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C6E62" w14:textId="77777777" w:rsidR="004269F5" w:rsidRPr="00441692" w:rsidRDefault="004269F5" w:rsidP="004269F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6B693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10C14">
        <w:rPr>
          <w:rFonts w:ascii="Palatino Linotype" w:eastAsia="Times New Roman" w:hAnsi="Palatino Linotype" w:cs="Arial"/>
          <w:color w:val="000000"/>
          <w:sz w:val="24"/>
          <w:szCs w:val="24"/>
          <w:lang w:eastAsia="es-MX"/>
        </w:rPr>
        <w:t>diecinueve</w:t>
      </w:r>
      <w:r w:rsidRPr="006B693A">
        <w:rPr>
          <w:rFonts w:ascii="Palatino Linotype" w:eastAsia="Times New Roman" w:hAnsi="Palatino Linotype" w:cs="Arial"/>
          <w:color w:val="000000"/>
          <w:sz w:val="24"/>
          <w:szCs w:val="24"/>
          <w:lang w:eastAsia="es-MX"/>
        </w:rPr>
        <w:t xml:space="preserve"> de marzo de dos mil veinte.</w:t>
      </w:r>
      <w:r w:rsidRPr="00441692">
        <w:rPr>
          <w:rFonts w:ascii="Palatino Linotype" w:eastAsia="Times New Roman" w:hAnsi="Palatino Linotype" w:cs="Arial"/>
          <w:color w:val="000000"/>
          <w:sz w:val="24"/>
          <w:szCs w:val="24"/>
          <w:lang w:eastAsia="es-MX"/>
        </w:rPr>
        <w:t xml:space="preserve">         </w:t>
      </w:r>
    </w:p>
    <w:p w14:paraId="4B936D02" w14:textId="77777777" w:rsidR="004269F5" w:rsidRDefault="004269F5" w:rsidP="00EF183D">
      <w:pPr>
        <w:tabs>
          <w:tab w:val="left" w:pos="1701"/>
        </w:tabs>
        <w:spacing w:before="240" w:line="360" w:lineRule="auto"/>
        <w:jc w:val="both"/>
        <w:rPr>
          <w:rFonts w:ascii="Palatino Linotype" w:hAnsi="Palatino Linotype" w:cs="Arial"/>
          <w:sz w:val="24"/>
        </w:rPr>
      </w:pPr>
      <w:r w:rsidRPr="00441692">
        <w:rPr>
          <w:rFonts w:ascii="Palatino Linotype" w:hAnsi="Palatino Linotype" w:cs="Arial"/>
          <w:b/>
          <w:sz w:val="24"/>
        </w:rPr>
        <w:t>VISTOS</w:t>
      </w:r>
      <w:r w:rsidRPr="00441692">
        <w:rPr>
          <w:rFonts w:ascii="Palatino Linotype" w:hAnsi="Palatino Linotype" w:cs="Arial"/>
          <w:sz w:val="24"/>
        </w:rPr>
        <w:t xml:space="preserve"> los expedientes electrónicos formados con motivo de l</w:t>
      </w:r>
      <w:r w:rsidR="00EF183D" w:rsidRPr="00441692">
        <w:rPr>
          <w:rFonts w:ascii="Palatino Linotype" w:hAnsi="Palatino Linotype" w:cs="Arial"/>
          <w:sz w:val="24"/>
        </w:rPr>
        <w:t xml:space="preserve">os recursos de revisión números </w:t>
      </w:r>
      <w:r w:rsidRPr="00441692">
        <w:rPr>
          <w:rFonts w:ascii="Palatino Linotype" w:hAnsi="Palatino Linotype"/>
          <w:b/>
        </w:rPr>
        <w:t>11480/INFOEM/IP/RR/2019,</w:t>
      </w:r>
      <w:r w:rsidR="00EF183D" w:rsidRPr="00441692">
        <w:rPr>
          <w:rFonts w:ascii="Palatino Linotype" w:hAnsi="Palatino Linotype"/>
          <w:b/>
        </w:rPr>
        <w:t xml:space="preserve"> </w:t>
      </w:r>
      <w:r w:rsidRPr="00441692">
        <w:rPr>
          <w:rFonts w:ascii="Palatino Linotype" w:hAnsi="Palatino Linotype"/>
          <w:b/>
        </w:rPr>
        <w:t xml:space="preserve">11487/INFOEM/IP/RR/2019, 11488/INFOEM/IP/RR/2019, 11491/INFOEM/IP/RR/2019, 11492/INFOEM/IP/RR/2019, 11493/INFOEM/IP/RR/2019, 11503/INFOEM/IP/RR/2019, 11504/INFOEM/IP/RR/2019, 11506/INFOEM/IP/RR/2019, 11508/INFOEM/IP/RR/2019, 11510/INFOEM/IP/RR/2019, 11515/INFOEM/IP/RR/2019, </w:t>
      </w:r>
      <w:r w:rsidR="005970A0" w:rsidRPr="00441692">
        <w:rPr>
          <w:rFonts w:ascii="Palatino Linotype" w:hAnsi="Palatino Linotype"/>
          <w:b/>
        </w:rPr>
        <w:t xml:space="preserve">11537/INFOEM/IP/RR/2019, 11542/INFOEM/IP/RR/2019, 11548/INFOEM/IP/RR/2019, 11551/INFOEM/IP/RR/2019, 11553/INFOEM/IP/RR/2019, 11584/INFOEM/IP/RR/2019, </w:t>
      </w:r>
      <w:r w:rsidR="00EF183D" w:rsidRPr="00441692">
        <w:rPr>
          <w:rFonts w:ascii="Palatino Linotype" w:hAnsi="Palatino Linotype"/>
          <w:b/>
        </w:rPr>
        <w:t xml:space="preserve"> </w:t>
      </w:r>
      <w:r w:rsidR="005970A0" w:rsidRPr="00441692">
        <w:rPr>
          <w:rFonts w:ascii="Palatino Linotype" w:hAnsi="Palatino Linotype"/>
          <w:b/>
        </w:rPr>
        <w:t>11586/INFOEM/IP/RR/2019  11623/INFOEM/IP/RR/2019</w:t>
      </w:r>
      <w:r w:rsidR="005970A0" w:rsidRPr="00441692">
        <w:rPr>
          <w:rFonts w:ascii="Palatino Linotype" w:hAnsi="Palatino Linotype" w:cs="Arial"/>
          <w:b/>
        </w:rPr>
        <w:t>,</w:t>
      </w:r>
      <w:r w:rsidR="00605E1C" w:rsidRPr="00441692">
        <w:rPr>
          <w:rFonts w:ascii="Palatino Linotype" w:hAnsi="Palatino Linotype"/>
          <w:b/>
        </w:rPr>
        <w:t xml:space="preserve"> 11540/INFOEM/IP/RR/2019, 11603/INFOEM/IP/RR/2019, 11636/INFOEM/IP/RR/2019, </w:t>
      </w:r>
      <w:r w:rsidR="00FC7E0D" w:rsidRPr="00441692">
        <w:rPr>
          <w:rFonts w:ascii="Palatino Linotype" w:hAnsi="Palatino Linotype"/>
          <w:b/>
        </w:rPr>
        <w:t xml:space="preserve">11560/INFOEM/IP/RR/2019, </w:t>
      </w:r>
      <w:r w:rsidR="00605E1C" w:rsidRPr="00441692">
        <w:rPr>
          <w:rFonts w:ascii="Palatino Linotype" w:hAnsi="Palatino Linotype"/>
          <w:b/>
        </w:rPr>
        <w:t>11580/INFOEM/IP/RR/2019, 11582/INFOEM/IP/RR/2019,</w:t>
      </w:r>
      <w:r w:rsidR="005E1032" w:rsidRPr="00441692">
        <w:rPr>
          <w:rFonts w:ascii="Palatino Linotype" w:hAnsi="Palatino Linotype"/>
          <w:b/>
        </w:rPr>
        <w:t xml:space="preserve"> 11595/INFOEM/IP/RR/2019, 11602/INFOEM/IP/RR/2019, 12735/INFOEM/IP/RR/2019, 12745/INFOEM/IP/RR/2019, 12780/INFOEM/IP/RR/2019,  12786/INFOEM/IP/RR/2019</w:t>
      </w:r>
      <w:r w:rsidR="00813819" w:rsidRPr="00441692">
        <w:rPr>
          <w:rFonts w:ascii="Palatino Linotype" w:hAnsi="Palatino Linotype"/>
          <w:b/>
        </w:rPr>
        <w:t xml:space="preserve"> y 12800/INFOEM/IP/RR/2019,</w:t>
      </w:r>
      <w:r w:rsidR="00813819" w:rsidRPr="00441692">
        <w:rPr>
          <w:rFonts w:ascii="Palatino Linotype" w:hAnsi="Palatino Linotype"/>
          <w:b/>
          <w:sz w:val="24"/>
          <w:szCs w:val="24"/>
        </w:rPr>
        <w:t xml:space="preserve"> </w:t>
      </w:r>
      <w:r w:rsidRPr="00441692">
        <w:rPr>
          <w:rFonts w:ascii="Palatino Linotype" w:hAnsi="Palatino Linotype" w:cs="Arial"/>
          <w:sz w:val="24"/>
          <w:szCs w:val="24"/>
        </w:rPr>
        <w:t xml:space="preserve">interpuestos por un particular, en lo sucesivo </w:t>
      </w:r>
      <w:r w:rsidRPr="00441692">
        <w:rPr>
          <w:rFonts w:ascii="Palatino Linotype" w:hAnsi="Palatino Linotype" w:cs="Arial"/>
          <w:b/>
          <w:sz w:val="24"/>
          <w:szCs w:val="24"/>
        </w:rPr>
        <w:t xml:space="preserve">El Recurrente, </w:t>
      </w:r>
      <w:r w:rsidRPr="00441692">
        <w:rPr>
          <w:rFonts w:ascii="Palatino Linotype" w:hAnsi="Palatino Linotype" w:cs="Arial"/>
          <w:sz w:val="24"/>
          <w:szCs w:val="24"/>
        </w:rPr>
        <w:t>en contra de la</w:t>
      </w:r>
      <w:r w:rsidR="00813819" w:rsidRPr="00441692">
        <w:rPr>
          <w:rFonts w:ascii="Palatino Linotype" w:hAnsi="Palatino Linotype" w:cs="Arial"/>
          <w:sz w:val="24"/>
          <w:szCs w:val="24"/>
        </w:rPr>
        <w:t>s</w:t>
      </w:r>
      <w:r w:rsidRPr="00441692">
        <w:rPr>
          <w:rFonts w:ascii="Palatino Linotype" w:hAnsi="Palatino Linotype" w:cs="Arial"/>
          <w:sz w:val="24"/>
          <w:szCs w:val="24"/>
        </w:rPr>
        <w:t xml:space="preserve"> respuesta</w:t>
      </w:r>
      <w:r w:rsidR="00813819" w:rsidRPr="00441692">
        <w:rPr>
          <w:rFonts w:ascii="Palatino Linotype" w:hAnsi="Palatino Linotype" w:cs="Arial"/>
          <w:sz w:val="24"/>
          <w:szCs w:val="24"/>
        </w:rPr>
        <w:t>s</w:t>
      </w:r>
      <w:r w:rsidRPr="00441692">
        <w:rPr>
          <w:rFonts w:ascii="Palatino Linotype" w:hAnsi="Palatino Linotype" w:cs="Arial"/>
          <w:sz w:val="24"/>
          <w:szCs w:val="24"/>
        </w:rPr>
        <w:t xml:space="preserve"> del </w:t>
      </w:r>
      <w:r w:rsidRPr="00441692">
        <w:rPr>
          <w:rFonts w:ascii="Palatino Linotype" w:hAnsi="Palatino Linotype" w:cs="Arial"/>
          <w:b/>
          <w:sz w:val="24"/>
          <w:szCs w:val="24"/>
        </w:rPr>
        <w:t>Ayuntamiento</w:t>
      </w:r>
      <w:r>
        <w:rPr>
          <w:rFonts w:ascii="Palatino Linotype" w:hAnsi="Palatino Linotype" w:cs="Arial"/>
          <w:b/>
          <w:sz w:val="24"/>
          <w:szCs w:val="24"/>
        </w:rPr>
        <w:t xml:space="preserve"> de Temamatla, </w:t>
      </w:r>
      <w:r>
        <w:rPr>
          <w:rFonts w:ascii="Palatino Linotype" w:hAnsi="Palatino Linotype" w:cs="Arial"/>
          <w:sz w:val="24"/>
          <w:szCs w:val="24"/>
        </w:rPr>
        <w:t xml:space="preserve">en lo subsecuente </w:t>
      </w:r>
      <w:r>
        <w:rPr>
          <w:rFonts w:ascii="Palatino Linotype" w:hAnsi="Palatino Linotype" w:cs="Arial"/>
          <w:b/>
          <w:sz w:val="24"/>
          <w:szCs w:val="24"/>
        </w:rPr>
        <w:t xml:space="preserve">El Sujeto Obligado, </w:t>
      </w:r>
      <w:r>
        <w:rPr>
          <w:rFonts w:ascii="Palatino Linotype" w:hAnsi="Palatino Linotype" w:cs="Arial"/>
          <w:sz w:val="24"/>
          <w:szCs w:val="24"/>
        </w:rPr>
        <w:t>se procede a dictar la presente resolución:</w:t>
      </w:r>
    </w:p>
    <w:p w14:paraId="71C9C389" w14:textId="77777777" w:rsidR="00966656" w:rsidRDefault="00966656" w:rsidP="004269F5">
      <w:pPr>
        <w:spacing w:before="240" w:after="240" w:line="360" w:lineRule="auto"/>
        <w:jc w:val="center"/>
        <w:rPr>
          <w:rFonts w:ascii="Palatino Linotype" w:hAnsi="Palatino Linotype"/>
          <w:b/>
          <w:sz w:val="28"/>
        </w:rPr>
      </w:pPr>
    </w:p>
    <w:p w14:paraId="645F487E" w14:textId="77777777" w:rsidR="004269F5" w:rsidRPr="00F205B9" w:rsidRDefault="004269F5" w:rsidP="004269F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366CEF01" w14:textId="77777777" w:rsidR="004269F5" w:rsidRDefault="004269F5" w:rsidP="004269F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C19BC0E" w14:textId="77777777" w:rsidR="00EF183D" w:rsidRPr="00441692" w:rsidRDefault="004269F5" w:rsidP="00EF183D">
      <w:pPr>
        <w:spacing w:before="240" w:line="360" w:lineRule="auto"/>
        <w:jc w:val="both"/>
        <w:rPr>
          <w:rFonts w:ascii="Palatino Linotype" w:hAnsi="Palatino Linotype" w:cs="Arial"/>
          <w:sz w:val="24"/>
        </w:rPr>
      </w:pPr>
      <w:r w:rsidRPr="00523CF0">
        <w:rPr>
          <w:rFonts w:ascii="Palatino Linotype" w:hAnsi="Palatino Linotype" w:cs="Arial"/>
          <w:sz w:val="24"/>
        </w:rPr>
        <w:lastRenderedPageBreak/>
        <w:t>Con fecha</w:t>
      </w:r>
      <w:r>
        <w:rPr>
          <w:rFonts w:ascii="Palatino Linotype" w:hAnsi="Palatino Linotype" w:cs="Arial"/>
          <w:sz w:val="24"/>
        </w:rPr>
        <w:t>s</w:t>
      </w:r>
      <w:r w:rsidR="00893A25">
        <w:rPr>
          <w:rFonts w:ascii="Palatino Linotype" w:hAnsi="Palatino Linotype" w:cs="Arial"/>
          <w:sz w:val="24"/>
        </w:rPr>
        <w:t xml:space="preserve"> trece</w:t>
      </w:r>
      <w:r w:rsidR="00813819">
        <w:rPr>
          <w:rFonts w:ascii="Palatino Linotype" w:hAnsi="Palatino Linotype" w:cs="Arial"/>
          <w:sz w:val="24"/>
        </w:rPr>
        <w:t>, veinte</w:t>
      </w:r>
      <w:r w:rsidR="00893A25">
        <w:rPr>
          <w:rFonts w:ascii="Palatino Linotype" w:hAnsi="Palatino Linotype" w:cs="Arial"/>
          <w:sz w:val="24"/>
        </w:rPr>
        <w:t xml:space="preserve"> y veinticinco de noviembre de dos mil diecinueve, </w:t>
      </w:r>
      <w:r w:rsidR="00893A25">
        <w:rPr>
          <w:rFonts w:ascii="Palatino Linotype" w:hAnsi="Palatino Linotype" w:cs="Arial"/>
          <w:b/>
          <w:sz w:val="24"/>
        </w:rPr>
        <w:t xml:space="preserve">El Recurrente, </w:t>
      </w:r>
      <w:r w:rsidR="00893A25">
        <w:rPr>
          <w:rFonts w:ascii="Palatino Linotype" w:hAnsi="Palatino Linotype" w:cs="Arial"/>
          <w:sz w:val="24"/>
        </w:rPr>
        <w:t xml:space="preserve">presentó a </w:t>
      </w:r>
      <w:r w:rsidR="00893A25" w:rsidRPr="00523CF0">
        <w:rPr>
          <w:rFonts w:ascii="Palatino Linotype" w:hAnsi="Palatino Linotype" w:cs="Arial"/>
          <w:sz w:val="24"/>
        </w:rPr>
        <w:t>través del Sistema de Acceso a la Información Mexiquense (</w:t>
      </w:r>
      <w:r w:rsidR="00893A25" w:rsidRPr="00523CF0">
        <w:rPr>
          <w:rFonts w:ascii="Palatino Linotype" w:hAnsi="Palatino Linotype" w:cs="Arial"/>
          <w:b/>
          <w:sz w:val="24"/>
        </w:rPr>
        <w:t>SAIMEX)</w:t>
      </w:r>
      <w:r w:rsidR="00893A25" w:rsidRPr="00523CF0">
        <w:rPr>
          <w:rFonts w:ascii="Palatino Linotype" w:hAnsi="Palatino Linotype" w:cs="Arial"/>
          <w:sz w:val="24"/>
        </w:rPr>
        <w:t xml:space="preserve"> ante </w:t>
      </w:r>
      <w:r w:rsidR="00893A25">
        <w:rPr>
          <w:rFonts w:ascii="Palatino Linotype" w:hAnsi="Palatino Linotype" w:cs="Arial"/>
          <w:b/>
          <w:sz w:val="24"/>
        </w:rPr>
        <w:t>El</w:t>
      </w:r>
      <w:r w:rsidR="00893A25" w:rsidRPr="00523CF0">
        <w:rPr>
          <w:rFonts w:ascii="Palatino Linotype" w:hAnsi="Palatino Linotype" w:cs="Arial"/>
          <w:b/>
          <w:sz w:val="24"/>
        </w:rPr>
        <w:t xml:space="preserve"> S</w:t>
      </w:r>
      <w:r w:rsidR="00893A25">
        <w:rPr>
          <w:rFonts w:ascii="Palatino Linotype" w:hAnsi="Palatino Linotype" w:cs="Arial"/>
          <w:b/>
          <w:sz w:val="24"/>
        </w:rPr>
        <w:t>ujeto Obligado</w:t>
      </w:r>
      <w:r w:rsidR="00893A25" w:rsidRPr="00523CF0">
        <w:rPr>
          <w:rFonts w:ascii="Palatino Linotype" w:hAnsi="Palatino Linotype" w:cs="Arial"/>
          <w:sz w:val="24"/>
        </w:rPr>
        <w:t xml:space="preserve">, </w:t>
      </w:r>
      <w:r w:rsidR="00893A25">
        <w:rPr>
          <w:rFonts w:ascii="Palatino Linotype" w:hAnsi="Palatino Linotype" w:cs="Arial"/>
          <w:sz w:val="24"/>
        </w:rPr>
        <w:t xml:space="preserve">las </w:t>
      </w:r>
      <w:r w:rsidR="00893A25" w:rsidRPr="00523CF0">
        <w:rPr>
          <w:rFonts w:ascii="Palatino Linotype" w:hAnsi="Palatino Linotype" w:cs="Arial"/>
          <w:sz w:val="24"/>
        </w:rPr>
        <w:t>solicitud</w:t>
      </w:r>
      <w:r w:rsidR="00893A25">
        <w:rPr>
          <w:rFonts w:ascii="Palatino Linotype" w:hAnsi="Palatino Linotype" w:cs="Arial"/>
          <w:sz w:val="24"/>
        </w:rPr>
        <w:t>es</w:t>
      </w:r>
      <w:r w:rsidR="00893A25" w:rsidRPr="00523CF0">
        <w:rPr>
          <w:rFonts w:ascii="Palatino Linotype" w:hAnsi="Palatino Linotype" w:cs="Arial"/>
          <w:sz w:val="24"/>
        </w:rPr>
        <w:t xml:space="preserve"> de acceso a la información pública, registrada</w:t>
      </w:r>
      <w:r w:rsidR="00893A25">
        <w:rPr>
          <w:rFonts w:ascii="Palatino Linotype" w:hAnsi="Palatino Linotype" w:cs="Arial"/>
          <w:sz w:val="24"/>
        </w:rPr>
        <w:t>s bajo los</w:t>
      </w:r>
      <w:r w:rsidR="00893A25" w:rsidRPr="00523CF0">
        <w:rPr>
          <w:rFonts w:ascii="Palatino Linotype" w:hAnsi="Palatino Linotype" w:cs="Arial"/>
          <w:sz w:val="24"/>
        </w:rPr>
        <w:t xml:space="preserve"> </w:t>
      </w:r>
      <w:r w:rsidR="00893A25" w:rsidRPr="00441692">
        <w:rPr>
          <w:rFonts w:ascii="Palatino Linotype" w:hAnsi="Palatino Linotype" w:cs="Arial"/>
          <w:sz w:val="24"/>
        </w:rPr>
        <w:t xml:space="preserve">números de expedientes </w:t>
      </w:r>
      <w:r w:rsidR="00813819" w:rsidRPr="00441692">
        <w:rPr>
          <w:rFonts w:ascii="Palatino Linotype" w:hAnsi="Palatino Linotype" w:cs="Arial"/>
          <w:b/>
        </w:rPr>
        <w:t xml:space="preserve">00322/TEMAMATL/IP/2019, 00319/TEMAMATL/IP/2019, 00323/TEMAMATL/IP/2019, 00326/TEMAMATL/IP/2019, 00329/TEMAMATL/IP/2019, </w:t>
      </w:r>
      <w:r w:rsidR="00EF183D" w:rsidRPr="00441692">
        <w:rPr>
          <w:rFonts w:ascii="Palatino Linotype" w:hAnsi="Palatino Linotype"/>
          <w:b/>
          <w:color w:val="000000"/>
        </w:rPr>
        <w:t>00332</w:t>
      </w:r>
      <w:r w:rsidR="00EF183D" w:rsidRPr="00441692">
        <w:rPr>
          <w:rFonts w:ascii="Palatino Linotype" w:hAnsi="Palatino Linotype" w:cs="Arial"/>
          <w:b/>
        </w:rPr>
        <w:t xml:space="preserve">/TEMAMATL/IP/2019, 00327/TEMAMATL/IP/2019, </w:t>
      </w:r>
      <w:r w:rsidR="00EF183D" w:rsidRPr="00441692">
        <w:rPr>
          <w:rFonts w:ascii="Palatino Linotype" w:hAnsi="Palatino Linotype"/>
          <w:b/>
          <w:color w:val="000000"/>
        </w:rPr>
        <w:t>00330</w:t>
      </w:r>
      <w:r w:rsidR="00EF183D" w:rsidRPr="00441692">
        <w:rPr>
          <w:rFonts w:ascii="Palatino Linotype" w:hAnsi="Palatino Linotype" w:cs="Arial"/>
          <w:b/>
        </w:rPr>
        <w:t xml:space="preserve">/TEMAMATL/IP/2019, </w:t>
      </w:r>
      <w:r w:rsidR="00EF183D" w:rsidRPr="00441692">
        <w:rPr>
          <w:rFonts w:ascii="Palatino Linotype" w:hAnsi="Palatino Linotype"/>
          <w:b/>
          <w:color w:val="000000"/>
        </w:rPr>
        <w:t>00328</w:t>
      </w:r>
      <w:r w:rsidR="00EF183D" w:rsidRPr="00441692">
        <w:rPr>
          <w:rFonts w:ascii="Palatino Linotype" w:hAnsi="Palatino Linotype" w:cs="Arial"/>
          <w:b/>
        </w:rPr>
        <w:t xml:space="preserve">/TEMAMATL/IP/2019, </w:t>
      </w:r>
      <w:r w:rsidR="00EF183D" w:rsidRPr="00441692">
        <w:rPr>
          <w:rFonts w:ascii="Palatino Linotype" w:hAnsi="Palatino Linotype"/>
          <w:b/>
          <w:color w:val="000000"/>
        </w:rPr>
        <w:t>00331</w:t>
      </w:r>
      <w:r w:rsidR="00EF183D" w:rsidRPr="00441692">
        <w:rPr>
          <w:rFonts w:ascii="Palatino Linotype" w:hAnsi="Palatino Linotype" w:cs="Arial"/>
          <w:b/>
        </w:rPr>
        <w:t>/TEMAMATL/IP/2019, 00335/TEMAMATL/IP/2019, 00338/TEMAMATL/IP/2019, 00476/TEMAMATL/IP/2019</w:t>
      </w:r>
      <w:r w:rsidR="00EF183D" w:rsidRPr="00441692">
        <w:rPr>
          <w:rFonts w:ascii="Palatino Linotype" w:eastAsia="Times New Roman" w:hAnsi="Palatino Linotype" w:cs="Times New Roman"/>
          <w:i/>
          <w:lang w:val="es-ES_tradnl" w:eastAsia="es-ES"/>
        </w:rPr>
        <w:t xml:space="preserve">, </w:t>
      </w:r>
      <w:r w:rsidR="00EF183D" w:rsidRPr="00441692">
        <w:rPr>
          <w:rFonts w:ascii="Palatino Linotype" w:hAnsi="Palatino Linotype" w:cs="Arial"/>
          <w:b/>
        </w:rPr>
        <w:t xml:space="preserve">00479/TEMAMATL/IP/2019, 00492/TEMAMATL/IP/2019, 00495/TEMAMATL/IP/2019, 00494/TEMAMATL/IP/2019, 00528/TEMAMATL/IP/2019, 00529/TEMAMATL/IP/2019, 00582/TEMAMATL/IP/2019, 00475/TEMAMATL/IP/2019, </w:t>
      </w:r>
      <w:r w:rsidR="00EF183D" w:rsidRPr="00441692">
        <w:rPr>
          <w:rFonts w:ascii="Palatino Linotype" w:eastAsia="Times New Roman" w:hAnsi="Palatino Linotype" w:cs="Times New Roman"/>
          <w:b/>
          <w:lang w:val="es-ES_tradnl" w:eastAsia="es-ES"/>
        </w:rPr>
        <w:t xml:space="preserve">00547/TEMAMATL/IP/2019, 00598/TEMAMATL/IP/2019, </w:t>
      </w:r>
      <w:r w:rsidR="00FC7E0D" w:rsidRPr="00441692">
        <w:rPr>
          <w:rFonts w:ascii="Palatino Linotype" w:eastAsia="Times New Roman" w:hAnsi="Palatino Linotype" w:cs="Times New Roman"/>
          <w:b/>
          <w:lang w:val="es-ES_tradnl" w:eastAsia="es-ES"/>
        </w:rPr>
        <w:t xml:space="preserve">00507/TEMAMATL/IP/2019, </w:t>
      </w:r>
      <w:r w:rsidR="00EF183D" w:rsidRPr="00441692">
        <w:rPr>
          <w:rFonts w:ascii="Palatino Linotype" w:hAnsi="Palatino Linotype" w:cs="Arial"/>
          <w:b/>
        </w:rPr>
        <w:t xml:space="preserve">00524/TEMAMATL/IP/2019, 00525/TEMAMATL/IP/2019, 00545/TEMAMATL/IP/2019, 00546/TEMAMATL/IP/2019, </w:t>
      </w:r>
      <w:r w:rsidR="00EF183D" w:rsidRPr="00441692">
        <w:rPr>
          <w:rFonts w:ascii="Palatino Linotype" w:hAnsi="Palatino Linotype"/>
          <w:b/>
        </w:rPr>
        <w:t xml:space="preserve">00414/TEMAMATL/IP/2019, </w:t>
      </w:r>
      <w:r w:rsidR="00EF183D" w:rsidRPr="00441692">
        <w:rPr>
          <w:rFonts w:ascii="Palatino Linotype" w:hAnsi="Palatino Linotype" w:cs="Arial"/>
          <w:b/>
        </w:rPr>
        <w:t xml:space="preserve">00409/TEMAMATL/IP/2019, 00432/TEMAMATL/IP/2019, 00431/TEMAMATL/IP/2019, 00411/TEMAMATL/IP/2019, </w:t>
      </w:r>
      <w:r w:rsidR="00EF183D" w:rsidRPr="00441692">
        <w:rPr>
          <w:rFonts w:ascii="Palatino Linotype" w:hAnsi="Palatino Linotype" w:cs="Arial"/>
          <w:sz w:val="24"/>
        </w:rPr>
        <w:t xml:space="preserve">mediante las cuales solicitó información en el tenor siguiente: </w:t>
      </w:r>
    </w:p>
    <w:p w14:paraId="52500B86" w14:textId="77777777" w:rsidR="00893A25" w:rsidRPr="00441692" w:rsidRDefault="001E1E37" w:rsidP="004269F5">
      <w:pPr>
        <w:spacing w:before="240" w:line="360" w:lineRule="auto"/>
        <w:jc w:val="both"/>
        <w:rPr>
          <w:rFonts w:ascii="Palatino Linotype" w:hAnsi="Palatino Linotype" w:cs="Arial"/>
          <w:b/>
          <w:sz w:val="24"/>
        </w:rPr>
      </w:pPr>
      <w:r w:rsidRPr="00441692">
        <w:rPr>
          <w:rFonts w:ascii="Palatino Linotype" w:hAnsi="Palatino Linotype" w:cs="Arial"/>
          <w:b/>
          <w:sz w:val="24"/>
        </w:rPr>
        <w:t>00322/TEMAMATL/IP/2019</w:t>
      </w:r>
    </w:p>
    <w:p w14:paraId="63D6F47C" w14:textId="77777777" w:rsidR="00893A25" w:rsidRPr="00441692" w:rsidRDefault="001E1E37" w:rsidP="001E1E37">
      <w:pPr>
        <w:spacing w:before="240" w:line="360" w:lineRule="auto"/>
        <w:ind w:left="851" w:right="851"/>
        <w:jc w:val="both"/>
        <w:rPr>
          <w:rFonts w:ascii="Palatino Linotype" w:hAnsi="Palatino Linotype" w:cs="Arial"/>
          <w:b/>
          <w:i/>
        </w:rPr>
      </w:pPr>
      <w:r w:rsidRPr="00441692">
        <w:rPr>
          <w:rFonts w:ascii="Palatino Linotype" w:hAnsi="Palatino Linotype"/>
          <w:i/>
          <w:color w:val="000000"/>
        </w:rPr>
        <w:t>“</w:t>
      </w:r>
      <w:r w:rsidR="00893A25" w:rsidRPr="00441692">
        <w:rPr>
          <w:rFonts w:ascii="Palatino Linotype" w:hAnsi="Palatino Linotype"/>
          <w:i/>
          <w:color w:val="000000"/>
        </w:rPr>
        <w:t>Quiero saber las características de equipamiento que tienen los policías del municipio.</w:t>
      </w:r>
      <w:r w:rsidRPr="00441692">
        <w:rPr>
          <w:rFonts w:ascii="Palatino Linotype" w:hAnsi="Palatino Linotype"/>
          <w:i/>
          <w:color w:val="000000"/>
        </w:rPr>
        <w:t xml:space="preserve">” </w:t>
      </w:r>
      <w:r w:rsidRPr="00441692">
        <w:rPr>
          <w:rFonts w:ascii="Palatino Linotype" w:hAnsi="Palatino Linotype"/>
          <w:b/>
          <w:i/>
          <w:color w:val="000000"/>
        </w:rPr>
        <w:t>[Sic]</w:t>
      </w:r>
    </w:p>
    <w:p w14:paraId="486E2CF6" w14:textId="77777777" w:rsidR="00893A25" w:rsidRPr="00441692" w:rsidRDefault="00893A25" w:rsidP="004269F5">
      <w:pPr>
        <w:spacing w:before="240" w:line="360" w:lineRule="auto"/>
        <w:jc w:val="both"/>
        <w:rPr>
          <w:rFonts w:ascii="Palatino Linotype" w:hAnsi="Palatino Linotype" w:cs="Arial"/>
          <w:sz w:val="24"/>
        </w:rPr>
      </w:pPr>
    </w:p>
    <w:p w14:paraId="45BFB322" w14:textId="77777777" w:rsidR="00893A25" w:rsidRPr="00441692" w:rsidRDefault="00893A25" w:rsidP="004269F5">
      <w:pPr>
        <w:spacing w:before="240" w:line="360" w:lineRule="auto"/>
        <w:jc w:val="both"/>
        <w:rPr>
          <w:rFonts w:ascii="Palatino Linotype" w:hAnsi="Palatino Linotype" w:cs="Arial"/>
          <w:b/>
          <w:sz w:val="24"/>
        </w:rPr>
      </w:pPr>
      <w:r w:rsidRPr="00441692">
        <w:rPr>
          <w:rFonts w:ascii="Palatino Linotype" w:hAnsi="Palatino Linotype" w:cs="Arial"/>
          <w:b/>
          <w:sz w:val="24"/>
        </w:rPr>
        <w:t>00319</w:t>
      </w:r>
      <w:r w:rsidR="001E1E37" w:rsidRPr="00441692">
        <w:rPr>
          <w:rFonts w:ascii="Palatino Linotype" w:hAnsi="Palatino Linotype" w:cs="Arial"/>
          <w:b/>
          <w:sz w:val="24"/>
        </w:rPr>
        <w:t>/TEMAMATL/IP/2019</w:t>
      </w:r>
    </w:p>
    <w:p w14:paraId="6647EA0E" w14:textId="77777777" w:rsidR="00893A25" w:rsidRPr="00441692" w:rsidRDefault="001E1E37" w:rsidP="001E1E37">
      <w:pPr>
        <w:spacing w:before="240" w:line="360" w:lineRule="auto"/>
        <w:ind w:left="851" w:right="851"/>
        <w:jc w:val="both"/>
        <w:rPr>
          <w:rFonts w:ascii="Palatino Linotype" w:hAnsi="Palatino Linotype" w:cs="Arial"/>
          <w:b/>
          <w:i/>
        </w:rPr>
      </w:pPr>
      <w:r w:rsidRPr="00441692">
        <w:rPr>
          <w:rFonts w:ascii="Palatino Linotype" w:hAnsi="Palatino Linotype"/>
          <w:i/>
          <w:color w:val="000000"/>
        </w:rPr>
        <w:lastRenderedPageBreak/>
        <w:t>“</w:t>
      </w:r>
      <w:r w:rsidR="00893A25" w:rsidRPr="00441692">
        <w:rPr>
          <w:rFonts w:ascii="Palatino Linotype" w:hAnsi="Palatino Linotype"/>
          <w:i/>
          <w:color w:val="000000"/>
        </w:rPr>
        <w:t xml:space="preserve">Quiero saber </w:t>
      </w:r>
      <w:proofErr w:type="spellStart"/>
      <w:r w:rsidR="00893A25" w:rsidRPr="00441692">
        <w:rPr>
          <w:rFonts w:ascii="Palatino Linotype" w:hAnsi="Palatino Linotype"/>
          <w:i/>
          <w:color w:val="000000"/>
        </w:rPr>
        <w:t>cuales</w:t>
      </w:r>
      <w:proofErr w:type="spellEnd"/>
      <w:r w:rsidR="00893A25" w:rsidRPr="00441692">
        <w:rPr>
          <w:rFonts w:ascii="Palatino Linotype" w:hAnsi="Palatino Linotype"/>
          <w:i/>
          <w:color w:val="000000"/>
        </w:rPr>
        <w:t xml:space="preserve"> son los bienes muebles que se encuentran bajo </w:t>
      </w:r>
      <w:proofErr w:type="spellStart"/>
      <w:r w:rsidR="00893A25" w:rsidRPr="00441692">
        <w:rPr>
          <w:rFonts w:ascii="Palatino Linotype" w:hAnsi="Palatino Linotype"/>
          <w:i/>
          <w:color w:val="000000"/>
        </w:rPr>
        <w:t>reguardo</w:t>
      </w:r>
      <w:proofErr w:type="spellEnd"/>
      <w:r w:rsidR="00893A25" w:rsidRPr="00441692">
        <w:rPr>
          <w:rFonts w:ascii="Palatino Linotype" w:hAnsi="Palatino Linotype"/>
          <w:i/>
          <w:color w:val="000000"/>
        </w:rPr>
        <w:t xml:space="preserve"> de los policías.</w:t>
      </w:r>
      <w:r w:rsidRPr="00441692">
        <w:rPr>
          <w:rFonts w:ascii="Palatino Linotype" w:hAnsi="Palatino Linotype"/>
          <w:i/>
          <w:color w:val="000000"/>
        </w:rPr>
        <w:t xml:space="preserve">” </w:t>
      </w:r>
      <w:r w:rsidRPr="00441692">
        <w:rPr>
          <w:rFonts w:ascii="Palatino Linotype" w:hAnsi="Palatino Linotype"/>
          <w:b/>
          <w:i/>
          <w:color w:val="000000"/>
        </w:rPr>
        <w:t>[Sic]</w:t>
      </w:r>
    </w:p>
    <w:p w14:paraId="6FEAF898" w14:textId="77777777" w:rsidR="00893A25" w:rsidRPr="00441692" w:rsidRDefault="00893A25" w:rsidP="004269F5">
      <w:pPr>
        <w:spacing w:before="240" w:line="360" w:lineRule="auto"/>
        <w:jc w:val="both"/>
        <w:rPr>
          <w:rFonts w:ascii="Palatino Linotype" w:hAnsi="Palatino Linotype" w:cs="Arial"/>
          <w:sz w:val="24"/>
        </w:rPr>
      </w:pPr>
    </w:p>
    <w:p w14:paraId="244FD36F" w14:textId="77777777" w:rsidR="00893A25" w:rsidRPr="00441692" w:rsidRDefault="00893A25" w:rsidP="004269F5">
      <w:pPr>
        <w:spacing w:before="240" w:line="360" w:lineRule="auto"/>
        <w:jc w:val="both"/>
        <w:rPr>
          <w:rFonts w:ascii="Palatino Linotype" w:hAnsi="Palatino Linotype" w:cs="Arial"/>
          <w:b/>
          <w:sz w:val="24"/>
        </w:rPr>
      </w:pPr>
      <w:r w:rsidRPr="00441692">
        <w:rPr>
          <w:rFonts w:ascii="Palatino Linotype" w:hAnsi="Palatino Linotype" w:cs="Arial"/>
          <w:b/>
          <w:sz w:val="24"/>
        </w:rPr>
        <w:t>00323</w:t>
      </w:r>
      <w:r w:rsidR="001E1E37" w:rsidRPr="00441692">
        <w:rPr>
          <w:rFonts w:ascii="Palatino Linotype" w:hAnsi="Palatino Linotype" w:cs="Arial"/>
          <w:b/>
          <w:sz w:val="24"/>
        </w:rPr>
        <w:t>/TEMAMATL/IP/2019</w:t>
      </w:r>
    </w:p>
    <w:p w14:paraId="256F18AD" w14:textId="77777777" w:rsidR="00893A25" w:rsidRPr="00441692" w:rsidRDefault="001E1E37" w:rsidP="001E1E37">
      <w:pPr>
        <w:spacing w:before="240" w:line="360" w:lineRule="auto"/>
        <w:ind w:left="851" w:right="851"/>
        <w:jc w:val="both"/>
        <w:rPr>
          <w:rFonts w:ascii="Palatino Linotype" w:hAnsi="Palatino Linotype"/>
          <w:b/>
          <w:i/>
          <w:color w:val="000000"/>
        </w:rPr>
      </w:pPr>
      <w:r w:rsidRPr="00441692">
        <w:rPr>
          <w:rFonts w:ascii="Palatino Linotype" w:hAnsi="Palatino Linotype"/>
          <w:i/>
          <w:color w:val="000000"/>
        </w:rPr>
        <w:t>“</w:t>
      </w:r>
      <w:r w:rsidR="00893A25" w:rsidRPr="00441692">
        <w:rPr>
          <w:rFonts w:ascii="Palatino Linotype" w:hAnsi="Palatino Linotype"/>
          <w:i/>
          <w:color w:val="000000"/>
        </w:rPr>
        <w:t>Solicito las facturas de los equipamientos que tienen los policías del municipio.</w:t>
      </w:r>
      <w:r w:rsidRPr="00441692">
        <w:rPr>
          <w:rFonts w:ascii="Palatino Linotype" w:hAnsi="Palatino Linotype"/>
          <w:i/>
          <w:color w:val="000000"/>
        </w:rPr>
        <w:t xml:space="preserve">” </w:t>
      </w:r>
      <w:r w:rsidRPr="00441692">
        <w:rPr>
          <w:rFonts w:ascii="Palatino Linotype" w:hAnsi="Palatino Linotype"/>
          <w:b/>
          <w:i/>
          <w:color w:val="000000"/>
        </w:rPr>
        <w:t>[Sic]</w:t>
      </w:r>
    </w:p>
    <w:p w14:paraId="32126609" w14:textId="77777777" w:rsidR="00893A25" w:rsidRPr="00441692" w:rsidRDefault="00893A25" w:rsidP="004269F5">
      <w:pPr>
        <w:spacing w:before="240" w:line="360" w:lineRule="auto"/>
        <w:jc w:val="both"/>
        <w:rPr>
          <w:rFonts w:ascii="Palatino Linotype" w:hAnsi="Palatino Linotype" w:cs="Arial"/>
          <w:sz w:val="24"/>
        </w:rPr>
      </w:pPr>
    </w:p>
    <w:p w14:paraId="06E14229" w14:textId="77777777" w:rsidR="00893A25" w:rsidRPr="00441692" w:rsidRDefault="00893A25" w:rsidP="004269F5">
      <w:pPr>
        <w:spacing w:before="240" w:line="360" w:lineRule="auto"/>
        <w:jc w:val="both"/>
        <w:rPr>
          <w:rFonts w:ascii="Palatino Linotype" w:hAnsi="Palatino Linotype" w:cs="Arial"/>
          <w:b/>
          <w:sz w:val="24"/>
        </w:rPr>
      </w:pPr>
      <w:r w:rsidRPr="00441692">
        <w:rPr>
          <w:rFonts w:ascii="Palatino Linotype" w:hAnsi="Palatino Linotype" w:cs="Arial"/>
          <w:b/>
          <w:sz w:val="24"/>
        </w:rPr>
        <w:t>00326</w:t>
      </w:r>
      <w:r w:rsidR="001E1E37" w:rsidRPr="00441692">
        <w:rPr>
          <w:rFonts w:ascii="Palatino Linotype" w:hAnsi="Palatino Linotype" w:cs="Arial"/>
          <w:b/>
          <w:sz w:val="24"/>
        </w:rPr>
        <w:t>/TEMAMATL/IP/2019</w:t>
      </w:r>
    </w:p>
    <w:p w14:paraId="0AB3DF09" w14:textId="77777777" w:rsidR="004269F5" w:rsidRPr="00441692" w:rsidRDefault="001E1E37" w:rsidP="001E1E37">
      <w:pPr>
        <w:spacing w:before="240" w:line="360" w:lineRule="auto"/>
        <w:ind w:left="851" w:right="851"/>
        <w:jc w:val="both"/>
        <w:rPr>
          <w:rFonts w:ascii="Palatino Linotype" w:hAnsi="Palatino Linotype"/>
          <w:b/>
          <w:i/>
          <w:color w:val="000000"/>
        </w:rPr>
      </w:pPr>
      <w:r w:rsidRPr="00441692">
        <w:rPr>
          <w:rFonts w:ascii="Palatino Linotype" w:hAnsi="Palatino Linotype"/>
          <w:i/>
          <w:color w:val="000000"/>
        </w:rPr>
        <w:t>“</w:t>
      </w:r>
      <w:r w:rsidR="00893A25" w:rsidRPr="00441692">
        <w:rPr>
          <w:rFonts w:ascii="Palatino Linotype" w:hAnsi="Palatino Linotype"/>
          <w:i/>
          <w:color w:val="000000"/>
        </w:rPr>
        <w:t>Quiero saber el número de patrullas con las que cuenta el municipio.</w:t>
      </w:r>
      <w:r w:rsidRPr="00441692">
        <w:rPr>
          <w:rFonts w:ascii="Palatino Linotype" w:hAnsi="Palatino Linotype"/>
          <w:i/>
          <w:color w:val="000000"/>
        </w:rPr>
        <w:t xml:space="preserve">” </w:t>
      </w:r>
      <w:r w:rsidRPr="00441692">
        <w:rPr>
          <w:rFonts w:ascii="Palatino Linotype" w:hAnsi="Palatino Linotype"/>
          <w:b/>
          <w:i/>
          <w:color w:val="000000"/>
        </w:rPr>
        <w:t>[Sic]</w:t>
      </w:r>
    </w:p>
    <w:p w14:paraId="31802254" w14:textId="77777777" w:rsidR="001E1E37" w:rsidRPr="00441692" w:rsidRDefault="001E1E37" w:rsidP="004269F5">
      <w:pPr>
        <w:spacing w:before="240" w:line="360" w:lineRule="auto"/>
        <w:jc w:val="both"/>
        <w:rPr>
          <w:rFonts w:ascii="Palatino Linotype" w:hAnsi="Palatino Linotype" w:cs="Arial"/>
          <w:sz w:val="24"/>
        </w:rPr>
      </w:pPr>
    </w:p>
    <w:p w14:paraId="1BB1C3FD" w14:textId="77777777" w:rsidR="00893A25" w:rsidRPr="00441692" w:rsidRDefault="001E1E37" w:rsidP="004269F5">
      <w:pPr>
        <w:spacing w:before="240" w:line="360" w:lineRule="auto"/>
        <w:jc w:val="both"/>
        <w:rPr>
          <w:rFonts w:ascii="Palatino Linotype" w:hAnsi="Palatino Linotype" w:cs="Arial"/>
          <w:b/>
          <w:sz w:val="24"/>
        </w:rPr>
      </w:pPr>
      <w:r w:rsidRPr="00441692">
        <w:rPr>
          <w:rFonts w:ascii="Palatino Linotype" w:hAnsi="Palatino Linotype" w:cs="Arial"/>
          <w:b/>
          <w:sz w:val="24"/>
        </w:rPr>
        <w:t>00329/TEMAMATL/IP/2019</w:t>
      </w:r>
    </w:p>
    <w:p w14:paraId="0DB881BA" w14:textId="77777777" w:rsidR="004269F5" w:rsidRPr="00441692" w:rsidRDefault="001E1E37" w:rsidP="001E1E37">
      <w:pPr>
        <w:spacing w:before="240" w:line="360" w:lineRule="auto"/>
        <w:ind w:left="851" w:right="851"/>
        <w:jc w:val="both"/>
        <w:rPr>
          <w:rFonts w:ascii="Palatino Linotype" w:hAnsi="Palatino Linotype"/>
          <w:b/>
          <w:i/>
          <w:color w:val="000000"/>
        </w:rPr>
      </w:pPr>
      <w:r w:rsidRPr="00441692">
        <w:rPr>
          <w:rFonts w:ascii="Palatino Linotype" w:hAnsi="Palatino Linotype"/>
          <w:i/>
          <w:color w:val="000000"/>
        </w:rPr>
        <w:t xml:space="preserve">“Solicito los vales de gasolina que se otorgaron a la Dirección de Seguridad y Tránsito” </w:t>
      </w:r>
      <w:r w:rsidRPr="00441692">
        <w:rPr>
          <w:rFonts w:ascii="Palatino Linotype" w:hAnsi="Palatino Linotype"/>
          <w:b/>
          <w:i/>
          <w:color w:val="000000"/>
        </w:rPr>
        <w:t>[Sic]</w:t>
      </w:r>
    </w:p>
    <w:p w14:paraId="7A55749D" w14:textId="77777777" w:rsidR="001E1E37" w:rsidRPr="00441692" w:rsidRDefault="001E1E37" w:rsidP="004269F5">
      <w:pPr>
        <w:spacing w:before="240" w:line="360" w:lineRule="auto"/>
        <w:jc w:val="both"/>
        <w:rPr>
          <w:rFonts w:ascii="Verdana" w:hAnsi="Verdana"/>
          <w:color w:val="000000"/>
          <w:sz w:val="14"/>
          <w:szCs w:val="14"/>
        </w:rPr>
      </w:pPr>
    </w:p>
    <w:p w14:paraId="3B67A625" w14:textId="77777777" w:rsidR="001E1E37" w:rsidRPr="00441692" w:rsidRDefault="001E1E37" w:rsidP="004269F5">
      <w:pPr>
        <w:spacing w:before="240" w:line="360" w:lineRule="auto"/>
        <w:jc w:val="both"/>
        <w:rPr>
          <w:rFonts w:ascii="Palatino Linotype" w:hAnsi="Palatino Linotype"/>
          <w:b/>
          <w:color w:val="000000"/>
          <w:sz w:val="24"/>
          <w:szCs w:val="24"/>
        </w:rPr>
      </w:pPr>
      <w:r w:rsidRPr="00441692">
        <w:rPr>
          <w:rFonts w:ascii="Palatino Linotype" w:hAnsi="Palatino Linotype"/>
          <w:b/>
          <w:color w:val="000000"/>
          <w:sz w:val="24"/>
          <w:szCs w:val="24"/>
        </w:rPr>
        <w:t>00332</w:t>
      </w:r>
      <w:r w:rsidRPr="00441692">
        <w:rPr>
          <w:rFonts w:ascii="Palatino Linotype" w:hAnsi="Palatino Linotype" w:cs="Arial"/>
          <w:b/>
          <w:sz w:val="24"/>
          <w:szCs w:val="24"/>
        </w:rPr>
        <w:t>/TEMAMATL/IP/2019</w:t>
      </w:r>
    </w:p>
    <w:p w14:paraId="125D9DB4" w14:textId="77777777" w:rsidR="001E1E37" w:rsidRPr="00441692" w:rsidRDefault="001E1E37" w:rsidP="005970A0">
      <w:pPr>
        <w:spacing w:before="240" w:line="360" w:lineRule="auto"/>
        <w:ind w:left="851" w:right="851"/>
        <w:jc w:val="both"/>
        <w:rPr>
          <w:rFonts w:ascii="Palatino Linotype" w:hAnsi="Palatino Linotype"/>
          <w:b/>
          <w:i/>
          <w:color w:val="000000"/>
        </w:rPr>
      </w:pPr>
      <w:r w:rsidRPr="00441692">
        <w:rPr>
          <w:rFonts w:ascii="Palatino Linotype" w:hAnsi="Palatino Linotype"/>
          <w:i/>
          <w:color w:val="000000"/>
        </w:rPr>
        <w:t xml:space="preserve">“Quiero saber las placas de circulación de los vehículos asignados a la Dirección de Seguridad y Tránsito.” </w:t>
      </w:r>
      <w:r w:rsidRPr="00441692">
        <w:rPr>
          <w:rFonts w:ascii="Palatino Linotype" w:hAnsi="Palatino Linotype"/>
          <w:b/>
          <w:i/>
          <w:color w:val="000000"/>
        </w:rPr>
        <w:t>[Sic]</w:t>
      </w:r>
    </w:p>
    <w:p w14:paraId="2C77C813" w14:textId="77777777" w:rsidR="001E1E37" w:rsidRPr="00441692" w:rsidRDefault="001E1E37" w:rsidP="004269F5">
      <w:pPr>
        <w:spacing w:before="240" w:line="360" w:lineRule="auto"/>
        <w:jc w:val="both"/>
        <w:rPr>
          <w:rFonts w:ascii="Verdana" w:hAnsi="Verdana"/>
          <w:color w:val="000000"/>
          <w:sz w:val="14"/>
          <w:szCs w:val="14"/>
        </w:rPr>
      </w:pPr>
    </w:p>
    <w:p w14:paraId="0A4357E6" w14:textId="77777777" w:rsidR="001E1E37" w:rsidRPr="00441692" w:rsidRDefault="001E1E37" w:rsidP="004269F5">
      <w:pPr>
        <w:spacing w:before="240" w:line="360" w:lineRule="auto"/>
        <w:jc w:val="both"/>
        <w:rPr>
          <w:rFonts w:ascii="Palatino Linotype" w:hAnsi="Palatino Linotype" w:cs="Arial"/>
          <w:b/>
          <w:sz w:val="24"/>
        </w:rPr>
      </w:pPr>
      <w:r w:rsidRPr="00441692">
        <w:rPr>
          <w:rFonts w:ascii="Palatino Linotype" w:hAnsi="Palatino Linotype" w:cs="Arial"/>
          <w:b/>
          <w:sz w:val="24"/>
        </w:rPr>
        <w:lastRenderedPageBreak/>
        <w:t>00327/TEMAMATL/IP/2019</w:t>
      </w:r>
    </w:p>
    <w:p w14:paraId="548FC19C" w14:textId="77777777" w:rsidR="001E1E37" w:rsidRPr="00441692" w:rsidRDefault="005970A0" w:rsidP="005970A0">
      <w:pPr>
        <w:spacing w:before="240" w:line="360" w:lineRule="auto"/>
        <w:ind w:left="851" w:right="851"/>
        <w:jc w:val="both"/>
        <w:rPr>
          <w:rFonts w:ascii="Palatino Linotype" w:hAnsi="Palatino Linotype"/>
          <w:b/>
          <w:i/>
          <w:color w:val="000000"/>
        </w:rPr>
      </w:pPr>
      <w:r w:rsidRPr="00441692">
        <w:rPr>
          <w:rFonts w:ascii="Palatino Linotype" w:hAnsi="Palatino Linotype"/>
          <w:i/>
          <w:color w:val="000000"/>
        </w:rPr>
        <w:t>“</w:t>
      </w:r>
      <w:r w:rsidR="001E1E37" w:rsidRPr="00441692">
        <w:rPr>
          <w:rFonts w:ascii="Palatino Linotype" w:hAnsi="Palatino Linotype"/>
          <w:i/>
          <w:color w:val="000000"/>
        </w:rPr>
        <w:t>Solicito el inventario de bienes mueble e inmuebles que tiene la Dirección de Seguridad y Tránsito.</w:t>
      </w:r>
      <w:r w:rsidRPr="00441692">
        <w:rPr>
          <w:rFonts w:ascii="Palatino Linotype" w:hAnsi="Palatino Linotype"/>
          <w:i/>
          <w:color w:val="000000"/>
        </w:rPr>
        <w:t xml:space="preserve">” </w:t>
      </w:r>
      <w:r w:rsidRPr="00441692">
        <w:rPr>
          <w:rFonts w:ascii="Palatino Linotype" w:hAnsi="Palatino Linotype"/>
          <w:b/>
          <w:i/>
          <w:color w:val="000000"/>
        </w:rPr>
        <w:t>[Sic]</w:t>
      </w:r>
    </w:p>
    <w:p w14:paraId="2A035A36" w14:textId="77777777" w:rsidR="001E1E37" w:rsidRPr="00441692" w:rsidRDefault="001E1E37" w:rsidP="004269F5">
      <w:pPr>
        <w:spacing w:before="240" w:line="360" w:lineRule="auto"/>
        <w:jc w:val="both"/>
        <w:rPr>
          <w:rFonts w:ascii="Verdana" w:hAnsi="Verdana"/>
          <w:color w:val="000000"/>
          <w:sz w:val="14"/>
          <w:szCs w:val="14"/>
        </w:rPr>
      </w:pPr>
    </w:p>
    <w:p w14:paraId="5DA8899B" w14:textId="77777777" w:rsidR="001E1E37" w:rsidRPr="00441692" w:rsidRDefault="001E1E37" w:rsidP="004269F5">
      <w:pPr>
        <w:spacing w:before="240" w:line="360" w:lineRule="auto"/>
        <w:jc w:val="both"/>
        <w:rPr>
          <w:rFonts w:ascii="Palatino Linotype" w:hAnsi="Palatino Linotype"/>
          <w:b/>
          <w:color w:val="000000"/>
          <w:sz w:val="24"/>
          <w:szCs w:val="24"/>
        </w:rPr>
      </w:pPr>
      <w:r w:rsidRPr="00441692">
        <w:rPr>
          <w:rFonts w:ascii="Palatino Linotype" w:hAnsi="Palatino Linotype"/>
          <w:b/>
          <w:color w:val="000000"/>
          <w:sz w:val="24"/>
          <w:szCs w:val="24"/>
        </w:rPr>
        <w:t>00330</w:t>
      </w:r>
      <w:r w:rsidRPr="00441692">
        <w:rPr>
          <w:rFonts w:ascii="Palatino Linotype" w:hAnsi="Palatino Linotype" w:cs="Arial"/>
          <w:b/>
          <w:sz w:val="24"/>
          <w:szCs w:val="24"/>
        </w:rPr>
        <w:t>/TEMAMATL/IP/2019</w:t>
      </w:r>
    </w:p>
    <w:p w14:paraId="25B3DDCC" w14:textId="77777777" w:rsidR="001E1E37" w:rsidRPr="00441692" w:rsidRDefault="005970A0" w:rsidP="005970A0">
      <w:pPr>
        <w:spacing w:before="240" w:line="360" w:lineRule="auto"/>
        <w:ind w:left="851" w:right="851"/>
        <w:jc w:val="both"/>
        <w:rPr>
          <w:rFonts w:ascii="Times New Roman" w:eastAsia="Times New Roman" w:hAnsi="Times New Roman" w:cs="Times New Roman"/>
          <w:b/>
          <w:sz w:val="24"/>
          <w:szCs w:val="24"/>
          <w:lang w:eastAsia="es-MX"/>
        </w:rPr>
      </w:pPr>
      <w:r w:rsidRPr="00441692">
        <w:rPr>
          <w:rFonts w:ascii="Verdana" w:eastAsia="Times New Roman" w:hAnsi="Verdana" w:cs="Times New Roman"/>
          <w:sz w:val="14"/>
          <w:szCs w:val="14"/>
          <w:lang w:eastAsia="es-MX"/>
        </w:rPr>
        <w:t>“</w:t>
      </w:r>
      <w:r w:rsidR="001E1E37" w:rsidRPr="00441692">
        <w:rPr>
          <w:rFonts w:ascii="Palatino Linotype" w:eastAsia="Times New Roman" w:hAnsi="Palatino Linotype" w:cs="Times New Roman"/>
          <w:i/>
          <w:lang w:eastAsia="es-MX"/>
        </w:rPr>
        <w:t>Solicito las características de los equipos de comunicación instalados en las patrullas que tiene el municipio.</w:t>
      </w:r>
      <w:r w:rsidRPr="00441692">
        <w:rPr>
          <w:rFonts w:ascii="Palatino Linotype" w:eastAsia="Times New Roman" w:hAnsi="Palatino Linotype" w:cs="Times New Roman"/>
          <w:i/>
          <w:lang w:eastAsia="es-MX"/>
        </w:rPr>
        <w:t xml:space="preserve">” </w:t>
      </w:r>
      <w:r w:rsidRPr="00441692">
        <w:rPr>
          <w:rFonts w:ascii="Palatino Linotype" w:eastAsia="Times New Roman" w:hAnsi="Palatino Linotype" w:cs="Times New Roman"/>
          <w:b/>
          <w:i/>
          <w:lang w:eastAsia="es-MX"/>
        </w:rPr>
        <w:t>[Sic]</w:t>
      </w:r>
    </w:p>
    <w:p w14:paraId="00509076" w14:textId="77777777" w:rsidR="001E1E37" w:rsidRPr="00441692" w:rsidRDefault="001E1E37" w:rsidP="004269F5">
      <w:pPr>
        <w:spacing w:before="240" w:line="360" w:lineRule="auto"/>
        <w:jc w:val="both"/>
        <w:rPr>
          <w:rFonts w:ascii="Verdana" w:hAnsi="Verdana"/>
          <w:color w:val="000000"/>
          <w:sz w:val="14"/>
          <w:szCs w:val="14"/>
        </w:rPr>
      </w:pPr>
    </w:p>
    <w:p w14:paraId="2DC2BEEF" w14:textId="77777777" w:rsidR="001E1E37" w:rsidRPr="00441692" w:rsidRDefault="001E1E37" w:rsidP="004269F5">
      <w:pPr>
        <w:spacing w:before="240" w:line="360" w:lineRule="auto"/>
        <w:jc w:val="both"/>
        <w:rPr>
          <w:rFonts w:ascii="Palatino Linotype" w:hAnsi="Palatino Linotype"/>
          <w:b/>
          <w:color w:val="000000"/>
          <w:sz w:val="24"/>
          <w:szCs w:val="24"/>
        </w:rPr>
      </w:pPr>
      <w:r w:rsidRPr="00441692">
        <w:rPr>
          <w:rFonts w:ascii="Palatino Linotype" w:hAnsi="Palatino Linotype"/>
          <w:b/>
          <w:color w:val="000000"/>
          <w:sz w:val="24"/>
          <w:szCs w:val="24"/>
        </w:rPr>
        <w:t>00328</w:t>
      </w:r>
      <w:r w:rsidRPr="00441692">
        <w:rPr>
          <w:rFonts w:ascii="Palatino Linotype" w:hAnsi="Palatino Linotype" w:cs="Arial"/>
          <w:b/>
          <w:sz w:val="24"/>
          <w:szCs w:val="24"/>
        </w:rPr>
        <w:t>/TEMAMATL/IP/2019</w:t>
      </w:r>
    </w:p>
    <w:p w14:paraId="232395EB" w14:textId="77777777" w:rsidR="001E1E37" w:rsidRPr="00441692" w:rsidRDefault="005970A0" w:rsidP="005970A0">
      <w:pPr>
        <w:spacing w:before="240" w:line="360" w:lineRule="auto"/>
        <w:ind w:left="851" w:right="851"/>
        <w:jc w:val="both"/>
        <w:rPr>
          <w:rFonts w:ascii="Palatino Linotype" w:hAnsi="Palatino Linotype"/>
          <w:b/>
          <w:i/>
          <w:color w:val="000000"/>
        </w:rPr>
      </w:pPr>
      <w:r w:rsidRPr="00441692">
        <w:rPr>
          <w:rFonts w:ascii="Palatino Linotype" w:hAnsi="Palatino Linotype"/>
          <w:i/>
          <w:color w:val="000000"/>
        </w:rPr>
        <w:t>“</w:t>
      </w:r>
      <w:r w:rsidR="001E1E37" w:rsidRPr="00441692">
        <w:rPr>
          <w:rFonts w:ascii="Palatino Linotype" w:hAnsi="Palatino Linotype"/>
          <w:i/>
          <w:color w:val="000000"/>
        </w:rPr>
        <w:t>Solicito la bitácora de los vehículos asignados a la Dirección de Seguridad y Tránsito.</w:t>
      </w:r>
      <w:r w:rsidRPr="00441692">
        <w:rPr>
          <w:rFonts w:ascii="Palatino Linotype" w:hAnsi="Palatino Linotype"/>
          <w:i/>
          <w:color w:val="000000"/>
        </w:rPr>
        <w:t xml:space="preserve">” </w:t>
      </w:r>
      <w:r w:rsidRPr="00441692">
        <w:rPr>
          <w:rFonts w:ascii="Palatino Linotype" w:hAnsi="Palatino Linotype"/>
          <w:b/>
          <w:i/>
          <w:color w:val="000000"/>
        </w:rPr>
        <w:t>[Sic]</w:t>
      </w:r>
    </w:p>
    <w:p w14:paraId="273B17FD" w14:textId="77777777" w:rsidR="001E1E37" w:rsidRPr="00441692" w:rsidRDefault="001E1E37" w:rsidP="004269F5">
      <w:pPr>
        <w:spacing w:before="240" w:line="360" w:lineRule="auto"/>
        <w:jc w:val="both"/>
        <w:rPr>
          <w:rFonts w:ascii="Verdana" w:hAnsi="Verdana"/>
          <w:color w:val="000000"/>
          <w:sz w:val="14"/>
          <w:szCs w:val="14"/>
        </w:rPr>
      </w:pPr>
    </w:p>
    <w:p w14:paraId="2114008E" w14:textId="77777777" w:rsidR="001E1E37" w:rsidRPr="00441692" w:rsidRDefault="001E1E37" w:rsidP="004269F5">
      <w:pPr>
        <w:spacing w:before="240" w:line="360" w:lineRule="auto"/>
        <w:jc w:val="both"/>
        <w:rPr>
          <w:rFonts w:ascii="Palatino Linotype" w:hAnsi="Palatino Linotype"/>
          <w:b/>
          <w:color w:val="000000"/>
          <w:sz w:val="24"/>
          <w:szCs w:val="24"/>
        </w:rPr>
      </w:pPr>
      <w:r w:rsidRPr="00441692">
        <w:rPr>
          <w:rFonts w:ascii="Palatino Linotype" w:hAnsi="Palatino Linotype"/>
          <w:b/>
          <w:color w:val="000000"/>
          <w:sz w:val="24"/>
          <w:szCs w:val="24"/>
        </w:rPr>
        <w:t>00331</w:t>
      </w:r>
      <w:r w:rsidRPr="00441692">
        <w:rPr>
          <w:rFonts w:ascii="Palatino Linotype" w:hAnsi="Palatino Linotype" w:cs="Arial"/>
          <w:b/>
          <w:sz w:val="24"/>
          <w:szCs w:val="24"/>
        </w:rPr>
        <w:t>/TEMAMATL/IP/2019</w:t>
      </w:r>
    </w:p>
    <w:p w14:paraId="1766118B" w14:textId="77777777" w:rsidR="001E1E37" w:rsidRPr="00441692" w:rsidRDefault="005970A0" w:rsidP="005970A0">
      <w:pPr>
        <w:spacing w:before="240" w:line="360" w:lineRule="auto"/>
        <w:ind w:left="851" w:right="851"/>
        <w:jc w:val="both"/>
        <w:rPr>
          <w:rFonts w:ascii="Palatino Linotype" w:eastAsia="Times New Roman" w:hAnsi="Palatino Linotype" w:cs="Times New Roman"/>
          <w:b/>
          <w:i/>
          <w:lang w:eastAsia="es-MX"/>
        </w:rPr>
      </w:pPr>
      <w:r w:rsidRPr="00441692">
        <w:rPr>
          <w:rFonts w:ascii="Palatino Linotype" w:eastAsia="Times New Roman" w:hAnsi="Palatino Linotype" w:cs="Times New Roman"/>
          <w:i/>
          <w:lang w:eastAsia="es-MX"/>
        </w:rPr>
        <w:t>“</w:t>
      </w:r>
      <w:r w:rsidR="001E1E37" w:rsidRPr="00441692">
        <w:rPr>
          <w:rFonts w:ascii="Palatino Linotype" w:eastAsia="Times New Roman" w:hAnsi="Palatino Linotype" w:cs="Times New Roman"/>
          <w:i/>
          <w:lang w:eastAsia="es-MX"/>
        </w:rPr>
        <w:t>Quiero saber las características de los vehículos asignados a la Dirección de Seguridad y Tránsito.</w:t>
      </w:r>
      <w:r w:rsidRPr="00441692">
        <w:rPr>
          <w:rFonts w:ascii="Palatino Linotype" w:eastAsia="Times New Roman" w:hAnsi="Palatino Linotype" w:cs="Times New Roman"/>
          <w:i/>
          <w:lang w:eastAsia="es-MX"/>
        </w:rPr>
        <w:t xml:space="preserve">” </w:t>
      </w:r>
      <w:r w:rsidRPr="00441692">
        <w:rPr>
          <w:rFonts w:ascii="Palatino Linotype" w:eastAsia="Times New Roman" w:hAnsi="Palatino Linotype" w:cs="Times New Roman"/>
          <w:b/>
          <w:i/>
          <w:lang w:eastAsia="es-MX"/>
        </w:rPr>
        <w:t>[Sic]</w:t>
      </w:r>
    </w:p>
    <w:p w14:paraId="41BBBFB0" w14:textId="77777777" w:rsidR="001E1E37" w:rsidRPr="00441692" w:rsidRDefault="001E1E37" w:rsidP="004269F5">
      <w:pPr>
        <w:spacing w:before="240" w:line="360" w:lineRule="auto"/>
        <w:jc w:val="both"/>
        <w:rPr>
          <w:rFonts w:ascii="Palatino Linotype" w:hAnsi="Palatino Linotype" w:cs="Arial"/>
          <w:sz w:val="24"/>
        </w:rPr>
      </w:pPr>
    </w:p>
    <w:p w14:paraId="5AB593A2" w14:textId="77777777" w:rsidR="005970A0" w:rsidRPr="00441692" w:rsidRDefault="005970A0" w:rsidP="005970A0">
      <w:pPr>
        <w:spacing w:before="240" w:line="360" w:lineRule="auto"/>
        <w:jc w:val="both"/>
        <w:rPr>
          <w:rFonts w:ascii="Palatino Linotype" w:hAnsi="Palatino Linotype" w:cs="Arial"/>
          <w:b/>
          <w:sz w:val="24"/>
          <w:szCs w:val="24"/>
        </w:rPr>
      </w:pPr>
      <w:r w:rsidRPr="00441692">
        <w:rPr>
          <w:rFonts w:ascii="Palatino Linotype" w:hAnsi="Palatino Linotype" w:cs="Arial"/>
          <w:b/>
          <w:sz w:val="24"/>
          <w:szCs w:val="24"/>
        </w:rPr>
        <w:t>00335/TEMAMATL/IP/2019</w:t>
      </w:r>
    </w:p>
    <w:p w14:paraId="02ED9FBF" w14:textId="77777777" w:rsidR="005970A0" w:rsidRPr="00441692" w:rsidRDefault="005970A0" w:rsidP="005970A0">
      <w:pPr>
        <w:spacing w:before="240" w:line="360" w:lineRule="auto"/>
        <w:ind w:left="851" w:right="851"/>
        <w:jc w:val="both"/>
        <w:rPr>
          <w:rFonts w:ascii="Palatino Linotype" w:eastAsia="Times New Roman" w:hAnsi="Palatino Linotype" w:cs="Times New Roman"/>
          <w:i/>
          <w:lang w:val="es-ES_tradnl" w:eastAsia="es-ES"/>
        </w:rPr>
      </w:pPr>
      <w:r w:rsidRPr="00441692">
        <w:rPr>
          <w:rFonts w:ascii="Palatino Linotype" w:eastAsia="Times New Roman" w:hAnsi="Palatino Linotype" w:cs="Times New Roman"/>
          <w:i/>
          <w:lang w:val="es-ES_tradnl" w:eastAsia="es-ES"/>
        </w:rPr>
        <w:t xml:space="preserve"> “Solicito los gastos de representación que se efectuaron este año..” </w:t>
      </w:r>
      <w:r w:rsidRPr="00441692">
        <w:rPr>
          <w:rFonts w:ascii="Palatino Linotype" w:eastAsia="Times New Roman" w:hAnsi="Palatino Linotype" w:cs="Times New Roman"/>
          <w:b/>
          <w:i/>
          <w:lang w:val="es-ES_tradnl" w:eastAsia="es-ES"/>
        </w:rPr>
        <w:t>[Sic]</w:t>
      </w:r>
    </w:p>
    <w:p w14:paraId="71161975" w14:textId="77777777" w:rsidR="005970A0" w:rsidRPr="00441692" w:rsidRDefault="005970A0" w:rsidP="004269F5">
      <w:pPr>
        <w:spacing w:before="240" w:line="360" w:lineRule="auto"/>
        <w:jc w:val="both"/>
        <w:rPr>
          <w:rFonts w:ascii="Palatino Linotype" w:hAnsi="Palatino Linotype" w:cs="Arial"/>
          <w:sz w:val="24"/>
        </w:rPr>
      </w:pPr>
    </w:p>
    <w:p w14:paraId="77DB8AC0" w14:textId="77777777" w:rsidR="005970A0" w:rsidRPr="00441692" w:rsidRDefault="005970A0" w:rsidP="005970A0">
      <w:pPr>
        <w:ind w:right="850"/>
        <w:jc w:val="both"/>
        <w:rPr>
          <w:rFonts w:ascii="Palatino Linotype" w:hAnsi="Palatino Linotype" w:cs="Arial"/>
          <w:b/>
          <w:sz w:val="24"/>
          <w:szCs w:val="24"/>
        </w:rPr>
      </w:pPr>
      <w:r w:rsidRPr="00441692">
        <w:rPr>
          <w:rFonts w:ascii="Palatino Linotype" w:hAnsi="Palatino Linotype" w:cs="Arial"/>
          <w:b/>
          <w:sz w:val="24"/>
          <w:szCs w:val="24"/>
        </w:rPr>
        <w:lastRenderedPageBreak/>
        <w:t xml:space="preserve">00338/TEMAMATL/IP/2019 </w:t>
      </w:r>
    </w:p>
    <w:p w14:paraId="3C66D239" w14:textId="77777777" w:rsidR="005970A0" w:rsidRPr="00441692" w:rsidRDefault="005970A0" w:rsidP="005970A0">
      <w:pPr>
        <w:spacing w:before="240" w:line="360" w:lineRule="auto"/>
        <w:ind w:left="851" w:right="851"/>
        <w:jc w:val="both"/>
        <w:rPr>
          <w:rFonts w:ascii="Palatino Linotype" w:eastAsia="Times New Roman" w:hAnsi="Palatino Linotype" w:cs="Times New Roman"/>
          <w:i/>
          <w:lang w:val="es-ES_tradnl" w:eastAsia="es-ES"/>
        </w:rPr>
      </w:pPr>
      <w:r w:rsidRPr="00441692">
        <w:rPr>
          <w:rFonts w:ascii="Palatino Linotype" w:eastAsia="Times New Roman" w:hAnsi="Palatino Linotype" w:cs="Times New Roman"/>
          <w:i/>
          <w:lang w:val="es-ES_tradnl" w:eastAsia="es-ES"/>
        </w:rPr>
        <w:t xml:space="preserve">“.Solicito el padrón de beneficiarios de los programas sociales a cargo del municipio.” </w:t>
      </w:r>
      <w:r w:rsidRPr="00441692">
        <w:rPr>
          <w:rFonts w:ascii="Palatino Linotype" w:eastAsia="Times New Roman" w:hAnsi="Palatino Linotype" w:cs="Times New Roman"/>
          <w:b/>
          <w:i/>
          <w:lang w:val="es-ES_tradnl" w:eastAsia="es-ES"/>
        </w:rPr>
        <w:t>[Sic]</w:t>
      </w:r>
    </w:p>
    <w:p w14:paraId="4F9BB2E4" w14:textId="77777777" w:rsidR="005970A0" w:rsidRPr="00441692" w:rsidRDefault="005970A0" w:rsidP="005970A0">
      <w:pPr>
        <w:ind w:left="851" w:right="850"/>
        <w:jc w:val="both"/>
        <w:rPr>
          <w:rFonts w:ascii="Palatino Linotype" w:hAnsi="Palatino Linotype" w:cs="Arial"/>
          <w:b/>
          <w:sz w:val="24"/>
          <w:szCs w:val="24"/>
        </w:rPr>
      </w:pPr>
    </w:p>
    <w:p w14:paraId="232ABB08" w14:textId="77777777" w:rsidR="005970A0" w:rsidRPr="00441692" w:rsidRDefault="005970A0" w:rsidP="005970A0">
      <w:pPr>
        <w:ind w:right="850"/>
        <w:jc w:val="both"/>
        <w:rPr>
          <w:rFonts w:ascii="Palatino Linotype" w:hAnsi="Palatino Linotype" w:cs="Arial"/>
          <w:b/>
          <w:sz w:val="24"/>
          <w:szCs w:val="24"/>
        </w:rPr>
      </w:pPr>
    </w:p>
    <w:p w14:paraId="3955F274" w14:textId="77777777" w:rsidR="005970A0" w:rsidRPr="00441692" w:rsidRDefault="005970A0" w:rsidP="005970A0">
      <w:pPr>
        <w:ind w:right="850"/>
        <w:jc w:val="both"/>
        <w:rPr>
          <w:rFonts w:ascii="Palatino Linotype" w:eastAsia="Times New Roman" w:hAnsi="Palatino Linotype" w:cs="Times New Roman"/>
          <w:i/>
          <w:lang w:val="es-ES_tradnl" w:eastAsia="es-ES"/>
        </w:rPr>
      </w:pPr>
      <w:r w:rsidRPr="00441692">
        <w:rPr>
          <w:rFonts w:ascii="Palatino Linotype" w:hAnsi="Palatino Linotype" w:cs="Arial"/>
          <w:b/>
          <w:sz w:val="24"/>
          <w:szCs w:val="24"/>
        </w:rPr>
        <w:t>00476/TEMAMATL/IP/2019</w:t>
      </w:r>
      <w:r w:rsidRPr="00441692">
        <w:rPr>
          <w:rFonts w:ascii="Palatino Linotype" w:eastAsia="Times New Roman" w:hAnsi="Palatino Linotype" w:cs="Times New Roman"/>
          <w:i/>
          <w:lang w:val="es-ES_tradnl" w:eastAsia="es-ES"/>
        </w:rPr>
        <w:t xml:space="preserve"> </w:t>
      </w:r>
    </w:p>
    <w:p w14:paraId="31433019" w14:textId="77777777" w:rsidR="005970A0" w:rsidRPr="00441692" w:rsidRDefault="005970A0" w:rsidP="005970A0">
      <w:pPr>
        <w:spacing w:before="240" w:line="360" w:lineRule="auto"/>
        <w:ind w:left="851" w:right="851"/>
        <w:jc w:val="both"/>
        <w:rPr>
          <w:rFonts w:ascii="Palatino Linotype" w:eastAsia="Times New Roman" w:hAnsi="Palatino Linotype" w:cs="Times New Roman"/>
          <w:i/>
          <w:lang w:val="es-ES_tradnl" w:eastAsia="es-ES"/>
        </w:rPr>
      </w:pPr>
      <w:r w:rsidRPr="00441692">
        <w:rPr>
          <w:rFonts w:ascii="Palatino Linotype" w:eastAsia="Times New Roman" w:hAnsi="Palatino Linotype" w:cs="Times New Roman"/>
          <w:i/>
          <w:lang w:val="es-ES_tradnl" w:eastAsia="es-ES"/>
        </w:rPr>
        <w:t xml:space="preserve">“.Solicito el padrón de beneficiarios del último programa social que dio el municipio.” </w:t>
      </w:r>
      <w:r w:rsidRPr="00441692">
        <w:rPr>
          <w:rFonts w:ascii="Palatino Linotype" w:eastAsia="Times New Roman" w:hAnsi="Palatino Linotype" w:cs="Times New Roman"/>
          <w:b/>
          <w:i/>
          <w:lang w:val="es-ES_tradnl" w:eastAsia="es-ES"/>
        </w:rPr>
        <w:t>[Sic]</w:t>
      </w:r>
    </w:p>
    <w:p w14:paraId="7998EE65" w14:textId="77777777" w:rsidR="005970A0" w:rsidRPr="00441692" w:rsidRDefault="005970A0" w:rsidP="005970A0">
      <w:pPr>
        <w:ind w:left="851" w:right="850"/>
        <w:jc w:val="both"/>
        <w:rPr>
          <w:rFonts w:ascii="Palatino Linotype" w:hAnsi="Palatino Linotype" w:cs="Arial"/>
          <w:b/>
          <w:sz w:val="24"/>
          <w:szCs w:val="24"/>
        </w:rPr>
      </w:pPr>
    </w:p>
    <w:p w14:paraId="7AFE852F" w14:textId="77777777" w:rsidR="005970A0" w:rsidRPr="00441692" w:rsidRDefault="005970A0" w:rsidP="005970A0">
      <w:pPr>
        <w:ind w:right="850"/>
        <w:jc w:val="both"/>
        <w:rPr>
          <w:rFonts w:ascii="Palatino Linotype" w:hAnsi="Palatino Linotype" w:cs="Arial"/>
          <w:b/>
          <w:sz w:val="24"/>
          <w:szCs w:val="24"/>
        </w:rPr>
      </w:pPr>
      <w:r w:rsidRPr="00441692">
        <w:rPr>
          <w:rFonts w:ascii="Palatino Linotype" w:hAnsi="Palatino Linotype" w:cs="Arial"/>
          <w:b/>
          <w:sz w:val="24"/>
          <w:szCs w:val="24"/>
        </w:rPr>
        <w:t xml:space="preserve">00479/TEMAMATL/IP/2019 </w:t>
      </w:r>
    </w:p>
    <w:p w14:paraId="11485CE1" w14:textId="77777777" w:rsidR="005970A0" w:rsidRPr="00441692" w:rsidRDefault="005970A0" w:rsidP="005970A0">
      <w:pPr>
        <w:spacing w:before="240" w:line="360" w:lineRule="auto"/>
        <w:ind w:left="851" w:right="851"/>
        <w:jc w:val="both"/>
        <w:rPr>
          <w:rFonts w:ascii="Palatino Linotype" w:eastAsia="Times New Roman" w:hAnsi="Palatino Linotype" w:cs="Times New Roman"/>
          <w:i/>
          <w:lang w:val="es-ES_tradnl" w:eastAsia="es-ES"/>
        </w:rPr>
      </w:pPr>
      <w:r w:rsidRPr="00441692">
        <w:rPr>
          <w:rFonts w:ascii="Palatino Linotype" w:eastAsia="Times New Roman" w:hAnsi="Palatino Linotype" w:cs="Times New Roman"/>
          <w:i/>
          <w:lang w:val="es-ES_tradnl" w:eastAsia="es-ES"/>
        </w:rPr>
        <w:t xml:space="preserve">“Solicito la lista de beneficiarios de becas que otorga el municipio.” </w:t>
      </w:r>
      <w:r w:rsidRPr="00441692">
        <w:rPr>
          <w:rFonts w:ascii="Palatino Linotype" w:eastAsia="Times New Roman" w:hAnsi="Palatino Linotype" w:cs="Times New Roman"/>
          <w:b/>
          <w:i/>
          <w:lang w:val="es-ES_tradnl" w:eastAsia="es-ES"/>
        </w:rPr>
        <w:t>[Sic]</w:t>
      </w:r>
    </w:p>
    <w:p w14:paraId="201FE082" w14:textId="77777777" w:rsidR="005970A0" w:rsidRPr="00441692" w:rsidRDefault="005970A0" w:rsidP="005970A0">
      <w:pPr>
        <w:ind w:left="851" w:right="850"/>
        <w:jc w:val="both"/>
        <w:rPr>
          <w:rFonts w:ascii="Palatino Linotype" w:hAnsi="Palatino Linotype" w:cs="Arial"/>
          <w:b/>
          <w:sz w:val="24"/>
          <w:szCs w:val="24"/>
        </w:rPr>
      </w:pPr>
    </w:p>
    <w:p w14:paraId="01F49A9F" w14:textId="77777777" w:rsidR="005970A0" w:rsidRPr="00441692" w:rsidRDefault="005970A0" w:rsidP="00605E1C">
      <w:pPr>
        <w:ind w:right="850"/>
        <w:jc w:val="both"/>
        <w:rPr>
          <w:rFonts w:ascii="Palatino Linotype" w:hAnsi="Palatino Linotype" w:cs="Arial"/>
          <w:b/>
          <w:sz w:val="24"/>
          <w:szCs w:val="24"/>
        </w:rPr>
      </w:pPr>
      <w:r w:rsidRPr="00441692">
        <w:rPr>
          <w:rFonts w:ascii="Palatino Linotype" w:hAnsi="Palatino Linotype" w:cs="Arial"/>
          <w:b/>
          <w:sz w:val="24"/>
          <w:szCs w:val="24"/>
        </w:rPr>
        <w:t xml:space="preserve">00492/TEMAMATL/IP/2019 </w:t>
      </w:r>
    </w:p>
    <w:p w14:paraId="1FDC6C80" w14:textId="77777777" w:rsidR="005970A0" w:rsidRPr="00441692" w:rsidRDefault="005970A0" w:rsidP="00605E1C">
      <w:pPr>
        <w:spacing w:before="240" w:line="360" w:lineRule="auto"/>
        <w:ind w:left="851" w:right="851"/>
        <w:jc w:val="both"/>
        <w:rPr>
          <w:rFonts w:ascii="Palatino Linotype" w:eastAsia="Times New Roman" w:hAnsi="Palatino Linotype" w:cs="Times New Roman"/>
          <w:i/>
          <w:lang w:val="es-ES_tradnl" w:eastAsia="es-ES"/>
        </w:rPr>
      </w:pPr>
      <w:r w:rsidRPr="00441692">
        <w:rPr>
          <w:rFonts w:ascii="Palatino Linotype" w:eastAsia="Times New Roman" w:hAnsi="Palatino Linotype" w:cs="Times New Roman"/>
          <w:i/>
          <w:lang w:val="es-ES_tradnl" w:eastAsia="es-ES"/>
        </w:rPr>
        <w:t xml:space="preserve">“.Solicito las listas de asistencia de las capacitaciones que brindo el municipio en el mes de abril de 2019.” </w:t>
      </w:r>
      <w:r w:rsidRPr="00441692">
        <w:rPr>
          <w:rFonts w:ascii="Palatino Linotype" w:eastAsia="Times New Roman" w:hAnsi="Palatino Linotype" w:cs="Times New Roman"/>
          <w:b/>
          <w:i/>
          <w:lang w:val="es-ES_tradnl" w:eastAsia="es-ES"/>
        </w:rPr>
        <w:t>[Sic]</w:t>
      </w:r>
    </w:p>
    <w:p w14:paraId="663B40D1" w14:textId="77777777" w:rsidR="005970A0" w:rsidRPr="00441692" w:rsidRDefault="005970A0" w:rsidP="005970A0">
      <w:pPr>
        <w:ind w:left="851" w:right="850"/>
        <w:jc w:val="both"/>
        <w:rPr>
          <w:rFonts w:ascii="Palatino Linotype" w:hAnsi="Palatino Linotype" w:cs="Arial"/>
          <w:b/>
          <w:sz w:val="24"/>
          <w:szCs w:val="24"/>
        </w:rPr>
      </w:pPr>
    </w:p>
    <w:p w14:paraId="0A328C5D" w14:textId="77777777" w:rsidR="005970A0" w:rsidRPr="00441692" w:rsidRDefault="005970A0" w:rsidP="00605E1C">
      <w:pPr>
        <w:ind w:right="850"/>
        <w:jc w:val="both"/>
        <w:rPr>
          <w:rFonts w:ascii="Palatino Linotype" w:hAnsi="Palatino Linotype" w:cs="Arial"/>
          <w:b/>
          <w:sz w:val="24"/>
          <w:szCs w:val="24"/>
        </w:rPr>
      </w:pPr>
      <w:r w:rsidRPr="00441692">
        <w:rPr>
          <w:rFonts w:ascii="Palatino Linotype" w:hAnsi="Palatino Linotype" w:cs="Arial"/>
          <w:b/>
          <w:sz w:val="24"/>
          <w:szCs w:val="24"/>
        </w:rPr>
        <w:t xml:space="preserve">00495/TEMAMATL/IP/2019 </w:t>
      </w:r>
    </w:p>
    <w:p w14:paraId="503F779E" w14:textId="77777777" w:rsidR="005970A0" w:rsidRPr="00441692" w:rsidRDefault="005970A0" w:rsidP="00605E1C">
      <w:pPr>
        <w:spacing w:before="240" w:line="360" w:lineRule="auto"/>
        <w:ind w:left="851" w:right="851"/>
        <w:jc w:val="both"/>
        <w:rPr>
          <w:rFonts w:ascii="Palatino Linotype" w:eastAsia="Times New Roman" w:hAnsi="Palatino Linotype" w:cs="Times New Roman"/>
          <w:i/>
          <w:lang w:val="es-ES_tradnl" w:eastAsia="es-ES"/>
        </w:rPr>
      </w:pPr>
      <w:r w:rsidRPr="00441692">
        <w:rPr>
          <w:rFonts w:ascii="Palatino Linotype" w:eastAsia="Times New Roman" w:hAnsi="Palatino Linotype" w:cs="Times New Roman"/>
          <w:i/>
          <w:lang w:val="es-ES_tradnl" w:eastAsia="es-ES"/>
        </w:rPr>
        <w:t xml:space="preserve">“Solicito la lista de los ganadores en los concursos que coordino el municipio este año.” </w:t>
      </w:r>
      <w:r w:rsidRPr="00441692">
        <w:rPr>
          <w:rFonts w:ascii="Palatino Linotype" w:eastAsia="Times New Roman" w:hAnsi="Palatino Linotype" w:cs="Times New Roman"/>
          <w:b/>
          <w:i/>
          <w:lang w:val="es-ES_tradnl" w:eastAsia="es-ES"/>
        </w:rPr>
        <w:t>[Sic]</w:t>
      </w:r>
    </w:p>
    <w:p w14:paraId="2DDCCC34" w14:textId="77777777" w:rsidR="005970A0" w:rsidRPr="00441692" w:rsidRDefault="005970A0" w:rsidP="005970A0">
      <w:pPr>
        <w:ind w:left="851" w:right="850"/>
        <w:jc w:val="both"/>
        <w:rPr>
          <w:rFonts w:ascii="Palatino Linotype" w:hAnsi="Palatino Linotype" w:cs="Arial"/>
          <w:b/>
          <w:sz w:val="24"/>
          <w:szCs w:val="24"/>
        </w:rPr>
      </w:pPr>
    </w:p>
    <w:p w14:paraId="0A92BEA3" w14:textId="77777777" w:rsidR="005970A0" w:rsidRPr="00441692" w:rsidRDefault="005970A0" w:rsidP="00605E1C">
      <w:pPr>
        <w:ind w:right="850"/>
        <w:jc w:val="both"/>
        <w:rPr>
          <w:rFonts w:ascii="Palatino Linotype" w:hAnsi="Palatino Linotype" w:cs="Arial"/>
          <w:b/>
          <w:sz w:val="24"/>
          <w:szCs w:val="24"/>
        </w:rPr>
      </w:pPr>
      <w:r w:rsidRPr="00441692">
        <w:rPr>
          <w:rFonts w:ascii="Palatino Linotype" w:hAnsi="Palatino Linotype" w:cs="Arial"/>
          <w:b/>
          <w:sz w:val="24"/>
          <w:szCs w:val="24"/>
        </w:rPr>
        <w:t>00494/TEMAMATL/IP/2019</w:t>
      </w:r>
    </w:p>
    <w:p w14:paraId="3AA81B3A" w14:textId="77777777" w:rsidR="005970A0" w:rsidRPr="00441692" w:rsidRDefault="005970A0" w:rsidP="00605E1C">
      <w:pPr>
        <w:spacing w:before="240" w:line="360" w:lineRule="auto"/>
        <w:ind w:left="851" w:right="851"/>
        <w:jc w:val="both"/>
        <w:rPr>
          <w:rFonts w:ascii="Palatino Linotype" w:eastAsia="Times New Roman" w:hAnsi="Palatino Linotype" w:cs="Times New Roman"/>
          <w:i/>
          <w:lang w:val="es-ES_tradnl" w:eastAsia="es-ES"/>
        </w:rPr>
      </w:pPr>
      <w:r w:rsidRPr="00441692">
        <w:rPr>
          <w:rFonts w:ascii="Palatino Linotype" w:eastAsia="Times New Roman" w:hAnsi="Palatino Linotype" w:cs="Times New Roman"/>
          <w:i/>
          <w:lang w:val="es-ES_tradnl" w:eastAsia="es-ES"/>
        </w:rPr>
        <w:lastRenderedPageBreak/>
        <w:t>“Solicito la lista de participantes de los concursos que coordino el municipio este año.” [Sic]</w:t>
      </w:r>
    </w:p>
    <w:p w14:paraId="5E2959C2" w14:textId="77777777" w:rsidR="005970A0" w:rsidRPr="00441692" w:rsidRDefault="005970A0" w:rsidP="005970A0">
      <w:pPr>
        <w:ind w:left="851" w:right="850"/>
        <w:jc w:val="both"/>
        <w:rPr>
          <w:rFonts w:ascii="Palatino Linotype" w:hAnsi="Palatino Linotype" w:cs="Arial"/>
          <w:b/>
          <w:sz w:val="24"/>
          <w:szCs w:val="24"/>
        </w:rPr>
      </w:pPr>
    </w:p>
    <w:p w14:paraId="73655192" w14:textId="77777777" w:rsidR="005970A0" w:rsidRPr="00441692" w:rsidRDefault="005970A0" w:rsidP="00605E1C">
      <w:pPr>
        <w:ind w:right="850"/>
        <w:jc w:val="both"/>
        <w:rPr>
          <w:rFonts w:ascii="Palatino Linotype" w:hAnsi="Palatino Linotype" w:cs="Arial"/>
          <w:b/>
          <w:sz w:val="24"/>
          <w:szCs w:val="24"/>
        </w:rPr>
      </w:pPr>
      <w:r w:rsidRPr="00441692">
        <w:rPr>
          <w:rFonts w:ascii="Palatino Linotype" w:hAnsi="Palatino Linotype" w:cs="Arial"/>
          <w:b/>
          <w:sz w:val="24"/>
          <w:szCs w:val="24"/>
        </w:rPr>
        <w:t>00528/TEMAMATL/IP/2019</w:t>
      </w:r>
    </w:p>
    <w:p w14:paraId="10F7560A" w14:textId="77777777" w:rsidR="005970A0" w:rsidRPr="00441692" w:rsidRDefault="005970A0" w:rsidP="00605E1C">
      <w:pPr>
        <w:spacing w:before="240" w:line="360" w:lineRule="auto"/>
        <w:ind w:left="851" w:right="851"/>
        <w:jc w:val="both"/>
        <w:rPr>
          <w:rFonts w:ascii="Palatino Linotype" w:eastAsia="Times New Roman" w:hAnsi="Palatino Linotype" w:cs="Times New Roman"/>
          <w:i/>
          <w:lang w:val="es-ES_tradnl" w:eastAsia="es-ES"/>
        </w:rPr>
      </w:pPr>
      <w:r w:rsidRPr="00441692">
        <w:rPr>
          <w:rFonts w:ascii="Palatino Linotype" w:eastAsia="Times New Roman" w:hAnsi="Palatino Linotype" w:cs="Times New Roman"/>
          <w:i/>
          <w:lang w:val="es-ES_tradnl" w:eastAsia="es-ES"/>
        </w:rPr>
        <w:t>“Solicito la lista de asistencia de la Secretaría del Ayuntamiento del mes de octubre de 2019.” [Sic]</w:t>
      </w:r>
    </w:p>
    <w:p w14:paraId="7BAC64D1" w14:textId="77777777" w:rsidR="00605E1C" w:rsidRPr="00441692" w:rsidRDefault="00605E1C" w:rsidP="00605E1C">
      <w:pPr>
        <w:spacing w:before="240" w:line="360" w:lineRule="auto"/>
        <w:ind w:left="851" w:right="851"/>
        <w:jc w:val="both"/>
        <w:rPr>
          <w:rFonts w:ascii="Palatino Linotype" w:eastAsia="Times New Roman" w:hAnsi="Palatino Linotype" w:cs="Times New Roman"/>
          <w:i/>
          <w:lang w:val="es-ES_tradnl" w:eastAsia="es-ES"/>
        </w:rPr>
      </w:pPr>
    </w:p>
    <w:p w14:paraId="1FA4A60E" w14:textId="77777777" w:rsidR="005970A0" w:rsidRPr="00441692" w:rsidRDefault="005970A0" w:rsidP="00605E1C">
      <w:pPr>
        <w:ind w:right="850"/>
        <w:jc w:val="both"/>
        <w:rPr>
          <w:rFonts w:ascii="Palatino Linotype" w:hAnsi="Palatino Linotype" w:cs="Arial"/>
          <w:b/>
          <w:sz w:val="24"/>
          <w:szCs w:val="24"/>
        </w:rPr>
      </w:pPr>
      <w:r w:rsidRPr="00441692">
        <w:rPr>
          <w:rFonts w:ascii="Palatino Linotype" w:hAnsi="Palatino Linotype" w:cs="Arial"/>
          <w:b/>
          <w:sz w:val="24"/>
          <w:szCs w:val="24"/>
        </w:rPr>
        <w:t>00529/TEMAMATL/IP/2019</w:t>
      </w:r>
    </w:p>
    <w:p w14:paraId="0A8331F1" w14:textId="77777777" w:rsidR="005970A0" w:rsidRPr="00441692" w:rsidRDefault="005970A0" w:rsidP="00605E1C">
      <w:pPr>
        <w:spacing w:before="240" w:line="360" w:lineRule="auto"/>
        <w:ind w:left="851" w:right="851"/>
        <w:jc w:val="both"/>
        <w:rPr>
          <w:rFonts w:ascii="Palatino Linotype" w:eastAsia="Times New Roman" w:hAnsi="Palatino Linotype" w:cs="Times New Roman"/>
          <w:i/>
          <w:lang w:val="es-ES_tradnl" w:eastAsia="es-ES"/>
        </w:rPr>
      </w:pPr>
      <w:r w:rsidRPr="00441692">
        <w:rPr>
          <w:rFonts w:ascii="Palatino Linotype" w:eastAsia="Times New Roman" w:hAnsi="Palatino Linotype" w:cs="Times New Roman"/>
          <w:i/>
          <w:lang w:val="es-ES_tradnl" w:eastAsia="es-ES"/>
        </w:rPr>
        <w:t xml:space="preserve">“Solicito la lista de asistencia de la Dirección de Desarrollo Social del mes de octubre de 2019.” </w:t>
      </w:r>
      <w:r w:rsidRPr="00441692">
        <w:rPr>
          <w:rFonts w:ascii="Palatino Linotype" w:eastAsia="Times New Roman" w:hAnsi="Palatino Linotype" w:cs="Times New Roman"/>
          <w:b/>
          <w:i/>
          <w:lang w:val="es-ES_tradnl" w:eastAsia="es-ES"/>
        </w:rPr>
        <w:t>[Sic]</w:t>
      </w:r>
    </w:p>
    <w:p w14:paraId="661FAFA2" w14:textId="77777777" w:rsidR="005970A0" w:rsidRPr="00441692" w:rsidRDefault="005970A0" w:rsidP="005970A0">
      <w:pPr>
        <w:ind w:left="851" w:right="850"/>
        <w:jc w:val="both"/>
        <w:rPr>
          <w:rFonts w:ascii="Palatino Linotype" w:hAnsi="Palatino Linotype" w:cs="Arial"/>
          <w:b/>
          <w:sz w:val="24"/>
          <w:szCs w:val="24"/>
        </w:rPr>
      </w:pPr>
    </w:p>
    <w:p w14:paraId="68A1C5D2" w14:textId="77777777" w:rsidR="005970A0" w:rsidRPr="00441692" w:rsidRDefault="005970A0" w:rsidP="00605E1C">
      <w:pPr>
        <w:ind w:right="850"/>
        <w:jc w:val="both"/>
        <w:rPr>
          <w:rFonts w:ascii="Palatino Linotype" w:hAnsi="Palatino Linotype" w:cs="Arial"/>
          <w:b/>
          <w:sz w:val="24"/>
          <w:szCs w:val="24"/>
        </w:rPr>
      </w:pPr>
      <w:r w:rsidRPr="00441692">
        <w:rPr>
          <w:rFonts w:ascii="Palatino Linotype" w:hAnsi="Palatino Linotype" w:cs="Arial"/>
          <w:b/>
          <w:sz w:val="24"/>
          <w:szCs w:val="24"/>
        </w:rPr>
        <w:t xml:space="preserve">00582/TEMAMATL/IP/2019 </w:t>
      </w:r>
    </w:p>
    <w:p w14:paraId="212EFFAE" w14:textId="77777777" w:rsidR="005970A0" w:rsidRPr="00441692" w:rsidRDefault="005970A0" w:rsidP="00605E1C">
      <w:pPr>
        <w:spacing w:before="240" w:line="360" w:lineRule="auto"/>
        <w:ind w:left="851" w:right="851"/>
        <w:jc w:val="both"/>
        <w:rPr>
          <w:rFonts w:ascii="Palatino Linotype" w:eastAsia="Times New Roman" w:hAnsi="Palatino Linotype" w:cs="Times New Roman"/>
          <w:i/>
          <w:lang w:val="es-ES_tradnl" w:eastAsia="es-ES"/>
        </w:rPr>
      </w:pPr>
      <w:r w:rsidRPr="00441692">
        <w:rPr>
          <w:rFonts w:ascii="Palatino Linotype" w:eastAsia="Times New Roman" w:hAnsi="Palatino Linotype" w:cs="Times New Roman"/>
          <w:i/>
          <w:lang w:val="es-ES_tradnl" w:eastAsia="es-ES"/>
        </w:rPr>
        <w:t>“Solicito la lista de asistencia de las capacitaciones que se dieron en el municipio el mes de enero de 2019.” [</w:t>
      </w:r>
      <w:r w:rsidRPr="00441692">
        <w:rPr>
          <w:rFonts w:ascii="Palatino Linotype" w:eastAsia="Times New Roman" w:hAnsi="Palatino Linotype" w:cs="Times New Roman"/>
          <w:b/>
          <w:i/>
          <w:lang w:val="es-ES_tradnl" w:eastAsia="es-ES"/>
        </w:rPr>
        <w:t>Sic]</w:t>
      </w:r>
    </w:p>
    <w:p w14:paraId="23136964" w14:textId="77777777" w:rsidR="00EF183D" w:rsidRPr="00441692" w:rsidRDefault="00EF183D" w:rsidP="00605E1C">
      <w:pPr>
        <w:spacing w:after="0" w:line="360" w:lineRule="auto"/>
        <w:jc w:val="both"/>
        <w:rPr>
          <w:rFonts w:ascii="Palatino Linotype" w:hAnsi="Palatino Linotype" w:cs="Arial"/>
          <w:b/>
          <w:sz w:val="24"/>
          <w:szCs w:val="24"/>
        </w:rPr>
      </w:pPr>
    </w:p>
    <w:p w14:paraId="3ABED721" w14:textId="77777777" w:rsidR="00605E1C" w:rsidRPr="00441692" w:rsidRDefault="00605E1C" w:rsidP="00605E1C">
      <w:pPr>
        <w:spacing w:after="0" w:line="360" w:lineRule="auto"/>
        <w:jc w:val="both"/>
        <w:rPr>
          <w:rFonts w:ascii="Palatino Linotype" w:hAnsi="Palatino Linotype" w:cs="Arial"/>
          <w:b/>
          <w:sz w:val="24"/>
          <w:szCs w:val="24"/>
        </w:rPr>
      </w:pPr>
      <w:r w:rsidRPr="00441692">
        <w:rPr>
          <w:rFonts w:ascii="Palatino Linotype" w:hAnsi="Palatino Linotype" w:cs="Arial"/>
          <w:b/>
          <w:sz w:val="24"/>
          <w:szCs w:val="24"/>
        </w:rPr>
        <w:t>00475/TEMAMATL/IP/2019</w:t>
      </w:r>
    </w:p>
    <w:p w14:paraId="464FD080" w14:textId="77777777" w:rsidR="00605E1C" w:rsidRPr="00441692" w:rsidRDefault="00605E1C" w:rsidP="00605E1C">
      <w:pPr>
        <w:spacing w:before="240" w:line="360" w:lineRule="auto"/>
        <w:ind w:left="851" w:right="851"/>
        <w:jc w:val="both"/>
        <w:rPr>
          <w:rFonts w:ascii="Palatino Linotype" w:eastAsia="Times New Roman" w:hAnsi="Palatino Linotype" w:cs="Times New Roman"/>
          <w:b/>
          <w:i/>
          <w:szCs w:val="24"/>
          <w:lang w:val="es-ES_tradnl" w:eastAsia="es-ES"/>
        </w:rPr>
      </w:pPr>
      <w:r w:rsidRPr="00441692">
        <w:rPr>
          <w:rFonts w:ascii="Palatino Linotype" w:eastAsia="Times New Roman" w:hAnsi="Palatino Linotype" w:cs="Times New Roman"/>
          <w:i/>
          <w:szCs w:val="24"/>
          <w:lang w:val="es-ES_tradnl" w:eastAsia="es-ES"/>
        </w:rPr>
        <w:t xml:space="preserve">“Solicito el aviso de privacidad a cargo de la Contraloría Municipal en el caso de procedimientos administrativos.” </w:t>
      </w:r>
      <w:r w:rsidRPr="00441692">
        <w:rPr>
          <w:rFonts w:ascii="Palatino Linotype" w:eastAsia="Times New Roman" w:hAnsi="Palatino Linotype" w:cs="Times New Roman"/>
          <w:b/>
          <w:i/>
          <w:szCs w:val="24"/>
          <w:lang w:val="es-ES_tradnl" w:eastAsia="es-ES"/>
        </w:rPr>
        <w:t>[Sic]</w:t>
      </w:r>
    </w:p>
    <w:p w14:paraId="7EFE8B39" w14:textId="77777777" w:rsidR="00605E1C" w:rsidRPr="00441692" w:rsidRDefault="00605E1C" w:rsidP="00605E1C">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063009EA" w14:textId="77777777" w:rsidR="00605E1C" w:rsidRPr="00441692" w:rsidRDefault="00605E1C" w:rsidP="00605E1C">
      <w:pPr>
        <w:tabs>
          <w:tab w:val="left" w:pos="5647"/>
        </w:tabs>
        <w:spacing w:after="0" w:line="360" w:lineRule="auto"/>
        <w:ind w:right="850"/>
        <w:jc w:val="both"/>
        <w:rPr>
          <w:rFonts w:ascii="Palatino Linotype" w:eastAsia="Times New Roman" w:hAnsi="Palatino Linotype" w:cs="Times New Roman"/>
          <w:b/>
          <w:sz w:val="24"/>
          <w:szCs w:val="24"/>
          <w:lang w:val="es-ES_tradnl" w:eastAsia="es-ES"/>
        </w:rPr>
      </w:pPr>
      <w:r w:rsidRPr="00441692">
        <w:rPr>
          <w:rFonts w:ascii="Palatino Linotype" w:eastAsia="Times New Roman" w:hAnsi="Palatino Linotype" w:cs="Times New Roman"/>
          <w:b/>
          <w:sz w:val="24"/>
          <w:szCs w:val="24"/>
          <w:lang w:val="es-ES_tradnl" w:eastAsia="es-ES"/>
        </w:rPr>
        <w:t>00547/TEMAMATL/IP/2019</w:t>
      </w:r>
    </w:p>
    <w:p w14:paraId="7BF90163" w14:textId="77777777" w:rsidR="00605E1C" w:rsidRPr="00441692" w:rsidRDefault="00605E1C" w:rsidP="00605E1C">
      <w:pPr>
        <w:tabs>
          <w:tab w:val="left" w:pos="5647"/>
        </w:tabs>
        <w:spacing w:after="0" w:line="240" w:lineRule="auto"/>
        <w:ind w:left="567" w:right="567"/>
        <w:jc w:val="both"/>
        <w:rPr>
          <w:rFonts w:ascii="Palatino Linotype" w:eastAsia="Times New Roman" w:hAnsi="Palatino Linotype" w:cs="Times New Roman"/>
          <w:b/>
          <w:i/>
          <w:szCs w:val="24"/>
          <w:lang w:val="es-ES_tradnl" w:eastAsia="es-ES"/>
        </w:rPr>
      </w:pPr>
      <w:r w:rsidRPr="00441692">
        <w:rPr>
          <w:rFonts w:ascii="Palatino Linotype" w:eastAsia="Times New Roman" w:hAnsi="Palatino Linotype" w:cs="Times New Roman"/>
          <w:i/>
          <w:szCs w:val="24"/>
          <w:lang w:val="es-ES_tradnl" w:eastAsia="es-ES"/>
        </w:rPr>
        <w:t xml:space="preserve">“Solicito el aviso de privacidad para realizar el pago del predial.” </w:t>
      </w:r>
      <w:r w:rsidRPr="00441692">
        <w:rPr>
          <w:rFonts w:ascii="Palatino Linotype" w:eastAsia="Times New Roman" w:hAnsi="Palatino Linotype" w:cs="Times New Roman"/>
          <w:b/>
          <w:i/>
          <w:szCs w:val="24"/>
          <w:lang w:val="es-ES_tradnl" w:eastAsia="es-ES"/>
        </w:rPr>
        <w:t>[Sic]</w:t>
      </w:r>
    </w:p>
    <w:p w14:paraId="1AB739B0" w14:textId="77777777" w:rsidR="00605E1C" w:rsidRPr="00441692" w:rsidRDefault="00605E1C" w:rsidP="00605E1C">
      <w:pPr>
        <w:tabs>
          <w:tab w:val="left" w:pos="5647"/>
        </w:tabs>
        <w:spacing w:after="0" w:line="240" w:lineRule="auto"/>
        <w:ind w:left="567" w:right="567"/>
        <w:jc w:val="both"/>
        <w:rPr>
          <w:rFonts w:ascii="Palatino Linotype" w:eastAsia="Times New Roman" w:hAnsi="Palatino Linotype" w:cs="Times New Roman"/>
          <w:b/>
          <w:i/>
          <w:szCs w:val="24"/>
          <w:lang w:val="es-ES_tradnl" w:eastAsia="es-ES"/>
        </w:rPr>
      </w:pPr>
    </w:p>
    <w:p w14:paraId="022CDF32" w14:textId="77777777" w:rsidR="00605E1C" w:rsidRPr="00441692" w:rsidRDefault="00605E1C" w:rsidP="00605E1C">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0E7B34DE" w14:textId="77777777" w:rsidR="00605E1C" w:rsidRPr="00441692" w:rsidRDefault="00605E1C" w:rsidP="00605E1C">
      <w:pPr>
        <w:tabs>
          <w:tab w:val="left" w:pos="5647"/>
        </w:tabs>
        <w:spacing w:after="0" w:line="360" w:lineRule="auto"/>
        <w:ind w:right="850"/>
        <w:jc w:val="both"/>
        <w:rPr>
          <w:rFonts w:ascii="Palatino Linotype" w:eastAsia="Times New Roman" w:hAnsi="Palatino Linotype" w:cs="Times New Roman"/>
          <w:b/>
          <w:sz w:val="24"/>
          <w:szCs w:val="24"/>
          <w:lang w:val="es-ES_tradnl" w:eastAsia="es-ES"/>
        </w:rPr>
      </w:pPr>
      <w:r w:rsidRPr="00441692">
        <w:rPr>
          <w:rFonts w:ascii="Palatino Linotype" w:eastAsia="Times New Roman" w:hAnsi="Palatino Linotype" w:cs="Times New Roman"/>
          <w:b/>
          <w:sz w:val="24"/>
          <w:szCs w:val="24"/>
          <w:lang w:val="es-ES_tradnl" w:eastAsia="es-ES"/>
        </w:rPr>
        <w:t>00598/TEMAMATL/IP/2019</w:t>
      </w:r>
    </w:p>
    <w:p w14:paraId="27A7E8DE" w14:textId="77777777" w:rsidR="00605E1C" w:rsidRPr="00441692" w:rsidRDefault="00605E1C" w:rsidP="00605E1C">
      <w:pPr>
        <w:tabs>
          <w:tab w:val="left" w:pos="5647"/>
        </w:tabs>
        <w:spacing w:after="0" w:line="240" w:lineRule="auto"/>
        <w:ind w:left="567" w:right="567"/>
        <w:jc w:val="both"/>
        <w:rPr>
          <w:rFonts w:ascii="Palatino Linotype" w:eastAsia="Times New Roman" w:hAnsi="Palatino Linotype" w:cs="Times New Roman"/>
          <w:b/>
          <w:i/>
          <w:szCs w:val="24"/>
          <w:lang w:val="es-ES_tradnl" w:eastAsia="es-ES"/>
        </w:rPr>
      </w:pPr>
      <w:r w:rsidRPr="00441692">
        <w:rPr>
          <w:rFonts w:ascii="Palatino Linotype" w:eastAsia="Times New Roman" w:hAnsi="Palatino Linotype" w:cs="Times New Roman"/>
          <w:i/>
          <w:szCs w:val="24"/>
          <w:lang w:val="es-ES_tradnl" w:eastAsia="es-ES"/>
        </w:rPr>
        <w:t xml:space="preserve">“Solicito el aviso de privacidad de la Dirección de Administración.” </w:t>
      </w:r>
      <w:r w:rsidRPr="00441692">
        <w:rPr>
          <w:rFonts w:ascii="Palatino Linotype" w:eastAsia="Times New Roman" w:hAnsi="Palatino Linotype" w:cs="Times New Roman"/>
          <w:b/>
          <w:i/>
          <w:szCs w:val="24"/>
          <w:lang w:val="es-ES_tradnl" w:eastAsia="es-ES"/>
        </w:rPr>
        <w:t>[Sic]</w:t>
      </w:r>
    </w:p>
    <w:p w14:paraId="6F9D4A50" w14:textId="77777777" w:rsidR="00FC7E0D" w:rsidRPr="00441692" w:rsidRDefault="00FC7E0D" w:rsidP="00FC7E0D">
      <w:pPr>
        <w:tabs>
          <w:tab w:val="left" w:pos="5647"/>
        </w:tabs>
        <w:spacing w:after="0" w:line="240" w:lineRule="auto"/>
        <w:ind w:right="567"/>
        <w:jc w:val="both"/>
        <w:rPr>
          <w:rFonts w:ascii="Palatino Linotype" w:eastAsia="Times New Roman" w:hAnsi="Palatino Linotype" w:cs="Times New Roman"/>
          <w:b/>
          <w:i/>
          <w:szCs w:val="24"/>
          <w:lang w:val="es-ES_tradnl" w:eastAsia="es-ES"/>
        </w:rPr>
      </w:pPr>
    </w:p>
    <w:p w14:paraId="0038CBB6" w14:textId="77777777" w:rsidR="00FC7E0D" w:rsidRPr="00441692" w:rsidRDefault="00FC7E0D" w:rsidP="00FC7E0D">
      <w:pPr>
        <w:tabs>
          <w:tab w:val="left" w:pos="5647"/>
        </w:tabs>
        <w:spacing w:after="0" w:line="240" w:lineRule="auto"/>
        <w:ind w:right="567"/>
        <w:jc w:val="both"/>
        <w:rPr>
          <w:rFonts w:ascii="Palatino Linotype" w:eastAsia="Times New Roman" w:hAnsi="Palatino Linotype" w:cs="Times New Roman"/>
          <w:b/>
          <w:i/>
          <w:szCs w:val="24"/>
          <w:lang w:val="es-ES_tradnl" w:eastAsia="es-ES"/>
        </w:rPr>
      </w:pPr>
    </w:p>
    <w:p w14:paraId="1DEBC748" w14:textId="77777777" w:rsidR="00FC7E0D" w:rsidRPr="00441692" w:rsidRDefault="00FC7E0D" w:rsidP="00FC7E0D">
      <w:pPr>
        <w:tabs>
          <w:tab w:val="left" w:pos="5647"/>
        </w:tabs>
        <w:spacing w:after="0" w:line="240" w:lineRule="auto"/>
        <w:ind w:right="567"/>
        <w:jc w:val="both"/>
        <w:rPr>
          <w:rFonts w:ascii="Palatino Linotype" w:eastAsia="Times New Roman" w:hAnsi="Palatino Linotype" w:cs="Times New Roman"/>
          <w:b/>
          <w:lang w:val="es-ES_tradnl" w:eastAsia="es-ES"/>
        </w:rPr>
      </w:pPr>
      <w:r w:rsidRPr="00441692">
        <w:rPr>
          <w:rFonts w:ascii="Palatino Linotype" w:eastAsia="Times New Roman" w:hAnsi="Palatino Linotype" w:cs="Times New Roman"/>
          <w:b/>
          <w:lang w:val="es-ES_tradnl" w:eastAsia="es-ES"/>
        </w:rPr>
        <w:t>00507/TEMAMATL/IP/2019</w:t>
      </w:r>
    </w:p>
    <w:p w14:paraId="7948D78A" w14:textId="77777777" w:rsidR="00FC7E0D" w:rsidRPr="00441692" w:rsidRDefault="00FC7E0D" w:rsidP="00FC7E0D">
      <w:pPr>
        <w:tabs>
          <w:tab w:val="left" w:pos="5647"/>
        </w:tabs>
        <w:spacing w:after="0" w:line="240" w:lineRule="auto"/>
        <w:ind w:right="567"/>
        <w:jc w:val="both"/>
        <w:rPr>
          <w:rFonts w:ascii="Palatino Linotype" w:eastAsia="Times New Roman" w:hAnsi="Palatino Linotype" w:cs="Times New Roman"/>
          <w:b/>
          <w:lang w:val="es-ES_tradnl" w:eastAsia="es-ES"/>
        </w:rPr>
      </w:pPr>
    </w:p>
    <w:p w14:paraId="7A81D52C" w14:textId="77777777" w:rsidR="00FC7E0D" w:rsidRPr="00441692" w:rsidRDefault="00FC7E0D" w:rsidP="00FC7E0D">
      <w:pPr>
        <w:tabs>
          <w:tab w:val="left" w:pos="5647"/>
        </w:tabs>
        <w:spacing w:before="240" w:line="360" w:lineRule="auto"/>
        <w:ind w:left="851" w:right="851"/>
        <w:jc w:val="both"/>
        <w:rPr>
          <w:rFonts w:ascii="Palatino Linotype" w:eastAsia="Times New Roman" w:hAnsi="Palatino Linotype" w:cs="Times New Roman"/>
          <w:b/>
          <w:i/>
          <w:lang w:val="es-ES_tradnl" w:eastAsia="es-ES"/>
        </w:rPr>
      </w:pPr>
      <w:r w:rsidRPr="00441692">
        <w:rPr>
          <w:rFonts w:ascii="Palatino Linotype" w:hAnsi="Palatino Linotype"/>
          <w:i/>
          <w:color w:val="000000"/>
        </w:rPr>
        <w:t>“Quiero saber que personas están realizando prácticas profesionales en el municipio.</w:t>
      </w:r>
      <w:r w:rsidRPr="00441692">
        <w:rPr>
          <w:rFonts w:ascii="Palatino Linotype" w:eastAsia="Times New Roman" w:hAnsi="Palatino Linotype" w:cs="Times New Roman"/>
          <w:b/>
          <w:i/>
          <w:lang w:val="es-ES_tradnl" w:eastAsia="es-ES"/>
        </w:rPr>
        <w:t xml:space="preserve">” [Sic] </w:t>
      </w:r>
    </w:p>
    <w:p w14:paraId="61DBE58E" w14:textId="77777777" w:rsidR="005970A0" w:rsidRPr="00441692" w:rsidRDefault="00605E1C" w:rsidP="004269F5">
      <w:pPr>
        <w:spacing w:before="240" w:line="360" w:lineRule="auto"/>
        <w:jc w:val="both"/>
        <w:rPr>
          <w:rFonts w:ascii="Palatino Linotype" w:hAnsi="Palatino Linotype" w:cs="Arial"/>
          <w:b/>
          <w:sz w:val="24"/>
        </w:rPr>
      </w:pPr>
      <w:r w:rsidRPr="00441692">
        <w:rPr>
          <w:rFonts w:ascii="Palatino Linotype" w:hAnsi="Palatino Linotype" w:cs="Arial"/>
          <w:b/>
          <w:sz w:val="24"/>
        </w:rPr>
        <w:t>00524/TEMAMATL/IP/2019</w:t>
      </w:r>
    </w:p>
    <w:p w14:paraId="4C025A11" w14:textId="77777777" w:rsidR="00605E1C" w:rsidRPr="00441692" w:rsidRDefault="005E1032" w:rsidP="005E1032">
      <w:pPr>
        <w:spacing w:before="240" w:line="360" w:lineRule="auto"/>
        <w:ind w:left="851" w:right="851"/>
        <w:jc w:val="both"/>
        <w:rPr>
          <w:rFonts w:ascii="Palatino Linotype" w:hAnsi="Palatino Linotype"/>
          <w:b/>
          <w:i/>
          <w:color w:val="000000"/>
        </w:rPr>
      </w:pPr>
      <w:r w:rsidRPr="00441692">
        <w:rPr>
          <w:rFonts w:ascii="Palatino Linotype" w:hAnsi="Palatino Linotype"/>
          <w:i/>
          <w:color w:val="000000"/>
        </w:rPr>
        <w:t>“</w:t>
      </w:r>
      <w:r w:rsidR="00605E1C" w:rsidRPr="00441692">
        <w:rPr>
          <w:rFonts w:ascii="Palatino Linotype" w:hAnsi="Palatino Linotype"/>
          <w:i/>
          <w:color w:val="000000"/>
        </w:rPr>
        <w:t>Solicito los contratos por prestación de servicios que celebro el ayuntamiento en febrero de 2019.</w:t>
      </w:r>
      <w:r w:rsidRPr="00441692">
        <w:rPr>
          <w:rFonts w:ascii="Palatino Linotype" w:hAnsi="Palatino Linotype"/>
          <w:i/>
          <w:color w:val="000000"/>
        </w:rPr>
        <w:t xml:space="preserve">” </w:t>
      </w:r>
      <w:r w:rsidRPr="00441692">
        <w:rPr>
          <w:rFonts w:ascii="Palatino Linotype" w:hAnsi="Palatino Linotype"/>
          <w:b/>
          <w:i/>
          <w:color w:val="000000"/>
        </w:rPr>
        <w:t xml:space="preserve">[Sic] </w:t>
      </w:r>
    </w:p>
    <w:p w14:paraId="11462415" w14:textId="77777777" w:rsidR="00BD423E" w:rsidRPr="00441692" w:rsidRDefault="00BD423E" w:rsidP="005E1032">
      <w:pPr>
        <w:spacing w:before="240" w:line="360" w:lineRule="auto"/>
        <w:ind w:left="851" w:right="851"/>
        <w:jc w:val="both"/>
        <w:rPr>
          <w:rFonts w:ascii="Palatino Linotype" w:hAnsi="Palatino Linotype" w:cs="Arial"/>
          <w:b/>
          <w:i/>
        </w:rPr>
      </w:pPr>
    </w:p>
    <w:p w14:paraId="4AE2EE4E" w14:textId="77777777" w:rsidR="00605E1C" w:rsidRPr="00441692" w:rsidRDefault="00605E1C" w:rsidP="004269F5">
      <w:pPr>
        <w:spacing w:before="240" w:line="360" w:lineRule="auto"/>
        <w:jc w:val="both"/>
        <w:rPr>
          <w:rFonts w:ascii="Palatino Linotype" w:hAnsi="Palatino Linotype" w:cs="Arial"/>
          <w:b/>
          <w:sz w:val="24"/>
        </w:rPr>
      </w:pPr>
      <w:r w:rsidRPr="00441692">
        <w:rPr>
          <w:rFonts w:ascii="Palatino Linotype" w:hAnsi="Palatino Linotype" w:cs="Arial"/>
          <w:b/>
          <w:sz w:val="24"/>
        </w:rPr>
        <w:t>00525</w:t>
      </w:r>
      <w:r w:rsidR="005E1032" w:rsidRPr="00441692">
        <w:rPr>
          <w:rFonts w:ascii="Palatino Linotype" w:hAnsi="Palatino Linotype" w:cs="Arial"/>
          <w:b/>
          <w:sz w:val="24"/>
        </w:rPr>
        <w:t>/TEMAMATL/IP/2019</w:t>
      </w:r>
    </w:p>
    <w:p w14:paraId="7EDCF468" w14:textId="77777777" w:rsidR="00605E1C" w:rsidRPr="00441692" w:rsidRDefault="005E1032" w:rsidP="005E1032">
      <w:pPr>
        <w:spacing w:before="240" w:line="360" w:lineRule="auto"/>
        <w:ind w:left="851" w:right="851"/>
        <w:jc w:val="both"/>
        <w:rPr>
          <w:rFonts w:ascii="Palatino Linotype" w:hAnsi="Palatino Linotype" w:cs="Arial"/>
          <w:b/>
          <w:i/>
        </w:rPr>
      </w:pPr>
      <w:r w:rsidRPr="00441692">
        <w:rPr>
          <w:rFonts w:ascii="Palatino Linotype" w:hAnsi="Palatino Linotype"/>
          <w:i/>
          <w:color w:val="000000"/>
        </w:rPr>
        <w:t>“</w:t>
      </w:r>
      <w:r w:rsidR="00605E1C" w:rsidRPr="00441692">
        <w:rPr>
          <w:rFonts w:ascii="Palatino Linotype" w:hAnsi="Palatino Linotype"/>
          <w:i/>
          <w:color w:val="000000"/>
        </w:rPr>
        <w:t>Solicito los contratos por prestación de servicios que celebro el ayuntamiento en febrero de 2018.</w:t>
      </w:r>
      <w:r w:rsidRPr="00441692">
        <w:rPr>
          <w:rFonts w:ascii="Palatino Linotype" w:hAnsi="Palatino Linotype"/>
          <w:i/>
          <w:color w:val="000000"/>
        </w:rPr>
        <w:t xml:space="preserve">” </w:t>
      </w:r>
      <w:r w:rsidRPr="00441692">
        <w:rPr>
          <w:rFonts w:ascii="Palatino Linotype" w:hAnsi="Palatino Linotype"/>
          <w:b/>
          <w:i/>
          <w:color w:val="000000"/>
        </w:rPr>
        <w:t>[Sic]</w:t>
      </w:r>
    </w:p>
    <w:p w14:paraId="7D994452" w14:textId="77777777" w:rsidR="00605E1C" w:rsidRPr="00441692" w:rsidRDefault="00605E1C" w:rsidP="004269F5">
      <w:pPr>
        <w:spacing w:before="240" w:line="360" w:lineRule="auto"/>
        <w:jc w:val="both"/>
        <w:rPr>
          <w:rFonts w:ascii="Palatino Linotype" w:hAnsi="Palatino Linotype" w:cs="Arial"/>
          <w:sz w:val="24"/>
        </w:rPr>
      </w:pPr>
    </w:p>
    <w:p w14:paraId="7BDEF871" w14:textId="77777777" w:rsidR="005E1032" w:rsidRPr="00441692" w:rsidRDefault="005E1032" w:rsidP="004269F5">
      <w:pPr>
        <w:spacing w:before="240" w:line="360" w:lineRule="auto"/>
        <w:jc w:val="both"/>
        <w:rPr>
          <w:rFonts w:ascii="Palatino Linotype" w:hAnsi="Palatino Linotype" w:cs="Arial"/>
          <w:b/>
          <w:sz w:val="24"/>
        </w:rPr>
      </w:pPr>
      <w:r w:rsidRPr="00441692">
        <w:rPr>
          <w:rFonts w:ascii="Palatino Linotype" w:hAnsi="Palatino Linotype" w:cs="Arial"/>
          <w:b/>
          <w:sz w:val="24"/>
        </w:rPr>
        <w:t xml:space="preserve">00545/TEMAMATL/IP/2019 </w:t>
      </w:r>
    </w:p>
    <w:p w14:paraId="33EE1497" w14:textId="77777777" w:rsidR="005E1032" w:rsidRPr="00441692" w:rsidRDefault="005E1032" w:rsidP="005E1032">
      <w:pPr>
        <w:spacing w:before="240" w:line="360" w:lineRule="auto"/>
        <w:ind w:left="851" w:right="851"/>
        <w:jc w:val="both"/>
        <w:rPr>
          <w:rFonts w:ascii="Palatino Linotype" w:hAnsi="Palatino Linotype" w:cs="Arial"/>
          <w:b/>
          <w:i/>
        </w:rPr>
      </w:pPr>
      <w:r w:rsidRPr="00441692">
        <w:rPr>
          <w:rFonts w:ascii="Palatino Linotype" w:hAnsi="Palatino Linotype"/>
          <w:i/>
          <w:color w:val="000000"/>
        </w:rPr>
        <w:t xml:space="preserve">“Solicito los gafetes institucionales del personal que trabaja en la Dirección de Administración.” </w:t>
      </w:r>
      <w:r w:rsidRPr="00441692">
        <w:rPr>
          <w:rFonts w:ascii="Palatino Linotype" w:hAnsi="Palatino Linotype"/>
          <w:b/>
          <w:i/>
          <w:color w:val="000000"/>
        </w:rPr>
        <w:t>[Sic]</w:t>
      </w:r>
    </w:p>
    <w:p w14:paraId="4F98C357" w14:textId="77777777" w:rsidR="005E1032" w:rsidRPr="00441692" w:rsidRDefault="005E1032" w:rsidP="004269F5">
      <w:pPr>
        <w:spacing w:before="240" w:line="360" w:lineRule="auto"/>
        <w:jc w:val="both"/>
        <w:rPr>
          <w:rFonts w:ascii="Palatino Linotype" w:hAnsi="Palatino Linotype" w:cs="Arial"/>
          <w:sz w:val="24"/>
        </w:rPr>
      </w:pPr>
    </w:p>
    <w:p w14:paraId="328ABC52" w14:textId="77777777" w:rsidR="005E1032" w:rsidRPr="00441692" w:rsidRDefault="005E1032" w:rsidP="004269F5">
      <w:pPr>
        <w:spacing w:before="240" w:line="360" w:lineRule="auto"/>
        <w:jc w:val="both"/>
        <w:rPr>
          <w:rFonts w:ascii="Palatino Linotype" w:hAnsi="Palatino Linotype" w:cs="Arial"/>
          <w:b/>
          <w:sz w:val="24"/>
        </w:rPr>
      </w:pPr>
      <w:r w:rsidRPr="00441692">
        <w:rPr>
          <w:rFonts w:ascii="Palatino Linotype" w:hAnsi="Palatino Linotype" w:cs="Arial"/>
          <w:b/>
          <w:sz w:val="24"/>
        </w:rPr>
        <w:lastRenderedPageBreak/>
        <w:t>00546/TEMAMATL/IP/2019</w:t>
      </w:r>
    </w:p>
    <w:p w14:paraId="0F6755DB" w14:textId="77777777" w:rsidR="005E1032" w:rsidRPr="00441692" w:rsidRDefault="005E1032" w:rsidP="005E1032">
      <w:pPr>
        <w:spacing w:before="240" w:line="360" w:lineRule="auto"/>
        <w:ind w:left="851" w:right="851"/>
        <w:jc w:val="both"/>
        <w:rPr>
          <w:rFonts w:ascii="Palatino Linotype" w:eastAsia="Times New Roman" w:hAnsi="Palatino Linotype" w:cs="Times New Roman"/>
          <w:i/>
          <w:lang w:eastAsia="es-MX"/>
        </w:rPr>
      </w:pPr>
      <w:r w:rsidRPr="00441692">
        <w:rPr>
          <w:rFonts w:ascii="Palatino Linotype" w:eastAsia="Times New Roman" w:hAnsi="Palatino Linotype" w:cs="Times New Roman"/>
          <w:i/>
          <w:lang w:eastAsia="es-MX"/>
        </w:rPr>
        <w:t xml:space="preserve">“Solicito los gafetes institucionales del personal que trabaja en la Dirección de Obras Públicas.” </w:t>
      </w:r>
      <w:r w:rsidRPr="00441692">
        <w:rPr>
          <w:rFonts w:ascii="Palatino Linotype" w:eastAsia="Times New Roman" w:hAnsi="Palatino Linotype" w:cs="Times New Roman"/>
          <w:b/>
          <w:i/>
          <w:lang w:eastAsia="es-MX"/>
        </w:rPr>
        <w:t>[Sic]</w:t>
      </w:r>
    </w:p>
    <w:p w14:paraId="0A5571A7" w14:textId="77777777" w:rsidR="005E1032" w:rsidRPr="00441692" w:rsidRDefault="005E1032" w:rsidP="005E1032">
      <w:pPr>
        <w:pStyle w:val="Sinespaciado"/>
        <w:spacing w:line="360" w:lineRule="auto"/>
        <w:jc w:val="both"/>
        <w:rPr>
          <w:rFonts w:ascii="Palatino Linotype" w:hAnsi="Palatino Linotype"/>
          <w:b/>
        </w:rPr>
      </w:pPr>
    </w:p>
    <w:p w14:paraId="0AF5C4E6" w14:textId="77777777" w:rsidR="005E1032" w:rsidRPr="00441692" w:rsidRDefault="005E1032" w:rsidP="005E1032">
      <w:pPr>
        <w:pStyle w:val="Sinespaciado"/>
        <w:spacing w:line="360" w:lineRule="auto"/>
        <w:jc w:val="both"/>
        <w:rPr>
          <w:rFonts w:ascii="Palatino Linotype" w:hAnsi="Palatino Linotype"/>
          <w:b/>
          <w:lang w:eastAsia="es-MX"/>
        </w:rPr>
      </w:pPr>
      <w:r w:rsidRPr="00441692">
        <w:rPr>
          <w:rFonts w:ascii="Palatino Linotype" w:hAnsi="Palatino Linotype"/>
          <w:b/>
        </w:rPr>
        <w:t>00414/TEMAMATL/IP/2019</w:t>
      </w:r>
    </w:p>
    <w:p w14:paraId="118F6BFF" w14:textId="77777777" w:rsidR="005E1032" w:rsidRPr="00441692" w:rsidRDefault="005E1032" w:rsidP="005E1032">
      <w:pPr>
        <w:pStyle w:val="Sinespaciado"/>
        <w:ind w:left="567" w:right="567"/>
        <w:jc w:val="both"/>
        <w:rPr>
          <w:rFonts w:ascii="Palatino Linotype" w:hAnsi="Palatino Linotype"/>
          <w:i/>
        </w:rPr>
      </w:pPr>
      <w:r w:rsidRPr="00441692">
        <w:rPr>
          <w:rFonts w:ascii="Palatino Linotype" w:hAnsi="Palatino Linotype"/>
          <w:i/>
        </w:rPr>
        <w:t>“Solicito los contratos y/o convenios celebrados con instituciones educativas.” [Sic]</w:t>
      </w:r>
    </w:p>
    <w:p w14:paraId="462ED134" w14:textId="77777777" w:rsidR="005E1032" w:rsidRPr="00441692" w:rsidRDefault="005E1032" w:rsidP="004269F5">
      <w:pPr>
        <w:spacing w:before="240" w:line="360" w:lineRule="auto"/>
        <w:jc w:val="both"/>
        <w:rPr>
          <w:rFonts w:ascii="Palatino Linotype" w:hAnsi="Palatino Linotype" w:cs="Arial"/>
          <w:b/>
          <w:sz w:val="24"/>
        </w:rPr>
      </w:pPr>
    </w:p>
    <w:p w14:paraId="0D1CA13E" w14:textId="77777777" w:rsidR="005E1032" w:rsidRPr="00441692" w:rsidRDefault="005E1032" w:rsidP="005E1032">
      <w:pPr>
        <w:spacing w:after="0" w:line="360" w:lineRule="auto"/>
        <w:jc w:val="both"/>
        <w:rPr>
          <w:rFonts w:ascii="Palatino Linotype" w:hAnsi="Palatino Linotype" w:cs="Arial"/>
          <w:sz w:val="24"/>
        </w:rPr>
      </w:pPr>
      <w:r w:rsidRPr="00441692">
        <w:rPr>
          <w:rFonts w:ascii="Palatino Linotype" w:hAnsi="Palatino Linotype" w:cs="Arial"/>
          <w:b/>
          <w:sz w:val="24"/>
        </w:rPr>
        <w:t>00409/TEMAMATL/IP/2019</w:t>
      </w:r>
    </w:p>
    <w:p w14:paraId="1E6289D6" w14:textId="77777777" w:rsidR="005E1032" w:rsidRPr="00441692" w:rsidRDefault="005E1032" w:rsidP="005E1032">
      <w:pPr>
        <w:pStyle w:val="Sinespaciado"/>
        <w:rPr>
          <w:sz w:val="14"/>
        </w:rPr>
      </w:pPr>
    </w:p>
    <w:p w14:paraId="454EA711" w14:textId="77777777" w:rsidR="005E1032" w:rsidRPr="00441692" w:rsidRDefault="005E1032" w:rsidP="005E1032">
      <w:pPr>
        <w:spacing w:after="0" w:line="240" w:lineRule="auto"/>
        <w:ind w:left="851" w:right="851"/>
        <w:jc w:val="both"/>
        <w:rPr>
          <w:rFonts w:ascii="Palatino Linotype" w:eastAsia="Times New Roman" w:hAnsi="Palatino Linotype" w:cs="Times New Roman"/>
          <w:b/>
          <w:i/>
          <w:lang w:val="es-ES_tradnl" w:eastAsia="es-ES"/>
        </w:rPr>
      </w:pPr>
      <w:r w:rsidRPr="00441692">
        <w:rPr>
          <w:rFonts w:ascii="Palatino Linotype" w:eastAsia="Times New Roman" w:hAnsi="Palatino Linotype" w:cs="Times New Roman"/>
          <w:i/>
          <w:lang w:val="es-ES_tradnl" w:eastAsia="es-ES"/>
        </w:rPr>
        <w:t>“</w:t>
      </w:r>
      <w:r w:rsidRPr="00441692">
        <w:rPr>
          <w:rFonts w:ascii="Palatino Linotype" w:hAnsi="Palatino Linotype"/>
          <w:i/>
          <w:color w:val="000000"/>
        </w:rPr>
        <w:t>Quiero saber los programas sociales que brinda el municipio.</w:t>
      </w:r>
      <w:r w:rsidRPr="00441692">
        <w:rPr>
          <w:rFonts w:ascii="Palatino Linotype" w:eastAsia="Times New Roman" w:hAnsi="Palatino Linotype" w:cs="Times New Roman"/>
          <w:i/>
          <w:lang w:val="es-ES_tradnl" w:eastAsia="es-ES"/>
        </w:rPr>
        <w:t xml:space="preserve">” </w:t>
      </w:r>
      <w:r w:rsidRPr="00441692">
        <w:rPr>
          <w:rFonts w:ascii="Palatino Linotype" w:eastAsia="Times New Roman" w:hAnsi="Palatino Linotype" w:cs="Times New Roman"/>
          <w:b/>
          <w:i/>
          <w:lang w:val="es-ES_tradnl" w:eastAsia="es-ES"/>
        </w:rPr>
        <w:t>[Sic]</w:t>
      </w:r>
    </w:p>
    <w:p w14:paraId="756C0639" w14:textId="77777777" w:rsidR="005E1032" w:rsidRPr="00441692" w:rsidRDefault="005E1032" w:rsidP="004269F5">
      <w:pPr>
        <w:spacing w:before="240" w:line="360" w:lineRule="auto"/>
        <w:jc w:val="both"/>
        <w:rPr>
          <w:rFonts w:ascii="Palatino Linotype" w:hAnsi="Palatino Linotype" w:cs="Arial"/>
          <w:sz w:val="24"/>
        </w:rPr>
      </w:pPr>
    </w:p>
    <w:p w14:paraId="4C37AABF" w14:textId="77777777" w:rsidR="005E1032" w:rsidRPr="00441692" w:rsidRDefault="005E1032" w:rsidP="005E1032">
      <w:pPr>
        <w:spacing w:after="0" w:line="360" w:lineRule="auto"/>
        <w:jc w:val="both"/>
        <w:rPr>
          <w:rFonts w:ascii="Palatino Linotype" w:hAnsi="Palatino Linotype" w:cs="Arial"/>
          <w:b/>
          <w:sz w:val="24"/>
          <w:szCs w:val="24"/>
        </w:rPr>
      </w:pPr>
      <w:r w:rsidRPr="00441692">
        <w:rPr>
          <w:rFonts w:ascii="Palatino Linotype" w:hAnsi="Palatino Linotype" w:cs="Arial"/>
          <w:b/>
          <w:sz w:val="24"/>
          <w:szCs w:val="24"/>
        </w:rPr>
        <w:t>00432/TEMAMATL/IP/2019</w:t>
      </w:r>
    </w:p>
    <w:p w14:paraId="0E9E4CEA" w14:textId="77777777" w:rsidR="005E1032" w:rsidRPr="00441692" w:rsidRDefault="005E1032" w:rsidP="00813819">
      <w:pPr>
        <w:tabs>
          <w:tab w:val="left" w:pos="5647"/>
        </w:tabs>
        <w:spacing w:before="240" w:line="360" w:lineRule="auto"/>
        <w:ind w:left="851" w:right="851"/>
        <w:jc w:val="both"/>
        <w:rPr>
          <w:rFonts w:ascii="Palatino Linotype" w:eastAsia="Times New Roman" w:hAnsi="Palatino Linotype" w:cs="Times New Roman"/>
          <w:b/>
          <w:i/>
          <w:szCs w:val="24"/>
          <w:lang w:val="es-ES_tradnl" w:eastAsia="es-ES"/>
        </w:rPr>
      </w:pPr>
      <w:r w:rsidRPr="00441692">
        <w:rPr>
          <w:rFonts w:ascii="Palatino Linotype" w:eastAsia="Times New Roman" w:hAnsi="Palatino Linotype" w:cs="Times New Roman"/>
          <w:i/>
          <w:szCs w:val="24"/>
          <w:lang w:val="es-ES_tradnl" w:eastAsia="es-ES"/>
        </w:rPr>
        <w:t xml:space="preserve">“Quiero saber las acciones que ha implementado el municipio en materia de no discriminación.” </w:t>
      </w:r>
      <w:r w:rsidRPr="00441692">
        <w:rPr>
          <w:rFonts w:ascii="Palatino Linotype" w:eastAsia="Times New Roman" w:hAnsi="Palatino Linotype" w:cs="Times New Roman"/>
          <w:b/>
          <w:i/>
          <w:szCs w:val="24"/>
          <w:lang w:val="es-ES_tradnl" w:eastAsia="es-ES"/>
        </w:rPr>
        <w:t>[Sic]</w:t>
      </w:r>
    </w:p>
    <w:p w14:paraId="69F95338" w14:textId="77777777" w:rsidR="005E1032" w:rsidRPr="00441692" w:rsidRDefault="005E1032" w:rsidP="005E1032">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1CFA7D9D" w14:textId="77777777" w:rsidR="005E1032" w:rsidRPr="00441692" w:rsidRDefault="005E1032" w:rsidP="005E1032">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r w:rsidRPr="00441692">
        <w:rPr>
          <w:rFonts w:ascii="Palatino Linotype" w:hAnsi="Palatino Linotype" w:cs="Arial"/>
          <w:b/>
          <w:sz w:val="24"/>
          <w:szCs w:val="24"/>
        </w:rPr>
        <w:t>00431/TEMAMATL/IP/2019</w:t>
      </w:r>
    </w:p>
    <w:p w14:paraId="50B1A396" w14:textId="77777777" w:rsidR="005E1032" w:rsidRPr="00441692" w:rsidRDefault="00813819" w:rsidP="00813819">
      <w:pPr>
        <w:tabs>
          <w:tab w:val="left" w:pos="5647"/>
        </w:tabs>
        <w:spacing w:before="240" w:line="360" w:lineRule="auto"/>
        <w:ind w:left="851" w:right="851"/>
        <w:jc w:val="both"/>
        <w:rPr>
          <w:rFonts w:ascii="Palatino Linotype" w:eastAsia="Times New Roman" w:hAnsi="Palatino Linotype" w:cs="Times New Roman"/>
          <w:b/>
          <w:i/>
          <w:szCs w:val="24"/>
          <w:lang w:val="es-ES_tradnl" w:eastAsia="es-ES"/>
        </w:rPr>
      </w:pPr>
      <w:r w:rsidRPr="00441692">
        <w:rPr>
          <w:rFonts w:ascii="Palatino Linotype" w:eastAsia="Times New Roman" w:hAnsi="Palatino Linotype" w:cs="Times New Roman"/>
          <w:i/>
          <w:szCs w:val="24"/>
          <w:lang w:val="es-ES_tradnl" w:eastAsia="es-ES"/>
        </w:rPr>
        <w:t>“</w:t>
      </w:r>
      <w:r w:rsidR="005E1032" w:rsidRPr="00441692">
        <w:rPr>
          <w:rFonts w:ascii="Palatino Linotype" w:eastAsia="Times New Roman" w:hAnsi="Palatino Linotype" w:cs="Times New Roman"/>
          <w:i/>
          <w:szCs w:val="24"/>
          <w:lang w:val="es-ES_tradnl" w:eastAsia="es-ES"/>
        </w:rPr>
        <w:t>Quiero saber las acciones que ha implementado el municipio en materia de igualdad de género.</w:t>
      </w:r>
      <w:r w:rsidRPr="00441692">
        <w:rPr>
          <w:rFonts w:ascii="Palatino Linotype" w:eastAsia="Times New Roman" w:hAnsi="Palatino Linotype" w:cs="Times New Roman"/>
          <w:i/>
          <w:szCs w:val="24"/>
          <w:lang w:val="es-ES_tradnl" w:eastAsia="es-ES"/>
        </w:rPr>
        <w:t xml:space="preserve">” </w:t>
      </w:r>
      <w:r w:rsidRPr="00441692">
        <w:rPr>
          <w:rFonts w:ascii="Palatino Linotype" w:eastAsia="Times New Roman" w:hAnsi="Palatino Linotype" w:cs="Times New Roman"/>
          <w:b/>
          <w:i/>
          <w:szCs w:val="24"/>
          <w:lang w:val="es-ES_tradnl" w:eastAsia="es-ES"/>
        </w:rPr>
        <w:t>[Sic]</w:t>
      </w:r>
    </w:p>
    <w:p w14:paraId="49DD8A22" w14:textId="77777777" w:rsidR="005E1032" w:rsidRPr="00441692" w:rsidRDefault="005E1032" w:rsidP="005E1032">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53090F9E" w14:textId="77777777" w:rsidR="005E1032" w:rsidRPr="00441692" w:rsidRDefault="00813819" w:rsidP="004269F5">
      <w:pPr>
        <w:spacing w:before="240" w:line="360" w:lineRule="auto"/>
        <w:jc w:val="both"/>
        <w:rPr>
          <w:rFonts w:ascii="Palatino Linotype" w:hAnsi="Palatino Linotype" w:cs="Arial"/>
          <w:b/>
          <w:sz w:val="24"/>
        </w:rPr>
      </w:pPr>
      <w:r w:rsidRPr="00441692">
        <w:rPr>
          <w:rFonts w:ascii="Palatino Linotype" w:hAnsi="Palatino Linotype" w:cs="Arial"/>
          <w:b/>
          <w:sz w:val="24"/>
        </w:rPr>
        <w:t>00411/TEMAMATL/IP/2019</w:t>
      </w:r>
    </w:p>
    <w:p w14:paraId="1DA9155D" w14:textId="77777777" w:rsidR="00813819" w:rsidRPr="00441692" w:rsidRDefault="00813819" w:rsidP="00813819">
      <w:pPr>
        <w:spacing w:before="240" w:line="360" w:lineRule="auto"/>
        <w:ind w:left="851" w:right="851"/>
        <w:jc w:val="both"/>
        <w:rPr>
          <w:rFonts w:ascii="Palatino Linotype" w:hAnsi="Palatino Linotype" w:cs="Arial"/>
          <w:b/>
          <w:i/>
        </w:rPr>
      </w:pPr>
      <w:r w:rsidRPr="00441692">
        <w:rPr>
          <w:rFonts w:ascii="Palatino Linotype" w:hAnsi="Palatino Linotype"/>
          <w:i/>
          <w:color w:val="000000"/>
        </w:rPr>
        <w:lastRenderedPageBreak/>
        <w:t xml:space="preserve">“Solicito las resoluciones que ha emitido la Sindicatura municipal.” </w:t>
      </w:r>
      <w:r w:rsidRPr="00441692">
        <w:rPr>
          <w:rFonts w:ascii="Palatino Linotype" w:hAnsi="Palatino Linotype"/>
          <w:b/>
          <w:i/>
          <w:color w:val="000000"/>
        </w:rPr>
        <w:t>[Sic]</w:t>
      </w:r>
    </w:p>
    <w:p w14:paraId="7AA55903" w14:textId="77777777" w:rsidR="004269F5" w:rsidRPr="00441692" w:rsidRDefault="004269F5" w:rsidP="004269F5">
      <w:pPr>
        <w:spacing w:before="240" w:line="360" w:lineRule="auto"/>
        <w:ind w:right="850"/>
        <w:jc w:val="both"/>
        <w:rPr>
          <w:rFonts w:ascii="Palatino Linotype" w:eastAsia="Times New Roman" w:hAnsi="Palatino Linotype" w:cs="Times New Roman"/>
          <w:sz w:val="24"/>
          <w:szCs w:val="24"/>
          <w:lang w:val="es-ES_tradnl" w:eastAsia="es-ES"/>
        </w:rPr>
      </w:pPr>
      <w:r w:rsidRPr="00441692">
        <w:rPr>
          <w:rFonts w:ascii="Palatino Linotype" w:eastAsia="Times New Roman" w:hAnsi="Palatino Linotype" w:cs="Times New Roman"/>
          <w:b/>
          <w:sz w:val="24"/>
          <w:szCs w:val="24"/>
          <w:lang w:val="es-ES_tradnl" w:eastAsia="es-ES"/>
        </w:rPr>
        <w:t xml:space="preserve">Modalidad de entrega: </w:t>
      </w:r>
      <w:r w:rsidRPr="00441692">
        <w:rPr>
          <w:rFonts w:ascii="Palatino Linotype" w:eastAsia="Times New Roman" w:hAnsi="Palatino Linotype" w:cs="Times New Roman"/>
          <w:sz w:val="24"/>
          <w:szCs w:val="24"/>
          <w:lang w:val="es-ES_tradnl" w:eastAsia="es-ES"/>
        </w:rPr>
        <w:t xml:space="preserve">A través del SAIMEX, en los </w:t>
      </w:r>
      <w:r w:rsidR="00FC7E0D" w:rsidRPr="00441692">
        <w:rPr>
          <w:rFonts w:ascii="Palatino Linotype" w:eastAsia="Times New Roman" w:hAnsi="Palatino Linotype" w:cs="Times New Roman"/>
          <w:sz w:val="24"/>
          <w:szCs w:val="24"/>
          <w:lang w:val="es-ES_tradnl" w:eastAsia="es-ES"/>
        </w:rPr>
        <w:t xml:space="preserve">treinta y tres casos. </w:t>
      </w:r>
    </w:p>
    <w:p w14:paraId="3454CC31" w14:textId="77777777" w:rsidR="004269F5" w:rsidRPr="00441692" w:rsidRDefault="004269F5" w:rsidP="004269F5">
      <w:pPr>
        <w:spacing w:before="240" w:line="360" w:lineRule="auto"/>
        <w:ind w:right="850"/>
        <w:jc w:val="both"/>
        <w:rPr>
          <w:rFonts w:ascii="Palatino Linotype" w:eastAsia="Times New Roman" w:hAnsi="Palatino Linotype" w:cs="Times New Roman"/>
          <w:sz w:val="24"/>
          <w:szCs w:val="24"/>
          <w:lang w:val="es-ES_tradnl" w:eastAsia="es-ES"/>
        </w:rPr>
      </w:pPr>
    </w:p>
    <w:p w14:paraId="342A3045" w14:textId="77777777" w:rsidR="004269F5" w:rsidRPr="00441692" w:rsidRDefault="004269F5" w:rsidP="004269F5">
      <w:pPr>
        <w:spacing w:before="240" w:line="360" w:lineRule="auto"/>
        <w:jc w:val="both"/>
        <w:rPr>
          <w:rFonts w:ascii="Palatino Linotype" w:hAnsi="Palatino Linotype" w:cs="Arial"/>
          <w:b/>
          <w:sz w:val="28"/>
          <w:szCs w:val="20"/>
        </w:rPr>
      </w:pPr>
      <w:r w:rsidRPr="00441692">
        <w:rPr>
          <w:rFonts w:ascii="Palatino Linotype" w:hAnsi="Palatino Linotype" w:cs="Arial"/>
          <w:b/>
          <w:sz w:val="28"/>
        </w:rPr>
        <w:t xml:space="preserve">SEGUNDO. </w:t>
      </w:r>
      <w:r w:rsidRPr="00441692">
        <w:rPr>
          <w:rFonts w:ascii="Palatino Linotype" w:hAnsi="Palatino Linotype" w:cs="Arial"/>
          <w:b/>
          <w:sz w:val="28"/>
          <w:szCs w:val="20"/>
        </w:rPr>
        <w:t xml:space="preserve">De la </w:t>
      </w:r>
      <w:r w:rsidR="00884113" w:rsidRPr="00441692">
        <w:rPr>
          <w:rFonts w:ascii="Palatino Linotype" w:hAnsi="Palatino Linotype" w:cs="Arial"/>
          <w:b/>
          <w:sz w:val="28"/>
          <w:szCs w:val="20"/>
        </w:rPr>
        <w:t>prórroga</w:t>
      </w:r>
      <w:r w:rsidRPr="00441692">
        <w:rPr>
          <w:rFonts w:ascii="Palatino Linotype" w:hAnsi="Palatino Linotype" w:cs="Arial"/>
          <w:b/>
          <w:sz w:val="28"/>
          <w:szCs w:val="20"/>
        </w:rPr>
        <w:t xml:space="preserve"> del Sujeto Obligado.</w:t>
      </w:r>
    </w:p>
    <w:p w14:paraId="518A90F2" w14:textId="77777777" w:rsidR="00884113" w:rsidRPr="00441692" w:rsidRDefault="00884113" w:rsidP="00884113">
      <w:pPr>
        <w:spacing w:before="240" w:line="360" w:lineRule="auto"/>
        <w:jc w:val="both"/>
        <w:rPr>
          <w:rFonts w:ascii="Palatino Linotype" w:hAnsi="Palatino Linotype" w:cs="Arial"/>
          <w:sz w:val="24"/>
          <w:szCs w:val="24"/>
        </w:rPr>
      </w:pPr>
      <w:r w:rsidRPr="00441692">
        <w:rPr>
          <w:rFonts w:ascii="Palatino Linotype" w:hAnsi="Palatino Linotype" w:cs="Arial"/>
          <w:sz w:val="24"/>
          <w:szCs w:val="24"/>
        </w:rPr>
        <w:t xml:space="preserve">De las constancias que obran en los expedientes electrónicos del </w:t>
      </w:r>
      <w:r w:rsidRPr="00441692">
        <w:rPr>
          <w:rFonts w:ascii="Palatino Linotype" w:hAnsi="Palatino Linotype" w:cs="Arial"/>
          <w:b/>
          <w:sz w:val="24"/>
          <w:szCs w:val="24"/>
        </w:rPr>
        <w:t xml:space="preserve">SAIMEX </w:t>
      </w:r>
      <w:r w:rsidRPr="00441692">
        <w:rPr>
          <w:rFonts w:ascii="Palatino Linotype" w:hAnsi="Palatino Linotype" w:cs="Arial"/>
          <w:sz w:val="24"/>
          <w:szCs w:val="24"/>
        </w:rPr>
        <w:t xml:space="preserve">correspondientes a las solicitudes de información </w:t>
      </w:r>
      <w:r w:rsidRPr="00441692">
        <w:rPr>
          <w:rFonts w:ascii="Palatino Linotype" w:hAnsi="Palatino Linotype" w:cs="Arial"/>
          <w:b/>
        </w:rPr>
        <w:t xml:space="preserve">00322/TEMAMATL/IP/2019, 00319/TEMAMATL/IP/2019, 00323/TEMAMATL/IP/2019, 00326/TEMAMATL/IP/2019, 00329/TEMAMATL/IP/2019, </w:t>
      </w:r>
      <w:r w:rsidRPr="00441692">
        <w:rPr>
          <w:rFonts w:ascii="Palatino Linotype" w:hAnsi="Palatino Linotype"/>
          <w:b/>
          <w:color w:val="000000"/>
        </w:rPr>
        <w:t>00332</w:t>
      </w:r>
      <w:r w:rsidRPr="00441692">
        <w:rPr>
          <w:rFonts w:ascii="Palatino Linotype" w:hAnsi="Palatino Linotype" w:cs="Arial"/>
          <w:b/>
        </w:rPr>
        <w:t xml:space="preserve">/TEMAMATL/IP/2019, 00327/TEMAMATL/IP/2019, </w:t>
      </w:r>
      <w:r w:rsidRPr="00441692">
        <w:rPr>
          <w:rFonts w:ascii="Palatino Linotype" w:hAnsi="Palatino Linotype"/>
          <w:b/>
          <w:color w:val="000000"/>
        </w:rPr>
        <w:t>00330</w:t>
      </w:r>
      <w:r w:rsidRPr="00441692">
        <w:rPr>
          <w:rFonts w:ascii="Palatino Linotype" w:hAnsi="Palatino Linotype" w:cs="Arial"/>
          <w:b/>
        </w:rPr>
        <w:t xml:space="preserve">/TEMAMATL/IP/2019, </w:t>
      </w:r>
      <w:r w:rsidRPr="00441692">
        <w:rPr>
          <w:rFonts w:ascii="Palatino Linotype" w:hAnsi="Palatino Linotype"/>
          <w:b/>
          <w:color w:val="000000"/>
        </w:rPr>
        <w:t>00328</w:t>
      </w:r>
      <w:r w:rsidRPr="00441692">
        <w:rPr>
          <w:rFonts w:ascii="Palatino Linotype" w:hAnsi="Palatino Linotype" w:cs="Arial"/>
          <w:b/>
        </w:rPr>
        <w:t xml:space="preserve">/TEMAMATL/IP/2019, </w:t>
      </w:r>
      <w:r w:rsidRPr="00441692">
        <w:rPr>
          <w:rFonts w:ascii="Palatino Linotype" w:hAnsi="Palatino Linotype"/>
          <w:b/>
          <w:color w:val="000000"/>
        </w:rPr>
        <w:t>00331</w:t>
      </w:r>
      <w:r w:rsidRPr="00441692">
        <w:rPr>
          <w:rFonts w:ascii="Palatino Linotype" w:hAnsi="Palatino Linotype" w:cs="Arial"/>
          <w:b/>
        </w:rPr>
        <w:t xml:space="preserve">/TEMAMATL/IP/2019, 00335/TEMAMATL/IP/2019, 00338/TEMAMATL/IP/2019, </w:t>
      </w:r>
      <w:r w:rsidRPr="00441692">
        <w:rPr>
          <w:rFonts w:ascii="Palatino Linotype" w:hAnsi="Palatino Linotype"/>
          <w:b/>
        </w:rPr>
        <w:t>12735/INFOEM/IP/RR/2019, 12745/INFOEM/IP/RR/2019, 12780/INFOEM/IP/RR/2019,  12786/INFOEM/IP/RR/2019 y 12800/INFOEM/IP/RR/2019,</w:t>
      </w:r>
      <w:r w:rsidRPr="00441692">
        <w:rPr>
          <w:rFonts w:ascii="Palatino Linotype" w:hAnsi="Palatino Linotype"/>
        </w:rPr>
        <w:t xml:space="preserve"> </w:t>
      </w:r>
      <w:r w:rsidRPr="00441692">
        <w:rPr>
          <w:rFonts w:ascii="Palatino Linotype" w:hAnsi="Palatino Linotype"/>
          <w:sz w:val="24"/>
          <w:szCs w:val="24"/>
        </w:rPr>
        <w:t xml:space="preserve">se advierte que en fechas cuatro y once de diciembre de dos mil diecinueve, </w:t>
      </w:r>
      <w:r w:rsidRPr="00441692">
        <w:rPr>
          <w:rFonts w:ascii="Palatino Linotype" w:hAnsi="Palatino Linotype"/>
          <w:b/>
          <w:sz w:val="24"/>
          <w:szCs w:val="24"/>
        </w:rPr>
        <w:t xml:space="preserve">El Sujeto Obligado </w:t>
      </w:r>
      <w:r w:rsidRPr="00441692">
        <w:rPr>
          <w:rFonts w:ascii="Palatino Linotype" w:hAnsi="Palatino Linotype"/>
          <w:sz w:val="24"/>
          <w:szCs w:val="24"/>
        </w:rPr>
        <w:t xml:space="preserve">solicitó prórroga de siete días </w:t>
      </w:r>
      <w:r w:rsidRPr="00441692">
        <w:rPr>
          <w:rFonts w:ascii="Palatino Linotype" w:hAnsi="Palatino Linotype" w:cs="Arial"/>
          <w:sz w:val="24"/>
          <w:szCs w:val="24"/>
        </w:rPr>
        <w:t xml:space="preserve">para recabar la información solicitada y dar cumplimiento a lo requerido por </w:t>
      </w:r>
      <w:r w:rsidRPr="00441692">
        <w:rPr>
          <w:rFonts w:ascii="Palatino Linotype" w:hAnsi="Palatino Linotype" w:cs="Arial"/>
          <w:b/>
          <w:sz w:val="24"/>
          <w:szCs w:val="24"/>
        </w:rPr>
        <w:t xml:space="preserve">El Recurrente, </w:t>
      </w:r>
      <w:r w:rsidRPr="00441692">
        <w:rPr>
          <w:rFonts w:ascii="Palatino Linotype" w:hAnsi="Palatino Linotype"/>
          <w:sz w:val="24"/>
          <w:szCs w:val="24"/>
        </w:rPr>
        <w:t xml:space="preserve">advirtiendo que dicha prórroga no cumple con lo establecido 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p>
    <w:p w14:paraId="4BE77180" w14:textId="77777777" w:rsidR="00884113" w:rsidRPr="00441692" w:rsidRDefault="00884113" w:rsidP="00884113">
      <w:pPr>
        <w:spacing w:after="0" w:line="360" w:lineRule="auto"/>
        <w:jc w:val="both"/>
        <w:rPr>
          <w:rFonts w:ascii="Palatino Linotype" w:hAnsi="Palatino Linotype" w:cs="Arial"/>
          <w:b/>
          <w:sz w:val="28"/>
        </w:rPr>
      </w:pPr>
    </w:p>
    <w:p w14:paraId="08FA1053" w14:textId="77777777" w:rsidR="00884113" w:rsidRPr="00441692" w:rsidRDefault="00884113" w:rsidP="00884113">
      <w:pPr>
        <w:spacing w:after="0" w:line="360" w:lineRule="auto"/>
        <w:jc w:val="both"/>
        <w:rPr>
          <w:rFonts w:ascii="Palatino Linotype" w:hAnsi="Palatino Linotype" w:cs="Arial"/>
          <w:b/>
          <w:sz w:val="28"/>
        </w:rPr>
      </w:pPr>
      <w:r w:rsidRPr="00441692">
        <w:rPr>
          <w:rFonts w:ascii="Palatino Linotype" w:hAnsi="Palatino Linotype" w:cs="Arial"/>
          <w:b/>
          <w:sz w:val="28"/>
        </w:rPr>
        <w:t xml:space="preserve">TERCERO. </w:t>
      </w:r>
      <w:r w:rsidRPr="00441692">
        <w:rPr>
          <w:rFonts w:ascii="Palatino Linotype" w:hAnsi="Palatino Linotype" w:cs="Arial"/>
          <w:b/>
          <w:sz w:val="28"/>
          <w:szCs w:val="20"/>
        </w:rPr>
        <w:t>De la respuesta del Sujeto Obligado.</w:t>
      </w:r>
    </w:p>
    <w:p w14:paraId="7C50E4F0" w14:textId="77777777" w:rsidR="00884113" w:rsidRPr="00441692" w:rsidRDefault="00884113" w:rsidP="00884113">
      <w:pPr>
        <w:pStyle w:val="Sinespaciado"/>
        <w:spacing w:line="360" w:lineRule="auto"/>
        <w:jc w:val="both"/>
        <w:rPr>
          <w:rFonts w:ascii="Palatino Linotype" w:hAnsi="Palatino Linotype" w:cs="Arial"/>
        </w:rPr>
      </w:pPr>
      <w:r w:rsidRPr="00441692">
        <w:rPr>
          <w:rFonts w:ascii="Palatino Linotype" w:hAnsi="Palatino Linotype" w:cs="Arial"/>
        </w:rPr>
        <w:t xml:space="preserve">De los expedientes electrónicos que obran en el </w:t>
      </w:r>
      <w:r w:rsidRPr="00441692">
        <w:rPr>
          <w:rFonts w:ascii="Palatino Linotype" w:hAnsi="Palatino Linotype" w:cs="Arial"/>
          <w:b/>
        </w:rPr>
        <w:t xml:space="preserve">SAIMEX, </w:t>
      </w:r>
      <w:r w:rsidRPr="00441692">
        <w:rPr>
          <w:rFonts w:ascii="Palatino Linotype" w:hAnsi="Palatino Linotype" w:cs="Arial"/>
        </w:rPr>
        <w:t xml:space="preserve">se observa que el </w:t>
      </w:r>
      <w:r w:rsidRPr="00441692">
        <w:rPr>
          <w:rFonts w:ascii="Palatino Linotype" w:hAnsi="Palatino Linotype" w:cs="Arial"/>
          <w:b/>
        </w:rPr>
        <w:t>Sujeto Obligado</w:t>
      </w:r>
      <w:r w:rsidRPr="00441692">
        <w:rPr>
          <w:rFonts w:ascii="Palatino Linotype" w:hAnsi="Palatino Linotype" w:cs="Arial"/>
        </w:rPr>
        <w:t xml:space="preserve"> emitió las respuestas a las solicitudes de información en fechas cuatro, doce, </w:t>
      </w:r>
      <w:r w:rsidRPr="00441692">
        <w:rPr>
          <w:rFonts w:ascii="Palatino Linotype" w:hAnsi="Palatino Linotype" w:cs="Arial"/>
        </w:rPr>
        <w:lastRenderedPageBreak/>
        <w:t xml:space="preserve">dieciséis y dieciocho de diciembre de dos mil diecinueve, al tenor de lo siguiente, haciendo énfasis en que en la respuesta únicamente variaba el número de solicitud de información a la que se le dio atención, por lo que se reproduce la correspondiente a la solicitud </w:t>
      </w:r>
      <w:r w:rsidRPr="00441692">
        <w:rPr>
          <w:rFonts w:ascii="Palatino Linotype" w:hAnsi="Palatino Linotype"/>
          <w:b/>
        </w:rPr>
        <w:t>00322/TEMAMATL/IP/2019</w:t>
      </w:r>
      <w:r w:rsidRPr="00441692">
        <w:rPr>
          <w:rFonts w:ascii="Palatino Linotype" w:hAnsi="Palatino Linotype" w:cs="Arial"/>
        </w:rPr>
        <w:t>, a modo de ejemplo:</w:t>
      </w:r>
    </w:p>
    <w:p w14:paraId="466BD282" w14:textId="77777777" w:rsidR="00884113" w:rsidRPr="00441692" w:rsidRDefault="00884113" w:rsidP="00884113">
      <w:pPr>
        <w:pStyle w:val="Sinespaciado"/>
        <w:spacing w:before="240" w:after="160" w:line="360" w:lineRule="auto"/>
        <w:ind w:left="851" w:right="851"/>
        <w:jc w:val="both"/>
        <w:rPr>
          <w:rFonts w:ascii="Palatino Linotype" w:hAnsi="Palatino Linotype"/>
          <w:i/>
          <w:sz w:val="22"/>
          <w:szCs w:val="22"/>
        </w:rPr>
      </w:pPr>
      <w:r w:rsidRPr="00441692">
        <w:rPr>
          <w:rFonts w:ascii="Palatino Linotype" w:hAnsi="Palatino Linotype"/>
          <w:i/>
          <w:sz w:val="22"/>
          <w:szCs w:val="22"/>
          <w:lang w:val="es-ES_tradnl"/>
        </w:rPr>
        <w:t xml:space="preserve"> “</w:t>
      </w:r>
      <w:r w:rsidRPr="00441692">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177A0DD" w14:textId="77777777" w:rsidR="00884113" w:rsidRPr="008043D5" w:rsidRDefault="00884113" w:rsidP="00884113">
      <w:pPr>
        <w:pStyle w:val="Sinespaciado"/>
        <w:spacing w:before="240" w:after="160" w:line="360" w:lineRule="auto"/>
        <w:ind w:left="851" w:right="851"/>
        <w:jc w:val="both"/>
        <w:rPr>
          <w:rFonts w:ascii="Palatino Linotype" w:hAnsi="Palatino Linotype"/>
          <w:i/>
          <w:sz w:val="22"/>
          <w:szCs w:val="22"/>
        </w:rPr>
      </w:pPr>
      <w:r w:rsidRPr="00441692">
        <w:rPr>
          <w:rFonts w:ascii="Palatino Linotype" w:hAnsi="Palatino Linotype"/>
          <w:i/>
          <w:sz w:val="22"/>
          <w:szCs w:val="22"/>
        </w:rPr>
        <w:t xml:space="preserve">Por medio del presente me permito comunicarle, con fundamento en lo dispuesto por los artículos 52, 53, 151,158,160,164 y demás relativos y aplicables de la Ley de Transparencia y Acceso a la Información Púbica del Estado de México, así como de la Ley General de Transparencia y Acceso a la Información, derivado de la solicitud de información pública presentada a través de portal SAIMEX bajo el número 00322/TEMAMATL/IP/2019, atentamente me permito comunicarle que los documentos referentes a la información que solicita , se encuentra en copias simples para su consulta directa , en las oficinas de esta Unidad de Transparencia y Acceso a la Información Pública, esto derivado de la carga de trabajo que esta Unidad Administrativa actualmente cuenta con 510 (quinientas diez) solicitudes por contestar dentro de los plazos establecidos, por lo que dichas solicitudes empatan en tiempo de contestación con su solicitud, estimado solicitante ,por la cual rebasa considerablemente las capacidades técnicas administrativas y humanas del sujeto obligado para cumplir con la solicitud y/o solicitudes, en los plazos establecidos .Con la intención legitima de no lesionar el derecho humano de acceso a la información pública y privilegiando el principio de máxima publicidad de la información ,para </w:t>
      </w:r>
      <w:r w:rsidRPr="00441692">
        <w:rPr>
          <w:rFonts w:ascii="Palatino Linotype" w:hAnsi="Palatino Linotype"/>
          <w:i/>
          <w:sz w:val="22"/>
          <w:szCs w:val="22"/>
        </w:rPr>
        <w:lastRenderedPageBreak/>
        <w:t>dichos efectos, se pone a disposición</w:t>
      </w:r>
      <w:r w:rsidRPr="008043D5">
        <w:rPr>
          <w:rFonts w:ascii="Palatino Linotype" w:hAnsi="Palatino Linotype"/>
          <w:i/>
          <w:sz w:val="22"/>
          <w:szCs w:val="22"/>
        </w:rPr>
        <w:t xml:space="preserve"> del solicitante los documentos solicitados en consulta directa, salvo la información clasificada. Cabe mencionar que se le facilitará su copia simple o certificada, así como su reproducción por cualquier medio disponible, en las instalaciones del sujeto obligado o que, en su caso, usted aporte.</w:t>
      </w:r>
    </w:p>
    <w:p w14:paraId="55631DBE" w14:textId="77777777" w:rsidR="00884113" w:rsidRPr="008043D5" w:rsidRDefault="00884113" w:rsidP="00884113">
      <w:pPr>
        <w:pStyle w:val="Sinespaciado"/>
        <w:spacing w:before="240" w:after="160" w:line="360" w:lineRule="auto"/>
        <w:ind w:left="851" w:right="851"/>
        <w:jc w:val="both"/>
        <w:rPr>
          <w:rFonts w:ascii="Palatino Linotype" w:hAnsi="Palatino Linotype"/>
          <w:i/>
          <w:sz w:val="22"/>
          <w:szCs w:val="22"/>
        </w:rPr>
      </w:pPr>
      <w:r w:rsidRPr="008043D5">
        <w:rPr>
          <w:rFonts w:ascii="Palatino Linotype" w:hAnsi="Palatino Linotype"/>
          <w:i/>
          <w:sz w:val="22"/>
          <w:szCs w:val="22"/>
        </w:rPr>
        <w:t>ATENTAMENTE</w:t>
      </w:r>
    </w:p>
    <w:p w14:paraId="5678EB99" w14:textId="77777777" w:rsidR="00884113" w:rsidRPr="009B514F" w:rsidRDefault="00884113" w:rsidP="00884113">
      <w:pPr>
        <w:pStyle w:val="Sinespaciado"/>
        <w:spacing w:before="240" w:after="160" w:line="360" w:lineRule="auto"/>
        <w:ind w:left="851" w:right="851"/>
        <w:jc w:val="both"/>
        <w:rPr>
          <w:rFonts w:ascii="Palatino Linotype" w:hAnsi="Palatino Linotype"/>
          <w:b/>
          <w:bCs/>
          <w:color w:val="000000" w:themeColor="text1"/>
          <w:sz w:val="22"/>
          <w:szCs w:val="22"/>
          <w:u w:val="single"/>
        </w:rPr>
      </w:pPr>
      <w:proofErr w:type="spellStart"/>
      <w:r w:rsidRPr="008043D5">
        <w:rPr>
          <w:rFonts w:ascii="Palatino Linotype" w:hAnsi="Palatino Linotype"/>
          <w:i/>
          <w:sz w:val="22"/>
          <w:szCs w:val="22"/>
        </w:rPr>
        <w:t>Licencado</w:t>
      </w:r>
      <w:proofErr w:type="spellEnd"/>
      <w:r w:rsidRPr="008043D5">
        <w:rPr>
          <w:rFonts w:ascii="Palatino Linotype" w:hAnsi="Palatino Linotype"/>
          <w:i/>
          <w:sz w:val="22"/>
          <w:szCs w:val="22"/>
        </w:rPr>
        <w:t xml:space="preserve"> en Criminalística Donaldo </w:t>
      </w:r>
      <w:proofErr w:type="spellStart"/>
      <w:r w:rsidRPr="008043D5">
        <w:rPr>
          <w:rFonts w:ascii="Palatino Linotype" w:hAnsi="Palatino Linotype"/>
          <w:i/>
          <w:sz w:val="22"/>
          <w:szCs w:val="22"/>
        </w:rPr>
        <w:t>Yaél</w:t>
      </w:r>
      <w:proofErr w:type="spellEnd"/>
      <w:r w:rsidRPr="008043D5">
        <w:rPr>
          <w:rFonts w:ascii="Palatino Linotype" w:hAnsi="Palatino Linotype"/>
          <w:i/>
          <w:sz w:val="22"/>
          <w:szCs w:val="22"/>
        </w:rPr>
        <w:t xml:space="preserve"> Guillén Martínez</w:t>
      </w:r>
      <w:r w:rsidRPr="009B514F">
        <w:rPr>
          <w:rFonts w:ascii="Palatino Linotype" w:hAnsi="Palatino Linotype"/>
          <w:i/>
          <w:sz w:val="22"/>
          <w:szCs w:val="22"/>
        </w:rPr>
        <w:t>”</w:t>
      </w:r>
      <w:r w:rsidRPr="009B514F">
        <w:rPr>
          <w:rFonts w:ascii="Palatino Linotype" w:hAnsi="Palatino Linotype"/>
          <w:i/>
          <w:sz w:val="22"/>
          <w:szCs w:val="22"/>
          <w:lang w:val="es-ES_tradnl"/>
        </w:rPr>
        <w:t xml:space="preserve"> [Sic]</w:t>
      </w:r>
    </w:p>
    <w:p w14:paraId="77F323CC" w14:textId="77777777" w:rsidR="00884113" w:rsidRPr="009B514F" w:rsidRDefault="00884113" w:rsidP="00884113">
      <w:pPr>
        <w:pStyle w:val="Sinespaciado"/>
        <w:spacing w:before="240" w:after="160" w:line="360" w:lineRule="auto"/>
        <w:ind w:left="851" w:right="851"/>
        <w:jc w:val="both"/>
        <w:rPr>
          <w:rFonts w:ascii="Palatino Linotype" w:hAnsi="Palatino Linotype"/>
          <w:b/>
          <w:bCs/>
          <w:color w:val="000000" w:themeColor="text1"/>
          <w:sz w:val="22"/>
          <w:szCs w:val="22"/>
          <w:u w:val="single"/>
        </w:rPr>
      </w:pPr>
    </w:p>
    <w:p w14:paraId="45B1336F" w14:textId="77777777" w:rsidR="004269F5" w:rsidRDefault="00884113" w:rsidP="004269F5">
      <w:pPr>
        <w:spacing w:before="240" w:line="360" w:lineRule="auto"/>
        <w:jc w:val="both"/>
        <w:rPr>
          <w:rFonts w:ascii="Palatino Linotype" w:hAnsi="Palatino Linotype" w:cs="Arial"/>
          <w:b/>
          <w:sz w:val="28"/>
        </w:rPr>
      </w:pPr>
      <w:r>
        <w:rPr>
          <w:rFonts w:ascii="Palatino Linotype" w:hAnsi="Palatino Linotype" w:cs="Arial"/>
          <w:b/>
          <w:sz w:val="28"/>
        </w:rPr>
        <w:t>CUARTO</w:t>
      </w:r>
      <w:r w:rsidR="004269F5">
        <w:rPr>
          <w:rFonts w:ascii="Palatino Linotype" w:hAnsi="Palatino Linotype" w:cs="Arial"/>
          <w:b/>
          <w:sz w:val="28"/>
        </w:rPr>
        <w:t xml:space="preserve">. </w:t>
      </w:r>
      <w:r w:rsidR="004269F5">
        <w:rPr>
          <w:rFonts w:ascii="Palatino Linotype" w:hAnsi="Palatino Linotype"/>
          <w:b/>
          <w:sz w:val="28"/>
        </w:rPr>
        <w:t>Del recurso de revisión.</w:t>
      </w:r>
    </w:p>
    <w:p w14:paraId="3A0EF993" w14:textId="77777777" w:rsidR="00884113" w:rsidRDefault="004269F5" w:rsidP="004269F5">
      <w:pPr>
        <w:spacing w:before="240" w:line="360" w:lineRule="auto"/>
        <w:jc w:val="both"/>
        <w:rPr>
          <w:rFonts w:ascii="Palatino Linotype" w:hAnsi="Palatino Linotype"/>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Pr>
          <w:rFonts w:ascii="Palatino Linotype" w:hAnsi="Palatino Linotype" w:cs="Arial"/>
          <w:b/>
          <w:sz w:val="24"/>
          <w:szCs w:val="24"/>
        </w:rPr>
        <w:t>bligado,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Pr>
          <w:rFonts w:ascii="Palatino Linotype" w:hAnsi="Palatino Linotype" w:cs="Arial"/>
          <w:sz w:val="24"/>
          <w:szCs w:val="24"/>
        </w:rPr>
        <w:t xml:space="preserve">interpuso </w:t>
      </w:r>
      <w:r w:rsidRPr="0096643B">
        <w:rPr>
          <w:rFonts w:ascii="Palatino Linotype" w:hAnsi="Palatino Linotype" w:cs="Arial"/>
          <w:sz w:val="24"/>
          <w:szCs w:val="24"/>
        </w:rPr>
        <w:t xml:space="preserve">recursos de revisión, en </w:t>
      </w:r>
      <w:r>
        <w:rPr>
          <w:rFonts w:ascii="Palatino Linotype" w:hAnsi="Palatino Linotype" w:cs="Arial"/>
          <w:sz w:val="24"/>
          <w:szCs w:val="24"/>
        </w:rPr>
        <w:t>fecha</w:t>
      </w:r>
      <w:r w:rsidR="00884113">
        <w:rPr>
          <w:rFonts w:ascii="Palatino Linotype" w:hAnsi="Palatino Linotype" w:cs="Arial"/>
          <w:sz w:val="24"/>
          <w:szCs w:val="24"/>
        </w:rPr>
        <w:t xml:space="preserve">s </w:t>
      </w:r>
      <w:r w:rsidR="000563BB">
        <w:rPr>
          <w:rFonts w:ascii="Palatino Linotype" w:hAnsi="Palatino Linotype" w:cs="Arial"/>
          <w:sz w:val="24"/>
          <w:szCs w:val="24"/>
        </w:rPr>
        <w:t xml:space="preserve">dieciocho y veinte de diciembre de dos mil diecinueve, los cuales fueron registrados en el sistema electrónico con los expedientes números </w:t>
      </w:r>
      <w:r w:rsidR="000563BB" w:rsidRPr="000563BB">
        <w:rPr>
          <w:rFonts w:ascii="Palatino Linotype" w:hAnsi="Palatino Linotype"/>
          <w:b/>
        </w:rPr>
        <w:t>11480/INFOEM/IP/RR/2019, 11487/INFOEM/IP/RR/2019, 11488/INFOEM/IP/RR/2019, 11491/INFOEM/IP/RR/2019, 11492/INFOEM/IP/RR/2019, 11493/INFOEM/IP/RR/2019, 11503/INFOEM/IP/RR/2019, 11504/INFOEM/IP/RR/2019, 11506/INFOEM/IP/RR/2019, 11508/INFOEM/IP/RR/2019, 11510/INFOEM/IP/RR/2019, 11515/INFOEM/IP/RR/2019, 11537/INFOEM/IP/RR/2019, 11542/INFOEM/IP/RR/2019, 11548/INFOEM/IP/RR/2019, 11551/INFOEM/IP/RR/2019, 11553/INFOEM/IP/RR/2019, 11584/INFOEM/IP/RR/2019,  11586/INFOEM/IP/RR/2019  11623/INFOEM/IP/RR/2019</w:t>
      </w:r>
      <w:r w:rsidR="000563BB" w:rsidRPr="000563BB">
        <w:rPr>
          <w:rFonts w:ascii="Palatino Linotype" w:hAnsi="Palatino Linotype" w:cs="Arial"/>
          <w:b/>
        </w:rPr>
        <w:t>,</w:t>
      </w:r>
      <w:r w:rsidR="000563BB" w:rsidRPr="000563BB">
        <w:rPr>
          <w:rFonts w:ascii="Palatino Linotype" w:hAnsi="Palatino Linotype"/>
          <w:b/>
        </w:rPr>
        <w:t xml:space="preserve"> 11540/INFOEM/IP/RR/2019, 11603/INFOEM/IP/RR/2019, 11636/INFOEM/IP/RR/2019, 11560/INFOEM/IP/RR/2019, 11580/INFOEM/IP/RR/2019, 11582/INFOEM/IP/RR/2019, 11595/INFOEM/IP/RR/2019, 11602/INFOEM/IP/RR/2019, 12735/INFOEM/IP/RR/2019, </w:t>
      </w:r>
      <w:r w:rsidR="000563BB" w:rsidRPr="000563BB">
        <w:rPr>
          <w:rFonts w:ascii="Palatino Linotype" w:hAnsi="Palatino Linotype"/>
          <w:b/>
        </w:rPr>
        <w:lastRenderedPageBreak/>
        <w:t>12745/INFOEM/IP/RR/2019, 12780/INFOEM/IP/RR/2019</w:t>
      </w:r>
      <w:r w:rsidR="001B4527">
        <w:rPr>
          <w:rFonts w:ascii="Palatino Linotype" w:hAnsi="Palatino Linotype"/>
          <w:b/>
        </w:rPr>
        <w:t xml:space="preserve">, </w:t>
      </w:r>
      <w:r w:rsidR="000563BB" w:rsidRPr="000563BB">
        <w:rPr>
          <w:rFonts w:ascii="Palatino Linotype" w:hAnsi="Palatino Linotype"/>
          <w:b/>
        </w:rPr>
        <w:t xml:space="preserve">12786/INFOEM/IP/RR/2019 y 12800/INFOEM/IP/RR/2019, </w:t>
      </w:r>
      <w:r w:rsidR="000563BB" w:rsidRPr="000563BB">
        <w:rPr>
          <w:rFonts w:ascii="Palatino Linotype" w:hAnsi="Palatino Linotype"/>
          <w:sz w:val="24"/>
          <w:szCs w:val="24"/>
        </w:rPr>
        <w:t>en los cuales arguye las siguientes manifestaciones:</w:t>
      </w:r>
      <w:r w:rsidR="000563BB">
        <w:rPr>
          <w:rFonts w:ascii="Palatino Linotype" w:hAnsi="Palatino Linotype"/>
          <w:sz w:val="24"/>
          <w:szCs w:val="24"/>
        </w:rPr>
        <w:t xml:space="preserve"> </w:t>
      </w:r>
    </w:p>
    <w:p w14:paraId="6B89447B" w14:textId="77777777" w:rsidR="000563BB" w:rsidRPr="009B514F" w:rsidRDefault="000563BB" w:rsidP="000563BB">
      <w:pPr>
        <w:pStyle w:val="Sinespaciado"/>
        <w:spacing w:line="360" w:lineRule="auto"/>
        <w:jc w:val="both"/>
        <w:rPr>
          <w:rFonts w:ascii="Palatino Linotype" w:hAnsi="Palatino Linotype" w:cs="Arial"/>
          <w:b/>
          <w:sz w:val="22"/>
          <w:szCs w:val="22"/>
        </w:rPr>
      </w:pPr>
      <w:r w:rsidRPr="009B514F">
        <w:rPr>
          <w:rFonts w:ascii="Palatino Linotype" w:hAnsi="Palatino Linotype" w:cs="Arial"/>
          <w:b/>
          <w:sz w:val="22"/>
          <w:szCs w:val="22"/>
        </w:rPr>
        <w:t>Actos Impugnados:</w:t>
      </w:r>
    </w:p>
    <w:p w14:paraId="0C1518D9" w14:textId="77777777" w:rsidR="000563BB" w:rsidRPr="00AA0C88" w:rsidRDefault="000563BB" w:rsidP="00AA0C88">
      <w:pPr>
        <w:pStyle w:val="Sinespaciado"/>
        <w:spacing w:before="240" w:after="160" w:line="360" w:lineRule="auto"/>
        <w:ind w:left="851" w:right="851"/>
        <w:jc w:val="both"/>
        <w:rPr>
          <w:rFonts w:ascii="Palatino Linotype" w:hAnsi="Palatino Linotype"/>
          <w:b/>
          <w:i/>
          <w:color w:val="000000"/>
          <w:sz w:val="22"/>
          <w:szCs w:val="22"/>
        </w:rPr>
      </w:pPr>
      <w:r w:rsidRPr="009B514F">
        <w:rPr>
          <w:rFonts w:ascii="Palatino Linotype" w:hAnsi="Palatino Linotype"/>
          <w:i/>
          <w:color w:val="000000"/>
          <w:sz w:val="22"/>
          <w:szCs w:val="22"/>
        </w:rPr>
        <w:t>“</w:t>
      </w:r>
      <w:r w:rsidRPr="00447F58">
        <w:rPr>
          <w:rFonts w:ascii="Palatino Linotype" w:hAnsi="Palatino Linotype"/>
          <w:i/>
          <w:color w:val="000000"/>
          <w:sz w:val="22"/>
          <w:szCs w:val="22"/>
        </w:rPr>
        <w:t>No me entregan la información que solicite.</w:t>
      </w:r>
      <w:r w:rsidR="00AA0C88">
        <w:rPr>
          <w:rFonts w:ascii="Palatino Linotype" w:hAnsi="Palatino Linotype"/>
          <w:i/>
          <w:color w:val="000000"/>
          <w:sz w:val="22"/>
          <w:szCs w:val="22"/>
        </w:rPr>
        <w:t xml:space="preserve">” </w:t>
      </w:r>
      <w:r w:rsidR="00AA0C88">
        <w:rPr>
          <w:rFonts w:ascii="Palatino Linotype" w:hAnsi="Palatino Linotype"/>
          <w:b/>
          <w:i/>
          <w:color w:val="000000"/>
          <w:sz w:val="22"/>
          <w:szCs w:val="22"/>
        </w:rPr>
        <w:t>[Sic]</w:t>
      </w:r>
    </w:p>
    <w:p w14:paraId="2067018B" w14:textId="77777777" w:rsidR="00AA0C88" w:rsidRPr="009B514F" w:rsidRDefault="00AA0C88" w:rsidP="000563BB">
      <w:pPr>
        <w:pStyle w:val="Sinespaciado"/>
        <w:ind w:left="567" w:right="567"/>
        <w:jc w:val="both"/>
        <w:rPr>
          <w:rFonts w:ascii="Palatino Linotype" w:hAnsi="Palatino Linotype"/>
          <w:i/>
          <w:color w:val="000000"/>
          <w:sz w:val="22"/>
          <w:szCs w:val="22"/>
        </w:rPr>
      </w:pPr>
    </w:p>
    <w:p w14:paraId="2AB2FAA1" w14:textId="77777777" w:rsidR="000563BB" w:rsidRPr="009B514F" w:rsidRDefault="000563BB" w:rsidP="000563BB">
      <w:pPr>
        <w:pStyle w:val="Sinespaciado"/>
        <w:spacing w:line="360" w:lineRule="auto"/>
        <w:jc w:val="both"/>
        <w:rPr>
          <w:rFonts w:ascii="Palatino Linotype" w:hAnsi="Palatino Linotype" w:cs="Arial"/>
          <w:sz w:val="10"/>
          <w:szCs w:val="10"/>
        </w:rPr>
      </w:pPr>
    </w:p>
    <w:p w14:paraId="2F45B0C1" w14:textId="77777777" w:rsidR="000563BB" w:rsidRPr="009B514F" w:rsidRDefault="000563BB" w:rsidP="000563BB">
      <w:pPr>
        <w:pStyle w:val="Sinespaciado"/>
        <w:spacing w:line="360" w:lineRule="auto"/>
        <w:jc w:val="both"/>
        <w:rPr>
          <w:rFonts w:ascii="Palatino Linotype" w:hAnsi="Palatino Linotype" w:cs="Arial"/>
          <w:sz w:val="22"/>
          <w:szCs w:val="22"/>
        </w:rPr>
      </w:pPr>
      <w:r w:rsidRPr="009B514F">
        <w:rPr>
          <w:rFonts w:ascii="Palatino Linotype" w:hAnsi="Palatino Linotype" w:cs="Arial"/>
          <w:b/>
          <w:sz w:val="22"/>
          <w:szCs w:val="22"/>
        </w:rPr>
        <w:t>Razones o Motivos de Inconformidad</w:t>
      </w:r>
      <w:r w:rsidRPr="009B514F">
        <w:rPr>
          <w:rFonts w:ascii="Palatino Linotype" w:hAnsi="Palatino Linotype" w:cs="Arial"/>
          <w:sz w:val="22"/>
          <w:szCs w:val="22"/>
        </w:rPr>
        <w:t>:</w:t>
      </w:r>
    </w:p>
    <w:p w14:paraId="1F9AB3C8" w14:textId="77777777" w:rsidR="000563BB" w:rsidRPr="00AA0C88" w:rsidRDefault="000563BB" w:rsidP="00AA0C88">
      <w:pPr>
        <w:pStyle w:val="Sinespaciado"/>
        <w:spacing w:before="240" w:after="160" w:line="360" w:lineRule="auto"/>
        <w:ind w:left="851" w:right="851"/>
        <w:jc w:val="both"/>
        <w:rPr>
          <w:rFonts w:ascii="Palatino Linotype" w:hAnsi="Palatino Linotype"/>
          <w:b/>
          <w:i/>
          <w:color w:val="000000"/>
          <w:sz w:val="22"/>
          <w:szCs w:val="22"/>
        </w:rPr>
      </w:pPr>
      <w:r w:rsidRPr="009B514F">
        <w:rPr>
          <w:rFonts w:ascii="Palatino Linotype" w:hAnsi="Palatino Linotype"/>
          <w:i/>
          <w:color w:val="000000"/>
          <w:sz w:val="22"/>
          <w:szCs w:val="22"/>
        </w:rPr>
        <w:t>“</w:t>
      </w:r>
      <w:r w:rsidRPr="00447F58">
        <w:rPr>
          <w:rFonts w:ascii="Palatino Linotype" w:hAnsi="Palatino Linotype"/>
          <w:i/>
          <w:color w:val="000000"/>
          <w:sz w:val="22"/>
          <w:szCs w:val="22"/>
        </w:rPr>
        <w:t xml:space="preserve">Me niegan mi derecho de acceso a la información porque no me entregan la información que pedí en mi solicitud, no es posible que me digan que por la carga de trabajo no pueden atender mi solicitud, que contraten </w:t>
      </w:r>
      <w:proofErr w:type="spellStart"/>
      <w:r w:rsidRPr="00447F58">
        <w:rPr>
          <w:rFonts w:ascii="Palatino Linotype" w:hAnsi="Palatino Linotype"/>
          <w:i/>
          <w:color w:val="000000"/>
          <w:sz w:val="22"/>
          <w:szCs w:val="22"/>
        </w:rPr>
        <w:t>mas</w:t>
      </w:r>
      <w:proofErr w:type="spellEnd"/>
      <w:r w:rsidRPr="00447F58">
        <w:rPr>
          <w:rFonts w:ascii="Palatino Linotype" w:hAnsi="Palatino Linotype"/>
          <w:i/>
          <w:color w:val="000000"/>
          <w:sz w:val="22"/>
          <w:szCs w:val="22"/>
        </w:rPr>
        <w:t xml:space="preserve"> personal.</w:t>
      </w:r>
      <w:r w:rsidR="00AA0C88">
        <w:rPr>
          <w:rFonts w:ascii="Palatino Linotype" w:hAnsi="Palatino Linotype"/>
          <w:i/>
          <w:color w:val="000000"/>
          <w:sz w:val="22"/>
          <w:szCs w:val="22"/>
        </w:rPr>
        <w:t xml:space="preserve">” </w:t>
      </w:r>
      <w:r w:rsidR="00AA0C88">
        <w:rPr>
          <w:rFonts w:ascii="Palatino Linotype" w:hAnsi="Palatino Linotype"/>
          <w:b/>
          <w:i/>
          <w:color w:val="000000"/>
          <w:sz w:val="22"/>
          <w:szCs w:val="22"/>
        </w:rPr>
        <w:t>[Sic]</w:t>
      </w:r>
    </w:p>
    <w:p w14:paraId="0CEFC711" w14:textId="77777777" w:rsidR="00966656" w:rsidRDefault="00966656" w:rsidP="004269F5">
      <w:pPr>
        <w:spacing w:before="240" w:line="360" w:lineRule="auto"/>
        <w:jc w:val="both"/>
        <w:rPr>
          <w:rFonts w:ascii="Palatino Linotype" w:hAnsi="Palatino Linotype" w:cs="Arial"/>
          <w:sz w:val="24"/>
        </w:rPr>
      </w:pPr>
    </w:p>
    <w:p w14:paraId="65B48E9F" w14:textId="77777777" w:rsidR="004269F5" w:rsidRPr="00955C54" w:rsidRDefault="004269F5" w:rsidP="004269F5">
      <w:pPr>
        <w:spacing w:before="240" w:line="360" w:lineRule="auto"/>
        <w:jc w:val="both"/>
        <w:rPr>
          <w:rFonts w:ascii="Palatino Linotype" w:hAnsi="Palatino Linotype" w:cs="Arial"/>
          <w:b/>
          <w:sz w:val="24"/>
          <w:szCs w:val="24"/>
        </w:rPr>
      </w:pPr>
      <w:r>
        <w:rPr>
          <w:rFonts w:ascii="Palatino Linotype" w:hAnsi="Palatino Linotype" w:cs="Arial"/>
          <w:sz w:val="24"/>
        </w:rPr>
        <w:t xml:space="preserve"> </w:t>
      </w:r>
      <w:r w:rsidR="00B47A5E">
        <w:rPr>
          <w:rFonts w:ascii="Palatino Linotype" w:hAnsi="Palatino Linotype" w:cs="Arial"/>
          <w:b/>
          <w:sz w:val="28"/>
        </w:rPr>
        <w:t>QUINTO</w:t>
      </w:r>
      <w:r w:rsidRPr="00955C54">
        <w:rPr>
          <w:rFonts w:ascii="Palatino Linotype" w:hAnsi="Palatino Linotype" w:cs="Arial"/>
          <w:b/>
          <w:sz w:val="24"/>
          <w:szCs w:val="24"/>
        </w:rPr>
        <w:t xml:space="preserve">. </w:t>
      </w:r>
      <w:r w:rsidRPr="00955C54">
        <w:rPr>
          <w:rFonts w:ascii="Palatino Linotype" w:hAnsi="Palatino Linotype" w:cs="Arial"/>
          <w:b/>
          <w:sz w:val="28"/>
          <w:szCs w:val="28"/>
        </w:rPr>
        <w:t>Del turno del recurso de revisión.</w:t>
      </w:r>
    </w:p>
    <w:p w14:paraId="5AD0537C" w14:textId="77777777" w:rsidR="00B47A5E" w:rsidRDefault="004269F5" w:rsidP="00B47A5E">
      <w:pPr>
        <w:pStyle w:val="Prrafodelista"/>
        <w:spacing w:line="360" w:lineRule="auto"/>
        <w:ind w:left="0"/>
        <w:jc w:val="both"/>
        <w:rPr>
          <w:rFonts w:ascii="Palatino Linotype" w:hAnsi="Palatino Linotype" w:cs="Arial"/>
        </w:rPr>
      </w:pPr>
      <w:r w:rsidRPr="00966656">
        <w:rPr>
          <w:rFonts w:ascii="Palatino Linotype" w:hAnsi="Palatino Linotype" w:cs="Arial"/>
        </w:rPr>
        <w:t xml:space="preserve">Medios de impugnación que le fueron turnados por medio del sistema electrónico a los Comisionados </w:t>
      </w:r>
      <w:r w:rsidR="00B47A5E" w:rsidRPr="00966656">
        <w:rPr>
          <w:rFonts w:ascii="Palatino Linotype" w:hAnsi="Palatino Linotype"/>
          <w:b/>
        </w:rPr>
        <w:t xml:space="preserve">Zulema Martínez Sánchez, Luis Gustavo Parra Noriega, Eva </w:t>
      </w:r>
      <w:proofErr w:type="spellStart"/>
      <w:r w:rsidR="00B47A5E" w:rsidRPr="00966656">
        <w:rPr>
          <w:rFonts w:ascii="Palatino Linotype" w:hAnsi="Palatino Linotype"/>
          <w:b/>
        </w:rPr>
        <w:t>Abaid</w:t>
      </w:r>
      <w:proofErr w:type="spellEnd"/>
      <w:r w:rsidR="00B47A5E" w:rsidRPr="00966656">
        <w:rPr>
          <w:rFonts w:ascii="Palatino Linotype" w:hAnsi="Palatino Linotype"/>
          <w:b/>
        </w:rPr>
        <w:t xml:space="preserve"> Yapur, José Guadalupe Luna Hernández y Javier Martínez Cruz</w:t>
      </w:r>
      <w:r w:rsidRPr="00966656">
        <w:rPr>
          <w:rFonts w:ascii="Palatino Linotype" w:hAnsi="Palatino Linotype" w:cs="Arial"/>
        </w:rPr>
        <w:t>, en términos del arábigo 185 fracción I de la Ley de Transparencia y Acceso a la información Pública del Estado de México y Municipios, de los cuales recayeron en acuerdos de admisión en fecha</w:t>
      </w:r>
      <w:r w:rsidR="00B47A5E" w:rsidRPr="00966656">
        <w:rPr>
          <w:rFonts w:ascii="Palatino Linotype" w:hAnsi="Palatino Linotype" w:cs="Arial"/>
        </w:rPr>
        <w:t xml:space="preserve">s nueve de enero y trece de enero de dos mil veinte, determinándose, un plazo de siete días para que las partes manifestaran lo que a su derecho corresponda en términos de los numerales ya citados. </w:t>
      </w:r>
    </w:p>
    <w:p w14:paraId="051FA134" w14:textId="77777777" w:rsidR="00966656" w:rsidRPr="00966656" w:rsidRDefault="00966656" w:rsidP="00B47A5E">
      <w:pPr>
        <w:pStyle w:val="Prrafodelista"/>
        <w:spacing w:line="360" w:lineRule="auto"/>
        <w:ind w:left="0"/>
        <w:jc w:val="both"/>
        <w:rPr>
          <w:rFonts w:ascii="Palatino Linotype" w:hAnsi="Palatino Linotype" w:cs="Arial"/>
        </w:rPr>
      </w:pPr>
    </w:p>
    <w:p w14:paraId="2978039C" w14:textId="77777777" w:rsidR="00B47A5E" w:rsidRDefault="00B47A5E" w:rsidP="00B47A5E">
      <w:pPr>
        <w:pStyle w:val="Prrafodelista"/>
        <w:spacing w:line="360" w:lineRule="auto"/>
        <w:ind w:left="0"/>
        <w:jc w:val="both"/>
        <w:rPr>
          <w:rFonts w:ascii="Palatino Linotype" w:hAnsi="Palatino Linotype" w:cs="Arial"/>
        </w:rPr>
      </w:pPr>
    </w:p>
    <w:p w14:paraId="7C2F4897" w14:textId="77777777" w:rsidR="004269F5" w:rsidRPr="00704A54" w:rsidRDefault="00B47A5E" w:rsidP="004269F5">
      <w:pPr>
        <w:pStyle w:val="Prrafodelista"/>
        <w:spacing w:line="360" w:lineRule="auto"/>
        <w:ind w:left="0"/>
        <w:jc w:val="both"/>
        <w:rPr>
          <w:rFonts w:ascii="Palatino Linotype" w:hAnsi="Palatino Linotype" w:cs="Arial"/>
          <w:b/>
          <w:sz w:val="28"/>
          <w:szCs w:val="28"/>
        </w:rPr>
      </w:pPr>
      <w:r w:rsidRPr="001B4527">
        <w:rPr>
          <w:rFonts w:ascii="Palatino Linotype" w:hAnsi="Palatino Linotype" w:cs="Arial"/>
          <w:b/>
          <w:sz w:val="28"/>
        </w:rPr>
        <w:lastRenderedPageBreak/>
        <w:t>SEXTO</w:t>
      </w:r>
      <w:r w:rsidR="004269F5" w:rsidRPr="001B4527">
        <w:rPr>
          <w:rFonts w:ascii="Palatino Linotype" w:hAnsi="Palatino Linotype" w:cs="Arial"/>
          <w:b/>
          <w:sz w:val="28"/>
          <w:szCs w:val="28"/>
        </w:rPr>
        <w:t>. De la acumulación.</w:t>
      </w:r>
    </w:p>
    <w:p w14:paraId="3D00CFA7" w14:textId="77777777" w:rsidR="001B4527" w:rsidRDefault="004269F5" w:rsidP="001B4527">
      <w:pPr>
        <w:pStyle w:val="Prrafodelista"/>
        <w:spacing w:line="360" w:lineRule="auto"/>
        <w:ind w:left="0"/>
        <w:jc w:val="both"/>
        <w:rPr>
          <w:rFonts w:ascii="Palatino Linotype" w:hAnsi="Palatino Linotype" w:cs="Arial"/>
        </w:rPr>
      </w:pPr>
      <w:r w:rsidRPr="00704A54">
        <w:rPr>
          <w:rFonts w:ascii="Palatino Linotype" w:hAnsi="Palatino Linotype" w:cs="Arial"/>
        </w:rPr>
        <w:t xml:space="preserve">Posteriormente por acuerdo del Pleno del Instituto, en la </w:t>
      </w:r>
      <w:r w:rsidR="001B4527">
        <w:rPr>
          <w:rFonts w:ascii="Palatino Linotype" w:hAnsi="Palatino Linotype" w:cs="Arial"/>
        </w:rPr>
        <w:t>Segunda y Tercera Sesión Ordinaria, de fecha</w:t>
      </w:r>
      <w:r w:rsidR="00966656">
        <w:rPr>
          <w:rFonts w:ascii="Palatino Linotype" w:hAnsi="Palatino Linotype" w:cs="Arial"/>
        </w:rPr>
        <w:t>s</w:t>
      </w:r>
      <w:r w:rsidR="001B4527">
        <w:rPr>
          <w:rFonts w:ascii="Palatino Linotype" w:hAnsi="Palatino Linotype" w:cs="Arial"/>
        </w:rPr>
        <w:t xml:space="preserve"> veintidós y veintinueve de enero de los corrientes, respectivamente, </w:t>
      </w:r>
      <w:r w:rsidR="001B4527" w:rsidRPr="00704A54">
        <w:rPr>
          <w:rFonts w:ascii="Palatino Linotype" w:hAnsi="Palatino Linotype" w:cs="Arial"/>
        </w:rPr>
        <w:t>se determinó acumular los recursos de revisión en estudio, ya que existe identidad de la solicitante, del sujeto obligado y similitud de causas y objeto de solicitud.</w:t>
      </w:r>
    </w:p>
    <w:p w14:paraId="632B0AD0" w14:textId="77777777" w:rsidR="001B4527" w:rsidRDefault="001B4527" w:rsidP="001B4527">
      <w:pPr>
        <w:pStyle w:val="Prrafodelista"/>
        <w:spacing w:line="360" w:lineRule="auto"/>
        <w:ind w:left="0"/>
        <w:jc w:val="both"/>
        <w:rPr>
          <w:rFonts w:ascii="Palatino Linotype" w:hAnsi="Palatino Linotype" w:cs="Arial"/>
        </w:rPr>
      </w:pPr>
    </w:p>
    <w:p w14:paraId="054AC2E7" w14:textId="77777777" w:rsidR="001B4527" w:rsidRPr="00CA418F" w:rsidRDefault="001B4527" w:rsidP="001B4527">
      <w:pPr>
        <w:spacing w:after="0" w:line="360" w:lineRule="auto"/>
        <w:jc w:val="both"/>
        <w:rPr>
          <w:rFonts w:ascii="Palatino Linotype" w:hAnsi="Palatino Linotype"/>
          <w:sz w:val="24"/>
          <w:szCs w:val="24"/>
        </w:rPr>
      </w:pPr>
      <w:r w:rsidRPr="00CA418F">
        <w:rPr>
          <w:rFonts w:ascii="Palatino Linotype" w:hAnsi="Palatino Linotype"/>
          <w:sz w:val="24"/>
          <w:szCs w:val="24"/>
        </w:rPr>
        <w:t xml:space="preserve">Lo anterior de conformidad con lo dispuesto en el artículo 195 de la Ley </w:t>
      </w:r>
      <w:r>
        <w:rPr>
          <w:rFonts w:ascii="Palatino Linotype" w:hAnsi="Palatino Linotype"/>
          <w:sz w:val="24"/>
          <w:szCs w:val="24"/>
        </w:rPr>
        <w:t>de Transparencia y Acceso a la I</w:t>
      </w:r>
      <w:r w:rsidRPr="00CA418F">
        <w:rPr>
          <w:rFonts w:ascii="Palatino Linotype" w:hAnsi="Palatino Linotype"/>
          <w:sz w:val="24"/>
          <w:szCs w:val="24"/>
        </w:rPr>
        <w:t>nformación Pública del Estado de México y Municipios, y con el artículo 18 del Código de Procedimientos Administrativos del Estado de México, los cuales establecen respectivamente:</w:t>
      </w:r>
    </w:p>
    <w:p w14:paraId="2023DCA1" w14:textId="77777777" w:rsidR="001B4527" w:rsidRPr="007D54D0" w:rsidRDefault="001B4527" w:rsidP="001B4527">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1AD3D59F" w14:textId="77777777" w:rsidR="001B4527" w:rsidRPr="00A6274E" w:rsidRDefault="001B4527" w:rsidP="001B4527">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4BB6F307" w14:textId="77777777" w:rsidR="001B4527" w:rsidRDefault="001B4527" w:rsidP="001B4527">
      <w:pPr>
        <w:spacing w:before="240" w:line="360" w:lineRule="auto"/>
        <w:ind w:left="851" w:right="851"/>
        <w:jc w:val="both"/>
        <w:rPr>
          <w:rFonts w:ascii="Palatino Linotype" w:hAnsi="Palatino Linotype"/>
          <w:i/>
        </w:rPr>
      </w:pPr>
    </w:p>
    <w:p w14:paraId="44962B36" w14:textId="77777777" w:rsidR="001B4527" w:rsidRPr="001D1D00" w:rsidRDefault="001B4527" w:rsidP="001B4527">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50047E06" w14:textId="77777777" w:rsidR="001B4527" w:rsidRPr="006F2470" w:rsidRDefault="001B4527" w:rsidP="001B4527">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 xml:space="preserve">cuando las partes o los actos administrativos sean iguales, se trate de actos conexos o resulte conveniente </w:t>
      </w:r>
      <w:r w:rsidRPr="006F2470">
        <w:rPr>
          <w:rFonts w:ascii="Palatino Linotype" w:hAnsi="Palatino Linotype"/>
          <w:b/>
          <w:i/>
          <w:u w:val="single"/>
        </w:rPr>
        <w:lastRenderedPageBreak/>
        <w:t>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576389FD" w14:textId="77777777" w:rsidR="001B4527" w:rsidRDefault="001B4527" w:rsidP="004269F5">
      <w:pPr>
        <w:pStyle w:val="Prrafodelista"/>
        <w:spacing w:line="360" w:lineRule="auto"/>
        <w:ind w:left="0"/>
        <w:jc w:val="both"/>
        <w:rPr>
          <w:rFonts w:ascii="Palatino Linotype" w:hAnsi="Palatino Linotype" w:cs="Arial"/>
        </w:rPr>
      </w:pPr>
    </w:p>
    <w:p w14:paraId="20B198A3" w14:textId="77777777" w:rsidR="001B4527" w:rsidRDefault="001B4527" w:rsidP="004269F5">
      <w:pPr>
        <w:pStyle w:val="Prrafodelista"/>
        <w:spacing w:line="360" w:lineRule="auto"/>
        <w:ind w:left="0"/>
        <w:jc w:val="both"/>
        <w:rPr>
          <w:rFonts w:ascii="Palatino Linotype" w:hAnsi="Palatino Linotype" w:cs="Arial"/>
        </w:rPr>
      </w:pPr>
    </w:p>
    <w:p w14:paraId="58396401" w14:textId="77777777" w:rsidR="004269F5" w:rsidRDefault="001B4527" w:rsidP="004269F5">
      <w:pPr>
        <w:spacing w:before="240" w:line="360" w:lineRule="auto"/>
        <w:jc w:val="both"/>
        <w:rPr>
          <w:rFonts w:ascii="Palatino Linotype" w:hAnsi="Palatino Linotype" w:cs="Arial"/>
          <w:b/>
          <w:sz w:val="24"/>
          <w:szCs w:val="24"/>
        </w:rPr>
      </w:pPr>
      <w:r>
        <w:rPr>
          <w:rFonts w:ascii="Palatino Linotype" w:hAnsi="Palatino Linotype" w:cs="Arial"/>
          <w:b/>
          <w:sz w:val="28"/>
        </w:rPr>
        <w:t>SÉPTIMO</w:t>
      </w:r>
      <w:r w:rsidR="004269F5" w:rsidRPr="008551ED">
        <w:rPr>
          <w:rFonts w:ascii="Palatino Linotype" w:hAnsi="Palatino Linotype" w:cs="Arial"/>
          <w:b/>
          <w:sz w:val="24"/>
          <w:szCs w:val="24"/>
        </w:rPr>
        <w:t>.</w:t>
      </w:r>
      <w:r w:rsidR="004269F5">
        <w:rPr>
          <w:rFonts w:ascii="Palatino Linotype" w:hAnsi="Palatino Linotype" w:cs="Arial"/>
          <w:b/>
          <w:sz w:val="24"/>
          <w:szCs w:val="24"/>
        </w:rPr>
        <w:t xml:space="preserve"> </w:t>
      </w:r>
      <w:r w:rsidR="004269F5" w:rsidRPr="0087163A">
        <w:rPr>
          <w:rFonts w:ascii="Palatino Linotype" w:hAnsi="Palatino Linotype" w:cs="Arial"/>
          <w:b/>
          <w:sz w:val="28"/>
          <w:szCs w:val="28"/>
        </w:rPr>
        <w:t>De la etapa de instrucción.</w:t>
      </w:r>
    </w:p>
    <w:p w14:paraId="2CBE5C72" w14:textId="77777777" w:rsidR="0044797E" w:rsidRPr="0044797E" w:rsidRDefault="0044797E" w:rsidP="0044797E">
      <w:pPr>
        <w:spacing w:before="240" w:line="360" w:lineRule="auto"/>
        <w:jc w:val="both"/>
        <w:rPr>
          <w:rFonts w:ascii="Palatino Linotype" w:hAnsi="Palatino Linotype" w:cs="Arial"/>
          <w:bCs/>
          <w:sz w:val="24"/>
          <w:lang w:eastAsia="es-MX"/>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sus informes justificados en los expedientes electrónicos correspondientes a los recursos de revisión </w:t>
      </w:r>
      <w:r w:rsidRPr="0044797E">
        <w:rPr>
          <w:rFonts w:ascii="Palatino Linotype" w:hAnsi="Palatino Linotype" w:cs="Arial"/>
          <w:b/>
          <w:bCs/>
          <w:lang w:eastAsia="es-MX"/>
        </w:rPr>
        <w:t xml:space="preserve">11510/INFOEM/IP/RR/2019, </w:t>
      </w:r>
      <w:r w:rsidRPr="0044797E">
        <w:rPr>
          <w:rFonts w:ascii="Palatino Linotype" w:hAnsi="Palatino Linotype"/>
          <w:b/>
        </w:rPr>
        <w:t>11515/INFOEM/IP/RR/2019, 11537/INFOEM/IP/RR/2019, 11542/INFOEM/IP/RR/2019, 11548/INFOEM/IP/RR/2019, 11551/INFOEM/IP/RR/2019, 11553/INFOEM/IP/RR/2019, 11584/INFOEM/IP/RR/2019, 11586/INFOEM/IP/RR/2019  11623/INFOEM/IP/RR/2019, 11580/INFOEM/IP/RR/2019</w:t>
      </w:r>
      <w:r>
        <w:rPr>
          <w:rFonts w:ascii="Palatino Linotype" w:hAnsi="Palatino Linotype"/>
          <w:b/>
        </w:rPr>
        <w:t>,</w:t>
      </w:r>
      <w:r w:rsidRPr="0044797E">
        <w:rPr>
          <w:rFonts w:ascii="Palatino Linotype" w:hAnsi="Palatino Linotype"/>
        </w:rPr>
        <w:t xml:space="preserve"> </w:t>
      </w:r>
      <w:r w:rsidRPr="0044797E">
        <w:rPr>
          <w:rFonts w:ascii="Palatino Linotype" w:hAnsi="Palatino Linotype"/>
          <w:b/>
        </w:rPr>
        <w:t xml:space="preserve">11582/INFOEM/IP/RR/2019, </w:t>
      </w:r>
      <w:r w:rsidRPr="0044797E">
        <w:rPr>
          <w:rFonts w:ascii="Palatino Linotype" w:hAnsi="Palatino Linotype"/>
          <w:b/>
          <w:bCs/>
          <w:lang w:eastAsia="es-MX"/>
        </w:rPr>
        <w:t>12735/INFOEM/IP/RR/2019</w:t>
      </w:r>
      <w:r>
        <w:rPr>
          <w:rFonts w:ascii="Palatino Linotype" w:hAnsi="Palatino Linotype"/>
          <w:b/>
          <w:bCs/>
          <w:lang w:eastAsia="es-MX"/>
        </w:rPr>
        <w:t xml:space="preserve"> y </w:t>
      </w:r>
      <w:r w:rsidRPr="0044797E">
        <w:rPr>
          <w:rFonts w:ascii="Palatino Linotype" w:hAnsi="Palatino Linotype" w:cs="Arial"/>
          <w:b/>
          <w:bCs/>
          <w:lang w:eastAsia="es-MX"/>
        </w:rPr>
        <w:t>12745/INFOEM/IP/RR/2019</w:t>
      </w:r>
      <w:r>
        <w:rPr>
          <w:rFonts w:ascii="Palatino Linotype" w:hAnsi="Palatino Linotype" w:cs="Arial"/>
          <w:b/>
          <w:bCs/>
          <w:lang w:eastAsia="es-MX"/>
        </w:rPr>
        <w:t xml:space="preserve">, </w:t>
      </w:r>
      <w:r w:rsidRPr="0044797E">
        <w:rPr>
          <w:rFonts w:ascii="Palatino Linotype" w:hAnsi="Palatino Linotype" w:cs="Arial"/>
          <w:bCs/>
          <w:sz w:val="24"/>
          <w:szCs w:val="24"/>
          <w:lang w:eastAsia="es-MX"/>
        </w:rPr>
        <w:t xml:space="preserve">mismos que no fueron puestos a la vista del </w:t>
      </w:r>
      <w:r w:rsidRPr="0044797E">
        <w:rPr>
          <w:rFonts w:ascii="Palatino Linotype" w:hAnsi="Palatino Linotype" w:cs="Arial"/>
          <w:b/>
          <w:bCs/>
          <w:sz w:val="24"/>
          <w:szCs w:val="24"/>
          <w:lang w:eastAsia="es-MX"/>
        </w:rPr>
        <w:t xml:space="preserve">Recurrente </w:t>
      </w:r>
      <w:r w:rsidRPr="0044797E">
        <w:rPr>
          <w:rFonts w:ascii="Palatino Linotype" w:hAnsi="Palatino Linotype" w:cs="Arial"/>
          <w:bCs/>
          <w:sz w:val="24"/>
          <w:szCs w:val="24"/>
          <w:lang w:eastAsia="es-MX"/>
        </w:rPr>
        <w:t>al contener datos personales.</w:t>
      </w:r>
      <w:r>
        <w:rPr>
          <w:rFonts w:ascii="Palatino Linotype" w:hAnsi="Palatino Linotype" w:cs="Arial"/>
          <w:bCs/>
          <w:lang w:eastAsia="es-MX"/>
        </w:rPr>
        <w:t xml:space="preserve"> </w:t>
      </w:r>
    </w:p>
    <w:p w14:paraId="1DED5257" w14:textId="77777777" w:rsidR="0044797E" w:rsidRPr="00727533" w:rsidRDefault="0044797E" w:rsidP="0044797E">
      <w:pPr>
        <w:spacing w:before="240" w:line="360" w:lineRule="auto"/>
        <w:jc w:val="both"/>
        <w:rPr>
          <w:rFonts w:ascii="Palatino Linotype" w:hAnsi="Palatino Linotype" w:cs="Arial"/>
          <w:sz w:val="24"/>
          <w:szCs w:val="24"/>
        </w:rPr>
      </w:pPr>
      <w:r w:rsidRPr="00727533">
        <w:rPr>
          <w:rFonts w:ascii="Palatino Linotype" w:hAnsi="Palatino Linotype" w:cs="Arial"/>
          <w:sz w:val="24"/>
          <w:szCs w:val="24"/>
        </w:rPr>
        <w:t xml:space="preserve">Por su parte, </w:t>
      </w:r>
      <w:r w:rsidRPr="00727533">
        <w:rPr>
          <w:rFonts w:ascii="Palatino Linotype" w:hAnsi="Palatino Linotype" w:cs="Arial"/>
          <w:b/>
          <w:sz w:val="24"/>
          <w:szCs w:val="24"/>
        </w:rPr>
        <w:t xml:space="preserve">El Recurrente </w:t>
      </w:r>
      <w:r w:rsidRPr="00727533">
        <w:rPr>
          <w:rFonts w:ascii="Palatino Linotype" w:hAnsi="Palatino Linotype" w:cs="Arial"/>
          <w:sz w:val="24"/>
          <w:szCs w:val="24"/>
        </w:rPr>
        <w:t xml:space="preserve">fue omiso en rendir pruebas, alegatos o manifestación alguna. </w:t>
      </w:r>
    </w:p>
    <w:p w14:paraId="347C8DAD" w14:textId="77777777" w:rsidR="0044797E" w:rsidRPr="00727533" w:rsidRDefault="0044797E" w:rsidP="0044797E">
      <w:pPr>
        <w:spacing w:before="240" w:line="360" w:lineRule="auto"/>
        <w:jc w:val="both"/>
        <w:rPr>
          <w:rFonts w:ascii="Palatino Linotype" w:hAnsi="Palatino Linotype" w:cs="Arial"/>
          <w:sz w:val="24"/>
          <w:szCs w:val="24"/>
        </w:rPr>
      </w:pPr>
      <w:r w:rsidRPr="00727533">
        <w:rPr>
          <w:rFonts w:ascii="Palatino Linotype" w:hAnsi="Palatino Linotype" w:cs="Arial"/>
          <w:sz w:val="24"/>
          <w:szCs w:val="24"/>
        </w:rPr>
        <w:t xml:space="preserve">Por lo cual se decretó el cierre de instrucción con fechas veintitrés y veinticuatro de enero; catorce, veinticuatro, veinticinco y veintisiete de febrero; </w:t>
      </w:r>
      <w:r w:rsidR="005731FC" w:rsidRPr="00727533">
        <w:rPr>
          <w:rFonts w:ascii="Palatino Linotype" w:hAnsi="Palatino Linotype" w:cs="Arial"/>
          <w:sz w:val="24"/>
          <w:szCs w:val="24"/>
        </w:rPr>
        <w:t xml:space="preserve"> </w:t>
      </w:r>
      <w:r w:rsidR="00580765" w:rsidRPr="00727533">
        <w:rPr>
          <w:rFonts w:ascii="Palatino Linotype" w:hAnsi="Palatino Linotype" w:cs="Arial"/>
          <w:sz w:val="24"/>
          <w:szCs w:val="24"/>
        </w:rPr>
        <w:t xml:space="preserve">cinco de marzo; todos ellos del ejercicio fiscal dos mil diecinueve, </w:t>
      </w:r>
      <w:r w:rsidRPr="00727533">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2953F6EC" w14:textId="77777777" w:rsidR="0044797E" w:rsidRDefault="0044797E" w:rsidP="0044797E">
      <w:pPr>
        <w:spacing w:before="240" w:line="360" w:lineRule="auto"/>
        <w:jc w:val="both"/>
        <w:rPr>
          <w:rFonts w:ascii="Palatino Linotype" w:hAnsi="Palatino Linotype" w:cs="Arial"/>
          <w:sz w:val="24"/>
          <w:szCs w:val="24"/>
        </w:rPr>
      </w:pPr>
      <w:r w:rsidRPr="00727533">
        <w:rPr>
          <w:rFonts w:ascii="Palatino Linotype" w:hAnsi="Palatino Linotype" w:cs="Arial"/>
          <w:sz w:val="24"/>
          <w:szCs w:val="24"/>
        </w:rPr>
        <w:lastRenderedPageBreak/>
        <w:t>Así, en fecha</w:t>
      </w:r>
      <w:r w:rsidR="00580765" w:rsidRPr="00727533">
        <w:rPr>
          <w:rFonts w:ascii="Palatino Linotype" w:hAnsi="Palatino Linotype" w:cs="Arial"/>
          <w:sz w:val="24"/>
          <w:szCs w:val="24"/>
        </w:rPr>
        <w:t xml:space="preserve">s veintiuno, veinticinco y veintiséis de febrero, así como tres y cinco de marzo del ejercicio fiscal dos mil diecinueve, </w:t>
      </w:r>
      <w:r w:rsidRPr="00727533">
        <w:rPr>
          <w:rFonts w:ascii="Palatino Linotype" w:hAnsi="Palatino Linotype" w:cs="Arial"/>
          <w:sz w:val="24"/>
          <w:szCs w:val="24"/>
        </w:rPr>
        <w:t>se amplió plazo para dictar resolución, en términos del artículo 181 de la Ley de Transparencia y Acceso a la Información del Estado de México y Municipios.</w:t>
      </w:r>
      <w:r>
        <w:rPr>
          <w:rFonts w:ascii="Palatino Linotype" w:hAnsi="Palatino Linotype" w:cs="Arial"/>
          <w:sz w:val="24"/>
          <w:szCs w:val="24"/>
        </w:rPr>
        <w:t xml:space="preserve"> </w:t>
      </w:r>
    </w:p>
    <w:p w14:paraId="153483BE" w14:textId="77777777" w:rsidR="0044797E" w:rsidRDefault="0044797E" w:rsidP="004269F5">
      <w:pPr>
        <w:spacing w:before="240" w:line="360" w:lineRule="auto"/>
        <w:jc w:val="both"/>
        <w:rPr>
          <w:rFonts w:ascii="Palatino Linotype" w:hAnsi="Palatino Linotype" w:cs="Arial"/>
          <w:b/>
          <w:sz w:val="24"/>
          <w:szCs w:val="24"/>
        </w:rPr>
      </w:pPr>
    </w:p>
    <w:p w14:paraId="1AAED8DB" w14:textId="77777777" w:rsidR="004269F5" w:rsidRDefault="004269F5" w:rsidP="004269F5">
      <w:pPr>
        <w:spacing w:before="240" w:line="360" w:lineRule="auto"/>
        <w:jc w:val="center"/>
        <w:rPr>
          <w:rFonts w:ascii="Palatino Linotype" w:hAnsi="Palatino Linotype" w:cs="Arial"/>
          <w:b/>
          <w:sz w:val="24"/>
        </w:rPr>
      </w:pPr>
      <w:r w:rsidRPr="001B1519">
        <w:rPr>
          <w:rFonts w:ascii="Palatino Linotype" w:hAnsi="Palatino Linotype" w:cs="Arial"/>
          <w:b/>
          <w:sz w:val="24"/>
        </w:rPr>
        <w:t>C O N S I D E R A N D O</w:t>
      </w:r>
      <w:r w:rsidRPr="00311A15">
        <w:rPr>
          <w:rFonts w:ascii="Palatino Linotype" w:hAnsi="Palatino Linotype" w:cs="Arial"/>
          <w:b/>
          <w:sz w:val="24"/>
        </w:rPr>
        <w:t xml:space="preserve"> </w:t>
      </w:r>
    </w:p>
    <w:p w14:paraId="40C21250" w14:textId="77777777" w:rsidR="004269F5" w:rsidRDefault="004269F5" w:rsidP="004269F5">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70456F36" w14:textId="77777777" w:rsidR="004269F5" w:rsidRDefault="004269F5" w:rsidP="004269F5">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32C856E4" w14:textId="77777777" w:rsidR="004269F5" w:rsidRDefault="004269F5" w:rsidP="004269F5">
      <w:pPr>
        <w:spacing w:before="240" w:line="360" w:lineRule="auto"/>
        <w:jc w:val="both"/>
        <w:rPr>
          <w:rFonts w:ascii="Palatino Linotype" w:hAnsi="Palatino Linotype" w:cs="Arial"/>
          <w:sz w:val="24"/>
          <w:szCs w:val="24"/>
        </w:rPr>
      </w:pPr>
    </w:p>
    <w:p w14:paraId="4ABA2E70" w14:textId="77777777" w:rsidR="004269F5" w:rsidRDefault="004269F5" w:rsidP="004269F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3944EB6" w14:textId="77777777" w:rsidR="004269F5" w:rsidRDefault="004269F5" w:rsidP="004269F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B9C75A8" w14:textId="77777777" w:rsidR="00580765" w:rsidRDefault="00580765" w:rsidP="004269F5">
      <w:pPr>
        <w:pStyle w:val="Prrafodelista"/>
        <w:autoSpaceDE w:val="0"/>
        <w:autoSpaceDN w:val="0"/>
        <w:adjustRightInd w:val="0"/>
        <w:spacing w:before="240" w:after="160" w:line="360" w:lineRule="auto"/>
        <w:ind w:left="0"/>
        <w:jc w:val="both"/>
        <w:rPr>
          <w:rFonts w:ascii="Palatino Linotype" w:hAnsi="Palatino Linotype" w:cs="Arial"/>
        </w:rPr>
      </w:pPr>
    </w:p>
    <w:p w14:paraId="4C5A8A31" w14:textId="77777777" w:rsidR="005E220A" w:rsidRPr="00161CEB" w:rsidRDefault="005E220A" w:rsidP="005E220A">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487463AD" w14:textId="77777777" w:rsidR="005E220A" w:rsidRPr="00161CEB" w:rsidRDefault="005E220A" w:rsidP="005E220A">
      <w:pPr>
        <w:autoSpaceDE w:val="0"/>
        <w:autoSpaceDN w:val="0"/>
        <w:adjustRightInd w:val="0"/>
        <w:spacing w:after="0" w:line="360" w:lineRule="auto"/>
        <w:jc w:val="both"/>
        <w:rPr>
          <w:rFonts w:ascii="Palatino Linotype" w:hAnsi="Palatino Linotype" w:cs="Arial"/>
          <w:sz w:val="28"/>
          <w:szCs w:val="24"/>
        </w:rPr>
      </w:pPr>
      <w:r w:rsidRPr="00161CEB">
        <w:rPr>
          <w:rFonts w:ascii="Palatino Linotype" w:hAnsi="Palatino Linotype" w:cs="Arial"/>
          <w:sz w:val="24"/>
        </w:rPr>
        <w:t xml:space="preserve">El Recurso de Revisión en estudio contiene los elementos normativos de validez exigidos en </w:t>
      </w:r>
      <w:r w:rsidRPr="00161CEB">
        <w:rPr>
          <w:rFonts w:ascii="Palatino Linotype" w:hAnsi="Palatino Linotype"/>
          <w:sz w:val="24"/>
        </w:rPr>
        <w:t xml:space="preserve">la Ley de Transparencia y </w:t>
      </w:r>
      <w:r w:rsidRPr="00161CEB">
        <w:rPr>
          <w:rFonts w:ascii="Palatino Linotype" w:hAnsi="Palatino Linotype" w:cs="Arial"/>
          <w:sz w:val="24"/>
          <w:lang w:val="es-ES_tradnl"/>
        </w:rPr>
        <w:t>Acceso a la Información Pública del Estado de México y Municipios</w:t>
      </w:r>
      <w:r w:rsidRPr="00161CEB">
        <w:rPr>
          <w:rFonts w:ascii="Palatino Linotype" w:hAnsi="Palatino Linotype"/>
          <w:sz w:val="24"/>
        </w:rPr>
        <w:t>, establecidos en el artículo 180, que enuncia:</w:t>
      </w:r>
    </w:p>
    <w:p w14:paraId="3420B093" w14:textId="77777777" w:rsidR="005E220A" w:rsidRPr="00161CEB" w:rsidRDefault="005E220A" w:rsidP="005E220A">
      <w:pPr>
        <w:pStyle w:val="Sinespaciado"/>
      </w:pPr>
    </w:p>
    <w:p w14:paraId="6522D13D" w14:textId="77777777" w:rsidR="005E220A" w:rsidRPr="00161CEB" w:rsidRDefault="005E220A" w:rsidP="00966656">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b/>
          <w:i/>
          <w:sz w:val="22"/>
        </w:rPr>
        <w:t xml:space="preserve">“Artículo 180. </w:t>
      </w:r>
      <w:r w:rsidRPr="00161CEB">
        <w:rPr>
          <w:rFonts w:ascii="Palatino Linotype" w:hAnsi="Palatino Linotype" w:cs="Arial"/>
          <w:i/>
          <w:sz w:val="22"/>
        </w:rPr>
        <w:t>El recurso de revisión contendrá:</w:t>
      </w:r>
    </w:p>
    <w:p w14:paraId="03C20933" w14:textId="77777777" w:rsidR="005E220A" w:rsidRPr="00161CEB" w:rsidRDefault="005E220A" w:rsidP="00966656">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I. El sujeto obligado ante la cual se presentó la solicitud;</w:t>
      </w:r>
    </w:p>
    <w:p w14:paraId="45E79C8E" w14:textId="77777777" w:rsidR="005E220A" w:rsidRPr="00161CEB" w:rsidRDefault="005E220A" w:rsidP="00966656">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b/>
          <w:i/>
          <w:sz w:val="22"/>
        </w:rPr>
        <w:t>II. El nombre del solicitante que recurre</w:t>
      </w:r>
      <w:r w:rsidRPr="00161CEB">
        <w:rPr>
          <w:rFonts w:ascii="Palatino Linotype" w:hAnsi="Palatino Linotype" w:cs="Arial"/>
          <w:i/>
          <w:sz w:val="22"/>
        </w:rPr>
        <w:t xml:space="preserve"> o de su representante y, en su caso, del tercero interesado, así como la dirección o medio que señale para recibir notificaciones;</w:t>
      </w:r>
    </w:p>
    <w:p w14:paraId="616DC1CF" w14:textId="77777777" w:rsidR="005E220A" w:rsidRPr="00161CEB" w:rsidRDefault="005E220A" w:rsidP="00966656">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III. El número de folio de respuesta de la solicitud de acceso;</w:t>
      </w:r>
    </w:p>
    <w:p w14:paraId="4AB11451" w14:textId="77777777" w:rsidR="005E220A" w:rsidRPr="00161CEB" w:rsidRDefault="005E220A" w:rsidP="00966656">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lastRenderedPageBreak/>
        <w:t>IV. La fecha en que fue notificada la respuesta al solicitante o tuvo conocimiento del acto reclamado, o de presentación de la solicitud, en caso de falta de respuesta;</w:t>
      </w:r>
    </w:p>
    <w:p w14:paraId="06653368" w14:textId="77777777" w:rsidR="005E220A" w:rsidRPr="00161CEB" w:rsidRDefault="005E220A" w:rsidP="00966656">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V. El acto que se recurre;</w:t>
      </w:r>
    </w:p>
    <w:p w14:paraId="7371D74C" w14:textId="77777777" w:rsidR="005E220A" w:rsidRPr="00161CEB" w:rsidRDefault="005E220A" w:rsidP="00966656">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VI. Las razones o motivos de inconformidad;</w:t>
      </w:r>
    </w:p>
    <w:p w14:paraId="715D797D" w14:textId="77777777" w:rsidR="005E220A" w:rsidRPr="00161CEB" w:rsidRDefault="005E220A" w:rsidP="00966656">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VII. La copia de la respuesta que se impugna y, en su caso, de la notificación correspondiente, en el caso de respuesta de la solicitud; y</w:t>
      </w:r>
    </w:p>
    <w:p w14:paraId="2A0AAC6B" w14:textId="77777777" w:rsidR="005E220A" w:rsidRPr="00161CEB" w:rsidRDefault="005E220A" w:rsidP="00966656">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VIII. Firma del recurrente, en su caso, cuando se presente por escrito, requisito sin el cual se dará trámite al recurso.</w:t>
      </w:r>
    </w:p>
    <w:p w14:paraId="76855005" w14:textId="77777777" w:rsidR="005E220A" w:rsidRPr="00161CEB" w:rsidRDefault="005E220A" w:rsidP="00966656">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Adicionalmente, se podrán anexar las pruebas y demás elementos que considere procedentes someter a juicio del Instituto.</w:t>
      </w:r>
    </w:p>
    <w:p w14:paraId="735BD722" w14:textId="77777777" w:rsidR="005E220A" w:rsidRPr="00161CEB" w:rsidRDefault="005E220A" w:rsidP="00966656">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En ningún caso será necesario que el particular ratifique el recurso de revisión interpuesto.</w:t>
      </w:r>
    </w:p>
    <w:p w14:paraId="2559355B" w14:textId="77777777" w:rsidR="005E220A" w:rsidRPr="00966656" w:rsidRDefault="005E220A" w:rsidP="00966656">
      <w:pPr>
        <w:pStyle w:val="Prrafodelista"/>
        <w:spacing w:before="240" w:after="160" w:line="360" w:lineRule="auto"/>
        <w:ind w:left="851" w:right="851"/>
        <w:jc w:val="both"/>
        <w:rPr>
          <w:rFonts w:ascii="Palatino Linotype" w:hAnsi="Palatino Linotype" w:cs="Arial"/>
          <w:b/>
          <w:i/>
          <w:sz w:val="22"/>
        </w:rPr>
      </w:pPr>
      <w:r w:rsidRPr="00161CEB">
        <w:rPr>
          <w:rFonts w:ascii="Palatino Linotype" w:hAnsi="Palatino Linotype" w:cs="Arial"/>
          <w:b/>
          <w:i/>
          <w:sz w:val="22"/>
        </w:rPr>
        <w:t>En caso de que el recurso se interponga de manera electrónica no será indispensable que contengan los requisitos establecidos en las fracciones II</w:t>
      </w:r>
      <w:r w:rsidRPr="00161CEB">
        <w:rPr>
          <w:rFonts w:ascii="Palatino Linotype" w:hAnsi="Palatino Linotype" w:cs="Arial"/>
          <w:i/>
          <w:sz w:val="22"/>
        </w:rPr>
        <w:t>, IV, VII y VIII.”</w:t>
      </w:r>
      <w:r w:rsidR="00966656">
        <w:rPr>
          <w:rFonts w:ascii="Palatino Linotype" w:hAnsi="Palatino Linotype" w:cs="Arial"/>
          <w:i/>
          <w:sz w:val="22"/>
        </w:rPr>
        <w:t xml:space="preserve"> </w:t>
      </w:r>
      <w:r w:rsidR="00966656">
        <w:rPr>
          <w:rFonts w:ascii="Palatino Linotype" w:hAnsi="Palatino Linotype" w:cs="Arial"/>
          <w:b/>
          <w:i/>
          <w:sz w:val="22"/>
        </w:rPr>
        <w:t>[Sic]</w:t>
      </w:r>
    </w:p>
    <w:p w14:paraId="6A609D3A" w14:textId="77777777" w:rsidR="005E220A" w:rsidRDefault="005E220A" w:rsidP="005E220A">
      <w:pPr>
        <w:spacing w:after="0" w:line="360" w:lineRule="auto"/>
        <w:jc w:val="both"/>
        <w:rPr>
          <w:rFonts w:ascii="Palatino Linotype" w:eastAsia="Calibri" w:hAnsi="Palatino Linotype" w:cs="Segoe UI"/>
          <w:sz w:val="24"/>
          <w:szCs w:val="24"/>
          <w:lang w:val="es-ES" w:eastAsia="es-ES"/>
        </w:rPr>
      </w:pPr>
    </w:p>
    <w:p w14:paraId="177CAA9E" w14:textId="77777777" w:rsidR="005E220A" w:rsidRDefault="005E220A" w:rsidP="005E220A">
      <w:pPr>
        <w:spacing w:after="0" w:line="360" w:lineRule="auto"/>
        <w:jc w:val="both"/>
        <w:rPr>
          <w:rFonts w:ascii="Palatino Linotype" w:eastAsia="Calibri" w:hAnsi="Palatino Linotype" w:cs="Arial"/>
          <w:sz w:val="24"/>
          <w:szCs w:val="24"/>
          <w:lang w:val="es-ES" w:eastAsia="es-ES"/>
        </w:rPr>
      </w:pPr>
      <w:r w:rsidRPr="00161CEB">
        <w:rPr>
          <w:rFonts w:ascii="Palatino Linotype" w:eastAsia="Calibri" w:hAnsi="Palatino Linotype" w:cs="Segoe UI"/>
          <w:sz w:val="24"/>
          <w:szCs w:val="24"/>
          <w:lang w:val="es-ES" w:eastAsia="es-ES"/>
        </w:rPr>
        <w:t xml:space="preserve">Cabe señalar que </w:t>
      </w:r>
      <w:r w:rsidRPr="00161CEB">
        <w:rPr>
          <w:rFonts w:ascii="Palatino Linotype" w:eastAsia="Calibri" w:hAnsi="Palatino Linotype" w:cs="Segoe UI"/>
          <w:b/>
          <w:sz w:val="24"/>
          <w:szCs w:val="24"/>
          <w:lang w:val="es-ES" w:eastAsia="es-ES"/>
        </w:rPr>
        <w:t>El Recurrente NO</w:t>
      </w:r>
      <w:r w:rsidRPr="00161CEB">
        <w:rPr>
          <w:rFonts w:ascii="Palatino Linotype" w:eastAsia="Calibri" w:hAnsi="Palatino Linotype" w:cs="Segoe UI"/>
          <w:sz w:val="24"/>
          <w:szCs w:val="24"/>
          <w:lang w:val="es-ES" w:eastAsia="es-ES"/>
        </w:rPr>
        <w:t xml:space="preserve"> se identifica en la solicitud de información ni en el presente recurso de revisión</w:t>
      </w:r>
      <w:r w:rsidRPr="00161CEB">
        <w:rPr>
          <w:rFonts w:ascii="Palatino Linotype" w:eastAsiaTheme="minorEastAsia" w:hAnsi="Palatino Linotype" w:cs="Arial"/>
          <w:sz w:val="24"/>
          <w:szCs w:val="24"/>
          <w:lang w:val="es-ES" w:eastAsia="es-ES"/>
        </w:rPr>
        <w:t xml:space="preserve">. </w:t>
      </w:r>
      <w:r w:rsidRPr="00161CEB">
        <w:rPr>
          <w:rFonts w:ascii="Palatino Linotype" w:eastAsia="Calibri" w:hAnsi="Palatino Linotype" w:cs="Times New Roman"/>
          <w:sz w:val="24"/>
          <w:szCs w:val="24"/>
          <w:lang w:val="es-ES" w:eastAsia="es-ES"/>
        </w:rPr>
        <w:t xml:space="preserve">No obstante lo anterior, no proporcionar el nombre no es motivo para desechar las </w:t>
      </w:r>
      <w:r w:rsidRPr="00161CEB">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4AA1C22" w14:textId="77777777" w:rsidR="005E220A" w:rsidRPr="002813C0" w:rsidRDefault="005E220A" w:rsidP="005E220A">
      <w:pPr>
        <w:pStyle w:val="Sinespaciado"/>
        <w:rPr>
          <w:rFonts w:eastAsia="Calibri"/>
          <w:sz w:val="16"/>
          <w:lang w:val="es-ES"/>
        </w:rPr>
      </w:pPr>
    </w:p>
    <w:p w14:paraId="2D0608B0" w14:textId="77777777" w:rsidR="005E220A" w:rsidRPr="00161CEB" w:rsidRDefault="005E220A" w:rsidP="005E220A">
      <w:pPr>
        <w:pStyle w:val="Sinespaciado"/>
        <w:rPr>
          <w:rFonts w:eastAsia="Calibri"/>
          <w:sz w:val="2"/>
          <w:lang w:val="es-ES"/>
        </w:rPr>
      </w:pPr>
    </w:p>
    <w:p w14:paraId="5B881496" w14:textId="77777777" w:rsidR="005E220A" w:rsidRPr="00966656" w:rsidRDefault="005E220A" w:rsidP="00966656">
      <w:pPr>
        <w:spacing w:before="240" w:line="360" w:lineRule="auto"/>
        <w:ind w:left="851" w:right="902"/>
        <w:jc w:val="both"/>
        <w:rPr>
          <w:rFonts w:ascii="Palatino Linotype" w:eastAsia="Calibri" w:hAnsi="Palatino Linotype" w:cs="Arial"/>
          <w:b/>
          <w:i/>
          <w:lang w:val="es-ES" w:eastAsia="es-ES"/>
        </w:rPr>
      </w:pPr>
      <w:r w:rsidRPr="00161CEB">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sidR="00966656">
        <w:rPr>
          <w:rFonts w:ascii="Palatino Linotype" w:eastAsia="Calibri" w:hAnsi="Palatino Linotype" w:cs="Arial"/>
          <w:i/>
          <w:lang w:val="es-ES" w:eastAsia="es-ES"/>
        </w:rPr>
        <w:t xml:space="preserve"> </w:t>
      </w:r>
      <w:r w:rsidR="00966656">
        <w:rPr>
          <w:rFonts w:ascii="Palatino Linotype" w:eastAsia="Calibri" w:hAnsi="Palatino Linotype" w:cs="Arial"/>
          <w:b/>
          <w:i/>
          <w:lang w:val="es-ES" w:eastAsia="es-ES"/>
        </w:rPr>
        <w:t>[Sic]</w:t>
      </w:r>
    </w:p>
    <w:p w14:paraId="0E8AB7BB" w14:textId="77777777" w:rsidR="005E220A" w:rsidRPr="002813C0" w:rsidRDefault="005E220A" w:rsidP="005E220A">
      <w:pPr>
        <w:spacing w:after="0" w:line="240" w:lineRule="auto"/>
        <w:ind w:left="851" w:right="900"/>
        <w:jc w:val="both"/>
        <w:rPr>
          <w:rFonts w:ascii="Palatino Linotype" w:eastAsia="Calibri" w:hAnsi="Palatino Linotype" w:cs="Arial"/>
          <w:i/>
          <w:sz w:val="12"/>
          <w:lang w:val="es-ES" w:eastAsia="es-ES"/>
        </w:rPr>
      </w:pPr>
    </w:p>
    <w:p w14:paraId="7AB7305C" w14:textId="77777777" w:rsidR="005E220A" w:rsidRPr="00161CEB" w:rsidRDefault="005E220A" w:rsidP="005E220A">
      <w:pPr>
        <w:spacing w:before="240" w:after="240" w:line="360" w:lineRule="auto"/>
        <w:jc w:val="both"/>
        <w:rPr>
          <w:rFonts w:ascii="Palatino Linotype" w:eastAsia="Calibri" w:hAnsi="Palatino Linotype" w:cs="Times New Roman"/>
          <w:sz w:val="24"/>
          <w:szCs w:val="24"/>
          <w:lang w:val="es-ES" w:eastAsia="es-ES"/>
        </w:rPr>
      </w:pPr>
      <w:r w:rsidRPr="00161CEB">
        <w:rPr>
          <w:rFonts w:ascii="Palatino Linotype" w:eastAsia="Calibri" w:hAnsi="Palatino Linotype" w:cs="Times New Roman"/>
          <w:sz w:val="24"/>
          <w:szCs w:val="24"/>
          <w:lang w:val="es-ES" w:eastAsia="es-ES"/>
        </w:rPr>
        <w:t>Robusteciendo lo anterior se encuentra lo dispuesto en los artículos 6, Apartado A, fracciones III y IV</w:t>
      </w:r>
      <w:r>
        <w:rPr>
          <w:rFonts w:ascii="Palatino Linotype" w:eastAsia="Calibri" w:hAnsi="Palatino Linotype" w:cs="Times New Roman"/>
          <w:sz w:val="24"/>
          <w:szCs w:val="24"/>
          <w:lang w:val="es-ES" w:eastAsia="es-ES"/>
        </w:rPr>
        <w:t>,</w:t>
      </w:r>
      <w:r w:rsidRPr="00161CEB">
        <w:rPr>
          <w:rFonts w:ascii="Palatino Linotype" w:eastAsia="Calibri" w:hAnsi="Palatino Linotype" w:cs="Times New Roman"/>
          <w:sz w:val="24"/>
          <w:szCs w:val="24"/>
          <w:lang w:val="es-ES" w:eastAsia="es-ES"/>
        </w:rPr>
        <w:t xml:space="preserve"> de la Constitución Política de los Estados Unidos Mexicanos y 5 párrafos </w:t>
      </w:r>
      <w:r w:rsidRPr="00161CEB">
        <w:rPr>
          <w:rFonts w:ascii="Palatino Linotype" w:eastAsia="Calibri" w:hAnsi="Palatino Linotype" w:cs="Arial"/>
          <w:sz w:val="24"/>
          <w:szCs w:val="24"/>
          <w:lang w:val="es-ES" w:eastAsia="es-ES"/>
        </w:rPr>
        <w:t>vigésimo, vigésimo primero</w:t>
      </w:r>
      <w:r w:rsidRPr="00161CEB">
        <w:rPr>
          <w:rFonts w:ascii="Palatino Linotype" w:eastAsia="Times New Roman" w:hAnsi="Palatino Linotype" w:cs="Arial"/>
          <w:sz w:val="24"/>
        </w:rPr>
        <w:t xml:space="preserve"> y vigésimo segundo</w:t>
      </w:r>
      <w:r w:rsidRPr="00161CEB">
        <w:rPr>
          <w:rFonts w:ascii="Palatino Linotype" w:eastAsia="Calibri" w:hAnsi="Palatino Linotype" w:cs="Times New Roman"/>
          <w:sz w:val="24"/>
          <w:szCs w:val="24"/>
          <w:lang w:val="es-ES" w:eastAsia="es-ES"/>
        </w:rPr>
        <w:t>, de la Constitución Política del Estado Libre y Soberano de México, se establece lo siguiente:</w:t>
      </w:r>
    </w:p>
    <w:p w14:paraId="60C738CC" w14:textId="77777777" w:rsidR="005E220A" w:rsidRPr="00161CEB" w:rsidRDefault="005E220A" w:rsidP="005E220A">
      <w:pPr>
        <w:spacing w:before="240" w:after="240" w:line="240" w:lineRule="auto"/>
        <w:ind w:left="851" w:right="900"/>
        <w:jc w:val="center"/>
        <w:rPr>
          <w:rFonts w:ascii="Palatino Linotype" w:eastAsia="Calibri" w:hAnsi="Palatino Linotype" w:cs="Times New Roman"/>
          <w:b/>
          <w:i/>
          <w:lang w:val="es-ES" w:eastAsia="es-ES"/>
        </w:rPr>
      </w:pPr>
      <w:r w:rsidRPr="00161CEB">
        <w:rPr>
          <w:rFonts w:ascii="Palatino Linotype" w:eastAsia="Calibri" w:hAnsi="Palatino Linotype" w:cs="Times New Roman"/>
          <w:b/>
          <w:i/>
          <w:lang w:val="es-ES" w:eastAsia="es-ES"/>
        </w:rPr>
        <w:t>Constitución Política de los Estados Unidos Mexicanos</w:t>
      </w:r>
    </w:p>
    <w:p w14:paraId="55DAE238"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r w:rsidRPr="00161CEB">
        <w:rPr>
          <w:rFonts w:ascii="Palatino Linotype" w:eastAsia="Calibri" w:hAnsi="Palatino Linotype" w:cs="Times New Roman"/>
          <w:b/>
          <w:i/>
          <w:lang w:val="es-ES" w:eastAsia="es-ES"/>
        </w:rPr>
        <w:t>Artículo 6</w:t>
      </w:r>
      <w:r w:rsidRPr="00161CEB">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9255EB4"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p>
    <w:p w14:paraId="39AEE97F"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Para efectos de lo dispuesto en el presente artículo se observará lo siguiente: </w:t>
      </w:r>
    </w:p>
    <w:p w14:paraId="06407945"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7278EE28"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p>
    <w:p w14:paraId="2455672C"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7B63D986" w14:textId="77777777" w:rsidR="005E220A" w:rsidRPr="002813C0"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lastRenderedPageBreak/>
        <w:t xml:space="preserve">IV. Se establecerán mecanismos de acceso a la información y procedimientos de revisión expeditos que se sustanciarán ante los organismos autónomos especializados e imparciales que establece esta Constitución.” </w:t>
      </w:r>
    </w:p>
    <w:p w14:paraId="409CE204" w14:textId="77777777" w:rsidR="005E220A" w:rsidRPr="00161CEB" w:rsidRDefault="005E220A" w:rsidP="005E220A">
      <w:pPr>
        <w:spacing w:before="240" w:after="240" w:line="240" w:lineRule="auto"/>
        <w:ind w:left="851" w:right="900"/>
        <w:jc w:val="center"/>
        <w:rPr>
          <w:rFonts w:ascii="Palatino Linotype" w:eastAsia="Calibri" w:hAnsi="Palatino Linotype" w:cs="Times New Roman"/>
          <w:b/>
          <w:i/>
          <w:lang w:val="es-ES" w:eastAsia="es-ES"/>
        </w:rPr>
      </w:pPr>
      <w:r w:rsidRPr="00161CEB">
        <w:rPr>
          <w:rFonts w:ascii="Palatino Linotype" w:eastAsia="Calibri" w:hAnsi="Palatino Linotype" w:cs="Times New Roman"/>
          <w:b/>
          <w:i/>
          <w:lang w:val="es-ES" w:eastAsia="es-ES"/>
        </w:rPr>
        <w:t>Constitución Política del Estado Libre y Soberano de México</w:t>
      </w:r>
    </w:p>
    <w:p w14:paraId="5D978280"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r w:rsidRPr="00161CEB">
        <w:rPr>
          <w:rFonts w:ascii="Palatino Linotype" w:eastAsia="Calibri" w:hAnsi="Palatino Linotype" w:cs="Times New Roman"/>
          <w:b/>
          <w:i/>
          <w:lang w:val="es-ES" w:eastAsia="es-ES"/>
        </w:rPr>
        <w:t>Artículo 5</w:t>
      </w:r>
      <w:r w:rsidRPr="00161CEB">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8765A8B"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p>
    <w:p w14:paraId="0F7C4B82"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2E6978DE"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 (…)</w:t>
      </w:r>
    </w:p>
    <w:p w14:paraId="1F4EB0CC"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28E134EA"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2B7AE53"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3BA7A4A2"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2963A5B5"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lastRenderedPageBreak/>
        <w:t>(…)</w:t>
      </w:r>
    </w:p>
    <w:p w14:paraId="6ED8D5D6"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0F905EB8" w14:textId="77777777" w:rsidR="005E220A" w:rsidRPr="00161CEB" w:rsidRDefault="005E220A" w:rsidP="005E220A">
      <w:pPr>
        <w:pStyle w:val="Sinespaciado"/>
        <w:rPr>
          <w:rFonts w:eastAsia="Calibri"/>
          <w:lang w:val="es-ES"/>
        </w:rPr>
      </w:pPr>
    </w:p>
    <w:p w14:paraId="308E6295" w14:textId="77777777" w:rsidR="005E220A" w:rsidRPr="00161CEB" w:rsidRDefault="005E220A" w:rsidP="005E220A">
      <w:pPr>
        <w:spacing w:before="240" w:after="240" w:line="360" w:lineRule="auto"/>
        <w:jc w:val="both"/>
        <w:rPr>
          <w:rFonts w:ascii="Palatino Linotype" w:eastAsia="Calibri" w:hAnsi="Palatino Linotype" w:cs="Times New Roman"/>
          <w:sz w:val="24"/>
          <w:szCs w:val="24"/>
          <w:lang w:val="es-ES" w:eastAsia="es-ES"/>
        </w:rPr>
      </w:pPr>
      <w:r w:rsidRPr="00161CEB">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6168A846"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r w:rsidRPr="00161CEB">
        <w:rPr>
          <w:rFonts w:ascii="Palatino Linotype" w:eastAsia="Calibri" w:hAnsi="Palatino Linotype" w:cs="Times New Roman"/>
          <w:b/>
          <w:i/>
          <w:lang w:val="es-ES" w:eastAsia="es-ES"/>
        </w:rPr>
        <w:t>Artículo 1o</w:t>
      </w:r>
      <w:r w:rsidRPr="00161CEB">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70C5D79" w14:textId="77777777" w:rsidR="005E220A" w:rsidRPr="00161CEB"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006AAED9" w14:textId="77777777" w:rsidR="005E220A" w:rsidRDefault="005E220A" w:rsidP="005E220A">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7C25DAD" w14:textId="77777777" w:rsidR="005E220A" w:rsidRPr="004008E2" w:rsidRDefault="005E220A" w:rsidP="005E220A">
      <w:pPr>
        <w:pStyle w:val="Sinespaciado"/>
        <w:rPr>
          <w:rFonts w:eastAsia="Calibri"/>
          <w:sz w:val="8"/>
          <w:lang w:val="es-ES"/>
        </w:rPr>
      </w:pPr>
    </w:p>
    <w:p w14:paraId="16907B16" w14:textId="77777777" w:rsidR="005E220A" w:rsidRPr="00161CEB" w:rsidRDefault="005E220A" w:rsidP="005E220A">
      <w:pPr>
        <w:spacing w:before="240" w:after="240" w:line="360" w:lineRule="auto"/>
        <w:jc w:val="both"/>
        <w:rPr>
          <w:rFonts w:ascii="Palatino Linotype" w:eastAsia="Calibri" w:hAnsi="Palatino Linotype" w:cs="Times New Roman"/>
          <w:sz w:val="24"/>
          <w:szCs w:val="24"/>
          <w:lang w:val="es-ES" w:eastAsia="es-ES"/>
        </w:rPr>
      </w:pPr>
      <w:r w:rsidRPr="00161CEB">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w:t>
      </w:r>
      <w:r w:rsidRPr="00161CEB">
        <w:rPr>
          <w:rFonts w:ascii="Palatino Linotype" w:eastAsia="Calibri" w:hAnsi="Palatino Linotype" w:cs="Times New Roman"/>
          <w:sz w:val="24"/>
          <w:szCs w:val="24"/>
          <w:lang w:val="es-ES" w:eastAsia="es-ES"/>
        </w:rPr>
        <w:lastRenderedPageBreak/>
        <w:t>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FCEB3AD" w14:textId="77777777" w:rsidR="005E220A" w:rsidRPr="00161CEB" w:rsidRDefault="005E220A" w:rsidP="005E220A">
      <w:pPr>
        <w:pStyle w:val="Sinespaciado"/>
        <w:rPr>
          <w:rFonts w:eastAsia="Calibri"/>
          <w:sz w:val="10"/>
          <w:lang w:val="es-ES"/>
        </w:rPr>
      </w:pPr>
    </w:p>
    <w:p w14:paraId="77CFCA46" w14:textId="77777777" w:rsidR="005E220A" w:rsidRDefault="005E220A" w:rsidP="005E220A">
      <w:pPr>
        <w:spacing w:after="0" w:line="360" w:lineRule="auto"/>
        <w:jc w:val="both"/>
        <w:rPr>
          <w:rFonts w:ascii="Palatino Linotype" w:eastAsia="Calibri" w:hAnsi="Palatino Linotype" w:cs="Arial"/>
          <w:sz w:val="24"/>
          <w:szCs w:val="24"/>
          <w:lang w:val="es-ES" w:eastAsia="es-ES"/>
        </w:rPr>
      </w:pPr>
      <w:r w:rsidRPr="00161CEB">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798FE074" w14:textId="77777777" w:rsidR="00966656" w:rsidRPr="00D85DA6" w:rsidRDefault="00966656" w:rsidP="005E220A">
      <w:pPr>
        <w:spacing w:after="0" w:line="360" w:lineRule="auto"/>
        <w:jc w:val="both"/>
        <w:rPr>
          <w:rFonts w:ascii="Palatino Linotype" w:eastAsia="Calibri" w:hAnsi="Palatino Linotype" w:cs="Arial"/>
          <w:sz w:val="24"/>
          <w:szCs w:val="24"/>
          <w:lang w:val="es-ES" w:eastAsia="es-ES"/>
        </w:rPr>
      </w:pPr>
    </w:p>
    <w:p w14:paraId="1FA2BA41" w14:textId="77777777" w:rsidR="00E17870" w:rsidRDefault="00E17870" w:rsidP="005E220A">
      <w:pPr>
        <w:autoSpaceDE w:val="0"/>
        <w:autoSpaceDN w:val="0"/>
        <w:adjustRightInd w:val="0"/>
        <w:spacing w:after="0" w:line="360" w:lineRule="auto"/>
        <w:jc w:val="both"/>
        <w:rPr>
          <w:rFonts w:ascii="Palatino Linotype" w:hAnsi="Palatino Linotype" w:cs="Arial"/>
          <w:b/>
          <w:sz w:val="28"/>
          <w:szCs w:val="24"/>
        </w:rPr>
      </w:pPr>
    </w:p>
    <w:p w14:paraId="40D009AF" w14:textId="77777777" w:rsidR="005E220A" w:rsidRPr="00161CEB" w:rsidRDefault="005E220A" w:rsidP="005E220A">
      <w:pPr>
        <w:autoSpaceDE w:val="0"/>
        <w:autoSpaceDN w:val="0"/>
        <w:adjustRightInd w:val="0"/>
        <w:spacing w:after="0" w:line="360" w:lineRule="auto"/>
        <w:jc w:val="both"/>
        <w:rPr>
          <w:rFonts w:ascii="Palatino Linotype" w:hAnsi="Palatino Linotype" w:cs="Arial"/>
          <w:b/>
          <w:sz w:val="28"/>
          <w:szCs w:val="24"/>
        </w:rPr>
      </w:pPr>
      <w:r w:rsidRPr="00161CEB">
        <w:rPr>
          <w:rFonts w:ascii="Palatino Linotype" w:hAnsi="Palatino Linotype" w:cs="Arial"/>
          <w:b/>
          <w:sz w:val="28"/>
          <w:szCs w:val="24"/>
        </w:rPr>
        <w:t xml:space="preserve">CUARTO. </w:t>
      </w:r>
      <w:r w:rsidRPr="00C30E08">
        <w:rPr>
          <w:rFonts w:ascii="Palatino Linotype" w:hAnsi="Palatino Linotype" w:cs="Arial"/>
          <w:b/>
          <w:sz w:val="28"/>
          <w:szCs w:val="24"/>
        </w:rPr>
        <w:t>Del estudio de las causas de improcedencia y sobreseimiento.</w:t>
      </w:r>
    </w:p>
    <w:p w14:paraId="08104FA6" w14:textId="77777777" w:rsidR="005E220A" w:rsidRDefault="005E220A" w:rsidP="005E220A">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4CC5B4F" w14:textId="77777777" w:rsidR="005E220A" w:rsidRPr="00C30E08" w:rsidRDefault="005E220A" w:rsidP="005E220A">
      <w:pPr>
        <w:pStyle w:val="Prrafodelista"/>
        <w:autoSpaceDE w:val="0"/>
        <w:autoSpaceDN w:val="0"/>
        <w:adjustRightInd w:val="0"/>
        <w:spacing w:line="360" w:lineRule="auto"/>
        <w:ind w:left="0"/>
        <w:jc w:val="both"/>
        <w:rPr>
          <w:rFonts w:ascii="Palatino Linotype" w:hAnsi="Palatino Linotype" w:cs="Arial"/>
        </w:rPr>
      </w:pPr>
    </w:p>
    <w:p w14:paraId="5ED7D4E4" w14:textId="77777777" w:rsidR="005E220A" w:rsidRPr="001E318A" w:rsidRDefault="005E220A" w:rsidP="005E220A">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w:t>
      </w:r>
      <w:r w:rsidRPr="001E318A">
        <w:rPr>
          <w:rFonts w:ascii="Palatino Linotype" w:hAnsi="Palatino Linotype" w:cs="Arial"/>
        </w:rPr>
        <w:lastRenderedPageBreak/>
        <w:t>adoptada en la ley de la materia, la cual permite dilucidar alguna causal que impida el estudio y resolución de un asunto en su fondo, cuando una vez admitido el recurso de revisión se advierta una causa de improcedencia que permita sobreseerlo.</w:t>
      </w:r>
    </w:p>
    <w:p w14:paraId="190F1DF3" w14:textId="77777777" w:rsidR="005E220A" w:rsidRPr="001E318A" w:rsidRDefault="005E220A" w:rsidP="005E220A">
      <w:pPr>
        <w:pStyle w:val="Prrafodelista"/>
        <w:autoSpaceDE w:val="0"/>
        <w:autoSpaceDN w:val="0"/>
        <w:adjustRightInd w:val="0"/>
        <w:spacing w:line="360" w:lineRule="auto"/>
        <w:ind w:left="0"/>
        <w:jc w:val="both"/>
        <w:rPr>
          <w:rFonts w:ascii="Palatino Linotype" w:hAnsi="Palatino Linotype" w:cs="Arial"/>
        </w:rPr>
      </w:pPr>
    </w:p>
    <w:p w14:paraId="73FCB510" w14:textId="77777777" w:rsidR="005E220A" w:rsidRPr="001E318A" w:rsidRDefault="005E220A" w:rsidP="005E220A">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1E318A">
        <w:rPr>
          <w:rStyle w:val="Refdenotaalpie"/>
          <w:rFonts w:ascii="Palatino Linotype" w:hAnsi="Palatino Linotype" w:cs="Arial"/>
        </w:rPr>
        <w:footnoteReference w:id="1"/>
      </w:r>
      <w:r w:rsidRPr="001E318A">
        <w:rPr>
          <w:rFonts w:ascii="Palatino Linotype" w:hAnsi="Palatino Linotype" w:cs="Arial"/>
        </w:rPr>
        <w:t>.</w:t>
      </w:r>
    </w:p>
    <w:p w14:paraId="40BB1316" w14:textId="77777777" w:rsidR="005E220A" w:rsidRPr="001E318A" w:rsidRDefault="005E220A" w:rsidP="005E220A">
      <w:pPr>
        <w:autoSpaceDE w:val="0"/>
        <w:autoSpaceDN w:val="0"/>
        <w:adjustRightInd w:val="0"/>
        <w:spacing w:after="0" w:line="360" w:lineRule="auto"/>
        <w:jc w:val="both"/>
        <w:rPr>
          <w:rFonts w:ascii="Palatino Linotype" w:hAnsi="Palatino Linotype" w:cs="Arial"/>
          <w:sz w:val="24"/>
          <w:szCs w:val="24"/>
        </w:rPr>
      </w:pPr>
      <w:r w:rsidRPr="001E318A">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w:t>
      </w:r>
      <w:r w:rsidRPr="001E318A">
        <w:rPr>
          <w:rFonts w:ascii="Palatino Linotype" w:hAnsi="Palatino Linotype" w:cs="Arial"/>
          <w:sz w:val="24"/>
          <w:szCs w:val="24"/>
        </w:rPr>
        <w:lastRenderedPageBreak/>
        <w:t>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63D7F899" w14:textId="77777777" w:rsidR="005E220A" w:rsidRDefault="005E220A" w:rsidP="005E220A">
      <w:pPr>
        <w:pStyle w:val="Prrafodelista"/>
        <w:autoSpaceDE w:val="0"/>
        <w:autoSpaceDN w:val="0"/>
        <w:adjustRightInd w:val="0"/>
        <w:spacing w:line="360" w:lineRule="auto"/>
        <w:ind w:left="0"/>
        <w:jc w:val="both"/>
        <w:rPr>
          <w:rFonts w:ascii="Palatino Linotype" w:hAnsi="Palatino Linotype" w:cs="Arial"/>
        </w:rPr>
      </w:pPr>
    </w:p>
    <w:p w14:paraId="6F68FBF7" w14:textId="77777777" w:rsidR="005E220A" w:rsidRPr="001E318A" w:rsidRDefault="005E220A" w:rsidP="005E220A">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299732A2" w14:textId="77777777" w:rsidR="005E220A" w:rsidRPr="001E318A" w:rsidRDefault="005E220A" w:rsidP="005E220A">
      <w:pPr>
        <w:spacing w:after="0"/>
      </w:pPr>
    </w:p>
    <w:p w14:paraId="287E4D17" w14:textId="77777777" w:rsidR="005E220A" w:rsidRDefault="005E220A" w:rsidP="005E220A">
      <w:pPr>
        <w:tabs>
          <w:tab w:val="left" w:pos="709"/>
        </w:tabs>
        <w:spacing w:after="0" w:line="360" w:lineRule="auto"/>
        <w:jc w:val="both"/>
        <w:rPr>
          <w:rFonts w:ascii="Palatino Linotype" w:hAnsi="Palatino Linotype" w:cs="Arial"/>
          <w:sz w:val="24"/>
          <w:szCs w:val="24"/>
        </w:rPr>
      </w:pPr>
      <w:r w:rsidRPr="001E318A">
        <w:rPr>
          <w:rFonts w:ascii="Palatino Linotype" w:hAnsi="Palatino Linotype" w:cs="Arial"/>
          <w:sz w:val="24"/>
          <w:szCs w:val="24"/>
        </w:rPr>
        <w:t xml:space="preserve">La Ley de Transparencia de la entidad, en su artículo 192, contempla la figura jurídica del sobreseimiento, y específicamente en sus hipótesis inmersas en la fracción III, refieren que se sobreseerá el asunto cuando </w:t>
      </w:r>
      <w:r w:rsidRPr="001E318A">
        <w:rPr>
          <w:rFonts w:ascii="Palatino Linotype" w:hAnsi="Palatino Linotype" w:cs="Arial"/>
          <w:b/>
          <w:sz w:val="24"/>
          <w:szCs w:val="24"/>
        </w:rPr>
        <w:t>El Sujeto Obligado</w:t>
      </w:r>
      <w:r w:rsidRPr="001E318A">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106035D6" w14:textId="77777777" w:rsidR="005E220A" w:rsidRPr="00C30E08" w:rsidRDefault="005E220A" w:rsidP="005E220A">
      <w:pPr>
        <w:tabs>
          <w:tab w:val="left" w:pos="709"/>
        </w:tabs>
        <w:spacing w:after="0" w:line="360" w:lineRule="auto"/>
        <w:jc w:val="both"/>
        <w:rPr>
          <w:rFonts w:ascii="Palatino Linotype" w:hAnsi="Palatino Linotype" w:cs="Arial"/>
          <w:sz w:val="24"/>
          <w:szCs w:val="24"/>
        </w:rPr>
      </w:pPr>
    </w:p>
    <w:p w14:paraId="55FE1B59" w14:textId="77777777" w:rsidR="005E220A" w:rsidRDefault="005E220A" w:rsidP="005E220A">
      <w:pPr>
        <w:tabs>
          <w:tab w:val="left" w:pos="709"/>
        </w:tabs>
        <w:spacing w:after="0" w:line="360" w:lineRule="auto"/>
        <w:jc w:val="both"/>
        <w:rPr>
          <w:rFonts w:ascii="Palatino Linotype" w:hAnsi="Palatino Linotype" w:cs="Arial"/>
          <w:sz w:val="24"/>
          <w:szCs w:val="24"/>
        </w:rPr>
      </w:pPr>
      <w:r w:rsidRPr="001E318A">
        <w:rPr>
          <w:rFonts w:ascii="Palatino Linotype" w:hAnsi="Palatino Linotype" w:cs="Arial"/>
          <w:sz w:val="24"/>
          <w:szCs w:val="24"/>
        </w:rPr>
        <w:t xml:space="preserve">Bajo esa línea, con la finalidad de determinar si se modificó o revocó el acto u omisión del </w:t>
      </w:r>
      <w:r w:rsidRPr="001E318A">
        <w:rPr>
          <w:rFonts w:ascii="Palatino Linotype" w:hAnsi="Palatino Linotype" w:cs="Arial"/>
          <w:b/>
          <w:sz w:val="24"/>
          <w:szCs w:val="24"/>
        </w:rPr>
        <w:t>Sujeto Obligado</w:t>
      </w:r>
      <w:r w:rsidRPr="001E318A">
        <w:rPr>
          <w:rFonts w:ascii="Palatino Linotype" w:hAnsi="Palatino Linotype" w:cs="Arial"/>
          <w:sz w:val="24"/>
          <w:szCs w:val="24"/>
        </w:rPr>
        <w:t xml:space="preserve">,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w:t>
      </w:r>
      <w:r w:rsidRPr="001E318A">
        <w:rPr>
          <w:rFonts w:ascii="Palatino Linotype" w:hAnsi="Palatino Linotype" w:cs="Arial"/>
          <w:sz w:val="24"/>
          <w:szCs w:val="24"/>
        </w:rPr>
        <w:lastRenderedPageBreak/>
        <w:t>la satisfacción del derecho de acceso a la información accionado por el particular, sirviendo para tales efectos las siguientes líneas argumentativas.</w:t>
      </w:r>
    </w:p>
    <w:p w14:paraId="106BFF8D" w14:textId="77777777" w:rsidR="005E220A" w:rsidRPr="001E318A" w:rsidRDefault="005E220A" w:rsidP="005E220A">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rPr>
        <w:t xml:space="preserve">En primera instancia, es necesario hacer referencia a los motivos o razones de inconformidad que expresa </w:t>
      </w:r>
      <w:r w:rsidR="00966656">
        <w:rPr>
          <w:rFonts w:ascii="Palatino Linotype" w:hAnsi="Palatino Linotype" w:cs="Arial"/>
          <w:b/>
        </w:rPr>
        <w:t>El</w:t>
      </w:r>
      <w:r w:rsidRPr="001E318A">
        <w:rPr>
          <w:rFonts w:ascii="Palatino Linotype" w:hAnsi="Palatino Linotype" w:cs="Arial"/>
          <w:b/>
        </w:rPr>
        <w:t xml:space="preserve"> Recurrente</w:t>
      </w:r>
      <w:r w:rsidRPr="001E318A">
        <w:rPr>
          <w:rFonts w:ascii="Palatino Linotype" w:hAnsi="Palatino Linotype" w:cs="Arial"/>
        </w:rPr>
        <w:t xml:space="preserve">, los cuales concatenados con el acto impugnado, señalan que la respuesta emitida por </w:t>
      </w:r>
      <w:r w:rsidRPr="001E318A">
        <w:rPr>
          <w:rFonts w:ascii="Palatino Linotype" w:hAnsi="Palatino Linotype" w:cs="Arial"/>
          <w:b/>
        </w:rPr>
        <w:t>El Sujeto Obligado</w:t>
      </w:r>
      <w:r w:rsidRPr="001E318A">
        <w:rPr>
          <w:rFonts w:ascii="Palatino Linotype" w:hAnsi="Palatino Linotype" w:cs="Arial"/>
        </w:rPr>
        <w:t>, es la entrega de información incompleta.</w:t>
      </w:r>
    </w:p>
    <w:p w14:paraId="1A376C03" w14:textId="77777777" w:rsidR="005E220A" w:rsidRPr="001E318A" w:rsidRDefault="005E220A" w:rsidP="005E220A">
      <w:pPr>
        <w:pStyle w:val="Prrafodelista"/>
        <w:autoSpaceDE w:val="0"/>
        <w:autoSpaceDN w:val="0"/>
        <w:adjustRightInd w:val="0"/>
        <w:spacing w:line="360" w:lineRule="auto"/>
        <w:ind w:left="0"/>
        <w:jc w:val="both"/>
        <w:rPr>
          <w:rFonts w:ascii="Palatino Linotype" w:hAnsi="Palatino Linotype" w:cs="Arial"/>
        </w:rPr>
      </w:pPr>
    </w:p>
    <w:p w14:paraId="5B3773DF" w14:textId="77777777" w:rsidR="005E220A" w:rsidRDefault="005E220A" w:rsidP="005E220A">
      <w:pPr>
        <w:pStyle w:val="Prrafodelista"/>
        <w:autoSpaceDE w:val="0"/>
        <w:autoSpaceDN w:val="0"/>
        <w:adjustRightInd w:val="0"/>
        <w:spacing w:line="360" w:lineRule="auto"/>
        <w:ind w:left="0"/>
        <w:jc w:val="both"/>
        <w:rPr>
          <w:rFonts w:ascii="Palatino Linotype" w:hAnsi="Palatino Linotype" w:cs="Arial"/>
        </w:rPr>
      </w:pPr>
      <w:r w:rsidRPr="001E318A">
        <w:rPr>
          <w:rFonts w:ascii="Palatino Linotype" w:hAnsi="Palatino Linotype" w:cs="Arial"/>
        </w:rPr>
        <w:t xml:space="preserve">Resultando procedente la interposición del recurso de revisión cuando </w:t>
      </w:r>
      <w:r w:rsidRPr="001E318A">
        <w:rPr>
          <w:rFonts w:ascii="Palatino Linotype" w:hAnsi="Palatino Linotype" w:cs="Arial"/>
          <w:b/>
        </w:rPr>
        <w:t>El Sujeto Obligado</w:t>
      </w:r>
      <w:r w:rsidRPr="001E318A">
        <w:rPr>
          <w:rFonts w:ascii="Palatino Linotype" w:hAnsi="Palatino Linotype" w:cs="Arial"/>
        </w:rPr>
        <w:t xml:space="preserve"> no hace entrega de la información con lo solicitado; en ese tenor se precisa que la materia sobre la cual versará el estudio del asunto, consiste en verificar si </w:t>
      </w:r>
      <w:r w:rsidRPr="001E318A">
        <w:rPr>
          <w:rFonts w:ascii="Palatino Linotype" w:hAnsi="Palatino Linotype" w:cs="Arial"/>
          <w:b/>
        </w:rPr>
        <w:t>El Sujeto Obligado</w:t>
      </w:r>
      <w:r w:rsidRPr="001E318A">
        <w:rPr>
          <w:rFonts w:ascii="Palatino Linotype" w:hAnsi="Palatino Linotype" w:cs="Arial"/>
        </w:rPr>
        <w:t xml:space="preserve"> atendió el requerimiento formulado por </w:t>
      </w:r>
      <w:r w:rsidR="00966656">
        <w:rPr>
          <w:rFonts w:ascii="Palatino Linotype" w:hAnsi="Palatino Linotype" w:cs="Arial"/>
        </w:rPr>
        <w:t>el</w:t>
      </w:r>
      <w:r w:rsidRPr="001E318A">
        <w:rPr>
          <w:rFonts w:ascii="Palatino Linotype" w:hAnsi="Palatino Linotype" w:cs="Arial"/>
        </w:rPr>
        <w:t xml:space="preserve"> hoy </w:t>
      </w:r>
      <w:r w:rsidRPr="001E318A">
        <w:rPr>
          <w:rFonts w:ascii="Palatino Linotype" w:hAnsi="Palatino Linotype" w:cs="Arial"/>
          <w:b/>
        </w:rPr>
        <w:t>Recurrente</w:t>
      </w:r>
      <w:r w:rsidRPr="001E318A">
        <w:rPr>
          <w:rFonts w:ascii="Palatino Linotype" w:hAnsi="Palatino Linotype" w:cs="Arial"/>
        </w:rPr>
        <w:t>, otorgando la respuesta que en derecho corresponde.</w:t>
      </w:r>
    </w:p>
    <w:p w14:paraId="79652878" w14:textId="77777777" w:rsidR="00966656" w:rsidRPr="001E318A" w:rsidRDefault="00966656" w:rsidP="005E220A">
      <w:pPr>
        <w:pStyle w:val="Prrafodelista"/>
        <w:autoSpaceDE w:val="0"/>
        <w:autoSpaceDN w:val="0"/>
        <w:adjustRightInd w:val="0"/>
        <w:spacing w:line="360" w:lineRule="auto"/>
        <w:ind w:left="0"/>
        <w:jc w:val="both"/>
        <w:rPr>
          <w:rFonts w:ascii="Palatino Linotype" w:hAnsi="Palatino Linotype" w:cs="Arial"/>
        </w:rPr>
      </w:pPr>
    </w:p>
    <w:p w14:paraId="38CE8A77" w14:textId="77777777" w:rsidR="005E220A" w:rsidRDefault="005E220A" w:rsidP="005E220A">
      <w:pPr>
        <w:pStyle w:val="Sinespaciado"/>
        <w:spacing w:line="360" w:lineRule="auto"/>
        <w:jc w:val="both"/>
        <w:rPr>
          <w:rFonts w:ascii="Palatino Linotype" w:hAnsi="Palatino Linotype"/>
        </w:rPr>
      </w:pPr>
      <w:r>
        <w:rPr>
          <w:rFonts w:ascii="Palatino Linotype" w:hAnsi="Palatino Linotype" w:cs="Arial"/>
        </w:rPr>
        <w:t xml:space="preserve">Con el propósito de resolver el </w:t>
      </w:r>
      <w:r w:rsidRPr="00F95935">
        <w:rPr>
          <w:rFonts w:ascii="Palatino Linotype" w:hAnsi="Palatino Linotype"/>
        </w:rPr>
        <w:t xml:space="preserve">presente medio de impugnación, es conveniente recordar que el </w:t>
      </w:r>
      <w:r w:rsidRPr="00F95935">
        <w:rPr>
          <w:rFonts w:ascii="Palatino Linotype" w:hAnsi="Palatino Linotype"/>
          <w:b/>
        </w:rPr>
        <w:t>Recurrente</w:t>
      </w:r>
      <w:r w:rsidRPr="00F95935">
        <w:rPr>
          <w:rFonts w:ascii="Palatino Linotype" w:hAnsi="Palatino Linotype"/>
        </w:rPr>
        <w:t xml:space="preserve"> solicitó al </w:t>
      </w:r>
      <w:r w:rsidRPr="00F95935">
        <w:rPr>
          <w:rFonts w:ascii="Palatino Linotype" w:hAnsi="Palatino Linotype"/>
          <w:b/>
        </w:rPr>
        <w:t>Sujeto Obligado</w:t>
      </w:r>
      <w:r w:rsidRPr="00F95935">
        <w:rPr>
          <w:rFonts w:ascii="Palatino Linotype" w:hAnsi="Palatino Linotype"/>
        </w:rPr>
        <w:t xml:space="preserve"> que se le proporcionara vía </w:t>
      </w:r>
      <w:r w:rsidRPr="00966656">
        <w:rPr>
          <w:rFonts w:ascii="Palatino Linotype" w:hAnsi="Palatino Linotype"/>
          <w:b/>
        </w:rPr>
        <w:t>SAIMEX</w:t>
      </w:r>
      <w:r w:rsidRPr="00F95935">
        <w:rPr>
          <w:rFonts w:ascii="Palatino Linotype" w:hAnsi="Palatino Linotype"/>
        </w:rPr>
        <w:t xml:space="preserve"> lo siguiente:</w:t>
      </w:r>
    </w:p>
    <w:p w14:paraId="66A2CF45" w14:textId="77777777" w:rsidR="005A51F9"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Características</w:t>
      </w:r>
      <w:r w:rsidR="005E220A">
        <w:rPr>
          <w:rFonts w:ascii="Palatino Linotype" w:hAnsi="Palatino Linotype" w:cs="Arial"/>
        </w:rPr>
        <w:t xml:space="preserve"> del equipamiento que tienen los policías del Ayuntamiento. </w:t>
      </w:r>
    </w:p>
    <w:p w14:paraId="0EF67451" w14:textId="77777777" w:rsidR="005E220A" w:rsidRDefault="005E220A"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Bienes muebles que se encuentran bajo el resguardo de los policías. </w:t>
      </w:r>
    </w:p>
    <w:p w14:paraId="1FD910A2" w14:textId="77777777" w:rsidR="005E220A" w:rsidRDefault="005E220A"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Facturas de los equipamientos que tienen los policías del municipio. </w:t>
      </w:r>
    </w:p>
    <w:p w14:paraId="655FDC15" w14:textId="77777777" w:rsidR="005E220A" w:rsidRDefault="005E220A"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Número de patrullas con las que cuenta el municipio. </w:t>
      </w:r>
    </w:p>
    <w:p w14:paraId="298B0B8A" w14:textId="77777777" w:rsidR="005E220A" w:rsidRDefault="005E220A"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Vales de gasolina que se otorgaron a la </w:t>
      </w:r>
      <w:r w:rsidR="00B73B7F">
        <w:rPr>
          <w:rFonts w:ascii="Palatino Linotype" w:hAnsi="Palatino Linotype" w:cs="Arial"/>
        </w:rPr>
        <w:t>Dirección</w:t>
      </w:r>
      <w:r>
        <w:rPr>
          <w:rFonts w:ascii="Palatino Linotype" w:hAnsi="Palatino Linotype" w:cs="Arial"/>
        </w:rPr>
        <w:t xml:space="preserve"> de Seguridad y Transito. </w:t>
      </w:r>
    </w:p>
    <w:p w14:paraId="564674EA" w14:textId="77777777" w:rsidR="005E220A" w:rsidRDefault="005E220A"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lastRenderedPageBreak/>
        <w:t xml:space="preserve">Placas de circulación de los vehículos asignados a la </w:t>
      </w:r>
      <w:r w:rsidR="00B73B7F">
        <w:rPr>
          <w:rFonts w:ascii="Palatino Linotype" w:hAnsi="Palatino Linotype" w:cs="Arial"/>
        </w:rPr>
        <w:t>Dirección</w:t>
      </w:r>
      <w:r>
        <w:rPr>
          <w:rFonts w:ascii="Palatino Linotype" w:hAnsi="Palatino Linotype" w:cs="Arial"/>
        </w:rPr>
        <w:t xml:space="preserve"> de Seguridad y Transito. </w:t>
      </w:r>
    </w:p>
    <w:p w14:paraId="68000F4B" w14:textId="77777777" w:rsidR="005E220A" w:rsidRDefault="005E220A"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Inventario de bienes muebles e inmuebles que tiene la </w:t>
      </w:r>
      <w:r w:rsidR="00B73B7F">
        <w:rPr>
          <w:rFonts w:ascii="Palatino Linotype" w:hAnsi="Palatino Linotype" w:cs="Arial"/>
        </w:rPr>
        <w:t>Dirección</w:t>
      </w:r>
      <w:r>
        <w:rPr>
          <w:rFonts w:ascii="Palatino Linotype" w:hAnsi="Palatino Linotype" w:cs="Arial"/>
        </w:rPr>
        <w:t xml:space="preserve"> de Seguridad y Transito. </w:t>
      </w:r>
    </w:p>
    <w:p w14:paraId="6557ABBA" w14:textId="77777777" w:rsidR="005E220A"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Características</w:t>
      </w:r>
      <w:r w:rsidR="005E220A">
        <w:rPr>
          <w:rFonts w:ascii="Palatino Linotype" w:hAnsi="Palatino Linotype" w:cs="Arial"/>
        </w:rPr>
        <w:t xml:space="preserve"> de los equipos de comunicación instalados en las patrullas del Municipio. </w:t>
      </w:r>
    </w:p>
    <w:p w14:paraId="6F63E598" w14:textId="77777777" w:rsidR="005E220A"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Bitácora</w:t>
      </w:r>
      <w:r w:rsidR="005E220A">
        <w:rPr>
          <w:rFonts w:ascii="Palatino Linotype" w:hAnsi="Palatino Linotype" w:cs="Arial"/>
        </w:rPr>
        <w:t xml:space="preserve"> de vehículos asignados a la </w:t>
      </w:r>
      <w:r>
        <w:rPr>
          <w:rFonts w:ascii="Palatino Linotype" w:hAnsi="Palatino Linotype" w:cs="Arial"/>
        </w:rPr>
        <w:t>Dirección</w:t>
      </w:r>
      <w:r w:rsidR="005E220A">
        <w:rPr>
          <w:rFonts w:ascii="Palatino Linotype" w:hAnsi="Palatino Linotype" w:cs="Arial"/>
        </w:rPr>
        <w:t xml:space="preserve"> de Seguridad y </w:t>
      </w:r>
      <w:r>
        <w:rPr>
          <w:rFonts w:ascii="Palatino Linotype" w:hAnsi="Palatino Linotype" w:cs="Arial"/>
        </w:rPr>
        <w:t>tránsito</w:t>
      </w:r>
      <w:r w:rsidR="005E220A">
        <w:rPr>
          <w:rFonts w:ascii="Palatino Linotype" w:hAnsi="Palatino Linotype" w:cs="Arial"/>
        </w:rPr>
        <w:t xml:space="preserve">. </w:t>
      </w:r>
    </w:p>
    <w:p w14:paraId="666BEF0E" w14:textId="77777777" w:rsidR="005E220A"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Características</w:t>
      </w:r>
      <w:r w:rsidR="005E220A">
        <w:rPr>
          <w:rFonts w:ascii="Palatino Linotype" w:hAnsi="Palatino Linotype" w:cs="Arial"/>
        </w:rPr>
        <w:t xml:space="preserve"> de los vehículos asignados a la </w:t>
      </w:r>
      <w:r>
        <w:rPr>
          <w:rFonts w:ascii="Palatino Linotype" w:hAnsi="Palatino Linotype" w:cs="Arial"/>
        </w:rPr>
        <w:t>Dirección</w:t>
      </w:r>
      <w:r w:rsidR="005E220A">
        <w:rPr>
          <w:rFonts w:ascii="Palatino Linotype" w:hAnsi="Palatino Linotype" w:cs="Arial"/>
        </w:rPr>
        <w:t xml:space="preserve"> de Seguridad y Transito. </w:t>
      </w:r>
    </w:p>
    <w:p w14:paraId="55BEC939" w14:textId="77777777" w:rsidR="005E220A" w:rsidRDefault="005E220A"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Gastos de </w:t>
      </w:r>
      <w:r w:rsidR="00B73B7F">
        <w:rPr>
          <w:rFonts w:ascii="Palatino Linotype" w:hAnsi="Palatino Linotype" w:cs="Arial"/>
        </w:rPr>
        <w:t>representación que se efectuaron este año.</w:t>
      </w:r>
    </w:p>
    <w:p w14:paraId="133A6115"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Padrón de beneficiarios de los programas sociales a cargo del municipio. </w:t>
      </w:r>
    </w:p>
    <w:p w14:paraId="41AB2025"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Padrón de beneficiarios del último programa social que dio del municipio. </w:t>
      </w:r>
    </w:p>
    <w:p w14:paraId="5CFD0A26"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Lista de beneficiarios de becas que otorga el municipio. </w:t>
      </w:r>
    </w:p>
    <w:p w14:paraId="727B446B"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Listas de asistencia de las capacitaciones que brindo el municipio en el mes de abril de 2019. </w:t>
      </w:r>
    </w:p>
    <w:p w14:paraId="7DFCBD4B"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Lista de ganadores en los concursos que coordino el municipio este año. </w:t>
      </w:r>
    </w:p>
    <w:p w14:paraId="63F6F356"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Lista de participantes de los concursos que coordino el Municipio este año. </w:t>
      </w:r>
    </w:p>
    <w:p w14:paraId="13E20548"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lastRenderedPageBreak/>
        <w:t xml:space="preserve">Lista de asistencia de la Secretaría del Ayuntamiento del mes de octubre de 2019. </w:t>
      </w:r>
    </w:p>
    <w:p w14:paraId="60F1693B"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Lista de asistencia de la Dirección de Desarrollo Social del mes de octubre de 2019. </w:t>
      </w:r>
    </w:p>
    <w:p w14:paraId="285EE09D"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Lista de asistencia de las capacitaciones que se dieron en el municipio en el mes de enero de 2019. </w:t>
      </w:r>
    </w:p>
    <w:p w14:paraId="5ADBBB41"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Aviso de privacidad a cargo de la Contraloría Municipal en el caso de procedimientos administrativos. </w:t>
      </w:r>
    </w:p>
    <w:p w14:paraId="3AAB8CBF"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Aviso de privacidad para realizar el pago del impuesto predial. </w:t>
      </w:r>
    </w:p>
    <w:p w14:paraId="624356F3"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Avisos de privacidad de la Dirección de Administración. </w:t>
      </w:r>
    </w:p>
    <w:p w14:paraId="4C6B80C4"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Personas que están realizando prácticas profesionales en el municipio. </w:t>
      </w:r>
    </w:p>
    <w:p w14:paraId="5337CCE6"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Contratos por prestación de servicios que celebro el Ayuntamiento en el mes de febrero de 2019. </w:t>
      </w:r>
    </w:p>
    <w:p w14:paraId="1EBC6A66"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Contratos por prestación de servicios que celebro el Ayuntamiento en el mes de febrero de 2018. </w:t>
      </w:r>
    </w:p>
    <w:p w14:paraId="3D4A9289"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Gafetes institucionales del personal que trabaja en la Dirección de Administración. </w:t>
      </w:r>
    </w:p>
    <w:p w14:paraId="70E4768C"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Gafetes instituciones del personal que trabaja en la Dirección de Obras Públicas. </w:t>
      </w:r>
    </w:p>
    <w:p w14:paraId="07A4BE77"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lastRenderedPageBreak/>
        <w:t xml:space="preserve">Contratos y/o convenios celebrados con instituciones educativas. </w:t>
      </w:r>
    </w:p>
    <w:p w14:paraId="562B9A65"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Programas sociales que brinda el Municipio. </w:t>
      </w:r>
    </w:p>
    <w:p w14:paraId="61CEF340"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Acciones que ha implementado el Municipio en materia de no discriminación. </w:t>
      </w:r>
    </w:p>
    <w:p w14:paraId="5B56C0EE"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Acciones que ha implementado el Municipio en materia de igualdad de género. </w:t>
      </w:r>
    </w:p>
    <w:p w14:paraId="2A344CC5" w14:textId="77777777" w:rsidR="00B73B7F" w:rsidRDefault="00B73B7F" w:rsidP="005E220A">
      <w:pPr>
        <w:pStyle w:val="Prrafodelista"/>
        <w:numPr>
          <w:ilvl w:val="0"/>
          <w:numId w:val="34"/>
        </w:numPr>
        <w:spacing w:before="240" w:line="360" w:lineRule="auto"/>
        <w:jc w:val="both"/>
        <w:rPr>
          <w:rFonts w:ascii="Palatino Linotype" w:hAnsi="Palatino Linotype" w:cs="Arial"/>
        </w:rPr>
      </w:pPr>
      <w:r>
        <w:rPr>
          <w:rFonts w:ascii="Palatino Linotype" w:hAnsi="Palatino Linotype" w:cs="Arial"/>
        </w:rPr>
        <w:t xml:space="preserve">Resoluciones que ha emitido la sindicatura municipal. </w:t>
      </w:r>
    </w:p>
    <w:p w14:paraId="3371E108" w14:textId="77777777" w:rsidR="00B73B7F" w:rsidRDefault="00B73B7F" w:rsidP="00B73B7F">
      <w:pPr>
        <w:spacing w:before="240" w:line="360" w:lineRule="auto"/>
        <w:jc w:val="both"/>
        <w:rPr>
          <w:rFonts w:ascii="Palatino Linotype" w:hAnsi="Palatino Linotype" w:cs="Arial"/>
        </w:rPr>
      </w:pPr>
    </w:p>
    <w:p w14:paraId="32D2C3FA" w14:textId="77777777" w:rsidR="00B73B7F" w:rsidRDefault="00B73B7F" w:rsidP="00B73B7F">
      <w:pPr>
        <w:pStyle w:val="Sinespaciado"/>
        <w:spacing w:line="360" w:lineRule="auto"/>
        <w:jc w:val="both"/>
        <w:rPr>
          <w:rFonts w:ascii="Palatino Linotype" w:hAnsi="Palatino Linotype"/>
        </w:rPr>
      </w:pPr>
      <w:r w:rsidRPr="00F95935">
        <w:rPr>
          <w:rFonts w:ascii="Palatino Linotype" w:hAnsi="Palatino Linotype"/>
        </w:rPr>
        <w:t xml:space="preserve">A lo que el </w:t>
      </w:r>
      <w:r w:rsidRPr="00F95935">
        <w:rPr>
          <w:rFonts w:ascii="Palatino Linotype" w:hAnsi="Palatino Linotype"/>
          <w:b/>
        </w:rPr>
        <w:t>Sujeto Obligado</w:t>
      </w:r>
      <w:r w:rsidRPr="00F95935">
        <w:rPr>
          <w:rFonts w:ascii="Palatino Linotype" w:hAnsi="Palatino Linotype"/>
        </w:rPr>
        <w:t xml:space="preserve"> respondió </w:t>
      </w:r>
      <w:r>
        <w:rPr>
          <w:rFonts w:ascii="Palatino Linotype" w:hAnsi="Palatino Linotype"/>
        </w:rPr>
        <w:t xml:space="preserve">que </w:t>
      </w:r>
      <w:r w:rsidRPr="00ED4908">
        <w:rPr>
          <w:rFonts w:ascii="Palatino Linotype" w:hAnsi="Palatino Linotype"/>
          <w:b/>
          <w:i/>
          <w:u w:val="single"/>
        </w:rPr>
        <w:t>“…</w:t>
      </w:r>
      <w:r w:rsidRPr="00D970F9">
        <w:rPr>
          <w:rFonts w:ascii="Palatino Linotype" w:hAnsi="Palatino Linotype"/>
          <w:b/>
          <w:i/>
          <w:u w:val="single"/>
        </w:rPr>
        <w:t xml:space="preserve">me permito comunicarle que los documentos referentes a la información que solicita , se encuentra en copias simples para su consulta directa , en las oficinas de esta Unidad de Transparencia y Acceso a la Información Pública, esto derivado de la carga de trabajo que esta Unidad Administrativa actualmente cuenta con 510 (quinientas diez) solicitudes por contestar dentro de los plazos establecidos, por lo que dichas solicitudes empatan en tiempo de contestación con su solicitud, estimado solicitante ,por la cual rebasa considerablemente las capacidades técnicas administrativas y humanas del sujeto obligado para cumplir con la solicitud y/o solicitudes, en los plazos establecidos .Con la intención legitima de no lesionar el derecho humano de acceso a la información pública y privilegiando el principio de máxima publicidad de la información ,para dichos efectos, se pone a disposición del solicitante los documentos solicitados en consulta directa, salvo la información clasificada. Cabe mencionar que se le facilitará su copia simple o certificada, así como su reproducción por cualquier medio </w:t>
      </w:r>
      <w:r w:rsidRPr="00D970F9">
        <w:rPr>
          <w:rFonts w:ascii="Palatino Linotype" w:hAnsi="Palatino Linotype"/>
          <w:b/>
          <w:i/>
          <w:u w:val="single"/>
        </w:rPr>
        <w:lastRenderedPageBreak/>
        <w:t>disponible, en las instalaciones del sujeto obligado o que, en su caso, usted aporte.</w:t>
      </w:r>
      <w:r w:rsidRPr="00ED4908">
        <w:rPr>
          <w:rFonts w:ascii="Palatino Linotype" w:hAnsi="Palatino Linotype"/>
          <w:b/>
          <w:i/>
          <w:u w:val="single"/>
        </w:rPr>
        <w:t>...”</w:t>
      </w:r>
      <w:r w:rsidRPr="00ED4908">
        <w:rPr>
          <w:rFonts w:ascii="Palatino Linotype" w:hAnsi="Palatino Linotype"/>
        </w:rPr>
        <w:t xml:space="preserve"> </w:t>
      </w:r>
      <w:r w:rsidR="00966656">
        <w:rPr>
          <w:rFonts w:ascii="Palatino Linotype" w:hAnsi="Palatino Linotype"/>
          <w:b/>
          <w:i/>
        </w:rPr>
        <w:t>[Sic]</w:t>
      </w:r>
    </w:p>
    <w:p w14:paraId="5AB52004" w14:textId="77777777" w:rsidR="00B73B7F" w:rsidRDefault="00B73B7F" w:rsidP="00B73B7F">
      <w:pPr>
        <w:spacing w:after="0" w:line="360" w:lineRule="auto"/>
        <w:jc w:val="both"/>
        <w:rPr>
          <w:rFonts w:ascii="Palatino Linotype" w:hAnsi="Palatino Linotype" w:cs="Arial"/>
          <w:sz w:val="24"/>
          <w:szCs w:val="24"/>
          <w:lang w:eastAsia="es-MX"/>
        </w:rPr>
      </w:pPr>
    </w:p>
    <w:p w14:paraId="719A1D41" w14:textId="77777777" w:rsidR="00B73B7F" w:rsidRDefault="00B73B7F" w:rsidP="00B73B7F">
      <w:pPr>
        <w:spacing w:after="0" w:line="360" w:lineRule="auto"/>
        <w:contextualSpacing/>
        <w:jc w:val="both"/>
        <w:rPr>
          <w:rFonts w:ascii="Palatino Linotype" w:eastAsia="Times New Roman" w:hAnsi="Palatino Linotype" w:cs="Times New Roman"/>
          <w:sz w:val="24"/>
          <w:szCs w:val="24"/>
          <w:lang w:val="es-ES_tradnl" w:eastAsia="es-ES"/>
        </w:rPr>
      </w:pPr>
      <w:r w:rsidRPr="00FD1907">
        <w:rPr>
          <w:rFonts w:ascii="Palatino Linotype" w:eastAsia="Times New Roman" w:hAnsi="Palatino Linotype" w:cs="Times New Roman"/>
          <w:sz w:val="24"/>
          <w:szCs w:val="24"/>
          <w:lang w:val="es-ES_tradnl" w:eastAsia="es-ES"/>
        </w:rPr>
        <w:t>En el caso concreto que nos ocupa analizar</w:t>
      </w:r>
      <w:r>
        <w:rPr>
          <w:rFonts w:ascii="Palatino Linotype" w:hAnsi="Palatino Linotype" w:cs="Arial"/>
          <w:sz w:val="24"/>
          <w:szCs w:val="24"/>
          <w:lang w:eastAsia="es-MX"/>
        </w:rPr>
        <w:t xml:space="preserve">, es la pretensión del </w:t>
      </w:r>
      <w:r w:rsidRPr="0081450F">
        <w:rPr>
          <w:rFonts w:ascii="Palatino Linotype" w:hAnsi="Palatino Linotype" w:cs="Arial"/>
          <w:b/>
          <w:sz w:val="24"/>
          <w:szCs w:val="24"/>
          <w:lang w:eastAsia="es-MX"/>
        </w:rPr>
        <w:t>Sujeto Obligado</w:t>
      </w:r>
      <w:r>
        <w:rPr>
          <w:rFonts w:ascii="Palatino Linotype" w:hAnsi="Palatino Linotype" w:cs="Arial"/>
          <w:sz w:val="24"/>
          <w:szCs w:val="24"/>
          <w:lang w:eastAsia="es-MX"/>
        </w:rPr>
        <w:t>, de hacer la entrega de la información bajo otro esquema que no corresponde al solicitado;</w:t>
      </w:r>
      <w:r w:rsidRPr="00FD1907">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ya</w:t>
      </w:r>
      <w:r w:rsidRPr="00FD1907">
        <w:rPr>
          <w:rFonts w:ascii="Palatino Linotype" w:eastAsia="Times New Roman" w:hAnsi="Palatino Linotype" w:cs="Times New Roman"/>
          <w:sz w:val="24"/>
          <w:szCs w:val="24"/>
          <w:lang w:val="es-ES_tradnl" w:eastAsia="es-ES"/>
        </w:rPr>
        <w:t xml:space="preserve"> que la información fue requerida a través del </w:t>
      </w:r>
      <w:r w:rsidRPr="006D4BA3">
        <w:rPr>
          <w:rFonts w:ascii="Palatino Linotype" w:eastAsia="Times New Roman" w:hAnsi="Palatino Linotype" w:cs="Times New Roman"/>
          <w:b/>
          <w:sz w:val="24"/>
          <w:szCs w:val="24"/>
          <w:lang w:val="es-ES_tradnl" w:eastAsia="es-ES"/>
        </w:rPr>
        <w:t>SAIMEX</w:t>
      </w:r>
      <w:r w:rsidRPr="00FD1907">
        <w:rPr>
          <w:rFonts w:ascii="Palatino Linotype" w:eastAsia="Times New Roman" w:hAnsi="Palatino Linotype" w:cs="Times New Roman"/>
          <w:sz w:val="24"/>
          <w:szCs w:val="24"/>
          <w:lang w:val="es-ES_tradnl" w:eastAsia="es-ES"/>
        </w:rPr>
        <w:t>; sin embargo</w:t>
      </w:r>
      <w:r>
        <w:rPr>
          <w:rFonts w:ascii="Palatino Linotype" w:eastAsia="Times New Roman" w:hAnsi="Palatino Linotype" w:cs="Times New Roman"/>
          <w:sz w:val="24"/>
          <w:szCs w:val="24"/>
          <w:lang w:val="es-ES_tradnl" w:eastAsia="es-ES"/>
        </w:rPr>
        <w:t>,</w:t>
      </w:r>
      <w:r w:rsidRPr="00FD1907">
        <w:rPr>
          <w:rFonts w:ascii="Palatino Linotype" w:eastAsia="Times New Roman" w:hAnsi="Palatino Linotype" w:cs="Times New Roman"/>
          <w:sz w:val="24"/>
          <w:szCs w:val="24"/>
          <w:lang w:val="es-ES_tradnl" w:eastAsia="es-ES"/>
        </w:rPr>
        <w:t xml:space="preserve"> </w:t>
      </w:r>
      <w:r w:rsidRPr="00FD1907">
        <w:rPr>
          <w:rFonts w:ascii="Palatino Linotype" w:eastAsia="Times New Roman" w:hAnsi="Palatino Linotype" w:cs="Times New Roman"/>
          <w:b/>
          <w:sz w:val="24"/>
          <w:szCs w:val="24"/>
          <w:lang w:val="es-ES_tradnl" w:eastAsia="es-ES"/>
        </w:rPr>
        <w:t xml:space="preserve">El Sujeto Obligado </w:t>
      </w:r>
      <w:r>
        <w:rPr>
          <w:rFonts w:ascii="Palatino Linotype" w:eastAsia="Times New Roman" w:hAnsi="Palatino Linotype" w:cs="Times New Roman"/>
          <w:sz w:val="24"/>
          <w:szCs w:val="24"/>
          <w:lang w:val="es-ES_tradnl" w:eastAsia="es-ES"/>
        </w:rPr>
        <w:t>en respuesta al planteamiento formulado</w:t>
      </w:r>
      <w:r w:rsidRPr="00FD1907">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informó que se ponía a disposición del peticionario en la modalidad de “</w:t>
      </w:r>
      <w:r w:rsidRPr="00035F01">
        <w:rPr>
          <w:rFonts w:ascii="Palatino Linotype" w:eastAsia="Times New Roman" w:hAnsi="Palatino Linotype" w:cs="Times New Roman"/>
          <w:i/>
          <w:sz w:val="24"/>
          <w:szCs w:val="24"/>
          <w:lang w:val="es-ES_tradnl" w:eastAsia="es-ES"/>
        </w:rPr>
        <w:t>Consulta Directa</w:t>
      </w:r>
      <w:r>
        <w:rPr>
          <w:rFonts w:ascii="Palatino Linotype" w:eastAsia="Times New Roman" w:hAnsi="Palatino Linotype" w:cs="Times New Roman"/>
          <w:sz w:val="24"/>
          <w:szCs w:val="24"/>
          <w:lang w:val="es-ES_tradnl" w:eastAsia="es-ES"/>
        </w:rPr>
        <w:t>”, indicando que s</w:t>
      </w:r>
      <w:r w:rsidRPr="00035F01">
        <w:rPr>
          <w:rFonts w:ascii="Palatino Linotype" w:eastAsia="Times New Roman" w:hAnsi="Palatino Linotype" w:cs="Times New Roman"/>
          <w:sz w:val="24"/>
          <w:szCs w:val="24"/>
          <w:lang w:val="es-ES_tradnl" w:eastAsia="es-ES"/>
        </w:rPr>
        <w:t xml:space="preserve">e pone a disposición la información, </w:t>
      </w:r>
      <w:r w:rsidRPr="00C12DE3">
        <w:rPr>
          <w:rFonts w:ascii="Palatino Linotype" w:eastAsia="Times New Roman" w:hAnsi="Palatino Linotype" w:cs="Times New Roman"/>
          <w:b/>
          <w:sz w:val="24"/>
          <w:szCs w:val="24"/>
          <w:u w:val="single"/>
          <w:lang w:val="es-ES_tradnl" w:eastAsia="es-ES"/>
        </w:rPr>
        <w:t>Cabe mencionar que se</w:t>
      </w:r>
      <w:r>
        <w:rPr>
          <w:rFonts w:ascii="Palatino Linotype" w:eastAsia="Times New Roman" w:hAnsi="Palatino Linotype" w:cs="Times New Roman"/>
          <w:b/>
          <w:sz w:val="24"/>
          <w:szCs w:val="24"/>
          <w:u w:val="single"/>
          <w:lang w:val="es-ES_tradnl" w:eastAsia="es-ES"/>
        </w:rPr>
        <w:t xml:space="preserve"> le </w:t>
      </w:r>
      <w:r w:rsidRPr="00C12DE3">
        <w:rPr>
          <w:rFonts w:ascii="Palatino Linotype" w:eastAsia="Times New Roman" w:hAnsi="Palatino Linotype" w:cs="Times New Roman"/>
          <w:b/>
          <w:sz w:val="24"/>
          <w:szCs w:val="24"/>
          <w:u w:val="single"/>
          <w:lang w:val="es-ES_tradnl" w:eastAsia="es-ES"/>
        </w:rPr>
        <w:t>facilitará</w:t>
      </w:r>
      <w:r w:rsidRPr="00154519">
        <w:rPr>
          <w:rFonts w:ascii="Palatino Linotype" w:eastAsia="Times New Roman" w:hAnsi="Palatino Linotype" w:cs="Times New Roman"/>
          <w:b/>
          <w:sz w:val="24"/>
          <w:szCs w:val="24"/>
          <w:u w:val="single"/>
          <w:lang w:val="es-ES_tradnl" w:eastAsia="es-ES"/>
        </w:rPr>
        <w:t xml:space="preserve"> su copia simple o certificada, así como su reproducción por cualquier medio disponible, en las instalaciones del sujeto obligado o que, en su caso, usted aporte.</w:t>
      </w:r>
    </w:p>
    <w:p w14:paraId="406144B8" w14:textId="77777777" w:rsidR="00B73B7F" w:rsidRDefault="00B73B7F" w:rsidP="00B73B7F">
      <w:pPr>
        <w:spacing w:after="0" w:line="360" w:lineRule="auto"/>
        <w:contextualSpacing/>
        <w:jc w:val="both"/>
        <w:rPr>
          <w:rFonts w:ascii="Palatino Linotype" w:eastAsia="Times New Roman" w:hAnsi="Palatino Linotype" w:cs="Times New Roman"/>
          <w:sz w:val="24"/>
          <w:szCs w:val="24"/>
          <w:lang w:val="es-ES_tradnl" w:eastAsia="es-ES"/>
        </w:rPr>
      </w:pPr>
    </w:p>
    <w:p w14:paraId="6E96154B" w14:textId="77777777" w:rsidR="00B73B7F" w:rsidRPr="002109F5" w:rsidRDefault="00B73B7F" w:rsidP="00B73B7F">
      <w:pPr>
        <w:shd w:val="clear" w:color="auto" w:fill="FFFFFF"/>
        <w:spacing w:after="0" w:line="360" w:lineRule="auto"/>
        <w:jc w:val="both"/>
        <w:rPr>
          <w:rFonts w:ascii="Palatino Linotype" w:hAnsi="Palatino Linotype"/>
          <w:sz w:val="24"/>
        </w:rPr>
      </w:pPr>
      <w:r w:rsidRPr="002109F5">
        <w:rPr>
          <w:rFonts w:ascii="Palatino Linotype" w:hAnsi="Palatino Linotype"/>
          <w:sz w:val="24"/>
        </w:rPr>
        <w:t>En este sentido, debe dejarse claro que al haber existido un pronunciamiento por parte del </w:t>
      </w:r>
      <w:r w:rsidRPr="002109F5">
        <w:rPr>
          <w:rFonts w:ascii="Palatino Linotype" w:hAnsi="Palatino Linotype"/>
          <w:b/>
          <w:bCs/>
          <w:sz w:val="24"/>
        </w:rPr>
        <w:t>Sujeto Obligado</w:t>
      </w:r>
      <w:r w:rsidRPr="002109F5">
        <w:rPr>
          <w:rFonts w:ascii="Palatino Linotype" w:hAnsi="Palatino Linotype"/>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0EBBBEE8" w14:textId="77777777" w:rsidR="00B73B7F" w:rsidRPr="002109F5" w:rsidRDefault="00B73B7F" w:rsidP="00B73B7F">
      <w:pPr>
        <w:pStyle w:val="Sinespaciado"/>
      </w:pPr>
    </w:p>
    <w:p w14:paraId="53978A0B" w14:textId="77777777" w:rsidR="00B73B7F" w:rsidRPr="002109F5" w:rsidRDefault="00B73B7F" w:rsidP="00B73B7F">
      <w:pPr>
        <w:pStyle w:val="Sinespaciado"/>
        <w:rPr>
          <w:sz w:val="12"/>
        </w:rPr>
      </w:pPr>
    </w:p>
    <w:p w14:paraId="7797B7F0" w14:textId="77777777" w:rsidR="00B73B7F" w:rsidRPr="002109F5" w:rsidRDefault="00B73B7F" w:rsidP="00B73B7F">
      <w:pPr>
        <w:shd w:val="clear" w:color="auto" w:fill="FFFFFF"/>
        <w:spacing w:after="0" w:line="221" w:lineRule="atLeast"/>
        <w:ind w:left="851" w:right="1276"/>
        <w:jc w:val="both"/>
      </w:pPr>
      <w:r w:rsidRPr="002109F5">
        <w:rPr>
          <w:rFonts w:ascii="Palatino Linotype" w:hAnsi="Palatino Linotype"/>
          <w:i/>
          <w:iCs/>
        </w:rPr>
        <w:t>“</w:t>
      </w:r>
      <w:r w:rsidRPr="002109F5">
        <w:rPr>
          <w:rFonts w:ascii="Palatino Linotype" w:hAnsi="Palatino Linotype"/>
          <w:b/>
          <w:i/>
          <w:iCs/>
        </w:rPr>
        <w:t>El Instituto Federal de Acceso a la Información y Protección de Datos no cuenta con facultades para pronunciarse respecto de la veracidad de los documentos proporcionados por los sujetos obligados.</w:t>
      </w:r>
      <w:r w:rsidRPr="002109F5">
        <w:rPr>
          <w:rFonts w:ascii="Palatino Linotype" w:hAnsi="Palatino Linotype"/>
          <w:i/>
          <w:iC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2109F5">
        <w:rPr>
          <w:rFonts w:ascii="Palatino Linotype" w:hAnsi="Palatino Linotype"/>
          <w:i/>
          <w:iCs/>
        </w:rPr>
        <w:lastRenderedPageBreak/>
        <w:t>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2785A44" w14:textId="77777777" w:rsidR="00B73B7F" w:rsidRPr="002109F5" w:rsidRDefault="00B73B7F" w:rsidP="00B73B7F">
      <w:pPr>
        <w:tabs>
          <w:tab w:val="left" w:pos="709"/>
        </w:tabs>
        <w:spacing w:after="0" w:line="360" w:lineRule="auto"/>
        <w:jc w:val="both"/>
        <w:rPr>
          <w:rFonts w:ascii="Palatino Linotype" w:hAnsi="Palatino Linotype" w:cs="Arial"/>
          <w:sz w:val="24"/>
          <w:szCs w:val="24"/>
        </w:rPr>
      </w:pPr>
    </w:p>
    <w:p w14:paraId="2E2BA1B8" w14:textId="77777777" w:rsidR="00441692" w:rsidRDefault="00B73B7F" w:rsidP="00441692">
      <w:pPr>
        <w:pStyle w:val="Prrafodelista"/>
        <w:autoSpaceDE w:val="0"/>
        <w:autoSpaceDN w:val="0"/>
        <w:adjustRightInd w:val="0"/>
        <w:spacing w:before="240" w:after="160" w:line="360" w:lineRule="auto"/>
        <w:ind w:left="0"/>
        <w:jc w:val="both"/>
        <w:rPr>
          <w:rFonts w:ascii="Palatino Linotype" w:hAnsi="Palatino Linotype"/>
        </w:rPr>
      </w:pPr>
      <w:r w:rsidRPr="00966656">
        <w:rPr>
          <w:rFonts w:ascii="Palatino Linotype" w:hAnsi="Palatino Linotype"/>
        </w:rPr>
        <w:t xml:space="preserve">Ahora bien, en primer lugar es necesario señalar que se omite el estudio de la naturaleza jurídica de la información pública solicitada, toda vez que el </w:t>
      </w:r>
      <w:r w:rsidRPr="00966656">
        <w:rPr>
          <w:rFonts w:ascii="Palatino Linotype" w:hAnsi="Palatino Linotype"/>
          <w:b/>
        </w:rPr>
        <w:t>Sujeto Obligado</w:t>
      </w:r>
      <w:r w:rsidRPr="00966656">
        <w:rPr>
          <w:rFonts w:ascii="Palatino Linotype" w:hAnsi="Palatino Linotype"/>
        </w:rPr>
        <w:t xml:space="preserve">, tanto en su respuesta como en su Informe Justificado, puso a disposición del </w:t>
      </w:r>
      <w:r w:rsidRPr="00966656">
        <w:rPr>
          <w:rFonts w:ascii="Palatino Linotype" w:hAnsi="Palatino Linotype"/>
          <w:b/>
        </w:rPr>
        <w:t>Recurrente</w:t>
      </w:r>
      <w:r w:rsidRPr="00966656">
        <w:rPr>
          <w:rFonts w:ascii="Palatino Linotype" w:hAnsi="Palatino Linotype"/>
        </w:rPr>
        <w:t xml:space="preserve"> la información solicitada mediante consulta directa (</w:t>
      </w:r>
      <w:r w:rsidRPr="00966656">
        <w:rPr>
          <w:rFonts w:ascii="Palatino Linotype" w:hAnsi="Palatino Linotype"/>
          <w:i/>
        </w:rPr>
        <w:t>in situ</w:t>
      </w:r>
      <w:r w:rsidRPr="00966656">
        <w:rPr>
          <w:rFonts w:ascii="Palatino Linotype" w:hAnsi="Palatino Linotype"/>
        </w:rPr>
        <w:t xml:space="preserve">), de lo que se deduce que existe una aceptación por parte del </w:t>
      </w:r>
      <w:r w:rsidRPr="00966656">
        <w:rPr>
          <w:rFonts w:ascii="Palatino Linotype" w:hAnsi="Palatino Linotype"/>
          <w:b/>
        </w:rPr>
        <w:t>Sujeto Obligado</w:t>
      </w:r>
      <w:r w:rsidRPr="00966656">
        <w:rPr>
          <w:rFonts w:ascii="Palatino Linotype" w:hAnsi="Palatino Linotype"/>
        </w:rPr>
        <w:t xml:space="preserve"> que genera, administra o posee dicha información, derivada del ejercicio de sus funciones de derecho público.</w:t>
      </w:r>
      <w:r w:rsidR="00441692" w:rsidRPr="00966656">
        <w:rPr>
          <w:rFonts w:ascii="Palatino Linotype" w:hAnsi="Palatino Linotype"/>
        </w:rPr>
        <w:t xml:space="preserve"> De manera complementaria, no resulta desapercibido para este Órgano Resolutor que mediante el informe justificado rendido en </w:t>
      </w:r>
      <w:r w:rsidR="00966656" w:rsidRPr="00966656">
        <w:rPr>
          <w:rFonts w:ascii="Palatino Linotype" w:hAnsi="Palatino Linotype"/>
        </w:rPr>
        <w:t xml:space="preserve">los </w:t>
      </w:r>
      <w:r w:rsidR="00441692" w:rsidRPr="00966656">
        <w:rPr>
          <w:rFonts w:ascii="Palatino Linotype" w:hAnsi="Palatino Linotype"/>
        </w:rPr>
        <w:t>expediente</w:t>
      </w:r>
      <w:r w:rsidR="00966656" w:rsidRPr="00966656">
        <w:rPr>
          <w:rFonts w:ascii="Palatino Linotype" w:hAnsi="Palatino Linotype"/>
        </w:rPr>
        <w:t>s</w:t>
      </w:r>
      <w:r w:rsidR="00441692" w:rsidRPr="00966656">
        <w:rPr>
          <w:rFonts w:ascii="Palatino Linotype" w:hAnsi="Palatino Linotype"/>
        </w:rPr>
        <w:t xml:space="preserve"> electrónico</w:t>
      </w:r>
      <w:r w:rsidR="00966656" w:rsidRPr="00966656">
        <w:rPr>
          <w:rFonts w:ascii="Palatino Linotype" w:hAnsi="Palatino Linotype"/>
        </w:rPr>
        <w:t>s</w:t>
      </w:r>
      <w:r w:rsidR="00441692" w:rsidRPr="00966656">
        <w:rPr>
          <w:rFonts w:ascii="Palatino Linotype" w:hAnsi="Palatino Linotype"/>
        </w:rPr>
        <w:t xml:space="preserve"> de los recursos de revisión </w:t>
      </w:r>
      <w:r w:rsidR="00441692" w:rsidRPr="00966656">
        <w:rPr>
          <w:rFonts w:ascii="Palatino Linotype" w:hAnsi="Palatino Linotype" w:cs="Arial"/>
          <w:b/>
          <w:bCs/>
          <w:lang w:eastAsia="es-MX"/>
        </w:rPr>
        <w:t xml:space="preserve">11510/INFOEM/IP/RR/2019, </w:t>
      </w:r>
      <w:r w:rsidR="00441692" w:rsidRPr="00966656">
        <w:rPr>
          <w:rFonts w:ascii="Palatino Linotype" w:hAnsi="Palatino Linotype"/>
          <w:b/>
        </w:rPr>
        <w:t>11515/INFOEM/IP/RR/2019, 11537/INFOEM/IP/RR/2019, 11542/INFOEM/IP/RR/2019, 11548/INFOEM/IP/RR/2019, 11551/INFOEM/IP/RR/2019, 11553/INFOEM/IP/RR/2019, 11584/INFOEM/IP/RR/2019, 11586/INFOEM/IP/RR/2019  11623/INFOEM/IP/RR/2019, 11580/INFOEM/IP/RR/2019,</w:t>
      </w:r>
      <w:r w:rsidR="00441692" w:rsidRPr="00966656">
        <w:rPr>
          <w:rFonts w:ascii="Palatino Linotype" w:hAnsi="Palatino Linotype"/>
        </w:rPr>
        <w:t xml:space="preserve"> </w:t>
      </w:r>
      <w:r w:rsidR="00441692" w:rsidRPr="00966656">
        <w:rPr>
          <w:rFonts w:ascii="Palatino Linotype" w:hAnsi="Palatino Linotype"/>
          <w:b/>
        </w:rPr>
        <w:t xml:space="preserve">11582/INFOEM/IP/RR/2019, </w:t>
      </w:r>
      <w:r w:rsidR="00441692" w:rsidRPr="00966656">
        <w:rPr>
          <w:rFonts w:ascii="Palatino Linotype" w:hAnsi="Palatino Linotype"/>
          <w:b/>
          <w:bCs/>
          <w:lang w:eastAsia="es-MX"/>
        </w:rPr>
        <w:t xml:space="preserve">12735/INFOEM/IP/RR/2019 y </w:t>
      </w:r>
      <w:r w:rsidR="00441692" w:rsidRPr="00966656">
        <w:rPr>
          <w:rFonts w:ascii="Palatino Linotype" w:hAnsi="Palatino Linotype" w:cs="Arial"/>
          <w:b/>
          <w:bCs/>
          <w:lang w:eastAsia="es-MX"/>
        </w:rPr>
        <w:t xml:space="preserve">12745/INFOEM/IP/RR/2019, </w:t>
      </w:r>
      <w:r w:rsidR="00441692" w:rsidRPr="00966656">
        <w:rPr>
          <w:rFonts w:ascii="Palatino Linotype" w:hAnsi="Palatino Linotype"/>
        </w:rPr>
        <w:t xml:space="preserve">el soporte documental denominado </w:t>
      </w:r>
      <w:r w:rsidR="00441692" w:rsidRPr="00966656">
        <w:rPr>
          <w:rFonts w:ascii="Palatino Linotype" w:hAnsi="Palatino Linotype"/>
          <w:b/>
        </w:rPr>
        <w:t>“nomina.xlsx”</w:t>
      </w:r>
      <w:r w:rsidR="00441692" w:rsidRPr="00966656">
        <w:rPr>
          <w:rFonts w:ascii="Palatino Linotype" w:hAnsi="Palatino Linotype"/>
        </w:rPr>
        <w:t xml:space="preserve"> refleja diversos datos personales, asimismo, dicho soporte documental no guarda </w:t>
      </w:r>
      <w:r w:rsidR="00441692" w:rsidRPr="00966656">
        <w:rPr>
          <w:rFonts w:ascii="Palatino Linotype" w:hAnsi="Palatino Linotype"/>
        </w:rPr>
        <w:lastRenderedPageBreak/>
        <w:t xml:space="preserve">congruencia con la información requerida por el particular, consecuentemente, </w:t>
      </w:r>
      <w:r w:rsidR="005E5A2A">
        <w:rPr>
          <w:rFonts w:ascii="Palatino Linotype" w:hAnsi="Palatino Linotype"/>
        </w:rPr>
        <w:t xml:space="preserve">se </w:t>
      </w:r>
      <w:r w:rsidR="00441692" w:rsidRPr="00966656">
        <w:rPr>
          <w:rFonts w:ascii="Palatino Linotype" w:hAnsi="Palatino Linotype"/>
        </w:rPr>
        <w:t>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5AE7E077" w14:textId="77777777" w:rsidR="00B73B7F" w:rsidRPr="002109F5" w:rsidRDefault="00B73B7F" w:rsidP="00B73B7F">
      <w:pPr>
        <w:spacing w:after="0" w:line="360" w:lineRule="auto"/>
        <w:jc w:val="both"/>
        <w:rPr>
          <w:rFonts w:ascii="Palatino Linotype" w:eastAsia="Times New Roman" w:hAnsi="Palatino Linotype" w:cs="Times New Roman"/>
          <w:sz w:val="24"/>
          <w:szCs w:val="24"/>
          <w:lang w:eastAsia="es-ES"/>
        </w:rPr>
      </w:pPr>
    </w:p>
    <w:p w14:paraId="0C9B2028" w14:textId="77777777" w:rsidR="00B73B7F" w:rsidRPr="002109F5" w:rsidRDefault="00B73B7F" w:rsidP="00B73B7F">
      <w:pPr>
        <w:spacing w:after="0" w:line="360" w:lineRule="auto"/>
        <w:jc w:val="both"/>
        <w:rPr>
          <w:rFonts w:ascii="Palatino Linotype" w:eastAsia="Times New Roman" w:hAnsi="Palatino Linotype" w:cs="Times New Roman"/>
          <w:sz w:val="24"/>
          <w:szCs w:val="24"/>
          <w:lang w:eastAsia="es-ES"/>
        </w:rPr>
      </w:pPr>
      <w:r w:rsidRPr="002109F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2109F5">
        <w:rPr>
          <w:rFonts w:ascii="Palatino Linotype" w:eastAsia="Times New Roman" w:hAnsi="Palatino Linotype" w:cs="Times New Roman"/>
          <w:b/>
          <w:sz w:val="24"/>
          <w:szCs w:val="24"/>
          <w:lang w:eastAsia="es-ES"/>
        </w:rPr>
        <w:t>Sujeto Obligado</w:t>
      </w:r>
      <w:r w:rsidRPr="002109F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362D59BA" w14:textId="77777777" w:rsidR="00B73B7F" w:rsidRPr="002109F5" w:rsidRDefault="00B73B7F" w:rsidP="00B73B7F">
      <w:pPr>
        <w:spacing w:after="0" w:line="360" w:lineRule="auto"/>
        <w:jc w:val="both"/>
        <w:rPr>
          <w:rFonts w:ascii="Palatino Linotype" w:eastAsia="Times New Roman" w:hAnsi="Palatino Linotype" w:cs="Times New Roman"/>
          <w:sz w:val="24"/>
          <w:szCs w:val="24"/>
          <w:lang w:eastAsia="es-ES"/>
        </w:rPr>
      </w:pPr>
    </w:p>
    <w:p w14:paraId="04D7FB15" w14:textId="77777777" w:rsidR="00B73B7F" w:rsidRDefault="00B73B7F" w:rsidP="00B73B7F">
      <w:pPr>
        <w:spacing w:after="0" w:line="360" w:lineRule="auto"/>
        <w:jc w:val="both"/>
        <w:rPr>
          <w:rFonts w:ascii="Palatino Linotype" w:eastAsia="Times New Roman" w:hAnsi="Palatino Linotype" w:cs="Times New Roman"/>
          <w:sz w:val="24"/>
          <w:szCs w:val="24"/>
          <w:lang w:eastAsia="es-ES"/>
        </w:rPr>
      </w:pPr>
      <w:r w:rsidRPr="002109F5">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2109F5">
        <w:rPr>
          <w:rFonts w:ascii="Palatino Linotype" w:eastAsia="Times New Roman" w:hAnsi="Palatino Linotype" w:cs="Times New Roman"/>
          <w:b/>
          <w:sz w:val="24"/>
          <w:szCs w:val="24"/>
          <w:lang w:eastAsia="es-ES"/>
        </w:rPr>
        <w:t>Recurrente</w:t>
      </w:r>
      <w:r w:rsidRPr="002109F5">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2109F5">
        <w:rPr>
          <w:rFonts w:ascii="Palatino Linotype" w:eastAsia="Times New Roman" w:hAnsi="Palatino Linotype" w:cs="Times New Roman"/>
          <w:i/>
          <w:sz w:val="24"/>
          <w:szCs w:val="24"/>
          <w:lang w:eastAsia="es-ES"/>
        </w:rPr>
        <w:t>in situ</w:t>
      </w:r>
      <w:r w:rsidRPr="002109F5">
        <w:rPr>
          <w:rFonts w:ascii="Palatino Linotype" w:eastAsia="Times New Roman" w:hAnsi="Palatino Linotype" w:cs="Times New Roman"/>
          <w:sz w:val="24"/>
          <w:szCs w:val="24"/>
          <w:lang w:eastAsia="es-ES"/>
        </w:rPr>
        <w:t xml:space="preserve">, pues son estos actos los que, a consideración del </w:t>
      </w:r>
      <w:r w:rsidRPr="002109F5">
        <w:rPr>
          <w:rFonts w:ascii="Palatino Linotype" w:eastAsia="Times New Roman" w:hAnsi="Palatino Linotype" w:cs="Times New Roman"/>
          <w:b/>
          <w:sz w:val="24"/>
          <w:szCs w:val="24"/>
          <w:lang w:eastAsia="es-ES"/>
        </w:rPr>
        <w:t>Recurrente</w:t>
      </w:r>
      <w:r w:rsidRPr="002109F5">
        <w:rPr>
          <w:rFonts w:ascii="Palatino Linotype" w:eastAsia="Times New Roman" w:hAnsi="Palatino Linotype" w:cs="Times New Roman"/>
          <w:sz w:val="24"/>
          <w:szCs w:val="24"/>
          <w:lang w:eastAsia="es-ES"/>
        </w:rPr>
        <w:t>, le causan agravio a su derecho de acceso a la información.</w:t>
      </w:r>
    </w:p>
    <w:p w14:paraId="6CC8052E" w14:textId="77777777" w:rsidR="00B73B7F" w:rsidRPr="004D4A94" w:rsidRDefault="00B73B7F" w:rsidP="00B73B7F">
      <w:pPr>
        <w:spacing w:after="0" w:line="360" w:lineRule="auto"/>
        <w:jc w:val="both"/>
        <w:rPr>
          <w:rFonts w:ascii="Palatino Linotype" w:eastAsia="Times New Roman" w:hAnsi="Palatino Linotype" w:cs="Times New Roman"/>
          <w:sz w:val="24"/>
          <w:szCs w:val="24"/>
          <w:lang w:eastAsia="es-ES"/>
        </w:rPr>
      </w:pPr>
    </w:p>
    <w:p w14:paraId="507BAA86" w14:textId="77777777" w:rsidR="00B73B7F" w:rsidRPr="002109F5" w:rsidRDefault="00B73B7F" w:rsidP="00B73B7F">
      <w:pPr>
        <w:tabs>
          <w:tab w:val="left" w:pos="709"/>
        </w:tabs>
        <w:spacing w:after="0" w:line="360" w:lineRule="auto"/>
        <w:jc w:val="both"/>
        <w:rPr>
          <w:rFonts w:ascii="Palatino Linotype" w:hAnsi="Palatino Linotype" w:cs="Arial"/>
          <w:sz w:val="24"/>
          <w:szCs w:val="24"/>
        </w:rPr>
      </w:pPr>
      <w:r w:rsidRPr="002109F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3349B76A" w14:textId="77777777" w:rsidR="00B73B7F" w:rsidRPr="002109F5" w:rsidRDefault="00B73B7F" w:rsidP="00B73B7F">
      <w:pPr>
        <w:pStyle w:val="Sinespaciado"/>
      </w:pPr>
    </w:p>
    <w:p w14:paraId="2E0E2417" w14:textId="77777777" w:rsidR="00B73B7F" w:rsidRPr="002109F5" w:rsidRDefault="00B73B7F" w:rsidP="00B73B7F">
      <w:pPr>
        <w:spacing w:after="0"/>
        <w:ind w:left="567" w:right="567"/>
        <w:jc w:val="both"/>
        <w:rPr>
          <w:rFonts w:ascii="Palatino Linotype" w:hAnsi="Palatino Linotype" w:cs="Arial"/>
          <w:i/>
        </w:rPr>
      </w:pPr>
      <w:r w:rsidRPr="002109F5">
        <w:rPr>
          <w:rFonts w:ascii="Palatino Linotype" w:hAnsi="Palatino Linotype" w:cs="Arial"/>
          <w:i/>
        </w:rPr>
        <w:lastRenderedPageBreak/>
        <w:t>“</w:t>
      </w:r>
      <w:r w:rsidRPr="002109F5">
        <w:rPr>
          <w:rFonts w:ascii="Palatino Linotype" w:hAnsi="Palatino Linotype" w:cs="Arial"/>
          <w:b/>
          <w:i/>
        </w:rPr>
        <w:t>Artículo 4.</w:t>
      </w:r>
      <w:r w:rsidRPr="002109F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F8B643D" w14:textId="77777777" w:rsidR="00B73B7F" w:rsidRPr="002109F5" w:rsidRDefault="00B73B7F" w:rsidP="00B73B7F">
      <w:pPr>
        <w:spacing w:after="0"/>
        <w:ind w:left="567" w:right="567"/>
        <w:jc w:val="both"/>
        <w:rPr>
          <w:rFonts w:ascii="Palatino Linotype" w:hAnsi="Palatino Linotype" w:cs="Arial"/>
          <w:b/>
          <w:i/>
          <w:u w:val="single"/>
        </w:rPr>
      </w:pPr>
    </w:p>
    <w:p w14:paraId="519168DA" w14:textId="77777777" w:rsidR="00B73B7F" w:rsidRPr="002109F5" w:rsidRDefault="00B73B7F" w:rsidP="00B73B7F">
      <w:pPr>
        <w:spacing w:after="0"/>
        <w:ind w:left="567" w:right="567"/>
        <w:jc w:val="both"/>
        <w:rPr>
          <w:rFonts w:ascii="Palatino Linotype" w:hAnsi="Palatino Linotype" w:cs="Arial"/>
          <w:i/>
        </w:rPr>
      </w:pPr>
      <w:r w:rsidRPr="002109F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2109F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270543A" w14:textId="77777777" w:rsidR="00B73B7F" w:rsidRPr="002109F5" w:rsidRDefault="00B73B7F" w:rsidP="00B73B7F">
      <w:pPr>
        <w:spacing w:after="0"/>
        <w:ind w:left="567" w:right="567"/>
        <w:jc w:val="both"/>
        <w:rPr>
          <w:rFonts w:ascii="Palatino Linotype" w:hAnsi="Palatino Linotype" w:cs="Arial"/>
          <w:i/>
        </w:rPr>
      </w:pPr>
    </w:p>
    <w:p w14:paraId="3A5C1787" w14:textId="77777777" w:rsidR="00B73B7F" w:rsidRPr="002109F5" w:rsidRDefault="00B73B7F" w:rsidP="00B73B7F">
      <w:pPr>
        <w:spacing w:after="0"/>
        <w:ind w:left="567" w:right="567"/>
        <w:jc w:val="both"/>
        <w:rPr>
          <w:rFonts w:ascii="Palatino Linotype" w:hAnsi="Palatino Linotype" w:cs="Arial"/>
          <w:i/>
        </w:rPr>
      </w:pPr>
      <w:r w:rsidRPr="002109F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79FF6371" w14:textId="77777777" w:rsidR="00B73B7F" w:rsidRPr="002109F5" w:rsidRDefault="00B73B7F" w:rsidP="00B73B7F">
      <w:pPr>
        <w:pStyle w:val="Sinespaciado"/>
        <w:ind w:left="567" w:right="567"/>
      </w:pPr>
    </w:p>
    <w:p w14:paraId="5596D83E" w14:textId="77777777" w:rsidR="00B73B7F" w:rsidRPr="002109F5" w:rsidRDefault="00B73B7F" w:rsidP="00B73B7F">
      <w:pPr>
        <w:spacing w:after="0"/>
        <w:ind w:left="567" w:right="567"/>
        <w:jc w:val="both"/>
        <w:rPr>
          <w:rFonts w:ascii="Palatino Linotype" w:hAnsi="Palatino Linotype" w:cs="Arial"/>
          <w:i/>
        </w:rPr>
      </w:pPr>
      <w:r w:rsidRPr="002109F5">
        <w:rPr>
          <w:rFonts w:ascii="Palatino Linotype" w:hAnsi="Palatino Linotype" w:cs="Arial"/>
          <w:b/>
          <w:i/>
        </w:rPr>
        <w:t>Artículo 12.</w:t>
      </w:r>
      <w:r w:rsidRPr="002109F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16F29579" w14:textId="77777777" w:rsidR="00B73B7F" w:rsidRPr="002109F5" w:rsidRDefault="00B73B7F" w:rsidP="00B73B7F">
      <w:pPr>
        <w:spacing w:after="0"/>
        <w:ind w:left="567" w:right="567"/>
        <w:jc w:val="both"/>
        <w:rPr>
          <w:rFonts w:ascii="Palatino Linotype" w:hAnsi="Palatino Linotype" w:cs="Arial"/>
          <w:b/>
          <w:i/>
          <w:u w:val="single"/>
        </w:rPr>
      </w:pPr>
    </w:p>
    <w:p w14:paraId="735CF95A" w14:textId="77777777" w:rsidR="00B73B7F" w:rsidRPr="002109F5" w:rsidRDefault="00B73B7F" w:rsidP="00B73B7F">
      <w:pPr>
        <w:spacing w:after="0"/>
        <w:ind w:left="567" w:right="567"/>
        <w:jc w:val="both"/>
        <w:rPr>
          <w:rFonts w:ascii="Palatino Linotype" w:hAnsi="Palatino Linotype" w:cs="Arial"/>
          <w:i/>
        </w:rPr>
      </w:pPr>
      <w:r w:rsidRPr="002109F5">
        <w:rPr>
          <w:rFonts w:ascii="Palatino Linotype" w:hAnsi="Palatino Linotype" w:cs="Arial"/>
          <w:b/>
          <w:i/>
          <w:u w:val="single"/>
        </w:rPr>
        <w:t>Los sujetos obligados sólo proporcionarán la información pública que se les requiera y que obre en sus archivos y en el estado en que ésta se encuentre.</w:t>
      </w:r>
      <w:r w:rsidRPr="002109F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50D6ECF4" w14:textId="77777777" w:rsidR="00B73B7F" w:rsidRPr="002109F5" w:rsidRDefault="00B73B7F" w:rsidP="00B73B7F">
      <w:pPr>
        <w:pStyle w:val="Sinespaciado"/>
        <w:ind w:left="567" w:right="567"/>
      </w:pPr>
    </w:p>
    <w:p w14:paraId="604D1ED6" w14:textId="77777777" w:rsidR="00B73B7F" w:rsidRPr="002109F5" w:rsidRDefault="00B73B7F" w:rsidP="00B73B7F">
      <w:pPr>
        <w:pStyle w:val="Sinespaciado"/>
        <w:ind w:left="567" w:right="567"/>
      </w:pPr>
    </w:p>
    <w:p w14:paraId="09A4DB8D" w14:textId="77777777" w:rsidR="00B73B7F" w:rsidRPr="002109F5" w:rsidRDefault="00B73B7F" w:rsidP="00B73B7F">
      <w:pPr>
        <w:spacing w:after="0" w:line="360" w:lineRule="auto"/>
        <w:jc w:val="both"/>
        <w:rPr>
          <w:rFonts w:ascii="Palatino Linotype" w:hAnsi="Palatino Linotype" w:cs="Arial"/>
          <w:sz w:val="24"/>
        </w:rPr>
      </w:pPr>
      <w:r w:rsidRPr="002109F5">
        <w:rPr>
          <w:rFonts w:ascii="Palatino Linotype" w:hAnsi="Palatino Linotype" w:cs="Arial"/>
          <w:sz w:val="24"/>
        </w:rPr>
        <w:t xml:space="preserve">Por consiguiente, los preceptos legales transcritos establecen que </w:t>
      </w:r>
      <w:r w:rsidRPr="002109F5">
        <w:rPr>
          <w:rFonts w:ascii="Palatino Linotype" w:hAnsi="Palatino Linotype" w:cs="Arial"/>
          <w:b/>
          <w:sz w:val="24"/>
          <w:u w:val="single"/>
        </w:rPr>
        <w:t>los Sujetos Obligados se encuentran constreñidos a entregar la información pública solicitada por los particulares</w:t>
      </w:r>
      <w:r w:rsidRPr="002109F5">
        <w:rPr>
          <w:rFonts w:ascii="Palatino Linotype" w:hAnsi="Palatino Linotype" w:cs="Arial"/>
          <w:sz w:val="24"/>
        </w:rPr>
        <w:t xml:space="preserve"> y que ésta misma se encuentre en sus archivos o que obre en su posesión, </w:t>
      </w:r>
      <w:r w:rsidRPr="002109F5">
        <w:rPr>
          <w:rFonts w:ascii="Palatino Linotype" w:hAnsi="Palatino Linotype" w:cs="Arial"/>
          <w:b/>
          <w:sz w:val="24"/>
          <w:u w:val="single"/>
        </w:rPr>
        <w:t>privilegiando en todo momento el principio de máxima publicidad,</w:t>
      </w:r>
      <w:r w:rsidRPr="002109F5">
        <w:rPr>
          <w:rFonts w:ascii="Palatino Linotype" w:hAnsi="Palatino Linotype" w:cs="Arial"/>
          <w:sz w:val="24"/>
        </w:rPr>
        <w:t xml:space="preserve"> sin generarla, procesarla, resumirla, ni presentarla conforme al interés del solicitante. </w:t>
      </w:r>
    </w:p>
    <w:p w14:paraId="1487619A" w14:textId="77777777" w:rsidR="00B73B7F" w:rsidRPr="002109F5" w:rsidRDefault="00B73B7F" w:rsidP="00B73B7F">
      <w:pPr>
        <w:spacing w:after="0"/>
        <w:ind w:right="901"/>
        <w:jc w:val="both"/>
        <w:rPr>
          <w:rFonts w:ascii="Palatino Linotype" w:hAnsi="Palatino Linotype" w:cs="Arial"/>
          <w:b/>
          <w:sz w:val="24"/>
        </w:rPr>
      </w:pPr>
    </w:p>
    <w:p w14:paraId="28B81F52" w14:textId="77777777" w:rsidR="00B73B7F" w:rsidRPr="004D4A94" w:rsidRDefault="00B73B7F" w:rsidP="00B73B7F">
      <w:pPr>
        <w:spacing w:after="0" w:line="360" w:lineRule="auto"/>
        <w:jc w:val="both"/>
        <w:rPr>
          <w:rFonts w:ascii="Palatino Linotype" w:hAnsi="Palatino Linotype" w:cs="Arial"/>
          <w:sz w:val="24"/>
        </w:rPr>
      </w:pPr>
      <w:r w:rsidRPr="002109F5">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3A96667B" w14:textId="77777777" w:rsidR="00B73B7F" w:rsidRDefault="00B73B7F" w:rsidP="00B73B7F">
      <w:pPr>
        <w:spacing w:after="0" w:line="360" w:lineRule="auto"/>
        <w:jc w:val="both"/>
        <w:rPr>
          <w:rFonts w:ascii="Palatino Linotype" w:hAnsi="Palatino Linotype" w:cs="Arial"/>
          <w:sz w:val="24"/>
        </w:rPr>
      </w:pPr>
    </w:p>
    <w:p w14:paraId="36E6406B" w14:textId="77777777" w:rsidR="00B73B7F" w:rsidRPr="002109F5" w:rsidRDefault="00B73B7F" w:rsidP="00B73B7F">
      <w:pPr>
        <w:spacing w:after="0" w:line="360" w:lineRule="auto"/>
        <w:jc w:val="both"/>
        <w:rPr>
          <w:rFonts w:ascii="Palatino Linotype" w:hAnsi="Palatino Linotype" w:cs="Arial"/>
          <w:sz w:val="24"/>
        </w:rPr>
      </w:pPr>
      <w:r w:rsidRPr="002109F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A422A81" w14:textId="77777777" w:rsidR="00B73B7F" w:rsidRPr="002109F5" w:rsidRDefault="00B73B7F" w:rsidP="00B73B7F">
      <w:pPr>
        <w:pStyle w:val="Sinespaciado"/>
      </w:pPr>
    </w:p>
    <w:p w14:paraId="17656458" w14:textId="77777777" w:rsidR="00B73B7F" w:rsidRPr="002109F5" w:rsidRDefault="00B73B7F" w:rsidP="00B73B7F">
      <w:pPr>
        <w:pStyle w:val="Sinespaciado"/>
      </w:pPr>
    </w:p>
    <w:p w14:paraId="27C73067" w14:textId="77777777" w:rsidR="00B73B7F" w:rsidRPr="002109F5" w:rsidRDefault="00B73B7F" w:rsidP="00B73B7F">
      <w:pPr>
        <w:spacing w:after="0"/>
        <w:ind w:left="567" w:right="567"/>
        <w:jc w:val="both"/>
        <w:rPr>
          <w:rFonts w:ascii="Palatino Linotype" w:hAnsi="Palatino Linotype" w:cs="Arial"/>
          <w:i/>
        </w:rPr>
      </w:pPr>
      <w:r w:rsidRPr="002109F5">
        <w:rPr>
          <w:rFonts w:ascii="Palatino Linotype" w:hAnsi="Palatino Linotype" w:cs="Arial"/>
          <w:i/>
        </w:rPr>
        <w:t>“</w:t>
      </w:r>
      <w:r w:rsidRPr="002109F5">
        <w:rPr>
          <w:rFonts w:ascii="Palatino Linotype" w:hAnsi="Palatino Linotype" w:cs="Arial"/>
          <w:b/>
          <w:i/>
        </w:rPr>
        <w:t xml:space="preserve">Artículo 3. </w:t>
      </w:r>
      <w:r w:rsidRPr="002109F5">
        <w:rPr>
          <w:rFonts w:ascii="Palatino Linotype" w:hAnsi="Palatino Linotype" w:cs="Arial"/>
          <w:i/>
        </w:rPr>
        <w:t>Para los efectos de la presente Ley se entenderá por:</w:t>
      </w:r>
    </w:p>
    <w:p w14:paraId="1F98AE3F" w14:textId="77777777" w:rsidR="00B73B7F" w:rsidRPr="002109F5" w:rsidRDefault="00B73B7F" w:rsidP="00B73B7F">
      <w:pPr>
        <w:spacing w:after="0"/>
        <w:ind w:left="567" w:right="567"/>
        <w:jc w:val="both"/>
        <w:rPr>
          <w:rFonts w:ascii="Palatino Linotype" w:hAnsi="Palatino Linotype" w:cs="Arial"/>
          <w:i/>
        </w:rPr>
      </w:pPr>
      <w:r w:rsidRPr="002109F5">
        <w:rPr>
          <w:rFonts w:ascii="Palatino Linotype" w:hAnsi="Palatino Linotype" w:cs="Arial"/>
          <w:b/>
          <w:i/>
        </w:rPr>
        <w:t>XI. Documento:</w:t>
      </w:r>
      <w:r w:rsidRPr="002109F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F615DA9" w14:textId="77777777" w:rsidR="00B73B7F" w:rsidRPr="002109F5" w:rsidRDefault="00B73B7F" w:rsidP="00B73B7F">
      <w:pPr>
        <w:pStyle w:val="Sinespaciado"/>
      </w:pPr>
    </w:p>
    <w:p w14:paraId="1552EDC5" w14:textId="77777777" w:rsidR="00B73B7F" w:rsidRPr="002109F5" w:rsidRDefault="00B73B7F" w:rsidP="00B73B7F">
      <w:pPr>
        <w:pStyle w:val="Sinespaciado"/>
      </w:pPr>
    </w:p>
    <w:p w14:paraId="29785C16" w14:textId="77777777" w:rsidR="00B73B7F" w:rsidRPr="002109F5" w:rsidRDefault="00B73B7F" w:rsidP="00B73B7F">
      <w:pPr>
        <w:spacing w:after="0" w:line="360" w:lineRule="auto"/>
        <w:jc w:val="both"/>
        <w:rPr>
          <w:rFonts w:ascii="Palatino Linotype" w:eastAsia="Times New Roman" w:hAnsi="Palatino Linotype" w:cs="Times New Roman"/>
          <w:sz w:val="24"/>
          <w:szCs w:val="23"/>
          <w:lang w:eastAsia="es-ES"/>
        </w:rPr>
      </w:pPr>
      <w:r w:rsidRPr="002109F5">
        <w:rPr>
          <w:rFonts w:ascii="Palatino Linotype" w:eastAsia="Times New Roman" w:hAnsi="Palatino Linotype" w:cs="Times New Roman"/>
          <w:sz w:val="24"/>
          <w:szCs w:val="23"/>
          <w:lang w:eastAsia="es-ES"/>
        </w:rPr>
        <w:lastRenderedPageBreak/>
        <w:t xml:space="preserve">De lo que se concluye que el derecho de acceso a la información pública se satisface en los casos en los que se entregue el soporte documental en los que conste la información requerida por los solicitantes. </w:t>
      </w:r>
    </w:p>
    <w:p w14:paraId="09717058" w14:textId="77777777" w:rsidR="00B73B7F" w:rsidRPr="002109F5" w:rsidRDefault="00B73B7F" w:rsidP="00B73B7F">
      <w:pPr>
        <w:spacing w:after="0" w:line="360" w:lineRule="auto"/>
        <w:jc w:val="both"/>
        <w:rPr>
          <w:rFonts w:ascii="Palatino Linotype" w:hAnsi="Palatino Linotype" w:cs="Arial"/>
          <w:sz w:val="24"/>
          <w:szCs w:val="24"/>
          <w:lang w:val="es-ES_tradnl" w:eastAsia="es-MX"/>
        </w:rPr>
      </w:pPr>
    </w:p>
    <w:p w14:paraId="5FEF83DC" w14:textId="77777777" w:rsidR="00B73B7F" w:rsidRPr="002109F5" w:rsidRDefault="00B73B7F" w:rsidP="00B73B7F">
      <w:pPr>
        <w:pStyle w:val="Sinespaciado"/>
        <w:spacing w:line="360" w:lineRule="auto"/>
        <w:jc w:val="both"/>
        <w:rPr>
          <w:rFonts w:ascii="Palatino Linotype" w:hAnsi="Palatino Linotype" w:cs="Arial"/>
          <w:szCs w:val="23"/>
          <w:lang w:eastAsia="es-MX"/>
        </w:rPr>
      </w:pPr>
      <w:r w:rsidRPr="002109F5">
        <w:rPr>
          <w:rFonts w:ascii="Palatino Linotype" w:hAnsi="Palatino Linotype" w:cs="Arial"/>
          <w:szCs w:val="23"/>
        </w:rPr>
        <w:t xml:space="preserve">Además, </w:t>
      </w:r>
      <w:r w:rsidRPr="002109F5">
        <w:rPr>
          <w:rFonts w:ascii="Palatino Linotype" w:eastAsia="MS Mincho" w:hAnsi="Palatino Linotype"/>
          <w:szCs w:val="23"/>
        </w:rPr>
        <w:t>es importante señalar que, de acuerdo al artículo 18</w:t>
      </w:r>
      <w:r>
        <w:rPr>
          <w:rFonts w:ascii="Palatino Linotype" w:eastAsia="MS Mincho" w:hAnsi="Palatino Linotype"/>
          <w:szCs w:val="23"/>
        </w:rPr>
        <w:t>,</w:t>
      </w:r>
      <w:r w:rsidRPr="002109F5">
        <w:rPr>
          <w:rFonts w:ascii="Palatino Linotype" w:eastAsia="MS Mincho" w:hAnsi="Palatino Linotype"/>
          <w:szCs w:val="23"/>
        </w:rPr>
        <w:t xml:space="preserve"> de la Ley en la materia,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02A268FD" w14:textId="77777777" w:rsidR="00B73B7F" w:rsidRPr="002109F5" w:rsidRDefault="00B73B7F" w:rsidP="00B73B7F">
      <w:pPr>
        <w:pStyle w:val="Sinespaciado"/>
        <w:spacing w:line="360" w:lineRule="auto"/>
        <w:jc w:val="both"/>
        <w:rPr>
          <w:rFonts w:ascii="Palatino Linotype" w:hAnsi="Palatino Linotype" w:cs="Arial"/>
          <w:sz w:val="23"/>
          <w:szCs w:val="23"/>
          <w:lang w:eastAsia="es-MX"/>
        </w:rPr>
      </w:pPr>
    </w:p>
    <w:p w14:paraId="2BA27220" w14:textId="77777777" w:rsidR="00B73B7F" w:rsidRPr="002109F5" w:rsidRDefault="00B73B7F" w:rsidP="00B73B7F">
      <w:pPr>
        <w:pStyle w:val="Sinespaciado"/>
        <w:spacing w:line="360" w:lineRule="auto"/>
        <w:jc w:val="both"/>
        <w:rPr>
          <w:rFonts w:ascii="Palatino Linotype" w:eastAsia="MS Mincho" w:hAnsi="Palatino Linotype" w:cs="Tahoma"/>
          <w:szCs w:val="23"/>
        </w:rPr>
      </w:pPr>
      <w:r w:rsidRPr="002109F5">
        <w:rPr>
          <w:rFonts w:ascii="Palatino Linotype" w:hAnsi="Palatino Linotype" w:cs="Arial"/>
          <w:szCs w:val="23"/>
          <w:lang w:eastAsia="es-MX"/>
        </w:rPr>
        <w:t xml:space="preserve">De la misma forma, </w:t>
      </w:r>
      <w:r w:rsidRPr="002109F5">
        <w:rPr>
          <w:rFonts w:ascii="Palatino Linotype" w:eastAsia="MS Mincho" w:hAnsi="Palatino Linotype"/>
          <w:szCs w:val="23"/>
        </w:rPr>
        <w:t>de acuerdo al contenido del artículo 160,</w:t>
      </w:r>
      <w:r w:rsidRPr="002109F5">
        <w:rPr>
          <w:rFonts w:ascii="Palatino Linotype" w:hAnsi="Palatino Linotype" w:cs="Arial"/>
          <w:szCs w:val="23"/>
        </w:rPr>
        <w:t xml:space="preserve"> de la Ley </w:t>
      </w:r>
      <w:r w:rsidRPr="002109F5">
        <w:rPr>
          <w:rFonts w:ascii="Palatino Linotype" w:eastAsia="MS Mincho" w:hAnsi="Palatino Linotype" w:cs="Tahoma"/>
          <w:szCs w:val="23"/>
        </w:rPr>
        <w:t>General de Transparencia y Acceso a la Información Pública que a la letra dispone:</w:t>
      </w:r>
    </w:p>
    <w:p w14:paraId="120102A8" w14:textId="77777777" w:rsidR="00B73B7F" w:rsidRPr="002109F5" w:rsidRDefault="00B73B7F" w:rsidP="00B73B7F">
      <w:pPr>
        <w:pStyle w:val="Sinespaciado"/>
      </w:pPr>
    </w:p>
    <w:p w14:paraId="4BCFA705" w14:textId="77777777" w:rsidR="00B73B7F" w:rsidRPr="002109F5" w:rsidRDefault="00B73B7F" w:rsidP="00B73B7F">
      <w:pPr>
        <w:pStyle w:val="Sinespaciado"/>
        <w:ind w:left="567" w:right="567"/>
        <w:jc w:val="both"/>
        <w:rPr>
          <w:rFonts w:ascii="Palatino Linotype" w:hAnsi="Palatino Linotype" w:cs="Arial"/>
          <w:i/>
          <w:szCs w:val="23"/>
          <w:lang w:eastAsia="gl-ES"/>
        </w:rPr>
      </w:pPr>
      <w:r w:rsidRPr="002109F5">
        <w:rPr>
          <w:rFonts w:ascii="Palatino Linotype" w:hAnsi="Palatino Linotype" w:cs="Arial"/>
          <w:b/>
          <w:i/>
          <w:szCs w:val="23"/>
          <w:lang w:eastAsia="gl-ES"/>
        </w:rPr>
        <w:t>Artículo 160</w:t>
      </w:r>
      <w:r w:rsidRPr="002109F5">
        <w:rPr>
          <w:rFonts w:ascii="Palatino Linotype" w:hAnsi="Palatino Linotype" w:cs="Arial"/>
          <w:i/>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847494C" w14:textId="77777777" w:rsidR="00B73B7F" w:rsidRPr="002109F5" w:rsidRDefault="00B73B7F" w:rsidP="00B73B7F">
      <w:pPr>
        <w:spacing w:after="0" w:line="360" w:lineRule="auto"/>
        <w:jc w:val="both"/>
        <w:rPr>
          <w:rFonts w:ascii="Palatino Linotype" w:hAnsi="Palatino Linotype" w:cs="Arial"/>
          <w:sz w:val="24"/>
          <w:szCs w:val="24"/>
          <w:lang w:val="es-ES_tradnl" w:eastAsia="es-MX"/>
        </w:rPr>
      </w:pPr>
    </w:p>
    <w:p w14:paraId="61D3EAAF" w14:textId="77777777" w:rsidR="00B73B7F" w:rsidRPr="002109F5" w:rsidRDefault="00B73B7F" w:rsidP="00B73B7F">
      <w:pPr>
        <w:spacing w:after="0" w:line="360" w:lineRule="auto"/>
        <w:jc w:val="both"/>
        <w:rPr>
          <w:rFonts w:ascii="Palatino Linotype" w:eastAsia="Times New Roman" w:hAnsi="Palatino Linotype" w:cs="Times New Roman"/>
          <w:sz w:val="28"/>
          <w:szCs w:val="23"/>
          <w:lang w:eastAsia="es-ES"/>
        </w:rPr>
      </w:pPr>
      <w:r w:rsidRPr="002109F5">
        <w:rPr>
          <w:rFonts w:ascii="Palatino Linotype" w:hAnsi="Palatino Linotype" w:cs="Arial"/>
          <w:sz w:val="24"/>
          <w:szCs w:val="23"/>
        </w:rPr>
        <w:lastRenderedPageBreak/>
        <w:t xml:space="preserve">Una vez precisado lo anterior, es de señalar que si bien es cierto que en materia de transparencia se </w:t>
      </w:r>
      <w:r w:rsidRPr="002109F5">
        <w:rPr>
          <w:rFonts w:ascii="Palatino Linotype" w:hAnsi="Palatino Linotype" w:cs="Arial"/>
          <w:b/>
          <w:sz w:val="24"/>
          <w:szCs w:val="23"/>
        </w:rPr>
        <w:t>debe privilegiar el uso de las nuevas tecnologías</w:t>
      </w:r>
      <w:r w:rsidRPr="002109F5">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2109F5">
        <w:t xml:space="preserve"> </w:t>
      </w:r>
      <w:r w:rsidRPr="002109F5">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2109F5">
        <w:rPr>
          <w:rFonts w:ascii="Palatino Linotype" w:hAnsi="Palatino Linotype" w:cs="Arial"/>
          <w:b/>
          <w:sz w:val="24"/>
          <w:szCs w:val="23"/>
        </w:rPr>
        <w:t>Sujeto Obligado</w:t>
      </w:r>
      <w:r w:rsidRPr="002109F5">
        <w:rPr>
          <w:rFonts w:ascii="Palatino Linotype" w:hAnsi="Palatino Linotype" w:cs="Arial"/>
          <w:sz w:val="24"/>
          <w:szCs w:val="23"/>
        </w:rPr>
        <w:t xml:space="preserve"> podrá solicitar el cambio de modalidad </w:t>
      </w:r>
      <w:r w:rsidRPr="002109F5">
        <w:rPr>
          <w:rFonts w:ascii="Palatino Linotype" w:hAnsi="Palatino Linotype" w:cs="Arial"/>
          <w:i/>
          <w:sz w:val="24"/>
          <w:szCs w:val="23"/>
        </w:rPr>
        <w:t>in situ</w:t>
      </w:r>
      <w:r w:rsidRPr="002109F5">
        <w:rPr>
          <w:rFonts w:ascii="Palatino Linotype" w:hAnsi="Palatino Linotype" w:cs="Arial"/>
          <w:sz w:val="24"/>
          <w:szCs w:val="23"/>
        </w:rPr>
        <w:t xml:space="preserve"> </w:t>
      </w:r>
      <w:r w:rsidRPr="002109F5">
        <w:rPr>
          <w:rFonts w:ascii="Palatino Linotype" w:hAnsi="Palatino Linotype" w:cs="Arial"/>
          <w:b/>
          <w:sz w:val="24"/>
          <w:szCs w:val="23"/>
        </w:rPr>
        <w:t>(Consulta Directa)</w:t>
      </w:r>
      <w:r w:rsidRPr="002109F5">
        <w:rPr>
          <w:rFonts w:ascii="Palatino Linotype" w:hAnsi="Palatino Linotype" w:cs="Arial"/>
          <w:sz w:val="24"/>
          <w:szCs w:val="23"/>
        </w:rPr>
        <w:t xml:space="preserve">, </w:t>
      </w:r>
      <w:r w:rsidRPr="002109F5">
        <w:rPr>
          <w:rFonts w:ascii="Palatino Linotype" w:hAnsi="Palatino Linotype" w:cs="Arial"/>
          <w:b/>
          <w:sz w:val="24"/>
          <w:szCs w:val="23"/>
          <w:u w:val="single"/>
        </w:rPr>
        <w:t>en el supuesto de que la información se encuentre en su posesión y esta implique análisis, estudio o procesamiento de documentos y cuya entrega o reproducción sobrepase las capacidades</w:t>
      </w:r>
      <w:r w:rsidRPr="002109F5">
        <w:rPr>
          <w:rFonts w:ascii="Palatino Linotype" w:hAnsi="Palatino Linotype" w:cs="Arial"/>
          <w:sz w:val="24"/>
          <w:szCs w:val="23"/>
        </w:rPr>
        <w:t xml:space="preserve"> técnicas administrativas y </w:t>
      </w:r>
      <w:r w:rsidRPr="002109F5">
        <w:rPr>
          <w:rFonts w:ascii="Palatino Linotype" w:hAnsi="Palatino Linotype" w:cs="Arial"/>
          <w:b/>
          <w:sz w:val="24"/>
          <w:szCs w:val="23"/>
          <w:u w:val="single"/>
        </w:rPr>
        <w:t>humanas, para el cumplimiento de las obligaciones de transparencia</w:t>
      </w:r>
      <w:r w:rsidRPr="002109F5">
        <w:rPr>
          <w:rFonts w:ascii="Palatino Linotype" w:hAnsi="Palatino Linotype" w:cs="Arial"/>
          <w:sz w:val="24"/>
          <w:szCs w:val="23"/>
        </w:rPr>
        <w:t>,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19DF2201" w14:textId="77777777" w:rsidR="00B73B7F" w:rsidRPr="002109F5" w:rsidRDefault="00B73B7F" w:rsidP="00B73B7F">
      <w:pPr>
        <w:spacing w:after="0" w:line="360" w:lineRule="auto"/>
        <w:jc w:val="both"/>
        <w:rPr>
          <w:rFonts w:ascii="Palatino Linotype" w:eastAsia="Times New Roman" w:hAnsi="Palatino Linotype" w:cs="Times New Roman"/>
          <w:sz w:val="24"/>
          <w:szCs w:val="23"/>
          <w:lang w:eastAsia="es-ES"/>
        </w:rPr>
      </w:pPr>
    </w:p>
    <w:p w14:paraId="20283F75" w14:textId="77777777" w:rsidR="00B73B7F" w:rsidRDefault="00B73B7F" w:rsidP="00B73B7F">
      <w:pPr>
        <w:spacing w:after="0" w:line="360" w:lineRule="auto"/>
        <w:jc w:val="both"/>
        <w:rPr>
          <w:rFonts w:ascii="Palatino Linotype" w:hAnsi="Palatino Linotype" w:cs="Calibri"/>
          <w:b/>
          <w:sz w:val="24"/>
          <w:szCs w:val="24"/>
        </w:rPr>
      </w:pPr>
      <w:r w:rsidRPr="002109F5">
        <w:rPr>
          <w:rFonts w:ascii="Palatino Linotype" w:hAnsi="Palatino Linotype" w:cs="Calibri"/>
          <w:sz w:val="24"/>
          <w:szCs w:val="24"/>
        </w:rPr>
        <w:t xml:space="preserve">Así también, tanto de la respuesta como del Informe Justificado remitido por el </w:t>
      </w:r>
      <w:r w:rsidRPr="002109F5">
        <w:rPr>
          <w:rFonts w:ascii="Palatino Linotype" w:hAnsi="Palatino Linotype" w:cs="Calibri"/>
          <w:b/>
          <w:sz w:val="24"/>
          <w:szCs w:val="24"/>
        </w:rPr>
        <w:t>Sujeto Obligado</w:t>
      </w:r>
      <w:r w:rsidRPr="002109F5">
        <w:rPr>
          <w:rFonts w:ascii="Palatino Linotype" w:hAnsi="Palatino Linotype" w:cs="Calibri"/>
          <w:sz w:val="24"/>
          <w:szCs w:val="24"/>
        </w:rPr>
        <w:t xml:space="preserve">, se denota que se actualizan los supuestos establecidos en el numeral 158 y 164, por lo que procede el cambio de modalidad de entrega vía </w:t>
      </w:r>
      <w:r w:rsidRPr="002109F5">
        <w:rPr>
          <w:rFonts w:ascii="Palatino Linotype" w:hAnsi="Palatino Linotype" w:cs="Calibri"/>
          <w:i/>
          <w:sz w:val="24"/>
          <w:szCs w:val="24"/>
        </w:rPr>
        <w:t>in situ</w:t>
      </w:r>
      <w:r w:rsidRPr="002109F5">
        <w:rPr>
          <w:rFonts w:ascii="Palatino Linotype" w:hAnsi="Palatino Linotype" w:cs="Calibri"/>
          <w:sz w:val="24"/>
          <w:szCs w:val="24"/>
        </w:rPr>
        <w:t>; asimismo, como ya se mencionó anteriormente, en la respuesta como en el</w:t>
      </w:r>
      <w:r>
        <w:rPr>
          <w:rFonts w:ascii="Palatino Linotype" w:hAnsi="Palatino Linotype" w:cs="Calibri"/>
          <w:sz w:val="24"/>
          <w:szCs w:val="24"/>
        </w:rPr>
        <w:t xml:space="preserve"> alcance al</w:t>
      </w:r>
      <w:r w:rsidRPr="002109F5">
        <w:rPr>
          <w:rFonts w:ascii="Palatino Linotype" w:hAnsi="Palatino Linotype" w:cs="Calibri"/>
          <w:sz w:val="24"/>
          <w:szCs w:val="24"/>
        </w:rPr>
        <w:t xml:space="preserve"> Informe Justificado, el </w:t>
      </w:r>
      <w:r w:rsidRPr="002109F5">
        <w:rPr>
          <w:rFonts w:ascii="Palatino Linotype" w:hAnsi="Palatino Linotype" w:cs="Calibri"/>
          <w:b/>
          <w:sz w:val="24"/>
          <w:szCs w:val="24"/>
        </w:rPr>
        <w:t xml:space="preserve">Sujeto Obligado </w:t>
      </w:r>
      <w:r w:rsidRPr="002109F5">
        <w:rPr>
          <w:rFonts w:ascii="Palatino Linotype" w:hAnsi="Palatino Linotype" w:cs="Calibri"/>
          <w:sz w:val="24"/>
          <w:szCs w:val="24"/>
        </w:rPr>
        <w:t xml:space="preserve">le da a conocer al </w:t>
      </w:r>
      <w:r w:rsidRPr="002109F5">
        <w:rPr>
          <w:rFonts w:ascii="Palatino Linotype" w:hAnsi="Palatino Linotype" w:cs="Calibri"/>
          <w:b/>
          <w:sz w:val="24"/>
          <w:szCs w:val="24"/>
        </w:rPr>
        <w:t>Recurrente</w:t>
      </w:r>
      <w:r w:rsidRPr="002109F5">
        <w:rPr>
          <w:rFonts w:ascii="Palatino Linotype" w:hAnsi="Palatino Linotype" w:cs="Calibri"/>
          <w:sz w:val="24"/>
          <w:szCs w:val="24"/>
        </w:rPr>
        <w:t xml:space="preserve">, </w:t>
      </w:r>
      <w:r w:rsidRPr="002109F5">
        <w:rPr>
          <w:rFonts w:ascii="Palatino Linotype" w:hAnsi="Palatino Linotype" w:cs="Calibri"/>
          <w:b/>
          <w:sz w:val="24"/>
          <w:szCs w:val="24"/>
          <w:u w:val="single"/>
        </w:rPr>
        <w:t>el lugar, días y horas en las que podrá asistir para la consulta de la información</w:t>
      </w:r>
      <w:r w:rsidRPr="002109F5">
        <w:rPr>
          <w:rFonts w:ascii="Palatino Linotype" w:hAnsi="Palatino Linotype" w:cs="Calibri"/>
          <w:sz w:val="24"/>
          <w:szCs w:val="24"/>
        </w:rPr>
        <w:t>.</w:t>
      </w:r>
      <w:r w:rsidR="00AB3A58">
        <w:rPr>
          <w:rFonts w:ascii="Palatino Linotype" w:hAnsi="Palatino Linotype" w:cs="Calibri"/>
          <w:sz w:val="24"/>
          <w:szCs w:val="24"/>
        </w:rPr>
        <w:t xml:space="preserve"> Sirven de sustento las siguientes imágenes ilustrativas, correspondientes a las fojas 9 y 10 del documento electrónico </w:t>
      </w:r>
      <w:r w:rsidR="00AB3A58">
        <w:rPr>
          <w:rFonts w:ascii="Palatino Linotype" w:hAnsi="Palatino Linotype" w:cs="Calibri"/>
          <w:b/>
          <w:sz w:val="24"/>
          <w:szCs w:val="24"/>
        </w:rPr>
        <w:t>“img068.pdf”:</w:t>
      </w:r>
    </w:p>
    <w:p w14:paraId="43171CBB" w14:textId="77777777" w:rsidR="00AB3A58" w:rsidRPr="00AB3A58" w:rsidRDefault="00E17870" w:rsidP="00B73B7F">
      <w:pPr>
        <w:spacing w:after="0" w:line="360" w:lineRule="auto"/>
        <w:jc w:val="both"/>
        <w:rPr>
          <w:rFonts w:ascii="Palatino Linotype" w:hAnsi="Palatino Linotype" w:cs="Calibri"/>
          <w:b/>
          <w:sz w:val="24"/>
          <w:szCs w:val="24"/>
        </w:rPr>
      </w:pPr>
      <w:r>
        <w:rPr>
          <w:rFonts w:ascii="Palatino Linotype" w:hAnsi="Palatino Linotype" w:cs="Calibri"/>
          <w:noProof/>
          <w:sz w:val="24"/>
          <w:szCs w:val="24"/>
          <w:lang w:eastAsia="es-MX"/>
        </w:rPr>
        <w:lastRenderedPageBreak/>
        <w:drawing>
          <wp:anchor distT="0" distB="0" distL="114300" distR="114300" simplePos="0" relativeHeight="251665408" behindDoc="0" locked="0" layoutInCell="1" allowOverlap="1" wp14:anchorId="71449D85" wp14:editId="705BE53C">
            <wp:simplePos x="0" y="0"/>
            <wp:positionH relativeFrom="page">
              <wp:align>center</wp:align>
            </wp:positionH>
            <wp:positionV relativeFrom="paragraph">
              <wp:posOffset>19050</wp:posOffset>
            </wp:positionV>
            <wp:extent cx="5753100" cy="7286625"/>
            <wp:effectExtent l="19050" t="19050" r="19050" b="28575"/>
            <wp:wrapThrough wrapText="bothSides">
              <wp:wrapPolygon edited="0">
                <wp:start x="-72" y="-56"/>
                <wp:lineTo x="-72" y="21628"/>
                <wp:lineTo x="21600" y="21628"/>
                <wp:lineTo x="21600" y="-56"/>
                <wp:lineTo x="-72" y="-56"/>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286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8B618BC" w14:textId="77777777" w:rsidR="00B73B7F" w:rsidRDefault="00E17870" w:rsidP="00B73B7F">
      <w:pPr>
        <w:spacing w:after="0" w:line="360" w:lineRule="auto"/>
        <w:jc w:val="both"/>
        <w:rPr>
          <w:rFonts w:ascii="Palatino Linotype" w:hAnsi="Palatino Linotype" w:cs="Calibri"/>
          <w:sz w:val="24"/>
          <w:szCs w:val="24"/>
        </w:rPr>
      </w:pPr>
      <w:r>
        <w:rPr>
          <w:rFonts w:ascii="Palatino Linotype" w:hAnsi="Palatino Linotype" w:cs="Calibri"/>
          <w:noProof/>
          <w:sz w:val="24"/>
          <w:szCs w:val="24"/>
          <w:lang w:eastAsia="es-MX"/>
        </w:rPr>
        <w:lastRenderedPageBreak/>
        <w:drawing>
          <wp:anchor distT="0" distB="0" distL="114300" distR="114300" simplePos="0" relativeHeight="251666432" behindDoc="0" locked="0" layoutInCell="1" allowOverlap="1" wp14:anchorId="10761A9F" wp14:editId="1DE807ED">
            <wp:simplePos x="0" y="0"/>
            <wp:positionH relativeFrom="page">
              <wp:align>center</wp:align>
            </wp:positionH>
            <wp:positionV relativeFrom="paragraph">
              <wp:posOffset>19050</wp:posOffset>
            </wp:positionV>
            <wp:extent cx="5753100" cy="7286625"/>
            <wp:effectExtent l="19050" t="19050" r="19050" b="28575"/>
            <wp:wrapThrough wrapText="bothSides">
              <wp:wrapPolygon edited="0">
                <wp:start x="-72" y="-56"/>
                <wp:lineTo x="-72" y="21628"/>
                <wp:lineTo x="21600" y="21628"/>
                <wp:lineTo x="21600" y="-56"/>
                <wp:lineTo x="-72" y="-56"/>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7286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DFC63B" w14:textId="77777777" w:rsidR="00B73B7F" w:rsidRPr="002109F5" w:rsidRDefault="00B73B7F" w:rsidP="00B73B7F">
      <w:pPr>
        <w:spacing w:after="0" w:line="360" w:lineRule="auto"/>
        <w:jc w:val="both"/>
        <w:rPr>
          <w:rFonts w:ascii="Palatino Linotype" w:hAnsi="Palatino Linotype" w:cs="Calibri"/>
          <w:sz w:val="24"/>
          <w:szCs w:val="24"/>
        </w:rPr>
      </w:pPr>
      <w:r w:rsidRPr="002109F5">
        <w:rPr>
          <w:rFonts w:ascii="Palatino Linotype" w:hAnsi="Palatino Linotype" w:cs="Calibri"/>
          <w:sz w:val="24"/>
          <w:szCs w:val="24"/>
        </w:rPr>
        <w:lastRenderedPageBreak/>
        <w:t>En ese contexto,</w:t>
      </w:r>
      <w:r w:rsidRPr="002109F5">
        <w:rPr>
          <w:rFonts w:ascii="Palatino Linotype" w:hAnsi="Palatino Linotype" w:cs="Calibri"/>
          <w:b/>
          <w:sz w:val="24"/>
          <w:szCs w:val="24"/>
        </w:rPr>
        <w:t xml:space="preserve"> </w:t>
      </w:r>
      <w:r w:rsidRPr="002109F5">
        <w:rPr>
          <w:rFonts w:ascii="Palatino Linotype" w:hAnsi="Palatino Linotype" w:cs="Calibri"/>
          <w:sz w:val="24"/>
          <w:szCs w:val="24"/>
        </w:rPr>
        <w:t xml:space="preserve">el </w:t>
      </w:r>
      <w:r w:rsidRPr="002109F5">
        <w:rPr>
          <w:rFonts w:ascii="Palatino Linotype" w:hAnsi="Palatino Linotype" w:cs="Calibri"/>
          <w:b/>
          <w:sz w:val="24"/>
          <w:szCs w:val="24"/>
        </w:rPr>
        <w:t>Sujeto Obligado</w:t>
      </w:r>
      <w:r w:rsidRPr="002109F5">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2109F5">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sidRPr="002109F5">
        <w:rPr>
          <w:rFonts w:ascii="Palatino Linotype" w:hAnsi="Palatino Linotype" w:cs="Calibri"/>
          <w:sz w:val="24"/>
          <w:szCs w:val="24"/>
        </w:rPr>
        <w:t xml:space="preserve">, y que derivado de la solicitud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Pr="002109F5">
        <w:rPr>
          <w:rFonts w:ascii="Palatino Linotype" w:hAnsi="Palatino Linotype" w:cs="Calibri"/>
          <w:b/>
          <w:sz w:val="24"/>
          <w:szCs w:val="24"/>
        </w:rPr>
        <w:t>Sujeto Obligado</w:t>
      </w:r>
      <w:r w:rsidRPr="002109F5">
        <w:rPr>
          <w:rFonts w:ascii="Palatino Linotype" w:hAnsi="Palatino Linotype" w:cs="Calibri"/>
          <w:sz w:val="24"/>
          <w:szCs w:val="24"/>
        </w:rPr>
        <w:t xml:space="preserve"> para dar respuesta a las solicitudes de información, por ello resulta necesario señalar cual es la figura del Servidor Público Habilitado, establecida en la fracción XXXIX del artículo 3, de la Ley de Transparencia local, y que a la letra estipula lo siguiente:</w:t>
      </w:r>
    </w:p>
    <w:p w14:paraId="1FC4886C" w14:textId="77777777" w:rsidR="00B73B7F" w:rsidRPr="002109F5" w:rsidRDefault="00B73B7F" w:rsidP="00B73B7F">
      <w:pPr>
        <w:spacing w:after="0" w:line="360" w:lineRule="auto"/>
        <w:jc w:val="both"/>
        <w:rPr>
          <w:rFonts w:ascii="Palatino Linotype" w:hAnsi="Palatino Linotype" w:cs="Calibri"/>
          <w:sz w:val="24"/>
          <w:szCs w:val="24"/>
        </w:rPr>
      </w:pPr>
    </w:p>
    <w:p w14:paraId="51B2598C" w14:textId="77777777" w:rsidR="00B73B7F" w:rsidRPr="002109F5" w:rsidRDefault="00B73B7F" w:rsidP="00B73B7F">
      <w:pPr>
        <w:spacing w:after="0" w:line="240" w:lineRule="auto"/>
        <w:ind w:left="851" w:right="902"/>
        <w:jc w:val="both"/>
        <w:rPr>
          <w:rFonts w:ascii="Palatino Linotype" w:hAnsi="Palatino Linotype" w:cs="Calibri"/>
          <w:i/>
        </w:rPr>
      </w:pPr>
      <w:r w:rsidRPr="002109F5">
        <w:rPr>
          <w:rFonts w:ascii="Palatino Linotype" w:hAnsi="Palatino Linotype" w:cs="Calibri"/>
          <w:b/>
          <w:i/>
        </w:rPr>
        <w:t>Artículo 3.</w:t>
      </w:r>
      <w:r w:rsidRPr="002109F5">
        <w:rPr>
          <w:rFonts w:ascii="Palatino Linotype" w:hAnsi="Palatino Linotype" w:cs="Calibri"/>
          <w:i/>
        </w:rPr>
        <w:t xml:space="preserve"> Para los efectos de la presente Ley se entenderá por:</w:t>
      </w:r>
    </w:p>
    <w:p w14:paraId="4222202F" w14:textId="77777777" w:rsidR="00B73B7F" w:rsidRPr="002109F5" w:rsidRDefault="00B73B7F" w:rsidP="00B73B7F">
      <w:pPr>
        <w:spacing w:after="0" w:line="240" w:lineRule="auto"/>
        <w:ind w:left="851" w:right="902"/>
        <w:jc w:val="both"/>
        <w:rPr>
          <w:rFonts w:ascii="Palatino Linotype" w:hAnsi="Palatino Linotype" w:cs="Calibri"/>
          <w:i/>
        </w:rPr>
      </w:pPr>
      <w:r w:rsidRPr="002109F5">
        <w:rPr>
          <w:rFonts w:ascii="Palatino Linotype" w:hAnsi="Palatino Linotype" w:cs="Calibri"/>
          <w:i/>
        </w:rPr>
        <w:t>(…)</w:t>
      </w:r>
    </w:p>
    <w:p w14:paraId="32397A20" w14:textId="77777777" w:rsidR="00B73B7F" w:rsidRPr="002109F5" w:rsidRDefault="00B73B7F" w:rsidP="00B73B7F">
      <w:pPr>
        <w:spacing w:after="0" w:line="240" w:lineRule="auto"/>
        <w:ind w:left="851" w:right="902"/>
        <w:jc w:val="both"/>
        <w:rPr>
          <w:rFonts w:ascii="Palatino Linotype" w:hAnsi="Palatino Linotype" w:cs="Calibri"/>
          <w:i/>
        </w:rPr>
      </w:pPr>
      <w:r w:rsidRPr="002109F5">
        <w:rPr>
          <w:rFonts w:ascii="Palatino Linotype" w:hAnsi="Palatino Linotype" w:cs="Calibri"/>
          <w:b/>
          <w:i/>
        </w:rPr>
        <w:t>XXXIX.</w:t>
      </w:r>
      <w:r w:rsidRPr="002109F5">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20EE94D" w14:textId="77777777" w:rsidR="00B73B7F" w:rsidRPr="002109F5" w:rsidRDefault="00B73B7F" w:rsidP="00B73B7F">
      <w:pPr>
        <w:spacing w:after="0" w:line="240" w:lineRule="auto"/>
        <w:ind w:left="851" w:right="902"/>
        <w:jc w:val="both"/>
        <w:rPr>
          <w:rFonts w:ascii="Palatino Linotype" w:hAnsi="Palatino Linotype" w:cs="Calibri"/>
          <w:i/>
        </w:rPr>
      </w:pPr>
      <w:r w:rsidRPr="002109F5">
        <w:rPr>
          <w:rFonts w:ascii="Palatino Linotype" w:hAnsi="Palatino Linotype" w:cs="Calibri"/>
          <w:i/>
        </w:rPr>
        <w:t>(…)</w:t>
      </w:r>
    </w:p>
    <w:p w14:paraId="71191A58" w14:textId="77777777" w:rsidR="00B73B7F" w:rsidRPr="002109F5" w:rsidRDefault="00B73B7F" w:rsidP="00B73B7F">
      <w:pPr>
        <w:pStyle w:val="Sinespaciado"/>
      </w:pPr>
    </w:p>
    <w:p w14:paraId="6B1486F8" w14:textId="77777777" w:rsidR="00B73B7F" w:rsidRDefault="00B73B7F" w:rsidP="00B73B7F">
      <w:pPr>
        <w:spacing w:after="0" w:line="360" w:lineRule="auto"/>
        <w:jc w:val="both"/>
        <w:rPr>
          <w:rFonts w:ascii="Palatino Linotype" w:hAnsi="Palatino Linotype" w:cs="Calibri"/>
          <w:sz w:val="24"/>
          <w:szCs w:val="24"/>
        </w:rPr>
      </w:pPr>
      <w:r w:rsidRPr="002109F5">
        <w:rPr>
          <w:rFonts w:ascii="Palatino Linotype" w:hAnsi="Palatino Linotype" w:cs="Calibri"/>
          <w:sz w:val="24"/>
          <w:szCs w:val="24"/>
        </w:rPr>
        <w:t xml:space="preserve">Como se puede observar del numeral invocado, la figura del Servidor Público Habilitado consiste en una persona que forma parte de las distintas áreas administrativas que integran la administración de las Dependencias Públicas, que se encarga de apoyar, gestionar y entregar la información o datos peticionados por la </w:t>
      </w:r>
      <w:r w:rsidRPr="002109F5">
        <w:rPr>
          <w:rFonts w:ascii="Palatino Linotype" w:hAnsi="Palatino Linotype" w:cs="Calibri"/>
          <w:sz w:val="24"/>
          <w:szCs w:val="24"/>
        </w:rPr>
        <w:lastRenderedPageBreak/>
        <w:t>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14:paraId="0D8AD29B" w14:textId="77777777" w:rsidR="00B73B7F" w:rsidRDefault="00B73B7F" w:rsidP="00B73B7F">
      <w:pPr>
        <w:spacing w:after="0" w:line="360" w:lineRule="auto"/>
        <w:jc w:val="both"/>
        <w:rPr>
          <w:rFonts w:ascii="Palatino Linotype" w:eastAsia="Times New Roman" w:hAnsi="Palatino Linotype" w:cs="Times New Roman"/>
          <w:sz w:val="24"/>
          <w:szCs w:val="23"/>
          <w:lang w:eastAsia="es-ES"/>
        </w:rPr>
      </w:pPr>
    </w:p>
    <w:p w14:paraId="21BE3730" w14:textId="77777777" w:rsidR="00B73B7F" w:rsidRDefault="00B73B7F" w:rsidP="00B73B7F">
      <w:pPr>
        <w:spacing w:after="0" w:line="360" w:lineRule="auto"/>
        <w:jc w:val="both"/>
        <w:rPr>
          <w:rFonts w:ascii="Palatino Linotype" w:hAnsi="Palatino Linotype" w:cs="Calibri"/>
          <w:sz w:val="24"/>
          <w:szCs w:val="24"/>
        </w:rPr>
      </w:pPr>
      <w:r w:rsidRPr="002109F5">
        <w:rPr>
          <w:rFonts w:ascii="Palatino Linotype" w:eastAsia="Times New Roman" w:hAnsi="Palatino Linotype" w:cs="Times New Roman"/>
          <w:sz w:val="24"/>
          <w:szCs w:val="23"/>
          <w:lang w:eastAsia="es-ES"/>
        </w:rPr>
        <w:t xml:space="preserve">Así, es que este Instituto considera que los servidores públicos encargados adscritos al </w:t>
      </w:r>
      <w:r w:rsidRPr="002109F5">
        <w:rPr>
          <w:rFonts w:ascii="Palatino Linotype" w:eastAsia="Times New Roman" w:hAnsi="Palatino Linotype" w:cs="Times New Roman"/>
          <w:b/>
          <w:sz w:val="24"/>
          <w:szCs w:val="23"/>
          <w:lang w:eastAsia="es-ES"/>
        </w:rPr>
        <w:t>Sujeto Obligado</w:t>
      </w:r>
      <w:r w:rsidRPr="002109F5">
        <w:rPr>
          <w:rFonts w:ascii="Palatino Linotype" w:eastAsia="Times New Roman" w:hAnsi="Palatino Linotype" w:cs="Times New Roman"/>
          <w:sz w:val="24"/>
          <w:szCs w:val="23"/>
          <w:lang w:eastAsia="es-ES"/>
        </w:rPr>
        <w:t xml:space="preserve">, al estar constreñidos a responder las solicitudes de información en un término máximo de quince días hábiles, pudiendo, como en el presente caso, prorrogar el término por siete días hábiles más, tal como se establece en el artículo 163, de la Ley de Transparencia, si bien pudieron encontrarse excedidos en sus capacidades humanas para responder al </w:t>
      </w:r>
      <w:r w:rsidRPr="002109F5">
        <w:rPr>
          <w:rFonts w:ascii="Palatino Linotype" w:eastAsia="Times New Roman" w:hAnsi="Palatino Linotype" w:cs="Times New Roman"/>
          <w:b/>
          <w:sz w:val="24"/>
          <w:szCs w:val="23"/>
          <w:lang w:eastAsia="es-ES"/>
        </w:rPr>
        <w:t>Recurrente</w:t>
      </w:r>
      <w:r w:rsidRPr="002109F5">
        <w:rPr>
          <w:rFonts w:ascii="Palatino Linotype" w:eastAsia="Times New Roman" w:hAnsi="Palatino Linotype" w:cs="Times New Roman"/>
          <w:sz w:val="24"/>
          <w:szCs w:val="23"/>
          <w:lang w:eastAsia="es-ES"/>
        </w:rPr>
        <w:t xml:space="preserve">, </w:t>
      </w:r>
      <w:r w:rsidRPr="002109F5">
        <w:rPr>
          <w:rFonts w:ascii="Palatino Linotype" w:eastAsia="Times New Roman" w:hAnsi="Palatino Linotype" w:cs="Times New Roman"/>
          <w:b/>
          <w:sz w:val="24"/>
          <w:szCs w:val="23"/>
          <w:u w:val="single"/>
          <w:lang w:eastAsia="es-ES"/>
        </w:rPr>
        <w:t>esto no fue óbice para emitir su respuesta, en virtud de que el cambió de modalidad en la entrega subsanó la imposibilidad</w:t>
      </w:r>
      <w:r w:rsidRPr="002109F5">
        <w:rPr>
          <w:rFonts w:ascii="Palatino Linotype" w:eastAsia="Times New Roman" w:hAnsi="Palatino Linotype" w:cs="Times New Roman"/>
          <w:sz w:val="24"/>
          <w:szCs w:val="23"/>
          <w:lang w:eastAsia="es-ES"/>
        </w:rPr>
        <w:t xml:space="preserve"> </w:t>
      </w:r>
      <w:r w:rsidRPr="002109F5">
        <w:rPr>
          <w:rFonts w:ascii="Palatino Linotype" w:eastAsia="Times New Roman" w:hAnsi="Palatino Linotype" w:cs="Times New Roman"/>
          <w:b/>
          <w:sz w:val="24"/>
          <w:szCs w:val="23"/>
          <w:u w:val="single"/>
          <w:lang w:eastAsia="es-ES"/>
        </w:rPr>
        <w:t xml:space="preserve">humana </w:t>
      </w:r>
      <w:r w:rsidRPr="002109F5">
        <w:rPr>
          <w:rFonts w:ascii="Palatino Linotype" w:eastAsia="Times New Roman" w:hAnsi="Palatino Linotype" w:cs="Times New Roman"/>
          <w:sz w:val="24"/>
          <w:szCs w:val="23"/>
          <w:lang w:eastAsia="es-ES"/>
        </w:rPr>
        <w:t xml:space="preserve">referida por el </w:t>
      </w:r>
      <w:r w:rsidRPr="002109F5">
        <w:rPr>
          <w:rFonts w:ascii="Palatino Linotype" w:eastAsia="Times New Roman" w:hAnsi="Palatino Linotype" w:cs="Times New Roman"/>
          <w:b/>
          <w:sz w:val="24"/>
          <w:szCs w:val="23"/>
          <w:lang w:eastAsia="es-ES"/>
        </w:rPr>
        <w:t>Sujeto Obligado</w:t>
      </w:r>
      <w:r w:rsidRPr="002109F5">
        <w:rPr>
          <w:rFonts w:ascii="Palatino Linotype" w:eastAsia="Times New Roman" w:hAnsi="Palatino Linotype" w:cs="Times New Roman"/>
          <w:sz w:val="24"/>
          <w:szCs w:val="23"/>
          <w:lang w:eastAsia="es-ES"/>
        </w:rPr>
        <w:t xml:space="preserve">, pues con dicho cambio se busca poner a disposición del </w:t>
      </w:r>
      <w:r w:rsidRPr="002109F5">
        <w:rPr>
          <w:rFonts w:ascii="Palatino Linotype" w:eastAsia="Times New Roman" w:hAnsi="Palatino Linotype" w:cs="Times New Roman"/>
          <w:b/>
          <w:sz w:val="24"/>
          <w:szCs w:val="23"/>
          <w:lang w:eastAsia="es-ES"/>
        </w:rPr>
        <w:t>Recurrente</w:t>
      </w:r>
      <w:r w:rsidRPr="002109F5">
        <w:rPr>
          <w:rFonts w:ascii="Palatino Linotype" w:eastAsia="Times New Roman" w:hAnsi="Palatino Linotype" w:cs="Times New Roman"/>
          <w:sz w:val="24"/>
          <w:szCs w:val="23"/>
          <w:lang w:eastAsia="es-ES"/>
        </w:rPr>
        <w:t xml:space="preserve"> el cúmulo de informac</w:t>
      </w:r>
      <w:r>
        <w:rPr>
          <w:rFonts w:ascii="Palatino Linotype" w:eastAsia="Times New Roman" w:hAnsi="Palatino Linotype" w:cs="Times New Roman"/>
          <w:sz w:val="24"/>
          <w:szCs w:val="23"/>
          <w:lang w:eastAsia="es-ES"/>
        </w:rPr>
        <w:t>ión requerida en las</w:t>
      </w:r>
      <w:r w:rsidRPr="002109F5">
        <w:rPr>
          <w:rFonts w:ascii="Palatino Linotype" w:eastAsia="Times New Roman" w:hAnsi="Palatino Linotype" w:cs="Times New Roman"/>
          <w:sz w:val="24"/>
          <w:szCs w:val="23"/>
          <w:lang w:eastAsia="es-ES"/>
        </w:rPr>
        <w:t xml:space="preserve"> solicitud</w:t>
      </w:r>
      <w:r>
        <w:rPr>
          <w:rFonts w:ascii="Palatino Linotype" w:eastAsia="Times New Roman" w:hAnsi="Palatino Linotype" w:cs="Times New Roman"/>
          <w:sz w:val="24"/>
          <w:szCs w:val="23"/>
          <w:lang w:eastAsia="es-ES"/>
        </w:rPr>
        <w:t>es</w:t>
      </w:r>
      <w:r w:rsidRPr="002109F5">
        <w:rPr>
          <w:rFonts w:ascii="Palatino Linotype" w:eastAsia="Times New Roman" w:hAnsi="Palatino Linotype" w:cs="Times New Roman"/>
          <w:sz w:val="24"/>
          <w:szCs w:val="23"/>
          <w:lang w:eastAsia="es-ES"/>
        </w:rPr>
        <w:t>.</w:t>
      </w:r>
    </w:p>
    <w:p w14:paraId="1957ECBB" w14:textId="77777777" w:rsidR="00B73B7F" w:rsidRPr="002109F5" w:rsidRDefault="00B73B7F" w:rsidP="00B73B7F">
      <w:pPr>
        <w:spacing w:after="0" w:line="360" w:lineRule="auto"/>
        <w:jc w:val="both"/>
        <w:rPr>
          <w:rFonts w:ascii="Palatino Linotype" w:hAnsi="Palatino Linotype" w:cs="Calibri"/>
          <w:sz w:val="24"/>
          <w:szCs w:val="24"/>
        </w:rPr>
      </w:pPr>
    </w:p>
    <w:p w14:paraId="5D216F90" w14:textId="77777777" w:rsidR="00B73B7F" w:rsidRPr="002109F5" w:rsidRDefault="00B73B7F" w:rsidP="00B73B7F">
      <w:pPr>
        <w:spacing w:after="0" w:line="360" w:lineRule="auto"/>
        <w:jc w:val="both"/>
        <w:rPr>
          <w:rFonts w:ascii="Palatino Linotype" w:hAnsi="Palatino Linotype" w:cs="Calibri"/>
          <w:sz w:val="24"/>
          <w:szCs w:val="24"/>
        </w:rPr>
      </w:pPr>
      <w:r w:rsidRPr="002109F5">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14:paraId="66C1D8E7" w14:textId="77777777" w:rsidR="00B73B7F" w:rsidRPr="002109F5" w:rsidRDefault="00B73B7F" w:rsidP="00B73B7F">
      <w:pPr>
        <w:pStyle w:val="Sinespaciado"/>
      </w:pPr>
    </w:p>
    <w:p w14:paraId="35AAFDD8" w14:textId="77777777" w:rsidR="00B73B7F" w:rsidRPr="00693A81" w:rsidRDefault="00B73B7F" w:rsidP="00B73B7F">
      <w:pPr>
        <w:pStyle w:val="Sinespaciado"/>
        <w:ind w:left="567" w:right="567"/>
        <w:jc w:val="both"/>
        <w:rPr>
          <w:rFonts w:ascii="Palatino Linotype" w:hAnsi="Palatino Linotype"/>
          <w:i/>
          <w:sz w:val="22"/>
        </w:rPr>
      </w:pPr>
      <w:r w:rsidRPr="00693A81">
        <w:rPr>
          <w:rFonts w:ascii="Palatino Linotype" w:hAnsi="Palatino Linotype"/>
          <w:b/>
          <w:i/>
          <w:sz w:val="22"/>
        </w:rPr>
        <w:t>CUANDO EXISTA IMPEDIMENTO JUSTIFICADO DE ATENDER LA MODALIDAD DE ENTREGA ELEGIDA POR EL SOLICITANTE, PROCEDE OFRECER TODAS LAS DEMÁS OPCIONES PREVISTAS EN LA LEY.</w:t>
      </w:r>
      <w:r w:rsidRPr="00693A81">
        <w:rPr>
          <w:rFonts w:ascii="Palatino Linotype" w:hAnsi="Palatino Linotype"/>
          <w:i/>
          <w:sz w:val="22"/>
        </w:rPr>
        <w:t xml:space="preserve"> </w:t>
      </w:r>
      <w:r w:rsidRPr="00693A81">
        <w:rPr>
          <w:rFonts w:ascii="Palatino Linotype" w:hAnsi="Palatino Linotype"/>
          <w:i/>
          <w:sz w:val="22"/>
          <w:u w:val="single"/>
        </w:rPr>
        <w:t xml:space="preserve">De conformidad con lo dispuesto en los artículos 42 y 44 de la </w:t>
      </w:r>
      <w:r w:rsidRPr="00693A81">
        <w:rPr>
          <w:rFonts w:ascii="Palatino Linotype" w:hAnsi="Palatino Linotype"/>
          <w:i/>
          <w:iCs/>
          <w:sz w:val="22"/>
          <w:u w:val="single"/>
        </w:rPr>
        <w:t>Ley Federal de Transparencia y Acceso a la Información Pública Gubernamental</w:t>
      </w:r>
      <w:r w:rsidRPr="00693A81">
        <w:rPr>
          <w:rFonts w:ascii="Palatino Linotype" w:hAnsi="Palatino Linotype"/>
          <w:i/>
          <w:sz w:val="22"/>
          <w:u w:val="single"/>
        </w:rPr>
        <w:t>, y 54 de su Reglamento, la entrega de la información debe hacerse, en la medida de lo posible, en la forma solicitada por el interesado</w:t>
      </w:r>
      <w:r w:rsidRPr="00693A81">
        <w:rPr>
          <w:rFonts w:ascii="Palatino Linotype" w:hAnsi="Palatino Linotype"/>
          <w:i/>
          <w:sz w:val="22"/>
        </w:rPr>
        <w:t xml:space="preserve">, </w:t>
      </w:r>
      <w:r w:rsidRPr="00693A81">
        <w:rPr>
          <w:rFonts w:ascii="Palatino Linotype" w:hAnsi="Palatino Linotype"/>
          <w:b/>
          <w:i/>
          <w:sz w:val="22"/>
        </w:rPr>
        <w:lastRenderedPageBreak/>
        <w:t>salvo que exista un impedimento justificado para atenderla, en cuyo caso, deberán exponerse las razones por las cuales no es posible utilizar el medio de reproducción solicitado</w:t>
      </w:r>
      <w:r w:rsidRPr="00693A81">
        <w:rPr>
          <w:rFonts w:ascii="Palatino Linotype" w:hAnsi="Palatino Linotype"/>
          <w:i/>
          <w:sz w:val="22"/>
        </w:rPr>
        <w:t xml:space="preserve">. </w:t>
      </w:r>
      <w:r w:rsidRPr="00693A81">
        <w:rPr>
          <w:rFonts w:ascii="Palatino Linotype" w:hAnsi="Palatino Linotype"/>
          <w:i/>
          <w:sz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693A81">
        <w:rPr>
          <w:rFonts w:ascii="Palatino Linotype" w:hAnsi="Palatino Linotype"/>
          <w:i/>
          <w:sz w:val="22"/>
        </w:rPr>
        <w:t xml:space="preserve">. </w:t>
      </w:r>
      <w:r w:rsidRPr="00693A81">
        <w:rPr>
          <w:rFonts w:ascii="Palatino Linotype" w:hAnsi="Palatino Linotype"/>
          <w:b/>
          <w:i/>
          <w:sz w:val="22"/>
        </w:rPr>
        <w:t>Así, cuando se justifique el impedimento, los sujetos obligados deberán notificar al particular la disposición de la información en todas las modalidades de entrega que permita el documento, tales como consulta directa</w:t>
      </w:r>
      <w:r w:rsidRPr="00693A81">
        <w:rPr>
          <w:rFonts w:ascii="Palatino Linotype" w:hAnsi="Palatino Linotype"/>
          <w:i/>
          <w:sz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7BD91ED5" w14:textId="77777777" w:rsidR="00B73B7F" w:rsidRPr="002109F5" w:rsidRDefault="00B73B7F" w:rsidP="00B73B7F">
      <w:pPr>
        <w:pStyle w:val="Sinespaciado"/>
        <w:ind w:left="567" w:right="567"/>
        <w:jc w:val="both"/>
        <w:rPr>
          <w:rFonts w:ascii="Palatino Linotype" w:hAnsi="Palatino Linotype"/>
          <w:i/>
        </w:rPr>
      </w:pPr>
    </w:p>
    <w:p w14:paraId="5380C9A3" w14:textId="77777777" w:rsidR="00B73B7F" w:rsidRPr="00693A81" w:rsidRDefault="00B73B7F" w:rsidP="00B73B7F">
      <w:pPr>
        <w:pStyle w:val="Sinespaciado"/>
        <w:ind w:left="567" w:right="567"/>
        <w:jc w:val="both"/>
        <w:rPr>
          <w:rFonts w:ascii="Palatino Linotype" w:hAnsi="Palatino Linotype"/>
          <w:b/>
          <w:i/>
          <w:sz w:val="18"/>
        </w:rPr>
      </w:pPr>
      <w:r w:rsidRPr="00693A81">
        <w:rPr>
          <w:rFonts w:ascii="Palatino Linotype" w:hAnsi="Palatino Linotype"/>
          <w:b/>
          <w:i/>
          <w:sz w:val="18"/>
        </w:rPr>
        <w:t xml:space="preserve">Resoluciones </w:t>
      </w:r>
    </w:p>
    <w:p w14:paraId="0EC46096" w14:textId="77777777" w:rsidR="00B73B7F" w:rsidRPr="00693A81" w:rsidRDefault="00B73B7F" w:rsidP="00B73B7F">
      <w:pPr>
        <w:pStyle w:val="Sinespaciado"/>
        <w:ind w:left="567" w:right="567"/>
        <w:jc w:val="both"/>
        <w:rPr>
          <w:rFonts w:ascii="Palatino Linotype" w:hAnsi="Palatino Linotype"/>
          <w:i/>
          <w:sz w:val="18"/>
        </w:rPr>
      </w:pPr>
      <w:r w:rsidRPr="00693A81">
        <w:rPr>
          <w:rFonts w:ascii="Palatino Linotype" w:hAnsi="Palatino Linotype"/>
          <w:i/>
          <w:sz w:val="18"/>
        </w:rPr>
        <w:t xml:space="preserve">RDA 2012/12. Interpuesto en contra de la Secretaría de Comunicaciones y Transportes. Comisionada Ponente Jacqueline </w:t>
      </w:r>
      <w:proofErr w:type="spellStart"/>
      <w:r w:rsidRPr="00693A81">
        <w:rPr>
          <w:rFonts w:ascii="Palatino Linotype" w:hAnsi="Palatino Linotype"/>
          <w:i/>
          <w:sz w:val="18"/>
        </w:rPr>
        <w:t>Peschard</w:t>
      </w:r>
      <w:proofErr w:type="spellEnd"/>
      <w:r w:rsidRPr="00693A81">
        <w:rPr>
          <w:rFonts w:ascii="Palatino Linotype" w:hAnsi="Palatino Linotype"/>
          <w:i/>
          <w:sz w:val="18"/>
        </w:rPr>
        <w:t xml:space="preserve"> Mariscal. </w:t>
      </w:r>
      <w:r w:rsidRPr="00693A81">
        <w:rPr>
          <w:rFonts w:ascii="Palatino Linotype" w:hAnsi="Palatino Linotype"/>
          <w:i/>
          <w:sz w:val="18"/>
        </w:rPr>
        <w:t></w:t>
      </w:r>
    </w:p>
    <w:p w14:paraId="1EBA2353" w14:textId="77777777" w:rsidR="00B73B7F" w:rsidRPr="00693A81" w:rsidRDefault="00B73B7F" w:rsidP="00B73B7F">
      <w:pPr>
        <w:pStyle w:val="Sinespaciado"/>
        <w:ind w:left="567" w:right="567"/>
        <w:jc w:val="both"/>
        <w:rPr>
          <w:rFonts w:ascii="Palatino Linotype" w:hAnsi="Palatino Linotype"/>
          <w:i/>
          <w:sz w:val="18"/>
        </w:rPr>
      </w:pPr>
      <w:r w:rsidRPr="00693A81">
        <w:rPr>
          <w:rFonts w:ascii="Palatino Linotype" w:hAnsi="Palatino Linotype"/>
          <w:i/>
          <w:sz w:val="18"/>
        </w:rPr>
        <w:t xml:space="preserve">RDA 0973/12. Interpuesto en contra de la Secretaría de Educación Pública. Comisionada Ponente Sigrid </w:t>
      </w:r>
      <w:proofErr w:type="spellStart"/>
      <w:r w:rsidRPr="00693A81">
        <w:rPr>
          <w:rFonts w:ascii="Palatino Linotype" w:hAnsi="Palatino Linotype"/>
          <w:i/>
          <w:sz w:val="18"/>
        </w:rPr>
        <w:t>Arzt</w:t>
      </w:r>
      <w:proofErr w:type="spellEnd"/>
      <w:r w:rsidRPr="00693A81">
        <w:rPr>
          <w:rFonts w:ascii="Palatino Linotype" w:hAnsi="Palatino Linotype"/>
          <w:i/>
          <w:sz w:val="18"/>
        </w:rPr>
        <w:t xml:space="preserve"> Colunga. </w:t>
      </w:r>
      <w:r w:rsidRPr="00693A81">
        <w:rPr>
          <w:rFonts w:ascii="Palatino Linotype" w:hAnsi="Palatino Linotype"/>
          <w:i/>
          <w:sz w:val="18"/>
        </w:rPr>
        <w:t></w:t>
      </w:r>
    </w:p>
    <w:p w14:paraId="65E9EFE8" w14:textId="77777777" w:rsidR="00B73B7F" w:rsidRPr="00693A81" w:rsidRDefault="00B73B7F" w:rsidP="00B73B7F">
      <w:pPr>
        <w:pStyle w:val="Sinespaciado"/>
        <w:ind w:left="567" w:right="567"/>
        <w:jc w:val="both"/>
        <w:rPr>
          <w:rFonts w:ascii="Palatino Linotype" w:hAnsi="Palatino Linotype"/>
          <w:i/>
          <w:sz w:val="18"/>
        </w:rPr>
      </w:pPr>
      <w:r w:rsidRPr="00693A81">
        <w:rPr>
          <w:rFonts w:ascii="Palatino Linotype" w:hAnsi="Palatino Linotype"/>
          <w:i/>
          <w:sz w:val="18"/>
        </w:rPr>
        <w:t xml:space="preserve">RDA 0112/12. Interpuesto en contra de Petróleos Mexicanos. Comisionado Ponente Ángel Trinidad Zaldívar. </w:t>
      </w:r>
      <w:r w:rsidRPr="00693A81">
        <w:rPr>
          <w:rFonts w:ascii="Palatino Linotype" w:hAnsi="Palatino Linotype"/>
          <w:i/>
          <w:sz w:val="18"/>
        </w:rPr>
        <w:t></w:t>
      </w:r>
    </w:p>
    <w:p w14:paraId="5AA57F6E" w14:textId="77777777" w:rsidR="00B73B7F" w:rsidRPr="00693A81" w:rsidRDefault="00B73B7F" w:rsidP="00B73B7F">
      <w:pPr>
        <w:pStyle w:val="Sinespaciado"/>
        <w:ind w:left="567" w:right="567"/>
        <w:jc w:val="both"/>
        <w:rPr>
          <w:rFonts w:ascii="Palatino Linotype" w:hAnsi="Palatino Linotype"/>
          <w:i/>
          <w:sz w:val="18"/>
        </w:rPr>
      </w:pPr>
      <w:r w:rsidRPr="00693A81">
        <w:rPr>
          <w:rFonts w:ascii="Palatino Linotype" w:hAnsi="Palatino Linotype"/>
          <w:i/>
          <w:sz w:val="18"/>
        </w:rPr>
        <w:t xml:space="preserve">RDA 0085/12. Interpuesto en contra del Instituto Nacional de Ciencias Médicas y Nutrición Salvador Zubirán. Comisionada Ponente Sigrid </w:t>
      </w:r>
      <w:proofErr w:type="spellStart"/>
      <w:r w:rsidRPr="00693A81">
        <w:rPr>
          <w:rFonts w:ascii="Palatino Linotype" w:hAnsi="Palatino Linotype"/>
          <w:i/>
          <w:sz w:val="18"/>
        </w:rPr>
        <w:t>Arzt</w:t>
      </w:r>
      <w:proofErr w:type="spellEnd"/>
      <w:r w:rsidRPr="00693A81">
        <w:rPr>
          <w:rFonts w:ascii="Palatino Linotype" w:hAnsi="Palatino Linotype"/>
          <w:i/>
          <w:sz w:val="18"/>
        </w:rPr>
        <w:t xml:space="preserve"> Colunga. </w:t>
      </w:r>
      <w:r w:rsidRPr="00693A81">
        <w:rPr>
          <w:rFonts w:ascii="Palatino Linotype" w:hAnsi="Palatino Linotype"/>
          <w:i/>
          <w:sz w:val="18"/>
        </w:rPr>
        <w:t></w:t>
      </w:r>
    </w:p>
    <w:p w14:paraId="1A168B3C" w14:textId="77777777" w:rsidR="00B73B7F" w:rsidRPr="00693A81" w:rsidRDefault="00B73B7F" w:rsidP="00B73B7F">
      <w:pPr>
        <w:pStyle w:val="Sinespaciado"/>
        <w:ind w:left="567" w:right="567"/>
        <w:jc w:val="both"/>
        <w:rPr>
          <w:sz w:val="18"/>
        </w:rPr>
      </w:pPr>
      <w:r w:rsidRPr="00693A81">
        <w:rPr>
          <w:rFonts w:ascii="Palatino Linotype" w:hAnsi="Palatino Linotype"/>
          <w:i/>
          <w:sz w:val="18"/>
        </w:rPr>
        <w:t xml:space="preserve">3068/11. Interpuesto en contra de la Presidencia de la República. Comisionada Ponente María Elena Pérez-Jaén Zermeño. </w:t>
      </w:r>
      <w:r w:rsidRPr="00693A81">
        <w:rPr>
          <w:rFonts w:ascii="Palatino Linotype" w:hAnsi="Palatino Linotype"/>
          <w:i/>
          <w:sz w:val="18"/>
        </w:rPr>
        <w:t xml:space="preserve"> </w:t>
      </w:r>
    </w:p>
    <w:p w14:paraId="6DE84254" w14:textId="77777777" w:rsidR="00B73B7F" w:rsidRDefault="00B73B7F" w:rsidP="00B73B7F">
      <w:pPr>
        <w:spacing w:after="0" w:line="360" w:lineRule="auto"/>
        <w:jc w:val="both"/>
        <w:rPr>
          <w:rFonts w:ascii="Palatino Linotype" w:hAnsi="Palatino Linotype" w:cs="Calibri"/>
          <w:sz w:val="24"/>
          <w:szCs w:val="24"/>
        </w:rPr>
      </w:pPr>
    </w:p>
    <w:p w14:paraId="02457FF0" w14:textId="77777777" w:rsidR="00B73B7F" w:rsidRDefault="00B73B7F" w:rsidP="00B73B7F">
      <w:pPr>
        <w:spacing w:after="0" w:line="360" w:lineRule="auto"/>
        <w:jc w:val="both"/>
        <w:rPr>
          <w:rFonts w:ascii="Palatino Linotype" w:eastAsia="Times New Roman" w:hAnsi="Palatino Linotype" w:cs="Times New Roman"/>
          <w:sz w:val="24"/>
          <w:szCs w:val="23"/>
          <w:lang w:eastAsia="es-ES"/>
        </w:rPr>
      </w:pPr>
      <w:r w:rsidRPr="002109F5">
        <w:rPr>
          <w:rFonts w:ascii="Palatino Linotype" w:eastAsia="Times New Roman" w:hAnsi="Palatino Linotype" w:cs="Times New Roman"/>
          <w:sz w:val="24"/>
          <w:szCs w:val="23"/>
          <w:lang w:eastAsia="es-ES"/>
        </w:rPr>
        <w:t xml:space="preserve">Asimismo, no pasa desapercibido para este Instituto que el </w:t>
      </w:r>
      <w:r w:rsidRPr="002109F5">
        <w:rPr>
          <w:rFonts w:ascii="Palatino Linotype" w:eastAsia="Times New Roman" w:hAnsi="Palatino Linotype" w:cs="Times New Roman"/>
          <w:b/>
          <w:sz w:val="24"/>
          <w:szCs w:val="23"/>
          <w:lang w:eastAsia="es-ES"/>
        </w:rPr>
        <w:t>Sujeto Obligado</w:t>
      </w:r>
      <w:r w:rsidRPr="002109F5">
        <w:rPr>
          <w:rFonts w:ascii="Palatino Linotype" w:eastAsia="Times New Roman" w:hAnsi="Palatino Linotype" w:cs="Times New Roman"/>
          <w:sz w:val="24"/>
          <w:szCs w:val="23"/>
          <w:lang w:eastAsia="es-ES"/>
        </w:rPr>
        <w:t xml:space="preserve"> manifestó que, aunado a la imposibilidad para remitir vía </w:t>
      </w:r>
      <w:r w:rsidRPr="00693A81">
        <w:rPr>
          <w:rFonts w:ascii="Palatino Linotype" w:eastAsia="Times New Roman" w:hAnsi="Palatino Linotype" w:cs="Times New Roman"/>
          <w:b/>
          <w:sz w:val="24"/>
          <w:szCs w:val="23"/>
          <w:lang w:eastAsia="es-ES"/>
        </w:rPr>
        <w:t>SAIMEX</w:t>
      </w:r>
      <w:r w:rsidRPr="002109F5">
        <w:rPr>
          <w:rFonts w:ascii="Palatino Linotype" w:eastAsia="Times New Roman" w:hAnsi="Palatino Linotype" w:cs="Times New Roman"/>
          <w:sz w:val="24"/>
          <w:szCs w:val="23"/>
          <w:lang w:eastAsia="es-ES"/>
        </w:rPr>
        <w:t xml:space="preserve"> la información solicitada, ya que dicha remisión implica una serie de procedimientos, tales como análisis, estudio y procesamiento de la información, así como la verificación de la misma para que ésta no se encuentre en los supuesto de clasificación de </w:t>
      </w:r>
      <w:r w:rsidRPr="00693A81">
        <w:rPr>
          <w:rFonts w:ascii="Palatino Linotype" w:eastAsia="Times New Roman" w:hAnsi="Palatino Linotype" w:cs="Times New Roman"/>
          <w:b/>
          <w:sz w:val="24"/>
          <w:szCs w:val="23"/>
          <w:lang w:eastAsia="es-ES"/>
        </w:rPr>
        <w:t>RESERVA</w:t>
      </w:r>
      <w:r w:rsidRPr="002109F5">
        <w:rPr>
          <w:rFonts w:ascii="Palatino Linotype" w:eastAsia="Times New Roman" w:hAnsi="Palatino Linotype" w:cs="Times New Roman"/>
          <w:sz w:val="24"/>
          <w:szCs w:val="23"/>
          <w:lang w:eastAsia="es-ES"/>
        </w:rPr>
        <w:t xml:space="preserve"> o </w:t>
      </w:r>
      <w:r w:rsidRPr="00693A81">
        <w:rPr>
          <w:rFonts w:ascii="Palatino Linotype" w:eastAsia="Times New Roman" w:hAnsi="Palatino Linotype" w:cs="Times New Roman"/>
          <w:b/>
          <w:sz w:val="24"/>
          <w:szCs w:val="23"/>
          <w:lang w:eastAsia="es-ES"/>
        </w:rPr>
        <w:t>CONFIDENCIAL</w:t>
      </w:r>
      <w:r w:rsidRPr="002109F5">
        <w:rPr>
          <w:rFonts w:ascii="Palatino Linotype" w:eastAsia="Times New Roman" w:hAnsi="Palatino Linotype" w:cs="Times New Roman"/>
          <w:sz w:val="24"/>
          <w:szCs w:val="23"/>
          <w:lang w:eastAsia="es-ES"/>
        </w:rPr>
        <w:t>, por lo que dichas circunstancias exceden las capacidades humanas de las unidades administrativas encargadas de entregar la información.</w:t>
      </w:r>
    </w:p>
    <w:p w14:paraId="3F49D18F" w14:textId="77777777" w:rsidR="00B73B7F" w:rsidRPr="00995934" w:rsidRDefault="00B73B7F" w:rsidP="00B73B7F">
      <w:pPr>
        <w:spacing w:line="360" w:lineRule="auto"/>
        <w:jc w:val="both"/>
        <w:rPr>
          <w:rFonts w:ascii="Palatino Linotype" w:hAnsi="Palatino Linotype" w:cs="Arial"/>
          <w:sz w:val="24"/>
        </w:rPr>
      </w:pPr>
      <w:r w:rsidRPr="00CE66A3">
        <w:rPr>
          <w:rFonts w:ascii="Palatino Linotype" w:hAnsi="Palatino Linotype"/>
          <w:color w:val="222222"/>
          <w:sz w:val="24"/>
          <w:lang w:eastAsia="es-MX"/>
        </w:rPr>
        <w:lastRenderedPageBreak/>
        <w:t xml:space="preserve">Derivado de lo anterior, no se omite comentar que </w:t>
      </w:r>
      <w:r w:rsidR="00AB3A58" w:rsidRPr="00CE66A3">
        <w:rPr>
          <w:rFonts w:ascii="Palatino Linotype" w:hAnsi="Palatino Linotype"/>
          <w:color w:val="222222"/>
          <w:sz w:val="24"/>
          <w:lang w:eastAsia="es-MX"/>
        </w:rPr>
        <w:t>los soportes documentales requeridos</w:t>
      </w:r>
      <w:r w:rsidRPr="00CE66A3">
        <w:rPr>
          <w:rFonts w:ascii="Palatino Linotype" w:hAnsi="Palatino Linotype"/>
          <w:color w:val="222222"/>
          <w:sz w:val="24"/>
          <w:lang w:eastAsia="es-MX"/>
        </w:rPr>
        <w:t xml:space="preserve"> </w:t>
      </w:r>
      <w:r w:rsidR="00AB3A58" w:rsidRPr="00CE66A3">
        <w:rPr>
          <w:rFonts w:ascii="Palatino Linotype" w:hAnsi="Palatino Linotype"/>
          <w:color w:val="222222"/>
          <w:sz w:val="24"/>
          <w:lang w:eastAsia="es-MX"/>
        </w:rPr>
        <w:t xml:space="preserve">por el particular mediante diversas solicitudes de información, </w:t>
      </w:r>
      <w:r w:rsidR="00CE66A3" w:rsidRPr="00CE66A3">
        <w:rPr>
          <w:rFonts w:ascii="Palatino Linotype" w:hAnsi="Palatino Linotype"/>
          <w:color w:val="222222"/>
          <w:sz w:val="24"/>
          <w:lang w:eastAsia="es-MX"/>
        </w:rPr>
        <w:t xml:space="preserve">pudieran </w:t>
      </w:r>
      <w:r w:rsidR="00AB3A58" w:rsidRPr="00CE66A3">
        <w:rPr>
          <w:rFonts w:ascii="Palatino Linotype" w:hAnsi="Palatino Linotype"/>
          <w:color w:val="222222"/>
          <w:sz w:val="24"/>
          <w:lang w:eastAsia="es-MX"/>
        </w:rPr>
        <w:t>estar relacionados</w:t>
      </w:r>
      <w:r w:rsidRPr="00CE66A3">
        <w:rPr>
          <w:rFonts w:ascii="Palatino Linotype" w:hAnsi="Palatino Linotype"/>
          <w:color w:val="222222"/>
          <w:sz w:val="24"/>
          <w:lang w:eastAsia="es-MX"/>
        </w:rPr>
        <w:t xml:space="preserve"> con </w:t>
      </w:r>
      <w:r w:rsidR="00AB3A58" w:rsidRPr="00CE66A3">
        <w:rPr>
          <w:rFonts w:ascii="Palatino Linotype" w:hAnsi="Palatino Linotype"/>
          <w:color w:val="222222"/>
          <w:sz w:val="24"/>
          <w:lang w:eastAsia="es-MX"/>
        </w:rPr>
        <w:t>información reservada, de ser el caso, deberá de ser clasificada</w:t>
      </w:r>
      <w:r w:rsidRPr="00CE66A3">
        <w:rPr>
          <w:rFonts w:ascii="Palatino Linotype" w:hAnsi="Palatino Linotype"/>
          <w:b/>
          <w:color w:val="222222"/>
          <w:sz w:val="24"/>
          <w:lang w:eastAsia="es-MX"/>
        </w:rPr>
        <w:t xml:space="preserve"> </w:t>
      </w:r>
      <w:r w:rsidRPr="00CE66A3">
        <w:rPr>
          <w:rFonts w:ascii="Palatino Linotype" w:hAnsi="Palatino Linotype" w:cs="Arial"/>
          <w:sz w:val="24"/>
        </w:rPr>
        <w:t>en términos de lo dispuesto por los artículos 49, fracciones VIII y XII, 53 fracción X, 137, 140, fracciones VI, IX, X y XI, 141 y 169,  de la Ley de Transparencia y Acceso a la Información Pública del Estado de México y Municipios, l</w:t>
      </w:r>
      <w:r w:rsidR="00CE66A3" w:rsidRPr="00CE66A3">
        <w:rPr>
          <w:rFonts w:ascii="Palatino Linotype" w:hAnsi="Palatino Linotype" w:cs="Arial"/>
          <w:sz w:val="24"/>
        </w:rPr>
        <w:t>os cuales disponen lo siguiente</w:t>
      </w:r>
      <w:r w:rsidRPr="00CE66A3">
        <w:rPr>
          <w:rFonts w:ascii="Palatino Linotype" w:hAnsi="Palatino Linotype" w:cs="Arial"/>
          <w:sz w:val="24"/>
        </w:rPr>
        <w:t>:</w:t>
      </w:r>
      <w:r w:rsidRPr="00995934">
        <w:rPr>
          <w:rFonts w:ascii="Palatino Linotype" w:hAnsi="Palatino Linotype" w:cs="Arial"/>
          <w:sz w:val="24"/>
        </w:rPr>
        <w:t xml:space="preserve"> </w:t>
      </w:r>
    </w:p>
    <w:p w14:paraId="0DF93DB6" w14:textId="77777777" w:rsidR="00B73B7F" w:rsidRPr="00CF1986" w:rsidRDefault="00B73B7F" w:rsidP="00B73B7F">
      <w:pPr>
        <w:pStyle w:val="Sinespaciado"/>
        <w:rPr>
          <w:sz w:val="14"/>
        </w:rPr>
      </w:pPr>
    </w:p>
    <w:p w14:paraId="2DC122AB"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b/>
          <w:i/>
        </w:rPr>
        <w:t xml:space="preserve">“Artículo 49. </w:t>
      </w:r>
      <w:r w:rsidRPr="00AA5F7D">
        <w:rPr>
          <w:rFonts w:ascii="Palatino Linotype" w:hAnsi="Palatino Linotype" w:cs="Arial"/>
          <w:i/>
        </w:rPr>
        <w:t>Los Comités de Transparencia tendrán las siguientes atribuciones:</w:t>
      </w:r>
    </w:p>
    <w:p w14:paraId="655BD2C2"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b/>
          <w:i/>
        </w:rPr>
        <w:t>…</w:t>
      </w:r>
    </w:p>
    <w:p w14:paraId="0EB1581D"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b/>
          <w:i/>
        </w:rPr>
        <w:t>VIII.</w:t>
      </w:r>
      <w:r w:rsidRPr="00AA5F7D">
        <w:rPr>
          <w:rFonts w:ascii="Palatino Linotype" w:hAnsi="Palatino Linotype" w:cs="Arial"/>
          <w:i/>
        </w:rPr>
        <w:t xml:space="preserve"> Aprobar, modificar o revocar la clasificación de la información;</w:t>
      </w:r>
    </w:p>
    <w:p w14:paraId="448DF8C6"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b/>
          <w:i/>
        </w:rPr>
        <w:t>…</w:t>
      </w:r>
    </w:p>
    <w:p w14:paraId="158D8C2A"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b/>
          <w:i/>
        </w:rPr>
        <w:t>XII.</w:t>
      </w:r>
      <w:r w:rsidRPr="00AA5F7D">
        <w:rPr>
          <w:rFonts w:ascii="Palatino Linotype" w:hAnsi="Palatino Linotype" w:cs="Arial"/>
          <w:i/>
        </w:rPr>
        <w:t xml:space="preserve"> Emitir las resoluciones que correspondan para la atención de las solicitudes de información;</w:t>
      </w:r>
    </w:p>
    <w:p w14:paraId="7246DEA1"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b/>
          <w:i/>
        </w:rPr>
        <w:t>…</w:t>
      </w:r>
    </w:p>
    <w:p w14:paraId="23D7A93F"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b/>
          <w:i/>
        </w:rPr>
        <w:t>Artículo 53.</w:t>
      </w:r>
      <w:r w:rsidRPr="00AA5F7D">
        <w:rPr>
          <w:rFonts w:ascii="Palatino Linotype" w:hAnsi="Palatino Linotype" w:cs="Arial"/>
          <w:i/>
        </w:rPr>
        <w:t xml:space="preserve"> Las Unidades de Transparencia tendrán las siguientes funciones:</w:t>
      </w:r>
    </w:p>
    <w:p w14:paraId="238498F3"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b/>
          <w:i/>
        </w:rPr>
        <w:t>…</w:t>
      </w:r>
    </w:p>
    <w:p w14:paraId="30EC6B8F"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i/>
        </w:rPr>
        <w:t>X. Presentar ante el Comité, el proyecto de clasificación de información;</w:t>
      </w:r>
    </w:p>
    <w:p w14:paraId="78E71926"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i/>
        </w:rPr>
        <w:t>…</w:t>
      </w:r>
    </w:p>
    <w:p w14:paraId="54BCBC97"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b/>
          <w:i/>
        </w:rPr>
        <w:t>Artículo 137.</w:t>
      </w:r>
      <w:r w:rsidRPr="00AA5F7D">
        <w:rPr>
          <w:rFonts w:ascii="Palatino Linotype" w:hAnsi="Palatino Linotype" w:cs="Arial"/>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79BDB5F" w14:textId="77777777" w:rsidR="00B73B7F" w:rsidRPr="00AA5F7D" w:rsidRDefault="00B73B7F" w:rsidP="00B73B7F">
      <w:pPr>
        <w:spacing w:after="0" w:line="240" w:lineRule="auto"/>
        <w:ind w:left="851" w:right="902"/>
        <w:jc w:val="both"/>
        <w:rPr>
          <w:rFonts w:ascii="Palatino Linotype" w:hAnsi="Palatino Linotype" w:cs="Arial"/>
          <w:b/>
          <w:i/>
        </w:rPr>
      </w:pPr>
      <w:r w:rsidRPr="00AA5F7D">
        <w:rPr>
          <w:rFonts w:ascii="Palatino Linotype" w:hAnsi="Palatino Linotype" w:cs="Arial"/>
          <w:b/>
          <w:i/>
        </w:rPr>
        <w:t>Artículo 140.</w:t>
      </w:r>
      <w:r w:rsidRPr="00AA5F7D">
        <w:rPr>
          <w:rFonts w:ascii="Palatino Linotype" w:hAnsi="Palatino Linotype" w:cs="Arial"/>
          <w:i/>
        </w:rPr>
        <w:t xml:space="preserve"> </w:t>
      </w:r>
      <w:r w:rsidRPr="00AA5F7D">
        <w:rPr>
          <w:rFonts w:ascii="Palatino Linotype" w:hAnsi="Palatino Linotype" w:cs="Arial"/>
          <w:b/>
          <w:i/>
        </w:rPr>
        <w:t>El acceso a la información pública será restringido excepcionalmente, cuando por razones de interés público, ésta sea clasificada como reservada, conforme a los criterios siguientes:</w:t>
      </w:r>
    </w:p>
    <w:p w14:paraId="613BC8A4" w14:textId="77777777" w:rsidR="00B73B7F" w:rsidRPr="00AA5F7D" w:rsidRDefault="00B73B7F" w:rsidP="00B73B7F">
      <w:pPr>
        <w:spacing w:after="0" w:line="240" w:lineRule="auto"/>
        <w:ind w:left="851" w:right="902"/>
        <w:jc w:val="both"/>
        <w:rPr>
          <w:rFonts w:ascii="Palatino Linotype" w:hAnsi="Palatino Linotype" w:cs="Arial"/>
          <w:b/>
          <w:i/>
        </w:rPr>
      </w:pPr>
      <w:r w:rsidRPr="00AA5F7D">
        <w:rPr>
          <w:rFonts w:ascii="Palatino Linotype" w:hAnsi="Palatino Linotype" w:cs="Arial"/>
          <w:b/>
          <w:i/>
        </w:rPr>
        <w:t>…</w:t>
      </w:r>
    </w:p>
    <w:p w14:paraId="4D8D2274"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b/>
          <w:i/>
        </w:rPr>
        <w:t>VI.</w:t>
      </w:r>
      <w:r w:rsidRPr="00AA5F7D">
        <w:rPr>
          <w:rFonts w:ascii="Palatino Linotype" w:hAnsi="Palatino Linotype" w:cs="Arial"/>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w:t>
      </w:r>
      <w:r w:rsidRPr="00AA5F7D">
        <w:rPr>
          <w:rFonts w:ascii="Palatino Linotype" w:hAnsi="Palatino Linotype" w:cs="Arial"/>
          <w:i/>
        </w:rPr>
        <w:lastRenderedPageBreak/>
        <w:t>o testigo, así como sus familias, en los términos de las disposiciones jurídicas aplicables;</w:t>
      </w:r>
    </w:p>
    <w:p w14:paraId="3A6FA50A" w14:textId="77777777" w:rsidR="00B73B7F" w:rsidRPr="00AA5F7D" w:rsidRDefault="00B73B7F" w:rsidP="00B73B7F">
      <w:pPr>
        <w:spacing w:after="0" w:line="240" w:lineRule="auto"/>
        <w:ind w:left="851" w:right="902"/>
        <w:jc w:val="both"/>
        <w:rPr>
          <w:rFonts w:ascii="Palatino Linotype" w:hAnsi="Palatino Linotype" w:cs="Arial"/>
          <w:b/>
          <w:i/>
        </w:rPr>
      </w:pPr>
      <w:r w:rsidRPr="00AA5F7D">
        <w:rPr>
          <w:rFonts w:ascii="Palatino Linotype" w:hAnsi="Palatino Linotype" w:cs="Arial"/>
          <w:b/>
          <w:i/>
        </w:rPr>
        <w:t>…</w:t>
      </w:r>
    </w:p>
    <w:p w14:paraId="681B55DC"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b/>
          <w:i/>
        </w:rPr>
        <w:t>IX.</w:t>
      </w:r>
      <w:r w:rsidRPr="00AA5F7D">
        <w:rPr>
          <w:rFonts w:ascii="Palatino Linotype" w:hAnsi="Palatino Linotype" w:cs="Arial"/>
          <w:i/>
        </w:rPr>
        <w:t xml:space="preserve"> Se encuentre contenida dentro de las investigaciones de hechos que la Ley señale como delitos y se tramiten ante el Ministerio Público;</w:t>
      </w:r>
    </w:p>
    <w:p w14:paraId="7BB9C1F8"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b/>
          <w:i/>
        </w:rPr>
        <w:t>X.</w:t>
      </w:r>
      <w:r w:rsidRPr="00AA5F7D">
        <w:rPr>
          <w:rFonts w:ascii="Palatino Linotype" w:hAnsi="Palatino Linotype" w:cs="Arial"/>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0533A43"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3EED6DC"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b/>
          <w:i/>
        </w:rPr>
        <w:t>XI.</w:t>
      </w:r>
      <w:r w:rsidRPr="00AA5F7D">
        <w:rPr>
          <w:rFonts w:ascii="Palatino Linotype" w:hAnsi="Palatino Linotype" w:cs="Arial"/>
          <w:i/>
        </w:rPr>
        <w:t xml:space="preserve"> Las que por disposición expresa de una ley tengan tal carácter, siempre que sean acordes con las bases, principios y disposiciones establecidos en esta Ley y no la contravengan; así como las previstas en tratados internacionales.</w:t>
      </w:r>
    </w:p>
    <w:p w14:paraId="6CB58A70" w14:textId="77777777" w:rsidR="00B73B7F" w:rsidRPr="00AA5F7D" w:rsidRDefault="00B73B7F" w:rsidP="00B73B7F">
      <w:pPr>
        <w:spacing w:after="0" w:line="240" w:lineRule="auto"/>
        <w:ind w:left="709" w:right="757"/>
        <w:contextualSpacing/>
        <w:jc w:val="both"/>
        <w:rPr>
          <w:rFonts w:ascii="Palatino Linotype" w:hAnsi="Palatino Linotype" w:cs="Arial"/>
          <w:i/>
        </w:rPr>
      </w:pPr>
    </w:p>
    <w:p w14:paraId="0B8CE6B3" w14:textId="77777777" w:rsidR="00B73B7F" w:rsidRPr="00AA5F7D" w:rsidRDefault="00B73B7F" w:rsidP="00B73B7F">
      <w:pPr>
        <w:spacing w:after="0" w:line="240" w:lineRule="auto"/>
        <w:ind w:left="851" w:right="902"/>
        <w:jc w:val="both"/>
        <w:rPr>
          <w:rFonts w:ascii="Palatino Linotype" w:hAnsi="Palatino Linotype" w:cs="Arial"/>
          <w:b/>
          <w:i/>
        </w:rPr>
      </w:pPr>
      <w:r w:rsidRPr="00AA5F7D">
        <w:rPr>
          <w:rFonts w:ascii="Palatino Linotype" w:hAnsi="Palatino Linotype" w:cs="Arial"/>
          <w:b/>
          <w:i/>
        </w:rPr>
        <w:t>Artículo 141</w:t>
      </w:r>
      <w:r w:rsidRPr="00AA5F7D">
        <w:rPr>
          <w:rFonts w:ascii="Palatino Linotype" w:hAnsi="Palatino Linotype" w:cs="Arial"/>
          <w:i/>
        </w:rPr>
        <w:t xml:space="preserve">. </w:t>
      </w:r>
      <w:r w:rsidRPr="00AA5F7D">
        <w:rPr>
          <w:rFonts w:ascii="Palatino Linotype" w:hAnsi="Palatino Linotype" w:cs="Arial"/>
          <w:b/>
          <w:i/>
        </w:rPr>
        <w:t>Las causales de reserva previstas en este Capítulo se deberán fundar y motivar, a través de la aplicación de la prueba de daño a la que se hace referencia en el presente Título.”(Sic)</w:t>
      </w:r>
    </w:p>
    <w:p w14:paraId="377B05D1" w14:textId="77777777" w:rsidR="00B73B7F" w:rsidRPr="00AA5F7D" w:rsidRDefault="00B73B7F" w:rsidP="00B73B7F">
      <w:pPr>
        <w:spacing w:after="0" w:line="240" w:lineRule="auto"/>
        <w:ind w:left="851" w:right="902"/>
        <w:jc w:val="both"/>
        <w:rPr>
          <w:rFonts w:ascii="Palatino Linotype" w:hAnsi="Palatino Linotype" w:cs="Arial"/>
          <w:i/>
        </w:rPr>
      </w:pPr>
    </w:p>
    <w:p w14:paraId="059B03E3"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b/>
          <w:i/>
        </w:rPr>
        <w:t xml:space="preserve">Artículo 168. </w:t>
      </w:r>
      <w:r w:rsidRPr="00AA5F7D">
        <w:rPr>
          <w:rFonts w:ascii="Palatino Linotype" w:hAnsi="Palatino Linotype" w:cs="Arial"/>
          <w:i/>
        </w:rPr>
        <w:t>En caso de que los sujetos obligados consideren que los documentos o la información deban ser clasificados, se sujetará a lo siguiente:</w:t>
      </w:r>
    </w:p>
    <w:p w14:paraId="26F0D097"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i/>
        </w:rPr>
        <w:t xml:space="preserve">I. El </w:t>
      </w:r>
      <w:r w:rsidRPr="00AA5F7D">
        <w:rPr>
          <w:rFonts w:ascii="Palatino Linotype" w:hAnsi="Palatino Linotype" w:cs="Arial"/>
          <w:b/>
          <w:i/>
        </w:rPr>
        <w:t>Área deberá remitir la solicitud, así como un escrito en el que funde y motive la clasificación al Comité de Transparencia</w:t>
      </w:r>
      <w:r w:rsidRPr="00AA5F7D">
        <w:rPr>
          <w:rFonts w:ascii="Palatino Linotype" w:hAnsi="Palatino Linotype" w:cs="Arial"/>
          <w:i/>
        </w:rPr>
        <w:t>, mismo que deberá resolver para:</w:t>
      </w:r>
    </w:p>
    <w:p w14:paraId="7F7F0260"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i/>
        </w:rPr>
        <w:t>a) Confirmar la clasificación;</w:t>
      </w:r>
    </w:p>
    <w:p w14:paraId="468B0EB1"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i/>
        </w:rPr>
        <w:t>b) Modificar la clasificación y otorgar total o parcialmente el acceso a la información; y</w:t>
      </w:r>
    </w:p>
    <w:p w14:paraId="5FBF72D7"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i/>
        </w:rPr>
        <w:t>c) Revocar la clasificación y conceder el acceso a la información.</w:t>
      </w:r>
    </w:p>
    <w:p w14:paraId="4EA59A71"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i/>
        </w:rPr>
        <w:t>II. El Comité de Transparencia podrá tener acceso a la información que esté en poder del Área correspondiente, de la cual se haya solicitado su clasificación; y</w:t>
      </w:r>
    </w:p>
    <w:p w14:paraId="4222AFF3"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i/>
        </w:rPr>
        <w:t>III. La resolución del Comité de Transparencia será notificada al interesado en el plazo de respuesta a la solicitud que establece esta Ley.”</w:t>
      </w:r>
    </w:p>
    <w:p w14:paraId="47C4E162" w14:textId="77777777" w:rsidR="00B73B7F" w:rsidRPr="00AA5F7D" w:rsidRDefault="00B73B7F" w:rsidP="00B73B7F">
      <w:pPr>
        <w:spacing w:after="0" w:line="240" w:lineRule="auto"/>
        <w:ind w:left="851" w:right="902"/>
        <w:jc w:val="both"/>
        <w:rPr>
          <w:rFonts w:ascii="Palatino Linotype" w:hAnsi="Palatino Linotype" w:cs="Arial"/>
          <w:i/>
        </w:rPr>
      </w:pPr>
      <w:r w:rsidRPr="00AA5F7D">
        <w:rPr>
          <w:rFonts w:ascii="Palatino Linotype" w:hAnsi="Palatino Linotype" w:cs="Arial"/>
          <w:i/>
        </w:rPr>
        <w:t>(Énfasis añadido)</w:t>
      </w:r>
    </w:p>
    <w:p w14:paraId="670739DA" w14:textId="77777777" w:rsidR="00B73B7F" w:rsidRPr="00AA5F7D" w:rsidRDefault="00B73B7F" w:rsidP="00B73B7F">
      <w:pPr>
        <w:ind w:right="902"/>
        <w:jc w:val="both"/>
        <w:rPr>
          <w:rFonts w:ascii="Palatino Linotype" w:hAnsi="Palatino Linotype" w:cs="Arial"/>
          <w:i/>
        </w:rPr>
      </w:pPr>
    </w:p>
    <w:p w14:paraId="1B434474" w14:textId="77777777" w:rsidR="00B73B7F" w:rsidRPr="00995934" w:rsidRDefault="00B73B7F" w:rsidP="00B73B7F">
      <w:pPr>
        <w:spacing w:line="360" w:lineRule="auto"/>
        <w:jc w:val="both"/>
        <w:rPr>
          <w:rFonts w:ascii="Palatino Linotype" w:hAnsi="Palatino Linotype"/>
          <w:sz w:val="24"/>
        </w:rPr>
      </w:pPr>
      <w:r w:rsidRPr="00995934">
        <w:rPr>
          <w:rFonts w:ascii="Palatino Linotype" w:hAnsi="Palatino Linotype"/>
          <w:sz w:val="24"/>
        </w:rPr>
        <w:lastRenderedPageBreak/>
        <w:t xml:space="preserve">Ahora bien, el reservar la información, implica el reconocimiento por parte del </w:t>
      </w:r>
      <w:r w:rsidRPr="00995934">
        <w:rPr>
          <w:rFonts w:ascii="Palatino Linotype" w:hAnsi="Palatino Linotype" w:cs="Arial"/>
          <w:b/>
          <w:sz w:val="24"/>
        </w:rPr>
        <w:t>Sujeto Obligado</w:t>
      </w:r>
      <w:r w:rsidRPr="00995934">
        <w:rPr>
          <w:rFonts w:ascii="Palatino Linotype" w:hAnsi="Palatino Linotype"/>
          <w:sz w:val="24"/>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7EA5CAF6" w14:textId="77777777" w:rsidR="00B73B7F" w:rsidRPr="00995934" w:rsidRDefault="00B73B7F" w:rsidP="00B73B7F">
      <w:pPr>
        <w:spacing w:line="360" w:lineRule="auto"/>
        <w:jc w:val="both"/>
        <w:rPr>
          <w:rFonts w:ascii="Palatino Linotype" w:hAnsi="Palatino Linotype"/>
          <w:sz w:val="24"/>
        </w:rPr>
      </w:pPr>
      <w:r w:rsidRPr="00995934">
        <w:rPr>
          <w:rFonts w:ascii="Palatino Linotype" w:hAnsi="Palatino Linotype"/>
          <w:sz w:val="24"/>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396841BE" w14:textId="77777777" w:rsidR="00B73B7F" w:rsidRPr="00995934" w:rsidRDefault="00B73B7F" w:rsidP="00B73B7F">
      <w:pPr>
        <w:pStyle w:val="Sinespaciado"/>
      </w:pPr>
    </w:p>
    <w:p w14:paraId="6FAEF1F5" w14:textId="77777777" w:rsidR="00B73B7F" w:rsidRPr="00995934" w:rsidRDefault="00B73B7F" w:rsidP="00B73B7F">
      <w:pPr>
        <w:spacing w:line="360" w:lineRule="auto"/>
        <w:jc w:val="both"/>
        <w:rPr>
          <w:rFonts w:ascii="Palatino Linotype" w:hAnsi="Palatino Linotype"/>
          <w:bCs/>
          <w:sz w:val="24"/>
        </w:rPr>
      </w:pPr>
      <w:r w:rsidRPr="00995934">
        <w:rPr>
          <w:rFonts w:ascii="Palatino Linotype" w:hAnsi="Palatino Linotype"/>
          <w:bCs/>
          <w:sz w:val="24"/>
        </w:rPr>
        <w:t xml:space="preserve">Por todo lo anterior, la reserva de la información implica una clasificación, la cual debe entenderse como el proceso mediante el cual </w:t>
      </w:r>
      <w:r w:rsidRPr="00006BE7">
        <w:rPr>
          <w:rFonts w:ascii="Palatino Linotype" w:hAnsi="Palatino Linotype"/>
          <w:bCs/>
          <w:sz w:val="24"/>
        </w:rPr>
        <w:t>el</w:t>
      </w:r>
      <w:r w:rsidRPr="00995934">
        <w:rPr>
          <w:rFonts w:ascii="Palatino Linotype" w:hAnsi="Palatino Linotype"/>
          <w:b/>
          <w:bCs/>
          <w:sz w:val="24"/>
        </w:rPr>
        <w:t xml:space="preserve"> Sujeto Obligado</w:t>
      </w:r>
      <w:r w:rsidRPr="00995934">
        <w:rPr>
          <w:rFonts w:ascii="Palatino Linotype" w:hAnsi="Palatino Linotype"/>
          <w:bCs/>
          <w:sz w:val="24"/>
        </w:rPr>
        <w:t xml:space="preserve"> determina que la información en su poder actualizar alguno de los supuestos conforme a las normas aplicables.</w:t>
      </w:r>
    </w:p>
    <w:p w14:paraId="25853F56" w14:textId="77777777" w:rsidR="00B73B7F" w:rsidRPr="00995934" w:rsidRDefault="00B73B7F" w:rsidP="00B73B7F">
      <w:pPr>
        <w:pStyle w:val="Sinespaciado"/>
      </w:pPr>
    </w:p>
    <w:p w14:paraId="03DB9F7C" w14:textId="77777777" w:rsidR="00B73B7F" w:rsidRPr="00995934" w:rsidRDefault="00B73B7F" w:rsidP="00B73B7F">
      <w:pPr>
        <w:spacing w:after="0" w:line="360" w:lineRule="auto"/>
        <w:jc w:val="both"/>
        <w:rPr>
          <w:rFonts w:ascii="Palatino Linotype" w:hAnsi="Palatino Linotype"/>
          <w:sz w:val="24"/>
        </w:rPr>
      </w:pPr>
      <w:r w:rsidRPr="00995934">
        <w:rPr>
          <w:rFonts w:ascii="Palatino Linotype" w:hAnsi="Palatino Linotype"/>
          <w:sz w:val="24"/>
        </w:rPr>
        <w:t xml:space="preserve">En tal virtud, conforme al artículo 49, fracción VIII, de la </w:t>
      </w:r>
      <w:r w:rsidRPr="00995934">
        <w:rPr>
          <w:rFonts w:ascii="Palatino Linotype" w:hAnsi="Palatino Linotype" w:cs="Arial"/>
          <w:sz w:val="24"/>
        </w:rPr>
        <w:t>Ley de Transparencia y Acceso a la Información Pública del Estado de México y Municipios</w:t>
      </w:r>
      <w:r w:rsidRPr="00995934">
        <w:rPr>
          <w:rFonts w:ascii="Palatino Linotype" w:hAnsi="Palatino Linotype"/>
          <w:sz w:val="24"/>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w:t>
      </w:r>
      <w:r w:rsidRPr="00995934">
        <w:rPr>
          <w:rFonts w:ascii="Palatino Linotype" w:hAnsi="Palatino Linotype"/>
          <w:sz w:val="24"/>
        </w:rPr>
        <w:lastRenderedPageBreak/>
        <w:t xml:space="preserve">llevaron al </w:t>
      </w:r>
      <w:r w:rsidRPr="00995934">
        <w:rPr>
          <w:rFonts w:ascii="Palatino Linotype" w:hAnsi="Palatino Linotype"/>
          <w:b/>
          <w:sz w:val="24"/>
        </w:rPr>
        <w:t>Sujeto Obligado</w:t>
      </w:r>
      <w:r w:rsidRPr="00995934">
        <w:rPr>
          <w:rFonts w:ascii="Palatino Linotype" w:hAnsi="Palatino Linotype"/>
          <w:sz w:val="24"/>
        </w:rPr>
        <w:t xml:space="preserve"> a concluir que el caso particular se ajusta al supuesto previsto por la norma legal invocada como fundamento; siendo que, además, </w:t>
      </w:r>
      <w:r w:rsidRPr="00006BE7">
        <w:rPr>
          <w:rFonts w:ascii="Palatino Linotype" w:hAnsi="Palatino Linotype"/>
          <w:sz w:val="24"/>
        </w:rPr>
        <w:t>el</w:t>
      </w:r>
      <w:r w:rsidRPr="00995934">
        <w:rPr>
          <w:rFonts w:ascii="Palatino Linotype" w:hAnsi="Palatino Linotype"/>
          <w:b/>
          <w:sz w:val="24"/>
        </w:rPr>
        <w:t xml:space="preserve"> Sujeto Obligado</w:t>
      </w:r>
      <w:r w:rsidRPr="00995934">
        <w:rPr>
          <w:rFonts w:ascii="Palatino Linotype" w:hAnsi="Palatino Linotype"/>
          <w:sz w:val="24"/>
        </w:rPr>
        <w:t xml:space="preserve"> debe, en todo momento, aplicar una prueba de daño.</w:t>
      </w:r>
    </w:p>
    <w:p w14:paraId="1B821857" w14:textId="77777777" w:rsidR="00B73B7F" w:rsidRDefault="00B73B7F" w:rsidP="00B73B7F">
      <w:pPr>
        <w:spacing w:after="0" w:line="360" w:lineRule="auto"/>
        <w:jc w:val="both"/>
        <w:rPr>
          <w:rFonts w:ascii="Palatino Linotype" w:hAnsi="Palatino Linotype"/>
          <w:sz w:val="24"/>
        </w:rPr>
      </w:pPr>
    </w:p>
    <w:p w14:paraId="68EC6F3C" w14:textId="77777777" w:rsidR="00B73B7F" w:rsidRDefault="00B73B7F" w:rsidP="00B73B7F">
      <w:pPr>
        <w:spacing w:after="0" w:line="360" w:lineRule="auto"/>
        <w:jc w:val="both"/>
        <w:rPr>
          <w:rFonts w:ascii="Palatino Linotype" w:hAnsi="Palatino Linotype"/>
          <w:sz w:val="24"/>
        </w:rPr>
      </w:pPr>
      <w:r w:rsidRPr="00995934">
        <w:rPr>
          <w:rFonts w:ascii="Palatino Linotype" w:hAnsi="Palatino Linotype"/>
          <w:sz w:val="24"/>
        </w:rPr>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w:t>
      </w:r>
      <w:r w:rsidRPr="00693A81">
        <w:rPr>
          <w:rFonts w:ascii="Palatino Linotype" w:hAnsi="Palatino Linotype"/>
          <w:b/>
          <w:sz w:val="24"/>
        </w:rPr>
        <w:t>RESERVADA</w:t>
      </w:r>
      <w:r w:rsidRPr="00995934">
        <w:rPr>
          <w:rFonts w:ascii="Palatino Linotype" w:hAnsi="Palatino Linotype"/>
          <w:sz w:val="24"/>
        </w:rPr>
        <w:t>.</w:t>
      </w:r>
    </w:p>
    <w:p w14:paraId="51744263" w14:textId="77777777" w:rsidR="00B73B7F" w:rsidRPr="00693A81" w:rsidRDefault="00B73B7F" w:rsidP="00B73B7F">
      <w:pPr>
        <w:spacing w:after="0" w:line="360" w:lineRule="auto"/>
        <w:jc w:val="both"/>
        <w:rPr>
          <w:rFonts w:ascii="Palatino Linotype" w:hAnsi="Palatino Linotype"/>
          <w:sz w:val="24"/>
        </w:rPr>
      </w:pPr>
    </w:p>
    <w:p w14:paraId="7423B7E3" w14:textId="77777777" w:rsidR="00B73B7F" w:rsidRPr="00995934" w:rsidRDefault="00B73B7F" w:rsidP="00B73B7F">
      <w:pPr>
        <w:spacing w:line="360" w:lineRule="auto"/>
        <w:jc w:val="both"/>
        <w:rPr>
          <w:rFonts w:ascii="Palatino Linotype" w:hAnsi="Palatino Linotype"/>
          <w:sz w:val="24"/>
        </w:rPr>
      </w:pPr>
      <w:r w:rsidRPr="00995934">
        <w:rPr>
          <w:rFonts w:ascii="Palatino Linotype" w:hAnsi="Palatino Linotype"/>
          <w:sz w:val="24"/>
        </w:rPr>
        <w:t>De este modo, conforme al artículo 132</w:t>
      </w:r>
      <w:r>
        <w:rPr>
          <w:rFonts w:ascii="Palatino Linotype" w:hAnsi="Palatino Linotype"/>
          <w:sz w:val="24"/>
        </w:rPr>
        <w:t>,</w:t>
      </w:r>
      <w:r w:rsidRPr="00995934">
        <w:rPr>
          <w:rFonts w:ascii="Palatino Linotype" w:hAnsi="Palatino Linotype"/>
          <w:sz w:val="24"/>
        </w:rPr>
        <w:t xml:space="preserve">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9527D32" w14:textId="77777777" w:rsidR="00B73B7F" w:rsidRPr="00995934" w:rsidRDefault="00B73B7F" w:rsidP="00B73B7F">
      <w:pPr>
        <w:pStyle w:val="Sinespaciado"/>
        <w:rPr>
          <w:sz w:val="28"/>
        </w:rPr>
      </w:pPr>
    </w:p>
    <w:p w14:paraId="0C99B937" w14:textId="77777777" w:rsidR="00B73B7F" w:rsidRPr="00995934" w:rsidRDefault="00B73B7F" w:rsidP="00B73B7F">
      <w:pPr>
        <w:numPr>
          <w:ilvl w:val="0"/>
          <w:numId w:val="35"/>
        </w:numPr>
        <w:spacing w:after="0" w:line="360" w:lineRule="auto"/>
        <w:ind w:left="1429"/>
        <w:jc w:val="both"/>
        <w:rPr>
          <w:rFonts w:ascii="Palatino Linotype" w:hAnsi="Palatino Linotype"/>
          <w:sz w:val="24"/>
        </w:rPr>
      </w:pPr>
      <w:r w:rsidRPr="00995934">
        <w:rPr>
          <w:rFonts w:ascii="Palatino Linotype" w:hAnsi="Palatino Linotype"/>
          <w:sz w:val="24"/>
        </w:rPr>
        <w:t>Se reciba una solicitud de acceso a la información.</w:t>
      </w:r>
    </w:p>
    <w:p w14:paraId="0063227D" w14:textId="77777777" w:rsidR="00B73B7F" w:rsidRPr="00995934" w:rsidRDefault="00B73B7F" w:rsidP="00B73B7F">
      <w:pPr>
        <w:numPr>
          <w:ilvl w:val="0"/>
          <w:numId w:val="35"/>
        </w:numPr>
        <w:spacing w:after="0" w:line="360" w:lineRule="auto"/>
        <w:ind w:left="1429"/>
        <w:jc w:val="both"/>
        <w:rPr>
          <w:rFonts w:ascii="Palatino Linotype" w:hAnsi="Palatino Linotype"/>
          <w:sz w:val="24"/>
        </w:rPr>
      </w:pPr>
      <w:r w:rsidRPr="00995934">
        <w:rPr>
          <w:rFonts w:ascii="Palatino Linotype" w:hAnsi="Palatino Linotype"/>
          <w:sz w:val="24"/>
        </w:rPr>
        <w:t>Se determine mediante resolución de autoridad competente.</w:t>
      </w:r>
    </w:p>
    <w:p w14:paraId="762ECF07" w14:textId="77777777" w:rsidR="00B73B7F" w:rsidRPr="00995934" w:rsidRDefault="00B73B7F" w:rsidP="00B73B7F">
      <w:pPr>
        <w:numPr>
          <w:ilvl w:val="0"/>
          <w:numId w:val="35"/>
        </w:numPr>
        <w:spacing w:after="0" w:line="360" w:lineRule="auto"/>
        <w:ind w:left="1429"/>
        <w:jc w:val="both"/>
        <w:rPr>
          <w:rFonts w:ascii="Palatino Linotype" w:hAnsi="Palatino Linotype"/>
          <w:sz w:val="24"/>
        </w:rPr>
      </w:pPr>
      <w:r w:rsidRPr="00995934">
        <w:rPr>
          <w:rFonts w:ascii="Palatino Linotype" w:hAnsi="Palatino Linotype"/>
          <w:sz w:val="24"/>
        </w:rPr>
        <w:t>Se generen versiones públicas para dar cumplimiento a las obligaciones de transparencia previstas en la Ley.</w:t>
      </w:r>
    </w:p>
    <w:p w14:paraId="7CC93388" w14:textId="77777777" w:rsidR="00B73B7F" w:rsidRPr="00995934" w:rsidRDefault="00B73B7F" w:rsidP="00B73B7F">
      <w:pPr>
        <w:pStyle w:val="Sinespaciado"/>
      </w:pPr>
    </w:p>
    <w:p w14:paraId="4DCAD786" w14:textId="77777777" w:rsidR="00B73B7F" w:rsidRPr="00995934" w:rsidRDefault="00B73B7F" w:rsidP="00B73B7F">
      <w:pPr>
        <w:spacing w:line="360" w:lineRule="auto"/>
        <w:jc w:val="both"/>
        <w:rPr>
          <w:rFonts w:ascii="Palatino Linotype" w:hAnsi="Palatino Linotype"/>
          <w:sz w:val="24"/>
        </w:rPr>
      </w:pPr>
      <w:r w:rsidRPr="00995934">
        <w:rPr>
          <w:rFonts w:ascii="Palatino Linotype" w:hAnsi="Palatino Linotype"/>
          <w:sz w:val="24"/>
        </w:rPr>
        <w:lastRenderedPageBreak/>
        <w:t>Situación que se robustece con el artículo 141 de la misma Ley, que señala que las causales de reserva previstas, se deberán fundar y motivar, a través de la aplicación de la prueba de daño.</w:t>
      </w:r>
    </w:p>
    <w:p w14:paraId="79BB17E7" w14:textId="77777777" w:rsidR="00B73B7F" w:rsidRPr="00995934" w:rsidRDefault="00B73B7F" w:rsidP="00B73B7F">
      <w:pPr>
        <w:pStyle w:val="Sinespaciado"/>
        <w:rPr>
          <w:sz w:val="28"/>
        </w:rPr>
      </w:pPr>
    </w:p>
    <w:p w14:paraId="1990EC29" w14:textId="77777777" w:rsidR="00B73B7F" w:rsidRPr="00995934" w:rsidRDefault="00B73B7F" w:rsidP="00B73B7F">
      <w:pPr>
        <w:spacing w:line="360" w:lineRule="auto"/>
        <w:jc w:val="both"/>
        <w:rPr>
          <w:rFonts w:ascii="Palatino Linotype" w:hAnsi="Palatino Linotype"/>
          <w:sz w:val="24"/>
        </w:rPr>
      </w:pPr>
      <w:r w:rsidRPr="00995934">
        <w:rPr>
          <w:rFonts w:ascii="Palatino Linotype" w:hAnsi="Palatino Linotype"/>
          <w:sz w:val="24"/>
        </w:rPr>
        <w:t>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w:t>
      </w:r>
      <w:r>
        <w:rPr>
          <w:rFonts w:ascii="Palatino Linotype" w:hAnsi="Palatino Linotype"/>
          <w:sz w:val="24"/>
        </w:rPr>
        <w:t>,</w:t>
      </w:r>
      <w:r w:rsidRPr="00995934">
        <w:rPr>
          <w:rFonts w:ascii="Palatino Linotype" w:hAnsi="Palatino Linotype"/>
          <w:sz w:val="24"/>
        </w:rPr>
        <w:t xml:space="preserve"> de la Ley de Transparencia de mérito, para lo cual, los Sujetos Obligados deberán considerar que: </w:t>
      </w:r>
    </w:p>
    <w:p w14:paraId="67C0A274" w14:textId="77777777" w:rsidR="00B73B7F" w:rsidRPr="00995934" w:rsidRDefault="00B73B7F" w:rsidP="00B73B7F">
      <w:pPr>
        <w:pStyle w:val="Sinespaciado"/>
      </w:pPr>
    </w:p>
    <w:p w14:paraId="642539DE" w14:textId="77777777" w:rsidR="00B73B7F" w:rsidRPr="00995934" w:rsidRDefault="00B73B7F" w:rsidP="00B73B7F">
      <w:pPr>
        <w:numPr>
          <w:ilvl w:val="0"/>
          <w:numId w:val="36"/>
        </w:numPr>
        <w:spacing w:after="0" w:line="360" w:lineRule="auto"/>
        <w:ind w:left="1429"/>
        <w:jc w:val="both"/>
        <w:rPr>
          <w:rFonts w:ascii="Palatino Linotype" w:hAnsi="Palatino Linotype"/>
          <w:sz w:val="24"/>
        </w:rPr>
      </w:pPr>
      <w:r w:rsidRPr="00995934">
        <w:rPr>
          <w:rFonts w:ascii="Palatino Linotype" w:hAnsi="Palatino Linotype"/>
          <w:sz w:val="24"/>
        </w:rPr>
        <w:t>La divulgación de la información representa un riesgo real, demostrable e identificable del perjuicio significativo al interés público o a la seguridad pública;</w:t>
      </w:r>
    </w:p>
    <w:p w14:paraId="0329F1EA" w14:textId="77777777" w:rsidR="00B73B7F" w:rsidRPr="00995934" w:rsidRDefault="00B73B7F" w:rsidP="00B73B7F">
      <w:pPr>
        <w:numPr>
          <w:ilvl w:val="0"/>
          <w:numId w:val="36"/>
        </w:numPr>
        <w:spacing w:after="0" w:line="360" w:lineRule="auto"/>
        <w:ind w:left="1429"/>
        <w:jc w:val="both"/>
        <w:rPr>
          <w:rFonts w:ascii="Palatino Linotype" w:hAnsi="Palatino Linotype"/>
          <w:sz w:val="24"/>
        </w:rPr>
      </w:pPr>
      <w:r w:rsidRPr="00995934">
        <w:rPr>
          <w:rFonts w:ascii="Palatino Linotype" w:hAnsi="Palatino Linotype"/>
          <w:sz w:val="24"/>
        </w:rPr>
        <w:t>El riesgo de perjuicio que supondría la divulgación supera el interés público general de que se difunda; y</w:t>
      </w:r>
    </w:p>
    <w:p w14:paraId="7B323F93" w14:textId="77777777" w:rsidR="00B73B7F" w:rsidRPr="00995934" w:rsidRDefault="00B73B7F" w:rsidP="00B73B7F">
      <w:pPr>
        <w:numPr>
          <w:ilvl w:val="0"/>
          <w:numId w:val="36"/>
        </w:numPr>
        <w:spacing w:after="0" w:line="360" w:lineRule="auto"/>
        <w:ind w:left="1429"/>
        <w:jc w:val="both"/>
        <w:rPr>
          <w:rFonts w:ascii="Palatino Linotype" w:hAnsi="Palatino Linotype"/>
          <w:sz w:val="24"/>
        </w:rPr>
      </w:pPr>
      <w:r w:rsidRPr="00995934">
        <w:rPr>
          <w:rFonts w:ascii="Palatino Linotype" w:hAnsi="Palatino Linotype"/>
          <w:sz w:val="24"/>
        </w:rPr>
        <w:t xml:space="preserve">La limitación se adecua al principio de proporcionalidad y representa el medio menos restrictivo disponible para evitar el perjuicio. </w:t>
      </w:r>
    </w:p>
    <w:p w14:paraId="51BDD2A1" w14:textId="77777777" w:rsidR="00B73B7F" w:rsidRPr="00995934" w:rsidRDefault="00B73B7F" w:rsidP="00B73B7F">
      <w:pPr>
        <w:pStyle w:val="Sinespaciado"/>
      </w:pPr>
    </w:p>
    <w:p w14:paraId="7A464E5D" w14:textId="77777777" w:rsidR="00B73B7F" w:rsidRPr="00995934" w:rsidRDefault="00B73B7F" w:rsidP="00B73B7F">
      <w:pPr>
        <w:spacing w:line="360" w:lineRule="auto"/>
        <w:jc w:val="both"/>
        <w:rPr>
          <w:rFonts w:ascii="Palatino Linotype" w:eastAsia="Calibri" w:hAnsi="Palatino Linotype" w:cs="Arial"/>
          <w:bCs/>
          <w:color w:val="000000"/>
          <w:sz w:val="24"/>
        </w:rPr>
      </w:pPr>
      <w:r w:rsidRPr="00995934">
        <w:rPr>
          <w:rFonts w:ascii="Palatino Linotype" w:eastAsia="Calibri" w:hAnsi="Palatino Linotype" w:cs="Arial"/>
          <w:sz w:val="24"/>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w:t>
      </w:r>
      <w:r w:rsidRPr="00995934">
        <w:rPr>
          <w:rFonts w:ascii="Palatino Linotype" w:eastAsia="Calibri" w:hAnsi="Palatino Linotype" w:cs="Arial"/>
          <w:sz w:val="24"/>
        </w:rPr>
        <w:lastRenderedPageBreak/>
        <w:t>Libro 5, de fecha abril de 2014, pág. 1523, Registro, 2, 006,299. I.1o.A.E.3 K (10a.)</w:t>
      </w:r>
      <w:r w:rsidRPr="00995934">
        <w:rPr>
          <w:rFonts w:ascii="Palatino Linotype" w:eastAsia="Arial Unicode MS" w:hAnsi="Palatino Linotype" w:cs="Arial"/>
          <w:color w:val="000000"/>
          <w:sz w:val="24"/>
        </w:rPr>
        <w:t>,</w:t>
      </w:r>
      <w:r w:rsidRPr="00995934">
        <w:rPr>
          <w:rFonts w:ascii="Palatino Linotype" w:eastAsia="Calibri" w:hAnsi="Palatino Linotype" w:cs="Arial"/>
          <w:bCs/>
          <w:color w:val="000000"/>
          <w:sz w:val="24"/>
        </w:rPr>
        <w:t xml:space="preserve"> que literalmente señala:</w:t>
      </w:r>
    </w:p>
    <w:p w14:paraId="76394ADB" w14:textId="77777777" w:rsidR="00B73B7F" w:rsidRPr="00AA5F7D" w:rsidRDefault="00B73B7F" w:rsidP="00B73B7F">
      <w:pPr>
        <w:pStyle w:val="Sinespaciado"/>
        <w:rPr>
          <w:rFonts w:eastAsia="Calibri"/>
        </w:rPr>
      </w:pPr>
    </w:p>
    <w:p w14:paraId="0EF9A42E" w14:textId="77777777" w:rsidR="00B73B7F" w:rsidRPr="00AA5F7D" w:rsidRDefault="00B73B7F" w:rsidP="00B73B7F">
      <w:pPr>
        <w:ind w:left="851" w:right="899"/>
        <w:jc w:val="both"/>
        <w:rPr>
          <w:rFonts w:ascii="Palatino Linotype" w:eastAsia="Calibri" w:hAnsi="Palatino Linotype"/>
          <w:i/>
        </w:rPr>
      </w:pPr>
      <w:r w:rsidRPr="00AA5F7D">
        <w:rPr>
          <w:rFonts w:ascii="Palatino Linotype" w:eastAsia="Calibri" w:hAnsi="Palatino Linotype"/>
          <w:i/>
        </w:rPr>
        <w:t>“</w:t>
      </w:r>
      <w:r w:rsidRPr="00AA5F7D">
        <w:rPr>
          <w:rFonts w:ascii="Palatino Linotype" w:eastAsia="Calibri" w:hAnsi="Palatino Linotype"/>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AA5F7D">
        <w:rPr>
          <w:rFonts w:ascii="Palatino Linotype" w:eastAsia="Calibri" w:hAnsi="Palatino Linotype"/>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AA5F7D">
        <w:rPr>
          <w:rFonts w:ascii="Palatino Linotype" w:eastAsia="Calibri" w:hAnsi="Palatino Linotype"/>
          <w:i/>
        </w:rPr>
        <w:t>officio</w:t>
      </w:r>
      <w:proofErr w:type="spellEnd"/>
      <w:r w:rsidRPr="00AA5F7D">
        <w:rPr>
          <w:rFonts w:ascii="Palatino Linotype" w:eastAsia="Calibri" w:hAnsi="Palatino Linotype"/>
          <w:i/>
        </w:rPr>
        <w:t>, con el propósito de obtener una versión que sea pública para la parte interesada.” (sic)</w:t>
      </w:r>
    </w:p>
    <w:p w14:paraId="1A1C2C7D" w14:textId="77777777" w:rsidR="00B73B7F" w:rsidRPr="00AA5F7D" w:rsidRDefault="00B73B7F" w:rsidP="00B73B7F">
      <w:pPr>
        <w:ind w:left="851" w:right="899"/>
        <w:jc w:val="both"/>
        <w:rPr>
          <w:rFonts w:ascii="Palatino Linotype" w:eastAsia="Calibri" w:hAnsi="Palatino Linotype" w:cs="Arial"/>
          <w:i/>
        </w:rPr>
      </w:pPr>
    </w:p>
    <w:p w14:paraId="45E37E98" w14:textId="77777777" w:rsidR="00B73B7F" w:rsidRPr="00995934" w:rsidRDefault="00B73B7F" w:rsidP="00B73B7F">
      <w:pPr>
        <w:spacing w:line="360" w:lineRule="auto"/>
        <w:jc w:val="both"/>
        <w:rPr>
          <w:rFonts w:ascii="Palatino Linotype" w:hAnsi="Palatino Linotype"/>
          <w:sz w:val="24"/>
        </w:rPr>
      </w:pPr>
      <w:r w:rsidRPr="00995934">
        <w:rPr>
          <w:rFonts w:ascii="Palatino Linotype" w:hAnsi="Palatino Linotype"/>
          <w:sz w:val="24"/>
        </w:rPr>
        <w:t>Prueba de daño, que cobra relevancia puesto que sí ésta no arroja resultados contundentes sobre un posible peligro, deberá de publicarse la información.</w:t>
      </w:r>
    </w:p>
    <w:p w14:paraId="437C5620" w14:textId="77777777" w:rsidR="00B73B7F" w:rsidRPr="00995934" w:rsidRDefault="00B73B7F" w:rsidP="00B73B7F">
      <w:pPr>
        <w:pStyle w:val="Sinespaciado"/>
      </w:pPr>
    </w:p>
    <w:p w14:paraId="1400D95A" w14:textId="77777777" w:rsidR="00B73B7F" w:rsidRDefault="00B73B7F" w:rsidP="00B73B7F">
      <w:pPr>
        <w:spacing w:after="0" w:line="360" w:lineRule="auto"/>
        <w:jc w:val="both"/>
        <w:rPr>
          <w:rFonts w:ascii="Palatino Linotype" w:hAnsi="Palatino Linotype"/>
          <w:sz w:val="24"/>
        </w:rPr>
      </w:pPr>
      <w:r w:rsidRPr="00995934">
        <w:rPr>
          <w:rFonts w:ascii="Palatino Linotype" w:hAnsi="Palatino Linotype"/>
          <w:sz w:val="24"/>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7F9F0F5C" w14:textId="77777777" w:rsidR="00B73B7F" w:rsidRPr="00693A81" w:rsidRDefault="00B73B7F" w:rsidP="00B73B7F">
      <w:pPr>
        <w:spacing w:after="0" w:line="360" w:lineRule="auto"/>
        <w:jc w:val="both"/>
        <w:rPr>
          <w:rFonts w:ascii="Palatino Linotype" w:hAnsi="Palatino Linotype"/>
          <w:sz w:val="24"/>
        </w:rPr>
      </w:pPr>
    </w:p>
    <w:p w14:paraId="141D2912" w14:textId="77777777" w:rsidR="00B73B7F" w:rsidRDefault="00B73B7F" w:rsidP="00B73B7F">
      <w:pPr>
        <w:spacing w:after="0" w:line="360" w:lineRule="auto"/>
        <w:jc w:val="both"/>
        <w:rPr>
          <w:rFonts w:ascii="Palatino Linotype" w:hAnsi="Palatino Linotype"/>
          <w:sz w:val="24"/>
        </w:rPr>
      </w:pPr>
      <w:r w:rsidRPr="00995934">
        <w:rPr>
          <w:rFonts w:ascii="Palatino Linotype" w:hAnsi="Palatino Linotype"/>
          <w:sz w:val="24"/>
        </w:rPr>
        <w:lastRenderedPageBreak/>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3DBD59B4" w14:textId="77777777" w:rsidR="00B73B7F" w:rsidRPr="00693A81" w:rsidRDefault="00B73B7F" w:rsidP="00B73B7F">
      <w:pPr>
        <w:spacing w:after="0" w:line="360" w:lineRule="auto"/>
        <w:jc w:val="both"/>
        <w:rPr>
          <w:rFonts w:ascii="Palatino Linotype" w:hAnsi="Palatino Linotype"/>
          <w:sz w:val="24"/>
        </w:rPr>
      </w:pPr>
    </w:p>
    <w:p w14:paraId="242710C7" w14:textId="77777777" w:rsidR="00B73B7F" w:rsidRDefault="00B73B7F" w:rsidP="00B73B7F">
      <w:pPr>
        <w:spacing w:after="0" w:line="360" w:lineRule="auto"/>
        <w:jc w:val="both"/>
        <w:rPr>
          <w:rFonts w:ascii="Palatino Linotype" w:hAnsi="Palatino Linotype"/>
          <w:sz w:val="24"/>
        </w:rPr>
      </w:pPr>
      <w:r w:rsidRPr="00995934">
        <w:rPr>
          <w:rFonts w:ascii="Palatino Linotype" w:hAnsi="Palatino Linotype"/>
          <w:sz w:val="24"/>
        </w:rPr>
        <w:t xml:space="preserve">De este modo, es necesario que </w:t>
      </w:r>
      <w:r w:rsidRPr="00006BE7">
        <w:rPr>
          <w:rFonts w:ascii="Palatino Linotype" w:hAnsi="Palatino Linotype"/>
          <w:sz w:val="24"/>
        </w:rPr>
        <w:t>el</w:t>
      </w:r>
      <w:r w:rsidRPr="00995934">
        <w:rPr>
          <w:rFonts w:ascii="Palatino Linotype" w:hAnsi="Palatino Linotype"/>
          <w:b/>
          <w:sz w:val="24"/>
        </w:rPr>
        <w:t xml:space="preserve"> Sujeto Obligado</w:t>
      </w:r>
      <w:r w:rsidRPr="00995934">
        <w:rPr>
          <w:rFonts w:ascii="Palatino Linotype" w:hAnsi="Palatino Linotype"/>
          <w:sz w:val="24"/>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09BB7997" w14:textId="77777777" w:rsidR="00B73B7F" w:rsidRDefault="00B73B7F" w:rsidP="00B73B7F">
      <w:pPr>
        <w:spacing w:after="0" w:line="360" w:lineRule="auto"/>
        <w:jc w:val="both"/>
        <w:rPr>
          <w:rFonts w:ascii="Palatino Linotype" w:hAnsi="Palatino Linotype"/>
          <w:sz w:val="24"/>
        </w:rPr>
      </w:pPr>
    </w:p>
    <w:p w14:paraId="78343A6B" w14:textId="77777777" w:rsidR="00B73B7F" w:rsidRDefault="00B73B7F" w:rsidP="00B73B7F">
      <w:pPr>
        <w:spacing w:after="0" w:line="360" w:lineRule="auto"/>
        <w:jc w:val="both"/>
        <w:rPr>
          <w:rFonts w:ascii="Palatino Linotype" w:hAnsi="Palatino Linotype"/>
          <w:sz w:val="24"/>
        </w:rPr>
      </w:pPr>
      <w:r w:rsidRPr="00995934">
        <w:rPr>
          <w:rFonts w:ascii="Palatino Linotype" w:hAnsi="Palatino Linotype"/>
          <w:sz w:val="24"/>
        </w:rPr>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14:paraId="06B20D4A" w14:textId="77777777" w:rsidR="00B73B7F" w:rsidRPr="00C30E08" w:rsidRDefault="00B73B7F" w:rsidP="00B73B7F">
      <w:pPr>
        <w:spacing w:after="0" w:line="360" w:lineRule="auto"/>
        <w:jc w:val="both"/>
        <w:rPr>
          <w:rFonts w:ascii="Palatino Linotype" w:hAnsi="Palatino Linotype"/>
          <w:sz w:val="24"/>
        </w:rPr>
      </w:pPr>
    </w:p>
    <w:p w14:paraId="77B49171" w14:textId="77777777" w:rsidR="00B73B7F" w:rsidRDefault="00B73B7F" w:rsidP="00B73B7F">
      <w:pPr>
        <w:spacing w:after="0" w:line="360" w:lineRule="auto"/>
        <w:jc w:val="both"/>
        <w:rPr>
          <w:rFonts w:ascii="Palatino Linotype" w:hAnsi="Palatino Linotype"/>
          <w:sz w:val="24"/>
        </w:rPr>
      </w:pPr>
      <w:r w:rsidRPr="00995934">
        <w:rPr>
          <w:rFonts w:ascii="Palatino Linotype" w:hAnsi="Palatino Linotype"/>
          <w:sz w:val="24"/>
        </w:rPr>
        <w:lastRenderedPageBreak/>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14:paraId="653C99C7" w14:textId="77777777" w:rsidR="00B73B7F" w:rsidRDefault="00B73B7F" w:rsidP="00B73B7F">
      <w:pPr>
        <w:spacing w:after="0" w:line="360" w:lineRule="auto"/>
        <w:jc w:val="both"/>
        <w:rPr>
          <w:rFonts w:ascii="Palatino Linotype" w:hAnsi="Palatino Linotype" w:cs="Arial"/>
          <w:sz w:val="24"/>
        </w:rPr>
      </w:pPr>
    </w:p>
    <w:p w14:paraId="60E45FB3" w14:textId="77777777" w:rsidR="00B73B7F" w:rsidRDefault="00B73B7F" w:rsidP="00B73B7F">
      <w:pPr>
        <w:spacing w:after="0" w:line="360" w:lineRule="auto"/>
        <w:jc w:val="both"/>
        <w:rPr>
          <w:rFonts w:ascii="Palatino Linotype" w:hAnsi="Palatino Linotype" w:cs="Arial"/>
          <w:sz w:val="24"/>
        </w:rPr>
      </w:pPr>
      <w:r w:rsidRPr="00995934">
        <w:rPr>
          <w:rFonts w:ascii="Palatino Linotype" w:hAnsi="Palatino Linotype" w:cs="Arial"/>
          <w:sz w:val="24"/>
        </w:rPr>
        <w:t>Por tanto, la fundamentación y motivación consiste en la obligación que tiene todo ente público de expresar los preceptos jurídicos aplicables al asunto motivo del acto y las razones o argumentos de su actuar.</w:t>
      </w:r>
    </w:p>
    <w:p w14:paraId="34385242" w14:textId="77777777" w:rsidR="00B73B7F" w:rsidRPr="00C30E08" w:rsidRDefault="00B73B7F" w:rsidP="00B73B7F">
      <w:pPr>
        <w:spacing w:after="0" w:line="360" w:lineRule="auto"/>
        <w:jc w:val="both"/>
        <w:rPr>
          <w:rFonts w:ascii="Palatino Linotype" w:hAnsi="Palatino Linotype"/>
          <w:sz w:val="24"/>
        </w:rPr>
      </w:pPr>
    </w:p>
    <w:p w14:paraId="6FB88DF5" w14:textId="77777777" w:rsidR="00B73B7F" w:rsidRPr="00995934" w:rsidRDefault="00B73B7F" w:rsidP="00B73B7F">
      <w:pPr>
        <w:spacing w:line="360" w:lineRule="auto"/>
        <w:jc w:val="both"/>
        <w:rPr>
          <w:rFonts w:ascii="Palatino Linotype" w:hAnsi="Palatino Linotype" w:cs="Arial"/>
          <w:sz w:val="24"/>
        </w:rPr>
      </w:pPr>
      <w:r w:rsidRPr="00995934">
        <w:rPr>
          <w:rFonts w:ascii="Palatino Linotype" w:hAnsi="Palatino Linotype" w:cs="Arial"/>
          <w:sz w:val="24"/>
        </w:rPr>
        <w:t>Al respecto, el máximo tribunal del país ha establecido jurisprudencia respecto a qué debe entenderse por fundamentación y motivación, en los siguientes términos:</w:t>
      </w:r>
    </w:p>
    <w:p w14:paraId="162AE3FF" w14:textId="77777777" w:rsidR="00B73B7F" w:rsidRPr="00C30E08" w:rsidRDefault="00B73B7F" w:rsidP="00B73B7F">
      <w:pPr>
        <w:pStyle w:val="Sinespaciado"/>
        <w:rPr>
          <w:sz w:val="10"/>
        </w:rPr>
      </w:pPr>
    </w:p>
    <w:p w14:paraId="06796802" w14:textId="77777777" w:rsidR="00B73B7F" w:rsidRDefault="00B73B7F" w:rsidP="00B73B7F">
      <w:pPr>
        <w:ind w:left="851" w:right="899"/>
        <w:jc w:val="both"/>
        <w:rPr>
          <w:rFonts w:ascii="Palatino Linotype" w:hAnsi="Palatino Linotype" w:cs="Arial"/>
          <w:i/>
        </w:rPr>
      </w:pPr>
      <w:r w:rsidRPr="00AA5F7D">
        <w:rPr>
          <w:rFonts w:ascii="Palatino Linotype" w:hAnsi="Palatino Linotype" w:cs="Arial"/>
          <w:i/>
        </w:rPr>
        <w:t>“</w:t>
      </w:r>
      <w:r w:rsidRPr="00AA5F7D">
        <w:rPr>
          <w:rFonts w:ascii="Palatino Linotype" w:hAnsi="Palatino Linotype" w:cs="Arial"/>
          <w:b/>
          <w:i/>
        </w:rPr>
        <w:t xml:space="preserve">FUNDAMENTACION Y MOTIVACION. </w:t>
      </w:r>
      <w:r w:rsidRPr="00AA5F7D">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7A97DB4E" w14:textId="77777777" w:rsidR="00326804" w:rsidRPr="00C30E08" w:rsidRDefault="00326804" w:rsidP="00B73B7F">
      <w:pPr>
        <w:ind w:left="851" w:right="899"/>
        <w:jc w:val="both"/>
        <w:rPr>
          <w:rFonts w:ascii="Palatino Linotype" w:hAnsi="Palatino Linotype" w:cs="Arial"/>
          <w:i/>
        </w:rPr>
      </w:pPr>
    </w:p>
    <w:p w14:paraId="2EC54396" w14:textId="77777777" w:rsidR="00B73B7F" w:rsidRPr="00995934" w:rsidRDefault="00B73B7F" w:rsidP="00B73B7F">
      <w:pPr>
        <w:spacing w:line="360" w:lineRule="auto"/>
        <w:jc w:val="both"/>
        <w:rPr>
          <w:rFonts w:ascii="Palatino Linotype" w:hAnsi="Palatino Linotype" w:cs="Arial"/>
          <w:sz w:val="24"/>
        </w:rPr>
      </w:pPr>
      <w:r w:rsidRPr="00995934">
        <w:rPr>
          <w:rFonts w:ascii="Palatino Linotype" w:hAnsi="Palatino Linotype" w:cs="Arial"/>
          <w:sz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0BE9BE5" w14:textId="77777777" w:rsidR="00B73B7F" w:rsidRPr="00995934" w:rsidRDefault="00B73B7F" w:rsidP="00B73B7F">
      <w:pPr>
        <w:pStyle w:val="Sinespaciado"/>
      </w:pPr>
    </w:p>
    <w:p w14:paraId="0B6F8832" w14:textId="77777777" w:rsidR="00B73B7F" w:rsidRPr="00995934" w:rsidRDefault="00B73B7F" w:rsidP="00B73B7F">
      <w:pPr>
        <w:spacing w:line="360" w:lineRule="auto"/>
        <w:jc w:val="both"/>
        <w:rPr>
          <w:rFonts w:ascii="Palatino Linotype" w:hAnsi="Palatino Linotype" w:cs="Arial"/>
          <w:sz w:val="24"/>
        </w:rPr>
      </w:pPr>
      <w:r w:rsidRPr="00995934">
        <w:rPr>
          <w:rFonts w:ascii="Palatino Linotype" w:hAnsi="Palatino Linotype" w:cs="Arial"/>
          <w:sz w:val="24"/>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50C89E23" w14:textId="77777777" w:rsidR="00B73B7F" w:rsidRPr="00AA5F7D" w:rsidRDefault="00B73B7F" w:rsidP="00B73B7F">
      <w:pPr>
        <w:pStyle w:val="Sinespaciado"/>
      </w:pPr>
    </w:p>
    <w:p w14:paraId="3B67727E" w14:textId="77777777" w:rsidR="00B73B7F" w:rsidRPr="00AA5F7D" w:rsidRDefault="00B73B7F" w:rsidP="00B73B7F">
      <w:pPr>
        <w:ind w:left="851" w:right="899"/>
        <w:jc w:val="both"/>
        <w:rPr>
          <w:rFonts w:ascii="Palatino Linotype" w:hAnsi="Palatino Linotype" w:cs="Arial"/>
          <w:i/>
        </w:rPr>
      </w:pPr>
      <w:r w:rsidRPr="00AA5F7D">
        <w:rPr>
          <w:rFonts w:ascii="Palatino Linotype" w:hAnsi="Palatino Linotype" w:cs="Arial"/>
          <w:b/>
          <w:i/>
        </w:rPr>
        <w:t>“FUNDAMENTACIÓN Y MOTIVACIÓN. EL ASPECTO FORMAL DE LA GARANTÍA Y SU FINALIDAD SE TRADUCEN EN EXPLICAR, JUSTIFICAR, POSIBILITAR LA DEFENSA Y COMUNICAR LA DECISIÓN</w:t>
      </w:r>
      <w:r w:rsidRPr="00AA5F7D">
        <w:rPr>
          <w:rFonts w:ascii="Palatino Linotype" w:hAnsi="Palatino Linotype" w:cs="Arial"/>
          <w:i/>
        </w:rPr>
        <w:t xml:space="preserve">. El contenido formal de la garantía de legalidad prevista en el artículo 16 constitucional relativa a la </w:t>
      </w:r>
      <w:r w:rsidRPr="00AA5F7D">
        <w:rPr>
          <w:rFonts w:ascii="Palatino Linotype" w:hAnsi="Palatino Linotype" w:cs="Arial"/>
          <w:b/>
          <w:i/>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A5F7D">
        <w:rPr>
          <w:rFonts w:ascii="Palatino Linotype" w:hAnsi="Palatino Linotype" w:cs="Arial"/>
          <w:i/>
        </w:rPr>
        <w:t xml:space="preserve">. Por tanto, </w:t>
      </w:r>
      <w:r w:rsidRPr="00AA5F7D">
        <w:rPr>
          <w:rFonts w:ascii="Palatino Linotype" w:hAnsi="Palatino Linotype" w:cs="Arial"/>
          <w:b/>
          <w:i/>
        </w:rPr>
        <w:t>no basta que el acto de autoridad apenas observe una motivación pro forma pero de una manera incongruente, insuficiente o imprecisa</w:t>
      </w:r>
      <w:r w:rsidRPr="00AA5F7D">
        <w:rPr>
          <w:rFonts w:ascii="Palatino Linotype" w:hAnsi="Palatino Linotype" w:cs="Arial"/>
          <w:i/>
        </w:rPr>
        <w:t>, que impida la finalidad del conocimiento, comprobación y defensa pertinente</w:t>
      </w:r>
      <w:r w:rsidRPr="00AA5F7D">
        <w:rPr>
          <w:rFonts w:ascii="Palatino Linotype" w:hAnsi="Palatino Linotype" w:cs="Arial"/>
          <w:b/>
          <w:i/>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A5F7D">
        <w:rPr>
          <w:rFonts w:ascii="Palatino Linotype" w:hAnsi="Palatino Linotype" w:cs="Arial"/>
          <w:i/>
        </w:rPr>
        <w:t>.”(Sic)</w:t>
      </w:r>
    </w:p>
    <w:p w14:paraId="0AA01415" w14:textId="77777777" w:rsidR="00B73B7F" w:rsidRPr="00AA5F7D" w:rsidRDefault="00B73B7F" w:rsidP="00B73B7F">
      <w:pPr>
        <w:jc w:val="both"/>
        <w:rPr>
          <w:rFonts w:ascii="Palatino Linotype" w:hAnsi="Palatino Linotype" w:cs="Arial"/>
          <w:i/>
        </w:rPr>
      </w:pPr>
    </w:p>
    <w:p w14:paraId="3A2F27F8" w14:textId="77777777" w:rsidR="00B73B7F" w:rsidRPr="00995934" w:rsidRDefault="00B73B7F" w:rsidP="00B73B7F">
      <w:pPr>
        <w:spacing w:line="360" w:lineRule="auto"/>
        <w:jc w:val="both"/>
        <w:rPr>
          <w:rFonts w:ascii="Palatino Linotype" w:hAnsi="Palatino Linotype" w:cs="Arial"/>
          <w:sz w:val="24"/>
        </w:rPr>
      </w:pPr>
      <w:r w:rsidRPr="00995934">
        <w:rPr>
          <w:rFonts w:ascii="Palatino Linotype" w:hAnsi="Palatino Linotype" w:cs="Arial"/>
          <w:sz w:val="24"/>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995934">
        <w:rPr>
          <w:rFonts w:ascii="Palatino Linotype" w:hAnsi="Palatino Linotype" w:cs="Arial"/>
          <w:sz w:val="24"/>
        </w:rPr>
        <w:lastRenderedPageBreak/>
        <w:t>que se siente afectada pueda impugnar la decisión, permitiéndole una real y auténtica defensa.</w:t>
      </w:r>
    </w:p>
    <w:p w14:paraId="3E1D33BB" w14:textId="77777777" w:rsidR="00B73B7F" w:rsidRPr="00995934" w:rsidRDefault="00B73B7F" w:rsidP="00B73B7F">
      <w:pPr>
        <w:pStyle w:val="Sinespaciado"/>
      </w:pPr>
    </w:p>
    <w:p w14:paraId="01565039" w14:textId="77777777" w:rsidR="00B73B7F" w:rsidRPr="00995934" w:rsidRDefault="00B73B7F" w:rsidP="00B73B7F">
      <w:pPr>
        <w:spacing w:line="360" w:lineRule="auto"/>
        <w:jc w:val="both"/>
        <w:rPr>
          <w:rFonts w:ascii="Palatino Linotype" w:hAnsi="Palatino Linotype" w:cs="Arial"/>
          <w:sz w:val="24"/>
        </w:rPr>
      </w:pPr>
      <w:r w:rsidRPr="00995934">
        <w:rPr>
          <w:rFonts w:ascii="Palatino Linotype" w:hAnsi="Palatino Linotype"/>
          <w:bCs/>
          <w:sz w:val="24"/>
        </w:rPr>
        <w:t xml:space="preserve">Atento a lo anterior, </w:t>
      </w:r>
      <w:r w:rsidRPr="00995934">
        <w:rPr>
          <w:rFonts w:ascii="Palatino Linotype" w:hAnsi="Palatino Linotype" w:cs="Arial"/>
          <w:sz w:val="24"/>
          <w:lang w:eastAsia="es-MX"/>
        </w:rPr>
        <w:t xml:space="preserve">es necesario hacer hincapié que para el caso de que existan </w:t>
      </w:r>
      <w:r w:rsidRPr="00995934">
        <w:rPr>
          <w:rFonts w:ascii="Palatino Linotype" w:hAnsi="Palatino Linotype"/>
          <w:sz w:val="24"/>
        </w:rPr>
        <w:t xml:space="preserve">causas presentes que impiden la publicidad de la información durante cierto periodo de tiempo, </w:t>
      </w:r>
      <w:r w:rsidRPr="00995934">
        <w:rPr>
          <w:rFonts w:ascii="Palatino Linotype" w:hAnsi="Palatino Linotype" w:cs="Arial"/>
          <w:sz w:val="24"/>
          <w:lang w:eastAsia="es-MX"/>
        </w:rPr>
        <w:t xml:space="preserve">debe clasificar la información </w:t>
      </w:r>
      <w:r w:rsidRPr="00995934">
        <w:rPr>
          <w:rFonts w:ascii="Palatino Linotype" w:hAnsi="Palatino Linotype" w:cs="Arial"/>
          <w:sz w:val="24"/>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14:paraId="67505287" w14:textId="77777777" w:rsidR="00B73B7F" w:rsidRDefault="00B73B7F" w:rsidP="00B73B7F">
      <w:pPr>
        <w:pStyle w:val="Sinespaciado"/>
      </w:pPr>
    </w:p>
    <w:p w14:paraId="0F7AEB40" w14:textId="77777777" w:rsidR="00CE66A3" w:rsidRPr="00CE66A3" w:rsidRDefault="00B73B7F" w:rsidP="00B73B7F">
      <w:pPr>
        <w:spacing w:line="360" w:lineRule="auto"/>
        <w:ind w:right="51"/>
        <w:jc w:val="both"/>
        <w:rPr>
          <w:rFonts w:ascii="Palatino Linotype" w:hAnsi="Palatino Linotype" w:cs="Arial"/>
          <w:i/>
          <w:sz w:val="24"/>
          <w:szCs w:val="24"/>
        </w:rPr>
      </w:pPr>
      <w:r w:rsidRPr="001E318A">
        <w:rPr>
          <w:rFonts w:ascii="Palatino Linotype" w:hAnsi="Palatino Linotype" w:cs="Arial"/>
          <w:sz w:val="24"/>
          <w:szCs w:val="24"/>
        </w:rPr>
        <w:t xml:space="preserve">En esa tesitura, de acuerdo a lo inmerso en el expediente que nos ocupa se advierte que </w:t>
      </w:r>
      <w:r w:rsidRPr="001E318A">
        <w:rPr>
          <w:rFonts w:ascii="Palatino Linotype" w:hAnsi="Palatino Linotype" w:cs="Arial"/>
          <w:b/>
          <w:sz w:val="24"/>
          <w:szCs w:val="24"/>
        </w:rPr>
        <w:t>El Sujeto Obligado</w:t>
      </w:r>
      <w:r w:rsidRPr="001E318A">
        <w:rPr>
          <w:rFonts w:ascii="Palatino Linotype" w:hAnsi="Palatino Linotype" w:cs="Arial"/>
          <w:sz w:val="24"/>
          <w:szCs w:val="24"/>
        </w:rPr>
        <w:t xml:space="preserve"> ha modificado el acto, </w:t>
      </w:r>
      <w:r w:rsidR="00CE66A3">
        <w:rPr>
          <w:rFonts w:ascii="Palatino Linotype" w:hAnsi="Palatino Linotype" w:cs="Arial"/>
          <w:sz w:val="24"/>
          <w:szCs w:val="24"/>
        </w:rPr>
        <w:t xml:space="preserve">remitiendo en alcance al informe justificado, el Acta de la Vigésima Sesión Extraordinaria del Comité de Transparencia, soporte documental mediante el cual fundamenta y motiva el cambio de modalidad a consulta directa o </w:t>
      </w:r>
      <w:r w:rsidR="00CE66A3">
        <w:rPr>
          <w:rFonts w:ascii="Palatino Linotype" w:hAnsi="Palatino Linotype" w:cs="Arial"/>
          <w:i/>
          <w:sz w:val="24"/>
          <w:szCs w:val="24"/>
        </w:rPr>
        <w:t xml:space="preserve">in situ. </w:t>
      </w:r>
    </w:p>
    <w:p w14:paraId="799FABE5" w14:textId="77777777" w:rsidR="00CE66A3" w:rsidRDefault="00CE66A3" w:rsidP="00B73B7F">
      <w:pPr>
        <w:spacing w:line="360" w:lineRule="auto"/>
        <w:ind w:right="51"/>
        <w:jc w:val="both"/>
        <w:rPr>
          <w:rFonts w:ascii="Palatino Linotype" w:hAnsi="Palatino Linotype" w:cs="Arial"/>
          <w:sz w:val="24"/>
          <w:szCs w:val="24"/>
        </w:rPr>
      </w:pPr>
    </w:p>
    <w:p w14:paraId="7D92727D" w14:textId="77777777" w:rsidR="00CE66A3" w:rsidRPr="00CE66A3" w:rsidRDefault="00CE66A3" w:rsidP="00B73B7F">
      <w:pPr>
        <w:spacing w:line="360" w:lineRule="auto"/>
        <w:ind w:right="51"/>
        <w:jc w:val="both"/>
        <w:rPr>
          <w:rFonts w:ascii="Palatino Linotype" w:hAnsi="Palatino Linotype" w:cs="Arial"/>
          <w:sz w:val="24"/>
          <w:szCs w:val="24"/>
        </w:rPr>
      </w:pPr>
      <w:r>
        <w:rPr>
          <w:rFonts w:ascii="Palatino Linotype" w:hAnsi="Palatino Linotype" w:cs="Arial"/>
          <w:sz w:val="24"/>
          <w:szCs w:val="24"/>
        </w:rPr>
        <w:t xml:space="preserve">Con base en lo anteriormente expuesto, se concluye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satisfizo el derecho de acceso a la información mediante la respuesta primigenia y la modificación a la misma, actualizándose la fracción III del </w:t>
      </w:r>
      <w:r w:rsidRPr="001E318A">
        <w:rPr>
          <w:rFonts w:ascii="Palatino Linotype" w:hAnsi="Palatino Linotype" w:cs="Arial"/>
          <w:sz w:val="24"/>
          <w:szCs w:val="24"/>
        </w:rPr>
        <w:t>arábigo 192, de la Ley de Transparencia vigente en la entidad</w:t>
      </w:r>
      <w:r w:rsidRPr="001E318A">
        <w:rPr>
          <w:rFonts w:ascii="Palatino Linotype" w:hAnsi="Palatino Linotype"/>
          <w:sz w:val="24"/>
          <w:szCs w:val="24"/>
        </w:rPr>
        <w:t>,</w:t>
      </w:r>
      <w:r>
        <w:rPr>
          <w:rFonts w:ascii="Palatino Linotype" w:hAnsi="Palatino Linotype"/>
          <w:sz w:val="24"/>
          <w:szCs w:val="24"/>
        </w:rPr>
        <w:t xml:space="preserve"> porción normativa que dispone a la literalidad lo siguiente:</w:t>
      </w:r>
    </w:p>
    <w:p w14:paraId="763F20D0" w14:textId="77777777" w:rsidR="00CE66A3" w:rsidRDefault="00CE66A3" w:rsidP="00B73B7F">
      <w:pPr>
        <w:spacing w:line="360" w:lineRule="auto"/>
        <w:ind w:right="51"/>
        <w:jc w:val="both"/>
        <w:rPr>
          <w:rFonts w:ascii="Palatino Linotype" w:hAnsi="Palatino Linotype" w:cs="Arial"/>
          <w:sz w:val="24"/>
          <w:szCs w:val="24"/>
        </w:rPr>
      </w:pPr>
    </w:p>
    <w:p w14:paraId="6EDAD20E" w14:textId="77777777" w:rsidR="00B73B7F" w:rsidRPr="001E318A" w:rsidRDefault="00B73B7F" w:rsidP="00B73B7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1E318A">
        <w:rPr>
          <w:rFonts w:ascii="Palatino Linotype" w:eastAsia="Times New Roman" w:hAnsi="Palatino Linotype" w:cs="Times New Roman"/>
          <w:b/>
          <w:i/>
          <w:szCs w:val="24"/>
          <w:lang w:val="es-ES" w:eastAsia="es-ES"/>
        </w:rPr>
        <w:lastRenderedPageBreak/>
        <w:t xml:space="preserve">“Artículo 192. </w:t>
      </w:r>
      <w:r w:rsidRPr="001E318A">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1E318A">
        <w:rPr>
          <w:rFonts w:ascii="Palatino Linotype" w:eastAsia="Times New Roman" w:hAnsi="Palatino Linotype" w:cs="Times New Roman"/>
          <w:i/>
          <w:szCs w:val="24"/>
          <w:lang w:val="es-ES" w:eastAsia="es-ES"/>
        </w:rPr>
        <w:t>:</w:t>
      </w:r>
    </w:p>
    <w:p w14:paraId="5BB96516" w14:textId="77777777" w:rsidR="00B73B7F" w:rsidRPr="001E318A" w:rsidRDefault="00B73B7F" w:rsidP="00B73B7F">
      <w:pPr>
        <w:numPr>
          <w:ilvl w:val="0"/>
          <w:numId w:val="38"/>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1E318A">
        <w:rPr>
          <w:rFonts w:ascii="Palatino Linotype" w:eastAsia="Times New Roman" w:hAnsi="Palatino Linotype" w:cs="Times New Roman"/>
          <w:i/>
          <w:szCs w:val="24"/>
          <w:lang w:val="es-ES" w:eastAsia="es-ES"/>
        </w:rPr>
        <w:t xml:space="preserve">El recurrente se desista expresamente del recurso; </w:t>
      </w:r>
    </w:p>
    <w:p w14:paraId="7267DC86" w14:textId="77777777" w:rsidR="00B73B7F" w:rsidRPr="001E318A" w:rsidRDefault="00B73B7F" w:rsidP="00B73B7F">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E318A">
        <w:rPr>
          <w:rFonts w:ascii="Palatino Linotype" w:eastAsia="Times New Roman" w:hAnsi="Palatino Linotype" w:cs="Times New Roman"/>
          <w:i/>
          <w:szCs w:val="24"/>
          <w:lang w:val="es-ES" w:eastAsia="es-ES"/>
        </w:rPr>
        <w:t xml:space="preserve">El recurrente fallezca o, tratándose de personas jurídicas colectivas, se disuelva; </w:t>
      </w:r>
    </w:p>
    <w:p w14:paraId="1583F13A" w14:textId="77777777" w:rsidR="00B73B7F" w:rsidRPr="001E318A" w:rsidRDefault="00B73B7F" w:rsidP="00B73B7F">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E318A">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1E318A">
        <w:rPr>
          <w:rFonts w:ascii="Palatino Linotype" w:eastAsia="Times New Roman" w:hAnsi="Palatino Linotype" w:cs="Times New Roman"/>
          <w:i/>
          <w:szCs w:val="24"/>
          <w:lang w:val="es-ES" w:eastAsia="es-ES"/>
        </w:rPr>
        <w:t xml:space="preserve">; </w:t>
      </w:r>
    </w:p>
    <w:p w14:paraId="01C9EAF5" w14:textId="77777777" w:rsidR="00B73B7F" w:rsidRPr="001E318A" w:rsidRDefault="00B73B7F" w:rsidP="00B73B7F">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E318A">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3A4764EA" w14:textId="77777777" w:rsidR="00B73B7F" w:rsidRPr="001E318A" w:rsidRDefault="00B73B7F" w:rsidP="00B73B7F">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E318A">
        <w:rPr>
          <w:rFonts w:ascii="Palatino Linotype" w:eastAsia="Times New Roman" w:hAnsi="Palatino Linotype" w:cs="Times New Roman"/>
          <w:i/>
          <w:szCs w:val="24"/>
          <w:lang w:val="es-ES" w:eastAsia="es-ES"/>
        </w:rPr>
        <w:t>Cuando por cualquier motivo quede sin materia el recurso.”</w:t>
      </w:r>
    </w:p>
    <w:p w14:paraId="5FF7296B" w14:textId="77777777" w:rsidR="00B73B7F" w:rsidRPr="001E318A" w:rsidRDefault="00B73B7F" w:rsidP="00B73B7F">
      <w:pPr>
        <w:rPr>
          <w:rFonts w:ascii="Palatino Linotype" w:hAnsi="Palatino Linotype"/>
          <w:sz w:val="24"/>
          <w:lang w:val="es-ES" w:eastAsia="es-ES"/>
        </w:rPr>
      </w:pPr>
    </w:p>
    <w:p w14:paraId="27FCD87F" w14:textId="77777777" w:rsidR="00B73B7F" w:rsidRPr="001E318A" w:rsidRDefault="00B73B7F" w:rsidP="00B73B7F">
      <w:pPr>
        <w:pStyle w:val="Sinespaciado"/>
      </w:pPr>
    </w:p>
    <w:p w14:paraId="2A0A45D2" w14:textId="77777777" w:rsidR="00B73B7F" w:rsidRDefault="00B73B7F" w:rsidP="00B73B7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1E318A">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1E318A">
        <w:rPr>
          <w:rFonts w:ascii="Palatino Linotype" w:eastAsia="Times New Roman" w:hAnsi="Palatino Linotype" w:cs="Times New Roman"/>
          <w:i/>
          <w:sz w:val="24"/>
          <w:szCs w:val="24"/>
          <w:lang w:val="es-ES" w:eastAsia="es-ES"/>
        </w:rPr>
        <w:t xml:space="preserve">Estudios Introductorios sobre el Juicio de Amparo </w:t>
      </w:r>
      <w:r w:rsidRPr="001E318A">
        <w:rPr>
          <w:rFonts w:ascii="Palatino Linotype" w:eastAsia="Times New Roman" w:hAnsi="Palatino Linotype" w:cs="Times New Roman"/>
          <w:sz w:val="24"/>
          <w:szCs w:val="24"/>
          <w:lang w:val="es-ES" w:eastAsia="es-ES"/>
        </w:rPr>
        <w:t xml:space="preserve">relativo a </w:t>
      </w:r>
      <w:r w:rsidRPr="001E318A">
        <w:rPr>
          <w:rFonts w:ascii="Palatino Linotype" w:eastAsia="Times New Roman" w:hAnsi="Palatino Linotype" w:cs="Times New Roman"/>
          <w:i/>
          <w:sz w:val="24"/>
          <w:szCs w:val="24"/>
          <w:lang w:val="es-ES" w:eastAsia="es-ES"/>
        </w:rPr>
        <w:t xml:space="preserve">LA IMPROCEDENCIA DE LA ACCIÓN DE AMPARO </w:t>
      </w:r>
      <w:r w:rsidRPr="001E318A">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1E318A">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67256047" w14:textId="77777777" w:rsidR="00E4131E" w:rsidRDefault="00E4131E" w:rsidP="00B73B7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p>
    <w:p w14:paraId="1FEB7F94" w14:textId="77777777" w:rsidR="00E4131E" w:rsidRPr="00E4131E" w:rsidRDefault="00E4131E" w:rsidP="00B73B7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 xml:space="preserve">Finalmente, no resulta desapercibido para este Órgano Resolutor que múltiples de los requerimientos formulados por el particular encuadran dentro de la información que debe de ser publicada oficiosamente por </w:t>
      </w:r>
      <w:r>
        <w:rPr>
          <w:rFonts w:ascii="Palatino Linotype" w:eastAsia="Times New Roman" w:hAnsi="Palatino Linotype" w:cs="Times New Roman"/>
          <w:b/>
          <w:sz w:val="24"/>
          <w:szCs w:val="24"/>
          <w:lang w:val="es-ES" w:eastAsia="es-ES"/>
        </w:rPr>
        <w:t xml:space="preserve">El Sujeto Obligado </w:t>
      </w:r>
      <w:r>
        <w:rPr>
          <w:rFonts w:ascii="Palatino Linotype" w:eastAsia="Times New Roman" w:hAnsi="Palatino Linotype" w:cs="Times New Roman"/>
          <w:sz w:val="24"/>
          <w:szCs w:val="24"/>
          <w:lang w:val="es-ES" w:eastAsia="es-ES"/>
        </w:rPr>
        <w:t xml:space="preserve">en su portal </w:t>
      </w:r>
      <w:r w:rsidRPr="00D61895">
        <w:rPr>
          <w:rFonts w:ascii="Palatino Linotype" w:eastAsia="Times New Roman" w:hAnsi="Palatino Linotype" w:cs="Times New Roman"/>
          <w:b/>
          <w:sz w:val="24"/>
          <w:szCs w:val="24"/>
          <w:lang w:val="es-ES" w:eastAsia="es-ES"/>
        </w:rPr>
        <w:t>IPOMEX</w:t>
      </w:r>
      <w:r w:rsidR="00126436" w:rsidRPr="00D61895">
        <w:rPr>
          <w:rFonts w:ascii="Palatino Linotype" w:eastAsia="Times New Roman" w:hAnsi="Palatino Linotype" w:cs="Times New Roman"/>
          <w:b/>
          <w:sz w:val="24"/>
          <w:szCs w:val="24"/>
          <w:lang w:val="es-ES" w:eastAsia="es-ES"/>
        </w:rPr>
        <w:t xml:space="preserve"> </w:t>
      </w:r>
      <w:r w:rsidR="00126436">
        <w:rPr>
          <w:rFonts w:ascii="Palatino Linotype" w:eastAsia="Times New Roman" w:hAnsi="Palatino Linotype" w:cs="Times New Roman"/>
          <w:sz w:val="24"/>
          <w:szCs w:val="24"/>
          <w:lang w:val="es-ES" w:eastAsia="es-ES"/>
        </w:rPr>
        <w:t>conforme al artículo 92 de la Ley de Transparencia local</w:t>
      </w:r>
      <w:r>
        <w:rPr>
          <w:rFonts w:ascii="Palatino Linotype" w:eastAsia="Times New Roman" w:hAnsi="Palatino Linotype" w:cs="Times New Roman"/>
          <w:b/>
          <w:sz w:val="24"/>
          <w:szCs w:val="24"/>
          <w:lang w:val="es-ES" w:eastAsia="es-ES"/>
        </w:rPr>
        <w:t xml:space="preserve">, </w:t>
      </w:r>
      <w:r>
        <w:rPr>
          <w:rFonts w:ascii="Palatino Linotype" w:eastAsia="Times New Roman" w:hAnsi="Palatino Linotype" w:cs="Times New Roman"/>
          <w:sz w:val="24"/>
          <w:szCs w:val="24"/>
          <w:lang w:val="es-ES" w:eastAsia="es-ES"/>
        </w:rPr>
        <w:t xml:space="preserve">tales como los requerimientos identificados con los numerales 7, 12, 13, 25, 26, 29, entre otros. Precisando que resulta </w:t>
      </w:r>
      <w:r>
        <w:rPr>
          <w:rFonts w:ascii="Palatino Linotype" w:eastAsia="Times New Roman" w:hAnsi="Palatino Linotype" w:cs="Times New Roman"/>
          <w:sz w:val="24"/>
          <w:szCs w:val="24"/>
          <w:lang w:val="es-ES" w:eastAsia="es-ES"/>
        </w:rPr>
        <w:lastRenderedPageBreak/>
        <w:t xml:space="preserve">competencia de la Dirección Jurídica y de Verificación practicar verificaciones a los portales de Internet de los </w:t>
      </w:r>
      <w:r>
        <w:rPr>
          <w:rFonts w:ascii="Palatino Linotype" w:eastAsia="Times New Roman" w:hAnsi="Palatino Linotype" w:cs="Times New Roman"/>
          <w:b/>
          <w:sz w:val="24"/>
          <w:szCs w:val="24"/>
          <w:lang w:val="es-ES" w:eastAsia="es-ES"/>
        </w:rPr>
        <w:t xml:space="preserve">Sujetos Obligados, </w:t>
      </w:r>
      <w:r>
        <w:rPr>
          <w:rFonts w:ascii="Palatino Linotype" w:eastAsia="Times New Roman" w:hAnsi="Palatino Linotype" w:cs="Times New Roman"/>
          <w:sz w:val="24"/>
          <w:szCs w:val="24"/>
          <w:lang w:val="es-ES" w:eastAsia="es-ES"/>
        </w:rPr>
        <w:t xml:space="preserve">en este contexto, se girará un oficio a dicha Unidad Administrativa, a efecto de que requerirle que ejerza la atribución contemplada en el artículo 22, fracción XIV del Reglamento Interior de este Órgano Garante. </w:t>
      </w:r>
    </w:p>
    <w:p w14:paraId="288A06F1" w14:textId="77777777" w:rsidR="00E4131E" w:rsidRDefault="00E4131E" w:rsidP="00B73B7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52390B8A" w14:textId="77777777" w:rsidR="00B73B7F" w:rsidRPr="00D42F01" w:rsidRDefault="00B73B7F" w:rsidP="00B73B7F">
      <w:pPr>
        <w:pStyle w:val="Prrafodelista"/>
        <w:spacing w:line="360" w:lineRule="auto"/>
        <w:ind w:left="0" w:right="51"/>
        <w:jc w:val="both"/>
        <w:rPr>
          <w:rFonts w:ascii="Palatino Linotype" w:hAnsi="Palatino Linotype" w:cs="Arial"/>
          <w:bCs/>
          <w:lang w:eastAsia="es-MX"/>
        </w:rPr>
      </w:pPr>
      <w:r w:rsidRPr="001E318A">
        <w:rPr>
          <w:rFonts w:ascii="Palatino Linotype" w:hAnsi="Palatino Linotype" w:cs="Arial"/>
        </w:rPr>
        <w:t>En mérito de lo expuesto en líneas anteriores</w:t>
      </w:r>
      <w:r w:rsidRPr="001E318A">
        <w:rPr>
          <w:rFonts w:ascii="Palatino Linotype" w:hAnsi="Palatino Linotype"/>
          <w:noProof/>
          <w:lang w:eastAsia="es-MX"/>
        </w:rPr>
        <w:t xml:space="preserve">, resultan parcialmente procedentes los motivos de inconformidad que arguye </w:t>
      </w:r>
      <w:r w:rsidR="00CE66A3">
        <w:rPr>
          <w:rFonts w:ascii="Palatino Linotype" w:hAnsi="Palatino Linotype"/>
          <w:b/>
          <w:noProof/>
          <w:lang w:eastAsia="es-MX"/>
        </w:rPr>
        <w:t>El</w:t>
      </w:r>
      <w:r w:rsidRPr="001E318A">
        <w:rPr>
          <w:rFonts w:ascii="Palatino Linotype" w:hAnsi="Palatino Linotype"/>
          <w:b/>
          <w:noProof/>
          <w:lang w:eastAsia="es-MX"/>
        </w:rPr>
        <w:t xml:space="preserve"> Recurrente</w:t>
      </w:r>
      <w:r w:rsidRPr="001E318A">
        <w:rPr>
          <w:rFonts w:ascii="Palatino Linotype" w:hAnsi="Palatino Linotype"/>
          <w:noProof/>
          <w:lang w:eastAsia="es-MX"/>
        </w:rPr>
        <w:t xml:space="preserve"> en su medio de impugnación que fue materia de estudio, </w:t>
      </w:r>
      <w:r w:rsidRPr="001E318A">
        <w:rPr>
          <w:rFonts w:ascii="Palatino Linotype" w:hAnsi="Palatino Linotype" w:cs="Arial"/>
        </w:rPr>
        <w:t>por ello con fundamento en el artículo 186, fracción I, en concordancia con el artículo 192, fracción III, de la Ley de Transparencia y Acceso a la Información Pública del Estado de México y Municipios</w:t>
      </w:r>
      <w:r w:rsidRPr="00D42F01">
        <w:rPr>
          <w:rFonts w:ascii="Palatino Linotype" w:hAnsi="Palatino Linotype" w:cs="Arial"/>
        </w:rPr>
        <w:t xml:space="preserve">, se </w:t>
      </w:r>
      <w:r w:rsidRPr="00D42F01">
        <w:rPr>
          <w:rFonts w:ascii="Palatino Linotype" w:hAnsi="Palatino Linotype" w:cs="Arial"/>
          <w:b/>
        </w:rPr>
        <w:t>SOBRESEEN</w:t>
      </w:r>
      <w:r w:rsidRPr="00D42F01">
        <w:rPr>
          <w:rFonts w:ascii="Palatino Linotype" w:hAnsi="Palatino Linotype" w:cs="Arial"/>
        </w:rPr>
        <w:t xml:space="preserve"> los recursos de revisión </w:t>
      </w:r>
      <w:r w:rsidR="00441692" w:rsidRPr="00D42F01">
        <w:rPr>
          <w:rFonts w:ascii="Palatino Linotype" w:hAnsi="Palatino Linotype"/>
          <w:b/>
          <w:sz w:val="22"/>
          <w:szCs w:val="22"/>
        </w:rPr>
        <w:t>11480/INFOEM/IP/RR/2019, 11487/INFOEM/IP/RR/2019, 11488/INFOEM/IP/RR/2019, 11491/INFOEM/IP/RR/2019, 11492/INFOEM/IP/RR/2019, 11493/INFOEM/IP/RR/2019, 11503/INFOEM/IP/RR/2019, 11504/INFOEM/IP/RR/2019, 11506/INFOEM/IP/RR/2019, 11508/INFOEM/IP/RR/2019, 11510/INFOEM/IP/RR/2019, 11515/INFOEM/IP/RR/2019, 11537/INFOEM/IP/RR/2019, 11542/INFOEM/IP/RR/2019, 11548/INFOEM/IP/RR/2019, 11551/INFOEM/IP/RR/2019, 11553/INFOEM/IP/RR/2019, 11584/INFOEM/IP/RR/2019,  11586/INFOEM/IP/RR/2019  11623/INFOEM/IP/RR/2019</w:t>
      </w:r>
      <w:r w:rsidR="00441692" w:rsidRPr="00D42F01">
        <w:rPr>
          <w:rFonts w:ascii="Palatino Linotype" w:hAnsi="Palatino Linotype" w:cs="Arial"/>
          <w:b/>
          <w:sz w:val="22"/>
          <w:szCs w:val="22"/>
        </w:rPr>
        <w:t>,</w:t>
      </w:r>
      <w:r w:rsidR="00441692" w:rsidRPr="00D42F01">
        <w:rPr>
          <w:rFonts w:ascii="Palatino Linotype" w:hAnsi="Palatino Linotype"/>
          <w:b/>
          <w:sz w:val="22"/>
          <w:szCs w:val="22"/>
        </w:rPr>
        <w:t xml:space="preserve"> 11540/INFOEM/IP/RR/2019, 11603/INFOEM/IP/RR/2019, 11636/INFOEM/IP/RR/2019, 11560/INFOEM/IP/RR/2019, 11580/INFOEM/IP/RR/2019, 11582/INFOEM/IP/RR/2019, 11595/INFOEM/IP/RR/2019, 11602/INFOEM/IP/RR/2019, 12735/INFOEM/IP/RR/2019, 12745/INFOEM/IP/RR/2019, 12780/INFOEM/IP/RR/2019,  12786/INFOEM/IP/RR/2019 y 12800/INFOEM/IP/RR/2019,</w:t>
      </w:r>
      <w:r w:rsidR="00441692" w:rsidRPr="00D42F01">
        <w:rPr>
          <w:rFonts w:ascii="Palatino Linotype" w:hAnsi="Palatino Linotype"/>
          <w:b/>
        </w:rPr>
        <w:t xml:space="preserve"> </w:t>
      </w:r>
      <w:r w:rsidRPr="00D42F01">
        <w:rPr>
          <w:rFonts w:ascii="Palatino Linotype" w:hAnsi="Palatino Linotype" w:cs="Arial"/>
          <w:bCs/>
          <w:lang w:eastAsia="es-MX"/>
        </w:rPr>
        <w:t>que ha</w:t>
      </w:r>
      <w:r w:rsidR="00441692" w:rsidRPr="00D42F01">
        <w:rPr>
          <w:rFonts w:ascii="Palatino Linotype" w:hAnsi="Palatino Linotype" w:cs="Arial"/>
          <w:bCs/>
          <w:lang w:eastAsia="es-MX"/>
        </w:rPr>
        <w:t>n</w:t>
      </w:r>
      <w:r w:rsidRPr="00D42F01">
        <w:rPr>
          <w:rFonts w:ascii="Palatino Linotype" w:hAnsi="Palatino Linotype" w:cs="Arial"/>
          <w:bCs/>
          <w:lang w:eastAsia="es-MX"/>
        </w:rPr>
        <w:t xml:space="preserve"> sido materia del presente fallo.</w:t>
      </w:r>
    </w:p>
    <w:p w14:paraId="717C8B9D" w14:textId="77777777" w:rsidR="00B73B7F" w:rsidRPr="00D42F01" w:rsidRDefault="00B73B7F" w:rsidP="00B73B7F">
      <w:pPr>
        <w:tabs>
          <w:tab w:val="left" w:pos="709"/>
        </w:tabs>
        <w:spacing w:after="0" w:line="360" w:lineRule="auto"/>
        <w:jc w:val="both"/>
        <w:rPr>
          <w:lang w:val="es-ES"/>
        </w:rPr>
      </w:pPr>
    </w:p>
    <w:p w14:paraId="5205081C" w14:textId="77777777" w:rsidR="00B73B7F" w:rsidRPr="00D42F01" w:rsidRDefault="00B73B7F" w:rsidP="00B73B7F">
      <w:pPr>
        <w:pStyle w:val="Sinespaciado"/>
        <w:spacing w:line="360" w:lineRule="auto"/>
        <w:jc w:val="both"/>
        <w:rPr>
          <w:rFonts w:ascii="Palatino Linotype" w:hAnsi="Palatino Linotype"/>
        </w:rPr>
      </w:pPr>
      <w:r w:rsidRPr="00D42F01">
        <w:rPr>
          <w:rFonts w:ascii="Palatino Linotype" w:hAnsi="Palatino Linotype"/>
        </w:rPr>
        <w:lastRenderedPageBreak/>
        <w:t>Por lo antes expuesto y fundado es de resolverse y,</w:t>
      </w:r>
    </w:p>
    <w:p w14:paraId="2615009A" w14:textId="77777777" w:rsidR="00441692" w:rsidRPr="00D42F01" w:rsidRDefault="00441692" w:rsidP="00B73B7F">
      <w:pPr>
        <w:pStyle w:val="Sinespaciado"/>
        <w:spacing w:line="360" w:lineRule="auto"/>
        <w:jc w:val="both"/>
        <w:rPr>
          <w:rFonts w:ascii="Palatino Linotype" w:hAnsi="Palatino Linotype"/>
        </w:rPr>
      </w:pPr>
    </w:p>
    <w:p w14:paraId="0EC4D30A" w14:textId="77777777" w:rsidR="00441692" w:rsidRPr="00D42F01" w:rsidRDefault="00441692" w:rsidP="00441692">
      <w:pPr>
        <w:spacing w:after="0" w:line="360" w:lineRule="auto"/>
        <w:jc w:val="center"/>
        <w:rPr>
          <w:rFonts w:ascii="Palatino Linotype" w:hAnsi="Palatino Linotype"/>
          <w:b/>
          <w:sz w:val="28"/>
          <w:szCs w:val="24"/>
          <w:lang w:val="pt-BR"/>
        </w:rPr>
      </w:pPr>
      <w:r w:rsidRPr="00D42F01">
        <w:rPr>
          <w:rFonts w:ascii="Palatino Linotype" w:hAnsi="Palatino Linotype"/>
          <w:b/>
          <w:sz w:val="28"/>
          <w:szCs w:val="24"/>
          <w:lang w:val="pt-BR"/>
        </w:rPr>
        <w:t>S E   R E S U E L V E</w:t>
      </w:r>
    </w:p>
    <w:p w14:paraId="2FE0D7DD" w14:textId="77777777" w:rsidR="00441692" w:rsidRPr="00D42F01" w:rsidRDefault="00441692" w:rsidP="00441692">
      <w:pPr>
        <w:pStyle w:val="Sinespaciado"/>
        <w:rPr>
          <w:lang w:val="es-ES_tradnl"/>
        </w:rPr>
      </w:pPr>
    </w:p>
    <w:p w14:paraId="5FC5F9B9" w14:textId="77777777" w:rsidR="00441692" w:rsidRDefault="00441692" w:rsidP="00441692">
      <w:pPr>
        <w:spacing w:after="0" w:line="360" w:lineRule="auto"/>
        <w:jc w:val="both"/>
        <w:rPr>
          <w:rFonts w:ascii="Palatino Linotype" w:eastAsiaTheme="minorEastAsia" w:hAnsi="Palatino Linotype"/>
          <w:sz w:val="24"/>
          <w:szCs w:val="24"/>
          <w:lang w:val="es-ES_tradnl"/>
        </w:rPr>
      </w:pPr>
      <w:r w:rsidRPr="00D42F01">
        <w:rPr>
          <w:rFonts w:ascii="Palatino Linotype" w:eastAsia="Times New Roman" w:hAnsi="Palatino Linotype"/>
          <w:b/>
          <w:bCs/>
          <w:sz w:val="28"/>
          <w:lang w:eastAsia="es-MX"/>
        </w:rPr>
        <w:t>PRIMERO</w:t>
      </w:r>
      <w:r w:rsidRPr="00D42F01">
        <w:rPr>
          <w:rFonts w:ascii="Palatino Linotype" w:eastAsia="Times New Roman" w:hAnsi="Palatino Linotype"/>
          <w:sz w:val="28"/>
          <w:lang w:eastAsia="es-MX"/>
        </w:rPr>
        <w:t xml:space="preserve">. </w:t>
      </w:r>
      <w:r w:rsidRPr="00D42F01">
        <w:rPr>
          <w:rFonts w:ascii="Palatino Linotype" w:hAnsi="Palatino Linotype" w:cs="Arial"/>
          <w:sz w:val="24"/>
          <w:szCs w:val="24"/>
          <w:lang w:val="es-ES_tradnl"/>
        </w:rPr>
        <w:t xml:space="preserve">Se </w:t>
      </w:r>
      <w:r w:rsidRPr="00D42F01">
        <w:rPr>
          <w:rFonts w:ascii="Palatino Linotype" w:hAnsi="Palatino Linotype" w:cs="Arial"/>
          <w:b/>
          <w:sz w:val="24"/>
          <w:szCs w:val="24"/>
          <w:lang w:val="es-ES_tradnl"/>
        </w:rPr>
        <w:t>SOBRESEEN</w:t>
      </w:r>
      <w:r w:rsidRPr="00D42F01">
        <w:rPr>
          <w:rFonts w:ascii="Palatino Linotype" w:hAnsi="Palatino Linotype" w:cs="Arial"/>
          <w:sz w:val="24"/>
          <w:szCs w:val="24"/>
          <w:lang w:val="es-ES_tradnl"/>
        </w:rPr>
        <w:t xml:space="preserve"> los recursos de revisión número </w:t>
      </w:r>
      <w:r w:rsidR="00BF3D0C" w:rsidRPr="00D42F01">
        <w:rPr>
          <w:rFonts w:ascii="Palatino Linotype" w:hAnsi="Palatino Linotype"/>
          <w:b/>
        </w:rPr>
        <w:t>11480/INFOEM/IP/RR/2019, 11487/INFOEM/IP/RR/2019, 11488/INFOEM/IP/RR/2019, 11491/INFOEM/IP/RR/2019, 11492/INFOEM/IP/RR/2019, 11493/INFOEM/IP/RR/2019, 11503/INFOEM/IP/RR/2019, 11504/INFOEM/IP/RR/2019, 11506/INFOEM/IP/RR/2019, 11508/INFOEM/IP/RR/2019, 11510/INFOEM/IP/RR/2019, 11515/INFOEM/IP/RR/2019, 11537/INFOEM/IP/RR/2019, 11542/INFOEM/IP/RR/2019, 11548/INFOEM/IP/RR/2019, 11551/INFOEM/IP/RR/2019, 11553/INFOEM/IP/RR/2019, 11584/INFOEM/IP/RR/</w:t>
      </w:r>
      <w:r w:rsidR="00D42F01" w:rsidRPr="00D42F01">
        <w:rPr>
          <w:rFonts w:ascii="Palatino Linotype" w:hAnsi="Palatino Linotype"/>
          <w:b/>
        </w:rPr>
        <w:t xml:space="preserve">2019,  11586/INFOEM/IP/RR/2019 </w:t>
      </w:r>
      <w:r w:rsidR="00BF3D0C" w:rsidRPr="00D42F01">
        <w:rPr>
          <w:rFonts w:ascii="Palatino Linotype" w:hAnsi="Palatino Linotype"/>
          <w:b/>
        </w:rPr>
        <w:t>11623/INFOEM/IP/RR/2019</w:t>
      </w:r>
      <w:r w:rsidR="00BF3D0C" w:rsidRPr="00D42F01">
        <w:rPr>
          <w:rFonts w:ascii="Palatino Linotype" w:hAnsi="Palatino Linotype" w:cs="Arial"/>
          <w:b/>
        </w:rPr>
        <w:t>,</w:t>
      </w:r>
      <w:r w:rsidR="00BF3D0C" w:rsidRPr="00D42F01">
        <w:rPr>
          <w:rFonts w:ascii="Palatino Linotype" w:hAnsi="Palatino Linotype"/>
          <w:b/>
        </w:rPr>
        <w:t xml:space="preserve"> 11540/INFOEM/IP/RR/2019, 11603/INFOEM/IP/RR/2019, 11636/INFOEM/IP/RR/2019, 11560/INFOEM/IP/RR/2019, 11580/INFOEM/IP/RR/2019, 11582/INFOEM/IP/RR/2019, 11595/INFOEM/IP/RR/2019, 11602/INFOEM/IP/RR/2019, 12735/INFOEM/IP/RR/2019, 12745/INFOEM/IP/RR/2019, 12780/INFOEM/IP/RR/2019,  12786/INFOEM/IP/RR/2019 y 12800/INFOEM/IP/RR/2019,</w:t>
      </w:r>
      <w:r w:rsidRPr="00D42F01">
        <w:rPr>
          <w:rFonts w:ascii="Palatino Linotype" w:eastAsiaTheme="minorEastAsia" w:hAnsi="Palatino Linotype"/>
          <w:sz w:val="24"/>
          <w:szCs w:val="24"/>
          <w:lang w:val="es-ES_tradnl"/>
        </w:rPr>
        <w:t xml:space="preserve"> porque al modificar las respuestas los recursos quedaron sin materia en términos del Considerando </w:t>
      </w:r>
      <w:r w:rsidRPr="00D42F01">
        <w:rPr>
          <w:rFonts w:ascii="Palatino Linotype" w:eastAsiaTheme="minorEastAsia" w:hAnsi="Palatino Linotype"/>
          <w:b/>
          <w:sz w:val="24"/>
          <w:szCs w:val="24"/>
          <w:lang w:val="es-ES_tradnl"/>
        </w:rPr>
        <w:t xml:space="preserve">CUARTO </w:t>
      </w:r>
      <w:r w:rsidRPr="00D42F01">
        <w:rPr>
          <w:rFonts w:ascii="Palatino Linotype" w:eastAsiaTheme="minorEastAsia" w:hAnsi="Palatino Linotype"/>
          <w:sz w:val="24"/>
          <w:szCs w:val="24"/>
          <w:lang w:val="es-ES_tradnl"/>
        </w:rPr>
        <w:t>de la presente resolución.</w:t>
      </w:r>
    </w:p>
    <w:p w14:paraId="490A1023" w14:textId="77777777" w:rsidR="00441692" w:rsidRPr="00377C0E" w:rsidRDefault="00441692" w:rsidP="00441692">
      <w:pPr>
        <w:spacing w:after="0" w:line="360" w:lineRule="auto"/>
        <w:jc w:val="both"/>
        <w:rPr>
          <w:rFonts w:ascii="Palatino Linotype" w:hAnsi="Palatino Linotype" w:cs="Arial"/>
          <w:sz w:val="24"/>
          <w:szCs w:val="24"/>
          <w:lang w:val="es-ES_tradnl"/>
        </w:rPr>
      </w:pPr>
    </w:p>
    <w:p w14:paraId="2219F811" w14:textId="77777777" w:rsidR="00441692" w:rsidRPr="00AF7D03" w:rsidRDefault="00441692" w:rsidP="00441692">
      <w:pPr>
        <w:pStyle w:val="Textoindependiente"/>
        <w:spacing w:line="360" w:lineRule="auto"/>
        <w:jc w:val="both"/>
        <w:rPr>
          <w:rFonts w:ascii="Palatino Linotype" w:hAnsi="Palatino Linotype"/>
          <w:sz w:val="24"/>
          <w:szCs w:val="24"/>
          <w:lang w:val="es-MX"/>
        </w:rPr>
      </w:pPr>
      <w:r w:rsidRPr="00AF7D03">
        <w:rPr>
          <w:rFonts w:ascii="Palatino Linotype" w:hAnsi="Palatino Linotype"/>
          <w:b/>
          <w:sz w:val="28"/>
          <w:szCs w:val="24"/>
          <w:lang w:val="es-MX"/>
        </w:rPr>
        <w:t>SEGUNDO.</w:t>
      </w:r>
      <w:r w:rsidRPr="00AF7D03">
        <w:rPr>
          <w:rFonts w:ascii="Palatino Linotype" w:hAnsi="Palatino Linotype" w:cs="Arial"/>
          <w:sz w:val="28"/>
          <w:szCs w:val="24"/>
          <w:lang w:val="es-MX"/>
        </w:rPr>
        <w:t xml:space="preserve"> </w:t>
      </w:r>
      <w:r w:rsidRPr="00AF7D03">
        <w:rPr>
          <w:rFonts w:ascii="Palatino Linotype" w:hAnsi="Palatino Linotype"/>
          <w:b/>
          <w:sz w:val="24"/>
          <w:szCs w:val="24"/>
          <w:lang w:val="es-MX"/>
        </w:rPr>
        <w:t>NOTIFÍQUESE</w:t>
      </w:r>
      <w:r w:rsidRPr="00AF7D03">
        <w:rPr>
          <w:rFonts w:ascii="Palatino Linotype" w:hAnsi="Palatino Linotype"/>
          <w:sz w:val="24"/>
          <w:szCs w:val="24"/>
          <w:lang w:val="es-MX"/>
        </w:rPr>
        <w:t xml:space="preserve"> vía </w:t>
      </w:r>
      <w:r w:rsidRPr="00AF7D03">
        <w:rPr>
          <w:rFonts w:ascii="Palatino Linotype" w:hAnsi="Palatino Linotype"/>
          <w:b/>
          <w:sz w:val="24"/>
          <w:szCs w:val="24"/>
          <w:lang w:val="es-MX"/>
        </w:rPr>
        <w:t>SAIMEX</w:t>
      </w:r>
      <w:r w:rsidRPr="00AF7D03">
        <w:rPr>
          <w:rFonts w:ascii="Palatino Linotype" w:hAnsi="Palatino Linotype"/>
          <w:sz w:val="24"/>
          <w:szCs w:val="24"/>
          <w:lang w:val="es-MX"/>
        </w:rPr>
        <w:t xml:space="preserve">, la presente resolución al Titular de la Unidad de Transparencia del </w:t>
      </w:r>
      <w:r w:rsidRPr="00AF7D03">
        <w:rPr>
          <w:rFonts w:ascii="Palatino Linotype" w:hAnsi="Palatino Linotype"/>
          <w:b/>
          <w:sz w:val="24"/>
          <w:szCs w:val="24"/>
          <w:lang w:val="es-MX"/>
        </w:rPr>
        <w:t>Sujeto Obligado</w:t>
      </w:r>
      <w:r w:rsidRPr="00AF7D03">
        <w:rPr>
          <w:rFonts w:ascii="Palatino Linotype" w:hAnsi="Palatino Linotype"/>
          <w:sz w:val="24"/>
          <w:szCs w:val="24"/>
          <w:lang w:val="es-MX"/>
        </w:rPr>
        <w:t>.</w:t>
      </w:r>
    </w:p>
    <w:p w14:paraId="594E667C" w14:textId="77777777" w:rsidR="00441692" w:rsidRPr="00AF7D03" w:rsidRDefault="00441692" w:rsidP="00441692">
      <w:pPr>
        <w:pStyle w:val="Textoindependiente"/>
        <w:spacing w:line="360" w:lineRule="auto"/>
        <w:jc w:val="both"/>
        <w:rPr>
          <w:rFonts w:ascii="Palatino Linotype" w:hAnsi="Palatino Linotype"/>
          <w:sz w:val="24"/>
          <w:szCs w:val="24"/>
          <w:lang w:val="es-MX"/>
        </w:rPr>
      </w:pPr>
    </w:p>
    <w:p w14:paraId="2FBE99BC" w14:textId="77777777" w:rsidR="00441692" w:rsidRPr="00AF7D03" w:rsidRDefault="00441692" w:rsidP="00441692">
      <w:pPr>
        <w:pStyle w:val="Textoindependiente"/>
        <w:spacing w:line="360" w:lineRule="auto"/>
        <w:jc w:val="both"/>
        <w:rPr>
          <w:rFonts w:ascii="Palatino Linotype" w:hAnsi="Palatino Linotype"/>
          <w:sz w:val="24"/>
          <w:szCs w:val="24"/>
          <w:lang w:val="es-MX"/>
        </w:rPr>
      </w:pPr>
      <w:r w:rsidRPr="00AF7D03">
        <w:rPr>
          <w:rFonts w:ascii="Palatino Linotype" w:hAnsi="Palatino Linotype" w:cs="Arial"/>
          <w:b/>
          <w:sz w:val="28"/>
          <w:szCs w:val="24"/>
          <w:lang w:val="es-MX"/>
        </w:rPr>
        <w:t xml:space="preserve">TERCERO. </w:t>
      </w:r>
      <w:r w:rsidRPr="00AF7D03">
        <w:rPr>
          <w:rFonts w:ascii="Palatino Linotype" w:hAnsi="Palatino Linotype"/>
          <w:b/>
          <w:sz w:val="24"/>
          <w:szCs w:val="24"/>
          <w:lang w:val="es-MX"/>
        </w:rPr>
        <w:t>NOTIFÍQUESE</w:t>
      </w:r>
      <w:r w:rsidRPr="00AF7D03">
        <w:rPr>
          <w:rFonts w:ascii="Palatino Linotype" w:hAnsi="Palatino Linotype"/>
          <w:sz w:val="24"/>
          <w:szCs w:val="24"/>
          <w:lang w:val="es-MX"/>
        </w:rPr>
        <w:t xml:space="preserve"> al </w:t>
      </w:r>
      <w:r w:rsidRPr="00AF7D03">
        <w:rPr>
          <w:rFonts w:ascii="Palatino Linotype" w:hAnsi="Palatino Linotype"/>
          <w:b/>
          <w:sz w:val="24"/>
          <w:szCs w:val="24"/>
          <w:lang w:val="es-MX"/>
        </w:rPr>
        <w:t xml:space="preserve">Recurrente </w:t>
      </w:r>
      <w:r w:rsidRPr="00AF7D03">
        <w:rPr>
          <w:rFonts w:ascii="Palatino Linotype" w:hAnsi="Palatino Linotype"/>
          <w:sz w:val="24"/>
          <w:szCs w:val="24"/>
          <w:lang w:val="es-MX"/>
        </w:rPr>
        <w:t xml:space="preserve">la presente resolución, así como el alcance al informe justificado y </w:t>
      </w:r>
      <w:r w:rsidRPr="00AF7D03">
        <w:rPr>
          <w:rFonts w:ascii="Palatino Linotype" w:hAnsi="Palatino Linotype" w:cs="Arial"/>
          <w:sz w:val="24"/>
          <w:szCs w:val="24"/>
          <w:lang w:val="es-MX"/>
        </w:rPr>
        <w:t>hágase</w:t>
      </w:r>
      <w:r w:rsidRPr="00AF7D03">
        <w:rPr>
          <w:rFonts w:ascii="Palatino Linotype" w:hAnsi="Palatino Linotype"/>
          <w:sz w:val="24"/>
          <w:szCs w:val="24"/>
          <w:lang w:val="es-MX"/>
        </w:rPr>
        <w:t xml:space="preserve"> de su conocimiento que en caso de que </w:t>
      </w:r>
      <w:r w:rsidRPr="00AF7D03">
        <w:rPr>
          <w:rFonts w:ascii="Palatino Linotype" w:hAnsi="Palatino Linotype"/>
          <w:sz w:val="24"/>
          <w:szCs w:val="24"/>
          <w:lang w:val="es-MX"/>
        </w:rPr>
        <w:lastRenderedPageBreak/>
        <w:t>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3E1C9059" w14:textId="77777777" w:rsidR="00441692" w:rsidRPr="00AF7D03" w:rsidRDefault="00441692" w:rsidP="00441692">
      <w:pPr>
        <w:pStyle w:val="Textoindependiente"/>
        <w:spacing w:line="360" w:lineRule="auto"/>
        <w:jc w:val="both"/>
        <w:rPr>
          <w:rFonts w:ascii="Palatino Linotype" w:hAnsi="Palatino Linotype" w:cs="Arial"/>
          <w:sz w:val="24"/>
          <w:szCs w:val="24"/>
          <w:lang w:val="es-MX"/>
        </w:rPr>
      </w:pPr>
    </w:p>
    <w:p w14:paraId="68DA7202" w14:textId="77777777" w:rsidR="00E17870" w:rsidRPr="00AF7D03" w:rsidRDefault="00E17870" w:rsidP="00441692">
      <w:pPr>
        <w:pStyle w:val="Textoindependiente"/>
        <w:spacing w:line="360" w:lineRule="auto"/>
        <w:jc w:val="both"/>
        <w:rPr>
          <w:rFonts w:ascii="Palatino Linotype" w:hAnsi="Palatino Linotype" w:cs="Arial"/>
          <w:sz w:val="24"/>
          <w:szCs w:val="24"/>
          <w:lang w:val="es-MX"/>
        </w:rPr>
      </w:pPr>
    </w:p>
    <w:p w14:paraId="1F54A21A" w14:textId="01CA7E0E" w:rsidR="00441692" w:rsidRPr="00AF7D03" w:rsidRDefault="00441692" w:rsidP="00441692">
      <w:pPr>
        <w:pStyle w:val="Textoindependiente"/>
        <w:spacing w:line="360" w:lineRule="auto"/>
        <w:jc w:val="both"/>
        <w:rPr>
          <w:rFonts w:ascii="Palatino Linotype" w:hAnsi="Palatino Linotype" w:cs="Arial"/>
          <w:sz w:val="24"/>
          <w:szCs w:val="24"/>
          <w:lang w:val="es-MX"/>
        </w:rPr>
      </w:pPr>
      <w:r w:rsidRPr="00AF7D03">
        <w:rPr>
          <w:rFonts w:ascii="Palatino Linotype" w:hAnsi="Palatino Linotype" w:cs="Arial"/>
          <w:sz w:val="24"/>
          <w:szCs w:val="24"/>
          <w:lang w:val="es-MX"/>
        </w:rPr>
        <w:t xml:space="preserve">ASÍ LO RESUELVE, POR </w:t>
      </w:r>
      <w:r w:rsidR="005F32C7">
        <w:rPr>
          <w:rFonts w:ascii="Palatino Linotype" w:hAnsi="Palatino Linotype" w:cs="Arial"/>
          <w:sz w:val="24"/>
          <w:szCs w:val="24"/>
          <w:lang w:val="es-MX"/>
        </w:rPr>
        <w:t>MAYORÍA</w:t>
      </w:r>
      <w:r w:rsidRPr="00AF7D03">
        <w:rPr>
          <w:rFonts w:ascii="Palatino Linotype" w:hAnsi="Palatino Linotype" w:cs="Arial"/>
          <w:sz w:val="24"/>
          <w:szCs w:val="24"/>
          <w:lang w:val="es-MX"/>
        </w:rPr>
        <w:t xml:space="preserve"> DE VOTOS EL PLENO DEL</w:t>
      </w:r>
      <w:r w:rsidRPr="00AF7D03">
        <w:rPr>
          <w:rFonts w:ascii="Palatino Linotype" w:eastAsia="Arial Unicode MS" w:hAnsi="Palatino Linotype" w:cs="Arial"/>
          <w:sz w:val="24"/>
          <w:szCs w:val="24"/>
          <w:lang w:val="es-MX"/>
        </w:rPr>
        <w:t xml:space="preserve"> INSTITUTO DE TRANSPARENCIA, ACCESO A LA INFORMACIÓN PÚBLICA Y PROTECCIÓN DE DATOS PERSONALES DEL ESTADO DE MÉXICO Y MUNICIPIOS</w:t>
      </w:r>
      <w:r w:rsidRPr="00AF7D03">
        <w:rPr>
          <w:rFonts w:ascii="Palatino Linotype" w:hAnsi="Palatino Linotype" w:cs="Arial"/>
          <w:sz w:val="24"/>
          <w:szCs w:val="24"/>
          <w:lang w:val="es-MX"/>
        </w:rPr>
        <w:t xml:space="preserve">, CONFORMADO POR LOS COMISIONADOS ZULEMA MARTÍNEZ SÁNCHEZ, EVA ABAID YAPUR, JOSÉ GUADALUPE LUNA HERNÁNDEZ, JAVIER MARTÍNEZ CRUZ </w:t>
      </w:r>
      <w:r w:rsidR="005F32C7">
        <w:rPr>
          <w:rFonts w:ascii="Palatino Linotype" w:hAnsi="Palatino Linotype" w:cs="Arial"/>
          <w:sz w:val="24"/>
          <w:szCs w:val="24"/>
          <w:lang w:val="es-MX"/>
        </w:rPr>
        <w:t xml:space="preserve">(EN CONTRA CON VOTO DISIDENTE) </w:t>
      </w:r>
      <w:r w:rsidRPr="00AF7D03">
        <w:rPr>
          <w:rFonts w:ascii="Palatino Linotype" w:hAnsi="Palatino Linotype" w:cs="Arial"/>
          <w:sz w:val="24"/>
          <w:szCs w:val="24"/>
          <w:lang w:val="es-MX"/>
        </w:rPr>
        <w:t xml:space="preserve">Y LUIS GUSTAVO PARRA NORIEGA, EN LA </w:t>
      </w:r>
      <w:r w:rsidR="00910C14" w:rsidRPr="00AF7D03">
        <w:rPr>
          <w:rFonts w:ascii="Palatino Linotype" w:hAnsi="Palatino Linotype" w:cs="Arial"/>
          <w:sz w:val="24"/>
          <w:szCs w:val="24"/>
          <w:lang w:val="es-MX"/>
        </w:rPr>
        <w:t>DÉCIMA</w:t>
      </w:r>
      <w:r w:rsidRPr="00AF7D03">
        <w:rPr>
          <w:rFonts w:ascii="Palatino Linotype" w:hAnsi="Palatino Linotype" w:cs="Arial"/>
          <w:sz w:val="24"/>
          <w:szCs w:val="24"/>
          <w:lang w:val="es-MX"/>
        </w:rPr>
        <w:t xml:space="preserve"> SESIÓN ORDINARIA CELEBRADA EL </w:t>
      </w:r>
      <w:r w:rsidR="00910C14" w:rsidRPr="00AF7D03">
        <w:rPr>
          <w:rFonts w:ascii="Palatino Linotype" w:hAnsi="Palatino Linotype" w:cs="Arial"/>
          <w:sz w:val="24"/>
          <w:szCs w:val="24"/>
          <w:lang w:val="es-MX"/>
        </w:rPr>
        <w:t>DIECINUEVE</w:t>
      </w:r>
      <w:r w:rsidRPr="00AF7D03">
        <w:rPr>
          <w:rFonts w:ascii="Palatino Linotype" w:hAnsi="Palatino Linotype" w:cs="Arial"/>
          <w:sz w:val="24"/>
          <w:szCs w:val="24"/>
          <w:lang w:val="es-MX"/>
        </w:rPr>
        <w:t xml:space="preserve"> DE MARZO DE DOS MIL VEINTE, ANTE EL SECRETARIO TÉCNICO DEL PLENO, ALEXIS TAPIA RAMÍREZ </w:t>
      </w:r>
    </w:p>
    <w:p w14:paraId="0CDB7E17" w14:textId="77777777" w:rsidR="00E17870" w:rsidRPr="00AF7D03" w:rsidRDefault="00D61895" w:rsidP="00441692">
      <w:pPr>
        <w:pStyle w:val="Textoindependiente"/>
        <w:spacing w:line="360" w:lineRule="auto"/>
        <w:jc w:val="both"/>
        <w:rPr>
          <w:rFonts w:ascii="Palatino Linotype" w:hAnsi="Palatino Linotype" w:cs="Arial"/>
          <w:sz w:val="24"/>
          <w:szCs w:val="24"/>
          <w:lang w:val="es-MX"/>
        </w:rPr>
      </w:pPr>
      <w:r>
        <w:rPr>
          <w:rFonts w:ascii="Palatino Linotype" w:hAnsi="Palatino Linotype" w:cs="Arial"/>
          <w:noProof/>
          <w:sz w:val="24"/>
          <w:szCs w:val="24"/>
          <w:lang w:val="es-MX" w:eastAsia="es-MX"/>
        </w:rPr>
        <mc:AlternateContent>
          <mc:Choice Requires="wps">
            <w:drawing>
              <wp:anchor distT="0" distB="0" distL="114300" distR="114300" simplePos="0" relativeHeight="251667456" behindDoc="0" locked="0" layoutInCell="1" allowOverlap="1" wp14:anchorId="6984D17B" wp14:editId="23C4C2BE">
                <wp:simplePos x="0" y="0"/>
                <wp:positionH relativeFrom="margin">
                  <wp:posOffset>-480060</wp:posOffset>
                </wp:positionH>
                <wp:positionV relativeFrom="paragraph">
                  <wp:posOffset>38735</wp:posOffset>
                </wp:positionV>
                <wp:extent cx="6419850" cy="276225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6419850" cy="2762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39DE2" id="Conector recto 5"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8pt,3.05pt" to="467.7pt,2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" strokecolor="#5b9bd5 [3204]" strokeweight=".5pt">
                <v:stroke joinstyle="miter"/>
                <w10:wrap anchorx="margin"/>
              </v:line>
            </w:pict>
          </mc:Fallback>
        </mc:AlternateContent>
      </w:r>
    </w:p>
    <w:p w14:paraId="5B80E623" w14:textId="77777777" w:rsidR="00E17870" w:rsidRPr="00AF7D03" w:rsidRDefault="00E17870" w:rsidP="00441692">
      <w:pPr>
        <w:pStyle w:val="Textoindependiente"/>
        <w:spacing w:line="360" w:lineRule="auto"/>
        <w:jc w:val="both"/>
        <w:rPr>
          <w:rFonts w:ascii="Palatino Linotype" w:hAnsi="Palatino Linotype" w:cs="Arial"/>
          <w:sz w:val="24"/>
          <w:szCs w:val="24"/>
          <w:lang w:val="es-MX"/>
        </w:rPr>
      </w:pPr>
    </w:p>
    <w:p w14:paraId="7B09A5E0" w14:textId="77777777" w:rsidR="00E17870" w:rsidRPr="00AF7D03" w:rsidRDefault="00E17870" w:rsidP="00441692">
      <w:pPr>
        <w:pStyle w:val="Textoindependiente"/>
        <w:spacing w:line="360" w:lineRule="auto"/>
        <w:jc w:val="both"/>
        <w:rPr>
          <w:rFonts w:ascii="Palatino Linotype" w:hAnsi="Palatino Linotype" w:cs="Arial"/>
          <w:sz w:val="24"/>
          <w:szCs w:val="24"/>
          <w:lang w:val="es-MX"/>
        </w:rPr>
      </w:pPr>
    </w:p>
    <w:p w14:paraId="3C2D886C" w14:textId="77777777" w:rsidR="00E17870" w:rsidRPr="00AF7D03" w:rsidRDefault="00E17870" w:rsidP="00441692">
      <w:pPr>
        <w:pStyle w:val="Textoindependiente"/>
        <w:spacing w:line="360" w:lineRule="auto"/>
        <w:jc w:val="both"/>
        <w:rPr>
          <w:rFonts w:ascii="Palatino Linotype" w:hAnsi="Palatino Linotype" w:cs="Arial"/>
          <w:sz w:val="24"/>
          <w:szCs w:val="24"/>
          <w:lang w:val="es-MX"/>
        </w:rPr>
      </w:pPr>
    </w:p>
    <w:p w14:paraId="39D76F6D" w14:textId="77777777" w:rsidR="00E17870" w:rsidRPr="00AF7D03" w:rsidRDefault="00E17870" w:rsidP="00441692">
      <w:pPr>
        <w:pStyle w:val="Textoindependiente"/>
        <w:spacing w:line="360" w:lineRule="auto"/>
        <w:jc w:val="both"/>
        <w:rPr>
          <w:rFonts w:ascii="Palatino Linotype" w:hAnsi="Palatino Linotype" w:cs="Arial"/>
          <w:sz w:val="24"/>
          <w:szCs w:val="24"/>
          <w:lang w:val="es-MX"/>
        </w:rPr>
      </w:pPr>
    </w:p>
    <w:p w14:paraId="18DA7A6C" w14:textId="77777777" w:rsidR="00E17870" w:rsidRPr="00AF7D03" w:rsidRDefault="00E17870" w:rsidP="00441692">
      <w:pPr>
        <w:pStyle w:val="Textoindependiente"/>
        <w:spacing w:line="360" w:lineRule="auto"/>
        <w:jc w:val="both"/>
        <w:rPr>
          <w:rFonts w:ascii="Palatino Linotype" w:hAnsi="Palatino Linotype" w:cs="Arial"/>
          <w:sz w:val="24"/>
          <w:szCs w:val="24"/>
          <w:lang w:val="es-MX"/>
        </w:rPr>
      </w:pPr>
    </w:p>
    <w:p w14:paraId="10974233" w14:textId="77777777" w:rsidR="00E17870" w:rsidRPr="00AF7D03" w:rsidRDefault="00E17870" w:rsidP="00441692">
      <w:pPr>
        <w:pStyle w:val="Textoindependiente"/>
        <w:spacing w:line="360" w:lineRule="auto"/>
        <w:jc w:val="both"/>
        <w:rPr>
          <w:rFonts w:ascii="Palatino Linotype" w:hAnsi="Palatino Linotype" w:cs="Arial"/>
          <w:sz w:val="24"/>
          <w:szCs w:val="24"/>
          <w:lang w:val="es-MX"/>
        </w:rPr>
      </w:pPr>
    </w:p>
    <w:p w14:paraId="15D36483" w14:textId="77777777" w:rsidR="00E17870" w:rsidRPr="00AF7D03" w:rsidRDefault="00E17870" w:rsidP="00441692">
      <w:pPr>
        <w:pStyle w:val="Textoindependiente"/>
        <w:spacing w:line="360" w:lineRule="auto"/>
        <w:jc w:val="both"/>
        <w:rPr>
          <w:rFonts w:ascii="Palatino Linotype" w:hAnsi="Palatino Linotype" w:cs="Arial"/>
          <w:sz w:val="24"/>
          <w:szCs w:val="24"/>
          <w:lang w:val="es-MX"/>
        </w:rPr>
      </w:pPr>
    </w:p>
    <w:p w14:paraId="69C3C217" w14:textId="77777777" w:rsidR="00E17870" w:rsidRPr="00AF7D03" w:rsidRDefault="00E17870" w:rsidP="00441692">
      <w:pPr>
        <w:pStyle w:val="Textoindependiente"/>
        <w:spacing w:line="360" w:lineRule="auto"/>
        <w:jc w:val="both"/>
        <w:rPr>
          <w:rFonts w:ascii="Palatino Linotype" w:hAnsi="Palatino Linotype" w:cs="Arial"/>
          <w:sz w:val="24"/>
          <w:szCs w:val="24"/>
          <w:lang w:val="es-MX"/>
        </w:rPr>
      </w:pPr>
    </w:p>
    <w:p w14:paraId="2CD2FFB4" w14:textId="4E6FBF73" w:rsidR="00441692" w:rsidRPr="00584718" w:rsidRDefault="00441692" w:rsidP="005F32C7">
      <w:pPr>
        <w:spacing w:after="0" w:line="360" w:lineRule="auto"/>
        <w:jc w:val="both"/>
        <w:rPr>
          <w:rFonts w:ascii="Palatino Linotype" w:hAnsi="Palatino Linotype" w:cs="Arial"/>
          <w:sz w:val="24"/>
          <w:szCs w:val="24"/>
        </w:rPr>
      </w:pPr>
      <w:r w:rsidRPr="00584718">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76212988" wp14:editId="714338D2">
                <wp:simplePos x="0" y="0"/>
                <wp:positionH relativeFrom="page">
                  <wp:align>center</wp:align>
                </wp:positionH>
                <wp:positionV relativeFrom="paragraph">
                  <wp:posOffset>455295</wp:posOffset>
                </wp:positionV>
                <wp:extent cx="2551430" cy="971550"/>
                <wp:effectExtent l="0" t="0" r="20320" b="19050"/>
                <wp:wrapNone/>
                <wp:docPr id="11" name="Cuadro de texto 1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D1CEF7" w14:textId="77777777" w:rsidR="00E4131E" w:rsidRPr="00EF2FC0" w:rsidRDefault="00E4131E" w:rsidP="00441692">
                            <w:pPr>
                              <w:spacing w:after="0" w:line="240" w:lineRule="auto"/>
                              <w:jc w:val="center"/>
                              <w:rPr>
                                <w:rFonts w:ascii="Palatino Linotype" w:hAnsi="Palatino Linotype"/>
                              </w:rPr>
                            </w:pPr>
                            <w:r w:rsidRPr="00EF2FC0">
                              <w:rPr>
                                <w:rFonts w:ascii="Palatino Linotype" w:hAnsi="Palatino Linotype"/>
                                <w:b/>
                              </w:rPr>
                              <w:t>Zulema Martínez Sánchez</w:t>
                            </w:r>
                          </w:p>
                          <w:p w14:paraId="36FD9F91" w14:textId="77777777" w:rsidR="00E4131E" w:rsidRDefault="00E4131E" w:rsidP="00441692">
                            <w:pPr>
                              <w:spacing w:after="0" w:line="240" w:lineRule="auto"/>
                              <w:jc w:val="center"/>
                              <w:rPr>
                                <w:rFonts w:ascii="Palatino Linotype" w:hAnsi="Palatino Linotype"/>
                              </w:rPr>
                            </w:pPr>
                            <w:r>
                              <w:rPr>
                                <w:rFonts w:ascii="Palatino Linotype" w:hAnsi="Palatino Linotype"/>
                              </w:rPr>
                              <w:t>Comisionada Presidenta</w:t>
                            </w:r>
                          </w:p>
                          <w:p w14:paraId="3ADF3C3E" w14:textId="77777777" w:rsidR="00E4131E" w:rsidRDefault="00E4131E" w:rsidP="00441692">
                            <w:pPr>
                              <w:spacing w:after="0" w:line="240" w:lineRule="auto"/>
                              <w:jc w:val="center"/>
                              <w:rPr>
                                <w:rFonts w:ascii="Palatino Linotype" w:hAnsi="Palatino Linotype"/>
                                <w:b/>
                              </w:rPr>
                            </w:pPr>
                            <w:r>
                              <w:rPr>
                                <w:rFonts w:ascii="Palatino Linotype" w:hAnsi="Palatino Linotype"/>
                                <w:b/>
                              </w:rPr>
                              <w:t>(Rúbrica).</w:t>
                            </w:r>
                          </w:p>
                          <w:p w14:paraId="2116E3B4" w14:textId="77777777" w:rsidR="00E4131E" w:rsidRPr="00016AF3" w:rsidRDefault="00E4131E" w:rsidP="00441692">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1EED5" id="_x0000_t202" coordsize="21600,21600" o:spt="202" path="m,l,21600r21600,l21600,xe">
                <v:stroke joinstyle="miter"/>
                <v:path gradientshapeok="t" o:connecttype="rect"/>
              </v:shapetype>
              <v:shape id="Cuadro de texto 11" o:spid="_x0000_s1026" type="#_x0000_t202" style="position:absolute;left:0;text-align:left;margin-left:0;margin-top:35.85pt;width:200.9pt;height:76.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3vXkQ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" fillcolor="white [3201]" strokecolor="white [3212]" strokeweight=".5pt">
                <v:textbox>
                  <w:txbxContent>
                    <w:p w:rsidR="00E4131E" w:rsidRPr="00EF2FC0" w:rsidRDefault="00E4131E" w:rsidP="00441692">
                      <w:pPr>
                        <w:spacing w:after="0" w:line="240" w:lineRule="auto"/>
                        <w:jc w:val="center"/>
                        <w:rPr>
                          <w:rFonts w:ascii="Palatino Linotype" w:hAnsi="Palatino Linotype"/>
                        </w:rPr>
                      </w:pPr>
                      <w:r w:rsidRPr="00EF2FC0">
                        <w:rPr>
                          <w:rFonts w:ascii="Palatino Linotype" w:hAnsi="Palatino Linotype"/>
                          <w:b/>
                        </w:rPr>
                        <w:t>Zulema Martínez Sánchez</w:t>
                      </w:r>
                    </w:p>
                    <w:p w:rsidR="00E4131E" w:rsidRDefault="00E4131E" w:rsidP="00441692">
                      <w:pPr>
                        <w:spacing w:after="0" w:line="240" w:lineRule="auto"/>
                        <w:jc w:val="center"/>
                        <w:rPr>
                          <w:rFonts w:ascii="Palatino Linotype" w:hAnsi="Palatino Linotype"/>
                        </w:rPr>
                      </w:pPr>
                      <w:r>
                        <w:rPr>
                          <w:rFonts w:ascii="Palatino Linotype" w:hAnsi="Palatino Linotype"/>
                        </w:rPr>
                        <w:t>Comisionada Presidenta</w:t>
                      </w:r>
                    </w:p>
                    <w:p w:rsidR="00E4131E" w:rsidRDefault="00E4131E" w:rsidP="00441692">
                      <w:pPr>
                        <w:spacing w:after="0" w:line="240" w:lineRule="auto"/>
                        <w:jc w:val="center"/>
                        <w:rPr>
                          <w:rFonts w:ascii="Palatino Linotype" w:hAnsi="Palatino Linotype"/>
                          <w:b/>
                        </w:rPr>
                      </w:pPr>
                      <w:r>
                        <w:rPr>
                          <w:rFonts w:ascii="Palatino Linotype" w:hAnsi="Palatino Linotype"/>
                          <w:b/>
                        </w:rPr>
                        <w:t>(Rúbrica).</w:t>
                      </w:r>
                    </w:p>
                    <w:p w:rsidR="00E4131E" w:rsidRPr="00016AF3" w:rsidRDefault="00E4131E" w:rsidP="00441692">
                      <w:pPr>
                        <w:jc w:val="center"/>
                        <w:rPr>
                          <w:rFonts w:ascii="Palatino Linotype" w:hAnsi="Palatino Linotype"/>
                          <w:b/>
                        </w:rPr>
                      </w:pPr>
                    </w:p>
                  </w:txbxContent>
                </v:textbox>
                <w10:wrap anchorx="page"/>
              </v:shape>
            </w:pict>
          </mc:Fallback>
        </mc:AlternateContent>
      </w:r>
    </w:p>
    <w:p w14:paraId="35A874A8" w14:textId="77777777" w:rsidR="00441692" w:rsidRPr="00584718" w:rsidRDefault="00441692" w:rsidP="00441692">
      <w:pPr>
        <w:autoSpaceDE w:val="0"/>
        <w:autoSpaceDN w:val="0"/>
        <w:adjustRightInd w:val="0"/>
        <w:spacing w:after="0" w:line="480" w:lineRule="auto"/>
        <w:jc w:val="both"/>
        <w:rPr>
          <w:rFonts w:ascii="Palatino Linotype" w:hAnsi="Palatino Linotype" w:cs="Arial"/>
          <w:sz w:val="24"/>
          <w:szCs w:val="24"/>
        </w:rPr>
      </w:pPr>
    </w:p>
    <w:p w14:paraId="1A9029D3" w14:textId="77777777" w:rsidR="00441692" w:rsidRDefault="00441692" w:rsidP="00441692">
      <w:pPr>
        <w:autoSpaceDE w:val="0"/>
        <w:autoSpaceDN w:val="0"/>
        <w:adjustRightInd w:val="0"/>
        <w:spacing w:after="0" w:line="480" w:lineRule="auto"/>
        <w:jc w:val="both"/>
        <w:rPr>
          <w:rFonts w:ascii="Palatino Linotype" w:hAnsi="Palatino Linotype" w:cs="Arial"/>
          <w:sz w:val="24"/>
          <w:szCs w:val="24"/>
        </w:rPr>
      </w:pPr>
    </w:p>
    <w:p w14:paraId="27A1407F" w14:textId="77777777" w:rsidR="00441692" w:rsidRPr="00584718" w:rsidRDefault="00441692" w:rsidP="00441692">
      <w:pPr>
        <w:autoSpaceDE w:val="0"/>
        <w:autoSpaceDN w:val="0"/>
        <w:adjustRightInd w:val="0"/>
        <w:spacing w:after="0" w:line="480" w:lineRule="auto"/>
        <w:jc w:val="both"/>
        <w:rPr>
          <w:rFonts w:ascii="Palatino Linotype" w:hAnsi="Palatino Linotype" w:cs="Arial"/>
          <w:sz w:val="24"/>
          <w:szCs w:val="24"/>
        </w:rPr>
      </w:pPr>
      <w:r w:rsidRPr="00584718">
        <w:rPr>
          <w:rFonts w:ascii="Palatino Linotype" w:hAnsi="Palatino Linotype" w:cs="Arial"/>
          <w:noProof/>
          <w:sz w:val="24"/>
          <w:szCs w:val="24"/>
          <w:lang w:eastAsia="es-MX"/>
        </w:rPr>
        <mc:AlternateContent>
          <mc:Choice Requires="wps">
            <w:drawing>
              <wp:anchor distT="0" distB="0" distL="114300" distR="114300" simplePos="0" relativeHeight="251660288" behindDoc="0" locked="0" layoutInCell="1" allowOverlap="1" wp14:anchorId="3AE7B837" wp14:editId="6692ED6B">
                <wp:simplePos x="0" y="0"/>
                <wp:positionH relativeFrom="margin">
                  <wp:posOffset>-333375</wp:posOffset>
                </wp:positionH>
                <wp:positionV relativeFrom="paragraph">
                  <wp:posOffset>619760</wp:posOffset>
                </wp:positionV>
                <wp:extent cx="2486025" cy="89535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330760" w14:textId="77777777" w:rsidR="00E4131E" w:rsidRPr="00EF2FC0" w:rsidRDefault="00E4131E" w:rsidP="00441692">
                            <w:pPr>
                              <w:spacing w:after="0" w:line="240" w:lineRule="auto"/>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Yapur</w:t>
                            </w:r>
                          </w:p>
                          <w:p w14:paraId="32AEA326" w14:textId="77777777" w:rsidR="00E4131E" w:rsidRPr="00EF2FC0" w:rsidRDefault="00E4131E" w:rsidP="00441692">
                            <w:pPr>
                              <w:spacing w:after="0" w:line="240" w:lineRule="auto"/>
                              <w:jc w:val="center"/>
                              <w:rPr>
                                <w:rFonts w:ascii="Palatino Linotype" w:hAnsi="Palatino Linotype"/>
                              </w:rPr>
                            </w:pPr>
                            <w:r w:rsidRPr="00EF2FC0">
                              <w:rPr>
                                <w:rFonts w:ascii="Palatino Linotype" w:hAnsi="Palatino Linotype"/>
                              </w:rPr>
                              <w:t>Comisionada</w:t>
                            </w:r>
                          </w:p>
                          <w:p w14:paraId="70B5C843" w14:textId="77777777" w:rsidR="00E4131E" w:rsidRDefault="00E4131E" w:rsidP="00441692">
                            <w:pPr>
                              <w:spacing w:after="0" w:line="240" w:lineRule="auto"/>
                              <w:jc w:val="center"/>
                              <w:rPr>
                                <w:rFonts w:ascii="Palatino Linotype" w:hAnsi="Palatino Linotype"/>
                                <w:b/>
                              </w:rPr>
                            </w:pPr>
                            <w:r>
                              <w:rPr>
                                <w:rFonts w:ascii="Palatino Linotype" w:hAnsi="Palatino Linotype"/>
                                <w:b/>
                              </w:rPr>
                              <w:t>(Rúbrica).</w:t>
                            </w:r>
                          </w:p>
                          <w:p w14:paraId="08D09BEB" w14:textId="77777777" w:rsidR="00E4131E" w:rsidRDefault="00E4131E" w:rsidP="004416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B2A7" id="Cuadro de texto 15" o:spid="_x0000_s1027" type="#_x0000_t202" style="position:absolute;left:0;text-align:left;margin-left:-26.25pt;margin-top:48.8pt;width:195.75pt;height: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" fillcolor="white [3201]" strokecolor="white [3212]" strokeweight=".5pt">
                <v:textbox>
                  <w:txbxContent>
                    <w:p w:rsidR="00E4131E" w:rsidRPr="00EF2FC0" w:rsidRDefault="00E4131E" w:rsidP="00441692">
                      <w:pPr>
                        <w:spacing w:after="0" w:line="240" w:lineRule="auto"/>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E4131E" w:rsidRPr="00EF2FC0" w:rsidRDefault="00E4131E" w:rsidP="00441692">
                      <w:pPr>
                        <w:spacing w:after="0" w:line="240" w:lineRule="auto"/>
                        <w:jc w:val="center"/>
                        <w:rPr>
                          <w:rFonts w:ascii="Palatino Linotype" w:hAnsi="Palatino Linotype"/>
                        </w:rPr>
                      </w:pPr>
                      <w:r w:rsidRPr="00EF2FC0">
                        <w:rPr>
                          <w:rFonts w:ascii="Palatino Linotype" w:hAnsi="Palatino Linotype"/>
                        </w:rPr>
                        <w:t>Comisionada</w:t>
                      </w:r>
                    </w:p>
                    <w:p w:rsidR="00E4131E" w:rsidRDefault="00E4131E" w:rsidP="00441692">
                      <w:pPr>
                        <w:spacing w:after="0" w:line="240" w:lineRule="auto"/>
                        <w:jc w:val="center"/>
                        <w:rPr>
                          <w:rFonts w:ascii="Palatino Linotype" w:hAnsi="Palatino Linotype"/>
                          <w:b/>
                        </w:rPr>
                      </w:pPr>
                      <w:r>
                        <w:rPr>
                          <w:rFonts w:ascii="Palatino Linotype" w:hAnsi="Palatino Linotype"/>
                          <w:b/>
                        </w:rPr>
                        <w:t>(Rúbrica).</w:t>
                      </w:r>
                    </w:p>
                    <w:p w:rsidR="00E4131E" w:rsidRDefault="00E4131E" w:rsidP="00441692">
                      <w:pPr>
                        <w:jc w:val="center"/>
                      </w:pPr>
                    </w:p>
                  </w:txbxContent>
                </v:textbox>
                <w10:wrap anchorx="margin"/>
              </v:shape>
            </w:pict>
          </mc:Fallback>
        </mc:AlternateContent>
      </w:r>
    </w:p>
    <w:p w14:paraId="70340E7E" w14:textId="77777777" w:rsidR="00441692" w:rsidRPr="00584718" w:rsidRDefault="00441692" w:rsidP="00441692">
      <w:pPr>
        <w:autoSpaceDE w:val="0"/>
        <w:autoSpaceDN w:val="0"/>
        <w:adjustRightInd w:val="0"/>
        <w:spacing w:after="0" w:line="480" w:lineRule="auto"/>
        <w:jc w:val="both"/>
        <w:rPr>
          <w:rFonts w:ascii="Palatino Linotype" w:hAnsi="Palatino Linotype"/>
        </w:rPr>
      </w:pPr>
      <w:r w:rsidRPr="00584718">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2DAB211A" wp14:editId="1921A642">
                <wp:simplePos x="0" y="0"/>
                <wp:positionH relativeFrom="margin">
                  <wp:posOffset>3436206</wp:posOffset>
                </wp:positionH>
                <wp:positionV relativeFrom="paragraph">
                  <wp:posOffset>161511</wp:posOffset>
                </wp:positionV>
                <wp:extent cx="2400935" cy="942975"/>
                <wp:effectExtent l="0" t="0" r="18415" b="28575"/>
                <wp:wrapNone/>
                <wp:docPr id="16" name="Cuadro de texto 16"/>
                <wp:cNvGraphicFramePr/>
                <a:graphic xmlns:a="http://schemas.openxmlformats.org/drawingml/2006/main">
                  <a:graphicData uri="http://schemas.microsoft.com/office/word/2010/wordprocessingShape">
                    <wps:wsp>
                      <wps:cNvSpPr txBox="1"/>
                      <wps:spPr>
                        <a:xfrm>
                          <a:off x="0" y="0"/>
                          <a:ext cx="240093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284FE7" w14:textId="77777777" w:rsidR="00E4131E" w:rsidRPr="00EF2FC0" w:rsidRDefault="00E4131E" w:rsidP="00441692">
                            <w:pPr>
                              <w:spacing w:after="0" w:line="240" w:lineRule="auto"/>
                              <w:jc w:val="center"/>
                              <w:rPr>
                                <w:rFonts w:ascii="Palatino Linotype" w:hAnsi="Palatino Linotype"/>
                              </w:rPr>
                            </w:pPr>
                            <w:r>
                              <w:rPr>
                                <w:rFonts w:ascii="Palatino Linotype" w:hAnsi="Palatino Linotype"/>
                                <w:b/>
                              </w:rPr>
                              <w:t>José Guadalupe Luna Hernández</w:t>
                            </w:r>
                          </w:p>
                          <w:p w14:paraId="448E1CF8" w14:textId="77777777" w:rsidR="00E4131E" w:rsidRDefault="00E4131E" w:rsidP="00441692">
                            <w:pPr>
                              <w:spacing w:after="0" w:line="240" w:lineRule="auto"/>
                              <w:jc w:val="center"/>
                              <w:rPr>
                                <w:rFonts w:ascii="Palatino Linotype" w:hAnsi="Palatino Linotype"/>
                              </w:rPr>
                            </w:pPr>
                            <w:r w:rsidRPr="00EF2FC0">
                              <w:rPr>
                                <w:rFonts w:ascii="Palatino Linotype" w:hAnsi="Palatino Linotype"/>
                              </w:rPr>
                              <w:t>Comisionado</w:t>
                            </w:r>
                          </w:p>
                          <w:p w14:paraId="1AFA3DF2" w14:textId="77777777" w:rsidR="00E4131E" w:rsidRPr="009234AD" w:rsidRDefault="00E4131E" w:rsidP="00441692">
                            <w:pPr>
                              <w:spacing w:after="0" w:line="240" w:lineRule="auto"/>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6BCAB" id="Cuadro de texto 16" o:spid="_x0000_s1028" type="#_x0000_t202" style="position:absolute;left:0;text-align:left;margin-left:270.55pt;margin-top:12.7pt;width:189.05pt;height:7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" fillcolor="white [3201]" strokecolor="white [3212]" strokeweight=".5pt">
                <v:textbox>
                  <w:txbxContent>
                    <w:p w:rsidR="00E4131E" w:rsidRPr="00EF2FC0" w:rsidRDefault="00E4131E" w:rsidP="00441692">
                      <w:pPr>
                        <w:spacing w:after="0" w:line="240" w:lineRule="auto"/>
                        <w:jc w:val="center"/>
                        <w:rPr>
                          <w:rFonts w:ascii="Palatino Linotype" w:hAnsi="Palatino Linotype"/>
                        </w:rPr>
                      </w:pPr>
                      <w:r>
                        <w:rPr>
                          <w:rFonts w:ascii="Palatino Linotype" w:hAnsi="Palatino Linotype"/>
                          <w:b/>
                        </w:rPr>
                        <w:t>José Guadalupe Luna Hernández</w:t>
                      </w:r>
                    </w:p>
                    <w:p w:rsidR="00E4131E" w:rsidRDefault="00E4131E" w:rsidP="00441692">
                      <w:pPr>
                        <w:spacing w:after="0" w:line="240" w:lineRule="auto"/>
                        <w:jc w:val="center"/>
                        <w:rPr>
                          <w:rFonts w:ascii="Palatino Linotype" w:hAnsi="Palatino Linotype"/>
                        </w:rPr>
                      </w:pPr>
                      <w:r w:rsidRPr="00EF2FC0">
                        <w:rPr>
                          <w:rFonts w:ascii="Palatino Linotype" w:hAnsi="Palatino Linotype"/>
                        </w:rPr>
                        <w:t>Comisionado</w:t>
                      </w:r>
                    </w:p>
                    <w:p w:rsidR="00E4131E" w:rsidRPr="009234AD" w:rsidRDefault="00E4131E" w:rsidP="00441692">
                      <w:pPr>
                        <w:spacing w:after="0" w:line="240" w:lineRule="auto"/>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584718">
        <w:rPr>
          <w:rFonts w:ascii="Palatino Linotype" w:hAnsi="Palatino Linotype" w:cs="Arial"/>
          <w:sz w:val="24"/>
          <w:szCs w:val="24"/>
        </w:rPr>
        <w:t xml:space="preserve"> </w:t>
      </w:r>
    </w:p>
    <w:p w14:paraId="181CE71F" w14:textId="77777777" w:rsidR="00441692" w:rsidRPr="00584718" w:rsidRDefault="00441692" w:rsidP="00441692">
      <w:pPr>
        <w:spacing w:after="0" w:line="480" w:lineRule="auto"/>
        <w:jc w:val="both"/>
        <w:rPr>
          <w:rFonts w:ascii="Palatino Linotype" w:hAnsi="Palatino Linotype"/>
        </w:rPr>
      </w:pPr>
    </w:p>
    <w:p w14:paraId="27DB40BE" w14:textId="77777777" w:rsidR="00441692" w:rsidRPr="00584718" w:rsidRDefault="00441692" w:rsidP="00441692">
      <w:pPr>
        <w:spacing w:after="0" w:line="480" w:lineRule="auto"/>
        <w:jc w:val="center"/>
        <w:rPr>
          <w:rFonts w:ascii="Palatino Linotype" w:hAnsi="Palatino Linotype"/>
        </w:rPr>
      </w:pPr>
    </w:p>
    <w:p w14:paraId="214F8082" w14:textId="77777777" w:rsidR="00441692" w:rsidRDefault="00441692" w:rsidP="00441692">
      <w:pPr>
        <w:spacing w:after="0" w:line="480" w:lineRule="auto"/>
        <w:rPr>
          <w:rFonts w:ascii="Palatino Linotype" w:hAnsi="Palatino Linotype"/>
          <w:b/>
        </w:rPr>
      </w:pPr>
    </w:p>
    <w:p w14:paraId="0201B9A5" w14:textId="77777777" w:rsidR="00441692" w:rsidRPr="00584718" w:rsidRDefault="00441692" w:rsidP="00441692">
      <w:pPr>
        <w:spacing w:after="0" w:line="480" w:lineRule="auto"/>
        <w:rPr>
          <w:rFonts w:ascii="Palatino Linotype" w:hAnsi="Palatino Linotype"/>
          <w:b/>
        </w:rPr>
      </w:pPr>
      <w:r w:rsidRPr="00584718">
        <w:rPr>
          <w:rFonts w:ascii="Palatino Linotype" w:hAnsi="Palatino Linotype" w:cs="Arial"/>
          <w:noProof/>
          <w:sz w:val="24"/>
          <w:szCs w:val="24"/>
          <w:lang w:eastAsia="es-MX"/>
        </w:rPr>
        <mc:AlternateContent>
          <mc:Choice Requires="wps">
            <w:drawing>
              <wp:anchor distT="0" distB="0" distL="114300" distR="114300" simplePos="0" relativeHeight="251664384" behindDoc="0" locked="0" layoutInCell="1" allowOverlap="1" wp14:anchorId="3AF3F437" wp14:editId="3BECAB56">
                <wp:simplePos x="0" y="0"/>
                <wp:positionH relativeFrom="margin">
                  <wp:posOffset>-299085</wp:posOffset>
                </wp:positionH>
                <wp:positionV relativeFrom="paragraph">
                  <wp:posOffset>582930</wp:posOffset>
                </wp:positionV>
                <wp:extent cx="2486025" cy="937895"/>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7FC15" w14:textId="77777777" w:rsidR="00E4131E" w:rsidRPr="00EF2FC0" w:rsidRDefault="00E4131E" w:rsidP="00441692">
                            <w:pPr>
                              <w:spacing w:after="0" w:line="240" w:lineRule="auto"/>
                              <w:jc w:val="center"/>
                              <w:rPr>
                                <w:rFonts w:ascii="Palatino Linotype" w:hAnsi="Palatino Linotype"/>
                              </w:rPr>
                            </w:pPr>
                            <w:r>
                              <w:rPr>
                                <w:rFonts w:ascii="Palatino Linotype" w:hAnsi="Palatino Linotype"/>
                                <w:b/>
                              </w:rPr>
                              <w:t>Javier Martínez Cruz</w:t>
                            </w:r>
                          </w:p>
                          <w:p w14:paraId="713E792F" w14:textId="77777777" w:rsidR="00E4131E" w:rsidRDefault="00E4131E" w:rsidP="00441692">
                            <w:pPr>
                              <w:spacing w:after="0" w:line="240" w:lineRule="auto"/>
                              <w:jc w:val="center"/>
                              <w:rPr>
                                <w:rFonts w:ascii="Palatino Linotype" w:hAnsi="Palatino Linotype"/>
                              </w:rPr>
                            </w:pPr>
                            <w:r w:rsidRPr="00EF2FC0">
                              <w:rPr>
                                <w:rFonts w:ascii="Palatino Linotype" w:hAnsi="Palatino Linotype"/>
                              </w:rPr>
                              <w:t>Comisionado</w:t>
                            </w:r>
                          </w:p>
                          <w:p w14:paraId="04BBEBD3" w14:textId="77777777" w:rsidR="00E4131E" w:rsidRPr="00F55D03" w:rsidRDefault="00E4131E" w:rsidP="00441692">
                            <w:pPr>
                              <w:spacing w:after="0" w:line="240" w:lineRule="auto"/>
                              <w:jc w:val="center"/>
                              <w:rPr>
                                <w:rFonts w:ascii="Palatino Linotype" w:hAnsi="Palatino Linotype"/>
                                <w:b/>
                              </w:rPr>
                            </w:pPr>
                            <w:r>
                              <w:rPr>
                                <w:rFonts w:ascii="Palatino Linotype" w:hAnsi="Palatino Linotype"/>
                                <w:b/>
                              </w:rPr>
                              <w:t>(Rúbrica).</w:t>
                            </w:r>
                          </w:p>
                          <w:p w14:paraId="3852B8EC" w14:textId="77777777" w:rsidR="00E4131E" w:rsidRDefault="00E4131E" w:rsidP="00441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EACBC" id="Cuadro de texto 17" o:spid="_x0000_s1029" type="#_x0000_t202" style="position:absolute;margin-left:-23.55pt;margin-top:45.9pt;width:195.75pt;height:73.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UhlA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" fillcolor="white [3201]" stroked="f" strokeweight=".5pt">
                <v:textbox>
                  <w:txbxContent>
                    <w:p w:rsidR="00E4131E" w:rsidRPr="00EF2FC0" w:rsidRDefault="00E4131E" w:rsidP="00441692">
                      <w:pPr>
                        <w:spacing w:after="0" w:line="240" w:lineRule="auto"/>
                        <w:jc w:val="center"/>
                        <w:rPr>
                          <w:rFonts w:ascii="Palatino Linotype" w:hAnsi="Palatino Linotype"/>
                        </w:rPr>
                      </w:pPr>
                      <w:r>
                        <w:rPr>
                          <w:rFonts w:ascii="Palatino Linotype" w:hAnsi="Palatino Linotype"/>
                          <w:b/>
                        </w:rPr>
                        <w:t>Javier Martínez Cruz</w:t>
                      </w:r>
                    </w:p>
                    <w:p w:rsidR="00E4131E" w:rsidRDefault="00E4131E" w:rsidP="00441692">
                      <w:pPr>
                        <w:spacing w:after="0" w:line="240" w:lineRule="auto"/>
                        <w:jc w:val="center"/>
                        <w:rPr>
                          <w:rFonts w:ascii="Palatino Linotype" w:hAnsi="Palatino Linotype"/>
                        </w:rPr>
                      </w:pPr>
                      <w:r w:rsidRPr="00EF2FC0">
                        <w:rPr>
                          <w:rFonts w:ascii="Palatino Linotype" w:hAnsi="Palatino Linotype"/>
                        </w:rPr>
                        <w:t>Comisionado</w:t>
                      </w:r>
                    </w:p>
                    <w:p w:rsidR="00E4131E" w:rsidRPr="00F55D03" w:rsidRDefault="00E4131E" w:rsidP="00441692">
                      <w:pPr>
                        <w:spacing w:after="0" w:line="240" w:lineRule="auto"/>
                        <w:jc w:val="center"/>
                        <w:rPr>
                          <w:rFonts w:ascii="Palatino Linotype" w:hAnsi="Palatino Linotype"/>
                          <w:b/>
                        </w:rPr>
                      </w:pPr>
                      <w:r>
                        <w:rPr>
                          <w:rFonts w:ascii="Palatino Linotype" w:hAnsi="Palatino Linotype"/>
                          <w:b/>
                        </w:rPr>
                        <w:t>(Rúbrica).</w:t>
                      </w:r>
                    </w:p>
                    <w:p w:rsidR="00E4131E" w:rsidRDefault="00E4131E" w:rsidP="00441692"/>
                  </w:txbxContent>
                </v:textbox>
                <w10:wrap anchorx="margin"/>
              </v:shape>
            </w:pict>
          </mc:Fallback>
        </mc:AlternateContent>
      </w:r>
    </w:p>
    <w:p w14:paraId="173BAE2F" w14:textId="77777777" w:rsidR="00441692" w:rsidRPr="00584718" w:rsidRDefault="00441692" w:rsidP="00441692">
      <w:pPr>
        <w:spacing w:after="0" w:line="480" w:lineRule="auto"/>
        <w:rPr>
          <w:rFonts w:ascii="Palatino Linotype" w:hAnsi="Palatino Linotype"/>
          <w:b/>
        </w:rPr>
      </w:pPr>
      <w:r w:rsidRPr="00584718">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0175D56B" wp14:editId="20890ED0">
                <wp:simplePos x="0" y="0"/>
                <wp:positionH relativeFrom="margin">
                  <wp:posOffset>3435737</wp:posOffset>
                </wp:positionH>
                <wp:positionV relativeFrom="paragraph">
                  <wp:posOffset>200660</wp:posOffset>
                </wp:positionV>
                <wp:extent cx="2401294" cy="937895"/>
                <wp:effectExtent l="0" t="0" r="18415" b="14605"/>
                <wp:wrapNone/>
                <wp:docPr id="10" name="Cuadro de texto 10"/>
                <wp:cNvGraphicFramePr/>
                <a:graphic xmlns:a="http://schemas.openxmlformats.org/drawingml/2006/main">
                  <a:graphicData uri="http://schemas.microsoft.com/office/word/2010/wordprocessingShape">
                    <wps:wsp>
                      <wps:cNvSpPr txBox="1"/>
                      <wps:spPr>
                        <a:xfrm>
                          <a:off x="0" y="0"/>
                          <a:ext cx="2401294"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C1016A" w14:textId="77777777" w:rsidR="00E4131E" w:rsidRPr="00EF2FC0" w:rsidRDefault="00E4131E" w:rsidP="00441692">
                            <w:pPr>
                              <w:spacing w:after="0" w:line="240" w:lineRule="auto"/>
                              <w:jc w:val="center"/>
                              <w:rPr>
                                <w:rFonts w:ascii="Palatino Linotype" w:hAnsi="Palatino Linotype"/>
                              </w:rPr>
                            </w:pPr>
                            <w:r>
                              <w:rPr>
                                <w:rFonts w:ascii="Palatino Linotype" w:hAnsi="Palatino Linotype"/>
                                <w:b/>
                              </w:rPr>
                              <w:t>Luis Gustavo Parra Noriega</w:t>
                            </w:r>
                          </w:p>
                          <w:p w14:paraId="6B600E54" w14:textId="77777777" w:rsidR="00E4131E" w:rsidRDefault="00E4131E" w:rsidP="00441692">
                            <w:pPr>
                              <w:spacing w:after="0" w:line="240" w:lineRule="auto"/>
                              <w:jc w:val="center"/>
                              <w:rPr>
                                <w:rFonts w:ascii="Palatino Linotype" w:hAnsi="Palatino Linotype"/>
                              </w:rPr>
                            </w:pPr>
                            <w:r w:rsidRPr="00EF2FC0">
                              <w:rPr>
                                <w:rFonts w:ascii="Palatino Linotype" w:hAnsi="Palatino Linotype"/>
                              </w:rPr>
                              <w:t>Comisionado</w:t>
                            </w:r>
                          </w:p>
                          <w:p w14:paraId="5F12B003" w14:textId="77777777" w:rsidR="00E4131E" w:rsidRPr="00F55D03" w:rsidRDefault="00E4131E" w:rsidP="00441692">
                            <w:pPr>
                              <w:spacing w:after="0" w:line="240" w:lineRule="auto"/>
                              <w:jc w:val="center"/>
                              <w:rPr>
                                <w:rFonts w:ascii="Palatino Linotype" w:hAnsi="Palatino Linotype"/>
                                <w:b/>
                              </w:rPr>
                            </w:pPr>
                            <w:r>
                              <w:rPr>
                                <w:rFonts w:ascii="Palatino Linotype" w:hAnsi="Palatino Linotype"/>
                                <w:b/>
                              </w:rPr>
                              <w:t>(Rúbrica).</w:t>
                            </w:r>
                          </w:p>
                          <w:p w14:paraId="6AF75AE6" w14:textId="77777777" w:rsidR="00E4131E" w:rsidRDefault="00E4131E" w:rsidP="00441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4D60" id="Cuadro de texto 10" o:spid="_x0000_s1030" type="#_x0000_t202" style="position:absolute;margin-left:270.55pt;margin-top:15.8pt;width:189.1pt;height:73.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" fillcolor="white [3201]" strokecolor="white [3212]" strokeweight=".5pt">
                <v:textbox>
                  <w:txbxContent>
                    <w:p w:rsidR="00E4131E" w:rsidRPr="00EF2FC0" w:rsidRDefault="00E4131E" w:rsidP="00441692">
                      <w:pPr>
                        <w:spacing w:after="0" w:line="240" w:lineRule="auto"/>
                        <w:jc w:val="center"/>
                        <w:rPr>
                          <w:rFonts w:ascii="Palatino Linotype" w:hAnsi="Palatino Linotype"/>
                        </w:rPr>
                      </w:pPr>
                      <w:r>
                        <w:rPr>
                          <w:rFonts w:ascii="Palatino Linotype" w:hAnsi="Palatino Linotype"/>
                          <w:b/>
                        </w:rPr>
                        <w:t>Luis Gustavo Parra Noriega</w:t>
                      </w:r>
                    </w:p>
                    <w:p w:rsidR="00E4131E" w:rsidRDefault="00E4131E" w:rsidP="00441692">
                      <w:pPr>
                        <w:spacing w:after="0" w:line="240" w:lineRule="auto"/>
                        <w:jc w:val="center"/>
                        <w:rPr>
                          <w:rFonts w:ascii="Palatino Linotype" w:hAnsi="Palatino Linotype"/>
                        </w:rPr>
                      </w:pPr>
                      <w:r w:rsidRPr="00EF2FC0">
                        <w:rPr>
                          <w:rFonts w:ascii="Palatino Linotype" w:hAnsi="Palatino Linotype"/>
                        </w:rPr>
                        <w:t>Comisionado</w:t>
                      </w:r>
                    </w:p>
                    <w:p w:rsidR="00E4131E" w:rsidRPr="00F55D03" w:rsidRDefault="00E4131E" w:rsidP="00441692">
                      <w:pPr>
                        <w:spacing w:after="0" w:line="240" w:lineRule="auto"/>
                        <w:jc w:val="center"/>
                        <w:rPr>
                          <w:rFonts w:ascii="Palatino Linotype" w:hAnsi="Palatino Linotype"/>
                          <w:b/>
                        </w:rPr>
                      </w:pPr>
                      <w:r>
                        <w:rPr>
                          <w:rFonts w:ascii="Palatino Linotype" w:hAnsi="Palatino Linotype"/>
                          <w:b/>
                        </w:rPr>
                        <w:t>(Rúbrica).</w:t>
                      </w:r>
                    </w:p>
                    <w:p w:rsidR="00E4131E" w:rsidRDefault="00E4131E" w:rsidP="00441692"/>
                  </w:txbxContent>
                </v:textbox>
                <w10:wrap anchorx="margin"/>
              </v:shape>
            </w:pict>
          </mc:Fallback>
        </mc:AlternateContent>
      </w:r>
    </w:p>
    <w:p w14:paraId="6796003D" w14:textId="77777777" w:rsidR="00441692" w:rsidRPr="00584718" w:rsidRDefault="00441692" w:rsidP="00441692">
      <w:pPr>
        <w:spacing w:after="0" w:line="480" w:lineRule="auto"/>
        <w:rPr>
          <w:rFonts w:ascii="Palatino Linotype" w:hAnsi="Palatino Linotype"/>
          <w:b/>
        </w:rPr>
      </w:pPr>
    </w:p>
    <w:p w14:paraId="009419BA" w14:textId="77777777" w:rsidR="00441692" w:rsidRDefault="00441692" w:rsidP="00441692">
      <w:pPr>
        <w:spacing w:after="0" w:line="480" w:lineRule="auto"/>
        <w:rPr>
          <w:rFonts w:ascii="Palatino Linotype" w:hAnsi="Palatino Linotype"/>
          <w:b/>
        </w:rPr>
      </w:pPr>
    </w:p>
    <w:p w14:paraId="4CABA7D2" w14:textId="77777777" w:rsidR="00441692" w:rsidRPr="00693A81" w:rsidRDefault="00441692" w:rsidP="00441692">
      <w:pPr>
        <w:spacing w:after="0" w:line="480" w:lineRule="auto"/>
        <w:rPr>
          <w:rFonts w:ascii="Palatino Linotype" w:hAnsi="Palatino Linotype"/>
          <w:b/>
          <w:sz w:val="14"/>
        </w:rPr>
      </w:pPr>
    </w:p>
    <w:p w14:paraId="7052066B" w14:textId="77777777" w:rsidR="00441692" w:rsidRPr="00584718" w:rsidRDefault="00441692" w:rsidP="00441692">
      <w:pPr>
        <w:spacing w:after="0" w:line="480" w:lineRule="auto"/>
        <w:rPr>
          <w:rFonts w:ascii="Palatino Linotype" w:hAnsi="Palatino Linotype"/>
          <w:b/>
        </w:rPr>
      </w:pPr>
      <w:r w:rsidRPr="00584718">
        <w:rPr>
          <w:rFonts w:ascii="Palatino Linotype" w:hAnsi="Palatino Linotype" w:cs="Arial"/>
          <w:noProof/>
          <w:sz w:val="24"/>
          <w:szCs w:val="24"/>
          <w:lang w:eastAsia="es-MX"/>
        </w:rPr>
        <mc:AlternateContent>
          <mc:Choice Requires="wps">
            <w:drawing>
              <wp:anchor distT="0" distB="0" distL="114300" distR="114300" simplePos="0" relativeHeight="251662336" behindDoc="0" locked="0" layoutInCell="1" allowOverlap="1" wp14:anchorId="450A0A18" wp14:editId="2D321978">
                <wp:simplePos x="0" y="0"/>
                <wp:positionH relativeFrom="margin">
                  <wp:align>center</wp:align>
                </wp:positionH>
                <wp:positionV relativeFrom="paragraph">
                  <wp:posOffset>383985</wp:posOffset>
                </wp:positionV>
                <wp:extent cx="3152775" cy="628153"/>
                <wp:effectExtent l="0" t="0" r="28575" b="19685"/>
                <wp:wrapNone/>
                <wp:docPr id="18" name="Cuadro de texto 18"/>
                <wp:cNvGraphicFramePr/>
                <a:graphic xmlns:a="http://schemas.openxmlformats.org/drawingml/2006/main">
                  <a:graphicData uri="http://schemas.microsoft.com/office/word/2010/wordprocessingShape">
                    <wps:wsp>
                      <wps:cNvSpPr txBox="1"/>
                      <wps:spPr>
                        <a:xfrm>
                          <a:off x="0" y="0"/>
                          <a:ext cx="3152775" cy="62815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868E28" w14:textId="77777777" w:rsidR="00E4131E" w:rsidRPr="007F6133" w:rsidRDefault="00E4131E" w:rsidP="00441692">
                            <w:pPr>
                              <w:spacing w:after="0" w:line="240" w:lineRule="auto"/>
                              <w:jc w:val="center"/>
                              <w:rPr>
                                <w:rFonts w:ascii="Palatino Linotype" w:hAnsi="Palatino Linotype"/>
                                <w:b/>
                              </w:rPr>
                            </w:pPr>
                            <w:r>
                              <w:rPr>
                                <w:rFonts w:ascii="Palatino Linotype" w:hAnsi="Palatino Linotype"/>
                                <w:b/>
                              </w:rPr>
                              <w:t xml:space="preserve">Alexis Tapia Ramírez </w:t>
                            </w:r>
                          </w:p>
                          <w:p w14:paraId="1C086D19" w14:textId="77777777" w:rsidR="00E4131E" w:rsidRDefault="00E4131E" w:rsidP="00441692">
                            <w:pPr>
                              <w:spacing w:after="0" w:line="240" w:lineRule="auto"/>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A4E2663" w14:textId="77777777" w:rsidR="00E4131E" w:rsidRDefault="00E4131E" w:rsidP="00441692">
                            <w:pPr>
                              <w:spacing w:after="0" w:line="240" w:lineRule="auto"/>
                              <w:jc w:val="center"/>
                              <w:rPr>
                                <w:rFonts w:ascii="Palatino Linotype" w:hAnsi="Palatino Linotype"/>
                                <w:b/>
                              </w:rPr>
                            </w:pPr>
                            <w:r>
                              <w:rPr>
                                <w:rFonts w:ascii="Palatino Linotype" w:hAnsi="Palatino Linotype"/>
                                <w:b/>
                              </w:rPr>
                              <w:t>(Rúbrica).</w:t>
                            </w:r>
                          </w:p>
                          <w:p w14:paraId="73235052" w14:textId="77777777" w:rsidR="00E4131E" w:rsidRDefault="00E4131E" w:rsidP="00441692">
                            <w:pPr>
                              <w:jc w:val="center"/>
                              <w:rPr>
                                <w:rFonts w:ascii="Palatino Linotype" w:hAnsi="Palatino Linotype"/>
                              </w:rPr>
                            </w:pPr>
                          </w:p>
                          <w:p w14:paraId="2CCD4803" w14:textId="77777777" w:rsidR="00E4131E" w:rsidRPr="00EF2FC0" w:rsidRDefault="00E4131E" w:rsidP="00441692">
                            <w:pPr>
                              <w:jc w:val="center"/>
                              <w:rPr>
                                <w:rFonts w:ascii="Palatino Linotype" w:hAnsi="Palatino Linotype"/>
                              </w:rPr>
                            </w:pPr>
                          </w:p>
                          <w:p w14:paraId="5A50560F" w14:textId="77777777" w:rsidR="00E4131E" w:rsidRDefault="00E4131E" w:rsidP="00441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2D554" id="Cuadro de texto 18" o:spid="_x0000_s1031" type="#_x0000_t202" style="position:absolute;margin-left:0;margin-top:30.25pt;width:248.25pt;height:49.4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" fillcolor="white [3201]" strokecolor="white [3212]" strokeweight=".5pt">
                <v:textbox>
                  <w:txbxContent>
                    <w:p w:rsidR="00E4131E" w:rsidRPr="007F6133" w:rsidRDefault="00E4131E" w:rsidP="00441692">
                      <w:pPr>
                        <w:spacing w:after="0" w:line="240" w:lineRule="auto"/>
                        <w:jc w:val="center"/>
                        <w:rPr>
                          <w:rFonts w:ascii="Palatino Linotype" w:hAnsi="Palatino Linotype"/>
                          <w:b/>
                        </w:rPr>
                      </w:pPr>
                      <w:r>
                        <w:rPr>
                          <w:rFonts w:ascii="Palatino Linotype" w:hAnsi="Palatino Linotype"/>
                          <w:b/>
                        </w:rPr>
                        <w:t xml:space="preserve">Alexis Tapia Ramírez </w:t>
                      </w:r>
                    </w:p>
                    <w:p w:rsidR="00E4131E" w:rsidRDefault="00E4131E" w:rsidP="00441692">
                      <w:pPr>
                        <w:spacing w:after="0" w:line="240" w:lineRule="auto"/>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E4131E" w:rsidRDefault="00E4131E" w:rsidP="00441692">
                      <w:pPr>
                        <w:spacing w:after="0" w:line="240" w:lineRule="auto"/>
                        <w:jc w:val="center"/>
                        <w:rPr>
                          <w:rFonts w:ascii="Palatino Linotype" w:hAnsi="Palatino Linotype"/>
                          <w:b/>
                        </w:rPr>
                      </w:pPr>
                      <w:r>
                        <w:rPr>
                          <w:rFonts w:ascii="Palatino Linotype" w:hAnsi="Palatino Linotype"/>
                          <w:b/>
                        </w:rPr>
                        <w:t>(Rúbrica).</w:t>
                      </w:r>
                    </w:p>
                    <w:p w:rsidR="00E4131E" w:rsidRDefault="00E4131E" w:rsidP="00441692">
                      <w:pPr>
                        <w:jc w:val="center"/>
                        <w:rPr>
                          <w:rFonts w:ascii="Palatino Linotype" w:hAnsi="Palatino Linotype"/>
                        </w:rPr>
                      </w:pPr>
                    </w:p>
                    <w:p w:rsidR="00E4131E" w:rsidRPr="00EF2FC0" w:rsidRDefault="00E4131E" w:rsidP="00441692">
                      <w:pPr>
                        <w:jc w:val="center"/>
                        <w:rPr>
                          <w:rFonts w:ascii="Palatino Linotype" w:hAnsi="Palatino Linotype"/>
                        </w:rPr>
                      </w:pPr>
                    </w:p>
                    <w:p w:rsidR="00E4131E" w:rsidRDefault="00E4131E" w:rsidP="00441692"/>
                  </w:txbxContent>
                </v:textbox>
                <w10:wrap anchorx="margin"/>
              </v:shape>
            </w:pict>
          </mc:Fallback>
        </mc:AlternateContent>
      </w:r>
    </w:p>
    <w:p w14:paraId="15CD2817" w14:textId="77777777" w:rsidR="00441692" w:rsidRPr="00584718" w:rsidRDefault="00441692" w:rsidP="00441692">
      <w:pPr>
        <w:tabs>
          <w:tab w:val="left" w:pos="709"/>
        </w:tabs>
        <w:spacing w:after="0" w:line="360" w:lineRule="auto"/>
        <w:ind w:right="51"/>
        <w:jc w:val="both"/>
        <w:rPr>
          <w:rFonts w:ascii="Palatino Linotype" w:hAnsi="Palatino Linotype"/>
          <w:sz w:val="24"/>
          <w:szCs w:val="24"/>
        </w:rPr>
      </w:pPr>
    </w:p>
    <w:p w14:paraId="7A87BF83" w14:textId="77777777" w:rsidR="00441692" w:rsidRDefault="00441692" w:rsidP="00441692">
      <w:pPr>
        <w:tabs>
          <w:tab w:val="left" w:pos="5415"/>
        </w:tabs>
        <w:spacing w:after="0" w:line="240" w:lineRule="auto"/>
        <w:ind w:right="51"/>
        <w:jc w:val="both"/>
        <w:rPr>
          <w:rFonts w:ascii="Palatino Linotype" w:hAnsi="Palatino Linotype" w:cs="Arial"/>
          <w:szCs w:val="16"/>
        </w:rPr>
      </w:pPr>
    </w:p>
    <w:p w14:paraId="44CAF788" w14:textId="77777777" w:rsidR="00441692" w:rsidRPr="00584718" w:rsidRDefault="00441692" w:rsidP="00441692">
      <w:pPr>
        <w:tabs>
          <w:tab w:val="left" w:pos="5415"/>
        </w:tabs>
        <w:spacing w:after="0" w:line="240" w:lineRule="auto"/>
        <w:ind w:right="51"/>
        <w:jc w:val="both"/>
        <w:rPr>
          <w:rFonts w:ascii="Palatino Linotype" w:hAnsi="Palatino Linotype" w:cs="Arial"/>
          <w:szCs w:val="16"/>
        </w:rPr>
      </w:pPr>
    </w:p>
    <w:p w14:paraId="3986E876" w14:textId="77777777" w:rsidR="00441692" w:rsidRPr="00AA17EB" w:rsidRDefault="00441692" w:rsidP="00441692">
      <w:pPr>
        <w:tabs>
          <w:tab w:val="left" w:pos="5415"/>
        </w:tabs>
        <w:spacing w:after="0" w:line="240" w:lineRule="auto"/>
        <w:ind w:right="51"/>
        <w:jc w:val="both"/>
        <w:rPr>
          <w:rFonts w:ascii="Palatino Linotype" w:hAnsi="Palatino Linotype" w:cs="Arial"/>
          <w:sz w:val="14"/>
          <w:szCs w:val="16"/>
        </w:rPr>
      </w:pPr>
    </w:p>
    <w:p w14:paraId="0790B85C" w14:textId="7806FE65" w:rsidR="00441692" w:rsidRDefault="00441692" w:rsidP="00441692">
      <w:pPr>
        <w:tabs>
          <w:tab w:val="left" w:pos="5415"/>
        </w:tabs>
        <w:spacing w:after="0" w:line="240" w:lineRule="auto"/>
        <w:ind w:right="51"/>
        <w:jc w:val="both"/>
        <w:rPr>
          <w:rFonts w:ascii="Palatino Linotype" w:hAnsi="Palatino Linotype" w:cs="Arial"/>
          <w:bCs/>
          <w:sz w:val="16"/>
          <w:szCs w:val="16"/>
          <w:lang w:eastAsia="es-MX"/>
        </w:rPr>
      </w:pPr>
      <w:r w:rsidRPr="00584718">
        <w:rPr>
          <w:rFonts w:ascii="Palatino Linotype" w:hAnsi="Palatino Linotype" w:cs="Arial"/>
          <w:sz w:val="16"/>
          <w:szCs w:val="16"/>
        </w:rPr>
        <w:t xml:space="preserve">Esta hoja corresponde a la </w:t>
      </w:r>
      <w:r w:rsidRPr="00441692">
        <w:rPr>
          <w:rFonts w:ascii="Palatino Linotype" w:hAnsi="Palatino Linotype" w:cs="Arial"/>
          <w:sz w:val="16"/>
          <w:szCs w:val="16"/>
        </w:rPr>
        <w:t xml:space="preserve">resolución de fecha </w:t>
      </w:r>
      <w:r w:rsidR="00910C14">
        <w:rPr>
          <w:rFonts w:ascii="Palatino Linotype" w:hAnsi="Palatino Linotype" w:cs="Arial"/>
          <w:sz w:val="16"/>
          <w:szCs w:val="16"/>
        </w:rPr>
        <w:t>diecinueve</w:t>
      </w:r>
      <w:r w:rsidRPr="00441692">
        <w:rPr>
          <w:rFonts w:ascii="Palatino Linotype" w:hAnsi="Palatino Linotype" w:cs="Arial"/>
          <w:sz w:val="16"/>
          <w:szCs w:val="16"/>
        </w:rPr>
        <w:t xml:space="preserve"> de marzo </w:t>
      </w:r>
      <w:r w:rsidR="00E17870">
        <w:rPr>
          <w:rFonts w:ascii="Palatino Linotype" w:hAnsi="Palatino Linotype" w:cs="Arial"/>
          <w:sz w:val="16"/>
          <w:szCs w:val="16"/>
        </w:rPr>
        <w:t>de dos mil veinte, emitida en los</w:t>
      </w:r>
      <w:r w:rsidRPr="00441692">
        <w:rPr>
          <w:rFonts w:ascii="Palatino Linotype" w:hAnsi="Palatino Linotype" w:cs="Arial"/>
          <w:sz w:val="16"/>
          <w:szCs w:val="16"/>
        </w:rPr>
        <w:t xml:space="preserve"> Recurso</w:t>
      </w:r>
      <w:r w:rsidR="00E17870">
        <w:rPr>
          <w:rFonts w:ascii="Palatino Linotype" w:hAnsi="Palatino Linotype" w:cs="Arial"/>
          <w:sz w:val="16"/>
          <w:szCs w:val="16"/>
        </w:rPr>
        <w:t>s</w:t>
      </w:r>
      <w:r w:rsidRPr="00441692">
        <w:rPr>
          <w:rFonts w:ascii="Palatino Linotype" w:hAnsi="Palatino Linotype" w:cs="Arial"/>
          <w:sz w:val="16"/>
          <w:szCs w:val="16"/>
        </w:rPr>
        <w:t xml:space="preserve"> de Revisión </w:t>
      </w:r>
      <w:r w:rsidRPr="00441692">
        <w:rPr>
          <w:rFonts w:ascii="Palatino Linotype" w:hAnsi="Palatino Linotype" w:cs="Arial"/>
          <w:b/>
          <w:bCs/>
          <w:sz w:val="16"/>
          <w:szCs w:val="16"/>
          <w:lang w:eastAsia="es-MX"/>
        </w:rPr>
        <w:t>11480/INFOEM/IP/RR/2019</w:t>
      </w:r>
      <w:r w:rsidRPr="00441692">
        <w:rPr>
          <w:rFonts w:ascii="Palatino Linotype" w:hAnsi="Palatino Linotype" w:cs="Arial"/>
          <w:bCs/>
          <w:sz w:val="16"/>
          <w:szCs w:val="16"/>
          <w:lang w:eastAsia="es-MX"/>
        </w:rPr>
        <w:t xml:space="preserve"> </w:t>
      </w:r>
      <w:r w:rsidRPr="00441692">
        <w:rPr>
          <w:rFonts w:ascii="Palatino Linotype" w:hAnsi="Palatino Linotype" w:cs="Arial"/>
          <w:b/>
          <w:bCs/>
          <w:sz w:val="16"/>
          <w:szCs w:val="16"/>
          <w:lang w:eastAsia="es-MX"/>
        </w:rPr>
        <w:t>y acumulados</w:t>
      </w:r>
      <w:r w:rsidRPr="00441692">
        <w:rPr>
          <w:rFonts w:ascii="Palatino Linotype" w:hAnsi="Palatino Linotype" w:cs="Arial"/>
          <w:bCs/>
          <w:sz w:val="16"/>
          <w:szCs w:val="16"/>
          <w:lang w:eastAsia="es-MX"/>
        </w:rPr>
        <w:t>.</w:t>
      </w:r>
    </w:p>
    <w:p w14:paraId="3F5A6273" w14:textId="02A8B969" w:rsidR="00AF7D03" w:rsidRPr="00441692" w:rsidRDefault="00AF7D03" w:rsidP="00441692">
      <w:pPr>
        <w:tabs>
          <w:tab w:val="left" w:pos="5415"/>
        </w:tabs>
        <w:spacing w:after="0" w:line="24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p w14:paraId="55FD4B75" w14:textId="77777777" w:rsidR="00B73B7F" w:rsidRPr="00B73B7F" w:rsidRDefault="00B73B7F" w:rsidP="00B73B7F">
      <w:pPr>
        <w:spacing w:before="240" w:line="360" w:lineRule="auto"/>
        <w:jc w:val="both"/>
        <w:rPr>
          <w:rFonts w:ascii="Palatino Linotype" w:hAnsi="Palatino Linotype" w:cs="Arial"/>
        </w:rPr>
      </w:pPr>
    </w:p>
    <w:sectPr w:rsidR="00B73B7F" w:rsidRPr="00B73B7F" w:rsidSect="00FB4AAD">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C76AA7" w14:textId="77777777" w:rsidR="0003267F" w:rsidRDefault="0003267F" w:rsidP="006168E4">
      <w:pPr>
        <w:spacing w:after="0" w:line="240" w:lineRule="auto"/>
      </w:pPr>
      <w:r>
        <w:separator/>
      </w:r>
    </w:p>
  </w:endnote>
  <w:endnote w:type="continuationSeparator" w:id="0">
    <w:p w14:paraId="1DD79F58" w14:textId="77777777" w:rsidR="0003267F" w:rsidRDefault="0003267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68F98" w14:textId="77777777" w:rsidR="00E4131E" w:rsidRPr="000B69FA" w:rsidRDefault="00E4131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1895">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61895">
      <w:rPr>
        <w:rFonts w:ascii="Palatino Linotype" w:hAnsi="Palatino Linotype"/>
        <w:bCs/>
        <w:noProof/>
        <w:sz w:val="20"/>
      </w:rPr>
      <w:t>54</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5F5D0" w14:textId="77777777" w:rsidR="00E4131E" w:rsidRPr="000B69FA" w:rsidRDefault="00E4131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6189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61895">
      <w:rPr>
        <w:rFonts w:ascii="Palatino Linotype" w:hAnsi="Palatino Linotype"/>
        <w:bCs/>
        <w:noProof/>
        <w:sz w:val="20"/>
      </w:rPr>
      <w:t>55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DE454D" w14:textId="77777777" w:rsidR="0003267F" w:rsidRDefault="0003267F" w:rsidP="006168E4">
      <w:pPr>
        <w:spacing w:after="0" w:line="240" w:lineRule="auto"/>
      </w:pPr>
      <w:r>
        <w:separator/>
      </w:r>
    </w:p>
  </w:footnote>
  <w:footnote w:type="continuationSeparator" w:id="0">
    <w:p w14:paraId="71E79B7C" w14:textId="77777777" w:rsidR="0003267F" w:rsidRDefault="0003267F" w:rsidP="006168E4">
      <w:pPr>
        <w:spacing w:after="0" w:line="240" w:lineRule="auto"/>
      </w:pPr>
      <w:r>
        <w:continuationSeparator/>
      </w:r>
    </w:p>
  </w:footnote>
  <w:footnote w:id="1">
    <w:p w14:paraId="5BBE0F9B" w14:textId="77777777" w:rsidR="00E4131E" w:rsidRPr="00911081" w:rsidRDefault="00E4131E" w:rsidP="005E220A">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5698D25" w14:textId="77777777" w:rsidR="00E4131E" w:rsidRPr="00911081" w:rsidRDefault="00E4131E" w:rsidP="005E220A">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C4AB2" w14:textId="77777777" w:rsidR="00E4131E" w:rsidRDefault="00E4131E">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4131E" w14:paraId="2EC58376" w14:textId="77777777" w:rsidTr="00FB4AAD">
      <w:trPr>
        <w:trHeight w:val="227"/>
      </w:trPr>
      <w:tc>
        <w:tcPr>
          <w:tcW w:w="5529" w:type="dxa"/>
          <w:hideMark/>
        </w:tcPr>
        <w:p w14:paraId="023A4FA2" w14:textId="77777777" w:rsidR="00E4131E" w:rsidRDefault="00E4131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120D9979" w14:textId="77777777" w:rsidR="00E4131E" w:rsidRPr="00B4142F" w:rsidRDefault="00E4131E"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11480/INFOEM/IP/RR/2019 y acumulados</w:t>
          </w:r>
        </w:p>
      </w:tc>
    </w:tr>
    <w:tr w:rsidR="00E4131E" w14:paraId="74ADA7EC" w14:textId="77777777" w:rsidTr="00FB4AAD">
      <w:trPr>
        <w:trHeight w:val="242"/>
      </w:trPr>
      <w:tc>
        <w:tcPr>
          <w:tcW w:w="5529" w:type="dxa"/>
          <w:hideMark/>
        </w:tcPr>
        <w:p w14:paraId="6A5121CD" w14:textId="77777777" w:rsidR="00E4131E" w:rsidRDefault="00E4131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58AB0CE" w14:textId="77777777" w:rsidR="00E4131E" w:rsidRPr="00F06FED" w:rsidRDefault="00E4131E" w:rsidP="00966656">
          <w:pPr>
            <w:spacing w:after="120" w:line="256" w:lineRule="auto"/>
            <w:ind w:left="639" w:right="214"/>
            <w:jc w:val="both"/>
            <w:rPr>
              <w:rFonts w:ascii="Palatino Linotype" w:hAnsi="Palatino Linotype" w:cs="Arial"/>
            </w:rPr>
          </w:pPr>
          <w:r>
            <w:rPr>
              <w:rFonts w:ascii="Palatino Linotype" w:hAnsi="Palatino Linotype" w:cs="Arial"/>
              <w:szCs w:val="20"/>
            </w:rPr>
            <w:t>Ayuntamiento de Temamatla</w:t>
          </w:r>
        </w:p>
      </w:tc>
    </w:tr>
    <w:tr w:rsidR="00E4131E" w14:paraId="4AF48CF3" w14:textId="77777777" w:rsidTr="00FB4AAD">
      <w:trPr>
        <w:trHeight w:val="342"/>
      </w:trPr>
      <w:tc>
        <w:tcPr>
          <w:tcW w:w="5529" w:type="dxa"/>
          <w:hideMark/>
        </w:tcPr>
        <w:p w14:paraId="451007D0" w14:textId="77777777" w:rsidR="00E4131E" w:rsidRDefault="00E4131E"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30892CD" w14:textId="77777777" w:rsidR="00E4131E" w:rsidRDefault="00E4131E"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22D03540" w14:textId="77777777" w:rsidR="00E4131E" w:rsidRDefault="00E4131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4131E" w14:paraId="58B036BB" w14:textId="77777777" w:rsidTr="00FB4AAD">
      <w:trPr>
        <w:trHeight w:val="227"/>
      </w:trPr>
      <w:tc>
        <w:tcPr>
          <w:tcW w:w="5529" w:type="dxa"/>
          <w:hideMark/>
        </w:tcPr>
        <w:p w14:paraId="7917D73E" w14:textId="77777777" w:rsidR="00E4131E" w:rsidRDefault="00E4131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22A96C65" w14:textId="77777777" w:rsidR="00E4131E" w:rsidRPr="00B4142F" w:rsidRDefault="00E4131E"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11480/INFOEM/IP/RR/2019 y acumulados</w:t>
          </w:r>
        </w:p>
      </w:tc>
    </w:tr>
    <w:tr w:rsidR="00E4131E" w14:paraId="66B91176" w14:textId="77777777" w:rsidTr="00FB4AAD">
      <w:trPr>
        <w:trHeight w:val="196"/>
      </w:trPr>
      <w:tc>
        <w:tcPr>
          <w:tcW w:w="5529" w:type="dxa"/>
          <w:hideMark/>
        </w:tcPr>
        <w:p w14:paraId="7B308E2E" w14:textId="77777777" w:rsidR="00E4131E" w:rsidRDefault="00E4131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0CB6A48" w14:textId="77777777" w:rsidR="00E4131E" w:rsidRPr="00F06FED" w:rsidRDefault="00E4131E" w:rsidP="00CC0C5F">
          <w:pPr>
            <w:spacing w:after="120" w:line="256" w:lineRule="auto"/>
            <w:ind w:left="639" w:right="214"/>
            <w:jc w:val="both"/>
            <w:rPr>
              <w:rFonts w:ascii="Palatino Linotype" w:hAnsi="Palatino Linotype" w:cs="Arial"/>
            </w:rPr>
          </w:pPr>
        </w:p>
      </w:tc>
    </w:tr>
    <w:tr w:rsidR="00E4131E" w14:paraId="3AF95A06" w14:textId="77777777" w:rsidTr="00FB4AAD">
      <w:trPr>
        <w:trHeight w:val="242"/>
      </w:trPr>
      <w:tc>
        <w:tcPr>
          <w:tcW w:w="5529" w:type="dxa"/>
          <w:hideMark/>
        </w:tcPr>
        <w:p w14:paraId="64DFDCBE" w14:textId="77777777" w:rsidR="00E4131E" w:rsidRDefault="00E4131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B244F0B" w14:textId="77777777" w:rsidR="00E4131E" w:rsidRDefault="00E4131E" w:rsidP="008D34A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Temamatla</w:t>
          </w:r>
        </w:p>
      </w:tc>
    </w:tr>
    <w:tr w:rsidR="00E4131E" w14:paraId="3499179C" w14:textId="77777777" w:rsidTr="00FB4AAD">
      <w:trPr>
        <w:trHeight w:val="342"/>
      </w:trPr>
      <w:tc>
        <w:tcPr>
          <w:tcW w:w="5529" w:type="dxa"/>
          <w:hideMark/>
        </w:tcPr>
        <w:p w14:paraId="0AFF69EE" w14:textId="77777777" w:rsidR="00E4131E" w:rsidRDefault="00E4131E"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38F8976" w14:textId="77777777" w:rsidR="00E4131E" w:rsidRDefault="00E4131E"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702B87CC" w14:textId="77777777" w:rsidR="00E4131E" w:rsidRDefault="00E413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F0A05"/>
    <w:multiLevelType w:val="hybridMultilevel"/>
    <w:tmpl w:val="5ACCD40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8683A06"/>
    <w:multiLevelType w:val="hybridMultilevel"/>
    <w:tmpl w:val="1512A5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A5F028C"/>
    <w:multiLevelType w:val="hybridMultilevel"/>
    <w:tmpl w:val="AC5CEE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8917E4"/>
    <w:multiLevelType w:val="hybridMultilevel"/>
    <w:tmpl w:val="99EEC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CD7C2C"/>
    <w:multiLevelType w:val="hybridMultilevel"/>
    <w:tmpl w:val="F43E8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3606C2"/>
    <w:multiLevelType w:val="hybridMultilevel"/>
    <w:tmpl w:val="D1B243E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A86A54"/>
    <w:multiLevelType w:val="hybridMultilevel"/>
    <w:tmpl w:val="DD4A17F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23703C97"/>
    <w:multiLevelType w:val="hybridMultilevel"/>
    <w:tmpl w:val="3E4A2A5C"/>
    <w:lvl w:ilvl="0" w:tplc="7B4228BC">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1" w15:restartNumberingAfterBreak="0">
    <w:nsid w:val="23DD1964"/>
    <w:multiLevelType w:val="hybridMultilevel"/>
    <w:tmpl w:val="EDF0D458"/>
    <w:lvl w:ilvl="0" w:tplc="807215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5A46B3"/>
    <w:multiLevelType w:val="hybridMultilevel"/>
    <w:tmpl w:val="2E3C2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217F42"/>
    <w:multiLevelType w:val="hybridMultilevel"/>
    <w:tmpl w:val="6CAA1504"/>
    <w:lvl w:ilvl="0" w:tplc="1DB0369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2991671A"/>
    <w:multiLevelType w:val="hybridMultilevel"/>
    <w:tmpl w:val="B8B8F5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8B004E"/>
    <w:multiLevelType w:val="hybridMultilevel"/>
    <w:tmpl w:val="2FEE2536"/>
    <w:lvl w:ilvl="0" w:tplc="7D6E6E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D946AD"/>
    <w:multiLevelType w:val="hybridMultilevel"/>
    <w:tmpl w:val="F012A7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BD17C1"/>
    <w:multiLevelType w:val="hybridMultilevel"/>
    <w:tmpl w:val="FA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4C11C0"/>
    <w:multiLevelType w:val="hybridMultilevel"/>
    <w:tmpl w:val="843C73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0" w15:restartNumberingAfterBreak="0">
    <w:nsid w:val="34317490"/>
    <w:multiLevelType w:val="hybridMultilevel"/>
    <w:tmpl w:val="4F249FAC"/>
    <w:lvl w:ilvl="0" w:tplc="7A769D88">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714E3F"/>
    <w:multiLevelType w:val="hybridMultilevel"/>
    <w:tmpl w:val="0DDAB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B0C5263"/>
    <w:multiLevelType w:val="hybridMultilevel"/>
    <w:tmpl w:val="B8B8F5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185399"/>
    <w:multiLevelType w:val="hybridMultilevel"/>
    <w:tmpl w:val="B54C96DC"/>
    <w:lvl w:ilvl="0" w:tplc="080A000F">
      <w:start w:val="1"/>
      <w:numFmt w:val="decimal"/>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6" w15:restartNumberingAfterBreak="0">
    <w:nsid w:val="585E4B74"/>
    <w:multiLevelType w:val="hybridMultilevel"/>
    <w:tmpl w:val="13EA7126"/>
    <w:lvl w:ilvl="0" w:tplc="45E49328">
      <w:start w:val="7"/>
      <w:numFmt w:val="bullet"/>
      <w:lvlText w:val="-"/>
      <w:lvlJc w:val="left"/>
      <w:pPr>
        <w:ind w:left="720" w:hanging="360"/>
      </w:pPr>
      <w:rPr>
        <w:rFonts w:ascii="Calibri" w:eastAsia="Times New Roman" w:hAnsi="Calibri" w:cs="Calibri" w:hint="default"/>
        <w:b w:val="0"/>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8D4FD3"/>
    <w:multiLevelType w:val="hybridMultilevel"/>
    <w:tmpl w:val="18EA47B2"/>
    <w:lvl w:ilvl="0" w:tplc="080A0013">
      <w:start w:val="1"/>
      <w:numFmt w:val="upperRoman"/>
      <w:lvlText w:val="%1."/>
      <w:lvlJc w:val="righ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28" w15:restartNumberingAfterBreak="0">
    <w:nsid w:val="5A9E26AB"/>
    <w:multiLevelType w:val="hybridMultilevel"/>
    <w:tmpl w:val="7B6429B8"/>
    <w:lvl w:ilvl="0" w:tplc="FAC87D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7A2791"/>
    <w:multiLevelType w:val="hybridMultilevel"/>
    <w:tmpl w:val="ED44E0B4"/>
    <w:lvl w:ilvl="0" w:tplc="397471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E87F42"/>
    <w:multiLevelType w:val="hybridMultilevel"/>
    <w:tmpl w:val="983837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15:restartNumberingAfterBreak="0">
    <w:nsid w:val="6069542B"/>
    <w:multiLevelType w:val="hybridMultilevel"/>
    <w:tmpl w:val="19BC88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3061D4"/>
    <w:multiLevelType w:val="hybridMultilevel"/>
    <w:tmpl w:val="AC666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E16547"/>
    <w:multiLevelType w:val="hybridMultilevel"/>
    <w:tmpl w:val="29A4EB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F95F06"/>
    <w:multiLevelType w:val="hybridMultilevel"/>
    <w:tmpl w:val="9FA052B0"/>
    <w:lvl w:ilvl="0" w:tplc="A0F45F32">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5729C2"/>
    <w:multiLevelType w:val="hybridMultilevel"/>
    <w:tmpl w:val="8A16E7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BE7DE6"/>
    <w:multiLevelType w:val="hybridMultilevel"/>
    <w:tmpl w:val="324866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A543DE"/>
    <w:multiLevelType w:val="hybridMultilevel"/>
    <w:tmpl w:val="D9EAA7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2"/>
  </w:num>
  <w:num w:numId="3">
    <w:abstractNumId w:val="37"/>
  </w:num>
  <w:num w:numId="4">
    <w:abstractNumId w:val="29"/>
  </w:num>
  <w:num w:numId="5">
    <w:abstractNumId w:val="26"/>
  </w:num>
  <w:num w:numId="6">
    <w:abstractNumId w:val="36"/>
  </w:num>
  <w:num w:numId="7">
    <w:abstractNumId w:val="12"/>
  </w:num>
  <w:num w:numId="8">
    <w:abstractNumId w:val="21"/>
  </w:num>
  <w:num w:numId="9">
    <w:abstractNumId w:val="15"/>
  </w:num>
  <w:num w:numId="10">
    <w:abstractNumId w:val="33"/>
  </w:num>
  <w:num w:numId="11">
    <w:abstractNumId w:val="4"/>
  </w:num>
  <w:num w:numId="12">
    <w:abstractNumId w:val="7"/>
  </w:num>
  <w:num w:numId="13">
    <w:abstractNumId w:val="8"/>
  </w:num>
  <w:num w:numId="14">
    <w:abstractNumId w:val="11"/>
  </w:num>
  <w:num w:numId="15">
    <w:abstractNumId w:val="5"/>
  </w:num>
  <w:num w:numId="16">
    <w:abstractNumId w:val="9"/>
  </w:num>
  <w:num w:numId="17">
    <w:abstractNumId w:val="1"/>
  </w:num>
  <w:num w:numId="18">
    <w:abstractNumId w:val="31"/>
  </w:num>
  <w:num w:numId="19">
    <w:abstractNumId w:val="3"/>
  </w:num>
  <w:num w:numId="20">
    <w:abstractNumId w:val="24"/>
  </w:num>
  <w:num w:numId="21">
    <w:abstractNumId w:val="20"/>
  </w:num>
  <w:num w:numId="22">
    <w:abstractNumId w:val="0"/>
  </w:num>
  <w:num w:numId="23">
    <w:abstractNumId w:val="30"/>
  </w:num>
  <w:num w:numId="24">
    <w:abstractNumId w:val="16"/>
  </w:num>
  <w:num w:numId="25">
    <w:abstractNumId w:val="14"/>
  </w:num>
  <w:num w:numId="26">
    <w:abstractNumId w:val="25"/>
  </w:num>
  <w:num w:numId="27">
    <w:abstractNumId w:val="27"/>
  </w:num>
  <w:num w:numId="28">
    <w:abstractNumId w:val="28"/>
  </w:num>
  <w:num w:numId="29">
    <w:abstractNumId w:val="10"/>
  </w:num>
  <w:num w:numId="30">
    <w:abstractNumId w:val="18"/>
  </w:num>
  <w:num w:numId="31">
    <w:abstractNumId w:val="13"/>
  </w:num>
  <w:num w:numId="32">
    <w:abstractNumId w:val="17"/>
  </w:num>
  <w:num w:numId="33">
    <w:abstractNumId w:val="34"/>
  </w:num>
  <w:num w:numId="34">
    <w:abstractNumId w:val="35"/>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8"/>
  </w:num>
  <w:num w:numId="38">
    <w:abstractNumId w:val="22"/>
  </w:num>
  <w:num w:numId="39">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0BC"/>
    <w:rsid w:val="000026CF"/>
    <w:rsid w:val="000027CF"/>
    <w:rsid w:val="000037E2"/>
    <w:rsid w:val="00010F2B"/>
    <w:rsid w:val="000134B1"/>
    <w:rsid w:val="00020A70"/>
    <w:rsid w:val="00022604"/>
    <w:rsid w:val="0002766F"/>
    <w:rsid w:val="000306A7"/>
    <w:rsid w:val="00031C92"/>
    <w:rsid w:val="0003267F"/>
    <w:rsid w:val="0004199A"/>
    <w:rsid w:val="00045379"/>
    <w:rsid w:val="000461DF"/>
    <w:rsid w:val="00055224"/>
    <w:rsid w:val="0005543E"/>
    <w:rsid w:val="0005622A"/>
    <w:rsid w:val="000563BB"/>
    <w:rsid w:val="00061821"/>
    <w:rsid w:val="000623F9"/>
    <w:rsid w:val="00062482"/>
    <w:rsid w:val="00063A10"/>
    <w:rsid w:val="00065CF3"/>
    <w:rsid w:val="000662F8"/>
    <w:rsid w:val="00073E78"/>
    <w:rsid w:val="00091552"/>
    <w:rsid w:val="00091C3A"/>
    <w:rsid w:val="000A2D37"/>
    <w:rsid w:val="000A3486"/>
    <w:rsid w:val="000A4DD1"/>
    <w:rsid w:val="000A6502"/>
    <w:rsid w:val="000A70F8"/>
    <w:rsid w:val="000A79DA"/>
    <w:rsid w:val="000B4B51"/>
    <w:rsid w:val="000B7158"/>
    <w:rsid w:val="000C5B8B"/>
    <w:rsid w:val="000C6122"/>
    <w:rsid w:val="000D1B55"/>
    <w:rsid w:val="000D3C75"/>
    <w:rsid w:val="000D4349"/>
    <w:rsid w:val="000E686B"/>
    <w:rsid w:val="000F220F"/>
    <w:rsid w:val="000F3EE7"/>
    <w:rsid w:val="000F68B1"/>
    <w:rsid w:val="000F6F19"/>
    <w:rsid w:val="000F7A70"/>
    <w:rsid w:val="000F7AC2"/>
    <w:rsid w:val="00102D69"/>
    <w:rsid w:val="00107479"/>
    <w:rsid w:val="00110EDB"/>
    <w:rsid w:val="00111DCD"/>
    <w:rsid w:val="00112F8D"/>
    <w:rsid w:val="00114CF9"/>
    <w:rsid w:val="001167AA"/>
    <w:rsid w:val="00117157"/>
    <w:rsid w:val="00124855"/>
    <w:rsid w:val="001254F5"/>
    <w:rsid w:val="0012635B"/>
    <w:rsid w:val="00126436"/>
    <w:rsid w:val="001336D3"/>
    <w:rsid w:val="00136FAD"/>
    <w:rsid w:val="001423AF"/>
    <w:rsid w:val="00144B4A"/>
    <w:rsid w:val="00146F0A"/>
    <w:rsid w:val="00147B36"/>
    <w:rsid w:val="00150471"/>
    <w:rsid w:val="00152124"/>
    <w:rsid w:val="00152C2B"/>
    <w:rsid w:val="00172661"/>
    <w:rsid w:val="00174EE4"/>
    <w:rsid w:val="00175897"/>
    <w:rsid w:val="00175C56"/>
    <w:rsid w:val="00177D2C"/>
    <w:rsid w:val="001804C3"/>
    <w:rsid w:val="00180B9F"/>
    <w:rsid w:val="00181CC5"/>
    <w:rsid w:val="00184E67"/>
    <w:rsid w:val="00191926"/>
    <w:rsid w:val="00193784"/>
    <w:rsid w:val="001942EE"/>
    <w:rsid w:val="001A02EC"/>
    <w:rsid w:val="001A22D7"/>
    <w:rsid w:val="001A577E"/>
    <w:rsid w:val="001A58DE"/>
    <w:rsid w:val="001A6AAB"/>
    <w:rsid w:val="001A7C9B"/>
    <w:rsid w:val="001B05B9"/>
    <w:rsid w:val="001B1519"/>
    <w:rsid w:val="001B41CE"/>
    <w:rsid w:val="001B4527"/>
    <w:rsid w:val="001B7B88"/>
    <w:rsid w:val="001C7319"/>
    <w:rsid w:val="001C7D87"/>
    <w:rsid w:val="001D2DEB"/>
    <w:rsid w:val="001D3E87"/>
    <w:rsid w:val="001D5F16"/>
    <w:rsid w:val="001D6FAB"/>
    <w:rsid w:val="001E1D18"/>
    <w:rsid w:val="001E1E37"/>
    <w:rsid w:val="001F0A4F"/>
    <w:rsid w:val="001F0DD2"/>
    <w:rsid w:val="00203D3A"/>
    <w:rsid w:val="00203FF3"/>
    <w:rsid w:val="002044B4"/>
    <w:rsid w:val="00207086"/>
    <w:rsid w:val="00210E64"/>
    <w:rsid w:val="00211D60"/>
    <w:rsid w:val="0021501E"/>
    <w:rsid w:val="00215838"/>
    <w:rsid w:val="002205C0"/>
    <w:rsid w:val="00225507"/>
    <w:rsid w:val="0023373D"/>
    <w:rsid w:val="0023423C"/>
    <w:rsid w:val="0024112D"/>
    <w:rsid w:val="00244002"/>
    <w:rsid w:val="00244177"/>
    <w:rsid w:val="00246B55"/>
    <w:rsid w:val="00254477"/>
    <w:rsid w:val="00255312"/>
    <w:rsid w:val="002577FE"/>
    <w:rsid w:val="0025780C"/>
    <w:rsid w:val="00266AE6"/>
    <w:rsid w:val="00271298"/>
    <w:rsid w:val="00271342"/>
    <w:rsid w:val="00273D0E"/>
    <w:rsid w:val="00285DBD"/>
    <w:rsid w:val="00297EF9"/>
    <w:rsid w:val="002A07C4"/>
    <w:rsid w:val="002A2034"/>
    <w:rsid w:val="002A24F4"/>
    <w:rsid w:val="002A38BF"/>
    <w:rsid w:val="002A597E"/>
    <w:rsid w:val="002B0FB9"/>
    <w:rsid w:val="002B4382"/>
    <w:rsid w:val="002B5DBD"/>
    <w:rsid w:val="002B72F9"/>
    <w:rsid w:val="002C09D8"/>
    <w:rsid w:val="002C498D"/>
    <w:rsid w:val="002C4FE1"/>
    <w:rsid w:val="002C72D2"/>
    <w:rsid w:val="002C7734"/>
    <w:rsid w:val="002D0252"/>
    <w:rsid w:val="002D2F00"/>
    <w:rsid w:val="002D79E2"/>
    <w:rsid w:val="002D7A5D"/>
    <w:rsid w:val="002E076A"/>
    <w:rsid w:val="002E0A4A"/>
    <w:rsid w:val="002E0BC4"/>
    <w:rsid w:val="002E21B4"/>
    <w:rsid w:val="002E2D7B"/>
    <w:rsid w:val="002E5E6A"/>
    <w:rsid w:val="002E72C2"/>
    <w:rsid w:val="002F1CAF"/>
    <w:rsid w:val="002F22FA"/>
    <w:rsid w:val="002F37BE"/>
    <w:rsid w:val="002F41CA"/>
    <w:rsid w:val="002F4C6A"/>
    <w:rsid w:val="002F70F6"/>
    <w:rsid w:val="00300D0B"/>
    <w:rsid w:val="003043BE"/>
    <w:rsid w:val="00306096"/>
    <w:rsid w:val="00306974"/>
    <w:rsid w:val="00307014"/>
    <w:rsid w:val="00307100"/>
    <w:rsid w:val="0031645D"/>
    <w:rsid w:val="0032064F"/>
    <w:rsid w:val="00320A67"/>
    <w:rsid w:val="00326804"/>
    <w:rsid w:val="003272FB"/>
    <w:rsid w:val="00331499"/>
    <w:rsid w:val="003355E2"/>
    <w:rsid w:val="0033580E"/>
    <w:rsid w:val="00337E68"/>
    <w:rsid w:val="00343D1E"/>
    <w:rsid w:val="00346A7B"/>
    <w:rsid w:val="00347AEC"/>
    <w:rsid w:val="00354258"/>
    <w:rsid w:val="00355593"/>
    <w:rsid w:val="00357E0E"/>
    <w:rsid w:val="00361B9C"/>
    <w:rsid w:val="003672FB"/>
    <w:rsid w:val="00370797"/>
    <w:rsid w:val="003746C6"/>
    <w:rsid w:val="00375BEA"/>
    <w:rsid w:val="00376CEC"/>
    <w:rsid w:val="00380758"/>
    <w:rsid w:val="00381E2B"/>
    <w:rsid w:val="00387929"/>
    <w:rsid w:val="00393D5B"/>
    <w:rsid w:val="00394A1E"/>
    <w:rsid w:val="003968C7"/>
    <w:rsid w:val="003A3F95"/>
    <w:rsid w:val="003A61F9"/>
    <w:rsid w:val="003A6975"/>
    <w:rsid w:val="003B1E88"/>
    <w:rsid w:val="003C5243"/>
    <w:rsid w:val="003C53ED"/>
    <w:rsid w:val="003D0B7E"/>
    <w:rsid w:val="003D35A3"/>
    <w:rsid w:val="003D4E0F"/>
    <w:rsid w:val="003D53AD"/>
    <w:rsid w:val="003E16E1"/>
    <w:rsid w:val="003E504D"/>
    <w:rsid w:val="003E656A"/>
    <w:rsid w:val="003E78B7"/>
    <w:rsid w:val="003F3016"/>
    <w:rsid w:val="004012CF"/>
    <w:rsid w:val="00402FF3"/>
    <w:rsid w:val="004069EB"/>
    <w:rsid w:val="00407C6F"/>
    <w:rsid w:val="00410ACB"/>
    <w:rsid w:val="00412600"/>
    <w:rsid w:val="0042117E"/>
    <w:rsid w:val="00422ED2"/>
    <w:rsid w:val="00423213"/>
    <w:rsid w:val="0042416D"/>
    <w:rsid w:val="00424728"/>
    <w:rsid w:val="00425AED"/>
    <w:rsid w:val="004269F5"/>
    <w:rsid w:val="00436802"/>
    <w:rsid w:val="00441692"/>
    <w:rsid w:val="00442E45"/>
    <w:rsid w:val="00443AD4"/>
    <w:rsid w:val="0044438E"/>
    <w:rsid w:val="0044545B"/>
    <w:rsid w:val="00445C0F"/>
    <w:rsid w:val="0044797E"/>
    <w:rsid w:val="00447E5D"/>
    <w:rsid w:val="00451448"/>
    <w:rsid w:val="004516EB"/>
    <w:rsid w:val="004529B6"/>
    <w:rsid w:val="00453DBD"/>
    <w:rsid w:val="00454CE6"/>
    <w:rsid w:val="00457305"/>
    <w:rsid w:val="00457955"/>
    <w:rsid w:val="00462881"/>
    <w:rsid w:val="004640F2"/>
    <w:rsid w:val="00467087"/>
    <w:rsid w:val="00467337"/>
    <w:rsid w:val="00475F48"/>
    <w:rsid w:val="00477CC2"/>
    <w:rsid w:val="00477D47"/>
    <w:rsid w:val="0048180A"/>
    <w:rsid w:val="00481C7A"/>
    <w:rsid w:val="00487DB5"/>
    <w:rsid w:val="004906C8"/>
    <w:rsid w:val="00492BC7"/>
    <w:rsid w:val="004967E2"/>
    <w:rsid w:val="004A075D"/>
    <w:rsid w:val="004A290F"/>
    <w:rsid w:val="004A55D8"/>
    <w:rsid w:val="004A5FFD"/>
    <w:rsid w:val="004A7CE2"/>
    <w:rsid w:val="004B031A"/>
    <w:rsid w:val="004B1A6C"/>
    <w:rsid w:val="004B234F"/>
    <w:rsid w:val="004B59BB"/>
    <w:rsid w:val="004C2845"/>
    <w:rsid w:val="004C7961"/>
    <w:rsid w:val="004D08EB"/>
    <w:rsid w:val="004D3889"/>
    <w:rsid w:val="004D54E3"/>
    <w:rsid w:val="004E1A3D"/>
    <w:rsid w:val="004E2371"/>
    <w:rsid w:val="004E6BE9"/>
    <w:rsid w:val="004E754F"/>
    <w:rsid w:val="004F2525"/>
    <w:rsid w:val="005001FE"/>
    <w:rsid w:val="005020E9"/>
    <w:rsid w:val="00503655"/>
    <w:rsid w:val="00504BE3"/>
    <w:rsid w:val="00514207"/>
    <w:rsid w:val="005149BE"/>
    <w:rsid w:val="00515090"/>
    <w:rsid w:val="005179E4"/>
    <w:rsid w:val="00521E57"/>
    <w:rsid w:val="005305EA"/>
    <w:rsid w:val="0053191B"/>
    <w:rsid w:val="0053652A"/>
    <w:rsid w:val="005371E7"/>
    <w:rsid w:val="00537E4B"/>
    <w:rsid w:val="00540538"/>
    <w:rsid w:val="00542664"/>
    <w:rsid w:val="00544CF2"/>
    <w:rsid w:val="00551E8B"/>
    <w:rsid w:val="005520FE"/>
    <w:rsid w:val="0055263C"/>
    <w:rsid w:val="0055472B"/>
    <w:rsid w:val="00555D9A"/>
    <w:rsid w:val="00556513"/>
    <w:rsid w:val="00557A34"/>
    <w:rsid w:val="00557F13"/>
    <w:rsid w:val="00562653"/>
    <w:rsid w:val="005662E2"/>
    <w:rsid w:val="0056682A"/>
    <w:rsid w:val="0056692F"/>
    <w:rsid w:val="0056781C"/>
    <w:rsid w:val="005731FC"/>
    <w:rsid w:val="005733EB"/>
    <w:rsid w:val="005734C5"/>
    <w:rsid w:val="00580765"/>
    <w:rsid w:val="00580802"/>
    <w:rsid w:val="00581A22"/>
    <w:rsid w:val="005860CB"/>
    <w:rsid w:val="00593E91"/>
    <w:rsid w:val="0059442D"/>
    <w:rsid w:val="00594D38"/>
    <w:rsid w:val="005970A0"/>
    <w:rsid w:val="005A0B49"/>
    <w:rsid w:val="005A353A"/>
    <w:rsid w:val="005A51F9"/>
    <w:rsid w:val="005A6D57"/>
    <w:rsid w:val="005A71FD"/>
    <w:rsid w:val="005B5B70"/>
    <w:rsid w:val="005B5F05"/>
    <w:rsid w:val="005C17BF"/>
    <w:rsid w:val="005C6982"/>
    <w:rsid w:val="005C6B74"/>
    <w:rsid w:val="005C7AEA"/>
    <w:rsid w:val="005D125D"/>
    <w:rsid w:val="005D2B59"/>
    <w:rsid w:val="005D3240"/>
    <w:rsid w:val="005D362F"/>
    <w:rsid w:val="005D370F"/>
    <w:rsid w:val="005D44D1"/>
    <w:rsid w:val="005E1032"/>
    <w:rsid w:val="005E220A"/>
    <w:rsid w:val="005E3D7D"/>
    <w:rsid w:val="005E4D7C"/>
    <w:rsid w:val="005E5A2A"/>
    <w:rsid w:val="005E60F6"/>
    <w:rsid w:val="005F048E"/>
    <w:rsid w:val="005F32C7"/>
    <w:rsid w:val="005F57F0"/>
    <w:rsid w:val="00601D64"/>
    <w:rsid w:val="006028C9"/>
    <w:rsid w:val="00605E1C"/>
    <w:rsid w:val="0060721D"/>
    <w:rsid w:val="0061042F"/>
    <w:rsid w:val="006168E4"/>
    <w:rsid w:val="00621F47"/>
    <w:rsid w:val="0062497C"/>
    <w:rsid w:val="00625200"/>
    <w:rsid w:val="006255AA"/>
    <w:rsid w:val="006300AF"/>
    <w:rsid w:val="00631806"/>
    <w:rsid w:val="00637512"/>
    <w:rsid w:val="00640EE4"/>
    <w:rsid w:val="00641D2D"/>
    <w:rsid w:val="006466F5"/>
    <w:rsid w:val="00652BC5"/>
    <w:rsid w:val="00661588"/>
    <w:rsid w:val="00661753"/>
    <w:rsid w:val="0066216F"/>
    <w:rsid w:val="006654F6"/>
    <w:rsid w:val="00674878"/>
    <w:rsid w:val="00676CAA"/>
    <w:rsid w:val="00682BC1"/>
    <w:rsid w:val="006848B7"/>
    <w:rsid w:val="006868A7"/>
    <w:rsid w:val="006915EA"/>
    <w:rsid w:val="00697E6C"/>
    <w:rsid w:val="006A3810"/>
    <w:rsid w:val="006A68B8"/>
    <w:rsid w:val="006A7CEB"/>
    <w:rsid w:val="006B0CA2"/>
    <w:rsid w:val="006B1953"/>
    <w:rsid w:val="006B1BF1"/>
    <w:rsid w:val="006B20F0"/>
    <w:rsid w:val="006B26E3"/>
    <w:rsid w:val="006B306E"/>
    <w:rsid w:val="006B3085"/>
    <w:rsid w:val="006B693A"/>
    <w:rsid w:val="006B69CF"/>
    <w:rsid w:val="006B7444"/>
    <w:rsid w:val="006C28CA"/>
    <w:rsid w:val="006C350D"/>
    <w:rsid w:val="006C5E56"/>
    <w:rsid w:val="006D23FC"/>
    <w:rsid w:val="006D643D"/>
    <w:rsid w:val="006E063C"/>
    <w:rsid w:val="006E3851"/>
    <w:rsid w:val="006F1167"/>
    <w:rsid w:val="006F4044"/>
    <w:rsid w:val="006F46DC"/>
    <w:rsid w:val="006F54A5"/>
    <w:rsid w:val="00700D67"/>
    <w:rsid w:val="00701033"/>
    <w:rsid w:val="00701A3F"/>
    <w:rsid w:val="00712E3A"/>
    <w:rsid w:val="00713BB2"/>
    <w:rsid w:val="00721506"/>
    <w:rsid w:val="007216DB"/>
    <w:rsid w:val="007246D3"/>
    <w:rsid w:val="00725F5A"/>
    <w:rsid w:val="00727533"/>
    <w:rsid w:val="00732985"/>
    <w:rsid w:val="007353A7"/>
    <w:rsid w:val="007373FE"/>
    <w:rsid w:val="007404D5"/>
    <w:rsid w:val="00744287"/>
    <w:rsid w:val="00744EEF"/>
    <w:rsid w:val="00745D76"/>
    <w:rsid w:val="00746893"/>
    <w:rsid w:val="00747487"/>
    <w:rsid w:val="007505EB"/>
    <w:rsid w:val="00752E31"/>
    <w:rsid w:val="00754CAE"/>
    <w:rsid w:val="00763EE7"/>
    <w:rsid w:val="0076623B"/>
    <w:rsid w:val="00767E4B"/>
    <w:rsid w:val="007718AD"/>
    <w:rsid w:val="007742A7"/>
    <w:rsid w:val="00780A95"/>
    <w:rsid w:val="007851D5"/>
    <w:rsid w:val="0079486A"/>
    <w:rsid w:val="00794F80"/>
    <w:rsid w:val="007A0454"/>
    <w:rsid w:val="007A1C9E"/>
    <w:rsid w:val="007A4CA1"/>
    <w:rsid w:val="007A5DFD"/>
    <w:rsid w:val="007B0398"/>
    <w:rsid w:val="007B2C77"/>
    <w:rsid w:val="007B6549"/>
    <w:rsid w:val="007C3F2F"/>
    <w:rsid w:val="007D1A27"/>
    <w:rsid w:val="007D1B24"/>
    <w:rsid w:val="007D1F15"/>
    <w:rsid w:val="007D25B1"/>
    <w:rsid w:val="007D2878"/>
    <w:rsid w:val="007E319E"/>
    <w:rsid w:val="007E7B07"/>
    <w:rsid w:val="007E7BAB"/>
    <w:rsid w:val="007E7DCE"/>
    <w:rsid w:val="007E7FA9"/>
    <w:rsid w:val="007F20AC"/>
    <w:rsid w:val="00802C56"/>
    <w:rsid w:val="00807750"/>
    <w:rsid w:val="00807E35"/>
    <w:rsid w:val="00811205"/>
    <w:rsid w:val="00812295"/>
    <w:rsid w:val="00812C48"/>
    <w:rsid w:val="00813819"/>
    <w:rsid w:val="00813A54"/>
    <w:rsid w:val="008146F9"/>
    <w:rsid w:val="00821AEB"/>
    <w:rsid w:val="00824DCD"/>
    <w:rsid w:val="00827063"/>
    <w:rsid w:val="00833E8A"/>
    <w:rsid w:val="008423AD"/>
    <w:rsid w:val="00844009"/>
    <w:rsid w:val="00844569"/>
    <w:rsid w:val="00844CDE"/>
    <w:rsid w:val="00847D23"/>
    <w:rsid w:val="008556FF"/>
    <w:rsid w:val="00857106"/>
    <w:rsid w:val="00857765"/>
    <w:rsid w:val="00863327"/>
    <w:rsid w:val="00863A40"/>
    <w:rsid w:val="00867BF6"/>
    <w:rsid w:val="00867F7E"/>
    <w:rsid w:val="00870F44"/>
    <w:rsid w:val="00872ECB"/>
    <w:rsid w:val="0087456A"/>
    <w:rsid w:val="00884054"/>
    <w:rsid w:val="00884113"/>
    <w:rsid w:val="00890B7A"/>
    <w:rsid w:val="00890C62"/>
    <w:rsid w:val="00893A25"/>
    <w:rsid w:val="0089437B"/>
    <w:rsid w:val="00895089"/>
    <w:rsid w:val="008951ED"/>
    <w:rsid w:val="0089761E"/>
    <w:rsid w:val="008977EE"/>
    <w:rsid w:val="008A5928"/>
    <w:rsid w:val="008A75BE"/>
    <w:rsid w:val="008B0D6E"/>
    <w:rsid w:val="008B1AD9"/>
    <w:rsid w:val="008B1D2E"/>
    <w:rsid w:val="008B37B7"/>
    <w:rsid w:val="008B4DF4"/>
    <w:rsid w:val="008C08BE"/>
    <w:rsid w:val="008C229F"/>
    <w:rsid w:val="008C32A8"/>
    <w:rsid w:val="008C3445"/>
    <w:rsid w:val="008C4E94"/>
    <w:rsid w:val="008C55A3"/>
    <w:rsid w:val="008C7368"/>
    <w:rsid w:val="008D34AC"/>
    <w:rsid w:val="008E6375"/>
    <w:rsid w:val="008F17A1"/>
    <w:rsid w:val="008F4C65"/>
    <w:rsid w:val="008F7579"/>
    <w:rsid w:val="009010DD"/>
    <w:rsid w:val="00902944"/>
    <w:rsid w:val="00905422"/>
    <w:rsid w:val="00906BD5"/>
    <w:rsid w:val="009104D1"/>
    <w:rsid w:val="00910C14"/>
    <w:rsid w:val="00913133"/>
    <w:rsid w:val="0091475B"/>
    <w:rsid w:val="00921DB9"/>
    <w:rsid w:val="0092403D"/>
    <w:rsid w:val="009402DB"/>
    <w:rsid w:val="00942E41"/>
    <w:rsid w:val="009440D8"/>
    <w:rsid w:val="009449B8"/>
    <w:rsid w:val="00944DC9"/>
    <w:rsid w:val="009454E7"/>
    <w:rsid w:val="0094603F"/>
    <w:rsid w:val="009608DD"/>
    <w:rsid w:val="009611E0"/>
    <w:rsid w:val="00962383"/>
    <w:rsid w:val="00963120"/>
    <w:rsid w:val="00965FEE"/>
    <w:rsid w:val="0096643B"/>
    <w:rsid w:val="00966656"/>
    <w:rsid w:val="009706B5"/>
    <w:rsid w:val="00972BDF"/>
    <w:rsid w:val="00973F49"/>
    <w:rsid w:val="0098182D"/>
    <w:rsid w:val="009855E2"/>
    <w:rsid w:val="00987C03"/>
    <w:rsid w:val="00992977"/>
    <w:rsid w:val="0099557F"/>
    <w:rsid w:val="009A3511"/>
    <w:rsid w:val="009A686F"/>
    <w:rsid w:val="009A7912"/>
    <w:rsid w:val="009B33A8"/>
    <w:rsid w:val="009B3487"/>
    <w:rsid w:val="009B477D"/>
    <w:rsid w:val="009B7C61"/>
    <w:rsid w:val="009C3793"/>
    <w:rsid w:val="009C46C0"/>
    <w:rsid w:val="009C62BD"/>
    <w:rsid w:val="009D26AD"/>
    <w:rsid w:val="009D341C"/>
    <w:rsid w:val="009E1411"/>
    <w:rsid w:val="009E19FC"/>
    <w:rsid w:val="009E2FEA"/>
    <w:rsid w:val="009E52F2"/>
    <w:rsid w:val="009F3C1F"/>
    <w:rsid w:val="009F614E"/>
    <w:rsid w:val="009F762B"/>
    <w:rsid w:val="009F76BA"/>
    <w:rsid w:val="009F7E09"/>
    <w:rsid w:val="00A02047"/>
    <w:rsid w:val="00A035C0"/>
    <w:rsid w:val="00A036BE"/>
    <w:rsid w:val="00A0575E"/>
    <w:rsid w:val="00A12205"/>
    <w:rsid w:val="00A139AF"/>
    <w:rsid w:val="00A16C5C"/>
    <w:rsid w:val="00A24B1C"/>
    <w:rsid w:val="00A3248C"/>
    <w:rsid w:val="00A328EC"/>
    <w:rsid w:val="00A358E6"/>
    <w:rsid w:val="00A37C0F"/>
    <w:rsid w:val="00A44291"/>
    <w:rsid w:val="00A453DC"/>
    <w:rsid w:val="00A472BE"/>
    <w:rsid w:val="00A47E33"/>
    <w:rsid w:val="00A50182"/>
    <w:rsid w:val="00A51024"/>
    <w:rsid w:val="00A51109"/>
    <w:rsid w:val="00A544DC"/>
    <w:rsid w:val="00A55818"/>
    <w:rsid w:val="00A56556"/>
    <w:rsid w:val="00A625E2"/>
    <w:rsid w:val="00A63DC7"/>
    <w:rsid w:val="00A67D7C"/>
    <w:rsid w:val="00A70289"/>
    <w:rsid w:val="00A72105"/>
    <w:rsid w:val="00A72465"/>
    <w:rsid w:val="00A80C92"/>
    <w:rsid w:val="00A82461"/>
    <w:rsid w:val="00A851D8"/>
    <w:rsid w:val="00A870C4"/>
    <w:rsid w:val="00A87326"/>
    <w:rsid w:val="00A94DEE"/>
    <w:rsid w:val="00A953BA"/>
    <w:rsid w:val="00A96F9F"/>
    <w:rsid w:val="00AA0848"/>
    <w:rsid w:val="00AA0AAF"/>
    <w:rsid w:val="00AA0C88"/>
    <w:rsid w:val="00AA3C06"/>
    <w:rsid w:val="00AA56F6"/>
    <w:rsid w:val="00AA5D62"/>
    <w:rsid w:val="00AB2BF2"/>
    <w:rsid w:val="00AB3710"/>
    <w:rsid w:val="00AB3A58"/>
    <w:rsid w:val="00AB4B0F"/>
    <w:rsid w:val="00AB6C3B"/>
    <w:rsid w:val="00AB7F4A"/>
    <w:rsid w:val="00AC192B"/>
    <w:rsid w:val="00AC226E"/>
    <w:rsid w:val="00AC722C"/>
    <w:rsid w:val="00AC7906"/>
    <w:rsid w:val="00AD134F"/>
    <w:rsid w:val="00AD3428"/>
    <w:rsid w:val="00AD3AA2"/>
    <w:rsid w:val="00AD4B1A"/>
    <w:rsid w:val="00AE008F"/>
    <w:rsid w:val="00AE0331"/>
    <w:rsid w:val="00AE4116"/>
    <w:rsid w:val="00AF0161"/>
    <w:rsid w:val="00AF2A1F"/>
    <w:rsid w:val="00AF2D9B"/>
    <w:rsid w:val="00AF7D03"/>
    <w:rsid w:val="00B001A8"/>
    <w:rsid w:val="00B0749B"/>
    <w:rsid w:val="00B10050"/>
    <w:rsid w:val="00B10A1E"/>
    <w:rsid w:val="00B11E08"/>
    <w:rsid w:val="00B149FA"/>
    <w:rsid w:val="00B22242"/>
    <w:rsid w:val="00B2330D"/>
    <w:rsid w:val="00B32CD3"/>
    <w:rsid w:val="00B34CED"/>
    <w:rsid w:val="00B35A93"/>
    <w:rsid w:val="00B36527"/>
    <w:rsid w:val="00B3672D"/>
    <w:rsid w:val="00B433C9"/>
    <w:rsid w:val="00B4745C"/>
    <w:rsid w:val="00B47A5E"/>
    <w:rsid w:val="00B52D3E"/>
    <w:rsid w:val="00B57980"/>
    <w:rsid w:val="00B601D4"/>
    <w:rsid w:val="00B63BC9"/>
    <w:rsid w:val="00B653BB"/>
    <w:rsid w:val="00B668C5"/>
    <w:rsid w:val="00B66E86"/>
    <w:rsid w:val="00B6709A"/>
    <w:rsid w:val="00B67A20"/>
    <w:rsid w:val="00B71EA8"/>
    <w:rsid w:val="00B724E8"/>
    <w:rsid w:val="00B73B7F"/>
    <w:rsid w:val="00B87D50"/>
    <w:rsid w:val="00B9223B"/>
    <w:rsid w:val="00B962B4"/>
    <w:rsid w:val="00BA4D1F"/>
    <w:rsid w:val="00BA7AD1"/>
    <w:rsid w:val="00BB2250"/>
    <w:rsid w:val="00BB33CD"/>
    <w:rsid w:val="00BB721B"/>
    <w:rsid w:val="00BC0FDD"/>
    <w:rsid w:val="00BC22E0"/>
    <w:rsid w:val="00BC2A46"/>
    <w:rsid w:val="00BC3FA4"/>
    <w:rsid w:val="00BD004A"/>
    <w:rsid w:val="00BD352C"/>
    <w:rsid w:val="00BD423E"/>
    <w:rsid w:val="00BD5023"/>
    <w:rsid w:val="00BD58AB"/>
    <w:rsid w:val="00BE28ED"/>
    <w:rsid w:val="00BF3D0C"/>
    <w:rsid w:val="00C008B2"/>
    <w:rsid w:val="00C01F6B"/>
    <w:rsid w:val="00C04CE1"/>
    <w:rsid w:val="00C10C04"/>
    <w:rsid w:val="00C12209"/>
    <w:rsid w:val="00C20A86"/>
    <w:rsid w:val="00C24A09"/>
    <w:rsid w:val="00C25084"/>
    <w:rsid w:val="00C357BE"/>
    <w:rsid w:val="00C468F9"/>
    <w:rsid w:val="00C56C44"/>
    <w:rsid w:val="00C61B9E"/>
    <w:rsid w:val="00C62C2B"/>
    <w:rsid w:val="00C6332C"/>
    <w:rsid w:val="00C71CD1"/>
    <w:rsid w:val="00C73143"/>
    <w:rsid w:val="00C77685"/>
    <w:rsid w:val="00C77815"/>
    <w:rsid w:val="00C85378"/>
    <w:rsid w:val="00C91B10"/>
    <w:rsid w:val="00C9297C"/>
    <w:rsid w:val="00CA0EF3"/>
    <w:rsid w:val="00CA6FDA"/>
    <w:rsid w:val="00CB3B6F"/>
    <w:rsid w:val="00CC0C5F"/>
    <w:rsid w:val="00CC2F3D"/>
    <w:rsid w:val="00CC5FF3"/>
    <w:rsid w:val="00CC6072"/>
    <w:rsid w:val="00CD365B"/>
    <w:rsid w:val="00CD4BFA"/>
    <w:rsid w:val="00CE2ADF"/>
    <w:rsid w:val="00CE5C13"/>
    <w:rsid w:val="00CE66A3"/>
    <w:rsid w:val="00CF1C84"/>
    <w:rsid w:val="00CF1D7D"/>
    <w:rsid w:val="00CF45D3"/>
    <w:rsid w:val="00CF51F9"/>
    <w:rsid w:val="00CF652A"/>
    <w:rsid w:val="00CF6B6C"/>
    <w:rsid w:val="00CF7EA2"/>
    <w:rsid w:val="00D004E5"/>
    <w:rsid w:val="00D042BB"/>
    <w:rsid w:val="00D06CA0"/>
    <w:rsid w:val="00D115BB"/>
    <w:rsid w:val="00D11797"/>
    <w:rsid w:val="00D12C68"/>
    <w:rsid w:val="00D134FB"/>
    <w:rsid w:val="00D17789"/>
    <w:rsid w:val="00D20CD3"/>
    <w:rsid w:val="00D21565"/>
    <w:rsid w:val="00D22025"/>
    <w:rsid w:val="00D22F7D"/>
    <w:rsid w:val="00D26110"/>
    <w:rsid w:val="00D2737E"/>
    <w:rsid w:val="00D274A9"/>
    <w:rsid w:val="00D31F63"/>
    <w:rsid w:val="00D32644"/>
    <w:rsid w:val="00D33619"/>
    <w:rsid w:val="00D42F01"/>
    <w:rsid w:val="00D449AE"/>
    <w:rsid w:val="00D477C3"/>
    <w:rsid w:val="00D51B89"/>
    <w:rsid w:val="00D52AC7"/>
    <w:rsid w:val="00D54CA9"/>
    <w:rsid w:val="00D54D64"/>
    <w:rsid w:val="00D61895"/>
    <w:rsid w:val="00D6340F"/>
    <w:rsid w:val="00D65047"/>
    <w:rsid w:val="00D6535E"/>
    <w:rsid w:val="00D654EC"/>
    <w:rsid w:val="00D72D16"/>
    <w:rsid w:val="00D742B9"/>
    <w:rsid w:val="00D7492C"/>
    <w:rsid w:val="00D8195B"/>
    <w:rsid w:val="00D821F8"/>
    <w:rsid w:val="00D82EC3"/>
    <w:rsid w:val="00D848F9"/>
    <w:rsid w:val="00D84DDC"/>
    <w:rsid w:val="00D85695"/>
    <w:rsid w:val="00D8619F"/>
    <w:rsid w:val="00D86764"/>
    <w:rsid w:val="00DA0DF2"/>
    <w:rsid w:val="00DA41D7"/>
    <w:rsid w:val="00DA494B"/>
    <w:rsid w:val="00DB1B1F"/>
    <w:rsid w:val="00DB5C0A"/>
    <w:rsid w:val="00DB6AA3"/>
    <w:rsid w:val="00DD13E2"/>
    <w:rsid w:val="00DE3DD2"/>
    <w:rsid w:val="00DE47A1"/>
    <w:rsid w:val="00DF003C"/>
    <w:rsid w:val="00DF137F"/>
    <w:rsid w:val="00DF4501"/>
    <w:rsid w:val="00DF6971"/>
    <w:rsid w:val="00DF78AE"/>
    <w:rsid w:val="00E00E78"/>
    <w:rsid w:val="00E076C1"/>
    <w:rsid w:val="00E11E2E"/>
    <w:rsid w:val="00E13C83"/>
    <w:rsid w:val="00E15555"/>
    <w:rsid w:val="00E15B7D"/>
    <w:rsid w:val="00E17870"/>
    <w:rsid w:val="00E20DEE"/>
    <w:rsid w:val="00E2408E"/>
    <w:rsid w:val="00E371EC"/>
    <w:rsid w:val="00E4131E"/>
    <w:rsid w:val="00E43116"/>
    <w:rsid w:val="00E444DA"/>
    <w:rsid w:val="00E571F8"/>
    <w:rsid w:val="00E64F0A"/>
    <w:rsid w:val="00E67668"/>
    <w:rsid w:val="00E70AEE"/>
    <w:rsid w:val="00E7107E"/>
    <w:rsid w:val="00E71C93"/>
    <w:rsid w:val="00E72AE3"/>
    <w:rsid w:val="00E73B51"/>
    <w:rsid w:val="00E8151C"/>
    <w:rsid w:val="00E81E9C"/>
    <w:rsid w:val="00E936FF"/>
    <w:rsid w:val="00E939C8"/>
    <w:rsid w:val="00E93A33"/>
    <w:rsid w:val="00E93B6B"/>
    <w:rsid w:val="00EA1F89"/>
    <w:rsid w:val="00EB117B"/>
    <w:rsid w:val="00EB2BEB"/>
    <w:rsid w:val="00EB40D6"/>
    <w:rsid w:val="00EB4222"/>
    <w:rsid w:val="00EB5F75"/>
    <w:rsid w:val="00EB79CD"/>
    <w:rsid w:val="00EE0F2E"/>
    <w:rsid w:val="00EE1ECC"/>
    <w:rsid w:val="00EE2610"/>
    <w:rsid w:val="00EE2A41"/>
    <w:rsid w:val="00EE354B"/>
    <w:rsid w:val="00EE3C1D"/>
    <w:rsid w:val="00EE6EC2"/>
    <w:rsid w:val="00EF09FB"/>
    <w:rsid w:val="00EF102E"/>
    <w:rsid w:val="00EF183D"/>
    <w:rsid w:val="00EF315A"/>
    <w:rsid w:val="00F02923"/>
    <w:rsid w:val="00F0351B"/>
    <w:rsid w:val="00F05C3D"/>
    <w:rsid w:val="00F06472"/>
    <w:rsid w:val="00F13254"/>
    <w:rsid w:val="00F177B1"/>
    <w:rsid w:val="00F22566"/>
    <w:rsid w:val="00F226DB"/>
    <w:rsid w:val="00F22963"/>
    <w:rsid w:val="00F232C2"/>
    <w:rsid w:val="00F24599"/>
    <w:rsid w:val="00F26944"/>
    <w:rsid w:val="00F278FA"/>
    <w:rsid w:val="00F30F82"/>
    <w:rsid w:val="00F367F2"/>
    <w:rsid w:val="00F370A2"/>
    <w:rsid w:val="00F403EA"/>
    <w:rsid w:val="00F42753"/>
    <w:rsid w:val="00F42E10"/>
    <w:rsid w:val="00F44A7B"/>
    <w:rsid w:val="00F44FFA"/>
    <w:rsid w:val="00F45B6F"/>
    <w:rsid w:val="00F510DB"/>
    <w:rsid w:val="00F5724D"/>
    <w:rsid w:val="00F60AB3"/>
    <w:rsid w:val="00F62329"/>
    <w:rsid w:val="00F65A74"/>
    <w:rsid w:val="00F727B0"/>
    <w:rsid w:val="00F727C8"/>
    <w:rsid w:val="00F76A74"/>
    <w:rsid w:val="00F91AEE"/>
    <w:rsid w:val="00FA047C"/>
    <w:rsid w:val="00FA2545"/>
    <w:rsid w:val="00FB413F"/>
    <w:rsid w:val="00FB4AAD"/>
    <w:rsid w:val="00FB4E3D"/>
    <w:rsid w:val="00FB5F2A"/>
    <w:rsid w:val="00FB6CF8"/>
    <w:rsid w:val="00FB70AE"/>
    <w:rsid w:val="00FC12DA"/>
    <w:rsid w:val="00FC16E9"/>
    <w:rsid w:val="00FC279C"/>
    <w:rsid w:val="00FC45DE"/>
    <w:rsid w:val="00FC48CB"/>
    <w:rsid w:val="00FC4F9B"/>
    <w:rsid w:val="00FC59F0"/>
    <w:rsid w:val="00FC79F1"/>
    <w:rsid w:val="00FC7E0D"/>
    <w:rsid w:val="00FD3651"/>
    <w:rsid w:val="00FD4599"/>
    <w:rsid w:val="00FD4784"/>
    <w:rsid w:val="00FD65FE"/>
    <w:rsid w:val="00FD74EB"/>
    <w:rsid w:val="00FE214F"/>
    <w:rsid w:val="00FF1082"/>
    <w:rsid w:val="00FF2F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4EAF9"/>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7216DB"/>
    <w:rPr>
      <w:rFonts w:ascii="Times New Roman" w:eastAsia="Times New Roman" w:hAnsi="Times New Roman"/>
      <w:sz w:val="25"/>
      <w:szCs w:val="25"/>
      <w:lang w:val="en-US"/>
    </w:rPr>
  </w:style>
  <w:style w:type="character" w:customStyle="1" w:styleId="apple-style-span">
    <w:name w:val="apple-style-span"/>
    <w:rsid w:val="007E319E"/>
  </w:style>
  <w:style w:type="character" w:customStyle="1" w:styleId="il">
    <w:name w:val="il"/>
    <w:basedOn w:val="Fuentedeprrafopredeter"/>
    <w:rsid w:val="000F220F"/>
  </w:style>
  <w:style w:type="paragraph" w:customStyle="1" w:styleId="infoemcita">
    <w:name w:val="infoem cita"/>
    <w:basedOn w:val="Sinespaciado"/>
    <w:qFormat/>
    <w:rsid w:val="004269F5"/>
    <w:pPr>
      <w:spacing w:before="240" w:after="160" w:line="360" w:lineRule="auto"/>
      <w:ind w:left="851" w:right="851"/>
      <w:jc w:val="both"/>
    </w:pPr>
    <w:rPr>
      <w:rFonts w:ascii="Palatino Linotype" w:hAnsi="Palatino Linotype" w:cs="Arial"/>
      <w: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716922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5119050">
      <w:bodyDiv w:val="1"/>
      <w:marLeft w:val="0"/>
      <w:marRight w:val="0"/>
      <w:marTop w:val="0"/>
      <w:marBottom w:val="0"/>
      <w:divBdr>
        <w:top w:val="none" w:sz="0" w:space="0" w:color="auto"/>
        <w:left w:val="none" w:sz="0" w:space="0" w:color="auto"/>
        <w:bottom w:val="none" w:sz="0" w:space="0" w:color="auto"/>
        <w:right w:val="none" w:sz="0" w:space="0" w:color="auto"/>
      </w:divBdr>
    </w:div>
    <w:div w:id="6592326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23476320">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7984672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1137694">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3719713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88605283">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104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826A4-4EC5-487B-8411-0B63AD1A1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54</Pages>
  <Words>10992</Words>
  <Characters>62656</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26</cp:revision>
  <cp:lastPrinted>2019-11-07T00:56:00Z</cp:lastPrinted>
  <dcterms:created xsi:type="dcterms:W3CDTF">2020-03-05T23:21:00Z</dcterms:created>
  <dcterms:modified xsi:type="dcterms:W3CDTF">2020-08-04T17:16:00Z</dcterms:modified>
</cp:coreProperties>
</file>