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24FFD" w14:textId="490D5BE9" w:rsidR="00296A0A" w:rsidRPr="00AD2A55" w:rsidRDefault="00296A0A" w:rsidP="00AA69B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F5B57">
        <w:rPr>
          <w:rFonts w:ascii="Palatino Linotype" w:eastAsia="Times New Roman" w:hAnsi="Palatino Linotype" w:cs="Arial"/>
          <w:color w:val="000000"/>
          <w:sz w:val="24"/>
          <w:szCs w:val="24"/>
          <w:lang w:eastAsia="es-MX"/>
        </w:rPr>
        <w:t>diecinueve</w:t>
      </w:r>
      <w:r w:rsidR="003A789D">
        <w:rPr>
          <w:rFonts w:ascii="Palatino Linotype" w:eastAsia="Times New Roman" w:hAnsi="Palatino Linotype" w:cs="Arial"/>
          <w:color w:val="000000"/>
          <w:sz w:val="24"/>
          <w:szCs w:val="24"/>
          <w:lang w:eastAsia="es-MX"/>
        </w:rPr>
        <w:t xml:space="preserve"> de febrero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14:paraId="30937673" w14:textId="77777777" w:rsidR="00296A0A" w:rsidRPr="00AD2A55" w:rsidRDefault="00296A0A" w:rsidP="00AA69B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433F5F1" w14:textId="29CCD8B6" w:rsidR="00296A0A" w:rsidRPr="00AD2A55" w:rsidRDefault="00296A0A" w:rsidP="00AA69B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007F5B57" w:rsidRPr="007F5B57">
        <w:rPr>
          <w:rFonts w:ascii="Palatino Linotype" w:hAnsi="Palatino Linotype" w:cs="Arial"/>
          <w:b/>
          <w:bCs/>
          <w:sz w:val="24"/>
          <w:szCs w:val="24"/>
          <w:lang w:eastAsia="es-MX"/>
        </w:rPr>
        <w:t>09200/INFOEM/IP/RR/2019</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 xml:space="preserve">el </w:t>
      </w:r>
      <w:r w:rsidR="007F5B57">
        <w:rPr>
          <w:rFonts w:ascii="Palatino Linotype" w:hAnsi="Palatino Linotype" w:cs="Arial"/>
          <w:b/>
          <w:sz w:val="24"/>
          <w:szCs w:val="24"/>
        </w:rPr>
        <w:t>R</w:t>
      </w:r>
      <w:r>
        <w:rPr>
          <w:rFonts w:ascii="Palatino Linotype" w:hAnsi="Palatino Linotype" w:cs="Arial"/>
          <w:b/>
          <w:sz w:val="24"/>
          <w:szCs w:val="24"/>
        </w:rPr>
        <w:t>ecurrente</w:t>
      </w:r>
      <w:r w:rsidRPr="00AD2A55">
        <w:rPr>
          <w:rFonts w:ascii="Palatino Linotype" w:hAnsi="Palatino Linotype" w:cs="Arial"/>
          <w:sz w:val="24"/>
          <w:szCs w:val="24"/>
        </w:rPr>
        <w:t xml:space="preserve">, en contra de la respuesta del </w:t>
      </w:r>
      <w:r w:rsidR="007F5B57" w:rsidRPr="007F5B57">
        <w:rPr>
          <w:rFonts w:ascii="Palatino Linotype" w:hAnsi="Palatino Linotype" w:cs="Arial"/>
          <w:b/>
          <w:sz w:val="24"/>
          <w:szCs w:val="24"/>
        </w:rPr>
        <w:t>Ayuntamiento de Almoloya de Alquisiras</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786EE20F" w14:textId="77777777" w:rsidR="00296A0A" w:rsidRPr="00AD2A55" w:rsidRDefault="00296A0A" w:rsidP="00AA69B9">
      <w:pPr>
        <w:tabs>
          <w:tab w:val="left" w:pos="6960"/>
        </w:tabs>
        <w:spacing w:after="0" w:line="360" w:lineRule="auto"/>
        <w:jc w:val="both"/>
        <w:rPr>
          <w:rFonts w:ascii="Palatino Linotype" w:hAnsi="Palatino Linotype" w:cs="Arial"/>
          <w:sz w:val="24"/>
          <w:szCs w:val="24"/>
        </w:rPr>
      </w:pPr>
    </w:p>
    <w:p w14:paraId="50E34C8A" w14:textId="77777777" w:rsidR="00296A0A" w:rsidRPr="007763F3" w:rsidRDefault="00296A0A" w:rsidP="00AA69B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AFC23F9" w14:textId="77777777" w:rsidR="00296A0A" w:rsidRPr="00D23436" w:rsidRDefault="00296A0A" w:rsidP="00AA69B9">
      <w:pPr>
        <w:spacing w:after="0" w:line="360" w:lineRule="auto"/>
        <w:rPr>
          <w:rFonts w:ascii="Palatino Linotype" w:hAnsi="Palatino Linotype" w:cs="Arial"/>
          <w:b/>
          <w:sz w:val="24"/>
          <w:szCs w:val="24"/>
        </w:rPr>
      </w:pPr>
    </w:p>
    <w:p w14:paraId="75FCD920" w14:textId="77777777" w:rsidR="00296A0A" w:rsidRPr="004C083E" w:rsidRDefault="00296A0A" w:rsidP="00AA69B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0022A062" w14:textId="3F788951" w:rsidR="00296A0A" w:rsidRDefault="00296A0A" w:rsidP="00AA69B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ocho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bookmarkStart w:id="0" w:name="_Hlk31891295"/>
      <w:r w:rsidR="007F5B57" w:rsidRPr="007F5B57">
        <w:rPr>
          <w:rFonts w:ascii="Palatino Linotype" w:hAnsi="Palatino Linotype" w:cs="Arial"/>
          <w:b/>
          <w:sz w:val="24"/>
          <w:szCs w:val="24"/>
        </w:rPr>
        <w:t>00067/ALMOAL/IP/2019</w:t>
      </w:r>
      <w:bookmarkEnd w:id="0"/>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4B6F778A" w14:textId="77777777" w:rsidR="00296A0A" w:rsidRDefault="00296A0A" w:rsidP="00AA69B9">
      <w:pPr>
        <w:spacing w:after="0" w:line="360" w:lineRule="auto"/>
        <w:jc w:val="both"/>
        <w:rPr>
          <w:rFonts w:ascii="Palatino Linotype" w:hAnsi="Palatino Linotype" w:cs="Arial"/>
          <w:sz w:val="24"/>
          <w:szCs w:val="24"/>
        </w:rPr>
      </w:pPr>
    </w:p>
    <w:p w14:paraId="0E49BBDC" w14:textId="3A9446E8" w:rsidR="00296A0A" w:rsidRPr="00DB054A" w:rsidRDefault="00296A0A" w:rsidP="00AA69B9">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7F5B57" w:rsidRPr="007F5B57">
        <w:rPr>
          <w:rFonts w:ascii="Palatino Linotype" w:eastAsia="Times New Roman" w:hAnsi="Palatino Linotype" w:cs="Times New Roman"/>
          <w:i/>
          <w:szCs w:val="24"/>
          <w:lang w:val="es-ES_tradnl" w:eastAsia="es-ES"/>
        </w:rPr>
        <w:t xml:space="preserve">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Judicial, organismos autónomos y </w:t>
      </w:r>
      <w:r w:rsidR="007F5B57" w:rsidRPr="007F5B57">
        <w:rPr>
          <w:rFonts w:ascii="Palatino Linotype" w:eastAsia="Times New Roman" w:hAnsi="Palatino Linotype" w:cs="Times New Roman"/>
          <w:i/>
          <w:szCs w:val="24"/>
          <w:lang w:val="es-ES_tradnl" w:eastAsia="es-ES"/>
        </w:rPr>
        <w:lastRenderedPageBreak/>
        <w:t>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eastAsia="Times New Roman" w:hAnsi="Palatino Linotype" w:cs="Times New Roman"/>
          <w:i/>
          <w:szCs w:val="24"/>
          <w:lang w:val="es-ES_tradnl" w:eastAsia="es-ES"/>
        </w:rPr>
        <w:t>”</w:t>
      </w:r>
    </w:p>
    <w:p w14:paraId="3DB896CD" w14:textId="77777777" w:rsidR="00296A0A" w:rsidRDefault="00296A0A" w:rsidP="00AA69B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6D7E12EF" w14:textId="77777777" w:rsidR="00296A0A" w:rsidRDefault="00296A0A" w:rsidP="00AA69B9">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18A93A36" w14:textId="77777777" w:rsidR="00296A0A" w:rsidRDefault="00296A0A" w:rsidP="00AA69B9">
      <w:pPr>
        <w:tabs>
          <w:tab w:val="left" w:pos="5647"/>
        </w:tabs>
        <w:spacing w:after="0" w:line="360" w:lineRule="auto"/>
        <w:ind w:right="850"/>
        <w:jc w:val="both"/>
        <w:rPr>
          <w:rFonts w:ascii="Palatino Linotype" w:hAnsi="Palatino Linotype"/>
          <w:color w:val="000000"/>
          <w:sz w:val="24"/>
          <w:szCs w:val="24"/>
        </w:rPr>
      </w:pPr>
    </w:p>
    <w:p w14:paraId="2F2AE5F0" w14:textId="77777777" w:rsidR="00D02635" w:rsidRPr="00BB2E83" w:rsidRDefault="00D02635" w:rsidP="00AA69B9">
      <w:pPr>
        <w:tabs>
          <w:tab w:val="left" w:pos="5647"/>
        </w:tabs>
        <w:spacing w:after="0" w:line="360" w:lineRule="auto"/>
        <w:ind w:right="850"/>
        <w:jc w:val="both"/>
        <w:rPr>
          <w:rFonts w:ascii="Palatino Linotype" w:hAnsi="Palatino Linotype"/>
          <w:color w:val="000000"/>
          <w:sz w:val="24"/>
          <w:szCs w:val="24"/>
        </w:rPr>
      </w:pPr>
    </w:p>
    <w:p w14:paraId="1BC3E422" w14:textId="77777777" w:rsidR="00296A0A" w:rsidRPr="004C083E" w:rsidRDefault="00296A0A" w:rsidP="00AA69B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14:paraId="4513ABD1" w14:textId="2EA899F7" w:rsidR="00296A0A" w:rsidRDefault="00296A0A" w:rsidP="00AA69B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e las constancias que obran en e</w:t>
      </w:r>
      <w:r w:rsidRPr="00AD2A55">
        <w:rPr>
          <w:rFonts w:ascii="Palatino Linotype" w:hAnsi="Palatino Linotype" w:cs="Arial"/>
          <w:sz w:val="24"/>
          <w:szCs w:val="24"/>
        </w:rPr>
        <w:t xml:space="preserve">l </w:t>
      </w:r>
      <w:r>
        <w:rPr>
          <w:rFonts w:ascii="Palatino Linotype" w:hAnsi="Palatino Linotype" w:cs="Arial"/>
          <w:sz w:val="24"/>
          <w:szCs w:val="24"/>
        </w:rPr>
        <w:t xml:space="preserve">expediente del </w:t>
      </w:r>
      <w:r w:rsidRPr="00AD2A55">
        <w:rPr>
          <w:rFonts w:ascii="Palatino Linotype" w:hAnsi="Palatino Linotype" w:cs="Arial"/>
          <w:sz w:val="24"/>
          <w:szCs w:val="24"/>
        </w:rPr>
        <w:t>sistema 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7F5B57">
        <w:rPr>
          <w:rFonts w:ascii="Palatino Linotype" w:hAnsi="Palatino Linotype" w:cs="Arial"/>
          <w:sz w:val="24"/>
          <w:szCs w:val="24"/>
        </w:rPr>
        <w:t>doce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14:paraId="1EB344FF" w14:textId="77777777" w:rsidR="00296A0A" w:rsidRDefault="00296A0A" w:rsidP="00AA69B9">
      <w:pPr>
        <w:spacing w:after="0" w:line="360" w:lineRule="auto"/>
        <w:jc w:val="both"/>
        <w:rPr>
          <w:rFonts w:ascii="Palatino Linotype" w:hAnsi="Palatino Linotype" w:cs="Arial"/>
          <w:sz w:val="24"/>
          <w:szCs w:val="24"/>
        </w:rPr>
      </w:pPr>
    </w:p>
    <w:p w14:paraId="4F625E74" w14:textId="77777777" w:rsidR="007F5B57" w:rsidRDefault="007F5B57" w:rsidP="007F5B57">
      <w:pPr>
        <w:spacing w:after="0" w:line="276" w:lineRule="auto"/>
        <w:ind w:left="567" w:right="567"/>
        <w:jc w:val="right"/>
        <w:rPr>
          <w:rFonts w:ascii="Palatino Linotype" w:hAnsi="Palatino Linotype" w:cs="Arial"/>
          <w:i/>
          <w:szCs w:val="24"/>
        </w:rPr>
      </w:pPr>
    </w:p>
    <w:p w14:paraId="3610C093" w14:textId="52BD9DFA" w:rsidR="007F5B57" w:rsidRPr="007F5B57" w:rsidRDefault="00296A0A" w:rsidP="007F5B57">
      <w:pPr>
        <w:spacing w:after="0" w:line="276" w:lineRule="auto"/>
        <w:ind w:left="567" w:right="567"/>
        <w:jc w:val="right"/>
        <w:rPr>
          <w:rFonts w:ascii="Palatino Linotype" w:hAnsi="Palatino Linotype" w:cs="Arial"/>
          <w:i/>
          <w:szCs w:val="24"/>
        </w:rPr>
      </w:pPr>
      <w:r>
        <w:rPr>
          <w:rFonts w:ascii="Palatino Linotype" w:hAnsi="Palatino Linotype" w:cs="Arial"/>
          <w:i/>
          <w:szCs w:val="24"/>
        </w:rPr>
        <w:t>“</w:t>
      </w:r>
      <w:r w:rsidR="007F5B57" w:rsidRPr="007F5B57">
        <w:rPr>
          <w:rFonts w:ascii="Palatino Linotype" w:hAnsi="Palatino Linotype" w:cs="Arial"/>
          <w:i/>
          <w:szCs w:val="24"/>
        </w:rPr>
        <w:t>Folio de la solicitud: 00067/ALMOAL/IP/2019</w:t>
      </w:r>
    </w:p>
    <w:p w14:paraId="3BB8A5BD" w14:textId="77777777" w:rsidR="007F5B57" w:rsidRPr="007F5B57" w:rsidRDefault="007F5B57" w:rsidP="007F5B57">
      <w:pPr>
        <w:spacing w:after="0" w:line="276" w:lineRule="auto"/>
        <w:ind w:left="567" w:right="567"/>
        <w:jc w:val="both"/>
        <w:rPr>
          <w:rFonts w:ascii="Palatino Linotype" w:hAnsi="Palatino Linotype" w:cs="Arial"/>
          <w:i/>
          <w:szCs w:val="24"/>
        </w:rPr>
      </w:pPr>
      <w:r w:rsidRPr="007F5B57">
        <w:rPr>
          <w:rFonts w:ascii="Palatino Linotype" w:hAnsi="Palatino Linotype" w:cs="Arial"/>
          <w:i/>
          <w:szCs w:val="24"/>
        </w:rPr>
        <w:t>SE ENVÍA INFORMACIÓN SOLICITADA</w:t>
      </w:r>
    </w:p>
    <w:p w14:paraId="09F03092" w14:textId="77777777" w:rsidR="007F5B57" w:rsidRDefault="007F5B57" w:rsidP="007F5B57">
      <w:pPr>
        <w:spacing w:after="0" w:line="276" w:lineRule="auto"/>
        <w:ind w:left="567" w:right="567"/>
        <w:jc w:val="both"/>
        <w:rPr>
          <w:rFonts w:ascii="Palatino Linotype" w:hAnsi="Palatino Linotype" w:cs="Arial"/>
          <w:i/>
          <w:szCs w:val="24"/>
        </w:rPr>
      </w:pPr>
    </w:p>
    <w:p w14:paraId="35BB1170" w14:textId="0BCE71CB" w:rsidR="007F5B57" w:rsidRPr="007F5B57" w:rsidRDefault="007F5B57" w:rsidP="007F5B57">
      <w:pPr>
        <w:spacing w:after="0" w:line="276" w:lineRule="auto"/>
        <w:ind w:left="567" w:right="567"/>
        <w:jc w:val="both"/>
        <w:rPr>
          <w:rFonts w:ascii="Palatino Linotype" w:hAnsi="Palatino Linotype" w:cs="Arial"/>
          <w:i/>
          <w:szCs w:val="24"/>
        </w:rPr>
      </w:pPr>
      <w:r w:rsidRPr="007F5B57">
        <w:rPr>
          <w:rFonts w:ascii="Palatino Linotype" w:hAnsi="Palatino Linotype" w:cs="Arial"/>
          <w:i/>
          <w:szCs w:val="24"/>
        </w:rPr>
        <w:t>ATENTAMENTE</w:t>
      </w:r>
    </w:p>
    <w:p w14:paraId="53AEB1D0" w14:textId="6498BDFE" w:rsidR="00296A0A" w:rsidRPr="00DB054A" w:rsidRDefault="007F5B57" w:rsidP="007F5B57">
      <w:pPr>
        <w:spacing w:after="0" w:line="276" w:lineRule="auto"/>
        <w:ind w:left="567" w:right="567"/>
        <w:jc w:val="both"/>
        <w:rPr>
          <w:rFonts w:ascii="Palatino Linotype" w:hAnsi="Palatino Linotype" w:cs="Arial"/>
          <w:i/>
          <w:szCs w:val="24"/>
        </w:rPr>
      </w:pPr>
      <w:r w:rsidRPr="007F5B57">
        <w:rPr>
          <w:rFonts w:ascii="Palatino Linotype" w:hAnsi="Palatino Linotype" w:cs="Arial"/>
          <w:i/>
          <w:szCs w:val="24"/>
        </w:rPr>
        <w:t>L.C. ANAYELI MENDEZ GOMEZ</w:t>
      </w:r>
      <w:r w:rsidR="00296A0A">
        <w:rPr>
          <w:rFonts w:ascii="Palatino Linotype" w:hAnsi="Palatino Linotype" w:cs="Arial"/>
          <w:i/>
          <w:szCs w:val="24"/>
        </w:rPr>
        <w:t>” (sic)</w:t>
      </w:r>
    </w:p>
    <w:p w14:paraId="6FE86D4C" w14:textId="77777777" w:rsidR="00296A0A" w:rsidRDefault="00296A0A" w:rsidP="007F5B57">
      <w:pPr>
        <w:spacing w:after="0" w:line="360" w:lineRule="auto"/>
        <w:jc w:val="both"/>
        <w:rPr>
          <w:rFonts w:ascii="Palatino Linotype" w:hAnsi="Palatino Linotype" w:cs="Arial"/>
          <w:sz w:val="24"/>
          <w:szCs w:val="24"/>
        </w:rPr>
      </w:pPr>
    </w:p>
    <w:p w14:paraId="5AAAC991" w14:textId="57F8DD3D" w:rsidR="00296A0A" w:rsidRPr="007F5B57" w:rsidRDefault="007F5B57" w:rsidP="007F5B57">
      <w:pPr>
        <w:spacing w:before="240" w:after="120" w:line="360" w:lineRule="auto"/>
        <w:jc w:val="both"/>
        <w:rPr>
          <w:rFonts w:ascii="Palatino Linotype" w:hAnsi="Palatino Linotype" w:cs="Arial"/>
          <w:b/>
          <w:sz w:val="28"/>
        </w:rPr>
      </w:pPr>
      <w:r>
        <w:rPr>
          <w:rFonts w:ascii="Palatino Linotype" w:hAnsi="Palatino Linotype" w:cs="Arial"/>
          <w:sz w:val="24"/>
          <w:szCs w:val="24"/>
        </w:rPr>
        <w:t>Adjuntando para tal efecto los archivos electrónicos denominados “</w:t>
      </w:r>
      <w:r w:rsidRPr="007F5B57">
        <w:rPr>
          <w:rFonts w:ascii="Palatino Linotype" w:hAnsi="Palatino Linotype"/>
          <w:b/>
          <w:sz w:val="24"/>
          <w:szCs w:val="24"/>
        </w:rPr>
        <w:t>BRN3C2AF407D91F_019055 CONSEJO DE LA MUJER.pdf</w:t>
      </w:r>
      <w:r>
        <w:rPr>
          <w:rFonts w:ascii="Palatino Linotype" w:hAnsi="Palatino Linotype" w:cs="Arial"/>
          <w:sz w:val="24"/>
          <w:szCs w:val="24"/>
        </w:rPr>
        <w:t xml:space="preserve">”, </w:t>
      </w:r>
      <w:r>
        <w:rPr>
          <w:rFonts w:ascii="Palatino Linotype" w:hAnsi="Palatino Linotype" w:cs="Arial"/>
          <w:sz w:val="24"/>
          <w:szCs w:val="24"/>
        </w:rPr>
        <w:lastRenderedPageBreak/>
        <w:t>“</w:t>
      </w:r>
      <w:r w:rsidRPr="007F5B57">
        <w:rPr>
          <w:rFonts w:ascii="Palatino Linotype" w:hAnsi="Palatino Linotype" w:cs="Arial"/>
          <w:b/>
          <w:bCs/>
          <w:sz w:val="24"/>
          <w:szCs w:val="24"/>
        </w:rPr>
        <w:t>BRN3C2AF407D91F_018979 (1) 2.pdf</w:t>
      </w:r>
      <w:r>
        <w:rPr>
          <w:rFonts w:ascii="Palatino Linotype" w:hAnsi="Palatino Linotype" w:cs="Arial"/>
          <w:sz w:val="24"/>
          <w:szCs w:val="24"/>
        </w:rPr>
        <w:t>” y “</w:t>
      </w:r>
      <w:r w:rsidRPr="007F5B57">
        <w:rPr>
          <w:rFonts w:ascii="Palatino Linotype" w:hAnsi="Palatino Linotype" w:cs="Arial"/>
          <w:b/>
          <w:bCs/>
          <w:sz w:val="24"/>
          <w:szCs w:val="24"/>
        </w:rPr>
        <w:t>img011.jpg</w:t>
      </w:r>
      <w:r>
        <w:rPr>
          <w:rFonts w:ascii="Palatino Linotype" w:hAnsi="Palatino Linotype" w:cs="Arial"/>
          <w:sz w:val="24"/>
          <w:szCs w:val="24"/>
        </w:rPr>
        <w:t xml:space="preserve">”; los cuales no se </w:t>
      </w:r>
      <w:r w:rsidRPr="00AF0D60">
        <w:rPr>
          <w:rFonts w:ascii="Palatino Linotype" w:hAnsi="Palatino Linotype" w:cs="Arial"/>
          <w:sz w:val="24"/>
          <w:szCs w:val="24"/>
        </w:rPr>
        <w:t>inserta</w:t>
      </w:r>
      <w:r>
        <w:rPr>
          <w:rFonts w:ascii="Palatino Linotype" w:hAnsi="Palatino Linotype" w:cs="Arial"/>
          <w:sz w:val="24"/>
          <w:szCs w:val="24"/>
        </w:rPr>
        <w:t>n</w:t>
      </w:r>
      <w:r w:rsidRPr="00AF0D60">
        <w:rPr>
          <w:rFonts w:ascii="Palatino Linotype" w:hAnsi="Palatino Linotype" w:cs="Arial"/>
          <w:sz w:val="24"/>
          <w:szCs w:val="24"/>
        </w:rPr>
        <w:t xml:space="preserve"> en el presente apartado por ser del conocimiento de las partes, </w:t>
      </w:r>
      <w:r>
        <w:rPr>
          <w:rFonts w:ascii="Palatino Linotype" w:hAnsi="Palatino Linotype" w:cs="Arial"/>
          <w:sz w:val="24"/>
          <w:szCs w:val="24"/>
        </w:rPr>
        <w:t>sin embargo,</w:t>
      </w:r>
      <w:r w:rsidRPr="00AF0D60">
        <w:rPr>
          <w:rFonts w:ascii="Palatino Linotype" w:hAnsi="Palatino Linotype" w:cs="Arial"/>
          <w:sz w:val="24"/>
          <w:szCs w:val="24"/>
        </w:rPr>
        <w:t xml:space="preserve"> habrá de hacerse el análisis y estudio correspondiente en párrafos posteriores.</w:t>
      </w:r>
    </w:p>
    <w:p w14:paraId="6503A846" w14:textId="77777777" w:rsidR="00D02635" w:rsidRDefault="00D02635" w:rsidP="00AA69B9">
      <w:pPr>
        <w:spacing w:after="0" w:line="360" w:lineRule="auto"/>
        <w:jc w:val="both"/>
        <w:rPr>
          <w:rFonts w:ascii="Palatino Linotype" w:hAnsi="Palatino Linotype" w:cs="Arial"/>
          <w:sz w:val="24"/>
          <w:szCs w:val="24"/>
        </w:rPr>
      </w:pPr>
    </w:p>
    <w:p w14:paraId="585B7526" w14:textId="77777777" w:rsidR="00296A0A" w:rsidRPr="004C083E" w:rsidRDefault="00296A0A" w:rsidP="00AA69B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47AA05FA" w14:textId="0B5EA527" w:rsidR="00296A0A" w:rsidRDefault="00296A0A" w:rsidP="00AA69B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7F5B57">
        <w:rPr>
          <w:rFonts w:ascii="Palatino Linotype" w:hAnsi="Palatino Linotype" w:cs="Arial"/>
          <w:sz w:val="24"/>
          <w:szCs w:val="24"/>
        </w:rPr>
        <w:t>seis de diciembre</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7F5B57" w:rsidRPr="007F5B57">
        <w:rPr>
          <w:rFonts w:ascii="Palatino Linotype" w:hAnsi="Palatino Linotype" w:cs="Arial"/>
          <w:b/>
          <w:bCs/>
          <w:sz w:val="24"/>
          <w:szCs w:val="24"/>
          <w:lang w:eastAsia="es-MX"/>
        </w:rPr>
        <w:t>09200/INFOEM/IP/RR/2019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60B4131F" w14:textId="77777777" w:rsidR="00296A0A" w:rsidRDefault="00296A0A" w:rsidP="00AA69B9">
      <w:pPr>
        <w:spacing w:after="0" w:line="360" w:lineRule="auto"/>
        <w:jc w:val="both"/>
        <w:rPr>
          <w:rFonts w:ascii="Palatino Linotype" w:hAnsi="Palatino Linotype" w:cs="Arial"/>
          <w:b/>
          <w:sz w:val="24"/>
          <w:szCs w:val="24"/>
        </w:rPr>
      </w:pPr>
    </w:p>
    <w:p w14:paraId="774E7B27" w14:textId="1CBB140D" w:rsidR="00296A0A" w:rsidRDefault="00296A0A" w:rsidP="00AA69B9">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14:paraId="18D780C8" w14:textId="77777777" w:rsidR="00296A0A" w:rsidRDefault="00296A0A" w:rsidP="00AA69B9">
      <w:pPr>
        <w:pStyle w:val="Prrafodelista"/>
        <w:spacing w:line="360" w:lineRule="auto"/>
        <w:ind w:left="0"/>
        <w:jc w:val="both"/>
        <w:rPr>
          <w:rFonts w:ascii="Palatino Linotype" w:hAnsi="Palatino Linotype" w:cs="Arial"/>
          <w:b/>
        </w:rPr>
      </w:pPr>
    </w:p>
    <w:p w14:paraId="1E7424A4" w14:textId="0589A635" w:rsidR="00296A0A" w:rsidRPr="00775155" w:rsidRDefault="00296A0A" w:rsidP="00AA69B9">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007F5B57" w:rsidRPr="007F5B57">
        <w:rPr>
          <w:rFonts w:ascii="Palatino Linotype" w:hAnsi="Palatino Linotype" w:cs="Arial"/>
          <w:i/>
          <w:sz w:val="22"/>
        </w:rPr>
        <w:t>RESPUESTA A MI SOLICITUD DE INFORMACIÓN</w:t>
      </w:r>
      <w:r>
        <w:rPr>
          <w:rFonts w:ascii="Palatino Linotype" w:hAnsi="Palatino Linotype" w:cs="Arial"/>
          <w:i/>
          <w:sz w:val="22"/>
        </w:rPr>
        <w:t>”</w:t>
      </w:r>
    </w:p>
    <w:p w14:paraId="68AE72F4" w14:textId="77777777" w:rsidR="00296A0A" w:rsidRPr="00775155" w:rsidRDefault="00296A0A" w:rsidP="00AA69B9">
      <w:pPr>
        <w:pStyle w:val="Prrafodelista"/>
        <w:spacing w:line="360" w:lineRule="auto"/>
        <w:ind w:left="0"/>
        <w:jc w:val="both"/>
        <w:rPr>
          <w:rFonts w:ascii="Palatino Linotype" w:hAnsi="Palatino Linotype" w:cs="Arial"/>
        </w:rPr>
      </w:pPr>
    </w:p>
    <w:p w14:paraId="077CF082" w14:textId="77777777" w:rsidR="00296A0A" w:rsidRDefault="00296A0A" w:rsidP="00AA69B9">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5F2353FC" w14:textId="77777777" w:rsidR="00296A0A" w:rsidRDefault="00296A0A" w:rsidP="00AA69B9">
      <w:pPr>
        <w:pStyle w:val="Prrafodelista"/>
        <w:spacing w:line="360" w:lineRule="auto"/>
        <w:ind w:left="0"/>
        <w:jc w:val="both"/>
        <w:rPr>
          <w:rFonts w:ascii="Palatino Linotype" w:hAnsi="Palatino Linotype" w:cs="Arial"/>
          <w:b/>
        </w:rPr>
      </w:pPr>
    </w:p>
    <w:p w14:paraId="6959E38E" w14:textId="490A97F7" w:rsidR="00296A0A" w:rsidRDefault="00296A0A" w:rsidP="00AA69B9">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007F5B57" w:rsidRPr="007F5B57">
        <w:rPr>
          <w:rFonts w:ascii="Palatino Linotype" w:hAnsi="Palatino Linotype"/>
          <w:i/>
          <w:color w:val="000000"/>
        </w:rPr>
        <w:t xml:space="preserve">DE ACUERDO A LA RESPUESTA QUE RECIBI A MI SOLICITUD DE INFORMACIÓN </w:t>
      </w:r>
      <w:r w:rsidR="007F5B57" w:rsidRPr="007F5B57">
        <w:rPr>
          <w:rFonts w:ascii="Palatino Linotype" w:hAnsi="Palatino Linotype"/>
          <w:b/>
          <w:bCs/>
          <w:i/>
          <w:color w:val="000000"/>
        </w:rPr>
        <w:t>SOLO SE ME BRINDO INFORMACIÓN DE DOS DE LAS TRES PREGUNTAS QUE REALICE</w:t>
      </w:r>
      <w:r w:rsidR="007F5B57" w:rsidRPr="007F5B57">
        <w:rPr>
          <w:rFonts w:ascii="Palatino Linotype" w:hAnsi="Palatino Linotype"/>
          <w:i/>
          <w:color w:val="000000"/>
        </w:rPr>
        <w:t xml:space="preserve">, POR LO TANTO NUEVAMENTE SOLICITO LA SIGUIENTE INFORMACIÓN: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w:t>
      </w:r>
      <w:r w:rsidR="007F5B57" w:rsidRPr="007F5B57">
        <w:rPr>
          <w:rFonts w:ascii="Palatino Linotype" w:hAnsi="Palatino Linotype"/>
          <w:i/>
          <w:color w:val="000000"/>
        </w:rPr>
        <w:lastRenderedPageBreak/>
        <w:t xml:space="preserve">sido publicado? </w:t>
      </w:r>
      <w:r w:rsidR="007F5B57" w:rsidRPr="009819E0">
        <w:rPr>
          <w:rFonts w:ascii="Palatino Linotype" w:hAnsi="Palatino Linotype"/>
          <w:b/>
          <w:bCs/>
          <w:i/>
          <w:color w:val="000000"/>
        </w:rPr>
        <w:t>PARA ASI TENER COMPLETA LA INFORMACIÓN QUE SOLICITE</w:t>
      </w:r>
      <w:r w:rsidR="007F5B57" w:rsidRPr="007F5B57">
        <w:rPr>
          <w:rFonts w:ascii="Palatino Linotype" w:hAnsi="Palatino Linotype"/>
          <w:i/>
          <w:color w:val="000000"/>
        </w:rPr>
        <w:t>.</w:t>
      </w:r>
      <w:r w:rsidRPr="002C0A1C">
        <w:rPr>
          <w:rFonts w:ascii="Palatino Linotype" w:hAnsi="Palatino Linotype"/>
          <w:i/>
          <w:color w:val="000000"/>
        </w:rPr>
        <w:t>” (sic)</w:t>
      </w:r>
    </w:p>
    <w:p w14:paraId="63F6BDE2" w14:textId="77777777" w:rsidR="00D02635" w:rsidRDefault="00D02635" w:rsidP="00AA69B9">
      <w:pPr>
        <w:spacing w:after="0" w:line="360" w:lineRule="auto"/>
        <w:jc w:val="both"/>
        <w:rPr>
          <w:rFonts w:ascii="Palatino Linotype" w:hAnsi="Palatino Linotype" w:cs="Arial"/>
          <w:b/>
          <w:sz w:val="24"/>
          <w:szCs w:val="24"/>
        </w:rPr>
      </w:pPr>
    </w:p>
    <w:p w14:paraId="0BDF7207" w14:textId="77777777" w:rsidR="00D02635" w:rsidRPr="00FA25C1" w:rsidRDefault="00D02635" w:rsidP="00AA69B9">
      <w:pPr>
        <w:spacing w:after="0" w:line="360" w:lineRule="auto"/>
        <w:jc w:val="both"/>
        <w:rPr>
          <w:rFonts w:ascii="Palatino Linotype" w:hAnsi="Palatino Linotype" w:cs="Arial"/>
          <w:sz w:val="24"/>
          <w:szCs w:val="24"/>
        </w:rPr>
      </w:pPr>
    </w:p>
    <w:p w14:paraId="162631BD" w14:textId="77777777" w:rsidR="00296A0A" w:rsidRDefault="00296A0A" w:rsidP="00AA69B9">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524EE62B" w14:textId="3B1C898D" w:rsidR="00296A0A" w:rsidRDefault="00296A0A" w:rsidP="00AA69B9">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9819E0">
        <w:rPr>
          <w:rFonts w:ascii="Palatino Linotype" w:eastAsia="Times New Roman" w:hAnsi="Palatino Linotype" w:cs="Arial"/>
          <w:sz w:val="24"/>
          <w:szCs w:val="24"/>
          <w:lang w:val="es-ES" w:eastAsia="es-ES"/>
        </w:rPr>
        <w:t>seis de diciembre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 xml:space="preserve">a efecto de que decretara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14:paraId="37E0D68A" w14:textId="77777777" w:rsidR="00D02635" w:rsidRDefault="00D02635" w:rsidP="00AA69B9">
      <w:pPr>
        <w:spacing w:after="0" w:line="360" w:lineRule="auto"/>
        <w:ind w:right="49"/>
        <w:jc w:val="both"/>
        <w:rPr>
          <w:rFonts w:ascii="Palatino Linotype" w:eastAsia="Times New Roman" w:hAnsi="Palatino Linotype" w:cs="Arial"/>
          <w:sz w:val="24"/>
          <w:szCs w:val="24"/>
          <w:lang w:val="es-ES_tradnl" w:eastAsia="es-ES"/>
        </w:rPr>
      </w:pPr>
    </w:p>
    <w:p w14:paraId="47933A95" w14:textId="77777777" w:rsidR="00296A0A" w:rsidRDefault="00296A0A" w:rsidP="00AA69B9">
      <w:pPr>
        <w:spacing w:after="0" w:line="360" w:lineRule="auto"/>
        <w:ind w:right="49"/>
        <w:jc w:val="both"/>
        <w:rPr>
          <w:rFonts w:ascii="Palatino Linotype" w:eastAsia="Times New Roman" w:hAnsi="Palatino Linotype" w:cs="Arial"/>
          <w:sz w:val="24"/>
          <w:szCs w:val="24"/>
          <w:lang w:val="es-ES_tradnl" w:eastAsia="es-ES"/>
        </w:rPr>
      </w:pPr>
    </w:p>
    <w:p w14:paraId="763B46C9" w14:textId="77777777" w:rsidR="00296A0A" w:rsidRPr="004C083E" w:rsidRDefault="00296A0A" w:rsidP="00AA69B9">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5B1772FF" w14:textId="5E49D0AC" w:rsidR="00296A0A" w:rsidRDefault="00296A0A" w:rsidP="00AA69B9">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w:t>
      </w:r>
      <w:r w:rsidR="009819E0">
        <w:rPr>
          <w:rFonts w:ascii="Palatino Linotype" w:eastAsia="Times New Roman" w:hAnsi="Palatino Linotype" w:cs="Arial"/>
          <w:sz w:val="24"/>
          <w:szCs w:val="24"/>
          <w:lang w:val="es-ES" w:eastAsia="es-ES"/>
        </w:rPr>
        <w:t>doce de diciembre</w:t>
      </w:r>
      <w:r>
        <w:rPr>
          <w:rFonts w:ascii="Palatino Linotype" w:eastAsia="Times New Roman" w:hAnsi="Palatino Linotype" w:cs="Arial"/>
          <w:sz w:val="24"/>
          <w:szCs w:val="24"/>
          <w:lang w:val="es-ES" w:eastAsia="es-ES"/>
        </w:rPr>
        <w:t xml:space="preserve"> de</w:t>
      </w:r>
      <w:r w:rsidRPr="00F97922">
        <w:rPr>
          <w:rFonts w:ascii="Palatino Linotype" w:eastAsia="Times New Roman" w:hAnsi="Palatino Linotype" w:cs="Arial"/>
          <w:sz w:val="24"/>
          <w:szCs w:val="24"/>
          <w:lang w:val="es-ES" w:eastAsia="es-ES"/>
        </w:rPr>
        <w:t xml:space="preserv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DA382B8" w14:textId="77777777" w:rsidR="00296A0A" w:rsidRDefault="00296A0A" w:rsidP="00AA69B9">
      <w:pPr>
        <w:spacing w:after="0" w:line="360" w:lineRule="auto"/>
        <w:ind w:right="49"/>
        <w:jc w:val="both"/>
        <w:rPr>
          <w:rFonts w:ascii="Palatino Linotype" w:eastAsia="Times New Roman" w:hAnsi="Palatino Linotype" w:cs="Arial"/>
          <w:sz w:val="24"/>
          <w:szCs w:val="24"/>
          <w:lang w:val="es-ES" w:eastAsia="es-ES"/>
        </w:rPr>
      </w:pPr>
    </w:p>
    <w:p w14:paraId="74DA9DC3" w14:textId="77777777" w:rsidR="00D02635" w:rsidRDefault="00D02635" w:rsidP="00AA69B9">
      <w:pPr>
        <w:spacing w:after="0" w:line="360" w:lineRule="auto"/>
        <w:ind w:right="49"/>
        <w:jc w:val="both"/>
        <w:rPr>
          <w:rFonts w:ascii="Palatino Linotype" w:eastAsia="Times New Roman" w:hAnsi="Palatino Linotype" w:cs="Arial"/>
          <w:sz w:val="24"/>
          <w:szCs w:val="24"/>
          <w:lang w:val="es-ES" w:eastAsia="es-ES"/>
        </w:rPr>
      </w:pPr>
    </w:p>
    <w:p w14:paraId="01E348A4" w14:textId="77777777" w:rsidR="00296A0A" w:rsidRPr="004C083E" w:rsidRDefault="00296A0A" w:rsidP="00AA69B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0766665E" w14:textId="77777777" w:rsidR="00296A0A" w:rsidRDefault="00296A0A" w:rsidP="00AA69B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14:paraId="7E71CCC2" w14:textId="77777777" w:rsidR="00D02635" w:rsidRDefault="00D02635" w:rsidP="00AA69B9">
      <w:pPr>
        <w:spacing w:after="0" w:line="360" w:lineRule="auto"/>
        <w:jc w:val="both"/>
        <w:rPr>
          <w:rFonts w:ascii="Palatino Linotype" w:hAnsi="Palatino Linotype" w:cs="Arial"/>
          <w:sz w:val="24"/>
          <w:szCs w:val="24"/>
        </w:rPr>
      </w:pPr>
    </w:p>
    <w:p w14:paraId="6EC9308A" w14:textId="77777777" w:rsidR="00296A0A" w:rsidRDefault="00296A0A" w:rsidP="00AA69B9">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37581BCA" w14:textId="77777777" w:rsidR="00296A0A" w:rsidRDefault="00296A0A" w:rsidP="00AA69B9">
      <w:pPr>
        <w:spacing w:after="0" w:line="360" w:lineRule="auto"/>
        <w:jc w:val="both"/>
        <w:rPr>
          <w:rFonts w:ascii="Palatino Linotype" w:hAnsi="Palatino Linotype" w:cs="Arial"/>
          <w:sz w:val="24"/>
          <w:szCs w:val="24"/>
        </w:rPr>
      </w:pPr>
    </w:p>
    <w:p w14:paraId="4A2EDF63" w14:textId="77777777" w:rsidR="00D02635" w:rsidRDefault="00D02635" w:rsidP="00AA69B9">
      <w:pPr>
        <w:spacing w:after="0" w:line="360" w:lineRule="auto"/>
        <w:jc w:val="both"/>
        <w:rPr>
          <w:rFonts w:ascii="Palatino Linotype" w:hAnsi="Palatino Linotype" w:cs="Arial"/>
          <w:sz w:val="24"/>
          <w:szCs w:val="24"/>
        </w:rPr>
      </w:pPr>
    </w:p>
    <w:p w14:paraId="033CABFD" w14:textId="77777777" w:rsidR="00296A0A" w:rsidRPr="004C083E" w:rsidRDefault="00296A0A" w:rsidP="00AA69B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499EC647" w14:textId="6FE1A2D4" w:rsidR="00296A0A" w:rsidRDefault="00296A0A" w:rsidP="00AA69B9">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9819E0">
        <w:rPr>
          <w:rFonts w:ascii="Palatino Linotype" w:hAnsi="Palatino Linotype" w:cs="Arial"/>
          <w:sz w:val="24"/>
          <w:szCs w:val="24"/>
        </w:rPr>
        <w:t>nueve de enero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6B296291" w14:textId="77777777" w:rsidR="00296A0A" w:rsidRDefault="00296A0A" w:rsidP="00AA69B9">
      <w:pPr>
        <w:spacing w:after="0" w:line="360" w:lineRule="auto"/>
        <w:jc w:val="both"/>
        <w:rPr>
          <w:rFonts w:ascii="Palatino Linotype" w:hAnsi="Palatino Linotype" w:cs="Arial"/>
          <w:sz w:val="24"/>
          <w:szCs w:val="24"/>
        </w:rPr>
      </w:pPr>
    </w:p>
    <w:p w14:paraId="2DB73E2D" w14:textId="77777777" w:rsidR="00D02635" w:rsidRDefault="00D02635" w:rsidP="00AA69B9">
      <w:pPr>
        <w:spacing w:after="0" w:line="360" w:lineRule="auto"/>
        <w:jc w:val="both"/>
        <w:rPr>
          <w:rFonts w:ascii="Palatino Linotype" w:hAnsi="Palatino Linotype" w:cs="Arial"/>
          <w:sz w:val="24"/>
          <w:szCs w:val="24"/>
        </w:rPr>
      </w:pPr>
    </w:p>
    <w:p w14:paraId="69D91498" w14:textId="77777777" w:rsidR="00296A0A" w:rsidRPr="00997669" w:rsidRDefault="00296A0A" w:rsidP="00AA69B9">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14:paraId="47F7F9AA" w14:textId="280753EB" w:rsidR="00296A0A" w:rsidRPr="00997669" w:rsidRDefault="00296A0A" w:rsidP="00AA69B9">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9819E0">
        <w:rPr>
          <w:rFonts w:ascii="Palatino Linotype" w:eastAsiaTheme="minorEastAsia" w:hAnsi="Palatino Linotype"/>
          <w:sz w:val="24"/>
          <w:szCs w:val="24"/>
          <w:lang w:val="es-ES_tradnl" w:eastAsia="es-ES"/>
        </w:rPr>
        <w:t>once de febrero</w:t>
      </w:r>
      <w:r>
        <w:rPr>
          <w:rFonts w:ascii="Palatino Linotype" w:eastAsiaTheme="minorEastAsia" w:hAnsi="Palatino Linotype"/>
          <w:sz w:val="24"/>
          <w:szCs w:val="24"/>
          <w:lang w:val="es-ES_tradnl" w:eastAsia="es-ES"/>
        </w:rPr>
        <w:t xml:space="preserve">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14:paraId="0F31BE8F" w14:textId="77777777" w:rsidR="00296A0A" w:rsidRDefault="00296A0A" w:rsidP="00AA69B9">
      <w:pPr>
        <w:spacing w:after="0" w:line="360" w:lineRule="auto"/>
        <w:jc w:val="both"/>
        <w:rPr>
          <w:rFonts w:ascii="Palatino Linotype" w:hAnsi="Palatino Linotype" w:cs="Arial"/>
          <w:sz w:val="24"/>
          <w:szCs w:val="24"/>
        </w:rPr>
      </w:pPr>
    </w:p>
    <w:p w14:paraId="02683896" w14:textId="77777777" w:rsidR="00D02635" w:rsidRPr="00997669" w:rsidRDefault="00D02635" w:rsidP="00AA69B9">
      <w:pPr>
        <w:spacing w:after="0" w:line="360" w:lineRule="auto"/>
        <w:jc w:val="both"/>
        <w:rPr>
          <w:rFonts w:ascii="Palatino Linotype" w:hAnsi="Palatino Linotype" w:cs="Arial"/>
          <w:sz w:val="24"/>
          <w:szCs w:val="24"/>
        </w:rPr>
      </w:pPr>
    </w:p>
    <w:p w14:paraId="734F94A7" w14:textId="77777777" w:rsidR="00296A0A" w:rsidRPr="008B6600" w:rsidRDefault="00296A0A" w:rsidP="00AA69B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4F06B36B" w14:textId="77777777" w:rsidR="00296A0A" w:rsidRPr="00AD2A55" w:rsidRDefault="00296A0A" w:rsidP="00AA69B9">
      <w:pPr>
        <w:spacing w:after="0" w:line="360" w:lineRule="auto"/>
        <w:jc w:val="center"/>
        <w:rPr>
          <w:rFonts w:ascii="Palatino Linotype" w:hAnsi="Palatino Linotype" w:cs="Arial"/>
          <w:b/>
          <w:sz w:val="24"/>
          <w:szCs w:val="24"/>
        </w:rPr>
      </w:pPr>
    </w:p>
    <w:p w14:paraId="4F1DFE3D" w14:textId="77777777" w:rsidR="00296A0A" w:rsidRPr="00600F1D" w:rsidRDefault="00296A0A" w:rsidP="00AA69B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7108D3B6" w14:textId="5ED67B48" w:rsidR="00D02635" w:rsidRDefault="00296A0A" w:rsidP="00AA69B9">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7AAED989" w14:textId="77777777" w:rsidR="00D02635" w:rsidRDefault="00D02635" w:rsidP="00AA69B9">
      <w:pPr>
        <w:spacing w:after="0" w:line="360" w:lineRule="auto"/>
        <w:jc w:val="both"/>
        <w:rPr>
          <w:rFonts w:ascii="Palatino Linotype" w:hAnsi="Palatino Linotype" w:cs="Arial"/>
          <w:sz w:val="24"/>
          <w:szCs w:val="24"/>
        </w:rPr>
      </w:pPr>
    </w:p>
    <w:p w14:paraId="20DC56AE" w14:textId="77777777" w:rsidR="00D02635" w:rsidRDefault="00D02635" w:rsidP="00AA69B9">
      <w:pPr>
        <w:spacing w:after="0" w:line="360" w:lineRule="auto"/>
        <w:jc w:val="both"/>
        <w:rPr>
          <w:rFonts w:ascii="Palatino Linotype" w:hAnsi="Palatino Linotype" w:cs="Arial"/>
          <w:sz w:val="24"/>
          <w:szCs w:val="24"/>
        </w:rPr>
      </w:pPr>
    </w:p>
    <w:p w14:paraId="3FF61911" w14:textId="77777777" w:rsidR="00296A0A" w:rsidRPr="00600F1D" w:rsidRDefault="00296A0A" w:rsidP="00AA69B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5F2C826E" w14:textId="77777777" w:rsidR="00296A0A" w:rsidRDefault="00296A0A" w:rsidP="00AA69B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w:t>
      </w:r>
      <w:r w:rsidRPr="00A977C0">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14:paraId="4994AD52" w14:textId="77777777" w:rsidR="00296A0A" w:rsidRDefault="00296A0A" w:rsidP="00AA69B9">
      <w:pPr>
        <w:pStyle w:val="Prrafodelista"/>
        <w:autoSpaceDE w:val="0"/>
        <w:autoSpaceDN w:val="0"/>
        <w:adjustRightInd w:val="0"/>
        <w:spacing w:line="360" w:lineRule="auto"/>
        <w:ind w:left="0"/>
        <w:jc w:val="both"/>
        <w:rPr>
          <w:rFonts w:ascii="Palatino Linotype" w:hAnsi="Palatino Linotype" w:cs="Arial"/>
        </w:rPr>
      </w:pPr>
    </w:p>
    <w:p w14:paraId="67CA0A30" w14:textId="77777777" w:rsidR="00D02635" w:rsidRDefault="00D02635" w:rsidP="00AA69B9">
      <w:pPr>
        <w:pStyle w:val="Prrafodelista"/>
        <w:autoSpaceDE w:val="0"/>
        <w:autoSpaceDN w:val="0"/>
        <w:adjustRightInd w:val="0"/>
        <w:spacing w:line="360" w:lineRule="auto"/>
        <w:ind w:left="0"/>
        <w:jc w:val="both"/>
        <w:rPr>
          <w:rFonts w:ascii="Palatino Linotype" w:hAnsi="Palatino Linotype" w:cs="Arial"/>
        </w:rPr>
      </w:pPr>
    </w:p>
    <w:p w14:paraId="4CF5C6C0" w14:textId="77777777" w:rsidR="00296A0A" w:rsidRPr="004965AA" w:rsidRDefault="00296A0A" w:rsidP="00AA69B9">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14:paraId="0BD6A27F" w14:textId="77777777" w:rsidR="00296A0A" w:rsidRDefault="00296A0A" w:rsidP="00AA69B9">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14:paraId="4424A772" w14:textId="77777777" w:rsidR="00296A0A" w:rsidRPr="004965AA" w:rsidRDefault="00296A0A" w:rsidP="00AA6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D389AED" w14:textId="77777777" w:rsidR="00296A0A" w:rsidRDefault="00296A0A" w:rsidP="00AA6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9C6020" w14:textId="77777777" w:rsidR="00D02635" w:rsidRPr="004965AA" w:rsidRDefault="00D02635" w:rsidP="00AA6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205FEC" w14:textId="77777777" w:rsidR="00296A0A" w:rsidRPr="004965AA" w:rsidRDefault="00296A0A" w:rsidP="00AA69B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14:paraId="5E0CD8B1" w14:textId="77777777" w:rsidR="00296A0A" w:rsidRPr="004965AA" w:rsidRDefault="00296A0A" w:rsidP="00AA6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DE1F729" w14:textId="77777777" w:rsidR="00296A0A" w:rsidRPr="004965AA" w:rsidRDefault="00296A0A" w:rsidP="00AA6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0D3B935" w14:textId="5CA7F70F" w:rsidR="00296A0A" w:rsidRPr="004965AA" w:rsidRDefault="00296A0A" w:rsidP="00AA69B9">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w:t>
      </w:r>
      <w:r w:rsidR="009A5284">
        <w:rPr>
          <w:rFonts w:ascii="Palatino Linotype" w:eastAsia="Times New Roman" w:hAnsi="Palatino Linotype" w:cs="Arial"/>
          <w:sz w:val="24"/>
          <w:szCs w:val="24"/>
          <w:lang w:val="es-ES" w:eastAsia="es-ES"/>
        </w:rPr>
        <w:t>la entrega de información incompleta,</w:t>
      </w:r>
      <w:r w:rsidRPr="004965AA">
        <w:rPr>
          <w:rFonts w:ascii="Palatino Linotype" w:eastAsia="Times New Roman" w:hAnsi="Palatino Linotype" w:cs="Arial"/>
          <w:sz w:val="24"/>
          <w:szCs w:val="24"/>
          <w:lang w:val="es-ES" w:eastAsia="es-ES"/>
        </w:rPr>
        <w:t xml:space="preserve"> supuesto establecido en la fracción </w:t>
      </w:r>
      <w:r w:rsidR="009A5284">
        <w:rPr>
          <w:rFonts w:ascii="Palatino Linotype" w:eastAsia="Times New Roman" w:hAnsi="Palatino Linotype" w:cs="Arial"/>
          <w:sz w:val="24"/>
          <w:szCs w:val="24"/>
          <w:lang w:val="es-ES" w:eastAsia="es-ES"/>
        </w:rPr>
        <w:t>V</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lastRenderedPageBreak/>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del recurso de revisión cuando no se haga entrega total de la información peticionada.</w:t>
      </w:r>
    </w:p>
    <w:p w14:paraId="657513DF" w14:textId="77777777" w:rsidR="00296A0A" w:rsidRPr="004965AA" w:rsidRDefault="00296A0A" w:rsidP="00AA69B9">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88483F" w14:textId="77777777" w:rsidR="00296A0A" w:rsidRDefault="00296A0A" w:rsidP="00AA69B9">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14:paraId="22488ADB" w14:textId="77777777" w:rsidR="00D02635" w:rsidRPr="004965AA" w:rsidRDefault="00D02635" w:rsidP="00AA69B9">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03B199" w14:textId="77777777" w:rsidR="00296A0A" w:rsidRPr="004965AA" w:rsidRDefault="00296A0A" w:rsidP="00AA69B9">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t xml:space="preserve">Así, tenemos en un primer plano de estudio el texto de la solicitud de información, plasmada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requiere </w:t>
      </w:r>
      <w:r>
        <w:rPr>
          <w:rFonts w:ascii="Palatino Linotype" w:hAnsi="Palatino Linotype"/>
          <w:sz w:val="24"/>
          <w:szCs w:val="24"/>
        </w:rPr>
        <w:t xml:space="preserve">que derivado del Decreto 309 de fecha 10 de mayo de 2018, el cual establece la creación de las Unidades de Igualdad de Género y Erradicación de la Violencia, </w:t>
      </w:r>
      <w:r w:rsidRPr="004965AA">
        <w:rPr>
          <w:rFonts w:ascii="Palatino Linotype" w:hAnsi="Palatino Linotype"/>
          <w:sz w:val="24"/>
          <w:szCs w:val="24"/>
        </w:rPr>
        <w:t>lo siguiente:</w:t>
      </w:r>
    </w:p>
    <w:p w14:paraId="2CC123B5" w14:textId="77777777" w:rsidR="00296A0A" w:rsidRDefault="00296A0A" w:rsidP="00AA69B9">
      <w:pPr>
        <w:tabs>
          <w:tab w:val="left" w:pos="709"/>
        </w:tabs>
        <w:spacing w:after="0" w:line="360" w:lineRule="auto"/>
        <w:jc w:val="both"/>
        <w:rPr>
          <w:rFonts w:ascii="Palatino Linotype" w:hAnsi="Palatino Linotype"/>
          <w:sz w:val="24"/>
          <w:szCs w:val="24"/>
        </w:rPr>
      </w:pPr>
    </w:p>
    <w:p w14:paraId="0883AA87" w14:textId="77777777" w:rsidR="00296A0A" w:rsidRPr="00384D25" w:rsidRDefault="00296A0A" w:rsidP="00AA69B9">
      <w:pPr>
        <w:pStyle w:val="Prrafodelista"/>
        <w:numPr>
          <w:ilvl w:val="0"/>
          <w:numId w:val="3"/>
        </w:numPr>
        <w:spacing w:line="360" w:lineRule="auto"/>
        <w:jc w:val="both"/>
        <w:rPr>
          <w:rFonts w:ascii="Palatino Linotype" w:hAnsi="Palatino Linotype" w:cs="Arial"/>
        </w:rPr>
      </w:pPr>
      <w:r>
        <w:rPr>
          <w:rFonts w:ascii="Palatino Linotype" w:hAnsi="Palatino Linotype"/>
        </w:rPr>
        <w:t>Informe si el Municipio cuenta con Unidad de Igualdad de Género y Erradicación de la violencia;</w:t>
      </w:r>
    </w:p>
    <w:p w14:paraId="3E31B35E" w14:textId="77777777" w:rsidR="00296A0A" w:rsidRPr="00384D25" w:rsidRDefault="00296A0A" w:rsidP="00AA69B9">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Fecha de creación de la Unidad de </w:t>
      </w:r>
      <w:r>
        <w:rPr>
          <w:rFonts w:ascii="Palatino Linotype" w:hAnsi="Palatino Linotype"/>
        </w:rPr>
        <w:t>Igualdad de Género y Erradicación de la Violencia;</w:t>
      </w:r>
    </w:p>
    <w:p w14:paraId="13BAEB14" w14:textId="77777777" w:rsidR="00296A0A" w:rsidRPr="00384D25" w:rsidRDefault="00296A0A" w:rsidP="00AA69B9">
      <w:pPr>
        <w:pStyle w:val="Prrafodelista"/>
        <w:numPr>
          <w:ilvl w:val="0"/>
          <w:numId w:val="3"/>
        </w:numPr>
        <w:spacing w:line="360" w:lineRule="auto"/>
        <w:jc w:val="both"/>
        <w:rPr>
          <w:rFonts w:ascii="Palatino Linotype" w:hAnsi="Palatino Linotype" w:cs="Arial"/>
        </w:rPr>
      </w:pPr>
      <w:bookmarkStart w:id="1" w:name="_Hlk31887027"/>
      <w:r>
        <w:rPr>
          <w:rFonts w:ascii="Palatino Linotype" w:hAnsi="Palatino Linotype"/>
        </w:rPr>
        <w:t>Protocolo para la prevención y atención a víctimas de acoso y hostigamiento sexual en la Administración Pública Municipal o similar, que haya sido aprobado mediante Cabildo;</w:t>
      </w:r>
    </w:p>
    <w:p w14:paraId="04D90E26" w14:textId="77777777" w:rsidR="00296A0A" w:rsidRPr="00473FF2" w:rsidRDefault="00296A0A" w:rsidP="00AA69B9">
      <w:pPr>
        <w:pStyle w:val="Prrafodelista"/>
        <w:numPr>
          <w:ilvl w:val="0"/>
          <w:numId w:val="3"/>
        </w:numPr>
        <w:spacing w:line="360" w:lineRule="auto"/>
        <w:jc w:val="both"/>
        <w:rPr>
          <w:rFonts w:ascii="Palatino Linotype" w:hAnsi="Palatino Linotype" w:cs="Arial"/>
        </w:rPr>
      </w:pPr>
      <w:r>
        <w:rPr>
          <w:rFonts w:ascii="Palatino Linotype" w:hAnsi="Palatino Linotype"/>
        </w:rPr>
        <w:lastRenderedPageBreak/>
        <w:t>Acuerdo de aprobación y Gaceta donde haya sido publicado el Protocolo para la prevención y atención a víctimas de acoso y hostigamiento sexual en la Administración Pública Municipal.</w:t>
      </w:r>
    </w:p>
    <w:bookmarkEnd w:id="1"/>
    <w:p w14:paraId="16007DE8" w14:textId="77777777" w:rsidR="00296A0A" w:rsidRDefault="00296A0A" w:rsidP="00AA69B9">
      <w:pPr>
        <w:spacing w:after="0" w:line="360" w:lineRule="auto"/>
        <w:jc w:val="both"/>
        <w:rPr>
          <w:rFonts w:ascii="Palatino Linotype" w:hAnsi="Palatino Linotype" w:cs="Arial"/>
          <w:sz w:val="24"/>
          <w:szCs w:val="24"/>
        </w:rPr>
      </w:pPr>
    </w:p>
    <w:p w14:paraId="32FEEE85" w14:textId="0D9E94C4" w:rsidR="00B31D74" w:rsidRDefault="00B31D74" w:rsidP="00B31D74">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 </w:t>
      </w:r>
      <w:r w:rsidRPr="004B22DA">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en fecha </w:t>
      </w:r>
      <w:r w:rsidR="00CA0CCB">
        <w:rPr>
          <w:rFonts w:ascii="Palatino Linotype" w:hAnsi="Palatino Linotype" w:cs="Arial"/>
          <w:sz w:val="24"/>
          <w:szCs w:val="24"/>
        </w:rPr>
        <w:t>dos de diciembre</w:t>
      </w:r>
      <w:r>
        <w:rPr>
          <w:rFonts w:ascii="Palatino Linotype" w:hAnsi="Palatino Linotype" w:cs="Arial"/>
          <w:sz w:val="24"/>
          <w:szCs w:val="24"/>
        </w:rPr>
        <w:t xml:space="preserve"> de dos mil diecinueve</w:t>
      </w:r>
      <w:r>
        <w:rPr>
          <w:rFonts w:ascii="Palatino Linotype" w:hAnsi="Palatino Linotype" w:cs="Arial"/>
          <w:b/>
          <w:sz w:val="24"/>
          <w:szCs w:val="24"/>
        </w:rPr>
        <w:t xml:space="preserve">, </w:t>
      </w:r>
      <w:r>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CA0CCB">
        <w:rPr>
          <w:rFonts w:ascii="Palatino Linotype" w:hAnsi="Palatino Linotype" w:cs="Arial"/>
          <w:sz w:val="24"/>
          <w:szCs w:val="24"/>
        </w:rPr>
        <w:t>tres</w:t>
      </w:r>
      <w:r w:rsidRPr="00934715">
        <w:rPr>
          <w:rFonts w:ascii="Palatino Linotype" w:hAnsi="Palatino Linotype" w:cs="Arial"/>
          <w:sz w:val="24"/>
          <w:szCs w:val="24"/>
        </w:rPr>
        <w:t xml:space="preserve"> archivo</w:t>
      </w:r>
      <w:r>
        <w:rPr>
          <w:rFonts w:ascii="Palatino Linotype" w:hAnsi="Palatino Linotype" w:cs="Arial"/>
          <w:sz w:val="24"/>
          <w:szCs w:val="24"/>
        </w:rPr>
        <w:t>s</w:t>
      </w:r>
      <w:r w:rsidRPr="00934715">
        <w:rPr>
          <w:rFonts w:ascii="Palatino Linotype" w:hAnsi="Palatino Linotype" w:cs="Arial"/>
          <w:sz w:val="24"/>
          <w:szCs w:val="24"/>
        </w:rPr>
        <w:t xml:space="preserve"> electrónico</w:t>
      </w:r>
      <w:r>
        <w:rPr>
          <w:rFonts w:ascii="Palatino Linotype" w:hAnsi="Palatino Linotype" w:cs="Arial"/>
          <w:sz w:val="24"/>
          <w:szCs w:val="24"/>
        </w:rPr>
        <w:t>s</w:t>
      </w:r>
      <w:r w:rsidRPr="00934715">
        <w:rPr>
          <w:rFonts w:ascii="Palatino Linotype" w:hAnsi="Palatino Linotype" w:cs="Arial"/>
          <w:sz w:val="24"/>
          <w:szCs w:val="24"/>
        </w:rPr>
        <w:t xml:space="preserve">, </w:t>
      </w:r>
      <w:r w:rsidR="00CA0CCB">
        <w:rPr>
          <w:rFonts w:ascii="Palatino Linotype" w:hAnsi="Palatino Linotype" w:cs="Arial"/>
          <w:sz w:val="24"/>
          <w:szCs w:val="24"/>
        </w:rPr>
        <w:t>de los cuales se desprende la siguiente información</w:t>
      </w:r>
      <w:r>
        <w:rPr>
          <w:rFonts w:ascii="Palatino Linotype" w:hAnsi="Palatino Linotype" w:cs="Arial"/>
          <w:sz w:val="24"/>
          <w:szCs w:val="24"/>
        </w:rPr>
        <w:t>:</w:t>
      </w:r>
    </w:p>
    <w:p w14:paraId="79112F3E" w14:textId="77777777" w:rsidR="00B31D74" w:rsidRDefault="00B31D74" w:rsidP="00B31D74">
      <w:pPr>
        <w:spacing w:after="0" w:line="360" w:lineRule="auto"/>
        <w:jc w:val="both"/>
        <w:rPr>
          <w:rFonts w:ascii="Palatino Linotype" w:hAnsi="Palatino Linotype" w:cs="Arial"/>
          <w:sz w:val="24"/>
          <w:szCs w:val="24"/>
        </w:rPr>
      </w:pPr>
    </w:p>
    <w:p w14:paraId="234E4FF1" w14:textId="6D3C709D" w:rsidR="00B31D74" w:rsidRDefault="00CA0CCB" w:rsidP="00B31D74">
      <w:pPr>
        <w:pStyle w:val="Prrafodelista"/>
        <w:numPr>
          <w:ilvl w:val="0"/>
          <w:numId w:val="9"/>
        </w:numPr>
        <w:spacing w:after="240" w:line="360" w:lineRule="auto"/>
        <w:jc w:val="both"/>
        <w:rPr>
          <w:rFonts w:ascii="Palatino Linotype" w:hAnsi="Palatino Linotype" w:cs="Arial"/>
        </w:rPr>
      </w:pPr>
      <w:r w:rsidRPr="00CA0CCB">
        <w:rPr>
          <w:rFonts w:ascii="Palatino Linotype" w:hAnsi="Palatino Linotype" w:cs="Arial"/>
          <w:b/>
        </w:rPr>
        <w:t>BRN3C2AF407D91F_019055 CONSEJO DE LA MUJER.pdf</w:t>
      </w:r>
      <w:r w:rsidR="00B31D74" w:rsidRPr="00956F11">
        <w:rPr>
          <w:rFonts w:ascii="Palatino Linotype" w:hAnsi="Palatino Linotype" w:cs="Arial"/>
        </w:rPr>
        <w:t>: Archivo electrónico que contiene</w:t>
      </w:r>
      <w:r>
        <w:rPr>
          <w:rFonts w:ascii="Palatino Linotype" w:hAnsi="Palatino Linotype" w:cs="Arial"/>
        </w:rPr>
        <w:t xml:space="preserve"> un Acta de Instalación de la Unidad de Igualdad de Género y Erradicac</w:t>
      </w:r>
      <w:r w:rsidR="00045C3F">
        <w:rPr>
          <w:rFonts w:ascii="Palatino Linotype" w:hAnsi="Palatino Linotype" w:cs="Arial"/>
        </w:rPr>
        <w:t>ió</w:t>
      </w:r>
      <w:r>
        <w:rPr>
          <w:rFonts w:ascii="Palatino Linotype" w:hAnsi="Palatino Linotype" w:cs="Arial"/>
        </w:rPr>
        <w:t>n de la Violencia del Municipio de Alquisiras</w:t>
      </w:r>
      <w:r w:rsidR="00045C3F">
        <w:rPr>
          <w:rFonts w:ascii="Palatino Linotype" w:hAnsi="Palatino Linotype" w:cs="Arial"/>
        </w:rPr>
        <w:t>, misma que está conformada de la siguiente f</w:t>
      </w:r>
      <w:r w:rsidR="009F6DA0">
        <w:rPr>
          <w:rFonts w:ascii="Palatino Linotype" w:hAnsi="Palatino Linotype" w:cs="Arial"/>
        </w:rPr>
        <w:t>o</w:t>
      </w:r>
      <w:r w:rsidR="00045C3F">
        <w:rPr>
          <w:rFonts w:ascii="Palatino Linotype" w:hAnsi="Palatino Linotype" w:cs="Arial"/>
        </w:rPr>
        <w:t xml:space="preserve">rma: </w:t>
      </w:r>
    </w:p>
    <w:p w14:paraId="66D428E9" w14:textId="4D8E6A09" w:rsidR="00045C3F" w:rsidRDefault="009F6DA0" w:rsidP="00045C3F">
      <w:pPr>
        <w:pStyle w:val="Prrafodelista"/>
        <w:spacing w:after="240" w:line="360" w:lineRule="auto"/>
        <w:ind w:left="720"/>
        <w:jc w:val="both"/>
        <w:rPr>
          <w:rFonts w:ascii="Palatino Linotype" w:hAnsi="Palatino Linotype" w:cs="Arial"/>
        </w:rPr>
      </w:pPr>
      <w:r w:rsidRPr="009F6DA0">
        <w:rPr>
          <w:rFonts w:ascii="Palatino Linotype" w:hAnsi="Palatino Linotype" w:cs="Arial"/>
          <w:noProof/>
        </w:rPr>
        <w:drawing>
          <wp:inline distT="0" distB="0" distL="0" distR="0" wp14:anchorId="6B86AB5E" wp14:editId="687FE500">
            <wp:extent cx="5267325" cy="23301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4003" cy="2337500"/>
                    </a:xfrm>
                    <a:prstGeom prst="rect">
                      <a:avLst/>
                    </a:prstGeom>
                  </pic:spPr>
                </pic:pic>
              </a:graphicData>
            </a:graphic>
          </wp:inline>
        </w:drawing>
      </w:r>
    </w:p>
    <w:p w14:paraId="601AF0D3" w14:textId="77777777" w:rsidR="00045C3F" w:rsidRPr="00210136" w:rsidRDefault="00045C3F" w:rsidP="00045C3F">
      <w:pPr>
        <w:pStyle w:val="Prrafodelista"/>
        <w:spacing w:after="240" w:line="360" w:lineRule="auto"/>
        <w:ind w:left="720"/>
        <w:jc w:val="both"/>
        <w:rPr>
          <w:rFonts w:ascii="Palatino Linotype" w:hAnsi="Palatino Linotype" w:cs="Arial"/>
        </w:rPr>
      </w:pPr>
    </w:p>
    <w:p w14:paraId="0E5D921E" w14:textId="5FF9578C" w:rsidR="00B31D74" w:rsidRDefault="00B31D74" w:rsidP="00B31D74">
      <w:pPr>
        <w:spacing w:after="240" w:line="360" w:lineRule="auto"/>
        <w:ind w:left="709"/>
        <w:jc w:val="both"/>
        <w:rPr>
          <w:rFonts w:ascii="Palatino Linotype" w:hAnsi="Palatino Linotype" w:cs="Arial"/>
          <w:sz w:val="24"/>
          <w:szCs w:val="24"/>
        </w:rPr>
      </w:pPr>
      <w:r w:rsidRPr="00210136">
        <w:rPr>
          <w:rFonts w:ascii="Palatino Linotype" w:hAnsi="Palatino Linotype" w:cs="Arial"/>
          <w:sz w:val="24"/>
          <w:szCs w:val="24"/>
        </w:rPr>
        <w:t xml:space="preserve">Asimismo, </w:t>
      </w:r>
      <w:r>
        <w:rPr>
          <w:rFonts w:ascii="Palatino Linotype" w:hAnsi="Palatino Linotype" w:cs="Arial"/>
          <w:sz w:val="24"/>
          <w:szCs w:val="24"/>
        </w:rPr>
        <w:t xml:space="preserve">remite el </w:t>
      </w:r>
      <w:r w:rsidR="00E91126">
        <w:rPr>
          <w:rFonts w:ascii="Palatino Linotype" w:hAnsi="Palatino Linotype" w:cs="Arial"/>
          <w:sz w:val="24"/>
          <w:szCs w:val="24"/>
        </w:rPr>
        <w:t xml:space="preserve">nombramiento como Titular del Instituto Municipal de la Mujer a la C. M a. del Socorro Alegría Colín, de fecha 08 de febrero de dos mil </w:t>
      </w:r>
      <w:r w:rsidR="00E91126">
        <w:rPr>
          <w:rFonts w:ascii="Palatino Linotype" w:hAnsi="Palatino Linotype" w:cs="Arial"/>
          <w:sz w:val="24"/>
          <w:szCs w:val="24"/>
        </w:rPr>
        <w:lastRenderedPageBreak/>
        <w:t>diecinueve, signado por el Presidente Municipal Constitucional del Municipio de Almoloya de Alquisiras.</w:t>
      </w:r>
    </w:p>
    <w:p w14:paraId="7BA06EDF" w14:textId="73292D69" w:rsidR="00E91126" w:rsidRDefault="00E91126" w:rsidP="00B31D74">
      <w:pPr>
        <w:spacing w:after="240" w:line="360" w:lineRule="auto"/>
        <w:ind w:left="709"/>
        <w:jc w:val="both"/>
        <w:rPr>
          <w:rFonts w:ascii="Palatino Linotype" w:hAnsi="Palatino Linotype" w:cs="Arial"/>
          <w:sz w:val="24"/>
          <w:szCs w:val="24"/>
        </w:rPr>
      </w:pPr>
      <w:r>
        <w:rPr>
          <w:rFonts w:ascii="Palatino Linotype" w:hAnsi="Palatino Linotype" w:cs="Arial"/>
          <w:sz w:val="24"/>
          <w:szCs w:val="24"/>
        </w:rPr>
        <w:t xml:space="preserve">De igual forma remite el oficio No. PMAA/441/2019 de fecha 25 de octubre de dos mil diecinueve, que se inserta a continuación para mayor referencia: </w:t>
      </w:r>
    </w:p>
    <w:p w14:paraId="0DC00F5B" w14:textId="06D4267F" w:rsidR="00E91126" w:rsidRDefault="00E91126" w:rsidP="00B31D74">
      <w:pPr>
        <w:spacing w:after="240" w:line="360" w:lineRule="auto"/>
        <w:ind w:left="709"/>
        <w:jc w:val="both"/>
        <w:rPr>
          <w:rFonts w:ascii="Palatino Linotype" w:hAnsi="Palatino Linotype" w:cs="Arial"/>
          <w:sz w:val="24"/>
          <w:szCs w:val="24"/>
        </w:rPr>
      </w:pPr>
      <w:r w:rsidRPr="00E91126">
        <w:rPr>
          <w:rFonts w:ascii="Palatino Linotype" w:hAnsi="Palatino Linotype" w:cs="Arial"/>
          <w:noProof/>
          <w:sz w:val="24"/>
          <w:szCs w:val="24"/>
        </w:rPr>
        <w:drawing>
          <wp:inline distT="0" distB="0" distL="0" distR="0" wp14:anchorId="13D598E7" wp14:editId="5D6EE270">
            <wp:extent cx="5133975" cy="409891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0631" cy="4104232"/>
                    </a:xfrm>
                    <a:prstGeom prst="rect">
                      <a:avLst/>
                    </a:prstGeom>
                  </pic:spPr>
                </pic:pic>
              </a:graphicData>
            </a:graphic>
          </wp:inline>
        </w:drawing>
      </w:r>
    </w:p>
    <w:p w14:paraId="6D91FA93" w14:textId="77777777" w:rsidR="00296A0A" w:rsidRDefault="00296A0A" w:rsidP="00AA69B9">
      <w:pPr>
        <w:spacing w:after="0" w:line="360" w:lineRule="auto"/>
        <w:jc w:val="both"/>
        <w:rPr>
          <w:rFonts w:ascii="Palatino Linotype" w:hAnsi="Palatino Linotype" w:cs="Arial"/>
          <w:sz w:val="24"/>
          <w:szCs w:val="24"/>
        </w:rPr>
      </w:pPr>
    </w:p>
    <w:p w14:paraId="3EAC36A7" w14:textId="5FAAFDC9" w:rsidR="00090800" w:rsidRDefault="00134C78" w:rsidP="00EB4EFB">
      <w:pPr>
        <w:pStyle w:val="Sinespaciado"/>
        <w:numPr>
          <w:ilvl w:val="0"/>
          <w:numId w:val="9"/>
        </w:numPr>
        <w:spacing w:line="360" w:lineRule="auto"/>
        <w:jc w:val="both"/>
        <w:rPr>
          <w:rFonts w:ascii="Palatino Linotype" w:hAnsi="Palatino Linotype"/>
        </w:rPr>
      </w:pPr>
      <w:r w:rsidRPr="00134C78">
        <w:rPr>
          <w:rFonts w:ascii="Palatino Linotype" w:hAnsi="Palatino Linotype"/>
          <w:b/>
          <w:bCs/>
        </w:rPr>
        <w:t>BRN3C2AF407D91F_018979 (1) 2.pdf</w:t>
      </w:r>
      <w:r w:rsidR="00E91126">
        <w:rPr>
          <w:rFonts w:ascii="Palatino Linotype" w:hAnsi="Palatino Linotype"/>
        </w:rPr>
        <w:t xml:space="preserve">: </w:t>
      </w:r>
      <w:r w:rsidR="003644DC">
        <w:rPr>
          <w:rFonts w:ascii="Palatino Linotype" w:hAnsi="Palatino Linotype"/>
        </w:rPr>
        <w:t>Documento electrónico que contiene el Acta y Minuta de Trabajo de la Sesión de Integración, Toma de Protesta</w:t>
      </w:r>
      <w:r w:rsidR="00090800">
        <w:rPr>
          <w:rFonts w:ascii="Palatino Linotype" w:hAnsi="Palatino Linotype"/>
        </w:rPr>
        <w:t xml:space="preserve"> y 6t</w:t>
      </w:r>
      <w:r w:rsidR="00090800" w:rsidRPr="00090800">
        <w:rPr>
          <w:rFonts w:ascii="Palatino Linotype" w:hAnsi="Palatino Linotype"/>
        </w:rPr>
        <w:t>a Sesión Ordinaria de Trabajo del Sistema Municipal</w:t>
      </w:r>
      <w:r w:rsidR="00090800">
        <w:rPr>
          <w:rFonts w:ascii="Palatino Linotype" w:hAnsi="Palatino Linotype"/>
        </w:rPr>
        <w:t xml:space="preserve"> para la Igualdad de Trato y Oportunidades entre Mujeres y Hombres y Para Prevenir, Atender, Sancionar </w:t>
      </w:r>
      <w:r w:rsidR="00090800">
        <w:rPr>
          <w:rFonts w:ascii="Palatino Linotype" w:hAnsi="Palatino Linotype"/>
        </w:rPr>
        <w:lastRenderedPageBreak/>
        <w:t xml:space="preserve">y Erradicar la Violencia </w:t>
      </w:r>
      <w:r>
        <w:rPr>
          <w:rFonts w:ascii="Palatino Linotype" w:hAnsi="Palatino Linotype"/>
        </w:rPr>
        <w:t>C</w:t>
      </w:r>
      <w:r w:rsidR="00090800">
        <w:rPr>
          <w:rFonts w:ascii="Palatino Linotype" w:hAnsi="Palatino Linotype"/>
        </w:rPr>
        <w:t>ontra las Mujeres. De la cual advertimos los siguientes puntos dentro del Orden del Día:</w:t>
      </w:r>
    </w:p>
    <w:p w14:paraId="17B6E754" w14:textId="03045F77" w:rsidR="00090800" w:rsidRPr="00090800" w:rsidRDefault="00090800" w:rsidP="00090800">
      <w:pPr>
        <w:pStyle w:val="Sinespaciado"/>
        <w:spacing w:line="360" w:lineRule="auto"/>
        <w:ind w:left="720"/>
        <w:jc w:val="both"/>
        <w:rPr>
          <w:rFonts w:ascii="Palatino Linotype" w:hAnsi="Palatino Linotype"/>
        </w:rPr>
      </w:pPr>
      <w:r w:rsidRPr="00090800">
        <w:rPr>
          <w:rFonts w:ascii="Palatino Linotype" w:hAnsi="Palatino Linotype"/>
          <w:noProof/>
        </w:rPr>
        <w:drawing>
          <wp:inline distT="0" distB="0" distL="0" distR="0" wp14:anchorId="59CF13DF" wp14:editId="106A91BC">
            <wp:extent cx="4972050" cy="354762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9075" cy="3552641"/>
                    </a:xfrm>
                    <a:prstGeom prst="rect">
                      <a:avLst/>
                    </a:prstGeom>
                  </pic:spPr>
                </pic:pic>
              </a:graphicData>
            </a:graphic>
          </wp:inline>
        </w:drawing>
      </w:r>
    </w:p>
    <w:p w14:paraId="3B414086" w14:textId="41349CE4" w:rsidR="00134C78" w:rsidRDefault="00090800" w:rsidP="00134C78">
      <w:pPr>
        <w:pStyle w:val="Sinespaciado"/>
        <w:spacing w:line="360" w:lineRule="auto"/>
        <w:ind w:left="705"/>
        <w:jc w:val="both"/>
        <w:rPr>
          <w:rFonts w:ascii="Palatino Linotype" w:hAnsi="Palatino Linotype"/>
          <w:lang w:eastAsia="es-ES_tradnl"/>
        </w:rPr>
      </w:pPr>
      <w:r>
        <w:rPr>
          <w:rFonts w:ascii="Palatino Linotype" w:hAnsi="Palatino Linotype"/>
        </w:rPr>
        <w:t xml:space="preserve">Asimismo, remitió la lista de asistencia del Consejo Municipal de la Mujer del </w:t>
      </w:r>
      <w:r w:rsidR="00134C78">
        <w:rPr>
          <w:rFonts w:ascii="Palatino Linotype" w:hAnsi="Palatino Linotype"/>
        </w:rPr>
        <w:t>día</w:t>
      </w:r>
      <w:r>
        <w:rPr>
          <w:rFonts w:ascii="Palatino Linotype" w:hAnsi="Palatino Linotype"/>
        </w:rPr>
        <w:t xml:space="preserve"> 23 de septiembre de 2019 </w:t>
      </w:r>
      <w:r w:rsidR="002A5E07" w:rsidRPr="002A5E07">
        <w:rPr>
          <w:rFonts w:ascii="Palatino Linotype" w:hAnsi="Palatino Linotype"/>
        </w:rPr>
        <w:t xml:space="preserve">de la cual, no pasa inadvertido para esta Ponencia Resolutora el hecho de que </w:t>
      </w:r>
      <w:r w:rsidR="002A5E07" w:rsidRPr="000B24C5">
        <w:rPr>
          <w:rFonts w:ascii="Palatino Linotype" w:hAnsi="Palatino Linotype"/>
        </w:rPr>
        <w:t xml:space="preserve">el </w:t>
      </w:r>
      <w:r w:rsidR="002A5E07" w:rsidRPr="000B24C5">
        <w:rPr>
          <w:rFonts w:ascii="Palatino Linotype" w:hAnsi="Palatino Linotype"/>
          <w:b/>
        </w:rPr>
        <w:t>Sujeto Obligado</w:t>
      </w:r>
      <w:r w:rsidR="002A5E07" w:rsidRPr="000B24C5">
        <w:rPr>
          <w:rFonts w:ascii="Palatino Linotype" w:hAnsi="Palatino Linotype"/>
        </w:rPr>
        <w:t>, al momento de presentar la documentación en su respuesta, dejó datos visibles que pueden considerarse información confidencial</w:t>
      </w:r>
      <w:r w:rsidR="002A5E07">
        <w:rPr>
          <w:rFonts w:ascii="Palatino Linotype" w:hAnsi="Palatino Linotype"/>
        </w:rPr>
        <w:t xml:space="preserve"> </w:t>
      </w:r>
      <w:r w:rsidR="002A5E07" w:rsidRPr="009E1860">
        <w:rPr>
          <w:rFonts w:ascii="Palatino Linotype" w:hAnsi="Palatino Linotype"/>
          <w:b/>
          <w:i/>
        </w:rPr>
        <w:t>(</w:t>
      </w:r>
      <w:r w:rsidR="002A5E07">
        <w:rPr>
          <w:rFonts w:ascii="Palatino Linotype" w:hAnsi="Palatino Linotype"/>
          <w:b/>
          <w:i/>
        </w:rPr>
        <w:t>número telefónico personal en lista de asistencia</w:t>
      </w:r>
      <w:r w:rsidR="002A5E07" w:rsidRPr="009E1860">
        <w:rPr>
          <w:rFonts w:ascii="Palatino Linotype" w:hAnsi="Palatino Linotype"/>
          <w:b/>
          <w:i/>
        </w:rPr>
        <w:t>)</w:t>
      </w:r>
      <w:r w:rsidR="002A5E07" w:rsidRPr="000B24C5">
        <w:rPr>
          <w:rFonts w:ascii="Palatino Linotype" w:hAnsi="Palatino Linotype"/>
        </w:rPr>
        <w:t xml:space="preserve">, lo que, en estricto sentido, podría ser considerado como infracciones a la </w:t>
      </w:r>
      <w:r w:rsidR="002A5E07" w:rsidRPr="000B24C5">
        <w:rPr>
          <w:rFonts w:ascii="Palatino Linotype" w:hAnsi="Palatino Linotype"/>
          <w:lang w:eastAsia="es-ES_tradnl"/>
        </w:rPr>
        <w:t xml:space="preserve">Ley de Transparencia y Acceso a la </w:t>
      </w:r>
      <w:r w:rsidR="002A5E07" w:rsidRPr="000B24C5">
        <w:rPr>
          <w:rFonts w:ascii="Palatino Linotype" w:hAnsi="Palatino Linotype"/>
        </w:rPr>
        <w:t>Información</w:t>
      </w:r>
      <w:r w:rsidR="002A5E07"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002A5E07" w:rsidRPr="000B24C5">
        <w:rPr>
          <w:rFonts w:ascii="Palatino Linotype" w:eastAsia="Arial Unicode MS" w:hAnsi="Palatino Linotype"/>
        </w:rPr>
        <w:t xml:space="preserve">la imposición de medidas de apremio al Sujeto Obligado no es materia del presente medio de impugnación, también lo es que, de conformidad con lo </w:t>
      </w:r>
      <w:r w:rsidR="002A5E07" w:rsidRPr="000B24C5">
        <w:rPr>
          <w:rFonts w:ascii="Palatino Linotype" w:eastAsia="Arial Unicode MS" w:hAnsi="Palatino Linotype"/>
        </w:rPr>
        <w:lastRenderedPageBreak/>
        <w:t xml:space="preserve">establecido en el artículo 36, fracción X, de la Ley de la materia, </w:t>
      </w:r>
      <w:r w:rsidR="002A5E07" w:rsidRPr="000B24C5">
        <w:rPr>
          <w:rFonts w:ascii="Palatino Linotype" w:hAnsi="Palatino Linotype"/>
          <w:b/>
        </w:rPr>
        <w:t xml:space="preserve">se ordena dar vista al </w:t>
      </w:r>
      <w:r w:rsidR="002A5E07" w:rsidRPr="000B24C5">
        <w:rPr>
          <w:rFonts w:ascii="Palatino Linotype" w:hAnsi="Palatino Linotype"/>
          <w:b/>
          <w:lang w:eastAsia="es-ES_tradnl"/>
        </w:rPr>
        <w:t>Titular de la Contraloría Interna y Órgano de Control y Vigilancia de este Instituto</w:t>
      </w:r>
      <w:r w:rsidR="002A5E07"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00A30713">
        <w:rPr>
          <w:rFonts w:ascii="Palatino Linotype" w:hAnsi="Palatino Linotype"/>
          <w:lang w:eastAsia="es-ES_tradnl"/>
        </w:rPr>
        <w:t>.</w:t>
      </w:r>
    </w:p>
    <w:p w14:paraId="1A73B085" w14:textId="6347A20D" w:rsidR="00A30713" w:rsidRDefault="00A30713" w:rsidP="00134C78">
      <w:pPr>
        <w:pStyle w:val="Sinespaciado"/>
        <w:spacing w:line="360" w:lineRule="auto"/>
        <w:ind w:left="705"/>
        <w:jc w:val="both"/>
        <w:rPr>
          <w:rFonts w:ascii="Palatino Linotype" w:hAnsi="Palatino Linotype"/>
          <w:lang w:eastAsia="es-ES_tradnl"/>
        </w:rPr>
      </w:pPr>
    </w:p>
    <w:p w14:paraId="4E20AE5B" w14:textId="6837D605" w:rsidR="00A30713" w:rsidRDefault="00A30713" w:rsidP="00134C78">
      <w:pPr>
        <w:pStyle w:val="Sinespaciado"/>
        <w:spacing w:line="360" w:lineRule="auto"/>
        <w:ind w:left="705"/>
        <w:jc w:val="both"/>
        <w:rPr>
          <w:rFonts w:ascii="Palatino Linotype" w:hAnsi="Palatino Linotype"/>
        </w:rPr>
      </w:pPr>
      <w:r w:rsidRPr="00A30713">
        <w:rPr>
          <w:rFonts w:ascii="Palatino Linotype" w:hAnsi="Palatino Linotype"/>
          <w:lang w:val="es-ES_tradnl" w:eastAsia="es-ES_tradnl"/>
        </w:rPr>
        <w:t xml:space="preserve">Asimismo, </w:t>
      </w:r>
      <w:r>
        <w:rPr>
          <w:rFonts w:ascii="Palatino Linotype" w:hAnsi="Palatino Linotype"/>
          <w:lang w:val="es-ES_tradnl" w:eastAsia="es-ES_tradnl"/>
        </w:rPr>
        <w:t>se</w:t>
      </w:r>
      <w:r w:rsidRPr="00A30713">
        <w:rPr>
          <w:rFonts w:ascii="Palatino Linotype" w:hAnsi="Palatino Linotype"/>
          <w:lang w:val="es-ES_tradnl" w:eastAsia="es-ES_tradnl"/>
        </w:rPr>
        <w:t xml:space="preserve"> hará del conocimiento de la Dirección de Protección de Datos Personales de este Instituto de las posibles infracciones en que el </w:t>
      </w:r>
      <w:r w:rsidRPr="00A30713">
        <w:rPr>
          <w:rFonts w:ascii="Palatino Linotype" w:hAnsi="Palatino Linotype"/>
          <w:b/>
          <w:lang w:val="es-ES_tradnl" w:eastAsia="es-ES_tradnl"/>
        </w:rPr>
        <w:t>Sujeto Obligado</w:t>
      </w:r>
      <w:r w:rsidRPr="00A30713">
        <w:rPr>
          <w:rFonts w:ascii="Palatino Linotype" w:hAnsi="Palatino Linotype"/>
          <w:lang w:val="es-ES_tradnl" w:eastAsia="es-ES_tradnl"/>
        </w:rPr>
        <w:t xml:space="preserve"> incurrió</w:t>
      </w:r>
      <w:r>
        <w:rPr>
          <w:rFonts w:ascii="Palatino Linotype" w:hAnsi="Palatino Linotype"/>
          <w:lang w:val="es-ES_tradnl" w:eastAsia="es-ES_tradnl"/>
        </w:rPr>
        <w:t xml:space="preserve">, </w:t>
      </w:r>
      <w:r w:rsidRPr="00A30713">
        <w:rPr>
          <w:rFonts w:ascii="Palatino Linotype" w:hAnsi="Palatino Linotype"/>
          <w:lang w:val="es-ES" w:eastAsia="es-ES_tradnl"/>
        </w:rPr>
        <w:t xml:space="preserve">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w:t>
      </w:r>
      <w:r w:rsidRPr="00A30713">
        <w:rPr>
          <w:rFonts w:ascii="Palatino Linotype" w:hAnsi="Palatino Linotype"/>
          <w:b/>
          <w:lang w:val="es-ES" w:eastAsia="es-ES_tradnl"/>
        </w:rPr>
        <w:t>SUJETO OBLIGADO</w:t>
      </w:r>
      <w:r w:rsidRPr="00A30713">
        <w:rPr>
          <w:rFonts w:ascii="Palatino Linotype" w:hAnsi="Palatino Linotype"/>
          <w:lang w:val="es-ES" w:eastAsia="es-ES_tradnl"/>
        </w:rPr>
        <w:t xml:space="preserve">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r>
        <w:rPr>
          <w:rFonts w:ascii="Palatino Linotype" w:hAnsi="Palatino Linotype"/>
          <w:lang w:val="es-ES" w:eastAsia="es-ES_tradnl"/>
        </w:rPr>
        <w:t>.</w:t>
      </w:r>
    </w:p>
    <w:p w14:paraId="48573EFC" w14:textId="77777777" w:rsidR="00134C78" w:rsidRDefault="00134C78" w:rsidP="00090800">
      <w:pPr>
        <w:pStyle w:val="Sinespaciado"/>
        <w:spacing w:line="360" w:lineRule="auto"/>
        <w:ind w:left="705"/>
        <w:jc w:val="both"/>
        <w:rPr>
          <w:rFonts w:ascii="Palatino Linotype" w:hAnsi="Palatino Linotype"/>
        </w:rPr>
      </w:pPr>
    </w:p>
    <w:p w14:paraId="523A9BE7" w14:textId="63F0857F" w:rsidR="00134C78" w:rsidRPr="00703622" w:rsidRDefault="00134C78" w:rsidP="00EB4EFB">
      <w:pPr>
        <w:pStyle w:val="Sinespaciado"/>
        <w:numPr>
          <w:ilvl w:val="0"/>
          <w:numId w:val="9"/>
        </w:numPr>
        <w:spacing w:line="360" w:lineRule="auto"/>
        <w:jc w:val="both"/>
        <w:rPr>
          <w:rFonts w:ascii="Palatino Linotype" w:hAnsi="Palatino Linotype"/>
        </w:rPr>
      </w:pPr>
      <w:r w:rsidRPr="00134C78">
        <w:rPr>
          <w:rFonts w:ascii="Palatino Linotype" w:hAnsi="Palatino Linotype"/>
          <w:b/>
          <w:bCs/>
        </w:rPr>
        <w:t>img011.jpg</w:t>
      </w:r>
      <w:r>
        <w:rPr>
          <w:rFonts w:ascii="Palatino Linotype" w:hAnsi="Palatino Linotype"/>
        </w:rPr>
        <w:t xml:space="preserve">: </w:t>
      </w:r>
      <w:r w:rsidR="00B253E9">
        <w:rPr>
          <w:rFonts w:ascii="Palatino Linotype" w:hAnsi="Palatino Linotype"/>
        </w:rPr>
        <w:t>A</w:t>
      </w:r>
      <w:r>
        <w:rPr>
          <w:rFonts w:ascii="Palatino Linotype" w:hAnsi="Palatino Linotype"/>
        </w:rPr>
        <w:t xml:space="preserve">rchivo electrónico que contiene un oficio signado por el Secretario Técnico y remitido a la Coordinadora del Consejo Municipal de la Mujer, ambos del Sujeto Obligado, mediante el cual informa que hace entrega de: </w:t>
      </w:r>
      <w:r w:rsidRPr="00134C78">
        <w:rPr>
          <w:rFonts w:ascii="Palatino Linotype" w:hAnsi="Palatino Linotype"/>
        </w:rPr>
        <w:t xml:space="preserve">Sesión de </w:t>
      </w:r>
      <w:r w:rsidRPr="00134C78">
        <w:rPr>
          <w:rFonts w:ascii="Palatino Linotype" w:hAnsi="Palatino Linotype"/>
        </w:rPr>
        <w:lastRenderedPageBreak/>
        <w:t xml:space="preserve">Integración, Toma de Protesta y 6ta Sesión Ordinaria de Trabajo del Sistema Municipal para la Igualdad de Trato y Oportunidades entre Mujeres y Hombres y Para Prevenir, Atender, Sancionar y Erradicar la Violencia </w:t>
      </w:r>
      <w:r>
        <w:rPr>
          <w:rFonts w:ascii="Palatino Linotype" w:hAnsi="Palatino Linotype"/>
        </w:rPr>
        <w:t>C</w:t>
      </w:r>
      <w:r w:rsidRPr="00134C78">
        <w:rPr>
          <w:rFonts w:ascii="Palatino Linotype" w:hAnsi="Palatino Linotype"/>
        </w:rPr>
        <w:t>ontra las Mujeres</w:t>
      </w:r>
      <w:r w:rsidR="00341F11">
        <w:rPr>
          <w:rFonts w:ascii="Palatino Linotype" w:hAnsi="Palatino Linotype"/>
        </w:rPr>
        <w:t>; así como</w:t>
      </w:r>
      <w:r>
        <w:rPr>
          <w:rFonts w:ascii="Palatino Linotype" w:hAnsi="Palatino Linotype"/>
        </w:rPr>
        <w:t xml:space="preserve"> </w:t>
      </w:r>
      <w:r w:rsidRPr="00134C78">
        <w:rPr>
          <w:rFonts w:ascii="Palatino Linotype" w:hAnsi="Palatino Linotype"/>
        </w:rPr>
        <w:t>Acta de Instalación de la Unidad de Igualdad de Género y Erradicación de la Violencia del Municipio de Alquisiras</w:t>
      </w:r>
      <w:r w:rsidR="00341F11">
        <w:rPr>
          <w:rFonts w:ascii="Palatino Linotype" w:hAnsi="Palatino Linotype"/>
        </w:rPr>
        <w:t>.</w:t>
      </w:r>
    </w:p>
    <w:p w14:paraId="5F16B278" w14:textId="04C97CBD" w:rsidR="002A5E07" w:rsidRDefault="002A5E07" w:rsidP="00EB4EFB">
      <w:pPr>
        <w:pStyle w:val="Sinespaciado"/>
        <w:spacing w:line="360" w:lineRule="auto"/>
        <w:jc w:val="both"/>
        <w:rPr>
          <w:rFonts w:ascii="Palatino Linotype" w:hAnsi="Palatino Linotype"/>
        </w:rPr>
      </w:pPr>
    </w:p>
    <w:p w14:paraId="1808A9F7" w14:textId="1E5BCCD1" w:rsidR="002A5E07" w:rsidRPr="002A5E07" w:rsidRDefault="002A5E07" w:rsidP="002A5E07">
      <w:pPr>
        <w:spacing w:after="0" w:line="360" w:lineRule="auto"/>
        <w:jc w:val="both"/>
        <w:rPr>
          <w:rFonts w:ascii="Palatino Linotype" w:hAnsi="Palatino Linotype" w:cs="Arial"/>
          <w:sz w:val="24"/>
          <w:szCs w:val="24"/>
        </w:rPr>
      </w:pPr>
      <w:r w:rsidRPr="002A5E07">
        <w:rPr>
          <w:rFonts w:ascii="Palatino Linotype" w:hAnsi="Palatino Linotype" w:cs="Arial"/>
          <w:sz w:val="24"/>
          <w:szCs w:val="24"/>
        </w:rPr>
        <w:t xml:space="preserve">Inconforme con la respuesta del </w:t>
      </w:r>
      <w:r w:rsidRPr="002A5E07">
        <w:rPr>
          <w:rFonts w:ascii="Palatino Linotype" w:hAnsi="Palatino Linotype" w:cs="Arial"/>
          <w:b/>
          <w:sz w:val="24"/>
          <w:szCs w:val="24"/>
        </w:rPr>
        <w:t xml:space="preserve">Sujeto Obligado, </w:t>
      </w:r>
      <w:r w:rsidR="00703622">
        <w:rPr>
          <w:rFonts w:ascii="Palatino Linotype" w:hAnsi="Palatino Linotype" w:cs="Arial"/>
          <w:b/>
          <w:sz w:val="24"/>
          <w:szCs w:val="24"/>
        </w:rPr>
        <w:t>el</w:t>
      </w:r>
      <w:r w:rsidRPr="002A5E07">
        <w:rPr>
          <w:rFonts w:ascii="Palatino Linotype" w:hAnsi="Palatino Linotype" w:cs="Arial"/>
          <w:b/>
          <w:sz w:val="24"/>
          <w:szCs w:val="24"/>
        </w:rPr>
        <w:t xml:space="preserve"> Recurrente </w:t>
      </w:r>
      <w:r w:rsidRPr="002A5E07">
        <w:rPr>
          <w:rFonts w:ascii="Palatino Linotype" w:hAnsi="Palatino Linotype" w:cs="Arial"/>
          <w:sz w:val="24"/>
          <w:szCs w:val="24"/>
        </w:rPr>
        <w:t xml:space="preserve">interpuso recurso de revisión el </w:t>
      </w:r>
      <w:r w:rsidR="00703622">
        <w:rPr>
          <w:rFonts w:ascii="Palatino Linotype" w:hAnsi="Palatino Linotype" w:cs="Arial"/>
          <w:sz w:val="24"/>
          <w:szCs w:val="24"/>
        </w:rPr>
        <w:t>seis de diciembre</w:t>
      </w:r>
      <w:r w:rsidRPr="002A5E07">
        <w:rPr>
          <w:rFonts w:ascii="Palatino Linotype" w:hAnsi="Palatino Linotype" w:cs="Arial"/>
          <w:sz w:val="24"/>
          <w:szCs w:val="24"/>
        </w:rPr>
        <w:t xml:space="preserve">, admitiéndose el </w:t>
      </w:r>
      <w:r w:rsidR="00703622">
        <w:rPr>
          <w:rFonts w:ascii="Palatino Linotype" w:hAnsi="Palatino Linotype" w:cs="Arial"/>
          <w:sz w:val="24"/>
          <w:szCs w:val="24"/>
        </w:rPr>
        <w:t>doce de diciembre</w:t>
      </w:r>
      <w:r w:rsidRPr="002A5E07">
        <w:rPr>
          <w:rFonts w:ascii="Palatino Linotype" w:hAnsi="Palatino Linotype" w:cs="Arial"/>
          <w:sz w:val="24"/>
          <w:szCs w:val="24"/>
        </w:rPr>
        <w:t>, ambos del año dos mil diecinueve. Señalando como razones o motivos de inconformidad:</w:t>
      </w:r>
    </w:p>
    <w:p w14:paraId="1F6D2979" w14:textId="77777777" w:rsidR="002A5E07" w:rsidRPr="002A5E07" w:rsidRDefault="002A5E07" w:rsidP="002A5E07">
      <w:pPr>
        <w:spacing w:after="0" w:line="360" w:lineRule="auto"/>
        <w:jc w:val="both"/>
        <w:rPr>
          <w:rFonts w:ascii="Palatino Linotype" w:hAnsi="Palatino Linotype" w:cs="Arial"/>
          <w:sz w:val="24"/>
          <w:szCs w:val="24"/>
        </w:rPr>
      </w:pPr>
    </w:p>
    <w:p w14:paraId="39DCB809" w14:textId="71B34153" w:rsidR="002A5E07" w:rsidRPr="002A5E07" w:rsidRDefault="002A5E07" w:rsidP="002A5E07">
      <w:pPr>
        <w:spacing w:after="0" w:line="240" w:lineRule="auto"/>
        <w:ind w:left="851" w:right="851"/>
        <w:jc w:val="both"/>
        <w:rPr>
          <w:rFonts w:ascii="Palatino Linotype" w:hAnsi="Palatino Linotype" w:cs="Arial"/>
          <w:i/>
        </w:rPr>
      </w:pPr>
      <w:r w:rsidRPr="002A5E07">
        <w:rPr>
          <w:rFonts w:ascii="Palatino Linotype" w:hAnsi="Palatino Linotype" w:cs="Arial"/>
          <w:i/>
        </w:rPr>
        <w:t>“</w:t>
      </w:r>
      <w:r w:rsidR="00703622" w:rsidRPr="00703622">
        <w:rPr>
          <w:rFonts w:ascii="Palatino Linotype" w:hAnsi="Palatino Linotype"/>
          <w:i/>
          <w:color w:val="000000"/>
        </w:rPr>
        <w:t xml:space="preserve">DE ACUERDO A LA RESPUESTA QUE RECIBI A MI SOLICITUD DE INFORMACIÓN </w:t>
      </w:r>
      <w:r w:rsidR="00703622" w:rsidRPr="00703622">
        <w:rPr>
          <w:rFonts w:ascii="Palatino Linotype" w:hAnsi="Palatino Linotype"/>
          <w:b/>
          <w:bCs/>
          <w:i/>
          <w:color w:val="000000"/>
          <w:u w:val="single"/>
        </w:rPr>
        <w:t>SOLO SE ME BRINDO INFORMACIÓN DE DOS DE LAS TRES PREGUNTAS QUE REALICE, POR LO TANTO NUEVAMENTE SOLICITO LA SIGUIENTE INFORMACIÓN: 3.</w:t>
      </w:r>
      <w:r w:rsidR="00703622" w:rsidRPr="00703622">
        <w:rPr>
          <w:rFonts w:ascii="Palatino Linotype" w:hAnsi="Palatino Linotype"/>
          <w:i/>
          <w:color w:val="000000"/>
        </w:rPr>
        <w:t xml:space="preserve">-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 </w:t>
      </w:r>
      <w:r w:rsidR="00703622" w:rsidRPr="00703622">
        <w:rPr>
          <w:rFonts w:ascii="Palatino Linotype" w:hAnsi="Palatino Linotype"/>
          <w:b/>
          <w:bCs/>
          <w:i/>
          <w:color w:val="000000"/>
        </w:rPr>
        <w:t>PARA ASI TENER COMPLETA LA INFORMACIÓN QUE SOLICITE</w:t>
      </w:r>
      <w:r w:rsidR="00703622" w:rsidRPr="00703622">
        <w:rPr>
          <w:rFonts w:ascii="Palatino Linotype" w:hAnsi="Palatino Linotype"/>
          <w:i/>
          <w:color w:val="000000"/>
        </w:rPr>
        <w:t>.</w:t>
      </w:r>
      <w:r w:rsidRPr="002A5E07">
        <w:rPr>
          <w:rFonts w:ascii="Palatino Linotype" w:hAnsi="Palatino Linotype" w:cs="Arial"/>
          <w:i/>
        </w:rPr>
        <w:t xml:space="preserve">” </w:t>
      </w:r>
      <w:r w:rsidRPr="002A5E07">
        <w:rPr>
          <w:rFonts w:ascii="Palatino Linotype" w:hAnsi="Palatino Linotype" w:cs="Arial"/>
          <w:b/>
          <w:i/>
        </w:rPr>
        <w:t>[Sic]</w:t>
      </w:r>
    </w:p>
    <w:p w14:paraId="638D0A22" w14:textId="77777777" w:rsidR="002A5E07" w:rsidRPr="002A5E07" w:rsidRDefault="002A5E07" w:rsidP="002A5E07">
      <w:pPr>
        <w:spacing w:after="0" w:line="360" w:lineRule="auto"/>
        <w:jc w:val="both"/>
        <w:rPr>
          <w:rFonts w:ascii="Palatino Linotype" w:hAnsi="Palatino Linotype" w:cs="Arial"/>
          <w:sz w:val="24"/>
          <w:szCs w:val="24"/>
        </w:rPr>
      </w:pPr>
    </w:p>
    <w:p w14:paraId="70DDCAC0" w14:textId="77777777" w:rsidR="00703622" w:rsidRPr="00703622" w:rsidRDefault="00703622" w:rsidP="00703622">
      <w:pPr>
        <w:tabs>
          <w:tab w:val="left" w:pos="709"/>
        </w:tabs>
        <w:spacing w:after="0" w:line="360" w:lineRule="auto"/>
        <w:ind w:right="51"/>
        <w:jc w:val="both"/>
        <w:rPr>
          <w:rFonts w:ascii="Palatino Linotype" w:hAnsi="Palatino Linotype" w:cs="Arial"/>
          <w:sz w:val="24"/>
          <w:szCs w:val="24"/>
        </w:rPr>
      </w:pPr>
      <w:r w:rsidRPr="00703622">
        <w:rPr>
          <w:rFonts w:ascii="Palatino Linotype" w:hAnsi="Palatino Linotype" w:cs="Arial"/>
          <w:sz w:val="24"/>
          <w:szCs w:val="24"/>
        </w:rPr>
        <w:t xml:space="preserve">Bajo las premisas anteriores, se concluye que en la especie será motivo de análisis si efectivamente, la respuesta otorgada por parte del </w:t>
      </w:r>
      <w:r w:rsidRPr="00703622">
        <w:rPr>
          <w:rFonts w:ascii="Palatino Linotype" w:hAnsi="Palatino Linotype" w:cs="Arial"/>
          <w:b/>
          <w:sz w:val="24"/>
          <w:szCs w:val="24"/>
        </w:rPr>
        <w:t>Sujeto Obligado</w:t>
      </w:r>
      <w:r w:rsidRPr="00703622">
        <w:rPr>
          <w:rFonts w:ascii="Palatino Linotype" w:hAnsi="Palatino Linotype" w:cs="Arial"/>
          <w:sz w:val="24"/>
          <w:szCs w:val="24"/>
        </w:rPr>
        <w:t xml:space="preserve"> satisface los requisitos establecidos por la Ley de la materia.</w:t>
      </w:r>
    </w:p>
    <w:p w14:paraId="07B82329" w14:textId="77777777" w:rsidR="00703622" w:rsidRPr="00703622" w:rsidRDefault="00703622" w:rsidP="00703622">
      <w:pPr>
        <w:tabs>
          <w:tab w:val="left" w:pos="709"/>
        </w:tabs>
        <w:spacing w:after="0" w:line="360" w:lineRule="auto"/>
        <w:ind w:right="51"/>
        <w:jc w:val="both"/>
        <w:rPr>
          <w:rFonts w:ascii="Palatino Linotype" w:hAnsi="Palatino Linotype" w:cs="Arial"/>
          <w:sz w:val="24"/>
          <w:szCs w:val="24"/>
        </w:rPr>
      </w:pPr>
    </w:p>
    <w:p w14:paraId="3E2995AA" w14:textId="77777777" w:rsidR="00703622" w:rsidRPr="00703622" w:rsidRDefault="00703622" w:rsidP="00703622">
      <w:pPr>
        <w:autoSpaceDE w:val="0"/>
        <w:autoSpaceDN w:val="0"/>
        <w:adjustRightInd w:val="0"/>
        <w:spacing w:after="240" w:line="360" w:lineRule="auto"/>
        <w:ind w:right="-91"/>
        <w:jc w:val="both"/>
        <w:rPr>
          <w:rFonts w:ascii="Palatino Linotype" w:hAnsi="Palatino Linotype" w:cs="Arial"/>
          <w:color w:val="000000"/>
          <w:sz w:val="24"/>
          <w:szCs w:val="24"/>
        </w:rPr>
      </w:pPr>
      <w:r w:rsidRPr="00703622">
        <w:rPr>
          <w:rFonts w:ascii="Palatino Linotype" w:hAnsi="Palatino Linotype" w:cs="Arial"/>
          <w:color w:val="000000"/>
          <w:sz w:val="24"/>
          <w:szCs w:val="24"/>
        </w:rPr>
        <w:t xml:space="preserve">Primeramente, es de advertirse lo siguiente, nuestra Carta Magna dispone que para el ejercicio del derecho de acceso a la información los Estados deben observar diversos </w:t>
      </w:r>
      <w:r w:rsidRPr="00703622">
        <w:rPr>
          <w:rFonts w:ascii="Palatino Linotype" w:hAnsi="Palatino Linotype" w:cs="Arial"/>
          <w:color w:val="000000"/>
          <w:sz w:val="24"/>
          <w:szCs w:val="24"/>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C5F7652" w14:textId="77777777" w:rsidR="00703622" w:rsidRPr="00703622" w:rsidRDefault="00703622" w:rsidP="00703622">
      <w:pPr>
        <w:spacing w:after="240" w:line="240" w:lineRule="auto"/>
        <w:ind w:left="851" w:right="851"/>
        <w:jc w:val="both"/>
        <w:rPr>
          <w:rFonts w:ascii="Palatino Linotype" w:hAnsi="Palatino Linotype" w:cs="Arial"/>
          <w:bCs/>
          <w:i/>
          <w:sz w:val="24"/>
          <w:szCs w:val="24"/>
        </w:rPr>
      </w:pPr>
      <w:r w:rsidRPr="00703622">
        <w:rPr>
          <w:rFonts w:ascii="Palatino Linotype" w:hAnsi="Palatino Linotype" w:cs="Arial"/>
          <w:bCs/>
          <w:i/>
          <w:sz w:val="24"/>
          <w:szCs w:val="24"/>
        </w:rPr>
        <w:t>“</w:t>
      </w:r>
      <w:r w:rsidRPr="00703622">
        <w:rPr>
          <w:rFonts w:ascii="Palatino Linotype" w:hAnsi="Palatino Linotype" w:cs="Arial"/>
          <w:b/>
          <w:bCs/>
          <w:i/>
          <w:sz w:val="24"/>
          <w:szCs w:val="24"/>
        </w:rPr>
        <w:t>Artículo 6</w:t>
      </w:r>
    </w:p>
    <w:p w14:paraId="554B0047" w14:textId="77777777" w:rsidR="00703622" w:rsidRPr="00703622" w:rsidRDefault="00703622" w:rsidP="00703622">
      <w:pPr>
        <w:spacing w:after="0" w:line="240" w:lineRule="auto"/>
        <w:ind w:left="851" w:right="851"/>
        <w:jc w:val="both"/>
        <w:rPr>
          <w:rFonts w:ascii="Palatino Linotype" w:hAnsi="Palatino Linotype" w:cs="Arial"/>
          <w:bCs/>
          <w:i/>
          <w:sz w:val="24"/>
          <w:szCs w:val="24"/>
        </w:rPr>
      </w:pPr>
      <w:r w:rsidRPr="00703622">
        <w:rPr>
          <w:rFonts w:ascii="Palatino Linotype" w:hAnsi="Palatino Linotype" w:cs="Arial"/>
          <w:bCs/>
          <w:i/>
          <w:sz w:val="24"/>
          <w:szCs w:val="24"/>
        </w:rPr>
        <w:t>…</w:t>
      </w:r>
    </w:p>
    <w:p w14:paraId="3956917D" w14:textId="77777777" w:rsidR="00703622" w:rsidRPr="00703622" w:rsidRDefault="00703622" w:rsidP="00703622">
      <w:pPr>
        <w:spacing w:after="0" w:line="240" w:lineRule="auto"/>
        <w:ind w:left="851" w:right="851"/>
        <w:jc w:val="both"/>
        <w:rPr>
          <w:rFonts w:ascii="Palatino Linotype" w:hAnsi="Palatino Linotype" w:cs="Arial"/>
          <w:bCs/>
          <w:i/>
          <w:sz w:val="24"/>
          <w:szCs w:val="24"/>
        </w:rPr>
      </w:pPr>
      <w:r w:rsidRPr="00703622">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49183F40" w14:textId="77777777" w:rsidR="00703622" w:rsidRPr="00703622" w:rsidRDefault="00703622" w:rsidP="00703622">
      <w:pPr>
        <w:spacing w:after="0" w:line="240" w:lineRule="auto"/>
        <w:ind w:left="851" w:right="851"/>
        <w:jc w:val="both"/>
        <w:rPr>
          <w:rFonts w:ascii="Palatino Linotype" w:hAnsi="Palatino Linotype" w:cs="Arial"/>
          <w:bCs/>
          <w:i/>
          <w:sz w:val="24"/>
          <w:szCs w:val="24"/>
        </w:rPr>
      </w:pPr>
    </w:p>
    <w:p w14:paraId="423F6818" w14:textId="77777777" w:rsidR="00703622" w:rsidRPr="00703622" w:rsidRDefault="00703622" w:rsidP="00703622">
      <w:pPr>
        <w:tabs>
          <w:tab w:val="left" w:pos="709"/>
        </w:tabs>
        <w:spacing w:line="240" w:lineRule="auto"/>
        <w:ind w:left="851" w:right="851"/>
        <w:jc w:val="both"/>
        <w:rPr>
          <w:rFonts w:ascii="Palatino Linotype" w:hAnsi="Palatino Linotype" w:cs="Arial"/>
          <w:bCs/>
          <w:i/>
          <w:sz w:val="24"/>
          <w:szCs w:val="24"/>
        </w:rPr>
      </w:pPr>
      <w:r w:rsidRPr="00703622">
        <w:rPr>
          <w:rFonts w:ascii="Palatino Linotype" w:hAnsi="Palatino Linotype" w:cs="Arial"/>
          <w:bCs/>
          <w:i/>
          <w:sz w:val="24"/>
          <w:szCs w:val="24"/>
        </w:rPr>
        <w:t xml:space="preserve">I. </w:t>
      </w:r>
      <w:r w:rsidRPr="00703622">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894580" w14:textId="77777777" w:rsidR="00703622" w:rsidRPr="00703622" w:rsidRDefault="00703622" w:rsidP="00703622">
      <w:pPr>
        <w:tabs>
          <w:tab w:val="left" w:pos="709"/>
        </w:tabs>
        <w:spacing w:line="480" w:lineRule="auto"/>
        <w:jc w:val="both"/>
        <w:rPr>
          <w:rFonts w:ascii="Palatino Linotype" w:hAnsi="Palatino Linotype" w:cs="Arial"/>
          <w:sz w:val="24"/>
          <w:szCs w:val="24"/>
        </w:rPr>
      </w:pPr>
    </w:p>
    <w:p w14:paraId="4E3BFEBD" w14:textId="77777777" w:rsidR="00703622" w:rsidRPr="00703622" w:rsidRDefault="00703622" w:rsidP="00703622">
      <w:pPr>
        <w:tabs>
          <w:tab w:val="left" w:pos="709"/>
        </w:tabs>
        <w:spacing w:line="360" w:lineRule="auto"/>
        <w:jc w:val="both"/>
        <w:rPr>
          <w:rFonts w:ascii="Palatino Linotype" w:hAnsi="Palatino Linotype" w:cs="Arial"/>
          <w:sz w:val="24"/>
          <w:szCs w:val="24"/>
        </w:rPr>
      </w:pPr>
      <w:r w:rsidRPr="00703622">
        <w:rPr>
          <w:rFonts w:ascii="Palatino Linotype" w:hAnsi="Palatino Linotype" w:cs="Arial"/>
          <w:sz w:val="24"/>
          <w:szCs w:val="24"/>
        </w:rPr>
        <w:t xml:space="preserve">Ahora bien, en atención a lo dispuesto por los artículos 3, fracción XI y 12 </w:t>
      </w:r>
      <w:r w:rsidRPr="00703622">
        <w:rPr>
          <w:rFonts w:ascii="Palatino Linotype" w:hAnsi="Palatino Linotype" w:cs="Arial"/>
          <w:bCs/>
          <w:sz w:val="24"/>
          <w:szCs w:val="24"/>
        </w:rPr>
        <w:t>de la Ley de Transparencia y Acceso a la Información Pública del Estado de México y Municipios</w:t>
      </w:r>
      <w:r w:rsidRPr="00703622">
        <w:rPr>
          <w:rFonts w:ascii="Palatino Linotype" w:hAnsi="Palatino Linotype" w:cs="Arial"/>
          <w:sz w:val="24"/>
          <w:szCs w:val="24"/>
        </w:rPr>
        <w:t>, los cuales son del tenor literal siguiente:</w:t>
      </w:r>
    </w:p>
    <w:p w14:paraId="6EA87E2F" w14:textId="77777777" w:rsidR="00703622" w:rsidRPr="00703622" w:rsidRDefault="00703622" w:rsidP="00703622">
      <w:pPr>
        <w:tabs>
          <w:tab w:val="left" w:pos="709"/>
        </w:tabs>
        <w:spacing w:line="360" w:lineRule="auto"/>
        <w:jc w:val="both"/>
        <w:rPr>
          <w:rFonts w:ascii="Palatino Linotype" w:hAnsi="Palatino Linotype" w:cs="Arial"/>
          <w:sz w:val="24"/>
          <w:szCs w:val="24"/>
        </w:rPr>
      </w:pPr>
    </w:p>
    <w:p w14:paraId="50FDD5FF" w14:textId="77777777" w:rsidR="00703622" w:rsidRPr="00703622" w:rsidRDefault="00703622" w:rsidP="00703622">
      <w:pPr>
        <w:spacing w:after="0" w:line="240" w:lineRule="auto"/>
        <w:ind w:left="851" w:right="851"/>
        <w:jc w:val="both"/>
        <w:rPr>
          <w:rFonts w:ascii="Palatino Linotype" w:hAnsi="Palatino Linotype" w:cs="Arial"/>
          <w:i/>
          <w:sz w:val="24"/>
        </w:rPr>
      </w:pPr>
      <w:r w:rsidRPr="00703622">
        <w:rPr>
          <w:rFonts w:ascii="Palatino Linotype" w:hAnsi="Palatino Linotype" w:cs="Arial"/>
          <w:b/>
          <w:bCs/>
          <w:i/>
          <w:sz w:val="24"/>
        </w:rPr>
        <w:t xml:space="preserve">“Artículo 3.- </w:t>
      </w:r>
      <w:r w:rsidRPr="00703622">
        <w:rPr>
          <w:rFonts w:ascii="Palatino Linotype" w:hAnsi="Palatino Linotype" w:cs="Arial"/>
          <w:i/>
          <w:sz w:val="24"/>
        </w:rPr>
        <w:t>Para los efectos de la presente Ley se entenderá por:</w:t>
      </w:r>
    </w:p>
    <w:p w14:paraId="35077A78" w14:textId="77777777" w:rsidR="00703622" w:rsidRPr="00703622" w:rsidRDefault="00703622" w:rsidP="00703622">
      <w:pPr>
        <w:spacing w:after="0" w:line="240" w:lineRule="auto"/>
        <w:ind w:left="851" w:right="851"/>
        <w:jc w:val="both"/>
        <w:rPr>
          <w:rFonts w:ascii="Palatino Linotype" w:hAnsi="Palatino Linotype" w:cs="Arial"/>
          <w:i/>
          <w:sz w:val="24"/>
        </w:rPr>
      </w:pPr>
      <w:r w:rsidRPr="00703622">
        <w:rPr>
          <w:rFonts w:ascii="Palatino Linotype" w:hAnsi="Palatino Linotype" w:cs="Arial"/>
          <w:i/>
          <w:sz w:val="24"/>
        </w:rPr>
        <w:t>…</w:t>
      </w:r>
    </w:p>
    <w:p w14:paraId="7AF21778" w14:textId="77777777" w:rsidR="00703622" w:rsidRPr="00703622" w:rsidRDefault="00703622" w:rsidP="00703622">
      <w:pPr>
        <w:spacing w:after="0" w:line="240" w:lineRule="auto"/>
        <w:ind w:left="851" w:right="851"/>
        <w:jc w:val="both"/>
        <w:rPr>
          <w:rFonts w:ascii="Palatino Linotype" w:hAnsi="Palatino Linotype" w:cs="Arial"/>
          <w:i/>
          <w:sz w:val="24"/>
        </w:rPr>
      </w:pPr>
      <w:r w:rsidRPr="00703622">
        <w:rPr>
          <w:rFonts w:ascii="Palatino Linotype" w:hAnsi="Palatino Linotype" w:cs="Arial"/>
          <w:b/>
          <w:i/>
          <w:sz w:val="24"/>
        </w:rPr>
        <w:t>XI.</w:t>
      </w:r>
      <w:r w:rsidRPr="00703622">
        <w:rPr>
          <w:rFonts w:ascii="Palatino Linotype" w:hAnsi="Palatino Linotype" w:cs="Arial"/>
          <w:i/>
          <w:sz w:val="24"/>
        </w:rPr>
        <w:t xml:space="preserve"> </w:t>
      </w:r>
      <w:r w:rsidRPr="00703622">
        <w:rPr>
          <w:rFonts w:ascii="Palatino Linotype" w:hAnsi="Palatino Linotype" w:cs="Arial"/>
          <w:b/>
          <w:i/>
          <w:sz w:val="24"/>
        </w:rPr>
        <w:t>Documento:</w:t>
      </w:r>
      <w:r w:rsidRPr="00703622">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703622">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703622">
        <w:rPr>
          <w:rFonts w:ascii="Palatino Linotype" w:hAnsi="Palatino Linotype" w:cs="Arial"/>
          <w:i/>
          <w:sz w:val="24"/>
        </w:rPr>
        <w:t xml:space="preserve"> Los documentos podrán estar en cualquier medio, sea escrito, impreso, sonoro, visual, electrónico, informático u holográfico;</w:t>
      </w:r>
    </w:p>
    <w:p w14:paraId="347B5A8B" w14:textId="77777777" w:rsidR="00703622" w:rsidRPr="00703622" w:rsidRDefault="00703622" w:rsidP="00703622">
      <w:pPr>
        <w:spacing w:after="0" w:line="240" w:lineRule="auto"/>
        <w:ind w:left="851" w:right="851"/>
        <w:jc w:val="both"/>
        <w:rPr>
          <w:rFonts w:ascii="Palatino Linotype" w:hAnsi="Palatino Linotype" w:cs="Arial"/>
          <w:i/>
          <w:sz w:val="24"/>
        </w:rPr>
      </w:pPr>
    </w:p>
    <w:p w14:paraId="7B4D5B63" w14:textId="77777777" w:rsidR="00703622" w:rsidRPr="00703622" w:rsidRDefault="00703622" w:rsidP="00703622">
      <w:pPr>
        <w:autoSpaceDE w:val="0"/>
        <w:autoSpaceDN w:val="0"/>
        <w:adjustRightInd w:val="0"/>
        <w:spacing w:after="0" w:line="240" w:lineRule="auto"/>
        <w:ind w:left="851" w:right="851"/>
        <w:jc w:val="both"/>
        <w:rPr>
          <w:rFonts w:ascii="Palatino Linotype" w:hAnsi="Palatino Linotype" w:cs="Arial"/>
          <w:bCs/>
          <w:i/>
          <w:sz w:val="24"/>
        </w:rPr>
      </w:pPr>
      <w:r w:rsidRPr="00703622">
        <w:rPr>
          <w:rFonts w:ascii="Palatino Linotype" w:hAnsi="Palatino Linotype" w:cs="Arial"/>
          <w:b/>
          <w:bCs/>
          <w:i/>
          <w:sz w:val="24"/>
        </w:rPr>
        <w:t>Artículo 4.</w:t>
      </w:r>
      <w:r w:rsidRPr="00703622">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1B7DD73" w14:textId="77777777" w:rsidR="00703622" w:rsidRPr="00703622" w:rsidRDefault="00703622" w:rsidP="00703622">
      <w:pPr>
        <w:autoSpaceDE w:val="0"/>
        <w:autoSpaceDN w:val="0"/>
        <w:adjustRightInd w:val="0"/>
        <w:spacing w:after="0" w:line="240" w:lineRule="auto"/>
        <w:ind w:left="851" w:right="851"/>
        <w:jc w:val="both"/>
        <w:rPr>
          <w:rFonts w:ascii="Palatino Linotype" w:hAnsi="Palatino Linotype" w:cs="Arial"/>
          <w:bCs/>
          <w:i/>
          <w:sz w:val="24"/>
        </w:rPr>
      </w:pPr>
      <w:r w:rsidRPr="00703622">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703622">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B7619D" w14:textId="77777777" w:rsidR="00703622" w:rsidRPr="00703622" w:rsidRDefault="00703622" w:rsidP="00703622">
      <w:pPr>
        <w:autoSpaceDE w:val="0"/>
        <w:autoSpaceDN w:val="0"/>
        <w:adjustRightInd w:val="0"/>
        <w:spacing w:after="0" w:line="240" w:lineRule="auto"/>
        <w:ind w:left="851" w:right="851"/>
        <w:jc w:val="both"/>
        <w:rPr>
          <w:rFonts w:ascii="Palatino Linotype" w:hAnsi="Palatino Linotype" w:cs="Arial"/>
          <w:bCs/>
          <w:i/>
          <w:sz w:val="24"/>
        </w:rPr>
      </w:pPr>
      <w:r w:rsidRPr="00703622">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289FE6" w14:textId="77777777" w:rsidR="00703622" w:rsidRPr="00703622" w:rsidRDefault="00703622" w:rsidP="00703622">
      <w:pPr>
        <w:spacing w:after="0" w:line="240" w:lineRule="auto"/>
        <w:ind w:left="851" w:right="851"/>
        <w:jc w:val="both"/>
        <w:rPr>
          <w:rFonts w:ascii="Palatino Linotype" w:hAnsi="Palatino Linotype" w:cs="Arial"/>
          <w:i/>
          <w:sz w:val="24"/>
        </w:rPr>
      </w:pPr>
    </w:p>
    <w:p w14:paraId="7C8B088D" w14:textId="77777777" w:rsidR="00703622" w:rsidRPr="00703622" w:rsidRDefault="00703622" w:rsidP="00703622">
      <w:pPr>
        <w:spacing w:after="0" w:line="240" w:lineRule="auto"/>
        <w:ind w:left="851" w:right="851"/>
        <w:jc w:val="both"/>
        <w:rPr>
          <w:rFonts w:ascii="Palatino Linotype" w:hAnsi="Palatino Linotype" w:cs="Arial"/>
          <w:i/>
          <w:sz w:val="24"/>
        </w:rPr>
      </w:pPr>
      <w:r w:rsidRPr="00703622">
        <w:rPr>
          <w:rFonts w:ascii="Palatino Linotype" w:hAnsi="Palatino Linotype" w:cs="Arial"/>
          <w:b/>
          <w:i/>
          <w:sz w:val="24"/>
        </w:rPr>
        <w:t>Artículo 12.</w:t>
      </w:r>
      <w:r w:rsidRPr="00703622">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7CD40CCB" w14:textId="77777777" w:rsidR="00703622" w:rsidRPr="00703622" w:rsidRDefault="00703622" w:rsidP="00703622">
      <w:pPr>
        <w:spacing w:after="0" w:line="240" w:lineRule="auto"/>
        <w:ind w:left="851" w:right="851"/>
        <w:jc w:val="both"/>
        <w:rPr>
          <w:rFonts w:ascii="Palatino Linotype" w:hAnsi="Palatino Linotype" w:cs="Arial"/>
          <w:i/>
          <w:sz w:val="24"/>
        </w:rPr>
      </w:pPr>
    </w:p>
    <w:p w14:paraId="6DFBC673" w14:textId="77777777" w:rsidR="00703622" w:rsidRPr="00703622" w:rsidRDefault="00703622" w:rsidP="00703622">
      <w:pPr>
        <w:spacing w:after="0" w:line="240" w:lineRule="auto"/>
        <w:ind w:left="851" w:right="851"/>
        <w:jc w:val="both"/>
        <w:rPr>
          <w:rFonts w:ascii="Palatino Linotype" w:hAnsi="Palatino Linotype" w:cs="Arial"/>
          <w:i/>
          <w:sz w:val="24"/>
          <w:u w:val="single"/>
        </w:rPr>
      </w:pPr>
      <w:r w:rsidRPr="00703622">
        <w:rPr>
          <w:rFonts w:ascii="Palatino Linotype" w:hAnsi="Palatino Linotype" w:cs="Arial"/>
          <w:b/>
          <w:i/>
          <w:sz w:val="24"/>
          <w:u w:val="single"/>
        </w:rPr>
        <w:t xml:space="preserve">Los sujetos obligados sólo proporcionarán la información pública que se les requiera y que obre en sus archivos y en el estado en que ésta se encuentre. La obligación de proporcionar información no comprende </w:t>
      </w:r>
      <w:r w:rsidRPr="00703622">
        <w:rPr>
          <w:rFonts w:ascii="Palatino Linotype" w:hAnsi="Palatino Linotype" w:cs="Arial"/>
          <w:b/>
          <w:i/>
          <w:sz w:val="24"/>
          <w:u w:val="single"/>
        </w:rPr>
        <w:lastRenderedPageBreak/>
        <w:t xml:space="preserve">el procesamiento de </w:t>
      </w:r>
      <w:proofErr w:type="gramStart"/>
      <w:r w:rsidRPr="00703622">
        <w:rPr>
          <w:rFonts w:ascii="Palatino Linotype" w:hAnsi="Palatino Linotype" w:cs="Arial"/>
          <w:b/>
          <w:i/>
          <w:sz w:val="24"/>
          <w:u w:val="single"/>
        </w:rPr>
        <w:t>la misma</w:t>
      </w:r>
      <w:proofErr w:type="gramEnd"/>
      <w:r w:rsidRPr="00703622">
        <w:rPr>
          <w:rFonts w:ascii="Palatino Linotype" w:hAnsi="Palatino Linotype" w:cs="Arial"/>
          <w:b/>
          <w:i/>
          <w:sz w:val="24"/>
          <w:u w:val="single"/>
        </w:rPr>
        <w:t>, ni el presentarla conforme al interés del solicitante; no estarán obligados a generarla, resumirla, efectuar cálculos o practicar investigaciones</w:t>
      </w:r>
      <w:r w:rsidRPr="00703622">
        <w:rPr>
          <w:rFonts w:ascii="Palatino Linotype" w:hAnsi="Palatino Linotype" w:cs="Arial"/>
          <w:i/>
          <w:sz w:val="24"/>
        </w:rPr>
        <w:t>.”</w:t>
      </w:r>
    </w:p>
    <w:p w14:paraId="6EF9099C" w14:textId="77777777" w:rsidR="00703622" w:rsidRPr="00703622" w:rsidRDefault="00703622" w:rsidP="00703622">
      <w:pPr>
        <w:spacing w:after="0" w:line="240" w:lineRule="auto"/>
        <w:ind w:left="851" w:right="851"/>
        <w:jc w:val="right"/>
        <w:rPr>
          <w:rFonts w:ascii="Palatino Linotype" w:hAnsi="Palatino Linotype" w:cs="Arial"/>
          <w:sz w:val="24"/>
        </w:rPr>
      </w:pPr>
    </w:p>
    <w:p w14:paraId="62F28BCC" w14:textId="77777777" w:rsidR="00703622" w:rsidRPr="00703622" w:rsidRDefault="00703622" w:rsidP="00703622">
      <w:pPr>
        <w:spacing w:after="0" w:line="240" w:lineRule="auto"/>
        <w:ind w:left="851" w:right="851"/>
        <w:jc w:val="right"/>
        <w:rPr>
          <w:rFonts w:ascii="Palatino Linotype" w:hAnsi="Palatino Linotype" w:cs="Arial"/>
          <w:sz w:val="24"/>
        </w:rPr>
      </w:pPr>
      <w:r w:rsidRPr="00703622">
        <w:rPr>
          <w:rFonts w:ascii="Palatino Linotype" w:hAnsi="Palatino Linotype" w:cs="Arial"/>
          <w:sz w:val="24"/>
        </w:rPr>
        <w:t>[Énfasis añadido]</w:t>
      </w:r>
    </w:p>
    <w:p w14:paraId="0DEA0121" w14:textId="77777777" w:rsidR="00703622" w:rsidRPr="00703622" w:rsidRDefault="00703622" w:rsidP="00703622">
      <w:pPr>
        <w:spacing w:after="0" w:line="240" w:lineRule="auto"/>
        <w:ind w:left="851" w:right="851"/>
        <w:jc w:val="right"/>
        <w:rPr>
          <w:rFonts w:ascii="Palatino Linotype" w:hAnsi="Palatino Linotype" w:cs="Arial"/>
          <w:sz w:val="24"/>
        </w:rPr>
      </w:pPr>
    </w:p>
    <w:p w14:paraId="653A17AB" w14:textId="77777777" w:rsidR="00703622" w:rsidRPr="00703622" w:rsidRDefault="00703622" w:rsidP="00703622">
      <w:pPr>
        <w:spacing w:after="0" w:line="360" w:lineRule="auto"/>
        <w:jc w:val="both"/>
        <w:rPr>
          <w:rFonts w:ascii="Palatino Linotype" w:hAnsi="Palatino Linotype" w:cs="Arial"/>
          <w:sz w:val="24"/>
          <w:szCs w:val="24"/>
        </w:rPr>
      </w:pPr>
      <w:r w:rsidRPr="0070362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0AADC4F" w14:textId="77777777" w:rsidR="00703622" w:rsidRPr="00703622" w:rsidRDefault="00703622" w:rsidP="00703622">
      <w:pPr>
        <w:tabs>
          <w:tab w:val="left" w:pos="709"/>
        </w:tabs>
        <w:spacing w:after="0" w:line="360" w:lineRule="auto"/>
        <w:jc w:val="both"/>
        <w:rPr>
          <w:rFonts w:ascii="Palatino Linotype" w:hAnsi="Palatino Linotype" w:cs="Arial"/>
          <w:sz w:val="24"/>
          <w:szCs w:val="24"/>
        </w:rPr>
      </w:pPr>
    </w:p>
    <w:p w14:paraId="35D2665E" w14:textId="1742853F" w:rsidR="00703622" w:rsidRPr="00703622" w:rsidRDefault="00703622" w:rsidP="00703622">
      <w:pPr>
        <w:spacing w:after="0" w:line="360" w:lineRule="auto"/>
        <w:jc w:val="both"/>
        <w:rPr>
          <w:rFonts w:ascii="Palatino Linotype" w:hAnsi="Palatino Linotype"/>
          <w:sz w:val="24"/>
          <w:szCs w:val="24"/>
        </w:rPr>
      </w:pPr>
      <w:r w:rsidRPr="00703622">
        <w:rPr>
          <w:rFonts w:ascii="Palatino Linotype" w:hAnsi="Palatino Linotype"/>
          <w:sz w:val="24"/>
          <w:szCs w:val="24"/>
        </w:rPr>
        <w:t xml:space="preserve">Ahora bien, no debe soslayarse el hecho de que </w:t>
      </w:r>
      <w:r w:rsidR="00510885">
        <w:rPr>
          <w:rFonts w:ascii="Palatino Linotype" w:hAnsi="Palatino Linotype"/>
          <w:b/>
          <w:sz w:val="24"/>
          <w:szCs w:val="24"/>
        </w:rPr>
        <w:t>el</w:t>
      </w:r>
      <w:r w:rsidRPr="00703622">
        <w:rPr>
          <w:rFonts w:ascii="Palatino Linotype" w:hAnsi="Palatino Linotype"/>
          <w:b/>
          <w:sz w:val="24"/>
          <w:szCs w:val="24"/>
        </w:rPr>
        <w:t xml:space="preserve"> Recurrente</w:t>
      </w:r>
      <w:r w:rsidRPr="00703622">
        <w:rPr>
          <w:rFonts w:ascii="Palatino Linotype" w:hAnsi="Palatino Linotype"/>
          <w:sz w:val="24"/>
          <w:szCs w:val="24"/>
        </w:rPr>
        <w:t xml:space="preserve"> no impugnó el total del contenido de la respuesta dada por el Sujeto Obligado, toda vez que si bien es cierto impugnó </w:t>
      </w:r>
      <w:r w:rsidR="00510885">
        <w:rPr>
          <w:rFonts w:ascii="Palatino Linotype" w:hAnsi="Palatino Linotype"/>
          <w:sz w:val="24"/>
          <w:szCs w:val="24"/>
        </w:rPr>
        <w:t>la respuesta a la solicitud de información</w:t>
      </w:r>
      <w:r w:rsidRPr="00703622">
        <w:rPr>
          <w:rFonts w:ascii="Palatino Linotype" w:hAnsi="Palatino Linotype"/>
          <w:sz w:val="24"/>
          <w:szCs w:val="24"/>
        </w:rPr>
        <w:t xml:space="preserve">, también lo es que señaló expresamente la omisión de la autoridad al manifestar textualmente lo siguiente: </w:t>
      </w:r>
      <w:r w:rsidRPr="00703622">
        <w:rPr>
          <w:rFonts w:ascii="Palatino Linotype" w:hAnsi="Palatino Linotype"/>
          <w:i/>
          <w:sz w:val="24"/>
          <w:szCs w:val="24"/>
        </w:rPr>
        <w:t>“…</w:t>
      </w:r>
      <w:r w:rsidR="00510885" w:rsidRPr="00510885">
        <w:rPr>
          <w:rFonts w:ascii="Palatino Linotype" w:hAnsi="Palatino Linotype"/>
          <w:b/>
          <w:bCs/>
          <w:i/>
          <w:sz w:val="24"/>
          <w:szCs w:val="24"/>
          <w:u w:val="single"/>
        </w:rPr>
        <w:t>SOLO SE ME BRINDO INFORMACIÓN DE DOS DE LAS TRES PREGUNTAS QUE REALICE, POR LO TANTO NUEVAMENTE SOLICITO LA SIGUIENTE INFORMACIÓN: 3.-</w:t>
      </w:r>
      <w:r w:rsidR="00510885" w:rsidRPr="00510885">
        <w:rPr>
          <w:rFonts w:ascii="Palatino Linotype" w:hAnsi="Palatino Linotype"/>
          <w:i/>
          <w:sz w:val="24"/>
          <w:szCs w:val="24"/>
        </w:rPr>
        <w:t xml:space="preserve"> ¿En su municipio cuentan con algún Protocolo para la prevención y atención a víctimas de acoso y hostigamiento sexual</w:t>
      </w:r>
      <w:r w:rsidRPr="00703622">
        <w:rPr>
          <w:rFonts w:ascii="Palatino Linotype" w:hAnsi="Palatino Linotype"/>
          <w:i/>
          <w:sz w:val="24"/>
          <w:szCs w:val="24"/>
        </w:rPr>
        <w:t>…”</w:t>
      </w:r>
      <w:r w:rsidR="00510885">
        <w:rPr>
          <w:rFonts w:ascii="Palatino Linotype" w:hAnsi="Palatino Linotype"/>
          <w:i/>
          <w:sz w:val="24"/>
          <w:szCs w:val="24"/>
        </w:rPr>
        <w:t xml:space="preserve"> y “…</w:t>
      </w:r>
      <w:r w:rsidR="00510885" w:rsidRPr="00510885">
        <w:rPr>
          <w:rFonts w:ascii="Palatino Linotype" w:hAnsi="Palatino Linotype"/>
          <w:i/>
          <w:sz w:val="24"/>
          <w:szCs w:val="24"/>
        </w:rPr>
        <w:t>PARA ASI TENER COMPLETA LA INFORMACIÓN QUE SOLICITE</w:t>
      </w:r>
      <w:r w:rsidR="00510885">
        <w:rPr>
          <w:rFonts w:ascii="Palatino Linotype" w:hAnsi="Palatino Linotype"/>
          <w:i/>
          <w:sz w:val="24"/>
          <w:szCs w:val="24"/>
        </w:rPr>
        <w:t>…”</w:t>
      </w:r>
      <w:r w:rsidRPr="00703622">
        <w:rPr>
          <w:rFonts w:ascii="Palatino Linotype" w:hAnsi="Palatino Linotype"/>
          <w:i/>
          <w:sz w:val="24"/>
          <w:szCs w:val="24"/>
        </w:rPr>
        <w:t xml:space="preserve"> (sic)</w:t>
      </w:r>
    </w:p>
    <w:p w14:paraId="63ADE94E" w14:textId="77777777" w:rsidR="00703622" w:rsidRPr="00703622" w:rsidRDefault="00703622" w:rsidP="00703622">
      <w:pPr>
        <w:spacing w:after="0" w:line="360" w:lineRule="auto"/>
        <w:jc w:val="both"/>
        <w:rPr>
          <w:rFonts w:ascii="Palatino Linotype" w:hAnsi="Palatino Linotype"/>
          <w:sz w:val="24"/>
          <w:szCs w:val="24"/>
        </w:rPr>
      </w:pPr>
    </w:p>
    <w:p w14:paraId="21DC53BE" w14:textId="2213CF2A" w:rsidR="00703622" w:rsidRPr="00703622" w:rsidRDefault="00703622" w:rsidP="00703622">
      <w:pPr>
        <w:spacing w:after="0" w:line="360" w:lineRule="auto"/>
        <w:jc w:val="both"/>
        <w:rPr>
          <w:rFonts w:ascii="Palatino Linotype" w:hAnsi="Palatino Linotype"/>
          <w:sz w:val="24"/>
          <w:szCs w:val="24"/>
        </w:rPr>
      </w:pPr>
      <w:r w:rsidRPr="00703622">
        <w:rPr>
          <w:rFonts w:ascii="Palatino Linotype" w:hAnsi="Palatino Linotype"/>
          <w:sz w:val="24"/>
          <w:szCs w:val="24"/>
        </w:rPr>
        <w:t xml:space="preserve">En este tenor, se estima que </w:t>
      </w:r>
      <w:r w:rsidR="00474653">
        <w:rPr>
          <w:rFonts w:ascii="Palatino Linotype" w:hAnsi="Palatino Linotype"/>
          <w:b/>
          <w:sz w:val="24"/>
          <w:szCs w:val="24"/>
        </w:rPr>
        <w:t>el</w:t>
      </w:r>
      <w:r w:rsidRPr="00703622">
        <w:rPr>
          <w:rFonts w:ascii="Palatino Linotype" w:hAnsi="Palatino Linotype"/>
          <w:b/>
          <w:sz w:val="24"/>
          <w:szCs w:val="24"/>
        </w:rPr>
        <w:t xml:space="preserve"> Recurrente</w:t>
      </w:r>
      <w:r w:rsidRPr="00703622">
        <w:rPr>
          <w:rFonts w:ascii="Palatino Linotype" w:hAnsi="Palatino Linotype"/>
          <w:sz w:val="24"/>
          <w:szCs w:val="24"/>
        </w:rPr>
        <w:t xml:space="preserve"> está conforme con los documentos que le fueron entregados referentes</w:t>
      </w:r>
      <w:r w:rsidR="00474653">
        <w:rPr>
          <w:rFonts w:ascii="Palatino Linotype" w:hAnsi="Palatino Linotype"/>
          <w:sz w:val="24"/>
          <w:szCs w:val="24"/>
        </w:rPr>
        <w:t xml:space="preserve"> a el documento en donde consta si</w:t>
      </w:r>
      <w:r w:rsidR="00474653" w:rsidRPr="00474653">
        <w:rPr>
          <w:rFonts w:ascii="Palatino Linotype" w:hAnsi="Palatino Linotype"/>
          <w:sz w:val="24"/>
          <w:szCs w:val="24"/>
        </w:rPr>
        <w:t xml:space="preserve"> el Municipio cuenta con Unidad de Igualdad de Género y Erradicación de la violencia</w:t>
      </w:r>
      <w:r w:rsidR="00474653">
        <w:rPr>
          <w:rFonts w:ascii="Palatino Linotype" w:hAnsi="Palatino Linotype"/>
          <w:sz w:val="24"/>
          <w:szCs w:val="24"/>
        </w:rPr>
        <w:t xml:space="preserve"> y a la f</w:t>
      </w:r>
      <w:r w:rsidR="00474653" w:rsidRPr="00474653">
        <w:rPr>
          <w:rFonts w:ascii="Palatino Linotype" w:hAnsi="Palatino Linotype"/>
          <w:sz w:val="24"/>
          <w:szCs w:val="24"/>
        </w:rPr>
        <w:t xml:space="preserve">echa de creación </w:t>
      </w:r>
      <w:r w:rsidR="00474653">
        <w:rPr>
          <w:rFonts w:ascii="Palatino Linotype" w:hAnsi="Palatino Linotype"/>
          <w:sz w:val="24"/>
          <w:szCs w:val="24"/>
        </w:rPr>
        <w:t>del mismo</w:t>
      </w:r>
      <w:r w:rsidRPr="00703622">
        <w:rPr>
          <w:rFonts w:ascii="Palatino Linotype" w:hAnsi="Palatino Linotype"/>
          <w:sz w:val="24"/>
          <w:szCs w:val="24"/>
        </w:rPr>
        <w:t>, por lo que el motivo de su inconformidad radica en que no se le entreg</w:t>
      </w:r>
      <w:r w:rsidR="00474653">
        <w:rPr>
          <w:rFonts w:ascii="Palatino Linotype" w:hAnsi="Palatino Linotype"/>
          <w:sz w:val="24"/>
          <w:szCs w:val="24"/>
        </w:rPr>
        <w:t>aron las documentales que den cuenta del</w:t>
      </w:r>
      <w:r w:rsidRPr="00703622">
        <w:rPr>
          <w:rFonts w:ascii="Palatino Linotype" w:hAnsi="Palatino Linotype"/>
          <w:sz w:val="24"/>
          <w:szCs w:val="24"/>
        </w:rPr>
        <w:t xml:space="preserve"> </w:t>
      </w:r>
      <w:r w:rsidR="00474653">
        <w:rPr>
          <w:rFonts w:ascii="Palatino Linotype" w:hAnsi="Palatino Linotype"/>
          <w:sz w:val="24"/>
          <w:szCs w:val="24"/>
        </w:rPr>
        <w:t>p</w:t>
      </w:r>
      <w:r w:rsidR="00474653" w:rsidRPr="00474653">
        <w:rPr>
          <w:rFonts w:ascii="Palatino Linotype" w:hAnsi="Palatino Linotype"/>
          <w:sz w:val="24"/>
          <w:szCs w:val="24"/>
        </w:rPr>
        <w:t xml:space="preserve">rotocolo para la prevención y </w:t>
      </w:r>
      <w:r w:rsidR="00474653" w:rsidRPr="00474653">
        <w:rPr>
          <w:rFonts w:ascii="Palatino Linotype" w:hAnsi="Palatino Linotype"/>
          <w:sz w:val="24"/>
          <w:szCs w:val="24"/>
        </w:rPr>
        <w:lastRenderedPageBreak/>
        <w:t>atención a víctimas de acoso y hostigamiento sexual en la Administración Pública Municipal o similar, que haya sido aprobado mediante Cabildo</w:t>
      </w:r>
      <w:r w:rsidR="00474653">
        <w:rPr>
          <w:rFonts w:ascii="Palatino Linotype" w:hAnsi="Palatino Linotype"/>
          <w:sz w:val="24"/>
          <w:szCs w:val="24"/>
        </w:rPr>
        <w:t xml:space="preserve">, así como el </w:t>
      </w:r>
      <w:r w:rsidR="00474653" w:rsidRPr="00474653">
        <w:rPr>
          <w:rFonts w:ascii="Palatino Linotype" w:hAnsi="Palatino Linotype"/>
          <w:sz w:val="24"/>
          <w:szCs w:val="24"/>
        </w:rPr>
        <w:t>Acuerdo de aprobación y Gaceta donde haya sido publicado</w:t>
      </w:r>
      <w:r w:rsidRPr="00703622">
        <w:rPr>
          <w:rFonts w:ascii="Palatino Linotype" w:hAnsi="Palatino Linotype"/>
          <w:sz w:val="24"/>
          <w:szCs w:val="24"/>
        </w:rPr>
        <w:t xml:space="preserve">, por lo que puede colegirse que la respuesta fue parcialmente consentida. </w:t>
      </w:r>
    </w:p>
    <w:p w14:paraId="1C8563E9" w14:textId="77777777" w:rsidR="00703622" w:rsidRPr="00703622" w:rsidRDefault="00703622" w:rsidP="00703622">
      <w:pPr>
        <w:spacing w:after="0" w:line="360" w:lineRule="auto"/>
        <w:jc w:val="both"/>
        <w:rPr>
          <w:rFonts w:ascii="Palatino Linotype" w:hAnsi="Palatino Linotype"/>
          <w:sz w:val="24"/>
          <w:szCs w:val="24"/>
        </w:rPr>
      </w:pPr>
    </w:p>
    <w:p w14:paraId="4456AAD9" w14:textId="77777777" w:rsidR="00703622" w:rsidRPr="00703622" w:rsidRDefault="00703622" w:rsidP="00703622">
      <w:pPr>
        <w:spacing w:after="0" w:line="360" w:lineRule="auto"/>
        <w:jc w:val="both"/>
        <w:rPr>
          <w:rFonts w:ascii="Palatino Linotype" w:hAnsi="Palatino Linotype" w:cs="Arial"/>
          <w:sz w:val="24"/>
          <w:szCs w:val="24"/>
          <w:lang w:eastAsia="es-MX"/>
        </w:rPr>
      </w:pPr>
      <w:r w:rsidRPr="00703622">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BE5326E" w14:textId="77777777" w:rsidR="00703622" w:rsidRPr="00703622" w:rsidRDefault="00703622" w:rsidP="00703622">
      <w:pPr>
        <w:spacing w:after="0" w:line="360" w:lineRule="auto"/>
        <w:jc w:val="both"/>
        <w:rPr>
          <w:rFonts w:ascii="Palatino Linotype" w:hAnsi="Palatino Linotype" w:cs="Arial"/>
          <w:sz w:val="24"/>
          <w:szCs w:val="24"/>
        </w:rPr>
      </w:pPr>
    </w:p>
    <w:p w14:paraId="32CC7982" w14:textId="77777777" w:rsidR="00703622" w:rsidRPr="00703622" w:rsidRDefault="00703622" w:rsidP="00703622">
      <w:pPr>
        <w:spacing w:after="0" w:line="240" w:lineRule="auto"/>
        <w:ind w:left="567" w:right="567"/>
        <w:jc w:val="both"/>
        <w:rPr>
          <w:rFonts w:ascii="Palatino Linotype" w:hAnsi="Palatino Linotype"/>
          <w:i/>
          <w:lang w:eastAsia="es-MX"/>
        </w:rPr>
      </w:pPr>
      <w:r w:rsidRPr="00703622">
        <w:rPr>
          <w:rFonts w:ascii="Palatino Linotype" w:hAnsi="Palatino Linotype"/>
          <w:b/>
          <w:i/>
          <w:lang w:eastAsia="es-MX"/>
        </w:rPr>
        <w:t>REVISIÓN EN AMPARO. LOS RESOLUTIVOS NO COMBATIDOS DEBEN DECLARARSE FIRMES</w:t>
      </w:r>
      <w:r w:rsidRPr="00703622">
        <w:rPr>
          <w:rFonts w:ascii="Palatino Linotype"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95E3801" w14:textId="77777777" w:rsidR="00703622" w:rsidRPr="00703622" w:rsidRDefault="00703622" w:rsidP="00703622">
      <w:pPr>
        <w:spacing w:after="0" w:line="360" w:lineRule="auto"/>
        <w:jc w:val="both"/>
        <w:rPr>
          <w:rFonts w:ascii="Palatino Linotype" w:hAnsi="Palatino Linotype"/>
          <w:sz w:val="24"/>
          <w:szCs w:val="24"/>
        </w:rPr>
      </w:pPr>
    </w:p>
    <w:p w14:paraId="5E977F03" w14:textId="77777777" w:rsidR="00703622" w:rsidRPr="00703622" w:rsidRDefault="00703622" w:rsidP="00703622">
      <w:pPr>
        <w:spacing w:after="0" w:line="360" w:lineRule="auto"/>
        <w:jc w:val="both"/>
        <w:rPr>
          <w:rFonts w:ascii="Palatino Linotype" w:hAnsi="Palatino Linotype"/>
          <w:sz w:val="24"/>
          <w:szCs w:val="24"/>
        </w:rPr>
      </w:pPr>
      <w:r w:rsidRPr="00703622">
        <w:rPr>
          <w:rFonts w:ascii="Palatino Linotype" w:hAnsi="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w:t>
      </w:r>
      <w:r w:rsidRPr="00703622">
        <w:rPr>
          <w:rFonts w:ascii="Palatino Linotype" w:hAnsi="Palatino Linotype"/>
          <w:sz w:val="24"/>
          <w:szCs w:val="24"/>
        </w:rPr>
        <w:lastRenderedPageBreak/>
        <w:t>Judicial de la Federación y su Gaceta bajo el número de registro 176,608 que a la letra dice:</w:t>
      </w:r>
    </w:p>
    <w:p w14:paraId="74F09192" w14:textId="77777777" w:rsidR="00703622" w:rsidRPr="00703622" w:rsidRDefault="00703622" w:rsidP="00703622">
      <w:pPr>
        <w:spacing w:after="0" w:line="360" w:lineRule="auto"/>
        <w:jc w:val="both"/>
        <w:rPr>
          <w:rFonts w:ascii="Palatino Linotype" w:hAnsi="Palatino Linotype"/>
          <w:sz w:val="24"/>
          <w:szCs w:val="24"/>
        </w:rPr>
      </w:pPr>
    </w:p>
    <w:p w14:paraId="4C0D7511" w14:textId="77777777" w:rsidR="00703622" w:rsidRPr="00703622" w:rsidRDefault="00703622" w:rsidP="00703622">
      <w:pPr>
        <w:spacing w:after="0" w:line="240" w:lineRule="auto"/>
        <w:ind w:left="567" w:right="567"/>
        <w:jc w:val="both"/>
        <w:rPr>
          <w:rFonts w:ascii="Palatino Linotype" w:hAnsi="Palatino Linotype"/>
          <w:i/>
        </w:rPr>
      </w:pPr>
      <w:r w:rsidRPr="00703622">
        <w:rPr>
          <w:rFonts w:ascii="Palatino Linotype" w:hAnsi="Palatino Linotype"/>
          <w:b/>
          <w:i/>
        </w:rPr>
        <w:t>ACTOS CONSENTIDOS. SON LOS QUE NO SE IMPUGNAN MEDIANTE EL RECURSO IDÓNEO.</w:t>
      </w:r>
      <w:r w:rsidRPr="00703622">
        <w:rPr>
          <w:rFonts w:ascii="Palatino Linotype" w:hAnsi="Palatino Linotype"/>
          <w:i/>
        </w:rPr>
        <w:t xml:space="preserve"> Debe reputarse como consentido el acto que no se impugnó por el medio establecido por la ley, </w:t>
      </w:r>
      <w:proofErr w:type="gramStart"/>
      <w:r w:rsidRPr="00703622">
        <w:rPr>
          <w:rFonts w:ascii="Palatino Linotype" w:hAnsi="Palatino Linotype"/>
          <w:i/>
        </w:rPr>
        <w:t>ya que</w:t>
      </w:r>
      <w:proofErr w:type="gramEnd"/>
      <w:r w:rsidRPr="00703622">
        <w:rPr>
          <w:rFonts w:ascii="Palatino Linotype" w:hAnsi="Palatino Linotype"/>
          <w:i/>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B50DDB9" w14:textId="77777777" w:rsidR="00703622" w:rsidRPr="00703622" w:rsidRDefault="00703622" w:rsidP="00703622">
      <w:pPr>
        <w:spacing w:after="0" w:line="360" w:lineRule="auto"/>
        <w:jc w:val="both"/>
        <w:rPr>
          <w:rFonts w:ascii="Palatino Linotype" w:hAnsi="Palatino Linotype"/>
          <w:sz w:val="24"/>
          <w:szCs w:val="24"/>
        </w:rPr>
      </w:pPr>
    </w:p>
    <w:p w14:paraId="2856E62A" w14:textId="32721E11" w:rsidR="00703622" w:rsidRPr="00703622" w:rsidRDefault="00703622" w:rsidP="00703622">
      <w:pPr>
        <w:spacing w:after="0" w:line="360" w:lineRule="auto"/>
        <w:jc w:val="both"/>
        <w:rPr>
          <w:rFonts w:ascii="Palatino Linotype" w:hAnsi="Palatino Linotype"/>
          <w:sz w:val="24"/>
          <w:szCs w:val="24"/>
        </w:rPr>
      </w:pPr>
      <w:r w:rsidRPr="00703622">
        <w:rPr>
          <w:rFonts w:ascii="Palatino Linotype" w:hAnsi="Palatino Linotype"/>
          <w:sz w:val="24"/>
          <w:szCs w:val="24"/>
        </w:rPr>
        <w:t xml:space="preserve">Así, una vez establecido que el motivo de inconformidad del Recurrente es la falta </w:t>
      </w:r>
      <w:r w:rsidR="003C7218">
        <w:rPr>
          <w:rFonts w:ascii="Palatino Linotype" w:hAnsi="Palatino Linotype"/>
          <w:sz w:val="24"/>
          <w:szCs w:val="24"/>
        </w:rPr>
        <w:t xml:space="preserve">de </w:t>
      </w:r>
      <w:r w:rsidR="003C7218" w:rsidRPr="003C7218">
        <w:rPr>
          <w:rFonts w:ascii="Palatino Linotype" w:hAnsi="Palatino Linotype"/>
          <w:sz w:val="24"/>
          <w:szCs w:val="24"/>
        </w:rPr>
        <w:t>las documentales que den cuenta del protocolo para la prevención y atención a víctimas de acoso y hostigamiento sexual en la Administración Pública Municipal o similar, que haya sido aprobado mediante Cabildo, así como el Acuerdo de aprobación y Gaceta donde haya sido publicado</w:t>
      </w:r>
      <w:r w:rsidRPr="00703622">
        <w:rPr>
          <w:rFonts w:ascii="Palatino Linotype" w:hAnsi="Palatino Linotype"/>
          <w:sz w:val="24"/>
          <w:szCs w:val="24"/>
        </w:rPr>
        <w:t xml:space="preserve">, se infiere que la </w:t>
      </w:r>
      <w:r w:rsidRPr="00703622">
        <w:rPr>
          <w:rFonts w:ascii="Palatino Linotype" w:hAnsi="Palatino Linotype"/>
          <w:i/>
          <w:sz w:val="24"/>
          <w:szCs w:val="24"/>
        </w:rPr>
        <w:t xml:space="preserve">litis </w:t>
      </w:r>
      <w:r w:rsidRPr="00703622">
        <w:rPr>
          <w:rFonts w:ascii="Palatino Linotype" w:hAnsi="Palatino Linotype"/>
          <w:sz w:val="24"/>
          <w:szCs w:val="24"/>
        </w:rPr>
        <w:t xml:space="preserve">radica en establecer si el Sujeto Obligado entregó lo señalado como documentación faltante. </w:t>
      </w:r>
    </w:p>
    <w:p w14:paraId="28C89893" w14:textId="77777777" w:rsidR="00703622" w:rsidRPr="00703622" w:rsidRDefault="00703622" w:rsidP="00703622">
      <w:pPr>
        <w:tabs>
          <w:tab w:val="left" w:pos="709"/>
        </w:tabs>
        <w:spacing w:after="0" w:line="360" w:lineRule="auto"/>
        <w:jc w:val="both"/>
        <w:rPr>
          <w:rFonts w:ascii="Palatino Linotype" w:hAnsi="Palatino Linotype" w:cs="Arial"/>
          <w:sz w:val="24"/>
          <w:szCs w:val="24"/>
        </w:rPr>
      </w:pPr>
    </w:p>
    <w:p w14:paraId="32920589" w14:textId="74166351" w:rsidR="00703622" w:rsidRPr="00703622" w:rsidRDefault="00703622" w:rsidP="00703622">
      <w:pPr>
        <w:tabs>
          <w:tab w:val="left" w:pos="709"/>
        </w:tabs>
        <w:spacing w:after="0" w:line="360" w:lineRule="auto"/>
        <w:jc w:val="both"/>
        <w:rPr>
          <w:rFonts w:ascii="Palatino Linotype" w:hAnsi="Palatino Linotype" w:cs="Arial"/>
          <w:sz w:val="24"/>
          <w:szCs w:val="24"/>
        </w:rPr>
      </w:pPr>
      <w:r w:rsidRPr="00703622">
        <w:rPr>
          <w:rFonts w:ascii="Palatino Linotype" w:hAnsi="Palatino Linotype" w:cs="Arial"/>
          <w:sz w:val="24"/>
          <w:szCs w:val="24"/>
        </w:rPr>
        <w:t xml:space="preserve">En ese contexto, a efecto de realizar un análisis respecto de si la información otorgada colma lo requerido por la entonces solicitante, es de precisarse que </w:t>
      </w:r>
      <w:r w:rsidR="003C7218">
        <w:rPr>
          <w:rFonts w:ascii="Palatino Linotype" w:hAnsi="Palatino Linotype" w:cs="Arial"/>
          <w:b/>
          <w:sz w:val="24"/>
          <w:szCs w:val="24"/>
        </w:rPr>
        <w:t>e</w:t>
      </w:r>
      <w:r w:rsidRPr="00703622">
        <w:rPr>
          <w:rFonts w:ascii="Palatino Linotype" w:hAnsi="Palatino Linotype" w:cs="Arial"/>
          <w:b/>
          <w:sz w:val="24"/>
          <w:szCs w:val="24"/>
        </w:rPr>
        <w:t>l Recurrente</w:t>
      </w:r>
      <w:r w:rsidRPr="00703622">
        <w:rPr>
          <w:rFonts w:ascii="Palatino Linotype" w:hAnsi="Palatino Linotype" w:cs="Arial"/>
          <w:sz w:val="24"/>
          <w:szCs w:val="24"/>
        </w:rPr>
        <w:t xml:space="preserve"> desea conocer específicamente</w:t>
      </w:r>
      <w:r w:rsidRPr="00703622">
        <w:t xml:space="preserve"> </w:t>
      </w:r>
      <w:r w:rsidRPr="00703622">
        <w:rPr>
          <w:rFonts w:ascii="Palatino Linotype" w:hAnsi="Palatino Linotype" w:cs="Arial"/>
          <w:sz w:val="24"/>
          <w:szCs w:val="24"/>
        </w:rPr>
        <w:t xml:space="preserve">lo siguiente: </w:t>
      </w:r>
    </w:p>
    <w:p w14:paraId="26EB3336" w14:textId="77777777" w:rsidR="00703622" w:rsidRPr="00703622" w:rsidRDefault="00703622" w:rsidP="00703622">
      <w:pPr>
        <w:tabs>
          <w:tab w:val="left" w:pos="709"/>
        </w:tabs>
        <w:spacing w:after="0" w:line="360" w:lineRule="auto"/>
        <w:ind w:right="51"/>
        <w:jc w:val="both"/>
        <w:rPr>
          <w:rFonts w:ascii="Palatino Linotype" w:hAnsi="Palatino Linotype" w:cs="Arial"/>
          <w:sz w:val="24"/>
          <w:szCs w:val="24"/>
        </w:rPr>
      </w:pPr>
    </w:p>
    <w:p w14:paraId="004E4853" w14:textId="77777777" w:rsidR="003C7218" w:rsidRPr="00384D25" w:rsidRDefault="003C7218" w:rsidP="003C7218">
      <w:pPr>
        <w:pStyle w:val="Prrafodelista"/>
        <w:numPr>
          <w:ilvl w:val="0"/>
          <w:numId w:val="13"/>
        </w:numPr>
        <w:spacing w:line="360" w:lineRule="auto"/>
        <w:jc w:val="both"/>
        <w:rPr>
          <w:rFonts w:ascii="Palatino Linotype" w:hAnsi="Palatino Linotype" w:cs="Arial"/>
        </w:rPr>
      </w:pPr>
      <w:r>
        <w:rPr>
          <w:rFonts w:ascii="Palatino Linotype" w:hAnsi="Palatino Linotype"/>
        </w:rPr>
        <w:t>Protocolo para la prevención y atención a víctimas de acoso y hostigamiento sexual en la Administración Pública Municipal o similar, que haya sido aprobado mediante Cabildo;</w:t>
      </w:r>
    </w:p>
    <w:p w14:paraId="56393A9E" w14:textId="77777777" w:rsidR="003C7218" w:rsidRPr="00473FF2" w:rsidRDefault="003C7218" w:rsidP="003C7218">
      <w:pPr>
        <w:pStyle w:val="Prrafodelista"/>
        <w:numPr>
          <w:ilvl w:val="0"/>
          <w:numId w:val="13"/>
        </w:numPr>
        <w:spacing w:line="360" w:lineRule="auto"/>
        <w:jc w:val="both"/>
        <w:rPr>
          <w:rFonts w:ascii="Palatino Linotype" w:hAnsi="Palatino Linotype" w:cs="Arial"/>
        </w:rPr>
      </w:pPr>
      <w:r>
        <w:rPr>
          <w:rFonts w:ascii="Palatino Linotype" w:hAnsi="Palatino Linotype"/>
        </w:rPr>
        <w:t>Acuerdo de aprobación y Gaceta donde haya sido publicado el Protocolo para la prevención y atención a víctimas de acoso y hostigamiento sexual en la Administración Pública Municipal.</w:t>
      </w:r>
    </w:p>
    <w:p w14:paraId="346D3462" w14:textId="77777777" w:rsidR="0034021D" w:rsidRPr="00E33DF3" w:rsidRDefault="0034021D" w:rsidP="00AA69B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14:paraId="5C7F680B" w14:textId="77777777" w:rsidR="0034021D" w:rsidRDefault="00C80A39" w:rsidP="00AA69B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cabe recordar que el </w:t>
      </w:r>
      <w:r>
        <w:rPr>
          <w:rFonts w:ascii="Palatino Linotype" w:hAnsi="Palatino Linotype" w:cs="Arial"/>
          <w:b/>
          <w:sz w:val="24"/>
          <w:szCs w:val="24"/>
        </w:rPr>
        <w:t>recurrente</w:t>
      </w:r>
      <w:r>
        <w:rPr>
          <w:rFonts w:ascii="Palatino Linotype" w:hAnsi="Palatino Linotype" w:cs="Arial"/>
          <w:sz w:val="24"/>
          <w:szCs w:val="24"/>
        </w:rPr>
        <w:t xml:space="preserve"> peticiona información derivada del “Decreto número 309</w:t>
      </w:r>
      <w:r w:rsidR="00367B4C">
        <w:rPr>
          <w:rFonts w:ascii="Palatino Linotype" w:hAnsi="Palatino Linotype" w:cs="Arial"/>
          <w:sz w:val="24"/>
          <w:szCs w:val="24"/>
        </w:rPr>
        <w:t xml:space="preserve">, por el que se reforman y adicionan diversas disposiciones de la Ley Orgánica de la Administración Pública del Estado de México, </w:t>
      </w:r>
      <w:r w:rsidR="00367B4C" w:rsidRPr="00367B4C">
        <w:rPr>
          <w:rFonts w:ascii="Palatino Linotype" w:hAnsi="Palatino Linotype" w:cs="Arial"/>
          <w:sz w:val="24"/>
          <w:szCs w:val="24"/>
        </w:rPr>
        <w:t>de la Ley de Acceso de las</w:t>
      </w:r>
      <w:r w:rsidR="00367B4C">
        <w:rPr>
          <w:rFonts w:ascii="Palatino Linotype" w:hAnsi="Palatino Linotype" w:cs="Arial"/>
          <w:sz w:val="24"/>
          <w:szCs w:val="24"/>
        </w:rPr>
        <w:t xml:space="preserve"> </w:t>
      </w:r>
      <w:r w:rsidR="00367B4C" w:rsidRPr="00367B4C">
        <w:rPr>
          <w:rFonts w:ascii="Palatino Linotype" w:hAnsi="Palatino Linotype" w:cs="Arial"/>
          <w:sz w:val="24"/>
          <w:szCs w:val="24"/>
        </w:rPr>
        <w:t>Mujeres a una Vida Libre de Violencia</w:t>
      </w:r>
      <w:r w:rsidR="00367B4C">
        <w:rPr>
          <w:rFonts w:ascii="Palatino Linotype" w:hAnsi="Palatino Linotype" w:cs="Arial"/>
          <w:sz w:val="24"/>
          <w:szCs w:val="24"/>
        </w:rPr>
        <w:t xml:space="preserve"> </w:t>
      </w:r>
      <w:r w:rsidR="00367B4C" w:rsidRPr="00367B4C">
        <w:rPr>
          <w:rFonts w:ascii="Palatino Linotype" w:hAnsi="Palatino Linotype" w:cs="Arial"/>
          <w:sz w:val="24"/>
          <w:szCs w:val="24"/>
        </w:rPr>
        <w:t>del Estado de México y de la Ley de</w:t>
      </w:r>
      <w:r w:rsidR="00367B4C">
        <w:rPr>
          <w:rFonts w:ascii="Palatino Linotype" w:hAnsi="Palatino Linotype" w:cs="Arial"/>
          <w:sz w:val="24"/>
          <w:szCs w:val="24"/>
        </w:rPr>
        <w:t xml:space="preserve"> </w:t>
      </w:r>
      <w:r w:rsidR="00367B4C" w:rsidRPr="00367B4C">
        <w:rPr>
          <w:rFonts w:ascii="Palatino Linotype" w:hAnsi="Palatino Linotype" w:cs="Arial"/>
          <w:sz w:val="24"/>
          <w:szCs w:val="24"/>
        </w:rPr>
        <w:t>Igualdad de Trato y Oportunidades</w:t>
      </w:r>
      <w:r w:rsidR="00367B4C">
        <w:rPr>
          <w:rFonts w:ascii="Palatino Linotype" w:hAnsi="Palatino Linotype" w:cs="Arial"/>
          <w:sz w:val="24"/>
          <w:szCs w:val="24"/>
        </w:rPr>
        <w:t xml:space="preserve"> </w:t>
      </w:r>
      <w:r w:rsidR="00367B4C" w:rsidRPr="00367B4C">
        <w:rPr>
          <w:rFonts w:ascii="Palatino Linotype" w:hAnsi="Palatino Linotype" w:cs="Arial"/>
          <w:sz w:val="24"/>
          <w:szCs w:val="24"/>
        </w:rPr>
        <w:t>entre Mujeres y Hombres del Estado de</w:t>
      </w:r>
      <w:r w:rsidR="00367B4C">
        <w:rPr>
          <w:rFonts w:ascii="Palatino Linotype" w:hAnsi="Palatino Linotype" w:cs="Arial"/>
          <w:sz w:val="24"/>
          <w:szCs w:val="24"/>
        </w:rPr>
        <w:t xml:space="preserve"> México, reformas y adiciones de las que resalta la señalada en los artículos SEGUNDO y TERCERO, que establecen lo siguiente:</w:t>
      </w:r>
    </w:p>
    <w:p w14:paraId="1EC76309" w14:textId="77777777" w:rsidR="00D02635" w:rsidRDefault="00D02635" w:rsidP="00AA69B9">
      <w:pPr>
        <w:spacing w:after="0" w:line="360" w:lineRule="auto"/>
        <w:jc w:val="both"/>
        <w:rPr>
          <w:rFonts w:ascii="Palatino Linotype" w:hAnsi="Palatino Linotype" w:cs="Arial"/>
          <w:sz w:val="24"/>
          <w:szCs w:val="24"/>
        </w:rPr>
      </w:pPr>
    </w:p>
    <w:p w14:paraId="622F1F78" w14:textId="77777777" w:rsidR="00367B4C" w:rsidRPr="00367B4C" w:rsidRDefault="00367B4C" w:rsidP="00AA69B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67B4C">
        <w:rPr>
          <w:rFonts w:ascii="Palatino Linotype" w:hAnsi="Palatino Linotype" w:cs="Arial"/>
          <w:b/>
          <w:i/>
          <w:szCs w:val="24"/>
        </w:rPr>
        <w:t>ARTÍCULO SEGUNDO.</w:t>
      </w:r>
      <w:r w:rsidRPr="00367B4C">
        <w:rPr>
          <w:rFonts w:ascii="Palatino Linotype" w:hAnsi="Palatino Linotype" w:cs="Arial"/>
          <w:i/>
          <w:szCs w:val="24"/>
        </w:rPr>
        <w:t xml:space="preserve"> Se reforma la fracción II del artículo 53 y se adiciona la fracción XXVI Bis al artículo 40 y la fracción</w:t>
      </w:r>
      <w:r>
        <w:rPr>
          <w:rFonts w:ascii="Palatino Linotype" w:hAnsi="Palatino Linotype" w:cs="Arial"/>
          <w:i/>
          <w:szCs w:val="24"/>
        </w:rPr>
        <w:t xml:space="preserve"> </w:t>
      </w:r>
      <w:r w:rsidRPr="00367B4C">
        <w:rPr>
          <w:rFonts w:ascii="Palatino Linotype" w:hAnsi="Palatino Linotype" w:cs="Arial"/>
          <w:i/>
          <w:szCs w:val="24"/>
        </w:rPr>
        <w:t>X Bis al artículo 54, de la Ley de Acceso de las Mujeres a una Vida Libre de Violencia del Estado de México, para quedar</w:t>
      </w:r>
      <w:r>
        <w:rPr>
          <w:rFonts w:ascii="Palatino Linotype" w:hAnsi="Palatino Linotype" w:cs="Arial"/>
          <w:i/>
          <w:szCs w:val="24"/>
        </w:rPr>
        <w:t xml:space="preserve"> </w:t>
      </w:r>
      <w:r w:rsidRPr="00367B4C">
        <w:rPr>
          <w:rFonts w:ascii="Palatino Linotype" w:hAnsi="Palatino Linotype" w:cs="Arial"/>
          <w:i/>
          <w:szCs w:val="24"/>
        </w:rPr>
        <w:t>como sigue:</w:t>
      </w:r>
    </w:p>
    <w:p w14:paraId="44D71835" w14:textId="77777777" w:rsidR="00367B4C" w:rsidRDefault="00367B4C" w:rsidP="00AA69B9">
      <w:pPr>
        <w:spacing w:after="0" w:line="240" w:lineRule="auto"/>
        <w:ind w:left="567" w:right="567"/>
        <w:jc w:val="both"/>
        <w:rPr>
          <w:rFonts w:ascii="Palatino Linotype" w:hAnsi="Palatino Linotype" w:cs="Arial"/>
          <w:i/>
          <w:szCs w:val="24"/>
        </w:rPr>
      </w:pPr>
    </w:p>
    <w:p w14:paraId="0AC88C63"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40. ...</w:t>
      </w:r>
    </w:p>
    <w:p w14:paraId="4ABE715B"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XXVI. ...</w:t>
      </w:r>
    </w:p>
    <w:p w14:paraId="070F7D2A"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XXVI Bis. </w:t>
      </w:r>
      <w:r w:rsidRPr="00367B4C">
        <w:rPr>
          <w:rFonts w:ascii="Palatino Linotype" w:hAnsi="Palatino Linotype" w:cs="Arial"/>
          <w:i/>
          <w:szCs w:val="24"/>
        </w:rPr>
        <w:t>Crear Unidades de Igualdad de Género y Erradicación de la Violencia al interior de las dependencias del Poder</w:t>
      </w:r>
      <w:r>
        <w:rPr>
          <w:rFonts w:ascii="Palatino Linotype" w:hAnsi="Palatino Linotype" w:cs="Arial"/>
          <w:i/>
          <w:szCs w:val="24"/>
        </w:rPr>
        <w:t xml:space="preserve"> </w:t>
      </w:r>
      <w:r w:rsidRPr="00367B4C">
        <w:rPr>
          <w:rFonts w:ascii="Palatino Linotype" w:hAnsi="Palatino Linotype" w:cs="Arial"/>
          <w:i/>
          <w:szCs w:val="24"/>
        </w:rPr>
        <w:t>Ejecutivo y sus organismos auxiliares, en términos de lo previsto en el Capítulo Noveno Bis de la Ley de Igualdad de Trato y</w:t>
      </w:r>
      <w:r>
        <w:rPr>
          <w:rFonts w:ascii="Palatino Linotype" w:hAnsi="Palatino Linotype" w:cs="Arial"/>
          <w:i/>
          <w:szCs w:val="24"/>
        </w:rPr>
        <w:t xml:space="preserve"> </w:t>
      </w:r>
      <w:r w:rsidRPr="00367B4C">
        <w:rPr>
          <w:rFonts w:ascii="Palatino Linotype" w:hAnsi="Palatino Linotype" w:cs="Arial"/>
          <w:i/>
          <w:szCs w:val="24"/>
        </w:rPr>
        <w:t>Oportunidades entre Mujeres y Hombres del Estado de México, y</w:t>
      </w:r>
    </w:p>
    <w:p w14:paraId="78416435"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XXVII. ...</w:t>
      </w:r>
    </w:p>
    <w:p w14:paraId="7FAE4F0B" w14:textId="77777777" w:rsidR="00367B4C" w:rsidRDefault="00367B4C" w:rsidP="00AA69B9">
      <w:pPr>
        <w:spacing w:after="0" w:line="240" w:lineRule="auto"/>
        <w:ind w:left="567" w:right="567"/>
        <w:jc w:val="both"/>
        <w:rPr>
          <w:rFonts w:ascii="Palatino Linotype" w:hAnsi="Palatino Linotype" w:cs="Arial"/>
          <w:i/>
          <w:szCs w:val="24"/>
        </w:rPr>
      </w:pPr>
    </w:p>
    <w:p w14:paraId="5D1B5AB2"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53.- ...</w:t>
      </w:r>
    </w:p>
    <w:p w14:paraId="7D7348AF"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w:t>
      </w:r>
    </w:p>
    <w:p w14:paraId="4AB8629A"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II. </w:t>
      </w:r>
      <w:r w:rsidRPr="00367B4C">
        <w:rPr>
          <w:rFonts w:ascii="Palatino Linotype" w:hAnsi="Palatino Linotype" w:cs="Arial"/>
          <w:i/>
          <w:szCs w:val="24"/>
        </w:rPr>
        <w:t>Crear una instancia que institucionalice, en el Poder Judicial, la perspectiva de género; impulsar la especialización en</w:t>
      </w:r>
      <w:r>
        <w:rPr>
          <w:rFonts w:ascii="Palatino Linotype" w:hAnsi="Palatino Linotype" w:cs="Arial"/>
          <w:i/>
          <w:szCs w:val="24"/>
        </w:rPr>
        <w:t xml:space="preserve"> </w:t>
      </w:r>
      <w:r w:rsidRPr="00367B4C">
        <w:rPr>
          <w:rFonts w:ascii="Palatino Linotype" w:hAnsi="Palatino Linotype" w:cs="Arial"/>
          <w:i/>
          <w:szCs w:val="24"/>
        </w:rPr>
        <w:t>violencia de género contra las mujeres, en Derechos Humanos de las mujeres y en la materia de esta Ley al personal del</w:t>
      </w:r>
      <w:r>
        <w:rPr>
          <w:rFonts w:ascii="Palatino Linotype" w:hAnsi="Palatino Linotype" w:cs="Arial"/>
          <w:i/>
          <w:szCs w:val="24"/>
        </w:rPr>
        <w:t xml:space="preserve"> </w:t>
      </w:r>
      <w:r w:rsidRPr="00367B4C">
        <w:rPr>
          <w:rFonts w:ascii="Palatino Linotype" w:hAnsi="Palatino Linotype" w:cs="Arial"/>
          <w:i/>
          <w:szCs w:val="24"/>
        </w:rPr>
        <w:t xml:space="preserve">poder judicial encargado de la impartición de justicia, </w:t>
      </w:r>
      <w:r w:rsidRPr="00F6241D">
        <w:rPr>
          <w:rFonts w:ascii="Palatino Linotype" w:hAnsi="Palatino Linotype" w:cs="Arial"/>
          <w:b/>
          <w:bCs/>
          <w:i/>
          <w:szCs w:val="24"/>
        </w:rPr>
        <w:t>observando en lo conducente, lo previsto en el Capítulo Noveno Bis de la Ley de Igualdad de Trato y Oportunidades entre Mujeres y Hombres del Estado de México</w:t>
      </w:r>
      <w:r w:rsidRPr="00367B4C">
        <w:rPr>
          <w:rFonts w:ascii="Palatino Linotype" w:hAnsi="Palatino Linotype" w:cs="Arial"/>
          <w:i/>
          <w:szCs w:val="24"/>
        </w:rPr>
        <w:t>;</w:t>
      </w:r>
    </w:p>
    <w:p w14:paraId="1EAB7FB2"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III. a V. ...</w:t>
      </w:r>
    </w:p>
    <w:p w14:paraId="344E89A9" w14:textId="77777777" w:rsidR="00367B4C" w:rsidRDefault="00367B4C" w:rsidP="00AA69B9">
      <w:pPr>
        <w:spacing w:after="0" w:line="240" w:lineRule="auto"/>
        <w:ind w:left="567" w:right="567"/>
        <w:jc w:val="both"/>
        <w:rPr>
          <w:rFonts w:ascii="Palatino Linotype" w:hAnsi="Palatino Linotype" w:cs="Arial"/>
          <w:i/>
          <w:szCs w:val="24"/>
        </w:rPr>
      </w:pPr>
    </w:p>
    <w:p w14:paraId="4403E280"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Artículo 54.- ...</w:t>
      </w:r>
    </w:p>
    <w:p w14:paraId="641514A0" w14:textId="77777777" w:rsidR="00367B4C" w:rsidRPr="00367B4C" w:rsidRDefault="00367B4C" w:rsidP="00AA69B9">
      <w:pPr>
        <w:spacing w:after="0" w:line="240" w:lineRule="auto"/>
        <w:ind w:left="567" w:right="567"/>
        <w:jc w:val="both"/>
        <w:rPr>
          <w:rFonts w:ascii="Palatino Linotype" w:hAnsi="Palatino Linotype" w:cs="Arial"/>
          <w:b/>
          <w:i/>
          <w:szCs w:val="24"/>
        </w:rPr>
      </w:pPr>
      <w:r w:rsidRPr="00367B4C">
        <w:rPr>
          <w:rFonts w:ascii="Palatino Linotype" w:hAnsi="Palatino Linotype" w:cs="Arial"/>
          <w:b/>
          <w:i/>
          <w:szCs w:val="24"/>
        </w:rPr>
        <w:t>I. a X. ...</w:t>
      </w:r>
    </w:p>
    <w:p w14:paraId="17C52CF2"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lastRenderedPageBreak/>
        <w:t xml:space="preserve">X Bis. </w:t>
      </w:r>
      <w:r w:rsidRPr="00367B4C">
        <w:rPr>
          <w:rFonts w:ascii="Palatino Linotype" w:hAnsi="Palatino Linotype" w:cs="Arial"/>
          <w:i/>
          <w:szCs w:val="24"/>
        </w:rPr>
        <w:t>Crear Unidades de Igualdad de Género y Erradicación de la Violencia, en términos de lo previsto en el Capítulo</w:t>
      </w:r>
      <w:r>
        <w:rPr>
          <w:rFonts w:ascii="Palatino Linotype" w:hAnsi="Palatino Linotype" w:cs="Arial"/>
          <w:i/>
          <w:szCs w:val="24"/>
        </w:rPr>
        <w:t xml:space="preserve"> </w:t>
      </w:r>
      <w:r w:rsidRPr="00367B4C">
        <w:rPr>
          <w:rFonts w:ascii="Palatino Linotype" w:hAnsi="Palatino Linotype" w:cs="Arial"/>
          <w:i/>
          <w:szCs w:val="24"/>
        </w:rPr>
        <w:t>Noveno Bis de la Ley de Igualdad de Trato y Oportunidades entre Mujeres y Hombres del Estado de México;</w:t>
      </w:r>
    </w:p>
    <w:p w14:paraId="025A0C32" w14:textId="77777777" w:rsidR="00367B4C" w:rsidRDefault="00367B4C" w:rsidP="00AA69B9">
      <w:pPr>
        <w:spacing w:after="0" w:line="240" w:lineRule="auto"/>
        <w:ind w:left="567" w:right="567"/>
        <w:jc w:val="both"/>
        <w:rPr>
          <w:rFonts w:ascii="Palatino Linotype" w:hAnsi="Palatino Linotype" w:cs="Arial"/>
          <w:b/>
          <w:i/>
          <w:szCs w:val="24"/>
        </w:rPr>
      </w:pPr>
      <w:proofErr w:type="spellStart"/>
      <w:r w:rsidRPr="00367B4C">
        <w:rPr>
          <w:rFonts w:ascii="Palatino Linotype" w:hAnsi="Palatino Linotype" w:cs="Arial"/>
          <w:b/>
          <w:i/>
          <w:szCs w:val="24"/>
        </w:rPr>
        <w:t>Xl</w:t>
      </w:r>
      <w:proofErr w:type="spellEnd"/>
      <w:r w:rsidRPr="00367B4C">
        <w:rPr>
          <w:rFonts w:ascii="Palatino Linotype" w:hAnsi="Palatino Linotype" w:cs="Arial"/>
          <w:b/>
          <w:i/>
          <w:szCs w:val="24"/>
        </w:rPr>
        <w:t>. a XVIII. ...</w:t>
      </w:r>
      <w:r w:rsidRPr="00367B4C">
        <w:rPr>
          <w:rFonts w:ascii="Palatino Linotype" w:hAnsi="Palatino Linotype" w:cs="Arial"/>
          <w:b/>
          <w:i/>
          <w:szCs w:val="24"/>
        </w:rPr>
        <w:cr/>
      </w:r>
    </w:p>
    <w:p w14:paraId="53928A31" w14:textId="77777777" w:rsid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TERCERO. </w:t>
      </w:r>
      <w:r w:rsidRPr="00367B4C">
        <w:rPr>
          <w:rFonts w:ascii="Palatino Linotype" w:hAnsi="Palatino Linotype" w:cs="Arial"/>
          <w:i/>
          <w:szCs w:val="24"/>
        </w:rPr>
        <w:t>Se adiciona el Capítulo Noveno Bis denominado de las unidades de Igualdad de Género y Erradicación de la Violencia y los artículos 34 Bis y 34 Ter, de la Ley de Igualdad de Trato y Oportunidades entre Mujeres y Hombres del Estado de México, para quedar como sigue:</w:t>
      </w:r>
    </w:p>
    <w:p w14:paraId="37CC6434" w14:textId="77777777" w:rsidR="00367B4C" w:rsidRDefault="00367B4C" w:rsidP="00AA69B9">
      <w:pPr>
        <w:spacing w:after="0" w:line="240" w:lineRule="auto"/>
        <w:ind w:left="567" w:right="567"/>
        <w:jc w:val="both"/>
        <w:rPr>
          <w:rFonts w:ascii="Palatino Linotype" w:hAnsi="Palatino Linotype" w:cs="Arial"/>
          <w:i/>
          <w:szCs w:val="24"/>
        </w:rPr>
      </w:pPr>
    </w:p>
    <w:p w14:paraId="372CE6AC"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34 </w:t>
      </w:r>
      <w:proofErr w:type="gramStart"/>
      <w:r w:rsidRPr="00367B4C">
        <w:rPr>
          <w:rFonts w:ascii="Palatino Linotype" w:hAnsi="Palatino Linotype" w:cs="Arial"/>
          <w:b/>
          <w:i/>
          <w:szCs w:val="24"/>
        </w:rPr>
        <w:t>Bis.-</w:t>
      </w:r>
      <w:proofErr w:type="gramEnd"/>
      <w:r w:rsidRPr="00367B4C">
        <w:rPr>
          <w:rFonts w:ascii="Palatino Linotype" w:hAnsi="Palatino Linotype" w:cs="Arial"/>
          <w:b/>
          <w:i/>
          <w:szCs w:val="24"/>
        </w:rPr>
        <w:t xml:space="preserve"> </w:t>
      </w:r>
      <w:r w:rsidRPr="00367B4C">
        <w:rPr>
          <w:rFonts w:ascii="Palatino Linotype" w:hAnsi="Palatino Linotype" w:cs="Arial"/>
          <w:i/>
          <w:szCs w:val="24"/>
        </w:rPr>
        <w:t>Las dependencias del Ejecutivo, sus organismos auxiliares, los Poderes Legislativo y Judicial, organismos</w:t>
      </w:r>
      <w:r>
        <w:rPr>
          <w:rFonts w:ascii="Palatino Linotype" w:hAnsi="Palatino Linotype" w:cs="Arial"/>
          <w:i/>
          <w:szCs w:val="24"/>
        </w:rPr>
        <w:t xml:space="preserve"> </w:t>
      </w:r>
      <w:r w:rsidRPr="00367B4C">
        <w:rPr>
          <w:rFonts w:ascii="Palatino Linotype" w:hAnsi="Palatino Linotype" w:cs="Arial"/>
          <w:i/>
          <w:szCs w:val="24"/>
        </w:rPr>
        <w:t xml:space="preserve">autónomos y </w:t>
      </w:r>
      <w:r w:rsidRPr="00F6241D">
        <w:rPr>
          <w:rFonts w:ascii="Palatino Linotype" w:hAnsi="Palatino Linotype" w:cs="Arial"/>
          <w:i/>
          <w:szCs w:val="24"/>
        </w:rPr>
        <w:t>municipios crearán Unidades de Igualdad de Género y Erradicación de la Violencia</w:t>
      </w:r>
      <w:r w:rsidRPr="00367B4C">
        <w:rPr>
          <w:rFonts w:ascii="Palatino Linotype" w:hAnsi="Palatino Linotype" w:cs="Arial"/>
          <w:i/>
          <w:szCs w:val="24"/>
        </w:rPr>
        <w:t>, mediante criterios</w:t>
      </w:r>
      <w:r>
        <w:rPr>
          <w:rFonts w:ascii="Palatino Linotype" w:hAnsi="Palatino Linotype" w:cs="Arial"/>
          <w:i/>
          <w:szCs w:val="24"/>
        </w:rPr>
        <w:t xml:space="preserve"> </w:t>
      </w:r>
      <w:r w:rsidRPr="00367B4C">
        <w:rPr>
          <w:rFonts w:ascii="Palatino Linotype" w:hAnsi="Palatino Linotype" w:cs="Arial"/>
          <w:i/>
          <w:szCs w:val="24"/>
        </w:rPr>
        <w:t>transversales, que tengan por objeto implementar e institucionalizar la perspectiva de género y fungir como órgano de</w:t>
      </w:r>
      <w:r>
        <w:rPr>
          <w:rFonts w:ascii="Palatino Linotype" w:hAnsi="Palatino Linotype" w:cs="Arial"/>
          <w:i/>
          <w:szCs w:val="24"/>
        </w:rPr>
        <w:t xml:space="preserve"> </w:t>
      </w:r>
      <w:r w:rsidRPr="00367B4C">
        <w:rPr>
          <w:rFonts w:ascii="Palatino Linotype" w:hAnsi="Palatino Linotype" w:cs="Arial"/>
          <w:i/>
          <w:szCs w:val="24"/>
        </w:rPr>
        <w:t>consulta y asesoría en la instancia correspondiente.</w:t>
      </w:r>
    </w:p>
    <w:p w14:paraId="509A2EC6" w14:textId="77777777" w:rsidR="00367B4C" w:rsidRDefault="00367B4C" w:rsidP="00AA69B9">
      <w:pPr>
        <w:spacing w:after="0" w:line="240" w:lineRule="auto"/>
        <w:ind w:left="567" w:right="567"/>
        <w:jc w:val="both"/>
        <w:rPr>
          <w:rFonts w:ascii="Palatino Linotype" w:hAnsi="Palatino Linotype" w:cs="Arial"/>
          <w:i/>
          <w:szCs w:val="24"/>
        </w:rPr>
      </w:pPr>
    </w:p>
    <w:p w14:paraId="4601370C"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 xml:space="preserve">Artículo 34 </w:t>
      </w:r>
      <w:proofErr w:type="gramStart"/>
      <w:r w:rsidRPr="00367B4C">
        <w:rPr>
          <w:rFonts w:ascii="Palatino Linotype" w:hAnsi="Palatino Linotype" w:cs="Arial"/>
          <w:b/>
          <w:i/>
          <w:szCs w:val="24"/>
        </w:rPr>
        <w:t>Ter.-</w:t>
      </w:r>
      <w:proofErr w:type="gramEnd"/>
      <w:r w:rsidRPr="00367B4C">
        <w:rPr>
          <w:rFonts w:ascii="Palatino Linotype" w:hAnsi="Palatino Linotype" w:cs="Arial"/>
          <w:i/>
          <w:szCs w:val="24"/>
        </w:rPr>
        <w:t xml:space="preserve"> </w:t>
      </w:r>
      <w:r w:rsidRPr="00367B4C">
        <w:rPr>
          <w:rFonts w:ascii="Palatino Linotype" w:hAnsi="Palatino Linotype" w:cs="Arial"/>
          <w:i/>
          <w:szCs w:val="24"/>
          <w:u w:val="single"/>
        </w:rPr>
        <w:t>Son atribuciones de las Unidades de Igualdad de Género y Erradicación de la Violencia</w:t>
      </w:r>
      <w:r w:rsidRPr="00367B4C">
        <w:rPr>
          <w:rFonts w:ascii="Palatino Linotype" w:hAnsi="Palatino Linotype" w:cs="Arial"/>
          <w:i/>
          <w:szCs w:val="24"/>
        </w:rPr>
        <w:t>, las siguientes:</w:t>
      </w:r>
    </w:p>
    <w:p w14:paraId="37A9AE63"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w:t>
      </w:r>
      <w:r w:rsidRPr="00367B4C">
        <w:rPr>
          <w:rFonts w:ascii="Palatino Linotype" w:hAnsi="Palatino Linotype" w:cs="Arial"/>
          <w:i/>
          <w:szCs w:val="24"/>
        </w:rPr>
        <w:t xml:space="preserve">. </w:t>
      </w:r>
      <w:r w:rsidRPr="00F6241D">
        <w:rPr>
          <w:rFonts w:ascii="Palatino Linotype" w:hAnsi="Palatino Linotype" w:cs="Arial"/>
          <w:i/>
          <w:szCs w:val="24"/>
          <w:u w:val="single"/>
        </w:rPr>
        <w:t>Promover y vigilar que sus planes, programas y acciones sean realizados con perspectiva de género</w:t>
      </w:r>
      <w:r w:rsidRPr="00367B4C">
        <w:rPr>
          <w:rFonts w:ascii="Palatino Linotype" w:hAnsi="Palatino Linotype" w:cs="Arial"/>
          <w:i/>
          <w:szCs w:val="24"/>
        </w:rPr>
        <w:t>;</w:t>
      </w:r>
    </w:p>
    <w:p w14:paraId="0393DC71" w14:textId="77777777" w:rsidR="00367B4C" w:rsidRPr="00367B4C" w:rsidRDefault="00367B4C" w:rsidP="00AA69B9">
      <w:pPr>
        <w:spacing w:after="0" w:line="240" w:lineRule="auto"/>
        <w:ind w:left="567" w:right="567"/>
        <w:jc w:val="both"/>
        <w:rPr>
          <w:rFonts w:ascii="Palatino Linotype" w:hAnsi="Palatino Linotype" w:cs="Arial"/>
          <w:i/>
          <w:szCs w:val="24"/>
        </w:rPr>
      </w:pPr>
      <w:r>
        <w:rPr>
          <w:rFonts w:ascii="Palatino Linotype" w:hAnsi="Palatino Linotype" w:cs="Arial"/>
          <w:b/>
          <w:i/>
          <w:szCs w:val="24"/>
        </w:rPr>
        <w:t>II</w:t>
      </w:r>
      <w:r w:rsidRPr="00367B4C">
        <w:rPr>
          <w:rFonts w:ascii="Palatino Linotype" w:hAnsi="Palatino Linotype" w:cs="Arial"/>
          <w:i/>
          <w:szCs w:val="24"/>
        </w:rPr>
        <w:t xml:space="preserve">. </w:t>
      </w:r>
      <w:r w:rsidRPr="00F6241D">
        <w:rPr>
          <w:rFonts w:ascii="Palatino Linotype" w:hAnsi="Palatino Linotype" w:cs="Arial"/>
          <w:i/>
          <w:szCs w:val="24"/>
          <w:u w:val="single"/>
        </w:rPr>
        <w:t>Generar acciones con perspectiva de género que garanticen el acceso de las mujeres a una vida libre de violencia</w:t>
      </w:r>
      <w:r w:rsidRPr="00367B4C">
        <w:rPr>
          <w:rFonts w:ascii="Palatino Linotype" w:hAnsi="Palatino Linotype" w:cs="Arial"/>
          <w:i/>
          <w:szCs w:val="24"/>
        </w:rPr>
        <w:t>,</w:t>
      </w:r>
      <w:r>
        <w:rPr>
          <w:rFonts w:ascii="Palatino Linotype" w:hAnsi="Palatino Linotype" w:cs="Arial"/>
          <w:i/>
          <w:szCs w:val="24"/>
        </w:rPr>
        <w:t xml:space="preserve"> </w:t>
      </w:r>
      <w:r w:rsidRPr="00367B4C">
        <w:rPr>
          <w:rFonts w:ascii="Palatino Linotype" w:hAnsi="Palatino Linotype" w:cs="Arial"/>
          <w:i/>
          <w:szCs w:val="24"/>
        </w:rPr>
        <w:t>promuevan la igualdad, el empoderamiento de las mujeres, el respeto a los derechos humanos y la eliminación de la</w:t>
      </w:r>
      <w:r>
        <w:rPr>
          <w:rFonts w:ascii="Palatino Linotype" w:hAnsi="Palatino Linotype" w:cs="Arial"/>
          <w:i/>
          <w:szCs w:val="24"/>
        </w:rPr>
        <w:t xml:space="preserve"> </w:t>
      </w:r>
      <w:r w:rsidRPr="00367B4C">
        <w:rPr>
          <w:rFonts w:ascii="Palatino Linotype" w:hAnsi="Palatino Linotype" w:cs="Arial"/>
          <w:i/>
          <w:szCs w:val="24"/>
        </w:rPr>
        <w:t>discriminación;</w:t>
      </w:r>
    </w:p>
    <w:p w14:paraId="5A7C91AC"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III</w:t>
      </w:r>
      <w:r w:rsidRPr="00367B4C">
        <w:rPr>
          <w:rFonts w:ascii="Palatino Linotype" w:hAnsi="Palatino Linotype" w:cs="Arial"/>
          <w:i/>
          <w:szCs w:val="24"/>
        </w:rPr>
        <w:t>. Dar cumplimiento a los instrumentos internacionales, nacionales y estatales en materia de derechos humanos</w:t>
      </w:r>
      <w:r>
        <w:rPr>
          <w:rFonts w:ascii="Palatino Linotype" w:hAnsi="Palatino Linotype" w:cs="Arial"/>
          <w:i/>
          <w:szCs w:val="24"/>
        </w:rPr>
        <w:t xml:space="preserve"> </w:t>
      </w:r>
      <w:r w:rsidRPr="00367B4C">
        <w:rPr>
          <w:rFonts w:ascii="Palatino Linotype" w:hAnsi="Palatino Linotype" w:cs="Arial"/>
          <w:i/>
          <w:szCs w:val="24"/>
        </w:rPr>
        <w:t xml:space="preserve">garantizando en todo momento la igualdad de trato y oportunidades entre mujeres y hombres; </w:t>
      </w:r>
      <w:r w:rsidRPr="00F6241D">
        <w:rPr>
          <w:rFonts w:ascii="Palatino Linotype" w:hAnsi="Palatino Linotype" w:cs="Arial"/>
          <w:b/>
          <w:bCs/>
          <w:i/>
          <w:szCs w:val="24"/>
          <w:u w:val="single"/>
        </w:rPr>
        <w:t>así como prevenir, atender, sancionar y erradicar la violencia contra las mujeres en el ámbito de su competencia</w:t>
      </w:r>
      <w:r w:rsidRPr="00367B4C">
        <w:rPr>
          <w:rFonts w:ascii="Palatino Linotype" w:hAnsi="Palatino Linotype" w:cs="Arial"/>
          <w:i/>
          <w:szCs w:val="24"/>
        </w:rPr>
        <w:t>;</w:t>
      </w:r>
    </w:p>
    <w:p w14:paraId="77ED5D48"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IV</w:t>
      </w:r>
      <w:r w:rsidRPr="00367B4C">
        <w:rPr>
          <w:rFonts w:ascii="Palatino Linotype" w:hAnsi="Palatino Linotype" w:cs="Arial"/>
          <w:i/>
          <w:szCs w:val="24"/>
        </w:rPr>
        <w:t>. Coadyuvar en la elaboración de sus presupuestos con perspectiva de género, con la finalidad de incorporar acciones</w:t>
      </w:r>
      <w:r>
        <w:rPr>
          <w:rFonts w:ascii="Palatino Linotype" w:hAnsi="Palatino Linotype" w:cs="Arial"/>
          <w:i/>
          <w:szCs w:val="24"/>
        </w:rPr>
        <w:t xml:space="preserve"> </w:t>
      </w:r>
      <w:r w:rsidRPr="00367B4C">
        <w:rPr>
          <w:rFonts w:ascii="Palatino Linotype" w:hAnsi="Palatino Linotype" w:cs="Arial"/>
          <w:i/>
          <w:szCs w:val="24"/>
        </w:rPr>
        <w:t>relacionadas con la materia;</w:t>
      </w:r>
    </w:p>
    <w:p w14:paraId="68207F47"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w:t>
      </w:r>
      <w:r w:rsidRPr="00367B4C">
        <w:rPr>
          <w:rFonts w:ascii="Palatino Linotype" w:hAnsi="Palatino Linotype" w:cs="Arial"/>
          <w:i/>
          <w:szCs w:val="24"/>
        </w:rPr>
        <w:t xml:space="preserve">. </w:t>
      </w:r>
      <w:r w:rsidRPr="00F6241D">
        <w:rPr>
          <w:rFonts w:ascii="Palatino Linotype" w:hAnsi="Palatino Linotype" w:cs="Arial"/>
          <w:b/>
          <w:bCs/>
          <w:i/>
          <w:szCs w:val="24"/>
        </w:rPr>
        <w:t>Informar periódicamente, en el marco del Sistema Estatal, los resultados de la ejecución de sus planes y programas, con el propósito de integrar y rendir el informe anual correspondiente</w:t>
      </w:r>
      <w:r w:rsidRPr="00367B4C">
        <w:rPr>
          <w:rFonts w:ascii="Palatino Linotype" w:hAnsi="Palatino Linotype" w:cs="Arial"/>
          <w:i/>
          <w:szCs w:val="24"/>
        </w:rPr>
        <w:t>;</w:t>
      </w:r>
    </w:p>
    <w:p w14:paraId="41BFA4D4" w14:textId="77777777" w:rsidR="00367B4C" w:rsidRP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w:t>
      </w:r>
      <w:r w:rsidRPr="00367B4C">
        <w:rPr>
          <w:rFonts w:ascii="Palatino Linotype" w:hAnsi="Palatino Linotype" w:cs="Arial"/>
          <w:i/>
          <w:szCs w:val="24"/>
        </w:rPr>
        <w:t>. Ser el primer punto de contacto para los casos de acoso y hostigamiento sexual; y</w:t>
      </w:r>
    </w:p>
    <w:p w14:paraId="70233147" w14:textId="77777777" w:rsidR="00367B4C" w:rsidRDefault="00367B4C" w:rsidP="00AA69B9">
      <w:pPr>
        <w:spacing w:after="0" w:line="240" w:lineRule="auto"/>
        <w:ind w:left="567" w:right="567"/>
        <w:jc w:val="both"/>
        <w:rPr>
          <w:rFonts w:ascii="Palatino Linotype" w:hAnsi="Palatino Linotype" w:cs="Arial"/>
          <w:i/>
          <w:szCs w:val="24"/>
        </w:rPr>
      </w:pPr>
      <w:r w:rsidRPr="00367B4C">
        <w:rPr>
          <w:rFonts w:ascii="Palatino Linotype" w:hAnsi="Palatino Linotype" w:cs="Arial"/>
          <w:b/>
          <w:i/>
          <w:szCs w:val="24"/>
        </w:rPr>
        <w:t>VII</w:t>
      </w:r>
      <w:r w:rsidRPr="00367B4C">
        <w:rPr>
          <w:rFonts w:ascii="Palatino Linotype" w:hAnsi="Palatino Linotype" w:cs="Arial"/>
          <w:i/>
          <w:szCs w:val="24"/>
        </w:rPr>
        <w:t>. Las demás que se establezcan en otras disposiciones jurídicas</w:t>
      </w:r>
      <w:r>
        <w:rPr>
          <w:rFonts w:ascii="Palatino Linotype" w:hAnsi="Palatino Linotype" w:cs="Arial"/>
          <w:i/>
          <w:szCs w:val="24"/>
        </w:rPr>
        <w:t>.”</w:t>
      </w:r>
    </w:p>
    <w:p w14:paraId="11266FF3" w14:textId="77777777" w:rsidR="00367B4C" w:rsidRDefault="00367B4C" w:rsidP="00AA69B9">
      <w:pPr>
        <w:spacing w:after="0" w:line="240" w:lineRule="auto"/>
        <w:ind w:left="567" w:right="567"/>
        <w:jc w:val="both"/>
        <w:rPr>
          <w:rFonts w:ascii="Palatino Linotype" w:hAnsi="Palatino Linotype" w:cs="Arial"/>
          <w:i/>
          <w:szCs w:val="24"/>
        </w:rPr>
      </w:pPr>
    </w:p>
    <w:p w14:paraId="0AA17A33" w14:textId="77777777" w:rsidR="00367B4C" w:rsidRPr="00367B4C" w:rsidRDefault="00367B4C" w:rsidP="00AA69B9">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14:paraId="6FD99D7D" w14:textId="77777777" w:rsidR="0034021D" w:rsidRDefault="0034021D" w:rsidP="00AA69B9">
      <w:pPr>
        <w:spacing w:after="0" w:line="360" w:lineRule="auto"/>
        <w:jc w:val="both"/>
        <w:rPr>
          <w:rFonts w:ascii="Palatino Linotype" w:hAnsi="Palatino Linotype" w:cs="Arial"/>
          <w:sz w:val="24"/>
          <w:szCs w:val="24"/>
        </w:rPr>
      </w:pPr>
    </w:p>
    <w:p w14:paraId="0A7BAFA3" w14:textId="49821259" w:rsidR="00A03897" w:rsidRDefault="00367B4C" w:rsidP="00AA69B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base en lo precisado en líneas precedentes, se tiene por acreditado que las Dependencias Públicas, caso concreto los Ayuntamientos Municipales, </w:t>
      </w:r>
      <w:r w:rsidR="00331962">
        <w:rPr>
          <w:rFonts w:ascii="Palatino Linotype" w:hAnsi="Palatino Linotype" w:cs="Arial"/>
          <w:sz w:val="24"/>
          <w:szCs w:val="24"/>
        </w:rPr>
        <w:t xml:space="preserve">deben crear las </w:t>
      </w:r>
      <w:r w:rsidR="00331962">
        <w:rPr>
          <w:rFonts w:ascii="Palatino Linotype" w:hAnsi="Palatino Linotype" w:cs="Arial"/>
          <w:sz w:val="24"/>
          <w:szCs w:val="24"/>
        </w:rPr>
        <w:lastRenderedPageBreak/>
        <w:t>Unidades de Igualdad de Género y Erradicación de la Violencia</w:t>
      </w:r>
      <w:r w:rsidR="00F6241D">
        <w:rPr>
          <w:rFonts w:ascii="Palatino Linotype" w:hAnsi="Palatino Linotype" w:cs="Arial"/>
          <w:sz w:val="24"/>
          <w:szCs w:val="24"/>
        </w:rPr>
        <w:t xml:space="preserve">, mismas que entre sus atribuciones encontramos el </w:t>
      </w:r>
      <w:r w:rsidR="006727AA">
        <w:rPr>
          <w:rFonts w:ascii="Palatino Linotype" w:hAnsi="Palatino Linotype" w:cs="Arial"/>
          <w:sz w:val="24"/>
          <w:szCs w:val="24"/>
        </w:rPr>
        <w:t>p</w:t>
      </w:r>
      <w:r w:rsidR="00F6241D" w:rsidRPr="00F6241D">
        <w:rPr>
          <w:rFonts w:ascii="Palatino Linotype" w:hAnsi="Palatino Linotype" w:cs="Arial"/>
          <w:sz w:val="24"/>
          <w:szCs w:val="24"/>
        </w:rPr>
        <w:t>romover y vigilar que sus planes, programas y acciones sean realizados con perspectiva de género</w:t>
      </w:r>
      <w:r w:rsidR="00F6241D" w:rsidRPr="00F6241D">
        <w:t xml:space="preserve"> </w:t>
      </w:r>
      <w:r w:rsidR="00F6241D" w:rsidRPr="00F6241D">
        <w:rPr>
          <w:rFonts w:ascii="Palatino Linotype" w:hAnsi="Palatino Linotype" w:cs="Arial"/>
          <w:sz w:val="24"/>
          <w:szCs w:val="24"/>
        </w:rPr>
        <w:t>que garanticen el acceso de las mujeres a una vida libre de violencia</w:t>
      </w:r>
      <w:r w:rsidR="006727AA">
        <w:rPr>
          <w:rFonts w:ascii="Palatino Linotype" w:hAnsi="Palatino Linotype" w:cs="Arial"/>
          <w:sz w:val="24"/>
          <w:szCs w:val="24"/>
        </w:rPr>
        <w:t>,</w:t>
      </w:r>
      <w:r w:rsidR="00F6241D" w:rsidRPr="00F6241D">
        <w:t xml:space="preserve"> </w:t>
      </w:r>
      <w:r w:rsidR="00F6241D" w:rsidRPr="00F6241D">
        <w:rPr>
          <w:rFonts w:ascii="Palatino Linotype" w:hAnsi="Palatino Linotype" w:cs="Arial"/>
          <w:sz w:val="24"/>
          <w:szCs w:val="24"/>
        </w:rPr>
        <w:t>así como prevenir, atender, sancionar y erradicar la violencia contra las mujeres en el ámbito de su competencia</w:t>
      </w:r>
      <w:r w:rsidR="00755C76">
        <w:rPr>
          <w:rFonts w:ascii="Palatino Linotype" w:hAnsi="Palatino Linotype" w:cs="Arial"/>
          <w:sz w:val="24"/>
          <w:szCs w:val="24"/>
        </w:rPr>
        <w:t>, dichas acciones deben ser informadas</w:t>
      </w:r>
      <w:r w:rsidR="00F6241D" w:rsidRPr="00F6241D">
        <w:t xml:space="preserve"> </w:t>
      </w:r>
      <w:r w:rsidR="00F6241D" w:rsidRPr="00F6241D">
        <w:rPr>
          <w:rFonts w:ascii="Palatino Linotype" w:hAnsi="Palatino Linotype" w:cs="Arial"/>
          <w:sz w:val="24"/>
          <w:szCs w:val="24"/>
        </w:rPr>
        <w:t>periódicamente en el marco del Sistema Estatal</w:t>
      </w:r>
      <w:r w:rsidR="00755C76">
        <w:rPr>
          <w:rFonts w:ascii="Palatino Linotype" w:hAnsi="Palatino Linotype" w:cs="Arial"/>
          <w:sz w:val="24"/>
          <w:szCs w:val="24"/>
        </w:rPr>
        <w:t xml:space="preserve"> así como</w:t>
      </w:r>
      <w:r w:rsidR="00F6241D" w:rsidRPr="00F6241D">
        <w:rPr>
          <w:rFonts w:ascii="Palatino Linotype" w:hAnsi="Palatino Linotype" w:cs="Arial"/>
          <w:sz w:val="24"/>
          <w:szCs w:val="24"/>
        </w:rPr>
        <w:t xml:space="preserve"> los resultados de la ejecución de sus planes y programas, con el propósito de integrar y rendir el informe anual correspondiente</w:t>
      </w:r>
      <w:r w:rsidR="00755C76">
        <w:rPr>
          <w:rFonts w:ascii="Palatino Linotype" w:hAnsi="Palatino Linotype" w:cs="Arial"/>
          <w:sz w:val="24"/>
          <w:szCs w:val="24"/>
        </w:rPr>
        <w:t>.</w:t>
      </w:r>
    </w:p>
    <w:p w14:paraId="1E06C1BE" w14:textId="04434E99" w:rsidR="00755C76" w:rsidRDefault="00755C76" w:rsidP="00AA69B9">
      <w:pPr>
        <w:spacing w:after="0" w:line="360" w:lineRule="auto"/>
        <w:jc w:val="both"/>
        <w:rPr>
          <w:rFonts w:ascii="Palatino Linotype" w:hAnsi="Palatino Linotype" w:cs="Arial"/>
          <w:sz w:val="24"/>
          <w:szCs w:val="24"/>
        </w:rPr>
      </w:pPr>
    </w:p>
    <w:p w14:paraId="252AFC61" w14:textId="04CDBB50" w:rsidR="00755C76" w:rsidRDefault="00755C76" w:rsidP="00AA69B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ello, resulta oportuno señalar el contenido de la </w:t>
      </w:r>
      <w:r w:rsidRPr="00755C76">
        <w:rPr>
          <w:rFonts w:ascii="Palatino Linotype" w:hAnsi="Palatino Linotype" w:cs="Arial"/>
          <w:sz w:val="24"/>
          <w:szCs w:val="24"/>
        </w:rPr>
        <w:t>Ley de Acceso de las Mujeres a una Vida Libre de Violencia del Estado de México</w:t>
      </w:r>
      <w:r w:rsidR="00A0506C">
        <w:rPr>
          <w:rFonts w:ascii="Palatino Linotype" w:hAnsi="Palatino Linotype" w:cs="Arial"/>
          <w:sz w:val="24"/>
          <w:szCs w:val="24"/>
        </w:rPr>
        <w:t xml:space="preserve">, que </w:t>
      </w:r>
      <w:r w:rsidR="00A0506C" w:rsidRPr="00A0506C">
        <w:rPr>
          <w:rFonts w:ascii="Palatino Linotype" w:hAnsi="Palatino Linotype" w:cs="Arial"/>
          <w:sz w:val="24"/>
          <w:szCs w:val="24"/>
        </w:rPr>
        <w:t>tiene por objeto establecer la coordinación entre el Gobierno del Estado y los gobiernos municipales, para prevenir, atender, sancionar y erradicar la violencia contra las mujeres; así como, establecer las políticas y acciones gubernamentales para garantizar el acceso de las mujeres a una vida libre de violencia que favorezca su desarrollo y bienestar, conforme a los principios de igualdad y de no discriminación, que garanticen el desarrollo integral de las mujeres</w:t>
      </w:r>
      <w:r w:rsidR="00A0506C">
        <w:rPr>
          <w:rFonts w:ascii="Palatino Linotype" w:hAnsi="Palatino Linotype" w:cs="Arial"/>
          <w:sz w:val="24"/>
          <w:szCs w:val="24"/>
        </w:rPr>
        <w:t xml:space="preserve">, conforme a lo siguiente: </w:t>
      </w:r>
    </w:p>
    <w:p w14:paraId="14EE8486"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Artículo 14.- Para efectos del hostigamiento sexual y del acoso sexual, los Gobiernos Estatal y Municipales deberán: </w:t>
      </w:r>
    </w:p>
    <w:p w14:paraId="59C65546"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I. </w:t>
      </w:r>
      <w:r w:rsidRPr="00A0506C">
        <w:rPr>
          <w:rFonts w:ascii="Palatino Linotype" w:hAnsi="Palatino Linotype" w:cs="Arial"/>
          <w:b/>
          <w:bCs/>
          <w:i/>
          <w:iCs/>
        </w:rPr>
        <w:t>Reivindicar la dignidad de las mujeres y las niñas en todos los ámbitos de la vida</w:t>
      </w:r>
      <w:r w:rsidRPr="00A0506C">
        <w:rPr>
          <w:rFonts w:ascii="Palatino Linotype" w:hAnsi="Palatino Linotype" w:cs="Arial"/>
          <w:i/>
          <w:iCs/>
        </w:rPr>
        <w:t xml:space="preserve">; </w:t>
      </w:r>
    </w:p>
    <w:p w14:paraId="7EB3EE42"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II. </w:t>
      </w:r>
      <w:bookmarkStart w:id="2" w:name="_Hlk31889688"/>
      <w:r w:rsidRPr="00A0506C">
        <w:rPr>
          <w:rFonts w:ascii="Palatino Linotype" w:hAnsi="Palatino Linotype" w:cs="Arial"/>
          <w:b/>
          <w:bCs/>
          <w:i/>
          <w:iCs/>
        </w:rPr>
        <w:t>Establecer mecanismos que favorezcan su erradicación en escuelas y centros laborales privados o públicos, mediante acuerdos y convenios con instituciones escolares, empresas y sindicatos</w:t>
      </w:r>
      <w:bookmarkEnd w:id="2"/>
      <w:r w:rsidRPr="00A0506C">
        <w:rPr>
          <w:rFonts w:ascii="Palatino Linotype" w:hAnsi="Palatino Linotype" w:cs="Arial"/>
          <w:i/>
          <w:iCs/>
        </w:rPr>
        <w:t xml:space="preserve">; </w:t>
      </w:r>
    </w:p>
    <w:p w14:paraId="3DAE17A5"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III. </w:t>
      </w:r>
      <w:r w:rsidRPr="00A0506C">
        <w:rPr>
          <w:rFonts w:ascii="Palatino Linotype" w:hAnsi="Palatino Linotype" w:cs="Arial"/>
          <w:b/>
          <w:bCs/>
          <w:i/>
          <w:iCs/>
        </w:rPr>
        <w:t>Crear procedimientos administrativos claros y precisos en las escuelas y los centros laborales, para sancionar estos ilícitos e inhibir su comisión</w:t>
      </w:r>
      <w:r w:rsidRPr="00A0506C">
        <w:rPr>
          <w:rFonts w:ascii="Palatino Linotype" w:hAnsi="Palatino Linotype" w:cs="Arial"/>
          <w:i/>
          <w:iCs/>
        </w:rPr>
        <w:t xml:space="preserve">; </w:t>
      </w:r>
    </w:p>
    <w:p w14:paraId="2A7C12C0"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lastRenderedPageBreak/>
        <w:t xml:space="preserve">IV. En ningún caso se hará público el nombre de la víctima para evitar algún tipo de victimización, presionada para abandonar la escuela o el trabajo o algún menoscabo de sus derechos; </w:t>
      </w:r>
    </w:p>
    <w:p w14:paraId="07E40ACD"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V. </w:t>
      </w:r>
      <w:r w:rsidRPr="00A0506C">
        <w:rPr>
          <w:rFonts w:ascii="Palatino Linotype" w:hAnsi="Palatino Linotype" w:cs="Arial"/>
          <w:b/>
          <w:bCs/>
          <w:i/>
          <w:iCs/>
        </w:rPr>
        <w:t>Para los efectos de la fracción anterior, deberán sumarse las quejas anteriores que sean sobre la misma persona hostigadora o acosadora, guardando públicamente el anonimato de la o las quejosas</w:t>
      </w:r>
      <w:r w:rsidRPr="00A0506C">
        <w:rPr>
          <w:rFonts w:ascii="Palatino Linotype" w:hAnsi="Palatino Linotype" w:cs="Arial"/>
          <w:i/>
          <w:iCs/>
        </w:rPr>
        <w:t xml:space="preserve">; </w:t>
      </w:r>
    </w:p>
    <w:p w14:paraId="6F413535"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VI. </w:t>
      </w:r>
      <w:r w:rsidRPr="00A0506C">
        <w:rPr>
          <w:rFonts w:ascii="Palatino Linotype" w:hAnsi="Palatino Linotype" w:cs="Arial"/>
          <w:b/>
          <w:bCs/>
          <w:i/>
          <w:iCs/>
        </w:rPr>
        <w:t>Proporcionar atención psicológica y legal, especializada y gratuita a quien sea víctima de hostigamiento o acoso sexual</w:t>
      </w:r>
      <w:r w:rsidRPr="00A0506C">
        <w:rPr>
          <w:rFonts w:ascii="Palatino Linotype" w:hAnsi="Palatino Linotype" w:cs="Arial"/>
          <w:i/>
          <w:iCs/>
        </w:rPr>
        <w:t xml:space="preserve">; e </w:t>
      </w:r>
    </w:p>
    <w:p w14:paraId="123EB905" w14:textId="77777777" w:rsid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VII. </w:t>
      </w:r>
      <w:r w:rsidRPr="00A0506C">
        <w:rPr>
          <w:rFonts w:ascii="Palatino Linotype" w:hAnsi="Palatino Linotype" w:cs="Arial"/>
          <w:b/>
          <w:bCs/>
          <w:i/>
          <w:iCs/>
        </w:rPr>
        <w:t>Implementar sanciones administrativas para las y los superiores jerárquicos de la persona hostigadora o acosadora cuando sean omisos en recibir y/o dar curso a una queja</w:t>
      </w:r>
      <w:r w:rsidRPr="00A0506C">
        <w:rPr>
          <w:rFonts w:ascii="Palatino Linotype" w:hAnsi="Palatino Linotype" w:cs="Arial"/>
          <w:i/>
          <w:iCs/>
        </w:rPr>
        <w:t xml:space="preserve">. </w:t>
      </w:r>
    </w:p>
    <w:p w14:paraId="63979293" w14:textId="33A313E3" w:rsidR="00A0506C" w:rsidRPr="00A0506C" w:rsidRDefault="00A0506C" w:rsidP="00A0506C">
      <w:pPr>
        <w:spacing w:after="120" w:line="240" w:lineRule="auto"/>
        <w:ind w:left="851" w:right="851"/>
        <w:jc w:val="both"/>
        <w:rPr>
          <w:rFonts w:ascii="Palatino Linotype" w:hAnsi="Palatino Linotype" w:cs="Arial"/>
          <w:i/>
          <w:iCs/>
        </w:rPr>
      </w:pPr>
      <w:r w:rsidRPr="00A0506C">
        <w:rPr>
          <w:rFonts w:ascii="Palatino Linotype" w:hAnsi="Palatino Linotype" w:cs="Arial"/>
          <w:i/>
          <w:iCs/>
        </w:rPr>
        <w:t xml:space="preserve">VIII. </w:t>
      </w:r>
      <w:r w:rsidRPr="00A0506C">
        <w:rPr>
          <w:rFonts w:ascii="Palatino Linotype" w:hAnsi="Palatino Linotype" w:cs="Arial"/>
          <w:b/>
          <w:bCs/>
          <w:i/>
          <w:iCs/>
        </w:rPr>
        <w:t>Crear Comités para la Atención y Prevención del Hostigamiento y Acoso Sexual en las dependencias y organismos del ámbito de su competencia</w:t>
      </w:r>
      <w:r w:rsidRPr="00A0506C">
        <w:rPr>
          <w:rFonts w:ascii="Palatino Linotype" w:hAnsi="Palatino Linotype" w:cs="Arial"/>
          <w:i/>
          <w:iCs/>
        </w:rPr>
        <w:t>.</w:t>
      </w:r>
    </w:p>
    <w:p w14:paraId="460DB0FE" w14:textId="77777777" w:rsidR="00331962" w:rsidRDefault="00331962" w:rsidP="00AA69B9">
      <w:pPr>
        <w:spacing w:after="0" w:line="360" w:lineRule="auto"/>
        <w:jc w:val="both"/>
        <w:rPr>
          <w:rFonts w:ascii="Palatino Linotype" w:hAnsi="Palatino Linotype" w:cs="Arial"/>
          <w:sz w:val="24"/>
          <w:szCs w:val="24"/>
        </w:rPr>
      </w:pPr>
    </w:p>
    <w:p w14:paraId="78686BC8" w14:textId="7C2C1046" w:rsidR="00367B4C" w:rsidRDefault="00A0506C" w:rsidP="00AA69B9">
      <w:pPr>
        <w:spacing w:after="0" w:line="360" w:lineRule="auto"/>
        <w:jc w:val="both"/>
        <w:rPr>
          <w:rFonts w:ascii="Palatino Linotype" w:hAnsi="Palatino Linotype" w:cs="Arial"/>
          <w:b/>
          <w:bCs/>
          <w:sz w:val="24"/>
          <w:szCs w:val="24"/>
        </w:rPr>
      </w:pPr>
      <w:r>
        <w:rPr>
          <w:rFonts w:ascii="Palatino Linotype" w:hAnsi="Palatino Linotype" w:cs="Arial"/>
          <w:sz w:val="24"/>
          <w:szCs w:val="24"/>
        </w:rPr>
        <w:t>De los preceptos referidos con anterioridad, advertimos que p</w:t>
      </w:r>
      <w:r w:rsidRPr="00A0506C">
        <w:rPr>
          <w:rFonts w:ascii="Palatino Linotype" w:hAnsi="Palatino Linotype" w:cs="Arial"/>
          <w:sz w:val="24"/>
          <w:szCs w:val="24"/>
        </w:rPr>
        <w:t>ara efectos del hostigamiento sexual y del acoso sexual, los Gobiernos Estatal</w:t>
      </w:r>
      <w:r>
        <w:rPr>
          <w:rFonts w:ascii="Palatino Linotype" w:hAnsi="Palatino Linotype" w:cs="Arial"/>
          <w:sz w:val="24"/>
          <w:szCs w:val="24"/>
        </w:rPr>
        <w:t>es</w:t>
      </w:r>
      <w:r w:rsidRPr="00A0506C">
        <w:rPr>
          <w:rFonts w:ascii="Palatino Linotype" w:hAnsi="Palatino Linotype" w:cs="Arial"/>
          <w:sz w:val="24"/>
          <w:szCs w:val="24"/>
        </w:rPr>
        <w:t xml:space="preserve"> y Municipales deberán</w:t>
      </w:r>
      <w:r w:rsidRPr="00A0506C">
        <w:t xml:space="preserve"> </w:t>
      </w:r>
      <w:r>
        <w:rPr>
          <w:rFonts w:ascii="Palatino Linotype" w:hAnsi="Palatino Linotype" w:cs="Arial"/>
          <w:sz w:val="24"/>
          <w:szCs w:val="24"/>
        </w:rPr>
        <w:t>e</w:t>
      </w:r>
      <w:r w:rsidRPr="00A0506C">
        <w:rPr>
          <w:rFonts w:ascii="Palatino Linotype" w:hAnsi="Palatino Linotype" w:cs="Arial"/>
          <w:sz w:val="24"/>
          <w:szCs w:val="24"/>
        </w:rPr>
        <w:t xml:space="preserve">stablecer mecanismos que favorezcan su erradicación en escuelas y centros laborales privados o públicos, </w:t>
      </w:r>
      <w:r w:rsidRPr="00A0506C">
        <w:rPr>
          <w:rFonts w:ascii="Palatino Linotype" w:hAnsi="Palatino Linotype" w:cs="Arial"/>
          <w:b/>
          <w:bCs/>
          <w:sz w:val="24"/>
          <w:szCs w:val="24"/>
        </w:rPr>
        <w:t>mediante acuerdos y convenios con instituciones escolares, empresas y sindicatos</w:t>
      </w:r>
      <w:r>
        <w:rPr>
          <w:rFonts w:ascii="Palatino Linotype" w:hAnsi="Palatino Linotype" w:cs="Arial"/>
          <w:b/>
          <w:bCs/>
          <w:sz w:val="24"/>
          <w:szCs w:val="24"/>
        </w:rPr>
        <w:t xml:space="preserve"> y </w:t>
      </w:r>
      <w:r w:rsidRPr="00A0506C">
        <w:rPr>
          <w:rFonts w:ascii="Palatino Linotype" w:hAnsi="Palatino Linotype" w:cs="Arial"/>
          <w:b/>
          <w:bCs/>
          <w:sz w:val="24"/>
          <w:szCs w:val="24"/>
        </w:rPr>
        <w:t>Crear procedimientos administrativos claros y preciso</w:t>
      </w:r>
      <w:r w:rsidR="00ED52D9">
        <w:rPr>
          <w:rFonts w:ascii="Palatino Linotype" w:hAnsi="Palatino Linotype" w:cs="Arial"/>
          <w:b/>
          <w:bCs/>
          <w:sz w:val="24"/>
          <w:szCs w:val="24"/>
        </w:rPr>
        <w:t>s</w:t>
      </w:r>
      <w:r w:rsidRPr="00A0506C">
        <w:t xml:space="preserve"> </w:t>
      </w:r>
      <w:r w:rsidRPr="00A0506C">
        <w:rPr>
          <w:rFonts w:ascii="Palatino Linotype" w:hAnsi="Palatino Linotype" w:cs="Arial"/>
          <w:b/>
          <w:bCs/>
          <w:sz w:val="24"/>
          <w:szCs w:val="24"/>
        </w:rPr>
        <w:t>para sancionar estos ilícitos e inhibir su comisión</w:t>
      </w:r>
      <w:r w:rsidR="00ED52D9">
        <w:rPr>
          <w:rFonts w:ascii="Palatino Linotype" w:hAnsi="Palatino Linotype" w:cs="Arial"/>
          <w:b/>
          <w:bCs/>
          <w:sz w:val="24"/>
          <w:szCs w:val="24"/>
        </w:rPr>
        <w:t>.</w:t>
      </w:r>
    </w:p>
    <w:p w14:paraId="41793A60" w14:textId="79EEA477" w:rsidR="00ED52D9" w:rsidRDefault="00ED52D9" w:rsidP="00ED52D9">
      <w:pPr>
        <w:spacing w:after="0" w:line="360" w:lineRule="auto"/>
        <w:jc w:val="both"/>
        <w:rPr>
          <w:rFonts w:ascii="Palatino Linotype" w:hAnsi="Palatino Linotype" w:cs="Arial"/>
          <w:sz w:val="24"/>
          <w:szCs w:val="24"/>
        </w:rPr>
      </w:pPr>
      <w:r>
        <w:rPr>
          <w:rFonts w:ascii="Palatino Linotype" w:hAnsi="Palatino Linotype" w:cs="Arial"/>
          <w:sz w:val="24"/>
          <w:szCs w:val="24"/>
        </w:rPr>
        <w:t>De igual forma se establece que en el ámbito Municipal se deberán i</w:t>
      </w:r>
      <w:r w:rsidRPr="00ED52D9">
        <w:rPr>
          <w:rFonts w:ascii="Palatino Linotype" w:hAnsi="Palatino Linotype" w:cs="Arial"/>
          <w:sz w:val="24"/>
          <w:szCs w:val="24"/>
        </w:rPr>
        <w:t>mplementar sanciones administrativas para las y los superiores jerárquicos de la persona hostigadora o acosadora cuando sean omisos en recibir y/o dar curso a una queja</w:t>
      </w:r>
      <w:r>
        <w:rPr>
          <w:rFonts w:ascii="Palatino Linotype" w:hAnsi="Palatino Linotype" w:cs="Arial"/>
          <w:sz w:val="24"/>
          <w:szCs w:val="24"/>
        </w:rPr>
        <w:t>, para lo cual se crearán</w:t>
      </w:r>
      <w:r w:rsidRPr="00ED52D9">
        <w:rPr>
          <w:rFonts w:ascii="Palatino Linotype" w:hAnsi="Palatino Linotype" w:cs="Arial"/>
          <w:sz w:val="24"/>
          <w:szCs w:val="24"/>
        </w:rPr>
        <w:t xml:space="preserve"> Comités para la Atención y Prevención del Hostigamiento y Acoso Sexual en las dependencias y organismos del ámbito de su competencia</w:t>
      </w:r>
      <w:r>
        <w:rPr>
          <w:rFonts w:ascii="Palatino Linotype" w:hAnsi="Palatino Linotype" w:cs="Arial"/>
          <w:sz w:val="24"/>
          <w:szCs w:val="24"/>
        </w:rPr>
        <w:t>.</w:t>
      </w:r>
    </w:p>
    <w:p w14:paraId="53285EA4" w14:textId="4EC3ABB1" w:rsidR="00ED52D9" w:rsidRDefault="00ED52D9" w:rsidP="00ED52D9">
      <w:pPr>
        <w:spacing w:after="0" w:line="360" w:lineRule="auto"/>
        <w:jc w:val="both"/>
        <w:rPr>
          <w:rFonts w:ascii="Palatino Linotype" w:hAnsi="Palatino Linotype" w:cs="Arial"/>
          <w:sz w:val="24"/>
          <w:szCs w:val="24"/>
        </w:rPr>
      </w:pPr>
    </w:p>
    <w:p w14:paraId="439E97A4" w14:textId="675A4E26" w:rsidR="00ED52D9" w:rsidRDefault="00ED52D9" w:rsidP="00ED52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Sirve a manera de robustecer lo anteriormente expuesto, lo establecido en la </w:t>
      </w:r>
      <w:r w:rsidRPr="00ED52D9">
        <w:rPr>
          <w:rFonts w:ascii="Palatino Linotype" w:hAnsi="Palatino Linotype" w:cs="Arial"/>
          <w:sz w:val="24"/>
          <w:szCs w:val="24"/>
        </w:rPr>
        <w:t>Ley de Igualdad de Trato y Oportunidades entre Mujeres y Hombres del Estado de México</w:t>
      </w:r>
      <w:r>
        <w:rPr>
          <w:rFonts w:ascii="Palatino Linotype" w:hAnsi="Palatino Linotype" w:cs="Arial"/>
          <w:sz w:val="24"/>
          <w:szCs w:val="24"/>
        </w:rPr>
        <w:t xml:space="preserve">, </w:t>
      </w:r>
      <w:r>
        <w:rPr>
          <w:rFonts w:ascii="Palatino Linotype" w:hAnsi="Palatino Linotype" w:cs="Arial"/>
          <w:sz w:val="24"/>
          <w:szCs w:val="24"/>
        </w:rPr>
        <w:lastRenderedPageBreak/>
        <w:t xml:space="preserve">que tiene por objeto el </w:t>
      </w:r>
      <w:r w:rsidRPr="00ED52D9">
        <w:rPr>
          <w:rFonts w:ascii="Palatino Linotype" w:hAnsi="Palatino Linotype" w:cs="Arial"/>
          <w:sz w:val="24"/>
          <w:szCs w:val="24"/>
        </w:rPr>
        <w:t>regular, proteger y garantizar la igualdad de trato y oportunidades entre mujeres y hombres, mediante la eliminación de la discriminación, sea cual fuere su circunstancia o condición, en los ámbitos público y privado, promoviendo el empoderamiento de las mujeres, con el propósito de alcanzar una sociedad más democrática, justa, equitativa y solidaria</w:t>
      </w:r>
      <w:r>
        <w:rPr>
          <w:rFonts w:ascii="Palatino Linotype" w:hAnsi="Palatino Linotype" w:cs="Arial"/>
          <w:sz w:val="24"/>
          <w:szCs w:val="24"/>
        </w:rPr>
        <w:t xml:space="preserve"> y que en su numeral 18 </w:t>
      </w:r>
      <w:r w:rsidRPr="00ED52D9">
        <w:rPr>
          <w:rFonts w:ascii="Palatino Linotype" w:hAnsi="Palatino Linotype" w:cs="Arial"/>
          <w:sz w:val="24"/>
          <w:szCs w:val="24"/>
        </w:rPr>
        <w:t>establece que, cada Ayuntamiento de la Entidad debe constituir su respectivo Sistema Municipal; el cual se integra con el número de miembros de acuerdo a las circunstancias de cada Municipio, debiendo participar el Presidente Municipal y que los acuerdos tomados en sesiones ordinarias o extraordinarias de los Sistemas Municipales, se harán del conocimiento de la Secretaría Ejecutiva del Sistema Estatal para su registro y seguimiento</w:t>
      </w:r>
      <w:r>
        <w:rPr>
          <w:rFonts w:ascii="Palatino Linotype" w:hAnsi="Palatino Linotype" w:cs="Arial"/>
          <w:sz w:val="24"/>
          <w:szCs w:val="24"/>
        </w:rPr>
        <w:t>.</w:t>
      </w:r>
    </w:p>
    <w:p w14:paraId="0E74FA39" w14:textId="38B01E32" w:rsidR="00ED52D9" w:rsidRDefault="00ED52D9" w:rsidP="00ED52D9">
      <w:pPr>
        <w:spacing w:after="0" w:line="360" w:lineRule="auto"/>
        <w:jc w:val="both"/>
        <w:rPr>
          <w:rFonts w:ascii="Palatino Linotype" w:hAnsi="Palatino Linotype" w:cs="Arial"/>
          <w:sz w:val="24"/>
          <w:szCs w:val="24"/>
        </w:rPr>
      </w:pPr>
    </w:p>
    <w:p w14:paraId="57833490" w14:textId="6FDEEF45" w:rsidR="00ED52D9" w:rsidRDefault="00ED52D9" w:rsidP="00ED52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la normatividad en cita señala en su artículo 34 ter, las </w:t>
      </w:r>
      <w:r w:rsidRPr="00ED52D9">
        <w:rPr>
          <w:rFonts w:ascii="Palatino Linotype" w:hAnsi="Palatino Linotype" w:cs="Arial"/>
          <w:sz w:val="24"/>
          <w:szCs w:val="24"/>
        </w:rPr>
        <w:t>atribuciones de las Unidades de Igualdad de Género y Erradicación de la Violencia</w:t>
      </w:r>
      <w:r>
        <w:rPr>
          <w:rFonts w:ascii="Palatino Linotype" w:hAnsi="Palatino Linotype" w:cs="Arial"/>
          <w:sz w:val="24"/>
          <w:szCs w:val="24"/>
        </w:rPr>
        <w:t xml:space="preserve">: </w:t>
      </w:r>
      <w:proofErr w:type="spellStart"/>
      <w:r>
        <w:rPr>
          <w:rFonts w:ascii="Palatino Linotype" w:hAnsi="Palatino Linotype" w:cs="Arial"/>
          <w:sz w:val="24"/>
          <w:szCs w:val="24"/>
        </w:rPr>
        <w:t>como</w:t>
      </w:r>
      <w:proofErr w:type="spellEnd"/>
      <w:r>
        <w:rPr>
          <w:rFonts w:ascii="Palatino Linotype" w:hAnsi="Palatino Linotype" w:cs="Arial"/>
          <w:sz w:val="24"/>
          <w:szCs w:val="24"/>
        </w:rPr>
        <w:t xml:space="preserve"> se puede advertir a continuación: </w:t>
      </w:r>
    </w:p>
    <w:p w14:paraId="2DDA0EA3" w14:textId="77777777" w:rsidR="00ED52D9" w:rsidRDefault="00ED52D9" w:rsidP="00ED52D9">
      <w:pPr>
        <w:spacing w:after="0" w:line="240" w:lineRule="auto"/>
        <w:ind w:left="851" w:right="851"/>
        <w:jc w:val="both"/>
        <w:rPr>
          <w:rFonts w:ascii="Palatino Linotype" w:hAnsi="Palatino Linotype" w:cs="Arial"/>
          <w:i/>
          <w:iCs/>
        </w:rPr>
      </w:pPr>
      <w:r w:rsidRPr="00ED52D9">
        <w:rPr>
          <w:rFonts w:ascii="Palatino Linotype" w:hAnsi="Palatino Linotype" w:cs="Arial"/>
          <w:i/>
          <w:iCs/>
        </w:rPr>
        <w:t xml:space="preserve">Artículo 34.- </w:t>
      </w:r>
      <w:r w:rsidRPr="00ED52D9">
        <w:rPr>
          <w:rFonts w:ascii="Palatino Linotype" w:hAnsi="Palatino Linotype" w:cs="Arial"/>
          <w:b/>
          <w:bCs/>
          <w:i/>
          <w:iCs/>
        </w:rPr>
        <w:t>Para lograr la igualdad de trato y oportunidades entre mujeres y hombres en el ámbito educativo, las autoridades estatales y municipales deberán</w:t>
      </w:r>
      <w:r w:rsidRPr="00ED52D9">
        <w:rPr>
          <w:rFonts w:ascii="Palatino Linotype" w:hAnsi="Palatino Linotype" w:cs="Arial"/>
          <w:i/>
          <w:iCs/>
        </w:rPr>
        <w:t xml:space="preserve">: </w:t>
      </w:r>
    </w:p>
    <w:p w14:paraId="6D670E00"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t xml:space="preserve">I. Integrar el principio de igualdad de trato y oportunidades en los programas y políticas educativas, eliminando los estereotipos que produzcan desigualdad; </w:t>
      </w:r>
    </w:p>
    <w:p w14:paraId="1873D39F"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t xml:space="preserve">II. </w:t>
      </w:r>
      <w:r w:rsidRPr="00F823F2">
        <w:rPr>
          <w:rFonts w:ascii="Palatino Linotype" w:hAnsi="Palatino Linotype" w:cs="Arial"/>
          <w:b/>
          <w:bCs/>
          <w:i/>
          <w:iCs/>
        </w:rPr>
        <w:t>Desarrollar proyectos y programas dirigidos a fomentar el conocimiento, difusión y respeto del principio de igualdad que esta Ley tutela</w:t>
      </w:r>
      <w:r w:rsidRPr="00ED52D9">
        <w:rPr>
          <w:rFonts w:ascii="Palatino Linotype" w:hAnsi="Palatino Linotype" w:cs="Arial"/>
          <w:i/>
          <w:iCs/>
        </w:rPr>
        <w:t xml:space="preserve">; </w:t>
      </w:r>
    </w:p>
    <w:p w14:paraId="09FC5F38"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t xml:space="preserve">III. </w:t>
      </w:r>
      <w:r w:rsidRPr="00F823F2">
        <w:rPr>
          <w:rFonts w:ascii="Palatino Linotype" w:hAnsi="Palatino Linotype" w:cs="Arial"/>
          <w:b/>
          <w:bCs/>
          <w:i/>
          <w:iCs/>
        </w:rPr>
        <w:t>Impartir cursos de formación docente, para educar en el principio de igualdad de trato y oportunidades entre mujeres y hombres regulado por esta Ley;</w:t>
      </w:r>
      <w:r w:rsidRPr="00ED52D9">
        <w:rPr>
          <w:rFonts w:ascii="Palatino Linotype" w:hAnsi="Palatino Linotype" w:cs="Arial"/>
          <w:i/>
          <w:iCs/>
        </w:rPr>
        <w:t xml:space="preserve"> </w:t>
      </w:r>
    </w:p>
    <w:p w14:paraId="1D1EE0C0"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t xml:space="preserve">IV. </w:t>
      </w:r>
      <w:r w:rsidRPr="00F823F2">
        <w:rPr>
          <w:rFonts w:ascii="Palatino Linotype" w:hAnsi="Palatino Linotype" w:cs="Arial"/>
          <w:b/>
          <w:bCs/>
          <w:i/>
          <w:iCs/>
        </w:rPr>
        <w:t>Establecer medidas y materiales educativos destinados al reconocimiento y ejercicio de la igualdad de trato y oportunidades entre mujeres y hombres en los espacios educativos</w:t>
      </w:r>
      <w:r w:rsidRPr="00ED52D9">
        <w:rPr>
          <w:rFonts w:ascii="Palatino Linotype" w:hAnsi="Palatino Linotype" w:cs="Arial"/>
          <w:i/>
          <w:iCs/>
        </w:rPr>
        <w:t xml:space="preserve">; </w:t>
      </w:r>
    </w:p>
    <w:p w14:paraId="6983BA32"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lastRenderedPageBreak/>
        <w:t xml:space="preserve">V. Garantizar una educación y capacitación para el trabajo sustentadas en el principio de igualdad de trato y oportunidades entre mujeres y hombres que establece esta Ley; </w:t>
      </w:r>
    </w:p>
    <w:p w14:paraId="5B2AD5E1" w14:textId="77777777" w:rsidR="00ED52D9" w:rsidRDefault="00ED52D9" w:rsidP="00ED52D9">
      <w:pPr>
        <w:spacing w:after="120" w:line="240" w:lineRule="auto"/>
        <w:ind w:left="851" w:right="851"/>
        <w:jc w:val="both"/>
        <w:rPr>
          <w:rFonts w:ascii="Palatino Linotype" w:hAnsi="Palatino Linotype" w:cs="Arial"/>
          <w:i/>
          <w:iCs/>
        </w:rPr>
      </w:pPr>
      <w:r w:rsidRPr="00ED52D9">
        <w:rPr>
          <w:rFonts w:ascii="Palatino Linotype" w:hAnsi="Palatino Linotype" w:cs="Arial"/>
          <w:i/>
          <w:iCs/>
        </w:rPr>
        <w:t xml:space="preserve">VI. Incentivar la investigación en todo lo concerniente a la igualdad entre mujeres y hombres; </w:t>
      </w:r>
    </w:p>
    <w:p w14:paraId="408FCA8D" w14:textId="309DCDD5" w:rsidR="00ED52D9" w:rsidRPr="00F823F2" w:rsidRDefault="00ED52D9" w:rsidP="00F823F2">
      <w:pPr>
        <w:spacing w:after="120" w:line="240" w:lineRule="auto"/>
        <w:ind w:left="851" w:right="851"/>
        <w:jc w:val="both"/>
        <w:rPr>
          <w:rFonts w:ascii="Palatino Linotype" w:hAnsi="Palatino Linotype" w:cs="Arial"/>
          <w:i/>
          <w:iCs/>
        </w:rPr>
      </w:pPr>
      <w:r w:rsidRPr="00ED52D9">
        <w:rPr>
          <w:rFonts w:ascii="Palatino Linotype" w:hAnsi="Palatino Linotype" w:cs="Arial"/>
          <w:i/>
          <w:iCs/>
        </w:rPr>
        <w:t>VII. Garantizar en el ámbito de su competencia, el derecho a la educación igualitaria, plural y libre de estereotipos de género;</w:t>
      </w:r>
    </w:p>
    <w:p w14:paraId="31178106" w14:textId="77777777" w:rsidR="00A0506C" w:rsidRDefault="00A0506C" w:rsidP="00AA69B9">
      <w:pPr>
        <w:spacing w:after="0" w:line="360" w:lineRule="auto"/>
        <w:jc w:val="both"/>
        <w:rPr>
          <w:rFonts w:ascii="Palatino Linotype" w:hAnsi="Palatino Linotype" w:cs="Arial"/>
          <w:sz w:val="24"/>
          <w:szCs w:val="24"/>
        </w:rPr>
      </w:pPr>
    </w:p>
    <w:p w14:paraId="6A9258FC" w14:textId="653891FF" w:rsidR="00E858D9" w:rsidRDefault="00331962" w:rsidP="00E858D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el </w:t>
      </w:r>
      <w:r>
        <w:rPr>
          <w:rFonts w:ascii="Palatino Linotype" w:hAnsi="Palatino Linotype" w:cs="Arial"/>
          <w:b/>
          <w:sz w:val="24"/>
          <w:szCs w:val="24"/>
        </w:rPr>
        <w:t>sujeto obligado</w:t>
      </w:r>
      <w:r>
        <w:rPr>
          <w:rFonts w:ascii="Palatino Linotype" w:hAnsi="Palatino Linotype" w:cs="Arial"/>
          <w:sz w:val="24"/>
          <w:szCs w:val="24"/>
        </w:rPr>
        <w:t>, en cumplimiento al Decreto referido en líneas anteriores,</w:t>
      </w:r>
      <w:r w:rsidR="00E858D9">
        <w:rPr>
          <w:rFonts w:ascii="Palatino Linotype" w:hAnsi="Palatino Linotype" w:cs="Arial"/>
          <w:sz w:val="24"/>
          <w:szCs w:val="24"/>
        </w:rPr>
        <w:t xml:space="preserve"> así como a la normatividad previamente señalada</w:t>
      </w:r>
      <w:r w:rsidR="0099057E">
        <w:rPr>
          <w:rFonts w:ascii="Palatino Linotype" w:hAnsi="Palatino Linotype" w:cs="Arial"/>
          <w:sz w:val="24"/>
          <w:szCs w:val="24"/>
        </w:rPr>
        <w:t>,</w:t>
      </w:r>
      <w:r>
        <w:rPr>
          <w:rFonts w:ascii="Palatino Linotype" w:hAnsi="Palatino Linotype" w:cs="Arial"/>
          <w:sz w:val="24"/>
          <w:szCs w:val="24"/>
        </w:rPr>
        <w:t xml:space="preserve"> debió realizar las adecuaciones en su estructura orgánica</w:t>
      </w:r>
      <w:r w:rsidR="0099057E">
        <w:rPr>
          <w:rFonts w:ascii="Palatino Linotype" w:hAnsi="Palatino Linotype" w:cs="Arial"/>
          <w:sz w:val="24"/>
          <w:szCs w:val="24"/>
        </w:rPr>
        <w:t xml:space="preserve">, </w:t>
      </w:r>
      <w:r w:rsidR="00D570A1">
        <w:rPr>
          <w:rFonts w:ascii="Palatino Linotype" w:hAnsi="Palatino Linotype" w:cs="Arial"/>
          <w:sz w:val="24"/>
          <w:szCs w:val="24"/>
        </w:rPr>
        <w:t>así como las adecuaciones a su marco normativo, consecuentemente resulta dable ordenar la entrega de</w:t>
      </w:r>
      <w:r w:rsidR="00E858D9">
        <w:rPr>
          <w:rFonts w:ascii="Palatino Linotype" w:hAnsi="Palatino Linotype" w:cs="Arial"/>
          <w:sz w:val="24"/>
          <w:szCs w:val="24"/>
        </w:rPr>
        <w:t>l p</w:t>
      </w:r>
      <w:r w:rsidR="00E858D9" w:rsidRPr="00E858D9">
        <w:rPr>
          <w:rFonts w:ascii="Palatino Linotype" w:hAnsi="Palatino Linotype" w:cs="Arial"/>
          <w:sz w:val="24"/>
          <w:szCs w:val="24"/>
        </w:rPr>
        <w:t>rotocolo para la prevención y atención a víctimas de acoso y hostigamiento sexual en la Administración Pública Municipal o similar, que haya sido aprobado mediante Cabildo</w:t>
      </w:r>
      <w:r w:rsidR="00E858D9">
        <w:rPr>
          <w:rFonts w:ascii="Palatino Linotype" w:hAnsi="Palatino Linotype" w:cs="Arial"/>
          <w:sz w:val="24"/>
          <w:szCs w:val="24"/>
        </w:rPr>
        <w:t xml:space="preserve">, así como el </w:t>
      </w:r>
      <w:r w:rsidR="00E858D9" w:rsidRPr="00E858D9">
        <w:rPr>
          <w:rFonts w:ascii="Palatino Linotype" w:hAnsi="Palatino Linotype" w:cs="Arial"/>
          <w:sz w:val="24"/>
          <w:szCs w:val="24"/>
        </w:rPr>
        <w:t>Acuerdo de aprobación y Gaceta donde haya sido publicado</w:t>
      </w:r>
      <w:r w:rsidR="00E858D9">
        <w:rPr>
          <w:rFonts w:ascii="Palatino Linotype" w:hAnsi="Palatino Linotype" w:cs="Arial"/>
          <w:sz w:val="24"/>
          <w:szCs w:val="24"/>
        </w:rPr>
        <w:t>.</w:t>
      </w:r>
    </w:p>
    <w:p w14:paraId="60BFBC38" w14:textId="77777777" w:rsidR="00E858D9" w:rsidRDefault="00E858D9" w:rsidP="00E858D9">
      <w:pPr>
        <w:spacing w:after="0" w:line="360" w:lineRule="auto"/>
        <w:jc w:val="both"/>
        <w:rPr>
          <w:rFonts w:ascii="Palatino Linotype" w:hAnsi="Palatino Linotype" w:cs="Arial"/>
          <w:sz w:val="24"/>
          <w:szCs w:val="24"/>
        </w:rPr>
      </w:pPr>
    </w:p>
    <w:p w14:paraId="4CD1EFEB" w14:textId="0B6C9C95" w:rsidR="00D3510A" w:rsidRPr="00D3510A" w:rsidRDefault="00D3510A" w:rsidP="00E858D9">
      <w:pPr>
        <w:spacing w:after="0" w:line="360" w:lineRule="auto"/>
        <w:jc w:val="both"/>
        <w:rPr>
          <w:rFonts w:ascii="Palatino Linotype" w:eastAsia="Times New Roman" w:hAnsi="Palatino Linotype" w:cs="Arial"/>
          <w:i/>
          <w:sz w:val="28"/>
          <w:szCs w:val="24"/>
          <w:lang w:val="es-ES" w:eastAsia="es-ES"/>
        </w:rPr>
      </w:pPr>
      <w:r w:rsidRPr="00D3510A">
        <w:rPr>
          <w:rFonts w:ascii="Palatino Linotype" w:eastAsia="Times New Roman" w:hAnsi="Palatino Linotype" w:cs="Arial"/>
          <w:b/>
          <w:i/>
          <w:sz w:val="28"/>
          <w:szCs w:val="24"/>
          <w:lang w:val="es-ES" w:eastAsia="es-ES"/>
        </w:rPr>
        <w:t>Del acuerdo de Inexistencia</w:t>
      </w:r>
    </w:p>
    <w:p w14:paraId="2CEDE33D" w14:textId="77777777" w:rsidR="00D3510A" w:rsidRPr="00D3510A" w:rsidRDefault="00D3510A" w:rsidP="00AA69B9">
      <w:pPr>
        <w:spacing w:after="0" w:line="360" w:lineRule="auto"/>
        <w:jc w:val="both"/>
        <w:rPr>
          <w:rFonts w:ascii="Palatino Linotype" w:hAnsi="Palatino Linotype" w:cs="Arial"/>
          <w:sz w:val="24"/>
          <w:szCs w:val="24"/>
        </w:rPr>
      </w:pPr>
    </w:p>
    <w:p w14:paraId="3D335EF9" w14:textId="77777777" w:rsidR="00D3510A" w:rsidRPr="00D3510A" w:rsidRDefault="00D3510A" w:rsidP="00AA69B9">
      <w:pPr>
        <w:spacing w:after="0" w:line="360" w:lineRule="auto"/>
        <w:jc w:val="both"/>
        <w:rPr>
          <w:rFonts w:ascii="Palatino Linotype" w:hAnsi="Palatino Linotype"/>
          <w:sz w:val="24"/>
          <w:szCs w:val="24"/>
        </w:rPr>
      </w:pPr>
      <w:r w:rsidRPr="00D3510A">
        <w:rPr>
          <w:rFonts w:ascii="Palatino Linotype" w:hAnsi="Palatino Linotype" w:cs="Arial"/>
          <w:sz w:val="24"/>
          <w:szCs w:val="24"/>
        </w:rPr>
        <w:t xml:space="preserve">El </w:t>
      </w:r>
      <w:r w:rsidRPr="00D3510A">
        <w:rPr>
          <w:rFonts w:ascii="Palatino Linotype" w:hAnsi="Palatino Linotype" w:cs="Arial"/>
          <w:b/>
          <w:sz w:val="24"/>
          <w:szCs w:val="24"/>
        </w:rPr>
        <w:t>sujeto obligado</w:t>
      </w:r>
      <w:r w:rsidRPr="00D3510A">
        <w:rPr>
          <w:rFonts w:ascii="Palatino Linotype" w:hAnsi="Palatino Linotype" w:cs="Arial"/>
          <w:sz w:val="24"/>
          <w:szCs w:val="24"/>
        </w:rPr>
        <w:t xml:space="preserve"> al no tener en sus archivos la información peticionada, ello a pesar de haber sido generada en su momento, </w:t>
      </w:r>
      <w:r w:rsidRPr="00D3510A">
        <w:rPr>
          <w:rFonts w:ascii="Palatino Linotype" w:hAnsi="Palatino Linotype"/>
          <w:sz w:val="24"/>
          <w:szCs w:val="24"/>
        </w:rPr>
        <w:t xml:space="preserve">deberá emitir su acuerdo de inexistencia en términos de los artículos 19, 169 y 170 de la Ley de la materia como se enuncia a continuación: </w:t>
      </w:r>
    </w:p>
    <w:p w14:paraId="76CF38B1" w14:textId="77777777" w:rsidR="00D3510A" w:rsidRPr="00D3510A" w:rsidRDefault="00D3510A" w:rsidP="00AA69B9">
      <w:pPr>
        <w:spacing w:after="0" w:line="360" w:lineRule="auto"/>
        <w:jc w:val="both"/>
        <w:rPr>
          <w:rFonts w:ascii="Palatino Linotype" w:hAnsi="Palatino Linotype"/>
        </w:rPr>
      </w:pPr>
    </w:p>
    <w:p w14:paraId="06BECE06"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i/>
        </w:rPr>
        <w:t>“</w:t>
      </w:r>
      <w:r w:rsidRPr="00D3510A">
        <w:rPr>
          <w:rFonts w:ascii="Palatino Linotype" w:hAnsi="Palatino Linotype"/>
          <w:b/>
          <w:i/>
        </w:rPr>
        <w:t>Artículo 19</w:t>
      </w:r>
      <w:r w:rsidRPr="00D3510A">
        <w:rPr>
          <w:rFonts w:ascii="Palatino Linotype" w:hAnsi="Palatino Linotype"/>
          <w:i/>
        </w:rPr>
        <w:t>. Se presume que la información debe existir si se refiere a las facultades, competencias y funciones que los ordenamientos jurídicos aplicables otorgan a los sujetos obligados.</w:t>
      </w:r>
    </w:p>
    <w:p w14:paraId="60F2690F"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w:t>
      </w:r>
      <w:r w:rsidRPr="00D3510A">
        <w:rPr>
          <w:rFonts w:ascii="Palatino Linotype" w:hAnsi="Palatino Linotype"/>
          <w:i/>
        </w:rPr>
        <w:lastRenderedPageBreak/>
        <w:t>información, pero ésta no se encuentra, el Comité de transparencia deberá emitir un acuerdo de inexistencia, debidamente fundado y motivado, en el que detalle las razones del por qué no obra en sus archivos.</w:t>
      </w:r>
    </w:p>
    <w:p w14:paraId="4EB55D15" w14:textId="77777777" w:rsidR="00D3510A" w:rsidRPr="00D3510A" w:rsidRDefault="00D3510A" w:rsidP="00AA69B9">
      <w:pPr>
        <w:spacing w:after="0" w:line="240" w:lineRule="auto"/>
        <w:ind w:left="567" w:right="567"/>
        <w:jc w:val="both"/>
        <w:rPr>
          <w:rFonts w:ascii="Palatino Linotype" w:hAnsi="Palatino Linotype"/>
          <w:i/>
        </w:rPr>
      </w:pPr>
    </w:p>
    <w:p w14:paraId="1EC0D967"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Artículo 169.</w:t>
      </w:r>
      <w:r w:rsidRPr="00D3510A">
        <w:rPr>
          <w:rFonts w:ascii="Palatino Linotype" w:hAnsi="Palatino Linotype"/>
          <w:i/>
        </w:rPr>
        <w:t xml:space="preserve"> Cuando la información no se encuentre en los archivos del sujeto obligado, el Comité de Transparencia:</w:t>
      </w:r>
    </w:p>
    <w:p w14:paraId="67611809"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I</w:t>
      </w:r>
      <w:r w:rsidRPr="00D3510A">
        <w:rPr>
          <w:rFonts w:ascii="Palatino Linotype" w:hAnsi="Palatino Linotype"/>
          <w:i/>
        </w:rPr>
        <w:t>. Analizará el caso y tomará las medidas necesarias para localizar la información;</w:t>
      </w:r>
    </w:p>
    <w:p w14:paraId="12E40663"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II.</w:t>
      </w:r>
      <w:r w:rsidRPr="00D3510A">
        <w:rPr>
          <w:rFonts w:ascii="Palatino Linotype" w:hAnsi="Palatino Linotype"/>
          <w:i/>
        </w:rPr>
        <w:t xml:space="preserve"> Expedirá una resolución que confirme la inexistencia del documento;</w:t>
      </w:r>
    </w:p>
    <w:p w14:paraId="50D5B3C5"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III.</w:t>
      </w:r>
      <w:r w:rsidRPr="00D3510A">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5E6210"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IV.</w:t>
      </w:r>
      <w:r w:rsidRPr="00D3510A">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0CE4BCF5"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3E31BEDF"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i/>
        </w:rPr>
        <w:t>Este plazo podrá ampliarse hasta por otros siete días hábiles, siempre que existan razones para ello, debiendo notificarse por escrito al solicitante.</w:t>
      </w:r>
    </w:p>
    <w:p w14:paraId="15744FE0" w14:textId="77777777" w:rsidR="00D3510A" w:rsidRPr="00D3510A" w:rsidRDefault="00D3510A" w:rsidP="00AA69B9">
      <w:pPr>
        <w:spacing w:after="0" w:line="240" w:lineRule="auto"/>
        <w:ind w:left="567" w:right="567"/>
        <w:jc w:val="both"/>
        <w:rPr>
          <w:rFonts w:ascii="Palatino Linotype" w:hAnsi="Palatino Linotype"/>
          <w:i/>
        </w:rPr>
      </w:pPr>
    </w:p>
    <w:p w14:paraId="2A28F634" w14:textId="77777777" w:rsidR="00D3510A" w:rsidRPr="00D3510A" w:rsidRDefault="00D3510A" w:rsidP="00AA69B9">
      <w:pPr>
        <w:spacing w:after="0" w:line="240" w:lineRule="auto"/>
        <w:ind w:left="567" w:right="567"/>
        <w:jc w:val="both"/>
        <w:rPr>
          <w:rFonts w:ascii="Palatino Linotype" w:hAnsi="Palatino Linotype"/>
          <w:i/>
        </w:rPr>
      </w:pPr>
      <w:r w:rsidRPr="00D3510A">
        <w:rPr>
          <w:rFonts w:ascii="Palatino Linotype" w:hAnsi="Palatino Linotype"/>
          <w:b/>
          <w:i/>
        </w:rPr>
        <w:t>Artículo 170</w:t>
      </w:r>
      <w:r w:rsidRPr="00D3510A">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079FAB7" w14:textId="77777777" w:rsidR="00D3510A" w:rsidRPr="00D3510A" w:rsidRDefault="00D3510A" w:rsidP="00AA69B9">
      <w:pPr>
        <w:spacing w:after="0" w:line="360" w:lineRule="auto"/>
        <w:jc w:val="both"/>
        <w:rPr>
          <w:rFonts w:ascii="Palatino Linotype" w:hAnsi="Palatino Linotype"/>
          <w:sz w:val="24"/>
          <w:szCs w:val="24"/>
        </w:rPr>
      </w:pPr>
    </w:p>
    <w:p w14:paraId="6293FF71" w14:textId="77777777" w:rsidR="00D3510A" w:rsidRPr="00D3510A" w:rsidRDefault="00D3510A" w:rsidP="00AA69B9">
      <w:pPr>
        <w:spacing w:after="0" w:line="360" w:lineRule="auto"/>
        <w:jc w:val="both"/>
        <w:rPr>
          <w:rFonts w:ascii="Palatino Linotype" w:hAnsi="Palatino Linotype"/>
          <w:sz w:val="24"/>
          <w:szCs w:val="24"/>
        </w:rPr>
      </w:pPr>
      <w:r w:rsidRPr="00D3510A">
        <w:rPr>
          <w:rFonts w:ascii="Palatino Linotype" w:hAnsi="Palatino Linotype"/>
          <w:sz w:val="24"/>
          <w:szCs w:val="24"/>
        </w:rPr>
        <w:t xml:space="preserve">Bajo éste tenor es preciso advertir que es necesaria la emisión del acuerdo de inexistencia en aquellos casos en que el </w:t>
      </w:r>
      <w:r w:rsidRPr="00D3510A">
        <w:rPr>
          <w:rFonts w:ascii="Palatino Linotype" w:hAnsi="Palatino Linotype"/>
          <w:b/>
          <w:sz w:val="24"/>
          <w:szCs w:val="24"/>
        </w:rPr>
        <w:t>sujeto obligado</w:t>
      </w:r>
      <w:r w:rsidRPr="00D3510A">
        <w:rPr>
          <w:rFonts w:ascii="Palatino Linotype" w:hAnsi="Palatino Linotype"/>
          <w:sz w:val="24"/>
          <w:szCs w:val="24"/>
        </w:rPr>
        <w:t xml:space="preserve"> debió tener en sus archivos la información solicitada, entonces su Comité de Transparencia tiene el deber de emitir un acuerdo de inexistencia, el cual se insiste, se dicta en aquellos supuestos en los que si bien la información solicitada la genera, posee o administra el </w:t>
      </w:r>
      <w:r w:rsidRPr="00D3510A">
        <w:rPr>
          <w:rFonts w:ascii="Palatino Linotype" w:hAnsi="Palatino Linotype"/>
          <w:b/>
          <w:sz w:val="24"/>
          <w:szCs w:val="24"/>
        </w:rPr>
        <w:t>sujeto obligado</w:t>
      </w:r>
      <w:r w:rsidRPr="00D3510A">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w:t>
      </w:r>
    </w:p>
    <w:p w14:paraId="62BB7E65" w14:textId="77777777" w:rsidR="00D3510A" w:rsidRPr="00D3510A" w:rsidRDefault="00D3510A" w:rsidP="00AA69B9">
      <w:pPr>
        <w:spacing w:after="0" w:line="360" w:lineRule="auto"/>
        <w:jc w:val="both"/>
        <w:rPr>
          <w:rFonts w:ascii="Palatino Linotype" w:hAnsi="Palatino Linotype"/>
          <w:sz w:val="24"/>
          <w:szCs w:val="24"/>
        </w:rPr>
      </w:pPr>
    </w:p>
    <w:p w14:paraId="4DECE705" w14:textId="77777777" w:rsidR="00D3510A" w:rsidRPr="00D3510A" w:rsidRDefault="00D3510A" w:rsidP="00AA69B9">
      <w:pPr>
        <w:spacing w:after="0" w:line="360" w:lineRule="auto"/>
        <w:jc w:val="both"/>
        <w:rPr>
          <w:rFonts w:ascii="Palatino Linotype" w:hAnsi="Palatino Linotype"/>
          <w:sz w:val="24"/>
          <w:szCs w:val="24"/>
        </w:rPr>
      </w:pPr>
      <w:r w:rsidRPr="00D3510A">
        <w:rPr>
          <w:rFonts w:ascii="Palatino Linotype" w:hAnsi="Palatino Linotype"/>
          <w:sz w:val="24"/>
          <w:szCs w:val="24"/>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14678E19" w14:textId="77777777" w:rsidR="00D3510A" w:rsidRPr="00D3510A" w:rsidRDefault="00D3510A" w:rsidP="00AA69B9">
      <w:pPr>
        <w:spacing w:after="0" w:line="360" w:lineRule="auto"/>
        <w:jc w:val="both"/>
        <w:rPr>
          <w:rFonts w:ascii="Palatino Linotype" w:hAnsi="Palatino Linotype"/>
          <w:sz w:val="24"/>
          <w:szCs w:val="24"/>
        </w:rPr>
      </w:pPr>
    </w:p>
    <w:p w14:paraId="63C32268" w14:textId="77777777" w:rsidR="00D3510A" w:rsidRPr="00D3510A" w:rsidRDefault="00D3510A" w:rsidP="00AA69B9">
      <w:pPr>
        <w:spacing w:after="0" w:line="360" w:lineRule="auto"/>
        <w:jc w:val="both"/>
        <w:rPr>
          <w:rFonts w:ascii="Palatino Linotype" w:hAnsi="Palatino Linotype" w:cs="Arial"/>
          <w:sz w:val="24"/>
          <w:szCs w:val="24"/>
        </w:rPr>
      </w:pPr>
      <w:r w:rsidRPr="00D3510A">
        <w:rPr>
          <w:rFonts w:ascii="Palatino Linotype" w:hAnsi="Palatino Linotype"/>
          <w:sz w:val="24"/>
          <w:szCs w:val="24"/>
        </w:rPr>
        <w:t>Es aconsejable que en la motivación se exprese a detalle la expedición de oficios hacia los servidores públicos habilitados competentes y su correlativa respuesta para generar convicción en el solicitante que ejercita válidamente su derecho la razón válida del porque no podrá entregarse esa información pública. En esa tesitura, el servidor público habilitado al hacer del conocimiento del Titular de la Unidad de Transparencia que no se ha generado la información solicitada, está realizando un acto administrativo, el cual tiene la presunción de ser veraz.</w:t>
      </w:r>
    </w:p>
    <w:p w14:paraId="58AB1DB4" w14:textId="77777777" w:rsidR="00296A0A" w:rsidRPr="00483648" w:rsidRDefault="00296A0A" w:rsidP="00AA69B9">
      <w:pPr>
        <w:spacing w:after="0" w:line="360" w:lineRule="auto"/>
        <w:jc w:val="both"/>
        <w:rPr>
          <w:rFonts w:ascii="Palatino Linotype" w:eastAsia="Times New Roman" w:hAnsi="Palatino Linotype" w:cs="Times New Roman"/>
          <w:sz w:val="24"/>
          <w:szCs w:val="24"/>
          <w:lang w:eastAsia="es-ES"/>
        </w:rPr>
      </w:pPr>
    </w:p>
    <w:p w14:paraId="379F6E5D" w14:textId="6A23EDA2" w:rsidR="00296A0A" w:rsidRDefault="00296A0A" w:rsidP="00AA69B9">
      <w:pPr>
        <w:spacing w:after="0" w:line="360" w:lineRule="auto"/>
        <w:jc w:val="both"/>
        <w:rPr>
          <w:rFonts w:ascii="Palatino Linotype" w:eastAsia="Times New Roman" w:hAnsi="Palatino Linotype" w:cs="Arial"/>
          <w:b/>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w:t>
      </w:r>
      <w:r w:rsidR="00880C52">
        <w:rPr>
          <w:rFonts w:ascii="Palatino Linotype" w:eastAsia="Times New Roman" w:hAnsi="Palatino Linotype" w:cs="Times New Roman"/>
          <w:sz w:val="24"/>
          <w:szCs w:val="24"/>
          <w:lang w:val="es-ES" w:eastAsia="es-ES"/>
        </w:rPr>
        <w:t>segunda</w:t>
      </w:r>
      <w:r w:rsidRPr="004965AA">
        <w:rPr>
          <w:rFonts w:ascii="Palatino Linotype" w:eastAsia="Times New Roman" w:hAnsi="Palatino Linotype" w:cs="Times New Roman"/>
          <w:sz w:val="24"/>
          <w:szCs w:val="24"/>
          <w:lang w:val="es-ES" w:eastAsia="es-ES"/>
        </w:rPr>
        <w:t xml:space="preserve"> hipótesis de la fracción III del artículo 186 de la Ley de Transparencia local, se </w:t>
      </w:r>
      <w:r w:rsidR="00880C52">
        <w:rPr>
          <w:rFonts w:ascii="Palatino Linotype" w:eastAsia="Times New Roman" w:hAnsi="Palatino Linotype" w:cs="Times New Roman"/>
          <w:b/>
          <w:sz w:val="24"/>
          <w:szCs w:val="24"/>
          <w:lang w:val="es-ES" w:eastAsia="es-ES"/>
        </w:rPr>
        <w:t>MODIFICA</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 xml:space="preserve">la respuesta de la solicitud de información </w:t>
      </w:r>
      <w:r w:rsidR="00880C52" w:rsidRPr="00880C52">
        <w:rPr>
          <w:rFonts w:ascii="Palatino Linotype" w:hAnsi="Palatino Linotype" w:cs="Arial"/>
          <w:b/>
          <w:sz w:val="24"/>
          <w:szCs w:val="24"/>
        </w:rPr>
        <w:t>00067/ALMOAL/IP/2019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14:paraId="7A59B5CE" w14:textId="77777777" w:rsidR="00296A0A" w:rsidRPr="004965AA" w:rsidRDefault="00296A0A" w:rsidP="00AA69B9">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t>Por lo antes expuesto y fundado es de resolverse y,</w:t>
      </w:r>
    </w:p>
    <w:p w14:paraId="5EA09FBD" w14:textId="77777777" w:rsidR="00296A0A" w:rsidRPr="004965AA" w:rsidRDefault="00296A0A" w:rsidP="00AA69B9">
      <w:pPr>
        <w:spacing w:after="0" w:line="360" w:lineRule="auto"/>
        <w:jc w:val="center"/>
        <w:rPr>
          <w:rFonts w:ascii="Palatino Linotype" w:eastAsia="Times New Roman" w:hAnsi="Palatino Linotype" w:cs="Times New Roman"/>
          <w:sz w:val="24"/>
          <w:szCs w:val="24"/>
          <w:lang w:eastAsia="es-ES"/>
        </w:rPr>
      </w:pPr>
    </w:p>
    <w:p w14:paraId="531CF1E5" w14:textId="77777777" w:rsidR="00296A0A" w:rsidRPr="004965AA" w:rsidRDefault="00296A0A" w:rsidP="00AA69B9">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14:paraId="1878CF09" w14:textId="77777777" w:rsidR="00296A0A" w:rsidRPr="004965AA" w:rsidRDefault="00296A0A" w:rsidP="00AA69B9">
      <w:pPr>
        <w:spacing w:after="0" w:line="360" w:lineRule="auto"/>
        <w:jc w:val="center"/>
        <w:rPr>
          <w:rFonts w:ascii="Palatino Linotype" w:eastAsia="Times New Roman" w:hAnsi="Palatino Linotype" w:cs="Times New Roman"/>
          <w:b/>
          <w:sz w:val="24"/>
          <w:szCs w:val="24"/>
          <w:lang w:val="pt-BR" w:eastAsia="es-ES"/>
        </w:rPr>
      </w:pPr>
    </w:p>
    <w:p w14:paraId="6DAB54DF" w14:textId="1A0708C3" w:rsidR="00296A0A" w:rsidRPr="004965AA" w:rsidRDefault="00296A0A" w:rsidP="00AA69B9">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sidR="00880C52">
        <w:rPr>
          <w:rFonts w:ascii="Palatino Linotype" w:eastAsia="Times New Roman" w:hAnsi="Palatino Linotype" w:cs="Arial"/>
          <w:b/>
          <w:sz w:val="24"/>
          <w:szCs w:val="24"/>
          <w:lang w:val="es-ES" w:eastAsia="es-ES"/>
        </w:rPr>
        <w:t>MODIFICA</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la respuesta del </w:t>
      </w:r>
      <w:r w:rsidRPr="004965AA">
        <w:rPr>
          <w:rFonts w:ascii="Palatino Linotype" w:eastAsia="Times New Roman" w:hAnsi="Palatino Linotype" w:cs="Arial"/>
          <w:b/>
          <w:sz w:val="24"/>
          <w:szCs w:val="24"/>
          <w:lang w:val="es-ES" w:eastAsia="es-ES"/>
        </w:rPr>
        <w:t>sujeto obligado</w:t>
      </w:r>
      <w:r w:rsidRPr="004965AA">
        <w:rPr>
          <w:rFonts w:ascii="Palatino Linotype" w:eastAsia="Times New Roman" w:hAnsi="Palatino Linotype" w:cs="Arial"/>
          <w:sz w:val="24"/>
          <w:szCs w:val="24"/>
          <w:lang w:val="es-ES" w:eastAsia="es-ES"/>
        </w:rPr>
        <w:t>,</w:t>
      </w:r>
      <w:r w:rsidR="0065156A">
        <w:rPr>
          <w:rFonts w:ascii="Palatino Linotype" w:eastAsia="Times New Roman" w:hAnsi="Palatino Linotype" w:cs="Arial"/>
          <w:sz w:val="24"/>
          <w:szCs w:val="24"/>
          <w:lang w:val="es-ES" w:eastAsia="es-ES"/>
        </w:rPr>
        <w:t xml:space="preserve"> proporcionada a la solicitud de información </w:t>
      </w:r>
      <w:r w:rsidR="00880C52" w:rsidRPr="00880C52">
        <w:rPr>
          <w:rFonts w:ascii="Palatino Linotype" w:eastAsia="Times New Roman" w:hAnsi="Palatino Linotype" w:cs="Arial"/>
          <w:b/>
          <w:bCs/>
          <w:sz w:val="24"/>
          <w:szCs w:val="24"/>
          <w:lang w:val="es-ES" w:eastAsia="es-ES"/>
        </w:rPr>
        <w:t>00067/ALMOAL/IP/2019</w:t>
      </w:r>
      <w:r w:rsidR="0065156A">
        <w:rPr>
          <w:rFonts w:ascii="Palatino Linotype" w:eastAsia="Times New Roman" w:hAnsi="Palatino Linotype" w:cs="Arial"/>
          <w:sz w:val="24"/>
          <w:szCs w:val="24"/>
          <w:lang w:val="es-ES" w:eastAsia="es-ES"/>
        </w:rPr>
        <w:t>,</w:t>
      </w:r>
      <w:r w:rsidRPr="004965AA">
        <w:rPr>
          <w:rFonts w:ascii="Palatino Linotype" w:eastAsia="Times New Roman" w:hAnsi="Palatino Linotype" w:cs="Arial"/>
          <w:sz w:val="24"/>
          <w:szCs w:val="24"/>
          <w:lang w:val="es-ES" w:eastAsia="es-ES"/>
        </w:rPr>
        <w:t xml:space="preserve"> por resultar fundados los motivos </w:t>
      </w:r>
      <w:r w:rsidRPr="004965AA">
        <w:rPr>
          <w:rFonts w:ascii="Palatino Linotype" w:eastAsia="Times New Roman" w:hAnsi="Palatino Linotype" w:cs="Arial"/>
          <w:sz w:val="24"/>
          <w:szCs w:val="24"/>
          <w:lang w:val="es-ES" w:eastAsia="es-ES"/>
        </w:rPr>
        <w:lastRenderedPageBreak/>
        <w:t xml:space="preserve">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en términos del considerando </w:t>
      </w:r>
      <w:r w:rsidRPr="004965AA">
        <w:rPr>
          <w:rFonts w:ascii="Palatino Linotype" w:eastAsia="Times New Roman" w:hAnsi="Palatino Linotype" w:cs="Arial"/>
          <w:b/>
          <w:sz w:val="24"/>
          <w:szCs w:val="24"/>
          <w:lang w:val="es-ES" w:eastAsia="es-ES"/>
        </w:rPr>
        <w:t>CUARTO</w:t>
      </w:r>
      <w:r w:rsidR="0065156A">
        <w:rPr>
          <w:rFonts w:ascii="Palatino Linotype" w:eastAsia="Times New Roman" w:hAnsi="Palatino Linotype" w:cs="Arial"/>
          <w:sz w:val="24"/>
          <w:szCs w:val="24"/>
          <w:lang w:val="es-ES" w:eastAsia="es-ES"/>
        </w:rPr>
        <w:t xml:space="preserve"> de la presente resolución.</w:t>
      </w:r>
    </w:p>
    <w:p w14:paraId="60E3EF96" w14:textId="77777777" w:rsidR="00296A0A" w:rsidRPr="004965AA" w:rsidRDefault="00296A0A" w:rsidP="00AA69B9">
      <w:pPr>
        <w:tabs>
          <w:tab w:val="left" w:pos="8647"/>
        </w:tabs>
        <w:spacing w:after="0" w:line="360" w:lineRule="auto"/>
        <w:jc w:val="both"/>
        <w:rPr>
          <w:rFonts w:ascii="Palatino Linotype" w:eastAsia="Times New Roman" w:hAnsi="Palatino Linotype" w:cs="Arial"/>
          <w:sz w:val="24"/>
          <w:szCs w:val="24"/>
          <w:lang w:val="es-ES" w:eastAsia="es-ES"/>
        </w:rPr>
      </w:pPr>
    </w:p>
    <w:p w14:paraId="236B4202" w14:textId="3248C615" w:rsidR="00296A0A" w:rsidRPr="004965AA" w:rsidRDefault="00296A0A" w:rsidP="00AA69B9">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00880C52" w:rsidRPr="003D2A01">
        <w:rPr>
          <w:rFonts w:ascii="Palatino Linotype" w:hAnsi="Palatino Linotype" w:cs="Arial"/>
          <w:sz w:val="24"/>
          <w:szCs w:val="24"/>
        </w:rPr>
        <w:t xml:space="preserve">Se </w:t>
      </w:r>
      <w:r w:rsidR="00880C52" w:rsidRPr="006F0CC6">
        <w:rPr>
          <w:rFonts w:ascii="Palatino Linotype" w:hAnsi="Palatino Linotype" w:cs="Arial"/>
          <w:b/>
          <w:sz w:val="24"/>
          <w:szCs w:val="24"/>
        </w:rPr>
        <w:t>ORDENA</w:t>
      </w:r>
      <w:r w:rsidR="00880C52" w:rsidRPr="003D2A01">
        <w:rPr>
          <w:rFonts w:ascii="Palatino Linotype" w:hAnsi="Palatino Linotype" w:cs="Arial"/>
          <w:sz w:val="24"/>
          <w:szCs w:val="24"/>
        </w:rPr>
        <w:t xml:space="preserve"> al </w:t>
      </w:r>
      <w:r w:rsidR="00880C52" w:rsidRPr="006F0CC6">
        <w:rPr>
          <w:rFonts w:ascii="Palatino Linotype" w:hAnsi="Palatino Linotype" w:cs="Arial"/>
          <w:b/>
          <w:sz w:val="24"/>
          <w:szCs w:val="24"/>
        </w:rPr>
        <w:t>Sujeto Obligado</w:t>
      </w:r>
      <w:r w:rsidR="00880C52" w:rsidRPr="003D2A01">
        <w:rPr>
          <w:rFonts w:ascii="Palatino Linotype" w:hAnsi="Palatino Linotype" w:cs="Arial"/>
          <w:sz w:val="24"/>
          <w:szCs w:val="24"/>
        </w:rPr>
        <w:t xml:space="preserve"> que haga </w:t>
      </w:r>
      <w:r w:rsidR="00880C52">
        <w:rPr>
          <w:rFonts w:ascii="Palatino Linotype" w:hAnsi="Palatino Linotype" w:cs="Arial"/>
          <w:sz w:val="24"/>
          <w:szCs w:val="24"/>
        </w:rPr>
        <w:t xml:space="preserve">entrega al </w:t>
      </w:r>
      <w:r w:rsidR="00880C52">
        <w:rPr>
          <w:rFonts w:ascii="Palatino Linotype" w:hAnsi="Palatino Linotype" w:cs="Arial"/>
          <w:b/>
          <w:sz w:val="24"/>
          <w:szCs w:val="24"/>
        </w:rPr>
        <w:t>r</w:t>
      </w:r>
      <w:r w:rsidR="00880C52" w:rsidRPr="00EC3314">
        <w:rPr>
          <w:rFonts w:ascii="Palatino Linotype" w:hAnsi="Palatino Linotype" w:cs="Arial"/>
          <w:b/>
          <w:sz w:val="24"/>
          <w:szCs w:val="24"/>
        </w:rPr>
        <w:t>ecurrente</w:t>
      </w:r>
      <w:r w:rsidR="00880C52">
        <w:rPr>
          <w:rFonts w:ascii="Palatino Linotype" w:hAnsi="Palatino Linotype" w:cs="Arial"/>
          <w:sz w:val="24"/>
          <w:szCs w:val="24"/>
        </w:rPr>
        <w:t xml:space="preserve">, a través del SAIMEX, en términos de Considerando </w:t>
      </w:r>
      <w:r w:rsidR="00880C52" w:rsidRPr="004136D8">
        <w:rPr>
          <w:rFonts w:ascii="Palatino Linotype" w:hAnsi="Palatino Linotype" w:cs="Arial"/>
          <w:b/>
          <w:sz w:val="24"/>
          <w:szCs w:val="24"/>
        </w:rPr>
        <w:t>CUARTO</w:t>
      </w:r>
      <w:r w:rsidR="00880C52" w:rsidRPr="0064677C">
        <w:rPr>
          <w:rFonts w:ascii="Palatino Linotype" w:hAnsi="Palatino Linotype" w:cs="Arial"/>
          <w:sz w:val="24"/>
          <w:szCs w:val="24"/>
        </w:rPr>
        <w:t xml:space="preserve"> </w:t>
      </w:r>
      <w:r w:rsidR="00880C52">
        <w:rPr>
          <w:rFonts w:ascii="Palatino Linotype" w:hAnsi="Palatino Linotype" w:cs="Arial"/>
          <w:sz w:val="24"/>
          <w:szCs w:val="24"/>
        </w:rPr>
        <w:t>de la presente resolución, del o los documentos en donde conste lo siguiente</w:t>
      </w:r>
      <w:r w:rsidRPr="004965AA">
        <w:rPr>
          <w:rFonts w:ascii="Palatino Linotype" w:eastAsia="Times New Roman" w:hAnsi="Palatino Linotype" w:cs="Arial"/>
          <w:sz w:val="24"/>
          <w:szCs w:val="24"/>
          <w:lang w:val="es-ES" w:eastAsia="es-ES"/>
        </w:rPr>
        <w:t>:</w:t>
      </w:r>
    </w:p>
    <w:p w14:paraId="64D00B82" w14:textId="77777777" w:rsidR="00296A0A" w:rsidRPr="004965AA" w:rsidRDefault="00296A0A" w:rsidP="00AA69B9">
      <w:pPr>
        <w:tabs>
          <w:tab w:val="left" w:pos="8647"/>
        </w:tabs>
        <w:spacing w:after="0" w:line="360" w:lineRule="auto"/>
        <w:jc w:val="both"/>
        <w:rPr>
          <w:rFonts w:ascii="Palatino Linotype" w:eastAsia="Times New Roman" w:hAnsi="Palatino Linotype" w:cs="Arial"/>
          <w:sz w:val="24"/>
          <w:szCs w:val="24"/>
          <w:lang w:val="es-ES" w:eastAsia="es-ES"/>
        </w:rPr>
      </w:pPr>
    </w:p>
    <w:p w14:paraId="6C6E1D74" w14:textId="7F80576F" w:rsidR="007B30AE" w:rsidRPr="00FF12DC" w:rsidRDefault="007B30AE" w:rsidP="00AA69B9">
      <w:pPr>
        <w:pStyle w:val="Prrafodelista"/>
        <w:numPr>
          <w:ilvl w:val="0"/>
          <w:numId w:val="6"/>
        </w:numPr>
        <w:spacing w:line="360" w:lineRule="auto"/>
        <w:jc w:val="both"/>
        <w:rPr>
          <w:rFonts w:ascii="Palatino Linotype" w:hAnsi="Palatino Linotype"/>
        </w:rPr>
      </w:pPr>
      <w:r w:rsidRPr="00FF12DC">
        <w:rPr>
          <w:rFonts w:ascii="Palatino Linotype" w:hAnsi="Palatino Linotype"/>
        </w:rPr>
        <w:t>Protocolo para la prevención y atención a víctimas de acoso y hostigamiento sexual en la Administración Pública Municipal</w:t>
      </w:r>
      <w:r>
        <w:rPr>
          <w:rFonts w:ascii="Palatino Linotype" w:hAnsi="Palatino Linotype"/>
        </w:rPr>
        <w:t xml:space="preserve"> vigente </w:t>
      </w:r>
      <w:r w:rsidR="004C1EBE">
        <w:rPr>
          <w:rFonts w:ascii="Palatino Linotype" w:hAnsi="Palatino Linotype"/>
        </w:rPr>
        <w:t>al ocho de noviembre de dos mil diecinueve</w:t>
      </w:r>
      <w:r w:rsidRPr="00FF12DC">
        <w:rPr>
          <w:rFonts w:ascii="Palatino Linotype" w:hAnsi="Palatino Linotype"/>
        </w:rPr>
        <w:t>.</w:t>
      </w:r>
    </w:p>
    <w:p w14:paraId="576CD563" w14:textId="77777777" w:rsidR="007B30AE" w:rsidRDefault="007B30AE" w:rsidP="00AA69B9">
      <w:pPr>
        <w:pStyle w:val="Prrafodelista"/>
        <w:numPr>
          <w:ilvl w:val="0"/>
          <w:numId w:val="6"/>
        </w:numPr>
        <w:spacing w:line="360" w:lineRule="auto"/>
        <w:jc w:val="both"/>
        <w:rPr>
          <w:rFonts w:ascii="Palatino Linotype" w:hAnsi="Palatino Linotype"/>
        </w:rPr>
      </w:pPr>
      <w:r w:rsidRPr="00FF12DC">
        <w:rPr>
          <w:rFonts w:ascii="Palatino Linotype" w:hAnsi="Palatino Linotype"/>
        </w:rPr>
        <w:t>El acuerdo de cabildo mediante el cual fue aprobado el Protocolo antes citado y la gaceta de gobierno donde haya sido publicado.</w:t>
      </w:r>
    </w:p>
    <w:p w14:paraId="52E79CB0" w14:textId="77777777" w:rsidR="00AA69B9" w:rsidRPr="00AA69B9" w:rsidRDefault="00AA69B9" w:rsidP="00AA69B9">
      <w:pPr>
        <w:spacing w:after="0" w:line="360" w:lineRule="auto"/>
        <w:jc w:val="both"/>
        <w:rPr>
          <w:rFonts w:ascii="Palatino Linotype" w:hAnsi="Palatino Linotype"/>
          <w:sz w:val="24"/>
        </w:rPr>
      </w:pPr>
    </w:p>
    <w:p w14:paraId="1A72FAE9" w14:textId="77777777" w:rsidR="0065156A" w:rsidRDefault="00AA69B9" w:rsidP="00AA69B9">
      <w:pPr>
        <w:spacing w:after="0" w:line="360" w:lineRule="auto"/>
        <w:jc w:val="both"/>
        <w:rPr>
          <w:rFonts w:ascii="Palatino Linotype" w:eastAsia="Times New Roman" w:hAnsi="Palatino Linotype" w:cs="Arial"/>
          <w:sz w:val="24"/>
          <w:szCs w:val="24"/>
          <w:lang w:val="es-ES" w:eastAsia="es-ES"/>
        </w:rPr>
      </w:pPr>
      <w:r w:rsidRPr="00AA69B9">
        <w:rPr>
          <w:rFonts w:ascii="Palatino Linotype" w:hAnsi="Palatino Linotype"/>
          <w:sz w:val="24"/>
        </w:rPr>
        <w:t>En caso de no contar con la totalidad de la información, el Comité de Transparencia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4810707F" w14:textId="77777777" w:rsidR="00296A0A" w:rsidRPr="004965AA" w:rsidRDefault="00296A0A" w:rsidP="00AA69B9">
      <w:pPr>
        <w:spacing w:after="0" w:line="360" w:lineRule="auto"/>
        <w:jc w:val="both"/>
        <w:rPr>
          <w:rFonts w:ascii="Palatino Linotype" w:eastAsia="Times New Roman" w:hAnsi="Palatino Linotype" w:cs="Arial"/>
          <w:sz w:val="24"/>
          <w:szCs w:val="24"/>
          <w:lang w:val="es-ES" w:eastAsia="es-ES"/>
        </w:rPr>
      </w:pPr>
    </w:p>
    <w:p w14:paraId="770489AA" w14:textId="6D7F0F07" w:rsidR="00296A0A" w:rsidRDefault="00296A0A" w:rsidP="00880C52">
      <w:pPr>
        <w:spacing w:after="0" w:line="360" w:lineRule="auto"/>
        <w:jc w:val="both"/>
        <w:rPr>
          <w:rFonts w:ascii="Palatino Linotype" w:hAnsi="Palatino Linotype" w:cs="Arial"/>
          <w:sz w:val="24"/>
          <w:szCs w:val="24"/>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00880C52">
        <w:rPr>
          <w:rFonts w:ascii="Palatino Linotype" w:hAnsi="Palatino Linotype" w:cs="Arial"/>
          <w:b/>
          <w:sz w:val="24"/>
          <w:szCs w:val="24"/>
        </w:rPr>
        <w:t>Notifíquese</w:t>
      </w:r>
      <w:r w:rsidR="00880C52" w:rsidRPr="00A80781">
        <w:rPr>
          <w:rFonts w:ascii="Palatino Linotype" w:hAnsi="Palatino Linotype" w:cs="Arial"/>
          <w:b/>
          <w:i/>
          <w:sz w:val="24"/>
          <w:szCs w:val="24"/>
        </w:rPr>
        <w:t xml:space="preserve"> </w:t>
      </w:r>
      <w:r w:rsidR="00880C52" w:rsidRPr="00A80781">
        <w:rPr>
          <w:rFonts w:ascii="Palatino Linotype" w:hAnsi="Palatino Linotype" w:cs="Arial"/>
          <w:sz w:val="24"/>
          <w:szCs w:val="24"/>
        </w:rPr>
        <w:t xml:space="preserve">al Titular de la Unidad de </w:t>
      </w:r>
      <w:r w:rsidR="00880C52">
        <w:rPr>
          <w:rFonts w:ascii="Palatino Linotype" w:hAnsi="Palatino Linotype" w:cs="Arial"/>
          <w:sz w:val="24"/>
          <w:szCs w:val="24"/>
        </w:rPr>
        <w:t>Transparencia</w:t>
      </w:r>
      <w:r w:rsidR="00880C52" w:rsidRPr="00A80781">
        <w:rPr>
          <w:rFonts w:ascii="Palatino Linotype" w:hAnsi="Palatino Linotype" w:cs="Arial"/>
          <w:sz w:val="24"/>
          <w:szCs w:val="24"/>
        </w:rPr>
        <w:t xml:space="preserve"> del</w:t>
      </w:r>
      <w:r w:rsidR="00880C52" w:rsidRPr="00A80781">
        <w:rPr>
          <w:rFonts w:ascii="Palatino Linotype" w:hAnsi="Palatino Linotype" w:cs="Arial"/>
          <w:b/>
          <w:sz w:val="24"/>
          <w:szCs w:val="24"/>
        </w:rPr>
        <w:t xml:space="preserve"> </w:t>
      </w:r>
      <w:r w:rsidR="00880C52" w:rsidRPr="003D2A01">
        <w:rPr>
          <w:rFonts w:ascii="Palatino Linotype" w:hAnsi="Palatino Linotype" w:cs="Arial"/>
          <w:b/>
          <w:sz w:val="24"/>
          <w:szCs w:val="24"/>
        </w:rPr>
        <w:t>Sujeto Obligado</w:t>
      </w:r>
      <w:r w:rsidR="00880C52" w:rsidRPr="00A80781">
        <w:rPr>
          <w:rFonts w:ascii="Palatino Linotype" w:hAnsi="Palatino Linotype" w:cs="Arial"/>
          <w:sz w:val="24"/>
          <w:szCs w:val="24"/>
        </w:rPr>
        <w:t xml:space="preserve">, para que conforme al artículo 186 </w:t>
      </w:r>
      <w:r w:rsidR="00880C52">
        <w:rPr>
          <w:rFonts w:ascii="Palatino Linotype" w:hAnsi="Palatino Linotype" w:cs="Arial"/>
          <w:sz w:val="24"/>
          <w:szCs w:val="24"/>
        </w:rPr>
        <w:t xml:space="preserve">último párrafo, 189 segundo párrafo y 194 </w:t>
      </w:r>
      <w:r w:rsidR="00880C52" w:rsidRPr="00A80781">
        <w:rPr>
          <w:rFonts w:ascii="Palatino Linotype" w:hAnsi="Palatino Linotype" w:cs="Arial"/>
          <w:sz w:val="24"/>
          <w:szCs w:val="24"/>
        </w:rPr>
        <w:t xml:space="preserve">de la Ley de Transparencia y Acceso a la Información Pública del Estado de México y Municipios; dé cumplimiento </w:t>
      </w:r>
      <w:r w:rsidR="00880C52" w:rsidRPr="00F31631">
        <w:rPr>
          <w:rFonts w:ascii="Palatino Linotype" w:hAnsi="Palatino Linotype" w:cs="Arial"/>
          <w:sz w:val="24"/>
          <w:szCs w:val="24"/>
        </w:rPr>
        <w:t xml:space="preserve">a lo ordenado dentro del plazo de </w:t>
      </w:r>
      <w:r w:rsidR="00880C52">
        <w:rPr>
          <w:rFonts w:ascii="Palatino Linotype" w:hAnsi="Palatino Linotype" w:cs="Arial"/>
          <w:sz w:val="24"/>
          <w:szCs w:val="24"/>
        </w:rPr>
        <w:t xml:space="preserve">diez </w:t>
      </w:r>
      <w:r w:rsidR="00880C52" w:rsidRPr="00F31631">
        <w:rPr>
          <w:rFonts w:ascii="Palatino Linotype" w:hAnsi="Palatino Linotype" w:cs="Arial"/>
          <w:sz w:val="24"/>
          <w:szCs w:val="24"/>
        </w:rPr>
        <w:t>días hábiles,</w:t>
      </w:r>
      <w:r w:rsidR="00880C52"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3E707EEC" w14:textId="77777777" w:rsidR="00880C52" w:rsidRPr="004965AA" w:rsidRDefault="00880C52" w:rsidP="00880C52">
      <w:pPr>
        <w:spacing w:after="0" w:line="360" w:lineRule="auto"/>
        <w:jc w:val="both"/>
        <w:rPr>
          <w:rFonts w:ascii="Palatino Linotype" w:eastAsia="Times New Roman" w:hAnsi="Palatino Linotype" w:cs="Arial"/>
          <w:sz w:val="24"/>
          <w:szCs w:val="24"/>
          <w:lang w:val="es-ES" w:eastAsia="es-ES"/>
        </w:rPr>
      </w:pPr>
    </w:p>
    <w:p w14:paraId="540EF150" w14:textId="0BCE38D2" w:rsidR="00880C52" w:rsidRPr="00880C52" w:rsidRDefault="00296A0A" w:rsidP="00880C52">
      <w:pPr>
        <w:spacing w:after="0" w:line="360" w:lineRule="auto"/>
        <w:jc w:val="both"/>
        <w:rPr>
          <w:rFonts w:ascii="Palatino Linotype" w:hAnsi="Palatino Linotype" w:cs="Arial"/>
          <w:sz w:val="24"/>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00880C52" w:rsidRPr="00880C52">
        <w:rPr>
          <w:rFonts w:ascii="Palatino Linotype" w:hAnsi="Palatino Linotype" w:cs="Arial"/>
          <w:b/>
          <w:sz w:val="24"/>
          <w:szCs w:val="24"/>
        </w:rPr>
        <w:t xml:space="preserve">Notifíquese </w:t>
      </w:r>
      <w:r w:rsidR="00880C52">
        <w:rPr>
          <w:rFonts w:ascii="Palatino Linotype" w:hAnsi="Palatino Linotype" w:cs="Arial"/>
          <w:bCs/>
          <w:sz w:val="24"/>
          <w:szCs w:val="24"/>
        </w:rPr>
        <w:t>al</w:t>
      </w:r>
      <w:r w:rsidR="00880C52" w:rsidRPr="00880C52">
        <w:rPr>
          <w:rFonts w:ascii="Palatino Linotype" w:hAnsi="Palatino Linotype" w:cs="Arial"/>
          <w:b/>
          <w:sz w:val="24"/>
          <w:szCs w:val="24"/>
        </w:rPr>
        <w:t xml:space="preserve"> </w:t>
      </w:r>
      <w:r w:rsidR="00880C52">
        <w:rPr>
          <w:rFonts w:ascii="Palatino Linotype" w:hAnsi="Palatino Linotype" w:cs="Arial"/>
          <w:b/>
          <w:sz w:val="24"/>
          <w:szCs w:val="24"/>
        </w:rPr>
        <w:t>r</w:t>
      </w:r>
      <w:r w:rsidR="00880C52" w:rsidRPr="00880C52">
        <w:rPr>
          <w:rFonts w:ascii="Palatino Linotype" w:hAnsi="Palatino Linotype" w:cs="Arial"/>
          <w:b/>
          <w:sz w:val="24"/>
          <w:szCs w:val="24"/>
        </w:rPr>
        <w:t>ecurrente</w:t>
      </w:r>
      <w:r w:rsidR="00880C52" w:rsidRPr="00880C52">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r w:rsidR="00880C52" w:rsidRPr="00880C52">
        <w:rPr>
          <w:rFonts w:ascii="Palatino Linotype" w:hAnsi="Palatino Linotype"/>
          <w:color w:val="222222"/>
          <w:sz w:val="24"/>
          <w:szCs w:val="24"/>
          <w:shd w:val="clear" w:color="auto" w:fill="FFFFFF"/>
          <w:lang w:val="es-ES"/>
        </w:rPr>
        <w:t>.</w:t>
      </w:r>
    </w:p>
    <w:p w14:paraId="04223539" w14:textId="5C4C70A3" w:rsidR="00296A0A" w:rsidRPr="004965AA" w:rsidRDefault="00296A0A" w:rsidP="00AA69B9">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p>
    <w:p w14:paraId="24FEB41C" w14:textId="77777777" w:rsidR="00D02635" w:rsidRDefault="00D02635" w:rsidP="00AA69B9">
      <w:pPr>
        <w:autoSpaceDE w:val="0"/>
        <w:autoSpaceDN w:val="0"/>
        <w:adjustRightInd w:val="0"/>
        <w:spacing w:after="0" w:line="360" w:lineRule="auto"/>
        <w:ind w:right="49"/>
        <w:jc w:val="both"/>
        <w:rPr>
          <w:rFonts w:ascii="Palatino Linotype" w:hAnsi="Palatino Linotype" w:cs="Arial"/>
          <w:sz w:val="24"/>
          <w:szCs w:val="24"/>
        </w:rPr>
      </w:pPr>
    </w:p>
    <w:p w14:paraId="5A0C70E1" w14:textId="6995A4B1" w:rsidR="008A2566" w:rsidRDefault="00296A0A" w:rsidP="008A256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sidR="007B3A25">
        <w:rPr>
          <w:rFonts w:ascii="Palatino Linotype" w:hAnsi="Palatino Linotype" w:cs="Arial"/>
          <w:sz w:val="24"/>
          <w:szCs w:val="24"/>
        </w:rPr>
        <w:t xml:space="preserve"> (AUSENCIA JUSTIFICADA)</w:t>
      </w:r>
      <w:r w:rsidRPr="00AD2A55">
        <w:rPr>
          <w:rFonts w:ascii="Palatino Linotype" w:hAnsi="Palatino Linotype" w:cs="Arial"/>
          <w:sz w:val="24"/>
          <w:szCs w:val="24"/>
        </w:rPr>
        <w:t>, JOSÉ GUADALUPE LUNA HERNÁNDEZ</w:t>
      </w:r>
      <w:r>
        <w:rPr>
          <w:rFonts w:ascii="Palatino Linotype" w:hAnsi="Palatino Linotype" w:cs="Arial"/>
          <w:sz w:val="24"/>
          <w:szCs w:val="24"/>
        </w:rPr>
        <w:t xml:space="preserve">, JAVIER MARTÍNEZ CRUZ Y LUIS GUSTAVO PARRA NORIEGA, EN LA </w:t>
      </w:r>
      <w:r w:rsidR="00880C52">
        <w:rPr>
          <w:rFonts w:ascii="Palatino Linotype" w:hAnsi="Palatino Linotype" w:cs="Arial"/>
          <w:sz w:val="24"/>
          <w:szCs w:val="24"/>
        </w:rPr>
        <w:t>SEXTA</w:t>
      </w:r>
      <w:r>
        <w:rPr>
          <w:rFonts w:ascii="Palatino Linotype" w:hAnsi="Palatino Linotype" w:cs="Arial"/>
          <w:sz w:val="24"/>
          <w:szCs w:val="24"/>
        </w:rPr>
        <w:t xml:space="preserve"> SESIÓN ORDINARIA CELEBRADA EL </w:t>
      </w:r>
      <w:r w:rsidR="00880C52">
        <w:rPr>
          <w:rFonts w:ascii="Palatino Linotype" w:hAnsi="Palatino Linotype" w:cs="Arial"/>
          <w:sz w:val="24"/>
          <w:szCs w:val="24"/>
        </w:rPr>
        <w:t>DIECINUEVE</w:t>
      </w:r>
      <w:r w:rsidR="009B6BE1">
        <w:rPr>
          <w:rFonts w:ascii="Palatino Linotype" w:hAnsi="Palatino Linotype" w:cs="Arial"/>
          <w:sz w:val="24"/>
          <w:szCs w:val="24"/>
        </w:rPr>
        <w:t xml:space="preserve"> DE FEBRERO </w:t>
      </w:r>
      <w:r>
        <w:rPr>
          <w:rFonts w:ascii="Palatino Linotype" w:hAnsi="Palatino Linotype" w:cs="Arial"/>
          <w:sz w:val="24"/>
          <w:szCs w:val="24"/>
        </w:rPr>
        <w:t>DE DOS MIL VEINTE, ANTE EL SECRETARIO TÉCNICO DEL PLENO, ALEXIS TAPIA RAMÍREZ. -----------------------------------------------------------------------------------------------------------------------------------------</w:t>
      </w:r>
      <w:r w:rsidR="00880C52">
        <w:rPr>
          <w:rFonts w:ascii="Palatino Linotype" w:hAnsi="Palatino Linotype" w:cs="Arial"/>
          <w:sz w:val="24"/>
          <w:szCs w:val="24"/>
        </w:rPr>
        <w:t>--------------------------------------------------------------------------------------------------------------------------------------------------------------------------------------------------------------------</w:t>
      </w:r>
      <w:r w:rsidR="00635860">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6A0A" w14:paraId="66E40B82" w14:textId="77777777" w:rsidTr="00ED52D9">
        <w:trPr>
          <w:jc w:val="center"/>
        </w:trPr>
        <w:tc>
          <w:tcPr>
            <w:tcW w:w="9062" w:type="dxa"/>
            <w:gridSpan w:val="2"/>
          </w:tcPr>
          <w:p w14:paraId="2A5355F6" w14:textId="77777777" w:rsidR="00296A0A" w:rsidRDefault="00296A0A" w:rsidP="00AA69B9">
            <w:pPr>
              <w:pStyle w:val="Sinespaciado"/>
              <w:jc w:val="center"/>
              <w:rPr>
                <w:rFonts w:ascii="Palatino Linotype" w:hAnsi="Palatino Linotype"/>
                <w:b/>
              </w:rPr>
            </w:pPr>
          </w:p>
          <w:p w14:paraId="5A157942" w14:textId="77777777" w:rsidR="00296A0A" w:rsidRDefault="00296A0A" w:rsidP="00AA69B9">
            <w:pPr>
              <w:pStyle w:val="Sinespaciado"/>
              <w:jc w:val="center"/>
              <w:rPr>
                <w:rFonts w:ascii="Palatino Linotype" w:hAnsi="Palatino Linotype"/>
                <w:b/>
              </w:rPr>
            </w:pPr>
          </w:p>
          <w:p w14:paraId="04D9D057" w14:textId="77777777" w:rsidR="00296A0A" w:rsidRDefault="00296A0A" w:rsidP="00AA69B9">
            <w:pPr>
              <w:pStyle w:val="Sinespaciado"/>
              <w:jc w:val="center"/>
              <w:rPr>
                <w:rFonts w:ascii="Palatino Linotype" w:hAnsi="Palatino Linotype"/>
                <w:b/>
              </w:rPr>
            </w:pPr>
          </w:p>
          <w:p w14:paraId="331A5AA5" w14:textId="77777777" w:rsidR="00296A0A" w:rsidRDefault="00296A0A" w:rsidP="00AA69B9">
            <w:pPr>
              <w:pStyle w:val="Sinespaciado"/>
              <w:jc w:val="center"/>
              <w:rPr>
                <w:rFonts w:ascii="Palatino Linotype" w:hAnsi="Palatino Linotype"/>
                <w:b/>
              </w:rPr>
            </w:pPr>
          </w:p>
          <w:p w14:paraId="151438E5" w14:textId="77777777" w:rsidR="00296A0A" w:rsidRDefault="00296A0A" w:rsidP="00AA69B9">
            <w:pPr>
              <w:pStyle w:val="Sinespaciado"/>
              <w:jc w:val="center"/>
              <w:rPr>
                <w:rFonts w:ascii="Palatino Linotype" w:hAnsi="Palatino Linotype"/>
                <w:b/>
              </w:rPr>
            </w:pPr>
          </w:p>
          <w:p w14:paraId="43D77192" w14:textId="77777777" w:rsidR="00296A0A" w:rsidRDefault="00296A0A" w:rsidP="00AA69B9">
            <w:pPr>
              <w:pStyle w:val="Sinespaciado"/>
              <w:jc w:val="center"/>
              <w:rPr>
                <w:rFonts w:ascii="Palatino Linotype" w:hAnsi="Palatino Linotype"/>
                <w:b/>
              </w:rPr>
            </w:pPr>
            <w:r>
              <w:rPr>
                <w:rFonts w:ascii="Palatino Linotype" w:hAnsi="Palatino Linotype"/>
                <w:b/>
              </w:rPr>
              <w:t>Zulema Martínez Sánchez</w:t>
            </w:r>
          </w:p>
          <w:p w14:paraId="3B2CD9B6" w14:textId="77777777" w:rsidR="00296A0A" w:rsidRDefault="00296A0A" w:rsidP="00AA69B9">
            <w:pPr>
              <w:pStyle w:val="Sinespaciad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2A8F5A1" w14:textId="77777777" w:rsidR="00296A0A" w:rsidRDefault="00296A0A" w:rsidP="00AA69B9">
            <w:pPr>
              <w:pStyle w:val="Sinespaciado"/>
              <w:jc w:val="center"/>
              <w:rPr>
                <w:rFonts w:ascii="Palatino Linotype" w:hAnsi="Palatino Linotype"/>
              </w:rPr>
            </w:pPr>
            <w:r>
              <w:rPr>
                <w:rFonts w:ascii="Palatino Linotype" w:hAnsi="Palatino Linotype"/>
              </w:rPr>
              <w:t>(Rúbrica)</w:t>
            </w:r>
          </w:p>
        </w:tc>
      </w:tr>
      <w:tr w:rsidR="00296A0A" w14:paraId="4B690C3D" w14:textId="77777777" w:rsidTr="00ED52D9">
        <w:trPr>
          <w:jc w:val="center"/>
        </w:trPr>
        <w:tc>
          <w:tcPr>
            <w:tcW w:w="4531" w:type="dxa"/>
          </w:tcPr>
          <w:p w14:paraId="559A7B41" w14:textId="77777777" w:rsidR="00296A0A" w:rsidRDefault="00296A0A" w:rsidP="00AA69B9">
            <w:pPr>
              <w:pStyle w:val="Sinespaciado"/>
              <w:jc w:val="center"/>
              <w:rPr>
                <w:rFonts w:ascii="Palatino Linotype" w:hAnsi="Palatino Linotype"/>
                <w:b/>
              </w:rPr>
            </w:pPr>
          </w:p>
          <w:p w14:paraId="22773E36" w14:textId="77777777" w:rsidR="00296A0A" w:rsidRDefault="00296A0A" w:rsidP="00AA69B9">
            <w:pPr>
              <w:pStyle w:val="Sinespaciado"/>
              <w:jc w:val="center"/>
              <w:rPr>
                <w:rFonts w:ascii="Palatino Linotype" w:hAnsi="Palatino Linotype"/>
                <w:b/>
              </w:rPr>
            </w:pPr>
          </w:p>
          <w:p w14:paraId="539A700A" w14:textId="77777777" w:rsidR="00296A0A" w:rsidRDefault="00296A0A" w:rsidP="00AA69B9">
            <w:pPr>
              <w:pStyle w:val="Sinespaciado"/>
              <w:jc w:val="center"/>
              <w:rPr>
                <w:rFonts w:ascii="Palatino Linotype" w:hAnsi="Palatino Linotype"/>
                <w:b/>
              </w:rPr>
            </w:pPr>
          </w:p>
          <w:p w14:paraId="66C901FA" w14:textId="77777777" w:rsidR="00296A0A" w:rsidRDefault="00296A0A" w:rsidP="00AA69B9">
            <w:pPr>
              <w:pStyle w:val="Sinespaciado"/>
              <w:jc w:val="center"/>
              <w:rPr>
                <w:rFonts w:ascii="Palatino Linotype" w:hAnsi="Palatino Linotype"/>
                <w:b/>
              </w:rPr>
            </w:pPr>
          </w:p>
          <w:p w14:paraId="485DC590" w14:textId="77777777" w:rsidR="00296A0A" w:rsidRDefault="00296A0A" w:rsidP="00AA69B9">
            <w:pPr>
              <w:pStyle w:val="Sinespaciado"/>
              <w:jc w:val="center"/>
              <w:rPr>
                <w:rFonts w:ascii="Palatino Linotype" w:hAnsi="Palatino Linotype"/>
                <w:b/>
              </w:rPr>
            </w:pPr>
          </w:p>
          <w:p w14:paraId="5070F4D0" w14:textId="77777777" w:rsidR="00296A0A" w:rsidRDefault="00296A0A" w:rsidP="00AA69B9">
            <w:pPr>
              <w:pStyle w:val="Sinespaciado"/>
              <w:jc w:val="center"/>
              <w:rPr>
                <w:rFonts w:ascii="Palatino Linotype" w:hAnsi="Palatino Linotype"/>
                <w:b/>
              </w:rPr>
            </w:pPr>
          </w:p>
          <w:p w14:paraId="186C9EB1" w14:textId="77777777" w:rsidR="00296A0A" w:rsidRDefault="00296A0A" w:rsidP="00AA69B9">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1A109896" w14:textId="77777777" w:rsidR="00296A0A" w:rsidRDefault="00296A0A" w:rsidP="00AA69B9">
            <w:pPr>
              <w:pStyle w:val="Sinespaciado"/>
              <w:jc w:val="center"/>
              <w:rPr>
                <w:rFonts w:ascii="Palatino Linotype" w:hAnsi="Palatino Linotype"/>
              </w:rPr>
            </w:pPr>
            <w:r>
              <w:rPr>
                <w:rFonts w:ascii="Palatino Linotype" w:hAnsi="Palatino Linotype"/>
              </w:rPr>
              <w:t>Comisionada</w:t>
            </w:r>
          </w:p>
          <w:p w14:paraId="09BA7362" w14:textId="543DC06F" w:rsidR="00296A0A" w:rsidRDefault="00296A0A" w:rsidP="00AA69B9">
            <w:pPr>
              <w:pStyle w:val="Sinespaciado"/>
              <w:jc w:val="center"/>
              <w:rPr>
                <w:rFonts w:ascii="Palatino Linotype" w:hAnsi="Palatino Linotype"/>
              </w:rPr>
            </w:pPr>
            <w:r>
              <w:rPr>
                <w:rFonts w:ascii="Palatino Linotype" w:hAnsi="Palatino Linotype"/>
              </w:rPr>
              <w:t>(</w:t>
            </w:r>
            <w:r w:rsidR="007B3A25">
              <w:rPr>
                <w:rFonts w:ascii="Palatino Linotype" w:hAnsi="Palatino Linotype"/>
              </w:rPr>
              <w:t>Ausencia Justificada</w:t>
            </w:r>
            <w:r>
              <w:rPr>
                <w:rFonts w:ascii="Palatino Linotype" w:hAnsi="Palatino Linotype"/>
              </w:rPr>
              <w:t>)</w:t>
            </w:r>
          </w:p>
          <w:p w14:paraId="50E9359E" w14:textId="77777777" w:rsidR="00296A0A" w:rsidRDefault="00296A0A" w:rsidP="00AA69B9">
            <w:pPr>
              <w:pStyle w:val="Sinespaciado"/>
              <w:spacing w:line="276" w:lineRule="auto"/>
              <w:jc w:val="center"/>
              <w:rPr>
                <w:rFonts w:ascii="Palatino Linotype" w:hAnsi="Palatino Linotype"/>
              </w:rPr>
            </w:pPr>
          </w:p>
          <w:p w14:paraId="1DBABF06" w14:textId="77777777" w:rsidR="00296A0A" w:rsidRDefault="00296A0A" w:rsidP="00AA69B9">
            <w:pPr>
              <w:pStyle w:val="Sinespaciado"/>
              <w:spacing w:line="276" w:lineRule="auto"/>
              <w:jc w:val="center"/>
              <w:rPr>
                <w:rFonts w:ascii="Palatino Linotype" w:hAnsi="Palatino Linotype"/>
              </w:rPr>
            </w:pPr>
          </w:p>
          <w:p w14:paraId="203F0DBE" w14:textId="77777777" w:rsidR="00296A0A" w:rsidRDefault="00296A0A" w:rsidP="00AA69B9">
            <w:pPr>
              <w:pStyle w:val="Sinespaciado"/>
              <w:spacing w:line="276" w:lineRule="auto"/>
              <w:jc w:val="center"/>
              <w:rPr>
                <w:rFonts w:ascii="Palatino Linotype" w:hAnsi="Palatino Linotype"/>
              </w:rPr>
            </w:pPr>
          </w:p>
          <w:p w14:paraId="2DFEED38" w14:textId="77777777" w:rsidR="00296A0A" w:rsidRDefault="00296A0A" w:rsidP="00AA69B9">
            <w:pPr>
              <w:pStyle w:val="Sinespaciado"/>
              <w:spacing w:line="276" w:lineRule="auto"/>
              <w:jc w:val="center"/>
              <w:rPr>
                <w:rFonts w:ascii="Palatino Linotype" w:hAnsi="Palatino Linotype"/>
              </w:rPr>
            </w:pPr>
          </w:p>
          <w:p w14:paraId="27DF43DA" w14:textId="77777777" w:rsidR="00296A0A" w:rsidRDefault="00296A0A" w:rsidP="00AA69B9">
            <w:pPr>
              <w:pStyle w:val="Sinespaciado"/>
              <w:spacing w:line="276" w:lineRule="auto"/>
              <w:jc w:val="center"/>
              <w:rPr>
                <w:rFonts w:ascii="Palatino Linotype" w:hAnsi="Palatino Linotype"/>
              </w:rPr>
            </w:pPr>
          </w:p>
          <w:p w14:paraId="3B3AD91D" w14:textId="77777777" w:rsidR="00296A0A" w:rsidRDefault="00296A0A" w:rsidP="00AA69B9">
            <w:pPr>
              <w:pStyle w:val="Sinespaciado"/>
              <w:spacing w:line="276" w:lineRule="auto"/>
              <w:jc w:val="center"/>
              <w:rPr>
                <w:rFonts w:ascii="Palatino Linotype" w:hAnsi="Palatino Linotype"/>
              </w:rPr>
            </w:pPr>
          </w:p>
          <w:p w14:paraId="5BA7FBFC" w14:textId="77777777" w:rsidR="00296A0A" w:rsidRDefault="00296A0A" w:rsidP="00AA69B9">
            <w:pPr>
              <w:pStyle w:val="Sinespaciado"/>
              <w:spacing w:line="276" w:lineRule="auto"/>
              <w:jc w:val="center"/>
              <w:rPr>
                <w:rFonts w:ascii="Palatino Linotype" w:hAnsi="Palatino Linotype"/>
                <w:b/>
              </w:rPr>
            </w:pPr>
            <w:r>
              <w:rPr>
                <w:rFonts w:ascii="Palatino Linotype" w:hAnsi="Palatino Linotype"/>
                <w:b/>
              </w:rPr>
              <w:t>Javier Martínez Cruz</w:t>
            </w:r>
          </w:p>
          <w:p w14:paraId="567AD334" w14:textId="77777777" w:rsidR="00296A0A" w:rsidRDefault="00296A0A" w:rsidP="00AA69B9">
            <w:pPr>
              <w:pStyle w:val="Sinespaciado"/>
              <w:spacing w:line="276" w:lineRule="auto"/>
              <w:jc w:val="center"/>
              <w:rPr>
                <w:rFonts w:ascii="Palatino Linotype" w:hAnsi="Palatino Linotype"/>
              </w:rPr>
            </w:pPr>
            <w:r>
              <w:rPr>
                <w:rFonts w:ascii="Palatino Linotype" w:hAnsi="Palatino Linotype"/>
              </w:rPr>
              <w:t>Comisionado</w:t>
            </w:r>
          </w:p>
          <w:p w14:paraId="410557DE" w14:textId="77777777" w:rsidR="00296A0A" w:rsidRDefault="00296A0A" w:rsidP="00AA69B9">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14:paraId="0508C1A9" w14:textId="77777777" w:rsidR="00296A0A" w:rsidRDefault="00296A0A" w:rsidP="00AA69B9">
            <w:pPr>
              <w:pStyle w:val="Sinespaciado"/>
              <w:jc w:val="center"/>
              <w:rPr>
                <w:rFonts w:ascii="Palatino Linotype" w:hAnsi="Palatino Linotype"/>
                <w:b/>
              </w:rPr>
            </w:pPr>
          </w:p>
          <w:p w14:paraId="3BFA13FC" w14:textId="77777777" w:rsidR="00296A0A" w:rsidRDefault="00296A0A" w:rsidP="00AA69B9">
            <w:pPr>
              <w:pStyle w:val="Sinespaciado"/>
              <w:jc w:val="center"/>
              <w:rPr>
                <w:rFonts w:ascii="Palatino Linotype" w:hAnsi="Palatino Linotype"/>
                <w:b/>
              </w:rPr>
            </w:pPr>
          </w:p>
          <w:p w14:paraId="03DD8F1B" w14:textId="77777777" w:rsidR="00296A0A" w:rsidRDefault="00296A0A" w:rsidP="00AA69B9">
            <w:pPr>
              <w:pStyle w:val="Sinespaciado"/>
              <w:jc w:val="center"/>
              <w:rPr>
                <w:rFonts w:ascii="Palatino Linotype" w:hAnsi="Palatino Linotype"/>
                <w:b/>
              </w:rPr>
            </w:pPr>
          </w:p>
          <w:p w14:paraId="65C7A924" w14:textId="77777777" w:rsidR="00296A0A" w:rsidRDefault="00296A0A" w:rsidP="00AA69B9">
            <w:pPr>
              <w:pStyle w:val="Sinespaciado"/>
              <w:jc w:val="center"/>
              <w:rPr>
                <w:rFonts w:ascii="Palatino Linotype" w:hAnsi="Palatino Linotype"/>
                <w:b/>
              </w:rPr>
            </w:pPr>
          </w:p>
          <w:p w14:paraId="37B0BBF8" w14:textId="77777777" w:rsidR="00296A0A" w:rsidRDefault="00296A0A" w:rsidP="00AA69B9">
            <w:pPr>
              <w:pStyle w:val="Sinespaciado"/>
              <w:jc w:val="center"/>
              <w:rPr>
                <w:rFonts w:ascii="Palatino Linotype" w:hAnsi="Palatino Linotype"/>
                <w:b/>
              </w:rPr>
            </w:pPr>
          </w:p>
          <w:p w14:paraId="1227F688" w14:textId="77777777" w:rsidR="00296A0A" w:rsidRDefault="00296A0A" w:rsidP="00AA69B9">
            <w:pPr>
              <w:pStyle w:val="Sinespaciado"/>
              <w:jc w:val="center"/>
              <w:rPr>
                <w:rFonts w:ascii="Palatino Linotype" w:hAnsi="Palatino Linotype"/>
                <w:b/>
              </w:rPr>
            </w:pPr>
          </w:p>
          <w:p w14:paraId="2229864A" w14:textId="77777777" w:rsidR="00296A0A" w:rsidRDefault="00296A0A" w:rsidP="00AA69B9">
            <w:pPr>
              <w:pStyle w:val="Sinespaciado"/>
              <w:jc w:val="center"/>
              <w:rPr>
                <w:rFonts w:ascii="Palatino Linotype" w:hAnsi="Palatino Linotype"/>
                <w:b/>
              </w:rPr>
            </w:pPr>
            <w:r>
              <w:rPr>
                <w:rFonts w:ascii="Palatino Linotype" w:hAnsi="Palatino Linotype"/>
                <w:b/>
              </w:rPr>
              <w:t>José Guadalupe Luna Hernández</w:t>
            </w:r>
          </w:p>
          <w:p w14:paraId="2E119848" w14:textId="77777777" w:rsidR="00296A0A" w:rsidRDefault="00296A0A" w:rsidP="00AA69B9">
            <w:pPr>
              <w:pStyle w:val="Sinespaciado"/>
              <w:jc w:val="center"/>
              <w:rPr>
                <w:rFonts w:ascii="Palatino Linotype" w:hAnsi="Palatino Linotype"/>
              </w:rPr>
            </w:pPr>
            <w:r>
              <w:rPr>
                <w:rFonts w:ascii="Palatino Linotype" w:hAnsi="Palatino Linotype"/>
              </w:rPr>
              <w:t>Comisionado</w:t>
            </w:r>
          </w:p>
          <w:p w14:paraId="740BBBFF" w14:textId="77777777" w:rsidR="00296A0A" w:rsidRDefault="00296A0A" w:rsidP="00AA69B9">
            <w:pPr>
              <w:pStyle w:val="Sinespaciado"/>
              <w:jc w:val="center"/>
              <w:rPr>
                <w:rFonts w:ascii="Palatino Linotype" w:hAnsi="Palatino Linotype"/>
              </w:rPr>
            </w:pPr>
            <w:r>
              <w:rPr>
                <w:rFonts w:ascii="Palatino Linotype" w:hAnsi="Palatino Linotype"/>
              </w:rPr>
              <w:t>(Rúbrica)</w:t>
            </w:r>
          </w:p>
          <w:p w14:paraId="01382E89" w14:textId="77777777" w:rsidR="00296A0A" w:rsidRDefault="00296A0A" w:rsidP="00AA69B9">
            <w:pPr>
              <w:pStyle w:val="Sinespaciado"/>
              <w:jc w:val="center"/>
              <w:rPr>
                <w:rFonts w:ascii="Palatino Linotype" w:hAnsi="Palatino Linotype"/>
              </w:rPr>
            </w:pPr>
          </w:p>
          <w:p w14:paraId="635DEBD9" w14:textId="77777777" w:rsidR="00296A0A" w:rsidRDefault="00296A0A" w:rsidP="00AA69B9">
            <w:pPr>
              <w:pStyle w:val="Sinespaciado"/>
              <w:jc w:val="center"/>
              <w:rPr>
                <w:rFonts w:ascii="Palatino Linotype" w:hAnsi="Palatino Linotype"/>
              </w:rPr>
            </w:pPr>
          </w:p>
          <w:p w14:paraId="252DD8E0" w14:textId="77777777" w:rsidR="00296A0A" w:rsidRDefault="00296A0A" w:rsidP="00AA69B9">
            <w:pPr>
              <w:pStyle w:val="Sinespaciado"/>
              <w:jc w:val="center"/>
              <w:rPr>
                <w:rFonts w:ascii="Palatino Linotype" w:hAnsi="Palatino Linotype"/>
              </w:rPr>
            </w:pPr>
          </w:p>
          <w:p w14:paraId="6AE5BDAC" w14:textId="77777777" w:rsidR="00296A0A" w:rsidRDefault="00296A0A" w:rsidP="00AA69B9">
            <w:pPr>
              <w:pStyle w:val="Sinespaciado"/>
              <w:jc w:val="center"/>
              <w:rPr>
                <w:rFonts w:ascii="Palatino Linotype" w:hAnsi="Palatino Linotype"/>
              </w:rPr>
            </w:pPr>
          </w:p>
          <w:p w14:paraId="0AAA6773" w14:textId="77777777" w:rsidR="00296A0A" w:rsidRDefault="00296A0A" w:rsidP="00AA69B9">
            <w:pPr>
              <w:pStyle w:val="Sinespaciado"/>
              <w:jc w:val="center"/>
              <w:rPr>
                <w:rFonts w:ascii="Palatino Linotype" w:hAnsi="Palatino Linotype"/>
              </w:rPr>
            </w:pPr>
          </w:p>
          <w:p w14:paraId="464F52E9" w14:textId="77777777" w:rsidR="00296A0A" w:rsidRDefault="00296A0A" w:rsidP="00AA69B9">
            <w:pPr>
              <w:pStyle w:val="Sinespaciado"/>
              <w:jc w:val="center"/>
              <w:rPr>
                <w:rFonts w:ascii="Palatino Linotype" w:hAnsi="Palatino Linotype"/>
              </w:rPr>
            </w:pPr>
          </w:p>
          <w:p w14:paraId="6C2C8DF5" w14:textId="77777777" w:rsidR="00296A0A" w:rsidRDefault="00296A0A" w:rsidP="00AA69B9">
            <w:pPr>
              <w:pStyle w:val="Sinespaciado"/>
              <w:jc w:val="center"/>
              <w:rPr>
                <w:rFonts w:ascii="Palatino Linotype" w:hAnsi="Palatino Linotype"/>
              </w:rPr>
            </w:pPr>
          </w:p>
          <w:p w14:paraId="044EDDA1" w14:textId="77777777" w:rsidR="00296A0A" w:rsidRDefault="00296A0A" w:rsidP="00AA69B9">
            <w:pPr>
              <w:pStyle w:val="Sinespaciado"/>
              <w:spacing w:line="276" w:lineRule="auto"/>
              <w:jc w:val="center"/>
              <w:rPr>
                <w:rFonts w:ascii="Palatino Linotype" w:hAnsi="Palatino Linotype"/>
                <w:b/>
              </w:rPr>
            </w:pPr>
            <w:r>
              <w:rPr>
                <w:rFonts w:ascii="Palatino Linotype" w:hAnsi="Palatino Linotype"/>
                <w:b/>
              </w:rPr>
              <w:t>Luis Gustavo Parra Noriega</w:t>
            </w:r>
          </w:p>
          <w:p w14:paraId="60991312" w14:textId="77777777" w:rsidR="00296A0A" w:rsidRDefault="00296A0A" w:rsidP="00AA69B9">
            <w:pPr>
              <w:pStyle w:val="Sinespaciado"/>
              <w:spacing w:line="276" w:lineRule="auto"/>
              <w:jc w:val="center"/>
              <w:rPr>
                <w:rFonts w:ascii="Palatino Linotype" w:hAnsi="Palatino Linotype"/>
              </w:rPr>
            </w:pPr>
            <w:r>
              <w:rPr>
                <w:rFonts w:ascii="Palatino Linotype" w:hAnsi="Palatino Linotype"/>
              </w:rPr>
              <w:t xml:space="preserve">Comisionado </w:t>
            </w:r>
          </w:p>
          <w:p w14:paraId="6B7D9279" w14:textId="2FFD9DCA" w:rsidR="00296A0A" w:rsidRDefault="00296A0A" w:rsidP="00AA69B9">
            <w:pPr>
              <w:pStyle w:val="Sinespaciado"/>
              <w:spacing w:line="276" w:lineRule="auto"/>
              <w:jc w:val="center"/>
              <w:rPr>
                <w:rFonts w:ascii="Palatino Linotype" w:hAnsi="Palatino Linotype"/>
              </w:rPr>
            </w:pPr>
            <w:r>
              <w:rPr>
                <w:rFonts w:ascii="Palatino Linotype" w:hAnsi="Palatino Linotype"/>
              </w:rPr>
              <w:t>(</w:t>
            </w:r>
            <w:r w:rsidR="00593609" w:rsidRPr="00593609">
              <w:rPr>
                <w:rFonts w:ascii="Palatino Linotype" w:hAnsi="Palatino Linotype"/>
              </w:rPr>
              <w:t>Rúbrica</w:t>
            </w:r>
            <w:r>
              <w:rPr>
                <w:rFonts w:ascii="Palatino Linotype" w:hAnsi="Palatino Linotype"/>
              </w:rPr>
              <w:t>)</w:t>
            </w:r>
          </w:p>
        </w:tc>
      </w:tr>
      <w:tr w:rsidR="00296A0A" w14:paraId="6F702883" w14:textId="77777777" w:rsidTr="00ED52D9">
        <w:trPr>
          <w:jc w:val="center"/>
        </w:trPr>
        <w:tc>
          <w:tcPr>
            <w:tcW w:w="9062" w:type="dxa"/>
            <w:gridSpan w:val="2"/>
          </w:tcPr>
          <w:p w14:paraId="180769BD" w14:textId="77777777" w:rsidR="00296A0A" w:rsidRDefault="00296A0A" w:rsidP="00AA69B9">
            <w:pPr>
              <w:pStyle w:val="Sinespaciado"/>
              <w:rPr>
                <w:rFonts w:ascii="Palatino Linotype" w:hAnsi="Palatino Linotype"/>
              </w:rPr>
            </w:pPr>
          </w:p>
        </w:tc>
      </w:tr>
      <w:tr w:rsidR="00296A0A" w14:paraId="19813D9F" w14:textId="77777777" w:rsidTr="00ED52D9">
        <w:trPr>
          <w:jc w:val="center"/>
        </w:trPr>
        <w:tc>
          <w:tcPr>
            <w:tcW w:w="9062" w:type="dxa"/>
            <w:gridSpan w:val="2"/>
          </w:tcPr>
          <w:p w14:paraId="3CCF13EA" w14:textId="77777777" w:rsidR="00296A0A" w:rsidRDefault="00296A0A" w:rsidP="00AA69B9">
            <w:pPr>
              <w:pStyle w:val="Sinespaciado"/>
              <w:jc w:val="center"/>
              <w:rPr>
                <w:rFonts w:ascii="Palatino Linotype" w:hAnsi="Palatino Linotype"/>
                <w:b/>
              </w:rPr>
            </w:pPr>
          </w:p>
          <w:p w14:paraId="6F3BC841" w14:textId="77777777" w:rsidR="00296A0A" w:rsidRDefault="00296A0A" w:rsidP="00AA69B9">
            <w:pPr>
              <w:pStyle w:val="Sinespaciado"/>
              <w:jc w:val="center"/>
              <w:rPr>
                <w:rFonts w:ascii="Palatino Linotype" w:hAnsi="Palatino Linotype"/>
                <w:b/>
              </w:rPr>
            </w:pPr>
          </w:p>
          <w:p w14:paraId="637E540E" w14:textId="77777777" w:rsidR="00296A0A" w:rsidRDefault="00296A0A" w:rsidP="00AA69B9">
            <w:pPr>
              <w:pStyle w:val="Sinespaciado"/>
              <w:jc w:val="center"/>
              <w:rPr>
                <w:rFonts w:ascii="Palatino Linotype" w:hAnsi="Palatino Linotype"/>
                <w:b/>
              </w:rPr>
            </w:pPr>
          </w:p>
          <w:p w14:paraId="006B9367" w14:textId="77777777" w:rsidR="00296A0A" w:rsidRDefault="00296A0A" w:rsidP="00AA69B9">
            <w:pPr>
              <w:pStyle w:val="Sinespaciado"/>
              <w:jc w:val="center"/>
              <w:rPr>
                <w:rFonts w:ascii="Palatino Linotype" w:hAnsi="Palatino Linotype"/>
                <w:b/>
              </w:rPr>
            </w:pPr>
          </w:p>
          <w:p w14:paraId="3A0282A0" w14:textId="77777777" w:rsidR="00296A0A" w:rsidRDefault="00296A0A" w:rsidP="00AA69B9">
            <w:pPr>
              <w:pStyle w:val="Sinespaciado"/>
              <w:jc w:val="center"/>
              <w:rPr>
                <w:rFonts w:ascii="Palatino Linotype" w:hAnsi="Palatino Linotype"/>
                <w:b/>
              </w:rPr>
            </w:pPr>
            <w:r>
              <w:rPr>
                <w:rFonts w:ascii="Palatino Linotype" w:hAnsi="Palatino Linotype"/>
                <w:b/>
              </w:rPr>
              <w:t>Alexis Tapia Ramírez</w:t>
            </w:r>
          </w:p>
          <w:p w14:paraId="0D5A146A" w14:textId="77777777" w:rsidR="00296A0A" w:rsidRDefault="00296A0A" w:rsidP="00AA69B9">
            <w:pPr>
              <w:pStyle w:val="Sinespaciado"/>
              <w:jc w:val="center"/>
              <w:rPr>
                <w:rFonts w:ascii="Palatino Linotype" w:hAnsi="Palatino Linotype"/>
              </w:rPr>
            </w:pPr>
            <w:r>
              <w:rPr>
                <w:rFonts w:ascii="Palatino Linotype" w:hAnsi="Palatino Linotype"/>
              </w:rPr>
              <w:t>Secretario Técnico del Pleno</w:t>
            </w:r>
          </w:p>
          <w:p w14:paraId="53CDCEBE" w14:textId="77777777" w:rsidR="00296A0A" w:rsidRPr="00B52ED2" w:rsidRDefault="00296A0A" w:rsidP="00AA69B9">
            <w:pPr>
              <w:pStyle w:val="Sinespaciado"/>
              <w:jc w:val="center"/>
              <w:rPr>
                <w:rFonts w:ascii="Palatino Linotype" w:hAnsi="Palatino Linotype"/>
              </w:rPr>
            </w:pPr>
            <w:r>
              <w:rPr>
                <w:rFonts w:ascii="Palatino Linotype" w:hAnsi="Palatino Linotype"/>
              </w:rPr>
              <w:t>(Rúbrica)</w:t>
            </w:r>
          </w:p>
        </w:tc>
      </w:tr>
    </w:tbl>
    <w:p w14:paraId="0E25B423" w14:textId="77777777" w:rsidR="00296A0A" w:rsidRPr="006A5AC2" w:rsidRDefault="00296A0A" w:rsidP="00AA69B9">
      <w:pPr>
        <w:spacing w:after="0" w:line="360" w:lineRule="auto"/>
        <w:jc w:val="both"/>
        <w:rPr>
          <w:rFonts w:ascii="Palatino Linotype" w:hAnsi="Palatino Linotype" w:cs="Arial"/>
          <w:sz w:val="4"/>
          <w:szCs w:val="24"/>
        </w:rPr>
      </w:pPr>
    </w:p>
    <w:p w14:paraId="577C5F1B" w14:textId="77777777" w:rsidR="00296A0A" w:rsidRPr="00B36966" w:rsidRDefault="00296A0A" w:rsidP="00AA69B9">
      <w:pPr>
        <w:spacing w:after="0" w:line="240" w:lineRule="auto"/>
        <w:jc w:val="both"/>
        <w:rPr>
          <w:rFonts w:ascii="Palatino Linotype" w:hAnsi="Palatino Linotype" w:cs="Arial"/>
          <w:sz w:val="2"/>
          <w:szCs w:val="20"/>
        </w:rPr>
      </w:pPr>
    </w:p>
    <w:p w14:paraId="59597815" w14:textId="4A4399D5" w:rsidR="00296A0A" w:rsidRPr="006A5AC2" w:rsidRDefault="00296A0A" w:rsidP="00AA69B9">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w:t>
      </w:r>
      <w:r w:rsidR="00880C52">
        <w:rPr>
          <w:rFonts w:ascii="Palatino Linotype" w:hAnsi="Palatino Linotype" w:cs="Arial"/>
          <w:sz w:val="16"/>
          <w:szCs w:val="20"/>
        </w:rPr>
        <w:t>diecinueve</w:t>
      </w:r>
      <w:r w:rsidR="008A2566">
        <w:rPr>
          <w:rFonts w:ascii="Palatino Linotype" w:hAnsi="Palatino Linotype" w:cs="Arial"/>
          <w:sz w:val="16"/>
          <w:szCs w:val="20"/>
        </w:rPr>
        <w:t xml:space="preserve"> de febrero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00880C52" w:rsidRPr="00880C52">
        <w:rPr>
          <w:rFonts w:ascii="Palatino Linotype" w:hAnsi="Palatino Linotype" w:cs="Arial"/>
          <w:bCs/>
          <w:sz w:val="16"/>
          <w:szCs w:val="20"/>
          <w:lang w:eastAsia="es-MX"/>
        </w:rPr>
        <w:t>09200/INFOEM/IP/RR/2019</w:t>
      </w:r>
    </w:p>
    <w:p w14:paraId="58609F56" w14:textId="53D5974F" w:rsidR="009819A5" w:rsidRDefault="00296A0A" w:rsidP="008A2566">
      <w:pPr>
        <w:spacing w:after="0" w:line="240" w:lineRule="auto"/>
      </w:pPr>
      <w:r w:rsidRPr="006A5AC2">
        <w:rPr>
          <w:rFonts w:ascii="Palatino Linotype" w:hAnsi="Palatino Linotype"/>
          <w:sz w:val="14"/>
          <w:szCs w:val="20"/>
        </w:rPr>
        <w:t>ZMS/</w:t>
      </w:r>
      <w:r>
        <w:rPr>
          <w:rFonts w:ascii="Palatino Linotype" w:hAnsi="Palatino Linotype"/>
          <w:sz w:val="14"/>
          <w:szCs w:val="20"/>
        </w:rPr>
        <w:t>OSAM/</w:t>
      </w:r>
      <w:r w:rsidR="00880C52">
        <w:rPr>
          <w:rFonts w:ascii="Palatino Linotype" w:hAnsi="Palatino Linotype"/>
          <w:sz w:val="14"/>
          <w:szCs w:val="20"/>
        </w:rPr>
        <w:t>EJDG</w:t>
      </w:r>
    </w:p>
    <w:sectPr w:rsidR="009819A5" w:rsidSect="00ED52D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CB0F6" w14:textId="77777777" w:rsidR="00BD6B55" w:rsidRDefault="00BD6B55" w:rsidP="00296A0A">
      <w:pPr>
        <w:spacing w:after="0" w:line="240" w:lineRule="auto"/>
      </w:pPr>
      <w:r>
        <w:separator/>
      </w:r>
    </w:p>
  </w:endnote>
  <w:endnote w:type="continuationSeparator" w:id="0">
    <w:p w14:paraId="78FADFF5" w14:textId="77777777" w:rsidR="00BD6B55" w:rsidRDefault="00BD6B55" w:rsidP="0029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932B2D0" w14:textId="77777777" w:rsidR="00ED52D9" w:rsidRPr="002D6DD8" w:rsidRDefault="00ED52D9" w:rsidP="00ED52D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24</w:t>
            </w:r>
            <w:r>
              <w:rPr>
                <w:rFonts w:ascii="Palatino Linotype" w:hAnsi="Palatino Linotype"/>
                <w:bCs/>
                <w:noProof/>
                <w:sz w:val="20"/>
              </w:rPr>
              <w:fldChar w:fldCharType="end"/>
            </w:r>
          </w:p>
        </w:sdtContent>
      </w:sdt>
    </w:sdtContent>
  </w:sdt>
  <w:p w14:paraId="5902CE6C" w14:textId="77777777" w:rsidR="00ED52D9" w:rsidRDefault="00ED52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6F52F" w14:textId="77777777" w:rsidR="00ED52D9" w:rsidRPr="000B69FA" w:rsidRDefault="00ED52D9" w:rsidP="00ED52D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24</w:t>
    </w:r>
    <w:r>
      <w:rPr>
        <w:rFonts w:ascii="Palatino Linotype" w:hAnsi="Palatino Linotype"/>
        <w:bCs/>
        <w:noProof/>
        <w:sz w:val="20"/>
      </w:rPr>
      <w:fldChar w:fldCharType="end"/>
    </w:r>
  </w:p>
  <w:p w14:paraId="4A18E3BD" w14:textId="77777777" w:rsidR="00ED52D9" w:rsidRDefault="00ED5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D769F" w14:textId="77777777" w:rsidR="00BD6B55" w:rsidRDefault="00BD6B55" w:rsidP="00296A0A">
      <w:pPr>
        <w:spacing w:after="0" w:line="240" w:lineRule="auto"/>
      </w:pPr>
      <w:r>
        <w:separator/>
      </w:r>
    </w:p>
  </w:footnote>
  <w:footnote w:type="continuationSeparator" w:id="0">
    <w:p w14:paraId="32302ED2" w14:textId="77777777" w:rsidR="00BD6B55" w:rsidRDefault="00BD6B55" w:rsidP="00296A0A">
      <w:pPr>
        <w:spacing w:after="0" w:line="240" w:lineRule="auto"/>
      </w:pPr>
      <w:r>
        <w:continuationSeparator/>
      </w:r>
    </w:p>
  </w:footnote>
  <w:footnote w:id="1">
    <w:p w14:paraId="5481734A" w14:textId="77777777" w:rsidR="00ED52D9" w:rsidRPr="00946E1F" w:rsidRDefault="00ED52D9" w:rsidP="00296A0A">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D52D9" w14:paraId="1F87BA03" w14:textId="77777777" w:rsidTr="00ED52D9">
      <w:trPr>
        <w:trHeight w:val="227"/>
      </w:trPr>
      <w:tc>
        <w:tcPr>
          <w:tcW w:w="5246" w:type="dxa"/>
          <w:hideMark/>
        </w:tcPr>
        <w:p w14:paraId="38866830" w14:textId="77777777" w:rsidR="00ED52D9" w:rsidRDefault="00ED52D9" w:rsidP="00ED52D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1757D4B4" w14:textId="3A21835E" w:rsidR="00ED52D9" w:rsidRDefault="00ED52D9" w:rsidP="00ED52D9">
          <w:pPr>
            <w:spacing w:after="120" w:line="256" w:lineRule="auto"/>
            <w:ind w:left="-486" w:right="214" w:firstLine="1585"/>
            <w:jc w:val="right"/>
            <w:rPr>
              <w:rFonts w:ascii="Palatino Linotype" w:hAnsi="Palatino Linotype" w:cs="Arial"/>
              <w:szCs w:val="20"/>
            </w:rPr>
          </w:pPr>
          <w:r w:rsidRPr="007F5B57">
            <w:rPr>
              <w:rFonts w:ascii="Palatino Linotype" w:hAnsi="Palatino Linotype" w:cs="Arial"/>
              <w:bCs/>
              <w:sz w:val="24"/>
              <w:lang w:eastAsia="es-MX"/>
            </w:rPr>
            <w:t>09200/INFOEM/IP/RR/2019</w:t>
          </w:r>
        </w:p>
      </w:tc>
    </w:tr>
    <w:tr w:rsidR="00ED52D9" w14:paraId="375958AD" w14:textId="77777777" w:rsidTr="00ED52D9">
      <w:trPr>
        <w:trHeight w:val="242"/>
      </w:trPr>
      <w:tc>
        <w:tcPr>
          <w:tcW w:w="5246" w:type="dxa"/>
          <w:hideMark/>
        </w:tcPr>
        <w:p w14:paraId="34F7B68B" w14:textId="77777777" w:rsidR="00ED52D9" w:rsidRDefault="00ED52D9" w:rsidP="00ED52D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E22C7D8" w14:textId="1DB722BE" w:rsidR="00ED52D9" w:rsidRDefault="00ED52D9" w:rsidP="00ED52D9">
          <w:pPr>
            <w:spacing w:after="120" w:line="256" w:lineRule="auto"/>
            <w:ind w:left="-486" w:right="214" w:firstLine="284"/>
            <w:jc w:val="right"/>
            <w:rPr>
              <w:rFonts w:ascii="Palatino Linotype" w:hAnsi="Palatino Linotype" w:cs="Arial"/>
              <w:szCs w:val="20"/>
            </w:rPr>
          </w:pPr>
          <w:r w:rsidRPr="007F5B57">
            <w:rPr>
              <w:rFonts w:ascii="Palatino Linotype" w:hAnsi="Palatino Linotype" w:cs="Arial"/>
              <w:szCs w:val="20"/>
            </w:rPr>
            <w:t>Ayuntamiento de Almoloya de Alquisiras</w:t>
          </w:r>
        </w:p>
      </w:tc>
    </w:tr>
    <w:tr w:rsidR="00ED52D9" w14:paraId="730140C4" w14:textId="77777777" w:rsidTr="00ED52D9">
      <w:trPr>
        <w:trHeight w:val="342"/>
      </w:trPr>
      <w:tc>
        <w:tcPr>
          <w:tcW w:w="5246" w:type="dxa"/>
          <w:hideMark/>
        </w:tcPr>
        <w:p w14:paraId="79ABA8F4" w14:textId="77777777" w:rsidR="00ED52D9" w:rsidRDefault="00ED52D9" w:rsidP="00ED52D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497D9D1D" w14:textId="77777777" w:rsidR="00ED52D9" w:rsidRDefault="00ED52D9" w:rsidP="00ED52D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21E9A3D" w14:textId="77777777" w:rsidR="00ED52D9" w:rsidRPr="00AE046A" w:rsidRDefault="00ED52D9" w:rsidP="00ED52D9">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D52D9" w14:paraId="60943DB3" w14:textId="77777777" w:rsidTr="00ED52D9">
      <w:trPr>
        <w:trHeight w:val="227"/>
      </w:trPr>
      <w:tc>
        <w:tcPr>
          <w:tcW w:w="5104" w:type="dxa"/>
          <w:hideMark/>
        </w:tcPr>
        <w:p w14:paraId="6B278E7A" w14:textId="77777777" w:rsidR="00ED52D9" w:rsidRDefault="00ED52D9" w:rsidP="00ED52D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6791D48E" w14:textId="341711F9" w:rsidR="00ED52D9" w:rsidRDefault="00ED52D9" w:rsidP="00ED52D9">
          <w:pPr>
            <w:spacing w:after="120" w:line="256" w:lineRule="auto"/>
            <w:ind w:left="-486" w:right="214" w:firstLine="1585"/>
            <w:jc w:val="right"/>
            <w:rPr>
              <w:rFonts w:ascii="Palatino Linotype" w:hAnsi="Palatino Linotype" w:cs="Arial"/>
              <w:szCs w:val="20"/>
            </w:rPr>
          </w:pPr>
          <w:r w:rsidRPr="007F5B57">
            <w:rPr>
              <w:rFonts w:ascii="Palatino Linotype" w:hAnsi="Palatino Linotype" w:cs="Arial"/>
              <w:bCs/>
              <w:sz w:val="24"/>
              <w:lang w:eastAsia="es-MX"/>
            </w:rPr>
            <w:t>09200/INFOEM/IP/RR/2019</w:t>
          </w:r>
        </w:p>
      </w:tc>
    </w:tr>
    <w:tr w:rsidR="00ED52D9" w14:paraId="17BBA06E" w14:textId="77777777" w:rsidTr="00ED52D9">
      <w:trPr>
        <w:trHeight w:val="242"/>
      </w:trPr>
      <w:tc>
        <w:tcPr>
          <w:tcW w:w="5104" w:type="dxa"/>
          <w:hideMark/>
        </w:tcPr>
        <w:p w14:paraId="320FEE5E" w14:textId="77777777" w:rsidR="00ED52D9" w:rsidRDefault="00ED52D9" w:rsidP="00ED52D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28386D08" w14:textId="651700B0" w:rsidR="00ED52D9" w:rsidRDefault="00ED52D9" w:rsidP="00ED52D9">
          <w:pPr>
            <w:spacing w:after="120" w:line="256" w:lineRule="auto"/>
            <w:ind w:left="-486" w:right="214" w:firstLine="284"/>
            <w:jc w:val="right"/>
            <w:rPr>
              <w:rFonts w:ascii="Palatino Linotype" w:hAnsi="Palatino Linotype" w:cs="Arial"/>
              <w:szCs w:val="20"/>
            </w:rPr>
          </w:pPr>
          <w:r w:rsidRPr="007F5B57">
            <w:rPr>
              <w:rFonts w:ascii="Palatino Linotype" w:hAnsi="Palatino Linotype" w:cs="Arial"/>
              <w:szCs w:val="20"/>
            </w:rPr>
            <w:t>Ayuntamiento de Almoloya de Alquisiras</w:t>
          </w:r>
        </w:p>
      </w:tc>
    </w:tr>
    <w:tr w:rsidR="00ED52D9" w14:paraId="0C9771F0" w14:textId="77777777" w:rsidTr="00ED52D9">
      <w:trPr>
        <w:trHeight w:val="342"/>
      </w:trPr>
      <w:tc>
        <w:tcPr>
          <w:tcW w:w="5104" w:type="dxa"/>
        </w:tcPr>
        <w:p w14:paraId="14064B3E" w14:textId="77777777" w:rsidR="00ED52D9" w:rsidRDefault="00ED52D9" w:rsidP="00ED52D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5081549A" w14:textId="77777777" w:rsidR="00ED52D9" w:rsidRPr="003D23D7" w:rsidRDefault="00ED52D9" w:rsidP="00ED52D9">
          <w:pPr>
            <w:spacing w:after="120" w:line="256" w:lineRule="auto"/>
            <w:ind w:left="-486" w:right="214" w:firstLine="567"/>
            <w:jc w:val="right"/>
            <w:rPr>
              <w:rFonts w:ascii="Palatino Linotype" w:hAnsi="Palatino Linotype" w:cs="Arial"/>
            </w:rPr>
          </w:pPr>
        </w:p>
      </w:tc>
    </w:tr>
    <w:tr w:rsidR="00ED52D9" w14:paraId="214B1CEF" w14:textId="77777777" w:rsidTr="00ED52D9">
      <w:trPr>
        <w:trHeight w:val="342"/>
      </w:trPr>
      <w:tc>
        <w:tcPr>
          <w:tcW w:w="5104" w:type="dxa"/>
        </w:tcPr>
        <w:p w14:paraId="28FABD6F" w14:textId="77777777" w:rsidR="00ED52D9" w:rsidRDefault="00ED52D9" w:rsidP="00ED52D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36421C79" w14:textId="77777777" w:rsidR="00ED52D9" w:rsidRDefault="00ED52D9" w:rsidP="00ED52D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9A1C188" w14:textId="77777777" w:rsidR="00ED52D9" w:rsidRPr="00C222C0" w:rsidRDefault="00ED52D9">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17747"/>
    <w:multiLevelType w:val="hybridMultilevel"/>
    <w:tmpl w:val="F83CC7DA"/>
    <w:lvl w:ilvl="0" w:tplc="332EC2C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604452"/>
    <w:multiLevelType w:val="hybridMultilevel"/>
    <w:tmpl w:val="971A33C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363B2F"/>
    <w:multiLevelType w:val="hybridMultilevel"/>
    <w:tmpl w:val="BC746702"/>
    <w:lvl w:ilvl="0" w:tplc="588EAB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90435E"/>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58034B"/>
    <w:multiLevelType w:val="hybridMultilevel"/>
    <w:tmpl w:val="7892F80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A2155C"/>
    <w:multiLevelType w:val="hybridMultilevel"/>
    <w:tmpl w:val="4516E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3705A9"/>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524853"/>
    <w:multiLevelType w:val="hybridMultilevel"/>
    <w:tmpl w:val="2E303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891F55"/>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E7024C"/>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15181F"/>
    <w:multiLevelType w:val="hybridMultilevel"/>
    <w:tmpl w:val="C0483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1"/>
  </w:num>
  <w:num w:numId="5">
    <w:abstractNumId w:val="8"/>
  </w:num>
  <w:num w:numId="6">
    <w:abstractNumId w:val="9"/>
  </w:num>
  <w:num w:numId="7">
    <w:abstractNumId w:val="0"/>
  </w:num>
  <w:num w:numId="8">
    <w:abstractNumId w:val="10"/>
  </w:num>
  <w:num w:numId="9">
    <w:abstractNumId w:val="7"/>
  </w:num>
  <w:num w:numId="10">
    <w:abstractNumId w:val="3"/>
  </w:num>
  <w:num w:numId="11">
    <w:abstractNumId w:val="13"/>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0A"/>
    <w:rsid w:val="00045C3F"/>
    <w:rsid w:val="00080C15"/>
    <w:rsid w:val="00082EDD"/>
    <w:rsid w:val="00090800"/>
    <w:rsid w:val="00134C78"/>
    <w:rsid w:val="00244CDB"/>
    <w:rsid w:val="00296A0A"/>
    <w:rsid w:val="002A5E07"/>
    <w:rsid w:val="002C541C"/>
    <w:rsid w:val="002D7BD6"/>
    <w:rsid w:val="00331962"/>
    <w:rsid w:val="0034021D"/>
    <w:rsid w:val="00341F11"/>
    <w:rsid w:val="003644DC"/>
    <w:rsid w:val="00367B4C"/>
    <w:rsid w:val="00393364"/>
    <w:rsid w:val="003A789D"/>
    <w:rsid w:val="003C7218"/>
    <w:rsid w:val="004029DF"/>
    <w:rsid w:val="00403566"/>
    <w:rsid w:val="00474653"/>
    <w:rsid w:val="004C1EBE"/>
    <w:rsid w:val="00510885"/>
    <w:rsid w:val="005220C5"/>
    <w:rsid w:val="00593609"/>
    <w:rsid w:val="005B3FD8"/>
    <w:rsid w:val="00617323"/>
    <w:rsid w:val="00635860"/>
    <w:rsid w:val="0065156A"/>
    <w:rsid w:val="006727AA"/>
    <w:rsid w:val="00703622"/>
    <w:rsid w:val="00726776"/>
    <w:rsid w:val="00755C76"/>
    <w:rsid w:val="007B30AE"/>
    <w:rsid w:val="007B3A25"/>
    <w:rsid w:val="007F5B57"/>
    <w:rsid w:val="00810ADC"/>
    <w:rsid w:val="00880C52"/>
    <w:rsid w:val="008A2566"/>
    <w:rsid w:val="008F3F1A"/>
    <w:rsid w:val="009819A5"/>
    <w:rsid w:val="009819E0"/>
    <w:rsid w:val="0099057E"/>
    <w:rsid w:val="009A5284"/>
    <w:rsid w:val="009B6BE1"/>
    <w:rsid w:val="009F3D63"/>
    <w:rsid w:val="009F6DA0"/>
    <w:rsid w:val="00A03897"/>
    <w:rsid w:val="00A038E6"/>
    <w:rsid w:val="00A0506C"/>
    <w:rsid w:val="00A30713"/>
    <w:rsid w:val="00AA69B9"/>
    <w:rsid w:val="00B253E9"/>
    <w:rsid w:val="00B31D74"/>
    <w:rsid w:val="00BD6B55"/>
    <w:rsid w:val="00C029D8"/>
    <w:rsid w:val="00C14647"/>
    <w:rsid w:val="00C80A39"/>
    <w:rsid w:val="00CA0CCB"/>
    <w:rsid w:val="00D02635"/>
    <w:rsid w:val="00D172B1"/>
    <w:rsid w:val="00D3510A"/>
    <w:rsid w:val="00D570A1"/>
    <w:rsid w:val="00DE0320"/>
    <w:rsid w:val="00E858D9"/>
    <w:rsid w:val="00E91126"/>
    <w:rsid w:val="00EB4EFB"/>
    <w:rsid w:val="00ED52D9"/>
    <w:rsid w:val="00F6241D"/>
    <w:rsid w:val="00F823F2"/>
    <w:rsid w:val="00FC32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4FEB"/>
  <w15:chartTrackingRefBased/>
  <w15:docId w15:val="{8AA6CDF5-8CCA-4A8E-A26E-85CB6234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6A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96A0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96A0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96A0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96A0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96A0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96A0A"/>
  </w:style>
  <w:style w:type="character" w:styleId="Hipervnculo">
    <w:name w:val="Hyperlink"/>
    <w:basedOn w:val="Fuentedeprrafopredeter"/>
    <w:uiPriority w:val="99"/>
    <w:unhideWhenUsed/>
    <w:rsid w:val="00296A0A"/>
    <w:rPr>
      <w:color w:val="0563C1" w:themeColor="hyperlink"/>
      <w:u w:val="single"/>
    </w:rPr>
  </w:style>
  <w:style w:type="character" w:customStyle="1" w:styleId="SinespaciadoCar">
    <w:name w:val="Sin espaciado Car"/>
    <w:aliases w:val="Francesa Car"/>
    <w:link w:val="Sinespaciado"/>
    <w:uiPriority w:val="1"/>
    <w:locked/>
    <w:rsid w:val="00296A0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96A0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96A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96A0A"/>
    <w:rPr>
      <w:vertAlign w:val="superscript"/>
    </w:rPr>
  </w:style>
  <w:style w:type="paragraph" w:styleId="Textonotapie">
    <w:name w:val="footnote text"/>
    <w:basedOn w:val="Normal"/>
    <w:link w:val="TextonotapieCar"/>
    <w:uiPriority w:val="99"/>
    <w:semiHidden/>
    <w:unhideWhenUsed/>
    <w:rsid w:val="00296A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6A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150F-4770-43EB-8E98-CA928885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7198</Words>
  <Characters>39591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Esaú De Santos</cp:lastModifiedBy>
  <cp:revision>2</cp:revision>
  <cp:lastPrinted>2020-02-21T16:28:00Z</cp:lastPrinted>
  <dcterms:created xsi:type="dcterms:W3CDTF">2020-04-15T20:31:00Z</dcterms:created>
  <dcterms:modified xsi:type="dcterms:W3CDTF">2020-04-15T20:31:00Z</dcterms:modified>
</cp:coreProperties>
</file>