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41" w:rsidRPr="00647C7D" w:rsidRDefault="00333841" w:rsidP="00647C7D">
      <w:pPr>
        <w:spacing w:before="240" w:after="240" w:line="360" w:lineRule="auto"/>
        <w:jc w:val="center"/>
        <w:rPr>
          <w:rFonts w:ascii="Palatino Linotype" w:hAnsi="Palatino Linotype"/>
          <w:b/>
          <w:color w:val="000000" w:themeColor="text1"/>
        </w:rPr>
      </w:pPr>
      <w:r w:rsidRPr="00647C7D">
        <w:rPr>
          <w:rFonts w:ascii="Palatino Linotype" w:hAnsi="Palatino Linotype"/>
          <w:b/>
          <w:color w:val="000000" w:themeColor="text1"/>
        </w:rPr>
        <w:t>LÍNEAS ARGUMENTATIVAS</w:t>
      </w:r>
    </w:p>
    <w:p w:rsidR="00657E8E" w:rsidRPr="00647C7D" w:rsidRDefault="00647C7D" w:rsidP="00647C7D">
      <w:pPr>
        <w:spacing w:line="360" w:lineRule="auto"/>
        <w:jc w:val="both"/>
        <w:rPr>
          <w:rFonts w:ascii="Palatino Linotype" w:hAnsi="Palatino Linotype" w:cs="Arial"/>
        </w:rPr>
      </w:pPr>
      <w:bookmarkStart w:id="0" w:name="_Toc476570283"/>
      <w:r w:rsidRPr="00647C7D">
        <w:rPr>
          <w:rFonts w:ascii="Palatino Linotype" w:hAnsi="Palatino Linotype" w:cs="Arial"/>
          <w:b/>
        </w:rPr>
        <w:t>MODIFICACIÓN</w:t>
      </w:r>
      <w:r w:rsidR="00657E8E" w:rsidRPr="00647C7D">
        <w:rPr>
          <w:rFonts w:ascii="Palatino Linotype" w:hAnsi="Palatino Linotype" w:cs="Arial"/>
          <w:b/>
        </w:rPr>
        <w:t xml:space="preserve"> DEL ACTO IMPUGNADO, SOBRESEIMIENTO DEL RECURSO POR</w:t>
      </w:r>
      <w:r w:rsidR="00657E8E" w:rsidRPr="00647C7D">
        <w:rPr>
          <w:rFonts w:ascii="Palatino Linotype" w:hAnsi="Palatino Linotype" w:cs="Arial"/>
        </w:rPr>
        <w:t>. En los casos en que el Sujeto Obligado modifica o revoca dejando al acto combatido sin efectos o materia, pues un acto impugnado es modificado en aquellos casos en los que el Sujeto Obligado después de haber otorgado una respuesta, emite una diversa o agrega información, y en ésta subsana las deficiencias que hubiera tenido y queda satisfecho en consecuencia y de modo exhaustivo el derecho subjetivo accionado por el particular.</w:t>
      </w:r>
    </w:p>
    <w:p w:rsidR="00F05C83" w:rsidRPr="00647C7D" w:rsidRDefault="00657E8E" w:rsidP="00647C7D">
      <w:pPr>
        <w:spacing w:before="240" w:after="240" w:line="360" w:lineRule="auto"/>
        <w:jc w:val="both"/>
        <w:rPr>
          <w:rFonts w:ascii="Palatino Linotype" w:eastAsia="Times New Roman" w:hAnsi="Palatino Linotype"/>
        </w:rPr>
      </w:pPr>
      <w:r w:rsidRPr="00647C7D">
        <w:rPr>
          <w:rFonts w:ascii="Palatino Linotype" w:eastAsia="Times New Roman" w:hAnsi="Palatino Linotype"/>
          <w:noProof/>
          <w:lang w:val="es-MX" w:eastAsia="es-MX"/>
        </w:rPr>
        <mc:AlternateContent>
          <mc:Choice Requires="wps">
            <w:drawing>
              <wp:anchor distT="0" distB="0" distL="114300" distR="114300" simplePos="0" relativeHeight="251680768" behindDoc="0" locked="0" layoutInCell="1" allowOverlap="1">
                <wp:simplePos x="0" y="0"/>
                <wp:positionH relativeFrom="margin">
                  <wp:align>right</wp:align>
                </wp:positionH>
                <wp:positionV relativeFrom="paragraph">
                  <wp:posOffset>179705</wp:posOffset>
                </wp:positionV>
                <wp:extent cx="5536800" cy="4579200"/>
                <wp:effectExtent l="19050" t="19050" r="26035" b="31115"/>
                <wp:wrapNone/>
                <wp:docPr id="13" name="Conector recto 13"/>
                <wp:cNvGraphicFramePr/>
                <a:graphic xmlns:a="http://schemas.openxmlformats.org/drawingml/2006/main">
                  <a:graphicData uri="http://schemas.microsoft.com/office/word/2010/wordprocessingShape">
                    <wps:wsp>
                      <wps:cNvCnPr/>
                      <wps:spPr>
                        <a:xfrm>
                          <a:off x="0" y="0"/>
                          <a:ext cx="5536800" cy="4579200"/>
                        </a:xfrm>
                        <a:prstGeom prst="line">
                          <a:avLst/>
                        </a:prstGeom>
                        <a:ln w="38100"/>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378BB7" id="Conector recto 13" o:spid="_x0000_s1026" style="position:absolute;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4.75pt,14.15pt" to="820.7pt,3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oFxAEAANgDAAAOAAAAZHJzL2Uyb0RvYy54bWysU8tu2zAQvBfoPxC8x5LtOnUFyzk4aC9F&#10;a/TxAQy1tAjwhSVryX/fJa0oQVsgQJELX7szmtld7e5Ga9gZMGrvWr5c1JyBk77T7tTynz8+3mw5&#10;i0m4ThjvoOUXiPxu//bNbggNrHzvTQfIiMTFZggt71MKTVVF2YMVceEDOAoqj1YkuuKp6lAMxG5N&#10;tarr22rw2AX0EmKk1/trkO8Lv1Ig01elIiRmWk7aUlmxrA95rfY70ZxQhF7LSYb4DxVWaEcfnanu&#10;RRLsF+q/qKyW6KNXaSG9rbxSWkLxQG6W9R9uvvciQPFCxYlhLlN8PVr55XxEpjvq3ZozJyz16ECd&#10;kskjw7wxClCVhhAbSj64I063GI6YLY8Kbd7JDBtLZS9zZWFMTNLjZrO+3dbUAEmxd5v3H6h3mbV6&#10;ggeM6RN4y/Kh5Ua7bF004vw5pmvqY0p+No4NLV9vlxNR1ndVVE7pYuCa9g0U+SMN60JXJgsOBtlZ&#10;0EwIKcGl5aTFOMrOMKWNmYH1y8ApP0OhTN0MXr0MnhHly96lGWy18/gvgjQ+SlbXfCrlM9/5+OC7&#10;S+lVCdD4lGpPo57n8/m9wJ9+yP1vAAAA//8DAFBLAwQUAAYACAAAACEAz8kYEd4AAAAHAQAADwAA&#10;AGRycy9kb3ducmV2LnhtbEyPQUvDQBCF74L/YRnBm900FpOm2RQRguCltYq9brNjEszOhuymSf+9&#10;48keh/f43jf5dradOOPgW0cKlosIBFLlTEu1gs+P8iEF4YMmoztHqOCCHrbF7U2uM+MmesfzIdSC&#10;IeQzraAJoc+k9FWDVvuF65E4+3aD1YHPoZZm0BPDbSfjKHqSVrfEC43u8aXB6ucwWgXxtLsc6S0a&#10;Y1vtw+vwVSa7fanU/d38vAERcA7/ZfjTZ3Uo2OnkRjJedAr4kcCk9BEEp2myXIM4KUhW6xXIIpfX&#10;/sUvAAAA//8DAFBLAQItABQABgAIAAAAIQC2gziS/gAAAOEBAAATAAAAAAAAAAAAAAAAAAAAAABb&#10;Q29udGVudF9UeXBlc10ueG1sUEsBAi0AFAAGAAgAAAAhADj9If/WAAAAlAEAAAsAAAAAAAAAAAAA&#10;AAAALwEAAF9yZWxzLy5yZWxzUEsBAi0AFAAGAAgAAAAhAL+CqgXEAQAA2AMAAA4AAAAAAAAAAAAA&#10;AAAALgIAAGRycy9lMm9Eb2MueG1sUEsBAi0AFAAGAAgAAAAhAM/JGBHeAAAABwEAAA8AAAAAAAAA&#10;AAAAAAAAHgQAAGRycy9kb3ducmV2LnhtbFBLBQYAAAAABAAEAPMAAAApBQAAAAA=&#10;" strokecolor="#5b9bd5 [3204]" strokeweight="3pt">
                <v:stroke joinstyle="miter"/>
                <w10:wrap anchorx="margin"/>
              </v:line>
            </w:pict>
          </mc:Fallback>
        </mc:AlternateContent>
      </w:r>
    </w:p>
    <w:p w:rsidR="00657E8E" w:rsidRPr="00647C7D" w:rsidRDefault="00657E8E" w:rsidP="00647C7D">
      <w:pPr>
        <w:spacing w:before="240" w:after="240" w:line="360" w:lineRule="auto"/>
        <w:jc w:val="both"/>
        <w:rPr>
          <w:rFonts w:ascii="Palatino Linotype" w:eastAsia="Times New Roman" w:hAnsi="Palatino Linotype"/>
        </w:rPr>
      </w:pPr>
    </w:p>
    <w:p w:rsidR="00657E8E" w:rsidRPr="00647C7D" w:rsidRDefault="00657E8E" w:rsidP="00647C7D">
      <w:pPr>
        <w:spacing w:before="240" w:after="240" w:line="360" w:lineRule="auto"/>
        <w:jc w:val="both"/>
        <w:rPr>
          <w:rFonts w:ascii="Palatino Linotype" w:eastAsia="Times New Roman" w:hAnsi="Palatino Linotype"/>
        </w:rPr>
      </w:pPr>
    </w:p>
    <w:p w:rsidR="00530AC4" w:rsidRPr="00647C7D" w:rsidRDefault="00530AC4" w:rsidP="00647C7D">
      <w:pPr>
        <w:spacing w:before="240" w:after="240" w:line="360" w:lineRule="auto"/>
        <w:jc w:val="both"/>
        <w:rPr>
          <w:rFonts w:ascii="Palatino Linotype" w:eastAsia="MS Mincho" w:hAnsi="Palatino Linotype" w:cs="Arial"/>
          <w:color w:val="000000"/>
        </w:rPr>
      </w:pPr>
      <w:r w:rsidRPr="00647C7D">
        <w:rPr>
          <w:rFonts w:ascii="Palatino Linotype" w:eastAsia="MS Mincho" w:hAnsi="Palatino Linotype" w:cs="Arial"/>
          <w:color w:val="000000"/>
        </w:rPr>
        <w:t xml:space="preserve"> </w:t>
      </w:r>
    </w:p>
    <w:p w:rsidR="00D90B5F" w:rsidRPr="00647C7D" w:rsidRDefault="00D90B5F" w:rsidP="00647C7D">
      <w:pPr>
        <w:spacing w:line="360" w:lineRule="auto"/>
        <w:jc w:val="both"/>
        <w:rPr>
          <w:rFonts w:ascii="Palatino Linotype" w:hAnsi="Palatino Linotype" w:cs="Arial"/>
        </w:rPr>
      </w:pPr>
    </w:p>
    <w:p w:rsidR="000A071A" w:rsidRPr="00647C7D" w:rsidRDefault="000A071A" w:rsidP="00647C7D">
      <w:pPr>
        <w:spacing w:before="240" w:after="240" w:line="360" w:lineRule="auto"/>
        <w:jc w:val="both"/>
        <w:rPr>
          <w:rFonts w:ascii="Palatino Linotype" w:eastAsia="Times New Roman" w:hAnsi="Palatino Linotype"/>
        </w:rPr>
      </w:pPr>
    </w:p>
    <w:p w:rsidR="005F3212" w:rsidRPr="00647C7D" w:rsidRDefault="005F3212" w:rsidP="00647C7D">
      <w:pPr>
        <w:spacing w:before="240" w:after="240" w:line="360" w:lineRule="auto"/>
        <w:jc w:val="both"/>
        <w:rPr>
          <w:rFonts w:ascii="Palatino Linotype" w:eastAsia="MS Mincho" w:hAnsi="Palatino Linotype" w:cs="Times New Roman"/>
          <w:color w:val="000000" w:themeColor="text1"/>
        </w:rPr>
      </w:pPr>
    </w:p>
    <w:p w:rsidR="005F3212" w:rsidRPr="00647C7D" w:rsidRDefault="005F3212" w:rsidP="00647C7D">
      <w:pPr>
        <w:spacing w:before="240" w:after="240" w:line="360" w:lineRule="auto"/>
        <w:jc w:val="both"/>
        <w:rPr>
          <w:rFonts w:ascii="Palatino Linotype" w:eastAsia="MS Mincho" w:hAnsi="Palatino Linotype" w:cs="Times New Roman"/>
          <w:color w:val="000000" w:themeColor="text1"/>
        </w:rPr>
      </w:pPr>
    </w:p>
    <w:p w:rsidR="00657E8E" w:rsidRPr="00647C7D" w:rsidRDefault="00657E8E" w:rsidP="00647C7D">
      <w:pPr>
        <w:spacing w:before="240" w:after="240" w:line="360" w:lineRule="auto"/>
        <w:jc w:val="both"/>
        <w:rPr>
          <w:rFonts w:ascii="Palatino Linotype" w:eastAsia="MS Mincho" w:hAnsi="Palatino Linotype" w:cs="Times New Roman"/>
          <w:color w:val="000000" w:themeColor="text1"/>
        </w:rPr>
      </w:pPr>
    </w:p>
    <w:bookmarkEnd w:id="0"/>
    <w:p w:rsidR="00333841" w:rsidRPr="00647C7D" w:rsidRDefault="00333841" w:rsidP="00647C7D">
      <w:pPr>
        <w:spacing w:before="240" w:after="240" w:line="360" w:lineRule="auto"/>
        <w:jc w:val="center"/>
        <w:rPr>
          <w:rFonts w:ascii="Palatino Linotype" w:hAnsi="Palatino Linotype"/>
          <w:color w:val="000000" w:themeColor="text1"/>
        </w:rPr>
      </w:pPr>
      <w:r w:rsidRPr="00647C7D">
        <w:rPr>
          <w:rFonts w:ascii="Palatino Linotype" w:hAnsi="Palatino Linotype"/>
          <w:b/>
          <w:color w:val="000000" w:themeColor="text1"/>
        </w:rPr>
        <w:t>Índice</w:t>
      </w:r>
      <w:r w:rsidRPr="00647C7D">
        <w:rPr>
          <w:rFonts w:ascii="Palatino Linotype" w:hAnsi="Palatino Linotype"/>
          <w:color w:val="000000" w:themeColor="text1"/>
        </w:rPr>
        <w:t>.</w:t>
      </w:r>
    </w:p>
    <w:sdt>
      <w:sdtPr>
        <w:rPr>
          <w:rFonts w:ascii="Palatino Linotype" w:eastAsiaTheme="minorEastAsia" w:hAnsi="Palatino Linotype" w:cstheme="minorBidi"/>
          <w:color w:val="000000" w:themeColor="text1"/>
          <w:sz w:val="24"/>
          <w:szCs w:val="24"/>
          <w:lang w:val="es-ES" w:eastAsia="es-ES"/>
        </w:rPr>
        <w:id w:val="1703668029"/>
        <w:docPartObj>
          <w:docPartGallery w:val="Table of Contents"/>
          <w:docPartUnique/>
        </w:docPartObj>
      </w:sdtPr>
      <w:sdtEndPr>
        <w:rPr>
          <w:b/>
          <w:bCs/>
        </w:rPr>
      </w:sdtEndPr>
      <w:sdtContent>
        <w:p w:rsidR="00333841" w:rsidRPr="00647C7D" w:rsidRDefault="00333841" w:rsidP="00647C7D">
          <w:pPr>
            <w:pStyle w:val="TtulodeTDC"/>
            <w:spacing w:line="360" w:lineRule="auto"/>
            <w:rPr>
              <w:rFonts w:ascii="Palatino Linotype" w:hAnsi="Palatino Linotype"/>
              <w:color w:val="000000" w:themeColor="text1"/>
              <w:sz w:val="24"/>
              <w:szCs w:val="24"/>
            </w:rPr>
          </w:pPr>
        </w:p>
        <w:p w:rsidR="00647209" w:rsidRPr="00647C7D" w:rsidRDefault="00333841" w:rsidP="00647C7D">
          <w:pPr>
            <w:pStyle w:val="TDC1"/>
            <w:ind w:left="0"/>
            <w:rPr>
              <w:rFonts w:ascii="Palatino Linotype" w:hAnsi="Palatino Linotype"/>
              <w:noProof/>
              <w:lang w:val="es-MX" w:eastAsia="es-MX"/>
            </w:rPr>
          </w:pPr>
          <w:r w:rsidRPr="00647C7D">
            <w:rPr>
              <w:rFonts w:ascii="Palatino Linotype" w:hAnsi="Palatino Linotype"/>
              <w:color w:val="000000" w:themeColor="text1"/>
            </w:rPr>
            <w:fldChar w:fldCharType="begin"/>
          </w:r>
          <w:r w:rsidRPr="00647C7D">
            <w:rPr>
              <w:rFonts w:ascii="Palatino Linotype" w:hAnsi="Palatino Linotype"/>
              <w:color w:val="000000" w:themeColor="text1"/>
            </w:rPr>
            <w:instrText xml:space="preserve"> TOC \o "1-3" \h \z \u </w:instrText>
          </w:r>
          <w:r w:rsidRPr="00647C7D">
            <w:rPr>
              <w:rFonts w:ascii="Palatino Linotype" w:hAnsi="Palatino Linotype"/>
              <w:color w:val="000000" w:themeColor="text1"/>
            </w:rPr>
            <w:fldChar w:fldCharType="separate"/>
          </w:r>
          <w:hyperlink w:anchor="_Toc12536007" w:history="1">
            <w:r w:rsidR="00647209" w:rsidRPr="00647C7D">
              <w:rPr>
                <w:rStyle w:val="Hipervnculo"/>
                <w:rFonts w:ascii="Palatino Linotype" w:hAnsi="Palatino Linotype"/>
                <w:b/>
                <w:noProof/>
              </w:rPr>
              <w:t>ANTECEDENTES</w:t>
            </w:r>
            <w:r w:rsidR="00647209" w:rsidRPr="00647C7D">
              <w:rPr>
                <w:rFonts w:ascii="Palatino Linotype" w:hAnsi="Palatino Linotype"/>
                <w:noProof/>
                <w:webHidden/>
              </w:rPr>
              <w:tab/>
            </w:r>
            <w:r w:rsidR="00647209" w:rsidRPr="00647C7D">
              <w:rPr>
                <w:rFonts w:ascii="Palatino Linotype" w:hAnsi="Palatino Linotype"/>
                <w:noProof/>
                <w:webHidden/>
              </w:rPr>
              <w:fldChar w:fldCharType="begin"/>
            </w:r>
            <w:r w:rsidR="00647209" w:rsidRPr="00647C7D">
              <w:rPr>
                <w:rFonts w:ascii="Palatino Linotype" w:hAnsi="Palatino Linotype"/>
                <w:noProof/>
                <w:webHidden/>
              </w:rPr>
              <w:instrText xml:space="preserve"> PAGEREF _Toc12536007 \h </w:instrText>
            </w:r>
            <w:r w:rsidR="00647209" w:rsidRPr="00647C7D">
              <w:rPr>
                <w:rFonts w:ascii="Palatino Linotype" w:hAnsi="Palatino Linotype"/>
                <w:noProof/>
                <w:webHidden/>
              </w:rPr>
            </w:r>
            <w:r w:rsidR="00647209" w:rsidRPr="00647C7D">
              <w:rPr>
                <w:rFonts w:ascii="Palatino Linotype" w:hAnsi="Palatino Linotype"/>
                <w:noProof/>
                <w:webHidden/>
              </w:rPr>
              <w:fldChar w:fldCharType="separate"/>
            </w:r>
            <w:r w:rsidR="00B47F2B">
              <w:rPr>
                <w:rFonts w:ascii="Palatino Linotype" w:hAnsi="Palatino Linotype"/>
                <w:noProof/>
                <w:webHidden/>
              </w:rPr>
              <w:t>3</w:t>
            </w:r>
            <w:r w:rsidR="00647209" w:rsidRPr="00647C7D">
              <w:rPr>
                <w:rFonts w:ascii="Palatino Linotype" w:hAnsi="Palatino Linotype"/>
                <w:noProof/>
                <w:webHidden/>
              </w:rPr>
              <w:fldChar w:fldCharType="end"/>
            </w:r>
          </w:hyperlink>
        </w:p>
        <w:p w:rsidR="00647209" w:rsidRPr="00647C7D" w:rsidRDefault="00FE41B9" w:rsidP="00647C7D">
          <w:pPr>
            <w:pStyle w:val="TDC1"/>
            <w:ind w:left="0"/>
            <w:rPr>
              <w:rFonts w:ascii="Palatino Linotype" w:hAnsi="Palatino Linotype"/>
              <w:noProof/>
              <w:lang w:val="es-MX" w:eastAsia="es-MX"/>
            </w:rPr>
          </w:pPr>
          <w:hyperlink w:anchor="_Toc12536008" w:history="1">
            <w:r w:rsidR="00647209" w:rsidRPr="00647C7D">
              <w:rPr>
                <w:rStyle w:val="Hipervnculo"/>
                <w:rFonts w:ascii="Palatino Linotype" w:hAnsi="Palatino Linotype"/>
                <w:b/>
                <w:noProof/>
              </w:rPr>
              <w:t>CONSIDERANDO</w:t>
            </w:r>
            <w:r w:rsidR="00647209" w:rsidRPr="00647C7D">
              <w:rPr>
                <w:rFonts w:ascii="Palatino Linotype" w:hAnsi="Palatino Linotype"/>
                <w:noProof/>
                <w:webHidden/>
              </w:rPr>
              <w:tab/>
            </w:r>
            <w:r w:rsidR="00647209" w:rsidRPr="00647C7D">
              <w:rPr>
                <w:rFonts w:ascii="Palatino Linotype" w:hAnsi="Palatino Linotype"/>
                <w:noProof/>
                <w:webHidden/>
              </w:rPr>
              <w:fldChar w:fldCharType="begin"/>
            </w:r>
            <w:r w:rsidR="00647209" w:rsidRPr="00647C7D">
              <w:rPr>
                <w:rFonts w:ascii="Palatino Linotype" w:hAnsi="Palatino Linotype"/>
                <w:noProof/>
                <w:webHidden/>
              </w:rPr>
              <w:instrText xml:space="preserve"> PAGEREF _Toc12536008 \h </w:instrText>
            </w:r>
            <w:r w:rsidR="00647209" w:rsidRPr="00647C7D">
              <w:rPr>
                <w:rFonts w:ascii="Palatino Linotype" w:hAnsi="Palatino Linotype"/>
                <w:noProof/>
                <w:webHidden/>
              </w:rPr>
            </w:r>
            <w:r w:rsidR="00647209" w:rsidRPr="00647C7D">
              <w:rPr>
                <w:rFonts w:ascii="Palatino Linotype" w:hAnsi="Palatino Linotype"/>
                <w:noProof/>
                <w:webHidden/>
              </w:rPr>
              <w:fldChar w:fldCharType="separate"/>
            </w:r>
            <w:r w:rsidR="00B47F2B">
              <w:rPr>
                <w:rFonts w:ascii="Palatino Linotype" w:hAnsi="Palatino Linotype"/>
                <w:noProof/>
                <w:webHidden/>
              </w:rPr>
              <w:t>6</w:t>
            </w:r>
            <w:r w:rsidR="00647209" w:rsidRPr="00647C7D">
              <w:rPr>
                <w:rFonts w:ascii="Palatino Linotype" w:hAnsi="Palatino Linotype"/>
                <w:noProof/>
                <w:webHidden/>
              </w:rPr>
              <w:fldChar w:fldCharType="end"/>
            </w:r>
          </w:hyperlink>
        </w:p>
        <w:p w:rsidR="00647209" w:rsidRPr="00647C7D" w:rsidRDefault="00FE41B9" w:rsidP="00647C7D">
          <w:pPr>
            <w:pStyle w:val="TDC2"/>
            <w:spacing w:line="360" w:lineRule="auto"/>
            <w:ind w:left="0"/>
            <w:rPr>
              <w:rFonts w:ascii="Palatino Linotype" w:hAnsi="Palatino Linotype"/>
              <w:noProof/>
              <w:lang w:val="es-MX" w:eastAsia="es-MX"/>
            </w:rPr>
          </w:pPr>
          <w:hyperlink w:anchor="_Toc12536009" w:history="1">
            <w:r w:rsidR="00647209" w:rsidRPr="00647C7D">
              <w:rPr>
                <w:rStyle w:val="Hipervnculo"/>
                <w:rFonts w:ascii="Palatino Linotype" w:hAnsi="Palatino Linotype"/>
                <w:b/>
                <w:noProof/>
              </w:rPr>
              <w:t>PRIMERO. De la competencia</w:t>
            </w:r>
            <w:r w:rsidR="00647209" w:rsidRPr="00647C7D">
              <w:rPr>
                <w:rFonts w:ascii="Palatino Linotype" w:hAnsi="Palatino Linotype"/>
                <w:noProof/>
                <w:webHidden/>
              </w:rPr>
              <w:tab/>
            </w:r>
            <w:r w:rsidR="00647209" w:rsidRPr="00647C7D">
              <w:rPr>
                <w:rFonts w:ascii="Palatino Linotype" w:hAnsi="Palatino Linotype"/>
                <w:noProof/>
                <w:webHidden/>
              </w:rPr>
              <w:fldChar w:fldCharType="begin"/>
            </w:r>
            <w:r w:rsidR="00647209" w:rsidRPr="00647C7D">
              <w:rPr>
                <w:rFonts w:ascii="Palatino Linotype" w:hAnsi="Palatino Linotype"/>
                <w:noProof/>
                <w:webHidden/>
              </w:rPr>
              <w:instrText xml:space="preserve"> PAGEREF _Toc12536009 \h </w:instrText>
            </w:r>
            <w:r w:rsidR="00647209" w:rsidRPr="00647C7D">
              <w:rPr>
                <w:rFonts w:ascii="Palatino Linotype" w:hAnsi="Palatino Linotype"/>
                <w:noProof/>
                <w:webHidden/>
              </w:rPr>
            </w:r>
            <w:r w:rsidR="00647209" w:rsidRPr="00647C7D">
              <w:rPr>
                <w:rFonts w:ascii="Palatino Linotype" w:hAnsi="Palatino Linotype"/>
                <w:noProof/>
                <w:webHidden/>
              </w:rPr>
              <w:fldChar w:fldCharType="separate"/>
            </w:r>
            <w:r w:rsidR="00B47F2B">
              <w:rPr>
                <w:rFonts w:ascii="Palatino Linotype" w:hAnsi="Palatino Linotype"/>
                <w:noProof/>
                <w:webHidden/>
              </w:rPr>
              <w:t>6</w:t>
            </w:r>
            <w:r w:rsidR="00647209" w:rsidRPr="00647C7D">
              <w:rPr>
                <w:rFonts w:ascii="Palatino Linotype" w:hAnsi="Palatino Linotype"/>
                <w:noProof/>
                <w:webHidden/>
              </w:rPr>
              <w:fldChar w:fldCharType="end"/>
            </w:r>
          </w:hyperlink>
        </w:p>
        <w:p w:rsidR="00647209" w:rsidRPr="00647C7D" w:rsidRDefault="00FE41B9" w:rsidP="00647C7D">
          <w:pPr>
            <w:pStyle w:val="TDC2"/>
            <w:spacing w:line="360" w:lineRule="auto"/>
            <w:ind w:left="0"/>
            <w:rPr>
              <w:rFonts w:ascii="Palatino Linotype" w:hAnsi="Palatino Linotype"/>
              <w:noProof/>
              <w:lang w:val="es-MX" w:eastAsia="es-MX"/>
            </w:rPr>
          </w:pPr>
          <w:hyperlink w:anchor="_Toc12536010" w:history="1">
            <w:r w:rsidR="00647209" w:rsidRPr="00647C7D">
              <w:rPr>
                <w:rStyle w:val="Hipervnculo"/>
                <w:rFonts w:ascii="Palatino Linotype" w:hAnsi="Palatino Linotype"/>
                <w:b/>
                <w:noProof/>
              </w:rPr>
              <w:t>SEGUNDO. De la oportunidad y procedencia.</w:t>
            </w:r>
            <w:r w:rsidR="00647209" w:rsidRPr="00647C7D">
              <w:rPr>
                <w:rFonts w:ascii="Palatino Linotype" w:hAnsi="Palatino Linotype"/>
                <w:noProof/>
                <w:webHidden/>
              </w:rPr>
              <w:tab/>
            </w:r>
            <w:r w:rsidR="00647209" w:rsidRPr="00647C7D">
              <w:rPr>
                <w:rFonts w:ascii="Palatino Linotype" w:hAnsi="Palatino Linotype"/>
                <w:noProof/>
                <w:webHidden/>
              </w:rPr>
              <w:fldChar w:fldCharType="begin"/>
            </w:r>
            <w:r w:rsidR="00647209" w:rsidRPr="00647C7D">
              <w:rPr>
                <w:rFonts w:ascii="Palatino Linotype" w:hAnsi="Palatino Linotype"/>
                <w:noProof/>
                <w:webHidden/>
              </w:rPr>
              <w:instrText xml:space="preserve"> PAGEREF _Toc12536010 \h </w:instrText>
            </w:r>
            <w:r w:rsidR="00647209" w:rsidRPr="00647C7D">
              <w:rPr>
                <w:rFonts w:ascii="Palatino Linotype" w:hAnsi="Palatino Linotype"/>
                <w:noProof/>
                <w:webHidden/>
              </w:rPr>
            </w:r>
            <w:r w:rsidR="00647209" w:rsidRPr="00647C7D">
              <w:rPr>
                <w:rFonts w:ascii="Palatino Linotype" w:hAnsi="Palatino Linotype"/>
                <w:noProof/>
                <w:webHidden/>
              </w:rPr>
              <w:fldChar w:fldCharType="separate"/>
            </w:r>
            <w:r w:rsidR="00B47F2B">
              <w:rPr>
                <w:rFonts w:ascii="Palatino Linotype" w:hAnsi="Palatino Linotype"/>
                <w:noProof/>
                <w:webHidden/>
              </w:rPr>
              <w:t>7</w:t>
            </w:r>
            <w:r w:rsidR="00647209" w:rsidRPr="00647C7D">
              <w:rPr>
                <w:rFonts w:ascii="Palatino Linotype" w:hAnsi="Palatino Linotype"/>
                <w:noProof/>
                <w:webHidden/>
              </w:rPr>
              <w:fldChar w:fldCharType="end"/>
            </w:r>
          </w:hyperlink>
        </w:p>
        <w:p w:rsidR="00647209" w:rsidRPr="00647C7D" w:rsidRDefault="00FE41B9" w:rsidP="00647C7D">
          <w:pPr>
            <w:pStyle w:val="TDC2"/>
            <w:spacing w:line="360" w:lineRule="auto"/>
            <w:ind w:left="0"/>
            <w:rPr>
              <w:rFonts w:ascii="Palatino Linotype" w:hAnsi="Palatino Linotype"/>
              <w:noProof/>
              <w:lang w:val="es-MX" w:eastAsia="es-MX"/>
            </w:rPr>
          </w:pPr>
          <w:hyperlink w:anchor="_Toc12536011" w:history="1">
            <w:r w:rsidR="00647209" w:rsidRPr="00647C7D">
              <w:rPr>
                <w:rStyle w:val="Hipervnculo"/>
                <w:rFonts w:ascii="Palatino Linotype" w:hAnsi="Palatino Linotype"/>
                <w:b/>
                <w:noProof/>
              </w:rPr>
              <w:t>TERCERO. De previo y especial pronunciamiento</w:t>
            </w:r>
            <w:r w:rsidR="00647209" w:rsidRPr="00647C7D">
              <w:rPr>
                <w:rFonts w:ascii="Palatino Linotype" w:hAnsi="Palatino Linotype"/>
                <w:noProof/>
                <w:webHidden/>
              </w:rPr>
              <w:tab/>
            </w:r>
            <w:r w:rsidR="00647209" w:rsidRPr="00647C7D">
              <w:rPr>
                <w:rFonts w:ascii="Palatino Linotype" w:hAnsi="Palatino Linotype"/>
                <w:noProof/>
                <w:webHidden/>
              </w:rPr>
              <w:fldChar w:fldCharType="begin"/>
            </w:r>
            <w:r w:rsidR="00647209" w:rsidRPr="00647C7D">
              <w:rPr>
                <w:rFonts w:ascii="Palatino Linotype" w:hAnsi="Palatino Linotype"/>
                <w:noProof/>
                <w:webHidden/>
              </w:rPr>
              <w:instrText xml:space="preserve"> PAGEREF _Toc12536011 \h </w:instrText>
            </w:r>
            <w:r w:rsidR="00647209" w:rsidRPr="00647C7D">
              <w:rPr>
                <w:rFonts w:ascii="Palatino Linotype" w:hAnsi="Palatino Linotype"/>
                <w:noProof/>
                <w:webHidden/>
              </w:rPr>
            </w:r>
            <w:r w:rsidR="00647209" w:rsidRPr="00647C7D">
              <w:rPr>
                <w:rFonts w:ascii="Palatino Linotype" w:hAnsi="Palatino Linotype"/>
                <w:noProof/>
                <w:webHidden/>
              </w:rPr>
              <w:fldChar w:fldCharType="separate"/>
            </w:r>
            <w:r w:rsidR="00B47F2B">
              <w:rPr>
                <w:rFonts w:ascii="Palatino Linotype" w:hAnsi="Palatino Linotype"/>
                <w:noProof/>
                <w:webHidden/>
              </w:rPr>
              <w:t>8</w:t>
            </w:r>
            <w:r w:rsidR="00647209" w:rsidRPr="00647C7D">
              <w:rPr>
                <w:rFonts w:ascii="Palatino Linotype" w:hAnsi="Palatino Linotype"/>
                <w:noProof/>
                <w:webHidden/>
              </w:rPr>
              <w:fldChar w:fldCharType="end"/>
            </w:r>
          </w:hyperlink>
        </w:p>
        <w:p w:rsidR="00647209" w:rsidRPr="00647C7D" w:rsidRDefault="00FE41B9" w:rsidP="00647C7D">
          <w:pPr>
            <w:pStyle w:val="TDC2"/>
            <w:spacing w:line="360" w:lineRule="auto"/>
            <w:ind w:left="0"/>
            <w:rPr>
              <w:rFonts w:ascii="Palatino Linotype" w:hAnsi="Palatino Linotype"/>
              <w:noProof/>
              <w:lang w:val="es-MX" w:eastAsia="es-MX"/>
            </w:rPr>
          </w:pPr>
          <w:hyperlink w:anchor="_Toc12536012" w:history="1">
            <w:r w:rsidR="00647209" w:rsidRPr="00647C7D">
              <w:rPr>
                <w:rStyle w:val="Hipervnculo"/>
                <w:rFonts w:ascii="Palatino Linotype" w:hAnsi="Palatino Linotype"/>
                <w:b/>
                <w:noProof/>
              </w:rPr>
              <w:t>CUARTO.  Estudio y resolución del asunto</w:t>
            </w:r>
            <w:r w:rsidR="00647209" w:rsidRPr="00647C7D">
              <w:rPr>
                <w:rFonts w:ascii="Palatino Linotype" w:hAnsi="Palatino Linotype"/>
                <w:noProof/>
                <w:webHidden/>
              </w:rPr>
              <w:tab/>
            </w:r>
            <w:r w:rsidR="00647209" w:rsidRPr="00647C7D">
              <w:rPr>
                <w:rFonts w:ascii="Palatino Linotype" w:hAnsi="Palatino Linotype"/>
                <w:noProof/>
                <w:webHidden/>
              </w:rPr>
              <w:fldChar w:fldCharType="begin"/>
            </w:r>
            <w:r w:rsidR="00647209" w:rsidRPr="00647C7D">
              <w:rPr>
                <w:rFonts w:ascii="Palatino Linotype" w:hAnsi="Palatino Linotype"/>
                <w:noProof/>
                <w:webHidden/>
              </w:rPr>
              <w:instrText xml:space="preserve"> PAGEREF _Toc12536012 \h </w:instrText>
            </w:r>
            <w:r w:rsidR="00647209" w:rsidRPr="00647C7D">
              <w:rPr>
                <w:rFonts w:ascii="Palatino Linotype" w:hAnsi="Palatino Linotype"/>
                <w:noProof/>
                <w:webHidden/>
              </w:rPr>
            </w:r>
            <w:r w:rsidR="00647209" w:rsidRPr="00647C7D">
              <w:rPr>
                <w:rFonts w:ascii="Palatino Linotype" w:hAnsi="Palatino Linotype"/>
                <w:noProof/>
                <w:webHidden/>
              </w:rPr>
              <w:fldChar w:fldCharType="separate"/>
            </w:r>
            <w:r w:rsidR="00B47F2B">
              <w:rPr>
                <w:rFonts w:ascii="Palatino Linotype" w:hAnsi="Palatino Linotype"/>
                <w:noProof/>
                <w:webHidden/>
              </w:rPr>
              <w:t>9</w:t>
            </w:r>
            <w:r w:rsidR="00647209" w:rsidRPr="00647C7D">
              <w:rPr>
                <w:rFonts w:ascii="Palatino Linotype" w:hAnsi="Palatino Linotype"/>
                <w:noProof/>
                <w:webHidden/>
              </w:rPr>
              <w:fldChar w:fldCharType="end"/>
            </w:r>
          </w:hyperlink>
        </w:p>
        <w:p w:rsidR="00647209" w:rsidRPr="00647C7D" w:rsidRDefault="00FE41B9" w:rsidP="00647C7D">
          <w:pPr>
            <w:pStyle w:val="TDC1"/>
            <w:ind w:left="0"/>
            <w:rPr>
              <w:rFonts w:ascii="Palatino Linotype" w:hAnsi="Palatino Linotype"/>
              <w:noProof/>
              <w:lang w:val="es-MX" w:eastAsia="es-MX"/>
            </w:rPr>
          </w:pPr>
          <w:hyperlink w:anchor="_Toc12536013" w:history="1">
            <w:r w:rsidR="00647209" w:rsidRPr="00647C7D">
              <w:rPr>
                <w:rStyle w:val="Hipervnculo"/>
                <w:rFonts w:ascii="Palatino Linotype" w:eastAsia="Calibri" w:hAnsi="Palatino Linotype"/>
                <w:b/>
                <w:noProof/>
                <w:lang w:val="es-ES"/>
              </w:rPr>
              <w:t>R E S O L U T I V O S</w:t>
            </w:r>
            <w:r w:rsidR="00647209" w:rsidRPr="00647C7D">
              <w:rPr>
                <w:rFonts w:ascii="Palatino Linotype" w:hAnsi="Palatino Linotype"/>
                <w:noProof/>
                <w:webHidden/>
              </w:rPr>
              <w:tab/>
            </w:r>
            <w:r w:rsidR="00647209" w:rsidRPr="00647C7D">
              <w:rPr>
                <w:rFonts w:ascii="Palatino Linotype" w:hAnsi="Palatino Linotype"/>
                <w:noProof/>
                <w:webHidden/>
              </w:rPr>
              <w:fldChar w:fldCharType="begin"/>
            </w:r>
            <w:r w:rsidR="00647209" w:rsidRPr="00647C7D">
              <w:rPr>
                <w:rFonts w:ascii="Palatino Linotype" w:hAnsi="Palatino Linotype"/>
                <w:noProof/>
                <w:webHidden/>
              </w:rPr>
              <w:instrText xml:space="preserve"> PAGEREF _Toc12536013 \h </w:instrText>
            </w:r>
            <w:r w:rsidR="00647209" w:rsidRPr="00647C7D">
              <w:rPr>
                <w:rFonts w:ascii="Palatino Linotype" w:hAnsi="Palatino Linotype"/>
                <w:noProof/>
                <w:webHidden/>
              </w:rPr>
            </w:r>
            <w:r w:rsidR="00647209" w:rsidRPr="00647C7D">
              <w:rPr>
                <w:rFonts w:ascii="Palatino Linotype" w:hAnsi="Palatino Linotype"/>
                <w:noProof/>
                <w:webHidden/>
              </w:rPr>
              <w:fldChar w:fldCharType="separate"/>
            </w:r>
            <w:r w:rsidR="00B47F2B">
              <w:rPr>
                <w:rFonts w:ascii="Palatino Linotype" w:hAnsi="Palatino Linotype"/>
                <w:noProof/>
                <w:webHidden/>
              </w:rPr>
              <w:t>23</w:t>
            </w:r>
            <w:r w:rsidR="00647209" w:rsidRPr="00647C7D">
              <w:rPr>
                <w:rFonts w:ascii="Palatino Linotype" w:hAnsi="Palatino Linotype"/>
                <w:noProof/>
                <w:webHidden/>
              </w:rPr>
              <w:fldChar w:fldCharType="end"/>
            </w:r>
          </w:hyperlink>
        </w:p>
        <w:p w:rsidR="002E4103" w:rsidRPr="00647C7D" w:rsidRDefault="00647C7D" w:rsidP="00647C7D">
          <w:pPr>
            <w:spacing w:line="360" w:lineRule="auto"/>
            <w:jc w:val="both"/>
            <w:rPr>
              <w:rFonts w:ascii="Palatino Linotype" w:hAnsi="Palatino Linotype"/>
              <w:b/>
              <w:bCs/>
              <w:color w:val="000000" w:themeColor="text1"/>
              <w:lang w:val="es-ES"/>
            </w:rPr>
          </w:pPr>
          <w:r>
            <w:rPr>
              <w:rFonts w:ascii="Palatino Linotype" w:hAnsi="Palatino Linotype"/>
              <w:b/>
              <w:bCs/>
              <w:noProof/>
              <w:color w:val="000000" w:themeColor="text1"/>
              <w:lang w:val="es-MX" w:eastAsia="es-MX"/>
            </w:rPr>
            <mc:AlternateContent>
              <mc:Choice Requires="wps">
                <w:drawing>
                  <wp:anchor distT="0" distB="0" distL="114300" distR="114300" simplePos="0" relativeHeight="251681792" behindDoc="0" locked="0" layoutInCell="1" allowOverlap="1">
                    <wp:simplePos x="0" y="0"/>
                    <wp:positionH relativeFrom="column">
                      <wp:posOffset>-7335</wp:posOffset>
                    </wp:positionH>
                    <wp:positionV relativeFrom="paragraph">
                      <wp:posOffset>25395</wp:posOffset>
                    </wp:positionV>
                    <wp:extent cx="5536800" cy="4219200"/>
                    <wp:effectExtent l="19050" t="19050" r="26035" b="29210"/>
                    <wp:wrapNone/>
                    <wp:docPr id="6" name="Conector recto 6"/>
                    <wp:cNvGraphicFramePr/>
                    <a:graphic xmlns:a="http://schemas.openxmlformats.org/drawingml/2006/main">
                      <a:graphicData uri="http://schemas.microsoft.com/office/word/2010/wordprocessingShape">
                        <wps:wsp>
                          <wps:cNvCnPr/>
                          <wps:spPr>
                            <a:xfrm flipH="1" flipV="1">
                              <a:off x="0" y="0"/>
                              <a:ext cx="5536800" cy="42192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5BDB40" id="Conector recto 6" o:spid="_x0000_s1026" style="position:absolute;flip:x y;z-index:251681792;visibility:visible;mso-wrap-style:square;mso-wrap-distance-left:9pt;mso-wrap-distance-top:0;mso-wrap-distance-right:9pt;mso-wrap-distance-bottom:0;mso-position-horizontal:absolute;mso-position-horizontal-relative:text;mso-position-vertical:absolute;mso-position-vertical-relative:text" from="-.6pt,2pt" to="435.35pt,3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wlzgEAAOoDAAAOAAAAZHJzL2Uyb0RvYy54bWysU0uP0zAQviPxHyzfaZIuW5Wo6R66Ag4I&#10;Kl53rzNuLPmlsWnaf8/YyYYVICQQF2fsme+bbx7Z3V2sYWfAqL3reLOqOQMnfa/dqeNfPr9+seUs&#10;JuF6YbyDjl8h8rv982e7MbSw9oM3PSAjEhfbMXR8SCm0VRXlAFbElQ/gyKk8WpHoiqeqRzESuzXV&#10;uq431eixD+glxEiv95OT7wu/UiDTB6UiJGY6TtpSObGcD/ms9jvRnlCEQctZhvgHFVZoR0kXqnuR&#10;BPuG+hcqqyX66FVaSW8rr5SWUGqgapr6p2o+DSJAqYWaE8PSpvj/aOX78xGZ7ju+4cwJSyM60KBk&#10;8sgwf9gm92gMsaXQgzvifIvhiLngi0LLlNHhLY2fF+trtrKPymOX0uvr0mu4JCbp8fb2ZrOtaSSS&#10;fC/XzSuaZs5UTZQZHjCmN+Aty0bHjXa5GaIV53cxTaGPIfnZODZ2/GbbzERZ86SyWOlqYAr7CIoq&#10;Jg2TyrJrcDDIzoK2REgJLjWzFuMoOsOUNmYB1kXHH4FzfIZC2cO/AS+Iktm7tICtdh5/lz1dHiWr&#10;KZ5a+aTubD74/lrmVxy0UKXb8/LnjX16L/Afv+j+OwAAAP//AwBQSwMEFAAGAAgAAAAhAEMAapTe&#10;AAAACAEAAA8AAABkcnMvZG93bnJldi54bWxMj0FLxDAUhO+C/yE8wYvsJl1KW2rTpSjiTbC7h/WW&#10;bWIbbF5Kk+3Wf+/zpMdhhplvqv3qRraYOViPEpKtAGaw89piL+F4eNkUwEJUqNXo0Uj4NgH29e1N&#10;pUrtr/huljb2jEowlErCEONUch66wTgVtn4ySN6nn52KJOee61ldqdyNfCdExp2ySAuDmszTYLqv&#10;9uIkvPq8bXTfHOzp+PyxnNIHYZM3Ke/v1uYRWDRr/AvDLz6hQ01MZ39BHdgoYZPsKCkhpUdkF7nI&#10;gZ0lZFmRAq8r/v9A/QMAAP//AwBQSwECLQAUAAYACAAAACEAtoM4kv4AAADhAQAAEwAAAAAAAAAA&#10;AAAAAAAAAAAAW0NvbnRlbnRfVHlwZXNdLnhtbFBLAQItABQABgAIAAAAIQA4/SH/1gAAAJQBAAAL&#10;AAAAAAAAAAAAAAAAAC8BAABfcmVscy8ucmVsc1BLAQItABQABgAIAAAAIQAYhLwlzgEAAOoDAAAO&#10;AAAAAAAAAAAAAAAAAC4CAABkcnMvZTJvRG9jLnhtbFBLAQItABQABgAIAAAAIQBDAGqU3gAAAAgB&#10;AAAPAAAAAAAAAAAAAAAAACgEAABkcnMvZG93bnJldi54bWxQSwUGAAAAAAQABADzAAAAMwUAAAAA&#10;" strokecolor="#5b9bd5 [3204]" strokeweight="3pt">
                    <v:stroke joinstyle="miter"/>
                  </v:line>
                </w:pict>
              </mc:Fallback>
            </mc:AlternateContent>
          </w:r>
          <w:r w:rsidR="00333841" w:rsidRPr="00647C7D">
            <w:rPr>
              <w:rFonts w:ascii="Palatino Linotype" w:hAnsi="Palatino Linotype"/>
              <w:b/>
              <w:bCs/>
              <w:color w:val="000000" w:themeColor="text1"/>
              <w:lang w:val="es-ES"/>
            </w:rPr>
            <w:fldChar w:fldCharType="end"/>
          </w:r>
        </w:p>
      </w:sdtContent>
    </w:sdt>
    <w:p w:rsidR="00536CD1" w:rsidRPr="00647C7D" w:rsidRDefault="00536CD1" w:rsidP="00647C7D">
      <w:pPr>
        <w:spacing w:line="360" w:lineRule="auto"/>
        <w:jc w:val="both"/>
        <w:rPr>
          <w:rFonts w:ascii="Palatino Linotype" w:hAnsi="Palatino Linotype"/>
          <w:color w:val="000000" w:themeColor="text1"/>
        </w:rPr>
      </w:pPr>
    </w:p>
    <w:p w:rsidR="00536CD1" w:rsidRPr="00647C7D" w:rsidRDefault="00536CD1" w:rsidP="00647C7D">
      <w:pPr>
        <w:spacing w:line="360" w:lineRule="auto"/>
        <w:jc w:val="both"/>
        <w:rPr>
          <w:rFonts w:ascii="Palatino Linotype" w:hAnsi="Palatino Linotype"/>
          <w:color w:val="000000" w:themeColor="text1"/>
        </w:rPr>
      </w:pPr>
    </w:p>
    <w:p w:rsidR="00536CD1" w:rsidRPr="00647C7D" w:rsidRDefault="00536CD1" w:rsidP="00647C7D">
      <w:pPr>
        <w:spacing w:line="360" w:lineRule="auto"/>
        <w:jc w:val="both"/>
        <w:rPr>
          <w:rFonts w:ascii="Palatino Linotype" w:hAnsi="Palatino Linotype"/>
          <w:color w:val="000000" w:themeColor="text1"/>
        </w:rPr>
      </w:pPr>
    </w:p>
    <w:p w:rsidR="00536CD1" w:rsidRPr="00647C7D" w:rsidRDefault="00536CD1" w:rsidP="00647C7D">
      <w:pPr>
        <w:spacing w:line="360" w:lineRule="auto"/>
        <w:jc w:val="both"/>
        <w:rPr>
          <w:rFonts w:ascii="Palatino Linotype" w:hAnsi="Palatino Linotype"/>
          <w:color w:val="000000" w:themeColor="text1"/>
        </w:rPr>
      </w:pPr>
    </w:p>
    <w:p w:rsidR="001E52DD" w:rsidRDefault="001E52DD" w:rsidP="00647C7D">
      <w:pPr>
        <w:spacing w:line="360" w:lineRule="auto"/>
        <w:jc w:val="both"/>
        <w:rPr>
          <w:rFonts w:ascii="Palatino Linotype" w:hAnsi="Palatino Linotype"/>
          <w:color w:val="000000" w:themeColor="text1"/>
        </w:rPr>
      </w:pPr>
    </w:p>
    <w:p w:rsidR="00647C7D" w:rsidRDefault="00647C7D" w:rsidP="00647C7D">
      <w:pPr>
        <w:spacing w:line="360" w:lineRule="auto"/>
        <w:jc w:val="both"/>
        <w:rPr>
          <w:rFonts w:ascii="Palatino Linotype" w:hAnsi="Palatino Linotype"/>
          <w:color w:val="000000" w:themeColor="text1"/>
        </w:rPr>
      </w:pPr>
    </w:p>
    <w:p w:rsidR="00647C7D" w:rsidRPr="00647C7D" w:rsidRDefault="00647C7D" w:rsidP="00647C7D">
      <w:pPr>
        <w:spacing w:line="360" w:lineRule="auto"/>
        <w:jc w:val="both"/>
        <w:rPr>
          <w:rFonts w:ascii="Palatino Linotype" w:hAnsi="Palatino Linotype"/>
          <w:color w:val="000000" w:themeColor="text1"/>
        </w:rPr>
      </w:pPr>
    </w:p>
    <w:p w:rsidR="00AE1DE6" w:rsidRPr="00647C7D" w:rsidRDefault="00AE1DE6" w:rsidP="00647C7D">
      <w:pPr>
        <w:spacing w:line="360" w:lineRule="auto"/>
        <w:jc w:val="both"/>
        <w:rPr>
          <w:rFonts w:ascii="Palatino Linotype" w:hAnsi="Palatino Linotype"/>
          <w:color w:val="000000" w:themeColor="text1"/>
        </w:rPr>
      </w:pPr>
    </w:p>
    <w:p w:rsidR="001E52DD" w:rsidRPr="00647C7D" w:rsidRDefault="001E52DD" w:rsidP="00647C7D">
      <w:pPr>
        <w:spacing w:line="360" w:lineRule="auto"/>
        <w:jc w:val="both"/>
        <w:rPr>
          <w:rFonts w:ascii="Palatino Linotype" w:hAnsi="Palatino Linotype"/>
          <w:color w:val="000000" w:themeColor="text1"/>
        </w:rPr>
      </w:pPr>
    </w:p>
    <w:p w:rsidR="00333841" w:rsidRPr="00647C7D" w:rsidRDefault="00333841" w:rsidP="00647C7D">
      <w:pPr>
        <w:spacing w:line="360" w:lineRule="auto"/>
        <w:jc w:val="both"/>
        <w:rPr>
          <w:rFonts w:ascii="Palatino Linotype" w:hAnsi="Palatino Linotype"/>
          <w:color w:val="000000" w:themeColor="text1"/>
        </w:rPr>
      </w:pPr>
      <w:r w:rsidRPr="00647C7D">
        <w:rPr>
          <w:rFonts w:ascii="Palatino Linotype" w:hAnsi="Palatino Linotype"/>
          <w:color w:val="000000" w:themeColor="text1"/>
        </w:rPr>
        <w:lastRenderedPageBreak/>
        <w:t xml:space="preserve">Resolución del Pleno del Instituto de Transparencia, Acceso a la Información Pública y Protección de Datos Personales del Estado de México y Municipios, con domicilio en Metepec, Estado de México; de </w:t>
      </w:r>
      <w:r w:rsidR="00647C7D">
        <w:rPr>
          <w:rFonts w:ascii="Palatino Linotype" w:hAnsi="Palatino Linotype"/>
          <w:color w:val="000000" w:themeColor="text1"/>
        </w:rPr>
        <w:t>fecha tres</w:t>
      </w:r>
      <w:r w:rsidR="00940FF7" w:rsidRPr="00647C7D">
        <w:rPr>
          <w:rFonts w:ascii="Palatino Linotype" w:hAnsi="Palatino Linotype"/>
          <w:color w:val="000000" w:themeColor="text1"/>
        </w:rPr>
        <w:t xml:space="preserve"> </w:t>
      </w:r>
      <w:r w:rsidRPr="00647C7D">
        <w:rPr>
          <w:rFonts w:ascii="Palatino Linotype" w:hAnsi="Palatino Linotype"/>
          <w:color w:val="000000" w:themeColor="text1"/>
        </w:rPr>
        <w:t>(0</w:t>
      </w:r>
      <w:r w:rsidR="00647C7D">
        <w:rPr>
          <w:rFonts w:ascii="Palatino Linotype" w:hAnsi="Palatino Linotype"/>
          <w:color w:val="000000" w:themeColor="text1"/>
        </w:rPr>
        <w:t>3</w:t>
      </w:r>
      <w:r w:rsidRPr="00647C7D">
        <w:rPr>
          <w:rFonts w:ascii="Palatino Linotype" w:hAnsi="Palatino Linotype"/>
          <w:color w:val="000000" w:themeColor="text1"/>
        </w:rPr>
        <w:t xml:space="preserve">) de </w:t>
      </w:r>
      <w:r w:rsidR="00647C7D">
        <w:rPr>
          <w:rFonts w:ascii="Palatino Linotype" w:hAnsi="Palatino Linotype"/>
          <w:color w:val="000000" w:themeColor="text1"/>
        </w:rPr>
        <w:t>julio</w:t>
      </w:r>
      <w:r w:rsidRPr="00647C7D">
        <w:rPr>
          <w:rFonts w:ascii="Palatino Linotype" w:hAnsi="Palatino Linotype"/>
          <w:color w:val="000000" w:themeColor="text1"/>
        </w:rPr>
        <w:t xml:space="preserve"> de dos mil </w:t>
      </w:r>
      <w:r w:rsidR="00E55808" w:rsidRPr="00647C7D">
        <w:rPr>
          <w:rFonts w:ascii="Palatino Linotype" w:hAnsi="Palatino Linotype"/>
          <w:color w:val="000000" w:themeColor="text1"/>
        </w:rPr>
        <w:t>diecinueve.</w:t>
      </w:r>
    </w:p>
    <w:p w:rsidR="00333841" w:rsidRPr="00647C7D" w:rsidRDefault="00333841" w:rsidP="00647C7D">
      <w:pPr>
        <w:spacing w:before="240" w:after="360" w:line="360" w:lineRule="auto"/>
        <w:jc w:val="both"/>
        <w:rPr>
          <w:rFonts w:ascii="Palatino Linotype" w:hAnsi="Palatino Linotype" w:cs="Arial"/>
          <w:b/>
          <w:bCs/>
          <w:color w:val="000000" w:themeColor="text1"/>
        </w:rPr>
      </w:pPr>
      <w:r w:rsidRPr="00647C7D">
        <w:rPr>
          <w:rFonts w:ascii="Palatino Linotype" w:hAnsi="Palatino Linotype"/>
          <w:b/>
          <w:color w:val="000000" w:themeColor="text1"/>
        </w:rPr>
        <w:t>VISTO</w:t>
      </w:r>
      <w:r w:rsidRPr="00647C7D">
        <w:rPr>
          <w:rFonts w:ascii="Palatino Linotype" w:hAnsi="Palatino Linotype"/>
          <w:color w:val="000000" w:themeColor="text1"/>
        </w:rPr>
        <w:t xml:space="preserve"> el expediente electrónico formado con motivo del recurso de revisión </w:t>
      </w:r>
      <w:r w:rsidR="00D359C7" w:rsidRPr="00647C7D">
        <w:rPr>
          <w:rFonts w:ascii="Palatino Linotype" w:hAnsi="Palatino Linotype" w:cs="Arial"/>
          <w:b/>
          <w:bCs/>
          <w:color w:val="000000" w:themeColor="text1"/>
        </w:rPr>
        <w:t>03228/INFOEM/IP/RR/2019</w:t>
      </w:r>
      <w:r w:rsidRPr="00647C7D">
        <w:rPr>
          <w:rFonts w:ascii="Palatino Linotype" w:hAnsi="Palatino Linotype" w:cs="Arial"/>
          <w:b/>
          <w:bCs/>
          <w:color w:val="000000" w:themeColor="text1"/>
        </w:rPr>
        <w:t xml:space="preserve">, </w:t>
      </w:r>
      <w:r w:rsidRPr="00647C7D">
        <w:rPr>
          <w:rFonts w:ascii="Palatino Linotype" w:hAnsi="Palatino Linotype"/>
          <w:color w:val="000000" w:themeColor="text1"/>
        </w:rPr>
        <w:t xml:space="preserve">promovido </w:t>
      </w:r>
      <w:r w:rsidR="00D90B5F" w:rsidRPr="00647C7D">
        <w:rPr>
          <w:rFonts w:ascii="Palatino Linotype" w:hAnsi="Palatino Linotype"/>
        </w:rPr>
        <w:t xml:space="preserve">por </w:t>
      </w:r>
      <w:r w:rsidR="00B56885" w:rsidRPr="00B56885">
        <w:rPr>
          <w:rFonts w:ascii="Palatino Linotype" w:hAnsi="Palatino Linotype"/>
          <w:b/>
          <w:highlight w:val="black"/>
        </w:rPr>
        <w:t>------------------------------</w:t>
      </w:r>
      <w:r w:rsidR="00D90B5F" w:rsidRPr="00647C7D">
        <w:rPr>
          <w:rFonts w:ascii="Palatino Linotype" w:hAnsi="Palatino Linotype"/>
          <w:b/>
        </w:rPr>
        <w:t xml:space="preserve"> </w:t>
      </w:r>
      <w:r w:rsidR="00D90B5F" w:rsidRPr="00647C7D">
        <w:rPr>
          <w:rFonts w:ascii="Palatino Linotype" w:hAnsi="Palatino Linotype" w:cs="Arial"/>
        </w:rPr>
        <w:t xml:space="preserve">en su calidad de </w:t>
      </w:r>
      <w:r w:rsidR="00D90B5F" w:rsidRPr="00647C7D">
        <w:rPr>
          <w:rFonts w:ascii="Palatino Linotype" w:hAnsi="Palatino Linotype" w:cs="Arial"/>
          <w:b/>
        </w:rPr>
        <w:t>RECURRENTE</w:t>
      </w:r>
      <w:r w:rsidR="0022223E" w:rsidRPr="00647C7D">
        <w:rPr>
          <w:rFonts w:ascii="Palatino Linotype" w:hAnsi="Palatino Linotype" w:cs="Arial"/>
          <w:color w:val="000000" w:themeColor="text1"/>
        </w:rPr>
        <w:t xml:space="preserve">; quien se inconformo </w:t>
      </w:r>
      <w:r w:rsidRPr="00647C7D">
        <w:rPr>
          <w:rFonts w:ascii="Palatino Linotype" w:hAnsi="Palatino Linotype" w:cs="Arial"/>
          <w:color w:val="000000" w:themeColor="text1"/>
        </w:rPr>
        <w:t xml:space="preserve">en contra de la respuesta del </w:t>
      </w:r>
      <w:r w:rsidR="005271BD">
        <w:rPr>
          <w:rFonts w:ascii="Palatino Linotype" w:hAnsi="Palatino Linotype" w:cs="Arial"/>
          <w:b/>
          <w:color w:val="000000" w:themeColor="text1"/>
        </w:rPr>
        <w:t xml:space="preserve">Ayuntamiento de Valle de Chalco Solidaridad, </w:t>
      </w:r>
      <w:r w:rsidRPr="00647C7D">
        <w:rPr>
          <w:rFonts w:ascii="Palatino Linotype" w:hAnsi="Palatino Linotype"/>
          <w:color w:val="000000" w:themeColor="text1"/>
        </w:rPr>
        <w:t>en lo sucesivo el</w:t>
      </w:r>
      <w:r w:rsidRPr="00647C7D">
        <w:rPr>
          <w:rFonts w:ascii="Palatino Linotype" w:hAnsi="Palatino Linotype"/>
          <w:b/>
          <w:color w:val="000000" w:themeColor="text1"/>
        </w:rPr>
        <w:t xml:space="preserve"> SUJETO OBLIGADO, </w:t>
      </w:r>
      <w:r w:rsidRPr="00647C7D">
        <w:rPr>
          <w:rFonts w:ascii="Palatino Linotype" w:hAnsi="Palatino Linotype"/>
          <w:color w:val="000000" w:themeColor="text1"/>
        </w:rPr>
        <w:t>se procede a dictar la presente resolución, con base en los siguientes:</w:t>
      </w:r>
    </w:p>
    <w:p w:rsidR="00333841" w:rsidRDefault="00333841" w:rsidP="00647C7D">
      <w:pPr>
        <w:pStyle w:val="Ttulo1"/>
        <w:spacing w:line="360" w:lineRule="auto"/>
        <w:jc w:val="center"/>
        <w:rPr>
          <w:rFonts w:ascii="Palatino Linotype" w:hAnsi="Palatino Linotype"/>
          <w:b/>
          <w:color w:val="000000" w:themeColor="text1"/>
          <w:sz w:val="24"/>
          <w:szCs w:val="24"/>
        </w:rPr>
      </w:pPr>
      <w:bookmarkStart w:id="1" w:name="_Toc12536007"/>
      <w:r w:rsidRPr="00647C7D">
        <w:rPr>
          <w:rFonts w:ascii="Palatino Linotype" w:hAnsi="Palatino Linotype"/>
          <w:b/>
          <w:color w:val="000000" w:themeColor="text1"/>
          <w:sz w:val="24"/>
          <w:szCs w:val="24"/>
        </w:rPr>
        <w:t>ANTECEDENTES</w:t>
      </w:r>
      <w:bookmarkEnd w:id="1"/>
    </w:p>
    <w:p w:rsidR="00647C7D" w:rsidRPr="00647C7D" w:rsidRDefault="00647C7D" w:rsidP="00647C7D">
      <w:pPr>
        <w:rPr>
          <w:lang w:val="es-MX" w:eastAsia="en-US"/>
        </w:rPr>
      </w:pPr>
    </w:p>
    <w:p w:rsidR="00333841" w:rsidRPr="00647C7D" w:rsidRDefault="00333841" w:rsidP="00647C7D">
      <w:pPr>
        <w:pStyle w:val="Prrafodelista"/>
        <w:numPr>
          <w:ilvl w:val="0"/>
          <w:numId w:val="1"/>
        </w:numPr>
        <w:tabs>
          <w:tab w:val="left" w:pos="0"/>
        </w:tabs>
        <w:spacing w:line="360" w:lineRule="auto"/>
        <w:ind w:left="0" w:right="49" w:firstLine="0"/>
        <w:jc w:val="both"/>
        <w:rPr>
          <w:rFonts w:ascii="Palatino Linotype" w:eastAsia="Calibri" w:hAnsi="Palatino Linotype" w:cs="Arial"/>
          <w:color w:val="000000" w:themeColor="text1"/>
          <w:lang w:val="es-ES"/>
        </w:rPr>
      </w:pPr>
      <w:r w:rsidRPr="00647C7D">
        <w:rPr>
          <w:rFonts w:ascii="Palatino Linotype" w:eastAsia="Calibri" w:hAnsi="Palatino Linotype" w:cs="Arial"/>
          <w:color w:val="000000" w:themeColor="text1"/>
          <w:lang w:val="es-ES"/>
        </w:rPr>
        <w:t xml:space="preserve">El día </w:t>
      </w:r>
      <w:r w:rsidR="00D359C7" w:rsidRPr="00647C7D">
        <w:rPr>
          <w:rFonts w:ascii="Palatino Linotype" w:eastAsia="Calibri" w:hAnsi="Palatino Linotype" w:cs="Arial"/>
          <w:color w:val="000000" w:themeColor="text1"/>
          <w:lang w:val="es-ES"/>
        </w:rPr>
        <w:t>doce</w:t>
      </w:r>
      <w:r w:rsidRPr="00647C7D">
        <w:rPr>
          <w:rFonts w:ascii="Palatino Linotype" w:eastAsia="Calibri" w:hAnsi="Palatino Linotype" w:cs="Arial"/>
          <w:color w:val="000000" w:themeColor="text1"/>
          <w:lang w:val="es-ES"/>
        </w:rPr>
        <w:t xml:space="preserve"> (</w:t>
      </w:r>
      <w:r w:rsidR="00D359C7" w:rsidRPr="00647C7D">
        <w:rPr>
          <w:rFonts w:ascii="Palatino Linotype" w:eastAsia="Calibri" w:hAnsi="Palatino Linotype" w:cs="Arial"/>
          <w:color w:val="000000" w:themeColor="text1"/>
          <w:lang w:val="es-ES"/>
        </w:rPr>
        <w:t>12</w:t>
      </w:r>
      <w:r w:rsidRPr="00647C7D">
        <w:rPr>
          <w:rFonts w:ascii="Palatino Linotype" w:eastAsia="Calibri" w:hAnsi="Palatino Linotype" w:cs="Arial"/>
          <w:color w:val="000000" w:themeColor="text1"/>
          <w:lang w:val="es-ES"/>
        </w:rPr>
        <w:t xml:space="preserve">) de </w:t>
      </w:r>
      <w:r w:rsidR="00123AA6" w:rsidRPr="00647C7D">
        <w:rPr>
          <w:rFonts w:ascii="Palatino Linotype" w:eastAsia="Calibri" w:hAnsi="Palatino Linotype" w:cs="Arial"/>
          <w:color w:val="000000" w:themeColor="text1"/>
          <w:lang w:val="es-ES"/>
        </w:rPr>
        <w:t>marz</w:t>
      </w:r>
      <w:r w:rsidR="00A23F2A" w:rsidRPr="00647C7D">
        <w:rPr>
          <w:rFonts w:ascii="Palatino Linotype" w:eastAsia="Calibri" w:hAnsi="Palatino Linotype" w:cs="Arial"/>
          <w:color w:val="000000" w:themeColor="text1"/>
          <w:lang w:val="es-ES"/>
        </w:rPr>
        <w:t>o</w:t>
      </w:r>
      <w:r w:rsidR="00197D25" w:rsidRPr="00647C7D">
        <w:rPr>
          <w:rFonts w:ascii="Palatino Linotype" w:eastAsia="Calibri" w:hAnsi="Palatino Linotype" w:cs="Arial"/>
          <w:color w:val="000000" w:themeColor="text1"/>
          <w:lang w:val="es-ES"/>
        </w:rPr>
        <w:t xml:space="preserve"> </w:t>
      </w:r>
      <w:r w:rsidRPr="00647C7D">
        <w:rPr>
          <w:rFonts w:ascii="Palatino Linotype" w:eastAsia="Calibri" w:hAnsi="Palatino Linotype" w:cs="Arial"/>
          <w:color w:val="000000" w:themeColor="text1"/>
          <w:lang w:val="es-ES"/>
        </w:rPr>
        <w:t>de dos mil dieci</w:t>
      </w:r>
      <w:r w:rsidR="007F4FAB" w:rsidRPr="00647C7D">
        <w:rPr>
          <w:rFonts w:ascii="Palatino Linotype" w:eastAsia="Calibri" w:hAnsi="Palatino Linotype" w:cs="Arial"/>
          <w:color w:val="000000" w:themeColor="text1"/>
          <w:lang w:val="es-ES"/>
        </w:rPr>
        <w:t>nueve</w:t>
      </w:r>
      <w:r w:rsidRPr="00647C7D">
        <w:rPr>
          <w:rFonts w:ascii="Palatino Linotype" w:eastAsia="Calibri" w:hAnsi="Palatino Linotype" w:cs="Arial"/>
          <w:color w:val="000000" w:themeColor="text1"/>
          <w:lang w:val="es-ES"/>
        </w:rPr>
        <w:t>,</w:t>
      </w:r>
      <w:r w:rsidRPr="00647C7D">
        <w:rPr>
          <w:rFonts w:ascii="Palatino Linotype" w:eastAsia="Calibri" w:hAnsi="Palatino Linotype" w:cs="Times New Roman"/>
          <w:color w:val="000000" w:themeColor="text1"/>
          <w:lang w:val="es-ES"/>
        </w:rPr>
        <w:t xml:space="preserve"> </w:t>
      </w:r>
      <w:r w:rsidR="00AD2B11" w:rsidRPr="00647C7D">
        <w:rPr>
          <w:rFonts w:ascii="Palatino Linotype" w:hAnsi="Palatino Linotype"/>
          <w:b/>
          <w:color w:val="000000" w:themeColor="text1"/>
        </w:rPr>
        <w:t>EL</w:t>
      </w:r>
      <w:r w:rsidR="007F4FAB" w:rsidRPr="00647C7D">
        <w:rPr>
          <w:rFonts w:ascii="Palatino Linotype" w:hAnsi="Palatino Linotype"/>
          <w:b/>
          <w:color w:val="000000" w:themeColor="text1"/>
        </w:rPr>
        <w:t xml:space="preserve"> </w:t>
      </w:r>
      <w:r w:rsidR="007F4FAB" w:rsidRPr="00647C7D">
        <w:rPr>
          <w:rFonts w:ascii="Palatino Linotype" w:hAnsi="Palatino Linotype" w:cs="Arial"/>
          <w:b/>
          <w:color w:val="000000" w:themeColor="text1"/>
        </w:rPr>
        <w:t>RECURRENTE</w:t>
      </w:r>
      <w:r w:rsidRPr="00647C7D">
        <w:rPr>
          <w:rFonts w:ascii="Palatino Linotype" w:hAnsi="Palatino Linotype"/>
          <w:b/>
          <w:color w:val="000000" w:themeColor="text1"/>
        </w:rPr>
        <w:t xml:space="preserve"> </w:t>
      </w:r>
      <w:r w:rsidRPr="00647C7D">
        <w:rPr>
          <w:rFonts w:ascii="Palatino Linotype" w:hAnsi="Palatino Linotype"/>
          <w:color w:val="000000" w:themeColor="text1"/>
        </w:rPr>
        <w:t>presentó</w:t>
      </w:r>
      <w:r w:rsidRPr="00647C7D">
        <w:rPr>
          <w:rFonts w:ascii="Palatino Linotype" w:hAnsi="Palatino Linotype"/>
          <w:b/>
          <w:color w:val="000000" w:themeColor="text1"/>
        </w:rPr>
        <w:t xml:space="preserve"> </w:t>
      </w:r>
      <w:r w:rsidRPr="00647C7D">
        <w:rPr>
          <w:rFonts w:ascii="Palatino Linotype" w:eastAsia="Calibri" w:hAnsi="Palatino Linotype" w:cs="Arial"/>
          <w:color w:val="000000" w:themeColor="text1"/>
          <w:lang w:val="es-ES"/>
        </w:rPr>
        <w:t xml:space="preserve">ante el </w:t>
      </w:r>
      <w:r w:rsidRPr="00647C7D">
        <w:rPr>
          <w:rFonts w:ascii="Palatino Linotype" w:eastAsia="Calibri" w:hAnsi="Palatino Linotype" w:cs="Arial"/>
          <w:b/>
          <w:color w:val="000000" w:themeColor="text1"/>
          <w:lang w:val="es-ES"/>
        </w:rPr>
        <w:t>SUJETO OBLIGADO</w:t>
      </w:r>
      <w:r w:rsidRPr="00647C7D">
        <w:rPr>
          <w:rFonts w:ascii="Palatino Linotype" w:eastAsia="Calibri" w:hAnsi="Palatino Linotype" w:cs="Arial"/>
          <w:color w:val="000000" w:themeColor="text1"/>
        </w:rPr>
        <w:t xml:space="preserve"> vía </w:t>
      </w:r>
      <w:r w:rsidR="00DE02C9" w:rsidRPr="00647C7D">
        <w:rPr>
          <w:rFonts w:ascii="Palatino Linotype" w:eastAsia="Calibri" w:hAnsi="Palatino Linotype" w:cs="Arial"/>
          <w:color w:val="000000" w:themeColor="text1"/>
          <w:lang w:val="es-ES"/>
        </w:rPr>
        <w:t>SAIMEX,</w:t>
      </w:r>
      <w:r w:rsidRPr="00647C7D">
        <w:rPr>
          <w:rFonts w:ascii="Palatino Linotype" w:eastAsia="Calibri" w:hAnsi="Palatino Linotype" w:cs="Arial"/>
          <w:color w:val="000000" w:themeColor="text1"/>
          <w:lang w:val="es-ES"/>
        </w:rPr>
        <w:t xml:space="preserve"> la solicitud de información pública registrada</w:t>
      </w:r>
      <w:r w:rsidR="00B828B6" w:rsidRPr="00647C7D">
        <w:rPr>
          <w:rFonts w:ascii="Palatino Linotype" w:eastAsia="Calibri" w:hAnsi="Palatino Linotype" w:cs="Arial"/>
          <w:color w:val="000000" w:themeColor="text1"/>
          <w:lang w:val="es-ES"/>
        </w:rPr>
        <w:t xml:space="preserve"> con el número</w:t>
      </w:r>
      <w:r w:rsidRPr="00647C7D">
        <w:rPr>
          <w:rFonts w:ascii="Palatino Linotype" w:eastAsia="Calibri" w:hAnsi="Palatino Linotype" w:cs="Arial"/>
          <w:color w:val="000000" w:themeColor="text1"/>
          <w:lang w:val="es-ES"/>
        </w:rPr>
        <w:t xml:space="preserve"> </w:t>
      </w:r>
      <w:r w:rsidR="00D359C7" w:rsidRPr="00647C7D">
        <w:rPr>
          <w:rFonts w:ascii="Palatino Linotype" w:hAnsi="Palatino Linotype"/>
          <w:b/>
          <w:bCs/>
          <w:color w:val="000000" w:themeColor="text1"/>
        </w:rPr>
        <w:t>00202/VACHASO/IP/2019</w:t>
      </w:r>
      <w:r w:rsidRPr="00647C7D">
        <w:rPr>
          <w:rFonts w:ascii="Palatino Linotype" w:hAnsi="Palatino Linotype"/>
          <w:b/>
          <w:bCs/>
          <w:color w:val="000000" w:themeColor="text1"/>
        </w:rPr>
        <w:t>;</w:t>
      </w:r>
      <w:r w:rsidRPr="00647C7D">
        <w:rPr>
          <w:rFonts w:ascii="Palatino Linotype" w:eastAsia="Calibri" w:hAnsi="Palatino Linotype" w:cs="Arial"/>
          <w:color w:val="000000" w:themeColor="text1"/>
          <w:lang w:val="es-ES"/>
        </w:rPr>
        <w:t xml:space="preserve"> mediante la cual</w:t>
      </w:r>
      <w:r w:rsidR="00A21054" w:rsidRPr="00647C7D">
        <w:rPr>
          <w:rFonts w:ascii="Palatino Linotype" w:eastAsia="Calibri" w:hAnsi="Palatino Linotype" w:cs="Arial"/>
          <w:color w:val="000000" w:themeColor="text1"/>
          <w:lang w:val="es-ES"/>
        </w:rPr>
        <w:t xml:space="preserve"> </w:t>
      </w:r>
      <w:r w:rsidR="00DE02C9" w:rsidRPr="00647C7D">
        <w:rPr>
          <w:rFonts w:ascii="Palatino Linotype" w:eastAsia="Calibri" w:hAnsi="Palatino Linotype" w:cs="Arial"/>
          <w:color w:val="000000" w:themeColor="text1"/>
          <w:lang w:val="es-ES"/>
        </w:rPr>
        <w:t xml:space="preserve">se </w:t>
      </w:r>
      <w:r w:rsidR="00A21054" w:rsidRPr="00647C7D">
        <w:rPr>
          <w:rFonts w:ascii="Palatino Linotype" w:eastAsia="Calibri" w:hAnsi="Palatino Linotype" w:cs="Arial"/>
          <w:color w:val="000000" w:themeColor="text1"/>
          <w:lang w:val="es-ES"/>
        </w:rPr>
        <w:t>solicitó</w:t>
      </w:r>
      <w:r w:rsidRPr="00647C7D">
        <w:rPr>
          <w:rFonts w:ascii="Palatino Linotype" w:eastAsia="Calibri" w:hAnsi="Palatino Linotype" w:cs="Arial"/>
          <w:color w:val="000000" w:themeColor="text1"/>
          <w:lang w:val="es-ES"/>
        </w:rPr>
        <w:t>:</w:t>
      </w:r>
    </w:p>
    <w:p w:rsidR="002E4103" w:rsidRPr="00647C7D" w:rsidRDefault="002E4103" w:rsidP="00647C7D">
      <w:pPr>
        <w:pStyle w:val="Prrafodelista"/>
        <w:tabs>
          <w:tab w:val="left" w:pos="0"/>
        </w:tabs>
        <w:spacing w:line="360" w:lineRule="auto"/>
        <w:ind w:left="0" w:right="49"/>
        <w:jc w:val="both"/>
        <w:rPr>
          <w:rFonts w:ascii="Palatino Linotype" w:eastAsia="Calibri" w:hAnsi="Palatino Linotype" w:cs="Arial"/>
          <w:color w:val="000000" w:themeColor="text1"/>
          <w:lang w:val="es-ES"/>
        </w:rPr>
      </w:pPr>
    </w:p>
    <w:p w:rsidR="00333841" w:rsidRPr="00647C7D" w:rsidRDefault="00E91DF4" w:rsidP="00647C7D">
      <w:pPr>
        <w:spacing w:line="360" w:lineRule="auto"/>
        <w:ind w:left="425" w:right="335"/>
        <w:jc w:val="both"/>
        <w:rPr>
          <w:rFonts w:ascii="Palatino Linotype" w:eastAsia="Times New Roman" w:hAnsi="Palatino Linotype" w:cs="Times New Roman"/>
          <w:color w:val="000000" w:themeColor="text1"/>
          <w:lang w:val="es-ES"/>
        </w:rPr>
      </w:pPr>
      <w:r w:rsidRPr="00647C7D">
        <w:rPr>
          <w:rFonts w:ascii="Palatino Linotype" w:hAnsi="Palatino Linotype" w:cs="Arial"/>
          <w:i/>
          <w:color w:val="000000" w:themeColor="text1"/>
        </w:rPr>
        <w:t>“</w:t>
      </w:r>
      <w:r w:rsidR="00D359C7" w:rsidRPr="00647C7D">
        <w:rPr>
          <w:rFonts w:ascii="Palatino Linotype" w:hAnsi="Palatino Linotype" w:cs="Arial"/>
          <w:i/>
          <w:color w:val="000000" w:themeColor="text1"/>
        </w:rPr>
        <w:t xml:space="preserve">se solicita el presupuesto anual autorizado de ingresos y egresos, considerando entregar las caratulas, el global y calendarizado del ejercicio 2019, toda esta </w:t>
      </w:r>
      <w:proofErr w:type="spellStart"/>
      <w:r w:rsidR="00D359C7" w:rsidRPr="00647C7D">
        <w:rPr>
          <w:rFonts w:ascii="Palatino Linotype" w:hAnsi="Palatino Linotype" w:cs="Arial"/>
          <w:i/>
          <w:color w:val="000000" w:themeColor="text1"/>
        </w:rPr>
        <w:t>informacion</w:t>
      </w:r>
      <w:proofErr w:type="spellEnd"/>
      <w:r w:rsidR="00D359C7" w:rsidRPr="00647C7D">
        <w:rPr>
          <w:rFonts w:ascii="Palatino Linotype" w:hAnsi="Palatino Linotype" w:cs="Arial"/>
          <w:i/>
          <w:color w:val="000000" w:themeColor="text1"/>
        </w:rPr>
        <w:t xml:space="preserve"> del </w:t>
      </w:r>
      <w:proofErr w:type="spellStart"/>
      <w:r w:rsidR="00D359C7" w:rsidRPr="00647C7D">
        <w:rPr>
          <w:rFonts w:ascii="Palatino Linotype" w:hAnsi="Palatino Linotype" w:cs="Arial"/>
          <w:i/>
          <w:color w:val="000000" w:themeColor="text1"/>
        </w:rPr>
        <w:t>imcufide</w:t>
      </w:r>
      <w:proofErr w:type="spellEnd"/>
      <w:r w:rsidR="00D359C7" w:rsidRPr="00647C7D">
        <w:rPr>
          <w:rFonts w:ascii="Palatino Linotype" w:hAnsi="Palatino Linotype" w:cs="Arial"/>
          <w:i/>
          <w:color w:val="000000" w:themeColor="text1"/>
        </w:rPr>
        <w:t xml:space="preserve"> del municipio de valle de </w:t>
      </w:r>
      <w:proofErr w:type="spellStart"/>
      <w:r w:rsidR="00D359C7" w:rsidRPr="00647C7D">
        <w:rPr>
          <w:rFonts w:ascii="Palatino Linotype" w:hAnsi="Palatino Linotype" w:cs="Arial"/>
          <w:i/>
          <w:color w:val="000000" w:themeColor="text1"/>
        </w:rPr>
        <w:t>chalco</w:t>
      </w:r>
      <w:proofErr w:type="spellEnd"/>
      <w:r w:rsidR="00D359C7" w:rsidRPr="00647C7D">
        <w:rPr>
          <w:rFonts w:ascii="Palatino Linotype" w:hAnsi="Palatino Linotype" w:cs="Arial"/>
          <w:i/>
          <w:color w:val="000000" w:themeColor="text1"/>
        </w:rPr>
        <w:t xml:space="preserve"> solidaridad</w:t>
      </w:r>
      <w:r w:rsidR="00975DAA" w:rsidRPr="00647C7D">
        <w:rPr>
          <w:rFonts w:ascii="Palatino Linotype" w:eastAsia="Times New Roman" w:hAnsi="Palatino Linotype" w:cs="Times New Roman"/>
          <w:i/>
          <w:color w:val="000000" w:themeColor="text1"/>
          <w:lang w:val="es-ES"/>
        </w:rPr>
        <w:t xml:space="preserve">” </w:t>
      </w:r>
      <w:r w:rsidR="00333841" w:rsidRPr="00647C7D">
        <w:rPr>
          <w:rFonts w:ascii="Palatino Linotype" w:eastAsia="Times New Roman" w:hAnsi="Palatino Linotype" w:cs="Times New Roman"/>
          <w:color w:val="000000" w:themeColor="text1"/>
          <w:lang w:val="es-ES"/>
        </w:rPr>
        <w:t>(Sic)</w:t>
      </w:r>
    </w:p>
    <w:p w:rsidR="009C6EE1" w:rsidRPr="00647C7D" w:rsidRDefault="009C6EE1" w:rsidP="00647C7D">
      <w:pPr>
        <w:spacing w:line="360" w:lineRule="auto"/>
        <w:ind w:left="425" w:right="335"/>
        <w:jc w:val="both"/>
        <w:rPr>
          <w:rFonts w:ascii="Palatino Linotype" w:eastAsia="Times New Roman" w:hAnsi="Palatino Linotype" w:cs="Times New Roman"/>
          <w:i/>
          <w:color w:val="000000" w:themeColor="text1"/>
          <w:lang w:val="es-ES"/>
        </w:rPr>
      </w:pPr>
    </w:p>
    <w:p w:rsidR="00333841" w:rsidRPr="00647C7D" w:rsidRDefault="00333841" w:rsidP="00647C7D">
      <w:pPr>
        <w:pStyle w:val="Prrafodelista"/>
        <w:numPr>
          <w:ilvl w:val="0"/>
          <w:numId w:val="3"/>
        </w:numPr>
        <w:spacing w:line="360" w:lineRule="auto"/>
        <w:ind w:right="34"/>
        <w:jc w:val="both"/>
        <w:rPr>
          <w:rFonts w:ascii="Palatino Linotype" w:hAnsi="Palatino Linotype" w:cs="Arial"/>
          <w:b/>
          <w:color w:val="000000" w:themeColor="text1"/>
        </w:rPr>
      </w:pPr>
      <w:r w:rsidRPr="00647C7D">
        <w:rPr>
          <w:rFonts w:ascii="Palatino Linotype" w:hAnsi="Palatino Linotype" w:cs="Arial"/>
          <w:color w:val="000000" w:themeColor="text1"/>
        </w:rPr>
        <w:t xml:space="preserve">El particular señaló como modalidad de entrega de la información: </w:t>
      </w:r>
      <w:r w:rsidR="009C6EE1" w:rsidRPr="00647C7D">
        <w:rPr>
          <w:rFonts w:ascii="Palatino Linotype" w:hAnsi="Palatino Linotype" w:cs="Arial"/>
          <w:b/>
          <w:color w:val="000000" w:themeColor="text1"/>
        </w:rPr>
        <w:t>A través del SAIMEX</w:t>
      </w:r>
      <w:r w:rsidRPr="00647C7D">
        <w:rPr>
          <w:rFonts w:ascii="Palatino Linotype" w:hAnsi="Palatino Linotype" w:cs="Arial"/>
          <w:b/>
          <w:color w:val="000000" w:themeColor="text1"/>
        </w:rPr>
        <w:t>.</w:t>
      </w:r>
    </w:p>
    <w:p w:rsidR="003626FA" w:rsidRPr="00647C7D" w:rsidRDefault="003626FA" w:rsidP="00647C7D">
      <w:pPr>
        <w:pStyle w:val="Prrafodelista"/>
        <w:spacing w:line="360" w:lineRule="auto"/>
        <w:ind w:right="34"/>
        <w:jc w:val="both"/>
        <w:rPr>
          <w:rFonts w:ascii="Palatino Linotype" w:hAnsi="Palatino Linotype" w:cs="Arial"/>
          <w:b/>
          <w:color w:val="000000" w:themeColor="text1"/>
        </w:rPr>
      </w:pPr>
    </w:p>
    <w:p w:rsidR="00CF36AF" w:rsidRPr="00647C7D" w:rsidRDefault="00CF36AF" w:rsidP="00647C7D">
      <w:pPr>
        <w:pStyle w:val="Prrafodelista"/>
        <w:numPr>
          <w:ilvl w:val="0"/>
          <w:numId w:val="1"/>
        </w:numPr>
        <w:spacing w:line="360" w:lineRule="auto"/>
        <w:ind w:left="0" w:right="34" w:firstLine="0"/>
        <w:rPr>
          <w:rFonts w:ascii="Palatino Linotype" w:hAnsi="Palatino Linotype" w:cs="Arial"/>
          <w:b/>
        </w:rPr>
      </w:pPr>
      <w:r w:rsidRPr="00647C7D">
        <w:rPr>
          <w:rFonts w:ascii="Palatino Linotype" w:hAnsi="Palatino Linotype" w:cs="Arial"/>
        </w:rPr>
        <w:t xml:space="preserve">En </w:t>
      </w:r>
      <w:r w:rsidR="003626FA" w:rsidRPr="00647C7D">
        <w:rPr>
          <w:rFonts w:ascii="Palatino Linotype" w:hAnsi="Palatino Linotype" w:cs="Arial"/>
        </w:rPr>
        <w:t xml:space="preserve">fecha </w:t>
      </w:r>
      <w:r w:rsidR="00D359C7" w:rsidRPr="00647C7D">
        <w:rPr>
          <w:rFonts w:ascii="Palatino Linotype" w:hAnsi="Palatino Linotype" w:cs="Arial"/>
        </w:rPr>
        <w:t>veintiséis</w:t>
      </w:r>
      <w:r w:rsidRPr="00647C7D">
        <w:rPr>
          <w:rFonts w:ascii="Palatino Linotype" w:hAnsi="Palatino Linotype" w:cs="Arial"/>
        </w:rPr>
        <w:t xml:space="preserve"> (</w:t>
      </w:r>
      <w:r w:rsidR="00D359C7" w:rsidRPr="00647C7D">
        <w:rPr>
          <w:rFonts w:ascii="Palatino Linotype" w:hAnsi="Palatino Linotype" w:cs="Arial"/>
        </w:rPr>
        <w:t>26</w:t>
      </w:r>
      <w:r w:rsidRPr="00647C7D">
        <w:rPr>
          <w:rFonts w:ascii="Palatino Linotype" w:hAnsi="Palatino Linotype" w:cs="Arial"/>
        </w:rPr>
        <w:t xml:space="preserve">) de abril del año en curso, el </w:t>
      </w:r>
      <w:r w:rsidRPr="00647C7D">
        <w:rPr>
          <w:rFonts w:ascii="Palatino Linotype" w:eastAsia="Times New Roman" w:hAnsi="Palatino Linotype" w:cs="Arial"/>
          <w:b/>
          <w:lang w:val="es-ES"/>
        </w:rPr>
        <w:t>SUJETO OBLIGADO</w:t>
      </w:r>
      <w:r w:rsidRPr="00647C7D">
        <w:rPr>
          <w:rFonts w:ascii="Palatino Linotype" w:eastAsia="Times New Roman" w:hAnsi="Palatino Linotype" w:cs="Arial"/>
          <w:lang w:val="es-ES"/>
        </w:rPr>
        <w:t xml:space="preserve"> emitió su respuesta mediante </w:t>
      </w:r>
      <w:r w:rsidR="003626FA" w:rsidRPr="00647C7D">
        <w:rPr>
          <w:rFonts w:ascii="Palatino Linotype" w:eastAsia="Times New Roman" w:hAnsi="Palatino Linotype" w:cs="Arial"/>
          <w:lang w:val="es-ES"/>
        </w:rPr>
        <w:t>el escrito siguiente:</w:t>
      </w:r>
    </w:p>
    <w:p w:rsidR="003626FA" w:rsidRPr="00647C7D" w:rsidRDefault="00B56885" w:rsidP="00647C7D">
      <w:pPr>
        <w:pStyle w:val="Prrafodelista"/>
        <w:spacing w:line="360" w:lineRule="auto"/>
        <w:ind w:left="0" w:right="34"/>
        <w:rPr>
          <w:rFonts w:ascii="Palatino Linotype" w:hAnsi="Palatino Linotype" w:cs="Arial"/>
          <w:b/>
        </w:rPr>
      </w:pPr>
      <w:r w:rsidRPr="00B56885">
        <w:rPr>
          <w:rFonts w:ascii="Palatino Linotype" w:hAnsi="Palatino Linotype" w:cs="Arial"/>
          <w:b/>
          <w:noProof/>
          <w:bdr w:val="single" w:sz="4" w:space="0" w:color="auto"/>
          <w:lang w:val="es-MX" w:eastAsia="es-MX"/>
        </w:rPr>
        <w:drawing>
          <wp:inline distT="0" distB="0" distL="0" distR="0">
            <wp:extent cx="5480301" cy="2359660"/>
            <wp:effectExtent l="0" t="0" r="6350"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1752" cy="2360285"/>
                    </a:xfrm>
                    <a:prstGeom prst="rect">
                      <a:avLst/>
                    </a:prstGeom>
                    <a:noFill/>
                    <a:ln>
                      <a:noFill/>
                    </a:ln>
                  </pic:spPr>
                </pic:pic>
              </a:graphicData>
            </a:graphic>
          </wp:inline>
        </w:drawing>
      </w:r>
    </w:p>
    <w:p w:rsidR="00594D45" w:rsidRPr="00647C7D" w:rsidRDefault="00594D45" w:rsidP="00647C7D">
      <w:pPr>
        <w:spacing w:line="360" w:lineRule="auto"/>
        <w:ind w:right="34"/>
        <w:jc w:val="both"/>
        <w:rPr>
          <w:rFonts w:ascii="Palatino Linotype" w:hAnsi="Palatino Linotype" w:cs="Arial"/>
          <w:b/>
        </w:rPr>
      </w:pPr>
    </w:p>
    <w:p w:rsidR="00333841" w:rsidRPr="00647C7D" w:rsidRDefault="009B7C38" w:rsidP="00647C7D">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647C7D">
        <w:rPr>
          <w:rFonts w:ascii="Palatino Linotype" w:eastAsia="Times New Roman" w:hAnsi="Palatino Linotype" w:cs="Arial"/>
          <w:color w:val="000000" w:themeColor="text1"/>
          <w:lang w:val="es-ES"/>
        </w:rPr>
        <w:t>En fecha</w:t>
      </w:r>
      <w:r w:rsidR="002F7C45" w:rsidRPr="00647C7D">
        <w:rPr>
          <w:rFonts w:ascii="Palatino Linotype" w:eastAsia="Times New Roman" w:hAnsi="Palatino Linotype" w:cs="Arial"/>
          <w:color w:val="000000" w:themeColor="text1"/>
          <w:lang w:val="es-ES"/>
        </w:rPr>
        <w:t xml:space="preserve"> </w:t>
      </w:r>
      <w:r w:rsidR="00D359C7" w:rsidRPr="00647C7D">
        <w:rPr>
          <w:rFonts w:ascii="Palatino Linotype" w:eastAsia="Times New Roman" w:hAnsi="Palatino Linotype" w:cs="Arial"/>
          <w:color w:val="000000" w:themeColor="text1"/>
          <w:lang w:val="es-ES"/>
        </w:rPr>
        <w:t>treinta</w:t>
      </w:r>
      <w:r w:rsidR="002F7C45" w:rsidRPr="00647C7D">
        <w:rPr>
          <w:rFonts w:ascii="Palatino Linotype" w:eastAsia="Times New Roman" w:hAnsi="Palatino Linotype" w:cs="Arial"/>
          <w:color w:val="000000" w:themeColor="text1"/>
          <w:lang w:val="es-ES"/>
        </w:rPr>
        <w:t xml:space="preserve"> (</w:t>
      </w:r>
      <w:r w:rsidR="00D359C7" w:rsidRPr="00647C7D">
        <w:rPr>
          <w:rFonts w:ascii="Palatino Linotype" w:eastAsia="Times New Roman" w:hAnsi="Palatino Linotype" w:cs="Arial"/>
          <w:color w:val="000000" w:themeColor="text1"/>
          <w:lang w:val="es-ES"/>
        </w:rPr>
        <w:t>30</w:t>
      </w:r>
      <w:r w:rsidR="002F7C45" w:rsidRPr="00647C7D">
        <w:rPr>
          <w:rFonts w:ascii="Palatino Linotype" w:eastAsia="Times New Roman" w:hAnsi="Palatino Linotype" w:cs="Arial"/>
          <w:color w:val="000000" w:themeColor="text1"/>
          <w:lang w:val="es-ES"/>
        </w:rPr>
        <w:t xml:space="preserve">) de </w:t>
      </w:r>
      <w:r w:rsidR="00425E7C" w:rsidRPr="00647C7D">
        <w:rPr>
          <w:rFonts w:ascii="Palatino Linotype" w:eastAsia="Times New Roman" w:hAnsi="Palatino Linotype" w:cs="Arial"/>
          <w:color w:val="000000" w:themeColor="text1"/>
          <w:lang w:val="es-ES"/>
        </w:rPr>
        <w:t>abril</w:t>
      </w:r>
      <w:r w:rsidR="002F7C45" w:rsidRPr="00647C7D">
        <w:rPr>
          <w:rFonts w:ascii="Palatino Linotype" w:eastAsia="Times New Roman" w:hAnsi="Palatino Linotype" w:cs="Arial"/>
          <w:color w:val="000000" w:themeColor="text1"/>
          <w:lang w:val="es-ES"/>
        </w:rPr>
        <w:t xml:space="preserve"> del año en curso</w:t>
      </w:r>
      <w:r w:rsidR="00333841" w:rsidRPr="00647C7D">
        <w:rPr>
          <w:rFonts w:ascii="Palatino Linotype" w:eastAsia="Times New Roman" w:hAnsi="Palatino Linotype" w:cs="Arial"/>
          <w:color w:val="000000" w:themeColor="text1"/>
          <w:lang w:val="es-ES"/>
        </w:rPr>
        <w:t xml:space="preserve">, el particular interpuso el recurso de revisión </w:t>
      </w:r>
      <w:r w:rsidR="00E614EE" w:rsidRPr="00647C7D">
        <w:rPr>
          <w:rFonts w:ascii="Palatino Linotype" w:eastAsia="Times New Roman" w:hAnsi="Palatino Linotype" w:cs="Arial"/>
          <w:color w:val="000000" w:themeColor="text1"/>
          <w:lang w:val="es-ES"/>
        </w:rPr>
        <w:t>en contra de la respuesta</w:t>
      </w:r>
      <w:r w:rsidR="00333841" w:rsidRPr="00647C7D">
        <w:rPr>
          <w:rFonts w:ascii="Palatino Linotype" w:eastAsia="Times New Roman" w:hAnsi="Palatino Linotype" w:cs="Arial"/>
          <w:color w:val="000000" w:themeColor="text1"/>
          <w:lang w:val="es-ES"/>
        </w:rPr>
        <w:t>, señalando</w:t>
      </w:r>
      <w:r w:rsidR="00EC32CC" w:rsidRPr="00647C7D">
        <w:rPr>
          <w:rFonts w:ascii="Palatino Linotype" w:eastAsia="Times New Roman" w:hAnsi="Palatino Linotype" w:cs="Arial"/>
          <w:color w:val="000000" w:themeColor="text1"/>
        </w:rPr>
        <w:t xml:space="preserve"> </w:t>
      </w:r>
      <w:r w:rsidR="00333841" w:rsidRPr="00647C7D">
        <w:rPr>
          <w:rFonts w:ascii="Palatino Linotype" w:eastAsia="Times New Roman" w:hAnsi="Palatino Linotype" w:cs="Arial"/>
          <w:color w:val="000000" w:themeColor="text1"/>
          <w:lang w:val="es-ES"/>
        </w:rPr>
        <w:t>como:</w:t>
      </w:r>
      <w:bookmarkStart w:id="2" w:name="_Toc462307683"/>
      <w:bookmarkStart w:id="3" w:name="_Toc472427085"/>
      <w:bookmarkStart w:id="4" w:name="_Toc472500652"/>
    </w:p>
    <w:p w:rsidR="00D90B5F" w:rsidRPr="00647C7D" w:rsidRDefault="00D90B5F" w:rsidP="00647C7D">
      <w:pPr>
        <w:pStyle w:val="Prrafodelista"/>
        <w:tabs>
          <w:tab w:val="left" w:pos="0"/>
        </w:tabs>
        <w:spacing w:line="360" w:lineRule="auto"/>
        <w:ind w:left="0" w:right="49"/>
        <w:jc w:val="both"/>
        <w:rPr>
          <w:rFonts w:ascii="Palatino Linotype" w:hAnsi="Palatino Linotype" w:cs="Arial"/>
          <w:i/>
          <w:color w:val="000000" w:themeColor="text1"/>
        </w:rPr>
      </w:pPr>
    </w:p>
    <w:p w:rsidR="00333841" w:rsidRPr="00647C7D" w:rsidRDefault="00333841" w:rsidP="00647C7D">
      <w:pPr>
        <w:pStyle w:val="Prrafodelista"/>
        <w:numPr>
          <w:ilvl w:val="0"/>
          <w:numId w:val="4"/>
        </w:numPr>
        <w:spacing w:line="360" w:lineRule="auto"/>
        <w:ind w:right="474"/>
        <w:jc w:val="both"/>
        <w:rPr>
          <w:rFonts w:ascii="Palatino Linotype" w:eastAsia="Calibri" w:hAnsi="Palatino Linotype" w:cs="Arial"/>
          <w:color w:val="000000" w:themeColor="text1"/>
          <w:lang w:val="es-ES"/>
        </w:rPr>
      </w:pPr>
      <w:r w:rsidRPr="00647C7D">
        <w:rPr>
          <w:rFonts w:ascii="Palatino Linotype" w:hAnsi="Palatino Linotype"/>
          <w:b/>
          <w:color w:val="000000" w:themeColor="text1"/>
        </w:rPr>
        <w:t>Acto impugnado</w:t>
      </w:r>
      <w:bookmarkEnd w:id="2"/>
      <w:bookmarkEnd w:id="3"/>
      <w:bookmarkEnd w:id="4"/>
      <w:r w:rsidRPr="00647C7D">
        <w:rPr>
          <w:rFonts w:ascii="Palatino Linotype" w:hAnsi="Palatino Linotype"/>
          <w:b/>
          <w:color w:val="000000" w:themeColor="text1"/>
        </w:rPr>
        <w:t>:</w:t>
      </w:r>
      <w:r w:rsidRPr="00647C7D">
        <w:rPr>
          <w:rStyle w:val="Ttulo2Car"/>
          <w:rFonts w:ascii="Palatino Linotype" w:hAnsi="Palatino Linotype"/>
          <w:b/>
          <w:i/>
          <w:color w:val="000000" w:themeColor="text1"/>
          <w:sz w:val="24"/>
          <w:szCs w:val="24"/>
          <w:lang w:val="es-ES"/>
        </w:rPr>
        <w:t xml:space="preserve"> </w:t>
      </w:r>
      <w:r w:rsidR="001624E5" w:rsidRPr="00647C7D">
        <w:rPr>
          <w:rStyle w:val="Ttulo2Car"/>
          <w:rFonts w:ascii="Palatino Linotype" w:hAnsi="Palatino Linotype"/>
          <w:i/>
          <w:color w:val="000000" w:themeColor="text1"/>
          <w:sz w:val="24"/>
          <w:szCs w:val="24"/>
          <w:lang w:val="es-ES"/>
        </w:rPr>
        <w:t>“</w:t>
      </w:r>
      <w:r w:rsidR="00D359C7" w:rsidRPr="00647C7D">
        <w:rPr>
          <w:rFonts w:ascii="Palatino Linotype" w:eastAsiaTheme="majorEastAsia" w:hAnsi="Palatino Linotype" w:cstheme="majorBidi"/>
          <w:i/>
          <w:color w:val="000000" w:themeColor="text1"/>
        </w:rPr>
        <w:t xml:space="preserve">se </w:t>
      </w:r>
      <w:proofErr w:type="spellStart"/>
      <w:r w:rsidR="00D359C7" w:rsidRPr="00647C7D">
        <w:rPr>
          <w:rFonts w:ascii="Palatino Linotype" w:eastAsiaTheme="majorEastAsia" w:hAnsi="Palatino Linotype" w:cstheme="majorBidi"/>
          <w:i/>
          <w:color w:val="000000" w:themeColor="text1"/>
        </w:rPr>
        <w:t>solicito</w:t>
      </w:r>
      <w:proofErr w:type="spellEnd"/>
      <w:r w:rsidR="00D359C7" w:rsidRPr="00647C7D">
        <w:rPr>
          <w:rFonts w:ascii="Palatino Linotype" w:eastAsiaTheme="majorEastAsia" w:hAnsi="Palatino Linotype" w:cstheme="majorBidi"/>
          <w:i/>
          <w:color w:val="000000" w:themeColor="text1"/>
        </w:rPr>
        <w:t xml:space="preserve"> el presupuesto anual autorizado de ingresos y egresos, considerando entregar las caratulas, el global y calendarizado del ejercicio 2019, toda esta </w:t>
      </w:r>
      <w:proofErr w:type="spellStart"/>
      <w:r w:rsidR="00D359C7" w:rsidRPr="00647C7D">
        <w:rPr>
          <w:rFonts w:ascii="Palatino Linotype" w:eastAsiaTheme="majorEastAsia" w:hAnsi="Palatino Linotype" w:cstheme="majorBidi"/>
          <w:i/>
          <w:color w:val="000000" w:themeColor="text1"/>
        </w:rPr>
        <w:t>informacion</w:t>
      </w:r>
      <w:proofErr w:type="spellEnd"/>
      <w:r w:rsidR="00D359C7" w:rsidRPr="00647C7D">
        <w:rPr>
          <w:rFonts w:ascii="Palatino Linotype" w:eastAsiaTheme="majorEastAsia" w:hAnsi="Palatino Linotype" w:cstheme="majorBidi"/>
          <w:i/>
          <w:color w:val="000000" w:themeColor="text1"/>
        </w:rPr>
        <w:t xml:space="preserve"> del </w:t>
      </w:r>
      <w:proofErr w:type="spellStart"/>
      <w:r w:rsidR="00D359C7" w:rsidRPr="00647C7D">
        <w:rPr>
          <w:rFonts w:ascii="Palatino Linotype" w:eastAsiaTheme="majorEastAsia" w:hAnsi="Palatino Linotype" w:cstheme="majorBidi"/>
          <w:i/>
          <w:color w:val="000000" w:themeColor="text1"/>
        </w:rPr>
        <w:t>imcufide</w:t>
      </w:r>
      <w:proofErr w:type="spellEnd"/>
      <w:r w:rsidR="00D359C7" w:rsidRPr="00647C7D">
        <w:rPr>
          <w:rFonts w:ascii="Palatino Linotype" w:eastAsiaTheme="majorEastAsia" w:hAnsi="Palatino Linotype" w:cstheme="majorBidi"/>
          <w:i/>
          <w:color w:val="000000" w:themeColor="text1"/>
        </w:rPr>
        <w:t xml:space="preserve"> del municipio de valle de </w:t>
      </w:r>
      <w:proofErr w:type="spellStart"/>
      <w:r w:rsidR="00D359C7" w:rsidRPr="00647C7D">
        <w:rPr>
          <w:rFonts w:ascii="Palatino Linotype" w:eastAsiaTheme="majorEastAsia" w:hAnsi="Palatino Linotype" w:cstheme="majorBidi"/>
          <w:i/>
          <w:color w:val="000000" w:themeColor="text1"/>
        </w:rPr>
        <w:t>chalco</w:t>
      </w:r>
      <w:proofErr w:type="spellEnd"/>
      <w:r w:rsidR="00D359C7" w:rsidRPr="00647C7D">
        <w:rPr>
          <w:rFonts w:ascii="Palatino Linotype" w:eastAsiaTheme="majorEastAsia" w:hAnsi="Palatino Linotype" w:cstheme="majorBidi"/>
          <w:i/>
          <w:color w:val="000000" w:themeColor="text1"/>
        </w:rPr>
        <w:t xml:space="preserve"> solidaridad</w:t>
      </w:r>
      <w:r w:rsidRPr="00647C7D">
        <w:rPr>
          <w:rStyle w:val="Ttulo2Car"/>
          <w:rFonts w:ascii="Palatino Linotype" w:hAnsi="Palatino Linotype"/>
          <w:i/>
          <w:color w:val="000000" w:themeColor="text1"/>
          <w:sz w:val="24"/>
          <w:szCs w:val="24"/>
          <w:lang w:val="es-ES"/>
        </w:rPr>
        <w:t>” (Sic)</w:t>
      </w:r>
      <w:r w:rsidRPr="00647C7D">
        <w:rPr>
          <w:rFonts w:ascii="Palatino Linotype" w:eastAsia="Calibri" w:hAnsi="Palatino Linotype" w:cs="Arial"/>
          <w:i/>
          <w:color w:val="000000" w:themeColor="text1"/>
          <w:lang w:val="es-ES"/>
        </w:rPr>
        <w:t xml:space="preserve">; </w:t>
      </w:r>
    </w:p>
    <w:p w:rsidR="00EC32CC" w:rsidRPr="00647C7D" w:rsidRDefault="00EC32CC" w:rsidP="00647C7D">
      <w:pPr>
        <w:pStyle w:val="Prrafodelista"/>
        <w:spacing w:line="360" w:lineRule="auto"/>
        <w:ind w:left="780" w:right="474"/>
        <w:jc w:val="both"/>
        <w:rPr>
          <w:rFonts w:ascii="Palatino Linotype" w:hAnsi="Palatino Linotype" w:cs="Arial"/>
          <w:i/>
          <w:color w:val="000000" w:themeColor="text1"/>
        </w:rPr>
      </w:pPr>
    </w:p>
    <w:p w:rsidR="00333841" w:rsidRPr="00647C7D" w:rsidRDefault="00333841" w:rsidP="00647C7D">
      <w:pPr>
        <w:pStyle w:val="Prrafodelista"/>
        <w:numPr>
          <w:ilvl w:val="0"/>
          <w:numId w:val="4"/>
        </w:numPr>
        <w:spacing w:line="360" w:lineRule="auto"/>
        <w:ind w:right="474"/>
        <w:jc w:val="both"/>
        <w:rPr>
          <w:rFonts w:ascii="Palatino Linotype" w:hAnsi="Palatino Linotype" w:cs="Arial"/>
          <w:i/>
          <w:color w:val="000000" w:themeColor="text1"/>
        </w:rPr>
      </w:pPr>
      <w:bookmarkStart w:id="5" w:name="_Toc462307685"/>
      <w:bookmarkStart w:id="6" w:name="_Toc472427087"/>
      <w:bookmarkStart w:id="7" w:name="_Toc472500654"/>
      <w:r w:rsidRPr="00647C7D">
        <w:rPr>
          <w:rFonts w:ascii="Palatino Linotype" w:hAnsi="Palatino Linotype"/>
          <w:b/>
          <w:color w:val="000000" w:themeColor="text1"/>
        </w:rPr>
        <w:t>Razones o Motivos de inconformidad:</w:t>
      </w:r>
      <w:bookmarkEnd w:id="5"/>
      <w:bookmarkEnd w:id="6"/>
      <w:bookmarkEnd w:id="7"/>
      <w:r w:rsidRPr="00647C7D">
        <w:rPr>
          <w:rStyle w:val="Ttulo2Car"/>
          <w:rFonts w:ascii="Palatino Linotype" w:hAnsi="Palatino Linotype"/>
          <w:b/>
          <w:color w:val="000000" w:themeColor="text1"/>
          <w:sz w:val="24"/>
          <w:szCs w:val="24"/>
          <w:lang w:val="es-ES"/>
        </w:rPr>
        <w:t xml:space="preserve"> </w:t>
      </w:r>
      <w:r w:rsidRPr="00647C7D">
        <w:rPr>
          <w:rFonts w:ascii="Palatino Linotype" w:hAnsi="Palatino Linotype"/>
          <w:i/>
          <w:color w:val="000000" w:themeColor="text1"/>
        </w:rPr>
        <w:t>“</w:t>
      </w:r>
      <w:r w:rsidR="00D359C7" w:rsidRPr="00647C7D">
        <w:rPr>
          <w:rFonts w:ascii="Palatino Linotype" w:hAnsi="Palatino Linotype"/>
          <w:i/>
          <w:color w:val="000000" w:themeColor="text1"/>
        </w:rPr>
        <w:t>SE HIZO LA SOLICITUD AL AYUNTAMIENTO DE VALLE DE CHALCO SOLIDARIDAD DEBIDO A QUE EN EL LISTADO DE SUJETOS OBLIGADOS NO VIENE EL INSTITUTO MUNICIPAL DE CULTURA FISICA Y DEPORTE DEL MUNICIPIO DE VALLE DE CHALCO SOLIDARIDAD Y AL SER UN ORGANISMO EN EL QUE TIENE INJERENCIA EL PRESIDENTE MUNICIPAL, POR ESO SE HIZO LA SOLICITUD AL MUNICIPIO REITERANDO QUE EN EL LISTADO DE SUJETOS OBLIGADOS SOLO VIENEN LOS MUNICIPIOS, LOR ORGANISMOS DE AGUA Y LOS SISTEMAS DIF, POR LO QUE EN CASO DE QUE NO ME PUEDAN PROPORCIONAR LA INFORMACION, FAVOR DE INDICARME A QUIEN O COMO HAGO LA SOLICITUD DE INFORMACION</w:t>
      </w:r>
      <w:r w:rsidRPr="00647C7D">
        <w:rPr>
          <w:rFonts w:ascii="Palatino Linotype" w:hAnsi="Palatino Linotype"/>
          <w:i/>
          <w:color w:val="000000" w:themeColor="text1"/>
        </w:rPr>
        <w:t xml:space="preserve">” </w:t>
      </w:r>
      <w:r w:rsidRPr="00647C7D">
        <w:rPr>
          <w:rFonts w:ascii="Palatino Linotype" w:hAnsi="Palatino Linotype" w:cs="Arial"/>
          <w:i/>
          <w:color w:val="000000" w:themeColor="text1"/>
        </w:rPr>
        <w:t xml:space="preserve">(Sic) </w:t>
      </w:r>
    </w:p>
    <w:p w:rsidR="00CF36AF" w:rsidRPr="00647C7D" w:rsidRDefault="00CF36AF" w:rsidP="00647C7D">
      <w:pPr>
        <w:pStyle w:val="Prrafodelista"/>
        <w:spacing w:line="360" w:lineRule="auto"/>
        <w:rPr>
          <w:rFonts w:ascii="Palatino Linotype" w:hAnsi="Palatino Linotype" w:cs="Arial"/>
          <w:i/>
          <w:color w:val="000000" w:themeColor="text1"/>
        </w:rPr>
      </w:pPr>
    </w:p>
    <w:p w:rsidR="00EF1AC5" w:rsidRPr="00647C7D" w:rsidRDefault="00376174" w:rsidP="00647C7D">
      <w:pPr>
        <w:pStyle w:val="Prrafodelista"/>
        <w:numPr>
          <w:ilvl w:val="0"/>
          <w:numId w:val="1"/>
        </w:numPr>
        <w:tabs>
          <w:tab w:val="left" w:pos="0"/>
        </w:tabs>
        <w:spacing w:line="360" w:lineRule="auto"/>
        <w:ind w:left="0" w:right="49" w:firstLine="0"/>
        <w:jc w:val="both"/>
        <w:rPr>
          <w:rFonts w:ascii="Palatino Linotype" w:hAnsi="Palatino Linotype"/>
          <w:i/>
          <w:color w:val="000000" w:themeColor="text1"/>
        </w:rPr>
      </w:pPr>
      <w:r w:rsidRPr="00647C7D">
        <w:rPr>
          <w:rFonts w:ascii="Palatino Linotype" w:eastAsia="Calibri" w:hAnsi="Palatino Linotype" w:cs="Arial"/>
          <w:color w:val="000000" w:themeColor="text1"/>
        </w:rPr>
        <w:t xml:space="preserve">El </w:t>
      </w:r>
      <w:r w:rsidRPr="00647C7D">
        <w:rPr>
          <w:rFonts w:ascii="Palatino Linotype" w:eastAsia="Calibri" w:hAnsi="Palatino Linotype" w:cs="Times New Roman"/>
          <w:color w:val="000000" w:themeColor="text1"/>
        </w:rPr>
        <w:t>Comisionado</w:t>
      </w:r>
      <w:r w:rsidRPr="00647C7D">
        <w:rPr>
          <w:rFonts w:ascii="Palatino Linotype" w:eastAsia="Calibri" w:hAnsi="Palatino Linotype" w:cs="Arial"/>
          <w:color w:val="000000" w:themeColor="text1"/>
        </w:rPr>
        <w:t xml:space="preserve"> Ponente con fundamento en lo dispuesto por el artículo 185 fracción II de la ley de la materia, a través del acuerdo de admisión de fecha </w:t>
      </w:r>
      <w:r w:rsidR="00D359C7" w:rsidRPr="00647C7D">
        <w:rPr>
          <w:rFonts w:ascii="Palatino Linotype" w:eastAsia="Calibri" w:hAnsi="Palatino Linotype" w:cs="Arial"/>
          <w:color w:val="000000" w:themeColor="text1"/>
        </w:rPr>
        <w:t>ocho</w:t>
      </w:r>
      <w:r w:rsidR="00E614EE" w:rsidRPr="00647C7D">
        <w:rPr>
          <w:rFonts w:ascii="Palatino Linotype" w:eastAsia="Calibri" w:hAnsi="Palatino Linotype" w:cs="Arial"/>
          <w:color w:val="000000" w:themeColor="text1"/>
        </w:rPr>
        <w:t xml:space="preserve"> </w:t>
      </w:r>
      <w:r w:rsidRPr="00647C7D">
        <w:rPr>
          <w:rFonts w:ascii="Palatino Linotype" w:eastAsia="Calibri" w:hAnsi="Palatino Linotype" w:cs="Arial"/>
          <w:color w:val="000000" w:themeColor="text1"/>
        </w:rPr>
        <w:t>(</w:t>
      </w:r>
      <w:r w:rsidR="00594D45" w:rsidRPr="00647C7D">
        <w:rPr>
          <w:rFonts w:ascii="Palatino Linotype" w:eastAsia="Calibri" w:hAnsi="Palatino Linotype" w:cs="Arial"/>
          <w:color w:val="000000" w:themeColor="text1"/>
        </w:rPr>
        <w:t>0</w:t>
      </w:r>
      <w:r w:rsidR="00D359C7" w:rsidRPr="00647C7D">
        <w:rPr>
          <w:rFonts w:ascii="Palatino Linotype" w:eastAsia="Calibri" w:hAnsi="Palatino Linotype" w:cs="Arial"/>
          <w:color w:val="000000" w:themeColor="text1"/>
        </w:rPr>
        <w:t>8</w:t>
      </w:r>
      <w:r w:rsidR="00580B17" w:rsidRPr="00647C7D">
        <w:rPr>
          <w:rFonts w:ascii="Palatino Linotype" w:eastAsia="Calibri" w:hAnsi="Palatino Linotype" w:cs="Arial"/>
          <w:color w:val="000000" w:themeColor="text1"/>
        </w:rPr>
        <w:t xml:space="preserve">) de </w:t>
      </w:r>
      <w:r w:rsidR="00D359C7" w:rsidRPr="00647C7D">
        <w:rPr>
          <w:rFonts w:ascii="Palatino Linotype" w:eastAsia="Calibri" w:hAnsi="Palatino Linotype" w:cs="Arial"/>
          <w:color w:val="000000" w:themeColor="text1"/>
        </w:rPr>
        <w:t>mayo</w:t>
      </w:r>
      <w:r w:rsidR="00301C09" w:rsidRPr="00647C7D">
        <w:rPr>
          <w:rFonts w:ascii="Palatino Linotype" w:eastAsia="Calibri" w:hAnsi="Palatino Linotype" w:cs="Arial"/>
          <w:color w:val="000000" w:themeColor="text1"/>
        </w:rPr>
        <w:t xml:space="preserve"> de dos mil diecinueve</w:t>
      </w:r>
      <w:r w:rsidRPr="00647C7D">
        <w:rPr>
          <w:rFonts w:ascii="Palatino Linotype" w:eastAsia="Calibri" w:hAnsi="Palatino Linotype" w:cs="Arial"/>
          <w:color w:val="000000" w:themeColor="text1"/>
        </w:rPr>
        <w:t xml:space="preserve">, puso a disposición de las partes el expediente electrónico vía Sistema de Acceso a la Información Mexiquense </w:t>
      </w:r>
      <w:r w:rsidR="00A26284" w:rsidRPr="00647C7D">
        <w:rPr>
          <w:rFonts w:ascii="Palatino Linotype" w:eastAsia="Calibri" w:hAnsi="Palatino Linotype" w:cs="Arial"/>
          <w:color w:val="000000" w:themeColor="text1"/>
        </w:rPr>
        <w:t>(</w:t>
      </w:r>
      <w:r w:rsidRPr="00647C7D">
        <w:rPr>
          <w:rFonts w:ascii="Palatino Linotype" w:eastAsia="Calibri" w:hAnsi="Palatino Linotype" w:cs="Arial"/>
          <w:b/>
          <w:color w:val="000000" w:themeColor="text1"/>
        </w:rPr>
        <w:t>SAIMEX</w:t>
      </w:r>
      <w:r w:rsidR="00A26284" w:rsidRPr="00647C7D">
        <w:rPr>
          <w:rFonts w:ascii="Palatino Linotype" w:eastAsia="Calibri" w:hAnsi="Palatino Linotype" w:cs="Arial"/>
          <w:b/>
          <w:color w:val="000000" w:themeColor="text1"/>
        </w:rPr>
        <w:t>)</w:t>
      </w:r>
      <w:r w:rsidRPr="00647C7D">
        <w:rPr>
          <w:rFonts w:ascii="Palatino Linotype" w:eastAsia="Calibri" w:hAnsi="Palatino Linotype" w:cs="Arial"/>
          <w:b/>
          <w:color w:val="000000" w:themeColor="text1"/>
        </w:rPr>
        <w:t xml:space="preserve"> </w:t>
      </w:r>
      <w:r w:rsidR="00A26284" w:rsidRPr="00647C7D">
        <w:rPr>
          <w:rFonts w:ascii="Palatino Linotype" w:eastAsia="Calibri" w:hAnsi="Palatino Linotype" w:cs="Arial"/>
          <w:color w:val="000000" w:themeColor="text1"/>
        </w:rPr>
        <w:t>con la finalidad</w:t>
      </w:r>
      <w:r w:rsidRPr="00647C7D">
        <w:rPr>
          <w:rFonts w:ascii="Palatino Linotype" w:eastAsia="Calibri" w:hAnsi="Palatino Linotype" w:cs="Arial"/>
          <w:color w:val="000000" w:themeColor="text1"/>
        </w:rPr>
        <w:t xml:space="preserve"> de que en un plazo máximo de siete días manifestaran lo que a su derecho convinieran, ofrecieran pruebas y alegatos según corresponda a los casos concretos, de esta forma para que el </w:t>
      </w:r>
      <w:r w:rsidRPr="00647C7D">
        <w:rPr>
          <w:rFonts w:ascii="Palatino Linotype" w:eastAsia="Calibri" w:hAnsi="Palatino Linotype" w:cs="Arial"/>
          <w:b/>
          <w:color w:val="000000" w:themeColor="text1"/>
        </w:rPr>
        <w:t>SUJETO OBLIGADO</w:t>
      </w:r>
      <w:r w:rsidRPr="00647C7D">
        <w:rPr>
          <w:rFonts w:ascii="Palatino Linotype" w:eastAsia="Calibri" w:hAnsi="Palatino Linotype" w:cs="Arial"/>
          <w:color w:val="000000" w:themeColor="text1"/>
        </w:rPr>
        <w:t xml:space="preserve"> presentará el Informe Justificado procedente.</w:t>
      </w:r>
    </w:p>
    <w:p w:rsidR="002C4293" w:rsidRPr="00647C7D" w:rsidRDefault="002C4293" w:rsidP="00647C7D">
      <w:pPr>
        <w:pStyle w:val="Prrafodelista"/>
        <w:tabs>
          <w:tab w:val="left" w:pos="0"/>
        </w:tabs>
        <w:spacing w:line="360" w:lineRule="auto"/>
        <w:ind w:left="0" w:right="49"/>
        <w:jc w:val="both"/>
        <w:rPr>
          <w:rFonts w:ascii="Palatino Linotype" w:hAnsi="Palatino Linotype"/>
          <w:i/>
          <w:color w:val="000000" w:themeColor="text1"/>
        </w:rPr>
      </w:pPr>
    </w:p>
    <w:p w:rsidR="00594D45" w:rsidRDefault="002C4293" w:rsidP="00647C7D">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647C7D">
        <w:rPr>
          <w:rFonts w:ascii="Palatino Linotype" w:hAnsi="Palatino Linotype"/>
          <w:color w:val="000000" w:themeColor="text1"/>
        </w:rPr>
        <w:t>E</w:t>
      </w:r>
      <w:r w:rsidR="00A26284" w:rsidRPr="00647C7D">
        <w:rPr>
          <w:rFonts w:ascii="Palatino Linotype" w:hAnsi="Palatino Linotype"/>
          <w:color w:val="000000" w:themeColor="text1"/>
        </w:rPr>
        <w:t xml:space="preserve">l </w:t>
      </w:r>
      <w:r w:rsidR="00A26284" w:rsidRPr="00647C7D">
        <w:rPr>
          <w:rFonts w:ascii="Palatino Linotype" w:hAnsi="Palatino Linotype"/>
          <w:b/>
          <w:color w:val="000000" w:themeColor="text1"/>
        </w:rPr>
        <w:t>SUJETO OBLIGADO</w:t>
      </w:r>
      <w:r w:rsidR="00A26284" w:rsidRPr="00647C7D">
        <w:rPr>
          <w:rFonts w:ascii="Palatino Linotype" w:hAnsi="Palatino Linotype"/>
          <w:color w:val="000000" w:themeColor="text1"/>
        </w:rPr>
        <w:t xml:space="preserve">, </w:t>
      </w:r>
      <w:r w:rsidR="008466F9" w:rsidRPr="00647C7D">
        <w:rPr>
          <w:rFonts w:ascii="Palatino Linotype" w:hAnsi="Palatino Linotype"/>
          <w:color w:val="000000" w:themeColor="text1"/>
        </w:rPr>
        <w:t>en fecha diez (10) de junio del año en curso, presento el informe justificado, mismo que fue notificado al particular mediante acuerdo de día once (11) del mismo mes y año. Por su parte l</w:t>
      </w:r>
      <w:r w:rsidR="00647209" w:rsidRPr="00647C7D">
        <w:rPr>
          <w:rFonts w:ascii="Palatino Linotype" w:hAnsi="Palatino Linotype"/>
          <w:color w:val="000000" w:themeColor="text1"/>
        </w:rPr>
        <w:t>a</w:t>
      </w:r>
      <w:r w:rsidR="008466F9" w:rsidRPr="00647C7D">
        <w:rPr>
          <w:rFonts w:ascii="Palatino Linotype" w:hAnsi="Palatino Linotype"/>
          <w:color w:val="000000" w:themeColor="text1"/>
        </w:rPr>
        <w:t xml:space="preserve"> particular fue omis</w:t>
      </w:r>
      <w:r w:rsidR="00647209" w:rsidRPr="00647C7D">
        <w:rPr>
          <w:rFonts w:ascii="Palatino Linotype" w:hAnsi="Palatino Linotype"/>
          <w:color w:val="000000" w:themeColor="text1"/>
        </w:rPr>
        <w:t>a</w:t>
      </w:r>
      <w:r w:rsidR="008466F9" w:rsidRPr="00647C7D">
        <w:rPr>
          <w:rFonts w:ascii="Palatino Linotype" w:hAnsi="Palatino Linotype"/>
          <w:color w:val="000000" w:themeColor="text1"/>
        </w:rPr>
        <w:t xml:space="preserve"> en realizar manifestaciones al informe justificado que su derecho convinieran y asistieran.</w:t>
      </w:r>
    </w:p>
    <w:p w:rsidR="00647C7D" w:rsidRPr="00647C7D" w:rsidRDefault="00647C7D" w:rsidP="00647C7D">
      <w:pPr>
        <w:pStyle w:val="Prrafodelista"/>
        <w:spacing w:before="240" w:after="240" w:line="360" w:lineRule="auto"/>
        <w:ind w:left="0"/>
        <w:jc w:val="both"/>
        <w:rPr>
          <w:rFonts w:ascii="Palatino Linotype" w:hAnsi="Palatino Linotype"/>
          <w:color w:val="000000" w:themeColor="text1"/>
        </w:rPr>
      </w:pPr>
    </w:p>
    <w:p w:rsidR="00594D45" w:rsidRPr="00647C7D" w:rsidRDefault="00376174" w:rsidP="00647C7D">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u w:val="single"/>
        </w:rPr>
      </w:pPr>
      <w:r w:rsidRPr="00647C7D">
        <w:rPr>
          <w:rFonts w:ascii="Palatino Linotype" w:hAnsi="Palatino Linotype"/>
          <w:color w:val="000000" w:themeColor="text1"/>
        </w:rPr>
        <w:t>El Comisionado Ponente</w:t>
      </w:r>
      <w:r w:rsidRPr="00647C7D">
        <w:rPr>
          <w:rFonts w:ascii="Palatino Linotype" w:eastAsia="Calibri" w:hAnsi="Palatino Linotype" w:cs="Arial"/>
          <w:color w:val="000000" w:themeColor="text1"/>
        </w:rPr>
        <w:t>, e</w:t>
      </w:r>
      <w:r w:rsidR="00FF1335" w:rsidRPr="00647C7D">
        <w:rPr>
          <w:rFonts w:ascii="Palatino Linotype" w:eastAsia="Calibri" w:hAnsi="Palatino Linotype" w:cs="Arial"/>
          <w:color w:val="000000" w:themeColor="text1"/>
        </w:rPr>
        <w:t>n</w:t>
      </w:r>
      <w:r w:rsidR="00FF1335" w:rsidRPr="00647C7D">
        <w:rPr>
          <w:rFonts w:ascii="Palatino Linotype" w:hAnsi="Palatino Linotype"/>
          <w:color w:val="000000" w:themeColor="text1"/>
        </w:rPr>
        <w:t xml:space="preserve"> fecha </w:t>
      </w:r>
      <w:r w:rsidR="003D10BA" w:rsidRPr="00647C7D">
        <w:rPr>
          <w:rFonts w:ascii="Palatino Linotype" w:hAnsi="Palatino Linotype"/>
          <w:color w:val="000000" w:themeColor="text1"/>
        </w:rPr>
        <w:t>once</w:t>
      </w:r>
      <w:r w:rsidR="00683818" w:rsidRPr="00647C7D">
        <w:rPr>
          <w:rFonts w:ascii="Palatino Linotype" w:hAnsi="Palatino Linotype"/>
          <w:color w:val="000000" w:themeColor="text1"/>
        </w:rPr>
        <w:t xml:space="preserve"> </w:t>
      </w:r>
      <w:r w:rsidRPr="00647C7D">
        <w:rPr>
          <w:rFonts w:ascii="Palatino Linotype" w:hAnsi="Palatino Linotype"/>
          <w:color w:val="000000" w:themeColor="text1"/>
        </w:rPr>
        <w:t>(</w:t>
      </w:r>
      <w:r w:rsidR="003D10BA" w:rsidRPr="00647C7D">
        <w:rPr>
          <w:rFonts w:ascii="Palatino Linotype" w:hAnsi="Palatino Linotype"/>
          <w:color w:val="000000" w:themeColor="text1"/>
        </w:rPr>
        <w:t>11</w:t>
      </w:r>
      <w:r w:rsidRPr="00647C7D">
        <w:rPr>
          <w:rFonts w:ascii="Palatino Linotype" w:hAnsi="Palatino Linotype"/>
          <w:color w:val="000000" w:themeColor="text1"/>
        </w:rPr>
        <w:t xml:space="preserve">) de </w:t>
      </w:r>
      <w:r w:rsidR="00683818" w:rsidRPr="00647C7D">
        <w:rPr>
          <w:rFonts w:ascii="Palatino Linotype" w:hAnsi="Palatino Linotype"/>
          <w:color w:val="000000" w:themeColor="text1"/>
        </w:rPr>
        <w:t>junio</w:t>
      </w:r>
      <w:r w:rsidRPr="00647C7D">
        <w:rPr>
          <w:rFonts w:ascii="Palatino Linotype" w:hAnsi="Palatino Linotype"/>
          <w:color w:val="000000" w:themeColor="text1"/>
        </w:rPr>
        <w:t xml:space="preserve"> del añ</w:t>
      </w:r>
      <w:r w:rsidR="00D521E9" w:rsidRPr="00647C7D">
        <w:rPr>
          <w:rFonts w:ascii="Palatino Linotype" w:hAnsi="Palatino Linotype"/>
          <w:color w:val="000000" w:themeColor="text1"/>
        </w:rPr>
        <w:t xml:space="preserve">o en curso, </w:t>
      </w:r>
      <w:r w:rsidR="00594D45" w:rsidRPr="00647C7D">
        <w:rPr>
          <w:rFonts w:ascii="Palatino Linotype" w:hAnsi="Palatino Linotype"/>
          <w:color w:val="000000" w:themeColor="text1"/>
        </w:rPr>
        <w:t xml:space="preserve">decretó el cierre de instrucción, consecutivamente el día veinticinco (25) del mismo mes y año </w:t>
      </w:r>
      <w:r w:rsidR="00D521E9" w:rsidRPr="00647C7D">
        <w:rPr>
          <w:rFonts w:ascii="Palatino Linotype" w:hAnsi="Palatino Linotype"/>
          <w:color w:val="000000" w:themeColor="text1"/>
        </w:rPr>
        <w:t xml:space="preserve">emitió un acuerdo de termino para resolver el recurso de mérito a efecto de mejor proveer en su estudio y resolución, </w:t>
      </w:r>
      <w:r w:rsidR="00333841" w:rsidRPr="00647C7D">
        <w:rPr>
          <w:rFonts w:ascii="Palatino Linotype" w:hAnsi="Palatino Linotype" w:cs="Arial"/>
          <w:color w:val="000000" w:themeColor="text1"/>
        </w:rPr>
        <w:t>por lo que, ordenó turnar el expediente a resolución.</w:t>
      </w:r>
    </w:p>
    <w:p w:rsidR="00333841" w:rsidRPr="00647C7D" w:rsidRDefault="00333841" w:rsidP="00647C7D">
      <w:pPr>
        <w:pStyle w:val="Ttulo1"/>
        <w:spacing w:line="360" w:lineRule="auto"/>
        <w:jc w:val="center"/>
        <w:rPr>
          <w:rFonts w:ascii="Palatino Linotype" w:hAnsi="Palatino Linotype"/>
          <w:b/>
          <w:color w:val="000000" w:themeColor="text1"/>
          <w:sz w:val="24"/>
          <w:szCs w:val="24"/>
        </w:rPr>
      </w:pPr>
      <w:bookmarkStart w:id="8" w:name="_Toc12536008"/>
      <w:r w:rsidRPr="00647C7D">
        <w:rPr>
          <w:rFonts w:ascii="Palatino Linotype" w:hAnsi="Palatino Linotype"/>
          <w:b/>
          <w:color w:val="000000" w:themeColor="text1"/>
          <w:sz w:val="24"/>
          <w:szCs w:val="24"/>
        </w:rPr>
        <w:t>CONSIDERANDO</w:t>
      </w:r>
      <w:bookmarkEnd w:id="8"/>
    </w:p>
    <w:p w:rsidR="00333841" w:rsidRPr="00647C7D" w:rsidRDefault="00333841" w:rsidP="00647C7D">
      <w:pPr>
        <w:spacing w:line="360" w:lineRule="auto"/>
        <w:rPr>
          <w:rFonts w:ascii="Palatino Linotype" w:hAnsi="Palatino Linotype"/>
          <w:color w:val="000000" w:themeColor="text1"/>
          <w:lang w:val="es-MX" w:eastAsia="en-US"/>
        </w:rPr>
      </w:pPr>
    </w:p>
    <w:p w:rsidR="00333841" w:rsidRPr="00647C7D" w:rsidRDefault="00333841" w:rsidP="00647C7D">
      <w:pPr>
        <w:pStyle w:val="Ttulo2"/>
        <w:spacing w:line="360" w:lineRule="auto"/>
        <w:rPr>
          <w:rFonts w:ascii="Palatino Linotype" w:hAnsi="Palatino Linotype"/>
          <w:b/>
          <w:color w:val="000000" w:themeColor="text1"/>
          <w:sz w:val="24"/>
          <w:szCs w:val="24"/>
        </w:rPr>
      </w:pPr>
      <w:bookmarkStart w:id="9" w:name="_Toc12536009"/>
      <w:r w:rsidRPr="00647C7D">
        <w:rPr>
          <w:rFonts w:ascii="Palatino Linotype" w:hAnsi="Palatino Linotype"/>
          <w:b/>
          <w:color w:val="000000" w:themeColor="text1"/>
          <w:sz w:val="24"/>
          <w:szCs w:val="24"/>
        </w:rPr>
        <w:t>PRIMERO. De la competencia</w:t>
      </w:r>
      <w:bookmarkEnd w:id="9"/>
    </w:p>
    <w:p w:rsidR="00ED1EBA" w:rsidRPr="00647C7D" w:rsidRDefault="00ED1EBA" w:rsidP="00647C7D">
      <w:pPr>
        <w:spacing w:line="360" w:lineRule="auto"/>
        <w:rPr>
          <w:rFonts w:ascii="Palatino Linotype" w:hAnsi="Palatino Linotype"/>
          <w:color w:val="000000" w:themeColor="text1"/>
          <w:lang w:val="es-MX" w:eastAsia="en-US"/>
        </w:rPr>
      </w:pPr>
    </w:p>
    <w:p w:rsidR="00333841" w:rsidRPr="00647C7D" w:rsidRDefault="00333841" w:rsidP="00647C7D">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647C7D">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47C7D">
        <w:rPr>
          <w:rFonts w:ascii="Palatino Linotype" w:eastAsia="Calibri" w:hAnsi="Palatino Linotype" w:cs="Times New Roman"/>
          <w:b/>
          <w:color w:val="000000" w:themeColor="text1"/>
          <w:lang w:val="es-ES"/>
        </w:rPr>
        <w:t>Constitución Política de los Estados Unidos Mexicanos</w:t>
      </w:r>
      <w:r w:rsidRPr="00647C7D">
        <w:rPr>
          <w:rFonts w:ascii="Palatino Linotype" w:eastAsia="Calibri" w:hAnsi="Palatino Linotype" w:cs="Times New Roman"/>
          <w:color w:val="000000" w:themeColor="text1"/>
          <w:lang w:val="es-ES"/>
        </w:rPr>
        <w:t xml:space="preserve">; 5, párrafos vigésimo, vigésimo primero y vigésimo segundo fracciones IV y V de la </w:t>
      </w:r>
      <w:r w:rsidRPr="00647C7D">
        <w:rPr>
          <w:rFonts w:ascii="Palatino Linotype" w:eastAsia="Calibri" w:hAnsi="Palatino Linotype" w:cs="Times New Roman"/>
          <w:b/>
          <w:color w:val="000000" w:themeColor="text1"/>
          <w:lang w:val="es-ES"/>
        </w:rPr>
        <w:t>Constitución Política del Estado Libre y Soberano de México</w:t>
      </w:r>
      <w:r w:rsidRPr="00647C7D">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647C7D">
        <w:rPr>
          <w:rFonts w:ascii="Palatino Linotype" w:eastAsia="Calibri" w:hAnsi="Palatino Linotype" w:cs="Arial"/>
          <w:color w:val="000000" w:themeColor="text1"/>
          <w:lang w:val="es-ES"/>
        </w:rPr>
        <w:t xml:space="preserve">de la </w:t>
      </w:r>
      <w:r w:rsidRPr="00647C7D">
        <w:rPr>
          <w:rFonts w:ascii="Palatino Linotype" w:eastAsia="Calibri" w:hAnsi="Palatino Linotype" w:cs="Arial"/>
          <w:b/>
          <w:color w:val="000000" w:themeColor="text1"/>
          <w:lang w:val="es-ES"/>
        </w:rPr>
        <w:t>Ley de Transparencia y Acceso a la Información Pública del Estado de México y Municipios</w:t>
      </w:r>
      <w:r w:rsidRPr="00647C7D">
        <w:rPr>
          <w:rFonts w:ascii="Palatino Linotype" w:eastAsia="Calibri" w:hAnsi="Palatino Linotype" w:cs="Arial"/>
          <w:color w:val="000000" w:themeColor="text1"/>
          <w:lang w:val="es-ES"/>
        </w:rPr>
        <w:t xml:space="preserve">; ; y 10, 7, 9 fracciones I y XXIV, y 11 del </w:t>
      </w:r>
      <w:r w:rsidRPr="00647C7D">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rsidR="00647209" w:rsidRPr="00647C7D" w:rsidRDefault="00647209" w:rsidP="00647C7D">
      <w:pPr>
        <w:pStyle w:val="Prrafodelista"/>
        <w:tabs>
          <w:tab w:val="left" w:pos="0"/>
        </w:tabs>
        <w:spacing w:line="360" w:lineRule="auto"/>
        <w:ind w:left="0" w:right="49"/>
        <w:jc w:val="both"/>
        <w:rPr>
          <w:rFonts w:ascii="Palatino Linotype" w:hAnsi="Palatino Linotype"/>
          <w:color w:val="000000" w:themeColor="text1"/>
        </w:rPr>
      </w:pPr>
    </w:p>
    <w:p w:rsidR="00C447A4" w:rsidRPr="00647C7D" w:rsidRDefault="00C447A4" w:rsidP="00647C7D">
      <w:pPr>
        <w:pStyle w:val="Ttulo2"/>
        <w:spacing w:line="360" w:lineRule="auto"/>
        <w:rPr>
          <w:rFonts w:ascii="Palatino Linotype" w:hAnsi="Palatino Linotype"/>
          <w:b/>
          <w:color w:val="000000" w:themeColor="text1"/>
          <w:sz w:val="24"/>
          <w:szCs w:val="24"/>
        </w:rPr>
      </w:pPr>
      <w:bookmarkStart w:id="10" w:name="_Toc5902896"/>
      <w:bookmarkStart w:id="11" w:name="_Toc12536010"/>
      <w:r w:rsidRPr="00647C7D">
        <w:rPr>
          <w:rFonts w:ascii="Palatino Linotype" w:hAnsi="Palatino Linotype"/>
          <w:b/>
          <w:color w:val="000000" w:themeColor="text1"/>
          <w:sz w:val="24"/>
          <w:szCs w:val="24"/>
        </w:rPr>
        <w:t>SEGUNDO. De la oportunidad y procedencia.</w:t>
      </w:r>
      <w:bookmarkEnd w:id="10"/>
      <w:bookmarkEnd w:id="11"/>
    </w:p>
    <w:p w:rsidR="00D521E9" w:rsidRPr="00647C7D" w:rsidRDefault="00D521E9" w:rsidP="00647C7D">
      <w:pPr>
        <w:spacing w:line="360" w:lineRule="auto"/>
        <w:rPr>
          <w:rFonts w:ascii="Palatino Linotype" w:hAnsi="Palatino Linotype"/>
          <w:lang w:val="es-MX" w:eastAsia="en-US"/>
        </w:rPr>
      </w:pPr>
    </w:p>
    <w:p w:rsidR="00D521E9" w:rsidRPr="00647C7D" w:rsidRDefault="00D521E9" w:rsidP="00647C7D">
      <w:pPr>
        <w:pStyle w:val="Prrafodelista"/>
        <w:numPr>
          <w:ilvl w:val="0"/>
          <w:numId w:val="1"/>
        </w:numPr>
        <w:tabs>
          <w:tab w:val="left" w:pos="0"/>
        </w:tabs>
        <w:spacing w:line="360" w:lineRule="auto"/>
        <w:ind w:left="0" w:right="49" w:firstLine="0"/>
        <w:jc w:val="both"/>
        <w:rPr>
          <w:rFonts w:ascii="Palatino Linotype" w:hAnsi="Palatino Linotype"/>
        </w:rPr>
      </w:pPr>
      <w:bookmarkStart w:id="12" w:name="_Toc528265090"/>
      <w:bookmarkStart w:id="13" w:name="_Toc535353796"/>
      <w:bookmarkStart w:id="14" w:name="_Toc2773397"/>
      <w:r w:rsidRPr="00647C7D">
        <w:rPr>
          <w:rFonts w:ascii="Palatino Linotype" w:eastAsia="Calibri" w:hAnsi="Palatino Linotype" w:cs="Arial"/>
        </w:rPr>
        <w:t xml:space="preserve">El medio de impugnación fue presentado a través del </w:t>
      </w:r>
      <w:r w:rsidRPr="00647C7D">
        <w:rPr>
          <w:rFonts w:ascii="Palatino Linotype" w:eastAsia="Calibri" w:hAnsi="Palatino Linotype" w:cs="Arial"/>
          <w:b/>
        </w:rPr>
        <w:t>SAIMEX,</w:t>
      </w:r>
      <w:r w:rsidRPr="00647C7D">
        <w:rPr>
          <w:rFonts w:ascii="Palatino Linotype" w:eastAsia="Calibri" w:hAnsi="Palatino Linotype" w:cs="Arial"/>
        </w:rPr>
        <w:t xml:space="preserve"> en el formato previamente aprobado para tal efecto y dentro del plazo legal de quince días hábiles otorgados; para el caso en particular es de señalar el </w:t>
      </w:r>
      <w:r w:rsidRPr="00647C7D">
        <w:rPr>
          <w:rFonts w:ascii="Palatino Linotype" w:eastAsia="Calibri" w:hAnsi="Palatino Linotype" w:cs="Arial"/>
          <w:b/>
        </w:rPr>
        <w:t>SUJETO OBLIGADO</w:t>
      </w:r>
      <w:r w:rsidRPr="00647C7D">
        <w:rPr>
          <w:rFonts w:ascii="Palatino Linotype" w:eastAsia="Calibri" w:hAnsi="Palatino Linotype" w:cs="Arial"/>
        </w:rPr>
        <w:t xml:space="preserve"> entrego su re</w:t>
      </w:r>
      <w:r w:rsidR="00594D45" w:rsidRPr="00647C7D">
        <w:rPr>
          <w:rFonts w:ascii="Palatino Linotype" w:eastAsia="Calibri" w:hAnsi="Palatino Linotype" w:cs="Arial"/>
        </w:rPr>
        <w:t xml:space="preserve">spuesta el día </w:t>
      </w:r>
      <w:r w:rsidR="008466F9" w:rsidRPr="00647C7D">
        <w:rPr>
          <w:rFonts w:ascii="Palatino Linotype" w:eastAsia="Calibri" w:hAnsi="Palatino Linotype" w:cs="Arial"/>
        </w:rPr>
        <w:t>veintiséis</w:t>
      </w:r>
      <w:r w:rsidRPr="00647C7D">
        <w:rPr>
          <w:rFonts w:ascii="Palatino Linotype" w:eastAsia="Calibri" w:hAnsi="Palatino Linotype" w:cs="Arial"/>
        </w:rPr>
        <w:t xml:space="preserve"> (</w:t>
      </w:r>
      <w:r w:rsidR="008466F9" w:rsidRPr="00647C7D">
        <w:rPr>
          <w:rFonts w:ascii="Palatino Linotype" w:eastAsia="Calibri" w:hAnsi="Palatino Linotype" w:cs="Arial"/>
        </w:rPr>
        <w:t>26</w:t>
      </w:r>
      <w:r w:rsidRPr="00647C7D">
        <w:rPr>
          <w:rFonts w:ascii="Palatino Linotype" w:eastAsia="Calibri" w:hAnsi="Palatino Linotype" w:cs="Arial"/>
        </w:rPr>
        <w:t xml:space="preserve">) de abril de dos mil diecinueve, </w:t>
      </w:r>
      <w:r w:rsidRPr="00647C7D">
        <w:rPr>
          <w:rFonts w:ascii="Palatino Linotype" w:hAnsi="Palatino Linotype" w:cs="Arial"/>
        </w:rPr>
        <w:t xml:space="preserve">de tal forma que el plazo para interponer el recurso transcurrió del día </w:t>
      </w:r>
      <w:r w:rsidR="008466F9" w:rsidRPr="00647C7D">
        <w:rPr>
          <w:rFonts w:ascii="Palatino Linotype" w:hAnsi="Palatino Linotype" w:cs="Arial"/>
        </w:rPr>
        <w:t>veintinuev</w:t>
      </w:r>
      <w:r w:rsidR="00594D45" w:rsidRPr="00647C7D">
        <w:rPr>
          <w:rFonts w:ascii="Palatino Linotype" w:hAnsi="Palatino Linotype" w:cs="Arial"/>
        </w:rPr>
        <w:t xml:space="preserve">e </w:t>
      </w:r>
      <w:r w:rsidRPr="00647C7D">
        <w:rPr>
          <w:rFonts w:ascii="Palatino Linotype" w:hAnsi="Palatino Linotype" w:cs="Arial"/>
        </w:rPr>
        <w:t>(</w:t>
      </w:r>
      <w:r w:rsidR="008466F9" w:rsidRPr="00647C7D">
        <w:rPr>
          <w:rFonts w:ascii="Palatino Linotype" w:hAnsi="Palatino Linotype" w:cs="Arial"/>
        </w:rPr>
        <w:t>29</w:t>
      </w:r>
      <w:r w:rsidRPr="00647C7D">
        <w:rPr>
          <w:rFonts w:ascii="Palatino Linotype" w:hAnsi="Palatino Linotype" w:cs="Arial"/>
        </w:rPr>
        <w:t xml:space="preserve">) de abril al </w:t>
      </w:r>
      <w:r w:rsidR="008466F9" w:rsidRPr="00647C7D">
        <w:rPr>
          <w:rFonts w:ascii="Palatino Linotype" w:hAnsi="Palatino Linotype" w:cs="Arial"/>
        </w:rPr>
        <w:t xml:space="preserve">veintiuno </w:t>
      </w:r>
      <w:r w:rsidRPr="00647C7D">
        <w:rPr>
          <w:rFonts w:ascii="Palatino Linotype" w:hAnsi="Palatino Linotype" w:cs="Arial"/>
        </w:rPr>
        <w:t>(</w:t>
      </w:r>
      <w:r w:rsidR="008466F9" w:rsidRPr="00647C7D">
        <w:rPr>
          <w:rFonts w:ascii="Palatino Linotype" w:hAnsi="Palatino Linotype" w:cs="Arial"/>
        </w:rPr>
        <w:t>2</w:t>
      </w:r>
      <w:r w:rsidR="00594D45" w:rsidRPr="00647C7D">
        <w:rPr>
          <w:rFonts w:ascii="Palatino Linotype" w:hAnsi="Palatino Linotype" w:cs="Arial"/>
        </w:rPr>
        <w:t>1</w:t>
      </w:r>
      <w:r w:rsidRPr="00647C7D">
        <w:rPr>
          <w:rFonts w:ascii="Palatino Linotype" w:hAnsi="Palatino Linotype" w:cs="Arial"/>
        </w:rPr>
        <w:t xml:space="preserve">) de mayo de 2019; en consecuencia, el ahora recurrente presentó su inconformidad el día </w:t>
      </w:r>
      <w:r w:rsidR="008466F9" w:rsidRPr="00647C7D">
        <w:rPr>
          <w:rFonts w:ascii="Palatino Linotype" w:hAnsi="Palatino Linotype" w:cs="Arial"/>
        </w:rPr>
        <w:t>treinta</w:t>
      </w:r>
      <w:r w:rsidRPr="00647C7D">
        <w:rPr>
          <w:rFonts w:ascii="Palatino Linotype" w:hAnsi="Palatino Linotype" w:cs="Arial"/>
        </w:rPr>
        <w:t xml:space="preserve"> (</w:t>
      </w:r>
      <w:r w:rsidR="008466F9" w:rsidRPr="00647C7D">
        <w:rPr>
          <w:rFonts w:ascii="Palatino Linotype" w:hAnsi="Palatino Linotype" w:cs="Arial"/>
        </w:rPr>
        <w:t>30</w:t>
      </w:r>
      <w:r w:rsidRPr="00647C7D">
        <w:rPr>
          <w:rFonts w:ascii="Palatino Linotype" w:hAnsi="Palatino Linotype" w:cs="Arial"/>
        </w:rPr>
        <w:t xml:space="preserve">) de abril de 2019; es decir, dentro del plazo legalmente establecido para tal efecto. </w:t>
      </w:r>
    </w:p>
    <w:p w:rsidR="00D521E9" w:rsidRPr="00647C7D" w:rsidRDefault="00D521E9" w:rsidP="00647C7D">
      <w:pPr>
        <w:pStyle w:val="Prrafodelista"/>
        <w:spacing w:before="240" w:after="240" w:line="360" w:lineRule="auto"/>
        <w:ind w:left="426" w:right="49"/>
        <w:jc w:val="both"/>
        <w:rPr>
          <w:rFonts w:ascii="Palatino Linotype" w:hAnsi="Palatino Linotype"/>
        </w:rPr>
      </w:pPr>
    </w:p>
    <w:p w:rsidR="005C6A0F" w:rsidRPr="00647C7D" w:rsidRDefault="00D521E9" w:rsidP="00647C7D">
      <w:pPr>
        <w:pStyle w:val="Prrafodelista"/>
        <w:numPr>
          <w:ilvl w:val="0"/>
          <w:numId w:val="1"/>
        </w:numPr>
        <w:tabs>
          <w:tab w:val="left" w:pos="0"/>
        </w:tabs>
        <w:spacing w:line="360" w:lineRule="auto"/>
        <w:ind w:left="0" w:right="49" w:firstLine="0"/>
        <w:jc w:val="both"/>
        <w:rPr>
          <w:rFonts w:ascii="Palatino Linotype" w:hAnsi="Palatino Linotype"/>
        </w:rPr>
      </w:pPr>
      <w:r w:rsidRPr="00647C7D">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647C7D" w:rsidRPr="00647C7D" w:rsidRDefault="00647C7D" w:rsidP="00647C7D">
      <w:pPr>
        <w:pStyle w:val="Prrafodelista"/>
        <w:rPr>
          <w:rFonts w:ascii="Palatino Linotype" w:hAnsi="Palatino Linotype"/>
        </w:rPr>
      </w:pPr>
    </w:p>
    <w:p w:rsidR="00647C7D" w:rsidRPr="00647C7D" w:rsidRDefault="00647C7D" w:rsidP="00647C7D">
      <w:pPr>
        <w:pStyle w:val="Prrafodelista"/>
        <w:tabs>
          <w:tab w:val="left" w:pos="0"/>
        </w:tabs>
        <w:spacing w:line="360" w:lineRule="auto"/>
        <w:ind w:left="0" w:right="49"/>
        <w:jc w:val="both"/>
        <w:rPr>
          <w:rFonts w:ascii="Palatino Linotype" w:hAnsi="Palatino Linotype"/>
        </w:rPr>
      </w:pPr>
    </w:p>
    <w:p w:rsidR="00594D45" w:rsidRPr="00647C7D" w:rsidRDefault="005C6A0F" w:rsidP="00647C7D">
      <w:pPr>
        <w:pStyle w:val="Ttulo2"/>
        <w:spacing w:line="360" w:lineRule="auto"/>
        <w:rPr>
          <w:rFonts w:ascii="Palatino Linotype" w:hAnsi="Palatino Linotype"/>
          <w:b/>
          <w:color w:val="auto"/>
          <w:sz w:val="24"/>
          <w:szCs w:val="24"/>
        </w:rPr>
      </w:pPr>
      <w:bookmarkStart w:id="15" w:name="_Toc12536011"/>
      <w:bookmarkStart w:id="16" w:name="_Toc459196717"/>
      <w:bookmarkStart w:id="17" w:name="_Toc474336056"/>
      <w:r w:rsidRPr="00647C7D">
        <w:rPr>
          <w:rFonts w:ascii="Palatino Linotype" w:hAnsi="Palatino Linotype"/>
          <w:b/>
          <w:color w:val="auto"/>
          <w:sz w:val="24"/>
          <w:szCs w:val="24"/>
        </w:rPr>
        <w:t>TERCERO. De</w:t>
      </w:r>
      <w:r w:rsidR="00594D45" w:rsidRPr="00647C7D">
        <w:rPr>
          <w:rFonts w:ascii="Palatino Linotype" w:hAnsi="Palatino Linotype"/>
          <w:b/>
          <w:color w:val="auto"/>
          <w:sz w:val="24"/>
          <w:szCs w:val="24"/>
        </w:rPr>
        <w:t xml:space="preserve"> previo y especial pronunciamiento</w:t>
      </w:r>
      <w:bookmarkEnd w:id="15"/>
      <w:r w:rsidRPr="00647C7D">
        <w:rPr>
          <w:rFonts w:ascii="Palatino Linotype" w:hAnsi="Palatino Linotype"/>
          <w:b/>
          <w:color w:val="auto"/>
          <w:sz w:val="24"/>
          <w:szCs w:val="24"/>
        </w:rPr>
        <w:t xml:space="preserve"> </w:t>
      </w:r>
      <w:bookmarkEnd w:id="16"/>
      <w:bookmarkEnd w:id="17"/>
    </w:p>
    <w:p w:rsidR="00594D45" w:rsidRPr="00647C7D" w:rsidRDefault="00594D45" w:rsidP="00647C7D">
      <w:pPr>
        <w:spacing w:line="360" w:lineRule="auto"/>
        <w:rPr>
          <w:rFonts w:ascii="Palatino Linotype" w:hAnsi="Palatino Linotype"/>
          <w:lang w:val="es-MX" w:eastAsia="en-US"/>
        </w:rPr>
      </w:pPr>
    </w:p>
    <w:p w:rsidR="00515146" w:rsidRPr="00647C7D" w:rsidRDefault="00515146" w:rsidP="00647C7D">
      <w:pPr>
        <w:pStyle w:val="Prrafodelista"/>
        <w:numPr>
          <w:ilvl w:val="0"/>
          <w:numId w:val="1"/>
        </w:numPr>
        <w:tabs>
          <w:tab w:val="left" w:pos="0"/>
        </w:tabs>
        <w:spacing w:line="360" w:lineRule="auto"/>
        <w:ind w:left="0" w:right="49" w:firstLine="0"/>
        <w:jc w:val="both"/>
        <w:rPr>
          <w:rFonts w:ascii="Palatino Linotype" w:hAnsi="Palatino Linotype"/>
        </w:rPr>
      </w:pPr>
      <w:r w:rsidRPr="00647C7D">
        <w:rPr>
          <w:rFonts w:ascii="Palatino Linotype" w:eastAsia="Calibri" w:hAnsi="Palatino Linotype" w:cs="Arial"/>
        </w:rPr>
        <w:t>De</w:t>
      </w:r>
      <w:r w:rsidRPr="00647C7D">
        <w:rPr>
          <w:rFonts w:ascii="Palatino Linotype" w:eastAsia="Calibri" w:hAnsi="Palatino Linotype" w:cs="Times New Roman"/>
          <w:lang w:val="es-ES"/>
        </w:rPr>
        <w:t xml:space="preserv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Pr="00647C7D">
        <w:rPr>
          <w:rFonts w:ascii="Palatino Linotype" w:eastAsia="Calibri" w:hAnsi="Palatino Linotype" w:cs="Times New Roman"/>
          <w:b/>
          <w:lang w:val="es-ES"/>
        </w:rPr>
        <w:t xml:space="preserve">no proporciona su nombre completo para que sea </w:t>
      </w:r>
      <w:r w:rsidRPr="00647C7D">
        <w:rPr>
          <w:rFonts w:ascii="Palatino Linotype" w:eastAsia="Calibri" w:hAnsi="Palatino Linotype" w:cs="Times New Roman"/>
          <w:b/>
          <w:u w:val="single"/>
          <w:lang w:val="es-ES"/>
        </w:rPr>
        <w:t>identificado</w:t>
      </w:r>
      <w:r w:rsidRPr="00647C7D">
        <w:rPr>
          <w:rFonts w:ascii="Palatino Linotype" w:eastAsia="Calibri" w:hAnsi="Palatino Linotype" w:cs="Times New Roman"/>
          <w:b/>
          <w:lang w:val="es-ES"/>
        </w:rPr>
        <w:t>,</w:t>
      </w:r>
      <w:r w:rsidRPr="00647C7D">
        <w:rPr>
          <w:rFonts w:ascii="Palatino Linotype" w:eastAsia="Calibri" w:hAnsi="Palatino Linotype" w:cs="Times New Roman"/>
          <w:lang w:val="es-ES"/>
        </w:rPr>
        <w:t xml:space="preserve"> ni se tiene la certeza sobre su identidad, sin embargo, es importante señalar también que </w:t>
      </w:r>
      <w:r w:rsidRPr="00647C7D">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8466F9" w:rsidRPr="00647C7D" w:rsidRDefault="008466F9" w:rsidP="00647C7D">
      <w:pPr>
        <w:pStyle w:val="Prrafodelista"/>
        <w:tabs>
          <w:tab w:val="left" w:pos="0"/>
        </w:tabs>
        <w:spacing w:line="360" w:lineRule="auto"/>
        <w:ind w:left="0" w:right="49"/>
        <w:jc w:val="both"/>
        <w:rPr>
          <w:rFonts w:ascii="Palatino Linotype" w:hAnsi="Palatino Linotype"/>
        </w:rPr>
      </w:pPr>
    </w:p>
    <w:p w:rsidR="00515146" w:rsidRPr="00647C7D" w:rsidRDefault="00515146" w:rsidP="00647C7D">
      <w:pPr>
        <w:pStyle w:val="Prrafodelista"/>
        <w:numPr>
          <w:ilvl w:val="0"/>
          <w:numId w:val="1"/>
        </w:numPr>
        <w:tabs>
          <w:tab w:val="left" w:pos="0"/>
        </w:tabs>
        <w:spacing w:line="360" w:lineRule="auto"/>
        <w:ind w:left="0" w:right="49" w:firstLine="0"/>
        <w:jc w:val="both"/>
        <w:rPr>
          <w:rFonts w:ascii="Palatino Linotype" w:hAnsi="Palatino Linotype"/>
        </w:rPr>
      </w:pPr>
      <w:r w:rsidRPr="00647C7D">
        <w:rPr>
          <w:rFonts w:ascii="Palatino Linotype" w:eastAsia="Calibri" w:hAnsi="Palatino Linotype" w:cs="Arial"/>
        </w:rPr>
        <w:t>Esto</w:t>
      </w:r>
      <w:r w:rsidRPr="00647C7D">
        <w:rPr>
          <w:rFonts w:ascii="Palatino Linotype" w:eastAsia="Calibri" w:hAnsi="Palatino Linotype" w:cs="Times New Roman"/>
          <w:lang w:val="es-ES"/>
        </w:rPr>
        <w:t xml:space="preserve">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515146" w:rsidRPr="00647C7D" w:rsidRDefault="00515146" w:rsidP="00647C7D">
      <w:pPr>
        <w:pStyle w:val="Prrafodelista"/>
        <w:spacing w:line="360" w:lineRule="auto"/>
        <w:rPr>
          <w:rFonts w:ascii="Palatino Linotype" w:eastAsia="Calibri" w:hAnsi="Palatino Linotype" w:cs="Times New Roman"/>
          <w:lang w:val="es-ES"/>
        </w:rPr>
      </w:pPr>
    </w:p>
    <w:p w:rsidR="00515146" w:rsidRPr="00647C7D" w:rsidRDefault="00515146" w:rsidP="00647C7D">
      <w:pPr>
        <w:pStyle w:val="Prrafodelista"/>
        <w:numPr>
          <w:ilvl w:val="0"/>
          <w:numId w:val="1"/>
        </w:numPr>
        <w:tabs>
          <w:tab w:val="left" w:pos="0"/>
        </w:tabs>
        <w:spacing w:line="360" w:lineRule="auto"/>
        <w:ind w:left="0" w:right="49" w:firstLine="0"/>
        <w:jc w:val="both"/>
        <w:rPr>
          <w:rFonts w:ascii="Palatino Linotype" w:hAnsi="Palatino Linotype"/>
        </w:rPr>
      </w:pPr>
      <w:r w:rsidRPr="00647C7D">
        <w:rPr>
          <w:rFonts w:ascii="Palatino Linotype" w:eastAsia="Calibri" w:hAnsi="Palatino Linotype" w:cs="Arial"/>
        </w:rPr>
        <w:t>Por</w:t>
      </w:r>
      <w:r w:rsidRPr="00647C7D">
        <w:rPr>
          <w:rFonts w:ascii="Palatino Linotype" w:eastAsia="Calibri" w:hAnsi="Palatino Linotype" w:cs="Times New Roman"/>
          <w:lang w:val="es-ES"/>
        </w:rPr>
        <w:t xml:space="preserve">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15146" w:rsidRPr="00647C7D" w:rsidRDefault="00515146" w:rsidP="00647C7D">
      <w:pPr>
        <w:pStyle w:val="Prrafodelista"/>
        <w:spacing w:line="360" w:lineRule="auto"/>
        <w:rPr>
          <w:rFonts w:ascii="Palatino Linotype" w:eastAsia="Calibri" w:hAnsi="Palatino Linotype" w:cs="Times New Roman"/>
          <w:lang w:val="es-ES"/>
        </w:rPr>
      </w:pPr>
    </w:p>
    <w:p w:rsidR="00515146" w:rsidRPr="00647C7D" w:rsidRDefault="00515146" w:rsidP="00647C7D">
      <w:pPr>
        <w:pStyle w:val="Prrafodelista"/>
        <w:numPr>
          <w:ilvl w:val="0"/>
          <w:numId w:val="1"/>
        </w:numPr>
        <w:tabs>
          <w:tab w:val="left" w:pos="0"/>
        </w:tabs>
        <w:spacing w:line="360" w:lineRule="auto"/>
        <w:ind w:left="0" w:right="49" w:firstLine="0"/>
        <w:jc w:val="both"/>
        <w:rPr>
          <w:rFonts w:ascii="Palatino Linotype" w:hAnsi="Palatino Linotype"/>
        </w:rPr>
      </w:pPr>
      <w:r w:rsidRPr="00647C7D">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8466F9" w:rsidRPr="00647C7D" w:rsidRDefault="008466F9" w:rsidP="00647C7D">
      <w:pPr>
        <w:pStyle w:val="Prrafodelista"/>
        <w:spacing w:line="360" w:lineRule="auto"/>
        <w:rPr>
          <w:rFonts w:ascii="Palatino Linotype" w:hAnsi="Palatino Linotype"/>
        </w:rPr>
      </w:pPr>
    </w:p>
    <w:p w:rsidR="00515146" w:rsidRPr="00647C7D" w:rsidRDefault="00515146" w:rsidP="00647C7D">
      <w:pPr>
        <w:pStyle w:val="Prrafodelista"/>
        <w:numPr>
          <w:ilvl w:val="0"/>
          <w:numId w:val="1"/>
        </w:numPr>
        <w:tabs>
          <w:tab w:val="left" w:pos="0"/>
        </w:tabs>
        <w:spacing w:line="360" w:lineRule="auto"/>
        <w:ind w:left="0" w:right="49" w:firstLine="0"/>
        <w:jc w:val="both"/>
        <w:rPr>
          <w:rFonts w:ascii="Palatino Linotype" w:hAnsi="Palatino Linotype"/>
        </w:rPr>
      </w:pPr>
      <w:r w:rsidRPr="00647C7D">
        <w:rPr>
          <w:rFonts w:ascii="Palatino Linotype" w:eastAsia="Calibri" w:hAnsi="Palatino Linotype" w:cs="Times New Roman"/>
          <w:lang w:val="es-ES"/>
        </w:rPr>
        <w:t>Por</w:t>
      </w:r>
      <w:r w:rsidRPr="00647C7D">
        <w:rPr>
          <w:rFonts w:ascii="Palatino Linotype" w:eastAsia="Times New Roman" w:hAnsi="Palatino Linotype" w:cs="Arial"/>
          <w:lang w:val="es-ES"/>
        </w:rPr>
        <w:t xml:space="preserve"> lo que el nombre del solicitando y recurrente no puede ser considerado un requisito indispensable de </w:t>
      </w:r>
      <w:proofErr w:type="spellStart"/>
      <w:r w:rsidRPr="00647C7D">
        <w:rPr>
          <w:rFonts w:ascii="Palatino Linotype" w:eastAsia="Times New Roman" w:hAnsi="Palatino Linotype" w:cs="Arial"/>
          <w:lang w:val="es-ES"/>
        </w:rPr>
        <w:t>procedibilidad</w:t>
      </w:r>
      <w:proofErr w:type="spellEnd"/>
      <w:r w:rsidRPr="00647C7D">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647C7D">
        <w:rPr>
          <w:rFonts w:ascii="Palatino Linotype" w:eastAsia="Times New Roman" w:hAnsi="Palatino Linotype" w:cs="Arial"/>
          <w:lang w:val="es-ES"/>
        </w:rPr>
        <w:t>Resolutor</w:t>
      </w:r>
      <w:proofErr w:type="spellEnd"/>
      <w:r w:rsidRPr="00647C7D">
        <w:rPr>
          <w:rFonts w:ascii="Palatino Linotype" w:eastAsia="Times New Roman" w:hAnsi="Palatino Linotype" w:cs="Arial"/>
          <w:lang w:val="es-ES"/>
        </w:rPr>
        <w:t>.</w:t>
      </w:r>
    </w:p>
    <w:p w:rsidR="00515146" w:rsidRPr="00647C7D" w:rsidRDefault="00515146" w:rsidP="00647C7D">
      <w:pPr>
        <w:pStyle w:val="Prrafodelista"/>
        <w:spacing w:line="360" w:lineRule="auto"/>
        <w:rPr>
          <w:rFonts w:ascii="Palatino Linotype" w:hAnsi="Palatino Linotype"/>
        </w:rPr>
      </w:pPr>
    </w:p>
    <w:p w:rsidR="00C447A4" w:rsidRPr="00647C7D" w:rsidRDefault="00647209" w:rsidP="00647C7D">
      <w:pPr>
        <w:pStyle w:val="Ttulo2"/>
        <w:tabs>
          <w:tab w:val="left" w:pos="0"/>
        </w:tabs>
        <w:spacing w:before="0" w:line="360" w:lineRule="auto"/>
        <w:rPr>
          <w:rFonts w:ascii="Palatino Linotype" w:eastAsia="Times New Roman" w:hAnsi="Palatino Linotype" w:cs="Arial"/>
          <w:color w:val="000000" w:themeColor="text1"/>
          <w:sz w:val="24"/>
          <w:szCs w:val="24"/>
        </w:rPr>
      </w:pPr>
      <w:bookmarkStart w:id="18" w:name="_Toc1651058"/>
      <w:bookmarkStart w:id="19" w:name="_Toc9502274"/>
      <w:bookmarkStart w:id="20" w:name="_Toc10137078"/>
      <w:bookmarkStart w:id="21" w:name="_Toc12536012"/>
      <w:bookmarkEnd w:id="12"/>
      <w:bookmarkEnd w:id="13"/>
      <w:bookmarkEnd w:id="14"/>
      <w:r w:rsidRPr="00647C7D">
        <w:rPr>
          <w:rFonts w:ascii="Palatino Linotype" w:hAnsi="Palatino Linotype"/>
          <w:b/>
          <w:color w:val="000000" w:themeColor="text1"/>
          <w:sz w:val="24"/>
          <w:szCs w:val="24"/>
        </w:rPr>
        <w:t>CUAR</w:t>
      </w:r>
      <w:r w:rsidR="00683818" w:rsidRPr="00647C7D">
        <w:rPr>
          <w:rFonts w:ascii="Palatino Linotype" w:hAnsi="Palatino Linotype"/>
          <w:b/>
          <w:color w:val="000000" w:themeColor="text1"/>
          <w:sz w:val="24"/>
          <w:szCs w:val="24"/>
        </w:rPr>
        <w:t>T</w:t>
      </w:r>
      <w:r w:rsidR="00D33343" w:rsidRPr="00647C7D">
        <w:rPr>
          <w:rFonts w:ascii="Palatino Linotype" w:hAnsi="Palatino Linotype"/>
          <w:b/>
          <w:color w:val="000000" w:themeColor="text1"/>
          <w:sz w:val="24"/>
          <w:szCs w:val="24"/>
        </w:rPr>
        <w:t xml:space="preserve">O. </w:t>
      </w:r>
      <w:bookmarkStart w:id="22" w:name="_Toc5902897"/>
      <w:bookmarkStart w:id="23" w:name="_Toc447183492"/>
      <w:bookmarkStart w:id="24" w:name="_Toc450120667"/>
      <w:bookmarkStart w:id="25" w:name="_Toc461555895"/>
      <w:bookmarkEnd w:id="18"/>
      <w:bookmarkEnd w:id="19"/>
      <w:bookmarkEnd w:id="20"/>
      <w:r w:rsidR="00C447A4" w:rsidRPr="00647C7D">
        <w:rPr>
          <w:rFonts w:ascii="Palatino Linotype" w:hAnsi="Palatino Linotype"/>
          <w:b/>
          <w:color w:val="000000" w:themeColor="text1"/>
          <w:sz w:val="24"/>
          <w:szCs w:val="24"/>
        </w:rPr>
        <w:t xml:space="preserve"> Estudio y resolución del asunto</w:t>
      </w:r>
      <w:bookmarkEnd w:id="21"/>
      <w:bookmarkEnd w:id="22"/>
    </w:p>
    <w:p w:rsidR="00C447A4" w:rsidRPr="00647C7D" w:rsidRDefault="00C447A4" w:rsidP="00647C7D">
      <w:pPr>
        <w:spacing w:line="360" w:lineRule="auto"/>
        <w:rPr>
          <w:rFonts w:ascii="Palatino Linotype" w:hAnsi="Palatino Linotype"/>
          <w:color w:val="000000" w:themeColor="text1"/>
          <w:lang w:val="es-MX" w:eastAsia="en-US"/>
        </w:rPr>
      </w:pPr>
    </w:p>
    <w:p w:rsidR="00C447A4" w:rsidRPr="00647C7D" w:rsidRDefault="00C447A4" w:rsidP="00647C7D">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47C7D">
        <w:rPr>
          <w:rFonts w:ascii="Palatino Linotype" w:hAnsi="Palatino Linotype" w:cs="Arial"/>
          <w:color w:val="000000" w:themeColor="text1"/>
        </w:rPr>
        <w:t xml:space="preserve">El recurso revisión tiene como finalidad reparar cualquier posible afectación al derecho de acceso a la información pública en términos del Título Octavo de la Ley de </w:t>
      </w:r>
      <w:r w:rsidRPr="00647C7D">
        <w:rPr>
          <w:rFonts w:ascii="Palatino Linotype" w:eastAsia="Calibri" w:hAnsi="Palatino Linotype" w:cs="Arial"/>
          <w:color w:val="000000" w:themeColor="text1"/>
        </w:rPr>
        <w:t>Transparencia, Acceso a la Información Pública del Estado de México y Municipios</w:t>
      </w:r>
      <w:r w:rsidRPr="00647C7D">
        <w:rPr>
          <w:rFonts w:ascii="Palatino Linotype" w:hAnsi="Palatino Linotype" w:cs="Arial"/>
          <w:color w:val="000000" w:themeColor="text1"/>
        </w:rPr>
        <w:t xml:space="preserve">, y determinar la confirmación; revocación o modificación; </w:t>
      </w:r>
      <w:proofErr w:type="spellStart"/>
      <w:r w:rsidRPr="00647C7D">
        <w:rPr>
          <w:rFonts w:ascii="Palatino Linotype" w:hAnsi="Palatino Linotype" w:cs="Arial"/>
          <w:color w:val="000000" w:themeColor="text1"/>
        </w:rPr>
        <w:t>desechamiento</w:t>
      </w:r>
      <w:proofErr w:type="spellEnd"/>
      <w:r w:rsidRPr="00647C7D">
        <w:rPr>
          <w:rFonts w:ascii="Palatino Linotype" w:hAnsi="Palatino Linotype" w:cs="Arial"/>
          <w:color w:val="000000" w:themeColor="text1"/>
        </w:rPr>
        <w:t xml:space="preserve"> o sobreseimiento; y en su caso ordenar la entrega de la información, con respecto a la respuesta emitida por el </w:t>
      </w:r>
      <w:r w:rsidRPr="00647C7D">
        <w:rPr>
          <w:rFonts w:ascii="Palatino Linotype" w:hAnsi="Palatino Linotype" w:cs="Arial"/>
          <w:b/>
          <w:color w:val="000000" w:themeColor="text1"/>
        </w:rPr>
        <w:t>SUJETO</w:t>
      </w:r>
      <w:r w:rsidRPr="00647C7D">
        <w:rPr>
          <w:rFonts w:ascii="Palatino Linotype" w:hAnsi="Palatino Linotype" w:cs="Arial"/>
          <w:color w:val="000000" w:themeColor="text1"/>
        </w:rPr>
        <w:t xml:space="preserve"> </w:t>
      </w:r>
      <w:r w:rsidRPr="00647C7D">
        <w:rPr>
          <w:rFonts w:ascii="Palatino Linotype" w:hAnsi="Palatino Linotype" w:cs="Arial"/>
          <w:b/>
          <w:color w:val="000000" w:themeColor="text1"/>
        </w:rPr>
        <w:t>OBLIGADO</w:t>
      </w:r>
      <w:r w:rsidRPr="00647C7D">
        <w:rPr>
          <w:rFonts w:ascii="Palatino Linotype" w:hAnsi="Palatino Linotype" w:cs="Arial"/>
          <w:color w:val="000000" w:themeColor="text1"/>
        </w:rPr>
        <w:t>.</w:t>
      </w:r>
    </w:p>
    <w:p w:rsidR="00647209" w:rsidRPr="00647C7D" w:rsidRDefault="00647209" w:rsidP="00647C7D">
      <w:pPr>
        <w:pStyle w:val="Prrafodelista"/>
        <w:tabs>
          <w:tab w:val="left" w:pos="0"/>
        </w:tabs>
        <w:spacing w:line="360" w:lineRule="auto"/>
        <w:ind w:left="0" w:right="49"/>
        <w:jc w:val="both"/>
        <w:rPr>
          <w:rFonts w:ascii="Palatino Linotype" w:hAnsi="Palatino Linotype" w:cs="Arial"/>
          <w:color w:val="000000" w:themeColor="text1"/>
        </w:rPr>
      </w:pPr>
    </w:p>
    <w:p w:rsidR="00C447A4" w:rsidRPr="00647C7D" w:rsidRDefault="00C447A4" w:rsidP="00647C7D">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themeColor="text1"/>
        </w:rPr>
      </w:pPr>
      <w:r w:rsidRPr="00647C7D">
        <w:rPr>
          <w:rFonts w:ascii="Palatino Linotype" w:hAnsi="Palatino Linotype" w:cs="Arial"/>
          <w:color w:val="000000" w:themeColor="text1"/>
        </w:rPr>
        <w:t>Asimismo</w:t>
      </w:r>
      <w:r w:rsidRPr="00647C7D">
        <w:rPr>
          <w:rFonts w:ascii="Palatino Linotype" w:hAnsi="Palatino Linotype"/>
          <w:color w:val="000000" w:themeColor="text1"/>
        </w:rPr>
        <w:t xml:space="preserve">, es menester precisar que </w:t>
      </w:r>
      <w:r w:rsidRPr="00647C7D">
        <w:rPr>
          <w:rFonts w:ascii="Palatino Linotype" w:eastAsia="MS Mincho" w:hAnsi="Palatino Linotype" w:cs="Times New Roman"/>
          <w:color w:val="000000" w:themeColor="text1"/>
        </w:rPr>
        <w:t xml:space="preserve">Órgano Garante parte de que </w:t>
      </w:r>
      <w:r w:rsidRPr="00647C7D">
        <w:rPr>
          <w:rFonts w:ascii="Palatino Linotype" w:eastAsia="Times New Roman" w:hAnsi="Palatino Linotype" w:cs="Arial"/>
          <w:color w:val="000000" w:themeColor="text1"/>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47C7D">
        <w:rPr>
          <w:rFonts w:ascii="Palatino Linotype" w:eastAsia="Times New Roman" w:hAnsi="Palatino Linotype" w:cs="Arial"/>
          <w:color w:val="000000" w:themeColor="text1"/>
        </w:rPr>
        <w:t xml:space="preserve"> </w:t>
      </w:r>
      <w:r w:rsidRPr="00647C7D">
        <w:rPr>
          <w:rFonts w:ascii="Palatino Linotype" w:eastAsia="Times New Roman" w:hAnsi="Palatino Linotype" w:cs="Arial"/>
          <w:b/>
          <w:color w:val="000000" w:themeColor="text1"/>
        </w:rPr>
        <w:t>SUJETO OBLIGADO</w:t>
      </w:r>
      <w:r w:rsidRPr="00647C7D">
        <w:rPr>
          <w:rFonts w:ascii="Palatino Linotype" w:eastAsia="Times New Roman" w:hAnsi="Palatino Linotype" w:cs="Arial"/>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47C7D">
        <w:rPr>
          <w:rFonts w:ascii="Palatino Linotype" w:eastAsia="Times New Roman" w:hAnsi="Palatino Linotype" w:cs="Arial"/>
          <w:b/>
          <w:color w:val="000000" w:themeColor="text1"/>
        </w:rPr>
        <w:t xml:space="preserve">Constitución Política de los Estados Unidos Mexicanos </w:t>
      </w:r>
      <w:r w:rsidRPr="00647C7D">
        <w:rPr>
          <w:rFonts w:ascii="Palatino Linotype" w:eastAsia="Times New Roman" w:hAnsi="Palatino Linotype" w:cs="Arial"/>
          <w:color w:val="000000" w:themeColor="text1"/>
        </w:rPr>
        <w:t xml:space="preserve">al señalar la obligación de “promover, </w:t>
      </w:r>
      <w:r w:rsidRPr="00647C7D">
        <w:rPr>
          <w:rFonts w:ascii="Palatino Linotype" w:eastAsia="Times New Roman" w:hAnsi="Palatino Linotype" w:cs="Arial"/>
          <w:b/>
          <w:color w:val="000000" w:themeColor="text1"/>
        </w:rPr>
        <w:t>respetar</w:t>
      </w:r>
      <w:r w:rsidRPr="00647C7D">
        <w:rPr>
          <w:rFonts w:ascii="Palatino Linotype" w:eastAsia="Times New Roman" w:hAnsi="Palatino Linotype" w:cs="Arial"/>
          <w:color w:val="000000" w:themeColor="text1"/>
        </w:rPr>
        <w:t xml:space="preserve">, proteger y </w:t>
      </w:r>
      <w:r w:rsidRPr="00647C7D">
        <w:rPr>
          <w:rFonts w:ascii="Palatino Linotype" w:eastAsia="Times New Roman" w:hAnsi="Palatino Linotype" w:cs="Arial"/>
          <w:b/>
          <w:color w:val="000000" w:themeColor="text1"/>
        </w:rPr>
        <w:t>garantizar</w:t>
      </w:r>
      <w:r w:rsidRPr="00647C7D">
        <w:rPr>
          <w:rFonts w:ascii="Palatino Linotype" w:eastAsia="Times New Roman" w:hAnsi="Palatino Linotype" w:cs="Arial"/>
          <w:color w:val="000000" w:themeColor="text1"/>
        </w:rPr>
        <w:t xml:space="preserve"> los derechos humanos”, entre los cuales se encuentra dicho derecho. </w:t>
      </w:r>
    </w:p>
    <w:p w:rsidR="00A47C7F" w:rsidRPr="00647C7D" w:rsidRDefault="00A47C7F" w:rsidP="00647C7D">
      <w:pPr>
        <w:pStyle w:val="Prrafodelista"/>
        <w:spacing w:line="360" w:lineRule="auto"/>
        <w:rPr>
          <w:rFonts w:ascii="Palatino Linotype" w:eastAsia="MS Mincho" w:hAnsi="Palatino Linotype" w:cs="Times New Roman"/>
          <w:color w:val="000000" w:themeColor="text1"/>
        </w:rPr>
      </w:pPr>
    </w:p>
    <w:p w:rsidR="00C447A4" w:rsidRPr="00647C7D" w:rsidRDefault="00C447A4" w:rsidP="00647C7D">
      <w:pPr>
        <w:pStyle w:val="Prrafodelista"/>
        <w:numPr>
          <w:ilvl w:val="0"/>
          <w:numId w:val="1"/>
        </w:numPr>
        <w:tabs>
          <w:tab w:val="left" w:pos="0"/>
        </w:tabs>
        <w:spacing w:line="360" w:lineRule="auto"/>
        <w:ind w:left="0" w:right="49" w:firstLine="0"/>
        <w:jc w:val="both"/>
        <w:rPr>
          <w:rFonts w:ascii="Palatino Linotype" w:eastAsia="Times New Roman" w:hAnsi="Palatino Linotype"/>
          <w:color w:val="000000" w:themeColor="text1"/>
        </w:rPr>
      </w:pPr>
      <w:r w:rsidRPr="00647C7D">
        <w:rPr>
          <w:rFonts w:ascii="Palatino Linotype" w:hAnsi="Palatino Linotype" w:cs="Arial"/>
          <w:color w:val="000000" w:themeColor="text1"/>
        </w:rPr>
        <w:t>Por</w:t>
      </w:r>
      <w:r w:rsidRPr="00647C7D">
        <w:rPr>
          <w:rFonts w:ascii="Palatino Linotype" w:eastAsia="Times New Roman" w:hAnsi="Palatino Linotype"/>
          <w:color w:val="000000" w:themeColor="text1"/>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C447A4" w:rsidRPr="00647C7D" w:rsidRDefault="00C447A4" w:rsidP="00647C7D">
      <w:pPr>
        <w:pStyle w:val="Prrafodelista"/>
        <w:spacing w:line="360" w:lineRule="auto"/>
        <w:rPr>
          <w:rFonts w:ascii="Palatino Linotype" w:eastAsia="MS Mincho" w:hAnsi="Palatino Linotype" w:cs="Times New Roman"/>
          <w:color w:val="000000" w:themeColor="text1"/>
        </w:rPr>
      </w:pPr>
    </w:p>
    <w:p w:rsidR="00C447A4" w:rsidRPr="00647C7D" w:rsidRDefault="00C447A4" w:rsidP="00647C7D">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themeColor="text1"/>
        </w:rPr>
      </w:pPr>
      <w:r w:rsidRPr="00647C7D">
        <w:rPr>
          <w:rFonts w:ascii="Palatino Linotype" w:eastAsia="MS Mincho" w:hAnsi="Palatino Linotype" w:cs="Times New Roman"/>
          <w:color w:val="000000" w:themeColor="text1"/>
        </w:rPr>
        <w:t xml:space="preserve">Además de la obligación de promover, respetar, proteger y garantizar el derecho de acceso a la información, la </w:t>
      </w:r>
      <w:r w:rsidRPr="00647C7D">
        <w:rPr>
          <w:rFonts w:ascii="Palatino Linotype" w:eastAsia="MS Mincho" w:hAnsi="Palatino Linotype" w:cs="Times New Roman"/>
          <w:b/>
          <w:color w:val="000000" w:themeColor="text1"/>
        </w:rPr>
        <w:t xml:space="preserve">Ley General de Trasparencia y Acceso a la Información Pública del Estado de México y Municipios </w:t>
      </w:r>
      <w:r w:rsidRPr="00647C7D">
        <w:rPr>
          <w:rFonts w:ascii="Palatino Linotype" w:eastAsia="MS Mincho" w:hAnsi="Palatino Linotype" w:cs="Times New Roman"/>
          <w:color w:val="000000" w:themeColor="text1"/>
        </w:rPr>
        <w:t xml:space="preserve">en el artículo 150 establece que el Procedimiento de Acceso a la Información Pública es la garantía primaria del derecho de Acceso a la Información y se rige por los principios de </w:t>
      </w:r>
      <w:r w:rsidRPr="00647C7D">
        <w:rPr>
          <w:rFonts w:ascii="Palatino Linotype" w:eastAsia="MS Mincho" w:hAnsi="Palatino Linotype" w:cs="Times New Roman"/>
          <w:b/>
          <w:color w:val="000000" w:themeColor="text1"/>
          <w:u w:val="single"/>
        </w:rPr>
        <w:t>simplicidad y rapidez</w:t>
      </w:r>
      <w:r w:rsidRPr="00647C7D">
        <w:rPr>
          <w:rFonts w:ascii="Palatino Linotype" w:eastAsia="MS Mincho" w:hAnsi="Palatino Linotype" w:cs="Times New Roman"/>
          <w:color w:val="000000" w:themeColor="text1"/>
        </w:rPr>
        <w:t xml:space="preserve">. </w:t>
      </w:r>
    </w:p>
    <w:p w:rsidR="00C447A4" w:rsidRPr="00647C7D" w:rsidRDefault="00C447A4" w:rsidP="00647C7D">
      <w:pPr>
        <w:pStyle w:val="Prrafodelista"/>
        <w:spacing w:line="360" w:lineRule="auto"/>
        <w:rPr>
          <w:rFonts w:ascii="Palatino Linotype" w:eastAsia="MS Mincho" w:hAnsi="Palatino Linotype" w:cs="Times New Roman"/>
          <w:color w:val="000000" w:themeColor="text1"/>
        </w:rPr>
      </w:pPr>
    </w:p>
    <w:p w:rsidR="00C447A4" w:rsidRPr="00647C7D" w:rsidRDefault="00DE02C9" w:rsidP="00647C7D">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47C7D">
        <w:rPr>
          <w:rFonts w:ascii="Palatino Linotype" w:eastAsia="Calibri" w:hAnsi="Palatino Linotype" w:cs="Arial"/>
          <w:color w:val="000000" w:themeColor="text1"/>
          <w:lang w:val="es-MX" w:eastAsia="en-US"/>
        </w:rPr>
        <w:t>D</w:t>
      </w:r>
      <w:r w:rsidR="00C447A4" w:rsidRPr="00647C7D">
        <w:rPr>
          <w:rFonts w:ascii="Palatino Linotype" w:eastAsia="Calibri" w:hAnsi="Palatino Linotype" w:cs="Arial"/>
          <w:color w:val="000000" w:themeColor="text1"/>
          <w:lang w:val="es-MX" w:eastAsia="en-US"/>
        </w:rPr>
        <w:t xml:space="preserve">el caso concreto y derivado del razonamiento lógico-jurídico de las constancias que obran en el expediente electrónico al rubro indicado, es de señalar primeramente que </w:t>
      </w:r>
      <w:r w:rsidR="00C447A4" w:rsidRPr="00647C7D">
        <w:rPr>
          <w:rFonts w:ascii="Palatino Linotype" w:hAnsi="Palatino Linotype" w:cs="Arial"/>
          <w:color w:val="000000" w:themeColor="text1"/>
        </w:rPr>
        <w:t>l</w:t>
      </w:r>
      <w:r w:rsidR="00556EB5" w:rsidRPr="00647C7D">
        <w:rPr>
          <w:rFonts w:ascii="Palatino Linotype" w:hAnsi="Palatino Linotype" w:cs="Arial"/>
          <w:color w:val="000000" w:themeColor="text1"/>
        </w:rPr>
        <w:t>a</w:t>
      </w:r>
      <w:r w:rsidR="00C447A4" w:rsidRPr="00647C7D">
        <w:rPr>
          <w:rFonts w:ascii="Palatino Linotype" w:hAnsi="Palatino Linotype" w:cs="Arial"/>
          <w:color w:val="000000" w:themeColor="text1"/>
        </w:rPr>
        <w:t xml:space="preserve"> hoy recurrente solicit</w:t>
      </w:r>
      <w:r w:rsidRPr="00647C7D">
        <w:rPr>
          <w:rFonts w:ascii="Palatino Linotype" w:hAnsi="Palatino Linotype" w:cs="Arial"/>
          <w:color w:val="000000" w:themeColor="text1"/>
        </w:rPr>
        <w:t>ó</w:t>
      </w:r>
      <w:r w:rsidR="00C447A4" w:rsidRPr="00647C7D">
        <w:rPr>
          <w:rFonts w:ascii="Palatino Linotype" w:hAnsi="Palatino Linotype" w:cs="Arial"/>
          <w:color w:val="000000" w:themeColor="text1"/>
        </w:rPr>
        <w:t xml:space="preserve"> </w:t>
      </w:r>
      <w:r w:rsidR="005C6A0F" w:rsidRPr="00647C7D">
        <w:rPr>
          <w:rFonts w:ascii="Palatino Linotype" w:hAnsi="Palatino Linotype" w:cs="Arial"/>
          <w:color w:val="000000" w:themeColor="text1"/>
        </w:rPr>
        <w:t xml:space="preserve">la siguiente </w:t>
      </w:r>
      <w:r w:rsidR="00556EB5" w:rsidRPr="00647C7D">
        <w:rPr>
          <w:rFonts w:ascii="Palatino Linotype" w:hAnsi="Palatino Linotype" w:cs="Arial"/>
          <w:color w:val="000000" w:themeColor="text1"/>
        </w:rPr>
        <w:t>información</w:t>
      </w:r>
      <w:r w:rsidR="005C6A0F" w:rsidRPr="00647C7D">
        <w:rPr>
          <w:rFonts w:ascii="Palatino Linotype" w:hAnsi="Palatino Linotype" w:cs="Arial"/>
          <w:color w:val="000000" w:themeColor="text1"/>
        </w:rPr>
        <w:t>:</w:t>
      </w:r>
    </w:p>
    <w:p w:rsidR="00C447A4" w:rsidRPr="00647C7D" w:rsidRDefault="00C447A4" w:rsidP="00647C7D">
      <w:pPr>
        <w:pStyle w:val="Prrafodelista"/>
        <w:spacing w:line="360" w:lineRule="auto"/>
        <w:rPr>
          <w:rFonts w:ascii="Palatino Linotype" w:hAnsi="Palatino Linotype" w:cs="Arial"/>
          <w:color w:val="000000" w:themeColor="text1"/>
        </w:rPr>
      </w:pPr>
    </w:p>
    <w:p w:rsidR="00493A6A" w:rsidRDefault="00493A6A" w:rsidP="00647C7D">
      <w:pPr>
        <w:pStyle w:val="Prrafodelista"/>
        <w:numPr>
          <w:ilvl w:val="0"/>
          <w:numId w:val="6"/>
        </w:numPr>
        <w:spacing w:before="240" w:after="240" w:line="360" w:lineRule="auto"/>
        <w:ind w:left="709" w:right="51"/>
        <w:jc w:val="both"/>
        <w:rPr>
          <w:rFonts w:ascii="Palatino Linotype" w:hAnsi="Palatino Linotype" w:cs="Arial"/>
          <w:color w:val="000000" w:themeColor="text1"/>
        </w:rPr>
      </w:pPr>
      <w:r w:rsidRPr="00647C7D">
        <w:rPr>
          <w:rFonts w:ascii="Palatino Linotype" w:hAnsi="Palatino Linotype" w:cs="Arial"/>
          <w:b/>
          <w:color w:val="000000" w:themeColor="text1"/>
        </w:rPr>
        <w:t>Presupuesto de ingresos y egresos</w:t>
      </w:r>
      <w:r w:rsidR="00244FE6" w:rsidRPr="00647C7D">
        <w:rPr>
          <w:rFonts w:ascii="Palatino Linotype" w:hAnsi="Palatino Linotype" w:cs="Arial"/>
          <w:b/>
          <w:color w:val="000000" w:themeColor="text1"/>
        </w:rPr>
        <w:t>,</w:t>
      </w:r>
      <w:r w:rsidRPr="00647C7D">
        <w:rPr>
          <w:rFonts w:ascii="Palatino Linotype" w:hAnsi="Palatino Linotype" w:cs="Arial"/>
          <w:b/>
          <w:color w:val="000000" w:themeColor="text1"/>
        </w:rPr>
        <w:t xml:space="preserve"> </w:t>
      </w:r>
      <w:r w:rsidR="00244FE6" w:rsidRPr="00647C7D">
        <w:rPr>
          <w:rFonts w:ascii="Palatino Linotype" w:hAnsi="Palatino Linotype" w:cs="Arial"/>
          <w:b/>
          <w:color w:val="000000" w:themeColor="text1"/>
        </w:rPr>
        <w:t xml:space="preserve">global y calendarizado, </w:t>
      </w:r>
      <w:r w:rsidRPr="00647C7D">
        <w:rPr>
          <w:rFonts w:ascii="Palatino Linotype" w:hAnsi="Palatino Linotype" w:cs="Arial"/>
          <w:b/>
          <w:color w:val="000000" w:themeColor="text1"/>
        </w:rPr>
        <w:t>del ejercicio fiscal 2019 del Instituto Municipal de la Cultura Física y Deporte (IMCUFIDE)</w:t>
      </w:r>
      <w:r w:rsidR="00D07AB2" w:rsidRPr="00647C7D">
        <w:rPr>
          <w:rFonts w:ascii="Palatino Linotype" w:hAnsi="Palatino Linotype" w:cs="Arial"/>
          <w:b/>
          <w:color w:val="000000" w:themeColor="text1"/>
        </w:rPr>
        <w:t>.</w:t>
      </w:r>
      <w:r w:rsidR="00D07AB2" w:rsidRPr="00647C7D">
        <w:rPr>
          <w:rFonts w:ascii="Palatino Linotype" w:hAnsi="Palatino Linotype" w:cs="Arial"/>
          <w:color w:val="000000" w:themeColor="text1"/>
        </w:rPr>
        <w:t xml:space="preserve"> </w:t>
      </w:r>
    </w:p>
    <w:p w:rsidR="00647C7D" w:rsidRPr="00647C7D" w:rsidRDefault="00647C7D" w:rsidP="00647C7D">
      <w:pPr>
        <w:pStyle w:val="Prrafodelista"/>
        <w:spacing w:before="240" w:after="240" w:line="360" w:lineRule="auto"/>
        <w:ind w:left="709" w:right="51"/>
        <w:jc w:val="both"/>
        <w:rPr>
          <w:rFonts w:ascii="Palatino Linotype" w:hAnsi="Palatino Linotype" w:cs="Arial"/>
          <w:color w:val="000000" w:themeColor="text1"/>
        </w:rPr>
      </w:pPr>
    </w:p>
    <w:p w:rsidR="00493A6A" w:rsidRPr="00647C7D" w:rsidRDefault="00D07AB2" w:rsidP="00647C7D">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color w:val="000000" w:themeColor="text1"/>
          <w:lang w:val="es-ES"/>
        </w:rPr>
      </w:pPr>
      <w:r w:rsidRPr="00647C7D">
        <w:rPr>
          <w:rFonts w:ascii="Palatino Linotype" w:hAnsi="Palatino Linotype"/>
          <w:color w:val="000000" w:themeColor="text1"/>
          <w:lang w:val="es-ES"/>
        </w:rPr>
        <w:t xml:space="preserve">De la </w:t>
      </w:r>
      <w:r w:rsidR="00417B6A" w:rsidRPr="00647C7D">
        <w:rPr>
          <w:rFonts w:ascii="Palatino Linotype" w:hAnsi="Palatino Linotype"/>
          <w:color w:val="000000" w:themeColor="text1"/>
          <w:lang w:val="es-ES"/>
        </w:rPr>
        <w:t>contestación</w:t>
      </w:r>
      <w:r w:rsidRPr="00647C7D">
        <w:rPr>
          <w:rFonts w:ascii="Palatino Linotype" w:hAnsi="Palatino Linotype"/>
          <w:color w:val="000000" w:themeColor="text1"/>
          <w:lang w:val="es-ES"/>
        </w:rPr>
        <w:t xml:space="preserve"> emitida se aprecia que </w:t>
      </w:r>
      <w:r w:rsidR="00493A6A" w:rsidRPr="00647C7D">
        <w:rPr>
          <w:rFonts w:ascii="Palatino Linotype" w:hAnsi="Palatino Linotype"/>
          <w:color w:val="000000" w:themeColor="text1"/>
          <w:lang w:val="es-ES"/>
        </w:rPr>
        <w:t>el Titular de la Unidad de Transparencia</w:t>
      </w:r>
      <w:r w:rsidR="00DD0669" w:rsidRPr="00647C7D">
        <w:rPr>
          <w:rFonts w:ascii="Palatino Linotype" w:hAnsi="Palatino Linotype"/>
          <w:color w:val="000000" w:themeColor="text1"/>
          <w:lang w:val="es-ES"/>
        </w:rPr>
        <w:t xml:space="preserve">, realizo la transcripción de la respuesta </w:t>
      </w:r>
      <w:r w:rsidR="00417B6A" w:rsidRPr="00647C7D">
        <w:rPr>
          <w:rFonts w:ascii="Palatino Linotype" w:hAnsi="Palatino Linotype"/>
          <w:color w:val="000000" w:themeColor="text1"/>
          <w:lang w:val="es-ES"/>
        </w:rPr>
        <w:t>emitida por uno de los servidores públicos habilitados como se aprecia:</w:t>
      </w:r>
    </w:p>
    <w:p w:rsidR="00417B6A" w:rsidRPr="00647C7D" w:rsidRDefault="00417B6A" w:rsidP="00647C7D">
      <w:pPr>
        <w:pStyle w:val="Prrafodelista"/>
        <w:widowControl w:val="0"/>
        <w:autoSpaceDE w:val="0"/>
        <w:autoSpaceDN w:val="0"/>
        <w:adjustRightInd w:val="0"/>
        <w:spacing w:before="240" w:after="240" w:line="360" w:lineRule="auto"/>
        <w:ind w:left="0" w:right="49"/>
        <w:contextualSpacing w:val="0"/>
        <w:jc w:val="both"/>
        <w:rPr>
          <w:rFonts w:ascii="Palatino Linotype" w:hAnsi="Palatino Linotype"/>
          <w:color w:val="000000" w:themeColor="text1"/>
          <w:lang w:val="es-ES"/>
        </w:rPr>
      </w:pPr>
      <w:r w:rsidRPr="00647C7D">
        <w:rPr>
          <w:rFonts w:ascii="Palatino Linotype" w:hAnsi="Palatino Linotype"/>
          <w:noProof/>
          <w:color w:val="000000" w:themeColor="text1"/>
          <w:lang w:val="es-MX" w:eastAsia="es-MX"/>
        </w:rPr>
        <w:drawing>
          <wp:inline distT="0" distB="0" distL="0" distR="0" wp14:anchorId="4A0435A7" wp14:editId="1E8B373D">
            <wp:extent cx="5577840" cy="1371600"/>
            <wp:effectExtent l="19050" t="19050" r="22860"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7840" cy="1371600"/>
                    </a:xfrm>
                    <a:prstGeom prst="rect">
                      <a:avLst/>
                    </a:prstGeom>
                    <a:noFill/>
                    <a:ln>
                      <a:solidFill>
                        <a:schemeClr val="tx1"/>
                      </a:solidFill>
                    </a:ln>
                  </pic:spPr>
                </pic:pic>
              </a:graphicData>
            </a:graphic>
          </wp:inline>
        </w:drawing>
      </w:r>
    </w:p>
    <w:p w:rsidR="00657E8E" w:rsidRPr="00647C7D" w:rsidRDefault="00417B6A" w:rsidP="00647C7D">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color w:val="000000" w:themeColor="text1"/>
          <w:lang w:val="es-ES"/>
        </w:rPr>
      </w:pPr>
      <w:r w:rsidRPr="00647C7D">
        <w:rPr>
          <w:rFonts w:ascii="Palatino Linotype" w:hAnsi="Palatino Linotype"/>
          <w:color w:val="000000" w:themeColor="text1"/>
          <w:lang w:val="es-ES"/>
        </w:rPr>
        <w:t>Atento a lo anterior, es que l</w:t>
      </w:r>
      <w:r w:rsidR="00576DA7" w:rsidRPr="00647C7D">
        <w:rPr>
          <w:rFonts w:ascii="Palatino Linotype" w:hAnsi="Palatino Linotype"/>
          <w:color w:val="000000" w:themeColor="text1"/>
          <w:lang w:val="es-ES"/>
        </w:rPr>
        <w:t>a</w:t>
      </w:r>
      <w:r w:rsidRPr="00647C7D">
        <w:rPr>
          <w:rFonts w:ascii="Palatino Linotype" w:hAnsi="Palatino Linotype"/>
          <w:color w:val="000000" w:themeColor="text1"/>
          <w:lang w:val="es-ES"/>
        </w:rPr>
        <w:t xml:space="preserve"> particular</w:t>
      </w:r>
      <w:r w:rsidR="00576DA7" w:rsidRPr="00647C7D">
        <w:rPr>
          <w:rFonts w:ascii="Palatino Linotype" w:hAnsi="Palatino Linotype"/>
          <w:color w:val="000000" w:themeColor="text1"/>
          <w:lang w:val="es-ES"/>
        </w:rPr>
        <w:t xml:space="preserve"> de manera legítima se inconforma; no obstante en un hecho posterior como es la rendición del informe justificado el </w:t>
      </w:r>
      <w:r w:rsidR="00576DA7" w:rsidRPr="00647C7D">
        <w:rPr>
          <w:rFonts w:ascii="Palatino Linotype" w:hAnsi="Palatino Linotype"/>
          <w:b/>
          <w:color w:val="000000" w:themeColor="text1"/>
          <w:lang w:val="es-ES"/>
        </w:rPr>
        <w:t>SUJETO OBLIGADO</w:t>
      </w:r>
      <w:r w:rsidR="00576DA7" w:rsidRPr="00647C7D">
        <w:rPr>
          <w:rFonts w:ascii="Palatino Linotype" w:hAnsi="Palatino Linotype"/>
          <w:color w:val="000000" w:themeColor="text1"/>
          <w:lang w:val="es-ES"/>
        </w:rPr>
        <w:t xml:space="preserve">, quiso subsanar la </w:t>
      </w:r>
      <w:r w:rsidR="00AB2047" w:rsidRPr="00647C7D">
        <w:rPr>
          <w:rFonts w:ascii="Palatino Linotype" w:hAnsi="Palatino Linotype"/>
          <w:color w:val="000000" w:themeColor="text1"/>
          <w:lang w:val="es-ES"/>
        </w:rPr>
        <w:t xml:space="preserve">deficiencia remitiendo la siguiente </w:t>
      </w:r>
      <w:r w:rsidR="00657E8E" w:rsidRPr="00647C7D">
        <w:rPr>
          <w:rFonts w:ascii="Palatino Linotype" w:hAnsi="Palatino Linotype"/>
          <w:color w:val="000000" w:themeColor="text1"/>
          <w:lang w:val="es-ES"/>
        </w:rPr>
        <w:t>información</w:t>
      </w:r>
      <w:r w:rsidR="00AB2047" w:rsidRPr="00647C7D">
        <w:rPr>
          <w:rFonts w:ascii="Palatino Linotype" w:hAnsi="Palatino Linotype"/>
          <w:color w:val="000000" w:themeColor="text1"/>
          <w:lang w:val="es-ES"/>
        </w:rPr>
        <w:t>.</w:t>
      </w:r>
    </w:p>
    <w:p w:rsidR="00AB2047" w:rsidRPr="00647C7D" w:rsidRDefault="00AB2047" w:rsidP="00647C7D">
      <w:pPr>
        <w:pStyle w:val="Prrafodelista"/>
        <w:widowControl w:val="0"/>
        <w:autoSpaceDE w:val="0"/>
        <w:autoSpaceDN w:val="0"/>
        <w:adjustRightInd w:val="0"/>
        <w:spacing w:before="240" w:after="240" w:line="360" w:lineRule="auto"/>
        <w:ind w:left="0" w:right="49"/>
        <w:contextualSpacing w:val="0"/>
        <w:jc w:val="both"/>
        <w:rPr>
          <w:rFonts w:ascii="Palatino Linotype" w:hAnsi="Palatino Linotype"/>
          <w:color w:val="000000" w:themeColor="text1"/>
          <w:lang w:val="es-ES"/>
        </w:rPr>
      </w:pPr>
      <w:r w:rsidRPr="00647C7D">
        <w:rPr>
          <w:rFonts w:ascii="Palatino Linotype" w:hAnsi="Palatino Linotype"/>
          <w:noProof/>
          <w:lang w:val="es-MX" w:eastAsia="es-MX"/>
        </w:rPr>
        <w:drawing>
          <wp:inline distT="0" distB="0" distL="0" distR="0" wp14:anchorId="2DEA0D6B" wp14:editId="07118F80">
            <wp:extent cx="5611362" cy="3722400"/>
            <wp:effectExtent l="19050" t="19050" r="27940" b="1143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26975" cy="3732757"/>
                    </a:xfrm>
                    <a:prstGeom prst="rect">
                      <a:avLst/>
                    </a:prstGeom>
                    <a:ln>
                      <a:solidFill>
                        <a:schemeClr val="tx1"/>
                      </a:solidFill>
                    </a:ln>
                  </pic:spPr>
                </pic:pic>
              </a:graphicData>
            </a:graphic>
          </wp:inline>
        </w:drawing>
      </w:r>
    </w:p>
    <w:p w:rsidR="00AB2047" w:rsidRPr="00647C7D" w:rsidRDefault="00AB2047" w:rsidP="00647C7D">
      <w:pPr>
        <w:pStyle w:val="Prrafodelista"/>
        <w:widowControl w:val="0"/>
        <w:autoSpaceDE w:val="0"/>
        <w:autoSpaceDN w:val="0"/>
        <w:adjustRightInd w:val="0"/>
        <w:spacing w:before="240" w:after="240" w:line="360" w:lineRule="auto"/>
        <w:ind w:left="0" w:right="49"/>
        <w:contextualSpacing w:val="0"/>
        <w:jc w:val="both"/>
        <w:rPr>
          <w:rFonts w:ascii="Palatino Linotype" w:hAnsi="Palatino Linotype"/>
          <w:color w:val="000000" w:themeColor="text1"/>
          <w:lang w:val="es-ES"/>
        </w:rPr>
      </w:pPr>
      <w:r w:rsidRPr="00647C7D">
        <w:rPr>
          <w:rFonts w:ascii="Palatino Linotype" w:hAnsi="Palatino Linotype"/>
          <w:noProof/>
          <w:lang w:val="es-MX" w:eastAsia="es-MX"/>
        </w:rPr>
        <w:drawing>
          <wp:inline distT="0" distB="0" distL="0" distR="0" wp14:anchorId="1CFEFCF8" wp14:editId="7D3B6E83">
            <wp:extent cx="5612130" cy="3701415"/>
            <wp:effectExtent l="19050" t="19050" r="26670" b="133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3701415"/>
                    </a:xfrm>
                    <a:prstGeom prst="rect">
                      <a:avLst/>
                    </a:prstGeom>
                    <a:ln>
                      <a:solidFill>
                        <a:schemeClr val="tx1"/>
                      </a:solidFill>
                    </a:ln>
                  </pic:spPr>
                </pic:pic>
              </a:graphicData>
            </a:graphic>
          </wp:inline>
        </w:drawing>
      </w:r>
    </w:p>
    <w:p w:rsidR="00AB2047" w:rsidRPr="00647C7D" w:rsidRDefault="00AB2047" w:rsidP="00647C7D">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color w:val="000000" w:themeColor="text1"/>
          <w:lang w:val="es-ES"/>
        </w:rPr>
      </w:pPr>
      <w:r w:rsidRPr="00647C7D">
        <w:rPr>
          <w:rFonts w:ascii="Palatino Linotype" w:hAnsi="Palatino Linotype"/>
          <w:color w:val="000000" w:themeColor="text1"/>
          <w:lang w:val="es-ES"/>
        </w:rPr>
        <w:t>Asimismo, adjunta</w:t>
      </w:r>
      <w:r w:rsidR="002755EB" w:rsidRPr="00647C7D">
        <w:rPr>
          <w:rFonts w:ascii="Palatino Linotype" w:hAnsi="Palatino Linotype"/>
          <w:color w:val="000000" w:themeColor="text1"/>
          <w:lang w:val="es-ES"/>
        </w:rPr>
        <w:t xml:space="preserve"> el formato PbRM-04c correspondiente al Presupuesto Global Calendarizado del Instituto del Deporte de Valle de Chalco constante de veinticinco (25) fojas, motivo por el cual solo se inserta únicamente la primera a modo ilustrativo:</w:t>
      </w:r>
    </w:p>
    <w:p w:rsidR="002755EB" w:rsidRPr="00647C7D" w:rsidRDefault="002755EB" w:rsidP="00647C7D">
      <w:pPr>
        <w:pStyle w:val="Prrafodelista"/>
        <w:widowControl w:val="0"/>
        <w:autoSpaceDE w:val="0"/>
        <w:autoSpaceDN w:val="0"/>
        <w:adjustRightInd w:val="0"/>
        <w:spacing w:before="240" w:after="240" w:line="360" w:lineRule="auto"/>
        <w:ind w:left="0" w:right="49"/>
        <w:contextualSpacing w:val="0"/>
        <w:jc w:val="both"/>
        <w:rPr>
          <w:rFonts w:ascii="Palatino Linotype" w:hAnsi="Palatino Linotype"/>
          <w:color w:val="000000" w:themeColor="text1"/>
          <w:lang w:val="es-ES"/>
        </w:rPr>
      </w:pPr>
    </w:p>
    <w:p w:rsidR="00AB2047" w:rsidRPr="00647C7D" w:rsidRDefault="00AB2047" w:rsidP="00647C7D">
      <w:pPr>
        <w:pStyle w:val="Prrafodelista"/>
        <w:widowControl w:val="0"/>
        <w:autoSpaceDE w:val="0"/>
        <w:autoSpaceDN w:val="0"/>
        <w:adjustRightInd w:val="0"/>
        <w:spacing w:before="240" w:after="240" w:line="360" w:lineRule="auto"/>
        <w:ind w:left="0" w:right="49"/>
        <w:contextualSpacing w:val="0"/>
        <w:jc w:val="both"/>
        <w:rPr>
          <w:rFonts w:ascii="Palatino Linotype" w:hAnsi="Palatino Linotype"/>
          <w:color w:val="000000" w:themeColor="text1"/>
          <w:lang w:val="es-ES"/>
        </w:rPr>
      </w:pPr>
      <w:r w:rsidRPr="00647C7D">
        <w:rPr>
          <w:rFonts w:ascii="Palatino Linotype" w:hAnsi="Palatino Linotype"/>
          <w:noProof/>
          <w:lang w:val="es-MX" w:eastAsia="es-MX"/>
        </w:rPr>
        <w:drawing>
          <wp:inline distT="0" distB="0" distL="0" distR="0" wp14:anchorId="67D308E8" wp14:editId="2609A31F">
            <wp:extent cx="5612130" cy="4227195"/>
            <wp:effectExtent l="19050" t="19050" r="26670" b="209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4227195"/>
                    </a:xfrm>
                    <a:prstGeom prst="rect">
                      <a:avLst/>
                    </a:prstGeom>
                    <a:ln>
                      <a:solidFill>
                        <a:schemeClr val="tx1"/>
                      </a:solidFill>
                    </a:ln>
                  </pic:spPr>
                </pic:pic>
              </a:graphicData>
            </a:graphic>
          </wp:inline>
        </w:drawing>
      </w:r>
    </w:p>
    <w:p w:rsidR="00493A6A" w:rsidRPr="00647C7D" w:rsidRDefault="002755EB" w:rsidP="00647C7D">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color w:val="000000" w:themeColor="text1"/>
          <w:lang w:val="es-ES"/>
        </w:rPr>
      </w:pPr>
      <w:r w:rsidRPr="00647C7D">
        <w:rPr>
          <w:rFonts w:ascii="Palatino Linotype" w:hAnsi="Palatino Linotype"/>
          <w:color w:val="000000" w:themeColor="text1"/>
          <w:lang w:val="es-ES"/>
        </w:rPr>
        <w:t xml:space="preserve">Atento a lo anterior, se aprecia con claridad que con el informe justificado remitido, el </w:t>
      </w:r>
      <w:r w:rsidRPr="00647C7D">
        <w:rPr>
          <w:rFonts w:ascii="Palatino Linotype" w:hAnsi="Palatino Linotype"/>
          <w:b/>
          <w:color w:val="000000" w:themeColor="text1"/>
          <w:lang w:val="es-ES"/>
        </w:rPr>
        <w:t>SUJETO OBLIGADO</w:t>
      </w:r>
      <w:r w:rsidRPr="00647C7D">
        <w:rPr>
          <w:rFonts w:ascii="Palatino Linotype" w:hAnsi="Palatino Linotype"/>
          <w:color w:val="000000" w:themeColor="text1"/>
          <w:lang w:val="es-ES"/>
        </w:rPr>
        <w:t xml:space="preserve"> modifica la respuesta inicialmente otorgada por las siguientes consideraciones.</w:t>
      </w:r>
    </w:p>
    <w:p w:rsidR="002755EB" w:rsidRPr="00647C7D" w:rsidRDefault="002755EB" w:rsidP="00647C7D">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color w:val="000000" w:themeColor="text1"/>
          <w:lang w:val="es-ES"/>
        </w:rPr>
      </w:pPr>
      <w:r w:rsidRPr="00647C7D">
        <w:rPr>
          <w:rFonts w:ascii="Palatino Linotype" w:hAnsi="Palatino Linotype"/>
          <w:color w:val="000000" w:themeColor="text1"/>
          <w:lang w:val="es-ES"/>
        </w:rPr>
        <w:t xml:space="preserve">Fueron adjunta las caratulas de los formatos del presupuesto basado en resultados denominados </w:t>
      </w:r>
      <w:r w:rsidRPr="00647C7D">
        <w:rPr>
          <w:rFonts w:ascii="Palatino Linotype" w:hAnsi="Palatino Linotype"/>
          <w:b/>
          <w:color w:val="000000" w:themeColor="text1"/>
          <w:lang w:val="es-ES"/>
        </w:rPr>
        <w:t>PbRM-03b</w:t>
      </w:r>
      <w:r w:rsidRPr="00647C7D">
        <w:rPr>
          <w:rFonts w:ascii="Palatino Linotype" w:hAnsi="Palatino Linotype"/>
          <w:color w:val="000000" w:themeColor="text1"/>
          <w:lang w:val="es-ES"/>
        </w:rPr>
        <w:t xml:space="preserve"> y </w:t>
      </w:r>
      <w:r w:rsidRPr="00647C7D">
        <w:rPr>
          <w:rFonts w:ascii="Palatino Linotype" w:hAnsi="Palatino Linotype"/>
          <w:b/>
          <w:color w:val="000000" w:themeColor="text1"/>
          <w:lang w:val="es-ES"/>
        </w:rPr>
        <w:t>PbTM-04d</w:t>
      </w:r>
      <w:r w:rsidRPr="00647C7D">
        <w:rPr>
          <w:rFonts w:ascii="Palatino Linotype" w:hAnsi="Palatino Linotype"/>
          <w:color w:val="000000" w:themeColor="text1"/>
          <w:lang w:val="es-ES"/>
        </w:rPr>
        <w:t xml:space="preserve">, que corresponden a las caratulas de presupuestos de ingresos y egresos del Instituto del Deporte de Valle de Chalco Estado de México; asimismo se adjuntó el formato </w:t>
      </w:r>
      <w:r w:rsidRPr="00647C7D">
        <w:rPr>
          <w:rFonts w:ascii="Palatino Linotype" w:hAnsi="Palatino Linotype"/>
          <w:b/>
          <w:color w:val="000000" w:themeColor="text1"/>
          <w:lang w:val="es-ES"/>
        </w:rPr>
        <w:t xml:space="preserve">PbRM-04c </w:t>
      </w:r>
      <w:r w:rsidRPr="00647C7D">
        <w:rPr>
          <w:rFonts w:ascii="Palatino Linotype" w:hAnsi="Palatino Linotype"/>
          <w:color w:val="000000" w:themeColor="text1"/>
          <w:lang w:val="es-ES"/>
        </w:rPr>
        <w:t>del presupuesto de egresos global calendarizado del mismo Instituto del Deporte.</w:t>
      </w:r>
    </w:p>
    <w:p w:rsidR="002755EB" w:rsidRPr="00647C7D" w:rsidRDefault="002755EB" w:rsidP="00647C7D">
      <w:pPr>
        <w:pStyle w:val="Prrafodelista"/>
        <w:numPr>
          <w:ilvl w:val="0"/>
          <w:numId w:val="1"/>
        </w:numPr>
        <w:autoSpaceDE w:val="0"/>
        <w:autoSpaceDN w:val="0"/>
        <w:adjustRightInd w:val="0"/>
        <w:spacing w:before="100" w:beforeAutospacing="1" w:after="100" w:afterAutospacing="1" w:line="360" w:lineRule="auto"/>
        <w:ind w:left="0" w:right="51" w:firstLine="0"/>
        <w:jc w:val="both"/>
        <w:rPr>
          <w:rFonts w:ascii="Palatino Linotype" w:hAnsi="Palatino Linotype" w:cs="Arial"/>
        </w:rPr>
      </w:pPr>
      <w:r w:rsidRPr="00647C7D">
        <w:rPr>
          <w:rFonts w:ascii="Palatino Linotype" w:hAnsi="Palatino Linotype" w:cs="Arial"/>
        </w:rPr>
        <w:t xml:space="preserve">Al respecto es dable traer a contexto al </w:t>
      </w:r>
      <w:r w:rsidRPr="00647C7D">
        <w:rPr>
          <w:rFonts w:ascii="Palatino Linotype" w:eastAsia="Calibri" w:hAnsi="Palatino Linotype" w:cs="Arial"/>
          <w:lang w:eastAsia="es-MX"/>
        </w:rPr>
        <w:t>artículo 31 fracciones XVIII y XIX de la Ley Orgánica Municipal del Estado de México, en virtud que de dicho precepto legal se establecen las atribuciones de los Ayuntamientos, destacando entre ellas lo que a continuación se transcribe:</w:t>
      </w:r>
    </w:p>
    <w:p w:rsidR="002755EB" w:rsidRPr="00647C7D" w:rsidRDefault="002755EB" w:rsidP="00647C7D">
      <w:pPr>
        <w:pStyle w:val="Prrafodelista"/>
        <w:spacing w:line="360" w:lineRule="auto"/>
        <w:rPr>
          <w:rFonts w:ascii="Palatino Linotype" w:hAnsi="Palatino Linotype" w:cs="Arial"/>
        </w:rPr>
      </w:pPr>
    </w:p>
    <w:p w:rsidR="002755EB" w:rsidRPr="00647C7D" w:rsidRDefault="002755EB" w:rsidP="00647C7D">
      <w:pPr>
        <w:pStyle w:val="Prrafodelista"/>
        <w:spacing w:line="360" w:lineRule="auto"/>
        <w:ind w:left="505" w:right="476"/>
        <w:jc w:val="both"/>
        <w:rPr>
          <w:rFonts w:ascii="Palatino Linotype" w:hAnsi="Palatino Linotype"/>
          <w:i/>
        </w:rPr>
      </w:pPr>
      <w:r w:rsidRPr="00647C7D">
        <w:rPr>
          <w:rFonts w:ascii="Palatino Linotype" w:hAnsi="Palatino Linotype"/>
          <w:i/>
        </w:rPr>
        <w:t>“</w:t>
      </w:r>
      <w:r w:rsidRPr="00647C7D">
        <w:rPr>
          <w:rFonts w:ascii="Palatino Linotype" w:hAnsi="Palatino Linotype"/>
          <w:b/>
          <w:i/>
        </w:rPr>
        <w:t>Artículo 31.</w:t>
      </w:r>
      <w:r w:rsidRPr="00647C7D">
        <w:rPr>
          <w:rFonts w:ascii="Palatino Linotype" w:hAnsi="Palatino Linotype"/>
          <w:i/>
        </w:rPr>
        <w:t xml:space="preserve">- </w:t>
      </w:r>
      <w:r w:rsidRPr="00647C7D">
        <w:rPr>
          <w:rFonts w:ascii="Palatino Linotype" w:hAnsi="Palatino Linotype"/>
          <w:b/>
          <w:i/>
        </w:rPr>
        <w:t>Son atribuciones de los ayuntamientos</w:t>
      </w:r>
      <w:r w:rsidRPr="00647C7D">
        <w:rPr>
          <w:rFonts w:ascii="Palatino Linotype" w:hAnsi="Palatino Linotype"/>
          <w:i/>
        </w:rPr>
        <w:t>:</w:t>
      </w:r>
    </w:p>
    <w:p w:rsidR="002755EB" w:rsidRPr="00647C7D" w:rsidRDefault="002755EB" w:rsidP="00647C7D">
      <w:pPr>
        <w:pStyle w:val="Prrafodelista"/>
        <w:spacing w:line="360" w:lineRule="auto"/>
        <w:ind w:left="505" w:right="476"/>
        <w:jc w:val="both"/>
        <w:rPr>
          <w:rFonts w:ascii="Palatino Linotype" w:hAnsi="Palatino Linotype"/>
          <w:i/>
        </w:rPr>
      </w:pPr>
      <w:r w:rsidRPr="00647C7D">
        <w:rPr>
          <w:rFonts w:ascii="Palatino Linotype" w:hAnsi="Palatino Linotype"/>
          <w:i/>
        </w:rPr>
        <w:t>…</w:t>
      </w:r>
    </w:p>
    <w:p w:rsidR="002755EB" w:rsidRPr="00647C7D" w:rsidRDefault="002755EB" w:rsidP="00647C7D">
      <w:pPr>
        <w:pStyle w:val="Prrafodelista"/>
        <w:spacing w:line="360" w:lineRule="auto"/>
        <w:ind w:left="505" w:right="476"/>
        <w:jc w:val="both"/>
        <w:rPr>
          <w:rFonts w:ascii="Palatino Linotype" w:hAnsi="Palatino Linotype"/>
          <w:i/>
        </w:rPr>
      </w:pPr>
      <w:r w:rsidRPr="00647C7D">
        <w:rPr>
          <w:rFonts w:ascii="Palatino Linotype" w:hAnsi="Palatino Linotype"/>
          <w:b/>
          <w:i/>
        </w:rPr>
        <w:t>XVIII</w:t>
      </w:r>
      <w:r w:rsidRPr="00647C7D">
        <w:rPr>
          <w:rFonts w:ascii="Palatino Linotype" w:hAnsi="Palatino Linotype"/>
          <w:i/>
        </w:rPr>
        <w:t xml:space="preserve">. </w:t>
      </w:r>
      <w:r w:rsidRPr="00647C7D">
        <w:rPr>
          <w:rFonts w:ascii="Palatino Linotype" w:hAnsi="Palatino Linotype"/>
          <w:b/>
          <w:i/>
        </w:rPr>
        <w:t>Administrar su hacienda</w:t>
      </w:r>
      <w:r w:rsidRPr="00647C7D">
        <w:rPr>
          <w:rFonts w:ascii="Palatino Linotype" w:hAnsi="Palatino Linotype"/>
          <w:i/>
        </w:rPr>
        <w:t xml:space="preserve"> en términos de ley, </w:t>
      </w:r>
      <w:r w:rsidRPr="00647C7D">
        <w:rPr>
          <w:rFonts w:ascii="Palatino Linotype" w:hAnsi="Palatino Linotype"/>
          <w:b/>
          <w:i/>
        </w:rPr>
        <w:t>y controlar a través del presidente y síndico la aplicación del presupuesto de egresos del municipio</w:t>
      </w:r>
      <w:r w:rsidRPr="00647C7D">
        <w:rPr>
          <w:rFonts w:ascii="Palatino Linotype" w:hAnsi="Palatino Linotype"/>
          <w:i/>
        </w:rPr>
        <w:t>;</w:t>
      </w:r>
    </w:p>
    <w:p w:rsidR="002755EB" w:rsidRPr="00647C7D" w:rsidRDefault="002755EB" w:rsidP="00647C7D">
      <w:pPr>
        <w:pStyle w:val="Prrafodelista"/>
        <w:spacing w:line="360" w:lineRule="auto"/>
        <w:ind w:left="505" w:right="476"/>
        <w:jc w:val="both"/>
        <w:rPr>
          <w:rFonts w:ascii="Palatino Linotype" w:hAnsi="Palatino Linotype"/>
          <w:i/>
        </w:rPr>
      </w:pPr>
    </w:p>
    <w:p w:rsidR="002755EB" w:rsidRPr="00647C7D" w:rsidRDefault="002755EB" w:rsidP="00647C7D">
      <w:pPr>
        <w:pStyle w:val="Prrafodelista"/>
        <w:spacing w:line="360" w:lineRule="auto"/>
        <w:ind w:left="505" w:right="476"/>
        <w:jc w:val="both"/>
        <w:rPr>
          <w:rFonts w:ascii="Palatino Linotype" w:hAnsi="Palatino Linotype"/>
          <w:i/>
        </w:rPr>
      </w:pPr>
      <w:r w:rsidRPr="00647C7D">
        <w:rPr>
          <w:rFonts w:ascii="Palatino Linotype" w:hAnsi="Palatino Linotype"/>
          <w:b/>
          <w:i/>
        </w:rPr>
        <w:t>XIX.</w:t>
      </w:r>
      <w:r w:rsidRPr="00647C7D">
        <w:rPr>
          <w:rFonts w:ascii="Palatino Linotype" w:hAnsi="Palatino Linotype"/>
          <w:i/>
        </w:rPr>
        <w:t xml:space="preserve"> </w:t>
      </w:r>
      <w:r w:rsidRPr="00647C7D">
        <w:rPr>
          <w:rFonts w:ascii="Palatino Linotype" w:hAnsi="Palatino Linotype"/>
          <w:b/>
          <w:i/>
        </w:rPr>
        <w:t>Aprobar anualmente a más tardar el 20 de diciembre, su Presupuesto de Egresos,</w:t>
      </w:r>
      <w:r w:rsidRPr="00647C7D">
        <w:rPr>
          <w:rFonts w:ascii="Palatino Linotype" w:hAnsi="Palatino Linotype"/>
          <w:i/>
        </w:rPr>
        <w:t xml:space="preserve"> </w:t>
      </w:r>
      <w:r w:rsidRPr="00647C7D">
        <w:rPr>
          <w:rFonts w:ascii="Palatino Linotype" w:hAnsi="Palatino Linotype"/>
          <w:b/>
          <w:i/>
        </w:rPr>
        <w:t xml:space="preserve">en base a los ingresos presupuestados para el ejercicio que corresponda, </w:t>
      </w:r>
      <w:r w:rsidRPr="00647C7D">
        <w:rPr>
          <w:rFonts w:ascii="Palatino Linotype" w:hAnsi="Palatino Linotype"/>
          <w:i/>
        </w:rPr>
        <w:t>el cual podrá ser adecuado en función de las implicaciones que deriven de la aprobación de la Ley de Ingresos Municipal que haga la Legislatura, así como por la asignación de las participaciones y aportaciones federales y estatales.</w:t>
      </w:r>
    </w:p>
    <w:p w:rsidR="002755EB" w:rsidRPr="00647C7D" w:rsidRDefault="002755EB" w:rsidP="00647C7D">
      <w:pPr>
        <w:pStyle w:val="Prrafodelista"/>
        <w:spacing w:line="360" w:lineRule="auto"/>
        <w:ind w:left="505" w:right="476"/>
        <w:jc w:val="both"/>
        <w:rPr>
          <w:rFonts w:ascii="Palatino Linotype" w:hAnsi="Palatino Linotype"/>
          <w:i/>
        </w:rPr>
      </w:pPr>
    </w:p>
    <w:p w:rsidR="002755EB" w:rsidRPr="00647C7D" w:rsidRDefault="002755EB" w:rsidP="00647C7D">
      <w:pPr>
        <w:pStyle w:val="Prrafodelista"/>
        <w:spacing w:line="360" w:lineRule="auto"/>
        <w:ind w:left="505" w:right="476"/>
        <w:jc w:val="both"/>
        <w:rPr>
          <w:rFonts w:ascii="Palatino Linotype" w:hAnsi="Palatino Linotype"/>
          <w:i/>
        </w:rPr>
      </w:pPr>
      <w:r w:rsidRPr="00647C7D">
        <w:rPr>
          <w:rFonts w:ascii="Palatino Linotype" w:hAnsi="Palatino Linotype"/>
          <w:i/>
        </w:rPr>
        <w:t xml:space="preserve">…” </w:t>
      </w:r>
    </w:p>
    <w:p w:rsidR="002755EB" w:rsidRPr="00647C7D" w:rsidRDefault="002755EB" w:rsidP="00647C7D">
      <w:pPr>
        <w:pStyle w:val="Prrafodelista"/>
        <w:spacing w:line="360" w:lineRule="auto"/>
        <w:ind w:left="505" w:right="476"/>
        <w:jc w:val="both"/>
        <w:rPr>
          <w:rFonts w:ascii="Palatino Linotype" w:hAnsi="Palatino Linotype"/>
          <w:i/>
        </w:rPr>
      </w:pPr>
      <w:r w:rsidRPr="00647C7D">
        <w:rPr>
          <w:rFonts w:ascii="Palatino Linotype" w:hAnsi="Palatino Linotype"/>
          <w:i/>
        </w:rPr>
        <w:t>(Énfasis añadido)</w:t>
      </w:r>
    </w:p>
    <w:p w:rsidR="002755EB" w:rsidRPr="00647C7D" w:rsidRDefault="002755EB" w:rsidP="00647C7D">
      <w:pPr>
        <w:pStyle w:val="Prrafodelista"/>
        <w:spacing w:line="360" w:lineRule="auto"/>
        <w:ind w:left="502" w:right="902"/>
        <w:jc w:val="both"/>
        <w:rPr>
          <w:rFonts w:ascii="Palatino Linotype" w:hAnsi="Palatino Linotype"/>
          <w:i/>
        </w:rPr>
      </w:pPr>
    </w:p>
    <w:p w:rsidR="002755EB" w:rsidRPr="00647C7D" w:rsidRDefault="002755EB" w:rsidP="00647C7D">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647C7D">
        <w:rPr>
          <w:rFonts w:ascii="Palatino Linotype" w:hAnsi="Palatino Linotype" w:cs="Arial"/>
        </w:rPr>
        <w:t>Preceptos legales de los que se puede advertir que, los Municipios serán libres de la administración de su hacienda pública, misma que se compondrá de los impuestos, las contribuciones o aportaciones de mejora por obras públicas, los derechos, productos, aprovechamientos, los ingresos por venta de bienes y servicios de organismos descentralizados, fideicomisos y empresas de participación estatal, los ingresos no comprendidos en ejercicios fiscales anteriores pendientes de liquidación o pago, las participaciones, aportaciones, convenios, subsidios y subvenciones, los ingresos financieros y los ingresos derivados de financiamientos.</w:t>
      </w:r>
    </w:p>
    <w:p w:rsidR="002755EB" w:rsidRPr="00647C7D" w:rsidRDefault="002755EB" w:rsidP="00647C7D">
      <w:pPr>
        <w:pStyle w:val="Prrafodelista"/>
        <w:spacing w:before="100" w:beforeAutospacing="1" w:after="100" w:afterAutospacing="1" w:line="360" w:lineRule="auto"/>
        <w:ind w:left="0"/>
        <w:jc w:val="both"/>
        <w:rPr>
          <w:rFonts w:ascii="Palatino Linotype" w:hAnsi="Palatino Linotype" w:cs="Arial"/>
        </w:rPr>
      </w:pPr>
    </w:p>
    <w:p w:rsidR="002755EB" w:rsidRPr="00647C7D" w:rsidRDefault="002755EB" w:rsidP="00647C7D">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647C7D">
        <w:rPr>
          <w:rFonts w:ascii="Palatino Linotype" w:hAnsi="Palatino Linotype" w:cs="Arial"/>
        </w:rPr>
        <w:t xml:space="preserve">De ahí que, los Ayuntamientos tienen la atribución de administrar libremente su hacienda y </w:t>
      </w:r>
      <w:r w:rsidRPr="00647C7D">
        <w:rPr>
          <w:rFonts w:ascii="Palatino Linotype" w:hAnsi="Palatino Linotype" w:cs="Arial"/>
          <w:b/>
        </w:rPr>
        <w:t>aprobar anualmente su presupuesto de egresos con base en los ingresos presupuestados para el ejercicio correspondiente</w:t>
      </w:r>
      <w:r w:rsidRPr="00647C7D">
        <w:rPr>
          <w:rFonts w:ascii="Palatino Linotype" w:hAnsi="Palatino Linotype" w:cs="Arial"/>
        </w:rPr>
        <w:t xml:space="preserve"> y en su caso ser modificado acorde a las implicaciones que deriven de la aprobación de la Ley de Ingresos Municipal, así como la Legislatura por la asignación de participaciones y aportaciones federales y estatales; </w:t>
      </w:r>
      <w:r w:rsidRPr="00647C7D">
        <w:rPr>
          <w:rFonts w:ascii="Palatino Linotype" w:eastAsia="Arial Unicode MS" w:hAnsi="Palatino Linotype" w:cs="Arial"/>
        </w:rPr>
        <w:t xml:space="preserve">atento a ello, y en razón de que la información solicitada por el particular se encuentra relacionada con las caratulas del presupuesto tanto de ingresos como de egresos, es </w:t>
      </w:r>
      <w:r w:rsidRPr="00647C7D">
        <w:rPr>
          <w:rFonts w:ascii="Palatino Linotype" w:eastAsia="Calibri" w:hAnsi="Palatino Linotype"/>
        </w:rPr>
        <w:t xml:space="preserve">necesario señalar </w:t>
      </w:r>
      <w:r w:rsidRPr="00647C7D">
        <w:rPr>
          <w:rFonts w:ascii="Palatino Linotype" w:eastAsia="Calibri" w:hAnsi="Palatino Linotype" w:cs="Arial"/>
        </w:rPr>
        <w:t>que, debe entenderse por presupuesto; de tal forma, el Glosario de Términos Hacendarios, publicado por el Instituto Hacendario del Estado de México, lo ha definido como:</w:t>
      </w:r>
    </w:p>
    <w:p w:rsidR="002755EB" w:rsidRPr="00647C7D" w:rsidRDefault="002755EB" w:rsidP="00647C7D">
      <w:pPr>
        <w:pStyle w:val="Prrafodelista"/>
        <w:tabs>
          <w:tab w:val="left" w:pos="709"/>
        </w:tabs>
        <w:spacing w:line="360" w:lineRule="auto"/>
        <w:ind w:left="502" w:right="900"/>
        <w:jc w:val="both"/>
        <w:rPr>
          <w:rFonts w:ascii="Palatino Linotype" w:eastAsia="Calibri" w:hAnsi="Palatino Linotype" w:cs="Arial"/>
        </w:rPr>
      </w:pPr>
    </w:p>
    <w:p w:rsidR="002755EB" w:rsidRPr="00647C7D" w:rsidRDefault="002755EB" w:rsidP="00647C7D">
      <w:pPr>
        <w:pStyle w:val="Prrafodelista"/>
        <w:tabs>
          <w:tab w:val="left" w:pos="709"/>
        </w:tabs>
        <w:spacing w:line="360" w:lineRule="auto"/>
        <w:ind w:left="502" w:right="900"/>
        <w:jc w:val="both"/>
        <w:rPr>
          <w:rFonts w:ascii="Palatino Linotype" w:eastAsia="Calibri" w:hAnsi="Palatino Linotype" w:cs="Arial"/>
          <w:b/>
        </w:rPr>
      </w:pPr>
      <w:r w:rsidRPr="00647C7D">
        <w:rPr>
          <w:rFonts w:ascii="Palatino Linotype" w:eastAsia="Calibri" w:hAnsi="Palatino Linotype" w:cs="Arial"/>
        </w:rPr>
        <w:t>“</w:t>
      </w:r>
      <w:r w:rsidRPr="00647C7D">
        <w:rPr>
          <w:rFonts w:ascii="Palatino Linotype" w:hAnsi="Palatino Linotype"/>
          <w:b/>
          <w:i/>
        </w:rPr>
        <w:t>PRESUPUESTO</w:t>
      </w:r>
    </w:p>
    <w:p w:rsidR="002755EB" w:rsidRPr="00647C7D" w:rsidRDefault="002755EB" w:rsidP="00647C7D">
      <w:pPr>
        <w:pStyle w:val="Prrafodelista"/>
        <w:tabs>
          <w:tab w:val="left" w:pos="709"/>
        </w:tabs>
        <w:spacing w:line="360" w:lineRule="auto"/>
        <w:ind w:left="502" w:right="900"/>
        <w:jc w:val="both"/>
        <w:rPr>
          <w:rFonts w:ascii="Palatino Linotype" w:eastAsia="Calibri" w:hAnsi="Palatino Linotype" w:cs="Arial"/>
          <w:i/>
        </w:rPr>
      </w:pPr>
    </w:p>
    <w:p w:rsidR="002755EB" w:rsidRPr="00647C7D" w:rsidRDefault="002755EB" w:rsidP="00647C7D">
      <w:pPr>
        <w:pStyle w:val="Prrafodelista"/>
        <w:tabs>
          <w:tab w:val="left" w:pos="709"/>
        </w:tabs>
        <w:spacing w:line="360" w:lineRule="auto"/>
        <w:ind w:left="505" w:right="902"/>
        <w:jc w:val="both"/>
        <w:rPr>
          <w:rFonts w:ascii="Palatino Linotype" w:eastAsia="Calibri" w:hAnsi="Palatino Linotype" w:cs="Arial"/>
          <w:i/>
        </w:rPr>
      </w:pPr>
      <w:r w:rsidRPr="00647C7D">
        <w:rPr>
          <w:rFonts w:ascii="Palatino Linotype" w:eastAsia="Calibri" w:hAnsi="Palatino Linotype" w:cs="Arial"/>
          <w:i/>
        </w:rPr>
        <w:t xml:space="preserve">Estimación </w:t>
      </w:r>
      <w:r w:rsidRPr="00647C7D">
        <w:rPr>
          <w:rFonts w:ascii="Palatino Linotype" w:hAnsi="Palatino Linotype"/>
          <w:i/>
        </w:rPr>
        <w:t>programada</w:t>
      </w:r>
      <w:r w:rsidRPr="00647C7D">
        <w:rPr>
          <w:rFonts w:ascii="Palatino Linotype" w:eastAsia="Calibri" w:hAnsi="Palatino Linotype" w:cs="Arial"/>
          <w:i/>
        </w:rPr>
        <w:t xml:space="preserve"> </w:t>
      </w:r>
      <w:proofErr w:type="gramStart"/>
      <w:r w:rsidRPr="00647C7D">
        <w:rPr>
          <w:rFonts w:ascii="Palatino Linotype" w:eastAsia="Calibri" w:hAnsi="Palatino Linotype" w:cs="Arial"/>
          <w:i/>
        </w:rPr>
        <w:t>en  forma</w:t>
      </w:r>
      <w:proofErr w:type="gramEnd"/>
      <w:r w:rsidRPr="00647C7D">
        <w:rPr>
          <w:rFonts w:ascii="Palatino Linotype" w:eastAsia="Calibri" w:hAnsi="Palatino Linotype" w:cs="Arial"/>
          <w:i/>
        </w:rPr>
        <w:t xml:space="preserve"> sistemática de los ingresos  y egresos que maneja un organismo en un periodo determinado. Puede considerase </w:t>
      </w:r>
      <w:proofErr w:type="gramStart"/>
      <w:r w:rsidRPr="00647C7D">
        <w:rPr>
          <w:rFonts w:ascii="Palatino Linotype" w:eastAsia="Calibri" w:hAnsi="Palatino Linotype" w:cs="Arial"/>
          <w:i/>
        </w:rPr>
        <w:t>como  un</w:t>
      </w:r>
      <w:proofErr w:type="gramEnd"/>
      <w:r w:rsidRPr="00647C7D">
        <w:rPr>
          <w:rFonts w:ascii="Palatino Linotype" w:eastAsia="Calibri" w:hAnsi="Palatino Linotype" w:cs="Arial"/>
          <w:i/>
        </w:rPr>
        <w:t xml:space="preserve"> plan de acción  expresado en términos monetarios y cuyo ejercicio abarca generalmente  un año de actividad.”     </w:t>
      </w:r>
    </w:p>
    <w:p w:rsidR="002755EB" w:rsidRPr="00647C7D" w:rsidRDefault="002755EB" w:rsidP="00647C7D">
      <w:pPr>
        <w:pStyle w:val="Prrafodelista"/>
        <w:tabs>
          <w:tab w:val="left" w:pos="709"/>
        </w:tabs>
        <w:spacing w:line="360" w:lineRule="auto"/>
        <w:ind w:left="502" w:right="900"/>
        <w:jc w:val="both"/>
        <w:rPr>
          <w:rFonts w:ascii="Palatino Linotype" w:eastAsia="Calibri" w:hAnsi="Palatino Linotype" w:cs="Arial"/>
          <w:i/>
        </w:rPr>
      </w:pPr>
    </w:p>
    <w:p w:rsidR="002755EB" w:rsidRPr="00647C7D" w:rsidRDefault="002755EB" w:rsidP="00647C7D">
      <w:pPr>
        <w:pStyle w:val="Prrafodelista"/>
        <w:numPr>
          <w:ilvl w:val="0"/>
          <w:numId w:val="1"/>
        </w:numPr>
        <w:autoSpaceDE w:val="0"/>
        <w:autoSpaceDN w:val="0"/>
        <w:adjustRightInd w:val="0"/>
        <w:spacing w:before="100" w:beforeAutospacing="1" w:after="100" w:afterAutospacing="1" w:line="360" w:lineRule="auto"/>
        <w:ind w:left="0" w:right="51" w:firstLine="0"/>
        <w:jc w:val="both"/>
        <w:rPr>
          <w:rFonts w:ascii="Palatino Linotype" w:hAnsi="Palatino Linotype" w:cs="Arial"/>
        </w:rPr>
      </w:pPr>
      <w:r w:rsidRPr="00647C7D">
        <w:rPr>
          <w:rFonts w:ascii="Palatino Linotype" w:eastAsia="Calibri" w:hAnsi="Palatino Linotype" w:cs="Arial"/>
        </w:rPr>
        <w:t xml:space="preserve">Por su parte, </w:t>
      </w:r>
      <w:r w:rsidRPr="00647C7D">
        <w:rPr>
          <w:rFonts w:ascii="Palatino Linotype" w:hAnsi="Palatino Linotype" w:cs="Arial"/>
        </w:rPr>
        <w:t>el artículo 285 del Código Financiero del Estado de México y Municipios</w:t>
      </w:r>
      <w:r w:rsidRPr="00647C7D">
        <w:rPr>
          <w:rStyle w:val="Refdenotaalpie"/>
          <w:rFonts w:ascii="Palatino Linotype" w:hAnsi="Palatino Linotype" w:cs="Arial"/>
        </w:rPr>
        <w:footnoteReference w:id="1"/>
      </w:r>
      <w:r w:rsidRPr="00647C7D">
        <w:rPr>
          <w:rFonts w:ascii="Palatino Linotype" w:hAnsi="Palatino Linotype" w:cs="Arial"/>
        </w:rPr>
        <w:t>, prevé que el presupuesto es</w:t>
      </w:r>
      <w:r w:rsidRPr="00647C7D">
        <w:rPr>
          <w:rFonts w:ascii="Palatino Linotype" w:eastAsia="Calibri" w:hAnsi="Palatino Linotype" w:cs="Arial"/>
        </w:rPr>
        <w:t xml:space="preserve"> el instrumento jurídico, de política económica y de política de gasto, que en el caso concreto aprueba el Ayuntamiento en el cual se establece el ejercicio, control y evaluación del gasto público, en el mismo sentido, </w:t>
      </w:r>
      <w:r w:rsidRPr="00647C7D">
        <w:rPr>
          <w:rFonts w:ascii="Palatino Linotype" w:hAnsi="Palatino Linotype" w:cs="Arial"/>
        </w:rPr>
        <w:t xml:space="preserve">el Manual para la Planeación, Programación y </w:t>
      </w:r>
      <w:proofErr w:type="spellStart"/>
      <w:r w:rsidRPr="00647C7D">
        <w:rPr>
          <w:rFonts w:ascii="Palatino Linotype" w:hAnsi="Palatino Linotype" w:cs="Arial"/>
        </w:rPr>
        <w:t>Presupuestación</w:t>
      </w:r>
      <w:proofErr w:type="spellEnd"/>
      <w:r w:rsidRPr="00647C7D">
        <w:rPr>
          <w:rFonts w:ascii="Palatino Linotype" w:hAnsi="Palatino Linotype" w:cs="Arial"/>
        </w:rPr>
        <w:t xml:space="preserve"> Municipal para el ejercicio fiscal 2019, publicado en el periódico Oficial del Gobierno del Estado de México, “Gaceta del Gobierno”, en fecha seis de noviembre de dos mil dieciocho, en el Marco Conceptual numeral 1.2, define al presupuesto como:</w:t>
      </w:r>
    </w:p>
    <w:p w:rsidR="008C0952" w:rsidRPr="00647C7D" w:rsidRDefault="008C0952" w:rsidP="00647C7D">
      <w:pPr>
        <w:pStyle w:val="Prrafodelista"/>
        <w:autoSpaceDE w:val="0"/>
        <w:autoSpaceDN w:val="0"/>
        <w:adjustRightInd w:val="0"/>
        <w:spacing w:before="100" w:beforeAutospacing="1" w:after="100" w:afterAutospacing="1" w:line="360" w:lineRule="auto"/>
        <w:ind w:left="0" w:right="51"/>
        <w:jc w:val="both"/>
        <w:rPr>
          <w:rFonts w:ascii="Palatino Linotype" w:hAnsi="Palatino Linotype" w:cs="Arial"/>
        </w:rPr>
      </w:pPr>
    </w:p>
    <w:p w:rsidR="002755EB" w:rsidRPr="00647C7D" w:rsidRDefault="002755EB" w:rsidP="00647C7D">
      <w:pPr>
        <w:pStyle w:val="Prrafodelista"/>
        <w:tabs>
          <w:tab w:val="left" w:pos="709"/>
        </w:tabs>
        <w:spacing w:line="360" w:lineRule="auto"/>
        <w:ind w:left="505" w:right="902"/>
        <w:jc w:val="both"/>
        <w:rPr>
          <w:rFonts w:ascii="Palatino Linotype" w:eastAsia="Calibri" w:hAnsi="Palatino Linotype" w:cs="Arial"/>
          <w:i/>
          <w:lang w:eastAsia="es-MX"/>
        </w:rPr>
      </w:pPr>
      <w:r w:rsidRPr="00647C7D">
        <w:rPr>
          <w:rFonts w:ascii="Palatino Linotype" w:hAnsi="Palatino Linotype" w:cs="Arial"/>
          <w:i/>
        </w:rPr>
        <w:t>“</w:t>
      </w:r>
      <w:r w:rsidRPr="00647C7D">
        <w:rPr>
          <w:rFonts w:ascii="Palatino Linotype" w:eastAsia="Calibri" w:hAnsi="Palatino Linotype" w:cs="Arial"/>
          <w:i/>
          <w:lang w:eastAsia="es-MX"/>
        </w:rPr>
        <w:t>Con base en lo que establece el artículo 285 del Código Financiero del Estado de México y Municipios, el 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y Organismos Municipales, a través de los programas derivados del Plan de Desarrollo Municipal, durante el ejercicio fiscal correspondiente.</w:t>
      </w:r>
    </w:p>
    <w:p w:rsidR="002755EB" w:rsidRPr="00647C7D" w:rsidRDefault="002755EB" w:rsidP="00647C7D">
      <w:pPr>
        <w:pStyle w:val="Prrafodelista"/>
        <w:tabs>
          <w:tab w:val="left" w:pos="709"/>
        </w:tabs>
        <w:spacing w:line="360" w:lineRule="auto"/>
        <w:ind w:left="505" w:right="902"/>
        <w:jc w:val="both"/>
        <w:rPr>
          <w:rFonts w:ascii="Palatino Linotype" w:eastAsia="Calibri" w:hAnsi="Palatino Linotype" w:cs="Arial"/>
          <w:i/>
          <w:lang w:eastAsia="es-MX"/>
        </w:rPr>
      </w:pPr>
      <w:r w:rsidRPr="00647C7D">
        <w:rPr>
          <w:rFonts w:ascii="Palatino Linotype" w:eastAsia="Calibri" w:hAnsi="Palatino Linotype" w:cs="Arial"/>
          <w:i/>
          <w:lang w:eastAsia="es-MX"/>
        </w:rPr>
        <w:t xml:space="preserve">En otra perspectiva, </w:t>
      </w:r>
      <w:r w:rsidRPr="00647C7D">
        <w:rPr>
          <w:rFonts w:ascii="Palatino Linotype" w:eastAsia="Calibri" w:hAnsi="Palatino Linotype" w:cs="Arial"/>
          <w:b/>
          <w:i/>
          <w:lang w:eastAsia="es-MX"/>
        </w:rPr>
        <w:t>el presupuesto puede definirse como “la expresión contable de los gastos de un determinado período, obteniendo los límites de autorización por parte del Cabildo para cumplir con los fines políticos, económicos y sociales para dar cumplimiento al mandato legal”.</w:t>
      </w:r>
    </w:p>
    <w:p w:rsidR="002755EB" w:rsidRPr="00647C7D" w:rsidRDefault="002755EB" w:rsidP="00647C7D">
      <w:pPr>
        <w:pStyle w:val="Prrafodelista"/>
        <w:tabs>
          <w:tab w:val="left" w:pos="709"/>
        </w:tabs>
        <w:spacing w:line="360" w:lineRule="auto"/>
        <w:ind w:left="505" w:right="902"/>
        <w:jc w:val="both"/>
        <w:rPr>
          <w:rFonts w:ascii="Palatino Linotype" w:eastAsia="Calibri" w:hAnsi="Palatino Linotype" w:cs="Arial"/>
          <w:i/>
          <w:lang w:eastAsia="es-MX"/>
        </w:rPr>
      </w:pPr>
      <w:r w:rsidRPr="00647C7D">
        <w:rPr>
          <w:rFonts w:ascii="Palatino Linotype" w:eastAsia="Calibri" w:hAnsi="Palatino Linotype" w:cs="Arial"/>
          <w:i/>
          <w:lang w:eastAsia="es-MX"/>
        </w:rPr>
        <w:t xml:space="preserve">Para efecto de este manual, </w:t>
      </w:r>
      <w:r w:rsidRPr="00647C7D">
        <w:rPr>
          <w:rFonts w:ascii="Palatino Linotype" w:eastAsia="Calibri" w:hAnsi="Palatino Linotype" w:cs="Arial"/>
          <w:b/>
          <w:i/>
          <w:lang w:eastAsia="es-MX"/>
        </w:rPr>
        <w:t>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rsidR="002755EB" w:rsidRPr="00647C7D" w:rsidRDefault="002755EB" w:rsidP="00647C7D">
      <w:pPr>
        <w:pStyle w:val="Prrafodelista"/>
        <w:tabs>
          <w:tab w:val="left" w:pos="709"/>
        </w:tabs>
        <w:spacing w:line="360" w:lineRule="auto"/>
        <w:ind w:left="505" w:right="902"/>
        <w:jc w:val="both"/>
        <w:rPr>
          <w:rFonts w:ascii="Palatino Linotype" w:eastAsia="Calibri" w:hAnsi="Palatino Linotype" w:cs="Arial"/>
          <w:i/>
          <w:lang w:eastAsia="es-MX"/>
        </w:rPr>
      </w:pPr>
      <w:r w:rsidRPr="00647C7D">
        <w:rPr>
          <w:rFonts w:ascii="Palatino Linotype" w:eastAsia="Calibri" w:hAnsi="Palatino Linotype" w:cs="Arial"/>
          <w:i/>
          <w:lang w:eastAsia="es-MX"/>
        </w:rPr>
        <w:t xml:space="preserve">El presupuesto público involucra los </w:t>
      </w:r>
      <w:r w:rsidRPr="00647C7D">
        <w:rPr>
          <w:rFonts w:ascii="Palatino Linotype" w:eastAsia="Calibri" w:hAnsi="Palatino Linotype" w:cs="Arial"/>
          <w:b/>
          <w:i/>
          <w:lang w:eastAsia="es-MX"/>
        </w:rPr>
        <w:t>planes, políticas, programas, proyectos, estrategias y objetivos del municipio,</w:t>
      </w:r>
      <w:r w:rsidRPr="00647C7D">
        <w:rPr>
          <w:rFonts w:ascii="Palatino Linotype" w:eastAsia="Calibri" w:hAnsi="Palatino Linotype" w:cs="Arial"/>
          <w:i/>
          <w:lang w:eastAsia="es-MX"/>
        </w:rPr>
        <w:t xml:space="preserve"> como medio efectivo de control del gasto público y en ellos se fundamentan las diferentes alternativas de asignación de recursos para gastos e inversiones.</w:t>
      </w:r>
    </w:p>
    <w:p w:rsidR="002755EB" w:rsidRPr="00647C7D" w:rsidRDefault="002755EB" w:rsidP="00647C7D">
      <w:pPr>
        <w:pStyle w:val="Prrafodelista"/>
        <w:tabs>
          <w:tab w:val="left" w:pos="709"/>
        </w:tabs>
        <w:spacing w:line="360" w:lineRule="auto"/>
        <w:ind w:left="505" w:right="902"/>
        <w:jc w:val="both"/>
        <w:rPr>
          <w:rFonts w:ascii="Palatino Linotype" w:eastAsia="Calibri" w:hAnsi="Palatino Linotype" w:cs="Arial"/>
          <w:i/>
          <w:lang w:eastAsia="es-MX"/>
        </w:rPr>
      </w:pPr>
      <w:r w:rsidRPr="00647C7D">
        <w:rPr>
          <w:rFonts w:ascii="Palatino Linotype" w:eastAsia="Calibri" w:hAnsi="Palatino Linotype" w:cs="Arial"/>
          <w:i/>
          <w:lang w:eastAsia="es-MX"/>
        </w:rPr>
        <w:t>Para la administraciones municipales, el Presupuesto basado en Resultados (</w:t>
      </w:r>
      <w:proofErr w:type="spellStart"/>
      <w:r w:rsidRPr="00647C7D">
        <w:rPr>
          <w:rFonts w:ascii="Palatino Linotype" w:eastAsia="Calibri" w:hAnsi="Palatino Linotype" w:cs="Arial"/>
          <w:i/>
          <w:lang w:eastAsia="es-MX"/>
        </w:rPr>
        <w:t>PbR</w:t>
      </w:r>
      <w:proofErr w:type="spellEnd"/>
      <w:r w:rsidRPr="00647C7D">
        <w:rPr>
          <w:rFonts w:ascii="Palatino Linotype" w:eastAsia="Calibri" w:hAnsi="Palatino Linotype" w:cs="Arial"/>
          <w:i/>
          <w:lang w:eastAsia="es-MX"/>
        </w:rPr>
        <w:t>), es un instrumento que permite mediante el proceso de evaluación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para mejorar los resultados en el tiempo, a fin de optimizar la calidad del gasto público.</w:t>
      </w:r>
    </w:p>
    <w:p w:rsidR="002755EB" w:rsidRPr="00647C7D" w:rsidRDefault="002755EB" w:rsidP="00647C7D">
      <w:pPr>
        <w:pStyle w:val="Prrafodelista"/>
        <w:tabs>
          <w:tab w:val="left" w:pos="709"/>
        </w:tabs>
        <w:spacing w:line="360" w:lineRule="auto"/>
        <w:ind w:left="505" w:right="902"/>
        <w:jc w:val="both"/>
        <w:rPr>
          <w:rFonts w:ascii="Palatino Linotype" w:eastAsia="Calibri" w:hAnsi="Palatino Linotype" w:cs="Arial"/>
          <w:i/>
          <w:lang w:eastAsia="es-MX"/>
        </w:rPr>
      </w:pPr>
      <w:r w:rsidRPr="00647C7D">
        <w:rPr>
          <w:rFonts w:ascii="Palatino Linotype" w:eastAsia="Calibri" w:hAnsi="Palatino Linotype" w:cs="Arial"/>
          <w:i/>
          <w:lang w:eastAsia="es-MX"/>
        </w:rPr>
        <w:t xml:space="preserve">…” </w:t>
      </w:r>
    </w:p>
    <w:p w:rsidR="002755EB" w:rsidRPr="00647C7D" w:rsidRDefault="002755EB" w:rsidP="00647C7D">
      <w:pPr>
        <w:pStyle w:val="Prrafodelista"/>
        <w:tabs>
          <w:tab w:val="left" w:pos="709"/>
        </w:tabs>
        <w:spacing w:line="360" w:lineRule="auto"/>
        <w:ind w:left="502" w:right="900"/>
        <w:jc w:val="both"/>
        <w:rPr>
          <w:rFonts w:ascii="Palatino Linotype" w:eastAsia="Calibri" w:hAnsi="Palatino Linotype" w:cs="Arial"/>
          <w:lang w:eastAsia="es-MX"/>
        </w:rPr>
      </w:pPr>
      <w:r w:rsidRPr="00647C7D">
        <w:rPr>
          <w:rFonts w:ascii="Palatino Linotype" w:eastAsia="Calibri" w:hAnsi="Palatino Linotype" w:cs="Arial"/>
          <w:lang w:eastAsia="es-MX"/>
        </w:rPr>
        <w:t>(Énfasis añadido)</w:t>
      </w:r>
    </w:p>
    <w:p w:rsidR="002755EB" w:rsidRPr="00647C7D" w:rsidRDefault="002755EB" w:rsidP="00647C7D">
      <w:pPr>
        <w:pStyle w:val="Prrafodelista"/>
        <w:autoSpaceDE w:val="0"/>
        <w:autoSpaceDN w:val="0"/>
        <w:adjustRightInd w:val="0"/>
        <w:spacing w:before="100" w:beforeAutospacing="1" w:after="100" w:afterAutospacing="1" w:line="360" w:lineRule="auto"/>
        <w:ind w:left="502" w:right="51"/>
        <w:jc w:val="both"/>
        <w:rPr>
          <w:rFonts w:ascii="Palatino Linotype" w:hAnsi="Palatino Linotype" w:cs="Arial"/>
        </w:rPr>
      </w:pPr>
    </w:p>
    <w:p w:rsidR="002755EB" w:rsidRPr="00647C7D" w:rsidRDefault="002755EB" w:rsidP="00647C7D">
      <w:pPr>
        <w:pStyle w:val="Prrafodelista"/>
        <w:numPr>
          <w:ilvl w:val="0"/>
          <w:numId w:val="1"/>
        </w:numPr>
        <w:autoSpaceDE w:val="0"/>
        <w:autoSpaceDN w:val="0"/>
        <w:adjustRightInd w:val="0"/>
        <w:spacing w:before="100" w:beforeAutospacing="1" w:after="100" w:afterAutospacing="1" w:line="360" w:lineRule="auto"/>
        <w:ind w:left="0" w:right="51" w:firstLine="0"/>
        <w:jc w:val="both"/>
        <w:rPr>
          <w:rFonts w:ascii="Palatino Linotype" w:hAnsi="Palatino Linotype" w:cs="Arial"/>
        </w:rPr>
      </w:pPr>
      <w:r w:rsidRPr="00647C7D">
        <w:rPr>
          <w:rFonts w:ascii="Palatino Linotype" w:hAnsi="Palatino Linotype" w:cs="Arial"/>
        </w:rPr>
        <w:t xml:space="preserve">De lo expuesto es que se aprecia que el presupuesto es la estimación financiera anticipada, generalmente anual, de los egresos e ingresos del gobierno, necesario para cumplir con los propósitos de un programa determinado, el cual constituye un instrumento operativo básico para la ejecución de las decisiones de política, economía y de operación a nivel estatal, que en el caso en concreto, a nivel municipal, debe estar basado en resultados </w:t>
      </w:r>
      <w:r w:rsidRPr="00647C7D">
        <w:rPr>
          <w:rFonts w:ascii="Palatino Linotype" w:hAnsi="Palatino Linotype" w:cs="Arial"/>
          <w:b/>
        </w:rPr>
        <w:t>(</w:t>
      </w:r>
      <w:proofErr w:type="spellStart"/>
      <w:r w:rsidRPr="00647C7D">
        <w:rPr>
          <w:rFonts w:ascii="Palatino Linotype" w:hAnsi="Palatino Linotype" w:cs="Arial"/>
          <w:b/>
        </w:rPr>
        <w:t>PbR</w:t>
      </w:r>
      <w:proofErr w:type="spellEnd"/>
      <w:r w:rsidRPr="00647C7D">
        <w:rPr>
          <w:rFonts w:ascii="Palatino Linotype" w:hAnsi="Palatino Linotype" w:cs="Arial"/>
          <w:b/>
        </w:rPr>
        <w:t xml:space="preserve">). </w:t>
      </w:r>
    </w:p>
    <w:p w:rsidR="002755EB" w:rsidRPr="00647C7D" w:rsidRDefault="002755EB" w:rsidP="00647C7D">
      <w:pPr>
        <w:pStyle w:val="Prrafodelista"/>
        <w:autoSpaceDE w:val="0"/>
        <w:autoSpaceDN w:val="0"/>
        <w:adjustRightInd w:val="0"/>
        <w:spacing w:before="100" w:beforeAutospacing="1" w:after="100" w:afterAutospacing="1" w:line="360" w:lineRule="auto"/>
        <w:ind w:left="0" w:right="51"/>
        <w:jc w:val="both"/>
        <w:rPr>
          <w:rFonts w:ascii="Palatino Linotype" w:hAnsi="Palatino Linotype" w:cs="Arial"/>
        </w:rPr>
      </w:pPr>
    </w:p>
    <w:p w:rsidR="002755EB" w:rsidRPr="00647C7D" w:rsidRDefault="002755EB" w:rsidP="00647C7D">
      <w:pPr>
        <w:pStyle w:val="Prrafodelista"/>
        <w:numPr>
          <w:ilvl w:val="0"/>
          <w:numId w:val="1"/>
        </w:numPr>
        <w:autoSpaceDE w:val="0"/>
        <w:autoSpaceDN w:val="0"/>
        <w:adjustRightInd w:val="0"/>
        <w:spacing w:before="100" w:beforeAutospacing="1" w:after="100" w:afterAutospacing="1" w:line="360" w:lineRule="auto"/>
        <w:ind w:left="0" w:right="51" w:firstLine="0"/>
        <w:jc w:val="both"/>
        <w:rPr>
          <w:rStyle w:val="apple-style-span"/>
          <w:rFonts w:ascii="Palatino Linotype" w:hAnsi="Palatino Linotype" w:cs="Arial"/>
          <w:b/>
          <w:color w:val="000000"/>
        </w:rPr>
      </w:pPr>
      <w:r w:rsidRPr="00647C7D">
        <w:rPr>
          <w:rFonts w:ascii="Palatino Linotype" w:hAnsi="Palatino Linotype"/>
          <w:color w:val="000000"/>
        </w:rPr>
        <w:t xml:space="preserve">En ese contexto, es de precisar que los Municipios del Estado de México, son Sujetos de Fiscalización de conformidad con el numeral 4, fracción II de </w:t>
      </w:r>
      <w:r w:rsidRPr="00647C7D">
        <w:rPr>
          <w:rStyle w:val="apple-style-span"/>
          <w:rFonts w:ascii="Palatino Linotype" w:hAnsi="Palatino Linotype" w:cs="Arial"/>
          <w:color w:val="000000"/>
        </w:rPr>
        <w:t>Ley de Fiscalización Superior del Estado de México</w:t>
      </w:r>
      <w:r w:rsidRPr="00647C7D">
        <w:rPr>
          <w:rStyle w:val="Refdenotaalpie"/>
          <w:rFonts w:ascii="Palatino Linotype" w:hAnsi="Palatino Linotype" w:cs="Arial"/>
          <w:color w:val="000000"/>
        </w:rPr>
        <w:footnoteReference w:id="2"/>
      </w:r>
      <w:r w:rsidRPr="00647C7D">
        <w:rPr>
          <w:rStyle w:val="apple-style-span"/>
          <w:rFonts w:ascii="Palatino Linotype" w:hAnsi="Palatino Linotype" w:cs="Arial"/>
          <w:color w:val="000000"/>
        </w:rPr>
        <w:t xml:space="preserve">; razón por la cual, el Órgano Superior de Fiscalización de ésta Entidad, emite los </w:t>
      </w:r>
      <w:r w:rsidRPr="00647C7D">
        <w:rPr>
          <w:rStyle w:val="apple-style-span"/>
          <w:rFonts w:ascii="Palatino Linotype" w:hAnsi="Palatino Linotype" w:cs="Arial"/>
          <w:b/>
          <w:color w:val="000000"/>
        </w:rPr>
        <w:t>Lineamientos para la Entrega del Presupuesto de Egresos Municipal 2019</w:t>
      </w:r>
      <w:r w:rsidRPr="00647C7D">
        <w:rPr>
          <w:rStyle w:val="apple-style-span"/>
          <w:rFonts w:ascii="Palatino Linotype" w:hAnsi="Palatino Linotype" w:cs="Arial"/>
          <w:color w:val="000000"/>
        </w:rPr>
        <w:t xml:space="preserve">, en términos la fracción XI del artículo 8 de la Ley de Fiscalización Superior del Estado de México, que señala: </w:t>
      </w:r>
    </w:p>
    <w:p w:rsidR="002755EB" w:rsidRPr="00647C7D" w:rsidRDefault="002755EB" w:rsidP="00647C7D">
      <w:pPr>
        <w:pStyle w:val="Prrafodelista"/>
        <w:spacing w:line="360" w:lineRule="auto"/>
        <w:rPr>
          <w:rStyle w:val="apple-style-span"/>
          <w:rFonts w:ascii="Palatino Linotype" w:hAnsi="Palatino Linotype" w:cs="Arial"/>
          <w:b/>
          <w:color w:val="000000"/>
        </w:rPr>
      </w:pPr>
    </w:p>
    <w:p w:rsidR="002755EB" w:rsidRPr="00647C7D" w:rsidRDefault="002755EB" w:rsidP="00647C7D">
      <w:pPr>
        <w:pStyle w:val="Prrafodelista"/>
        <w:autoSpaceDE w:val="0"/>
        <w:autoSpaceDN w:val="0"/>
        <w:adjustRightInd w:val="0"/>
        <w:spacing w:line="360" w:lineRule="auto"/>
        <w:ind w:left="505" w:right="902"/>
        <w:jc w:val="both"/>
        <w:rPr>
          <w:rFonts w:ascii="Palatino Linotype" w:hAnsi="Palatino Linotype" w:cs="Arial"/>
          <w:i/>
        </w:rPr>
      </w:pPr>
      <w:r w:rsidRPr="00647C7D">
        <w:rPr>
          <w:rFonts w:ascii="Palatino Linotype" w:hAnsi="Palatino Linotype" w:cs="Arial"/>
          <w:b/>
          <w:bCs/>
          <w:i/>
        </w:rPr>
        <w:t xml:space="preserve">“Artículo 8. </w:t>
      </w:r>
      <w:r w:rsidRPr="00647C7D">
        <w:rPr>
          <w:rFonts w:ascii="Palatino Linotype" w:hAnsi="Palatino Linotype" w:cs="Arial"/>
          <w:i/>
        </w:rPr>
        <w:t>El Órgano Superior tendrá las siguientes atribuciones:</w:t>
      </w:r>
    </w:p>
    <w:p w:rsidR="002755EB" w:rsidRPr="00647C7D" w:rsidRDefault="002755EB" w:rsidP="00647C7D">
      <w:pPr>
        <w:pStyle w:val="Prrafodelista"/>
        <w:autoSpaceDE w:val="0"/>
        <w:autoSpaceDN w:val="0"/>
        <w:adjustRightInd w:val="0"/>
        <w:spacing w:line="360" w:lineRule="auto"/>
        <w:ind w:left="505" w:right="902"/>
        <w:jc w:val="both"/>
        <w:rPr>
          <w:rFonts w:ascii="Palatino Linotype" w:hAnsi="Palatino Linotype" w:cs="Arial"/>
          <w:i/>
        </w:rPr>
      </w:pPr>
      <w:r w:rsidRPr="00647C7D">
        <w:rPr>
          <w:rFonts w:ascii="Palatino Linotype" w:hAnsi="Palatino Linotype" w:cs="Arial"/>
          <w:i/>
        </w:rPr>
        <w:t>…</w:t>
      </w:r>
    </w:p>
    <w:p w:rsidR="002755EB" w:rsidRPr="00647C7D" w:rsidRDefault="002755EB" w:rsidP="00647C7D">
      <w:pPr>
        <w:pStyle w:val="Prrafodelista"/>
        <w:autoSpaceDE w:val="0"/>
        <w:autoSpaceDN w:val="0"/>
        <w:adjustRightInd w:val="0"/>
        <w:spacing w:line="360" w:lineRule="auto"/>
        <w:ind w:left="505" w:right="902"/>
        <w:jc w:val="both"/>
        <w:rPr>
          <w:rFonts w:ascii="Palatino Linotype" w:hAnsi="Palatino Linotype" w:cs="Arial"/>
          <w:i/>
        </w:rPr>
      </w:pPr>
      <w:r w:rsidRPr="00647C7D">
        <w:rPr>
          <w:rFonts w:ascii="Palatino Linotype" w:hAnsi="Palatino Linotype" w:cs="Arial"/>
          <w:b/>
          <w:bCs/>
          <w:i/>
        </w:rPr>
        <w:t xml:space="preserve">XI. </w:t>
      </w:r>
      <w:r w:rsidRPr="00647C7D">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rsidR="002755EB" w:rsidRPr="00647C7D" w:rsidRDefault="002755EB" w:rsidP="00647C7D">
      <w:pPr>
        <w:pStyle w:val="Prrafodelista"/>
        <w:autoSpaceDE w:val="0"/>
        <w:autoSpaceDN w:val="0"/>
        <w:adjustRightInd w:val="0"/>
        <w:spacing w:line="360" w:lineRule="auto"/>
        <w:ind w:left="505" w:right="902"/>
        <w:jc w:val="both"/>
        <w:rPr>
          <w:rStyle w:val="apple-style-span"/>
          <w:rFonts w:ascii="Palatino Linotype" w:hAnsi="Palatino Linotype" w:cs="Arial"/>
          <w:color w:val="000000"/>
        </w:rPr>
      </w:pPr>
      <w:r w:rsidRPr="00647C7D">
        <w:rPr>
          <w:rStyle w:val="apple-style-span"/>
          <w:rFonts w:ascii="Palatino Linotype" w:hAnsi="Palatino Linotype" w:cs="Arial"/>
          <w:color w:val="000000"/>
        </w:rPr>
        <w:t>…” (Sic)</w:t>
      </w:r>
    </w:p>
    <w:p w:rsidR="008C0952" w:rsidRPr="00647C7D" w:rsidRDefault="008C0952" w:rsidP="00647C7D">
      <w:pPr>
        <w:pStyle w:val="Prrafodelista"/>
        <w:autoSpaceDE w:val="0"/>
        <w:autoSpaceDN w:val="0"/>
        <w:adjustRightInd w:val="0"/>
        <w:spacing w:line="360" w:lineRule="auto"/>
        <w:ind w:left="505" w:right="902"/>
        <w:jc w:val="both"/>
        <w:rPr>
          <w:rStyle w:val="apple-style-span"/>
          <w:rFonts w:ascii="Palatino Linotype" w:hAnsi="Palatino Linotype" w:cs="Arial"/>
          <w:bCs/>
          <w:i/>
          <w:color w:val="000000"/>
        </w:rPr>
      </w:pPr>
    </w:p>
    <w:p w:rsidR="002755EB" w:rsidRPr="00647C7D" w:rsidRDefault="002755EB" w:rsidP="00647C7D">
      <w:pPr>
        <w:pStyle w:val="Prrafodelista"/>
        <w:numPr>
          <w:ilvl w:val="0"/>
          <w:numId w:val="1"/>
        </w:numPr>
        <w:spacing w:before="100" w:beforeAutospacing="1" w:after="100" w:afterAutospacing="1" w:line="360" w:lineRule="auto"/>
        <w:ind w:left="0" w:firstLine="0"/>
        <w:jc w:val="both"/>
        <w:rPr>
          <w:rFonts w:ascii="Palatino Linotype" w:hAnsi="Palatino Linotype"/>
        </w:rPr>
      </w:pPr>
      <w:r w:rsidRPr="00647C7D">
        <w:rPr>
          <w:rFonts w:ascii="Palatino Linotype" w:hAnsi="Palatino Linotype"/>
        </w:rPr>
        <w:t>De esta forma, el Órgano Superior de Fiscalización del Estado de México (OSFEM),  emite anualmente dichos Lineamientos para definir los criterios, formatos y documentación necesaria para la entrega del presupuesto de egresos; dentro de los cuales destacan –en relación con el análisis que nos ocupa–</w:t>
      </w:r>
      <w:r w:rsidRPr="00647C7D">
        <w:rPr>
          <w:rFonts w:ascii="Palatino Linotype" w:hAnsi="Palatino Linotype"/>
          <w:b/>
        </w:rPr>
        <w:t xml:space="preserve"> los formatos </w:t>
      </w:r>
      <w:proofErr w:type="spellStart"/>
      <w:r w:rsidRPr="00647C7D">
        <w:rPr>
          <w:rFonts w:ascii="Palatino Linotype" w:hAnsi="Palatino Linotype"/>
          <w:b/>
        </w:rPr>
        <w:t>PbRM</w:t>
      </w:r>
      <w:proofErr w:type="spellEnd"/>
      <w:r w:rsidRPr="00647C7D">
        <w:rPr>
          <w:rFonts w:ascii="Palatino Linotype" w:hAnsi="Palatino Linotype"/>
        </w:rPr>
        <w:t xml:space="preserve"> relativos al denominado “Paquete Presupuestal Municipal 2019”.</w:t>
      </w:r>
    </w:p>
    <w:p w:rsidR="002755EB" w:rsidRPr="00647C7D" w:rsidRDefault="002755EB" w:rsidP="00647C7D">
      <w:pPr>
        <w:pStyle w:val="Prrafodelista"/>
        <w:spacing w:before="100" w:beforeAutospacing="1" w:after="100" w:afterAutospacing="1" w:line="360" w:lineRule="auto"/>
        <w:ind w:left="0"/>
        <w:jc w:val="both"/>
        <w:rPr>
          <w:rFonts w:ascii="Palatino Linotype" w:hAnsi="Palatino Linotype"/>
        </w:rPr>
      </w:pPr>
    </w:p>
    <w:p w:rsidR="002755EB" w:rsidRPr="00647C7D" w:rsidRDefault="002755EB" w:rsidP="00647C7D">
      <w:pPr>
        <w:pStyle w:val="Prrafodelista"/>
        <w:numPr>
          <w:ilvl w:val="0"/>
          <w:numId w:val="1"/>
        </w:numPr>
        <w:tabs>
          <w:tab w:val="left" w:pos="142"/>
        </w:tabs>
        <w:spacing w:before="100" w:beforeAutospacing="1" w:after="100" w:afterAutospacing="1" w:line="360" w:lineRule="auto"/>
        <w:ind w:left="0" w:firstLine="0"/>
        <w:jc w:val="both"/>
        <w:rPr>
          <w:rFonts w:ascii="Palatino Linotype" w:hAnsi="Palatino Linotype"/>
        </w:rPr>
      </w:pPr>
      <w:r w:rsidRPr="00647C7D">
        <w:rPr>
          <w:rFonts w:ascii="Palatino Linotype" w:hAnsi="Palatino Linotype"/>
        </w:rPr>
        <w:t>De dichos formatos, al caso concreto, destaca por su contenido l</w:t>
      </w:r>
      <w:r w:rsidR="008C0952" w:rsidRPr="00647C7D">
        <w:rPr>
          <w:rFonts w:ascii="Palatino Linotype" w:hAnsi="Palatino Linotype"/>
        </w:rPr>
        <w:t>os</w:t>
      </w:r>
      <w:r w:rsidRPr="00647C7D">
        <w:rPr>
          <w:rFonts w:ascii="Palatino Linotype" w:hAnsi="Palatino Linotype"/>
        </w:rPr>
        <w:t xml:space="preserve"> denominado</w:t>
      </w:r>
      <w:r w:rsidR="008C0952" w:rsidRPr="00647C7D">
        <w:rPr>
          <w:rFonts w:ascii="Palatino Linotype" w:hAnsi="Palatino Linotype"/>
        </w:rPr>
        <w:t>s</w:t>
      </w:r>
      <w:r w:rsidRPr="00647C7D">
        <w:rPr>
          <w:rFonts w:ascii="Palatino Linotype" w:hAnsi="Palatino Linotype"/>
        </w:rPr>
        <w:t xml:space="preserve"> </w:t>
      </w:r>
      <w:r w:rsidR="00244FE6" w:rsidRPr="00647C7D">
        <w:rPr>
          <w:rFonts w:ascii="Palatino Linotype" w:hAnsi="Palatino Linotype"/>
          <w:b/>
        </w:rPr>
        <w:t xml:space="preserve">PbRM-04c, PbRM-04c </w:t>
      </w:r>
      <w:r w:rsidR="00244FE6" w:rsidRPr="00647C7D">
        <w:rPr>
          <w:rFonts w:ascii="Palatino Linotype" w:hAnsi="Palatino Linotype"/>
        </w:rPr>
        <w:t>y</w:t>
      </w:r>
      <w:r w:rsidR="00244FE6" w:rsidRPr="00647C7D">
        <w:rPr>
          <w:rFonts w:ascii="Palatino Linotype" w:hAnsi="Palatino Linotype"/>
          <w:b/>
        </w:rPr>
        <w:t xml:space="preserve"> PbRM-03b</w:t>
      </w:r>
      <w:r w:rsidR="00244FE6" w:rsidRPr="00647C7D">
        <w:rPr>
          <w:rFonts w:ascii="Palatino Linotype" w:hAnsi="Palatino Linotype"/>
        </w:rPr>
        <w:t>, mismos que contienen toralmente lo solicitado por la particular</w:t>
      </w:r>
      <w:r w:rsidR="008C0952" w:rsidRPr="00647C7D">
        <w:rPr>
          <w:rFonts w:ascii="Palatino Linotype" w:hAnsi="Palatino Linotype"/>
        </w:rPr>
        <w:t xml:space="preserve"> y que ya fueron enviados en el informe justificado</w:t>
      </w:r>
      <w:r w:rsidR="00244FE6" w:rsidRPr="00647C7D">
        <w:rPr>
          <w:rFonts w:ascii="Palatino Linotype" w:hAnsi="Palatino Linotype"/>
        </w:rPr>
        <w:t xml:space="preserve">, haciendo énfasis al </w:t>
      </w:r>
      <w:r w:rsidR="00244FE6" w:rsidRPr="00647C7D">
        <w:rPr>
          <w:rFonts w:ascii="Palatino Linotype" w:hAnsi="Palatino Linotype"/>
          <w:b/>
        </w:rPr>
        <w:t xml:space="preserve">PbRM-04c, </w:t>
      </w:r>
      <w:r w:rsidR="00244FE6" w:rsidRPr="00647C7D">
        <w:rPr>
          <w:rFonts w:ascii="Palatino Linotype" w:hAnsi="Palatino Linotype"/>
        </w:rPr>
        <w:t xml:space="preserve">que contiene el presupuesto de </w:t>
      </w:r>
      <w:r w:rsidR="008C0952" w:rsidRPr="00647C7D">
        <w:rPr>
          <w:rFonts w:ascii="Palatino Linotype" w:hAnsi="Palatino Linotype"/>
        </w:rPr>
        <w:t>e</w:t>
      </w:r>
      <w:r w:rsidR="00244FE6" w:rsidRPr="00647C7D">
        <w:rPr>
          <w:rFonts w:ascii="Palatino Linotype" w:hAnsi="Palatino Linotype"/>
        </w:rPr>
        <w:t xml:space="preserve">gresos global calendarizado; empero no existe un </w:t>
      </w:r>
      <w:r w:rsidR="008C0952" w:rsidRPr="00647C7D">
        <w:rPr>
          <w:rFonts w:ascii="Palatino Linotype" w:hAnsi="Palatino Linotype"/>
        </w:rPr>
        <w:t>presupuesto calendarizado</w:t>
      </w:r>
      <w:r w:rsidR="00244FE6" w:rsidRPr="00647C7D">
        <w:rPr>
          <w:rFonts w:ascii="Palatino Linotype" w:hAnsi="Palatino Linotype"/>
        </w:rPr>
        <w:t xml:space="preserve"> </w:t>
      </w:r>
      <w:r w:rsidR="008C0952" w:rsidRPr="00647C7D">
        <w:rPr>
          <w:rFonts w:ascii="Palatino Linotype" w:hAnsi="Palatino Linotype"/>
        </w:rPr>
        <w:t>de in</w:t>
      </w:r>
      <w:r w:rsidR="00244FE6" w:rsidRPr="00647C7D">
        <w:rPr>
          <w:rFonts w:ascii="Palatino Linotype" w:hAnsi="Palatino Linotype"/>
        </w:rPr>
        <w:t>gresos como se alcanzaría a observar de la lectura a la solicitud de información.</w:t>
      </w:r>
    </w:p>
    <w:p w:rsidR="00244FE6" w:rsidRPr="00647C7D" w:rsidRDefault="00244FE6" w:rsidP="00647C7D">
      <w:pPr>
        <w:pStyle w:val="Prrafodelista"/>
        <w:spacing w:line="360" w:lineRule="auto"/>
        <w:rPr>
          <w:rFonts w:ascii="Palatino Linotype" w:hAnsi="Palatino Linotype"/>
        </w:rPr>
      </w:pPr>
    </w:p>
    <w:p w:rsidR="002755EB" w:rsidRPr="00647C7D" w:rsidRDefault="002755EB" w:rsidP="00647C7D">
      <w:pPr>
        <w:pStyle w:val="Prrafodelista"/>
        <w:numPr>
          <w:ilvl w:val="0"/>
          <w:numId w:val="1"/>
        </w:numPr>
        <w:spacing w:before="100" w:beforeAutospacing="1" w:after="100" w:afterAutospacing="1" w:line="360" w:lineRule="auto"/>
        <w:ind w:left="0" w:firstLine="0"/>
        <w:jc w:val="both"/>
        <w:rPr>
          <w:rFonts w:ascii="Palatino Linotype" w:hAnsi="Palatino Linotype"/>
        </w:rPr>
      </w:pPr>
      <w:r w:rsidRPr="00647C7D">
        <w:rPr>
          <w:rFonts w:ascii="Palatino Linotype" w:hAnsi="Palatino Linotype"/>
        </w:rPr>
        <w:t xml:space="preserve">Ahora bien,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Presidente Municipal y Síndico, estarán obligados a informar al OSFEM, a más tardar el 25 de febrero de cada año el Presupuesto de Egresos Municipal que haya aprobado el </w:t>
      </w:r>
      <w:r w:rsidRPr="00647C7D">
        <w:rPr>
          <w:rFonts w:ascii="Palatino Linotype" w:hAnsi="Palatino Linotype"/>
          <w:b/>
        </w:rPr>
        <w:t xml:space="preserve">Ayuntamiento de </w:t>
      </w:r>
      <w:r w:rsidR="008C0952" w:rsidRPr="00647C7D">
        <w:rPr>
          <w:rFonts w:ascii="Palatino Linotype" w:hAnsi="Palatino Linotype"/>
          <w:b/>
        </w:rPr>
        <w:t>Valle de Chalco Solidaridad</w:t>
      </w:r>
      <w:r w:rsidRPr="00647C7D">
        <w:rPr>
          <w:rFonts w:ascii="Palatino Linotype" w:hAnsi="Palatino Linotype"/>
        </w:rPr>
        <w:t>; ello de conformidad con lo establecido en el artículo 47 de la Ley de Fiscalización Superior del Estado de México, que a la letra dice:</w:t>
      </w:r>
    </w:p>
    <w:p w:rsidR="002755EB" w:rsidRPr="00647C7D" w:rsidRDefault="002755EB" w:rsidP="00647C7D">
      <w:pPr>
        <w:pStyle w:val="Prrafodelista"/>
        <w:spacing w:line="360" w:lineRule="auto"/>
        <w:rPr>
          <w:rFonts w:ascii="Palatino Linotype" w:hAnsi="Palatino Linotype"/>
        </w:rPr>
      </w:pPr>
    </w:p>
    <w:p w:rsidR="002755EB" w:rsidRPr="00647C7D" w:rsidRDefault="002755EB" w:rsidP="00647C7D">
      <w:pPr>
        <w:pStyle w:val="Prrafodelista"/>
        <w:autoSpaceDE w:val="0"/>
        <w:autoSpaceDN w:val="0"/>
        <w:adjustRightInd w:val="0"/>
        <w:spacing w:line="360" w:lineRule="auto"/>
        <w:ind w:left="505" w:right="476"/>
        <w:jc w:val="both"/>
        <w:rPr>
          <w:rFonts w:ascii="Palatino Linotype" w:hAnsi="Palatino Linotype"/>
          <w:i/>
        </w:rPr>
      </w:pPr>
      <w:r w:rsidRPr="00647C7D">
        <w:rPr>
          <w:rFonts w:ascii="Palatino Linotype" w:hAnsi="Palatino Linotype"/>
          <w:i/>
        </w:rPr>
        <w:t xml:space="preserve">“Artículo 47.- </w:t>
      </w:r>
      <w:r w:rsidRPr="00647C7D">
        <w:rPr>
          <w:rFonts w:ascii="Palatino Linotype" w:hAnsi="Palatino Linotype"/>
          <w:b/>
          <w:i/>
        </w:rPr>
        <w:t>Los Presidentes Municipales y los Síndicos estarán obligados a informar al Órgano Superior, a más tardar el 25 de febrero de cada año, el Presupuesto de Egresos Municipal</w:t>
      </w:r>
      <w:r w:rsidRPr="00647C7D">
        <w:rPr>
          <w:rFonts w:ascii="Palatino Linotype" w:hAnsi="Palatino Linotype"/>
          <w:i/>
        </w:rPr>
        <w:t xml:space="preserve"> que haya aprobado el Ayuntamiento correspondiente.” </w:t>
      </w:r>
    </w:p>
    <w:p w:rsidR="002755EB" w:rsidRPr="00647C7D" w:rsidRDefault="002755EB" w:rsidP="00647C7D">
      <w:pPr>
        <w:pStyle w:val="Prrafodelista"/>
        <w:autoSpaceDE w:val="0"/>
        <w:autoSpaceDN w:val="0"/>
        <w:adjustRightInd w:val="0"/>
        <w:spacing w:line="360" w:lineRule="auto"/>
        <w:ind w:left="502" w:right="474"/>
        <w:jc w:val="both"/>
        <w:rPr>
          <w:rFonts w:ascii="Palatino Linotype" w:hAnsi="Palatino Linotype"/>
          <w:i/>
        </w:rPr>
      </w:pPr>
    </w:p>
    <w:p w:rsidR="002755EB" w:rsidRDefault="002755EB" w:rsidP="00647C7D">
      <w:pPr>
        <w:pStyle w:val="Prrafodelista"/>
        <w:autoSpaceDE w:val="0"/>
        <w:autoSpaceDN w:val="0"/>
        <w:adjustRightInd w:val="0"/>
        <w:spacing w:line="360" w:lineRule="auto"/>
        <w:ind w:left="502" w:right="474"/>
        <w:jc w:val="both"/>
        <w:rPr>
          <w:rFonts w:ascii="Palatino Linotype" w:hAnsi="Palatino Linotype"/>
          <w:i/>
        </w:rPr>
      </w:pPr>
      <w:r w:rsidRPr="00647C7D">
        <w:rPr>
          <w:rFonts w:ascii="Palatino Linotype" w:hAnsi="Palatino Linotype"/>
          <w:i/>
        </w:rPr>
        <w:t>(Énfasis añadido)</w:t>
      </w:r>
    </w:p>
    <w:p w:rsidR="00647C7D" w:rsidRPr="00647C7D" w:rsidRDefault="00647C7D" w:rsidP="00647C7D">
      <w:pPr>
        <w:pStyle w:val="Prrafodelista"/>
        <w:autoSpaceDE w:val="0"/>
        <w:autoSpaceDN w:val="0"/>
        <w:adjustRightInd w:val="0"/>
        <w:spacing w:line="360" w:lineRule="auto"/>
        <w:ind w:left="502" w:right="474"/>
        <w:jc w:val="both"/>
        <w:rPr>
          <w:rFonts w:ascii="Palatino Linotype" w:hAnsi="Palatino Linotype"/>
          <w:i/>
        </w:rPr>
      </w:pPr>
    </w:p>
    <w:p w:rsidR="00647209" w:rsidRPr="00647C7D" w:rsidRDefault="00647209" w:rsidP="00647C7D">
      <w:pPr>
        <w:pStyle w:val="Prrafodelista"/>
        <w:numPr>
          <w:ilvl w:val="0"/>
          <w:numId w:val="1"/>
        </w:numPr>
        <w:spacing w:before="240" w:after="240" w:line="360" w:lineRule="auto"/>
        <w:ind w:left="0" w:firstLine="0"/>
        <w:jc w:val="both"/>
        <w:rPr>
          <w:rFonts w:ascii="Palatino Linotype" w:hAnsi="Palatino Linotype"/>
          <w:b/>
        </w:rPr>
      </w:pPr>
      <w:r w:rsidRPr="00647C7D">
        <w:rPr>
          <w:rFonts w:ascii="Palatino Linotype" w:hAnsi="Palatino Linotype" w:cs="Arial"/>
        </w:rPr>
        <w:t>Bajo esas consideraciones, se afirma que en el recurso de revisión sujeto a estudio actualiza la hipótesis jurídica del sobreseimiento, por las consideraciones antes señaladas, hipótesis que se encuentra contenida en el artículo 192 fracción III de la Ley de Transparencia y Acceso a la Información Pública del Estado de México y Municipios y que es del tenor literal siguiente:</w:t>
      </w:r>
    </w:p>
    <w:p w:rsidR="00647209" w:rsidRPr="00647C7D" w:rsidRDefault="00647209" w:rsidP="00647C7D">
      <w:pPr>
        <w:pStyle w:val="Prrafodelista"/>
        <w:spacing w:line="360" w:lineRule="auto"/>
        <w:rPr>
          <w:rFonts w:ascii="Palatino Linotype" w:hAnsi="Palatino Linotype"/>
          <w:b/>
        </w:rPr>
      </w:pPr>
    </w:p>
    <w:p w:rsidR="00647209" w:rsidRPr="00647C7D" w:rsidRDefault="00647209" w:rsidP="00647C7D">
      <w:pPr>
        <w:pStyle w:val="Prrafodelista"/>
        <w:spacing w:line="360" w:lineRule="auto"/>
        <w:ind w:left="425" w:right="476"/>
        <w:jc w:val="both"/>
        <w:rPr>
          <w:rFonts w:ascii="Palatino Linotype" w:hAnsi="Palatino Linotype" w:cs="Arial"/>
          <w:i/>
        </w:rPr>
      </w:pPr>
      <w:r w:rsidRPr="00647C7D">
        <w:rPr>
          <w:rFonts w:ascii="Palatino Linotype" w:hAnsi="Palatino Linotype" w:cs="Arial"/>
          <w:i/>
        </w:rPr>
        <w:t>“Artículo 192. El recurso será sobreseído, en todo o en parte, cuando una vez admitido, se actualicen alguno de los siguientes supuestos:</w:t>
      </w:r>
    </w:p>
    <w:p w:rsidR="00647209" w:rsidRPr="00647C7D" w:rsidRDefault="00647209" w:rsidP="00647C7D">
      <w:pPr>
        <w:pStyle w:val="Prrafodelista"/>
        <w:spacing w:line="360" w:lineRule="auto"/>
        <w:ind w:left="425" w:right="476"/>
        <w:jc w:val="both"/>
        <w:rPr>
          <w:rFonts w:ascii="Palatino Linotype" w:hAnsi="Palatino Linotype" w:cs="Arial"/>
          <w:i/>
        </w:rPr>
      </w:pPr>
      <w:r w:rsidRPr="00647C7D">
        <w:rPr>
          <w:rFonts w:ascii="Palatino Linotype" w:hAnsi="Palatino Linotype" w:cs="Arial"/>
          <w:i/>
        </w:rPr>
        <w:t>I. El recurrente se desista expresamente del recurso;</w:t>
      </w:r>
    </w:p>
    <w:p w:rsidR="00647209" w:rsidRPr="00647C7D" w:rsidRDefault="00647209" w:rsidP="00647C7D">
      <w:pPr>
        <w:pStyle w:val="Prrafodelista"/>
        <w:spacing w:line="360" w:lineRule="auto"/>
        <w:ind w:left="425" w:right="476"/>
        <w:jc w:val="both"/>
        <w:rPr>
          <w:rFonts w:ascii="Palatino Linotype" w:hAnsi="Palatino Linotype" w:cs="Arial"/>
          <w:i/>
        </w:rPr>
      </w:pPr>
      <w:r w:rsidRPr="00647C7D">
        <w:rPr>
          <w:rFonts w:ascii="Palatino Linotype" w:hAnsi="Palatino Linotype" w:cs="Arial"/>
          <w:i/>
        </w:rPr>
        <w:t>II. El recurrente fallezca o, tratándose de personas jurídicas colectivas, se disuelva;</w:t>
      </w:r>
    </w:p>
    <w:p w:rsidR="00647209" w:rsidRPr="00647C7D" w:rsidRDefault="00647209" w:rsidP="00647C7D">
      <w:pPr>
        <w:pStyle w:val="Prrafodelista"/>
        <w:spacing w:line="360" w:lineRule="auto"/>
        <w:ind w:left="425" w:right="476"/>
        <w:jc w:val="both"/>
        <w:rPr>
          <w:rFonts w:ascii="Palatino Linotype" w:hAnsi="Palatino Linotype" w:cs="Arial"/>
          <w:b/>
          <w:i/>
        </w:rPr>
      </w:pPr>
      <w:r w:rsidRPr="00647C7D">
        <w:rPr>
          <w:rFonts w:ascii="Palatino Linotype" w:hAnsi="Palatino Linotype" w:cs="Arial"/>
          <w:b/>
          <w:i/>
        </w:rPr>
        <w:t>III. El sujeto obligado responsable del acto lo modifique o revoque de tal manera que el recurso de revisión quede sin materia;</w:t>
      </w:r>
    </w:p>
    <w:p w:rsidR="00647209" w:rsidRPr="00647C7D" w:rsidRDefault="00647209" w:rsidP="00647C7D">
      <w:pPr>
        <w:pStyle w:val="Prrafodelista"/>
        <w:spacing w:line="360" w:lineRule="auto"/>
        <w:ind w:left="425" w:right="476"/>
        <w:jc w:val="both"/>
        <w:rPr>
          <w:rFonts w:ascii="Palatino Linotype" w:hAnsi="Palatino Linotype" w:cs="Arial"/>
          <w:i/>
        </w:rPr>
      </w:pPr>
      <w:r w:rsidRPr="00647C7D">
        <w:rPr>
          <w:rFonts w:ascii="Palatino Linotype" w:hAnsi="Palatino Linotype" w:cs="Arial"/>
          <w:i/>
        </w:rPr>
        <w:t>IV. Admitido el recurso de revisión, aparezca alguna causal de improcedencia en los términos de la presente Ley; y</w:t>
      </w:r>
    </w:p>
    <w:p w:rsidR="00647209" w:rsidRPr="00647C7D" w:rsidRDefault="00647209" w:rsidP="00647C7D">
      <w:pPr>
        <w:pStyle w:val="Prrafodelista"/>
        <w:spacing w:line="360" w:lineRule="auto"/>
        <w:ind w:left="425" w:right="476"/>
        <w:jc w:val="both"/>
        <w:rPr>
          <w:rFonts w:ascii="Palatino Linotype" w:hAnsi="Palatino Linotype" w:cs="Arial"/>
          <w:i/>
        </w:rPr>
      </w:pPr>
      <w:r w:rsidRPr="00647C7D">
        <w:rPr>
          <w:rFonts w:ascii="Palatino Linotype" w:hAnsi="Palatino Linotype" w:cs="Arial"/>
          <w:i/>
        </w:rPr>
        <w:t>V. Cuando por cualquier motivo quede sin materia el recurso.”</w:t>
      </w:r>
    </w:p>
    <w:p w:rsidR="008C0952" w:rsidRPr="00647C7D" w:rsidRDefault="00647209" w:rsidP="00647C7D">
      <w:pPr>
        <w:pStyle w:val="Prrafodelista"/>
        <w:spacing w:line="360" w:lineRule="auto"/>
        <w:ind w:left="425" w:right="476"/>
        <w:jc w:val="both"/>
        <w:rPr>
          <w:rFonts w:ascii="Palatino Linotype" w:hAnsi="Palatino Linotype" w:cs="Arial"/>
        </w:rPr>
      </w:pPr>
      <w:r w:rsidRPr="00647C7D">
        <w:rPr>
          <w:rFonts w:ascii="Palatino Linotype" w:hAnsi="Palatino Linotype" w:cs="Arial"/>
        </w:rPr>
        <w:t>Énfasis añadido</w:t>
      </w:r>
    </w:p>
    <w:p w:rsidR="00C447A4" w:rsidRPr="00647C7D" w:rsidRDefault="00C447A4" w:rsidP="00647C7D">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color w:val="000000" w:themeColor="text1"/>
          <w:lang w:val="es-ES"/>
        </w:rPr>
      </w:pPr>
      <w:r w:rsidRPr="00647C7D">
        <w:rPr>
          <w:rFonts w:ascii="Palatino Linotype" w:hAnsi="Palatino Linotype" w:cs="Arial"/>
          <w:color w:val="000000" w:themeColor="text1"/>
        </w:rPr>
        <w:t>Por</w:t>
      </w:r>
      <w:r w:rsidRPr="00647C7D">
        <w:rPr>
          <w:rFonts w:ascii="Palatino Linotype" w:hAnsi="Palatino Linotype"/>
          <w:color w:val="000000" w:themeColor="text1"/>
        </w:rPr>
        <w:t xml:space="preserve"> lo anteriormente expuesto y fundado este </w:t>
      </w:r>
      <w:r w:rsidRPr="00647C7D">
        <w:rPr>
          <w:rFonts w:ascii="Palatino Linotype" w:hAnsi="Palatino Linotype"/>
          <w:b/>
          <w:color w:val="000000" w:themeColor="text1"/>
        </w:rPr>
        <w:t>ÓRGANO GARANTE</w:t>
      </w:r>
      <w:r w:rsidRPr="00647C7D">
        <w:rPr>
          <w:rFonts w:ascii="Palatino Linotype" w:hAnsi="Palatino Linotype"/>
          <w:color w:val="000000" w:themeColor="text1"/>
        </w:rPr>
        <w:t xml:space="preserve"> emite los siguientes: </w:t>
      </w:r>
    </w:p>
    <w:p w:rsidR="00A362C4" w:rsidRPr="00647C7D" w:rsidRDefault="00A362C4" w:rsidP="00647C7D">
      <w:pPr>
        <w:widowControl w:val="0"/>
        <w:autoSpaceDE w:val="0"/>
        <w:autoSpaceDN w:val="0"/>
        <w:adjustRightInd w:val="0"/>
        <w:spacing w:before="240" w:after="240" w:line="360" w:lineRule="auto"/>
        <w:ind w:right="49"/>
        <w:jc w:val="both"/>
        <w:rPr>
          <w:rFonts w:ascii="Palatino Linotype" w:hAnsi="Palatino Linotype"/>
          <w:color w:val="000000" w:themeColor="text1"/>
          <w:lang w:val="es-ES"/>
        </w:rPr>
      </w:pPr>
    </w:p>
    <w:p w:rsidR="00C447A4" w:rsidRPr="00647C7D" w:rsidRDefault="00C447A4" w:rsidP="00647C7D">
      <w:pPr>
        <w:pStyle w:val="Ttulo1"/>
        <w:spacing w:line="360" w:lineRule="auto"/>
        <w:jc w:val="center"/>
        <w:rPr>
          <w:rFonts w:ascii="Palatino Linotype" w:eastAsia="Calibri" w:hAnsi="Palatino Linotype"/>
          <w:b/>
          <w:color w:val="000000" w:themeColor="text1"/>
          <w:sz w:val="24"/>
          <w:szCs w:val="24"/>
          <w:lang w:val="es-ES" w:eastAsia="es-ES"/>
        </w:rPr>
      </w:pPr>
      <w:bookmarkStart w:id="26" w:name="_Toc5902898"/>
      <w:bookmarkStart w:id="27" w:name="_Toc12536013"/>
      <w:r w:rsidRPr="00647C7D">
        <w:rPr>
          <w:rFonts w:ascii="Palatino Linotype" w:eastAsia="Calibri" w:hAnsi="Palatino Linotype"/>
          <w:b/>
          <w:color w:val="000000" w:themeColor="text1"/>
          <w:sz w:val="24"/>
          <w:szCs w:val="24"/>
          <w:lang w:val="es-ES" w:eastAsia="es-ES"/>
        </w:rPr>
        <w:t>R E S O L U T I V O S</w:t>
      </w:r>
      <w:bookmarkEnd w:id="23"/>
      <w:bookmarkEnd w:id="24"/>
      <w:bookmarkEnd w:id="25"/>
      <w:bookmarkEnd w:id="26"/>
      <w:bookmarkEnd w:id="27"/>
      <w:r w:rsidRPr="00647C7D">
        <w:rPr>
          <w:rFonts w:ascii="Palatino Linotype" w:eastAsia="Calibri" w:hAnsi="Palatino Linotype"/>
          <w:b/>
          <w:color w:val="000000" w:themeColor="text1"/>
          <w:sz w:val="24"/>
          <w:szCs w:val="24"/>
          <w:lang w:val="es-ES" w:eastAsia="es-ES"/>
        </w:rPr>
        <w:t xml:space="preserve"> </w:t>
      </w:r>
    </w:p>
    <w:p w:rsidR="005F3212" w:rsidRPr="00647C7D" w:rsidRDefault="005F3212" w:rsidP="00647C7D">
      <w:pPr>
        <w:spacing w:line="360" w:lineRule="auto"/>
        <w:rPr>
          <w:rFonts w:ascii="Palatino Linotype" w:hAnsi="Palatino Linotype"/>
          <w:lang w:val="es-ES"/>
        </w:rPr>
      </w:pPr>
    </w:p>
    <w:p w:rsidR="00F05C83" w:rsidRDefault="00647209" w:rsidP="00647C7D">
      <w:pPr>
        <w:pStyle w:val="Sinespaciado"/>
        <w:spacing w:line="360" w:lineRule="auto"/>
        <w:jc w:val="both"/>
        <w:rPr>
          <w:rFonts w:ascii="Palatino Linotype" w:hAnsi="Palatino Linotype"/>
        </w:rPr>
      </w:pPr>
      <w:r w:rsidRPr="00647C7D">
        <w:rPr>
          <w:rFonts w:ascii="Palatino Linotype" w:hAnsi="Palatino Linotype"/>
          <w:b/>
        </w:rPr>
        <w:t xml:space="preserve">PRIMERO. </w:t>
      </w:r>
      <w:r w:rsidRPr="00647C7D">
        <w:rPr>
          <w:rFonts w:ascii="Palatino Linotype" w:hAnsi="Palatino Linotype"/>
        </w:rPr>
        <w:t xml:space="preserve">Se </w:t>
      </w:r>
      <w:r w:rsidRPr="00647C7D">
        <w:rPr>
          <w:rFonts w:ascii="Palatino Linotype" w:hAnsi="Palatino Linotype"/>
          <w:b/>
        </w:rPr>
        <w:t>SOBRESEE</w:t>
      </w:r>
      <w:r w:rsidRPr="00647C7D">
        <w:rPr>
          <w:rFonts w:ascii="Palatino Linotype" w:hAnsi="Palatino Linotype"/>
        </w:rPr>
        <w:t xml:space="preserve"> el recurso de revisión número </w:t>
      </w:r>
      <w:r w:rsidRPr="00647C7D">
        <w:rPr>
          <w:rFonts w:ascii="Palatino Linotype" w:hAnsi="Palatino Linotype"/>
          <w:b/>
        </w:rPr>
        <w:t>03228/INFOEM/IP/RR/2019</w:t>
      </w:r>
      <w:r w:rsidRPr="00647C7D">
        <w:rPr>
          <w:rFonts w:ascii="Palatino Linotype" w:hAnsi="Palatino Linotype"/>
        </w:rPr>
        <w:t xml:space="preserve">, porque al modificar la respuesta, el recurso de revisión quedó sin materia en términos del </w:t>
      </w:r>
      <w:r w:rsidRPr="00647C7D">
        <w:rPr>
          <w:rFonts w:ascii="Palatino Linotype" w:hAnsi="Palatino Linotype"/>
          <w:b/>
        </w:rPr>
        <w:t>Considerando</w:t>
      </w:r>
      <w:r w:rsidRPr="00647C7D">
        <w:rPr>
          <w:rFonts w:ascii="Palatino Linotype" w:hAnsi="Palatino Linotype"/>
        </w:rPr>
        <w:t xml:space="preserve"> </w:t>
      </w:r>
      <w:r w:rsidRPr="00647C7D">
        <w:rPr>
          <w:rFonts w:ascii="Palatino Linotype" w:hAnsi="Palatino Linotype"/>
          <w:b/>
        </w:rPr>
        <w:t>CUARTO</w:t>
      </w:r>
      <w:r w:rsidRPr="00647C7D">
        <w:rPr>
          <w:rFonts w:ascii="Palatino Linotype" w:hAnsi="Palatino Linotype"/>
        </w:rPr>
        <w:t xml:space="preserve"> de la presente resolución.</w:t>
      </w:r>
    </w:p>
    <w:p w:rsidR="00647C7D" w:rsidRPr="00647C7D" w:rsidRDefault="00647C7D" w:rsidP="00647C7D">
      <w:pPr>
        <w:pStyle w:val="Sinespaciado"/>
        <w:spacing w:line="360" w:lineRule="auto"/>
        <w:jc w:val="both"/>
        <w:rPr>
          <w:rFonts w:ascii="Palatino Linotype" w:hAnsi="Palatino Linotype"/>
        </w:rPr>
      </w:pPr>
    </w:p>
    <w:p w:rsidR="00F05C83" w:rsidRPr="00647C7D" w:rsidRDefault="00F05C83" w:rsidP="00647C7D">
      <w:pPr>
        <w:spacing w:line="360" w:lineRule="auto"/>
        <w:jc w:val="both"/>
        <w:rPr>
          <w:rFonts w:ascii="Palatino Linotype" w:eastAsia="Calibri" w:hAnsi="Palatino Linotype" w:cs="Arial"/>
          <w:b/>
          <w:bCs/>
          <w:lang w:val="es-ES"/>
        </w:rPr>
      </w:pPr>
      <w:r w:rsidRPr="00647C7D">
        <w:rPr>
          <w:rFonts w:ascii="Palatino Linotype" w:eastAsia="Calibri" w:hAnsi="Palatino Linotype" w:cs="Arial"/>
          <w:b/>
          <w:bCs/>
          <w:lang w:val="es-ES"/>
        </w:rPr>
        <w:t xml:space="preserve">SEGUNDO. REMÍTASE </w:t>
      </w:r>
      <w:r w:rsidRPr="00647C7D">
        <w:rPr>
          <w:rFonts w:ascii="Palatino Linotype" w:eastAsia="Calibri" w:hAnsi="Palatino Linotype" w:cs="Arial"/>
          <w:bCs/>
          <w:lang w:val="es-ES"/>
        </w:rPr>
        <w:t xml:space="preserve">a través del Sistema de Acceso a la Información Mexiquense </w:t>
      </w:r>
      <w:r w:rsidRPr="00647C7D">
        <w:rPr>
          <w:rFonts w:ascii="Palatino Linotype" w:eastAsia="Calibri" w:hAnsi="Palatino Linotype" w:cs="Arial"/>
          <w:b/>
          <w:bCs/>
          <w:lang w:val="es-ES"/>
        </w:rPr>
        <w:t xml:space="preserve">(SAIMEX) </w:t>
      </w:r>
      <w:r w:rsidRPr="00647C7D">
        <w:rPr>
          <w:rFonts w:ascii="Palatino Linotype" w:eastAsia="Calibri" w:hAnsi="Palatino Linotype" w:cs="Arial"/>
          <w:bCs/>
          <w:lang w:val="es-ES"/>
        </w:rPr>
        <w:t>la presente resolución al Titular de la Unidad de Transparencia del</w:t>
      </w:r>
      <w:r w:rsidRPr="00647C7D">
        <w:rPr>
          <w:rFonts w:ascii="Palatino Linotype" w:eastAsia="Calibri" w:hAnsi="Palatino Linotype" w:cs="Arial"/>
          <w:b/>
          <w:bCs/>
          <w:lang w:val="es-ES"/>
        </w:rPr>
        <w:t xml:space="preserve"> SUJETO OBLIGADO. </w:t>
      </w:r>
    </w:p>
    <w:p w:rsidR="00F05C83" w:rsidRPr="00647C7D" w:rsidRDefault="00F05C83" w:rsidP="00647C7D">
      <w:pPr>
        <w:spacing w:line="360" w:lineRule="auto"/>
        <w:jc w:val="both"/>
        <w:rPr>
          <w:rFonts w:ascii="Palatino Linotype" w:eastAsia="Palatino Linotype" w:hAnsi="Palatino Linotype" w:cs="Palatino Linotype"/>
          <w:b/>
        </w:rPr>
      </w:pPr>
    </w:p>
    <w:p w:rsidR="00F05C83" w:rsidRPr="00647C7D" w:rsidRDefault="00F05C83" w:rsidP="00647C7D">
      <w:pPr>
        <w:spacing w:line="360" w:lineRule="auto"/>
        <w:jc w:val="both"/>
        <w:rPr>
          <w:rFonts w:ascii="Palatino Linotype" w:eastAsia="Times New Roman" w:hAnsi="Palatino Linotype" w:cs="Times New Roman"/>
          <w:color w:val="222222"/>
          <w:lang w:val="es-ES" w:eastAsia="es-MX"/>
        </w:rPr>
      </w:pPr>
      <w:r w:rsidRPr="00647C7D">
        <w:rPr>
          <w:rFonts w:ascii="Palatino Linotype" w:eastAsia="Times New Roman" w:hAnsi="Palatino Linotype" w:cs="Arial"/>
          <w:b/>
        </w:rPr>
        <w:t xml:space="preserve">TERCERO. </w:t>
      </w:r>
      <w:r w:rsidRPr="00647C7D">
        <w:rPr>
          <w:rFonts w:ascii="Palatino Linotype" w:eastAsia="Times New Roman" w:hAnsi="Palatino Linotype" w:cs="Times New Roman"/>
          <w:b/>
          <w:bCs/>
          <w:color w:val="222222"/>
          <w:lang w:val="es-ES"/>
        </w:rPr>
        <w:t xml:space="preserve">Notifíquese </w:t>
      </w:r>
      <w:r w:rsidRPr="00647C7D">
        <w:rPr>
          <w:rFonts w:ascii="Palatino Linotype" w:eastAsia="Times New Roman" w:hAnsi="Palatino Linotype" w:cs="Times New Roman"/>
          <w:bCs/>
          <w:color w:val="222222"/>
          <w:lang w:val="es-ES"/>
        </w:rPr>
        <w:t xml:space="preserve">a </w:t>
      </w:r>
      <w:r w:rsidR="00FE41B9" w:rsidRPr="00FE41B9">
        <w:rPr>
          <w:rFonts w:ascii="Palatino Linotype" w:hAnsi="Palatino Linotype"/>
          <w:b/>
          <w:highlight w:val="black"/>
        </w:rPr>
        <w:t>--------------------------------</w:t>
      </w:r>
      <w:r w:rsidRPr="00647C7D">
        <w:rPr>
          <w:rFonts w:ascii="Palatino Linotype" w:hAnsi="Palatino Linotype"/>
          <w:b/>
        </w:rPr>
        <w:t xml:space="preserve"> </w:t>
      </w:r>
      <w:r w:rsidRPr="00647C7D">
        <w:rPr>
          <w:rFonts w:ascii="Palatino Linotype" w:eastAsia="Times New Roman" w:hAnsi="Palatino Linotype" w:cs="Times New Roman"/>
          <w:color w:val="222222"/>
          <w:lang w:val="es-ES" w:eastAsia="es-MX"/>
        </w:rPr>
        <w:t>la presente resolución.</w:t>
      </w:r>
    </w:p>
    <w:p w:rsidR="00F05C83" w:rsidRPr="00647C7D" w:rsidRDefault="00F05C83" w:rsidP="00647C7D">
      <w:pPr>
        <w:spacing w:line="360" w:lineRule="auto"/>
        <w:jc w:val="both"/>
        <w:rPr>
          <w:rFonts w:ascii="Palatino Linotype" w:eastAsia="Times New Roman" w:hAnsi="Palatino Linotype" w:cs="Times New Roman"/>
          <w:color w:val="222222"/>
          <w:lang w:val="es-ES" w:eastAsia="es-MX"/>
        </w:rPr>
      </w:pPr>
    </w:p>
    <w:p w:rsidR="00F05C83" w:rsidRPr="00647C7D" w:rsidRDefault="00F05C83" w:rsidP="00647C7D">
      <w:pPr>
        <w:spacing w:line="360" w:lineRule="auto"/>
        <w:jc w:val="both"/>
        <w:rPr>
          <w:rFonts w:ascii="Palatino Linotype" w:hAnsi="Palatino Linotype"/>
        </w:rPr>
      </w:pPr>
      <w:r w:rsidRPr="00647C7D">
        <w:rPr>
          <w:rFonts w:ascii="Palatino Linotype" w:eastAsia="MS Mincho" w:hAnsi="Palatino Linotype" w:cs="Times New Roman"/>
          <w:b/>
          <w:lang w:val="es-MX"/>
        </w:rPr>
        <w:t>CUARTO.</w:t>
      </w:r>
      <w:r w:rsidRPr="00647C7D">
        <w:rPr>
          <w:rFonts w:ascii="Palatino Linotype" w:eastAsia="MS Mincho" w:hAnsi="Palatino Linotype" w:cs="Times New Roman"/>
          <w:lang w:val="es-MX"/>
        </w:rPr>
        <w:t xml:space="preserve"> </w:t>
      </w:r>
      <w:r w:rsidRPr="00647C7D">
        <w:rPr>
          <w:rFonts w:ascii="Palatino Linotype" w:eastAsia="MS Mincho" w:hAnsi="Palatino Linotype" w:cs="Times New Roman"/>
          <w:lang w:val="es-ES"/>
        </w:rPr>
        <w:t xml:space="preserve">Se hace del conocimiento de </w:t>
      </w:r>
      <w:r w:rsidR="00FE41B9" w:rsidRPr="00FE41B9">
        <w:rPr>
          <w:rFonts w:ascii="Palatino Linotype" w:hAnsi="Palatino Linotype"/>
          <w:b/>
          <w:highlight w:val="black"/>
        </w:rPr>
        <w:t>---------------------------</w:t>
      </w:r>
      <w:bookmarkStart w:id="28" w:name="_GoBack"/>
      <w:bookmarkEnd w:id="28"/>
      <w:r w:rsidRPr="00647C7D">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647C7D">
        <w:rPr>
          <w:rFonts w:ascii="Palatino Linotype" w:eastAsia="MS Mincho" w:hAnsi="Palatino Linotype" w:cs="Times New Roman"/>
          <w:bCs/>
          <w:lang w:val="es-ES"/>
        </w:rPr>
        <w:t>vía juicio de amparo</w:t>
      </w:r>
      <w:r w:rsidRPr="00647C7D">
        <w:rPr>
          <w:rFonts w:ascii="Palatino Linotype" w:eastAsia="MS Mincho" w:hAnsi="Palatino Linotype" w:cs="Times New Roman"/>
          <w:lang w:val="es-ES"/>
        </w:rPr>
        <w:t> en los términos de las leyes aplicables.</w:t>
      </w:r>
    </w:p>
    <w:p w:rsidR="00556EB5" w:rsidRDefault="00556EB5" w:rsidP="00647C7D">
      <w:pPr>
        <w:shd w:val="clear" w:color="auto" w:fill="FFFFFF"/>
        <w:spacing w:line="360" w:lineRule="auto"/>
        <w:jc w:val="both"/>
        <w:rPr>
          <w:rFonts w:ascii="Palatino Linotype" w:eastAsia="MS Mincho" w:hAnsi="Palatino Linotype" w:cs="Times New Roman"/>
          <w:lang w:val="es-ES"/>
        </w:rPr>
      </w:pPr>
    </w:p>
    <w:p w:rsidR="00647C7D" w:rsidRPr="00647C7D" w:rsidRDefault="00647C7D" w:rsidP="00647C7D">
      <w:pPr>
        <w:shd w:val="clear" w:color="auto" w:fill="FFFFFF"/>
        <w:spacing w:line="360" w:lineRule="auto"/>
        <w:jc w:val="both"/>
        <w:rPr>
          <w:rFonts w:ascii="Palatino Linotype" w:eastAsia="MS Mincho" w:hAnsi="Palatino Linotype" w:cs="Times New Roman"/>
          <w:lang w:val="es-ES"/>
        </w:rPr>
      </w:pPr>
    </w:p>
    <w:p w:rsidR="00C447A4" w:rsidRPr="00647C7D" w:rsidRDefault="00C447A4" w:rsidP="00647C7D">
      <w:pPr>
        <w:shd w:val="clear" w:color="auto" w:fill="FFFFFF"/>
        <w:spacing w:before="240" w:after="360" w:line="360" w:lineRule="auto"/>
        <w:jc w:val="both"/>
        <w:rPr>
          <w:rFonts w:ascii="Palatino Linotype" w:hAnsi="Palatino Linotype" w:cs="Arial"/>
          <w:color w:val="000000" w:themeColor="text1"/>
        </w:rPr>
      </w:pPr>
      <w:r w:rsidRPr="00647C7D">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647C7D">
        <w:rPr>
          <w:rFonts w:ascii="Palatino Linotype" w:hAnsi="Palatino Linotype"/>
          <w:color w:val="000000" w:themeColor="text1"/>
        </w:rPr>
        <w:t xml:space="preserve"> Y LUIS GUSTAVO PARRA NORIEGA; EN LA VIGÉSIMA QUINTA</w:t>
      </w:r>
      <w:r w:rsidRPr="00647C7D">
        <w:rPr>
          <w:rFonts w:ascii="Palatino Linotype" w:hAnsi="Palatino Linotype"/>
          <w:color w:val="000000" w:themeColor="text1"/>
        </w:rPr>
        <w:t xml:space="preserve"> SESIÓN</w:t>
      </w:r>
      <w:r w:rsidR="00647C7D">
        <w:rPr>
          <w:rFonts w:ascii="Palatino Linotype" w:hAnsi="Palatino Linotype"/>
          <w:color w:val="000000" w:themeColor="text1"/>
        </w:rPr>
        <w:t xml:space="preserve"> ORDINARIA CELEBRADA EL DÍA TRES (03) DE JULIO DE DOS MIL DIECINUEVE, ANTE EL SECRETARIO</w:t>
      </w:r>
      <w:r w:rsidRPr="00647C7D">
        <w:rPr>
          <w:rFonts w:ascii="Palatino Linotype" w:hAnsi="Palatino Linotype"/>
          <w:color w:val="000000" w:themeColor="text1"/>
        </w:rPr>
        <w:t xml:space="preserve"> </w:t>
      </w:r>
      <w:r w:rsidR="00647C7D">
        <w:rPr>
          <w:rFonts w:ascii="Palatino Linotype" w:hAnsi="Palatino Linotype"/>
          <w:color w:val="000000" w:themeColor="text1"/>
        </w:rPr>
        <w:t xml:space="preserve">TÉCNICO DEL PLENO, </w:t>
      </w:r>
      <w:r w:rsidRPr="00647C7D">
        <w:rPr>
          <w:rFonts w:ascii="Palatino Linotype" w:hAnsi="Palatino Linotype"/>
          <w:color w:val="000000" w:themeColor="text1"/>
        </w:rPr>
        <w:t>ALEXIS TAPIA RAMÍREZ.</w:t>
      </w:r>
      <w:r w:rsidRPr="00647C7D">
        <w:rPr>
          <w:rFonts w:ascii="Palatino Linotype" w:hAnsi="Palatino Linotype" w:cs="Arial"/>
          <w:color w:val="000000" w:themeColor="text1"/>
        </w:rPr>
        <w:t xml:space="preserve">  </w:t>
      </w:r>
    </w:p>
    <w:tbl>
      <w:tblPr>
        <w:tblW w:w="9918" w:type="dxa"/>
        <w:jc w:val="center"/>
        <w:tblLayout w:type="fixed"/>
        <w:tblLook w:val="04A0" w:firstRow="1" w:lastRow="0" w:firstColumn="1" w:lastColumn="0" w:noHBand="0" w:noVBand="1"/>
      </w:tblPr>
      <w:tblGrid>
        <w:gridCol w:w="4905"/>
        <w:gridCol w:w="5013"/>
      </w:tblGrid>
      <w:tr w:rsidR="00C447A4" w:rsidRPr="00647C7D" w:rsidTr="001C08CB">
        <w:trPr>
          <w:jc w:val="center"/>
        </w:trPr>
        <w:tc>
          <w:tcPr>
            <w:tcW w:w="9918" w:type="dxa"/>
            <w:gridSpan w:val="2"/>
          </w:tcPr>
          <w:p w:rsidR="00C447A4" w:rsidRPr="00647C7D" w:rsidRDefault="00C447A4" w:rsidP="00647C7D">
            <w:pPr>
              <w:tabs>
                <w:tab w:val="left" w:pos="0"/>
              </w:tabs>
              <w:spacing w:line="360" w:lineRule="auto"/>
              <w:jc w:val="center"/>
              <w:rPr>
                <w:rFonts w:ascii="Palatino Linotype" w:hAnsi="Palatino Linotype" w:cs="Arial"/>
                <w:b/>
                <w:color w:val="000000" w:themeColor="text1"/>
              </w:rPr>
            </w:pPr>
          </w:p>
          <w:p w:rsidR="00C447A4" w:rsidRPr="00647C7D" w:rsidRDefault="00C447A4" w:rsidP="00647C7D">
            <w:pPr>
              <w:tabs>
                <w:tab w:val="left" w:pos="0"/>
              </w:tabs>
              <w:spacing w:line="360" w:lineRule="auto"/>
              <w:jc w:val="center"/>
              <w:rPr>
                <w:rFonts w:ascii="Palatino Linotype" w:hAnsi="Palatino Linotype" w:cs="Arial"/>
                <w:b/>
                <w:color w:val="000000" w:themeColor="text1"/>
              </w:rPr>
            </w:pPr>
          </w:p>
          <w:p w:rsidR="00C447A4" w:rsidRPr="00647C7D" w:rsidRDefault="00C447A4" w:rsidP="00647C7D">
            <w:pPr>
              <w:tabs>
                <w:tab w:val="left" w:pos="0"/>
              </w:tabs>
              <w:spacing w:line="360" w:lineRule="auto"/>
              <w:jc w:val="center"/>
              <w:rPr>
                <w:rFonts w:ascii="Palatino Linotype" w:hAnsi="Palatino Linotype" w:cs="Arial"/>
                <w:b/>
                <w:color w:val="000000" w:themeColor="text1"/>
              </w:rPr>
            </w:pPr>
            <w:r w:rsidRPr="00647C7D">
              <w:rPr>
                <w:rFonts w:ascii="Palatino Linotype" w:hAnsi="Palatino Linotype" w:cs="Arial"/>
                <w:b/>
                <w:color w:val="000000" w:themeColor="text1"/>
              </w:rPr>
              <w:t>Zulema Martínez Sánchez</w:t>
            </w:r>
          </w:p>
          <w:p w:rsidR="00C447A4" w:rsidRPr="00647C7D" w:rsidRDefault="00C447A4" w:rsidP="00647C7D">
            <w:pPr>
              <w:tabs>
                <w:tab w:val="left" w:pos="0"/>
              </w:tabs>
              <w:spacing w:line="360" w:lineRule="auto"/>
              <w:jc w:val="center"/>
              <w:rPr>
                <w:rFonts w:ascii="Palatino Linotype" w:hAnsi="Palatino Linotype" w:cs="Arial"/>
                <w:b/>
                <w:color w:val="000000" w:themeColor="text1"/>
              </w:rPr>
            </w:pPr>
            <w:r w:rsidRPr="00647C7D">
              <w:rPr>
                <w:rFonts w:ascii="Palatino Linotype" w:hAnsi="Palatino Linotype" w:cs="Arial"/>
                <w:color w:val="000000" w:themeColor="text1"/>
              </w:rPr>
              <w:t>Comisionada Presidenta</w:t>
            </w:r>
          </w:p>
          <w:p w:rsidR="00C447A4" w:rsidRPr="00647C7D" w:rsidRDefault="00C447A4" w:rsidP="00647C7D">
            <w:pPr>
              <w:tabs>
                <w:tab w:val="left" w:pos="0"/>
              </w:tabs>
              <w:spacing w:line="360" w:lineRule="auto"/>
              <w:jc w:val="center"/>
              <w:rPr>
                <w:rFonts w:ascii="Palatino Linotype" w:hAnsi="Palatino Linotype" w:cs="Arial"/>
                <w:b/>
                <w:color w:val="000000" w:themeColor="text1"/>
              </w:rPr>
            </w:pPr>
            <w:r w:rsidRPr="00647C7D">
              <w:rPr>
                <w:rFonts w:ascii="Palatino Linotype" w:hAnsi="Palatino Linotype" w:cs="Arial"/>
                <w:b/>
                <w:color w:val="000000" w:themeColor="text1"/>
              </w:rPr>
              <w:t xml:space="preserve">(RÚBRICA) </w:t>
            </w:r>
          </w:p>
          <w:p w:rsidR="00C447A4" w:rsidRPr="00647C7D" w:rsidRDefault="00C447A4" w:rsidP="00647C7D">
            <w:pPr>
              <w:tabs>
                <w:tab w:val="left" w:pos="0"/>
              </w:tabs>
              <w:spacing w:line="360" w:lineRule="auto"/>
              <w:rPr>
                <w:rFonts w:ascii="Palatino Linotype" w:hAnsi="Palatino Linotype" w:cs="Arial"/>
                <w:b/>
                <w:color w:val="000000" w:themeColor="text1"/>
              </w:rPr>
            </w:pPr>
          </w:p>
          <w:p w:rsidR="00C447A4" w:rsidRPr="00647C7D" w:rsidRDefault="00C447A4" w:rsidP="00647C7D">
            <w:pPr>
              <w:tabs>
                <w:tab w:val="left" w:pos="0"/>
              </w:tabs>
              <w:spacing w:line="360" w:lineRule="auto"/>
              <w:jc w:val="center"/>
              <w:rPr>
                <w:rFonts w:ascii="Palatino Linotype" w:hAnsi="Palatino Linotype" w:cs="Arial"/>
                <w:b/>
                <w:color w:val="000000" w:themeColor="text1"/>
              </w:rPr>
            </w:pPr>
          </w:p>
        </w:tc>
      </w:tr>
      <w:tr w:rsidR="00C447A4" w:rsidRPr="00647C7D" w:rsidTr="001C08CB">
        <w:trPr>
          <w:jc w:val="center"/>
        </w:trPr>
        <w:tc>
          <w:tcPr>
            <w:tcW w:w="4905" w:type="dxa"/>
          </w:tcPr>
          <w:p w:rsidR="00C447A4" w:rsidRPr="00647C7D" w:rsidRDefault="00C447A4" w:rsidP="00647C7D">
            <w:pPr>
              <w:tabs>
                <w:tab w:val="left" w:pos="0"/>
              </w:tabs>
              <w:spacing w:line="360" w:lineRule="auto"/>
              <w:rPr>
                <w:rFonts w:ascii="Palatino Linotype" w:hAnsi="Palatino Linotype" w:cs="Arial"/>
                <w:b/>
                <w:color w:val="000000" w:themeColor="text1"/>
              </w:rPr>
            </w:pPr>
          </w:p>
          <w:p w:rsidR="00C447A4" w:rsidRPr="00647C7D" w:rsidRDefault="00C447A4" w:rsidP="00647C7D">
            <w:pPr>
              <w:tabs>
                <w:tab w:val="left" w:pos="0"/>
              </w:tabs>
              <w:spacing w:line="360" w:lineRule="auto"/>
              <w:jc w:val="center"/>
              <w:rPr>
                <w:rFonts w:ascii="Palatino Linotype" w:hAnsi="Palatino Linotype" w:cs="Arial"/>
                <w:b/>
                <w:color w:val="000000" w:themeColor="text1"/>
              </w:rPr>
            </w:pPr>
            <w:r w:rsidRPr="00647C7D">
              <w:rPr>
                <w:rFonts w:ascii="Palatino Linotype" w:hAnsi="Palatino Linotype" w:cs="Arial"/>
                <w:b/>
                <w:color w:val="000000" w:themeColor="text1"/>
              </w:rPr>
              <w:t xml:space="preserve">Eva </w:t>
            </w:r>
            <w:proofErr w:type="spellStart"/>
            <w:r w:rsidRPr="00647C7D">
              <w:rPr>
                <w:rFonts w:ascii="Palatino Linotype" w:hAnsi="Palatino Linotype" w:cs="Arial"/>
                <w:b/>
                <w:color w:val="000000" w:themeColor="text1"/>
              </w:rPr>
              <w:t>Abaid</w:t>
            </w:r>
            <w:proofErr w:type="spellEnd"/>
            <w:r w:rsidRPr="00647C7D">
              <w:rPr>
                <w:rFonts w:ascii="Palatino Linotype" w:hAnsi="Palatino Linotype" w:cs="Arial"/>
                <w:b/>
                <w:color w:val="000000" w:themeColor="text1"/>
              </w:rPr>
              <w:t xml:space="preserve"> </w:t>
            </w:r>
            <w:proofErr w:type="spellStart"/>
            <w:r w:rsidRPr="00647C7D">
              <w:rPr>
                <w:rFonts w:ascii="Palatino Linotype" w:hAnsi="Palatino Linotype" w:cs="Arial"/>
                <w:b/>
                <w:color w:val="000000" w:themeColor="text1"/>
              </w:rPr>
              <w:t>Yapur</w:t>
            </w:r>
            <w:proofErr w:type="spellEnd"/>
          </w:p>
          <w:p w:rsidR="00C447A4" w:rsidRPr="00647C7D" w:rsidRDefault="00C447A4" w:rsidP="00647C7D">
            <w:pPr>
              <w:tabs>
                <w:tab w:val="left" w:pos="0"/>
              </w:tabs>
              <w:spacing w:line="360" w:lineRule="auto"/>
              <w:jc w:val="center"/>
              <w:rPr>
                <w:rFonts w:ascii="Palatino Linotype" w:hAnsi="Palatino Linotype" w:cs="Arial"/>
                <w:color w:val="000000" w:themeColor="text1"/>
              </w:rPr>
            </w:pPr>
            <w:r w:rsidRPr="00647C7D">
              <w:rPr>
                <w:rFonts w:ascii="Palatino Linotype" w:hAnsi="Palatino Linotype" w:cs="Arial"/>
                <w:color w:val="000000" w:themeColor="text1"/>
              </w:rPr>
              <w:t>Comisionada</w:t>
            </w:r>
          </w:p>
          <w:p w:rsidR="00C447A4" w:rsidRPr="00647C7D" w:rsidRDefault="00C447A4" w:rsidP="00647C7D">
            <w:pPr>
              <w:tabs>
                <w:tab w:val="left" w:pos="0"/>
              </w:tabs>
              <w:spacing w:line="360" w:lineRule="auto"/>
              <w:jc w:val="center"/>
              <w:rPr>
                <w:rFonts w:ascii="Palatino Linotype" w:hAnsi="Palatino Linotype" w:cs="Arial"/>
                <w:b/>
                <w:color w:val="000000" w:themeColor="text1"/>
              </w:rPr>
            </w:pPr>
            <w:r w:rsidRPr="00647C7D">
              <w:rPr>
                <w:rFonts w:ascii="Palatino Linotype" w:hAnsi="Palatino Linotype" w:cs="Arial"/>
                <w:b/>
                <w:color w:val="000000" w:themeColor="text1"/>
              </w:rPr>
              <w:t>(RÚBRICA)</w:t>
            </w:r>
          </w:p>
        </w:tc>
        <w:tc>
          <w:tcPr>
            <w:tcW w:w="5013" w:type="dxa"/>
          </w:tcPr>
          <w:p w:rsidR="00C447A4" w:rsidRPr="00647C7D" w:rsidRDefault="00C447A4" w:rsidP="00647C7D">
            <w:pPr>
              <w:tabs>
                <w:tab w:val="left" w:pos="0"/>
              </w:tabs>
              <w:spacing w:line="360" w:lineRule="auto"/>
              <w:rPr>
                <w:rFonts w:ascii="Palatino Linotype" w:hAnsi="Palatino Linotype" w:cs="Arial"/>
                <w:b/>
                <w:color w:val="000000" w:themeColor="text1"/>
              </w:rPr>
            </w:pPr>
          </w:p>
          <w:p w:rsidR="00C447A4" w:rsidRPr="00647C7D" w:rsidRDefault="00C447A4" w:rsidP="00647C7D">
            <w:pPr>
              <w:tabs>
                <w:tab w:val="left" w:pos="0"/>
              </w:tabs>
              <w:spacing w:line="360" w:lineRule="auto"/>
              <w:jc w:val="center"/>
              <w:rPr>
                <w:rFonts w:ascii="Palatino Linotype" w:hAnsi="Palatino Linotype" w:cs="Arial"/>
                <w:b/>
                <w:color w:val="000000" w:themeColor="text1"/>
              </w:rPr>
            </w:pPr>
            <w:r w:rsidRPr="00647C7D">
              <w:rPr>
                <w:rFonts w:ascii="Palatino Linotype" w:hAnsi="Palatino Linotype" w:cs="Arial"/>
                <w:b/>
                <w:color w:val="000000" w:themeColor="text1"/>
              </w:rPr>
              <w:t>José Guadalupe Luna Hernández</w:t>
            </w:r>
          </w:p>
          <w:p w:rsidR="00C447A4" w:rsidRPr="00647C7D" w:rsidRDefault="00C447A4" w:rsidP="00647C7D">
            <w:pPr>
              <w:tabs>
                <w:tab w:val="left" w:pos="0"/>
              </w:tabs>
              <w:spacing w:line="360" w:lineRule="auto"/>
              <w:jc w:val="center"/>
              <w:rPr>
                <w:rFonts w:ascii="Palatino Linotype" w:hAnsi="Palatino Linotype" w:cs="Arial"/>
                <w:color w:val="000000" w:themeColor="text1"/>
              </w:rPr>
            </w:pPr>
            <w:r w:rsidRPr="00647C7D">
              <w:rPr>
                <w:rFonts w:ascii="Palatino Linotype" w:hAnsi="Palatino Linotype" w:cs="Arial"/>
                <w:color w:val="000000" w:themeColor="text1"/>
              </w:rPr>
              <w:t>Comisionado</w:t>
            </w:r>
          </w:p>
          <w:p w:rsidR="00C447A4" w:rsidRPr="00647C7D" w:rsidRDefault="00C447A4" w:rsidP="00647C7D">
            <w:pPr>
              <w:tabs>
                <w:tab w:val="left" w:pos="0"/>
              </w:tabs>
              <w:spacing w:line="360" w:lineRule="auto"/>
              <w:jc w:val="center"/>
              <w:rPr>
                <w:rFonts w:ascii="Palatino Linotype" w:hAnsi="Palatino Linotype" w:cs="Arial"/>
                <w:b/>
                <w:color w:val="000000" w:themeColor="text1"/>
              </w:rPr>
            </w:pPr>
            <w:r w:rsidRPr="00647C7D">
              <w:rPr>
                <w:rFonts w:ascii="Palatino Linotype" w:hAnsi="Palatino Linotype" w:cs="Arial"/>
                <w:b/>
                <w:color w:val="000000" w:themeColor="text1"/>
              </w:rPr>
              <w:t>(RÚBRICA)</w:t>
            </w:r>
          </w:p>
          <w:p w:rsidR="00C447A4" w:rsidRPr="00647C7D" w:rsidRDefault="00C447A4" w:rsidP="00647C7D">
            <w:pPr>
              <w:tabs>
                <w:tab w:val="left" w:pos="0"/>
              </w:tabs>
              <w:spacing w:line="360" w:lineRule="auto"/>
              <w:jc w:val="center"/>
              <w:rPr>
                <w:rFonts w:ascii="Palatino Linotype" w:hAnsi="Palatino Linotype" w:cs="Arial"/>
                <w:b/>
                <w:color w:val="000000" w:themeColor="text1"/>
              </w:rPr>
            </w:pPr>
          </w:p>
        </w:tc>
      </w:tr>
      <w:tr w:rsidR="00C447A4" w:rsidRPr="00647C7D" w:rsidTr="001C08CB">
        <w:trPr>
          <w:jc w:val="center"/>
        </w:trPr>
        <w:tc>
          <w:tcPr>
            <w:tcW w:w="4905" w:type="dxa"/>
          </w:tcPr>
          <w:p w:rsidR="00C447A4" w:rsidRPr="00647C7D" w:rsidRDefault="00C447A4" w:rsidP="00647C7D">
            <w:pPr>
              <w:tabs>
                <w:tab w:val="left" w:pos="0"/>
              </w:tabs>
              <w:spacing w:line="360" w:lineRule="auto"/>
              <w:jc w:val="center"/>
              <w:rPr>
                <w:rFonts w:ascii="Palatino Linotype" w:hAnsi="Palatino Linotype" w:cs="Arial"/>
                <w:b/>
                <w:color w:val="000000" w:themeColor="text1"/>
              </w:rPr>
            </w:pPr>
          </w:p>
          <w:p w:rsidR="00C447A4" w:rsidRPr="00647C7D" w:rsidRDefault="00C447A4" w:rsidP="00647C7D">
            <w:pPr>
              <w:tabs>
                <w:tab w:val="left" w:pos="0"/>
              </w:tabs>
              <w:spacing w:line="360" w:lineRule="auto"/>
              <w:jc w:val="center"/>
              <w:rPr>
                <w:rFonts w:ascii="Palatino Linotype" w:hAnsi="Palatino Linotype" w:cs="Arial"/>
                <w:b/>
                <w:color w:val="000000" w:themeColor="text1"/>
              </w:rPr>
            </w:pPr>
          </w:p>
          <w:p w:rsidR="00C447A4" w:rsidRPr="00647C7D" w:rsidRDefault="00C447A4" w:rsidP="00647C7D">
            <w:pPr>
              <w:tabs>
                <w:tab w:val="left" w:pos="0"/>
              </w:tabs>
              <w:spacing w:line="360" w:lineRule="auto"/>
              <w:jc w:val="center"/>
              <w:rPr>
                <w:rFonts w:ascii="Palatino Linotype" w:hAnsi="Palatino Linotype" w:cs="Arial"/>
                <w:b/>
                <w:color w:val="000000" w:themeColor="text1"/>
              </w:rPr>
            </w:pPr>
          </w:p>
          <w:p w:rsidR="00C447A4" w:rsidRPr="00647C7D" w:rsidRDefault="00C447A4" w:rsidP="00647C7D">
            <w:pPr>
              <w:tabs>
                <w:tab w:val="left" w:pos="0"/>
              </w:tabs>
              <w:spacing w:line="360" w:lineRule="auto"/>
              <w:jc w:val="center"/>
              <w:rPr>
                <w:rFonts w:ascii="Palatino Linotype" w:hAnsi="Palatino Linotype" w:cs="Arial"/>
                <w:b/>
                <w:color w:val="000000" w:themeColor="text1"/>
              </w:rPr>
            </w:pPr>
          </w:p>
          <w:p w:rsidR="00C447A4" w:rsidRPr="00647C7D" w:rsidRDefault="00C447A4" w:rsidP="00647C7D">
            <w:pPr>
              <w:tabs>
                <w:tab w:val="left" w:pos="0"/>
              </w:tabs>
              <w:spacing w:line="360" w:lineRule="auto"/>
              <w:jc w:val="center"/>
              <w:rPr>
                <w:rFonts w:ascii="Palatino Linotype" w:hAnsi="Palatino Linotype" w:cs="Arial"/>
                <w:b/>
                <w:color w:val="000000" w:themeColor="text1"/>
              </w:rPr>
            </w:pPr>
            <w:r w:rsidRPr="00647C7D">
              <w:rPr>
                <w:rFonts w:ascii="Palatino Linotype" w:hAnsi="Palatino Linotype" w:cs="Arial"/>
                <w:b/>
                <w:color w:val="000000" w:themeColor="text1"/>
              </w:rPr>
              <w:t>Javier Martínez Cruz</w:t>
            </w:r>
          </w:p>
          <w:p w:rsidR="00C447A4" w:rsidRPr="00647C7D" w:rsidRDefault="00C447A4" w:rsidP="00647C7D">
            <w:pPr>
              <w:tabs>
                <w:tab w:val="left" w:pos="0"/>
              </w:tabs>
              <w:spacing w:line="360" w:lineRule="auto"/>
              <w:jc w:val="center"/>
              <w:rPr>
                <w:rFonts w:ascii="Palatino Linotype" w:hAnsi="Palatino Linotype" w:cs="Arial"/>
                <w:color w:val="000000" w:themeColor="text1"/>
              </w:rPr>
            </w:pPr>
            <w:r w:rsidRPr="00647C7D">
              <w:rPr>
                <w:rFonts w:ascii="Palatino Linotype" w:hAnsi="Palatino Linotype" w:cs="Arial"/>
                <w:color w:val="000000" w:themeColor="text1"/>
              </w:rPr>
              <w:t>Comisionado</w:t>
            </w:r>
          </w:p>
          <w:p w:rsidR="00C447A4" w:rsidRPr="00647C7D" w:rsidRDefault="00C447A4" w:rsidP="00647C7D">
            <w:pPr>
              <w:tabs>
                <w:tab w:val="left" w:pos="0"/>
              </w:tabs>
              <w:spacing w:line="360" w:lineRule="auto"/>
              <w:jc w:val="center"/>
              <w:rPr>
                <w:rFonts w:ascii="Palatino Linotype" w:hAnsi="Palatino Linotype" w:cs="Arial"/>
                <w:b/>
                <w:color w:val="000000" w:themeColor="text1"/>
              </w:rPr>
            </w:pPr>
            <w:r w:rsidRPr="00647C7D">
              <w:rPr>
                <w:rFonts w:ascii="Palatino Linotype" w:hAnsi="Palatino Linotype" w:cs="Arial"/>
                <w:b/>
                <w:color w:val="000000" w:themeColor="text1"/>
              </w:rPr>
              <w:t>(RÚBRICA)</w:t>
            </w:r>
          </w:p>
        </w:tc>
        <w:tc>
          <w:tcPr>
            <w:tcW w:w="5013" w:type="dxa"/>
          </w:tcPr>
          <w:p w:rsidR="00C447A4" w:rsidRPr="00647C7D" w:rsidRDefault="00C447A4" w:rsidP="00647C7D">
            <w:pPr>
              <w:tabs>
                <w:tab w:val="left" w:pos="0"/>
              </w:tabs>
              <w:spacing w:line="360" w:lineRule="auto"/>
              <w:jc w:val="center"/>
              <w:rPr>
                <w:rFonts w:ascii="Palatino Linotype" w:hAnsi="Palatino Linotype" w:cs="Arial"/>
                <w:b/>
                <w:color w:val="000000" w:themeColor="text1"/>
              </w:rPr>
            </w:pPr>
          </w:p>
          <w:p w:rsidR="00C447A4" w:rsidRPr="00647C7D" w:rsidRDefault="00C447A4" w:rsidP="00647C7D">
            <w:pPr>
              <w:tabs>
                <w:tab w:val="left" w:pos="0"/>
              </w:tabs>
              <w:spacing w:line="360" w:lineRule="auto"/>
              <w:jc w:val="center"/>
              <w:rPr>
                <w:rFonts w:ascii="Palatino Linotype" w:hAnsi="Palatino Linotype" w:cs="Arial"/>
                <w:b/>
                <w:color w:val="000000" w:themeColor="text1"/>
              </w:rPr>
            </w:pPr>
          </w:p>
          <w:p w:rsidR="00C447A4" w:rsidRPr="00647C7D" w:rsidRDefault="00C447A4" w:rsidP="00647C7D">
            <w:pPr>
              <w:tabs>
                <w:tab w:val="left" w:pos="0"/>
              </w:tabs>
              <w:spacing w:line="360" w:lineRule="auto"/>
              <w:jc w:val="center"/>
              <w:rPr>
                <w:rFonts w:ascii="Palatino Linotype" w:hAnsi="Palatino Linotype" w:cs="Arial"/>
                <w:b/>
                <w:color w:val="000000" w:themeColor="text1"/>
              </w:rPr>
            </w:pPr>
          </w:p>
          <w:p w:rsidR="00C447A4" w:rsidRPr="00647C7D" w:rsidRDefault="00C447A4" w:rsidP="00647C7D">
            <w:pPr>
              <w:tabs>
                <w:tab w:val="left" w:pos="0"/>
              </w:tabs>
              <w:spacing w:line="360" w:lineRule="auto"/>
              <w:jc w:val="center"/>
              <w:rPr>
                <w:rFonts w:ascii="Palatino Linotype" w:hAnsi="Palatino Linotype" w:cs="Arial"/>
                <w:b/>
                <w:color w:val="000000" w:themeColor="text1"/>
              </w:rPr>
            </w:pPr>
          </w:p>
          <w:p w:rsidR="00C447A4" w:rsidRPr="00647C7D" w:rsidRDefault="00C447A4" w:rsidP="00647C7D">
            <w:pPr>
              <w:tabs>
                <w:tab w:val="left" w:pos="0"/>
              </w:tabs>
              <w:spacing w:line="360" w:lineRule="auto"/>
              <w:jc w:val="center"/>
              <w:rPr>
                <w:rFonts w:ascii="Palatino Linotype" w:hAnsi="Palatino Linotype" w:cs="Arial"/>
                <w:b/>
                <w:color w:val="000000" w:themeColor="text1"/>
              </w:rPr>
            </w:pPr>
            <w:r w:rsidRPr="00647C7D">
              <w:rPr>
                <w:rFonts w:ascii="Palatino Linotype" w:hAnsi="Palatino Linotype" w:cs="Arial"/>
                <w:b/>
                <w:color w:val="000000" w:themeColor="text1"/>
              </w:rPr>
              <w:t>Luis Gustavo Parra Noriega</w:t>
            </w:r>
          </w:p>
          <w:p w:rsidR="00C447A4" w:rsidRPr="00647C7D" w:rsidRDefault="00C447A4" w:rsidP="00647C7D">
            <w:pPr>
              <w:tabs>
                <w:tab w:val="left" w:pos="0"/>
              </w:tabs>
              <w:spacing w:line="360" w:lineRule="auto"/>
              <w:jc w:val="center"/>
              <w:rPr>
                <w:rFonts w:ascii="Palatino Linotype" w:hAnsi="Palatino Linotype" w:cs="Arial"/>
                <w:color w:val="000000" w:themeColor="text1"/>
              </w:rPr>
            </w:pPr>
            <w:r w:rsidRPr="00647C7D">
              <w:rPr>
                <w:rFonts w:ascii="Palatino Linotype" w:hAnsi="Palatino Linotype" w:cs="Arial"/>
                <w:color w:val="000000" w:themeColor="text1"/>
              </w:rPr>
              <w:t>Comisionado</w:t>
            </w:r>
          </w:p>
          <w:p w:rsidR="00C447A4" w:rsidRPr="00647C7D" w:rsidRDefault="00C447A4" w:rsidP="00647C7D">
            <w:pPr>
              <w:tabs>
                <w:tab w:val="left" w:pos="0"/>
              </w:tabs>
              <w:spacing w:line="360" w:lineRule="auto"/>
              <w:jc w:val="center"/>
              <w:rPr>
                <w:rFonts w:ascii="Palatino Linotype" w:hAnsi="Palatino Linotype" w:cs="Arial"/>
                <w:b/>
                <w:color w:val="000000" w:themeColor="text1"/>
              </w:rPr>
            </w:pPr>
            <w:r w:rsidRPr="00647C7D">
              <w:rPr>
                <w:rFonts w:ascii="Palatino Linotype" w:hAnsi="Palatino Linotype" w:cs="Arial"/>
                <w:b/>
                <w:color w:val="000000" w:themeColor="text1"/>
              </w:rPr>
              <w:t>(RÚBRICA)</w:t>
            </w:r>
          </w:p>
        </w:tc>
      </w:tr>
      <w:tr w:rsidR="00C447A4" w:rsidRPr="00647C7D" w:rsidTr="001C08CB">
        <w:trPr>
          <w:jc w:val="center"/>
        </w:trPr>
        <w:tc>
          <w:tcPr>
            <w:tcW w:w="9918" w:type="dxa"/>
            <w:gridSpan w:val="2"/>
          </w:tcPr>
          <w:p w:rsidR="00C447A4" w:rsidRPr="00647C7D" w:rsidRDefault="00C447A4" w:rsidP="00647C7D">
            <w:pPr>
              <w:tabs>
                <w:tab w:val="left" w:pos="0"/>
              </w:tabs>
              <w:spacing w:line="360" w:lineRule="auto"/>
              <w:jc w:val="center"/>
              <w:rPr>
                <w:rFonts w:ascii="Palatino Linotype" w:hAnsi="Palatino Linotype" w:cs="Arial"/>
                <w:b/>
                <w:color w:val="000000" w:themeColor="text1"/>
              </w:rPr>
            </w:pPr>
          </w:p>
          <w:p w:rsidR="00C447A4" w:rsidRPr="00647C7D" w:rsidRDefault="00C447A4" w:rsidP="00647C7D">
            <w:pPr>
              <w:tabs>
                <w:tab w:val="left" w:pos="0"/>
              </w:tabs>
              <w:spacing w:line="360" w:lineRule="auto"/>
              <w:jc w:val="center"/>
              <w:rPr>
                <w:rFonts w:ascii="Palatino Linotype" w:hAnsi="Palatino Linotype" w:cs="Arial"/>
                <w:b/>
                <w:color w:val="000000" w:themeColor="text1"/>
              </w:rPr>
            </w:pPr>
          </w:p>
          <w:p w:rsidR="00C447A4" w:rsidRPr="00647C7D" w:rsidRDefault="00C447A4" w:rsidP="00647C7D">
            <w:pPr>
              <w:tabs>
                <w:tab w:val="left" w:pos="0"/>
              </w:tabs>
              <w:spacing w:line="360" w:lineRule="auto"/>
              <w:jc w:val="center"/>
              <w:rPr>
                <w:rFonts w:ascii="Palatino Linotype" w:hAnsi="Palatino Linotype" w:cs="Arial"/>
                <w:b/>
                <w:color w:val="000000" w:themeColor="text1"/>
              </w:rPr>
            </w:pPr>
          </w:p>
          <w:p w:rsidR="00C447A4" w:rsidRPr="00647C7D" w:rsidRDefault="00C447A4" w:rsidP="00647C7D">
            <w:pPr>
              <w:tabs>
                <w:tab w:val="left" w:pos="0"/>
              </w:tabs>
              <w:spacing w:line="360" w:lineRule="auto"/>
              <w:rPr>
                <w:rFonts w:ascii="Palatino Linotype" w:hAnsi="Palatino Linotype" w:cs="Arial"/>
                <w:b/>
                <w:color w:val="000000" w:themeColor="text1"/>
              </w:rPr>
            </w:pPr>
          </w:p>
          <w:p w:rsidR="00C447A4" w:rsidRPr="00647C7D" w:rsidRDefault="00C447A4" w:rsidP="00647C7D">
            <w:pPr>
              <w:tabs>
                <w:tab w:val="left" w:pos="0"/>
              </w:tabs>
              <w:spacing w:line="360" w:lineRule="auto"/>
              <w:jc w:val="center"/>
              <w:rPr>
                <w:rFonts w:ascii="Palatino Linotype" w:hAnsi="Palatino Linotype" w:cs="Arial"/>
                <w:b/>
                <w:color w:val="000000" w:themeColor="text1"/>
              </w:rPr>
            </w:pPr>
            <w:r w:rsidRPr="00647C7D">
              <w:rPr>
                <w:rFonts w:ascii="Palatino Linotype" w:hAnsi="Palatino Linotype" w:cs="Arial"/>
                <w:b/>
                <w:color w:val="000000" w:themeColor="text1"/>
              </w:rPr>
              <w:t>Alexis Tapia Ramírez</w:t>
            </w:r>
          </w:p>
          <w:p w:rsidR="00C447A4" w:rsidRPr="00647C7D" w:rsidRDefault="00C447A4" w:rsidP="00647C7D">
            <w:pPr>
              <w:tabs>
                <w:tab w:val="left" w:pos="0"/>
              </w:tabs>
              <w:spacing w:line="360" w:lineRule="auto"/>
              <w:jc w:val="center"/>
              <w:rPr>
                <w:rFonts w:ascii="Palatino Linotype" w:hAnsi="Palatino Linotype" w:cs="Arial"/>
                <w:color w:val="000000" w:themeColor="text1"/>
              </w:rPr>
            </w:pPr>
            <w:r w:rsidRPr="00647C7D">
              <w:rPr>
                <w:rFonts w:ascii="Palatino Linotype" w:hAnsi="Palatino Linotype" w:cs="Arial"/>
                <w:color w:val="000000" w:themeColor="text1"/>
              </w:rPr>
              <w:t>Secretario Técnico del Pleno</w:t>
            </w:r>
          </w:p>
          <w:p w:rsidR="00C447A4" w:rsidRPr="00647C7D" w:rsidRDefault="00C447A4" w:rsidP="00647C7D">
            <w:pPr>
              <w:tabs>
                <w:tab w:val="left" w:pos="0"/>
              </w:tabs>
              <w:spacing w:line="360" w:lineRule="auto"/>
              <w:jc w:val="center"/>
              <w:rPr>
                <w:rFonts w:ascii="Palatino Linotype" w:hAnsi="Palatino Linotype" w:cs="Arial"/>
                <w:b/>
                <w:color w:val="000000" w:themeColor="text1"/>
              </w:rPr>
            </w:pPr>
            <w:r w:rsidRPr="00647C7D">
              <w:rPr>
                <w:rFonts w:ascii="Palatino Linotype" w:hAnsi="Palatino Linotype" w:cs="Arial"/>
                <w:b/>
                <w:color w:val="000000" w:themeColor="text1"/>
              </w:rPr>
              <w:t>(RÚBRICA)</w:t>
            </w:r>
          </w:p>
          <w:p w:rsidR="00C447A4" w:rsidRPr="00647C7D" w:rsidRDefault="00C447A4" w:rsidP="00647C7D">
            <w:pPr>
              <w:tabs>
                <w:tab w:val="left" w:pos="0"/>
              </w:tabs>
              <w:spacing w:line="360" w:lineRule="auto"/>
              <w:jc w:val="center"/>
              <w:rPr>
                <w:rFonts w:ascii="Palatino Linotype" w:hAnsi="Palatino Linotype" w:cs="Arial"/>
                <w:b/>
                <w:color w:val="000000" w:themeColor="text1"/>
              </w:rPr>
            </w:pPr>
          </w:p>
        </w:tc>
      </w:tr>
    </w:tbl>
    <w:p w:rsidR="00C447A4" w:rsidRPr="00647C7D" w:rsidRDefault="00C447A4" w:rsidP="00647C7D">
      <w:pPr>
        <w:spacing w:before="240" w:after="240" w:line="360" w:lineRule="auto"/>
        <w:jc w:val="both"/>
        <w:rPr>
          <w:rFonts w:ascii="Palatino Linotype" w:eastAsia="Times New Roman" w:hAnsi="Palatino Linotype" w:cs="Arial"/>
          <w:color w:val="000000" w:themeColor="text1"/>
        </w:rPr>
      </w:pPr>
    </w:p>
    <w:p w:rsidR="00333841" w:rsidRPr="00647C7D" w:rsidRDefault="00C447A4" w:rsidP="00647C7D">
      <w:pPr>
        <w:spacing w:before="240" w:after="240" w:line="360" w:lineRule="auto"/>
        <w:jc w:val="both"/>
        <w:rPr>
          <w:rFonts w:ascii="Palatino Linotype" w:eastAsia="Calibri" w:hAnsi="Palatino Linotype" w:cs="Arial"/>
          <w:b/>
          <w:color w:val="000000" w:themeColor="text1"/>
        </w:rPr>
      </w:pPr>
      <w:r w:rsidRPr="00647C7D">
        <w:rPr>
          <w:rFonts w:ascii="Palatino Linotype" w:eastAsia="Times New Roman" w:hAnsi="Palatino Linotype" w:cs="Arial"/>
          <w:color w:val="000000" w:themeColor="text1"/>
        </w:rPr>
        <w:t>Esta hoja cor</w:t>
      </w:r>
      <w:r w:rsidR="00647C7D">
        <w:rPr>
          <w:rFonts w:ascii="Palatino Linotype" w:eastAsia="Times New Roman" w:hAnsi="Palatino Linotype" w:cs="Arial"/>
          <w:color w:val="000000" w:themeColor="text1"/>
        </w:rPr>
        <w:t xml:space="preserve">responde a la resolución de fecha tres (03) de julio </w:t>
      </w:r>
      <w:r w:rsidRPr="00647C7D">
        <w:rPr>
          <w:rFonts w:ascii="Palatino Linotype" w:eastAsia="Times New Roman" w:hAnsi="Palatino Linotype" w:cs="Arial"/>
          <w:color w:val="000000" w:themeColor="text1"/>
        </w:rPr>
        <w:t xml:space="preserve">de dos mil diecinueve, emitida en el recurso de revisión </w:t>
      </w:r>
      <w:r w:rsidR="00D359C7" w:rsidRPr="00647C7D">
        <w:rPr>
          <w:rFonts w:ascii="Palatino Linotype" w:hAnsi="Palatino Linotype" w:cs="Arial"/>
          <w:b/>
          <w:bCs/>
          <w:color w:val="000000" w:themeColor="text1"/>
        </w:rPr>
        <w:t>03228/INFOEM/IP/RR/2019</w:t>
      </w:r>
      <w:r w:rsidRPr="00647C7D">
        <w:rPr>
          <w:rFonts w:ascii="Palatino Linotype" w:eastAsia="Times New Roman" w:hAnsi="Palatino Linotype" w:cs="Arial"/>
          <w:color w:val="000000" w:themeColor="text1"/>
        </w:rPr>
        <w:t>.</w:t>
      </w:r>
    </w:p>
    <w:p w:rsidR="008F4DCF" w:rsidRPr="00647C7D" w:rsidRDefault="008F4DCF" w:rsidP="00647C7D">
      <w:pPr>
        <w:spacing w:line="360" w:lineRule="auto"/>
        <w:rPr>
          <w:rFonts w:ascii="Palatino Linotype" w:hAnsi="Palatino Linotype"/>
          <w:color w:val="000000" w:themeColor="text1"/>
        </w:rPr>
      </w:pPr>
    </w:p>
    <w:sectPr w:rsidR="008F4DCF" w:rsidRPr="00647C7D" w:rsidSect="00647C7D">
      <w:headerReference w:type="default" r:id="rId13"/>
      <w:footerReference w:type="default" r:id="rId14"/>
      <w:headerReference w:type="first" r:id="rId15"/>
      <w:footerReference w:type="first" r:id="rId16"/>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9F8" w:rsidRDefault="004079F8" w:rsidP="00333841">
      <w:r>
        <w:separator/>
      </w:r>
    </w:p>
  </w:endnote>
  <w:endnote w:type="continuationSeparator" w:id="0">
    <w:p w:rsidR="004079F8" w:rsidRDefault="004079F8"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0138B3" w:rsidRPr="00883450" w:rsidRDefault="000138B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E41B9">
              <w:rPr>
                <w:rFonts w:ascii="Palatino Linotype" w:hAnsi="Palatino Linotype"/>
                <w:b/>
                <w:bCs/>
                <w:noProof/>
                <w:sz w:val="22"/>
                <w:szCs w:val="20"/>
              </w:rPr>
              <w:t>25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E41B9">
              <w:rPr>
                <w:rFonts w:ascii="Palatino Linotype" w:hAnsi="Palatino Linotype"/>
                <w:b/>
                <w:bCs/>
                <w:noProof/>
                <w:sz w:val="22"/>
                <w:szCs w:val="20"/>
              </w:rPr>
              <w:t>25</w:t>
            </w:r>
            <w:r w:rsidRPr="00883450">
              <w:rPr>
                <w:rFonts w:ascii="Palatino Linotype" w:hAnsi="Palatino Linotype"/>
                <w:b/>
                <w:bCs/>
                <w:sz w:val="22"/>
                <w:szCs w:val="20"/>
              </w:rPr>
              <w:fldChar w:fldCharType="end"/>
            </w:r>
          </w:p>
        </w:sdtContent>
      </w:sdt>
    </w:sdtContent>
  </w:sdt>
  <w:p w:rsidR="000138B3" w:rsidRDefault="000138B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8B3" w:rsidRPr="00883450" w:rsidRDefault="000138B3"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56885" w:rsidRPr="00B5688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56885" w:rsidRPr="00B56885">
      <w:rPr>
        <w:rFonts w:ascii="Palatino Linotype" w:hAnsi="Palatino Linotype"/>
        <w:noProof/>
        <w:sz w:val="22"/>
        <w:szCs w:val="22"/>
        <w:lang w:val="es-ES"/>
      </w:rPr>
      <w:t>26</w:t>
    </w:r>
    <w:r w:rsidRPr="00883450">
      <w:rPr>
        <w:rFonts w:ascii="Palatino Linotype" w:hAnsi="Palatino Linotype"/>
        <w:sz w:val="22"/>
        <w:szCs w:val="22"/>
      </w:rPr>
      <w:fldChar w:fldCharType="end"/>
    </w:r>
  </w:p>
  <w:p w:rsidR="000138B3" w:rsidRPr="00883450" w:rsidRDefault="000138B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9F8" w:rsidRDefault="004079F8" w:rsidP="00333841">
      <w:r>
        <w:separator/>
      </w:r>
    </w:p>
  </w:footnote>
  <w:footnote w:type="continuationSeparator" w:id="0">
    <w:p w:rsidR="004079F8" w:rsidRDefault="004079F8" w:rsidP="00333841">
      <w:r>
        <w:continuationSeparator/>
      </w:r>
    </w:p>
  </w:footnote>
  <w:footnote w:id="1">
    <w:p w:rsidR="002755EB" w:rsidRPr="00FB6E15" w:rsidRDefault="002755EB" w:rsidP="002755EB">
      <w:pPr>
        <w:tabs>
          <w:tab w:val="left" w:pos="709"/>
        </w:tabs>
        <w:ind w:right="49"/>
        <w:jc w:val="both"/>
        <w:rPr>
          <w:rFonts w:ascii="Palatino Linotype" w:eastAsia="Calibri" w:hAnsi="Palatino Linotype" w:cs="Arial"/>
          <w:i/>
          <w:sz w:val="16"/>
          <w:szCs w:val="16"/>
          <w:lang w:val="es-AR"/>
        </w:rPr>
      </w:pPr>
      <w:r>
        <w:rPr>
          <w:rStyle w:val="Refdenotaalpie"/>
        </w:rPr>
        <w:footnoteRef/>
      </w:r>
      <w:r>
        <w:t xml:space="preserve"> </w:t>
      </w:r>
      <w:r w:rsidRPr="00FB6E15">
        <w:rPr>
          <w:rFonts w:ascii="Palatino Linotype" w:eastAsia="Calibri" w:hAnsi="Palatino Linotype" w:cs="Arial"/>
          <w:i/>
          <w:sz w:val="16"/>
          <w:szCs w:val="16"/>
          <w:lang w:val="es-AR"/>
        </w:rPr>
        <w:t>“</w:t>
      </w:r>
      <w:r w:rsidRPr="00FB6E15">
        <w:rPr>
          <w:rFonts w:ascii="Palatino Linotype" w:eastAsia="Calibri" w:hAnsi="Palatino Linotype" w:cs="Arial"/>
          <w:b/>
          <w:i/>
          <w:sz w:val="16"/>
          <w:szCs w:val="16"/>
          <w:lang w:val="es-AR"/>
        </w:rPr>
        <w:t>Artículo 285</w:t>
      </w:r>
      <w:r w:rsidRPr="00FB6E15">
        <w:rPr>
          <w:rFonts w:ascii="Palatino Linotype" w:eastAsia="Calibri" w:hAnsi="Palatino Linotype" w:cs="Arial"/>
          <w:i/>
          <w:sz w:val="16"/>
          <w:szCs w:val="16"/>
          <w:lang w:val="es-AR"/>
        </w:rPr>
        <w:t xml:space="preserve">.- </w:t>
      </w:r>
      <w:r w:rsidRPr="00FB6E15">
        <w:rPr>
          <w:rFonts w:ascii="Palatino Linotype" w:eastAsia="Calibri" w:hAnsi="Palatino Linotype" w:cs="Arial"/>
          <w:b/>
          <w:i/>
          <w:sz w:val="16"/>
          <w:szCs w:val="16"/>
          <w:lang w:val="es-AR"/>
        </w:rPr>
        <w:t xml:space="preserve">El Presupuesto de Egresos del Estado </w:t>
      </w:r>
      <w:r w:rsidRPr="00FB6E15">
        <w:rPr>
          <w:rFonts w:ascii="Palatino Linotype" w:eastAsia="Calibri" w:hAnsi="Palatino Linotype" w:cs="Arial"/>
          <w:i/>
          <w:sz w:val="16"/>
          <w:szCs w:val="16"/>
          <w:lang w:val="es-AR"/>
        </w:rPr>
        <w:t xml:space="preserve">es el instrumento jurídico, de política económica y de política </w:t>
      </w:r>
      <w:r w:rsidRPr="00FB6E15">
        <w:rPr>
          <w:rFonts w:ascii="Palatino Linotype" w:hAnsi="Palatino Linotype"/>
          <w:i/>
          <w:sz w:val="16"/>
          <w:szCs w:val="16"/>
        </w:rPr>
        <w:t>de</w:t>
      </w:r>
      <w:r w:rsidRPr="00FB6E15">
        <w:rPr>
          <w:rFonts w:ascii="Palatino Linotype" w:eastAsia="Calibri" w:hAnsi="Palatino Linotype" w:cs="Arial"/>
          <w:i/>
          <w:sz w:val="16"/>
          <w:szCs w:val="16"/>
          <w:lang w:val="es-AR"/>
        </w:rPr>
        <w:t xml:space="preserve"> gasto, que aprueba la Legislatura conforme a la iniciativa que presenta el Gobernador, en el cual se establece el ejercicio, control del gasto público y evaluación del desempeño de las Dependencias, Entidades Públicas, Organismos Autónomos, Poderes Legislativo y Judicial y de los Municipios a través de los programas derivados del Plan de Desarrollo del Estado de México, durante el ejercicio fiscal correspondiente, así como de aquellos de naturaleza multianual propuestos por la Secretaría.</w:t>
      </w:r>
    </w:p>
    <w:p w:rsidR="002755EB" w:rsidRPr="00FB6E15" w:rsidRDefault="002755EB" w:rsidP="002755EB">
      <w:pPr>
        <w:autoSpaceDE w:val="0"/>
        <w:autoSpaceDN w:val="0"/>
        <w:adjustRightInd w:val="0"/>
        <w:ind w:right="49"/>
        <w:jc w:val="both"/>
        <w:rPr>
          <w:rFonts w:ascii="Palatino Linotype" w:eastAsia="Calibri" w:hAnsi="Palatino Linotype" w:cs="Arial"/>
          <w:i/>
          <w:sz w:val="16"/>
          <w:szCs w:val="16"/>
          <w:lang w:val="es-AR"/>
        </w:rPr>
      </w:pPr>
    </w:p>
    <w:p w:rsidR="002755EB" w:rsidRPr="00FB6E15" w:rsidRDefault="002755EB" w:rsidP="002755EB">
      <w:pPr>
        <w:tabs>
          <w:tab w:val="left" w:pos="709"/>
        </w:tabs>
        <w:ind w:right="49"/>
        <w:jc w:val="both"/>
        <w:rPr>
          <w:rFonts w:ascii="Palatino Linotype" w:eastAsia="Calibri" w:hAnsi="Palatino Linotype" w:cs="Arial"/>
          <w:i/>
          <w:sz w:val="16"/>
          <w:szCs w:val="16"/>
          <w:lang w:val="es-AR"/>
        </w:rPr>
      </w:pPr>
      <w:r w:rsidRPr="00FB6E15">
        <w:rPr>
          <w:rFonts w:ascii="Palatino Linotype" w:eastAsia="Calibri" w:hAnsi="Palatino Linotype" w:cs="Arial"/>
          <w:i/>
          <w:sz w:val="16"/>
          <w:szCs w:val="16"/>
          <w:lang w:val="es-AR"/>
        </w:rPr>
        <w:t>El gasto total aprobado en el Presupuesto de Egresos, no podrá exceder al total de los ingresos autorizados en la Ley de Ingresos.</w:t>
      </w:r>
    </w:p>
    <w:p w:rsidR="002755EB" w:rsidRDefault="002755EB" w:rsidP="002755EB">
      <w:pPr>
        <w:tabs>
          <w:tab w:val="left" w:pos="709"/>
        </w:tabs>
        <w:ind w:right="49"/>
        <w:jc w:val="both"/>
        <w:rPr>
          <w:rFonts w:ascii="Palatino Linotype" w:eastAsia="Calibri" w:hAnsi="Palatino Linotype" w:cs="Arial"/>
          <w:b/>
          <w:i/>
          <w:sz w:val="16"/>
          <w:szCs w:val="16"/>
          <w:lang w:val="es-AR"/>
        </w:rPr>
      </w:pPr>
    </w:p>
    <w:p w:rsidR="002755EB" w:rsidRPr="00FB6E15" w:rsidRDefault="002755EB" w:rsidP="002755EB">
      <w:pPr>
        <w:tabs>
          <w:tab w:val="left" w:pos="709"/>
        </w:tabs>
        <w:ind w:right="49"/>
        <w:jc w:val="both"/>
        <w:rPr>
          <w:rFonts w:ascii="Palatino Linotype" w:eastAsia="Calibri" w:hAnsi="Palatino Linotype" w:cs="Arial"/>
          <w:i/>
          <w:sz w:val="16"/>
          <w:szCs w:val="16"/>
          <w:lang w:val="es-AR"/>
        </w:rPr>
      </w:pPr>
      <w:r w:rsidRPr="00FB6E15">
        <w:rPr>
          <w:rFonts w:ascii="Palatino Linotype" w:eastAsia="Calibri" w:hAnsi="Palatino Linotype" w:cs="Arial"/>
          <w:b/>
          <w:i/>
          <w:sz w:val="16"/>
          <w:szCs w:val="16"/>
          <w:lang w:val="es-AR"/>
        </w:rPr>
        <w:t>En el caso de los municipios, el Presupuesto de Egresos, será el que se apruebe por el Ayuntamiento</w:t>
      </w:r>
      <w:r w:rsidRPr="00FB6E15">
        <w:rPr>
          <w:rFonts w:ascii="Palatino Linotype" w:eastAsia="Calibri" w:hAnsi="Palatino Linotype" w:cs="Arial"/>
          <w:i/>
          <w:sz w:val="16"/>
          <w:szCs w:val="16"/>
          <w:lang w:val="es-AR"/>
        </w:rPr>
        <w:t>.</w:t>
      </w:r>
    </w:p>
    <w:p w:rsidR="002755EB" w:rsidRPr="00FB6E15" w:rsidRDefault="002755EB" w:rsidP="002755EB">
      <w:pPr>
        <w:autoSpaceDE w:val="0"/>
        <w:autoSpaceDN w:val="0"/>
        <w:adjustRightInd w:val="0"/>
        <w:ind w:right="49"/>
        <w:jc w:val="both"/>
        <w:rPr>
          <w:rFonts w:ascii="Palatino Linotype" w:eastAsia="Calibri" w:hAnsi="Palatino Linotype" w:cs="Arial"/>
          <w:i/>
          <w:sz w:val="16"/>
          <w:szCs w:val="16"/>
          <w:lang w:val="es-AR"/>
        </w:rPr>
      </w:pPr>
    </w:p>
    <w:p w:rsidR="002755EB" w:rsidRPr="00FB6E15" w:rsidRDefault="002755EB" w:rsidP="002755EB">
      <w:pPr>
        <w:tabs>
          <w:tab w:val="left" w:pos="709"/>
        </w:tabs>
        <w:ind w:right="49"/>
        <w:jc w:val="both"/>
        <w:rPr>
          <w:rFonts w:ascii="Palatino Linotype" w:eastAsia="Calibri" w:hAnsi="Palatino Linotype" w:cs="Arial"/>
          <w:i/>
          <w:sz w:val="16"/>
          <w:szCs w:val="16"/>
          <w:lang w:val="es-AR"/>
        </w:rPr>
      </w:pPr>
      <w:r w:rsidRPr="00FB6E15">
        <w:rPr>
          <w:rFonts w:ascii="Palatino Linotype" w:eastAsia="Calibri" w:hAnsi="Palatino Linotype" w:cs="Arial"/>
          <w:i/>
          <w:sz w:val="16"/>
          <w:szCs w:val="16"/>
          <w:lang w:val="es-AR"/>
        </w:rPr>
        <w:t>En la aprobación del presupuesto de egresos de los municipios, los ayuntamientos determinarán la remuneración que corresponda a cada empleo, cargo o comisión.</w:t>
      </w:r>
    </w:p>
    <w:p w:rsidR="002755EB" w:rsidRPr="00FB6E15" w:rsidRDefault="002755EB" w:rsidP="002755EB">
      <w:pPr>
        <w:tabs>
          <w:tab w:val="left" w:pos="709"/>
        </w:tabs>
        <w:ind w:right="49"/>
        <w:jc w:val="both"/>
        <w:rPr>
          <w:rFonts w:ascii="Palatino Linotype" w:eastAsia="Calibri" w:hAnsi="Palatino Linotype" w:cs="Arial"/>
          <w:i/>
          <w:sz w:val="16"/>
          <w:szCs w:val="16"/>
          <w:lang w:val="es-AR"/>
        </w:rPr>
      </w:pPr>
      <w:r>
        <w:rPr>
          <w:rFonts w:ascii="Palatino Linotype" w:eastAsia="Calibri" w:hAnsi="Palatino Linotype" w:cs="Arial"/>
          <w:b/>
          <w:i/>
          <w:sz w:val="16"/>
          <w:szCs w:val="16"/>
          <w:lang w:val="es-AR"/>
        </w:rPr>
        <w:t>…”</w:t>
      </w:r>
    </w:p>
  </w:footnote>
  <w:footnote w:id="2">
    <w:p w:rsidR="002755EB" w:rsidRPr="007830EB" w:rsidRDefault="002755EB" w:rsidP="002755EB">
      <w:pPr>
        <w:autoSpaceDE w:val="0"/>
        <w:autoSpaceDN w:val="0"/>
        <w:adjustRightInd w:val="0"/>
        <w:jc w:val="both"/>
        <w:rPr>
          <w:rFonts w:ascii="Palatino Linotype" w:hAnsi="Palatino Linotype" w:cs="Arial"/>
          <w:i/>
          <w:sz w:val="16"/>
          <w:szCs w:val="16"/>
          <w:lang w:eastAsia="es-MX"/>
        </w:rPr>
      </w:pPr>
      <w:r>
        <w:rPr>
          <w:rStyle w:val="Refdenotaalpie"/>
        </w:rPr>
        <w:footnoteRef/>
      </w:r>
      <w:r>
        <w:t xml:space="preserve"> </w:t>
      </w:r>
      <w:r w:rsidRPr="007830EB">
        <w:rPr>
          <w:rFonts w:ascii="Palatino Linotype" w:hAnsi="Palatino Linotype" w:cs="Arial"/>
          <w:b/>
          <w:bCs/>
          <w:i/>
          <w:sz w:val="16"/>
          <w:szCs w:val="16"/>
          <w:lang w:eastAsia="es-MX"/>
        </w:rPr>
        <w:t xml:space="preserve">“Artículo 4. </w:t>
      </w:r>
      <w:r w:rsidRPr="007830EB">
        <w:rPr>
          <w:rFonts w:ascii="Palatino Linotype" w:hAnsi="Palatino Linotype" w:cs="Arial"/>
          <w:i/>
          <w:sz w:val="16"/>
          <w:szCs w:val="16"/>
          <w:lang w:eastAsia="es-MX"/>
        </w:rPr>
        <w:t>Son sujetos de fiscalización:</w:t>
      </w:r>
    </w:p>
    <w:p w:rsidR="002755EB" w:rsidRPr="007830EB" w:rsidRDefault="002755EB" w:rsidP="002755EB">
      <w:pPr>
        <w:autoSpaceDE w:val="0"/>
        <w:autoSpaceDN w:val="0"/>
        <w:adjustRightInd w:val="0"/>
        <w:jc w:val="both"/>
        <w:rPr>
          <w:rFonts w:ascii="Palatino Linotype" w:hAnsi="Palatino Linotype" w:cs="Arial"/>
          <w:i/>
          <w:sz w:val="16"/>
          <w:szCs w:val="16"/>
          <w:lang w:eastAsia="es-MX"/>
        </w:rPr>
      </w:pPr>
      <w:r w:rsidRPr="007830EB">
        <w:rPr>
          <w:rFonts w:ascii="Palatino Linotype" w:hAnsi="Palatino Linotype" w:cs="Arial"/>
          <w:b/>
          <w:bCs/>
          <w:i/>
          <w:sz w:val="16"/>
          <w:szCs w:val="16"/>
          <w:lang w:eastAsia="es-MX"/>
        </w:rPr>
        <w:t>…</w:t>
      </w:r>
    </w:p>
    <w:p w:rsidR="002755EB" w:rsidRPr="007830EB" w:rsidRDefault="002755EB" w:rsidP="002755EB">
      <w:pPr>
        <w:autoSpaceDE w:val="0"/>
        <w:autoSpaceDN w:val="0"/>
        <w:adjustRightInd w:val="0"/>
        <w:ind w:right="49"/>
        <w:jc w:val="both"/>
        <w:rPr>
          <w:rFonts w:ascii="Palatino Linotype" w:hAnsi="Palatino Linotype" w:cs="Arial"/>
          <w:i/>
          <w:sz w:val="16"/>
          <w:szCs w:val="16"/>
          <w:lang w:eastAsia="es-MX"/>
        </w:rPr>
      </w:pPr>
      <w:r w:rsidRPr="007830EB">
        <w:rPr>
          <w:rFonts w:ascii="Palatino Linotype" w:hAnsi="Palatino Linotype" w:cs="Arial"/>
          <w:i/>
          <w:sz w:val="16"/>
          <w:szCs w:val="16"/>
          <w:lang w:eastAsia="es-MX"/>
        </w:rPr>
        <w:t>II. Los municipios del Estado de México;</w:t>
      </w:r>
    </w:p>
    <w:p w:rsidR="002755EB" w:rsidRPr="007830EB" w:rsidRDefault="002755EB" w:rsidP="002755EB">
      <w:pPr>
        <w:autoSpaceDE w:val="0"/>
        <w:autoSpaceDN w:val="0"/>
        <w:adjustRightInd w:val="0"/>
        <w:ind w:right="49"/>
        <w:jc w:val="both"/>
        <w:rPr>
          <w:rFonts w:ascii="Palatino Linotype" w:hAnsi="Palatino Linotype" w:cs="Arial"/>
          <w:i/>
          <w:color w:val="000000"/>
          <w:sz w:val="16"/>
          <w:szCs w:val="16"/>
        </w:rPr>
      </w:pPr>
      <w:r w:rsidRPr="007830EB">
        <w:rPr>
          <w:rFonts w:ascii="Palatino Linotype" w:hAnsi="Palatino Linotype" w:cs="Arial"/>
          <w:i/>
          <w:sz w:val="16"/>
          <w:szCs w:val="16"/>
          <w:lang w:eastAsia="es-MX"/>
        </w:rPr>
        <w:t>…” (Sic)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0138B3" w:rsidRPr="00EF13C1" w:rsidTr="00333841">
      <w:trPr>
        <w:trHeight w:val="138"/>
        <w:jc w:val="right"/>
      </w:trPr>
      <w:tc>
        <w:tcPr>
          <w:tcW w:w="2552" w:type="dxa"/>
          <w:vAlign w:val="center"/>
        </w:tcPr>
        <w:p w:rsidR="000138B3" w:rsidRPr="00EF13C1" w:rsidRDefault="000138B3"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0138B3" w:rsidRPr="003516BD" w:rsidRDefault="00493A6A" w:rsidP="00493A6A">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03228</w:t>
          </w:r>
          <w:r w:rsidR="000138B3" w:rsidRPr="00F0155F">
            <w:rPr>
              <w:rFonts w:ascii="Palatino Linotype" w:hAnsi="Palatino Linotype" w:cs="Arial"/>
              <w:b/>
              <w:bCs/>
              <w:sz w:val="22"/>
              <w:szCs w:val="22"/>
              <w:lang w:eastAsia="es-MX"/>
            </w:rPr>
            <w:t>/INFOEM/IP/RR/2019</w:t>
          </w:r>
        </w:p>
      </w:tc>
    </w:tr>
    <w:tr w:rsidR="000138B3" w:rsidRPr="00EF13C1" w:rsidTr="00333841">
      <w:trPr>
        <w:trHeight w:val="321"/>
        <w:jc w:val="right"/>
      </w:trPr>
      <w:tc>
        <w:tcPr>
          <w:tcW w:w="2552" w:type="dxa"/>
          <w:vAlign w:val="center"/>
        </w:tcPr>
        <w:p w:rsidR="000138B3" w:rsidRPr="00EF13C1" w:rsidRDefault="000138B3"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0138B3" w:rsidRPr="00920CDF" w:rsidRDefault="000138B3" w:rsidP="00493A6A">
          <w:pPr>
            <w:pStyle w:val="Encabezado"/>
            <w:jc w:val="both"/>
            <w:rPr>
              <w:rFonts w:ascii="Palatino Linotype" w:hAnsi="Palatino Linotype"/>
              <w:b/>
              <w:sz w:val="22"/>
              <w:szCs w:val="22"/>
            </w:rPr>
          </w:pPr>
          <w:r w:rsidRPr="003626FA">
            <w:rPr>
              <w:rFonts w:ascii="Palatino Linotype" w:hAnsi="Palatino Linotype"/>
              <w:b/>
              <w:bCs/>
              <w:sz w:val="22"/>
              <w:szCs w:val="22"/>
            </w:rPr>
            <w:t xml:space="preserve">Ayuntamiento de </w:t>
          </w:r>
          <w:r w:rsidR="00493A6A">
            <w:rPr>
              <w:rFonts w:ascii="Palatino Linotype" w:hAnsi="Palatino Linotype"/>
              <w:b/>
              <w:bCs/>
              <w:sz w:val="22"/>
              <w:szCs w:val="22"/>
            </w:rPr>
            <w:t>Valle de Chalco Solidaridad</w:t>
          </w:r>
        </w:p>
      </w:tc>
    </w:tr>
    <w:tr w:rsidR="000138B3" w:rsidRPr="00EF13C1" w:rsidTr="00333841">
      <w:trPr>
        <w:trHeight w:val="321"/>
        <w:jc w:val="right"/>
      </w:trPr>
      <w:tc>
        <w:tcPr>
          <w:tcW w:w="2552" w:type="dxa"/>
          <w:vAlign w:val="center"/>
        </w:tcPr>
        <w:p w:rsidR="000138B3" w:rsidRPr="00EF13C1" w:rsidRDefault="000138B3"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0138B3" w:rsidRPr="00EF13C1" w:rsidRDefault="000138B3"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0138B3" w:rsidRDefault="000138B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8B3" w:rsidRDefault="000138B3" w:rsidP="00333841">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0138B3" w:rsidRPr="00EF13C1" w:rsidTr="00333841">
      <w:trPr>
        <w:trHeight w:val="138"/>
        <w:jc w:val="right"/>
      </w:trPr>
      <w:tc>
        <w:tcPr>
          <w:tcW w:w="2552" w:type="dxa"/>
          <w:vAlign w:val="center"/>
        </w:tcPr>
        <w:p w:rsidR="000138B3" w:rsidRPr="00EF13C1" w:rsidRDefault="000138B3"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0138B3" w:rsidRPr="003516BD" w:rsidRDefault="00B47F2B" w:rsidP="003626FA">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03228</w:t>
          </w:r>
          <w:r w:rsidR="000138B3" w:rsidRPr="005B2875">
            <w:rPr>
              <w:rFonts w:ascii="Palatino Linotype" w:hAnsi="Palatino Linotype" w:cs="Arial"/>
              <w:b/>
              <w:bCs/>
              <w:sz w:val="22"/>
              <w:szCs w:val="22"/>
              <w:lang w:eastAsia="es-MX"/>
            </w:rPr>
            <w:t>/INFOEM/IP/RR/2019</w:t>
          </w:r>
        </w:p>
      </w:tc>
    </w:tr>
    <w:tr w:rsidR="000138B3" w:rsidRPr="00EF13C1" w:rsidTr="00333841">
      <w:trPr>
        <w:trHeight w:val="233"/>
        <w:jc w:val="right"/>
      </w:trPr>
      <w:tc>
        <w:tcPr>
          <w:tcW w:w="2552" w:type="dxa"/>
          <w:vAlign w:val="center"/>
        </w:tcPr>
        <w:p w:rsidR="000138B3" w:rsidRPr="00EF13C1" w:rsidRDefault="000138B3"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0138B3" w:rsidRPr="00EF13C1" w:rsidRDefault="00B56885" w:rsidP="00E55808">
          <w:pPr>
            <w:pStyle w:val="Encabezado"/>
            <w:rPr>
              <w:rFonts w:ascii="Palatino Linotype" w:hAnsi="Palatino Linotype"/>
              <w:b/>
              <w:sz w:val="22"/>
              <w:szCs w:val="22"/>
            </w:rPr>
          </w:pPr>
          <w:r w:rsidRPr="00B56885">
            <w:rPr>
              <w:rFonts w:ascii="Palatino Linotype" w:hAnsi="Palatino Linotype"/>
              <w:b/>
              <w:sz w:val="22"/>
              <w:szCs w:val="22"/>
              <w:highlight w:val="black"/>
            </w:rPr>
            <w:t>---------------------------------</w:t>
          </w:r>
        </w:p>
      </w:tc>
    </w:tr>
    <w:tr w:rsidR="000138B3" w:rsidRPr="00EF13C1" w:rsidTr="00333841">
      <w:trPr>
        <w:trHeight w:val="321"/>
        <w:jc w:val="right"/>
      </w:trPr>
      <w:tc>
        <w:tcPr>
          <w:tcW w:w="2552" w:type="dxa"/>
          <w:vAlign w:val="center"/>
        </w:tcPr>
        <w:p w:rsidR="000138B3" w:rsidRPr="00EF13C1" w:rsidRDefault="000138B3"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0138B3" w:rsidRPr="00EF13C1" w:rsidRDefault="00B47F2B" w:rsidP="00B704E9">
          <w:pPr>
            <w:pStyle w:val="Encabezado"/>
            <w:jc w:val="both"/>
            <w:rPr>
              <w:rFonts w:ascii="Palatino Linotype" w:hAnsi="Palatino Linotype"/>
              <w:b/>
              <w:sz w:val="22"/>
              <w:szCs w:val="22"/>
            </w:rPr>
          </w:pPr>
          <w:r w:rsidRPr="003626FA">
            <w:rPr>
              <w:rFonts w:ascii="Palatino Linotype" w:hAnsi="Palatino Linotype"/>
              <w:b/>
              <w:bCs/>
              <w:sz w:val="22"/>
              <w:szCs w:val="22"/>
            </w:rPr>
            <w:t xml:space="preserve">Ayuntamiento de </w:t>
          </w:r>
          <w:r>
            <w:rPr>
              <w:rFonts w:ascii="Palatino Linotype" w:hAnsi="Palatino Linotype"/>
              <w:b/>
              <w:bCs/>
              <w:sz w:val="22"/>
              <w:szCs w:val="22"/>
            </w:rPr>
            <w:t>Valle de Chalco Solidaridad.</w:t>
          </w:r>
        </w:p>
      </w:tc>
    </w:tr>
    <w:tr w:rsidR="000138B3" w:rsidRPr="00EF13C1" w:rsidTr="00333841">
      <w:trPr>
        <w:trHeight w:val="321"/>
        <w:jc w:val="right"/>
      </w:trPr>
      <w:tc>
        <w:tcPr>
          <w:tcW w:w="2552" w:type="dxa"/>
          <w:vAlign w:val="center"/>
        </w:tcPr>
        <w:p w:rsidR="000138B3" w:rsidRPr="00EF13C1" w:rsidRDefault="000138B3"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0138B3" w:rsidRPr="00EF13C1" w:rsidRDefault="000138B3"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0138B3" w:rsidRDefault="000138B3" w:rsidP="00333841">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04A4BC3"/>
    <w:multiLevelType w:val="hybridMultilevel"/>
    <w:tmpl w:val="8CF29602"/>
    <w:lvl w:ilvl="0" w:tplc="60D6884C">
      <w:start w:val="19"/>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4317490"/>
    <w:multiLevelType w:val="hybridMultilevel"/>
    <w:tmpl w:val="E4CC2688"/>
    <w:lvl w:ilvl="0" w:tplc="6D70F52E">
      <w:start w:val="1"/>
      <w:numFmt w:val="decimal"/>
      <w:lvlText w:val="%1."/>
      <w:lvlJc w:val="left"/>
      <w:pPr>
        <w:ind w:left="502" w:hanging="360"/>
      </w:pPr>
      <w:rPr>
        <w:rFonts w:ascii="Palatino Linotype" w:hAnsi="Palatino Linotype" w:hint="default"/>
        <w:b/>
        <w:i w:val="0"/>
        <w:color w:val="000000" w:themeColor="text1"/>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6B45F3B"/>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nsid w:val="383328C2"/>
    <w:multiLevelType w:val="hybridMultilevel"/>
    <w:tmpl w:val="CFB4E7FC"/>
    <w:lvl w:ilvl="0" w:tplc="6DACDE0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8CB7FDF"/>
    <w:multiLevelType w:val="hybridMultilevel"/>
    <w:tmpl w:val="515484A8"/>
    <w:lvl w:ilvl="0" w:tplc="AB186D7A">
      <w:start w:val="1"/>
      <w:numFmt w:val="upperLetter"/>
      <w:lvlText w:val="%1)"/>
      <w:lvlJc w:val="left"/>
      <w:pPr>
        <w:ind w:left="780" w:hanging="420"/>
      </w:pPr>
      <w:rPr>
        <w:rFonts w:eastAsiaTheme="minorEastAsia" w:cstheme="minorBidi"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BB54A78"/>
    <w:multiLevelType w:val="hybridMultilevel"/>
    <w:tmpl w:val="E1CA84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BB92F7F"/>
    <w:multiLevelType w:val="hybridMultilevel"/>
    <w:tmpl w:val="ACA6D81C"/>
    <w:lvl w:ilvl="0" w:tplc="5930E8C0">
      <w:start w:val="1"/>
      <w:numFmt w:val="decimal"/>
      <w:lvlText w:val="%1."/>
      <w:lvlJc w:val="left"/>
      <w:pPr>
        <w:ind w:left="3763"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71557D6"/>
    <w:multiLevelType w:val="hybridMultilevel"/>
    <w:tmpl w:val="D03C41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7"/>
  </w:num>
  <w:num w:numId="5">
    <w:abstractNumId w:val="9"/>
  </w:num>
  <w:num w:numId="6">
    <w:abstractNumId w:val="5"/>
  </w:num>
  <w:num w:numId="7">
    <w:abstractNumId w:val="11"/>
  </w:num>
  <w:num w:numId="8">
    <w:abstractNumId w:val="8"/>
  </w:num>
  <w:num w:numId="9">
    <w:abstractNumId w:val="10"/>
  </w:num>
  <w:num w:numId="10">
    <w:abstractNumId w:val="6"/>
  </w:num>
  <w:num w:numId="11">
    <w:abstractNumId w:val="0"/>
  </w:num>
  <w:num w:numId="1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1"/>
    <w:rsid w:val="000138B3"/>
    <w:rsid w:val="00026080"/>
    <w:rsid w:val="0003411E"/>
    <w:rsid w:val="00035535"/>
    <w:rsid w:val="00036937"/>
    <w:rsid w:val="00042C63"/>
    <w:rsid w:val="00050B9A"/>
    <w:rsid w:val="00051BE7"/>
    <w:rsid w:val="00057B6A"/>
    <w:rsid w:val="00061859"/>
    <w:rsid w:val="00064F00"/>
    <w:rsid w:val="00066D3D"/>
    <w:rsid w:val="00066DF4"/>
    <w:rsid w:val="0007664D"/>
    <w:rsid w:val="000800E4"/>
    <w:rsid w:val="00081791"/>
    <w:rsid w:val="00097574"/>
    <w:rsid w:val="000A0078"/>
    <w:rsid w:val="000A071A"/>
    <w:rsid w:val="000B19BE"/>
    <w:rsid w:val="000B4938"/>
    <w:rsid w:val="000B5F28"/>
    <w:rsid w:val="000C0CF9"/>
    <w:rsid w:val="000C2BD5"/>
    <w:rsid w:val="000C449B"/>
    <w:rsid w:val="000D6153"/>
    <w:rsid w:val="000E5539"/>
    <w:rsid w:val="000F1E3E"/>
    <w:rsid w:val="00100DEC"/>
    <w:rsid w:val="00107A3B"/>
    <w:rsid w:val="00110E6E"/>
    <w:rsid w:val="00123AA6"/>
    <w:rsid w:val="0012675F"/>
    <w:rsid w:val="00132FC1"/>
    <w:rsid w:val="001415E9"/>
    <w:rsid w:val="00141C2D"/>
    <w:rsid w:val="001426D3"/>
    <w:rsid w:val="00156474"/>
    <w:rsid w:val="001624E5"/>
    <w:rsid w:val="001625AA"/>
    <w:rsid w:val="001870D5"/>
    <w:rsid w:val="001915A6"/>
    <w:rsid w:val="001943B4"/>
    <w:rsid w:val="00197D25"/>
    <w:rsid w:val="001C08CB"/>
    <w:rsid w:val="001D0413"/>
    <w:rsid w:val="001D3758"/>
    <w:rsid w:val="001E0B39"/>
    <w:rsid w:val="001E52DD"/>
    <w:rsid w:val="001E67DE"/>
    <w:rsid w:val="002002CE"/>
    <w:rsid w:val="00203BCD"/>
    <w:rsid w:val="00210BBC"/>
    <w:rsid w:val="0022223E"/>
    <w:rsid w:val="00230700"/>
    <w:rsid w:val="00234160"/>
    <w:rsid w:val="002347A4"/>
    <w:rsid w:val="00237491"/>
    <w:rsid w:val="00240C61"/>
    <w:rsid w:val="00244FE6"/>
    <w:rsid w:val="00245403"/>
    <w:rsid w:val="00270D62"/>
    <w:rsid w:val="00273571"/>
    <w:rsid w:val="002755EB"/>
    <w:rsid w:val="00292D68"/>
    <w:rsid w:val="00293A53"/>
    <w:rsid w:val="00297536"/>
    <w:rsid w:val="002A52B8"/>
    <w:rsid w:val="002B3DF3"/>
    <w:rsid w:val="002B46BF"/>
    <w:rsid w:val="002B50E4"/>
    <w:rsid w:val="002B530A"/>
    <w:rsid w:val="002B79C6"/>
    <w:rsid w:val="002B7F36"/>
    <w:rsid w:val="002C4293"/>
    <w:rsid w:val="002D0010"/>
    <w:rsid w:val="002E4103"/>
    <w:rsid w:val="002E46FD"/>
    <w:rsid w:val="002F6329"/>
    <w:rsid w:val="002F6822"/>
    <w:rsid w:val="002F7C45"/>
    <w:rsid w:val="00301C09"/>
    <w:rsid w:val="00317BFE"/>
    <w:rsid w:val="00323580"/>
    <w:rsid w:val="00323990"/>
    <w:rsid w:val="00333841"/>
    <w:rsid w:val="00333D73"/>
    <w:rsid w:val="003367C6"/>
    <w:rsid w:val="00336F4E"/>
    <w:rsid w:val="003378A4"/>
    <w:rsid w:val="00342F2D"/>
    <w:rsid w:val="003516BD"/>
    <w:rsid w:val="003626FA"/>
    <w:rsid w:val="003675A2"/>
    <w:rsid w:val="003679F4"/>
    <w:rsid w:val="00371272"/>
    <w:rsid w:val="00375338"/>
    <w:rsid w:val="00376174"/>
    <w:rsid w:val="003A64D9"/>
    <w:rsid w:val="003B62A4"/>
    <w:rsid w:val="003D10BA"/>
    <w:rsid w:val="003D2966"/>
    <w:rsid w:val="003D35F4"/>
    <w:rsid w:val="003E40FA"/>
    <w:rsid w:val="003F2DAD"/>
    <w:rsid w:val="003F3FDB"/>
    <w:rsid w:val="004079F8"/>
    <w:rsid w:val="00410FDF"/>
    <w:rsid w:val="00417593"/>
    <w:rsid w:val="00417688"/>
    <w:rsid w:val="00417B6A"/>
    <w:rsid w:val="0042014B"/>
    <w:rsid w:val="00425E7C"/>
    <w:rsid w:val="004336C2"/>
    <w:rsid w:val="0043467F"/>
    <w:rsid w:val="00437BF6"/>
    <w:rsid w:val="00437F89"/>
    <w:rsid w:val="00453DAD"/>
    <w:rsid w:val="004551FB"/>
    <w:rsid w:val="00456005"/>
    <w:rsid w:val="00457BDC"/>
    <w:rsid w:val="00463AB8"/>
    <w:rsid w:val="0047319E"/>
    <w:rsid w:val="00493A6A"/>
    <w:rsid w:val="00493B1C"/>
    <w:rsid w:val="0049433C"/>
    <w:rsid w:val="004A35BD"/>
    <w:rsid w:val="004B1520"/>
    <w:rsid w:val="004B79C8"/>
    <w:rsid w:val="004C01F4"/>
    <w:rsid w:val="004D02CC"/>
    <w:rsid w:val="004D43F7"/>
    <w:rsid w:val="004E371B"/>
    <w:rsid w:val="004F7B5A"/>
    <w:rsid w:val="005075E5"/>
    <w:rsid w:val="00507D1E"/>
    <w:rsid w:val="00510C70"/>
    <w:rsid w:val="0051151D"/>
    <w:rsid w:val="00515146"/>
    <w:rsid w:val="00515729"/>
    <w:rsid w:val="0051599B"/>
    <w:rsid w:val="00517D96"/>
    <w:rsid w:val="005271BD"/>
    <w:rsid w:val="0052758E"/>
    <w:rsid w:val="00527C85"/>
    <w:rsid w:val="00530AC4"/>
    <w:rsid w:val="00530C93"/>
    <w:rsid w:val="00532ED3"/>
    <w:rsid w:val="005364AD"/>
    <w:rsid w:val="00536CD1"/>
    <w:rsid w:val="00545202"/>
    <w:rsid w:val="0055630D"/>
    <w:rsid w:val="00556EB5"/>
    <w:rsid w:val="00575403"/>
    <w:rsid w:val="00576DA7"/>
    <w:rsid w:val="00580B17"/>
    <w:rsid w:val="00582A2D"/>
    <w:rsid w:val="00586493"/>
    <w:rsid w:val="0058701C"/>
    <w:rsid w:val="00592284"/>
    <w:rsid w:val="00592436"/>
    <w:rsid w:val="00594D45"/>
    <w:rsid w:val="005A75BF"/>
    <w:rsid w:val="005B2875"/>
    <w:rsid w:val="005B2DDC"/>
    <w:rsid w:val="005C5AA0"/>
    <w:rsid w:val="005C6029"/>
    <w:rsid w:val="005C6A0F"/>
    <w:rsid w:val="005D0BAF"/>
    <w:rsid w:val="005D1B84"/>
    <w:rsid w:val="005D3E20"/>
    <w:rsid w:val="005E348B"/>
    <w:rsid w:val="005E4247"/>
    <w:rsid w:val="005F3212"/>
    <w:rsid w:val="00603FD7"/>
    <w:rsid w:val="00610062"/>
    <w:rsid w:val="00630BC6"/>
    <w:rsid w:val="00631EC6"/>
    <w:rsid w:val="0063729E"/>
    <w:rsid w:val="00643508"/>
    <w:rsid w:val="00647209"/>
    <w:rsid w:val="00647C7D"/>
    <w:rsid w:val="00657E8E"/>
    <w:rsid w:val="0066236C"/>
    <w:rsid w:val="00662B97"/>
    <w:rsid w:val="00672802"/>
    <w:rsid w:val="0067773A"/>
    <w:rsid w:val="00680F36"/>
    <w:rsid w:val="00683818"/>
    <w:rsid w:val="00685D2D"/>
    <w:rsid w:val="00696F2C"/>
    <w:rsid w:val="006A40E9"/>
    <w:rsid w:val="006A5C83"/>
    <w:rsid w:val="006B18C6"/>
    <w:rsid w:val="006B76F3"/>
    <w:rsid w:val="006C053B"/>
    <w:rsid w:val="006C253E"/>
    <w:rsid w:val="006C5790"/>
    <w:rsid w:val="006C6733"/>
    <w:rsid w:val="006D0CD4"/>
    <w:rsid w:val="006D3B0E"/>
    <w:rsid w:val="006D49A2"/>
    <w:rsid w:val="006E0DE4"/>
    <w:rsid w:val="006E6170"/>
    <w:rsid w:val="006E6CF0"/>
    <w:rsid w:val="006F008E"/>
    <w:rsid w:val="006F5373"/>
    <w:rsid w:val="006F761B"/>
    <w:rsid w:val="007053C5"/>
    <w:rsid w:val="007061D8"/>
    <w:rsid w:val="00706B3B"/>
    <w:rsid w:val="00711FE1"/>
    <w:rsid w:val="007213A5"/>
    <w:rsid w:val="007239F5"/>
    <w:rsid w:val="00723AA0"/>
    <w:rsid w:val="0072712D"/>
    <w:rsid w:val="00731A21"/>
    <w:rsid w:val="00741EFB"/>
    <w:rsid w:val="00743996"/>
    <w:rsid w:val="00760B63"/>
    <w:rsid w:val="00764509"/>
    <w:rsid w:val="00767EBA"/>
    <w:rsid w:val="007771A4"/>
    <w:rsid w:val="00782672"/>
    <w:rsid w:val="00785905"/>
    <w:rsid w:val="00793E08"/>
    <w:rsid w:val="00796274"/>
    <w:rsid w:val="007A3EC6"/>
    <w:rsid w:val="007A52C3"/>
    <w:rsid w:val="007B74AB"/>
    <w:rsid w:val="007C0BEC"/>
    <w:rsid w:val="007C35CE"/>
    <w:rsid w:val="007D0DBD"/>
    <w:rsid w:val="007D122B"/>
    <w:rsid w:val="007E0646"/>
    <w:rsid w:val="007F3C20"/>
    <w:rsid w:val="007F4FAB"/>
    <w:rsid w:val="007F7113"/>
    <w:rsid w:val="00800A6F"/>
    <w:rsid w:val="008029FD"/>
    <w:rsid w:val="0080305F"/>
    <w:rsid w:val="00803F75"/>
    <w:rsid w:val="00805437"/>
    <w:rsid w:val="00821428"/>
    <w:rsid w:val="0082278A"/>
    <w:rsid w:val="00823712"/>
    <w:rsid w:val="00826542"/>
    <w:rsid w:val="008466F9"/>
    <w:rsid w:val="00847BD8"/>
    <w:rsid w:val="008516BF"/>
    <w:rsid w:val="0085343A"/>
    <w:rsid w:val="0085484D"/>
    <w:rsid w:val="00856572"/>
    <w:rsid w:val="00863F29"/>
    <w:rsid w:val="008678BC"/>
    <w:rsid w:val="00873722"/>
    <w:rsid w:val="00893953"/>
    <w:rsid w:val="00895628"/>
    <w:rsid w:val="008A1566"/>
    <w:rsid w:val="008A1A68"/>
    <w:rsid w:val="008A2F1C"/>
    <w:rsid w:val="008C0952"/>
    <w:rsid w:val="008C3233"/>
    <w:rsid w:val="008D6080"/>
    <w:rsid w:val="008E12B9"/>
    <w:rsid w:val="008E2475"/>
    <w:rsid w:val="008F2A82"/>
    <w:rsid w:val="008F2D9C"/>
    <w:rsid w:val="008F4DCF"/>
    <w:rsid w:val="008F75A7"/>
    <w:rsid w:val="008F7ADB"/>
    <w:rsid w:val="00907278"/>
    <w:rsid w:val="00920CDF"/>
    <w:rsid w:val="0092296B"/>
    <w:rsid w:val="00923F45"/>
    <w:rsid w:val="009340FF"/>
    <w:rsid w:val="00940FF7"/>
    <w:rsid w:val="00944B67"/>
    <w:rsid w:val="00950A09"/>
    <w:rsid w:val="00955416"/>
    <w:rsid w:val="00956F61"/>
    <w:rsid w:val="009614F0"/>
    <w:rsid w:val="00963C8C"/>
    <w:rsid w:val="009679DA"/>
    <w:rsid w:val="00975DAA"/>
    <w:rsid w:val="00976E88"/>
    <w:rsid w:val="00986CD8"/>
    <w:rsid w:val="00990B59"/>
    <w:rsid w:val="00994258"/>
    <w:rsid w:val="00994DEC"/>
    <w:rsid w:val="009A16E3"/>
    <w:rsid w:val="009A26B7"/>
    <w:rsid w:val="009B1A11"/>
    <w:rsid w:val="009B479F"/>
    <w:rsid w:val="009B6F2D"/>
    <w:rsid w:val="009B6FBB"/>
    <w:rsid w:val="009B7C38"/>
    <w:rsid w:val="009C6EE1"/>
    <w:rsid w:val="009D2B84"/>
    <w:rsid w:val="009E2388"/>
    <w:rsid w:val="009E49AD"/>
    <w:rsid w:val="009F1F6A"/>
    <w:rsid w:val="00A15567"/>
    <w:rsid w:val="00A155E0"/>
    <w:rsid w:val="00A2102C"/>
    <w:rsid w:val="00A21054"/>
    <w:rsid w:val="00A22CB1"/>
    <w:rsid w:val="00A23F2A"/>
    <w:rsid w:val="00A26284"/>
    <w:rsid w:val="00A26DF7"/>
    <w:rsid w:val="00A359F5"/>
    <w:rsid w:val="00A362C4"/>
    <w:rsid w:val="00A36845"/>
    <w:rsid w:val="00A37A4C"/>
    <w:rsid w:val="00A42077"/>
    <w:rsid w:val="00A42BFD"/>
    <w:rsid w:val="00A42C35"/>
    <w:rsid w:val="00A47C7F"/>
    <w:rsid w:val="00A524F8"/>
    <w:rsid w:val="00A5573E"/>
    <w:rsid w:val="00A57583"/>
    <w:rsid w:val="00A57AFF"/>
    <w:rsid w:val="00A63D3D"/>
    <w:rsid w:val="00A801C9"/>
    <w:rsid w:val="00A8367F"/>
    <w:rsid w:val="00A87695"/>
    <w:rsid w:val="00A91325"/>
    <w:rsid w:val="00AA43DE"/>
    <w:rsid w:val="00AA74F7"/>
    <w:rsid w:val="00AB15A5"/>
    <w:rsid w:val="00AB2047"/>
    <w:rsid w:val="00AB2C98"/>
    <w:rsid w:val="00AB4717"/>
    <w:rsid w:val="00AB71AF"/>
    <w:rsid w:val="00AC3A3D"/>
    <w:rsid w:val="00AC3F01"/>
    <w:rsid w:val="00AC4A14"/>
    <w:rsid w:val="00AC634C"/>
    <w:rsid w:val="00AD2B11"/>
    <w:rsid w:val="00AE05FB"/>
    <w:rsid w:val="00AE07C5"/>
    <w:rsid w:val="00AE1DE6"/>
    <w:rsid w:val="00AE6964"/>
    <w:rsid w:val="00AF1393"/>
    <w:rsid w:val="00AF6104"/>
    <w:rsid w:val="00AF7A12"/>
    <w:rsid w:val="00AF7AC3"/>
    <w:rsid w:val="00B317F0"/>
    <w:rsid w:val="00B44BF0"/>
    <w:rsid w:val="00B44E20"/>
    <w:rsid w:val="00B47F2B"/>
    <w:rsid w:val="00B54A3B"/>
    <w:rsid w:val="00B556A8"/>
    <w:rsid w:val="00B56885"/>
    <w:rsid w:val="00B6265C"/>
    <w:rsid w:val="00B62AFC"/>
    <w:rsid w:val="00B63E5C"/>
    <w:rsid w:val="00B64173"/>
    <w:rsid w:val="00B66E0B"/>
    <w:rsid w:val="00B704E9"/>
    <w:rsid w:val="00B726DF"/>
    <w:rsid w:val="00B73D3E"/>
    <w:rsid w:val="00B828B6"/>
    <w:rsid w:val="00BA6F11"/>
    <w:rsid w:val="00BB25FC"/>
    <w:rsid w:val="00BB468F"/>
    <w:rsid w:val="00BB757C"/>
    <w:rsid w:val="00BE0084"/>
    <w:rsid w:val="00BF42AE"/>
    <w:rsid w:val="00C0028F"/>
    <w:rsid w:val="00C02384"/>
    <w:rsid w:val="00C07142"/>
    <w:rsid w:val="00C113BB"/>
    <w:rsid w:val="00C14709"/>
    <w:rsid w:val="00C206B6"/>
    <w:rsid w:val="00C27494"/>
    <w:rsid w:val="00C32CF8"/>
    <w:rsid w:val="00C4363A"/>
    <w:rsid w:val="00C4479E"/>
    <w:rsid w:val="00C447A4"/>
    <w:rsid w:val="00C52040"/>
    <w:rsid w:val="00C56734"/>
    <w:rsid w:val="00C61870"/>
    <w:rsid w:val="00C75F5A"/>
    <w:rsid w:val="00C8270B"/>
    <w:rsid w:val="00C86EB5"/>
    <w:rsid w:val="00C90336"/>
    <w:rsid w:val="00C93424"/>
    <w:rsid w:val="00C972C7"/>
    <w:rsid w:val="00CB11E8"/>
    <w:rsid w:val="00CB28C0"/>
    <w:rsid w:val="00CC057B"/>
    <w:rsid w:val="00CC46DE"/>
    <w:rsid w:val="00CC4B40"/>
    <w:rsid w:val="00CC563F"/>
    <w:rsid w:val="00CD3DDA"/>
    <w:rsid w:val="00CD6F7D"/>
    <w:rsid w:val="00CE1BE4"/>
    <w:rsid w:val="00CE257E"/>
    <w:rsid w:val="00CE38F1"/>
    <w:rsid w:val="00CF36AF"/>
    <w:rsid w:val="00D005D6"/>
    <w:rsid w:val="00D01E23"/>
    <w:rsid w:val="00D05AFA"/>
    <w:rsid w:val="00D07AB2"/>
    <w:rsid w:val="00D158CD"/>
    <w:rsid w:val="00D21192"/>
    <w:rsid w:val="00D33343"/>
    <w:rsid w:val="00D359C7"/>
    <w:rsid w:val="00D374F6"/>
    <w:rsid w:val="00D413DD"/>
    <w:rsid w:val="00D46AD5"/>
    <w:rsid w:val="00D521E9"/>
    <w:rsid w:val="00D5340B"/>
    <w:rsid w:val="00D60777"/>
    <w:rsid w:val="00D62829"/>
    <w:rsid w:val="00D62B67"/>
    <w:rsid w:val="00D63B1D"/>
    <w:rsid w:val="00D825B4"/>
    <w:rsid w:val="00D8790E"/>
    <w:rsid w:val="00D90B5F"/>
    <w:rsid w:val="00D93CA1"/>
    <w:rsid w:val="00DA45F8"/>
    <w:rsid w:val="00DA519D"/>
    <w:rsid w:val="00DB2D28"/>
    <w:rsid w:val="00DB4CB7"/>
    <w:rsid w:val="00DC00F9"/>
    <w:rsid w:val="00DC4AC6"/>
    <w:rsid w:val="00DD0669"/>
    <w:rsid w:val="00DD54A0"/>
    <w:rsid w:val="00DE02C9"/>
    <w:rsid w:val="00E0464A"/>
    <w:rsid w:val="00E04C1C"/>
    <w:rsid w:val="00E10E13"/>
    <w:rsid w:val="00E13A48"/>
    <w:rsid w:val="00E1626D"/>
    <w:rsid w:val="00E22E5E"/>
    <w:rsid w:val="00E2598A"/>
    <w:rsid w:val="00E27245"/>
    <w:rsid w:val="00E27D73"/>
    <w:rsid w:val="00E33240"/>
    <w:rsid w:val="00E373C9"/>
    <w:rsid w:val="00E55493"/>
    <w:rsid w:val="00E55808"/>
    <w:rsid w:val="00E614EE"/>
    <w:rsid w:val="00E628E9"/>
    <w:rsid w:val="00E7226C"/>
    <w:rsid w:val="00E752DA"/>
    <w:rsid w:val="00E7576A"/>
    <w:rsid w:val="00E76744"/>
    <w:rsid w:val="00E77ED8"/>
    <w:rsid w:val="00E871AE"/>
    <w:rsid w:val="00E91DF4"/>
    <w:rsid w:val="00E93ACA"/>
    <w:rsid w:val="00E959FC"/>
    <w:rsid w:val="00E95EC5"/>
    <w:rsid w:val="00E966A7"/>
    <w:rsid w:val="00EA4006"/>
    <w:rsid w:val="00EA66C9"/>
    <w:rsid w:val="00EC088F"/>
    <w:rsid w:val="00EC32CC"/>
    <w:rsid w:val="00EC4F14"/>
    <w:rsid w:val="00EC5E8E"/>
    <w:rsid w:val="00ED1EBA"/>
    <w:rsid w:val="00EE265F"/>
    <w:rsid w:val="00EE560C"/>
    <w:rsid w:val="00EE5AC9"/>
    <w:rsid w:val="00EE791E"/>
    <w:rsid w:val="00EF1AC5"/>
    <w:rsid w:val="00EF4872"/>
    <w:rsid w:val="00F0155F"/>
    <w:rsid w:val="00F04200"/>
    <w:rsid w:val="00F04C5D"/>
    <w:rsid w:val="00F05953"/>
    <w:rsid w:val="00F05C83"/>
    <w:rsid w:val="00F1008C"/>
    <w:rsid w:val="00F14344"/>
    <w:rsid w:val="00F15414"/>
    <w:rsid w:val="00F22B81"/>
    <w:rsid w:val="00F25B79"/>
    <w:rsid w:val="00F43488"/>
    <w:rsid w:val="00F61D92"/>
    <w:rsid w:val="00F637CB"/>
    <w:rsid w:val="00F64AAE"/>
    <w:rsid w:val="00F9124A"/>
    <w:rsid w:val="00F950D9"/>
    <w:rsid w:val="00F9561E"/>
    <w:rsid w:val="00F966E1"/>
    <w:rsid w:val="00F968EA"/>
    <w:rsid w:val="00FA7680"/>
    <w:rsid w:val="00FB023B"/>
    <w:rsid w:val="00FB0A7D"/>
    <w:rsid w:val="00FC008A"/>
    <w:rsid w:val="00FC27EC"/>
    <w:rsid w:val="00FD2682"/>
    <w:rsid w:val="00FE41B9"/>
    <w:rsid w:val="00FE5C1D"/>
    <w:rsid w:val="00FF03CF"/>
    <w:rsid w:val="00FF1335"/>
    <w:rsid w:val="00FF25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59"/>
    <w:rsid w:val="0033384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BB25FC"/>
    <w:pPr>
      <w:tabs>
        <w:tab w:val="right" w:leader="dot" w:pos="8828"/>
      </w:tabs>
      <w:spacing w:after="100" w:line="360" w:lineRule="auto"/>
      <w:ind w:left="567"/>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37491"/>
    <w:pPr>
      <w:tabs>
        <w:tab w:val="right" w:leader="dot" w:pos="8828"/>
      </w:tabs>
      <w:spacing w:after="100"/>
      <w:ind w:left="567"/>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 w:type="paragraph" w:customStyle="1" w:styleId="m-698976158124685028gmail-msolistparagraph">
    <w:name w:val="m_-698976158124685028gmail-msolistparagraph"/>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15729"/>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15729"/>
  </w:style>
  <w:style w:type="character" w:customStyle="1" w:styleId="apple-style-span">
    <w:name w:val="apple-style-span"/>
    <w:rsid w:val="00E77ED8"/>
  </w:style>
  <w:style w:type="character" w:customStyle="1" w:styleId="tbold">
    <w:name w:val="tbold"/>
    <w:basedOn w:val="Fuentedeprrafopredeter"/>
    <w:rsid w:val="00E91DF4"/>
  </w:style>
  <w:style w:type="character" w:styleId="nfasis">
    <w:name w:val="Emphasis"/>
    <w:basedOn w:val="Fuentedeprrafopredeter"/>
    <w:uiPriority w:val="20"/>
    <w:qFormat/>
    <w:rsid w:val="00D825B4"/>
    <w:rPr>
      <w:i/>
      <w:iCs/>
    </w:rPr>
  </w:style>
  <w:style w:type="character" w:customStyle="1" w:styleId="nacep">
    <w:name w:val="n_acep"/>
    <w:basedOn w:val="Fuentedeprrafopredeter"/>
    <w:rsid w:val="00D825B4"/>
  </w:style>
  <w:style w:type="character" w:styleId="Textoennegrita">
    <w:name w:val="Strong"/>
    <w:uiPriority w:val="22"/>
    <w:qFormat/>
    <w:rsid w:val="00C567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389449">
      <w:bodyDiv w:val="1"/>
      <w:marLeft w:val="0"/>
      <w:marRight w:val="0"/>
      <w:marTop w:val="0"/>
      <w:marBottom w:val="0"/>
      <w:divBdr>
        <w:top w:val="none" w:sz="0" w:space="0" w:color="auto"/>
        <w:left w:val="none" w:sz="0" w:space="0" w:color="auto"/>
        <w:bottom w:val="none" w:sz="0" w:space="0" w:color="auto"/>
        <w:right w:val="none" w:sz="0" w:space="0" w:color="auto"/>
      </w:divBdr>
    </w:div>
    <w:div w:id="819078048">
      <w:bodyDiv w:val="1"/>
      <w:marLeft w:val="0"/>
      <w:marRight w:val="0"/>
      <w:marTop w:val="0"/>
      <w:marBottom w:val="0"/>
      <w:divBdr>
        <w:top w:val="none" w:sz="0" w:space="0" w:color="auto"/>
        <w:left w:val="none" w:sz="0" w:space="0" w:color="auto"/>
        <w:bottom w:val="none" w:sz="0" w:space="0" w:color="auto"/>
        <w:right w:val="none" w:sz="0" w:space="0" w:color="auto"/>
      </w:divBdr>
    </w:div>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 w:id="1633052693">
      <w:bodyDiv w:val="1"/>
      <w:marLeft w:val="0"/>
      <w:marRight w:val="0"/>
      <w:marTop w:val="0"/>
      <w:marBottom w:val="0"/>
      <w:divBdr>
        <w:top w:val="none" w:sz="0" w:space="0" w:color="auto"/>
        <w:left w:val="none" w:sz="0" w:space="0" w:color="auto"/>
        <w:bottom w:val="none" w:sz="0" w:space="0" w:color="auto"/>
        <w:right w:val="none" w:sz="0" w:space="0" w:color="auto"/>
      </w:divBdr>
    </w:div>
    <w:div w:id="191728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97308-31F6-4142-AB3F-7F33A1B88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25</Pages>
  <Words>3729</Words>
  <Characters>20515</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2019-07-04T21:10:00Z</cp:lastPrinted>
  <dcterms:created xsi:type="dcterms:W3CDTF">2019-07-04T21:19:00Z</dcterms:created>
  <dcterms:modified xsi:type="dcterms:W3CDTF">2019-08-20T00:05:00Z</dcterms:modified>
</cp:coreProperties>
</file>