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2141773B"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404C6">
        <w:rPr>
          <w:rFonts w:ascii="Palatino Linotype" w:eastAsia="Times New Roman" w:hAnsi="Palatino Linotype" w:cs="Arial"/>
          <w:color w:val="000000"/>
          <w:sz w:val="24"/>
          <w:szCs w:val="24"/>
          <w:lang w:eastAsia="es-MX"/>
        </w:rPr>
        <w:t xml:space="preserve">a </w:t>
      </w:r>
      <w:r w:rsidR="00300590" w:rsidRPr="00300590">
        <w:rPr>
          <w:rFonts w:ascii="Palatino Linotype" w:eastAsia="Times New Roman" w:hAnsi="Palatino Linotype" w:cs="Arial"/>
          <w:color w:val="000000"/>
          <w:sz w:val="24"/>
          <w:szCs w:val="24"/>
          <w:lang w:eastAsia="es-MX"/>
        </w:rPr>
        <w:t>catorce de agosto de dos mil diecinueve</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6E576EC7"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Pr>
          <w:rFonts w:ascii="Palatino Linotype" w:hAnsi="Palatino Linotype" w:cs="Arial"/>
          <w:sz w:val="24"/>
        </w:rPr>
        <w:t xml:space="preserve"> </w:t>
      </w:r>
      <w:r w:rsidR="00BB0466">
        <w:rPr>
          <w:rFonts w:ascii="Palatino Linotype" w:hAnsi="Palatino Linotype" w:cs="Arial"/>
          <w:sz w:val="24"/>
        </w:rPr>
        <w:t xml:space="preserve">los </w:t>
      </w:r>
      <w:r>
        <w:rPr>
          <w:rFonts w:ascii="Palatino Linotype" w:hAnsi="Palatino Linotype" w:cs="Arial"/>
          <w:sz w:val="24"/>
        </w:rPr>
        <w:t>recurso</w:t>
      </w:r>
      <w:r w:rsidR="00BB0466">
        <w:rPr>
          <w:rFonts w:ascii="Palatino Linotype" w:hAnsi="Palatino Linotype" w:cs="Arial"/>
          <w:sz w:val="24"/>
        </w:rPr>
        <w:t>s</w:t>
      </w:r>
      <w:r>
        <w:rPr>
          <w:rFonts w:ascii="Palatino Linotype" w:hAnsi="Palatino Linotype" w:cs="Arial"/>
          <w:sz w:val="24"/>
        </w:rPr>
        <w:t xml:space="preserve"> de revisión número </w:t>
      </w:r>
      <w:r w:rsidR="00E75E8F">
        <w:rPr>
          <w:rFonts w:ascii="Palatino Linotype" w:hAnsi="Palatino Linotype" w:cs="Arial"/>
          <w:b/>
          <w:bCs/>
          <w:sz w:val="24"/>
          <w:lang w:eastAsia="es-MX"/>
        </w:rPr>
        <w:t>04675</w:t>
      </w:r>
      <w:r w:rsidR="00F43301">
        <w:rPr>
          <w:rFonts w:ascii="Palatino Linotype" w:hAnsi="Palatino Linotype" w:cs="Arial"/>
          <w:b/>
          <w:bCs/>
          <w:sz w:val="24"/>
          <w:lang w:eastAsia="es-MX"/>
        </w:rPr>
        <w:t>/INFOEM/IP/RR/2019</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BA29A1">
        <w:rPr>
          <w:rFonts w:ascii="Palatino Linotype" w:hAnsi="Palatino Linotype" w:cs="Arial"/>
          <w:b/>
          <w:bCs/>
          <w:sz w:val="24"/>
          <w:szCs w:val="24"/>
        </w:rPr>
        <w:t>xxxxxxxxxxxxxxxx</w:t>
      </w:r>
      <w:r w:rsidR="00795811">
        <w:rPr>
          <w:rFonts w:ascii="Palatino Linotype" w:hAnsi="Palatino Linotype" w:cs="Arial"/>
          <w:b/>
          <w:bCs/>
          <w:sz w:val="24"/>
          <w:szCs w:val="24"/>
        </w:rPr>
        <w:t xml:space="preserve"> </w:t>
      </w:r>
      <w:r w:rsidRPr="00224181">
        <w:rPr>
          <w:rFonts w:ascii="Palatino Linotype" w:hAnsi="Palatino Linotype" w:cs="Arial"/>
          <w:sz w:val="24"/>
        </w:rPr>
        <w:t xml:space="preserve">en lo sucesivo </w:t>
      </w:r>
      <w:r w:rsidR="00E75E8F">
        <w:rPr>
          <w:rFonts w:ascii="Palatino Linotype" w:hAnsi="Palatino Linotype" w:cs="Arial"/>
          <w:b/>
          <w:sz w:val="24"/>
        </w:rPr>
        <w:t>El</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757A32">
        <w:rPr>
          <w:rFonts w:ascii="Palatino Linotype" w:hAnsi="Palatino Linotype" w:cs="Arial"/>
          <w:sz w:val="24"/>
        </w:rPr>
        <w:t xml:space="preserv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E75E8F" w:rsidRPr="00E75E8F">
        <w:rPr>
          <w:rFonts w:ascii="Palatino Linotype" w:hAnsi="Palatino Linotype" w:cs="Arial"/>
          <w:b/>
          <w:sz w:val="24"/>
          <w:szCs w:val="24"/>
        </w:rPr>
        <w:t>Ayuntamiento de Naucalpan de Juárez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245783CF" w:rsidR="00AE7C03" w:rsidRDefault="00795811"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75E8F">
        <w:rPr>
          <w:rFonts w:ascii="Palatino Linotype" w:hAnsi="Palatino Linotype" w:cs="Arial"/>
          <w:sz w:val="24"/>
        </w:rPr>
        <w:t>ocho</w:t>
      </w:r>
      <w:r w:rsidR="00F43301">
        <w:rPr>
          <w:rFonts w:ascii="Palatino Linotype" w:hAnsi="Palatino Linotype" w:cs="Arial"/>
          <w:sz w:val="24"/>
        </w:rPr>
        <w:t xml:space="preserve"> de </w:t>
      </w:r>
      <w:r w:rsidR="00E75E8F">
        <w:rPr>
          <w:rFonts w:ascii="Palatino Linotype" w:hAnsi="Palatino Linotype" w:cs="Arial"/>
          <w:sz w:val="24"/>
        </w:rPr>
        <w:t>mayo</w:t>
      </w:r>
      <w:r w:rsidR="00F43301">
        <w:rPr>
          <w:rFonts w:ascii="Palatino Linotype" w:hAnsi="Palatino Linotype" w:cs="Arial"/>
          <w:sz w:val="24"/>
        </w:rPr>
        <w:t xml:space="preserve"> de dos mil diecinueve</w:t>
      </w:r>
      <w:r w:rsidR="0011542B">
        <w:rPr>
          <w:rFonts w:ascii="Palatino Linotype" w:hAnsi="Palatino Linotype" w:cs="Arial"/>
          <w:sz w:val="24"/>
        </w:rPr>
        <w:t xml:space="preserve">, </w:t>
      </w:r>
      <w:r w:rsidR="00C769AB" w:rsidRPr="005F5F9D">
        <w:rPr>
          <w:rFonts w:ascii="Palatino Linotype" w:hAnsi="Palatino Linotype" w:cs="Arial"/>
          <w:sz w:val="24"/>
        </w:rPr>
        <w:t>el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00E75E8F" w:rsidRPr="00E75E8F">
        <w:rPr>
          <w:rFonts w:ascii="Palatino Linotype" w:hAnsi="Palatino Linotype" w:cs="Arial"/>
          <w:b/>
          <w:bCs/>
          <w:sz w:val="24"/>
        </w:rPr>
        <w:t>00289/NAUCALPA/IP/2019</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2C48BCE4" w14:textId="1B6EAB6D" w:rsidR="00273B89" w:rsidRDefault="00273B89" w:rsidP="00273B89">
      <w:pPr>
        <w:spacing w:before="240" w:line="240" w:lineRule="auto"/>
        <w:ind w:left="851" w:right="850"/>
        <w:jc w:val="both"/>
        <w:rPr>
          <w:rFonts w:ascii="Palatino Linotype" w:hAnsi="Palatino Linotype"/>
          <w:i/>
          <w:color w:val="000000"/>
          <w:szCs w:val="14"/>
        </w:rPr>
      </w:pPr>
      <w:r>
        <w:rPr>
          <w:rFonts w:ascii="Palatino Linotype" w:hAnsi="Palatino Linotype"/>
          <w:i/>
          <w:color w:val="000000"/>
          <w:szCs w:val="14"/>
        </w:rPr>
        <w:t>“</w:t>
      </w:r>
      <w:r w:rsidR="00E75E8F" w:rsidRPr="00E75E8F">
        <w:rPr>
          <w:rFonts w:ascii="Palatino Linotype" w:hAnsi="Palatino Linotype"/>
          <w:i/>
          <w:color w:val="000000"/>
          <w:szCs w:val="14"/>
        </w:rPr>
        <w:t xml:space="preserve">Copia de recibido de los recibos de nómina del Ciudadano </w:t>
      </w:r>
      <w:bookmarkStart w:id="0" w:name="_GoBack"/>
      <w:r w:rsidR="00E75E8F" w:rsidRPr="00E75E8F">
        <w:rPr>
          <w:rFonts w:ascii="Palatino Linotype" w:hAnsi="Palatino Linotype"/>
          <w:i/>
          <w:color w:val="000000"/>
          <w:szCs w:val="14"/>
        </w:rPr>
        <w:t xml:space="preserve">Héctor Juárez Salinas </w:t>
      </w:r>
      <w:bookmarkEnd w:id="0"/>
      <w:r w:rsidR="00E75E8F" w:rsidRPr="00E75E8F">
        <w:rPr>
          <w:rFonts w:ascii="Palatino Linotype" w:hAnsi="Palatino Linotype"/>
          <w:i/>
          <w:color w:val="000000"/>
          <w:szCs w:val="14"/>
        </w:rPr>
        <w:t>Servidor Público del municipio de Naucalpan del 01 de enero de 2019 al 30 de abril de 2019</w:t>
      </w:r>
      <w:r w:rsidR="00EB07B6" w:rsidRPr="00EB07B6">
        <w:rPr>
          <w:rFonts w:ascii="Palatino Linotype" w:hAnsi="Palatino Linotype"/>
          <w:i/>
          <w:color w:val="000000"/>
          <w:szCs w:val="14"/>
        </w:rPr>
        <w:t>.</w:t>
      </w:r>
      <w:r>
        <w:rPr>
          <w:rFonts w:ascii="Palatino Linotype" w:hAnsi="Palatino Linotype"/>
          <w:i/>
          <w:color w:val="000000"/>
          <w:szCs w:val="14"/>
        </w:rPr>
        <w:t>” (Sic).</w:t>
      </w:r>
    </w:p>
    <w:p w14:paraId="577BD777" w14:textId="77777777" w:rsidR="00273B89" w:rsidRPr="00273B89" w:rsidRDefault="00273B89" w:rsidP="00B967EF">
      <w:pPr>
        <w:spacing w:before="240" w:line="240" w:lineRule="auto"/>
        <w:ind w:right="850"/>
        <w:jc w:val="both"/>
        <w:rPr>
          <w:rFonts w:ascii="Palatino Linotype" w:hAnsi="Palatino Linotype"/>
          <w:i/>
          <w:lang w:val="es-ES_tradnl"/>
        </w:rPr>
      </w:pPr>
    </w:p>
    <w:p w14:paraId="42D3D663" w14:textId="77777777" w:rsidR="00C87F01" w:rsidRPr="008A12F6" w:rsidRDefault="0011542B" w:rsidP="0011542B">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1A213FA3" w14:textId="77777777" w:rsidR="00154857" w:rsidRDefault="00154857" w:rsidP="0011542B">
      <w:pPr>
        <w:spacing w:before="240" w:line="360" w:lineRule="auto"/>
        <w:jc w:val="both"/>
        <w:rPr>
          <w:rFonts w:ascii="Palatino Linotype" w:hAnsi="Palatino Linotype" w:cs="Arial"/>
          <w:b/>
          <w:sz w:val="28"/>
        </w:rPr>
      </w:pPr>
    </w:p>
    <w:p w14:paraId="53D467BC" w14:textId="77777777" w:rsidR="0011542B" w:rsidRPr="00CD6DED" w:rsidRDefault="0011542B" w:rsidP="0011542B">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14:paraId="41275B8C" w14:textId="77777777" w:rsidR="00E75E8F" w:rsidRDefault="0091048E" w:rsidP="0011542B">
      <w:pPr>
        <w:spacing w:before="240" w:line="360" w:lineRule="auto"/>
        <w:jc w:val="both"/>
        <w:rPr>
          <w:rFonts w:ascii="Palatino Linotype" w:hAnsi="Palatino Linotype" w:cs="Arial"/>
          <w:sz w:val="24"/>
        </w:rPr>
      </w:pPr>
      <w:r>
        <w:rPr>
          <w:rFonts w:ascii="Palatino Linotype" w:hAnsi="Palatino Linotype" w:cs="Arial"/>
          <w:sz w:val="24"/>
        </w:rPr>
        <w:t>En el expediente electrónic</w:t>
      </w:r>
      <w:r w:rsidR="00662463">
        <w:rPr>
          <w:rFonts w:ascii="Palatino Linotype" w:hAnsi="Palatino Linotype" w:cs="Arial"/>
          <w:sz w:val="24"/>
        </w:rPr>
        <w:t>o SAIMEX se aprecia</w:t>
      </w:r>
      <w:r w:rsidR="00757A32">
        <w:rPr>
          <w:rFonts w:ascii="Palatino Linotype" w:hAnsi="Palatino Linotype" w:cs="Arial"/>
          <w:sz w:val="24"/>
        </w:rPr>
        <w:t xml:space="preserve"> </w:t>
      </w:r>
      <w:r w:rsidR="00B967EF">
        <w:rPr>
          <w:rFonts w:ascii="Palatino Linotype" w:hAnsi="Palatino Linotype" w:cs="Arial"/>
          <w:sz w:val="24"/>
        </w:rPr>
        <w:t xml:space="preserve">que en fecha </w:t>
      </w:r>
      <w:r w:rsidR="00E75E8F">
        <w:rPr>
          <w:rFonts w:ascii="Palatino Linotype" w:hAnsi="Palatino Linotype" w:cs="Arial"/>
          <w:sz w:val="24"/>
        </w:rPr>
        <w:t xml:space="preserve">veintitrés </w:t>
      </w:r>
      <w:r w:rsidR="00EB07B6">
        <w:rPr>
          <w:rFonts w:ascii="Palatino Linotype" w:hAnsi="Palatino Linotype" w:cs="Arial"/>
          <w:sz w:val="24"/>
        </w:rPr>
        <w:t>de mayo</w:t>
      </w:r>
      <w:r w:rsidR="000D195C">
        <w:rPr>
          <w:rFonts w:ascii="Palatino Linotype" w:hAnsi="Palatino Linotype" w:cs="Arial"/>
          <w:sz w:val="24"/>
        </w:rPr>
        <w:t xml:space="preserve"> del año en curso</w:t>
      </w:r>
      <w:r w:rsidR="005F5F9D">
        <w:rPr>
          <w:rFonts w:ascii="Palatino Linotype" w:hAnsi="Palatino Linotype" w:cs="Arial"/>
          <w:sz w:val="24"/>
        </w:rPr>
        <w:t>, el sujeto o</w:t>
      </w:r>
      <w:r w:rsidR="00126246">
        <w:rPr>
          <w:rFonts w:ascii="Palatino Linotype" w:hAnsi="Palatino Linotype" w:cs="Arial"/>
          <w:sz w:val="24"/>
        </w:rPr>
        <w:t xml:space="preserve">bligado emitió </w:t>
      </w:r>
      <w:r w:rsidR="00E75E8F">
        <w:rPr>
          <w:rFonts w:ascii="Palatino Linotype" w:hAnsi="Palatino Linotype" w:cs="Arial"/>
          <w:sz w:val="24"/>
        </w:rPr>
        <w:t>respuesta a la solicitud de información en el sentido siguiente:</w:t>
      </w:r>
    </w:p>
    <w:p w14:paraId="42A87F75" w14:textId="210882C6" w:rsidR="0093748F" w:rsidRPr="0093748F" w:rsidRDefault="00E75E8F" w:rsidP="0011542B">
      <w:pPr>
        <w:spacing w:before="240" w:line="360" w:lineRule="auto"/>
        <w:jc w:val="both"/>
        <w:rPr>
          <w:rFonts w:ascii="Palatino Linotype" w:hAnsi="Palatino Linotype" w:cs="Arial"/>
          <w:sz w:val="24"/>
        </w:rPr>
      </w:pPr>
      <w:r>
        <w:rPr>
          <w:noProof/>
          <w:lang w:eastAsia="es-MX"/>
        </w:rPr>
        <w:drawing>
          <wp:inline distT="0" distB="0" distL="0" distR="0" wp14:anchorId="5E8DB0EE" wp14:editId="42EE089C">
            <wp:extent cx="5747385" cy="2339439"/>
            <wp:effectExtent l="0" t="0" r="5715"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33" t="39512" r="25133" b="31280"/>
                    <a:stretch/>
                  </pic:blipFill>
                  <pic:spPr bwMode="auto">
                    <a:xfrm>
                      <a:off x="0" y="0"/>
                      <a:ext cx="5806993" cy="2363702"/>
                    </a:xfrm>
                    <a:prstGeom prst="rect">
                      <a:avLst/>
                    </a:prstGeom>
                    <a:ln>
                      <a:noFill/>
                    </a:ln>
                    <a:extLst>
                      <a:ext uri="{53640926-AAD7-44D8-BBD7-CCE9431645EC}">
                        <a14:shadowObscured xmlns:a14="http://schemas.microsoft.com/office/drawing/2010/main"/>
                      </a:ext>
                    </a:extLst>
                  </pic:spPr>
                </pic:pic>
              </a:graphicData>
            </a:graphic>
          </wp:inline>
        </w:drawing>
      </w:r>
    </w:p>
    <w:p w14:paraId="0B1A587A" w14:textId="77777777"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0CC0F034" w14:textId="4270FDB0" w:rsidR="0011542B" w:rsidRDefault="00E24A7D" w:rsidP="0011542B">
      <w:pPr>
        <w:spacing w:before="240" w:line="360" w:lineRule="auto"/>
        <w:jc w:val="both"/>
        <w:rPr>
          <w:rFonts w:ascii="Palatino Linotype" w:hAnsi="Palatino Linotype" w:cs="Arial"/>
          <w:sz w:val="24"/>
        </w:rPr>
      </w:pPr>
      <w:r>
        <w:rPr>
          <w:rFonts w:ascii="Palatino Linotype" w:hAnsi="Palatino Linotype" w:cs="Arial"/>
          <w:sz w:val="24"/>
          <w:szCs w:val="24"/>
        </w:rPr>
        <w:t>Inconforme con</w:t>
      </w:r>
      <w:r w:rsidR="00363309">
        <w:rPr>
          <w:rFonts w:ascii="Palatino Linotype" w:hAnsi="Palatino Linotype" w:cs="Arial"/>
          <w:sz w:val="24"/>
          <w:szCs w:val="24"/>
        </w:rPr>
        <w:t xml:space="preserve"> la respuesta presentada por el Sujeto Obligado, </w:t>
      </w:r>
      <w:r w:rsidR="005F5F9D" w:rsidRPr="005F5F9D">
        <w:rPr>
          <w:rFonts w:ascii="Palatino Linotype" w:hAnsi="Palatino Linotype" w:cs="Arial"/>
          <w:sz w:val="24"/>
          <w:szCs w:val="24"/>
        </w:rPr>
        <w:t>e</w:t>
      </w:r>
      <w:r w:rsidR="0011542B" w:rsidRPr="005F5F9D">
        <w:rPr>
          <w:rFonts w:ascii="Palatino Linotype" w:hAnsi="Palatino Linotype" w:cs="Arial"/>
          <w:sz w:val="24"/>
          <w:szCs w:val="24"/>
        </w:rPr>
        <w:t>l</w:t>
      </w:r>
      <w:r w:rsidR="005F5F9D" w:rsidRPr="005F5F9D">
        <w:rPr>
          <w:rFonts w:ascii="Palatino Linotype" w:hAnsi="Palatino Linotype" w:cs="Arial"/>
          <w:sz w:val="24"/>
          <w:szCs w:val="24"/>
        </w:rPr>
        <w:t xml:space="preserve"> r</w:t>
      </w:r>
      <w:r w:rsidR="0011542B" w:rsidRPr="005F5F9D">
        <w:rPr>
          <w:rFonts w:ascii="Palatino Linotype" w:hAnsi="Palatino Linotype" w:cs="Arial"/>
          <w:sz w:val="24"/>
          <w:szCs w:val="24"/>
        </w:rPr>
        <w:t>ecurrente</w:t>
      </w:r>
      <w:r w:rsidR="0011542B" w:rsidRPr="00441A94">
        <w:rPr>
          <w:rFonts w:ascii="Palatino Linotype" w:hAnsi="Palatino Linotype" w:cs="Arial"/>
          <w:b/>
          <w:sz w:val="24"/>
          <w:szCs w:val="24"/>
        </w:rPr>
        <w:t xml:space="preserve"> </w:t>
      </w:r>
      <w:r w:rsidR="0011542B" w:rsidRPr="00441A94">
        <w:rPr>
          <w:rFonts w:ascii="Palatino Linotype" w:hAnsi="Palatino Linotype" w:cs="Arial"/>
          <w:sz w:val="24"/>
          <w:szCs w:val="24"/>
        </w:rPr>
        <w:t xml:space="preserve">interpuso </w:t>
      </w:r>
      <w:r w:rsidR="005F5F9D">
        <w:rPr>
          <w:rFonts w:ascii="Palatino Linotype" w:hAnsi="Palatino Linotype" w:cs="Arial"/>
          <w:sz w:val="24"/>
          <w:szCs w:val="24"/>
        </w:rPr>
        <w:t>el recurso</w:t>
      </w:r>
      <w:r>
        <w:rPr>
          <w:rFonts w:ascii="Palatino Linotype" w:hAnsi="Palatino Linotype" w:cs="Arial"/>
          <w:sz w:val="24"/>
          <w:szCs w:val="24"/>
        </w:rPr>
        <w:t xml:space="preserve"> de revisión</w:t>
      </w:r>
      <w:r w:rsidR="00363309">
        <w:rPr>
          <w:rFonts w:ascii="Palatino Linotype" w:hAnsi="Palatino Linotype" w:cs="Arial"/>
          <w:sz w:val="24"/>
          <w:szCs w:val="24"/>
        </w:rPr>
        <w:t>, en fecha</w:t>
      </w:r>
      <w:r w:rsidR="0011542B" w:rsidRPr="00441A94">
        <w:rPr>
          <w:rFonts w:ascii="Palatino Linotype" w:hAnsi="Palatino Linotype" w:cs="Arial"/>
          <w:sz w:val="24"/>
          <w:szCs w:val="24"/>
        </w:rPr>
        <w:t xml:space="preserve"> </w:t>
      </w:r>
      <w:r w:rsidR="00E75E8F">
        <w:rPr>
          <w:rFonts w:ascii="Palatino Linotype" w:hAnsi="Palatino Linotype" w:cs="Arial"/>
          <w:sz w:val="24"/>
          <w:szCs w:val="24"/>
        </w:rPr>
        <w:t>veinticuatro</w:t>
      </w:r>
      <w:r w:rsidR="00EB07B6">
        <w:rPr>
          <w:rFonts w:ascii="Palatino Linotype" w:hAnsi="Palatino Linotype" w:cs="Arial"/>
          <w:sz w:val="24"/>
          <w:szCs w:val="24"/>
        </w:rPr>
        <w:t xml:space="preserve"> de mayo</w:t>
      </w:r>
      <w:r w:rsidR="0093748F">
        <w:rPr>
          <w:rFonts w:ascii="Palatino Linotype" w:hAnsi="Palatino Linotype" w:cs="Arial"/>
          <w:sz w:val="24"/>
          <w:szCs w:val="24"/>
        </w:rPr>
        <w:t xml:space="preserve"> de dos mil diecinueve</w:t>
      </w:r>
      <w:r w:rsidR="005F5F9D">
        <w:rPr>
          <w:rFonts w:ascii="Palatino Linotype" w:hAnsi="Palatino Linotype" w:cs="Arial"/>
          <w:sz w:val="24"/>
          <w:szCs w:val="24"/>
        </w:rPr>
        <w:t xml:space="preserve">, el </w:t>
      </w:r>
      <w:r w:rsidR="0011542B" w:rsidRPr="00441A94">
        <w:rPr>
          <w:rFonts w:ascii="Palatino Linotype" w:hAnsi="Palatino Linotype" w:cs="Arial"/>
          <w:sz w:val="24"/>
          <w:szCs w:val="24"/>
        </w:rPr>
        <w:t>cual fue</w:t>
      </w:r>
      <w:r w:rsidR="005F5F9D">
        <w:rPr>
          <w:rFonts w:ascii="Palatino Linotype" w:hAnsi="Palatino Linotype" w:cs="Arial"/>
          <w:sz w:val="24"/>
          <w:szCs w:val="24"/>
        </w:rPr>
        <w:t xml:space="preserve"> registrad</w:t>
      </w:r>
      <w:r w:rsidR="007E413A">
        <w:rPr>
          <w:rFonts w:ascii="Palatino Linotype" w:hAnsi="Palatino Linotype" w:cs="Arial"/>
          <w:sz w:val="24"/>
          <w:szCs w:val="24"/>
        </w:rPr>
        <w:t>o</w:t>
      </w:r>
      <w:r w:rsidR="0011542B" w:rsidRPr="0096643B">
        <w:rPr>
          <w:rFonts w:ascii="Palatino Linotype" w:hAnsi="Palatino Linotype" w:cs="Arial"/>
          <w:b/>
          <w:sz w:val="24"/>
          <w:szCs w:val="24"/>
        </w:rPr>
        <w:t xml:space="preserve"> </w:t>
      </w:r>
      <w:r w:rsidR="0011542B" w:rsidRPr="0096643B">
        <w:rPr>
          <w:rFonts w:ascii="Palatino Linotype" w:hAnsi="Palatino Linotype" w:cs="Arial"/>
          <w:sz w:val="24"/>
          <w:szCs w:val="24"/>
        </w:rPr>
        <w:t xml:space="preserve">en el sistema electrónico </w:t>
      </w:r>
      <w:r w:rsidR="00CD6DED">
        <w:rPr>
          <w:rFonts w:ascii="Palatino Linotype" w:hAnsi="Palatino Linotype" w:cs="Arial"/>
          <w:sz w:val="24"/>
          <w:szCs w:val="24"/>
        </w:rPr>
        <w:t xml:space="preserve">SAIMEX, </w:t>
      </w:r>
      <w:r w:rsidR="005F5F9D">
        <w:rPr>
          <w:rFonts w:ascii="Palatino Linotype" w:hAnsi="Palatino Linotype" w:cs="Arial"/>
          <w:sz w:val="24"/>
          <w:szCs w:val="24"/>
        </w:rPr>
        <w:t>con el número</w:t>
      </w:r>
      <w:r>
        <w:rPr>
          <w:rFonts w:ascii="Palatino Linotype" w:hAnsi="Palatino Linotype" w:cs="Arial"/>
          <w:sz w:val="24"/>
          <w:szCs w:val="24"/>
        </w:rPr>
        <w:t xml:space="preserve"> de </w:t>
      </w:r>
      <w:r w:rsidR="0029272A">
        <w:rPr>
          <w:rFonts w:ascii="Palatino Linotype" w:hAnsi="Palatino Linotype" w:cs="Arial"/>
          <w:sz w:val="24"/>
          <w:szCs w:val="24"/>
        </w:rPr>
        <w:t xml:space="preserve">expediente  </w:t>
      </w:r>
      <w:r w:rsidR="00E75E8F">
        <w:rPr>
          <w:rFonts w:ascii="Palatino Linotype" w:hAnsi="Palatino Linotype" w:cs="Arial"/>
          <w:b/>
          <w:bCs/>
          <w:color w:val="000000" w:themeColor="text1"/>
          <w:sz w:val="24"/>
          <w:szCs w:val="24"/>
        </w:rPr>
        <w:t>04675</w:t>
      </w:r>
      <w:r w:rsidR="0093748F">
        <w:rPr>
          <w:rFonts w:ascii="Palatino Linotype" w:hAnsi="Palatino Linotype" w:cs="Arial"/>
          <w:b/>
          <w:bCs/>
          <w:color w:val="000000" w:themeColor="text1"/>
          <w:sz w:val="24"/>
          <w:szCs w:val="24"/>
        </w:rPr>
        <w:t>/INFOEM/IP/RR/2019</w:t>
      </w:r>
      <w:r w:rsidRPr="0096643B">
        <w:rPr>
          <w:rFonts w:ascii="Palatino Linotype" w:hAnsi="Palatino Linotype" w:cs="Arial"/>
          <w:sz w:val="24"/>
          <w:szCs w:val="24"/>
        </w:rPr>
        <w:t>,</w:t>
      </w:r>
      <w:r w:rsidR="005F5F9D">
        <w:rPr>
          <w:rFonts w:ascii="Palatino Linotype" w:hAnsi="Palatino Linotype" w:cs="Arial"/>
          <w:sz w:val="24"/>
          <w:szCs w:val="24"/>
        </w:rPr>
        <w:t xml:space="preserve"> en el</w:t>
      </w:r>
      <w:r w:rsidR="0011542B" w:rsidRPr="0096643B">
        <w:rPr>
          <w:rFonts w:ascii="Palatino Linotype" w:hAnsi="Palatino Linotype" w:cs="Arial"/>
          <w:sz w:val="24"/>
          <w:szCs w:val="24"/>
        </w:rPr>
        <w:t xml:space="preserve"> cual </w:t>
      </w:r>
      <w:r w:rsidR="0011542B" w:rsidRPr="0096643B">
        <w:rPr>
          <w:rFonts w:ascii="Palatino Linotype" w:hAnsi="Palatino Linotype" w:cs="Arial"/>
          <w:sz w:val="24"/>
        </w:rPr>
        <w:t>arguye, las siguientes manifestaciones:</w:t>
      </w:r>
    </w:p>
    <w:p w14:paraId="61CA42AE" w14:textId="77777777" w:rsidR="004E02B9" w:rsidRPr="0070315F" w:rsidRDefault="004E02B9" w:rsidP="007E413A">
      <w:pPr>
        <w:ind w:right="850"/>
        <w:jc w:val="both"/>
        <w:rPr>
          <w:rFonts w:ascii="Palatino Linotype" w:hAnsi="Palatino Linotype" w:cs="Arial"/>
          <w:i/>
          <w:sz w:val="24"/>
        </w:rPr>
      </w:pPr>
    </w:p>
    <w:p w14:paraId="6904C634" w14:textId="77777777" w:rsidR="004E02B9" w:rsidRDefault="004E02B9" w:rsidP="004E02B9">
      <w:pPr>
        <w:spacing w:before="240"/>
        <w:jc w:val="both"/>
        <w:rPr>
          <w:rFonts w:ascii="Palatino Linotype" w:hAnsi="Palatino Linotype" w:cs="Arial"/>
          <w:b/>
          <w:sz w:val="24"/>
        </w:rPr>
      </w:pPr>
      <w:r>
        <w:rPr>
          <w:rFonts w:ascii="Palatino Linotype" w:hAnsi="Palatino Linotype" w:cs="Arial"/>
          <w:b/>
          <w:sz w:val="24"/>
        </w:rPr>
        <w:lastRenderedPageBreak/>
        <w:t>Acto Impugnado:</w:t>
      </w:r>
    </w:p>
    <w:p w14:paraId="38C54C66" w14:textId="11DF31CE" w:rsidR="004E02B9" w:rsidRDefault="004E02B9" w:rsidP="004E02B9">
      <w:pPr>
        <w:ind w:left="851" w:right="850"/>
        <w:jc w:val="both"/>
        <w:rPr>
          <w:rFonts w:ascii="Palatino Linotype" w:hAnsi="Palatino Linotype"/>
          <w:i/>
          <w:color w:val="000000"/>
          <w:sz w:val="24"/>
        </w:rPr>
      </w:pPr>
      <w:r w:rsidRPr="0070315F">
        <w:rPr>
          <w:rFonts w:ascii="Palatino Linotype" w:hAnsi="Palatino Linotype"/>
          <w:i/>
          <w:color w:val="000000"/>
          <w:sz w:val="24"/>
        </w:rPr>
        <w:t>“</w:t>
      </w:r>
      <w:r w:rsidR="00E75E8F" w:rsidRPr="00E75E8F">
        <w:rPr>
          <w:rFonts w:ascii="Palatino Linotype" w:hAnsi="Palatino Linotype"/>
          <w:i/>
          <w:color w:val="000000"/>
          <w:sz w:val="24"/>
        </w:rPr>
        <w:t>Solicitud con folio 00289/NAUCALPA/IP/2019</w:t>
      </w:r>
      <w:r w:rsidR="00EB07B6" w:rsidRPr="00EB07B6">
        <w:rPr>
          <w:rFonts w:ascii="Palatino Linotype" w:hAnsi="Palatino Linotype"/>
          <w:i/>
          <w:color w:val="000000"/>
          <w:sz w:val="24"/>
        </w:rPr>
        <w:t>.</w:t>
      </w:r>
      <w:r w:rsidRPr="0070315F">
        <w:rPr>
          <w:rFonts w:ascii="Palatino Linotype" w:hAnsi="Palatino Linotype"/>
          <w:i/>
          <w:color w:val="000000"/>
          <w:sz w:val="24"/>
        </w:rPr>
        <w:t>” [sic]</w:t>
      </w:r>
    </w:p>
    <w:p w14:paraId="5C952C1D" w14:textId="77777777" w:rsidR="004E02B9" w:rsidRPr="0070315F" w:rsidRDefault="004E02B9" w:rsidP="004E02B9">
      <w:pPr>
        <w:ind w:left="851" w:right="850"/>
        <w:jc w:val="both"/>
        <w:rPr>
          <w:rFonts w:ascii="Palatino Linotype" w:hAnsi="Palatino Linotype"/>
          <w:i/>
          <w:color w:val="000000"/>
          <w:sz w:val="24"/>
        </w:rPr>
      </w:pPr>
    </w:p>
    <w:p w14:paraId="70B2E695" w14:textId="77777777" w:rsidR="004E02B9" w:rsidRDefault="004E02B9" w:rsidP="004E02B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44CDBB" w14:textId="574F5DA2" w:rsidR="004E02B9" w:rsidRPr="0070315F" w:rsidRDefault="004E02B9" w:rsidP="004E02B9">
      <w:pPr>
        <w:ind w:left="851" w:right="850"/>
        <w:jc w:val="both"/>
        <w:rPr>
          <w:rFonts w:ascii="Palatino Linotype" w:hAnsi="Palatino Linotype" w:cs="Arial"/>
          <w:i/>
          <w:sz w:val="24"/>
        </w:rPr>
      </w:pPr>
      <w:r w:rsidRPr="0070315F">
        <w:rPr>
          <w:rFonts w:ascii="Palatino Linotype" w:hAnsi="Palatino Linotype" w:cs="Arial"/>
          <w:i/>
          <w:sz w:val="24"/>
        </w:rPr>
        <w:t>“</w:t>
      </w:r>
      <w:r w:rsidR="00E75E8F" w:rsidRPr="00E75E8F">
        <w:rPr>
          <w:rFonts w:ascii="Palatino Linotype" w:hAnsi="Palatino Linotype" w:cs="Arial"/>
          <w:i/>
          <w:sz w:val="24"/>
        </w:rPr>
        <w:t>No se me proporcionó la información solicitada; solicito se exhorte al gobierno de Naucalpan que designe a personal capacitado en la Unidad de Transparencia.</w:t>
      </w:r>
      <w:r w:rsidR="007E413A" w:rsidRPr="00E77CE0">
        <w:rPr>
          <w:rFonts w:ascii="Palatino Linotype" w:hAnsi="Palatino Linotype" w:cs="Arial"/>
          <w:i/>
          <w:sz w:val="24"/>
        </w:rPr>
        <w:t>”</w:t>
      </w:r>
      <w:r w:rsidRPr="0070315F">
        <w:rPr>
          <w:rFonts w:ascii="Palatino Linotype" w:hAnsi="Palatino Linotype" w:cs="Arial"/>
          <w:i/>
          <w:sz w:val="24"/>
        </w:rPr>
        <w:t xml:space="preserve"> [sic]</w:t>
      </w:r>
    </w:p>
    <w:p w14:paraId="64978AAC" w14:textId="77777777" w:rsidR="006A10A0" w:rsidRPr="006A10A0" w:rsidRDefault="006A10A0" w:rsidP="006A10A0">
      <w:pPr>
        <w:tabs>
          <w:tab w:val="left" w:pos="3550"/>
        </w:tabs>
        <w:spacing w:before="240" w:line="360" w:lineRule="auto"/>
        <w:jc w:val="both"/>
        <w:rPr>
          <w:rFonts w:ascii="Palatino Linotype" w:hAnsi="Palatino Linotype"/>
          <w:color w:val="000000"/>
          <w:sz w:val="24"/>
        </w:rPr>
      </w:pPr>
    </w:p>
    <w:p w14:paraId="5827DDF9" w14:textId="77777777" w:rsidR="0011542B" w:rsidRDefault="0011542B" w:rsidP="0011542B">
      <w:pPr>
        <w:spacing w:before="240" w:line="360" w:lineRule="auto"/>
        <w:jc w:val="both"/>
        <w:rPr>
          <w:rFonts w:ascii="Palatino Linotype" w:hAnsi="Palatino Linotype" w:cs="Arial"/>
          <w:b/>
          <w:sz w:val="24"/>
          <w:szCs w:val="24"/>
        </w:rPr>
      </w:pPr>
      <w:r w:rsidRPr="00032DDE">
        <w:rPr>
          <w:rFonts w:ascii="Palatino Linotype" w:hAnsi="Palatino Linotype" w:cs="Arial"/>
          <w:b/>
          <w:sz w:val="28"/>
        </w:rPr>
        <w:t>CUARTO</w:t>
      </w:r>
      <w:r w:rsidRPr="00032DDE">
        <w:rPr>
          <w:rFonts w:ascii="Palatino Linotype" w:hAnsi="Palatino Linotype" w:cs="Arial"/>
          <w:b/>
          <w:sz w:val="24"/>
          <w:szCs w:val="24"/>
        </w:rPr>
        <w:t xml:space="preserve">. </w:t>
      </w:r>
      <w:r w:rsidRPr="00032DDE">
        <w:rPr>
          <w:rFonts w:ascii="Palatino Linotype" w:hAnsi="Palatino Linotype" w:cs="Arial"/>
          <w:b/>
          <w:sz w:val="28"/>
          <w:szCs w:val="28"/>
        </w:rPr>
        <w:t>Del turno del recurso de revisión.</w:t>
      </w:r>
    </w:p>
    <w:p w14:paraId="6E6E5D2D" w14:textId="5379B940" w:rsidR="007E413A" w:rsidRDefault="007E413A" w:rsidP="007E41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F3389">
        <w:rPr>
          <w:rFonts w:ascii="Palatino Linotype" w:hAnsi="Palatino Linotype" w:cs="Arial"/>
          <w:sz w:val="24"/>
          <w:szCs w:val="24"/>
        </w:rPr>
        <w:t>treinta</w:t>
      </w:r>
      <w:r w:rsidR="00595604">
        <w:rPr>
          <w:rFonts w:ascii="Palatino Linotype" w:hAnsi="Palatino Linotype" w:cs="Arial"/>
          <w:sz w:val="24"/>
          <w:szCs w:val="24"/>
        </w:rPr>
        <w:t xml:space="preserve"> de mayo </w:t>
      </w:r>
      <w:r w:rsidR="0093748F">
        <w:rPr>
          <w:rFonts w:ascii="Palatino Linotype" w:hAnsi="Palatino Linotype" w:cs="Arial"/>
          <w:sz w:val="24"/>
          <w:szCs w:val="24"/>
        </w:rPr>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77777777" w:rsidR="0011542B" w:rsidRDefault="0011542B" w:rsidP="0011542B">
      <w:pPr>
        <w:spacing w:before="240" w:line="360" w:lineRule="auto"/>
        <w:jc w:val="both"/>
        <w:rPr>
          <w:rFonts w:ascii="Palatino Linotype" w:hAnsi="Palatino Linotype" w:cs="Arial"/>
          <w:b/>
          <w:sz w:val="24"/>
          <w:szCs w:val="24"/>
        </w:rPr>
      </w:pPr>
      <w:r w:rsidRPr="005E5C66">
        <w:rPr>
          <w:rFonts w:ascii="Palatino Linotype" w:hAnsi="Palatino Linotype" w:cs="Arial"/>
          <w:b/>
          <w:sz w:val="28"/>
        </w:rPr>
        <w:t>QUINTO</w:t>
      </w:r>
      <w:r w:rsidRPr="005E5C66">
        <w:rPr>
          <w:rFonts w:ascii="Palatino Linotype" w:hAnsi="Palatino Linotype" w:cs="Arial"/>
          <w:b/>
          <w:sz w:val="24"/>
          <w:szCs w:val="24"/>
        </w:rPr>
        <w:t xml:space="preserve">. </w:t>
      </w:r>
      <w:r w:rsidRPr="005E5C66">
        <w:rPr>
          <w:rFonts w:ascii="Palatino Linotype" w:hAnsi="Palatino Linotype" w:cs="Arial"/>
          <w:b/>
          <w:sz w:val="28"/>
          <w:szCs w:val="28"/>
        </w:rPr>
        <w:t>De la etapa de instrucción.</w:t>
      </w:r>
    </w:p>
    <w:p w14:paraId="64869643" w14:textId="20E1D542" w:rsidR="001C6913" w:rsidRDefault="00E675FA" w:rsidP="00CD6DED">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n el sumario se observa que el sujeto o</w:t>
      </w:r>
      <w:r>
        <w:rPr>
          <w:rFonts w:ascii="Palatino Linotype" w:hAnsi="Palatino Linotype" w:cs="Arial"/>
          <w:sz w:val="24"/>
          <w:szCs w:val="24"/>
        </w:rPr>
        <w:t xml:space="preserve">bligado </w:t>
      </w:r>
      <w:r w:rsidR="00B26D33">
        <w:rPr>
          <w:rFonts w:ascii="Palatino Linotype" w:hAnsi="Palatino Linotype" w:cs="Arial"/>
          <w:sz w:val="24"/>
          <w:szCs w:val="24"/>
        </w:rPr>
        <w:t xml:space="preserve">en fecha </w:t>
      </w:r>
      <w:r w:rsidR="00BF3389">
        <w:rPr>
          <w:rFonts w:ascii="Palatino Linotype" w:hAnsi="Palatino Linotype" w:cs="Arial"/>
          <w:sz w:val="24"/>
          <w:szCs w:val="24"/>
        </w:rPr>
        <w:t>diecisiete y veintiséis</w:t>
      </w:r>
      <w:r w:rsidR="00595604">
        <w:rPr>
          <w:rFonts w:ascii="Palatino Linotype" w:hAnsi="Palatino Linotype" w:cs="Arial"/>
          <w:sz w:val="24"/>
          <w:szCs w:val="24"/>
        </w:rPr>
        <w:t xml:space="preserve"> de junio</w:t>
      </w:r>
      <w:r w:rsidR="0093748F">
        <w:rPr>
          <w:rFonts w:ascii="Palatino Linotype" w:hAnsi="Palatino Linotype" w:cs="Arial"/>
          <w:sz w:val="24"/>
          <w:szCs w:val="24"/>
        </w:rPr>
        <w:t xml:space="preserve"> del año en curso</w:t>
      </w:r>
      <w:r w:rsidR="00B26D33">
        <w:rPr>
          <w:rFonts w:ascii="Palatino Linotype" w:hAnsi="Palatino Linotype" w:cs="Arial"/>
          <w:sz w:val="24"/>
          <w:szCs w:val="24"/>
        </w:rPr>
        <w:t xml:space="preserve">, </w:t>
      </w:r>
      <w:r w:rsidR="0093748F">
        <w:rPr>
          <w:rFonts w:ascii="Palatino Linotype" w:hAnsi="Palatino Linotype" w:cs="Arial"/>
          <w:sz w:val="24"/>
          <w:szCs w:val="24"/>
        </w:rPr>
        <w:t xml:space="preserve">adjuntó </w:t>
      </w:r>
      <w:r w:rsidR="00BF3389">
        <w:rPr>
          <w:rFonts w:ascii="Palatino Linotype" w:hAnsi="Palatino Linotype" w:cs="Arial"/>
          <w:sz w:val="24"/>
          <w:szCs w:val="24"/>
        </w:rPr>
        <w:t xml:space="preserve">diversos archivos los cuales consisten en los recibos de nómina del servidor público referido en </w:t>
      </w:r>
      <w:r w:rsidR="00BF3389">
        <w:rPr>
          <w:rFonts w:ascii="Palatino Linotype" w:hAnsi="Palatino Linotype" w:cs="Arial"/>
          <w:sz w:val="24"/>
          <w:szCs w:val="24"/>
        </w:rPr>
        <w:lastRenderedPageBreak/>
        <w:t>la solicitud de información, así como las actas que presuntamente sustentan la versión pública de los recibos de nómina</w:t>
      </w:r>
      <w:r w:rsidR="0093748F">
        <w:rPr>
          <w:rFonts w:ascii="Palatino Linotype" w:hAnsi="Palatino Linotype" w:cs="Arial"/>
          <w:sz w:val="24"/>
          <w:szCs w:val="24"/>
        </w:rPr>
        <w:t>.</w:t>
      </w:r>
    </w:p>
    <w:p w14:paraId="12BF0BC9" w14:textId="77777777" w:rsidR="00BF3389" w:rsidRDefault="00BF3389" w:rsidP="00BF3389">
      <w:pPr>
        <w:spacing w:after="0" w:line="360" w:lineRule="auto"/>
        <w:jc w:val="both"/>
        <w:rPr>
          <w:rFonts w:ascii="Palatino Linotype" w:hAnsi="Palatino Linotype" w:cs="Arial"/>
          <w:sz w:val="24"/>
          <w:szCs w:val="24"/>
        </w:rPr>
      </w:pPr>
    </w:p>
    <w:p w14:paraId="54534F38" w14:textId="50B5FBBE" w:rsidR="0011542B" w:rsidRDefault="001C6913" w:rsidP="00CD6DED">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595604">
        <w:rPr>
          <w:rFonts w:ascii="Palatino Linotype" w:hAnsi="Palatino Linotype" w:cs="Arial"/>
          <w:sz w:val="24"/>
          <w:szCs w:val="24"/>
        </w:rPr>
        <w:t xml:space="preserve">sí </w:t>
      </w:r>
      <w:r w:rsidR="00BF3389">
        <w:rPr>
          <w:rFonts w:ascii="Palatino Linotype" w:hAnsi="Palatino Linotype" w:cs="Arial"/>
          <w:sz w:val="24"/>
          <w:szCs w:val="24"/>
        </w:rPr>
        <w:t>mismo se observa que el</w:t>
      </w:r>
      <w:r w:rsidR="00595604">
        <w:rPr>
          <w:rFonts w:ascii="Palatino Linotype" w:hAnsi="Palatino Linotype" w:cs="Arial"/>
          <w:sz w:val="24"/>
          <w:szCs w:val="24"/>
        </w:rPr>
        <w:t xml:space="preserve"> r</w:t>
      </w:r>
      <w:r w:rsidR="00280969">
        <w:rPr>
          <w:rFonts w:ascii="Palatino Linotype" w:hAnsi="Palatino Linotype" w:cs="Arial"/>
          <w:sz w:val="24"/>
          <w:szCs w:val="24"/>
        </w:rPr>
        <w:t xml:space="preserve">ecurrente </w:t>
      </w:r>
      <w:r w:rsidR="00595604">
        <w:rPr>
          <w:rFonts w:ascii="Palatino Linotype" w:hAnsi="Palatino Linotype" w:cs="Arial"/>
          <w:sz w:val="24"/>
          <w:szCs w:val="24"/>
        </w:rPr>
        <w:t>fue omisa en realizar manifestaciones o en ofrecer medio de prueba alguno</w:t>
      </w:r>
      <w:r w:rsidR="00E675FA">
        <w:rPr>
          <w:rFonts w:ascii="Palatino Linotype" w:hAnsi="Palatino Linotype" w:cs="Arial"/>
          <w:sz w:val="24"/>
          <w:szCs w:val="24"/>
        </w:rPr>
        <w:t>,</w:t>
      </w:r>
      <w:r w:rsidR="00280969">
        <w:rPr>
          <w:rFonts w:ascii="Palatino Linotype" w:hAnsi="Palatino Linotype" w:cs="Arial"/>
          <w:sz w:val="24"/>
          <w:szCs w:val="24"/>
        </w:rPr>
        <w:t xml:space="preserve"> </w:t>
      </w:r>
      <w:r w:rsidR="00E675FA">
        <w:rPr>
          <w:rFonts w:ascii="Palatino Linotype" w:hAnsi="Palatino Linotype" w:cs="Arial"/>
          <w:sz w:val="24"/>
          <w:szCs w:val="24"/>
        </w:rPr>
        <w:t>por lo que una vez trascurrido el plazo estab</w:t>
      </w:r>
      <w:r w:rsidR="00E77CE0">
        <w:rPr>
          <w:rFonts w:ascii="Palatino Linotype" w:hAnsi="Palatino Linotype" w:cs="Arial"/>
          <w:sz w:val="24"/>
          <w:szCs w:val="24"/>
        </w:rPr>
        <w:t xml:space="preserve">lecido, en </w:t>
      </w:r>
      <w:r w:rsidR="00AF145F">
        <w:rPr>
          <w:rFonts w:ascii="Palatino Linotype" w:hAnsi="Palatino Linotype" w:cs="Arial"/>
          <w:sz w:val="24"/>
          <w:szCs w:val="24"/>
        </w:rPr>
        <w:t xml:space="preserve">fecha </w:t>
      </w:r>
      <w:r w:rsidR="00595604">
        <w:rPr>
          <w:rFonts w:ascii="Palatino Linotype" w:hAnsi="Palatino Linotype" w:cs="Arial"/>
          <w:sz w:val="24"/>
          <w:szCs w:val="24"/>
        </w:rPr>
        <w:t>nueve de jul</w:t>
      </w:r>
      <w:r w:rsidR="006A10A0">
        <w:rPr>
          <w:rFonts w:ascii="Palatino Linotype" w:hAnsi="Palatino Linotype" w:cs="Arial"/>
          <w:sz w:val="24"/>
          <w:szCs w:val="24"/>
        </w:rPr>
        <w:t>io de los corrientes,</w:t>
      </w:r>
      <w:r w:rsidR="00AF145F">
        <w:rPr>
          <w:rFonts w:ascii="Palatino Linotype" w:hAnsi="Palatino Linotype" w:cs="Arial"/>
          <w:sz w:val="24"/>
          <w:szCs w:val="24"/>
        </w:rPr>
        <w:t xml:space="preserve"> </w:t>
      </w:r>
      <w:r w:rsidR="00E675FA">
        <w:rPr>
          <w:rFonts w:ascii="Palatino Linotype" w:hAnsi="Palatino Linotype" w:cs="Arial"/>
          <w:sz w:val="24"/>
          <w:szCs w:val="24"/>
        </w:rPr>
        <w:t>se decretó el cierre de instrucción</w:t>
      </w:r>
      <w:r w:rsidR="00E675FA" w:rsidRPr="00441A94">
        <w:rPr>
          <w:rFonts w:ascii="Palatino Linotype" w:hAnsi="Palatino Linotype" w:cs="Arial"/>
          <w:sz w:val="24"/>
          <w:szCs w:val="24"/>
        </w:rPr>
        <w:t xml:space="preserve"> en</w:t>
      </w:r>
      <w:r w:rsidR="00E675FA" w:rsidRPr="003E076B">
        <w:rPr>
          <w:rFonts w:ascii="Palatino Linotype" w:hAnsi="Palatino Linotype" w:cs="Arial"/>
          <w:sz w:val="24"/>
          <w:szCs w:val="24"/>
        </w:rPr>
        <w:t xml:space="preserve"> términos del artículo 185 </w:t>
      </w:r>
      <w:r w:rsidR="00E675FA">
        <w:rPr>
          <w:rFonts w:ascii="Palatino Linotype" w:hAnsi="Palatino Linotype" w:cs="Arial"/>
          <w:sz w:val="24"/>
          <w:szCs w:val="24"/>
        </w:rPr>
        <w:t>f</w:t>
      </w:r>
      <w:r w:rsidR="00E675FA"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473B51A9" w14:textId="77777777" w:rsidR="00BF3389" w:rsidRDefault="00BF3389" w:rsidP="00BF3389">
      <w:pPr>
        <w:spacing w:after="0" w:line="360" w:lineRule="auto"/>
        <w:jc w:val="both"/>
        <w:rPr>
          <w:rFonts w:ascii="Palatino Linotype" w:hAnsi="Palatino Linotype" w:cs="Arial"/>
          <w:sz w:val="24"/>
          <w:szCs w:val="24"/>
        </w:rPr>
      </w:pPr>
    </w:p>
    <w:p w14:paraId="482776CF" w14:textId="1E2A4B28" w:rsidR="00BF3389" w:rsidRDefault="00BF3389" w:rsidP="00BF3389">
      <w:pPr>
        <w:spacing w:before="240" w:line="360" w:lineRule="auto"/>
        <w:jc w:val="both"/>
        <w:rPr>
          <w:rFonts w:ascii="Palatino Linotype" w:hAnsi="Palatino Linotype" w:cs="Arial"/>
          <w:sz w:val="24"/>
          <w:szCs w:val="24"/>
        </w:rPr>
      </w:pPr>
      <w:r>
        <w:rPr>
          <w:rFonts w:ascii="Palatino Linotype" w:hAnsi="Palatino Linotype" w:cs="Arial"/>
          <w:sz w:val="24"/>
          <w:szCs w:val="24"/>
        </w:rPr>
        <w:t>Así, en fecha once de julio del</w:t>
      </w:r>
      <w:r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F1F267F" w14:textId="77777777" w:rsidR="000F1230" w:rsidRDefault="000F1230" w:rsidP="00CD6DED">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771D0D87" w14:textId="64F56FCE" w:rsidR="00B9664B" w:rsidRDefault="00B9664B" w:rsidP="00B9664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sz w:val="24"/>
        </w:rPr>
        <w:t>el</w:t>
      </w:r>
      <w:r w:rsidRPr="00E77373">
        <w:rPr>
          <w:rFonts w:ascii="Palatino Linotype" w:hAnsi="Palatino Linotype" w:cs="Arial"/>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w:t>
      </w:r>
      <w:r w:rsidRPr="00025A37">
        <w:rPr>
          <w:rFonts w:ascii="Palatino Linotype" w:hAnsi="Palatino Linotype" w:cs="Arial"/>
          <w:sz w:val="24"/>
        </w:rPr>
        <w:lastRenderedPageBreak/>
        <w:t xml:space="preserve">Mexicanos, 5, párrafos </w:t>
      </w:r>
      <w:r>
        <w:rPr>
          <w:rFonts w:ascii="Palatino Linotype" w:hAnsi="Palatino Linotype" w:cs="Arial"/>
          <w:sz w:val="24"/>
        </w:rPr>
        <w:t>vigésimo segundo,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595604">
        <w:rPr>
          <w:rFonts w:ascii="Palatino Linotype" w:hAnsi="Palatino Linotype" w:cs="Arial"/>
          <w:sz w:val="24"/>
          <w:szCs w:val="24"/>
        </w:rPr>
        <w:t xml:space="preserve"> fracción 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21CD6BFD"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w:t>
      </w:r>
      <w:r>
        <w:rPr>
          <w:rFonts w:ascii="Palatino Linotype" w:hAnsi="Palatino Linotype" w:cs="Arial"/>
        </w:rPr>
        <w:lastRenderedPageBreak/>
        <w:t xml:space="preserve">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E79A53E" w14:textId="77777777" w:rsidR="00D36CBB" w:rsidRDefault="00D36CBB"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AD57F7F" w14:textId="1D6FC40D"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Estudio y resolución del asunto.</w:t>
      </w:r>
    </w:p>
    <w:p w14:paraId="7B8904E6" w14:textId="7344D519" w:rsidR="00A45FE8" w:rsidRDefault="00A45FE8" w:rsidP="00DB19A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Pr="005C729F">
        <w:rPr>
          <w:rFonts w:ascii="Palatino Linotype" w:hAnsi="Palatino Linotype"/>
        </w:rPr>
        <w:t xml:space="preserve">onsiderando lo requerido por el hoy </w:t>
      </w:r>
      <w:r w:rsidR="00AF145F">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0D51F9" w14:textId="77777777" w:rsidR="004A0F80" w:rsidRDefault="004A0F80" w:rsidP="006462FB">
      <w:pPr>
        <w:ind w:right="850"/>
        <w:jc w:val="both"/>
        <w:rPr>
          <w:rFonts w:ascii="Palatino Linotype" w:hAnsi="Palatino Linotype" w:cs="Arial"/>
          <w:i/>
        </w:rPr>
      </w:pPr>
    </w:p>
    <w:p w14:paraId="3675805F" w14:textId="5C134466" w:rsidR="004A0F80" w:rsidRDefault="00201B20" w:rsidP="004A0F8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w:t>
      </w:r>
      <w:r w:rsidR="004A0F80">
        <w:rPr>
          <w:rFonts w:ascii="Palatino Linotype" w:hAnsi="Palatino Linotype" w:cs="Arial"/>
          <w:sz w:val="24"/>
          <w:szCs w:val="24"/>
        </w:rPr>
        <w:t>o</w:t>
      </w:r>
      <w:r w:rsidR="004A0F80"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sidR="004A0F80">
        <w:rPr>
          <w:rFonts w:ascii="Palatino Linotype" w:hAnsi="Palatino Linotype" w:cs="Arial"/>
          <w:sz w:val="24"/>
          <w:szCs w:val="24"/>
        </w:rPr>
        <w:t>°</w:t>
      </w:r>
      <w:r w:rsidR="004A0F80" w:rsidRPr="009D787B">
        <w:rPr>
          <w:rFonts w:ascii="Palatino Linotype" w:hAnsi="Palatino Linotype" w:cs="Arial"/>
          <w:sz w:val="24"/>
          <w:szCs w:val="24"/>
        </w:rPr>
        <w:t xml:space="preserve"> de la Constitución Política de los Estados Unidos Mexicanos, esta autoridad </w:t>
      </w:r>
      <w:r w:rsidR="004A0F80" w:rsidRPr="009D787B">
        <w:rPr>
          <w:rFonts w:ascii="Palatino Linotype" w:hAnsi="Palatino Linotype" w:cs="Arial"/>
          <w:sz w:val="24"/>
          <w:szCs w:val="24"/>
        </w:rPr>
        <w:lastRenderedPageBreak/>
        <w:t>tiene la ineludible obligación de promoverlo, respetarlo, protegerlo y garantizarlo, lo que deriva en que se deben reparar las violaciones al derecho humano en cuestión, incluso se prevé que se deberán interpretar las normas favoreciendo en todo tiempo a las pers</w:t>
      </w:r>
      <w:r w:rsidR="004A0F80">
        <w:rPr>
          <w:rFonts w:ascii="Palatino Linotype" w:hAnsi="Palatino Linotype" w:cs="Arial"/>
          <w:sz w:val="24"/>
          <w:szCs w:val="24"/>
        </w:rPr>
        <w:t>onas con la protección más amplia</w:t>
      </w:r>
      <w:r w:rsidR="004A0F80" w:rsidRPr="009D787B">
        <w:rPr>
          <w:rFonts w:ascii="Palatino Linotype" w:hAnsi="Palatino Linotype" w:cs="Arial"/>
          <w:sz w:val="24"/>
          <w:szCs w:val="24"/>
        </w:rPr>
        <w:t xml:space="preserve">. </w:t>
      </w:r>
    </w:p>
    <w:p w14:paraId="54CA8C02" w14:textId="77777777" w:rsidR="004A0F80" w:rsidRPr="009D787B" w:rsidRDefault="004A0F80" w:rsidP="004A0F80">
      <w:pPr>
        <w:spacing w:before="240" w:after="240" w:line="360" w:lineRule="auto"/>
        <w:jc w:val="both"/>
        <w:rPr>
          <w:rFonts w:ascii="Palatino Linotype" w:hAnsi="Palatino Linotype" w:cs="Arial"/>
          <w:sz w:val="24"/>
          <w:szCs w:val="24"/>
        </w:rPr>
      </w:pPr>
    </w:p>
    <w:p w14:paraId="796A1E36" w14:textId="77777777" w:rsidR="004A0F80" w:rsidRPr="009D787B" w:rsidRDefault="004A0F80" w:rsidP="004A0F80">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7715F6A0" w14:textId="77777777" w:rsidR="004A0F80" w:rsidRPr="009D787B" w:rsidRDefault="004A0F80" w:rsidP="004A0F80">
      <w:pPr>
        <w:spacing w:before="240" w:after="240" w:line="360" w:lineRule="auto"/>
        <w:jc w:val="both"/>
        <w:rPr>
          <w:rFonts w:ascii="Palatino Linotype" w:hAnsi="Palatino Linotype" w:cs="Arial"/>
          <w:sz w:val="24"/>
          <w:szCs w:val="24"/>
        </w:rPr>
      </w:pPr>
    </w:p>
    <w:p w14:paraId="20A33F74" w14:textId="77777777" w:rsidR="004A0F80" w:rsidRPr="00382AD8" w:rsidRDefault="004A0F80" w:rsidP="004A0F80">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31C60B33" w14:textId="77777777" w:rsidR="004A0F80" w:rsidRPr="007309CC" w:rsidRDefault="004A0F80" w:rsidP="00BB5E2E">
      <w:pPr>
        <w:spacing w:after="0" w:line="360" w:lineRule="auto"/>
        <w:ind w:left="680"/>
        <w:jc w:val="both"/>
        <w:rPr>
          <w:rFonts w:ascii="Palatino Linotype" w:hAnsi="Palatino Linotype" w:cs="Arial"/>
          <w:color w:val="000000" w:themeColor="text1"/>
          <w:sz w:val="24"/>
          <w:szCs w:val="24"/>
        </w:rPr>
      </w:pPr>
    </w:p>
    <w:p w14:paraId="15A87700"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7AE9FBCF" w14:textId="77777777" w:rsidR="004A0F80" w:rsidRPr="007309CC" w:rsidRDefault="004A0F80" w:rsidP="00C7206C">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7D6E38F8"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088C7D34"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0ABF827"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305BB5DA"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95C4330"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p>
    <w:p w14:paraId="738A5DDA"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1E3F7719"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03C8BA26"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469A02E5"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1D6DE2C9"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1BA1F976"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2FEBDF70"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06E78EAD"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u w:val="single"/>
        </w:rPr>
      </w:pPr>
    </w:p>
    <w:p w14:paraId="7C594528"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7BF0639"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465E6165"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2DCB2B5F"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64BA085"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7E59F351"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5BD864EF"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17A4FE11"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2FB39277" w14:textId="77777777" w:rsidR="004A0F80" w:rsidRPr="007309CC" w:rsidRDefault="004A0F80" w:rsidP="00C7206C">
      <w:pPr>
        <w:spacing w:after="0" w:line="240" w:lineRule="auto"/>
        <w:ind w:left="680" w:right="850"/>
        <w:jc w:val="both"/>
        <w:rPr>
          <w:rFonts w:ascii="Palatino Linotype" w:hAnsi="Palatino Linotype" w:cs="Times New Roman"/>
          <w:b/>
          <w:bCs/>
          <w:i/>
          <w:color w:val="000000" w:themeColor="text1"/>
          <w:sz w:val="24"/>
        </w:rPr>
      </w:pPr>
    </w:p>
    <w:p w14:paraId="1706B33A"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7716834C" w14:textId="77777777" w:rsidR="004A0F80" w:rsidRPr="007309CC" w:rsidRDefault="004A0F80" w:rsidP="00C7206C">
      <w:pPr>
        <w:spacing w:after="0" w:line="240" w:lineRule="auto"/>
        <w:ind w:left="680" w:right="850"/>
        <w:jc w:val="both"/>
        <w:rPr>
          <w:rFonts w:ascii="Palatino Linotype" w:hAnsi="Palatino Linotype" w:cs="Times New Roman"/>
          <w:bCs/>
          <w:i/>
          <w:color w:val="000000" w:themeColor="text1"/>
          <w:sz w:val="24"/>
        </w:rPr>
      </w:pPr>
    </w:p>
    <w:p w14:paraId="35B7E289"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6A7A7935"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p>
    <w:p w14:paraId="7788E57B"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59D889DB" w14:textId="77777777" w:rsidR="004A0F80" w:rsidRPr="007309CC" w:rsidRDefault="004A0F80" w:rsidP="00C7206C">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632D7F3B" w14:textId="77777777" w:rsidR="004A0F80" w:rsidRPr="00382AD8" w:rsidRDefault="004A0F80" w:rsidP="004A0F80">
      <w:pPr>
        <w:spacing w:after="0" w:line="360" w:lineRule="auto"/>
        <w:ind w:left="851" w:right="851"/>
        <w:jc w:val="both"/>
        <w:rPr>
          <w:rFonts w:ascii="Palatino Linotype" w:hAnsi="Palatino Linotype" w:cs="Arial"/>
          <w:i/>
          <w:color w:val="000000" w:themeColor="text1"/>
        </w:rPr>
      </w:pPr>
    </w:p>
    <w:p w14:paraId="6376F11E" w14:textId="77777777" w:rsidR="004A0F80" w:rsidRDefault="004A0F80" w:rsidP="00AA3BC4">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01577EB" w14:textId="77777777" w:rsidR="006A10A0" w:rsidRPr="00382AD8" w:rsidRDefault="006A10A0" w:rsidP="00AA3BC4">
      <w:pPr>
        <w:spacing w:after="0" w:line="360" w:lineRule="auto"/>
        <w:jc w:val="both"/>
        <w:rPr>
          <w:rFonts w:ascii="Palatino Linotype" w:hAnsi="Palatino Linotype" w:cs="Arial"/>
          <w:color w:val="000000" w:themeColor="text1"/>
          <w:sz w:val="24"/>
          <w:szCs w:val="24"/>
        </w:rPr>
      </w:pPr>
    </w:p>
    <w:p w14:paraId="4F93CB61" w14:textId="77777777" w:rsidR="006A10A0" w:rsidRDefault="003B01B8" w:rsidP="00AA3BC4">
      <w:pPr>
        <w:spacing w:before="240" w:after="240" w:line="360" w:lineRule="auto"/>
        <w:jc w:val="both"/>
        <w:rPr>
          <w:rFonts w:ascii="Palatino Linotype" w:hAnsi="Palatino Linotype"/>
          <w:sz w:val="24"/>
        </w:rPr>
      </w:pPr>
      <w:r w:rsidRPr="0024761B">
        <w:rPr>
          <w:rFonts w:ascii="Palatino Linotype" w:hAnsi="Palatino Linotype"/>
          <w:sz w:val="24"/>
        </w:rPr>
        <w:t>R</w:t>
      </w:r>
      <w:r w:rsidR="00C65EB3" w:rsidRPr="0024761B">
        <w:rPr>
          <w:rFonts w:ascii="Palatino Linotype" w:hAnsi="Palatino Linotype"/>
          <w:sz w:val="24"/>
        </w:rPr>
        <w:t xml:space="preserve">esulta importante </w:t>
      </w:r>
      <w:r w:rsidR="00201B20" w:rsidRPr="0024761B">
        <w:rPr>
          <w:rFonts w:ascii="Palatino Linotype" w:hAnsi="Palatino Linotype"/>
          <w:sz w:val="24"/>
        </w:rPr>
        <w:t>hacer mención</w:t>
      </w:r>
      <w:r w:rsidR="00C65EB3" w:rsidRPr="0024761B">
        <w:rPr>
          <w:rFonts w:ascii="Palatino Linotype" w:hAnsi="Palatino Linotype"/>
          <w:sz w:val="24"/>
        </w:rPr>
        <w:t xml:space="preserve"> que </w:t>
      </w:r>
      <w:r w:rsidR="006A10A0" w:rsidRPr="0024761B">
        <w:rPr>
          <w:rFonts w:ascii="Palatino Linotype" w:hAnsi="Palatino Linotype"/>
          <w:sz w:val="24"/>
        </w:rPr>
        <w:t>este Órgano</w:t>
      </w:r>
      <w:r w:rsidR="00C65EB3" w:rsidRPr="0024761B">
        <w:rPr>
          <w:rFonts w:ascii="Palatino Linotype" w:hAnsi="Palatino Linotype"/>
          <w:sz w:val="24"/>
        </w:rPr>
        <w:t xml:space="preserve"> Garante considera pertinente analizar si es la autoridad competente para conocer de dicha solicitud, es decir, si se trata de información que deba generar, administrar o poseer por virtud del ámbito de</w:t>
      </w:r>
      <w:r w:rsidR="006A10A0">
        <w:rPr>
          <w:rFonts w:ascii="Palatino Linotype" w:hAnsi="Palatino Linotype"/>
          <w:sz w:val="24"/>
        </w:rPr>
        <w:t xml:space="preserve"> sus atribuciones.</w:t>
      </w:r>
    </w:p>
    <w:p w14:paraId="31607EA1" w14:textId="77777777" w:rsidR="000178E4" w:rsidRDefault="000178E4" w:rsidP="00AA3BC4">
      <w:pPr>
        <w:spacing w:before="240" w:after="240" w:line="360" w:lineRule="auto"/>
        <w:jc w:val="both"/>
        <w:rPr>
          <w:rFonts w:ascii="Palatino Linotype" w:hAnsi="Palatino Linotype"/>
          <w:sz w:val="24"/>
        </w:rPr>
      </w:pPr>
    </w:p>
    <w:p w14:paraId="12FFBB09" w14:textId="77777777" w:rsidR="006A10A0" w:rsidRDefault="006A10A0" w:rsidP="006A10A0">
      <w:pPr>
        <w:spacing w:after="0" w:line="360" w:lineRule="auto"/>
        <w:jc w:val="both"/>
        <w:rPr>
          <w:rFonts w:ascii="Palatino Linotype" w:hAnsi="Palatino Linotype"/>
          <w:sz w:val="24"/>
        </w:rPr>
      </w:pPr>
    </w:p>
    <w:p w14:paraId="753FBA79" w14:textId="73EE2B4A" w:rsidR="006A10A0" w:rsidRDefault="001C5431" w:rsidP="006A10A0">
      <w:pPr>
        <w:spacing w:after="0" w:line="360" w:lineRule="auto"/>
        <w:jc w:val="both"/>
        <w:rPr>
          <w:rFonts w:ascii="Palatino Linotype" w:hAnsi="Palatino Linotype"/>
          <w:sz w:val="24"/>
        </w:rPr>
      </w:pPr>
      <w:r>
        <w:rPr>
          <w:rFonts w:ascii="Palatino Linotype" w:hAnsi="Palatino Linotype"/>
          <w:sz w:val="24"/>
        </w:rPr>
        <w:t>Ahora bien resulta necesario retomar los requerimientos del solicitante que versan específicamente en lo siguiente:</w:t>
      </w:r>
    </w:p>
    <w:p w14:paraId="6AAA84F5" w14:textId="77777777" w:rsidR="006A10A0" w:rsidRDefault="006A10A0" w:rsidP="006A10A0">
      <w:pPr>
        <w:spacing w:after="0" w:line="360" w:lineRule="auto"/>
        <w:jc w:val="both"/>
        <w:rPr>
          <w:rFonts w:ascii="Palatino Linotype" w:hAnsi="Palatino Linotype"/>
          <w:sz w:val="24"/>
        </w:rPr>
      </w:pPr>
    </w:p>
    <w:p w14:paraId="49EA1F41" w14:textId="13131223" w:rsidR="001C5431" w:rsidRPr="00623EBF" w:rsidRDefault="006A10A0" w:rsidP="00623EBF">
      <w:pPr>
        <w:spacing w:after="0" w:line="360" w:lineRule="auto"/>
        <w:ind w:left="851" w:right="850"/>
        <w:jc w:val="both"/>
        <w:rPr>
          <w:rFonts w:ascii="Palatino Linotype" w:hAnsi="Palatino Linotype"/>
          <w:i/>
          <w:sz w:val="24"/>
          <w:szCs w:val="24"/>
        </w:rPr>
      </w:pPr>
      <w:r w:rsidRPr="006A10A0">
        <w:rPr>
          <w:rFonts w:ascii="Palatino Linotype" w:hAnsi="Palatino Linotype"/>
          <w:i/>
          <w:sz w:val="24"/>
          <w:szCs w:val="24"/>
        </w:rPr>
        <w:t>“</w:t>
      </w:r>
      <w:r w:rsidR="00BF3389" w:rsidRPr="00BF3389">
        <w:rPr>
          <w:rFonts w:ascii="Palatino Linotype" w:hAnsi="Palatino Linotype"/>
          <w:i/>
          <w:color w:val="000000"/>
          <w:sz w:val="24"/>
          <w:szCs w:val="24"/>
        </w:rPr>
        <w:t>Copia de recibido de los recibos de nómina del Ciudadano Héctor Juárez Salinas Servidor Público del municipio de Naucalpan del 01 de enero de 2019 al 30 de abril de 2019</w:t>
      </w:r>
      <w:r w:rsidR="00595604" w:rsidRPr="00595604">
        <w:rPr>
          <w:rFonts w:ascii="Palatino Linotype" w:hAnsi="Palatino Linotype"/>
          <w:i/>
          <w:color w:val="000000"/>
          <w:sz w:val="24"/>
          <w:szCs w:val="24"/>
        </w:rPr>
        <w:t>.</w:t>
      </w:r>
      <w:r w:rsidR="00BF3389">
        <w:rPr>
          <w:rFonts w:ascii="Palatino Linotype" w:hAnsi="Palatino Linotype"/>
          <w:i/>
          <w:color w:val="000000"/>
          <w:sz w:val="24"/>
          <w:szCs w:val="24"/>
        </w:rPr>
        <w:t>”</w:t>
      </w:r>
      <w:r w:rsidRPr="006A10A0">
        <w:rPr>
          <w:rFonts w:ascii="Palatino Linotype" w:hAnsi="Palatino Linotype"/>
          <w:i/>
          <w:color w:val="000000"/>
          <w:sz w:val="24"/>
          <w:szCs w:val="24"/>
        </w:rPr>
        <w:t xml:space="preserve"> </w:t>
      </w:r>
    </w:p>
    <w:p w14:paraId="5DAB767F" w14:textId="77777777" w:rsidR="00BF3389" w:rsidRDefault="00BF3389" w:rsidP="001057F4">
      <w:pPr>
        <w:tabs>
          <w:tab w:val="left" w:pos="8931"/>
        </w:tabs>
        <w:spacing w:before="240" w:line="360" w:lineRule="auto"/>
        <w:ind w:right="51"/>
        <w:jc w:val="both"/>
        <w:rPr>
          <w:rFonts w:ascii="Palatino Linotype" w:hAnsi="Palatino Linotype"/>
          <w:sz w:val="24"/>
          <w:szCs w:val="24"/>
        </w:rPr>
      </w:pPr>
    </w:p>
    <w:p w14:paraId="482C0AA4" w14:textId="22A753B2" w:rsidR="00E70F46" w:rsidRDefault="001A6BAE"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Para lo anterior el sujeto obligado, emitió la respuesta correspondiente, haciéndole del conocimiento al recurrente que se presente en las instalaciones de la Dirección de Recursos Humanos con identificación oficial, en relación con la solicitud presenta</w:t>
      </w:r>
      <w:r w:rsidR="00327B2B">
        <w:rPr>
          <w:rFonts w:ascii="Palatino Linotype" w:hAnsi="Palatino Linotype"/>
          <w:sz w:val="24"/>
          <w:szCs w:val="24"/>
        </w:rPr>
        <w:t>d</w:t>
      </w:r>
      <w:r>
        <w:rPr>
          <w:rFonts w:ascii="Palatino Linotype" w:hAnsi="Palatino Linotype"/>
          <w:sz w:val="24"/>
          <w:szCs w:val="24"/>
        </w:rPr>
        <w:t>a</w:t>
      </w:r>
      <w:r w:rsidR="00327B2B">
        <w:rPr>
          <w:rFonts w:ascii="Palatino Linotype" w:hAnsi="Palatino Linotype"/>
          <w:sz w:val="24"/>
          <w:szCs w:val="24"/>
        </w:rPr>
        <w:t xml:space="preserve"> a</w:t>
      </w:r>
      <w:r>
        <w:rPr>
          <w:rFonts w:ascii="Palatino Linotype" w:hAnsi="Palatino Linotype"/>
          <w:sz w:val="24"/>
          <w:szCs w:val="24"/>
        </w:rPr>
        <w:t xml:space="preserve"> través del portal SAIMEX.</w:t>
      </w:r>
    </w:p>
    <w:p w14:paraId="565C0B12" w14:textId="77777777" w:rsidR="00E70F46" w:rsidRDefault="00E70F46" w:rsidP="001057F4">
      <w:pPr>
        <w:tabs>
          <w:tab w:val="left" w:pos="8931"/>
        </w:tabs>
        <w:spacing w:before="240" w:line="360" w:lineRule="auto"/>
        <w:ind w:right="51"/>
        <w:jc w:val="both"/>
        <w:rPr>
          <w:rFonts w:ascii="Palatino Linotype" w:hAnsi="Palatino Linotype"/>
          <w:sz w:val="24"/>
          <w:szCs w:val="24"/>
        </w:rPr>
      </w:pPr>
    </w:p>
    <w:p w14:paraId="24219A84" w14:textId="7CB17174" w:rsidR="00E70F46" w:rsidRDefault="00E70F46"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la recurrente promovió el medio de impugnación correspondiente, doliéndose </w:t>
      </w:r>
      <w:r w:rsidR="00FF12D1">
        <w:rPr>
          <w:rFonts w:ascii="Palatino Linotype" w:hAnsi="Palatino Linotype"/>
          <w:sz w:val="24"/>
          <w:szCs w:val="24"/>
        </w:rPr>
        <w:t>de</w:t>
      </w:r>
      <w:r w:rsidR="001A6BAE">
        <w:rPr>
          <w:rFonts w:ascii="Palatino Linotype" w:hAnsi="Palatino Linotype"/>
          <w:sz w:val="24"/>
          <w:szCs w:val="24"/>
        </w:rPr>
        <w:t xml:space="preserve"> la </w:t>
      </w:r>
      <w:r w:rsidR="00CD5E4F">
        <w:rPr>
          <w:rFonts w:ascii="Palatino Linotype" w:hAnsi="Palatino Linotype"/>
          <w:sz w:val="24"/>
          <w:szCs w:val="24"/>
        </w:rPr>
        <w:t xml:space="preserve">falta de entrega de la información </w:t>
      </w:r>
      <w:r w:rsidR="00FF12D1">
        <w:rPr>
          <w:rFonts w:ascii="Palatino Linotype" w:hAnsi="Palatino Linotype"/>
          <w:sz w:val="24"/>
          <w:szCs w:val="24"/>
        </w:rPr>
        <w:t>solicitada fundamenta</w:t>
      </w:r>
      <w:r w:rsidR="00327B2B">
        <w:rPr>
          <w:rFonts w:ascii="Palatino Linotype" w:hAnsi="Palatino Linotype"/>
          <w:sz w:val="24"/>
          <w:szCs w:val="24"/>
        </w:rPr>
        <w:t xml:space="preserve">do en el numeral 179 fracción </w:t>
      </w:r>
      <w:r w:rsidR="00CD5E4F">
        <w:rPr>
          <w:rFonts w:ascii="Palatino Linotype" w:hAnsi="Palatino Linotype"/>
          <w:sz w:val="24"/>
          <w:szCs w:val="24"/>
        </w:rPr>
        <w:t>I</w:t>
      </w:r>
      <w:r w:rsidR="00FF12D1">
        <w:rPr>
          <w:rFonts w:ascii="Palatino Linotype" w:hAnsi="Palatino Linotype"/>
          <w:sz w:val="24"/>
          <w:szCs w:val="24"/>
        </w:rPr>
        <w:t xml:space="preserve"> de la Ley de Transparencia y Acceso a la Información Pública del Estado de México y Municipios.</w:t>
      </w:r>
    </w:p>
    <w:p w14:paraId="1A09B105" w14:textId="77777777" w:rsidR="00FF12D1" w:rsidRDefault="00FF12D1" w:rsidP="001057F4">
      <w:pPr>
        <w:tabs>
          <w:tab w:val="left" w:pos="8931"/>
        </w:tabs>
        <w:spacing w:before="240" w:line="360" w:lineRule="auto"/>
        <w:ind w:right="51"/>
        <w:jc w:val="both"/>
        <w:rPr>
          <w:rFonts w:ascii="Palatino Linotype" w:hAnsi="Palatino Linotype"/>
          <w:sz w:val="24"/>
          <w:szCs w:val="24"/>
        </w:rPr>
      </w:pPr>
    </w:p>
    <w:p w14:paraId="1A5800C0" w14:textId="354F03F8" w:rsidR="00FF12D1" w:rsidRDefault="00FF12D1"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Ante dicha situación el sujeto obligado</w:t>
      </w:r>
      <w:r w:rsidR="00CD5E4F">
        <w:rPr>
          <w:rFonts w:ascii="Palatino Linotype" w:hAnsi="Palatino Linotype"/>
          <w:sz w:val="24"/>
          <w:szCs w:val="24"/>
        </w:rPr>
        <w:t xml:space="preserve"> adjuntó a la etapa de manifestaciones tres archivos electrónicos, en donde se adjuntan los recibos de nómina del servidor público señalado en la solicitud de información, así como las actas de sesión del Comité de </w:t>
      </w:r>
      <w:r w:rsidR="00CD5E4F">
        <w:rPr>
          <w:rFonts w:ascii="Palatino Linotype" w:hAnsi="Palatino Linotype"/>
          <w:sz w:val="24"/>
          <w:szCs w:val="24"/>
        </w:rPr>
        <w:lastRenderedPageBreak/>
        <w:t xml:space="preserve">Transparencia en donde se aprueba la versión pública de los recibos de nómina referidos, sin embargo cabe señalar que dichas actas, no fueron puestas a la vista del particular, debido a que contienen información de solicitudes diversas a la que se encuentra inmersa en el presente recurso de revisión, </w:t>
      </w:r>
      <w:r>
        <w:rPr>
          <w:rFonts w:ascii="Palatino Linotype" w:hAnsi="Palatino Linotype"/>
          <w:sz w:val="24"/>
          <w:szCs w:val="24"/>
        </w:rPr>
        <w:t xml:space="preserve"> </w:t>
      </w:r>
      <w:r w:rsidR="00CD5E4F">
        <w:rPr>
          <w:rFonts w:ascii="Palatino Linotype" w:hAnsi="Palatino Linotype"/>
          <w:sz w:val="24"/>
          <w:szCs w:val="24"/>
        </w:rPr>
        <w:t>exponiendo de</w:t>
      </w:r>
      <w:r w:rsidR="00352C9B">
        <w:rPr>
          <w:rFonts w:ascii="Palatino Linotype" w:hAnsi="Palatino Linotype"/>
          <w:sz w:val="24"/>
          <w:szCs w:val="24"/>
        </w:rPr>
        <w:t xml:space="preserve"> tal modo datos como domicilios</w:t>
      </w:r>
      <w:r w:rsidR="00CD5E4F">
        <w:rPr>
          <w:rFonts w:ascii="Palatino Linotype" w:hAnsi="Palatino Linotype"/>
          <w:sz w:val="24"/>
          <w:szCs w:val="24"/>
        </w:rPr>
        <w:t xml:space="preserve"> e iniciales de los nombres de particulares, por ende este Instituto determina procedente dar vista al Órgano de Control Interno de este Instituto a efecto de que determine lo conducente en el ejercicio de sus atribuciones.</w:t>
      </w:r>
    </w:p>
    <w:p w14:paraId="131C5A7F" w14:textId="77777777" w:rsidR="00FF12D1" w:rsidRDefault="00FF12D1" w:rsidP="001057F4">
      <w:pPr>
        <w:tabs>
          <w:tab w:val="left" w:pos="8931"/>
        </w:tabs>
        <w:spacing w:before="240" w:line="360" w:lineRule="auto"/>
        <w:ind w:right="51"/>
        <w:jc w:val="both"/>
        <w:rPr>
          <w:rFonts w:ascii="Palatino Linotype" w:hAnsi="Palatino Linotype"/>
          <w:sz w:val="24"/>
          <w:szCs w:val="24"/>
        </w:rPr>
      </w:pPr>
    </w:p>
    <w:p w14:paraId="11202A1C" w14:textId="5D71530A" w:rsidR="00E526A6" w:rsidRPr="006010FE" w:rsidRDefault="00327B2B" w:rsidP="00E526A6">
      <w:pPr>
        <w:pStyle w:val="Sinespaciado"/>
        <w:spacing w:line="360" w:lineRule="auto"/>
        <w:jc w:val="both"/>
        <w:rPr>
          <w:rFonts w:ascii="Palatino Linotype" w:hAnsi="Palatino Linotype"/>
        </w:rPr>
      </w:pPr>
      <w:r>
        <w:rPr>
          <w:rFonts w:ascii="Palatino Linotype" w:hAnsi="Palatino Linotype"/>
        </w:rPr>
        <w:t>Ahora bien en</w:t>
      </w:r>
      <w:r w:rsidR="00E526A6">
        <w:rPr>
          <w:rFonts w:ascii="Palatino Linotype" w:hAnsi="Palatino Linotype"/>
        </w:rPr>
        <w:t xml:space="preserve"> primer punto tenemos que </w:t>
      </w:r>
      <w:r w:rsidR="00E526A6" w:rsidRPr="006010FE">
        <w:rPr>
          <w:rFonts w:ascii="Palatino Linotype" w:hAnsi="Palatino Linotype"/>
        </w:rPr>
        <w:t>la Ley de Transparencia y Acceso a la Información Pública del Estado de México y Municipios, prevé en su artículo 23, lo siguiente:</w:t>
      </w:r>
    </w:p>
    <w:p w14:paraId="19FC3570" w14:textId="77777777" w:rsidR="00E526A6" w:rsidRPr="006010FE" w:rsidRDefault="00E526A6" w:rsidP="00E526A6">
      <w:pPr>
        <w:pStyle w:val="Sinespaciado"/>
      </w:pPr>
    </w:p>
    <w:p w14:paraId="7B9AC52D"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7B8B5817" w14:textId="77777777" w:rsidR="00E526A6" w:rsidRPr="006010FE" w:rsidRDefault="00E526A6" w:rsidP="00E526A6">
      <w:pPr>
        <w:pStyle w:val="Sinespaciado"/>
        <w:ind w:left="567" w:right="567"/>
        <w:jc w:val="both"/>
        <w:rPr>
          <w:rFonts w:ascii="Palatino Linotype" w:hAnsi="Palatino Linotype"/>
          <w:i/>
          <w:sz w:val="22"/>
          <w:szCs w:val="22"/>
        </w:rPr>
      </w:pPr>
    </w:p>
    <w:p w14:paraId="2BBF573A"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6682230F"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2987F23C"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5F649DF8" w14:textId="77777777" w:rsidR="00E526A6" w:rsidRPr="00056D21" w:rsidRDefault="00E526A6" w:rsidP="00E526A6">
      <w:pPr>
        <w:pStyle w:val="Sinespaciado"/>
        <w:ind w:left="567" w:right="567"/>
        <w:jc w:val="both"/>
        <w:rPr>
          <w:rFonts w:ascii="Palatino Linotype" w:hAnsi="Palatino Linotype"/>
          <w:b/>
          <w:i/>
          <w:sz w:val="22"/>
          <w:szCs w:val="22"/>
          <w:u w:val="single"/>
        </w:rPr>
      </w:pPr>
      <w:r w:rsidRPr="00056D21">
        <w:rPr>
          <w:rFonts w:ascii="Palatino Linotype" w:hAnsi="Palatino Linotype"/>
          <w:b/>
          <w:i/>
          <w:sz w:val="22"/>
          <w:szCs w:val="22"/>
          <w:u w:val="single"/>
        </w:rPr>
        <w:t>IV. Los ayuntamientos y las dependencias, organismos, órganos y entidades de la administración municipal;</w:t>
      </w:r>
    </w:p>
    <w:p w14:paraId="320D1972"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3B9608E6"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5E03B45"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064E8622"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0D7C8572"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IX. Los sindicatos que reciban y/o ejerzan recursos públicos en el ámbito estatal y municipal;</w:t>
      </w:r>
    </w:p>
    <w:p w14:paraId="7D1817A3" w14:textId="77777777" w:rsidR="00E526A6" w:rsidRPr="006010FE" w:rsidRDefault="00E526A6" w:rsidP="00E526A6">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204FD562" w14:textId="77777777" w:rsidR="00E526A6" w:rsidRPr="00056D21" w:rsidRDefault="00E526A6" w:rsidP="00E526A6">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31B9CC2C" w14:textId="77777777" w:rsidR="00E526A6" w:rsidRPr="00186D82" w:rsidRDefault="00E526A6" w:rsidP="00E526A6">
      <w:pPr>
        <w:pStyle w:val="Sinespaciado"/>
        <w:ind w:left="567" w:right="567"/>
        <w:jc w:val="both"/>
        <w:rPr>
          <w:rFonts w:ascii="Palatino Linotype" w:hAnsi="Palatino Linotype"/>
          <w:b/>
          <w:i/>
          <w:sz w:val="22"/>
          <w:szCs w:val="22"/>
          <w:u w:val="single"/>
        </w:rPr>
      </w:pPr>
    </w:p>
    <w:p w14:paraId="3FDA76F8" w14:textId="77777777" w:rsidR="00E526A6" w:rsidRPr="00186D82" w:rsidRDefault="00E526A6" w:rsidP="00E526A6">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B12F0C5" w14:textId="77777777" w:rsidR="00E526A6" w:rsidRPr="00186D82" w:rsidRDefault="00E526A6" w:rsidP="00E526A6">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60AB85E3" w14:textId="77777777" w:rsidR="00E526A6" w:rsidRDefault="00E526A6" w:rsidP="00E526A6">
      <w:pPr>
        <w:pStyle w:val="Sinespaciado"/>
        <w:spacing w:line="360" w:lineRule="auto"/>
        <w:jc w:val="both"/>
        <w:rPr>
          <w:rFonts w:ascii="Palatino Linotype" w:hAnsi="Palatino Linotype"/>
        </w:rPr>
      </w:pPr>
    </w:p>
    <w:p w14:paraId="038B469A" w14:textId="3711656B" w:rsidR="00E526A6" w:rsidRDefault="00E526A6" w:rsidP="00E526A6">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6C7EE2" w14:textId="77777777" w:rsidR="00E526A6" w:rsidRDefault="00E526A6" w:rsidP="00E526A6">
      <w:pPr>
        <w:pStyle w:val="Sinespaciado"/>
        <w:spacing w:line="360" w:lineRule="auto"/>
        <w:jc w:val="both"/>
        <w:rPr>
          <w:rFonts w:ascii="Palatino Linotype" w:hAnsi="Palatino Linotype"/>
        </w:rPr>
      </w:pPr>
    </w:p>
    <w:p w14:paraId="3A1D6057" w14:textId="7AE197E0" w:rsidR="00174513" w:rsidRDefault="00174513"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de la respuesta proporcionada por el sujeto obligado, es posible dilucidar que este está intentando proporcionar la información al particular en una modalidad diversa a la señalada en la solicitud de información, es decir solicita al particular que acuda directamente a las oficinas de recursos humanos del sujeto obligado, a efecto de que se le proporcione la información solicitada, </w:t>
      </w:r>
      <w:r w:rsidR="00327B2B">
        <w:rPr>
          <w:rFonts w:ascii="Palatino Linotype" w:hAnsi="Palatino Linotype"/>
          <w:sz w:val="24"/>
          <w:szCs w:val="24"/>
        </w:rPr>
        <w:t xml:space="preserve">acción que dicha autoridad no sustenta ni fundamenta, por lo tanto resulta inoperante e infundada el cambio de modalidad que el sujeto obligado pretende realizar, ya que para ejecutar la acción en referencia, es necesario que las autoridades especifiquen y motiven el </w:t>
      </w:r>
      <w:r w:rsidR="00751260">
        <w:rPr>
          <w:rFonts w:ascii="Palatino Linotype" w:hAnsi="Palatino Linotype"/>
          <w:sz w:val="24"/>
          <w:szCs w:val="24"/>
        </w:rPr>
        <w:t>por qué</w:t>
      </w:r>
      <w:r w:rsidR="00327B2B">
        <w:rPr>
          <w:rFonts w:ascii="Palatino Linotype" w:hAnsi="Palatino Linotype"/>
          <w:sz w:val="24"/>
          <w:szCs w:val="24"/>
        </w:rPr>
        <w:t xml:space="preserve"> están imposibilitados de entregar la información solicitada a través del sistema electrónico </w:t>
      </w:r>
      <w:r w:rsidR="00327B2B">
        <w:rPr>
          <w:rFonts w:ascii="Palatino Linotype" w:hAnsi="Palatino Linotype"/>
          <w:sz w:val="24"/>
          <w:szCs w:val="24"/>
        </w:rPr>
        <w:lastRenderedPageBreak/>
        <w:t>del SAIMEX. Por lo tanto se le invita al sujeto obligado que para futuras ocasiones en el supuesto de que persistan las causas que motiven el cambio de modalidad de entrega de la información, deberá hacerlo del conocimiento a los particulares de manera adecuada con base al artículo 164 de la Ley de Transparencia Local, el cual refiere lo siguiente:</w:t>
      </w:r>
    </w:p>
    <w:p w14:paraId="7AEEBB81" w14:textId="624B5CEC" w:rsidR="00327B2B" w:rsidRPr="00327B2B" w:rsidRDefault="00327B2B" w:rsidP="00327B2B">
      <w:pPr>
        <w:tabs>
          <w:tab w:val="left" w:pos="8789"/>
        </w:tabs>
        <w:spacing w:before="240" w:line="360" w:lineRule="auto"/>
        <w:ind w:left="851" w:right="850"/>
        <w:jc w:val="both"/>
        <w:rPr>
          <w:rFonts w:ascii="Palatino Linotype" w:hAnsi="Palatino Linotype"/>
          <w:i/>
        </w:rPr>
      </w:pPr>
      <w:r w:rsidRPr="00327B2B">
        <w:rPr>
          <w:rFonts w:ascii="Palatino Linotype" w:hAnsi="Palatino Linotype"/>
          <w:i/>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038C00D" w14:textId="117BEAD6" w:rsidR="00327B2B" w:rsidRPr="00327B2B" w:rsidRDefault="00327B2B" w:rsidP="00327B2B">
      <w:pPr>
        <w:tabs>
          <w:tab w:val="left" w:pos="8789"/>
        </w:tabs>
        <w:spacing w:before="240" w:line="360" w:lineRule="auto"/>
        <w:ind w:left="851" w:right="850"/>
        <w:jc w:val="both"/>
        <w:rPr>
          <w:rFonts w:ascii="Palatino Linotype" w:hAnsi="Palatino Linotype"/>
          <w:i/>
          <w:sz w:val="24"/>
          <w:szCs w:val="24"/>
        </w:rPr>
      </w:pPr>
      <w:r w:rsidRPr="00327B2B">
        <w:rPr>
          <w:rFonts w:ascii="Palatino Linotype" w:hAnsi="Palatino Linotype"/>
          <w:i/>
        </w:rPr>
        <w:t>En cualquier caso, se deberá fundar y motivar la necesidad de ofrecer otras modalidades.</w:t>
      </w:r>
    </w:p>
    <w:p w14:paraId="6E605A8F" w14:textId="7D0192C3" w:rsidR="006C1927" w:rsidRDefault="00A86F57" w:rsidP="00A86F57">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otro lado tenemos que el sujeto obligado, igualmente, solicita al particular se apersone e identifique en las oficinas de recursos de humanos del sujeto obligado, a efecto de estar en posibilidades de proporcionarle la información requerida, por ende viene a colación </w:t>
      </w:r>
      <w:r w:rsidR="006C1927">
        <w:rPr>
          <w:rFonts w:ascii="Palatino Linotype" w:hAnsi="Palatino Linotype"/>
          <w:sz w:val="24"/>
          <w:szCs w:val="24"/>
        </w:rPr>
        <w:t xml:space="preserve">el artículo 4 de la </w:t>
      </w:r>
      <w:r>
        <w:rPr>
          <w:rFonts w:ascii="Palatino Linotype" w:hAnsi="Palatino Linotype"/>
          <w:sz w:val="24"/>
          <w:szCs w:val="24"/>
        </w:rPr>
        <w:t>Ley de Transparencia Estatal referido con antelación, el cual</w:t>
      </w:r>
      <w:r w:rsidR="006C1927">
        <w:rPr>
          <w:rFonts w:ascii="Palatino Linotype" w:hAnsi="Palatino Linotype"/>
          <w:sz w:val="24"/>
          <w:szCs w:val="24"/>
        </w:rPr>
        <w:t xml:space="preserve"> establece que el derecho de acceso a la información pública es la prerrogativa las personas de buscar, difundir, investigar, solicitar información pública, entre otros, ello sin la necesidad de acreditar personalidad ni interés jurídico, es por ello que la respuesta del sujeto obligado, carece en su totalidad de fundamentación y motivación para hacer el cambio de la modalidad de entrega de la información, así como para solicitar al particular acredite su personalidad en las instalaciones del departamento de recursos humanos del sujeto obligado.</w:t>
      </w:r>
    </w:p>
    <w:p w14:paraId="03AE192E" w14:textId="77777777" w:rsidR="006C1927" w:rsidRDefault="006C1927" w:rsidP="001057F4">
      <w:pPr>
        <w:tabs>
          <w:tab w:val="left" w:pos="8931"/>
        </w:tabs>
        <w:spacing w:before="240" w:line="360" w:lineRule="auto"/>
        <w:ind w:right="51"/>
        <w:jc w:val="both"/>
        <w:rPr>
          <w:rFonts w:ascii="Palatino Linotype" w:hAnsi="Palatino Linotype"/>
          <w:sz w:val="24"/>
          <w:szCs w:val="24"/>
        </w:rPr>
      </w:pPr>
    </w:p>
    <w:p w14:paraId="3AB3D394" w14:textId="775D174B" w:rsidR="006C1927" w:rsidRDefault="006C1927"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Es por lo anterior que las razones o motivos de inconformidad del recurrente resultan fundados, en virtud de que no se le hizo entrega de la informaci</w:t>
      </w:r>
      <w:r w:rsidR="00A86F57">
        <w:rPr>
          <w:rFonts w:ascii="Palatino Linotype" w:hAnsi="Palatino Linotype"/>
          <w:sz w:val="24"/>
          <w:szCs w:val="24"/>
        </w:rPr>
        <w:t>ón solicitada.</w:t>
      </w:r>
    </w:p>
    <w:p w14:paraId="6F21B606" w14:textId="77777777" w:rsidR="006C1927" w:rsidRDefault="006C1927" w:rsidP="001057F4">
      <w:pPr>
        <w:tabs>
          <w:tab w:val="left" w:pos="8931"/>
        </w:tabs>
        <w:spacing w:before="240" w:line="360" w:lineRule="auto"/>
        <w:ind w:right="51"/>
        <w:jc w:val="both"/>
        <w:rPr>
          <w:rFonts w:ascii="Palatino Linotype" w:hAnsi="Palatino Linotype"/>
          <w:sz w:val="24"/>
          <w:szCs w:val="24"/>
        </w:rPr>
      </w:pPr>
    </w:p>
    <w:p w14:paraId="41195218" w14:textId="24413F1B" w:rsidR="00FF12D1" w:rsidRDefault="00A86F57" w:rsidP="001057F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En ese orden de ideas resulta conveniente invocar el actuar del sujeto obligado en la etapa de manifestaciones en donde remitió a través de diversos archivos distintos</w:t>
      </w:r>
      <w:r w:rsidR="006C1927">
        <w:rPr>
          <w:rFonts w:ascii="Palatino Linotype" w:hAnsi="Palatino Linotype"/>
          <w:sz w:val="24"/>
          <w:szCs w:val="24"/>
        </w:rPr>
        <w:t xml:space="preserve"> recibos de nómina correspondientes al servidor público señalado en la solicitud de información, por el periodo comprendido del 28 de febrero al 30 de abril de 2019, </w:t>
      </w:r>
      <w:r w:rsidR="001B799A">
        <w:rPr>
          <w:rFonts w:ascii="Palatino Linotype" w:hAnsi="Palatino Linotype"/>
          <w:sz w:val="24"/>
          <w:szCs w:val="24"/>
        </w:rPr>
        <w:t>censurando diversos rubros los cuales no eran susceptibles de ser clasificados, tales como las deducciones obligatorias como ISR y servicios de salud, por ende dichos documentos no colman con los requerimientos planteados por el hoy recurrente en su solitud de acceso a la información, aunado a que los recibos de nómina en referencia no fueron solicitados por el particular, sino más bien, es posible dilucidar que el recurrente desea conocer las copias de recibido de dichos recibos.</w:t>
      </w:r>
    </w:p>
    <w:p w14:paraId="238D772A" w14:textId="77777777" w:rsidR="00CE556F" w:rsidRDefault="00CE556F" w:rsidP="001057F4">
      <w:pPr>
        <w:tabs>
          <w:tab w:val="left" w:pos="8931"/>
        </w:tabs>
        <w:spacing w:before="240" w:line="360" w:lineRule="auto"/>
        <w:ind w:right="51"/>
        <w:jc w:val="both"/>
        <w:rPr>
          <w:rFonts w:ascii="Palatino Linotype" w:hAnsi="Palatino Linotype"/>
          <w:sz w:val="24"/>
          <w:szCs w:val="24"/>
        </w:rPr>
      </w:pPr>
    </w:p>
    <w:p w14:paraId="4B8E7C41" w14:textId="77777777" w:rsidR="00A86F57" w:rsidRDefault="00A86F57" w:rsidP="00A86F57">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En ese sentido este Instituto </w:t>
      </w:r>
      <w:r>
        <w:rPr>
          <w:rFonts w:ascii="Palatino Linotype" w:hAnsi="Palatino Linotype"/>
          <w:sz w:val="24"/>
          <w:lang w:val="es-ES_tradnl"/>
        </w:rPr>
        <w:t xml:space="preserve">determina que </w:t>
      </w:r>
      <w:r w:rsidRPr="00EA4478">
        <w:rPr>
          <w:rFonts w:ascii="Palatino Linotype" w:hAnsi="Palatino Linotype"/>
          <w:sz w:val="24"/>
          <w:szCs w:val="24"/>
        </w:rPr>
        <w:t xml:space="preserve">se obvia el análisis de la competencia por parte del </w:t>
      </w:r>
      <w:r w:rsidRPr="00895018">
        <w:rPr>
          <w:rFonts w:ascii="Palatino Linotype" w:hAnsi="Palatino Linotype"/>
          <w:sz w:val="24"/>
          <w:szCs w:val="24"/>
        </w:rPr>
        <w:t>sujeto obligado</w:t>
      </w:r>
      <w:r w:rsidRPr="00EA4478">
        <w:rPr>
          <w:rFonts w:ascii="Palatino Linotype" w:hAnsi="Palatino Linotype"/>
          <w:sz w:val="24"/>
          <w:szCs w:val="24"/>
        </w:rPr>
        <w:t>, para generar, administrar o poseer la información solicitada, dado que éste ha asumido la misma, mediante su respuesta</w:t>
      </w:r>
      <w:r>
        <w:rPr>
          <w:rFonts w:ascii="Palatino Linotype" w:hAnsi="Palatino Linotype"/>
          <w:sz w:val="24"/>
          <w:szCs w:val="24"/>
        </w:rPr>
        <w:t xml:space="preserve"> a la solicitud de información.</w:t>
      </w:r>
    </w:p>
    <w:p w14:paraId="3441A135" w14:textId="77777777" w:rsidR="00A86F57" w:rsidRDefault="00A86F57" w:rsidP="00A86F57">
      <w:pPr>
        <w:autoSpaceDE w:val="0"/>
        <w:autoSpaceDN w:val="0"/>
        <w:adjustRightInd w:val="0"/>
        <w:spacing w:after="0" w:line="360" w:lineRule="auto"/>
        <w:jc w:val="both"/>
        <w:rPr>
          <w:rFonts w:ascii="Palatino Linotype" w:hAnsi="Palatino Linotype"/>
          <w:sz w:val="24"/>
          <w:lang w:val="es-ES_tradnl"/>
        </w:rPr>
      </w:pPr>
    </w:p>
    <w:p w14:paraId="54D22EB1" w14:textId="77777777" w:rsidR="00A86F57" w:rsidRPr="00A753C2" w:rsidRDefault="00A86F57" w:rsidP="00A86F57">
      <w:pPr>
        <w:spacing w:after="0" w:line="360" w:lineRule="auto"/>
        <w:jc w:val="both"/>
        <w:rPr>
          <w:rFonts w:ascii="Palatino Linotype" w:eastAsia="Times New Roman" w:hAnsi="Palatino Linotype" w:cs="Times New Roman"/>
          <w:sz w:val="24"/>
          <w:szCs w:val="24"/>
          <w:lang w:eastAsia="es-ES"/>
        </w:rPr>
      </w:pPr>
      <w:r w:rsidRPr="00EA4478">
        <w:rPr>
          <w:rFonts w:ascii="Palatino Linotype" w:hAnsi="Palatino Linotype"/>
          <w:sz w:val="24"/>
          <w:szCs w:val="24"/>
        </w:rPr>
        <w:t xml:space="preserve">En efecto, el hecho de que </w:t>
      </w:r>
      <w:r w:rsidRPr="00895018">
        <w:rPr>
          <w:rFonts w:ascii="Palatino Linotype" w:hAnsi="Palatino Linotype"/>
          <w:sz w:val="24"/>
          <w:szCs w:val="24"/>
        </w:rPr>
        <w:t>el sujeto obligado</w:t>
      </w:r>
      <w:r w:rsidRPr="00EA4478">
        <w:rPr>
          <w:rFonts w:ascii="Palatino Linotype" w:hAnsi="Palatino Linotype"/>
          <w:b/>
          <w:sz w:val="24"/>
          <w:szCs w:val="24"/>
        </w:rPr>
        <w:t xml:space="preserve"> </w:t>
      </w:r>
      <w:r w:rsidRPr="00EA4478">
        <w:rPr>
          <w:rFonts w:ascii="Palatino Linotype" w:hAnsi="Palatino Linotype"/>
          <w:sz w:val="24"/>
          <w:szCs w:val="24"/>
        </w:rPr>
        <w:t>haya asumido la información implica que la genera, posee o administra, en ejercicio de sus funciones de derecho público</w:t>
      </w:r>
      <w:r w:rsidRPr="00FC7592">
        <w:rPr>
          <w:rFonts w:ascii="Palatino Linotype" w:eastAsia="Times New Roman" w:hAnsi="Palatino Linotype" w:cs="Times New Roman"/>
          <w:sz w:val="24"/>
          <w:szCs w:val="24"/>
          <w:lang w:eastAsia="es-ES"/>
        </w:rPr>
        <w:t xml:space="preserve">, es decir, no niega la existencia de la información solicitada, por el contrario, se pronuncia </w:t>
      </w:r>
      <w:r w:rsidRPr="00FC7592">
        <w:rPr>
          <w:rFonts w:ascii="Palatino Linotype" w:eastAsia="Times New Roman" w:hAnsi="Palatino Linotype" w:cs="Times New Roman"/>
          <w:sz w:val="24"/>
          <w:szCs w:val="24"/>
          <w:lang w:eastAsia="es-ES"/>
        </w:rPr>
        <w:lastRenderedPageBreak/>
        <w:t>respecto de la información requerida</w:t>
      </w:r>
      <w:r>
        <w:rPr>
          <w:rFonts w:ascii="Palatino Linotype" w:eastAsia="Times New Roman" w:hAnsi="Palatino Linotype" w:cs="Times New Roman"/>
          <w:sz w:val="24"/>
          <w:szCs w:val="24"/>
          <w:lang w:eastAsia="es-ES"/>
        </w:rPr>
        <w:t>, a excepción de cierto punto que se abordara en lo subsecuente</w:t>
      </w:r>
      <w:r w:rsidRPr="00FC7592">
        <w:rPr>
          <w:rFonts w:ascii="Palatino Linotype" w:eastAsia="Times New Roman" w:hAnsi="Palatino Linotype" w:cs="Times New Roman"/>
          <w:sz w:val="24"/>
          <w:szCs w:val="24"/>
          <w:lang w:eastAsia="es-ES"/>
        </w:rPr>
        <w:t xml:space="preserve">, es por ello que se reitera, se asume que posee la información; por lo tanto, el estudio en específico se obvia dado que a nada práctico llevaría el alcance del mismo. </w:t>
      </w:r>
    </w:p>
    <w:p w14:paraId="1E561E3C" w14:textId="77777777" w:rsidR="00A86F57" w:rsidRPr="00895018" w:rsidRDefault="00A86F57" w:rsidP="00A86F57">
      <w:pPr>
        <w:autoSpaceDE w:val="0"/>
        <w:autoSpaceDN w:val="0"/>
        <w:adjustRightInd w:val="0"/>
        <w:spacing w:after="0" w:line="360" w:lineRule="auto"/>
        <w:jc w:val="both"/>
        <w:rPr>
          <w:rFonts w:ascii="Palatino Linotype" w:hAnsi="Palatino Linotype"/>
          <w:sz w:val="24"/>
          <w:lang w:val="es-ES_tradnl"/>
        </w:rPr>
      </w:pPr>
    </w:p>
    <w:p w14:paraId="761EAC66" w14:textId="68D2A6C8" w:rsidR="00A86F57" w:rsidRDefault="00A86F57" w:rsidP="00A86F57">
      <w:pPr>
        <w:tabs>
          <w:tab w:val="left" w:pos="8931"/>
        </w:tabs>
        <w:spacing w:before="240" w:line="360" w:lineRule="auto"/>
        <w:ind w:right="51"/>
        <w:jc w:val="both"/>
        <w:rPr>
          <w:rFonts w:ascii="Palatino Linotype" w:hAnsi="Palatino Linotype"/>
          <w:sz w:val="24"/>
          <w:szCs w:val="24"/>
        </w:rPr>
      </w:pPr>
      <w:r w:rsidRPr="00A50838">
        <w:rPr>
          <w:rFonts w:ascii="Palatino Linotype" w:hAnsi="Palatino Linotype"/>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4E8154F6" w14:textId="77777777" w:rsidR="003E01E8" w:rsidRDefault="003E01E8" w:rsidP="00A86F57">
      <w:pPr>
        <w:tabs>
          <w:tab w:val="left" w:pos="8931"/>
        </w:tabs>
        <w:spacing w:before="240" w:line="360" w:lineRule="auto"/>
        <w:ind w:right="51"/>
        <w:jc w:val="both"/>
        <w:rPr>
          <w:rFonts w:ascii="Palatino Linotype" w:hAnsi="Palatino Linotype"/>
          <w:sz w:val="24"/>
          <w:szCs w:val="24"/>
        </w:rPr>
      </w:pPr>
    </w:p>
    <w:p w14:paraId="52A535BD" w14:textId="37FB83DD" w:rsidR="003E01E8" w:rsidRDefault="003E01E8" w:rsidP="00A86F57">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ende ante la falta de entrega de la información solicitada por el particular y al intentar realizar el cambio de modalidad de entrega por parte del sujeto obligado, así como hacer la entrega de información diversa a la solicitada, este Órgano Garante considera dable ordenar al sujeto obligado haga entrega en versión pública de ser procedente de las copias de recibido de los recibos de nómina correspondientes al servidor público referido en la solicitud de información número </w:t>
      </w:r>
      <w:r w:rsidRPr="003E01E8">
        <w:rPr>
          <w:rFonts w:ascii="Palatino Linotype" w:hAnsi="Palatino Linotype"/>
          <w:sz w:val="24"/>
          <w:szCs w:val="24"/>
        </w:rPr>
        <w:t>00289/NAUCALPA/IP/2019</w:t>
      </w:r>
      <w:r>
        <w:rPr>
          <w:rFonts w:ascii="Palatino Linotype" w:hAnsi="Palatino Linotype"/>
          <w:sz w:val="24"/>
          <w:szCs w:val="24"/>
        </w:rPr>
        <w:t>, por el periodo comprendido del 1 de enero al 30 de abril de 2019.</w:t>
      </w:r>
    </w:p>
    <w:p w14:paraId="6A635210" w14:textId="77777777" w:rsidR="000D4DD2" w:rsidRDefault="000D4DD2" w:rsidP="00B55C54">
      <w:pPr>
        <w:widowControl w:val="0"/>
        <w:autoSpaceDE w:val="0"/>
        <w:autoSpaceDN w:val="0"/>
        <w:adjustRightInd w:val="0"/>
        <w:spacing w:after="0" w:line="360" w:lineRule="auto"/>
        <w:jc w:val="both"/>
        <w:rPr>
          <w:rFonts w:ascii="Palatino Linotype" w:hAnsi="Palatino Linotype"/>
          <w:noProof/>
          <w:sz w:val="24"/>
          <w:szCs w:val="24"/>
          <w:lang w:eastAsia="es-MX"/>
        </w:rPr>
      </w:pPr>
    </w:p>
    <w:p w14:paraId="2A6A5B24" w14:textId="77777777" w:rsidR="000D4DD2" w:rsidRPr="005107EA" w:rsidRDefault="000D4DD2" w:rsidP="000D4DD2">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14:paraId="4D374AB2" w14:textId="77777777" w:rsidR="000D4DD2" w:rsidRPr="00477BC7" w:rsidRDefault="000D4DD2" w:rsidP="000D4DD2">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lastRenderedPageBreak/>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Pr="00477BC7">
        <w:rPr>
          <w:rFonts w:ascii="Palatino Linotype" w:eastAsia="Arial Unicode MS" w:hAnsi="Palatino Linotype" w:cs="Times New Roman"/>
          <w:sz w:val="24"/>
          <w:szCs w:val="24"/>
          <w:lang w:val="es-ES" w:eastAsia="es-ES"/>
        </w:rPr>
        <w:t xml:space="preserve"> son elaborados por quincenas y atendiendo al requerimiento del ciudadano, 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Pr>
          <w:rFonts w:ascii="Palatino Linotype" w:eastAsia="Arial Unicode MS" w:hAnsi="Palatino Linotype" w:cs="Times New Roman"/>
          <w:sz w:val="24"/>
          <w:szCs w:val="24"/>
          <w:lang w:val="es-ES" w:eastAsia="es-ES"/>
        </w:rPr>
        <w:t xml:space="preserve">información a la Recurrente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 cada funcionario público, susceptibles de ser clasificadas como confidencial o cualquier otro dato que ponga en riesgo la vida, seguridad o salud de dicha persona.</w:t>
      </w:r>
    </w:p>
    <w:p w14:paraId="5D39679A" w14:textId="77777777" w:rsidR="000D4DD2" w:rsidRPr="00477BC7" w:rsidRDefault="000D4DD2" w:rsidP="000D4DD2">
      <w:pPr>
        <w:spacing w:after="0" w:line="360" w:lineRule="auto"/>
        <w:jc w:val="both"/>
        <w:rPr>
          <w:rFonts w:ascii="Palatino Linotype" w:eastAsia="Arial Unicode MS" w:hAnsi="Palatino Linotype" w:cs="Times New Roman"/>
          <w:sz w:val="24"/>
          <w:szCs w:val="24"/>
          <w:lang w:val="es-ES" w:eastAsia="es-ES"/>
        </w:rPr>
      </w:pPr>
    </w:p>
    <w:p w14:paraId="7E487015"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C00E079" w14:textId="77777777" w:rsidR="000D4DD2" w:rsidRPr="00477BC7" w:rsidRDefault="000D4DD2" w:rsidP="000D4DD2">
      <w:pPr>
        <w:spacing w:after="0" w:line="360" w:lineRule="auto"/>
        <w:jc w:val="both"/>
        <w:rPr>
          <w:rFonts w:ascii="Palatino Linotype" w:eastAsia="Times New Roman" w:hAnsi="Palatino Linotype" w:cs="Times New Roman"/>
          <w:b/>
          <w:bCs/>
          <w:i/>
          <w:noProof/>
          <w:sz w:val="24"/>
          <w:szCs w:val="24"/>
          <w:lang w:eastAsia="es-ES"/>
        </w:rPr>
      </w:pPr>
    </w:p>
    <w:p w14:paraId="08B04BC4" w14:textId="77777777" w:rsidR="000D4DD2" w:rsidRPr="00477BC7" w:rsidRDefault="000D4DD2" w:rsidP="000D4DD2">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14:paraId="6E574E74" w14:textId="77777777" w:rsidR="000D4DD2" w:rsidRPr="00477BC7" w:rsidRDefault="000D4DD2" w:rsidP="000D4DD2">
      <w:pPr>
        <w:spacing w:after="0" w:line="240" w:lineRule="auto"/>
        <w:ind w:left="567" w:right="616"/>
        <w:jc w:val="both"/>
        <w:rPr>
          <w:rFonts w:ascii="Palatino Linotype" w:eastAsia="Times New Roman" w:hAnsi="Palatino Linotype" w:cs="Times New Roman"/>
          <w:i/>
          <w:lang w:eastAsia="es-ES"/>
        </w:rPr>
      </w:pPr>
    </w:p>
    <w:p w14:paraId="2669B772"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40AF5B45"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p>
    <w:p w14:paraId="224D2B27"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14:paraId="057D3CC8"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p>
    <w:p w14:paraId="30916E51"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641F2F7"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p>
    <w:p w14:paraId="3B12C9E5"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5AD819B3"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p>
    <w:p w14:paraId="2F5EDB1E"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w:t>
      </w:r>
      <w:r w:rsidRPr="00477BC7">
        <w:rPr>
          <w:rFonts w:ascii="Palatino Linotype" w:eastAsia="Times New Roman" w:hAnsi="Palatino Linotype" w:cs="Arial"/>
          <w:b/>
          <w:i/>
          <w:lang w:eastAsia="es-ES"/>
        </w:rPr>
        <w:lastRenderedPageBreak/>
        <w:t xml:space="preserve">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508E7BC" w14:textId="77777777" w:rsidR="000D4DD2" w:rsidRPr="00477BC7" w:rsidRDefault="000D4DD2" w:rsidP="000D4DD2">
      <w:pPr>
        <w:spacing w:after="0" w:line="240" w:lineRule="auto"/>
        <w:ind w:left="567" w:right="616"/>
        <w:jc w:val="both"/>
        <w:rPr>
          <w:rFonts w:ascii="Palatino Linotype" w:eastAsia="Times New Roman" w:hAnsi="Palatino Linotype" w:cs="Arial"/>
          <w:i/>
          <w:lang w:eastAsia="es-ES"/>
        </w:rPr>
      </w:pPr>
    </w:p>
    <w:p w14:paraId="21AF0F56" w14:textId="77777777" w:rsidR="000D4DD2" w:rsidRPr="00477BC7" w:rsidRDefault="000D4DD2" w:rsidP="000D4DD2">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14:paraId="53EC0944"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212C6A4B"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FF68B00" w14:textId="77777777" w:rsidR="000D4DD2" w:rsidRPr="00477BC7" w:rsidRDefault="000D4DD2" w:rsidP="000D4DD2">
      <w:pPr>
        <w:spacing w:after="0" w:line="240" w:lineRule="auto"/>
        <w:ind w:left="567" w:right="616"/>
        <w:jc w:val="both"/>
        <w:rPr>
          <w:rFonts w:ascii="Palatino Linotype" w:eastAsia="Times New Roman" w:hAnsi="Palatino Linotype" w:cs="Times New Roman"/>
          <w:sz w:val="24"/>
          <w:szCs w:val="24"/>
          <w:lang w:eastAsia="es-ES"/>
        </w:rPr>
      </w:pPr>
    </w:p>
    <w:p w14:paraId="703F4AFA"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72C39B4"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p>
    <w:p w14:paraId="06AE82FD"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6FE3DA28"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p>
    <w:p w14:paraId="13351DDB"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 Cuente con atribuciones conferidas en ley y medie el consentimiento del titular.</w:t>
      </w:r>
    </w:p>
    <w:p w14:paraId="77C70EA1"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2A893FE9"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p>
    <w:p w14:paraId="6E658636" w14:textId="77777777" w:rsidR="000D4DD2" w:rsidRPr="00477BC7" w:rsidRDefault="000D4DD2" w:rsidP="000D4DD2">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477BC7">
        <w:rPr>
          <w:rFonts w:ascii="Palatino Linotype" w:eastAsia="Arial Unicode MS" w:hAnsi="Palatino Linotype" w:cs="Arial"/>
          <w:i/>
          <w:szCs w:val="24"/>
          <w:lang w:eastAsia="es-ES"/>
        </w:rPr>
        <w:lastRenderedPageBreak/>
        <w:t xml:space="preserve">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7DACB24" w14:textId="77777777" w:rsidR="000D4DD2" w:rsidRPr="00477BC7" w:rsidRDefault="000D4DD2" w:rsidP="000D4DD2">
      <w:pPr>
        <w:spacing w:after="0" w:line="360" w:lineRule="auto"/>
        <w:jc w:val="both"/>
        <w:rPr>
          <w:rFonts w:ascii="Palatino Linotype" w:eastAsia="Arial Unicode MS" w:hAnsi="Palatino Linotype" w:cs="Times New Roman"/>
          <w:sz w:val="24"/>
          <w:szCs w:val="24"/>
          <w:lang w:eastAsia="es-ES"/>
        </w:rPr>
      </w:pPr>
    </w:p>
    <w:p w14:paraId="2FAFF1EE"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BE106BD"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52CC3AE1" w14:textId="77777777" w:rsidR="000D4DD2" w:rsidRDefault="000D4DD2" w:rsidP="000D4DD2">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FFBA8BE" w14:textId="77777777" w:rsidR="000D4DD2" w:rsidRPr="00477BC7" w:rsidRDefault="000D4DD2" w:rsidP="000D4DD2">
      <w:pPr>
        <w:spacing w:after="0" w:line="360" w:lineRule="auto"/>
        <w:jc w:val="both"/>
        <w:rPr>
          <w:rFonts w:ascii="Palatino Linotype" w:eastAsia="Arial Unicode MS" w:hAnsi="Palatino Linotype" w:cs="Times New Roman"/>
          <w:sz w:val="24"/>
          <w:szCs w:val="24"/>
          <w:lang w:val="es-ES" w:eastAsia="es-ES"/>
        </w:rPr>
      </w:pPr>
    </w:p>
    <w:p w14:paraId="74858D83" w14:textId="77777777" w:rsidR="000D4DD2" w:rsidRPr="00477BC7" w:rsidRDefault="000D4DD2" w:rsidP="000D4DD2">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Asimismo, de la versión pública deberá dejarse a la vista de</w:t>
      </w:r>
      <w:r>
        <w:rPr>
          <w:rFonts w:ascii="Palatino Linotype" w:eastAsia="Arial Unicode MS" w:hAnsi="Palatino Linotype" w:cs="Times New Roman"/>
          <w:sz w:val="24"/>
          <w:szCs w:val="24"/>
          <w:lang w:val="es-ES" w:eastAsia="es-ES"/>
        </w:rPr>
        <w:t xml:space="preserve"> </w:t>
      </w:r>
      <w:r w:rsidRPr="00477BC7">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Pr>
          <w:rFonts w:ascii="Palatino Linotype" w:eastAsia="Arial Unicode MS" w:hAnsi="Palatino Linotype" w:cs="Times New Roman"/>
          <w:b/>
          <w:sz w:val="24"/>
          <w:szCs w:val="24"/>
          <w:lang w:val="es-ES" w:eastAsia="es-ES"/>
        </w:rPr>
        <w:t xml:space="preserve"> (con excepción de los adscritos al área de seguridad pública)</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4292CA9C" w14:textId="77777777" w:rsidR="000D4DD2" w:rsidRPr="00477BC7" w:rsidRDefault="000D4DD2" w:rsidP="000D4DD2">
      <w:pPr>
        <w:spacing w:after="0" w:line="360" w:lineRule="auto"/>
        <w:jc w:val="both"/>
        <w:rPr>
          <w:rFonts w:ascii="Palatino Linotype" w:eastAsia="Arial Unicode MS" w:hAnsi="Palatino Linotype" w:cs="Times New Roman"/>
          <w:sz w:val="24"/>
          <w:szCs w:val="24"/>
          <w:lang w:val="es-ES" w:eastAsia="es-ES"/>
        </w:rPr>
      </w:pPr>
    </w:p>
    <w:p w14:paraId="14738B6E"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FB8BCC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p>
    <w:p w14:paraId="5D2DD7A8" w14:textId="77777777" w:rsidR="000D4DD2" w:rsidRPr="00477BC7" w:rsidRDefault="000D4DD2" w:rsidP="000D4DD2">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2B733EE"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MX"/>
        </w:rPr>
      </w:pPr>
    </w:p>
    <w:p w14:paraId="094FFA85"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w:t>
      </w:r>
      <w:r w:rsidRPr="00477BC7">
        <w:rPr>
          <w:rFonts w:ascii="Palatino Linotype" w:eastAsia="Times New Roman" w:hAnsi="Palatino Linotype" w:cs="Times New Roman"/>
          <w:sz w:val="24"/>
          <w:szCs w:val="24"/>
          <w:lang w:val="es-ES_tradnl" w:eastAsia="es-ES"/>
        </w:rPr>
        <w:lastRenderedPageBreak/>
        <w:t xml:space="preserve">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C4A779D"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p>
    <w:p w14:paraId="2FDB9DD3" w14:textId="77777777" w:rsidR="000D4DD2" w:rsidRDefault="000D4DD2" w:rsidP="000D4DD2">
      <w:pPr>
        <w:spacing w:after="0" w:line="360" w:lineRule="auto"/>
        <w:jc w:val="both"/>
        <w:rPr>
          <w:rFonts w:ascii="Palatino Linotype" w:eastAsia="Times New Roman" w:hAnsi="Palatino Linotype" w:cs="Times New Roman"/>
          <w:b/>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77BC7">
        <w:rPr>
          <w:rFonts w:ascii="Palatino Linotype" w:eastAsia="Times New Roman" w:hAnsi="Palatino Linotype" w:cs="Times New Roman"/>
          <w:b/>
          <w:sz w:val="24"/>
          <w:szCs w:val="24"/>
          <w:lang w:val="es-ES" w:eastAsia="es-ES"/>
        </w:rPr>
        <w:t>Registro Federal de 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así como, los </w:t>
      </w:r>
      <w:r w:rsidRPr="00477BC7">
        <w:rPr>
          <w:rFonts w:ascii="Palatino Linotype" w:eastAsia="Times New Roman" w:hAnsi="Palatino Linotype" w:cs="Times New Roman"/>
          <w:b/>
          <w:sz w:val="24"/>
          <w:szCs w:val="24"/>
          <w:lang w:val="es-ES" w:eastAsia="es-ES"/>
        </w:rPr>
        <w:t xml:space="preserve">préstamos o descuentos </w:t>
      </w:r>
      <w:r w:rsidRPr="00477BC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Pr="00477BC7">
        <w:rPr>
          <w:rFonts w:ascii="Palatino Linotype" w:eastAsia="Times New Roman" w:hAnsi="Palatino Linotype" w:cs="Times New Roman"/>
          <w:b/>
          <w:sz w:val="24"/>
          <w:szCs w:val="24"/>
          <w:lang w:val="es-ES" w:eastAsia="es-ES"/>
        </w:rPr>
        <w:t>segur</w:t>
      </w:r>
      <w:r>
        <w:rPr>
          <w:rFonts w:ascii="Palatino Linotype" w:eastAsia="Times New Roman" w:hAnsi="Palatino Linotype" w:cs="Times New Roman"/>
          <w:b/>
          <w:sz w:val="24"/>
          <w:szCs w:val="24"/>
          <w:lang w:val="es-ES" w:eastAsia="es-ES"/>
        </w:rPr>
        <w:t>idad social.</w:t>
      </w:r>
      <w:r w:rsidRPr="00477BC7">
        <w:rPr>
          <w:rFonts w:ascii="Palatino Linotype" w:eastAsia="Times New Roman" w:hAnsi="Palatino Linotype" w:cs="Times New Roman"/>
          <w:b/>
          <w:sz w:val="24"/>
          <w:szCs w:val="24"/>
          <w:lang w:val="es-ES" w:eastAsia="es-ES"/>
        </w:rPr>
        <w:t xml:space="preserve"> </w:t>
      </w:r>
    </w:p>
    <w:p w14:paraId="17426EB0" w14:textId="77777777" w:rsidR="000D4DD2" w:rsidRPr="00477BC7" w:rsidRDefault="000D4DD2" w:rsidP="000D4DD2">
      <w:pPr>
        <w:spacing w:after="0" w:line="360" w:lineRule="auto"/>
        <w:jc w:val="both"/>
        <w:rPr>
          <w:rFonts w:ascii="Palatino Linotype" w:eastAsia="Times New Roman" w:hAnsi="Palatino Linotype" w:cs="Times New Roman"/>
          <w:sz w:val="24"/>
          <w:szCs w:val="24"/>
        </w:rPr>
      </w:pPr>
    </w:p>
    <w:p w14:paraId="6A9D10E7"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w:t>
      </w:r>
      <w:r w:rsidRPr="00477BC7">
        <w:rPr>
          <w:rFonts w:ascii="Palatino Linotype" w:eastAsia="Times New Roman" w:hAnsi="Palatino Linotype" w:cs="Times New Roman"/>
          <w:sz w:val="24"/>
          <w:szCs w:val="24"/>
          <w:lang w:val="es-ES" w:eastAsia="es-ES"/>
        </w:rPr>
        <w:lastRenderedPageBreak/>
        <w:t>finalmente la homoclave; la cual para su obtención es necesario acreditar personalidad, fecha de nacimiento entre otros con documentos oficiales.</w:t>
      </w:r>
    </w:p>
    <w:p w14:paraId="269E6C4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p>
    <w:p w14:paraId="26AB902B"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1EC68EF3" w14:textId="77777777" w:rsidR="000D4DD2" w:rsidRPr="00477BC7" w:rsidRDefault="000D4DD2" w:rsidP="000D4DD2">
      <w:pPr>
        <w:spacing w:after="0" w:line="360" w:lineRule="auto"/>
        <w:jc w:val="both"/>
        <w:rPr>
          <w:rFonts w:ascii="Palatino Linotype" w:eastAsia="Times New Roman" w:hAnsi="Palatino Linotype" w:cs="Times New Roman"/>
          <w:b/>
          <w:bCs/>
          <w:sz w:val="24"/>
          <w:szCs w:val="24"/>
          <w:lang w:val="es-ES" w:eastAsia="es-ES"/>
        </w:rPr>
      </w:pPr>
    </w:p>
    <w:p w14:paraId="4266C523" w14:textId="77777777" w:rsidR="000D4DD2" w:rsidRPr="00477BC7" w:rsidRDefault="000D4DD2" w:rsidP="000D4DD2">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7BA5A6C7"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p>
    <w:p w14:paraId="1CFC230C"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14:paraId="0FD9357D"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MX"/>
        </w:rPr>
      </w:pPr>
    </w:p>
    <w:p w14:paraId="1AE5C3BF"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B9326DD"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p>
    <w:p w14:paraId="5746DA21"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542B08EA"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p>
    <w:p w14:paraId="1201EC8D" w14:textId="77777777" w:rsidR="000D4DD2" w:rsidRPr="00477BC7" w:rsidRDefault="000D4DD2" w:rsidP="000D4DD2">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6EDC9424" w14:textId="77777777" w:rsidR="000D4DD2" w:rsidRPr="00477BC7" w:rsidRDefault="000D4DD2" w:rsidP="000D4DD2">
      <w:pPr>
        <w:spacing w:after="0" w:line="240" w:lineRule="auto"/>
        <w:ind w:left="709" w:right="757"/>
        <w:jc w:val="both"/>
        <w:rPr>
          <w:rFonts w:ascii="Palatino Linotype" w:eastAsia="Times New Roman" w:hAnsi="Palatino Linotype" w:cs="Arial"/>
          <w:i/>
          <w:szCs w:val="24"/>
          <w:lang w:val="es-ES" w:eastAsia="es-MX"/>
        </w:rPr>
      </w:pPr>
    </w:p>
    <w:p w14:paraId="1F2C2EC1" w14:textId="77777777" w:rsidR="000D4DD2" w:rsidRPr="00477BC7" w:rsidRDefault="000D4DD2" w:rsidP="000D4DD2">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7D0A5762"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p>
    <w:p w14:paraId="10C7506D"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96528F5"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p>
    <w:p w14:paraId="48E12428"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034F49E" w14:textId="77777777" w:rsidR="000D4DD2" w:rsidRPr="00477BC7" w:rsidRDefault="000D4DD2" w:rsidP="000D4DD2">
      <w:pPr>
        <w:spacing w:after="0" w:line="360" w:lineRule="auto"/>
        <w:jc w:val="both"/>
        <w:rPr>
          <w:rFonts w:ascii="Palatino Linotype" w:eastAsia="Times New Roman" w:hAnsi="Palatino Linotype" w:cs="Arial"/>
          <w:sz w:val="24"/>
          <w:szCs w:val="24"/>
          <w:lang w:val="es-ES" w:eastAsia="es-MX"/>
        </w:rPr>
      </w:pPr>
    </w:p>
    <w:p w14:paraId="0A98FBF6" w14:textId="77777777" w:rsidR="000D4DD2" w:rsidRPr="00477BC7" w:rsidRDefault="000D4DD2" w:rsidP="000D4DD2">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w:t>
      </w:r>
      <w:r w:rsidRPr="00477BC7">
        <w:rPr>
          <w:rFonts w:ascii="Palatino Linotype" w:eastAsia="Times New Roman" w:hAnsi="Palatino Linotype" w:cs="Times New Roman"/>
          <w:i/>
          <w:lang w:val="es-ES" w:eastAsia="es-MX"/>
        </w:rPr>
        <w:lastRenderedPageBreak/>
        <w:t>Dichos datos, constituyen información que distingue plenamente a una persona física del resto de los habitantes del país, por lo que la CURP está considerada como información confidencial.</w:t>
      </w:r>
    </w:p>
    <w:p w14:paraId="2A06C671" w14:textId="77777777" w:rsidR="000D4DD2" w:rsidRPr="00477BC7" w:rsidRDefault="000D4DD2" w:rsidP="000D4DD2">
      <w:pPr>
        <w:spacing w:after="0" w:line="240" w:lineRule="auto"/>
        <w:ind w:left="567" w:right="616"/>
        <w:jc w:val="both"/>
        <w:rPr>
          <w:rFonts w:ascii="Palatino Linotype" w:eastAsia="Times New Roman" w:hAnsi="Palatino Linotype" w:cs="Arial"/>
          <w:bCs/>
          <w:i/>
          <w:lang w:val="es-ES" w:eastAsia="es-MX"/>
        </w:rPr>
      </w:pPr>
    </w:p>
    <w:p w14:paraId="60F79623"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547970B"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p>
    <w:p w14:paraId="767A466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14:paraId="4BEAD8B8"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p>
    <w:p w14:paraId="0B88F0D3"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w:t>
      </w:r>
      <w:r w:rsidRPr="00477BC7">
        <w:rPr>
          <w:rFonts w:ascii="Palatino Linotype" w:eastAsia="Times New Roman" w:hAnsi="Palatino Linotype" w:cs="Times New Roman"/>
          <w:sz w:val="24"/>
          <w:szCs w:val="24"/>
          <w:lang w:val="es-ES" w:eastAsia="es-ES"/>
        </w:rPr>
        <w:lastRenderedPageBreak/>
        <w:t xml:space="preserve">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14:paraId="1F8B8A4C"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p>
    <w:p w14:paraId="47454F9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490A2BDE"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p>
    <w:p w14:paraId="2641B459"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b/>
          <w:i/>
          <w:noProof/>
          <w:sz w:val="24"/>
          <w:szCs w:val="24"/>
          <w:lang w:val="es-ES" w:eastAsia="es-ES"/>
        </w:rPr>
        <w:t>ARTICULO 84.</w:t>
      </w:r>
      <w:r w:rsidRPr="00477BC7">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41B085DC"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p>
    <w:p w14:paraId="2C0C265C"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 Gravámenes fiscales relacionados con el sueldo;</w:t>
      </w:r>
    </w:p>
    <w:p w14:paraId="69285E4D"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14:paraId="4CB6A9BB"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III. Cuotas sindicales;</w:t>
      </w:r>
    </w:p>
    <w:p w14:paraId="169A4B25"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3841869C"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44D5E30B"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14:paraId="5C73E4B3"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 Faltas de puntualidad o de asistencia injustificadas;</w:t>
      </w:r>
    </w:p>
    <w:p w14:paraId="6519A0B5"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VIII. Pensiones alimenticias ordenadas por la autoridad judicial; o</w:t>
      </w:r>
    </w:p>
    <w:p w14:paraId="23373F5C"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r w:rsidRPr="00477BC7">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19866CB7" w14:textId="77777777" w:rsidR="000D4DD2" w:rsidRPr="00477BC7" w:rsidRDefault="000D4DD2" w:rsidP="000D4DD2">
      <w:pPr>
        <w:spacing w:after="0" w:line="240" w:lineRule="auto"/>
        <w:ind w:left="567" w:right="616"/>
        <w:jc w:val="both"/>
        <w:rPr>
          <w:rFonts w:ascii="Palatino Linotype" w:eastAsia="Times New Roman" w:hAnsi="Palatino Linotype" w:cs="Times New Roman"/>
          <w:i/>
          <w:noProof/>
          <w:sz w:val="24"/>
          <w:szCs w:val="24"/>
          <w:lang w:val="es-ES" w:eastAsia="es-ES"/>
        </w:rPr>
      </w:pPr>
    </w:p>
    <w:p w14:paraId="5505561C" w14:textId="77777777" w:rsidR="000D4DD2" w:rsidRPr="00477BC7" w:rsidRDefault="000D4DD2" w:rsidP="000D4DD2">
      <w:pPr>
        <w:spacing w:after="0" w:line="240" w:lineRule="auto"/>
        <w:ind w:left="567" w:right="616"/>
        <w:jc w:val="both"/>
        <w:rPr>
          <w:rFonts w:ascii="Times New Roman" w:eastAsia="Times New Roman" w:hAnsi="Times New Roman" w:cs="Times New Roman"/>
          <w:sz w:val="24"/>
          <w:szCs w:val="24"/>
          <w:lang w:val="es-ES" w:eastAsia="es-ES"/>
        </w:rPr>
      </w:pPr>
      <w:r w:rsidRPr="00477BC7">
        <w:rPr>
          <w:rFonts w:ascii="Palatino Linotype" w:eastAsia="Times New Roman" w:hAnsi="Palatino Linotype" w:cs="Times New Roman"/>
          <w:i/>
          <w:noProof/>
          <w:sz w:val="24"/>
          <w:szCs w:val="24"/>
          <w:lang w:val="es-ES" w:eastAsia="es-ES"/>
        </w:rPr>
        <w:t xml:space="preserve">El monto total de las retenciones, descuentos o deducciones no podrá exceder del 30% de la remuneración total, excepto en los casos a que se refieren las fracciones </w:t>
      </w:r>
      <w:r w:rsidRPr="00477BC7">
        <w:rPr>
          <w:rFonts w:ascii="Palatino Linotype" w:eastAsia="Times New Roman" w:hAnsi="Palatino Linotype" w:cs="Times New Roman"/>
          <w:i/>
          <w:noProof/>
          <w:sz w:val="24"/>
          <w:szCs w:val="24"/>
          <w:lang w:val="es-ES" w:eastAsia="es-ES"/>
        </w:rPr>
        <w:lastRenderedPageBreak/>
        <w:t>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8C561C3"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p>
    <w:p w14:paraId="57445DC4"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4CDFF91"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val="es-ES" w:eastAsia="es-ES"/>
        </w:rPr>
      </w:pPr>
    </w:p>
    <w:p w14:paraId="1DD255F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937A032"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MX"/>
        </w:rPr>
      </w:pPr>
    </w:p>
    <w:p w14:paraId="560966FE" w14:textId="77777777" w:rsidR="000D4DD2" w:rsidRPr="00477BC7" w:rsidRDefault="000D4DD2" w:rsidP="000D4DD2">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1C10D64" w14:textId="77777777" w:rsidR="000D4DD2" w:rsidRPr="00477BC7" w:rsidRDefault="000D4DD2" w:rsidP="000D4DD2">
      <w:pPr>
        <w:spacing w:after="0" w:line="360" w:lineRule="auto"/>
        <w:jc w:val="both"/>
        <w:rPr>
          <w:rFonts w:ascii="Palatino Linotype" w:eastAsia="Calibri" w:hAnsi="Palatino Linotype" w:cs="Times New Roman"/>
          <w:sz w:val="24"/>
          <w:szCs w:val="24"/>
          <w:lang w:eastAsia="es-ES"/>
        </w:rPr>
      </w:pPr>
    </w:p>
    <w:p w14:paraId="262B9D7B"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453D97"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6558B5C0"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14:paraId="1741762C"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14:paraId="455F2D48"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p>
    <w:p w14:paraId="6F58FEF1"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14:paraId="443950F2"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65E3353E"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14:paraId="587E89DA"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14:paraId="097B537B"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lastRenderedPageBreak/>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14:paraId="5B3E3CA5"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7DA97129"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14:paraId="68672F53"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598F5FB0"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56C94A"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5874FA5E"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B5C3F0"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4A2A9538"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5EAB66AD"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8ED2D0"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323A58D8"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6F23E0"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59BFEDD7"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3314240D"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14:paraId="26B7E37C"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14:paraId="779EE0F0"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25284FAD"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14:paraId="16855653"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144D63A7"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77F4CBAA"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05363C56"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0CB56139"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lastRenderedPageBreak/>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5F811B"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5BE8A187"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0689A524"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p>
    <w:p w14:paraId="69911B89"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EDA3F37"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15B82921"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550E8C1D"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22060F"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764F38E6"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846CC62"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p>
    <w:p w14:paraId="2F1BBD1F" w14:textId="77777777" w:rsidR="000D4DD2" w:rsidRPr="00477BC7" w:rsidRDefault="000D4DD2" w:rsidP="000D4DD2">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563308DB" w14:textId="77777777" w:rsidR="000D4DD2" w:rsidRPr="00477BC7" w:rsidRDefault="000D4DD2" w:rsidP="000D4DD2">
      <w:pPr>
        <w:spacing w:after="0" w:line="240" w:lineRule="auto"/>
        <w:ind w:left="567" w:right="616"/>
        <w:jc w:val="both"/>
        <w:rPr>
          <w:rFonts w:ascii="Times New Roman" w:eastAsia="Times New Roman" w:hAnsi="Times New Roman" w:cs="Times New Roman"/>
          <w:b/>
          <w:i/>
          <w:lang w:eastAsia="es-MX"/>
        </w:rPr>
      </w:pPr>
    </w:p>
    <w:p w14:paraId="7EE7950B" w14:textId="77777777" w:rsidR="000D4DD2" w:rsidRPr="00477BC7" w:rsidRDefault="000D4DD2" w:rsidP="000D4DD2">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14:paraId="154DBEE2" w14:textId="77777777" w:rsidR="000D4DD2" w:rsidRPr="00477BC7" w:rsidRDefault="000D4DD2" w:rsidP="000D4DD2">
      <w:pPr>
        <w:spacing w:after="0" w:line="360" w:lineRule="auto"/>
        <w:jc w:val="both"/>
        <w:rPr>
          <w:rFonts w:ascii="Palatino Linotype" w:eastAsia="Times New Roman" w:hAnsi="Palatino Linotype" w:cs="Arial"/>
          <w:i/>
          <w:sz w:val="24"/>
          <w:szCs w:val="24"/>
          <w:lang w:eastAsia="es-MX"/>
        </w:rPr>
      </w:pPr>
    </w:p>
    <w:p w14:paraId="62A0AF8D"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477BC7">
        <w:rPr>
          <w:rFonts w:ascii="Palatino Linotype" w:eastAsia="Times New Roman" w:hAnsi="Palatino Linotype" w:cs="Times New Roman"/>
          <w:sz w:val="24"/>
          <w:szCs w:val="24"/>
          <w:lang w:eastAsia="es-ES"/>
        </w:rPr>
        <w:lastRenderedPageBreak/>
        <w:t xml:space="preserve">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7BB10E"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29443117"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381C126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27F9D09B"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35C49B15"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527E4720" w14:textId="77777777" w:rsidR="000D4DD2" w:rsidRPr="00477BC7" w:rsidRDefault="000D4DD2" w:rsidP="000D4DD2">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17B6FF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078237D0"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9A3D013"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0C723482"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4551D45"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2050A2D4" w14:textId="77777777" w:rsidR="000D4DD2" w:rsidRPr="00477BC7" w:rsidRDefault="000D4DD2" w:rsidP="000D4DD2">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8372C9"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5DD765B4"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B659EAE" w14:textId="77777777" w:rsidR="000D4DD2" w:rsidRPr="00477BC7" w:rsidRDefault="000D4DD2" w:rsidP="000D4DD2">
      <w:pPr>
        <w:spacing w:after="0" w:line="360" w:lineRule="auto"/>
        <w:jc w:val="both"/>
        <w:rPr>
          <w:rFonts w:ascii="Palatino Linotype" w:eastAsia="Times New Roman" w:hAnsi="Palatino Linotype" w:cs="Times New Roman"/>
          <w:sz w:val="24"/>
          <w:szCs w:val="24"/>
          <w:lang w:eastAsia="es-ES"/>
        </w:rPr>
      </w:pPr>
    </w:p>
    <w:p w14:paraId="74854F73" w14:textId="77777777" w:rsidR="000D4DD2" w:rsidRPr="00185A85" w:rsidRDefault="000D4DD2" w:rsidP="000D4DD2">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w:t>
      </w:r>
      <w:r w:rsidRPr="00477BC7">
        <w:rPr>
          <w:rFonts w:ascii="Palatino Linotype" w:eastAsia="Times New Roman" w:hAnsi="Palatino Linotype" w:cs="Times New Roman"/>
          <w:sz w:val="24"/>
          <w:szCs w:val="24"/>
          <w:lang w:val="es-ES" w:eastAsia="es-ES"/>
        </w:rPr>
        <w:lastRenderedPageBreak/>
        <w:t xml:space="preserve">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5A85">
        <w:rPr>
          <w:rFonts w:ascii="Palatino Linotype" w:eastAsia="Times New Roman" w:hAnsi="Palatino Linotype" w:cs="Times New Roman"/>
          <w:sz w:val="24"/>
          <w:szCs w:val="24"/>
          <w:lang w:val="es-ES" w:eastAsia="es-ES"/>
        </w:rPr>
        <w:t>las razones de ello se estaría violentando desde un inicio el derecho de acceso a la información del solicitante.</w:t>
      </w:r>
    </w:p>
    <w:p w14:paraId="3945F19A" w14:textId="77777777" w:rsidR="000D4DD2" w:rsidRDefault="000D4DD2" w:rsidP="000D4DD2">
      <w:pPr>
        <w:pStyle w:val="Sinespaciado"/>
        <w:spacing w:line="360" w:lineRule="auto"/>
        <w:jc w:val="both"/>
        <w:rPr>
          <w:rFonts w:ascii="Palatino Linotype" w:hAnsi="Palatino Linotype"/>
        </w:rPr>
      </w:pPr>
    </w:p>
    <w:p w14:paraId="4B52807B" w14:textId="77777777" w:rsidR="000D4DD2" w:rsidRDefault="000D4DD2" w:rsidP="000D4DD2">
      <w:pPr>
        <w:pStyle w:val="Sinespaciado"/>
        <w:spacing w:line="360" w:lineRule="auto"/>
        <w:jc w:val="both"/>
        <w:rPr>
          <w:rFonts w:ascii="Palatino Linotype" w:hAnsi="Palatino Linotype" w:cs="Arial"/>
          <w:bCs/>
        </w:rPr>
      </w:pPr>
      <w:r w:rsidRPr="00C12CA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12CA8">
        <w:rPr>
          <w:rFonts w:ascii="Palatino Linotype" w:hAnsi="Palatino Linotype" w:cs="Arial"/>
        </w:rPr>
        <w:t xml:space="preserve">de la Ley de Transparencia y Acceso a la Información Pública del Estado de México y Municipios, </w:t>
      </w:r>
      <w:r w:rsidRPr="00C12CA8">
        <w:rPr>
          <w:rFonts w:ascii="Palatino Linotype" w:hAnsi="Palatino Linotype" w:cs="Arial"/>
          <w:bCs/>
        </w:rPr>
        <w:t>a efecto de salvaguardar el derecho de acceso a la información pública consignado a favor del Recurrente.</w:t>
      </w:r>
    </w:p>
    <w:p w14:paraId="3717B8DD" w14:textId="77777777" w:rsidR="000D4DD2" w:rsidRPr="00C12CA8" w:rsidRDefault="000D4DD2" w:rsidP="000D4DD2">
      <w:pPr>
        <w:pStyle w:val="Sinespaciado"/>
        <w:spacing w:line="360" w:lineRule="auto"/>
        <w:jc w:val="both"/>
        <w:rPr>
          <w:rFonts w:ascii="Palatino Linotype" w:hAnsi="Palatino Linotype"/>
        </w:rPr>
      </w:pPr>
    </w:p>
    <w:p w14:paraId="160047A1" w14:textId="76C69A4E" w:rsidR="00623EBF" w:rsidRDefault="000D4DD2" w:rsidP="000D4DD2">
      <w:pPr>
        <w:widowControl w:val="0"/>
        <w:autoSpaceDE w:val="0"/>
        <w:autoSpaceDN w:val="0"/>
        <w:adjustRightInd w:val="0"/>
        <w:spacing w:after="0" w:line="360" w:lineRule="auto"/>
        <w:jc w:val="both"/>
        <w:rPr>
          <w:rFonts w:ascii="Palatino Linotype" w:hAnsi="Palatino Linotype"/>
          <w:noProof/>
          <w:sz w:val="24"/>
          <w:szCs w:val="24"/>
          <w:lang w:eastAsia="es-MX"/>
        </w:rPr>
      </w:pPr>
      <w:r w:rsidRPr="008071D7">
        <w:rPr>
          <w:rFonts w:ascii="Palatino Linotype" w:hAnsi="Palatino Linotype"/>
          <w:sz w:val="24"/>
          <w:szCs w:val="24"/>
        </w:rPr>
        <w:t xml:space="preserve">En mérito de lo expuesto en líneas anteriores, resultan </w:t>
      </w:r>
      <w:r>
        <w:rPr>
          <w:rFonts w:ascii="Palatino Linotype" w:hAnsi="Palatino Linotype"/>
          <w:sz w:val="24"/>
          <w:szCs w:val="24"/>
        </w:rPr>
        <w:t xml:space="preserve">parcialmente </w:t>
      </w:r>
      <w:r w:rsidRPr="008071D7">
        <w:rPr>
          <w:rFonts w:ascii="Palatino Linotype" w:hAnsi="Palatino Linotype"/>
          <w:sz w:val="24"/>
          <w:szCs w:val="24"/>
        </w:rPr>
        <w:t>fundados los motivo</w:t>
      </w:r>
      <w:r>
        <w:rPr>
          <w:rFonts w:ascii="Palatino Linotype" w:hAnsi="Palatino Linotype"/>
          <w:sz w:val="24"/>
          <w:szCs w:val="24"/>
        </w:rPr>
        <w:t>s de inconformidad que arguye la r</w:t>
      </w:r>
      <w:r w:rsidRPr="008071D7">
        <w:rPr>
          <w:rFonts w:ascii="Palatino Linotype" w:hAnsi="Palatino Linotype"/>
          <w:sz w:val="24"/>
          <w:szCs w:val="24"/>
        </w:rPr>
        <w:t xml:space="preserve">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3E01E8" w:rsidRPr="003E01E8">
        <w:rPr>
          <w:rFonts w:ascii="Palatino Linotype" w:hAnsi="Palatino Linotype" w:cs="Arial"/>
          <w:b/>
          <w:sz w:val="24"/>
          <w:szCs w:val="24"/>
        </w:rPr>
        <w:t>00289/NAUCALPA/IP/2019</w:t>
      </w:r>
      <w:r w:rsidR="003E01E8">
        <w:rPr>
          <w:rFonts w:ascii="Palatino Linotype" w:hAnsi="Palatino Linotype" w:cs="Arial"/>
          <w:b/>
          <w:sz w:val="24"/>
          <w:szCs w:val="24"/>
        </w:rPr>
        <w:t xml:space="preserve"> </w:t>
      </w:r>
      <w:r w:rsidRPr="008071D7">
        <w:rPr>
          <w:rFonts w:ascii="Palatino Linotype" w:hAnsi="Palatino Linotype"/>
          <w:sz w:val="24"/>
          <w:szCs w:val="24"/>
        </w:rPr>
        <w:t>que ha sido materia del presente fallo.</w:t>
      </w:r>
    </w:p>
    <w:p w14:paraId="62287E61" w14:textId="77777777" w:rsidR="000D4DD2" w:rsidRDefault="000D4DD2" w:rsidP="000D4DD2">
      <w:pPr>
        <w:widowControl w:val="0"/>
        <w:autoSpaceDE w:val="0"/>
        <w:autoSpaceDN w:val="0"/>
        <w:adjustRightInd w:val="0"/>
        <w:spacing w:after="0" w:line="360" w:lineRule="auto"/>
        <w:jc w:val="both"/>
        <w:rPr>
          <w:rFonts w:ascii="Palatino Linotype" w:hAnsi="Palatino Linotype"/>
          <w:noProof/>
          <w:sz w:val="24"/>
          <w:szCs w:val="24"/>
          <w:lang w:eastAsia="es-MX"/>
        </w:rPr>
      </w:pPr>
    </w:p>
    <w:p w14:paraId="0FC78A4F" w14:textId="46852FF8" w:rsidR="00982F6E" w:rsidRPr="000D4DD2" w:rsidRDefault="001057F4" w:rsidP="000D4DD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E831D5">
        <w:rPr>
          <w:rFonts w:ascii="Palatino Linotype" w:hAnsi="Palatino Linotype"/>
          <w:sz w:val="24"/>
          <w:szCs w:val="24"/>
        </w:rPr>
        <w:t>,</w:t>
      </w: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19341225" w14:textId="3252C498" w:rsidR="0011542B" w:rsidRPr="003C5497" w:rsidRDefault="001057F4" w:rsidP="003C5497">
      <w:pPr>
        <w:tabs>
          <w:tab w:val="left" w:pos="8647"/>
        </w:tabs>
        <w:spacing w:after="0" w:line="360" w:lineRule="auto"/>
        <w:ind w:right="51"/>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00BA7E0F">
        <w:rPr>
          <w:rFonts w:ascii="Palatino Linotype" w:hAnsi="Palatino Linotype" w:cs="Arial"/>
          <w:lang w:val="es-ES_tradnl"/>
        </w:rPr>
        <w:t xml:space="preserve"> </w:t>
      </w:r>
      <w:r w:rsidR="003C5497">
        <w:rPr>
          <w:rFonts w:ascii="Palatino Linotype" w:hAnsi="Palatino Linotype" w:cs="Arial"/>
          <w:sz w:val="24"/>
          <w:szCs w:val="24"/>
        </w:rPr>
        <w:t xml:space="preserve">Se </w:t>
      </w:r>
      <w:r w:rsidR="00421A72">
        <w:rPr>
          <w:rFonts w:ascii="Palatino Linotype" w:hAnsi="Palatino Linotype" w:cs="Arial"/>
          <w:b/>
          <w:sz w:val="24"/>
          <w:szCs w:val="24"/>
        </w:rPr>
        <w:t>REVOCA</w:t>
      </w:r>
      <w:r w:rsidR="003C5497">
        <w:rPr>
          <w:rFonts w:ascii="Palatino Linotype" w:hAnsi="Palatino Linotype" w:cs="Arial"/>
          <w:sz w:val="24"/>
          <w:szCs w:val="24"/>
        </w:rPr>
        <w:t xml:space="preserve"> la respuesta</w:t>
      </w:r>
      <w:r w:rsidR="00CE3DB6">
        <w:rPr>
          <w:rFonts w:ascii="Palatino Linotype" w:hAnsi="Palatino Linotype" w:cs="Arial"/>
          <w:sz w:val="24"/>
          <w:szCs w:val="24"/>
        </w:rPr>
        <w:t xml:space="preserve"> del sujeto obligado a la</w:t>
      </w:r>
      <w:r w:rsidR="003C5497">
        <w:rPr>
          <w:rFonts w:ascii="Palatino Linotype" w:hAnsi="Palatino Linotype" w:cs="Arial"/>
          <w:sz w:val="24"/>
          <w:szCs w:val="24"/>
        </w:rPr>
        <w:t xml:space="preserve"> solicitu</w:t>
      </w:r>
      <w:r w:rsidR="00CE3DB6">
        <w:rPr>
          <w:rFonts w:ascii="Palatino Linotype" w:hAnsi="Palatino Linotype" w:cs="Arial"/>
          <w:sz w:val="24"/>
          <w:szCs w:val="24"/>
        </w:rPr>
        <w:t>d</w:t>
      </w:r>
      <w:r w:rsidR="003C5497">
        <w:rPr>
          <w:rFonts w:ascii="Palatino Linotype" w:hAnsi="Palatino Linotype" w:cs="Arial"/>
          <w:sz w:val="24"/>
          <w:szCs w:val="24"/>
        </w:rPr>
        <w:t xml:space="preserve"> de información </w:t>
      </w:r>
      <w:r w:rsidR="003E01E8" w:rsidRPr="003E01E8">
        <w:rPr>
          <w:rFonts w:ascii="Palatino Linotype" w:hAnsi="Palatino Linotype" w:cs="Arial"/>
          <w:b/>
          <w:sz w:val="24"/>
          <w:szCs w:val="24"/>
        </w:rPr>
        <w:t>00289/NAUCALPA/IP/2019</w:t>
      </w:r>
      <w:r w:rsidR="003C5497" w:rsidRPr="00421A72">
        <w:rPr>
          <w:rFonts w:ascii="Palatino Linotype" w:hAnsi="Palatino Linotype" w:cs="Arial"/>
          <w:sz w:val="24"/>
          <w:szCs w:val="24"/>
        </w:rPr>
        <w:t>,</w:t>
      </w:r>
      <w:r w:rsidR="003C5497">
        <w:rPr>
          <w:rFonts w:ascii="Palatino Linotype" w:hAnsi="Palatino Linotype" w:cs="Arial"/>
          <w:b/>
          <w:sz w:val="24"/>
          <w:szCs w:val="24"/>
        </w:rPr>
        <w:t xml:space="preserve"> </w:t>
      </w:r>
      <w:r w:rsidR="00421A72">
        <w:rPr>
          <w:rFonts w:ascii="Palatino Linotype" w:hAnsi="Palatino Linotype" w:cs="Arial"/>
          <w:sz w:val="24"/>
          <w:szCs w:val="24"/>
        </w:rPr>
        <w:t xml:space="preserve">por resultar parcialmente </w:t>
      </w:r>
      <w:r w:rsidR="00D36CBB">
        <w:rPr>
          <w:rFonts w:ascii="Palatino Linotype" w:hAnsi="Palatino Linotype" w:cs="Arial"/>
          <w:sz w:val="24"/>
          <w:szCs w:val="24"/>
        </w:rPr>
        <w:t>fundados</w:t>
      </w:r>
      <w:r w:rsidR="003C5497">
        <w:rPr>
          <w:rFonts w:ascii="Palatino Linotype" w:hAnsi="Palatino Linotype" w:cs="Arial"/>
          <w:sz w:val="24"/>
          <w:szCs w:val="24"/>
        </w:rPr>
        <w:t xml:space="preserve"> los motivos o razones de inc</w:t>
      </w:r>
      <w:r w:rsidR="003E01E8">
        <w:rPr>
          <w:rFonts w:ascii="Palatino Linotype" w:hAnsi="Palatino Linotype" w:cs="Arial"/>
          <w:sz w:val="24"/>
          <w:szCs w:val="24"/>
        </w:rPr>
        <w:t>onformidad hechos valer por el</w:t>
      </w:r>
      <w:r w:rsidR="00BA7E0F">
        <w:rPr>
          <w:rFonts w:ascii="Palatino Linotype" w:hAnsi="Palatino Linotype" w:cs="Arial"/>
          <w:sz w:val="24"/>
          <w:szCs w:val="24"/>
        </w:rPr>
        <w:t xml:space="preserve"> r</w:t>
      </w:r>
      <w:r w:rsidR="003C5497">
        <w:rPr>
          <w:rFonts w:ascii="Palatino Linotype" w:hAnsi="Palatino Linotype" w:cs="Arial"/>
          <w:sz w:val="24"/>
          <w:szCs w:val="24"/>
        </w:rPr>
        <w:t>ecurrente, en términos del considerando CUARTO.</w:t>
      </w:r>
    </w:p>
    <w:p w14:paraId="104D0091" w14:textId="77777777" w:rsidR="003C5497" w:rsidRPr="00E433B2" w:rsidRDefault="003C5497" w:rsidP="003C5497">
      <w:pPr>
        <w:tabs>
          <w:tab w:val="left" w:pos="8647"/>
        </w:tabs>
        <w:spacing w:after="0" w:line="360" w:lineRule="auto"/>
        <w:ind w:right="51"/>
        <w:jc w:val="both"/>
        <w:rPr>
          <w:rFonts w:ascii="Palatino Linotype" w:hAnsi="Palatino Linotype" w:cs="Arial"/>
          <w:sz w:val="24"/>
          <w:szCs w:val="24"/>
        </w:rPr>
      </w:pPr>
    </w:p>
    <w:p w14:paraId="78FCE275" w14:textId="65AE4A78" w:rsidR="00421A72" w:rsidRDefault="0011542B" w:rsidP="00421A72">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421A72">
        <w:rPr>
          <w:rFonts w:ascii="Palatino Linotype" w:hAnsi="Palatino Linotype" w:cs="Arial"/>
          <w:sz w:val="24"/>
          <w:lang w:eastAsia="es-MX"/>
        </w:rPr>
        <w:t xml:space="preserve">Se ordena al </w:t>
      </w:r>
      <w:r w:rsidR="000D4DD2">
        <w:rPr>
          <w:rFonts w:ascii="Palatino Linotype" w:hAnsi="Palatino Linotype" w:cs="Arial"/>
          <w:sz w:val="24"/>
          <w:lang w:eastAsia="es-MX"/>
        </w:rPr>
        <w:t>sujeto obligado, haga</w:t>
      </w:r>
      <w:r w:rsidR="003E01E8">
        <w:rPr>
          <w:rFonts w:ascii="Palatino Linotype" w:hAnsi="Palatino Linotype" w:cs="Arial"/>
          <w:sz w:val="24"/>
          <w:lang w:eastAsia="es-MX"/>
        </w:rPr>
        <w:t xml:space="preserve"> entrega al</w:t>
      </w:r>
      <w:r w:rsidR="00421A72">
        <w:rPr>
          <w:rFonts w:ascii="Palatino Linotype" w:hAnsi="Palatino Linotype" w:cs="Arial"/>
          <w:sz w:val="24"/>
          <w:lang w:eastAsia="es-MX"/>
        </w:rPr>
        <w:t xml:space="preserve"> </w:t>
      </w:r>
      <w:r w:rsidR="000D4DD2">
        <w:rPr>
          <w:rFonts w:ascii="Palatino Linotype" w:hAnsi="Palatino Linotype" w:cs="Arial"/>
          <w:sz w:val="24"/>
          <w:lang w:eastAsia="es-MX"/>
        </w:rPr>
        <w:t>recurrente a través del SAIMEX,</w:t>
      </w:r>
      <w:r w:rsidR="00421A72">
        <w:rPr>
          <w:rFonts w:ascii="Palatino Linotype" w:hAnsi="Palatino Linotype" w:cs="Arial"/>
          <w:sz w:val="24"/>
          <w:lang w:eastAsia="es-MX"/>
        </w:rPr>
        <w:t xml:space="preserve"> en términos del considerando </w:t>
      </w:r>
      <w:r w:rsidR="00421A72" w:rsidRPr="00976510">
        <w:rPr>
          <w:rFonts w:ascii="Palatino Linotype" w:hAnsi="Palatino Linotype" w:cs="Arial"/>
          <w:b/>
          <w:sz w:val="24"/>
          <w:lang w:eastAsia="es-MX"/>
        </w:rPr>
        <w:t>cuarto</w:t>
      </w:r>
      <w:r w:rsidR="00421A72">
        <w:rPr>
          <w:rFonts w:ascii="Palatino Linotype" w:hAnsi="Palatino Linotype" w:cs="Arial"/>
          <w:sz w:val="24"/>
          <w:lang w:eastAsia="es-MX"/>
        </w:rPr>
        <w:t xml:space="preserve"> de la presente resolución,</w:t>
      </w:r>
      <w:r w:rsidR="00BD414E">
        <w:rPr>
          <w:rFonts w:ascii="Palatino Linotype" w:hAnsi="Palatino Linotype" w:cs="Arial"/>
          <w:sz w:val="24"/>
          <w:lang w:eastAsia="es-MX"/>
        </w:rPr>
        <w:t xml:space="preserve"> </w:t>
      </w:r>
      <w:r w:rsidR="003E01E8">
        <w:rPr>
          <w:rFonts w:ascii="Palatino Linotype" w:hAnsi="Palatino Linotype" w:cs="Arial"/>
          <w:sz w:val="24"/>
          <w:lang w:eastAsia="es-MX"/>
        </w:rPr>
        <w:t>en</w:t>
      </w:r>
      <w:r w:rsidR="00BD414E" w:rsidRPr="00BD414E">
        <w:rPr>
          <w:rFonts w:ascii="Palatino Linotype" w:hAnsi="Palatino Linotype" w:cs="Arial"/>
          <w:sz w:val="24"/>
          <w:lang w:eastAsia="es-MX"/>
        </w:rPr>
        <w:t xml:space="preserve"> versión púb</w:t>
      </w:r>
      <w:r w:rsidR="00BD414E">
        <w:rPr>
          <w:rFonts w:ascii="Palatino Linotype" w:hAnsi="Palatino Linotype" w:cs="Arial"/>
          <w:sz w:val="24"/>
          <w:lang w:eastAsia="es-MX"/>
        </w:rPr>
        <w:t>lica</w:t>
      </w:r>
      <w:r w:rsidR="003E01E8">
        <w:rPr>
          <w:rFonts w:ascii="Palatino Linotype" w:hAnsi="Palatino Linotype" w:cs="Arial"/>
          <w:sz w:val="24"/>
          <w:lang w:eastAsia="es-MX"/>
        </w:rPr>
        <w:t xml:space="preserve"> de ser procedente,</w:t>
      </w:r>
      <w:r w:rsidR="00BD414E">
        <w:rPr>
          <w:rFonts w:ascii="Palatino Linotype" w:hAnsi="Palatino Linotype" w:cs="Arial"/>
          <w:sz w:val="24"/>
          <w:lang w:eastAsia="es-MX"/>
        </w:rPr>
        <w:t xml:space="preserve"> del documento en el que conste lo siguiente:</w:t>
      </w:r>
    </w:p>
    <w:p w14:paraId="3DA5ABC4" w14:textId="110E79DA" w:rsidR="00BD414E" w:rsidRPr="00BD414E" w:rsidRDefault="003E01E8" w:rsidP="003E01E8">
      <w:pPr>
        <w:pStyle w:val="Prrafodelista"/>
        <w:numPr>
          <w:ilvl w:val="0"/>
          <w:numId w:val="22"/>
        </w:numPr>
        <w:autoSpaceDE w:val="0"/>
        <w:autoSpaceDN w:val="0"/>
        <w:adjustRightInd w:val="0"/>
        <w:spacing w:before="240" w:line="360" w:lineRule="auto"/>
        <w:ind w:left="567" w:right="49"/>
        <w:jc w:val="both"/>
        <w:rPr>
          <w:rFonts w:ascii="Palatino Linotype" w:hAnsi="Palatino Linotype" w:cs="Arial"/>
          <w:lang w:eastAsia="es-MX"/>
        </w:rPr>
      </w:pPr>
      <w:r>
        <w:rPr>
          <w:rFonts w:ascii="Palatino Linotype" w:hAnsi="Palatino Linotype"/>
          <w:i/>
          <w:lang w:val="es-ES_tradnl"/>
        </w:rPr>
        <w:t>C</w:t>
      </w:r>
      <w:r w:rsidRPr="003E01E8">
        <w:rPr>
          <w:rFonts w:ascii="Palatino Linotype" w:hAnsi="Palatino Linotype"/>
          <w:i/>
          <w:lang w:val="es-ES_tradnl"/>
        </w:rPr>
        <w:t>opia de recibido de los recibos de nómina correspondientes al servidor público referido en la solicitud de información número 00289/NAUCALPA/IP/2019, por el periodo comprendido del 1 de enero al 30 de abril de 2019.</w:t>
      </w:r>
    </w:p>
    <w:p w14:paraId="769373A4" w14:textId="77777777" w:rsidR="003E01E8" w:rsidRDefault="003E01E8" w:rsidP="00BD414E">
      <w:pPr>
        <w:pStyle w:val="Sinespaciado"/>
        <w:spacing w:line="360" w:lineRule="auto"/>
        <w:jc w:val="both"/>
        <w:rPr>
          <w:rFonts w:ascii="Palatino Linotype" w:hAnsi="Palatino Linotype" w:cs="Arial"/>
        </w:rPr>
      </w:pPr>
    </w:p>
    <w:p w14:paraId="2C6550D6" w14:textId="77777777" w:rsidR="00BD414E" w:rsidRPr="0019284A" w:rsidRDefault="00BD414E" w:rsidP="00BD414E">
      <w:pPr>
        <w:pStyle w:val="Sinespaciado"/>
        <w:spacing w:line="360" w:lineRule="auto"/>
        <w:jc w:val="both"/>
        <w:rPr>
          <w:rFonts w:ascii="Palatino Linotype" w:hAnsi="Palatino Linotype" w:cs="Arial"/>
        </w:rPr>
      </w:pPr>
      <w:r w:rsidRPr="0019284A">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3B75F926" w14:textId="77777777" w:rsidR="00BD414E" w:rsidRPr="00421A72" w:rsidRDefault="00BD414E" w:rsidP="00BD414E">
      <w:pPr>
        <w:pStyle w:val="Prrafodelista"/>
        <w:autoSpaceDE w:val="0"/>
        <w:autoSpaceDN w:val="0"/>
        <w:adjustRightInd w:val="0"/>
        <w:spacing w:before="240" w:line="360" w:lineRule="auto"/>
        <w:ind w:left="1440" w:right="49"/>
        <w:jc w:val="both"/>
        <w:rPr>
          <w:rFonts w:ascii="Palatino Linotype" w:hAnsi="Palatino Linotype" w:cs="Arial"/>
          <w:lang w:eastAsia="es-MX"/>
        </w:rPr>
      </w:pPr>
    </w:p>
    <w:p w14:paraId="7C58AAB4" w14:textId="636D73B5" w:rsidR="00E831D5" w:rsidRDefault="00E831D5" w:rsidP="00E433B2">
      <w:pPr>
        <w:tabs>
          <w:tab w:val="left" w:pos="8647"/>
        </w:tabs>
        <w:spacing w:line="360" w:lineRule="auto"/>
        <w:ind w:right="51"/>
        <w:jc w:val="both"/>
        <w:rPr>
          <w:rFonts w:ascii="Palatino Linotype" w:hAnsi="Palatino Linotype"/>
          <w:color w:val="000000"/>
        </w:rPr>
      </w:pPr>
    </w:p>
    <w:p w14:paraId="3E6C459C" w14:textId="77777777" w:rsidR="004E4866" w:rsidRDefault="004E4866" w:rsidP="004E4866">
      <w:pPr>
        <w:pStyle w:val="Sinespaciado"/>
        <w:spacing w:line="360" w:lineRule="auto"/>
        <w:jc w:val="both"/>
        <w:rPr>
          <w:rFonts w:ascii="Palatino Linotype" w:hAnsi="Palatino Linotype"/>
        </w:rPr>
      </w:pPr>
      <w:r w:rsidRPr="001329DE">
        <w:rPr>
          <w:rFonts w:ascii="Palatino Linotype" w:hAnsi="Palatino Linotype"/>
          <w:b/>
          <w:sz w:val="28"/>
        </w:rPr>
        <w:lastRenderedPageBreak/>
        <w:t>TERCERO.</w:t>
      </w:r>
      <w:r w:rsidRPr="00C24D80">
        <w:rPr>
          <w:rFonts w:ascii="Palatino Linotype" w:hAnsi="Palatino Linotype"/>
          <w:b/>
        </w:rPr>
        <w:t xml:space="preserve"> NOTIFÍQUESE</w:t>
      </w:r>
      <w:r w:rsidRPr="00C24D80">
        <w:rPr>
          <w:rFonts w:ascii="Palatino Linotype" w:hAnsi="Palatino Linotype"/>
          <w:b/>
          <w:i/>
        </w:rPr>
        <w:t xml:space="preserve"> </w:t>
      </w:r>
      <w:r w:rsidRPr="00C24D80">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BB4DEE" w14:textId="77777777" w:rsidR="00BD414E" w:rsidRPr="00C24D80" w:rsidRDefault="00BD414E" w:rsidP="004E4866">
      <w:pPr>
        <w:pStyle w:val="Sinespaciado"/>
        <w:spacing w:line="360" w:lineRule="auto"/>
        <w:jc w:val="both"/>
        <w:rPr>
          <w:rFonts w:ascii="Palatino Linotype" w:hAnsi="Palatino Linotype"/>
        </w:rPr>
      </w:pPr>
    </w:p>
    <w:p w14:paraId="6C2B2E60" w14:textId="77777777" w:rsidR="004E4866" w:rsidRDefault="004E4866" w:rsidP="004E4866">
      <w:pPr>
        <w:pStyle w:val="Sinespaciado"/>
        <w:spacing w:line="360" w:lineRule="auto"/>
        <w:jc w:val="both"/>
        <w:rPr>
          <w:rFonts w:ascii="Palatino Linotype" w:hAnsi="Palatino Linotype"/>
        </w:rPr>
      </w:pPr>
      <w:r w:rsidRPr="001329DE">
        <w:rPr>
          <w:rFonts w:ascii="Palatino Linotype" w:hAnsi="Palatino Linotype"/>
          <w:b/>
          <w:sz w:val="28"/>
        </w:rPr>
        <w:t>CUARTO.</w:t>
      </w:r>
      <w:r w:rsidRPr="00C24D80">
        <w:rPr>
          <w:rFonts w:ascii="Palatino Linotype" w:hAnsi="Palatino Linotype"/>
          <w:b/>
        </w:rPr>
        <w:t xml:space="preserve"> NOTIFÍQUESE</w:t>
      </w:r>
      <w:r w:rsidRPr="00C24D80">
        <w:rPr>
          <w:rFonts w:ascii="Palatino Linotype" w:hAnsi="Palatino Linotype"/>
        </w:rPr>
        <w:t xml:space="preserve"> al Recurrente la presente resolución</w:t>
      </w:r>
      <w:r w:rsidRPr="00C24D80">
        <w:rPr>
          <w:rFonts w:ascii="Palatino Linotype" w:hAnsi="Palatino Linotype"/>
          <w:b/>
        </w:rPr>
        <w:t xml:space="preserve"> </w:t>
      </w:r>
      <w:r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1381EE9" w14:textId="77777777" w:rsidR="00BD414E" w:rsidRDefault="00BD414E" w:rsidP="004E4866">
      <w:pPr>
        <w:pStyle w:val="Sinespaciado"/>
        <w:spacing w:line="360" w:lineRule="auto"/>
        <w:jc w:val="both"/>
        <w:rPr>
          <w:rFonts w:ascii="Palatino Linotype" w:hAnsi="Palatino Linotype"/>
        </w:rPr>
      </w:pPr>
    </w:p>
    <w:p w14:paraId="31067ECD" w14:textId="191418D6" w:rsidR="00BD414E" w:rsidRPr="00C24D80" w:rsidRDefault="00BD414E" w:rsidP="004E4866">
      <w:pPr>
        <w:pStyle w:val="Sinespaciado"/>
        <w:spacing w:line="360" w:lineRule="auto"/>
        <w:jc w:val="both"/>
        <w:rPr>
          <w:rFonts w:ascii="Palatino Linotype" w:hAnsi="Palatino Linotype"/>
        </w:rPr>
      </w:pPr>
      <w:r w:rsidRPr="001329DE">
        <w:rPr>
          <w:rFonts w:ascii="Palatino Linotype" w:hAnsi="Palatino Linotype"/>
          <w:b/>
          <w:sz w:val="28"/>
        </w:rPr>
        <w:t>QUINTO.</w:t>
      </w:r>
      <w:r w:rsidRPr="00BD414E">
        <w:rPr>
          <w:rFonts w:ascii="Palatino Linotype" w:hAnsi="Palatino Linotype"/>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14:paraId="44998EFB" w14:textId="77777777" w:rsidR="001404C6" w:rsidRPr="001329DE" w:rsidRDefault="001404C6" w:rsidP="001329DE">
      <w:pPr>
        <w:spacing w:after="0" w:line="360" w:lineRule="auto"/>
        <w:jc w:val="both"/>
        <w:rPr>
          <w:rFonts w:ascii="Palatino Linotype" w:hAnsi="Palatino Linotype"/>
          <w:color w:val="222222"/>
          <w:sz w:val="18"/>
          <w:szCs w:val="24"/>
          <w:shd w:val="clear" w:color="auto" w:fill="FFFFFF"/>
          <w:lang w:val="es-ES"/>
        </w:rPr>
      </w:pPr>
    </w:p>
    <w:p w14:paraId="724F4F22" w14:textId="69D81865" w:rsidR="001404C6" w:rsidRDefault="0011542B" w:rsidP="001329DE">
      <w:pPr>
        <w:spacing w:after="0" w:line="240" w:lineRule="auto"/>
        <w:jc w:val="both"/>
        <w:rPr>
          <w:rFonts w:ascii="Palatino Linotype" w:hAnsi="Palatino Linotype" w:cs="Arial"/>
        </w:rPr>
      </w:pPr>
      <w:r w:rsidRPr="001329DE">
        <w:rPr>
          <w:rFonts w:ascii="Palatino Linotype" w:hAnsi="Palatino Linotype" w:cs="Arial"/>
          <w:sz w:val="20"/>
        </w:rPr>
        <w:t>ASÍ LO RESUELVE, POR UNANIMIDAD DE VOTOS</w:t>
      </w:r>
      <w:r w:rsidR="004F0E1A" w:rsidRPr="001329DE">
        <w:rPr>
          <w:rFonts w:ascii="Palatino Linotype" w:hAnsi="Palatino Linotype" w:cs="Arial"/>
          <w:sz w:val="20"/>
        </w:rPr>
        <w:t xml:space="preserve"> </w:t>
      </w:r>
      <w:r w:rsidRPr="001329DE">
        <w:rPr>
          <w:rFonts w:ascii="Palatino Linotype" w:hAnsi="Palatino Linotype" w:cs="Arial"/>
          <w:sz w:val="20"/>
        </w:rPr>
        <w:t>EL PLENO DEL</w:t>
      </w:r>
      <w:r w:rsidRPr="001329DE">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1329DE">
        <w:rPr>
          <w:rFonts w:ascii="Palatino Linotype" w:hAnsi="Palatino Linotype" w:cs="Arial"/>
          <w:sz w:val="20"/>
        </w:rPr>
        <w:t xml:space="preserve">, CONFORMADO POR LOS COMISIONADOS, </w:t>
      </w:r>
      <w:r w:rsidR="007C56E3" w:rsidRPr="001329DE">
        <w:rPr>
          <w:rFonts w:ascii="Palatino Linotype" w:hAnsi="Palatino Linotype" w:cs="Arial"/>
          <w:sz w:val="20"/>
        </w:rPr>
        <w:t>ZULEMA MARTÍNEZ SÁNCHEZ</w:t>
      </w:r>
      <w:r w:rsidR="00AB7B3D" w:rsidRPr="001329DE">
        <w:rPr>
          <w:rFonts w:ascii="Palatino Linotype" w:hAnsi="Palatino Linotype" w:cs="Arial"/>
          <w:sz w:val="20"/>
        </w:rPr>
        <w:t>,</w:t>
      </w:r>
      <w:r w:rsidR="007C56E3" w:rsidRPr="001329DE">
        <w:rPr>
          <w:rFonts w:ascii="Palatino Linotype" w:hAnsi="Palatino Linotype" w:cs="Arial"/>
          <w:sz w:val="20"/>
        </w:rPr>
        <w:t xml:space="preserve"> </w:t>
      </w:r>
      <w:r w:rsidRPr="001329DE">
        <w:rPr>
          <w:rFonts w:ascii="Palatino Linotype" w:hAnsi="Palatino Linotype" w:cs="Arial"/>
          <w:sz w:val="20"/>
        </w:rPr>
        <w:t>EVA ABAID YAPUR, JOSÉ GUADALUPE LUNA HERNÁNDEZ</w:t>
      </w:r>
      <w:r w:rsidR="005125BF" w:rsidRPr="001329DE">
        <w:rPr>
          <w:rFonts w:ascii="Palatino Linotype" w:hAnsi="Palatino Linotype" w:cs="Arial"/>
          <w:sz w:val="20"/>
        </w:rPr>
        <w:t xml:space="preserve">, </w:t>
      </w:r>
      <w:r w:rsidR="007C56E3" w:rsidRPr="001329DE">
        <w:rPr>
          <w:rFonts w:ascii="Palatino Linotype" w:hAnsi="Palatino Linotype" w:cs="Arial"/>
          <w:sz w:val="20"/>
        </w:rPr>
        <w:t>JAVIER MARTÍNEZ CRUZ</w:t>
      </w:r>
      <w:r w:rsidR="005125BF" w:rsidRPr="001329DE">
        <w:rPr>
          <w:rFonts w:ascii="Palatino Linotype" w:hAnsi="Palatino Linotype" w:cs="Arial"/>
          <w:sz w:val="20"/>
        </w:rPr>
        <w:t xml:space="preserve"> Y LUIS GUSTAVO PARRA NORIEGA</w:t>
      </w:r>
      <w:r w:rsidRPr="001329DE">
        <w:rPr>
          <w:rFonts w:ascii="Palatino Linotype" w:hAnsi="Palatino Linotype" w:cs="Arial"/>
          <w:sz w:val="20"/>
        </w:rPr>
        <w:t xml:space="preserve">, </w:t>
      </w:r>
      <w:r w:rsidR="001404C6" w:rsidRPr="001329DE">
        <w:rPr>
          <w:rFonts w:ascii="Palatino Linotype" w:hAnsi="Palatino Linotype" w:cs="Arial"/>
          <w:sz w:val="20"/>
        </w:rPr>
        <w:t xml:space="preserve">EN LA </w:t>
      </w:r>
      <w:r w:rsidR="005125BF" w:rsidRPr="001329DE">
        <w:rPr>
          <w:rFonts w:ascii="Palatino Linotype" w:hAnsi="Palatino Linotype" w:cs="Arial"/>
          <w:sz w:val="20"/>
        </w:rPr>
        <w:t xml:space="preserve">VIGÉSIMA </w:t>
      </w:r>
      <w:r w:rsidR="00300590">
        <w:rPr>
          <w:rFonts w:ascii="Palatino Linotype" w:hAnsi="Palatino Linotype" w:cs="Arial"/>
          <w:sz w:val="20"/>
        </w:rPr>
        <w:t>NOVENA</w:t>
      </w:r>
      <w:r w:rsidR="001404C6" w:rsidRPr="001329DE">
        <w:rPr>
          <w:rFonts w:ascii="Palatino Linotype" w:hAnsi="Palatino Linotype" w:cs="Arial"/>
          <w:sz w:val="20"/>
        </w:rPr>
        <w:t xml:space="preserve"> </w:t>
      </w:r>
      <w:r w:rsidRPr="001329DE">
        <w:rPr>
          <w:rFonts w:ascii="Palatino Linotype" w:hAnsi="Palatino Linotype" w:cs="Arial"/>
          <w:sz w:val="20"/>
        </w:rPr>
        <w:t xml:space="preserve">SESIÓN ORDINARIA CELEBRADA EL </w:t>
      </w:r>
      <w:r w:rsidR="00300590" w:rsidRPr="00300590">
        <w:rPr>
          <w:rFonts w:ascii="Palatino Linotype" w:hAnsi="Palatino Linotype" w:cs="Arial"/>
          <w:sz w:val="20"/>
        </w:rPr>
        <w:t>CATORCE DE AGOSTO DE DOS MIL DIECINUEVE</w:t>
      </w:r>
      <w:r w:rsidR="00300590" w:rsidRPr="001329DE">
        <w:rPr>
          <w:rFonts w:ascii="Palatino Linotype" w:hAnsi="Palatino Linotype" w:cs="Arial"/>
          <w:sz w:val="20"/>
        </w:rPr>
        <w:t xml:space="preserve"> </w:t>
      </w:r>
      <w:r w:rsidR="00E831D5" w:rsidRPr="001329DE">
        <w:rPr>
          <w:rFonts w:ascii="Palatino Linotype" w:hAnsi="Palatino Linotype" w:cs="Arial"/>
          <w:sz w:val="20"/>
        </w:rPr>
        <w:t>ANTE EL SECRETARIO TÉCNICO</w:t>
      </w:r>
      <w:r w:rsidRPr="001329DE">
        <w:rPr>
          <w:rFonts w:ascii="Palatino Linotype" w:hAnsi="Palatino Linotype" w:cs="Arial"/>
          <w:sz w:val="20"/>
        </w:rPr>
        <w:t xml:space="preserve"> DEL PLENO,</w:t>
      </w:r>
      <w:r w:rsidR="00E3515E" w:rsidRPr="001329DE">
        <w:rPr>
          <w:rFonts w:ascii="Palatino Linotype" w:hAnsi="Palatino Linotype" w:cs="Arial"/>
          <w:sz w:val="20"/>
        </w:rPr>
        <w:t xml:space="preserve"> ALEXIS TAPIA RAMÍ</w:t>
      </w:r>
      <w:r w:rsidR="00E831D5" w:rsidRPr="001329DE">
        <w:rPr>
          <w:rFonts w:ascii="Palatino Linotype" w:hAnsi="Palatino Linotype" w:cs="Arial"/>
          <w:sz w:val="20"/>
        </w:rPr>
        <w:t>REZ</w:t>
      </w:r>
      <w:r w:rsidR="001329DE">
        <w:rPr>
          <w:rFonts w:ascii="Palatino Linotype" w:hAnsi="Palatino Linotype" w:cs="Arial"/>
        </w:rPr>
        <w:t>.</w:t>
      </w:r>
    </w:p>
    <w:p w14:paraId="2B82F538" w14:textId="77777777" w:rsidR="001329DE" w:rsidRPr="005125BF" w:rsidRDefault="001329DE" w:rsidP="001329DE">
      <w:pPr>
        <w:spacing w:after="0" w:line="240" w:lineRule="auto"/>
        <w:jc w:val="both"/>
        <w:rPr>
          <w:rFonts w:ascii="Palatino Linotype" w:hAnsi="Palatino Linotype" w:cs="Arial"/>
        </w:rPr>
      </w:pPr>
    </w:p>
    <w:p w14:paraId="20930680" w14:textId="77777777" w:rsidR="005125BF" w:rsidRDefault="005125BF" w:rsidP="0011542B">
      <w:pPr>
        <w:spacing w:before="240"/>
        <w:jc w:val="both"/>
        <w:rPr>
          <w:rFonts w:ascii="Palatino Linotype" w:hAnsi="Palatino Linotype"/>
        </w:rPr>
      </w:pPr>
    </w:p>
    <w:p w14:paraId="64D6BB92" w14:textId="77777777" w:rsidR="0011542B"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174513" w:rsidRDefault="00174513"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174513" w:rsidRDefault="00174513" w:rsidP="0011542B">
                            <w:pPr>
                              <w:spacing w:line="240" w:lineRule="auto"/>
                              <w:jc w:val="center"/>
                              <w:rPr>
                                <w:rFonts w:ascii="Palatino Linotype" w:hAnsi="Palatino Linotype"/>
                                <w:b/>
                                <w:sz w:val="24"/>
                                <w:szCs w:val="24"/>
                              </w:rPr>
                            </w:pPr>
                          </w:p>
                          <w:p w14:paraId="1A4B7B69" w14:textId="77777777" w:rsidR="00174513" w:rsidRPr="00016AF3" w:rsidRDefault="00174513"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174513" w:rsidRDefault="00174513"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174513" w:rsidRDefault="00174513" w:rsidP="0011542B">
                      <w:pPr>
                        <w:spacing w:line="240" w:lineRule="auto"/>
                        <w:jc w:val="center"/>
                        <w:rPr>
                          <w:rFonts w:ascii="Palatino Linotype" w:hAnsi="Palatino Linotype"/>
                          <w:b/>
                          <w:sz w:val="24"/>
                          <w:szCs w:val="24"/>
                        </w:rPr>
                      </w:pPr>
                    </w:p>
                    <w:p w14:paraId="1A4B7B69" w14:textId="77777777" w:rsidR="00174513" w:rsidRPr="00016AF3" w:rsidRDefault="00174513" w:rsidP="0011542B">
                      <w:pPr>
                        <w:spacing w:line="240" w:lineRule="auto"/>
                        <w:jc w:val="center"/>
                        <w:rPr>
                          <w:rFonts w:ascii="Palatino Linotype" w:hAnsi="Palatino Linotype"/>
                          <w:b/>
                          <w:sz w:val="24"/>
                          <w:szCs w:val="24"/>
                        </w:rPr>
                      </w:pPr>
                    </w:p>
                  </w:txbxContent>
                </v:textbox>
                <w10:wrap anchorx="page"/>
              </v:shape>
            </w:pict>
          </mc:Fallback>
        </mc:AlternateContent>
      </w:r>
    </w:p>
    <w:p w14:paraId="1CE6C53B" w14:textId="77777777" w:rsidR="0011542B" w:rsidRPr="00D54B7D" w:rsidRDefault="0011542B" w:rsidP="0011542B">
      <w:pPr>
        <w:spacing w:before="240"/>
        <w:jc w:val="both"/>
        <w:rPr>
          <w:rFonts w:ascii="Palatino Linotype" w:hAnsi="Palatino Linotype"/>
        </w:rPr>
      </w:pPr>
    </w:p>
    <w:p w14:paraId="5C291F34" w14:textId="77777777" w:rsidR="0011542B" w:rsidRPr="00D54B7D" w:rsidRDefault="0011542B" w:rsidP="0011542B">
      <w:pPr>
        <w:spacing w:before="240"/>
        <w:jc w:val="center"/>
        <w:rPr>
          <w:rFonts w:ascii="Palatino Linotype" w:hAnsi="Palatino Linotype"/>
        </w:rPr>
      </w:pPr>
    </w:p>
    <w:p w14:paraId="2AC85AB0" w14:textId="77777777" w:rsidR="00E3515E" w:rsidRDefault="00E3515E" w:rsidP="0011542B">
      <w:pPr>
        <w:spacing w:before="240"/>
        <w:rPr>
          <w:rFonts w:ascii="Palatino Linotype" w:hAnsi="Palatino Linotype"/>
          <w:b/>
        </w:rPr>
      </w:pPr>
    </w:p>
    <w:p w14:paraId="25F9917E" w14:textId="77777777" w:rsidR="001404C6" w:rsidRDefault="001404C6"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174513" w:rsidRPr="00EF2FC0" w:rsidRDefault="00174513"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6E44AE23"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(Rúbrica)</w:t>
                            </w:r>
                          </w:p>
                          <w:p w14:paraId="7084BAE6" w14:textId="77777777" w:rsidR="00174513" w:rsidRPr="00797B31" w:rsidRDefault="00174513"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C83A"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174513" w:rsidRPr="00EF2FC0" w:rsidRDefault="00174513"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174513"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6E44AE23"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(Rúbrica)</w:t>
                      </w:r>
                    </w:p>
                    <w:p w14:paraId="7084BAE6" w14:textId="77777777" w:rsidR="00174513" w:rsidRPr="00797B31" w:rsidRDefault="00174513"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174513" w:rsidRPr="00EF2FC0" w:rsidRDefault="00174513"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174513" w:rsidRPr="00EF2FC0" w:rsidRDefault="00174513"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174513" w:rsidRDefault="00174513" w:rsidP="00E3515E">
                            <w:pPr>
                              <w:spacing w:line="240" w:lineRule="auto"/>
                              <w:jc w:val="center"/>
                              <w:rPr>
                                <w:rFonts w:ascii="Palatino Linotype" w:hAnsi="Palatino Linotype"/>
                                <w:b/>
                                <w:sz w:val="24"/>
                                <w:szCs w:val="24"/>
                              </w:rPr>
                            </w:pPr>
                          </w:p>
                          <w:p w14:paraId="0AF7E0DD" w14:textId="77777777" w:rsidR="00174513" w:rsidRDefault="00174513"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174513" w:rsidRPr="00EF2FC0" w:rsidRDefault="00174513"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174513" w:rsidRPr="00EF2FC0" w:rsidRDefault="00174513"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174513" w:rsidRDefault="00174513" w:rsidP="00E3515E">
                      <w:pPr>
                        <w:spacing w:line="240" w:lineRule="auto"/>
                        <w:jc w:val="center"/>
                        <w:rPr>
                          <w:rFonts w:ascii="Palatino Linotype" w:hAnsi="Palatino Linotype"/>
                          <w:b/>
                          <w:sz w:val="24"/>
                          <w:szCs w:val="24"/>
                        </w:rPr>
                      </w:pPr>
                    </w:p>
                    <w:p w14:paraId="0AF7E0DD" w14:textId="77777777" w:rsidR="00174513" w:rsidRDefault="00174513"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662218CB" w14:textId="77777777" w:rsidR="0011542B" w:rsidRDefault="0011542B" w:rsidP="0011542B">
      <w:pPr>
        <w:spacing w:before="240"/>
        <w:rPr>
          <w:rFonts w:ascii="Palatino Linotype" w:hAnsi="Palatino Linotype"/>
          <w:b/>
        </w:rPr>
      </w:pPr>
    </w:p>
    <w:p w14:paraId="107584E1" w14:textId="5D26860A" w:rsidR="00AD0DD8" w:rsidRPr="00B93570" w:rsidRDefault="00AD0DD8" w:rsidP="0011542B">
      <w:pPr>
        <w:spacing w:before="240"/>
        <w:rPr>
          <w:rFonts w:ascii="Palatino Linotype" w:hAnsi="Palatino Linotype"/>
          <w:b/>
          <w:sz w:val="18"/>
          <w:szCs w:val="18"/>
        </w:rPr>
      </w:pPr>
    </w:p>
    <w:p w14:paraId="0777685C" w14:textId="29F114BC" w:rsidR="0011542B" w:rsidRPr="00B93570" w:rsidRDefault="005125BF"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3DB54B3C" wp14:editId="718BF06A">
                <wp:simplePos x="0" y="0"/>
                <wp:positionH relativeFrom="margin">
                  <wp:align>right</wp:align>
                </wp:positionH>
                <wp:positionV relativeFrom="paragraph">
                  <wp:posOffset>52070</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27533A" w14:textId="77777777" w:rsidR="00174513" w:rsidRPr="00EF2FC0" w:rsidRDefault="00174513" w:rsidP="005125BF">
                            <w:pPr>
                              <w:jc w:val="center"/>
                              <w:rPr>
                                <w:rFonts w:ascii="Palatino Linotype" w:hAnsi="Palatino Linotype"/>
                              </w:rPr>
                            </w:pPr>
                            <w:r>
                              <w:rPr>
                                <w:rFonts w:ascii="Palatino Linotype" w:hAnsi="Palatino Linotype"/>
                                <w:b/>
                              </w:rPr>
                              <w:t>Luis Gustavo Parra Noriega</w:t>
                            </w:r>
                          </w:p>
                          <w:p w14:paraId="2FB0BD00" w14:textId="77777777" w:rsidR="00174513" w:rsidRPr="00EF2FC0" w:rsidRDefault="00174513" w:rsidP="005125BF">
                            <w:pPr>
                              <w:jc w:val="center"/>
                              <w:rPr>
                                <w:rFonts w:ascii="Palatino Linotype" w:hAnsi="Palatino Linotype"/>
                              </w:rPr>
                            </w:pPr>
                            <w:r w:rsidRPr="00EF2FC0">
                              <w:rPr>
                                <w:rFonts w:ascii="Palatino Linotype" w:hAnsi="Palatino Linotype"/>
                              </w:rPr>
                              <w:t>Comisionado</w:t>
                            </w:r>
                          </w:p>
                          <w:p w14:paraId="2A4F7641" w14:textId="3993D32D" w:rsidR="00174513" w:rsidRDefault="00174513" w:rsidP="005125BF">
                            <w:pPr>
                              <w:jc w:val="center"/>
                              <w:rPr>
                                <w:rFonts w:ascii="Palatino Linotype" w:hAnsi="Palatino Linotype"/>
                                <w:b/>
                              </w:rPr>
                            </w:pPr>
                            <w:r>
                              <w:rPr>
                                <w:rFonts w:ascii="Palatino Linotype" w:hAnsi="Palatino Linotype"/>
                                <w:b/>
                              </w:rPr>
                              <w:t>(</w:t>
                            </w:r>
                            <w:r w:rsidR="00300590">
                              <w:rPr>
                                <w:rFonts w:ascii="Palatino Linotype" w:hAnsi="Palatino Linotype"/>
                                <w:b/>
                              </w:rPr>
                              <w:t>Rúbrica</w:t>
                            </w:r>
                            <w:r>
                              <w:rPr>
                                <w:rFonts w:ascii="Palatino Linotype" w:hAnsi="Palatino Linotype"/>
                                <w:b/>
                              </w:rPr>
                              <w:t>).</w:t>
                            </w:r>
                          </w:p>
                          <w:p w14:paraId="45785981" w14:textId="77777777" w:rsidR="00174513" w:rsidRDefault="00174513" w:rsidP="00512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4B3C" id="Cuadro de texto 12" o:spid="_x0000_s1029" type="#_x0000_t202" style="position:absolute;margin-left:116.8pt;margin-top:4.1pt;width:168pt;height:73.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" fillcolor="white [3201]" strokecolor="white [3212]" strokeweight=".5pt">
                <v:textbox>
                  <w:txbxContent>
                    <w:p w14:paraId="7027533A" w14:textId="77777777" w:rsidR="00174513" w:rsidRPr="00EF2FC0" w:rsidRDefault="00174513" w:rsidP="005125BF">
                      <w:pPr>
                        <w:jc w:val="center"/>
                        <w:rPr>
                          <w:rFonts w:ascii="Palatino Linotype" w:hAnsi="Palatino Linotype"/>
                        </w:rPr>
                      </w:pPr>
                      <w:r>
                        <w:rPr>
                          <w:rFonts w:ascii="Palatino Linotype" w:hAnsi="Palatino Linotype"/>
                          <w:b/>
                        </w:rPr>
                        <w:t>Luis Gustavo Parra Noriega</w:t>
                      </w:r>
                    </w:p>
                    <w:p w14:paraId="2FB0BD00" w14:textId="77777777" w:rsidR="00174513" w:rsidRPr="00EF2FC0" w:rsidRDefault="00174513" w:rsidP="005125BF">
                      <w:pPr>
                        <w:jc w:val="center"/>
                        <w:rPr>
                          <w:rFonts w:ascii="Palatino Linotype" w:hAnsi="Palatino Linotype"/>
                        </w:rPr>
                      </w:pPr>
                      <w:r w:rsidRPr="00EF2FC0">
                        <w:rPr>
                          <w:rFonts w:ascii="Palatino Linotype" w:hAnsi="Palatino Linotype"/>
                        </w:rPr>
                        <w:t>Comisionado</w:t>
                      </w:r>
                    </w:p>
                    <w:p w14:paraId="2A4F7641" w14:textId="3993D32D" w:rsidR="00174513" w:rsidRDefault="00174513" w:rsidP="005125BF">
                      <w:pPr>
                        <w:jc w:val="center"/>
                        <w:rPr>
                          <w:rFonts w:ascii="Palatino Linotype" w:hAnsi="Palatino Linotype"/>
                          <w:b/>
                        </w:rPr>
                      </w:pPr>
                      <w:r>
                        <w:rPr>
                          <w:rFonts w:ascii="Palatino Linotype" w:hAnsi="Palatino Linotype"/>
                          <w:b/>
                        </w:rPr>
                        <w:t>(</w:t>
                      </w:r>
                      <w:r w:rsidR="00300590">
                        <w:rPr>
                          <w:rFonts w:ascii="Palatino Linotype" w:hAnsi="Palatino Linotype"/>
                          <w:b/>
                        </w:rPr>
                        <w:t>Rúbrica</w:t>
                      </w:r>
                      <w:r>
                        <w:rPr>
                          <w:rFonts w:ascii="Palatino Linotype" w:hAnsi="Palatino Linotype"/>
                          <w:b/>
                        </w:rPr>
                        <w:t>).</w:t>
                      </w:r>
                    </w:p>
                    <w:p w14:paraId="45785981" w14:textId="77777777" w:rsidR="00174513" w:rsidRDefault="00174513" w:rsidP="005125BF"/>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133F0458">
                <wp:simplePos x="0" y="0"/>
                <wp:positionH relativeFrom="margin">
                  <wp:align>left</wp:align>
                </wp:positionH>
                <wp:positionV relativeFrom="paragraph">
                  <wp:posOffset>55245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B33567A"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300590">
                              <w:rPr>
                                <w:rFonts w:ascii="Palatino Linotype" w:hAnsi="Palatino Linotype"/>
                                <w:b/>
                                <w:sz w:val="24"/>
                                <w:szCs w:val="24"/>
                              </w:rPr>
                              <w:t>Rúbrica</w:t>
                            </w:r>
                            <w:r>
                              <w:rPr>
                                <w:rFonts w:ascii="Palatino Linotype" w:hAnsi="Palatino Linotype"/>
                                <w:b/>
                                <w:sz w:val="24"/>
                                <w:szCs w:val="24"/>
                              </w:rPr>
                              <w:t>)</w:t>
                            </w:r>
                          </w:p>
                          <w:p w14:paraId="0DA2F29E" w14:textId="5FF288B6" w:rsidR="00174513" w:rsidRDefault="00174513" w:rsidP="00E3515E">
                            <w:pPr>
                              <w:spacing w:line="240" w:lineRule="auto"/>
                              <w:jc w:val="center"/>
                              <w:rPr>
                                <w:rFonts w:ascii="Palatino Linotype" w:hAnsi="Palatino Linotype"/>
                                <w:b/>
                                <w:sz w:val="24"/>
                                <w:szCs w:val="24"/>
                              </w:rPr>
                            </w:pPr>
                          </w:p>
                          <w:p w14:paraId="3500BC9C" w14:textId="7E5048A2" w:rsidR="00174513" w:rsidRDefault="00174513" w:rsidP="0011542B">
                            <w:pPr>
                              <w:spacing w:line="240" w:lineRule="auto"/>
                              <w:jc w:val="center"/>
                              <w:rPr>
                                <w:rFonts w:ascii="Palatino Linotype" w:hAnsi="Palatino Linotype"/>
                                <w:b/>
                                <w:sz w:val="24"/>
                                <w:szCs w:val="24"/>
                              </w:rPr>
                            </w:pPr>
                          </w:p>
                          <w:p w14:paraId="78508D67" w14:textId="77777777" w:rsidR="00174513" w:rsidRDefault="00174513"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4.3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" fillcolor="white [3201]" strokecolor="white [3212]" strokeweight=".5pt">
                <v:textbox>
                  <w:txbxContent>
                    <w:p w14:paraId="3D095CF0"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174513" w:rsidRPr="00EF2FC0" w:rsidRDefault="00174513"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B33567A" w:rsidR="00174513" w:rsidRDefault="00174513" w:rsidP="003B2C29">
                      <w:pPr>
                        <w:spacing w:line="240" w:lineRule="auto"/>
                        <w:jc w:val="center"/>
                        <w:rPr>
                          <w:rFonts w:ascii="Palatino Linotype" w:hAnsi="Palatino Linotype"/>
                          <w:b/>
                          <w:sz w:val="24"/>
                          <w:szCs w:val="24"/>
                        </w:rPr>
                      </w:pPr>
                      <w:r>
                        <w:rPr>
                          <w:rFonts w:ascii="Palatino Linotype" w:hAnsi="Palatino Linotype"/>
                          <w:b/>
                          <w:sz w:val="24"/>
                          <w:szCs w:val="24"/>
                        </w:rPr>
                        <w:t>(</w:t>
                      </w:r>
                      <w:r w:rsidR="00300590">
                        <w:rPr>
                          <w:rFonts w:ascii="Palatino Linotype" w:hAnsi="Palatino Linotype"/>
                          <w:b/>
                          <w:sz w:val="24"/>
                          <w:szCs w:val="24"/>
                        </w:rPr>
                        <w:t>Rúbrica</w:t>
                      </w:r>
                      <w:r>
                        <w:rPr>
                          <w:rFonts w:ascii="Palatino Linotype" w:hAnsi="Palatino Linotype"/>
                          <w:b/>
                          <w:sz w:val="24"/>
                          <w:szCs w:val="24"/>
                        </w:rPr>
                        <w:t>)</w:t>
                      </w:r>
                    </w:p>
                    <w:p w14:paraId="0DA2F29E" w14:textId="5FF288B6" w:rsidR="00174513" w:rsidRDefault="00174513" w:rsidP="00E3515E">
                      <w:pPr>
                        <w:spacing w:line="240" w:lineRule="auto"/>
                        <w:jc w:val="center"/>
                        <w:rPr>
                          <w:rFonts w:ascii="Palatino Linotype" w:hAnsi="Palatino Linotype"/>
                          <w:b/>
                          <w:sz w:val="24"/>
                          <w:szCs w:val="24"/>
                        </w:rPr>
                      </w:pPr>
                    </w:p>
                    <w:p w14:paraId="3500BC9C" w14:textId="7E5048A2" w:rsidR="00174513" w:rsidRDefault="00174513" w:rsidP="0011542B">
                      <w:pPr>
                        <w:spacing w:line="240" w:lineRule="auto"/>
                        <w:jc w:val="center"/>
                        <w:rPr>
                          <w:rFonts w:ascii="Palatino Linotype" w:hAnsi="Palatino Linotype"/>
                          <w:b/>
                          <w:sz w:val="24"/>
                          <w:szCs w:val="24"/>
                        </w:rPr>
                      </w:pPr>
                    </w:p>
                    <w:p w14:paraId="78508D67" w14:textId="77777777" w:rsidR="00174513" w:rsidRDefault="00174513" w:rsidP="0011542B"/>
                  </w:txbxContent>
                </v:textbox>
                <w10:wrap anchorx="margin"/>
              </v:shape>
            </w:pict>
          </mc:Fallback>
        </mc:AlternateContent>
      </w:r>
      <w:r w:rsidR="0011542B"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77777777" w:rsidR="00174513" w:rsidRDefault="00174513"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14:paraId="052B8091" w14:textId="77777777" w:rsidR="00174513" w:rsidRDefault="00174513"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6C432597" w14:textId="77777777" w:rsidR="0086727B" w:rsidRDefault="0086727B" w:rsidP="0011542B">
      <w:pPr>
        <w:spacing w:before="240"/>
        <w:rPr>
          <w:rFonts w:ascii="Palatino Linotype" w:hAnsi="Palatino Linotype" w:cs="Arial"/>
          <w:szCs w:val="20"/>
        </w:rPr>
      </w:pPr>
    </w:p>
    <w:p w14:paraId="68CE62EC" w14:textId="77777777" w:rsidR="001404C6" w:rsidRDefault="001404C6" w:rsidP="0011542B">
      <w:pPr>
        <w:spacing w:before="240"/>
        <w:rPr>
          <w:rFonts w:ascii="Palatino Linotype" w:hAnsi="Palatino Linotype" w:cs="Arial"/>
          <w:szCs w:val="20"/>
        </w:rPr>
      </w:pPr>
    </w:p>
    <w:p w14:paraId="03ADFEF2" w14:textId="77777777" w:rsidR="0011542B" w:rsidRDefault="0011542B" w:rsidP="0011542B">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6AC5859">
                <wp:simplePos x="0" y="0"/>
                <wp:positionH relativeFrom="page">
                  <wp:posOffset>2483071</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174513" w:rsidRDefault="00174513" w:rsidP="0086727B">
                            <w:pPr>
                              <w:jc w:val="center"/>
                              <w:rPr>
                                <w:rFonts w:ascii="Palatino Linotype" w:hAnsi="Palatino Linotype"/>
                                <w:b/>
                                <w:sz w:val="24"/>
                                <w:szCs w:val="24"/>
                              </w:rPr>
                            </w:pPr>
                            <w:r>
                              <w:rPr>
                                <w:rFonts w:ascii="Palatino Linotype" w:hAnsi="Palatino Linotype"/>
                                <w:b/>
                                <w:sz w:val="24"/>
                                <w:szCs w:val="24"/>
                              </w:rPr>
                              <w:t xml:space="preserve">Alexis Tapia Ramírez  </w:t>
                            </w:r>
                          </w:p>
                          <w:p w14:paraId="4A41C68E" w14:textId="74CBF7B4" w:rsidR="00174513" w:rsidRPr="0086727B" w:rsidRDefault="00174513" w:rsidP="0086727B">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424C26" w14:textId="3A521696" w:rsidR="00174513" w:rsidRDefault="00174513"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174513" w:rsidRDefault="00174513" w:rsidP="0011542B">
                            <w:pPr>
                              <w:spacing w:line="240" w:lineRule="auto"/>
                              <w:jc w:val="center"/>
                              <w:rPr>
                                <w:rFonts w:ascii="Palatino Linotype" w:hAnsi="Palatino Linotype"/>
                                <w:b/>
                                <w:sz w:val="24"/>
                                <w:szCs w:val="24"/>
                              </w:rPr>
                            </w:pPr>
                          </w:p>
                          <w:p w14:paraId="1E135C15" w14:textId="77777777" w:rsidR="00174513" w:rsidRDefault="00174513" w:rsidP="0011542B">
                            <w:pPr>
                              <w:jc w:val="center"/>
                              <w:rPr>
                                <w:rFonts w:ascii="Palatino Linotype" w:hAnsi="Palatino Linotype"/>
                                <w:sz w:val="24"/>
                                <w:szCs w:val="24"/>
                              </w:rPr>
                            </w:pPr>
                          </w:p>
                          <w:p w14:paraId="67C057FC" w14:textId="77777777" w:rsidR="00174513" w:rsidRPr="00EF2FC0" w:rsidRDefault="00174513" w:rsidP="0011542B">
                            <w:pPr>
                              <w:jc w:val="center"/>
                              <w:rPr>
                                <w:rFonts w:ascii="Palatino Linotype" w:hAnsi="Palatino Linotype"/>
                                <w:sz w:val="24"/>
                                <w:szCs w:val="24"/>
                              </w:rPr>
                            </w:pPr>
                          </w:p>
                          <w:p w14:paraId="58FC4DE4" w14:textId="77777777" w:rsidR="00174513" w:rsidRDefault="00174513"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2" type="#_x0000_t202" style="position:absolute;margin-left:195.5pt;margin-top:4.5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" fillcolor="white [3201]" strokecolor="white [3212]" strokeweight=".5pt">
                <v:textbox>
                  <w:txbxContent>
                    <w:p w14:paraId="7AE0CF15" w14:textId="4FB244AD" w:rsidR="00174513" w:rsidRDefault="00174513" w:rsidP="0086727B">
                      <w:pPr>
                        <w:jc w:val="center"/>
                        <w:rPr>
                          <w:rFonts w:ascii="Palatino Linotype" w:hAnsi="Palatino Linotype"/>
                          <w:b/>
                          <w:sz w:val="24"/>
                          <w:szCs w:val="24"/>
                        </w:rPr>
                      </w:pPr>
                      <w:r>
                        <w:rPr>
                          <w:rFonts w:ascii="Palatino Linotype" w:hAnsi="Palatino Linotype"/>
                          <w:b/>
                          <w:sz w:val="24"/>
                          <w:szCs w:val="24"/>
                        </w:rPr>
                        <w:t xml:space="preserve">Alexis Tapia Ramírez  </w:t>
                      </w:r>
                    </w:p>
                    <w:p w14:paraId="4A41C68E" w14:textId="74CBF7B4" w:rsidR="00174513" w:rsidRPr="0086727B" w:rsidRDefault="00174513" w:rsidP="0086727B">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424C26" w14:textId="3A521696" w:rsidR="00174513" w:rsidRDefault="00174513"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174513" w:rsidRDefault="00174513" w:rsidP="0011542B">
                      <w:pPr>
                        <w:spacing w:line="240" w:lineRule="auto"/>
                        <w:jc w:val="center"/>
                        <w:rPr>
                          <w:rFonts w:ascii="Palatino Linotype" w:hAnsi="Palatino Linotype"/>
                          <w:b/>
                          <w:sz w:val="24"/>
                          <w:szCs w:val="24"/>
                        </w:rPr>
                      </w:pPr>
                    </w:p>
                    <w:p w14:paraId="1E135C15" w14:textId="77777777" w:rsidR="00174513" w:rsidRDefault="00174513" w:rsidP="0011542B">
                      <w:pPr>
                        <w:jc w:val="center"/>
                        <w:rPr>
                          <w:rFonts w:ascii="Palatino Linotype" w:hAnsi="Palatino Linotype"/>
                          <w:sz w:val="24"/>
                          <w:szCs w:val="24"/>
                        </w:rPr>
                      </w:pPr>
                    </w:p>
                    <w:p w14:paraId="67C057FC" w14:textId="77777777" w:rsidR="00174513" w:rsidRPr="00EF2FC0" w:rsidRDefault="00174513" w:rsidP="0011542B">
                      <w:pPr>
                        <w:jc w:val="center"/>
                        <w:rPr>
                          <w:rFonts w:ascii="Palatino Linotype" w:hAnsi="Palatino Linotype"/>
                          <w:sz w:val="24"/>
                          <w:szCs w:val="24"/>
                        </w:rPr>
                      </w:pPr>
                    </w:p>
                    <w:p w14:paraId="58FC4DE4" w14:textId="77777777" w:rsidR="00174513" w:rsidRDefault="00174513" w:rsidP="0011542B"/>
                  </w:txbxContent>
                </v:textbox>
                <w10:wrap anchorx="page"/>
              </v:shape>
            </w:pict>
          </mc:Fallback>
        </mc:AlternateContent>
      </w:r>
    </w:p>
    <w:p w14:paraId="451A4016" w14:textId="77777777" w:rsidR="0011542B" w:rsidRDefault="0011542B" w:rsidP="0011542B">
      <w:pPr>
        <w:spacing w:before="240"/>
        <w:rPr>
          <w:rFonts w:ascii="Palatino Linotype" w:hAnsi="Palatino Linotype" w:cs="Arial"/>
          <w:sz w:val="18"/>
          <w:szCs w:val="18"/>
        </w:rPr>
      </w:pPr>
    </w:p>
    <w:p w14:paraId="1B197259" w14:textId="77777777" w:rsidR="0011542B" w:rsidRDefault="0011542B" w:rsidP="0011542B">
      <w:pPr>
        <w:spacing w:before="240"/>
        <w:jc w:val="both"/>
        <w:rPr>
          <w:rFonts w:ascii="Palatino Linotype" w:hAnsi="Palatino Linotype" w:cs="Arial"/>
          <w:sz w:val="18"/>
          <w:szCs w:val="18"/>
        </w:rPr>
      </w:pPr>
    </w:p>
    <w:p w14:paraId="3A447874" w14:textId="77777777" w:rsidR="008747EE" w:rsidRDefault="008747EE" w:rsidP="0011542B">
      <w:pPr>
        <w:spacing w:before="240" w:line="240" w:lineRule="auto"/>
        <w:jc w:val="both"/>
        <w:rPr>
          <w:rFonts w:ascii="Palatino Linotype" w:hAnsi="Palatino Linotype" w:cs="Arial"/>
          <w:sz w:val="16"/>
          <w:szCs w:val="16"/>
        </w:rPr>
      </w:pPr>
    </w:p>
    <w:p w14:paraId="5083CDBB" w14:textId="307FCF61" w:rsidR="0011542B" w:rsidRDefault="0011542B" w:rsidP="0011542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1404C6">
        <w:rPr>
          <w:rFonts w:ascii="Palatino Linotype" w:hAnsi="Palatino Linotype" w:cs="Arial"/>
          <w:sz w:val="16"/>
          <w:szCs w:val="16"/>
        </w:rPr>
        <w:t xml:space="preserve">de fecha </w:t>
      </w:r>
      <w:r w:rsidR="00300590" w:rsidRPr="00300590">
        <w:rPr>
          <w:rFonts w:ascii="Palatino Linotype" w:hAnsi="Palatino Linotype" w:cs="Arial"/>
          <w:sz w:val="16"/>
          <w:szCs w:val="16"/>
        </w:rPr>
        <w:t>catorce de agosto de dos mil diecinueve</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300590">
        <w:rPr>
          <w:rFonts w:ascii="Palatino Linotype" w:hAnsi="Palatino Linotype" w:cs="Arial"/>
          <w:bCs/>
          <w:sz w:val="16"/>
          <w:szCs w:val="16"/>
          <w:lang w:eastAsia="es-MX"/>
        </w:rPr>
        <w:t>04675</w:t>
      </w:r>
      <w:r w:rsidR="005125BF">
        <w:rPr>
          <w:rFonts w:ascii="Palatino Linotype" w:hAnsi="Palatino Linotype" w:cs="Arial"/>
          <w:bCs/>
          <w:sz w:val="16"/>
          <w:szCs w:val="16"/>
          <w:lang w:eastAsia="es-MX"/>
        </w:rPr>
        <w:t>/INFOEM/IP/RR/2019</w:t>
      </w:r>
    </w:p>
    <w:p w14:paraId="6B78613D" w14:textId="3B755295" w:rsidR="00DD13E2" w:rsidRPr="008B1103" w:rsidRDefault="00E3515E" w:rsidP="00507864">
      <w:pPr>
        <w:spacing w:before="240" w:line="240" w:lineRule="auto"/>
        <w:jc w:val="both"/>
        <w:rPr>
          <w:rFonts w:ascii="Palatino Linotype" w:hAnsi="Palatino Linotype" w:cs="Arial"/>
          <w:sz w:val="16"/>
          <w:szCs w:val="16"/>
          <w:vertAlign w:val="superscript"/>
        </w:rPr>
      </w:pPr>
      <w:r>
        <w:rPr>
          <w:rFonts w:ascii="Palatino Linotype" w:hAnsi="Palatino Linotype" w:cs="Arial"/>
          <w:sz w:val="16"/>
          <w:szCs w:val="16"/>
        </w:rPr>
        <w:t>OSAM/CDFE</w:t>
      </w:r>
    </w:p>
    <w:sectPr w:rsidR="00DD13E2" w:rsidRPr="008B1103" w:rsidSect="0054385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E48A5" w14:textId="77777777" w:rsidR="00AE4B16" w:rsidRDefault="00AE4B16" w:rsidP="0011542B">
      <w:pPr>
        <w:spacing w:after="0" w:line="240" w:lineRule="auto"/>
      </w:pPr>
      <w:r>
        <w:separator/>
      </w:r>
    </w:p>
  </w:endnote>
  <w:endnote w:type="continuationSeparator" w:id="0">
    <w:p w14:paraId="4843452B" w14:textId="77777777" w:rsidR="00AE4B16" w:rsidRDefault="00AE4B16"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174513" w:rsidRPr="000B69FA" w:rsidRDefault="00174513"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29A1">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29A1">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174513" w:rsidRPr="000B69FA" w:rsidRDefault="00174513"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29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29A1">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669E6" w14:textId="77777777" w:rsidR="00AE4B16" w:rsidRDefault="00AE4B16" w:rsidP="0011542B">
      <w:pPr>
        <w:spacing w:after="0" w:line="240" w:lineRule="auto"/>
      </w:pPr>
      <w:r>
        <w:separator/>
      </w:r>
    </w:p>
  </w:footnote>
  <w:footnote w:type="continuationSeparator" w:id="0">
    <w:p w14:paraId="40E7AF21" w14:textId="77777777" w:rsidR="00AE4B16" w:rsidRDefault="00AE4B16" w:rsidP="0011542B">
      <w:pPr>
        <w:spacing w:after="0" w:line="240" w:lineRule="auto"/>
      </w:pPr>
      <w:r>
        <w:continuationSeparator/>
      </w:r>
    </w:p>
  </w:footnote>
  <w:footnote w:id="1">
    <w:p w14:paraId="3099A84B" w14:textId="77777777" w:rsidR="00174513" w:rsidRPr="00911081" w:rsidRDefault="00174513"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174513" w:rsidRPr="00911081" w:rsidRDefault="00174513"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174513" w:rsidRDefault="0017451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74513" w14:paraId="0C305AAC" w14:textId="77777777" w:rsidTr="00543858">
      <w:trPr>
        <w:trHeight w:val="227"/>
      </w:trPr>
      <w:tc>
        <w:tcPr>
          <w:tcW w:w="5529" w:type="dxa"/>
          <w:hideMark/>
        </w:tcPr>
        <w:p w14:paraId="167F2DB6"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2FDF65A9" w:rsidR="00174513" w:rsidRDefault="00174513"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04675/INFOEM/IP/RR/2019</w:t>
          </w:r>
        </w:p>
      </w:tc>
    </w:tr>
    <w:tr w:rsidR="00174513" w14:paraId="7C91888C" w14:textId="77777777" w:rsidTr="00543858">
      <w:trPr>
        <w:trHeight w:val="242"/>
      </w:trPr>
      <w:tc>
        <w:tcPr>
          <w:tcW w:w="5529" w:type="dxa"/>
          <w:hideMark/>
        </w:tcPr>
        <w:p w14:paraId="36134237"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25ABA462" w:rsidR="00174513" w:rsidRDefault="00174513" w:rsidP="00543858">
          <w:pPr>
            <w:spacing w:after="120" w:line="256" w:lineRule="auto"/>
            <w:ind w:left="-486" w:right="214" w:firstLine="284"/>
            <w:jc w:val="right"/>
            <w:rPr>
              <w:rFonts w:ascii="Palatino Linotype" w:hAnsi="Palatino Linotype" w:cs="Arial"/>
              <w:szCs w:val="20"/>
            </w:rPr>
          </w:pPr>
          <w:r w:rsidRPr="00E75E8F">
            <w:rPr>
              <w:rFonts w:ascii="Palatino Linotype" w:hAnsi="Palatino Linotype" w:cs="Arial"/>
              <w:szCs w:val="20"/>
            </w:rPr>
            <w:t>Ayuntamiento de Naucalpan de Juárez</w:t>
          </w:r>
        </w:p>
      </w:tc>
    </w:tr>
    <w:tr w:rsidR="00174513" w14:paraId="573ECEE7" w14:textId="77777777" w:rsidTr="00543858">
      <w:trPr>
        <w:trHeight w:val="342"/>
      </w:trPr>
      <w:tc>
        <w:tcPr>
          <w:tcW w:w="5529" w:type="dxa"/>
          <w:hideMark/>
        </w:tcPr>
        <w:p w14:paraId="763053A0" w14:textId="77777777" w:rsidR="00174513" w:rsidRDefault="00174513"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174513" w:rsidRDefault="00174513"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174513" w:rsidRDefault="001745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74513" w14:paraId="3314BD3F" w14:textId="77777777" w:rsidTr="00543858">
      <w:trPr>
        <w:trHeight w:val="227"/>
      </w:trPr>
      <w:tc>
        <w:tcPr>
          <w:tcW w:w="5529" w:type="dxa"/>
          <w:hideMark/>
        </w:tcPr>
        <w:p w14:paraId="6F581AB1"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04F416" w14:textId="60014AE5" w:rsidR="00174513" w:rsidRPr="00B4142F" w:rsidRDefault="00174513"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04675/INFOEM/IP/RR/2019</w:t>
          </w:r>
        </w:p>
      </w:tc>
    </w:tr>
    <w:tr w:rsidR="00174513" w14:paraId="3FBDF2B2" w14:textId="77777777" w:rsidTr="00543858">
      <w:trPr>
        <w:trHeight w:val="196"/>
      </w:trPr>
      <w:tc>
        <w:tcPr>
          <w:tcW w:w="5529" w:type="dxa"/>
          <w:hideMark/>
        </w:tcPr>
        <w:p w14:paraId="3DACD7C7"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EC87B" w14:textId="0E3638D2" w:rsidR="00174513" w:rsidRPr="00F06FED" w:rsidRDefault="00BA29A1"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174513" w14:paraId="5EE2B43F" w14:textId="77777777" w:rsidTr="00543858">
      <w:trPr>
        <w:trHeight w:val="242"/>
      </w:trPr>
      <w:tc>
        <w:tcPr>
          <w:tcW w:w="5529" w:type="dxa"/>
          <w:hideMark/>
        </w:tcPr>
        <w:p w14:paraId="75147299" w14:textId="77777777" w:rsidR="00174513" w:rsidRDefault="00174513"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7D52EA" w14:textId="0B57FCB7" w:rsidR="00174513" w:rsidRDefault="00174513" w:rsidP="0011542B">
          <w:pPr>
            <w:spacing w:after="120" w:line="256" w:lineRule="auto"/>
            <w:ind w:left="-495" w:right="214" w:firstLine="567"/>
            <w:jc w:val="right"/>
            <w:rPr>
              <w:rFonts w:ascii="Palatino Linotype" w:hAnsi="Palatino Linotype" w:cs="Arial"/>
              <w:szCs w:val="20"/>
            </w:rPr>
          </w:pPr>
          <w:r w:rsidRPr="00E75E8F">
            <w:rPr>
              <w:rFonts w:ascii="Palatino Linotype" w:hAnsi="Palatino Linotype" w:cs="Arial"/>
              <w:szCs w:val="20"/>
            </w:rPr>
            <w:t>Ayuntamiento de Naucalpan de Juárez</w:t>
          </w:r>
        </w:p>
      </w:tc>
    </w:tr>
    <w:tr w:rsidR="00174513" w14:paraId="6E5CCA37" w14:textId="77777777" w:rsidTr="00543858">
      <w:trPr>
        <w:trHeight w:val="342"/>
      </w:trPr>
      <w:tc>
        <w:tcPr>
          <w:tcW w:w="5529" w:type="dxa"/>
          <w:hideMark/>
        </w:tcPr>
        <w:p w14:paraId="3A29BB8A" w14:textId="77777777" w:rsidR="00174513" w:rsidRDefault="00174513"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0C7120" w14:textId="77777777" w:rsidR="00174513" w:rsidRDefault="00174513"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174513" w:rsidRDefault="001745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84E99"/>
    <w:multiLevelType w:val="hybridMultilevel"/>
    <w:tmpl w:val="1B1659C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7" w15:restartNumberingAfterBreak="0">
    <w:nsid w:val="21E63392"/>
    <w:multiLevelType w:val="hybridMultilevel"/>
    <w:tmpl w:val="53461E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1"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4"/>
  </w:num>
  <w:num w:numId="3">
    <w:abstractNumId w:val="16"/>
  </w:num>
  <w:num w:numId="4">
    <w:abstractNumId w:val="11"/>
  </w:num>
  <w:num w:numId="5">
    <w:abstractNumId w:val="3"/>
  </w:num>
  <w:num w:numId="6">
    <w:abstractNumId w:val="14"/>
  </w:num>
  <w:num w:numId="7">
    <w:abstractNumId w:val="19"/>
  </w:num>
  <w:num w:numId="8">
    <w:abstractNumId w:val="13"/>
  </w:num>
  <w:num w:numId="9">
    <w:abstractNumId w:val="20"/>
  </w:num>
  <w:num w:numId="10">
    <w:abstractNumId w:val="1"/>
  </w:num>
  <w:num w:numId="11">
    <w:abstractNumId w:val="9"/>
  </w:num>
  <w:num w:numId="12">
    <w:abstractNumId w:val="6"/>
  </w:num>
  <w:num w:numId="13">
    <w:abstractNumId w:val="18"/>
  </w:num>
  <w:num w:numId="14">
    <w:abstractNumId w:val="2"/>
  </w:num>
  <w:num w:numId="15">
    <w:abstractNumId w:val="8"/>
  </w:num>
  <w:num w:numId="16">
    <w:abstractNumId w:val="17"/>
  </w:num>
  <w:num w:numId="17">
    <w:abstractNumId w:val="0"/>
  </w:num>
  <w:num w:numId="18">
    <w:abstractNumId w:val="12"/>
  </w:num>
  <w:num w:numId="19">
    <w:abstractNumId w:val="7"/>
  </w:num>
  <w:num w:numId="20">
    <w:abstractNumId w:val="10"/>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129F9"/>
    <w:rsid w:val="000178E4"/>
    <w:rsid w:val="0002137E"/>
    <w:rsid w:val="00026E9B"/>
    <w:rsid w:val="00027065"/>
    <w:rsid w:val="000321DA"/>
    <w:rsid w:val="00032DDE"/>
    <w:rsid w:val="000405CB"/>
    <w:rsid w:val="00043F21"/>
    <w:rsid w:val="00047EC8"/>
    <w:rsid w:val="0006439C"/>
    <w:rsid w:val="00072E6B"/>
    <w:rsid w:val="00075E91"/>
    <w:rsid w:val="00080AC7"/>
    <w:rsid w:val="00097BD5"/>
    <w:rsid w:val="000A3574"/>
    <w:rsid w:val="000A555F"/>
    <w:rsid w:val="000B6458"/>
    <w:rsid w:val="000C0B88"/>
    <w:rsid w:val="000C56BB"/>
    <w:rsid w:val="000C76AC"/>
    <w:rsid w:val="000D195C"/>
    <w:rsid w:val="000D278F"/>
    <w:rsid w:val="000D4DD2"/>
    <w:rsid w:val="000D7FA2"/>
    <w:rsid w:val="000E119D"/>
    <w:rsid w:val="000E410A"/>
    <w:rsid w:val="000F1230"/>
    <w:rsid w:val="000F3FA6"/>
    <w:rsid w:val="001057F4"/>
    <w:rsid w:val="00105FAE"/>
    <w:rsid w:val="00107AB3"/>
    <w:rsid w:val="0011420A"/>
    <w:rsid w:val="001142E2"/>
    <w:rsid w:val="0011542B"/>
    <w:rsid w:val="0012416A"/>
    <w:rsid w:val="00126246"/>
    <w:rsid w:val="0013120F"/>
    <w:rsid w:val="001329DE"/>
    <w:rsid w:val="001404C6"/>
    <w:rsid w:val="00154857"/>
    <w:rsid w:val="00164A97"/>
    <w:rsid w:val="00174513"/>
    <w:rsid w:val="001842DD"/>
    <w:rsid w:val="0018673C"/>
    <w:rsid w:val="00196E93"/>
    <w:rsid w:val="001A0399"/>
    <w:rsid w:val="001A2EB8"/>
    <w:rsid w:val="001A6BAE"/>
    <w:rsid w:val="001B0FCF"/>
    <w:rsid w:val="001B326D"/>
    <w:rsid w:val="001B799A"/>
    <w:rsid w:val="001C16B1"/>
    <w:rsid w:val="001C1835"/>
    <w:rsid w:val="001C5431"/>
    <w:rsid w:val="001C6913"/>
    <w:rsid w:val="001D251B"/>
    <w:rsid w:val="001D7CAB"/>
    <w:rsid w:val="001F217A"/>
    <w:rsid w:val="001F3B3B"/>
    <w:rsid w:val="001F5AFF"/>
    <w:rsid w:val="001F6EB0"/>
    <w:rsid w:val="00201B20"/>
    <w:rsid w:val="00220391"/>
    <w:rsid w:val="0022100F"/>
    <w:rsid w:val="00227744"/>
    <w:rsid w:val="0023596D"/>
    <w:rsid w:val="00237301"/>
    <w:rsid w:val="00243002"/>
    <w:rsid w:val="00247239"/>
    <w:rsid w:val="0024761B"/>
    <w:rsid w:val="002507A5"/>
    <w:rsid w:val="00254D66"/>
    <w:rsid w:val="00261FFA"/>
    <w:rsid w:val="00273B89"/>
    <w:rsid w:val="00280969"/>
    <w:rsid w:val="00287856"/>
    <w:rsid w:val="00287F1B"/>
    <w:rsid w:val="0029272A"/>
    <w:rsid w:val="002945AF"/>
    <w:rsid w:val="0029528A"/>
    <w:rsid w:val="002B2907"/>
    <w:rsid w:val="002B601A"/>
    <w:rsid w:val="002C433E"/>
    <w:rsid w:val="002C4695"/>
    <w:rsid w:val="002C6D66"/>
    <w:rsid w:val="002D1236"/>
    <w:rsid w:val="002E1D99"/>
    <w:rsid w:val="002F6E45"/>
    <w:rsid w:val="002F70CE"/>
    <w:rsid w:val="00300590"/>
    <w:rsid w:val="00304407"/>
    <w:rsid w:val="00305D19"/>
    <w:rsid w:val="00306C1A"/>
    <w:rsid w:val="00307EB2"/>
    <w:rsid w:val="00312901"/>
    <w:rsid w:val="00315738"/>
    <w:rsid w:val="00326FE3"/>
    <w:rsid w:val="00327B2B"/>
    <w:rsid w:val="00336C65"/>
    <w:rsid w:val="00346B41"/>
    <w:rsid w:val="00346DF4"/>
    <w:rsid w:val="00347C16"/>
    <w:rsid w:val="00350F71"/>
    <w:rsid w:val="0035247C"/>
    <w:rsid w:val="00352C9B"/>
    <w:rsid w:val="00360787"/>
    <w:rsid w:val="00361FDF"/>
    <w:rsid w:val="00363309"/>
    <w:rsid w:val="00364E4E"/>
    <w:rsid w:val="00364E9C"/>
    <w:rsid w:val="00373F17"/>
    <w:rsid w:val="003A1755"/>
    <w:rsid w:val="003B01B8"/>
    <w:rsid w:val="003B2C29"/>
    <w:rsid w:val="003B3ED6"/>
    <w:rsid w:val="003B672E"/>
    <w:rsid w:val="003C2801"/>
    <w:rsid w:val="003C2F75"/>
    <w:rsid w:val="003C5497"/>
    <w:rsid w:val="003C5F27"/>
    <w:rsid w:val="003D3015"/>
    <w:rsid w:val="003D3B68"/>
    <w:rsid w:val="003D3BA6"/>
    <w:rsid w:val="003E01E8"/>
    <w:rsid w:val="003E19C7"/>
    <w:rsid w:val="003E1CFA"/>
    <w:rsid w:val="003E2B26"/>
    <w:rsid w:val="003E3E36"/>
    <w:rsid w:val="0040296A"/>
    <w:rsid w:val="004034F4"/>
    <w:rsid w:val="00404932"/>
    <w:rsid w:val="004055FA"/>
    <w:rsid w:val="00407562"/>
    <w:rsid w:val="00420592"/>
    <w:rsid w:val="00421A72"/>
    <w:rsid w:val="00437AF1"/>
    <w:rsid w:val="00446BF4"/>
    <w:rsid w:val="00450BF4"/>
    <w:rsid w:val="00450DA2"/>
    <w:rsid w:val="00465FB1"/>
    <w:rsid w:val="0047524C"/>
    <w:rsid w:val="004771AE"/>
    <w:rsid w:val="004900B5"/>
    <w:rsid w:val="00490A63"/>
    <w:rsid w:val="00496B55"/>
    <w:rsid w:val="004A0F80"/>
    <w:rsid w:val="004A3B2A"/>
    <w:rsid w:val="004B4EBC"/>
    <w:rsid w:val="004B7E23"/>
    <w:rsid w:val="004C117B"/>
    <w:rsid w:val="004C1C16"/>
    <w:rsid w:val="004D1BC2"/>
    <w:rsid w:val="004D762E"/>
    <w:rsid w:val="004E02B9"/>
    <w:rsid w:val="004E397B"/>
    <w:rsid w:val="004E4866"/>
    <w:rsid w:val="004E7CB5"/>
    <w:rsid w:val="004F0E1A"/>
    <w:rsid w:val="004F55F9"/>
    <w:rsid w:val="00505389"/>
    <w:rsid w:val="00507864"/>
    <w:rsid w:val="005125BF"/>
    <w:rsid w:val="00513E93"/>
    <w:rsid w:val="00523C4E"/>
    <w:rsid w:val="00526883"/>
    <w:rsid w:val="005316BD"/>
    <w:rsid w:val="00535EC3"/>
    <w:rsid w:val="0054112F"/>
    <w:rsid w:val="00543858"/>
    <w:rsid w:val="00545D3C"/>
    <w:rsid w:val="0054783E"/>
    <w:rsid w:val="00551844"/>
    <w:rsid w:val="005522AB"/>
    <w:rsid w:val="00564B8E"/>
    <w:rsid w:val="005650C5"/>
    <w:rsid w:val="00566F20"/>
    <w:rsid w:val="005733EB"/>
    <w:rsid w:val="00595604"/>
    <w:rsid w:val="005C4B02"/>
    <w:rsid w:val="005D1D3C"/>
    <w:rsid w:val="005D4E33"/>
    <w:rsid w:val="005D504F"/>
    <w:rsid w:val="005E5C66"/>
    <w:rsid w:val="005F362C"/>
    <w:rsid w:val="005F4AAB"/>
    <w:rsid w:val="005F5F9D"/>
    <w:rsid w:val="005F7C2B"/>
    <w:rsid w:val="00607079"/>
    <w:rsid w:val="00613D31"/>
    <w:rsid w:val="00623EBF"/>
    <w:rsid w:val="00624C23"/>
    <w:rsid w:val="00626DBC"/>
    <w:rsid w:val="0063381F"/>
    <w:rsid w:val="006358B5"/>
    <w:rsid w:val="006462FB"/>
    <w:rsid w:val="00651578"/>
    <w:rsid w:val="00662463"/>
    <w:rsid w:val="00675044"/>
    <w:rsid w:val="00686CB7"/>
    <w:rsid w:val="00690D64"/>
    <w:rsid w:val="0069278D"/>
    <w:rsid w:val="00697D3D"/>
    <w:rsid w:val="006A10A0"/>
    <w:rsid w:val="006A25BE"/>
    <w:rsid w:val="006A5C13"/>
    <w:rsid w:val="006A5EEE"/>
    <w:rsid w:val="006C1927"/>
    <w:rsid w:val="006C32A5"/>
    <w:rsid w:val="006C3BC3"/>
    <w:rsid w:val="006D3DC4"/>
    <w:rsid w:val="006D498B"/>
    <w:rsid w:val="006D75A8"/>
    <w:rsid w:val="006E1144"/>
    <w:rsid w:val="0070315F"/>
    <w:rsid w:val="00704435"/>
    <w:rsid w:val="00711AE6"/>
    <w:rsid w:val="00720758"/>
    <w:rsid w:val="00723326"/>
    <w:rsid w:val="007247D8"/>
    <w:rsid w:val="007309CC"/>
    <w:rsid w:val="00731633"/>
    <w:rsid w:val="0073243E"/>
    <w:rsid w:val="00732AF2"/>
    <w:rsid w:val="00732D07"/>
    <w:rsid w:val="00734F84"/>
    <w:rsid w:val="00742D58"/>
    <w:rsid w:val="00745912"/>
    <w:rsid w:val="00745975"/>
    <w:rsid w:val="00751260"/>
    <w:rsid w:val="00757A32"/>
    <w:rsid w:val="00766C87"/>
    <w:rsid w:val="007725C5"/>
    <w:rsid w:val="0078722A"/>
    <w:rsid w:val="00787E33"/>
    <w:rsid w:val="00795811"/>
    <w:rsid w:val="00795E62"/>
    <w:rsid w:val="007A0F51"/>
    <w:rsid w:val="007A4EC5"/>
    <w:rsid w:val="007A7389"/>
    <w:rsid w:val="007B08BF"/>
    <w:rsid w:val="007C56E3"/>
    <w:rsid w:val="007C7A39"/>
    <w:rsid w:val="007D32FF"/>
    <w:rsid w:val="007D599C"/>
    <w:rsid w:val="007E413A"/>
    <w:rsid w:val="007F4139"/>
    <w:rsid w:val="00815921"/>
    <w:rsid w:val="00817297"/>
    <w:rsid w:val="008204F1"/>
    <w:rsid w:val="00826652"/>
    <w:rsid w:val="008409E2"/>
    <w:rsid w:val="00843D85"/>
    <w:rsid w:val="00844C27"/>
    <w:rsid w:val="00853388"/>
    <w:rsid w:val="00863635"/>
    <w:rsid w:val="0086727B"/>
    <w:rsid w:val="008747EE"/>
    <w:rsid w:val="008765B7"/>
    <w:rsid w:val="0089244B"/>
    <w:rsid w:val="00897B82"/>
    <w:rsid w:val="008A0655"/>
    <w:rsid w:val="008A0BCA"/>
    <w:rsid w:val="008A10C3"/>
    <w:rsid w:val="008B0952"/>
    <w:rsid w:val="008B1103"/>
    <w:rsid w:val="008B54D2"/>
    <w:rsid w:val="008C35F9"/>
    <w:rsid w:val="008C6CF9"/>
    <w:rsid w:val="008D1951"/>
    <w:rsid w:val="008F12D9"/>
    <w:rsid w:val="00904DB5"/>
    <w:rsid w:val="00905915"/>
    <w:rsid w:val="0091048E"/>
    <w:rsid w:val="00911C72"/>
    <w:rsid w:val="00915EC8"/>
    <w:rsid w:val="00921DBA"/>
    <w:rsid w:val="0092566C"/>
    <w:rsid w:val="009306A4"/>
    <w:rsid w:val="0093748F"/>
    <w:rsid w:val="009400B5"/>
    <w:rsid w:val="00944ED4"/>
    <w:rsid w:val="00956F04"/>
    <w:rsid w:val="00965574"/>
    <w:rsid w:val="0096647C"/>
    <w:rsid w:val="0097015D"/>
    <w:rsid w:val="00974FD5"/>
    <w:rsid w:val="00975A56"/>
    <w:rsid w:val="00982F6E"/>
    <w:rsid w:val="009869A4"/>
    <w:rsid w:val="009A187E"/>
    <w:rsid w:val="009B3858"/>
    <w:rsid w:val="009D2052"/>
    <w:rsid w:val="009D3001"/>
    <w:rsid w:val="009E64A0"/>
    <w:rsid w:val="009E6E7F"/>
    <w:rsid w:val="009F276B"/>
    <w:rsid w:val="009F27A5"/>
    <w:rsid w:val="009F32A5"/>
    <w:rsid w:val="009F4A32"/>
    <w:rsid w:val="00A0754B"/>
    <w:rsid w:val="00A114C4"/>
    <w:rsid w:val="00A1193E"/>
    <w:rsid w:val="00A12FDA"/>
    <w:rsid w:val="00A278C9"/>
    <w:rsid w:val="00A30D65"/>
    <w:rsid w:val="00A40194"/>
    <w:rsid w:val="00A45FE8"/>
    <w:rsid w:val="00A545CD"/>
    <w:rsid w:val="00A557AD"/>
    <w:rsid w:val="00A668FA"/>
    <w:rsid w:val="00A66B61"/>
    <w:rsid w:val="00A82E16"/>
    <w:rsid w:val="00A84F03"/>
    <w:rsid w:val="00A8603C"/>
    <w:rsid w:val="00A86F57"/>
    <w:rsid w:val="00A9258B"/>
    <w:rsid w:val="00AA3BC4"/>
    <w:rsid w:val="00AB5F7D"/>
    <w:rsid w:val="00AB7B3D"/>
    <w:rsid w:val="00AC2830"/>
    <w:rsid w:val="00AC56A2"/>
    <w:rsid w:val="00AD0DD8"/>
    <w:rsid w:val="00AE3A53"/>
    <w:rsid w:val="00AE4B16"/>
    <w:rsid w:val="00AE624D"/>
    <w:rsid w:val="00AE7B4F"/>
    <w:rsid w:val="00AE7C03"/>
    <w:rsid w:val="00AF145F"/>
    <w:rsid w:val="00AF4723"/>
    <w:rsid w:val="00AF7D99"/>
    <w:rsid w:val="00B027BB"/>
    <w:rsid w:val="00B0339D"/>
    <w:rsid w:val="00B139D7"/>
    <w:rsid w:val="00B21705"/>
    <w:rsid w:val="00B26D33"/>
    <w:rsid w:val="00B42AE7"/>
    <w:rsid w:val="00B42DF5"/>
    <w:rsid w:val="00B44DC8"/>
    <w:rsid w:val="00B45D77"/>
    <w:rsid w:val="00B47E89"/>
    <w:rsid w:val="00B55B2A"/>
    <w:rsid w:val="00B55C54"/>
    <w:rsid w:val="00B57D7A"/>
    <w:rsid w:val="00B62F3E"/>
    <w:rsid w:val="00B76ABD"/>
    <w:rsid w:val="00B81075"/>
    <w:rsid w:val="00B9664B"/>
    <w:rsid w:val="00B967EF"/>
    <w:rsid w:val="00BA29A1"/>
    <w:rsid w:val="00BA7E0F"/>
    <w:rsid w:val="00BB0466"/>
    <w:rsid w:val="00BB4C8B"/>
    <w:rsid w:val="00BB5E2E"/>
    <w:rsid w:val="00BC1319"/>
    <w:rsid w:val="00BC5A37"/>
    <w:rsid w:val="00BD414E"/>
    <w:rsid w:val="00BD4A04"/>
    <w:rsid w:val="00BF3389"/>
    <w:rsid w:val="00C0259E"/>
    <w:rsid w:val="00C05EC3"/>
    <w:rsid w:val="00C1305E"/>
    <w:rsid w:val="00C16AA0"/>
    <w:rsid w:val="00C23298"/>
    <w:rsid w:val="00C23321"/>
    <w:rsid w:val="00C33DB8"/>
    <w:rsid w:val="00C4593F"/>
    <w:rsid w:val="00C5012D"/>
    <w:rsid w:val="00C544B7"/>
    <w:rsid w:val="00C62132"/>
    <w:rsid w:val="00C65EB3"/>
    <w:rsid w:val="00C7206C"/>
    <w:rsid w:val="00C769AB"/>
    <w:rsid w:val="00C81D27"/>
    <w:rsid w:val="00C825F4"/>
    <w:rsid w:val="00C87F01"/>
    <w:rsid w:val="00C92096"/>
    <w:rsid w:val="00C937EC"/>
    <w:rsid w:val="00C94575"/>
    <w:rsid w:val="00CA1442"/>
    <w:rsid w:val="00CA2F40"/>
    <w:rsid w:val="00CC1899"/>
    <w:rsid w:val="00CC4CE7"/>
    <w:rsid w:val="00CD3D33"/>
    <w:rsid w:val="00CD5E4F"/>
    <w:rsid w:val="00CD6DED"/>
    <w:rsid w:val="00CE3B15"/>
    <w:rsid w:val="00CE3DB6"/>
    <w:rsid w:val="00CE4076"/>
    <w:rsid w:val="00CE4B2C"/>
    <w:rsid w:val="00CE556F"/>
    <w:rsid w:val="00CE56AF"/>
    <w:rsid w:val="00CE5837"/>
    <w:rsid w:val="00CF1B87"/>
    <w:rsid w:val="00CF6FE1"/>
    <w:rsid w:val="00CF7AE1"/>
    <w:rsid w:val="00D00276"/>
    <w:rsid w:val="00D171B1"/>
    <w:rsid w:val="00D24669"/>
    <w:rsid w:val="00D32761"/>
    <w:rsid w:val="00D346F4"/>
    <w:rsid w:val="00D36CBB"/>
    <w:rsid w:val="00D37BC6"/>
    <w:rsid w:val="00D417D3"/>
    <w:rsid w:val="00D42A4C"/>
    <w:rsid w:val="00D54383"/>
    <w:rsid w:val="00D623AA"/>
    <w:rsid w:val="00D6301C"/>
    <w:rsid w:val="00D7020F"/>
    <w:rsid w:val="00D70DD9"/>
    <w:rsid w:val="00D768C2"/>
    <w:rsid w:val="00D96D8D"/>
    <w:rsid w:val="00DB19AB"/>
    <w:rsid w:val="00DB388B"/>
    <w:rsid w:val="00DB7391"/>
    <w:rsid w:val="00DC3813"/>
    <w:rsid w:val="00DC4B47"/>
    <w:rsid w:val="00DD0F1B"/>
    <w:rsid w:val="00DD13E2"/>
    <w:rsid w:val="00DD5BD0"/>
    <w:rsid w:val="00DD70CB"/>
    <w:rsid w:val="00DE02E9"/>
    <w:rsid w:val="00DE427E"/>
    <w:rsid w:val="00DF1C29"/>
    <w:rsid w:val="00E24A7D"/>
    <w:rsid w:val="00E334B2"/>
    <w:rsid w:val="00E348D4"/>
    <w:rsid w:val="00E34E04"/>
    <w:rsid w:val="00E3515E"/>
    <w:rsid w:val="00E433B2"/>
    <w:rsid w:val="00E434E0"/>
    <w:rsid w:val="00E43847"/>
    <w:rsid w:val="00E449F3"/>
    <w:rsid w:val="00E526A6"/>
    <w:rsid w:val="00E5667D"/>
    <w:rsid w:val="00E6599B"/>
    <w:rsid w:val="00E66BA8"/>
    <w:rsid w:val="00E675FA"/>
    <w:rsid w:val="00E70F46"/>
    <w:rsid w:val="00E7289C"/>
    <w:rsid w:val="00E72C09"/>
    <w:rsid w:val="00E73CE7"/>
    <w:rsid w:val="00E74B48"/>
    <w:rsid w:val="00E75E8F"/>
    <w:rsid w:val="00E779FA"/>
    <w:rsid w:val="00E77CE0"/>
    <w:rsid w:val="00E8302B"/>
    <w:rsid w:val="00E831D5"/>
    <w:rsid w:val="00E83F88"/>
    <w:rsid w:val="00E9253C"/>
    <w:rsid w:val="00EA1AFC"/>
    <w:rsid w:val="00EA2C93"/>
    <w:rsid w:val="00EA6134"/>
    <w:rsid w:val="00EA72E0"/>
    <w:rsid w:val="00EB07B6"/>
    <w:rsid w:val="00ED1D25"/>
    <w:rsid w:val="00ED4006"/>
    <w:rsid w:val="00ED71EB"/>
    <w:rsid w:val="00EE2EF1"/>
    <w:rsid w:val="00EE386B"/>
    <w:rsid w:val="00EE4C40"/>
    <w:rsid w:val="00EF2B5B"/>
    <w:rsid w:val="00EF699E"/>
    <w:rsid w:val="00F00C18"/>
    <w:rsid w:val="00F03673"/>
    <w:rsid w:val="00F24DAC"/>
    <w:rsid w:val="00F31C22"/>
    <w:rsid w:val="00F40910"/>
    <w:rsid w:val="00F417F7"/>
    <w:rsid w:val="00F42907"/>
    <w:rsid w:val="00F42E91"/>
    <w:rsid w:val="00F43301"/>
    <w:rsid w:val="00F57779"/>
    <w:rsid w:val="00F63E36"/>
    <w:rsid w:val="00F762B8"/>
    <w:rsid w:val="00F80BDD"/>
    <w:rsid w:val="00F81922"/>
    <w:rsid w:val="00F82132"/>
    <w:rsid w:val="00F86F31"/>
    <w:rsid w:val="00F91482"/>
    <w:rsid w:val="00F95D0D"/>
    <w:rsid w:val="00F96A1D"/>
    <w:rsid w:val="00FA2780"/>
    <w:rsid w:val="00FA2F9D"/>
    <w:rsid w:val="00FB0F55"/>
    <w:rsid w:val="00FB2A9F"/>
    <w:rsid w:val="00FC369E"/>
    <w:rsid w:val="00FD0085"/>
    <w:rsid w:val="00FE1A68"/>
    <w:rsid w:val="00FE20E1"/>
    <w:rsid w:val="00FF01E6"/>
    <w:rsid w:val="00FF12D1"/>
    <w:rsid w:val="00FF3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21A16908-1D1B-4103-BFC5-D1D91A07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87455235">
      <w:bodyDiv w:val="1"/>
      <w:marLeft w:val="0"/>
      <w:marRight w:val="0"/>
      <w:marTop w:val="0"/>
      <w:marBottom w:val="0"/>
      <w:divBdr>
        <w:top w:val="none" w:sz="0" w:space="0" w:color="auto"/>
        <w:left w:val="none" w:sz="0" w:space="0" w:color="auto"/>
        <w:bottom w:val="none" w:sz="0" w:space="0" w:color="auto"/>
        <w:right w:val="none" w:sz="0" w:space="0" w:color="auto"/>
      </w:divBdr>
    </w:div>
    <w:div w:id="413673481">
      <w:bodyDiv w:val="1"/>
      <w:marLeft w:val="0"/>
      <w:marRight w:val="0"/>
      <w:marTop w:val="0"/>
      <w:marBottom w:val="0"/>
      <w:divBdr>
        <w:top w:val="none" w:sz="0" w:space="0" w:color="auto"/>
        <w:left w:val="none" w:sz="0" w:space="0" w:color="auto"/>
        <w:bottom w:val="none" w:sz="0" w:space="0" w:color="auto"/>
        <w:right w:val="none" w:sz="0" w:space="0" w:color="auto"/>
      </w:divBdr>
    </w:div>
    <w:div w:id="514465381">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714184953">
      <w:bodyDiv w:val="1"/>
      <w:marLeft w:val="0"/>
      <w:marRight w:val="0"/>
      <w:marTop w:val="0"/>
      <w:marBottom w:val="0"/>
      <w:divBdr>
        <w:top w:val="none" w:sz="0" w:space="0" w:color="auto"/>
        <w:left w:val="none" w:sz="0" w:space="0" w:color="auto"/>
        <w:bottom w:val="none" w:sz="0" w:space="0" w:color="auto"/>
        <w:right w:val="none" w:sz="0" w:space="0" w:color="auto"/>
      </w:divBdr>
    </w:div>
    <w:div w:id="1726030313">
      <w:bodyDiv w:val="1"/>
      <w:marLeft w:val="0"/>
      <w:marRight w:val="0"/>
      <w:marTop w:val="0"/>
      <w:marBottom w:val="0"/>
      <w:divBdr>
        <w:top w:val="none" w:sz="0" w:space="0" w:color="auto"/>
        <w:left w:val="none" w:sz="0" w:space="0" w:color="auto"/>
        <w:bottom w:val="none" w:sz="0" w:space="0" w:color="auto"/>
        <w:right w:val="none" w:sz="0" w:space="0" w:color="auto"/>
      </w:divBdr>
    </w:div>
    <w:div w:id="178618973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2972996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8BBB-F8A1-41D2-8910-4D670489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8654</Words>
  <Characters>47603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2019-08-16T17:03:00Z</cp:lastPrinted>
  <dcterms:created xsi:type="dcterms:W3CDTF">2019-08-30T16:41:00Z</dcterms:created>
  <dcterms:modified xsi:type="dcterms:W3CDTF">2019-08-30T16:41:00Z</dcterms:modified>
</cp:coreProperties>
</file>