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B5116D" w:rsidRDefault="001032D4" w:rsidP="001266BB">
      <w:pPr>
        <w:pStyle w:val="Sinespaciado"/>
        <w:spacing w:line="360" w:lineRule="auto"/>
        <w:jc w:val="both"/>
        <w:rPr>
          <w:rFonts w:ascii="Palatino Linotype" w:hAnsi="Palatino Linotype"/>
        </w:rPr>
      </w:pPr>
      <w:r w:rsidRPr="00B5116D">
        <w:rPr>
          <w:rFonts w:ascii="Palatino Linotype" w:hAnsi="Palatino Linotype"/>
        </w:rPr>
        <w:t>Resolución del Pleno del Instituto de Transparencia, Acceso a la Información Pública y Protección de Datos Personales del Estado de México</w:t>
      </w:r>
      <w:r w:rsidR="00A35220" w:rsidRPr="00B5116D">
        <w:rPr>
          <w:rFonts w:ascii="Palatino Linotype" w:hAnsi="Palatino Linotype"/>
        </w:rPr>
        <w:t xml:space="preserve"> y Municipios</w:t>
      </w:r>
      <w:r w:rsidRPr="00B5116D">
        <w:rPr>
          <w:rFonts w:ascii="Palatino Linotype" w:hAnsi="Palatino Linotype"/>
        </w:rPr>
        <w:t xml:space="preserve">, con domicilio en Metepec, México, a </w:t>
      </w:r>
      <w:r w:rsidR="00B5116D" w:rsidRPr="00B5116D">
        <w:rPr>
          <w:rFonts w:ascii="Palatino Linotype" w:hAnsi="Palatino Linotype"/>
        </w:rPr>
        <w:t>cuatro de septiembre</w:t>
      </w:r>
      <w:r w:rsidR="0068162E" w:rsidRPr="00B5116D">
        <w:rPr>
          <w:rFonts w:ascii="Palatino Linotype" w:hAnsi="Palatino Linotype"/>
        </w:rPr>
        <w:t xml:space="preserve"> de dos mil diecinueve</w:t>
      </w:r>
      <w:r w:rsidRPr="00B5116D">
        <w:rPr>
          <w:rFonts w:ascii="Palatino Linotype" w:hAnsi="Palatino Linotype"/>
        </w:rPr>
        <w:t>.</w:t>
      </w:r>
    </w:p>
    <w:p w:rsidR="00D80BE8" w:rsidRPr="00B5116D" w:rsidRDefault="00D80BE8" w:rsidP="001266BB">
      <w:pPr>
        <w:pStyle w:val="Sinespaciado"/>
        <w:spacing w:line="360" w:lineRule="auto"/>
        <w:jc w:val="both"/>
        <w:rPr>
          <w:rFonts w:ascii="Palatino Linotype" w:hAnsi="Palatino Linotype"/>
        </w:rPr>
      </w:pPr>
    </w:p>
    <w:p w:rsidR="001032D4" w:rsidRPr="00B5116D" w:rsidRDefault="001032D4" w:rsidP="001266BB">
      <w:pPr>
        <w:pStyle w:val="Sinespaciado"/>
        <w:spacing w:line="360" w:lineRule="auto"/>
        <w:jc w:val="both"/>
        <w:rPr>
          <w:rFonts w:ascii="Palatino Linotype" w:hAnsi="Palatino Linotype"/>
        </w:rPr>
      </w:pPr>
      <w:r w:rsidRPr="00B5116D">
        <w:rPr>
          <w:rFonts w:ascii="Palatino Linotype" w:hAnsi="Palatino Linotype"/>
          <w:b/>
        </w:rPr>
        <w:t>VISTO</w:t>
      </w:r>
      <w:r w:rsidR="00085890" w:rsidRPr="00B5116D">
        <w:rPr>
          <w:rFonts w:ascii="Palatino Linotype" w:hAnsi="Palatino Linotype"/>
          <w:b/>
        </w:rPr>
        <w:t>S</w:t>
      </w:r>
      <w:r w:rsidRPr="00B5116D">
        <w:rPr>
          <w:rFonts w:ascii="Palatino Linotype" w:hAnsi="Palatino Linotype"/>
        </w:rPr>
        <w:t xml:space="preserve"> </w:t>
      </w:r>
      <w:r w:rsidR="00085890" w:rsidRPr="00B5116D">
        <w:rPr>
          <w:rFonts w:ascii="Palatino Linotype" w:hAnsi="Palatino Linotype"/>
        </w:rPr>
        <w:t>los</w:t>
      </w:r>
      <w:r w:rsidRPr="00B5116D">
        <w:rPr>
          <w:rFonts w:ascii="Palatino Linotype" w:hAnsi="Palatino Linotype"/>
        </w:rPr>
        <w:t xml:space="preserve"> expediente</w:t>
      </w:r>
      <w:r w:rsidR="00085890" w:rsidRPr="00B5116D">
        <w:rPr>
          <w:rFonts w:ascii="Palatino Linotype" w:hAnsi="Palatino Linotype"/>
        </w:rPr>
        <w:t>s</w:t>
      </w:r>
      <w:r w:rsidRPr="00B5116D">
        <w:rPr>
          <w:rFonts w:ascii="Palatino Linotype" w:hAnsi="Palatino Linotype"/>
        </w:rPr>
        <w:t xml:space="preserve"> electrónico</w:t>
      </w:r>
      <w:r w:rsidR="00085890" w:rsidRPr="00B5116D">
        <w:rPr>
          <w:rFonts w:ascii="Palatino Linotype" w:hAnsi="Palatino Linotype"/>
        </w:rPr>
        <w:t>s</w:t>
      </w:r>
      <w:r w:rsidRPr="00B5116D">
        <w:rPr>
          <w:rFonts w:ascii="Palatino Linotype" w:hAnsi="Palatino Linotype"/>
        </w:rPr>
        <w:t xml:space="preserve"> formado</w:t>
      </w:r>
      <w:r w:rsidR="00085890" w:rsidRPr="00B5116D">
        <w:rPr>
          <w:rFonts w:ascii="Palatino Linotype" w:hAnsi="Palatino Linotype"/>
        </w:rPr>
        <w:t>s</w:t>
      </w:r>
      <w:r w:rsidRPr="00B5116D">
        <w:rPr>
          <w:rFonts w:ascii="Palatino Linotype" w:hAnsi="Palatino Linotype"/>
        </w:rPr>
        <w:t xml:space="preserve"> con motivo de</w:t>
      </w:r>
      <w:r w:rsidR="00156BF0" w:rsidRPr="00B5116D">
        <w:rPr>
          <w:rFonts w:ascii="Palatino Linotype" w:hAnsi="Palatino Linotype"/>
        </w:rPr>
        <w:t xml:space="preserve"> </w:t>
      </w:r>
      <w:r w:rsidRPr="00B5116D">
        <w:rPr>
          <w:rFonts w:ascii="Palatino Linotype" w:hAnsi="Palatino Linotype"/>
        </w:rPr>
        <w:t>l</w:t>
      </w:r>
      <w:r w:rsidR="00156BF0" w:rsidRPr="00B5116D">
        <w:rPr>
          <w:rFonts w:ascii="Palatino Linotype" w:hAnsi="Palatino Linotype"/>
        </w:rPr>
        <w:t>os</w:t>
      </w:r>
      <w:r w:rsidRPr="00B5116D">
        <w:rPr>
          <w:rFonts w:ascii="Palatino Linotype" w:hAnsi="Palatino Linotype"/>
        </w:rPr>
        <w:t xml:space="preserve"> recurso</w:t>
      </w:r>
      <w:r w:rsidR="00156BF0" w:rsidRPr="00B5116D">
        <w:rPr>
          <w:rFonts w:ascii="Palatino Linotype" w:hAnsi="Palatino Linotype"/>
        </w:rPr>
        <w:t>s</w:t>
      </w:r>
      <w:r w:rsidRPr="00B5116D">
        <w:rPr>
          <w:rFonts w:ascii="Palatino Linotype" w:hAnsi="Palatino Linotype"/>
        </w:rPr>
        <w:t xml:space="preserve"> de revisión número</w:t>
      </w:r>
      <w:r w:rsidR="00085890" w:rsidRPr="00B5116D">
        <w:rPr>
          <w:rFonts w:ascii="Palatino Linotype" w:hAnsi="Palatino Linotype"/>
        </w:rPr>
        <w:t>s</w:t>
      </w:r>
      <w:r w:rsidR="00240213" w:rsidRPr="00B5116D">
        <w:rPr>
          <w:rFonts w:ascii="Palatino Linotype" w:hAnsi="Palatino Linotype"/>
        </w:rPr>
        <w:t xml:space="preserve"> </w:t>
      </w:r>
      <w:r w:rsidR="00B5116D" w:rsidRPr="00B5116D">
        <w:rPr>
          <w:rFonts w:ascii="Palatino Linotype" w:hAnsi="Palatino Linotype"/>
          <w:b/>
        </w:rPr>
        <w:t>05485</w:t>
      </w:r>
      <w:r w:rsidR="0068162E" w:rsidRPr="00B5116D">
        <w:rPr>
          <w:rFonts w:ascii="Palatino Linotype" w:hAnsi="Palatino Linotype"/>
          <w:b/>
        </w:rPr>
        <w:t>/INFOEM/IP/RR/2019</w:t>
      </w:r>
      <w:r w:rsidR="00DB3138" w:rsidRPr="00B5116D">
        <w:rPr>
          <w:rFonts w:ascii="Palatino Linotype" w:hAnsi="Palatino Linotype"/>
          <w:b/>
        </w:rPr>
        <w:t xml:space="preserve">, </w:t>
      </w:r>
      <w:r w:rsidR="00B5116D" w:rsidRPr="00B5116D">
        <w:rPr>
          <w:rFonts w:ascii="Palatino Linotype" w:hAnsi="Palatino Linotype"/>
          <w:b/>
        </w:rPr>
        <w:t>05486</w:t>
      </w:r>
      <w:r w:rsidR="00DB3138" w:rsidRPr="00B5116D">
        <w:rPr>
          <w:rFonts w:ascii="Palatino Linotype" w:hAnsi="Palatino Linotype"/>
          <w:b/>
        </w:rPr>
        <w:t>/INFOEM/IP/RR/2019</w:t>
      </w:r>
      <w:r w:rsidR="00DB3138" w:rsidRPr="00B5116D">
        <w:rPr>
          <w:rFonts w:ascii="Palatino Linotype" w:hAnsi="Palatino Linotype"/>
        </w:rPr>
        <w:t xml:space="preserve">, </w:t>
      </w:r>
      <w:r w:rsidR="00B5116D" w:rsidRPr="00B5116D">
        <w:rPr>
          <w:rFonts w:ascii="Palatino Linotype" w:hAnsi="Palatino Linotype"/>
          <w:b/>
        </w:rPr>
        <w:t>05487</w:t>
      </w:r>
      <w:r w:rsidR="00DB3138" w:rsidRPr="00B5116D">
        <w:rPr>
          <w:rFonts w:ascii="Palatino Linotype" w:hAnsi="Palatino Linotype"/>
          <w:b/>
        </w:rPr>
        <w:t>/INFOEM/IP/RR/2019</w:t>
      </w:r>
      <w:r w:rsidR="00DB3138" w:rsidRPr="00B5116D">
        <w:rPr>
          <w:rFonts w:ascii="Palatino Linotype" w:hAnsi="Palatino Linotype"/>
        </w:rPr>
        <w:t xml:space="preserve">  y </w:t>
      </w:r>
      <w:r w:rsidR="00B5116D" w:rsidRPr="00B5116D">
        <w:rPr>
          <w:rFonts w:ascii="Palatino Linotype" w:hAnsi="Palatino Linotype"/>
          <w:b/>
        </w:rPr>
        <w:t>05488</w:t>
      </w:r>
      <w:r w:rsidR="00DB3138" w:rsidRPr="00B5116D">
        <w:rPr>
          <w:rFonts w:ascii="Palatino Linotype" w:hAnsi="Palatino Linotype"/>
          <w:b/>
        </w:rPr>
        <w:t xml:space="preserve">/INFOEM/IP/RR/2019 </w:t>
      </w:r>
      <w:r w:rsidRPr="00B5116D">
        <w:rPr>
          <w:rFonts w:ascii="Palatino Linotype" w:hAnsi="Palatino Linotype"/>
        </w:rPr>
        <w:t>interpuesto</w:t>
      </w:r>
      <w:r w:rsidR="00085890" w:rsidRPr="00B5116D">
        <w:rPr>
          <w:rFonts w:ascii="Palatino Linotype" w:hAnsi="Palatino Linotype"/>
        </w:rPr>
        <w:t>s</w:t>
      </w:r>
      <w:r w:rsidRPr="00B5116D">
        <w:rPr>
          <w:rFonts w:ascii="Palatino Linotype" w:hAnsi="Palatino Linotype"/>
        </w:rPr>
        <w:t xml:space="preserve"> por</w:t>
      </w:r>
      <w:r w:rsidR="00921639" w:rsidRPr="00B5116D">
        <w:rPr>
          <w:rFonts w:ascii="Palatino Linotype" w:hAnsi="Palatino Linotype"/>
        </w:rPr>
        <w:t xml:space="preserve"> </w:t>
      </w:r>
      <w:r w:rsidR="007D29B1" w:rsidRPr="00B5116D">
        <w:rPr>
          <w:rFonts w:ascii="Palatino Linotype" w:hAnsi="Palatino Linotype"/>
        </w:rPr>
        <w:t>el</w:t>
      </w:r>
      <w:r w:rsidR="00845AEA" w:rsidRPr="00B5116D">
        <w:rPr>
          <w:rFonts w:ascii="Palatino Linotype" w:hAnsi="Palatino Linotype"/>
        </w:rPr>
        <w:t xml:space="preserve"> </w:t>
      </w:r>
      <w:r w:rsidR="00845AEA" w:rsidRPr="00B5116D">
        <w:rPr>
          <w:rFonts w:ascii="Palatino Linotype" w:hAnsi="Palatino Linotype"/>
          <w:b/>
        </w:rPr>
        <w:t xml:space="preserve">C. </w:t>
      </w:r>
      <w:r w:rsidR="00271D4C">
        <w:rPr>
          <w:rFonts w:ascii="Palatino Linotype" w:hAnsi="Palatino Linotype"/>
          <w:b/>
        </w:rPr>
        <w:t>xxxxxxxxxxxxxxxxxxxxxxxxxx</w:t>
      </w:r>
      <w:r w:rsidR="005C0595" w:rsidRPr="00B5116D">
        <w:rPr>
          <w:rFonts w:ascii="Palatino Linotype" w:hAnsi="Palatino Linotype"/>
          <w:b/>
        </w:rPr>
        <w:t xml:space="preserve"> </w:t>
      </w:r>
      <w:r w:rsidRPr="00B5116D">
        <w:rPr>
          <w:rFonts w:ascii="Palatino Linotype" w:hAnsi="Palatino Linotype"/>
        </w:rPr>
        <w:t xml:space="preserve">en lo sucesivo </w:t>
      </w:r>
      <w:r w:rsidR="007D29B1" w:rsidRPr="00B5116D">
        <w:rPr>
          <w:rFonts w:ascii="Palatino Linotype" w:hAnsi="Palatino Linotype"/>
        </w:rPr>
        <w:t>el</w:t>
      </w:r>
      <w:r w:rsidR="006170BC" w:rsidRPr="00B5116D">
        <w:rPr>
          <w:rFonts w:ascii="Palatino Linotype" w:hAnsi="Palatino Linotype"/>
          <w:b/>
        </w:rPr>
        <w:t xml:space="preserve"> </w:t>
      </w:r>
      <w:r w:rsidRPr="00B5116D">
        <w:rPr>
          <w:rFonts w:ascii="Palatino Linotype" w:hAnsi="Palatino Linotype"/>
          <w:b/>
        </w:rPr>
        <w:t>Recurrente</w:t>
      </w:r>
      <w:r w:rsidRPr="00B5116D">
        <w:rPr>
          <w:rFonts w:ascii="Palatino Linotype" w:hAnsi="Palatino Linotype"/>
        </w:rPr>
        <w:t>, en contra de la</w:t>
      </w:r>
      <w:r w:rsidR="004F5CC8" w:rsidRPr="00B5116D">
        <w:rPr>
          <w:rFonts w:ascii="Palatino Linotype" w:hAnsi="Palatino Linotype"/>
        </w:rPr>
        <w:t>s</w:t>
      </w:r>
      <w:r w:rsidR="00800F02" w:rsidRPr="00B5116D">
        <w:rPr>
          <w:rFonts w:ascii="Palatino Linotype" w:hAnsi="Palatino Linotype"/>
        </w:rPr>
        <w:t xml:space="preserve"> </w:t>
      </w:r>
      <w:r w:rsidRPr="00B5116D">
        <w:rPr>
          <w:rFonts w:ascii="Palatino Linotype" w:hAnsi="Palatino Linotype"/>
        </w:rPr>
        <w:t>respuesta</w:t>
      </w:r>
      <w:r w:rsidR="00085890" w:rsidRPr="00B5116D">
        <w:rPr>
          <w:rFonts w:ascii="Palatino Linotype" w:hAnsi="Palatino Linotype"/>
        </w:rPr>
        <w:t>s</w:t>
      </w:r>
      <w:r w:rsidRPr="00B5116D">
        <w:rPr>
          <w:rFonts w:ascii="Palatino Linotype" w:hAnsi="Palatino Linotype"/>
        </w:rPr>
        <w:t xml:space="preserve"> </w:t>
      </w:r>
      <w:r w:rsidR="00983A5D" w:rsidRPr="00B5116D">
        <w:rPr>
          <w:rFonts w:ascii="Palatino Linotype" w:hAnsi="Palatino Linotype"/>
        </w:rPr>
        <w:t>de</w:t>
      </w:r>
      <w:r w:rsidR="008162C9">
        <w:rPr>
          <w:rFonts w:ascii="Palatino Linotype" w:hAnsi="Palatino Linotype"/>
        </w:rPr>
        <w:t xml:space="preserve"> </w:t>
      </w:r>
      <w:r w:rsidR="00385D0D" w:rsidRPr="00B5116D">
        <w:rPr>
          <w:rFonts w:ascii="Palatino Linotype" w:hAnsi="Palatino Linotype"/>
        </w:rPr>
        <w:t>l</w:t>
      </w:r>
      <w:r w:rsidR="008162C9">
        <w:rPr>
          <w:rFonts w:ascii="Palatino Linotype" w:hAnsi="Palatino Linotype"/>
        </w:rPr>
        <w:t>a</w:t>
      </w:r>
      <w:r w:rsidR="00AE3156" w:rsidRPr="00B5116D">
        <w:rPr>
          <w:rFonts w:ascii="Palatino Linotype" w:hAnsi="Palatino Linotype"/>
        </w:rPr>
        <w:t xml:space="preserve"> </w:t>
      </w:r>
      <w:r w:rsidR="008162C9">
        <w:rPr>
          <w:rFonts w:ascii="Palatino Linotype" w:hAnsi="Palatino Linotype"/>
          <w:b/>
        </w:rPr>
        <w:t>Secretaría de Educación</w:t>
      </w:r>
      <w:r w:rsidR="00A00F22" w:rsidRPr="00B5116D">
        <w:rPr>
          <w:rFonts w:ascii="Palatino Linotype" w:hAnsi="Palatino Linotype"/>
          <w:b/>
        </w:rPr>
        <w:t xml:space="preserve">, </w:t>
      </w:r>
      <w:r w:rsidRPr="00B5116D">
        <w:rPr>
          <w:rFonts w:ascii="Palatino Linotype" w:hAnsi="Palatino Linotype"/>
        </w:rPr>
        <w:t>en lo subsecuente</w:t>
      </w:r>
      <w:r w:rsidRPr="00B5116D">
        <w:rPr>
          <w:rFonts w:ascii="Palatino Linotype" w:hAnsi="Palatino Linotype"/>
          <w:b/>
        </w:rPr>
        <w:t xml:space="preserve"> </w:t>
      </w:r>
      <w:r w:rsidR="006170BC" w:rsidRPr="00B5116D">
        <w:rPr>
          <w:rFonts w:ascii="Palatino Linotype" w:hAnsi="Palatino Linotype"/>
        </w:rPr>
        <w:t>el</w:t>
      </w:r>
      <w:r w:rsidR="006170BC" w:rsidRPr="00B5116D">
        <w:rPr>
          <w:rFonts w:ascii="Palatino Linotype" w:hAnsi="Palatino Linotype"/>
          <w:b/>
        </w:rPr>
        <w:t xml:space="preserve"> </w:t>
      </w:r>
      <w:r w:rsidRPr="00B5116D">
        <w:rPr>
          <w:rFonts w:ascii="Palatino Linotype" w:hAnsi="Palatino Linotype"/>
          <w:b/>
        </w:rPr>
        <w:t>Sujeto Obligado</w:t>
      </w:r>
      <w:r w:rsidRPr="00B5116D">
        <w:rPr>
          <w:rFonts w:ascii="Palatino Linotype" w:hAnsi="Palatino Linotype"/>
        </w:rPr>
        <w:t>,</w:t>
      </w:r>
      <w:r w:rsidRPr="00B5116D">
        <w:rPr>
          <w:rFonts w:ascii="Palatino Linotype" w:hAnsi="Palatino Linotype"/>
          <w:b/>
        </w:rPr>
        <w:t xml:space="preserve"> </w:t>
      </w:r>
      <w:r w:rsidRPr="00B5116D">
        <w:rPr>
          <w:rFonts w:ascii="Palatino Linotype" w:hAnsi="Palatino Linotype"/>
        </w:rPr>
        <w:t>se procede a dictar la presente resolución.</w:t>
      </w:r>
    </w:p>
    <w:p w:rsidR="00093F4C" w:rsidRPr="00B5116D" w:rsidRDefault="00093F4C" w:rsidP="001266BB">
      <w:pPr>
        <w:pStyle w:val="Sinespaciado"/>
        <w:spacing w:line="360" w:lineRule="auto"/>
        <w:jc w:val="both"/>
        <w:rPr>
          <w:rFonts w:ascii="Palatino Linotype" w:hAnsi="Palatino Linotype"/>
        </w:rPr>
      </w:pPr>
    </w:p>
    <w:p w:rsidR="00093F4C" w:rsidRPr="00B5116D" w:rsidRDefault="000B518A" w:rsidP="009E3A4B">
      <w:pPr>
        <w:pStyle w:val="Sinespaciado"/>
        <w:spacing w:line="360" w:lineRule="auto"/>
        <w:jc w:val="center"/>
        <w:rPr>
          <w:rFonts w:ascii="Palatino Linotype" w:hAnsi="Palatino Linotype"/>
          <w:b/>
          <w:sz w:val="28"/>
          <w:szCs w:val="28"/>
        </w:rPr>
      </w:pPr>
      <w:r w:rsidRPr="00B5116D">
        <w:rPr>
          <w:rFonts w:ascii="Palatino Linotype" w:hAnsi="Palatino Linotype"/>
          <w:b/>
          <w:sz w:val="28"/>
          <w:szCs w:val="28"/>
        </w:rPr>
        <w:t xml:space="preserve">A N T E C E D E N T E </w:t>
      </w:r>
      <w:r w:rsidR="00D80BE8" w:rsidRPr="00B5116D">
        <w:rPr>
          <w:rFonts w:ascii="Palatino Linotype" w:hAnsi="Palatino Linotype"/>
          <w:b/>
          <w:sz w:val="28"/>
          <w:szCs w:val="28"/>
        </w:rPr>
        <w:t>S</w:t>
      </w:r>
    </w:p>
    <w:p w:rsidR="00D80BE8" w:rsidRPr="00B5116D" w:rsidRDefault="00D80BE8" w:rsidP="001266BB">
      <w:pPr>
        <w:pStyle w:val="Sinespaciado"/>
        <w:spacing w:line="360" w:lineRule="auto"/>
        <w:jc w:val="both"/>
        <w:rPr>
          <w:rFonts w:ascii="Palatino Linotype" w:hAnsi="Palatino Linotype"/>
          <w:b/>
        </w:rPr>
      </w:pPr>
    </w:p>
    <w:p w:rsidR="008D5A5D" w:rsidRPr="00B5116D" w:rsidRDefault="008D5A5D" w:rsidP="008D5A5D">
      <w:pPr>
        <w:pStyle w:val="Sinespaciado"/>
        <w:spacing w:line="360" w:lineRule="auto"/>
        <w:jc w:val="both"/>
        <w:rPr>
          <w:rFonts w:ascii="Palatino Linotype" w:hAnsi="Palatino Linotype"/>
          <w:b/>
          <w:sz w:val="26"/>
          <w:szCs w:val="26"/>
        </w:rPr>
      </w:pPr>
      <w:r w:rsidRPr="00B5116D">
        <w:rPr>
          <w:rFonts w:ascii="Palatino Linotype" w:hAnsi="Palatino Linotype"/>
          <w:b/>
          <w:sz w:val="26"/>
          <w:szCs w:val="26"/>
        </w:rPr>
        <w:t>PRIMERO.</w:t>
      </w:r>
      <w:r w:rsidRPr="00B5116D">
        <w:rPr>
          <w:rFonts w:ascii="Palatino Linotype" w:hAnsi="Palatino Linotype"/>
          <w:sz w:val="26"/>
          <w:szCs w:val="26"/>
        </w:rPr>
        <w:t xml:space="preserve"> </w:t>
      </w:r>
      <w:r w:rsidRPr="00B5116D">
        <w:rPr>
          <w:rFonts w:ascii="Palatino Linotype" w:hAnsi="Palatino Linotype"/>
          <w:b/>
          <w:sz w:val="26"/>
          <w:szCs w:val="26"/>
        </w:rPr>
        <w:t>De la</w:t>
      </w:r>
      <w:r w:rsidR="004F5CC8" w:rsidRPr="00B5116D">
        <w:rPr>
          <w:rFonts w:ascii="Palatino Linotype" w:hAnsi="Palatino Linotype"/>
          <w:b/>
          <w:sz w:val="26"/>
          <w:szCs w:val="26"/>
        </w:rPr>
        <w:t>s</w:t>
      </w:r>
      <w:r w:rsidRPr="00B5116D">
        <w:rPr>
          <w:rFonts w:ascii="Palatino Linotype" w:hAnsi="Palatino Linotype"/>
          <w:b/>
          <w:sz w:val="26"/>
          <w:szCs w:val="26"/>
        </w:rPr>
        <w:t xml:space="preserve"> Solicitud</w:t>
      </w:r>
      <w:r w:rsidR="004F5CC8" w:rsidRPr="00B5116D">
        <w:rPr>
          <w:rFonts w:ascii="Palatino Linotype" w:hAnsi="Palatino Linotype"/>
          <w:b/>
          <w:sz w:val="26"/>
          <w:szCs w:val="26"/>
        </w:rPr>
        <w:t>es</w:t>
      </w:r>
      <w:r w:rsidRPr="00B5116D">
        <w:rPr>
          <w:rFonts w:ascii="Palatino Linotype" w:hAnsi="Palatino Linotype"/>
          <w:b/>
          <w:sz w:val="26"/>
          <w:szCs w:val="26"/>
        </w:rPr>
        <w:t xml:space="preserve"> de Información.</w:t>
      </w:r>
    </w:p>
    <w:p w:rsidR="008D5A5D" w:rsidRPr="00B5116D" w:rsidRDefault="008D5A5D" w:rsidP="008D5A5D">
      <w:pPr>
        <w:pStyle w:val="Sinespaciado"/>
        <w:spacing w:line="360" w:lineRule="auto"/>
        <w:jc w:val="both"/>
        <w:rPr>
          <w:rFonts w:ascii="Palatino Linotype" w:hAnsi="Palatino Linotype"/>
        </w:rPr>
      </w:pPr>
      <w:r w:rsidRPr="00B5116D">
        <w:rPr>
          <w:rFonts w:ascii="Palatino Linotype" w:hAnsi="Palatino Linotype"/>
        </w:rPr>
        <w:t xml:space="preserve">Con fecha </w:t>
      </w:r>
      <w:r w:rsidR="00B5116D">
        <w:rPr>
          <w:rFonts w:ascii="Palatino Linotype" w:hAnsi="Palatino Linotype"/>
        </w:rPr>
        <w:t xml:space="preserve">cuatro y cinco de </w:t>
      </w:r>
      <w:r w:rsidR="00992C81">
        <w:rPr>
          <w:rFonts w:ascii="Palatino Linotype" w:hAnsi="Palatino Linotype"/>
        </w:rPr>
        <w:t>junio</w:t>
      </w:r>
      <w:r w:rsidR="00A00F22" w:rsidRPr="00B5116D">
        <w:rPr>
          <w:rFonts w:ascii="Palatino Linotype" w:hAnsi="Palatino Linotype"/>
        </w:rPr>
        <w:t xml:space="preserve"> de dos mil diecinueve</w:t>
      </w:r>
      <w:r w:rsidRPr="00B5116D">
        <w:rPr>
          <w:rFonts w:ascii="Palatino Linotype" w:hAnsi="Palatino Linotype"/>
        </w:rPr>
        <w:t>, el Recurrente presentó a través del Sistema de Acceso a la Información Mexiquense (</w:t>
      </w:r>
      <w:r w:rsidRPr="00B5116D">
        <w:rPr>
          <w:rFonts w:ascii="Palatino Linotype" w:hAnsi="Palatino Linotype"/>
          <w:b/>
        </w:rPr>
        <w:t>SAIMEX)</w:t>
      </w:r>
      <w:r w:rsidRPr="00B5116D">
        <w:rPr>
          <w:rFonts w:ascii="Palatino Linotype" w:hAnsi="Palatino Linotype"/>
        </w:rPr>
        <w:t xml:space="preserve"> ante el Sujeto Obligado, solicitudes de acceso a la información pública registradas bajo los números de expediente</w:t>
      </w:r>
      <w:r w:rsidRPr="00B5116D">
        <w:rPr>
          <w:rFonts w:ascii="Palatino Linotype" w:hAnsi="Palatino Linotype"/>
          <w:b/>
          <w:color w:val="000000" w:themeColor="text1"/>
        </w:rPr>
        <w:t xml:space="preserve"> </w:t>
      </w:r>
      <w:r w:rsidR="00992C81">
        <w:rPr>
          <w:rFonts w:ascii="Palatino Linotype" w:hAnsi="Palatino Linotype"/>
          <w:b/>
          <w:bCs/>
          <w:color w:val="000000" w:themeColor="text1"/>
        </w:rPr>
        <w:t>00627/SE/IP</w:t>
      </w:r>
      <w:r w:rsidR="00B5116D" w:rsidRPr="00B5116D">
        <w:rPr>
          <w:rFonts w:ascii="Palatino Linotype" w:hAnsi="Palatino Linotype"/>
          <w:b/>
          <w:bCs/>
          <w:color w:val="000000" w:themeColor="text1"/>
        </w:rPr>
        <w:t xml:space="preserve">/2019, </w:t>
      </w:r>
      <w:r w:rsidR="00992C81">
        <w:rPr>
          <w:rFonts w:ascii="Palatino Linotype" w:hAnsi="Palatino Linotype"/>
          <w:b/>
          <w:bCs/>
          <w:color w:val="000000" w:themeColor="text1"/>
        </w:rPr>
        <w:t>00628/SE/IP</w:t>
      </w:r>
      <w:r w:rsidR="00992C81" w:rsidRPr="00B5116D">
        <w:rPr>
          <w:rFonts w:ascii="Palatino Linotype" w:hAnsi="Palatino Linotype"/>
          <w:b/>
          <w:bCs/>
          <w:color w:val="000000" w:themeColor="text1"/>
        </w:rPr>
        <w:t>/2019</w:t>
      </w:r>
      <w:r w:rsidR="00B5116D" w:rsidRPr="00B5116D">
        <w:rPr>
          <w:rFonts w:ascii="Palatino Linotype" w:hAnsi="Palatino Linotype"/>
          <w:b/>
          <w:bCs/>
          <w:color w:val="000000" w:themeColor="text1"/>
        </w:rPr>
        <w:t xml:space="preserve">, </w:t>
      </w:r>
      <w:r w:rsidR="00992C81">
        <w:rPr>
          <w:rFonts w:ascii="Palatino Linotype" w:hAnsi="Palatino Linotype"/>
          <w:b/>
          <w:bCs/>
          <w:color w:val="000000" w:themeColor="text1"/>
        </w:rPr>
        <w:t>00629/SE/IP</w:t>
      </w:r>
      <w:r w:rsidR="00992C81" w:rsidRPr="00B5116D">
        <w:rPr>
          <w:rFonts w:ascii="Palatino Linotype" w:hAnsi="Palatino Linotype"/>
          <w:b/>
          <w:bCs/>
          <w:color w:val="000000" w:themeColor="text1"/>
        </w:rPr>
        <w:t>/2019</w:t>
      </w:r>
      <w:r w:rsidR="00B5116D" w:rsidRPr="00B5116D">
        <w:rPr>
          <w:rFonts w:ascii="Palatino Linotype" w:hAnsi="Palatino Linotype"/>
          <w:b/>
          <w:bCs/>
          <w:color w:val="000000" w:themeColor="text1"/>
        </w:rPr>
        <w:t xml:space="preserve"> y </w:t>
      </w:r>
      <w:r w:rsidR="00992C81">
        <w:rPr>
          <w:rFonts w:ascii="Palatino Linotype" w:hAnsi="Palatino Linotype"/>
          <w:b/>
          <w:bCs/>
          <w:color w:val="000000" w:themeColor="text1"/>
        </w:rPr>
        <w:t>00637/SE/IP</w:t>
      </w:r>
      <w:r w:rsidR="00992C81" w:rsidRPr="00B5116D">
        <w:rPr>
          <w:rFonts w:ascii="Palatino Linotype" w:hAnsi="Palatino Linotype"/>
          <w:b/>
          <w:bCs/>
          <w:color w:val="000000" w:themeColor="text1"/>
        </w:rPr>
        <w:t>/2019</w:t>
      </w:r>
      <w:r w:rsidR="00B5116D" w:rsidRPr="00B5116D">
        <w:rPr>
          <w:rFonts w:ascii="Palatino Linotype" w:hAnsi="Palatino Linotype"/>
          <w:b/>
          <w:bCs/>
          <w:color w:val="000000" w:themeColor="text1"/>
        </w:rPr>
        <w:t xml:space="preserve"> </w:t>
      </w:r>
      <w:r w:rsidR="00197C06" w:rsidRPr="00B5116D">
        <w:rPr>
          <w:rFonts w:ascii="Palatino Linotype" w:hAnsi="Palatino Linotype"/>
        </w:rPr>
        <w:t>mediante las</w:t>
      </w:r>
      <w:r w:rsidRPr="00B5116D">
        <w:rPr>
          <w:rFonts w:ascii="Palatino Linotype" w:hAnsi="Palatino Linotype"/>
        </w:rPr>
        <w:t xml:space="preserve"> cual</w:t>
      </w:r>
      <w:r w:rsidR="00A00F22" w:rsidRPr="00B5116D">
        <w:rPr>
          <w:rFonts w:ascii="Palatino Linotype" w:hAnsi="Palatino Linotype"/>
        </w:rPr>
        <w:t>es</w:t>
      </w:r>
      <w:r w:rsidRPr="00B5116D">
        <w:rPr>
          <w:rFonts w:ascii="Palatino Linotype" w:hAnsi="Palatino Linotype"/>
        </w:rPr>
        <w:t xml:space="preserve"> solicitó información en el tenor siguiente:</w:t>
      </w:r>
    </w:p>
    <w:p w:rsidR="008D5A5D" w:rsidRPr="00B5116D" w:rsidRDefault="008D5A5D" w:rsidP="008D5A5D">
      <w:pPr>
        <w:pStyle w:val="Sinespaciado"/>
        <w:spacing w:line="360" w:lineRule="auto"/>
        <w:jc w:val="both"/>
        <w:rPr>
          <w:rFonts w:ascii="Palatino Linotype" w:hAnsi="Palatino Linotype"/>
        </w:rPr>
      </w:pPr>
    </w:p>
    <w:p w:rsidR="00321186" w:rsidRPr="00B5116D" w:rsidRDefault="00992C81" w:rsidP="008D5A5D">
      <w:pPr>
        <w:pStyle w:val="Sinespaciado"/>
        <w:spacing w:line="360" w:lineRule="auto"/>
        <w:jc w:val="both"/>
        <w:rPr>
          <w:rFonts w:ascii="Palatino Linotype" w:hAnsi="Palatino Linotype"/>
          <w:b/>
          <w:bCs/>
          <w:color w:val="000000" w:themeColor="text1"/>
          <w:u w:val="single"/>
        </w:rPr>
      </w:pPr>
      <w:r w:rsidRPr="00992C81">
        <w:rPr>
          <w:rFonts w:ascii="Palatino Linotype" w:hAnsi="Palatino Linotype"/>
          <w:b/>
          <w:bCs/>
          <w:color w:val="000000" w:themeColor="text1"/>
          <w:u w:val="single"/>
        </w:rPr>
        <w:t>00627/SE/IP/2019</w:t>
      </w:r>
    </w:p>
    <w:p w:rsidR="00321186" w:rsidRPr="00B5116D" w:rsidRDefault="00321186" w:rsidP="00321186">
      <w:pPr>
        <w:pStyle w:val="Sinespaciado"/>
        <w:ind w:left="567" w:right="567"/>
        <w:jc w:val="both"/>
        <w:rPr>
          <w:rFonts w:ascii="Palatino Linotype" w:hAnsi="Palatino Linotype"/>
          <w:b/>
          <w:bCs/>
          <w:color w:val="000000" w:themeColor="text1"/>
          <w:u w:val="single"/>
        </w:rPr>
      </w:pPr>
      <w:r w:rsidRPr="00B5116D">
        <w:rPr>
          <w:rFonts w:ascii="Palatino Linotype" w:hAnsi="Palatino Linotype"/>
          <w:i/>
          <w:lang w:val="es-ES_tradnl"/>
        </w:rPr>
        <w:t>“</w:t>
      </w:r>
      <w:r w:rsidR="00992C81" w:rsidRPr="00992C81">
        <w:rPr>
          <w:rFonts w:ascii="Palatino Linotype" w:hAnsi="Palatino Linotype"/>
          <w:i/>
        </w:rPr>
        <w:t>Planeaciones escolares de las escuelas de primaria de Nezahualcoyotl del Estado de México,copia simple del mes de enero.</w:t>
      </w:r>
      <w:r w:rsidRPr="00B5116D">
        <w:rPr>
          <w:rFonts w:ascii="Palatino Linotype" w:hAnsi="Palatino Linotype"/>
          <w:i/>
          <w:lang w:val="es-ES_tradnl"/>
        </w:rPr>
        <w:t>” [Sic]</w:t>
      </w:r>
    </w:p>
    <w:p w:rsidR="00321186" w:rsidRPr="00B5116D" w:rsidRDefault="00321186" w:rsidP="008D5A5D">
      <w:pPr>
        <w:pStyle w:val="Sinespaciado"/>
        <w:spacing w:line="360" w:lineRule="auto"/>
        <w:jc w:val="both"/>
        <w:rPr>
          <w:rFonts w:ascii="Palatino Linotype" w:hAnsi="Palatino Linotype"/>
          <w:b/>
          <w:bCs/>
          <w:color w:val="000000" w:themeColor="text1"/>
          <w:u w:val="single"/>
        </w:rPr>
      </w:pPr>
    </w:p>
    <w:p w:rsidR="001B04DD" w:rsidRPr="00992C81" w:rsidRDefault="00992C81" w:rsidP="001B04DD">
      <w:pPr>
        <w:pStyle w:val="Sinespaciado"/>
        <w:spacing w:line="360" w:lineRule="auto"/>
        <w:jc w:val="both"/>
        <w:rPr>
          <w:rFonts w:ascii="Palatino Linotype" w:hAnsi="Palatino Linotype"/>
          <w:b/>
          <w:bCs/>
          <w:color w:val="000000" w:themeColor="text1"/>
          <w:u w:val="single"/>
        </w:rPr>
      </w:pPr>
      <w:r w:rsidRPr="00992C81">
        <w:rPr>
          <w:rFonts w:ascii="Palatino Linotype" w:hAnsi="Palatino Linotype"/>
          <w:b/>
          <w:bCs/>
          <w:color w:val="000000" w:themeColor="text1"/>
          <w:u w:val="single"/>
        </w:rPr>
        <w:lastRenderedPageBreak/>
        <w:t>00628/SE/IP/2019</w:t>
      </w:r>
    </w:p>
    <w:p w:rsidR="00321186" w:rsidRPr="00B5116D" w:rsidRDefault="00321186" w:rsidP="001B04DD">
      <w:pPr>
        <w:pStyle w:val="Sinespaciado"/>
        <w:ind w:left="567" w:right="567"/>
        <w:jc w:val="both"/>
        <w:rPr>
          <w:rFonts w:ascii="Palatino Linotype" w:hAnsi="Palatino Linotype"/>
          <w:b/>
          <w:bCs/>
          <w:color w:val="000000" w:themeColor="text1"/>
          <w:u w:val="single"/>
        </w:rPr>
      </w:pPr>
      <w:r w:rsidRPr="00B5116D">
        <w:rPr>
          <w:rFonts w:ascii="Palatino Linotype" w:hAnsi="Palatino Linotype"/>
          <w:i/>
          <w:lang w:val="es-ES_tradnl"/>
        </w:rPr>
        <w:t>“</w:t>
      </w:r>
      <w:r w:rsidR="00992C81" w:rsidRPr="00992C81">
        <w:rPr>
          <w:rFonts w:ascii="Palatino Linotype" w:hAnsi="Palatino Linotype"/>
          <w:i/>
        </w:rPr>
        <w:t>Planeaciones escolares de las escuelas de primaria de Nezahualcoyotl del Estado de México, copia simple del mes de febrero</w:t>
      </w:r>
      <w:r w:rsidR="001B04DD" w:rsidRPr="00B5116D">
        <w:rPr>
          <w:rFonts w:ascii="Palatino Linotype" w:hAnsi="Palatino Linotype"/>
          <w:i/>
          <w:lang w:val="es-ES_tradnl"/>
        </w:rPr>
        <w:t>.</w:t>
      </w:r>
      <w:r w:rsidRPr="00B5116D">
        <w:rPr>
          <w:rFonts w:ascii="Palatino Linotype" w:hAnsi="Palatino Linotype"/>
          <w:i/>
          <w:lang w:val="es-ES_tradnl"/>
        </w:rPr>
        <w:t>” [Sic]</w:t>
      </w:r>
    </w:p>
    <w:p w:rsidR="00321186" w:rsidRPr="00B5116D" w:rsidRDefault="00321186" w:rsidP="008D5A5D">
      <w:pPr>
        <w:pStyle w:val="Sinespaciado"/>
        <w:spacing w:line="360" w:lineRule="auto"/>
        <w:jc w:val="both"/>
        <w:rPr>
          <w:rFonts w:ascii="Palatino Linotype" w:hAnsi="Palatino Linotype"/>
          <w:b/>
          <w:bCs/>
          <w:color w:val="000000" w:themeColor="text1"/>
          <w:u w:val="single"/>
        </w:rPr>
      </w:pPr>
    </w:p>
    <w:p w:rsidR="001B04DD" w:rsidRPr="00992C81" w:rsidRDefault="00992C81" w:rsidP="001B04DD">
      <w:pPr>
        <w:pStyle w:val="Sinespaciado"/>
        <w:spacing w:line="360" w:lineRule="auto"/>
        <w:jc w:val="both"/>
        <w:rPr>
          <w:rFonts w:ascii="Palatino Linotype" w:hAnsi="Palatino Linotype"/>
          <w:b/>
          <w:bCs/>
          <w:color w:val="000000" w:themeColor="text1"/>
          <w:u w:val="single"/>
        </w:rPr>
      </w:pPr>
      <w:r w:rsidRPr="00992C81">
        <w:rPr>
          <w:rFonts w:ascii="Palatino Linotype" w:hAnsi="Palatino Linotype"/>
          <w:b/>
          <w:bCs/>
          <w:color w:val="000000" w:themeColor="text1"/>
          <w:u w:val="single"/>
        </w:rPr>
        <w:t>00629/SE/IP/2019</w:t>
      </w:r>
    </w:p>
    <w:p w:rsidR="00321186" w:rsidRPr="00B5116D" w:rsidRDefault="00321186" w:rsidP="001B04DD">
      <w:pPr>
        <w:pStyle w:val="Sinespaciado"/>
        <w:ind w:left="567" w:right="567"/>
        <w:jc w:val="both"/>
        <w:rPr>
          <w:rFonts w:ascii="Palatino Linotype" w:hAnsi="Palatino Linotype"/>
          <w:b/>
          <w:bCs/>
          <w:color w:val="000000" w:themeColor="text1"/>
          <w:u w:val="single"/>
        </w:rPr>
      </w:pPr>
      <w:r w:rsidRPr="00B5116D">
        <w:rPr>
          <w:rFonts w:ascii="Palatino Linotype" w:hAnsi="Palatino Linotype"/>
          <w:i/>
          <w:lang w:val="es-ES_tradnl"/>
        </w:rPr>
        <w:t>“</w:t>
      </w:r>
      <w:r w:rsidR="00992C81" w:rsidRPr="00992C81">
        <w:rPr>
          <w:rFonts w:ascii="Palatino Linotype" w:hAnsi="Palatino Linotype"/>
          <w:i/>
        </w:rPr>
        <w:t>Planeaciones escolares de las escuelas de primaria de Nezahualcoyotl del Estado de México, copia simple del mes de marzo.</w:t>
      </w:r>
      <w:r w:rsidRPr="00B5116D">
        <w:rPr>
          <w:rFonts w:ascii="Palatino Linotype" w:hAnsi="Palatino Linotype"/>
          <w:i/>
          <w:lang w:val="es-ES_tradnl"/>
        </w:rPr>
        <w:t>” [Sic]</w:t>
      </w:r>
    </w:p>
    <w:p w:rsidR="00321186" w:rsidRPr="00B5116D" w:rsidRDefault="00321186" w:rsidP="008D5A5D">
      <w:pPr>
        <w:pStyle w:val="Sinespaciado"/>
        <w:spacing w:line="360" w:lineRule="auto"/>
        <w:jc w:val="both"/>
        <w:rPr>
          <w:rFonts w:ascii="Palatino Linotype" w:hAnsi="Palatino Linotype"/>
          <w:b/>
          <w:bCs/>
          <w:color w:val="000000" w:themeColor="text1"/>
          <w:u w:val="single"/>
        </w:rPr>
      </w:pPr>
    </w:p>
    <w:p w:rsidR="001B04DD" w:rsidRPr="00992C81" w:rsidRDefault="00992C81" w:rsidP="001B04DD">
      <w:pPr>
        <w:pStyle w:val="Sinespaciado"/>
        <w:spacing w:line="360" w:lineRule="auto"/>
        <w:jc w:val="both"/>
        <w:rPr>
          <w:rFonts w:ascii="Palatino Linotype" w:hAnsi="Palatino Linotype"/>
          <w:b/>
          <w:bCs/>
          <w:color w:val="000000" w:themeColor="text1"/>
          <w:u w:val="single"/>
        </w:rPr>
      </w:pPr>
      <w:r w:rsidRPr="00992C81">
        <w:rPr>
          <w:rFonts w:ascii="Palatino Linotype" w:hAnsi="Palatino Linotype"/>
          <w:b/>
          <w:bCs/>
          <w:color w:val="000000" w:themeColor="text1"/>
          <w:u w:val="single"/>
        </w:rPr>
        <w:t>00637/SE/IP/2019</w:t>
      </w:r>
    </w:p>
    <w:p w:rsidR="00321186" w:rsidRPr="00B5116D" w:rsidRDefault="00321186" w:rsidP="001B04DD">
      <w:pPr>
        <w:pStyle w:val="Sinespaciado"/>
        <w:ind w:left="567" w:right="567"/>
        <w:jc w:val="both"/>
        <w:rPr>
          <w:rFonts w:ascii="Palatino Linotype" w:hAnsi="Palatino Linotype"/>
          <w:b/>
          <w:bCs/>
          <w:color w:val="000000" w:themeColor="text1"/>
          <w:u w:val="single"/>
        </w:rPr>
      </w:pPr>
      <w:r w:rsidRPr="00B5116D">
        <w:rPr>
          <w:rFonts w:ascii="Palatino Linotype" w:hAnsi="Palatino Linotype"/>
          <w:i/>
          <w:lang w:val="es-ES_tradnl"/>
        </w:rPr>
        <w:t>“</w:t>
      </w:r>
      <w:r w:rsidR="008349FA" w:rsidRPr="008349FA">
        <w:rPr>
          <w:rFonts w:ascii="Palatino Linotype" w:hAnsi="Palatino Linotype"/>
          <w:i/>
        </w:rPr>
        <w:t>Planeaciones escolares de las escuelas de primaria de Nezahualcoyotl del Estado de México del año 2018.</w:t>
      </w:r>
      <w:r w:rsidRPr="00B5116D">
        <w:rPr>
          <w:rFonts w:ascii="Palatino Linotype" w:hAnsi="Palatino Linotype"/>
          <w:i/>
          <w:lang w:val="es-ES_tradnl"/>
        </w:rPr>
        <w:t>” [Sic]</w:t>
      </w:r>
    </w:p>
    <w:p w:rsidR="00321186" w:rsidRPr="00B5116D" w:rsidRDefault="00321186" w:rsidP="008D5A5D">
      <w:pPr>
        <w:pStyle w:val="Sinespaciado"/>
        <w:spacing w:line="360" w:lineRule="auto"/>
        <w:jc w:val="both"/>
        <w:rPr>
          <w:rFonts w:ascii="Palatino Linotype" w:hAnsi="Palatino Linotype"/>
          <w:b/>
          <w:bCs/>
          <w:color w:val="000000" w:themeColor="text1"/>
          <w:u w:val="single"/>
        </w:rPr>
      </w:pPr>
    </w:p>
    <w:p w:rsidR="008D5A5D" w:rsidRPr="00B5116D" w:rsidRDefault="008D5A5D" w:rsidP="008D5A5D">
      <w:pPr>
        <w:pStyle w:val="Sinespaciado"/>
        <w:spacing w:line="360" w:lineRule="auto"/>
        <w:jc w:val="both"/>
        <w:rPr>
          <w:rFonts w:ascii="Palatino Linotype" w:hAnsi="Palatino Linotype"/>
          <w:lang w:val="es-ES_tradnl"/>
        </w:rPr>
      </w:pPr>
      <w:r w:rsidRPr="00B5116D">
        <w:rPr>
          <w:rFonts w:ascii="Palatino Linotype" w:hAnsi="Palatino Linotype"/>
          <w:lang w:val="es-ES_tradnl"/>
        </w:rPr>
        <w:t xml:space="preserve">Modalidad de entrega: a través del </w:t>
      </w:r>
      <w:r w:rsidRPr="00B5116D">
        <w:rPr>
          <w:rFonts w:ascii="Palatino Linotype" w:hAnsi="Palatino Linotype"/>
          <w:b/>
          <w:lang w:val="es-ES_tradnl"/>
        </w:rPr>
        <w:t>SAIMEX</w:t>
      </w:r>
      <w:r w:rsidRPr="00B5116D">
        <w:rPr>
          <w:rFonts w:ascii="Palatino Linotype" w:hAnsi="Palatino Linotype"/>
          <w:lang w:val="es-ES_tradnl"/>
        </w:rPr>
        <w:t>.</w:t>
      </w:r>
    </w:p>
    <w:p w:rsidR="008D5A5D" w:rsidRPr="00B5116D" w:rsidRDefault="008D5A5D" w:rsidP="008D5A5D">
      <w:pPr>
        <w:pStyle w:val="Sinespaciado"/>
        <w:spacing w:line="360" w:lineRule="auto"/>
        <w:jc w:val="both"/>
        <w:rPr>
          <w:rFonts w:ascii="Palatino Linotype" w:hAnsi="Palatino Linotype"/>
          <w:lang w:val="es-ES_tradnl"/>
        </w:rPr>
      </w:pPr>
    </w:p>
    <w:p w:rsidR="002A3CEB" w:rsidRPr="008349FA" w:rsidRDefault="008D5A5D" w:rsidP="002A3CEB">
      <w:pPr>
        <w:pStyle w:val="Sinespaciado"/>
        <w:spacing w:line="360" w:lineRule="auto"/>
        <w:jc w:val="both"/>
        <w:rPr>
          <w:rFonts w:ascii="Palatino Linotype" w:hAnsi="Palatino Linotype" w:cs="Arial"/>
          <w:b/>
          <w:sz w:val="26"/>
          <w:szCs w:val="26"/>
        </w:rPr>
      </w:pPr>
      <w:r w:rsidRPr="008349FA">
        <w:rPr>
          <w:rFonts w:ascii="Palatino Linotype" w:hAnsi="Palatino Linotype" w:cs="Arial"/>
          <w:b/>
          <w:sz w:val="26"/>
          <w:szCs w:val="26"/>
        </w:rPr>
        <w:t xml:space="preserve">SEGUNDO. </w:t>
      </w:r>
      <w:r w:rsidR="002A3CEB" w:rsidRPr="008349FA">
        <w:rPr>
          <w:rFonts w:ascii="Palatino Linotype" w:hAnsi="Palatino Linotype" w:cs="Arial"/>
          <w:b/>
          <w:sz w:val="26"/>
          <w:szCs w:val="26"/>
        </w:rPr>
        <w:t>De las respuestas del Sujeto Obligado.</w:t>
      </w:r>
    </w:p>
    <w:p w:rsidR="002A3CEB" w:rsidRPr="00B5116D" w:rsidRDefault="002A3CEB" w:rsidP="002A3CEB">
      <w:pPr>
        <w:pStyle w:val="Sinespaciado"/>
        <w:spacing w:line="360" w:lineRule="auto"/>
        <w:jc w:val="both"/>
        <w:rPr>
          <w:rFonts w:ascii="Palatino Linotype" w:hAnsi="Palatino Linotype" w:cs="Arial"/>
        </w:rPr>
      </w:pPr>
      <w:r w:rsidRPr="00B5116D">
        <w:rPr>
          <w:rFonts w:ascii="Palatino Linotype" w:hAnsi="Palatino Linotype" w:cs="Arial"/>
        </w:rPr>
        <w:t xml:space="preserve">En fechas </w:t>
      </w:r>
      <w:r w:rsidR="009301CE">
        <w:rPr>
          <w:rFonts w:ascii="Palatino Linotype" w:hAnsi="Palatino Linotype" w:cs="Arial"/>
        </w:rPr>
        <w:t>diez y doce de junio</w:t>
      </w:r>
      <w:r w:rsidR="00A13E94" w:rsidRPr="00B5116D">
        <w:rPr>
          <w:rFonts w:ascii="Palatino Linotype" w:hAnsi="Palatino Linotype" w:cs="Arial"/>
        </w:rPr>
        <w:t xml:space="preserve"> de dos mil diecinueve</w:t>
      </w:r>
      <w:r w:rsidR="00DB6A47" w:rsidRPr="00B5116D">
        <w:rPr>
          <w:rFonts w:ascii="Palatino Linotype" w:hAnsi="Palatino Linotype" w:cs="Arial"/>
        </w:rPr>
        <w:t xml:space="preserve">, </w:t>
      </w:r>
      <w:r w:rsidRPr="00B5116D">
        <w:rPr>
          <w:rFonts w:ascii="Palatino Linotype" w:hAnsi="Palatino Linotype" w:cs="Arial"/>
        </w:rPr>
        <w:t>el Sujeto Obligado dio respuesta a</w:t>
      </w:r>
      <w:r w:rsidR="00DB6A47" w:rsidRPr="00B5116D">
        <w:rPr>
          <w:rFonts w:ascii="Palatino Linotype" w:hAnsi="Palatino Linotype" w:cs="Arial"/>
        </w:rPr>
        <w:t xml:space="preserve"> </w:t>
      </w:r>
      <w:r w:rsidRPr="00B5116D">
        <w:rPr>
          <w:rFonts w:ascii="Palatino Linotype" w:hAnsi="Palatino Linotype" w:cs="Arial"/>
        </w:rPr>
        <w:t>las solicitudes de información como se muestra a continuación:</w:t>
      </w:r>
    </w:p>
    <w:p w:rsidR="00DB6A47" w:rsidRPr="00B5116D" w:rsidRDefault="00DB6A47" w:rsidP="002A3CEB">
      <w:pPr>
        <w:pStyle w:val="Sinespaciado"/>
        <w:spacing w:line="360" w:lineRule="auto"/>
        <w:jc w:val="both"/>
        <w:rPr>
          <w:rFonts w:ascii="Palatino Linotype" w:hAnsi="Palatino Linotype" w:cs="Arial"/>
        </w:rPr>
      </w:pPr>
    </w:p>
    <w:p w:rsidR="008349FA" w:rsidRPr="00B5116D" w:rsidRDefault="008349FA" w:rsidP="008349FA">
      <w:pPr>
        <w:pStyle w:val="Sinespaciado"/>
        <w:spacing w:line="360" w:lineRule="auto"/>
        <w:jc w:val="both"/>
        <w:rPr>
          <w:rFonts w:ascii="Palatino Linotype" w:hAnsi="Palatino Linotype"/>
          <w:b/>
          <w:bCs/>
          <w:color w:val="000000" w:themeColor="text1"/>
          <w:u w:val="single"/>
        </w:rPr>
      </w:pPr>
      <w:r w:rsidRPr="00992C81">
        <w:rPr>
          <w:rFonts w:ascii="Palatino Linotype" w:hAnsi="Palatino Linotype"/>
          <w:b/>
          <w:bCs/>
          <w:color w:val="000000" w:themeColor="text1"/>
          <w:u w:val="single"/>
        </w:rPr>
        <w:t>00627/SE/IP/2019</w:t>
      </w:r>
    </w:p>
    <w:p w:rsidR="008349FA" w:rsidRDefault="00DB6A47" w:rsidP="008349FA">
      <w:pPr>
        <w:pStyle w:val="Sinespaciado"/>
        <w:ind w:left="567" w:right="567"/>
        <w:jc w:val="both"/>
        <w:rPr>
          <w:rFonts w:ascii="Palatino Linotype" w:hAnsi="Palatino Linotype"/>
          <w:i/>
          <w:lang w:val="es-ES_tradnl"/>
        </w:rPr>
      </w:pPr>
      <w:r w:rsidRPr="00B5116D">
        <w:rPr>
          <w:rFonts w:ascii="Palatino Linotype" w:hAnsi="Palatino Linotype"/>
          <w:i/>
          <w:lang w:val="es-ES_tradnl"/>
        </w:rPr>
        <w:t>“</w:t>
      </w:r>
      <w:r w:rsidR="008349FA" w:rsidRPr="008349FA">
        <w:rPr>
          <w:rFonts w:ascii="Palatino Linotype" w:hAnsi="Palatino Linotype"/>
          <w:i/>
          <w:lang w:val="es-ES_tradnl"/>
        </w:rPr>
        <w:t>De conformidad con lo dispuesto en el artículo 163 de la Ley de Transparencia y Acceso a la Información Pública del Estado de México y Municipios; se adjunta la respuesta correspondiente.</w:t>
      </w:r>
    </w:p>
    <w:p w:rsidR="008349FA" w:rsidRPr="008349FA" w:rsidRDefault="008349FA" w:rsidP="008349FA">
      <w:pPr>
        <w:pStyle w:val="Sinespaciado"/>
        <w:ind w:left="567" w:right="567"/>
        <w:jc w:val="both"/>
        <w:rPr>
          <w:rFonts w:ascii="Palatino Linotype" w:hAnsi="Palatino Linotype"/>
          <w:i/>
          <w:lang w:val="es-ES_tradnl"/>
        </w:rPr>
      </w:pPr>
    </w:p>
    <w:p w:rsidR="008349FA" w:rsidRPr="008349FA" w:rsidRDefault="008349FA" w:rsidP="008349FA">
      <w:pPr>
        <w:pStyle w:val="Sinespaciado"/>
        <w:ind w:left="567" w:right="567"/>
        <w:jc w:val="both"/>
        <w:rPr>
          <w:rFonts w:ascii="Palatino Linotype" w:hAnsi="Palatino Linotype"/>
          <w:i/>
          <w:lang w:val="es-ES_tradnl"/>
        </w:rPr>
      </w:pPr>
      <w:r w:rsidRPr="008349FA">
        <w:rPr>
          <w:rFonts w:ascii="Palatino Linotype" w:hAnsi="Palatino Linotype"/>
          <w:i/>
          <w:lang w:val="es-ES_tradnl"/>
        </w:rPr>
        <w:t>ATENTAMENTE</w:t>
      </w:r>
    </w:p>
    <w:p w:rsidR="00237EF3" w:rsidRPr="00B5116D" w:rsidRDefault="008349FA" w:rsidP="008349FA">
      <w:pPr>
        <w:pStyle w:val="Sinespaciado"/>
        <w:ind w:left="567" w:right="567"/>
        <w:jc w:val="both"/>
        <w:rPr>
          <w:rFonts w:ascii="Palatino Linotype" w:hAnsi="Palatino Linotype"/>
          <w:i/>
          <w:lang w:val="es-ES_tradnl"/>
        </w:rPr>
      </w:pPr>
      <w:r w:rsidRPr="008349FA">
        <w:rPr>
          <w:rFonts w:ascii="Palatino Linotype" w:hAnsi="Palatino Linotype"/>
          <w:i/>
          <w:lang w:val="es-ES_tradnl"/>
        </w:rPr>
        <w:t>Licenciada en Derecho Alejandra González Camacho</w:t>
      </w:r>
      <w:r>
        <w:rPr>
          <w:rFonts w:ascii="Palatino Linotype" w:hAnsi="Palatino Linotype"/>
          <w:i/>
          <w:lang w:val="es-ES_tradnl"/>
        </w:rPr>
        <w:t>”</w:t>
      </w:r>
      <w:r w:rsidR="00237EF3" w:rsidRPr="00B5116D">
        <w:rPr>
          <w:rFonts w:ascii="Palatino Linotype" w:hAnsi="Palatino Linotype"/>
          <w:i/>
          <w:lang w:val="es-ES_tradnl"/>
        </w:rPr>
        <w:t xml:space="preserve"> (Sic)</w:t>
      </w:r>
    </w:p>
    <w:p w:rsidR="00237EF3" w:rsidRPr="00B5116D" w:rsidRDefault="00237EF3" w:rsidP="00237EF3">
      <w:pPr>
        <w:pStyle w:val="Sinespaciado"/>
        <w:ind w:left="567" w:right="567"/>
        <w:jc w:val="both"/>
        <w:rPr>
          <w:rFonts w:ascii="Palatino Linotype" w:hAnsi="Palatino Linotype"/>
          <w:i/>
          <w:lang w:val="es-ES_tradnl"/>
        </w:rPr>
      </w:pPr>
    </w:p>
    <w:p w:rsidR="00DB6A47" w:rsidRPr="008349FA" w:rsidRDefault="008349FA" w:rsidP="00DB6A47">
      <w:pPr>
        <w:pStyle w:val="Sinespaciado"/>
        <w:spacing w:line="360" w:lineRule="auto"/>
        <w:jc w:val="both"/>
        <w:rPr>
          <w:rFonts w:ascii="Palatino Linotype" w:hAnsi="Palatino Linotype"/>
          <w:bCs/>
          <w:color w:val="000000" w:themeColor="text1"/>
        </w:rPr>
      </w:pPr>
      <w:r>
        <w:rPr>
          <w:rFonts w:ascii="Palatino Linotype" w:hAnsi="Palatino Linotype"/>
          <w:bCs/>
          <w:color w:val="000000" w:themeColor="text1"/>
        </w:rPr>
        <w:t>Adjuntando los</w:t>
      </w:r>
      <w:r w:rsidR="007F698E" w:rsidRPr="00B5116D">
        <w:rPr>
          <w:rFonts w:ascii="Palatino Linotype" w:hAnsi="Palatino Linotype"/>
          <w:bCs/>
          <w:color w:val="000000" w:themeColor="text1"/>
        </w:rPr>
        <w:t xml:space="preserve"> archivo</w:t>
      </w:r>
      <w:r>
        <w:rPr>
          <w:rFonts w:ascii="Palatino Linotype" w:hAnsi="Palatino Linotype"/>
          <w:bCs/>
          <w:color w:val="000000" w:themeColor="text1"/>
        </w:rPr>
        <w:t xml:space="preserve">s </w:t>
      </w:r>
      <w:r w:rsidRPr="008349FA">
        <w:rPr>
          <w:rFonts w:ascii="Palatino Linotype" w:hAnsi="Palatino Linotype"/>
          <w:b/>
          <w:bCs/>
          <w:color w:val="000000" w:themeColor="text1"/>
        </w:rPr>
        <w:t>“anexo_00627</w:t>
      </w:r>
      <w:r w:rsidR="00237EF3" w:rsidRPr="008349FA">
        <w:rPr>
          <w:rFonts w:ascii="Palatino Linotype" w:hAnsi="Palatino Linotype"/>
          <w:b/>
          <w:bCs/>
          <w:color w:val="000000" w:themeColor="text1"/>
        </w:rPr>
        <w:t>.pdf</w:t>
      </w:r>
      <w:r w:rsidR="00DB6A47" w:rsidRPr="008349FA">
        <w:rPr>
          <w:rFonts w:ascii="Palatino Linotype" w:hAnsi="Palatino Linotype"/>
          <w:b/>
          <w:bCs/>
          <w:color w:val="000000" w:themeColor="text1"/>
        </w:rPr>
        <w:t>”</w:t>
      </w:r>
      <w:r>
        <w:rPr>
          <w:rFonts w:ascii="Palatino Linotype" w:hAnsi="Palatino Linotype"/>
          <w:bCs/>
          <w:color w:val="000000" w:themeColor="text1"/>
        </w:rPr>
        <w:t xml:space="preserve"> y </w:t>
      </w:r>
      <w:r w:rsidRPr="008349FA">
        <w:rPr>
          <w:rFonts w:ascii="Palatino Linotype" w:hAnsi="Palatino Linotype"/>
          <w:b/>
          <w:bCs/>
          <w:color w:val="000000" w:themeColor="text1"/>
        </w:rPr>
        <w:t>“res_00627.pdf”</w:t>
      </w:r>
      <w:r>
        <w:rPr>
          <w:rFonts w:ascii="Palatino Linotype" w:hAnsi="Palatino Linotype"/>
          <w:bCs/>
          <w:color w:val="000000" w:themeColor="text1"/>
        </w:rPr>
        <w:t>.</w:t>
      </w:r>
    </w:p>
    <w:p w:rsidR="00DB6A47" w:rsidRPr="00B5116D" w:rsidRDefault="00DB6A47" w:rsidP="00DB6A47">
      <w:pPr>
        <w:pStyle w:val="Sinespaciado"/>
        <w:spacing w:line="360" w:lineRule="auto"/>
        <w:jc w:val="both"/>
        <w:rPr>
          <w:rFonts w:ascii="Palatino Linotype" w:hAnsi="Palatino Linotype"/>
          <w:bCs/>
          <w:color w:val="000000" w:themeColor="text1"/>
        </w:rPr>
      </w:pPr>
    </w:p>
    <w:p w:rsidR="008349FA" w:rsidRPr="008349FA" w:rsidRDefault="00292072" w:rsidP="008349FA">
      <w:pPr>
        <w:spacing w:after="0" w:line="360" w:lineRule="auto"/>
        <w:jc w:val="both"/>
        <w:rPr>
          <w:rFonts w:ascii="Palatino Linotype" w:eastAsia="Times New Roman" w:hAnsi="Palatino Linotype" w:cs="Times New Roman"/>
          <w:b/>
          <w:bCs/>
          <w:color w:val="000000" w:themeColor="text1"/>
          <w:sz w:val="24"/>
          <w:szCs w:val="24"/>
          <w:u w:val="single"/>
          <w:lang w:eastAsia="es-ES"/>
        </w:rPr>
      </w:pPr>
      <w:r>
        <w:rPr>
          <w:rFonts w:ascii="Palatino Linotype" w:eastAsia="Times New Roman" w:hAnsi="Palatino Linotype" w:cs="Times New Roman"/>
          <w:b/>
          <w:bCs/>
          <w:color w:val="000000" w:themeColor="text1"/>
          <w:sz w:val="24"/>
          <w:szCs w:val="24"/>
          <w:u w:val="single"/>
          <w:lang w:eastAsia="es-ES"/>
        </w:rPr>
        <w:lastRenderedPageBreak/>
        <w:t>00628</w:t>
      </w:r>
      <w:r w:rsidR="008349FA" w:rsidRPr="008349FA">
        <w:rPr>
          <w:rFonts w:ascii="Palatino Linotype" w:eastAsia="Times New Roman" w:hAnsi="Palatino Linotype" w:cs="Times New Roman"/>
          <w:b/>
          <w:bCs/>
          <w:color w:val="000000" w:themeColor="text1"/>
          <w:sz w:val="24"/>
          <w:szCs w:val="24"/>
          <w:u w:val="single"/>
          <w:lang w:eastAsia="es-ES"/>
        </w:rPr>
        <w:t>/SE/IP/2019</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r w:rsidRPr="008349FA">
        <w:rPr>
          <w:rFonts w:ascii="Palatino Linotype" w:eastAsia="Times New Roman" w:hAnsi="Palatino Linotype" w:cs="Times New Roman"/>
          <w:i/>
          <w:sz w:val="24"/>
          <w:szCs w:val="24"/>
          <w:lang w:val="es-ES_tradnl" w:eastAsia="es-ES"/>
        </w:rPr>
        <w:t>“De conformidad con lo dispuesto en el artículo 163 de la Ley de Transparencia y Acceso a la Información Pública del Estado de México y Municipios; se adjunta la respuesta correspondiente.</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r w:rsidRPr="008349FA">
        <w:rPr>
          <w:rFonts w:ascii="Palatino Linotype" w:eastAsia="Times New Roman" w:hAnsi="Palatino Linotype" w:cs="Times New Roman"/>
          <w:i/>
          <w:sz w:val="24"/>
          <w:szCs w:val="24"/>
          <w:lang w:val="es-ES_tradnl" w:eastAsia="es-ES"/>
        </w:rPr>
        <w:t>ATENTAMENTE</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r w:rsidRPr="008349FA">
        <w:rPr>
          <w:rFonts w:ascii="Palatino Linotype" w:eastAsia="Times New Roman" w:hAnsi="Palatino Linotype" w:cs="Times New Roman"/>
          <w:i/>
          <w:sz w:val="24"/>
          <w:szCs w:val="24"/>
          <w:lang w:val="es-ES_tradnl" w:eastAsia="es-ES"/>
        </w:rPr>
        <w:t>Licenciada en Derecho Alejandra González Camacho” (Sic)</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p>
    <w:p w:rsidR="00DB6A47" w:rsidRPr="00B5116D" w:rsidRDefault="008349FA" w:rsidP="008349FA">
      <w:pPr>
        <w:pStyle w:val="Sinespaciado"/>
        <w:spacing w:line="360" w:lineRule="auto"/>
        <w:jc w:val="both"/>
        <w:rPr>
          <w:rFonts w:ascii="Palatino Linotype" w:hAnsi="Palatino Linotype"/>
          <w:bCs/>
          <w:color w:val="000000" w:themeColor="text1"/>
        </w:rPr>
      </w:pPr>
      <w:r w:rsidRPr="008349FA">
        <w:rPr>
          <w:rFonts w:ascii="Palatino Linotype" w:eastAsiaTheme="minorHAnsi" w:hAnsi="Palatino Linotype" w:cstheme="minorBidi"/>
          <w:bCs/>
          <w:color w:val="000000" w:themeColor="text1"/>
          <w:sz w:val="22"/>
          <w:szCs w:val="22"/>
          <w:lang w:eastAsia="en-US"/>
        </w:rPr>
        <w:t xml:space="preserve">Adjuntando los archivos </w:t>
      </w:r>
      <w:r w:rsidRPr="008349FA">
        <w:rPr>
          <w:rFonts w:ascii="Palatino Linotype" w:eastAsiaTheme="minorHAnsi" w:hAnsi="Palatino Linotype" w:cstheme="minorBidi"/>
          <w:b/>
          <w:bCs/>
          <w:color w:val="000000" w:themeColor="text1"/>
          <w:sz w:val="22"/>
          <w:szCs w:val="22"/>
          <w:lang w:eastAsia="en-US"/>
        </w:rPr>
        <w:t>“anexo_</w:t>
      </w:r>
      <w:r w:rsidR="00292072">
        <w:rPr>
          <w:rFonts w:ascii="Palatino Linotype" w:eastAsiaTheme="minorHAnsi" w:hAnsi="Palatino Linotype" w:cstheme="minorBidi"/>
          <w:b/>
          <w:bCs/>
          <w:color w:val="000000" w:themeColor="text1"/>
          <w:sz w:val="22"/>
          <w:szCs w:val="22"/>
          <w:lang w:eastAsia="en-US"/>
        </w:rPr>
        <w:t>00628</w:t>
      </w:r>
      <w:r w:rsidRPr="008349FA">
        <w:rPr>
          <w:rFonts w:ascii="Palatino Linotype" w:eastAsiaTheme="minorHAnsi" w:hAnsi="Palatino Linotype" w:cstheme="minorBidi"/>
          <w:b/>
          <w:bCs/>
          <w:color w:val="000000" w:themeColor="text1"/>
          <w:sz w:val="22"/>
          <w:szCs w:val="22"/>
          <w:lang w:eastAsia="en-US"/>
        </w:rPr>
        <w:t>.pdf”</w:t>
      </w:r>
      <w:r w:rsidRPr="008349FA">
        <w:rPr>
          <w:rFonts w:ascii="Palatino Linotype" w:eastAsiaTheme="minorHAnsi" w:hAnsi="Palatino Linotype" w:cstheme="minorBidi"/>
          <w:bCs/>
          <w:color w:val="000000" w:themeColor="text1"/>
          <w:sz w:val="22"/>
          <w:szCs w:val="22"/>
          <w:lang w:eastAsia="en-US"/>
        </w:rPr>
        <w:t xml:space="preserve"> y </w:t>
      </w:r>
      <w:r w:rsidRPr="008349FA">
        <w:rPr>
          <w:rFonts w:ascii="Palatino Linotype" w:eastAsiaTheme="minorHAnsi" w:hAnsi="Palatino Linotype" w:cstheme="minorBidi"/>
          <w:b/>
          <w:bCs/>
          <w:color w:val="000000" w:themeColor="text1"/>
          <w:sz w:val="22"/>
          <w:szCs w:val="22"/>
          <w:lang w:eastAsia="en-US"/>
        </w:rPr>
        <w:t>“res_</w:t>
      </w:r>
      <w:r w:rsidR="00292072">
        <w:rPr>
          <w:rFonts w:ascii="Palatino Linotype" w:eastAsiaTheme="minorHAnsi" w:hAnsi="Palatino Linotype" w:cstheme="minorBidi"/>
          <w:b/>
          <w:bCs/>
          <w:color w:val="000000" w:themeColor="text1"/>
          <w:sz w:val="22"/>
          <w:szCs w:val="22"/>
          <w:lang w:eastAsia="en-US"/>
        </w:rPr>
        <w:t>00628</w:t>
      </w:r>
      <w:r w:rsidRPr="008349FA">
        <w:rPr>
          <w:rFonts w:ascii="Palatino Linotype" w:eastAsiaTheme="minorHAnsi" w:hAnsi="Palatino Linotype" w:cstheme="minorBidi"/>
          <w:b/>
          <w:bCs/>
          <w:color w:val="000000" w:themeColor="text1"/>
          <w:sz w:val="22"/>
          <w:szCs w:val="22"/>
          <w:lang w:eastAsia="en-US"/>
        </w:rPr>
        <w:t>.pdf”</w:t>
      </w:r>
      <w:r w:rsidRPr="008349FA">
        <w:rPr>
          <w:rFonts w:ascii="Palatino Linotype" w:eastAsiaTheme="minorHAnsi" w:hAnsi="Palatino Linotype" w:cstheme="minorBidi"/>
          <w:bCs/>
          <w:color w:val="000000" w:themeColor="text1"/>
          <w:sz w:val="22"/>
          <w:szCs w:val="22"/>
          <w:lang w:eastAsia="en-US"/>
        </w:rPr>
        <w:t>.</w:t>
      </w:r>
    </w:p>
    <w:p w:rsidR="00C020E8" w:rsidRPr="00B5116D" w:rsidRDefault="00C020E8" w:rsidP="00DB6A47">
      <w:pPr>
        <w:pStyle w:val="Sinespaciado"/>
        <w:spacing w:line="360" w:lineRule="auto"/>
        <w:jc w:val="both"/>
        <w:rPr>
          <w:rFonts w:ascii="Palatino Linotype" w:hAnsi="Palatino Linotype"/>
          <w:b/>
          <w:bCs/>
          <w:color w:val="000000" w:themeColor="text1"/>
          <w:u w:val="single"/>
        </w:rPr>
      </w:pPr>
    </w:p>
    <w:p w:rsidR="008349FA" w:rsidRPr="008349FA" w:rsidRDefault="00292072" w:rsidP="008349FA">
      <w:pPr>
        <w:spacing w:after="0" w:line="360" w:lineRule="auto"/>
        <w:jc w:val="both"/>
        <w:rPr>
          <w:rFonts w:ascii="Palatino Linotype" w:eastAsia="Times New Roman" w:hAnsi="Palatino Linotype" w:cs="Times New Roman"/>
          <w:b/>
          <w:bCs/>
          <w:color w:val="000000" w:themeColor="text1"/>
          <w:sz w:val="24"/>
          <w:szCs w:val="24"/>
          <w:u w:val="single"/>
          <w:lang w:eastAsia="es-ES"/>
        </w:rPr>
      </w:pPr>
      <w:r>
        <w:rPr>
          <w:rFonts w:ascii="Palatino Linotype" w:eastAsia="Times New Roman" w:hAnsi="Palatino Linotype" w:cs="Times New Roman"/>
          <w:b/>
          <w:bCs/>
          <w:color w:val="000000" w:themeColor="text1"/>
          <w:sz w:val="24"/>
          <w:szCs w:val="24"/>
          <w:u w:val="single"/>
          <w:lang w:eastAsia="es-ES"/>
        </w:rPr>
        <w:t>00629</w:t>
      </w:r>
      <w:r w:rsidR="008349FA" w:rsidRPr="008349FA">
        <w:rPr>
          <w:rFonts w:ascii="Palatino Linotype" w:eastAsia="Times New Roman" w:hAnsi="Palatino Linotype" w:cs="Times New Roman"/>
          <w:b/>
          <w:bCs/>
          <w:color w:val="000000" w:themeColor="text1"/>
          <w:sz w:val="24"/>
          <w:szCs w:val="24"/>
          <w:u w:val="single"/>
          <w:lang w:eastAsia="es-ES"/>
        </w:rPr>
        <w:t>/SE/IP/2019</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r w:rsidRPr="008349FA">
        <w:rPr>
          <w:rFonts w:ascii="Palatino Linotype" w:eastAsia="Times New Roman" w:hAnsi="Palatino Linotype" w:cs="Times New Roman"/>
          <w:i/>
          <w:sz w:val="24"/>
          <w:szCs w:val="24"/>
          <w:lang w:val="es-ES_tradnl" w:eastAsia="es-ES"/>
        </w:rPr>
        <w:t>“De conformidad con lo dispuesto en el artículo 163 de la Ley de Transparencia y Acceso a la Información Pública del Estado de México y Municipios; se adjunta la respuesta correspondiente.</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r w:rsidRPr="008349FA">
        <w:rPr>
          <w:rFonts w:ascii="Palatino Linotype" w:eastAsia="Times New Roman" w:hAnsi="Palatino Linotype" w:cs="Times New Roman"/>
          <w:i/>
          <w:sz w:val="24"/>
          <w:szCs w:val="24"/>
          <w:lang w:val="es-ES_tradnl" w:eastAsia="es-ES"/>
        </w:rPr>
        <w:t>ATENTAMENTE</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r w:rsidRPr="008349FA">
        <w:rPr>
          <w:rFonts w:ascii="Palatino Linotype" w:eastAsia="Times New Roman" w:hAnsi="Palatino Linotype" w:cs="Times New Roman"/>
          <w:i/>
          <w:sz w:val="24"/>
          <w:szCs w:val="24"/>
          <w:lang w:val="es-ES_tradnl" w:eastAsia="es-ES"/>
        </w:rPr>
        <w:t>Licenciada en Derecho Alejandra González Camacho” (Sic)</w:t>
      </w:r>
    </w:p>
    <w:p w:rsidR="008349FA" w:rsidRPr="008349FA" w:rsidRDefault="008349FA" w:rsidP="008349FA">
      <w:pPr>
        <w:spacing w:after="0" w:line="240" w:lineRule="auto"/>
        <w:ind w:left="567" w:right="567"/>
        <w:jc w:val="both"/>
        <w:rPr>
          <w:rFonts w:ascii="Palatino Linotype" w:eastAsia="Times New Roman" w:hAnsi="Palatino Linotype" w:cs="Times New Roman"/>
          <w:i/>
          <w:sz w:val="24"/>
          <w:szCs w:val="24"/>
          <w:lang w:val="es-ES_tradnl" w:eastAsia="es-ES"/>
        </w:rPr>
      </w:pPr>
    </w:p>
    <w:p w:rsidR="009E6352" w:rsidRPr="00B5116D" w:rsidRDefault="008349FA" w:rsidP="008349FA">
      <w:pPr>
        <w:pStyle w:val="Sinespaciado"/>
        <w:spacing w:line="360" w:lineRule="auto"/>
        <w:jc w:val="both"/>
        <w:rPr>
          <w:rFonts w:ascii="Palatino Linotype" w:hAnsi="Palatino Linotype"/>
          <w:bCs/>
          <w:color w:val="000000" w:themeColor="text1"/>
        </w:rPr>
      </w:pPr>
      <w:r w:rsidRPr="008349FA">
        <w:rPr>
          <w:rFonts w:ascii="Palatino Linotype" w:eastAsiaTheme="minorHAnsi" w:hAnsi="Palatino Linotype" w:cstheme="minorBidi"/>
          <w:bCs/>
          <w:color w:val="000000" w:themeColor="text1"/>
          <w:sz w:val="22"/>
          <w:szCs w:val="22"/>
          <w:lang w:eastAsia="en-US"/>
        </w:rPr>
        <w:t xml:space="preserve">Adjuntando los archivos </w:t>
      </w:r>
      <w:r w:rsidRPr="008349FA">
        <w:rPr>
          <w:rFonts w:ascii="Palatino Linotype" w:eastAsiaTheme="minorHAnsi" w:hAnsi="Palatino Linotype" w:cstheme="minorBidi"/>
          <w:b/>
          <w:bCs/>
          <w:color w:val="000000" w:themeColor="text1"/>
          <w:sz w:val="22"/>
          <w:szCs w:val="22"/>
          <w:lang w:eastAsia="en-US"/>
        </w:rPr>
        <w:t>“anexo_</w:t>
      </w:r>
      <w:r w:rsidR="00292072">
        <w:rPr>
          <w:rFonts w:ascii="Palatino Linotype" w:eastAsiaTheme="minorHAnsi" w:hAnsi="Palatino Linotype" w:cstheme="minorBidi"/>
          <w:b/>
          <w:bCs/>
          <w:color w:val="000000" w:themeColor="text1"/>
          <w:sz w:val="22"/>
          <w:szCs w:val="22"/>
          <w:lang w:eastAsia="en-US"/>
        </w:rPr>
        <w:t>00629</w:t>
      </w:r>
      <w:r w:rsidRPr="008349FA">
        <w:rPr>
          <w:rFonts w:ascii="Palatino Linotype" w:eastAsiaTheme="minorHAnsi" w:hAnsi="Palatino Linotype" w:cstheme="minorBidi"/>
          <w:b/>
          <w:bCs/>
          <w:color w:val="000000" w:themeColor="text1"/>
          <w:sz w:val="22"/>
          <w:szCs w:val="22"/>
          <w:lang w:eastAsia="en-US"/>
        </w:rPr>
        <w:t>.pdf”</w:t>
      </w:r>
      <w:r w:rsidRPr="008349FA">
        <w:rPr>
          <w:rFonts w:ascii="Palatino Linotype" w:eastAsiaTheme="minorHAnsi" w:hAnsi="Palatino Linotype" w:cstheme="minorBidi"/>
          <w:bCs/>
          <w:color w:val="000000" w:themeColor="text1"/>
          <w:sz w:val="22"/>
          <w:szCs w:val="22"/>
          <w:lang w:eastAsia="en-US"/>
        </w:rPr>
        <w:t xml:space="preserve"> y </w:t>
      </w:r>
      <w:r w:rsidRPr="008349FA">
        <w:rPr>
          <w:rFonts w:ascii="Palatino Linotype" w:eastAsiaTheme="minorHAnsi" w:hAnsi="Palatino Linotype" w:cstheme="minorBidi"/>
          <w:b/>
          <w:bCs/>
          <w:color w:val="000000" w:themeColor="text1"/>
          <w:sz w:val="22"/>
          <w:szCs w:val="22"/>
          <w:lang w:eastAsia="en-US"/>
        </w:rPr>
        <w:t>“res_</w:t>
      </w:r>
      <w:r w:rsidR="00292072">
        <w:rPr>
          <w:rFonts w:ascii="Palatino Linotype" w:eastAsiaTheme="minorHAnsi" w:hAnsi="Palatino Linotype" w:cstheme="minorBidi"/>
          <w:b/>
          <w:bCs/>
          <w:color w:val="000000" w:themeColor="text1"/>
          <w:sz w:val="22"/>
          <w:szCs w:val="22"/>
          <w:lang w:eastAsia="en-US"/>
        </w:rPr>
        <w:t>00629</w:t>
      </w:r>
      <w:r w:rsidRPr="008349FA">
        <w:rPr>
          <w:rFonts w:ascii="Palatino Linotype" w:eastAsiaTheme="minorHAnsi" w:hAnsi="Palatino Linotype" w:cstheme="minorBidi"/>
          <w:b/>
          <w:bCs/>
          <w:color w:val="000000" w:themeColor="text1"/>
          <w:sz w:val="22"/>
          <w:szCs w:val="22"/>
          <w:lang w:eastAsia="en-US"/>
        </w:rPr>
        <w:t>.pdf”</w:t>
      </w:r>
      <w:r w:rsidRPr="008349FA">
        <w:rPr>
          <w:rFonts w:ascii="Palatino Linotype" w:eastAsiaTheme="minorHAnsi" w:hAnsi="Palatino Linotype" w:cstheme="minorBidi"/>
          <w:bCs/>
          <w:color w:val="000000" w:themeColor="text1"/>
          <w:sz w:val="22"/>
          <w:szCs w:val="22"/>
          <w:lang w:eastAsia="en-US"/>
        </w:rPr>
        <w:t>.</w:t>
      </w:r>
    </w:p>
    <w:p w:rsidR="009E6352" w:rsidRPr="00B5116D" w:rsidRDefault="009E6352" w:rsidP="00DB6A47">
      <w:pPr>
        <w:pStyle w:val="Sinespaciado"/>
        <w:spacing w:line="360" w:lineRule="auto"/>
        <w:jc w:val="both"/>
        <w:rPr>
          <w:rFonts w:ascii="Palatino Linotype" w:hAnsi="Palatino Linotype"/>
          <w:b/>
          <w:bCs/>
          <w:color w:val="000000" w:themeColor="text1"/>
          <w:u w:val="single"/>
        </w:rPr>
      </w:pPr>
    </w:p>
    <w:p w:rsidR="00292072" w:rsidRPr="00292072" w:rsidRDefault="00292072" w:rsidP="00292072">
      <w:pPr>
        <w:spacing w:after="0" w:line="360" w:lineRule="auto"/>
        <w:jc w:val="both"/>
        <w:rPr>
          <w:rFonts w:ascii="Palatino Linotype" w:eastAsia="Times New Roman" w:hAnsi="Palatino Linotype" w:cs="Times New Roman"/>
          <w:b/>
          <w:bCs/>
          <w:color w:val="000000" w:themeColor="text1"/>
          <w:sz w:val="24"/>
          <w:szCs w:val="24"/>
          <w:u w:val="single"/>
          <w:lang w:eastAsia="es-ES"/>
        </w:rPr>
      </w:pPr>
      <w:r>
        <w:rPr>
          <w:rFonts w:ascii="Palatino Linotype" w:eastAsia="Times New Roman" w:hAnsi="Palatino Linotype" w:cs="Times New Roman"/>
          <w:b/>
          <w:bCs/>
          <w:color w:val="000000" w:themeColor="text1"/>
          <w:sz w:val="24"/>
          <w:szCs w:val="24"/>
          <w:u w:val="single"/>
          <w:lang w:eastAsia="es-ES"/>
        </w:rPr>
        <w:t>0063</w:t>
      </w:r>
      <w:r w:rsidRPr="00292072">
        <w:rPr>
          <w:rFonts w:ascii="Palatino Linotype" w:eastAsia="Times New Roman" w:hAnsi="Palatino Linotype" w:cs="Times New Roman"/>
          <w:b/>
          <w:bCs/>
          <w:color w:val="000000" w:themeColor="text1"/>
          <w:sz w:val="24"/>
          <w:szCs w:val="24"/>
          <w:u w:val="single"/>
          <w:lang w:eastAsia="es-ES"/>
        </w:rPr>
        <w:t>7/SE/IP/2019</w:t>
      </w:r>
    </w:p>
    <w:p w:rsidR="00292072" w:rsidRPr="00292072" w:rsidRDefault="00292072" w:rsidP="00292072">
      <w:pPr>
        <w:spacing w:after="0" w:line="240" w:lineRule="auto"/>
        <w:ind w:left="567" w:right="567"/>
        <w:jc w:val="both"/>
        <w:rPr>
          <w:rFonts w:ascii="Palatino Linotype" w:eastAsia="Times New Roman" w:hAnsi="Palatino Linotype" w:cs="Times New Roman"/>
          <w:i/>
          <w:sz w:val="24"/>
          <w:szCs w:val="24"/>
          <w:lang w:val="es-ES_tradnl" w:eastAsia="es-ES"/>
        </w:rPr>
      </w:pPr>
      <w:r w:rsidRPr="00292072">
        <w:rPr>
          <w:rFonts w:ascii="Palatino Linotype" w:eastAsia="Times New Roman" w:hAnsi="Palatino Linotype" w:cs="Times New Roman"/>
          <w:i/>
          <w:sz w:val="24"/>
          <w:szCs w:val="24"/>
          <w:lang w:val="es-ES_tradnl" w:eastAsia="es-ES"/>
        </w:rPr>
        <w:t>“De conformidad con lo dispuesto en el artículo 163 de la Ley de Transparencia y Acceso a la Información Pública del Estado de México y Municipios; se adjunta la respuesta correspondiente.</w:t>
      </w:r>
    </w:p>
    <w:p w:rsidR="00292072" w:rsidRPr="00292072" w:rsidRDefault="00292072" w:rsidP="00292072">
      <w:pPr>
        <w:spacing w:after="0" w:line="240" w:lineRule="auto"/>
        <w:ind w:left="567" w:right="567"/>
        <w:jc w:val="both"/>
        <w:rPr>
          <w:rFonts w:ascii="Palatino Linotype" w:eastAsia="Times New Roman" w:hAnsi="Palatino Linotype" w:cs="Times New Roman"/>
          <w:i/>
          <w:sz w:val="24"/>
          <w:szCs w:val="24"/>
          <w:lang w:val="es-ES_tradnl" w:eastAsia="es-ES"/>
        </w:rPr>
      </w:pPr>
    </w:p>
    <w:p w:rsidR="00292072" w:rsidRPr="00292072" w:rsidRDefault="00292072" w:rsidP="00292072">
      <w:pPr>
        <w:spacing w:after="0" w:line="240" w:lineRule="auto"/>
        <w:ind w:left="567" w:right="567"/>
        <w:jc w:val="both"/>
        <w:rPr>
          <w:rFonts w:ascii="Palatino Linotype" w:eastAsia="Times New Roman" w:hAnsi="Palatino Linotype" w:cs="Times New Roman"/>
          <w:i/>
          <w:sz w:val="24"/>
          <w:szCs w:val="24"/>
          <w:lang w:val="es-ES_tradnl" w:eastAsia="es-ES"/>
        </w:rPr>
      </w:pPr>
      <w:r w:rsidRPr="00292072">
        <w:rPr>
          <w:rFonts w:ascii="Palatino Linotype" w:eastAsia="Times New Roman" w:hAnsi="Palatino Linotype" w:cs="Times New Roman"/>
          <w:i/>
          <w:sz w:val="24"/>
          <w:szCs w:val="24"/>
          <w:lang w:val="es-ES_tradnl" w:eastAsia="es-ES"/>
        </w:rPr>
        <w:t>ATENTAMENTE</w:t>
      </w:r>
    </w:p>
    <w:p w:rsidR="00292072" w:rsidRPr="00292072" w:rsidRDefault="00292072" w:rsidP="00292072">
      <w:pPr>
        <w:spacing w:after="0" w:line="240" w:lineRule="auto"/>
        <w:ind w:left="567" w:right="567"/>
        <w:jc w:val="both"/>
        <w:rPr>
          <w:rFonts w:ascii="Palatino Linotype" w:eastAsia="Times New Roman" w:hAnsi="Palatino Linotype" w:cs="Times New Roman"/>
          <w:i/>
          <w:sz w:val="24"/>
          <w:szCs w:val="24"/>
          <w:lang w:val="es-ES_tradnl" w:eastAsia="es-ES"/>
        </w:rPr>
      </w:pPr>
      <w:r w:rsidRPr="00292072">
        <w:rPr>
          <w:rFonts w:ascii="Palatino Linotype" w:eastAsia="Times New Roman" w:hAnsi="Palatino Linotype" w:cs="Times New Roman"/>
          <w:i/>
          <w:sz w:val="24"/>
          <w:szCs w:val="24"/>
          <w:lang w:val="es-ES_tradnl" w:eastAsia="es-ES"/>
        </w:rPr>
        <w:t>Licenciada en Derecho Alejandra González Camacho” (Sic)</w:t>
      </w:r>
    </w:p>
    <w:p w:rsidR="00292072" w:rsidRPr="00292072" w:rsidRDefault="00292072" w:rsidP="00292072">
      <w:pPr>
        <w:spacing w:after="0" w:line="240" w:lineRule="auto"/>
        <w:ind w:left="567" w:right="567"/>
        <w:jc w:val="both"/>
        <w:rPr>
          <w:rFonts w:ascii="Palatino Linotype" w:eastAsia="Times New Roman" w:hAnsi="Palatino Linotype" w:cs="Times New Roman"/>
          <w:i/>
          <w:sz w:val="24"/>
          <w:szCs w:val="24"/>
          <w:lang w:val="es-ES_tradnl" w:eastAsia="es-ES"/>
        </w:rPr>
      </w:pPr>
    </w:p>
    <w:p w:rsidR="00E341CD" w:rsidRPr="00B5116D" w:rsidRDefault="00292072" w:rsidP="00292072">
      <w:pPr>
        <w:pStyle w:val="Sinespaciado"/>
        <w:spacing w:line="360" w:lineRule="auto"/>
        <w:jc w:val="both"/>
        <w:rPr>
          <w:rFonts w:ascii="Palatino Linotype" w:hAnsi="Palatino Linotype"/>
          <w:bCs/>
          <w:color w:val="000000" w:themeColor="text1"/>
        </w:rPr>
      </w:pPr>
      <w:r w:rsidRPr="00292072">
        <w:rPr>
          <w:rFonts w:ascii="Palatino Linotype" w:eastAsiaTheme="minorHAnsi" w:hAnsi="Palatino Linotype" w:cstheme="minorBidi"/>
          <w:bCs/>
          <w:color w:val="000000" w:themeColor="text1"/>
          <w:sz w:val="22"/>
          <w:szCs w:val="22"/>
          <w:lang w:eastAsia="en-US"/>
        </w:rPr>
        <w:t xml:space="preserve">Adjuntando los archivos </w:t>
      </w:r>
      <w:r w:rsidRPr="00292072">
        <w:rPr>
          <w:rFonts w:ascii="Palatino Linotype" w:eastAsiaTheme="minorHAnsi" w:hAnsi="Palatino Linotype" w:cstheme="minorBidi"/>
          <w:b/>
          <w:bCs/>
          <w:color w:val="000000" w:themeColor="text1"/>
          <w:sz w:val="22"/>
          <w:szCs w:val="22"/>
          <w:lang w:eastAsia="en-US"/>
        </w:rPr>
        <w:t>“anexo_</w:t>
      </w:r>
      <w:r>
        <w:rPr>
          <w:rFonts w:ascii="Palatino Linotype" w:eastAsiaTheme="minorHAnsi" w:hAnsi="Palatino Linotype" w:cstheme="minorBidi"/>
          <w:b/>
          <w:bCs/>
          <w:color w:val="000000" w:themeColor="text1"/>
          <w:sz w:val="22"/>
          <w:szCs w:val="22"/>
          <w:lang w:eastAsia="en-US"/>
        </w:rPr>
        <w:t>0063</w:t>
      </w:r>
      <w:r w:rsidRPr="00292072">
        <w:rPr>
          <w:rFonts w:ascii="Palatino Linotype" w:eastAsiaTheme="minorHAnsi" w:hAnsi="Palatino Linotype" w:cstheme="minorBidi"/>
          <w:b/>
          <w:bCs/>
          <w:color w:val="000000" w:themeColor="text1"/>
          <w:sz w:val="22"/>
          <w:szCs w:val="22"/>
          <w:lang w:eastAsia="en-US"/>
        </w:rPr>
        <w:t>7.pdf”</w:t>
      </w:r>
      <w:r w:rsidRPr="00292072">
        <w:rPr>
          <w:rFonts w:ascii="Palatino Linotype" w:eastAsiaTheme="minorHAnsi" w:hAnsi="Palatino Linotype" w:cstheme="minorBidi"/>
          <w:bCs/>
          <w:color w:val="000000" w:themeColor="text1"/>
          <w:sz w:val="22"/>
          <w:szCs w:val="22"/>
          <w:lang w:eastAsia="en-US"/>
        </w:rPr>
        <w:t xml:space="preserve"> y </w:t>
      </w:r>
      <w:r w:rsidRPr="00292072">
        <w:rPr>
          <w:rFonts w:ascii="Palatino Linotype" w:eastAsiaTheme="minorHAnsi" w:hAnsi="Palatino Linotype" w:cstheme="minorBidi"/>
          <w:b/>
          <w:bCs/>
          <w:color w:val="000000" w:themeColor="text1"/>
          <w:sz w:val="22"/>
          <w:szCs w:val="22"/>
          <w:lang w:eastAsia="en-US"/>
        </w:rPr>
        <w:t>“res_</w:t>
      </w:r>
      <w:r>
        <w:rPr>
          <w:rFonts w:ascii="Palatino Linotype" w:eastAsiaTheme="minorHAnsi" w:hAnsi="Palatino Linotype" w:cstheme="minorBidi"/>
          <w:b/>
          <w:bCs/>
          <w:color w:val="000000" w:themeColor="text1"/>
          <w:sz w:val="22"/>
          <w:szCs w:val="22"/>
          <w:lang w:eastAsia="en-US"/>
        </w:rPr>
        <w:t>0063</w:t>
      </w:r>
      <w:r w:rsidRPr="00292072">
        <w:rPr>
          <w:rFonts w:ascii="Palatino Linotype" w:eastAsiaTheme="minorHAnsi" w:hAnsi="Palatino Linotype" w:cstheme="minorBidi"/>
          <w:b/>
          <w:bCs/>
          <w:color w:val="000000" w:themeColor="text1"/>
          <w:sz w:val="22"/>
          <w:szCs w:val="22"/>
          <w:lang w:eastAsia="en-US"/>
        </w:rPr>
        <w:t>7.pdf”</w:t>
      </w:r>
      <w:r w:rsidRPr="00292072">
        <w:rPr>
          <w:rFonts w:ascii="Palatino Linotype" w:eastAsiaTheme="minorHAnsi" w:hAnsi="Palatino Linotype" w:cstheme="minorBidi"/>
          <w:bCs/>
          <w:color w:val="000000" w:themeColor="text1"/>
          <w:sz w:val="22"/>
          <w:szCs w:val="22"/>
          <w:lang w:eastAsia="en-US"/>
        </w:rPr>
        <w:t>.</w:t>
      </w:r>
    </w:p>
    <w:p w:rsidR="00E341CD" w:rsidRPr="00B5116D" w:rsidRDefault="00E341CD" w:rsidP="009E6352">
      <w:pPr>
        <w:pStyle w:val="Sinespaciado"/>
        <w:spacing w:line="360" w:lineRule="auto"/>
        <w:jc w:val="both"/>
        <w:rPr>
          <w:rFonts w:ascii="Palatino Linotype" w:hAnsi="Palatino Linotype"/>
          <w:b/>
          <w:bCs/>
          <w:color w:val="000000" w:themeColor="text1"/>
          <w:u w:val="single"/>
        </w:rPr>
      </w:pPr>
    </w:p>
    <w:p w:rsidR="007E37C7" w:rsidRPr="00B5116D" w:rsidRDefault="007E37C7" w:rsidP="007E37C7">
      <w:pPr>
        <w:pStyle w:val="Sinespaciado"/>
        <w:spacing w:line="360" w:lineRule="auto"/>
        <w:jc w:val="both"/>
        <w:rPr>
          <w:rFonts w:ascii="Palatino Linotype" w:hAnsi="Palatino Linotype" w:cs="Arial"/>
        </w:rPr>
      </w:pPr>
      <w:r w:rsidRPr="00B5116D">
        <w:rPr>
          <w:rFonts w:ascii="Palatino Linotype" w:hAnsi="Palatino Linotype" w:cs="Arial"/>
        </w:rPr>
        <w:lastRenderedPageBreak/>
        <w:t>Es importante resaltar que todos los archivos referidos son del conocimiento de ambas partes, por lo cual no se reproducen.</w:t>
      </w:r>
    </w:p>
    <w:p w:rsidR="007E37C7" w:rsidRPr="00B5116D" w:rsidRDefault="007E37C7" w:rsidP="007E37C7">
      <w:pPr>
        <w:pStyle w:val="Sinespaciado"/>
        <w:spacing w:line="360" w:lineRule="auto"/>
        <w:jc w:val="both"/>
        <w:rPr>
          <w:rFonts w:ascii="Palatino Linotype" w:hAnsi="Palatino Linotype" w:cs="Arial"/>
          <w:b/>
        </w:rPr>
      </w:pPr>
    </w:p>
    <w:p w:rsidR="008D5A5D" w:rsidRPr="00B5116D" w:rsidRDefault="008D5A5D" w:rsidP="008D5A5D">
      <w:pPr>
        <w:pStyle w:val="Sinespaciado"/>
        <w:spacing w:line="360" w:lineRule="auto"/>
        <w:jc w:val="both"/>
        <w:rPr>
          <w:rFonts w:ascii="Palatino Linotype" w:hAnsi="Palatino Linotype"/>
          <w:b/>
        </w:rPr>
      </w:pPr>
      <w:r w:rsidRPr="00B5116D">
        <w:rPr>
          <w:rFonts w:ascii="Palatino Linotype" w:hAnsi="Palatino Linotype" w:cs="Arial"/>
          <w:b/>
        </w:rPr>
        <w:t xml:space="preserve">TERCERO. </w:t>
      </w:r>
      <w:r w:rsidRPr="00B5116D">
        <w:rPr>
          <w:rFonts w:ascii="Palatino Linotype" w:hAnsi="Palatino Linotype"/>
          <w:b/>
        </w:rPr>
        <w:t>Del recurso de revisión.</w:t>
      </w:r>
    </w:p>
    <w:p w:rsidR="008D5A5D" w:rsidRPr="00B5116D" w:rsidRDefault="008D5A5D" w:rsidP="008D5A5D">
      <w:pPr>
        <w:pStyle w:val="Sinespaciado"/>
        <w:spacing w:line="360" w:lineRule="auto"/>
        <w:jc w:val="both"/>
        <w:rPr>
          <w:rFonts w:ascii="Palatino Linotype" w:hAnsi="Palatino Linotype" w:cs="Arial"/>
        </w:rPr>
      </w:pPr>
      <w:r w:rsidRPr="00B5116D">
        <w:rPr>
          <w:rFonts w:ascii="Palatino Linotype" w:hAnsi="Palatino Linotype" w:cs="Arial"/>
        </w:rPr>
        <w:t xml:space="preserve">En fecha </w:t>
      </w:r>
      <w:r w:rsidR="00CF0784">
        <w:rPr>
          <w:rFonts w:ascii="Palatino Linotype" w:hAnsi="Palatino Linotype" w:cs="Arial"/>
        </w:rPr>
        <w:t>diecisiete de junio</w:t>
      </w:r>
      <w:r w:rsidR="00E23CA6" w:rsidRPr="00B5116D">
        <w:rPr>
          <w:rFonts w:ascii="Palatino Linotype" w:hAnsi="Palatino Linotype" w:cs="Arial"/>
        </w:rPr>
        <w:t xml:space="preserve"> </w:t>
      </w:r>
      <w:r w:rsidR="00A00F22" w:rsidRPr="00B5116D">
        <w:rPr>
          <w:rFonts w:ascii="Palatino Linotype" w:hAnsi="Palatino Linotype" w:cs="Arial"/>
        </w:rPr>
        <w:t>de dos mil diecinueve</w:t>
      </w:r>
      <w:r w:rsidRPr="00B5116D">
        <w:rPr>
          <w:rFonts w:ascii="Palatino Linotype" w:hAnsi="Palatino Linotype" w:cs="Arial"/>
        </w:rPr>
        <w:t>, el Recurrente interpuso los recursos de revisión,  los cuales fueron registrados</w:t>
      </w:r>
      <w:r w:rsidRPr="00B5116D">
        <w:rPr>
          <w:rFonts w:ascii="Palatino Linotype" w:hAnsi="Palatino Linotype" w:cs="Arial"/>
          <w:b/>
        </w:rPr>
        <w:t xml:space="preserve"> </w:t>
      </w:r>
      <w:r w:rsidRPr="00B5116D">
        <w:rPr>
          <w:rFonts w:ascii="Palatino Linotype" w:hAnsi="Palatino Linotype" w:cs="Arial"/>
        </w:rPr>
        <w:t xml:space="preserve">en el </w:t>
      </w:r>
      <w:r w:rsidRPr="00B5116D">
        <w:rPr>
          <w:rFonts w:ascii="Palatino Linotype" w:hAnsi="Palatino Linotype" w:cs="Arial"/>
          <w:b/>
        </w:rPr>
        <w:t>SAIMEX</w:t>
      </w:r>
      <w:r w:rsidRPr="00B5116D">
        <w:rPr>
          <w:rFonts w:ascii="Palatino Linotype" w:hAnsi="Palatino Linotype" w:cs="Arial"/>
        </w:rPr>
        <w:t xml:space="preserve"> con los expedientes número</w:t>
      </w:r>
      <w:r w:rsidRPr="00B5116D">
        <w:rPr>
          <w:rFonts w:ascii="Palatino Linotype" w:hAnsi="Palatino Linotype" w:cs="Arial"/>
          <w:b/>
        </w:rPr>
        <w:t xml:space="preserve"> </w:t>
      </w:r>
      <w:r w:rsidR="00065EAD" w:rsidRPr="00B5116D">
        <w:rPr>
          <w:rFonts w:ascii="Palatino Linotype" w:hAnsi="Palatino Linotype" w:cs="Arial"/>
          <w:b/>
        </w:rPr>
        <w:t xml:space="preserve"> </w:t>
      </w:r>
      <w:r w:rsidR="00292072" w:rsidRPr="00292072">
        <w:rPr>
          <w:rFonts w:ascii="Palatino Linotype" w:hAnsi="Palatino Linotype"/>
          <w:b/>
        </w:rPr>
        <w:t>05485/INFOEM/IP/RR/2019, 05486/INFOEM/IP/RR/2019, 05487/INFOEM/IP/RR/2019</w:t>
      </w:r>
      <w:r w:rsidR="00292072">
        <w:rPr>
          <w:rFonts w:ascii="Palatino Linotype" w:hAnsi="Palatino Linotype"/>
          <w:b/>
        </w:rPr>
        <w:t xml:space="preserve"> </w:t>
      </w:r>
      <w:r w:rsidR="00292072" w:rsidRPr="00292072">
        <w:rPr>
          <w:rFonts w:ascii="Palatino Linotype" w:hAnsi="Palatino Linotype"/>
          <w:b/>
        </w:rPr>
        <w:t>y 05488/INFOEM/IP/RR/2019</w:t>
      </w:r>
      <w:r w:rsidR="00765D86" w:rsidRPr="00B5116D">
        <w:rPr>
          <w:rFonts w:ascii="Palatino Linotype" w:hAnsi="Palatino Linotype"/>
          <w:b/>
        </w:rPr>
        <w:t xml:space="preserve"> </w:t>
      </w:r>
      <w:r w:rsidRPr="00B5116D">
        <w:rPr>
          <w:rFonts w:ascii="Palatino Linotype" w:hAnsi="Palatino Linotype" w:cs="Arial"/>
        </w:rPr>
        <w:t>manifesta</w:t>
      </w:r>
      <w:r w:rsidR="00065EAD" w:rsidRPr="00B5116D">
        <w:rPr>
          <w:rFonts w:ascii="Palatino Linotype" w:hAnsi="Palatino Linotype" w:cs="Arial"/>
        </w:rPr>
        <w:t>ndo</w:t>
      </w:r>
      <w:r w:rsidR="008B573B" w:rsidRPr="00B5116D">
        <w:rPr>
          <w:rFonts w:ascii="Palatino Linotype" w:hAnsi="Palatino Linotype" w:cs="Arial"/>
        </w:rPr>
        <w:t xml:space="preserve"> </w:t>
      </w:r>
      <w:r w:rsidRPr="00B5116D">
        <w:rPr>
          <w:rFonts w:ascii="Palatino Linotype" w:hAnsi="Palatino Linotype" w:cs="Arial"/>
        </w:rPr>
        <w:t>lo siguiente:</w:t>
      </w:r>
    </w:p>
    <w:p w:rsidR="008B573B" w:rsidRDefault="008B573B" w:rsidP="008D5A5D">
      <w:pPr>
        <w:pStyle w:val="Sinespaciado"/>
        <w:spacing w:line="360" w:lineRule="auto"/>
        <w:jc w:val="both"/>
        <w:rPr>
          <w:rFonts w:ascii="Palatino Linotype" w:hAnsi="Palatino Linotype" w:cs="Arial"/>
        </w:rPr>
      </w:pPr>
    </w:p>
    <w:p w:rsidR="008E607F" w:rsidRPr="008E607F" w:rsidRDefault="008E607F" w:rsidP="008D5A5D">
      <w:pPr>
        <w:pStyle w:val="Sinespaciado"/>
        <w:spacing w:line="360" w:lineRule="auto"/>
        <w:jc w:val="both"/>
        <w:rPr>
          <w:rFonts w:ascii="Palatino Linotype" w:hAnsi="Palatino Linotype" w:cs="Arial"/>
          <w:u w:val="single"/>
        </w:rPr>
      </w:pPr>
      <w:r w:rsidRPr="008E607F">
        <w:rPr>
          <w:rFonts w:ascii="Palatino Linotype" w:hAnsi="Palatino Linotype"/>
          <w:b/>
          <w:u w:val="single"/>
        </w:rPr>
        <w:t>05485/INFOEM/IP/RR/2019</w:t>
      </w:r>
    </w:p>
    <w:p w:rsidR="008D5A5D" w:rsidRPr="00B5116D" w:rsidRDefault="008D5A5D" w:rsidP="008E607F">
      <w:pPr>
        <w:pStyle w:val="Sinespaciado"/>
        <w:spacing w:line="360" w:lineRule="auto"/>
        <w:jc w:val="both"/>
        <w:rPr>
          <w:rFonts w:ascii="Palatino Linotype" w:hAnsi="Palatino Linotype" w:cs="Arial"/>
          <w:b/>
        </w:rPr>
      </w:pPr>
      <w:r w:rsidRPr="00B5116D">
        <w:rPr>
          <w:rFonts w:ascii="Palatino Linotype" w:hAnsi="Palatino Linotype" w:cs="Arial"/>
          <w:b/>
        </w:rPr>
        <w:t>Actos Impugnados:</w:t>
      </w:r>
    </w:p>
    <w:p w:rsidR="008D5A5D" w:rsidRPr="00B5116D" w:rsidRDefault="008D5A5D" w:rsidP="008E607F">
      <w:pPr>
        <w:pStyle w:val="Sinespaciado"/>
        <w:spacing w:line="360" w:lineRule="auto"/>
        <w:ind w:left="567" w:right="567"/>
        <w:jc w:val="both"/>
        <w:rPr>
          <w:rFonts w:ascii="Palatino Linotype" w:hAnsi="Palatino Linotype"/>
          <w:i/>
          <w:color w:val="000000"/>
        </w:rPr>
      </w:pPr>
      <w:r w:rsidRPr="00B5116D">
        <w:rPr>
          <w:rFonts w:ascii="Palatino Linotype" w:hAnsi="Palatino Linotype"/>
          <w:i/>
          <w:color w:val="000000"/>
        </w:rPr>
        <w:t>“</w:t>
      </w:r>
      <w:r w:rsidR="008E607F" w:rsidRPr="008E607F">
        <w:rPr>
          <w:rFonts w:ascii="Palatino Linotype" w:hAnsi="Palatino Linotype"/>
          <w:i/>
          <w:color w:val="000000"/>
        </w:rPr>
        <w:t>respuesta</w:t>
      </w:r>
      <w:r w:rsidRPr="00B5116D">
        <w:rPr>
          <w:rFonts w:ascii="Palatino Linotype" w:hAnsi="Palatino Linotype"/>
          <w:i/>
          <w:color w:val="000000"/>
        </w:rPr>
        <w:t xml:space="preserve">” (Sic) </w:t>
      </w:r>
    </w:p>
    <w:p w:rsidR="008D5A5D" w:rsidRPr="00B5116D" w:rsidRDefault="008D5A5D" w:rsidP="008E607F">
      <w:pPr>
        <w:pStyle w:val="Sinespaciado"/>
        <w:spacing w:line="360" w:lineRule="auto"/>
        <w:jc w:val="both"/>
        <w:rPr>
          <w:rFonts w:ascii="Palatino Linotype" w:hAnsi="Palatino Linotype" w:cs="Arial"/>
        </w:rPr>
      </w:pPr>
      <w:r w:rsidRPr="00B5116D">
        <w:rPr>
          <w:rFonts w:ascii="Palatino Linotype" w:hAnsi="Palatino Linotype" w:cs="Arial"/>
          <w:b/>
        </w:rPr>
        <w:t>Razones o Motivos de Inconformidad</w:t>
      </w:r>
      <w:r w:rsidRPr="00B5116D">
        <w:rPr>
          <w:rFonts w:ascii="Palatino Linotype" w:hAnsi="Palatino Linotype" w:cs="Arial"/>
        </w:rPr>
        <w:t>:</w:t>
      </w:r>
    </w:p>
    <w:p w:rsidR="008D5A5D" w:rsidRPr="00B5116D" w:rsidRDefault="008D5A5D" w:rsidP="008E607F">
      <w:pPr>
        <w:pStyle w:val="Sinespaciado"/>
        <w:spacing w:line="360" w:lineRule="auto"/>
        <w:ind w:left="567" w:right="567"/>
        <w:jc w:val="both"/>
        <w:rPr>
          <w:rFonts w:ascii="Palatino Linotype" w:hAnsi="Palatino Linotype"/>
          <w:i/>
          <w:color w:val="000000"/>
        </w:rPr>
      </w:pPr>
      <w:r w:rsidRPr="00B5116D">
        <w:rPr>
          <w:rFonts w:ascii="Palatino Linotype" w:hAnsi="Palatino Linotype"/>
          <w:i/>
          <w:color w:val="000000"/>
        </w:rPr>
        <w:t>“</w:t>
      </w:r>
      <w:r w:rsidR="008E607F" w:rsidRPr="008E607F">
        <w:rPr>
          <w:rFonts w:ascii="Palatino Linotype" w:hAnsi="Palatino Linotype"/>
          <w:i/>
          <w:color w:val="000000"/>
        </w:rPr>
        <w:t>No me contestan en base a la ley de transparencia, yo pedí planeaciones escolares que son las que realizamos como maestros cada periodo escolar, y me dicen una tontería y no me entregan los documentos. pido me entreguen lo solicitado.</w:t>
      </w:r>
      <w:r w:rsidRPr="00B5116D">
        <w:rPr>
          <w:rFonts w:ascii="Palatino Linotype" w:hAnsi="Palatino Linotype"/>
          <w:i/>
          <w:color w:val="000000"/>
        </w:rPr>
        <w:t xml:space="preserve">” (Sic) </w:t>
      </w:r>
    </w:p>
    <w:p w:rsidR="008B573B" w:rsidRDefault="008B573B" w:rsidP="008E607F">
      <w:pPr>
        <w:pStyle w:val="Sinespaciado"/>
        <w:spacing w:line="360" w:lineRule="auto"/>
        <w:ind w:right="567"/>
        <w:jc w:val="both"/>
        <w:rPr>
          <w:rFonts w:ascii="Palatino Linotype" w:hAnsi="Palatino Linotype"/>
          <w:color w:val="000000"/>
        </w:rPr>
      </w:pPr>
    </w:p>
    <w:p w:rsidR="008E607F" w:rsidRPr="008E607F" w:rsidRDefault="008E607F" w:rsidP="008E607F">
      <w:pPr>
        <w:pStyle w:val="Sinespaciado"/>
        <w:spacing w:line="360" w:lineRule="auto"/>
        <w:jc w:val="both"/>
        <w:rPr>
          <w:rFonts w:ascii="Palatino Linotype" w:hAnsi="Palatino Linotype" w:cs="Arial"/>
          <w:u w:val="single"/>
        </w:rPr>
      </w:pPr>
      <w:r w:rsidRPr="008E607F">
        <w:rPr>
          <w:rFonts w:ascii="Palatino Linotype" w:hAnsi="Palatino Linotype"/>
          <w:b/>
          <w:u w:val="single"/>
        </w:rPr>
        <w:t>0548</w:t>
      </w:r>
      <w:r>
        <w:rPr>
          <w:rFonts w:ascii="Palatino Linotype" w:hAnsi="Palatino Linotype"/>
          <w:b/>
          <w:u w:val="single"/>
        </w:rPr>
        <w:t>6</w:t>
      </w:r>
      <w:r w:rsidRPr="008E607F">
        <w:rPr>
          <w:rFonts w:ascii="Palatino Linotype" w:hAnsi="Palatino Linotype"/>
          <w:b/>
          <w:u w:val="single"/>
        </w:rPr>
        <w:t>/INFOEM/IP/RR/2019</w:t>
      </w:r>
    </w:p>
    <w:p w:rsidR="008E607F" w:rsidRPr="00B5116D" w:rsidRDefault="008E607F" w:rsidP="00E61F92">
      <w:pPr>
        <w:pStyle w:val="Sinespaciado"/>
        <w:spacing w:line="360" w:lineRule="auto"/>
        <w:jc w:val="both"/>
        <w:rPr>
          <w:rFonts w:ascii="Palatino Linotype" w:hAnsi="Palatino Linotype" w:cs="Arial"/>
          <w:b/>
        </w:rPr>
      </w:pPr>
      <w:r w:rsidRPr="00B5116D">
        <w:rPr>
          <w:rFonts w:ascii="Palatino Linotype" w:hAnsi="Palatino Linotype" w:cs="Arial"/>
          <w:b/>
        </w:rPr>
        <w:t>Actos Impugnados:</w:t>
      </w:r>
    </w:p>
    <w:p w:rsidR="008E607F" w:rsidRPr="00B5116D" w:rsidRDefault="008E607F" w:rsidP="00E61F92">
      <w:pPr>
        <w:pStyle w:val="Sinespaciado"/>
        <w:spacing w:line="360" w:lineRule="auto"/>
        <w:ind w:left="567" w:right="567"/>
        <w:jc w:val="both"/>
        <w:rPr>
          <w:rFonts w:ascii="Palatino Linotype" w:hAnsi="Palatino Linotype"/>
          <w:i/>
          <w:color w:val="000000"/>
        </w:rPr>
      </w:pPr>
      <w:r w:rsidRPr="00B5116D">
        <w:rPr>
          <w:rFonts w:ascii="Palatino Linotype" w:hAnsi="Palatino Linotype"/>
          <w:i/>
          <w:color w:val="000000"/>
        </w:rPr>
        <w:t>“</w:t>
      </w:r>
      <w:r w:rsidR="00E61F92" w:rsidRPr="00E61F92">
        <w:rPr>
          <w:rFonts w:ascii="Palatino Linotype" w:hAnsi="Palatino Linotype"/>
          <w:i/>
          <w:color w:val="000000"/>
        </w:rPr>
        <w:t>respuesta</w:t>
      </w:r>
      <w:r w:rsidRPr="00B5116D">
        <w:rPr>
          <w:rFonts w:ascii="Palatino Linotype" w:hAnsi="Palatino Linotype"/>
          <w:i/>
          <w:color w:val="000000"/>
        </w:rPr>
        <w:t xml:space="preserve">” (Sic) </w:t>
      </w:r>
    </w:p>
    <w:p w:rsidR="008E607F" w:rsidRPr="00B5116D" w:rsidRDefault="008E607F" w:rsidP="00E61F92">
      <w:pPr>
        <w:pStyle w:val="Sinespaciado"/>
        <w:spacing w:line="360" w:lineRule="auto"/>
        <w:jc w:val="both"/>
        <w:rPr>
          <w:rFonts w:ascii="Palatino Linotype" w:hAnsi="Palatino Linotype" w:cs="Arial"/>
        </w:rPr>
      </w:pPr>
      <w:r w:rsidRPr="00B5116D">
        <w:rPr>
          <w:rFonts w:ascii="Palatino Linotype" w:hAnsi="Palatino Linotype" w:cs="Arial"/>
          <w:b/>
        </w:rPr>
        <w:t>Razones o Motivos de Inconformidad</w:t>
      </w:r>
      <w:r w:rsidRPr="00B5116D">
        <w:rPr>
          <w:rFonts w:ascii="Palatino Linotype" w:hAnsi="Palatino Linotype" w:cs="Arial"/>
        </w:rPr>
        <w:t>:</w:t>
      </w:r>
    </w:p>
    <w:p w:rsidR="008E607F" w:rsidRDefault="008E607F" w:rsidP="00E61F92">
      <w:pPr>
        <w:pStyle w:val="Sinespaciado"/>
        <w:spacing w:line="360" w:lineRule="auto"/>
        <w:ind w:right="567"/>
        <w:jc w:val="both"/>
        <w:rPr>
          <w:rFonts w:ascii="Palatino Linotype" w:hAnsi="Palatino Linotype"/>
          <w:color w:val="000000"/>
        </w:rPr>
      </w:pPr>
      <w:r w:rsidRPr="00B5116D">
        <w:rPr>
          <w:rFonts w:ascii="Palatino Linotype" w:hAnsi="Palatino Linotype"/>
          <w:i/>
          <w:color w:val="000000"/>
        </w:rPr>
        <w:t>“</w:t>
      </w:r>
      <w:r w:rsidRPr="008E607F">
        <w:rPr>
          <w:rFonts w:ascii="Palatino Linotype" w:hAnsi="Palatino Linotype"/>
          <w:i/>
          <w:color w:val="000000"/>
        </w:rPr>
        <w:t>Pedí Planeaciones escolares de las escuelas de primaria de Nezahualcoyotl del Estado de México, copia simple del mes de febrero y me contestan una tontería. nuevamente pido en base a la ley que den la información requerida. gracias.</w:t>
      </w:r>
      <w:r w:rsidRPr="00B5116D">
        <w:rPr>
          <w:rFonts w:ascii="Palatino Linotype" w:hAnsi="Palatino Linotype"/>
          <w:i/>
          <w:color w:val="000000"/>
        </w:rPr>
        <w:t>” (Sic)</w:t>
      </w:r>
    </w:p>
    <w:p w:rsidR="008E607F" w:rsidRDefault="008E607F" w:rsidP="00A673B2">
      <w:pPr>
        <w:pStyle w:val="Sinespaciado"/>
        <w:spacing w:line="360" w:lineRule="auto"/>
        <w:ind w:right="567"/>
        <w:jc w:val="both"/>
        <w:rPr>
          <w:rFonts w:ascii="Palatino Linotype" w:hAnsi="Palatino Linotype"/>
          <w:color w:val="000000"/>
        </w:rPr>
      </w:pPr>
    </w:p>
    <w:p w:rsidR="008E607F" w:rsidRPr="008E607F" w:rsidRDefault="008E607F" w:rsidP="00E61F92">
      <w:pPr>
        <w:pStyle w:val="Sinespaciado"/>
        <w:spacing w:line="360" w:lineRule="auto"/>
        <w:jc w:val="both"/>
        <w:rPr>
          <w:rFonts w:ascii="Palatino Linotype" w:hAnsi="Palatino Linotype" w:cs="Arial"/>
          <w:u w:val="single"/>
        </w:rPr>
      </w:pPr>
      <w:r w:rsidRPr="008E607F">
        <w:rPr>
          <w:rFonts w:ascii="Palatino Linotype" w:hAnsi="Palatino Linotype"/>
          <w:b/>
          <w:u w:val="single"/>
        </w:rPr>
        <w:t>0548</w:t>
      </w:r>
      <w:r>
        <w:rPr>
          <w:rFonts w:ascii="Palatino Linotype" w:hAnsi="Palatino Linotype"/>
          <w:b/>
          <w:u w:val="single"/>
        </w:rPr>
        <w:t>7</w:t>
      </w:r>
      <w:r w:rsidRPr="008E607F">
        <w:rPr>
          <w:rFonts w:ascii="Palatino Linotype" w:hAnsi="Palatino Linotype"/>
          <w:b/>
          <w:u w:val="single"/>
        </w:rPr>
        <w:t>/INFOEM/IP/RR/2019</w:t>
      </w:r>
    </w:p>
    <w:p w:rsidR="008E607F" w:rsidRPr="00B5116D" w:rsidRDefault="008E607F" w:rsidP="00E61F92">
      <w:pPr>
        <w:pStyle w:val="Sinespaciado"/>
        <w:spacing w:line="360" w:lineRule="auto"/>
        <w:jc w:val="both"/>
        <w:rPr>
          <w:rFonts w:ascii="Palatino Linotype" w:hAnsi="Palatino Linotype" w:cs="Arial"/>
          <w:b/>
        </w:rPr>
      </w:pPr>
      <w:r w:rsidRPr="00B5116D">
        <w:rPr>
          <w:rFonts w:ascii="Palatino Linotype" w:hAnsi="Palatino Linotype" w:cs="Arial"/>
          <w:b/>
        </w:rPr>
        <w:t>Actos Impugnados:</w:t>
      </w:r>
    </w:p>
    <w:p w:rsidR="008E607F" w:rsidRPr="00B5116D" w:rsidRDefault="008E607F" w:rsidP="00E61F92">
      <w:pPr>
        <w:pStyle w:val="Sinespaciado"/>
        <w:spacing w:line="360" w:lineRule="auto"/>
        <w:ind w:left="567" w:right="567"/>
        <w:jc w:val="both"/>
        <w:rPr>
          <w:rFonts w:ascii="Palatino Linotype" w:hAnsi="Palatino Linotype"/>
          <w:i/>
          <w:color w:val="000000"/>
        </w:rPr>
      </w:pPr>
      <w:r w:rsidRPr="00B5116D">
        <w:rPr>
          <w:rFonts w:ascii="Palatino Linotype" w:hAnsi="Palatino Linotype"/>
          <w:i/>
          <w:color w:val="000000"/>
        </w:rPr>
        <w:t>“</w:t>
      </w:r>
      <w:r w:rsidR="00E61F92" w:rsidRPr="00E61F92">
        <w:rPr>
          <w:rFonts w:ascii="Palatino Linotype" w:hAnsi="Palatino Linotype"/>
          <w:i/>
          <w:color w:val="000000"/>
        </w:rPr>
        <w:t>respuesta</w:t>
      </w:r>
      <w:r w:rsidRPr="00B5116D">
        <w:rPr>
          <w:rFonts w:ascii="Palatino Linotype" w:hAnsi="Palatino Linotype"/>
          <w:i/>
          <w:color w:val="000000"/>
        </w:rPr>
        <w:t xml:space="preserve">” (Sic) </w:t>
      </w:r>
    </w:p>
    <w:p w:rsidR="008E607F" w:rsidRPr="00B5116D" w:rsidRDefault="008E607F" w:rsidP="00E61F92">
      <w:pPr>
        <w:pStyle w:val="Sinespaciado"/>
        <w:spacing w:line="360" w:lineRule="auto"/>
        <w:jc w:val="both"/>
        <w:rPr>
          <w:rFonts w:ascii="Palatino Linotype" w:hAnsi="Palatino Linotype" w:cs="Arial"/>
        </w:rPr>
      </w:pPr>
      <w:r w:rsidRPr="00B5116D">
        <w:rPr>
          <w:rFonts w:ascii="Palatino Linotype" w:hAnsi="Palatino Linotype" w:cs="Arial"/>
          <w:b/>
        </w:rPr>
        <w:t>Razones o Motivos de Inconformidad</w:t>
      </w:r>
      <w:r w:rsidRPr="00B5116D">
        <w:rPr>
          <w:rFonts w:ascii="Palatino Linotype" w:hAnsi="Palatino Linotype" w:cs="Arial"/>
        </w:rPr>
        <w:t>:</w:t>
      </w:r>
    </w:p>
    <w:p w:rsidR="00E61F92" w:rsidRDefault="008E607F" w:rsidP="00E61F92">
      <w:pPr>
        <w:pStyle w:val="Sinespaciado"/>
        <w:spacing w:line="360" w:lineRule="auto"/>
        <w:ind w:right="567"/>
        <w:jc w:val="both"/>
        <w:rPr>
          <w:rFonts w:ascii="Palatino Linotype" w:hAnsi="Palatino Linotype"/>
          <w:i/>
          <w:color w:val="000000"/>
        </w:rPr>
      </w:pPr>
      <w:r w:rsidRPr="00B5116D">
        <w:rPr>
          <w:rFonts w:ascii="Palatino Linotype" w:hAnsi="Palatino Linotype"/>
          <w:i/>
          <w:color w:val="000000"/>
        </w:rPr>
        <w:t>“</w:t>
      </w:r>
      <w:r w:rsidR="00E61F92" w:rsidRPr="00E61F92">
        <w:rPr>
          <w:rFonts w:ascii="Palatino Linotype" w:hAnsi="Palatino Linotype"/>
          <w:i/>
          <w:color w:val="000000"/>
        </w:rPr>
        <w:t>una burla me contesten así. quiero las planeaciones escolares que cada periodo escolar los maestros realizamos, y se burlan de mi mandando un oficio que explica algo que no pedi gracias</w:t>
      </w:r>
      <w:r w:rsidR="00E61F92">
        <w:rPr>
          <w:rFonts w:ascii="Palatino Linotype" w:hAnsi="Palatino Linotype"/>
          <w:i/>
          <w:color w:val="000000"/>
        </w:rPr>
        <w:t>” (Sic)</w:t>
      </w:r>
    </w:p>
    <w:p w:rsidR="00E61F92" w:rsidRDefault="00E61F92" w:rsidP="00E61F92">
      <w:pPr>
        <w:pStyle w:val="Sinespaciado"/>
        <w:spacing w:line="360" w:lineRule="auto"/>
        <w:ind w:right="567"/>
        <w:jc w:val="both"/>
        <w:rPr>
          <w:rFonts w:ascii="Palatino Linotype" w:hAnsi="Palatino Linotype"/>
          <w:i/>
          <w:color w:val="000000"/>
        </w:rPr>
      </w:pPr>
    </w:p>
    <w:p w:rsidR="008E607F" w:rsidRPr="008E607F" w:rsidRDefault="008E607F" w:rsidP="00E61F92">
      <w:pPr>
        <w:pStyle w:val="Sinespaciado"/>
        <w:spacing w:line="360" w:lineRule="auto"/>
        <w:ind w:right="567"/>
        <w:jc w:val="both"/>
        <w:rPr>
          <w:rFonts w:ascii="Palatino Linotype" w:hAnsi="Palatino Linotype" w:cs="Arial"/>
          <w:u w:val="single"/>
        </w:rPr>
      </w:pPr>
      <w:r>
        <w:rPr>
          <w:rFonts w:ascii="Palatino Linotype" w:hAnsi="Palatino Linotype"/>
          <w:b/>
          <w:u w:val="single"/>
        </w:rPr>
        <w:t>05488</w:t>
      </w:r>
      <w:r w:rsidRPr="008E607F">
        <w:rPr>
          <w:rFonts w:ascii="Palatino Linotype" w:hAnsi="Palatino Linotype"/>
          <w:b/>
          <w:u w:val="single"/>
        </w:rPr>
        <w:t>/INFOEM/IP/RR/2019</w:t>
      </w:r>
    </w:p>
    <w:p w:rsidR="008E607F" w:rsidRPr="00B5116D" w:rsidRDefault="008E607F" w:rsidP="00E61F92">
      <w:pPr>
        <w:pStyle w:val="Sinespaciado"/>
        <w:spacing w:line="360" w:lineRule="auto"/>
        <w:jc w:val="both"/>
        <w:rPr>
          <w:rFonts w:ascii="Palatino Linotype" w:hAnsi="Palatino Linotype" w:cs="Arial"/>
          <w:b/>
        </w:rPr>
      </w:pPr>
      <w:r w:rsidRPr="00B5116D">
        <w:rPr>
          <w:rFonts w:ascii="Palatino Linotype" w:hAnsi="Palatino Linotype" w:cs="Arial"/>
          <w:b/>
        </w:rPr>
        <w:t>Actos Impugnados:</w:t>
      </w:r>
    </w:p>
    <w:p w:rsidR="008E607F" w:rsidRPr="00B5116D" w:rsidRDefault="008E607F" w:rsidP="00E61F92">
      <w:pPr>
        <w:pStyle w:val="Sinespaciado"/>
        <w:spacing w:line="360" w:lineRule="auto"/>
        <w:ind w:left="567" w:right="567"/>
        <w:jc w:val="both"/>
        <w:rPr>
          <w:rFonts w:ascii="Palatino Linotype" w:hAnsi="Palatino Linotype"/>
          <w:i/>
          <w:color w:val="000000"/>
        </w:rPr>
      </w:pPr>
      <w:r w:rsidRPr="00B5116D">
        <w:rPr>
          <w:rFonts w:ascii="Palatino Linotype" w:hAnsi="Palatino Linotype"/>
          <w:i/>
          <w:color w:val="000000"/>
        </w:rPr>
        <w:t>“</w:t>
      </w:r>
      <w:r w:rsidR="00CF0784" w:rsidRPr="00CF0784">
        <w:rPr>
          <w:rFonts w:ascii="Palatino Linotype" w:hAnsi="Palatino Linotype"/>
          <w:i/>
          <w:color w:val="000000"/>
        </w:rPr>
        <w:t>respeysta</w:t>
      </w:r>
      <w:r w:rsidRPr="00B5116D">
        <w:rPr>
          <w:rFonts w:ascii="Palatino Linotype" w:hAnsi="Palatino Linotype"/>
          <w:i/>
          <w:color w:val="000000"/>
        </w:rPr>
        <w:t xml:space="preserve">” (Sic) </w:t>
      </w:r>
    </w:p>
    <w:p w:rsidR="008E607F" w:rsidRPr="00B5116D" w:rsidRDefault="008E607F" w:rsidP="00E61F92">
      <w:pPr>
        <w:pStyle w:val="Sinespaciado"/>
        <w:spacing w:line="360" w:lineRule="auto"/>
        <w:jc w:val="both"/>
        <w:rPr>
          <w:rFonts w:ascii="Palatino Linotype" w:hAnsi="Palatino Linotype" w:cs="Arial"/>
        </w:rPr>
      </w:pPr>
      <w:r w:rsidRPr="00B5116D">
        <w:rPr>
          <w:rFonts w:ascii="Palatino Linotype" w:hAnsi="Palatino Linotype" w:cs="Arial"/>
          <w:b/>
        </w:rPr>
        <w:t>Razones o Motivos de Inconformidad</w:t>
      </w:r>
      <w:r w:rsidRPr="00B5116D">
        <w:rPr>
          <w:rFonts w:ascii="Palatino Linotype" w:hAnsi="Palatino Linotype" w:cs="Arial"/>
        </w:rPr>
        <w:t>:</w:t>
      </w:r>
    </w:p>
    <w:p w:rsidR="008E607F" w:rsidRDefault="008E607F" w:rsidP="00E61F92">
      <w:pPr>
        <w:pStyle w:val="Sinespaciado"/>
        <w:spacing w:line="360" w:lineRule="auto"/>
        <w:ind w:right="567"/>
        <w:jc w:val="both"/>
        <w:rPr>
          <w:rFonts w:ascii="Palatino Linotype" w:hAnsi="Palatino Linotype"/>
          <w:color w:val="000000"/>
        </w:rPr>
      </w:pPr>
      <w:r w:rsidRPr="00B5116D">
        <w:rPr>
          <w:rFonts w:ascii="Palatino Linotype" w:hAnsi="Palatino Linotype"/>
          <w:i/>
          <w:color w:val="000000"/>
        </w:rPr>
        <w:t>“</w:t>
      </w:r>
      <w:r w:rsidR="00CF0784" w:rsidRPr="00CF0784">
        <w:rPr>
          <w:rFonts w:ascii="Palatino Linotype" w:hAnsi="Palatino Linotype"/>
          <w:i/>
          <w:color w:val="000000"/>
        </w:rPr>
        <w:t>burla a los ciudadanos con su respuestas. pedi las planeaciones escolares que los profesores hacemos cada inicio de clases y en lugar de eso me mandan un oficio con una respuesta tonta. por favor ayudarme a obtener las planeaciones.</w:t>
      </w:r>
      <w:r w:rsidRPr="00B5116D">
        <w:rPr>
          <w:rFonts w:ascii="Palatino Linotype" w:hAnsi="Palatino Linotype"/>
          <w:i/>
          <w:color w:val="000000"/>
        </w:rPr>
        <w:t>” (Sic)</w:t>
      </w:r>
    </w:p>
    <w:p w:rsidR="008E607F" w:rsidRDefault="008E607F" w:rsidP="00E61F92">
      <w:pPr>
        <w:pStyle w:val="Sinespaciado"/>
        <w:spacing w:line="360" w:lineRule="auto"/>
        <w:ind w:right="567"/>
        <w:jc w:val="both"/>
        <w:rPr>
          <w:rFonts w:ascii="Palatino Linotype" w:hAnsi="Palatino Linotype"/>
          <w:color w:val="000000"/>
        </w:rPr>
      </w:pPr>
    </w:p>
    <w:p w:rsidR="008D5A5D" w:rsidRPr="00B5116D" w:rsidRDefault="008D5A5D" w:rsidP="008D5A5D">
      <w:pPr>
        <w:pStyle w:val="Sinespaciado"/>
        <w:spacing w:line="360" w:lineRule="auto"/>
        <w:jc w:val="both"/>
        <w:rPr>
          <w:rFonts w:ascii="Palatino Linotype" w:hAnsi="Palatino Linotype"/>
          <w:b/>
        </w:rPr>
      </w:pPr>
      <w:r w:rsidRPr="00B5116D">
        <w:rPr>
          <w:rFonts w:ascii="Palatino Linotype" w:hAnsi="Palatino Linotype"/>
          <w:b/>
        </w:rPr>
        <w:t>CUARTO. Del turno y admisión de los recursos de revisión.</w:t>
      </w:r>
    </w:p>
    <w:p w:rsidR="008D5A5D" w:rsidRPr="00B5116D" w:rsidRDefault="008D5A5D" w:rsidP="008D5A5D">
      <w:pPr>
        <w:pStyle w:val="Sinespaciado"/>
        <w:spacing w:line="360" w:lineRule="auto"/>
        <w:jc w:val="both"/>
        <w:rPr>
          <w:rFonts w:ascii="Palatino Linotype" w:hAnsi="Palatino Linotype"/>
        </w:rPr>
      </w:pPr>
      <w:r w:rsidRPr="00B5116D">
        <w:rPr>
          <w:rFonts w:ascii="Palatino Linotype" w:hAnsi="Palatino Linotype"/>
        </w:rPr>
        <w:t xml:space="preserve">En términos del numeral 185 fracción I de la Ley de Transparencia y Acceso a la Información Pública del Estado de México y Municipios, </w:t>
      </w:r>
      <w:r w:rsidR="00CC4C7F" w:rsidRPr="00B5116D">
        <w:rPr>
          <w:rFonts w:ascii="Palatino Linotype" w:hAnsi="Palatino Linotype"/>
        </w:rPr>
        <w:t xml:space="preserve">los recursos de revisión descritos anteriormente fueron turnados a los Comisionados </w:t>
      </w:r>
      <w:r w:rsidRPr="00B5116D">
        <w:rPr>
          <w:rFonts w:ascii="Palatino Linotype" w:hAnsi="Palatino Linotype"/>
          <w:b/>
        </w:rPr>
        <w:t>Zulema Martínez Sánchez</w:t>
      </w:r>
      <w:r w:rsidR="00CC4C7F" w:rsidRPr="00B5116D">
        <w:rPr>
          <w:rFonts w:ascii="Palatino Linotype" w:hAnsi="Palatino Linotype"/>
          <w:b/>
        </w:rPr>
        <w:t>, Luis Gustavo</w:t>
      </w:r>
      <w:r w:rsidR="00CF0784">
        <w:rPr>
          <w:rFonts w:ascii="Palatino Linotype" w:hAnsi="Palatino Linotype"/>
          <w:b/>
        </w:rPr>
        <w:t xml:space="preserve"> Parra Noriega, Eva Abaid Yapur </w:t>
      </w:r>
      <w:r w:rsidR="00CF0784" w:rsidRPr="00CF0784">
        <w:rPr>
          <w:rFonts w:ascii="Palatino Linotype" w:hAnsi="Palatino Linotype"/>
        </w:rPr>
        <w:t>y</w:t>
      </w:r>
      <w:r w:rsidR="00CC4C7F" w:rsidRPr="00B5116D">
        <w:rPr>
          <w:rFonts w:ascii="Palatino Linotype" w:hAnsi="Palatino Linotype"/>
          <w:b/>
        </w:rPr>
        <w:t xml:space="preserve"> José Guadalupe Luna Hernández, </w:t>
      </w:r>
      <w:r w:rsidRPr="00B5116D">
        <w:rPr>
          <w:rFonts w:ascii="Palatino Linotype" w:hAnsi="Palatino Linotype"/>
        </w:rPr>
        <w:t xml:space="preserve">para su revisión y análisis sobre la admisión o desechamiento; por lo que en fecha </w:t>
      </w:r>
      <w:r w:rsidR="00CF0784">
        <w:rPr>
          <w:rFonts w:ascii="Palatino Linotype" w:hAnsi="Palatino Linotype"/>
        </w:rPr>
        <w:t>veintiuno</w:t>
      </w:r>
      <w:r w:rsidR="000374EA" w:rsidRPr="00B5116D">
        <w:rPr>
          <w:rFonts w:ascii="Palatino Linotype" w:hAnsi="Palatino Linotype"/>
        </w:rPr>
        <w:t xml:space="preserve"> de junio</w:t>
      </w:r>
      <w:r w:rsidR="00CC4C7F" w:rsidRPr="00B5116D">
        <w:rPr>
          <w:rFonts w:ascii="Palatino Linotype" w:hAnsi="Palatino Linotype"/>
        </w:rPr>
        <w:t xml:space="preserve"> de dos mil diecinueve, todos los </w:t>
      </w:r>
      <w:r w:rsidRPr="00B5116D">
        <w:rPr>
          <w:rFonts w:ascii="Palatino Linotype" w:hAnsi="Palatino Linotype"/>
        </w:rPr>
        <w:t xml:space="preserve">recursos se admitieron en </w:t>
      </w:r>
      <w:r w:rsidRPr="00B5116D">
        <w:rPr>
          <w:rFonts w:ascii="Palatino Linotype" w:hAnsi="Palatino Linotype"/>
        </w:rPr>
        <w:lastRenderedPageBreak/>
        <w:t>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8D5A5D" w:rsidRPr="00B5116D" w:rsidRDefault="008D5A5D" w:rsidP="008D5A5D">
      <w:pPr>
        <w:pStyle w:val="Sinespaciado"/>
        <w:spacing w:line="360" w:lineRule="auto"/>
        <w:jc w:val="both"/>
        <w:rPr>
          <w:rFonts w:ascii="Palatino Linotype" w:hAnsi="Palatino Linotype"/>
        </w:rPr>
      </w:pPr>
    </w:p>
    <w:p w:rsidR="008D5A5D" w:rsidRPr="00B5116D" w:rsidRDefault="008D5A5D" w:rsidP="008D5A5D">
      <w:pPr>
        <w:pStyle w:val="Sinespaciado"/>
        <w:spacing w:line="360" w:lineRule="auto"/>
        <w:jc w:val="both"/>
        <w:rPr>
          <w:rFonts w:ascii="Palatino Linotype" w:hAnsi="Palatino Linotype"/>
          <w:b/>
        </w:rPr>
      </w:pPr>
      <w:r w:rsidRPr="00B5116D">
        <w:rPr>
          <w:rFonts w:ascii="Palatino Linotype" w:hAnsi="Palatino Linotype"/>
          <w:b/>
        </w:rPr>
        <w:t>QUINTO. De la acumulación de los recursos de revisión.</w:t>
      </w:r>
    </w:p>
    <w:p w:rsidR="008D5A5D" w:rsidRPr="00B5116D" w:rsidRDefault="008D5A5D" w:rsidP="008D5A5D">
      <w:pPr>
        <w:pStyle w:val="Sinespaciado"/>
        <w:spacing w:line="360" w:lineRule="auto"/>
        <w:jc w:val="both"/>
        <w:rPr>
          <w:rFonts w:ascii="Palatino Linotype" w:hAnsi="Palatino Linotype"/>
        </w:rPr>
      </w:pPr>
      <w:r w:rsidRPr="00B5116D">
        <w:rPr>
          <w:rFonts w:ascii="Palatino Linotype" w:hAnsi="Palatino Linotype"/>
        </w:rPr>
        <w:t xml:space="preserve">En la </w:t>
      </w:r>
      <w:r w:rsidR="00307E0C">
        <w:rPr>
          <w:rFonts w:ascii="Palatino Linotype" w:hAnsi="Palatino Linotype"/>
        </w:rPr>
        <w:t>Vigésima Cuarta</w:t>
      </w:r>
      <w:r w:rsidR="00D13A7A" w:rsidRPr="00B5116D">
        <w:rPr>
          <w:rFonts w:ascii="Palatino Linotype" w:hAnsi="Palatino Linotype"/>
        </w:rPr>
        <w:t xml:space="preserve"> Sesión</w:t>
      </w:r>
      <w:r w:rsidRPr="00B5116D">
        <w:rPr>
          <w:rFonts w:ascii="Palatino Linotype" w:hAnsi="Palatino Linotype"/>
        </w:rPr>
        <w:t xml:space="preserve"> Ordinaria del Pleno de este Instituto de Transparencia, Acceso a la Información Pública y Protección de Datos Personales del Estado de México y Municipios, celebrada el </w:t>
      </w:r>
      <w:r w:rsidR="00307E0C">
        <w:rPr>
          <w:rFonts w:ascii="Palatino Linotype" w:hAnsi="Palatino Linotype"/>
        </w:rPr>
        <w:t>veintiséis</w:t>
      </w:r>
      <w:r w:rsidR="000374EA" w:rsidRPr="00B5116D">
        <w:rPr>
          <w:rFonts w:ascii="Palatino Linotype" w:hAnsi="Palatino Linotype"/>
        </w:rPr>
        <w:t xml:space="preserve"> de junio</w:t>
      </w:r>
      <w:r w:rsidR="00D13A7A" w:rsidRPr="00B5116D">
        <w:rPr>
          <w:rFonts w:ascii="Palatino Linotype" w:hAnsi="Palatino Linotype"/>
        </w:rPr>
        <w:t xml:space="preserve"> del</w:t>
      </w:r>
      <w:r w:rsidRPr="00B5116D">
        <w:rPr>
          <w:rFonts w:ascii="Palatino Linotype" w:hAnsi="Palatino Linotype"/>
        </w:rPr>
        <w:t xml:space="preserve">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w:t>
      </w:r>
      <w:r w:rsidR="00CF0784" w:rsidRPr="00CF0784">
        <w:rPr>
          <w:rFonts w:ascii="Palatino Linotype" w:hAnsi="Palatino Linotype"/>
          <w:b/>
        </w:rPr>
        <w:t>05485/INFOEM/IP/RR/2019, 05486/INFOEM/IP/RR/2019, 05487/INFOEM/IP/RR/2019 y 05488/INFOEM/IP/RR/2019</w:t>
      </w:r>
      <w:r w:rsidR="00621466" w:rsidRPr="00B5116D">
        <w:rPr>
          <w:rFonts w:ascii="Palatino Linotype" w:hAnsi="Palatino Linotype" w:cs="Arial"/>
          <w:b/>
        </w:rPr>
        <w:t>,</w:t>
      </w:r>
      <w:r w:rsidR="00621466" w:rsidRPr="00B5116D">
        <w:rPr>
          <w:rFonts w:ascii="Palatino Linotype" w:hAnsi="Palatino Linotype"/>
        </w:rPr>
        <w:t xml:space="preserve"> </w:t>
      </w:r>
      <w:r w:rsidRPr="00B5116D">
        <w:rPr>
          <w:rFonts w:ascii="Palatino Linotype" w:hAnsi="Palatino Linotype"/>
        </w:rPr>
        <w:t xml:space="preserve">señalados, determinando que fuera Ponente la </w:t>
      </w:r>
      <w:r w:rsidRPr="00B5116D">
        <w:rPr>
          <w:rFonts w:ascii="Palatino Linotype" w:hAnsi="Palatino Linotype"/>
          <w:b/>
        </w:rPr>
        <w:t>Comisionada Zulema Martínez Sánchez</w:t>
      </w:r>
      <w:r w:rsidR="00621466" w:rsidRPr="00B5116D">
        <w:rPr>
          <w:rFonts w:ascii="Palatino Linotype" w:hAnsi="Palatino Linotype"/>
          <w:b/>
        </w:rPr>
        <w:t>.</w:t>
      </w:r>
    </w:p>
    <w:p w:rsidR="008D5A5D" w:rsidRPr="00B5116D" w:rsidRDefault="008D5A5D" w:rsidP="008D5A5D">
      <w:pPr>
        <w:pStyle w:val="Sinespaciado"/>
        <w:spacing w:line="360" w:lineRule="auto"/>
        <w:jc w:val="both"/>
        <w:rPr>
          <w:rFonts w:ascii="Palatino Linotype" w:hAnsi="Palatino Linotype"/>
          <w:b/>
        </w:rPr>
      </w:pPr>
    </w:p>
    <w:p w:rsidR="008D5A5D" w:rsidRPr="00B5116D" w:rsidRDefault="008D5A5D" w:rsidP="008D5A5D">
      <w:pPr>
        <w:pStyle w:val="Sinespaciado"/>
        <w:spacing w:line="360" w:lineRule="auto"/>
        <w:jc w:val="both"/>
        <w:rPr>
          <w:rFonts w:ascii="Palatino Linotype" w:hAnsi="Palatino Linotype"/>
          <w:b/>
        </w:rPr>
      </w:pPr>
      <w:r w:rsidRPr="00B5116D">
        <w:rPr>
          <w:rFonts w:ascii="Palatino Linotype" w:hAnsi="Palatino Linotype"/>
          <w:b/>
        </w:rPr>
        <w:t>SEXTO. De la etapa de instrucción.</w:t>
      </w:r>
    </w:p>
    <w:p w:rsidR="008D5A5D" w:rsidRPr="00B5116D" w:rsidRDefault="008D5A5D" w:rsidP="008D5A5D">
      <w:pPr>
        <w:pStyle w:val="Sinespaciado"/>
        <w:spacing w:line="360" w:lineRule="auto"/>
        <w:jc w:val="both"/>
        <w:rPr>
          <w:rFonts w:ascii="Palatino Linotype" w:hAnsi="Palatino Linotype"/>
        </w:rPr>
      </w:pPr>
      <w:r w:rsidRPr="00B5116D">
        <w:rPr>
          <w:rFonts w:ascii="Palatino Linotype" w:hAnsi="Palatino Linotype"/>
        </w:rPr>
        <w:t>Durante el transcurso de</w:t>
      </w:r>
      <w:r w:rsidR="00483BCF" w:rsidRPr="00B5116D">
        <w:rPr>
          <w:rFonts w:ascii="Palatino Linotype" w:hAnsi="Palatino Linotype"/>
        </w:rPr>
        <w:t xml:space="preserve"> </w:t>
      </w:r>
      <w:r w:rsidRPr="00B5116D">
        <w:rPr>
          <w:rFonts w:ascii="Palatino Linotype" w:hAnsi="Palatino Linotype"/>
        </w:rPr>
        <w:t>l</w:t>
      </w:r>
      <w:r w:rsidR="00483BCF" w:rsidRPr="00B5116D">
        <w:rPr>
          <w:rFonts w:ascii="Palatino Linotype" w:hAnsi="Palatino Linotype"/>
        </w:rPr>
        <w:t>os</w:t>
      </w:r>
      <w:r w:rsidRPr="00B5116D">
        <w:rPr>
          <w:rFonts w:ascii="Palatino Linotype" w:hAnsi="Palatino Linotype"/>
        </w:rPr>
        <w:t xml:space="preserve"> término</w:t>
      </w:r>
      <w:r w:rsidR="00483BCF" w:rsidRPr="00B5116D">
        <w:rPr>
          <w:rFonts w:ascii="Palatino Linotype" w:hAnsi="Palatino Linotype"/>
        </w:rPr>
        <w:t>s</w:t>
      </w:r>
      <w:r w:rsidRPr="00B5116D">
        <w:rPr>
          <w:rFonts w:ascii="Palatino Linotype" w:hAnsi="Palatino Linotype"/>
        </w:rPr>
        <w:t xml:space="preserve"> legal</w:t>
      </w:r>
      <w:r w:rsidR="00483BCF" w:rsidRPr="00B5116D">
        <w:rPr>
          <w:rFonts w:ascii="Palatino Linotype" w:hAnsi="Palatino Linotype"/>
        </w:rPr>
        <w:t>es</w:t>
      </w:r>
      <w:r w:rsidRPr="00B5116D">
        <w:rPr>
          <w:rFonts w:ascii="Palatino Linotype" w:hAnsi="Palatino Linotype"/>
        </w:rPr>
        <w:t xml:space="preserve"> referido</w:t>
      </w:r>
      <w:r w:rsidR="00483BCF" w:rsidRPr="00B5116D">
        <w:rPr>
          <w:rFonts w:ascii="Palatino Linotype" w:hAnsi="Palatino Linotype"/>
        </w:rPr>
        <w:t>s</w:t>
      </w:r>
      <w:r w:rsidRPr="00B5116D">
        <w:rPr>
          <w:rFonts w:ascii="Palatino Linotype" w:hAnsi="Palatino Linotype"/>
        </w:rPr>
        <w:t xml:space="preserve"> en el Antecedente Cuarto, de las constancias que obran en los expedientes electrónicos relativos a los recursos de revisión señalados anteriormente, se advierte que</w:t>
      </w:r>
      <w:r w:rsidR="00E433CC">
        <w:rPr>
          <w:rFonts w:ascii="Palatino Linotype" w:hAnsi="Palatino Linotype"/>
        </w:rPr>
        <w:t xml:space="preserve"> el Sujeto Obligado rindió</w:t>
      </w:r>
      <w:r w:rsidR="00695B7B" w:rsidRPr="00B5116D">
        <w:rPr>
          <w:rFonts w:ascii="Palatino Linotype" w:hAnsi="Palatino Linotype"/>
        </w:rPr>
        <w:t xml:space="preserve"> </w:t>
      </w:r>
      <w:r w:rsidR="00E433CC">
        <w:rPr>
          <w:rFonts w:ascii="Palatino Linotype" w:hAnsi="Palatino Linotype"/>
        </w:rPr>
        <w:t>el día dos de julio</w:t>
      </w:r>
      <w:r w:rsidR="002A2F68" w:rsidRPr="00B5116D">
        <w:rPr>
          <w:rFonts w:ascii="Palatino Linotype" w:hAnsi="Palatino Linotype"/>
        </w:rPr>
        <w:t xml:space="preserve"> de dos mil diecinueve </w:t>
      </w:r>
      <w:r w:rsidR="00E433CC">
        <w:rPr>
          <w:rFonts w:ascii="Palatino Linotype" w:hAnsi="Palatino Linotype"/>
        </w:rPr>
        <w:t xml:space="preserve">el Informe Justificado que atañe a todos los recursos de revisión referidos mediante el archivo electrónico denominado </w:t>
      </w:r>
      <w:r w:rsidR="00E433CC" w:rsidRPr="00E433CC">
        <w:rPr>
          <w:rFonts w:ascii="Palatino Linotype" w:hAnsi="Palatino Linotype"/>
          <w:b/>
        </w:rPr>
        <w:lastRenderedPageBreak/>
        <w:t>“MANIFESTACIONES EXPEDIENTE 627,628, 629 Y 6370001.pdf”</w:t>
      </w:r>
      <w:r w:rsidR="00E433CC">
        <w:rPr>
          <w:rFonts w:ascii="Palatino Linotype" w:hAnsi="Palatino Linotype"/>
        </w:rPr>
        <w:t xml:space="preserve">, el cual fue puesto a la vista del Recurrente mediante el acuerdo de fecha tres de julio del año en curso, </w:t>
      </w:r>
      <w:r w:rsidR="00BA3646" w:rsidRPr="00B5116D">
        <w:rPr>
          <w:rFonts w:ascii="Palatino Linotype" w:hAnsi="Palatino Linotype"/>
        </w:rPr>
        <w:t>otorgándole al particular un término de tres días para manifestar lo que a su derecho conviniera.</w:t>
      </w:r>
      <w:r w:rsidR="0009363E" w:rsidRPr="00B5116D">
        <w:rPr>
          <w:rFonts w:ascii="Palatino Linotype" w:hAnsi="Palatino Linotype"/>
        </w:rPr>
        <w:t xml:space="preserve"> </w:t>
      </w:r>
      <w:r w:rsidR="00FF0DEF" w:rsidRPr="00B5116D">
        <w:rPr>
          <w:rFonts w:ascii="Palatino Linotype" w:hAnsi="Palatino Linotype"/>
        </w:rPr>
        <w:t xml:space="preserve">Dado que el contenido de </w:t>
      </w:r>
      <w:r w:rsidR="00493787" w:rsidRPr="00B5116D">
        <w:rPr>
          <w:rFonts w:ascii="Palatino Linotype" w:hAnsi="Palatino Linotype"/>
        </w:rPr>
        <w:t xml:space="preserve">los archivos puestos a la vista </w:t>
      </w:r>
      <w:r w:rsidR="00FF0DEF" w:rsidRPr="00B5116D">
        <w:rPr>
          <w:rFonts w:ascii="Palatino Linotype" w:hAnsi="Palatino Linotype"/>
        </w:rPr>
        <w:t>es del conocimiento de las p</w:t>
      </w:r>
      <w:r w:rsidR="008B3131" w:rsidRPr="00B5116D">
        <w:rPr>
          <w:rFonts w:ascii="Palatino Linotype" w:hAnsi="Palatino Linotype"/>
        </w:rPr>
        <w:t>artes, se omite su reproducción</w:t>
      </w:r>
      <w:r w:rsidR="00FF0DEF" w:rsidRPr="00B5116D">
        <w:rPr>
          <w:rFonts w:ascii="Palatino Linotype" w:hAnsi="Palatino Linotype"/>
        </w:rPr>
        <w:t xml:space="preserve">. </w:t>
      </w:r>
      <w:r w:rsidR="00FA0E26" w:rsidRPr="00B5116D">
        <w:rPr>
          <w:rFonts w:ascii="Palatino Linotype" w:hAnsi="Palatino Linotype"/>
        </w:rPr>
        <w:t xml:space="preserve">Asimismo, en el expediente electrónico consta que </w:t>
      </w:r>
      <w:r w:rsidRPr="00B5116D">
        <w:rPr>
          <w:rFonts w:ascii="Palatino Linotype" w:hAnsi="Palatino Linotype"/>
        </w:rPr>
        <w:t xml:space="preserve">el Recurrente no presentó manifestaciones, pruebas o rindió alegatos que a </w:t>
      </w:r>
      <w:r w:rsidR="00FA0E26" w:rsidRPr="00B5116D">
        <w:rPr>
          <w:rFonts w:ascii="Palatino Linotype" w:hAnsi="Palatino Linotype"/>
        </w:rPr>
        <w:t>su derecho convinieran. De la misma forma</w:t>
      </w:r>
      <w:r w:rsidRPr="00B5116D">
        <w:rPr>
          <w:rFonts w:ascii="Palatino Linotype" w:hAnsi="Palatino Linotype"/>
        </w:rPr>
        <w:t>, no se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8D5A5D" w:rsidRPr="00B5116D" w:rsidRDefault="008D5A5D" w:rsidP="008D5A5D">
      <w:pPr>
        <w:pStyle w:val="Sinespaciado"/>
        <w:spacing w:line="360" w:lineRule="auto"/>
        <w:jc w:val="both"/>
        <w:rPr>
          <w:rFonts w:ascii="Palatino Linotype" w:hAnsi="Palatino Linotype"/>
        </w:rPr>
      </w:pPr>
    </w:p>
    <w:p w:rsidR="008D5A5D" w:rsidRPr="00B5116D" w:rsidRDefault="008D5A5D" w:rsidP="008D5A5D">
      <w:pPr>
        <w:pStyle w:val="Sinespaciado"/>
        <w:spacing w:line="360" w:lineRule="auto"/>
        <w:jc w:val="both"/>
        <w:rPr>
          <w:rFonts w:ascii="Palatino Linotype" w:hAnsi="Palatino Linotype"/>
          <w:b/>
        </w:rPr>
      </w:pPr>
      <w:r w:rsidRPr="00B5116D">
        <w:rPr>
          <w:rFonts w:ascii="Palatino Linotype" w:hAnsi="Palatino Linotype"/>
          <w:b/>
        </w:rPr>
        <w:t>SÉPTIMO. Del cierre de instrucción.</w:t>
      </w:r>
    </w:p>
    <w:p w:rsidR="007C0F23" w:rsidRPr="00B5116D" w:rsidRDefault="008D5A5D" w:rsidP="008D5A5D">
      <w:pPr>
        <w:pStyle w:val="Sinespaciado"/>
        <w:spacing w:line="360" w:lineRule="auto"/>
        <w:jc w:val="both"/>
        <w:rPr>
          <w:rFonts w:ascii="Palatino Linotype" w:hAnsi="Palatino Linotype"/>
        </w:rPr>
      </w:pPr>
      <w:r w:rsidRPr="00B5116D">
        <w:rPr>
          <w:rFonts w:ascii="Palatino Linotype" w:hAnsi="Palatino Linotype"/>
        </w:rPr>
        <w:t xml:space="preserve">Por lo anterior, en fecha </w:t>
      </w:r>
      <w:r w:rsidR="00E433CC">
        <w:rPr>
          <w:rFonts w:ascii="Palatino Linotype" w:hAnsi="Palatino Linotype"/>
        </w:rPr>
        <w:t>nueve de julio</w:t>
      </w:r>
      <w:r w:rsidR="001840C1" w:rsidRPr="00B5116D">
        <w:rPr>
          <w:rFonts w:ascii="Palatino Linotype" w:hAnsi="Palatino Linotype"/>
        </w:rPr>
        <w:t xml:space="preserve"> del año en curso, </w:t>
      </w:r>
      <w:r w:rsidRPr="00B5116D">
        <w:rPr>
          <w:rFonts w:ascii="Palatino Linotype" w:hAnsi="Palatino Linotype"/>
        </w:rPr>
        <w:t>mediante acuerdo</w:t>
      </w:r>
      <w:r w:rsidR="001840C1" w:rsidRPr="00B5116D">
        <w:rPr>
          <w:rFonts w:ascii="Palatino Linotype" w:hAnsi="Palatino Linotype"/>
        </w:rPr>
        <w:t>s</w:t>
      </w:r>
      <w:r w:rsidRPr="00B5116D">
        <w:rPr>
          <w:rFonts w:ascii="Palatino Linotype" w:hAnsi="Palatino Linotype"/>
        </w:rPr>
        <w:t xml:space="preserve"> de la </w:t>
      </w:r>
      <w:r w:rsidRPr="00B5116D">
        <w:rPr>
          <w:rFonts w:ascii="Palatino Linotype" w:hAnsi="Palatino Linotype"/>
          <w:b/>
        </w:rPr>
        <w:t>Comisionada Zulema Martínez Sánchez</w:t>
      </w:r>
      <w:r w:rsidRPr="00B5116D">
        <w:rPr>
          <w:rFonts w:ascii="Palatino Linotype" w:hAnsi="Palatino Linotype"/>
        </w:rPr>
        <w:t>, una vez transcurrido el plazo otorgado a las partes para que manifestaran lo que a su derecho conviniera, ofrecieran pruebas que estimaran convenientes y rindieran alegatos, se decretó el cierre de instrucción</w:t>
      </w:r>
      <w:r w:rsidR="00B916C1" w:rsidRPr="00B5116D">
        <w:rPr>
          <w:rFonts w:ascii="Palatino Linotype" w:hAnsi="Palatino Linotype"/>
        </w:rPr>
        <w:t xml:space="preserve"> en </w:t>
      </w:r>
      <w:r w:rsidR="001840C1" w:rsidRPr="00B5116D">
        <w:rPr>
          <w:rFonts w:ascii="Palatino Linotype" w:hAnsi="Palatino Linotype"/>
        </w:rPr>
        <w:t>todos los</w:t>
      </w:r>
      <w:r w:rsidR="00B916C1" w:rsidRPr="00B5116D">
        <w:rPr>
          <w:rFonts w:ascii="Palatino Linotype" w:hAnsi="Palatino Linotype"/>
        </w:rPr>
        <w:t xml:space="preserve"> medios de impugnación</w:t>
      </w:r>
      <w:r w:rsidRPr="00B5116D">
        <w:rPr>
          <w:rFonts w:ascii="Palatino Linotype" w:hAnsi="Palatino Linotype"/>
        </w:rPr>
        <w:t>, en términos del artículo 185 Fracción VI de la Ley de Transparencia y Acceso a la Información Pública del Estado de México y Municipios, en los recursos de revisión citados.</w:t>
      </w:r>
    </w:p>
    <w:p w:rsidR="00EB694E" w:rsidRPr="00B5116D" w:rsidRDefault="00EB694E" w:rsidP="008D5A5D">
      <w:pPr>
        <w:pStyle w:val="Sinespaciado"/>
        <w:spacing w:line="360" w:lineRule="auto"/>
        <w:jc w:val="both"/>
        <w:rPr>
          <w:rFonts w:ascii="Palatino Linotype" w:hAnsi="Palatino Linotype"/>
        </w:rPr>
      </w:pPr>
    </w:p>
    <w:p w:rsidR="00336E25" w:rsidRPr="00B5116D" w:rsidRDefault="00336E25" w:rsidP="00336E25">
      <w:pPr>
        <w:pStyle w:val="Sinespaciado"/>
        <w:spacing w:line="360" w:lineRule="auto"/>
        <w:jc w:val="both"/>
        <w:rPr>
          <w:rFonts w:ascii="Palatino Linotype" w:hAnsi="Palatino Linotype" w:cs="Arial"/>
          <w:b/>
        </w:rPr>
      </w:pPr>
      <w:r w:rsidRPr="00B5116D">
        <w:rPr>
          <w:rFonts w:ascii="Palatino Linotype" w:hAnsi="Palatino Linotype" w:cs="Arial"/>
          <w:b/>
        </w:rPr>
        <w:t>OCTAVO. De la ampliación del término para resolver.</w:t>
      </w:r>
    </w:p>
    <w:p w:rsidR="001840C1" w:rsidRPr="00B5116D" w:rsidRDefault="00336E25" w:rsidP="00336E25">
      <w:pPr>
        <w:pStyle w:val="Sinespaciado"/>
        <w:spacing w:line="360" w:lineRule="auto"/>
        <w:jc w:val="both"/>
        <w:rPr>
          <w:rFonts w:ascii="Palatino Linotype" w:hAnsi="Palatino Linotype"/>
        </w:rPr>
      </w:pPr>
      <w:r w:rsidRPr="00B5116D">
        <w:rPr>
          <w:rFonts w:ascii="Palatino Linotype" w:hAnsi="Palatino Linotype" w:cs="Arial"/>
        </w:rPr>
        <w:t xml:space="preserve">En fecha </w:t>
      </w:r>
      <w:r w:rsidR="00C2764F">
        <w:rPr>
          <w:rFonts w:ascii="Palatino Linotype" w:hAnsi="Palatino Linotype" w:cs="Arial"/>
        </w:rPr>
        <w:t>dieciséis de agosto</w:t>
      </w:r>
      <w:r w:rsidRPr="00B5116D">
        <w:rPr>
          <w:rFonts w:ascii="Palatino Linotype" w:hAnsi="Palatino Linotype" w:cs="Arial"/>
        </w:rPr>
        <w:t xml:space="preserve"> </w:t>
      </w:r>
      <w:r w:rsidR="00F37C81" w:rsidRPr="00B5116D">
        <w:rPr>
          <w:rFonts w:ascii="Palatino Linotype" w:hAnsi="Palatino Linotype" w:cs="Arial"/>
        </w:rPr>
        <w:t>de dos mil diecinueve, se ampliaron</w:t>
      </w:r>
      <w:r w:rsidRPr="00B5116D">
        <w:rPr>
          <w:rFonts w:ascii="Palatino Linotype" w:hAnsi="Palatino Linotype" w:cs="Arial"/>
        </w:rPr>
        <w:t xml:space="preserve"> </w:t>
      </w:r>
      <w:r w:rsidR="00F37C81" w:rsidRPr="00B5116D">
        <w:rPr>
          <w:rFonts w:ascii="Palatino Linotype" w:hAnsi="Palatino Linotype" w:cs="Arial"/>
        </w:rPr>
        <w:t>los</w:t>
      </w:r>
      <w:r w:rsidRPr="00B5116D">
        <w:rPr>
          <w:rFonts w:ascii="Palatino Linotype" w:hAnsi="Palatino Linotype" w:cs="Arial"/>
        </w:rPr>
        <w:t xml:space="preserve"> término</w:t>
      </w:r>
      <w:r w:rsidR="00F37C81" w:rsidRPr="00B5116D">
        <w:rPr>
          <w:rFonts w:ascii="Palatino Linotype" w:hAnsi="Palatino Linotype" w:cs="Arial"/>
        </w:rPr>
        <w:t>s</w:t>
      </w:r>
      <w:r w:rsidRPr="00B5116D">
        <w:rPr>
          <w:rFonts w:ascii="Palatino Linotype" w:hAnsi="Palatino Linotype" w:cs="Arial"/>
        </w:rPr>
        <w:t xml:space="preserve"> para resolver </w:t>
      </w:r>
      <w:r w:rsidR="00F37C81" w:rsidRPr="00B5116D">
        <w:rPr>
          <w:rFonts w:ascii="Palatino Linotype" w:hAnsi="Palatino Linotype" w:cs="Arial"/>
        </w:rPr>
        <w:t>los</w:t>
      </w:r>
      <w:r w:rsidRPr="00B5116D">
        <w:rPr>
          <w:rFonts w:ascii="Palatino Linotype" w:hAnsi="Palatino Linotype" w:cs="Arial"/>
        </w:rPr>
        <w:t xml:space="preserve"> recurso</w:t>
      </w:r>
      <w:r w:rsidR="00F37C81" w:rsidRPr="00B5116D">
        <w:rPr>
          <w:rFonts w:ascii="Palatino Linotype" w:hAnsi="Palatino Linotype" w:cs="Arial"/>
        </w:rPr>
        <w:t>s</w:t>
      </w:r>
      <w:r w:rsidRPr="00B5116D">
        <w:rPr>
          <w:rFonts w:ascii="Palatino Linotype" w:hAnsi="Palatino Linotype" w:cs="Arial"/>
        </w:rPr>
        <w:t xml:space="preserve"> de revisión</w:t>
      </w:r>
      <w:r w:rsidR="00C2764F">
        <w:rPr>
          <w:rFonts w:ascii="Palatino Linotype" w:hAnsi="Palatino Linotype" w:cs="Arial"/>
        </w:rPr>
        <w:t xml:space="preserve"> </w:t>
      </w:r>
      <w:r w:rsidR="00C2764F" w:rsidRPr="00C2764F">
        <w:rPr>
          <w:rFonts w:ascii="Palatino Linotype" w:hAnsi="Palatino Linotype" w:cs="Arial"/>
          <w:b/>
        </w:rPr>
        <w:t>05485</w:t>
      </w:r>
      <w:r w:rsidR="000125E9" w:rsidRPr="00C2764F">
        <w:rPr>
          <w:rFonts w:ascii="Palatino Linotype" w:hAnsi="Palatino Linotype" w:cs="Arial"/>
          <w:b/>
        </w:rPr>
        <w:t>/INFOEM/I</w:t>
      </w:r>
      <w:r w:rsidR="00F37C81" w:rsidRPr="00C2764F">
        <w:rPr>
          <w:rFonts w:ascii="Palatino Linotype" w:hAnsi="Palatino Linotype" w:cs="Arial"/>
          <w:b/>
        </w:rPr>
        <w:t>P/RR/2019 y acumulados</w:t>
      </w:r>
      <w:r w:rsidRPr="00B5116D">
        <w:rPr>
          <w:rFonts w:ascii="Palatino Linotype" w:hAnsi="Palatino Linotype" w:cs="Arial"/>
        </w:rPr>
        <w:t xml:space="preserve"> en </w:t>
      </w:r>
      <w:r w:rsidRPr="00B5116D">
        <w:rPr>
          <w:rFonts w:ascii="Palatino Linotype" w:hAnsi="Palatino Linotype" w:cs="Arial"/>
        </w:rPr>
        <w:lastRenderedPageBreak/>
        <w:t xml:space="preserve">términos del artículo 181 párrafo tercero de la Ley </w:t>
      </w:r>
      <w:r w:rsidR="000125E9" w:rsidRPr="00B5116D">
        <w:rPr>
          <w:rFonts w:ascii="Palatino Linotype" w:hAnsi="Palatino Linotype" w:cs="Arial"/>
        </w:rPr>
        <w:t xml:space="preserve"> de </w:t>
      </w:r>
      <w:r w:rsidRPr="00B5116D">
        <w:rPr>
          <w:rFonts w:ascii="Palatino Linotype" w:hAnsi="Palatino Linotype" w:cs="Arial"/>
        </w:rPr>
        <w:t>Transparencia y Acceso a la Información Pública del Estado de México y Municipios por un plazo de quince días hábiles</w:t>
      </w:r>
    </w:p>
    <w:p w:rsidR="00A448E3" w:rsidRPr="00B5116D" w:rsidRDefault="00A448E3" w:rsidP="008D5A5D">
      <w:pPr>
        <w:pStyle w:val="Sinespaciado"/>
        <w:spacing w:line="360" w:lineRule="auto"/>
        <w:jc w:val="both"/>
        <w:rPr>
          <w:rFonts w:ascii="Palatino Linotype" w:hAnsi="Palatino Linotype"/>
        </w:rPr>
      </w:pPr>
    </w:p>
    <w:p w:rsidR="001032D4" w:rsidRPr="00C2764F" w:rsidRDefault="00F06264" w:rsidP="009E3A4B">
      <w:pPr>
        <w:pStyle w:val="Sinespaciado"/>
        <w:spacing w:line="360" w:lineRule="auto"/>
        <w:jc w:val="center"/>
        <w:rPr>
          <w:rFonts w:ascii="Palatino Linotype" w:hAnsi="Palatino Linotype" w:cs="Arial"/>
          <w:b/>
          <w:sz w:val="26"/>
          <w:szCs w:val="26"/>
        </w:rPr>
      </w:pPr>
      <w:r w:rsidRPr="00C2764F">
        <w:rPr>
          <w:rFonts w:ascii="Palatino Linotype" w:hAnsi="Palatino Linotype" w:cs="Arial"/>
          <w:b/>
          <w:sz w:val="26"/>
          <w:szCs w:val="26"/>
        </w:rPr>
        <w:t>C O N S I D E R A N D O</w:t>
      </w:r>
    </w:p>
    <w:p w:rsidR="000E3A84" w:rsidRPr="00B5116D" w:rsidRDefault="000E3A84" w:rsidP="009E3A4B">
      <w:pPr>
        <w:pStyle w:val="Sinespaciado"/>
        <w:spacing w:line="360" w:lineRule="auto"/>
        <w:jc w:val="both"/>
        <w:rPr>
          <w:rFonts w:ascii="Palatino Linotype" w:hAnsi="Palatino Linotype"/>
        </w:rPr>
      </w:pPr>
    </w:p>
    <w:p w:rsidR="000B518A" w:rsidRPr="00B5116D" w:rsidRDefault="000B518A" w:rsidP="009E3A4B">
      <w:pPr>
        <w:pStyle w:val="Sinespaciado"/>
        <w:spacing w:line="360" w:lineRule="auto"/>
        <w:jc w:val="both"/>
        <w:rPr>
          <w:rFonts w:ascii="Palatino Linotype" w:hAnsi="Palatino Linotype"/>
          <w:b/>
        </w:rPr>
      </w:pPr>
      <w:r w:rsidRPr="00B5116D">
        <w:rPr>
          <w:rFonts w:ascii="Palatino Linotype" w:hAnsi="Palatino Linotype"/>
          <w:b/>
        </w:rPr>
        <w:t>PRIMERO. De la competencia.</w:t>
      </w:r>
    </w:p>
    <w:p w:rsidR="00421F6E" w:rsidRPr="00B5116D" w:rsidRDefault="007C0F23" w:rsidP="009E3A4B">
      <w:pPr>
        <w:pStyle w:val="Sinespaciado"/>
        <w:spacing w:line="360" w:lineRule="auto"/>
        <w:jc w:val="both"/>
        <w:rPr>
          <w:rFonts w:ascii="Palatino Linotype" w:hAnsi="Palatino Linotype"/>
        </w:rPr>
      </w:pPr>
      <w:r w:rsidRPr="00B5116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916C1" w:rsidRPr="00B5116D">
        <w:rPr>
          <w:rFonts w:ascii="Palatino Linotype" w:hAnsi="Palatino Linotype"/>
        </w:rPr>
        <w:t xml:space="preserve">apartado A, </w:t>
      </w:r>
      <w:r w:rsidRPr="00B5116D">
        <w:rPr>
          <w:rFonts w:ascii="Palatino Linotype" w:hAnsi="Palatino Linotype"/>
        </w:rPr>
        <w:t xml:space="preserve">fracción IV de la Constitución Política de los Estados Unidos Mexicanos; 5, párrafos </w:t>
      </w:r>
      <w:r w:rsidR="00F00E9D" w:rsidRPr="00B5116D">
        <w:rPr>
          <w:rFonts w:ascii="Palatino Linotype" w:hAnsi="Palatino Linotype"/>
        </w:rPr>
        <w:t>vigésimo</w:t>
      </w:r>
      <w:r w:rsidR="00C2764F">
        <w:rPr>
          <w:rFonts w:ascii="Palatino Linotype" w:hAnsi="Palatino Linotype"/>
        </w:rPr>
        <w:t xml:space="preserve"> segundo, vigésimo tercero y vigésimo cuarto</w:t>
      </w:r>
      <w:r w:rsidRPr="00B5116D">
        <w:rPr>
          <w:rFonts w:ascii="Palatino Linotype" w:hAnsi="Palatino Linotype"/>
        </w:rPr>
        <w:t>, fracción IV de la Constitución Política del Es</w:t>
      </w:r>
      <w:r w:rsidR="00491FBF" w:rsidRPr="00B5116D">
        <w:rPr>
          <w:rFonts w:ascii="Palatino Linotype" w:hAnsi="Palatino Linotype"/>
        </w:rPr>
        <w:t>tado Libre y Soberano de México;</w:t>
      </w:r>
      <w:r w:rsidRPr="00B5116D">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B5116D">
        <w:rPr>
          <w:rFonts w:ascii="Palatino Linotype" w:hAnsi="Palatino Linotype"/>
        </w:rPr>
        <w:t xml:space="preserve">9, fracciones I y XXIV, 11 y 14 fracción I </w:t>
      </w:r>
      <w:r w:rsidRPr="00B5116D">
        <w:rPr>
          <w:rFonts w:ascii="Palatino Linotype" w:hAnsi="Palatino Linotype"/>
        </w:rPr>
        <w:t>del Reglamento Interior del Instituto de Transparencia, Acceso a la Información Pública y Protección de Datos Personales del Estado de México y Municipios.</w:t>
      </w:r>
    </w:p>
    <w:p w:rsidR="00421F6E" w:rsidRPr="00B5116D" w:rsidRDefault="00421F6E" w:rsidP="009E3A4B">
      <w:pPr>
        <w:pStyle w:val="Sinespaciado"/>
        <w:spacing w:line="360" w:lineRule="auto"/>
        <w:jc w:val="both"/>
        <w:rPr>
          <w:rFonts w:ascii="Palatino Linotype" w:hAnsi="Palatino Linotype"/>
        </w:rPr>
      </w:pPr>
    </w:p>
    <w:p w:rsidR="000B518A" w:rsidRPr="00B5116D" w:rsidRDefault="000B518A" w:rsidP="009E3A4B">
      <w:pPr>
        <w:pStyle w:val="Sinespaciado"/>
        <w:spacing w:line="360" w:lineRule="auto"/>
        <w:jc w:val="both"/>
        <w:rPr>
          <w:rFonts w:ascii="Palatino Linotype" w:hAnsi="Palatino Linotype"/>
          <w:b/>
        </w:rPr>
      </w:pPr>
      <w:r w:rsidRPr="00B5116D">
        <w:rPr>
          <w:rFonts w:ascii="Palatino Linotype" w:hAnsi="Palatino Linotype"/>
          <w:b/>
        </w:rPr>
        <w:t xml:space="preserve">SEGUNDO. Sobre los alcances del recurso de revisión. </w:t>
      </w:r>
    </w:p>
    <w:p w:rsidR="001032D4" w:rsidRPr="00B5116D" w:rsidRDefault="001032D4" w:rsidP="009E3A4B">
      <w:pPr>
        <w:pStyle w:val="Sinespaciado"/>
        <w:spacing w:line="360" w:lineRule="auto"/>
        <w:jc w:val="both"/>
        <w:rPr>
          <w:rFonts w:ascii="Palatino Linotype" w:hAnsi="Palatino Linotype"/>
        </w:rPr>
      </w:pPr>
      <w:r w:rsidRPr="00B5116D">
        <w:rPr>
          <w:rFonts w:ascii="Palatino Linotype" w:hAnsi="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B5116D">
        <w:rPr>
          <w:rFonts w:ascii="Palatino Linotype" w:hAnsi="Palatino Linotype"/>
        </w:rPr>
        <w:lastRenderedPageBreak/>
        <w:t>expediente electrónico con la finalidad de reparar cualquier posible afectación al derecho de acceso a la información pública y garantizando el principio rector de máxima publicidad.</w:t>
      </w:r>
    </w:p>
    <w:p w:rsidR="00A55AEC" w:rsidRPr="00B5116D" w:rsidRDefault="00A55AEC" w:rsidP="009E3A4B">
      <w:pPr>
        <w:pStyle w:val="Sinespaciado"/>
        <w:spacing w:line="360" w:lineRule="auto"/>
        <w:jc w:val="both"/>
        <w:rPr>
          <w:rFonts w:ascii="Palatino Linotype" w:hAnsi="Palatino Linotype"/>
        </w:rPr>
      </w:pPr>
    </w:p>
    <w:p w:rsidR="00F97E8E" w:rsidRPr="00B5116D" w:rsidRDefault="00F97E8E" w:rsidP="009E3A4B">
      <w:pPr>
        <w:pStyle w:val="Sinespaciado"/>
        <w:spacing w:line="360" w:lineRule="auto"/>
        <w:jc w:val="both"/>
        <w:rPr>
          <w:rFonts w:ascii="Palatino Linotype" w:hAnsi="Palatino Linotype"/>
          <w:b/>
        </w:rPr>
      </w:pPr>
      <w:r w:rsidRPr="00B5116D">
        <w:rPr>
          <w:rFonts w:ascii="Palatino Linotype" w:hAnsi="Palatino Linotype"/>
          <w:b/>
        </w:rPr>
        <w:t>TERCERO. De las causas de improcedencia.</w:t>
      </w:r>
    </w:p>
    <w:p w:rsidR="00FF3879" w:rsidRPr="00B5116D" w:rsidRDefault="00FF3879" w:rsidP="009E3A4B">
      <w:pPr>
        <w:pStyle w:val="Sinespaciado"/>
        <w:spacing w:line="360" w:lineRule="auto"/>
        <w:jc w:val="both"/>
        <w:rPr>
          <w:rFonts w:ascii="Palatino Linotype" w:hAnsi="Palatino Linotype"/>
        </w:rPr>
      </w:pPr>
      <w:r w:rsidRPr="00B5116D">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B5116D" w:rsidRDefault="00FF3879" w:rsidP="009E3A4B">
      <w:pPr>
        <w:pStyle w:val="Sinespaciado"/>
        <w:spacing w:line="360" w:lineRule="auto"/>
        <w:jc w:val="both"/>
        <w:rPr>
          <w:rFonts w:ascii="Palatino Linotype" w:hAnsi="Palatino Linotype"/>
        </w:rPr>
      </w:pPr>
    </w:p>
    <w:p w:rsidR="0052294F" w:rsidRPr="00B5116D" w:rsidRDefault="00FF3879" w:rsidP="009E3A4B">
      <w:pPr>
        <w:pStyle w:val="Sinespaciado"/>
        <w:spacing w:line="360" w:lineRule="auto"/>
        <w:jc w:val="both"/>
        <w:rPr>
          <w:rFonts w:ascii="Palatino Linotype" w:hAnsi="Palatino Linotype"/>
        </w:rPr>
      </w:pPr>
      <w:r w:rsidRPr="00B5116D">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5116D">
        <w:rPr>
          <w:rFonts w:ascii="Palatino Linotype" w:hAnsi="Palatino Linotype"/>
          <w:vertAlign w:val="superscript"/>
        </w:rPr>
        <w:footnoteReference w:id="1"/>
      </w:r>
      <w:r w:rsidRPr="00B5116D">
        <w:rPr>
          <w:rFonts w:ascii="Palatino Linotype" w:hAnsi="Palatino Linotype"/>
        </w:rPr>
        <w:t>.</w:t>
      </w:r>
    </w:p>
    <w:p w:rsidR="00F704C4" w:rsidRPr="00B5116D" w:rsidRDefault="00F704C4" w:rsidP="009E3A4B">
      <w:pPr>
        <w:pStyle w:val="Sinespaciado"/>
        <w:spacing w:line="360" w:lineRule="auto"/>
        <w:jc w:val="both"/>
        <w:rPr>
          <w:rFonts w:ascii="Palatino Linotype" w:hAnsi="Palatino Linotype"/>
        </w:rPr>
      </w:pPr>
    </w:p>
    <w:p w:rsidR="00FF3879" w:rsidRPr="00B5116D" w:rsidRDefault="00FF3879" w:rsidP="009E3A4B">
      <w:pPr>
        <w:pStyle w:val="Sinespaciado"/>
        <w:spacing w:line="360" w:lineRule="auto"/>
        <w:jc w:val="both"/>
        <w:rPr>
          <w:rFonts w:ascii="Palatino Linotype" w:hAnsi="Palatino Linotype"/>
        </w:rPr>
      </w:pPr>
      <w:r w:rsidRPr="00B5116D">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B5116D" w:rsidRDefault="002F382F" w:rsidP="009E3A4B">
      <w:pPr>
        <w:pStyle w:val="Sinespaciado"/>
        <w:spacing w:line="360" w:lineRule="auto"/>
        <w:jc w:val="both"/>
        <w:rPr>
          <w:rFonts w:ascii="Palatino Linotype" w:hAnsi="Palatino Linotype"/>
        </w:rPr>
      </w:pPr>
    </w:p>
    <w:p w:rsidR="00FF3879" w:rsidRPr="00B5116D" w:rsidRDefault="0052294F" w:rsidP="00263E61">
      <w:pPr>
        <w:pStyle w:val="Sinespaciado"/>
        <w:spacing w:line="360" w:lineRule="auto"/>
        <w:jc w:val="both"/>
        <w:rPr>
          <w:rFonts w:ascii="Palatino Linotype" w:hAnsi="Palatino Linotype" w:cstheme="minorHAnsi"/>
          <w:b/>
        </w:rPr>
      </w:pPr>
      <w:r w:rsidRPr="00B5116D">
        <w:rPr>
          <w:rFonts w:ascii="Palatino Linotype" w:hAnsi="Palatino Linotype" w:cstheme="minorHAnsi"/>
          <w:b/>
        </w:rPr>
        <w:t>CUARTO</w:t>
      </w:r>
      <w:r w:rsidR="00FF3879" w:rsidRPr="00B5116D">
        <w:rPr>
          <w:rFonts w:ascii="Palatino Linotype" w:hAnsi="Palatino Linotype" w:cstheme="minorHAnsi"/>
          <w:b/>
        </w:rPr>
        <w:t>. Estudio y resolución del asunto.</w:t>
      </w:r>
    </w:p>
    <w:p w:rsidR="00263E61" w:rsidRPr="00B5116D" w:rsidRDefault="00263E61" w:rsidP="00263E61">
      <w:pPr>
        <w:pStyle w:val="Sinespaciado"/>
        <w:spacing w:line="360" w:lineRule="auto"/>
        <w:jc w:val="both"/>
        <w:rPr>
          <w:rFonts w:ascii="Palatino Linotype" w:hAnsi="Palatino Linotype" w:cstheme="minorHAnsi"/>
        </w:rPr>
      </w:pPr>
      <w:r w:rsidRPr="00B5116D">
        <w:rPr>
          <w:rFonts w:ascii="Palatino Linotype" w:hAnsi="Palatino Linotype" w:cstheme="minorHAnsi"/>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63E61" w:rsidRPr="00B5116D" w:rsidRDefault="00263E61" w:rsidP="00263E61">
      <w:pPr>
        <w:pStyle w:val="Sinespaciado"/>
        <w:spacing w:line="360" w:lineRule="auto"/>
        <w:jc w:val="both"/>
        <w:rPr>
          <w:rFonts w:ascii="Palatino Linotype" w:hAnsi="Palatino Linotype" w:cstheme="minorHAnsi"/>
        </w:rPr>
      </w:pPr>
    </w:p>
    <w:p w:rsidR="00D4308A" w:rsidRDefault="00263E61" w:rsidP="00263E61">
      <w:pPr>
        <w:pStyle w:val="Sinespaciado"/>
        <w:spacing w:line="360" w:lineRule="auto"/>
        <w:jc w:val="both"/>
        <w:rPr>
          <w:rFonts w:ascii="Palatino Linotype" w:hAnsi="Palatino Linotype" w:cstheme="minorHAnsi"/>
        </w:rPr>
      </w:pPr>
      <w:r w:rsidRPr="00B5116D">
        <w:rPr>
          <w:rFonts w:ascii="Palatino Linotype" w:hAnsi="Palatino Linotype" w:cstheme="minorHAnsi"/>
        </w:rPr>
        <w:t xml:space="preserve">Así, </w:t>
      </w:r>
      <w:r w:rsidR="00D4308A" w:rsidRPr="00B5116D">
        <w:rPr>
          <w:rFonts w:ascii="Palatino Linotype" w:hAnsi="Palatino Linotype" w:cstheme="minorHAnsi"/>
        </w:rPr>
        <w:t>se debe recordar que el R</w:t>
      </w:r>
      <w:r w:rsidR="00924E68">
        <w:rPr>
          <w:rFonts w:ascii="Palatino Linotype" w:hAnsi="Palatino Linotype" w:cstheme="minorHAnsi"/>
        </w:rPr>
        <w:t xml:space="preserve">ecurrente solicitó las planeaciones de las escuelas primarias del municipio de Nezahualcóyotl de los meses enero, febrero y marzo; así como las del año dos mil </w:t>
      </w:r>
      <w:r w:rsidR="00E91AAD">
        <w:rPr>
          <w:rFonts w:ascii="Palatino Linotype" w:hAnsi="Palatino Linotype" w:cstheme="minorHAnsi"/>
        </w:rPr>
        <w:t>dieciocho</w:t>
      </w:r>
      <w:r w:rsidR="00924E68">
        <w:rPr>
          <w:rFonts w:ascii="Palatino Linotype" w:hAnsi="Palatino Linotype" w:cstheme="minorHAnsi"/>
        </w:rPr>
        <w:t>.</w:t>
      </w:r>
    </w:p>
    <w:p w:rsidR="00924E68" w:rsidRDefault="00924E68" w:rsidP="00263E61">
      <w:pPr>
        <w:pStyle w:val="Sinespaciado"/>
        <w:spacing w:line="360" w:lineRule="auto"/>
        <w:jc w:val="both"/>
        <w:rPr>
          <w:rFonts w:ascii="Palatino Linotype" w:hAnsi="Palatino Linotype" w:cstheme="minorHAnsi"/>
        </w:rPr>
      </w:pPr>
    </w:p>
    <w:p w:rsidR="00E91AAD" w:rsidRDefault="00FC58A0" w:rsidP="00263E61">
      <w:pPr>
        <w:pStyle w:val="Sinespaciado"/>
        <w:spacing w:line="360" w:lineRule="auto"/>
        <w:jc w:val="both"/>
        <w:rPr>
          <w:rFonts w:ascii="Palatino Linotype" w:hAnsi="Palatino Linotype" w:cstheme="minorHAnsi"/>
          <w:bCs/>
        </w:rPr>
      </w:pPr>
      <w:r w:rsidRPr="00B5116D">
        <w:rPr>
          <w:rFonts w:ascii="Palatino Linotype" w:hAnsi="Palatino Linotype" w:cstheme="minorHAnsi"/>
        </w:rPr>
        <w:t xml:space="preserve">A dichas solicitudes, el Sujeto Obligado respondió </w:t>
      </w:r>
      <w:r w:rsidR="00E91AAD">
        <w:rPr>
          <w:rFonts w:ascii="Palatino Linotype" w:hAnsi="Palatino Linotype" w:cstheme="minorHAnsi"/>
        </w:rPr>
        <w:t xml:space="preserve">a las solicitudes </w:t>
      </w:r>
      <w:r w:rsidR="00E91AAD" w:rsidRPr="00E91AAD">
        <w:rPr>
          <w:rFonts w:ascii="Palatino Linotype" w:hAnsi="Palatino Linotype" w:cstheme="minorHAnsi"/>
          <w:b/>
          <w:bCs/>
        </w:rPr>
        <w:t>00627/SE/IP/2019, 00628/SE/IP/2019</w:t>
      </w:r>
      <w:r w:rsidR="00E91AAD">
        <w:rPr>
          <w:rFonts w:ascii="Palatino Linotype" w:hAnsi="Palatino Linotype" w:cstheme="minorHAnsi"/>
          <w:b/>
          <w:bCs/>
        </w:rPr>
        <w:t xml:space="preserve"> </w:t>
      </w:r>
      <w:r w:rsidR="00E91AAD">
        <w:rPr>
          <w:rFonts w:ascii="Palatino Linotype" w:hAnsi="Palatino Linotype" w:cstheme="minorHAnsi"/>
          <w:bCs/>
        </w:rPr>
        <w:t xml:space="preserve">y </w:t>
      </w:r>
      <w:r w:rsidR="00E91AAD" w:rsidRPr="00E91AAD">
        <w:rPr>
          <w:rFonts w:ascii="Palatino Linotype" w:hAnsi="Palatino Linotype" w:cstheme="minorHAnsi"/>
          <w:b/>
          <w:bCs/>
        </w:rPr>
        <w:t>00629/SE/IP/2019</w:t>
      </w:r>
      <w:r w:rsidR="00E91AAD">
        <w:rPr>
          <w:rFonts w:ascii="Palatino Linotype" w:hAnsi="Palatino Linotype" w:cstheme="minorHAnsi"/>
          <w:b/>
          <w:bCs/>
        </w:rPr>
        <w:t xml:space="preserve"> </w:t>
      </w:r>
      <w:r w:rsidR="00E91AAD">
        <w:rPr>
          <w:rFonts w:ascii="Palatino Linotype" w:hAnsi="Palatino Linotype" w:cstheme="minorHAnsi"/>
          <w:bCs/>
        </w:rPr>
        <w:t>mediante el oficio 20531A000/1931/UT/2019, con el que se hace de su conocimiento la respuesta del servidor público habilitado en suplencia de la Secretaría Particular de la Subsecretaría de Educación Básica, que manifestó lo siguiente:</w:t>
      </w:r>
    </w:p>
    <w:p w:rsidR="00E91AAD" w:rsidRDefault="00E91AAD" w:rsidP="00263E61">
      <w:pPr>
        <w:pStyle w:val="Sinespaciado"/>
        <w:spacing w:line="360" w:lineRule="auto"/>
        <w:jc w:val="both"/>
        <w:rPr>
          <w:rFonts w:ascii="Palatino Linotype" w:hAnsi="Palatino Linotype" w:cstheme="minorHAnsi"/>
          <w:bCs/>
        </w:rPr>
      </w:pPr>
    </w:p>
    <w:p w:rsidR="00E91AAD" w:rsidRPr="00E91AAD" w:rsidRDefault="00E91AAD" w:rsidP="00263E61">
      <w:pPr>
        <w:pStyle w:val="Sinespaciado"/>
        <w:spacing w:line="360" w:lineRule="auto"/>
        <w:jc w:val="both"/>
        <w:rPr>
          <w:rFonts w:ascii="Palatino Linotype" w:hAnsi="Palatino Linotype" w:cstheme="minorHAnsi"/>
          <w:bCs/>
        </w:rPr>
      </w:pPr>
      <w:r>
        <w:rPr>
          <w:noProof/>
          <w:lang w:eastAsia="es-MX"/>
        </w:rPr>
        <w:drawing>
          <wp:inline distT="0" distB="0" distL="0" distR="0" wp14:anchorId="5DC01CDB" wp14:editId="31C4F098">
            <wp:extent cx="5664917" cy="1962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57" t="24986" r="35847" b="56790"/>
                    <a:stretch/>
                  </pic:blipFill>
                  <pic:spPr bwMode="auto">
                    <a:xfrm>
                      <a:off x="0" y="0"/>
                      <a:ext cx="5687640" cy="1970021"/>
                    </a:xfrm>
                    <a:prstGeom prst="rect">
                      <a:avLst/>
                    </a:prstGeom>
                    <a:ln>
                      <a:noFill/>
                    </a:ln>
                    <a:extLst>
                      <a:ext uri="{53640926-AAD7-44D8-BBD7-CCE9431645EC}">
                        <a14:shadowObscured xmlns:a14="http://schemas.microsoft.com/office/drawing/2010/main"/>
                      </a:ext>
                    </a:extLst>
                  </pic:spPr>
                </pic:pic>
              </a:graphicData>
            </a:graphic>
          </wp:inline>
        </w:drawing>
      </w:r>
    </w:p>
    <w:p w:rsidR="00E91AAD" w:rsidRDefault="00E91AAD" w:rsidP="00263E61">
      <w:pPr>
        <w:pStyle w:val="Sinespaciado"/>
        <w:spacing w:line="360" w:lineRule="auto"/>
        <w:jc w:val="both"/>
        <w:rPr>
          <w:rFonts w:ascii="Palatino Linotype" w:hAnsi="Palatino Linotype" w:cstheme="minorHAnsi"/>
          <w:b/>
          <w:bCs/>
        </w:rPr>
      </w:pPr>
      <w:r>
        <w:rPr>
          <w:noProof/>
          <w:lang w:eastAsia="es-MX"/>
        </w:rPr>
        <w:drawing>
          <wp:inline distT="0" distB="0" distL="0" distR="0" wp14:anchorId="46C0F4E9" wp14:editId="25433726">
            <wp:extent cx="5579918" cy="10287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22" t="68195" r="35682" b="22105"/>
                    <a:stretch/>
                  </pic:blipFill>
                  <pic:spPr bwMode="auto">
                    <a:xfrm>
                      <a:off x="0" y="0"/>
                      <a:ext cx="5608747" cy="1034015"/>
                    </a:xfrm>
                    <a:prstGeom prst="rect">
                      <a:avLst/>
                    </a:prstGeom>
                    <a:ln>
                      <a:noFill/>
                    </a:ln>
                    <a:extLst>
                      <a:ext uri="{53640926-AAD7-44D8-BBD7-CCE9431645EC}">
                        <a14:shadowObscured xmlns:a14="http://schemas.microsoft.com/office/drawing/2010/main"/>
                      </a:ext>
                    </a:extLst>
                  </pic:spPr>
                </pic:pic>
              </a:graphicData>
            </a:graphic>
          </wp:inline>
        </w:drawing>
      </w:r>
    </w:p>
    <w:p w:rsidR="00E91AAD" w:rsidRDefault="00E91AAD" w:rsidP="00263E61">
      <w:pPr>
        <w:pStyle w:val="Sinespaciado"/>
        <w:spacing w:line="360" w:lineRule="auto"/>
        <w:jc w:val="both"/>
        <w:rPr>
          <w:rFonts w:ascii="Palatino Linotype" w:hAnsi="Palatino Linotype" w:cstheme="minorHAnsi"/>
          <w:b/>
          <w:bCs/>
        </w:rPr>
      </w:pPr>
    </w:p>
    <w:p w:rsidR="00E91AAD" w:rsidRDefault="002A6324" w:rsidP="00263E61">
      <w:pPr>
        <w:pStyle w:val="Sinespaciado"/>
        <w:spacing w:line="360" w:lineRule="auto"/>
        <w:jc w:val="both"/>
        <w:rPr>
          <w:rFonts w:ascii="Palatino Linotype" w:hAnsi="Palatino Linotype" w:cstheme="minorHAnsi"/>
          <w:bCs/>
        </w:rPr>
      </w:pPr>
      <w:r>
        <w:rPr>
          <w:rFonts w:ascii="Palatino Linotype" w:hAnsi="Palatino Linotype" w:cstheme="minorHAnsi"/>
          <w:bCs/>
        </w:rPr>
        <w:lastRenderedPageBreak/>
        <w:t xml:space="preserve">Por lo que toca a la respuesta de la solicitud </w:t>
      </w:r>
      <w:r w:rsidR="00E91AAD" w:rsidRPr="00E91AAD">
        <w:rPr>
          <w:rFonts w:ascii="Palatino Linotype" w:hAnsi="Palatino Linotype" w:cstheme="minorHAnsi"/>
          <w:b/>
          <w:bCs/>
        </w:rPr>
        <w:t>00637/SE/IP/2019</w:t>
      </w:r>
      <w:r>
        <w:rPr>
          <w:rFonts w:ascii="Palatino Linotype" w:hAnsi="Palatino Linotype" w:cstheme="minorHAnsi"/>
          <w:bCs/>
        </w:rPr>
        <w:t>, el Sujeto Obligado otorga la misma respuesta mediante el oficio 20531A000/01989/UT/2019, como se observa en la siguiente imagen:</w:t>
      </w:r>
    </w:p>
    <w:p w:rsidR="002A6324" w:rsidRPr="002A6324" w:rsidRDefault="002A6324" w:rsidP="00EE2B1E">
      <w:pPr>
        <w:pStyle w:val="Sinespaciado"/>
        <w:spacing w:line="360" w:lineRule="auto"/>
        <w:jc w:val="center"/>
        <w:rPr>
          <w:rFonts w:ascii="Palatino Linotype" w:hAnsi="Palatino Linotype" w:cstheme="minorHAnsi"/>
        </w:rPr>
      </w:pPr>
      <w:r>
        <w:rPr>
          <w:noProof/>
          <w:lang w:eastAsia="es-MX"/>
        </w:rPr>
        <w:drawing>
          <wp:inline distT="0" distB="0" distL="0" distR="0" wp14:anchorId="00A32663" wp14:editId="5807B0AC">
            <wp:extent cx="5095875" cy="30950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5" t="38801" r="37004" b="32098"/>
                    <a:stretch/>
                  </pic:blipFill>
                  <pic:spPr bwMode="auto">
                    <a:xfrm>
                      <a:off x="0" y="0"/>
                      <a:ext cx="5129669" cy="3115566"/>
                    </a:xfrm>
                    <a:prstGeom prst="rect">
                      <a:avLst/>
                    </a:prstGeom>
                    <a:ln>
                      <a:noFill/>
                    </a:ln>
                    <a:extLst>
                      <a:ext uri="{53640926-AAD7-44D8-BBD7-CCE9431645EC}">
                        <a14:shadowObscured xmlns:a14="http://schemas.microsoft.com/office/drawing/2010/main"/>
                      </a:ext>
                    </a:extLst>
                  </pic:spPr>
                </pic:pic>
              </a:graphicData>
            </a:graphic>
          </wp:inline>
        </w:drawing>
      </w:r>
    </w:p>
    <w:p w:rsidR="00E91AAD" w:rsidRDefault="00E91AAD" w:rsidP="00263E61">
      <w:pPr>
        <w:pStyle w:val="Sinespaciado"/>
        <w:spacing w:line="360" w:lineRule="auto"/>
        <w:jc w:val="both"/>
        <w:rPr>
          <w:rFonts w:ascii="Palatino Linotype" w:hAnsi="Palatino Linotype" w:cstheme="minorHAnsi"/>
        </w:rPr>
      </w:pPr>
    </w:p>
    <w:p w:rsidR="00E91AAD" w:rsidRDefault="00EE2B1E" w:rsidP="00263E61">
      <w:pPr>
        <w:pStyle w:val="Sinespaciado"/>
        <w:spacing w:line="360" w:lineRule="auto"/>
        <w:jc w:val="both"/>
        <w:rPr>
          <w:rFonts w:ascii="Palatino Linotype" w:hAnsi="Palatino Linotype" w:cstheme="minorHAnsi"/>
        </w:rPr>
      </w:pPr>
      <w:r>
        <w:rPr>
          <w:rFonts w:ascii="Palatino Linotype" w:hAnsi="Palatino Linotype" w:cstheme="minorHAnsi"/>
        </w:rPr>
        <w:t>Ante dicha respuesta, el Recurrente considera que su derecho de acceso a la información no se satisfizo, por lo que interpone el presente recurso de revisión impugnando la respuesta otorgada y dando como motivos de inconformidad los siguientes:</w:t>
      </w:r>
    </w:p>
    <w:p w:rsidR="00E91AAD" w:rsidRDefault="00E91AAD" w:rsidP="00263E61">
      <w:pPr>
        <w:pStyle w:val="Sinespaciado"/>
        <w:spacing w:line="360" w:lineRule="auto"/>
        <w:jc w:val="both"/>
        <w:rPr>
          <w:rFonts w:ascii="Palatino Linotype" w:hAnsi="Palatino Linotype" w:cstheme="minorHAnsi"/>
        </w:rPr>
      </w:pPr>
    </w:p>
    <w:p w:rsidR="00EE2B1E" w:rsidRPr="00B5116D" w:rsidRDefault="00EE2B1E" w:rsidP="00A01453">
      <w:pPr>
        <w:pStyle w:val="Sinespaciado"/>
        <w:numPr>
          <w:ilvl w:val="0"/>
          <w:numId w:val="12"/>
        </w:numPr>
        <w:spacing w:line="360" w:lineRule="auto"/>
        <w:jc w:val="both"/>
        <w:rPr>
          <w:rFonts w:ascii="Palatino Linotype" w:hAnsi="Palatino Linotype"/>
          <w:i/>
          <w:color w:val="000000"/>
        </w:rPr>
      </w:pPr>
      <w:r w:rsidRPr="00B5116D">
        <w:rPr>
          <w:rFonts w:ascii="Palatino Linotype" w:hAnsi="Palatino Linotype"/>
          <w:i/>
          <w:color w:val="000000"/>
        </w:rPr>
        <w:t>“</w:t>
      </w:r>
      <w:r w:rsidRPr="008E607F">
        <w:rPr>
          <w:rFonts w:ascii="Palatino Linotype" w:hAnsi="Palatino Linotype"/>
          <w:i/>
          <w:color w:val="000000"/>
        </w:rPr>
        <w:t>No me contestan en base a la ley de transparencia, yo pedí planeaciones escolares que son las que realizamos como maestros cada periodo escolar, y me dicen una tontería y no me entregan los documentos. pido me entreguen lo solicitado.</w:t>
      </w:r>
      <w:r w:rsidRPr="00B5116D">
        <w:rPr>
          <w:rFonts w:ascii="Palatino Linotype" w:hAnsi="Palatino Linotype"/>
          <w:i/>
          <w:color w:val="000000"/>
        </w:rPr>
        <w:t xml:space="preserve">” (Sic) </w:t>
      </w:r>
    </w:p>
    <w:p w:rsidR="00EE2B1E" w:rsidRDefault="00EE2B1E" w:rsidP="00A01453">
      <w:pPr>
        <w:pStyle w:val="Sinespaciado"/>
        <w:numPr>
          <w:ilvl w:val="0"/>
          <w:numId w:val="12"/>
        </w:numPr>
        <w:spacing w:line="360" w:lineRule="auto"/>
        <w:jc w:val="both"/>
        <w:rPr>
          <w:rFonts w:ascii="Palatino Linotype" w:hAnsi="Palatino Linotype"/>
          <w:color w:val="000000"/>
        </w:rPr>
      </w:pPr>
      <w:r w:rsidRPr="00B5116D">
        <w:rPr>
          <w:rFonts w:ascii="Palatino Linotype" w:hAnsi="Palatino Linotype"/>
          <w:i/>
          <w:color w:val="000000"/>
        </w:rPr>
        <w:lastRenderedPageBreak/>
        <w:t>“</w:t>
      </w:r>
      <w:r w:rsidRPr="008E607F">
        <w:rPr>
          <w:rFonts w:ascii="Palatino Linotype" w:hAnsi="Palatino Linotype"/>
          <w:i/>
          <w:color w:val="000000"/>
        </w:rPr>
        <w:t>Pedí Planeaciones escolares de las escuelas de primaria de Nezahualcoyotl del Estado de México, copia simple del mes de febrero y me contestan una tontería. nuevamente pido en base a la ley que den la información requerida. gracias.</w:t>
      </w:r>
      <w:r w:rsidRPr="00B5116D">
        <w:rPr>
          <w:rFonts w:ascii="Palatino Linotype" w:hAnsi="Palatino Linotype"/>
          <w:i/>
          <w:color w:val="000000"/>
        </w:rPr>
        <w:t>” (Sic)</w:t>
      </w:r>
    </w:p>
    <w:p w:rsidR="00EE2B1E" w:rsidRDefault="00EE2B1E" w:rsidP="00A01453">
      <w:pPr>
        <w:pStyle w:val="Sinespaciado"/>
        <w:numPr>
          <w:ilvl w:val="0"/>
          <w:numId w:val="12"/>
        </w:numPr>
        <w:spacing w:line="360" w:lineRule="auto"/>
        <w:jc w:val="both"/>
        <w:rPr>
          <w:rFonts w:ascii="Palatino Linotype" w:hAnsi="Palatino Linotype"/>
          <w:i/>
          <w:color w:val="000000"/>
        </w:rPr>
      </w:pPr>
      <w:r w:rsidRPr="00B5116D">
        <w:rPr>
          <w:rFonts w:ascii="Palatino Linotype" w:hAnsi="Palatino Linotype"/>
          <w:i/>
          <w:color w:val="000000"/>
        </w:rPr>
        <w:t>“</w:t>
      </w:r>
      <w:r w:rsidRPr="00E61F92">
        <w:rPr>
          <w:rFonts w:ascii="Palatino Linotype" w:hAnsi="Palatino Linotype"/>
          <w:i/>
          <w:color w:val="000000"/>
        </w:rPr>
        <w:t>una burla me contesten así. quiero las planeaciones escolares que cada periodo escolar los maestros realizamos, y se burlan de mi mandando un oficio que explica algo que no pedi gracias</w:t>
      </w:r>
      <w:r>
        <w:rPr>
          <w:rFonts w:ascii="Palatino Linotype" w:hAnsi="Palatino Linotype"/>
          <w:i/>
          <w:color w:val="000000"/>
        </w:rPr>
        <w:t>” (Sic)</w:t>
      </w:r>
    </w:p>
    <w:p w:rsidR="00E91AAD" w:rsidRDefault="00EE2B1E" w:rsidP="00A01453">
      <w:pPr>
        <w:pStyle w:val="Sinespaciado"/>
        <w:numPr>
          <w:ilvl w:val="0"/>
          <w:numId w:val="12"/>
        </w:numPr>
        <w:spacing w:line="360" w:lineRule="auto"/>
        <w:jc w:val="both"/>
        <w:rPr>
          <w:rFonts w:ascii="Palatino Linotype" w:hAnsi="Palatino Linotype" w:cstheme="minorHAnsi"/>
        </w:rPr>
      </w:pPr>
      <w:r w:rsidRPr="00B5116D">
        <w:rPr>
          <w:rFonts w:ascii="Palatino Linotype" w:hAnsi="Palatino Linotype"/>
          <w:i/>
          <w:color w:val="000000"/>
        </w:rPr>
        <w:t>“</w:t>
      </w:r>
      <w:r w:rsidRPr="00CF0784">
        <w:rPr>
          <w:rFonts w:ascii="Palatino Linotype" w:hAnsi="Palatino Linotype"/>
          <w:i/>
          <w:color w:val="000000"/>
        </w:rPr>
        <w:t>burla a los ciudadanos con su respuestas. pedi las planeaciones escolares que los profesores hacemos cada inicio de clases y en lugar de eso me mandan un oficio con una respuesta tonta. por favor ayudarme a obtener las planeaciones.</w:t>
      </w:r>
      <w:r w:rsidRPr="00B5116D">
        <w:rPr>
          <w:rFonts w:ascii="Palatino Linotype" w:hAnsi="Palatino Linotype"/>
          <w:i/>
          <w:color w:val="000000"/>
        </w:rPr>
        <w:t>” (Sic)</w:t>
      </w:r>
    </w:p>
    <w:p w:rsidR="00E91AAD" w:rsidRDefault="00E91AAD" w:rsidP="00EE2B1E">
      <w:pPr>
        <w:pStyle w:val="Sinespaciado"/>
        <w:spacing w:line="360" w:lineRule="auto"/>
        <w:jc w:val="both"/>
        <w:rPr>
          <w:rFonts w:ascii="Palatino Linotype" w:hAnsi="Palatino Linotype" w:cstheme="minorHAnsi"/>
        </w:rPr>
      </w:pPr>
    </w:p>
    <w:p w:rsidR="00E91AAD" w:rsidRDefault="00A01453" w:rsidP="00263E61">
      <w:pPr>
        <w:pStyle w:val="Sinespaciado"/>
        <w:spacing w:line="360" w:lineRule="auto"/>
        <w:jc w:val="both"/>
        <w:rPr>
          <w:rFonts w:ascii="Palatino Linotype" w:hAnsi="Palatino Linotype" w:cstheme="minorHAnsi"/>
        </w:rPr>
      </w:pPr>
      <w:r>
        <w:rPr>
          <w:rFonts w:ascii="Palatino Linotype" w:hAnsi="Palatino Linotype" w:cstheme="minorHAnsi"/>
        </w:rPr>
        <w:t>Por su parte, el Sujeto Obligado rindió su Informe Justificado mediante el cual atiende los recurso</w:t>
      </w:r>
      <w:r w:rsidR="002014C6">
        <w:rPr>
          <w:rFonts w:ascii="Palatino Linotype" w:hAnsi="Palatino Linotype" w:cstheme="minorHAnsi"/>
        </w:rPr>
        <w:t>s</w:t>
      </w:r>
      <w:r>
        <w:rPr>
          <w:rFonts w:ascii="Palatino Linotype" w:hAnsi="Palatino Linotype" w:cstheme="minorHAnsi"/>
        </w:rPr>
        <w:t xml:space="preserve"> de revisión que son materia de esta resolución </w:t>
      </w:r>
    </w:p>
    <w:p w:rsidR="00E91AAD" w:rsidRDefault="002014C6" w:rsidP="002014C6">
      <w:pPr>
        <w:pStyle w:val="Sinespaciado"/>
        <w:spacing w:line="360" w:lineRule="auto"/>
        <w:jc w:val="center"/>
        <w:rPr>
          <w:rFonts w:ascii="Palatino Linotype" w:hAnsi="Palatino Linotype" w:cstheme="minorHAnsi"/>
        </w:rPr>
      </w:pPr>
      <w:r>
        <w:rPr>
          <w:noProof/>
          <w:lang w:eastAsia="es-MX"/>
        </w:rPr>
        <w:drawing>
          <wp:inline distT="0" distB="0" distL="0" distR="0" wp14:anchorId="48354BEA" wp14:editId="24E29D33">
            <wp:extent cx="3267075" cy="35887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26" t="27043" r="33862" b="10640"/>
                    <a:stretch/>
                  </pic:blipFill>
                  <pic:spPr bwMode="auto">
                    <a:xfrm>
                      <a:off x="0" y="0"/>
                      <a:ext cx="3293509" cy="3617741"/>
                    </a:xfrm>
                    <a:prstGeom prst="rect">
                      <a:avLst/>
                    </a:prstGeom>
                    <a:ln>
                      <a:noFill/>
                    </a:ln>
                    <a:extLst>
                      <a:ext uri="{53640926-AAD7-44D8-BBD7-CCE9431645EC}">
                        <a14:shadowObscured xmlns:a14="http://schemas.microsoft.com/office/drawing/2010/main"/>
                      </a:ext>
                    </a:extLst>
                  </pic:spPr>
                </pic:pic>
              </a:graphicData>
            </a:graphic>
          </wp:inline>
        </w:drawing>
      </w:r>
    </w:p>
    <w:p w:rsidR="00E91AAD" w:rsidRDefault="00E91AAD" w:rsidP="00263E61">
      <w:pPr>
        <w:pStyle w:val="Sinespaciado"/>
        <w:spacing w:line="360" w:lineRule="auto"/>
        <w:jc w:val="both"/>
        <w:rPr>
          <w:rFonts w:ascii="Palatino Linotype" w:hAnsi="Palatino Linotype" w:cstheme="minorHAnsi"/>
        </w:rPr>
      </w:pPr>
    </w:p>
    <w:p w:rsidR="00F44760" w:rsidRPr="00B5116D" w:rsidRDefault="00F44760" w:rsidP="00263E61">
      <w:pPr>
        <w:pStyle w:val="Sinespaciado"/>
        <w:spacing w:line="360" w:lineRule="auto"/>
        <w:jc w:val="both"/>
        <w:rPr>
          <w:rFonts w:ascii="Palatino Linotype" w:hAnsi="Palatino Linotype" w:cstheme="minorHAnsi"/>
        </w:rPr>
      </w:pPr>
      <w:r w:rsidRPr="00B5116D">
        <w:rPr>
          <w:rFonts w:ascii="Palatino Linotype" w:hAnsi="Palatino Linotype" w:cstheme="minorHAnsi"/>
        </w:rPr>
        <w:t>Por lo señalado anteriormente, es necesario realizar un estudio para dilucidar si la información remitida por el Sujeto Obligado colma las pretensiones del Recurrente, así como calificar las razones o motivos de inconformidad planteados por el particular.</w:t>
      </w:r>
    </w:p>
    <w:p w:rsidR="00F44760" w:rsidRPr="00B5116D" w:rsidRDefault="00F44760" w:rsidP="00263E61">
      <w:pPr>
        <w:pStyle w:val="Sinespaciado"/>
        <w:spacing w:line="360" w:lineRule="auto"/>
        <w:jc w:val="both"/>
        <w:rPr>
          <w:rFonts w:ascii="Palatino Linotype" w:hAnsi="Palatino Linotype" w:cstheme="minorHAnsi"/>
        </w:rPr>
      </w:pPr>
    </w:p>
    <w:p w:rsidR="00F44760" w:rsidRPr="00B5116D" w:rsidRDefault="00F44760" w:rsidP="00F44760">
      <w:pPr>
        <w:pStyle w:val="Sinespaciado"/>
        <w:spacing w:line="360" w:lineRule="auto"/>
        <w:jc w:val="both"/>
        <w:rPr>
          <w:rFonts w:ascii="Palatino Linotype" w:hAnsi="Palatino Linotype"/>
          <w:color w:val="000000"/>
        </w:rPr>
      </w:pPr>
      <w:r w:rsidRPr="00B5116D">
        <w:rPr>
          <w:rFonts w:ascii="Palatino Linotype" w:hAnsi="Palatino Linotype"/>
        </w:rPr>
        <w:t xml:space="preserve">En ese orden de ideas, en un primer término </w:t>
      </w:r>
      <w:r w:rsidRPr="00B5116D">
        <w:rPr>
          <w:rFonts w:ascii="Palatino Linotype" w:hAnsi="Palatino Linotype"/>
          <w:color w:val="000000"/>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F44760" w:rsidRPr="00B5116D" w:rsidRDefault="00F44760" w:rsidP="00F44760">
      <w:pPr>
        <w:pStyle w:val="Sinespaciado"/>
        <w:spacing w:line="360" w:lineRule="auto"/>
        <w:jc w:val="both"/>
        <w:rPr>
          <w:rFonts w:ascii="Palatino Linotype" w:hAnsi="Palatino Linotype"/>
          <w:color w:val="000000"/>
        </w:rPr>
      </w:pPr>
    </w:p>
    <w:p w:rsidR="00F44760" w:rsidRPr="00A521B7" w:rsidRDefault="00F44760" w:rsidP="00F44760">
      <w:pPr>
        <w:pStyle w:val="Sinespaciado"/>
        <w:ind w:left="567" w:right="567"/>
        <w:jc w:val="both"/>
        <w:rPr>
          <w:rFonts w:ascii="Palatino Linotype" w:hAnsi="Palatino Linotype"/>
          <w:b/>
          <w:i/>
          <w:sz w:val="22"/>
          <w:szCs w:val="22"/>
        </w:rPr>
      </w:pPr>
      <w:r w:rsidRPr="00A521B7">
        <w:rPr>
          <w:rFonts w:ascii="Palatino Linotype" w:hAnsi="Palatino Linotype"/>
          <w:b/>
          <w:i/>
          <w:sz w:val="22"/>
          <w:szCs w:val="22"/>
        </w:rPr>
        <w:t>Artículo 6</w:t>
      </w:r>
    </w:p>
    <w:p w:rsidR="00F44760" w:rsidRPr="00A521B7" w:rsidRDefault="00F44760" w:rsidP="00F44760">
      <w:pPr>
        <w:pStyle w:val="Sinespaciado"/>
        <w:ind w:left="567" w:right="567"/>
        <w:jc w:val="both"/>
        <w:rPr>
          <w:rFonts w:ascii="Palatino Linotype" w:hAnsi="Palatino Linotype"/>
          <w:i/>
          <w:sz w:val="22"/>
          <w:szCs w:val="22"/>
        </w:rPr>
      </w:pPr>
      <w:r w:rsidRPr="00A521B7">
        <w:rPr>
          <w:rFonts w:ascii="Palatino Linotype" w:hAnsi="Palatino Linotype"/>
          <w:i/>
          <w:sz w:val="22"/>
          <w:szCs w:val="22"/>
        </w:rPr>
        <w:t>…</w:t>
      </w:r>
    </w:p>
    <w:p w:rsidR="00F44760" w:rsidRPr="00A521B7" w:rsidRDefault="00F44760" w:rsidP="00F44760">
      <w:pPr>
        <w:pStyle w:val="Sinespaciado"/>
        <w:ind w:left="567" w:right="567"/>
        <w:jc w:val="both"/>
        <w:rPr>
          <w:rFonts w:ascii="Palatino Linotype" w:hAnsi="Palatino Linotype"/>
          <w:i/>
          <w:sz w:val="22"/>
          <w:szCs w:val="22"/>
        </w:rPr>
      </w:pPr>
      <w:r w:rsidRPr="00A521B7">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F44760" w:rsidRPr="00A521B7" w:rsidRDefault="00F44760" w:rsidP="00F44760">
      <w:pPr>
        <w:pStyle w:val="Sinespaciado"/>
        <w:ind w:left="567" w:right="567"/>
        <w:jc w:val="both"/>
        <w:rPr>
          <w:rFonts w:ascii="Palatino Linotype" w:hAnsi="Palatino Linotype"/>
          <w:i/>
          <w:sz w:val="22"/>
          <w:szCs w:val="22"/>
        </w:rPr>
      </w:pPr>
    </w:p>
    <w:p w:rsidR="00F44760" w:rsidRPr="00A521B7" w:rsidRDefault="00F44760" w:rsidP="00F44760">
      <w:pPr>
        <w:pStyle w:val="Sinespaciado"/>
        <w:numPr>
          <w:ilvl w:val="0"/>
          <w:numId w:val="10"/>
        </w:numPr>
        <w:ind w:left="993" w:right="567"/>
        <w:jc w:val="both"/>
        <w:rPr>
          <w:rFonts w:ascii="Palatino Linotype" w:hAnsi="Palatino Linotype"/>
          <w:i/>
          <w:sz w:val="22"/>
          <w:szCs w:val="22"/>
        </w:rPr>
      </w:pPr>
      <w:r w:rsidRPr="00A521B7">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521B7">
        <w:rPr>
          <w:rFonts w:ascii="Palatino Linotype" w:hAnsi="Palatino Linotype"/>
          <w:i/>
          <w:sz w:val="22"/>
          <w:szCs w:val="22"/>
        </w:rPr>
        <w:t xml:space="preserve"> y sólo podrá ser reservada temporalmente por razones de interés público y </w:t>
      </w:r>
      <w:r w:rsidRPr="00A521B7">
        <w:rPr>
          <w:rFonts w:ascii="Palatino Linotype" w:hAnsi="Palatino Linotype"/>
          <w:i/>
          <w:sz w:val="22"/>
          <w:szCs w:val="22"/>
        </w:rPr>
        <w:lastRenderedPageBreak/>
        <w:t>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4760" w:rsidRPr="00B5116D" w:rsidRDefault="00F44760" w:rsidP="00F44760">
      <w:pPr>
        <w:pStyle w:val="Sinespaciado"/>
        <w:spacing w:line="360" w:lineRule="auto"/>
        <w:jc w:val="both"/>
        <w:rPr>
          <w:rFonts w:ascii="Palatino Linotype" w:hAnsi="Palatino Linotype"/>
        </w:rPr>
      </w:pPr>
    </w:p>
    <w:p w:rsidR="00F44760" w:rsidRPr="00B5116D" w:rsidRDefault="00F44760" w:rsidP="00F44760">
      <w:pPr>
        <w:pStyle w:val="Sinespaciado"/>
        <w:spacing w:line="360" w:lineRule="auto"/>
        <w:jc w:val="both"/>
        <w:rPr>
          <w:rFonts w:ascii="Palatino Linotype" w:hAnsi="Palatino Linotype" w:cs="Arial"/>
        </w:rPr>
      </w:pPr>
      <w:r w:rsidRPr="00B5116D">
        <w:rPr>
          <w:rFonts w:ascii="Palatino Linotype" w:hAnsi="Palatino Linotype" w:cs="Arial"/>
        </w:rPr>
        <w:t xml:space="preserve">Ahora bien, en atención a lo dispuesto por los artículos 3, fracción XI y 12 </w:t>
      </w:r>
      <w:r w:rsidRPr="00B5116D">
        <w:rPr>
          <w:rFonts w:ascii="Palatino Linotype" w:hAnsi="Palatino Linotype" w:cs="Arial"/>
          <w:bCs/>
        </w:rPr>
        <w:t>de la Ley de Transparencia y Acceso a la Información Pública del Estado de México y Municipios</w:t>
      </w:r>
      <w:r w:rsidRPr="00B5116D">
        <w:rPr>
          <w:rFonts w:ascii="Palatino Linotype" w:hAnsi="Palatino Linotype" w:cs="Arial"/>
        </w:rPr>
        <w:t>, los cuales son del tenor literal siguiente:</w:t>
      </w:r>
    </w:p>
    <w:p w:rsidR="00F44760" w:rsidRPr="00B5116D" w:rsidRDefault="00F44760" w:rsidP="00F44760">
      <w:pPr>
        <w:pStyle w:val="Sinespaciado"/>
        <w:ind w:left="567" w:right="567"/>
        <w:jc w:val="both"/>
        <w:rPr>
          <w:rFonts w:ascii="Palatino Linotype" w:hAnsi="Palatino Linotype" w:cstheme="minorBidi"/>
        </w:rPr>
      </w:pPr>
    </w:p>
    <w:p w:rsidR="00F44760" w:rsidRPr="00A521B7" w:rsidRDefault="00F44760" w:rsidP="00F44760">
      <w:pPr>
        <w:pStyle w:val="Sinespaciado"/>
        <w:ind w:left="567" w:right="567"/>
        <w:jc w:val="both"/>
        <w:rPr>
          <w:rFonts w:ascii="Palatino Linotype" w:hAnsi="Palatino Linotype"/>
          <w:i/>
          <w:sz w:val="22"/>
          <w:szCs w:val="22"/>
        </w:rPr>
      </w:pPr>
      <w:r w:rsidRPr="00A521B7">
        <w:rPr>
          <w:rFonts w:ascii="Palatino Linotype" w:hAnsi="Palatino Linotype"/>
          <w:b/>
          <w:bCs/>
          <w:i/>
          <w:sz w:val="22"/>
          <w:szCs w:val="22"/>
        </w:rPr>
        <w:t xml:space="preserve">Artículo 3.- </w:t>
      </w:r>
      <w:r w:rsidRPr="00A521B7">
        <w:rPr>
          <w:rFonts w:ascii="Palatino Linotype" w:hAnsi="Palatino Linotype"/>
          <w:i/>
          <w:sz w:val="22"/>
          <w:szCs w:val="22"/>
        </w:rPr>
        <w:t>Para los efectos de la presente Ley se entenderá por:</w:t>
      </w:r>
    </w:p>
    <w:p w:rsidR="00F44760" w:rsidRPr="00A521B7" w:rsidRDefault="00F44760" w:rsidP="00F44760">
      <w:pPr>
        <w:pStyle w:val="Sinespaciado"/>
        <w:ind w:left="567" w:right="567"/>
        <w:jc w:val="both"/>
        <w:rPr>
          <w:rFonts w:ascii="Palatino Linotype" w:hAnsi="Palatino Linotype"/>
          <w:i/>
          <w:sz w:val="22"/>
          <w:szCs w:val="22"/>
        </w:rPr>
      </w:pPr>
      <w:r w:rsidRPr="00A521B7">
        <w:rPr>
          <w:rFonts w:ascii="Palatino Linotype" w:hAnsi="Palatino Linotype"/>
          <w:i/>
          <w:sz w:val="22"/>
          <w:szCs w:val="22"/>
        </w:rPr>
        <w:t>…</w:t>
      </w:r>
    </w:p>
    <w:p w:rsidR="00F44760" w:rsidRPr="00A521B7" w:rsidRDefault="00F44760" w:rsidP="00F44760">
      <w:pPr>
        <w:pStyle w:val="Sinespaciado"/>
        <w:ind w:left="567" w:right="567"/>
        <w:jc w:val="both"/>
        <w:rPr>
          <w:rFonts w:ascii="Palatino Linotype" w:hAnsi="Palatino Linotype"/>
          <w:i/>
          <w:sz w:val="22"/>
          <w:szCs w:val="22"/>
        </w:rPr>
      </w:pPr>
      <w:r w:rsidRPr="00A521B7">
        <w:rPr>
          <w:rFonts w:ascii="Palatino Linotype" w:hAnsi="Palatino Linotype"/>
          <w:b/>
          <w:i/>
          <w:sz w:val="22"/>
          <w:szCs w:val="22"/>
        </w:rPr>
        <w:t>XI.</w:t>
      </w:r>
      <w:r w:rsidRPr="00A521B7">
        <w:rPr>
          <w:rFonts w:ascii="Palatino Linotype" w:hAnsi="Palatino Linotype"/>
          <w:i/>
          <w:sz w:val="22"/>
          <w:szCs w:val="22"/>
        </w:rPr>
        <w:t xml:space="preserve"> </w:t>
      </w:r>
      <w:r w:rsidRPr="00A521B7">
        <w:rPr>
          <w:rFonts w:ascii="Palatino Linotype" w:hAnsi="Palatino Linotype"/>
          <w:b/>
          <w:i/>
          <w:sz w:val="22"/>
          <w:szCs w:val="22"/>
        </w:rPr>
        <w:t>Documento:</w:t>
      </w:r>
      <w:r w:rsidRPr="00A521B7">
        <w:rPr>
          <w:rFonts w:ascii="Palatino Linotype" w:hAnsi="Palatino Linotype"/>
          <w:i/>
          <w:sz w:val="22"/>
          <w:szCs w:val="22"/>
        </w:rPr>
        <w:t xml:space="preserve"> Los expedientes, reportes, estudios, actas, resoluciones, </w:t>
      </w:r>
      <w:r w:rsidRPr="00A521B7">
        <w:rPr>
          <w:rFonts w:ascii="Palatino Linotype" w:hAnsi="Palatino Linotype"/>
          <w:b/>
          <w:i/>
          <w:sz w:val="22"/>
          <w:szCs w:val="22"/>
          <w:u w:val="single"/>
        </w:rPr>
        <w:t>oficios</w:t>
      </w:r>
      <w:r w:rsidRPr="00A521B7">
        <w:rPr>
          <w:rFonts w:ascii="Palatino Linotype" w:hAnsi="Palatino Linotype"/>
          <w:i/>
          <w:sz w:val="22"/>
          <w:szCs w:val="22"/>
        </w:rPr>
        <w:t xml:space="preserve">, correspondencia, acuerdos, directivas, directrices, circulares, contratos, convenios, instructivos, notas, memorandos, estadísticas o bien, </w:t>
      </w:r>
      <w:r w:rsidRPr="00A521B7">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A521B7">
        <w:rPr>
          <w:rFonts w:ascii="Palatino Linotype" w:hAnsi="Palatino Linotype"/>
          <w:i/>
          <w:sz w:val="22"/>
          <w:szCs w:val="22"/>
        </w:rPr>
        <w:t xml:space="preserve"> Los documentos podrán estar en cualquier medio, sea escrito, impreso, sonoro, visual, electrónico, informático u holográfico;</w:t>
      </w:r>
    </w:p>
    <w:p w:rsidR="00F44760" w:rsidRPr="00A521B7" w:rsidRDefault="00F44760" w:rsidP="00F44760">
      <w:pPr>
        <w:pStyle w:val="Sinespaciado"/>
        <w:ind w:left="567" w:right="567"/>
        <w:jc w:val="both"/>
        <w:rPr>
          <w:rFonts w:ascii="Palatino Linotype" w:hAnsi="Palatino Linotype"/>
          <w:i/>
          <w:sz w:val="22"/>
          <w:szCs w:val="22"/>
        </w:rPr>
      </w:pPr>
    </w:p>
    <w:p w:rsidR="00F44760" w:rsidRPr="00A521B7" w:rsidRDefault="00F44760" w:rsidP="00F44760">
      <w:pPr>
        <w:pStyle w:val="Sinespaciado"/>
        <w:ind w:left="567" w:right="567"/>
        <w:jc w:val="both"/>
        <w:rPr>
          <w:rFonts w:ascii="Palatino Linotype" w:hAnsi="Palatino Linotype"/>
          <w:bCs/>
          <w:i/>
          <w:sz w:val="22"/>
          <w:szCs w:val="22"/>
        </w:rPr>
      </w:pPr>
      <w:r w:rsidRPr="00A521B7">
        <w:rPr>
          <w:rFonts w:ascii="Palatino Linotype" w:hAnsi="Palatino Linotype"/>
          <w:b/>
          <w:bCs/>
          <w:i/>
          <w:sz w:val="22"/>
          <w:szCs w:val="22"/>
        </w:rPr>
        <w:t>Artículo 4.</w:t>
      </w:r>
      <w:r w:rsidRPr="00A521B7">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44760" w:rsidRPr="00A521B7" w:rsidRDefault="00F44760" w:rsidP="00F44760">
      <w:pPr>
        <w:pStyle w:val="Sinespaciado"/>
        <w:ind w:left="567" w:right="567"/>
        <w:jc w:val="both"/>
        <w:rPr>
          <w:rFonts w:ascii="Palatino Linotype" w:hAnsi="Palatino Linotype"/>
          <w:bCs/>
          <w:i/>
          <w:sz w:val="22"/>
          <w:szCs w:val="22"/>
        </w:rPr>
      </w:pPr>
    </w:p>
    <w:p w:rsidR="00F44760" w:rsidRPr="00A521B7" w:rsidRDefault="00F44760" w:rsidP="00F44760">
      <w:pPr>
        <w:pStyle w:val="Sinespaciado"/>
        <w:ind w:left="567" w:right="567"/>
        <w:jc w:val="both"/>
        <w:rPr>
          <w:rFonts w:ascii="Palatino Linotype" w:hAnsi="Palatino Linotype"/>
          <w:bCs/>
          <w:i/>
          <w:sz w:val="22"/>
          <w:szCs w:val="22"/>
        </w:rPr>
      </w:pPr>
      <w:r w:rsidRPr="00A521B7">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A521B7">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44760" w:rsidRPr="00A521B7" w:rsidRDefault="00F44760" w:rsidP="00F44760">
      <w:pPr>
        <w:pStyle w:val="Sinespaciado"/>
        <w:ind w:left="567" w:right="567"/>
        <w:jc w:val="both"/>
        <w:rPr>
          <w:rFonts w:ascii="Palatino Linotype" w:hAnsi="Palatino Linotype"/>
          <w:bCs/>
          <w:i/>
          <w:sz w:val="22"/>
          <w:szCs w:val="22"/>
        </w:rPr>
      </w:pPr>
    </w:p>
    <w:p w:rsidR="00F44760" w:rsidRPr="00A521B7" w:rsidRDefault="00F44760" w:rsidP="00F44760">
      <w:pPr>
        <w:pStyle w:val="Sinespaciado"/>
        <w:ind w:left="567" w:right="567"/>
        <w:jc w:val="both"/>
        <w:rPr>
          <w:rFonts w:ascii="Palatino Linotype" w:hAnsi="Palatino Linotype"/>
          <w:bCs/>
          <w:i/>
          <w:sz w:val="22"/>
          <w:szCs w:val="22"/>
        </w:rPr>
      </w:pPr>
      <w:r w:rsidRPr="00A521B7">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F44760" w:rsidRPr="00A521B7" w:rsidRDefault="00F44760" w:rsidP="00F44760">
      <w:pPr>
        <w:pStyle w:val="Sinespaciado"/>
        <w:ind w:left="567" w:right="567"/>
        <w:jc w:val="both"/>
        <w:rPr>
          <w:rFonts w:ascii="Palatino Linotype" w:hAnsi="Palatino Linotype"/>
          <w:i/>
          <w:sz w:val="22"/>
          <w:szCs w:val="22"/>
        </w:rPr>
      </w:pPr>
    </w:p>
    <w:p w:rsidR="00F44760" w:rsidRPr="00A521B7" w:rsidRDefault="00F44760" w:rsidP="00F44760">
      <w:pPr>
        <w:pStyle w:val="Sinespaciado"/>
        <w:ind w:left="567" w:right="567"/>
        <w:jc w:val="both"/>
        <w:rPr>
          <w:rFonts w:ascii="Palatino Linotype" w:hAnsi="Palatino Linotype"/>
          <w:i/>
          <w:sz w:val="22"/>
          <w:szCs w:val="22"/>
        </w:rPr>
      </w:pPr>
      <w:r w:rsidRPr="00A521B7">
        <w:rPr>
          <w:rFonts w:ascii="Palatino Linotype" w:hAnsi="Palatino Linotype"/>
          <w:b/>
          <w:i/>
          <w:sz w:val="22"/>
          <w:szCs w:val="22"/>
        </w:rPr>
        <w:t>Artículo 12.</w:t>
      </w:r>
      <w:r w:rsidRPr="00A521B7">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F44760" w:rsidRPr="00A521B7" w:rsidRDefault="00F44760" w:rsidP="00F44760">
      <w:pPr>
        <w:pStyle w:val="Sinespaciado"/>
        <w:ind w:left="567" w:right="567"/>
        <w:jc w:val="both"/>
        <w:rPr>
          <w:rFonts w:ascii="Palatino Linotype" w:hAnsi="Palatino Linotype"/>
          <w:i/>
          <w:sz w:val="22"/>
          <w:szCs w:val="22"/>
        </w:rPr>
      </w:pPr>
    </w:p>
    <w:p w:rsidR="00F44760" w:rsidRPr="00B5116D" w:rsidRDefault="00F44760" w:rsidP="00F44760">
      <w:pPr>
        <w:pStyle w:val="Sinespaciado"/>
        <w:ind w:left="567" w:right="567"/>
        <w:jc w:val="both"/>
        <w:rPr>
          <w:rFonts w:ascii="Palatino Linotype" w:hAnsi="Palatino Linotype"/>
          <w:i/>
          <w:u w:val="single"/>
        </w:rPr>
      </w:pPr>
      <w:r w:rsidRPr="00A521B7">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521B7">
        <w:rPr>
          <w:rFonts w:ascii="Palatino Linotype" w:hAnsi="Palatino Linotype"/>
          <w:i/>
          <w:sz w:val="22"/>
          <w:szCs w:val="22"/>
        </w:rPr>
        <w:t>.</w:t>
      </w:r>
    </w:p>
    <w:p w:rsidR="00F44760" w:rsidRPr="00B5116D" w:rsidRDefault="00F44760" w:rsidP="00F44760">
      <w:pPr>
        <w:pStyle w:val="Sinespaciado"/>
        <w:spacing w:line="360" w:lineRule="auto"/>
        <w:jc w:val="both"/>
        <w:rPr>
          <w:rFonts w:ascii="Palatino Linotype" w:hAnsi="Palatino Linotype"/>
        </w:rPr>
      </w:pPr>
    </w:p>
    <w:p w:rsidR="00F44760" w:rsidRPr="00B5116D" w:rsidRDefault="00F44760" w:rsidP="00F44760">
      <w:pPr>
        <w:pStyle w:val="Sinespaciado"/>
        <w:spacing w:line="360" w:lineRule="auto"/>
        <w:jc w:val="both"/>
        <w:rPr>
          <w:rFonts w:ascii="Palatino Linotype" w:hAnsi="Palatino Linotype" w:cstheme="minorHAnsi"/>
        </w:rPr>
      </w:pPr>
      <w:r w:rsidRPr="00B5116D">
        <w:rPr>
          <w:rFonts w:ascii="Palatino Linotype" w:hAnsi="Palatino Linotype" w:cs="Arial"/>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D4308A" w:rsidRPr="00B5116D" w:rsidRDefault="00D4308A" w:rsidP="00263E61">
      <w:pPr>
        <w:pStyle w:val="Sinespaciado"/>
        <w:spacing w:line="360" w:lineRule="auto"/>
        <w:jc w:val="both"/>
        <w:rPr>
          <w:rFonts w:ascii="Palatino Linotype" w:hAnsi="Palatino Linotype" w:cstheme="minorHAnsi"/>
        </w:rPr>
      </w:pPr>
    </w:p>
    <w:p w:rsidR="000703B7" w:rsidRDefault="00F44760" w:rsidP="007777CE">
      <w:pPr>
        <w:pStyle w:val="Sinespaciado"/>
        <w:spacing w:line="360" w:lineRule="auto"/>
        <w:jc w:val="both"/>
        <w:rPr>
          <w:rFonts w:ascii="Palatino Linotype" w:hAnsi="Palatino Linotype" w:cstheme="minorHAnsi"/>
        </w:rPr>
      </w:pPr>
      <w:r w:rsidRPr="00B5116D">
        <w:rPr>
          <w:rFonts w:ascii="Palatino Linotype" w:hAnsi="Palatino Linotype" w:cstheme="minorHAnsi"/>
        </w:rPr>
        <w:t>Ahora bien, en segundo tér</w:t>
      </w:r>
      <w:r w:rsidR="00A521B7">
        <w:rPr>
          <w:rFonts w:ascii="Palatino Linotype" w:hAnsi="Palatino Linotype" w:cstheme="minorHAnsi"/>
        </w:rPr>
        <w:t>mino, atendiendo a lo manifestado por el Sujeto Obligado tanto en su respuesta como en su Informe Justificado, se advierte que exis</w:t>
      </w:r>
      <w:r w:rsidR="000703B7">
        <w:rPr>
          <w:rFonts w:ascii="Palatino Linotype" w:hAnsi="Palatino Linotype" w:cstheme="minorHAnsi"/>
        </w:rPr>
        <w:t>ten dos tipos de documentos: las planeaciones escolares y las planeaciones docentes. El primero de ellos tiene su fundamento en el Acuerdo número 717 emitido por la Secretaría de Educación Pública y es el que hace referencia para la elaboración de las planeaciones escolares; mientras que el segundo de los documentos, denominado por el Sujeto Obligado como planeaciones docentes, son los recursos académicos que diseña el docente.</w:t>
      </w:r>
    </w:p>
    <w:p w:rsidR="000703B7" w:rsidRDefault="000703B7" w:rsidP="007777CE">
      <w:pPr>
        <w:pStyle w:val="Sinespaciado"/>
        <w:spacing w:line="360" w:lineRule="auto"/>
        <w:jc w:val="both"/>
        <w:rPr>
          <w:rFonts w:ascii="Palatino Linotype" w:hAnsi="Palatino Linotype" w:cstheme="minorHAnsi"/>
        </w:rPr>
      </w:pPr>
    </w:p>
    <w:p w:rsidR="007777CE" w:rsidRPr="00B5116D" w:rsidRDefault="000703B7" w:rsidP="007777CE">
      <w:pPr>
        <w:pStyle w:val="Sinespaciado"/>
        <w:spacing w:line="360" w:lineRule="auto"/>
        <w:jc w:val="both"/>
        <w:rPr>
          <w:rFonts w:ascii="Palatino Linotype" w:hAnsi="Palatino Linotype" w:cstheme="minorHAnsi"/>
        </w:rPr>
      </w:pPr>
      <w:r>
        <w:rPr>
          <w:rFonts w:ascii="Palatino Linotype" w:hAnsi="Palatino Linotype" w:cstheme="minorHAnsi"/>
        </w:rPr>
        <w:lastRenderedPageBreak/>
        <w:t xml:space="preserve">En ese contexto, se colige que el Sujeto Obligado tiene conocimiento respecto de ambos tipos de instrumentos, por lo cual puede </w:t>
      </w:r>
      <w:r w:rsidR="005C285D">
        <w:rPr>
          <w:rFonts w:ascii="Palatino Linotype" w:hAnsi="Palatino Linotype" w:cstheme="minorHAnsi"/>
        </w:rPr>
        <w:t xml:space="preserve">concluirse que consiente que de alguna manera posee o administra ambos tipos de documentos; por tanto, </w:t>
      </w:r>
      <w:r w:rsidR="007777CE" w:rsidRPr="00B5116D">
        <w:rPr>
          <w:rFonts w:ascii="Palatino Linotype" w:hAnsi="Palatino Linotype" w:cstheme="minorHAnsi"/>
        </w:rPr>
        <w:t xml:space="preserve">se obvia del análisis de la competencia por parte del Sujeto Obligado para generar, administrar o poseer la información requerida, dado que el Sujeto Obligado asumió contar con la misma </w:t>
      </w:r>
      <w:r w:rsidR="005C285D">
        <w:rPr>
          <w:rFonts w:ascii="Palatino Linotype" w:hAnsi="Palatino Linotype" w:cstheme="minorHAnsi"/>
        </w:rPr>
        <w:t>conforme a lo manifestado en su respuesta e Informe Justificado. De lo anterior se desprende</w:t>
      </w:r>
      <w:r w:rsidR="00864A72" w:rsidRPr="00B5116D">
        <w:rPr>
          <w:rFonts w:ascii="Palatino Linotype" w:hAnsi="Palatino Linotype" w:cstheme="minorHAnsi"/>
        </w:rPr>
        <w:t xml:space="preserve"> que, el hecho de que el Sujeto O</w:t>
      </w:r>
      <w:r w:rsidR="007777CE" w:rsidRPr="00B5116D">
        <w:rPr>
          <w:rFonts w:ascii="Palatino Linotype" w:hAnsi="Palatino Linotype" w:cstheme="minorHAnsi"/>
        </w:rPr>
        <w:t xml:space="preserve">bligado haya </w:t>
      </w:r>
      <w:r w:rsidR="005C285D">
        <w:rPr>
          <w:rFonts w:ascii="Palatino Linotype" w:hAnsi="Palatino Linotype" w:cstheme="minorHAnsi"/>
        </w:rPr>
        <w:t xml:space="preserve">manifestado conocer ambos tipos de instrumentos, </w:t>
      </w:r>
      <w:r w:rsidR="007777CE" w:rsidRPr="00B5116D">
        <w:rPr>
          <w:rFonts w:ascii="Palatino Linotype" w:hAnsi="Palatino Linotype" w:cstheme="minorHAnsi"/>
        </w:rPr>
        <w:t>comprueba fehacientemente que dicha autoridad acepta que la genera, posee y/o administra</w:t>
      </w:r>
      <w:r w:rsidR="00864A72" w:rsidRPr="00B5116D">
        <w:rPr>
          <w:rFonts w:ascii="Palatino Linotype" w:hAnsi="Palatino Linotype" w:cstheme="minorHAnsi"/>
        </w:rPr>
        <w:t xml:space="preserve"> los datos solicitados</w:t>
      </w:r>
      <w:r w:rsidR="007777CE" w:rsidRPr="00B5116D">
        <w:rPr>
          <w:rFonts w:ascii="Palatino Linotype" w:hAnsi="Palatino Linotype" w:cstheme="minorHAnsi"/>
        </w:rPr>
        <w:t>,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7777CE" w:rsidRPr="00B5116D" w:rsidRDefault="007777CE" w:rsidP="007777CE">
      <w:pPr>
        <w:pStyle w:val="Sinespaciado"/>
        <w:spacing w:line="360" w:lineRule="auto"/>
        <w:jc w:val="both"/>
        <w:rPr>
          <w:rFonts w:ascii="Palatino Linotype" w:hAnsi="Palatino Linotype" w:cstheme="minorHAnsi"/>
        </w:rPr>
      </w:pPr>
    </w:p>
    <w:p w:rsidR="007777CE" w:rsidRPr="00B5116D" w:rsidRDefault="007777CE" w:rsidP="007777CE">
      <w:pPr>
        <w:pStyle w:val="Sinespaciado"/>
        <w:spacing w:line="360" w:lineRule="auto"/>
        <w:jc w:val="both"/>
        <w:rPr>
          <w:rFonts w:ascii="Palatino Linotype" w:hAnsi="Palatino Linotype" w:cstheme="minorHAnsi"/>
        </w:rPr>
      </w:pPr>
      <w:r w:rsidRPr="00B5116D">
        <w:rPr>
          <w:rFonts w:ascii="Palatino Linotype" w:hAnsi="Palatino Linotype" w:cstheme="minorHAnsi"/>
        </w:rPr>
        <w:t>De hecho el estudio de la naturaleza jurídica de la información pública solicitada, tiene por objeto determinar si ésta</w:t>
      </w:r>
      <w:r w:rsidR="00864A72" w:rsidRPr="00B5116D">
        <w:rPr>
          <w:rFonts w:ascii="Palatino Linotype" w:hAnsi="Palatino Linotype" w:cstheme="minorHAnsi"/>
        </w:rPr>
        <w:t xml:space="preserve"> la genera, posee o administra e</w:t>
      </w:r>
      <w:r w:rsidRPr="00B5116D">
        <w:rPr>
          <w:rFonts w:ascii="Palatino Linotype" w:hAnsi="Palatino Linotype" w:cstheme="minorHAnsi"/>
        </w:rPr>
        <w:t xml:space="preserve">l Sujeto Obligado; sin embargo, en aquellos casos en que éste la asume, implica en automático que la genera, posee o administra; por consiguiente, a nada práctico nos conduciría su estudio, ya que se insiste la información pública </w:t>
      </w:r>
      <w:r w:rsidR="00864A72" w:rsidRPr="00B5116D">
        <w:rPr>
          <w:rFonts w:ascii="Palatino Linotype" w:hAnsi="Palatino Linotype" w:cstheme="minorHAnsi"/>
        </w:rPr>
        <w:t>solicitada, ya fue asumida por e</w:t>
      </w:r>
      <w:r w:rsidRPr="00B5116D">
        <w:rPr>
          <w:rFonts w:ascii="Palatino Linotype" w:hAnsi="Palatino Linotype" w:cstheme="minorHAnsi"/>
        </w:rPr>
        <w:t>l Sujeto Obligado.</w:t>
      </w:r>
    </w:p>
    <w:p w:rsidR="002A2CAD" w:rsidRDefault="002A2CAD" w:rsidP="007777CE">
      <w:pPr>
        <w:pStyle w:val="Sinespaciado"/>
        <w:spacing w:line="360" w:lineRule="auto"/>
        <w:jc w:val="both"/>
        <w:rPr>
          <w:rFonts w:ascii="Palatino Linotype" w:hAnsi="Palatino Linotype" w:cstheme="minorHAnsi"/>
        </w:rPr>
      </w:pPr>
    </w:p>
    <w:p w:rsidR="005C285D" w:rsidRDefault="005C285D" w:rsidP="007777CE">
      <w:pPr>
        <w:pStyle w:val="Sinespaciado"/>
        <w:spacing w:line="360" w:lineRule="auto"/>
        <w:jc w:val="both"/>
        <w:rPr>
          <w:rFonts w:ascii="Palatino Linotype" w:hAnsi="Palatino Linotype" w:cstheme="minorHAnsi"/>
        </w:rPr>
      </w:pPr>
      <w:r>
        <w:rPr>
          <w:rFonts w:ascii="Palatino Linotype" w:hAnsi="Palatino Linotype" w:cstheme="minorHAnsi"/>
        </w:rPr>
        <w:t xml:space="preserve">En ese orden de ideas, </w:t>
      </w:r>
      <w:r w:rsidR="000F22EF">
        <w:rPr>
          <w:rFonts w:ascii="Palatino Linotype" w:hAnsi="Palatino Linotype" w:cstheme="minorHAnsi"/>
        </w:rPr>
        <w:t>si bien es cierto que en sus solicitudes el Recurrente solicitó las planeaciones escolares</w:t>
      </w:r>
      <w:r w:rsidR="00111904">
        <w:rPr>
          <w:rFonts w:ascii="Palatino Linotype" w:hAnsi="Palatino Linotype" w:cstheme="minorHAnsi"/>
        </w:rPr>
        <w:t>; también lo es que el Sujeto Obligado identificó dos tipos de instrumentos</w:t>
      </w:r>
      <w:r w:rsidR="002E3035">
        <w:rPr>
          <w:rFonts w:ascii="Palatino Linotype" w:hAnsi="Palatino Linotype" w:cstheme="minorHAnsi"/>
        </w:rPr>
        <w:t xml:space="preserve"> a los que pudo referirse el particular;</w:t>
      </w:r>
      <w:r w:rsidR="000F22EF">
        <w:rPr>
          <w:rFonts w:ascii="Palatino Linotype" w:hAnsi="Palatino Linotype" w:cstheme="minorHAnsi"/>
        </w:rPr>
        <w:t xml:space="preserve"> en un primer momento le refirió que estas eran elaboradas por igual en todas las primerias del Estado de México, por </w:t>
      </w:r>
      <w:r w:rsidR="000F22EF">
        <w:rPr>
          <w:rFonts w:ascii="Palatino Linotype" w:hAnsi="Palatino Linotype" w:cstheme="minorHAnsi"/>
        </w:rPr>
        <w:lastRenderedPageBreak/>
        <w:t xml:space="preserve">ser un elemento necesario para el desarrollo de una planeación anual de actividades </w:t>
      </w:r>
      <w:r w:rsidR="00111904">
        <w:rPr>
          <w:rFonts w:ascii="Palatino Linotype" w:hAnsi="Palatino Linotype" w:cstheme="minorHAnsi"/>
        </w:rPr>
        <w:t>que tiene su fundamento en el Acuerdo 717 emitido por la Secretaría de Educación Pública, considerando que la ruta de mejora es el documento en el que se concretan las planeaciones escolares; mientras que el otro instrumento (planeaciones docentes) es el que diseña el propio docente como un recurso académico.</w:t>
      </w:r>
    </w:p>
    <w:p w:rsidR="00111904" w:rsidRDefault="00111904" w:rsidP="007777CE">
      <w:pPr>
        <w:pStyle w:val="Sinespaciado"/>
        <w:spacing w:line="360" w:lineRule="auto"/>
        <w:jc w:val="both"/>
        <w:rPr>
          <w:rFonts w:ascii="Palatino Linotype" w:hAnsi="Palatino Linotype" w:cstheme="minorHAnsi"/>
        </w:rPr>
      </w:pPr>
    </w:p>
    <w:p w:rsidR="00111904" w:rsidRDefault="007C424F" w:rsidP="007777CE">
      <w:pPr>
        <w:pStyle w:val="Sinespaciado"/>
        <w:spacing w:line="360" w:lineRule="auto"/>
        <w:jc w:val="both"/>
        <w:rPr>
          <w:rFonts w:ascii="Palatino Linotype" w:hAnsi="Palatino Linotype" w:cstheme="minorHAnsi"/>
        </w:rPr>
      </w:pPr>
      <w:r>
        <w:rPr>
          <w:rFonts w:ascii="Palatino Linotype" w:hAnsi="Palatino Linotype" w:cstheme="minorHAnsi"/>
        </w:rPr>
        <w:t xml:space="preserve">Ahora bien, </w:t>
      </w:r>
      <w:r w:rsidR="00EE16CD">
        <w:rPr>
          <w:rFonts w:ascii="Palatino Linotype" w:hAnsi="Palatino Linotype" w:cstheme="minorHAnsi"/>
        </w:rPr>
        <w:t>el proceso de acceso a la información pública es la garantía primaria del derecho en cuestión, tal y como se establece en el artículo 150 de la Ley de la Materia</w:t>
      </w:r>
      <w:r w:rsidR="00EE16CD">
        <w:rPr>
          <w:rStyle w:val="Refdenotaalpie"/>
          <w:rFonts w:ascii="Palatino Linotype" w:hAnsi="Palatino Linotype" w:cstheme="minorHAnsi"/>
        </w:rPr>
        <w:footnoteReference w:id="2"/>
      </w:r>
      <w:r w:rsidR="00EE16CD">
        <w:rPr>
          <w:rFonts w:ascii="Palatino Linotype" w:hAnsi="Palatino Linotype" w:cstheme="minorHAnsi"/>
        </w:rPr>
        <w:t>, por lo que las personas que pretenden ejercer su derecho bien pueden no ser expertas en la materia, por lo que los Sujetos Obligados deben dar la interpretación más amplia posible a las solicitudes de la ciudadanía</w:t>
      </w:r>
      <w:r w:rsidR="008C14A5">
        <w:rPr>
          <w:rFonts w:ascii="Palatino Linotype" w:hAnsi="Palatino Linotype" w:cstheme="minorHAnsi"/>
        </w:rPr>
        <w:t>. Asimismo, se debe suplir la deficiencia en las solicitudes tal como se establece en los artículos 13 y 181, cuarto párrafo, de la Ley en cita que a la letra establecen lo siguiente:</w:t>
      </w:r>
    </w:p>
    <w:p w:rsidR="008C14A5" w:rsidRDefault="008C14A5" w:rsidP="007777CE">
      <w:pPr>
        <w:pStyle w:val="Sinespaciado"/>
        <w:spacing w:line="360" w:lineRule="auto"/>
        <w:jc w:val="both"/>
        <w:rPr>
          <w:rFonts w:ascii="Palatino Linotype" w:hAnsi="Palatino Linotype" w:cstheme="minorHAnsi"/>
        </w:rPr>
      </w:pPr>
    </w:p>
    <w:p w:rsidR="008C14A5" w:rsidRPr="008C14A5" w:rsidRDefault="008C14A5" w:rsidP="008C14A5">
      <w:pPr>
        <w:pStyle w:val="Sinespaciado"/>
        <w:ind w:left="567" w:right="567"/>
        <w:jc w:val="both"/>
        <w:rPr>
          <w:rFonts w:ascii="Palatino Linotype" w:hAnsi="Palatino Linotype" w:cstheme="minorHAnsi"/>
          <w:i/>
          <w:sz w:val="22"/>
          <w:szCs w:val="22"/>
        </w:rPr>
      </w:pPr>
      <w:r w:rsidRPr="008C14A5">
        <w:rPr>
          <w:rFonts w:ascii="Palatino Linotype" w:hAnsi="Palatino Linotype" w:cstheme="minorHAnsi"/>
          <w:b/>
          <w:bCs/>
          <w:i/>
          <w:sz w:val="22"/>
          <w:szCs w:val="22"/>
        </w:rPr>
        <w:t xml:space="preserve">Artículo 13. </w:t>
      </w:r>
      <w:r w:rsidRPr="008C14A5">
        <w:rPr>
          <w:rFonts w:ascii="Palatino Linotype" w:hAnsi="Palatino Linotype" w:cstheme="minorHAnsi"/>
          <w:i/>
          <w:sz w:val="22"/>
          <w:szCs w:val="22"/>
        </w:rPr>
        <w:t>El Instituto, en el ámbito de sus atribuciones, deberá suplir cualquier deficiencia para garantizar el ejercicio del derecho de acceso a la información.</w:t>
      </w:r>
    </w:p>
    <w:p w:rsidR="005C285D" w:rsidRPr="008C14A5" w:rsidRDefault="005C285D" w:rsidP="008C14A5">
      <w:pPr>
        <w:pStyle w:val="Sinespaciado"/>
        <w:ind w:left="567" w:right="567"/>
        <w:jc w:val="both"/>
        <w:rPr>
          <w:rFonts w:ascii="Palatino Linotype" w:hAnsi="Palatino Linotype" w:cstheme="minorHAnsi"/>
          <w:i/>
          <w:sz w:val="22"/>
          <w:szCs w:val="22"/>
        </w:rPr>
      </w:pPr>
    </w:p>
    <w:p w:rsidR="008C14A5" w:rsidRPr="008C14A5" w:rsidRDefault="008C14A5" w:rsidP="008C14A5">
      <w:pPr>
        <w:pStyle w:val="Sinespaciado"/>
        <w:ind w:left="567" w:right="567"/>
        <w:jc w:val="both"/>
        <w:rPr>
          <w:rFonts w:ascii="Palatino Linotype" w:hAnsi="Palatino Linotype" w:cstheme="minorHAnsi"/>
          <w:i/>
          <w:sz w:val="22"/>
          <w:szCs w:val="22"/>
        </w:rPr>
      </w:pPr>
      <w:r w:rsidRPr="008C14A5">
        <w:rPr>
          <w:rFonts w:ascii="Palatino Linotype" w:hAnsi="Palatino Linotype" w:cstheme="minorHAnsi"/>
          <w:b/>
          <w:bCs/>
          <w:i/>
          <w:sz w:val="22"/>
          <w:szCs w:val="22"/>
        </w:rPr>
        <w:t xml:space="preserve">Artículo 181. </w:t>
      </w:r>
      <w:r w:rsidRPr="008C14A5">
        <w:rPr>
          <w:rFonts w:ascii="Palatino Linotype" w:hAnsi="Palatino Linotype" w:cstheme="minorHAnsi"/>
          <w:i/>
          <w:sz w:val="22"/>
          <w:szCs w:val="22"/>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8C14A5" w:rsidRPr="008C14A5" w:rsidRDefault="008C14A5" w:rsidP="008C14A5">
      <w:pPr>
        <w:pStyle w:val="Sinespaciado"/>
        <w:ind w:left="567" w:right="567"/>
        <w:jc w:val="both"/>
        <w:rPr>
          <w:rFonts w:ascii="Palatino Linotype" w:hAnsi="Palatino Linotype" w:cstheme="minorHAnsi"/>
          <w:i/>
          <w:sz w:val="22"/>
          <w:szCs w:val="22"/>
        </w:rPr>
      </w:pPr>
      <w:bookmarkStart w:id="0" w:name="_GoBack"/>
      <w:bookmarkEnd w:id="0"/>
    </w:p>
    <w:p w:rsidR="008C14A5" w:rsidRPr="008C14A5" w:rsidRDefault="008C14A5" w:rsidP="008C14A5">
      <w:pPr>
        <w:pStyle w:val="Sinespaciado"/>
        <w:ind w:left="567" w:right="567"/>
        <w:jc w:val="both"/>
        <w:rPr>
          <w:rFonts w:ascii="Palatino Linotype" w:hAnsi="Palatino Linotype" w:cstheme="minorHAnsi"/>
          <w:i/>
          <w:sz w:val="22"/>
          <w:szCs w:val="22"/>
        </w:rPr>
      </w:pPr>
      <w:r w:rsidRPr="008C14A5">
        <w:rPr>
          <w:rFonts w:ascii="Palatino Linotype" w:hAnsi="Palatino Linotype" w:cstheme="minorHAnsi"/>
          <w:i/>
          <w:sz w:val="22"/>
          <w:szCs w:val="22"/>
        </w:rPr>
        <w:lastRenderedPageBreak/>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8C14A5" w:rsidRPr="008C14A5" w:rsidRDefault="008C14A5" w:rsidP="008C14A5">
      <w:pPr>
        <w:pStyle w:val="Sinespaciado"/>
        <w:ind w:left="567" w:right="567"/>
        <w:jc w:val="both"/>
        <w:rPr>
          <w:rFonts w:ascii="Palatino Linotype" w:hAnsi="Palatino Linotype" w:cstheme="minorHAnsi"/>
          <w:i/>
          <w:sz w:val="22"/>
          <w:szCs w:val="22"/>
        </w:rPr>
      </w:pPr>
    </w:p>
    <w:p w:rsidR="008C14A5" w:rsidRPr="008C14A5" w:rsidRDefault="008C14A5" w:rsidP="008C14A5">
      <w:pPr>
        <w:pStyle w:val="Sinespaciado"/>
        <w:ind w:left="567" w:right="567"/>
        <w:jc w:val="both"/>
        <w:rPr>
          <w:rFonts w:ascii="Palatino Linotype" w:hAnsi="Palatino Linotype" w:cstheme="minorHAnsi"/>
          <w:i/>
          <w:sz w:val="22"/>
          <w:szCs w:val="22"/>
        </w:rPr>
      </w:pPr>
      <w:r w:rsidRPr="008C14A5">
        <w:rPr>
          <w:rFonts w:ascii="Palatino Linotype" w:hAnsi="Palatino Linotype" w:cstheme="minorHAnsi"/>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8C14A5" w:rsidRPr="008C14A5" w:rsidRDefault="008C14A5" w:rsidP="008C14A5">
      <w:pPr>
        <w:pStyle w:val="Sinespaciado"/>
        <w:ind w:left="567" w:right="567"/>
        <w:jc w:val="both"/>
        <w:rPr>
          <w:rFonts w:ascii="Palatino Linotype" w:hAnsi="Palatino Linotype" w:cstheme="minorHAnsi"/>
          <w:i/>
          <w:sz w:val="22"/>
          <w:szCs w:val="22"/>
        </w:rPr>
      </w:pPr>
    </w:p>
    <w:p w:rsidR="008C14A5" w:rsidRPr="008C14A5" w:rsidRDefault="008C14A5" w:rsidP="008C14A5">
      <w:pPr>
        <w:pStyle w:val="Sinespaciado"/>
        <w:ind w:left="567" w:right="567"/>
        <w:jc w:val="both"/>
        <w:rPr>
          <w:rFonts w:ascii="Palatino Linotype" w:hAnsi="Palatino Linotype" w:cstheme="minorHAnsi"/>
          <w:i/>
          <w:sz w:val="22"/>
          <w:szCs w:val="22"/>
        </w:rPr>
      </w:pPr>
      <w:r w:rsidRPr="008C14A5">
        <w:rPr>
          <w:rFonts w:ascii="Palatino Linotype" w:hAnsi="Palatino Linotype" w:cstheme="minorHAnsi"/>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8C14A5" w:rsidRPr="008C14A5" w:rsidRDefault="008C14A5" w:rsidP="008C14A5">
      <w:pPr>
        <w:pStyle w:val="Sinespaciado"/>
        <w:ind w:left="567" w:right="567"/>
        <w:jc w:val="both"/>
        <w:rPr>
          <w:rFonts w:ascii="Palatino Linotype" w:hAnsi="Palatino Linotype" w:cstheme="minorHAnsi"/>
          <w:i/>
          <w:sz w:val="22"/>
          <w:szCs w:val="22"/>
        </w:rPr>
      </w:pPr>
    </w:p>
    <w:p w:rsidR="008C14A5" w:rsidRDefault="008C14A5" w:rsidP="008C14A5">
      <w:pPr>
        <w:pStyle w:val="Sinespaciado"/>
        <w:ind w:left="567" w:right="567"/>
        <w:jc w:val="both"/>
        <w:rPr>
          <w:rFonts w:ascii="Palatino Linotype" w:hAnsi="Palatino Linotype" w:cstheme="minorHAnsi"/>
        </w:rPr>
      </w:pPr>
      <w:r w:rsidRPr="008C14A5">
        <w:rPr>
          <w:rFonts w:ascii="Palatino Linotype" w:hAnsi="Palatino Linotype" w:cstheme="minorHAnsi"/>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8C14A5" w:rsidRDefault="008C14A5" w:rsidP="007777CE">
      <w:pPr>
        <w:pStyle w:val="Sinespaciado"/>
        <w:spacing w:line="360" w:lineRule="auto"/>
        <w:jc w:val="both"/>
        <w:rPr>
          <w:rFonts w:ascii="Palatino Linotype" w:hAnsi="Palatino Linotype" w:cstheme="minorHAnsi"/>
        </w:rPr>
      </w:pPr>
    </w:p>
    <w:p w:rsidR="008C14A5" w:rsidRDefault="008C14A5" w:rsidP="007777CE">
      <w:pPr>
        <w:pStyle w:val="Sinespaciado"/>
        <w:spacing w:line="360" w:lineRule="auto"/>
        <w:jc w:val="both"/>
        <w:rPr>
          <w:rFonts w:ascii="Palatino Linotype" w:hAnsi="Palatino Linotype" w:cstheme="minorHAnsi"/>
        </w:rPr>
      </w:pPr>
      <w:r>
        <w:rPr>
          <w:rFonts w:ascii="Palatino Linotype" w:hAnsi="Palatino Linotype" w:cstheme="minorHAnsi"/>
        </w:rPr>
        <w:t xml:space="preserve">Por otra parte, toda vez que el Sujeto Obligado advirtió que existía una posible deficiencia en la solicitud del Recurrente, debió </w:t>
      </w:r>
      <w:r w:rsidR="00234B67">
        <w:rPr>
          <w:rFonts w:ascii="Palatino Linotype" w:hAnsi="Palatino Linotype" w:cstheme="minorHAnsi"/>
        </w:rPr>
        <w:t>tener en cuenta que el particular, al no ser un experto en el tema, realizó una solicitud en la que manifestó una expresión documental, por lo que, toda vez que no requirió ninguna aclaración por parte del hoy Recurrente, debió proceder a la entrega del documento que más se apegaba a lo requerido por el ciudadano.</w:t>
      </w:r>
    </w:p>
    <w:p w:rsidR="00A521B7" w:rsidRDefault="00A521B7" w:rsidP="007777CE">
      <w:pPr>
        <w:pStyle w:val="Sinespaciado"/>
        <w:spacing w:line="360" w:lineRule="auto"/>
        <w:jc w:val="both"/>
        <w:rPr>
          <w:rFonts w:ascii="Palatino Linotype" w:hAnsi="Palatino Linotype" w:cstheme="minorHAnsi"/>
        </w:rPr>
      </w:pPr>
    </w:p>
    <w:p w:rsidR="00A521B7" w:rsidRDefault="00A521B7" w:rsidP="00A521B7">
      <w:pPr>
        <w:pStyle w:val="Sinespaciado"/>
        <w:spacing w:line="360" w:lineRule="auto"/>
        <w:jc w:val="both"/>
        <w:rPr>
          <w:rFonts w:ascii="Palatino Linotype" w:hAnsi="Palatino Linotype"/>
        </w:rPr>
      </w:pPr>
      <w:r>
        <w:rPr>
          <w:rFonts w:ascii="Palatino Linotype" w:hAnsi="Palatino Linotype"/>
        </w:rPr>
        <w:t xml:space="preserve">Como sustento a lo anterior es aplicable el Criterio 028-10, emitido por el </w:t>
      </w:r>
      <w:r w:rsidRPr="00935844">
        <w:rPr>
          <w:rFonts w:ascii="Palatino Linotype" w:hAnsi="Palatino Linotype"/>
        </w:rPr>
        <w:t>Pleno del Instituto Federal de Acceso a la Información y Protección de Datos, ahora Instituto Nacional de Transparencia, Acceso a la Información y Protección de</w:t>
      </w:r>
      <w:r>
        <w:rPr>
          <w:rFonts w:ascii="Palatino Linotype" w:hAnsi="Palatino Linotype"/>
        </w:rPr>
        <w:t xml:space="preserve"> Datos Personales, así como el </w:t>
      </w:r>
      <w:r w:rsidRPr="00935844">
        <w:rPr>
          <w:rFonts w:ascii="Palatino Linotype" w:hAnsi="Palatino Linotype"/>
        </w:rPr>
        <w:t>Criterio 16/17 emitido por el ultimo Instituto de referencia y que establecen</w:t>
      </w:r>
      <w:r>
        <w:rPr>
          <w:rFonts w:ascii="Palatino Linotype" w:hAnsi="Palatino Linotype"/>
        </w:rPr>
        <w:t xml:space="preserve"> lo siguiente</w:t>
      </w:r>
      <w:r w:rsidRPr="00935844">
        <w:rPr>
          <w:rFonts w:ascii="Palatino Linotype" w:hAnsi="Palatino Linotype"/>
        </w:rPr>
        <w:t xml:space="preserve">: </w:t>
      </w:r>
    </w:p>
    <w:p w:rsidR="00A521B7" w:rsidRPr="00935844" w:rsidRDefault="00A521B7" w:rsidP="00A521B7">
      <w:pPr>
        <w:pStyle w:val="Sinespaciado"/>
        <w:spacing w:line="360" w:lineRule="auto"/>
        <w:jc w:val="both"/>
        <w:rPr>
          <w:rFonts w:ascii="Palatino Linotype" w:hAnsi="Palatino Linotype"/>
        </w:rPr>
      </w:pP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b/>
          <w:i/>
          <w:sz w:val="22"/>
          <w:szCs w:val="22"/>
        </w:rPr>
        <w:lastRenderedPageBreak/>
        <w:t>CUANDO EN UNA SOLICITUD DE INFORMACIÓN NO SE IDENTIFIQUE UN DOCUMENTO EN ESPECÍFICO, SI ÉSTA TIENE UNA EXPRESIÓN DOCUMENTAL, EL SUJETO OBLIGADO DEBERÁ ENTREGAR AL PARTICULAR EL DOCUMENTO EN ESPECÍFICO.</w:t>
      </w:r>
      <w:r w:rsidRPr="00C25317">
        <w:rPr>
          <w:rFonts w:ascii="Palatino Linotype" w:hAnsi="Palatino Linotype"/>
          <w:i/>
          <w:sz w:val="22"/>
          <w:szCs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Expedientes:</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2677/09 Comisión Federal para la Protección Contra Riesgos Sanitarios – Alonso Gómez-Robledo V.</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2790/09 Notimex, S.A. de C.V. – Juan Pablo Guerrero Amparán</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4262/09 Secretaría de la Defensa Nacional – Jacqueline Peschard Mariscal</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0315/10 Secretaría de Agricultura, Ganadería, Desarrollo Rural, Pesca y</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Alimentación – Ángel Trinidad Zaldívar</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2731/10 Administración Portuaria Integral de Veracruz, S.A. de C.V. – Sigrid Arzt Colunga</w:t>
      </w:r>
    </w:p>
    <w:p w:rsidR="00A521B7" w:rsidRPr="00234B67" w:rsidRDefault="00A521B7" w:rsidP="00234B67">
      <w:pPr>
        <w:pStyle w:val="Sinespaciado"/>
        <w:spacing w:line="360" w:lineRule="auto"/>
        <w:ind w:right="567"/>
        <w:jc w:val="both"/>
        <w:rPr>
          <w:rFonts w:ascii="Palatino Linotype" w:hAnsi="Palatino Linotype"/>
        </w:rPr>
      </w:pPr>
    </w:p>
    <w:p w:rsidR="00234B67" w:rsidRPr="00234B67" w:rsidRDefault="00234B67" w:rsidP="00234B67">
      <w:pPr>
        <w:pStyle w:val="Sinespaciado"/>
        <w:spacing w:line="360" w:lineRule="auto"/>
        <w:ind w:right="567"/>
        <w:jc w:val="both"/>
        <w:rPr>
          <w:rFonts w:ascii="Palatino Linotype" w:hAnsi="Palatino Linotype"/>
        </w:rPr>
      </w:pPr>
      <w:r>
        <w:rPr>
          <w:rFonts w:ascii="Palatino Linotype" w:hAnsi="Palatino Linotype"/>
        </w:rPr>
        <w:t>Siendo aplicable también el siguiente criterio:</w:t>
      </w:r>
    </w:p>
    <w:p w:rsidR="00234B67" w:rsidRPr="00234B67" w:rsidRDefault="00234B67" w:rsidP="00234B67">
      <w:pPr>
        <w:pStyle w:val="Sinespaciado"/>
        <w:spacing w:line="360" w:lineRule="auto"/>
        <w:ind w:left="567" w:right="567"/>
        <w:jc w:val="both"/>
        <w:rPr>
          <w:rFonts w:ascii="Palatino Linotype" w:hAnsi="Palatino Linotype"/>
        </w:rPr>
      </w:pP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b/>
          <w:i/>
          <w:sz w:val="22"/>
          <w:szCs w:val="22"/>
        </w:rPr>
        <w:t>EXPRESIÓN DOCUMENTAL.</w:t>
      </w:r>
      <w:r w:rsidRPr="00C25317">
        <w:rPr>
          <w:rFonts w:ascii="Palatino Linotype" w:hAnsi="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521B7" w:rsidRPr="00C25317" w:rsidRDefault="00A521B7" w:rsidP="00A521B7">
      <w:pPr>
        <w:pStyle w:val="Sinespaciado"/>
        <w:ind w:left="567" w:right="567"/>
        <w:jc w:val="both"/>
        <w:rPr>
          <w:rFonts w:ascii="Palatino Linotype" w:hAnsi="Palatino Linotype"/>
          <w:i/>
          <w:sz w:val="22"/>
          <w:szCs w:val="22"/>
        </w:rPr>
      </w:pP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lastRenderedPageBreak/>
        <w:t>Resoluciones:</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w:t>
      </w:r>
      <w:r w:rsidRPr="00C25317">
        <w:rPr>
          <w:rFonts w:ascii="Palatino Linotype" w:hAnsi="Palatino Linotype"/>
          <w:i/>
          <w:sz w:val="22"/>
          <w:szCs w:val="22"/>
        </w:rPr>
        <w:tab/>
        <w:t>RRA 0774/16. Secretaría de Salud. 31 de agosto de 2016. Por unanimidad. Comisionada Ponente María Patricia Kurczyn Villalobos.</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w:t>
      </w:r>
      <w:r w:rsidRPr="00C25317">
        <w:rPr>
          <w:rFonts w:ascii="Palatino Linotype" w:hAnsi="Palatino Linotype"/>
          <w:i/>
          <w:sz w:val="22"/>
          <w:szCs w:val="22"/>
        </w:rPr>
        <w:tab/>
        <w:t xml:space="preserve">RRA 0143/17. Universidad Autónoma Agraria Antonio Narro. 22 de febrero de 2017. Por unanimidad. Comisionado Ponente Oscar Mauricio Guerra Ford. </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w:t>
      </w:r>
      <w:r w:rsidRPr="00C25317">
        <w:rPr>
          <w:rFonts w:ascii="Palatino Linotype" w:hAnsi="Palatino Linotype"/>
          <w:i/>
          <w:sz w:val="22"/>
          <w:szCs w:val="22"/>
        </w:rPr>
        <w:tab/>
        <w:t xml:space="preserve">RRA 0540/17. Secretaría de Economía. 08 de marzo del 2017. Por unanimidad. Comisionado Ponente Francisco Javier Acuña Llamas. </w:t>
      </w:r>
    </w:p>
    <w:p w:rsidR="00A521B7" w:rsidRPr="00C25317" w:rsidRDefault="00A521B7" w:rsidP="00A521B7">
      <w:pPr>
        <w:pStyle w:val="Sinespaciado"/>
        <w:ind w:left="567" w:right="567"/>
        <w:jc w:val="both"/>
        <w:rPr>
          <w:rFonts w:ascii="Palatino Linotype" w:hAnsi="Palatino Linotype"/>
          <w:i/>
          <w:sz w:val="22"/>
          <w:szCs w:val="22"/>
        </w:rPr>
      </w:pPr>
      <w:r w:rsidRPr="00C25317">
        <w:rPr>
          <w:rFonts w:ascii="Palatino Linotype" w:hAnsi="Palatino Linotype"/>
          <w:i/>
          <w:sz w:val="22"/>
          <w:szCs w:val="22"/>
        </w:rPr>
        <w:t>Segunda Época: Criterio 16/17</w:t>
      </w:r>
    </w:p>
    <w:p w:rsidR="00A521B7" w:rsidRDefault="00A521B7" w:rsidP="00A521B7">
      <w:pPr>
        <w:pStyle w:val="Sinespaciado"/>
        <w:spacing w:line="360" w:lineRule="auto"/>
        <w:jc w:val="both"/>
        <w:rPr>
          <w:rFonts w:ascii="Palatino Linotype" w:hAnsi="Palatino Linotype"/>
        </w:rPr>
      </w:pPr>
    </w:p>
    <w:p w:rsidR="00A521B7" w:rsidRDefault="00A521B7" w:rsidP="00A521B7">
      <w:pPr>
        <w:pStyle w:val="Sinespaciado"/>
        <w:spacing w:line="360" w:lineRule="auto"/>
        <w:jc w:val="both"/>
        <w:rPr>
          <w:rFonts w:ascii="Palatino Linotype" w:hAnsi="Palatino Linotype"/>
        </w:rPr>
      </w:pPr>
      <w:r>
        <w:rPr>
          <w:rFonts w:ascii="Palatino Linotype" w:hAnsi="Palatino Linotype"/>
        </w:rPr>
        <w:t>En concordancia con lo anterior, es evidente que, aun c</w:t>
      </w:r>
      <w:r w:rsidR="00234B67">
        <w:rPr>
          <w:rFonts w:ascii="Palatino Linotype" w:hAnsi="Palatino Linotype"/>
        </w:rPr>
        <w:t xml:space="preserve">uando el Recurrente solicitó las planeaciones escolares, y toda vez que existe un documento denominado así en los archivos del Sujeto Obligado de acuerdo a su respuesta, se le debió haber entregado dicha documentación y no únicamente </w:t>
      </w:r>
      <w:r w:rsidR="00425719">
        <w:rPr>
          <w:rFonts w:ascii="Palatino Linotype" w:hAnsi="Palatino Linotype"/>
        </w:rPr>
        <w:t xml:space="preserve">informarle que efectivamente tienen en sus archivos los documentos referidos; o bien, </w:t>
      </w:r>
      <w:r w:rsidR="0041049A">
        <w:rPr>
          <w:rFonts w:ascii="Palatino Linotype" w:hAnsi="Palatino Linotype"/>
        </w:rPr>
        <w:t xml:space="preserve">una vez que se el Sujeto Obligado advirtió que el documento al que pretende acceder el Recurrente eran las planeaciones docentes, se debió hacer una suplencia de la queja y realizar una búsqueda exhaustiva y razonable en los archivos de las unidades administrativas competentes con la finalidad de hacer entrega de estos documentos en los periodos solicitados por el particular. </w:t>
      </w:r>
      <w:r>
        <w:rPr>
          <w:rFonts w:ascii="Palatino Linotype" w:hAnsi="Palatino Linotype"/>
        </w:rPr>
        <w:t xml:space="preserve">Así, cabe recordar que el acceso a información pública </w:t>
      </w:r>
      <w:r w:rsidRPr="001B54F2">
        <w:rPr>
          <w:rFonts w:ascii="Palatino Linotype" w:hAnsi="Palatino Linotype"/>
        </w:rPr>
        <w:t>es una herramienta procedimental tendiente a garantizar y proteger el derecho humano de acceso a la información pública, siempre a favor de</w:t>
      </w:r>
      <w:r w:rsidR="0041049A">
        <w:rPr>
          <w:rFonts w:ascii="Palatino Linotype" w:hAnsi="Palatino Linotype"/>
        </w:rPr>
        <w:t xml:space="preserve"> </w:t>
      </w:r>
      <w:r w:rsidRPr="001B54F2">
        <w:rPr>
          <w:rFonts w:ascii="Palatino Linotype" w:hAnsi="Palatino Linotype"/>
        </w:rPr>
        <w:t>l</w:t>
      </w:r>
      <w:r w:rsidR="0041049A">
        <w:rPr>
          <w:rFonts w:ascii="Palatino Linotype" w:hAnsi="Palatino Linotype"/>
        </w:rPr>
        <w:t>os particulares</w:t>
      </w:r>
      <w:r w:rsidRPr="001B54F2">
        <w:rPr>
          <w:rFonts w:ascii="Palatino Linotype" w:hAnsi="Palatino Linotype"/>
        </w:rPr>
        <w:t xml:space="preserve">, resultando que las instituciones encargadas de proteger el referido derecho, deberán corregir cualquier error o deficiencia en que hubiese incurrido el promovente al momento de formular su solicitud de información, en aras de privilegiar el acceso a la información pública y prevaleciendo el principio de máxima publicidad que todas las instituciones al servicio de la población deben tener, ya que se presume que los particulares pueden no ser </w:t>
      </w:r>
      <w:r w:rsidRPr="001B54F2">
        <w:rPr>
          <w:rFonts w:ascii="Palatino Linotype" w:hAnsi="Palatino Linotype"/>
        </w:rPr>
        <w:lastRenderedPageBreak/>
        <w:t xml:space="preserve">expertos en la materia, es por ello, que debe tenerse siempre presente esta figura procedimental, bajo el principio </w:t>
      </w:r>
      <w:r w:rsidRPr="001B54F2">
        <w:rPr>
          <w:rFonts w:ascii="Palatino Linotype" w:hAnsi="Palatino Linotype"/>
          <w:i/>
        </w:rPr>
        <w:t>pro persona</w:t>
      </w:r>
      <w:r>
        <w:rPr>
          <w:rFonts w:ascii="Palatino Linotype" w:hAnsi="Palatino Linotype"/>
        </w:rPr>
        <w:t>.</w:t>
      </w:r>
    </w:p>
    <w:p w:rsidR="00A521B7" w:rsidRDefault="00A521B7" w:rsidP="00A521B7">
      <w:pPr>
        <w:pStyle w:val="Sinespaciado"/>
        <w:spacing w:line="360" w:lineRule="auto"/>
        <w:jc w:val="both"/>
        <w:rPr>
          <w:rFonts w:ascii="Palatino Linotype" w:hAnsi="Palatino Linotype"/>
        </w:rPr>
      </w:pPr>
    </w:p>
    <w:p w:rsidR="00A521B7" w:rsidRDefault="00A521B7" w:rsidP="00A521B7">
      <w:pPr>
        <w:pStyle w:val="Sinespaciado"/>
        <w:spacing w:line="360" w:lineRule="auto"/>
        <w:jc w:val="both"/>
        <w:rPr>
          <w:rFonts w:ascii="Palatino Linotype" w:hAnsi="Palatino Linotype"/>
        </w:rPr>
      </w:pPr>
      <w:r>
        <w:rPr>
          <w:rFonts w:ascii="Palatino Linotype" w:hAnsi="Palatino Linotype"/>
        </w:rPr>
        <w:t xml:space="preserve">También es de atender lo dispuesto por </w:t>
      </w:r>
      <w:r w:rsidRPr="00D27CF5">
        <w:rPr>
          <w:rFonts w:ascii="Palatino Linotype" w:hAnsi="Palatino Linotype"/>
        </w:rPr>
        <w:t>la Ley de Transparencia y Acceso a la Información Pública del Estado de México y Municipios</w:t>
      </w:r>
      <w:r>
        <w:rPr>
          <w:rFonts w:ascii="Palatino Linotype" w:hAnsi="Palatino Linotype"/>
        </w:rPr>
        <w:t>, que</w:t>
      </w:r>
      <w:r w:rsidRPr="00D27CF5">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en beneficio de los solicitantes, numeral en comento que a la letra señala:</w:t>
      </w:r>
    </w:p>
    <w:p w:rsidR="00A521B7" w:rsidRPr="00D27CF5" w:rsidRDefault="00A521B7" w:rsidP="00A521B7">
      <w:pPr>
        <w:pStyle w:val="Sinespaciado"/>
        <w:spacing w:line="360" w:lineRule="auto"/>
        <w:jc w:val="both"/>
        <w:rPr>
          <w:rFonts w:ascii="Palatino Linotype" w:hAnsi="Palatino Linotype"/>
        </w:rPr>
      </w:pPr>
    </w:p>
    <w:p w:rsidR="00A521B7" w:rsidRPr="00F23D0E" w:rsidRDefault="00A521B7" w:rsidP="00F23D0E">
      <w:pPr>
        <w:pStyle w:val="Sinespaciado"/>
        <w:ind w:left="567" w:right="567"/>
        <w:jc w:val="both"/>
        <w:rPr>
          <w:rFonts w:ascii="Palatino Linotype" w:hAnsi="Palatino Linotype" w:cstheme="minorHAnsi"/>
          <w:sz w:val="22"/>
          <w:szCs w:val="22"/>
        </w:rPr>
      </w:pPr>
      <w:r w:rsidRPr="00F23D0E">
        <w:rPr>
          <w:rFonts w:ascii="Palatino Linotype" w:hAnsi="Palatino Linotype"/>
          <w:b/>
          <w:i/>
          <w:sz w:val="22"/>
          <w:szCs w:val="22"/>
        </w:rPr>
        <w:t>Artículo 3</w:t>
      </w:r>
      <w:r w:rsidRPr="00F23D0E">
        <w:rPr>
          <w:rFonts w:ascii="Palatino Linotype" w:hAnsi="Palatino Linotype"/>
          <w:i/>
          <w:sz w:val="22"/>
          <w:szCs w:val="22"/>
        </w:rPr>
        <w:t>.- 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w:t>
      </w:r>
    </w:p>
    <w:p w:rsidR="00A521B7" w:rsidRDefault="00A521B7" w:rsidP="007777CE">
      <w:pPr>
        <w:pStyle w:val="Sinespaciado"/>
        <w:spacing w:line="360" w:lineRule="auto"/>
        <w:jc w:val="both"/>
        <w:rPr>
          <w:rFonts w:ascii="Palatino Linotype" w:hAnsi="Palatino Linotype" w:cstheme="minorHAnsi"/>
        </w:rPr>
      </w:pPr>
    </w:p>
    <w:p w:rsidR="00A521B7" w:rsidRPr="009B081B" w:rsidRDefault="00F23D0E" w:rsidP="007777CE">
      <w:pPr>
        <w:pStyle w:val="Sinespaciado"/>
        <w:spacing w:line="360" w:lineRule="auto"/>
        <w:jc w:val="both"/>
        <w:rPr>
          <w:rFonts w:ascii="Palatino Linotype" w:hAnsi="Palatino Linotype" w:cstheme="minorHAnsi"/>
        </w:rPr>
      </w:pPr>
      <w:r>
        <w:rPr>
          <w:rFonts w:ascii="Palatino Linotype" w:hAnsi="Palatino Linotype" w:cstheme="minorHAnsi"/>
        </w:rPr>
        <w:t xml:space="preserve">Por lo argumentado anteriormente, toda vez que del análisis de los motivos de inconformidad se desprende que el Recurrente pretende acceder a los documentos denominados “planeaciones docentes”, como lo señaló el propio Sujeto Obligado al momento de rendir su Informe Justificado, </w:t>
      </w:r>
      <w:r w:rsidR="006C6FDC">
        <w:rPr>
          <w:rFonts w:ascii="Palatino Linotype" w:hAnsi="Palatino Linotype" w:cstheme="minorHAnsi"/>
        </w:rPr>
        <w:t>es necesario resaltar que la tempor</w:t>
      </w:r>
      <w:r w:rsidR="00C25317">
        <w:rPr>
          <w:rFonts w:ascii="Palatino Linotype" w:hAnsi="Palatino Linotype" w:cstheme="minorHAnsi"/>
        </w:rPr>
        <w:t xml:space="preserve">alidad que señaló el recurrente en su solicitud </w:t>
      </w:r>
      <w:r w:rsidR="00C25317" w:rsidRPr="00C45AF8">
        <w:rPr>
          <w:rFonts w:ascii="Palatino Linotype" w:hAnsi="Palatino Linotype" w:cstheme="minorHAnsi"/>
          <w:b/>
        </w:rPr>
        <w:t>00637/SE/IP/2019</w:t>
      </w:r>
      <w:r w:rsidR="00C25317">
        <w:rPr>
          <w:rFonts w:ascii="Palatino Linotype" w:hAnsi="Palatino Linotype" w:cstheme="minorHAnsi"/>
        </w:rPr>
        <w:t xml:space="preserve"> es relativa al año dos mil dieciocho, es decir, a la información generada del primero de enero al treinta y uno de diciembre de dos mil dieciocho; mientras que en las solicitudes </w:t>
      </w:r>
      <w:r w:rsidR="009B081B">
        <w:rPr>
          <w:rFonts w:ascii="Palatino Linotype" w:hAnsi="Palatino Linotype" w:cstheme="minorHAnsi"/>
          <w:b/>
          <w:bCs/>
        </w:rPr>
        <w:t>00627</w:t>
      </w:r>
      <w:r w:rsidR="009B081B" w:rsidRPr="009B081B">
        <w:rPr>
          <w:rFonts w:ascii="Palatino Linotype" w:hAnsi="Palatino Linotype" w:cstheme="minorHAnsi"/>
          <w:b/>
          <w:bCs/>
        </w:rPr>
        <w:t>/SE/IP/2019</w:t>
      </w:r>
      <w:r w:rsidR="009B081B">
        <w:rPr>
          <w:rFonts w:ascii="Palatino Linotype" w:hAnsi="Palatino Linotype" w:cstheme="minorHAnsi"/>
          <w:b/>
          <w:bCs/>
        </w:rPr>
        <w:t xml:space="preserve">, </w:t>
      </w:r>
      <w:r w:rsidR="009B081B" w:rsidRPr="009B081B">
        <w:rPr>
          <w:rFonts w:ascii="Palatino Linotype" w:hAnsi="Palatino Linotype" w:cstheme="minorHAnsi"/>
          <w:b/>
          <w:bCs/>
        </w:rPr>
        <w:t>0062</w:t>
      </w:r>
      <w:r w:rsidR="009B081B">
        <w:rPr>
          <w:rFonts w:ascii="Palatino Linotype" w:hAnsi="Palatino Linotype" w:cstheme="minorHAnsi"/>
          <w:b/>
          <w:bCs/>
        </w:rPr>
        <w:t>8</w:t>
      </w:r>
      <w:r w:rsidR="009B081B" w:rsidRPr="009B081B">
        <w:rPr>
          <w:rFonts w:ascii="Palatino Linotype" w:hAnsi="Palatino Linotype" w:cstheme="minorHAnsi"/>
          <w:b/>
          <w:bCs/>
        </w:rPr>
        <w:t>/SE/IP/2019</w:t>
      </w:r>
      <w:r w:rsidR="009B081B">
        <w:rPr>
          <w:rFonts w:ascii="Palatino Linotype" w:hAnsi="Palatino Linotype" w:cstheme="minorHAnsi"/>
          <w:b/>
          <w:bCs/>
        </w:rPr>
        <w:t xml:space="preserve"> </w:t>
      </w:r>
      <w:r w:rsidR="009B081B" w:rsidRPr="009B081B">
        <w:rPr>
          <w:rFonts w:ascii="Palatino Linotype" w:hAnsi="Palatino Linotype" w:cstheme="minorHAnsi"/>
          <w:bCs/>
        </w:rPr>
        <w:t>y</w:t>
      </w:r>
      <w:r w:rsidR="009B081B">
        <w:rPr>
          <w:rFonts w:ascii="Palatino Linotype" w:hAnsi="Palatino Linotype" w:cstheme="minorHAnsi"/>
          <w:b/>
          <w:bCs/>
        </w:rPr>
        <w:t xml:space="preserve"> </w:t>
      </w:r>
      <w:r w:rsidR="009B081B" w:rsidRPr="009B081B">
        <w:rPr>
          <w:rFonts w:ascii="Palatino Linotype" w:hAnsi="Palatino Linotype" w:cstheme="minorHAnsi"/>
          <w:b/>
          <w:bCs/>
        </w:rPr>
        <w:t>00629/SE/IP/2019</w:t>
      </w:r>
      <w:r w:rsidR="009B081B">
        <w:rPr>
          <w:rFonts w:ascii="Palatino Linotype" w:hAnsi="Palatino Linotype" w:cstheme="minorHAnsi"/>
          <w:bCs/>
        </w:rPr>
        <w:t xml:space="preserve">, requiere la información de enero, febrero y </w:t>
      </w:r>
      <w:r w:rsidR="009B081B">
        <w:rPr>
          <w:rFonts w:ascii="Palatino Linotype" w:hAnsi="Palatino Linotype" w:cstheme="minorHAnsi"/>
          <w:bCs/>
        </w:rPr>
        <w:lastRenderedPageBreak/>
        <w:t xml:space="preserve">marzo, respectivamente, sin hacer referencia al año. Por lo tanto, atendiendo </w:t>
      </w:r>
      <w:r w:rsidR="00B61730">
        <w:rPr>
          <w:rFonts w:ascii="Palatino Linotype" w:hAnsi="Palatino Linotype" w:cstheme="minorHAnsi"/>
          <w:bCs/>
        </w:rPr>
        <w:t>a lo establecido en el artículo 11 de la Ley de Transparencia estatal</w:t>
      </w:r>
      <w:r w:rsidR="00B61730">
        <w:rPr>
          <w:rStyle w:val="Refdenotaalpie"/>
          <w:rFonts w:ascii="Palatino Linotype" w:hAnsi="Palatino Linotype" w:cstheme="minorHAnsi"/>
          <w:bCs/>
        </w:rPr>
        <w:footnoteReference w:id="3"/>
      </w:r>
      <w:r w:rsidR="00B61730">
        <w:rPr>
          <w:rFonts w:ascii="Palatino Linotype" w:hAnsi="Palatino Linotype" w:cstheme="minorHAnsi"/>
          <w:bCs/>
        </w:rPr>
        <w:t>, esta deberá ser la más actualizada, entendiéndose que se hacer referencia a los meses de enero, febrero y marzo de dos mil diecinueve.</w:t>
      </w:r>
    </w:p>
    <w:p w:rsidR="00A521B7" w:rsidRDefault="00A521B7" w:rsidP="007777CE">
      <w:pPr>
        <w:pStyle w:val="Sinespaciado"/>
        <w:spacing w:line="360" w:lineRule="auto"/>
        <w:jc w:val="both"/>
        <w:rPr>
          <w:rFonts w:ascii="Palatino Linotype" w:hAnsi="Palatino Linotype" w:cstheme="minorHAnsi"/>
        </w:rPr>
      </w:pPr>
    </w:p>
    <w:p w:rsidR="00B61730" w:rsidRDefault="00B61730" w:rsidP="007777CE">
      <w:pPr>
        <w:pStyle w:val="Sinespaciado"/>
        <w:spacing w:line="360" w:lineRule="auto"/>
        <w:jc w:val="both"/>
        <w:rPr>
          <w:rFonts w:ascii="Palatino Linotype" w:hAnsi="Palatino Linotype" w:cstheme="minorHAnsi"/>
        </w:rPr>
      </w:pPr>
      <w:r>
        <w:rPr>
          <w:rFonts w:ascii="Palatino Linotype" w:hAnsi="Palatino Linotype" w:cstheme="minorHAnsi"/>
        </w:rPr>
        <w:t xml:space="preserve">Con base en los argumentos vertidos en los párrafos anteriores, este </w:t>
      </w:r>
      <w:r w:rsidR="00CD0315">
        <w:rPr>
          <w:rFonts w:ascii="Palatino Linotype" w:hAnsi="Palatino Linotype" w:cstheme="minorHAnsi"/>
        </w:rPr>
        <w:t xml:space="preserve">Instituto considera que los motivos de inconformidad del Recurrente son parcialmente fundados, siendo conducente modificar la respuesta del Sujeto Obligado y ordenar que se haga una búsqueda exhaustiva y razonable en los archivos de las unidades administrativas competentes </w:t>
      </w:r>
      <w:r w:rsidR="0016250C">
        <w:rPr>
          <w:rFonts w:ascii="Palatino Linotype" w:hAnsi="Palatino Linotype" w:cstheme="minorHAnsi"/>
        </w:rPr>
        <w:t>con la finalidad de hacer entrega de los documentos denominados “planeaciones docentes” generadas en el periodo comprendido del primero de enero al treinta y uno de diciembre de dos mil dieciocho y de los meses de enero, febrero y marzo de dos mil diecinueve.</w:t>
      </w:r>
    </w:p>
    <w:p w:rsidR="0016250C" w:rsidRDefault="0016250C" w:rsidP="007777CE">
      <w:pPr>
        <w:pStyle w:val="Sinespaciado"/>
        <w:spacing w:line="360" w:lineRule="auto"/>
        <w:jc w:val="both"/>
        <w:rPr>
          <w:rFonts w:ascii="Palatino Linotype" w:hAnsi="Palatino Linotype" w:cstheme="minorHAnsi"/>
        </w:rPr>
      </w:pPr>
    </w:p>
    <w:p w:rsidR="0016250C" w:rsidRPr="00D323BC" w:rsidRDefault="0016250C" w:rsidP="0016250C">
      <w:pPr>
        <w:pStyle w:val="Sinespaciado"/>
        <w:spacing w:line="360" w:lineRule="auto"/>
        <w:jc w:val="both"/>
        <w:rPr>
          <w:rFonts w:ascii="Palatino Linotype" w:hAnsi="Palatino Linotype"/>
        </w:rPr>
      </w:pPr>
      <w:r w:rsidRPr="00D323BC">
        <w:rPr>
          <w:rFonts w:ascii="Palatino Linotype" w:hAnsi="Palatino Linotype"/>
        </w:rPr>
        <w:t xml:space="preserve">En mérito de lo expuesto en líneas anteriores, resultan fundados los motivos de inconformidad que arguye el Recurrente en su medio de impugnación que fue materia de estudio, por ello </w:t>
      </w:r>
      <w:r w:rsidRPr="00D323BC">
        <w:rPr>
          <w:rFonts w:ascii="Palatino Linotype" w:hAnsi="Palatino Linotype" w:cs="Arial"/>
          <w:b/>
        </w:rPr>
        <w:t>con fundame</w:t>
      </w:r>
      <w:r w:rsidR="003E0EC9">
        <w:rPr>
          <w:rFonts w:ascii="Palatino Linotype" w:hAnsi="Palatino Linotype" w:cs="Arial"/>
          <w:b/>
        </w:rPr>
        <w:t>nto en la primera</w:t>
      </w:r>
      <w:r w:rsidRPr="00D323BC">
        <w:rPr>
          <w:rFonts w:ascii="Palatino Linotype" w:hAnsi="Palatino Linotype" w:cs="Arial"/>
          <w:b/>
        </w:rPr>
        <w:t xml:space="preserve"> hipótesis de la fracción III del artículo 186, </w:t>
      </w:r>
      <w:r w:rsidRPr="00D323BC">
        <w:rPr>
          <w:rFonts w:ascii="Palatino Linotype" w:hAnsi="Palatino Linotype" w:cs="Arial"/>
        </w:rPr>
        <w:t xml:space="preserve">de la Ley de Transparencia y Acceso a la Información Pública del Estado de México y Municipios, se </w:t>
      </w:r>
      <w:r w:rsidR="003E0EC9">
        <w:rPr>
          <w:rFonts w:ascii="Palatino Linotype" w:hAnsi="Palatino Linotype" w:cs="Arial"/>
          <w:b/>
        </w:rPr>
        <w:t>REVO</w:t>
      </w:r>
      <w:r w:rsidRPr="00D323BC">
        <w:rPr>
          <w:rFonts w:ascii="Palatino Linotype" w:hAnsi="Palatino Linotype" w:cs="Arial"/>
          <w:b/>
        </w:rPr>
        <w:t>CA</w:t>
      </w:r>
      <w:r w:rsidR="00C45AF8">
        <w:rPr>
          <w:rFonts w:ascii="Palatino Linotype" w:hAnsi="Palatino Linotype" w:cs="Arial"/>
          <w:b/>
        </w:rPr>
        <w:t>N</w:t>
      </w:r>
      <w:r w:rsidRPr="00D323BC">
        <w:rPr>
          <w:rFonts w:ascii="Palatino Linotype" w:hAnsi="Palatino Linotype" w:cs="Arial"/>
          <w:b/>
        </w:rPr>
        <w:t xml:space="preserve"> </w:t>
      </w:r>
      <w:r w:rsidRPr="00D323BC">
        <w:rPr>
          <w:rFonts w:ascii="Palatino Linotype" w:hAnsi="Palatino Linotype" w:cs="Arial"/>
        </w:rPr>
        <w:t>la</w:t>
      </w:r>
      <w:r w:rsidR="00C45AF8">
        <w:rPr>
          <w:rFonts w:ascii="Palatino Linotype" w:hAnsi="Palatino Linotype" w:cs="Arial"/>
        </w:rPr>
        <w:t xml:space="preserve">s </w:t>
      </w:r>
      <w:r w:rsidRPr="00D323BC">
        <w:rPr>
          <w:rFonts w:ascii="Palatino Linotype" w:hAnsi="Palatino Linotype" w:cs="Arial"/>
        </w:rPr>
        <w:t>respuesta</w:t>
      </w:r>
      <w:r w:rsidR="00C45AF8">
        <w:rPr>
          <w:rFonts w:ascii="Palatino Linotype" w:hAnsi="Palatino Linotype" w:cs="Arial"/>
        </w:rPr>
        <w:t>s</w:t>
      </w:r>
      <w:r w:rsidRPr="00D323BC">
        <w:rPr>
          <w:rFonts w:ascii="Palatino Linotype" w:hAnsi="Palatino Linotype" w:cs="Arial"/>
        </w:rPr>
        <w:t xml:space="preserve"> a la</w:t>
      </w:r>
      <w:r w:rsidR="00C45AF8">
        <w:rPr>
          <w:rFonts w:ascii="Palatino Linotype" w:hAnsi="Palatino Linotype" w:cs="Arial"/>
        </w:rPr>
        <w:t>s</w:t>
      </w:r>
      <w:r w:rsidRPr="00D323BC">
        <w:rPr>
          <w:rFonts w:ascii="Palatino Linotype" w:hAnsi="Palatino Linotype" w:cs="Arial"/>
        </w:rPr>
        <w:t xml:space="preserve"> solicitud</w:t>
      </w:r>
      <w:r w:rsidR="00C45AF8">
        <w:rPr>
          <w:rFonts w:ascii="Palatino Linotype" w:hAnsi="Palatino Linotype" w:cs="Arial"/>
        </w:rPr>
        <w:t>es</w:t>
      </w:r>
      <w:r w:rsidRPr="00D323BC">
        <w:rPr>
          <w:rFonts w:ascii="Palatino Linotype" w:hAnsi="Palatino Linotype" w:cs="Arial"/>
        </w:rPr>
        <w:t xml:space="preserve"> de información </w:t>
      </w:r>
      <w:r w:rsidRPr="00D323BC">
        <w:rPr>
          <w:rFonts w:ascii="Palatino Linotype" w:hAnsi="Palatino Linotype" w:cs="Arial"/>
        </w:rPr>
        <w:lastRenderedPageBreak/>
        <w:t>número</w:t>
      </w:r>
      <w:r w:rsidRPr="00D323BC">
        <w:rPr>
          <w:rFonts w:ascii="Palatino Linotype" w:hAnsi="Palatino Linotype"/>
          <w:b/>
        </w:rPr>
        <w:t xml:space="preserve"> </w:t>
      </w:r>
      <w:r w:rsidR="00C45AF8" w:rsidRPr="00C45AF8">
        <w:rPr>
          <w:rFonts w:ascii="Palatino Linotype" w:hAnsi="Palatino Linotype"/>
          <w:b/>
          <w:bCs/>
        </w:rPr>
        <w:t>00627/SE/IP/2019, 00628/SE/IP/2019</w:t>
      </w:r>
      <w:r w:rsidR="00C45AF8">
        <w:rPr>
          <w:rFonts w:ascii="Palatino Linotype" w:hAnsi="Palatino Linotype"/>
          <w:b/>
          <w:bCs/>
        </w:rPr>
        <w:t xml:space="preserve">, </w:t>
      </w:r>
      <w:r w:rsidR="00C45AF8" w:rsidRPr="00C45AF8">
        <w:rPr>
          <w:rFonts w:ascii="Palatino Linotype" w:hAnsi="Palatino Linotype"/>
          <w:b/>
          <w:bCs/>
        </w:rPr>
        <w:t xml:space="preserve">00629/SE/IP/2019 y </w:t>
      </w:r>
      <w:r w:rsidR="00C45AF8">
        <w:rPr>
          <w:rFonts w:ascii="Palatino Linotype" w:hAnsi="Palatino Linotype"/>
          <w:b/>
          <w:bCs/>
        </w:rPr>
        <w:t>00637</w:t>
      </w:r>
      <w:r w:rsidR="00C45AF8" w:rsidRPr="00C45AF8">
        <w:rPr>
          <w:rFonts w:ascii="Palatino Linotype" w:hAnsi="Palatino Linotype"/>
          <w:b/>
          <w:bCs/>
        </w:rPr>
        <w:t>/SE/IP/2019</w:t>
      </w:r>
      <w:r w:rsidR="00C45AF8">
        <w:rPr>
          <w:rFonts w:ascii="Palatino Linotype" w:hAnsi="Palatino Linotype"/>
          <w:b/>
          <w:bCs/>
        </w:rPr>
        <w:t xml:space="preserve"> </w:t>
      </w:r>
      <w:r w:rsidRPr="00D323BC">
        <w:rPr>
          <w:rFonts w:ascii="Palatino Linotype" w:hAnsi="Palatino Linotype"/>
        </w:rPr>
        <w:t>que ha</w:t>
      </w:r>
      <w:r w:rsidR="00C45AF8">
        <w:rPr>
          <w:rFonts w:ascii="Palatino Linotype" w:hAnsi="Palatino Linotype"/>
        </w:rPr>
        <w:t>n</w:t>
      </w:r>
      <w:r w:rsidRPr="00D323BC">
        <w:rPr>
          <w:rFonts w:ascii="Palatino Linotype" w:hAnsi="Palatino Linotype"/>
        </w:rPr>
        <w:t xml:space="preserve"> sido materia del presente fallo.</w:t>
      </w:r>
    </w:p>
    <w:p w:rsidR="0016250C" w:rsidRPr="00D323BC" w:rsidRDefault="0016250C" w:rsidP="0016250C">
      <w:pPr>
        <w:pStyle w:val="Sinespaciado"/>
        <w:spacing w:line="360" w:lineRule="auto"/>
        <w:jc w:val="both"/>
        <w:rPr>
          <w:rFonts w:ascii="Palatino Linotype" w:hAnsi="Palatino Linotype"/>
        </w:rPr>
      </w:pPr>
    </w:p>
    <w:p w:rsidR="0016250C" w:rsidRPr="00D323BC" w:rsidRDefault="0016250C" w:rsidP="0016250C">
      <w:pPr>
        <w:pStyle w:val="Sinespaciado"/>
        <w:spacing w:line="360" w:lineRule="auto"/>
        <w:jc w:val="both"/>
        <w:rPr>
          <w:rFonts w:ascii="Palatino Linotype" w:hAnsi="Palatino Linotype"/>
        </w:rPr>
      </w:pPr>
      <w:r w:rsidRPr="00D323BC">
        <w:rPr>
          <w:rFonts w:ascii="Palatino Linotype" w:hAnsi="Palatino Linotype"/>
        </w:rPr>
        <w:t>Por lo antes expuesto y fundado es de resolverse y,</w:t>
      </w:r>
    </w:p>
    <w:p w:rsidR="0016250C" w:rsidRPr="00D323BC" w:rsidRDefault="0016250C" w:rsidP="0016250C">
      <w:pPr>
        <w:pStyle w:val="Sinespaciado"/>
        <w:spacing w:line="360" w:lineRule="auto"/>
        <w:jc w:val="center"/>
        <w:rPr>
          <w:rFonts w:ascii="Palatino Linotype" w:hAnsi="Palatino Linotype"/>
          <w:b/>
        </w:rPr>
      </w:pPr>
    </w:p>
    <w:p w:rsidR="0016250C" w:rsidRPr="0014447C" w:rsidRDefault="0016250C" w:rsidP="0016250C">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16250C" w:rsidRPr="00C90CE9" w:rsidRDefault="0016250C" w:rsidP="0016250C">
      <w:pPr>
        <w:pStyle w:val="Sinespaciado"/>
        <w:spacing w:line="276" w:lineRule="auto"/>
        <w:jc w:val="both"/>
        <w:rPr>
          <w:rFonts w:ascii="Palatino Linotype" w:hAnsi="Palatino Linotype"/>
          <w:b/>
          <w:sz w:val="2"/>
        </w:rPr>
      </w:pPr>
    </w:p>
    <w:p w:rsidR="0016250C" w:rsidRPr="00E95A6C" w:rsidRDefault="0016250C" w:rsidP="0016250C">
      <w:pPr>
        <w:pStyle w:val="Sinespaciado"/>
        <w:spacing w:line="276" w:lineRule="auto"/>
        <w:jc w:val="both"/>
        <w:rPr>
          <w:rFonts w:ascii="Palatino Linotype" w:hAnsi="Palatino Linotype"/>
          <w:b/>
        </w:rPr>
      </w:pPr>
    </w:p>
    <w:p w:rsidR="0016250C" w:rsidRPr="00E95A6C" w:rsidRDefault="0016250C" w:rsidP="0016250C">
      <w:pPr>
        <w:pStyle w:val="Sinespaciado"/>
        <w:spacing w:line="360" w:lineRule="auto"/>
        <w:jc w:val="both"/>
        <w:rPr>
          <w:rFonts w:ascii="Palatino Linotype" w:hAnsi="Palatino Linotype"/>
        </w:rPr>
      </w:pPr>
      <w:r w:rsidRPr="00E95A6C">
        <w:rPr>
          <w:rFonts w:ascii="Palatino Linotype" w:hAnsi="Palatino Linotype"/>
          <w:b/>
        </w:rPr>
        <w:t xml:space="preserve">PRIMERO. </w:t>
      </w:r>
      <w:r w:rsidRPr="00E95A6C">
        <w:rPr>
          <w:rFonts w:ascii="Palatino Linotype" w:hAnsi="Palatino Linotype"/>
        </w:rPr>
        <w:t xml:space="preserve">Se </w:t>
      </w:r>
      <w:r w:rsidR="003E0EC9">
        <w:rPr>
          <w:rFonts w:ascii="Palatino Linotype" w:hAnsi="Palatino Linotype"/>
          <w:b/>
        </w:rPr>
        <w:t>REVO</w:t>
      </w:r>
      <w:r w:rsidRPr="00E95A6C">
        <w:rPr>
          <w:rFonts w:ascii="Palatino Linotype" w:hAnsi="Palatino Linotype"/>
          <w:b/>
        </w:rPr>
        <w:t>CA</w:t>
      </w:r>
      <w:r w:rsidR="00C45AF8">
        <w:rPr>
          <w:rFonts w:ascii="Palatino Linotype" w:hAnsi="Palatino Linotype"/>
          <w:b/>
        </w:rPr>
        <w:t>N</w:t>
      </w:r>
      <w:r w:rsidRPr="00E95A6C">
        <w:rPr>
          <w:rFonts w:ascii="Palatino Linotype" w:hAnsi="Palatino Linotype"/>
        </w:rPr>
        <w:t xml:space="preserve"> la</w:t>
      </w:r>
      <w:r w:rsidR="00C45AF8">
        <w:rPr>
          <w:rFonts w:ascii="Palatino Linotype" w:hAnsi="Palatino Linotype"/>
        </w:rPr>
        <w:t>s</w:t>
      </w:r>
      <w:r w:rsidRPr="00E95A6C">
        <w:rPr>
          <w:rFonts w:ascii="Palatino Linotype" w:hAnsi="Palatino Linotype"/>
        </w:rPr>
        <w:t xml:space="preserve"> respuesta</w:t>
      </w:r>
      <w:r w:rsidR="00C45AF8">
        <w:rPr>
          <w:rFonts w:ascii="Palatino Linotype" w:hAnsi="Palatino Linotype"/>
        </w:rPr>
        <w:t>s</w:t>
      </w:r>
      <w:r w:rsidRPr="00E95A6C">
        <w:rPr>
          <w:rFonts w:ascii="Palatino Linotype" w:hAnsi="Palatino Linotype"/>
        </w:rPr>
        <w:t xml:space="preserve"> del Sujeto Obligado</w:t>
      </w:r>
      <w:r w:rsidRPr="00E95A6C">
        <w:rPr>
          <w:rFonts w:ascii="Palatino Linotype" w:hAnsi="Palatino Linotype"/>
          <w:b/>
        </w:rPr>
        <w:t xml:space="preserve"> </w:t>
      </w:r>
      <w:r w:rsidRPr="00E95A6C">
        <w:rPr>
          <w:rFonts w:ascii="Palatino Linotype" w:hAnsi="Palatino Linotype"/>
          <w:bCs/>
        </w:rPr>
        <w:t>a la</w:t>
      </w:r>
      <w:r w:rsidR="00C45AF8">
        <w:rPr>
          <w:rFonts w:ascii="Palatino Linotype" w:hAnsi="Palatino Linotype"/>
          <w:bCs/>
        </w:rPr>
        <w:t>s</w:t>
      </w:r>
      <w:r w:rsidRPr="00E95A6C">
        <w:rPr>
          <w:rFonts w:ascii="Palatino Linotype" w:hAnsi="Palatino Linotype"/>
          <w:bCs/>
        </w:rPr>
        <w:t xml:space="preserve"> solicitud</w:t>
      </w:r>
      <w:r w:rsidR="00C45AF8">
        <w:rPr>
          <w:rFonts w:ascii="Palatino Linotype" w:hAnsi="Palatino Linotype"/>
          <w:bCs/>
        </w:rPr>
        <w:t>es</w:t>
      </w:r>
      <w:r w:rsidRPr="00E95A6C">
        <w:rPr>
          <w:rFonts w:ascii="Palatino Linotype" w:hAnsi="Palatino Linotype"/>
          <w:bCs/>
        </w:rPr>
        <w:t xml:space="preserve"> de información </w:t>
      </w:r>
      <w:r w:rsidR="00C45AF8" w:rsidRPr="00C45AF8">
        <w:rPr>
          <w:rFonts w:ascii="Palatino Linotype" w:hAnsi="Palatino Linotype"/>
          <w:b/>
          <w:bCs/>
        </w:rPr>
        <w:t>00627/SE/IP/2019, 00628/SE/IP/2019, 00629/SE/IP/2019 y 00637/SE/IP/2019</w:t>
      </w:r>
      <w:r>
        <w:rPr>
          <w:rFonts w:ascii="Palatino Linotype" w:hAnsi="Palatino Linotype"/>
          <w:b/>
        </w:rPr>
        <w:t xml:space="preserve"> </w:t>
      </w:r>
      <w:r w:rsidRPr="00E95A6C">
        <w:rPr>
          <w:rFonts w:ascii="Palatino Linotype" w:hAnsi="Palatino Linotype"/>
        </w:rPr>
        <w:t xml:space="preserve">por resultar </w:t>
      </w:r>
      <w:r w:rsidR="00EC3FA9">
        <w:rPr>
          <w:rFonts w:ascii="Palatino Linotype" w:hAnsi="Palatino Linotype"/>
        </w:rPr>
        <w:t xml:space="preserve">parcialmente </w:t>
      </w:r>
      <w:r w:rsidRPr="00E95A6C">
        <w:rPr>
          <w:rFonts w:ascii="Palatino Linotype" w:hAnsi="Palatino Linotype"/>
        </w:rPr>
        <w:t xml:space="preserve">fundadas las razones o motivos de inconformidad hechos valer por el Recurrente, en términos del </w:t>
      </w:r>
      <w:r w:rsidRPr="00E95A6C">
        <w:rPr>
          <w:rFonts w:ascii="Palatino Linotype" w:hAnsi="Palatino Linotype"/>
          <w:b/>
        </w:rPr>
        <w:t xml:space="preserve">Considerando </w:t>
      </w:r>
      <w:r>
        <w:rPr>
          <w:rFonts w:ascii="Palatino Linotype" w:hAnsi="Palatino Linotype"/>
          <w:b/>
        </w:rPr>
        <w:t>CUAR</w:t>
      </w:r>
      <w:r w:rsidRPr="00E95A6C">
        <w:rPr>
          <w:rFonts w:ascii="Palatino Linotype" w:hAnsi="Palatino Linotype"/>
          <w:b/>
        </w:rPr>
        <w:t xml:space="preserve">TO </w:t>
      </w:r>
      <w:r w:rsidRPr="00E95A6C">
        <w:rPr>
          <w:rFonts w:ascii="Palatino Linotype" w:hAnsi="Palatino Linotype"/>
        </w:rPr>
        <w:t>de esta resolución.</w:t>
      </w:r>
    </w:p>
    <w:p w:rsidR="0016250C" w:rsidRPr="00E95A6C" w:rsidRDefault="0016250C" w:rsidP="0016250C">
      <w:pPr>
        <w:pStyle w:val="Sinespaciado"/>
        <w:spacing w:line="360" w:lineRule="auto"/>
        <w:jc w:val="both"/>
        <w:rPr>
          <w:rFonts w:ascii="Palatino Linotype" w:hAnsi="Palatino Linotype"/>
        </w:rPr>
      </w:pPr>
    </w:p>
    <w:p w:rsidR="0016250C" w:rsidRPr="00E95A6C" w:rsidRDefault="0016250C" w:rsidP="0016250C">
      <w:pPr>
        <w:pStyle w:val="Sinespaciado"/>
        <w:spacing w:line="360" w:lineRule="auto"/>
        <w:jc w:val="both"/>
        <w:rPr>
          <w:rFonts w:ascii="Palatino Linotype" w:hAnsi="Palatino Linotype" w:cs="Arial"/>
        </w:rPr>
      </w:pPr>
      <w:r w:rsidRPr="00E95A6C">
        <w:rPr>
          <w:rFonts w:ascii="Palatino Linotype" w:hAnsi="Palatino Linotype" w:cs="Arial"/>
          <w:b/>
        </w:rPr>
        <w:t>SEGUNDO.</w:t>
      </w:r>
      <w:r w:rsidRPr="00E95A6C">
        <w:rPr>
          <w:rFonts w:ascii="Palatino Linotype" w:hAnsi="Palatino Linotype" w:cs="Arial"/>
        </w:rPr>
        <w:t xml:space="preserve"> Se </w:t>
      </w:r>
      <w:r w:rsidRPr="00E95A6C">
        <w:rPr>
          <w:rFonts w:ascii="Palatino Linotype" w:hAnsi="Palatino Linotype" w:cs="Arial"/>
          <w:b/>
        </w:rPr>
        <w:t>ORDENA</w:t>
      </w:r>
      <w:r w:rsidRPr="00E95A6C">
        <w:rPr>
          <w:rFonts w:ascii="Palatino Linotype" w:hAnsi="Palatino Linotype" w:cs="Arial"/>
        </w:rPr>
        <w:t xml:space="preserve"> al Sujeto Obligado que haga entrega a la Recurrente en términos el </w:t>
      </w:r>
      <w:r w:rsidRPr="00E95A6C">
        <w:rPr>
          <w:rFonts w:ascii="Palatino Linotype" w:hAnsi="Palatino Linotype" w:cs="Arial"/>
          <w:b/>
        </w:rPr>
        <w:t xml:space="preserve">Considerando </w:t>
      </w:r>
      <w:r>
        <w:rPr>
          <w:rFonts w:ascii="Palatino Linotype" w:hAnsi="Palatino Linotype" w:cs="Arial"/>
          <w:b/>
        </w:rPr>
        <w:t>CUAR</w:t>
      </w:r>
      <w:r w:rsidRPr="00E95A6C">
        <w:rPr>
          <w:rFonts w:ascii="Palatino Linotype" w:hAnsi="Palatino Linotype" w:cs="Arial"/>
          <w:b/>
        </w:rPr>
        <w:t>TO</w:t>
      </w:r>
      <w:r w:rsidRPr="00E95A6C">
        <w:rPr>
          <w:rFonts w:ascii="Palatino Linotype" w:hAnsi="Palatino Linotype" w:cs="Arial"/>
        </w:rPr>
        <w:t>, vía SAIMEX de</w:t>
      </w:r>
      <w:r w:rsidR="00EC3FA9">
        <w:rPr>
          <w:rFonts w:ascii="Palatino Linotype" w:hAnsi="Palatino Linotype" w:cs="Arial"/>
        </w:rPr>
        <w:t>l documento o documentos en donde conste</w:t>
      </w:r>
      <w:r w:rsidRPr="00E95A6C">
        <w:rPr>
          <w:rFonts w:ascii="Palatino Linotype" w:hAnsi="Palatino Linotype" w:cs="Arial"/>
        </w:rPr>
        <w:t xml:space="preserve"> lo siguiente: </w:t>
      </w:r>
    </w:p>
    <w:p w:rsidR="0016250C" w:rsidRPr="00E95A6C" w:rsidRDefault="0016250C" w:rsidP="0016250C">
      <w:pPr>
        <w:pStyle w:val="Sinespaciado"/>
        <w:spacing w:line="360" w:lineRule="auto"/>
        <w:jc w:val="both"/>
        <w:rPr>
          <w:rFonts w:ascii="Palatino Linotype" w:hAnsi="Palatino Linotype" w:cs="Arial"/>
        </w:rPr>
      </w:pPr>
    </w:p>
    <w:p w:rsidR="0016250C" w:rsidRPr="00E95A6C" w:rsidRDefault="00EC3FA9" w:rsidP="0016250C">
      <w:pPr>
        <w:pStyle w:val="Sinespaciado"/>
        <w:numPr>
          <w:ilvl w:val="0"/>
          <w:numId w:val="13"/>
        </w:numPr>
        <w:jc w:val="both"/>
        <w:rPr>
          <w:rFonts w:ascii="Palatino Linotype" w:hAnsi="Palatino Linotype" w:cs="Arial"/>
          <w:i/>
        </w:rPr>
      </w:pPr>
      <w:r>
        <w:rPr>
          <w:rFonts w:ascii="Palatino Linotype" w:hAnsi="Palatino Linotype" w:cs="Arial"/>
          <w:i/>
        </w:rPr>
        <w:t>Planeaciones docentes de las escuelas primarias del municipio de Nezahualcóyotl generadas del primero de enero al treinta y uno de diciembre de dos mil dieciocho y en los meses de enero, febrero y marzo de dos mil diecinueve.</w:t>
      </w:r>
      <w:r w:rsidR="0016250C">
        <w:rPr>
          <w:rFonts w:ascii="Palatino Linotype" w:hAnsi="Palatino Linotype" w:cs="Arial"/>
          <w:i/>
        </w:rPr>
        <w:t>.</w:t>
      </w:r>
    </w:p>
    <w:p w:rsidR="0016250C" w:rsidRPr="00E95A6C" w:rsidRDefault="0016250C" w:rsidP="0016250C">
      <w:pPr>
        <w:pStyle w:val="Sinespaciado"/>
        <w:spacing w:line="360" w:lineRule="auto"/>
        <w:jc w:val="both"/>
        <w:rPr>
          <w:rFonts w:ascii="Palatino Linotype" w:hAnsi="Palatino Linotype" w:cs="Arial"/>
          <w:b/>
        </w:rPr>
      </w:pPr>
    </w:p>
    <w:p w:rsidR="0016250C" w:rsidRPr="00E95A6C" w:rsidRDefault="0016250C" w:rsidP="0016250C">
      <w:pPr>
        <w:pStyle w:val="Sinespaciado"/>
        <w:spacing w:line="360" w:lineRule="auto"/>
        <w:jc w:val="both"/>
        <w:rPr>
          <w:rFonts w:ascii="Palatino Linotype" w:hAnsi="Palatino Linotype" w:cs="Arial"/>
        </w:rPr>
      </w:pPr>
      <w:r w:rsidRPr="00E95A6C">
        <w:rPr>
          <w:rFonts w:ascii="Palatino Linotype" w:hAnsi="Palatino Linotype" w:cs="Arial"/>
          <w:b/>
        </w:rPr>
        <w:t>TERCERO. Notifíquese</w:t>
      </w:r>
      <w:r w:rsidRPr="00E95A6C">
        <w:rPr>
          <w:rFonts w:ascii="Palatino Linotype" w:hAnsi="Palatino Linotype" w:cs="Arial"/>
          <w:b/>
          <w:i/>
        </w:rPr>
        <w:t xml:space="preserve"> </w:t>
      </w:r>
      <w:r w:rsidRPr="00E95A6C">
        <w:rPr>
          <w:rFonts w:ascii="Palatino Linotype" w:hAnsi="Palatino Linotype" w:cs="Arial"/>
        </w:rPr>
        <w:t>al Titular de la Unidad de Transparencia del</w:t>
      </w:r>
      <w:r w:rsidRPr="00E95A6C">
        <w:rPr>
          <w:rFonts w:ascii="Palatino Linotype" w:hAnsi="Palatino Linotype" w:cs="Arial"/>
          <w:b/>
        </w:rPr>
        <w:t xml:space="preserve"> SUJETO OBLIGADO</w:t>
      </w:r>
      <w:r w:rsidRPr="00E95A6C">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E95A6C">
        <w:rPr>
          <w:rFonts w:ascii="Palatino Linotype" w:hAnsi="Palatino Linotype" w:cs="Arial"/>
        </w:rPr>
        <w:lastRenderedPageBreak/>
        <w:t>hábiles, debiendo informar a este Instituto en un plazo de tres días hábiles siguientes sobre el cumplimiento dado a la presente resolución.</w:t>
      </w:r>
    </w:p>
    <w:p w:rsidR="0016250C" w:rsidRPr="00E95A6C" w:rsidRDefault="0016250C" w:rsidP="0016250C">
      <w:pPr>
        <w:pStyle w:val="Sinespaciado"/>
        <w:spacing w:line="360" w:lineRule="auto"/>
        <w:jc w:val="both"/>
        <w:rPr>
          <w:rFonts w:ascii="Palatino Linotype" w:hAnsi="Palatino Linotype" w:cs="Arial"/>
        </w:rPr>
      </w:pPr>
    </w:p>
    <w:p w:rsidR="0016250C" w:rsidRDefault="0016250C" w:rsidP="0016250C">
      <w:pPr>
        <w:pStyle w:val="Sinespaciado"/>
        <w:spacing w:line="360" w:lineRule="auto"/>
        <w:jc w:val="both"/>
        <w:rPr>
          <w:rFonts w:ascii="Palatino Linotype" w:hAnsi="Palatino Linotype" w:cstheme="minorHAnsi"/>
        </w:rPr>
      </w:pPr>
      <w:r w:rsidRPr="00E95A6C">
        <w:rPr>
          <w:rFonts w:ascii="Palatino Linotype" w:hAnsi="Palatino Linotype" w:cs="Arial"/>
          <w:b/>
        </w:rPr>
        <w:t xml:space="preserve">CUARTO. Notifíquese </w:t>
      </w:r>
      <w:r w:rsidRPr="00E95A6C">
        <w:rPr>
          <w:rFonts w:ascii="Palatino Linotype" w:hAnsi="Palatino Linotype" w:cs="Arial"/>
        </w:rPr>
        <w:t xml:space="preserve">la presente resolución a la Recurrente y hágase de su conocimiento que, </w:t>
      </w:r>
      <w:r w:rsidRPr="00E95A6C">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E95A6C">
        <w:rPr>
          <w:rStyle w:val="apple-converted-space"/>
          <w:rFonts w:ascii="Palatino Linotype" w:hAnsi="Palatino Linotype"/>
          <w:color w:val="222222"/>
          <w:shd w:val="clear" w:color="auto" w:fill="FFFFFF"/>
        </w:rPr>
        <w:t xml:space="preserve"> </w:t>
      </w:r>
      <w:r w:rsidRPr="00E95A6C">
        <w:rPr>
          <w:rFonts w:ascii="Palatino Linotype" w:hAnsi="Palatino Linotype"/>
          <w:color w:val="222222"/>
          <w:shd w:val="clear" w:color="auto" w:fill="FFFFFF"/>
        </w:rPr>
        <w:t>podrá promover el Juicio de Amparo en los términos de las leyes aplicables.</w:t>
      </w:r>
    </w:p>
    <w:p w:rsidR="00B61730" w:rsidRDefault="00B61730" w:rsidP="007777CE">
      <w:pPr>
        <w:pStyle w:val="Sinespaciado"/>
        <w:spacing w:line="360" w:lineRule="auto"/>
        <w:jc w:val="both"/>
        <w:rPr>
          <w:rFonts w:ascii="Palatino Linotype" w:hAnsi="Palatino Linotype" w:cstheme="minorHAnsi"/>
        </w:rPr>
      </w:pPr>
    </w:p>
    <w:p w:rsidR="00B76A01" w:rsidRPr="00B5116D" w:rsidRDefault="00B76A01" w:rsidP="00EE1508">
      <w:pPr>
        <w:pStyle w:val="Sinespaciado"/>
        <w:spacing w:line="360" w:lineRule="auto"/>
        <w:jc w:val="both"/>
        <w:rPr>
          <w:rFonts w:ascii="Palatino Linotype" w:hAnsi="Palatino Linotype"/>
        </w:rPr>
      </w:pPr>
      <w:r w:rsidRPr="00B5116D">
        <w:rPr>
          <w:rFonts w:ascii="Palatino Linotype" w:hAnsi="Palatino Linotype"/>
        </w:rPr>
        <w:t>ASÍ LO RESUELVE, POR UNANIMIDAD DE VOTOS, EL PLENO DEL</w:t>
      </w:r>
      <w:r w:rsidRPr="00B5116D">
        <w:rPr>
          <w:rFonts w:ascii="Palatino Linotype" w:eastAsia="Arial Unicode MS" w:hAnsi="Palatino Linotype"/>
        </w:rPr>
        <w:t xml:space="preserve"> INSTITUTO DE TRANSPARENCIA, ACCESO A LA INFORMACIÓN PÚBLICA Y PROTECCIÓN DE DATOS PERSONALES DEL ESTADO DE MÉXICO Y MUNICIPIOS</w:t>
      </w:r>
      <w:r w:rsidRPr="00B5116D">
        <w:rPr>
          <w:rFonts w:ascii="Palatino Linotype" w:hAnsi="Palatino Linotype"/>
        </w:rPr>
        <w:t xml:space="preserve">, CONFORMADO POR LOS COMISIONADOS ZULEMA </w:t>
      </w:r>
      <w:r w:rsidRPr="00B5116D">
        <w:rPr>
          <w:rFonts w:ascii="Palatino Linotype" w:eastAsia="Arial Unicode MS" w:hAnsi="Palatino Linotype"/>
        </w:rPr>
        <w:t>MARTÍNEZ SÁNCHEZ, EVA ABAID YAPUR</w:t>
      </w:r>
      <w:r w:rsidR="005C55A3" w:rsidRPr="00B5116D">
        <w:rPr>
          <w:rFonts w:ascii="Palatino Linotype" w:eastAsia="Arial Unicode MS" w:hAnsi="Palatino Linotype"/>
        </w:rPr>
        <w:t>,</w:t>
      </w:r>
      <w:r w:rsidR="00C7544D" w:rsidRPr="00B5116D">
        <w:rPr>
          <w:rFonts w:ascii="Palatino Linotype" w:eastAsia="Arial Unicode MS" w:hAnsi="Palatino Linotype"/>
        </w:rPr>
        <w:t xml:space="preserve"> JOSÉ GUADALUPE LUNA HERNÁNDEZ,</w:t>
      </w:r>
      <w:r w:rsidRPr="00B5116D">
        <w:rPr>
          <w:rFonts w:ascii="Palatino Linotype" w:eastAsia="Arial Unicode MS" w:hAnsi="Palatino Linotype"/>
        </w:rPr>
        <w:t xml:space="preserve"> JAVIER MARTÍNEZ CRUZ</w:t>
      </w:r>
      <w:r w:rsidR="00C7544D" w:rsidRPr="00B5116D">
        <w:rPr>
          <w:rFonts w:ascii="Palatino Linotype" w:eastAsia="Arial Unicode MS" w:hAnsi="Palatino Linotype"/>
        </w:rPr>
        <w:t xml:space="preserve"> Y LUIS GUSTAVO PARRA NORIEGA</w:t>
      </w:r>
      <w:r w:rsidRPr="00B5116D">
        <w:rPr>
          <w:rFonts w:ascii="Palatino Linotype" w:eastAsia="Arial Unicode MS" w:hAnsi="Palatino Linotype"/>
        </w:rPr>
        <w:t xml:space="preserve">, EN LA </w:t>
      </w:r>
      <w:r w:rsidR="00F35C57" w:rsidRPr="00B5116D">
        <w:rPr>
          <w:rFonts w:ascii="Palatino Linotype" w:eastAsia="Arial Unicode MS" w:hAnsi="Palatino Linotype"/>
        </w:rPr>
        <w:t xml:space="preserve">TRIGÉSIMA </w:t>
      </w:r>
      <w:r w:rsidR="00EC3FA9">
        <w:rPr>
          <w:rFonts w:ascii="Palatino Linotype" w:eastAsia="Arial Unicode MS" w:hAnsi="Palatino Linotype"/>
        </w:rPr>
        <w:t xml:space="preserve">SEGUNDA </w:t>
      </w:r>
      <w:r w:rsidR="001266BB" w:rsidRPr="00B5116D">
        <w:rPr>
          <w:rFonts w:ascii="Palatino Linotype" w:eastAsia="Arial Unicode MS" w:hAnsi="Palatino Linotype"/>
        </w:rPr>
        <w:t>SESIÓN ORDINARIA</w:t>
      </w:r>
      <w:r w:rsidRPr="00B5116D">
        <w:rPr>
          <w:rFonts w:ascii="Palatino Linotype" w:hAnsi="Palatino Linotype"/>
        </w:rPr>
        <w:t xml:space="preserve"> CELEBRADA EL</w:t>
      </w:r>
      <w:r w:rsidR="001E7B5C" w:rsidRPr="00B5116D">
        <w:rPr>
          <w:rFonts w:ascii="Palatino Linotype" w:hAnsi="Palatino Linotype"/>
        </w:rPr>
        <w:t xml:space="preserve"> </w:t>
      </w:r>
      <w:r w:rsidR="00EC3FA9">
        <w:rPr>
          <w:rFonts w:ascii="Palatino Linotype" w:hAnsi="Palatino Linotype"/>
        </w:rPr>
        <w:t>CUATRO DE SEPTIEMBRE</w:t>
      </w:r>
      <w:r w:rsidR="00240A60" w:rsidRPr="00B5116D">
        <w:rPr>
          <w:rFonts w:ascii="Palatino Linotype" w:hAnsi="Palatino Linotype"/>
        </w:rPr>
        <w:t xml:space="preserve"> </w:t>
      </w:r>
      <w:r w:rsidR="00C7544D" w:rsidRPr="00B5116D">
        <w:rPr>
          <w:rFonts w:ascii="Palatino Linotype" w:hAnsi="Palatino Linotype"/>
        </w:rPr>
        <w:t>DE DOS MIL DIECINUEVE</w:t>
      </w:r>
      <w:r w:rsidRPr="00B5116D">
        <w:rPr>
          <w:rFonts w:ascii="Palatino Linotype" w:hAnsi="Palatino Linotype"/>
        </w:rPr>
        <w:t xml:space="preserve">, ANTE </w:t>
      </w:r>
      <w:r w:rsidR="009E3A4B" w:rsidRPr="00B5116D">
        <w:rPr>
          <w:rFonts w:ascii="Palatino Linotype" w:hAnsi="Palatino Linotype"/>
        </w:rPr>
        <w:t>EL SECRETARIO TÉCNICO</w:t>
      </w:r>
      <w:r w:rsidRPr="00B5116D">
        <w:rPr>
          <w:rFonts w:ascii="Palatino Linotype" w:hAnsi="Palatino Linotype"/>
        </w:rPr>
        <w:t xml:space="preserve"> DEL PLENO, </w:t>
      </w:r>
      <w:r w:rsidR="009E3A4B" w:rsidRPr="00B5116D">
        <w:rPr>
          <w:rFonts w:ascii="Palatino Linotype" w:hAnsi="Palatino Linotype"/>
        </w:rPr>
        <w:t>ALEXIS TAPIA RAMÍREZ</w:t>
      </w:r>
      <w:r w:rsidR="00502301" w:rsidRPr="00B5116D">
        <w:rPr>
          <w:rFonts w:ascii="Palatino Linotype" w:hAnsi="Palatino Linotype"/>
        </w:rPr>
        <w:t>.</w:t>
      </w:r>
      <w:r w:rsidR="00580D25" w:rsidRPr="00B5116D">
        <w:rPr>
          <w:rFonts w:ascii="Palatino Linotype" w:hAnsi="Palatino Linotype"/>
        </w:rPr>
        <w:t>---------------------------------</w:t>
      </w:r>
      <w:r w:rsidR="00502301" w:rsidRPr="00B5116D">
        <w:rPr>
          <w:rFonts w:ascii="Palatino Linotype" w:hAnsi="Palatino Linotype"/>
        </w:rPr>
        <w:t>----------------</w:t>
      </w:r>
      <w:r w:rsidR="009D766B" w:rsidRPr="00B5116D">
        <w:rPr>
          <w:rFonts w:ascii="Palatino Linotype" w:hAnsi="Palatino Linotype"/>
        </w:rPr>
        <w:t>-</w:t>
      </w:r>
      <w:r w:rsidR="003F1C1E" w:rsidRPr="00B5116D">
        <w:rPr>
          <w:rFonts w:ascii="Palatino Linotype" w:hAnsi="Palatino Linotype"/>
        </w:rPr>
        <w:t>--------------------------------------------------</w:t>
      </w:r>
      <w:r w:rsidR="00C7544D" w:rsidRPr="00B5116D">
        <w:rPr>
          <w:rFonts w:ascii="Palatino Linotype" w:hAnsi="Palatino Linotype"/>
        </w:rPr>
        <w:t>---------------------------</w:t>
      </w:r>
      <w:r w:rsidR="003F4100" w:rsidRPr="00B5116D">
        <w:rPr>
          <w:rFonts w:ascii="Palatino Linotype" w:hAnsi="Palatino Linotype"/>
        </w:rPr>
        <w:t>----------------------------------------------------------------------------------------------------------------------</w:t>
      </w:r>
      <w:r w:rsidR="00C7544D" w:rsidRPr="00B5116D">
        <w:rPr>
          <w:rFonts w:ascii="Palatino Linotype" w:hAnsi="Palatino Linotype"/>
        </w:rPr>
        <w:t>-------------------------------------------------------------------------</w:t>
      </w:r>
      <w:r w:rsidR="008720F5" w:rsidRPr="00B5116D">
        <w:rPr>
          <w:rFonts w:ascii="Palatino Linotype" w:hAnsi="Palatino Linotype"/>
        </w:rPr>
        <w:t>---------------</w:t>
      </w:r>
      <w:r w:rsidR="00EE1508" w:rsidRPr="00B5116D">
        <w:rPr>
          <w:rFonts w:ascii="Palatino Linotype" w:hAnsi="Palatino Linotype"/>
        </w:rPr>
        <w:t>----------------------------------------------------------------------------------------------------------------------------------------</w:t>
      </w:r>
      <w:r w:rsidR="00C07018" w:rsidRPr="00B5116D">
        <w:rPr>
          <w:rFonts w:ascii="Palatino Linotype" w:hAnsi="Palatino Linotype"/>
        </w:rPr>
        <w:t>------------------------</w:t>
      </w:r>
      <w:r w:rsidR="00EC3FA9">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544D" w:rsidRPr="00B5116D" w:rsidTr="00DB3138">
        <w:tc>
          <w:tcPr>
            <w:tcW w:w="9062" w:type="dxa"/>
            <w:gridSpan w:val="2"/>
          </w:tcPr>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B916A1" w:rsidRPr="00B5116D" w:rsidRDefault="00B916A1"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r w:rsidRPr="00B5116D">
              <w:rPr>
                <w:rFonts w:ascii="Palatino Linotype" w:hAnsi="Palatino Linotype"/>
                <w:b/>
              </w:rPr>
              <w:t>Zulema Martínez Sánchez</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Comisionada Presidenta</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(Rúbrica)</w:t>
            </w:r>
          </w:p>
        </w:tc>
      </w:tr>
      <w:tr w:rsidR="00C7544D" w:rsidRPr="00B5116D" w:rsidTr="00DB3138">
        <w:tc>
          <w:tcPr>
            <w:tcW w:w="4531" w:type="dxa"/>
          </w:tcPr>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B916A1" w:rsidRPr="00B5116D" w:rsidRDefault="00B916A1"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r w:rsidRPr="00B5116D">
              <w:rPr>
                <w:rFonts w:ascii="Palatino Linotype" w:hAnsi="Palatino Linotype"/>
                <w:b/>
              </w:rPr>
              <w:t>Eva Abaid Yapur</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Comisionada</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(Rúbrica)</w:t>
            </w:r>
          </w:p>
        </w:tc>
        <w:tc>
          <w:tcPr>
            <w:tcW w:w="4531" w:type="dxa"/>
          </w:tcPr>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B916A1" w:rsidRPr="00B5116D" w:rsidRDefault="00B916A1"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r w:rsidRPr="00B5116D">
              <w:rPr>
                <w:rFonts w:ascii="Palatino Linotype" w:hAnsi="Palatino Linotype"/>
                <w:b/>
              </w:rPr>
              <w:t>José Guadalupe Luna Hernández</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Comisionado</w:t>
            </w:r>
          </w:p>
          <w:p w:rsidR="00C7544D" w:rsidRPr="00B5116D" w:rsidRDefault="00EC3FA9" w:rsidP="00DB3138">
            <w:pPr>
              <w:pStyle w:val="Sinespaciado"/>
              <w:jc w:val="center"/>
              <w:rPr>
                <w:rFonts w:ascii="Palatino Linotype" w:hAnsi="Palatino Linotype"/>
              </w:rPr>
            </w:pPr>
            <w:r>
              <w:rPr>
                <w:rFonts w:ascii="Palatino Linotype" w:hAnsi="Palatino Linotype"/>
              </w:rPr>
              <w:t>(Rúbrica</w:t>
            </w:r>
            <w:r w:rsidR="00C7544D" w:rsidRPr="00B5116D">
              <w:rPr>
                <w:rFonts w:ascii="Palatino Linotype" w:hAnsi="Palatino Linotype"/>
              </w:rPr>
              <w:t>)</w:t>
            </w:r>
          </w:p>
        </w:tc>
      </w:tr>
      <w:tr w:rsidR="00C7544D" w:rsidRPr="00B5116D" w:rsidTr="00DB3138">
        <w:tc>
          <w:tcPr>
            <w:tcW w:w="4531" w:type="dxa"/>
          </w:tcPr>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B916A1" w:rsidRPr="00B5116D" w:rsidRDefault="00B916A1"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r w:rsidRPr="00B5116D">
              <w:rPr>
                <w:rFonts w:ascii="Palatino Linotype" w:hAnsi="Palatino Linotype"/>
                <w:b/>
              </w:rPr>
              <w:t>Javier Martínez Cruz</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Comisionado</w:t>
            </w:r>
          </w:p>
          <w:p w:rsidR="00C7544D" w:rsidRPr="00B5116D" w:rsidRDefault="00C07018" w:rsidP="00DB3138">
            <w:pPr>
              <w:pStyle w:val="Sinespaciado"/>
              <w:jc w:val="center"/>
              <w:rPr>
                <w:rFonts w:ascii="Palatino Linotype" w:hAnsi="Palatino Linotype"/>
                <w:b/>
              </w:rPr>
            </w:pPr>
            <w:r w:rsidRPr="00B5116D">
              <w:rPr>
                <w:rFonts w:ascii="Palatino Linotype" w:hAnsi="Palatino Linotype"/>
              </w:rPr>
              <w:t>(</w:t>
            </w:r>
            <w:r w:rsidR="00BE1187" w:rsidRPr="00B5116D">
              <w:rPr>
                <w:rFonts w:ascii="Palatino Linotype" w:hAnsi="Palatino Linotype"/>
              </w:rPr>
              <w:t>Rúbrica</w:t>
            </w:r>
            <w:r w:rsidR="00C7544D" w:rsidRPr="00B5116D">
              <w:rPr>
                <w:rFonts w:ascii="Palatino Linotype" w:hAnsi="Palatino Linotype"/>
              </w:rPr>
              <w:t>)</w:t>
            </w:r>
          </w:p>
        </w:tc>
        <w:tc>
          <w:tcPr>
            <w:tcW w:w="4531" w:type="dxa"/>
          </w:tcPr>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B916A1" w:rsidRPr="00B5116D" w:rsidRDefault="00B916A1"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r w:rsidRPr="00B5116D">
              <w:rPr>
                <w:rFonts w:ascii="Palatino Linotype" w:hAnsi="Palatino Linotype"/>
                <w:b/>
              </w:rPr>
              <w:t>Luis Gustavo Parra Noriega</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Comisionado</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(Rúbrica)</w:t>
            </w:r>
          </w:p>
        </w:tc>
      </w:tr>
      <w:tr w:rsidR="00C7544D" w:rsidRPr="00B5116D" w:rsidTr="00DB3138">
        <w:tc>
          <w:tcPr>
            <w:tcW w:w="9062" w:type="dxa"/>
            <w:gridSpan w:val="2"/>
          </w:tcPr>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B916A1" w:rsidRPr="00B5116D" w:rsidRDefault="00B916A1"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p>
          <w:p w:rsidR="00C7544D" w:rsidRPr="00B5116D" w:rsidRDefault="00C7544D" w:rsidP="00DB3138">
            <w:pPr>
              <w:pStyle w:val="Sinespaciado"/>
              <w:jc w:val="center"/>
              <w:rPr>
                <w:rFonts w:ascii="Palatino Linotype" w:hAnsi="Palatino Linotype"/>
                <w:b/>
              </w:rPr>
            </w:pPr>
            <w:r w:rsidRPr="00B5116D">
              <w:rPr>
                <w:rFonts w:ascii="Palatino Linotype" w:hAnsi="Palatino Linotype"/>
                <w:b/>
              </w:rPr>
              <w:t>Alexis Tapia Ramírez</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Secretario Técnico del Pleno</w:t>
            </w:r>
          </w:p>
          <w:p w:rsidR="00C7544D" w:rsidRPr="00B5116D" w:rsidRDefault="00C7544D" w:rsidP="00DB3138">
            <w:pPr>
              <w:pStyle w:val="Sinespaciado"/>
              <w:jc w:val="center"/>
              <w:rPr>
                <w:rFonts w:ascii="Palatino Linotype" w:hAnsi="Palatino Linotype"/>
              </w:rPr>
            </w:pPr>
            <w:r w:rsidRPr="00B5116D">
              <w:rPr>
                <w:rFonts w:ascii="Palatino Linotype" w:hAnsi="Palatino Linotype"/>
              </w:rPr>
              <w:t>(Rúbrica)</w:t>
            </w:r>
          </w:p>
        </w:tc>
      </w:tr>
    </w:tbl>
    <w:p w:rsidR="00AE4AAC" w:rsidRPr="00B5116D" w:rsidRDefault="00AE4AAC" w:rsidP="006A3AFB">
      <w:pPr>
        <w:spacing w:after="0" w:line="276" w:lineRule="auto"/>
        <w:jc w:val="both"/>
        <w:rPr>
          <w:rFonts w:ascii="Palatino Linotype" w:hAnsi="Palatino Linotype" w:cs="Arial"/>
          <w:sz w:val="24"/>
          <w:szCs w:val="24"/>
        </w:rPr>
      </w:pPr>
    </w:p>
    <w:p w:rsidR="00C7544D" w:rsidRPr="00EC3FA9" w:rsidRDefault="00C7544D" w:rsidP="006A3AFB">
      <w:pPr>
        <w:spacing w:after="0" w:line="276" w:lineRule="auto"/>
        <w:jc w:val="both"/>
        <w:rPr>
          <w:rFonts w:ascii="Palatino Linotype" w:hAnsi="Palatino Linotype" w:cs="Arial"/>
          <w:sz w:val="20"/>
          <w:szCs w:val="24"/>
        </w:rPr>
      </w:pPr>
    </w:p>
    <w:p w:rsidR="00B76A01" w:rsidRPr="00EC3FA9" w:rsidRDefault="00B76A01" w:rsidP="006A3AFB">
      <w:pPr>
        <w:spacing w:after="0" w:line="276" w:lineRule="auto"/>
        <w:jc w:val="both"/>
        <w:rPr>
          <w:rFonts w:ascii="Palatino Linotype" w:hAnsi="Palatino Linotype" w:cs="Arial"/>
          <w:sz w:val="18"/>
          <w:szCs w:val="18"/>
        </w:rPr>
      </w:pPr>
      <w:r w:rsidRPr="00EC3FA9">
        <w:rPr>
          <w:rFonts w:ascii="Palatino Linotype" w:hAnsi="Palatino Linotype" w:cs="Arial"/>
          <w:sz w:val="18"/>
          <w:szCs w:val="18"/>
        </w:rPr>
        <w:t xml:space="preserve">Esta hoja corresponde a la resolución de fecha </w:t>
      </w:r>
      <w:r w:rsidR="00C25B91">
        <w:rPr>
          <w:rFonts w:ascii="Palatino Linotype" w:hAnsi="Palatino Linotype" w:cs="Arial"/>
          <w:sz w:val="18"/>
          <w:szCs w:val="18"/>
        </w:rPr>
        <w:t>cuatro de septiembre</w:t>
      </w:r>
      <w:r w:rsidR="00C7544D" w:rsidRPr="00EC3FA9">
        <w:rPr>
          <w:rFonts w:ascii="Palatino Linotype" w:hAnsi="Palatino Linotype" w:cs="Arial"/>
          <w:sz w:val="18"/>
          <w:szCs w:val="18"/>
        </w:rPr>
        <w:t xml:space="preserve"> de dos mil diecinueve</w:t>
      </w:r>
      <w:r w:rsidR="008E706C" w:rsidRPr="00EC3FA9">
        <w:rPr>
          <w:rFonts w:ascii="Palatino Linotype" w:hAnsi="Palatino Linotype" w:cs="Arial"/>
          <w:sz w:val="18"/>
          <w:szCs w:val="18"/>
        </w:rPr>
        <w:t>, emitida en los</w:t>
      </w:r>
      <w:r w:rsidRPr="00EC3FA9">
        <w:rPr>
          <w:rFonts w:ascii="Palatino Linotype" w:hAnsi="Palatino Linotype" w:cs="Arial"/>
          <w:sz w:val="18"/>
          <w:szCs w:val="18"/>
        </w:rPr>
        <w:t xml:space="preserve"> recurso</w:t>
      </w:r>
      <w:r w:rsidR="008E706C" w:rsidRPr="00EC3FA9">
        <w:rPr>
          <w:rFonts w:ascii="Palatino Linotype" w:hAnsi="Palatino Linotype" w:cs="Arial"/>
          <w:sz w:val="18"/>
          <w:szCs w:val="18"/>
        </w:rPr>
        <w:t>s</w:t>
      </w:r>
      <w:r w:rsidRPr="00EC3FA9">
        <w:rPr>
          <w:rFonts w:ascii="Palatino Linotype" w:hAnsi="Palatino Linotype" w:cs="Arial"/>
          <w:sz w:val="18"/>
          <w:szCs w:val="18"/>
        </w:rPr>
        <w:t xml:space="preserve"> de revisión </w:t>
      </w:r>
      <w:r w:rsidR="00C7544D" w:rsidRPr="00EC3FA9">
        <w:rPr>
          <w:rFonts w:ascii="Palatino Linotype" w:hAnsi="Palatino Linotype" w:cs="Arial"/>
          <w:sz w:val="18"/>
          <w:szCs w:val="18"/>
        </w:rPr>
        <w:t>0</w:t>
      </w:r>
      <w:r w:rsidR="00C25B91">
        <w:rPr>
          <w:rFonts w:ascii="Palatino Linotype" w:hAnsi="Palatino Linotype" w:cs="Arial"/>
          <w:sz w:val="18"/>
          <w:szCs w:val="18"/>
        </w:rPr>
        <w:t>5485</w:t>
      </w:r>
      <w:r w:rsidR="00C7544D" w:rsidRPr="00EC3FA9">
        <w:rPr>
          <w:rFonts w:ascii="Palatino Linotype" w:hAnsi="Palatino Linotype" w:cs="Arial"/>
          <w:sz w:val="18"/>
          <w:szCs w:val="18"/>
        </w:rPr>
        <w:t>/INFOEM/IP/RR/2019 y acumulado</w:t>
      </w:r>
      <w:r w:rsidR="00240A60" w:rsidRPr="00EC3FA9">
        <w:rPr>
          <w:rFonts w:ascii="Palatino Linotype" w:hAnsi="Palatino Linotype" w:cs="Arial"/>
          <w:sz w:val="18"/>
          <w:szCs w:val="18"/>
        </w:rPr>
        <w:t>s</w:t>
      </w:r>
      <w:r w:rsidR="00C7544D" w:rsidRPr="00EC3FA9">
        <w:rPr>
          <w:rFonts w:ascii="Palatino Linotype" w:hAnsi="Palatino Linotype" w:cs="Arial"/>
          <w:sz w:val="18"/>
          <w:szCs w:val="18"/>
        </w:rPr>
        <w:t>.</w:t>
      </w:r>
    </w:p>
    <w:p w:rsidR="007533A3" w:rsidRPr="00EC3FA9" w:rsidRDefault="000E0763" w:rsidP="006A3AFB">
      <w:pPr>
        <w:spacing w:after="0" w:line="276" w:lineRule="auto"/>
        <w:jc w:val="both"/>
        <w:rPr>
          <w:rFonts w:ascii="Palatino Linotype" w:hAnsi="Palatino Linotype" w:cs="Arial"/>
          <w:sz w:val="18"/>
          <w:szCs w:val="18"/>
        </w:rPr>
      </w:pPr>
      <w:r w:rsidRPr="00EC3FA9">
        <w:rPr>
          <w:rFonts w:ascii="Palatino Linotype" w:hAnsi="Palatino Linotype" w:cs="Arial"/>
          <w:sz w:val="18"/>
          <w:szCs w:val="18"/>
        </w:rPr>
        <w:t>ZMS/OSAM/fzh</w:t>
      </w:r>
    </w:p>
    <w:sectPr w:rsidR="007533A3" w:rsidRPr="00EC3FA9" w:rsidSect="00671BE8">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0DE" w:rsidRDefault="001E60DE" w:rsidP="001032D4">
      <w:pPr>
        <w:spacing w:after="0" w:line="240" w:lineRule="auto"/>
      </w:pPr>
      <w:r>
        <w:separator/>
      </w:r>
    </w:p>
  </w:endnote>
  <w:endnote w:type="continuationSeparator" w:id="0">
    <w:p w:rsidR="001E60DE" w:rsidRDefault="001E60DE"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16D" w:rsidRPr="000B69FA" w:rsidRDefault="00B5116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7688">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7688">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16D" w:rsidRPr="000B69FA" w:rsidRDefault="00B5116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1D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1D4C">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0DE" w:rsidRDefault="001E60DE" w:rsidP="001032D4">
      <w:pPr>
        <w:spacing w:after="0" w:line="240" w:lineRule="auto"/>
      </w:pPr>
      <w:r>
        <w:separator/>
      </w:r>
    </w:p>
  </w:footnote>
  <w:footnote w:type="continuationSeparator" w:id="0">
    <w:p w:rsidR="001E60DE" w:rsidRDefault="001E60DE" w:rsidP="001032D4">
      <w:pPr>
        <w:spacing w:after="0" w:line="240" w:lineRule="auto"/>
      </w:pPr>
      <w:r>
        <w:continuationSeparator/>
      </w:r>
    </w:p>
  </w:footnote>
  <w:footnote w:id="1">
    <w:p w:rsidR="00B5116D" w:rsidRPr="00946E1F" w:rsidRDefault="00B5116D"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116D" w:rsidRPr="00946E1F" w:rsidRDefault="00B5116D"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E16CD" w:rsidRPr="00EE16CD" w:rsidRDefault="00EE16CD" w:rsidP="00EE16CD">
      <w:pPr>
        <w:pStyle w:val="Textonotapie"/>
        <w:jc w:val="both"/>
        <w:rPr>
          <w:rFonts w:ascii="Palatino Linotype" w:hAnsi="Palatino Linotype"/>
          <w:i/>
          <w:sz w:val="18"/>
          <w:szCs w:val="18"/>
        </w:rPr>
      </w:pPr>
      <w:r w:rsidRPr="00EE16CD">
        <w:rPr>
          <w:rStyle w:val="Refdenotaalpie"/>
          <w:rFonts w:ascii="Palatino Linotype" w:hAnsi="Palatino Linotype"/>
          <w:i/>
          <w:sz w:val="18"/>
          <w:szCs w:val="18"/>
        </w:rPr>
        <w:footnoteRef/>
      </w:r>
      <w:r w:rsidRPr="00EE16CD">
        <w:rPr>
          <w:rFonts w:ascii="Palatino Linotype" w:hAnsi="Palatino Linotype"/>
          <w:i/>
          <w:sz w:val="18"/>
          <w:szCs w:val="18"/>
        </w:rPr>
        <w:t xml:space="preserve"> </w:t>
      </w:r>
      <w:r w:rsidRPr="00EE16CD">
        <w:rPr>
          <w:rFonts w:ascii="Palatino Linotype" w:hAnsi="Palatino Linotype"/>
          <w:b/>
          <w:bCs/>
          <w:i/>
          <w:sz w:val="18"/>
          <w:szCs w:val="18"/>
        </w:rPr>
        <w:t xml:space="preserve">Artículo 150. </w:t>
      </w:r>
      <w:r w:rsidRPr="00EE16CD">
        <w:rPr>
          <w:rFonts w:ascii="Palatino Linotype" w:hAnsi="Palatino Linotype"/>
          <w:i/>
          <w:sz w:val="18"/>
          <w:szCs w:val="18"/>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3">
    <w:p w:rsidR="00B61730" w:rsidRPr="00B61730" w:rsidRDefault="00B61730" w:rsidP="00B61730">
      <w:pPr>
        <w:pStyle w:val="Textonotapie"/>
        <w:jc w:val="both"/>
        <w:rPr>
          <w:rFonts w:ascii="Palatino Linotype" w:hAnsi="Palatino Linotype"/>
          <w:i/>
          <w:sz w:val="18"/>
          <w:szCs w:val="18"/>
        </w:rPr>
      </w:pPr>
      <w:r w:rsidRPr="00B61730">
        <w:rPr>
          <w:rStyle w:val="Refdenotaalpie"/>
          <w:rFonts w:ascii="Palatino Linotype" w:hAnsi="Palatino Linotype"/>
          <w:i/>
          <w:sz w:val="18"/>
          <w:szCs w:val="18"/>
        </w:rPr>
        <w:footnoteRef/>
      </w:r>
      <w:r w:rsidRPr="00B61730">
        <w:rPr>
          <w:rFonts w:ascii="Palatino Linotype" w:hAnsi="Palatino Linotype"/>
          <w:i/>
          <w:sz w:val="18"/>
          <w:szCs w:val="18"/>
        </w:rPr>
        <w:t xml:space="preserve"> </w:t>
      </w:r>
      <w:r w:rsidRPr="00B61730">
        <w:rPr>
          <w:rFonts w:ascii="Palatino Linotype" w:hAnsi="Palatino Linotype"/>
          <w:b/>
          <w:bCs/>
          <w:i/>
          <w:sz w:val="18"/>
          <w:szCs w:val="18"/>
        </w:rPr>
        <w:t xml:space="preserve">Artículo 11. </w:t>
      </w:r>
      <w:r w:rsidRPr="00B61730">
        <w:rPr>
          <w:rFonts w:ascii="Palatino Linotype" w:hAnsi="Palatino Linotype"/>
          <w:i/>
          <w:sz w:val="18"/>
          <w:szCs w:val="18"/>
        </w:rPr>
        <w:t xml:space="preserve">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B61730" w:rsidRPr="00B61730" w:rsidRDefault="00B61730" w:rsidP="00B61730">
      <w:pPr>
        <w:pStyle w:val="Textonotapie"/>
        <w:jc w:val="both"/>
        <w:rPr>
          <w:rFonts w:ascii="Palatino Linotype" w:hAnsi="Palatino Linotype"/>
          <w:i/>
          <w:sz w:val="18"/>
          <w:szCs w:val="18"/>
        </w:rPr>
      </w:pPr>
    </w:p>
    <w:p w:rsidR="00B61730" w:rsidRPr="00B61730" w:rsidRDefault="00B61730" w:rsidP="00B61730">
      <w:pPr>
        <w:pStyle w:val="Textonotapie"/>
        <w:jc w:val="both"/>
        <w:rPr>
          <w:rFonts w:ascii="Palatino Linotype" w:hAnsi="Palatino Linotype"/>
          <w:i/>
          <w:sz w:val="18"/>
          <w:szCs w:val="18"/>
        </w:rPr>
      </w:pPr>
      <w:r w:rsidRPr="00B61730">
        <w:rPr>
          <w:rFonts w:ascii="Palatino Linotype" w:hAnsi="Palatino Linotype"/>
          <w:i/>
          <w:sz w:val="18"/>
          <w:szCs w:val="18"/>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16D" w:rsidRDefault="00B5116D">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B5116D" w:rsidTr="0068162E">
      <w:trPr>
        <w:trHeight w:val="227"/>
      </w:trPr>
      <w:tc>
        <w:tcPr>
          <w:tcW w:w="6521" w:type="dxa"/>
          <w:hideMark/>
        </w:tcPr>
        <w:p w:rsidR="00B5116D" w:rsidRDefault="00B5116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B5116D" w:rsidRDefault="00B5116D" w:rsidP="0068162E">
          <w:pPr>
            <w:spacing w:after="120" w:line="256" w:lineRule="auto"/>
            <w:ind w:right="214"/>
            <w:jc w:val="right"/>
            <w:rPr>
              <w:rFonts w:ascii="Palatino Linotype" w:hAnsi="Palatino Linotype" w:cs="Arial"/>
              <w:szCs w:val="20"/>
            </w:rPr>
          </w:pPr>
          <w:r>
            <w:rPr>
              <w:rFonts w:ascii="Palatino Linotype" w:hAnsi="Palatino Linotype" w:cs="Arial"/>
              <w:szCs w:val="20"/>
            </w:rPr>
            <w:t>05485/</w:t>
          </w:r>
          <w:r w:rsidRPr="00201139">
            <w:rPr>
              <w:rFonts w:ascii="Palatino Linotype" w:hAnsi="Palatino Linotype" w:cs="Arial"/>
              <w:szCs w:val="20"/>
            </w:rPr>
            <w:t>INFOEM/IP/RR/201</w:t>
          </w:r>
          <w:r>
            <w:rPr>
              <w:rFonts w:ascii="Palatino Linotype" w:hAnsi="Palatino Linotype" w:cs="Arial"/>
              <w:szCs w:val="20"/>
            </w:rPr>
            <w:t>9 y Acumulados</w:t>
          </w:r>
        </w:p>
      </w:tc>
    </w:tr>
    <w:tr w:rsidR="00B5116D" w:rsidTr="0068162E">
      <w:trPr>
        <w:trHeight w:val="242"/>
      </w:trPr>
      <w:tc>
        <w:tcPr>
          <w:tcW w:w="6521" w:type="dxa"/>
          <w:hideMark/>
        </w:tcPr>
        <w:p w:rsidR="00B5116D" w:rsidRDefault="00B5116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B5116D" w:rsidRDefault="00B5116D"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Secretaría de Educación </w:t>
          </w:r>
        </w:p>
      </w:tc>
    </w:tr>
    <w:tr w:rsidR="00B5116D" w:rsidTr="0068162E">
      <w:trPr>
        <w:trHeight w:val="342"/>
      </w:trPr>
      <w:tc>
        <w:tcPr>
          <w:tcW w:w="6521" w:type="dxa"/>
          <w:hideMark/>
        </w:tcPr>
        <w:p w:rsidR="00B5116D" w:rsidRDefault="00B5116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B5116D" w:rsidRDefault="00B5116D"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B5116D" w:rsidRDefault="00B5116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B5116D" w:rsidRPr="00633CD9" w:rsidTr="00452BE0">
      <w:trPr>
        <w:trHeight w:val="227"/>
      </w:trPr>
      <w:tc>
        <w:tcPr>
          <w:tcW w:w="6521" w:type="dxa"/>
          <w:hideMark/>
        </w:tcPr>
        <w:p w:rsidR="00B5116D" w:rsidRDefault="00B5116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B5116D" w:rsidRPr="00B4142F" w:rsidRDefault="00B5116D"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05485/INFOEM/IP/RR/2019 y Acumulados </w:t>
          </w:r>
        </w:p>
      </w:tc>
    </w:tr>
    <w:tr w:rsidR="00B5116D" w:rsidRPr="00633CD9" w:rsidTr="00452BE0">
      <w:trPr>
        <w:trHeight w:val="196"/>
      </w:trPr>
      <w:tc>
        <w:tcPr>
          <w:tcW w:w="6521" w:type="dxa"/>
          <w:hideMark/>
        </w:tcPr>
        <w:p w:rsidR="00B5116D" w:rsidRDefault="00B5116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B5116D" w:rsidRPr="00840752" w:rsidRDefault="00271D4C" w:rsidP="0068162E">
          <w:pPr>
            <w:spacing w:after="120" w:line="256" w:lineRule="auto"/>
            <w:ind w:right="214"/>
            <w:jc w:val="right"/>
            <w:rPr>
              <w:rFonts w:ascii="Palatino Linotype" w:hAnsi="Palatino Linotype" w:cs="Arial"/>
              <w:szCs w:val="20"/>
            </w:rPr>
          </w:pPr>
          <w:r>
            <w:rPr>
              <w:rFonts w:ascii="Palatino Linotype" w:hAnsi="Palatino Linotype" w:cs="Arial"/>
              <w:szCs w:val="20"/>
            </w:rPr>
            <w:t>xxxxxxxxxxxxxxxxxxxxxxxxx</w:t>
          </w:r>
          <w:r w:rsidR="00B5116D">
            <w:rPr>
              <w:rFonts w:ascii="Palatino Linotype" w:hAnsi="Palatino Linotype" w:cs="Arial"/>
              <w:szCs w:val="20"/>
            </w:rPr>
            <w:t xml:space="preserve"> </w:t>
          </w:r>
        </w:p>
      </w:tc>
    </w:tr>
    <w:tr w:rsidR="00B5116D" w:rsidRPr="00633CD9" w:rsidTr="00452BE0">
      <w:trPr>
        <w:trHeight w:val="242"/>
      </w:trPr>
      <w:tc>
        <w:tcPr>
          <w:tcW w:w="6521" w:type="dxa"/>
          <w:hideMark/>
        </w:tcPr>
        <w:p w:rsidR="00B5116D" w:rsidRDefault="00B5116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B5116D" w:rsidRDefault="00B5116D"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Secretaría de Educación </w:t>
          </w:r>
        </w:p>
      </w:tc>
    </w:tr>
    <w:tr w:rsidR="00B5116D" w:rsidTr="00452BE0">
      <w:trPr>
        <w:trHeight w:val="342"/>
      </w:trPr>
      <w:tc>
        <w:tcPr>
          <w:tcW w:w="6521" w:type="dxa"/>
          <w:hideMark/>
        </w:tcPr>
        <w:p w:rsidR="00B5116D" w:rsidRDefault="00B5116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B5116D" w:rsidRDefault="00B5116D"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B5116D" w:rsidRDefault="00B511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22BC3DDB"/>
    <w:multiLevelType w:val="hybridMultilevel"/>
    <w:tmpl w:val="58ECB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3F9573DE"/>
    <w:multiLevelType w:val="hybridMultilevel"/>
    <w:tmpl w:val="C186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59748F"/>
    <w:multiLevelType w:val="hybridMultilevel"/>
    <w:tmpl w:val="AF609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7D015552"/>
    <w:multiLevelType w:val="hybridMultilevel"/>
    <w:tmpl w:val="E0F83B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0"/>
  </w:num>
  <w:num w:numId="5">
    <w:abstractNumId w:val="11"/>
  </w:num>
  <w:num w:numId="6">
    <w:abstractNumId w:val="1"/>
  </w:num>
  <w:num w:numId="7">
    <w:abstractNumId w:val="3"/>
  </w:num>
  <w:num w:numId="8">
    <w:abstractNumId w:val="9"/>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
  </w:num>
  <w:num w:numId="1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25E9"/>
    <w:rsid w:val="00015427"/>
    <w:rsid w:val="000242A9"/>
    <w:rsid w:val="0002437E"/>
    <w:rsid w:val="00024E19"/>
    <w:rsid w:val="00027645"/>
    <w:rsid w:val="00030AB1"/>
    <w:rsid w:val="00031554"/>
    <w:rsid w:val="00032100"/>
    <w:rsid w:val="000350DC"/>
    <w:rsid w:val="0003605D"/>
    <w:rsid w:val="000374EA"/>
    <w:rsid w:val="00037DE1"/>
    <w:rsid w:val="000403ED"/>
    <w:rsid w:val="00040B44"/>
    <w:rsid w:val="00044046"/>
    <w:rsid w:val="00046B1E"/>
    <w:rsid w:val="00053D0B"/>
    <w:rsid w:val="00055E7F"/>
    <w:rsid w:val="00056801"/>
    <w:rsid w:val="00057C69"/>
    <w:rsid w:val="00061F02"/>
    <w:rsid w:val="00062B3B"/>
    <w:rsid w:val="00065EAD"/>
    <w:rsid w:val="0006649A"/>
    <w:rsid w:val="000703B7"/>
    <w:rsid w:val="000714F2"/>
    <w:rsid w:val="000731C6"/>
    <w:rsid w:val="00076601"/>
    <w:rsid w:val="000806BE"/>
    <w:rsid w:val="0008339D"/>
    <w:rsid w:val="000850CE"/>
    <w:rsid w:val="00085890"/>
    <w:rsid w:val="000865CC"/>
    <w:rsid w:val="00087DCC"/>
    <w:rsid w:val="000908E8"/>
    <w:rsid w:val="000912C3"/>
    <w:rsid w:val="0009312F"/>
    <w:rsid w:val="0009363E"/>
    <w:rsid w:val="000936DA"/>
    <w:rsid w:val="00093F4C"/>
    <w:rsid w:val="00094013"/>
    <w:rsid w:val="00094A24"/>
    <w:rsid w:val="000A1237"/>
    <w:rsid w:val="000A207D"/>
    <w:rsid w:val="000A5B86"/>
    <w:rsid w:val="000B1B5F"/>
    <w:rsid w:val="000B3104"/>
    <w:rsid w:val="000B518A"/>
    <w:rsid w:val="000B58A3"/>
    <w:rsid w:val="000B5E93"/>
    <w:rsid w:val="000B7DD9"/>
    <w:rsid w:val="000C1E88"/>
    <w:rsid w:val="000C225A"/>
    <w:rsid w:val="000C5AC5"/>
    <w:rsid w:val="000C7FB4"/>
    <w:rsid w:val="000D044E"/>
    <w:rsid w:val="000D1230"/>
    <w:rsid w:val="000D1700"/>
    <w:rsid w:val="000D373B"/>
    <w:rsid w:val="000D4BBF"/>
    <w:rsid w:val="000D64AB"/>
    <w:rsid w:val="000E00A8"/>
    <w:rsid w:val="000E0763"/>
    <w:rsid w:val="000E0837"/>
    <w:rsid w:val="000E3A84"/>
    <w:rsid w:val="000E63BD"/>
    <w:rsid w:val="000F02B0"/>
    <w:rsid w:val="000F0394"/>
    <w:rsid w:val="000F19E1"/>
    <w:rsid w:val="000F22EF"/>
    <w:rsid w:val="000F6866"/>
    <w:rsid w:val="000F6C33"/>
    <w:rsid w:val="000F6D77"/>
    <w:rsid w:val="000F7EC4"/>
    <w:rsid w:val="001006A4"/>
    <w:rsid w:val="0010282F"/>
    <w:rsid w:val="00102E10"/>
    <w:rsid w:val="001032D4"/>
    <w:rsid w:val="001056E8"/>
    <w:rsid w:val="00110ADD"/>
    <w:rsid w:val="00111904"/>
    <w:rsid w:val="00111D30"/>
    <w:rsid w:val="0011355F"/>
    <w:rsid w:val="00113767"/>
    <w:rsid w:val="00113B6C"/>
    <w:rsid w:val="00114C21"/>
    <w:rsid w:val="00120D25"/>
    <w:rsid w:val="001226DA"/>
    <w:rsid w:val="001229B9"/>
    <w:rsid w:val="00123880"/>
    <w:rsid w:val="00123A68"/>
    <w:rsid w:val="001248A2"/>
    <w:rsid w:val="00124A15"/>
    <w:rsid w:val="001266BB"/>
    <w:rsid w:val="001273C5"/>
    <w:rsid w:val="00132ED0"/>
    <w:rsid w:val="00134E8C"/>
    <w:rsid w:val="00136DE7"/>
    <w:rsid w:val="00150BA2"/>
    <w:rsid w:val="00152A6B"/>
    <w:rsid w:val="00152BFC"/>
    <w:rsid w:val="00156BF0"/>
    <w:rsid w:val="00161D97"/>
    <w:rsid w:val="001624A5"/>
    <w:rsid w:val="0016250C"/>
    <w:rsid w:val="00165E9E"/>
    <w:rsid w:val="00167B37"/>
    <w:rsid w:val="00170F7A"/>
    <w:rsid w:val="00171621"/>
    <w:rsid w:val="00171965"/>
    <w:rsid w:val="00171982"/>
    <w:rsid w:val="00171DE6"/>
    <w:rsid w:val="00172834"/>
    <w:rsid w:val="00173448"/>
    <w:rsid w:val="00177525"/>
    <w:rsid w:val="00177C1C"/>
    <w:rsid w:val="00180293"/>
    <w:rsid w:val="001840C1"/>
    <w:rsid w:val="001906EA"/>
    <w:rsid w:val="0019284A"/>
    <w:rsid w:val="00196B79"/>
    <w:rsid w:val="00197C06"/>
    <w:rsid w:val="001A0ADE"/>
    <w:rsid w:val="001A1A7D"/>
    <w:rsid w:val="001A1FAA"/>
    <w:rsid w:val="001A304C"/>
    <w:rsid w:val="001A3B4C"/>
    <w:rsid w:val="001A3E5C"/>
    <w:rsid w:val="001A4BF9"/>
    <w:rsid w:val="001A4E06"/>
    <w:rsid w:val="001A53A2"/>
    <w:rsid w:val="001A5FF5"/>
    <w:rsid w:val="001B04DD"/>
    <w:rsid w:val="001B1C26"/>
    <w:rsid w:val="001B4E71"/>
    <w:rsid w:val="001B6B26"/>
    <w:rsid w:val="001B780A"/>
    <w:rsid w:val="001C2750"/>
    <w:rsid w:val="001C31E7"/>
    <w:rsid w:val="001C4ACC"/>
    <w:rsid w:val="001C4E64"/>
    <w:rsid w:val="001C5DDC"/>
    <w:rsid w:val="001C63D8"/>
    <w:rsid w:val="001D02D1"/>
    <w:rsid w:val="001D23EA"/>
    <w:rsid w:val="001D375C"/>
    <w:rsid w:val="001D3D7A"/>
    <w:rsid w:val="001D5C79"/>
    <w:rsid w:val="001E018F"/>
    <w:rsid w:val="001E2EB6"/>
    <w:rsid w:val="001E31C3"/>
    <w:rsid w:val="001E60DE"/>
    <w:rsid w:val="001E7595"/>
    <w:rsid w:val="001E7B5C"/>
    <w:rsid w:val="001E7BCD"/>
    <w:rsid w:val="001E7EBF"/>
    <w:rsid w:val="001F1796"/>
    <w:rsid w:val="001F1DDC"/>
    <w:rsid w:val="001F230F"/>
    <w:rsid w:val="001F2F0C"/>
    <w:rsid w:val="001F3889"/>
    <w:rsid w:val="001F41ED"/>
    <w:rsid w:val="001F53CB"/>
    <w:rsid w:val="002008C5"/>
    <w:rsid w:val="00201139"/>
    <w:rsid w:val="002014C6"/>
    <w:rsid w:val="00201FAB"/>
    <w:rsid w:val="002034B3"/>
    <w:rsid w:val="00205415"/>
    <w:rsid w:val="00205665"/>
    <w:rsid w:val="00206A75"/>
    <w:rsid w:val="00206F9E"/>
    <w:rsid w:val="00207FFA"/>
    <w:rsid w:val="00210BE0"/>
    <w:rsid w:val="00212BB9"/>
    <w:rsid w:val="00213256"/>
    <w:rsid w:val="00213B06"/>
    <w:rsid w:val="0021581C"/>
    <w:rsid w:val="00215C47"/>
    <w:rsid w:val="002160F2"/>
    <w:rsid w:val="002167E1"/>
    <w:rsid w:val="00217F90"/>
    <w:rsid w:val="002204F1"/>
    <w:rsid w:val="00221577"/>
    <w:rsid w:val="0022389A"/>
    <w:rsid w:val="00223909"/>
    <w:rsid w:val="00225A3D"/>
    <w:rsid w:val="00230CF8"/>
    <w:rsid w:val="00231273"/>
    <w:rsid w:val="002322F3"/>
    <w:rsid w:val="0023252B"/>
    <w:rsid w:val="0023308B"/>
    <w:rsid w:val="002335C4"/>
    <w:rsid w:val="00234144"/>
    <w:rsid w:val="00234B67"/>
    <w:rsid w:val="00235CCF"/>
    <w:rsid w:val="00237247"/>
    <w:rsid w:val="00237EF3"/>
    <w:rsid w:val="00240213"/>
    <w:rsid w:val="00240A60"/>
    <w:rsid w:val="00241559"/>
    <w:rsid w:val="00242081"/>
    <w:rsid w:val="002426B8"/>
    <w:rsid w:val="00245582"/>
    <w:rsid w:val="00250C08"/>
    <w:rsid w:val="00251A78"/>
    <w:rsid w:val="00253AFC"/>
    <w:rsid w:val="00254D5C"/>
    <w:rsid w:val="00254E16"/>
    <w:rsid w:val="00255356"/>
    <w:rsid w:val="00255849"/>
    <w:rsid w:val="00260B3E"/>
    <w:rsid w:val="002616B1"/>
    <w:rsid w:val="00263E61"/>
    <w:rsid w:val="002649CE"/>
    <w:rsid w:val="002653D7"/>
    <w:rsid w:val="00266144"/>
    <w:rsid w:val="00271D4C"/>
    <w:rsid w:val="002819DE"/>
    <w:rsid w:val="00284FE1"/>
    <w:rsid w:val="00285B0A"/>
    <w:rsid w:val="00286A8B"/>
    <w:rsid w:val="00287B9A"/>
    <w:rsid w:val="00292072"/>
    <w:rsid w:val="00295743"/>
    <w:rsid w:val="00297564"/>
    <w:rsid w:val="002A2CAD"/>
    <w:rsid w:val="002A2F68"/>
    <w:rsid w:val="002A3CEB"/>
    <w:rsid w:val="002A585F"/>
    <w:rsid w:val="002A6324"/>
    <w:rsid w:val="002A6B47"/>
    <w:rsid w:val="002B3BE7"/>
    <w:rsid w:val="002B4A9E"/>
    <w:rsid w:val="002B4ADB"/>
    <w:rsid w:val="002B6AFE"/>
    <w:rsid w:val="002C2D7A"/>
    <w:rsid w:val="002C4298"/>
    <w:rsid w:val="002C468E"/>
    <w:rsid w:val="002C7DF8"/>
    <w:rsid w:val="002D06A4"/>
    <w:rsid w:val="002D0865"/>
    <w:rsid w:val="002D1492"/>
    <w:rsid w:val="002D1BB7"/>
    <w:rsid w:val="002D5206"/>
    <w:rsid w:val="002D6B7D"/>
    <w:rsid w:val="002D7A3A"/>
    <w:rsid w:val="002E0A1D"/>
    <w:rsid w:val="002E3035"/>
    <w:rsid w:val="002E35AF"/>
    <w:rsid w:val="002E694C"/>
    <w:rsid w:val="002F18C5"/>
    <w:rsid w:val="002F1B38"/>
    <w:rsid w:val="002F24FE"/>
    <w:rsid w:val="002F382F"/>
    <w:rsid w:val="002F453A"/>
    <w:rsid w:val="002F4590"/>
    <w:rsid w:val="002F786D"/>
    <w:rsid w:val="00300888"/>
    <w:rsid w:val="0030088F"/>
    <w:rsid w:val="00302130"/>
    <w:rsid w:val="00303C8E"/>
    <w:rsid w:val="003044CD"/>
    <w:rsid w:val="003060D5"/>
    <w:rsid w:val="003068B5"/>
    <w:rsid w:val="00307E0C"/>
    <w:rsid w:val="00311750"/>
    <w:rsid w:val="00312725"/>
    <w:rsid w:val="0031682D"/>
    <w:rsid w:val="00317187"/>
    <w:rsid w:val="00317244"/>
    <w:rsid w:val="003203EE"/>
    <w:rsid w:val="00320E95"/>
    <w:rsid w:val="00321186"/>
    <w:rsid w:val="00321C48"/>
    <w:rsid w:val="00321DE4"/>
    <w:rsid w:val="00321E4E"/>
    <w:rsid w:val="00323455"/>
    <w:rsid w:val="00323E75"/>
    <w:rsid w:val="00324423"/>
    <w:rsid w:val="0032754D"/>
    <w:rsid w:val="00331FBC"/>
    <w:rsid w:val="00334D21"/>
    <w:rsid w:val="00336E25"/>
    <w:rsid w:val="00337293"/>
    <w:rsid w:val="003404D2"/>
    <w:rsid w:val="003446A3"/>
    <w:rsid w:val="00344716"/>
    <w:rsid w:val="00345827"/>
    <w:rsid w:val="00347E2E"/>
    <w:rsid w:val="003505FF"/>
    <w:rsid w:val="0035104C"/>
    <w:rsid w:val="0035234D"/>
    <w:rsid w:val="0035263E"/>
    <w:rsid w:val="00357276"/>
    <w:rsid w:val="00357303"/>
    <w:rsid w:val="0036177C"/>
    <w:rsid w:val="00363ACF"/>
    <w:rsid w:val="00371BDF"/>
    <w:rsid w:val="0037276E"/>
    <w:rsid w:val="00374093"/>
    <w:rsid w:val="00374812"/>
    <w:rsid w:val="003765D6"/>
    <w:rsid w:val="003809AF"/>
    <w:rsid w:val="00384D1E"/>
    <w:rsid w:val="00385664"/>
    <w:rsid w:val="003857F2"/>
    <w:rsid w:val="00385D0D"/>
    <w:rsid w:val="0038625C"/>
    <w:rsid w:val="00386EF0"/>
    <w:rsid w:val="003872BE"/>
    <w:rsid w:val="003876C9"/>
    <w:rsid w:val="0039322C"/>
    <w:rsid w:val="00396BB4"/>
    <w:rsid w:val="003A0A02"/>
    <w:rsid w:val="003A1D93"/>
    <w:rsid w:val="003A323F"/>
    <w:rsid w:val="003A356D"/>
    <w:rsid w:val="003A5879"/>
    <w:rsid w:val="003A5A10"/>
    <w:rsid w:val="003A5F05"/>
    <w:rsid w:val="003B205C"/>
    <w:rsid w:val="003B23E1"/>
    <w:rsid w:val="003B602E"/>
    <w:rsid w:val="003B631C"/>
    <w:rsid w:val="003B64EF"/>
    <w:rsid w:val="003C0852"/>
    <w:rsid w:val="003C2196"/>
    <w:rsid w:val="003C30CE"/>
    <w:rsid w:val="003C5555"/>
    <w:rsid w:val="003C7981"/>
    <w:rsid w:val="003D069E"/>
    <w:rsid w:val="003D0F2A"/>
    <w:rsid w:val="003D288D"/>
    <w:rsid w:val="003E0924"/>
    <w:rsid w:val="003E0EC9"/>
    <w:rsid w:val="003E171F"/>
    <w:rsid w:val="003E6B88"/>
    <w:rsid w:val="003F0566"/>
    <w:rsid w:val="003F0FAD"/>
    <w:rsid w:val="003F1BEE"/>
    <w:rsid w:val="003F1C1E"/>
    <w:rsid w:val="003F2775"/>
    <w:rsid w:val="003F3AC5"/>
    <w:rsid w:val="003F4100"/>
    <w:rsid w:val="003F50B6"/>
    <w:rsid w:val="0040240F"/>
    <w:rsid w:val="0040391F"/>
    <w:rsid w:val="00406643"/>
    <w:rsid w:val="0041049A"/>
    <w:rsid w:val="00412975"/>
    <w:rsid w:val="004131E8"/>
    <w:rsid w:val="00413712"/>
    <w:rsid w:val="00416F83"/>
    <w:rsid w:val="00421F6E"/>
    <w:rsid w:val="00424587"/>
    <w:rsid w:val="00425719"/>
    <w:rsid w:val="004263FF"/>
    <w:rsid w:val="004267DA"/>
    <w:rsid w:val="004301E1"/>
    <w:rsid w:val="004319FA"/>
    <w:rsid w:val="00432B26"/>
    <w:rsid w:val="00441BBA"/>
    <w:rsid w:val="00447239"/>
    <w:rsid w:val="00447951"/>
    <w:rsid w:val="00452BE0"/>
    <w:rsid w:val="0045429B"/>
    <w:rsid w:val="00454524"/>
    <w:rsid w:val="004555FA"/>
    <w:rsid w:val="004559BC"/>
    <w:rsid w:val="00460907"/>
    <w:rsid w:val="00463583"/>
    <w:rsid w:val="00463702"/>
    <w:rsid w:val="00463F47"/>
    <w:rsid w:val="004669EA"/>
    <w:rsid w:val="00466D9E"/>
    <w:rsid w:val="004678FB"/>
    <w:rsid w:val="004826A3"/>
    <w:rsid w:val="00483BCF"/>
    <w:rsid w:val="0048483C"/>
    <w:rsid w:val="00485278"/>
    <w:rsid w:val="00485DC8"/>
    <w:rsid w:val="00486085"/>
    <w:rsid w:val="00486356"/>
    <w:rsid w:val="00490BCB"/>
    <w:rsid w:val="00491FBF"/>
    <w:rsid w:val="00493787"/>
    <w:rsid w:val="00493D7F"/>
    <w:rsid w:val="0049418B"/>
    <w:rsid w:val="004942DC"/>
    <w:rsid w:val="004A0E54"/>
    <w:rsid w:val="004A1161"/>
    <w:rsid w:val="004A1165"/>
    <w:rsid w:val="004A5A09"/>
    <w:rsid w:val="004A651D"/>
    <w:rsid w:val="004A7225"/>
    <w:rsid w:val="004B1F97"/>
    <w:rsid w:val="004B2911"/>
    <w:rsid w:val="004B4B0C"/>
    <w:rsid w:val="004B6109"/>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427A"/>
    <w:rsid w:val="004D5EFA"/>
    <w:rsid w:val="004E095A"/>
    <w:rsid w:val="004E34D1"/>
    <w:rsid w:val="004E6142"/>
    <w:rsid w:val="004E6C50"/>
    <w:rsid w:val="004E760A"/>
    <w:rsid w:val="004F21BD"/>
    <w:rsid w:val="004F3B37"/>
    <w:rsid w:val="004F52E8"/>
    <w:rsid w:val="004F5426"/>
    <w:rsid w:val="004F5CC8"/>
    <w:rsid w:val="004F65D5"/>
    <w:rsid w:val="004F78AF"/>
    <w:rsid w:val="00501577"/>
    <w:rsid w:val="00502301"/>
    <w:rsid w:val="005028CF"/>
    <w:rsid w:val="005058A5"/>
    <w:rsid w:val="00506279"/>
    <w:rsid w:val="00506DE6"/>
    <w:rsid w:val="005071AA"/>
    <w:rsid w:val="005107EA"/>
    <w:rsid w:val="00512C18"/>
    <w:rsid w:val="00512E56"/>
    <w:rsid w:val="00514740"/>
    <w:rsid w:val="00515319"/>
    <w:rsid w:val="0051636B"/>
    <w:rsid w:val="0052032F"/>
    <w:rsid w:val="005205FB"/>
    <w:rsid w:val="005208CA"/>
    <w:rsid w:val="0052294F"/>
    <w:rsid w:val="00522D3C"/>
    <w:rsid w:val="0052351B"/>
    <w:rsid w:val="00526858"/>
    <w:rsid w:val="0053199B"/>
    <w:rsid w:val="00532884"/>
    <w:rsid w:val="00533EA8"/>
    <w:rsid w:val="00534364"/>
    <w:rsid w:val="00535623"/>
    <w:rsid w:val="00535D04"/>
    <w:rsid w:val="005365F2"/>
    <w:rsid w:val="005408D2"/>
    <w:rsid w:val="00541210"/>
    <w:rsid w:val="0054166E"/>
    <w:rsid w:val="00542662"/>
    <w:rsid w:val="005453EA"/>
    <w:rsid w:val="00551C5C"/>
    <w:rsid w:val="005523B4"/>
    <w:rsid w:val="00557292"/>
    <w:rsid w:val="00562AF5"/>
    <w:rsid w:val="00563C40"/>
    <w:rsid w:val="00563EE4"/>
    <w:rsid w:val="00565B86"/>
    <w:rsid w:val="00565EC8"/>
    <w:rsid w:val="00570A64"/>
    <w:rsid w:val="00576276"/>
    <w:rsid w:val="00576A1A"/>
    <w:rsid w:val="00580D25"/>
    <w:rsid w:val="00580D68"/>
    <w:rsid w:val="0058513F"/>
    <w:rsid w:val="00586008"/>
    <w:rsid w:val="005903D6"/>
    <w:rsid w:val="00590763"/>
    <w:rsid w:val="005924DB"/>
    <w:rsid w:val="005930AA"/>
    <w:rsid w:val="005940B0"/>
    <w:rsid w:val="0059444D"/>
    <w:rsid w:val="00594581"/>
    <w:rsid w:val="00594C15"/>
    <w:rsid w:val="00597A42"/>
    <w:rsid w:val="005A36B6"/>
    <w:rsid w:val="005A4890"/>
    <w:rsid w:val="005A59E5"/>
    <w:rsid w:val="005A6167"/>
    <w:rsid w:val="005A72CE"/>
    <w:rsid w:val="005A7ECE"/>
    <w:rsid w:val="005B7B72"/>
    <w:rsid w:val="005C040A"/>
    <w:rsid w:val="005C0595"/>
    <w:rsid w:val="005C0CAD"/>
    <w:rsid w:val="005C129B"/>
    <w:rsid w:val="005C15A9"/>
    <w:rsid w:val="005C1787"/>
    <w:rsid w:val="005C285D"/>
    <w:rsid w:val="005C2F5F"/>
    <w:rsid w:val="005C3BA2"/>
    <w:rsid w:val="005C55A3"/>
    <w:rsid w:val="005C779A"/>
    <w:rsid w:val="005D27C6"/>
    <w:rsid w:val="005D52C0"/>
    <w:rsid w:val="005D5CD0"/>
    <w:rsid w:val="005E2A08"/>
    <w:rsid w:val="005E2DE2"/>
    <w:rsid w:val="005E5B8A"/>
    <w:rsid w:val="005E7033"/>
    <w:rsid w:val="005F42BC"/>
    <w:rsid w:val="005F4F97"/>
    <w:rsid w:val="006002B6"/>
    <w:rsid w:val="00600D3E"/>
    <w:rsid w:val="006034ED"/>
    <w:rsid w:val="00603C48"/>
    <w:rsid w:val="006042AA"/>
    <w:rsid w:val="00605ECC"/>
    <w:rsid w:val="00607DC6"/>
    <w:rsid w:val="00607E2B"/>
    <w:rsid w:val="00611306"/>
    <w:rsid w:val="0061172D"/>
    <w:rsid w:val="006140BE"/>
    <w:rsid w:val="006170BC"/>
    <w:rsid w:val="0062067E"/>
    <w:rsid w:val="00621466"/>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3FEC"/>
    <w:rsid w:val="00644DE7"/>
    <w:rsid w:val="00645AC9"/>
    <w:rsid w:val="0065012C"/>
    <w:rsid w:val="006511E6"/>
    <w:rsid w:val="00651ADC"/>
    <w:rsid w:val="0065261D"/>
    <w:rsid w:val="0065261E"/>
    <w:rsid w:val="0065362B"/>
    <w:rsid w:val="00653E48"/>
    <w:rsid w:val="0065515E"/>
    <w:rsid w:val="006565E1"/>
    <w:rsid w:val="0066007D"/>
    <w:rsid w:val="00662639"/>
    <w:rsid w:val="006631D9"/>
    <w:rsid w:val="0066570E"/>
    <w:rsid w:val="006661EF"/>
    <w:rsid w:val="00667563"/>
    <w:rsid w:val="0067089A"/>
    <w:rsid w:val="006717C2"/>
    <w:rsid w:val="00671BE8"/>
    <w:rsid w:val="006728D9"/>
    <w:rsid w:val="00674AF8"/>
    <w:rsid w:val="00674DFB"/>
    <w:rsid w:val="0068162E"/>
    <w:rsid w:val="00685002"/>
    <w:rsid w:val="00685CAD"/>
    <w:rsid w:val="006915D6"/>
    <w:rsid w:val="006935FD"/>
    <w:rsid w:val="00695B7B"/>
    <w:rsid w:val="00695F72"/>
    <w:rsid w:val="006A2057"/>
    <w:rsid w:val="006A2216"/>
    <w:rsid w:val="006A319E"/>
    <w:rsid w:val="006A3AFB"/>
    <w:rsid w:val="006A4B2F"/>
    <w:rsid w:val="006B1ECF"/>
    <w:rsid w:val="006B226D"/>
    <w:rsid w:val="006B2FB8"/>
    <w:rsid w:val="006B3F53"/>
    <w:rsid w:val="006B4E05"/>
    <w:rsid w:val="006B5F69"/>
    <w:rsid w:val="006B61B8"/>
    <w:rsid w:val="006B65FE"/>
    <w:rsid w:val="006C201F"/>
    <w:rsid w:val="006C21E6"/>
    <w:rsid w:val="006C293B"/>
    <w:rsid w:val="006C5D23"/>
    <w:rsid w:val="006C6FDC"/>
    <w:rsid w:val="006D0506"/>
    <w:rsid w:val="006D1484"/>
    <w:rsid w:val="006D380B"/>
    <w:rsid w:val="006D383B"/>
    <w:rsid w:val="006D58DF"/>
    <w:rsid w:val="006D6A42"/>
    <w:rsid w:val="006E2594"/>
    <w:rsid w:val="006E5383"/>
    <w:rsid w:val="006E5710"/>
    <w:rsid w:val="006E5947"/>
    <w:rsid w:val="006E615F"/>
    <w:rsid w:val="006E7232"/>
    <w:rsid w:val="006F086A"/>
    <w:rsid w:val="006F3C71"/>
    <w:rsid w:val="006F4BE7"/>
    <w:rsid w:val="006F6967"/>
    <w:rsid w:val="00700E66"/>
    <w:rsid w:val="00703EA6"/>
    <w:rsid w:val="00705162"/>
    <w:rsid w:val="007106BC"/>
    <w:rsid w:val="00711B3B"/>
    <w:rsid w:val="00713840"/>
    <w:rsid w:val="00714886"/>
    <w:rsid w:val="00715C58"/>
    <w:rsid w:val="00720B5D"/>
    <w:rsid w:val="00722F72"/>
    <w:rsid w:val="00723900"/>
    <w:rsid w:val="00725F85"/>
    <w:rsid w:val="00727630"/>
    <w:rsid w:val="00732D00"/>
    <w:rsid w:val="007336EB"/>
    <w:rsid w:val="007339CD"/>
    <w:rsid w:val="0073681A"/>
    <w:rsid w:val="007370C5"/>
    <w:rsid w:val="00740B0E"/>
    <w:rsid w:val="00741CB8"/>
    <w:rsid w:val="007420EA"/>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610F"/>
    <w:rsid w:val="00756231"/>
    <w:rsid w:val="00756EE6"/>
    <w:rsid w:val="00757340"/>
    <w:rsid w:val="00761415"/>
    <w:rsid w:val="00761A1E"/>
    <w:rsid w:val="007627F1"/>
    <w:rsid w:val="0076293A"/>
    <w:rsid w:val="00765D86"/>
    <w:rsid w:val="00767539"/>
    <w:rsid w:val="007704E7"/>
    <w:rsid w:val="00770E2E"/>
    <w:rsid w:val="00773C8E"/>
    <w:rsid w:val="007751A7"/>
    <w:rsid w:val="00775A1A"/>
    <w:rsid w:val="00776EB5"/>
    <w:rsid w:val="007777CE"/>
    <w:rsid w:val="00780762"/>
    <w:rsid w:val="00783B14"/>
    <w:rsid w:val="00785AF0"/>
    <w:rsid w:val="007874B2"/>
    <w:rsid w:val="00790F8A"/>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B301B"/>
    <w:rsid w:val="007C01A1"/>
    <w:rsid w:val="007C032D"/>
    <w:rsid w:val="007C0F23"/>
    <w:rsid w:val="007C20C0"/>
    <w:rsid w:val="007C24DC"/>
    <w:rsid w:val="007C24F5"/>
    <w:rsid w:val="007C2747"/>
    <w:rsid w:val="007C424F"/>
    <w:rsid w:val="007C5548"/>
    <w:rsid w:val="007C79FA"/>
    <w:rsid w:val="007D29B1"/>
    <w:rsid w:val="007D352D"/>
    <w:rsid w:val="007D3991"/>
    <w:rsid w:val="007D3A66"/>
    <w:rsid w:val="007D3F3A"/>
    <w:rsid w:val="007D5D19"/>
    <w:rsid w:val="007D6256"/>
    <w:rsid w:val="007D6C37"/>
    <w:rsid w:val="007D7F57"/>
    <w:rsid w:val="007E0D1A"/>
    <w:rsid w:val="007E0D7B"/>
    <w:rsid w:val="007E1F61"/>
    <w:rsid w:val="007E37C7"/>
    <w:rsid w:val="007E3E9C"/>
    <w:rsid w:val="007E4E00"/>
    <w:rsid w:val="007E6515"/>
    <w:rsid w:val="007E7384"/>
    <w:rsid w:val="007E7C08"/>
    <w:rsid w:val="007F23C4"/>
    <w:rsid w:val="007F5B58"/>
    <w:rsid w:val="007F5D11"/>
    <w:rsid w:val="007F698E"/>
    <w:rsid w:val="007F7280"/>
    <w:rsid w:val="00800F02"/>
    <w:rsid w:val="00801ED4"/>
    <w:rsid w:val="00804B7E"/>
    <w:rsid w:val="00807285"/>
    <w:rsid w:val="008108BF"/>
    <w:rsid w:val="00810988"/>
    <w:rsid w:val="00812EA4"/>
    <w:rsid w:val="0081554A"/>
    <w:rsid w:val="00815863"/>
    <w:rsid w:val="00815C59"/>
    <w:rsid w:val="008162C9"/>
    <w:rsid w:val="00816703"/>
    <w:rsid w:val="00821626"/>
    <w:rsid w:val="00823577"/>
    <w:rsid w:val="00826AC5"/>
    <w:rsid w:val="00830FAD"/>
    <w:rsid w:val="008317F8"/>
    <w:rsid w:val="00831CBB"/>
    <w:rsid w:val="00831EA9"/>
    <w:rsid w:val="00832A32"/>
    <w:rsid w:val="008337E1"/>
    <w:rsid w:val="008349FA"/>
    <w:rsid w:val="00834ACA"/>
    <w:rsid w:val="00834F1F"/>
    <w:rsid w:val="008367E4"/>
    <w:rsid w:val="00837102"/>
    <w:rsid w:val="00840752"/>
    <w:rsid w:val="00840EA1"/>
    <w:rsid w:val="00841874"/>
    <w:rsid w:val="00843040"/>
    <w:rsid w:val="00843D84"/>
    <w:rsid w:val="0084440E"/>
    <w:rsid w:val="00844C9A"/>
    <w:rsid w:val="00845AEA"/>
    <w:rsid w:val="00846E81"/>
    <w:rsid w:val="00850DFE"/>
    <w:rsid w:val="00857427"/>
    <w:rsid w:val="00860637"/>
    <w:rsid w:val="00860D17"/>
    <w:rsid w:val="00861F86"/>
    <w:rsid w:val="008621C4"/>
    <w:rsid w:val="008628B5"/>
    <w:rsid w:val="0086361C"/>
    <w:rsid w:val="00863F80"/>
    <w:rsid w:val="008640CE"/>
    <w:rsid w:val="00864A72"/>
    <w:rsid w:val="00864B7D"/>
    <w:rsid w:val="008650CA"/>
    <w:rsid w:val="008658AE"/>
    <w:rsid w:val="008720F5"/>
    <w:rsid w:val="00872409"/>
    <w:rsid w:val="008726CB"/>
    <w:rsid w:val="00873149"/>
    <w:rsid w:val="00873FFD"/>
    <w:rsid w:val="00875CAA"/>
    <w:rsid w:val="0087623F"/>
    <w:rsid w:val="00881452"/>
    <w:rsid w:val="00884D15"/>
    <w:rsid w:val="00885C18"/>
    <w:rsid w:val="0088755C"/>
    <w:rsid w:val="00887C54"/>
    <w:rsid w:val="008907E1"/>
    <w:rsid w:val="00890F00"/>
    <w:rsid w:val="00894205"/>
    <w:rsid w:val="008A1604"/>
    <w:rsid w:val="008A1DCC"/>
    <w:rsid w:val="008A3B64"/>
    <w:rsid w:val="008A4221"/>
    <w:rsid w:val="008A5787"/>
    <w:rsid w:val="008A6BC2"/>
    <w:rsid w:val="008B03B8"/>
    <w:rsid w:val="008B1D63"/>
    <w:rsid w:val="008B2FC3"/>
    <w:rsid w:val="008B3131"/>
    <w:rsid w:val="008B573B"/>
    <w:rsid w:val="008B624D"/>
    <w:rsid w:val="008C14A5"/>
    <w:rsid w:val="008C26B8"/>
    <w:rsid w:val="008C28C9"/>
    <w:rsid w:val="008C3F21"/>
    <w:rsid w:val="008C677C"/>
    <w:rsid w:val="008C710F"/>
    <w:rsid w:val="008D02A1"/>
    <w:rsid w:val="008D405F"/>
    <w:rsid w:val="008D407D"/>
    <w:rsid w:val="008D4B42"/>
    <w:rsid w:val="008D5A5D"/>
    <w:rsid w:val="008E0FEC"/>
    <w:rsid w:val="008E4B39"/>
    <w:rsid w:val="008E607F"/>
    <w:rsid w:val="008E706C"/>
    <w:rsid w:val="008E7AEA"/>
    <w:rsid w:val="008F031E"/>
    <w:rsid w:val="008F0593"/>
    <w:rsid w:val="008F095B"/>
    <w:rsid w:val="008F1B09"/>
    <w:rsid w:val="008F27BE"/>
    <w:rsid w:val="008F356E"/>
    <w:rsid w:val="008F524E"/>
    <w:rsid w:val="008F76B7"/>
    <w:rsid w:val="00900782"/>
    <w:rsid w:val="00901C66"/>
    <w:rsid w:val="00906FC0"/>
    <w:rsid w:val="0090783C"/>
    <w:rsid w:val="00907C98"/>
    <w:rsid w:val="00910508"/>
    <w:rsid w:val="00910845"/>
    <w:rsid w:val="00911C68"/>
    <w:rsid w:val="00912026"/>
    <w:rsid w:val="00913D70"/>
    <w:rsid w:val="00914366"/>
    <w:rsid w:val="00915ECE"/>
    <w:rsid w:val="0092144D"/>
    <w:rsid w:val="00921639"/>
    <w:rsid w:val="00924E68"/>
    <w:rsid w:val="009254BA"/>
    <w:rsid w:val="00926741"/>
    <w:rsid w:val="009301CE"/>
    <w:rsid w:val="0093174B"/>
    <w:rsid w:val="00932C61"/>
    <w:rsid w:val="0093593C"/>
    <w:rsid w:val="00935E3B"/>
    <w:rsid w:val="00936108"/>
    <w:rsid w:val="00936412"/>
    <w:rsid w:val="00944098"/>
    <w:rsid w:val="00950C1A"/>
    <w:rsid w:val="00950C44"/>
    <w:rsid w:val="00952C1C"/>
    <w:rsid w:val="00952EA2"/>
    <w:rsid w:val="0095437F"/>
    <w:rsid w:val="009543B9"/>
    <w:rsid w:val="0095609D"/>
    <w:rsid w:val="0095660C"/>
    <w:rsid w:val="0095759E"/>
    <w:rsid w:val="00957EB0"/>
    <w:rsid w:val="00960A97"/>
    <w:rsid w:val="00965EDD"/>
    <w:rsid w:val="00965F90"/>
    <w:rsid w:val="0097115D"/>
    <w:rsid w:val="009739B6"/>
    <w:rsid w:val="00974632"/>
    <w:rsid w:val="00976D4C"/>
    <w:rsid w:val="00977E6E"/>
    <w:rsid w:val="00982E16"/>
    <w:rsid w:val="00982F97"/>
    <w:rsid w:val="00983905"/>
    <w:rsid w:val="00983A5D"/>
    <w:rsid w:val="0098415F"/>
    <w:rsid w:val="00985347"/>
    <w:rsid w:val="00985F72"/>
    <w:rsid w:val="00986056"/>
    <w:rsid w:val="00986FBB"/>
    <w:rsid w:val="009876DB"/>
    <w:rsid w:val="00987E26"/>
    <w:rsid w:val="009909F0"/>
    <w:rsid w:val="00991320"/>
    <w:rsid w:val="00992C81"/>
    <w:rsid w:val="00993683"/>
    <w:rsid w:val="00996DE7"/>
    <w:rsid w:val="009A2A3C"/>
    <w:rsid w:val="009A4F7D"/>
    <w:rsid w:val="009A7688"/>
    <w:rsid w:val="009B081B"/>
    <w:rsid w:val="009B1193"/>
    <w:rsid w:val="009B15E4"/>
    <w:rsid w:val="009B1F67"/>
    <w:rsid w:val="009B3BEE"/>
    <w:rsid w:val="009B4772"/>
    <w:rsid w:val="009B4C63"/>
    <w:rsid w:val="009B4C8C"/>
    <w:rsid w:val="009B674A"/>
    <w:rsid w:val="009C26B7"/>
    <w:rsid w:val="009C3B5B"/>
    <w:rsid w:val="009C4C37"/>
    <w:rsid w:val="009C773B"/>
    <w:rsid w:val="009D0717"/>
    <w:rsid w:val="009D0812"/>
    <w:rsid w:val="009D081A"/>
    <w:rsid w:val="009D215A"/>
    <w:rsid w:val="009D2D85"/>
    <w:rsid w:val="009D4A90"/>
    <w:rsid w:val="009D4AA4"/>
    <w:rsid w:val="009D766B"/>
    <w:rsid w:val="009D7B64"/>
    <w:rsid w:val="009E0476"/>
    <w:rsid w:val="009E0985"/>
    <w:rsid w:val="009E1C06"/>
    <w:rsid w:val="009E3A4B"/>
    <w:rsid w:val="009E4DED"/>
    <w:rsid w:val="009E6352"/>
    <w:rsid w:val="009F0869"/>
    <w:rsid w:val="009F2484"/>
    <w:rsid w:val="00A00F22"/>
    <w:rsid w:val="00A00FBB"/>
    <w:rsid w:val="00A012ED"/>
    <w:rsid w:val="00A01453"/>
    <w:rsid w:val="00A01775"/>
    <w:rsid w:val="00A01A3A"/>
    <w:rsid w:val="00A01B12"/>
    <w:rsid w:val="00A0206B"/>
    <w:rsid w:val="00A050DB"/>
    <w:rsid w:val="00A05776"/>
    <w:rsid w:val="00A0709D"/>
    <w:rsid w:val="00A10B6E"/>
    <w:rsid w:val="00A11E64"/>
    <w:rsid w:val="00A135FE"/>
    <w:rsid w:val="00A13E94"/>
    <w:rsid w:val="00A1500D"/>
    <w:rsid w:val="00A15113"/>
    <w:rsid w:val="00A1620C"/>
    <w:rsid w:val="00A17254"/>
    <w:rsid w:val="00A219E3"/>
    <w:rsid w:val="00A23BAD"/>
    <w:rsid w:val="00A23D15"/>
    <w:rsid w:val="00A241CD"/>
    <w:rsid w:val="00A243E7"/>
    <w:rsid w:val="00A24F4F"/>
    <w:rsid w:val="00A250A6"/>
    <w:rsid w:val="00A265BB"/>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48E3"/>
    <w:rsid w:val="00A451C4"/>
    <w:rsid w:val="00A4733A"/>
    <w:rsid w:val="00A47E9B"/>
    <w:rsid w:val="00A50D78"/>
    <w:rsid w:val="00A521B7"/>
    <w:rsid w:val="00A55041"/>
    <w:rsid w:val="00A55741"/>
    <w:rsid w:val="00A55AEC"/>
    <w:rsid w:val="00A62015"/>
    <w:rsid w:val="00A644F7"/>
    <w:rsid w:val="00A64CCE"/>
    <w:rsid w:val="00A6643E"/>
    <w:rsid w:val="00A66711"/>
    <w:rsid w:val="00A673B2"/>
    <w:rsid w:val="00A7008B"/>
    <w:rsid w:val="00A71B69"/>
    <w:rsid w:val="00A721E4"/>
    <w:rsid w:val="00A724E9"/>
    <w:rsid w:val="00A73998"/>
    <w:rsid w:val="00A7427F"/>
    <w:rsid w:val="00A77CF8"/>
    <w:rsid w:val="00A80D32"/>
    <w:rsid w:val="00A81CA3"/>
    <w:rsid w:val="00A841BF"/>
    <w:rsid w:val="00A84C9D"/>
    <w:rsid w:val="00A84D9B"/>
    <w:rsid w:val="00A858CC"/>
    <w:rsid w:val="00A85C8D"/>
    <w:rsid w:val="00A8696F"/>
    <w:rsid w:val="00A86A38"/>
    <w:rsid w:val="00A879A1"/>
    <w:rsid w:val="00A87F27"/>
    <w:rsid w:val="00A91C8C"/>
    <w:rsid w:val="00A92CFB"/>
    <w:rsid w:val="00A943CC"/>
    <w:rsid w:val="00A96023"/>
    <w:rsid w:val="00A977B5"/>
    <w:rsid w:val="00AA0690"/>
    <w:rsid w:val="00AA08CA"/>
    <w:rsid w:val="00AA0EB7"/>
    <w:rsid w:val="00AA0EDF"/>
    <w:rsid w:val="00AA3D9E"/>
    <w:rsid w:val="00AA3F81"/>
    <w:rsid w:val="00AA6844"/>
    <w:rsid w:val="00AB02E2"/>
    <w:rsid w:val="00AB035F"/>
    <w:rsid w:val="00AB1C94"/>
    <w:rsid w:val="00AB6699"/>
    <w:rsid w:val="00AC4FA2"/>
    <w:rsid w:val="00AC5EB1"/>
    <w:rsid w:val="00AD1220"/>
    <w:rsid w:val="00AD163C"/>
    <w:rsid w:val="00AD1B80"/>
    <w:rsid w:val="00AD3DE2"/>
    <w:rsid w:val="00AD7A0B"/>
    <w:rsid w:val="00AE11F5"/>
    <w:rsid w:val="00AE2A0E"/>
    <w:rsid w:val="00AE3156"/>
    <w:rsid w:val="00AE38A3"/>
    <w:rsid w:val="00AE4AAC"/>
    <w:rsid w:val="00AE50A0"/>
    <w:rsid w:val="00AE5DC3"/>
    <w:rsid w:val="00AF43B5"/>
    <w:rsid w:val="00AF4480"/>
    <w:rsid w:val="00AF58FE"/>
    <w:rsid w:val="00AF6928"/>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45944"/>
    <w:rsid w:val="00B50E07"/>
    <w:rsid w:val="00B50FC1"/>
    <w:rsid w:val="00B5116D"/>
    <w:rsid w:val="00B51AF4"/>
    <w:rsid w:val="00B52DFF"/>
    <w:rsid w:val="00B542F9"/>
    <w:rsid w:val="00B54D1A"/>
    <w:rsid w:val="00B55222"/>
    <w:rsid w:val="00B61730"/>
    <w:rsid w:val="00B62FA1"/>
    <w:rsid w:val="00B70C05"/>
    <w:rsid w:val="00B70C0F"/>
    <w:rsid w:val="00B70D7A"/>
    <w:rsid w:val="00B7463C"/>
    <w:rsid w:val="00B7525F"/>
    <w:rsid w:val="00B75413"/>
    <w:rsid w:val="00B76A01"/>
    <w:rsid w:val="00B80D9C"/>
    <w:rsid w:val="00B81BEF"/>
    <w:rsid w:val="00B82A61"/>
    <w:rsid w:val="00B85B4D"/>
    <w:rsid w:val="00B868B1"/>
    <w:rsid w:val="00B9129F"/>
    <w:rsid w:val="00B916A1"/>
    <w:rsid w:val="00B916C1"/>
    <w:rsid w:val="00B91A6F"/>
    <w:rsid w:val="00B957CC"/>
    <w:rsid w:val="00B95987"/>
    <w:rsid w:val="00B9632D"/>
    <w:rsid w:val="00B96F3D"/>
    <w:rsid w:val="00BA0E62"/>
    <w:rsid w:val="00BA2E08"/>
    <w:rsid w:val="00BA3646"/>
    <w:rsid w:val="00BA420F"/>
    <w:rsid w:val="00BA4429"/>
    <w:rsid w:val="00BA67F4"/>
    <w:rsid w:val="00BA7CB7"/>
    <w:rsid w:val="00BB5BD7"/>
    <w:rsid w:val="00BB7833"/>
    <w:rsid w:val="00BB7EE5"/>
    <w:rsid w:val="00BC0474"/>
    <w:rsid w:val="00BC413D"/>
    <w:rsid w:val="00BC4717"/>
    <w:rsid w:val="00BC5819"/>
    <w:rsid w:val="00BC61CD"/>
    <w:rsid w:val="00BC7C8A"/>
    <w:rsid w:val="00BD0998"/>
    <w:rsid w:val="00BD16EB"/>
    <w:rsid w:val="00BD2F95"/>
    <w:rsid w:val="00BD4F76"/>
    <w:rsid w:val="00BD55A9"/>
    <w:rsid w:val="00BD5710"/>
    <w:rsid w:val="00BD6A89"/>
    <w:rsid w:val="00BE0A7C"/>
    <w:rsid w:val="00BE1187"/>
    <w:rsid w:val="00BE23AD"/>
    <w:rsid w:val="00BE2C64"/>
    <w:rsid w:val="00BE3112"/>
    <w:rsid w:val="00BE5543"/>
    <w:rsid w:val="00BE74C4"/>
    <w:rsid w:val="00BF0BA6"/>
    <w:rsid w:val="00BF3360"/>
    <w:rsid w:val="00BF3DC2"/>
    <w:rsid w:val="00BF6EED"/>
    <w:rsid w:val="00BF729D"/>
    <w:rsid w:val="00C0080F"/>
    <w:rsid w:val="00C015D4"/>
    <w:rsid w:val="00C020E8"/>
    <w:rsid w:val="00C0288D"/>
    <w:rsid w:val="00C04048"/>
    <w:rsid w:val="00C06220"/>
    <w:rsid w:val="00C07018"/>
    <w:rsid w:val="00C11909"/>
    <w:rsid w:val="00C13378"/>
    <w:rsid w:val="00C14EFC"/>
    <w:rsid w:val="00C152E4"/>
    <w:rsid w:val="00C165D1"/>
    <w:rsid w:val="00C16DE1"/>
    <w:rsid w:val="00C17AD5"/>
    <w:rsid w:val="00C2062E"/>
    <w:rsid w:val="00C20D17"/>
    <w:rsid w:val="00C21993"/>
    <w:rsid w:val="00C21C0F"/>
    <w:rsid w:val="00C2206E"/>
    <w:rsid w:val="00C23ABA"/>
    <w:rsid w:val="00C23DEF"/>
    <w:rsid w:val="00C24D80"/>
    <w:rsid w:val="00C25317"/>
    <w:rsid w:val="00C25B91"/>
    <w:rsid w:val="00C25E3A"/>
    <w:rsid w:val="00C25E7C"/>
    <w:rsid w:val="00C2764F"/>
    <w:rsid w:val="00C27E34"/>
    <w:rsid w:val="00C30160"/>
    <w:rsid w:val="00C302CB"/>
    <w:rsid w:val="00C3514F"/>
    <w:rsid w:val="00C356B0"/>
    <w:rsid w:val="00C35978"/>
    <w:rsid w:val="00C359CF"/>
    <w:rsid w:val="00C36FFC"/>
    <w:rsid w:val="00C3717A"/>
    <w:rsid w:val="00C37A4A"/>
    <w:rsid w:val="00C37E35"/>
    <w:rsid w:val="00C4080F"/>
    <w:rsid w:val="00C43CF3"/>
    <w:rsid w:val="00C45AF8"/>
    <w:rsid w:val="00C46496"/>
    <w:rsid w:val="00C47D20"/>
    <w:rsid w:val="00C47D6C"/>
    <w:rsid w:val="00C537D6"/>
    <w:rsid w:val="00C5461E"/>
    <w:rsid w:val="00C55236"/>
    <w:rsid w:val="00C552A1"/>
    <w:rsid w:val="00C5785A"/>
    <w:rsid w:val="00C616FE"/>
    <w:rsid w:val="00C62834"/>
    <w:rsid w:val="00C64E2E"/>
    <w:rsid w:val="00C67AE8"/>
    <w:rsid w:val="00C7239A"/>
    <w:rsid w:val="00C74584"/>
    <w:rsid w:val="00C7544D"/>
    <w:rsid w:val="00C829F6"/>
    <w:rsid w:val="00C8464F"/>
    <w:rsid w:val="00C84E35"/>
    <w:rsid w:val="00C84FBF"/>
    <w:rsid w:val="00C86372"/>
    <w:rsid w:val="00C86956"/>
    <w:rsid w:val="00C921C1"/>
    <w:rsid w:val="00C93856"/>
    <w:rsid w:val="00C952DC"/>
    <w:rsid w:val="00CA1FA4"/>
    <w:rsid w:val="00CA2772"/>
    <w:rsid w:val="00CA2D15"/>
    <w:rsid w:val="00CA54D0"/>
    <w:rsid w:val="00CA7A98"/>
    <w:rsid w:val="00CB03E0"/>
    <w:rsid w:val="00CB28CB"/>
    <w:rsid w:val="00CB3576"/>
    <w:rsid w:val="00CB5ECF"/>
    <w:rsid w:val="00CC0393"/>
    <w:rsid w:val="00CC15C7"/>
    <w:rsid w:val="00CC2BDB"/>
    <w:rsid w:val="00CC3253"/>
    <w:rsid w:val="00CC4C7F"/>
    <w:rsid w:val="00CC6A18"/>
    <w:rsid w:val="00CC6D07"/>
    <w:rsid w:val="00CD0315"/>
    <w:rsid w:val="00CD37A6"/>
    <w:rsid w:val="00CE2ADC"/>
    <w:rsid w:val="00CE600A"/>
    <w:rsid w:val="00CF0626"/>
    <w:rsid w:val="00CF0784"/>
    <w:rsid w:val="00CF3873"/>
    <w:rsid w:val="00CF3C8B"/>
    <w:rsid w:val="00CF40BB"/>
    <w:rsid w:val="00CF43D9"/>
    <w:rsid w:val="00CF78B5"/>
    <w:rsid w:val="00D04882"/>
    <w:rsid w:val="00D04B33"/>
    <w:rsid w:val="00D10FE1"/>
    <w:rsid w:val="00D11DF6"/>
    <w:rsid w:val="00D11E7D"/>
    <w:rsid w:val="00D11F70"/>
    <w:rsid w:val="00D13A7A"/>
    <w:rsid w:val="00D1607D"/>
    <w:rsid w:val="00D17135"/>
    <w:rsid w:val="00D21517"/>
    <w:rsid w:val="00D24BB4"/>
    <w:rsid w:val="00D3170D"/>
    <w:rsid w:val="00D327BD"/>
    <w:rsid w:val="00D33726"/>
    <w:rsid w:val="00D33EFF"/>
    <w:rsid w:val="00D378DC"/>
    <w:rsid w:val="00D3798C"/>
    <w:rsid w:val="00D4082C"/>
    <w:rsid w:val="00D4131F"/>
    <w:rsid w:val="00D41C04"/>
    <w:rsid w:val="00D4279E"/>
    <w:rsid w:val="00D42ACC"/>
    <w:rsid w:val="00D42E35"/>
    <w:rsid w:val="00D4308A"/>
    <w:rsid w:val="00D43B21"/>
    <w:rsid w:val="00D44004"/>
    <w:rsid w:val="00D45206"/>
    <w:rsid w:val="00D45CDC"/>
    <w:rsid w:val="00D50886"/>
    <w:rsid w:val="00D52B17"/>
    <w:rsid w:val="00D5386D"/>
    <w:rsid w:val="00D560A0"/>
    <w:rsid w:val="00D605CD"/>
    <w:rsid w:val="00D61318"/>
    <w:rsid w:val="00D6406B"/>
    <w:rsid w:val="00D670CB"/>
    <w:rsid w:val="00D67968"/>
    <w:rsid w:val="00D70D50"/>
    <w:rsid w:val="00D71DD5"/>
    <w:rsid w:val="00D7304E"/>
    <w:rsid w:val="00D77ED8"/>
    <w:rsid w:val="00D80BE8"/>
    <w:rsid w:val="00D87313"/>
    <w:rsid w:val="00D9190D"/>
    <w:rsid w:val="00D91950"/>
    <w:rsid w:val="00D91E66"/>
    <w:rsid w:val="00D92C15"/>
    <w:rsid w:val="00D94015"/>
    <w:rsid w:val="00D94EEF"/>
    <w:rsid w:val="00D957AC"/>
    <w:rsid w:val="00D96F3D"/>
    <w:rsid w:val="00DA1D06"/>
    <w:rsid w:val="00DA1EA0"/>
    <w:rsid w:val="00DA20DC"/>
    <w:rsid w:val="00DA2C46"/>
    <w:rsid w:val="00DA3207"/>
    <w:rsid w:val="00DA5EF1"/>
    <w:rsid w:val="00DB07B1"/>
    <w:rsid w:val="00DB1F49"/>
    <w:rsid w:val="00DB3138"/>
    <w:rsid w:val="00DB34A2"/>
    <w:rsid w:val="00DB415C"/>
    <w:rsid w:val="00DB570E"/>
    <w:rsid w:val="00DB6789"/>
    <w:rsid w:val="00DB6A47"/>
    <w:rsid w:val="00DB6CDF"/>
    <w:rsid w:val="00DC27DF"/>
    <w:rsid w:val="00DC3882"/>
    <w:rsid w:val="00DC4994"/>
    <w:rsid w:val="00DD01DB"/>
    <w:rsid w:val="00DD0855"/>
    <w:rsid w:val="00DD08B0"/>
    <w:rsid w:val="00DD2424"/>
    <w:rsid w:val="00DD2626"/>
    <w:rsid w:val="00DD4CFA"/>
    <w:rsid w:val="00DD5D50"/>
    <w:rsid w:val="00DE032A"/>
    <w:rsid w:val="00DE1F80"/>
    <w:rsid w:val="00DE2B53"/>
    <w:rsid w:val="00DE4685"/>
    <w:rsid w:val="00DE4A33"/>
    <w:rsid w:val="00DE5546"/>
    <w:rsid w:val="00DE643A"/>
    <w:rsid w:val="00DF0180"/>
    <w:rsid w:val="00DF1273"/>
    <w:rsid w:val="00DF452C"/>
    <w:rsid w:val="00DF61A6"/>
    <w:rsid w:val="00E00C30"/>
    <w:rsid w:val="00E0117F"/>
    <w:rsid w:val="00E12443"/>
    <w:rsid w:val="00E12B32"/>
    <w:rsid w:val="00E130C4"/>
    <w:rsid w:val="00E14FF6"/>
    <w:rsid w:val="00E17E51"/>
    <w:rsid w:val="00E21087"/>
    <w:rsid w:val="00E2275F"/>
    <w:rsid w:val="00E228E1"/>
    <w:rsid w:val="00E23CA6"/>
    <w:rsid w:val="00E25A44"/>
    <w:rsid w:val="00E340A0"/>
    <w:rsid w:val="00E341CD"/>
    <w:rsid w:val="00E34617"/>
    <w:rsid w:val="00E3472B"/>
    <w:rsid w:val="00E34828"/>
    <w:rsid w:val="00E36FA9"/>
    <w:rsid w:val="00E37926"/>
    <w:rsid w:val="00E419F3"/>
    <w:rsid w:val="00E433CC"/>
    <w:rsid w:val="00E435CE"/>
    <w:rsid w:val="00E44277"/>
    <w:rsid w:val="00E444F1"/>
    <w:rsid w:val="00E45CFB"/>
    <w:rsid w:val="00E46370"/>
    <w:rsid w:val="00E46FB7"/>
    <w:rsid w:val="00E4713D"/>
    <w:rsid w:val="00E500E1"/>
    <w:rsid w:val="00E501B3"/>
    <w:rsid w:val="00E52269"/>
    <w:rsid w:val="00E52FF3"/>
    <w:rsid w:val="00E54395"/>
    <w:rsid w:val="00E55396"/>
    <w:rsid w:val="00E5642D"/>
    <w:rsid w:val="00E61A72"/>
    <w:rsid w:val="00E61F92"/>
    <w:rsid w:val="00E6354D"/>
    <w:rsid w:val="00E64140"/>
    <w:rsid w:val="00E64143"/>
    <w:rsid w:val="00E64205"/>
    <w:rsid w:val="00E65AB9"/>
    <w:rsid w:val="00E725B6"/>
    <w:rsid w:val="00E72603"/>
    <w:rsid w:val="00E72F7B"/>
    <w:rsid w:val="00E733EF"/>
    <w:rsid w:val="00E85493"/>
    <w:rsid w:val="00E85B58"/>
    <w:rsid w:val="00E91AAD"/>
    <w:rsid w:val="00E91C2C"/>
    <w:rsid w:val="00E91D4E"/>
    <w:rsid w:val="00E9258F"/>
    <w:rsid w:val="00EA154C"/>
    <w:rsid w:val="00EA53E8"/>
    <w:rsid w:val="00EA5993"/>
    <w:rsid w:val="00EB2EA0"/>
    <w:rsid w:val="00EB3459"/>
    <w:rsid w:val="00EB3AB6"/>
    <w:rsid w:val="00EB43A2"/>
    <w:rsid w:val="00EB5862"/>
    <w:rsid w:val="00EB694E"/>
    <w:rsid w:val="00EB6E85"/>
    <w:rsid w:val="00EC09BF"/>
    <w:rsid w:val="00EC1B06"/>
    <w:rsid w:val="00EC2EA7"/>
    <w:rsid w:val="00EC390B"/>
    <w:rsid w:val="00EC3D4F"/>
    <w:rsid w:val="00EC3FA9"/>
    <w:rsid w:val="00EC4689"/>
    <w:rsid w:val="00EC5D5F"/>
    <w:rsid w:val="00EC6CD9"/>
    <w:rsid w:val="00EC72D1"/>
    <w:rsid w:val="00EC7AC8"/>
    <w:rsid w:val="00ED0189"/>
    <w:rsid w:val="00ED13C3"/>
    <w:rsid w:val="00ED1BAA"/>
    <w:rsid w:val="00ED29D8"/>
    <w:rsid w:val="00ED3A3C"/>
    <w:rsid w:val="00EE0077"/>
    <w:rsid w:val="00EE1508"/>
    <w:rsid w:val="00EE16CD"/>
    <w:rsid w:val="00EE2B1E"/>
    <w:rsid w:val="00EE376E"/>
    <w:rsid w:val="00EE41E4"/>
    <w:rsid w:val="00EE5A8E"/>
    <w:rsid w:val="00EE76A0"/>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540E"/>
    <w:rsid w:val="00F1574A"/>
    <w:rsid w:val="00F2227A"/>
    <w:rsid w:val="00F234F0"/>
    <w:rsid w:val="00F23D0E"/>
    <w:rsid w:val="00F248F2"/>
    <w:rsid w:val="00F249D3"/>
    <w:rsid w:val="00F31610"/>
    <w:rsid w:val="00F31788"/>
    <w:rsid w:val="00F331A1"/>
    <w:rsid w:val="00F35C57"/>
    <w:rsid w:val="00F36932"/>
    <w:rsid w:val="00F37C81"/>
    <w:rsid w:val="00F42DE5"/>
    <w:rsid w:val="00F44760"/>
    <w:rsid w:val="00F456DE"/>
    <w:rsid w:val="00F459A0"/>
    <w:rsid w:val="00F46475"/>
    <w:rsid w:val="00F46A85"/>
    <w:rsid w:val="00F46C56"/>
    <w:rsid w:val="00F52317"/>
    <w:rsid w:val="00F5256E"/>
    <w:rsid w:val="00F52EA0"/>
    <w:rsid w:val="00F53D10"/>
    <w:rsid w:val="00F54ABF"/>
    <w:rsid w:val="00F5531F"/>
    <w:rsid w:val="00F574EB"/>
    <w:rsid w:val="00F6354F"/>
    <w:rsid w:val="00F63BDA"/>
    <w:rsid w:val="00F65FDA"/>
    <w:rsid w:val="00F668B3"/>
    <w:rsid w:val="00F66E00"/>
    <w:rsid w:val="00F6776D"/>
    <w:rsid w:val="00F70417"/>
    <w:rsid w:val="00F704C4"/>
    <w:rsid w:val="00F705CD"/>
    <w:rsid w:val="00F73CCA"/>
    <w:rsid w:val="00F741EA"/>
    <w:rsid w:val="00F75A64"/>
    <w:rsid w:val="00F80022"/>
    <w:rsid w:val="00F800AC"/>
    <w:rsid w:val="00F8013A"/>
    <w:rsid w:val="00F80E80"/>
    <w:rsid w:val="00F813AB"/>
    <w:rsid w:val="00F83CD4"/>
    <w:rsid w:val="00F86DF3"/>
    <w:rsid w:val="00F9056E"/>
    <w:rsid w:val="00F91E28"/>
    <w:rsid w:val="00F93725"/>
    <w:rsid w:val="00F95E58"/>
    <w:rsid w:val="00F97E8E"/>
    <w:rsid w:val="00FA0E26"/>
    <w:rsid w:val="00FA0FEA"/>
    <w:rsid w:val="00FA4607"/>
    <w:rsid w:val="00FA519A"/>
    <w:rsid w:val="00FA5F82"/>
    <w:rsid w:val="00FB0D26"/>
    <w:rsid w:val="00FB1027"/>
    <w:rsid w:val="00FB10D2"/>
    <w:rsid w:val="00FB1726"/>
    <w:rsid w:val="00FB22F0"/>
    <w:rsid w:val="00FB3EC3"/>
    <w:rsid w:val="00FB5C59"/>
    <w:rsid w:val="00FC0336"/>
    <w:rsid w:val="00FC112B"/>
    <w:rsid w:val="00FC2284"/>
    <w:rsid w:val="00FC36B4"/>
    <w:rsid w:val="00FC436B"/>
    <w:rsid w:val="00FC58A0"/>
    <w:rsid w:val="00FC6AB8"/>
    <w:rsid w:val="00FC7DD2"/>
    <w:rsid w:val="00FD0030"/>
    <w:rsid w:val="00FD143F"/>
    <w:rsid w:val="00FD3432"/>
    <w:rsid w:val="00FD34DF"/>
    <w:rsid w:val="00FE25A1"/>
    <w:rsid w:val="00FE278D"/>
    <w:rsid w:val="00FE2C98"/>
    <w:rsid w:val="00FE3C39"/>
    <w:rsid w:val="00FE49AD"/>
    <w:rsid w:val="00FE511C"/>
    <w:rsid w:val="00FF0DEF"/>
    <w:rsid w:val="00FF3377"/>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0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29466580">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86531503">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06903635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52882-DF8C-480B-854E-37DD048D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5654</Words>
  <Characters>31099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2019-09-09T14:54:00Z</cp:lastPrinted>
  <dcterms:created xsi:type="dcterms:W3CDTF">2019-09-10T16:33:00Z</dcterms:created>
  <dcterms:modified xsi:type="dcterms:W3CDTF">2019-09-10T16:33:00Z</dcterms:modified>
</cp:coreProperties>
</file>