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14B85878" w:rsidR="006168E4" w:rsidRPr="00CF567E" w:rsidRDefault="006168E4" w:rsidP="00AC5BF2">
      <w:pPr>
        <w:shd w:val="clear" w:color="auto" w:fill="FFFFFF"/>
        <w:spacing w:after="0" w:line="360" w:lineRule="auto"/>
        <w:jc w:val="both"/>
        <w:rPr>
          <w:rFonts w:ascii="Palatino Linotype" w:eastAsia="Times New Roman" w:hAnsi="Palatino Linotype" w:cs="Arial"/>
          <w:color w:val="000000"/>
          <w:sz w:val="24"/>
          <w:szCs w:val="24"/>
          <w:lang w:eastAsia="es-MX"/>
        </w:rPr>
      </w:pPr>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A61EA" w:rsidRPr="00CF567E">
        <w:rPr>
          <w:rFonts w:ascii="Palatino Linotype" w:eastAsia="Times New Roman" w:hAnsi="Palatino Linotype" w:cs="Arial"/>
          <w:color w:val="000000"/>
          <w:sz w:val="24"/>
          <w:szCs w:val="24"/>
          <w:lang w:eastAsia="es-MX"/>
        </w:rPr>
        <w:t>catorce</w:t>
      </w:r>
      <w:r w:rsidR="00DA380F" w:rsidRPr="00CF567E">
        <w:rPr>
          <w:rFonts w:ascii="Palatino Linotype" w:eastAsia="Times New Roman" w:hAnsi="Palatino Linotype" w:cs="Arial"/>
          <w:color w:val="000000"/>
          <w:sz w:val="24"/>
          <w:szCs w:val="24"/>
          <w:lang w:eastAsia="es-MX"/>
        </w:rPr>
        <w:t xml:space="preserve"> de </w:t>
      </w:r>
      <w:r w:rsidR="004F77E4" w:rsidRPr="00CF567E">
        <w:rPr>
          <w:rFonts w:ascii="Palatino Linotype" w:eastAsia="Times New Roman" w:hAnsi="Palatino Linotype" w:cs="Arial"/>
          <w:color w:val="000000"/>
          <w:sz w:val="24"/>
          <w:szCs w:val="24"/>
          <w:lang w:eastAsia="es-MX"/>
        </w:rPr>
        <w:t>agosto</w:t>
      </w:r>
      <w:r w:rsidR="00D9743B" w:rsidRPr="00CF567E">
        <w:rPr>
          <w:rFonts w:ascii="Palatino Linotype" w:eastAsia="Times New Roman" w:hAnsi="Palatino Linotype" w:cs="Arial"/>
          <w:color w:val="000000"/>
          <w:sz w:val="24"/>
          <w:szCs w:val="24"/>
          <w:lang w:eastAsia="es-MX"/>
        </w:rPr>
        <w:t xml:space="preserve"> de </w:t>
      </w:r>
      <w:r w:rsidRPr="00CF567E">
        <w:rPr>
          <w:rFonts w:ascii="Palatino Linotype" w:eastAsia="Times New Roman" w:hAnsi="Palatino Linotype" w:cs="Arial"/>
          <w:color w:val="000000"/>
          <w:sz w:val="24"/>
          <w:szCs w:val="24"/>
          <w:lang w:eastAsia="es-MX"/>
        </w:rPr>
        <w:t>dos mil dieci</w:t>
      </w:r>
      <w:r w:rsidR="004F77E4" w:rsidRPr="00CF567E">
        <w:rPr>
          <w:rFonts w:ascii="Palatino Linotype" w:eastAsia="Times New Roman" w:hAnsi="Palatino Linotype" w:cs="Arial"/>
          <w:color w:val="000000"/>
          <w:sz w:val="24"/>
          <w:szCs w:val="24"/>
          <w:lang w:eastAsia="es-MX"/>
        </w:rPr>
        <w:t>nueve</w:t>
      </w:r>
      <w:r w:rsidRPr="00CF567E">
        <w:rPr>
          <w:rFonts w:ascii="Palatino Linotype" w:eastAsia="Times New Roman" w:hAnsi="Palatino Linotype" w:cs="Arial"/>
          <w:color w:val="000000"/>
          <w:sz w:val="24"/>
          <w:szCs w:val="24"/>
          <w:lang w:eastAsia="es-MX"/>
        </w:rPr>
        <w:t>.</w:t>
      </w:r>
    </w:p>
    <w:p w14:paraId="1CC9A7DD" w14:textId="77777777" w:rsidR="006168E4" w:rsidRPr="00CF567E" w:rsidRDefault="006168E4" w:rsidP="00AC5BF2">
      <w:pPr>
        <w:pStyle w:val="Sinespaciado"/>
        <w:ind w:left="708" w:hanging="708"/>
        <w:jc w:val="right"/>
        <w:rPr>
          <w:rFonts w:ascii="Palatino Linotype" w:hAnsi="Palatino Linotype"/>
        </w:rPr>
      </w:pPr>
    </w:p>
    <w:p w14:paraId="7F397A23" w14:textId="772ADF58" w:rsidR="006168E4" w:rsidRPr="00CF567E" w:rsidRDefault="006168E4" w:rsidP="004F77E4">
      <w:pPr>
        <w:tabs>
          <w:tab w:val="left" w:pos="1701"/>
        </w:tabs>
        <w:spacing w:after="0" w:line="360" w:lineRule="auto"/>
        <w:jc w:val="both"/>
        <w:rPr>
          <w:rFonts w:ascii="Palatino Linotype" w:hAnsi="Palatino Linotype" w:cs="Arial"/>
          <w:sz w:val="24"/>
        </w:rPr>
      </w:pPr>
      <w:r w:rsidRPr="00CF567E">
        <w:rPr>
          <w:rFonts w:ascii="Palatino Linotype" w:hAnsi="Palatino Linotype" w:cs="Arial"/>
          <w:b/>
          <w:sz w:val="24"/>
        </w:rPr>
        <w:t>VISTO</w:t>
      </w:r>
      <w:r w:rsidR="00DA380F" w:rsidRPr="00CF567E">
        <w:rPr>
          <w:rFonts w:ascii="Palatino Linotype" w:hAnsi="Palatino Linotype" w:cs="Arial"/>
          <w:b/>
          <w:sz w:val="24"/>
        </w:rPr>
        <w:t>S</w:t>
      </w:r>
      <w:r w:rsidR="00DA380F" w:rsidRPr="00CF567E">
        <w:rPr>
          <w:rFonts w:ascii="Palatino Linotype" w:hAnsi="Palatino Linotype" w:cs="Arial"/>
          <w:sz w:val="24"/>
        </w:rPr>
        <w:t xml:space="preserve"> los</w:t>
      </w:r>
      <w:r w:rsidRPr="00CF567E">
        <w:rPr>
          <w:rFonts w:ascii="Palatino Linotype" w:hAnsi="Palatino Linotype" w:cs="Arial"/>
          <w:sz w:val="24"/>
        </w:rPr>
        <w:t xml:space="preserve"> expediente</w:t>
      </w:r>
      <w:r w:rsidR="00DA380F" w:rsidRPr="00CF567E">
        <w:rPr>
          <w:rFonts w:ascii="Palatino Linotype" w:hAnsi="Palatino Linotype" w:cs="Arial"/>
          <w:sz w:val="24"/>
        </w:rPr>
        <w:t>s</w:t>
      </w:r>
      <w:r w:rsidRPr="00CF567E">
        <w:rPr>
          <w:rFonts w:ascii="Palatino Linotype" w:hAnsi="Palatino Linotype" w:cs="Arial"/>
          <w:sz w:val="24"/>
        </w:rPr>
        <w:t xml:space="preserve"> electrónico</w:t>
      </w:r>
      <w:r w:rsidR="00DA380F" w:rsidRPr="00CF567E">
        <w:rPr>
          <w:rFonts w:ascii="Palatino Linotype" w:hAnsi="Palatino Linotype" w:cs="Arial"/>
          <w:sz w:val="24"/>
        </w:rPr>
        <w:t>s</w:t>
      </w:r>
      <w:r w:rsidRPr="00CF567E">
        <w:rPr>
          <w:rFonts w:ascii="Palatino Linotype" w:hAnsi="Palatino Linotype" w:cs="Arial"/>
          <w:sz w:val="24"/>
        </w:rPr>
        <w:t xml:space="preserve"> formado</w:t>
      </w:r>
      <w:r w:rsidR="00DA380F" w:rsidRPr="00CF567E">
        <w:rPr>
          <w:rFonts w:ascii="Palatino Linotype" w:hAnsi="Palatino Linotype" w:cs="Arial"/>
          <w:sz w:val="24"/>
        </w:rPr>
        <w:t>s con motivo de los</w:t>
      </w:r>
      <w:r w:rsidRPr="00CF567E">
        <w:rPr>
          <w:rFonts w:ascii="Palatino Linotype" w:hAnsi="Palatino Linotype" w:cs="Arial"/>
          <w:sz w:val="24"/>
        </w:rPr>
        <w:t xml:space="preserve"> recurso</w:t>
      </w:r>
      <w:r w:rsidR="00DA380F" w:rsidRPr="00CF567E">
        <w:rPr>
          <w:rFonts w:ascii="Palatino Linotype" w:hAnsi="Palatino Linotype" w:cs="Arial"/>
          <w:sz w:val="24"/>
        </w:rPr>
        <w:t>s</w:t>
      </w:r>
      <w:r w:rsidRPr="00CF567E">
        <w:rPr>
          <w:rFonts w:ascii="Palatino Linotype" w:hAnsi="Palatino Linotype" w:cs="Arial"/>
          <w:sz w:val="24"/>
        </w:rPr>
        <w:t xml:space="preserve"> de revisión número</w:t>
      </w:r>
      <w:r w:rsidR="00DA380F" w:rsidRPr="00CF567E">
        <w:rPr>
          <w:rFonts w:ascii="Palatino Linotype" w:hAnsi="Palatino Linotype" w:cs="Arial"/>
          <w:sz w:val="24"/>
        </w:rPr>
        <w:t>s</w:t>
      </w:r>
      <w:r w:rsidR="004F77E4" w:rsidRPr="00CF567E">
        <w:rPr>
          <w:rFonts w:ascii="Palatino Linotype" w:hAnsi="Palatino Linotype" w:cs="Arial"/>
          <w:sz w:val="24"/>
        </w:rPr>
        <w:t xml:space="preserve"> </w:t>
      </w:r>
      <w:r w:rsidR="00CE2ADF" w:rsidRPr="00CF567E">
        <w:rPr>
          <w:rFonts w:ascii="Palatino Linotype" w:hAnsi="Palatino Linotype" w:cs="Arial"/>
          <w:b/>
          <w:bCs/>
          <w:sz w:val="23"/>
          <w:szCs w:val="23"/>
          <w:lang w:eastAsia="es-MX"/>
        </w:rPr>
        <w:t>0</w:t>
      </w:r>
      <w:r w:rsidR="004F77E4" w:rsidRPr="00CF567E">
        <w:rPr>
          <w:rFonts w:ascii="Palatino Linotype" w:hAnsi="Palatino Linotype" w:cs="Arial"/>
          <w:b/>
          <w:bCs/>
          <w:sz w:val="23"/>
          <w:szCs w:val="23"/>
          <w:lang w:eastAsia="es-MX"/>
        </w:rPr>
        <w:t>4550/INFOEM/IP/RR/2019</w:t>
      </w:r>
      <w:r w:rsidR="00632A6D" w:rsidRPr="00CF567E">
        <w:rPr>
          <w:rFonts w:ascii="Palatino Linotype" w:hAnsi="Palatino Linotype" w:cs="Arial"/>
          <w:bCs/>
          <w:sz w:val="23"/>
          <w:szCs w:val="23"/>
          <w:lang w:eastAsia="es-MX"/>
        </w:rPr>
        <w:t>,</w:t>
      </w:r>
      <w:r w:rsidR="004F77E4" w:rsidRPr="00CF567E">
        <w:rPr>
          <w:rFonts w:ascii="Palatino Linotype" w:hAnsi="Palatino Linotype" w:cs="Arial"/>
          <w:bCs/>
          <w:sz w:val="23"/>
          <w:szCs w:val="23"/>
          <w:lang w:eastAsia="es-MX"/>
        </w:rPr>
        <w:t xml:space="preserve"> </w:t>
      </w:r>
      <w:r w:rsidR="004F77E4" w:rsidRPr="00CF567E">
        <w:rPr>
          <w:rFonts w:ascii="Palatino Linotype" w:hAnsi="Palatino Linotype" w:cs="Arial"/>
          <w:b/>
          <w:bCs/>
          <w:sz w:val="23"/>
          <w:szCs w:val="23"/>
          <w:lang w:eastAsia="es-MX"/>
        </w:rPr>
        <w:t>04552/INFOEM/IP/RR/2019</w:t>
      </w:r>
      <w:r w:rsidR="004F77E4" w:rsidRPr="00CF567E">
        <w:rPr>
          <w:rFonts w:ascii="Palatino Linotype" w:hAnsi="Palatino Linotype" w:cs="Arial"/>
          <w:bCs/>
          <w:sz w:val="23"/>
          <w:szCs w:val="23"/>
          <w:lang w:eastAsia="es-MX"/>
        </w:rPr>
        <w:t>,</w:t>
      </w:r>
      <w:r w:rsidR="004F77E4" w:rsidRPr="00CF567E">
        <w:rPr>
          <w:rFonts w:ascii="Palatino Linotype" w:hAnsi="Palatino Linotype" w:cs="Arial"/>
          <w:b/>
          <w:bCs/>
          <w:sz w:val="23"/>
          <w:szCs w:val="23"/>
          <w:lang w:eastAsia="es-MX"/>
        </w:rPr>
        <w:t xml:space="preserve"> 04553/INFOEM/IP/RR/2019</w:t>
      </w:r>
      <w:r w:rsidR="004F77E4" w:rsidRPr="00CF567E">
        <w:rPr>
          <w:rFonts w:ascii="Palatino Linotype" w:hAnsi="Palatino Linotype" w:cs="Arial"/>
          <w:bCs/>
          <w:sz w:val="23"/>
          <w:szCs w:val="23"/>
          <w:lang w:eastAsia="es-MX"/>
        </w:rPr>
        <w:t>,</w:t>
      </w:r>
      <w:r w:rsidR="004F77E4" w:rsidRPr="00CF567E">
        <w:rPr>
          <w:rFonts w:ascii="Palatino Linotype" w:hAnsi="Palatino Linotype" w:cs="Arial"/>
          <w:b/>
          <w:bCs/>
          <w:sz w:val="23"/>
          <w:szCs w:val="23"/>
          <w:lang w:eastAsia="es-MX"/>
        </w:rPr>
        <w:t xml:space="preserve"> 04554/INFOEM/IP/RR/2019</w:t>
      </w:r>
      <w:r w:rsidR="004F77E4" w:rsidRPr="00CF567E">
        <w:rPr>
          <w:rFonts w:ascii="Palatino Linotype" w:hAnsi="Palatino Linotype" w:cs="Arial"/>
          <w:bCs/>
          <w:sz w:val="23"/>
          <w:szCs w:val="23"/>
          <w:lang w:eastAsia="es-MX"/>
        </w:rPr>
        <w:t>,</w:t>
      </w:r>
      <w:r w:rsidR="00DA380F" w:rsidRPr="00CF567E">
        <w:rPr>
          <w:rFonts w:ascii="Palatino Linotype" w:hAnsi="Palatino Linotype" w:cs="Arial"/>
          <w:b/>
          <w:bCs/>
          <w:sz w:val="23"/>
          <w:szCs w:val="23"/>
          <w:lang w:eastAsia="es-MX"/>
        </w:rPr>
        <w:t xml:space="preserve"> </w:t>
      </w:r>
      <w:r w:rsidR="004F77E4" w:rsidRPr="00CF567E">
        <w:rPr>
          <w:rFonts w:ascii="Palatino Linotype" w:hAnsi="Palatino Linotype" w:cs="Arial"/>
          <w:b/>
          <w:bCs/>
          <w:sz w:val="23"/>
          <w:szCs w:val="23"/>
          <w:lang w:eastAsia="es-MX"/>
        </w:rPr>
        <w:t>04555/INFOEM/IP/RR/2019</w:t>
      </w:r>
      <w:r w:rsidR="004F77E4" w:rsidRPr="00CF567E">
        <w:rPr>
          <w:rFonts w:ascii="Palatino Linotype" w:hAnsi="Palatino Linotype" w:cs="Arial"/>
          <w:bCs/>
          <w:sz w:val="23"/>
          <w:szCs w:val="23"/>
          <w:lang w:eastAsia="es-MX"/>
        </w:rPr>
        <w:t xml:space="preserve">, </w:t>
      </w:r>
      <w:r w:rsidR="004F77E4" w:rsidRPr="00CF567E">
        <w:rPr>
          <w:rFonts w:ascii="Palatino Linotype" w:hAnsi="Palatino Linotype" w:cs="Arial"/>
          <w:b/>
          <w:bCs/>
          <w:sz w:val="23"/>
          <w:szCs w:val="23"/>
          <w:lang w:eastAsia="es-MX"/>
        </w:rPr>
        <w:t>04557/INFOEM/IP/RR/2019</w:t>
      </w:r>
      <w:r w:rsidR="004F77E4" w:rsidRPr="00CF567E">
        <w:rPr>
          <w:rFonts w:ascii="Palatino Linotype" w:hAnsi="Palatino Linotype" w:cs="Arial"/>
          <w:bCs/>
          <w:sz w:val="23"/>
          <w:szCs w:val="23"/>
          <w:lang w:eastAsia="es-MX"/>
        </w:rPr>
        <w:t xml:space="preserve">, </w:t>
      </w:r>
      <w:r w:rsidR="004F77E4" w:rsidRPr="00CF567E">
        <w:rPr>
          <w:rFonts w:ascii="Palatino Linotype" w:hAnsi="Palatino Linotype" w:cs="Arial"/>
          <w:b/>
          <w:bCs/>
          <w:sz w:val="23"/>
          <w:szCs w:val="23"/>
          <w:lang w:eastAsia="es-MX"/>
        </w:rPr>
        <w:t>04558/INFOEM/IP/RR/2019</w:t>
      </w:r>
      <w:r w:rsidR="004F77E4" w:rsidRPr="00CF567E">
        <w:rPr>
          <w:rFonts w:ascii="Palatino Linotype" w:hAnsi="Palatino Linotype" w:cs="Arial"/>
          <w:bCs/>
          <w:sz w:val="23"/>
          <w:szCs w:val="23"/>
          <w:lang w:eastAsia="es-MX"/>
        </w:rPr>
        <w:t xml:space="preserve">, </w:t>
      </w:r>
      <w:r w:rsidR="004F77E4" w:rsidRPr="00CF567E">
        <w:rPr>
          <w:rFonts w:ascii="Palatino Linotype" w:hAnsi="Palatino Linotype" w:cs="Arial"/>
          <w:b/>
          <w:bCs/>
          <w:sz w:val="23"/>
          <w:szCs w:val="23"/>
          <w:lang w:eastAsia="es-MX"/>
        </w:rPr>
        <w:t>04559/INFOEM/IP/RR/2019</w:t>
      </w:r>
      <w:r w:rsidR="004F77E4" w:rsidRPr="00CF567E">
        <w:rPr>
          <w:rFonts w:ascii="Palatino Linotype" w:hAnsi="Palatino Linotype" w:cs="Arial"/>
          <w:bCs/>
          <w:sz w:val="23"/>
          <w:szCs w:val="23"/>
          <w:lang w:eastAsia="es-MX"/>
        </w:rPr>
        <w:t xml:space="preserve">, </w:t>
      </w:r>
      <w:r w:rsidR="004F77E4" w:rsidRPr="00CF567E">
        <w:rPr>
          <w:rFonts w:ascii="Palatino Linotype" w:hAnsi="Palatino Linotype" w:cs="Arial"/>
          <w:b/>
          <w:bCs/>
          <w:sz w:val="23"/>
          <w:szCs w:val="23"/>
          <w:lang w:eastAsia="es-MX"/>
        </w:rPr>
        <w:t>04560/INFOEM/IP/RR/2019</w:t>
      </w:r>
      <w:r w:rsidR="004F77E4" w:rsidRPr="00CF567E">
        <w:rPr>
          <w:rFonts w:ascii="Palatino Linotype" w:hAnsi="Palatino Linotype" w:cs="Arial"/>
          <w:bCs/>
          <w:sz w:val="23"/>
          <w:szCs w:val="23"/>
          <w:lang w:eastAsia="es-MX"/>
        </w:rPr>
        <w:t>,</w:t>
      </w:r>
      <w:r w:rsidR="004F77E4" w:rsidRPr="00CF567E">
        <w:rPr>
          <w:rFonts w:ascii="Palatino Linotype" w:hAnsi="Palatino Linotype" w:cs="Arial"/>
          <w:b/>
          <w:bCs/>
          <w:sz w:val="23"/>
          <w:szCs w:val="23"/>
          <w:lang w:eastAsia="es-MX"/>
        </w:rPr>
        <w:t xml:space="preserve"> 04563/INFOEM/IP/RR/2019</w:t>
      </w:r>
      <w:r w:rsidR="004F77E4" w:rsidRPr="00CF567E">
        <w:rPr>
          <w:rFonts w:ascii="Palatino Linotype" w:hAnsi="Palatino Linotype" w:cs="Arial"/>
          <w:bCs/>
          <w:sz w:val="23"/>
          <w:szCs w:val="23"/>
          <w:lang w:eastAsia="es-MX"/>
        </w:rPr>
        <w:t xml:space="preserve">, </w:t>
      </w:r>
      <w:r w:rsidR="004F77E4" w:rsidRPr="00CF567E">
        <w:rPr>
          <w:rFonts w:ascii="Palatino Linotype" w:hAnsi="Palatino Linotype" w:cs="Arial"/>
          <w:b/>
          <w:bCs/>
          <w:sz w:val="23"/>
          <w:szCs w:val="23"/>
          <w:lang w:eastAsia="es-MX"/>
        </w:rPr>
        <w:t>04564/INFOEM/IP/RR/2019</w:t>
      </w:r>
      <w:r w:rsidR="004F77E4" w:rsidRPr="00CF567E">
        <w:rPr>
          <w:rFonts w:ascii="Palatino Linotype" w:hAnsi="Palatino Linotype" w:cs="Arial"/>
          <w:b/>
          <w:bCs/>
          <w:sz w:val="24"/>
          <w:lang w:eastAsia="es-MX"/>
        </w:rPr>
        <w:t xml:space="preserve"> </w:t>
      </w:r>
      <w:r w:rsidR="00DA380F" w:rsidRPr="00CF567E">
        <w:rPr>
          <w:rFonts w:ascii="Palatino Linotype" w:hAnsi="Palatino Linotype" w:cs="Arial"/>
          <w:bCs/>
          <w:sz w:val="24"/>
          <w:lang w:eastAsia="es-MX"/>
        </w:rPr>
        <w:t xml:space="preserve">y </w:t>
      </w:r>
      <w:r w:rsidR="004F77E4" w:rsidRPr="00CF567E">
        <w:rPr>
          <w:rFonts w:ascii="Palatino Linotype" w:hAnsi="Palatino Linotype" w:cs="Arial"/>
          <w:b/>
          <w:bCs/>
          <w:sz w:val="23"/>
          <w:szCs w:val="23"/>
          <w:lang w:eastAsia="es-MX"/>
        </w:rPr>
        <w:t>04565/INFOEM/IP/RR/2019</w:t>
      </w:r>
      <w:r w:rsidRPr="00CF567E">
        <w:rPr>
          <w:rFonts w:ascii="Palatino Linotype" w:hAnsi="Palatino Linotype" w:cs="Arial"/>
          <w:sz w:val="24"/>
        </w:rPr>
        <w:t xml:space="preserve">, </w:t>
      </w:r>
      <w:r w:rsidRPr="00CF567E">
        <w:rPr>
          <w:rFonts w:ascii="Palatino Linotype" w:hAnsi="Palatino Linotype" w:cs="Arial"/>
          <w:sz w:val="24"/>
          <w:szCs w:val="24"/>
        </w:rPr>
        <w:t>interpuesto</w:t>
      </w:r>
      <w:r w:rsidR="00944468" w:rsidRPr="00CF567E">
        <w:rPr>
          <w:rFonts w:ascii="Palatino Linotype" w:hAnsi="Palatino Linotype" w:cs="Arial"/>
          <w:sz w:val="24"/>
          <w:szCs w:val="24"/>
        </w:rPr>
        <w:t>s</w:t>
      </w:r>
      <w:r w:rsidRPr="00CF567E">
        <w:rPr>
          <w:rFonts w:ascii="Palatino Linotype" w:hAnsi="Palatino Linotype" w:cs="Arial"/>
          <w:sz w:val="24"/>
          <w:szCs w:val="24"/>
        </w:rPr>
        <w:t xml:space="preserve"> por</w:t>
      </w:r>
      <w:r w:rsidR="002C6C03" w:rsidRPr="00CF567E">
        <w:rPr>
          <w:rFonts w:ascii="Palatino Linotype" w:hAnsi="Palatino Linotype" w:cs="Arial"/>
          <w:sz w:val="24"/>
          <w:szCs w:val="24"/>
        </w:rPr>
        <w:t xml:space="preserve"> el </w:t>
      </w:r>
      <w:r w:rsidR="002C6C03" w:rsidRPr="00CF567E">
        <w:rPr>
          <w:rFonts w:ascii="Palatino Linotype" w:hAnsi="Palatino Linotype" w:cs="Arial"/>
          <w:b/>
          <w:sz w:val="24"/>
          <w:szCs w:val="24"/>
        </w:rPr>
        <w:t>C.</w:t>
      </w:r>
      <w:r w:rsidRPr="00CF567E">
        <w:rPr>
          <w:rFonts w:ascii="Palatino Linotype" w:hAnsi="Palatino Linotype" w:cs="Arial"/>
          <w:b/>
          <w:sz w:val="24"/>
          <w:szCs w:val="24"/>
        </w:rPr>
        <w:t xml:space="preserve"> </w:t>
      </w:r>
      <w:r w:rsidR="00832718">
        <w:rPr>
          <w:rFonts w:ascii="Palatino Linotype" w:hAnsi="Palatino Linotype" w:cs="Arial"/>
          <w:b/>
          <w:sz w:val="24"/>
          <w:szCs w:val="24"/>
        </w:rPr>
        <w:t>xxxxxxxxxxxxx</w:t>
      </w:r>
      <w:r w:rsidR="00D06CA0" w:rsidRPr="00CF567E">
        <w:rPr>
          <w:rFonts w:ascii="Palatino Linotype" w:hAnsi="Palatino Linotype" w:cs="Arial"/>
          <w:b/>
          <w:sz w:val="24"/>
          <w:szCs w:val="24"/>
        </w:rPr>
        <w:t xml:space="preserve"> </w:t>
      </w:r>
      <w:r w:rsidRPr="00CF567E">
        <w:rPr>
          <w:rFonts w:ascii="Palatino Linotype" w:hAnsi="Palatino Linotype" w:cs="Arial"/>
          <w:sz w:val="24"/>
          <w:szCs w:val="24"/>
        </w:rPr>
        <w:t xml:space="preserve">en lo sucesivo </w:t>
      </w:r>
      <w:r w:rsidR="002C6C03" w:rsidRPr="00CF567E">
        <w:rPr>
          <w:rFonts w:ascii="Palatino Linotype" w:hAnsi="Palatino Linotype" w:cs="Arial"/>
          <w:b/>
          <w:sz w:val="24"/>
          <w:szCs w:val="24"/>
        </w:rPr>
        <w:t>El Recurrente</w:t>
      </w:r>
      <w:r w:rsidRPr="00CF567E">
        <w:rPr>
          <w:rFonts w:ascii="Palatino Linotype" w:hAnsi="Palatino Linotype" w:cs="Arial"/>
          <w:sz w:val="24"/>
          <w:szCs w:val="24"/>
        </w:rPr>
        <w:t>, en contra de la</w:t>
      </w:r>
      <w:r w:rsidR="008B4361" w:rsidRPr="00CF567E">
        <w:rPr>
          <w:rFonts w:ascii="Palatino Linotype" w:hAnsi="Palatino Linotype" w:cs="Arial"/>
          <w:sz w:val="24"/>
          <w:szCs w:val="24"/>
        </w:rPr>
        <w:t>s respuestas de</w:t>
      </w:r>
      <w:r w:rsidR="004F77E4" w:rsidRPr="00CF567E">
        <w:rPr>
          <w:rFonts w:ascii="Palatino Linotype" w:hAnsi="Palatino Linotype" w:cs="Arial"/>
          <w:sz w:val="24"/>
          <w:szCs w:val="24"/>
        </w:rPr>
        <w:t>l</w:t>
      </w:r>
      <w:r w:rsidR="008B4361" w:rsidRPr="00CF567E">
        <w:rPr>
          <w:rFonts w:ascii="Palatino Linotype" w:hAnsi="Palatino Linotype" w:cs="Arial"/>
          <w:sz w:val="24"/>
          <w:szCs w:val="24"/>
        </w:rPr>
        <w:t xml:space="preserve"> </w:t>
      </w:r>
      <w:r w:rsidR="004F77E4" w:rsidRPr="00CF567E">
        <w:rPr>
          <w:rFonts w:ascii="Palatino Linotype" w:hAnsi="Palatino Linotype" w:cs="Arial"/>
          <w:b/>
          <w:sz w:val="24"/>
          <w:szCs w:val="24"/>
        </w:rPr>
        <w:t>Tribunal de Justicia Administrativa del Estado de México</w:t>
      </w:r>
      <w:r w:rsidRPr="00CF567E">
        <w:rPr>
          <w:rFonts w:ascii="Palatino Linotype" w:hAnsi="Palatino Linotype" w:cs="Arial"/>
          <w:sz w:val="24"/>
          <w:szCs w:val="24"/>
        </w:rPr>
        <w:t>, en lo subsecuente</w:t>
      </w:r>
      <w:r w:rsidRPr="00CF567E">
        <w:rPr>
          <w:rFonts w:ascii="Palatino Linotype" w:hAnsi="Palatino Linotype" w:cs="Arial"/>
          <w:b/>
          <w:sz w:val="24"/>
          <w:szCs w:val="24"/>
        </w:rPr>
        <w:t xml:space="preserve"> </w:t>
      </w:r>
      <w:r w:rsidR="002C6C03" w:rsidRPr="00CF567E">
        <w:rPr>
          <w:rFonts w:ascii="Palatino Linotype" w:hAnsi="Palatino Linotype" w:cs="Arial"/>
          <w:b/>
          <w:sz w:val="24"/>
          <w:szCs w:val="24"/>
        </w:rPr>
        <w:t>El 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CF567E">
        <w:rPr>
          <w:rFonts w:ascii="Palatino Linotype" w:hAnsi="Palatino Linotype" w:cs="Arial"/>
          <w:sz w:val="24"/>
          <w:szCs w:val="24"/>
        </w:rPr>
        <w:t>se procede a</w:t>
      </w:r>
      <w:r w:rsidRPr="00CF567E">
        <w:rPr>
          <w:rFonts w:ascii="Palatino Linotype" w:hAnsi="Palatino Linotype" w:cs="Arial"/>
          <w:sz w:val="24"/>
        </w:rPr>
        <w:t xml:space="preserve"> dictar la presente resolución.</w:t>
      </w:r>
    </w:p>
    <w:p w14:paraId="5B0F920A" w14:textId="77777777" w:rsidR="006168E4" w:rsidRPr="00CF567E" w:rsidRDefault="006168E4" w:rsidP="004F77E4">
      <w:pPr>
        <w:pStyle w:val="Sinespaciado"/>
        <w:jc w:val="both"/>
        <w:rPr>
          <w:rFonts w:ascii="Palatino Linotype" w:hAnsi="Palatino Linotype"/>
        </w:rPr>
      </w:pPr>
    </w:p>
    <w:p w14:paraId="7F627740" w14:textId="77777777" w:rsidR="006168E4" w:rsidRPr="00CF567E" w:rsidRDefault="006168E4" w:rsidP="00AC5BF2">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3F72E473" w14:textId="77777777" w:rsidR="004F77E4" w:rsidRPr="00CF567E" w:rsidRDefault="004F77E4" w:rsidP="00AC5BF2">
      <w:pPr>
        <w:spacing w:after="0" w:line="360" w:lineRule="auto"/>
        <w:jc w:val="both"/>
        <w:rPr>
          <w:rFonts w:ascii="Palatino Linotype" w:hAnsi="Palatino Linotype" w:cs="Arial"/>
          <w:b/>
          <w:sz w:val="24"/>
        </w:rPr>
      </w:pPr>
    </w:p>
    <w:p w14:paraId="7F85C87C" w14:textId="29661ED8" w:rsidR="006168E4" w:rsidRPr="00CF567E" w:rsidRDefault="006168E4" w:rsidP="00AC5BF2">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sidRPr="00CF567E">
        <w:rPr>
          <w:rFonts w:ascii="Palatino Linotype" w:hAnsi="Palatino Linotype"/>
          <w:b/>
          <w:sz w:val="28"/>
          <w:szCs w:val="28"/>
        </w:rPr>
        <w:t>De la</w:t>
      </w:r>
      <w:r w:rsidR="004F77E4" w:rsidRPr="00CF567E">
        <w:rPr>
          <w:rFonts w:ascii="Palatino Linotype" w:hAnsi="Palatino Linotype"/>
          <w:b/>
          <w:sz w:val="28"/>
          <w:szCs w:val="28"/>
        </w:rPr>
        <w:t>s</w:t>
      </w:r>
      <w:r w:rsidRPr="00CF567E">
        <w:rPr>
          <w:rFonts w:ascii="Palatino Linotype" w:hAnsi="Palatino Linotype"/>
          <w:b/>
          <w:sz w:val="28"/>
          <w:szCs w:val="28"/>
        </w:rPr>
        <w:t xml:space="preserve"> Solicitud</w:t>
      </w:r>
      <w:r w:rsidR="004F77E4" w:rsidRPr="00CF567E">
        <w:rPr>
          <w:rFonts w:ascii="Palatino Linotype" w:hAnsi="Palatino Linotype"/>
          <w:b/>
          <w:sz w:val="28"/>
          <w:szCs w:val="28"/>
        </w:rPr>
        <w:t>es</w:t>
      </w:r>
      <w:r w:rsidRPr="00CF567E">
        <w:rPr>
          <w:rFonts w:ascii="Palatino Linotype" w:hAnsi="Palatino Linotype"/>
          <w:b/>
          <w:sz w:val="28"/>
          <w:szCs w:val="28"/>
        </w:rPr>
        <w:t xml:space="preserve"> de Información.</w:t>
      </w:r>
    </w:p>
    <w:p w14:paraId="4A692F2A" w14:textId="05E6651E" w:rsidR="006168E4" w:rsidRPr="00CF567E" w:rsidRDefault="006168E4" w:rsidP="00AC5BF2">
      <w:pPr>
        <w:spacing w:after="0" w:line="360" w:lineRule="auto"/>
        <w:jc w:val="both"/>
        <w:rPr>
          <w:rFonts w:ascii="Palatino Linotype" w:hAnsi="Palatino Linotype" w:cs="Arial"/>
          <w:sz w:val="24"/>
        </w:rPr>
      </w:pPr>
      <w:r w:rsidRPr="00CF567E">
        <w:rPr>
          <w:rFonts w:ascii="Palatino Linotype" w:hAnsi="Palatino Linotype" w:cs="Arial"/>
          <w:sz w:val="24"/>
        </w:rPr>
        <w:t xml:space="preserve">Con fecha </w:t>
      </w:r>
      <w:r w:rsidR="004F77E4" w:rsidRPr="00CF567E">
        <w:rPr>
          <w:rFonts w:ascii="Palatino Linotype" w:hAnsi="Palatino Linotype" w:cs="Arial"/>
          <w:sz w:val="24"/>
        </w:rPr>
        <w:t>veintidós de mayo</w:t>
      </w:r>
      <w:r w:rsidR="00FB6EFA" w:rsidRPr="00CF567E">
        <w:rPr>
          <w:rFonts w:ascii="Palatino Linotype" w:hAnsi="Palatino Linotype" w:cs="Arial"/>
          <w:sz w:val="24"/>
        </w:rPr>
        <w:t xml:space="preserve"> </w:t>
      </w:r>
      <w:r w:rsidR="004F77E4" w:rsidRPr="00CF567E">
        <w:rPr>
          <w:rFonts w:ascii="Palatino Linotype" w:hAnsi="Palatino Linotype" w:cs="Arial"/>
          <w:sz w:val="24"/>
        </w:rPr>
        <w:t>de dos mil diecinueve</w:t>
      </w:r>
      <w:r w:rsidRPr="00CF567E">
        <w:rPr>
          <w:rFonts w:ascii="Palatino Linotype" w:hAnsi="Palatino Linotype" w:cs="Arial"/>
          <w:sz w:val="24"/>
        </w:rPr>
        <w:t xml:space="preserve">, </w:t>
      </w:r>
      <w:r w:rsidR="002C6C03" w:rsidRPr="00CF567E">
        <w:rPr>
          <w:rFonts w:ascii="Palatino Linotype" w:hAnsi="Palatino Linotype" w:cs="Arial"/>
          <w:b/>
          <w:sz w:val="24"/>
        </w:rPr>
        <w:t>El Recurrente</w:t>
      </w:r>
      <w:r w:rsidRPr="00CF567E">
        <w:rPr>
          <w:rFonts w:ascii="Palatino Linotype" w:hAnsi="Palatino Linotype" w:cs="Arial"/>
          <w:sz w:val="24"/>
        </w:rPr>
        <w:t xml:space="preserve">, presentó a través del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002C6C03" w:rsidRPr="00CF567E">
        <w:rPr>
          <w:rFonts w:ascii="Palatino Linotype" w:hAnsi="Palatino Linotype" w:cs="Arial"/>
          <w:b/>
          <w:sz w:val="24"/>
        </w:rPr>
        <w:t>El Sujeto Obligado</w:t>
      </w:r>
      <w:r w:rsidRPr="00CF567E">
        <w:rPr>
          <w:rFonts w:ascii="Palatino Linotype" w:hAnsi="Palatino Linotype" w:cs="Arial"/>
          <w:sz w:val="24"/>
        </w:rPr>
        <w:t xml:space="preserve">, </w:t>
      </w:r>
      <w:r w:rsidR="00DA380F" w:rsidRPr="00CF567E">
        <w:rPr>
          <w:rFonts w:ascii="Palatino Linotype" w:hAnsi="Palatino Linotype" w:cs="Arial"/>
          <w:sz w:val="24"/>
        </w:rPr>
        <w:t xml:space="preserve">las </w:t>
      </w:r>
      <w:r w:rsidRPr="00CF567E">
        <w:rPr>
          <w:rFonts w:ascii="Palatino Linotype" w:hAnsi="Palatino Linotype" w:cs="Arial"/>
          <w:sz w:val="24"/>
        </w:rPr>
        <w:t>solicitud</w:t>
      </w:r>
      <w:r w:rsidR="00DA380F" w:rsidRPr="00CF567E">
        <w:rPr>
          <w:rFonts w:ascii="Palatino Linotype" w:hAnsi="Palatino Linotype" w:cs="Arial"/>
          <w:sz w:val="24"/>
        </w:rPr>
        <w:t>es</w:t>
      </w:r>
      <w:r w:rsidRPr="00CF567E">
        <w:rPr>
          <w:rFonts w:ascii="Palatino Linotype" w:hAnsi="Palatino Linotype" w:cs="Arial"/>
          <w:sz w:val="24"/>
        </w:rPr>
        <w:t xml:space="preserve"> de acceso a la información pública, registrada</w:t>
      </w:r>
      <w:r w:rsidR="00DA380F" w:rsidRPr="00CF567E">
        <w:rPr>
          <w:rFonts w:ascii="Palatino Linotype" w:hAnsi="Palatino Linotype" w:cs="Arial"/>
          <w:sz w:val="24"/>
        </w:rPr>
        <w:t>s bajo los</w:t>
      </w:r>
      <w:r w:rsidRPr="00CF567E">
        <w:rPr>
          <w:rFonts w:ascii="Palatino Linotype" w:hAnsi="Palatino Linotype" w:cs="Arial"/>
          <w:sz w:val="24"/>
        </w:rPr>
        <w:t xml:space="preserve"> número</w:t>
      </w:r>
      <w:r w:rsidR="00DA380F" w:rsidRPr="00CF567E">
        <w:rPr>
          <w:rFonts w:ascii="Palatino Linotype" w:hAnsi="Palatino Linotype" w:cs="Arial"/>
          <w:sz w:val="24"/>
        </w:rPr>
        <w:t>s</w:t>
      </w:r>
      <w:r w:rsidRPr="00CF567E">
        <w:rPr>
          <w:rFonts w:ascii="Palatino Linotype" w:hAnsi="Palatino Linotype" w:cs="Arial"/>
          <w:sz w:val="24"/>
        </w:rPr>
        <w:t xml:space="preserve"> de expediente</w:t>
      </w:r>
      <w:r w:rsidRPr="00CF567E">
        <w:rPr>
          <w:rFonts w:ascii="Palatino Linotype" w:hAnsi="Palatino Linotype" w:cs="Arial"/>
          <w:b/>
          <w:sz w:val="24"/>
        </w:rPr>
        <w:t xml:space="preserve"> </w:t>
      </w:r>
      <w:r w:rsidR="004F77E4" w:rsidRPr="00CF567E">
        <w:rPr>
          <w:rFonts w:ascii="Palatino Linotype" w:hAnsi="Palatino Linotype" w:cs="Arial"/>
          <w:b/>
          <w:sz w:val="24"/>
        </w:rPr>
        <w:t xml:space="preserve">00097/TRIJAEM/IP/2019, 00099/TRIJAEM/IP/2019, 00100/TRIJAEM/IP/2019, 00101/TRIJAEM/IP/2019, 00102/TRIJAEM/IP/2019, 00104/TRIJAEM/IP/2019, 00105/TRIJAEM/IP/2019, 00106/TRIJAEM/IP/2019, 00107/TRIJAEM/IP/2019, 00108/TRIJAEM/IP/2019, 00109/TRIJAEM/IP/2019 </w:t>
      </w:r>
      <w:r w:rsidR="00BB243B" w:rsidRPr="00CF567E">
        <w:rPr>
          <w:rFonts w:ascii="Palatino Linotype" w:hAnsi="Palatino Linotype" w:cs="Arial"/>
          <w:sz w:val="24"/>
        </w:rPr>
        <w:t xml:space="preserve">y </w:t>
      </w:r>
      <w:r w:rsidR="004F77E4" w:rsidRPr="00CF567E">
        <w:rPr>
          <w:rFonts w:ascii="Palatino Linotype" w:hAnsi="Palatino Linotype" w:cs="Arial"/>
          <w:b/>
          <w:sz w:val="24"/>
        </w:rPr>
        <w:lastRenderedPageBreak/>
        <w:t>00110/TRIJAEM/IP/2019</w:t>
      </w:r>
      <w:r w:rsidRPr="00CF567E">
        <w:rPr>
          <w:rFonts w:ascii="Palatino Linotype" w:hAnsi="Palatino Linotype" w:cs="Arial"/>
          <w:sz w:val="24"/>
          <w:lang w:eastAsia="es-MX"/>
        </w:rPr>
        <w:t>,</w:t>
      </w:r>
      <w:r w:rsidRPr="00CF567E">
        <w:rPr>
          <w:rFonts w:ascii="Palatino Linotype" w:hAnsi="Palatino Linotype" w:cs="Arial"/>
          <w:b/>
          <w:sz w:val="24"/>
          <w:lang w:eastAsia="es-MX"/>
        </w:rPr>
        <w:t xml:space="preserve"> </w:t>
      </w:r>
      <w:r w:rsidRPr="00CF567E">
        <w:rPr>
          <w:rFonts w:ascii="Palatino Linotype" w:hAnsi="Palatino Linotype" w:cs="Arial"/>
          <w:sz w:val="24"/>
        </w:rPr>
        <w:t>mediante la</w:t>
      </w:r>
      <w:r w:rsidR="00BB243B" w:rsidRPr="00CF567E">
        <w:rPr>
          <w:rFonts w:ascii="Palatino Linotype" w:hAnsi="Palatino Linotype" w:cs="Arial"/>
          <w:sz w:val="24"/>
        </w:rPr>
        <w:t>s</w:t>
      </w:r>
      <w:r w:rsidRPr="00CF567E">
        <w:rPr>
          <w:rFonts w:ascii="Palatino Linotype" w:hAnsi="Palatino Linotype" w:cs="Arial"/>
          <w:sz w:val="24"/>
        </w:rPr>
        <w:t xml:space="preserve"> cual</w:t>
      </w:r>
      <w:r w:rsidR="00BB243B" w:rsidRPr="00CF567E">
        <w:rPr>
          <w:rFonts w:ascii="Palatino Linotype" w:hAnsi="Palatino Linotype" w:cs="Arial"/>
          <w:sz w:val="24"/>
        </w:rPr>
        <w:t>es</w:t>
      </w:r>
      <w:r w:rsidRPr="00CF567E">
        <w:rPr>
          <w:rFonts w:ascii="Palatino Linotype" w:hAnsi="Palatino Linotype" w:cs="Arial"/>
          <w:sz w:val="24"/>
        </w:rPr>
        <w:t xml:space="preserve"> solicitó información en el tenor siguiente:</w:t>
      </w:r>
    </w:p>
    <w:p w14:paraId="019E0399" w14:textId="77777777" w:rsidR="005C38D7" w:rsidRPr="00CF567E" w:rsidRDefault="005C38D7" w:rsidP="00AC5BF2">
      <w:pPr>
        <w:pStyle w:val="Sinespaciado"/>
        <w:rPr>
          <w:rFonts w:ascii="Palatino Linotype" w:eastAsiaTheme="minorHAnsi" w:hAnsi="Palatino Linotype" w:cs="Arial"/>
          <w:sz w:val="8"/>
          <w:szCs w:val="22"/>
          <w:lang w:eastAsia="en-US"/>
        </w:rPr>
      </w:pPr>
    </w:p>
    <w:p w14:paraId="25FCB330" w14:textId="77777777" w:rsidR="005C38D7" w:rsidRPr="00CF567E" w:rsidRDefault="005C38D7" w:rsidP="00AC5BF2">
      <w:pPr>
        <w:pStyle w:val="Sinespaciado"/>
        <w:rPr>
          <w:rFonts w:ascii="Palatino Linotype" w:eastAsiaTheme="minorHAnsi" w:hAnsi="Palatino Linotype" w:cs="Arial"/>
          <w:sz w:val="2"/>
          <w:szCs w:val="22"/>
          <w:lang w:eastAsia="en-US"/>
        </w:rPr>
      </w:pPr>
    </w:p>
    <w:p w14:paraId="6A731187" w14:textId="77777777" w:rsidR="005C38D7" w:rsidRPr="00CF567E" w:rsidRDefault="005C38D7" w:rsidP="00AC5BF2">
      <w:pPr>
        <w:pStyle w:val="Sinespaciado"/>
        <w:rPr>
          <w:rFonts w:ascii="Palatino Linotype" w:hAnsi="Palatino Linotype"/>
        </w:rPr>
      </w:pPr>
    </w:p>
    <w:p w14:paraId="6BBB008C" w14:textId="4E8B00DF" w:rsidR="00BB243B" w:rsidRPr="00CF567E" w:rsidRDefault="00BB243B" w:rsidP="00AC5BF2">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9E7A76" w:rsidRPr="00CF567E">
        <w:rPr>
          <w:rFonts w:ascii="Palatino Linotype" w:hAnsi="Palatino Linotype" w:cs="Arial"/>
          <w:b/>
          <w:i/>
          <w:sz w:val="24"/>
        </w:rPr>
        <w:t>00097/TRIJAEM/IP/2019</w:t>
      </w:r>
    </w:p>
    <w:p w14:paraId="0010F1A0" w14:textId="47B6D40D" w:rsidR="006168E4" w:rsidRPr="00CF567E" w:rsidRDefault="006168E4" w:rsidP="00AC5BF2">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009E7A76" w:rsidRPr="00CF567E">
        <w:rPr>
          <w:rFonts w:ascii="Palatino Linotype" w:hAnsi="Palatino Linotype"/>
          <w:i/>
          <w:color w:val="000000"/>
        </w:rPr>
        <w:t>Solicito Directorio Telefónico del Ayuntamiento de Ecatepec</w:t>
      </w:r>
      <w:r w:rsidRPr="00CF567E">
        <w:rPr>
          <w:rFonts w:ascii="Palatino Linotype" w:eastAsia="Times New Roman" w:hAnsi="Palatino Linotype" w:cs="Times New Roman"/>
          <w:i/>
          <w:lang w:val="es-ES_tradnl" w:eastAsia="es-ES"/>
        </w:rPr>
        <w:t>” [Sic]</w:t>
      </w:r>
    </w:p>
    <w:p w14:paraId="251236DB" w14:textId="77777777" w:rsidR="00BB243B" w:rsidRPr="00CF567E" w:rsidRDefault="00BB243B" w:rsidP="00AC5BF2">
      <w:pPr>
        <w:pStyle w:val="Sinespaciado"/>
        <w:rPr>
          <w:rFonts w:ascii="Palatino Linotype" w:hAnsi="Palatino Linotype"/>
          <w:lang w:val="es-ES_tradnl"/>
        </w:rPr>
      </w:pPr>
    </w:p>
    <w:p w14:paraId="46CF3E16" w14:textId="0A0B79B0" w:rsidR="00BB243B" w:rsidRPr="00CF567E" w:rsidRDefault="00BB243B" w:rsidP="00AC5BF2">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9E7A76" w:rsidRPr="00CF567E">
        <w:rPr>
          <w:rFonts w:ascii="Palatino Linotype" w:hAnsi="Palatino Linotype" w:cs="Arial"/>
          <w:b/>
          <w:i/>
          <w:sz w:val="24"/>
        </w:rPr>
        <w:t>00099/TRIJAEM/IP/2019</w:t>
      </w:r>
    </w:p>
    <w:p w14:paraId="178DA0E5" w14:textId="43FAE787" w:rsidR="00BB243B" w:rsidRPr="00CF567E" w:rsidRDefault="00BB243B" w:rsidP="00AC5BF2">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E3056E" w:rsidRPr="00CF567E">
        <w:rPr>
          <w:rFonts w:ascii="Palatino Linotype" w:eastAsia="Times New Roman" w:hAnsi="Palatino Linotype" w:cs="Times New Roman"/>
          <w:i/>
          <w:lang w:val="es-ES_tradnl" w:eastAsia="es-ES"/>
        </w:rPr>
        <w:t>Solicito Lista de personal de ayuntamiento de Coyotepec</w:t>
      </w:r>
      <w:r w:rsidR="00632A6D" w:rsidRPr="00CF567E">
        <w:rPr>
          <w:rFonts w:ascii="Palatino Linotype" w:eastAsia="Times New Roman" w:hAnsi="Palatino Linotype" w:cs="Times New Roman"/>
          <w:i/>
          <w:lang w:val="es-ES_tradnl" w:eastAsia="es-ES"/>
        </w:rPr>
        <w:t xml:space="preserve">” </w:t>
      </w:r>
      <w:r w:rsidRPr="00CF567E">
        <w:rPr>
          <w:rFonts w:ascii="Palatino Linotype" w:eastAsia="Times New Roman" w:hAnsi="Palatino Linotype" w:cs="Times New Roman"/>
          <w:i/>
          <w:lang w:val="es-ES_tradnl" w:eastAsia="es-ES"/>
        </w:rPr>
        <w:t>[Sic]</w:t>
      </w:r>
    </w:p>
    <w:p w14:paraId="2F622EEF" w14:textId="77777777" w:rsidR="00961D50" w:rsidRPr="00CF567E" w:rsidRDefault="00961D50" w:rsidP="00AC5BF2">
      <w:pPr>
        <w:spacing w:after="0"/>
        <w:rPr>
          <w:rFonts w:ascii="Palatino Linotype" w:hAnsi="Palatino Linotype"/>
          <w:lang w:val="es-ES_tradnl"/>
        </w:rPr>
      </w:pPr>
    </w:p>
    <w:p w14:paraId="1FA4A33A" w14:textId="0F049CB1" w:rsidR="00632A6D" w:rsidRPr="00CF567E" w:rsidRDefault="00632A6D" w:rsidP="00AC5BF2">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9E7A76" w:rsidRPr="00CF567E">
        <w:rPr>
          <w:rFonts w:ascii="Palatino Linotype" w:hAnsi="Palatino Linotype" w:cs="Arial"/>
          <w:b/>
          <w:i/>
          <w:sz w:val="24"/>
        </w:rPr>
        <w:t>00100/TRIJAEM/IP/2019</w:t>
      </w:r>
    </w:p>
    <w:p w14:paraId="20978A0C" w14:textId="3A974F7E" w:rsidR="00632A6D" w:rsidRPr="00CF567E" w:rsidRDefault="00632A6D" w:rsidP="00AC5BF2">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E3056E" w:rsidRPr="00CF567E">
        <w:rPr>
          <w:rFonts w:ascii="Palatino Linotype" w:eastAsia="Times New Roman" w:hAnsi="Palatino Linotype" w:cs="Times New Roman"/>
          <w:i/>
          <w:lang w:val="es-ES_tradnl" w:eastAsia="es-ES"/>
        </w:rPr>
        <w:t>Solicito parque vehicular de Ayuntamiendo de Metepec</w:t>
      </w:r>
      <w:r w:rsidRPr="00CF567E">
        <w:rPr>
          <w:rFonts w:ascii="Palatino Linotype" w:eastAsia="Times New Roman" w:hAnsi="Palatino Linotype" w:cs="Times New Roman"/>
          <w:i/>
          <w:lang w:val="es-ES_tradnl" w:eastAsia="es-ES"/>
        </w:rPr>
        <w:t>” [Sic]</w:t>
      </w:r>
    </w:p>
    <w:p w14:paraId="4823CDB6" w14:textId="77777777" w:rsidR="00632A6D" w:rsidRPr="00CF567E" w:rsidRDefault="00632A6D" w:rsidP="00AC5BF2">
      <w:pPr>
        <w:pStyle w:val="Sinespaciado"/>
        <w:rPr>
          <w:rFonts w:ascii="Palatino Linotype" w:hAnsi="Palatino Linotype"/>
          <w:lang w:val="es-ES_tradnl"/>
        </w:rPr>
      </w:pPr>
    </w:p>
    <w:p w14:paraId="59F7085A" w14:textId="43325091" w:rsidR="009E7A76" w:rsidRPr="00CF567E" w:rsidRDefault="009E7A76" w:rsidP="009E7A76">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00101/TRIJAEM/IP/2019</w:t>
      </w:r>
    </w:p>
    <w:p w14:paraId="750848DF" w14:textId="626CAD0E" w:rsidR="009E7A76" w:rsidRPr="00CF567E" w:rsidRDefault="009E7A76" w:rsidP="009E7A76">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E3056E" w:rsidRPr="00CF567E">
        <w:rPr>
          <w:rFonts w:ascii="Palatino Linotype" w:eastAsia="Times New Roman" w:hAnsi="Palatino Linotype" w:cs="Times New Roman"/>
          <w:i/>
          <w:lang w:val="es-ES_tradnl" w:eastAsia="es-ES"/>
        </w:rPr>
        <w:t>Solicito Numero de Contenedores de Basura en Ayuntamiento de Coyotepec</w:t>
      </w:r>
      <w:r w:rsidRPr="00CF567E">
        <w:rPr>
          <w:rFonts w:ascii="Palatino Linotype" w:eastAsia="Times New Roman" w:hAnsi="Palatino Linotype" w:cs="Times New Roman"/>
          <w:i/>
          <w:lang w:val="es-ES_tradnl" w:eastAsia="es-ES"/>
        </w:rPr>
        <w:t>” [Sic]</w:t>
      </w:r>
    </w:p>
    <w:p w14:paraId="27E010F3" w14:textId="77777777" w:rsidR="009E7A76" w:rsidRPr="00CF567E" w:rsidRDefault="009E7A76" w:rsidP="00AC5BF2">
      <w:pPr>
        <w:pStyle w:val="Sinespaciado"/>
        <w:rPr>
          <w:rFonts w:ascii="Palatino Linotype" w:hAnsi="Palatino Linotype"/>
          <w:lang w:val="es-ES_tradnl"/>
        </w:rPr>
      </w:pPr>
    </w:p>
    <w:p w14:paraId="16A4E05B" w14:textId="3266D489" w:rsidR="009E7A76" w:rsidRPr="00CF567E" w:rsidRDefault="009E7A76" w:rsidP="009E7A76">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00102/TRIJAEM/IP/2019</w:t>
      </w:r>
    </w:p>
    <w:p w14:paraId="4E3FB842" w14:textId="5577481A" w:rsidR="009E7A76" w:rsidRPr="00CF567E" w:rsidRDefault="009E7A76" w:rsidP="009E7A76">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E3056E" w:rsidRPr="00CF567E">
        <w:rPr>
          <w:rFonts w:ascii="Palatino Linotype" w:eastAsia="Times New Roman" w:hAnsi="Palatino Linotype" w:cs="Times New Roman"/>
          <w:i/>
          <w:lang w:val="es-ES_tradnl" w:eastAsia="es-ES"/>
        </w:rPr>
        <w:t>Solicito recibos de nomina de la segunda quincena de Marzo de Ayuntamiento de Ecatepec</w:t>
      </w:r>
      <w:r w:rsidRPr="00CF567E">
        <w:rPr>
          <w:rFonts w:ascii="Palatino Linotype" w:eastAsia="Times New Roman" w:hAnsi="Palatino Linotype" w:cs="Times New Roman"/>
          <w:i/>
          <w:lang w:val="es-ES_tradnl" w:eastAsia="es-ES"/>
        </w:rPr>
        <w:t>.” [Sic]</w:t>
      </w:r>
    </w:p>
    <w:p w14:paraId="59E08D98" w14:textId="77777777" w:rsidR="009E7A76" w:rsidRPr="00CF567E" w:rsidRDefault="009E7A76" w:rsidP="00AC5BF2">
      <w:pPr>
        <w:pStyle w:val="Sinespaciado"/>
        <w:rPr>
          <w:rFonts w:ascii="Palatino Linotype" w:hAnsi="Palatino Linotype"/>
          <w:lang w:val="es-ES_tradnl"/>
        </w:rPr>
      </w:pPr>
    </w:p>
    <w:p w14:paraId="152886EE" w14:textId="4F764BC5" w:rsidR="009E7A76" w:rsidRPr="00CF567E" w:rsidRDefault="009E7A76" w:rsidP="009E7A76">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E3056E" w:rsidRPr="00CF567E">
        <w:rPr>
          <w:rFonts w:ascii="Palatino Linotype" w:hAnsi="Palatino Linotype" w:cs="Arial"/>
          <w:b/>
          <w:i/>
          <w:sz w:val="24"/>
        </w:rPr>
        <w:t>00104</w:t>
      </w:r>
      <w:r w:rsidRPr="00CF567E">
        <w:rPr>
          <w:rFonts w:ascii="Palatino Linotype" w:hAnsi="Palatino Linotype" w:cs="Arial"/>
          <w:b/>
          <w:i/>
          <w:sz w:val="24"/>
        </w:rPr>
        <w:t>/TRIJAEM/IP/2019</w:t>
      </w:r>
    </w:p>
    <w:p w14:paraId="4ECD08F0" w14:textId="2E82CBA9" w:rsidR="009E7A76" w:rsidRPr="00CF567E" w:rsidRDefault="009E7A76" w:rsidP="009E7A76">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E3056E" w:rsidRPr="00CF567E">
        <w:rPr>
          <w:rFonts w:ascii="Palatino Linotype" w:eastAsia="Times New Roman" w:hAnsi="Palatino Linotype" w:cs="Times New Roman"/>
          <w:i/>
          <w:lang w:val="es-ES_tradnl" w:eastAsia="es-ES"/>
        </w:rPr>
        <w:t>Solicito Gastos de representacion y viaticos de personal de Administración del Ayuntamiento de Acolman</w:t>
      </w:r>
      <w:r w:rsidRPr="00CF567E">
        <w:rPr>
          <w:rFonts w:ascii="Palatino Linotype" w:eastAsia="Times New Roman" w:hAnsi="Palatino Linotype" w:cs="Times New Roman"/>
          <w:i/>
          <w:lang w:val="es-ES_tradnl" w:eastAsia="es-ES"/>
        </w:rPr>
        <w:t>” [Sic]</w:t>
      </w:r>
    </w:p>
    <w:p w14:paraId="7D8C9477" w14:textId="77777777" w:rsidR="009E7A76" w:rsidRPr="00CF567E" w:rsidRDefault="009E7A76" w:rsidP="00AC5BF2">
      <w:pPr>
        <w:pStyle w:val="Sinespaciado"/>
        <w:rPr>
          <w:rFonts w:ascii="Palatino Linotype" w:hAnsi="Palatino Linotype"/>
          <w:lang w:val="es-ES_tradnl"/>
        </w:rPr>
      </w:pPr>
    </w:p>
    <w:p w14:paraId="73B290AF" w14:textId="2991E9BC" w:rsidR="009E7A76" w:rsidRPr="00CF567E" w:rsidRDefault="009E7A76" w:rsidP="009E7A76">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00E3056E" w:rsidRPr="00CF567E">
        <w:rPr>
          <w:rFonts w:ascii="Palatino Linotype" w:hAnsi="Palatino Linotype" w:cs="Arial"/>
          <w:b/>
          <w:i/>
          <w:sz w:val="24"/>
        </w:rPr>
        <w:t>00105</w:t>
      </w:r>
      <w:r w:rsidRPr="00CF567E">
        <w:rPr>
          <w:rFonts w:ascii="Palatino Linotype" w:hAnsi="Palatino Linotype" w:cs="Arial"/>
          <w:b/>
          <w:i/>
          <w:sz w:val="24"/>
        </w:rPr>
        <w:t>/TRIJAEM/IP/2019</w:t>
      </w:r>
    </w:p>
    <w:p w14:paraId="24656F2E" w14:textId="146B6EC0" w:rsidR="009E7A76" w:rsidRPr="00CF567E" w:rsidRDefault="009E7A76" w:rsidP="009E7A76">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E3056E" w:rsidRPr="00CF567E">
        <w:rPr>
          <w:rFonts w:ascii="Palatino Linotype" w:eastAsia="Times New Roman" w:hAnsi="Palatino Linotype" w:cs="Times New Roman"/>
          <w:i/>
          <w:lang w:val="es-ES_tradnl" w:eastAsia="es-ES"/>
        </w:rPr>
        <w:t>Solicito Planos del Edificio de la Dirección de Adquisiciones de Ayuntamiento de Almoloya</w:t>
      </w:r>
      <w:r w:rsidRPr="00CF567E">
        <w:rPr>
          <w:rFonts w:ascii="Palatino Linotype" w:eastAsia="Times New Roman" w:hAnsi="Palatino Linotype" w:cs="Times New Roman"/>
          <w:i/>
          <w:lang w:val="es-ES_tradnl" w:eastAsia="es-ES"/>
        </w:rPr>
        <w:t>” [Sic]</w:t>
      </w:r>
    </w:p>
    <w:p w14:paraId="6266F6E0" w14:textId="77777777" w:rsidR="009E7A76" w:rsidRPr="00CF567E" w:rsidRDefault="009E7A76" w:rsidP="00AC5BF2">
      <w:pPr>
        <w:pStyle w:val="Sinespaciado"/>
        <w:rPr>
          <w:rFonts w:ascii="Palatino Linotype" w:hAnsi="Palatino Linotype"/>
          <w:lang w:val="es-ES_tradnl"/>
        </w:rPr>
      </w:pPr>
    </w:p>
    <w:p w14:paraId="66FDDE72" w14:textId="1CFEFD5C" w:rsidR="009E7A76" w:rsidRPr="00CF567E" w:rsidRDefault="009E7A76" w:rsidP="009E7A76">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00106/TRIJAEM/IP/2019</w:t>
      </w:r>
    </w:p>
    <w:p w14:paraId="344BB5D9" w14:textId="24D27492" w:rsidR="009E7A76" w:rsidRPr="00CF567E" w:rsidRDefault="009E7A76" w:rsidP="009E7A76">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E3056E" w:rsidRPr="00CF567E">
        <w:rPr>
          <w:rFonts w:ascii="Palatino Linotype" w:eastAsia="Times New Roman" w:hAnsi="Palatino Linotype" w:cs="Times New Roman"/>
          <w:i/>
          <w:lang w:val="es-ES_tradnl" w:eastAsia="es-ES"/>
        </w:rPr>
        <w:t>Solicito saber cuanto percibe de salario mensual el Director de Servicios Generales en Ayuntamiento de Calimaya</w:t>
      </w:r>
      <w:r w:rsidRPr="00CF567E">
        <w:rPr>
          <w:rFonts w:ascii="Palatino Linotype" w:eastAsia="Times New Roman" w:hAnsi="Palatino Linotype" w:cs="Times New Roman"/>
          <w:i/>
          <w:lang w:val="es-ES_tradnl" w:eastAsia="es-ES"/>
        </w:rPr>
        <w:t>” [Sic]</w:t>
      </w:r>
    </w:p>
    <w:p w14:paraId="44FE332B" w14:textId="77777777" w:rsidR="009E7A76" w:rsidRPr="00CF567E" w:rsidRDefault="009E7A76" w:rsidP="00AC5BF2">
      <w:pPr>
        <w:pStyle w:val="Sinespaciado"/>
        <w:rPr>
          <w:rFonts w:ascii="Palatino Linotype" w:hAnsi="Palatino Linotype"/>
          <w:lang w:val="es-ES_tradnl"/>
        </w:rPr>
      </w:pPr>
    </w:p>
    <w:p w14:paraId="3482A859" w14:textId="2EBD45FB" w:rsidR="009E7A76" w:rsidRPr="00CF567E" w:rsidRDefault="009E7A76" w:rsidP="009E7A76">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00107/TRIJAEM/IP/2019</w:t>
      </w:r>
    </w:p>
    <w:p w14:paraId="578C1807" w14:textId="2F715A8A" w:rsidR="009E7A76" w:rsidRPr="00CF567E" w:rsidRDefault="009E7A76" w:rsidP="00E3056E">
      <w:pPr>
        <w:ind w:left="567"/>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E3056E" w:rsidRPr="00CF567E">
        <w:rPr>
          <w:rFonts w:ascii="Palatino Linotype" w:eastAsia="Times New Roman" w:hAnsi="Palatino Linotype" w:cs="Times New Roman"/>
          <w:i/>
          <w:lang w:val="es-ES_tradnl" w:eastAsia="es-ES"/>
        </w:rPr>
        <w:t>Solicito registro de solicitudes de información pública recibidas en mes de Enero 2019 de Ayuntamiento de Apaxco</w:t>
      </w:r>
      <w:r w:rsidRPr="00CF567E">
        <w:rPr>
          <w:rFonts w:ascii="Palatino Linotype" w:eastAsia="Times New Roman" w:hAnsi="Palatino Linotype" w:cs="Times New Roman"/>
          <w:i/>
          <w:lang w:val="es-ES_tradnl" w:eastAsia="es-ES"/>
        </w:rPr>
        <w:t>” [Sic]</w:t>
      </w:r>
    </w:p>
    <w:p w14:paraId="3FF5F45C" w14:textId="35683EBD" w:rsidR="009E7A76" w:rsidRPr="00CF567E" w:rsidRDefault="009E7A76" w:rsidP="009E7A76">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lastRenderedPageBreak/>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00108/TRIJAEM/IP/2019</w:t>
      </w:r>
    </w:p>
    <w:p w14:paraId="59AC4037" w14:textId="12B5E6EC" w:rsidR="009E7A76" w:rsidRPr="00CF567E" w:rsidRDefault="009E7A76" w:rsidP="009E7A76">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E3056E" w:rsidRPr="00CF567E">
        <w:rPr>
          <w:rFonts w:ascii="Palatino Linotype" w:eastAsia="Times New Roman" w:hAnsi="Palatino Linotype" w:cs="Times New Roman"/>
          <w:i/>
          <w:lang w:val="es-ES_tradnl" w:eastAsia="es-ES"/>
        </w:rPr>
        <w:t>Solicito Requisitos para tramitar carta de residencia del Ayuntamiento de Ecatepec</w:t>
      </w:r>
      <w:r w:rsidRPr="00CF567E">
        <w:rPr>
          <w:rFonts w:ascii="Palatino Linotype" w:eastAsia="Times New Roman" w:hAnsi="Palatino Linotype" w:cs="Times New Roman"/>
          <w:i/>
          <w:lang w:val="es-ES_tradnl" w:eastAsia="es-ES"/>
        </w:rPr>
        <w:t>” [Sic]</w:t>
      </w:r>
    </w:p>
    <w:p w14:paraId="0C55504B" w14:textId="77777777" w:rsidR="009E7A76" w:rsidRPr="00CF567E" w:rsidRDefault="009E7A76" w:rsidP="00AC5BF2">
      <w:pPr>
        <w:pStyle w:val="Sinespaciado"/>
        <w:rPr>
          <w:rFonts w:ascii="Palatino Linotype" w:hAnsi="Palatino Linotype"/>
          <w:lang w:val="es-ES_tradnl"/>
        </w:rPr>
      </w:pPr>
    </w:p>
    <w:p w14:paraId="6AD715C1" w14:textId="3ACBBABA" w:rsidR="009E7A76" w:rsidRPr="00CF567E" w:rsidRDefault="009E7A76" w:rsidP="009E7A76">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00109/TRIJAEM/IP/2019</w:t>
      </w:r>
    </w:p>
    <w:p w14:paraId="586A84D9" w14:textId="4F7FE490" w:rsidR="009E7A76" w:rsidRPr="00CF567E" w:rsidRDefault="009E7A76" w:rsidP="009E7A76">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E3056E" w:rsidRPr="00CF567E">
        <w:rPr>
          <w:rFonts w:ascii="Palatino Linotype" w:eastAsia="Times New Roman" w:hAnsi="Palatino Linotype" w:cs="Times New Roman"/>
          <w:i/>
          <w:lang w:val="es-ES_tradnl" w:eastAsia="es-ES"/>
        </w:rPr>
        <w:t>Solicito padrón de proveedores de Ayuntamiento de Coyotepec</w:t>
      </w:r>
      <w:r w:rsidRPr="00CF567E">
        <w:rPr>
          <w:rFonts w:ascii="Palatino Linotype" w:eastAsia="Times New Roman" w:hAnsi="Palatino Linotype" w:cs="Times New Roman"/>
          <w:i/>
          <w:lang w:val="es-ES_tradnl" w:eastAsia="es-ES"/>
        </w:rPr>
        <w:t>” [Sic]</w:t>
      </w:r>
    </w:p>
    <w:p w14:paraId="4028732B" w14:textId="77777777" w:rsidR="009E7A76" w:rsidRPr="00CF567E" w:rsidRDefault="009E7A76" w:rsidP="00AC5BF2">
      <w:pPr>
        <w:pStyle w:val="Sinespaciado"/>
        <w:rPr>
          <w:rFonts w:ascii="Palatino Linotype" w:hAnsi="Palatino Linotype"/>
          <w:lang w:val="es-ES_tradnl"/>
        </w:rPr>
      </w:pPr>
    </w:p>
    <w:p w14:paraId="712D61E2" w14:textId="6E42E3EE" w:rsidR="009E7A76" w:rsidRPr="00CF567E" w:rsidRDefault="009E7A76" w:rsidP="009E7A76">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00110/TRIJAEM/IP/2019</w:t>
      </w:r>
    </w:p>
    <w:p w14:paraId="751111B6" w14:textId="75DEB1A3" w:rsidR="009E7A76" w:rsidRPr="00CF567E" w:rsidRDefault="009E7A76" w:rsidP="009E7A76">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E3056E" w:rsidRPr="00CF567E">
        <w:rPr>
          <w:rFonts w:ascii="Palatino Linotype" w:eastAsia="Times New Roman" w:hAnsi="Palatino Linotype" w:cs="Times New Roman"/>
          <w:i/>
          <w:lang w:val="es-ES_tradnl" w:eastAsia="es-ES"/>
        </w:rPr>
        <w:t>Solicito saber cuanto gana mensualmente el Presidente de la República</w:t>
      </w:r>
      <w:r w:rsidRPr="00CF567E">
        <w:rPr>
          <w:rFonts w:ascii="Palatino Linotype" w:eastAsia="Times New Roman" w:hAnsi="Palatino Linotype" w:cs="Times New Roman"/>
          <w:i/>
          <w:lang w:val="es-ES_tradnl" w:eastAsia="es-ES"/>
        </w:rPr>
        <w:t>” [Sic]</w:t>
      </w:r>
    </w:p>
    <w:p w14:paraId="5D03ADBF" w14:textId="77777777" w:rsidR="009E7A76" w:rsidRPr="00CF567E" w:rsidRDefault="009E7A76" w:rsidP="00AC5BF2">
      <w:pPr>
        <w:pStyle w:val="Sinespaciado"/>
        <w:rPr>
          <w:rFonts w:ascii="Palatino Linotype" w:hAnsi="Palatino Linotype"/>
          <w:lang w:val="es-ES_tradnl"/>
        </w:rPr>
      </w:pPr>
    </w:p>
    <w:p w14:paraId="1C5AD625" w14:textId="7CD5DEB1" w:rsidR="00242090" w:rsidRPr="00CF567E" w:rsidRDefault="009E7A76" w:rsidP="00E3056E">
      <w:pPr>
        <w:pStyle w:val="Prrafodelista"/>
        <w:numPr>
          <w:ilvl w:val="0"/>
          <w:numId w:val="32"/>
        </w:numPr>
        <w:spacing w:line="360" w:lineRule="auto"/>
        <w:ind w:right="850"/>
        <w:jc w:val="both"/>
        <w:rPr>
          <w:rFonts w:ascii="Palatino Linotype" w:hAnsi="Palatino Linotype"/>
          <w:lang w:val="es-ES_tradnl"/>
        </w:rPr>
      </w:pPr>
      <w:r w:rsidRPr="00CF567E">
        <w:rPr>
          <w:rFonts w:ascii="Palatino Linotype" w:hAnsi="Palatino Linotype"/>
          <w:b/>
          <w:lang w:val="es-ES_tradnl"/>
        </w:rPr>
        <w:t>MODALIDAD DE ENTREGA:</w:t>
      </w:r>
      <w:r w:rsidRPr="00CF567E">
        <w:rPr>
          <w:rFonts w:ascii="Palatino Linotype" w:hAnsi="Palatino Linotype"/>
          <w:lang w:val="es-ES_tradnl"/>
        </w:rPr>
        <w:t xml:space="preserve"> </w:t>
      </w:r>
      <w:r w:rsidR="0078049E" w:rsidRPr="00CF567E">
        <w:rPr>
          <w:rFonts w:ascii="Palatino Linotype" w:hAnsi="Palatino Linotype"/>
          <w:lang w:val="es-ES_tradnl"/>
        </w:rPr>
        <w:t>A</w:t>
      </w:r>
      <w:r w:rsidR="006168E4" w:rsidRPr="00CF567E">
        <w:rPr>
          <w:rFonts w:ascii="Palatino Linotype" w:hAnsi="Palatino Linotype"/>
          <w:lang w:val="es-ES_tradnl"/>
        </w:rPr>
        <w:t xml:space="preserve"> través del </w:t>
      </w:r>
      <w:r w:rsidR="006168E4" w:rsidRPr="00CF567E">
        <w:rPr>
          <w:rFonts w:ascii="Palatino Linotype" w:hAnsi="Palatino Linotype"/>
          <w:b/>
          <w:lang w:val="es-ES_tradnl"/>
        </w:rPr>
        <w:t>SAIMEX</w:t>
      </w:r>
      <w:r w:rsidR="00BB243B" w:rsidRPr="00CF567E">
        <w:rPr>
          <w:rFonts w:ascii="Palatino Linotype" w:hAnsi="Palatino Linotype"/>
          <w:lang w:val="es-ES_tradnl"/>
        </w:rPr>
        <w:t xml:space="preserve">, en </w:t>
      </w:r>
      <w:r w:rsidR="00E3056E" w:rsidRPr="00CF567E">
        <w:rPr>
          <w:rFonts w:ascii="Palatino Linotype" w:hAnsi="Palatino Linotype"/>
          <w:lang w:val="es-ES_tradnl"/>
        </w:rPr>
        <w:t>todos los</w:t>
      </w:r>
      <w:r w:rsidR="00BB243B" w:rsidRPr="00CF567E">
        <w:rPr>
          <w:rFonts w:ascii="Palatino Linotype" w:hAnsi="Palatino Linotype"/>
          <w:lang w:val="es-ES_tradnl"/>
        </w:rPr>
        <w:t xml:space="preserve"> casos</w:t>
      </w:r>
      <w:r w:rsidR="006168E4" w:rsidRPr="00CF567E">
        <w:rPr>
          <w:rFonts w:ascii="Palatino Linotype" w:hAnsi="Palatino Linotype"/>
          <w:lang w:val="es-ES_tradnl"/>
        </w:rPr>
        <w:t>.</w:t>
      </w:r>
    </w:p>
    <w:p w14:paraId="6678FDD1" w14:textId="77777777" w:rsidR="008B4361" w:rsidRPr="00CF567E" w:rsidRDefault="008B4361" w:rsidP="00AC5BF2">
      <w:pPr>
        <w:spacing w:after="0"/>
        <w:rPr>
          <w:rFonts w:ascii="Palatino Linotype" w:hAnsi="Palatino Linotype"/>
          <w:sz w:val="2"/>
        </w:rPr>
      </w:pPr>
    </w:p>
    <w:p w14:paraId="08EDD21C" w14:textId="77777777" w:rsidR="00E3056E" w:rsidRPr="00CF567E" w:rsidRDefault="00E3056E" w:rsidP="00AC5BF2">
      <w:pPr>
        <w:spacing w:after="0" w:line="360" w:lineRule="auto"/>
        <w:jc w:val="both"/>
        <w:rPr>
          <w:rFonts w:ascii="Palatino Linotype" w:hAnsi="Palatino Linotype" w:cs="Arial"/>
          <w:b/>
          <w:sz w:val="28"/>
        </w:rPr>
      </w:pPr>
    </w:p>
    <w:p w14:paraId="3AF45BC9" w14:textId="77777777" w:rsidR="008B4361" w:rsidRPr="00CF567E" w:rsidRDefault="00B714C7" w:rsidP="00AC5BF2">
      <w:pPr>
        <w:spacing w:after="0" w:line="360" w:lineRule="auto"/>
        <w:jc w:val="both"/>
        <w:rPr>
          <w:rFonts w:ascii="Palatino Linotype" w:hAnsi="Palatino Linotype" w:cs="Arial"/>
          <w:b/>
          <w:sz w:val="28"/>
        </w:rPr>
      </w:pPr>
      <w:r w:rsidRPr="00CF567E">
        <w:rPr>
          <w:rFonts w:ascii="Palatino Linotype" w:hAnsi="Palatino Linotype" w:cs="Arial"/>
          <w:b/>
          <w:sz w:val="28"/>
        </w:rPr>
        <w:t>SEGUNDO</w:t>
      </w:r>
      <w:r w:rsidR="006168E4" w:rsidRPr="00CF567E">
        <w:rPr>
          <w:rFonts w:ascii="Palatino Linotype" w:hAnsi="Palatino Linotype" w:cs="Arial"/>
          <w:b/>
          <w:sz w:val="28"/>
        </w:rPr>
        <w:t xml:space="preserve">. </w:t>
      </w:r>
      <w:r w:rsidR="006168E4" w:rsidRPr="00CF567E">
        <w:rPr>
          <w:rFonts w:ascii="Palatino Linotype" w:hAnsi="Palatino Linotype" w:cs="Arial"/>
          <w:b/>
          <w:sz w:val="28"/>
          <w:szCs w:val="20"/>
        </w:rPr>
        <w:t>De la respuesta del Sujeto Obligado.</w:t>
      </w:r>
    </w:p>
    <w:p w14:paraId="0FD577B6" w14:textId="34614442" w:rsidR="008B4361" w:rsidRPr="00CF567E" w:rsidRDefault="008B4361" w:rsidP="00AC5BF2">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el expediente electrónico </w:t>
      </w:r>
      <w:r w:rsidRPr="00CF567E">
        <w:rPr>
          <w:rFonts w:ascii="Palatino Linotype" w:hAnsi="Palatino Linotype" w:cs="Arial"/>
          <w:b/>
          <w:sz w:val="24"/>
        </w:rPr>
        <w:t>SAIMEX</w:t>
      </w:r>
      <w:r w:rsidRPr="00CF567E">
        <w:rPr>
          <w:rFonts w:ascii="Palatino Linotype" w:hAnsi="Palatino Linotype" w:cs="Arial"/>
          <w:sz w:val="24"/>
        </w:rPr>
        <w:t xml:space="preserve">, se aprecia que el día </w:t>
      </w:r>
      <w:r w:rsidR="00E3056E" w:rsidRPr="00CF567E">
        <w:rPr>
          <w:rFonts w:ascii="Palatino Linotype" w:hAnsi="Palatino Linotype" w:cs="Arial"/>
          <w:sz w:val="24"/>
        </w:rPr>
        <w:t>veintitrés de mayo de dos mil diecinueve</w:t>
      </w:r>
      <w:r w:rsidRPr="00CF567E">
        <w:rPr>
          <w:rFonts w:ascii="Palatino Linotype" w:hAnsi="Palatino Linotype" w:cs="Arial"/>
          <w:sz w:val="24"/>
        </w:rPr>
        <w:t xml:space="preserve">, </w:t>
      </w:r>
      <w:r w:rsidRPr="00CF567E">
        <w:rPr>
          <w:rFonts w:ascii="Palatino Linotype" w:hAnsi="Palatino Linotype" w:cs="Arial"/>
          <w:b/>
          <w:sz w:val="24"/>
        </w:rPr>
        <w:t>El Sujeto Obligado</w:t>
      </w:r>
      <w:r w:rsidRPr="00CF567E">
        <w:rPr>
          <w:rFonts w:ascii="Palatino Linotype" w:hAnsi="Palatino Linotype" w:cs="Arial"/>
          <w:sz w:val="24"/>
        </w:rPr>
        <w:t xml:space="preserve"> dio respuesta a las solicitudes de información señalando lo siguiente: </w:t>
      </w:r>
    </w:p>
    <w:p w14:paraId="4D6BE6F6" w14:textId="77777777" w:rsidR="008B4361" w:rsidRPr="00CF567E" w:rsidRDefault="008B4361" w:rsidP="00AC5BF2">
      <w:pPr>
        <w:spacing w:after="0" w:line="276" w:lineRule="auto"/>
        <w:ind w:right="567"/>
        <w:jc w:val="both"/>
        <w:rPr>
          <w:rFonts w:ascii="Palatino Linotype" w:hAnsi="Palatino Linotype" w:cs="Arial"/>
          <w:sz w:val="24"/>
        </w:rPr>
      </w:pPr>
    </w:p>
    <w:p w14:paraId="65401A6E" w14:textId="0A76399E" w:rsidR="00301EFE" w:rsidRPr="00CF567E" w:rsidRDefault="00301EFE" w:rsidP="00AC5BF2">
      <w:pPr>
        <w:spacing w:after="0" w:line="240" w:lineRule="auto"/>
        <w:jc w:val="both"/>
        <w:rPr>
          <w:rFonts w:ascii="Palatino Linotype" w:hAnsi="Palatino Linotype" w:cs="Arial"/>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00E3056E" w:rsidRPr="00CF567E">
        <w:rPr>
          <w:rFonts w:ascii="Palatino Linotype" w:hAnsi="Palatino Linotype" w:cs="Arial"/>
          <w:b/>
          <w:i/>
          <w:sz w:val="24"/>
        </w:rPr>
        <w:t>00097/TRIJAEM/IP/2019</w:t>
      </w:r>
    </w:p>
    <w:p w14:paraId="3D826220" w14:textId="77777777" w:rsidR="00E3056E" w:rsidRPr="00CF567E" w:rsidRDefault="00301EFE" w:rsidP="00E3056E">
      <w:pPr>
        <w:spacing w:after="0" w:line="240" w:lineRule="auto"/>
        <w:ind w:left="567" w:right="567"/>
        <w:jc w:val="both"/>
        <w:rPr>
          <w:rFonts w:ascii="Palatino Linotype" w:hAnsi="Palatino Linotype"/>
          <w:i/>
          <w:color w:val="000000"/>
        </w:rPr>
      </w:pPr>
      <w:r w:rsidRPr="00CF567E">
        <w:rPr>
          <w:rFonts w:ascii="Palatino Linotype" w:eastAsia="Times New Roman" w:hAnsi="Palatino Linotype" w:cs="Times New Roman"/>
          <w:i/>
          <w:lang w:val="es-ES_tradnl" w:eastAsia="es-ES"/>
        </w:rPr>
        <w:t>“</w:t>
      </w:r>
      <w:r w:rsidR="00E3056E" w:rsidRPr="00CF567E">
        <w:rPr>
          <w:rFonts w:ascii="Palatino Linotype" w:hAnsi="Palatino Linotype"/>
          <w:i/>
          <w:color w:val="000000"/>
        </w:rPr>
        <w:t xml:space="preserve">De conformidad con lo establecido en los artículos 3 y 4 de la Ley Orgánica del Tribunal de Justicia Administrativa del Estado de México y 229 del Código de Procedimientos Administrativos del Estado de México, el Tribunal de Justicia Administrativa del Estado 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w:t>
      </w:r>
      <w:r w:rsidR="00E3056E" w:rsidRPr="00CF567E">
        <w:rPr>
          <w:rFonts w:ascii="Palatino Linotype" w:hAnsi="Palatino Linotype"/>
          <w:i/>
          <w:color w:val="000000"/>
        </w:rPr>
        <w:lastRenderedPageBreak/>
        <w:t>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información referente a “Solicito Directorio Telefónico del Ayuntamiento de Ecatepec.” Por lo anterior, se informa al particular que podrá presentar su solicitud de información ante el Ayuntamiento de Ecatepec.</w:t>
      </w:r>
    </w:p>
    <w:p w14:paraId="2F730108" w14:textId="77777777" w:rsidR="00E3056E" w:rsidRPr="00CF567E" w:rsidRDefault="00E3056E" w:rsidP="00E3056E">
      <w:pPr>
        <w:spacing w:after="0" w:line="240" w:lineRule="auto"/>
        <w:ind w:left="567" w:right="567"/>
        <w:jc w:val="both"/>
        <w:rPr>
          <w:rFonts w:ascii="Palatino Linotype" w:hAnsi="Palatino Linotype"/>
          <w:i/>
          <w:color w:val="000000"/>
        </w:rPr>
      </w:pPr>
    </w:p>
    <w:p w14:paraId="4DFB2A69" w14:textId="77777777" w:rsidR="00E3056E" w:rsidRPr="00CF567E" w:rsidRDefault="00E3056E" w:rsidP="00E3056E">
      <w:pPr>
        <w:spacing w:after="0" w:line="240" w:lineRule="auto"/>
        <w:ind w:left="567" w:right="567"/>
        <w:jc w:val="both"/>
        <w:rPr>
          <w:rFonts w:ascii="Palatino Linotype" w:hAnsi="Palatino Linotype"/>
          <w:i/>
          <w:color w:val="000000"/>
        </w:rPr>
      </w:pPr>
      <w:r w:rsidRPr="00CF567E">
        <w:rPr>
          <w:rFonts w:ascii="Palatino Linotype" w:hAnsi="Palatino Linotype"/>
          <w:i/>
          <w:color w:val="000000"/>
        </w:rPr>
        <w:t>ATENTAMENTE</w:t>
      </w:r>
    </w:p>
    <w:p w14:paraId="6742D057" w14:textId="3796CE3E" w:rsidR="00301EFE" w:rsidRPr="00CF567E" w:rsidRDefault="00E3056E" w:rsidP="00E3056E">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hAnsi="Palatino Linotype"/>
          <w:i/>
          <w:color w:val="000000"/>
        </w:rPr>
        <w:t>LAE. ERIKA YOLANDA FUNES VELÁZQUEZ</w:t>
      </w:r>
      <w:r w:rsidR="00301EFE" w:rsidRPr="00CF567E">
        <w:rPr>
          <w:rFonts w:ascii="Palatino Linotype" w:eastAsia="Times New Roman" w:hAnsi="Palatino Linotype" w:cs="Times New Roman"/>
          <w:i/>
          <w:lang w:val="es-ES_tradnl" w:eastAsia="es-ES"/>
        </w:rPr>
        <w:t>” [Sic]</w:t>
      </w:r>
    </w:p>
    <w:p w14:paraId="16C6D02E" w14:textId="77777777" w:rsidR="00033A15" w:rsidRPr="00CF567E" w:rsidRDefault="00033A15" w:rsidP="00AC5BF2">
      <w:pPr>
        <w:pStyle w:val="Sinespaciado"/>
        <w:rPr>
          <w:rFonts w:ascii="Palatino Linotype" w:hAnsi="Palatino Linotype"/>
          <w:lang w:val="es-ES_tradnl"/>
        </w:rPr>
      </w:pPr>
    </w:p>
    <w:p w14:paraId="33B9279E" w14:textId="77777777" w:rsidR="00033A15" w:rsidRPr="00CF567E" w:rsidRDefault="00033A15" w:rsidP="00AC5BF2">
      <w:pPr>
        <w:pStyle w:val="Sinespaciado"/>
        <w:rPr>
          <w:rFonts w:ascii="Palatino Linotype" w:hAnsi="Palatino Linotype"/>
          <w:lang w:val="es-ES_tradnl"/>
        </w:rPr>
      </w:pPr>
    </w:p>
    <w:p w14:paraId="6513ED5D" w14:textId="74FB1A3B" w:rsidR="00301EFE" w:rsidRPr="00CF567E" w:rsidRDefault="00301EFE" w:rsidP="00AC5BF2">
      <w:pPr>
        <w:spacing w:after="0" w:line="240" w:lineRule="auto"/>
        <w:jc w:val="both"/>
        <w:rPr>
          <w:rFonts w:ascii="Palatino Linotype" w:hAnsi="Palatino Linotype" w:cs="Arial"/>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009B41D5" w:rsidRPr="00CF567E">
        <w:rPr>
          <w:rFonts w:ascii="Palatino Linotype" w:hAnsi="Palatino Linotype" w:cs="Arial"/>
          <w:b/>
          <w:i/>
          <w:sz w:val="24"/>
        </w:rPr>
        <w:t>00099/TRIJAEM/IP/2019</w:t>
      </w:r>
    </w:p>
    <w:p w14:paraId="156F4387" w14:textId="77777777" w:rsidR="009B41D5" w:rsidRPr="00CF567E" w:rsidRDefault="00301EFE"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9B41D5" w:rsidRPr="00CF567E">
        <w:rPr>
          <w:rFonts w:ascii="Palatino Linotype" w:eastAsia="Times New Roman" w:hAnsi="Palatino Linotype" w:cs="Times New Roman"/>
          <w:i/>
          <w:lang w:val="es-ES_tradnl" w:eastAsia="es-ES"/>
        </w:rPr>
        <w:t>De conformidad con lo establecido en los artículos 3 y 4 de la Ley Orgánica del Tribunal de Justicia Administrativa del Estado de México y 229 del Código de Procedimientos Administrativos del Estado de México, el Tribunal de Justicia Administrativa del Estado 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información referente a “Solicito Lista de personal de ayuntamiento de Coyotepec.” Por lo anterior, se informa al particular que podrá presentar su solicitud de información ante el Ayuntamiento de Coyotepec.</w:t>
      </w:r>
    </w:p>
    <w:p w14:paraId="23600685"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p>
    <w:p w14:paraId="687E4092"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ATENTAMENTE</w:t>
      </w:r>
    </w:p>
    <w:p w14:paraId="488601B8" w14:textId="4E801986" w:rsidR="00301EFE"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LAE. ERIKA YOLANDA FUNES VELÁZQUEZ</w:t>
      </w:r>
      <w:r w:rsidR="00301EFE" w:rsidRPr="00CF567E">
        <w:rPr>
          <w:rFonts w:ascii="Palatino Linotype" w:eastAsia="Times New Roman" w:hAnsi="Palatino Linotype" w:cs="Times New Roman"/>
          <w:i/>
          <w:lang w:val="es-ES_tradnl" w:eastAsia="es-ES"/>
        </w:rPr>
        <w:t>” [Sic]</w:t>
      </w:r>
    </w:p>
    <w:p w14:paraId="7299824F" w14:textId="77777777" w:rsidR="00033A15" w:rsidRPr="00CF567E" w:rsidRDefault="00033A15" w:rsidP="00AC5BF2">
      <w:pPr>
        <w:pStyle w:val="Sinespaciado"/>
        <w:rPr>
          <w:rFonts w:ascii="Palatino Linotype" w:hAnsi="Palatino Linotype"/>
          <w:lang w:val="es-ES_tradnl"/>
        </w:rPr>
      </w:pPr>
    </w:p>
    <w:p w14:paraId="3048EEEC" w14:textId="77777777" w:rsidR="00033A15" w:rsidRPr="00CF567E" w:rsidRDefault="00033A15" w:rsidP="00AC5BF2">
      <w:pPr>
        <w:spacing w:after="0"/>
        <w:rPr>
          <w:rFonts w:ascii="Palatino Linotype" w:hAnsi="Palatino Linotype"/>
          <w:lang w:val="es-ES_tradnl"/>
        </w:rPr>
      </w:pPr>
    </w:p>
    <w:p w14:paraId="18C94520" w14:textId="3401E965" w:rsidR="00301EFE" w:rsidRPr="00CF567E" w:rsidRDefault="00301EFE" w:rsidP="00AC5BF2">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009B41D5" w:rsidRPr="00CF567E">
        <w:rPr>
          <w:rFonts w:ascii="Palatino Linotype" w:hAnsi="Palatino Linotype" w:cs="Arial"/>
          <w:b/>
          <w:i/>
          <w:sz w:val="24"/>
        </w:rPr>
        <w:t>00100/TRIJAEM/IP/2019</w:t>
      </w:r>
    </w:p>
    <w:p w14:paraId="3FF5C2AD" w14:textId="77777777" w:rsidR="009B41D5" w:rsidRPr="00CF567E" w:rsidRDefault="00301EFE"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9B41D5" w:rsidRPr="00CF567E">
        <w:rPr>
          <w:rFonts w:ascii="Palatino Linotype" w:eastAsia="Times New Roman" w:hAnsi="Palatino Linotype" w:cs="Times New Roman"/>
          <w:i/>
          <w:lang w:val="es-ES_tradnl" w:eastAsia="es-ES"/>
        </w:rPr>
        <w:t>De conformidad con lo establecido en los artículos 3 y 4 de la Ley Orgánica del Tribunal de Justicia Administrativa del Estado de México y 229 del Código de Procedimientos Administrativos del Estado de México, el Tribunal de Justicia Administrativa del Estado 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información referente a “Solicito parque vehicular de Ayuntamiendo de Metepec.” Por lo anterior, se informa al particular que podrá presentar su solicitud de información ante el Ayuntamiento de Metepec.</w:t>
      </w:r>
    </w:p>
    <w:p w14:paraId="152CD516"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p>
    <w:p w14:paraId="523A2EDA"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ATENTAMENTE</w:t>
      </w:r>
    </w:p>
    <w:p w14:paraId="7C6DACDF" w14:textId="1D245064" w:rsidR="00301EFE"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LAE. ERIKA YOLANDA FUNES VELÁZQUEZ</w:t>
      </w:r>
      <w:r w:rsidR="00301EFE" w:rsidRPr="00CF567E">
        <w:rPr>
          <w:rFonts w:ascii="Palatino Linotype" w:eastAsia="Times New Roman" w:hAnsi="Palatino Linotype" w:cs="Times New Roman"/>
          <w:i/>
          <w:lang w:val="es-ES_tradnl" w:eastAsia="es-ES"/>
        </w:rPr>
        <w:t>” [Sic]</w:t>
      </w:r>
    </w:p>
    <w:p w14:paraId="3046718E" w14:textId="77777777" w:rsidR="00301EFE" w:rsidRPr="00CF567E" w:rsidRDefault="00301EFE" w:rsidP="00AC5BF2">
      <w:pPr>
        <w:spacing w:after="0" w:line="240" w:lineRule="auto"/>
        <w:jc w:val="both"/>
        <w:rPr>
          <w:rFonts w:ascii="Palatino Linotype" w:hAnsi="Palatino Linotype" w:cs="Arial"/>
          <w:b/>
          <w:i/>
          <w:sz w:val="24"/>
        </w:rPr>
      </w:pPr>
    </w:p>
    <w:p w14:paraId="558F7D6A" w14:textId="77777777" w:rsidR="009B41D5" w:rsidRPr="00CF567E" w:rsidRDefault="009B41D5" w:rsidP="00AC5BF2">
      <w:pPr>
        <w:spacing w:after="0" w:line="240" w:lineRule="auto"/>
        <w:jc w:val="both"/>
        <w:rPr>
          <w:rFonts w:ascii="Palatino Linotype" w:hAnsi="Palatino Linotype" w:cs="Arial"/>
          <w:b/>
          <w:i/>
          <w:sz w:val="24"/>
        </w:rPr>
      </w:pPr>
    </w:p>
    <w:p w14:paraId="0312179B" w14:textId="1736C696" w:rsidR="009B41D5" w:rsidRPr="00CF567E" w:rsidRDefault="009B41D5" w:rsidP="009B41D5">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00101/TRIJAEM/IP/2019</w:t>
      </w:r>
    </w:p>
    <w:p w14:paraId="1BDA423F"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 xml:space="preserve">“De conformidad con lo establecido en los artículos 3 y 4 de la Ley Orgánica del Tribunal de Justicia Administrativa del Estado de México y 229 del Código de Procedimientos Administrativos del Estado de México, el Tribunal de Justicia Administrativa del Estado </w:t>
      </w:r>
      <w:r w:rsidRPr="00CF567E">
        <w:rPr>
          <w:rFonts w:ascii="Palatino Linotype" w:eastAsia="Times New Roman" w:hAnsi="Palatino Linotype" w:cs="Times New Roman"/>
          <w:i/>
          <w:lang w:val="es-ES_tradnl" w:eastAsia="es-ES"/>
        </w:rPr>
        <w:lastRenderedPageBreak/>
        <w:t>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información referente a “Solicito Numero de Contenedores de Basura en Ayuntamiento de Coyotepec.” Por lo anterior, se informa al particular que podrá presentar su solicitud de información ante el Ayuntamiento de Coyotepec.</w:t>
      </w:r>
    </w:p>
    <w:p w14:paraId="65ED9F7D"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p>
    <w:p w14:paraId="1F2C24CF"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ATENTAMENTE</w:t>
      </w:r>
    </w:p>
    <w:p w14:paraId="32CA5200" w14:textId="7B8CDC55"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LAE. ERIKA YOLANDA FUNES VELÁZQUEZ” [Sic]</w:t>
      </w:r>
    </w:p>
    <w:p w14:paraId="16B892FC" w14:textId="77777777" w:rsidR="009B41D5" w:rsidRPr="00CF567E" w:rsidRDefault="009B41D5" w:rsidP="009B41D5">
      <w:pPr>
        <w:spacing w:after="0" w:line="240" w:lineRule="auto"/>
        <w:jc w:val="both"/>
        <w:rPr>
          <w:rFonts w:ascii="Palatino Linotype" w:hAnsi="Palatino Linotype" w:cs="Arial"/>
          <w:b/>
          <w:i/>
          <w:sz w:val="24"/>
        </w:rPr>
      </w:pPr>
    </w:p>
    <w:p w14:paraId="41EB7DE0" w14:textId="77777777" w:rsidR="009B41D5" w:rsidRPr="00CF567E" w:rsidRDefault="009B41D5" w:rsidP="009B41D5">
      <w:pPr>
        <w:spacing w:after="0" w:line="276" w:lineRule="auto"/>
        <w:ind w:right="567"/>
        <w:jc w:val="both"/>
        <w:rPr>
          <w:rFonts w:ascii="Palatino Linotype" w:hAnsi="Palatino Linotype" w:cs="Arial"/>
          <w:b/>
          <w:sz w:val="18"/>
        </w:rPr>
      </w:pPr>
    </w:p>
    <w:p w14:paraId="0248DA4A" w14:textId="3FBBBD3A" w:rsidR="009B41D5" w:rsidRPr="00CF567E" w:rsidRDefault="009B41D5" w:rsidP="009B41D5">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00102/TRIJAEM/IP/2019</w:t>
      </w:r>
    </w:p>
    <w:p w14:paraId="0EA1B756"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 xml:space="preserve">“De conformidad con lo establecido en los artículos 3 y 4 de la Ley Orgánica del Tribunal de Justicia Administrativa del Estado de México y 229 del Código de Procedimientos Administrativos del Estado de México, el Tribunal de Justicia Administrativa del Estado 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w:t>
      </w:r>
      <w:r w:rsidRPr="00CF567E">
        <w:rPr>
          <w:rFonts w:ascii="Palatino Linotype" w:eastAsia="Times New Roman" w:hAnsi="Palatino Linotype" w:cs="Times New Roman"/>
          <w:i/>
          <w:lang w:val="es-ES_tradnl" w:eastAsia="es-ES"/>
        </w:rPr>
        <w:lastRenderedPageBreak/>
        <w:t>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información referente a “Solicito recibos de nomina de la segunda quincena de Marzo de Ayuntamiento de Ecatepec.” Por lo anterior, se informa al particular que podrá presentar su solicitud de información ante el Ayuntamiento de Ecatepec.</w:t>
      </w:r>
    </w:p>
    <w:p w14:paraId="75764751"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p>
    <w:p w14:paraId="6D031EC1"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ATENTAMENTE</w:t>
      </w:r>
    </w:p>
    <w:p w14:paraId="31E24DC9" w14:textId="2BBFBB04"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LAE. ERIKA YOLANDA FUNES VELÁZQUEZ” [Sic]</w:t>
      </w:r>
    </w:p>
    <w:p w14:paraId="51CEF7C7" w14:textId="77777777" w:rsidR="009B41D5" w:rsidRPr="00CF567E" w:rsidRDefault="009B41D5" w:rsidP="009B41D5">
      <w:pPr>
        <w:spacing w:after="0" w:line="240" w:lineRule="auto"/>
        <w:jc w:val="both"/>
        <w:rPr>
          <w:rFonts w:ascii="Palatino Linotype" w:hAnsi="Palatino Linotype" w:cs="Arial"/>
          <w:b/>
          <w:i/>
          <w:sz w:val="24"/>
        </w:rPr>
      </w:pPr>
    </w:p>
    <w:p w14:paraId="0C046C61" w14:textId="77777777" w:rsidR="009B41D5" w:rsidRPr="00CF567E" w:rsidRDefault="009B41D5" w:rsidP="009B41D5">
      <w:pPr>
        <w:spacing w:after="0" w:line="276" w:lineRule="auto"/>
        <w:ind w:right="567"/>
        <w:jc w:val="both"/>
        <w:rPr>
          <w:rFonts w:ascii="Palatino Linotype" w:hAnsi="Palatino Linotype" w:cs="Arial"/>
          <w:b/>
          <w:sz w:val="18"/>
        </w:rPr>
      </w:pPr>
    </w:p>
    <w:p w14:paraId="20BE8BF9" w14:textId="30493046" w:rsidR="009B41D5" w:rsidRPr="00CF567E" w:rsidRDefault="009B41D5" w:rsidP="009B41D5">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00104/TRIJAEM/IP/2019</w:t>
      </w:r>
    </w:p>
    <w:p w14:paraId="5FA0BB86"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 xml:space="preserve">“De conformidad con lo establecido en los artículos 3 y 4 de la Ley Orgánica del Tribunal de Justicia Administrativa del Estado de México y 229 del Código de Procedimientos Administrativos del Estado de México, el Tribunal de Justicia Administrativa del Estado 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información referente a “Solicito Gastos de representacion y viaticos de personal de </w:t>
      </w:r>
      <w:r w:rsidRPr="00CF567E">
        <w:rPr>
          <w:rFonts w:ascii="Palatino Linotype" w:eastAsia="Times New Roman" w:hAnsi="Palatino Linotype" w:cs="Times New Roman"/>
          <w:i/>
          <w:lang w:val="es-ES_tradnl" w:eastAsia="es-ES"/>
        </w:rPr>
        <w:lastRenderedPageBreak/>
        <w:t>Administración del Ayuntamiento de Acolman.” Por lo anterior, se informa al particular que podrá presentar su solicitud de información ante el Ayuntamiento de Acolman.</w:t>
      </w:r>
    </w:p>
    <w:p w14:paraId="3F344BD7"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p>
    <w:p w14:paraId="3446EADB"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ATENTAMENTE</w:t>
      </w:r>
    </w:p>
    <w:p w14:paraId="403EB2EF" w14:textId="1FACB1F8"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LAE. ERIKA YOLANDA FUNES VELÁZQUEZ” [Sic]</w:t>
      </w:r>
    </w:p>
    <w:p w14:paraId="40635C62" w14:textId="77777777" w:rsidR="009B41D5" w:rsidRPr="00CF567E" w:rsidRDefault="009B41D5" w:rsidP="009B41D5">
      <w:pPr>
        <w:spacing w:after="0" w:line="240" w:lineRule="auto"/>
        <w:jc w:val="both"/>
        <w:rPr>
          <w:rFonts w:ascii="Palatino Linotype" w:hAnsi="Palatino Linotype" w:cs="Arial"/>
          <w:b/>
          <w:i/>
          <w:sz w:val="24"/>
        </w:rPr>
      </w:pPr>
    </w:p>
    <w:p w14:paraId="3EDBE21C" w14:textId="77777777" w:rsidR="009B41D5" w:rsidRPr="00CF567E" w:rsidRDefault="009B41D5" w:rsidP="009B41D5">
      <w:pPr>
        <w:spacing w:after="0" w:line="276" w:lineRule="auto"/>
        <w:ind w:right="567"/>
        <w:jc w:val="both"/>
        <w:rPr>
          <w:rFonts w:ascii="Palatino Linotype" w:hAnsi="Palatino Linotype" w:cs="Arial"/>
          <w:b/>
          <w:sz w:val="18"/>
        </w:rPr>
      </w:pPr>
    </w:p>
    <w:p w14:paraId="147E2317" w14:textId="58456AF6" w:rsidR="009B41D5" w:rsidRPr="00CF567E" w:rsidRDefault="009B41D5" w:rsidP="009B41D5">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00105/TRIJAEM/IP/2019</w:t>
      </w:r>
    </w:p>
    <w:p w14:paraId="125055CB"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“De conformidad con lo establecido en los artículos 3 y 4 de la Ley Orgánica del Tribunal de Justicia Administrativa del Estado de México y 229 del Código de Procedimientos Administrativos del Estado de México, el Tribunal de Justicia Administrativa del Estado 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información referente a “Solicito Planos del Edificio de la Dirección de Adquisiciones de Ayuntamiento de Almoloya.” Por lo anterior, se informa al particular que podrá presentar su solicitud de información ante el Ayuntamiento de Almoloya.</w:t>
      </w:r>
    </w:p>
    <w:p w14:paraId="203CB761"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p>
    <w:p w14:paraId="2EF7FA3B"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ATENTAMENTE</w:t>
      </w:r>
    </w:p>
    <w:p w14:paraId="0E6CE885" w14:textId="5453B491"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LAE. ERIKA YOLANDA FUNES VELÁZQUEZ” [Sic]</w:t>
      </w:r>
    </w:p>
    <w:p w14:paraId="0320E0A8" w14:textId="672D8726" w:rsidR="009B41D5" w:rsidRPr="00CF567E" w:rsidRDefault="009B41D5" w:rsidP="009B41D5">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00106/TRIJAEM/IP/2019</w:t>
      </w:r>
    </w:p>
    <w:p w14:paraId="44AA0E72"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 xml:space="preserve">“De conformidad con lo establecido en los artículos 3 y 4 de la Ley Orgánica del Tribunal de Justicia Administrativa del Estado de México y 229 del Código de Procedimientos Administrativos del Estado de México, el Tribunal de Justicia Administrativa del Estado </w:t>
      </w:r>
      <w:r w:rsidRPr="00CF567E">
        <w:rPr>
          <w:rFonts w:ascii="Palatino Linotype" w:eastAsia="Times New Roman" w:hAnsi="Palatino Linotype" w:cs="Times New Roman"/>
          <w:i/>
          <w:lang w:val="es-ES_tradnl" w:eastAsia="es-ES"/>
        </w:rPr>
        <w:lastRenderedPageBreak/>
        <w:t>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información referente a “Solicito saber cuanto percibe de salario mensual el Director de Servicios Generales en Ayuntamiento de Calimaya.” Por lo anterior, se informa al particular que podrá presentar su solicitud de información ante el Ayuntamiento de Calimaya.</w:t>
      </w:r>
    </w:p>
    <w:p w14:paraId="465B3B56"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p>
    <w:p w14:paraId="4AF90DDF"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ATENTAMENTE</w:t>
      </w:r>
    </w:p>
    <w:p w14:paraId="6DEFAFC8" w14:textId="4F95F169"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LAE. ERIKA YOLANDA FUNES VELÁZQUEZ” [Sic]</w:t>
      </w:r>
    </w:p>
    <w:p w14:paraId="1F3773A9" w14:textId="77777777" w:rsidR="009B41D5" w:rsidRPr="00CF567E" w:rsidRDefault="009B41D5" w:rsidP="009B41D5">
      <w:pPr>
        <w:spacing w:after="0" w:line="240" w:lineRule="auto"/>
        <w:jc w:val="both"/>
        <w:rPr>
          <w:rFonts w:ascii="Palatino Linotype" w:hAnsi="Palatino Linotype" w:cs="Arial"/>
          <w:b/>
          <w:i/>
          <w:sz w:val="24"/>
        </w:rPr>
      </w:pPr>
    </w:p>
    <w:p w14:paraId="2D5CD25E" w14:textId="77777777" w:rsidR="009B41D5" w:rsidRPr="00CF567E" w:rsidRDefault="009B41D5" w:rsidP="009B41D5">
      <w:pPr>
        <w:spacing w:after="0" w:line="276" w:lineRule="auto"/>
        <w:ind w:right="567"/>
        <w:jc w:val="both"/>
        <w:rPr>
          <w:rFonts w:ascii="Palatino Linotype" w:hAnsi="Palatino Linotype" w:cs="Arial"/>
          <w:b/>
          <w:sz w:val="18"/>
        </w:rPr>
      </w:pPr>
    </w:p>
    <w:p w14:paraId="5CFF2DEC" w14:textId="619F7F32" w:rsidR="009B41D5" w:rsidRPr="00CF567E" w:rsidRDefault="009B41D5" w:rsidP="009B41D5">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00107/TRIJAEM/IP/2019</w:t>
      </w:r>
    </w:p>
    <w:p w14:paraId="6C12697A"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 xml:space="preserve">“De conformidad con lo establecido en los artículos 3 y 4 de la Ley Orgánica del Tribunal de Justicia Administrativa del Estado de México y 229 del Código de Procedimientos Administrativos del Estado de México, el Tribunal de Justicia Administrativa del Estado 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w:t>
      </w:r>
      <w:r w:rsidRPr="00CF567E">
        <w:rPr>
          <w:rFonts w:ascii="Palatino Linotype" w:eastAsia="Times New Roman" w:hAnsi="Palatino Linotype" w:cs="Times New Roman"/>
          <w:i/>
          <w:lang w:val="es-ES_tradnl" w:eastAsia="es-ES"/>
        </w:rPr>
        <w:lastRenderedPageBreak/>
        <w:t>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información referente a “Solicito registro de solicitudes de información pública recibidas en mes de Enero 2019 de Ayuntamiento de Apaxco.” Por lo anterior, se informa al particular que podrá presentar su solicitud de información ante el Ayuntamiento de Apaxco.</w:t>
      </w:r>
    </w:p>
    <w:p w14:paraId="13570B7E"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p>
    <w:p w14:paraId="19655F5D" w14:textId="77777777"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ATENTAMENTE</w:t>
      </w:r>
    </w:p>
    <w:p w14:paraId="07FFFED8" w14:textId="610837F1" w:rsidR="009B41D5" w:rsidRPr="00CF567E" w:rsidRDefault="009B41D5" w:rsidP="009B41D5">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LAE. ERIKA YOLANDA FUNES VELÁZQUEZ” [Sic]</w:t>
      </w:r>
    </w:p>
    <w:p w14:paraId="00EA8615" w14:textId="77777777" w:rsidR="009B41D5" w:rsidRPr="00CF567E" w:rsidRDefault="009B41D5" w:rsidP="009B41D5">
      <w:pPr>
        <w:spacing w:after="0" w:line="240" w:lineRule="auto"/>
        <w:jc w:val="both"/>
        <w:rPr>
          <w:rFonts w:ascii="Palatino Linotype" w:hAnsi="Palatino Linotype" w:cs="Arial"/>
          <w:b/>
          <w:i/>
          <w:sz w:val="24"/>
        </w:rPr>
      </w:pPr>
    </w:p>
    <w:p w14:paraId="4026902C" w14:textId="77777777" w:rsidR="009B41D5" w:rsidRPr="00CF567E" w:rsidRDefault="009B41D5" w:rsidP="009B41D5">
      <w:pPr>
        <w:spacing w:after="0" w:line="276" w:lineRule="auto"/>
        <w:ind w:right="567"/>
        <w:jc w:val="both"/>
        <w:rPr>
          <w:rFonts w:ascii="Palatino Linotype" w:hAnsi="Palatino Linotype" w:cs="Arial"/>
          <w:b/>
          <w:sz w:val="18"/>
        </w:rPr>
      </w:pPr>
    </w:p>
    <w:p w14:paraId="2275B8D6" w14:textId="5BFFBD98" w:rsidR="009B41D5" w:rsidRPr="00CF567E" w:rsidRDefault="009B41D5" w:rsidP="009B41D5">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004670D7" w:rsidRPr="00CF567E">
        <w:rPr>
          <w:rFonts w:ascii="Palatino Linotype" w:hAnsi="Palatino Linotype" w:cs="Arial"/>
          <w:b/>
          <w:i/>
          <w:sz w:val="24"/>
        </w:rPr>
        <w:t>00108</w:t>
      </w:r>
      <w:r w:rsidRPr="00CF567E">
        <w:rPr>
          <w:rFonts w:ascii="Palatino Linotype" w:hAnsi="Palatino Linotype" w:cs="Arial"/>
          <w:b/>
          <w:i/>
          <w:sz w:val="24"/>
        </w:rPr>
        <w:t>/TRIJAEM/IP/2019</w:t>
      </w:r>
    </w:p>
    <w:p w14:paraId="5CF47A33" w14:textId="77777777" w:rsidR="004670D7" w:rsidRPr="00CF567E" w:rsidRDefault="009B41D5" w:rsidP="004670D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4670D7" w:rsidRPr="00CF567E">
        <w:rPr>
          <w:rFonts w:ascii="Palatino Linotype" w:eastAsia="Times New Roman" w:hAnsi="Palatino Linotype" w:cs="Times New Roman"/>
          <w:i/>
          <w:lang w:val="es-ES_tradnl" w:eastAsia="es-ES"/>
        </w:rPr>
        <w:t xml:space="preserve">De conformidad con lo establecido en los artículos 3 y 4 de la Ley Orgánica del Tribunal de Justicia Administrativa del Estado de México y 229 del Código de Procedimientos Administrativos del Estado de México, el Tribunal de Justicia Administrativa del Estado 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w:t>
      </w:r>
      <w:r w:rsidR="004670D7" w:rsidRPr="00CF567E">
        <w:rPr>
          <w:rFonts w:ascii="Palatino Linotype" w:eastAsia="Times New Roman" w:hAnsi="Palatino Linotype" w:cs="Times New Roman"/>
          <w:i/>
          <w:lang w:val="es-ES_tradnl" w:eastAsia="es-ES"/>
        </w:rPr>
        <w:lastRenderedPageBreak/>
        <w:t>información referente a “Solicito Requisitos para tramitar carta de residencia del Ayuntamiento de Ecatepec.” Por lo anterior, se informa al particular que podrá presentar su solicitud de información ante el Ayuntamiento de Ecatepec.</w:t>
      </w:r>
    </w:p>
    <w:p w14:paraId="4A1006DA" w14:textId="77777777" w:rsidR="004670D7" w:rsidRPr="00CF567E" w:rsidRDefault="004670D7" w:rsidP="004670D7">
      <w:pPr>
        <w:spacing w:after="0" w:line="240" w:lineRule="auto"/>
        <w:ind w:left="567" w:right="567"/>
        <w:jc w:val="both"/>
        <w:rPr>
          <w:rFonts w:ascii="Palatino Linotype" w:eastAsia="Times New Roman" w:hAnsi="Palatino Linotype" w:cs="Times New Roman"/>
          <w:i/>
          <w:lang w:val="es-ES_tradnl" w:eastAsia="es-ES"/>
        </w:rPr>
      </w:pPr>
    </w:p>
    <w:p w14:paraId="2A00D2FE" w14:textId="77777777" w:rsidR="004670D7" w:rsidRPr="00CF567E" w:rsidRDefault="004670D7" w:rsidP="004670D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ATENTAMENTE</w:t>
      </w:r>
    </w:p>
    <w:p w14:paraId="1552B408" w14:textId="45B6072D" w:rsidR="009B41D5" w:rsidRPr="00CF567E" w:rsidRDefault="004670D7" w:rsidP="004670D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LAE. ERIKA YOLANDA FUNES VELÁZQUEZ</w:t>
      </w:r>
      <w:r w:rsidR="009B41D5" w:rsidRPr="00CF567E">
        <w:rPr>
          <w:rFonts w:ascii="Palatino Linotype" w:eastAsia="Times New Roman" w:hAnsi="Palatino Linotype" w:cs="Times New Roman"/>
          <w:i/>
          <w:lang w:val="es-ES_tradnl" w:eastAsia="es-ES"/>
        </w:rPr>
        <w:t>” [Sic]</w:t>
      </w:r>
    </w:p>
    <w:p w14:paraId="20D16702" w14:textId="77777777" w:rsidR="009B41D5" w:rsidRPr="00CF567E" w:rsidRDefault="009B41D5" w:rsidP="009B41D5">
      <w:pPr>
        <w:spacing w:after="0" w:line="276" w:lineRule="auto"/>
        <w:ind w:right="567"/>
        <w:jc w:val="both"/>
        <w:rPr>
          <w:rFonts w:ascii="Palatino Linotype" w:hAnsi="Palatino Linotype" w:cs="Arial"/>
          <w:b/>
          <w:sz w:val="18"/>
        </w:rPr>
      </w:pPr>
    </w:p>
    <w:p w14:paraId="1C6971E0" w14:textId="3191AF5B" w:rsidR="009B41D5" w:rsidRPr="00CF567E" w:rsidRDefault="009B41D5" w:rsidP="009B41D5">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004670D7" w:rsidRPr="00CF567E">
        <w:rPr>
          <w:rFonts w:ascii="Palatino Linotype" w:hAnsi="Palatino Linotype" w:cs="Arial"/>
          <w:b/>
          <w:i/>
          <w:sz w:val="24"/>
        </w:rPr>
        <w:t>00109</w:t>
      </w:r>
      <w:r w:rsidRPr="00CF567E">
        <w:rPr>
          <w:rFonts w:ascii="Palatino Linotype" w:hAnsi="Palatino Linotype" w:cs="Arial"/>
          <w:b/>
          <w:i/>
          <w:sz w:val="24"/>
        </w:rPr>
        <w:t>/TRIJAEM/IP/2019</w:t>
      </w:r>
    </w:p>
    <w:p w14:paraId="4CD5204B" w14:textId="77777777" w:rsidR="004670D7" w:rsidRPr="00CF567E" w:rsidRDefault="009B41D5" w:rsidP="004670D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4670D7" w:rsidRPr="00CF567E">
        <w:rPr>
          <w:rFonts w:ascii="Palatino Linotype" w:eastAsia="Times New Roman" w:hAnsi="Palatino Linotype" w:cs="Times New Roman"/>
          <w:i/>
          <w:lang w:val="es-ES_tradnl" w:eastAsia="es-ES"/>
        </w:rPr>
        <w:t>De conformidad con lo establecido en los artículos 3 y 4 de la Ley Orgánica del Tribunal de Justicia Administrativa del Estado de México y 229 del Código de Procedimientos Administrativos del Estado de México, el Tribunal de Justicia Administrativa del Estado 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información referente a “Solicito padrón de proveedores de Ayuntamiento de Coyotepec.” Por lo anterior, se informa al particular que podrá presentar su solicitud de información ante el Ayuntamiento de Coyotepec.</w:t>
      </w:r>
    </w:p>
    <w:p w14:paraId="37D37180" w14:textId="77777777" w:rsidR="004670D7" w:rsidRPr="00CF567E" w:rsidRDefault="004670D7" w:rsidP="004670D7">
      <w:pPr>
        <w:spacing w:after="0" w:line="240" w:lineRule="auto"/>
        <w:ind w:left="567" w:right="567"/>
        <w:jc w:val="both"/>
        <w:rPr>
          <w:rFonts w:ascii="Palatino Linotype" w:eastAsia="Times New Roman" w:hAnsi="Palatino Linotype" w:cs="Times New Roman"/>
          <w:i/>
          <w:lang w:val="es-ES_tradnl" w:eastAsia="es-ES"/>
        </w:rPr>
      </w:pPr>
    </w:p>
    <w:p w14:paraId="2744C5EC" w14:textId="77777777" w:rsidR="004670D7" w:rsidRPr="00CF567E" w:rsidRDefault="004670D7" w:rsidP="004670D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ATENTAMENTE</w:t>
      </w:r>
    </w:p>
    <w:p w14:paraId="05738E26" w14:textId="733E34B8" w:rsidR="009B41D5" w:rsidRPr="00CF567E" w:rsidRDefault="004670D7" w:rsidP="004670D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LAE. ERIKA YOLANDA FUNES VELÁZQUEZ</w:t>
      </w:r>
      <w:r w:rsidR="009B41D5" w:rsidRPr="00CF567E">
        <w:rPr>
          <w:rFonts w:ascii="Palatino Linotype" w:eastAsia="Times New Roman" w:hAnsi="Palatino Linotype" w:cs="Times New Roman"/>
          <w:i/>
          <w:lang w:val="es-ES_tradnl" w:eastAsia="es-ES"/>
        </w:rPr>
        <w:t>” [Sic]</w:t>
      </w:r>
    </w:p>
    <w:p w14:paraId="49C8E903" w14:textId="77777777" w:rsidR="007573BA" w:rsidRPr="00CF567E" w:rsidRDefault="007573BA" w:rsidP="009B41D5">
      <w:pPr>
        <w:spacing w:after="0" w:line="240" w:lineRule="auto"/>
        <w:ind w:right="850"/>
        <w:jc w:val="both"/>
        <w:rPr>
          <w:rFonts w:ascii="Palatino Linotype" w:hAnsi="Palatino Linotype" w:cs="Arial"/>
          <w:b/>
          <w:i/>
          <w:sz w:val="24"/>
        </w:rPr>
      </w:pPr>
    </w:p>
    <w:p w14:paraId="3D2102B3" w14:textId="6BE006D4" w:rsidR="009B41D5" w:rsidRPr="00CF567E" w:rsidRDefault="009B41D5" w:rsidP="009B41D5">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Respuesta a la Solicitud de información</w:t>
      </w:r>
      <w:r w:rsidRPr="00CF567E">
        <w:rPr>
          <w:rFonts w:ascii="Palatino Linotype" w:hAnsi="Palatino Linotype" w:cs="Arial"/>
          <w:i/>
          <w:sz w:val="24"/>
        </w:rPr>
        <w:t xml:space="preserve"> </w:t>
      </w:r>
      <w:r w:rsidR="004670D7" w:rsidRPr="00CF567E">
        <w:rPr>
          <w:rFonts w:ascii="Palatino Linotype" w:hAnsi="Palatino Linotype" w:cs="Arial"/>
          <w:b/>
          <w:i/>
          <w:sz w:val="24"/>
        </w:rPr>
        <w:t>0011</w:t>
      </w:r>
      <w:r w:rsidRPr="00CF567E">
        <w:rPr>
          <w:rFonts w:ascii="Palatino Linotype" w:hAnsi="Palatino Linotype" w:cs="Arial"/>
          <w:b/>
          <w:i/>
          <w:sz w:val="24"/>
        </w:rPr>
        <w:t>0/TRIJAEM/IP/2019</w:t>
      </w:r>
    </w:p>
    <w:p w14:paraId="27290628" w14:textId="77777777" w:rsidR="004670D7" w:rsidRPr="00CF567E" w:rsidRDefault="009B41D5" w:rsidP="004670D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w:t>
      </w:r>
      <w:r w:rsidR="004670D7" w:rsidRPr="00CF567E">
        <w:rPr>
          <w:rFonts w:ascii="Palatino Linotype" w:eastAsia="Times New Roman" w:hAnsi="Palatino Linotype" w:cs="Times New Roman"/>
          <w:i/>
          <w:lang w:val="es-ES_tradnl" w:eastAsia="es-ES"/>
        </w:rPr>
        <w:t xml:space="preserve">De conformidad con lo establecido en los artículos 3 y 4 de la Ley Orgánica del Tribunal de Justicia Administrativa del Estado de México y 229 del Código de Procedimientos </w:t>
      </w:r>
      <w:r w:rsidR="004670D7" w:rsidRPr="00CF567E">
        <w:rPr>
          <w:rFonts w:ascii="Palatino Linotype" w:eastAsia="Times New Roman" w:hAnsi="Palatino Linotype" w:cs="Times New Roman"/>
          <w:i/>
          <w:lang w:val="es-ES_tradnl" w:eastAsia="es-ES"/>
        </w:rPr>
        <w:lastRenderedPageBreak/>
        <w:t>Administrativos del Estado de México, el Tribunal de Justicia Administrativa del Estado 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En consecuencia, este Sujeto Obligado no puede proporcionar la información referente a “Solicito saber cuanto gana mensualmente el Presidente de la República.” Por lo anterior, se informa al particular que podrá presentar su solicitud de información ante la Presidencia de la Republica o en su caso ante la Secretaria General de Gobierno.</w:t>
      </w:r>
    </w:p>
    <w:p w14:paraId="4FD3A825" w14:textId="77777777" w:rsidR="004670D7" w:rsidRPr="00CF567E" w:rsidRDefault="004670D7" w:rsidP="004670D7">
      <w:pPr>
        <w:spacing w:after="0" w:line="240" w:lineRule="auto"/>
        <w:ind w:left="567" w:right="567"/>
        <w:jc w:val="both"/>
        <w:rPr>
          <w:rFonts w:ascii="Palatino Linotype" w:eastAsia="Times New Roman" w:hAnsi="Palatino Linotype" w:cs="Times New Roman"/>
          <w:i/>
          <w:lang w:val="es-ES_tradnl" w:eastAsia="es-ES"/>
        </w:rPr>
      </w:pPr>
    </w:p>
    <w:p w14:paraId="6BDE0175" w14:textId="77777777" w:rsidR="004670D7" w:rsidRPr="00CF567E" w:rsidRDefault="004670D7" w:rsidP="004670D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ATENTAMENTE</w:t>
      </w:r>
    </w:p>
    <w:p w14:paraId="2A8EB603" w14:textId="3EEAC6A6" w:rsidR="009B41D5" w:rsidRPr="00CF567E" w:rsidRDefault="004670D7" w:rsidP="004670D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LAE. ERIKA YOLANDA FUNES VELÁZQUEZ</w:t>
      </w:r>
      <w:r w:rsidR="009B41D5" w:rsidRPr="00CF567E">
        <w:rPr>
          <w:rFonts w:ascii="Palatino Linotype" w:eastAsia="Times New Roman" w:hAnsi="Palatino Linotype" w:cs="Times New Roman"/>
          <w:i/>
          <w:lang w:val="es-ES_tradnl" w:eastAsia="es-ES"/>
        </w:rPr>
        <w:t>” [Sic]</w:t>
      </w:r>
    </w:p>
    <w:p w14:paraId="3FE95666" w14:textId="77777777" w:rsidR="009B41D5" w:rsidRPr="00CF567E" w:rsidRDefault="009B41D5" w:rsidP="009B41D5">
      <w:pPr>
        <w:spacing w:after="0" w:line="240" w:lineRule="auto"/>
        <w:jc w:val="both"/>
        <w:rPr>
          <w:rFonts w:ascii="Palatino Linotype" w:hAnsi="Palatino Linotype" w:cs="Arial"/>
          <w:b/>
          <w:i/>
          <w:sz w:val="24"/>
        </w:rPr>
      </w:pPr>
    </w:p>
    <w:p w14:paraId="331935C9" w14:textId="77777777" w:rsidR="008B4361" w:rsidRPr="00CF567E" w:rsidRDefault="008B4361" w:rsidP="00AC5BF2">
      <w:pPr>
        <w:spacing w:after="0" w:line="276" w:lineRule="auto"/>
        <w:ind w:right="567"/>
        <w:jc w:val="both"/>
        <w:rPr>
          <w:rFonts w:ascii="Palatino Linotype" w:hAnsi="Palatino Linotype" w:cs="Arial"/>
          <w:b/>
          <w:sz w:val="18"/>
        </w:rPr>
      </w:pPr>
    </w:p>
    <w:p w14:paraId="3B34B567" w14:textId="77777777" w:rsidR="00EC0CF9" w:rsidRPr="00CF567E" w:rsidRDefault="00443539" w:rsidP="00AC5BF2">
      <w:pPr>
        <w:spacing w:after="0" w:line="360" w:lineRule="auto"/>
        <w:jc w:val="both"/>
        <w:rPr>
          <w:rFonts w:ascii="Palatino Linotype" w:hAnsi="Palatino Linotype" w:cs="Arial"/>
          <w:b/>
          <w:sz w:val="28"/>
        </w:rPr>
      </w:pPr>
      <w:r w:rsidRPr="00CF567E">
        <w:rPr>
          <w:rFonts w:ascii="Palatino Linotype" w:hAnsi="Palatino Linotype" w:cs="Arial"/>
          <w:b/>
          <w:sz w:val="28"/>
        </w:rPr>
        <w:t>TERCERO</w:t>
      </w:r>
      <w:r w:rsidR="006168E4" w:rsidRPr="00CF567E">
        <w:rPr>
          <w:rFonts w:ascii="Palatino Linotype" w:hAnsi="Palatino Linotype" w:cs="Arial"/>
          <w:b/>
          <w:sz w:val="28"/>
        </w:rPr>
        <w:t xml:space="preserve">. </w:t>
      </w:r>
      <w:r w:rsidR="006168E4" w:rsidRPr="00CF567E">
        <w:rPr>
          <w:rFonts w:ascii="Palatino Linotype" w:hAnsi="Palatino Linotype"/>
          <w:b/>
          <w:sz w:val="28"/>
        </w:rPr>
        <w:t>Del recurso de revisión.</w:t>
      </w:r>
    </w:p>
    <w:p w14:paraId="2BA1B563" w14:textId="0970970B" w:rsidR="00EC0CF9" w:rsidRPr="00CF567E" w:rsidRDefault="00EC0CF9" w:rsidP="00AC5BF2">
      <w:pPr>
        <w:spacing w:after="0" w:line="360" w:lineRule="auto"/>
        <w:jc w:val="both"/>
        <w:rPr>
          <w:rFonts w:ascii="Palatino Linotype" w:hAnsi="Palatino Linotype" w:cs="Arial"/>
          <w:b/>
          <w:sz w:val="28"/>
        </w:rPr>
      </w:pPr>
      <w:r w:rsidRPr="00CF567E">
        <w:rPr>
          <w:rFonts w:ascii="Palatino Linotype" w:hAnsi="Palatino Linotype" w:cs="Arial"/>
          <w:sz w:val="24"/>
          <w:szCs w:val="24"/>
        </w:rPr>
        <w:t xml:space="preserve">Inconforme con las respuestas notificadas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El Recurrente </w:t>
      </w:r>
      <w:r w:rsidRPr="00CF567E">
        <w:rPr>
          <w:rFonts w:ascii="Palatino Linotype" w:hAnsi="Palatino Linotype" w:cs="Arial"/>
          <w:sz w:val="24"/>
          <w:szCs w:val="24"/>
        </w:rPr>
        <w:t xml:space="preserve">interpuso los recursos de revisión, en fecha </w:t>
      </w:r>
      <w:r w:rsidR="004670D7" w:rsidRPr="00CF567E">
        <w:rPr>
          <w:rFonts w:ascii="Palatino Linotype" w:hAnsi="Palatino Linotype" w:cs="Arial"/>
          <w:sz w:val="24"/>
          <w:szCs w:val="24"/>
        </w:rPr>
        <w:t>veintitrés de mayo de dos mil diecinueve</w:t>
      </w:r>
      <w:r w:rsidRPr="00CF567E">
        <w:rPr>
          <w:rFonts w:ascii="Palatino Linotype" w:hAnsi="Palatino Linotype" w:cs="Arial"/>
          <w:sz w:val="24"/>
          <w:szCs w:val="24"/>
        </w:rPr>
        <w:t>, los cuales fueron registrados</w:t>
      </w:r>
      <w:r w:rsidRPr="00CF567E">
        <w:rPr>
          <w:rFonts w:ascii="Palatino Linotype" w:hAnsi="Palatino Linotype" w:cs="Arial"/>
          <w:b/>
          <w:sz w:val="24"/>
          <w:szCs w:val="24"/>
        </w:rPr>
        <w:t xml:space="preserve"> </w:t>
      </w:r>
      <w:r w:rsidRPr="00CF567E">
        <w:rPr>
          <w:rFonts w:ascii="Palatino Linotype" w:hAnsi="Palatino Linotype" w:cs="Arial"/>
          <w:sz w:val="24"/>
          <w:szCs w:val="24"/>
        </w:rPr>
        <w:t xml:space="preserve">en el sistema electrónico con los expedientes números </w:t>
      </w:r>
      <w:r w:rsidR="004670D7" w:rsidRPr="00CF567E">
        <w:rPr>
          <w:rFonts w:ascii="Palatino Linotype" w:hAnsi="Palatino Linotype" w:cs="Arial"/>
          <w:b/>
          <w:bCs/>
          <w:sz w:val="24"/>
          <w:szCs w:val="24"/>
          <w:lang w:eastAsia="es-MX"/>
        </w:rPr>
        <w:t>04550</w:t>
      </w:r>
      <w:r w:rsidR="007573BA" w:rsidRPr="00CF567E">
        <w:rPr>
          <w:rFonts w:ascii="Palatino Linotype" w:hAnsi="Palatino Linotype" w:cs="Arial"/>
          <w:b/>
          <w:bCs/>
          <w:sz w:val="24"/>
          <w:szCs w:val="24"/>
          <w:lang w:eastAsia="es-MX"/>
        </w:rPr>
        <w:t>/INFOEM/IP/RR/2019</w:t>
      </w:r>
      <w:r w:rsidRPr="00CF567E">
        <w:rPr>
          <w:rFonts w:ascii="Palatino Linotype" w:hAnsi="Palatino Linotype" w:cs="Arial"/>
          <w:b/>
          <w:bCs/>
          <w:sz w:val="24"/>
          <w:szCs w:val="24"/>
          <w:lang w:eastAsia="es-MX"/>
        </w:rPr>
        <w:t xml:space="preserve"> </w:t>
      </w:r>
      <w:r w:rsidRPr="00CF567E">
        <w:rPr>
          <w:rFonts w:ascii="Palatino Linotype" w:hAnsi="Palatino Linotype" w:cs="Arial"/>
          <w:bCs/>
          <w:i/>
          <w:sz w:val="24"/>
          <w:szCs w:val="24"/>
          <w:lang w:eastAsia="es-MX"/>
        </w:rPr>
        <w:t xml:space="preserve">(para la solicitud </w:t>
      </w:r>
      <w:r w:rsidR="004670D7" w:rsidRPr="00CF567E">
        <w:rPr>
          <w:rFonts w:ascii="Palatino Linotype" w:hAnsi="Palatino Linotype" w:cs="Arial"/>
          <w:i/>
          <w:sz w:val="24"/>
        </w:rPr>
        <w:t>00097/TRIJAEM/IP/2019</w:t>
      </w:r>
      <w:r w:rsidRPr="00CF567E">
        <w:rPr>
          <w:rFonts w:ascii="Palatino Linotype" w:hAnsi="Palatino Linotype" w:cs="Arial"/>
          <w:i/>
          <w:sz w:val="24"/>
        </w:rPr>
        <w:t>)</w:t>
      </w:r>
      <w:r w:rsidRPr="00CF567E">
        <w:rPr>
          <w:rFonts w:ascii="Palatino Linotype" w:hAnsi="Palatino Linotype" w:cs="Arial"/>
          <w:sz w:val="24"/>
        </w:rPr>
        <w:t>,</w:t>
      </w:r>
      <w:r w:rsidRPr="00CF567E">
        <w:rPr>
          <w:rFonts w:ascii="Palatino Linotype" w:hAnsi="Palatino Linotype" w:cs="Arial"/>
          <w:b/>
          <w:sz w:val="24"/>
        </w:rPr>
        <w:t xml:space="preserve"> </w:t>
      </w:r>
      <w:r w:rsidR="004670D7" w:rsidRPr="00CF567E">
        <w:rPr>
          <w:rFonts w:ascii="Palatino Linotype" w:hAnsi="Palatino Linotype" w:cs="Arial"/>
          <w:b/>
          <w:bCs/>
          <w:sz w:val="24"/>
          <w:szCs w:val="24"/>
          <w:lang w:eastAsia="es-MX"/>
        </w:rPr>
        <w:t>04552</w:t>
      </w:r>
      <w:r w:rsidR="007573BA" w:rsidRPr="00CF567E">
        <w:rPr>
          <w:rFonts w:ascii="Palatino Linotype" w:hAnsi="Palatino Linotype" w:cs="Arial"/>
          <w:b/>
          <w:bCs/>
          <w:sz w:val="24"/>
          <w:szCs w:val="24"/>
          <w:lang w:eastAsia="es-MX"/>
        </w:rPr>
        <w:t>/INFOEM/IP/RR/2019</w:t>
      </w:r>
      <w:r w:rsidRPr="00CF567E">
        <w:rPr>
          <w:rFonts w:ascii="Palatino Linotype" w:hAnsi="Palatino Linotype" w:cs="Arial"/>
          <w:b/>
          <w:bCs/>
          <w:sz w:val="24"/>
          <w:szCs w:val="24"/>
          <w:lang w:eastAsia="es-MX"/>
        </w:rPr>
        <w:t xml:space="preserve"> </w:t>
      </w:r>
      <w:r w:rsidRPr="00CF567E">
        <w:rPr>
          <w:rFonts w:ascii="Palatino Linotype" w:hAnsi="Palatino Linotype" w:cs="Arial"/>
          <w:bCs/>
          <w:i/>
          <w:sz w:val="24"/>
          <w:szCs w:val="24"/>
          <w:lang w:eastAsia="es-MX"/>
        </w:rPr>
        <w:t xml:space="preserve">(para la solicitud </w:t>
      </w:r>
      <w:r w:rsidR="004670D7" w:rsidRPr="00CF567E">
        <w:rPr>
          <w:rFonts w:ascii="Palatino Linotype" w:hAnsi="Palatino Linotype" w:cs="Arial"/>
          <w:i/>
          <w:sz w:val="24"/>
        </w:rPr>
        <w:t>00099/TRIJAEM/IP/2019</w:t>
      </w:r>
      <w:r w:rsidRPr="00CF567E">
        <w:rPr>
          <w:rFonts w:ascii="Palatino Linotype" w:hAnsi="Palatino Linotype" w:cs="Arial"/>
          <w:i/>
          <w:sz w:val="24"/>
        </w:rPr>
        <w:t>)</w:t>
      </w:r>
      <w:r w:rsidR="004670D7" w:rsidRPr="00CF567E">
        <w:rPr>
          <w:rFonts w:ascii="Palatino Linotype" w:hAnsi="Palatino Linotype" w:cs="Arial"/>
          <w:i/>
          <w:sz w:val="24"/>
        </w:rPr>
        <w:t xml:space="preserve">, </w:t>
      </w:r>
      <w:r w:rsidR="004670D7" w:rsidRPr="00CF567E">
        <w:rPr>
          <w:rFonts w:ascii="Palatino Linotype" w:hAnsi="Palatino Linotype" w:cs="Arial"/>
          <w:b/>
          <w:bCs/>
          <w:sz w:val="24"/>
          <w:szCs w:val="24"/>
          <w:lang w:eastAsia="es-MX"/>
        </w:rPr>
        <w:t>04553</w:t>
      </w:r>
      <w:r w:rsidR="007573BA" w:rsidRPr="00CF567E">
        <w:rPr>
          <w:rFonts w:ascii="Palatino Linotype" w:hAnsi="Palatino Linotype" w:cs="Arial"/>
          <w:b/>
          <w:bCs/>
          <w:sz w:val="24"/>
          <w:szCs w:val="24"/>
          <w:lang w:eastAsia="es-MX"/>
        </w:rPr>
        <w:t>/INFOEM/IP/RR/2019</w:t>
      </w:r>
      <w:r w:rsidR="004670D7" w:rsidRPr="00CF567E">
        <w:rPr>
          <w:rFonts w:ascii="Palatino Linotype" w:hAnsi="Palatino Linotype" w:cs="Arial"/>
          <w:b/>
          <w:bCs/>
          <w:sz w:val="24"/>
          <w:szCs w:val="24"/>
          <w:lang w:eastAsia="es-MX"/>
        </w:rPr>
        <w:t xml:space="preserve"> </w:t>
      </w:r>
      <w:r w:rsidR="004670D7" w:rsidRPr="00CF567E">
        <w:rPr>
          <w:rFonts w:ascii="Palatino Linotype" w:hAnsi="Palatino Linotype" w:cs="Arial"/>
          <w:bCs/>
          <w:i/>
          <w:sz w:val="24"/>
          <w:szCs w:val="24"/>
          <w:lang w:eastAsia="es-MX"/>
        </w:rPr>
        <w:t xml:space="preserve">(para la solicitud </w:t>
      </w:r>
      <w:r w:rsidR="004670D7" w:rsidRPr="00CF567E">
        <w:rPr>
          <w:rFonts w:ascii="Palatino Linotype" w:hAnsi="Palatino Linotype" w:cs="Arial"/>
          <w:i/>
          <w:sz w:val="24"/>
        </w:rPr>
        <w:t>00100/TRIJAEM/IP/2019),</w:t>
      </w:r>
      <w:r w:rsidR="004670D7" w:rsidRPr="00CF567E">
        <w:rPr>
          <w:rFonts w:ascii="Palatino Linotype" w:hAnsi="Palatino Linotype" w:cs="Arial"/>
          <w:b/>
          <w:bCs/>
          <w:sz w:val="24"/>
          <w:szCs w:val="24"/>
          <w:lang w:eastAsia="es-MX"/>
        </w:rPr>
        <w:t xml:space="preserve"> </w:t>
      </w:r>
      <w:r w:rsidR="004670D7" w:rsidRPr="00CF567E">
        <w:rPr>
          <w:rFonts w:ascii="Palatino Linotype" w:hAnsi="Palatino Linotype" w:cs="Arial"/>
          <w:b/>
          <w:bCs/>
          <w:sz w:val="24"/>
          <w:szCs w:val="24"/>
          <w:lang w:eastAsia="es-MX"/>
        </w:rPr>
        <w:lastRenderedPageBreak/>
        <w:t>04554</w:t>
      </w:r>
      <w:r w:rsidR="007573BA" w:rsidRPr="00CF567E">
        <w:rPr>
          <w:rFonts w:ascii="Palatino Linotype" w:hAnsi="Palatino Linotype" w:cs="Arial"/>
          <w:b/>
          <w:bCs/>
          <w:sz w:val="24"/>
          <w:szCs w:val="24"/>
          <w:lang w:eastAsia="es-MX"/>
        </w:rPr>
        <w:t>/INFOEM/IP/RR/2019</w:t>
      </w:r>
      <w:r w:rsidR="004670D7" w:rsidRPr="00CF567E">
        <w:rPr>
          <w:rFonts w:ascii="Palatino Linotype" w:hAnsi="Palatino Linotype" w:cs="Arial"/>
          <w:b/>
          <w:bCs/>
          <w:sz w:val="24"/>
          <w:szCs w:val="24"/>
          <w:lang w:eastAsia="es-MX"/>
        </w:rPr>
        <w:t xml:space="preserve"> </w:t>
      </w:r>
      <w:r w:rsidR="004670D7" w:rsidRPr="00CF567E">
        <w:rPr>
          <w:rFonts w:ascii="Palatino Linotype" w:hAnsi="Palatino Linotype" w:cs="Arial"/>
          <w:bCs/>
          <w:i/>
          <w:sz w:val="24"/>
          <w:szCs w:val="24"/>
          <w:lang w:eastAsia="es-MX"/>
        </w:rPr>
        <w:t xml:space="preserve">(para la solicitud </w:t>
      </w:r>
      <w:r w:rsidR="00C20274" w:rsidRPr="00CF567E">
        <w:rPr>
          <w:rFonts w:ascii="Palatino Linotype" w:hAnsi="Palatino Linotype" w:cs="Arial"/>
          <w:i/>
          <w:sz w:val="24"/>
        </w:rPr>
        <w:t>00101</w:t>
      </w:r>
      <w:r w:rsidR="004670D7" w:rsidRPr="00CF567E">
        <w:rPr>
          <w:rFonts w:ascii="Palatino Linotype" w:hAnsi="Palatino Linotype" w:cs="Arial"/>
          <w:i/>
          <w:sz w:val="24"/>
        </w:rPr>
        <w:t>/TRIJAEM/IP/2019),</w:t>
      </w:r>
      <w:r w:rsidR="004670D7" w:rsidRPr="00CF567E">
        <w:rPr>
          <w:rFonts w:ascii="Palatino Linotype" w:hAnsi="Palatino Linotype" w:cs="Arial"/>
          <w:b/>
          <w:bCs/>
          <w:sz w:val="24"/>
          <w:szCs w:val="24"/>
          <w:lang w:eastAsia="es-MX"/>
        </w:rPr>
        <w:t xml:space="preserve"> 04555</w:t>
      </w:r>
      <w:r w:rsidR="007573BA" w:rsidRPr="00CF567E">
        <w:rPr>
          <w:rFonts w:ascii="Palatino Linotype" w:hAnsi="Palatino Linotype" w:cs="Arial"/>
          <w:b/>
          <w:bCs/>
          <w:sz w:val="24"/>
          <w:szCs w:val="24"/>
          <w:lang w:eastAsia="es-MX"/>
        </w:rPr>
        <w:t>/INFOEM/IP/RR/2019</w:t>
      </w:r>
      <w:r w:rsidR="004670D7" w:rsidRPr="00CF567E">
        <w:rPr>
          <w:rFonts w:ascii="Palatino Linotype" w:hAnsi="Palatino Linotype" w:cs="Arial"/>
          <w:b/>
          <w:bCs/>
          <w:sz w:val="24"/>
          <w:szCs w:val="24"/>
          <w:lang w:eastAsia="es-MX"/>
        </w:rPr>
        <w:t xml:space="preserve"> </w:t>
      </w:r>
      <w:r w:rsidR="004670D7" w:rsidRPr="00CF567E">
        <w:rPr>
          <w:rFonts w:ascii="Palatino Linotype" w:hAnsi="Palatino Linotype" w:cs="Arial"/>
          <w:bCs/>
          <w:i/>
          <w:sz w:val="24"/>
          <w:szCs w:val="24"/>
          <w:lang w:eastAsia="es-MX"/>
        </w:rPr>
        <w:t xml:space="preserve">(para la solicitud </w:t>
      </w:r>
      <w:r w:rsidR="00C20274" w:rsidRPr="00CF567E">
        <w:rPr>
          <w:rFonts w:ascii="Palatino Linotype" w:hAnsi="Palatino Linotype" w:cs="Arial"/>
          <w:i/>
          <w:sz w:val="24"/>
        </w:rPr>
        <w:t>00102</w:t>
      </w:r>
      <w:r w:rsidR="004670D7" w:rsidRPr="00CF567E">
        <w:rPr>
          <w:rFonts w:ascii="Palatino Linotype" w:hAnsi="Palatino Linotype" w:cs="Arial"/>
          <w:i/>
          <w:sz w:val="24"/>
        </w:rPr>
        <w:t>/TRIJAEM/IP/2019),</w:t>
      </w:r>
      <w:r w:rsidR="004670D7" w:rsidRPr="00CF567E">
        <w:rPr>
          <w:rFonts w:ascii="Palatino Linotype" w:hAnsi="Palatino Linotype" w:cs="Arial"/>
          <w:b/>
          <w:bCs/>
          <w:sz w:val="24"/>
          <w:szCs w:val="24"/>
          <w:lang w:eastAsia="es-MX"/>
        </w:rPr>
        <w:t xml:space="preserve"> 04557</w:t>
      </w:r>
      <w:r w:rsidR="007573BA" w:rsidRPr="00CF567E">
        <w:rPr>
          <w:rFonts w:ascii="Palatino Linotype" w:hAnsi="Palatino Linotype" w:cs="Arial"/>
          <w:b/>
          <w:bCs/>
          <w:sz w:val="24"/>
          <w:szCs w:val="24"/>
          <w:lang w:eastAsia="es-MX"/>
        </w:rPr>
        <w:t>/INFOEM/IP/RR/2019</w:t>
      </w:r>
      <w:r w:rsidR="004670D7" w:rsidRPr="00CF567E">
        <w:rPr>
          <w:rFonts w:ascii="Palatino Linotype" w:hAnsi="Palatino Linotype" w:cs="Arial"/>
          <w:b/>
          <w:bCs/>
          <w:sz w:val="24"/>
          <w:szCs w:val="24"/>
          <w:lang w:eastAsia="es-MX"/>
        </w:rPr>
        <w:t xml:space="preserve"> </w:t>
      </w:r>
      <w:r w:rsidR="004670D7" w:rsidRPr="00CF567E">
        <w:rPr>
          <w:rFonts w:ascii="Palatino Linotype" w:hAnsi="Palatino Linotype" w:cs="Arial"/>
          <w:bCs/>
          <w:i/>
          <w:sz w:val="24"/>
          <w:szCs w:val="24"/>
          <w:lang w:eastAsia="es-MX"/>
        </w:rPr>
        <w:t xml:space="preserve">(para la solicitud </w:t>
      </w:r>
      <w:r w:rsidR="00C20274" w:rsidRPr="00CF567E">
        <w:rPr>
          <w:rFonts w:ascii="Palatino Linotype" w:hAnsi="Palatino Linotype" w:cs="Arial"/>
          <w:i/>
          <w:sz w:val="24"/>
        </w:rPr>
        <w:t>00104</w:t>
      </w:r>
      <w:r w:rsidR="004670D7" w:rsidRPr="00CF567E">
        <w:rPr>
          <w:rFonts w:ascii="Palatino Linotype" w:hAnsi="Palatino Linotype" w:cs="Arial"/>
          <w:i/>
          <w:sz w:val="24"/>
        </w:rPr>
        <w:t>/TRIJAEM/IP/2019),</w:t>
      </w:r>
      <w:r w:rsidR="004670D7" w:rsidRPr="00CF567E">
        <w:rPr>
          <w:rFonts w:ascii="Palatino Linotype" w:hAnsi="Palatino Linotype" w:cs="Arial"/>
          <w:b/>
          <w:bCs/>
          <w:sz w:val="24"/>
          <w:szCs w:val="24"/>
          <w:lang w:eastAsia="es-MX"/>
        </w:rPr>
        <w:t xml:space="preserve"> 04558</w:t>
      </w:r>
      <w:r w:rsidR="007573BA" w:rsidRPr="00CF567E">
        <w:rPr>
          <w:rFonts w:ascii="Palatino Linotype" w:hAnsi="Palatino Linotype" w:cs="Arial"/>
          <w:b/>
          <w:bCs/>
          <w:sz w:val="24"/>
          <w:szCs w:val="24"/>
          <w:lang w:eastAsia="es-MX"/>
        </w:rPr>
        <w:t>/INFOEM/IP/RR/2019</w:t>
      </w:r>
      <w:r w:rsidR="004670D7" w:rsidRPr="00CF567E">
        <w:rPr>
          <w:rFonts w:ascii="Palatino Linotype" w:hAnsi="Palatino Linotype" w:cs="Arial"/>
          <w:b/>
          <w:bCs/>
          <w:sz w:val="24"/>
          <w:szCs w:val="24"/>
          <w:lang w:eastAsia="es-MX"/>
        </w:rPr>
        <w:t xml:space="preserve"> </w:t>
      </w:r>
      <w:r w:rsidR="004670D7" w:rsidRPr="00CF567E">
        <w:rPr>
          <w:rFonts w:ascii="Palatino Linotype" w:hAnsi="Palatino Linotype" w:cs="Arial"/>
          <w:bCs/>
          <w:i/>
          <w:sz w:val="24"/>
          <w:szCs w:val="24"/>
          <w:lang w:eastAsia="es-MX"/>
        </w:rPr>
        <w:t xml:space="preserve">(para la solicitud </w:t>
      </w:r>
      <w:r w:rsidR="00C20274" w:rsidRPr="00CF567E">
        <w:rPr>
          <w:rFonts w:ascii="Palatino Linotype" w:hAnsi="Palatino Linotype" w:cs="Arial"/>
          <w:i/>
          <w:sz w:val="24"/>
        </w:rPr>
        <w:t>00105</w:t>
      </w:r>
      <w:r w:rsidR="004670D7" w:rsidRPr="00CF567E">
        <w:rPr>
          <w:rFonts w:ascii="Palatino Linotype" w:hAnsi="Palatino Linotype" w:cs="Arial"/>
          <w:i/>
          <w:sz w:val="24"/>
        </w:rPr>
        <w:t>/TRIJAEM/IP/2019),</w:t>
      </w:r>
      <w:r w:rsidR="004670D7" w:rsidRPr="00CF567E">
        <w:rPr>
          <w:rFonts w:ascii="Palatino Linotype" w:hAnsi="Palatino Linotype" w:cs="Arial"/>
          <w:b/>
          <w:bCs/>
          <w:sz w:val="24"/>
          <w:szCs w:val="24"/>
          <w:lang w:eastAsia="es-MX"/>
        </w:rPr>
        <w:t xml:space="preserve"> 04559</w:t>
      </w:r>
      <w:r w:rsidR="007573BA" w:rsidRPr="00CF567E">
        <w:rPr>
          <w:rFonts w:ascii="Palatino Linotype" w:hAnsi="Palatino Linotype" w:cs="Arial"/>
          <w:b/>
          <w:bCs/>
          <w:sz w:val="24"/>
          <w:szCs w:val="24"/>
          <w:lang w:eastAsia="es-MX"/>
        </w:rPr>
        <w:t>/INFOEM/IP/RR/2019</w:t>
      </w:r>
      <w:r w:rsidR="004670D7" w:rsidRPr="00CF567E">
        <w:rPr>
          <w:rFonts w:ascii="Palatino Linotype" w:hAnsi="Palatino Linotype" w:cs="Arial"/>
          <w:b/>
          <w:bCs/>
          <w:sz w:val="24"/>
          <w:szCs w:val="24"/>
          <w:lang w:eastAsia="es-MX"/>
        </w:rPr>
        <w:t xml:space="preserve"> </w:t>
      </w:r>
      <w:r w:rsidR="004670D7" w:rsidRPr="00CF567E">
        <w:rPr>
          <w:rFonts w:ascii="Palatino Linotype" w:hAnsi="Palatino Linotype" w:cs="Arial"/>
          <w:bCs/>
          <w:i/>
          <w:sz w:val="24"/>
          <w:szCs w:val="24"/>
          <w:lang w:eastAsia="es-MX"/>
        </w:rPr>
        <w:t xml:space="preserve">(para la solicitud </w:t>
      </w:r>
      <w:r w:rsidR="00C20274" w:rsidRPr="00CF567E">
        <w:rPr>
          <w:rFonts w:ascii="Palatino Linotype" w:hAnsi="Palatino Linotype" w:cs="Arial"/>
          <w:i/>
          <w:sz w:val="24"/>
        </w:rPr>
        <w:t>00106</w:t>
      </w:r>
      <w:r w:rsidR="004670D7" w:rsidRPr="00CF567E">
        <w:rPr>
          <w:rFonts w:ascii="Palatino Linotype" w:hAnsi="Palatino Linotype" w:cs="Arial"/>
          <w:i/>
          <w:sz w:val="24"/>
        </w:rPr>
        <w:t>/TRIJAEM/IP/2019),</w:t>
      </w:r>
      <w:r w:rsidR="004670D7" w:rsidRPr="00CF567E">
        <w:rPr>
          <w:rFonts w:ascii="Palatino Linotype" w:hAnsi="Palatino Linotype" w:cs="Arial"/>
          <w:b/>
          <w:bCs/>
          <w:sz w:val="24"/>
          <w:szCs w:val="24"/>
          <w:lang w:eastAsia="es-MX"/>
        </w:rPr>
        <w:t xml:space="preserve"> 04560</w:t>
      </w:r>
      <w:r w:rsidR="007573BA" w:rsidRPr="00CF567E">
        <w:rPr>
          <w:rFonts w:ascii="Palatino Linotype" w:hAnsi="Palatino Linotype" w:cs="Arial"/>
          <w:b/>
          <w:bCs/>
          <w:sz w:val="24"/>
          <w:szCs w:val="24"/>
          <w:lang w:eastAsia="es-MX"/>
        </w:rPr>
        <w:t>/INFOEM/IP/RR/2019</w:t>
      </w:r>
      <w:r w:rsidR="004670D7" w:rsidRPr="00CF567E">
        <w:rPr>
          <w:rFonts w:ascii="Palatino Linotype" w:hAnsi="Palatino Linotype" w:cs="Arial"/>
          <w:b/>
          <w:bCs/>
          <w:sz w:val="24"/>
          <w:szCs w:val="24"/>
          <w:lang w:eastAsia="es-MX"/>
        </w:rPr>
        <w:t xml:space="preserve"> </w:t>
      </w:r>
      <w:r w:rsidR="004670D7" w:rsidRPr="00CF567E">
        <w:rPr>
          <w:rFonts w:ascii="Palatino Linotype" w:hAnsi="Palatino Linotype" w:cs="Arial"/>
          <w:bCs/>
          <w:i/>
          <w:sz w:val="24"/>
          <w:szCs w:val="24"/>
          <w:lang w:eastAsia="es-MX"/>
        </w:rPr>
        <w:t xml:space="preserve">(para la solicitud </w:t>
      </w:r>
      <w:r w:rsidR="00C20274" w:rsidRPr="00CF567E">
        <w:rPr>
          <w:rFonts w:ascii="Palatino Linotype" w:hAnsi="Palatino Linotype" w:cs="Arial"/>
          <w:i/>
          <w:sz w:val="24"/>
        </w:rPr>
        <w:t>00107</w:t>
      </w:r>
      <w:r w:rsidR="004670D7" w:rsidRPr="00CF567E">
        <w:rPr>
          <w:rFonts w:ascii="Palatino Linotype" w:hAnsi="Palatino Linotype" w:cs="Arial"/>
          <w:i/>
          <w:sz w:val="24"/>
        </w:rPr>
        <w:t>/TRIJAEM/IP/2019),</w:t>
      </w:r>
      <w:r w:rsidR="004670D7" w:rsidRPr="00CF567E">
        <w:rPr>
          <w:rFonts w:ascii="Palatino Linotype" w:hAnsi="Palatino Linotype" w:cs="Arial"/>
          <w:b/>
          <w:bCs/>
          <w:sz w:val="24"/>
          <w:szCs w:val="24"/>
          <w:lang w:eastAsia="es-MX"/>
        </w:rPr>
        <w:t xml:space="preserve"> 04563</w:t>
      </w:r>
      <w:r w:rsidR="007573BA" w:rsidRPr="00CF567E">
        <w:rPr>
          <w:rFonts w:ascii="Palatino Linotype" w:hAnsi="Palatino Linotype" w:cs="Arial"/>
          <w:b/>
          <w:bCs/>
          <w:sz w:val="24"/>
          <w:szCs w:val="24"/>
          <w:lang w:eastAsia="es-MX"/>
        </w:rPr>
        <w:t>/INFOEM/IP/RR/2019</w:t>
      </w:r>
      <w:r w:rsidR="004670D7" w:rsidRPr="00CF567E">
        <w:rPr>
          <w:rFonts w:ascii="Palatino Linotype" w:hAnsi="Palatino Linotype" w:cs="Arial"/>
          <w:b/>
          <w:bCs/>
          <w:sz w:val="24"/>
          <w:szCs w:val="24"/>
          <w:lang w:eastAsia="es-MX"/>
        </w:rPr>
        <w:t xml:space="preserve"> </w:t>
      </w:r>
      <w:r w:rsidR="004670D7" w:rsidRPr="00CF567E">
        <w:rPr>
          <w:rFonts w:ascii="Palatino Linotype" w:hAnsi="Palatino Linotype" w:cs="Arial"/>
          <w:bCs/>
          <w:i/>
          <w:sz w:val="24"/>
          <w:szCs w:val="24"/>
          <w:lang w:eastAsia="es-MX"/>
        </w:rPr>
        <w:t xml:space="preserve">(para la solicitud </w:t>
      </w:r>
      <w:r w:rsidR="00C20274" w:rsidRPr="00CF567E">
        <w:rPr>
          <w:rFonts w:ascii="Palatino Linotype" w:hAnsi="Palatino Linotype" w:cs="Arial"/>
          <w:i/>
          <w:sz w:val="24"/>
        </w:rPr>
        <w:t>00108</w:t>
      </w:r>
      <w:r w:rsidR="004670D7" w:rsidRPr="00CF567E">
        <w:rPr>
          <w:rFonts w:ascii="Palatino Linotype" w:hAnsi="Palatino Linotype" w:cs="Arial"/>
          <w:i/>
          <w:sz w:val="24"/>
        </w:rPr>
        <w:t>/TRIJAEM/IP/2019),</w:t>
      </w:r>
      <w:r w:rsidR="004670D7" w:rsidRPr="00CF567E">
        <w:rPr>
          <w:rFonts w:ascii="Palatino Linotype" w:hAnsi="Palatino Linotype" w:cs="Arial"/>
          <w:b/>
          <w:bCs/>
          <w:sz w:val="24"/>
          <w:szCs w:val="24"/>
          <w:lang w:eastAsia="es-MX"/>
        </w:rPr>
        <w:t xml:space="preserve"> 04564</w:t>
      </w:r>
      <w:r w:rsidR="007573BA" w:rsidRPr="00CF567E">
        <w:rPr>
          <w:rFonts w:ascii="Palatino Linotype" w:hAnsi="Palatino Linotype" w:cs="Arial"/>
          <w:b/>
          <w:bCs/>
          <w:sz w:val="24"/>
          <w:szCs w:val="24"/>
          <w:lang w:eastAsia="es-MX"/>
        </w:rPr>
        <w:t>/INFOEM/IP/RR/2019</w:t>
      </w:r>
      <w:r w:rsidR="004670D7" w:rsidRPr="00CF567E">
        <w:rPr>
          <w:rFonts w:ascii="Palatino Linotype" w:hAnsi="Palatino Linotype" w:cs="Arial"/>
          <w:b/>
          <w:bCs/>
          <w:sz w:val="24"/>
          <w:szCs w:val="24"/>
          <w:lang w:eastAsia="es-MX"/>
        </w:rPr>
        <w:t xml:space="preserve"> </w:t>
      </w:r>
      <w:r w:rsidR="004670D7" w:rsidRPr="00CF567E">
        <w:rPr>
          <w:rFonts w:ascii="Palatino Linotype" w:hAnsi="Palatino Linotype" w:cs="Arial"/>
          <w:bCs/>
          <w:i/>
          <w:sz w:val="24"/>
          <w:szCs w:val="24"/>
          <w:lang w:eastAsia="es-MX"/>
        </w:rPr>
        <w:t xml:space="preserve">(para la solicitud </w:t>
      </w:r>
      <w:r w:rsidR="00C20274" w:rsidRPr="00CF567E">
        <w:rPr>
          <w:rFonts w:ascii="Palatino Linotype" w:hAnsi="Palatino Linotype" w:cs="Arial"/>
          <w:i/>
          <w:sz w:val="24"/>
        </w:rPr>
        <w:t>00109</w:t>
      </w:r>
      <w:r w:rsidR="004670D7" w:rsidRPr="00CF567E">
        <w:rPr>
          <w:rFonts w:ascii="Palatino Linotype" w:hAnsi="Palatino Linotype" w:cs="Arial"/>
          <w:i/>
          <w:sz w:val="24"/>
        </w:rPr>
        <w:t>/TRIJAEM/IP/2019) y</w:t>
      </w:r>
      <w:r w:rsidR="004670D7" w:rsidRPr="00CF567E">
        <w:rPr>
          <w:rFonts w:ascii="Palatino Linotype" w:hAnsi="Palatino Linotype" w:cs="Arial"/>
          <w:b/>
          <w:bCs/>
          <w:sz w:val="24"/>
          <w:szCs w:val="24"/>
          <w:lang w:eastAsia="es-MX"/>
        </w:rPr>
        <w:t xml:space="preserve"> 04565</w:t>
      </w:r>
      <w:r w:rsidR="007573BA" w:rsidRPr="00CF567E">
        <w:rPr>
          <w:rFonts w:ascii="Palatino Linotype" w:hAnsi="Palatino Linotype" w:cs="Arial"/>
          <w:b/>
          <w:bCs/>
          <w:sz w:val="24"/>
          <w:szCs w:val="24"/>
          <w:lang w:eastAsia="es-MX"/>
        </w:rPr>
        <w:t>/INFOEM/IP/RR/2019</w:t>
      </w:r>
      <w:r w:rsidR="004670D7" w:rsidRPr="00CF567E">
        <w:rPr>
          <w:rFonts w:ascii="Palatino Linotype" w:hAnsi="Palatino Linotype" w:cs="Arial"/>
          <w:b/>
          <w:bCs/>
          <w:sz w:val="24"/>
          <w:szCs w:val="24"/>
          <w:lang w:eastAsia="es-MX"/>
        </w:rPr>
        <w:t xml:space="preserve"> </w:t>
      </w:r>
      <w:r w:rsidR="004670D7" w:rsidRPr="00CF567E">
        <w:rPr>
          <w:rFonts w:ascii="Palatino Linotype" w:hAnsi="Palatino Linotype" w:cs="Arial"/>
          <w:bCs/>
          <w:i/>
          <w:sz w:val="24"/>
          <w:szCs w:val="24"/>
          <w:lang w:eastAsia="es-MX"/>
        </w:rPr>
        <w:t xml:space="preserve">(para la solicitud </w:t>
      </w:r>
      <w:r w:rsidR="00C20274" w:rsidRPr="00CF567E">
        <w:rPr>
          <w:rFonts w:ascii="Palatino Linotype" w:hAnsi="Palatino Linotype" w:cs="Arial"/>
          <w:i/>
          <w:sz w:val="24"/>
        </w:rPr>
        <w:t>00110</w:t>
      </w:r>
      <w:r w:rsidR="004670D7" w:rsidRPr="00CF567E">
        <w:rPr>
          <w:rFonts w:ascii="Palatino Linotype" w:hAnsi="Palatino Linotype" w:cs="Arial"/>
          <w:i/>
          <w:sz w:val="24"/>
        </w:rPr>
        <w:t>/TRIJAEM/IP/2019)</w:t>
      </w:r>
      <w:r w:rsidRPr="00CF567E">
        <w:rPr>
          <w:rFonts w:ascii="Palatino Linotype" w:hAnsi="Palatino Linotype" w:cs="Arial"/>
          <w:sz w:val="24"/>
          <w:szCs w:val="24"/>
        </w:rPr>
        <w:t xml:space="preserve">, en los cuales </w:t>
      </w:r>
      <w:r w:rsidRPr="00CF567E">
        <w:rPr>
          <w:rFonts w:ascii="Palatino Linotype" w:hAnsi="Palatino Linotype" w:cs="Arial"/>
          <w:sz w:val="24"/>
        </w:rPr>
        <w:t>arguye, las siguientes manifestaciones:</w:t>
      </w:r>
    </w:p>
    <w:p w14:paraId="128320CA" w14:textId="77777777" w:rsidR="00397454" w:rsidRPr="00CF567E" w:rsidRDefault="00397454" w:rsidP="00AC5BF2">
      <w:pPr>
        <w:pStyle w:val="Sinespaciado"/>
        <w:rPr>
          <w:rFonts w:ascii="Palatino Linotype" w:hAnsi="Palatino Linotype"/>
          <w:sz w:val="14"/>
        </w:rPr>
      </w:pPr>
    </w:p>
    <w:p w14:paraId="4B8D9928" w14:textId="77777777" w:rsidR="006168E4" w:rsidRPr="00CF567E" w:rsidRDefault="006168E4" w:rsidP="00AC5BF2">
      <w:pPr>
        <w:pStyle w:val="Prrafodelista"/>
        <w:numPr>
          <w:ilvl w:val="0"/>
          <w:numId w:val="4"/>
        </w:numPr>
        <w:spacing w:line="360" w:lineRule="auto"/>
        <w:jc w:val="both"/>
        <w:rPr>
          <w:rFonts w:ascii="Palatino Linotype" w:hAnsi="Palatino Linotype" w:cs="Arial"/>
          <w:b/>
          <w:sz w:val="28"/>
        </w:rPr>
      </w:pPr>
      <w:r w:rsidRPr="00CF567E">
        <w:rPr>
          <w:rFonts w:ascii="Palatino Linotype" w:hAnsi="Palatino Linotype" w:cs="Arial"/>
          <w:b/>
          <w:sz w:val="28"/>
        </w:rPr>
        <w:t>Acto Impugnado:</w:t>
      </w:r>
    </w:p>
    <w:p w14:paraId="00B4677F" w14:textId="77777777" w:rsidR="007573BA" w:rsidRPr="00CF567E" w:rsidRDefault="007573BA" w:rsidP="00AC5BF2">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04550/INFOEM/IP/RR/2019 </w:t>
      </w:r>
    </w:p>
    <w:p w14:paraId="4319A52C" w14:textId="3ECFD534" w:rsidR="006168E4" w:rsidRPr="00CF567E" w:rsidRDefault="006168E4" w:rsidP="00AC5BF2">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0C4B33" w:rsidRPr="00CF567E">
        <w:rPr>
          <w:rFonts w:ascii="Palatino Linotype" w:hAnsi="Palatino Linotype" w:cs="Arial"/>
          <w:i/>
        </w:rPr>
        <w:t>resouesta a solicitud</w:t>
      </w:r>
      <w:r w:rsidRPr="00CF567E">
        <w:rPr>
          <w:rFonts w:ascii="Palatino Linotype" w:hAnsi="Palatino Linotype" w:cs="Arial"/>
          <w:i/>
        </w:rPr>
        <w:t>”</w:t>
      </w:r>
      <w:r w:rsidR="00242090" w:rsidRPr="00CF567E">
        <w:rPr>
          <w:rFonts w:ascii="Palatino Linotype" w:hAnsi="Palatino Linotype" w:cs="Arial"/>
          <w:i/>
        </w:rPr>
        <w:t xml:space="preserve"> </w:t>
      </w:r>
      <w:r w:rsidRPr="00CF567E">
        <w:rPr>
          <w:rFonts w:ascii="Palatino Linotype" w:hAnsi="Palatino Linotype" w:cs="Arial"/>
          <w:i/>
        </w:rPr>
        <w:t>[sic]</w:t>
      </w:r>
    </w:p>
    <w:p w14:paraId="49E258B5" w14:textId="77777777" w:rsidR="00397454" w:rsidRPr="00CF567E" w:rsidRDefault="00397454" w:rsidP="00AC5BF2">
      <w:pPr>
        <w:spacing w:after="0" w:line="360" w:lineRule="auto"/>
        <w:ind w:left="851" w:right="851"/>
        <w:jc w:val="both"/>
        <w:rPr>
          <w:rFonts w:ascii="Palatino Linotype" w:hAnsi="Palatino Linotype" w:cs="Arial"/>
          <w:i/>
          <w:sz w:val="14"/>
        </w:rPr>
      </w:pPr>
    </w:p>
    <w:p w14:paraId="76B38027" w14:textId="7D3E459D" w:rsidR="00242090" w:rsidRPr="00CF567E" w:rsidRDefault="007573BA" w:rsidP="00AC5BF2">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04552/INFOEM/IP/RR/2019 </w:t>
      </w:r>
      <w:r w:rsidR="00242090" w:rsidRPr="00CF567E">
        <w:rPr>
          <w:rFonts w:ascii="Palatino Linotype" w:hAnsi="Palatino Linotype" w:cs="Arial"/>
          <w:b/>
          <w:bCs/>
          <w:i/>
          <w:sz w:val="24"/>
          <w:szCs w:val="24"/>
          <w:u w:val="single"/>
          <w:lang w:eastAsia="es-MX"/>
        </w:rPr>
        <w:t xml:space="preserve"> </w:t>
      </w:r>
    </w:p>
    <w:p w14:paraId="2ED5144E" w14:textId="32B2285D" w:rsidR="00397454" w:rsidRPr="00CF567E" w:rsidRDefault="00397454" w:rsidP="00AC5BF2">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0C4B33" w:rsidRPr="00CF567E">
        <w:rPr>
          <w:rFonts w:ascii="Palatino Linotype" w:hAnsi="Palatino Linotype" w:cs="Arial"/>
          <w:i/>
        </w:rPr>
        <w:t>respuesta a solicitud</w:t>
      </w:r>
      <w:r w:rsidRPr="00CF567E">
        <w:rPr>
          <w:rFonts w:ascii="Palatino Linotype" w:hAnsi="Palatino Linotype" w:cs="Arial"/>
          <w:i/>
        </w:rPr>
        <w:t>”</w:t>
      </w:r>
      <w:r w:rsidR="00242090" w:rsidRPr="00CF567E">
        <w:rPr>
          <w:rFonts w:ascii="Palatino Linotype" w:hAnsi="Palatino Linotype" w:cs="Arial"/>
          <w:i/>
        </w:rPr>
        <w:t xml:space="preserve"> </w:t>
      </w:r>
      <w:r w:rsidRPr="00CF567E">
        <w:rPr>
          <w:rFonts w:ascii="Palatino Linotype" w:hAnsi="Palatino Linotype" w:cs="Arial"/>
          <w:i/>
        </w:rPr>
        <w:t>[sic]</w:t>
      </w:r>
    </w:p>
    <w:p w14:paraId="1EE05D09" w14:textId="77777777" w:rsidR="004D3BC6" w:rsidRPr="00CF567E" w:rsidRDefault="004D3BC6" w:rsidP="00AC5BF2">
      <w:pPr>
        <w:spacing w:after="0" w:line="360" w:lineRule="auto"/>
        <w:ind w:right="851"/>
        <w:jc w:val="both"/>
        <w:rPr>
          <w:rFonts w:ascii="Palatino Linotype" w:hAnsi="Palatino Linotype" w:cs="Arial"/>
          <w:i/>
          <w:sz w:val="8"/>
        </w:rPr>
      </w:pPr>
    </w:p>
    <w:p w14:paraId="1EA87B88" w14:textId="72ED53E2" w:rsidR="007573BA" w:rsidRPr="00CF567E" w:rsidRDefault="007573BA" w:rsidP="00AC5BF2">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04553/INFOEM/IP/RR/2019 </w:t>
      </w:r>
    </w:p>
    <w:p w14:paraId="00BE6675" w14:textId="4195CF26" w:rsidR="004D3BC6" w:rsidRPr="00CF567E" w:rsidRDefault="004D3BC6" w:rsidP="00AC5BF2">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0C4B33" w:rsidRPr="00CF567E">
        <w:rPr>
          <w:rFonts w:ascii="Palatino Linotype" w:hAnsi="Palatino Linotype" w:cs="Arial"/>
          <w:i/>
        </w:rPr>
        <w:t>respuesta a solicitud</w:t>
      </w:r>
      <w:r w:rsidRPr="00CF567E">
        <w:rPr>
          <w:rFonts w:ascii="Palatino Linotype" w:hAnsi="Palatino Linotype" w:cs="Arial"/>
          <w:i/>
        </w:rPr>
        <w:t>”</w:t>
      </w:r>
      <w:r w:rsidR="00242090" w:rsidRPr="00CF567E">
        <w:rPr>
          <w:rFonts w:ascii="Palatino Linotype" w:hAnsi="Palatino Linotype" w:cs="Arial"/>
          <w:i/>
        </w:rPr>
        <w:t xml:space="preserve"> </w:t>
      </w:r>
      <w:r w:rsidRPr="00CF567E">
        <w:rPr>
          <w:rFonts w:ascii="Palatino Linotype" w:hAnsi="Palatino Linotype" w:cs="Arial"/>
          <w:i/>
        </w:rPr>
        <w:t>[sic]</w:t>
      </w:r>
    </w:p>
    <w:p w14:paraId="624902FF" w14:textId="77777777" w:rsidR="000C4B33" w:rsidRPr="00CF567E" w:rsidRDefault="000C4B33" w:rsidP="000C4B33">
      <w:pPr>
        <w:spacing w:after="0" w:line="240" w:lineRule="auto"/>
        <w:ind w:right="851"/>
        <w:jc w:val="both"/>
        <w:rPr>
          <w:rFonts w:ascii="Palatino Linotype" w:hAnsi="Palatino Linotype" w:cs="Arial"/>
          <w:b/>
          <w:bCs/>
          <w:i/>
          <w:sz w:val="24"/>
          <w:szCs w:val="24"/>
          <w:u w:val="single"/>
          <w:lang w:eastAsia="es-MX"/>
        </w:rPr>
      </w:pPr>
    </w:p>
    <w:p w14:paraId="5C5D51DB" w14:textId="24CC4E79"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04554/INFOEM/IP/RR/2019 </w:t>
      </w:r>
    </w:p>
    <w:p w14:paraId="031A181A" w14:textId="675420E0"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respuesta a solicitud</w:t>
      </w:r>
      <w:r w:rsidRPr="00CF567E">
        <w:rPr>
          <w:rFonts w:ascii="Palatino Linotype" w:hAnsi="Palatino Linotype" w:cs="Arial"/>
          <w:i/>
        </w:rPr>
        <w:t>” [sic]</w:t>
      </w:r>
    </w:p>
    <w:p w14:paraId="12C9C9A2"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1B1B533F" w14:textId="75F0C75B"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04555/INFOEM/IP/RR/2019 </w:t>
      </w:r>
    </w:p>
    <w:p w14:paraId="02555B67" w14:textId="14C91EAB"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repuesta a solicitud</w:t>
      </w:r>
      <w:r w:rsidRPr="00CF567E">
        <w:rPr>
          <w:rFonts w:ascii="Palatino Linotype" w:hAnsi="Palatino Linotype" w:cs="Arial"/>
          <w:i/>
        </w:rPr>
        <w:t>” [sic]</w:t>
      </w:r>
    </w:p>
    <w:p w14:paraId="311CD430"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1FA03BC9" w14:textId="6CBB0466"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04557/INFOEM/IP/RR/2019 </w:t>
      </w:r>
    </w:p>
    <w:p w14:paraId="61225ECB" w14:textId="2058F191"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respuesta a solicitud</w:t>
      </w:r>
      <w:r w:rsidRPr="00CF567E">
        <w:rPr>
          <w:rFonts w:ascii="Palatino Linotype" w:hAnsi="Palatino Linotype" w:cs="Arial"/>
          <w:i/>
        </w:rPr>
        <w:t>” [sic]</w:t>
      </w:r>
    </w:p>
    <w:p w14:paraId="5DA49E3C"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5EDBBB4C" w14:textId="77777777" w:rsidR="00CA43AC" w:rsidRPr="00CF567E" w:rsidRDefault="00CA43AC" w:rsidP="000C4B33">
      <w:pPr>
        <w:spacing w:after="0" w:line="240" w:lineRule="auto"/>
        <w:ind w:left="851" w:right="851"/>
        <w:jc w:val="both"/>
        <w:rPr>
          <w:rFonts w:ascii="Palatino Linotype" w:hAnsi="Palatino Linotype" w:cs="Arial"/>
          <w:b/>
          <w:bCs/>
          <w:i/>
          <w:sz w:val="24"/>
          <w:szCs w:val="24"/>
          <w:u w:val="single"/>
          <w:lang w:eastAsia="es-MX"/>
        </w:rPr>
      </w:pPr>
    </w:p>
    <w:p w14:paraId="7E9B7B3E" w14:textId="244880D5"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lastRenderedPageBreak/>
        <w:t xml:space="preserve">04558/INFOEM/IP/RR/2019 </w:t>
      </w:r>
    </w:p>
    <w:p w14:paraId="2DD3F023" w14:textId="3FABF368"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respuesta a solicitud</w:t>
      </w:r>
      <w:r w:rsidRPr="00CF567E">
        <w:rPr>
          <w:rFonts w:ascii="Palatino Linotype" w:hAnsi="Palatino Linotype" w:cs="Arial"/>
          <w:i/>
        </w:rPr>
        <w:t>” [sic]</w:t>
      </w:r>
    </w:p>
    <w:p w14:paraId="0C8333D7"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36B036DF" w14:textId="5FF84735"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04559/INFOEM/IP/RR/2019 </w:t>
      </w:r>
    </w:p>
    <w:p w14:paraId="2135DFC8" w14:textId="61261DD8"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respuesta a solicitud</w:t>
      </w:r>
      <w:r w:rsidRPr="00CF567E">
        <w:rPr>
          <w:rFonts w:ascii="Palatino Linotype" w:hAnsi="Palatino Linotype" w:cs="Arial"/>
          <w:i/>
        </w:rPr>
        <w:t>” [sic]</w:t>
      </w:r>
    </w:p>
    <w:p w14:paraId="52D0A6A7"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2AD6BC2C" w14:textId="011B878F"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04560/INFOEM/IP/RR/2019 </w:t>
      </w:r>
    </w:p>
    <w:p w14:paraId="0AFDA686" w14:textId="194A12A7"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respuesta a solicitud</w:t>
      </w:r>
      <w:r w:rsidRPr="00CF567E">
        <w:rPr>
          <w:rFonts w:ascii="Palatino Linotype" w:hAnsi="Palatino Linotype" w:cs="Arial"/>
          <w:i/>
        </w:rPr>
        <w:t>” [sic]</w:t>
      </w:r>
    </w:p>
    <w:p w14:paraId="182C26E2"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3FEA218B" w14:textId="5348570C"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04563/INFOEM/IP/RR/2019 </w:t>
      </w:r>
    </w:p>
    <w:p w14:paraId="1415BA8C" w14:textId="5FA54915"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respuesta a solicitud</w:t>
      </w:r>
      <w:r w:rsidRPr="00CF567E">
        <w:rPr>
          <w:rFonts w:ascii="Palatino Linotype" w:hAnsi="Palatino Linotype" w:cs="Arial"/>
          <w:i/>
        </w:rPr>
        <w:t>” [sic]</w:t>
      </w:r>
    </w:p>
    <w:p w14:paraId="19404EFD"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20A259AA" w14:textId="001380CE"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04564/INFOEM/IP/RR/2019 </w:t>
      </w:r>
    </w:p>
    <w:p w14:paraId="0F568935" w14:textId="2B288E72"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respuesta a solicitud</w:t>
      </w:r>
      <w:r w:rsidRPr="00CF567E">
        <w:rPr>
          <w:rFonts w:ascii="Palatino Linotype" w:hAnsi="Palatino Linotype" w:cs="Arial"/>
          <w:i/>
        </w:rPr>
        <w:t>” [sic]</w:t>
      </w:r>
    </w:p>
    <w:p w14:paraId="0740FEE9"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05DA5D72" w14:textId="3AE3E9A9"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04565/INFOEM/IP/RR/2019 </w:t>
      </w:r>
    </w:p>
    <w:p w14:paraId="253F91D1" w14:textId="547F0780"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respuesta a solicitud</w:t>
      </w:r>
      <w:r w:rsidRPr="00CF567E">
        <w:rPr>
          <w:rFonts w:ascii="Palatino Linotype" w:hAnsi="Palatino Linotype" w:cs="Arial"/>
          <w:i/>
        </w:rPr>
        <w:t>” [sic]</w:t>
      </w:r>
    </w:p>
    <w:p w14:paraId="14F84F26" w14:textId="77777777" w:rsidR="00397454" w:rsidRPr="00CF567E" w:rsidRDefault="00397454" w:rsidP="00AC5BF2">
      <w:pPr>
        <w:pStyle w:val="Sinespaciado"/>
        <w:rPr>
          <w:rFonts w:ascii="Palatino Linotype" w:hAnsi="Palatino Linotype"/>
          <w:sz w:val="28"/>
        </w:rPr>
      </w:pPr>
    </w:p>
    <w:p w14:paraId="204A75A2" w14:textId="368482DA" w:rsidR="000C4B33" w:rsidRPr="00CF567E" w:rsidRDefault="006168E4" w:rsidP="000C4B33">
      <w:pPr>
        <w:pStyle w:val="Prrafodelista"/>
        <w:numPr>
          <w:ilvl w:val="0"/>
          <w:numId w:val="4"/>
        </w:numPr>
        <w:spacing w:line="360" w:lineRule="auto"/>
        <w:jc w:val="both"/>
        <w:rPr>
          <w:rFonts w:ascii="Palatino Linotype" w:hAnsi="Palatino Linotype" w:cs="Arial"/>
          <w:sz w:val="28"/>
        </w:rPr>
      </w:pPr>
      <w:r w:rsidRPr="00CF567E">
        <w:rPr>
          <w:rFonts w:ascii="Palatino Linotype" w:hAnsi="Palatino Linotype" w:cs="Arial"/>
          <w:b/>
          <w:sz w:val="28"/>
        </w:rPr>
        <w:t>Razones o Motivos de Inconformidad</w:t>
      </w:r>
      <w:r w:rsidRPr="00CF567E">
        <w:rPr>
          <w:rFonts w:ascii="Palatino Linotype" w:hAnsi="Palatino Linotype" w:cs="Arial"/>
          <w:sz w:val="28"/>
        </w:rPr>
        <w:t xml:space="preserve">: </w:t>
      </w:r>
    </w:p>
    <w:p w14:paraId="6FD8F78D"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04550/INFOEM/IP/RR/2019 </w:t>
      </w:r>
    </w:p>
    <w:p w14:paraId="719DD59B" w14:textId="5AE99E7E"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“no” [sic]</w:t>
      </w:r>
    </w:p>
    <w:p w14:paraId="4F187F0A" w14:textId="77777777" w:rsidR="000C4B33" w:rsidRPr="00CF567E" w:rsidRDefault="000C4B33" w:rsidP="000C4B33">
      <w:pPr>
        <w:spacing w:after="0" w:line="360" w:lineRule="auto"/>
        <w:ind w:left="851" w:right="851"/>
        <w:jc w:val="both"/>
        <w:rPr>
          <w:rFonts w:ascii="Palatino Linotype" w:hAnsi="Palatino Linotype" w:cs="Arial"/>
          <w:i/>
          <w:sz w:val="14"/>
        </w:rPr>
      </w:pPr>
    </w:p>
    <w:p w14:paraId="79CE737A"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04552/INFOEM/IP/RR/2019  </w:t>
      </w:r>
    </w:p>
    <w:p w14:paraId="00310F27" w14:textId="121E1776"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“no” [sic]</w:t>
      </w:r>
    </w:p>
    <w:p w14:paraId="751EFA25" w14:textId="77777777" w:rsidR="000C4B33" w:rsidRPr="00CF567E" w:rsidRDefault="000C4B33" w:rsidP="000C4B33">
      <w:pPr>
        <w:spacing w:after="0" w:line="360" w:lineRule="auto"/>
        <w:ind w:right="851"/>
        <w:jc w:val="both"/>
        <w:rPr>
          <w:rFonts w:ascii="Palatino Linotype" w:hAnsi="Palatino Linotype" w:cs="Arial"/>
          <w:i/>
          <w:sz w:val="8"/>
        </w:rPr>
      </w:pPr>
    </w:p>
    <w:p w14:paraId="406F5960"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04553/INFOEM/IP/RR/2019 </w:t>
      </w:r>
    </w:p>
    <w:p w14:paraId="0AC48A60" w14:textId="04E1E5E5"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“no” [sic]</w:t>
      </w:r>
    </w:p>
    <w:p w14:paraId="323D7417" w14:textId="77777777" w:rsidR="000C4B33" w:rsidRPr="00CF567E" w:rsidRDefault="000C4B33" w:rsidP="00CA43AC">
      <w:pPr>
        <w:spacing w:after="0" w:line="240" w:lineRule="auto"/>
        <w:ind w:right="851"/>
        <w:jc w:val="both"/>
        <w:rPr>
          <w:rFonts w:ascii="Palatino Linotype" w:hAnsi="Palatino Linotype" w:cs="Arial"/>
          <w:b/>
          <w:bCs/>
          <w:i/>
          <w:sz w:val="24"/>
          <w:szCs w:val="24"/>
          <w:u w:val="single"/>
          <w:lang w:eastAsia="es-MX"/>
        </w:rPr>
      </w:pPr>
    </w:p>
    <w:p w14:paraId="7A9B6254"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04554/INFOEM/IP/RR/2019 </w:t>
      </w:r>
    </w:p>
    <w:p w14:paraId="5A20086F" w14:textId="711AE86D" w:rsidR="000C4B33" w:rsidRPr="00CF567E" w:rsidRDefault="000C4B33" w:rsidP="00CA43AC">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no</w:t>
      </w:r>
      <w:r w:rsidRPr="00CF567E">
        <w:rPr>
          <w:rFonts w:ascii="Palatino Linotype" w:hAnsi="Palatino Linotype" w:cs="Arial"/>
          <w:i/>
        </w:rPr>
        <w:t>” [sic]</w:t>
      </w:r>
    </w:p>
    <w:p w14:paraId="19F066F0"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04555/INFOEM/IP/RR/2019 </w:t>
      </w:r>
    </w:p>
    <w:p w14:paraId="36A9CC25" w14:textId="0E22B9D6"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no</w:t>
      </w:r>
      <w:r w:rsidRPr="00CF567E">
        <w:rPr>
          <w:rFonts w:ascii="Palatino Linotype" w:hAnsi="Palatino Linotype" w:cs="Arial"/>
          <w:i/>
        </w:rPr>
        <w:t>” [sic]</w:t>
      </w:r>
    </w:p>
    <w:p w14:paraId="2B0981CE"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26C597ED"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04557/INFOEM/IP/RR/2019 </w:t>
      </w:r>
    </w:p>
    <w:p w14:paraId="05621BA5" w14:textId="4844345F"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no</w:t>
      </w:r>
      <w:r w:rsidRPr="00CF567E">
        <w:rPr>
          <w:rFonts w:ascii="Palatino Linotype" w:hAnsi="Palatino Linotype" w:cs="Arial"/>
          <w:i/>
        </w:rPr>
        <w:t>” [sic]</w:t>
      </w:r>
    </w:p>
    <w:p w14:paraId="1FCB336E"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5180B610"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lastRenderedPageBreak/>
        <w:t xml:space="preserve">04558/INFOEM/IP/RR/2019 </w:t>
      </w:r>
    </w:p>
    <w:p w14:paraId="51D55901" w14:textId="5E0B5A0F"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no</w:t>
      </w:r>
      <w:r w:rsidRPr="00CF567E">
        <w:rPr>
          <w:rFonts w:ascii="Palatino Linotype" w:hAnsi="Palatino Linotype" w:cs="Arial"/>
          <w:i/>
        </w:rPr>
        <w:t>” [sic]</w:t>
      </w:r>
    </w:p>
    <w:p w14:paraId="00C4695D"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0A0ABAC7"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04559/INFOEM/IP/RR/2019 </w:t>
      </w:r>
    </w:p>
    <w:p w14:paraId="58AC1B4A" w14:textId="1FA4FBAD"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no</w:t>
      </w:r>
      <w:r w:rsidRPr="00CF567E">
        <w:rPr>
          <w:rFonts w:ascii="Palatino Linotype" w:hAnsi="Palatino Linotype" w:cs="Arial"/>
          <w:i/>
        </w:rPr>
        <w:t>” [sic]</w:t>
      </w:r>
    </w:p>
    <w:p w14:paraId="5D9FD7A9"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58215498"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04560/INFOEM/IP/RR/2019 </w:t>
      </w:r>
    </w:p>
    <w:p w14:paraId="11B74222" w14:textId="6CF28CE0"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no</w:t>
      </w:r>
      <w:r w:rsidRPr="00CF567E">
        <w:rPr>
          <w:rFonts w:ascii="Palatino Linotype" w:hAnsi="Palatino Linotype" w:cs="Arial"/>
          <w:i/>
        </w:rPr>
        <w:t>” [sic]</w:t>
      </w:r>
    </w:p>
    <w:p w14:paraId="3E70CFF1"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08E6363B"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04563/INFOEM/IP/RR/2019 </w:t>
      </w:r>
    </w:p>
    <w:p w14:paraId="02BB3B92" w14:textId="5A0BC106"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no</w:t>
      </w:r>
      <w:r w:rsidRPr="00CF567E">
        <w:rPr>
          <w:rFonts w:ascii="Palatino Linotype" w:hAnsi="Palatino Linotype" w:cs="Arial"/>
          <w:i/>
        </w:rPr>
        <w:t>” [sic]</w:t>
      </w:r>
    </w:p>
    <w:p w14:paraId="63E9041D"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7D4FAF97"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04564/INFOEM/IP/RR/2019 </w:t>
      </w:r>
    </w:p>
    <w:p w14:paraId="751029A4" w14:textId="4BA6F540"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no</w:t>
      </w:r>
      <w:r w:rsidRPr="00CF567E">
        <w:rPr>
          <w:rFonts w:ascii="Palatino Linotype" w:hAnsi="Palatino Linotype" w:cs="Arial"/>
          <w:i/>
        </w:rPr>
        <w:t>” [sic]</w:t>
      </w:r>
    </w:p>
    <w:p w14:paraId="081A671A"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p>
    <w:p w14:paraId="77F200EC" w14:textId="77777777" w:rsidR="000C4B33" w:rsidRPr="00CF567E" w:rsidRDefault="000C4B33" w:rsidP="000C4B33">
      <w:pPr>
        <w:spacing w:after="0" w:line="240" w:lineRule="auto"/>
        <w:ind w:left="851" w:right="851"/>
        <w:jc w:val="both"/>
        <w:rPr>
          <w:rFonts w:ascii="Palatino Linotype" w:hAnsi="Palatino Linotype" w:cs="Arial"/>
          <w:b/>
          <w:bCs/>
          <w:i/>
          <w:sz w:val="24"/>
          <w:szCs w:val="24"/>
          <w:u w:val="single"/>
          <w:lang w:eastAsia="es-MX"/>
        </w:rPr>
      </w:pPr>
      <w:r w:rsidRPr="00CF567E">
        <w:rPr>
          <w:rFonts w:ascii="Palatino Linotype" w:hAnsi="Palatino Linotype" w:cs="Arial"/>
          <w:b/>
          <w:bCs/>
          <w:i/>
          <w:sz w:val="24"/>
          <w:szCs w:val="24"/>
          <w:u w:val="single"/>
          <w:lang w:eastAsia="es-MX"/>
        </w:rPr>
        <w:t xml:space="preserve">04565/INFOEM/IP/RR/2019 </w:t>
      </w:r>
    </w:p>
    <w:p w14:paraId="1A1A4B95" w14:textId="5F418F14" w:rsidR="000C4B33" w:rsidRPr="00CF567E" w:rsidRDefault="000C4B33" w:rsidP="000C4B33">
      <w:pPr>
        <w:spacing w:after="0" w:line="240" w:lineRule="auto"/>
        <w:ind w:left="851" w:right="851"/>
        <w:jc w:val="both"/>
        <w:rPr>
          <w:rFonts w:ascii="Palatino Linotype" w:hAnsi="Palatino Linotype" w:cs="Arial"/>
          <w:i/>
        </w:rPr>
      </w:pPr>
      <w:r w:rsidRPr="00CF567E">
        <w:rPr>
          <w:rFonts w:ascii="Palatino Linotype" w:hAnsi="Palatino Linotype" w:cs="Arial"/>
          <w:i/>
        </w:rPr>
        <w:t>“</w:t>
      </w:r>
      <w:r w:rsidR="00CA43AC" w:rsidRPr="00CF567E">
        <w:rPr>
          <w:rFonts w:ascii="Palatino Linotype" w:hAnsi="Palatino Linotype" w:cs="Arial"/>
          <w:i/>
        </w:rPr>
        <w:t>no</w:t>
      </w:r>
      <w:r w:rsidRPr="00CF567E">
        <w:rPr>
          <w:rFonts w:ascii="Palatino Linotype" w:hAnsi="Palatino Linotype" w:cs="Arial"/>
          <w:i/>
        </w:rPr>
        <w:t>” [sic]</w:t>
      </w:r>
    </w:p>
    <w:p w14:paraId="7DD251B1" w14:textId="77777777" w:rsidR="000C4B33" w:rsidRPr="00CF567E" w:rsidRDefault="000C4B33" w:rsidP="00AC5BF2">
      <w:pPr>
        <w:spacing w:after="0" w:line="240" w:lineRule="auto"/>
        <w:ind w:left="851"/>
        <w:jc w:val="both"/>
        <w:rPr>
          <w:rFonts w:ascii="Palatino Linotype" w:hAnsi="Palatino Linotype" w:cs="Arial"/>
          <w:b/>
          <w:bCs/>
          <w:i/>
          <w:sz w:val="24"/>
          <w:szCs w:val="24"/>
          <w:u w:val="single"/>
          <w:lang w:eastAsia="es-MX"/>
        </w:rPr>
      </w:pPr>
    </w:p>
    <w:p w14:paraId="75279BE2" w14:textId="77777777" w:rsidR="00EF4094" w:rsidRPr="00CF567E" w:rsidRDefault="00EF4094" w:rsidP="00AC5BF2">
      <w:pPr>
        <w:spacing w:after="0" w:line="360" w:lineRule="auto"/>
        <w:jc w:val="both"/>
        <w:rPr>
          <w:rFonts w:ascii="Palatino Linotype" w:hAnsi="Palatino Linotype" w:cs="Arial"/>
          <w:b/>
          <w:sz w:val="16"/>
        </w:rPr>
      </w:pPr>
    </w:p>
    <w:p w14:paraId="0B0B7B56" w14:textId="7865EA9F" w:rsidR="006168E4" w:rsidRPr="00CF567E" w:rsidRDefault="00443539" w:rsidP="00AC5BF2">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006168E4" w:rsidRPr="00CF567E">
        <w:rPr>
          <w:rFonts w:ascii="Palatino Linotype" w:hAnsi="Palatino Linotype" w:cs="Arial"/>
          <w:b/>
          <w:sz w:val="24"/>
          <w:szCs w:val="24"/>
        </w:rPr>
        <w:t xml:space="preserve">. </w:t>
      </w:r>
      <w:r w:rsidR="006168E4" w:rsidRPr="00CF567E">
        <w:rPr>
          <w:rFonts w:ascii="Palatino Linotype" w:hAnsi="Palatino Linotype" w:cs="Arial"/>
          <w:b/>
          <w:sz w:val="28"/>
          <w:szCs w:val="28"/>
        </w:rPr>
        <w:t>Del turno del recurso de revisión.</w:t>
      </w:r>
    </w:p>
    <w:p w14:paraId="2ADAF1E5" w14:textId="092981DD" w:rsidR="002A228B" w:rsidRPr="00CF567E" w:rsidRDefault="00397454" w:rsidP="00AC5BF2">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Los m</w:t>
      </w:r>
      <w:r w:rsidR="006168E4" w:rsidRPr="00CF567E">
        <w:rPr>
          <w:rFonts w:ascii="Palatino Linotype" w:hAnsi="Palatino Linotype" w:cs="Arial"/>
          <w:sz w:val="24"/>
          <w:szCs w:val="24"/>
        </w:rPr>
        <w:t>edio</w:t>
      </w:r>
      <w:r w:rsidRPr="00CF567E">
        <w:rPr>
          <w:rFonts w:ascii="Palatino Linotype" w:hAnsi="Palatino Linotype" w:cs="Arial"/>
          <w:sz w:val="24"/>
          <w:szCs w:val="24"/>
        </w:rPr>
        <w:t>s</w:t>
      </w:r>
      <w:r w:rsidR="006168E4" w:rsidRPr="00CF567E">
        <w:rPr>
          <w:rFonts w:ascii="Palatino Linotype" w:hAnsi="Palatino Linotype" w:cs="Arial"/>
          <w:sz w:val="24"/>
          <w:szCs w:val="24"/>
        </w:rPr>
        <w:t xml:space="preserve"> de impugnación </w:t>
      </w:r>
      <w:r w:rsidR="00380EFC" w:rsidRPr="00CF567E">
        <w:rPr>
          <w:rFonts w:ascii="Palatino Linotype" w:hAnsi="Palatino Linotype" w:cs="Arial"/>
          <w:sz w:val="24"/>
          <w:szCs w:val="24"/>
        </w:rPr>
        <w:t xml:space="preserve">le </w:t>
      </w:r>
      <w:r w:rsidR="006168E4" w:rsidRPr="00CF567E">
        <w:rPr>
          <w:rFonts w:ascii="Palatino Linotype" w:hAnsi="Palatino Linotype" w:cs="Arial"/>
          <w:sz w:val="24"/>
          <w:szCs w:val="24"/>
        </w:rPr>
        <w:t>fue</w:t>
      </w:r>
      <w:r w:rsidRPr="00CF567E">
        <w:rPr>
          <w:rFonts w:ascii="Palatino Linotype" w:hAnsi="Palatino Linotype" w:cs="Arial"/>
          <w:sz w:val="24"/>
          <w:szCs w:val="24"/>
        </w:rPr>
        <w:t>ron</w:t>
      </w:r>
      <w:r w:rsidR="006168E4" w:rsidRPr="00CF567E">
        <w:rPr>
          <w:rFonts w:ascii="Palatino Linotype" w:hAnsi="Palatino Linotype" w:cs="Arial"/>
          <w:sz w:val="24"/>
          <w:szCs w:val="24"/>
        </w:rPr>
        <w:t xml:space="preserve"> turnado</w:t>
      </w:r>
      <w:r w:rsidRPr="00CF567E">
        <w:rPr>
          <w:rFonts w:ascii="Palatino Linotype" w:hAnsi="Palatino Linotype" w:cs="Arial"/>
          <w:sz w:val="24"/>
          <w:szCs w:val="24"/>
        </w:rPr>
        <w:t>s</w:t>
      </w:r>
      <w:r w:rsidR="00EF4094" w:rsidRPr="00CF567E">
        <w:rPr>
          <w:rFonts w:ascii="Palatino Linotype" w:hAnsi="Palatino Linotype" w:cs="Arial"/>
          <w:sz w:val="24"/>
          <w:szCs w:val="24"/>
        </w:rPr>
        <w:t xml:space="preserve"> a l</w:t>
      </w:r>
      <w:r w:rsidR="00CA43AC" w:rsidRPr="00CF567E">
        <w:rPr>
          <w:rFonts w:ascii="Palatino Linotype" w:hAnsi="Palatino Linotype" w:cs="Arial"/>
          <w:sz w:val="24"/>
          <w:szCs w:val="24"/>
        </w:rPr>
        <w:t>os Comisionado</w:t>
      </w:r>
      <w:r w:rsidR="00EF4094" w:rsidRPr="00CF567E">
        <w:rPr>
          <w:rFonts w:ascii="Palatino Linotype" w:hAnsi="Palatino Linotype" w:cs="Arial"/>
          <w:sz w:val="24"/>
          <w:szCs w:val="24"/>
        </w:rPr>
        <w:t>s</w:t>
      </w:r>
      <w:r w:rsidR="006168E4" w:rsidRPr="00CF567E">
        <w:rPr>
          <w:rFonts w:ascii="Palatino Linotype" w:hAnsi="Palatino Linotype" w:cs="Arial"/>
          <w:sz w:val="24"/>
          <w:szCs w:val="24"/>
        </w:rPr>
        <w:t xml:space="preserve"> </w:t>
      </w:r>
      <w:r w:rsidR="006168E4" w:rsidRPr="00CF567E">
        <w:rPr>
          <w:rFonts w:ascii="Palatino Linotype" w:hAnsi="Palatino Linotype" w:cs="Arial"/>
          <w:b/>
          <w:sz w:val="24"/>
          <w:szCs w:val="24"/>
        </w:rPr>
        <w:t>Zulema Martínez Sánchez</w:t>
      </w:r>
      <w:r w:rsidR="00CA43AC" w:rsidRPr="00CF567E">
        <w:rPr>
          <w:rFonts w:ascii="Palatino Linotype" w:hAnsi="Palatino Linotype" w:cs="Arial"/>
          <w:sz w:val="24"/>
          <w:szCs w:val="24"/>
        </w:rPr>
        <w:t>,</w:t>
      </w:r>
      <w:r w:rsidR="00EF4094" w:rsidRPr="00CF567E">
        <w:rPr>
          <w:rFonts w:ascii="Palatino Linotype" w:hAnsi="Palatino Linotype" w:cs="Arial"/>
          <w:sz w:val="24"/>
          <w:szCs w:val="24"/>
        </w:rPr>
        <w:t xml:space="preserve"> </w:t>
      </w:r>
      <w:r w:rsidR="005D37B3" w:rsidRPr="00CF567E">
        <w:rPr>
          <w:rFonts w:ascii="Palatino Linotype" w:hAnsi="Palatino Linotype" w:cs="Arial"/>
          <w:b/>
          <w:sz w:val="24"/>
          <w:szCs w:val="24"/>
        </w:rPr>
        <w:t>Eva Abaid Yapur</w:t>
      </w:r>
      <w:r w:rsidR="00875237" w:rsidRPr="00CF567E">
        <w:rPr>
          <w:rFonts w:ascii="Palatino Linotype" w:hAnsi="Palatino Linotype" w:cs="Arial"/>
          <w:sz w:val="24"/>
          <w:szCs w:val="24"/>
        </w:rPr>
        <w:t>,</w:t>
      </w:r>
      <w:r w:rsidR="00CA43AC" w:rsidRPr="00CF567E">
        <w:rPr>
          <w:rFonts w:ascii="Palatino Linotype" w:hAnsi="Palatino Linotype" w:cs="Arial"/>
          <w:sz w:val="24"/>
          <w:szCs w:val="24"/>
        </w:rPr>
        <w:t xml:space="preserve"> </w:t>
      </w:r>
      <w:r w:rsidR="00CA43AC" w:rsidRPr="00CF567E">
        <w:rPr>
          <w:rFonts w:ascii="Palatino Linotype" w:hAnsi="Palatino Linotype" w:cs="Arial"/>
          <w:b/>
          <w:sz w:val="24"/>
          <w:szCs w:val="24"/>
        </w:rPr>
        <w:t>Javier Martínez Cruz</w:t>
      </w:r>
      <w:r w:rsidR="00CA43AC" w:rsidRPr="00CF567E">
        <w:rPr>
          <w:rFonts w:ascii="Palatino Linotype" w:hAnsi="Palatino Linotype" w:cs="Arial"/>
          <w:sz w:val="24"/>
          <w:szCs w:val="24"/>
        </w:rPr>
        <w:t xml:space="preserve"> y </w:t>
      </w:r>
      <w:r w:rsidR="00CA43AC" w:rsidRPr="00CF567E">
        <w:rPr>
          <w:rFonts w:ascii="Palatino Linotype" w:hAnsi="Palatino Linotype" w:cs="Arial"/>
          <w:b/>
          <w:sz w:val="24"/>
          <w:szCs w:val="24"/>
        </w:rPr>
        <w:t>José Guadalupe Luna Hernández</w:t>
      </w:r>
      <w:r w:rsidR="00CA43AC" w:rsidRPr="00CF567E">
        <w:rPr>
          <w:rFonts w:ascii="Palatino Linotype" w:hAnsi="Palatino Linotype" w:cs="Arial"/>
          <w:sz w:val="24"/>
          <w:szCs w:val="24"/>
        </w:rPr>
        <w:t>,</w:t>
      </w:r>
      <w:r w:rsidR="00875237" w:rsidRPr="00CF567E">
        <w:rPr>
          <w:rFonts w:ascii="Palatino Linotype" w:hAnsi="Palatino Linotype" w:cs="Arial"/>
          <w:sz w:val="24"/>
          <w:szCs w:val="24"/>
        </w:rPr>
        <w:t xml:space="preserve"> </w:t>
      </w:r>
      <w:r w:rsidR="006168E4" w:rsidRPr="00CF567E">
        <w:rPr>
          <w:rFonts w:ascii="Palatino Linotype" w:hAnsi="Palatino Linotype" w:cs="Arial"/>
          <w:sz w:val="24"/>
          <w:szCs w:val="24"/>
        </w:rPr>
        <w:t>por medio del sistema electrónico</w:t>
      </w:r>
      <w:r w:rsidR="00EF4094" w:rsidRPr="00CF567E">
        <w:rPr>
          <w:rFonts w:ascii="Palatino Linotype" w:hAnsi="Palatino Linotype" w:cs="Arial"/>
          <w:sz w:val="24"/>
          <w:szCs w:val="24"/>
        </w:rPr>
        <w:t xml:space="preserve"> SAIMEX,</w:t>
      </w:r>
      <w:r w:rsidR="006168E4" w:rsidRPr="00CF567E">
        <w:rPr>
          <w:rFonts w:ascii="Palatino Linotype" w:hAnsi="Palatino Linotype" w:cs="Arial"/>
          <w:sz w:val="24"/>
          <w:szCs w:val="24"/>
        </w:rPr>
        <w:t xml:space="preserve"> en términos del arábigo 185</w:t>
      </w:r>
      <w:r w:rsidR="00EF4094" w:rsidRPr="00CF567E">
        <w:rPr>
          <w:rFonts w:ascii="Palatino Linotype" w:hAnsi="Palatino Linotype" w:cs="Arial"/>
          <w:sz w:val="24"/>
          <w:szCs w:val="24"/>
        </w:rPr>
        <w:t>,</w:t>
      </w:r>
      <w:r w:rsidR="006168E4" w:rsidRPr="00CF567E">
        <w:rPr>
          <w:rFonts w:ascii="Palatino Linotype" w:hAnsi="Palatino Linotype" w:cs="Arial"/>
          <w:sz w:val="24"/>
          <w:szCs w:val="24"/>
        </w:rPr>
        <w:t xml:space="preserve"> fracción I</w:t>
      </w:r>
      <w:r w:rsidR="00EF4094" w:rsidRPr="00CF567E">
        <w:rPr>
          <w:rFonts w:ascii="Palatino Linotype" w:hAnsi="Palatino Linotype" w:cs="Arial"/>
          <w:sz w:val="24"/>
          <w:szCs w:val="24"/>
        </w:rPr>
        <w:t>,</w:t>
      </w:r>
      <w:r w:rsidR="006168E4" w:rsidRPr="00CF567E">
        <w:rPr>
          <w:rFonts w:ascii="Palatino Linotype" w:hAnsi="Palatino Linotype" w:cs="Arial"/>
          <w:sz w:val="24"/>
          <w:szCs w:val="24"/>
        </w:rPr>
        <w:t xml:space="preserve"> de la Ley de Transparencia y Acceso a la información Pública del Estado de México y Municipios, de</w:t>
      </w:r>
      <w:r w:rsidR="00380EFC" w:rsidRPr="00CF567E">
        <w:rPr>
          <w:rFonts w:ascii="Palatino Linotype" w:hAnsi="Palatino Linotype" w:cs="Arial"/>
          <w:sz w:val="24"/>
          <w:szCs w:val="24"/>
        </w:rPr>
        <w:t xml:space="preserve"> </w:t>
      </w:r>
      <w:r w:rsidR="006168E4" w:rsidRPr="00CF567E">
        <w:rPr>
          <w:rFonts w:ascii="Palatino Linotype" w:hAnsi="Palatino Linotype" w:cs="Arial"/>
          <w:sz w:val="24"/>
          <w:szCs w:val="24"/>
        </w:rPr>
        <w:t>l</w:t>
      </w:r>
      <w:r w:rsidR="00380EFC" w:rsidRPr="00CF567E">
        <w:rPr>
          <w:rFonts w:ascii="Palatino Linotype" w:hAnsi="Palatino Linotype" w:cs="Arial"/>
          <w:sz w:val="24"/>
          <w:szCs w:val="24"/>
        </w:rPr>
        <w:t>os</w:t>
      </w:r>
      <w:r w:rsidR="006168E4" w:rsidRPr="00CF567E">
        <w:rPr>
          <w:rFonts w:ascii="Palatino Linotype" w:hAnsi="Palatino Linotype" w:cs="Arial"/>
          <w:sz w:val="24"/>
          <w:szCs w:val="24"/>
        </w:rPr>
        <w:t xml:space="preserve"> cual</w:t>
      </w:r>
      <w:r w:rsidR="00380EFC" w:rsidRPr="00CF567E">
        <w:rPr>
          <w:rFonts w:ascii="Palatino Linotype" w:hAnsi="Palatino Linotype" w:cs="Arial"/>
          <w:sz w:val="24"/>
          <w:szCs w:val="24"/>
        </w:rPr>
        <w:t>es</w:t>
      </w:r>
      <w:r w:rsidR="006168E4" w:rsidRPr="00CF567E">
        <w:rPr>
          <w:rFonts w:ascii="Palatino Linotype" w:hAnsi="Palatino Linotype" w:cs="Arial"/>
          <w:sz w:val="24"/>
          <w:szCs w:val="24"/>
        </w:rPr>
        <w:t xml:space="preserve"> reca</w:t>
      </w:r>
      <w:r w:rsidR="00380EFC" w:rsidRPr="00CF567E">
        <w:rPr>
          <w:rFonts w:ascii="Palatino Linotype" w:hAnsi="Palatino Linotype" w:cs="Arial"/>
          <w:sz w:val="24"/>
          <w:szCs w:val="24"/>
        </w:rPr>
        <w:t xml:space="preserve">yeron </w:t>
      </w:r>
      <w:r w:rsidR="006168E4" w:rsidRPr="00CF567E">
        <w:rPr>
          <w:rFonts w:ascii="Palatino Linotype" w:hAnsi="Palatino Linotype" w:cs="Arial"/>
          <w:sz w:val="24"/>
          <w:szCs w:val="24"/>
        </w:rPr>
        <w:t>acuerdo</w:t>
      </w:r>
      <w:r w:rsidR="00380EFC" w:rsidRPr="00CF567E">
        <w:rPr>
          <w:rFonts w:ascii="Palatino Linotype" w:hAnsi="Palatino Linotype" w:cs="Arial"/>
          <w:sz w:val="24"/>
          <w:szCs w:val="24"/>
        </w:rPr>
        <w:t>s</w:t>
      </w:r>
      <w:r w:rsidR="006168E4" w:rsidRPr="00CF567E">
        <w:rPr>
          <w:rFonts w:ascii="Palatino Linotype" w:hAnsi="Palatino Linotype" w:cs="Arial"/>
          <w:sz w:val="24"/>
          <w:szCs w:val="24"/>
        </w:rPr>
        <w:t xml:space="preserve"> de admisión en fecha </w:t>
      </w:r>
      <w:r w:rsidR="00875237" w:rsidRPr="00CF567E">
        <w:rPr>
          <w:rFonts w:ascii="Palatino Linotype" w:hAnsi="Palatino Linotype" w:cs="Arial"/>
          <w:sz w:val="24"/>
          <w:szCs w:val="24"/>
        </w:rPr>
        <w:t>v</w:t>
      </w:r>
      <w:r w:rsidR="00CA43AC" w:rsidRPr="00CF567E">
        <w:rPr>
          <w:rFonts w:ascii="Palatino Linotype" w:hAnsi="Palatino Linotype" w:cs="Arial"/>
          <w:sz w:val="24"/>
          <w:szCs w:val="24"/>
        </w:rPr>
        <w:t>eintinueve</w:t>
      </w:r>
      <w:r w:rsidR="001260E7" w:rsidRPr="00CF567E">
        <w:rPr>
          <w:rFonts w:ascii="Palatino Linotype" w:hAnsi="Palatino Linotype" w:cs="Arial"/>
          <w:sz w:val="24"/>
          <w:szCs w:val="24"/>
        </w:rPr>
        <w:t xml:space="preserve"> </w:t>
      </w:r>
      <w:r w:rsidR="006168E4" w:rsidRPr="00CF567E">
        <w:rPr>
          <w:rFonts w:ascii="Palatino Linotype" w:hAnsi="Palatino Linotype" w:cs="Arial"/>
          <w:sz w:val="24"/>
          <w:szCs w:val="24"/>
        </w:rPr>
        <w:t xml:space="preserve">de </w:t>
      </w:r>
      <w:r w:rsidR="00CA43AC" w:rsidRPr="00CF567E">
        <w:rPr>
          <w:rFonts w:ascii="Palatino Linotype" w:hAnsi="Palatino Linotype" w:cs="Arial"/>
          <w:sz w:val="24"/>
          <w:szCs w:val="24"/>
        </w:rPr>
        <w:t>mayo</w:t>
      </w:r>
      <w:r w:rsidR="00481AAF" w:rsidRPr="00CF567E">
        <w:rPr>
          <w:rFonts w:ascii="Palatino Linotype" w:hAnsi="Palatino Linotype" w:cs="Arial"/>
          <w:sz w:val="24"/>
          <w:szCs w:val="24"/>
        </w:rPr>
        <w:t xml:space="preserve"> </w:t>
      </w:r>
      <w:r w:rsidR="00CA43AC" w:rsidRPr="00CF567E">
        <w:rPr>
          <w:rFonts w:ascii="Palatino Linotype" w:hAnsi="Palatino Linotype" w:cs="Arial"/>
          <w:sz w:val="24"/>
          <w:szCs w:val="24"/>
        </w:rPr>
        <w:t>de dos mil diecinueve</w:t>
      </w:r>
      <w:r w:rsidR="00380EFC" w:rsidRPr="00CF567E">
        <w:rPr>
          <w:rFonts w:ascii="Palatino Linotype" w:hAnsi="Palatino Linotype" w:cs="Arial"/>
          <w:sz w:val="24"/>
          <w:szCs w:val="24"/>
        </w:rPr>
        <w:t xml:space="preserve"> en </w:t>
      </w:r>
      <w:r w:rsidR="00CA43AC" w:rsidRPr="00CF567E">
        <w:rPr>
          <w:rFonts w:ascii="Palatino Linotype" w:hAnsi="Palatino Linotype" w:cs="Arial"/>
          <w:sz w:val="24"/>
          <w:szCs w:val="24"/>
        </w:rPr>
        <w:t>todos los</w:t>
      </w:r>
      <w:r w:rsidR="00380EFC" w:rsidRPr="00CF567E">
        <w:rPr>
          <w:rFonts w:ascii="Palatino Linotype" w:hAnsi="Palatino Linotype" w:cs="Arial"/>
          <w:sz w:val="24"/>
          <w:szCs w:val="24"/>
        </w:rPr>
        <w:t xml:space="preserve"> casos</w:t>
      </w:r>
      <w:r w:rsidR="006168E4" w:rsidRPr="00CF567E">
        <w:rPr>
          <w:rFonts w:ascii="Palatino Linotype" w:hAnsi="Palatino Linotype" w:cs="Arial"/>
          <w:sz w:val="24"/>
          <w:szCs w:val="24"/>
        </w:rPr>
        <w:t xml:space="preserve">, determinándose en </w:t>
      </w:r>
      <w:r w:rsidR="001260E7" w:rsidRPr="00CF567E">
        <w:rPr>
          <w:rFonts w:ascii="Palatino Linotype" w:hAnsi="Palatino Linotype" w:cs="Arial"/>
          <w:sz w:val="24"/>
          <w:szCs w:val="24"/>
        </w:rPr>
        <w:t>ellos</w:t>
      </w:r>
      <w:r w:rsidR="006168E4" w:rsidRPr="00CF567E">
        <w:rPr>
          <w:rFonts w:ascii="Palatino Linotype" w:hAnsi="Palatino Linotype" w:cs="Arial"/>
          <w:sz w:val="24"/>
          <w:szCs w:val="24"/>
        </w:rPr>
        <w:t xml:space="preserve">, un plazo de siete días para que </w:t>
      </w:r>
      <w:r w:rsidR="00441585" w:rsidRPr="00CF567E">
        <w:rPr>
          <w:rFonts w:ascii="Palatino Linotype" w:hAnsi="Palatino Linotype" w:cs="Arial"/>
          <w:sz w:val="24"/>
          <w:szCs w:val="24"/>
        </w:rPr>
        <w:t xml:space="preserve">las partes </w:t>
      </w:r>
      <w:r w:rsidR="006168E4" w:rsidRPr="00CF567E">
        <w:rPr>
          <w:rFonts w:ascii="Palatino Linotype" w:hAnsi="Palatino Linotype" w:cs="Arial"/>
          <w:sz w:val="24"/>
          <w:szCs w:val="24"/>
        </w:rPr>
        <w:t>manifestaran lo que a su derecho corresponda en términos del numeral ya citado.</w:t>
      </w:r>
    </w:p>
    <w:p w14:paraId="3D7D70FD" w14:textId="77777777" w:rsidR="005D37B3" w:rsidRPr="00CF567E" w:rsidRDefault="005D37B3" w:rsidP="00AC5BF2">
      <w:pPr>
        <w:spacing w:after="0"/>
        <w:rPr>
          <w:rFonts w:ascii="Palatino Linotype" w:hAnsi="Palatino Linotype"/>
          <w:sz w:val="28"/>
        </w:rPr>
      </w:pPr>
    </w:p>
    <w:p w14:paraId="1867BE20" w14:textId="77777777" w:rsidR="00CA43AC" w:rsidRPr="00CF567E" w:rsidRDefault="00CA43AC" w:rsidP="00AC5BF2">
      <w:pPr>
        <w:spacing w:after="0"/>
        <w:rPr>
          <w:rFonts w:ascii="Palatino Linotype" w:hAnsi="Palatino Linotype"/>
          <w:sz w:val="28"/>
        </w:rPr>
      </w:pPr>
    </w:p>
    <w:p w14:paraId="58A36603" w14:textId="77777777" w:rsidR="0003081B" w:rsidRPr="00CF567E" w:rsidRDefault="0003081B" w:rsidP="00AC5BF2">
      <w:pPr>
        <w:spacing w:after="0"/>
        <w:rPr>
          <w:rFonts w:ascii="Palatino Linotype" w:hAnsi="Palatino Linotype"/>
          <w:sz w:val="2"/>
        </w:rPr>
      </w:pPr>
    </w:p>
    <w:p w14:paraId="106474C4" w14:textId="5164D3E3" w:rsidR="005D37B3" w:rsidRPr="00CF567E" w:rsidRDefault="00443539" w:rsidP="00AC5BF2">
      <w:pPr>
        <w:pStyle w:val="Prrafodelista"/>
        <w:spacing w:line="360" w:lineRule="auto"/>
        <w:ind w:left="0"/>
        <w:jc w:val="both"/>
        <w:rPr>
          <w:rFonts w:ascii="Palatino Linotype" w:hAnsi="Palatino Linotype" w:cs="Arial"/>
          <w:b/>
          <w:sz w:val="28"/>
          <w:szCs w:val="28"/>
        </w:rPr>
      </w:pPr>
      <w:r w:rsidRPr="00CF567E">
        <w:rPr>
          <w:rFonts w:ascii="Palatino Linotype" w:hAnsi="Palatino Linotype" w:cs="Arial"/>
          <w:b/>
          <w:color w:val="000000" w:themeColor="text1"/>
          <w:sz w:val="28"/>
        </w:rPr>
        <w:lastRenderedPageBreak/>
        <w:t>QUINTO</w:t>
      </w:r>
      <w:r w:rsidR="002A228B" w:rsidRPr="00CF567E">
        <w:rPr>
          <w:rFonts w:ascii="Palatino Linotype" w:hAnsi="Palatino Linotype" w:cs="Arial"/>
          <w:b/>
          <w:color w:val="000000" w:themeColor="text1"/>
          <w:sz w:val="28"/>
          <w:szCs w:val="28"/>
        </w:rPr>
        <w:t xml:space="preserve">. </w:t>
      </w:r>
      <w:r w:rsidR="002A228B" w:rsidRPr="00CF567E">
        <w:rPr>
          <w:rFonts w:ascii="Palatino Linotype" w:hAnsi="Palatino Linotype" w:cs="Arial"/>
          <w:b/>
          <w:sz w:val="28"/>
          <w:szCs w:val="28"/>
        </w:rPr>
        <w:t>De la acumula</w:t>
      </w:r>
      <w:r w:rsidR="00111191" w:rsidRPr="00CF567E">
        <w:rPr>
          <w:rFonts w:ascii="Palatino Linotype" w:hAnsi="Palatino Linotype" w:cs="Arial"/>
          <w:b/>
          <w:sz w:val="28"/>
          <w:szCs w:val="28"/>
        </w:rPr>
        <w:t>ción.</w:t>
      </w:r>
    </w:p>
    <w:p w14:paraId="144A1DE0" w14:textId="116D29A4" w:rsidR="002A228B" w:rsidRPr="00CF567E" w:rsidRDefault="002A228B" w:rsidP="00AC5BF2">
      <w:pPr>
        <w:pStyle w:val="Prrafodelista"/>
        <w:spacing w:line="360" w:lineRule="auto"/>
        <w:ind w:left="0"/>
        <w:jc w:val="both"/>
        <w:rPr>
          <w:rFonts w:ascii="Palatino Linotype" w:hAnsi="Palatino Linotype" w:cs="Arial"/>
        </w:rPr>
      </w:pPr>
      <w:r w:rsidRPr="00CF567E">
        <w:rPr>
          <w:rFonts w:ascii="Palatino Linotype" w:hAnsi="Palatino Linotype" w:cs="Arial"/>
        </w:rPr>
        <w:t xml:space="preserve">Posteriormente por acuerdo del Pleno del Instituto, en la </w:t>
      </w:r>
      <w:r w:rsidR="00CA43AC" w:rsidRPr="00CF567E">
        <w:rPr>
          <w:rFonts w:ascii="Palatino Linotype" w:hAnsi="Palatino Linotype" w:cs="Arial"/>
        </w:rPr>
        <w:t>Vigésima</w:t>
      </w:r>
      <w:r w:rsidR="00875237" w:rsidRPr="00CF567E">
        <w:rPr>
          <w:rFonts w:ascii="Palatino Linotype" w:hAnsi="Palatino Linotype" w:cs="Arial"/>
        </w:rPr>
        <w:t xml:space="preserve"> Primera</w:t>
      </w:r>
      <w:r w:rsidR="000C0AA2" w:rsidRPr="00CF567E">
        <w:rPr>
          <w:rFonts w:ascii="Palatino Linotype" w:hAnsi="Palatino Linotype" w:cs="Arial"/>
        </w:rPr>
        <w:t xml:space="preserve"> </w:t>
      </w:r>
      <w:r w:rsidRPr="00CF567E">
        <w:rPr>
          <w:rFonts w:ascii="Palatino Linotype" w:hAnsi="Palatino Linotype" w:cs="Arial"/>
        </w:rPr>
        <w:t xml:space="preserve">Sesión de Pleno de fecha </w:t>
      </w:r>
      <w:r w:rsidR="00CA43AC" w:rsidRPr="00CF567E">
        <w:rPr>
          <w:rFonts w:ascii="Palatino Linotype" w:hAnsi="Palatino Linotype" w:cs="Arial"/>
        </w:rPr>
        <w:t>cinco de junio</w:t>
      </w:r>
      <w:r w:rsidR="00CB147C" w:rsidRPr="00CF567E">
        <w:rPr>
          <w:rFonts w:ascii="Palatino Linotype" w:hAnsi="Palatino Linotype" w:cs="Arial"/>
        </w:rPr>
        <w:t xml:space="preserve"> </w:t>
      </w:r>
      <w:r w:rsidRPr="00CF567E">
        <w:rPr>
          <w:rFonts w:ascii="Palatino Linotype" w:hAnsi="Palatino Linotype" w:cs="Arial"/>
        </w:rPr>
        <w:t>de</w:t>
      </w:r>
      <w:r w:rsidR="005D37B3" w:rsidRPr="00CF567E">
        <w:rPr>
          <w:rFonts w:ascii="Palatino Linotype" w:hAnsi="Palatino Linotype" w:cs="Arial"/>
        </w:rPr>
        <w:t>l</w:t>
      </w:r>
      <w:r w:rsidRPr="00CF567E">
        <w:rPr>
          <w:rFonts w:ascii="Palatino Linotype" w:hAnsi="Palatino Linotype" w:cs="Arial"/>
        </w:rPr>
        <w:t xml:space="preserve"> </w:t>
      </w:r>
      <w:r w:rsidR="005D37B3" w:rsidRPr="00CF567E">
        <w:rPr>
          <w:rFonts w:ascii="Palatino Linotype" w:hAnsi="Palatino Linotype" w:cs="Arial"/>
        </w:rPr>
        <w:t>año en curso</w:t>
      </w:r>
      <w:r w:rsidRPr="00CF567E">
        <w:rPr>
          <w:rFonts w:ascii="Palatino Linotype" w:hAnsi="Palatino Linotype" w:cs="Arial"/>
        </w:rPr>
        <w:t>, se determinó acumular los recursos de revisión en estudio, ya que existe identidad del solicitante, del sujeto obligado y similitud de causas y objeto de solicitud.</w:t>
      </w:r>
    </w:p>
    <w:p w14:paraId="7A68D03F" w14:textId="77777777" w:rsidR="002A228B" w:rsidRPr="00CF567E" w:rsidRDefault="002A228B" w:rsidP="00AC5BF2">
      <w:pPr>
        <w:pStyle w:val="Sinespaciado"/>
        <w:rPr>
          <w:rFonts w:ascii="Palatino Linotype" w:hAnsi="Palatino Linotype"/>
        </w:rPr>
      </w:pPr>
    </w:p>
    <w:p w14:paraId="2209F1BB" w14:textId="23E3399E" w:rsidR="002A228B" w:rsidRPr="00CF567E" w:rsidRDefault="002A228B" w:rsidP="00AC5BF2">
      <w:pPr>
        <w:spacing w:after="0" w:line="360" w:lineRule="auto"/>
        <w:jc w:val="both"/>
        <w:rPr>
          <w:rFonts w:ascii="Palatino Linotype" w:hAnsi="Palatino Linotype"/>
          <w:sz w:val="24"/>
          <w:szCs w:val="24"/>
        </w:rPr>
      </w:pPr>
      <w:r w:rsidRPr="00CF567E">
        <w:rPr>
          <w:rFonts w:ascii="Palatino Linotype" w:hAnsi="Palatino Linotype"/>
          <w:sz w:val="24"/>
          <w:szCs w:val="24"/>
        </w:rPr>
        <w:t>Lo anterior de conformidad con lo dispuesto en el artículo 195</w:t>
      </w:r>
      <w:r w:rsidR="00CA43AC" w:rsidRPr="00CF567E">
        <w:rPr>
          <w:rFonts w:ascii="Palatino Linotype" w:hAnsi="Palatino Linotype"/>
          <w:sz w:val="24"/>
          <w:szCs w:val="24"/>
        </w:rPr>
        <w:t>,</w:t>
      </w:r>
      <w:r w:rsidRPr="00CF567E">
        <w:rPr>
          <w:rFonts w:ascii="Palatino Linotype" w:hAnsi="Palatino Linotype"/>
          <w:sz w:val="24"/>
          <w:szCs w:val="24"/>
        </w:rPr>
        <w:t xml:space="preserve"> de la Ley de Transparencia y Acceso a la información Pública del Estado de México y Municipios, y con el artículo 18 del Código de Procedimientos Administrativos del Estado de México, los cuales establecen respectivamente:</w:t>
      </w:r>
    </w:p>
    <w:p w14:paraId="728B5BB0" w14:textId="77777777" w:rsidR="002A228B" w:rsidRPr="00CF567E" w:rsidRDefault="002A228B" w:rsidP="00AC5BF2">
      <w:pPr>
        <w:pStyle w:val="Sinespaciado"/>
        <w:rPr>
          <w:rFonts w:ascii="Palatino Linotype" w:hAnsi="Palatino Linotype"/>
          <w:sz w:val="18"/>
        </w:rPr>
      </w:pPr>
    </w:p>
    <w:p w14:paraId="67495716" w14:textId="77777777" w:rsidR="002A228B" w:rsidRPr="00CF567E" w:rsidRDefault="002A228B" w:rsidP="00AC5BF2">
      <w:pPr>
        <w:spacing w:after="0" w:line="240" w:lineRule="auto"/>
        <w:ind w:left="851" w:right="851"/>
        <w:jc w:val="both"/>
        <w:rPr>
          <w:rFonts w:ascii="Palatino Linotype" w:hAnsi="Palatino Linotype"/>
          <w:i/>
          <w:szCs w:val="24"/>
        </w:rPr>
      </w:pPr>
      <w:r w:rsidRPr="00CF567E">
        <w:rPr>
          <w:rFonts w:ascii="Palatino Linotype" w:hAnsi="Palatino Linotype"/>
          <w:i/>
          <w:szCs w:val="24"/>
        </w:rPr>
        <w:t>“</w:t>
      </w:r>
      <w:r w:rsidRPr="00CF567E">
        <w:rPr>
          <w:rFonts w:ascii="Palatino Linotype" w:hAnsi="Palatino Linotype"/>
          <w:b/>
          <w:i/>
          <w:szCs w:val="24"/>
        </w:rPr>
        <w:t>Artículo 195.</w:t>
      </w:r>
      <w:r w:rsidRPr="00CF567E">
        <w:rPr>
          <w:rFonts w:ascii="Palatino Linotype" w:hAnsi="Palatino Linotype"/>
          <w:i/>
          <w:szCs w:val="24"/>
        </w:rPr>
        <w:t xml:space="preserve"> En la tramitación del recurso de revisión se aplicarán supletoriamente las disposiciones contenidas en el </w:t>
      </w:r>
      <w:r w:rsidRPr="00CF567E">
        <w:rPr>
          <w:rFonts w:ascii="Palatino Linotype" w:hAnsi="Palatino Linotype"/>
          <w:b/>
          <w:i/>
          <w:szCs w:val="24"/>
          <w:u w:val="single"/>
        </w:rPr>
        <w:t>Código de Procedimientos Administrativos del Estado de México</w:t>
      </w:r>
      <w:r w:rsidRPr="00CF567E">
        <w:rPr>
          <w:rFonts w:ascii="Palatino Linotype" w:hAnsi="Palatino Linotype"/>
          <w:i/>
          <w:szCs w:val="24"/>
        </w:rPr>
        <w:t>.”</w:t>
      </w:r>
    </w:p>
    <w:p w14:paraId="039ED36B" w14:textId="77777777" w:rsidR="002A228B" w:rsidRPr="00CF567E" w:rsidRDefault="002A228B" w:rsidP="00AC5BF2">
      <w:pPr>
        <w:spacing w:after="0" w:line="360" w:lineRule="auto"/>
        <w:ind w:left="851" w:right="851"/>
        <w:jc w:val="both"/>
        <w:rPr>
          <w:rFonts w:ascii="Palatino Linotype" w:hAnsi="Palatino Linotype"/>
          <w:i/>
          <w:szCs w:val="24"/>
        </w:rPr>
      </w:pPr>
    </w:p>
    <w:p w14:paraId="3DF8C9FF" w14:textId="05F7E4A6" w:rsidR="00481AAF" w:rsidRPr="00CF567E" w:rsidRDefault="002A228B" w:rsidP="00AC5BF2">
      <w:pPr>
        <w:spacing w:after="0" w:line="240" w:lineRule="auto"/>
        <w:ind w:left="851" w:right="851"/>
        <w:jc w:val="both"/>
        <w:rPr>
          <w:rFonts w:ascii="Palatino Linotype" w:hAnsi="Palatino Linotype"/>
          <w:i/>
          <w:szCs w:val="24"/>
        </w:rPr>
      </w:pPr>
      <w:r w:rsidRPr="00CF567E">
        <w:rPr>
          <w:rFonts w:ascii="Palatino Linotype" w:hAnsi="Palatino Linotype"/>
          <w:i/>
          <w:szCs w:val="24"/>
        </w:rPr>
        <w:t>“</w:t>
      </w:r>
      <w:r w:rsidRPr="00CF567E">
        <w:rPr>
          <w:rFonts w:ascii="Palatino Linotype" w:hAnsi="Palatino Linotype"/>
          <w:b/>
          <w:i/>
          <w:szCs w:val="24"/>
        </w:rPr>
        <w:t>Artículo 18.</w:t>
      </w:r>
      <w:r w:rsidRPr="00CF567E">
        <w:rPr>
          <w:rFonts w:ascii="Palatino Linotype" w:hAnsi="Palatino Linotype"/>
          <w:i/>
          <w:szCs w:val="24"/>
        </w:rPr>
        <w:t xml:space="preserve"> </w:t>
      </w:r>
      <w:r w:rsidRPr="00CF567E">
        <w:rPr>
          <w:rFonts w:ascii="Palatino Linotype" w:hAnsi="Palatino Linotype"/>
          <w:b/>
          <w:i/>
          <w:szCs w:val="24"/>
          <w:u w:val="single"/>
        </w:rPr>
        <w:t>La autoridad administrativa</w:t>
      </w:r>
      <w:r w:rsidRPr="00CF567E">
        <w:rPr>
          <w:rFonts w:ascii="Palatino Linotype" w:hAnsi="Palatino Linotype"/>
          <w:i/>
          <w:szCs w:val="24"/>
        </w:rPr>
        <w:t xml:space="preserve"> o el Tribunal </w:t>
      </w:r>
      <w:r w:rsidRPr="00CF567E">
        <w:rPr>
          <w:rFonts w:ascii="Palatino Linotype" w:hAnsi="Palatino Linotype"/>
          <w:b/>
          <w:i/>
          <w:szCs w:val="24"/>
          <w:u w:val="single"/>
        </w:rPr>
        <w:t>acordarán la acumulación</w:t>
      </w:r>
      <w:r w:rsidRPr="00CF567E">
        <w:rPr>
          <w:rFonts w:ascii="Palatino Linotype" w:hAnsi="Palatino Linotype"/>
          <w:i/>
          <w:szCs w:val="24"/>
        </w:rPr>
        <w:t xml:space="preserve"> de los expedientes del procedimiento y proceso administrativo que ante ellos se sigan</w:t>
      </w:r>
      <w:r w:rsidRPr="00CF567E">
        <w:rPr>
          <w:rFonts w:ascii="Palatino Linotype" w:hAnsi="Palatino Linotype"/>
          <w:b/>
          <w:i/>
          <w:szCs w:val="24"/>
          <w:u w:val="single"/>
        </w:rPr>
        <w:t>, de oficio</w:t>
      </w:r>
      <w:r w:rsidRPr="00CF567E">
        <w:rPr>
          <w:rFonts w:ascii="Palatino Linotype" w:hAnsi="Palatino Linotype"/>
          <w:i/>
          <w:szCs w:val="24"/>
        </w:rPr>
        <w:t xml:space="preserve"> o a petición de parte, </w:t>
      </w:r>
      <w:r w:rsidRPr="00CF567E">
        <w:rPr>
          <w:rFonts w:ascii="Palatino Linotype" w:hAnsi="Palatino Linotype"/>
          <w:b/>
          <w:i/>
          <w:szCs w:val="24"/>
          <w:u w:val="single"/>
        </w:rPr>
        <w:t>cuando las partes o los actos administrativos sean iguales, se trate de actos conexos o resulte conveniente el trámite unificado de los asuntos</w:t>
      </w:r>
      <w:r w:rsidRPr="00CF567E">
        <w:rPr>
          <w:rFonts w:ascii="Palatino Linotype" w:hAnsi="Palatino Linotype"/>
          <w:i/>
          <w:szCs w:val="24"/>
        </w:rPr>
        <w:t>, para evitar la emisión de resoluciones contradictorias. La misma regla se aplicará, en lo conducente, para la separación de los expedientes.”</w:t>
      </w:r>
    </w:p>
    <w:p w14:paraId="6CB7D150" w14:textId="77777777" w:rsidR="00111191" w:rsidRPr="00CF567E" w:rsidRDefault="00111191" w:rsidP="00AC5BF2">
      <w:pPr>
        <w:spacing w:after="0"/>
        <w:rPr>
          <w:rFonts w:ascii="Palatino Linotype" w:hAnsi="Palatino Linotype"/>
          <w:sz w:val="40"/>
        </w:rPr>
      </w:pPr>
    </w:p>
    <w:p w14:paraId="0C6A1A20" w14:textId="0424770D" w:rsidR="006168E4" w:rsidRPr="00CF567E" w:rsidRDefault="00443539" w:rsidP="00AC5BF2">
      <w:pPr>
        <w:spacing w:after="0" w:line="360" w:lineRule="auto"/>
        <w:jc w:val="both"/>
        <w:rPr>
          <w:rFonts w:ascii="Palatino Linotype" w:hAnsi="Palatino Linotype" w:cs="Arial"/>
          <w:b/>
          <w:sz w:val="24"/>
          <w:szCs w:val="24"/>
        </w:rPr>
      </w:pPr>
      <w:r w:rsidRPr="00CF567E">
        <w:rPr>
          <w:rFonts w:ascii="Palatino Linotype" w:hAnsi="Palatino Linotype" w:cs="Arial"/>
          <w:b/>
          <w:sz w:val="28"/>
        </w:rPr>
        <w:t>SEXTO</w:t>
      </w:r>
      <w:r w:rsidR="006168E4" w:rsidRPr="00CF567E">
        <w:rPr>
          <w:rFonts w:ascii="Palatino Linotype" w:hAnsi="Palatino Linotype" w:cs="Arial"/>
          <w:b/>
          <w:sz w:val="24"/>
          <w:szCs w:val="24"/>
        </w:rPr>
        <w:t xml:space="preserve">. </w:t>
      </w:r>
      <w:r w:rsidR="006168E4" w:rsidRPr="00CF567E">
        <w:rPr>
          <w:rFonts w:ascii="Palatino Linotype" w:hAnsi="Palatino Linotype" w:cs="Arial"/>
          <w:b/>
          <w:sz w:val="28"/>
          <w:szCs w:val="28"/>
        </w:rPr>
        <w:t>De la etapa de instrucción.</w:t>
      </w:r>
    </w:p>
    <w:p w14:paraId="74432528" w14:textId="5EB42B34" w:rsidR="000D05B4" w:rsidRPr="00CF567E" w:rsidRDefault="00A417B1" w:rsidP="00AC5BF2">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el expediente electrónico del SAIMEX 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en fecha </w:t>
      </w:r>
      <w:r w:rsidR="00B5426D" w:rsidRPr="00CF567E">
        <w:rPr>
          <w:rFonts w:ascii="Palatino Linotype" w:hAnsi="Palatino Linotype" w:cs="Arial"/>
          <w:sz w:val="24"/>
          <w:szCs w:val="24"/>
        </w:rPr>
        <w:t>cuatro</w:t>
      </w:r>
      <w:r w:rsidRPr="00CF567E">
        <w:rPr>
          <w:rFonts w:ascii="Palatino Linotype" w:hAnsi="Palatino Linotype" w:cs="Arial"/>
          <w:sz w:val="24"/>
          <w:szCs w:val="24"/>
        </w:rPr>
        <w:t xml:space="preserve"> de </w:t>
      </w:r>
      <w:r w:rsidR="00CA43AC" w:rsidRPr="00CF567E">
        <w:rPr>
          <w:rFonts w:ascii="Palatino Linotype" w:hAnsi="Palatino Linotype" w:cs="Arial"/>
          <w:sz w:val="24"/>
          <w:szCs w:val="24"/>
        </w:rPr>
        <w:t>junio de dos mil diecinueve</w:t>
      </w:r>
      <w:r w:rsidRPr="00CF567E">
        <w:rPr>
          <w:rFonts w:ascii="Palatino Linotype" w:hAnsi="Palatino Linotype" w:cs="Arial"/>
          <w:sz w:val="24"/>
          <w:szCs w:val="24"/>
        </w:rPr>
        <w:t xml:space="preserve"> rindió informe justificado,</w:t>
      </w:r>
      <w:r w:rsidR="00B5426D" w:rsidRPr="00CF567E">
        <w:rPr>
          <w:rFonts w:ascii="Palatino Linotype" w:hAnsi="Palatino Linotype" w:cs="Arial"/>
          <w:sz w:val="24"/>
          <w:szCs w:val="24"/>
        </w:rPr>
        <w:t xml:space="preserve"> mismos que se pusieron a la vista del Recurrente mediante acuerdo de</w:t>
      </w:r>
      <w:r w:rsidR="00CA43AC" w:rsidRPr="00CF567E">
        <w:rPr>
          <w:rFonts w:ascii="Palatino Linotype" w:hAnsi="Palatino Linotype" w:cs="Arial"/>
          <w:sz w:val="24"/>
          <w:szCs w:val="24"/>
        </w:rPr>
        <w:t xml:space="preserve"> fecha diez del mismo mes y año.</w:t>
      </w:r>
    </w:p>
    <w:p w14:paraId="2F50A2E0" w14:textId="654EA1F6" w:rsidR="00CE2663" w:rsidRPr="00CF567E" w:rsidRDefault="00CE2663" w:rsidP="00AC5BF2">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lastRenderedPageBreak/>
        <w:t xml:space="preserve">Decretándose el cierre de las mismas en fecha </w:t>
      </w:r>
      <w:r w:rsidR="00CA43AC" w:rsidRPr="00CF567E">
        <w:rPr>
          <w:rFonts w:ascii="Palatino Linotype" w:hAnsi="Palatino Linotype" w:cs="Arial"/>
          <w:sz w:val="24"/>
          <w:szCs w:val="24"/>
        </w:rPr>
        <w:t>diecisiete de junio del año dos mil diecinueve</w:t>
      </w:r>
      <w:r w:rsidRPr="00CF567E">
        <w:rPr>
          <w:rFonts w:ascii="Palatino Linotype" w:hAnsi="Palatino Linotype" w:cs="Arial"/>
          <w:sz w:val="24"/>
          <w:szCs w:val="24"/>
        </w:rPr>
        <w:t>, en términos del artículo 185</w:t>
      </w:r>
      <w:r w:rsidR="005E2AED" w:rsidRPr="00CF567E">
        <w:rPr>
          <w:rFonts w:ascii="Palatino Linotype" w:hAnsi="Palatino Linotype" w:cs="Arial"/>
          <w:sz w:val="24"/>
          <w:szCs w:val="24"/>
        </w:rPr>
        <w:t>,</w:t>
      </w:r>
      <w:r w:rsidRPr="00CF567E">
        <w:rPr>
          <w:rFonts w:ascii="Palatino Linotype" w:hAnsi="Palatino Linotype" w:cs="Arial"/>
          <w:sz w:val="24"/>
          <w:szCs w:val="24"/>
        </w:rPr>
        <w:t xml:space="preserve"> fracción VI</w:t>
      </w:r>
      <w:r w:rsidR="005E2AED" w:rsidRPr="00CF567E">
        <w:rPr>
          <w:rFonts w:ascii="Palatino Linotype" w:hAnsi="Palatino Linotype" w:cs="Arial"/>
          <w:sz w:val="24"/>
          <w:szCs w:val="24"/>
        </w:rPr>
        <w:t>,</w:t>
      </w:r>
      <w:r w:rsidRPr="00CF567E">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14:paraId="0E83CDF5" w14:textId="77777777" w:rsidR="00C17459" w:rsidRPr="00CF567E" w:rsidRDefault="00C17459" w:rsidP="00AC5BF2">
      <w:pPr>
        <w:pStyle w:val="Sinespaciado"/>
        <w:rPr>
          <w:rFonts w:ascii="Palatino Linotype" w:hAnsi="Palatino Linotype"/>
        </w:rPr>
      </w:pPr>
    </w:p>
    <w:p w14:paraId="4A508825" w14:textId="28F23BEF" w:rsidR="00C17459" w:rsidRPr="00CF567E" w:rsidRDefault="00C17459" w:rsidP="00AC5BF2">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Cabe señalar que en fecha </w:t>
      </w:r>
      <w:r w:rsidR="00CA43AC" w:rsidRPr="00CF567E">
        <w:rPr>
          <w:rFonts w:ascii="Palatino Linotype" w:hAnsi="Palatino Linotype" w:cs="Arial"/>
          <w:sz w:val="24"/>
          <w:szCs w:val="24"/>
        </w:rPr>
        <w:t>once de julio dos mil diecinueve</w:t>
      </w:r>
      <w:r w:rsidRPr="00CF567E">
        <w:rPr>
          <w:rFonts w:ascii="Palatino Linotype" w:hAnsi="Palatino Linotype" w:cs="Arial"/>
          <w:sz w:val="24"/>
          <w:szCs w:val="24"/>
        </w:rPr>
        <w:t>, se amplió el término para resolver los recursos de revisión en términos del artículo 180, párrafo tercero de la Ley de Transparencia y Acceso a la Información Pública del Estado de México y Municipios, por un plazo de quince días hábiles.</w:t>
      </w:r>
    </w:p>
    <w:p w14:paraId="33A97EC3" w14:textId="77777777" w:rsidR="00C17459" w:rsidRPr="00CF567E" w:rsidRDefault="00C17459" w:rsidP="00AC5BF2">
      <w:pPr>
        <w:spacing w:after="0" w:line="360" w:lineRule="auto"/>
        <w:jc w:val="both"/>
        <w:rPr>
          <w:rFonts w:ascii="Palatino Linotype" w:hAnsi="Palatino Linotype" w:cs="Arial"/>
          <w:sz w:val="24"/>
          <w:szCs w:val="24"/>
        </w:rPr>
      </w:pPr>
    </w:p>
    <w:p w14:paraId="3E8864E7" w14:textId="77777777" w:rsidR="000D05B4" w:rsidRPr="00CF567E" w:rsidRDefault="000D05B4" w:rsidP="00AC5BF2">
      <w:pPr>
        <w:spacing w:after="0" w:line="360" w:lineRule="auto"/>
        <w:jc w:val="both"/>
        <w:rPr>
          <w:rFonts w:ascii="Palatino Linotype" w:hAnsi="Palatino Linotype" w:cs="Arial"/>
          <w:sz w:val="2"/>
          <w:szCs w:val="24"/>
        </w:rPr>
      </w:pPr>
    </w:p>
    <w:p w14:paraId="2D10638E" w14:textId="77777777" w:rsidR="00766B1F" w:rsidRPr="00CF567E" w:rsidRDefault="006168E4" w:rsidP="00AC5BF2">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6FF1FF10" w14:textId="77777777" w:rsidR="00CA43AC" w:rsidRPr="00CF567E" w:rsidRDefault="00CA43AC" w:rsidP="00AC5BF2">
      <w:pPr>
        <w:spacing w:after="0" w:line="360" w:lineRule="auto"/>
        <w:jc w:val="both"/>
        <w:rPr>
          <w:rFonts w:ascii="Palatino Linotype" w:hAnsi="Palatino Linotype" w:cs="Arial"/>
          <w:b/>
          <w:sz w:val="24"/>
        </w:rPr>
      </w:pPr>
    </w:p>
    <w:p w14:paraId="68C8162D" w14:textId="77777777" w:rsidR="006168E4" w:rsidRPr="00CF567E" w:rsidRDefault="006168E4" w:rsidP="00AC5BF2">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14:paraId="5F07A326" w14:textId="7B3ED368" w:rsidR="006168E4" w:rsidRPr="00CF567E" w:rsidRDefault="006168E4" w:rsidP="00AC5BF2">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766B1F" w:rsidRPr="00CF567E">
        <w:rPr>
          <w:rFonts w:ascii="Palatino Linotype" w:hAnsi="Palatino Linotype" w:cs="Arial"/>
          <w:sz w:val="24"/>
        </w:rPr>
        <w:t>los</w:t>
      </w:r>
      <w:r w:rsidRPr="00CF567E">
        <w:rPr>
          <w:rFonts w:ascii="Palatino Linotype" w:hAnsi="Palatino Linotype" w:cs="Arial"/>
          <w:sz w:val="24"/>
        </w:rPr>
        <w:t xml:space="preserve"> presente</w:t>
      </w:r>
      <w:r w:rsidR="00766B1F" w:rsidRPr="00CF567E">
        <w:rPr>
          <w:rFonts w:ascii="Palatino Linotype" w:hAnsi="Palatino Linotype" w:cs="Arial"/>
          <w:sz w:val="24"/>
        </w:rPr>
        <w:t>s</w:t>
      </w:r>
      <w:r w:rsidRPr="00CF567E">
        <w:rPr>
          <w:rFonts w:ascii="Palatino Linotype" w:hAnsi="Palatino Linotype" w:cs="Arial"/>
          <w:sz w:val="24"/>
        </w:rPr>
        <w:t xml:space="preserve"> recurso</w:t>
      </w:r>
      <w:r w:rsidR="00766B1F" w:rsidRPr="00CF567E">
        <w:rPr>
          <w:rFonts w:ascii="Palatino Linotype" w:hAnsi="Palatino Linotype" w:cs="Arial"/>
          <w:sz w:val="24"/>
        </w:rPr>
        <w:t>s</w:t>
      </w:r>
      <w:r w:rsidRPr="00CF567E">
        <w:rPr>
          <w:rFonts w:ascii="Palatino Linotype" w:hAnsi="Palatino Linotype" w:cs="Arial"/>
          <w:sz w:val="24"/>
        </w:rPr>
        <w:t xml:space="preserve"> de revisión interpuesto</w:t>
      </w:r>
      <w:r w:rsidR="00766B1F" w:rsidRPr="00CF567E">
        <w:rPr>
          <w:rFonts w:ascii="Palatino Linotype" w:hAnsi="Palatino Linotype" w:cs="Arial"/>
          <w:sz w:val="24"/>
        </w:rPr>
        <w:t>s</w:t>
      </w:r>
      <w:r w:rsidRPr="00CF567E">
        <w:rPr>
          <w:rFonts w:ascii="Palatino Linotype" w:hAnsi="Palatino Linotype" w:cs="Arial"/>
          <w:sz w:val="24"/>
        </w:rPr>
        <w:t xml:space="preserve"> por </w:t>
      </w:r>
      <w:r w:rsidR="00766B1F" w:rsidRPr="00CF567E">
        <w:rPr>
          <w:rFonts w:ascii="Palatino Linotype" w:hAnsi="Palatino Linotype" w:cs="Arial"/>
          <w:b/>
          <w:sz w:val="24"/>
        </w:rPr>
        <w:t>EL RECURRENTE</w:t>
      </w:r>
      <w:r w:rsidR="00766B1F" w:rsidRPr="00CF567E">
        <w:rPr>
          <w:rFonts w:ascii="Palatino Linotype" w:hAnsi="Palatino Linotype" w:cs="Arial"/>
          <w:b/>
          <w:sz w:val="24"/>
          <w:szCs w:val="24"/>
        </w:rPr>
        <w:t xml:space="preserve"> </w:t>
      </w:r>
      <w:r w:rsidRPr="00CF567E">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CF567E">
        <w:rPr>
          <w:rFonts w:ascii="Palatino Linotype" w:hAnsi="Palatino Linotype" w:cs="Arial"/>
          <w:sz w:val="24"/>
        </w:rPr>
        <w:t>vigésimo segundo</w:t>
      </w:r>
      <w:r w:rsidR="00E10A2B">
        <w:rPr>
          <w:rFonts w:ascii="Palatino Linotype" w:hAnsi="Palatino Linotype" w:cs="Arial"/>
          <w:sz w:val="24"/>
        </w:rPr>
        <w:t>, vigésimo tercero y vigésimo cuarto</w:t>
      </w:r>
      <w:r w:rsidR="00B3672D" w:rsidRPr="00CF567E">
        <w:rPr>
          <w:rFonts w:ascii="Palatino Linotype" w:hAnsi="Palatino Linotype" w:cs="Arial"/>
          <w:sz w:val="24"/>
        </w:rPr>
        <w:t xml:space="preserve"> </w:t>
      </w:r>
      <w:r w:rsidRPr="00CF567E">
        <w:rPr>
          <w:rFonts w:ascii="Palatino Linotype" w:hAnsi="Palatino Linotype" w:cs="Arial"/>
          <w:sz w:val="24"/>
        </w:rPr>
        <w:t>fracción IV</w:t>
      </w:r>
      <w:r w:rsidR="00E10A2B">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sidR="00E10A2B">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 xml:space="preserve">de la Ley de Transparencia y Acceso a la Información Pública del Estado de México y Municipios, 9 fracciones I, XXIV, 11 y 14 fracción I del Reglamento Interior </w:t>
      </w:r>
      <w:r w:rsidRPr="00CF567E">
        <w:rPr>
          <w:rFonts w:ascii="Palatino Linotype" w:hAnsi="Palatino Linotype" w:cs="Arial"/>
          <w:sz w:val="24"/>
        </w:rPr>
        <w:lastRenderedPageBreak/>
        <w:t>del Instituto de Transparencia, Acceso a la Información Pública y Protección de Datos Personales del Estado de México.</w:t>
      </w:r>
    </w:p>
    <w:p w14:paraId="79A16F76" w14:textId="77777777" w:rsidR="00B5426D" w:rsidRPr="00CF567E" w:rsidRDefault="00B5426D" w:rsidP="00AC5BF2">
      <w:pPr>
        <w:autoSpaceDE w:val="0"/>
        <w:autoSpaceDN w:val="0"/>
        <w:adjustRightInd w:val="0"/>
        <w:spacing w:after="0" w:line="360" w:lineRule="auto"/>
        <w:jc w:val="both"/>
        <w:rPr>
          <w:rFonts w:ascii="Palatino Linotype" w:hAnsi="Palatino Linotype" w:cs="Arial"/>
          <w:b/>
          <w:sz w:val="24"/>
          <w:szCs w:val="28"/>
        </w:rPr>
      </w:pPr>
    </w:p>
    <w:p w14:paraId="29431EB3" w14:textId="77777777" w:rsidR="00B5426D" w:rsidRPr="00CF567E" w:rsidRDefault="005E2AED" w:rsidP="00AC5BF2">
      <w:pPr>
        <w:autoSpaceDE w:val="0"/>
        <w:autoSpaceDN w:val="0"/>
        <w:adjustRightInd w:val="0"/>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 xml:space="preserve">SEGUNDO. Alcances del Recurso de Revisión. </w:t>
      </w:r>
    </w:p>
    <w:p w14:paraId="699F3323" w14:textId="302369E4" w:rsidR="00B5426D" w:rsidRPr="00CF567E" w:rsidRDefault="00B5426D" w:rsidP="00AC5BF2">
      <w:pPr>
        <w:autoSpaceDE w:val="0"/>
        <w:autoSpaceDN w:val="0"/>
        <w:adjustRightInd w:val="0"/>
        <w:spacing w:after="0" w:line="360" w:lineRule="auto"/>
        <w:jc w:val="both"/>
        <w:rPr>
          <w:rFonts w:ascii="Palatino Linotype" w:hAnsi="Palatino Linotype" w:cs="Arial"/>
          <w:b/>
          <w:sz w:val="32"/>
          <w:szCs w:val="28"/>
        </w:rPr>
      </w:pPr>
      <w:r w:rsidRPr="00CF567E">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AD12F09" w14:textId="77777777" w:rsidR="005E2AED" w:rsidRPr="00CF567E" w:rsidRDefault="005E2AED" w:rsidP="00AC5BF2">
      <w:pPr>
        <w:pStyle w:val="Prrafodelista"/>
        <w:autoSpaceDE w:val="0"/>
        <w:autoSpaceDN w:val="0"/>
        <w:adjustRightInd w:val="0"/>
        <w:spacing w:line="360" w:lineRule="auto"/>
        <w:ind w:left="0"/>
        <w:jc w:val="both"/>
        <w:rPr>
          <w:rFonts w:ascii="Palatino Linotype" w:hAnsi="Palatino Linotype" w:cs="Arial"/>
        </w:rPr>
      </w:pPr>
    </w:p>
    <w:p w14:paraId="560644C2" w14:textId="77777777" w:rsidR="005E2AED" w:rsidRPr="00CF567E" w:rsidRDefault="005E2AED" w:rsidP="00AC5BF2">
      <w:pPr>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TERCERO. De las causas de improcedencia.</w:t>
      </w:r>
    </w:p>
    <w:p w14:paraId="2D322801" w14:textId="4F92EB21" w:rsidR="00C17459" w:rsidRPr="00CF567E" w:rsidRDefault="005E2AED" w:rsidP="00AC5BF2">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CF567E">
        <w:rPr>
          <w:rFonts w:ascii="Palatino Linotype" w:hAnsi="Palatino Linotype" w:cs="Arial"/>
        </w:rPr>
        <w:lastRenderedPageBreak/>
        <w:t>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31D2EE57" w14:textId="77777777" w:rsidR="00CA43AC" w:rsidRPr="00CF567E" w:rsidRDefault="00CA43AC" w:rsidP="00AC5BF2">
      <w:pPr>
        <w:pStyle w:val="Prrafodelista"/>
        <w:autoSpaceDE w:val="0"/>
        <w:autoSpaceDN w:val="0"/>
        <w:adjustRightInd w:val="0"/>
        <w:spacing w:line="360" w:lineRule="auto"/>
        <w:ind w:left="0"/>
        <w:jc w:val="both"/>
        <w:rPr>
          <w:rFonts w:ascii="Palatino Linotype" w:hAnsi="Palatino Linotype" w:cs="Arial"/>
        </w:rPr>
      </w:pPr>
    </w:p>
    <w:p w14:paraId="1C74D2D4" w14:textId="474F1DB8" w:rsidR="005E2AED" w:rsidRPr="00CF567E" w:rsidRDefault="005E2AED" w:rsidP="00AC5BF2">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Así las cosas, del análisis del expediente electrónico no se actualiza ninguna causa de improcedencia de las referidas en el artículo 191</w:t>
      </w:r>
      <w:r w:rsidR="008745E3" w:rsidRPr="00CF567E">
        <w:rPr>
          <w:rFonts w:ascii="Palatino Linotype" w:hAnsi="Palatino Linotype" w:cs="Arial"/>
        </w:rPr>
        <w:t>,</w:t>
      </w:r>
      <w:r w:rsidRPr="00CF567E">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4829A97" w14:textId="77777777" w:rsidR="006168E4" w:rsidRPr="00CF567E" w:rsidRDefault="006168E4" w:rsidP="00AC5BF2">
      <w:pPr>
        <w:pStyle w:val="Sinespaciado"/>
        <w:rPr>
          <w:rFonts w:ascii="Palatino Linotype" w:eastAsiaTheme="minorHAnsi" w:hAnsi="Palatino Linotype" w:cs="Arial"/>
          <w:sz w:val="16"/>
          <w:szCs w:val="22"/>
          <w:lang w:eastAsia="en-US"/>
        </w:rPr>
      </w:pPr>
    </w:p>
    <w:p w14:paraId="4D6AA1E5" w14:textId="77777777" w:rsidR="005E2AED" w:rsidRPr="00CF567E" w:rsidRDefault="005E2AED" w:rsidP="00AC5BF2">
      <w:pPr>
        <w:pStyle w:val="Sinespaciado"/>
        <w:rPr>
          <w:rFonts w:ascii="Palatino Linotype" w:hAnsi="Palatino Linotype"/>
        </w:rPr>
      </w:pPr>
    </w:p>
    <w:p w14:paraId="040E5E3E" w14:textId="77777777" w:rsidR="00CA43AC" w:rsidRPr="00CF567E" w:rsidRDefault="00CA43AC" w:rsidP="00AC5BF2">
      <w:pPr>
        <w:pStyle w:val="Sinespaciado"/>
        <w:rPr>
          <w:rFonts w:ascii="Palatino Linotype" w:hAnsi="Palatino Linotype"/>
        </w:rPr>
      </w:pPr>
    </w:p>
    <w:p w14:paraId="15E8EE33" w14:textId="77777777" w:rsidR="00B5426D" w:rsidRPr="00CF567E" w:rsidRDefault="000D05B4" w:rsidP="00AC5BF2">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b/>
          <w:sz w:val="28"/>
        </w:rPr>
        <w:lastRenderedPageBreak/>
        <w:t>CUAR</w:t>
      </w:r>
      <w:r w:rsidR="00CE2663" w:rsidRPr="00CF567E">
        <w:rPr>
          <w:rFonts w:ascii="Palatino Linotype" w:hAnsi="Palatino Linotype" w:cs="Arial"/>
          <w:b/>
          <w:sz w:val="28"/>
        </w:rPr>
        <w:t>TO</w:t>
      </w:r>
      <w:r w:rsidR="006168E4" w:rsidRPr="00CF567E">
        <w:rPr>
          <w:rFonts w:ascii="Palatino Linotype" w:hAnsi="Palatino Linotype" w:cs="Arial"/>
          <w:b/>
          <w:sz w:val="28"/>
          <w:szCs w:val="28"/>
        </w:rPr>
        <w:t>.</w:t>
      </w:r>
      <w:r w:rsidR="006168E4" w:rsidRPr="00CF567E">
        <w:rPr>
          <w:rFonts w:ascii="Palatino Linotype" w:hAnsi="Palatino Linotype" w:cs="Arial"/>
          <w:sz w:val="28"/>
          <w:szCs w:val="28"/>
        </w:rPr>
        <w:t xml:space="preserve"> </w:t>
      </w:r>
      <w:r w:rsidR="006168E4" w:rsidRPr="00CF567E">
        <w:rPr>
          <w:rFonts w:ascii="Palatino Linotype" w:hAnsi="Palatino Linotype" w:cs="Arial"/>
          <w:b/>
          <w:sz w:val="28"/>
          <w:szCs w:val="28"/>
        </w:rPr>
        <w:t>Estudio y resolución del asunto.</w:t>
      </w:r>
    </w:p>
    <w:p w14:paraId="46BF173E" w14:textId="37CE635C" w:rsidR="00B5426D" w:rsidRPr="00CF567E" w:rsidRDefault="00B5426D" w:rsidP="00AC5BF2">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BEB8C7A" w14:textId="77777777" w:rsidR="00B5426D" w:rsidRPr="00CF567E" w:rsidRDefault="00B5426D" w:rsidP="00AC5BF2">
      <w:pPr>
        <w:tabs>
          <w:tab w:val="left" w:pos="709"/>
        </w:tabs>
        <w:spacing w:after="0" w:line="360" w:lineRule="auto"/>
        <w:jc w:val="both"/>
        <w:rPr>
          <w:rFonts w:ascii="Palatino Linotype" w:hAnsi="Palatino Linotype" w:cs="Arial"/>
          <w:sz w:val="24"/>
          <w:szCs w:val="24"/>
        </w:rPr>
      </w:pPr>
    </w:p>
    <w:p w14:paraId="3C0CC8E2" w14:textId="77777777" w:rsidR="00C841C7" w:rsidRPr="00CF567E" w:rsidRDefault="00B5426D" w:rsidP="00AC5BF2">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El estudio de los recursos de revisión tiene como antecedentes, que el hoy </w:t>
      </w:r>
      <w:r w:rsidRPr="00CF567E">
        <w:rPr>
          <w:rFonts w:ascii="Palatino Linotype" w:hAnsi="Palatino Linotype" w:cs="Arial"/>
          <w:b/>
          <w:sz w:val="24"/>
          <w:szCs w:val="24"/>
        </w:rPr>
        <w:t xml:space="preserve">Recurrente </w:t>
      </w:r>
      <w:r w:rsidR="00C841C7" w:rsidRPr="00CF567E">
        <w:rPr>
          <w:rFonts w:ascii="Palatino Linotype" w:hAnsi="Palatino Linotype" w:cs="Arial"/>
          <w:sz w:val="24"/>
          <w:szCs w:val="24"/>
        </w:rPr>
        <w:t>solicitó a</w:t>
      </w:r>
      <w:r w:rsidRPr="00CF567E">
        <w:rPr>
          <w:rFonts w:ascii="Palatino Linotype" w:hAnsi="Palatino Linotype" w:cs="Arial"/>
          <w:sz w:val="24"/>
          <w:szCs w:val="24"/>
        </w:rPr>
        <w:t xml:space="preserve">l </w:t>
      </w:r>
      <w:r w:rsidR="00C841C7" w:rsidRPr="00CF567E">
        <w:rPr>
          <w:rFonts w:ascii="Palatino Linotype" w:hAnsi="Palatino Linotype" w:cs="Arial"/>
          <w:b/>
          <w:sz w:val="24"/>
          <w:szCs w:val="24"/>
        </w:rPr>
        <w:t>Tribunal Electoral del Estado de México</w:t>
      </w:r>
      <w:r w:rsidRPr="00CF567E">
        <w:rPr>
          <w:rFonts w:ascii="Palatino Linotype" w:hAnsi="Palatino Linotype" w:cs="Arial"/>
          <w:sz w:val="24"/>
          <w:szCs w:val="24"/>
        </w:rPr>
        <w:t xml:space="preserve"> </w:t>
      </w:r>
      <w:r w:rsidR="00C841C7" w:rsidRPr="00CF567E">
        <w:rPr>
          <w:rFonts w:ascii="Palatino Linotype" w:hAnsi="Palatino Linotype" w:cs="Arial"/>
          <w:b/>
          <w:sz w:val="24"/>
          <w:szCs w:val="24"/>
        </w:rPr>
        <w:t>(TRIJAEM</w:t>
      </w:r>
      <w:r w:rsidRPr="00CF567E">
        <w:rPr>
          <w:rFonts w:ascii="Palatino Linotype" w:hAnsi="Palatino Linotype" w:cs="Arial"/>
          <w:b/>
          <w:sz w:val="24"/>
          <w:szCs w:val="24"/>
        </w:rPr>
        <w:t>)</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00C841C7" w:rsidRPr="00CF567E">
        <w:rPr>
          <w:rFonts w:ascii="Palatino Linotype" w:hAnsi="Palatino Linotype" w:cs="Arial"/>
          <w:sz w:val="24"/>
          <w:szCs w:val="24"/>
        </w:rPr>
        <w:t>la siguiente</w:t>
      </w:r>
      <w:r w:rsidR="00C841C7" w:rsidRPr="00CF567E">
        <w:rPr>
          <w:rFonts w:ascii="Palatino Linotype" w:hAnsi="Palatino Linotype" w:cs="Arial"/>
          <w:b/>
          <w:sz w:val="24"/>
          <w:szCs w:val="24"/>
        </w:rPr>
        <w:t xml:space="preserve"> </w:t>
      </w:r>
      <w:r w:rsidRPr="00CF567E">
        <w:rPr>
          <w:rFonts w:ascii="Palatino Linotype" w:hAnsi="Palatino Linotype" w:cs="Arial"/>
          <w:sz w:val="24"/>
          <w:szCs w:val="24"/>
        </w:rPr>
        <w:t>información</w:t>
      </w:r>
      <w:r w:rsidR="00C841C7" w:rsidRPr="00CF567E">
        <w:rPr>
          <w:rFonts w:ascii="Palatino Linotype" w:hAnsi="Palatino Linotype" w:cs="Arial"/>
          <w:sz w:val="24"/>
          <w:szCs w:val="24"/>
        </w:rPr>
        <w:t>:</w:t>
      </w:r>
    </w:p>
    <w:p w14:paraId="37D0B48D" w14:textId="77777777" w:rsidR="00C841C7" w:rsidRPr="00CF567E" w:rsidRDefault="00C841C7" w:rsidP="00AC5BF2">
      <w:pPr>
        <w:tabs>
          <w:tab w:val="left" w:pos="709"/>
        </w:tabs>
        <w:spacing w:after="0" w:line="360" w:lineRule="auto"/>
        <w:jc w:val="both"/>
        <w:rPr>
          <w:rFonts w:ascii="Palatino Linotype" w:hAnsi="Palatino Linotype" w:cs="Arial"/>
          <w:sz w:val="24"/>
          <w:szCs w:val="24"/>
        </w:rPr>
      </w:pPr>
    </w:p>
    <w:p w14:paraId="2BF0E1F9" w14:textId="77777777" w:rsidR="00C841C7" w:rsidRPr="00CF567E" w:rsidRDefault="00C841C7" w:rsidP="00C841C7">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00097/TRIJAEM/IP/2019</w:t>
      </w:r>
    </w:p>
    <w:p w14:paraId="5319CB6C" w14:textId="77777777" w:rsidR="00C841C7" w:rsidRPr="00CF567E" w:rsidRDefault="00C841C7" w:rsidP="00C841C7">
      <w:pPr>
        <w:spacing w:after="0" w:line="240" w:lineRule="auto"/>
        <w:ind w:left="567" w:right="567"/>
        <w:jc w:val="both"/>
        <w:rPr>
          <w:rFonts w:ascii="Palatino Linotype" w:eastAsia="Times New Roman" w:hAnsi="Palatino Linotype" w:cs="Times New Roman"/>
          <w:lang w:val="es-ES_tradnl" w:eastAsia="es-ES"/>
        </w:rPr>
      </w:pPr>
      <w:r w:rsidRPr="00CF567E">
        <w:rPr>
          <w:rFonts w:ascii="Palatino Linotype" w:eastAsia="Times New Roman" w:hAnsi="Palatino Linotype" w:cs="Times New Roman"/>
          <w:i/>
          <w:lang w:val="es-ES_tradnl" w:eastAsia="es-ES"/>
        </w:rPr>
        <w:t>“</w:t>
      </w:r>
      <w:r w:rsidRPr="00CF567E">
        <w:rPr>
          <w:rFonts w:ascii="Palatino Linotype" w:hAnsi="Palatino Linotype"/>
          <w:i/>
          <w:color w:val="000000"/>
        </w:rPr>
        <w:t>Solicito Directorio Telefónico del Ayuntamiento de Ecatepec</w:t>
      </w:r>
      <w:r w:rsidRPr="00CF567E">
        <w:rPr>
          <w:rFonts w:ascii="Palatino Linotype" w:eastAsia="Times New Roman" w:hAnsi="Palatino Linotype" w:cs="Times New Roman"/>
          <w:i/>
          <w:lang w:val="es-ES_tradnl" w:eastAsia="es-ES"/>
        </w:rPr>
        <w:t>” [Sic]</w:t>
      </w:r>
    </w:p>
    <w:p w14:paraId="1F9DD065" w14:textId="77777777" w:rsidR="00C841C7" w:rsidRPr="00CF567E" w:rsidRDefault="00C841C7" w:rsidP="00C841C7">
      <w:pPr>
        <w:pStyle w:val="Sinespaciado"/>
        <w:rPr>
          <w:rFonts w:ascii="Palatino Linotype" w:hAnsi="Palatino Linotype"/>
          <w:lang w:val="es-ES_tradnl"/>
        </w:rPr>
      </w:pPr>
    </w:p>
    <w:p w14:paraId="04506439" w14:textId="77777777" w:rsidR="00C841C7" w:rsidRPr="00CF567E" w:rsidRDefault="00C841C7" w:rsidP="00C841C7">
      <w:pPr>
        <w:spacing w:after="0" w:line="240" w:lineRule="auto"/>
        <w:jc w:val="both"/>
        <w:rPr>
          <w:rFonts w:ascii="Palatino Linotype" w:hAnsi="Palatino Linotype" w:cs="Arial"/>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00099/TRIJAEM/IP/2019</w:t>
      </w:r>
    </w:p>
    <w:p w14:paraId="1B2194A8" w14:textId="77777777" w:rsidR="00C841C7" w:rsidRPr="00CF567E" w:rsidRDefault="00C841C7" w:rsidP="00C841C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“Solicito Lista de personal de ayuntamiento de Coyotepec” [Sic]</w:t>
      </w:r>
    </w:p>
    <w:p w14:paraId="7250C27A" w14:textId="77777777" w:rsidR="00C841C7" w:rsidRPr="00CF567E" w:rsidRDefault="00C841C7" w:rsidP="00C841C7">
      <w:pPr>
        <w:spacing w:after="0"/>
        <w:rPr>
          <w:rFonts w:ascii="Palatino Linotype" w:hAnsi="Palatino Linotype"/>
          <w:lang w:val="es-ES_tradnl"/>
        </w:rPr>
      </w:pPr>
    </w:p>
    <w:p w14:paraId="1F41AD2C" w14:textId="77777777" w:rsidR="00C841C7" w:rsidRPr="00CF567E" w:rsidRDefault="00C841C7" w:rsidP="00C841C7">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00100/TRIJAEM/IP/2019</w:t>
      </w:r>
    </w:p>
    <w:p w14:paraId="359D255C" w14:textId="77777777" w:rsidR="00C841C7" w:rsidRPr="00CF567E" w:rsidRDefault="00C841C7" w:rsidP="00C841C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“Solicito parque vehicular de Ayuntamiendo de Metepec” [Sic]</w:t>
      </w:r>
    </w:p>
    <w:p w14:paraId="68AF12FC" w14:textId="77777777" w:rsidR="00C841C7" w:rsidRPr="00CF567E" w:rsidRDefault="00C841C7" w:rsidP="00C841C7">
      <w:pPr>
        <w:pStyle w:val="Sinespaciado"/>
        <w:rPr>
          <w:rFonts w:ascii="Palatino Linotype" w:hAnsi="Palatino Linotype"/>
          <w:lang w:val="es-ES_tradnl"/>
        </w:rPr>
      </w:pPr>
    </w:p>
    <w:p w14:paraId="1F784236" w14:textId="77777777" w:rsidR="00C841C7" w:rsidRPr="00CF567E" w:rsidRDefault="00C841C7" w:rsidP="00C841C7">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00101/TRIJAEM/IP/2019</w:t>
      </w:r>
    </w:p>
    <w:p w14:paraId="6390E456" w14:textId="77777777" w:rsidR="00C841C7" w:rsidRPr="00CF567E" w:rsidRDefault="00C841C7" w:rsidP="00C841C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“Solicito Numero de Contenedores de Basura en Ayuntamiento de Coyotepec” [Sic]</w:t>
      </w:r>
    </w:p>
    <w:p w14:paraId="4894A576" w14:textId="77777777" w:rsidR="00C841C7" w:rsidRPr="00CF567E" w:rsidRDefault="00C841C7" w:rsidP="00C841C7">
      <w:pPr>
        <w:pStyle w:val="Sinespaciado"/>
        <w:rPr>
          <w:rFonts w:ascii="Palatino Linotype" w:hAnsi="Palatino Linotype"/>
          <w:lang w:val="es-ES_tradnl"/>
        </w:rPr>
      </w:pPr>
    </w:p>
    <w:p w14:paraId="701160E7" w14:textId="77777777" w:rsidR="00C841C7" w:rsidRPr="00CF567E" w:rsidRDefault="00C841C7" w:rsidP="00C841C7">
      <w:pPr>
        <w:spacing w:after="0" w:line="240" w:lineRule="auto"/>
        <w:ind w:right="850"/>
        <w:jc w:val="both"/>
        <w:rPr>
          <w:rFonts w:ascii="Palatino Linotype" w:hAnsi="Palatino Linotype" w:cs="Arial"/>
          <w:b/>
          <w:i/>
          <w:sz w:val="24"/>
        </w:rPr>
      </w:pPr>
    </w:p>
    <w:p w14:paraId="099C8121" w14:textId="77777777" w:rsidR="00C841C7" w:rsidRPr="00CF567E" w:rsidRDefault="00C841C7" w:rsidP="00C841C7">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lastRenderedPageBreak/>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00102/TRIJAEM/IP/2019</w:t>
      </w:r>
    </w:p>
    <w:p w14:paraId="5412799F" w14:textId="77777777" w:rsidR="00C841C7" w:rsidRPr="00CF567E" w:rsidRDefault="00C841C7" w:rsidP="00C841C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“Solicito recibos de nomina de la segunda quincena de Marzo de Ayuntamiento de Ecatepec.” [Sic]</w:t>
      </w:r>
    </w:p>
    <w:p w14:paraId="63D0B029" w14:textId="77777777" w:rsidR="00C841C7" w:rsidRPr="00CF567E" w:rsidRDefault="00C841C7" w:rsidP="00C841C7">
      <w:pPr>
        <w:pStyle w:val="Sinespaciado"/>
        <w:rPr>
          <w:rFonts w:ascii="Palatino Linotype" w:hAnsi="Palatino Linotype"/>
          <w:lang w:val="es-ES_tradnl"/>
        </w:rPr>
      </w:pPr>
    </w:p>
    <w:p w14:paraId="58030835" w14:textId="77777777" w:rsidR="00C841C7" w:rsidRPr="00CF567E" w:rsidRDefault="00C841C7" w:rsidP="00C841C7">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00104/TRIJAEM/IP/2019</w:t>
      </w:r>
    </w:p>
    <w:p w14:paraId="075EC800" w14:textId="77777777" w:rsidR="00C841C7" w:rsidRPr="00CF567E" w:rsidRDefault="00C841C7" w:rsidP="00C841C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“Solicito Gastos de representacion y viaticos de personal de Administración del Ayuntamiento de Acolman” [Sic]</w:t>
      </w:r>
    </w:p>
    <w:p w14:paraId="5A2B6D4F" w14:textId="77777777" w:rsidR="00C841C7" w:rsidRPr="00CF567E" w:rsidRDefault="00C841C7" w:rsidP="00C841C7">
      <w:pPr>
        <w:pStyle w:val="Sinespaciado"/>
        <w:rPr>
          <w:rFonts w:ascii="Palatino Linotype" w:hAnsi="Palatino Linotype"/>
          <w:lang w:val="es-ES_tradnl"/>
        </w:rPr>
      </w:pPr>
    </w:p>
    <w:p w14:paraId="4F0D4A36" w14:textId="77777777" w:rsidR="00C841C7" w:rsidRPr="00CF567E" w:rsidRDefault="00C841C7" w:rsidP="00C841C7">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00105/TRIJAEM/IP/2019</w:t>
      </w:r>
    </w:p>
    <w:p w14:paraId="4BE4E3A4" w14:textId="77777777" w:rsidR="00C841C7" w:rsidRPr="00CF567E" w:rsidRDefault="00C841C7" w:rsidP="00C841C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“Solicito Planos del Edificio de la Dirección de Adquisiciones de Ayuntamiento de Almoloya” [Sic]</w:t>
      </w:r>
    </w:p>
    <w:p w14:paraId="26FDE53E" w14:textId="77777777" w:rsidR="00C841C7" w:rsidRPr="00CF567E" w:rsidRDefault="00C841C7" w:rsidP="00C841C7">
      <w:pPr>
        <w:pStyle w:val="Sinespaciado"/>
        <w:rPr>
          <w:rFonts w:ascii="Palatino Linotype" w:hAnsi="Palatino Linotype"/>
          <w:lang w:val="es-ES_tradnl"/>
        </w:rPr>
      </w:pPr>
    </w:p>
    <w:p w14:paraId="75504D1E" w14:textId="77777777" w:rsidR="00C841C7" w:rsidRPr="00CF567E" w:rsidRDefault="00C841C7" w:rsidP="00C841C7">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00106/TRIJAEM/IP/2019</w:t>
      </w:r>
    </w:p>
    <w:p w14:paraId="24AB70AF" w14:textId="77777777" w:rsidR="00C841C7" w:rsidRPr="00CF567E" w:rsidRDefault="00C841C7" w:rsidP="00C841C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“Solicito saber cuanto percibe de salario mensual el Director de Servicios Generales en Ayuntamiento de Calimaya” [Sic]</w:t>
      </w:r>
    </w:p>
    <w:p w14:paraId="600EBBEB" w14:textId="77777777" w:rsidR="00C841C7" w:rsidRPr="00CF567E" w:rsidRDefault="00C841C7" w:rsidP="00C841C7">
      <w:pPr>
        <w:pStyle w:val="Sinespaciado"/>
        <w:rPr>
          <w:rFonts w:ascii="Palatino Linotype" w:hAnsi="Palatino Linotype"/>
          <w:lang w:val="es-ES_tradnl"/>
        </w:rPr>
      </w:pPr>
    </w:p>
    <w:p w14:paraId="304C181D" w14:textId="77777777" w:rsidR="00C841C7" w:rsidRPr="00CF567E" w:rsidRDefault="00C841C7" w:rsidP="00C841C7">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00107/TRIJAEM/IP/2019</w:t>
      </w:r>
    </w:p>
    <w:p w14:paraId="7245E008" w14:textId="77777777" w:rsidR="00C841C7" w:rsidRPr="00CF567E" w:rsidRDefault="00C841C7" w:rsidP="00C841C7">
      <w:pPr>
        <w:ind w:left="567"/>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“Solicito registro de solicitudes de información pública recibidas en mes de Enero 2019 de Ayuntamiento de Apaxco” [Sic]</w:t>
      </w:r>
    </w:p>
    <w:p w14:paraId="7DB08864" w14:textId="77777777" w:rsidR="00C841C7" w:rsidRPr="00CF567E" w:rsidRDefault="00C841C7" w:rsidP="00C841C7">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00108/TRIJAEM/IP/2019</w:t>
      </w:r>
    </w:p>
    <w:p w14:paraId="786D5D56" w14:textId="77777777" w:rsidR="00C841C7" w:rsidRPr="00CF567E" w:rsidRDefault="00C841C7" w:rsidP="00C841C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“Solicito Requisitos para tramitar carta de residencia del Ayuntamiento de Ecatepec” [Sic]</w:t>
      </w:r>
    </w:p>
    <w:p w14:paraId="16A29392" w14:textId="77777777" w:rsidR="00C841C7" w:rsidRPr="00CF567E" w:rsidRDefault="00C841C7" w:rsidP="00C841C7">
      <w:pPr>
        <w:pStyle w:val="Sinespaciado"/>
        <w:rPr>
          <w:rFonts w:ascii="Palatino Linotype" w:hAnsi="Palatino Linotype"/>
          <w:lang w:val="es-ES_tradnl"/>
        </w:rPr>
      </w:pPr>
    </w:p>
    <w:p w14:paraId="76040E18" w14:textId="77777777" w:rsidR="00C841C7" w:rsidRPr="00CF567E" w:rsidRDefault="00C841C7" w:rsidP="00C841C7">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00109/TRIJAEM/IP/2019</w:t>
      </w:r>
    </w:p>
    <w:p w14:paraId="149DA88E" w14:textId="77777777" w:rsidR="00C841C7" w:rsidRPr="00CF567E" w:rsidRDefault="00C841C7" w:rsidP="00C841C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“Solicito padrón de proveedores de Ayuntamiento de Coyotepec” [Sic]</w:t>
      </w:r>
    </w:p>
    <w:p w14:paraId="7F58108C" w14:textId="77777777" w:rsidR="00C841C7" w:rsidRPr="00CF567E" w:rsidRDefault="00C841C7" w:rsidP="00C841C7">
      <w:pPr>
        <w:pStyle w:val="Sinespaciado"/>
        <w:rPr>
          <w:rFonts w:ascii="Palatino Linotype" w:hAnsi="Palatino Linotype"/>
          <w:lang w:val="es-ES_tradnl"/>
        </w:rPr>
      </w:pPr>
    </w:p>
    <w:p w14:paraId="707FB734" w14:textId="77777777" w:rsidR="00C841C7" w:rsidRPr="00CF567E" w:rsidRDefault="00C841C7" w:rsidP="00C841C7">
      <w:pPr>
        <w:spacing w:after="0" w:line="240" w:lineRule="auto"/>
        <w:ind w:right="850"/>
        <w:jc w:val="both"/>
        <w:rPr>
          <w:rFonts w:ascii="Palatino Linotype" w:hAnsi="Palatino Linotype" w:cs="Arial"/>
          <w:b/>
          <w:i/>
          <w:sz w:val="24"/>
        </w:rPr>
      </w:pPr>
      <w:r w:rsidRPr="00CF567E">
        <w:rPr>
          <w:rFonts w:ascii="Palatino Linotype" w:hAnsi="Palatino Linotype" w:cs="Arial"/>
          <w:b/>
          <w:i/>
          <w:sz w:val="24"/>
        </w:rPr>
        <w:t>Solicitud de información</w:t>
      </w:r>
      <w:r w:rsidRPr="00CF567E">
        <w:rPr>
          <w:rFonts w:ascii="Palatino Linotype" w:hAnsi="Palatino Linotype" w:cs="Arial"/>
          <w:i/>
          <w:sz w:val="24"/>
        </w:rPr>
        <w:t xml:space="preserve"> </w:t>
      </w:r>
      <w:r w:rsidRPr="00CF567E">
        <w:rPr>
          <w:rFonts w:ascii="Palatino Linotype" w:hAnsi="Palatino Linotype" w:cs="Arial"/>
          <w:b/>
          <w:i/>
          <w:sz w:val="24"/>
        </w:rPr>
        <w:t>00110/TRIJAEM/IP/2019</w:t>
      </w:r>
    </w:p>
    <w:p w14:paraId="6EA438E7" w14:textId="77777777" w:rsidR="00C841C7" w:rsidRPr="00CF567E" w:rsidRDefault="00C841C7" w:rsidP="00C841C7">
      <w:pPr>
        <w:spacing w:after="0" w:line="24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“Solicito saber cuanto gana mensualmente el Presidente de la República” [Sic]</w:t>
      </w:r>
    </w:p>
    <w:p w14:paraId="2D27EF3A" w14:textId="77777777" w:rsidR="00C841C7" w:rsidRPr="00CF567E" w:rsidRDefault="00C841C7" w:rsidP="00C841C7">
      <w:pPr>
        <w:pStyle w:val="Sinespaciado"/>
        <w:rPr>
          <w:rFonts w:ascii="Palatino Linotype" w:hAnsi="Palatino Linotype"/>
          <w:lang w:val="es-ES_tradnl"/>
        </w:rPr>
      </w:pPr>
    </w:p>
    <w:p w14:paraId="6EDF6100" w14:textId="77777777" w:rsidR="00C841C7" w:rsidRPr="00CF567E" w:rsidRDefault="00C841C7" w:rsidP="00C841C7">
      <w:pPr>
        <w:spacing w:after="0" w:line="360" w:lineRule="auto"/>
        <w:jc w:val="both"/>
        <w:rPr>
          <w:rFonts w:ascii="Palatino Linotype" w:hAnsi="Palatino Linotype" w:cs="Arial"/>
          <w:sz w:val="24"/>
        </w:rPr>
      </w:pPr>
    </w:p>
    <w:p w14:paraId="7EA3D997" w14:textId="77777777" w:rsidR="00C841C7" w:rsidRPr="00CF567E" w:rsidRDefault="00C841C7" w:rsidP="00C841C7">
      <w:pPr>
        <w:spacing w:after="0" w:line="360" w:lineRule="auto"/>
        <w:jc w:val="both"/>
        <w:rPr>
          <w:rFonts w:ascii="Palatino Linotype" w:hAnsi="Palatino Linotype" w:cs="Arial"/>
          <w:sz w:val="24"/>
        </w:rPr>
      </w:pPr>
      <w:r w:rsidRPr="00CF567E">
        <w:rPr>
          <w:rFonts w:ascii="Palatino Linotype" w:hAnsi="Palatino Linotype" w:cs="Arial"/>
          <w:sz w:val="24"/>
        </w:rPr>
        <w:t xml:space="preserve">De la respuesta que el Titular de la Unidad de Transparencia del </w:t>
      </w:r>
      <w:r w:rsidRPr="00CF567E">
        <w:rPr>
          <w:rFonts w:ascii="Palatino Linotype" w:hAnsi="Palatino Linotype" w:cs="Arial"/>
          <w:b/>
          <w:sz w:val="24"/>
        </w:rPr>
        <w:t>Sujeto Obligado</w:t>
      </w:r>
      <w:r w:rsidRPr="00CF567E">
        <w:rPr>
          <w:rFonts w:ascii="Palatino Linotype" w:hAnsi="Palatino Linotype" w:cs="Arial"/>
          <w:sz w:val="24"/>
        </w:rPr>
        <w:t xml:space="preserve"> generó, se desglosa lo siguiente:</w:t>
      </w:r>
    </w:p>
    <w:p w14:paraId="7730E080" w14:textId="77777777" w:rsidR="00C841C7" w:rsidRPr="00CF567E" w:rsidRDefault="00C841C7" w:rsidP="00C841C7">
      <w:pPr>
        <w:pStyle w:val="Sinespaciado"/>
      </w:pPr>
    </w:p>
    <w:p w14:paraId="7D8DB775" w14:textId="77777777" w:rsidR="00C841C7" w:rsidRPr="00CF567E" w:rsidRDefault="00C841C7" w:rsidP="00C841C7">
      <w:pPr>
        <w:spacing w:after="0" w:line="276" w:lineRule="auto"/>
        <w:ind w:left="567" w:right="283"/>
        <w:jc w:val="both"/>
        <w:rPr>
          <w:rFonts w:ascii="Palatino Linotype" w:hAnsi="Palatino Linotype" w:cs="Arial"/>
          <w:b/>
          <w:i/>
          <w:sz w:val="24"/>
          <w:u w:val="single"/>
        </w:rPr>
      </w:pPr>
      <w:r w:rsidRPr="00CF567E">
        <w:rPr>
          <w:rFonts w:ascii="Palatino Linotype" w:hAnsi="Palatino Linotype" w:cs="Arial"/>
          <w:i/>
          <w:sz w:val="24"/>
        </w:rPr>
        <w:t xml:space="preserve">De conformidad con lo establecido en los artículos 3 y 4 de la Ley Orgánica del Tribunal de Justicia Administrativa del Estado de México y 229 del Código de </w:t>
      </w:r>
      <w:r w:rsidRPr="00CF567E">
        <w:rPr>
          <w:rFonts w:ascii="Palatino Linotype" w:hAnsi="Palatino Linotype" w:cs="Arial"/>
          <w:i/>
          <w:sz w:val="24"/>
        </w:rPr>
        <w:lastRenderedPageBreak/>
        <w:t xml:space="preserve">Procedimientos Administrativos del Estado de México, el Tribunal de Justicia Administrativa del Estado de México,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de México, municipios, organismos auxiliares con funciones de autoridad y los particulares. 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w:t>
      </w:r>
      <w:r w:rsidRPr="00CF567E">
        <w:rPr>
          <w:rFonts w:ascii="Palatino Linotype" w:hAnsi="Palatino Linotype" w:cs="Arial"/>
          <w:b/>
          <w:i/>
          <w:sz w:val="24"/>
          <w:u w:val="single"/>
        </w:rPr>
        <w:t>En consecuencia, este Sujeto Obligado no puede proporcionar la información referente a “Solicito recibos de nomina de la segunda quincena de Marzo de Ayuntamiento de Ecatepec.” Por lo anterior, se informa al particular que podrá presentar su solicitud de información ante el Ayuntamiento de Ecatepec.</w:t>
      </w:r>
    </w:p>
    <w:p w14:paraId="147EB16E" w14:textId="77777777" w:rsidR="00C841C7" w:rsidRPr="00CF567E" w:rsidRDefault="00C841C7" w:rsidP="00C841C7">
      <w:pPr>
        <w:spacing w:after="0" w:line="276" w:lineRule="auto"/>
        <w:ind w:left="567" w:right="283"/>
        <w:jc w:val="both"/>
        <w:rPr>
          <w:rFonts w:ascii="Palatino Linotype" w:hAnsi="Palatino Linotype" w:cs="Arial"/>
          <w:i/>
          <w:sz w:val="24"/>
        </w:rPr>
      </w:pPr>
    </w:p>
    <w:p w14:paraId="40C40F8C" w14:textId="77777777" w:rsidR="00C841C7" w:rsidRPr="00CF567E" w:rsidRDefault="00C841C7" w:rsidP="00C841C7">
      <w:pPr>
        <w:spacing w:after="0" w:line="276" w:lineRule="auto"/>
        <w:ind w:left="567" w:right="283"/>
        <w:jc w:val="both"/>
        <w:rPr>
          <w:rFonts w:ascii="Palatino Linotype" w:hAnsi="Palatino Linotype" w:cs="Arial"/>
          <w:i/>
          <w:sz w:val="24"/>
        </w:rPr>
      </w:pPr>
      <w:r w:rsidRPr="00CF567E">
        <w:rPr>
          <w:rFonts w:ascii="Palatino Linotype" w:hAnsi="Palatino Linotype" w:cs="Arial"/>
          <w:i/>
          <w:sz w:val="24"/>
        </w:rPr>
        <w:t>ATENTAMENTE</w:t>
      </w:r>
    </w:p>
    <w:p w14:paraId="29219273" w14:textId="3C953411" w:rsidR="00C841C7" w:rsidRPr="00CF567E" w:rsidRDefault="00C841C7" w:rsidP="00C841C7">
      <w:pPr>
        <w:spacing w:after="0" w:line="276" w:lineRule="auto"/>
        <w:ind w:left="567" w:right="283"/>
        <w:jc w:val="both"/>
        <w:rPr>
          <w:rFonts w:ascii="Palatino Linotype" w:hAnsi="Palatino Linotype" w:cs="Arial"/>
          <w:i/>
          <w:sz w:val="24"/>
        </w:rPr>
      </w:pPr>
      <w:r w:rsidRPr="00CF567E">
        <w:rPr>
          <w:rFonts w:ascii="Palatino Linotype" w:hAnsi="Palatino Linotype" w:cs="Arial"/>
          <w:i/>
          <w:sz w:val="24"/>
        </w:rPr>
        <w:t>LAE. ERIKA YOLANDA FUNES VELÁZQUEZ</w:t>
      </w:r>
    </w:p>
    <w:p w14:paraId="12AB8E63" w14:textId="6DE2AC17" w:rsidR="00B5426D" w:rsidRPr="00CF567E" w:rsidRDefault="00B5426D" w:rsidP="00C841C7">
      <w:pPr>
        <w:tabs>
          <w:tab w:val="left" w:pos="709"/>
        </w:tabs>
        <w:spacing w:after="0" w:line="276" w:lineRule="auto"/>
        <w:ind w:left="567" w:right="283"/>
        <w:jc w:val="both"/>
        <w:rPr>
          <w:rFonts w:ascii="Palatino Linotype" w:hAnsi="Palatino Linotype" w:cs="Arial"/>
          <w:i/>
          <w:sz w:val="24"/>
          <w:szCs w:val="24"/>
        </w:rPr>
      </w:pPr>
    </w:p>
    <w:p w14:paraId="34F7BFA9" w14:textId="77777777" w:rsidR="00C841C7" w:rsidRPr="00CF567E" w:rsidRDefault="00C841C7" w:rsidP="00C841C7">
      <w:pPr>
        <w:tabs>
          <w:tab w:val="left" w:pos="709"/>
        </w:tabs>
        <w:spacing w:after="0" w:line="360" w:lineRule="auto"/>
        <w:jc w:val="both"/>
        <w:rPr>
          <w:rFonts w:ascii="Palatino Linotype" w:hAnsi="Palatino Linotype" w:cs="Arial"/>
          <w:sz w:val="24"/>
          <w:szCs w:val="24"/>
        </w:rPr>
      </w:pPr>
    </w:p>
    <w:p w14:paraId="5DA09424" w14:textId="0C56DFC6" w:rsidR="00C841C7" w:rsidRPr="00CF567E" w:rsidRDefault="00C841C7" w:rsidP="00C841C7">
      <w:pPr>
        <w:spacing w:after="0" w:line="360" w:lineRule="auto"/>
        <w:jc w:val="both"/>
        <w:rPr>
          <w:rFonts w:ascii="Palatino Linotype" w:hAnsi="Palatino Linotype" w:cs="Arial"/>
          <w:sz w:val="24"/>
          <w:szCs w:val="24"/>
          <w:lang w:eastAsia="es-MX"/>
        </w:rPr>
      </w:pPr>
      <w:r w:rsidRPr="00CF567E">
        <w:rPr>
          <w:rFonts w:ascii="Palatino Linotype" w:hAnsi="Palatino Linotype" w:cs="Arial"/>
          <w:sz w:val="24"/>
          <w:szCs w:val="24"/>
          <w:lang w:eastAsia="es-MX"/>
        </w:rPr>
        <w:t xml:space="preserve">En primer plano, de la lectura de las respuestas emitidas por </w:t>
      </w:r>
      <w:r w:rsidRPr="00CF567E">
        <w:rPr>
          <w:rFonts w:ascii="Palatino Linotype" w:hAnsi="Palatino Linotype" w:cs="Arial"/>
          <w:b/>
          <w:sz w:val="24"/>
          <w:szCs w:val="24"/>
          <w:lang w:eastAsia="es-MX"/>
        </w:rPr>
        <w:t>El Sujeto Obligado</w:t>
      </w:r>
      <w:r w:rsidRPr="00CF567E">
        <w:rPr>
          <w:rFonts w:ascii="Palatino Linotype" w:hAnsi="Palatino Linotype" w:cs="Arial"/>
          <w:sz w:val="24"/>
          <w:szCs w:val="24"/>
          <w:lang w:eastAsia="es-MX"/>
        </w:rPr>
        <w:t xml:space="preserve">, se aduce que no genera la información solicitada y sugiere que dichas solicitudes se </w:t>
      </w:r>
      <w:r w:rsidRPr="00CF567E">
        <w:rPr>
          <w:rFonts w:ascii="Palatino Linotype" w:hAnsi="Palatino Linotype" w:cs="Arial"/>
          <w:sz w:val="24"/>
          <w:szCs w:val="24"/>
          <w:lang w:eastAsia="es-MX"/>
        </w:rPr>
        <w:lastRenderedPageBreak/>
        <w:t xml:space="preserve">realicen a los diversos Ayuntamientos del Estado de México, ya que el Tribunal de Justicia Administrativa del Estado de México y tiene por objeto dirimir las controversias de carácter administrativo y fiscal que se susciten entre la administración pública del Estado de México, municipios, organismos auxiliares con funciones de autoridad y los particulares, de conformidad </w:t>
      </w:r>
      <w:r w:rsidR="002736EF" w:rsidRPr="00CF567E">
        <w:rPr>
          <w:rFonts w:ascii="Palatino Linotype" w:hAnsi="Palatino Linotype" w:cs="Arial"/>
          <w:sz w:val="24"/>
          <w:szCs w:val="24"/>
          <w:lang w:eastAsia="es-MX"/>
        </w:rPr>
        <w:t>con lo establecido en los artículos 3 y 4, de la Ley Orgánica del Tribunal de Justicia Administrativa del Estado de México y 229, del Código de Procedimientos Administrativos del Estado de México.</w:t>
      </w:r>
    </w:p>
    <w:p w14:paraId="23065B6A" w14:textId="77777777" w:rsidR="00C841C7" w:rsidRPr="00CF567E" w:rsidRDefault="00C841C7" w:rsidP="00C841C7">
      <w:pPr>
        <w:spacing w:after="0" w:line="360" w:lineRule="auto"/>
        <w:jc w:val="both"/>
        <w:rPr>
          <w:rFonts w:ascii="Palatino Linotype" w:hAnsi="Palatino Linotype" w:cs="Arial"/>
          <w:sz w:val="24"/>
          <w:szCs w:val="24"/>
          <w:lang w:eastAsia="es-MX"/>
        </w:rPr>
      </w:pPr>
    </w:p>
    <w:p w14:paraId="4800C2FE" w14:textId="4EE2B9E7" w:rsidR="00C72261" w:rsidRPr="00CF567E" w:rsidRDefault="00C72261" w:rsidP="00C72261">
      <w:pPr>
        <w:spacing w:after="0" w:line="360" w:lineRule="auto"/>
        <w:jc w:val="both"/>
        <w:rPr>
          <w:rFonts w:ascii="Palatino Linotype" w:hAnsi="Palatino Linotype" w:cs="Arial"/>
          <w:sz w:val="24"/>
        </w:rPr>
      </w:pPr>
      <w:r w:rsidRPr="00CF567E">
        <w:rPr>
          <w:rFonts w:ascii="Palatino Linotype" w:eastAsia="Times New Roman" w:hAnsi="Palatino Linotype" w:cs="Arial"/>
          <w:sz w:val="24"/>
          <w:szCs w:val="24"/>
          <w:lang w:val="es-ES" w:eastAsia="es-ES"/>
        </w:rPr>
        <w:t xml:space="preserve">Por lo que, inconforme con las respuestas emitidas por </w:t>
      </w:r>
      <w:r w:rsidRPr="00CF567E">
        <w:rPr>
          <w:rFonts w:ascii="Palatino Linotype" w:eastAsia="Times New Roman" w:hAnsi="Palatino Linotype" w:cs="Arial"/>
          <w:b/>
          <w:sz w:val="24"/>
          <w:szCs w:val="24"/>
          <w:lang w:val="es-ES" w:eastAsia="es-ES"/>
        </w:rPr>
        <w:t>El Sujeto Obligado</w:t>
      </w:r>
      <w:r w:rsidRPr="00CF567E">
        <w:rPr>
          <w:rFonts w:ascii="Palatino Linotype" w:eastAsia="Times New Roman" w:hAnsi="Palatino Linotype" w:cs="Arial"/>
          <w:sz w:val="24"/>
          <w:szCs w:val="24"/>
          <w:lang w:val="es-ES" w:eastAsia="es-ES"/>
        </w:rPr>
        <w:t xml:space="preserve">, </w:t>
      </w:r>
      <w:r w:rsidRPr="00CF567E">
        <w:rPr>
          <w:rFonts w:ascii="Palatino Linotype" w:eastAsia="Times New Roman" w:hAnsi="Palatino Linotype" w:cs="Arial"/>
          <w:b/>
          <w:sz w:val="24"/>
          <w:szCs w:val="24"/>
          <w:lang w:val="es-ES" w:eastAsia="es-ES"/>
        </w:rPr>
        <w:t xml:space="preserve">El Recurrente </w:t>
      </w:r>
      <w:r w:rsidRPr="00CF567E">
        <w:rPr>
          <w:rFonts w:ascii="Palatino Linotype" w:eastAsia="Times New Roman" w:hAnsi="Palatino Linotype" w:cs="Arial"/>
          <w:sz w:val="24"/>
          <w:szCs w:val="24"/>
          <w:lang w:val="es-ES" w:eastAsia="es-ES"/>
        </w:rPr>
        <w:t xml:space="preserve">interpuso los presentes recursos de revisión, señalando como Acto Impugnado en todos los casos, </w:t>
      </w:r>
      <w:r w:rsidRPr="00CF567E">
        <w:rPr>
          <w:rFonts w:ascii="Palatino Linotype" w:eastAsia="Times New Roman" w:hAnsi="Palatino Linotype" w:cs="Arial"/>
          <w:i/>
          <w:sz w:val="24"/>
          <w:szCs w:val="24"/>
          <w:lang w:val="es-ES" w:eastAsia="es-ES"/>
        </w:rPr>
        <w:t>“respuesta a solicitud” (Sic)</w:t>
      </w:r>
      <w:r w:rsidRPr="00CF567E">
        <w:rPr>
          <w:rFonts w:ascii="Palatino Linotype" w:eastAsia="Times New Roman" w:hAnsi="Palatino Linotype" w:cs="Arial"/>
          <w:sz w:val="24"/>
          <w:szCs w:val="24"/>
          <w:lang w:val="es-ES" w:eastAsia="es-ES"/>
        </w:rPr>
        <w:t>.</w:t>
      </w:r>
    </w:p>
    <w:p w14:paraId="60457040" w14:textId="77777777" w:rsidR="00C72261" w:rsidRPr="00CF567E" w:rsidRDefault="00C72261" w:rsidP="00C72261">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2F02941" w14:textId="4611C14A" w:rsidR="00C72261" w:rsidRPr="00CF567E" w:rsidRDefault="00C72261" w:rsidP="00C7226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F567E">
        <w:rPr>
          <w:rFonts w:ascii="Palatino Linotype" w:eastAsia="Times New Roman" w:hAnsi="Palatino Linotype" w:cs="Arial"/>
          <w:sz w:val="24"/>
          <w:szCs w:val="24"/>
          <w:lang w:val="es-ES" w:eastAsia="es-ES"/>
        </w:rPr>
        <w:t xml:space="preserve">Vistas las manifestaciones hechas valer por </w:t>
      </w:r>
      <w:r w:rsidRPr="00CF567E">
        <w:rPr>
          <w:rFonts w:ascii="Palatino Linotype" w:eastAsia="Times New Roman" w:hAnsi="Palatino Linotype" w:cs="Arial"/>
          <w:b/>
          <w:sz w:val="24"/>
          <w:szCs w:val="24"/>
          <w:lang w:val="es-ES" w:eastAsia="es-ES"/>
        </w:rPr>
        <w:t>El Recurrente</w:t>
      </w:r>
      <w:r w:rsidRPr="00CF567E">
        <w:rPr>
          <w:rFonts w:ascii="Palatino Linotype" w:eastAsia="Times New Roman" w:hAnsi="Palatino Linotype" w:cs="Arial"/>
          <w:sz w:val="24"/>
          <w:szCs w:val="24"/>
          <w:lang w:val="es-ES" w:eastAsia="es-ES"/>
        </w:rPr>
        <w:t>,</w:t>
      </w:r>
      <w:r w:rsidRPr="00CF567E">
        <w:rPr>
          <w:rFonts w:ascii="Palatino Linotype" w:eastAsia="Times New Roman" w:hAnsi="Palatino Linotype" w:cs="Arial"/>
          <w:b/>
          <w:sz w:val="24"/>
          <w:szCs w:val="24"/>
          <w:lang w:val="es-ES" w:eastAsia="es-ES"/>
        </w:rPr>
        <w:t xml:space="preserve"> El Sujeto Obligado</w:t>
      </w:r>
      <w:r w:rsidRPr="00CF567E">
        <w:rPr>
          <w:rFonts w:ascii="Palatino Linotype" w:eastAsia="Times New Roman" w:hAnsi="Palatino Linotype" w:cs="Arial"/>
          <w:sz w:val="24"/>
          <w:szCs w:val="24"/>
          <w:lang w:val="es-ES" w:eastAsia="es-ES"/>
        </w:rPr>
        <w:t xml:space="preserve"> presento su informe justificado, con el cual ratifica su respuesta primigenia, remitiendo el archivo electrónico denominado “Informe40”, esencialmente en los términos siguientes:</w:t>
      </w:r>
    </w:p>
    <w:p w14:paraId="1F8074D0" w14:textId="77777777" w:rsidR="00C841C7" w:rsidRPr="00CF567E" w:rsidRDefault="00C841C7" w:rsidP="00C841C7">
      <w:pPr>
        <w:tabs>
          <w:tab w:val="left" w:pos="709"/>
        </w:tabs>
        <w:spacing w:after="0" w:line="360" w:lineRule="auto"/>
        <w:jc w:val="both"/>
        <w:rPr>
          <w:rFonts w:ascii="Palatino Linotype" w:hAnsi="Palatino Linotype" w:cs="Arial"/>
          <w:sz w:val="24"/>
          <w:szCs w:val="24"/>
        </w:rPr>
      </w:pPr>
    </w:p>
    <w:p w14:paraId="1E0E0ECE" w14:textId="3FE861CA" w:rsidR="00C841C7" w:rsidRPr="00CF567E" w:rsidRDefault="004D4571" w:rsidP="00C841C7">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noProof/>
          <w:sz w:val="24"/>
          <w:szCs w:val="24"/>
          <w:lang w:eastAsia="es-MX"/>
        </w:rPr>
        <w:lastRenderedPageBreak/>
        <w:drawing>
          <wp:inline distT="0" distB="0" distL="0" distR="0" wp14:anchorId="7516ADED" wp14:editId="64AB0D1D">
            <wp:extent cx="5759707" cy="410287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2757" b="14900"/>
                    <a:stretch/>
                  </pic:blipFill>
                  <pic:spPr bwMode="auto">
                    <a:xfrm>
                      <a:off x="0" y="0"/>
                      <a:ext cx="5760720" cy="4103594"/>
                    </a:xfrm>
                    <a:prstGeom prst="rect">
                      <a:avLst/>
                    </a:prstGeom>
                    <a:noFill/>
                    <a:ln>
                      <a:noFill/>
                    </a:ln>
                    <a:extLst>
                      <a:ext uri="{53640926-AAD7-44D8-BBD7-CCE9431645EC}">
                        <a14:shadowObscured xmlns:a14="http://schemas.microsoft.com/office/drawing/2010/main"/>
                      </a:ext>
                    </a:extLst>
                  </pic:spPr>
                </pic:pic>
              </a:graphicData>
            </a:graphic>
          </wp:inline>
        </w:drawing>
      </w:r>
    </w:p>
    <w:p w14:paraId="1C5AB401" w14:textId="3D9D10B9" w:rsidR="00C841C7" w:rsidRPr="00CF567E" w:rsidRDefault="004D4571" w:rsidP="00C841C7">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noProof/>
          <w:sz w:val="24"/>
          <w:szCs w:val="24"/>
          <w:lang w:eastAsia="es-MX"/>
        </w:rPr>
        <w:drawing>
          <wp:inline distT="0" distB="0" distL="0" distR="0" wp14:anchorId="66AD93A9" wp14:editId="78B66E69">
            <wp:extent cx="5759894" cy="263177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1093" b="32672"/>
                    <a:stretch/>
                  </pic:blipFill>
                  <pic:spPr bwMode="auto">
                    <a:xfrm>
                      <a:off x="0" y="0"/>
                      <a:ext cx="5760720" cy="2632148"/>
                    </a:xfrm>
                    <a:prstGeom prst="rect">
                      <a:avLst/>
                    </a:prstGeom>
                    <a:noFill/>
                    <a:ln>
                      <a:noFill/>
                    </a:ln>
                    <a:extLst>
                      <a:ext uri="{53640926-AAD7-44D8-BBD7-CCE9431645EC}">
                        <a14:shadowObscured xmlns:a14="http://schemas.microsoft.com/office/drawing/2010/main"/>
                      </a:ext>
                    </a:extLst>
                  </pic:spPr>
                </pic:pic>
              </a:graphicData>
            </a:graphic>
          </wp:inline>
        </w:drawing>
      </w:r>
    </w:p>
    <w:p w14:paraId="5EB8428F" w14:textId="77777777" w:rsidR="00C841C7" w:rsidRPr="00CF567E" w:rsidRDefault="00C841C7" w:rsidP="00C841C7">
      <w:pPr>
        <w:tabs>
          <w:tab w:val="left" w:pos="709"/>
        </w:tabs>
        <w:spacing w:after="0" w:line="360" w:lineRule="auto"/>
        <w:jc w:val="both"/>
        <w:rPr>
          <w:rFonts w:ascii="Palatino Linotype" w:hAnsi="Palatino Linotype" w:cs="Arial"/>
          <w:sz w:val="24"/>
          <w:szCs w:val="24"/>
        </w:rPr>
      </w:pPr>
    </w:p>
    <w:p w14:paraId="502D166D" w14:textId="34AA1B96" w:rsidR="00C55C35" w:rsidRPr="00CF567E" w:rsidRDefault="00C55C35" w:rsidP="00C55C35">
      <w:pPr>
        <w:spacing w:after="0" w:line="360" w:lineRule="auto"/>
        <w:jc w:val="both"/>
        <w:rPr>
          <w:rFonts w:ascii="Palatino Linotype" w:hAnsi="Palatino Linotype" w:cs="Arial"/>
          <w:sz w:val="24"/>
          <w:szCs w:val="24"/>
          <w:lang w:eastAsia="es-MX"/>
        </w:rPr>
      </w:pPr>
      <w:r w:rsidRPr="00CF567E">
        <w:rPr>
          <w:rFonts w:ascii="Palatino Linotype" w:hAnsi="Palatino Linotype" w:cs="Arial"/>
          <w:sz w:val="24"/>
          <w:szCs w:val="24"/>
          <w:lang w:eastAsia="es-MX"/>
        </w:rPr>
        <w:lastRenderedPageBreak/>
        <w:t xml:space="preserve">Por lo antes expuesto, se deduce que dicha solicitud de información deberá realizarse a otros </w:t>
      </w:r>
      <w:r w:rsidRPr="00CF567E">
        <w:rPr>
          <w:rFonts w:ascii="Palatino Linotype" w:hAnsi="Palatino Linotype" w:cs="Arial"/>
          <w:b/>
          <w:sz w:val="24"/>
          <w:szCs w:val="24"/>
          <w:lang w:eastAsia="es-MX"/>
        </w:rPr>
        <w:t>Sujetos Obligados</w:t>
      </w:r>
      <w:r w:rsidRPr="00CF567E">
        <w:rPr>
          <w:rFonts w:ascii="Palatino Linotype" w:hAnsi="Palatino Linotype" w:cs="Arial"/>
          <w:sz w:val="24"/>
          <w:szCs w:val="24"/>
          <w:lang w:eastAsia="es-MX"/>
        </w:rPr>
        <w:t xml:space="preserve">; por lo que </w:t>
      </w:r>
      <w:r w:rsidRPr="00CF567E">
        <w:rPr>
          <w:rFonts w:ascii="Palatino Linotype" w:hAnsi="Palatino Linotype" w:cs="Arial"/>
          <w:sz w:val="24"/>
        </w:rPr>
        <w:t xml:space="preserve">nos encontramos ante la presencia de un hecho negativo, en virtud de que la información solicitada no puede fácticamente obrar en los archivos del </w:t>
      </w:r>
      <w:r w:rsidRPr="00CF567E">
        <w:rPr>
          <w:rFonts w:ascii="Palatino Linotype" w:hAnsi="Palatino Linotype" w:cs="Arial"/>
          <w:b/>
          <w:sz w:val="24"/>
        </w:rPr>
        <w:t>Sujeto Obligado</w:t>
      </w:r>
      <w:r w:rsidRPr="00CF567E">
        <w:rPr>
          <w:rFonts w:ascii="Palatino Linotype" w:hAnsi="Palatino Linotype" w:cs="Arial"/>
          <w:sz w:val="24"/>
        </w:rPr>
        <w:t>, ya que no puede probarse por ser lógica y materialmente imposible.</w:t>
      </w:r>
    </w:p>
    <w:p w14:paraId="6CC237A0" w14:textId="77777777" w:rsidR="00C55C35" w:rsidRPr="00CF567E" w:rsidRDefault="00C55C35" w:rsidP="00C55C35">
      <w:pPr>
        <w:spacing w:after="0" w:line="360" w:lineRule="auto"/>
        <w:jc w:val="both"/>
        <w:rPr>
          <w:rFonts w:ascii="Palatino Linotype" w:hAnsi="Palatino Linotype" w:cs="Arial"/>
          <w:sz w:val="24"/>
          <w:szCs w:val="24"/>
          <w:lang w:eastAsia="es-MX"/>
        </w:rPr>
      </w:pPr>
    </w:p>
    <w:p w14:paraId="71DCE1C5" w14:textId="46830868" w:rsidR="00C55C35" w:rsidRPr="00CF567E" w:rsidRDefault="00C55C35" w:rsidP="00C55C35">
      <w:pPr>
        <w:spacing w:after="0" w:line="360" w:lineRule="auto"/>
        <w:jc w:val="both"/>
        <w:rPr>
          <w:rFonts w:ascii="Palatino Linotype" w:hAnsi="Palatino Linotype" w:cs="Arial"/>
          <w:sz w:val="24"/>
          <w:szCs w:val="24"/>
          <w:lang w:eastAsia="es-MX"/>
        </w:rPr>
      </w:pPr>
      <w:r w:rsidRPr="00CF567E">
        <w:rPr>
          <w:rFonts w:ascii="Palatino Linotype" w:hAnsi="Palatino Linotype" w:cs="Arial"/>
          <w:sz w:val="24"/>
          <w:szCs w:val="24"/>
        </w:rPr>
        <w:t xml:space="preserve">Bajo ese tenor, la Titular de la Unidad de Transparencia del </w:t>
      </w:r>
      <w:r w:rsidRPr="00CF567E">
        <w:rPr>
          <w:rFonts w:ascii="Palatino Linotype" w:hAnsi="Palatino Linotype" w:cs="Arial"/>
          <w:b/>
          <w:sz w:val="24"/>
          <w:szCs w:val="24"/>
        </w:rPr>
        <w:t>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CF567E">
        <w:rPr>
          <w:rFonts w:ascii="Palatino Linotype" w:hAnsi="Palatino Linotype" w:cs="Arial"/>
          <w:sz w:val="24"/>
          <w:szCs w:val="24"/>
        </w:rPr>
        <w:t>en cumplimiento a lo establecido en el artículo 167, de la Ley de Transparencia y Acceso a la Información Pública del Estado de México y Municipios</w:t>
      </w:r>
      <w:r w:rsidRPr="00CF567E">
        <w:rPr>
          <w:rStyle w:val="Refdenotaalpie"/>
          <w:rFonts w:ascii="Palatino Linotype" w:hAnsi="Palatino Linotype" w:cs="Arial"/>
          <w:sz w:val="24"/>
          <w:szCs w:val="24"/>
        </w:rPr>
        <w:footnoteReference w:id="2"/>
      </w:r>
      <w:r w:rsidRPr="00CF567E">
        <w:rPr>
          <w:rFonts w:ascii="Palatino Linotype" w:hAnsi="Palatino Linotype" w:cs="Arial"/>
          <w:sz w:val="24"/>
          <w:szCs w:val="24"/>
        </w:rPr>
        <w:t>, señaló que no es competente para hacer entrega de la información solicitada; toda vez que, se encuentra en poder de diversos Sujetos Obligados diversos</w:t>
      </w:r>
      <w:bookmarkStart w:id="0" w:name="_GoBack"/>
      <w:bookmarkEnd w:id="0"/>
      <w:r w:rsidRPr="00CF567E">
        <w:rPr>
          <w:rFonts w:ascii="Palatino Linotype" w:hAnsi="Palatino Linotype" w:cs="Arial"/>
          <w:sz w:val="24"/>
          <w:szCs w:val="24"/>
        </w:rPr>
        <w:t xml:space="preserve">, </w:t>
      </w:r>
      <w:r w:rsidRPr="00CF567E">
        <w:rPr>
          <w:rFonts w:ascii="Palatino Linotype" w:hAnsi="Palatino Linotype" w:cs="Arial"/>
          <w:i/>
          <w:sz w:val="24"/>
          <w:szCs w:val="24"/>
        </w:rPr>
        <w:t>(Ayuntamientos del Estado de México)</w:t>
      </w:r>
      <w:r w:rsidRPr="00CF567E">
        <w:rPr>
          <w:rFonts w:ascii="Palatino Linotype" w:hAnsi="Palatino Linotype" w:cs="Arial"/>
          <w:sz w:val="24"/>
          <w:szCs w:val="24"/>
        </w:rPr>
        <w:t xml:space="preserve">; ello, derivado de que, de las facultades, competencias o funciones del </w:t>
      </w:r>
      <w:r w:rsidRPr="00CF567E">
        <w:rPr>
          <w:rFonts w:ascii="Palatino Linotype" w:hAnsi="Palatino Linotype" w:cs="Arial"/>
          <w:b/>
          <w:sz w:val="24"/>
          <w:szCs w:val="24"/>
        </w:rPr>
        <w:t>Tribunal de Justicia Administrativa del Estado de México</w:t>
      </w:r>
      <w:r w:rsidRPr="00CF567E">
        <w:rPr>
          <w:rFonts w:ascii="Palatino Linotype" w:hAnsi="Palatino Linotype" w:cs="Arial"/>
          <w:sz w:val="24"/>
          <w:szCs w:val="24"/>
        </w:rPr>
        <w:t>, no se advierte que genere, posea o administre la documentación requerida por el particular.</w:t>
      </w:r>
    </w:p>
    <w:p w14:paraId="41CE2B17" w14:textId="77777777" w:rsidR="00C55C35" w:rsidRPr="00CF567E" w:rsidRDefault="00C55C35" w:rsidP="00C55C35">
      <w:pPr>
        <w:spacing w:after="0" w:line="360" w:lineRule="auto"/>
        <w:jc w:val="both"/>
        <w:rPr>
          <w:rFonts w:ascii="Palatino Linotype" w:hAnsi="Palatino Linotype" w:cs="Arial"/>
          <w:sz w:val="24"/>
          <w:szCs w:val="24"/>
          <w:lang w:eastAsia="es-MX"/>
        </w:rPr>
      </w:pPr>
    </w:p>
    <w:p w14:paraId="33E1E4CC" w14:textId="1F4077B0" w:rsidR="00C841C7" w:rsidRPr="00CF567E" w:rsidRDefault="00606843" w:rsidP="009E3BA6">
      <w:pPr>
        <w:spacing w:after="0" w:line="360" w:lineRule="auto"/>
        <w:jc w:val="both"/>
        <w:rPr>
          <w:rFonts w:ascii="Palatino Linotype" w:hAnsi="Palatino Linotype" w:cs="Arial"/>
          <w:sz w:val="24"/>
          <w:szCs w:val="24"/>
        </w:rPr>
      </w:pPr>
      <w:r w:rsidRPr="00CF567E">
        <w:rPr>
          <w:rFonts w:ascii="Palatino Linotype" w:eastAsia="Times New Roman" w:hAnsi="Palatino Linotype" w:cs="Times New Roman"/>
          <w:color w:val="000000"/>
          <w:sz w:val="24"/>
          <w:szCs w:val="24"/>
          <w:lang w:eastAsia="es-MX"/>
        </w:rPr>
        <w:t xml:space="preserve">No obstante lo anterior, se le sugirió </w:t>
      </w:r>
      <w:r w:rsidRPr="00CF567E">
        <w:rPr>
          <w:rFonts w:ascii="Palatino Linotype" w:eastAsia="Times New Roman" w:hAnsi="Palatino Linotype" w:cs="Times New Roman"/>
          <w:bCs/>
          <w:color w:val="000000"/>
          <w:sz w:val="24"/>
          <w:szCs w:val="24"/>
          <w:lang w:eastAsia="es-MX"/>
        </w:rPr>
        <w:t>al</w:t>
      </w:r>
      <w:r w:rsidRPr="00CF567E">
        <w:rPr>
          <w:rFonts w:ascii="Palatino Linotype" w:eastAsia="Times New Roman" w:hAnsi="Palatino Linotype" w:cs="Times New Roman"/>
          <w:b/>
          <w:bCs/>
          <w:color w:val="000000"/>
          <w:sz w:val="24"/>
          <w:szCs w:val="24"/>
          <w:lang w:eastAsia="es-MX"/>
        </w:rPr>
        <w:t xml:space="preserve"> Recurrente </w:t>
      </w:r>
      <w:r w:rsidRPr="00CF567E">
        <w:rPr>
          <w:rFonts w:ascii="Palatino Linotype" w:eastAsia="Times New Roman" w:hAnsi="Palatino Linotype" w:cs="Times New Roman"/>
          <w:color w:val="000000"/>
          <w:sz w:val="24"/>
          <w:szCs w:val="24"/>
          <w:lang w:eastAsia="es-MX"/>
        </w:rPr>
        <w:t>ejercitar su derecho de acceso a la información, realizando una nueva solicitud respecto de la información requerida a los diversos Ayuntamientos del Estado de México,</w:t>
      </w:r>
      <w:r w:rsidRPr="00CF567E">
        <w:t xml:space="preserve"> </w:t>
      </w:r>
      <w:r w:rsidRPr="00CF567E">
        <w:rPr>
          <w:rFonts w:ascii="Palatino Linotype" w:eastAsia="Times New Roman" w:hAnsi="Palatino Linotype" w:cs="Times New Roman"/>
          <w:color w:val="000000"/>
          <w:sz w:val="24"/>
          <w:szCs w:val="24"/>
          <w:lang w:eastAsia="es-MX"/>
        </w:rPr>
        <w:t xml:space="preserve">por ser éstos, los </w:t>
      </w:r>
      <w:r w:rsidRPr="00CF567E">
        <w:rPr>
          <w:rFonts w:ascii="Palatino Linotype" w:eastAsia="Times New Roman" w:hAnsi="Palatino Linotype" w:cs="Times New Roman"/>
          <w:b/>
          <w:color w:val="000000"/>
          <w:sz w:val="24"/>
          <w:szCs w:val="24"/>
          <w:lang w:eastAsia="es-MX"/>
        </w:rPr>
        <w:t xml:space="preserve">Sujetos Obligados </w:t>
      </w:r>
      <w:r w:rsidRPr="00CF567E">
        <w:rPr>
          <w:rFonts w:ascii="Palatino Linotype" w:eastAsia="Times New Roman" w:hAnsi="Palatino Linotype" w:cs="Times New Roman"/>
          <w:color w:val="000000"/>
          <w:sz w:val="24"/>
          <w:szCs w:val="24"/>
          <w:lang w:eastAsia="es-MX"/>
        </w:rPr>
        <w:lastRenderedPageBreak/>
        <w:t xml:space="preserve">competentes; razón por la cual, este Órgano Garante procede al análisis de las atribuciones que la </w:t>
      </w:r>
      <w:r w:rsidR="009E3BA6" w:rsidRPr="00CF567E">
        <w:rPr>
          <w:rFonts w:ascii="Palatino Linotype" w:eastAsia="Times New Roman" w:hAnsi="Palatino Linotype" w:cs="Times New Roman"/>
          <w:color w:val="000000"/>
          <w:sz w:val="24"/>
          <w:szCs w:val="24"/>
          <w:lang w:eastAsia="es-MX"/>
        </w:rPr>
        <w:t xml:space="preserve">Ley de Transparencia y Acceso a la Información Pública del Estado de México y Municipios, en </w:t>
      </w:r>
      <w:r w:rsidR="009E3BA6" w:rsidRPr="00CF567E">
        <w:rPr>
          <w:rFonts w:ascii="Palatino Linotype" w:hAnsi="Palatino Linotype" w:cs="Arial"/>
          <w:sz w:val="24"/>
          <w:szCs w:val="24"/>
        </w:rPr>
        <w:t>los artículos 3, fracción XLI y 23, de la Ley de Transparencia Local, establecen como Sujetos Obligados a cualquier autoridad, entidad,</w:t>
      </w:r>
      <w:r w:rsidR="009E3BA6" w:rsidRPr="00CF567E">
        <w:rPr>
          <w:rFonts w:ascii="Palatino Linotype" w:eastAsia="Times New Roman" w:hAnsi="Palatino Linotype" w:cs="Times New Roman"/>
          <w:color w:val="000000"/>
          <w:sz w:val="24"/>
          <w:szCs w:val="24"/>
          <w:lang w:eastAsia="es-MX"/>
        </w:rPr>
        <w:t xml:space="preserve"> </w:t>
      </w:r>
      <w:r w:rsidR="009E3BA6" w:rsidRPr="00CF567E">
        <w:rPr>
          <w:rFonts w:ascii="Palatino Linotype" w:hAnsi="Palatino Linotype" w:cs="Arial"/>
          <w:sz w:val="24"/>
          <w:szCs w:val="24"/>
        </w:rPr>
        <w:t>órgano y organismo de los Poderes Ejecutivo, Legislativo y Judicial, órganos autónomos, partidos políticos, fideicomisos y fondos públicos</w:t>
      </w:r>
      <w:r w:rsidR="009E3BA6" w:rsidRPr="00CF567E">
        <w:rPr>
          <w:rFonts w:ascii="Palatino Linotype" w:eastAsia="Times New Roman" w:hAnsi="Palatino Linotype" w:cs="Times New Roman"/>
          <w:color w:val="000000"/>
          <w:sz w:val="24"/>
          <w:szCs w:val="24"/>
          <w:lang w:eastAsia="es-MX"/>
        </w:rPr>
        <w:t xml:space="preserve"> </w:t>
      </w:r>
      <w:r w:rsidR="009E3BA6" w:rsidRPr="00CF567E">
        <w:rPr>
          <w:rFonts w:ascii="Palatino Linotype" w:hAnsi="Palatino Linotype" w:cs="Arial"/>
          <w:sz w:val="24"/>
          <w:szCs w:val="24"/>
        </w:rPr>
        <w:t>estatales y municipales, así como del gobierno y de la administración pública municipal y sus organismos descentralizados, asimismo de</w:t>
      </w:r>
      <w:r w:rsidR="009E3BA6" w:rsidRPr="00CF567E">
        <w:rPr>
          <w:rFonts w:ascii="Palatino Linotype" w:eastAsia="Times New Roman" w:hAnsi="Palatino Linotype" w:cs="Times New Roman"/>
          <w:color w:val="000000"/>
          <w:sz w:val="24"/>
          <w:szCs w:val="24"/>
          <w:lang w:eastAsia="es-MX"/>
        </w:rPr>
        <w:t xml:space="preserve"> </w:t>
      </w:r>
      <w:r w:rsidR="009E3BA6" w:rsidRPr="00CF567E">
        <w:rPr>
          <w:rFonts w:ascii="Palatino Linotype" w:hAnsi="Palatino Linotype" w:cs="Arial"/>
          <w:sz w:val="24"/>
          <w:szCs w:val="24"/>
        </w:rPr>
        <w:t>cualquier persona física, jurídico colectiva o sindicato que reciba y ejerza recursos públicos o realice actos de autoridad en el ámbito estatal</w:t>
      </w:r>
      <w:r w:rsidR="009E3BA6" w:rsidRPr="00CF567E">
        <w:rPr>
          <w:rFonts w:ascii="Palatino Linotype" w:eastAsia="Times New Roman" w:hAnsi="Palatino Linotype" w:cs="Times New Roman"/>
          <w:color w:val="000000"/>
          <w:sz w:val="24"/>
          <w:szCs w:val="24"/>
          <w:lang w:eastAsia="es-MX"/>
        </w:rPr>
        <w:t xml:space="preserve"> </w:t>
      </w:r>
      <w:r w:rsidR="009E3BA6" w:rsidRPr="00CF567E">
        <w:rPr>
          <w:rFonts w:ascii="Palatino Linotype" w:hAnsi="Palatino Linotype" w:cs="Arial"/>
          <w:sz w:val="24"/>
          <w:szCs w:val="24"/>
        </w:rPr>
        <w:t>y municipal, que deba cumplir con las obligaciones previstas en la Ley de Transparencia Local.</w:t>
      </w:r>
    </w:p>
    <w:p w14:paraId="7C132592" w14:textId="77777777" w:rsidR="00C841C7" w:rsidRPr="00CF567E" w:rsidRDefault="00C841C7" w:rsidP="00C841C7">
      <w:pPr>
        <w:tabs>
          <w:tab w:val="left" w:pos="709"/>
        </w:tabs>
        <w:spacing w:after="0" w:line="360" w:lineRule="auto"/>
        <w:jc w:val="both"/>
        <w:rPr>
          <w:rFonts w:ascii="Palatino Linotype" w:hAnsi="Palatino Linotype" w:cs="Arial"/>
          <w:sz w:val="24"/>
          <w:szCs w:val="24"/>
        </w:rPr>
      </w:pPr>
    </w:p>
    <w:p w14:paraId="05954C7A" w14:textId="2C85C7A4" w:rsidR="00C841C7" w:rsidRPr="00CF567E" w:rsidRDefault="00204D93" w:rsidP="00C841C7">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Adicionalmente, es de destacar que dentro de las atribuciones que le confiere la Ley Orgánica del Tribunal de Justicia Administrativa del Estado de México, al </w:t>
      </w:r>
      <w:r w:rsidRPr="00CF567E">
        <w:rPr>
          <w:rFonts w:ascii="Palatino Linotype" w:hAnsi="Palatino Linotype" w:cs="Arial"/>
          <w:b/>
          <w:sz w:val="24"/>
          <w:szCs w:val="24"/>
        </w:rPr>
        <w:t>Sujeto Obligado</w:t>
      </w:r>
      <w:r w:rsidRPr="00CF567E">
        <w:rPr>
          <w:rFonts w:ascii="Palatino Linotype" w:hAnsi="Palatino Linotype" w:cs="Arial"/>
          <w:sz w:val="24"/>
          <w:szCs w:val="24"/>
        </w:rPr>
        <w:t>, teniendo lo siguiente:</w:t>
      </w:r>
    </w:p>
    <w:p w14:paraId="4BA3904E" w14:textId="77777777" w:rsidR="00C841C7" w:rsidRPr="00CF567E" w:rsidRDefault="00C841C7" w:rsidP="00204D93">
      <w:pPr>
        <w:pStyle w:val="Sinespaciado"/>
      </w:pPr>
    </w:p>
    <w:p w14:paraId="5459F3DE" w14:textId="77777777" w:rsidR="00204D93" w:rsidRPr="00CF567E" w:rsidRDefault="00204D93" w:rsidP="00204D93">
      <w:pPr>
        <w:tabs>
          <w:tab w:val="left" w:pos="709"/>
        </w:tabs>
        <w:spacing w:after="0" w:line="240" w:lineRule="auto"/>
        <w:ind w:left="567" w:right="425"/>
        <w:jc w:val="both"/>
        <w:rPr>
          <w:rFonts w:ascii="Palatino Linotype" w:hAnsi="Palatino Linotype"/>
          <w:i/>
        </w:rPr>
      </w:pPr>
      <w:r w:rsidRPr="00CF567E">
        <w:rPr>
          <w:rFonts w:ascii="Palatino Linotype" w:hAnsi="Palatino Linotype"/>
          <w:b/>
          <w:i/>
        </w:rPr>
        <w:t>Artículo 3.</w:t>
      </w:r>
      <w:r w:rsidRPr="00CF567E">
        <w:rPr>
          <w:rFonts w:ascii="Palatino Linotype" w:hAnsi="Palatino Linotype"/>
          <w:i/>
        </w:rPr>
        <w:t xml:space="preserve"> El Tribunal es un órgano autónomo e independiente de cualquier autoridad y dotado de plena jurisdicción para emitir y hacer cumplir sus resoluciones. </w:t>
      </w:r>
    </w:p>
    <w:p w14:paraId="4324A08A" w14:textId="77777777" w:rsidR="00204D93" w:rsidRPr="00CF567E" w:rsidRDefault="00204D93" w:rsidP="00204D93">
      <w:pPr>
        <w:tabs>
          <w:tab w:val="left" w:pos="709"/>
        </w:tabs>
        <w:spacing w:after="0" w:line="240" w:lineRule="auto"/>
        <w:ind w:left="567" w:right="425"/>
        <w:jc w:val="both"/>
        <w:rPr>
          <w:rFonts w:ascii="Palatino Linotype" w:hAnsi="Palatino Linotype"/>
          <w:i/>
        </w:rPr>
      </w:pPr>
    </w:p>
    <w:p w14:paraId="5CE3CBB6" w14:textId="19ED6411" w:rsidR="00C841C7" w:rsidRPr="00CF567E" w:rsidRDefault="00204D93" w:rsidP="00204D93">
      <w:pPr>
        <w:tabs>
          <w:tab w:val="left" w:pos="709"/>
        </w:tabs>
        <w:spacing w:after="0" w:line="240" w:lineRule="auto"/>
        <w:ind w:left="567" w:right="425"/>
        <w:jc w:val="both"/>
        <w:rPr>
          <w:rFonts w:ascii="Palatino Linotype" w:hAnsi="Palatino Linotype"/>
          <w:i/>
        </w:rPr>
      </w:pPr>
      <w:r w:rsidRPr="00CF567E">
        <w:rPr>
          <w:rFonts w:ascii="Palatino Linotype" w:hAnsi="Palatino Linotype"/>
          <w:i/>
        </w:rPr>
        <w:t>Formará parte del Sistema Estatal Anticorrupción y su actuación estará sujeta a las bases establecidas en la Constitución Política de los Estados Unidos Mexicanos, la Constitución Política del Estado Libre y Soberano de México, en la Ley del Sistema Anticorrupción del Estado de México y Municipios y las leyes que de ellas deriven. Las resoluciones del Tribunal deberán apegarse a los principios de legalidad, sencillez, celeridad, oficiosidad, eficacia, publicidad, transparencia, gratuidad, buena fe, máxima publicidad, respeto a los derechos humanos, verdad material, razonabilidad, proporcionalidad, presunción de inocencia y debido proceso.</w:t>
      </w:r>
    </w:p>
    <w:p w14:paraId="6F2FA918" w14:textId="77777777" w:rsidR="00204D93" w:rsidRPr="00CF567E" w:rsidRDefault="00204D93" w:rsidP="00204D93">
      <w:pPr>
        <w:tabs>
          <w:tab w:val="left" w:pos="709"/>
        </w:tabs>
        <w:spacing w:after="0" w:line="240" w:lineRule="auto"/>
        <w:ind w:left="567" w:right="425"/>
        <w:jc w:val="both"/>
        <w:rPr>
          <w:rFonts w:ascii="Palatino Linotype" w:hAnsi="Palatino Linotype"/>
          <w:i/>
        </w:rPr>
      </w:pPr>
    </w:p>
    <w:p w14:paraId="1276EB31" w14:textId="77777777" w:rsidR="00204D93" w:rsidRPr="00CF567E" w:rsidRDefault="00204D93" w:rsidP="00204D93">
      <w:pPr>
        <w:tabs>
          <w:tab w:val="left" w:pos="709"/>
        </w:tabs>
        <w:spacing w:after="0" w:line="240" w:lineRule="auto"/>
        <w:ind w:left="567" w:right="425"/>
        <w:jc w:val="both"/>
        <w:rPr>
          <w:rFonts w:ascii="Palatino Linotype" w:hAnsi="Palatino Linotype"/>
          <w:i/>
        </w:rPr>
      </w:pPr>
      <w:r w:rsidRPr="00CF567E">
        <w:rPr>
          <w:rFonts w:ascii="Palatino Linotype" w:hAnsi="Palatino Linotype"/>
          <w:i/>
        </w:rPr>
        <w:lastRenderedPageBreak/>
        <w:t xml:space="preserve">El presupuesto aprobado por la Legislatura del Estado para el Tribunal, se ejercerá con autonomía y conforme al presupuesto de egresos del ejercicio correspondiente y las disposiciones legales aplicables, bajo los principios de certeza, independencia, honestidad, responsabilidad y transparencia. Su administración será eficiente conforme al principio de rendición de cuentas, a fin de garantizar la eficaz justicia administrativa. </w:t>
      </w:r>
    </w:p>
    <w:p w14:paraId="0D0C9E61" w14:textId="77777777" w:rsidR="00204D93" w:rsidRPr="00CF567E" w:rsidRDefault="00204D93" w:rsidP="00204D93">
      <w:pPr>
        <w:tabs>
          <w:tab w:val="left" w:pos="709"/>
        </w:tabs>
        <w:spacing w:after="0" w:line="240" w:lineRule="auto"/>
        <w:ind w:left="567" w:right="425"/>
        <w:jc w:val="both"/>
        <w:rPr>
          <w:rFonts w:ascii="Palatino Linotype" w:hAnsi="Palatino Linotype"/>
          <w:i/>
        </w:rPr>
      </w:pPr>
    </w:p>
    <w:p w14:paraId="3824A869" w14:textId="77777777" w:rsidR="00204D93" w:rsidRPr="00CF567E" w:rsidRDefault="00204D93" w:rsidP="00204D93">
      <w:pPr>
        <w:tabs>
          <w:tab w:val="left" w:pos="709"/>
        </w:tabs>
        <w:spacing w:after="0" w:line="240" w:lineRule="auto"/>
        <w:ind w:left="567" w:right="425"/>
        <w:jc w:val="both"/>
        <w:rPr>
          <w:rFonts w:ascii="Palatino Linotype" w:hAnsi="Palatino Linotype"/>
          <w:i/>
        </w:rPr>
      </w:pPr>
      <w:r w:rsidRPr="00CF567E">
        <w:rPr>
          <w:rFonts w:ascii="Palatino Linotype" w:hAnsi="Palatino Linotype"/>
          <w:i/>
        </w:rPr>
        <w:t xml:space="preserve">En la integración, ejercicio y administración de su presupuesto el Tribunal deberá sujetarse a las reglas siguientes: </w:t>
      </w:r>
    </w:p>
    <w:p w14:paraId="2D29D940" w14:textId="77777777" w:rsidR="00204D93" w:rsidRPr="00CF567E" w:rsidRDefault="00204D93" w:rsidP="00204D93">
      <w:pPr>
        <w:tabs>
          <w:tab w:val="left" w:pos="709"/>
        </w:tabs>
        <w:spacing w:after="0" w:line="240" w:lineRule="auto"/>
        <w:ind w:left="567" w:right="425"/>
        <w:jc w:val="both"/>
        <w:rPr>
          <w:rFonts w:ascii="Palatino Linotype" w:hAnsi="Palatino Linotype"/>
          <w:i/>
        </w:rPr>
      </w:pPr>
      <w:r w:rsidRPr="00CF567E">
        <w:rPr>
          <w:rFonts w:ascii="Palatino Linotype" w:hAnsi="Palatino Linotype"/>
          <w:i/>
        </w:rPr>
        <w:t>a) Aprobar su anteproyecto de presupuesto, con sujeción a los criterios generales de política económica;</w:t>
      </w:r>
    </w:p>
    <w:p w14:paraId="05D79705" w14:textId="77777777" w:rsidR="00204D93" w:rsidRPr="00CF567E" w:rsidRDefault="00204D93" w:rsidP="00204D93">
      <w:pPr>
        <w:tabs>
          <w:tab w:val="left" w:pos="709"/>
        </w:tabs>
        <w:spacing w:after="0" w:line="240" w:lineRule="auto"/>
        <w:ind w:left="567" w:right="425"/>
        <w:jc w:val="both"/>
        <w:rPr>
          <w:rFonts w:ascii="Palatino Linotype" w:hAnsi="Palatino Linotype"/>
          <w:i/>
        </w:rPr>
      </w:pPr>
      <w:r w:rsidRPr="00CF567E">
        <w:rPr>
          <w:rFonts w:ascii="Palatino Linotype" w:hAnsi="Palatino Linotype"/>
          <w:i/>
        </w:rPr>
        <w:t xml:space="preserve"> b) Ejercer directamente su presupuesto aprobado por la Legislatura, sujetándose únicamente a las disposiciones legales aplicables; </w:t>
      </w:r>
    </w:p>
    <w:p w14:paraId="5623F80F" w14:textId="77777777" w:rsidR="00204D93" w:rsidRPr="00CF567E" w:rsidRDefault="00204D93" w:rsidP="00204D93">
      <w:pPr>
        <w:tabs>
          <w:tab w:val="left" w:pos="709"/>
        </w:tabs>
        <w:spacing w:after="0" w:line="240" w:lineRule="auto"/>
        <w:ind w:left="567" w:right="425"/>
        <w:jc w:val="both"/>
        <w:rPr>
          <w:rFonts w:ascii="Palatino Linotype" w:hAnsi="Palatino Linotype"/>
          <w:i/>
        </w:rPr>
      </w:pPr>
      <w:r w:rsidRPr="00CF567E">
        <w:rPr>
          <w:rFonts w:ascii="Palatino Linotype" w:hAnsi="Palatino Linotype"/>
          <w:i/>
        </w:rPr>
        <w:t xml:space="preserve">c) Autorizar las adecuaciones presupuestarias sin requerir la autorización de la Secretaría de Finanzas del Estado de México, cuando no rebase su techo global aprobado por la Legislatura; </w:t>
      </w:r>
    </w:p>
    <w:p w14:paraId="64F8FD0E" w14:textId="77777777" w:rsidR="00204D93" w:rsidRPr="00CF567E" w:rsidRDefault="00204D93" w:rsidP="00204D93">
      <w:pPr>
        <w:tabs>
          <w:tab w:val="left" w:pos="709"/>
        </w:tabs>
        <w:spacing w:after="0" w:line="240" w:lineRule="auto"/>
        <w:ind w:left="567" w:right="425"/>
        <w:jc w:val="both"/>
        <w:rPr>
          <w:rFonts w:ascii="Palatino Linotype" w:hAnsi="Palatino Linotype"/>
          <w:i/>
        </w:rPr>
      </w:pPr>
      <w:r w:rsidRPr="00CF567E">
        <w:rPr>
          <w:rFonts w:ascii="Palatino Linotype" w:hAnsi="Palatino Linotype"/>
          <w:i/>
        </w:rPr>
        <w:t xml:space="preserve">d) Determinar los ajustes que correspondan a su presupuesto en caso de disminución de ingresos durante el ejercicio fiscal; y </w:t>
      </w:r>
    </w:p>
    <w:p w14:paraId="64DE79C4" w14:textId="3F10E451" w:rsidR="00204D93" w:rsidRPr="00CF567E" w:rsidRDefault="00204D93" w:rsidP="00204D93">
      <w:pPr>
        <w:tabs>
          <w:tab w:val="left" w:pos="709"/>
        </w:tabs>
        <w:spacing w:after="0" w:line="240" w:lineRule="auto"/>
        <w:ind w:left="567" w:right="425"/>
        <w:jc w:val="both"/>
        <w:rPr>
          <w:rFonts w:ascii="Palatino Linotype" w:hAnsi="Palatino Linotype" w:cs="Arial"/>
          <w:i/>
          <w:sz w:val="24"/>
          <w:szCs w:val="24"/>
        </w:rPr>
      </w:pPr>
      <w:r w:rsidRPr="00CF567E">
        <w:rPr>
          <w:rFonts w:ascii="Palatino Linotype" w:hAnsi="Palatino Linotype"/>
          <w:i/>
        </w:rPr>
        <w:t>e) Realizar los pagos, llevar la contabilidad y elaborar sus informes, a través de su Dirección de Administración en los términos de las leyes aplicables.</w:t>
      </w:r>
    </w:p>
    <w:p w14:paraId="2A0AFAFB" w14:textId="77777777" w:rsidR="00C841C7" w:rsidRPr="00CF567E" w:rsidRDefault="00C841C7" w:rsidP="00204D93">
      <w:pPr>
        <w:tabs>
          <w:tab w:val="left" w:pos="709"/>
        </w:tabs>
        <w:spacing w:after="0" w:line="240" w:lineRule="auto"/>
        <w:ind w:left="567" w:right="425"/>
        <w:jc w:val="both"/>
        <w:rPr>
          <w:rFonts w:ascii="Palatino Linotype" w:hAnsi="Palatino Linotype" w:cs="Arial"/>
          <w:i/>
          <w:sz w:val="24"/>
          <w:szCs w:val="24"/>
        </w:rPr>
      </w:pPr>
    </w:p>
    <w:p w14:paraId="4606F9FA" w14:textId="77777777" w:rsidR="00204D93" w:rsidRPr="00CF567E" w:rsidRDefault="00204D93" w:rsidP="00204D93">
      <w:pPr>
        <w:tabs>
          <w:tab w:val="left" w:pos="709"/>
        </w:tabs>
        <w:spacing w:after="0" w:line="240" w:lineRule="auto"/>
        <w:ind w:left="567" w:right="425"/>
        <w:jc w:val="both"/>
        <w:rPr>
          <w:rFonts w:ascii="Palatino Linotype" w:hAnsi="Palatino Linotype"/>
          <w:i/>
        </w:rPr>
      </w:pPr>
      <w:r w:rsidRPr="00CF567E">
        <w:rPr>
          <w:rFonts w:ascii="Palatino Linotype" w:hAnsi="Palatino Linotype"/>
          <w:b/>
          <w:i/>
        </w:rPr>
        <w:t>Artículo 4.</w:t>
      </w:r>
      <w:r w:rsidRPr="00CF567E">
        <w:rPr>
          <w:rFonts w:ascii="Palatino Linotype" w:hAnsi="Palatino Linotype"/>
          <w:i/>
        </w:rPr>
        <w:t xml:space="preserve"> El Tribunal es un eje rector para la administración pública que busca lograr el perfeccionamiento constante de sus actuaciones, el respeto al derecho humano a una buena administración y la proporcionalidad entre el interés público y los derechos fundamentales. Tiene por objeto dirimir las controversias de carácter administrativo y fiscal que se susciten entre la administración pública del Estado, municipios, organismos auxiliares con funciones de autoridad y los particulares. </w:t>
      </w:r>
    </w:p>
    <w:p w14:paraId="6055AF82" w14:textId="14B0CEBB" w:rsidR="00204D93" w:rsidRPr="00CF567E" w:rsidRDefault="00204D93" w:rsidP="00204D93">
      <w:pPr>
        <w:tabs>
          <w:tab w:val="left" w:pos="709"/>
        </w:tabs>
        <w:spacing w:after="0" w:line="240" w:lineRule="auto"/>
        <w:ind w:left="567" w:right="425"/>
        <w:jc w:val="both"/>
        <w:rPr>
          <w:rFonts w:ascii="Palatino Linotype" w:hAnsi="Palatino Linotype"/>
          <w:i/>
        </w:rPr>
      </w:pPr>
      <w:r w:rsidRPr="00CF567E">
        <w:rPr>
          <w:rFonts w:ascii="Palatino Linotype" w:hAnsi="Palatino Linotype"/>
          <w:i/>
        </w:rPr>
        <w:t xml:space="preserve">El Tribunal conocerá y resolverá de las responsabilidades administrativas de las y los servidores públicos y particulares vinculados con faltas graves promovidas por la Secretaría de la Contraloría, los órganos internos de control de las dependencias del Ejecutivo, los municipios, los órganos autónomos y el Órgano Superior de Fiscalización del Estado de México, para la imposición de sanciones en términos de lo dispuesto por la Ley de Responsabilidades, así como fincar a los responsables el pago de las indemnizaciones y sanciones pecuniarias que deriven de los daños y perjuicios que afecten la hacienda pública estatal o municipal. </w:t>
      </w:r>
    </w:p>
    <w:p w14:paraId="39D43B1D" w14:textId="77777777" w:rsidR="00204D93" w:rsidRPr="00CF567E" w:rsidRDefault="00204D93" w:rsidP="00204D93">
      <w:pPr>
        <w:tabs>
          <w:tab w:val="left" w:pos="709"/>
        </w:tabs>
        <w:spacing w:after="0" w:line="240" w:lineRule="auto"/>
        <w:ind w:left="567" w:right="425"/>
        <w:jc w:val="both"/>
        <w:rPr>
          <w:rFonts w:ascii="Palatino Linotype" w:hAnsi="Palatino Linotype"/>
          <w:i/>
        </w:rPr>
      </w:pPr>
    </w:p>
    <w:p w14:paraId="1DECA426" w14:textId="77777777" w:rsidR="00204D93" w:rsidRPr="00CF567E" w:rsidRDefault="00204D93" w:rsidP="00204D93">
      <w:pPr>
        <w:tabs>
          <w:tab w:val="left" w:pos="709"/>
        </w:tabs>
        <w:spacing w:after="0" w:line="240" w:lineRule="auto"/>
        <w:ind w:left="567" w:right="425"/>
        <w:jc w:val="both"/>
        <w:rPr>
          <w:rFonts w:ascii="Palatino Linotype" w:hAnsi="Palatino Linotype"/>
          <w:i/>
        </w:rPr>
      </w:pPr>
      <w:r w:rsidRPr="00CF567E">
        <w:rPr>
          <w:rFonts w:ascii="Palatino Linotype" w:hAnsi="Palatino Linotype"/>
          <w:i/>
        </w:rPr>
        <w:t xml:space="preserve">Bajo ninguna circunstancia se entenderá que la atribución del Tribunal para imponer sanciones a particulares por actos u omisiones vinculadas con faltas administrativas graves se contrapone o menoscaba la facultad que cualquier ente público posea para sancionar a particulares en los términos de la legislación aplicable. </w:t>
      </w:r>
    </w:p>
    <w:p w14:paraId="3E906F34" w14:textId="77777777" w:rsidR="00204D93" w:rsidRPr="00CF567E" w:rsidRDefault="00204D93" w:rsidP="00204D93">
      <w:pPr>
        <w:tabs>
          <w:tab w:val="left" w:pos="709"/>
        </w:tabs>
        <w:spacing w:after="0" w:line="240" w:lineRule="auto"/>
        <w:ind w:left="567" w:right="425"/>
        <w:jc w:val="both"/>
        <w:rPr>
          <w:rFonts w:ascii="Palatino Linotype" w:hAnsi="Palatino Linotype"/>
          <w:i/>
        </w:rPr>
      </w:pPr>
    </w:p>
    <w:p w14:paraId="024B3E50" w14:textId="1A620CC4" w:rsidR="00C841C7" w:rsidRPr="00CF567E" w:rsidRDefault="00204D93" w:rsidP="00204D93">
      <w:pPr>
        <w:tabs>
          <w:tab w:val="left" w:pos="709"/>
        </w:tabs>
        <w:spacing w:after="0" w:line="240" w:lineRule="auto"/>
        <w:ind w:left="567" w:right="425"/>
        <w:jc w:val="both"/>
        <w:rPr>
          <w:rFonts w:ascii="Palatino Linotype" w:hAnsi="Palatino Linotype" w:cs="Arial"/>
          <w:i/>
          <w:sz w:val="24"/>
          <w:szCs w:val="24"/>
        </w:rPr>
      </w:pPr>
      <w:r w:rsidRPr="00CF567E">
        <w:rPr>
          <w:rFonts w:ascii="Palatino Linotype" w:hAnsi="Palatino Linotype"/>
          <w:i/>
        </w:rPr>
        <w:t>El Tribunal conocerá de los demás supuestos de procedencia que regule el Código de Procedimientos.</w:t>
      </w:r>
    </w:p>
    <w:p w14:paraId="1BA22F59" w14:textId="77777777" w:rsidR="00C841C7" w:rsidRPr="00CF567E" w:rsidRDefault="00C841C7" w:rsidP="00204D93">
      <w:pPr>
        <w:pStyle w:val="Sinespaciado"/>
      </w:pPr>
    </w:p>
    <w:p w14:paraId="2E88EEB3" w14:textId="2C075C44" w:rsidR="00204D93" w:rsidRPr="00CF567E" w:rsidRDefault="00204D93" w:rsidP="00204D93">
      <w:pPr>
        <w:spacing w:before="100" w:beforeAutospacing="1" w:after="100" w:afterAutospacing="1" w:line="360" w:lineRule="auto"/>
        <w:jc w:val="both"/>
        <w:rPr>
          <w:rFonts w:ascii="Palatino Linotype" w:hAnsi="Palatino Linotype" w:cs="Arial"/>
          <w:b/>
          <w:sz w:val="24"/>
          <w:lang w:eastAsia="es-MX"/>
        </w:rPr>
      </w:pPr>
      <w:r w:rsidRPr="00CF567E">
        <w:rPr>
          <w:rFonts w:ascii="Palatino Linotype" w:hAnsi="Palatino Linotype"/>
          <w:sz w:val="24"/>
        </w:rPr>
        <w:t xml:space="preserve">Entonces, es claro que las funciones y atribuciones del Tribunal de Justicia Administrativa del Estado de México, </w:t>
      </w:r>
      <w:r w:rsidR="0044693A" w:rsidRPr="00CF567E">
        <w:rPr>
          <w:rFonts w:ascii="Palatino Linotype" w:hAnsi="Palatino Linotype"/>
          <w:sz w:val="24"/>
        </w:rPr>
        <w:t>no son</w:t>
      </w:r>
      <w:r w:rsidRPr="00CF567E">
        <w:rPr>
          <w:rFonts w:ascii="Palatino Linotype" w:hAnsi="Palatino Linotype"/>
          <w:sz w:val="24"/>
        </w:rPr>
        <w:t xml:space="preserve"> </w:t>
      </w:r>
      <w:r w:rsidRPr="00CF567E">
        <w:rPr>
          <w:rFonts w:ascii="Palatino Linotype" w:hAnsi="Palatino Linotype" w:cs="Arial"/>
          <w:sz w:val="24"/>
          <w:lang w:eastAsia="es-MX"/>
        </w:rPr>
        <w:t>coincidentes con la</w:t>
      </w:r>
      <w:r w:rsidR="0044693A" w:rsidRPr="00CF567E">
        <w:rPr>
          <w:rFonts w:ascii="Palatino Linotype" w:hAnsi="Palatino Linotype" w:cs="Arial"/>
          <w:sz w:val="24"/>
          <w:lang w:eastAsia="es-MX"/>
        </w:rPr>
        <w:t>s</w:t>
      </w:r>
      <w:r w:rsidRPr="00CF567E">
        <w:rPr>
          <w:rFonts w:ascii="Palatino Linotype" w:hAnsi="Palatino Linotype" w:cs="Arial"/>
          <w:sz w:val="24"/>
          <w:lang w:eastAsia="es-MX"/>
        </w:rPr>
        <w:t xml:space="preserve"> solicitud</w:t>
      </w:r>
      <w:r w:rsidR="0044693A" w:rsidRPr="00CF567E">
        <w:rPr>
          <w:rFonts w:ascii="Palatino Linotype" w:hAnsi="Palatino Linotype" w:cs="Arial"/>
          <w:sz w:val="24"/>
          <w:lang w:eastAsia="es-MX"/>
        </w:rPr>
        <w:t>es del</w:t>
      </w:r>
      <w:r w:rsidRPr="00CF567E">
        <w:rPr>
          <w:rFonts w:ascii="Palatino Linotype" w:hAnsi="Palatino Linotype" w:cs="Arial"/>
          <w:sz w:val="24"/>
          <w:lang w:eastAsia="es-MX"/>
        </w:rPr>
        <w:t xml:space="preserve"> particular y cuya competencia es distinta a la del </w:t>
      </w:r>
      <w:r w:rsidRPr="00CF567E">
        <w:rPr>
          <w:rFonts w:ascii="Palatino Linotype" w:hAnsi="Palatino Linotype" w:cs="Arial"/>
          <w:b/>
          <w:sz w:val="24"/>
          <w:lang w:eastAsia="es-MX"/>
        </w:rPr>
        <w:t>Sujeto Obligado</w:t>
      </w:r>
      <w:r w:rsidRPr="00CF567E">
        <w:rPr>
          <w:rFonts w:ascii="Palatino Linotype" w:hAnsi="Palatino Linotype" w:cs="Arial"/>
          <w:sz w:val="24"/>
          <w:lang w:eastAsia="es-MX"/>
        </w:rPr>
        <w:t>;</w:t>
      </w:r>
      <w:r w:rsidRPr="00CF567E">
        <w:rPr>
          <w:rFonts w:ascii="Palatino Linotype" w:hAnsi="Palatino Linotype" w:cs="Arial"/>
          <w:b/>
          <w:sz w:val="24"/>
          <w:lang w:eastAsia="es-MX"/>
        </w:rPr>
        <w:t xml:space="preserve"> </w:t>
      </w:r>
      <w:r w:rsidRPr="00CF567E">
        <w:rPr>
          <w:rFonts w:ascii="Palatino Linotype" w:hAnsi="Palatino Linotype" w:cs="Arial"/>
          <w:sz w:val="24"/>
          <w:lang w:eastAsia="es-MX"/>
        </w:rPr>
        <w:t>por lo que, no se actualiza el supuesto jurídico, previsto en los artículos 12 y 24, de la Ley de Transparencia y Acceso a la Información Pública del Estado de México y Municipios, que a la letra indican:</w:t>
      </w:r>
    </w:p>
    <w:p w14:paraId="563A26E9" w14:textId="77777777" w:rsidR="00204D93" w:rsidRPr="00CF567E" w:rsidRDefault="00204D93" w:rsidP="00204D93">
      <w:pPr>
        <w:autoSpaceDE w:val="0"/>
        <w:autoSpaceDN w:val="0"/>
        <w:adjustRightInd w:val="0"/>
        <w:spacing w:after="0" w:line="240" w:lineRule="auto"/>
        <w:ind w:left="567" w:right="567"/>
        <w:jc w:val="both"/>
        <w:rPr>
          <w:rFonts w:ascii="Palatino Linotype" w:hAnsi="Palatino Linotype" w:cs="Arial"/>
          <w:i/>
        </w:rPr>
      </w:pPr>
      <w:r w:rsidRPr="00CF567E">
        <w:rPr>
          <w:rFonts w:ascii="Palatino Linotype" w:hAnsi="Palatino Linotype"/>
          <w:b/>
          <w:i/>
        </w:rPr>
        <w:t>Artículo 12.</w:t>
      </w:r>
      <w:r w:rsidRPr="00CF567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0FF3A957" w14:textId="77777777" w:rsidR="00204D93" w:rsidRPr="00CF567E" w:rsidRDefault="00204D93" w:rsidP="00204D93">
      <w:pPr>
        <w:autoSpaceDE w:val="0"/>
        <w:autoSpaceDN w:val="0"/>
        <w:adjustRightInd w:val="0"/>
        <w:spacing w:after="0" w:line="240" w:lineRule="auto"/>
        <w:ind w:left="567" w:right="567"/>
        <w:jc w:val="both"/>
        <w:rPr>
          <w:rFonts w:ascii="Palatino Linotype" w:hAnsi="Palatino Linotype"/>
          <w:i/>
          <w:u w:val="single"/>
        </w:rPr>
      </w:pPr>
    </w:p>
    <w:p w14:paraId="11B42947" w14:textId="77777777" w:rsidR="00204D93" w:rsidRPr="00CF567E" w:rsidRDefault="00204D93" w:rsidP="00204D93">
      <w:pPr>
        <w:autoSpaceDE w:val="0"/>
        <w:autoSpaceDN w:val="0"/>
        <w:adjustRightInd w:val="0"/>
        <w:spacing w:after="0" w:line="240" w:lineRule="auto"/>
        <w:ind w:left="567" w:right="567"/>
        <w:jc w:val="both"/>
        <w:rPr>
          <w:rFonts w:ascii="Palatino Linotype" w:hAnsi="Palatino Linotype"/>
          <w:b/>
          <w:i/>
          <w:u w:val="single"/>
        </w:rPr>
      </w:pPr>
      <w:r w:rsidRPr="00CF567E">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7A044E3" w14:textId="77777777" w:rsidR="00204D93" w:rsidRPr="00CF567E" w:rsidRDefault="00204D93" w:rsidP="00204D93">
      <w:pPr>
        <w:autoSpaceDE w:val="0"/>
        <w:autoSpaceDN w:val="0"/>
        <w:adjustRightInd w:val="0"/>
        <w:spacing w:after="0" w:line="240" w:lineRule="auto"/>
        <w:ind w:left="567" w:right="567"/>
        <w:jc w:val="both"/>
        <w:rPr>
          <w:rFonts w:ascii="Palatino Linotype" w:hAnsi="Palatino Linotype"/>
          <w:i/>
          <w:u w:val="single"/>
        </w:rPr>
      </w:pPr>
    </w:p>
    <w:p w14:paraId="6A7F85DD" w14:textId="77777777" w:rsidR="00204D93" w:rsidRPr="00CF567E" w:rsidRDefault="00204D93" w:rsidP="00204D93">
      <w:pPr>
        <w:autoSpaceDE w:val="0"/>
        <w:autoSpaceDN w:val="0"/>
        <w:adjustRightInd w:val="0"/>
        <w:spacing w:after="0" w:line="240" w:lineRule="auto"/>
        <w:ind w:left="567" w:right="567"/>
        <w:jc w:val="both"/>
        <w:rPr>
          <w:rFonts w:ascii="Palatino Linotype" w:hAnsi="Palatino Linotype"/>
          <w:i/>
          <w:u w:val="single"/>
        </w:rPr>
      </w:pPr>
      <w:r w:rsidRPr="00CF567E">
        <w:rPr>
          <w:rFonts w:ascii="Palatino Linotype" w:hAnsi="Palatino Linotype" w:cs="Arial"/>
          <w:b/>
          <w:bCs/>
          <w:i/>
          <w:color w:val="000000" w:themeColor="text1"/>
        </w:rPr>
        <w:t xml:space="preserve">Artículo 24. </w:t>
      </w:r>
      <w:r w:rsidRPr="00CF567E">
        <w:rPr>
          <w:rFonts w:ascii="Palatino Linotype" w:hAnsi="Palatino Linotype" w:cs="Arial"/>
          <w:i/>
          <w:lang w:eastAsia="es-MX"/>
        </w:rPr>
        <w:t>Para el cumplimiento de los objetivos de esta Ley, los sujetos obligados deberán cumplir con las siguientes obligaciones, según corresponda, de acuerdo a su naturaleza:</w:t>
      </w:r>
    </w:p>
    <w:p w14:paraId="393F617A" w14:textId="77777777" w:rsidR="00204D93" w:rsidRPr="00CF567E" w:rsidRDefault="00204D93" w:rsidP="00204D93">
      <w:pPr>
        <w:autoSpaceDE w:val="0"/>
        <w:autoSpaceDN w:val="0"/>
        <w:adjustRightInd w:val="0"/>
        <w:spacing w:after="0" w:line="240" w:lineRule="auto"/>
        <w:ind w:left="567" w:right="567"/>
        <w:jc w:val="both"/>
        <w:rPr>
          <w:rFonts w:ascii="Palatino Linotype" w:hAnsi="Palatino Linotype"/>
          <w:i/>
          <w:u w:val="single"/>
        </w:rPr>
      </w:pPr>
      <w:r w:rsidRPr="00CF567E">
        <w:rPr>
          <w:rFonts w:ascii="Palatino Linotype" w:hAnsi="Palatino Linotype" w:cs="Arial"/>
          <w:bCs/>
          <w:i/>
          <w:color w:val="000000" w:themeColor="text1"/>
        </w:rPr>
        <w:t>(…)</w:t>
      </w:r>
    </w:p>
    <w:p w14:paraId="4F8B5844" w14:textId="77777777" w:rsidR="00204D93" w:rsidRPr="00CF567E" w:rsidRDefault="00204D93" w:rsidP="00204D93">
      <w:pPr>
        <w:autoSpaceDE w:val="0"/>
        <w:autoSpaceDN w:val="0"/>
        <w:adjustRightInd w:val="0"/>
        <w:spacing w:after="0" w:line="240" w:lineRule="auto"/>
        <w:ind w:left="567" w:right="567"/>
        <w:jc w:val="both"/>
        <w:rPr>
          <w:rFonts w:ascii="Palatino Linotype" w:hAnsi="Palatino Linotype"/>
          <w:b/>
          <w:i/>
          <w:u w:val="single"/>
        </w:rPr>
      </w:pPr>
      <w:r w:rsidRPr="00CF567E">
        <w:rPr>
          <w:rFonts w:ascii="Palatino Linotype" w:hAnsi="Palatino Linotype" w:cs="Arial"/>
          <w:b/>
          <w:i/>
          <w:color w:val="000000" w:themeColor="text1"/>
          <w:u w:val="single"/>
        </w:rPr>
        <w:t>Los sujetos obligados solo proporcionarán la información pública que generen, administren o posean en el ejercicio de sus atribuciones.”</w:t>
      </w:r>
    </w:p>
    <w:p w14:paraId="2FC60577" w14:textId="77777777" w:rsidR="00204D93" w:rsidRPr="00CF567E" w:rsidRDefault="00204D93" w:rsidP="00204D93">
      <w:pPr>
        <w:autoSpaceDE w:val="0"/>
        <w:autoSpaceDN w:val="0"/>
        <w:adjustRightInd w:val="0"/>
        <w:spacing w:after="0" w:line="240" w:lineRule="auto"/>
        <w:ind w:left="567" w:right="567"/>
        <w:jc w:val="both"/>
        <w:rPr>
          <w:rFonts w:ascii="Palatino Linotype" w:hAnsi="Palatino Linotype"/>
          <w:i/>
          <w:u w:val="single"/>
        </w:rPr>
      </w:pPr>
      <w:r w:rsidRPr="00CF567E">
        <w:rPr>
          <w:rFonts w:ascii="Palatino Linotype" w:hAnsi="Palatino Linotype" w:cs="Arial"/>
          <w:i/>
          <w:color w:val="000000" w:themeColor="text1"/>
        </w:rPr>
        <w:t>(…)</w:t>
      </w:r>
    </w:p>
    <w:p w14:paraId="5ACC7B1F" w14:textId="77777777" w:rsidR="00204D93" w:rsidRPr="00CF567E" w:rsidRDefault="00204D93" w:rsidP="00204D93">
      <w:pPr>
        <w:autoSpaceDE w:val="0"/>
        <w:autoSpaceDN w:val="0"/>
        <w:adjustRightInd w:val="0"/>
        <w:spacing w:after="0" w:line="240" w:lineRule="auto"/>
        <w:ind w:right="567"/>
        <w:jc w:val="right"/>
        <w:rPr>
          <w:rFonts w:ascii="Palatino Linotype" w:hAnsi="Palatino Linotype" w:cs="Arial"/>
          <w:i/>
        </w:rPr>
      </w:pPr>
      <w:r w:rsidRPr="00CF567E">
        <w:rPr>
          <w:rFonts w:ascii="Palatino Linotype" w:hAnsi="Palatino Linotype"/>
          <w:i/>
        </w:rPr>
        <w:t>(Énfasis añadido)</w:t>
      </w:r>
    </w:p>
    <w:p w14:paraId="719C4CBE" w14:textId="77777777" w:rsidR="00204D93" w:rsidRPr="00CF567E" w:rsidRDefault="00204D93" w:rsidP="00204D93">
      <w:pPr>
        <w:spacing w:after="0" w:line="360" w:lineRule="auto"/>
        <w:ind w:right="51"/>
        <w:jc w:val="both"/>
        <w:rPr>
          <w:rFonts w:ascii="Palatino Linotype" w:hAnsi="Palatino Linotype" w:cs="Arial"/>
          <w:bCs/>
          <w:sz w:val="24"/>
          <w:szCs w:val="24"/>
        </w:rPr>
      </w:pPr>
    </w:p>
    <w:p w14:paraId="1439183A" w14:textId="6AFFE17D" w:rsidR="00204D93" w:rsidRPr="00CF567E" w:rsidRDefault="00204D93" w:rsidP="00204D93">
      <w:pPr>
        <w:spacing w:after="0" w:line="360" w:lineRule="auto"/>
        <w:ind w:right="51"/>
        <w:jc w:val="both"/>
        <w:rPr>
          <w:rFonts w:ascii="Palatino Linotype" w:hAnsi="Palatino Linotype" w:cs="Arial"/>
          <w:sz w:val="24"/>
          <w:szCs w:val="24"/>
          <w:lang w:eastAsia="es-MX"/>
        </w:rPr>
      </w:pPr>
      <w:r w:rsidRPr="00CF567E">
        <w:rPr>
          <w:rFonts w:ascii="Palatino Linotype" w:hAnsi="Palatino Linotype" w:cs="Arial"/>
          <w:bCs/>
          <w:sz w:val="24"/>
          <w:szCs w:val="24"/>
        </w:rPr>
        <w:t xml:space="preserve">De la misma forma, </w:t>
      </w:r>
      <w:r w:rsidRPr="00CF567E">
        <w:rPr>
          <w:rFonts w:ascii="Palatino Linotype" w:hAnsi="Palatino Linotype" w:cs="Arial"/>
          <w:b/>
          <w:bCs/>
          <w:sz w:val="24"/>
          <w:szCs w:val="24"/>
        </w:rPr>
        <w:t>El Sujeto Obligado</w:t>
      </w:r>
      <w:r w:rsidRPr="00CF567E">
        <w:rPr>
          <w:rFonts w:ascii="Palatino Linotype" w:hAnsi="Palatino Linotype" w:cs="Arial"/>
          <w:bCs/>
          <w:sz w:val="24"/>
          <w:szCs w:val="24"/>
        </w:rPr>
        <w:t xml:space="preserve"> manifestó que no negó ni omitió proporcionar la información requerida por </w:t>
      </w:r>
      <w:r w:rsidR="0044693A" w:rsidRPr="00CF567E">
        <w:rPr>
          <w:rFonts w:ascii="Palatino Linotype" w:hAnsi="Palatino Linotype" w:cs="Arial"/>
          <w:b/>
          <w:bCs/>
          <w:sz w:val="24"/>
          <w:szCs w:val="24"/>
        </w:rPr>
        <w:t>El</w:t>
      </w:r>
      <w:r w:rsidRPr="00CF567E">
        <w:rPr>
          <w:rFonts w:ascii="Palatino Linotype" w:hAnsi="Palatino Linotype" w:cs="Arial"/>
          <w:b/>
          <w:bCs/>
          <w:sz w:val="24"/>
          <w:szCs w:val="24"/>
        </w:rPr>
        <w:t xml:space="preserve"> Recurrente</w:t>
      </w:r>
      <w:r w:rsidRPr="00CF567E">
        <w:rPr>
          <w:rFonts w:ascii="Palatino Linotype" w:hAnsi="Palatino Linotype" w:cs="Arial"/>
          <w:bCs/>
          <w:sz w:val="24"/>
          <w:szCs w:val="24"/>
        </w:rPr>
        <w:t xml:space="preserve">, toda vez que dio contestación en tiempo </w:t>
      </w:r>
      <w:r w:rsidRPr="00CF567E">
        <w:rPr>
          <w:rFonts w:ascii="Palatino Linotype" w:hAnsi="Palatino Linotype" w:cs="Arial"/>
          <w:bCs/>
          <w:sz w:val="24"/>
          <w:szCs w:val="24"/>
        </w:rPr>
        <w:lastRenderedPageBreak/>
        <w:t xml:space="preserve">y forma a la solicitud de información, en el sentido de que la información requerida no la genera, orientando a la particular a realizar dicha solicitud a </w:t>
      </w:r>
      <w:r w:rsidR="0044693A" w:rsidRPr="00CF567E">
        <w:rPr>
          <w:rFonts w:ascii="Palatino Linotype" w:hAnsi="Palatino Linotype" w:cs="Arial"/>
          <w:bCs/>
          <w:sz w:val="24"/>
          <w:szCs w:val="24"/>
        </w:rPr>
        <w:t>los diversos Ayuntamientos del</w:t>
      </w:r>
      <w:r w:rsidRPr="00CF567E">
        <w:rPr>
          <w:rFonts w:ascii="Palatino Linotype" w:hAnsi="Palatino Linotype" w:cs="Arial"/>
          <w:bCs/>
          <w:sz w:val="24"/>
          <w:szCs w:val="24"/>
        </w:rPr>
        <w:t xml:space="preserve"> Estado de México; igualmente en el Informe Justificado, reitera que no es competente para conocer la</w:t>
      </w:r>
      <w:r w:rsidR="0044693A" w:rsidRPr="00CF567E">
        <w:rPr>
          <w:rFonts w:ascii="Palatino Linotype" w:hAnsi="Palatino Linotype" w:cs="Arial"/>
          <w:bCs/>
          <w:sz w:val="24"/>
          <w:szCs w:val="24"/>
        </w:rPr>
        <w:t>s</w:t>
      </w:r>
      <w:r w:rsidRPr="00CF567E">
        <w:rPr>
          <w:rFonts w:ascii="Palatino Linotype" w:hAnsi="Palatino Linotype" w:cs="Arial"/>
          <w:bCs/>
          <w:sz w:val="24"/>
          <w:szCs w:val="24"/>
        </w:rPr>
        <w:t xml:space="preserve"> </w:t>
      </w:r>
      <w:r w:rsidR="0044693A" w:rsidRPr="00CF567E">
        <w:rPr>
          <w:rFonts w:ascii="Palatino Linotype" w:hAnsi="Palatino Linotype" w:cs="Arial"/>
          <w:bCs/>
          <w:sz w:val="24"/>
          <w:szCs w:val="24"/>
        </w:rPr>
        <w:t>peticiones</w:t>
      </w:r>
      <w:r w:rsidRPr="00CF567E">
        <w:rPr>
          <w:rFonts w:ascii="Palatino Linotype" w:hAnsi="Palatino Linotype" w:cs="Arial"/>
          <w:bCs/>
          <w:sz w:val="24"/>
          <w:szCs w:val="24"/>
        </w:rPr>
        <w:t xml:space="preserve"> formulada</w:t>
      </w:r>
      <w:r w:rsidR="0044693A" w:rsidRPr="00CF567E">
        <w:rPr>
          <w:rFonts w:ascii="Palatino Linotype" w:hAnsi="Palatino Linotype" w:cs="Arial"/>
          <w:bCs/>
          <w:sz w:val="24"/>
          <w:szCs w:val="24"/>
        </w:rPr>
        <w:t>s</w:t>
      </w:r>
      <w:r w:rsidRPr="00CF567E">
        <w:rPr>
          <w:rFonts w:ascii="Palatino Linotype" w:hAnsi="Palatino Linotype" w:cs="Arial"/>
          <w:bCs/>
          <w:sz w:val="24"/>
          <w:szCs w:val="24"/>
        </w:rPr>
        <w:t>,</w:t>
      </w:r>
      <w:r w:rsidRPr="00CF567E">
        <w:rPr>
          <w:rFonts w:ascii="Palatino Linotype" w:hAnsi="Palatino Linotype" w:cs="Arial"/>
          <w:sz w:val="24"/>
          <w:szCs w:val="24"/>
          <w:lang w:eastAsia="es-MX"/>
        </w:rPr>
        <w:t xml:space="preserve"> conforme al artículo 167, párrafo primero de la Ley de la materia, que dicta:</w:t>
      </w:r>
    </w:p>
    <w:p w14:paraId="6D631EA4" w14:textId="77777777" w:rsidR="00204D93" w:rsidRPr="00CF567E" w:rsidRDefault="00204D93" w:rsidP="00204D93">
      <w:pPr>
        <w:pStyle w:val="Sinespaciado"/>
      </w:pPr>
    </w:p>
    <w:p w14:paraId="0E9B74EA" w14:textId="77777777" w:rsidR="00204D93" w:rsidRPr="00CF567E" w:rsidRDefault="00204D93" w:rsidP="00204D93">
      <w:pPr>
        <w:ind w:left="709" w:right="757"/>
        <w:jc w:val="both"/>
        <w:rPr>
          <w:rFonts w:ascii="Palatino Linotype" w:hAnsi="Palatino Linotype" w:cs="Arial"/>
          <w:i/>
          <w:lang w:eastAsia="es-MX"/>
        </w:rPr>
      </w:pPr>
      <w:r w:rsidRPr="00CF567E">
        <w:rPr>
          <w:rFonts w:ascii="Palatino Linotype" w:hAnsi="Palatino Linotype" w:cs="Arial"/>
          <w:i/>
          <w:lang w:eastAsia="es-MX"/>
        </w:rPr>
        <w:t>“</w:t>
      </w:r>
      <w:r w:rsidRPr="00CF567E">
        <w:rPr>
          <w:rFonts w:ascii="Palatino Linotype" w:hAnsi="Palatino Linotype" w:cs="Arial"/>
          <w:b/>
          <w:i/>
          <w:lang w:eastAsia="es-MX"/>
        </w:rPr>
        <w:t>Artículo 167</w:t>
      </w:r>
      <w:r w:rsidRPr="00CF567E">
        <w:rPr>
          <w:rFonts w:ascii="Palatino Linotype" w:hAnsi="Palatino Linotype" w:cs="Arial"/>
          <w:i/>
          <w:lang w:eastAsia="es-MX"/>
        </w:rPr>
        <w:t xml:space="preserve">. Cuando las unidades de transparencia </w:t>
      </w:r>
      <w:r w:rsidRPr="00CF567E">
        <w:rPr>
          <w:rFonts w:ascii="Palatino Linotype" w:hAnsi="Palatino Linotype" w:cs="Arial"/>
          <w:b/>
          <w:i/>
          <w:u w:val="single"/>
          <w:lang w:eastAsia="es-MX"/>
        </w:rPr>
        <w:t>determinen la notoria incompetencia por parte de los sujetos obligados</w:t>
      </w:r>
      <w:r w:rsidRPr="00CF567E">
        <w:rPr>
          <w:rFonts w:ascii="Palatino Linotype" w:hAnsi="Palatino Linotype" w:cs="Arial"/>
          <w:i/>
          <w:lang w:eastAsia="es-MX"/>
        </w:rPr>
        <w:t xml:space="preserve">, dentro del ámbito de aplicación, para atender la solicitud de acceso a la información, </w:t>
      </w:r>
      <w:r w:rsidRPr="00CF567E">
        <w:rPr>
          <w:rFonts w:ascii="Palatino Linotype" w:hAnsi="Palatino Linotype" w:cs="Arial"/>
          <w:b/>
          <w:i/>
          <w:u w:val="single"/>
          <w:lang w:eastAsia="es-MX"/>
        </w:rPr>
        <w:t>deberán comunicarlo al solicitante, dentro de los tres días hábiles posteriores a la recepción de la solicitud</w:t>
      </w:r>
      <w:r w:rsidRPr="00CF567E">
        <w:rPr>
          <w:rFonts w:ascii="Palatino Linotype" w:hAnsi="Palatino Linotype" w:cs="Arial"/>
          <w:i/>
          <w:u w:val="single"/>
          <w:lang w:eastAsia="es-MX"/>
        </w:rPr>
        <w:t xml:space="preserve"> </w:t>
      </w:r>
      <w:r w:rsidRPr="00CF567E">
        <w:rPr>
          <w:rFonts w:ascii="Palatino Linotype" w:hAnsi="Palatino Linotype" w:cs="Arial"/>
          <w:i/>
          <w:lang w:eastAsia="es-MX"/>
        </w:rPr>
        <w:t>y, en su caso orientar al solicitante, el o los sujetos obligados competentes.</w:t>
      </w:r>
    </w:p>
    <w:p w14:paraId="7CE0E7E1" w14:textId="77777777" w:rsidR="00204D93" w:rsidRPr="00CF567E" w:rsidRDefault="00204D93" w:rsidP="00204D93">
      <w:pPr>
        <w:pStyle w:val="Sinespaciado"/>
        <w:rPr>
          <w:sz w:val="8"/>
        </w:rPr>
      </w:pPr>
    </w:p>
    <w:p w14:paraId="5B2CAFC1" w14:textId="77777777" w:rsidR="00204D93" w:rsidRPr="00CF567E" w:rsidRDefault="00204D93" w:rsidP="00204D93">
      <w:pPr>
        <w:ind w:left="709" w:right="757"/>
        <w:jc w:val="both"/>
        <w:rPr>
          <w:rFonts w:ascii="Palatino Linotype" w:hAnsi="Palatino Linotype" w:cs="Arial"/>
          <w:i/>
          <w:lang w:eastAsia="es-MX"/>
        </w:rPr>
      </w:pPr>
      <w:r w:rsidRPr="00CF567E">
        <w:rPr>
          <w:rFonts w:ascii="Palatino Linotype" w:hAnsi="Palatino Linotype" w:cs="Arial"/>
          <w:i/>
          <w:lang w:eastAsia="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5C5F5342" w14:textId="77777777" w:rsidR="00204D93" w:rsidRPr="00CF567E" w:rsidRDefault="00204D93" w:rsidP="00370AE6">
      <w:pPr>
        <w:pStyle w:val="Sinespaciado"/>
        <w:rPr>
          <w:sz w:val="6"/>
        </w:rPr>
      </w:pPr>
    </w:p>
    <w:p w14:paraId="5009E424" w14:textId="77777777" w:rsidR="00204D93" w:rsidRPr="00CF567E" w:rsidRDefault="00204D93" w:rsidP="00204D93">
      <w:pPr>
        <w:ind w:left="709" w:right="757"/>
        <w:jc w:val="both"/>
        <w:rPr>
          <w:rFonts w:ascii="Palatino Linotype" w:hAnsi="Palatino Linotype" w:cs="Arial"/>
          <w:i/>
          <w:lang w:eastAsia="es-MX"/>
        </w:rPr>
      </w:pPr>
      <w:r w:rsidRPr="00CF567E">
        <w:rPr>
          <w:rFonts w:ascii="Palatino Linotype" w:hAnsi="Palatino Linotype" w:cs="Arial"/>
          <w:i/>
          <w:lang w:eastAsia="es-MX"/>
        </w:rPr>
        <w:t>Si transcurrido el plazo señalado en el primer párrafo de este artículo, el sujeto obligado no declina la competencia en los términos establecidos, podrá canalizar la solicitud ante el sujeto obligado competente.”</w:t>
      </w:r>
    </w:p>
    <w:p w14:paraId="268218C3" w14:textId="77777777" w:rsidR="00204D93" w:rsidRPr="00CF567E" w:rsidRDefault="00204D93" w:rsidP="00204D93">
      <w:pPr>
        <w:pStyle w:val="Sinespaciado"/>
      </w:pPr>
    </w:p>
    <w:p w14:paraId="67FCC8F4" w14:textId="0B351A64" w:rsidR="00204D93" w:rsidRPr="00CF567E" w:rsidRDefault="00204D93" w:rsidP="00204D93">
      <w:pPr>
        <w:spacing w:line="360" w:lineRule="auto"/>
        <w:jc w:val="both"/>
        <w:rPr>
          <w:rFonts w:ascii="Palatino Linotype" w:hAnsi="Palatino Linotype" w:cs="Arial"/>
          <w:sz w:val="24"/>
          <w:lang w:eastAsia="es-MX"/>
        </w:rPr>
      </w:pPr>
      <w:r w:rsidRPr="00CF567E">
        <w:rPr>
          <w:rFonts w:ascii="Palatino Linotype" w:hAnsi="Palatino Linotype" w:cs="Arial"/>
          <w:sz w:val="24"/>
          <w:lang w:eastAsia="es-MX"/>
        </w:rPr>
        <w:t>Situación señalada en el fundamento anterior, que fuera seguida de manera procedente por el</w:t>
      </w:r>
      <w:r w:rsidRPr="00CF567E">
        <w:rPr>
          <w:rFonts w:ascii="Palatino Linotype" w:hAnsi="Palatino Linotype" w:cs="Arial"/>
          <w:b/>
          <w:sz w:val="24"/>
          <w:lang w:eastAsia="es-MX"/>
        </w:rPr>
        <w:t xml:space="preserve"> Sujeto Obligado</w:t>
      </w:r>
      <w:r w:rsidRPr="00CF567E">
        <w:rPr>
          <w:rFonts w:ascii="Palatino Linotype" w:hAnsi="Palatino Linotype" w:cs="Arial"/>
          <w:sz w:val="24"/>
          <w:lang w:eastAsia="es-MX"/>
        </w:rPr>
        <w:t xml:space="preserve"> ya que realizó dicha orientación </w:t>
      </w:r>
      <w:r w:rsidR="0044693A" w:rsidRPr="00CF567E">
        <w:rPr>
          <w:rFonts w:ascii="Palatino Linotype" w:hAnsi="Palatino Linotype" w:cs="Arial"/>
          <w:sz w:val="24"/>
          <w:lang w:eastAsia="es-MX"/>
        </w:rPr>
        <w:t xml:space="preserve">al siguiente día </w:t>
      </w:r>
      <w:r w:rsidRPr="00CF567E">
        <w:rPr>
          <w:rFonts w:ascii="Palatino Linotype" w:hAnsi="Palatino Linotype" w:cs="Arial"/>
          <w:sz w:val="24"/>
          <w:lang w:eastAsia="es-MX"/>
        </w:rPr>
        <w:t>en que se presentó la solicitud de información.</w:t>
      </w:r>
    </w:p>
    <w:p w14:paraId="67B629DB" w14:textId="77777777" w:rsidR="00204D93" w:rsidRPr="00CF567E" w:rsidRDefault="00204D93" w:rsidP="00370AE6">
      <w:pPr>
        <w:pStyle w:val="Sinespaciado"/>
      </w:pPr>
    </w:p>
    <w:p w14:paraId="04B70A38" w14:textId="01F83083" w:rsidR="0044693A" w:rsidRPr="00CF567E" w:rsidRDefault="00204D93" w:rsidP="00370AE6">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Visto lo anterior, podemos concluir que la</w:t>
      </w:r>
      <w:r w:rsidR="0044693A" w:rsidRPr="00CF567E">
        <w:rPr>
          <w:rFonts w:ascii="Palatino Linotype" w:hAnsi="Palatino Linotype" w:cs="Arial"/>
        </w:rPr>
        <w:t>s</w:t>
      </w:r>
      <w:r w:rsidRPr="00CF567E">
        <w:rPr>
          <w:rFonts w:ascii="Palatino Linotype" w:hAnsi="Palatino Linotype" w:cs="Arial"/>
        </w:rPr>
        <w:t xml:space="preserve"> respuesta emitida</w:t>
      </w:r>
      <w:r w:rsidR="0044693A" w:rsidRPr="00CF567E">
        <w:rPr>
          <w:rFonts w:ascii="Palatino Linotype" w:hAnsi="Palatino Linotype" w:cs="Arial"/>
        </w:rPr>
        <w:t>s</w:t>
      </w:r>
      <w:r w:rsidRPr="00CF567E">
        <w:rPr>
          <w:rFonts w:ascii="Palatino Linotype" w:hAnsi="Palatino Linotype" w:cs="Arial"/>
        </w:rPr>
        <w:t xml:space="preserve"> por el </w:t>
      </w:r>
      <w:r w:rsidRPr="00CF567E">
        <w:rPr>
          <w:rFonts w:ascii="Palatino Linotype" w:hAnsi="Palatino Linotype" w:cs="Arial"/>
          <w:b/>
        </w:rPr>
        <w:t>Sujeto Obligado</w:t>
      </w:r>
      <w:r w:rsidRPr="00CF567E">
        <w:rPr>
          <w:rFonts w:ascii="Palatino Linotype" w:hAnsi="Palatino Linotype" w:cs="Arial"/>
        </w:rPr>
        <w:t xml:space="preserve"> se encuentra</w:t>
      </w:r>
      <w:r w:rsidR="0044693A" w:rsidRPr="00CF567E">
        <w:rPr>
          <w:rFonts w:ascii="Palatino Linotype" w:hAnsi="Palatino Linotype" w:cs="Arial"/>
        </w:rPr>
        <w:t>n</w:t>
      </w:r>
      <w:r w:rsidRPr="00CF567E">
        <w:rPr>
          <w:rFonts w:ascii="Palatino Linotype" w:hAnsi="Palatino Linotype" w:cs="Arial"/>
        </w:rPr>
        <w:t xml:space="preserve"> encaminada</w:t>
      </w:r>
      <w:r w:rsidR="0044693A" w:rsidRPr="00CF567E">
        <w:rPr>
          <w:rFonts w:ascii="Palatino Linotype" w:hAnsi="Palatino Linotype" w:cs="Arial"/>
        </w:rPr>
        <w:t>s</w:t>
      </w:r>
      <w:r w:rsidRPr="00CF567E">
        <w:rPr>
          <w:rFonts w:ascii="Palatino Linotype" w:hAnsi="Palatino Linotype" w:cs="Arial"/>
        </w:rPr>
        <w:t xml:space="preserve"> a determinar que de la</w:t>
      </w:r>
      <w:r w:rsidR="0044693A" w:rsidRPr="00CF567E">
        <w:rPr>
          <w:rFonts w:ascii="Palatino Linotype" w:hAnsi="Palatino Linotype" w:cs="Arial"/>
        </w:rPr>
        <w:t>s</w:t>
      </w:r>
      <w:r w:rsidRPr="00CF567E">
        <w:rPr>
          <w:rFonts w:ascii="Palatino Linotype" w:hAnsi="Palatino Linotype" w:cs="Arial"/>
        </w:rPr>
        <w:t xml:space="preserve"> solicitud</w:t>
      </w:r>
      <w:r w:rsidR="0044693A" w:rsidRPr="00CF567E">
        <w:rPr>
          <w:rFonts w:ascii="Palatino Linotype" w:hAnsi="Palatino Linotype" w:cs="Arial"/>
        </w:rPr>
        <w:t>es</w:t>
      </w:r>
      <w:r w:rsidRPr="00CF567E">
        <w:rPr>
          <w:rFonts w:ascii="Palatino Linotype" w:hAnsi="Palatino Linotype" w:cs="Arial"/>
        </w:rPr>
        <w:t xml:space="preserve"> de información, se pretende acceder a documentos que no genera, en virtud de que la información solicitada no puede fácticamente obrar en los archivos del </w:t>
      </w:r>
      <w:r w:rsidRPr="00CF567E">
        <w:rPr>
          <w:rFonts w:ascii="Palatino Linotype" w:hAnsi="Palatino Linotype" w:cs="Arial"/>
          <w:b/>
        </w:rPr>
        <w:t>Sujeto Obligado</w:t>
      </w:r>
      <w:r w:rsidRPr="00CF567E">
        <w:rPr>
          <w:rFonts w:ascii="Palatino Linotype" w:hAnsi="Palatino Linotype" w:cs="Arial"/>
        </w:rPr>
        <w:t xml:space="preserve">. </w:t>
      </w:r>
    </w:p>
    <w:p w14:paraId="4603EC56" w14:textId="77777777" w:rsidR="00204D93" w:rsidRPr="00CF567E" w:rsidRDefault="00204D93" w:rsidP="00204D93">
      <w:pPr>
        <w:spacing w:after="0" w:line="360" w:lineRule="auto"/>
        <w:jc w:val="both"/>
        <w:rPr>
          <w:rFonts w:ascii="Palatino Linotype" w:hAnsi="Palatino Linotype" w:cs="Arial"/>
          <w:sz w:val="24"/>
          <w:szCs w:val="24"/>
          <w:lang w:eastAsia="es-MX"/>
        </w:rPr>
      </w:pPr>
      <w:r w:rsidRPr="00CF567E">
        <w:rPr>
          <w:rFonts w:ascii="Palatino Linotype" w:hAnsi="Palatino Linotype" w:cs="Arial"/>
          <w:sz w:val="24"/>
          <w:szCs w:val="24"/>
          <w:lang w:eastAsia="es-MX"/>
        </w:rPr>
        <w:lastRenderedPageBreak/>
        <w:t xml:space="preserve">Además, y de conformidad con lo establecido en el artículo 12, de la Ley de Transparencia y Acceso a la Información Pública del Estado de México y Municipios, anteriormente invocado el sujeto obligado sólo proporcionará la información que obra en sus archivos, lo que </w:t>
      </w:r>
      <w:r w:rsidRPr="00CF567E">
        <w:rPr>
          <w:rFonts w:ascii="Palatino Linotype" w:hAnsi="Palatino Linotype" w:cs="Arial"/>
          <w:i/>
          <w:sz w:val="24"/>
          <w:szCs w:val="24"/>
          <w:lang w:eastAsia="es-MX"/>
        </w:rPr>
        <w:t>a contrario sensu</w:t>
      </w:r>
      <w:r w:rsidRPr="00CF567E">
        <w:rPr>
          <w:rFonts w:ascii="Palatino Linotype" w:hAnsi="Palatino Linotype" w:cs="Arial"/>
          <w:sz w:val="24"/>
          <w:szCs w:val="24"/>
          <w:lang w:eastAsia="es-MX"/>
        </w:rPr>
        <w:t xml:space="preserve"> significa que no se está obligado a proporcionar lo que no obre en sus archivos.</w:t>
      </w:r>
    </w:p>
    <w:p w14:paraId="1F8E6F45" w14:textId="77777777" w:rsidR="00204D93" w:rsidRPr="00CF567E" w:rsidRDefault="00204D93" w:rsidP="00370AE6">
      <w:pPr>
        <w:pStyle w:val="Sinespaciado"/>
      </w:pPr>
    </w:p>
    <w:p w14:paraId="364F5D3E" w14:textId="77777777" w:rsidR="00204D93" w:rsidRPr="00CF567E" w:rsidRDefault="00204D93" w:rsidP="00204D93">
      <w:pPr>
        <w:spacing w:after="0" w:line="360" w:lineRule="auto"/>
        <w:jc w:val="both"/>
        <w:rPr>
          <w:rFonts w:ascii="Palatino Linotype" w:hAnsi="Palatino Linotype"/>
          <w:sz w:val="24"/>
        </w:rPr>
      </w:pPr>
      <w:r w:rsidRPr="00CF567E">
        <w:rPr>
          <w:rFonts w:ascii="Palatino Linotype" w:hAnsi="Palatino Linotype" w:cs="Arial"/>
          <w:sz w:val="24"/>
        </w:rPr>
        <w:t>Lo anterior se robustece con lo plasmado en el criterio</w:t>
      </w:r>
      <w:r w:rsidRPr="00CF567E">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1DB8EFB0" w14:textId="77777777" w:rsidR="00204D93" w:rsidRPr="00CF567E" w:rsidRDefault="00204D93" w:rsidP="00204D93">
      <w:pPr>
        <w:pStyle w:val="Sinespaciado"/>
        <w:rPr>
          <w:sz w:val="12"/>
        </w:rPr>
      </w:pPr>
    </w:p>
    <w:p w14:paraId="5ACFF672" w14:textId="77777777" w:rsidR="00204D93" w:rsidRPr="00CF567E" w:rsidRDefault="00204D93" w:rsidP="00204D93">
      <w:pPr>
        <w:spacing w:after="0" w:line="360" w:lineRule="auto"/>
        <w:jc w:val="both"/>
        <w:rPr>
          <w:rFonts w:ascii="Palatino Linotype" w:hAnsi="Palatino Linotype"/>
          <w:sz w:val="2"/>
        </w:rPr>
      </w:pPr>
    </w:p>
    <w:p w14:paraId="772E6680" w14:textId="77777777" w:rsidR="00204D93" w:rsidRPr="00CF567E" w:rsidRDefault="00204D93" w:rsidP="00204D93">
      <w:pPr>
        <w:pStyle w:val="Prrafodelista"/>
        <w:ind w:left="1068" w:right="1043"/>
        <w:jc w:val="both"/>
        <w:rPr>
          <w:rFonts w:ascii="Palatino Linotype" w:hAnsi="Palatino Linotype"/>
          <w:i/>
          <w:sz w:val="22"/>
        </w:rPr>
      </w:pPr>
      <w:r w:rsidRPr="00CF567E">
        <w:rPr>
          <w:rFonts w:ascii="Palatino Linotype" w:hAnsi="Palatino Linotype"/>
          <w:i/>
          <w:sz w:val="22"/>
        </w:rPr>
        <w:t>“</w:t>
      </w:r>
      <w:r w:rsidRPr="00CF567E">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CF567E">
        <w:rPr>
          <w:rFonts w:ascii="Palatino Linotype" w:hAnsi="Palatino Linotype"/>
          <w:b/>
          <w:i/>
          <w:sz w:val="22"/>
        </w:rPr>
        <w:t>.</w:t>
      </w:r>
      <w:r w:rsidRPr="00CF567E">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A1F3CB4" w14:textId="77777777" w:rsidR="00204D93" w:rsidRPr="00CF567E" w:rsidRDefault="00204D93" w:rsidP="00204D9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E4AE077" w14:textId="60F8E07D" w:rsidR="002B365B" w:rsidRPr="00CF567E" w:rsidRDefault="00204D93" w:rsidP="0044693A">
      <w:pPr>
        <w:spacing w:after="0" w:line="360" w:lineRule="auto"/>
        <w:jc w:val="both"/>
        <w:rPr>
          <w:rFonts w:ascii="Palatino Linotype" w:hAnsi="Palatino Linotype" w:cs="Arial"/>
          <w:sz w:val="24"/>
          <w:lang w:eastAsia="es-MX"/>
        </w:rPr>
      </w:pPr>
      <w:r w:rsidRPr="00CF567E">
        <w:rPr>
          <w:rFonts w:ascii="Palatino Linotype" w:hAnsi="Palatino Linotype" w:cs="Arial"/>
          <w:sz w:val="24"/>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con </w:t>
      </w:r>
      <w:r w:rsidRPr="00CF567E">
        <w:rPr>
          <w:rFonts w:ascii="Palatino Linotype" w:hAnsi="Palatino Linotype" w:cs="Arial"/>
          <w:sz w:val="24"/>
          <w:lang w:eastAsia="es-MX"/>
        </w:rPr>
        <w:lastRenderedPageBreak/>
        <w:t>atribuciones de un Sujeto Obligado distinto al que le fue presentada la solicitud, y a fin de no dilatar el derecho de acceso a la información, como ya fue establecido, se dejan a salvo los derechos de</w:t>
      </w:r>
      <w:r w:rsidR="0044693A" w:rsidRPr="00CF567E">
        <w:rPr>
          <w:rFonts w:ascii="Palatino Linotype" w:hAnsi="Palatino Linotype" w:cs="Arial"/>
          <w:sz w:val="24"/>
          <w:lang w:eastAsia="es-MX"/>
        </w:rPr>
        <w:t>l</w:t>
      </w:r>
      <w:r w:rsidRPr="00CF567E">
        <w:rPr>
          <w:rFonts w:ascii="Palatino Linotype" w:hAnsi="Palatino Linotype" w:cs="Arial"/>
          <w:sz w:val="24"/>
          <w:lang w:eastAsia="es-MX"/>
        </w:rPr>
        <w:t xml:space="preserve"> </w:t>
      </w:r>
      <w:r w:rsidRPr="00CF567E">
        <w:rPr>
          <w:rFonts w:ascii="Palatino Linotype" w:hAnsi="Palatino Linotype" w:cs="Arial"/>
          <w:b/>
          <w:sz w:val="24"/>
          <w:lang w:eastAsia="es-MX"/>
        </w:rPr>
        <w:t>Recurrente</w:t>
      </w:r>
      <w:r w:rsidRPr="00CF567E">
        <w:rPr>
          <w:rFonts w:ascii="Palatino Linotype" w:hAnsi="Palatino Linotype" w:cs="Arial"/>
          <w:sz w:val="24"/>
          <w:lang w:eastAsia="es-MX"/>
        </w:rPr>
        <w:t xml:space="preserve"> para que pueda realizar la</w:t>
      </w:r>
      <w:r w:rsidR="0044693A" w:rsidRPr="00CF567E">
        <w:rPr>
          <w:rFonts w:ascii="Palatino Linotype" w:hAnsi="Palatino Linotype" w:cs="Arial"/>
          <w:sz w:val="24"/>
          <w:lang w:eastAsia="es-MX"/>
        </w:rPr>
        <w:t>s</w:t>
      </w:r>
      <w:r w:rsidRPr="00CF567E">
        <w:rPr>
          <w:rFonts w:ascii="Palatino Linotype" w:hAnsi="Palatino Linotype" w:cs="Arial"/>
          <w:sz w:val="24"/>
          <w:lang w:eastAsia="es-MX"/>
        </w:rPr>
        <w:t xml:space="preserve"> solicitud</w:t>
      </w:r>
      <w:r w:rsidR="0044693A" w:rsidRPr="00CF567E">
        <w:rPr>
          <w:rFonts w:ascii="Palatino Linotype" w:hAnsi="Palatino Linotype" w:cs="Arial"/>
          <w:sz w:val="24"/>
          <w:lang w:eastAsia="es-MX"/>
        </w:rPr>
        <w:t>es</w:t>
      </w:r>
      <w:r w:rsidRPr="00CF567E">
        <w:rPr>
          <w:rFonts w:ascii="Palatino Linotype" w:hAnsi="Palatino Linotype" w:cs="Arial"/>
          <w:sz w:val="24"/>
          <w:lang w:eastAsia="es-MX"/>
        </w:rPr>
        <w:t xml:space="preserve"> de información ante </w:t>
      </w:r>
      <w:r w:rsidR="0044693A" w:rsidRPr="00CF567E">
        <w:rPr>
          <w:rFonts w:ascii="Palatino Linotype" w:hAnsi="Palatino Linotype" w:cs="Arial"/>
          <w:sz w:val="24"/>
          <w:lang w:eastAsia="es-MX"/>
        </w:rPr>
        <w:t>los</w:t>
      </w:r>
      <w:r w:rsidRPr="00CF567E">
        <w:rPr>
          <w:rFonts w:ascii="Palatino Linotype" w:hAnsi="Palatino Linotype" w:cs="Arial"/>
          <w:sz w:val="24"/>
          <w:lang w:eastAsia="es-MX"/>
        </w:rPr>
        <w:t xml:space="preserve"> Sujeto</w:t>
      </w:r>
      <w:r w:rsidR="0044693A" w:rsidRPr="00CF567E">
        <w:rPr>
          <w:rFonts w:ascii="Palatino Linotype" w:hAnsi="Palatino Linotype" w:cs="Arial"/>
          <w:sz w:val="24"/>
          <w:lang w:eastAsia="es-MX"/>
        </w:rPr>
        <w:t>s</w:t>
      </w:r>
      <w:r w:rsidRPr="00CF567E">
        <w:rPr>
          <w:rFonts w:ascii="Palatino Linotype" w:hAnsi="Palatino Linotype" w:cs="Arial"/>
          <w:sz w:val="24"/>
          <w:lang w:eastAsia="es-MX"/>
        </w:rPr>
        <w:t xml:space="preserve"> Obligado</w:t>
      </w:r>
      <w:r w:rsidR="0044693A" w:rsidRPr="00CF567E">
        <w:rPr>
          <w:rFonts w:ascii="Palatino Linotype" w:hAnsi="Palatino Linotype" w:cs="Arial"/>
          <w:sz w:val="24"/>
          <w:lang w:eastAsia="es-MX"/>
        </w:rPr>
        <w:t>s</w:t>
      </w:r>
      <w:r w:rsidRPr="00CF567E">
        <w:rPr>
          <w:rFonts w:ascii="Palatino Linotype" w:hAnsi="Palatino Linotype" w:cs="Arial"/>
          <w:sz w:val="24"/>
          <w:lang w:eastAsia="es-MX"/>
        </w:rPr>
        <w:t xml:space="preserve"> correspondiente</w:t>
      </w:r>
      <w:r w:rsidR="0044693A" w:rsidRPr="00CF567E">
        <w:rPr>
          <w:rFonts w:ascii="Palatino Linotype" w:hAnsi="Palatino Linotype" w:cs="Arial"/>
          <w:sz w:val="24"/>
          <w:lang w:eastAsia="es-MX"/>
        </w:rPr>
        <w:t>s</w:t>
      </w:r>
      <w:r w:rsidRPr="00CF567E">
        <w:rPr>
          <w:rFonts w:ascii="Palatino Linotype" w:hAnsi="Palatino Linotype" w:cs="Arial"/>
          <w:sz w:val="24"/>
          <w:lang w:eastAsia="es-MX"/>
        </w:rPr>
        <w:t>.</w:t>
      </w:r>
    </w:p>
    <w:p w14:paraId="46C8F300" w14:textId="77777777" w:rsidR="0044693A" w:rsidRPr="00CF567E" w:rsidRDefault="0044693A" w:rsidP="0044693A">
      <w:pPr>
        <w:spacing w:after="0" w:line="360" w:lineRule="auto"/>
        <w:jc w:val="both"/>
        <w:rPr>
          <w:rFonts w:ascii="Palatino Linotype" w:hAnsi="Palatino Linotype" w:cs="Arial"/>
          <w:sz w:val="24"/>
          <w:lang w:eastAsia="es-MX"/>
        </w:rPr>
      </w:pPr>
    </w:p>
    <w:p w14:paraId="6031198B" w14:textId="5A8B56BB" w:rsidR="005C7873" w:rsidRPr="00CF567E" w:rsidRDefault="005C7873" w:rsidP="00AC5BF2">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Así, </w:t>
      </w:r>
      <w:r w:rsidRPr="00CF567E">
        <w:rPr>
          <w:rFonts w:ascii="Palatino Linotype" w:hAnsi="Palatino Linotype" w:cs="Arial"/>
          <w:sz w:val="24"/>
        </w:rPr>
        <w:t>en mérito de lo expuesto en líneas anteriores</w:t>
      </w:r>
      <w:r w:rsidRPr="00CF567E">
        <w:rPr>
          <w:rFonts w:ascii="Palatino Linotype" w:hAnsi="Palatino Linotype" w:cs="Arial"/>
          <w:sz w:val="24"/>
          <w:szCs w:val="24"/>
        </w:rPr>
        <w:t xml:space="preserve"> </w:t>
      </w:r>
      <w:r w:rsidRPr="00CF567E">
        <w:rPr>
          <w:rFonts w:ascii="Palatino Linotype" w:hAnsi="Palatino Linotype"/>
          <w:noProof/>
          <w:sz w:val="24"/>
          <w:szCs w:val="24"/>
          <w:lang w:eastAsia="es-MX"/>
        </w:rPr>
        <w:t xml:space="preserve">resultan </w:t>
      </w:r>
      <w:r w:rsidRPr="00CF567E">
        <w:rPr>
          <w:rFonts w:ascii="Palatino Linotype" w:hAnsi="Palatino Linotype"/>
          <w:b/>
          <w:noProof/>
          <w:sz w:val="24"/>
          <w:szCs w:val="24"/>
          <w:lang w:eastAsia="es-MX"/>
        </w:rPr>
        <w:t>infundadas</w:t>
      </w:r>
      <w:r w:rsidRPr="00CF567E">
        <w:rPr>
          <w:rFonts w:ascii="Palatino Linotype" w:hAnsi="Palatino Linotype"/>
          <w:noProof/>
          <w:sz w:val="24"/>
          <w:szCs w:val="24"/>
          <w:lang w:eastAsia="es-MX"/>
        </w:rPr>
        <w:t xml:space="preserve"> las razones o motivos de inconformidad que arguye </w:t>
      </w:r>
      <w:r w:rsidRPr="00CF567E">
        <w:rPr>
          <w:rFonts w:ascii="Palatino Linotype" w:hAnsi="Palatino Linotype"/>
          <w:b/>
          <w:noProof/>
          <w:sz w:val="24"/>
          <w:szCs w:val="24"/>
          <w:lang w:eastAsia="es-MX"/>
        </w:rPr>
        <w:t>El Recurrente</w:t>
      </w:r>
      <w:r w:rsidRPr="00CF567E">
        <w:rPr>
          <w:rFonts w:ascii="Palatino Linotype" w:hAnsi="Palatino Linotype"/>
          <w:noProof/>
          <w:sz w:val="24"/>
          <w:szCs w:val="24"/>
          <w:lang w:eastAsia="es-MX"/>
        </w:rPr>
        <w:t xml:space="preserve">, </w:t>
      </w:r>
      <w:r w:rsidRPr="00CF567E">
        <w:rPr>
          <w:rFonts w:ascii="Palatino Linotype" w:hAnsi="Palatino Linotype" w:cs="Arial"/>
          <w:sz w:val="24"/>
        </w:rPr>
        <w:t xml:space="preserve">por ello con fundamento en el artículo 186, fracción II, de la Ley de </w:t>
      </w:r>
      <w:r w:rsidRPr="00CF567E">
        <w:rPr>
          <w:rFonts w:ascii="Palatino Linotype" w:hAnsi="Palatino Linotype" w:cs="Arial"/>
          <w:sz w:val="24"/>
          <w:szCs w:val="24"/>
        </w:rPr>
        <w:t xml:space="preserve">Transparencia y Acceso a la Información Pública del Estado de México y Municipios, se </w:t>
      </w:r>
      <w:r w:rsidRPr="00CF567E">
        <w:rPr>
          <w:rFonts w:ascii="Palatino Linotype" w:hAnsi="Palatino Linotype" w:cs="Arial"/>
          <w:b/>
          <w:sz w:val="24"/>
          <w:szCs w:val="24"/>
        </w:rPr>
        <w:t>CONFIRMAN</w:t>
      </w:r>
      <w:r w:rsidRPr="00CF567E">
        <w:rPr>
          <w:rFonts w:ascii="Palatino Linotype" w:hAnsi="Palatino Linotype" w:cs="Arial"/>
          <w:sz w:val="24"/>
          <w:szCs w:val="24"/>
        </w:rPr>
        <w:t xml:space="preserve"> las respuestas a las solicitudes de información pública </w:t>
      </w:r>
      <w:r w:rsidR="0044693A" w:rsidRPr="00CF567E">
        <w:rPr>
          <w:rFonts w:ascii="Palatino Linotype" w:hAnsi="Palatino Linotype" w:cs="Arial"/>
          <w:b/>
          <w:sz w:val="24"/>
        </w:rPr>
        <w:t>00097/TRIJAEM/IP/2019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00099/TRIJAEM/IP/2019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00100/TRIJAEM/IP/2019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00101/TRIJAEM/IP/2019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00102/TRIJAEM/IP/2019</w:t>
      </w:r>
      <w:r w:rsidR="0044693A" w:rsidRPr="00CF567E">
        <w:rPr>
          <w:rFonts w:ascii="Palatino Linotype" w:hAnsi="Palatino Linotype" w:cs="Arial"/>
          <w:sz w:val="24"/>
        </w:rPr>
        <w:t xml:space="preserve">, </w:t>
      </w:r>
      <w:r w:rsidR="0044693A" w:rsidRPr="00CF567E">
        <w:rPr>
          <w:rFonts w:ascii="Palatino Linotype" w:hAnsi="Palatino Linotype" w:cs="Arial"/>
          <w:b/>
          <w:sz w:val="24"/>
        </w:rPr>
        <w:t>00104/TRIJAEM/IP/2019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00105/TRIJAEM/IP/2019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00106/TRIJAEM/IP/2019</w:t>
      </w:r>
      <w:r w:rsidR="0044693A" w:rsidRPr="00CF567E">
        <w:rPr>
          <w:rFonts w:ascii="Palatino Linotype" w:hAnsi="Palatino Linotype" w:cs="Arial"/>
          <w:sz w:val="24"/>
        </w:rPr>
        <w:t xml:space="preserve">, </w:t>
      </w:r>
      <w:r w:rsidR="0044693A" w:rsidRPr="00CF567E">
        <w:rPr>
          <w:rFonts w:ascii="Palatino Linotype" w:hAnsi="Palatino Linotype" w:cs="Arial"/>
          <w:b/>
          <w:sz w:val="24"/>
        </w:rPr>
        <w:t>00107/TRIJAEM/IP/2019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00108/TRIJAEM/IP/2019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00109/TRIJAEM/IP/2019 </w:t>
      </w:r>
      <w:r w:rsidR="0044693A" w:rsidRPr="00CF567E">
        <w:rPr>
          <w:rFonts w:ascii="Palatino Linotype" w:hAnsi="Palatino Linotype" w:cs="Arial"/>
          <w:sz w:val="24"/>
        </w:rPr>
        <w:t xml:space="preserve">y </w:t>
      </w:r>
      <w:r w:rsidR="0044693A" w:rsidRPr="00CF567E">
        <w:rPr>
          <w:rFonts w:ascii="Palatino Linotype" w:hAnsi="Palatino Linotype" w:cs="Arial"/>
          <w:b/>
          <w:sz w:val="24"/>
        </w:rPr>
        <w:t>00110/TRIJAEM/IP/2019</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CF567E">
        <w:rPr>
          <w:rFonts w:ascii="Palatino Linotype" w:hAnsi="Palatino Linotype" w:cs="Arial"/>
          <w:bCs/>
          <w:sz w:val="24"/>
          <w:szCs w:val="24"/>
        </w:rPr>
        <w:t>que han sido materia del presente fallo</w:t>
      </w:r>
      <w:r w:rsidRPr="00CF567E">
        <w:rPr>
          <w:rFonts w:ascii="Palatino Linotype" w:hAnsi="Palatino Linotype" w:cs="Arial"/>
          <w:sz w:val="24"/>
          <w:szCs w:val="24"/>
        </w:rPr>
        <w:t>.</w:t>
      </w:r>
    </w:p>
    <w:p w14:paraId="56ADE640" w14:textId="77777777" w:rsidR="005C7873" w:rsidRPr="00CF567E" w:rsidRDefault="005C7873" w:rsidP="00AC5BF2">
      <w:pPr>
        <w:spacing w:after="0" w:line="360" w:lineRule="auto"/>
        <w:jc w:val="both"/>
        <w:rPr>
          <w:rFonts w:ascii="Palatino Linotype" w:hAnsi="Palatino Linotype" w:cs="Arial"/>
          <w:sz w:val="24"/>
          <w:szCs w:val="24"/>
        </w:rPr>
      </w:pPr>
    </w:p>
    <w:p w14:paraId="54D02A72" w14:textId="72567DF3" w:rsidR="005C7873" w:rsidRPr="00CF567E" w:rsidRDefault="005C7873" w:rsidP="00AC5BF2">
      <w:pPr>
        <w:pStyle w:val="Sinespaciado"/>
        <w:spacing w:line="360" w:lineRule="auto"/>
        <w:jc w:val="both"/>
        <w:rPr>
          <w:rFonts w:ascii="Palatino Linotype" w:hAnsi="Palatino Linotype"/>
        </w:rPr>
      </w:pPr>
      <w:r w:rsidRPr="00CF567E">
        <w:rPr>
          <w:rFonts w:ascii="Palatino Linotype" w:hAnsi="Palatino Linotype"/>
        </w:rPr>
        <w:t>Por lo antes expuesto y fundado es de resolverse y,</w:t>
      </w:r>
    </w:p>
    <w:p w14:paraId="7BF8238A" w14:textId="77777777" w:rsidR="0003081B" w:rsidRPr="00CF567E" w:rsidRDefault="0003081B" w:rsidP="00370AE6">
      <w:pPr>
        <w:pStyle w:val="Sinespaciado"/>
      </w:pPr>
    </w:p>
    <w:p w14:paraId="50F93AC5" w14:textId="77777777" w:rsidR="005C7873" w:rsidRPr="00CF567E" w:rsidRDefault="005C7873" w:rsidP="00AC5BF2">
      <w:pPr>
        <w:spacing w:after="0" w:line="360" w:lineRule="auto"/>
        <w:jc w:val="center"/>
        <w:rPr>
          <w:rFonts w:ascii="Palatino Linotype" w:hAnsi="Palatino Linotype"/>
          <w:b/>
          <w:sz w:val="28"/>
          <w:szCs w:val="24"/>
          <w:lang w:val="pt-BR"/>
        </w:rPr>
      </w:pPr>
      <w:r w:rsidRPr="00CF567E">
        <w:rPr>
          <w:rFonts w:ascii="Palatino Linotype" w:hAnsi="Palatino Linotype"/>
          <w:b/>
          <w:sz w:val="28"/>
          <w:szCs w:val="24"/>
          <w:lang w:val="pt-BR"/>
        </w:rPr>
        <w:t>S E   R E S U E L V E</w:t>
      </w:r>
    </w:p>
    <w:p w14:paraId="04506BDD" w14:textId="77777777" w:rsidR="005C7873" w:rsidRPr="00CF567E" w:rsidRDefault="005C7873" w:rsidP="00370AE6">
      <w:pPr>
        <w:pStyle w:val="Sinespaciado"/>
      </w:pPr>
    </w:p>
    <w:p w14:paraId="1C46BE07" w14:textId="343D76CF" w:rsidR="005C7873" w:rsidRPr="00CF567E" w:rsidRDefault="005C7873" w:rsidP="00AC5BF2">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PRIMERO</w:t>
      </w:r>
      <w:r w:rsidRPr="00CF567E">
        <w:rPr>
          <w:rFonts w:ascii="Palatino Linotype" w:hAnsi="Palatino Linotype" w:cs="Arial"/>
          <w:b/>
          <w:sz w:val="24"/>
          <w:szCs w:val="24"/>
        </w:rPr>
        <w:t xml:space="preserve">. </w:t>
      </w:r>
      <w:r w:rsidRPr="00CF567E">
        <w:rPr>
          <w:rFonts w:ascii="Palatino Linotype" w:hAnsi="Palatino Linotype" w:cs="Arial"/>
          <w:sz w:val="24"/>
          <w:szCs w:val="24"/>
        </w:rPr>
        <w:t xml:space="preserve">Se </w:t>
      </w:r>
      <w:r w:rsidRPr="00CF567E">
        <w:rPr>
          <w:rFonts w:ascii="Palatino Linotype" w:hAnsi="Palatino Linotype" w:cs="Arial"/>
          <w:b/>
          <w:sz w:val="24"/>
          <w:szCs w:val="24"/>
        </w:rPr>
        <w:t>CONFIRMAN</w:t>
      </w:r>
      <w:r w:rsidRPr="00CF567E">
        <w:rPr>
          <w:rFonts w:ascii="Palatino Linotype" w:hAnsi="Palatino Linotype" w:cs="Arial"/>
          <w:sz w:val="24"/>
          <w:szCs w:val="24"/>
        </w:rPr>
        <w:t xml:space="preserve"> las respuestas del </w:t>
      </w:r>
      <w:r w:rsidRPr="00CF567E">
        <w:rPr>
          <w:rFonts w:ascii="Palatino Linotype" w:hAnsi="Palatino Linotype" w:cs="Arial"/>
          <w:b/>
          <w:sz w:val="24"/>
          <w:szCs w:val="24"/>
        </w:rPr>
        <w:t xml:space="preserve">Sujeto Obligado </w:t>
      </w:r>
      <w:r w:rsidRPr="00CF567E">
        <w:rPr>
          <w:rFonts w:ascii="Palatino Linotype" w:hAnsi="Palatino Linotype" w:cs="Arial"/>
          <w:bCs/>
          <w:sz w:val="24"/>
          <w:szCs w:val="24"/>
        </w:rPr>
        <w:t xml:space="preserve">a las solicitudes de información </w:t>
      </w:r>
      <w:r w:rsidR="0044693A" w:rsidRPr="00CF567E">
        <w:rPr>
          <w:rFonts w:ascii="Palatino Linotype" w:hAnsi="Palatino Linotype" w:cs="Arial"/>
          <w:b/>
          <w:sz w:val="24"/>
        </w:rPr>
        <w:t>00097/TRIJAEM/IP/2019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00099/TRIJAEM/IP/2019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00100/TRIJAEM/IP/2019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00101/TRIJAEM/IP/2019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00102/TRIJAEM/IP/2019</w:t>
      </w:r>
      <w:r w:rsidR="0044693A" w:rsidRPr="00CF567E">
        <w:rPr>
          <w:rFonts w:ascii="Palatino Linotype" w:hAnsi="Palatino Linotype" w:cs="Arial"/>
          <w:sz w:val="24"/>
        </w:rPr>
        <w:t xml:space="preserve">, </w:t>
      </w:r>
      <w:r w:rsidR="0044693A" w:rsidRPr="00CF567E">
        <w:rPr>
          <w:rFonts w:ascii="Palatino Linotype" w:hAnsi="Palatino Linotype" w:cs="Arial"/>
          <w:b/>
          <w:sz w:val="24"/>
        </w:rPr>
        <w:t>00104/TRIJAEM/IP/2019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00105/TRIJAEM/IP/2019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00106/TRIJAEM/IP/2019</w:t>
      </w:r>
      <w:r w:rsidR="0044693A" w:rsidRPr="00CF567E">
        <w:rPr>
          <w:rFonts w:ascii="Palatino Linotype" w:hAnsi="Palatino Linotype" w:cs="Arial"/>
          <w:sz w:val="24"/>
        </w:rPr>
        <w:t xml:space="preserve">, </w:t>
      </w:r>
      <w:r w:rsidR="0044693A" w:rsidRPr="00CF567E">
        <w:rPr>
          <w:rFonts w:ascii="Palatino Linotype" w:hAnsi="Palatino Linotype" w:cs="Arial"/>
          <w:b/>
          <w:sz w:val="24"/>
        </w:rPr>
        <w:t>00107/TRIJAEM/IP/2019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00108/TRIJAEM/IP/2019</w:t>
      </w:r>
      <w:r w:rsidR="0044693A" w:rsidRPr="00CF567E">
        <w:rPr>
          <w:rFonts w:ascii="Palatino Linotype" w:hAnsi="Palatino Linotype" w:cs="Arial"/>
          <w:sz w:val="24"/>
        </w:rPr>
        <w:t>,</w:t>
      </w:r>
      <w:r w:rsidR="0044693A" w:rsidRPr="00CF567E">
        <w:rPr>
          <w:rFonts w:ascii="Palatino Linotype" w:hAnsi="Palatino Linotype" w:cs="Arial"/>
          <w:b/>
          <w:sz w:val="24"/>
        </w:rPr>
        <w:t xml:space="preserve"> 00109/TRIJAEM/IP/2019 </w:t>
      </w:r>
      <w:r w:rsidR="0044693A" w:rsidRPr="00CF567E">
        <w:rPr>
          <w:rFonts w:ascii="Palatino Linotype" w:hAnsi="Palatino Linotype" w:cs="Arial"/>
          <w:sz w:val="24"/>
        </w:rPr>
        <w:t xml:space="preserve">y </w:t>
      </w:r>
      <w:r w:rsidR="0044693A" w:rsidRPr="00CF567E">
        <w:rPr>
          <w:rFonts w:ascii="Palatino Linotype" w:hAnsi="Palatino Linotype" w:cs="Arial"/>
          <w:b/>
          <w:sz w:val="24"/>
        </w:rPr>
        <w:lastRenderedPageBreak/>
        <w:t>00110/TRIJAEM/IP/2019</w:t>
      </w:r>
      <w:r w:rsidRPr="00CF567E">
        <w:rPr>
          <w:rFonts w:ascii="Palatino Linotype" w:hAnsi="Palatino Linotype" w:cs="Arial"/>
          <w:bCs/>
          <w:sz w:val="24"/>
          <w:szCs w:val="24"/>
        </w:rPr>
        <w:t xml:space="preserve"> </w:t>
      </w:r>
      <w:r w:rsidRPr="00CF567E">
        <w:rPr>
          <w:rFonts w:ascii="Palatino Linotype" w:hAnsi="Palatino Linotype" w:cs="Arial"/>
          <w:sz w:val="24"/>
          <w:szCs w:val="24"/>
          <w:lang w:val="es-ES_tradnl"/>
        </w:rPr>
        <w:t xml:space="preserve">por resultar </w:t>
      </w:r>
      <w:r w:rsidRPr="00CF567E">
        <w:rPr>
          <w:rFonts w:ascii="Palatino Linotype" w:hAnsi="Palatino Linotype" w:cs="Arial"/>
          <w:sz w:val="24"/>
          <w:szCs w:val="24"/>
        </w:rPr>
        <w:t xml:space="preserve">infundadas las razones o motivos de inconformidad hechos valer por </w:t>
      </w:r>
      <w:r w:rsidRPr="00CF567E">
        <w:rPr>
          <w:rFonts w:ascii="Palatino Linotype" w:hAnsi="Palatino Linotype" w:cs="Arial"/>
          <w:b/>
          <w:sz w:val="24"/>
          <w:szCs w:val="24"/>
        </w:rPr>
        <w:t>El</w:t>
      </w:r>
      <w:r w:rsidRPr="00CF567E">
        <w:rPr>
          <w:rFonts w:ascii="Palatino Linotype" w:hAnsi="Palatino Linotype" w:cs="Arial"/>
          <w:sz w:val="24"/>
          <w:szCs w:val="24"/>
        </w:rPr>
        <w:t xml:space="preserve"> </w:t>
      </w:r>
      <w:r w:rsidRPr="00CF567E">
        <w:rPr>
          <w:rFonts w:ascii="Palatino Linotype" w:hAnsi="Palatino Linotype" w:cs="Arial"/>
          <w:b/>
          <w:sz w:val="24"/>
          <w:szCs w:val="24"/>
        </w:rPr>
        <w:t>Recurrente</w:t>
      </w:r>
      <w:r w:rsidRPr="00CF567E">
        <w:rPr>
          <w:rFonts w:ascii="Palatino Linotype" w:hAnsi="Palatino Linotype" w:cs="Arial"/>
          <w:sz w:val="24"/>
          <w:szCs w:val="24"/>
        </w:rPr>
        <w:t xml:space="preserve">, en términos del Considerando </w:t>
      </w:r>
      <w:r w:rsidR="0003081B" w:rsidRPr="00CF567E">
        <w:rPr>
          <w:rFonts w:ascii="Palatino Linotype" w:hAnsi="Palatino Linotype" w:cs="Arial"/>
          <w:b/>
          <w:sz w:val="24"/>
          <w:szCs w:val="24"/>
        </w:rPr>
        <w:t xml:space="preserve">CUARTO </w:t>
      </w:r>
      <w:r w:rsidRPr="00CF567E">
        <w:rPr>
          <w:rFonts w:ascii="Palatino Linotype" w:hAnsi="Palatino Linotype" w:cs="Arial"/>
          <w:sz w:val="24"/>
          <w:szCs w:val="24"/>
        </w:rPr>
        <w:t>de esta resolución.</w:t>
      </w:r>
    </w:p>
    <w:p w14:paraId="60F4C39F" w14:textId="77777777" w:rsidR="005C7873" w:rsidRPr="00CF567E" w:rsidRDefault="005C7873" w:rsidP="00AC5BF2">
      <w:pPr>
        <w:tabs>
          <w:tab w:val="left" w:pos="8647"/>
        </w:tabs>
        <w:spacing w:after="0" w:line="360" w:lineRule="auto"/>
        <w:jc w:val="both"/>
        <w:rPr>
          <w:rFonts w:ascii="Palatino Linotype" w:hAnsi="Palatino Linotype" w:cs="Arial"/>
          <w:sz w:val="24"/>
          <w:szCs w:val="24"/>
        </w:rPr>
      </w:pPr>
    </w:p>
    <w:p w14:paraId="290183A1" w14:textId="77777777" w:rsidR="005C7873" w:rsidRPr="00CF567E" w:rsidRDefault="005C7873" w:rsidP="00AC5BF2">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SEGUNDO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la presente resolución</w:t>
      </w:r>
      <w:r w:rsidRPr="00CF567E">
        <w:rPr>
          <w:rFonts w:ascii="Palatino Linotype" w:eastAsia="Times New Roman" w:hAnsi="Palatino Linotype" w:cs="Arial"/>
          <w:bCs/>
          <w:lang w:eastAsia="es-MX"/>
        </w:rPr>
        <w:t xml:space="preserve"> vía</w:t>
      </w:r>
      <w:r w:rsidRPr="00CF567E">
        <w:rPr>
          <w:rFonts w:ascii="Palatino Linotype" w:hAnsi="Palatino Linotype" w:cs="Arial"/>
          <w:sz w:val="24"/>
          <w:szCs w:val="24"/>
        </w:rPr>
        <w:t xml:space="preserve"> SAIMEX, al Titular de la Unidad de Transparencia del </w:t>
      </w:r>
      <w:r w:rsidRPr="00CF567E">
        <w:rPr>
          <w:rFonts w:ascii="Palatino Linotype" w:hAnsi="Palatino Linotype" w:cs="Arial"/>
          <w:b/>
          <w:sz w:val="24"/>
          <w:szCs w:val="24"/>
        </w:rPr>
        <w:t>Sujeto Obligado</w:t>
      </w:r>
      <w:r w:rsidRPr="00CF567E">
        <w:rPr>
          <w:rFonts w:ascii="Palatino Linotype" w:hAnsi="Palatino Linotype" w:cs="Arial"/>
          <w:sz w:val="24"/>
          <w:szCs w:val="24"/>
        </w:rPr>
        <w:t>.</w:t>
      </w:r>
    </w:p>
    <w:p w14:paraId="3A237B4D" w14:textId="77777777" w:rsidR="005C7873" w:rsidRPr="00CF567E" w:rsidRDefault="005C7873" w:rsidP="00AC5BF2">
      <w:pPr>
        <w:tabs>
          <w:tab w:val="left" w:pos="8647"/>
        </w:tabs>
        <w:spacing w:after="0" w:line="360" w:lineRule="auto"/>
        <w:jc w:val="both"/>
        <w:rPr>
          <w:rFonts w:ascii="Palatino Linotype" w:hAnsi="Palatino Linotype" w:cs="Arial"/>
          <w:sz w:val="24"/>
          <w:szCs w:val="24"/>
        </w:rPr>
      </w:pPr>
    </w:p>
    <w:p w14:paraId="7E3DFB35" w14:textId="5EC7DA57" w:rsidR="005C7873" w:rsidRPr="00CF567E" w:rsidRDefault="005C7873" w:rsidP="00AC5BF2">
      <w:pPr>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TERCERO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al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w:t>
      </w:r>
      <w:r w:rsidR="0003081B" w:rsidRPr="00CF567E">
        <w:rPr>
          <w:rFonts w:ascii="Palatino Linotype" w:hAnsi="Palatino Linotype" w:cs="Arial"/>
          <w:sz w:val="24"/>
          <w:szCs w:val="24"/>
        </w:rPr>
        <w:t>,</w:t>
      </w:r>
      <w:r w:rsidRPr="00CF567E">
        <w:rPr>
          <w:rFonts w:ascii="Palatino Linotype" w:hAnsi="Palatino Linotype" w:cs="Arial"/>
          <w:sz w:val="24"/>
          <w:szCs w:val="24"/>
        </w:rPr>
        <w:t xml:space="preserve"> de la Ley de Transparencia y Acceso a la Información Pública del Estado de México y Municipios.</w:t>
      </w:r>
    </w:p>
    <w:p w14:paraId="2ADB0FF9" w14:textId="77777777" w:rsidR="005C7873" w:rsidRPr="00CF567E" w:rsidRDefault="005C7873" w:rsidP="00AC5BF2">
      <w:pPr>
        <w:pStyle w:val="Sinespaciado"/>
        <w:rPr>
          <w:rFonts w:ascii="Palatino Linotype" w:hAnsi="Palatino Linotype"/>
        </w:rPr>
      </w:pPr>
    </w:p>
    <w:p w14:paraId="17200916" w14:textId="5A003794" w:rsidR="0074184B" w:rsidRPr="00CF567E" w:rsidRDefault="00B36C81" w:rsidP="00AC5BF2">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t xml:space="preserve">ASÍ LO RESUELVE, POR </w:t>
      </w:r>
      <w:r w:rsidR="0044693A" w:rsidRPr="00CF567E">
        <w:rPr>
          <w:rFonts w:ascii="Palatino Linotype" w:eastAsiaTheme="minorEastAsia" w:hAnsi="Palatino Linotype"/>
          <w:color w:val="000000" w:themeColor="text1"/>
          <w:sz w:val="24"/>
          <w:szCs w:val="24"/>
          <w:lang w:val="es-ES_tradnl" w:eastAsia="es-ES"/>
        </w:rPr>
        <w:t>UNANIMIDAD</w:t>
      </w:r>
      <w:r w:rsidRPr="00CF567E">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POR LOS COMISIONADOS ZULEMA MARTÍNEZ SÁNCHEZ; EVA ABAID YAPUR;</w:t>
      </w:r>
      <w:r w:rsidR="005E7D1E" w:rsidRPr="00CF567E">
        <w:rPr>
          <w:rFonts w:ascii="Palatino Linotype" w:eastAsiaTheme="minorEastAsia" w:hAnsi="Palatino Linotype"/>
          <w:color w:val="000000" w:themeColor="text1"/>
          <w:sz w:val="24"/>
          <w:szCs w:val="24"/>
          <w:lang w:val="es-ES_tradnl" w:eastAsia="es-ES"/>
        </w:rPr>
        <w:t xml:space="preserve"> JOSÉ GUADALUPE LUNA HERNÁNDEZ</w:t>
      </w:r>
      <w:r w:rsidR="006F03C9" w:rsidRPr="00CF567E">
        <w:rPr>
          <w:rFonts w:ascii="Palatino Linotype" w:eastAsiaTheme="minorEastAsia" w:hAnsi="Palatino Linotype"/>
          <w:color w:val="000000" w:themeColor="text1"/>
          <w:sz w:val="24"/>
          <w:szCs w:val="24"/>
          <w:lang w:val="es-ES_tradnl" w:eastAsia="es-ES"/>
        </w:rPr>
        <w:t xml:space="preserve">, </w:t>
      </w:r>
      <w:r w:rsidRPr="00CF567E">
        <w:rPr>
          <w:rFonts w:ascii="Palatino Linotype" w:eastAsiaTheme="minorEastAsia" w:hAnsi="Palatino Linotype"/>
          <w:color w:val="000000" w:themeColor="text1"/>
          <w:sz w:val="24"/>
          <w:szCs w:val="24"/>
          <w:lang w:val="es-ES_tradnl" w:eastAsia="es-ES"/>
        </w:rPr>
        <w:t>JAVIER MARTÍNEZ CRUZ</w:t>
      </w:r>
      <w:r w:rsidR="00066EDF" w:rsidRPr="00CF567E">
        <w:rPr>
          <w:rFonts w:ascii="Palatino Linotype" w:eastAsiaTheme="minorEastAsia" w:hAnsi="Palatino Linotype"/>
          <w:color w:val="000000" w:themeColor="text1"/>
          <w:sz w:val="24"/>
          <w:szCs w:val="24"/>
          <w:lang w:val="es-ES_tradnl" w:eastAsia="es-ES"/>
        </w:rPr>
        <w:t xml:space="preserve"> </w:t>
      </w:r>
      <w:r w:rsidR="006F03C9" w:rsidRPr="00CF567E">
        <w:rPr>
          <w:rFonts w:ascii="Palatino Linotype" w:eastAsiaTheme="minorEastAsia" w:hAnsi="Palatino Linotype"/>
          <w:color w:val="000000" w:themeColor="text1"/>
          <w:sz w:val="24"/>
          <w:szCs w:val="24"/>
          <w:lang w:val="es-ES_tradnl" w:eastAsia="es-ES"/>
        </w:rPr>
        <w:t>Y LUIS GUSTAVO PARRA NORIEGA</w:t>
      </w:r>
      <w:r w:rsidRPr="00CF567E">
        <w:rPr>
          <w:rFonts w:ascii="Palatino Linotype" w:eastAsiaTheme="minorEastAsia" w:hAnsi="Palatino Linotype"/>
          <w:color w:val="000000" w:themeColor="text1"/>
          <w:sz w:val="24"/>
          <w:szCs w:val="24"/>
          <w:lang w:val="es-ES_tradnl" w:eastAsia="es-ES"/>
        </w:rPr>
        <w:t xml:space="preserve">; EN LA </w:t>
      </w:r>
      <w:r w:rsidR="0044693A" w:rsidRPr="00CF567E">
        <w:rPr>
          <w:rFonts w:ascii="Palatino Linotype" w:eastAsiaTheme="minorEastAsia" w:hAnsi="Palatino Linotype"/>
          <w:color w:val="000000" w:themeColor="text1"/>
          <w:sz w:val="24"/>
          <w:szCs w:val="24"/>
          <w:lang w:val="es-ES_tradnl" w:eastAsia="es-ES"/>
        </w:rPr>
        <w:t xml:space="preserve">VIGÉSIMA </w:t>
      </w:r>
      <w:r w:rsidR="002A61EA" w:rsidRPr="00CF567E">
        <w:rPr>
          <w:rFonts w:ascii="Palatino Linotype" w:eastAsiaTheme="minorEastAsia" w:hAnsi="Palatino Linotype"/>
          <w:color w:val="000000" w:themeColor="text1"/>
          <w:sz w:val="24"/>
          <w:szCs w:val="24"/>
          <w:lang w:val="es-ES_tradnl" w:eastAsia="es-ES"/>
        </w:rPr>
        <w:t>NOVEN</w:t>
      </w:r>
      <w:r w:rsidR="0044693A" w:rsidRPr="00CF567E">
        <w:rPr>
          <w:rFonts w:ascii="Palatino Linotype" w:eastAsiaTheme="minorEastAsia" w:hAnsi="Palatino Linotype"/>
          <w:color w:val="000000" w:themeColor="text1"/>
          <w:sz w:val="24"/>
          <w:szCs w:val="24"/>
          <w:lang w:val="es-ES_tradnl" w:eastAsia="es-ES"/>
        </w:rPr>
        <w:t xml:space="preserve">A </w:t>
      </w:r>
      <w:r w:rsidRPr="00CF567E">
        <w:rPr>
          <w:rFonts w:ascii="Palatino Linotype" w:eastAsiaTheme="minorEastAsia" w:hAnsi="Palatino Linotype"/>
          <w:color w:val="000000" w:themeColor="text1"/>
          <w:sz w:val="24"/>
          <w:szCs w:val="24"/>
          <w:lang w:val="es-ES_tradnl" w:eastAsia="es-ES"/>
        </w:rPr>
        <w:t xml:space="preserve">SESIÓN ORDINARIA CELEBRADA </w:t>
      </w:r>
      <w:r w:rsidR="005E7D1E" w:rsidRPr="00CF567E">
        <w:rPr>
          <w:rFonts w:ascii="Palatino Linotype" w:eastAsiaTheme="minorEastAsia" w:hAnsi="Palatino Linotype"/>
          <w:color w:val="000000" w:themeColor="text1"/>
          <w:sz w:val="24"/>
          <w:szCs w:val="24"/>
          <w:lang w:val="es-ES_tradnl" w:eastAsia="es-ES"/>
        </w:rPr>
        <w:t xml:space="preserve">EL </w:t>
      </w:r>
      <w:r w:rsidR="002A61EA" w:rsidRPr="00CF567E">
        <w:rPr>
          <w:rFonts w:ascii="Palatino Linotype" w:eastAsiaTheme="minorEastAsia" w:hAnsi="Palatino Linotype"/>
          <w:color w:val="000000" w:themeColor="text1"/>
          <w:sz w:val="24"/>
          <w:szCs w:val="24"/>
          <w:lang w:val="es-ES_tradnl" w:eastAsia="es-ES"/>
        </w:rPr>
        <w:t>CATORCE</w:t>
      </w:r>
      <w:r w:rsidR="0044693A" w:rsidRPr="00CF567E">
        <w:rPr>
          <w:rFonts w:ascii="Palatino Linotype" w:eastAsiaTheme="minorEastAsia" w:hAnsi="Palatino Linotype"/>
          <w:color w:val="000000" w:themeColor="text1"/>
          <w:sz w:val="24"/>
          <w:szCs w:val="24"/>
          <w:lang w:val="es-ES_tradnl" w:eastAsia="es-ES"/>
        </w:rPr>
        <w:t xml:space="preserve"> DE AGOSTO DE DOS MIL DIECINUEVE</w:t>
      </w:r>
      <w:r w:rsidR="005E7D1E" w:rsidRPr="00CF567E">
        <w:rPr>
          <w:rFonts w:ascii="Palatino Linotype" w:eastAsiaTheme="minorEastAsia" w:hAnsi="Palatino Linotype"/>
          <w:color w:val="000000" w:themeColor="text1"/>
          <w:sz w:val="24"/>
          <w:szCs w:val="24"/>
          <w:lang w:val="es-ES_tradnl" w:eastAsia="es-ES"/>
        </w:rPr>
        <w:t>, ANTE EL SECRETARIO TÉCNICO</w:t>
      </w:r>
      <w:r w:rsidRPr="00CF567E">
        <w:rPr>
          <w:rFonts w:ascii="Palatino Linotype" w:eastAsiaTheme="minorEastAsia" w:hAnsi="Palatino Linotype"/>
          <w:color w:val="000000" w:themeColor="text1"/>
          <w:sz w:val="24"/>
          <w:szCs w:val="24"/>
          <w:lang w:val="es-ES_tradnl" w:eastAsia="es-ES"/>
        </w:rPr>
        <w:t xml:space="preserve"> DEL PLENO </w:t>
      </w:r>
      <w:r w:rsidR="005E7D1E" w:rsidRPr="00CF567E">
        <w:rPr>
          <w:rFonts w:ascii="Palatino Linotype" w:eastAsiaTheme="minorEastAsia" w:hAnsi="Palatino Linotype"/>
          <w:color w:val="000000" w:themeColor="text1"/>
          <w:sz w:val="24"/>
          <w:szCs w:val="24"/>
          <w:lang w:val="es-ES_tradnl" w:eastAsia="es-ES"/>
        </w:rPr>
        <w:t>ALEXIS TAPIA RAMÍREZ</w:t>
      </w:r>
      <w:r w:rsidR="0003081B" w:rsidRPr="00CF567E">
        <w:rPr>
          <w:rFonts w:ascii="Palatino Linotype" w:eastAsiaTheme="minorEastAsia" w:hAnsi="Palatino Linotype"/>
          <w:color w:val="000000" w:themeColor="text1"/>
          <w:sz w:val="24"/>
          <w:szCs w:val="24"/>
          <w:lang w:val="es-ES_tradnl" w:eastAsia="es-ES"/>
        </w:rPr>
        <w:t>.</w:t>
      </w:r>
    </w:p>
    <w:p w14:paraId="3B0449EB" w14:textId="77777777" w:rsidR="00EA7D0C" w:rsidRPr="00CF567E" w:rsidRDefault="00EA7D0C" w:rsidP="00AC5BF2">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03F41C64" w14:textId="77777777" w:rsidR="0003081B" w:rsidRPr="00CF567E" w:rsidRDefault="0003081B" w:rsidP="00AC5BF2">
      <w:pPr>
        <w:tabs>
          <w:tab w:val="left" w:pos="0"/>
        </w:tabs>
        <w:spacing w:after="0" w:line="360" w:lineRule="auto"/>
        <w:jc w:val="both"/>
        <w:rPr>
          <w:rFonts w:ascii="Palatino Linotype" w:eastAsia="Times New Roman" w:hAnsi="Palatino Linotype" w:cs="Arial"/>
          <w:color w:val="000000" w:themeColor="text1"/>
          <w:sz w:val="16"/>
          <w:szCs w:val="24"/>
          <w:lang w:val="es-ES_tradnl" w:eastAsia="es-MX"/>
        </w:rPr>
      </w:pPr>
    </w:p>
    <w:p w14:paraId="008A9020" w14:textId="77777777" w:rsidR="0003081B" w:rsidRPr="00CF567E" w:rsidRDefault="0003081B" w:rsidP="00AC5BF2">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2969C943" w14:textId="77777777" w:rsidR="00370AE6" w:rsidRPr="00CF567E" w:rsidRDefault="00370AE6" w:rsidP="00AC5BF2">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14:paraId="01F8A10B" w14:textId="77777777" w:rsidR="006168E4" w:rsidRPr="00CF567E" w:rsidRDefault="006168E4" w:rsidP="00AC5BF2">
      <w:pPr>
        <w:spacing w:after="0" w:line="360" w:lineRule="auto"/>
        <w:jc w:val="both"/>
        <w:rPr>
          <w:rFonts w:ascii="Palatino Linotype" w:hAnsi="Palatino Linotype"/>
        </w:rPr>
      </w:pPr>
      <w:r w:rsidRPr="00CF567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68130177">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C72261" w:rsidRPr="006A089B" w:rsidRDefault="00C72261"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C72261" w:rsidRDefault="00C72261"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C72261" w:rsidRPr="00016AF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C72261" w:rsidRPr="006A089B" w:rsidRDefault="00C72261"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C72261" w:rsidRDefault="00C72261"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C72261" w:rsidRPr="00016AF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CF567E" w:rsidRDefault="006168E4" w:rsidP="00AC5BF2">
      <w:pPr>
        <w:spacing w:after="0" w:line="360" w:lineRule="auto"/>
        <w:jc w:val="both"/>
        <w:rPr>
          <w:rFonts w:ascii="Palatino Linotype" w:hAnsi="Palatino Linotype"/>
        </w:rPr>
      </w:pPr>
    </w:p>
    <w:p w14:paraId="3C3B42FD" w14:textId="77777777" w:rsidR="00B3772D" w:rsidRPr="00CF567E" w:rsidRDefault="00B3772D" w:rsidP="00AC5BF2">
      <w:pPr>
        <w:spacing w:after="0" w:line="360" w:lineRule="auto"/>
        <w:rPr>
          <w:rFonts w:ascii="Palatino Linotype" w:hAnsi="Palatino Linotype"/>
          <w:b/>
          <w:sz w:val="16"/>
        </w:rPr>
      </w:pPr>
    </w:p>
    <w:p w14:paraId="361A1C4B" w14:textId="77777777" w:rsidR="00D15FB3" w:rsidRPr="00CF567E" w:rsidRDefault="00D15FB3" w:rsidP="00AC5BF2">
      <w:pPr>
        <w:spacing w:after="0" w:line="360" w:lineRule="auto"/>
        <w:rPr>
          <w:rFonts w:ascii="Palatino Linotype" w:hAnsi="Palatino Linotype"/>
          <w:b/>
          <w:sz w:val="12"/>
          <w:szCs w:val="18"/>
        </w:rPr>
      </w:pPr>
    </w:p>
    <w:p w14:paraId="1EC03B56" w14:textId="77777777" w:rsidR="005D099B" w:rsidRPr="00CF567E" w:rsidRDefault="005D099B" w:rsidP="00AC5BF2">
      <w:pPr>
        <w:spacing w:after="0" w:line="360" w:lineRule="auto"/>
        <w:rPr>
          <w:rFonts w:ascii="Palatino Linotype" w:hAnsi="Palatino Linotype"/>
          <w:b/>
          <w:sz w:val="18"/>
          <w:szCs w:val="18"/>
        </w:rPr>
      </w:pPr>
    </w:p>
    <w:p w14:paraId="46F2C01D" w14:textId="77777777" w:rsidR="0044693A" w:rsidRPr="00CF567E" w:rsidRDefault="0044693A" w:rsidP="00AC5BF2">
      <w:pPr>
        <w:spacing w:after="0" w:line="360" w:lineRule="auto"/>
        <w:rPr>
          <w:rFonts w:ascii="Palatino Linotype" w:hAnsi="Palatino Linotype"/>
          <w:b/>
          <w:sz w:val="18"/>
          <w:szCs w:val="18"/>
        </w:rPr>
      </w:pPr>
    </w:p>
    <w:p w14:paraId="69C0FFA2" w14:textId="77777777" w:rsidR="0044693A" w:rsidRPr="00CF567E" w:rsidRDefault="0044693A" w:rsidP="00AC5BF2">
      <w:pPr>
        <w:spacing w:after="0" w:line="360" w:lineRule="auto"/>
        <w:rPr>
          <w:rFonts w:ascii="Palatino Linotype" w:hAnsi="Palatino Linotype"/>
          <w:b/>
          <w:sz w:val="28"/>
          <w:szCs w:val="18"/>
        </w:rPr>
      </w:pPr>
    </w:p>
    <w:p w14:paraId="4E7F7867" w14:textId="6EE38FDE" w:rsidR="006168E4" w:rsidRPr="00CF567E" w:rsidRDefault="005E7D1E" w:rsidP="00AC5BF2">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1AF9F41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C72261" w:rsidRPr="00EF2FC0" w:rsidRDefault="00C72261"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C72261" w:rsidRDefault="00C7226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C72261" w:rsidRPr="00016AF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C72261" w:rsidRDefault="00C72261" w:rsidP="005E7D1E">
                            <w:pPr>
                              <w:spacing w:after="0" w:line="240" w:lineRule="auto"/>
                              <w:jc w:val="center"/>
                              <w:rPr>
                                <w:rFonts w:ascii="Palatino Linotype" w:hAnsi="Palatino Linotype"/>
                                <w:sz w:val="24"/>
                                <w:szCs w:val="24"/>
                              </w:rPr>
                            </w:pPr>
                          </w:p>
                          <w:p w14:paraId="79157F77" w14:textId="77777777" w:rsidR="00C72261" w:rsidRPr="00797B31" w:rsidRDefault="00C72261"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77A6D79" w14:textId="77777777" w:rsidR="00C72261" w:rsidRPr="00EF2FC0" w:rsidRDefault="00C72261"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C72261" w:rsidRDefault="00C7226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C72261" w:rsidRPr="00016AF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C72261" w:rsidRDefault="00C72261" w:rsidP="005E7D1E">
                      <w:pPr>
                        <w:spacing w:after="0" w:line="240" w:lineRule="auto"/>
                        <w:jc w:val="center"/>
                        <w:rPr>
                          <w:rFonts w:ascii="Palatino Linotype" w:hAnsi="Palatino Linotype"/>
                          <w:sz w:val="24"/>
                          <w:szCs w:val="24"/>
                        </w:rPr>
                      </w:pPr>
                    </w:p>
                    <w:p w14:paraId="79157F77" w14:textId="77777777" w:rsidR="00C72261" w:rsidRPr="00797B31" w:rsidRDefault="00C72261" w:rsidP="006168E4">
                      <w:pPr>
                        <w:spacing w:line="240" w:lineRule="auto"/>
                        <w:jc w:val="center"/>
                        <w:rPr>
                          <w:rFonts w:ascii="Palatino Linotype" w:hAnsi="Palatino Linotype"/>
                          <w:sz w:val="24"/>
                          <w:szCs w:val="24"/>
                        </w:rP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2B131C8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C72261" w:rsidRPr="00EF2FC0" w:rsidRDefault="00C72261"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C72261" w:rsidRPr="00EF2FC0" w:rsidRDefault="00C7226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C72261" w:rsidRPr="00016AF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C72261" w:rsidRDefault="00C72261"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A0B7213" w14:textId="77777777" w:rsidR="00C72261" w:rsidRPr="00EF2FC0" w:rsidRDefault="00C72261"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C72261" w:rsidRPr="00EF2FC0" w:rsidRDefault="00C7226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C72261" w:rsidRPr="00016AF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C72261" w:rsidRDefault="00C72261" w:rsidP="006168E4">
                      <w:pPr>
                        <w:jc w:val="center"/>
                      </w:pPr>
                    </w:p>
                  </w:txbxContent>
                </v:textbox>
                <w10:wrap anchorx="margin"/>
              </v:shape>
            </w:pict>
          </mc:Fallback>
        </mc:AlternateContent>
      </w:r>
    </w:p>
    <w:p w14:paraId="0B3AEDD9" w14:textId="77777777" w:rsidR="006168E4" w:rsidRPr="00CF567E" w:rsidRDefault="006168E4" w:rsidP="00AC5BF2">
      <w:pPr>
        <w:spacing w:after="0" w:line="360" w:lineRule="auto"/>
        <w:rPr>
          <w:rFonts w:ascii="Palatino Linotype" w:hAnsi="Palatino Linotype"/>
          <w:b/>
          <w:sz w:val="18"/>
          <w:szCs w:val="18"/>
        </w:rPr>
      </w:pPr>
    </w:p>
    <w:p w14:paraId="3886C866" w14:textId="77777777" w:rsidR="00D15FB3" w:rsidRPr="00CF567E" w:rsidRDefault="00D15FB3" w:rsidP="00AC5BF2">
      <w:pPr>
        <w:spacing w:after="0" w:line="360" w:lineRule="auto"/>
        <w:rPr>
          <w:rFonts w:ascii="Palatino Linotype" w:hAnsi="Palatino Linotype"/>
          <w:b/>
          <w:sz w:val="40"/>
          <w:szCs w:val="18"/>
        </w:rPr>
      </w:pPr>
    </w:p>
    <w:p w14:paraId="2C1BE7A8" w14:textId="77777777" w:rsidR="0044693A" w:rsidRPr="00CF567E" w:rsidRDefault="0044693A" w:rsidP="00AC5BF2">
      <w:pPr>
        <w:spacing w:after="0" w:line="360" w:lineRule="auto"/>
        <w:rPr>
          <w:rFonts w:ascii="Palatino Linotype" w:hAnsi="Palatino Linotype"/>
          <w:b/>
          <w:sz w:val="18"/>
          <w:szCs w:val="18"/>
        </w:rPr>
      </w:pPr>
    </w:p>
    <w:p w14:paraId="4592F0E5" w14:textId="77777777" w:rsidR="0044693A" w:rsidRPr="00CF567E" w:rsidRDefault="0044693A" w:rsidP="00AC5BF2">
      <w:pPr>
        <w:spacing w:after="0" w:line="360" w:lineRule="auto"/>
        <w:rPr>
          <w:rFonts w:ascii="Palatino Linotype" w:hAnsi="Palatino Linotype"/>
          <w:b/>
          <w:sz w:val="18"/>
          <w:szCs w:val="18"/>
        </w:rPr>
      </w:pPr>
    </w:p>
    <w:p w14:paraId="31306B5E" w14:textId="77777777" w:rsidR="0044693A" w:rsidRPr="00CF567E" w:rsidRDefault="0044693A" w:rsidP="00AC5BF2">
      <w:pPr>
        <w:spacing w:after="0" w:line="360" w:lineRule="auto"/>
        <w:rPr>
          <w:rFonts w:ascii="Palatino Linotype" w:hAnsi="Palatino Linotype"/>
          <w:b/>
          <w:sz w:val="18"/>
          <w:szCs w:val="18"/>
        </w:rPr>
      </w:pPr>
    </w:p>
    <w:p w14:paraId="79C9D407" w14:textId="4C129A7A" w:rsidR="006168E4" w:rsidRPr="00CF567E" w:rsidRDefault="006168E4" w:rsidP="00AC5BF2">
      <w:pPr>
        <w:spacing w:after="0" w:line="360" w:lineRule="auto"/>
        <w:rPr>
          <w:rFonts w:ascii="Palatino Linotype" w:hAnsi="Palatino Linotype"/>
          <w:b/>
          <w:sz w:val="18"/>
          <w:szCs w:val="18"/>
        </w:rPr>
      </w:pPr>
    </w:p>
    <w:p w14:paraId="4ED7F971" w14:textId="00BD082D" w:rsidR="006168E4" w:rsidRPr="00CF567E" w:rsidRDefault="0044693A" w:rsidP="00AC5BF2">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39EB39D0" wp14:editId="3E0396B5">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37281F" w14:textId="77777777" w:rsidR="00C72261" w:rsidRPr="00EF2FC0" w:rsidRDefault="00C72261"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C72261" w:rsidRPr="00EF2FC0" w:rsidRDefault="00C72261"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C72261" w:rsidRPr="00016AF3" w:rsidRDefault="00C72261"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C72261" w:rsidRDefault="00C72261" w:rsidP="006F03C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9D0" id="Cuadro de texto 17" o:spid="_x0000_s1029" type="#_x0000_t202" style="position:absolute;margin-left:.1pt;margin-top:4.15pt;width:168pt;height:53.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Cf22XYmAIAAMIFAAAOAAAAAAAAAAAAAAAAAC4CAABkcnMvZTJvRG9jLnht&#10;bFBLAQItABQABgAIAAAAIQDNiECI2gAAAAYBAAAPAAAAAAAAAAAAAAAAAPIEAABkcnMvZG93bnJl&#10;di54bWxQSwUGAAAAAAQABADzAAAA+QUAAAAA&#10;" fillcolor="white [3201]" strokecolor="white [3212]" strokeweight=".5pt">
                <v:textbox>
                  <w:txbxContent>
                    <w:p w14:paraId="2F37281F" w14:textId="77777777" w:rsidR="00C72261" w:rsidRPr="00EF2FC0" w:rsidRDefault="00C72261"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C72261" w:rsidRPr="00EF2FC0" w:rsidRDefault="00C72261"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C72261" w:rsidRPr="00016AF3" w:rsidRDefault="00C72261"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C72261" w:rsidRDefault="00C72261" w:rsidP="006F03C9">
                      <w:pPr>
                        <w:spacing w:after="0" w:line="240" w:lineRule="auto"/>
                        <w:jc w:val="cente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6F8228CE">
                <wp:simplePos x="0" y="0"/>
                <wp:positionH relativeFrom="margin">
                  <wp:posOffset>3531622</wp:posOffset>
                </wp:positionH>
                <wp:positionV relativeFrom="paragraph">
                  <wp:posOffset>68442</wp:posOffset>
                </wp:positionV>
                <wp:extent cx="2133600" cy="659958"/>
                <wp:effectExtent l="0" t="0" r="19050" b="26035"/>
                <wp:wrapNone/>
                <wp:docPr id="2" name="Cuadro de texto 2"/>
                <wp:cNvGraphicFramePr/>
                <a:graphic xmlns:a="http://schemas.openxmlformats.org/drawingml/2006/main">
                  <a:graphicData uri="http://schemas.microsoft.com/office/word/2010/wordprocessingShape">
                    <wps:wsp>
                      <wps:cNvSpPr txBox="1"/>
                      <wps:spPr>
                        <a:xfrm>
                          <a:off x="0" y="0"/>
                          <a:ext cx="2133600"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37033980" w:rsidR="00C72261" w:rsidRPr="00EF2FC0" w:rsidRDefault="00C72261"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C72261" w:rsidRPr="00EF2FC0" w:rsidRDefault="00C7226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C72261" w:rsidRPr="00016AF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C72261" w:rsidRDefault="00C72261"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220A" id="Cuadro de texto 2" o:spid="_x0000_s1030" type="#_x0000_t202" style="position:absolute;margin-left:278.1pt;margin-top:5.4pt;width:168pt;height:51.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" fillcolor="white [3201]" strokecolor="white [3212]" strokeweight=".5pt">
                <v:textbox>
                  <w:txbxContent>
                    <w:p w14:paraId="0F319D64" w14:textId="37033980" w:rsidR="00C72261" w:rsidRPr="00EF2FC0" w:rsidRDefault="00C72261"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C72261" w:rsidRPr="00EF2FC0" w:rsidRDefault="00C7226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77777777" w:rsidR="00C72261" w:rsidRPr="00016AF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8F1DF78" w14:textId="77777777" w:rsidR="00C72261" w:rsidRDefault="00C72261" w:rsidP="005E7D1E">
                      <w:pPr>
                        <w:spacing w:after="0" w:line="240" w:lineRule="auto"/>
                        <w:jc w:val="center"/>
                      </w:pPr>
                    </w:p>
                  </w:txbxContent>
                </v:textbox>
                <w10:wrap anchorx="margin"/>
              </v:shape>
            </w:pict>
          </mc:Fallback>
        </mc:AlternateContent>
      </w:r>
    </w:p>
    <w:p w14:paraId="508207E2" w14:textId="77777777" w:rsidR="009A7E92" w:rsidRPr="00CF567E" w:rsidRDefault="009A7E92" w:rsidP="00AC5BF2">
      <w:pPr>
        <w:spacing w:after="0" w:line="360" w:lineRule="auto"/>
        <w:rPr>
          <w:rFonts w:ascii="Palatino Linotype" w:hAnsi="Palatino Linotype" w:cs="Arial"/>
          <w:szCs w:val="20"/>
        </w:rPr>
      </w:pPr>
    </w:p>
    <w:p w14:paraId="78D257FF" w14:textId="77777777" w:rsidR="00D15FB3" w:rsidRPr="00CF567E" w:rsidRDefault="00D15FB3" w:rsidP="00AC5BF2">
      <w:pPr>
        <w:spacing w:after="0" w:line="360" w:lineRule="auto"/>
        <w:rPr>
          <w:rFonts w:ascii="Palatino Linotype" w:hAnsi="Palatino Linotype" w:cs="Arial"/>
          <w:sz w:val="14"/>
          <w:szCs w:val="20"/>
        </w:rPr>
      </w:pPr>
    </w:p>
    <w:p w14:paraId="744671EC" w14:textId="7AF328E1" w:rsidR="006168E4" w:rsidRPr="00CF567E" w:rsidRDefault="006168E4" w:rsidP="00AC5BF2">
      <w:pPr>
        <w:spacing w:after="0" w:line="360" w:lineRule="auto"/>
        <w:rPr>
          <w:rFonts w:ascii="Palatino Linotype" w:hAnsi="Palatino Linotype" w:cs="Arial"/>
          <w:szCs w:val="20"/>
        </w:rPr>
      </w:pPr>
    </w:p>
    <w:p w14:paraId="7B9E60E2" w14:textId="0FC8418D" w:rsidR="00D15FB3" w:rsidRPr="00CF567E" w:rsidRDefault="00D15FB3" w:rsidP="00AC5BF2">
      <w:pPr>
        <w:spacing w:after="0" w:line="240" w:lineRule="auto"/>
        <w:rPr>
          <w:rFonts w:ascii="Palatino Linotype" w:hAnsi="Palatino Linotype"/>
          <w:sz w:val="20"/>
          <w:szCs w:val="20"/>
        </w:rPr>
      </w:pPr>
    </w:p>
    <w:p w14:paraId="22EF1A52" w14:textId="006F57C7" w:rsidR="0044693A" w:rsidRPr="00CF567E" w:rsidRDefault="0044693A" w:rsidP="00AC5BF2">
      <w:pPr>
        <w:spacing w:after="0" w:line="240" w:lineRule="auto"/>
        <w:rPr>
          <w:rFonts w:ascii="Palatino Linotype" w:hAnsi="Palatino Linotype"/>
          <w:sz w:val="20"/>
          <w:szCs w:val="20"/>
        </w:rPr>
      </w:pPr>
    </w:p>
    <w:p w14:paraId="71986EC9" w14:textId="7BF20F12" w:rsidR="001C3138" w:rsidRPr="00CF567E" w:rsidRDefault="001C3138" w:rsidP="00AC5BF2">
      <w:pPr>
        <w:spacing w:after="0" w:line="240" w:lineRule="auto"/>
        <w:rPr>
          <w:rFonts w:ascii="Palatino Linotype" w:hAnsi="Palatino Linotype"/>
          <w:sz w:val="20"/>
          <w:szCs w:val="20"/>
        </w:rPr>
      </w:pPr>
    </w:p>
    <w:p w14:paraId="2993B763" w14:textId="10391E1A" w:rsidR="0044693A" w:rsidRPr="00CF567E" w:rsidRDefault="0044693A" w:rsidP="00AC5BF2">
      <w:pPr>
        <w:spacing w:after="0" w:line="240" w:lineRule="auto"/>
        <w:rPr>
          <w:rFonts w:ascii="Palatino Linotype" w:hAnsi="Palatino Linotype"/>
          <w:sz w:val="20"/>
          <w:szCs w:val="20"/>
        </w:rPr>
      </w:pPr>
      <w:r w:rsidRPr="00CF567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7A27D1F5">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C72261" w:rsidRPr="007F613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C72261" w:rsidRDefault="00C72261"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C72261" w:rsidRPr="00016AF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C72261" w:rsidRDefault="00C72261" w:rsidP="006168E4">
                            <w:pPr>
                              <w:spacing w:line="240" w:lineRule="auto"/>
                              <w:jc w:val="center"/>
                              <w:rPr>
                                <w:rFonts w:ascii="Palatino Linotype" w:hAnsi="Palatino Linotype"/>
                                <w:b/>
                                <w:sz w:val="24"/>
                                <w:szCs w:val="24"/>
                              </w:rPr>
                            </w:pPr>
                          </w:p>
                          <w:p w14:paraId="76A9BD10" w14:textId="77777777" w:rsidR="00C72261" w:rsidRDefault="00C72261" w:rsidP="006168E4">
                            <w:pPr>
                              <w:jc w:val="center"/>
                              <w:rPr>
                                <w:rFonts w:ascii="Palatino Linotype" w:hAnsi="Palatino Linotype"/>
                                <w:sz w:val="24"/>
                                <w:szCs w:val="24"/>
                              </w:rPr>
                            </w:pPr>
                          </w:p>
                          <w:p w14:paraId="68C6FFBA" w14:textId="77777777" w:rsidR="00C72261" w:rsidRPr="00EF2FC0" w:rsidRDefault="00C72261" w:rsidP="006168E4">
                            <w:pPr>
                              <w:jc w:val="center"/>
                              <w:rPr>
                                <w:rFonts w:ascii="Palatino Linotype" w:hAnsi="Palatino Linotype"/>
                                <w:sz w:val="24"/>
                                <w:szCs w:val="24"/>
                              </w:rPr>
                            </w:pPr>
                          </w:p>
                          <w:p w14:paraId="354D7895" w14:textId="77777777" w:rsidR="00C72261" w:rsidRDefault="00C72261"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41268FBF" w14:textId="28AFED44" w:rsidR="00C72261" w:rsidRPr="007F613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C72261" w:rsidRDefault="00C72261"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C72261" w:rsidRPr="00016AF3" w:rsidRDefault="00C7226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C72261" w:rsidRDefault="00C72261" w:rsidP="006168E4">
                      <w:pPr>
                        <w:spacing w:line="240" w:lineRule="auto"/>
                        <w:jc w:val="center"/>
                        <w:rPr>
                          <w:rFonts w:ascii="Palatino Linotype" w:hAnsi="Palatino Linotype"/>
                          <w:b/>
                          <w:sz w:val="24"/>
                          <w:szCs w:val="24"/>
                        </w:rPr>
                      </w:pPr>
                    </w:p>
                    <w:p w14:paraId="76A9BD10" w14:textId="77777777" w:rsidR="00C72261" w:rsidRDefault="00C72261" w:rsidP="006168E4">
                      <w:pPr>
                        <w:jc w:val="center"/>
                        <w:rPr>
                          <w:rFonts w:ascii="Palatino Linotype" w:hAnsi="Palatino Linotype"/>
                          <w:sz w:val="24"/>
                          <w:szCs w:val="24"/>
                        </w:rPr>
                      </w:pPr>
                    </w:p>
                    <w:p w14:paraId="68C6FFBA" w14:textId="77777777" w:rsidR="00C72261" w:rsidRPr="00EF2FC0" w:rsidRDefault="00C72261" w:rsidP="006168E4">
                      <w:pPr>
                        <w:jc w:val="center"/>
                        <w:rPr>
                          <w:rFonts w:ascii="Palatino Linotype" w:hAnsi="Palatino Linotype"/>
                          <w:sz w:val="24"/>
                          <w:szCs w:val="24"/>
                        </w:rPr>
                      </w:pPr>
                    </w:p>
                    <w:p w14:paraId="354D7895" w14:textId="77777777" w:rsidR="00C72261" w:rsidRDefault="00C72261" w:rsidP="006168E4"/>
                  </w:txbxContent>
                </v:textbox>
                <w10:wrap anchorx="page"/>
              </v:shape>
            </w:pict>
          </mc:Fallback>
        </mc:AlternateContent>
      </w:r>
    </w:p>
    <w:p w14:paraId="7FDF166B" w14:textId="77777777" w:rsidR="001C3138" w:rsidRPr="00CF567E" w:rsidRDefault="001C3138" w:rsidP="00AC5BF2">
      <w:pPr>
        <w:spacing w:after="0" w:line="240" w:lineRule="auto"/>
        <w:rPr>
          <w:rFonts w:ascii="Palatino Linotype" w:hAnsi="Palatino Linotype"/>
          <w:sz w:val="20"/>
          <w:szCs w:val="20"/>
        </w:rPr>
      </w:pPr>
    </w:p>
    <w:p w14:paraId="6938D2A5" w14:textId="77777777" w:rsidR="006F03C9" w:rsidRPr="00CF567E" w:rsidRDefault="006F03C9" w:rsidP="00AC5BF2">
      <w:pPr>
        <w:spacing w:after="0" w:line="240" w:lineRule="auto"/>
        <w:jc w:val="both"/>
        <w:rPr>
          <w:rFonts w:ascii="Palatino Linotype" w:hAnsi="Palatino Linotype"/>
          <w:sz w:val="16"/>
          <w:szCs w:val="20"/>
        </w:rPr>
      </w:pPr>
    </w:p>
    <w:p w14:paraId="0D78386B" w14:textId="77777777" w:rsidR="0044693A" w:rsidRPr="00CF567E" w:rsidRDefault="0044693A" w:rsidP="00AC5BF2">
      <w:pPr>
        <w:spacing w:after="0" w:line="240" w:lineRule="auto"/>
        <w:jc w:val="both"/>
        <w:rPr>
          <w:rFonts w:ascii="Palatino Linotype" w:hAnsi="Palatino Linotype"/>
          <w:sz w:val="16"/>
          <w:szCs w:val="20"/>
        </w:rPr>
      </w:pPr>
    </w:p>
    <w:p w14:paraId="58191EE9" w14:textId="77777777" w:rsidR="0044693A" w:rsidRPr="00CF567E" w:rsidRDefault="0044693A" w:rsidP="00AC5BF2">
      <w:pPr>
        <w:spacing w:after="0" w:line="240" w:lineRule="auto"/>
        <w:jc w:val="both"/>
        <w:rPr>
          <w:rFonts w:ascii="Palatino Linotype" w:hAnsi="Palatino Linotype"/>
          <w:sz w:val="16"/>
          <w:szCs w:val="20"/>
        </w:rPr>
      </w:pPr>
    </w:p>
    <w:p w14:paraId="2DBA8E56" w14:textId="77777777" w:rsidR="0044693A" w:rsidRPr="00CF567E" w:rsidRDefault="0044693A" w:rsidP="00AC5BF2">
      <w:pPr>
        <w:spacing w:after="0" w:line="240" w:lineRule="auto"/>
        <w:jc w:val="both"/>
        <w:rPr>
          <w:rFonts w:ascii="Palatino Linotype" w:hAnsi="Palatino Linotype"/>
          <w:sz w:val="20"/>
          <w:szCs w:val="20"/>
        </w:rPr>
      </w:pPr>
    </w:p>
    <w:p w14:paraId="2CC6F5AC" w14:textId="2A67D061" w:rsidR="00B3772D" w:rsidRPr="00CF567E" w:rsidRDefault="006168E4" w:rsidP="00AC5BF2">
      <w:pPr>
        <w:spacing w:after="0" w:line="240" w:lineRule="auto"/>
        <w:jc w:val="both"/>
        <w:rPr>
          <w:rFonts w:ascii="Palatino Linotype" w:hAnsi="Palatino Linotype"/>
          <w:bCs/>
          <w:sz w:val="16"/>
          <w:szCs w:val="20"/>
          <w:lang w:eastAsia="es-MX"/>
        </w:rPr>
      </w:pPr>
      <w:r w:rsidRPr="00CF567E">
        <w:rPr>
          <w:rFonts w:ascii="Palatino Linotype" w:hAnsi="Palatino Linotype"/>
          <w:sz w:val="16"/>
          <w:szCs w:val="20"/>
        </w:rPr>
        <w:t>Esta hoja corre</w:t>
      </w:r>
      <w:r w:rsidR="00BD643A" w:rsidRPr="00CF567E">
        <w:rPr>
          <w:rFonts w:ascii="Palatino Linotype" w:hAnsi="Palatino Linotype"/>
          <w:sz w:val="16"/>
          <w:szCs w:val="20"/>
        </w:rPr>
        <w:t xml:space="preserve">sponde a la resolución de fecha </w:t>
      </w:r>
      <w:r w:rsidR="00E10A2B">
        <w:rPr>
          <w:rFonts w:ascii="Palatino Linotype" w:hAnsi="Palatino Linotype"/>
          <w:sz w:val="16"/>
          <w:szCs w:val="20"/>
        </w:rPr>
        <w:t>catorce</w:t>
      </w:r>
      <w:r w:rsidR="0044693A" w:rsidRPr="00CF567E">
        <w:rPr>
          <w:rFonts w:ascii="Palatino Linotype" w:hAnsi="Palatino Linotype"/>
          <w:sz w:val="16"/>
          <w:szCs w:val="20"/>
        </w:rPr>
        <w:t xml:space="preserve"> de agosto</w:t>
      </w:r>
      <w:r w:rsidR="00D9743B" w:rsidRPr="00CF567E">
        <w:rPr>
          <w:rFonts w:ascii="Palatino Linotype" w:hAnsi="Palatino Linotype"/>
          <w:sz w:val="16"/>
          <w:szCs w:val="20"/>
        </w:rPr>
        <w:t xml:space="preserve"> </w:t>
      </w:r>
      <w:r w:rsidRPr="00CF567E">
        <w:rPr>
          <w:rFonts w:ascii="Palatino Linotype" w:hAnsi="Palatino Linotype"/>
          <w:sz w:val="16"/>
          <w:szCs w:val="20"/>
        </w:rPr>
        <w:t xml:space="preserve">de dos mil </w:t>
      </w:r>
      <w:r w:rsidR="00E10A2B">
        <w:rPr>
          <w:rFonts w:ascii="Palatino Linotype" w:hAnsi="Palatino Linotype"/>
          <w:sz w:val="16"/>
          <w:szCs w:val="20"/>
        </w:rPr>
        <w:t>diecinueve</w:t>
      </w:r>
      <w:r w:rsidR="00061821" w:rsidRPr="00CF567E">
        <w:rPr>
          <w:rFonts w:ascii="Palatino Linotype" w:hAnsi="Palatino Linotype"/>
          <w:sz w:val="16"/>
          <w:szCs w:val="20"/>
        </w:rPr>
        <w:t>,</w:t>
      </w:r>
      <w:r w:rsidRPr="00CF567E">
        <w:rPr>
          <w:rFonts w:ascii="Palatino Linotype" w:hAnsi="Palatino Linotype"/>
          <w:sz w:val="16"/>
          <w:szCs w:val="20"/>
        </w:rPr>
        <w:t xml:space="preserve"> emitida en el recurso de revisión </w:t>
      </w:r>
      <w:r w:rsidR="00CE2ADF" w:rsidRPr="00CF567E">
        <w:rPr>
          <w:rFonts w:ascii="Palatino Linotype" w:hAnsi="Palatino Linotype"/>
          <w:b/>
          <w:bCs/>
          <w:sz w:val="16"/>
          <w:szCs w:val="20"/>
          <w:lang w:eastAsia="es-MX"/>
        </w:rPr>
        <w:t>0</w:t>
      </w:r>
      <w:r w:rsidR="0044693A" w:rsidRPr="00CF567E">
        <w:rPr>
          <w:rFonts w:ascii="Palatino Linotype" w:hAnsi="Palatino Linotype"/>
          <w:b/>
          <w:bCs/>
          <w:sz w:val="16"/>
          <w:szCs w:val="20"/>
          <w:lang w:eastAsia="es-MX"/>
        </w:rPr>
        <w:t>4550</w:t>
      </w:r>
      <w:r w:rsidR="00CE2ADF" w:rsidRPr="00CF567E">
        <w:rPr>
          <w:rFonts w:ascii="Palatino Linotype" w:hAnsi="Palatino Linotype"/>
          <w:b/>
          <w:bCs/>
          <w:sz w:val="16"/>
          <w:szCs w:val="20"/>
          <w:lang w:eastAsia="es-MX"/>
        </w:rPr>
        <w:t>/INFOEM/IP/RR/201</w:t>
      </w:r>
      <w:r w:rsidR="0044693A" w:rsidRPr="00CF567E">
        <w:rPr>
          <w:rFonts w:ascii="Palatino Linotype" w:hAnsi="Palatino Linotype"/>
          <w:b/>
          <w:bCs/>
          <w:sz w:val="16"/>
          <w:szCs w:val="20"/>
          <w:lang w:eastAsia="es-MX"/>
        </w:rPr>
        <w:t>9</w:t>
      </w:r>
      <w:r w:rsidR="00B36C81" w:rsidRPr="00CF567E">
        <w:rPr>
          <w:rFonts w:ascii="Palatino Linotype" w:hAnsi="Palatino Linotype"/>
          <w:b/>
          <w:bCs/>
          <w:sz w:val="16"/>
          <w:szCs w:val="20"/>
          <w:lang w:eastAsia="es-MX"/>
        </w:rPr>
        <w:t xml:space="preserve"> y acumulados</w:t>
      </w:r>
      <w:r w:rsidRPr="00CF567E">
        <w:rPr>
          <w:rFonts w:ascii="Palatino Linotype" w:hAnsi="Palatino Linotype"/>
          <w:sz w:val="16"/>
          <w:szCs w:val="20"/>
        </w:rPr>
        <w:t>.</w:t>
      </w:r>
    </w:p>
    <w:p w14:paraId="67CBA106" w14:textId="41063231" w:rsidR="007B3C72" w:rsidRPr="00AC5BF2" w:rsidRDefault="005E7D1E" w:rsidP="00AC5BF2">
      <w:pPr>
        <w:spacing w:after="0" w:line="240" w:lineRule="auto"/>
        <w:rPr>
          <w:rFonts w:ascii="Palatino Linotype" w:hAnsi="Palatino Linotype"/>
          <w:sz w:val="16"/>
          <w:szCs w:val="20"/>
        </w:rPr>
      </w:pPr>
      <w:r w:rsidRPr="00CF567E">
        <w:rPr>
          <w:rFonts w:ascii="Palatino Linotype" w:hAnsi="Palatino Linotype"/>
          <w:sz w:val="16"/>
          <w:szCs w:val="20"/>
        </w:rPr>
        <w:t>ZMS/OSAM/</w:t>
      </w:r>
      <w:r w:rsidR="00BD643A" w:rsidRPr="00CF567E">
        <w:rPr>
          <w:rFonts w:ascii="Palatino Linotype" w:hAnsi="Palatino Linotype"/>
          <w:sz w:val="16"/>
          <w:szCs w:val="20"/>
        </w:rPr>
        <w:t>jasm</w:t>
      </w:r>
    </w:p>
    <w:sectPr w:rsidR="007B3C72" w:rsidRPr="00AC5BF2" w:rsidSect="00FE3294">
      <w:headerReference w:type="default" r:id="rId10"/>
      <w:footerReference w:type="default" r:id="rId11"/>
      <w:headerReference w:type="first" r:id="rId12"/>
      <w:footerReference w:type="first" r:id="rId1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A124FF" w14:textId="77777777" w:rsidR="00F82751" w:rsidRDefault="00F82751" w:rsidP="006168E4">
      <w:pPr>
        <w:spacing w:after="0" w:line="240" w:lineRule="auto"/>
      </w:pPr>
      <w:r>
        <w:separator/>
      </w:r>
    </w:p>
  </w:endnote>
  <w:endnote w:type="continuationSeparator" w:id="0">
    <w:p w14:paraId="35B9F93A" w14:textId="77777777" w:rsidR="00F82751" w:rsidRDefault="00F8275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C72261" w:rsidRPr="000B69FA" w:rsidRDefault="00C72261"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A47B1">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A47B1">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C72261" w:rsidRPr="000B69FA" w:rsidRDefault="00C72261"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271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32718">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264C5" w14:textId="77777777" w:rsidR="00F82751" w:rsidRDefault="00F82751" w:rsidP="006168E4">
      <w:pPr>
        <w:spacing w:after="0" w:line="240" w:lineRule="auto"/>
      </w:pPr>
      <w:r>
        <w:separator/>
      </w:r>
    </w:p>
  </w:footnote>
  <w:footnote w:type="continuationSeparator" w:id="0">
    <w:p w14:paraId="433F7AC1" w14:textId="77777777" w:rsidR="00F82751" w:rsidRDefault="00F82751" w:rsidP="006168E4">
      <w:pPr>
        <w:spacing w:after="0" w:line="240" w:lineRule="auto"/>
      </w:pPr>
      <w:r>
        <w:continuationSeparator/>
      </w:r>
    </w:p>
  </w:footnote>
  <w:footnote w:id="1">
    <w:p w14:paraId="48C8D67F" w14:textId="77777777" w:rsidR="00C72261" w:rsidRPr="00F07740" w:rsidRDefault="00C72261" w:rsidP="005E2AED">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BD9AAEA" w14:textId="77777777" w:rsidR="00C72261" w:rsidRPr="00946E1F" w:rsidRDefault="00C72261" w:rsidP="005E2AED">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D57FA2F" w14:textId="77777777" w:rsidR="00C55C35" w:rsidRPr="00DA282E" w:rsidRDefault="00C55C35" w:rsidP="00C55C35">
      <w:pPr>
        <w:spacing w:line="240" w:lineRule="auto"/>
        <w:jc w:val="both"/>
        <w:rPr>
          <w:rFonts w:ascii="Palatino Linotype" w:hAnsi="Palatino Linotype"/>
          <w:i/>
          <w:sz w:val="16"/>
          <w:szCs w:val="16"/>
          <w:u w:val="single"/>
        </w:rPr>
      </w:pPr>
      <w:r>
        <w:rPr>
          <w:rStyle w:val="Refdenotaalpie"/>
        </w:rPr>
        <w:footnoteRef/>
      </w:r>
      <w:r>
        <w:t xml:space="preserve"> </w:t>
      </w:r>
      <w:r w:rsidRPr="00F40B06">
        <w:rPr>
          <w:rFonts w:ascii="Palatino Linotype" w:hAnsi="Palatino Linotype"/>
          <w:b/>
          <w:i/>
          <w:sz w:val="16"/>
          <w:szCs w:val="16"/>
        </w:rPr>
        <w:t>Artículo 167.</w:t>
      </w:r>
      <w:r w:rsidRPr="00F40B06">
        <w:rPr>
          <w:rFonts w:ascii="Palatino Linotype" w:hAnsi="Palatino Linotype"/>
          <w:i/>
          <w:sz w:val="16"/>
          <w:szCs w:val="16"/>
        </w:rPr>
        <w:t xml:space="preserve"> </w:t>
      </w:r>
      <w:r w:rsidRPr="00DA282E">
        <w:rPr>
          <w:rFonts w:ascii="Palatino Linotype" w:hAnsi="Palatino Linotype"/>
          <w:i/>
          <w:sz w:val="16"/>
          <w:szCs w:val="16"/>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532594F8" w14:textId="77777777" w:rsidR="00C55C35" w:rsidRPr="00F40B06" w:rsidRDefault="00C55C35" w:rsidP="00C55C35">
      <w:pPr>
        <w:spacing w:line="240" w:lineRule="auto"/>
        <w:jc w:val="both"/>
        <w:rPr>
          <w:rFonts w:ascii="Palatino Linotype" w:hAnsi="Palatino Linotype"/>
          <w:i/>
          <w:sz w:val="16"/>
          <w:szCs w:val="16"/>
        </w:rPr>
      </w:pPr>
      <w:r w:rsidRPr="00F40B06">
        <w:rPr>
          <w:rFonts w:ascii="Palatino Linotype" w:hAnsi="Palatino Linotype"/>
          <w:i/>
          <w:sz w:val="16"/>
          <w:szCs w:val="16"/>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63D0DB43" w14:textId="77777777" w:rsidR="00C55C35" w:rsidRPr="00F40B06" w:rsidRDefault="00C55C35" w:rsidP="00C55C35">
      <w:pPr>
        <w:spacing w:line="240" w:lineRule="auto"/>
        <w:jc w:val="both"/>
        <w:rPr>
          <w:rFonts w:ascii="Palatino Linotype" w:hAnsi="Palatino Linotype" w:cs="Arial"/>
          <w:i/>
          <w:sz w:val="16"/>
          <w:szCs w:val="16"/>
        </w:rPr>
      </w:pPr>
      <w:r w:rsidRPr="00F40B06">
        <w:rPr>
          <w:rFonts w:ascii="Palatino Linotype" w:hAnsi="Palatino Linotype"/>
          <w:i/>
          <w:sz w:val="16"/>
          <w:szCs w:val="16"/>
        </w:rPr>
        <w:t>Si transcurrido el plazo señalado en el primer párrafo de este artículo, el sujeto obligado no declina la competencia en los términos establecidos, podrá canalizar la solicitud ante el sujeto obligado competente</w:t>
      </w:r>
      <w:r>
        <w:rPr>
          <w:rFonts w:ascii="Palatino Linotype" w:hAnsi="Palatino Linotype"/>
          <w:i/>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C72261" w:rsidRDefault="00C7226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C72261" w14:paraId="1B55C452" w14:textId="77777777" w:rsidTr="00FE3294">
      <w:trPr>
        <w:trHeight w:val="227"/>
      </w:trPr>
      <w:tc>
        <w:tcPr>
          <w:tcW w:w="5529" w:type="dxa"/>
          <w:hideMark/>
        </w:tcPr>
        <w:p w14:paraId="7D61692F" w14:textId="77777777" w:rsidR="00C72261" w:rsidRDefault="00C7226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2B30D485" w:rsidR="00C72261" w:rsidRPr="00B4142F" w:rsidRDefault="00C72261" w:rsidP="0003081B">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04550/INFOEM/IP/RR/2019 y acumulados</w:t>
          </w:r>
        </w:p>
      </w:tc>
    </w:tr>
    <w:tr w:rsidR="00C72261" w14:paraId="54A9600B" w14:textId="77777777" w:rsidTr="00FE3294">
      <w:trPr>
        <w:trHeight w:val="242"/>
      </w:trPr>
      <w:tc>
        <w:tcPr>
          <w:tcW w:w="5529" w:type="dxa"/>
          <w:hideMark/>
        </w:tcPr>
        <w:p w14:paraId="44594D83" w14:textId="77777777" w:rsidR="00C72261" w:rsidRDefault="00C7226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0180F21" w14:textId="77777777" w:rsidR="00C72261" w:rsidRDefault="00C72261" w:rsidP="0003081B">
          <w:pPr>
            <w:spacing w:after="0" w:line="256" w:lineRule="auto"/>
            <w:ind w:right="214"/>
            <w:jc w:val="right"/>
            <w:rPr>
              <w:rFonts w:ascii="Palatino Linotype" w:hAnsi="Palatino Linotype" w:cs="Arial"/>
              <w:szCs w:val="20"/>
            </w:rPr>
          </w:pPr>
          <w:r w:rsidRPr="00AC5BF2">
            <w:rPr>
              <w:rFonts w:ascii="Palatino Linotype" w:hAnsi="Palatino Linotype" w:cs="Arial"/>
              <w:szCs w:val="20"/>
            </w:rPr>
            <w:t xml:space="preserve">Tribunal de Justicia Administrativa </w:t>
          </w:r>
        </w:p>
        <w:p w14:paraId="30FF7E9F" w14:textId="360925CD" w:rsidR="00C72261" w:rsidRPr="00F06FED" w:rsidRDefault="00C72261" w:rsidP="0003081B">
          <w:pPr>
            <w:spacing w:after="0" w:line="256" w:lineRule="auto"/>
            <w:ind w:right="214"/>
            <w:jc w:val="right"/>
            <w:rPr>
              <w:rFonts w:ascii="Palatino Linotype" w:hAnsi="Palatino Linotype" w:cs="Arial"/>
            </w:rPr>
          </w:pPr>
          <w:r w:rsidRPr="00AC5BF2">
            <w:rPr>
              <w:rFonts w:ascii="Palatino Linotype" w:hAnsi="Palatino Linotype" w:cs="Arial"/>
              <w:szCs w:val="20"/>
            </w:rPr>
            <w:t>del Estado de México</w:t>
          </w:r>
        </w:p>
      </w:tc>
    </w:tr>
    <w:tr w:rsidR="00C72261" w14:paraId="02ED08B1" w14:textId="77777777" w:rsidTr="00FE3294">
      <w:trPr>
        <w:trHeight w:val="342"/>
      </w:trPr>
      <w:tc>
        <w:tcPr>
          <w:tcW w:w="5529" w:type="dxa"/>
          <w:hideMark/>
        </w:tcPr>
        <w:p w14:paraId="00D66E60" w14:textId="77777777" w:rsidR="00C72261" w:rsidRDefault="00C72261" w:rsidP="0003081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C72261" w:rsidRDefault="00C72261" w:rsidP="0003081B">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C72261" w:rsidRPr="00696691" w:rsidRDefault="00C722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C72261" w14:paraId="333E5951" w14:textId="77777777" w:rsidTr="00FE3294">
      <w:trPr>
        <w:trHeight w:val="227"/>
      </w:trPr>
      <w:tc>
        <w:tcPr>
          <w:tcW w:w="5529" w:type="dxa"/>
          <w:hideMark/>
        </w:tcPr>
        <w:p w14:paraId="5A8BD2EE" w14:textId="77777777" w:rsidR="00C72261" w:rsidRDefault="00C7226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74F0952E" w:rsidR="00C72261" w:rsidRPr="00B4142F" w:rsidRDefault="00C72261" w:rsidP="00AC5BF2">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04550/INFOEM/IP/RR/2019 y acumulados</w:t>
          </w:r>
        </w:p>
      </w:tc>
    </w:tr>
    <w:tr w:rsidR="00C72261" w14:paraId="6C6CCDEF" w14:textId="77777777" w:rsidTr="00FE3294">
      <w:trPr>
        <w:trHeight w:val="196"/>
      </w:trPr>
      <w:tc>
        <w:tcPr>
          <w:tcW w:w="5529" w:type="dxa"/>
          <w:hideMark/>
        </w:tcPr>
        <w:p w14:paraId="79F53C9B" w14:textId="77777777" w:rsidR="00C72261" w:rsidRDefault="00C7226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3B9097D5" w:rsidR="00C72261" w:rsidRPr="00F06FED" w:rsidRDefault="00832718" w:rsidP="0003081B">
          <w:pPr>
            <w:spacing w:after="0" w:line="256" w:lineRule="auto"/>
            <w:ind w:left="639" w:right="214"/>
            <w:jc w:val="right"/>
            <w:rPr>
              <w:rFonts w:ascii="Palatino Linotype" w:hAnsi="Palatino Linotype" w:cs="Arial"/>
            </w:rPr>
          </w:pPr>
          <w:r>
            <w:rPr>
              <w:rFonts w:ascii="Palatino Linotype" w:hAnsi="Palatino Linotype" w:cs="Arial"/>
            </w:rPr>
            <w:t>xxxxxxxxxxxxxxx</w:t>
          </w:r>
        </w:p>
      </w:tc>
    </w:tr>
    <w:tr w:rsidR="00C72261" w14:paraId="63F5D633" w14:textId="77777777" w:rsidTr="00FE3294">
      <w:trPr>
        <w:trHeight w:val="242"/>
      </w:trPr>
      <w:tc>
        <w:tcPr>
          <w:tcW w:w="5529" w:type="dxa"/>
          <w:hideMark/>
        </w:tcPr>
        <w:p w14:paraId="25254C34" w14:textId="77777777" w:rsidR="00C72261" w:rsidRDefault="00C7226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7FC07E3" w14:textId="77777777" w:rsidR="00C72261" w:rsidRDefault="00C72261" w:rsidP="0003081B">
          <w:pPr>
            <w:spacing w:after="0" w:line="256" w:lineRule="auto"/>
            <w:ind w:right="214"/>
            <w:jc w:val="right"/>
            <w:rPr>
              <w:rFonts w:ascii="Palatino Linotype" w:hAnsi="Palatino Linotype" w:cs="Arial"/>
              <w:szCs w:val="20"/>
            </w:rPr>
          </w:pPr>
          <w:r w:rsidRPr="00AC5BF2">
            <w:rPr>
              <w:rFonts w:ascii="Palatino Linotype" w:hAnsi="Palatino Linotype" w:cs="Arial"/>
              <w:szCs w:val="20"/>
            </w:rPr>
            <w:t xml:space="preserve">Tribunal de Justicia Administrativa </w:t>
          </w:r>
        </w:p>
        <w:p w14:paraId="22E91C77" w14:textId="3AC74B7C" w:rsidR="00C72261" w:rsidRDefault="00C72261" w:rsidP="0003081B">
          <w:pPr>
            <w:spacing w:after="0" w:line="256" w:lineRule="auto"/>
            <w:ind w:right="214"/>
            <w:jc w:val="right"/>
            <w:rPr>
              <w:rFonts w:ascii="Palatino Linotype" w:hAnsi="Palatino Linotype" w:cs="Arial"/>
              <w:szCs w:val="20"/>
            </w:rPr>
          </w:pPr>
          <w:r w:rsidRPr="00AC5BF2">
            <w:rPr>
              <w:rFonts w:ascii="Palatino Linotype" w:hAnsi="Palatino Linotype" w:cs="Arial"/>
              <w:szCs w:val="20"/>
            </w:rPr>
            <w:t>del Estado de México</w:t>
          </w:r>
        </w:p>
      </w:tc>
    </w:tr>
    <w:tr w:rsidR="00C72261" w14:paraId="6E9635C5" w14:textId="77777777" w:rsidTr="00FE3294">
      <w:trPr>
        <w:trHeight w:val="342"/>
      </w:trPr>
      <w:tc>
        <w:tcPr>
          <w:tcW w:w="5529" w:type="dxa"/>
          <w:hideMark/>
        </w:tcPr>
        <w:p w14:paraId="69273B9D" w14:textId="77777777" w:rsidR="00C72261" w:rsidRDefault="00C72261" w:rsidP="0003081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C72261" w:rsidRDefault="00C72261" w:rsidP="0003081B">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C72261" w:rsidRPr="00696691" w:rsidRDefault="00C72261" w:rsidP="0003081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9" w15:restartNumberingAfterBreak="0">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7"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9" w15:restartNumberingAfterBreak="0">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1" w15:restartNumberingAfterBreak="0">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2"/>
  </w:num>
  <w:num w:numId="4">
    <w:abstractNumId w:val="14"/>
  </w:num>
  <w:num w:numId="5">
    <w:abstractNumId w:val="5"/>
  </w:num>
  <w:num w:numId="6">
    <w:abstractNumId w:val="26"/>
  </w:num>
  <w:num w:numId="7">
    <w:abstractNumId w:val="18"/>
  </w:num>
  <w:num w:numId="8">
    <w:abstractNumId w:val="21"/>
  </w:num>
  <w:num w:numId="9">
    <w:abstractNumId w:val="10"/>
  </w:num>
  <w:num w:numId="10">
    <w:abstractNumId w:val="15"/>
  </w:num>
  <w:num w:numId="11">
    <w:abstractNumId w:val="25"/>
  </w:num>
  <w:num w:numId="12">
    <w:abstractNumId w:val="22"/>
  </w:num>
  <w:num w:numId="13">
    <w:abstractNumId w:val="13"/>
  </w:num>
  <w:num w:numId="14">
    <w:abstractNumId w:val="24"/>
  </w:num>
  <w:num w:numId="15">
    <w:abstractNumId w:val="27"/>
  </w:num>
  <w:num w:numId="16">
    <w:abstractNumId w:val="0"/>
  </w:num>
  <w:num w:numId="17">
    <w:abstractNumId w:val="16"/>
  </w:num>
  <w:num w:numId="18">
    <w:abstractNumId w:val="19"/>
  </w:num>
  <w:num w:numId="19">
    <w:abstractNumId w:val="23"/>
  </w:num>
  <w:num w:numId="20">
    <w:abstractNumId w:val="4"/>
  </w:num>
  <w:num w:numId="21">
    <w:abstractNumId w:val="7"/>
  </w:num>
  <w:num w:numId="22">
    <w:abstractNumId w:val="11"/>
  </w:num>
  <w:num w:numId="23">
    <w:abstractNumId w:val="31"/>
  </w:num>
  <w:num w:numId="24">
    <w:abstractNumId w:val="29"/>
  </w:num>
  <w:num w:numId="25">
    <w:abstractNumId w:val="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17"/>
  </w:num>
  <w:num w:numId="29">
    <w:abstractNumId w:val="3"/>
  </w:num>
  <w:num w:numId="30">
    <w:abstractNumId w:val="20"/>
  </w:num>
  <w:num w:numId="31">
    <w:abstractNumId w:val="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ECC"/>
    <w:rsid w:val="000070B0"/>
    <w:rsid w:val="0000791F"/>
    <w:rsid w:val="00016B73"/>
    <w:rsid w:val="00026263"/>
    <w:rsid w:val="0003081B"/>
    <w:rsid w:val="00031068"/>
    <w:rsid w:val="000312A1"/>
    <w:rsid w:val="00033A15"/>
    <w:rsid w:val="00040F1C"/>
    <w:rsid w:val="000414F1"/>
    <w:rsid w:val="0004368F"/>
    <w:rsid w:val="00045B26"/>
    <w:rsid w:val="000461A1"/>
    <w:rsid w:val="00050F01"/>
    <w:rsid w:val="00055224"/>
    <w:rsid w:val="00055C59"/>
    <w:rsid w:val="00061821"/>
    <w:rsid w:val="000646AF"/>
    <w:rsid w:val="00065FCE"/>
    <w:rsid w:val="00066EDF"/>
    <w:rsid w:val="00074115"/>
    <w:rsid w:val="000744C4"/>
    <w:rsid w:val="00080482"/>
    <w:rsid w:val="000832FA"/>
    <w:rsid w:val="000908B1"/>
    <w:rsid w:val="00091552"/>
    <w:rsid w:val="000A2CB6"/>
    <w:rsid w:val="000B0670"/>
    <w:rsid w:val="000B120B"/>
    <w:rsid w:val="000B3EA3"/>
    <w:rsid w:val="000B4EA0"/>
    <w:rsid w:val="000B62E8"/>
    <w:rsid w:val="000C0AA2"/>
    <w:rsid w:val="000C4B33"/>
    <w:rsid w:val="000C6188"/>
    <w:rsid w:val="000C6BDD"/>
    <w:rsid w:val="000D03C6"/>
    <w:rsid w:val="000D05B4"/>
    <w:rsid w:val="000D12AB"/>
    <w:rsid w:val="000D214C"/>
    <w:rsid w:val="000D68D2"/>
    <w:rsid w:val="000F3640"/>
    <w:rsid w:val="001010CF"/>
    <w:rsid w:val="00104243"/>
    <w:rsid w:val="00111191"/>
    <w:rsid w:val="001132C3"/>
    <w:rsid w:val="00117DA2"/>
    <w:rsid w:val="00124855"/>
    <w:rsid w:val="001260E7"/>
    <w:rsid w:val="00130240"/>
    <w:rsid w:val="0014223D"/>
    <w:rsid w:val="00157906"/>
    <w:rsid w:val="001607D4"/>
    <w:rsid w:val="00174A84"/>
    <w:rsid w:val="00175588"/>
    <w:rsid w:val="00175897"/>
    <w:rsid w:val="001901F3"/>
    <w:rsid w:val="001A02EC"/>
    <w:rsid w:val="001A5182"/>
    <w:rsid w:val="001A5F88"/>
    <w:rsid w:val="001B31FB"/>
    <w:rsid w:val="001B3F18"/>
    <w:rsid w:val="001B4A39"/>
    <w:rsid w:val="001B4D3F"/>
    <w:rsid w:val="001B7B88"/>
    <w:rsid w:val="001B7C27"/>
    <w:rsid w:val="001C3138"/>
    <w:rsid w:val="001C66B9"/>
    <w:rsid w:val="001C6D73"/>
    <w:rsid w:val="001D1148"/>
    <w:rsid w:val="001D12B5"/>
    <w:rsid w:val="001D7AE6"/>
    <w:rsid w:val="001E2E66"/>
    <w:rsid w:val="00200225"/>
    <w:rsid w:val="00203732"/>
    <w:rsid w:val="00204D93"/>
    <w:rsid w:val="00212272"/>
    <w:rsid w:val="002205C0"/>
    <w:rsid w:val="00226697"/>
    <w:rsid w:val="00232D81"/>
    <w:rsid w:val="00233D67"/>
    <w:rsid w:val="002355B5"/>
    <w:rsid w:val="002363B0"/>
    <w:rsid w:val="002364CC"/>
    <w:rsid w:val="00240253"/>
    <w:rsid w:val="00242090"/>
    <w:rsid w:val="0024341A"/>
    <w:rsid w:val="00243C2A"/>
    <w:rsid w:val="00245964"/>
    <w:rsid w:val="00253CE2"/>
    <w:rsid w:val="00255B79"/>
    <w:rsid w:val="00263E66"/>
    <w:rsid w:val="002736EF"/>
    <w:rsid w:val="00282948"/>
    <w:rsid w:val="00296AFC"/>
    <w:rsid w:val="002A2034"/>
    <w:rsid w:val="002A228B"/>
    <w:rsid w:val="002A4CB4"/>
    <w:rsid w:val="002A50DD"/>
    <w:rsid w:val="002A61EA"/>
    <w:rsid w:val="002B365B"/>
    <w:rsid w:val="002C09FC"/>
    <w:rsid w:val="002C39B3"/>
    <w:rsid w:val="002C5ABA"/>
    <w:rsid w:val="002C6C03"/>
    <w:rsid w:val="002C7F33"/>
    <w:rsid w:val="002D1675"/>
    <w:rsid w:val="002D1EC2"/>
    <w:rsid w:val="002E0624"/>
    <w:rsid w:val="002E6A03"/>
    <w:rsid w:val="002F12BA"/>
    <w:rsid w:val="002F37BE"/>
    <w:rsid w:val="002F40EF"/>
    <w:rsid w:val="00300D0B"/>
    <w:rsid w:val="00301EFE"/>
    <w:rsid w:val="0030386E"/>
    <w:rsid w:val="0030506D"/>
    <w:rsid w:val="00306096"/>
    <w:rsid w:val="00314532"/>
    <w:rsid w:val="0031581A"/>
    <w:rsid w:val="00315AA9"/>
    <w:rsid w:val="00317FD2"/>
    <w:rsid w:val="00330A60"/>
    <w:rsid w:val="00334F45"/>
    <w:rsid w:val="00340234"/>
    <w:rsid w:val="0034096F"/>
    <w:rsid w:val="003453E9"/>
    <w:rsid w:val="003511AD"/>
    <w:rsid w:val="003522AE"/>
    <w:rsid w:val="00352FBE"/>
    <w:rsid w:val="00357BBF"/>
    <w:rsid w:val="00361B9C"/>
    <w:rsid w:val="00365371"/>
    <w:rsid w:val="00370AE6"/>
    <w:rsid w:val="00377C4A"/>
    <w:rsid w:val="003802A1"/>
    <w:rsid w:val="00380DB2"/>
    <w:rsid w:val="00380EFC"/>
    <w:rsid w:val="00382E2A"/>
    <w:rsid w:val="00387227"/>
    <w:rsid w:val="00387ECB"/>
    <w:rsid w:val="003900C6"/>
    <w:rsid w:val="00392E01"/>
    <w:rsid w:val="00397454"/>
    <w:rsid w:val="003A14DA"/>
    <w:rsid w:val="003A61F9"/>
    <w:rsid w:val="003B3ADF"/>
    <w:rsid w:val="003B45B5"/>
    <w:rsid w:val="003B7B17"/>
    <w:rsid w:val="003C2556"/>
    <w:rsid w:val="003C4297"/>
    <w:rsid w:val="003D0AAB"/>
    <w:rsid w:val="003D3C2B"/>
    <w:rsid w:val="003D7780"/>
    <w:rsid w:val="003E4B02"/>
    <w:rsid w:val="004012CF"/>
    <w:rsid w:val="0040181D"/>
    <w:rsid w:val="00402FF3"/>
    <w:rsid w:val="00406A0D"/>
    <w:rsid w:val="00412331"/>
    <w:rsid w:val="00413D42"/>
    <w:rsid w:val="00415882"/>
    <w:rsid w:val="004216D8"/>
    <w:rsid w:val="00423213"/>
    <w:rsid w:val="00427F2E"/>
    <w:rsid w:val="00433E6D"/>
    <w:rsid w:val="00434E9C"/>
    <w:rsid w:val="00434F17"/>
    <w:rsid w:val="00441585"/>
    <w:rsid w:val="00443539"/>
    <w:rsid w:val="00445D06"/>
    <w:rsid w:val="0044693A"/>
    <w:rsid w:val="00450A99"/>
    <w:rsid w:val="004538A4"/>
    <w:rsid w:val="004539E4"/>
    <w:rsid w:val="00454FB3"/>
    <w:rsid w:val="00461DBA"/>
    <w:rsid w:val="0046392D"/>
    <w:rsid w:val="004670D7"/>
    <w:rsid w:val="00477720"/>
    <w:rsid w:val="0048178E"/>
    <w:rsid w:val="00481AAF"/>
    <w:rsid w:val="004906C8"/>
    <w:rsid w:val="0049317A"/>
    <w:rsid w:val="00494745"/>
    <w:rsid w:val="004A0CC0"/>
    <w:rsid w:val="004B4586"/>
    <w:rsid w:val="004C2CAE"/>
    <w:rsid w:val="004C7621"/>
    <w:rsid w:val="004D1D38"/>
    <w:rsid w:val="004D3BC6"/>
    <w:rsid w:val="004D4571"/>
    <w:rsid w:val="004E2051"/>
    <w:rsid w:val="004E6BE9"/>
    <w:rsid w:val="004F009E"/>
    <w:rsid w:val="004F77E4"/>
    <w:rsid w:val="00501E21"/>
    <w:rsid w:val="0050469C"/>
    <w:rsid w:val="005152E2"/>
    <w:rsid w:val="00522352"/>
    <w:rsid w:val="00522E81"/>
    <w:rsid w:val="00523CF0"/>
    <w:rsid w:val="0053084E"/>
    <w:rsid w:val="005361B2"/>
    <w:rsid w:val="00546006"/>
    <w:rsid w:val="00550164"/>
    <w:rsid w:val="005533A4"/>
    <w:rsid w:val="005535B2"/>
    <w:rsid w:val="00562653"/>
    <w:rsid w:val="0056317A"/>
    <w:rsid w:val="005645BE"/>
    <w:rsid w:val="00567D72"/>
    <w:rsid w:val="00570592"/>
    <w:rsid w:val="005733EB"/>
    <w:rsid w:val="0057424D"/>
    <w:rsid w:val="00577BB3"/>
    <w:rsid w:val="00582600"/>
    <w:rsid w:val="005834DE"/>
    <w:rsid w:val="005A08C7"/>
    <w:rsid w:val="005A3DCA"/>
    <w:rsid w:val="005B6443"/>
    <w:rsid w:val="005C38D7"/>
    <w:rsid w:val="005C7873"/>
    <w:rsid w:val="005D099B"/>
    <w:rsid w:val="005D2B59"/>
    <w:rsid w:val="005D370F"/>
    <w:rsid w:val="005D37B3"/>
    <w:rsid w:val="005D4A4A"/>
    <w:rsid w:val="005E2AED"/>
    <w:rsid w:val="005E6C3F"/>
    <w:rsid w:val="005E7D1E"/>
    <w:rsid w:val="005F3C92"/>
    <w:rsid w:val="005F571D"/>
    <w:rsid w:val="005F57F0"/>
    <w:rsid w:val="005F6CA8"/>
    <w:rsid w:val="00601DCA"/>
    <w:rsid w:val="00606843"/>
    <w:rsid w:val="006069DC"/>
    <w:rsid w:val="0060751D"/>
    <w:rsid w:val="00611928"/>
    <w:rsid w:val="00613AD7"/>
    <w:rsid w:val="006168E4"/>
    <w:rsid w:val="00616A3A"/>
    <w:rsid w:val="00620533"/>
    <w:rsid w:val="00630902"/>
    <w:rsid w:val="006328C5"/>
    <w:rsid w:val="00632A6D"/>
    <w:rsid w:val="00643417"/>
    <w:rsid w:val="00651AA0"/>
    <w:rsid w:val="00651B0B"/>
    <w:rsid w:val="0065782A"/>
    <w:rsid w:val="006615F9"/>
    <w:rsid w:val="006639E2"/>
    <w:rsid w:val="00666AD1"/>
    <w:rsid w:val="006701C3"/>
    <w:rsid w:val="00671008"/>
    <w:rsid w:val="00676967"/>
    <w:rsid w:val="006850C7"/>
    <w:rsid w:val="0069410C"/>
    <w:rsid w:val="006943F0"/>
    <w:rsid w:val="00696691"/>
    <w:rsid w:val="006A3EDE"/>
    <w:rsid w:val="006A6BD9"/>
    <w:rsid w:val="006A7B3F"/>
    <w:rsid w:val="006B0275"/>
    <w:rsid w:val="006B0777"/>
    <w:rsid w:val="006B1749"/>
    <w:rsid w:val="006B290F"/>
    <w:rsid w:val="006B5B0E"/>
    <w:rsid w:val="006C054B"/>
    <w:rsid w:val="006C4A88"/>
    <w:rsid w:val="006D0CBA"/>
    <w:rsid w:val="006D5B07"/>
    <w:rsid w:val="006F03C9"/>
    <w:rsid w:val="006F7AEB"/>
    <w:rsid w:val="0070274C"/>
    <w:rsid w:val="00703270"/>
    <w:rsid w:val="007051B0"/>
    <w:rsid w:val="0070538C"/>
    <w:rsid w:val="00707522"/>
    <w:rsid w:val="0070767C"/>
    <w:rsid w:val="007126AD"/>
    <w:rsid w:val="00715527"/>
    <w:rsid w:val="00715FFD"/>
    <w:rsid w:val="007168DB"/>
    <w:rsid w:val="0072333B"/>
    <w:rsid w:val="00735BBC"/>
    <w:rsid w:val="007404CD"/>
    <w:rsid w:val="0074184B"/>
    <w:rsid w:val="007433D8"/>
    <w:rsid w:val="00744EEF"/>
    <w:rsid w:val="00747627"/>
    <w:rsid w:val="00751CC1"/>
    <w:rsid w:val="00752746"/>
    <w:rsid w:val="00754CAE"/>
    <w:rsid w:val="007573BA"/>
    <w:rsid w:val="00766B1F"/>
    <w:rsid w:val="00766B69"/>
    <w:rsid w:val="00774536"/>
    <w:rsid w:val="00775BF4"/>
    <w:rsid w:val="0078049E"/>
    <w:rsid w:val="00780CD6"/>
    <w:rsid w:val="007821F2"/>
    <w:rsid w:val="00784297"/>
    <w:rsid w:val="007905FF"/>
    <w:rsid w:val="00794F80"/>
    <w:rsid w:val="00795E91"/>
    <w:rsid w:val="007A5EAA"/>
    <w:rsid w:val="007A681B"/>
    <w:rsid w:val="007B2B7F"/>
    <w:rsid w:val="007B2C77"/>
    <w:rsid w:val="007B3C72"/>
    <w:rsid w:val="007B4114"/>
    <w:rsid w:val="007B5ADA"/>
    <w:rsid w:val="007C01A8"/>
    <w:rsid w:val="007C0299"/>
    <w:rsid w:val="007C3098"/>
    <w:rsid w:val="007C6A59"/>
    <w:rsid w:val="007C6A67"/>
    <w:rsid w:val="007D1A27"/>
    <w:rsid w:val="007D1F15"/>
    <w:rsid w:val="007D25B1"/>
    <w:rsid w:val="007D2878"/>
    <w:rsid w:val="007D56C3"/>
    <w:rsid w:val="007E4685"/>
    <w:rsid w:val="007F0C7F"/>
    <w:rsid w:val="007F6E5B"/>
    <w:rsid w:val="00801C93"/>
    <w:rsid w:val="00804CAE"/>
    <w:rsid w:val="00805D73"/>
    <w:rsid w:val="00810F15"/>
    <w:rsid w:val="00811205"/>
    <w:rsid w:val="00812C48"/>
    <w:rsid w:val="00814408"/>
    <w:rsid w:val="008212A5"/>
    <w:rsid w:val="008217D2"/>
    <w:rsid w:val="00824AF3"/>
    <w:rsid w:val="00832718"/>
    <w:rsid w:val="00834D80"/>
    <w:rsid w:val="0084599B"/>
    <w:rsid w:val="00847D23"/>
    <w:rsid w:val="00862368"/>
    <w:rsid w:val="008735E6"/>
    <w:rsid w:val="00873979"/>
    <w:rsid w:val="008745E3"/>
    <w:rsid w:val="00875237"/>
    <w:rsid w:val="00876686"/>
    <w:rsid w:val="00881F08"/>
    <w:rsid w:val="00883BF7"/>
    <w:rsid w:val="00884054"/>
    <w:rsid w:val="008856D5"/>
    <w:rsid w:val="00887CAA"/>
    <w:rsid w:val="0089126D"/>
    <w:rsid w:val="00892D37"/>
    <w:rsid w:val="008B4361"/>
    <w:rsid w:val="008B678F"/>
    <w:rsid w:val="008C00FA"/>
    <w:rsid w:val="008C05DF"/>
    <w:rsid w:val="008C1A65"/>
    <w:rsid w:val="008C55A3"/>
    <w:rsid w:val="008D10FF"/>
    <w:rsid w:val="008E18FE"/>
    <w:rsid w:val="008E6243"/>
    <w:rsid w:val="008E629B"/>
    <w:rsid w:val="008E6375"/>
    <w:rsid w:val="008E72B1"/>
    <w:rsid w:val="008F2BA6"/>
    <w:rsid w:val="008F3C0A"/>
    <w:rsid w:val="008F49EC"/>
    <w:rsid w:val="00901078"/>
    <w:rsid w:val="00911AD7"/>
    <w:rsid w:val="00913196"/>
    <w:rsid w:val="00920863"/>
    <w:rsid w:val="00930102"/>
    <w:rsid w:val="00932918"/>
    <w:rsid w:val="0093619D"/>
    <w:rsid w:val="00942A79"/>
    <w:rsid w:val="00944468"/>
    <w:rsid w:val="00944DC9"/>
    <w:rsid w:val="0095267A"/>
    <w:rsid w:val="009567F2"/>
    <w:rsid w:val="00961D50"/>
    <w:rsid w:val="00964A99"/>
    <w:rsid w:val="0096643B"/>
    <w:rsid w:val="009738FB"/>
    <w:rsid w:val="00973E6E"/>
    <w:rsid w:val="009743C4"/>
    <w:rsid w:val="009758C5"/>
    <w:rsid w:val="009768B9"/>
    <w:rsid w:val="00984371"/>
    <w:rsid w:val="00984F13"/>
    <w:rsid w:val="00985F3A"/>
    <w:rsid w:val="009908B4"/>
    <w:rsid w:val="0099331E"/>
    <w:rsid w:val="00997358"/>
    <w:rsid w:val="009A1928"/>
    <w:rsid w:val="009A686F"/>
    <w:rsid w:val="009A6A58"/>
    <w:rsid w:val="009A6E26"/>
    <w:rsid w:val="009A7E92"/>
    <w:rsid w:val="009B3487"/>
    <w:rsid w:val="009B41D5"/>
    <w:rsid w:val="009B43E1"/>
    <w:rsid w:val="009B45B6"/>
    <w:rsid w:val="009B4CE2"/>
    <w:rsid w:val="009C5145"/>
    <w:rsid w:val="009D5196"/>
    <w:rsid w:val="009E227D"/>
    <w:rsid w:val="009E3BA6"/>
    <w:rsid w:val="009E5C39"/>
    <w:rsid w:val="009E6AA7"/>
    <w:rsid w:val="009E7413"/>
    <w:rsid w:val="009E7A76"/>
    <w:rsid w:val="009F27A0"/>
    <w:rsid w:val="00A02AD5"/>
    <w:rsid w:val="00A04A4E"/>
    <w:rsid w:val="00A112FB"/>
    <w:rsid w:val="00A27DC8"/>
    <w:rsid w:val="00A37555"/>
    <w:rsid w:val="00A37A26"/>
    <w:rsid w:val="00A37DF3"/>
    <w:rsid w:val="00A417B1"/>
    <w:rsid w:val="00A44B75"/>
    <w:rsid w:val="00A47C12"/>
    <w:rsid w:val="00A608D7"/>
    <w:rsid w:val="00A6194C"/>
    <w:rsid w:val="00A625E2"/>
    <w:rsid w:val="00A64A47"/>
    <w:rsid w:val="00A72465"/>
    <w:rsid w:val="00A74679"/>
    <w:rsid w:val="00A80342"/>
    <w:rsid w:val="00A80C92"/>
    <w:rsid w:val="00A84B76"/>
    <w:rsid w:val="00A931E9"/>
    <w:rsid w:val="00A94E3F"/>
    <w:rsid w:val="00AA1413"/>
    <w:rsid w:val="00AA3580"/>
    <w:rsid w:val="00AA648E"/>
    <w:rsid w:val="00AB0375"/>
    <w:rsid w:val="00AB3710"/>
    <w:rsid w:val="00AB4B0F"/>
    <w:rsid w:val="00AB5CAB"/>
    <w:rsid w:val="00AB714D"/>
    <w:rsid w:val="00AC4ECD"/>
    <w:rsid w:val="00AC5BF2"/>
    <w:rsid w:val="00AE3CCC"/>
    <w:rsid w:val="00AE4213"/>
    <w:rsid w:val="00AE50FE"/>
    <w:rsid w:val="00AE5EAE"/>
    <w:rsid w:val="00AF5020"/>
    <w:rsid w:val="00B02A6E"/>
    <w:rsid w:val="00B03871"/>
    <w:rsid w:val="00B10F5B"/>
    <w:rsid w:val="00B20329"/>
    <w:rsid w:val="00B23959"/>
    <w:rsid w:val="00B32CD3"/>
    <w:rsid w:val="00B3672D"/>
    <w:rsid w:val="00B36C81"/>
    <w:rsid w:val="00B36C89"/>
    <w:rsid w:val="00B3772D"/>
    <w:rsid w:val="00B41802"/>
    <w:rsid w:val="00B51F49"/>
    <w:rsid w:val="00B52C86"/>
    <w:rsid w:val="00B5426D"/>
    <w:rsid w:val="00B554F8"/>
    <w:rsid w:val="00B556E4"/>
    <w:rsid w:val="00B649AE"/>
    <w:rsid w:val="00B714C7"/>
    <w:rsid w:val="00B7455B"/>
    <w:rsid w:val="00B7678B"/>
    <w:rsid w:val="00B76B87"/>
    <w:rsid w:val="00B8187F"/>
    <w:rsid w:val="00B86A10"/>
    <w:rsid w:val="00B93CC4"/>
    <w:rsid w:val="00B954DB"/>
    <w:rsid w:val="00BA5B36"/>
    <w:rsid w:val="00BA7AD1"/>
    <w:rsid w:val="00BB1CBB"/>
    <w:rsid w:val="00BB243B"/>
    <w:rsid w:val="00BB68CA"/>
    <w:rsid w:val="00BC0FDD"/>
    <w:rsid w:val="00BC22E0"/>
    <w:rsid w:val="00BC5885"/>
    <w:rsid w:val="00BD080E"/>
    <w:rsid w:val="00BD643A"/>
    <w:rsid w:val="00BD7A09"/>
    <w:rsid w:val="00BD7D62"/>
    <w:rsid w:val="00BE40EC"/>
    <w:rsid w:val="00BE67F2"/>
    <w:rsid w:val="00C17459"/>
    <w:rsid w:val="00C20274"/>
    <w:rsid w:val="00C2109F"/>
    <w:rsid w:val="00C2142E"/>
    <w:rsid w:val="00C2287C"/>
    <w:rsid w:val="00C2372A"/>
    <w:rsid w:val="00C257F7"/>
    <w:rsid w:val="00C34E64"/>
    <w:rsid w:val="00C36365"/>
    <w:rsid w:val="00C40FD6"/>
    <w:rsid w:val="00C43BDF"/>
    <w:rsid w:val="00C44022"/>
    <w:rsid w:val="00C4410A"/>
    <w:rsid w:val="00C472F5"/>
    <w:rsid w:val="00C47608"/>
    <w:rsid w:val="00C47BFC"/>
    <w:rsid w:val="00C50568"/>
    <w:rsid w:val="00C531DA"/>
    <w:rsid w:val="00C55C35"/>
    <w:rsid w:val="00C70A8F"/>
    <w:rsid w:val="00C720E1"/>
    <w:rsid w:val="00C72261"/>
    <w:rsid w:val="00C77212"/>
    <w:rsid w:val="00C841C7"/>
    <w:rsid w:val="00C87375"/>
    <w:rsid w:val="00C96B14"/>
    <w:rsid w:val="00CA1508"/>
    <w:rsid w:val="00CA43AC"/>
    <w:rsid w:val="00CA47B1"/>
    <w:rsid w:val="00CB147C"/>
    <w:rsid w:val="00CB190F"/>
    <w:rsid w:val="00CB2B18"/>
    <w:rsid w:val="00CB2E37"/>
    <w:rsid w:val="00CB60D0"/>
    <w:rsid w:val="00CC0C5F"/>
    <w:rsid w:val="00CC11E2"/>
    <w:rsid w:val="00CC3785"/>
    <w:rsid w:val="00CC3AB7"/>
    <w:rsid w:val="00CC6293"/>
    <w:rsid w:val="00CD2D8C"/>
    <w:rsid w:val="00CD3314"/>
    <w:rsid w:val="00CD36E6"/>
    <w:rsid w:val="00CE2663"/>
    <w:rsid w:val="00CE2ADF"/>
    <w:rsid w:val="00CE5425"/>
    <w:rsid w:val="00CF45CD"/>
    <w:rsid w:val="00CF567E"/>
    <w:rsid w:val="00CF7E46"/>
    <w:rsid w:val="00D05CAB"/>
    <w:rsid w:val="00D06CA0"/>
    <w:rsid w:val="00D15FB3"/>
    <w:rsid w:val="00D170A2"/>
    <w:rsid w:val="00D215AA"/>
    <w:rsid w:val="00D23528"/>
    <w:rsid w:val="00D2536E"/>
    <w:rsid w:val="00D26D95"/>
    <w:rsid w:val="00D27721"/>
    <w:rsid w:val="00D36BD5"/>
    <w:rsid w:val="00D42929"/>
    <w:rsid w:val="00D42AA4"/>
    <w:rsid w:val="00D44F27"/>
    <w:rsid w:val="00D633C2"/>
    <w:rsid w:val="00D70DD1"/>
    <w:rsid w:val="00D715A2"/>
    <w:rsid w:val="00D72D16"/>
    <w:rsid w:val="00D76554"/>
    <w:rsid w:val="00D84013"/>
    <w:rsid w:val="00D90540"/>
    <w:rsid w:val="00D9743B"/>
    <w:rsid w:val="00D97E7D"/>
    <w:rsid w:val="00DA380F"/>
    <w:rsid w:val="00DA67C7"/>
    <w:rsid w:val="00DB5C0A"/>
    <w:rsid w:val="00DB7D24"/>
    <w:rsid w:val="00DB7E86"/>
    <w:rsid w:val="00DC4E69"/>
    <w:rsid w:val="00DD13E2"/>
    <w:rsid w:val="00DD4835"/>
    <w:rsid w:val="00DE1B70"/>
    <w:rsid w:val="00DE5A5D"/>
    <w:rsid w:val="00DF003C"/>
    <w:rsid w:val="00DF0645"/>
    <w:rsid w:val="00DF4501"/>
    <w:rsid w:val="00DF4A84"/>
    <w:rsid w:val="00DF62A4"/>
    <w:rsid w:val="00E04CA3"/>
    <w:rsid w:val="00E1072D"/>
    <w:rsid w:val="00E10A2B"/>
    <w:rsid w:val="00E10BB4"/>
    <w:rsid w:val="00E131B0"/>
    <w:rsid w:val="00E21916"/>
    <w:rsid w:val="00E25E7A"/>
    <w:rsid w:val="00E3056E"/>
    <w:rsid w:val="00E32998"/>
    <w:rsid w:val="00E40AD8"/>
    <w:rsid w:val="00E470E0"/>
    <w:rsid w:val="00E5697A"/>
    <w:rsid w:val="00E632AA"/>
    <w:rsid w:val="00E63D4F"/>
    <w:rsid w:val="00E66D76"/>
    <w:rsid w:val="00E854AF"/>
    <w:rsid w:val="00E92F7B"/>
    <w:rsid w:val="00EA00B9"/>
    <w:rsid w:val="00EA1F89"/>
    <w:rsid w:val="00EA2EFA"/>
    <w:rsid w:val="00EA597E"/>
    <w:rsid w:val="00EA7D0C"/>
    <w:rsid w:val="00EB02FC"/>
    <w:rsid w:val="00EB1962"/>
    <w:rsid w:val="00EB52D8"/>
    <w:rsid w:val="00EB79CD"/>
    <w:rsid w:val="00EC0CF9"/>
    <w:rsid w:val="00EC4D33"/>
    <w:rsid w:val="00EC5E3E"/>
    <w:rsid w:val="00EC5ED6"/>
    <w:rsid w:val="00ED11AE"/>
    <w:rsid w:val="00ED255A"/>
    <w:rsid w:val="00ED4E2D"/>
    <w:rsid w:val="00EE2182"/>
    <w:rsid w:val="00EE2200"/>
    <w:rsid w:val="00EE2942"/>
    <w:rsid w:val="00EE2A41"/>
    <w:rsid w:val="00EE7608"/>
    <w:rsid w:val="00EF4094"/>
    <w:rsid w:val="00EF68C1"/>
    <w:rsid w:val="00F01245"/>
    <w:rsid w:val="00F0351B"/>
    <w:rsid w:val="00F10DEE"/>
    <w:rsid w:val="00F148DF"/>
    <w:rsid w:val="00F22566"/>
    <w:rsid w:val="00F32397"/>
    <w:rsid w:val="00F40A6D"/>
    <w:rsid w:val="00F62E39"/>
    <w:rsid w:val="00F6329E"/>
    <w:rsid w:val="00F72713"/>
    <w:rsid w:val="00F727B0"/>
    <w:rsid w:val="00F77384"/>
    <w:rsid w:val="00F77FA3"/>
    <w:rsid w:val="00F82751"/>
    <w:rsid w:val="00FA38D0"/>
    <w:rsid w:val="00FA427F"/>
    <w:rsid w:val="00FA4C4E"/>
    <w:rsid w:val="00FB0C03"/>
    <w:rsid w:val="00FB6EFA"/>
    <w:rsid w:val="00FB7A87"/>
    <w:rsid w:val="00FC6CA5"/>
    <w:rsid w:val="00FD1DC6"/>
    <w:rsid w:val="00FD2E24"/>
    <w:rsid w:val="00FD3F68"/>
    <w:rsid w:val="00FD4599"/>
    <w:rsid w:val="00FD4784"/>
    <w:rsid w:val="00FD65FE"/>
    <w:rsid w:val="00FE3294"/>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table" w:styleId="Tablaconcuadrcula">
    <w:name w:val="Table Grid"/>
    <w:basedOn w:val="Tablanormal"/>
    <w:uiPriority w:val="39"/>
    <w:rsid w:val="009A6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2B365B"/>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2B365B"/>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02937509">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6709167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FF853-4A90-4B2D-86EE-2C2083FC8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8792</Words>
  <Characters>48362</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2019-08-15T15:04:00Z</cp:lastPrinted>
  <dcterms:created xsi:type="dcterms:W3CDTF">2019-08-27T23:52:00Z</dcterms:created>
  <dcterms:modified xsi:type="dcterms:W3CDTF">2019-08-27T23:52:00Z</dcterms:modified>
</cp:coreProperties>
</file>