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3124A" w:rsidRDefault="00A2780F" w:rsidP="00183C32">
      <w:pPr>
        <w:spacing w:before="100" w:beforeAutospacing="1" w:after="100" w:afterAutospacing="1" w:line="360" w:lineRule="auto"/>
        <w:jc w:val="both"/>
        <w:rPr>
          <w:rFonts w:ascii="Palatino Linotype" w:hAnsi="Palatino Linotype"/>
        </w:rPr>
      </w:pPr>
      <w:r w:rsidRPr="00A3124A">
        <w:rPr>
          <w:rFonts w:ascii="Palatino Linotype" w:hAnsi="Palatino Linotype"/>
        </w:rPr>
        <w:t>Resolución</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rPr>
        <w:t xml:space="preserve"> </w:t>
      </w:r>
      <w:r w:rsidRPr="00A3124A">
        <w:rPr>
          <w:rFonts w:ascii="Palatino Linotype" w:hAnsi="Palatino Linotype"/>
        </w:rPr>
        <w:t>Pleno</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rPr>
        <w:t xml:space="preserve"> </w:t>
      </w:r>
      <w:r w:rsidRPr="00A3124A">
        <w:rPr>
          <w:rFonts w:ascii="Palatino Linotype" w:hAnsi="Palatino Linotype"/>
        </w:rPr>
        <w:t>Instituto</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Transparencia,</w:t>
      </w:r>
      <w:r w:rsidR="00414147" w:rsidRPr="00A3124A">
        <w:rPr>
          <w:rFonts w:ascii="Palatino Linotype" w:hAnsi="Palatino Linotype"/>
        </w:rPr>
        <w:t xml:space="preserve"> </w:t>
      </w:r>
      <w:r w:rsidRPr="00A3124A">
        <w:rPr>
          <w:rFonts w:ascii="Palatino Linotype" w:hAnsi="Palatino Linotype"/>
        </w:rPr>
        <w:t>Acceso</w:t>
      </w:r>
      <w:r w:rsidR="00414147" w:rsidRPr="00A3124A">
        <w:rPr>
          <w:rFonts w:ascii="Palatino Linotype" w:hAnsi="Palatino Linotype"/>
        </w:rPr>
        <w:t xml:space="preserve"> </w:t>
      </w:r>
      <w:r w:rsidRPr="00A3124A">
        <w:rPr>
          <w:rFonts w:ascii="Palatino Linotype" w:hAnsi="Palatino Linotype"/>
        </w:rPr>
        <w:t>a</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Pr="00A3124A">
        <w:rPr>
          <w:rFonts w:ascii="Palatino Linotype" w:hAnsi="Palatino Linotype"/>
        </w:rPr>
        <w:t>Información</w:t>
      </w:r>
      <w:r w:rsidR="00414147" w:rsidRPr="00A3124A">
        <w:rPr>
          <w:rFonts w:ascii="Palatino Linotype" w:hAnsi="Palatino Linotype"/>
        </w:rPr>
        <w:t xml:space="preserve"> </w:t>
      </w:r>
      <w:r w:rsidRPr="00A3124A">
        <w:rPr>
          <w:rFonts w:ascii="Palatino Linotype" w:hAnsi="Palatino Linotype"/>
        </w:rPr>
        <w:t>Pública</w:t>
      </w:r>
      <w:r w:rsidR="00414147" w:rsidRPr="00A3124A">
        <w:rPr>
          <w:rFonts w:ascii="Palatino Linotype" w:hAnsi="Palatino Linotype"/>
        </w:rPr>
        <w:t xml:space="preserve"> </w:t>
      </w:r>
      <w:r w:rsidRPr="00A3124A">
        <w:rPr>
          <w:rFonts w:ascii="Palatino Linotype" w:hAnsi="Palatino Linotype"/>
        </w:rPr>
        <w:t>y</w:t>
      </w:r>
      <w:r w:rsidR="00414147" w:rsidRPr="00A3124A">
        <w:rPr>
          <w:rFonts w:ascii="Palatino Linotype" w:hAnsi="Palatino Linotype"/>
        </w:rPr>
        <w:t xml:space="preserve"> </w:t>
      </w:r>
      <w:r w:rsidRPr="00A3124A">
        <w:rPr>
          <w:rFonts w:ascii="Palatino Linotype" w:hAnsi="Palatino Linotype"/>
        </w:rPr>
        <w:t>Protección</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Datos</w:t>
      </w:r>
      <w:r w:rsidR="00414147" w:rsidRPr="00A3124A">
        <w:rPr>
          <w:rFonts w:ascii="Palatino Linotype" w:hAnsi="Palatino Linotype"/>
        </w:rPr>
        <w:t xml:space="preserve"> </w:t>
      </w:r>
      <w:r w:rsidRPr="00A3124A">
        <w:rPr>
          <w:rFonts w:ascii="Palatino Linotype" w:hAnsi="Palatino Linotype"/>
        </w:rPr>
        <w:t>Personales</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rPr>
        <w:t xml:space="preserve"> </w:t>
      </w:r>
      <w:r w:rsidRPr="00A3124A">
        <w:rPr>
          <w:rFonts w:ascii="Palatino Linotype" w:hAnsi="Palatino Linotype"/>
        </w:rPr>
        <w:t>Estado</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México</w:t>
      </w:r>
      <w:r w:rsidR="00414147" w:rsidRPr="00A3124A">
        <w:rPr>
          <w:rFonts w:ascii="Palatino Linotype" w:hAnsi="Palatino Linotype"/>
        </w:rPr>
        <w:t xml:space="preserve"> </w:t>
      </w:r>
      <w:r w:rsidRPr="00A3124A">
        <w:rPr>
          <w:rFonts w:ascii="Palatino Linotype" w:hAnsi="Palatino Linotype"/>
        </w:rPr>
        <w:t>y</w:t>
      </w:r>
      <w:r w:rsidR="00414147" w:rsidRPr="00A3124A">
        <w:rPr>
          <w:rFonts w:ascii="Palatino Linotype" w:hAnsi="Palatino Linotype"/>
        </w:rPr>
        <w:t xml:space="preserve"> </w:t>
      </w:r>
      <w:r w:rsidRPr="00A3124A">
        <w:rPr>
          <w:rFonts w:ascii="Palatino Linotype" w:hAnsi="Palatino Linotype"/>
        </w:rPr>
        <w:t>Municipios,</w:t>
      </w:r>
      <w:r w:rsidR="00414147" w:rsidRPr="00A3124A">
        <w:rPr>
          <w:rFonts w:ascii="Palatino Linotype" w:hAnsi="Palatino Linotype"/>
        </w:rPr>
        <w:t xml:space="preserve"> </w:t>
      </w:r>
      <w:r w:rsidRPr="00A3124A">
        <w:rPr>
          <w:rFonts w:ascii="Palatino Linotype" w:hAnsi="Palatino Linotype"/>
        </w:rPr>
        <w:t>con</w:t>
      </w:r>
      <w:r w:rsidR="00414147" w:rsidRPr="00A3124A">
        <w:rPr>
          <w:rFonts w:ascii="Palatino Linotype" w:hAnsi="Palatino Linotype"/>
        </w:rPr>
        <w:t xml:space="preserve"> </w:t>
      </w:r>
      <w:r w:rsidRPr="00A3124A">
        <w:rPr>
          <w:rFonts w:ascii="Palatino Linotype" w:hAnsi="Palatino Linotype"/>
        </w:rPr>
        <w:t>domicilio</w:t>
      </w:r>
      <w:r w:rsidR="00414147" w:rsidRPr="00A3124A">
        <w:rPr>
          <w:rFonts w:ascii="Palatino Linotype" w:hAnsi="Palatino Linotype"/>
        </w:rPr>
        <w:t xml:space="preserve"> </w:t>
      </w:r>
      <w:r w:rsidRPr="00A3124A">
        <w:rPr>
          <w:rFonts w:ascii="Palatino Linotype" w:hAnsi="Palatino Linotype"/>
        </w:rPr>
        <w:t>en</w:t>
      </w:r>
      <w:r w:rsidR="00414147" w:rsidRPr="00A3124A">
        <w:rPr>
          <w:rFonts w:ascii="Palatino Linotype" w:hAnsi="Palatino Linotype"/>
        </w:rPr>
        <w:t xml:space="preserve"> </w:t>
      </w:r>
      <w:r w:rsidRPr="00A3124A">
        <w:rPr>
          <w:rFonts w:ascii="Palatino Linotype" w:hAnsi="Palatino Linotype"/>
        </w:rPr>
        <w:t>Metepec,</w:t>
      </w:r>
      <w:r w:rsidR="00414147" w:rsidRPr="00A3124A">
        <w:rPr>
          <w:rFonts w:ascii="Palatino Linotype" w:hAnsi="Palatino Linotype"/>
        </w:rPr>
        <w:t xml:space="preserve"> </w:t>
      </w:r>
      <w:r w:rsidRPr="00A3124A">
        <w:rPr>
          <w:rFonts w:ascii="Palatino Linotype" w:hAnsi="Palatino Linotype"/>
        </w:rPr>
        <w:t>Estado</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México,</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0071273A" w:rsidRPr="00A3124A">
        <w:rPr>
          <w:rFonts w:ascii="Palatino Linotype" w:hAnsi="Palatino Linotype"/>
        </w:rPr>
        <w:t>fecha</w:t>
      </w:r>
      <w:r w:rsidR="00414147" w:rsidRPr="00A3124A">
        <w:rPr>
          <w:rFonts w:ascii="Palatino Linotype" w:hAnsi="Palatino Linotype"/>
        </w:rPr>
        <w:t xml:space="preserve"> </w:t>
      </w:r>
      <w:r w:rsidR="00593D83" w:rsidRPr="00A3124A">
        <w:rPr>
          <w:rFonts w:ascii="Palatino Linotype" w:hAnsi="Palatino Linotype"/>
        </w:rPr>
        <w:t>veintiuno</w:t>
      </w:r>
      <w:r w:rsidR="00697804" w:rsidRPr="00A3124A">
        <w:rPr>
          <w:rFonts w:ascii="Palatino Linotype" w:hAnsi="Palatino Linotype"/>
        </w:rPr>
        <w:t xml:space="preserve"> de agosto</w:t>
      </w:r>
      <w:r w:rsidR="00414147" w:rsidRPr="00A3124A">
        <w:rPr>
          <w:rFonts w:ascii="Palatino Linotype" w:hAnsi="Palatino Linotype"/>
        </w:rPr>
        <w:t xml:space="preserve"> </w:t>
      </w:r>
      <w:r w:rsidR="00581ACC" w:rsidRPr="00A3124A">
        <w:rPr>
          <w:rFonts w:ascii="Palatino Linotype" w:hAnsi="Palatino Linotype"/>
        </w:rPr>
        <w:t>de</w:t>
      </w:r>
      <w:r w:rsidR="00414147" w:rsidRPr="00A3124A">
        <w:rPr>
          <w:rFonts w:ascii="Palatino Linotype" w:hAnsi="Palatino Linotype"/>
        </w:rPr>
        <w:t xml:space="preserve"> </w:t>
      </w:r>
      <w:r w:rsidR="00581ACC" w:rsidRPr="00A3124A">
        <w:rPr>
          <w:rFonts w:ascii="Palatino Linotype" w:hAnsi="Palatino Linotype"/>
        </w:rPr>
        <w:t>dos</w:t>
      </w:r>
      <w:r w:rsidR="00414147" w:rsidRPr="00A3124A">
        <w:rPr>
          <w:rFonts w:ascii="Palatino Linotype" w:hAnsi="Palatino Linotype"/>
        </w:rPr>
        <w:t xml:space="preserve"> </w:t>
      </w:r>
      <w:r w:rsidR="00581ACC" w:rsidRPr="00A3124A">
        <w:rPr>
          <w:rFonts w:ascii="Palatino Linotype" w:hAnsi="Palatino Linotype"/>
        </w:rPr>
        <w:t>mil</w:t>
      </w:r>
      <w:r w:rsidR="00414147" w:rsidRPr="00A3124A">
        <w:rPr>
          <w:rFonts w:ascii="Palatino Linotype" w:hAnsi="Palatino Linotype"/>
        </w:rPr>
        <w:t xml:space="preserve"> </w:t>
      </w:r>
      <w:r w:rsidR="00581ACC" w:rsidRPr="00A3124A">
        <w:rPr>
          <w:rFonts w:ascii="Palatino Linotype" w:hAnsi="Palatino Linotype"/>
        </w:rPr>
        <w:t>diecinueve</w:t>
      </w:r>
      <w:r w:rsidRPr="00A3124A">
        <w:rPr>
          <w:rFonts w:ascii="Palatino Linotype" w:hAnsi="Palatino Linotype"/>
        </w:rPr>
        <w:t>.</w:t>
      </w:r>
    </w:p>
    <w:p w:rsidR="00F413DE" w:rsidRPr="00A3124A" w:rsidRDefault="00F413DE" w:rsidP="00183C32">
      <w:pPr>
        <w:spacing w:before="100" w:beforeAutospacing="1" w:after="100" w:afterAutospacing="1" w:line="360" w:lineRule="auto"/>
        <w:jc w:val="both"/>
        <w:rPr>
          <w:rFonts w:ascii="Palatino Linotype" w:hAnsi="Palatino Linotype"/>
        </w:rPr>
      </w:pPr>
      <w:r w:rsidRPr="00A3124A">
        <w:rPr>
          <w:rFonts w:ascii="Palatino Linotype" w:hAnsi="Palatino Linotype"/>
          <w:b/>
        </w:rPr>
        <w:t>VISTO</w:t>
      </w:r>
      <w:r w:rsidR="00414147" w:rsidRPr="00A3124A">
        <w:rPr>
          <w:rFonts w:ascii="Palatino Linotype" w:hAnsi="Palatino Linotype"/>
        </w:rPr>
        <w:t xml:space="preserve"> </w:t>
      </w:r>
      <w:r w:rsidR="00DD5205" w:rsidRPr="00A3124A">
        <w:rPr>
          <w:rFonts w:ascii="Palatino Linotype" w:hAnsi="Palatino Linotype"/>
        </w:rPr>
        <w:t>el</w:t>
      </w:r>
      <w:r w:rsidR="00414147" w:rsidRPr="00A3124A">
        <w:rPr>
          <w:rFonts w:ascii="Palatino Linotype" w:hAnsi="Palatino Linotype"/>
        </w:rPr>
        <w:t xml:space="preserve"> </w:t>
      </w:r>
      <w:r w:rsidRPr="00A3124A">
        <w:rPr>
          <w:rFonts w:ascii="Palatino Linotype" w:hAnsi="Palatino Linotype"/>
        </w:rPr>
        <w:t>expediente</w:t>
      </w:r>
      <w:r w:rsidR="00414147" w:rsidRPr="00A3124A">
        <w:rPr>
          <w:rFonts w:ascii="Palatino Linotype" w:hAnsi="Palatino Linotype"/>
        </w:rPr>
        <w:t xml:space="preserve"> </w:t>
      </w:r>
      <w:r w:rsidRPr="00A3124A">
        <w:rPr>
          <w:rFonts w:ascii="Palatino Linotype" w:hAnsi="Palatino Linotype"/>
        </w:rPr>
        <w:t>formado</w:t>
      </w:r>
      <w:r w:rsidR="00414147" w:rsidRPr="00A3124A">
        <w:rPr>
          <w:rFonts w:ascii="Palatino Linotype" w:hAnsi="Palatino Linotype"/>
        </w:rPr>
        <w:t xml:space="preserve"> </w:t>
      </w:r>
      <w:r w:rsidRPr="00A3124A">
        <w:rPr>
          <w:rFonts w:ascii="Palatino Linotype" w:hAnsi="Palatino Linotype"/>
        </w:rPr>
        <w:t>con</w:t>
      </w:r>
      <w:r w:rsidR="00414147" w:rsidRPr="00A3124A">
        <w:rPr>
          <w:rFonts w:ascii="Palatino Linotype" w:hAnsi="Palatino Linotype"/>
        </w:rPr>
        <w:t xml:space="preserve"> </w:t>
      </w:r>
      <w:r w:rsidRPr="00A3124A">
        <w:rPr>
          <w:rFonts w:ascii="Palatino Linotype" w:hAnsi="Palatino Linotype"/>
        </w:rPr>
        <w:t>motivo</w:t>
      </w:r>
      <w:r w:rsidR="00414147" w:rsidRPr="00A3124A">
        <w:rPr>
          <w:rFonts w:ascii="Palatino Linotype" w:hAnsi="Palatino Linotype"/>
        </w:rPr>
        <w:t xml:space="preserve"> </w:t>
      </w:r>
      <w:r w:rsidRPr="00A3124A">
        <w:rPr>
          <w:rFonts w:ascii="Palatino Linotype" w:hAnsi="Palatino Linotype"/>
        </w:rPr>
        <w:t>de</w:t>
      </w:r>
      <w:r w:rsidR="00DD5205" w:rsidRPr="00A3124A">
        <w:rPr>
          <w:rFonts w:ascii="Palatino Linotype" w:hAnsi="Palatino Linotype"/>
        </w:rPr>
        <w:t>l</w:t>
      </w:r>
      <w:r w:rsidR="00414147" w:rsidRPr="00A3124A">
        <w:rPr>
          <w:rFonts w:ascii="Palatino Linotype" w:hAnsi="Palatino Linotype"/>
        </w:rPr>
        <w:t xml:space="preserve"> </w:t>
      </w:r>
      <w:r w:rsidR="00B514DC" w:rsidRPr="00A3124A">
        <w:rPr>
          <w:rFonts w:ascii="Palatino Linotype" w:hAnsi="Palatino Linotype"/>
        </w:rPr>
        <w:t xml:space="preserve">Recurso </w:t>
      </w:r>
      <w:r w:rsidRPr="00A3124A">
        <w:rPr>
          <w:rFonts w:ascii="Palatino Linotype" w:hAnsi="Palatino Linotype"/>
        </w:rPr>
        <w:t>de</w:t>
      </w:r>
      <w:r w:rsidR="00414147" w:rsidRPr="00A3124A">
        <w:rPr>
          <w:rFonts w:ascii="Palatino Linotype" w:hAnsi="Palatino Linotype"/>
        </w:rPr>
        <w:t xml:space="preserve"> </w:t>
      </w:r>
      <w:r w:rsidR="00B514DC" w:rsidRPr="00A3124A">
        <w:rPr>
          <w:rFonts w:ascii="Palatino Linotype" w:hAnsi="Palatino Linotype"/>
        </w:rPr>
        <w:t xml:space="preserve">Revisión </w:t>
      </w:r>
      <w:r w:rsidR="00205629" w:rsidRPr="00A3124A">
        <w:rPr>
          <w:rFonts w:ascii="Palatino Linotype" w:hAnsi="Palatino Linotype"/>
          <w:b/>
        </w:rPr>
        <w:t>05247</w:t>
      </w:r>
      <w:r w:rsidR="00693255" w:rsidRPr="00A3124A">
        <w:rPr>
          <w:rFonts w:ascii="Palatino Linotype" w:hAnsi="Palatino Linotype"/>
          <w:b/>
        </w:rPr>
        <w:t>/INFOEM/IP/RR/2019</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promovido</w:t>
      </w:r>
      <w:r w:rsidR="00414147" w:rsidRPr="00A3124A">
        <w:rPr>
          <w:rFonts w:ascii="Palatino Linotype" w:hAnsi="Palatino Linotype"/>
        </w:rPr>
        <w:t xml:space="preserve"> </w:t>
      </w:r>
      <w:r w:rsidRPr="00A3124A">
        <w:rPr>
          <w:rFonts w:ascii="Palatino Linotype" w:hAnsi="Palatino Linotype"/>
        </w:rPr>
        <w:t>por</w:t>
      </w:r>
      <w:r w:rsidR="00414147" w:rsidRPr="00A3124A">
        <w:rPr>
          <w:rFonts w:ascii="Palatino Linotype" w:hAnsi="Palatino Linotype"/>
        </w:rPr>
        <w:t xml:space="preserve"> </w:t>
      </w:r>
      <w:r w:rsidR="00205629" w:rsidRPr="00A3124A">
        <w:rPr>
          <w:rFonts w:ascii="Palatino Linotype" w:hAnsi="Palatino Linotype"/>
        </w:rPr>
        <w:t>una persona</w:t>
      </w:r>
      <w:r w:rsidR="00E6045D" w:rsidRPr="00A3124A">
        <w:rPr>
          <w:rFonts w:ascii="Palatino Linotype" w:hAnsi="Palatino Linotype" w:cs="Arial"/>
        </w:rPr>
        <w:t>,</w:t>
      </w:r>
      <w:r w:rsidR="00414147" w:rsidRPr="00A3124A">
        <w:rPr>
          <w:rFonts w:ascii="Palatino Linotype" w:hAnsi="Palatino Linotype" w:cs="Arial"/>
        </w:rPr>
        <w:t xml:space="preserve"> </w:t>
      </w:r>
      <w:r w:rsidR="00E6045D" w:rsidRPr="00A3124A">
        <w:rPr>
          <w:rFonts w:ascii="Palatino Linotype" w:hAnsi="Palatino Linotype" w:cs="Arial"/>
        </w:rPr>
        <w:t>en</w:t>
      </w:r>
      <w:r w:rsidR="00414147" w:rsidRPr="00A3124A">
        <w:rPr>
          <w:rFonts w:ascii="Palatino Linotype" w:hAnsi="Palatino Linotype" w:cs="Arial"/>
        </w:rPr>
        <w:t xml:space="preserve"> </w:t>
      </w:r>
      <w:r w:rsidR="00E6045D" w:rsidRPr="00A3124A">
        <w:rPr>
          <w:rFonts w:ascii="Palatino Linotype" w:hAnsi="Palatino Linotype" w:cs="Arial"/>
        </w:rPr>
        <w:t>lo</w:t>
      </w:r>
      <w:r w:rsidR="00414147" w:rsidRPr="00A3124A">
        <w:rPr>
          <w:rFonts w:ascii="Palatino Linotype" w:hAnsi="Palatino Linotype" w:cs="Arial"/>
        </w:rPr>
        <w:t xml:space="preserve"> </w:t>
      </w:r>
      <w:r w:rsidR="00E6045D" w:rsidRPr="00A3124A">
        <w:rPr>
          <w:rFonts w:ascii="Palatino Linotype" w:hAnsi="Palatino Linotype" w:cs="Arial"/>
        </w:rPr>
        <w:t>sucesivo</w:t>
      </w:r>
      <w:r w:rsidR="00414147" w:rsidRPr="00A3124A">
        <w:rPr>
          <w:rFonts w:ascii="Palatino Linotype" w:hAnsi="Palatino Linotype" w:cs="Arial"/>
          <w:b/>
        </w:rPr>
        <w:t xml:space="preserve"> </w:t>
      </w:r>
      <w:r w:rsidR="00697804" w:rsidRPr="00A3124A">
        <w:rPr>
          <w:rFonts w:ascii="Palatino Linotype" w:hAnsi="Palatino Linotype" w:cs="Arial"/>
          <w:b/>
        </w:rPr>
        <w:t>EL</w:t>
      </w:r>
      <w:r w:rsidR="00414147" w:rsidRPr="00A3124A">
        <w:rPr>
          <w:rFonts w:ascii="Palatino Linotype" w:hAnsi="Palatino Linotype" w:cs="Arial"/>
          <w:b/>
        </w:rPr>
        <w:t xml:space="preserve"> </w:t>
      </w:r>
      <w:r w:rsidR="00D83B69" w:rsidRPr="00A3124A">
        <w:rPr>
          <w:rFonts w:ascii="Palatino Linotype" w:hAnsi="Palatino Linotype" w:cs="Arial"/>
          <w:b/>
        </w:rPr>
        <w:t>RECURRENTE</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en</w:t>
      </w:r>
      <w:r w:rsidR="00414147" w:rsidRPr="00A3124A">
        <w:rPr>
          <w:rFonts w:ascii="Palatino Linotype" w:hAnsi="Palatino Linotype"/>
        </w:rPr>
        <w:t xml:space="preserve"> </w:t>
      </w:r>
      <w:r w:rsidRPr="00A3124A">
        <w:rPr>
          <w:rFonts w:ascii="Palatino Linotype" w:hAnsi="Palatino Linotype"/>
        </w:rPr>
        <w:t>contra</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Pr="00A3124A">
        <w:rPr>
          <w:rFonts w:ascii="Palatino Linotype" w:hAnsi="Palatino Linotype"/>
        </w:rPr>
        <w:t>respuesta</w:t>
      </w:r>
      <w:r w:rsidR="00414147" w:rsidRPr="00A3124A">
        <w:rPr>
          <w:rFonts w:ascii="Palatino Linotype" w:hAnsi="Palatino Linotype"/>
        </w:rPr>
        <w:t xml:space="preserve"> </w:t>
      </w:r>
      <w:r w:rsidR="00B514DC" w:rsidRPr="00A3124A">
        <w:rPr>
          <w:rFonts w:ascii="Palatino Linotype" w:hAnsi="Palatino Linotype"/>
        </w:rPr>
        <w:t>d</w:t>
      </w:r>
      <w:r w:rsidR="00567F6C" w:rsidRPr="00A3124A">
        <w:rPr>
          <w:rFonts w:ascii="Palatino Linotype" w:hAnsi="Palatino Linotype"/>
        </w:rPr>
        <w:t>e</w:t>
      </w:r>
      <w:r w:rsidR="00205629" w:rsidRPr="00A3124A">
        <w:rPr>
          <w:rFonts w:ascii="Palatino Linotype" w:hAnsi="Palatino Linotype"/>
        </w:rPr>
        <w:t xml:space="preserve"> </w:t>
      </w:r>
      <w:r w:rsidR="00567F6C" w:rsidRPr="00A3124A">
        <w:rPr>
          <w:rFonts w:ascii="Palatino Linotype" w:hAnsi="Palatino Linotype"/>
        </w:rPr>
        <w:t>l</w:t>
      </w:r>
      <w:r w:rsidR="00205629" w:rsidRPr="00A3124A">
        <w:rPr>
          <w:rFonts w:ascii="Palatino Linotype" w:hAnsi="Palatino Linotype"/>
        </w:rPr>
        <w:t>a</w:t>
      </w:r>
      <w:r w:rsidR="00414147" w:rsidRPr="00A3124A">
        <w:rPr>
          <w:rFonts w:ascii="Palatino Linotype" w:hAnsi="Palatino Linotype"/>
        </w:rPr>
        <w:t xml:space="preserve"> </w:t>
      </w:r>
      <w:r w:rsidR="00205629" w:rsidRPr="00A3124A">
        <w:rPr>
          <w:rFonts w:ascii="Palatino Linotype" w:hAnsi="Palatino Linotype"/>
          <w:b/>
          <w:bCs/>
        </w:rPr>
        <w:t>Secretaría de Movilidad</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en</w:t>
      </w:r>
      <w:r w:rsidR="00414147" w:rsidRPr="00A3124A">
        <w:rPr>
          <w:rFonts w:ascii="Palatino Linotype" w:hAnsi="Palatino Linotype"/>
        </w:rPr>
        <w:t xml:space="preserve"> </w:t>
      </w:r>
      <w:r w:rsidRPr="00A3124A">
        <w:rPr>
          <w:rFonts w:ascii="Palatino Linotype" w:hAnsi="Palatino Linotype"/>
        </w:rPr>
        <w:t>lo</w:t>
      </w:r>
      <w:r w:rsidR="00414147" w:rsidRPr="00A3124A">
        <w:rPr>
          <w:rFonts w:ascii="Palatino Linotype" w:hAnsi="Palatino Linotype"/>
        </w:rPr>
        <w:t xml:space="preserve"> </w:t>
      </w:r>
      <w:r w:rsidRPr="00A3124A">
        <w:rPr>
          <w:rFonts w:ascii="Palatino Linotype" w:hAnsi="Palatino Linotype"/>
        </w:rPr>
        <w:t>sucesivo</w:t>
      </w:r>
      <w:r w:rsidR="00414147" w:rsidRPr="00A3124A">
        <w:rPr>
          <w:rFonts w:ascii="Palatino Linotype" w:hAnsi="Palatino Linotype"/>
        </w:rPr>
        <w:t xml:space="preserve"> </w:t>
      </w:r>
      <w:r w:rsidRPr="00A3124A">
        <w:rPr>
          <w:rFonts w:ascii="Palatino Linotype" w:hAnsi="Palatino Linotype"/>
          <w:b/>
        </w:rPr>
        <w:t>EL</w:t>
      </w:r>
      <w:r w:rsidR="00414147" w:rsidRPr="00A3124A">
        <w:rPr>
          <w:rFonts w:ascii="Palatino Linotype" w:hAnsi="Palatino Linotype"/>
          <w:b/>
        </w:rPr>
        <w:t xml:space="preserve"> </w:t>
      </w:r>
      <w:r w:rsidRPr="00A3124A">
        <w:rPr>
          <w:rFonts w:ascii="Palatino Linotype" w:hAnsi="Palatino Linotype"/>
          <w:b/>
        </w:rPr>
        <w:t>SUJETO</w:t>
      </w:r>
      <w:r w:rsidR="00414147" w:rsidRPr="00A3124A">
        <w:rPr>
          <w:rFonts w:ascii="Palatino Linotype" w:hAnsi="Palatino Linotype"/>
          <w:b/>
        </w:rPr>
        <w:t xml:space="preserve"> </w:t>
      </w:r>
      <w:r w:rsidRPr="00A3124A">
        <w:rPr>
          <w:rFonts w:ascii="Palatino Linotype" w:hAnsi="Palatino Linotype"/>
          <w:b/>
        </w:rPr>
        <w:t>OBLIGADO</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se</w:t>
      </w:r>
      <w:r w:rsidR="00414147" w:rsidRPr="00A3124A">
        <w:rPr>
          <w:rFonts w:ascii="Palatino Linotype" w:hAnsi="Palatino Linotype"/>
        </w:rPr>
        <w:t xml:space="preserve"> </w:t>
      </w:r>
      <w:r w:rsidRPr="00A3124A">
        <w:rPr>
          <w:rFonts w:ascii="Palatino Linotype" w:hAnsi="Palatino Linotype"/>
        </w:rPr>
        <w:t>procede</w:t>
      </w:r>
      <w:r w:rsidR="00414147" w:rsidRPr="00A3124A">
        <w:rPr>
          <w:rFonts w:ascii="Palatino Linotype" w:hAnsi="Palatino Linotype"/>
        </w:rPr>
        <w:t xml:space="preserve"> </w:t>
      </w:r>
      <w:r w:rsidRPr="00A3124A">
        <w:rPr>
          <w:rFonts w:ascii="Palatino Linotype" w:hAnsi="Palatino Linotype"/>
        </w:rPr>
        <w:t>a</w:t>
      </w:r>
      <w:r w:rsidR="00414147" w:rsidRPr="00A3124A">
        <w:rPr>
          <w:rFonts w:ascii="Palatino Linotype" w:hAnsi="Palatino Linotype"/>
        </w:rPr>
        <w:t xml:space="preserve"> </w:t>
      </w:r>
      <w:r w:rsidRPr="00A3124A">
        <w:rPr>
          <w:rFonts w:ascii="Palatino Linotype" w:hAnsi="Palatino Linotype"/>
        </w:rPr>
        <w:t>dictar</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Pr="00A3124A">
        <w:rPr>
          <w:rFonts w:ascii="Palatino Linotype" w:hAnsi="Palatino Linotype"/>
        </w:rPr>
        <w:t>presente</w:t>
      </w:r>
      <w:r w:rsidR="00414147" w:rsidRPr="00A3124A">
        <w:rPr>
          <w:rFonts w:ascii="Palatino Linotype" w:hAnsi="Palatino Linotype"/>
        </w:rPr>
        <w:t xml:space="preserve"> </w:t>
      </w:r>
      <w:r w:rsidRPr="00A3124A">
        <w:rPr>
          <w:rFonts w:ascii="Palatino Linotype" w:hAnsi="Palatino Linotype"/>
        </w:rPr>
        <w:t>resolución</w:t>
      </w:r>
      <w:r w:rsidR="00414147" w:rsidRPr="00A3124A">
        <w:rPr>
          <w:rFonts w:ascii="Palatino Linotype" w:hAnsi="Palatino Linotype"/>
        </w:rPr>
        <w:t xml:space="preserve"> </w:t>
      </w:r>
      <w:r w:rsidRPr="00A3124A">
        <w:rPr>
          <w:rFonts w:ascii="Palatino Linotype" w:hAnsi="Palatino Linotype"/>
        </w:rPr>
        <w:t>con</w:t>
      </w:r>
      <w:r w:rsidR="00414147" w:rsidRPr="00A3124A">
        <w:rPr>
          <w:rFonts w:ascii="Palatino Linotype" w:hAnsi="Palatino Linotype"/>
        </w:rPr>
        <w:t xml:space="preserve"> </w:t>
      </w:r>
      <w:r w:rsidRPr="00A3124A">
        <w:rPr>
          <w:rFonts w:ascii="Palatino Linotype" w:hAnsi="Palatino Linotype"/>
        </w:rPr>
        <w:t>base</w:t>
      </w:r>
      <w:r w:rsidR="00414147" w:rsidRPr="00A3124A">
        <w:rPr>
          <w:rFonts w:ascii="Palatino Linotype" w:hAnsi="Palatino Linotype"/>
        </w:rPr>
        <w:t xml:space="preserve"> </w:t>
      </w:r>
      <w:r w:rsidRPr="00A3124A">
        <w:rPr>
          <w:rFonts w:ascii="Palatino Linotype" w:hAnsi="Palatino Linotype"/>
        </w:rPr>
        <w:t>en</w:t>
      </w:r>
      <w:r w:rsidR="00414147" w:rsidRPr="00A3124A">
        <w:rPr>
          <w:rFonts w:ascii="Palatino Linotype" w:hAnsi="Palatino Linotype"/>
        </w:rPr>
        <w:t xml:space="preserve"> </w:t>
      </w:r>
      <w:r w:rsidRPr="00A3124A">
        <w:rPr>
          <w:rFonts w:ascii="Palatino Linotype" w:hAnsi="Palatino Linotype"/>
        </w:rPr>
        <w:t>lo</w:t>
      </w:r>
      <w:r w:rsidR="00414147" w:rsidRPr="00A3124A">
        <w:rPr>
          <w:rFonts w:ascii="Palatino Linotype" w:hAnsi="Palatino Linotype"/>
        </w:rPr>
        <w:t xml:space="preserve"> </w:t>
      </w:r>
      <w:r w:rsidRPr="00A3124A">
        <w:rPr>
          <w:rFonts w:ascii="Palatino Linotype" w:hAnsi="Palatino Linotype"/>
        </w:rPr>
        <w:t>siguiente:</w:t>
      </w:r>
      <w:r w:rsidR="00414147" w:rsidRPr="00A3124A">
        <w:rPr>
          <w:rFonts w:ascii="Palatino Linotype" w:hAnsi="Palatino Linotype"/>
        </w:rPr>
        <w:t xml:space="preserve"> </w:t>
      </w:r>
    </w:p>
    <w:p w:rsidR="00A2780F" w:rsidRPr="00A3124A" w:rsidRDefault="00A2780F" w:rsidP="00183C32">
      <w:pPr>
        <w:spacing w:before="100" w:beforeAutospacing="1" w:after="100" w:afterAutospacing="1" w:line="360" w:lineRule="auto"/>
        <w:jc w:val="center"/>
        <w:rPr>
          <w:rFonts w:ascii="Palatino Linotype" w:hAnsi="Palatino Linotype"/>
          <w:b/>
          <w:bCs/>
          <w:spacing w:val="60"/>
          <w:sz w:val="28"/>
        </w:rPr>
      </w:pPr>
      <w:r w:rsidRPr="00A3124A">
        <w:rPr>
          <w:rFonts w:ascii="Palatino Linotype" w:hAnsi="Palatino Linotype"/>
          <w:b/>
          <w:bCs/>
          <w:spacing w:val="60"/>
          <w:sz w:val="28"/>
        </w:rPr>
        <w:t>RESULTANDO</w:t>
      </w:r>
    </w:p>
    <w:p w:rsidR="00345471" w:rsidRPr="00A3124A"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3124A">
        <w:rPr>
          <w:rFonts w:ascii="Palatino Linotype" w:hAnsi="Palatino Linotype"/>
        </w:rPr>
        <w:t>En</w:t>
      </w:r>
      <w:r w:rsidR="00414147" w:rsidRPr="00A3124A">
        <w:rPr>
          <w:rFonts w:ascii="Palatino Linotype" w:hAnsi="Palatino Linotype"/>
        </w:rPr>
        <w:t xml:space="preserve"> </w:t>
      </w:r>
      <w:r w:rsidRPr="00A3124A">
        <w:rPr>
          <w:rFonts w:ascii="Palatino Linotype" w:hAnsi="Palatino Linotype" w:cs="Arial"/>
        </w:rPr>
        <w:t>fecha</w:t>
      </w:r>
      <w:r w:rsidR="00414147" w:rsidRPr="00A3124A">
        <w:rPr>
          <w:rFonts w:ascii="Palatino Linotype" w:hAnsi="Palatino Linotype"/>
        </w:rPr>
        <w:t xml:space="preserve"> </w:t>
      </w:r>
      <w:r w:rsidR="00205629" w:rsidRPr="00A3124A">
        <w:rPr>
          <w:rFonts w:ascii="Palatino Linotype" w:hAnsi="Palatino Linotype"/>
        </w:rPr>
        <w:t>dieciséis</w:t>
      </w:r>
      <w:r w:rsidR="006A5AB1" w:rsidRPr="00A3124A">
        <w:rPr>
          <w:rFonts w:ascii="Palatino Linotype" w:hAnsi="Palatino Linotype"/>
        </w:rPr>
        <w:t xml:space="preserve"> de mayo</w:t>
      </w:r>
      <w:r w:rsidR="00414147" w:rsidRPr="00A3124A">
        <w:rPr>
          <w:rFonts w:ascii="Palatino Linotype" w:hAnsi="Palatino Linotype"/>
        </w:rPr>
        <w:t xml:space="preserve"> </w:t>
      </w:r>
      <w:r w:rsidR="00693255" w:rsidRPr="00A3124A">
        <w:rPr>
          <w:rFonts w:ascii="Palatino Linotype" w:hAnsi="Palatino Linotype"/>
        </w:rPr>
        <w:t>de</w:t>
      </w:r>
      <w:r w:rsidR="00414147" w:rsidRPr="00A3124A">
        <w:rPr>
          <w:rFonts w:ascii="Palatino Linotype" w:hAnsi="Palatino Linotype"/>
        </w:rPr>
        <w:t xml:space="preserve"> </w:t>
      </w:r>
      <w:r w:rsidR="00693255" w:rsidRPr="00A3124A">
        <w:rPr>
          <w:rFonts w:ascii="Palatino Linotype" w:hAnsi="Palatino Linotype"/>
        </w:rPr>
        <w:t>dos</w:t>
      </w:r>
      <w:r w:rsidR="00414147" w:rsidRPr="00A3124A">
        <w:rPr>
          <w:rFonts w:ascii="Palatino Linotype" w:hAnsi="Palatino Linotype"/>
        </w:rPr>
        <w:t xml:space="preserve"> </w:t>
      </w:r>
      <w:r w:rsidR="00693255" w:rsidRPr="00A3124A">
        <w:rPr>
          <w:rFonts w:ascii="Palatino Linotype" w:hAnsi="Palatino Linotype"/>
        </w:rPr>
        <w:t>mil</w:t>
      </w:r>
      <w:r w:rsidR="00414147" w:rsidRPr="00A3124A">
        <w:rPr>
          <w:rFonts w:ascii="Palatino Linotype" w:hAnsi="Palatino Linotype"/>
        </w:rPr>
        <w:t xml:space="preserve"> </w:t>
      </w:r>
      <w:r w:rsidR="00693255" w:rsidRPr="00A3124A">
        <w:rPr>
          <w:rFonts w:ascii="Palatino Linotype" w:hAnsi="Palatino Linotype"/>
        </w:rPr>
        <w:t>diecinueve</w:t>
      </w:r>
      <w:r w:rsidRPr="00A3124A">
        <w:rPr>
          <w:rFonts w:ascii="Palatino Linotype" w:hAnsi="Palatino Linotype"/>
        </w:rPr>
        <w:t>,</w:t>
      </w:r>
      <w:r w:rsidR="00414147" w:rsidRPr="00A3124A">
        <w:rPr>
          <w:rFonts w:ascii="Palatino Linotype" w:hAnsi="Palatino Linotype"/>
        </w:rPr>
        <w:t xml:space="preserve"> </w:t>
      </w:r>
      <w:r w:rsidR="00697804" w:rsidRPr="00A3124A">
        <w:rPr>
          <w:rFonts w:ascii="Palatino Linotype" w:hAnsi="Palatino Linotype" w:cs="Arial"/>
          <w:b/>
        </w:rPr>
        <w:t>EL</w:t>
      </w:r>
      <w:r w:rsidR="00414147" w:rsidRPr="00A3124A">
        <w:rPr>
          <w:rFonts w:ascii="Palatino Linotype" w:hAnsi="Palatino Linotype" w:cs="Arial"/>
          <w:b/>
        </w:rPr>
        <w:t xml:space="preserve"> </w:t>
      </w:r>
      <w:r w:rsidR="0013060C" w:rsidRPr="00A3124A">
        <w:rPr>
          <w:rFonts w:ascii="Palatino Linotype" w:hAnsi="Palatino Linotype" w:cs="Arial"/>
          <w:b/>
        </w:rPr>
        <w:t>RECURRENTE</w:t>
      </w:r>
      <w:r w:rsidR="00414147" w:rsidRPr="00A3124A">
        <w:rPr>
          <w:rFonts w:ascii="Palatino Linotype" w:hAnsi="Palatino Linotype"/>
        </w:rPr>
        <w:t xml:space="preserve"> </w:t>
      </w:r>
      <w:r w:rsidRPr="00A3124A">
        <w:rPr>
          <w:rFonts w:ascii="Palatino Linotype" w:hAnsi="Palatino Linotype"/>
        </w:rPr>
        <w:t>presentó</w:t>
      </w:r>
      <w:r w:rsidR="00414147" w:rsidRPr="00A3124A">
        <w:rPr>
          <w:rFonts w:ascii="Palatino Linotype" w:hAnsi="Palatino Linotype"/>
        </w:rPr>
        <w:t xml:space="preserve"> </w:t>
      </w:r>
      <w:r w:rsidRPr="00A3124A">
        <w:rPr>
          <w:rFonts w:ascii="Palatino Linotype" w:hAnsi="Palatino Linotype"/>
        </w:rPr>
        <w:t>a</w:t>
      </w:r>
      <w:r w:rsidR="00414147" w:rsidRPr="00A3124A">
        <w:rPr>
          <w:rFonts w:ascii="Palatino Linotype" w:hAnsi="Palatino Linotype"/>
        </w:rPr>
        <w:t xml:space="preserve"> </w:t>
      </w:r>
      <w:r w:rsidRPr="00A3124A">
        <w:rPr>
          <w:rFonts w:ascii="Palatino Linotype" w:hAnsi="Palatino Linotype"/>
        </w:rPr>
        <w:t>través</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rPr>
        <w:t xml:space="preserve"> </w:t>
      </w:r>
      <w:r w:rsidRPr="00A3124A">
        <w:rPr>
          <w:rFonts w:ascii="Palatino Linotype" w:hAnsi="Palatino Linotype" w:cs="Arial"/>
        </w:rPr>
        <w:t>Sistema</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Acceso</w:t>
      </w:r>
      <w:r w:rsidR="00414147" w:rsidRPr="00A3124A">
        <w:rPr>
          <w:rFonts w:ascii="Palatino Linotype" w:hAnsi="Palatino Linotype"/>
        </w:rPr>
        <w:t xml:space="preserve"> </w:t>
      </w:r>
      <w:r w:rsidRPr="00A3124A">
        <w:rPr>
          <w:rFonts w:ascii="Palatino Linotype" w:hAnsi="Palatino Linotype"/>
        </w:rPr>
        <w:t>a</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Pr="00A3124A">
        <w:rPr>
          <w:rFonts w:ascii="Palatino Linotype" w:hAnsi="Palatino Linotype"/>
        </w:rPr>
        <w:t>Información</w:t>
      </w:r>
      <w:r w:rsidR="00414147" w:rsidRPr="00A3124A">
        <w:rPr>
          <w:rFonts w:ascii="Palatino Linotype" w:hAnsi="Palatino Linotype"/>
        </w:rPr>
        <w:t xml:space="preserve"> </w:t>
      </w:r>
      <w:r w:rsidRPr="00A3124A">
        <w:rPr>
          <w:rFonts w:ascii="Palatino Linotype" w:hAnsi="Palatino Linotype"/>
        </w:rPr>
        <w:t>Mexiquense,</w:t>
      </w:r>
      <w:r w:rsidR="00414147" w:rsidRPr="00A3124A">
        <w:rPr>
          <w:rFonts w:ascii="Palatino Linotype" w:hAnsi="Palatino Linotype"/>
        </w:rPr>
        <w:t xml:space="preserve"> </w:t>
      </w:r>
      <w:r w:rsidRPr="00A3124A">
        <w:rPr>
          <w:rFonts w:ascii="Palatino Linotype" w:hAnsi="Palatino Linotype"/>
        </w:rPr>
        <w:t>en</w:t>
      </w:r>
      <w:r w:rsidR="00414147" w:rsidRPr="00A3124A">
        <w:rPr>
          <w:rFonts w:ascii="Palatino Linotype" w:hAnsi="Palatino Linotype"/>
        </w:rPr>
        <w:t xml:space="preserve"> </w:t>
      </w:r>
      <w:r w:rsidRPr="00A3124A">
        <w:rPr>
          <w:rFonts w:ascii="Palatino Linotype" w:hAnsi="Palatino Linotype"/>
        </w:rPr>
        <w:t>lo</w:t>
      </w:r>
      <w:r w:rsidR="00414147" w:rsidRPr="00A3124A">
        <w:rPr>
          <w:rFonts w:ascii="Palatino Linotype" w:hAnsi="Palatino Linotype"/>
        </w:rPr>
        <w:t xml:space="preserve"> </w:t>
      </w:r>
      <w:r w:rsidRPr="00A3124A">
        <w:rPr>
          <w:rFonts w:ascii="Palatino Linotype" w:hAnsi="Palatino Linotype"/>
        </w:rPr>
        <w:t>subsecuente</w:t>
      </w:r>
      <w:r w:rsidR="00414147" w:rsidRPr="00A3124A">
        <w:rPr>
          <w:rFonts w:ascii="Palatino Linotype" w:hAnsi="Palatino Linotype"/>
        </w:rPr>
        <w:t xml:space="preserve"> </w:t>
      </w:r>
      <w:r w:rsidRPr="00A3124A">
        <w:rPr>
          <w:rFonts w:ascii="Palatino Linotype" w:hAnsi="Palatino Linotype"/>
          <w:b/>
        </w:rPr>
        <w:t>EL</w:t>
      </w:r>
      <w:r w:rsidR="00414147" w:rsidRPr="00A3124A">
        <w:rPr>
          <w:rFonts w:ascii="Palatino Linotype" w:hAnsi="Palatino Linotype"/>
          <w:b/>
        </w:rPr>
        <w:t xml:space="preserve"> </w:t>
      </w:r>
      <w:r w:rsidRPr="00A3124A">
        <w:rPr>
          <w:rFonts w:ascii="Palatino Linotype" w:hAnsi="Palatino Linotype"/>
          <w:b/>
        </w:rPr>
        <w:t>SAIMEX</w:t>
      </w:r>
      <w:r w:rsidR="00414147" w:rsidRPr="00A3124A">
        <w:rPr>
          <w:rFonts w:ascii="Palatino Linotype" w:hAnsi="Palatino Linotype"/>
        </w:rPr>
        <w:t xml:space="preserve"> </w:t>
      </w:r>
      <w:r w:rsidRPr="00A3124A">
        <w:rPr>
          <w:rFonts w:ascii="Palatino Linotype" w:hAnsi="Palatino Linotype"/>
        </w:rPr>
        <w:t>ante</w:t>
      </w:r>
      <w:r w:rsidR="00414147" w:rsidRPr="00A3124A">
        <w:rPr>
          <w:rFonts w:ascii="Palatino Linotype" w:hAnsi="Palatino Linotype"/>
        </w:rPr>
        <w:t xml:space="preserve"> </w:t>
      </w:r>
      <w:r w:rsidRPr="00A3124A">
        <w:rPr>
          <w:rFonts w:ascii="Palatino Linotype" w:hAnsi="Palatino Linotype"/>
          <w:b/>
        </w:rPr>
        <w:t>EL</w:t>
      </w:r>
      <w:r w:rsidR="00414147" w:rsidRPr="00A3124A">
        <w:rPr>
          <w:rFonts w:ascii="Palatino Linotype" w:hAnsi="Palatino Linotype"/>
          <w:b/>
        </w:rPr>
        <w:t xml:space="preserve"> </w:t>
      </w:r>
      <w:r w:rsidRPr="00A3124A">
        <w:rPr>
          <w:rFonts w:ascii="Palatino Linotype" w:hAnsi="Palatino Linotype"/>
          <w:b/>
        </w:rPr>
        <w:t>SUJETO</w:t>
      </w:r>
      <w:r w:rsidR="00414147" w:rsidRPr="00A3124A">
        <w:rPr>
          <w:rFonts w:ascii="Palatino Linotype" w:hAnsi="Palatino Linotype"/>
          <w:b/>
        </w:rPr>
        <w:t xml:space="preserve"> </w:t>
      </w:r>
      <w:r w:rsidRPr="00A3124A">
        <w:rPr>
          <w:rFonts w:ascii="Palatino Linotype" w:hAnsi="Palatino Linotype"/>
          <w:b/>
        </w:rPr>
        <w:t>OBLIGADO</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Pr="00A3124A">
        <w:rPr>
          <w:rFonts w:ascii="Palatino Linotype" w:hAnsi="Palatino Linotype"/>
        </w:rPr>
        <w:t>solicitud</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acceso</w:t>
      </w:r>
      <w:r w:rsidR="00414147" w:rsidRPr="00A3124A">
        <w:rPr>
          <w:rFonts w:ascii="Palatino Linotype" w:hAnsi="Palatino Linotype"/>
        </w:rPr>
        <w:t xml:space="preserve"> </w:t>
      </w:r>
      <w:r w:rsidRPr="00A3124A">
        <w:rPr>
          <w:rFonts w:ascii="Palatino Linotype" w:hAnsi="Palatino Linotype"/>
        </w:rPr>
        <w:t>a</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Pr="00A3124A">
        <w:rPr>
          <w:rFonts w:ascii="Palatino Linotype" w:hAnsi="Palatino Linotype"/>
        </w:rPr>
        <w:t>información</w:t>
      </w:r>
      <w:r w:rsidR="00414147" w:rsidRPr="00A3124A">
        <w:rPr>
          <w:rFonts w:ascii="Palatino Linotype" w:hAnsi="Palatino Linotype"/>
        </w:rPr>
        <w:t xml:space="preserve"> </w:t>
      </w:r>
      <w:r w:rsidRPr="00A3124A">
        <w:rPr>
          <w:rFonts w:ascii="Palatino Linotype" w:hAnsi="Palatino Linotype"/>
        </w:rPr>
        <w:t>pública,</w:t>
      </w:r>
      <w:r w:rsidR="00414147" w:rsidRPr="00A3124A">
        <w:rPr>
          <w:rFonts w:ascii="Palatino Linotype" w:hAnsi="Palatino Linotype"/>
        </w:rPr>
        <w:t xml:space="preserve"> </w:t>
      </w:r>
      <w:r w:rsidR="00345471" w:rsidRPr="00A3124A">
        <w:rPr>
          <w:rFonts w:ascii="Palatino Linotype" w:hAnsi="Palatino Linotype"/>
        </w:rPr>
        <w:t>a</w:t>
      </w:r>
      <w:r w:rsidR="00414147" w:rsidRPr="00A3124A">
        <w:rPr>
          <w:rFonts w:ascii="Palatino Linotype" w:hAnsi="Palatino Linotype"/>
        </w:rPr>
        <w:t xml:space="preserve"> </w:t>
      </w:r>
      <w:r w:rsidR="00345471" w:rsidRPr="00A3124A">
        <w:rPr>
          <w:rFonts w:ascii="Palatino Linotype" w:hAnsi="Palatino Linotype"/>
        </w:rPr>
        <w:t>la</w:t>
      </w:r>
      <w:r w:rsidR="00414147" w:rsidRPr="00A3124A">
        <w:rPr>
          <w:rFonts w:ascii="Palatino Linotype" w:hAnsi="Palatino Linotype"/>
        </w:rPr>
        <w:t xml:space="preserve"> </w:t>
      </w:r>
      <w:r w:rsidR="00345471" w:rsidRPr="00A3124A">
        <w:rPr>
          <w:rFonts w:ascii="Palatino Linotype" w:hAnsi="Palatino Linotype"/>
        </w:rPr>
        <w:t>que</w:t>
      </w:r>
      <w:r w:rsidR="00414147" w:rsidRPr="00A3124A">
        <w:rPr>
          <w:rFonts w:ascii="Palatino Linotype" w:hAnsi="Palatino Linotype"/>
        </w:rPr>
        <w:t xml:space="preserve"> </w:t>
      </w:r>
      <w:r w:rsidR="00345471" w:rsidRPr="00A3124A">
        <w:rPr>
          <w:rFonts w:ascii="Palatino Linotype" w:hAnsi="Palatino Linotype"/>
        </w:rPr>
        <w:t>se</w:t>
      </w:r>
      <w:r w:rsidR="00414147" w:rsidRPr="00A3124A">
        <w:rPr>
          <w:rFonts w:ascii="Palatino Linotype" w:hAnsi="Palatino Linotype"/>
        </w:rPr>
        <w:t xml:space="preserve"> </w:t>
      </w:r>
      <w:r w:rsidR="00345471" w:rsidRPr="00A3124A">
        <w:rPr>
          <w:rFonts w:ascii="Palatino Linotype" w:hAnsi="Palatino Linotype"/>
        </w:rPr>
        <w:t>le</w:t>
      </w:r>
      <w:r w:rsidR="00414147" w:rsidRPr="00A3124A">
        <w:rPr>
          <w:rFonts w:ascii="Palatino Linotype" w:hAnsi="Palatino Linotype"/>
        </w:rPr>
        <w:t xml:space="preserve"> </w:t>
      </w:r>
      <w:r w:rsidR="00345471" w:rsidRPr="00A3124A">
        <w:rPr>
          <w:rFonts w:ascii="Palatino Linotype" w:hAnsi="Palatino Linotype"/>
        </w:rPr>
        <w:t>asignó</w:t>
      </w:r>
      <w:r w:rsidR="00414147" w:rsidRPr="00A3124A">
        <w:rPr>
          <w:rFonts w:ascii="Palatino Linotype" w:hAnsi="Palatino Linotype"/>
        </w:rPr>
        <w:t xml:space="preserve"> </w:t>
      </w:r>
      <w:r w:rsidR="00345471" w:rsidRPr="00A3124A">
        <w:rPr>
          <w:rFonts w:ascii="Palatino Linotype" w:hAnsi="Palatino Linotype"/>
        </w:rPr>
        <w:t>el</w:t>
      </w:r>
      <w:r w:rsidR="00414147" w:rsidRPr="00A3124A">
        <w:rPr>
          <w:rFonts w:ascii="Palatino Linotype" w:hAnsi="Palatino Linotype"/>
        </w:rPr>
        <w:t xml:space="preserve"> </w:t>
      </w:r>
      <w:r w:rsidR="00345471" w:rsidRPr="00A3124A">
        <w:rPr>
          <w:rFonts w:ascii="Palatino Linotype" w:hAnsi="Palatino Linotype"/>
        </w:rPr>
        <w:t>número</w:t>
      </w:r>
      <w:r w:rsidR="00414147" w:rsidRPr="00A3124A">
        <w:rPr>
          <w:rFonts w:ascii="Palatino Linotype" w:hAnsi="Palatino Linotype"/>
        </w:rPr>
        <w:t xml:space="preserve"> </w:t>
      </w:r>
      <w:r w:rsidR="00205629" w:rsidRPr="00A3124A">
        <w:rPr>
          <w:rFonts w:ascii="Palatino Linotype" w:hAnsi="Palatino Linotype"/>
          <w:b/>
          <w:bCs/>
        </w:rPr>
        <w:t>00155/SM</w:t>
      </w:r>
      <w:r w:rsidR="00667188" w:rsidRPr="00A3124A">
        <w:rPr>
          <w:rFonts w:ascii="Palatino Linotype" w:hAnsi="Palatino Linotype"/>
          <w:b/>
          <w:bCs/>
        </w:rPr>
        <w:t>/IP/2019</w:t>
      </w:r>
      <w:r w:rsidR="00345471" w:rsidRPr="00A3124A">
        <w:rPr>
          <w:rFonts w:ascii="Palatino Linotype" w:hAnsi="Palatino Linotype"/>
        </w:rPr>
        <w:t>,</w:t>
      </w:r>
      <w:r w:rsidR="00414147" w:rsidRPr="00A3124A">
        <w:rPr>
          <w:rFonts w:ascii="Palatino Linotype" w:hAnsi="Palatino Linotype"/>
        </w:rPr>
        <w:t xml:space="preserve"> </w:t>
      </w:r>
      <w:r w:rsidR="00002897" w:rsidRPr="00A3124A">
        <w:rPr>
          <w:rFonts w:ascii="Palatino Linotype" w:hAnsi="Palatino Linotype"/>
        </w:rPr>
        <w:t>mediante</w:t>
      </w:r>
      <w:r w:rsidR="00414147" w:rsidRPr="00A3124A">
        <w:rPr>
          <w:rFonts w:ascii="Palatino Linotype" w:hAnsi="Palatino Linotype"/>
        </w:rPr>
        <w:t xml:space="preserve"> </w:t>
      </w:r>
      <w:r w:rsidR="00002897" w:rsidRPr="00A3124A">
        <w:rPr>
          <w:rFonts w:ascii="Palatino Linotype" w:hAnsi="Palatino Linotype"/>
        </w:rPr>
        <w:t>la</w:t>
      </w:r>
      <w:r w:rsidR="00414147" w:rsidRPr="00A3124A">
        <w:rPr>
          <w:rFonts w:ascii="Palatino Linotype" w:hAnsi="Palatino Linotype"/>
        </w:rPr>
        <w:t xml:space="preserve"> </w:t>
      </w:r>
      <w:r w:rsidR="00002897" w:rsidRPr="00A3124A">
        <w:rPr>
          <w:rFonts w:ascii="Palatino Linotype" w:hAnsi="Palatino Linotype"/>
        </w:rPr>
        <w:t>cual</w:t>
      </w:r>
      <w:r w:rsidR="00414147" w:rsidRPr="00A3124A">
        <w:rPr>
          <w:rFonts w:ascii="Palatino Linotype" w:hAnsi="Palatino Linotype"/>
        </w:rPr>
        <w:t xml:space="preserve"> </w:t>
      </w:r>
      <w:r w:rsidR="00002897" w:rsidRPr="00A3124A">
        <w:rPr>
          <w:rFonts w:ascii="Palatino Linotype" w:hAnsi="Palatino Linotype"/>
        </w:rPr>
        <w:t>requirió</w:t>
      </w:r>
      <w:r w:rsidR="00414147" w:rsidRPr="00A3124A">
        <w:rPr>
          <w:rFonts w:ascii="Palatino Linotype" w:hAnsi="Palatino Linotype"/>
        </w:rPr>
        <w:t xml:space="preserve"> </w:t>
      </w:r>
      <w:r w:rsidR="006F0894" w:rsidRPr="00A3124A">
        <w:rPr>
          <w:rFonts w:ascii="Palatino Linotype" w:hAnsi="Palatino Linotype"/>
        </w:rPr>
        <w:t xml:space="preserve">vía </w:t>
      </w:r>
      <w:r w:rsidR="006F0894" w:rsidRPr="00A3124A">
        <w:rPr>
          <w:rFonts w:ascii="Palatino Linotype" w:hAnsi="Palatino Linotype"/>
          <w:b/>
        </w:rPr>
        <w:t>SAIMEX</w:t>
      </w:r>
      <w:r w:rsidR="006F0894" w:rsidRPr="00A3124A">
        <w:rPr>
          <w:rFonts w:ascii="Palatino Linotype" w:hAnsi="Palatino Linotype"/>
        </w:rPr>
        <w:t>, lo siguiente</w:t>
      </w:r>
      <w:r w:rsidR="00002897" w:rsidRPr="00A3124A">
        <w:rPr>
          <w:rFonts w:ascii="Palatino Linotype" w:hAnsi="Palatino Linotype"/>
        </w:rPr>
        <w:t>:</w:t>
      </w:r>
    </w:p>
    <w:p w:rsidR="00A327E0" w:rsidRPr="00A3124A" w:rsidRDefault="00A327E0" w:rsidP="00183C32">
      <w:pPr>
        <w:spacing w:before="100" w:beforeAutospacing="1" w:after="100" w:afterAutospacing="1"/>
        <w:ind w:left="709" w:right="709"/>
        <w:jc w:val="both"/>
        <w:rPr>
          <w:rFonts w:ascii="Palatino Linotype" w:hAnsi="Palatino Linotype"/>
          <w:sz w:val="22"/>
          <w:szCs w:val="22"/>
        </w:rPr>
      </w:pPr>
      <w:r w:rsidRPr="00A3124A">
        <w:rPr>
          <w:rFonts w:ascii="Palatino Linotype" w:hAnsi="Palatino Linotype" w:cs="Arial"/>
          <w:i/>
          <w:sz w:val="22"/>
          <w:szCs w:val="22"/>
        </w:rPr>
        <w:t>“</w:t>
      </w:r>
      <w:r w:rsidR="00205629" w:rsidRPr="00A3124A">
        <w:rPr>
          <w:rFonts w:ascii="Palatino Linotype" w:hAnsi="Palatino Linotype" w:cs="Arial"/>
          <w:i/>
          <w:sz w:val="22"/>
          <w:szCs w:val="22"/>
        </w:rPr>
        <w:t xml:space="preserve">cuantas empresas prestan el servicio de transporte </w:t>
      </w:r>
      <w:proofErr w:type="spellStart"/>
      <w:r w:rsidR="00205629" w:rsidRPr="00A3124A">
        <w:rPr>
          <w:rFonts w:ascii="Palatino Linotype" w:hAnsi="Palatino Linotype" w:cs="Arial"/>
          <w:i/>
          <w:sz w:val="22"/>
          <w:szCs w:val="22"/>
        </w:rPr>
        <w:t>publico</w:t>
      </w:r>
      <w:proofErr w:type="spellEnd"/>
      <w:r w:rsidR="00205629" w:rsidRPr="00A3124A">
        <w:rPr>
          <w:rFonts w:ascii="Palatino Linotype" w:hAnsi="Palatino Linotype" w:cs="Arial"/>
          <w:i/>
          <w:sz w:val="22"/>
          <w:szCs w:val="22"/>
        </w:rPr>
        <w:t xml:space="preserve"> en el municipio de </w:t>
      </w:r>
      <w:proofErr w:type="spellStart"/>
      <w:r w:rsidR="00205629" w:rsidRPr="00A3124A">
        <w:rPr>
          <w:rFonts w:ascii="Palatino Linotype" w:hAnsi="Palatino Linotype" w:cs="Arial"/>
          <w:i/>
          <w:sz w:val="22"/>
          <w:szCs w:val="22"/>
        </w:rPr>
        <w:t>zumpango</w:t>
      </w:r>
      <w:proofErr w:type="spellEnd"/>
      <w:r w:rsidR="00205629" w:rsidRPr="00A3124A">
        <w:rPr>
          <w:rFonts w:ascii="Palatino Linotype" w:hAnsi="Palatino Linotype" w:cs="Arial"/>
          <w:i/>
          <w:sz w:val="22"/>
          <w:szCs w:val="22"/>
        </w:rPr>
        <w:t xml:space="preserve">, nombres, representantes legales, ramales, derroteros, puntas de lanzadera y bases autorizados para las mismas </w:t>
      </w:r>
      <w:proofErr w:type="spellStart"/>
      <w:r w:rsidR="00205629" w:rsidRPr="00A3124A">
        <w:rPr>
          <w:rFonts w:ascii="Palatino Linotype" w:hAnsi="Palatino Linotype" w:cs="Arial"/>
          <w:i/>
          <w:sz w:val="22"/>
          <w:szCs w:val="22"/>
        </w:rPr>
        <w:t>asi</w:t>
      </w:r>
      <w:proofErr w:type="spellEnd"/>
      <w:r w:rsidR="00205629" w:rsidRPr="00A3124A">
        <w:rPr>
          <w:rFonts w:ascii="Palatino Linotype" w:hAnsi="Palatino Linotype" w:cs="Arial"/>
          <w:i/>
          <w:sz w:val="22"/>
          <w:szCs w:val="22"/>
        </w:rPr>
        <w:t xml:space="preserve"> como el </w:t>
      </w:r>
      <w:proofErr w:type="spellStart"/>
      <w:r w:rsidR="00205629" w:rsidRPr="00A3124A">
        <w:rPr>
          <w:rFonts w:ascii="Palatino Linotype" w:hAnsi="Palatino Linotype" w:cs="Arial"/>
          <w:i/>
          <w:sz w:val="22"/>
          <w:szCs w:val="22"/>
        </w:rPr>
        <w:t>numero</w:t>
      </w:r>
      <w:proofErr w:type="spellEnd"/>
      <w:r w:rsidR="00205629" w:rsidRPr="00A3124A">
        <w:rPr>
          <w:rFonts w:ascii="Palatino Linotype" w:hAnsi="Palatino Linotype" w:cs="Arial"/>
          <w:i/>
          <w:sz w:val="22"/>
          <w:szCs w:val="22"/>
        </w:rPr>
        <w:t xml:space="preserve"> de </w:t>
      </w:r>
      <w:proofErr w:type="spellStart"/>
      <w:r w:rsidR="00205629" w:rsidRPr="00A3124A">
        <w:rPr>
          <w:rFonts w:ascii="Palatino Linotype" w:hAnsi="Palatino Linotype" w:cs="Arial"/>
          <w:i/>
          <w:sz w:val="22"/>
          <w:szCs w:val="22"/>
        </w:rPr>
        <w:t>vehiculos</w:t>
      </w:r>
      <w:proofErr w:type="spellEnd"/>
      <w:r w:rsidR="00205629" w:rsidRPr="00A3124A">
        <w:rPr>
          <w:rFonts w:ascii="Palatino Linotype" w:hAnsi="Palatino Linotype" w:cs="Arial"/>
          <w:i/>
          <w:sz w:val="22"/>
          <w:szCs w:val="22"/>
        </w:rPr>
        <w:t xml:space="preserve"> autorizados a cada una de las empresas ya sea de combis, camiones, camionetas, taxis, moto taxi o cualquier medio de transporte autorizado en el municipio</w:t>
      </w:r>
      <w:r w:rsidR="006A5AB1" w:rsidRPr="00A3124A">
        <w:rPr>
          <w:rFonts w:ascii="Palatino Linotype" w:hAnsi="Palatino Linotype" w:cs="Arial"/>
          <w:i/>
          <w:sz w:val="22"/>
          <w:szCs w:val="22"/>
        </w:rPr>
        <w:t>.</w:t>
      </w:r>
      <w:r w:rsidRPr="00A3124A">
        <w:rPr>
          <w:rFonts w:ascii="Palatino Linotype" w:hAnsi="Palatino Linotype" w:cs="Arial"/>
          <w:i/>
          <w:sz w:val="22"/>
          <w:szCs w:val="22"/>
        </w:rPr>
        <w:t>”</w:t>
      </w:r>
      <w:r w:rsidR="00414147" w:rsidRPr="00A3124A">
        <w:rPr>
          <w:rFonts w:ascii="Palatino Linotype" w:hAnsi="Palatino Linotype" w:cs="Arial"/>
          <w:i/>
          <w:sz w:val="22"/>
          <w:szCs w:val="22"/>
        </w:rPr>
        <w:t xml:space="preserve"> </w:t>
      </w:r>
      <w:r w:rsidRPr="00A3124A">
        <w:rPr>
          <w:rFonts w:ascii="Palatino Linotype" w:hAnsi="Palatino Linotype"/>
          <w:sz w:val="22"/>
          <w:szCs w:val="22"/>
        </w:rPr>
        <w:t>(Sic)</w:t>
      </w:r>
    </w:p>
    <w:p w:rsidR="006F0894" w:rsidRPr="00A3124A" w:rsidRDefault="00B514DC" w:rsidP="006D1337">
      <w:pPr>
        <w:pStyle w:val="Prrafodelista"/>
        <w:numPr>
          <w:ilvl w:val="0"/>
          <w:numId w:val="6"/>
        </w:numPr>
        <w:spacing w:before="240" w:after="240" w:line="360" w:lineRule="auto"/>
        <w:ind w:left="0" w:firstLine="0"/>
        <w:jc w:val="both"/>
        <w:rPr>
          <w:rFonts w:ascii="Palatino Linotype" w:hAnsi="Palatino Linotype" w:cs="Arial"/>
        </w:rPr>
      </w:pPr>
      <w:bookmarkStart w:id="0" w:name="_Ref516764469"/>
      <w:bookmarkStart w:id="1" w:name="_Ref531692384"/>
      <w:r w:rsidRPr="00A3124A">
        <w:rPr>
          <w:rFonts w:ascii="Palatino Linotype" w:hAnsi="Palatino Linotype" w:cs="Arial"/>
        </w:rPr>
        <w:t xml:space="preserve">De las constancias que integran el expediente electrónico del </w:t>
      </w:r>
      <w:r w:rsidRPr="00A3124A">
        <w:rPr>
          <w:rFonts w:ascii="Palatino Linotype" w:hAnsi="Palatino Linotype" w:cs="Arial"/>
          <w:b/>
        </w:rPr>
        <w:t>SAIMEX</w:t>
      </w:r>
      <w:r w:rsidR="00697804" w:rsidRPr="00A3124A">
        <w:rPr>
          <w:rFonts w:ascii="Palatino Linotype" w:hAnsi="Palatino Linotype" w:cs="Arial"/>
          <w:b/>
        </w:rPr>
        <w:t>,</w:t>
      </w:r>
      <w:r w:rsidRPr="00A3124A">
        <w:rPr>
          <w:rFonts w:ascii="Palatino Linotype" w:hAnsi="Palatino Linotype" w:cs="Arial"/>
        </w:rPr>
        <w:t xml:space="preserve"> </w:t>
      </w:r>
      <w:r w:rsidR="006F0894" w:rsidRPr="00A3124A">
        <w:rPr>
          <w:rFonts w:ascii="Palatino Linotype" w:hAnsi="Palatino Linotype" w:cs="Arial"/>
        </w:rPr>
        <w:t>se advierte que</w:t>
      </w:r>
      <w:r w:rsidR="00F817E1" w:rsidRPr="00A3124A">
        <w:rPr>
          <w:rFonts w:ascii="Palatino Linotype" w:hAnsi="Palatino Linotype" w:cs="Arial"/>
        </w:rPr>
        <w:t>, fecha dieciséis de mayo de dos mil diecinueve,</w:t>
      </w:r>
      <w:r w:rsidR="006F0894" w:rsidRPr="00A3124A">
        <w:rPr>
          <w:rFonts w:ascii="Palatino Linotype" w:hAnsi="Palatino Linotype" w:cs="Arial"/>
        </w:rPr>
        <w:t xml:space="preserve"> el Titula</w:t>
      </w:r>
      <w:r w:rsidR="00F817E1" w:rsidRPr="00A3124A">
        <w:rPr>
          <w:rFonts w:ascii="Palatino Linotype" w:hAnsi="Palatino Linotype" w:cs="Arial"/>
        </w:rPr>
        <w:t>r de la Unidad de Transparencia</w:t>
      </w:r>
      <w:r w:rsidR="00205629" w:rsidRPr="00A3124A">
        <w:rPr>
          <w:rFonts w:ascii="Palatino Linotype" w:hAnsi="Palatino Linotype" w:cs="Arial"/>
        </w:rPr>
        <w:t xml:space="preserve"> del </w:t>
      </w:r>
      <w:r w:rsidR="00205629" w:rsidRPr="00A3124A">
        <w:rPr>
          <w:rFonts w:ascii="Palatino Linotype" w:hAnsi="Palatino Linotype" w:cs="Arial"/>
          <w:b/>
        </w:rPr>
        <w:t>SUJETO OBLIGADO</w:t>
      </w:r>
      <w:r w:rsidR="00205629" w:rsidRPr="00A3124A">
        <w:rPr>
          <w:rFonts w:ascii="Palatino Linotype" w:hAnsi="Palatino Linotype" w:cs="Arial"/>
        </w:rPr>
        <w:t>, mediante los</w:t>
      </w:r>
      <w:r w:rsidR="006F0894" w:rsidRPr="00A3124A">
        <w:rPr>
          <w:rFonts w:ascii="Palatino Linotype" w:hAnsi="Palatino Linotype" w:cs="Arial"/>
        </w:rPr>
        <w:t xml:space="preserve"> folio</w:t>
      </w:r>
      <w:r w:rsidR="00205629" w:rsidRPr="00A3124A">
        <w:rPr>
          <w:rFonts w:ascii="Palatino Linotype" w:hAnsi="Palatino Linotype" w:cs="Arial"/>
        </w:rPr>
        <w:t>s</w:t>
      </w:r>
      <w:r w:rsidR="006F0894" w:rsidRPr="00A3124A">
        <w:rPr>
          <w:rFonts w:ascii="Palatino Linotype" w:hAnsi="Palatino Linotype" w:cs="Arial"/>
        </w:rPr>
        <w:t xml:space="preserve"> número</w:t>
      </w:r>
      <w:r w:rsidR="00205629" w:rsidRPr="00A3124A">
        <w:rPr>
          <w:rFonts w:ascii="Palatino Linotype" w:hAnsi="Palatino Linotype" w:cs="Arial"/>
        </w:rPr>
        <w:t>s</w:t>
      </w:r>
      <w:r w:rsidR="006F0894" w:rsidRPr="00A3124A">
        <w:rPr>
          <w:rFonts w:ascii="Palatino Linotype" w:hAnsi="Palatino Linotype" w:cs="Arial"/>
        </w:rPr>
        <w:t xml:space="preserve"> </w:t>
      </w:r>
      <w:r w:rsidR="00205629" w:rsidRPr="00A3124A">
        <w:rPr>
          <w:rFonts w:ascii="Palatino Linotype" w:hAnsi="Palatino Linotype"/>
          <w:b/>
          <w:bCs/>
        </w:rPr>
        <w:t>00155/SM</w:t>
      </w:r>
      <w:r w:rsidR="006F0894" w:rsidRPr="00A3124A">
        <w:rPr>
          <w:rFonts w:ascii="Palatino Linotype" w:hAnsi="Palatino Linotype"/>
          <w:b/>
          <w:bCs/>
        </w:rPr>
        <w:t>/IP/2019/TSP/0001</w:t>
      </w:r>
      <w:r w:rsidR="00205629" w:rsidRPr="00A3124A">
        <w:rPr>
          <w:rFonts w:ascii="Palatino Linotype" w:hAnsi="Palatino Linotype"/>
          <w:b/>
          <w:bCs/>
        </w:rPr>
        <w:t xml:space="preserve"> </w:t>
      </w:r>
      <w:r w:rsidR="00205629" w:rsidRPr="00A3124A">
        <w:rPr>
          <w:rFonts w:ascii="Palatino Linotype" w:hAnsi="Palatino Linotype"/>
          <w:bCs/>
        </w:rPr>
        <w:t xml:space="preserve">y </w:t>
      </w:r>
      <w:r w:rsidR="00205629" w:rsidRPr="00A3124A">
        <w:rPr>
          <w:rFonts w:ascii="Palatino Linotype" w:hAnsi="Palatino Linotype"/>
          <w:b/>
          <w:bCs/>
        </w:rPr>
        <w:t xml:space="preserve">00155/SM/IP/2019/TSP/0002 </w:t>
      </w:r>
      <w:r w:rsidR="006F0894" w:rsidRPr="00A3124A">
        <w:rPr>
          <w:rFonts w:ascii="Palatino Linotype" w:hAnsi="Palatino Linotype"/>
          <w:bCs/>
        </w:rPr>
        <w:t xml:space="preserve">turnó </w:t>
      </w:r>
      <w:r w:rsidR="00205629" w:rsidRPr="00A3124A">
        <w:rPr>
          <w:rFonts w:ascii="Palatino Linotype" w:hAnsi="Palatino Linotype"/>
          <w:bCs/>
        </w:rPr>
        <w:t>los</w:t>
      </w:r>
      <w:r w:rsidR="006F0894" w:rsidRPr="00A3124A">
        <w:rPr>
          <w:rFonts w:ascii="Palatino Linotype" w:hAnsi="Palatino Linotype"/>
          <w:bCs/>
        </w:rPr>
        <w:t xml:space="preserve"> requerimiento</w:t>
      </w:r>
      <w:r w:rsidR="00205629" w:rsidRPr="00A3124A">
        <w:rPr>
          <w:rFonts w:ascii="Palatino Linotype" w:hAnsi="Palatino Linotype"/>
          <w:bCs/>
        </w:rPr>
        <w:t>s</w:t>
      </w:r>
      <w:r w:rsidR="006F0894" w:rsidRPr="00A3124A">
        <w:rPr>
          <w:rFonts w:ascii="Palatino Linotype" w:hAnsi="Palatino Linotype"/>
          <w:bCs/>
        </w:rPr>
        <w:t xml:space="preserve"> </w:t>
      </w:r>
      <w:r w:rsidR="006F0894" w:rsidRPr="00A3124A">
        <w:rPr>
          <w:rFonts w:ascii="Palatino Linotype" w:hAnsi="Palatino Linotype"/>
          <w:bCs/>
        </w:rPr>
        <w:lastRenderedPageBreak/>
        <w:t xml:space="preserve">de información al Director </w:t>
      </w:r>
      <w:r w:rsidR="00205629" w:rsidRPr="00A3124A">
        <w:rPr>
          <w:rFonts w:ascii="Palatino Linotype" w:hAnsi="Palatino Linotype"/>
          <w:bCs/>
        </w:rPr>
        <w:t>General del Registro Estatal de Transporte Público y al Director General de Movilidad Zona II</w:t>
      </w:r>
      <w:r w:rsidR="006F0894" w:rsidRPr="00A3124A">
        <w:rPr>
          <w:rStyle w:val="Refdenotaalpie"/>
          <w:rFonts w:ascii="Palatino Linotype" w:hAnsi="Palatino Linotype"/>
          <w:bCs/>
        </w:rPr>
        <w:footnoteReference w:id="1"/>
      </w:r>
      <w:r w:rsidR="006F0894" w:rsidRPr="00A3124A">
        <w:rPr>
          <w:rFonts w:ascii="Palatino Linotype" w:hAnsi="Palatino Linotype"/>
          <w:bCs/>
        </w:rPr>
        <w:t>, en su calidad de Servidor</w:t>
      </w:r>
      <w:r w:rsidR="00205629" w:rsidRPr="00A3124A">
        <w:rPr>
          <w:rFonts w:ascii="Palatino Linotype" w:hAnsi="Palatino Linotype"/>
          <w:bCs/>
        </w:rPr>
        <w:t>es</w:t>
      </w:r>
      <w:r w:rsidR="006F0894" w:rsidRPr="00A3124A">
        <w:rPr>
          <w:rFonts w:ascii="Palatino Linotype" w:hAnsi="Palatino Linotype"/>
          <w:bCs/>
        </w:rPr>
        <w:t xml:space="preserve"> Público</w:t>
      </w:r>
      <w:r w:rsidR="00205629" w:rsidRPr="00A3124A">
        <w:rPr>
          <w:rFonts w:ascii="Palatino Linotype" w:hAnsi="Palatino Linotype"/>
          <w:bCs/>
        </w:rPr>
        <w:t>s</w:t>
      </w:r>
      <w:r w:rsidR="006F0894" w:rsidRPr="00A3124A">
        <w:rPr>
          <w:rFonts w:ascii="Palatino Linotype" w:hAnsi="Palatino Linotype"/>
          <w:bCs/>
        </w:rPr>
        <w:t xml:space="preserve"> Habilitado</w:t>
      </w:r>
      <w:r w:rsidR="00205629" w:rsidRPr="00A3124A">
        <w:rPr>
          <w:rFonts w:ascii="Palatino Linotype" w:hAnsi="Palatino Linotype"/>
          <w:bCs/>
        </w:rPr>
        <w:t>s</w:t>
      </w:r>
      <w:r w:rsidR="006F0894" w:rsidRPr="00A3124A">
        <w:rPr>
          <w:rFonts w:ascii="Palatino Linotype" w:hAnsi="Palatino Linotype"/>
          <w:bCs/>
        </w:rPr>
        <w:t xml:space="preserve">, a fin de colmar la solicitud de acceso a la información; tal y como, se aprecia en la siguiente imagen: </w:t>
      </w:r>
    </w:p>
    <w:p w:rsidR="00AD3D98" w:rsidRPr="00A3124A" w:rsidRDefault="00205629" w:rsidP="00AD3D98">
      <w:pPr>
        <w:pStyle w:val="Prrafodelista"/>
        <w:spacing w:before="240" w:after="240" w:line="360" w:lineRule="auto"/>
        <w:ind w:left="0"/>
        <w:jc w:val="both"/>
        <w:rPr>
          <w:rFonts w:ascii="Palatino Linotype" w:hAnsi="Palatino Linotype" w:cs="Arial"/>
        </w:rPr>
      </w:pPr>
      <w:r w:rsidRPr="00A3124A">
        <w:rPr>
          <w:noProof/>
          <w:lang w:val="es-ES"/>
        </w:rPr>
        <w:drawing>
          <wp:inline distT="0" distB="0" distL="0" distR="0" wp14:anchorId="0EAB5BE6" wp14:editId="5EF14FE8">
            <wp:extent cx="5771515" cy="1302106"/>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19" t="23125" r="23708" b="65423"/>
                    <a:stretch/>
                  </pic:blipFill>
                  <pic:spPr bwMode="auto">
                    <a:xfrm>
                      <a:off x="0" y="0"/>
                      <a:ext cx="5819474" cy="1312926"/>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A3124A" w:rsidRDefault="00AD3D98" w:rsidP="006D1337">
      <w:pPr>
        <w:pStyle w:val="Prrafodelista"/>
        <w:numPr>
          <w:ilvl w:val="0"/>
          <w:numId w:val="6"/>
        </w:numPr>
        <w:spacing w:before="240" w:after="240" w:line="360" w:lineRule="auto"/>
        <w:ind w:left="0" w:firstLine="0"/>
        <w:jc w:val="both"/>
        <w:rPr>
          <w:rFonts w:ascii="Palatino Linotype" w:hAnsi="Palatino Linotype" w:cs="Arial"/>
        </w:rPr>
      </w:pPr>
      <w:r w:rsidRPr="00A3124A">
        <w:rPr>
          <w:rFonts w:ascii="Palatino Linotype" w:hAnsi="Palatino Linotype" w:cs="Arial"/>
        </w:rPr>
        <w:t xml:space="preserve">Posteriormente, </w:t>
      </w:r>
      <w:r w:rsidR="00205629" w:rsidRPr="00A3124A">
        <w:rPr>
          <w:rFonts w:ascii="Palatino Linotype" w:hAnsi="Palatino Linotype" w:cs="Arial"/>
        </w:rPr>
        <w:t>en fecha seis de junio de dos mil diecinueve,</w:t>
      </w:r>
      <w:r w:rsidR="00B514DC" w:rsidRPr="00A3124A">
        <w:rPr>
          <w:rFonts w:ascii="Palatino Linotype" w:hAnsi="Palatino Linotype" w:cs="Arial"/>
        </w:rPr>
        <w:t xml:space="preserve"> </w:t>
      </w:r>
      <w:r w:rsidR="00B514DC" w:rsidRPr="00A3124A">
        <w:rPr>
          <w:rFonts w:ascii="Palatino Linotype" w:hAnsi="Palatino Linotype" w:cs="Arial"/>
          <w:b/>
        </w:rPr>
        <w:t>EL SUJETO OBLIGADO</w:t>
      </w:r>
      <w:r w:rsidR="00B514DC" w:rsidRPr="00A3124A">
        <w:rPr>
          <w:rFonts w:ascii="Palatino Linotype" w:hAnsi="Palatino Linotype" w:cs="Arial"/>
        </w:rPr>
        <w:t xml:space="preserve"> dio respuesta a la solic</w:t>
      </w:r>
      <w:r w:rsidR="00205629" w:rsidRPr="00A3124A">
        <w:rPr>
          <w:rFonts w:ascii="Palatino Linotype" w:hAnsi="Palatino Linotype" w:cs="Arial"/>
        </w:rPr>
        <w:t>itud de acceso a la información, en los términos siguientes:</w:t>
      </w:r>
    </w:p>
    <w:p w:rsidR="00205629" w:rsidRPr="00A3124A" w:rsidRDefault="00205629" w:rsidP="00205629">
      <w:pPr>
        <w:pStyle w:val="Prrafodelista"/>
        <w:ind w:left="851" w:right="902"/>
        <w:jc w:val="both"/>
        <w:rPr>
          <w:rFonts w:ascii="Palatino Linotype" w:hAnsi="Palatino Linotype" w:cs="Arial"/>
          <w:i/>
          <w:sz w:val="22"/>
        </w:rPr>
      </w:pPr>
      <w:r w:rsidRPr="00A3124A">
        <w:rPr>
          <w:rFonts w:ascii="Palatino Linotype" w:hAnsi="Palatino Linotype" w:cs="Arial"/>
          <w:i/>
          <w:sz w:val="22"/>
        </w:rPr>
        <w:t xml:space="preserve">“En respuesta a su petición número 00155/SM/IP/2019, a través de la cual solicitó la siguiente información: “…cuantas empresas prestan el servicio de transporte </w:t>
      </w:r>
      <w:proofErr w:type="spellStart"/>
      <w:r w:rsidRPr="00A3124A">
        <w:rPr>
          <w:rFonts w:ascii="Palatino Linotype" w:hAnsi="Palatino Linotype" w:cs="Arial"/>
          <w:i/>
          <w:sz w:val="22"/>
        </w:rPr>
        <w:t>publico</w:t>
      </w:r>
      <w:proofErr w:type="spellEnd"/>
      <w:r w:rsidRPr="00A3124A">
        <w:rPr>
          <w:rFonts w:ascii="Palatino Linotype" w:hAnsi="Palatino Linotype" w:cs="Arial"/>
          <w:i/>
          <w:sz w:val="22"/>
        </w:rPr>
        <w:t xml:space="preserve"> en el municipio de </w:t>
      </w:r>
      <w:proofErr w:type="spellStart"/>
      <w:r w:rsidRPr="00A3124A">
        <w:rPr>
          <w:rFonts w:ascii="Palatino Linotype" w:hAnsi="Palatino Linotype" w:cs="Arial"/>
          <w:i/>
          <w:sz w:val="22"/>
        </w:rPr>
        <w:t>zumpango</w:t>
      </w:r>
      <w:proofErr w:type="spellEnd"/>
      <w:r w:rsidRPr="00A3124A">
        <w:rPr>
          <w:rFonts w:ascii="Palatino Linotype" w:hAnsi="Palatino Linotype" w:cs="Arial"/>
          <w:i/>
          <w:sz w:val="22"/>
        </w:rPr>
        <w:t xml:space="preserve">, nombres, representantes legales, ramales, derroteros, puntas de lanzadera y bases autorizados para las mismas </w:t>
      </w:r>
      <w:proofErr w:type="spellStart"/>
      <w:r w:rsidRPr="00A3124A">
        <w:rPr>
          <w:rFonts w:ascii="Palatino Linotype" w:hAnsi="Palatino Linotype" w:cs="Arial"/>
          <w:i/>
          <w:sz w:val="22"/>
        </w:rPr>
        <w:t>asi</w:t>
      </w:r>
      <w:proofErr w:type="spellEnd"/>
      <w:r w:rsidRPr="00A3124A">
        <w:rPr>
          <w:rFonts w:ascii="Palatino Linotype" w:hAnsi="Palatino Linotype" w:cs="Arial"/>
          <w:i/>
          <w:sz w:val="22"/>
        </w:rPr>
        <w:t xml:space="preserve"> como el </w:t>
      </w:r>
      <w:proofErr w:type="spellStart"/>
      <w:r w:rsidRPr="00A3124A">
        <w:rPr>
          <w:rFonts w:ascii="Palatino Linotype" w:hAnsi="Palatino Linotype" w:cs="Arial"/>
          <w:i/>
          <w:sz w:val="22"/>
        </w:rPr>
        <w:t>numero</w:t>
      </w:r>
      <w:proofErr w:type="spellEnd"/>
      <w:r w:rsidRPr="00A3124A">
        <w:rPr>
          <w:rFonts w:ascii="Palatino Linotype" w:hAnsi="Palatino Linotype" w:cs="Arial"/>
          <w:i/>
          <w:sz w:val="22"/>
        </w:rPr>
        <w:t xml:space="preserve"> de </w:t>
      </w:r>
      <w:proofErr w:type="spellStart"/>
      <w:r w:rsidRPr="00A3124A">
        <w:rPr>
          <w:rFonts w:ascii="Palatino Linotype" w:hAnsi="Palatino Linotype" w:cs="Arial"/>
          <w:i/>
          <w:sz w:val="22"/>
        </w:rPr>
        <w:t>vehiculos</w:t>
      </w:r>
      <w:proofErr w:type="spellEnd"/>
      <w:r w:rsidRPr="00A3124A">
        <w:rPr>
          <w:rFonts w:ascii="Palatino Linotype" w:hAnsi="Palatino Linotype" w:cs="Arial"/>
          <w:i/>
          <w:sz w:val="22"/>
        </w:rPr>
        <w:t xml:space="preserve"> autorizados a cada una de las empresas ya sea de combis, camiones, camionetas, taxis, moto taxi o cualquier medio de transporte autorizado en el municipio…” (sic); de conformidad con lo dispuesto en los artículos 8 y 16 de la Constitución Política de los Estados Unidos Mexicanos; 3, 15, 19 fracción XVI de la Ley Orgánica de la Administración Pública del Estado de México; 1, 2, 3, 5, 9 y 10 del Reglamento Interior de la Secretaría de Movilidad del Estado de México; 7 fracción I, 11, 12, 41, 53 fracciones I, II y V, 75, 150, 151 y 163 de la Ley de Transparencia y Acceso a la Información Pública del Estado de México y Municipios, hago de su conocimiento lo siguiente: El Director General del Registro Estatal de Transporte Público, informó a la que suscribe que se llevó a cabo una </w:t>
      </w:r>
      <w:r w:rsidRPr="00A3124A">
        <w:rPr>
          <w:rFonts w:ascii="Palatino Linotype" w:hAnsi="Palatino Linotype" w:cs="Arial"/>
          <w:i/>
          <w:sz w:val="22"/>
        </w:rPr>
        <w:lastRenderedPageBreak/>
        <w:t>búsqueda exhaustiva en el Sistema Integral de Concesiones, encontrando información relativa a en número de empresas registradas con zona de operación en el municipio de Zumpango y el número de vehículos autorizados, misma que se adjunta al presente en archivo digital. Ahora bien, referente a “representantes legales”, es preciso puntualizar que el Sistema Integral de Concesiones, no contiene un parámetro y/o rubro que permita generar un reporte de los representantes legales de cada una de las empresas concesionarias del servicio de transporte público en el Estado de México, por lo que resulta imposible procesar dicha información y proporcionar el dato solicitado, lo anterior, tiene sustento legal en lo dispuesto en el segundo párrafo del artículo 12 de la Ley de Transparencia y Acceso a la Información Pública del Estado de México y Municipios que establece: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No omito mencionar que el uso de los datos proporcionados es responsabilidad del peticionario. Asimismo, el Director General de Movilidad Zona II, informó a la que suscribe que a través del oficio número 22001002000300T/2019/270, de fecha 30 de mayo del 2019 se manifiesta: Que en la Delegación Regional de Movilidad Zumpango, tienen registrados un total de 244 derroteros autorizados y 47 en la modalidad de automóvil de alquiler con un total de 61 bases autorizadas. Sin más por el momento, le envío un cordial saludo.” (Sic)</w:t>
      </w:r>
    </w:p>
    <w:p w:rsidR="00205629" w:rsidRPr="00A3124A" w:rsidRDefault="00205629" w:rsidP="00205629">
      <w:pPr>
        <w:pStyle w:val="Prrafodelista"/>
        <w:spacing w:before="240" w:after="240" w:line="360" w:lineRule="auto"/>
        <w:ind w:left="0"/>
        <w:jc w:val="both"/>
        <w:rPr>
          <w:rFonts w:ascii="Palatino Linotype" w:hAnsi="Palatino Linotype" w:cs="Arial"/>
        </w:rPr>
      </w:pPr>
      <w:r w:rsidRPr="00A3124A">
        <w:rPr>
          <w:rFonts w:ascii="Palatino Linotype" w:hAnsi="Palatino Linotype" w:cs="Arial"/>
        </w:rPr>
        <w:t xml:space="preserve">Asimismo, </w:t>
      </w:r>
      <w:r w:rsidRPr="00A3124A">
        <w:rPr>
          <w:rFonts w:ascii="Palatino Linotype" w:hAnsi="Palatino Linotype" w:cs="Arial"/>
          <w:b/>
        </w:rPr>
        <w:t>EL SUJETO OBLIGADO</w:t>
      </w:r>
      <w:r w:rsidRPr="00A3124A">
        <w:rPr>
          <w:rFonts w:ascii="Palatino Linotype" w:hAnsi="Palatino Linotype" w:cs="Arial"/>
        </w:rPr>
        <w:t xml:space="preserve"> adjuntó a su respuesta el siguiente archivo electrónico:</w:t>
      </w:r>
    </w:p>
    <w:p w:rsidR="00F817E1" w:rsidRPr="00A3124A" w:rsidRDefault="00F817E1" w:rsidP="00205629">
      <w:pPr>
        <w:pStyle w:val="Prrafodelista"/>
        <w:spacing w:before="240" w:after="240" w:line="360" w:lineRule="auto"/>
        <w:ind w:left="0"/>
        <w:jc w:val="both"/>
        <w:rPr>
          <w:rFonts w:ascii="Palatino Linotype" w:hAnsi="Palatino Linotype" w:cs="Arial"/>
        </w:rPr>
      </w:pPr>
      <w:r w:rsidRPr="00A3124A">
        <w:rPr>
          <w:rFonts w:ascii="Palatino Linotype" w:hAnsi="Palatino Linotype" w:cs="Arial"/>
          <w:noProof/>
          <w:lang w:val="es-ES"/>
        </w:rPr>
        <mc:AlternateContent>
          <mc:Choice Requires="wps">
            <w:drawing>
              <wp:anchor distT="0" distB="0" distL="114300" distR="114300" simplePos="0" relativeHeight="251659264" behindDoc="0" locked="0" layoutInCell="1" allowOverlap="1">
                <wp:simplePos x="0" y="0"/>
                <wp:positionH relativeFrom="column">
                  <wp:posOffset>90297</wp:posOffset>
                </wp:positionH>
                <wp:positionV relativeFrom="paragraph">
                  <wp:posOffset>90729</wp:posOffset>
                </wp:positionV>
                <wp:extent cx="5464454" cy="2077517"/>
                <wp:effectExtent l="38100" t="38100" r="60325" b="94615"/>
                <wp:wrapNone/>
                <wp:docPr id="9" name="Conector recto 9"/>
                <wp:cNvGraphicFramePr/>
                <a:graphic xmlns:a="http://schemas.openxmlformats.org/drawingml/2006/main">
                  <a:graphicData uri="http://schemas.microsoft.com/office/word/2010/wordprocessingShape">
                    <wps:wsp>
                      <wps:cNvCnPr/>
                      <wps:spPr>
                        <a:xfrm>
                          <a:off x="0" y="0"/>
                          <a:ext cx="5464454" cy="207751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6A6D7AA" id="Conector recto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7.15pt" to="437.35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" strokecolor="#4f81bd [3204]" strokeweight="2pt">
                <v:shadow on="t" color="black" opacity="24903f" origin=",.5" offset="0,.55556mm"/>
              </v:line>
            </w:pict>
          </mc:Fallback>
        </mc:AlternateContent>
      </w:r>
    </w:p>
    <w:p w:rsidR="00F817E1" w:rsidRPr="00A3124A" w:rsidRDefault="00F817E1" w:rsidP="00205629">
      <w:pPr>
        <w:pStyle w:val="Prrafodelista"/>
        <w:spacing w:before="240" w:after="240" w:line="360" w:lineRule="auto"/>
        <w:ind w:left="0"/>
        <w:jc w:val="both"/>
        <w:rPr>
          <w:rFonts w:ascii="Palatino Linotype" w:hAnsi="Palatino Linotype" w:cs="Arial"/>
        </w:rPr>
      </w:pPr>
      <w:r w:rsidRPr="00A3124A">
        <w:rPr>
          <w:noProof/>
          <w:lang w:val="es-ES"/>
        </w:rPr>
        <w:lastRenderedPageBreak/>
        <w:drawing>
          <wp:inline distT="0" distB="0" distL="0" distR="0" wp14:anchorId="7E83A5AE" wp14:editId="2E47861E">
            <wp:extent cx="5741035" cy="7344461"/>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491" t="14144" r="36213" b="8385"/>
                    <a:stretch/>
                  </pic:blipFill>
                  <pic:spPr bwMode="auto">
                    <a:xfrm>
                      <a:off x="0" y="0"/>
                      <a:ext cx="5768865" cy="7380063"/>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A3124A"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bookmarkEnd w:id="0"/>
      <w:bookmarkEnd w:id="1"/>
      <w:r w:rsidRPr="00A3124A">
        <w:rPr>
          <w:rFonts w:ascii="Palatino Linotype" w:hAnsi="Palatino Linotype"/>
        </w:rPr>
        <w:lastRenderedPageBreak/>
        <w:t>Inconforme</w:t>
      </w:r>
      <w:r w:rsidR="00414147" w:rsidRPr="00A3124A">
        <w:rPr>
          <w:rFonts w:ascii="Palatino Linotype" w:hAnsi="Palatino Linotype"/>
        </w:rPr>
        <w:t xml:space="preserve"> </w:t>
      </w:r>
      <w:r w:rsidRPr="00A3124A">
        <w:rPr>
          <w:rFonts w:ascii="Palatino Linotype" w:hAnsi="Palatino Linotype"/>
        </w:rPr>
        <w:t>con</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00BD250A" w:rsidRPr="00A3124A">
        <w:rPr>
          <w:rFonts w:ascii="Palatino Linotype" w:hAnsi="Palatino Linotype"/>
        </w:rPr>
        <w:t>respuesta</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rPr>
        <w:t xml:space="preserve"> </w:t>
      </w:r>
      <w:r w:rsidRPr="00A3124A">
        <w:rPr>
          <w:rFonts w:ascii="Palatino Linotype" w:hAnsi="Palatino Linotype"/>
          <w:b/>
        </w:rPr>
        <w:t>SUJETO</w:t>
      </w:r>
      <w:r w:rsidR="00414147" w:rsidRPr="00A3124A">
        <w:rPr>
          <w:rFonts w:ascii="Palatino Linotype" w:hAnsi="Palatino Linotype"/>
          <w:b/>
        </w:rPr>
        <w:t xml:space="preserve"> </w:t>
      </w:r>
      <w:r w:rsidRPr="00A3124A">
        <w:rPr>
          <w:rFonts w:ascii="Palatino Linotype" w:hAnsi="Palatino Linotype"/>
          <w:b/>
        </w:rPr>
        <w:t>OBLIGADO</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en</w:t>
      </w:r>
      <w:r w:rsidR="00414147" w:rsidRPr="00A3124A">
        <w:rPr>
          <w:rFonts w:ascii="Palatino Linotype" w:hAnsi="Palatino Linotype"/>
        </w:rPr>
        <w:t xml:space="preserve"> </w:t>
      </w:r>
      <w:r w:rsidRPr="00A3124A">
        <w:rPr>
          <w:rFonts w:ascii="Palatino Linotype" w:hAnsi="Palatino Linotype"/>
        </w:rPr>
        <w:t>fecha</w:t>
      </w:r>
      <w:r w:rsidR="00414147" w:rsidRPr="00A3124A">
        <w:rPr>
          <w:rFonts w:ascii="Palatino Linotype" w:hAnsi="Palatino Linotype"/>
        </w:rPr>
        <w:t xml:space="preserve"> </w:t>
      </w:r>
      <w:r w:rsidR="00F817E1" w:rsidRPr="00A3124A">
        <w:rPr>
          <w:rFonts w:ascii="Palatino Linotype" w:hAnsi="Palatino Linotype"/>
        </w:rPr>
        <w:t>diez</w:t>
      </w:r>
      <w:r w:rsidR="00697804" w:rsidRPr="00A3124A">
        <w:rPr>
          <w:rFonts w:ascii="Palatino Linotype" w:hAnsi="Palatino Linotype"/>
        </w:rPr>
        <w:t xml:space="preserve"> de junio</w:t>
      </w:r>
      <w:r w:rsidR="00414147" w:rsidRPr="00A3124A">
        <w:rPr>
          <w:rFonts w:ascii="Palatino Linotype" w:hAnsi="Palatino Linotype"/>
        </w:rPr>
        <w:t xml:space="preserve"> </w:t>
      </w:r>
      <w:r w:rsidR="00693255" w:rsidRPr="00A3124A">
        <w:rPr>
          <w:rFonts w:ascii="Palatino Linotype" w:hAnsi="Palatino Linotype"/>
        </w:rPr>
        <w:t>de</w:t>
      </w:r>
      <w:r w:rsidR="00414147" w:rsidRPr="00A3124A">
        <w:rPr>
          <w:rFonts w:ascii="Palatino Linotype" w:hAnsi="Palatino Linotype"/>
        </w:rPr>
        <w:t xml:space="preserve"> </w:t>
      </w:r>
      <w:r w:rsidR="00693255" w:rsidRPr="00A3124A">
        <w:rPr>
          <w:rFonts w:ascii="Palatino Linotype" w:hAnsi="Palatino Linotype"/>
        </w:rPr>
        <w:t>dos</w:t>
      </w:r>
      <w:r w:rsidR="00414147" w:rsidRPr="00A3124A">
        <w:rPr>
          <w:rFonts w:ascii="Palatino Linotype" w:hAnsi="Palatino Linotype"/>
        </w:rPr>
        <w:t xml:space="preserve"> </w:t>
      </w:r>
      <w:r w:rsidR="00693255" w:rsidRPr="00A3124A">
        <w:rPr>
          <w:rFonts w:ascii="Palatino Linotype" w:hAnsi="Palatino Linotype"/>
        </w:rPr>
        <w:t>mil</w:t>
      </w:r>
      <w:r w:rsidR="00414147" w:rsidRPr="00A3124A">
        <w:rPr>
          <w:rFonts w:ascii="Palatino Linotype" w:hAnsi="Palatino Linotype"/>
        </w:rPr>
        <w:t xml:space="preserve"> </w:t>
      </w:r>
      <w:r w:rsidR="00693255" w:rsidRPr="00A3124A">
        <w:rPr>
          <w:rFonts w:ascii="Palatino Linotype" w:hAnsi="Palatino Linotype"/>
        </w:rPr>
        <w:t>diecinueve</w:t>
      </w:r>
      <w:r w:rsidRPr="00A3124A">
        <w:rPr>
          <w:rFonts w:ascii="Palatino Linotype" w:hAnsi="Palatino Linotype"/>
        </w:rPr>
        <w:t>,</w:t>
      </w:r>
      <w:r w:rsidR="00414147" w:rsidRPr="00A3124A">
        <w:rPr>
          <w:rFonts w:ascii="Palatino Linotype" w:hAnsi="Palatino Linotype"/>
        </w:rPr>
        <w:t xml:space="preserve"> </w:t>
      </w:r>
      <w:r w:rsidR="00697804" w:rsidRPr="00A3124A">
        <w:rPr>
          <w:rFonts w:ascii="Palatino Linotype" w:hAnsi="Palatino Linotype" w:cs="Arial"/>
          <w:b/>
        </w:rPr>
        <w:t>EL</w:t>
      </w:r>
      <w:r w:rsidR="00414147" w:rsidRPr="00A3124A">
        <w:rPr>
          <w:rFonts w:ascii="Palatino Linotype" w:hAnsi="Palatino Linotype" w:cs="Arial"/>
          <w:b/>
        </w:rPr>
        <w:t xml:space="preserve"> </w:t>
      </w:r>
      <w:r w:rsidR="00D83B69" w:rsidRPr="00A3124A">
        <w:rPr>
          <w:rFonts w:ascii="Palatino Linotype" w:hAnsi="Palatino Linotype" w:cs="Arial"/>
          <w:b/>
        </w:rPr>
        <w:t>RECURRENTE</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a</w:t>
      </w:r>
      <w:r w:rsidR="00414147" w:rsidRPr="00A3124A">
        <w:rPr>
          <w:rFonts w:ascii="Palatino Linotype" w:hAnsi="Palatino Linotype"/>
        </w:rPr>
        <w:t xml:space="preserve"> </w:t>
      </w:r>
      <w:r w:rsidRPr="00A3124A">
        <w:rPr>
          <w:rFonts w:ascii="Palatino Linotype" w:hAnsi="Palatino Linotype"/>
        </w:rPr>
        <w:t>través</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b/>
        </w:rPr>
        <w:t xml:space="preserve"> </w:t>
      </w:r>
      <w:r w:rsidRPr="00A3124A">
        <w:rPr>
          <w:rFonts w:ascii="Palatino Linotype" w:hAnsi="Palatino Linotype"/>
          <w:b/>
        </w:rPr>
        <w:t>SAIMEX,</w:t>
      </w:r>
      <w:r w:rsidR="00414147" w:rsidRPr="00A3124A">
        <w:rPr>
          <w:rFonts w:ascii="Palatino Linotype" w:hAnsi="Palatino Linotype"/>
          <w:b/>
        </w:rPr>
        <w:t xml:space="preserve"> </w:t>
      </w:r>
      <w:r w:rsidRPr="00A3124A">
        <w:rPr>
          <w:rFonts w:ascii="Palatino Linotype" w:hAnsi="Palatino Linotype"/>
        </w:rPr>
        <w:t>interpuso</w:t>
      </w:r>
      <w:r w:rsidR="00414147" w:rsidRPr="00A3124A">
        <w:rPr>
          <w:rFonts w:ascii="Palatino Linotype" w:hAnsi="Palatino Linotype"/>
        </w:rPr>
        <w:t xml:space="preserve"> </w:t>
      </w:r>
      <w:r w:rsidRPr="00A3124A">
        <w:rPr>
          <w:rFonts w:ascii="Palatino Linotype" w:hAnsi="Palatino Linotype"/>
        </w:rPr>
        <w:t>el</w:t>
      </w:r>
      <w:r w:rsidR="00414147" w:rsidRPr="00A3124A">
        <w:rPr>
          <w:rFonts w:ascii="Palatino Linotype" w:hAnsi="Palatino Linotype"/>
        </w:rPr>
        <w:t xml:space="preserve"> </w:t>
      </w:r>
      <w:r w:rsidRPr="00A3124A">
        <w:rPr>
          <w:rFonts w:ascii="Palatino Linotype" w:hAnsi="Palatino Linotype"/>
        </w:rPr>
        <w:t>recurso</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revisión</w:t>
      </w:r>
      <w:r w:rsidR="00414147" w:rsidRPr="00A3124A">
        <w:rPr>
          <w:rFonts w:ascii="Palatino Linotype" w:hAnsi="Palatino Linotype"/>
        </w:rPr>
        <w:t xml:space="preserve"> </w:t>
      </w:r>
      <w:r w:rsidRPr="00A3124A">
        <w:rPr>
          <w:rFonts w:ascii="Palatino Linotype" w:hAnsi="Palatino Linotype"/>
        </w:rPr>
        <w:t>objeto</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rPr>
        <w:t xml:space="preserve"> </w:t>
      </w:r>
      <w:r w:rsidRPr="00A3124A">
        <w:rPr>
          <w:rFonts w:ascii="Palatino Linotype" w:hAnsi="Palatino Linotype" w:cs="Arial"/>
        </w:rPr>
        <w:t>presente</w:t>
      </w:r>
      <w:r w:rsidR="00414147" w:rsidRPr="00A3124A">
        <w:rPr>
          <w:rFonts w:ascii="Palatino Linotype" w:hAnsi="Palatino Linotype"/>
        </w:rPr>
        <w:t xml:space="preserve"> </w:t>
      </w:r>
      <w:r w:rsidRPr="00A3124A">
        <w:rPr>
          <w:rFonts w:ascii="Palatino Linotype" w:hAnsi="Palatino Linotype"/>
        </w:rPr>
        <w:t>estudio,</w:t>
      </w:r>
      <w:r w:rsidR="00414147" w:rsidRPr="00A3124A">
        <w:rPr>
          <w:rFonts w:ascii="Palatino Linotype" w:hAnsi="Palatino Linotype"/>
        </w:rPr>
        <w:t xml:space="preserve"> </w:t>
      </w:r>
      <w:r w:rsidRPr="00A3124A">
        <w:rPr>
          <w:rFonts w:ascii="Palatino Linotype" w:hAnsi="Palatino Linotype"/>
        </w:rPr>
        <w:t>al</w:t>
      </w:r>
      <w:r w:rsidR="00414147" w:rsidRPr="00A3124A">
        <w:rPr>
          <w:rFonts w:ascii="Palatino Linotype" w:hAnsi="Palatino Linotype"/>
        </w:rPr>
        <w:t xml:space="preserve"> </w:t>
      </w:r>
      <w:r w:rsidRPr="00A3124A">
        <w:rPr>
          <w:rFonts w:ascii="Palatino Linotype" w:hAnsi="Palatino Linotype"/>
        </w:rPr>
        <w:t>que</w:t>
      </w:r>
      <w:r w:rsidR="00414147" w:rsidRPr="00A3124A">
        <w:rPr>
          <w:rFonts w:ascii="Palatino Linotype" w:hAnsi="Palatino Linotype"/>
        </w:rPr>
        <w:t xml:space="preserve"> </w:t>
      </w:r>
      <w:r w:rsidRPr="00A3124A">
        <w:rPr>
          <w:rFonts w:ascii="Palatino Linotype" w:hAnsi="Palatino Linotype"/>
        </w:rPr>
        <w:t>se</w:t>
      </w:r>
      <w:r w:rsidR="00414147" w:rsidRPr="00A3124A">
        <w:rPr>
          <w:rFonts w:ascii="Palatino Linotype" w:hAnsi="Palatino Linotype"/>
        </w:rPr>
        <w:t xml:space="preserve"> </w:t>
      </w:r>
      <w:r w:rsidRPr="00A3124A">
        <w:rPr>
          <w:rFonts w:ascii="Palatino Linotype" w:hAnsi="Palatino Linotype"/>
        </w:rPr>
        <w:t>le</w:t>
      </w:r>
      <w:r w:rsidR="00414147" w:rsidRPr="00A3124A">
        <w:rPr>
          <w:rFonts w:ascii="Palatino Linotype" w:hAnsi="Palatino Linotype"/>
        </w:rPr>
        <w:t xml:space="preserve"> </w:t>
      </w:r>
      <w:r w:rsidRPr="00A3124A">
        <w:rPr>
          <w:rFonts w:ascii="Palatino Linotype" w:hAnsi="Palatino Linotype"/>
        </w:rPr>
        <w:t>asignó</w:t>
      </w:r>
      <w:r w:rsidR="00414147" w:rsidRPr="00A3124A">
        <w:rPr>
          <w:rFonts w:ascii="Palatino Linotype" w:hAnsi="Palatino Linotype"/>
        </w:rPr>
        <w:t xml:space="preserve"> </w:t>
      </w:r>
      <w:r w:rsidRPr="00A3124A">
        <w:rPr>
          <w:rFonts w:ascii="Palatino Linotype" w:hAnsi="Palatino Linotype"/>
        </w:rPr>
        <w:t>el</w:t>
      </w:r>
      <w:r w:rsidR="00414147" w:rsidRPr="00A3124A">
        <w:rPr>
          <w:rFonts w:ascii="Palatino Linotype" w:hAnsi="Palatino Linotype"/>
        </w:rPr>
        <w:t xml:space="preserve"> </w:t>
      </w:r>
      <w:r w:rsidRPr="00A3124A">
        <w:rPr>
          <w:rFonts w:ascii="Palatino Linotype" w:hAnsi="Palatino Linotype" w:cs="Arial"/>
        </w:rPr>
        <w:t>número</w:t>
      </w:r>
      <w:r w:rsidR="00414147" w:rsidRPr="00A3124A">
        <w:rPr>
          <w:rFonts w:ascii="Palatino Linotype" w:hAnsi="Palatino Linotype" w:cs="Arial"/>
        </w:rPr>
        <w:t xml:space="preserve"> </w:t>
      </w:r>
      <w:r w:rsidR="00B97199" w:rsidRPr="00A3124A">
        <w:rPr>
          <w:rFonts w:ascii="Palatino Linotype" w:hAnsi="Palatino Linotype" w:cs="Arial"/>
        </w:rPr>
        <w:t>al</w:t>
      </w:r>
      <w:r w:rsidR="00414147" w:rsidRPr="00A3124A">
        <w:rPr>
          <w:rFonts w:ascii="Palatino Linotype" w:hAnsi="Palatino Linotype" w:cs="Arial"/>
        </w:rPr>
        <w:t xml:space="preserve"> </w:t>
      </w:r>
      <w:r w:rsidR="00B97199" w:rsidRPr="00A3124A">
        <w:rPr>
          <w:rFonts w:ascii="Palatino Linotype" w:hAnsi="Palatino Linotype" w:cs="Arial"/>
        </w:rPr>
        <w:t>rubro</w:t>
      </w:r>
      <w:r w:rsidR="00414147" w:rsidRPr="00A3124A">
        <w:rPr>
          <w:rFonts w:ascii="Palatino Linotype" w:hAnsi="Palatino Linotype" w:cs="Arial"/>
        </w:rPr>
        <w:t xml:space="preserve"> </w:t>
      </w:r>
      <w:r w:rsidR="00B97199" w:rsidRPr="00A3124A">
        <w:rPr>
          <w:rFonts w:ascii="Palatino Linotype" w:hAnsi="Palatino Linotype" w:cs="Arial"/>
        </w:rPr>
        <w:t>citado</w:t>
      </w:r>
      <w:r w:rsidRPr="00A3124A">
        <w:rPr>
          <w:rFonts w:ascii="Palatino Linotype" w:hAnsi="Palatino Linotype" w:cs="Arial"/>
        </w:rPr>
        <w:t>,</w:t>
      </w:r>
      <w:r w:rsidR="00414147" w:rsidRPr="00A3124A">
        <w:rPr>
          <w:rFonts w:ascii="Palatino Linotype" w:hAnsi="Palatino Linotype" w:cs="Arial"/>
        </w:rPr>
        <w:t xml:space="preserve"> </w:t>
      </w:r>
      <w:r w:rsidRPr="00A3124A">
        <w:rPr>
          <w:rFonts w:ascii="Palatino Linotype" w:hAnsi="Palatino Linotype" w:cs="Arial"/>
        </w:rPr>
        <w:t>en</w:t>
      </w:r>
      <w:r w:rsidR="00414147" w:rsidRPr="00A3124A">
        <w:rPr>
          <w:rFonts w:ascii="Palatino Linotype" w:hAnsi="Palatino Linotype" w:cs="Arial"/>
        </w:rPr>
        <w:t xml:space="preserve"> </w:t>
      </w:r>
      <w:r w:rsidRPr="00A3124A">
        <w:rPr>
          <w:rFonts w:ascii="Palatino Linotype" w:hAnsi="Palatino Linotype" w:cs="Arial"/>
        </w:rPr>
        <w:t>el</w:t>
      </w:r>
      <w:r w:rsidR="00414147" w:rsidRPr="00A3124A">
        <w:rPr>
          <w:rFonts w:ascii="Palatino Linotype" w:hAnsi="Palatino Linotype" w:cs="Arial"/>
        </w:rPr>
        <w:t xml:space="preserve"> </w:t>
      </w:r>
      <w:r w:rsidRPr="00A3124A">
        <w:rPr>
          <w:rFonts w:ascii="Palatino Linotype" w:hAnsi="Palatino Linotype" w:cs="Arial"/>
        </w:rPr>
        <w:t>que</w:t>
      </w:r>
      <w:r w:rsidR="00414147" w:rsidRPr="00A3124A">
        <w:rPr>
          <w:rFonts w:ascii="Palatino Linotype" w:hAnsi="Palatino Linotype" w:cs="Arial"/>
        </w:rPr>
        <w:t xml:space="preserve"> </w:t>
      </w:r>
      <w:r w:rsidRPr="00A3124A">
        <w:rPr>
          <w:rFonts w:ascii="Palatino Linotype" w:hAnsi="Palatino Linotype" w:cs="Arial"/>
        </w:rPr>
        <w:t>señaló</w:t>
      </w:r>
      <w:r w:rsidR="00414147" w:rsidRPr="00A3124A">
        <w:rPr>
          <w:rFonts w:ascii="Palatino Linotype" w:hAnsi="Palatino Linotype" w:cs="Arial"/>
        </w:rPr>
        <w:t xml:space="preserve"> </w:t>
      </w:r>
      <w:r w:rsidRPr="00A3124A">
        <w:rPr>
          <w:rFonts w:ascii="Palatino Linotype" w:hAnsi="Palatino Linotype" w:cs="Arial"/>
        </w:rPr>
        <w:t>como</w:t>
      </w:r>
      <w:r w:rsidR="00414147" w:rsidRPr="00A3124A">
        <w:rPr>
          <w:rFonts w:ascii="Palatino Linotype" w:hAnsi="Palatino Linotype" w:cs="Arial"/>
        </w:rPr>
        <w:t xml:space="preserve"> </w:t>
      </w:r>
      <w:r w:rsidRPr="00A3124A">
        <w:rPr>
          <w:rFonts w:ascii="Palatino Linotype" w:hAnsi="Palatino Linotype" w:cs="Arial"/>
        </w:rPr>
        <w:t>acto</w:t>
      </w:r>
      <w:r w:rsidR="00414147" w:rsidRPr="00A3124A">
        <w:rPr>
          <w:rFonts w:ascii="Palatino Linotype" w:hAnsi="Palatino Linotype" w:cs="Arial"/>
        </w:rPr>
        <w:t xml:space="preserve"> </w:t>
      </w:r>
      <w:r w:rsidRPr="00A3124A">
        <w:rPr>
          <w:rFonts w:ascii="Palatino Linotype" w:hAnsi="Palatino Linotype" w:cs="Arial"/>
        </w:rPr>
        <w:t>impugnado,</w:t>
      </w:r>
      <w:r w:rsidR="00414147" w:rsidRPr="00A3124A">
        <w:rPr>
          <w:rFonts w:ascii="Palatino Linotype" w:hAnsi="Palatino Linotype" w:cs="Arial"/>
        </w:rPr>
        <w:t xml:space="preserve"> </w:t>
      </w:r>
      <w:r w:rsidRPr="00A3124A">
        <w:rPr>
          <w:rFonts w:ascii="Palatino Linotype" w:hAnsi="Palatino Linotype" w:cs="Arial"/>
        </w:rPr>
        <w:t>lo</w:t>
      </w:r>
      <w:r w:rsidR="00414147" w:rsidRPr="00A3124A">
        <w:rPr>
          <w:rFonts w:ascii="Palatino Linotype" w:hAnsi="Palatino Linotype" w:cs="Arial"/>
        </w:rPr>
        <w:t xml:space="preserve"> </w:t>
      </w:r>
      <w:r w:rsidRPr="00A3124A">
        <w:rPr>
          <w:rFonts w:ascii="Palatino Linotype" w:hAnsi="Palatino Linotype" w:cs="Arial"/>
        </w:rPr>
        <w:t>siguiente:</w:t>
      </w:r>
      <w:bookmarkEnd w:id="2"/>
    </w:p>
    <w:p w:rsidR="009E60DA" w:rsidRPr="00A3124A"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A3124A">
        <w:rPr>
          <w:rFonts w:ascii="Palatino Linotype" w:hAnsi="Palatino Linotype" w:cs="Arial"/>
          <w:i/>
          <w:sz w:val="22"/>
          <w:szCs w:val="22"/>
          <w:lang w:eastAsia="es-MX"/>
        </w:rPr>
        <w:t>“</w:t>
      </w:r>
      <w:r w:rsidR="00F817E1" w:rsidRPr="00A3124A">
        <w:rPr>
          <w:rFonts w:ascii="Palatino Linotype" w:hAnsi="Palatino Linotype" w:cs="Arial"/>
          <w:i/>
          <w:sz w:val="22"/>
          <w:szCs w:val="22"/>
        </w:rPr>
        <w:t>omisión de información solicitada e incompleta</w:t>
      </w:r>
      <w:r w:rsidR="006A5AB1" w:rsidRPr="00A3124A">
        <w:rPr>
          <w:rFonts w:ascii="Palatino Linotype" w:hAnsi="Palatino Linotype" w:cs="Arial"/>
          <w:i/>
          <w:sz w:val="22"/>
          <w:szCs w:val="22"/>
        </w:rPr>
        <w:t>.</w:t>
      </w:r>
      <w:r w:rsidRPr="00A3124A">
        <w:rPr>
          <w:rFonts w:ascii="Palatino Linotype" w:hAnsi="Palatino Linotype" w:cs="Arial"/>
          <w:i/>
          <w:sz w:val="22"/>
          <w:szCs w:val="22"/>
          <w:lang w:eastAsia="es-MX"/>
        </w:rPr>
        <w:t>”</w:t>
      </w:r>
      <w:r w:rsidR="00414147" w:rsidRPr="00A3124A">
        <w:rPr>
          <w:rFonts w:ascii="Palatino Linotype" w:hAnsi="Palatino Linotype" w:cs="Arial"/>
          <w:i/>
          <w:sz w:val="22"/>
          <w:szCs w:val="22"/>
          <w:lang w:eastAsia="es-MX"/>
        </w:rPr>
        <w:t xml:space="preserve"> </w:t>
      </w:r>
      <w:r w:rsidRPr="00A3124A">
        <w:rPr>
          <w:rFonts w:ascii="Palatino Linotype" w:hAnsi="Palatino Linotype" w:cs="Arial"/>
          <w:sz w:val="22"/>
          <w:szCs w:val="22"/>
          <w:lang w:eastAsia="es-MX"/>
        </w:rPr>
        <w:t>(Sic)</w:t>
      </w:r>
    </w:p>
    <w:p w:rsidR="009E60DA" w:rsidRPr="00A3124A" w:rsidRDefault="009E60DA" w:rsidP="00183C32">
      <w:pPr>
        <w:pStyle w:val="Prrafodelista"/>
        <w:spacing w:before="100" w:beforeAutospacing="1" w:after="100" w:afterAutospacing="1" w:line="360" w:lineRule="auto"/>
        <w:ind w:left="0"/>
        <w:jc w:val="both"/>
        <w:rPr>
          <w:rFonts w:ascii="Palatino Linotype" w:hAnsi="Palatino Linotype"/>
        </w:rPr>
      </w:pPr>
      <w:r w:rsidRPr="00A3124A">
        <w:rPr>
          <w:rFonts w:ascii="Palatino Linotype" w:hAnsi="Palatino Linotype" w:cs="Arial"/>
        </w:rPr>
        <w:t>Asimismo</w:t>
      </w:r>
      <w:r w:rsidRPr="00A3124A">
        <w:rPr>
          <w:rFonts w:ascii="Palatino Linotype" w:hAnsi="Palatino Linotype"/>
        </w:rPr>
        <w:t>,</w:t>
      </w:r>
      <w:r w:rsidR="00414147" w:rsidRPr="00A3124A">
        <w:rPr>
          <w:rFonts w:ascii="Palatino Linotype" w:hAnsi="Palatino Linotype"/>
        </w:rPr>
        <w:t xml:space="preserve"> </w:t>
      </w:r>
      <w:r w:rsidR="00697804" w:rsidRPr="00A3124A">
        <w:rPr>
          <w:rFonts w:ascii="Palatino Linotype" w:hAnsi="Palatino Linotype" w:cs="Arial"/>
          <w:b/>
        </w:rPr>
        <w:t>EL</w:t>
      </w:r>
      <w:r w:rsidR="00414147" w:rsidRPr="00A3124A">
        <w:rPr>
          <w:rFonts w:ascii="Palatino Linotype" w:hAnsi="Palatino Linotype" w:cs="Arial"/>
          <w:b/>
        </w:rPr>
        <w:t xml:space="preserve"> </w:t>
      </w:r>
      <w:r w:rsidRPr="00A3124A">
        <w:rPr>
          <w:rFonts w:ascii="Palatino Linotype" w:hAnsi="Palatino Linotype" w:cs="Arial"/>
          <w:b/>
        </w:rPr>
        <w:t>RECURRENTE</w:t>
      </w:r>
      <w:r w:rsidR="00414147" w:rsidRPr="00A3124A">
        <w:rPr>
          <w:rFonts w:ascii="Palatino Linotype" w:hAnsi="Palatino Linotype" w:cs="Arial"/>
          <w:b/>
        </w:rPr>
        <w:t xml:space="preserve"> </w:t>
      </w:r>
      <w:r w:rsidRPr="00A3124A">
        <w:rPr>
          <w:rFonts w:ascii="Palatino Linotype" w:hAnsi="Palatino Linotype"/>
        </w:rPr>
        <w:t>indicó</w:t>
      </w:r>
      <w:r w:rsidR="00414147" w:rsidRPr="00A3124A">
        <w:rPr>
          <w:rFonts w:ascii="Palatino Linotype" w:hAnsi="Palatino Linotype"/>
        </w:rPr>
        <w:t xml:space="preserve"> </w:t>
      </w:r>
      <w:r w:rsidRPr="00A3124A">
        <w:rPr>
          <w:rFonts w:ascii="Palatino Linotype" w:hAnsi="Palatino Linotype"/>
        </w:rPr>
        <w:t>como</w:t>
      </w:r>
      <w:r w:rsidR="00414147" w:rsidRPr="00A3124A">
        <w:rPr>
          <w:rFonts w:ascii="Palatino Linotype" w:hAnsi="Palatino Linotype"/>
        </w:rPr>
        <w:t xml:space="preserve"> </w:t>
      </w:r>
      <w:r w:rsidRPr="00A3124A">
        <w:rPr>
          <w:rFonts w:ascii="Palatino Linotype" w:hAnsi="Palatino Linotype"/>
        </w:rPr>
        <w:t>razones</w:t>
      </w:r>
      <w:r w:rsidR="00414147" w:rsidRPr="00A3124A">
        <w:rPr>
          <w:rFonts w:ascii="Palatino Linotype" w:hAnsi="Palatino Linotype"/>
        </w:rPr>
        <w:t xml:space="preserve"> </w:t>
      </w:r>
      <w:r w:rsidRPr="00A3124A">
        <w:rPr>
          <w:rFonts w:ascii="Palatino Linotype" w:hAnsi="Palatino Linotype"/>
        </w:rPr>
        <w:t>o</w:t>
      </w:r>
      <w:r w:rsidR="00414147" w:rsidRPr="00A3124A">
        <w:rPr>
          <w:rFonts w:ascii="Palatino Linotype" w:hAnsi="Palatino Linotype"/>
        </w:rPr>
        <w:t xml:space="preserve"> </w:t>
      </w:r>
      <w:r w:rsidRPr="00A3124A">
        <w:rPr>
          <w:rFonts w:ascii="Palatino Linotype" w:hAnsi="Palatino Linotype"/>
        </w:rPr>
        <w:t>motivos</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inconformidad:</w:t>
      </w:r>
    </w:p>
    <w:p w:rsidR="009E60DA" w:rsidRPr="00A3124A"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A3124A">
        <w:rPr>
          <w:rFonts w:ascii="Palatino Linotype" w:hAnsi="Palatino Linotype" w:cs="Arial"/>
          <w:i/>
          <w:sz w:val="22"/>
          <w:szCs w:val="22"/>
          <w:lang w:eastAsia="es-MX"/>
        </w:rPr>
        <w:t>“</w:t>
      </w:r>
      <w:r w:rsidR="00F817E1" w:rsidRPr="00A3124A">
        <w:rPr>
          <w:rFonts w:ascii="Palatino Linotype" w:hAnsi="Palatino Linotype" w:cs="Arial"/>
          <w:i/>
          <w:sz w:val="22"/>
          <w:szCs w:val="22"/>
        </w:rPr>
        <w:t xml:space="preserve">con fundamento en los </w:t>
      </w:r>
      <w:proofErr w:type="spellStart"/>
      <w:r w:rsidR="00F817E1" w:rsidRPr="00A3124A">
        <w:rPr>
          <w:rFonts w:ascii="Palatino Linotype" w:hAnsi="Palatino Linotype" w:cs="Arial"/>
          <w:i/>
          <w:sz w:val="22"/>
          <w:szCs w:val="22"/>
        </w:rPr>
        <w:t>articulos</w:t>
      </w:r>
      <w:proofErr w:type="spellEnd"/>
      <w:r w:rsidR="00F817E1" w:rsidRPr="00A3124A">
        <w:rPr>
          <w:rFonts w:ascii="Palatino Linotype" w:hAnsi="Palatino Linotype" w:cs="Arial"/>
          <w:i/>
          <w:sz w:val="22"/>
          <w:szCs w:val="22"/>
        </w:rPr>
        <w:t xml:space="preserve"> 176, 178, 179 </w:t>
      </w:r>
      <w:proofErr w:type="spellStart"/>
      <w:r w:rsidR="00F817E1" w:rsidRPr="00A3124A">
        <w:rPr>
          <w:rFonts w:ascii="Palatino Linotype" w:hAnsi="Palatino Linotype" w:cs="Arial"/>
          <w:i/>
          <w:sz w:val="22"/>
          <w:szCs w:val="22"/>
        </w:rPr>
        <w:t>fraccion</w:t>
      </w:r>
      <w:proofErr w:type="spellEnd"/>
      <w:r w:rsidR="00F817E1" w:rsidRPr="00A3124A">
        <w:rPr>
          <w:rFonts w:ascii="Palatino Linotype" w:hAnsi="Palatino Linotype" w:cs="Arial"/>
          <w:i/>
          <w:sz w:val="22"/>
          <w:szCs w:val="22"/>
        </w:rPr>
        <w:t xml:space="preserve"> v, ix; </w:t>
      </w:r>
      <w:proofErr w:type="spellStart"/>
      <w:r w:rsidR="00F817E1" w:rsidRPr="00A3124A">
        <w:rPr>
          <w:rFonts w:ascii="Palatino Linotype" w:hAnsi="Palatino Linotype" w:cs="Arial"/>
          <w:i/>
          <w:sz w:val="22"/>
          <w:szCs w:val="22"/>
        </w:rPr>
        <w:t>arti</w:t>
      </w:r>
      <w:proofErr w:type="spellEnd"/>
      <w:r w:rsidR="00F817E1" w:rsidRPr="00A3124A">
        <w:rPr>
          <w:rFonts w:ascii="Palatino Linotype" w:hAnsi="Palatino Linotype" w:cs="Arial"/>
          <w:i/>
          <w:sz w:val="22"/>
          <w:szCs w:val="22"/>
        </w:rPr>
        <w:t xml:space="preserve"> 180, se hace saber que de la pregunta solicitada omitieron responder los ramales, derroteros, puntas de lanzadera bases autorizadas y numero de </w:t>
      </w:r>
      <w:proofErr w:type="spellStart"/>
      <w:r w:rsidR="00F817E1" w:rsidRPr="00A3124A">
        <w:rPr>
          <w:rFonts w:ascii="Palatino Linotype" w:hAnsi="Palatino Linotype" w:cs="Arial"/>
          <w:i/>
          <w:sz w:val="22"/>
          <w:szCs w:val="22"/>
        </w:rPr>
        <w:t>vehiculos</w:t>
      </w:r>
      <w:proofErr w:type="spellEnd"/>
      <w:r w:rsidR="00F817E1" w:rsidRPr="00A3124A">
        <w:rPr>
          <w:rFonts w:ascii="Palatino Linotype" w:hAnsi="Palatino Linotype" w:cs="Arial"/>
          <w:i/>
          <w:sz w:val="22"/>
          <w:szCs w:val="22"/>
        </w:rPr>
        <w:t xml:space="preserve"> de cada una es decir falta informar ubicaciones </w:t>
      </w:r>
      <w:proofErr w:type="spellStart"/>
      <w:r w:rsidR="00F817E1" w:rsidRPr="00A3124A">
        <w:rPr>
          <w:rFonts w:ascii="Palatino Linotype" w:hAnsi="Palatino Linotype" w:cs="Arial"/>
          <w:i/>
          <w:sz w:val="22"/>
          <w:szCs w:val="22"/>
        </w:rPr>
        <w:t>ademas</w:t>
      </w:r>
      <w:proofErr w:type="spellEnd"/>
      <w:r w:rsidR="00F817E1" w:rsidRPr="00A3124A">
        <w:rPr>
          <w:rFonts w:ascii="Palatino Linotype" w:hAnsi="Palatino Linotype" w:cs="Arial"/>
          <w:i/>
          <w:sz w:val="22"/>
          <w:szCs w:val="22"/>
        </w:rPr>
        <w:t xml:space="preserve"> de que en la lista que hicieron llegar no es </w:t>
      </w:r>
      <w:proofErr w:type="spellStart"/>
      <w:r w:rsidR="00F817E1" w:rsidRPr="00A3124A">
        <w:rPr>
          <w:rFonts w:ascii="Palatino Linotype" w:hAnsi="Palatino Linotype" w:cs="Arial"/>
          <w:i/>
          <w:sz w:val="22"/>
          <w:szCs w:val="22"/>
        </w:rPr>
        <w:t>logico</w:t>
      </w:r>
      <w:proofErr w:type="spellEnd"/>
      <w:r w:rsidR="00F817E1" w:rsidRPr="00A3124A">
        <w:rPr>
          <w:rFonts w:ascii="Palatino Linotype" w:hAnsi="Palatino Linotype" w:cs="Arial"/>
          <w:i/>
          <w:sz w:val="22"/>
          <w:szCs w:val="22"/>
        </w:rPr>
        <w:t xml:space="preserve"> que una empresa solo tenga un </w:t>
      </w:r>
      <w:proofErr w:type="spellStart"/>
      <w:r w:rsidR="00F817E1" w:rsidRPr="00A3124A">
        <w:rPr>
          <w:rFonts w:ascii="Palatino Linotype" w:hAnsi="Palatino Linotype" w:cs="Arial"/>
          <w:i/>
          <w:sz w:val="22"/>
          <w:szCs w:val="22"/>
        </w:rPr>
        <w:t>autobus</w:t>
      </w:r>
      <w:proofErr w:type="spellEnd"/>
      <w:r w:rsidR="00F817E1" w:rsidRPr="00A3124A">
        <w:rPr>
          <w:rFonts w:ascii="Palatino Linotype" w:hAnsi="Palatino Linotype" w:cs="Arial"/>
          <w:i/>
          <w:sz w:val="22"/>
          <w:szCs w:val="22"/>
        </w:rPr>
        <w:t xml:space="preserve"> prestando el servicio, es por lo que se solicita el presente y se </w:t>
      </w:r>
      <w:proofErr w:type="spellStart"/>
      <w:r w:rsidR="00F817E1" w:rsidRPr="00A3124A">
        <w:rPr>
          <w:rFonts w:ascii="Palatino Linotype" w:hAnsi="Palatino Linotype" w:cs="Arial"/>
          <w:i/>
          <w:sz w:val="22"/>
          <w:szCs w:val="22"/>
        </w:rPr>
        <w:t>de</w:t>
      </w:r>
      <w:proofErr w:type="spellEnd"/>
      <w:r w:rsidR="00F817E1" w:rsidRPr="00A3124A">
        <w:rPr>
          <w:rFonts w:ascii="Palatino Linotype" w:hAnsi="Palatino Linotype" w:cs="Arial"/>
          <w:i/>
          <w:sz w:val="22"/>
          <w:szCs w:val="22"/>
        </w:rPr>
        <w:t xml:space="preserve"> cumplimiento total a lo solicitado</w:t>
      </w:r>
      <w:r w:rsidR="00AD3D98" w:rsidRPr="00A3124A">
        <w:rPr>
          <w:rFonts w:ascii="Palatino Linotype" w:hAnsi="Palatino Linotype" w:cs="Arial"/>
          <w:i/>
          <w:sz w:val="22"/>
          <w:szCs w:val="22"/>
        </w:rPr>
        <w:t>.</w:t>
      </w:r>
      <w:r w:rsidRPr="00A3124A">
        <w:rPr>
          <w:rFonts w:ascii="Palatino Linotype" w:hAnsi="Palatino Linotype" w:cs="Arial"/>
          <w:i/>
          <w:sz w:val="22"/>
          <w:szCs w:val="22"/>
          <w:lang w:eastAsia="es-MX"/>
        </w:rPr>
        <w:t>”</w:t>
      </w:r>
      <w:r w:rsidR="00414147" w:rsidRPr="00A3124A">
        <w:rPr>
          <w:rFonts w:ascii="Palatino Linotype" w:hAnsi="Palatino Linotype" w:cs="Arial"/>
          <w:i/>
          <w:sz w:val="22"/>
          <w:szCs w:val="22"/>
          <w:lang w:eastAsia="es-MX"/>
        </w:rPr>
        <w:t xml:space="preserve"> </w:t>
      </w:r>
      <w:r w:rsidRPr="00A3124A">
        <w:rPr>
          <w:rFonts w:ascii="Palatino Linotype" w:hAnsi="Palatino Linotype" w:cs="Arial"/>
          <w:sz w:val="22"/>
          <w:szCs w:val="22"/>
          <w:lang w:eastAsia="es-MX"/>
        </w:rPr>
        <w:t>(Sic)</w:t>
      </w:r>
    </w:p>
    <w:p w:rsidR="00D73FD7" w:rsidRPr="00A3124A"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A3124A">
        <w:rPr>
          <w:rFonts w:ascii="Palatino Linotype" w:hAnsi="Palatino Linotype" w:cs="Arial"/>
        </w:rPr>
        <w:t>En</w:t>
      </w:r>
      <w:r w:rsidR="00414147" w:rsidRPr="00A3124A">
        <w:rPr>
          <w:rFonts w:ascii="Palatino Linotype" w:hAnsi="Palatino Linotype" w:cs="Arial"/>
        </w:rPr>
        <w:t xml:space="preserve"> </w:t>
      </w:r>
      <w:r w:rsidRPr="00A3124A">
        <w:rPr>
          <w:rFonts w:ascii="Palatino Linotype" w:hAnsi="Palatino Linotype" w:cs="Arial"/>
        </w:rPr>
        <w:t>fecha</w:t>
      </w:r>
      <w:r w:rsidR="00414147" w:rsidRPr="00A3124A">
        <w:rPr>
          <w:rFonts w:ascii="Palatino Linotype" w:hAnsi="Palatino Linotype" w:cs="Arial"/>
        </w:rPr>
        <w:t xml:space="preserve"> </w:t>
      </w:r>
      <w:r w:rsidR="00F817E1" w:rsidRPr="00A3124A">
        <w:rPr>
          <w:rFonts w:ascii="Palatino Linotype" w:hAnsi="Palatino Linotype"/>
        </w:rPr>
        <w:t>diez</w:t>
      </w:r>
      <w:r w:rsidR="00697804" w:rsidRPr="00A3124A">
        <w:rPr>
          <w:rFonts w:ascii="Palatino Linotype" w:hAnsi="Palatino Linotype"/>
        </w:rPr>
        <w:t xml:space="preserve"> de junio </w:t>
      </w:r>
      <w:r w:rsidR="00B97199" w:rsidRPr="00A3124A">
        <w:rPr>
          <w:rFonts w:ascii="Palatino Linotype" w:hAnsi="Palatino Linotype"/>
        </w:rPr>
        <w:t>de</w:t>
      </w:r>
      <w:r w:rsidR="00414147" w:rsidRPr="00A3124A">
        <w:rPr>
          <w:rFonts w:ascii="Palatino Linotype" w:hAnsi="Palatino Linotype"/>
        </w:rPr>
        <w:t xml:space="preserve"> </w:t>
      </w:r>
      <w:r w:rsidR="00B97199" w:rsidRPr="00A3124A">
        <w:rPr>
          <w:rFonts w:ascii="Palatino Linotype" w:hAnsi="Palatino Linotype"/>
        </w:rPr>
        <w:t>dos</w:t>
      </w:r>
      <w:r w:rsidR="00414147" w:rsidRPr="00A3124A">
        <w:rPr>
          <w:rFonts w:ascii="Palatino Linotype" w:hAnsi="Palatino Linotype"/>
        </w:rPr>
        <w:t xml:space="preserve"> </w:t>
      </w:r>
      <w:r w:rsidR="00B97199" w:rsidRPr="00A3124A">
        <w:rPr>
          <w:rFonts w:ascii="Palatino Linotype" w:hAnsi="Palatino Linotype"/>
        </w:rPr>
        <w:t>mil</w:t>
      </w:r>
      <w:r w:rsidR="00414147" w:rsidRPr="00A3124A">
        <w:rPr>
          <w:rFonts w:ascii="Palatino Linotype" w:hAnsi="Palatino Linotype"/>
        </w:rPr>
        <w:t xml:space="preserve"> </w:t>
      </w:r>
      <w:r w:rsidR="00B97199" w:rsidRPr="00A3124A">
        <w:rPr>
          <w:rFonts w:ascii="Palatino Linotype" w:hAnsi="Palatino Linotype"/>
        </w:rPr>
        <w:t>diecinueve</w:t>
      </w:r>
      <w:r w:rsidRPr="00A3124A">
        <w:rPr>
          <w:rFonts w:ascii="Palatino Linotype" w:hAnsi="Palatino Linotype" w:cs="Arial"/>
        </w:rPr>
        <w:t>,</w:t>
      </w:r>
      <w:r w:rsidR="00414147" w:rsidRPr="00A3124A">
        <w:rPr>
          <w:rFonts w:ascii="Palatino Linotype" w:hAnsi="Palatino Linotype" w:cs="Arial"/>
        </w:rPr>
        <w:t xml:space="preserve"> </w:t>
      </w:r>
      <w:r w:rsidRPr="00A3124A">
        <w:rPr>
          <w:rFonts w:ascii="Palatino Linotype" w:hAnsi="Palatino Linotype" w:cs="Arial"/>
        </w:rPr>
        <w:t>e</w:t>
      </w:r>
      <w:r w:rsidR="00D73FD7" w:rsidRPr="00A3124A">
        <w:rPr>
          <w:rFonts w:ascii="Palatino Linotype" w:hAnsi="Palatino Linotype" w:cs="Arial"/>
        </w:rPr>
        <w:t>l</w:t>
      </w:r>
      <w:r w:rsidR="00414147" w:rsidRPr="00A3124A">
        <w:rPr>
          <w:rFonts w:ascii="Palatino Linotype" w:hAnsi="Palatino Linotype" w:cs="Arial"/>
        </w:rPr>
        <w:t xml:space="preserve"> </w:t>
      </w:r>
      <w:r w:rsidR="00D73FD7" w:rsidRPr="00A3124A">
        <w:rPr>
          <w:rFonts w:ascii="Palatino Linotype" w:hAnsi="Palatino Linotype" w:cs="Arial"/>
        </w:rPr>
        <w:t>recurso</w:t>
      </w:r>
      <w:r w:rsidR="00414147" w:rsidRPr="00A3124A">
        <w:rPr>
          <w:rFonts w:ascii="Palatino Linotype" w:hAnsi="Palatino Linotype" w:cs="Arial"/>
        </w:rPr>
        <w:t xml:space="preserve"> </w:t>
      </w:r>
      <w:r w:rsidR="00D73FD7" w:rsidRPr="00A3124A">
        <w:rPr>
          <w:rFonts w:ascii="Palatino Linotype" w:hAnsi="Palatino Linotype" w:cs="Arial"/>
        </w:rPr>
        <w:t>de</w:t>
      </w:r>
      <w:r w:rsidR="00414147" w:rsidRPr="00A3124A">
        <w:rPr>
          <w:rFonts w:ascii="Palatino Linotype" w:hAnsi="Palatino Linotype" w:cs="Arial"/>
        </w:rPr>
        <w:t xml:space="preserve"> </w:t>
      </w:r>
      <w:r w:rsidR="00D73FD7" w:rsidRPr="00A3124A">
        <w:rPr>
          <w:rFonts w:ascii="Palatino Linotype" w:hAnsi="Palatino Linotype" w:cs="Arial"/>
        </w:rPr>
        <w:t>que</w:t>
      </w:r>
      <w:r w:rsidR="00414147" w:rsidRPr="00A3124A">
        <w:rPr>
          <w:rFonts w:ascii="Palatino Linotype" w:hAnsi="Palatino Linotype" w:cs="Arial"/>
        </w:rPr>
        <w:t xml:space="preserve"> </w:t>
      </w:r>
      <w:r w:rsidR="00D73FD7" w:rsidRPr="00A3124A">
        <w:rPr>
          <w:rFonts w:ascii="Palatino Linotype" w:hAnsi="Palatino Linotype" w:cs="Arial"/>
        </w:rPr>
        <w:t>se</w:t>
      </w:r>
      <w:r w:rsidR="00414147" w:rsidRPr="00A3124A">
        <w:rPr>
          <w:rFonts w:ascii="Palatino Linotype" w:hAnsi="Palatino Linotype" w:cs="Arial"/>
        </w:rPr>
        <w:t xml:space="preserve"> </w:t>
      </w:r>
      <w:r w:rsidR="00D73FD7" w:rsidRPr="00A3124A">
        <w:rPr>
          <w:rFonts w:ascii="Palatino Linotype" w:hAnsi="Palatino Linotype" w:cs="Arial"/>
        </w:rPr>
        <w:t>trata</w:t>
      </w:r>
      <w:r w:rsidR="00414147" w:rsidRPr="00A3124A">
        <w:rPr>
          <w:rFonts w:ascii="Palatino Linotype" w:hAnsi="Palatino Linotype" w:cs="Arial"/>
        </w:rPr>
        <w:t xml:space="preserve"> </w:t>
      </w:r>
      <w:r w:rsidR="00D73FD7" w:rsidRPr="00A3124A">
        <w:rPr>
          <w:rFonts w:ascii="Palatino Linotype" w:hAnsi="Palatino Linotype" w:cs="Arial"/>
        </w:rPr>
        <w:t>se</w:t>
      </w:r>
      <w:r w:rsidR="00414147" w:rsidRPr="00A3124A">
        <w:rPr>
          <w:rFonts w:ascii="Palatino Linotype" w:hAnsi="Palatino Linotype" w:cs="Arial"/>
        </w:rPr>
        <w:t xml:space="preserve"> </w:t>
      </w:r>
      <w:r w:rsidR="00D73FD7" w:rsidRPr="00A3124A">
        <w:rPr>
          <w:rFonts w:ascii="Palatino Linotype" w:hAnsi="Palatino Linotype" w:cs="Arial"/>
        </w:rPr>
        <w:t>envió</w:t>
      </w:r>
      <w:r w:rsidR="00414147" w:rsidRPr="00A3124A">
        <w:rPr>
          <w:rFonts w:ascii="Palatino Linotype" w:hAnsi="Palatino Linotype" w:cs="Arial"/>
        </w:rPr>
        <w:t xml:space="preserve"> </w:t>
      </w:r>
      <w:r w:rsidR="00D73FD7" w:rsidRPr="00A3124A">
        <w:rPr>
          <w:rFonts w:ascii="Palatino Linotype" w:hAnsi="Palatino Linotype" w:cs="Arial"/>
        </w:rPr>
        <w:t>electrónicamente</w:t>
      </w:r>
      <w:r w:rsidR="00414147" w:rsidRPr="00A3124A">
        <w:rPr>
          <w:rFonts w:ascii="Palatino Linotype" w:hAnsi="Palatino Linotype" w:cs="Arial"/>
        </w:rPr>
        <w:t xml:space="preserve"> </w:t>
      </w:r>
      <w:r w:rsidR="00D73FD7" w:rsidRPr="00A3124A">
        <w:rPr>
          <w:rFonts w:ascii="Palatino Linotype" w:hAnsi="Palatino Linotype" w:cs="Arial"/>
        </w:rPr>
        <w:t>al</w:t>
      </w:r>
      <w:r w:rsidR="00414147" w:rsidRPr="00A3124A">
        <w:rPr>
          <w:rFonts w:ascii="Palatino Linotype" w:hAnsi="Palatino Linotype" w:cs="Arial"/>
        </w:rPr>
        <w:t xml:space="preserve"> </w:t>
      </w:r>
      <w:r w:rsidR="00D73FD7" w:rsidRPr="00A3124A">
        <w:rPr>
          <w:rFonts w:ascii="Palatino Linotype" w:hAnsi="Palatino Linotype" w:cs="Arial"/>
        </w:rPr>
        <w:t>Instituto</w:t>
      </w:r>
      <w:r w:rsidR="00414147" w:rsidRPr="00A3124A">
        <w:rPr>
          <w:rFonts w:ascii="Palatino Linotype" w:hAnsi="Palatino Linotype" w:cs="Arial"/>
        </w:rPr>
        <w:t xml:space="preserve"> </w:t>
      </w:r>
      <w:r w:rsidR="00D73FD7" w:rsidRPr="00A3124A">
        <w:rPr>
          <w:rFonts w:ascii="Palatino Linotype" w:hAnsi="Palatino Linotype" w:cs="Arial"/>
        </w:rPr>
        <w:t>de</w:t>
      </w:r>
      <w:r w:rsidR="00414147" w:rsidRPr="00A3124A">
        <w:rPr>
          <w:rFonts w:ascii="Palatino Linotype" w:hAnsi="Palatino Linotype" w:cs="Arial"/>
        </w:rPr>
        <w:t xml:space="preserve"> </w:t>
      </w:r>
      <w:r w:rsidR="00D73FD7" w:rsidRPr="00A3124A">
        <w:rPr>
          <w:rFonts w:ascii="Palatino Linotype" w:hAnsi="Palatino Linotype" w:cs="Arial"/>
        </w:rPr>
        <w:t>Transparencia,</w:t>
      </w:r>
      <w:r w:rsidR="00414147" w:rsidRPr="00A3124A">
        <w:rPr>
          <w:rFonts w:ascii="Palatino Linotype" w:hAnsi="Palatino Linotype" w:cs="Arial"/>
        </w:rPr>
        <w:t xml:space="preserve"> </w:t>
      </w:r>
      <w:r w:rsidR="00D73FD7" w:rsidRPr="00A3124A">
        <w:rPr>
          <w:rFonts w:ascii="Palatino Linotype" w:hAnsi="Palatino Linotype" w:cs="Arial"/>
        </w:rPr>
        <w:t>Acceso</w:t>
      </w:r>
      <w:r w:rsidR="00414147" w:rsidRPr="00A3124A">
        <w:rPr>
          <w:rFonts w:ascii="Palatino Linotype" w:hAnsi="Palatino Linotype" w:cs="Arial"/>
        </w:rPr>
        <w:t xml:space="preserve"> </w:t>
      </w:r>
      <w:r w:rsidR="00D73FD7" w:rsidRPr="00A3124A">
        <w:rPr>
          <w:rFonts w:ascii="Palatino Linotype" w:hAnsi="Palatino Linotype" w:cs="Arial"/>
        </w:rPr>
        <w:t>a</w:t>
      </w:r>
      <w:r w:rsidR="00414147" w:rsidRPr="00A3124A">
        <w:rPr>
          <w:rFonts w:ascii="Palatino Linotype" w:hAnsi="Palatino Linotype" w:cs="Arial"/>
        </w:rPr>
        <w:t xml:space="preserve"> </w:t>
      </w:r>
      <w:r w:rsidR="00D73FD7" w:rsidRPr="00A3124A">
        <w:rPr>
          <w:rFonts w:ascii="Palatino Linotype" w:hAnsi="Palatino Linotype" w:cs="Arial"/>
        </w:rPr>
        <w:t>la</w:t>
      </w:r>
      <w:r w:rsidR="00414147" w:rsidRPr="00A3124A">
        <w:rPr>
          <w:rFonts w:ascii="Palatino Linotype" w:hAnsi="Palatino Linotype" w:cs="Arial"/>
        </w:rPr>
        <w:t xml:space="preserve"> </w:t>
      </w:r>
      <w:r w:rsidR="00D73FD7" w:rsidRPr="00A3124A">
        <w:rPr>
          <w:rFonts w:ascii="Palatino Linotype" w:hAnsi="Palatino Linotype" w:cs="Arial"/>
        </w:rPr>
        <w:t>Información</w:t>
      </w:r>
      <w:r w:rsidR="00414147" w:rsidRPr="00A3124A">
        <w:rPr>
          <w:rFonts w:ascii="Palatino Linotype" w:hAnsi="Palatino Linotype" w:cs="Arial"/>
        </w:rPr>
        <w:t xml:space="preserve"> </w:t>
      </w:r>
      <w:r w:rsidR="00D73FD7" w:rsidRPr="00A3124A">
        <w:rPr>
          <w:rFonts w:ascii="Palatino Linotype" w:hAnsi="Palatino Linotype" w:cs="Arial"/>
        </w:rPr>
        <w:t>Pública</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y</w:t>
      </w:r>
      <w:r w:rsidR="00414147" w:rsidRPr="00A3124A">
        <w:rPr>
          <w:rFonts w:ascii="Palatino Linotype" w:hAnsi="Palatino Linotype" w:cs="Arial"/>
          <w:lang w:val="es-ES_tradnl"/>
        </w:rPr>
        <w:t xml:space="preserve"> </w:t>
      </w:r>
      <w:r w:rsidR="00D73FD7" w:rsidRPr="00A3124A">
        <w:rPr>
          <w:rFonts w:ascii="Palatino Linotype" w:hAnsi="Palatino Linotype" w:cs="Arial"/>
        </w:rPr>
        <w:t>Protección</w:t>
      </w:r>
      <w:r w:rsidR="00414147" w:rsidRPr="00A3124A">
        <w:rPr>
          <w:rFonts w:ascii="Palatino Linotype" w:hAnsi="Palatino Linotype" w:cs="Arial"/>
          <w:lang w:val="es-ES_tradnl"/>
        </w:rPr>
        <w:t xml:space="preserve"> </w:t>
      </w:r>
      <w:r w:rsidR="00D73FD7" w:rsidRPr="00A3124A">
        <w:rPr>
          <w:rFonts w:ascii="Palatino Linotype" w:hAnsi="Palatino Linotype" w:cs="Arial"/>
        </w:rPr>
        <w:t>de</w:t>
      </w:r>
      <w:r w:rsidR="00414147" w:rsidRPr="00A3124A">
        <w:rPr>
          <w:rFonts w:ascii="Palatino Linotype" w:hAnsi="Palatino Linotype" w:cs="Arial"/>
          <w:lang w:val="es-ES_tradnl"/>
        </w:rPr>
        <w:t xml:space="preserve"> </w:t>
      </w:r>
      <w:r w:rsidR="00D73FD7" w:rsidRPr="00A3124A">
        <w:rPr>
          <w:rFonts w:ascii="Palatino Linotype" w:hAnsi="Palatino Linotype"/>
        </w:rPr>
        <w:t>Datos</w:t>
      </w:r>
      <w:r w:rsidR="00414147" w:rsidRPr="00A3124A">
        <w:rPr>
          <w:rFonts w:ascii="Palatino Linotype" w:hAnsi="Palatino Linotype" w:cs="Arial"/>
          <w:lang w:val="es-ES_tradnl"/>
        </w:rPr>
        <w:t xml:space="preserve"> </w:t>
      </w:r>
      <w:r w:rsidR="00D73FD7" w:rsidRPr="00A3124A">
        <w:rPr>
          <w:rFonts w:ascii="Palatino Linotype" w:hAnsi="Palatino Linotype" w:cs="Arial"/>
        </w:rPr>
        <w:t>Personales</w:t>
      </w:r>
      <w:r w:rsidR="00414147" w:rsidRPr="00A3124A">
        <w:rPr>
          <w:rFonts w:ascii="Palatino Linotype" w:hAnsi="Palatino Linotype" w:cs="Arial"/>
          <w:lang w:val="es-ES_tradnl"/>
        </w:rPr>
        <w:t xml:space="preserve"> </w:t>
      </w:r>
      <w:r w:rsidR="00D73FD7" w:rsidRPr="00A3124A">
        <w:rPr>
          <w:rFonts w:ascii="Palatino Linotype" w:hAnsi="Palatino Linotype" w:cs="Arial"/>
        </w:rPr>
        <w:t>del</w:t>
      </w:r>
      <w:r w:rsidR="00414147" w:rsidRPr="00A3124A">
        <w:rPr>
          <w:rFonts w:ascii="Palatino Linotype" w:hAnsi="Palatino Linotype" w:cs="Arial"/>
          <w:lang w:val="es-ES_tradnl"/>
        </w:rPr>
        <w:t xml:space="preserve"> </w:t>
      </w:r>
      <w:r w:rsidR="00D73FD7" w:rsidRPr="00A3124A">
        <w:rPr>
          <w:rFonts w:ascii="Palatino Linotype" w:hAnsi="Palatino Linotype"/>
        </w:rPr>
        <w:t>Estado</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de</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México</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y</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Municipios</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y</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con</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fundamento</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en</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el</w:t>
      </w:r>
      <w:r w:rsidR="00414147" w:rsidRPr="00A3124A">
        <w:rPr>
          <w:rFonts w:ascii="Palatino Linotype" w:hAnsi="Palatino Linotype" w:cs="Arial"/>
          <w:lang w:val="es-ES_tradnl"/>
        </w:rPr>
        <w:t xml:space="preserve"> </w:t>
      </w:r>
      <w:r w:rsidR="00D73FD7" w:rsidRPr="00A3124A">
        <w:rPr>
          <w:rFonts w:ascii="Palatino Linotype" w:hAnsi="Palatino Linotype" w:cs="Arial"/>
        </w:rPr>
        <w:t>artículo</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185</w:t>
      </w:r>
      <w:r w:rsidR="0071273A" w:rsidRPr="00A3124A">
        <w:rPr>
          <w:rFonts w:ascii="Palatino Linotype" w:hAnsi="Palatino Linotype" w:cs="Arial"/>
          <w:lang w:val="es-ES_tradnl"/>
        </w:rPr>
        <w:t>,</w:t>
      </w:r>
      <w:r w:rsidR="00414147" w:rsidRPr="00A3124A">
        <w:rPr>
          <w:rFonts w:ascii="Palatino Linotype" w:hAnsi="Palatino Linotype" w:cs="Arial"/>
          <w:lang w:val="es-ES_tradnl"/>
        </w:rPr>
        <w:t xml:space="preserve"> </w:t>
      </w:r>
      <w:r w:rsidR="00D73FD7" w:rsidRPr="00A3124A">
        <w:rPr>
          <w:rFonts w:ascii="Palatino Linotype" w:hAnsi="Palatino Linotype" w:cs="Arial"/>
        </w:rPr>
        <w:t>fracción</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I</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de</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la</w:t>
      </w:r>
      <w:r w:rsidR="00414147" w:rsidRPr="00A3124A">
        <w:rPr>
          <w:rFonts w:ascii="Palatino Linotype" w:hAnsi="Palatino Linotype" w:cs="Arial"/>
          <w:lang w:val="es-ES_tradnl"/>
        </w:rPr>
        <w:t xml:space="preserve"> </w:t>
      </w:r>
      <w:r w:rsidR="00D73FD7" w:rsidRPr="00A3124A">
        <w:rPr>
          <w:rFonts w:ascii="Palatino Linotype" w:hAnsi="Palatino Linotype"/>
        </w:rPr>
        <w:t>Ley</w:t>
      </w:r>
      <w:r w:rsidR="00414147" w:rsidRPr="00A3124A">
        <w:rPr>
          <w:rFonts w:ascii="Palatino Linotype" w:hAnsi="Palatino Linotype"/>
        </w:rPr>
        <w:t xml:space="preserve"> </w:t>
      </w:r>
      <w:r w:rsidR="00D73FD7" w:rsidRPr="00A3124A">
        <w:rPr>
          <w:rFonts w:ascii="Palatino Linotype" w:hAnsi="Palatino Linotype"/>
        </w:rPr>
        <w:t>de</w:t>
      </w:r>
      <w:r w:rsidR="00414147" w:rsidRPr="00A3124A">
        <w:rPr>
          <w:rFonts w:ascii="Palatino Linotype" w:hAnsi="Palatino Linotype"/>
        </w:rPr>
        <w:t xml:space="preserve"> </w:t>
      </w:r>
      <w:r w:rsidR="00D73FD7" w:rsidRPr="00A3124A">
        <w:rPr>
          <w:rFonts w:ascii="Palatino Linotype" w:hAnsi="Palatino Linotype"/>
        </w:rPr>
        <w:t>Transparencia</w:t>
      </w:r>
      <w:r w:rsidR="00414147" w:rsidRPr="00A3124A">
        <w:rPr>
          <w:rFonts w:ascii="Palatino Linotype" w:hAnsi="Palatino Linotype"/>
        </w:rPr>
        <w:t xml:space="preserve"> </w:t>
      </w:r>
      <w:r w:rsidR="00D73FD7" w:rsidRPr="00A3124A">
        <w:rPr>
          <w:rFonts w:ascii="Palatino Linotype" w:hAnsi="Palatino Linotype"/>
        </w:rPr>
        <w:t>y</w:t>
      </w:r>
      <w:r w:rsidR="00414147" w:rsidRPr="00A3124A">
        <w:rPr>
          <w:rFonts w:ascii="Palatino Linotype" w:hAnsi="Palatino Linotype"/>
        </w:rPr>
        <w:t xml:space="preserve"> </w:t>
      </w:r>
      <w:r w:rsidR="00D73FD7" w:rsidRPr="00A3124A">
        <w:rPr>
          <w:rFonts w:ascii="Palatino Linotype" w:hAnsi="Palatino Linotype"/>
        </w:rPr>
        <w:t>Acceso</w:t>
      </w:r>
      <w:r w:rsidR="00414147" w:rsidRPr="00A3124A">
        <w:rPr>
          <w:rFonts w:ascii="Palatino Linotype" w:hAnsi="Palatino Linotype"/>
        </w:rPr>
        <w:t xml:space="preserve"> </w:t>
      </w:r>
      <w:r w:rsidR="00D73FD7" w:rsidRPr="00A3124A">
        <w:rPr>
          <w:rFonts w:ascii="Palatino Linotype" w:hAnsi="Palatino Linotype"/>
        </w:rPr>
        <w:t>a</w:t>
      </w:r>
      <w:r w:rsidR="00414147" w:rsidRPr="00A3124A">
        <w:rPr>
          <w:rFonts w:ascii="Palatino Linotype" w:hAnsi="Palatino Linotype"/>
        </w:rPr>
        <w:t xml:space="preserve"> </w:t>
      </w:r>
      <w:r w:rsidR="00D73FD7" w:rsidRPr="00A3124A">
        <w:rPr>
          <w:rFonts w:ascii="Palatino Linotype" w:hAnsi="Palatino Linotype"/>
        </w:rPr>
        <w:t>la</w:t>
      </w:r>
      <w:r w:rsidR="00414147" w:rsidRPr="00A3124A">
        <w:rPr>
          <w:rFonts w:ascii="Palatino Linotype" w:hAnsi="Palatino Linotype"/>
        </w:rPr>
        <w:t xml:space="preserve"> </w:t>
      </w:r>
      <w:r w:rsidR="00D73FD7" w:rsidRPr="00A3124A">
        <w:rPr>
          <w:rFonts w:ascii="Palatino Linotype" w:hAnsi="Palatino Linotype"/>
        </w:rPr>
        <w:t>Información</w:t>
      </w:r>
      <w:r w:rsidR="00414147" w:rsidRPr="00A3124A">
        <w:rPr>
          <w:rFonts w:ascii="Palatino Linotype" w:hAnsi="Palatino Linotype"/>
        </w:rPr>
        <w:t xml:space="preserve"> </w:t>
      </w:r>
      <w:r w:rsidR="00D73FD7" w:rsidRPr="00A3124A">
        <w:rPr>
          <w:rFonts w:ascii="Palatino Linotype" w:hAnsi="Palatino Linotype"/>
        </w:rPr>
        <w:t>Pública</w:t>
      </w:r>
      <w:r w:rsidR="00414147" w:rsidRPr="00A3124A">
        <w:rPr>
          <w:rFonts w:ascii="Palatino Linotype" w:hAnsi="Palatino Linotype"/>
        </w:rPr>
        <w:t xml:space="preserve"> </w:t>
      </w:r>
      <w:r w:rsidR="00D73FD7" w:rsidRPr="00A3124A">
        <w:rPr>
          <w:rFonts w:ascii="Palatino Linotype" w:hAnsi="Palatino Linotype"/>
        </w:rPr>
        <w:t>del</w:t>
      </w:r>
      <w:r w:rsidR="00414147" w:rsidRPr="00A3124A">
        <w:rPr>
          <w:rFonts w:ascii="Palatino Linotype" w:hAnsi="Palatino Linotype"/>
        </w:rPr>
        <w:t xml:space="preserve"> </w:t>
      </w:r>
      <w:r w:rsidR="00D73FD7" w:rsidRPr="00A3124A">
        <w:rPr>
          <w:rFonts w:ascii="Palatino Linotype" w:hAnsi="Palatino Linotype"/>
        </w:rPr>
        <w:t>Estado</w:t>
      </w:r>
      <w:r w:rsidR="00414147" w:rsidRPr="00A3124A">
        <w:rPr>
          <w:rFonts w:ascii="Palatino Linotype" w:hAnsi="Palatino Linotype"/>
        </w:rPr>
        <w:t xml:space="preserve"> </w:t>
      </w:r>
      <w:r w:rsidR="00D73FD7" w:rsidRPr="00A3124A">
        <w:rPr>
          <w:rFonts w:ascii="Palatino Linotype" w:hAnsi="Palatino Linotype"/>
        </w:rPr>
        <w:t>de</w:t>
      </w:r>
      <w:r w:rsidR="00414147" w:rsidRPr="00A3124A">
        <w:rPr>
          <w:rFonts w:ascii="Palatino Linotype" w:hAnsi="Palatino Linotype"/>
        </w:rPr>
        <w:t xml:space="preserve"> </w:t>
      </w:r>
      <w:r w:rsidR="00D73FD7" w:rsidRPr="00A3124A">
        <w:rPr>
          <w:rFonts w:ascii="Palatino Linotype" w:hAnsi="Palatino Linotype"/>
        </w:rPr>
        <w:t>México</w:t>
      </w:r>
      <w:r w:rsidR="00414147" w:rsidRPr="00A3124A">
        <w:rPr>
          <w:rFonts w:ascii="Palatino Linotype" w:hAnsi="Palatino Linotype"/>
        </w:rPr>
        <w:t xml:space="preserve"> </w:t>
      </w:r>
      <w:r w:rsidR="00D73FD7" w:rsidRPr="00A3124A">
        <w:rPr>
          <w:rFonts w:ascii="Palatino Linotype" w:hAnsi="Palatino Linotype"/>
        </w:rPr>
        <w:t>y</w:t>
      </w:r>
      <w:r w:rsidR="00414147" w:rsidRPr="00A3124A">
        <w:rPr>
          <w:rFonts w:ascii="Palatino Linotype" w:hAnsi="Palatino Linotype"/>
        </w:rPr>
        <w:t xml:space="preserve"> </w:t>
      </w:r>
      <w:r w:rsidR="00D73FD7" w:rsidRPr="00A3124A">
        <w:rPr>
          <w:rFonts w:ascii="Palatino Linotype" w:hAnsi="Palatino Linotype"/>
        </w:rPr>
        <w:t>Municipios</w:t>
      </w:r>
      <w:r w:rsidR="00D73FD7" w:rsidRPr="00A3124A">
        <w:rPr>
          <w:rFonts w:ascii="Palatino Linotype" w:hAnsi="Palatino Linotype" w:cs="Arial"/>
          <w:lang w:val="es-ES_tradnl"/>
        </w:rPr>
        <w:t>,</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se</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turnó,</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a</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través</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del</w:t>
      </w:r>
      <w:r w:rsidR="00414147" w:rsidRPr="00A3124A">
        <w:rPr>
          <w:rFonts w:ascii="Palatino Linotype" w:eastAsia="Arial Unicode MS" w:hAnsi="Palatino Linotype" w:cs="Arial"/>
          <w:lang w:val="es-ES_tradnl"/>
        </w:rPr>
        <w:t xml:space="preserve"> </w:t>
      </w:r>
      <w:r w:rsidR="00D73FD7" w:rsidRPr="00A3124A">
        <w:rPr>
          <w:rFonts w:ascii="Palatino Linotype" w:eastAsia="Arial Unicode MS" w:hAnsi="Palatino Linotype" w:cs="Arial"/>
          <w:b/>
          <w:lang w:val="es-ES_tradnl"/>
        </w:rPr>
        <w:t>SAIMEX</w:t>
      </w:r>
      <w:r w:rsidR="00D73FD7" w:rsidRPr="00A3124A">
        <w:rPr>
          <w:rFonts w:ascii="Palatino Linotype" w:hAnsi="Palatino Linotype"/>
        </w:rPr>
        <w:t>,</w:t>
      </w:r>
      <w:r w:rsidR="00414147" w:rsidRPr="00A3124A">
        <w:rPr>
          <w:rFonts w:ascii="Palatino Linotype" w:hAnsi="Palatino Linotype"/>
        </w:rPr>
        <w:t xml:space="preserve"> </w:t>
      </w:r>
      <w:r w:rsidR="00D73FD7" w:rsidRPr="00A3124A">
        <w:rPr>
          <w:rFonts w:ascii="Palatino Linotype" w:hAnsi="Palatino Linotype"/>
        </w:rPr>
        <w:t>a</w:t>
      </w:r>
      <w:r w:rsidR="00414147" w:rsidRPr="00A3124A">
        <w:rPr>
          <w:rFonts w:ascii="Palatino Linotype" w:hAnsi="Palatino Linotype"/>
        </w:rPr>
        <w:t xml:space="preserve"> </w:t>
      </w:r>
      <w:r w:rsidR="00D73FD7" w:rsidRPr="00A3124A">
        <w:rPr>
          <w:rFonts w:ascii="Palatino Linotype" w:hAnsi="Palatino Linotype"/>
        </w:rPr>
        <w:t>la</w:t>
      </w:r>
      <w:r w:rsidR="00414147" w:rsidRPr="00A3124A">
        <w:rPr>
          <w:rFonts w:ascii="Palatino Linotype" w:hAnsi="Palatino Linotype"/>
        </w:rPr>
        <w:t xml:space="preserve"> </w:t>
      </w:r>
      <w:r w:rsidR="00D73FD7" w:rsidRPr="00A3124A">
        <w:rPr>
          <w:rFonts w:ascii="Palatino Linotype" w:hAnsi="Palatino Linotype" w:cs="Arial"/>
          <w:lang w:val="es-ES_tradnl"/>
        </w:rPr>
        <w:t>Comisionada</w:t>
      </w:r>
      <w:r w:rsidR="00414147" w:rsidRPr="00A3124A">
        <w:rPr>
          <w:rFonts w:ascii="Palatino Linotype" w:hAnsi="Palatino Linotype" w:cs="Arial"/>
          <w:lang w:val="es-ES_tradnl"/>
        </w:rPr>
        <w:t xml:space="preserve"> </w:t>
      </w:r>
      <w:r w:rsidR="00D73FD7" w:rsidRPr="00A3124A">
        <w:rPr>
          <w:rFonts w:ascii="Palatino Linotype" w:hAnsi="Palatino Linotype" w:cs="Arial"/>
          <w:b/>
          <w:lang w:val="es-ES_tradnl"/>
        </w:rPr>
        <w:t>EVA</w:t>
      </w:r>
      <w:r w:rsidR="00414147" w:rsidRPr="00A3124A">
        <w:rPr>
          <w:rFonts w:ascii="Palatino Linotype" w:hAnsi="Palatino Linotype" w:cs="Arial"/>
          <w:b/>
          <w:lang w:val="es-ES_tradnl"/>
        </w:rPr>
        <w:t xml:space="preserve"> </w:t>
      </w:r>
      <w:r w:rsidR="00D73FD7" w:rsidRPr="00A3124A">
        <w:rPr>
          <w:rFonts w:ascii="Palatino Linotype" w:hAnsi="Palatino Linotype" w:cs="Arial"/>
          <w:b/>
          <w:lang w:val="es-ES_tradnl"/>
        </w:rPr>
        <w:t>ABAID</w:t>
      </w:r>
      <w:r w:rsidR="00414147" w:rsidRPr="00A3124A">
        <w:rPr>
          <w:rFonts w:ascii="Palatino Linotype" w:hAnsi="Palatino Linotype" w:cs="Arial"/>
          <w:b/>
          <w:lang w:val="es-ES_tradnl"/>
        </w:rPr>
        <w:t xml:space="preserve"> </w:t>
      </w:r>
      <w:r w:rsidR="00D73FD7" w:rsidRPr="00A3124A">
        <w:rPr>
          <w:rFonts w:ascii="Palatino Linotype" w:hAnsi="Palatino Linotype" w:cs="Arial"/>
          <w:b/>
          <w:lang w:val="es-ES_tradnl"/>
        </w:rPr>
        <w:t>YAPUR</w:t>
      </w:r>
      <w:r w:rsidR="00D73FD7" w:rsidRPr="00A3124A">
        <w:rPr>
          <w:rFonts w:ascii="Palatino Linotype" w:hAnsi="Palatino Linotype" w:cs="Arial"/>
          <w:lang w:val="es-ES_tradnl"/>
        </w:rPr>
        <w:t>,</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a</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efecto</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de</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que</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decretara</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su</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admisión</w:t>
      </w:r>
      <w:r w:rsidR="00414147" w:rsidRPr="00A3124A">
        <w:rPr>
          <w:rFonts w:ascii="Palatino Linotype" w:hAnsi="Palatino Linotype" w:cs="Arial"/>
          <w:lang w:val="es-ES_tradnl"/>
        </w:rPr>
        <w:t xml:space="preserve"> </w:t>
      </w:r>
      <w:r w:rsidR="00D73FD7" w:rsidRPr="00A3124A">
        <w:rPr>
          <w:rFonts w:ascii="Palatino Linotype" w:hAnsi="Palatino Linotype" w:cs="Arial"/>
          <w:lang w:val="es-ES_tradnl"/>
        </w:rPr>
        <w:t>o</w:t>
      </w:r>
      <w:r w:rsidR="00414147" w:rsidRPr="00A3124A">
        <w:rPr>
          <w:rFonts w:ascii="Palatino Linotype" w:hAnsi="Palatino Linotype" w:cs="Arial"/>
          <w:lang w:val="es-ES_tradnl"/>
        </w:rPr>
        <w:t xml:space="preserve"> </w:t>
      </w:r>
      <w:proofErr w:type="spellStart"/>
      <w:r w:rsidR="00D73FD7" w:rsidRPr="00A3124A">
        <w:rPr>
          <w:rFonts w:ascii="Palatino Linotype" w:hAnsi="Palatino Linotype" w:cs="Arial"/>
          <w:lang w:val="es-ES_tradnl"/>
        </w:rPr>
        <w:t>desechamiento</w:t>
      </w:r>
      <w:proofErr w:type="spellEnd"/>
      <w:r w:rsidR="00D73FD7" w:rsidRPr="00A3124A">
        <w:rPr>
          <w:rFonts w:ascii="Palatino Linotype" w:hAnsi="Palatino Linotype" w:cs="Arial"/>
          <w:lang w:val="es-ES_tradnl"/>
        </w:rPr>
        <w:t>.</w:t>
      </w:r>
    </w:p>
    <w:p w:rsidR="001E38B1" w:rsidRPr="00A3124A"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A3124A">
        <w:rPr>
          <w:rFonts w:ascii="Palatino Linotype" w:hAnsi="Palatino Linotype" w:cs="Arial"/>
        </w:rPr>
        <w:t>E</w:t>
      </w:r>
      <w:r w:rsidR="004B3947" w:rsidRPr="00A3124A">
        <w:rPr>
          <w:rFonts w:ascii="Palatino Linotype" w:hAnsi="Palatino Linotype" w:cs="Arial"/>
        </w:rPr>
        <w:t>n</w:t>
      </w:r>
      <w:r w:rsidR="00414147" w:rsidRPr="00A3124A">
        <w:rPr>
          <w:rFonts w:ascii="Palatino Linotype" w:hAnsi="Palatino Linotype" w:cs="Arial"/>
        </w:rPr>
        <w:t xml:space="preserve"> </w:t>
      </w:r>
      <w:r w:rsidR="004B3947" w:rsidRPr="00A3124A">
        <w:rPr>
          <w:rFonts w:ascii="Palatino Linotype" w:hAnsi="Palatino Linotype" w:cs="Arial"/>
        </w:rPr>
        <w:t>fecha</w:t>
      </w:r>
      <w:r w:rsidR="00414147" w:rsidRPr="00A3124A">
        <w:rPr>
          <w:rFonts w:ascii="Palatino Linotype" w:hAnsi="Palatino Linotype" w:cs="Arial"/>
        </w:rPr>
        <w:t xml:space="preserve"> </w:t>
      </w:r>
      <w:r w:rsidR="00F817E1" w:rsidRPr="00A3124A">
        <w:rPr>
          <w:rFonts w:ascii="Palatino Linotype" w:hAnsi="Palatino Linotype"/>
        </w:rPr>
        <w:t>catorce</w:t>
      </w:r>
      <w:r w:rsidR="00697804" w:rsidRPr="00A3124A">
        <w:rPr>
          <w:rFonts w:ascii="Palatino Linotype" w:hAnsi="Palatino Linotype"/>
        </w:rPr>
        <w:t xml:space="preserve"> de junio</w:t>
      </w:r>
      <w:r w:rsidR="00414147" w:rsidRPr="00A3124A">
        <w:rPr>
          <w:rFonts w:ascii="Palatino Linotype" w:hAnsi="Palatino Linotype"/>
        </w:rPr>
        <w:t xml:space="preserve"> </w:t>
      </w:r>
      <w:r w:rsidR="00B97199" w:rsidRPr="00A3124A">
        <w:rPr>
          <w:rFonts w:ascii="Palatino Linotype" w:hAnsi="Palatino Linotype"/>
        </w:rPr>
        <w:t>de</w:t>
      </w:r>
      <w:r w:rsidR="00414147" w:rsidRPr="00A3124A">
        <w:rPr>
          <w:rFonts w:ascii="Palatino Linotype" w:hAnsi="Palatino Linotype"/>
        </w:rPr>
        <w:t xml:space="preserve"> </w:t>
      </w:r>
      <w:r w:rsidR="00B97199" w:rsidRPr="00A3124A">
        <w:rPr>
          <w:rFonts w:ascii="Palatino Linotype" w:hAnsi="Palatino Linotype"/>
        </w:rPr>
        <w:t>dos</w:t>
      </w:r>
      <w:r w:rsidR="00414147" w:rsidRPr="00A3124A">
        <w:rPr>
          <w:rFonts w:ascii="Palatino Linotype" w:hAnsi="Palatino Linotype"/>
        </w:rPr>
        <w:t xml:space="preserve"> </w:t>
      </w:r>
      <w:r w:rsidR="00B97199" w:rsidRPr="00A3124A">
        <w:rPr>
          <w:rFonts w:ascii="Palatino Linotype" w:hAnsi="Palatino Linotype"/>
        </w:rPr>
        <w:t>mil</w:t>
      </w:r>
      <w:r w:rsidR="00414147" w:rsidRPr="00A3124A">
        <w:rPr>
          <w:rFonts w:ascii="Palatino Linotype" w:hAnsi="Palatino Linotype"/>
        </w:rPr>
        <w:t xml:space="preserve"> </w:t>
      </w:r>
      <w:r w:rsidR="00B97199" w:rsidRPr="00A3124A">
        <w:rPr>
          <w:rFonts w:ascii="Palatino Linotype" w:hAnsi="Palatino Linotype"/>
        </w:rPr>
        <w:t>diecinueve</w:t>
      </w:r>
      <w:r w:rsidRPr="00A3124A">
        <w:rPr>
          <w:rFonts w:ascii="Palatino Linotype" w:hAnsi="Palatino Linotype" w:cs="Arial"/>
        </w:rPr>
        <w:t>,</w:t>
      </w:r>
      <w:r w:rsidR="00414147" w:rsidRPr="00A3124A">
        <w:rPr>
          <w:rFonts w:ascii="Palatino Linotype" w:hAnsi="Palatino Linotype" w:cs="Arial"/>
        </w:rPr>
        <w:t xml:space="preserve"> </w:t>
      </w:r>
      <w:r w:rsidRPr="00A3124A">
        <w:rPr>
          <w:rFonts w:ascii="Palatino Linotype" w:hAnsi="Palatino Linotype" w:cs="Arial"/>
        </w:rPr>
        <w:t>atento</w:t>
      </w:r>
      <w:r w:rsidR="00414147" w:rsidRPr="00A3124A">
        <w:rPr>
          <w:rFonts w:ascii="Palatino Linotype" w:hAnsi="Palatino Linotype" w:cs="Arial"/>
        </w:rPr>
        <w:t xml:space="preserve"> </w:t>
      </w:r>
      <w:r w:rsidRPr="00A3124A">
        <w:rPr>
          <w:rFonts w:ascii="Palatino Linotype" w:hAnsi="Palatino Linotype" w:cs="Arial"/>
        </w:rPr>
        <w:t>a</w:t>
      </w:r>
      <w:r w:rsidR="00414147" w:rsidRPr="00A3124A">
        <w:rPr>
          <w:rFonts w:ascii="Palatino Linotype" w:hAnsi="Palatino Linotype" w:cs="Arial"/>
        </w:rPr>
        <w:t xml:space="preserve"> </w:t>
      </w:r>
      <w:r w:rsidRPr="00A3124A">
        <w:rPr>
          <w:rFonts w:ascii="Palatino Linotype" w:hAnsi="Palatino Linotype" w:cs="Arial"/>
        </w:rPr>
        <w:t>lo</w:t>
      </w:r>
      <w:r w:rsidR="00414147" w:rsidRPr="00A3124A">
        <w:rPr>
          <w:rFonts w:ascii="Palatino Linotype" w:hAnsi="Palatino Linotype" w:cs="Arial"/>
        </w:rPr>
        <w:t xml:space="preserve"> </w:t>
      </w:r>
      <w:r w:rsidRPr="00A3124A">
        <w:rPr>
          <w:rFonts w:ascii="Palatino Linotype" w:hAnsi="Palatino Linotype" w:cs="Arial"/>
        </w:rPr>
        <w:t>dispuesto</w:t>
      </w:r>
      <w:r w:rsidR="00414147" w:rsidRPr="00A3124A">
        <w:rPr>
          <w:rFonts w:ascii="Palatino Linotype" w:hAnsi="Palatino Linotype" w:cs="Arial"/>
        </w:rPr>
        <w:t xml:space="preserve"> </w:t>
      </w:r>
      <w:r w:rsidRPr="00A3124A">
        <w:rPr>
          <w:rFonts w:ascii="Palatino Linotype" w:hAnsi="Palatino Linotype" w:cs="Arial"/>
        </w:rPr>
        <w:t>en</w:t>
      </w:r>
      <w:r w:rsidR="00414147" w:rsidRPr="00A3124A">
        <w:rPr>
          <w:rFonts w:ascii="Palatino Linotype" w:hAnsi="Palatino Linotype" w:cs="Arial"/>
        </w:rPr>
        <w:t xml:space="preserve"> </w:t>
      </w:r>
      <w:r w:rsidRPr="00A3124A">
        <w:rPr>
          <w:rFonts w:ascii="Palatino Linotype" w:hAnsi="Palatino Linotype" w:cs="Arial"/>
        </w:rPr>
        <w:t>el</w:t>
      </w:r>
      <w:r w:rsidR="00414147" w:rsidRPr="00A3124A">
        <w:rPr>
          <w:rFonts w:ascii="Palatino Linotype" w:hAnsi="Palatino Linotype" w:cs="Arial"/>
        </w:rPr>
        <w:t xml:space="preserve"> </w:t>
      </w:r>
      <w:r w:rsidRPr="00A3124A">
        <w:rPr>
          <w:rFonts w:ascii="Palatino Linotype" w:hAnsi="Palatino Linotype" w:cs="Arial"/>
        </w:rPr>
        <w:t>artículo</w:t>
      </w:r>
      <w:r w:rsidR="00414147" w:rsidRPr="00A3124A">
        <w:rPr>
          <w:rFonts w:ascii="Palatino Linotype" w:hAnsi="Palatino Linotype" w:cs="Arial"/>
        </w:rPr>
        <w:t xml:space="preserve"> </w:t>
      </w:r>
      <w:r w:rsidRPr="00A3124A">
        <w:rPr>
          <w:rFonts w:ascii="Palatino Linotype" w:hAnsi="Palatino Linotype" w:cs="Arial"/>
        </w:rPr>
        <w:t>185</w:t>
      </w:r>
      <w:r w:rsidR="0071273A" w:rsidRPr="00A3124A">
        <w:rPr>
          <w:rFonts w:ascii="Palatino Linotype" w:hAnsi="Palatino Linotype" w:cs="Arial"/>
        </w:rPr>
        <w:t>,</w:t>
      </w:r>
      <w:r w:rsidR="00414147" w:rsidRPr="00A3124A">
        <w:rPr>
          <w:rFonts w:ascii="Palatino Linotype" w:hAnsi="Palatino Linotype" w:cs="Arial"/>
        </w:rPr>
        <w:t xml:space="preserve"> </w:t>
      </w:r>
      <w:r w:rsidRPr="00A3124A">
        <w:rPr>
          <w:rFonts w:ascii="Palatino Linotype" w:hAnsi="Palatino Linotype" w:cs="Arial"/>
        </w:rPr>
        <w:t>fracciones</w:t>
      </w:r>
      <w:r w:rsidR="00414147" w:rsidRPr="00A3124A">
        <w:rPr>
          <w:rFonts w:ascii="Palatino Linotype" w:hAnsi="Palatino Linotype" w:cs="Arial"/>
        </w:rPr>
        <w:t xml:space="preserve"> </w:t>
      </w:r>
      <w:r w:rsidRPr="00A3124A">
        <w:rPr>
          <w:rFonts w:ascii="Palatino Linotype" w:hAnsi="Palatino Linotype" w:cs="Arial"/>
        </w:rPr>
        <w:t>I,</w:t>
      </w:r>
      <w:r w:rsidR="00414147" w:rsidRPr="00A3124A">
        <w:rPr>
          <w:rFonts w:ascii="Palatino Linotype" w:hAnsi="Palatino Linotype" w:cs="Arial"/>
        </w:rPr>
        <w:t xml:space="preserve"> </w:t>
      </w:r>
      <w:r w:rsidRPr="00A3124A">
        <w:rPr>
          <w:rFonts w:ascii="Palatino Linotype" w:hAnsi="Palatino Linotype" w:cs="Arial"/>
        </w:rPr>
        <w:t>II</w:t>
      </w:r>
      <w:r w:rsidR="00414147" w:rsidRPr="00A3124A">
        <w:rPr>
          <w:rFonts w:ascii="Palatino Linotype" w:hAnsi="Palatino Linotype" w:cs="Arial"/>
        </w:rPr>
        <w:t xml:space="preserve"> </w:t>
      </w:r>
      <w:r w:rsidRPr="00A3124A">
        <w:rPr>
          <w:rFonts w:ascii="Palatino Linotype" w:hAnsi="Palatino Linotype" w:cs="Arial"/>
        </w:rPr>
        <w:t>y</w:t>
      </w:r>
      <w:r w:rsidR="00414147" w:rsidRPr="00A3124A">
        <w:rPr>
          <w:rFonts w:ascii="Palatino Linotype" w:hAnsi="Palatino Linotype" w:cs="Arial"/>
        </w:rPr>
        <w:t xml:space="preserve"> </w:t>
      </w:r>
      <w:r w:rsidRPr="00A3124A">
        <w:rPr>
          <w:rFonts w:ascii="Palatino Linotype" w:hAnsi="Palatino Linotype" w:cs="Arial"/>
        </w:rPr>
        <w:t>IV</w:t>
      </w:r>
      <w:r w:rsidR="0071273A" w:rsidRPr="00A3124A">
        <w:rPr>
          <w:rFonts w:ascii="Palatino Linotype" w:hAnsi="Palatino Linotype" w:cs="Arial"/>
        </w:rPr>
        <w:t>,</w:t>
      </w:r>
      <w:r w:rsidR="00414147" w:rsidRPr="00A3124A">
        <w:rPr>
          <w:rFonts w:ascii="Palatino Linotype" w:hAnsi="Palatino Linotype" w:cs="Arial"/>
        </w:rPr>
        <w:t xml:space="preserve"> </w:t>
      </w:r>
      <w:r w:rsidRPr="00A3124A">
        <w:rPr>
          <w:rFonts w:ascii="Palatino Linotype" w:hAnsi="Palatino Linotype" w:cs="Arial"/>
        </w:rPr>
        <w:t>de</w:t>
      </w:r>
      <w:r w:rsidR="00414147" w:rsidRPr="00A3124A">
        <w:rPr>
          <w:rFonts w:ascii="Palatino Linotype" w:hAnsi="Palatino Linotype" w:cs="Arial"/>
        </w:rPr>
        <w:t xml:space="preserve"> </w:t>
      </w:r>
      <w:r w:rsidRPr="00A3124A">
        <w:rPr>
          <w:rFonts w:ascii="Palatino Linotype" w:hAnsi="Palatino Linotype" w:cs="Arial"/>
        </w:rPr>
        <w:t>la</w:t>
      </w:r>
      <w:r w:rsidR="00414147" w:rsidRPr="00A3124A">
        <w:rPr>
          <w:rFonts w:ascii="Palatino Linotype" w:hAnsi="Palatino Linotype" w:cs="Arial"/>
        </w:rPr>
        <w:t xml:space="preserve"> </w:t>
      </w:r>
      <w:r w:rsidRPr="00A3124A">
        <w:rPr>
          <w:rFonts w:ascii="Palatino Linotype" w:hAnsi="Palatino Linotype"/>
        </w:rPr>
        <w:t>Ley</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Transparencia</w:t>
      </w:r>
      <w:r w:rsidR="00414147" w:rsidRPr="00A3124A">
        <w:rPr>
          <w:rFonts w:ascii="Palatino Linotype" w:hAnsi="Palatino Linotype"/>
        </w:rPr>
        <w:t xml:space="preserve"> </w:t>
      </w:r>
      <w:r w:rsidRPr="00A3124A">
        <w:rPr>
          <w:rFonts w:ascii="Palatino Linotype" w:hAnsi="Palatino Linotype"/>
        </w:rPr>
        <w:t>y</w:t>
      </w:r>
      <w:r w:rsidR="00414147" w:rsidRPr="00A3124A">
        <w:rPr>
          <w:rFonts w:ascii="Palatino Linotype" w:hAnsi="Palatino Linotype"/>
        </w:rPr>
        <w:t xml:space="preserve"> </w:t>
      </w:r>
      <w:r w:rsidRPr="00A3124A">
        <w:rPr>
          <w:rFonts w:ascii="Palatino Linotype" w:hAnsi="Palatino Linotype"/>
        </w:rPr>
        <w:t>Acceso</w:t>
      </w:r>
      <w:r w:rsidR="00414147" w:rsidRPr="00A3124A">
        <w:rPr>
          <w:rFonts w:ascii="Palatino Linotype" w:hAnsi="Palatino Linotype"/>
        </w:rPr>
        <w:t xml:space="preserve"> </w:t>
      </w:r>
      <w:r w:rsidRPr="00A3124A">
        <w:rPr>
          <w:rFonts w:ascii="Palatino Linotype" w:hAnsi="Palatino Linotype"/>
        </w:rPr>
        <w:t>a</w:t>
      </w:r>
      <w:r w:rsidR="00414147" w:rsidRPr="00A3124A">
        <w:rPr>
          <w:rFonts w:ascii="Palatino Linotype" w:hAnsi="Palatino Linotype"/>
        </w:rPr>
        <w:t xml:space="preserve"> </w:t>
      </w:r>
      <w:r w:rsidRPr="00A3124A">
        <w:rPr>
          <w:rFonts w:ascii="Palatino Linotype" w:hAnsi="Palatino Linotype"/>
        </w:rPr>
        <w:t>la</w:t>
      </w:r>
      <w:r w:rsidR="00414147" w:rsidRPr="00A3124A">
        <w:rPr>
          <w:rFonts w:ascii="Palatino Linotype" w:hAnsi="Palatino Linotype"/>
        </w:rPr>
        <w:t xml:space="preserve"> </w:t>
      </w:r>
      <w:r w:rsidRPr="00A3124A">
        <w:rPr>
          <w:rFonts w:ascii="Palatino Linotype" w:hAnsi="Palatino Linotype"/>
        </w:rPr>
        <w:t>Información</w:t>
      </w:r>
      <w:r w:rsidR="00414147" w:rsidRPr="00A3124A">
        <w:rPr>
          <w:rFonts w:ascii="Palatino Linotype" w:hAnsi="Palatino Linotype"/>
        </w:rPr>
        <w:t xml:space="preserve"> </w:t>
      </w:r>
      <w:r w:rsidRPr="00A3124A">
        <w:rPr>
          <w:rFonts w:ascii="Palatino Linotype" w:hAnsi="Palatino Linotype"/>
        </w:rPr>
        <w:t>Pública</w:t>
      </w:r>
      <w:r w:rsidR="00414147" w:rsidRPr="00A3124A">
        <w:rPr>
          <w:rFonts w:ascii="Palatino Linotype" w:hAnsi="Palatino Linotype"/>
        </w:rPr>
        <w:t xml:space="preserve"> </w:t>
      </w:r>
      <w:r w:rsidRPr="00A3124A">
        <w:rPr>
          <w:rFonts w:ascii="Palatino Linotype" w:hAnsi="Palatino Linotype"/>
        </w:rPr>
        <w:t>del</w:t>
      </w:r>
      <w:r w:rsidR="00414147" w:rsidRPr="00A3124A">
        <w:rPr>
          <w:rFonts w:ascii="Palatino Linotype" w:hAnsi="Palatino Linotype"/>
        </w:rPr>
        <w:t xml:space="preserve"> </w:t>
      </w:r>
      <w:r w:rsidRPr="00A3124A">
        <w:rPr>
          <w:rFonts w:ascii="Palatino Linotype" w:hAnsi="Palatino Linotype" w:cs="Arial"/>
        </w:rPr>
        <w:t>Estado</w:t>
      </w:r>
      <w:r w:rsidR="00414147" w:rsidRPr="00A3124A">
        <w:rPr>
          <w:rFonts w:ascii="Palatino Linotype" w:hAnsi="Palatino Linotype"/>
        </w:rPr>
        <w:t xml:space="preserve"> </w:t>
      </w:r>
      <w:r w:rsidRPr="00A3124A">
        <w:rPr>
          <w:rFonts w:ascii="Palatino Linotype" w:hAnsi="Palatino Linotype"/>
        </w:rPr>
        <w:t>de</w:t>
      </w:r>
      <w:r w:rsidR="00414147" w:rsidRPr="00A3124A">
        <w:rPr>
          <w:rFonts w:ascii="Palatino Linotype" w:hAnsi="Palatino Linotype"/>
        </w:rPr>
        <w:t xml:space="preserve"> </w:t>
      </w:r>
      <w:r w:rsidRPr="00A3124A">
        <w:rPr>
          <w:rFonts w:ascii="Palatino Linotype" w:hAnsi="Palatino Linotype"/>
        </w:rPr>
        <w:t>México</w:t>
      </w:r>
      <w:r w:rsidR="00414147" w:rsidRPr="00A3124A">
        <w:rPr>
          <w:rFonts w:ascii="Palatino Linotype" w:hAnsi="Palatino Linotype"/>
        </w:rPr>
        <w:t xml:space="preserve"> </w:t>
      </w:r>
      <w:r w:rsidRPr="00A3124A">
        <w:rPr>
          <w:rFonts w:ascii="Palatino Linotype" w:hAnsi="Palatino Linotype"/>
        </w:rPr>
        <w:t>y</w:t>
      </w:r>
      <w:r w:rsidR="00414147" w:rsidRPr="00A3124A">
        <w:rPr>
          <w:rFonts w:ascii="Palatino Linotype" w:hAnsi="Palatino Linotype"/>
        </w:rPr>
        <w:t xml:space="preserve"> </w:t>
      </w:r>
      <w:r w:rsidRPr="00A3124A">
        <w:rPr>
          <w:rFonts w:ascii="Palatino Linotype" w:hAnsi="Palatino Linotype" w:cs="Arial"/>
          <w:lang w:val="es-ES_tradnl"/>
        </w:rPr>
        <w:t>Municipios</w:t>
      </w:r>
      <w:r w:rsidRPr="00A3124A">
        <w:rPr>
          <w:rFonts w:ascii="Palatino Linotype" w:hAnsi="Palatino Linotype"/>
        </w:rPr>
        <w:t>,</w:t>
      </w:r>
      <w:r w:rsidR="00414147" w:rsidRPr="00A3124A">
        <w:rPr>
          <w:rFonts w:ascii="Palatino Linotype" w:hAnsi="Palatino Linotype"/>
        </w:rPr>
        <w:t xml:space="preserve"> </w:t>
      </w:r>
      <w:r w:rsidR="009012A7" w:rsidRPr="00A3124A">
        <w:rPr>
          <w:rFonts w:ascii="Palatino Linotype" w:hAnsi="Palatino Linotype"/>
        </w:rPr>
        <w:t>se</w:t>
      </w:r>
      <w:r w:rsidR="00414147" w:rsidRPr="00A3124A">
        <w:rPr>
          <w:rFonts w:ascii="Palatino Linotype" w:hAnsi="Palatino Linotype"/>
        </w:rPr>
        <w:t xml:space="preserve"> </w:t>
      </w:r>
      <w:r w:rsidRPr="00A3124A">
        <w:rPr>
          <w:rFonts w:ascii="Palatino Linotype" w:hAnsi="Palatino Linotype"/>
        </w:rPr>
        <w:t>a</w:t>
      </w:r>
      <w:r w:rsidRPr="00A3124A">
        <w:rPr>
          <w:rFonts w:ascii="Palatino Linotype" w:hAnsi="Palatino Linotype" w:cs="Arial"/>
        </w:rPr>
        <w:t>cordó</w:t>
      </w:r>
      <w:r w:rsidR="00414147" w:rsidRPr="00A3124A">
        <w:rPr>
          <w:rFonts w:ascii="Palatino Linotype" w:hAnsi="Palatino Linotype" w:cs="Arial"/>
        </w:rPr>
        <w:t xml:space="preserve"> </w:t>
      </w:r>
      <w:r w:rsidRPr="00A3124A">
        <w:rPr>
          <w:rFonts w:ascii="Palatino Linotype" w:hAnsi="Palatino Linotype" w:cs="Arial"/>
        </w:rPr>
        <w:t>la</w:t>
      </w:r>
      <w:r w:rsidR="00414147" w:rsidRPr="00A3124A">
        <w:rPr>
          <w:rFonts w:ascii="Palatino Linotype" w:hAnsi="Palatino Linotype" w:cs="Arial"/>
        </w:rPr>
        <w:t xml:space="preserve"> </w:t>
      </w:r>
      <w:r w:rsidRPr="00A3124A">
        <w:rPr>
          <w:rFonts w:ascii="Palatino Linotype" w:hAnsi="Palatino Linotype" w:cs="Arial"/>
        </w:rPr>
        <w:t>admisión</w:t>
      </w:r>
      <w:r w:rsidR="00414147" w:rsidRPr="00A3124A">
        <w:rPr>
          <w:rFonts w:ascii="Palatino Linotype" w:hAnsi="Palatino Linotype" w:cs="Arial"/>
        </w:rPr>
        <w:t xml:space="preserve"> </w:t>
      </w:r>
      <w:r w:rsidRPr="00A3124A">
        <w:rPr>
          <w:rFonts w:ascii="Palatino Linotype" w:hAnsi="Palatino Linotype" w:cs="Arial"/>
        </w:rPr>
        <w:t>a</w:t>
      </w:r>
      <w:r w:rsidR="00414147" w:rsidRPr="00A3124A">
        <w:rPr>
          <w:rFonts w:ascii="Palatino Linotype" w:hAnsi="Palatino Linotype" w:cs="Arial"/>
        </w:rPr>
        <w:t xml:space="preserve"> </w:t>
      </w:r>
      <w:r w:rsidRPr="00A3124A">
        <w:rPr>
          <w:rFonts w:ascii="Palatino Linotype" w:hAnsi="Palatino Linotype" w:cs="Arial"/>
        </w:rPr>
        <w:t>trámite</w:t>
      </w:r>
      <w:r w:rsidR="00414147" w:rsidRPr="00A3124A">
        <w:rPr>
          <w:rFonts w:ascii="Palatino Linotype" w:hAnsi="Palatino Linotype" w:cs="Arial"/>
        </w:rPr>
        <w:t xml:space="preserve"> </w:t>
      </w:r>
      <w:r w:rsidRPr="00A3124A">
        <w:rPr>
          <w:rFonts w:ascii="Palatino Linotype" w:hAnsi="Palatino Linotype" w:cs="Arial"/>
        </w:rPr>
        <w:t>de</w:t>
      </w:r>
      <w:r w:rsidR="00943778" w:rsidRPr="00A3124A">
        <w:rPr>
          <w:rFonts w:ascii="Palatino Linotype" w:hAnsi="Palatino Linotype" w:cs="Arial"/>
        </w:rPr>
        <w:t>l</w:t>
      </w:r>
      <w:r w:rsidR="00414147" w:rsidRPr="00A3124A">
        <w:rPr>
          <w:rFonts w:ascii="Palatino Linotype" w:hAnsi="Palatino Linotype" w:cs="Arial"/>
        </w:rPr>
        <w:t xml:space="preserve"> </w:t>
      </w:r>
      <w:r w:rsidRPr="00A3124A">
        <w:rPr>
          <w:rFonts w:ascii="Palatino Linotype" w:hAnsi="Palatino Linotype" w:cs="Arial"/>
        </w:rPr>
        <w:t>referido</w:t>
      </w:r>
      <w:r w:rsidR="00414147" w:rsidRPr="00A3124A">
        <w:rPr>
          <w:rFonts w:ascii="Palatino Linotype" w:hAnsi="Palatino Linotype" w:cs="Arial"/>
        </w:rPr>
        <w:t xml:space="preserve"> </w:t>
      </w:r>
      <w:r w:rsidRPr="00A3124A">
        <w:rPr>
          <w:rFonts w:ascii="Palatino Linotype" w:hAnsi="Palatino Linotype" w:cs="Arial"/>
        </w:rPr>
        <w:t>recurso</w:t>
      </w:r>
      <w:r w:rsidR="00414147" w:rsidRPr="00A3124A">
        <w:rPr>
          <w:rFonts w:ascii="Palatino Linotype" w:hAnsi="Palatino Linotype" w:cs="Arial"/>
        </w:rPr>
        <w:t xml:space="preserve"> </w:t>
      </w:r>
      <w:r w:rsidRPr="00A3124A">
        <w:rPr>
          <w:rFonts w:ascii="Palatino Linotype" w:hAnsi="Palatino Linotype" w:cs="Arial"/>
        </w:rPr>
        <w:t>de</w:t>
      </w:r>
      <w:r w:rsidR="00414147" w:rsidRPr="00A3124A">
        <w:rPr>
          <w:rFonts w:ascii="Palatino Linotype" w:hAnsi="Palatino Linotype" w:cs="Arial"/>
        </w:rPr>
        <w:t xml:space="preserve"> </w:t>
      </w:r>
      <w:r w:rsidRPr="00A3124A">
        <w:rPr>
          <w:rFonts w:ascii="Palatino Linotype" w:hAnsi="Palatino Linotype" w:cs="Arial"/>
          <w:lang w:val="es-ES_tradnl"/>
        </w:rPr>
        <w:t>revisión</w:t>
      </w:r>
      <w:r w:rsidR="0024337F" w:rsidRPr="00A3124A">
        <w:rPr>
          <w:rFonts w:ascii="Palatino Linotype" w:hAnsi="Palatino Linotype" w:cs="Arial"/>
          <w:lang w:val="es-ES_tradnl"/>
        </w:rPr>
        <w:t>;</w:t>
      </w:r>
      <w:r w:rsidR="00414147" w:rsidRPr="00A3124A">
        <w:rPr>
          <w:rFonts w:ascii="Palatino Linotype" w:hAnsi="Palatino Linotype" w:cs="Arial"/>
        </w:rPr>
        <w:t xml:space="preserve"> </w:t>
      </w:r>
      <w:r w:rsidRPr="00A3124A">
        <w:rPr>
          <w:rFonts w:ascii="Palatino Linotype" w:hAnsi="Palatino Linotype" w:cs="Arial"/>
        </w:rPr>
        <w:t>así</w:t>
      </w:r>
      <w:r w:rsidR="00414147" w:rsidRPr="00A3124A">
        <w:rPr>
          <w:rFonts w:ascii="Palatino Linotype" w:hAnsi="Palatino Linotype" w:cs="Arial"/>
        </w:rPr>
        <w:t xml:space="preserve"> </w:t>
      </w:r>
      <w:r w:rsidRPr="00A3124A">
        <w:rPr>
          <w:rFonts w:ascii="Palatino Linotype" w:hAnsi="Palatino Linotype" w:cs="Arial"/>
        </w:rPr>
        <w:t>como</w:t>
      </w:r>
      <w:r w:rsidR="0024337F" w:rsidRPr="00A3124A">
        <w:rPr>
          <w:rFonts w:ascii="Palatino Linotype" w:hAnsi="Palatino Linotype" w:cs="Arial"/>
        </w:rPr>
        <w:t>,</w:t>
      </w:r>
      <w:r w:rsidR="00414147" w:rsidRPr="00A3124A">
        <w:rPr>
          <w:rFonts w:ascii="Palatino Linotype" w:hAnsi="Palatino Linotype" w:cs="Arial"/>
        </w:rPr>
        <w:t xml:space="preserve"> </w:t>
      </w:r>
      <w:r w:rsidRPr="00A3124A">
        <w:rPr>
          <w:rFonts w:ascii="Palatino Linotype" w:hAnsi="Palatino Linotype" w:cs="Arial"/>
        </w:rPr>
        <w:t>la</w:t>
      </w:r>
      <w:r w:rsidR="00414147" w:rsidRPr="00A3124A">
        <w:rPr>
          <w:rFonts w:ascii="Palatino Linotype" w:hAnsi="Palatino Linotype" w:cs="Arial"/>
        </w:rPr>
        <w:t xml:space="preserve"> </w:t>
      </w:r>
      <w:r w:rsidRPr="00A3124A">
        <w:rPr>
          <w:rFonts w:ascii="Palatino Linotype" w:hAnsi="Palatino Linotype" w:cs="Arial"/>
          <w:lang w:val="es-ES_tradnl"/>
        </w:rPr>
        <w:t>integración</w:t>
      </w:r>
      <w:r w:rsidR="00414147" w:rsidRPr="00A3124A">
        <w:rPr>
          <w:rFonts w:ascii="Palatino Linotype" w:hAnsi="Palatino Linotype" w:cs="Arial"/>
        </w:rPr>
        <w:t xml:space="preserve"> </w:t>
      </w:r>
      <w:r w:rsidRPr="00A3124A">
        <w:rPr>
          <w:rFonts w:ascii="Palatino Linotype" w:hAnsi="Palatino Linotype" w:cs="Arial"/>
        </w:rPr>
        <w:t>de</w:t>
      </w:r>
      <w:r w:rsidR="00943778" w:rsidRPr="00A3124A">
        <w:rPr>
          <w:rFonts w:ascii="Palatino Linotype" w:hAnsi="Palatino Linotype" w:cs="Arial"/>
        </w:rPr>
        <w:t>l</w:t>
      </w:r>
      <w:r w:rsidR="00414147" w:rsidRPr="00A3124A">
        <w:rPr>
          <w:rFonts w:ascii="Palatino Linotype" w:hAnsi="Palatino Linotype" w:cs="Arial"/>
        </w:rPr>
        <w:t xml:space="preserve"> </w:t>
      </w:r>
      <w:r w:rsidRPr="00A3124A">
        <w:rPr>
          <w:rFonts w:ascii="Palatino Linotype" w:hAnsi="Palatino Linotype" w:cs="Arial"/>
        </w:rPr>
        <w:t>expediente</w:t>
      </w:r>
      <w:r w:rsidR="00414147" w:rsidRPr="00A3124A">
        <w:rPr>
          <w:rFonts w:ascii="Palatino Linotype" w:hAnsi="Palatino Linotype" w:cs="Arial"/>
        </w:rPr>
        <w:t xml:space="preserve"> </w:t>
      </w:r>
      <w:r w:rsidRPr="00A3124A">
        <w:rPr>
          <w:rFonts w:ascii="Palatino Linotype" w:hAnsi="Palatino Linotype" w:cs="Arial"/>
        </w:rPr>
        <w:t>respectivo,</w:t>
      </w:r>
      <w:r w:rsidR="00414147" w:rsidRPr="00A3124A">
        <w:rPr>
          <w:rFonts w:ascii="Palatino Linotype" w:hAnsi="Palatino Linotype" w:cs="Arial"/>
        </w:rPr>
        <w:t xml:space="preserve"> </w:t>
      </w:r>
      <w:r w:rsidRPr="00A3124A">
        <w:rPr>
          <w:rFonts w:ascii="Palatino Linotype" w:hAnsi="Palatino Linotype" w:cs="Arial"/>
        </w:rPr>
        <w:t>mismo</w:t>
      </w:r>
      <w:r w:rsidR="00414147" w:rsidRPr="00A3124A">
        <w:rPr>
          <w:rFonts w:ascii="Palatino Linotype" w:hAnsi="Palatino Linotype" w:cs="Arial"/>
        </w:rPr>
        <w:t xml:space="preserve"> </w:t>
      </w:r>
      <w:r w:rsidRPr="00A3124A">
        <w:rPr>
          <w:rFonts w:ascii="Palatino Linotype" w:hAnsi="Palatino Linotype" w:cs="Arial"/>
        </w:rPr>
        <w:t>que</w:t>
      </w:r>
      <w:r w:rsidR="00414147" w:rsidRPr="00A3124A">
        <w:rPr>
          <w:rFonts w:ascii="Palatino Linotype" w:hAnsi="Palatino Linotype" w:cs="Arial"/>
        </w:rPr>
        <w:t xml:space="preserve"> </w:t>
      </w:r>
      <w:r w:rsidRPr="00A3124A">
        <w:rPr>
          <w:rFonts w:ascii="Palatino Linotype" w:hAnsi="Palatino Linotype" w:cs="Arial"/>
        </w:rPr>
        <w:t>se</w:t>
      </w:r>
      <w:r w:rsidR="00414147" w:rsidRPr="00A3124A">
        <w:rPr>
          <w:rFonts w:ascii="Palatino Linotype" w:hAnsi="Palatino Linotype" w:cs="Arial"/>
        </w:rPr>
        <w:t xml:space="preserve"> </w:t>
      </w:r>
      <w:r w:rsidRPr="00A3124A">
        <w:rPr>
          <w:rFonts w:ascii="Palatino Linotype" w:hAnsi="Palatino Linotype" w:cs="Arial"/>
        </w:rPr>
        <w:t>pus</w:t>
      </w:r>
      <w:r w:rsidR="00943778" w:rsidRPr="00A3124A">
        <w:rPr>
          <w:rFonts w:ascii="Palatino Linotype" w:hAnsi="Palatino Linotype" w:cs="Arial"/>
        </w:rPr>
        <w:t>o</w:t>
      </w:r>
      <w:r w:rsidR="00414147" w:rsidRPr="00A3124A">
        <w:rPr>
          <w:rFonts w:ascii="Palatino Linotype" w:hAnsi="Palatino Linotype" w:cs="Arial"/>
        </w:rPr>
        <w:t xml:space="preserve"> </w:t>
      </w:r>
      <w:r w:rsidRPr="00A3124A">
        <w:rPr>
          <w:rFonts w:ascii="Palatino Linotype" w:hAnsi="Palatino Linotype" w:cs="Arial"/>
        </w:rPr>
        <w:t>a</w:t>
      </w:r>
      <w:r w:rsidR="00414147" w:rsidRPr="00A3124A">
        <w:rPr>
          <w:rFonts w:ascii="Palatino Linotype" w:hAnsi="Palatino Linotype" w:cs="Arial"/>
        </w:rPr>
        <w:t xml:space="preserve"> </w:t>
      </w:r>
      <w:r w:rsidRPr="00A3124A">
        <w:rPr>
          <w:rFonts w:ascii="Palatino Linotype" w:hAnsi="Palatino Linotype" w:cs="Arial"/>
        </w:rPr>
        <w:t>disposición</w:t>
      </w:r>
      <w:r w:rsidR="00414147" w:rsidRPr="00A3124A">
        <w:rPr>
          <w:rFonts w:ascii="Palatino Linotype" w:hAnsi="Palatino Linotype" w:cs="Arial"/>
        </w:rPr>
        <w:t xml:space="preserve"> </w:t>
      </w:r>
      <w:r w:rsidRPr="00A3124A">
        <w:rPr>
          <w:rFonts w:ascii="Palatino Linotype" w:hAnsi="Palatino Linotype" w:cs="Arial"/>
        </w:rPr>
        <w:t>de</w:t>
      </w:r>
      <w:r w:rsidR="00414147" w:rsidRPr="00A3124A">
        <w:rPr>
          <w:rFonts w:ascii="Palatino Linotype" w:hAnsi="Palatino Linotype" w:cs="Arial"/>
        </w:rPr>
        <w:t xml:space="preserve"> </w:t>
      </w:r>
      <w:r w:rsidRPr="00A3124A">
        <w:rPr>
          <w:rFonts w:ascii="Palatino Linotype" w:hAnsi="Palatino Linotype" w:cs="Arial"/>
        </w:rPr>
        <w:t>las</w:t>
      </w:r>
      <w:r w:rsidR="00414147" w:rsidRPr="00A3124A">
        <w:rPr>
          <w:rFonts w:ascii="Palatino Linotype" w:hAnsi="Palatino Linotype" w:cs="Arial"/>
        </w:rPr>
        <w:t xml:space="preserve"> </w:t>
      </w:r>
      <w:r w:rsidRPr="00A3124A">
        <w:rPr>
          <w:rFonts w:ascii="Palatino Linotype" w:hAnsi="Palatino Linotype" w:cs="Arial"/>
        </w:rPr>
        <w:t>partes,</w:t>
      </w:r>
      <w:r w:rsidR="00414147" w:rsidRPr="00A3124A">
        <w:rPr>
          <w:rFonts w:ascii="Palatino Linotype" w:hAnsi="Palatino Linotype" w:cs="Arial"/>
        </w:rPr>
        <w:t xml:space="preserve"> </w:t>
      </w:r>
      <w:r w:rsidRPr="00A3124A">
        <w:rPr>
          <w:rFonts w:ascii="Palatino Linotype" w:hAnsi="Palatino Linotype" w:cs="Arial"/>
        </w:rPr>
        <w:t>para</w:t>
      </w:r>
      <w:r w:rsidR="00414147" w:rsidRPr="00A3124A">
        <w:rPr>
          <w:rFonts w:ascii="Palatino Linotype" w:hAnsi="Palatino Linotype" w:cs="Arial"/>
        </w:rPr>
        <w:t xml:space="preserve"> </w:t>
      </w:r>
      <w:r w:rsidRPr="00A3124A">
        <w:rPr>
          <w:rFonts w:ascii="Palatino Linotype" w:hAnsi="Palatino Linotype" w:cs="Arial"/>
        </w:rPr>
        <w:t>que</w:t>
      </w:r>
      <w:r w:rsidR="00414147" w:rsidRPr="00A3124A">
        <w:rPr>
          <w:rFonts w:ascii="Palatino Linotype" w:hAnsi="Palatino Linotype" w:cs="Arial"/>
        </w:rPr>
        <w:t xml:space="preserve"> </w:t>
      </w:r>
      <w:r w:rsidRPr="00A3124A">
        <w:rPr>
          <w:rFonts w:ascii="Palatino Linotype" w:hAnsi="Palatino Linotype" w:cs="Arial"/>
        </w:rPr>
        <w:t>en</w:t>
      </w:r>
      <w:r w:rsidR="00414147" w:rsidRPr="00A3124A">
        <w:rPr>
          <w:rFonts w:ascii="Palatino Linotype" w:hAnsi="Palatino Linotype" w:cs="Arial"/>
        </w:rPr>
        <w:t xml:space="preserve"> </w:t>
      </w:r>
      <w:r w:rsidR="00E70A61" w:rsidRPr="00A3124A">
        <w:rPr>
          <w:rFonts w:ascii="Palatino Linotype" w:hAnsi="Palatino Linotype" w:cs="Arial"/>
        </w:rPr>
        <w:t>el</w:t>
      </w:r>
      <w:r w:rsidR="00414147" w:rsidRPr="00A3124A">
        <w:rPr>
          <w:rFonts w:ascii="Palatino Linotype" w:hAnsi="Palatino Linotype" w:cs="Arial"/>
        </w:rPr>
        <w:t xml:space="preserve"> </w:t>
      </w:r>
      <w:r w:rsidRPr="00A3124A">
        <w:rPr>
          <w:rFonts w:ascii="Palatino Linotype" w:hAnsi="Palatino Linotype" w:cs="Arial"/>
        </w:rPr>
        <w:t>plazo</w:t>
      </w:r>
      <w:r w:rsidR="00414147" w:rsidRPr="00A3124A">
        <w:rPr>
          <w:rFonts w:ascii="Palatino Linotype" w:hAnsi="Palatino Linotype" w:cs="Arial"/>
        </w:rPr>
        <w:t xml:space="preserve"> </w:t>
      </w:r>
      <w:r w:rsidRPr="00A3124A">
        <w:rPr>
          <w:rFonts w:ascii="Palatino Linotype" w:hAnsi="Palatino Linotype" w:cs="Arial"/>
        </w:rPr>
        <w:t>máximo</w:t>
      </w:r>
      <w:r w:rsidR="00414147" w:rsidRPr="00A3124A">
        <w:rPr>
          <w:rFonts w:ascii="Palatino Linotype" w:hAnsi="Palatino Linotype" w:cs="Arial"/>
        </w:rPr>
        <w:t xml:space="preserve"> </w:t>
      </w:r>
      <w:r w:rsidRPr="00A3124A">
        <w:rPr>
          <w:rFonts w:ascii="Palatino Linotype" w:hAnsi="Palatino Linotype" w:cs="Arial"/>
        </w:rPr>
        <w:t>de</w:t>
      </w:r>
      <w:r w:rsidR="00414147" w:rsidRPr="00A3124A">
        <w:rPr>
          <w:rFonts w:ascii="Palatino Linotype" w:hAnsi="Palatino Linotype" w:cs="Arial"/>
        </w:rPr>
        <w:t xml:space="preserve"> </w:t>
      </w:r>
      <w:r w:rsidRPr="00A3124A">
        <w:rPr>
          <w:rFonts w:ascii="Palatino Linotype" w:hAnsi="Palatino Linotype" w:cs="Arial"/>
        </w:rPr>
        <w:t>siete</w:t>
      </w:r>
      <w:r w:rsidR="00414147" w:rsidRPr="00A3124A">
        <w:rPr>
          <w:rFonts w:ascii="Palatino Linotype" w:hAnsi="Palatino Linotype" w:cs="Arial"/>
        </w:rPr>
        <w:t xml:space="preserve"> </w:t>
      </w:r>
      <w:r w:rsidRPr="00A3124A">
        <w:rPr>
          <w:rFonts w:ascii="Palatino Linotype" w:hAnsi="Palatino Linotype" w:cs="Arial"/>
        </w:rPr>
        <w:t>días</w:t>
      </w:r>
      <w:r w:rsidR="00414147" w:rsidRPr="00A3124A">
        <w:rPr>
          <w:rFonts w:ascii="Palatino Linotype" w:hAnsi="Palatino Linotype" w:cs="Arial"/>
        </w:rPr>
        <w:t xml:space="preserve"> </w:t>
      </w:r>
      <w:r w:rsidRPr="00A3124A">
        <w:rPr>
          <w:rFonts w:ascii="Palatino Linotype" w:hAnsi="Palatino Linotype" w:cs="Arial"/>
        </w:rPr>
        <w:t>hábiles</w:t>
      </w:r>
      <w:r w:rsidR="0025472A" w:rsidRPr="00A3124A">
        <w:rPr>
          <w:rFonts w:ascii="Palatino Linotype" w:hAnsi="Palatino Linotype" w:cs="Arial"/>
        </w:rPr>
        <w:t>,</w:t>
      </w:r>
      <w:r w:rsidR="00414147" w:rsidRPr="00A3124A">
        <w:rPr>
          <w:rFonts w:ascii="Palatino Linotype" w:hAnsi="Palatino Linotype" w:cs="Arial"/>
        </w:rPr>
        <w:t xml:space="preserve"> </w:t>
      </w:r>
      <w:r w:rsidR="00F70CBC" w:rsidRPr="00A3124A">
        <w:rPr>
          <w:rFonts w:ascii="Palatino Linotype" w:hAnsi="Palatino Linotype" w:cs="Arial"/>
          <w:b/>
        </w:rPr>
        <w:t>EL</w:t>
      </w:r>
      <w:r w:rsidR="00414147" w:rsidRPr="00A3124A">
        <w:rPr>
          <w:rFonts w:ascii="Palatino Linotype" w:hAnsi="Palatino Linotype" w:cs="Arial"/>
          <w:b/>
        </w:rPr>
        <w:t xml:space="preserve"> </w:t>
      </w:r>
      <w:r w:rsidR="00D83B69" w:rsidRPr="00A3124A">
        <w:rPr>
          <w:rFonts w:ascii="Palatino Linotype" w:hAnsi="Palatino Linotype" w:cs="Arial"/>
          <w:b/>
        </w:rPr>
        <w:lastRenderedPageBreak/>
        <w:t>RECURRENTE</w:t>
      </w:r>
      <w:r w:rsidR="00414147" w:rsidRPr="00A3124A">
        <w:rPr>
          <w:rFonts w:ascii="Palatino Linotype" w:hAnsi="Palatino Linotype" w:cs="Arial"/>
        </w:rPr>
        <w:t xml:space="preserve"> </w:t>
      </w:r>
      <w:r w:rsidR="0025472A" w:rsidRPr="00A3124A">
        <w:rPr>
          <w:rFonts w:ascii="Palatino Linotype" w:hAnsi="Palatino Linotype" w:cs="Arial"/>
        </w:rPr>
        <w:t>realizara</w:t>
      </w:r>
      <w:r w:rsidR="00414147" w:rsidRPr="00A3124A">
        <w:rPr>
          <w:rFonts w:ascii="Palatino Linotype" w:hAnsi="Palatino Linotype" w:cs="Arial"/>
        </w:rPr>
        <w:t xml:space="preserve"> </w:t>
      </w:r>
      <w:r w:rsidRPr="00A3124A">
        <w:rPr>
          <w:rFonts w:ascii="Palatino Linotype" w:hAnsi="Palatino Linotype" w:cs="Arial"/>
        </w:rPr>
        <w:t>manifestaciones</w:t>
      </w:r>
      <w:r w:rsidR="00AD2090" w:rsidRPr="00A3124A">
        <w:rPr>
          <w:rFonts w:ascii="Palatino Linotype" w:hAnsi="Palatino Linotype" w:cs="Arial"/>
        </w:rPr>
        <w:t>,</w:t>
      </w:r>
      <w:r w:rsidR="00414147" w:rsidRPr="00A3124A">
        <w:rPr>
          <w:rFonts w:ascii="Palatino Linotype" w:hAnsi="Palatino Linotype" w:cs="Arial"/>
        </w:rPr>
        <w:t xml:space="preserve"> </w:t>
      </w:r>
      <w:r w:rsidR="00E70A61" w:rsidRPr="00A3124A">
        <w:rPr>
          <w:rFonts w:ascii="Palatino Linotype" w:hAnsi="Palatino Linotype" w:cs="Arial"/>
        </w:rPr>
        <w:t>alegatos</w:t>
      </w:r>
      <w:r w:rsidR="00414147" w:rsidRPr="00A3124A">
        <w:rPr>
          <w:rFonts w:ascii="Palatino Linotype" w:hAnsi="Palatino Linotype" w:cs="Arial"/>
        </w:rPr>
        <w:t xml:space="preserve"> </w:t>
      </w:r>
      <w:r w:rsidR="00AD2090" w:rsidRPr="00A3124A">
        <w:rPr>
          <w:rFonts w:ascii="Palatino Linotype" w:hAnsi="Palatino Linotype" w:cs="Arial"/>
        </w:rPr>
        <w:t>y</w:t>
      </w:r>
      <w:r w:rsidR="00414147" w:rsidRPr="00A3124A">
        <w:rPr>
          <w:rFonts w:ascii="Palatino Linotype" w:hAnsi="Palatino Linotype" w:cs="Arial"/>
        </w:rPr>
        <w:t xml:space="preserve"> </w:t>
      </w:r>
      <w:r w:rsidR="004E5727" w:rsidRPr="00A3124A">
        <w:rPr>
          <w:rFonts w:ascii="Palatino Linotype" w:hAnsi="Palatino Linotype" w:cs="Arial"/>
        </w:rPr>
        <w:t>ofrec</w:t>
      </w:r>
      <w:r w:rsidR="0025472A" w:rsidRPr="00A3124A">
        <w:rPr>
          <w:rFonts w:ascii="Palatino Linotype" w:hAnsi="Palatino Linotype" w:cs="Arial"/>
        </w:rPr>
        <w:t>iera</w:t>
      </w:r>
      <w:r w:rsidR="00414147" w:rsidRPr="00A3124A">
        <w:rPr>
          <w:rFonts w:ascii="Palatino Linotype" w:hAnsi="Palatino Linotype" w:cs="Arial"/>
        </w:rPr>
        <w:t xml:space="preserve"> </w:t>
      </w:r>
      <w:r w:rsidR="004E5727" w:rsidRPr="00A3124A">
        <w:rPr>
          <w:rFonts w:ascii="Palatino Linotype" w:hAnsi="Palatino Linotype" w:cs="Arial"/>
        </w:rPr>
        <w:t>las</w:t>
      </w:r>
      <w:r w:rsidR="00414147" w:rsidRPr="00A3124A">
        <w:rPr>
          <w:rFonts w:ascii="Palatino Linotype" w:hAnsi="Palatino Linotype" w:cs="Arial"/>
        </w:rPr>
        <w:t xml:space="preserve"> </w:t>
      </w:r>
      <w:r w:rsidR="004E5727" w:rsidRPr="00A3124A">
        <w:rPr>
          <w:rFonts w:ascii="Palatino Linotype" w:hAnsi="Palatino Linotype" w:cs="Arial"/>
        </w:rPr>
        <w:t>pruebas</w:t>
      </w:r>
      <w:r w:rsidR="00414147" w:rsidRPr="00A3124A">
        <w:rPr>
          <w:rFonts w:ascii="Palatino Linotype" w:hAnsi="Palatino Linotype" w:cs="Arial"/>
        </w:rPr>
        <w:t xml:space="preserve"> </w:t>
      </w:r>
      <w:r w:rsidR="00E70A61" w:rsidRPr="00A3124A">
        <w:rPr>
          <w:rFonts w:ascii="Palatino Linotype" w:hAnsi="Palatino Linotype" w:cs="Arial"/>
        </w:rPr>
        <w:t>que</w:t>
      </w:r>
      <w:r w:rsidR="00414147" w:rsidRPr="00A3124A">
        <w:rPr>
          <w:rFonts w:ascii="Palatino Linotype" w:hAnsi="Palatino Linotype" w:cs="Arial"/>
        </w:rPr>
        <w:t xml:space="preserve"> </w:t>
      </w:r>
      <w:r w:rsidR="00E70A61" w:rsidRPr="00A3124A">
        <w:rPr>
          <w:rFonts w:ascii="Palatino Linotype" w:hAnsi="Palatino Linotype" w:cs="Arial"/>
        </w:rPr>
        <w:t>a</w:t>
      </w:r>
      <w:r w:rsidR="00414147" w:rsidRPr="00A3124A">
        <w:rPr>
          <w:rFonts w:ascii="Palatino Linotype" w:hAnsi="Palatino Linotype" w:cs="Arial"/>
        </w:rPr>
        <w:t xml:space="preserve"> </w:t>
      </w:r>
      <w:r w:rsidR="00E70A61" w:rsidRPr="00A3124A">
        <w:rPr>
          <w:rFonts w:ascii="Palatino Linotype" w:hAnsi="Palatino Linotype" w:cs="Arial"/>
        </w:rPr>
        <w:t>su</w:t>
      </w:r>
      <w:r w:rsidR="00414147" w:rsidRPr="00A3124A">
        <w:rPr>
          <w:rFonts w:ascii="Palatino Linotype" w:hAnsi="Palatino Linotype" w:cs="Arial"/>
        </w:rPr>
        <w:t xml:space="preserve"> </w:t>
      </w:r>
      <w:r w:rsidR="00E70A61" w:rsidRPr="00A3124A">
        <w:rPr>
          <w:rFonts w:ascii="Palatino Linotype" w:hAnsi="Palatino Linotype" w:cs="Arial"/>
        </w:rPr>
        <w:t>derecho</w:t>
      </w:r>
      <w:r w:rsidR="00414147" w:rsidRPr="00A3124A">
        <w:rPr>
          <w:rFonts w:ascii="Palatino Linotype" w:hAnsi="Palatino Linotype" w:cs="Arial"/>
        </w:rPr>
        <w:t xml:space="preserve"> </w:t>
      </w:r>
      <w:r w:rsidR="00E70A61" w:rsidRPr="00A3124A">
        <w:rPr>
          <w:rFonts w:ascii="Palatino Linotype" w:hAnsi="Palatino Linotype" w:cs="Arial"/>
          <w:lang w:val="es-ES_tradnl"/>
        </w:rPr>
        <w:t>conviniera</w:t>
      </w:r>
      <w:r w:rsidR="00414147" w:rsidRPr="00A3124A">
        <w:rPr>
          <w:rFonts w:ascii="Palatino Linotype" w:hAnsi="Palatino Linotype" w:cs="Arial"/>
        </w:rPr>
        <w:t xml:space="preserve"> </w:t>
      </w:r>
      <w:r w:rsidR="0025472A" w:rsidRPr="00A3124A">
        <w:rPr>
          <w:rFonts w:ascii="Palatino Linotype" w:hAnsi="Palatino Linotype" w:cs="Arial"/>
        </w:rPr>
        <w:t>y,</w:t>
      </w:r>
      <w:r w:rsidR="00414147" w:rsidRPr="00A3124A">
        <w:rPr>
          <w:rFonts w:ascii="Palatino Linotype" w:hAnsi="Palatino Linotype" w:cs="Arial"/>
        </w:rPr>
        <w:t xml:space="preserve"> </w:t>
      </w:r>
      <w:r w:rsidR="0025472A" w:rsidRPr="00A3124A">
        <w:rPr>
          <w:rFonts w:ascii="Palatino Linotype" w:hAnsi="Palatino Linotype" w:cs="Arial"/>
        </w:rPr>
        <w:t>en</w:t>
      </w:r>
      <w:r w:rsidR="00414147" w:rsidRPr="00A3124A">
        <w:rPr>
          <w:rFonts w:ascii="Palatino Linotype" w:hAnsi="Palatino Linotype" w:cs="Arial"/>
        </w:rPr>
        <w:t xml:space="preserve"> </w:t>
      </w:r>
      <w:r w:rsidR="0025472A" w:rsidRPr="00A3124A">
        <w:rPr>
          <w:rFonts w:ascii="Palatino Linotype" w:hAnsi="Palatino Linotype" w:cs="Arial"/>
        </w:rPr>
        <w:t>el</w:t>
      </w:r>
      <w:r w:rsidR="00414147" w:rsidRPr="00A3124A">
        <w:rPr>
          <w:rFonts w:ascii="Palatino Linotype" w:hAnsi="Palatino Linotype" w:cs="Arial"/>
        </w:rPr>
        <w:t xml:space="preserve"> </w:t>
      </w:r>
      <w:r w:rsidR="0025472A" w:rsidRPr="00A3124A">
        <w:rPr>
          <w:rFonts w:ascii="Palatino Linotype" w:hAnsi="Palatino Linotype" w:cs="Arial"/>
        </w:rPr>
        <w:t>caso</w:t>
      </w:r>
      <w:r w:rsidR="00414147" w:rsidRPr="00A3124A">
        <w:rPr>
          <w:rFonts w:ascii="Palatino Linotype" w:hAnsi="Palatino Linotype" w:cs="Arial"/>
        </w:rPr>
        <w:t xml:space="preserve"> </w:t>
      </w:r>
      <w:r w:rsidR="0025472A" w:rsidRPr="00A3124A">
        <w:rPr>
          <w:rFonts w:ascii="Palatino Linotype" w:hAnsi="Palatino Linotype" w:cs="Arial"/>
        </w:rPr>
        <w:t>del</w:t>
      </w:r>
      <w:r w:rsidR="00414147" w:rsidRPr="00A3124A">
        <w:rPr>
          <w:rFonts w:ascii="Palatino Linotype" w:hAnsi="Palatino Linotype" w:cs="Arial"/>
          <w:b/>
        </w:rPr>
        <w:t xml:space="preserve"> </w:t>
      </w:r>
      <w:r w:rsidR="0025472A" w:rsidRPr="00A3124A">
        <w:rPr>
          <w:rFonts w:ascii="Palatino Linotype" w:hAnsi="Palatino Linotype" w:cs="Arial"/>
          <w:b/>
        </w:rPr>
        <w:t>SUJETO</w:t>
      </w:r>
      <w:r w:rsidR="00414147" w:rsidRPr="00A3124A">
        <w:rPr>
          <w:rFonts w:ascii="Palatino Linotype" w:hAnsi="Palatino Linotype" w:cs="Arial"/>
          <w:b/>
        </w:rPr>
        <w:t xml:space="preserve"> </w:t>
      </w:r>
      <w:r w:rsidR="0025472A" w:rsidRPr="00A3124A">
        <w:rPr>
          <w:rFonts w:ascii="Palatino Linotype" w:hAnsi="Palatino Linotype" w:cs="Arial"/>
          <w:b/>
        </w:rPr>
        <w:t>OBLIGADO</w:t>
      </w:r>
      <w:r w:rsidR="00D73FD7" w:rsidRPr="00A3124A">
        <w:rPr>
          <w:rFonts w:ascii="Palatino Linotype" w:hAnsi="Palatino Linotype" w:cs="Arial"/>
        </w:rPr>
        <w:t>,</w:t>
      </w:r>
      <w:r w:rsidR="00414147" w:rsidRPr="00A3124A">
        <w:rPr>
          <w:rFonts w:ascii="Palatino Linotype" w:hAnsi="Palatino Linotype" w:cs="Arial"/>
        </w:rPr>
        <w:t xml:space="preserve"> </w:t>
      </w:r>
      <w:r w:rsidR="00D73FD7" w:rsidRPr="00A3124A">
        <w:rPr>
          <w:rFonts w:ascii="Palatino Linotype" w:hAnsi="Palatino Linotype" w:cs="Arial"/>
        </w:rPr>
        <w:t>para</w:t>
      </w:r>
      <w:r w:rsidR="00414147" w:rsidRPr="00A3124A">
        <w:rPr>
          <w:rFonts w:ascii="Palatino Linotype" w:hAnsi="Palatino Linotype" w:cs="Arial"/>
        </w:rPr>
        <w:t xml:space="preserve"> </w:t>
      </w:r>
      <w:r w:rsidR="00D73FD7" w:rsidRPr="00A3124A">
        <w:rPr>
          <w:rFonts w:ascii="Palatino Linotype" w:hAnsi="Palatino Linotype" w:cs="Arial"/>
        </w:rPr>
        <w:t>que</w:t>
      </w:r>
      <w:r w:rsidR="00414147" w:rsidRPr="00A3124A">
        <w:rPr>
          <w:rFonts w:ascii="Palatino Linotype" w:hAnsi="Palatino Linotype" w:cs="Arial"/>
        </w:rPr>
        <w:t xml:space="preserve"> </w:t>
      </w:r>
      <w:r w:rsidR="0025472A" w:rsidRPr="00A3124A">
        <w:rPr>
          <w:rFonts w:ascii="Palatino Linotype" w:hAnsi="Palatino Linotype" w:cs="Arial"/>
        </w:rPr>
        <w:t>exhibiera</w:t>
      </w:r>
      <w:r w:rsidR="00414147" w:rsidRPr="00A3124A">
        <w:rPr>
          <w:rFonts w:ascii="Palatino Linotype" w:hAnsi="Palatino Linotype" w:cs="Arial"/>
        </w:rPr>
        <w:t xml:space="preserve"> </w:t>
      </w:r>
      <w:r w:rsidR="001E38B1" w:rsidRPr="00A3124A">
        <w:rPr>
          <w:rFonts w:ascii="Palatino Linotype" w:hAnsi="Palatino Linotype" w:cs="Arial"/>
        </w:rPr>
        <w:t>el</w:t>
      </w:r>
      <w:r w:rsidR="00414147" w:rsidRPr="00A3124A">
        <w:rPr>
          <w:rFonts w:ascii="Palatino Linotype" w:hAnsi="Palatino Linotype" w:cs="Arial"/>
        </w:rPr>
        <w:t xml:space="preserve"> </w:t>
      </w:r>
      <w:r w:rsidR="001B2536" w:rsidRPr="00A3124A">
        <w:rPr>
          <w:rFonts w:ascii="Palatino Linotype" w:hAnsi="Palatino Linotype" w:cs="Arial"/>
        </w:rPr>
        <w:t>Informe</w:t>
      </w:r>
      <w:r w:rsidR="00414147" w:rsidRPr="00A3124A">
        <w:rPr>
          <w:rFonts w:ascii="Palatino Linotype" w:hAnsi="Palatino Linotype" w:cs="Arial"/>
        </w:rPr>
        <w:t xml:space="preserve"> </w:t>
      </w:r>
      <w:r w:rsidR="001B2536" w:rsidRPr="00A3124A">
        <w:rPr>
          <w:rFonts w:ascii="Palatino Linotype" w:hAnsi="Palatino Linotype" w:cs="Arial"/>
        </w:rPr>
        <w:t>Justificado</w:t>
      </w:r>
      <w:r w:rsidR="00414147" w:rsidRPr="00A3124A">
        <w:rPr>
          <w:rFonts w:ascii="Palatino Linotype" w:hAnsi="Palatino Linotype" w:cs="Arial"/>
        </w:rPr>
        <w:t xml:space="preserve"> </w:t>
      </w:r>
      <w:r w:rsidR="0015612E" w:rsidRPr="00A3124A">
        <w:rPr>
          <w:rFonts w:ascii="Palatino Linotype" w:hAnsi="Palatino Linotype" w:cs="Arial"/>
        </w:rPr>
        <w:t>correspondiente</w:t>
      </w:r>
      <w:r w:rsidRPr="00A3124A">
        <w:rPr>
          <w:rFonts w:ascii="Palatino Linotype" w:hAnsi="Palatino Linotype" w:cs="Arial"/>
        </w:rPr>
        <w:t>.</w:t>
      </w:r>
    </w:p>
    <w:p w:rsidR="006A5AB1" w:rsidRPr="00A3124A" w:rsidRDefault="00B97199" w:rsidP="006D1337">
      <w:pPr>
        <w:pStyle w:val="Prrafodelista"/>
        <w:numPr>
          <w:ilvl w:val="0"/>
          <w:numId w:val="6"/>
        </w:numPr>
        <w:spacing w:before="240" w:after="240" w:line="360" w:lineRule="auto"/>
        <w:ind w:left="0" w:firstLine="0"/>
        <w:jc w:val="both"/>
        <w:rPr>
          <w:rFonts w:ascii="Palatino Linotype" w:hAnsi="Palatino Linotype" w:cs="Arial"/>
        </w:rPr>
      </w:pPr>
      <w:r w:rsidRPr="00A3124A">
        <w:rPr>
          <w:rFonts w:ascii="Palatino Linotype" w:hAnsi="Palatino Linotype" w:cs="Arial"/>
        </w:rPr>
        <w:t>De</w:t>
      </w:r>
      <w:r w:rsidR="00414147" w:rsidRPr="00A3124A">
        <w:rPr>
          <w:rFonts w:ascii="Palatino Linotype" w:hAnsi="Palatino Linotype" w:cs="Arial"/>
        </w:rPr>
        <w:t xml:space="preserve"> </w:t>
      </w:r>
      <w:r w:rsidRPr="00A3124A">
        <w:rPr>
          <w:rFonts w:ascii="Palatino Linotype" w:hAnsi="Palatino Linotype" w:cs="Arial"/>
        </w:rPr>
        <w:t>las</w:t>
      </w:r>
      <w:r w:rsidR="00414147" w:rsidRPr="00A3124A">
        <w:rPr>
          <w:rFonts w:ascii="Palatino Linotype" w:hAnsi="Palatino Linotype" w:cs="Arial"/>
        </w:rPr>
        <w:t xml:space="preserve"> </w:t>
      </w:r>
      <w:r w:rsidRPr="00A3124A">
        <w:rPr>
          <w:rFonts w:ascii="Palatino Linotype" w:hAnsi="Palatino Linotype" w:cs="Arial"/>
        </w:rPr>
        <w:t>constancias</w:t>
      </w:r>
      <w:r w:rsidR="00414147" w:rsidRPr="00A3124A">
        <w:rPr>
          <w:rFonts w:ascii="Palatino Linotype" w:hAnsi="Palatino Linotype" w:cs="Arial"/>
        </w:rPr>
        <w:t xml:space="preserve"> </w:t>
      </w:r>
      <w:r w:rsidRPr="00A3124A">
        <w:rPr>
          <w:rFonts w:ascii="Palatino Linotype" w:hAnsi="Palatino Linotype" w:cs="Arial"/>
        </w:rPr>
        <w:t>que</w:t>
      </w:r>
      <w:r w:rsidR="00414147" w:rsidRPr="00A3124A">
        <w:rPr>
          <w:rFonts w:ascii="Palatino Linotype" w:hAnsi="Palatino Linotype" w:cs="Arial"/>
        </w:rPr>
        <w:t xml:space="preserve"> </w:t>
      </w:r>
      <w:r w:rsidRPr="00A3124A">
        <w:rPr>
          <w:rFonts w:ascii="Palatino Linotype" w:hAnsi="Palatino Linotype" w:cs="Arial"/>
        </w:rPr>
        <w:t>obran</w:t>
      </w:r>
      <w:r w:rsidR="00414147" w:rsidRPr="00A3124A">
        <w:rPr>
          <w:rFonts w:ascii="Palatino Linotype" w:hAnsi="Palatino Linotype" w:cs="Arial"/>
        </w:rPr>
        <w:t xml:space="preserve"> </w:t>
      </w:r>
      <w:r w:rsidRPr="00A3124A">
        <w:rPr>
          <w:rFonts w:ascii="Palatino Linotype" w:hAnsi="Palatino Linotype" w:cs="Arial"/>
        </w:rPr>
        <w:t>en</w:t>
      </w:r>
      <w:r w:rsidR="00414147" w:rsidRPr="00A3124A">
        <w:rPr>
          <w:rFonts w:ascii="Palatino Linotype" w:hAnsi="Palatino Linotype" w:cs="Arial"/>
        </w:rPr>
        <w:t xml:space="preserve"> </w:t>
      </w:r>
      <w:r w:rsidRPr="00A3124A">
        <w:rPr>
          <w:rFonts w:ascii="Palatino Linotype" w:hAnsi="Palatino Linotype" w:cs="Arial"/>
        </w:rPr>
        <w:t>el</w:t>
      </w:r>
      <w:r w:rsidR="00414147" w:rsidRPr="00A3124A">
        <w:rPr>
          <w:rFonts w:ascii="Palatino Linotype" w:hAnsi="Palatino Linotype" w:cs="Arial"/>
        </w:rPr>
        <w:t xml:space="preserve"> </w:t>
      </w:r>
      <w:r w:rsidRPr="00A3124A">
        <w:rPr>
          <w:rFonts w:ascii="Palatino Linotype" w:hAnsi="Palatino Linotype" w:cs="Arial"/>
        </w:rPr>
        <w:t>expediente</w:t>
      </w:r>
      <w:r w:rsidR="00414147" w:rsidRPr="00A3124A">
        <w:rPr>
          <w:rFonts w:ascii="Palatino Linotype" w:hAnsi="Palatino Linotype" w:cs="Arial"/>
        </w:rPr>
        <w:t xml:space="preserve"> </w:t>
      </w:r>
      <w:r w:rsidRPr="00A3124A">
        <w:rPr>
          <w:rFonts w:ascii="Palatino Linotype" w:hAnsi="Palatino Linotype" w:cs="Arial"/>
        </w:rPr>
        <w:t>electrónico</w:t>
      </w:r>
      <w:r w:rsidR="00414147" w:rsidRPr="00A3124A">
        <w:rPr>
          <w:rFonts w:ascii="Palatino Linotype" w:hAnsi="Palatino Linotype" w:cs="Arial"/>
        </w:rPr>
        <w:t xml:space="preserve"> </w:t>
      </w:r>
      <w:r w:rsidRPr="00A3124A">
        <w:rPr>
          <w:rFonts w:ascii="Palatino Linotype" w:hAnsi="Palatino Linotype" w:cs="Arial"/>
        </w:rPr>
        <w:t>del</w:t>
      </w:r>
      <w:r w:rsidR="00414147" w:rsidRPr="00A3124A">
        <w:rPr>
          <w:rFonts w:ascii="Palatino Linotype" w:hAnsi="Palatino Linotype" w:cs="Arial"/>
        </w:rPr>
        <w:t xml:space="preserve"> </w:t>
      </w:r>
      <w:r w:rsidRPr="00A3124A">
        <w:rPr>
          <w:rFonts w:ascii="Palatino Linotype" w:hAnsi="Palatino Linotype" w:cs="Arial"/>
          <w:b/>
        </w:rPr>
        <w:t>SAIMEX</w:t>
      </w:r>
      <w:r w:rsidR="000D0C67" w:rsidRPr="00A3124A">
        <w:rPr>
          <w:rFonts w:ascii="Palatino Linotype" w:hAnsi="Palatino Linotype" w:cs="Arial"/>
          <w:b/>
        </w:rPr>
        <w:t>,</w:t>
      </w:r>
      <w:r w:rsidR="00414147" w:rsidRPr="00A3124A">
        <w:rPr>
          <w:rFonts w:ascii="Palatino Linotype" w:hAnsi="Palatino Linotype" w:cs="Arial"/>
        </w:rPr>
        <w:t xml:space="preserve"> </w:t>
      </w:r>
      <w:r w:rsidRPr="00A3124A">
        <w:rPr>
          <w:rFonts w:ascii="Palatino Linotype" w:hAnsi="Palatino Linotype" w:cs="Arial"/>
        </w:rPr>
        <w:t>se</w:t>
      </w:r>
      <w:r w:rsidR="00414147" w:rsidRPr="00A3124A">
        <w:rPr>
          <w:rFonts w:ascii="Palatino Linotype" w:hAnsi="Palatino Linotype" w:cs="Arial"/>
        </w:rPr>
        <w:t xml:space="preserve"> </w:t>
      </w:r>
      <w:r w:rsidRPr="00A3124A">
        <w:rPr>
          <w:rFonts w:ascii="Palatino Linotype" w:hAnsi="Palatino Linotype" w:cs="Arial"/>
        </w:rPr>
        <w:t>advierte</w:t>
      </w:r>
      <w:r w:rsidR="00414147" w:rsidRPr="00A3124A">
        <w:rPr>
          <w:rFonts w:ascii="Palatino Linotype" w:hAnsi="Palatino Linotype" w:cs="Arial"/>
        </w:rPr>
        <w:t xml:space="preserve"> </w:t>
      </w:r>
      <w:r w:rsidRPr="00A3124A">
        <w:rPr>
          <w:rFonts w:ascii="Palatino Linotype" w:hAnsi="Palatino Linotype" w:cs="Arial"/>
        </w:rPr>
        <w:t>que</w:t>
      </w:r>
      <w:r w:rsidR="006A5AB1" w:rsidRPr="00A3124A">
        <w:rPr>
          <w:rFonts w:ascii="Palatino Linotype" w:hAnsi="Palatino Linotype" w:cs="Arial"/>
        </w:rPr>
        <w:t xml:space="preserve">, en fecha </w:t>
      </w:r>
      <w:r w:rsidR="00F817E1" w:rsidRPr="00A3124A">
        <w:rPr>
          <w:rFonts w:ascii="Palatino Linotype" w:hAnsi="Palatino Linotype" w:cs="Arial"/>
        </w:rPr>
        <w:t>veinticinco</w:t>
      </w:r>
      <w:r w:rsidR="006A5AB1" w:rsidRPr="00A3124A">
        <w:rPr>
          <w:rFonts w:ascii="Palatino Linotype" w:hAnsi="Palatino Linotype" w:cs="Arial"/>
        </w:rPr>
        <w:t xml:space="preserve"> de junio de dos mil diecinueve,</w:t>
      </w:r>
      <w:r w:rsidR="00414147" w:rsidRPr="00A3124A">
        <w:rPr>
          <w:rFonts w:ascii="Palatino Linotype" w:hAnsi="Palatino Linotype" w:cs="Arial"/>
        </w:rPr>
        <w:t xml:space="preserve"> </w:t>
      </w:r>
      <w:r w:rsidR="00AB27D9" w:rsidRPr="00A3124A">
        <w:rPr>
          <w:rFonts w:ascii="Palatino Linotype" w:hAnsi="Palatino Linotype" w:cs="Arial"/>
          <w:b/>
        </w:rPr>
        <w:t>EL</w:t>
      </w:r>
      <w:r w:rsidR="00414147" w:rsidRPr="00A3124A">
        <w:rPr>
          <w:rFonts w:ascii="Palatino Linotype" w:hAnsi="Palatino Linotype" w:cs="Arial"/>
          <w:b/>
        </w:rPr>
        <w:t xml:space="preserve"> </w:t>
      </w:r>
      <w:r w:rsidR="00AB27D9" w:rsidRPr="00A3124A">
        <w:rPr>
          <w:rFonts w:ascii="Palatino Linotype" w:hAnsi="Palatino Linotype" w:cs="Arial"/>
          <w:b/>
        </w:rPr>
        <w:t>SUJETO</w:t>
      </w:r>
      <w:r w:rsidR="00414147" w:rsidRPr="00A3124A">
        <w:rPr>
          <w:rFonts w:ascii="Palatino Linotype" w:hAnsi="Palatino Linotype" w:cs="Arial"/>
          <w:b/>
        </w:rPr>
        <w:t xml:space="preserve"> </w:t>
      </w:r>
      <w:r w:rsidR="00AB27D9" w:rsidRPr="00A3124A">
        <w:rPr>
          <w:rFonts w:ascii="Palatino Linotype" w:hAnsi="Palatino Linotype" w:cs="Arial"/>
          <w:b/>
        </w:rPr>
        <w:t>OBLIGADO</w:t>
      </w:r>
      <w:r w:rsidR="0069412E" w:rsidRPr="00A3124A">
        <w:rPr>
          <w:rFonts w:ascii="Palatino Linotype" w:hAnsi="Palatino Linotype" w:cs="Arial"/>
        </w:rPr>
        <w:t xml:space="preserve"> </w:t>
      </w:r>
      <w:r w:rsidR="000D0C67" w:rsidRPr="00A3124A">
        <w:rPr>
          <w:rFonts w:ascii="Palatino Linotype" w:hAnsi="Palatino Linotype" w:cs="Arial"/>
        </w:rPr>
        <w:t>rindió</w:t>
      </w:r>
      <w:r w:rsidR="00414147" w:rsidRPr="00A3124A">
        <w:rPr>
          <w:rFonts w:ascii="Palatino Linotype" w:hAnsi="Palatino Linotype" w:cs="Arial"/>
        </w:rPr>
        <w:t xml:space="preserve"> </w:t>
      </w:r>
      <w:r w:rsidR="000D0C67" w:rsidRPr="00A3124A">
        <w:rPr>
          <w:rFonts w:ascii="Palatino Linotype" w:hAnsi="Palatino Linotype" w:cs="Arial"/>
        </w:rPr>
        <w:t>su</w:t>
      </w:r>
      <w:r w:rsidR="00414147" w:rsidRPr="00A3124A">
        <w:rPr>
          <w:rFonts w:ascii="Palatino Linotype" w:hAnsi="Palatino Linotype" w:cs="Arial"/>
        </w:rPr>
        <w:t xml:space="preserve"> </w:t>
      </w:r>
      <w:r w:rsidR="000D0C67" w:rsidRPr="00A3124A">
        <w:rPr>
          <w:rFonts w:ascii="Palatino Linotype" w:hAnsi="Palatino Linotype" w:cs="Arial"/>
        </w:rPr>
        <w:t>Informe</w:t>
      </w:r>
      <w:r w:rsidR="00414147" w:rsidRPr="00A3124A">
        <w:rPr>
          <w:rFonts w:ascii="Palatino Linotype" w:hAnsi="Palatino Linotype" w:cs="Arial"/>
        </w:rPr>
        <w:t xml:space="preserve"> </w:t>
      </w:r>
      <w:r w:rsidR="000D0C67" w:rsidRPr="00A3124A">
        <w:rPr>
          <w:rFonts w:ascii="Palatino Linotype" w:hAnsi="Palatino Linotype" w:cs="Arial"/>
        </w:rPr>
        <w:t>Justificado</w:t>
      </w:r>
      <w:r w:rsidR="006A5AB1" w:rsidRPr="00A3124A">
        <w:rPr>
          <w:rFonts w:ascii="Palatino Linotype" w:hAnsi="Palatino Linotype" w:cs="Arial"/>
        </w:rPr>
        <w:t>, en</w:t>
      </w:r>
      <w:r w:rsidR="00AD3D98" w:rsidRPr="00A3124A">
        <w:rPr>
          <w:rFonts w:ascii="Palatino Linotype" w:hAnsi="Palatino Linotype" w:cs="Arial"/>
        </w:rPr>
        <w:t xml:space="preserve"> </w:t>
      </w:r>
      <w:r w:rsidR="00F817E1" w:rsidRPr="00A3124A">
        <w:rPr>
          <w:rFonts w:ascii="Palatino Linotype" w:hAnsi="Palatino Linotype" w:cs="Arial"/>
        </w:rPr>
        <w:t>los siguientes términos</w:t>
      </w:r>
      <w:r w:rsidR="006D7D4E" w:rsidRPr="00A3124A">
        <w:rPr>
          <w:rFonts w:ascii="Palatino Linotype" w:hAnsi="Palatino Linotype" w:cs="Arial"/>
        </w:rPr>
        <w:t>:</w:t>
      </w:r>
    </w:p>
    <w:p w:rsidR="006D7D4E" w:rsidRPr="00A3124A" w:rsidRDefault="006D7D4E" w:rsidP="006D7D4E">
      <w:pPr>
        <w:pStyle w:val="Prrafodelista"/>
        <w:spacing w:before="240" w:after="240" w:line="360" w:lineRule="auto"/>
        <w:ind w:left="0"/>
        <w:jc w:val="both"/>
        <w:rPr>
          <w:rFonts w:ascii="Palatino Linotype" w:hAnsi="Palatino Linotype" w:cs="Arial"/>
        </w:rPr>
      </w:pPr>
      <w:r w:rsidRPr="00A3124A">
        <w:rPr>
          <w:rFonts w:ascii="Palatino Linotype" w:hAnsi="Palatino Linotype" w:cs="Arial"/>
          <w:noProof/>
          <w:lang w:val="es-ES"/>
        </w:rPr>
        <mc:AlternateContent>
          <mc:Choice Requires="wps">
            <w:drawing>
              <wp:anchor distT="0" distB="0" distL="114300" distR="114300" simplePos="0" relativeHeight="251660288" behindDoc="0" locked="0" layoutInCell="1" allowOverlap="1">
                <wp:simplePos x="0" y="0"/>
                <wp:positionH relativeFrom="column">
                  <wp:posOffset>90297</wp:posOffset>
                </wp:positionH>
                <wp:positionV relativeFrom="paragraph">
                  <wp:posOffset>182396</wp:posOffset>
                </wp:positionV>
                <wp:extent cx="5537606" cy="4842663"/>
                <wp:effectExtent l="38100" t="19050" r="63500" b="91440"/>
                <wp:wrapNone/>
                <wp:docPr id="20" name="Conector recto 20"/>
                <wp:cNvGraphicFramePr/>
                <a:graphic xmlns:a="http://schemas.openxmlformats.org/drawingml/2006/main">
                  <a:graphicData uri="http://schemas.microsoft.com/office/word/2010/wordprocessingShape">
                    <wps:wsp>
                      <wps:cNvCnPr/>
                      <wps:spPr>
                        <a:xfrm>
                          <a:off x="0" y="0"/>
                          <a:ext cx="5537606" cy="484266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370D7A8" id="Conector recto 2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1pt,14.35pt" to="443.15pt,3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" strokecolor="#4f81bd [3204]" strokeweight="2pt">
                <v:shadow on="t" color="black" opacity="24903f" origin=",.5" offset="0,.55556mm"/>
              </v:line>
            </w:pict>
          </mc:Fallback>
        </mc:AlternateContent>
      </w:r>
    </w:p>
    <w:p w:rsidR="00F817E1" w:rsidRPr="00A3124A" w:rsidRDefault="00F817E1" w:rsidP="006A5AB1">
      <w:pPr>
        <w:pStyle w:val="Prrafodelista"/>
        <w:spacing w:before="240" w:after="240" w:line="360" w:lineRule="auto"/>
        <w:ind w:left="0"/>
        <w:jc w:val="both"/>
        <w:rPr>
          <w:rFonts w:ascii="Palatino Linotype" w:hAnsi="Palatino Linotype" w:cs="Arial"/>
        </w:rPr>
      </w:pPr>
      <w:r w:rsidRPr="00A3124A">
        <w:rPr>
          <w:noProof/>
          <w:lang w:val="es-ES"/>
        </w:rPr>
        <w:lastRenderedPageBreak/>
        <w:drawing>
          <wp:inline distT="0" distB="0" distL="0" distR="0" wp14:anchorId="58E06474" wp14:editId="398A8625">
            <wp:extent cx="5713095" cy="7366406"/>
            <wp:effectExtent l="0" t="0" r="190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87" t="15043" r="33560" b="8611"/>
                    <a:stretch/>
                  </pic:blipFill>
                  <pic:spPr bwMode="auto">
                    <a:xfrm>
                      <a:off x="0" y="0"/>
                      <a:ext cx="5724241" cy="7380778"/>
                    </a:xfrm>
                    <a:prstGeom prst="rect">
                      <a:avLst/>
                    </a:prstGeom>
                    <a:ln>
                      <a:noFill/>
                    </a:ln>
                    <a:extLst>
                      <a:ext uri="{53640926-AAD7-44D8-BBD7-CCE9431645EC}">
                        <a14:shadowObscured xmlns:a14="http://schemas.microsoft.com/office/drawing/2010/main"/>
                      </a:ext>
                    </a:extLst>
                  </pic:spPr>
                </pic:pic>
              </a:graphicData>
            </a:graphic>
          </wp:inline>
        </w:drawing>
      </w:r>
      <w:r w:rsidRPr="00A3124A">
        <w:rPr>
          <w:noProof/>
          <w:lang w:val="es-ES"/>
        </w:rPr>
        <w:lastRenderedPageBreak/>
        <w:drawing>
          <wp:inline distT="0" distB="0" distL="0" distR="0" wp14:anchorId="4EC028A4" wp14:editId="06BF66B6">
            <wp:extent cx="5748757" cy="7220102"/>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60" t="11675" r="33305" b="11524"/>
                    <a:stretch/>
                  </pic:blipFill>
                  <pic:spPr bwMode="auto">
                    <a:xfrm>
                      <a:off x="0" y="0"/>
                      <a:ext cx="5770590" cy="7247524"/>
                    </a:xfrm>
                    <a:prstGeom prst="rect">
                      <a:avLst/>
                    </a:prstGeom>
                    <a:ln>
                      <a:noFill/>
                    </a:ln>
                    <a:extLst>
                      <a:ext uri="{53640926-AAD7-44D8-BBD7-CCE9431645EC}">
                        <a14:shadowObscured xmlns:a14="http://schemas.microsoft.com/office/drawing/2010/main"/>
                      </a:ext>
                    </a:extLst>
                  </pic:spPr>
                </pic:pic>
              </a:graphicData>
            </a:graphic>
          </wp:inline>
        </w:drawing>
      </w:r>
      <w:r w:rsidRPr="00A3124A">
        <w:rPr>
          <w:noProof/>
          <w:lang w:val="es-ES"/>
        </w:rPr>
        <w:lastRenderedPageBreak/>
        <w:drawing>
          <wp:inline distT="0" distB="0" distL="0" distR="0" wp14:anchorId="4C75FA32" wp14:editId="6196FC81">
            <wp:extent cx="5683102" cy="7212787"/>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334" t="16614" r="33434" b="8386"/>
                    <a:stretch/>
                  </pic:blipFill>
                  <pic:spPr bwMode="auto">
                    <a:xfrm>
                      <a:off x="0" y="0"/>
                      <a:ext cx="5701831" cy="7236557"/>
                    </a:xfrm>
                    <a:prstGeom prst="rect">
                      <a:avLst/>
                    </a:prstGeom>
                    <a:ln>
                      <a:noFill/>
                    </a:ln>
                    <a:extLst>
                      <a:ext uri="{53640926-AAD7-44D8-BBD7-CCE9431645EC}">
                        <a14:shadowObscured xmlns:a14="http://schemas.microsoft.com/office/drawing/2010/main"/>
                      </a:ext>
                    </a:extLst>
                  </pic:spPr>
                </pic:pic>
              </a:graphicData>
            </a:graphic>
          </wp:inline>
        </w:drawing>
      </w:r>
      <w:r w:rsidRPr="00A3124A">
        <w:rPr>
          <w:noProof/>
          <w:lang w:val="es-ES"/>
        </w:rPr>
        <w:lastRenderedPageBreak/>
        <w:drawing>
          <wp:inline distT="0" distB="0" distL="0" distR="0" wp14:anchorId="4FC05815" wp14:editId="1F0BA09A">
            <wp:extent cx="5756621" cy="7212787"/>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86" t="12574" r="33432" b="9503"/>
                    <a:stretch/>
                  </pic:blipFill>
                  <pic:spPr bwMode="auto">
                    <a:xfrm>
                      <a:off x="0" y="0"/>
                      <a:ext cx="5777064" cy="7238401"/>
                    </a:xfrm>
                    <a:prstGeom prst="rect">
                      <a:avLst/>
                    </a:prstGeom>
                    <a:ln>
                      <a:noFill/>
                    </a:ln>
                    <a:extLst>
                      <a:ext uri="{53640926-AAD7-44D8-BBD7-CCE9431645EC}">
                        <a14:shadowObscured xmlns:a14="http://schemas.microsoft.com/office/drawing/2010/main"/>
                      </a:ext>
                    </a:extLst>
                  </pic:spPr>
                </pic:pic>
              </a:graphicData>
            </a:graphic>
          </wp:inline>
        </w:drawing>
      </w:r>
      <w:r w:rsidRPr="00A3124A">
        <w:rPr>
          <w:noProof/>
          <w:lang w:val="es-ES"/>
        </w:rPr>
        <w:lastRenderedPageBreak/>
        <w:drawing>
          <wp:inline distT="0" distB="0" distL="0" distR="0" wp14:anchorId="7C33CBAD" wp14:editId="23913656">
            <wp:extent cx="5683885" cy="73956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33" t="10553" r="33561" b="13550"/>
                    <a:stretch/>
                  </pic:blipFill>
                  <pic:spPr bwMode="auto">
                    <a:xfrm>
                      <a:off x="0" y="0"/>
                      <a:ext cx="5693130" cy="7407697"/>
                    </a:xfrm>
                    <a:prstGeom prst="rect">
                      <a:avLst/>
                    </a:prstGeom>
                    <a:ln>
                      <a:noFill/>
                    </a:ln>
                    <a:extLst>
                      <a:ext uri="{53640926-AAD7-44D8-BBD7-CCE9431645EC}">
                        <a14:shadowObscured xmlns:a14="http://schemas.microsoft.com/office/drawing/2010/main"/>
                      </a:ext>
                    </a:extLst>
                  </pic:spPr>
                </pic:pic>
              </a:graphicData>
            </a:graphic>
          </wp:inline>
        </w:drawing>
      </w:r>
      <w:r w:rsidRPr="00A3124A">
        <w:rPr>
          <w:noProof/>
          <w:lang w:val="es-ES"/>
        </w:rPr>
        <w:lastRenderedPageBreak/>
        <w:drawing>
          <wp:inline distT="0" distB="0" distL="0" distR="0" wp14:anchorId="548F985B" wp14:editId="31FEEF16">
            <wp:extent cx="5756910" cy="739566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586" t="14594" r="33055" b="9060"/>
                    <a:stretch/>
                  </pic:blipFill>
                  <pic:spPr bwMode="auto">
                    <a:xfrm>
                      <a:off x="0" y="0"/>
                      <a:ext cx="5770775" cy="7413479"/>
                    </a:xfrm>
                    <a:prstGeom prst="rect">
                      <a:avLst/>
                    </a:prstGeom>
                    <a:ln>
                      <a:noFill/>
                    </a:ln>
                    <a:extLst>
                      <a:ext uri="{53640926-AAD7-44D8-BBD7-CCE9431645EC}">
                        <a14:shadowObscured xmlns:a14="http://schemas.microsoft.com/office/drawing/2010/main"/>
                      </a:ext>
                    </a:extLst>
                  </pic:spPr>
                </pic:pic>
              </a:graphicData>
            </a:graphic>
          </wp:inline>
        </w:drawing>
      </w:r>
      <w:r w:rsidR="006D7D4E" w:rsidRPr="00A3124A">
        <w:rPr>
          <w:noProof/>
          <w:lang w:val="es-ES"/>
        </w:rPr>
        <w:lastRenderedPageBreak/>
        <w:drawing>
          <wp:inline distT="0" distB="0" distL="0" distR="0" wp14:anchorId="6930975D" wp14:editId="563D560C">
            <wp:extent cx="5727700" cy="7278624"/>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460" t="10553" r="33687" b="11755"/>
                    <a:stretch/>
                  </pic:blipFill>
                  <pic:spPr bwMode="auto">
                    <a:xfrm>
                      <a:off x="0" y="0"/>
                      <a:ext cx="5738849" cy="7292791"/>
                    </a:xfrm>
                    <a:prstGeom prst="rect">
                      <a:avLst/>
                    </a:prstGeom>
                    <a:ln>
                      <a:noFill/>
                    </a:ln>
                    <a:extLst>
                      <a:ext uri="{53640926-AAD7-44D8-BBD7-CCE9431645EC}">
                        <a14:shadowObscured xmlns:a14="http://schemas.microsoft.com/office/drawing/2010/main"/>
                      </a:ext>
                    </a:extLst>
                  </pic:spPr>
                </pic:pic>
              </a:graphicData>
            </a:graphic>
          </wp:inline>
        </w:drawing>
      </w:r>
      <w:r w:rsidR="006D7D4E" w:rsidRPr="00A3124A">
        <w:rPr>
          <w:noProof/>
          <w:lang w:val="es-ES"/>
        </w:rPr>
        <w:lastRenderedPageBreak/>
        <w:drawing>
          <wp:inline distT="0" distB="0" distL="0" distR="0" wp14:anchorId="52C064FC" wp14:editId="03B4D6DB">
            <wp:extent cx="5690251" cy="7410297"/>
            <wp:effectExtent l="0" t="0" r="571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586" t="15716" r="33686" b="8835"/>
                    <a:stretch/>
                  </pic:blipFill>
                  <pic:spPr bwMode="auto">
                    <a:xfrm>
                      <a:off x="0" y="0"/>
                      <a:ext cx="5714460" cy="7441824"/>
                    </a:xfrm>
                    <a:prstGeom prst="rect">
                      <a:avLst/>
                    </a:prstGeom>
                    <a:ln>
                      <a:noFill/>
                    </a:ln>
                    <a:extLst>
                      <a:ext uri="{53640926-AAD7-44D8-BBD7-CCE9431645EC}">
                        <a14:shadowObscured xmlns:a14="http://schemas.microsoft.com/office/drawing/2010/main"/>
                      </a:ext>
                    </a:extLst>
                  </pic:spPr>
                </pic:pic>
              </a:graphicData>
            </a:graphic>
          </wp:inline>
        </w:drawing>
      </w:r>
      <w:r w:rsidR="006D7D4E" w:rsidRPr="00A3124A">
        <w:rPr>
          <w:noProof/>
          <w:lang w:val="es-ES"/>
        </w:rPr>
        <w:lastRenderedPageBreak/>
        <w:drawing>
          <wp:inline distT="0" distB="0" distL="0" distR="0" wp14:anchorId="6BA3F99D" wp14:editId="1D9C6BF1">
            <wp:extent cx="5690870" cy="7242048"/>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460" t="11899" r="33435" b="10410"/>
                    <a:stretch/>
                  </pic:blipFill>
                  <pic:spPr bwMode="auto">
                    <a:xfrm>
                      <a:off x="0" y="0"/>
                      <a:ext cx="5702950" cy="7257420"/>
                    </a:xfrm>
                    <a:prstGeom prst="rect">
                      <a:avLst/>
                    </a:prstGeom>
                    <a:ln>
                      <a:noFill/>
                    </a:ln>
                    <a:extLst>
                      <a:ext uri="{53640926-AAD7-44D8-BBD7-CCE9431645EC}">
                        <a14:shadowObscured xmlns:a14="http://schemas.microsoft.com/office/drawing/2010/main"/>
                      </a:ext>
                    </a:extLst>
                  </pic:spPr>
                </pic:pic>
              </a:graphicData>
            </a:graphic>
          </wp:inline>
        </w:drawing>
      </w:r>
      <w:r w:rsidR="006D7D4E" w:rsidRPr="00A3124A">
        <w:rPr>
          <w:noProof/>
          <w:lang w:val="es-ES"/>
        </w:rPr>
        <w:lastRenderedPageBreak/>
        <w:drawing>
          <wp:inline distT="0" distB="0" distL="0" distR="0" wp14:anchorId="4E8DEE51" wp14:editId="53EF895D">
            <wp:extent cx="5742005" cy="74176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586" t="13023" r="33559" b="8831"/>
                    <a:stretch/>
                  </pic:blipFill>
                  <pic:spPr bwMode="auto">
                    <a:xfrm>
                      <a:off x="0" y="0"/>
                      <a:ext cx="5754800" cy="7434141"/>
                    </a:xfrm>
                    <a:prstGeom prst="rect">
                      <a:avLst/>
                    </a:prstGeom>
                    <a:ln>
                      <a:noFill/>
                    </a:ln>
                    <a:extLst>
                      <a:ext uri="{53640926-AAD7-44D8-BBD7-CCE9431645EC}">
                        <a14:shadowObscured xmlns:a14="http://schemas.microsoft.com/office/drawing/2010/main"/>
                      </a:ext>
                    </a:extLst>
                  </pic:spPr>
                </pic:pic>
              </a:graphicData>
            </a:graphic>
          </wp:inline>
        </w:drawing>
      </w:r>
    </w:p>
    <w:p w:rsidR="006A5AB1" w:rsidRPr="00A3124A" w:rsidRDefault="006D7D4E" w:rsidP="006A5AB1">
      <w:pPr>
        <w:pStyle w:val="Prrafodelista"/>
        <w:spacing w:before="240" w:after="240" w:line="360" w:lineRule="auto"/>
        <w:ind w:left="0"/>
        <w:jc w:val="both"/>
        <w:rPr>
          <w:rFonts w:ascii="Palatino Linotype" w:hAnsi="Palatino Linotype" w:cs="Arial"/>
        </w:rPr>
      </w:pPr>
      <w:r w:rsidRPr="00A3124A">
        <w:rPr>
          <w:rFonts w:ascii="Palatino Linotype" w:hAnsi="Palatino Linotype" w:cs="Arial"/>
        </w:rPr>
        <w:lastRenderedPageBreak/>
        <w:t>Cabe mencionarse que</w:t>
      </w:r>
      <w:r w:rsidR="0013769A" w:rsidRPr="00A3124A">
        <w:rPr>
          <w:rFonts w:ascii="Palatino Linotype" w:hAnsi="Palatino Linotype" w:cs="Arial"/>
        </w:rPr>
        <w:t xml:space="preserve">, </w:t>
      </w:r>
      <w:r w:rsidR="006A5AB1" w:rsidRPr="00A3124A">
        <w:rPr>
          <w:rFonts w:ascii="Palatino Linotype" w:hAnsi="Palatino Linotype" w:cs="Arial"/>
        </w:rPr>
        <w:t xml:space="preserve">mediante Acuerdo de fecha </w:t>
      </w:r>
      <w:r w:rsidR="00AD3D98" w:rsidRPr="00A3124A">
        <w:rPr>
          <w:rFonts w:ascii="Palatino Linotype" w:hAnsi="Palatino Linotype" w:cs="Arial"/>
        </w:rPr>
        <w:t>cinco de julio</w:t>
      </w:r>
      <w:r w:rsidR="006A5AB1" w:rsidRPr="00A3124A">
        <w:rPr>
          <w:rFonts w:ascii="Palatino Linotype" w:hAnsi="Palatino Linotype" w:cs="Arial"/>
        </w:rPr>
        <w:t xml:space="preserve"> de dos mil diecinueve, la Comisionada Ponente puso a la vista del </w:t>
      </w:r>
      <w:r w:rsidR="00593D83" w:rsidRPr="00A3124A">
        <w:rPr>
          <w:rFonts w:ascii="Palatino Linotype" w:hAnsi="Palatino Linotype" w:cs="Arial"/>
          <w:b/>
        </w:rPr>
        <w:t>RECURRENTE</w:t>
      </w:r>
      <w:r w:rsidR="006A5AB1" w:rsidRPr="00A3124A">
        <w:rPr>
          <w:rFonts w:ascii="Palatino Linotype" w:hAnsi="Palatino Linotype" w:cs="Arial"/>
        </w:rPr>
        <w:t xml:space="preserve"> el Informe Justificado, pues estimó que se actualizó lo dispuesto por el artículo 185, fracción III de la Ley de Transparencia y Acceso a la Información Pública del Estado de México y Municipios.</w:t>
      </w:r>
    </w:p>
    <w:p w:rsidR="00AD3D98" w:rsidRPr="00A3124A" w:rsidRDefault="005172A0" w:rsidP="006D1337">
      <w:pPr>
        <w:pStyle w:val="Prrafodelista"/>
        <w:numPr>
          <w:ilvl w:val="0"/>
          <w:numId w:val="6"/>
        </w:numPr>
        <w:spacing w:before="240" w:after="240" w:line="360" w:lineRule="auto"/>
        <w:ind w:left="0" w:firstLine="0"/>
        <w:jc w:val="both"/>
        <w:rPr>
          <w:rFonts w:ascii="Palatino Linotype" w:hAnsi="Palatino Linotype" w:cs="Arial"/>
        </w:rPr>
      </w:pPr>
      <w:r w:rsidRPr="00A3124A">
        <w:rPr>
          <w:rFonts w:ascii="Palatino Linotype" w:hAnsi="Palatino Linotype" w:cs="Arial"/>
        </w:rPr>
        <w:t xml:space="preserve">Por </w:t>
      </w:r>
      <w:r w:rsidR="0069412E" w:rsidRPr="00A3124A">
        <w:rPr>
          <w:rFonts w:ascii="Palatino Linotype" w:hAnsi="Palatino Linotype" w:cs="Arial"/>
        </w:rPr>
        <w:t>su parte</w:t>
      </w:r>
      <w:r w:rsidRPr="00A3124A">
        <w:rPr>
          <w:rFonts w:ascii="Palatino Linotype" w:hAnsi="Palatino Linotype" w:cs="Arial"/>
        </w:rPr>
        <w:t xml:space="preserve">, </w:t>
      </w:r>
      <w:r w:rsidR="003E454D" w:rsidRPr="00A3124A">
        <w:rPr>
          <w:rFonts w:ascii="Palatino Linotype" w:hAnsi="Palatino Linotype" w:cs="Arial"/>
          <w:b/>
        </w:rPr>
        <w:t>EL</w:t>
      </w:r>
      <w:r w:rsidR="00414147" w:rsidRPr="00A3124A">
        <w:rPr>
          <w:rFonts w:ascii="Palatino Linotype" w:hAnsi="Palatino Linotype" w:cs="Arial"/>
          <w:b/>
        </w:rPr>
        <w:t xml:space="preserve"> </w:t>
      </w:r>
      <w:r w:rsidR="00173BBF" w:rsidRPr="00A3124A">
        <w:rPr>
          <w:rFonts w:ascii="Palatino Linotype" w:hAnsi="Palatino Linotype" w:cs="Arial"/>
          <w:b/>
        </w:rPr>
        <w:t>RECURRENTE</w:t>
      </w:r>
      <w:r w:rsidR="0069412E" w:rsidRPr="00A3124A">
        <w:rPr>
          <w:rFonts w:ascii="Palatino Linotype" w:hAnsi="Palatino Linotype" w:cs="Arial"/>
        </w:rPr>
        <w:t xml:space="preserve"> </w:t>
      </w:r>
      <w:r w:rsidR="00AD3D98" w:rsidRPr="00A3124A">
        <w:rPr>
          <w:rFonts w:ascii="Palatino Linotype" w:hAnsi="Palatino Linotype" w:cs="Arial"/>
        </w:rPr>
        <w:t xml:space="preserve">no </w:t>
      </w:r>
      <w:r w:rsidR="0069412E" w:rsidRPr="00A3124A">
        <w:rPr>
          <w:rFonts w:ascii="Palatino Linotype" w:hAnsi="Palatino Linotype" w:cs="Arial"/>
        </w:rPr>
        <w:t>presentó manifestaciones</w:t>
      </w:r>
      <w:r w:rsidR="00AD3D98" w:rsidRPr="00A3124A">
        <w:rPr>
          <w:rFonts w:ascii="Palatino Linotype" w:hAnsi="Palatino Linotype" w:cs="Arial"/>
        </w:rPr>
        <w:t>, alegatos ni ofreció los medios de prueba que a su derecho convinieran.</w:t>
      </w:r>
    </w:p>
    <w:p w:rsidR="0069412E" w:rsidRPr="00A3124A"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A3124A">
        <w:rPr>
          <w:rFonts w:ascii="Palatino Linotype" w:hAnsi="Palatino Linotype" w:cs="Arial"/>
        </w:rPr>
        <w:t>Una</w:t>
      </w:r>
      <w:r w:rsidR="00414147" w:rsidRPr="00A3124A">
        <w:rPr>
          <w:rFonts w:ascii="Palatino Linotype" w:hAnsi="Palatino Linotype" w:cs="Arial"/>
        </w:rPr>
        <w:t xml:space="preserve"> </w:t>
      </w:r>
      <w:r w:rsidRPr="00A3124A">
        <w:rPr>
          <w:rFonts w:ascii="Palatino Linotype" w:hAnsi="Palatino Linotype" w:cs="Arial"/>
        </w:rPr>
        <w:t>vez</w:t>
      </w:r>
      <w:r w:rsidR="00414147" w:rsidRPr="00A3124A">
        <w:rPr>
          <w:rFonts w:ascii="Palatino Linotype" w:hAnsi="Palatino Linotype" w:cs="Arial"/>
        </w:rPr>
        <w:t xml:space="preserve"> </w:t>
      </w:r>
      <w:r w:rsidRPr="00A3124A">
        <w:rPr>
          <w:rFonts w:ascii="Palatino Linotype" w:hAnsi="Palatino Linotype" w:cs="Arial"/>
          <w:color w:val="000000" w:themeColor="text1"/>
        </w:rPr>
        <w:t>a</w:t>
      </w:r>
      <w:r w:rsidR="00FF3111" w:rsidRPr="00A3124A">
        <w:rPr>
          <w:rFonts w:ascii="Palatino Linotype" w:hAnsi="Palatino Linotype" w:cs="Arial"/>
          <w:color w:val="000000" w:themeColor="text1"/>
        </w:rPr>
        <w:t>nalizado</w:t>
      </w:r>
      <w:r w:rsidR="00414147" w:rsidRPr="00A3124A">
        <w:rPr>
          <w:rFonts w:ascii="Palatino Linotype" w:hAnsi="Palatino Linotype" w:cs="Arial"/>
        </w:rPr>
        <w:t xml:space="preserve"> </w:t>
      </w:r>
      <w:r w:rsidR="00FF3111" w:rsidRPr="00A3124A">
        <w:rPr>
          <w:rFonts w:ascii="Palatino Linotype" w:hAnsi="Palatino Linotype" w:cs="Arial"/>
        </w:rPr>
        <w:t>el</w:t>
      </w:r>
      <w:r w:rsidR="00414147" w:rsidRPr="00A3124A">
        <w:rPr>
          <w:rFonts w:ascii="Palatino Linotype" w:hAnsi="Palatino Linotype" w:cs="Arial"/>
        </w:rPr>
        <w:t xml:space="preserve"> </w:t>
      </w:r>
      <w:r w:rsidR="00FF3111" w:rsidRPr="00A3124A">
        <w:rPr>
          <w:rFonts w:ascii="Palatino Linotype" w:hAnsi="Palatino Linotype" w:cs="Arial"/>
        </w:rPr>
        <w:t>estado</w:t>
      </w:r>
      <w:r w:rsidR="00414147" w:rsidRPr="00A3124A">
        <w:rPr>
          <w:rFonts w:ascii="Palatino Linotype" w:hAnsi="Palatino Linotype" w:cs="Arial"/>
        </w:rPr>
        <w:t xml:space="preserve"> </w:t>
      </w:r>
      <w:r w:rsidR="00FF3111" w:rsidRPr="00A3124A">
        <w:rPr>
          <w:rFonts w:ascii="Palatino Linotype" w:hAnsi="Palatino Linotype" w:cs="Arial"/>
        </w:rPr>
        <w:t>procesal</w:t>
      </w:r>
      <w:r w:rsidR="00414147" w:rsidRPr="00A3124A">
        <w:rPr>
          <w:rFonts w:ascii="Palatino Linotype" w:hAnsi="Palatino Linotype" w:cs="Arial"/>
        </w:rPr>
        <w:t xml:space="preserve"> </w:t>
      </w:r>
      <w:r w:rsidR="00FF3111" w:rsidRPr="00A3124A">
        <w:rPr>
          <w:rFonts w:ascii="Palatino Linotype" w:hAnsi="Palatino Linotype" w:cs="Arial"/>
        </w:rPr>
        <w:t>que</w:t>
      </w:r>
      <w:r w:rsidR="00414147" w:rsidRPr="00A3124A">
        <w:rPr>
          <w:rFonts w:ascii="Palatino Linotype" w:hAnsi="Palatino Linotype" w:cs="Arial"/>
        </w:rPr>
        <w:t xml:space="preserve"> </w:t>
      </w:r>
      <w:r w:rsidR="00FF3111" w:rsidRPr="00A3124A">
        <w:rPr>
          <w:rFonts w:ascii="Palatino Linotype" w:hAnsi="Palatino Linotype" w:cs="Arial"/>
        </w:rPr>
        <w:t>guarda</w:t>
      </w:r>
      <w:r w:rsidR="00FD6B55" w:rsidRPr="00A3124A">
        <w:rPr>
          <w:rFonts w:ascii="Palatino Linotype" w:hAnsi="Palatino Linotype" w:cs="Arial"/>
        </w:rPr>
        <w:t>ba</w:t>
      </w:r>
      <w:r w:rsidR="00414147" w:rsidRPr="00A3124A">
        <w:rPr>
          <w:rFonts w:ascii="Palatino Linotype" w:hAnsi="Palatino Linotype" w:cs="Arial"/>
        </w:rPr>
        <w:t xml:space="preserve"> </w:t>
      </w:r>
      <w:r w:rsidR="00FF3111" w:rsidRPr="00A3124A">
        <w:rPr>
          <w:rFonts w:ascii="Palatino Linotype" w:hAnsi="Palatino Linotype" w:cs="Arial"/>
        </w:rPr>
        <w:t>el</w:t>
      </w:r>
      <w:r w:rsidR="00414147" w:rsidRPr="00A3124A">
        <w:rPr>
          <w:rFonts w:ascii="Palatino Linotype" w:hAnsi="Palatino Linotype" w:cs="Arial"/>
        </w:rPr>
        <w:t xml:space="preserve"> </w:t>
      </w:r>
      <w:r w:rsidR="00FF3111" w:rsidRPr="00A3124A">
        <w:rPr>
          <w:rFonts w:ascii="Palatino Linotype" w:hAnsi="Palatino Linotype" w:cs="Arial"/>
        </w:rPr>
        <w:t>expediente,</w:t>
      </w:r>
      <w:r w:rsidR="00414147" w:rsidRPr="00A3124A">
        <w:rPr>
          <w:rFonts w:ascii="Palatino Linotype" w:hAnsi="Palatino Linotype" w:cs="Arial"/>
        </w:rPr>
        <w:t xml:space="preserve"> </w:t>
      </w:r>
      <w:r w:rsidR="00FF3111" w:rsidRPr="00A3124A">
        <w:rPr>
          <w:rFonts w:ascii="Palatino Linotype" w:hAnsi="Palatino Linotype" w:cs="Arial"/>
        </w:rPr>
        <w:t>en</w:t>
      </w:r>
      <w:r w:rsidR="00414147" w:rsidRPr="00A3124A">
        <w:rPr>
          <w:rFonts w:ascii="Palatino Linotype" w:hAnsi="Palatino Linotype" w:cs="Arial"/>
        </w:rPr>
        <w:t xml:space="preserve"> </w:t>
      </w:r>
      <w:r w:rsidR="00FF3111" w:rsidRPr="00A3124A">
        <w:rPr>
          <w:rFonts w:ascii="Palatino Linotype" w:hAnsi="Palatino Linotype" w:cs="Arial"/>
        </w:rPr>
        <w:t>fecha</w:t>
      </w:r>
      <w:r w:rsidR="00414147" w:rsidRPr="00A3124A">
        <w:rPr>
          <w:rFonts w:ascii="Palatino Linotype" w:hAnsi="Palatino Linotype" w:cs="Arial"/>
        </w:rPr>
        <w:t xml:space="preserve"> </w:t>
      </w:r>
      <w:r w:rsidR="00FA2EE9" w:rsidRPr="00A3124A">
        <w:rPr>
          <w:rFonts w:ascii="Palatino Linotype" w:hAnsi="Palatino Linotype" w:cs="Arial"/>
        </w:rPr>
        <w:t>once</w:t>
      </w:r>
      <w:r w:rsidR="0069412E" w:rsidRPr="00A3124A">
        <w:rPr>
          <w:rFonts w:ascii="Palatino Linotype" w:hAnsi="Palatino Linotype" w:cs="Arial"/>
        </w:rPr>
        <w:t xml:space="preserve"> de </w:t>
      </w:r>
      <w:r w:rsidR="005172A0" w:rsidRPr="00A3124A">
        <w:rPr>
          <w:rFonts w:ascii="Palatino Linotype" w:hAnsi="Palatino Linotype" w:cs="Arial"/>
        </w:rPr>
        <w:t>julio</w:t>
      </w:r>
      <w:r w:rsidR="00414147" w:rsidRPr="00A3124A">
        <w:rPr>
          <w:rFonts w:ascii="Palatino Linotype" w:hAnsi="Palatino Linotype" w:cs="Arial"/>
        </w:rPr>
        <w:t xml:space="preserve"> </w:t>
      </w:r>
      <w:r w:rsidR="00B97199" w:rsidRPr="00A3124A">
        <w:rPr>
          <w:rFonts w:ascii="Palatino Linotype" w:hAnsi="Palatino Linotype" w:cs="Arial"/>
        </w:rPr>
        <w:t>de</w:t>
      </w:r>
      <w:r w:rsidR="00414147" w:rsidRPr="00A3124A">
        <w:rPr>
          <w:rFonts w:ascii="Palatino Linotype" w:hAnsi="Palatino Linotype" w:cs="Arial"/>
        </w:rPr>
        <w:t xml:space="preserve"> </w:t>
      </w:r>
      <w:r w:rsidR="00B97199" w:rsidRPr="00A3124A">
        <w:rPr>
          <w:rFonts w:ascii="Palatino Linotype" w:hAnsi="Palatino Linotype" w:cs="Arial"/>
        </w:rPr>
        <w:t>dos</w:t>
      </w:r>
      <w:r w:rsidR="00414147" w:rsidRPr="00A3124A">
        <w:rPr>
          <w:rFonts w:ascii="Palatino Linotype" w:hAnsi="Palatino Linotype" w:cs="Arial"/>
        </w:rPr>
        <w:t xml:space="preserve"> </w:t>
      </w:r>
      <w:r w:rsidR="00B97199" w:rsidRPr="00A3124A">
        <w:rPr>
          <w:rFonts w:ascii="Palatino Linotype" w:hAnsi="Palatino Linotype" w:cs="Arial"/>
        </w:rPr>
        <w:t>mil</w:t>
      </w:r>
      <w:r w:rsidR="00414147" w:rsidRPr="00A3124A">
        <w:rPr>
          <w:rFonts w:ascii="Palatino Linotype" w:hAnsi="Palatino Linotype" w:cs="Arial"/>
        </w:rPr>
        <w:t xml:space="preserve"> </w:t>
      </w:r>
      <w:r w:rsidR="00B97199" w:rsidRPr="00A3124A">
        <w:rPr>
          <w:rFonts w:ascii="Palatino Linotype" w:hAnsi="Palatino Linotype" w:cs="Arial"/>
        </w:rPr>
        <w:t>diecinueve</w:t>
      </w:r>
      <w:r w:rsidR="00FF3111" w:rsidRPr="00A3124A">
        <w:rPr>
          <w:rFonts w:ascii="Palatino Linotype" w:hAnsi="Palatino Linotype" w:cs="Arial"/>
        </w:rPr>
        <w:t>,</w:t>
      </w:r>
      <w:r w:rsidR="00414147" w:rsidRPr="00A3124A">
        <w:rPr>
          <w:rFonts w:ascii="Palatino Linotype" w:hAnsi="Palatino Linotype" w:cs="Arial"/>
        </w:rPr>
        <w:t xml:space="preserve"> </w:t>
      </w:r>
      <w:r w:rsidR="00FF3111" w:rsidRPr="00A3124A">
        <w:rPr>
          <w:rFonts w:ascii="Palatino Linotype" w:hAnsi="Palatino Linotype" w:cs="Arial"/>
        </w:rPr>
        <w:t>la</w:t>
      </w:r>
      <w:r w:rsidR="00414147" w:rsidRPr="00A3124A">
        <w:rPr>
          <w:rFonts w:ascii="Palatino Linotype" w:hAnsi="Palatino Linotype" w:cs="Arial"/>
        </w:rPr>
        <w:t xml:space="preserve"> </w:t>
      </w:r>
      <w:r w:rsidR="00FF3111" w:rsidRPr="00A3124A">
        <w:rPr>
          <w:rFonts w:ascii="Palatino Linotype" w:hAnsi="Palatino Linotype" w:cs="Arial"/>
        </w:rPr>
        <w:t>Comisionada</w:t>
      </w:r>
      <w:r w:rsidR="00414147" w:rsidRPr="00A3124A">
        <w:rPr>
          <w:rFonts w:ascii="Palatino Linotype" w:hAnsi="Palatino Linotype" w:cs="Arial"/>
        </w:rPr>
        <w:t xml:space="preserve"> </w:t>
      </w:r>
      <w:r w:rsidR="00FF3111" w:rsidRPr="00A3124A">
        <w:rPr>
          <w:rFonts w:ascii="Palatino Linotype" w:hAnsi="Palatino Linotype" w:cs="Arial"/>
        </w:rPr>
        <w:t>Ponente</w:t>
      </w:r>
      <w:r w:rsidR="00414147" w:rsidRPr="00A3124A">
        <w:rPr>
          <w:rFonts w:ascii="Palatino Linotype" w:hAnsi="Palatino Linotype" w:cs="Arial"/>
        </w:rPr>
        <w:t xml:space="preserve"> </w:t>
      </w:r>
      <w:r w:rsidR="00FF3111" w:rsidRPr="00A3124A">
        <w:rPr>
          <w:rFonts w:ascii="Palatino Linotype" w:hAnsi="Palatino Linotype" w:cs="Arial"/>
        </w:rPr>
        <w:t>acordó</w:t>
      </w:r>
      <w:r w:rsidR="00414147" w:rsidRPr="00A3124A">
        <w:rPr>
          <w:rFonts w:ascii="Palatino Linotype" w:hAnsi="Palatino Linotype" w:cs="Arial"/>
        </w:rPr>
        <w:t xml:space="preserve"> </w:t>
      </w:r>
      <w:r w:rsidR="00FF3111" w:rsidRPr="00A3124A">
        <w:rPr>
          <w:rFonts w:ascii="Palatino Linotype" w:hAnsi="Palatino Linotype" w:cs="Arial"/>
        </w:rPr>
        <w:t>el</w:t>
      </w:r>
      <w:r w:rsidR="00414147" w:rsidRPr="00A3124A">
        <w:rPr>
          <w:rFonts w:ascii="Palatino Linotype" w:hAnsi="Palatino Linotype" w:cs="Arial"/>
        </w:rPr>
        <w:t xml:space="preserve"> </w:t>
      </w:r>
      <w:r w:rsidR="00FF3111" w:rsidRPr="00A3124A">
        <w:rPr>
          <w:rFonts w:ascii="Palatino Linotype" w:hAnsi="Palatino Linotype" w:cs="Arial"/>
        </w:rPr>
        <w:t>cierre</w:t>
      </w:r>
      <w:r w:rsidR="00414147" w:rsidRPr="00A3124A">
        <w:rPr>
          <w:rFonts w:ascii="Palatino Linotype" w:hAnsi="Palatino Linotype" w:cs="Arial"/>
        </w:rPr>
        <w:t xml:space="preserve"> </w:t>
      </w:r>
      <w:r w:rsidR="00FF3111" w:rsidRPr="00A3124A">
        <w:rPr>
          <w:rFonts w:ascii="Palatino Linotype" w:hAnsi="Palatino Linotype" w:cs="Arial"/>
        </w:rPr>
        <w:t>de</w:t>
      </w:r>
      <w:r w:rsidR="00414147" w:rsidRPr="00A3124A">
        <w:rPr>
          <w:rFonts w:ascii="Palatino Linotype" w:hAnsi="Palatino Linotype" w:cs="Arial"/>
        </w:rPr>
        <w:t xml:space="preserve"> </w:t>
      </w:r>
      <w:r w:rsidR="00FF3111" w:rsidRPr="00A3124A">
        <w:rPr>
          <w:rFonts w:ascii="Palatino Linotype" w:hAnsi="Palatino Linotype" w:cs="Arial"/>
        </w:rPr>
        <w:t>instrucción</w:t>
      </w:r>
      <w:r w:rsidR="00AB27D9" w:rsidRPr="00A3124A">
        <w:rPr>
          <w:rFonts w:ascii="Palatino Linotype" w:hAnsi="Palatino Linotype" w:cs="Arial"/>
        </w:rPr>
        <w:t>;</w:t>
      </w:r>
      <w:r w:rsidR="00414147" w:rsidRPr="00A3124A">
        <w:rPr>
          <w:rFonts w:ascii="Palatino Linotype" w:hAnsi="Palatino Linotype" w:cs="Arial"/>
        </w:rPr>
        <w:t xml:space="preserve"> </w:t>
      </w:r>
      <w:r w:rsidR="00FF3111" w:rsidRPr="00A3124A">
        <w:rPr>
          <w:rFonts w:ascii="Palatino Linotype" w:hAnsi="Palatino Linotype" w:cs="Arial"/>
        </w:rPr>
        <w:t>así</w:t>
      </w:r>
      <w:r w:rsidR="00414147" w:rsidRPr="00A3124A">
        <w:rPr>
          <w:rFonts w:ascii="Palatino Linotype" w:hAnsi="Palatino Linotype" w:cs="Arial"/>
        </w:rPr>
        <w:t xml:space="preserve"> </w:t>
      </w:r>
      <w:r w:rsidR="00FF3111" w:rsidRPr="00A3124A">
        <w:rPr>
          <w:rFonts w:ascii="Palatino Linotype" w:hAnsi="Palatino Linotype" w:cs="Arial"/>
          <w:lang w:val="es-ES_tradnl"/>
        </w:rPr>
        <w:t>como</w:t>
      </w:r>
      <w:r w:rsidR="00AB27D9" w:rsidRPr="00A3124A">
        <w:rPr>
          <w:rFonts w:ascii="Palatino Linotype" w:hAnsi="Palatino Linotype" w:cs="Arial"/>
          <w:lang w:val="es-ES_tradnl"/>
        </w:rPr>
        <w:t>,</w:t>
      </w:r>
      <w:r w:rsidR="00414147" w:rsidRPr="00A3124A">
        <w:rPr>
          <w:rFonts w:ascii="Palatino Linotype" w:hAnsi="Palatino Linotype" w:cs="Arial"/>
        </w:rPr>
        <w:t xml:space="preserve"> </w:t>
      </w:r>
      <w:r w:rsidR="00FF3111" w:rsidRPr="00A3124A">
        <w:rPr>
          <w:rFonts w:ascii="Palatino Linotype" w:hAnsi="Palatino Linotype" w:cs="Arial"/>
        </w:rPr>
        <w:t>la</w:t>
      </w:r>
      <w:r w:rsidR="00414147" w:rsidRPr="00A3124A">
        <w:rPr>
          <w:rFonts w:ascii="Palatino Linotype" w:hAnsi="Palatino Linotype" w:cs="Arial"/>
        </w:rPr>
        <w:t xml:space="preserve"> </w:t>
      </w:r>
      <w:r w:rsidR="00FF3111" w:rsidRPr="00A3124A">
        <w:rPr>
          <w:rFonts w:ascii="Palatino Linotype" w:hAnsi="Palatino Linotype" w:cs="Arial"/>
        </w:rPr>
        <w:t>remisión</w:t>
      </w:r>
      <w:r w:rsidR="00414147" w:rsidRPr="00A3124A">
        <w:rPr>
          <w:rFonts w:ascii="Palatino Linotype" w:hAnsi="Palatino Linotype" w:cs="Arial"/>
        </w:rPr>
        <w:t xml:space="preserve"> </w:t>
      </w:r>
      <w:r w:rsidR="00FF3111" w:rsidRPr="00A3124A">
        <w:rPr>
          <w:rFonts w:ascii="Palatino Linotype" w:hAnsi="Palatino Linotype" w:cs="Arial"/>
        </w:rPr>
        <w:t>del</w:t>
      </w:r>
      <w:r w:rsidR="00414147" w:rsidRPr="00A3124A">
        <w:rPr>
          <w:rFonts w:ascii="Palatino Linotype" w:hAnsi="Palatino Linotype" w:cs="Arial"/>
        </w:rPr>
        <w:t xml:space="preserve"> </w:t>
      </w:r>
      <w:r w:rsidR="00FF3111" w:rsidRPr="00A3124A">
        <w:rPr>
          <w:rFonts w:ascii="Palatino Linotype" w:hAnsi="Palatino Linotype" w:cs="Arial"/>
        </w:rPr>
        <w:t>mismo</w:t>
      </w:r>
      <w:r w:rsidR="00414147" w:rsidRPr="00A3124A">
        <w:rPr>
          <w:rFonts w:ascii="Palatino Linotype" w:hAnsi="Palatino Linotype" w:cs="Arial"/>
        </w:rPr>
        <w:t xml:space="preserve"> </w:t>
      </w:r>
      <w:r w:rsidR="00FF3111" w:rsidRPr="00A3124A">
        <w:rPr>
          <w:rFonts w:ascii="Palatino Linotype" w:hAnsi="Palatino Linotype" w:cs="Arial"/>
        </w:rPr>
        <w:t>a</w:t>
      </w:r>
      <w:r w:rsidR="00414147" w:rsidRPr="00A3124A">
        <w:rPr>
          <w:rFonts w:ascii="Palatino Linotype" w:hAnsi="Palatino Linotype" w:cs="Arial"/>
        </w:rPr>
        <w:t xml:space="preserve"> </w:t>
      </w:r>
      <w:r w:rsidR="00FF3111" w:rsidRPr="00A3124A">
        <w:rPr>
          <w:rFonts w:ascii="Palatino Linotype" w:hAnsi="Palatino Linotype" w:cs="Arial"/>
        </w:rPr>
        <w:t>efecto</w:t>
      </w:r>
      <w:r w:rsidR="00414147" w:rsidRPr="00A3124A">
        <w:rPr>
          <w:rFonts w:ascii="Palatino Linotype" w:hAnsi="Palatino Linotype" w:cs="Arial"/>
        </w:rPr>
        <w:t xml:space="preserve"> </w:t>
      </w:r>
      <w:r w:rsidR="00FF3111" w:rsidRPr="00A3124A">
        <w:rPr>
          <w:rFonts w:ascii="Palatino Linotype" w:hAnsi="Palatino Linotype" w:cs="Arial"/>
          <w:lang w:val="es-ES_tradnl"/>
        </w:rPr>
        <w:t>de</w:t>
      </w:r>
      <w:r w:rsidR="00414147" w:rsidRPr="00A3124A">
        <w:rPr>
          <w:rFonts w:ascii="Palatino Linotype" w:hAnsi="Palatino Linotype" w:cs="Arial"/>
        </w:rPr>
        <w:t xml:space="preserve"> </w:t>
      </w:r>
      <w:r w:rsidR="00FF3111" w:rsidRPr="00A3124A">
        <w:rPr>
          <w:rFonts w:ascii="Palatino Linotype" w:hAnsi="Palatino Linotype" w:cs="Arial"/>
        </w:rPr>
        <w:t>ser</w:t>
      </w:r>
      <w:r w:rsidR="00414147" w:rsidRPr="00A3124A">
        <w:rPr>
          <w:rFonts w:ascii="Palatino Linotype" w:hAnsi="Palatino Linotype" w:cs="Arial"/>
        </w:rPr>
        <w:t xml:space="preserve"> </w:t>
      </w:r>
      <w:r w:rsidR="00FF3111" w:rsidRPr="00A3124A">
        <w:rPr>
          <w:rFonts w:ascii="Palatino Linotype" w:hAnsi="Palatino Linotype" w:cs="Arial"/>
        </w:rPr>
        <w:t>resuelto,</w:t>
      </w:r>
      <w:r w:rsidR="00414147" w:rsidRPr="00A3124A">
        <w:rPr>
          <w:rFonts w:ascii="Palatino Linotype" w:hAnsi="Palatino Linotype" w:cs="Arial"/>
        </w:rPr>
        <w:t xml:space="preserve"> </w:t>
      </w:r>
      <w:r w:rsidR="00FF3111" w:rsidRPr="00A3124A">
        <w:rPr>
          <w:rFonts w:ascii="Palatino Linotype" w:hAnsi="Palatino Linotype" w:cs="Arial"/>
        </w:rPr>
        <w:t>de</w:t>
      </w:r>
      <w:r w:rsidR="00414147" w:rsidRPr="00A3124A">
        <w:rPr>
          <w:rFonts w:ascii="Palatino Linotype" w:hAnsi="Palatino Linotype" w:cs="Arial"/>
        </w:rPr>
        <w:t xml:space="preserve"> </w:t>
      </w:r>
      <w:r w:rsidR="00FF3111" w:rsidRPr="00A3124A">
        <w:rPr>
          <w:rFonts w:ascii="Palatino Linotype" w:hAnsi="Palatino Linotype" w:cs="Arial"/>
        </w:rPr>
        <w:t>conformidad</w:t>
      </w:r>
      <w:r w:rsidR="00414147" w:rsidRPr="00A3124A">
        <w:rPr>
          <w:rFonts w:ascii="Palatino Linotype" w:hAnsi="Palatino Linotype" w:cs="Arial"/>
        </w:rPr>
        <w:t xml:space="preserve"> </w:t>
      </w:r>
      <w:r w:rsidR="00FF3111" w:rsidRPr="00A3124A">
        <w:rPr>
          <w:rFonts w:ascii="Palatino Linotype" w:hAnsi="Palatino Linotype" w:cs="Arial"/>
        </w:rPr>
        <w:t>con</w:t>
      </w:r>
      <w:r w:rsidR="00414147" w:rsidRPr="00A3124A">
        <w:rPr>
          <w:rFonts w:ascii="Palatino Linotype" w:hAnsi="Palatino Linotype" w:cs="Arial"/>
        </w:rPr>
        <w:t xml:space="preserve"> </w:t>
      </w:r>
      <w:r w:rsidR="00FF3111" w:rsidRPr="00A3124A">
        <w:rPr>
          <w:rFonts w:ascii="Palatino Linotype" w:hAnsi="Palatino Linotype" w:cs="Arial"/>
        </w:rPr>
        <w:t>lo</w:t>
      </w:r>
      <w:r w:rsidR="00414147" w:rsidRPr="00A3124A">
        <w:rPr>
          <w:rFonts w:ascii="Palatino Linotype" w:hAnsi="Palatino Linotype" w:cs="Arial"/>
        </w:rPr>
        <w:t xml:space="preserve"> </w:t>
      </w:r>
      <w:r w:rsidR="00FF3111" w:rsidRPr="00A3124A">
        <w:rPr>
          <w:rFonts w:ascii="Palatino Linotype" w:hAnsi="Palatino Linotype" w:cs="Arial"/>
        </w:rPr>
        <w:t>establecido</w:t>
      </w:r>
      <w:r w:rsidR="00414147" w:rsidRPr="00A3124A">
        <w:rPr>
          <w:rFonts w:ascii="Palatino Linotype" w:hAnsi="Palatino Linotype" w:cs="Arial"/>
        </w:rPr>
        <w:t xml:space="preserve"> </w:t>
      </w:r>
      <w:r w:rsidR="00FF3111" w:rsidRPr="00A3124A">
        <w:rPr>
          <w:rFonts w:ascii="Palatino Linotype" w:hAnsi="Palatino Linotype" w:cs="Arial"/>
        </w:rPr>
        <w:t>en</w:t>
      </w:r>
      <w:r w:rsidR="00414147" w:rsidRPr="00A3124A">
        <w:rPr>
          <w:rFonts w:ascii="Palatino Linotype" w:hAnsi="Palatino Linotype" w:cs="Arial"/>
        </w:rPr>
        <w:t xml:space="preserve"> </w:t>
      </w:r>
      <w:r w:rsidR="00FF3111" w:rsidRPr="00A3124A">
        <w:rPr>
          <w:rFonts w:ascii="Palatino Linotype" w:hAnsi="Palatino Linotype" w:cs="Arial"/>
        </w:rPr>
        <w:t>el</w:t>
      </w:r>
      <w:r w:rsidR="00414147" w:rsidRPr="00A3124A">
        <w:rPr>
          <w:rFonts w:ascii="Palatino Linotype" w:hAnsi="Palatino Linotype" w:cs="Arial"/>
        </w:rPr>
        <w:t xml:space="preserve"> </w:t>
      </w:r>
      <w:r w:rsidR="00FF3111" w:rsidRPr="00A3124A">
        <w:rPr>
          <w:rFonts w:ascii="Palatino Linotype" w:hAnsi="Palatino Linotype" w:cs="Arial"/>
        </w:rPr>
        <w:t>artículo</w:t>
      </w:r>
      <w:r w:rsidR="00414147" w:rsidRPr="00A3124A">
        <w:rPr>
          <w:rFonts w:ascii="Palatino Linotype" w:hAnsi="Palatino Linotype" w:cs="Arial"/>
        </w:rPr>
        <w:t xml:space="preserve"> </w:t>
      </w:r>
      <w:r w:rsidR="00FF3111" w:rsidRPr="00A3124A">
        <w:rPr>
          <w:rFonts w:ascii="Palatino Linotype" w:hAnsi="Palatino Linotype" w:cs="Arial"/>
        </w:rPr>
        <w:t>185</w:t>
      </w:r>
      <w:r w:rsidR="006F1530" w:rsidRPr="00A3124A">
        <w:rPr>
          <w:rFonts w:ascii="Palatino Linotype" w:hAnsi="Palatino Linotype" w:cs="Arial"/>
        </w:rPr>
        <w:t>,</w:t>
      </w:r>
      <w:r w:rsidR="00414147" w:rsidRPr="00A3124A">
        <w:rPr>
          <w:rFonts w:ascii="Palatino Linotype" w:hAnsi="Palatino Linotype" w:cs="Arial"/>
        </w:rPr>
        <w:t xml:space="preserve"> </w:t>
      </w:r>
      <w:r w:rsidR="00FF3111" w:rsidRPr="00A3124A">
        <w:rPr>
          <w:rFonts w:ascii="Palatino Linotype" w:hAnsi="Palatino Linotype" w:cs="Arial"/>
        </w:rPr>
        <w:t>fracciones</w:t>
      </w:r>
      <w:r w:rsidR="00414147" w:rsidRPr="00A3124A">
        <w:rPr>
          <w:rFonts w:ascii="Palatino Linotype" w:hAnsi="Palatino Linotype" w:cs="Arial"/>
        </w:rPr>
        <w:t xml:space="preserve"> </w:t>
      </w:r>
      <w:r w:rsidR="00FF3111" w:rsidRPr="00A3124A">
        <w:rPr>
          <w:rFonts w:ascii="Palatino Linotype" w:hAnsi="Palatino Linotype" w:cs="Arial"/>
        </w:rPr>
        <w:t>VI</w:t>
      </w:r>
      <w:r w:rsidR="00414147" w:rsidRPr="00A3124A">
        <w:rPr>
          <w:rFonts w:ascii="Palatino Linotype" w:hAnsi="Palatino Linotype" w:cs="Arial"/>
        </w:rPr>
        <w:t xml:space="preserve"> </w:t>
      </w:r>
      <w:r w:rsidR="00FF3111" w:rsidRPr="00A3124A">
        <w:rPr>
          <w:rFonts w:ascii="Palatino Linotype" w:hAnsi="Palatino Linotype" w:cs="Arial"/>
        </w:rPr>
        <w:t>y</w:t>
      </w:r>
      <w:r w:rsidR="00414147" w:rsidRPr="00A3124A">
        <w:rPr>
          <w:rFonts w:ascii="Palatino Linotype" w:hAnsi="Palatino Linotype" w:cs="Arial"/>
        </w:rPr>
        <w:t xml:space="preserve"> </w:t>
      </w:r>
      <w:r w:rsidR="00FF3111" w:rsidRPr="00A3124A">
        <w:rPr>
          <w:rFonts w:ascii="Palatino Linotype" w:hAnsi="Palatino Linotype" w:cs="Arial"/>
        </w:rPr>
        <w:t>VIII</w:t>
      </w:r>
      <w:r w:rsidR="00414147" w:rsidRPr="00A3124A">
        <w:rPr>
          <w:rFonts w:ascii="Palatino Linotype" w:hAnsi="Palatino Linotype" w:cs="Arial"/>
        </w:rPr>
        <w:t xml:space="preserve"> </w:t>
      </w:r>
      <w:r w:rsidR="00FF3111" w:rsidRPr="00A3124A">
        <w:rPr>
          <w:rFonts w:ascii="Palatino Linotype" w:hAnsi="Palatino Linotype" w:cs="Arial"/>
        </w:rPr>
        <w:t>de</w:t>
      </w:r>
      <w:r w:rsidR="00414147" w:rsidRPr="00A3124A">
        <w:rPr>
          <w:rFonts w:ascii="Palatino Linotype" w:hAnsi="Palatino Linotype" w:cs="Arial"/>
        </w:rPr>
        <w:t xml:space="preserve"> </w:t>
      </w:r>
      <w:r w:rsidR="00FF3111" w:rsidRPr="00A3124A">
        <w:rPr>
          <w:rFonts w:ascii="Palatino Linotype" w:hAnsi="Palatino Linotype" w:cs="Arial"/>
        </w:rPr>
        <w:t>la</w:t>
      </w:r>
      <w:r w:rsidR="00414147" w:rsidRPr="00A3124A">
        <w:rPr>
          <w:rFonts w:ascii="Palatino Linotype" w:hAnsi="Palatino Linotype" w:cs="Arial"/>
        </w:rPr>
        <w:t xml:space="preserve"> </w:t>
      </w:r>
      <w:r w:rsidR="00FF3111" w:rsidRPr="00A3124A">
        <w:rPr>
          <w:rFonts w:ascii="Palatino Linotype" w:hAnsi="Palatino Linotype" w:cs="Arial"/>
        </w:rPr>
        <w:t>Ley</w:t>
      </w:r>
      <w:r w:rsidR="00414147" w:rsidRPr="00A3124A">
        <w:rPr>
          <w:rFonts w:ascii="Palatino Linotype" w:hAnsi="Palatino Linotype" w:cs="Arial"/>
        </w:rPr>
        <w:t xml:space="preserve"> </w:t>
      </w:r>
      <w:r w:rsidR="00FF3111" w:rsidRPr="00A3124A">
        <w:rPr>
          <w:rFonts w:ascii="Palatino Linotype" w:hAnsi="Palatino Linotype" w:cs="Arial"/>
        </w:rPr>
        <w:t>de</w:t>
      </w:r>
      <w:r w:rsidR="00414147" w:rsidRPr="00A3124A">
        <w:rPr>
          <w:rFonts w:ascii="Palatino Linotype" w:hAnsi="Palatino Linotype" w:cs="Arial"/>
        </w:rPr>
        <w:t xml:space="preserve"> </w:t>
      </w:r>
      <w:r w:rsidR="00FF3111" w:rsidRPr="00A3124A">
        <w:rPr>
          <w:rFonts w:ascii="Palatino Linotype" w:hAnsi="Palatino Linotype" w:cs="Arial"/>
        </w:rPr>
        <w:t>Transparencia</w:t>
      </w:r>
      <w:r w:rsidR="00414147" w:rsidRPr="00A3124A">
        <w:rPr>
          <w:rFonts w:ascii="Palatino Linotype" w:hAnsi="Palatino Linotype" w:cs="Arial"/>
        </w:rPr>
        <w:t xml:space="preserve"> </w:t>
      </w:r>
      <w:r w:rsidR="00FF3111" w:rsidRPr="00A3124A">
        <w:rPr>
          <w:rFonts w:ascii="Palatino Linotype" w:hAnsi="Palatino Linotype" w:cs="Arial"/>
        </w:rPr>
        <w:t>y</w:t>
      </w:r>
      <w:r w:rsidR="00414147" w:rsidRPr="00A3124A">
        <w:rPr>
          <w:rFonts w:ascii="Palatino Linotype" w:hAnsi="Palatino Linotype" w:cs="Arial"/>
        </w:rPr>
        <w:t xml:space="preserve"> </w:t>
      </w:r>
      <w:r w:rsidR="00FF3111" w:rsidRPr="00A3124A">
        <w:rPr>
          <w:rFonts w:ascii="Palatino Linotype" w:hAnsi="Palatino Linotype" w:cs="Arial"/>
        </w:rPr>
        <w:t>Acceso</w:t>
      </w:r>
      <w:r w:rsidR="00414147" w:rsidRPr="00A3124A">
        <w:rPr>
          <w:rFonts w:ascii="Palatino Linotype" w:hAnsi="Palatino Linotype" w:cs="Arial"/>
        </w:rPr>
        <w:t xml:space="preserve"> </w:t>
      </w:r>
      <w:r w:rsidR="00FF3111" w:rsidRPr="00A3124A">
        <w:rPr>
          <w:rFonts w:ascii="Palatino Linotype" w:hAnsi="Palatino Linotype" w:cs="Arial"/>
        </w:rPr>
        <w:t>a</w:t>
      </w:r>
      <w:r w:rsidR="00414147" w:rsidRPr="00A3124A">
        <w:rPr>
          <w:rFonts w:ascii="Palatino Linotype" w:hAnsi="Palatino Linotype" w:cs="Arial"/>
        </w:rPr>
        <w:t xml:space="preserve"> </w:t>
      </w:r>
      <w:r w:rsidR="00FF3111" w:rsidRPr="00A3124A">
        <w:rPr>
          <w:rFonts w:ascii="Palatino Linotype" w:hAnsi="Palatino Linotype" w:cs="Arial"/>
        </w:rPr>
        <w:t>la</w:t>
      </w:r>
      <w:r w:rsidR="00414147" w:rsidRPr="00A3124A">
        <w:rPr>
          <w:rFonts w:ascii="Palatino Linotype" w:hAnsi="Palatino Linotype" w:cs="Arial"/>
        </w:rPr>
        <w:t xml:space="preserve"> </w:t>
      </w:r>
      <w:r w:rsidR="00FF3111" w:rsidRPr="00A3124A">
        <w:rPr>
          <w:rFonts w:ascii="Palatino Linotype" w:hAnsi="Palatino Linotype" w:cs="Arial"/>
        </w:rPr>
        <w:t>Información</w:t>
      </w:r>
      <w:r w:rsidR="00414147" w:rsidRPr="00A3124A">
        <w:rPr>
          <w:rFonts w:ascii="Palatino Linotype" w:hAnsi="Palatino Linotype" w:cs="Arial"/>
        </w:rPr>
        <w:t xml:space="preserve"> </w:t>
      </w:r>
      <w:r w:rsidR="00FF3111" w:rsidRPr="00A3124A">
        <w:rPr>
          <w:rFonts w:ascii="Palatino Linotype" w:hAnsi="Palatino Linotype" w:cs="Arial"/>
        </w:rPr>
        <w:t>Pública</w:t>
      </w:r>
      <w:r w:rsidR="00414147" w:rsidRPr="00A3124A">
        <w:rPr>
          <w:rFonts w:ascii="Palatino Linotype" w:hAnsi="Palatino Linotype" w:cs="Arial"/>
        </w:rPr>
        <w:t xml:space="preserve"> </w:t>
      </w:r>
      <w:r w:rsidR="00FF3111" w:rsidRPr="00A3124A">
        <w:rPr>
          <w:rFonts w:ascii="Palatino Linotype" w:hAnsi="Palatino Linotype" w:cs="Arial"/>
        </w:rPr>
        <w:t>del</w:t>
      </w:r>
      <w:r w:rsidR="00414147" w:rsidRPr="00A3124A">
        <w:rPr>
          <w:rFonts w:ascii="Palatino Linotype" w:hAnsi="Palatino Linotype" w:cs="Arial"/>
        </w:rPr>
        <w:t xml:space="preserve"> </w:t>
      </w:r>
      <w:r w:rsidR="00FF3111" w:rsidRPr="00A3124A">
        <w:rPr>
          <w:rFonts w:ascii="Palatino Linotype" w:hAnsi="Palatino Linotype" w:cs="Arial"/>
        </w:rPr>
        <w:t>Estado</w:t>
      </w:r>
      <w:r w:rsidR="00414147" w:rsidRPr="00A3124A">
        <w:rPr>
          <w:rFonts w:ascii="Palatino Linotype" w:hAnsi="Palatino Linotype" w:cs="Arial"/>
        </w:rPr>
        <w:t xml:space="preserve"> </w:t>
      </w:r>
      <w:r w:rsidR="00FF3111" w:rsidRPr="00A3124A">
        <w:rPr>
          <w:rFonts w:ascii="Palatino Linotype" w:hAnsi="Palatino Linotype" w:cs="Arial"/>
        </w:rPr>
        <w:t>de</w:t>
      </w:r>
      <w:r w:rsidR="00414147" w:rsidRPr="00A3124A">
        <w:rPr>
          <w:rFonts w:ascii="Palatino Linotype" w:hAnsi="Palatino Linotype" w:cs="Arial"/>
        </w:rPr>
        <w:t xml:space="preserve"> </w:t>
      </w:r>
      <w:r w:rsidR="00FF3111" w:rsidRPr="00A3124A">
        <w:rPr>
          <w:rFonts w:ascii="Palatino Linotype" w:hAnsi="Palatino Linotype" w:cs="Arial"/>
        </w:rPr>
        <w:t>México</w:t>
      </w:r>
      <w:r w:rsidR="00414147" w:rsidRPr="00A3124A">
        <w:rPr>
          <w:rFonts w:ascii="Palatino Linotype" w:hAnsi="Palatino Linotype" w:cs="Arial"/>
        </w:rPr>
        <w:t xml:space="preserve"> </w:t>
      </w:r>
      <w:r w:rsidR="00FF3111" w:rsidRPr="00A3124A">
        <w:rPr>
          <w:rFonts w:ascii="Palatino Linotype" w:hAnsi="Palatino Linotype" w:cs="Arial"/>
        </w:rPr>
        <w:t>y</w:t>
      </w:r>
      <w:r w:rsidR="00414147" w:rsidRPr="00A3124A">
        <w:rPr>
          <w:rFonts w:ascii="Palatino Linotype" w:hAnsi="Palatino Linotype" w:cs="Arial"/>
        </w:rPr>
        <w:t xml:space="preserve"> </w:t>
      </w:r>
      <w:r w:rsidR="00FF3111" w:rsidRPr="00A3124A">
        <w:rPr>
          <w:rFonts w:ascii="Palatino Linotype" w:hAnsi="Palatino Linotype" w:cs="Arial"/>
        </w:rPr>
        <w:t>Municipios</w:t>
      </w:r>
      <w:r w:rsidR="0069412E" w:rsidRPr="00A3124A">
        <w:rPr>
          <w:rFonts w:ascii="Palatino Linotype" w:hAnsi="Palatino Linotype" w:cs="Arial"/>
        </w:rPr>
        <w:t>.</w:t>
      </w:r>
    </w:p>
    <w:p w:rsidR="0069412E" w:rsidRPr="00A3124A"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A3124A">
        <w:rPr>
          <w:rFonts w:ascii="Palatino Linotype" w:eastAsia="Calibri" w:hAnsi="Palatino Linotype"/>
          <w:szCs w:val="22"/>
          <w:lang w:eastAsia="en-US"/>
        </w:rPr>
        <w:t xml:space="preserve">En fecha </w:t>
      </w:r>
      <w:r w:rsidR="006D7D4E" w:rsidRPr="00A3124A">
        <w:rPr>
          <w:rFonts w:ascii="Palatino Linotype" w:eastAsia="Calibri" w:hAnsi="Palatino Linotype"/>
          <w:szCs w:val="22"/>
          <w:lang w:eastAsia="en-US"/>
        </w:rPr>
        <w:t>nueve</w:t>
      </w:r>
      <w:r w:rsidR="005172A0" w:rsidRPr="00A3124A">
        <w:rPr>
          <w:rFonts w:ascii="Palatino Linotype" w:eastAsia="Calibri" w:hAnsi="Palatino Linotype"/>
          <w:szCs w:val="22"/>
          <w:lang w:eastAsia="en-US"/>
        </w:rPr>
        <w:t xml:space="preserve"> de agosto</w:t>
      </w:r>
      <w:r w:rsidRPr="00A3124A">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A3124A"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A3124A">
        <w:rPr>
          <w:rFonts w:ascii="Palatino Linotype" w:hAnsi="Palatino Linotype"/>
          <w:b/>
          <w:bCs/>
          <w:spacing w:val="60"/>
          <w:sz w:val="28"/>
        </w:rPr>
        <w:t>CONSIDERANDO</w:t>
      </w:r>
    </w:p>
    <w:p w:rsidR="00BE201E" w:rsidRPr="00A3124A"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A3124A">
        <w:rPr>
          <w:rFonts w:ascii="Palatino Linotype" w:hAnsi="Palatino Linotype"/>
          <w:b/>
        </w:rPr>
        <w:t>Competencia</w:t>
      </w:r>
      <w:r w:rsidRPr="00A3124A">
        <w:rPr>
          <w:rFonts w:ascii="Palatino Linotype" w:hAnsi="Palatino Linotype"/>
        </w:rPr>
        <w:t>.</w:t>
      </w:r>
      <w:r w:rsidR="00414147" w:rsidRPr="00A3124A">
        <w:rPr>
          <w:rFonts w:ascii="Palatino Linotype" w:hAnsi="Palatino Linotype"/>
          <w:b/>
        </w:rPr>
        <w:t xml:space="preserve"> </w:t>
      </w:r>
      <w:r w:rsidR="00BE201E" w:rsidRPr="00A3124A">
        <w:rPr>
          <w:rFonts w:ascii="Palatino Linotype" w:hAnsi="Palatino Linotype"/>
        </w:rPr>
        <w:t>Este</w:t>
      </w:r>
      <w:r w:rsidR="00414147" w:rsidRPr="00A3124A">
        <w:rPr>
          <w:rFonts w:ascii="Palatino Linotype" w:hAnsi="Palatino Linotype"/>
        </w:rPr>
        <w:t xml:space="preserve"> </w:t>
      </w:r>
      <w:r w:rsidR="00BE201E" w:rsidRPr="00A3124A">
        <w:rPr>
          <w:rFonts w:ascii="Palatino Linotype" w:hAnsi="Palatino Linotype"/>
        </w:rPr>
        <w:t>Instituto</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Transparencia,</w:t>
      </w:r>
      <w:r w:rsidR="00414147" w:rsidRPr="00A3124A">
        <w:rPr>
          <w:rFonts w:ascii="Palatino Linotype" w:hAnsi="Palatino Linotype"/>
        </w:rPr>
        <w:t xml:space="preserve"> </w:t>
      </w:r>
      <w:r w:rsidR="00BE201E" w:rsidRPr="00A3124A">
        <w:rPr>
          <w:rFonts w:ascii="Palatino Linotype" w:hAnsi="Palatino Linotype"/>
        </w:rPr>
        <w:t>Acceso</w:t>
      </w:r>
      <w:r w:rsidR="00414147" w:rsidRPr="00A3124A">
        <w:rPr>
          <w:rFonts w:ascii="Palatino Linotype" w:hAnsi="Palatino Linotype"/>
        </w:rPr>
        <w:t xml:space="preserve"> </w:t>
      </w:r>
      <w:r w:rsidR="00BE201E" w:rsidRPr="00A3124A">
        <w:rPr>
          <w:rFonts w:ascii="Palatino Linotype" w:hAnsi="Palatino Linotype"/>
        </w:rPr>
        <w:t>a</w:t>
      </w:r>
      <w:r w:rsidR="00414147" w:rsidRPr="00A3124A">
        <w:rPr>
          <w:rFonts w:ascii="Palatino Linotype" w:hAnsi="Palatino Linotype"/>
        </w:rPr>
        <w:t xml:space="preserve"> </w:t>
      </w:r>
      <w:r w:rsidR="00BE201E" w:rsidRPr="00A3124A">
        <w:rPr>
          <w:rFonts w:ascii="Palatino Linotype" w:hAnsi="Palatino Linotype"/>
        </w:rPr>
        <w:t>la</w:t>
      </w:r>
      <w:r w:rsidR="00414147" w:rsidRPr="00A3124A">
        <w:rPr>
          <w:rFonts w:ascii="Palatino Linotype" w:hAnsi="Palatino Linotype"/>
        </w:rPr>
        <w:t xml:space="preserve"> </w:t>
      </w:r>
      <w:r w:rsidR="00BE201E" w:rsidRPr="00A3124A">
        <w:rPr>
          <w:rFonts w:ascii="Palatino Linotype" w:hAnsi="Palatino Linotype"/>
        </w:rPr>
        <w:t>Información</w:t>
      </w:r>
      <w:r w:rsidR="00414147" w:rsidRPr="00A3124A">
        <w:rPr>
          <w:rFonts w:ascii="Palatino Linotype" w:hAnsi="Palatino Linotype"/>
        </w:rPr>
        <w:t xml:space="preserve"> </w:t>
      </w:r>
      <w:r w:rsidR="00BE201E" w:rsidRPr="00A3124A">
        <w:rPr>
          <w:rFonts w:ascii="Palatino Linotype" w:hAnsi="Palatino Linotype"/>
        </w:rPr>
        <w:t>Pública</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Protección</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Datos</w:t>
      </w:r>
      <w:r w:rsidR="00414147" w:rsidRPr="00A3124A">
        <w:rPr>
          <w:rFonts w:ascii="Palatino Linotype" w:hAnsi="Palatino Linotype"/>
        </w:rPr>
        <w:t xml:space="preserve"> </w:t>
      </w:r>
      <w:r w:rsidR="00BE201E" w:rsidRPr="00A3124A">
        <w:rPr>
          <w:rFonts w:ascii="Palatino Linotype" w:hAnsi="Palatino Linotype"/>
        </w:rPr>
        <w:t>Personales</w:t>
      </w:r>
      <w:r w:rsidR="00414147" w:rsidRPr="00A3124A">
        <w:rPr>
          <w:rFonts w:ascii="Palatino Linotype" w:hAnsi="Palatino Linotype"/>
        </w:rPr>
        <w:t xml:space="preserve"> </w:t>
      </w:r>
      <w:r w:rsidR="00BE201E" w:rsidRPr="00A3124A">
        <w:rPr>
          <w:rFonts w:ascii="Palatino Linotype" w:hAnsi="Palatino Linotype"/>
        </w:rPr>
        <w:t>del</w:t>
      </w:r>
      <w:r w:rsidR="00414147" w:rsidRPr="00A3124A">
        <w:rPr>
          <w:rFonts w:ascii="Palatino Linotype" w:hAnsi="Palatino Linotype"/>
        </w:rPr>
        <w:t xml:space="preserve"> </w:t>
      </w:r>
      <w:r w:rsidR="00BE201E" w:rsidRPr="00A3124A">
        <w:rPr>
          <w:rFonts w:ascii="Palatino Linotype" w:hAnsi="Palatino Linotype"/>
        </w:rPr>
        <w:t>Estado</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México</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Municipios,</w:t>
      </w:r>
      <w:r w:rsidR="00414147" w:rsidRPr="00A3124A">
        <w:rPr>
          <w:rFonts w:ascii="Palatino Linotype" w:hAnsi="Palatino Linotype"/>
        </w:rPr>
        <w:t xml:space="preserve"> </w:t>
      </w:r>
      <w:r w:rsidR="00BE201E" w:rsidRPr="00A3124A">
        <w:rPr>
          <w:rFonts w:ascii="Palatino Linotype" w:hAnsi="Palatino Linotype"/>
        </w:rPr>
        <w:t>es</w:t>
      </w:r>
      <w:r w:rsidR="00414147" w:rsidRPr="00A3124A">
        <w:rPr>
          <w:rFonts w:ascii="Palatino Linotype" w:hAnsi="Palatino Linotype"/>
        </w:rPr>
        <w:t xml:space="preserve"> </w:t>
      </w:r>
      <w:r w:rsidR="00BE201E" w:rsidRPr="00A3124A">
        <w:rPr>
          <w:rFonts w:ascii="Palatino Linotype" w:hAnsi="Palatino Linotype"/>
        </w:rPr>
        <w:t>competente</w:t>
      </w:r>
      <w:r w:rsidR="00414147" w:rsidRPr="00A3124A">
        <w:rPr>
          <w:rFonts w:ascii="Palatino Linotype" w:hAnsi="Palatino Linotype"/>
        </w:rPr>
        <w:t xml:space="preserve"> </w:t>
      </w:r>
      <w:r w:rsidR="00BE201E" w:rsidRPr="00A3124A">
        <w:rPr>
          <w:rFonts w:ascii="Palatino Linotype" w:hAnsi="Palatino Linotype"/>
        </w:rPr>
        <w:t>para</w:t>
      </w:r>
      <w:r w:rsidR="00414147" w:rsidRPr="00A3124A">
        <w:rPr>
          <w:rFonts w:ascii="Palatino Linotype" w:hAnsi="Palatino Linotype"/>
        </w:rPr>
        <w:t xml:space="preserve"> </w:t>
      </w:r>
      <w:r w:rsidR="00BE201E" w:rsidRPr="00A3124A">
        <w:rPr>
          <w:rFonts w:ascii="Palatino Linotype" w:hAnsi="Palatino Linotype"/>
        </w:rPr>
        <w:t>conocer</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resolver</w:t>
      </w:r>
      <w:r w:rsidR="00414147" w:rsidRPr="00A3124A">
        <w:rPr>
          <w:rFonts w:ascii="Palatino Linotype" w:hAnsi="Palatino Linotype"/>
        </w:rPr>
        <w:t xml:space="preserve"> </w:t>
      </w:r>
      <w:r w:rsidR="00BE201E" w:rsidRPr="00A3124A">
        <w:rPr>
          <w:rFonts w:ascii="Palatino Linotype" w:hAnsi="Palatino Linotype"/>
        </w:rPr>
        <w:t>el</w:t>
      </w:r>
      <w:r w:rsidR="00414147" w:rsidRPr="00A3124A">
        <w:rPr>
          <w:rFonts w:ascii="Palatino Linotype" w:hAnsi="Palatino Linotype"/>
        </w:rPr>
        <w:t xml:space="preserve"> </w:t>
      </w:r>
      <w:r w:rsidR="00BE201E" w:rsidRPr="00A3124A">
        <w:rPr>
          <w:rFonts w:ascii="Palatino Linotype" w:hAnsi="Palatino Linotype"/>
        </w:rPr>
        <w:t>presente</w:t>
      </w:r>
      <w:r w:rsidR="00414147" w:rsidRPr="00A3124A">
        <w:rPr>
          <w:rFonts w:ascii="Palatino Linotype" w:hAnsi="Palatino Linotype"/>
        </w:rPr>
        <w:t xml:space="preserve"> </w:t>
      </w:r>
      <w:r w:rsidR="00BE201E" w:rsidRPr="00A3124A">
        <w:rPr>
          <w:rFonts w:ascii="Palatino Linotype" w:hAnsi="Palatino Linotype"/>
        </w:rPr>
        <w:t>recurso,</w:t>
      </w:r>
      <w:r w:rsidR="00414147" w:rsidRPr="00A3124A">
        <w:rPr>
          <w:rFonts w:ascii="Palatino Linotype" w:hAnsi="Palatino Linotype"/>
        </w:rPr>
        <w:t xml:space="preserve"> </w:t>
      </w:r>
      <w:r w:rsidR="00BE201E" w:rsidRPr="00A3124A">
        <w:rPr>
          <w:rFonts w:ascii="Palatino Linotype" w:hAnsi="Palatino Linotype"/>
        </w:rPr>
        <w:t>conforme</w:t>
      </w:r>
      <w:r w:rsidR="00414147" w:rsidRPr="00A3124A">
        <w:rPr>
          <w:rFonts w:ascii="Palatino Linotype" w:hAnsi="Palatino Linotype"/>
        </w:rPr>
        <w:t xml:space="preserve"> </w:t>
      </w:r>
      <w:r w:rsidR="00BE201E" w:rsidRPr="00A3124A">
        <w:rPr>
          <w:rFonts w:ascii="Palatino Linotype" w:hAnsi="Palatino Linotype"/>
        </w:rPr>
        <w:t>a</w:t>
      </w:r>
      <w:r w:rsidR="00414147" w:rsidRPr="00A3124A">
        <w:rPr>
          <w:rFonts w:ascii="Palatino Linotype" w:hAnsi="Palatino Linotype"/>
        </w:rPr>
        <w:t xml:space="preserve"> </w:t>
      </w:r>
      <w:r w:rsidR="00BE201E" w:rsidRPr="00A3124A">
        <w:rPr>
          <w:rFonts w:ascii="Palatino Linotype" w:hAnsi="Palatino Linotype"/>
        </w:rPr>
        <w:t>lo</w:t>
      </w:r>
      <w:r w:rsidR="00414147" w:rsidRPr="00A3124A">
        <w:rPr>
          <w:rFonts w:ascii="Palatino Linotype" w:hAnsi="Palatino Linotype"/>
        </w:rPr>
        <w:t xml:space="preserve"> </w:t>
      </w:r>
      <w:r w:rsidR="00BE201E" w:rsidRPr="00A3124A">
        <w:rPr>
          <w:rFonts w:ascii="Palatino Linotype" w:hAnsi="Palatino Linotype"/>
        </w:rPr>
        <w:t>dispuesto</w:t>
      </w:r>
      <w:r w:rsidR="00414147" w:rsidRPr="00A3124A">
        <w:rPr>
          <w:rFonts w:ascii="Palatino Linotype" w:hAnsi="Palatino Linotype"/>
        </w:rPr>
        <w:t xml:space="preserve"> </w:t>
      </w:r>
      <w:r w:rsidR="00BE201E" w:rsidRPr="00A3124A">
        <w:rPr>
          <w:rFonts w:ascii="Palatino Linotype" w:hAnsi="Palatino Linotype"/>
        </w:rPr>
        <w:t>en</w:t>
      </w:r>
      <w:r w:rsidR="00414147" w:rsidRPr="00A3124A">
        <w:rPr>
          <w:rFonts w:ascii="Palatino Linotype" w:hAnsi="Palatino Linotype"/>
        </w:rPr>
        <w:t xml:space="preserve"> </w:t>
      </w:r>
      <w:r w:rsidR="00BE201E" w:rsidRPr="00A3124A">
        <w:rPr>
          <w:rFonts w:ascii="Palatino Linotype" w:hAnsi="Palatino Linotype"/>
        </w:rPr>
        <w:t>el</w:t>
      </w:r>
      <w:r w:rsidR="00414147" w:rsidRPr="00A3124A">
        <w:rPr>
          <w:rFonts w:ascii="Palatino Linotype" w:hAnsi="Palatino Linotype"/>
        </w:rPr>
        <w:t xml:space="preserve"> </w:t>
      </w:r>
      <w:r w:rsidR="00BE201E" w:rsidRPr="00A3124A">
        <w:rPr>
          <w:rFonts w:ascii="Palatino Linotype" w:hAnsi="Palatino Linotype"/>
        </w:rPr>
        <w:lastRenderedPageBreak/>
        <w:t>artículo</w:t>
      </w:r>
      <w:r w:rsidR="00414147" w:rsidRPr="00A3124A">
        <w:rPr>
          <w:rFonts w:ascii="Palatino Linotype" w:hAnsi="Palatino Linotype"/>
        </w:rPr>
        <w:t xml:space="preserve"> </w:t>
      </w:r>
      <w:r w:rsidR="00BE201E" w:rsidRPr="00A3124A">
        <w:rPr>
          <w:rFonts w:ascii="Palatino Linotype" w:hAnsi="Palatino Linotype"/>
        </w:rPr>
        <w:t>6,</w:t>
      </w:r>
      <w:r w:rsidR="00414147" w:rsidRPr="00A3124A">
        <w:rPr>
          <w:rFonts w:ascii="Palatino Linotype" w:hAnsi="Palatino Linotype"/>
        </w:rPr>
        <w:t xml:space="preserve"> </w:t>
      </w:r>
      <w:r w:rsidR="00BE201E" w:rsidRPr="00A3124A">
        <w:rPr>
          <w:rFonts w:ascii="Palatino Linotype" w:hAnsi="Palatino Linotype"/>
        </w:rPr>
        <w:t>Apartado</w:t>
      </w:r>
      <w:r w:rsidR="00414147" w:rsidRPr="00A3124A">
        <w:rPr>
          <w:rFonts w:ascii="Palatino Linotype" w:hAnsi="Palatino Linotype"/>
        </w:rPr>
        <w:t xml:space="preserve"> </w:t>
      </w:r>
      <w:r w:rsidR="00BE201E" w:rsidRPr="00A3124A">
        <w:rPr>
          <w:rFonts w:ascii="Palatino Linotype" w:hAnsi="Palatino Linotype"/>
        </w:rPr>
        <w:t>A,</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la</w:t>
      </w:r>
      <w:r w:rsidR="00414147" w:rsidRPr="00A3124A">
        <w:rPr>
          <w:rFonts w:ascii="Palatino Linotype" w:hAnsi="Palatino Linotype"/>
        </w:rPr>
        <w:t xml:space="preserve"> </w:t>
      </w:r>
      <w:r w:rsidR="00BE201E" w:rsidRPr="00A3124A">
        <w:rPr>
          <w:rFonts w:ascii="Palatino Linotype" w:hAnsi="Palatino Linotype"/>
        </w:rPr>
        <w:t>Constitución</w:t>
      </w:r>
      <w:r w:rsidR="00414147" w:rsidRPr="00A3124A">
        <w:rPr>
          <w:rFonts w:ascii="Palatino Linotype" w:hAnsi="Palatino Linotype"/>
        </w:rPr>
        <w:t xml:space="preserve"> </w:t>
      </w:r>
      <w:r w:rsidR="00BE201E" w:rsidRPr="00A3124A">
        <w:rPr>
          <w:rFonts w:ascii="Palatino Linotype" w:hAnsi="Palatino Linotype"/>
        </w:rPr>
        <w:t>Política</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los</w:t>
      </w:r>
      <w:r w:rsidR="00414147" w:rsidRPr="00A3124A">
        <w:rPr>
          <w:rFonts w:ascii="Palatino Linotype" w:hAnsi="Palatino Linotype"/>
        </w:rPr>
        <w:t xml:space="preserve"> </w:t>
      </w:r>
      <w:r w:rsidR="00BE201E" w:rsidRPr="00A3124A">
        <w:rPr>
          <w:rFonts w:ascii="Palatino Linotype" w:hAnsi="Palatino Linotype"/>
        </w:rPr>
        <w:t>Estados</w:t>
      </w:r>
      <w:r w:rsidR="00414147" w:rsidRPr="00A3124A">
        <w:rPr>
          <w:rFonts w:ascii="Palatino Linotype" w:hAnsi="Palatino Linotype"/>
        </w:rPr>
        <w:t xml:space="preserve"> </w:t>
      </w:r>
      <w:r w:rsidR="00BE201E" w:rsidRPr="00A3124A">
        <w:rPr>
          <w:rFonts w:ascii="Palatino Linotype" w:hAnsi="Palatino Linotype"/>
        </w:rPr>
        <w:t>Unidos</w:t>
      </w:r>
      <w:r w:rsidR="00414147" w:rsidRPr="00A3124A">
        <w:rPr>
          <w:rFonts w:ascii="Palatino Linotype" w:hAnsi="Palatino Linotype"/>
        </w:rPr>
        <w:t xml:space="preserve"> </w:t>
      </w:r>
      <w:r w:rsidR="00BE201E" w:rsidRPr="00A3124A">
        <w:rPr>
          <w:rFonts w:ascii="Palatino Linotype" w:hAnsi="Palatino Linotype"/>
        </w:rPr>
        <w:t>Mexicanos;</w:t>
      </w:r>
      <w:r w:rsidR="00414147" w:rsidRPr="00A3124A">
        <w:rPr>
          <w:rFonts w:ascii="Palatino Linotype" w:hAnsi="Palatino Linotype"/>
        </w:rPr>
        <w:t xml:space="preserve"> </w:t>
      </w:r>
      <w:r w:rsidR="00BE201E" w:rsidRPr="00A3124A">
        <w:rPr>
          <w:rFonts w:ascii="Palatino Linotype" w:hAnsi="Palatino Linotype"/>
        </w:rPr>
        <w:t>el</w:t>
      </w:r>
      <w:r w:rsidR="00414147" w:rsidRPr="00A3124A">
        <w:rPr>
          <w:rFonts w:ascii="Palatino Linotype" w:hAnsi="Palatino Linotype"/>
        </w:rPr>
        <w:t xml:space="preserve"> </w:t>
      </w:r>
      <w:r w:rsidR="00BE201E" w:rsidRPr="00A3124A">
        <w:rPr>
          <w:rFonts w:ascii="Palatino Linotype" w:hAnsi="Palatino Linotype"/>
        </w:rPr>
        <w:t>artículo</w:t>
      </w:r>
      <w:r w:rsidR="00414147" w:rsidRPr="00A3124A">
        <w:rPr>
          <w:rFonts w:ascii="Palatino Linotype" w:hAnsi="Palatino Linotype"/>
        </w:rPr>
        <w:t xml:space="preserve"> </w:t>
      </w:r>
      <w:r w:rsidR="00BE201E" w:rsidRPr="00A3124A">
        <w:rPr>
          <w:rFonts w:ascii="Palatino Linotype" w:hAnsi="Palatino Linotype"/>
        </w:rPr>
        <w:t>5,</w:t>
      </w:r>
      <w:r w:rsidR="00414147" w:rsidRPr="00A3124A">
        <w:rPr>
          <w:rFonts w:ascii="Palatino Linotype" w:hAnsi="Palatino Linotype"/>
        </w:rPr>
        <w:t xml:space="preserve"> </w:t>
      </w:r>
      <w:r w:rsidR="00BE201E" w:rsidRPr="00A3124A">
        <w:rPr>
          <w:rFonts w:ascii="Palatino Linotype" w:hAnsi="Palatino Linotype"/>
        </w:rPr>
        <w:t>párrafos</w:t>
      </w:r>
      <w:r w:rsidR="00414147" w:rsidRPr="00A3124A">
        <w:rPr>
          <w:rFonts w:ascii="Palatino Linotype" w:hAnsi="Palatino Linotype"/>
        </w:rPr>
        <w:t xml:space="preserve"> </w:t>
      </w:r>
      <w:r w:rsidR="00BE201E" w:rsidRPr="00A3124A">
        <w:rPr>
          <w:rFonts w:ascii="Palatino Linotype" w:hAnsi="Palatino Linotype"/>
        </w:rPr>
        <w:t>vigésimo</w:t>
      </w:r>
      <w:r w:rsidR="009B7E69" w:rsidRPr="00A3124A">
        <w:rPr>
          <w:rFonts w:ascii="Palatino Linotype" w:hAnsi="Palatino Linotype"/>
        </w:rPr>
        <w:t xml:space="preserve"> segundo</w:t>
      </w:r>
      <w:r w:rsidR="00BE201E" w:rsidRPr="00A3124A">
        <w:rPr>
          <w:rFonts w:ascii="Palatino Linotype" w:hAnsi="Palatino Linotype"/>
        </w:rPr>
        <w:t>,</w:t>
      </w:r>
      <w:r w:rsidR="00414147" w:rsidRPr="00A3124A">
        <w:rPr>
          <w:rFonts w:ascii="Palatino Linotype" w:hAnsi="Palatino Linotype"/>
        </w:rPr>
        <w:t xml:space="preserve"> </w:t>
      </w:r>
      <w:r w:rsidR="00BE201E" w:rsidRPr="00A3124A">
        <w:rPr>
          <w:rFonts w:ascii="Palatino Linotype" w:hAnsi="Palatino Linotype"/>
        </w:rPr>
        <w:t>vigésimo</w:t>
      </w:r>
      <w:r w:rsidR="00414147" w:rsidRPr="00A3124A">
        <w:rPr>
          <w:rFonts w:ascii="Palatino Linotype" w:hAnsi="Palatino Linotype"/>
        </w:rPr>
        <w:t xml:space="preserve"> </w:t>
      </w:r>
      <w:r w:rsidR="009B7E69" w:rsidRPr="00A3124A">
        <w:rPr>
          <w:rFonts w:ascii="Palatino Linotype" w:hAnsi="Palatino Linotype"/>
        </w:rPr>
        <w:t>tercero</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vigésimo</w:t>
      </w:r>
      <w:r w:rsidR="00414147" w:rsidRPr="00A3124A">
        <w:rPr>
          <w:rFonts w:ascii="Palatino Linotype" w:hAnsi="Palatino Linotype"/>
        </w:rPr>
        <w:t xml:space="preserve"> </w:t>
      </w:r>
      <w:r w:rsidR="009B7E69" w:rsidRPr="00A3124A">
        <w:rPr>
          <w:rFonts w:ascii="Palatino Linotype" w:hAnsi="Palatino Linotype"/>
        </w:rPr>
        <w:t>cuarto</w:t>
      </w:r>
      <w:r w:rsidR="00BE201E" w:rsidRPr="00A3124A">
        <w:rPr>
          <w:rFonts w:ascii="Palatino Linotype" w:hAnsi="Palatino Linotype"/>
        </w:rPr>
        <w:t>,</w:t>
      </w:r>
      <w:r w:rsidR="00414147" w:rsidRPr="00A3124A">
        <w:rPr>
          <w:rFonts w:ascii="Palatino Linotype" w:hAnsi="Palatino Linotype"/>
        </w:rPr>
        <w:t xml:space="preserve"> </w:t>
      </w:r>
      <w:r w:rsidR="00BE201E" w:rsidRPr="00A3124A">
        <w:rPr>
          <w:rFonts w:ascii="Palatino Linotype" w:hAnsi="Palatino Linotype"/>
        </w:rPr>
        <w:t>fracciones</w:t>
      </w:r>
      <w:r w:rsidR="00414147" w:rsidRPr="00A3124A">
        <w:rPr>
          <w:rFonts w:ascii="Palatino Linotype" w:hAnsi="Palatino Linotype"/>
        </w:rPr>
        <w:t xml:space="preserve"> </w:t>
      </w:r>
      <w:r w:rsidR="00BE201E" w:rsidRPr="00A3124A">
        <w:rPr>
          <w:rFonts w:ascii="Palatino Linotype" w:hAnsi="Palatino Linotype"/>
        </w:rPr>
        <w:t>IV</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V,</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la</w:t>
      </w:r>
      <w:r w:rsidR="00414147" w:rsidRPr="00A3124A">
        <w:rPr>
          <w:rFonts w:ascii="Palatino Linotype" w:hAnsi="Palatino Linotype"/>
        </w:rPr>
        <w:t xml:space="preserve"> </w:t>
      </w:r>
      <w:r w:rsidR="00BE201E" w:rsidRPr="00A3124A">
        <w:rPr>
          <w:rFonts w:ascii="Palatino Linotype" w:hAnsi="Palatino Linotype"/>
        </w:rPr>
        <w:t>Constitución</w:t>
      </w:r>
      <w:r w:rsidR="00414147" w:rsidRPr="00A3124A">
        <w:rPr>
          <w:rFonts w:ascii="Palatino Linotype" w:hAnsi="Palatino Linotype"/>
        </w:rPr>
        <w:t xml:space="preserve"> </w:t>
      </w:r>
      <w:r w:rsidR="00BE201E" w:rsidRPr="00A3124A">
        <w:rPr>
          <w:rFonts w:ascii="Palatino Linotype" w:hAnsi="Palatino Linotype"/>
        </w:rPr>
        <w:t>Política</w:t>
      </w:r>
      <w:r w:rsidR="00414147" w:rsidRPr="00A3124A">
        <w:rPr>
          <w:rFonts w:ascii="Palatino Linotype" w:hAnsi="Palatino Linotype"/>
        </w:rPr>
        <w:t xml:space="preserve"> </w:t>
      </w:r>
      <w:r w:rsidR="00BE201E" w:rsidRPr="00A3124A">
        <w:rPr>
          <w:rFonts w:ascii="Palatino Linotype" w:hAnsi="Palatino Linotype"/>
        </w:rPr>
        <w:t>del</w:t>
      </w:r>
      <w:r w:rsidR="00414147" w:rsidRPr="00A3124A">
        <w:rPr>
          <w:rFonts w:ascii="Palatino Linotype" w:hAnsi="Palatino Linotype"/>
        </w:rPr>
        <w:t xml:space="preserve"> </w:t>
      </w:r>
      <w:r w:rsidR="00BE201E" w:rsidRPr="00A3124A">
        <w:rPr>
          <w:rFonts w:ascii="Palatino Linotype" w:hAnsi="Palatino Linotype"/>
        </w:rPr>
        <w:t>Estado</w:t>
      </w:r>
      <w:r w:rsidR="00414147" w:rsidRPr="00A3124A">
        <w:rPr>
          <w:rFonts w:ascii="Palatino Linotype" w:hAnsi="Palatino Linotype"/>
        </w:rPr>
        <w:t xml:space="preserve"> </w:t>
      </w:r>
      <w:r w:rsidR="00BE201E" w:rsidRPr="00A3124A">
        <w:rPr>
          <w:rFonts w:ascii="Palatino Linotype" w:hAnsi="Palatino Linotype"/>
        </w:rPr>
        <w:t>Libre</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Soberano</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México;</w:t>
      </w:r>
      <w:r w:rsidR="00414147" w:rsidRPr="00A3124A">
        <w:rPr>
          <w:rFonts w:ascii="Palatino Linotype" w:hAnsi="Palatino Linotype"/>
        </w:rPr>
        <w:t xml:space="preserve"> </w:t>
      </w:r>
      <w:r w:rsidR="00BE201E" w:rsidRPr="00A3124A">
        <w:rPr>
          <w:rFonts w:ascii="Palatino Linotype" w:hAnsi="Palatino Linotype"/>
        </w:rPr>
        <w:t>los</w:t>
      </w:r>
      <w:r w:rsidR="00414147" w:rsidRPr="00A3124A">
        <w:rPr>
          <w:rFonts w:ascii="Palatino Linotype" w:hAnsi="Palatino Linotype"/>
        </w:rPr>
        <w:t xml:space="preserve"> </w:t>
      </w:r>
      <w:r w:rsidR="00BE201E" w:rsidRPr="00A3124A">
        <w:rPr>
          <w:rFonts w:ascii="Palatino Linotype" w:hAnsi="Palatino Linotype"/>
        </w:rPr>
        <w:t>artículos</w:t>
      </w:r>
      <w:r w:rsidR="00414147" w:rsidRPr="00A3124A">
        <w:rPr>
          <w:rFonts w:ascii="Palatino Linotype" w:hAnsi="Palatino Linotype"/>
        </w:rPr>
        <w:t xml:space="preserve"> </w:t>
      </w:r>
      <w:r w:rsidR="00BE201E" w:rsidRPr="00A3124A">
        <w:rPr>
          <w:rFonts w:ascii="Palatino Linotype" w:hAnsi="Palatino Linotype"/>
        </w:rPr>
        <w:t>2,</w:t>
      </w:r>
      <w:r w:rsidR="00414147" w:rsidRPr="00A3124A">
        <w:rPr>
          <w:rFonts w:ascii="Palatino Linotype" w:hAnsi="Palatino Linotype"/>
        </w:rPr>
        <w:t xml:space="preserve"> </w:t>
      </w:r>
      <w:r w:rsidR="00BE201E" w:rsidRPr="00A3124A">
        <w:rPr>
          <w:rFonts w:ascii="Palatino Linotype" w:hAnsi="Palatino Linotype"/>
        </w:rPr>
        <w:t>fracción</w:t>
      </w:r>
      <w:r w:rsidR="00414147" w:rsidRPr="00A3124A">
        <w:rPr>
          <w:rFonts w:ascii="Palatino Linotype" w:hAnsi="Palatino Linotype"/>
        </w:rPr>
        <w:t xml:space="preserve"> </w:t>
      </w:r>
      <w:r w:rsidR="00BE201E" w:rsidRPr="00A3124A">
        <w:rPr>
          <w:rFonts w:ascii="Palatino Linotype" w:hAnsi="Palatino Linotype"/>
        </w:rPr>
        <w:t>II,</w:t>
      </w:r>
      <w:r w:rsidR="00414147" w:rsidRPr="00A3124A">
        <w:rPr>
          <w:rFonts w:ascii="Palatino Linotype" w:hAnsi="Palatino Linotype"/>
        </w:rPr>
        <w:t xml:space="preserve"> </w:t>
      </w:r>
      <w:r w:rsidR="00BE201E" w:rsidRPr="00A3124A">
        <w:rPr>
          <w:rFonts w:ascii="Palatino Linotype" w:hAnsi="Palatino Linotype"/>
        </w:rPr>
        <w:t>13,</w:t>
      </w:r>
      <w:r w:rsidR="00414147" w:rsidRPr="00A3124A">
        <w:rPr>
          <w:rFonts w:ascii="Palatino Linotype" w:hAnsi="Palatino Linotype"/>
        </w:rPr>
        <w:t xml:space="preserve"> </w:t>
      </w:r>
      <w:r w:rsidR="00BE201E" w:rsidRPr="00A3124A">
        <w:rPr>
          <w:rFonts w:ascii="Palatino Linotype" w:hAnsi="Palatino Linotype"/>
        </w:rPr>
        <w:t>29,</w:t>
      </w:r>
      <w:r w:rsidR="00414147" w:rsidRPr="00A3124A">
        <w:rPr>
          <w:rFonts w:ascii="Palatino Linotype" w:hAnsi="Palatino Linotype"/>
        </w:rPr>
        <w:t xml:space="preserve"> </w:t>
      </w:r>
      <w:r w:rsidR="00BE201E" w:rsidRPr="00A3124A">
        <w:rPr>
          <w:rFonts w:ascii="Palatino Linotype" w:hAnsi="Palatino Linotype"/>
        </w:rPr>
        <w:t>36,</w:t>
      </w:r>
      <w:r w:rsidR="00414147" w:rsidRPr="00A3124A">
        <w:rPr>
          <w:rFonts w:ascii="Palatino Linotype" w:hAnsi="Palatino Linotype"/>
        </w:rPr>
        <w:t xml:space="preserve"> </w:t>
      </w:r>
      <w:r w:rsidR="00BE201E" w:rsidRPr="00A3124A">
        <w:rPr>
          <w:rFonts w:ascii="Palatino Linotype" w:hAnsi="Palatino Linotype"/>
        </w:rPr>
        <w:t>fracciones</w:t>
      </w:r>
      <w:r w:rsidR="00414147" w:rsidRPr="00A3124A">
        <w:rPr>
          <w:rFonts w:ascii="Palatino Linotype" w:hAnsi="Palatino Linotype"/>
        </w:rPr>
        <w:t xml:space="preserve"> </w:t>
      </w:r>
      <w:r w:rsidR="00BE201E" w:rsidRPr="00A3124A">
        <w:rPr>
          <w:rFonts w:ascii="Palatino Linotype" w:hAnsi="Palatino Linotype"/>
        </w:rPr>
        <w:t>I</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II,</w:t>
      </w:r>
      <w:r w:rsidR="00414147" w:rsidRPr="00A3124A">
        <w:rPr>
          <w:rFonts w:ascii="Palatino Linotype" w:hAnsi="Palatino Linotype"/>
        </w:rPr>
        <w:t xml:space="preserve"> </w:t>
      </w:r>
      <w:r w:rsidR="00BE201E" w:rsidRPr="00A3124A">
        <w:rPr>
          <w:rFonts w:ascii="Palatino Linotype" w:hAnsi="Palatino Linotype"/>
        </w:rPr>
        <w:t>176,</w:t>
      </w:r>
      <w:r w:rsidR="00414147" w:rsidRPr="00A3124A">
        <w:rPr>
          <w:rFonts w:ascii="Palatino Linotype" w:hAnsi="Palatino Linotype"/>
        </w:rPr>
        <w:t xml:space="preserve"> </w:t>
      </w:r>
      <w:r w:rsidR="00BE201E" w:rsidRPr="00A3124A">
        <w:rPr>
          <w:rFonts w:ascii="Palatino Linotype" w:hAnsi="Palatino Linotype"/>
        </w:rPr>
        <w:t>178,</w:t>
      </w:r>
      <w:r w:rsidR="00414147" w:rsidRPr="00A3124A">
        <w:rPr>
          <w:rFonts w:ascii="Palatino Linotype" w:hAnsi="Palatino Linotype"/>
        </w:rPr>
        <w:t xml:space="preserve"> </w:t>
      </w:r>
      <w:r w:rsidR="00BE201E" w:rsidRPr="00A3124A">
        <w:rPr>
          <w:rFonts w:ascii="Palatino Linotype" w:hAnsi="Palatino Linotype"/>
        </w:rPr>
        <w:t>179,</w:t>
      </w:r>
      <w:r w:rsidR="00414147" w:rsidRPr="00A3124A">
        <w:rPr>
          <w:rFonts w:ascii="Palatino Linotype" w:hAnsi="Palatino Linotype"/>
        </w:rPr>
        <w:t xml:space="preserve"> </w:t>
      </w:r>
      <w:r w:rsidR="00BE201E" w:rsidRPr="00A3124A">
        <w:rPr>
          <w:rFonts w:ascii="Palatino Linotype" w:hAnsi="Palatino Linotype"/>
        </w:rPr>
        <w:t>181,</w:t>
      </w:r>
      <w:r w:rsidR="00414147" w:rsidRPr="00A3124A">
        <w:rPr>
          <w:rFonts w:ascii="Palatino Linotype" w:hAnsi="Palatino Linotype"/>
        </w:rPr>
        <w:t xml:space="preserve"> </w:t>
      </w:r>
      <w:r w:rsidR="00BE201E" w:rsidRPr="00A3124A">
        <w:rPr>
          <w:rFonts w:ascii="Palatino Linotype" w:hAnsi="Palatino Linotype"/>
        </w:rPr>
        <w:t>párrafo</w:t>
      </w:r>
      <w:r w:rsidR="00414147" w:rsidRPr="00A3124A">
        <w:rPr>
          <w:rFonts w:ascii="Palatino Linotype" w:hAnsi="Palatino Linotype"/>
        </w:rPr>
        <w:t xml:space="preserve"> </w:t>
      </w:r>
      <w:r w:rsidR="00BE201E" w:rsidRPr="00A3124A">
        <w:rPr>
          <w:rFonts w:ascii="Palatino Linotype" w:hAnsi="Palatino Linotype"/>
        </w:rPr>
        <w:t>tercero</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185,</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la</w:t>
      </w:r>
      <w:r w:rsidR="00414147" w:rsidRPr="00A3124A">
        <w:rPr>
          <w:rFonts w:ascii="Palatino Linotype" w:hAnsi="Palatino Linotype"/>
        </w:rPr>
        <w:t xml:space="preserve"> </w:t>
      </w:r>
      <w:r w:rsidR="00BE201E" w:rsidRPr="00A3124A">
        <w:rPr>
          <w:rFonts w:ascii="Palatino Linotype" w:hAnsi="Palatino Linotype"/>
        </w:rPr>
        <w:t>Ley</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Transparencia</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Acceso</w:t>
      </w:r>
      <w:r w:rsidR="00414147" w:rsidRPr="00A3124A">
        <w:rPr>
          <w:rFonts w:ascii="Palatino Linotype" w:hAnsi="Palatino Linotype"/>
        </w:rPr>
        <w:t xml:space="preserve"> </w:t>
      </w:r>
      <w:r w:rsidR="00BE201E" w:rsidRPr="00A3124A">
        <w:rPr>
          <w:rFonts w:ascii="Palatino Linotype" w:hAnsi="Palatino Linotype"/>
        </w:rPr>
        <w:t>a</w:t>
      </w:r>
      <w:r w:rsidR="00414147" w:rsidRPr="00A3124A">
        <w:rPr>
          <w:rFonts w:ascii="Palatino Linotype" w:hAnsi="Palatino Linotype"/>
        </w:rPr>
        <w:t xml:space="preserve"> </w:t>
      </w:r>
      <w:r w:rsidR="00BE201E" w:rsidRPr="00A3124A">
        <w:rPr>
          <w:rFonts w:ascii="Palatino Linotype" w:hAnsi="Palatino Linotype"/>
        </w:rPr>
        <w:t>la</w:t>
      </w:r>
      <w:r w:rsidR="00414147" w:rsidRPr="00A3124A">
        <w:rPr>
          <w:rFonts w:ascii="Palatino Linotype" w:hAnsi="Palatino Linotype"/>
        </w:rPr>
        <w:t xml:space="preserve"> </w:t>
      </w:r>
      <w:r w:rsidR="00BE201E" w:rsidRPr="00A3124A">
        <w:rPr>
          <w:rFonts w:ascii="Palatino Linotype" w:hAnsi="Palatino Linotype"/>
        </w:rPr>
        <w:t>Información</w:t>
      </w:r>
      <w:r w:rsidR="00414147" w:rsidRPr="00A3124A">
        <w:rPr>
          <w:rFonts w:ascii="Palatino Linotype" w:hAnsi="Palatino Linotype"/>
        </w:rPr>
        <w:t xml:space="preserve"> </w:t>
      </w:r>
      <w:r w:rsidR="00BE201E" w:rsidRPr="00A3124A">
        <w:rPr>
          <w:rFonts w:ascii="Palatino Linotype" w:hAnsi="Palatino Linotype"/>
        </w:rPr>
        <w:t>Pública</w:t>
      </w:r>
      <w:r w:rsidR="00414147" w:rsidRPr="00A3124A">
        <w:rPr>
          <w:rFonts w:ascii="Palatino Linotype" w:hAnsi="Palatino Linotype"/>
        </w:rPr>
        <w:t xml:space="preserve"> </w:t>
      </w:r>
      <w:r w:rsidR="00BE201E" w:rsidRPr="00A3124A">
        <w:rPr>
          <w:rFonts w:ascii="Palatino Linotype" w:hAnsi="Palatino Linotype"/>
        </w:rPr>
        <w:t>del</w:t>
      </w:r>
      <w:r w:rsidR="00414147" w:rsidRPr="00A3124A">
        <w:rPr>
          <w:rFonts w:ascii="Palatino Linotype" w:hAnsi="Palatino Linotype"/>
        </w:rPr>
        <w:t xml:space="preserve"> </w:t>
      </w:r>
      <w:r w:rsidR="00BE201E" w:rsidRPr="00A3124A">
        <w:rPr>
          <w:rFonts w:ascii="Palatino Linotype" w:hAnsi="Palatino Linotype"/>
        </w:rPr>
        <w:t>Estado</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México</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Municipios,</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los</w:t>
      </w:r>
      <w:r w:rsidR="00414147" w:rsidRPr="00A3124A">
        <w:rPr>
          <w:rFonts w:ascii="Palatino Linotype" w:hAnsi="Palatino Linotype"/>
        </w:rPr>
        <w:t xml:space="preserve"> </w:t>
      </w:r>
      <w:r w:rsidR="00BE201E" w:rsidRPr="00A3124A">
        <w:rPr>
          <w:rFonts w:ascii="Palatino Linotype" w:hAnsi="Palatino Linotype"/>
        </w:rPr>
        <w:t>artículos</w:t>
      </w:r>
      <w:r w:rsidR="00414147" w:rsidRPr="00A3124A">
        <w:rPr>
          <w:rFonts w:ascii="Palatino Linotype" w:hAnsi="Palatino Linotype"/>
        </w:rPr>
        <w:t xml:space="preserve"> </w:t>
      </w:r>
      <w:r w:rsidR="00BE201E" w:rsidRPr="00A3124A">
        <w:rPr>
          <w:rFonts w:ascii="Palatino Linotype" w:hAnsi="Palatino Linotype"/>
        </w:rPr>
        <w:t>9,</w:t>
      </w:r>
      <w:r w:rsidR="00414147" w:rsidRPr="00A3124A">
        <w:rPr>
          <w:rFonts w:ascii="Palatino Linotype" w:hAnsi="Palatino Linotype"/>
        </w:rPr>
        <w:t xml:space="preserve"> </w:t>
      </w:r>
      <w:r w:rsidR="00BE201E" w:rsidRPr="00A3124A">
        <w:rPr>
          <w:rFonts w:ascii="Palatino Linotype" w:hAnsi="Palatino Linotype"/>
        </w:rPr>
        <w:t>fracciones</w:t>
      </w:r>
      <w:r w:rsidR="00414147" w:rsidRPr="00A3124A">
        <w:rPr>
          <w:rFonts w:ascii="Palatino Linotype" w:hAnsi="Palatino Linotype"/>
        </w:rPr>
        <w:t xml:space="preserve"> </w:t>
      </w:r>
      <w:r w:rsidR="00BE201E" w:rsidRPr="00A3124A">
        <w:rPr>
          <w:rFonts w:ascii="Palatino Linotype" w:hAnsi="Palatino Linotype"/>
        </w:rPr>
        <w:t>I</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XXIV</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11</w:t>
      </w:r>
      <w:r w:rsidR="00414147" w:rsidRPr="00A3124A">
        <w:rPr>
          <w:rFonts w:ascii="Palatino Linotype" w:hAnsi="Palatino Linotype"/>
        </w:rPr>
        <w:t xml:space="preserve"> </w:t>
      </w:r>
      <w:r w:rsidR="00BE201E" w:rsidRPr="00A3124A">
        <w:rPr>
          <w:rFonts w:ascii="Palatino Linotype" w:hAnsi="Palatino Linotype"/>
        </w:rPr>
        <w:t>del</w:t>
      </w:r>
      <w:r w:rsidR="00414147" w:rsidRPr="00A3124A">
        <w:rPr>
          <w:rFonts w:ascii="Palatino Linotype" w:hAnsi="Palatino Linotype"/>
        </w:rPr>
        <w:t xml:space="preserve"> </w:t>
      </w:r>
      <w:r w:rsidR="00BE201E" w:rsidRPr="00A3124A">
        <w:rPr>
          <w:rFonts w:ascii="Palatino Linotype" w:hAnsi="Palatino Linotype"/>
        </w:rPr>
        <w:t>Reglamento</w:t>
      </w:r>
      <w:r w:rsidR="00414147" w:rsidRPr="00A3124A">
        <w:rPr>
          <w:rFonts w:ascii="Palatino Linotype" w:hAnsi="Palatino Linotype"/>
        </w:rPr>
        <w:t xml:space="preserve"> </w:t>
      </w:r>
      <w:r w:rsidR="00BE201E" w:rsidRPr="00A3124A">
        <w:rPr>
          <w:rFonts w:ascii="Palatino Linotype" w:hAnsi="Palatino Linotype"/>
        </w:rPr>
        <w:t>Interior</w:t>
      </w:r>
      <w:r w:rsidR="00414147" w:rsidRPr="00A3124A">
        <w:rPr>
          <w:rFonts w:ascii="Palatino Linotype" w:hAnsi="Palatino Linotype"/>
        </w:rPr>
        <w:t xml:space="preserve"> </w:t>
      </w:r>
      <w:r w:rsidR="00BE201E" w:rsidRPr="00A3124A">
        <w:rPr>
          <w:rFonts w:ascii="Palatino Linotype" w:hAnsi="Palatino Linotype"/>
        </w:rPr>
        <w:t>del</w:t>
      </w:r>
      <w:r w:rsidR="00414147" w:rsidRPr="00A3124A">
        <w:rPr>
          <w:rFonts w:ascii="Palatino Linotype" w:hAnsi="Palatino Linotype"/>
        </w:rPr>
        <w:t xml:space="preserve"> </w:t>
      </w:r>
      <w:r w:rsidR="00BE201E" w:rsidRPr="00A3124A">
        <w:rPr>
          <w:rFonts w:ascii="Palatino Linotype" w:hAnsi="Palatino Linotype"/>
        </w:rPr>
        <w:t>Instituto</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Transparencia,</w:t>
      </w:r>
      <w:r w:rsidR="00414147" w:rsidRPr="00A3124A">
        <w:rPr>
          <w:rFonts w:ascii="Palatino Linotype" w:hAnsi="Palatino Linotype"/>
        </w:rPr>
        <w:t xml:space="preserve"> </w:t>
      </w:r>
      <w:r w:rsidR="00BE201E" w:rsidRPr="00A3124A">
        <w:rPr>
          <w:rFonts w:ascii="Palatino Linotype" w:hAnsi="Palatino Linotype"/>
        </w:rPr>
        <w:t>Acceso</w:t>
      </w:r>
      <w:r w:rsidR="00414147" w:rsidRPr="00A3124A">
        <w:rPr>
          <w:rFonts w:ascii="Palatino Linotype" w:hAnsi="Palatino Linotype"/>
        </w:rPr>
        <w:t xml:space="preserve"> </w:t>
      </w:r>
      <w:r w:rsidR="00BE201E" w:rsidRPr="00A3124A">
        <w:rPr>
          <w:rFonts w:ascii="Palatino Linotype" w:hAnsi="Palatino Linotype"/>
        </w:rPr>
        <w:t>a</w:t>
      </w:r>
      <w:r w:rsidR="00414147" w:rsidRPr="00A3124A">
        <w:rPr>
          <w:rFonts w:ascii="Palatino Linotype" w:hAnsi="Palatino Linotype"/>
        </w:rPr>
        <w:t xml:space="preserve"> </w:t>
      </w:r>
      <w:r w:rsidR="00BE201E" w:rsidRPr="00A3124A">
        <w:rPr>
          <w:rFonts w:ascii="Palatino Linotype" w:hAnsi="Palatino Linotype"/>
        </w:rPr>
        <w:t>la</w:t>
      </w:r>
      <w:r w:rsidR="00414147" w:rsidRPr="00A3124A">
        <w:rPr>
          <w:rFonts w:ascii="Palatino Linotype" w:hAnsi="Palatino Linotype"/>
        </w:rPr>
        <w:t xml:space="preserve"> </w:t>
      </w:r>
      <w:r w:rsidR="00BE201E" w:rsidRPr="00A3124A">
        <w:rPr>
          <w:rFonts w:ascii="Palatino Linotype" w:hAnsi="Palatino Linotype"/>
        </w:rPr>
        <w:t>Información</w:t>
      </w:r>
      <w:r w:rsidR="00414147" w:rsidRPr="00A3124A">
        <w:rPr>
          <w:rFonts w:ascii="Palatino Linotype" w:hAnsi="Palatino Linotype"/>
        </w:rPr>
        <w:t xml:space="preserve"> </w:t>
      </w:r>
      <w:r w:rsidR="00BE201E" w:rsidRPr="00A3124A">
        <w:rPr>
          <w:rFonts w:ascii="Palatino Linotype" w:hAnsi="Palatino Linotype"/>
        </w:rPr>
        <w:t>Pública</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Protección</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Datos</w:t>
      </w:r>
      <w:r w:rsidR="00414147" w:rsidRPr="00A3124A">
        <w:rPr>
          <w:rFonts w:ascii="Palatino Linotype" w:hAnsi="Palatino Linotype"/>
        </w:rPr>
        <w:t xml:space="preserve"> </w:t>
      </w:r>
      <w:r w:rsidR="00BE201E" w:rsidRPr="00A3124A">
        <w:rPr>
          <w:rFonts w:ascii="Palatino Linotype" w:hAnsi="Palatino Linotype"/>
        </w:rPr>
        <w:t>Personales</w:t>
      </w:r>
      <w:r w:rsidR="00414147" w:rsidRPr="00A3124A">
        <w:rPr>
          <w:rFonts w:ascii="Palatino Linotype" w:hAnsi="Palatino Linotype"/>
        </w:rPr>
        <w:t xml:space="preserve"> </w:t>
      </w:r>
      <w:r w:rsidR="00BE201E" w:rsidRPr="00A3124A">
        <w:rPr>
          <w:rFonts w:ascii="Palatino Linotype" w:hAnsi="Palatino Linotype"/>
        </w:rPr>
        <w:t>del</w:t>
      </w:r>
      <w:r w:rsidR="00414147" w:rsidRPr="00A3124A">
        <w:rPr>
          <w:rFonts w:ascii="Palatino Linotype" w:hAnsi="Palatino Linotype"/>
        </w:rPr>
        <w:t xml:space="preserve"> </w:t>
      </w:r>
      <w:r w:rsidR="00BE201E" w:rsidRPr="00A3124A">
        <w:rPr>
          <w:rFonts w:ascii="Palatino Linotype" w:hAnsi="Palatino Linotype"/>
        </w:rPr>
        <w:t>Estado</w:t>
      </w:r>
      <w:r w:rsidR="00414147" w:rsidRPr="00A3124A">
        <w:rPr>
          <w:rFonts w:ascii="Palatino Linotype" w:hAnsi="Palatino Linotype"/>
        </w:rPr>
        <w:t xml:space="preserve"> </w:t>
      </w:r>
      <w:r w:rsidR="00BE201E" w:rsidRPr="00A3124A">
        <w:rPr>
          <w:rFonts w:ascii="Palatino Linotype" w:hAnsi="Palatino Linotype"/>
        </w:rPr>
        <w:t>de</w:t>
      </w:r>
      <w:r w:rsidR="00414147" w:rsidRPr="00A3124A">
        <w:rPr>
          <w:rFonts w:ascii="Palatino Linotype" w:hAnsi="Palatino Linotype"/>
        </w:rPr>
        <w:t xml:space="preserve"> </w:t>
      </w:r>
      <w:r w:rsidR="00BE201E" w:rsidRPr="00A3124A">
        <w:rPr>
          <w:rFonts w:ascii="Palatino Linotype" w:hAnsi="Palatino Linotype"/>
        </w:rPr>
        <w:t>México</w:t>
      </w:r>
      <w:r w:rsidR="00414147" w:rsidRPr="00A3124A">
        <w:rPr>
          <w:rFonts w:ascii="Palatino Linotype" w:hAnsi="Palatino Linotype"/>
        </w:rPr>
        <w:t xml:space="preserve"> </w:t>
      </w:r>
      <w:r w:rsidR="00BE201E" w:rsidRPr="00A3124A">
        <w:rPr>
          <w:rFonts w:ascii="Palatino Linotype" w:hAnsi="Palatino Linotype"/>
        </w:rPr>
        <w:t>y</w:t>
      </w:r>
      <w:r w:rsidR="00414147" w:rsidRPr="00A3124A">
        <w:rPr>
          <w:rFonts w:ascii="Palatino Linotype" w:hAnsi="Palatino Linotype"/>
        </w:rPr>
        <w:t xml:space="preserve"> </w:t>
      </w:r>
      <w:r w:rsidR="00BE201E" w:rsidRPr="00A3124A">
        <w:rPr>
          <w:rFonts w:ascii="Palatino Linotype" w:hAnsi="Palatino Linotype"/>
        </w:rPr>
        <w:t>Municipios</w:t>
      </w:r>
      <w:r w:rsidR="00BE201E" w:rsidRPr="00A3124A">
        <w:rPr>
          <w:rFonts w:ascii="Palatino Linotype" w:hAnsi="Palatino Linotype" w:cs="Arial"/>
        </w:rPr>
        <w:t>.</w:t>
      </w:r>
    </w:p>
    <w:p w:rsidR="0034196C" w:rsidRPr="00A3124A"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3124A">
        <w:rPr>
          <w:rFonts w:ascii="Palatino Linotype" w:hAnsi="Palatino Linotype" w:cs="Arial"/>
          <w:b/>
        </w:rPr>
        <w:t xml:space="preserve"> </w:t>
      </w:r>
      <w:r w:rsidR="0034196C" w:rsidRPr="00A3124A">
        <w:rPr>
          <w:rFonts w:ascii="Palatino Linotype" w:hAnsi="Palatino Linotype" w:cs="Arial"/>
          <w:b/>
        </w:rPr>
        <w:t>Interés.</w:t>
      </w:r>
      <w:r w:rsidRPr="00A3124A">
        <w:rPr>
          <w:rFonts w:ascii="Palatino Linotype" w:hAnsi="Palatino Linotype" w:cs="Arial"/>
        </w:rPr>
        <w:t xml:space="preserve"> </w:t>
      </w:r>
      <w:r w:rsidR="0034196C" w:rsidRPr="00A3124A">
        <w:rPr>
          <w:rFonts w:ascii="Palatino Linotype" w:hAnsi="Palatino Linotype" w:cs="Arial"/>
        </w:rPr>
        <w:t>El</w:t>
      </w:r>
      <w:r w:rsidRPr="00A3124A">
        <w:rPr>
          <w:rFonts w:ascii="Palatino Linotype" w:hAnsi="Palatino Linotype" w:cs="Arial"/>
        </w:rPr>
        <w:t xml:space="preserve"> </w:t>
      </w:r>
      <w:r w:rsidR="0034196C" w:rsidRPr="00A3124A">
        <w:rPr>
          <w:rFonts w:ascii="Palatino Linotype" w:hAnsi="Palatino Linotype"/>
        </w:rPr>
        <w:t>recurso</w:t>
      </w:r>
      <w:r w:rsidRPr="00A3124A">
        <w:rPr>
          <w:rFonts w:ascii="Palatino Linotype" w:hAnsi="Palatino Linotype" w:cs="Arial"/>
        </w:rPr>
        <w:t xml:space="preserve"> </w:t>
      </w:r>
      <w:r w:rsidR="0034196C" w:rsidRPr="00A3124A">
        <w:rPr>
          <w:rFonts w:ascii="Palatino Linotype" w:hAnsi="Palatino Linotype" w:cs="Arial"/>
        </w:rPr>
        <w:t>de</w:t>
      </w:r>
      <w:r w:rsidRPr="00A3124A">
        <w:rPr>
          <w:rFonts w:ascii="Palatino Linotype" w:hAnsi="Palatino Linotype" w:cs="Arial"/>
        </w:rPr>
        <w:t xml:space="preserve"> </w:t>
      </w:r>
      <w:r w:rsidR="0034196C" w:rsidRPr="00A3124A">
        <w:rPr>
          <w:rFonts w:ascii="Palatino Linotype" w:hAnsi="Palatino Linotype" w:cs="Arial"/>
        </w:rPr>
        <w:t>revisión</w:t>
      </w:r>
      <w:r w:rsidRPr="00A3124A">
        <w:rPr>
          <w:rFonts w:ascii="Palatino Linotype" w:hAnsi="Palatino Linotype" w:cs="Arial"/>
        </w:rPr>
        <w:t xml:space="preserve"> </w:t>
      </w:r>
      <w:r w:rsidR="0034196C" w:rsidRPr="00A3124A">
        <w:rPr>
          <w:rFonts w:ascii="Palatino Linotype" w:hAnsi="Palatino Linotype" w:cs="Arial"/>
        </w:rPr>
        <w:t>fue</w:t>
      </w:r>
      <w:r w:rsidRPr="00A3124A">
        <w:rPr>
          <w:rFonts w:ascii="Palatino Linotype" w:hAnsi="Palatino Linotype" w:cs="Arial"/>
        </w:rPr>
        <w:t xml:space="preserve"> </w:t>
      </w:r>
      <w:r w:rsidR="0034196C" w:rsidRPr="00A3124A">
        <w:rPr>
          <w:rFonts w:ascii="Palatino Linotype" w:hAnsi="Palatino Linotype"/>
        </w:rPr>
        <w:t>interpuesto</w:t>
      </w:r>
      <w:r w:rsidRPr="00A3124A">
        <w:rPr>
          <w:rFonts w:ascii="Palatino Linotype" w:hAnsi="Palatino Linotype" w:cs="Arial"/>
        </w:rPr>
        <w:t xml:space="preserve"> </w:t>
      </w:r>
      <w:r w:rsidR="0034196C" w:rsidRPr="00A3124A">
        <w:rPr>
          <w:rFonts w:ascii="Palatino Linotype" w:hAnsi="Palatino Linotype" w:cs="Arial"/>
        </w:rPr>
        <w:t>por</w:t>
      </w:r>
      <w:r w:rsidRPr="00A3124A">
        <w:rPr>
          <w:rFonts w:ascii="Palatino Linotype" w:hAnsi="Palatino Linotype" w:cs="Arial"/>
        </w:rPr>
        <w:t xml:space="preserve"> </w:t>
      </w:r>
      <w:r w:rsidR="0034196C" w:rsidRPr="00A3124A">
        <w:rPr>
          <w:rFonts w:ascii="Palatino Linotype" w:hAnsi="Palatino Linotype" w:cs="Arial"/>
        </w:rPr>
        <w:t>parte</w:t>
      </w:r>
      <w:r w:rsidRPr="00A3124A">
        <w:rPr>
          <w:rFonts w:ascii="Palatino Linotype" w:hAnsi="Palatino Linotype" w:cs="Arial"/>
        </w:rPr>
        <w:t xml:space="preserve"> </w:t>
      </w:r>
      <w:r w:rsidR="0034196C" w:rsidRPr="00A3124A">
        <w:rPr>
          <w:rFonts w:ascii="Palatino Linotype" w:hAnsi="Palatino Linotype" w:cs="Arial"/>
        </w:rPr>
        <w:t>legítima</w:t>
      </w:r>
      <w:r w:rsidRPr="00A3124A">
        <w:rPr>
          <w:rFonts w:ascii="Palatino Linotype" w:hAnsi="Palatino Linotype" w:cs="Arial"/>
        </w:rPr>
        <w:t xml:space="preserve"> </w:t>
      </w:r>
      <w:r w:rsidR="0034196C" w:rsidRPr="00A3124A">
        <w:rPr>
          <w:rFonts w:ascii="Palatino Linotype" w:hAnsi="Palatino Linotype" w:cs="Arial"/>
        </w:rPr>
        <w:t>en</w:t>
      </w:r>
      <w:r w:rsidRPr="00A3124A">
        <w:rPr>
          <w:rFonts w:ascii="Palatino Linotype" w:hAnsi="Palatino Linotype" w:cs="Arial"/>
        </w:rPr>
        <w:t xml:space="preserve"> </w:t>
      </w:r>
      <w:r w:rsidR="0034196C" w:rsidRPr="00A3124A">
        <w:rPr>
          <w:rFonts w:ascii="Palatino Linotype" w:hAnsi="Palatino Linotype" w:cs="Arial"/>
        </w:rPr>
        <w:t>atención</w:t>
      </w:r>
      <w:r w:rsidRPr="00A3124A">
        <w:rPr>
          <w:rFonts w:ascii="Palatino Linotype" w:hAnsi="Palatino Linotype" w:cs="Arial"/>
        </w:rPr>
        <w:t xml:space="preserve"> </w:t>
      </w:r>
      <w:r w:rsidR="0034196C" w:rsidRPr="00A3124A">
        <w:rPr>
          <w:rFonts w:ascii="Palatino Linotype" w:hAnsi="Palatino Linotype" w:cs="Arial"/>
        </w:rPr>
        <w:t>a</w:t>
      </w:r>
      <w:r w:rsidRPr="00A3124A">
        <w:rPr>
          <w:rFonts w:ascii="Palatino Linotype" w:hAnsi="Palatino Linotype" w:cs="Arial"/>
        </w:rPr>
        <w:t xml:space="preserve"> </w:t>
      </w:r>
      <w:r w:rsidR="0034196C" w:rsidRPr="00A3124A">
        <w:rPr>
          <w:rFonts w:ascii="Palatino Linotype" w:hAnsi="Palatino Linotype" w:cs="Arial"/>
        </w:rPr>
        <w:t>que</w:t>
      </w:r>
      <w:r w:rsidRPr="00A3124A">
        <w:rPr>
          <w:rFonts w:ascii="Palatino Linotype" w:hAnsi="Palatino Linotype" w:cs="Arial"/>
        </w:rPr>
        <w:t xml:space="preserve"> </w:t>
      </w:r>
      <w:r w:rsidR="0034196C" w:rsidRPr="00A3124A">
        <w:rPr>
          <w:rFonts w:ascii="Palatino Linotype" w:hAnsi="Palatino Linotype" w:cs="Arial"/>
        </w:rPr>
        <w:t>fue</w:t>
      </w:r>
      <w:r w:rsidRPr="00A3124A">
        <w:rPr>
          <w:rFonts w:ascii="Palatino Linotype" w:hAnsi="Palatino Linotype" w:cs="Arial"/>
        </w:rPr>
        <w:t xml:space="preserve"> </w:t>
      </w:r>
      <w:r w:rsidR="0034196C" w:rsidRPr="00A3124A">
        <w:rPr>
          <w:rFonts w:ascii="Palatino Linotype" w:hAnsi="Palatino Linotype"/>
        </w:rPr>
        <w:t>presentado</w:t>
      </w:r>
      <w:r w:rsidRPr="00A3124A">
        <w:rPr>
          <w:rFonts w:ascii="Palatino Linotype" w:hAnsi="Palatino Linotype" w:cs="Arial"/>
        </w:rPr>
        <w:t xml:space="preserve"> </w:t>
      </w:r>
      <w:r w:rsidR="0034196C" w:rsidRPr="00A3124A">
        <w:rPr>
          <w:rFonts w:ascii="Palatino Linotype" w:hAnsi="Palatino Linotype" w:cs="Arial"/>
        </w:rPr>
        <w:t>por</w:t>
      </w:r>
      <w:r w:rsidRPr="00A3124A">
        <w:rPr>
          <w:rFonts w:ascii="Palatino Linotype" w:hAnsi="Palatino Linotype" w:cs="Arial"/>
        </w:rPr>
        <w:t xml:space="preserve"> </w:t>
      </w:r>
      <w:r w:rsidR="003E454D" w:rsidRPr="00A3124A">
        <w:rPr>
          <w:rFonts w:ascii="Palatino Linotype" w:hAnsi="Palatino Linotype" w:cs="Arial"/>
          <w:b/>
        </w:rPr>
        <w:t>EL</w:t>
      </w:r>
      <w:r w:rsidRPr="00A3124A">
        <w:rPr>
          <w:rFonts w:ascii="Palatino Linotype" w:hAnsi="Palatino Linotype" w:cs="Arial"/>
          <w:b/>
        </w:rPr>
        <w:t xml:space="preserve"> </w:t>
      </w:r>
      <w:r w:rsidR="00D83B69" w:rsidRPr="00A3124A">
        <w:rPr>
          <w:rFonts w:ascii="Palatino Linotype" w:hAnsi="Palatino Linotype" w:cs="Arial"/>
          <w:b/>
        </w:rPr>
        <w:t>RECURRENTE</w:t>
      </w:r>
      <w:r w:rsidR="0034196C" w:rsidRPr="00A3124A">
        <w:rPr>
          <w:rFonts w:ascii="Palatino Linotype" w:hAnsi="Palatino Linotype" w:cs="Arial"/>
          <w:snapToGrid w:val="0"/>
        </w:rPr>
        <w:t>,</w:t>
      </w:r>
      <w:r w:rsidRPr="00A3124A">
        <w:rPr>
          <w:rFonts w:ascii="Palatino Linotype" w:hAnsi="Palatino Linotype" w:cs="Arial"/>
          <w:snapToGrid w:val="0"/>
        </w:rPr>
        <w:t xml:space="preserve"> </w:t>
      </w:r>
      <w:r w:rsidR="0034196C" w:rsidRPr="00A3124A">
        <w:rPr>
          <w:rFonts w:ascii="Palatino Linotype" w:hAnsi="Palatino Linotype" w:cs="Arial"/>
        </w:rPr>
        <w:t>quien</w:t>
      </w:r>
      <w:r w:rsidRPr="00A3124A">
        <w:rPr>
          <w:rFonts w:ascii="Palatino Linotype" w:hAnsi="Palatino Linotype" w:cs="Arial"/>
          <w:snapToGrid w:val="0"/>
        </w:rPr>
        <w:t xml:space="preserve"> </w:t>
      </w:r>
      <w:r w:rsidR="0034196C" w:rsidRPr="00A3124A">
        <w:rPr>
          <w:rFonts w:ascii="Palatino Linotype" w:hAnsi="Palatino Linotype"/>
        </w:rPr>
        <w:t>formuló</w:t>
      </w:r>
      <w:r w:rsidRPr="00A3124A">
        <w:rPr>
          <w:rFonts w:ascii="Palatino Linotype" w:hAnsi="Palatino Linotype" w:cs="Arial"/>
          <w:snapToGrid w:val="0"/>
        </w:rPr>
        <w:t xml:space="preserve"> </w:t>
      </w:r>
      <w:r w:rsidR="0034196C" w:rsidRPr="00A3124A">
        <w:rPr>
          <w:rFonts w:ascii="Palatino Linotype" w:hAnsi="Palatino Linotype" w:cs="Arial"/>
          <w:snapToGrid w:val="0"/>
        </w:rPr>
        <w:t>la</w:t>
      </w:r>
      <w:r w:rsidRPr="00A3124A">
        <w:rPr>
          <w:rFonts w:ascii="Palatino Linotype" w:hAnsi="Palatino Linotype" w:cs="Arial"/>
          <w:snapToGrid w:val="0"/>
        </w:rPr>
        <w:t xml:space="preserve"> </w:t>
      </w:r>
      <w:r w:rsidR="0034196C" w:rsidRPr="00A3124A">
        <w:rPr>
          <w:rFonts w:ascii="Palatino Linotype" w:hAnsi="Palatino Linotype" w:cs="Arial"/>
        </w:rPr>
        <w:t>solicitud</w:t>
      </w:r>
      <w:r w:rsidRPr="00A3124A">
        <w:rPr>
          <w:rFonts w:ascii="Palatino Linotype" w:hAnsi="Palatino Linotype" w:cs="Arial"/>
          <w:snapToGrid w:val="0"/>
        </w:rPr>
        <w:t xml:space="preserve"> </w:t>
      </w:r>
      <w:r w:rsidR="0034196C" w:rsidRPr="00A3124A">
        <w:rPr>
          <w:rFonts w:ascii="Palatino Linotype" w:hAnsi="Palatino Linotype" w:cs="Arial"/>
          <w:snapToGrid w:val="0"/>
        </w:rPr>
        <w:t>de</w:t>
      </w:r>
      <w:r w:rsidRPr="00A3124A">
        <w:rPr>
          <w:rFonts w:ascii="Palatino Linotype" w:hAnsi="Palatino Linotype" w:cs="Arial"/>
          <w:snapToGrid w:val="0"/>
        </w:rPr>
        <w:t xml:space="preserve"> </w:t>
      </w:r>
      <w:r w:rsidR="0034196C" w:rsidRPr="00A3124A">
        <w:rPr>
          <w:rFonts w:ascii="Palatino Linotype" w:hAnsi="Palatino Linotype" w:cs="Arial"/>
          <w:snapToGrid w:val="0"/>
        </w:rPr>
        <w:t>información</w:t>
      </w:r>
      <w:r w:rsidRPr="00A3124A">
        <w:rPr>
          <w:rFonts w:ascii="Palatino Linotype" w:hAnsi="Palatino Linotype" w:cs="Arial"/>
          <w:snapToGrid w:val="0"/>
        </w:rPr>
        <w:t xml:space="preserve"> </w:t>
      </w:r>
      <w:r w:rsidR="0034196C" w:rsidRPr="00A3124A">
        <w:rPr>
          <w:rFonts w:ascii="Palatino Linotype" w:hAnsi="Palatino Linotype" w:cs="Arial"/>
          <w:snapToGrid w:val="0"/>
        </w:rPr>
        <w:t>pública</w:t>
      </w:r>
      <w:r w:rsidRPr="00A3124A">
        <w:rPr>
          <w:rFonts w:ascii="Palatino Linotype" w:hAnsi="Palatino Linotype" w:cs="Arial"/>
          <w:snapToGrid w:val="0"/>
        </w:rPr>
        <w:t xml:space="preserve"> </w:t>
      </w:r>
      <w:r w:rsidR="0034196C" w:rsidRPr="00A3124A">
        <w:rPr>
          <w:rFonts w:ascii="Palatino Linotype" w:hAnsi="Palatino Linotype"/>
        </w:rPr>
        <w:t>número</w:t>
      </w:r>
      <w:r w:rsidRPr="00A3124A">
        <w:rPr>
          <w:rFonts w:ascii="Palatino Linotype" w:hAnsi="Palatino Linotype" w:cs="Arial"/>
          <w:snapToGrid w:val="0"/>
        </w:rPr>
        <w:t xml:space="preserve"> </w:t>
      </w:r>
      <w:r w:rsidR="00205629" w:rsidRPr="00A3124A">
        <w:rPr>
          <w:rFonts w:ascii="Palatino Linotype" w:hAnsi="Palatino Linotype"/>
          <w:b/>
          <w:bCs/>
        </w:rPr>
        <w:t>00155/SM</w:t>
      </w:r>
      <w:r w:rsidR="00667188" w:rsidRPr="00A3124A">
        <w:rPr>
          <w:rFonts w:ascii="Palatino Linotype" w:hAnsi="Palatino Linotype"/>
          <w:b/>
          <w:bCs/>
        </w:rPr>
        <w:t>/IP/2019</w:t>
      </w:r>
      <w:r w:rsidR="0034196C" w:rsidRPr="00A3124A">
        <w:rPr>
          <w:rFonts w:ascii="Palatino Linotype" w:hAnsi="Palatino Linotype" w:cs="Arial"/>
          <w:lang w:val="es-ES_tradnl"/>
        </w:rPr>
        <w:t>.</w:t>
      </w:r>
    </w:p>
    <w:p w:rsidR="006D7D4E" w:rsidRPr="00A3124A" w:rsidRDefault="003E454D" w:rsidP="007D30BF">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A3124A">
        <w:rPr>
          <w:rFonts w:ascii="Palatino Linotype" w:hAnsi="Palatino Linotype" w:cs="Arial"/>
          <w:b/>
          <w:color w:val="000000"/>
        </w:rPr>
        <w:t>Oportunidad.</w:t>
      </w:r>
      <w:r w:rsidRPr="00A3124A">
        <w:rPr>
          <w:rFonts w:ascii="Palatino Linotype" w:hAnsi="Palatino Linotype" w:cs="Arial"/>
          <w:color w:val="000000"/>
        </w:rPr>
        <w:t xml:space="preserve"> </w:t>
      </w:r>
      <w:r w:rsidR="006D7D4E" w:rsidRPr="00A3124A">
        <w:rPr>
          <w:rFonts w:ascii="Palatino Linotype" w:hAnsi="Palatino Linotype" w:cs="Arial"/>
        </w:rPr>
        <w:t xml:space="preserve">El recurso de revisión fue interpuesto dentro del plazo de quince días hábiles, contados a partir del día siguiente al en que </w:t>
      </w:r>
      <w:r w:rsidR="006D7D4E" w:rsidRPr="00A3124A">
        <w:rPr>
          <w:rFonts w:ascii="Palatino Linotype" w:hAnsi="Palatino Linotype" w:cs="Arial"/>
          <w:b/>
        </w:rPr>
        <w:t xml:space="preserve">EL RECURRENTE </w:t>
      </w:r>
      <w:r w:rsidR="006D7D4E" w:rsidRPr="00A3124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A3124A" w:rsidRDefault="006D7D4E" w:rsidP="006D7D4E">
      <w:pPr>
        <w:spacing w:before="100" w:beforeAutospacing="1" w:after="100" w:afterAutospacing="1"/>
        <w:ind w:left="720" w:right="709"/>
        <w:contextualSpacing/>
        <w:jc w:val="both"/>
        <w:rPr>
          <w:rFonts w:ascii="Palatino Linotype" w:hAnsi="Palatino Linotype" w:cs="Arial"/>
          <w:i/>
          <w:sz w:val="22"/>
        </w:rPr>
      </w:pPr>
      <w:r w:rsidRPr="00A3124A">
        <w:rPr>
          <w:rFonts w:ascii="Palatino Linotype" w:hAnsi="Palatino Linotype" w:cs="Arial"/>
          <w:i/>
          <w:sz w:val="22"/>
        </w:rPr>
        <w:t>“</w:t>
      </w:r>
      <w:r w:rsidRPr="00A3124A">
        <w:rPr>
          <w:rFonts w:ascii="Palatino Linotype" w:hAnsi="Palatino Linotype" w:cs="Arial"/>
          <w:b/>
          <w:i/>
          <w:sz w:val="22"/>
        </w:rPr>
        <w:t>Artículo 178.</w:t>
      </w:r>
      <w:r w:rsidRPr="00A3124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A3124A" w:rsidRDefault="006D7D4E" w:rsidP="006D7D4E">
      <w:pPr>
        <w:spacing w:before="100" w:beforeAutospacing="1" w:after="100" w:afterAutospacing="1"/>
        <w:ind w:left="720" w:right="709"/>
        <w:contextualSpacing/>
        <w:jc w:val="both"/>
        <w:rPr>
          <w:rFonts w:ascii="Palatino Linotype" w:hAnsi="Palatino Linotype" w:cs="Arial"/>
          <w:i/>
          <w:sz w:val="22"/>
        </w:rPr>
      </w:pPr>
      <w:r w:rsidRPr="00A3124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A3124A" w:rsidRDefault="006D7D4E" w:rsidP="006D7D4E">
      <w:pPr>
        <w:spacing w:before="240" w:after="100" w:afterAutospacing="1"/>
        <w:ind w:left="720" w:right="709"/>
        <w:jc w:val="both"/>
        <w:rPr>
          <w:rFonts w:ascii="Palatino Linotype" w:hAnsi="Palatino Linotype" w:cs="Arial"/>
          <w:i/>
          <w:sz w:val="22"/>
        </w:rPr>
      </w:pPr>
      <w:r w:rsidRPr="00A3124A">
        <w:rPr>
          <w:rFonts w:ascii="Palatino Linotype" w:hAnsi="Palatino Linotype" w:cs="Arial"/>
          <w:i/>
          <w:sz w:val="22"/>
        </w:rPr>
        <w:t xml:space="preserve">En el caso de que se interponga ante la Unidad de Transparencia, ésta deberá remitir el recurso de revisión al Instituto a más tardar al día </w:t>
      </w:r>
      <w:r w:rsidRPr="00A3124A">
        <w:rPr>
          <w:rFonts w:ascii="Palatino Linotype" w:hAnsi="Palatino Linotype" w:cs="Arial"/>
          <w:i/>
          <w:sz w:val="22"/>
          <w:lang w:eastAsia="es-MX"/>
        </w:rPr>
        <w:t>siguiente</w:t>
      </w:r>
      <w:r w:rsidRPr="00A3124A">
        <w:rPr>
          <w:rFonts w:ascii="Palatino Linotype" w:hAnsi="Palatino Linotype" w:cs="Arial"/>
          <w:i/>
          <w:sz w:val="22"/>
        </w:rPr>
        <w:t xml:space="preserve"> de haberlo recibido.”</w:t>
      </w:r>
    </w:p>
    <w:p w:rsidR="006D7D4E" w:rsidRPr="00A3124A" w:rsidRDefault="006D7D4E" w:rsidP="006D7D4E">
      <w:pPr>
        <w:spacing w:before="240" w:after="100" w:afterAutospacing="1" w:line="360" w:lineRule="auto"/>
        <w:jc w:val="both"/>
        <w:rPr>
          <w:rFonts w:ascii="Palatino Linotype" w:hAnsi="Palatino Linotype" w:cs="Arial"/>
        </w:rPr>
      </w:pPr>
      <w:r w:rsidRPr="00A3124A">
        <w:rPr>
          <w:rFonts w:ascii="Palatino Linotype" w:hAnsi="Palatino Linotype" w:cs="Arial"/>
        </w:rPr>
        <w:lastRenderedPageBreak/>
        <w:t xml:space="preserve">En esa tesitura, atendiendo a que </w:t>
      </w:r>
      <w:r w:rsidRPr="00A3124A">
        <w:rPr>
          <w:rFonts w:ascii="Palatino Linotype" w:hAnsi="Palatino Linotype" w:cs="Arial"/>
          <w:b/>
        </w:rPr>
        <w:t>EL SUJETO OBLIGADO</w:t>
      </w:r>
      <w:r w:rsidRPr="00A3124A">
        <w:rPr>
          <w:rFonts w:ascii="Palatino Linotype" w:hAnsi="Palatino Linotype" w:cs="Arial"/>
        </w:rPr>
        <w:t xml:space="preserve"> notificó la respuesta a la solicitud de acceso a la información pública el día</w:t>
      </w:r>
      <w:r w:rsidRPr="00A3124A">
        <w:rPr>
          <w:rFonts w:ascii="Palatino Linotype" w:hAnsi="Palatino Linotype" w:cs="Arial"/>
          <w:b/>
        </w:rPr>
        <w:t xml:space="preserve"> seis de junio de dos mil diecinueve</w:t>
      </w:r>
      <w:r w:rsidRPr="00A3124A">
        <w:rPr>
          <w:rFonts w:ascii="Palatino Linotype" w:hAnsi="Palatino Linotype" w:cs="Arial"/>
        </w:rPr>
        <w:t>; así, el plazo de quince días hábiles que el artículo 178 de la Ley de la materia otorga al</w:t>
      </w:r>
      <w:r w:rsidRPr="00A3124A">
        <w:rPr>
          <w:rFonts w:ascii="Palatino Linotype" w:hAnsi="Palatino Linotype" w:cs="Arial"/>
          <w:b/>
        </w:rPr>
        <w:t xml:space="preserve"> RECURRENTE</w:t>
      </w:r>
      <w:r w:rsidRPr="00A3124A">
        <w:rPr>
          <w:rFonts w:ascii="Palatino Linotype" w:hAnsi="Palatino Linotype" w:cs="Arial"/>
        </w:rPr>
        <w:t xml:space="preserve"> para presentar el respectivo recurso de revisión, transcurrió del </w:t>
      </w:r>
      <w:r w:rsidRPr="00A3124A">
        <w:rPr>
          <w:rFonts w:ascii="Palatino Linotype" w:hAnsi="Palatino Linotype" w:cs="Arial"/>
          <w:b/>
        </w:rPr>
        <w:t>siete al veintisiete de junio de dos mil diecinueve</w:t>
      </w:r>
      <w:r w:rsidRPr="00A3124A">
        <w:rPr>
          <w:rFonts w:ascii="Palatino Linotype" w:hAnsi="Palatino Linotype" w:cs="Arial"/>
        </w:rPr>
        <w:t xml:space="preserve">, sin contemplar en el cómputo los días ocho, nueve, quince, dieciséis, veintidós y veintitrés de junio de dos mil diecinueve, por corresponder a sábados y domingos, considerados como días inhábiles, en términos del artículo 3, fracción X de la </w:t>
      </w:r>
      <w:r w:rsidRPr="00A3124A">
        <w:rPr>
          <w:rFonts w:ascii="Palatino Linotype" w:hAnsi="Palatino Linotype"/>
        </w:rPr>
        <w:t>Ley de Transparencia y Acceso a la Información Pública del Estado de México y Municipios</w:t>
      </w:r>
      <w:r w:rsidRPr="00A3124A">
        <w:rPr>
          <w:rFonts w:ascii="Palatino Linotype" w:hAnsi="Palatino Linotype" w:cs="Arial"/>
        </w:rPr>
        <w:t>.</w:t>
      </w:r>
    </w:p>
    <w:p w:rsidR="006D7D4E" w:rsidRPr="00A3124A" w:rsidRDefault="006D7D4E" w:rsidP="006D7D4E">
      <w:pPr>
        <w:spacing w:before="100" w:beforeAutospacing="1" w:after="100" w:afterAutospacing="1" w:line="360" w:lineRule="auto"/>
        <w:jc w:val="both"/>
        <w:rPr>
          <w:rFonts w:ascii="Palatino Linotype" w:hAnsi="Palatino Linotype" w:cs="Arial"/>
        </w:rPr>
      </w:pPr>
      <w:r w:rsidRPr="00A3124A">
        <w:rPr>
          <w:rFonts w:ascii="Palatino Linotype" w:hAnsi="Palatino Linotype" w:cs="Arial"/>
        </w:rPr>
        <w:t>En ese tenor, si el recurso de revisión que nos ocupa, se interpuso el</w:t>
      </w:r>
      <w:r w:rsidRPr="00A3124A">
        <w:rPr>
          <w:rFonts w:ascii="Palatino Linotype" w:hAnsi="Palatino Linotype" w:cs="Arial"/>
          <w:b/>
        </w:rPr>
        <w:t xml:space="preserve"> </w:t>
      </w:r>
      <w:r w:rsidRPr="00A3124A">
        <w:rPr>
          <w:rFonts w:ascii="Palatino Linotype" w:hAnsi="Palatino Linotype" w:cs="Arial"/>
          <w:b/>
          <w:u w:val="single"/>
        </w:rPr>
        <w:t>diez de junio de dos mil diecinueve</w:t>
      </w:r>
      <w:r w:rsidRPr="00A3124A">
        <w:rPr>
          <w:rFonts w:ascii="Palatino Linotype" w:hAnsi="Palatino Linotype" w:cs="Arial"/>
        </w:rPr>
        <w:t>, éste se encuentra dentro de los márgenes temporales previstos en el precepto legal citado en el párrafo anterior y, por tanto, su interposición se considera oportuna.</w:t>
      </w:r>
    </w:p>
    <w:p w:rsidR="00382F27" w:rsidRPr="00A3124A" w:rsidRDefault="00B514DC" w:rsidP="00FF4FB2">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b/>
          <w:lang w:val="es-ES"/>
        </w:rPr>
      </w:pPr>
      <w:r w:rsidRPr="00A3124A">
        <w:rPr>
          <w:rFonts w:ascii="Palatino Linotype" w:hAnsi="Palatino Linotype" w:cs="Arial"/>
          <w:b/>
        </w:rPr>
        <w:t>Procedibilidad.</w:t>
      </w:r>
      <w:r w:rsidR="00F45BF1" w:rsidRPr="00A3124A">
        <w:rPr>
          <w:rFonts w:ascii="Palatino Linotype" w:hAnsi="Palatino Linotype" w:cs="Arial"/>
          <w:b/>
        </w:rPr>
        <w:t xml:space="preserve"> </w:t>
      </w:r>
      <w:r w:rsidR="00382F27" w:rsidRPr="00A3124A">
        <w:rPr>
          <w:rFonts w:ascii="Palatino Linotype" w:hAnsi="Palatino Linotype" w:cs="Arial"/>
          <w:lang w:val="es-ES"/>
        </w:rPr>
        <w:t xml:space="preserve">Se considera importante abordar el análisis de los requisitos de procedibilidad del Recurso de Revisión; así, tenemos que el artículo 180 de la </w:t>
      </w:r>
      <w:r w:rsidR="00382F27" w:rsidRPr="00A3124A">
        <w:rPr>
          <w:rFonts w:ascii="Palatino Linotype" w:hAnsi="Palatino Linotype" w:cs="Arial"/>
          <w:lang w:val="es-ES" w:eastAsia="es-MX"/>
        </w:rPr>
        <w:t xml:space="preserve">Ley de Transparencia y Acceso a la Información Pública del Estado de México y Municipios, </w:t>
      </w:r>
      <w:r w:rsidR="00382F27" w:rsidRPr="00A3124A">
        <w:rPr>
          <w:rFonts w:ascii="Palatino Linotype" w:hAnsi="Palatino Linotype" w:cs="Arial"/>
          <w:lang w:val="es-ES"/>
        </w:rPr>
        <w:t>establece lo siguiente:</w:t>
      </w:r>
    </w:p>
    <w:p w:rsidR="00382F27" w:rsidRPr="00A3124A" w:rsidRDefault="00382F27" w:rsidP="00382F27">
      <w:pPr>
        <w:spacing w:line="276" w:lineRule="auto"/>
        <w:ind w:left="851" w:right="992"/>
        <w:jc w:val="both"/>
        <w:rPr>
          <w:rFonts w:ascii="Palatino Linotype" w:hAnsi="Palatino Linotype"/>
          <w:b/>
          <w:i/>
          <w:sz w:val="22"/>
          <w:szCs w:val="22"/>
          <w:lang w:val="es-ES"/>
        </w:rPr>
      </w:pPr>
      <w:r w:rsidRPr="00A3124A">
        <w:rPr>
          <w:rFonts w:ascii="Palatino Linotype" w:hAnsi="Palatino Linotype"/>
          <w:b/>
          <w:i/>
          <w:sz w:val="22"/>
          <w:szCs w:val="22"/>
          <w:lang w:val="es-ES"/>
        </w:rPr>
        <w:t xml:space="preserve">“Artículo 180. </w:t>
      </w:r>
      <w:r w:rsidRPr="00A3124A">
        <w:rPr>
          <w:rFonts w:ascii="Palatino Linotype" w:hAnsi="Palatino Linotype"/>
          <w:i/>
          <w:sz w:val="22"/>
          <w:szCs w:val="22"/>
          <w:lang w:val="es-ES"/>
        </w:rPr>
        <w:t xml:space="preserve">El </w:t>
      </w:r>
      <w:r w:rsidRPr="00A3124A">
        <w:rPr>
          <w:rFonts w:ascii="Palatino Linotype" w:hAnsi="Palatino Linotype" w:cs="Arial"/>
          <w:i/>
          <w:sz w:val="22"/>
          <w:szCs w:val="22"/>
          <w:lang w:val="es-ES"/>
        </w:rPr>
        <w:t>recurso</w:t>
      </w:r>
      <w:r w:rsidRPr="00A3124A">
        <w:rPr>
          <w:rFonts w:ascii="Palatino Linotype" w:hAnsi="Palatino Linotype"/>
          <w:i/>
          <w:sz w:val="22"/>
          <w:szCs w:val="22"/>
          <w:lang w:val="es-ES"/>
        </w:rPr>
        <w:t xml:space="preserve"> </w:t>
      </w:r>
      <w:r w:rsidRPr="00A3124A">
        <w:rPr>
          <w:rFonts w:ascii="Palatino Linotype" w:hAnsi="Palatino Linotype" w:cs="Arial"/>
          <w:i/>
          <w:color w:val="222222"/>
          <w:sz w:val="22"/>
          <w:szCs w:val="22"/>
          <w:lang w:val="es-ES" w:eastAsia="es-MX"/>
        </w:rPr>
        <w:t>de</w:t>
      </w:r>
      <w:r w:rsidRPr="00A3124A">
        <w:rPr>
          <w:rFonts w:ascii="Palatino Linotype" w:hAnsi="Palatino Linotype"/>
          <w:i/>
          <w:sz w:val="22"/>
          <w:szCs w:val="22"/>
          <w:lang w:val="es-ES"/>
        </w:rPr>
        <w:t xml:space="preserve"> revisión contendrá:</w:t>
      </w:r>
      <w:r w:rsidRPr="00A3124A">
        <w:rPr>
          <w:rFonts w:ascii="Palatino Linotype" w:hAnsi="Palatino Linotype"/>
          <w:b/>
          <w:i/>
          <w:sz w:val="22"/>
          <w:szCs w:val="22"/>
          <w:lang w:val="es-ES"/>
        </w:rPr>
        <w:t xml:space="preserve"> </w:t>
      </w:r>
    </w:p>
    <w:p w:rsidR="00382F27" w:rsidRPr="00A3124A" w:rsidRDefault="00382F27" w:rsidP="00382F27">
      <w:pPr>
        <w:spacing w:line="276" w:lineRule="auto"/>
        <w:ind w:left="851" w:right="992"/>
        <w:jc w:val="both"/>
        <w:rPr>
          <w:rFonts w:ascii="Palatino Linotype" w:hAnsi="Palatino Linotype"/>
          <w:b/>
          <w:i/>
          <w:sz w:val="22"/>
          <w:szCs w:val="22"/>
          <w:lang w:val="es-ES"/>
        </w:rPr>
      </w:pPr>
      <w:r w:rsidRPr="00A3124A">
        <w:rPr>
          <w:rFonts w:ascii="Palatino Linotype" w:hAnsi="Palatino Linotype"/>
          <w:b/>
          <w:i/>
          <w:sz w:val="22"/>
          <w:szCs w:val="22"/>
          <w:lang w:val="es-ES"/>
        </w:rPr>
        <w:t xml:space="preserve">I. </w:t>
      </w:r>
      <w:r w:rsidRPr="00A3124A">
        <w:rPr>
          <w:rFonts w:ascii="Palatino Linotype" w:hAnsi="Palatino Linotype"/>
          <w:i/>
          <w:sz w:val="22"/>
          <w:szCs w:val="22"/>
          <w:lang w:val="es-ES"/>
        </w:rPr>
        <w:t xml:space="preserve">El sujeto obligado ante </w:t>
      </w:r>
      <w:r w:rsidRPr="00A3124A">
        <w:rPr>
          <w:rFonts w:ascii="Palatino Linotype" w:hAnsi="Palatino Linotype" w:cs="Arial"/>
          <w:i/>
          <w:sz w:val="22"/>
          <w:szCs w:val="22"/>
          <w:lang w:val="es-ES"/>
        </w:rPr>
        <w:t>la</w:t>
      </w:r>
      <w:r w:rsidRPr="00A3124A">
        <w:rPr>
          <w:rFonts w:ascii="Palatino Linotype" w:hAnsi="Palatino Linotype"/>
          <w:i/>
          <w:sz w:val="22"/>
          <w:szCs w:val="22"/>
          <w:lang w:val="es-ES"/>
        </w:rPr>
        <w:t xml:space="preserve"> cual </w:t>
      </w:r>
      <w:r w:rsidRPr="00A3124A">
        <w:rPr>
          <w:rFonts w:ascii="Palatino Linotype" w:hAnsi="Palatino Linotype" w:cs="Arial"/>
          <w:i/>
          <w:color w:val="222222"/>
          <w:sz w:val="22"/>
          <w:szCs w:val="22"/>
          <w:lang w:val="es-ES" w:eastAsia="es-MX"/>
        </w:rPr>
        <w:t>se</w:t>
      </w:r>
      <w:r w:rsidRPr="00A3124A">
        <w:rPr>
          <w:rFonts w:ascii="Palatino Linotype" w:hAnsi="Palatino Linotype"/>
          <w:i/>
          <w:sz w:val="22"/>
          <w:szCs w:val="22"/>
          <w:lang w:val="es-ES"/>
        </w:rPr>
        <w:t xml:space="preserve"> presentó la solicitud;</w:t>
      </w:r>
      <w:r w:rsidRPr="00A3124A">
        <w:rPr>
          <w:rFonts w:ascii="Palatino Linotype" w:hAnsi="Palatino Linotype"/>
          <w:b/>
          <w:i/>
          <w:sz w:val="22"/>
          <w:szCs w:val="22"/>
          <w:lang w:val="es-ES"/>
        </w:rPr>
        <w:t xml:space="preserve"> </w:t>
      </w:r>
    </w:p>
    <w:p w:rsidR="00382F27" w:rsidRPr="00A3124A" w:rsidRDefault="00382F27" w:rsidP="00382F27">
      <w:pPr>
        <w:spacing w:line="276" w:lineRule="auto"/>
        <w:ind w:left="851" w:right="992"/>
        <w:jc w:val="both"/>
        <w:rPr>
          <w:rFonts w:ascii="Palatino Linotype" w:hAnsi="Palatino Linotype"/>
          <w:b/>
          <w:i/>
          <w:sz w:val="22"/>
          <w:szCs w:val="22"/>
          <w:lang w:val="es-ES"/>
        </w:rPr>
      </w:pPr>
      <w:r w:rsidRPr="00A3124A">
        <w:rPr>
          <w:rFonts w:ascii="Palatino Linotype" w:hAnsi="Palatino Linotype"/>
          <w:b/>
          <w:i/>
          <w:sz w:val="22"/>
          <w:szCs w:val="22"/>
          <w:lang w:val="es-ES"/>
        </w:rPr>
        <w:t xml:space="preserve">II. </w:t>
      </w:r>
      <w:r w:rsidRPr="00A3124A">
        <w:rPr>
          <w:rFonts w:ascii="Palatino Linotype" w:hAnsi="Palatino Linotype"/>
          <w:b/>
          <w:i/>
          <w:sz w:val="22"/>
          <w:szCs w:val="22"/>
          <w:u w:val="single"/>
          <w:lang w:val="es-ES"/>
        </w:rPr>
        <w:t xml:space="preserve">El nombre del solicitante </w:t>
      </w:r>
      <w:r w:rsidRPr="00A3124A">
        <w:rPr>
          <w:rFonts w:ascii="Palatino Linotype" w:hAnsi="Palatino Linotype" w:cs="Arial"/>
          <w:b/>
          <w:i/>
          <w:color w:val="222222"/>
          <w:sz w:val="22"/>
          <w:szCs w:val="22"/>
          <w:u w:val="single"/>
          <w:lang w:val="es-ES" w:eastAsia="es-MX"/>
        </w:rPr>
        <w:t>que</w:t>
      </w:r>
      <w:r w:rsidRPr="00A3124A">
        <w:rPr>
          <w:rFonts w:ascii="Palatino Linotype" w:hAnsi="Palatino Linotype"/>
          <w:b/>
          <w:i/>
          <w:sz w:val="22"/>
          <w:szCs w:val="22"/>
          <w:u w:val="single"/>
          <w:lang w:val="es-ES"/>
        </w:rPr>
        <w:t xml:space="preserve"> recurre </w:t>
      </w:r>
      <w:r w:rsidRPr="00A3124A">
        <w:rPr>
          <w:rFonts w:ascii="Palatino Linotype" w:hAnsi="Palatino Linotype"/>
          <w:i/>
          <w:sz w:val="22"/>
          <w:szCs w:val="22"/>
          <w:lang w:val="es-ES"/>
        </w:rPr>
        <w:t>o de su representante y, en su caso, del tercero interesado, así como la dirección o medio que señale para recibir notificaciones;</w:t>
      </w:r>
      <w:r w:rsidRPr="00A3124A">
        <w:rPr>
          <w:rFonts w:ascii="Palatino Linotype" w:hAnsi="Palatino Linotype"/>
          <w:b/>
          <w:i/>
          <w:sz w:val="22"/>
          <w:szCs w:val="22"/>
          <w:lang w:val="es-ES"/>
        </w:rPr>
        <w:t xml:space="preserve"> </w:t>
      </w:r>
    </w:p>
    <w:p w:rsidR="00382F27" w:rsidRPr="00A3124A" w:rsidRDefault="00382F27" w:rsidP="00382F27">
      <w:pPr>
        <w:spacing w:line="276" w:lineRule="auto"/>
        <w:ind w:left="851" w:right="992"/>
        <w:jc w:val="both"/>
        <w:rPr>
          <w:rFonts w:ascii="Palatino Linotype" w:hAnsi="Palatino Linotype"/>
          <w:b/>
          <w:i/>
          <w:sz w:val="22"/>
          <w:szCs w:val="22"/>
          <w:lang w:val="es-ES"/>
        </w:rPr>
      </w:pPr>
      <w:r w:rsidRPr="00A3124A">
        <w:rPr>
          <w:rFonts w:ascii="Palatino Linotype" w:hAnsi="Palatino Linotype"/>
          <w:b/>
          <w:i/>
          <w:sz w:val="22"/>
          <w:szCs w:val="22"/>
          <w:lang w:val="es-ES"/>
        </w:rPr>
        <w:t xml:space="preserve">III. </w:t>
      </w:r>
      <w:r w:rsidRPr="00A3124A">
        <w:rPr>
          <w:rFonts w:ascii="Palatino Linotype" w:hAnsi="Palatino Linotype"/>
          <w:i/>
          <w:sz w:val="22"/>
          <w:szCs w:val="22"/>
          <w:lang w:val="es-ES"/>
        </w:rPr>
        <w:t xml:space="preserve">El número de folio de </w:t>
      </w:r>
      <w:r w:rsidRPr="00A3124A">
        <w:rPr>
          <w:rFonts w:ascii="Palatino Linotype" w:hAnsi="Palatino Linotype" w:cs="Arial"/>
          <w:i/>
          <w:color w:val="222222"/>
          <w:sz w:val="22"/>
          <w:szCs w:val="22"/>
          <w:lang w:val="es-ES" w:eastAsia="es-MX"/>
        </w:rPr>
        <w:t>respuesta</w:t>
      </w:r>
      <w:r w:rsidRPr="00A3124A">
        <w:rPr>
          <w:rFonts w:ascii="Palatino Linotype" w:hAnsi="Palatino Linotype"/>
          <w:i/>
          <w:sz w:val="22"/>
          <w:szCs w:val="22"/>
          <w:lang w:val="es-ES"/>
        </w:rPr>
        <w:t xml:space="preserve"> de la solicitud de acceso; </w:t>
      </w:r>
    </w:p>
    <w:p w:rsidR="00382F27" w:rsidRPr="00A3124A" w:rsidRDefault="00382F27" w:rsidP="00382F27">
      <w:pPr>
        <w:spacing w:line="276" w:lineRule="auto"/>
        <w:ind w:left="851" w:right="992"/>
        <w:jc w:val="both"/>
        <w:rPr>
          <w:rFonts w:ascii="Palatino Linotype" w:hAnsi="Palatino Linotype"/>
          <w:b/>
          <w:i/>
          <w:sz w:val="22"/>
          <w:szCs w:val="22"/>
          <w:lang w:val="es-ES"/>
        </w:rPr>
      </w:pPr>
      <w:r w:rsidRPr="00A3124A">
        <w:rPr>
          <w:rFonts w:ascii="Palatino Linotype" w:hAnsi="Palatino Linotype"/>
          <w:b/>
          <w:i/>
          <w:sz w:val="22"/>
          <w:szCs w:val="22"/>
          <w:lang w:val="es-ES"/>
        </w:rPr>
        <w:t xml:space="preserve">IV. </w:t>
      </w:r>
      <w:r w:rsidRPr="00A3124A">
        <w:rPr>
          <w:rFonts w:ascii="Palatino Linotype" w:hAnsi="Palatino Linotype"/>
          <w:i/>
          <w:sz w:val="22"/>
          <w:szCs w:val="22"/>
          <w:lang w:val="es-ES"/>
        </w:rPr>
        <w:t xml:space="preserve">La fecha en que fue </w:t>
      </w:r>
      <w:r w:rsidRPr="00A3124A">
        <w:rPr>
          <w:rFonts w:ascii="Palatino Linotype" w:hAnsi="Palatino Linotype" w:cs="Arial"/>
          <w:i/>
          <w:color w:val="222222"/>
          <w:sz w:val="22"/>
          <w:szCs w:val="22"/>
          <w:lang w:val="es-ES" w:eastAsia="es-MX"/>
        </w:rPr>
        <w:t>notificada</w:t>
      </w:r>
      <w:r w:rsidRPr="00A3124A">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3124A">
        <w:rPr>
          <w:rFonts w:ascii="Palatino Linotype" w:hAnsi="Palatino Linotype"/>
          <w:b/>
          <w:i/>
          <w:sz w:val="22"/>
          <w:szCs w:val="22"/>
          <w:lang w:val="es-ES"/>
        </w:rPr>
        <w:t xml:space="preserve"> </w:t>
      </w:r>
    </w:p>
    <w:p w:rsidR="00382F27" w:rsidRPr="00A3124A" w:rsidRDefault="00382F27" w:rsidP="00382F27">
      <w:pPr>
        <w:spacing w:line="276" w:lineRule="auto"/>
        <w:ind w:left="851" w:right="992"/>
        <w:jc w:val="both"/>
        <w:rPr>
          <w:rFonts w:ascii="Palatino Linotype" w:hAnsi="Palatino Linotype"/>
          <w:b/>
          <w:i/>
          <w:sz w:val="22"/>
          <w:szCs w:val="22"/>
          <w:lang w:val="es-ES"/>
        </w:rPr>
      </w:pPr>
      <w:r w:rsidRPr="00A3124A">
        <w:rPr>
          <w:rFonts w:ascii="Palatino Linotype" w:hAnsi="Palatino Linotype"/>
          <w:b/>
          <w:i/>
          <w:sz w:val="22"/>
          <w:szCs w:val="22"/>
          <w:lang w:val="es-ES"/>
        </w:rPr>
        <w:lastRenderedPageBreak/>
        <w:t xml:space="preserve">V. </w:t>
      </w:r>
      <w:r w:rsidRPr="00A3124A">
        <w:rPr>
          <w:rFonts w:ascii="Palatino Linotype" w:hAnsi="Palatino Linotype"/>
          <w:i/>
          <w:sz w:val="22"/>
          <w:szCs w:val="22"/>
          <w:lang w:val="es-ES"/>
        </w:rPr>
        <w:t xml:space="preserve">El acto que se </w:t>
      </w:r>
      <w:r w:rsidRPr="00A3124A">
        <w:rPr>
          <w:rFonts w:ascii="Palatino Linotype" w:hAnsi="Palatino Linotype" w:cs="Arial"/>
          <w:i/>
          <w:color w:val="222222"/>
          <w:sz w:val="22"/>
          <w:szCs w:val="22"/>
          <w:lang w:val="es-ES" w:eastAsia="es-MX"/>
        </w:rPr>
        <w:t>recurre</w:t>
      </w:r>
      <w:r w:rsidRPr="00A3124A">
        <w:rPr>
          <w:rFonts w:ascii="Palatino Linotype" w:hAnsi="Palatino Linotype"/>
          <w:i/>
          <w:sz w:val="22"/>
          <w:szCs w:val="22"/>
          <w:lang w:val="es-ES"/>
        </w:rPr>
        <w:t>;</w:t>
      </w:r>
      <w:r w:rsidRPr="00A3124A">
        <w:rPr>
          <w:rFonts w:ascii="Palatino Linotype" w:hAnsi="Palatino Linotype"/>
          <w:b/>
          <w:i/>
          <w:sz w:val="22"/>
          <w:szCs w:val="22"/>
          <w:lang w:val="es-ES"/>
        </w:rPr>
        <w:t xml:space="preserve"> </w:t>
      </w:r>
    </w:p>
    <w:p w:rsidR="00382F27" w:rsidRPr="00A3124A" w:rsidRDefault="00382F27" w:rsidP="00382F27">
      <w:pPr>
        <w:spacing w:line="276" w:lineRule="auto"/>
        <w:ind w:left="851" w:right="992"/>
        <w:jc w:val="both"/>
        <w:rPr>
          <w:rFonts w:ascii="Palatino Linotype" w:hAnsi="Palatino Linotype"/>
          <w:b/>
          <w:i/>
          <w:sz w:val="22"/>
          <w:szCs w:val="22"/>
          <w:lang w:val="es-ES"/>
        </w:rPr>
      </w:pPr>
      <w:r w:rsidRPr="00A3124A">
        <w:rPr>
          <w:rFonts w:ascii="Palatino Linotype" w:hAnsi="Palatino Linotype"/>
          <w:b/>
          <w:i/>
          <w:sz w:val="22"/>
          <w:szCs w:val="22"/>
          <w:lang w:val="es-ES"/>
        </w:rPr>
        <w:t xml:space="preserve">VI. </w:t>
      </w:r>
      <w:r w:rsidRPr="00A3124A">
        <w:rPr>
          <w:rFonts w:ascii="Palatino Linotype" w:hAnsi="Palatino Linotype"/>
          <w:i/>
          <w:sz w:val="22"/>
          <w:szCs w:val="22"/>
          <w:lang w:val="es-ES"/>
        </w:rPr>
        <w:t xml:space="preserve">Las razones o </w:t>
      </w:r>
      <w:r w:rsidRPr="00A3124A">
        <w:rPr>
          <w:rFonts w:ascii="Palatino Linotype" w:hAnsi="Palatino Linotype" w:cs="Arial"/>
          <w:i/>
          <w:color w:val="222222"/>
          <w:sz w:val="22"/>
          <w:szCs w:val="22"/>
          <w:lang w:val="es-ES" w:eastAsia="es-MX"/>
        </w:rPr>
        <w:t>motivos</w:t>
      </w:r>
      <w:r w:rsidRPr="00A3124A">
        <w:rPr>
          <w:rFonts w:ascii="Palatino Linotype" w:hAnsi="Palatino Linotype"/>
          <w:i/>
          <w:sz w:val="22"/>
          <w:szCs w:val="22"/>
          <w:lang w:val="es-ES"/>
        </w:rPr>
        <w:t xml:space="preserve"> de inconformidad;</w:t>
      </w:r>
      <w:r w:rsidRPr="00A3124A">
        <w:rPr>
          <w:rFonts w:ascii="Palatino Linotype" w:hAnsi="Palatino Linotype"/>
          <w:b/>
          <w:i/>
          <w:sz w:val="22"/>
          <w:szCs w:val="22"/>
          <w:lang w:val="es-ES"/>
        </w:rPr>
        <w:t xml:space="preserve"> </w:t>
      </w:r>
    </w:p>
    <w:p w:rsidR="00382F27" w:rsidRPr="00A3124A" w:rsidRDefault="00382F27" w:rsidP="00382F27">
      <w:pPr>
        <w:spacing w:line="276" w:lineRule="auto"/>
        <w:ind w:left="851" w:right="992"/>
        <w:jc w:val="both"/>
        <w:rPr>
          <w:rFonts w:ascii="Palatino Linotype" w:hAnsi="Palatino Linotype"/>
          <w:b/>
          <w:i/>
          <w:sz w:val="22"/>
          <w:szCs w:val="22"/>
          <w:lang w:val="es-ES"/>
        </w:rPr>
      </w:pPr>
      <w:r w:rsidRPr="00A3124A">
        <w:rPr>
          <w:rFonts w:ascii="Palatino Linotype" w:hAnsi="Palatino Linotype"/>
          <w:b/>
          <w:i/>
          <w:sz w:val="22"/>
          <w:szCs w:val="22"/>
          <w:lang w:val="es-ES"/>
        </w:rPr>
        <w:t xml:space="preserve">VII. </w:t>
      </w:r>
      <w:r w:rsidRPr="00A3124A">
        <w:rPr>
          <w:rFonts w:ascii="Palatino Linotype" w:hAnsi="Palatino Linotype"/>
          <w:i/>
          <w:sz w:val="22"/>
          <w:szCs w:val="22"/>
          <w:lang w:val="es-ES"/>
        </w:rPr>
        <w:t>La copia de la respuesta que se impugna y, en su caso, de la notificación correspondiente, en el caso de respuesta de la solicitud; y</w:t>
      </w:r>
      <w:r w:rsidRPr="00A3124A">
        <w:rPr>
          <w:rFonts w:ascii="Palatino Linotype" w:hAnsi="Palatino Linotype"/>
          <w:b/>
          <w:i/>
          <w:sz w:val="22"/>
          <w:szCs w:val="22"/>
          <w:lang w:val="es-ES"/>
        </w:rPr>
        <w:t xml:space="preserve"> </w:t>
      </w:r>
    </w:p>
    <w:p w:rsidR="00382F27" w:rsidRPr="00A3124A" w:rsidRDefault="00382F27" w:rsidP="00382F27">
      <w:pPr>
        <w:spacing w:line="276" w:lineRule="auto"/>
        <w:ind w:left="851" w:right="992"/>
        <w:jc w:val="both"/>
        <w:rPr>
          <w:rFonts w:ascii="Palatino Linotype" w:hAnsi="Palatino Linotype"/>
          <w:i/>
          <w:sz w:val="22"/>
          <w:szCs w:val="22"/>
          <w:lang w:val="es-ES"/>
        </w:rPr>
      </w:pPr>
      <w:r w:rsidRPr="00A3124A">
        <w:rPr>
          <w:rFonts w:ascii="Palatino Linotype" w:hAnsi="Palatino Linotype"/>
          <w:b/>
          <w:i/>
          <w:sz w:val="22"/>
          <w:szCs w:val="22"/>
          <w:lang w:val="es-ES"/>
        </w:rPr>
        <w:t xml:space="preserve">VIII. </w:t>
      </w:r>
      <w:r w:rsidRPr="00A3124A">
        <w:rPr>
          <w:rFonts w:ascii="Palatino Linotype" w:hAnsi="Palatino Linotype"/>
          <w:i/>
          <w:sz w:val="22"/>
          <w:szCs w:val="22"/>
          <w:lang w:val="es-ES"/>
        </w:rPr>
        <w:t>Firma del recurrente, en su caso, cuando se presente por escrito, requisito sin el cual se dará trámite al recurso.</w:t>
      </w:r>
    </w:p>
    <w:p w:rsidR="00382F27" w:rsidRPr="00A3124A" w:rsidRDefault="00382F27" w:rsidP="00382F27">
      <w:pPr>
        <w:spacing w:line="276" w:lineRule="auto"/>
        <w:ind w:left="851" w:right="992"/>
        <w:jc w:val="both"/>
        <w:rPr>
          <w:rFonts w:ascii="Palatino Linotype" w:hAnsi="Palatino Linotype"/>
          <w:i/>
          <w:sz w:val="22"/>
          <w:szCs w:val="22"/>
          <w:lang w:val="es-ES"/>
        </w:rPr>
      </w:pPr>
      <w:r w:rsidRPr="00A3124A">
        <w:rPr>
          <w:rFonts w:ascii="Palatino Linotype" w:hAnsi="Palatino Linotype"/>
          <w:i/>
          <w:sz w:val="22"/>
          <w:szCs w:val="22"/>
          <w:lang w:val="es-ES"/>
        </w:rPr>
        <w:t xml:space="preserve">Adicionalmente, se podrán anexar las pruebas y demás elementos que considere procedentes someter a juicio del Instituto. </w:t>
      </w:r>
    </w:p>
    <w:p w:rsidR="00382F27" w:rsidRPr="00A3124A" w:rsidRDefault="00382F27" w:rsidP="00382F27">
      <w:pPr>
        <w:spacing w:line="276" w:lineRule="auto"/>
        <w:ind w:left="851" w:right="992"/>
        <w:jc w:val="both"/>
        <w:rPr>
          <w:rFonts w:ascii="Palatino Linotype" w:hAnsi="Palatino Linotype"/>
          <w:i/>
          <w:sz w:val="22"/>
          <w:szCs w:val="22"/>
          <w:lang w:val="es-ES"/>
        </w:rPr>
      </w:pPr>
      <w:r w:rsidRPr="00A3124A">
        <w:rPr>
          <w:rFonts w:ascii="Palatino Linotype" w:hAnsi="Palatino Linotype"/>
          <w:i/>
          <w:sz w:val="22"/>
          <w:szCs w:val="22"/>
          <w:lang w:val="es-ES"/>
        </w:rPr>
        <w:t xml:space="preserve">En ningún caso será necesario que el particular ratifique el recurso de revisión interpuesto. </w:t>
      </w:r>
    </w:p>
    <w:p w:rsidR="00382F27" w:rsidRPr="00A3124A" w:rsidRDefault="00382F27" w:rsidP="00382F27">
      <w:pPr>
        <w:spacing w:line="276" w:lineRule="auto"/>
        <w:ind w:left="851" w:right="992"/>
        <w:jc w:val="both"/>
        <w:rPr>
          <w:rFonts w:ascii="Palatino Linotype" w:hAnsi="Palatino Linotype"/>
          <w:b/>
          <w:i/>
          <w:sz w:val="22"/>
          <w:szCs w:val="22"/>
          <w:lang w:val="es-ES"/>
        </w:rPr>
      </w:pPr>
      <w:r w:rsidRPr="00A3124A">
        <w:rPr>
          <w:rFonts w:ascii="Palatino Linotype" w:hAnsi="Palatino Linotype"/>
          <w:b/>
          <w:i/>
          <w:sz w:val="22"/>
          <w:szCs w:val="22"/>
          <w:u w:val="single"/>
          <w:lang w:val="es-ES"/>
        </w:rPr>
        <w:t xml:space="preserve">En caso de </w:t>
      </w:r>
      <w:r w:rsidRPr="00A3124A">
        <w:rPr>
          <w:rFonts w:ascii="Palatino Linotype" w:hAnsi="Palatino Linotype" w:cs="Arial"/>
          <w:b/>
          <w:i/>
          <w:color w:val="222222"/>
          <w:sz w:val="22"/>
          <w:szCs w:val="22"/>
          <w:u w:val="single"/>
          <w:lang w:val="es-ES" w:eastAsia="es-MX"/>
        </w:rPr>
        <w:t>que</w:t>
      </w:r>
      <w:r w:rsidRPr="00A3124A">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A3124A">
        <w:rPr>
          <w:rFonts w:ascii="Palatino Linotype" w:hAnsi="Palatino Linotype"/>
          <w:i/>
          <w:sz w:val="22"/>
          <w:szCs w:val="22"/>
          <w:lang w:val="es-ES"/>
        </w:rPr>
        <w:t>, IV, VII y VIII.</w:t>
      </w:r>
      <w:r w:rsidRPr="00A3124A">
        <w:rPr>
          <w:rFonts w:ascii="Palatino Linotype" w:hAnsi="Palatino Linotype"/>
          <w:b/>
          <w:i/>
          <w:sz w:val="22"/>
          <w:szCs w:val="22"/>
          <w:lang w:val="es-ES"/>
        </w:rPr>
        <w:t>”</w:t>
      </w:r>
    </w:p>
    <w:p w:rsidR="00382F27" w:rsidRPr="00A3124A" w:rsidRDefault="00382F27" w:rsidP="00382F27">
      <w:pPr>
        <w:spacing w:before="240" w:after="240" w:line="360" w:lineRule="auto"/>
        <w:jc w:val="both"/>
        <w:rPr>
          <w:rFonts w:ascii="Palatino Linotype" w:hAnsi="Palatino Linotype"/>
          <w:lang w:val="es-ES"/>
        </w:rPr>
      </w:pPr>
      <w:r w:rsidRPr="00A3124A">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A3124A">
        <w:rPr>
          <w:rFonts w:ascii="Palatino Linotype" w:hAnsi="Palatino Linotype"/>
          <w:b/>
          <w:lang w:val="es-ES"/>
        </w:rPr>
        <w:t>SAIMEX</w:t>
      </w:r>
      <w:r w:rsidRPr="00A3124A">
        <w:rPr>
          <w:rFonts w:ascii="Palatino Linotype" w:hAnsi="Palatino Linotype"/>
          <w:lang w:val="es-ES"/>
        </w:rPr>
        <w:t xml:space="preserve"> se desprende que la parte solicitante y ahora </w:t>
      </w:r>
      <w:r w:rsidRPr="00A3124A">
        <w:rPr>
          <w:rFonts w:ascii="Palatino Linotype" w:hAnsi="Palatino Linotype"/>
          <w:b/>
          <w:lang w:val="es-ES"/>
        </w:rPr>
        <w:t>RECURRENTE</w:t>
      </w:r>
      <w:r w:rsidRPr="00A3124A">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382F27" w:rsidRPr="00A3124A" w:rsidRDefault="00382F27" w:rsidP="00382F27">
      <w:pPr>
        <w:autoSpaceDE w:val="0"/>
        <w:autoSpaceDN w:val="0"/>
        <w:adjustRightInd w:val="0"/>
        <w:spacing w:before="240" w:after="240" w:line="360" w:lineRule="auto"/>
        <w:ind w:right="-91"/>
        <w:jc w:val="both"/>
        <w:rPr>
          <w:rFonts w:ascii="Palatino Linotype" w:hAnsi="Palatino Linotype" w:cs="Arial"/>
          <w:color w:val="000000"/>
          <w:lang w:val="es-ES"/>
        </w:rPr>
      </w:pPr>
      <w:r w:rsidRPr="00A3124A">
        <w:rPr>
          <w:rFonts w:ascii="Palatino Linotype" w:hAnsi="Palatino Linotype"/>
          <w:lang w:val="es-ES"/>
        </w:rPr>
        <w:t xml:space="preserve">Empero, debe destacarse que el artículo 15 de </w:t>
      </w:r>
      <w:r w:rsidRPr="00A3124A">
        <w:rPr>
          <w:rFonts w:ascii="Palatino Linotype" w:hAnsi="Palatino Linotype" w:cs="Arial"/>
          <w:lang w:val="es-ES" w:eastAsia="es-MX"/>
        </w:rPr>
        <w:t xml:space="preserve">Ley de Transparencia y Acceso a la Información Pública del Estado de México y Municipios </w:t>
      </w:r>
      <w:r w:rsidRPr="00A3124A">
        <w:rPr>
          <w:rFonts w:ascii="Palatino Linotype" w:hAnsi="Palatino Linotype" w:cs="Arial"/>
          <w:iCs/>
          <w:lang w:val="es-ES"/>
        </w:rPr>
        <w:t xml:space="preserve">prevé que </w:t>
      </w:r>
      <w:r w:rsidRPr="00A3124A">
        <w:rPr>
          <w:rFonts w:ascii="Palatino Linotype" w:hAnsi="Palatino Linotype"/>
          <w:lang w:val="es-ES"/>
        </w:rPr>
        <w:t xml:space="preserve">toda persona tendrá acceso a la información </w:t>
      </w:r>
      <w:r w:rsidRPr="00A3124A">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A3124A">
        <w:rPr>
          <w:rFonts w:ascii="Palatino Linotype" w:hAnsi="Palatino Linotype" w:cs="Arial"/>
          <w:i/>
          <w:color w:val="000000"/>
          <w:lang w:val="es-ES"/>
        </w:rPr>
        <w:t>sine qua non</w:t>
      </w:r>
      <w:r w:rsidRPr="00A3124A">
        <w:rPr>
          <w:rFonts w:ascii="Palatino Linotype" w:hAnsi="Palatino Linotype" w:cs="Arial"/>
          <w:color w:val="000000"/>
          <w:lang w:val="es-ES"/>
        </w:rPr>
        <w:t xml:space="preserve"> que los particulares y, en su caso, los recurrentes deban señalar, por el contrario la Ley de Transparencia prevé </w:t>
      </w:r>
      <w:r w:rsidRPr="00A3124A">
        <w:rPr>
          <w:rFonts w:ascii="Palatino Linotype" w:hAnsi="Palatino Linotype" w:cs="Arial"/>
          <w:color w:val="000000"/>
          <w:lang w:val="es-ES"/>
        </w:rPr>
        <w:lastRenderedPageBreak/>
        <w:t>en su artículo 155, párrafo segundo la posibilidad de que las solicitudes de información sean anónimas, con nombre incompleto o seudónimo.</w:t>
      </w:r>
    </w:p>
    <w:p w:rsidR="00382F27" w:rsidRPr="00A3124A" w:rsidRDefault="00382F27" w:rsidP="00382F27">
      <w:pPr>
        <w:spacing w:before="240" w:after="240" w:line="360" w:lineRule="auto"/>
        <w:jc w:val="both"/>
        <w:rPr>
          <w:rFonts w:ascii="Palatino Linotype" w:hAnsi="Palatino Linotype"/>
          <w:lang w:val="es-ES"/>
        </w:rPr>
      </w:pPr>
      <w:r w:rsidRPr="00A3124A">
        <w:rPr>
          <w:rFonts w:ascii="Palatino Linotype" w:hAnsi="Palatino Linotype"/>
          <w:lang w:val="es-ES"/>
        </w:rPr>
        <w:t>Correlativo a ello, cabe mencionar que los artículos 6, Apartado A, de la Constitución Política de los Estados Unidos Mexicanos y 5 párrafos vigésimo</w:t>
      </w:r>
      <w:r w:rsidR="002E2657">
        <w:rPr>
          <w:rFonts w:ascii="Palatino Linotype" w:hAnsi="Palatino Linotype"/>
          <w:lang w:val="es-ES"/>
        </w:rPr>
        <w:t xml:space="preserve"> segundo, vigésimo tercero y vigésimo cuarto</w:t>
      </w:r>
      <w:r w:rsidRPr="00A3124A">
        <w:rPr>
          <w:rFonts w:ascii="Palatino Linotype" w:hAnsi="Palatino Linotype"/>
          <w:lang w:val="es-ES"/>
        </w:rPr>
        <w:t>,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382F27" w:rsidRPr="00A3124A" w:rsidRDefault="00382F27" w:rsidP="00382F27">
      <w:pPr>
        <w:spacing w:line="276" w:lineRule="auto"/>
        <w:ind w:left="851" w:right="992"/>
        <w:jc w:val="center"/>
        <w:rPr>
          <w:rFonts w:ascii="Palatino Linotype" w:hAnsi="Palatino Linotype" w:cs="Arial"/>
          <w:b/>
          <w:i/>
          <w:sz w:val="22"/>
          <w:szCs w:val="22"/>
          <w:lang w:val="es-ES"/>
        </w:rPr>
      </w:pPr>
      <w:r w:rsidRPr="00A3124A">
        <w:rPr>
          <w:rFonts w:ascii="Palatino Linotype" w:hAnsi="Palatino Linotype" w:cs="Arial"/>
          <w:b/>
          <w:i/>
          <w:sz w:val="22"/>
          <w:szCs w:val="22"/>
          <w:lang w:val="es-ES"/>
        </w:rPr>
        <w:t>Constitución Política de los Estados Unidos Mexicanos</w:t>
      </w:r>
    </w:p>
    <w:p w:rsidR="00382F27" w:rsidRPr="00A3124A" w:rsidRDefault="00382F27" w:rsidP="00382F27">
      <w:pPr>
        <w:spacing w:line="276" w:lineRule="auto"/>
        <w:ind w:left="851" w:right="992"/>
        <w:jc w:val="both"/>
        <w:rPr>
          <w:rFonts w:ascii="Palatino Linotype" w:hAnsi="Palatino Linotype" w:cs="Arial"/>
          <w:i/>
          <w:sz w:val="22"/>
          <w:szCs w:val="22"/>
          <w:lang w:val="es-ES"/>
        </w:rPr>
      </w:pPr>
      <w:r w:rsidRPr="00A3124A">
        <w:rPr>
          <w:rFonts w:ascii="Palatino Linotype" w:hAnsi="Palatino Linotype" w:cs="Arial"/>
          <w:b/>
          <w:i/>
          <w:sz w:val="22"/>
          <w:szCs w:val="22"/>
          <w:lang w:val="es-ES"/>
        </w:rPr>
        <w:t>“Artículo 6o.</w:t>
      </w:r>
      <w:r w:rsidRPr="00A3124A">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3124A">
        <w:rPr>
          <w:rFonts w:ascii="Palatino Linotype" w:hAnsi="Palatino Linotype" w:cs="Arial"/>
          <w:b/>
          <w:i/>
          <w:sz w:val="22"/>
          <w:szCs w:val="22"/>
          <w:lang w:val="es-ES"/>
        </w:rPr>
        <w:t>El derecho a la información será garantizado por el Estado.</w:t>
      </w:r>
      <w:r w:rsidRPr="00A3124A">
        <w:rPr>
          <w:rFonts w:ascii="Palatino Linotype" w:hAnsi="Palatino Linotype" w:cs="Arial"/>
          <w:i/>
          <w:sz w:val="22"/>
          <w:szCs w:val="22"/>
          <w:lang w:val="es-ES"/>
        </w:rPr>
        <w:t xml:space="preserve"> </w:t>
      </w:r>
    </w:p>
    <w:p w:rsidR="00382F27" w:rsidRPr="00A3124A" w:rsidRDefault="00382F27" w:rsidP="00382F27">
      <w:pPr>
        <w:spacing w:line="276" w:lineRule="auto"/>
        <w:ind w:left="851" w:right="992"/>
        <w:jc w:val="both"/>
        <w:rPr>
          <w:rFonts w:ascii="Palatino Linotype" w:hAnsi="Palatino Linotype" w:cs="Arial"/>
          <w:i/>
          <w:sz w:val="22"/>
          <w:szCs w:val="22"/>
          <w:lang w:val="es-ES"/>
        </w:rPr>
      </w:pPr>
      <w:r w:rsidRPr="00A3124A">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382F27" w:rsidRPr="00A3124A" w:rsidRDefault="00382F27" w:rsidP="00382F27">
      <w:pPr>
        <w:spacing w:line="276" w:lineRule="auto"/>
        <w:ind w:left="851" w:right="992"/>
        <w:jc w:val="both"/>
        <w:rPr>
          <w:rFonts w:ascii="Palatino Linotype" w:hAnsi="Palatino Linotype" w:cs="Arial"/>
          <w:i/>
          <w:sz w:val="22"/>
          <w:szCs w:val="22"/>
          <w:lang w:val="es-ES"/>
        </w:rPr>
      </w:pPr>
      <w:r w:rsidRPr="00A3124A">
        <w:rPr>
          <w:rFonts w:ascii="Palatino Linotype" w:hAnsi="Palatino Linotype" w:cs="Arial"/>
          <w:i/>
          <w:sz w:val="22"/>
          <w:szCs w:val="22"/>
          <w:lang w:val="es-ES"/>
        </w:rPr>
        <w:t>Para efectos de lo dispuesto en el presente artículo se observará lo siguiente:</w:t>
      </w:r>
    </w:p>
    <w:p w:rsidR="00382F27" w:rsidRPr="00A3124A" w:rsidRDefault="00382F27" w:rsidP="00382F27">
      <w:pPr>
        <w:spacing w:line="276" w:lineRule="auto"/>
        <w:ind w:left="851" w:right="992"/>
        <w:jc w:val="both"/>
        <w:rPr>
          <w:rFonts w:ascii="Palatino Linotype" w:hAnsi="Palatino Linotype" w:cs="Arial"/>
          <w:i/>
          <w:sz w:val="22"/>
          <w:szCs w:val="22"/>
          <w:lang w:val="es-ES"/>
        </w:rPr>
      </w:pPr>
      <w:r w:rsidRPr="00A3124A">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382F27" w:rsidRPr="00A3124A" w:rsidRDefault="00382F27" w:rsidP="00382F27">
      <w:pPr>
        <w:spacing w:line="276" w:lineRule="auto"/>
        <w:ind w:left="851" w:right="992"/>
        <w:jc w:val="both"/>
        <w:rPr>
          <w:rFonts w:ascii="Palatino Linotype" w:hAnsi="Palatino Linotype" w:cs="Arial"/>
          <w:i/>
          <w:sz w:val="22"/>
          <w:szCs w:val="22"/>
          <w:u w:val="single"/>
          <w:lang w:val="es-ES"/>
        </w:rPr>
      </w:pPr>
      <w:r w:rsidRPr="00A3124A">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w:t>
      </w:r>
      <w:r w:rsidRPr="00A3124A">
        <w:rPr>
          <w:rFonts w:ascii="Palatino Linotype" w:hAnsi="Palatino Linotype" w:cs="Arial"/>
          <w:i/>
          <w:sz w:val="22"/>
          <w:szCs w:val="22"/>
          <w:u w:val="single"/>
          <w:lang w:val="es-ES"/>
        </w:rPr>
        <w:lastRenderedPageBreak/>
        <w:t>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82F27" w:rsidRPr="00A3124A" w:rsidRDefault="00382F27" w:rsidP="00382F27">
      <w:pPr>
        <w:spacing w:line="276" w:lineRule="auto"/>
        <w:ind w:left="851" w:right="992"/>
        <w:jc w:val="both"/>
        <w:rPr>
          <w:rFonts w:ascii="Palatino Linotype" w:hAnsi="Palatino Linotype" w:cs="Arial"/>
          <w:i/>
          <w:sz w:val="22"/>
          <w:szCs w:val="22"/>
          <w:lang w:val="es-ES"/>
        </w:rPr>
      </w:pPr>
      <w:r w:rsidRPr="00A3124A">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382F27" w:rsidRPr="00A3124A" w:rsidRDefault="00382F27" w:rsidP="00382F27">
      <w:pPr>
        <w:spacing w:line="276" w:lineRule="auto"/>
        <w:ind w:left="851" w:right="992"/>
        <w:jc w:val="both"/>
        <w:rPr>
          <w:rFonts w:ascii="Palatino Linotype" w:hAnsi="Palatino Linotype" w:cs="Arial"/>
          <w:i/>
          <w:sz w:val="22"/>
          <w:szCs w:val="22"/>
          <w:u w:val="single"/>
          <w:lang w:val="es-ES"/>
        </w:rPr>
      </w:pPr>
      <w:r w:rsidRPr="00A3124A">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382F27" w:rsidRPr="00A3124A" w:rsidRDefault="00382F27" w:rsidP="00382F27">
      <w:pPr>
        <w:spacing w:line="276" w:lineRule="auto"/>
        <w:ind w:left="851" w:right="992"/>
        <w:jc w:val="both"/>
        <w:rPr>
          <w:rFonts w:ascii="Palatino Linotype" w:hAnsi="Palatino Linotype" w:cs="Arial"/>
          <w:i/>
          <w:sz w:val="22"/>
          <w:szCs w:val="22"/>
          <w:lang w:val="es-ES"/>
        </w:rPr>
      </w:pPr>
      <w:r w:rsidRPr="00A3124A">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382F27" w:rsidRPr="00A3124A" w:rsidRDefault="00382F27" w:rsidP="00382F27">
      <w:pPr>
        <w:spacing w:line="276" w:lineRule="auto"/>
        <w:ind w:left="851" w:right="992"/>
        <w:jc w:val="both"/>
        <w:rPr>
          <w:rFonts w:ascii="Palatino Linotype" w:hAnsi="Palatino Linotype" w:cs="Arial"/>
          <w:i/>
          <w:sz w:val="22"/>
          <w:szCs w:val="22"/>
          <w:u w:val="single"/>
          <w:lang w:val="es-ES"/>
        </w:rPr>
      </w:pPr>
      <w:r w:rsidRPr="00A3124A">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82F27" w:rsidRPr="00A3124A" w:rsidRDefault="00382F27" w:rsidP="00382F27">
      <w:pPr>
        <w:spacing w:line="276" w:lineRule="auto"/>
        <w:ind w:left="851" w:right="992"/>
        <w:jc w:val="both"/>
        <w:rPr>
          <w:rFonts w:ascii="Palatino Linotype" w:hAnsi="Palatino Linotype" w:cs="Arial"/>
          <w:i/>
          <w:sz w:val="22"/>
          <w:szCs w:val="22"/>
          <w:u w:val="single"/>
          <w:lang w:val="es-ES"/>
        </w:rPr>
      </w:pPr>
      <w:r w:rsidRPr="00A3124A">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382F27" w:rsidRPr="00A3124A" w:rsidRDefault="00382F27" w:rsidP="00382F27">
      <w:pPr>
        <w:spacing w:line="276" w:lineRule="auto"/>
        <w:ind w:left="851" w:right="992"/>
        <w:jc w:val="both"/>
        <w:rPr>
          <w:rFonts w:ascii="Palatino Linotype" w:hAnsi="Palatino Linotype" w:cs="Arial"/>
          <w:i/>
          <w:sz w:val="22"/>
          <w:szCs w:val="22"/>
          <w:lang w:val="es-ES"/>
        </w:rPr>
      </w:pPr>
      <w:r w:rsidRPr="00A3124A">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382F27" w:rsidRPr="00A3124A" w:rsidRDefault="00382F27" w:rsidP="00382F27">
      <w:pPr>
        <w:spacing w:line="276" w:lineRule="auto"/>
        <w:ind w:left="851" w:right="992"/>
        <w:jc w:val="both"/>
        <w:rPr>
          <w:rFonts w:ascii="Palatino Linotype" w:hAnsi="Palatino Linotype" w:cs="Arial"/>
          <w:i/>
          <w:sz w:val="22"/>
          <w:szCs w:val="22"/>
          <w:lang w:val="es-ES"/>
        </w:rPr>
      </w:pPr>
      <w:r w:rsidRPr="00A3124A">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382F27" w:rsidRPr="00A3124A" w:rsidRDefault="00382F27" w:rsidP="00382F27">
      <w:pPr>
        <w:spacing w:line="276" w:lineRule="auto"/>
        <w:ind w:left="851" w:right="992"/>
        <w:jc w:val="both"/>
        <w:rPr>
          <w:rFonts w:ascii="Palatino Linotype" w:hAnsi="Palatino Linotype" w:cs="Arial"/>
          <w:i/>
          <w:sz w:val="22"/>
          <w:szCs w:val="22"/>
          <w:lang w:val="es-ES"/>
        </w:rPr>
      </w:pPr>
      <w:r w:rsidRPr="00A3124A">
        <w:rPr>
          <w:rFonts w:ascii="Palatino Linotype" w:hAnsi="Palatino Linotype" w:cs="Arial"/>
          <w:i/>
          <w:sz w:val="22"/>
          <w:szCs w:val="22"/>
          <w:lang w:val="es-ES"/>
        </w:rPr>
        <w:t>…</w:t>
      </w:r>
    </w:p>
    <w:p w:rsidR="00382F27" w:rsidRPr="00A3124A" w:rsidRDefault="00382F27" w:rsidP="00382F27">
      <w:pPr>
        <w:spacing w:line="276" w:lineRule="auto"/>
        <w:ind w:left="851" w:right="992"/>
        <w:jc w:val="both"/>
        <w:rPr>
          <w:rFonts w:ascii="Palatino Linotype" w:hAnsi="Palatino Linotype" w:cs="Arial"/>
          <w:i/>
          <w:color w:val="000000"/>
          <w:sz w:val="22"/>
          <w:szCs w:val="22"/>
          <w:lang w:val="es-ES" w:eastAsia="es-MX"/>
        </w:rPr>
      </w:pPr>
      <w:r w:rsidRPr="00A3124A">
        <w:rPr>
          <w:rFonts w:ascii="Palatino Linotype" w:hAnsi="Palatino Linotype" w:cs="Arial"/>
          <w:i/>
          <w:sz w:val="22"/>
          <w:szCs w:val="22"/>
          <w:u w:val="single"/>
          <w:lang w:val="es-ES"/>
        </w:rPr>
        <w:t>La ley establecerá aquella información que se considere reservada o confidencial.</w:t>
      </w:r>
      <w:r w:rsidRPr="00A3124A">
        <w:rPr>
          <w:rFonts w:ascii="Palatino Linotype" w:hAnsi="Palatino Linotype" w:cs="Arial"/>
          <w:b/>
          <w:i/>
          <w:sz w:val="22"/>
          <w:szCs w:val="22"/>
          <w:lang w:val="es-ES"/>
        </w:rPr>
        <w:t>”</w:t>
      </w:r>
      <w:r w:rsidRPr="00A3124A">
        <w:rPr>
          <w:rFonts w:ascii="Palatino Linotype" w:hAnsi="Palatino Linotype" w:cs="Arial"/>
          <w:i/>
          <w:color w:val="000000"/>
          <w:sz w:val="22"/>
          <w:szCs w:val="22"/>
          <w:lang w:val="es-ES" w:eastAsia="es-MX"/>
        </w:rPr>
        <w:t xml:space="preserve"> </w:t>
      </w:r>
    </w:p>
    <w:p w:rsidR="00382F27" w:rsidRPr="00A3124A" w:rsidRDefault="00382F27" w:rsidP="00382F27">
      <w:pPr>
        <w:spacing w:line="276" w:lineRule="auto"/>
        <w:ind w:left="851" w:right="992"/>
        <w:jc w:val="center"/>
        <w:rPr>
          <w:rFonts w:ascii="Palatino Linotype" w:hAnsi="Palatino Linotype" w:cs="Arial"/>
          <w:b/>
          <w:i/>
          <w:sz w:val="22"/>
          <w:szCs w:val="22"/>
          <w:lang w:val="es-ES"/>
        </w:rPr>
      </w:pPr>
      <w:r w:rsidRPr="00A3124A">
        <w:rPr>
          <w:rFonts w:ascii="Palatino Linotype" w:hAnsi="Palatino Linotype" w:cs="Arial"/>
          <w:b/>
          <w:i/>
          <w:sz w:val="22"/>
          <w:szCs w:val="22"/>
          <w:lang w:val="es-ES"/>
        </w:rPr>
        <w:t>Constitución Política del Estado Libre y Soberano de México</w:t>
      </w:r>
    </w:p>
    <w:p w:rsidR="00382F27" w:rsidRPr="00A3124A" w:rsidRDefault="00382F27" w:rsidP="00382F27">
      <w:pPr>
        <w:spacing w:line="276" w:lineRule="auto"/>
        <w:ind w:left="851" w:right="992"/>
        <w:jc w:val="both"/>
        <w:rPr>
          <w:rFonts w:ascii="Palatino Linotype" w:hAnsi="Palatino Linotype" w:cs="Arial"/>
          <w:b/>
          <w:i/>
          <w:sz w:val="22"/>
          <w:szCs w:val="22"/>
          <w:lang w:val="es-ES"/>
        </w:rPr>
      </w:pPr>
      <w:r w:rsidRPr="00A3124A">
        <w:rPr>
          <w:rFonts w:ascii="Palatino Linotype" w:hAnsi="Palatino Linotype" w:cs="Arial"/>
          <w:b/>
          <w:i/>
          <w:sz w:val="22"/>
          <w:szCs w:val="22"/>
          <w:lang w:val="es-ES"/>
        </w:rPr>
        <w:t xml:space="preserve">“Artículo 5. … </w:t>
      </w:r>
    </w:p>
    <w:p w:rsidR="00382F27" w:rsidRPr="00A3124A" w:rsidRDefault="00382F27" w:rsidP="00382F27">
      <w:pPr>
        <w:spacing w:line="276" w:lineRule="auto"/>
        <w:ind w:left="851" w:right="992"/>
        <w:contextualSpacing/>
        <w:jc w:val="both"/>
        <w:rPr>
          <w:rFonts w:ascii="Palatino Linotype" w:hAnsi="Palatino Linotype"/>
          <w:i/>
          <w:sz w:val="22"/>
          <w:szCs w:val="22"/>
          <w:lang w:val="es-ES"/>
        </w:rPr>
      </w:pPr>
      <w:r w:rsidRPr="00A3124A">
        <w:rPr>
          <w:rFonts w:ascii="Palatino Linotype" w:hAnsi="Palatino Linotype"/>
          <w:b/>
          <w:i/>
          <w:sz w:val="22"/>
          <w:szCs w:val="22"/>
          <w:lang w:val="es-ES"/>
        </w:rPr>
        <w:lastRenderedPageBreak/>
        <w:t>El derecho a la información será garantizado por el Estado</w:t>
      </w:r>
      <w:r w:rsidRPr="00A3124A">
        <w:rPr>
          <w:rFonts w:ascii="Palatino Linotype" w:hAnsi="Palatino Linotype"/>
          <w:i/>
          <w:sz w:val="22"/>
          <w:szCs w:val="22"/>
          <w:lang w:val="es-ES"/>
        </w:rPr>
        <w:t xml:space="preserve">. La ley establecerá las previsiones que permitan asegurar la protección, el respeto y la difusión de este derecho. </w:t>
      </w:r>
    </w:p>
    <w:p w:rsidR="00382F27" w:rsidRPr="00A3124A" w:rsidRDefault="00382F27" w:rsidP="00382F27">
      <w:pPr>
        <w:spacing w:line="276" w:lineRule="auto"/>
        <w:ind w:left="851" w:right="992"/>
        <w:contextualSpacing/>
        <w:jc w:val="both"/>
        <w:rPr>
          <w:rFonts w:ascii="Palatino Linotype" w:hAnsi="Palatino Linotype"/>
          <w:i/>
          <w:sz w:val="22"/>
          <w:szCs w:val="22"/>
          <w:lang w:val="es-ES"/>
        </w:rPr>
      </w:pPr>
      <w:r w:rsidRPr="00A3124A">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382F27" w:rsidRPr="00A3124A" w:rsidRDefault="00382F27" w:rsidP="00382F27">
      <w:pPr>
        <w:spacing w:line="276" w:lineRule="auto"/>
        <w:ind w:left="851" w:right="992"/>
        <w:contextualSpacing/>
        <w:jc w:val="both"/>
        <w:rPr>
          <w:rFonts w:ascii="Palatino Linotype" w:hAnsi="Palatino Linotype"/>
          <w:i/>
          <w:sz w:val="22"/>
          <w:szCs w:val="22"/>
          <w:lang w:val="es-ES"/>
        </w:rPr>
      </w:pPr>
      <w:r w:rsidRPr="00A3124A">
        <w:rPr>
          <w:rFonts w:ascii="Palatino Linotype" w:hAnsi="Palatino Linotype"/>
          <w:i/>
          <w:sz w:val="22"/>
          <w:szCs w:val="22"/>
          <w:lang w:val="es-ES"/>
        </w:rPr>
        <w:t>Este derecho se regirá por los principios y bases siguientes:</w:t>
      </w:r>
    </w:p>
    <w:p w:rsidR="00382F27" w:rsidRPr="00A3124A" w:rsidRDefault="00382F27" w:rsidP="00382F27">
      <w:pPr>
        <w:spacing w:line="276" w:lineRule="auto"/>
        <w:ind w:left="851" w:right="992"/>
        <w:contextualSpacing/>
        <w:jc w:val="both"/>
        <w:rPr>
          <w:rFonts w:ascii="Palatino Linotype" w:hAnsi="Palatino Linotype"/>
          <w:i/>
          <w:sz w:val="22"/>
          <w:szCs w:val="22"/>
          <w:lang w:val="es-ES"/>
        </w:rPr>
      </w:pPr>
      <w:r w:rsidRPr="00A3124A">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A3124A">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82F27" w:rsidRPr="00A3124A" w:rsidRDefault="00382F27" w:rsidP="00382F27">
      <w:pPr>
        <w:spacing w:line="276" w:lineRule="auto"/>
        <w:ind w:left="851" w:right="992"/>
        <w:contextualSpacing/>
        <w:jc w:val="both"/>
        <w:rPr>
          <w:rFonts w:ascii="Palatino Linotype" w:hAnsi="Palatino Linotype"/>
          <w:i/>
          <w:sz w:val="22"/>
          <w:szCs w:val="22"/>
          <w:lang w:val="es-ES"/>
        </w:rPr>
      </w:pPr>
      <w:r w:rsidRPr="00A3124A">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382F27" w:rsidRPr="00A3124A" w:rsidRDefault="00382F27" w:rsidP="00382F27">
      <w:pPr>
        <w:spacing w:line="276" w:lineRule="auto"/>
        <w:ind w:left="851" w:right="992"/>
        <w:contextualSpacing/>
        <w:jc w:val="both"/>
        <w:rPr>
          <w:rFonts w:ascii="Palatino Linotype" w:hAnsi="Palatino Linotype"/>
          <w:b/>
          <w:i/>
          <w:sz w:val="22"/>
          <w:szCs w:val="22"/>
          <w:lang w:val="es-ES"/>
        </w:rPr>
      </w:pPr>
      <w:r w:rsidRPr="00A3124A">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382F27" w:rsidRPr="00A3124A" w:rsidRDefault="00382F27" w:rsidP="00382F27">
      <w:pPr>
        <w:spacing w:line="276" w:lineRule="auto"/>
        <w:ind w:left="851" w:right="992"/>
        <w:contextualSpacing/>
        <w:jc w:val="both"/>
        <w:rPr>
          <w:rFonts w:ascii="Palatino Linotype" w:hAnsi="Palatino Linotype"/>
          <w:i/>
          <w:sz w:val="22"/>
          <w:szCs w:val="22"/>
          <w:lang w:val="es-ES"/>
        </w:rPr>
      </w:pPr>
      <w:r w:rsidRPr="00A3124A">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382F27" w:rsidRPr="00A3124A" w:rsidRDefault="00382F27" w:rsidP="00382F27">
      <w:pPr>
        <w:spacing w:line="276" w:lineRule="auto"/>
        <w:ind w:left="851" w:right="992"/>
        <w:contextualSpacing/>
        <w:jc w:val="both"/>
        <w:rPr>
          <w:rFonts w:ascii="Palatino Linotype" w:hAnsi="Palatino Linotype"/>
          <w:i/>
          <w:sz w:val="22"/>
          <w:szCs w:val="22"/>
          <w:lang w:val="es-ES"/>
        </w:rPr>
      </w:pPr>
      <w:r w:rsidRPr="00A3124A">
        <w:rPr>
          <w:rFonts w:ascii="Palatino Linotype" w:hAnsi="Palatino Linotype"/>
          <w:i/>
          <w:sz w:val="22"/>
          <w:szCs w:val="22"/>
          <w:lang w:val="es-ES"/>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A3124A">
        <w:rPr>
          <w:rFonts w:ascii="Palatino Linotype" w:hAnsi="Palatino Linotype"/>
          <w:i/>
          <w:sz w:val="22"/>
          <w:szCs w:val="22"/>
          <w:lang w:val="es-ES"/>
        </w:rPr>
        <w:lastRenderedPageBreak/>
        <w:t>autónomo garante en el ámbito de su competencia. Las resoluciones que correspondan a estos procedimientos se sistematizarán para favorecer su consulta.</w:t>
      </w:r>
    </w:p>
    <w:p w:rsidR="00382F27" w:rsidRPr="00A3124A" w:rsidRDefault="00382F27" w:rsidP="00382F27">
      <w:pPr>
        <w:spacing w:line="276" w:lineRule="auto"/>
        <w:ind w:left="851" w:right="992"/>
        <w:contextualSpacing/>
        <w:jc w:val="both"/>
        <w:rPr>
          <w:rFonts w:ascii="Palatino Linotype" w:hAnsi="Palatino Linotype"/>
          <w:i/>
          <w:sz w:val="22"/>
          <w:szCs w:val="22"/>
          <w:lang w:val="es-ES"/>
        </w:rPr>
      </w:pPr>
      <w:r w:rsidRPr="00A3124A">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382F27" w:rsidRPr="00A3124A" w:rsidRDefault="00382F27" w:rsidP="00382F27">
      <w:pPr>
        <w:spacing w:line="276" w:lineRule="auto"/>
        <w:ind w:left="851" w:right="992"/>
        <w:jc w:val="both"/>
        <w:rPr>
          <w:rFonts w:ascii="Palatino Linotype" w:hAnsi="Palatino Linotype" w:cs="Arial"/>
          <w:i/>
          <w:sz w:val="22"/>
          <w:szCs w:val="22"/>
          <w:lang w:val="es-ES"/>
        </w:rPr>
      </w:pPr>
      <w:r w:rsidRPr="00A3124A">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A3124A">
        <w:rPr>
          <w:rFonts w:ascii="Palatino Linotype" w:hAnsi="Palatino Linotype"/>
          <w:b/>
          <w:i/>
          <w:sz w:val="22"/>
          <w:szCs w:val="22"/>
          <w:lang w:val="es-ES"/>
        </w:rPr>
        <w:t>”</w:t>
      </w:r>
    </w:p>
    <w:p w:rsidR="00382F27" w:rsidRPr="00A3124A" w:rsidRDefault="00382F27" w:rsidP="00382F27">
      <w:pPr>
        <w:spacing w:line="276" w:lineRule="auto"/>
        <w:ind w:left="851" w:right="992"/>
        <w:jc w:val="both"/>
        <w:rPr>
          <w:rFonts w:ascii="Palatino Linotype" w:hAnsi="Palatino Linotype"/>
          <w:sz w:val="22"/>
          <w:szCs w:val="22"/>
          <w:lang w:val="es-ES"/>
        </w:rPr>
      </w:pPr>
      <w:r w:rsidRPr="00A3124A">
        <w:rPr>
          <w:rFonts w:ascii="Palatino Linotype" w:hAnsi="Palatino Linotype"/>
          <w:sz w:val="22"/>
          <w:szCs w:val="22"/>
          <w:lang w:val="es-ES"/>
        </w:rPr>
        <w:t>(Énfasis añadido)</w:t>
      </w:r>
    </w:p>
    <w:p w:rsidR="00382F27" w:rsidRPr="00A3124A" w:rsidRDefault="00382F27" w:rsidP="00382F27">
      <w:pPr>
        <w:spacing w:before="240" w:after="240" w:line="360" w:lineRule="auto"/>
        <w:jc w:val="both"/>
        <w:rPr>
          <w:rFonts w:ascii="Palatino Linotype" w:hAnsi="Palatino Linotype"/>
          <w:lang w:val="es-ES"/>
        </w:rPr>
      </w:pPr>
      <w:r w:rsidRPr="00A3124A">
        <w:rPr>
          <w:rFonts w:ascii="Palatino Linotype" w:hAnsi="Palatino Linotype"/>
          <w:lang w:val="es-ES"/>
        </w:rPr>
        <w:t>Por otra parte, del contenido del artículo 1 de la Constitución Política de los Estados Unidos Mexicanos, se destaca lo siguiente:</w:t>
      </w:r>
    </w:p>
    <w:p w:rsidR="00382F27" w:rsidRPr="00A3124A" w:rsidRDefault="00382F27" w:rsidP="00382F27">
      <w:pPr>
        <w:spacing w:line="276" w:lineRule="auto"/>
        <w:ind w:left="851" w:right="992"/>
        <w:jc w:val="both"/>
        <w:rPr>
          <w:rFonts w:ascii="Palatino Linotype" w:hAnsi="Palatino Linotype" w:cs="Arial"/>
          <w:i/>
          <w:sz w:val="22"/>
          <w:szCs w:val="22"/>
          <w:lang w:val="es-ES"/>
        </w:rPr>
      </w:pPr>
      <w:r w:rsidRPr="00A3124A">
        <w:rPr>
          <w:rFonts w:ascii="Palatino Linotype" w:hAnsi="Palatino Linotype" w:cs="Arial"/>
          <w:b/>
          <w:i/>
          <w:sz w:val="22"/>
          <w:szCs w:val="22"/>
          <w:lang w:val="es-ES"/>
        </w:rPr>
        <w:t>“Artículo 1o</w:t>
      </w:r>
      <w:r w:rsidRPr="00A3124A">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82F27" w:rsidRPr="00A3124A" w:rsidRDefault="00382F27" w:rsidP="00382F27">
      <w:pPr>
        <w:spacing w:line="276" w:lineRule="auto"/>
        <w:ind w:left="851" w:right="992"/>
        <w:jc w:val="both"/>
        <w:rPr>
          <w:rFonts w:ascii="Palatino Linotype" w:hAnsi="Palatino Linotype" w:cs="Arial"/>
          <w:b/>
          <w:i/>
          <w:sz w:val="22"/>
          <w:szCs w:val="22"/>
          <w:lang w:val="es-ES"/>
        </w:rPr>
      </w:pPr>
      <w:r w:rsidRPr="00A3124A">
        <w:rPr>
          <w:rFonts w:ascii="Palatino Linotype" w:hAnsi="Palatino Linotype" w:cs="Arial"/>
          <w:b/>
          <w:i/>
          <w:sz w:val="22"/>
          <w:szCs w:val="22"/>
          <w:u w:val="single"/>
          <w:lang w:val="es-ES"/>
        </w:rPr>
        <w:t>Las normas relativas a los derechos humanos se interpretarán</w:t>
      </w:r>
      <w:r w:rsidRPr="00A3124A">
        <w:rPr>
          <w:rFonts w:ascii="Palatino Linotype" w:hAnsi="Palatino Linotype" w:cs="Arial"/>
          <w:i/>
          <w:sz w:val="22"/>
          <w:szCs w:val="22"/>
          <w:lang w:val="es-ES"/>
        </w:rPr>
        <w:t xml:space="preserve"> de conformidad con esta Constitución y con los tratados internacionales de la </w:t>
      </w:r>
      <w:r w:rsidRPr="00A3124A">
        <w:rPr>
          <w:rFonts w:ascii="Palatino Linotype" w:hAnsi="Palatino Linotype" w:cs="Arial"/>
          <w:b/>
          <w:i/>
          <w:sz w:val="22"/>
          <w:szCs w:val="22"/>
          <w:lang w:val="es-ES"/>
        </w:rPr>
        <w:t xml:space="preserve">materia </w:t>
      </w:r>
      <w:r w:rsidRPr="00A3124A">
        <w:rPr>
          <w:rFonts w:ascii="Palatino Linotype" w:hAnsi="Palatino Linotype" w:cs="Arial"/>
          <w:b/>
          <w:i/>
          <w:sz w:val="22"/>
          <w:szCs w:val="22"/>
          <w:u w:val="single"/>
          <w:lang w:val="es-ES"/>
        </w:rPr>
        <w:t>favoreciendo en todo tiempo a las personas la protección más amplia</w:t>
      </w:r>
      <w:r w:rsidRPr="00A3124A">
        <w:rPr>
          <w:rFonts w:ascii="Palatino Linotype" w:hAnsi="Palatino Linotype" w:cs="Arial"/>
          <w:b/>
          <w:i/>
          <w:sz w:val="22"/>
          <w:szCs w:val="22"/>
          <w:lang w:val="es-ES"/>
        </w:rPr>
        <w:t>.</w:t>
      </w:r>
    </w:p>
    <w:p w:rsidR="00382F27" w:rsidRPr="00A3124A" w:rsidRDefault="00382F27" w:rsidP="00382F27">
      <w:pPr>
        <w:spacing w:line="276" w:lineRule="auto"/>
        <w:ind w:left="851" w:right="992"/>
        <w:jc w:val="both"/>
        <w:rPr>
          <w:rFonts w:ascii="Palatino Linotype" w:hAnsi="Palatino Linotype" w:cs="Arial"/>
          <w:i/>
          <w:sz w:val="22"/>
          <w:szCs w:val="22"/>
          <w:lang w:val="es-ES"/>
        </w:rPr>
      </w:pPr>
      <w:r w:rsidRPr="00A3124A">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A3124A">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A3124A">
        <w:rPr>
          <w:rFonts w:ascii="Palatino Linotype" w:hAnsi="Palatino Linotype" w:cs="Arial"/>
          <w:b/>
          <w:i/>
          <w:sz w:val="22"/>
          <w:szCs w:val="22"/>
          <w:lang w:val="es-ES"/>
        </w:rPr>
        <w:t>”</w:t>
      </w:r>
    </w:p>
    <w:p w:rsidR="00382F27" w:rsidRPr="00A3124A" w:rsidRDefault="00382F27" w:rsidP="00382F27">
      <w:pPr>
        <w:spacing w:line="276" w:lineRule="auto"/>
        <w:ind w:left="851" w:right="992"/>
        <w:jc w:val="both"/>
        <w:rPr>
          <w:rFonts w:ascii="Palatino Linotype" w:hAnsi="Palatino Linotype"/>
          <w:sz w:val="22"/>
          <w:szCs w:val="22"/>
          <w:lang w:val="es-ES"/>
        </w:rPr>
      </w:pPr>
      <w:r w:rsidRPr="00A3124A">
        <w:rPr>
          <w:rFonts w:ascii="Palatino Linotype" w:hAnsi="Palatino Linotype"/>
          <w:sz w:val="22"/>
          <w:szCs w:val="22"/>
          <w:lang w:val="es-ES"/>
        </w:rPr>
        <w:t>(Énfasis añadido)</w:t>
      </w:r>
    </w:p>
    <w:p w:rsidR="00382F27" w:rsidRPr="00A3124A" w:rsidRDefault="00382F27" w:rsidP="00382F27">
      <w:pPr>
        <w:spacing w:before="240" w:after="240" w:line="360" w:lineRule="auto"/>
        <w:jc w:val="both"/>
        <w:rPr>
          <w:rFonts w:ascii="Palatino Linotype" w:hAnsi="Palatino Linotype"/>
          <w:lang w:val="es-ES"/>
        </w:rPr>
      </w:pPr>
      <w:r w:rsidRPr="00A3124A">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w:t>
      </w:r>
      <w:r w:rsidRPr="00A3124A">
        <w:rPr>
          <w:rFonts w:ascii="Palatino Linotype" w:hAnsi="Palatino Linotype"/>
          <w:lang w:val="es-ES"/>
        </w:rPr>
        <w:lastRenderedPageBreak/>
        <w:t>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82F27" w:rsidRPr="00A3124A" w:rsidRDefault="00382F27" w:rsidP="00382F27">
      <w:pPr>
        <w:spacing w:before="240" w:after="240" w:line="360" w:lineRule="auto"/>
        <w:jc w:val="both"/>
        <w:rPr>
          <w:rFonts w:ascii="Palatino Linotype" w:hAnsi="Palatino Linotype"/>
          <w:lang w:val="es-ES"/>
        </w:rPr>
      </w:pPr>
      <w:r w:rsidRPr="00A3124A">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382F27" w:rsidRPr="00A3124A" w:rsidRDefault="00382F27" w:rsidP="00382F27">
      <w:pPr>
        <w:spacing w:before="240" w:after="240" w:line="276" w:lineRule="auto"/>
        <w:ind w:left="851" w:right="992"/>
        <w:jc w:val="both"/>
        <w:rPr>
          <w:rFonts w:ascii="Palatino Linotype" w:hAnsi="Palatino Linotype" w:cs="Arial"/>
          <w:i/>
          <w:sz w:val="22"/>
          <w:szCs w:val="22"/>
          <w:lang w:val="es-ES"/>
        </w:rPr>
      </w:pPr>
      <w:r w:rsidRPr="00A3124A">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A3124A">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82F27" w:rsidRPr="00A3124A" w:rsidRDefault="00382F27" w:rsidP="00382F27">
      <w:pPr>
        <w:spacing w:before="240" w:after="240" w:line="360" w:lineRule="auto"/>
        <w:jc w:val="both"/>
        <w:rPr>
          <w:rFonts w:ascii="Palatino Linotype" w:hAnsi="Palatino Linotype"/>
          <w:lang w:val="es-ES"/>
        </w:rPr>
      </w:pPr>
      <w:r w:rsidRPr="00A3124A">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A3124A">
        <w:rPr>
          <w:rFonts w:ascii="Palatino Linotype" w:hAnsi="Palatino Linotype"/>
          <w:b/>
          <w:lang w:val="es-ES"/>
        </w:rPr>
        <w:t>RECURRENTE,</w:t>
      </w:r>
      <w:r w:rsidRPr="00A3124A">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382F27" w:rsidRPr="00A3124A" w:rsidRDefault="00382F27" w:rsidP="00382F27">
      <w:pPr>
        <w:spacing w:before="240" w:after="240" w:line="360" w:lineRule="auto"/>
        <w:jc w:val="both"/>
        <w:rPr>
          <w:rFonts w:ascii="Palatino Linotype" w:hAnsi="Palatino Linotype"/>
          <w:lang w:val="es-ES"/>
        </w:rPr>
      </w:pPr>
      <w:r w:rsidRPr="00A3124A">
        <w:rPr>
          <w:rFonts w:ascii="Palatino Linotype" w:hAnsi="Palatino Linotype"/>
          <w:lang w:val="es-ES"/>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382F27" w:rsidRPr="00A3124A" w:rsidRDefault="00382F27" w:rsidP="00382F27">
      <w:pPr>
        <w:spacing w:before="240" w:after="240" w:line="360" w:lineRule="auto"/>
        <w:jc w:val="both"/>
        <w:rPr>
          <w:rFonts w:ascii="Palatino Linotype" w:hAnsi="Palatino Linotype"/>
          <w:lang w:val="es-ES"/>
        </w:rPr>
      </w:pPr>
      <w:r w:rsidRPr="00A3124A">
        <w:rPr>
          <w:rFonts w:ascii="Palatino Linotype" w:hAnsi="Palatino Linotype"/>
          <w:lang w:val="es-ES"/>
        </w:rPr>
        <w:t>En consecuencia, dado lo expuesto y fundado con anterioridad, se estima que el requisito relativo al nombre del</w:t>
      </w:r>
      <w:r w:rsidRPr="00A3124A">
        <w:rPr>
          <w:rFonts w:ascii="Palatino Linotype" w:hAnsi="Palatino Linotype"/>
          <w:b/>
          <w:lang w:val="es-ES"/>
        </w:rPr>
        <w:t xml:space="preserve"> RECURRENTE</w:t>
      </w:r>
      <w:r w:rsidRPr="00A3124A">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w:t>
      </w:r>
      <w:r w:rsidR="002E2657">
        <w:rPr>
          <w:rFonts w:ascii="Palatino Linotype" w:hAnsi="Palatino Linotype"/>
          <w:lang w:val="es-ES"/>
        </w:rPr>
        <w:t xml:space="preserve">segundo </w:t>
      </w:r>
      <w:r w:rsidRPr="00A3124A">
        <w:rPr>
          <w:rFonts w:ascii="Palatino Linotype" w:hAnsi="Palatino Linotype"/>
          <w:lang w:val="es-ES"/>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3124A">
        <w:rPr>
          <w:rFonts w:ascii="Palatino Linotype" w:hAnsi="Palatino Linotype"/>
          <w:b/>
          <w:lang w:val="es-ES"/>
        </w:rPr>
        <w:t>EL RECURRENTE</w:t>
      </w:r>
      <w:r w:rsidRPr="00A3124A">
        <w:rPr>
          <w:rFonts w:ascii="Palatino Linotype" w:hAnsi="Palatino Linotype"/>
          <w:lang w:val="es-ES"/>
        </w:rPr>
        <w:t>, es la misma persona que realizó la solicitud de acceso a la información pública que ahora se impugna.</w:t>
      </w:r>
    </w:p>
    <w:p w:rsidR="00382F27" w:rsidRPr="00A3124A" w:rsidRDefault="00382F27" w:rsidP="00382F27">
      <w:pPr>
        <w:spacing w:before="240" w:after="240" w:line="360" w:lineRule="auto"/>
        <w:jc w:val="both"/>
        <w:rPr>
          <w:rFonts w:ascii="Palatino Linotype" w:hAnsi="Palatino Linotype"/>
          <w:lang w:val="es-ES"/>
        </w:rPr>
      </w:pPr>
      <w:r w:rsidRPr="00A3124A">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A3124A">
        <w:rPr>
          <w:rFonts w:ascii="Palatino Linotype" w:hAnsi="Palatino Linotype"/>
          <w:b/>
          <w:lang w:val="es-ES"/>
        </w:rPr>
        <w:t>RECURRENTE</w:t>
      </w:r>
      <w:r w:rsidRPr="00A3124A">
        <w:rPr>
          <w:rFonts w:ascii="Palatino Linotype" w:hAnsi="Palatino Linotype"/>
          <w:lang w:val="es-ES"/>
        </w:rPr>
        <w:t xml:space="preserve">; por lo que, en el </w:t>
      </w:r>
      <w:r w:rsidRPr="00A3124A">
        <w:rPr>
          <w:rFonts w:ascii="Palatino Linotype" w:hAnsi="Palatino Linotype"/>
          <w:lang w:val="es-ES"/>
        </w:rPr>
        <w:lastRenderedPageBreak/>
        <w:t xml:space="preserve">presente caso, al haber sido presentado el recurso de revisión vía </w:t>
      </w:r>
      <w:r w:rsidRPr="00A3124A">
        <w:rPr>
          <w:rFonts w:ascii="Palatino Linotype" w:hAnsi="Palatino Linotype"/>
          <w:b/>
          <w:lang w:val="es-ES"/>
        </w:rPr>
        <w:t>SAIMEX</w:t>
      </w:r>
      <w:r w:rsidRPr="00A3124A">
        <w:rPr>
          <w:rFonts w:ascii="Palatino Linotype" w:hAnsi="Palatino Linotype"/>
          <w:lang w:val="es-ES"/>
        </w:rPr>
        <w:t>, dicho requisito resulta innecesario.</w:t>
      </w:r>
    </w:p>
    <w:p w:rsidR="00FF5FF9" w:rsidRPr="00A3124A" w:rsidRDefault="007D74E5" w:rsidP="00FF5FF9">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rPr>
      </w:pPr>
      <w:r w:rsidRPr="00A3124A">
        <w:rPr>
          <w:rFonts w:ascii="Palatino Linotype" w:hAnsi="Palatino Linotype" w:cs="Arial"/>
          <w:b/>
        </w:rPr>
        <w:t>Estudio y resolución del asunto</w:t>
      </w:r>
      <w:r w:rsidR="004A0E23" w:rsidRPr="00A3124A">
        <w:rPr>
          <w:rFonts w:ascii="Palatino Linotype" w:hAnsi="Palatino Linotype" w:cs="Arial"/>
          <w:b/>
          <w:color w:val="000000" w:themeColor="text1"/>
        </w:rPr>
        <w:t>.</w:t>
      </w:r>
      <w:r w:rsidR="00414147" w:rsidRPr="00A3124A">
        <w:rPr>
          <w:rFonts w:ascii="Palatino Linotype" w:hAnsi="Palatino Linotype" w:cs="Arial"/>
          <w:b/>
          <w:color w:val="000000" w:themeColor="text1"/>
        </w:rPr>
        <w:t xml:space="preserve"> </w:t>
      </w:r>
      <w:r w:rsidR="00FF5FF9" w:rsidRPr="00A3124A">
        <w:rPr>
          <w:rFonts w:ascii="Palatino Linotype" w:hAnsi="Palatino Linotype" w:cs="Arial"/>
          <w:color w:val="000000" w:themeColor="text1"/>
        </w:rPr>
        <w:t xml:space="preserve">Tal y como quedó precisado en los resultandos de la presente resolución, el particular requirió del </w:t>
      </w:r>
      <w:r w:rsidR="00FF5FF9" w:rsidRPr="00A3124A">
        <w:rPr>
          <w:rFonts w:ascii="Palatino Linotype" w:hAnsi="Palatino Linotype" w:cs="Arial"/>
          <w:b/>
          <w:color w:val="000000" w:themeColor="text1"/>
        </w:rPr>
        <w:t>SUJETO OBLIGADO</w:t>
      </w:r>
      <w:r w:rsidR="00FF5FF9" w:rsidRPr="00A3124A">
        <w:rPr>
          <w:rFonts w:ascii="Palatino Linotype" w:hAnsi="Palatino Linotype" w:cs="Arial"/>
          <w:color w:val="000000" w:themeColor="text1"/>
        </w:rPr>
        <w:t xml:space="preserve"> la siguiente información:</w:t>
      </w:r>
    </w:p>
    <w:p w:rsidR="00FF5FF9" w:rsidRPr="00A3124A" w:rsidRDefault="00FF5FF9" w:rsidP="00236333">
      <w:pPr>
        <w:widowControl w:val="0"/>
        <w:tabs>
          <w:tab w:val="left" w:pos="1276"/>
        </w:tabs>
        <w:autoSpaceDE w:val="0"/>
        <w:autoSpaceDN w:val="0"/>
        <w:adjustRightInd w:val="0"/>
        <w:spacing w:before="100" w:beforeAutospacing="1" w:after="100" w:afterAutospacing="1" w:line="360" w:lineRule="auto"/>
        <w:ind w:left="851" w:right="51"/>
        <w:jc w:val="both"/>
        <w:rPr>
          <w:rFonts w:ascii="Palatino Linotype" w:hAnsi="Palatino Linotype"/>
        </w:rPr>
      </w:pPr>
      <w:r w:rsidRPr="00A3124A">
        <w:rPr>
          <w:rFonts w:ascii="Palatino Linotype" w:hAnsi="Palatino Linotype"/>
        </w:rPr>
        <w:t xml:space="preserve">1. </w:t>
      </w:r>
      <w:r w:rsidR="00803065" w:rsidRPr="00A3124A">
        <w:rPr>
          <w:rFonts w:ascii="Palatino Linotype" w:hAnsi="Palatino Linotype"/>
        </w:rPr>
        <w:t xml:space="preserve">El </w:t>
      </w:r>
      <w:r w:rsidRPr="00A3124A">
        <w:rPr>
          <w:rFonts w:ascii="Palatino Linotype" w:hAnsi="Palatino Linotype"/>
        </w:rPr>
        <w:t>número de empresas que prestan el servicio de transporte público en el Municipio de Zumpango</w:t>
      </w:r>
      <w:r w:rsidR="003D5952" w:rsidRPr="00A3124A">
        <w:rPr>
          <w:rFonts w:ascii="Palatino Linotype" w:hAnsi="Palatino Linotype"/>
        </w:rPr>
        <w:t>,</w:t>
      </w:r>
      <w:r w:rsidRPr="00A3124A">
        <w:rPr>
          <w:rFonts w:ascii="Palatino Linotype" w:hAnsi="Palatino Linotype"/>
        </w:rPr>
        <w:t xml:space="preserve"> en el que se incluyan los siguientes datos:</w:t>
      </w:r>
    </w:p>
    <w:p w:rsidR="00FF5FF9" w:rsidRPr="00A3124A" w:rsidRDefault="003D5952" w:rsidP="00FF5FF9">
      <w:pPr>
        <w:widowControl w:val="0"/>
        <w:tabs>
          <w:tab w:val="left" w:pos="1276"/>
        </w:tabs>
        <w:autoSpaceDE w:val="0"/>
        <w:autoSpaceDN w:val="0"/>
        <w:adjustRightInd w:val="0"/>
        <w:spacing w:before="100" w:beforeAutospacing="1" w:after="100" w:afterAutospacing="1"/>
        <w:ind w:left="1276" w:right="51"/>
        <w:jc w:val="both"/>
        <w:rPr>
          <w:rFonts w:ascii="Palatino Linotype" w:hAnsi="Palatino Linotype"/>
        </w:rPr>
      </w:pPr>
      <w:r w:rsidRPr="00A3124A">
        <w:rPr>
          <w:rFonts w:ascii="Palatino Linotype" w:hAnsi="Palatino Linotype"/>
        </w:rPr>
        <w:t>1.1</w:t>
      </w:r>
      <w:r w:rsidR="00FF5FF9" w:rsidRPr="00A3124A">
        <w:rPr>
          <w:rFonts w:ascii="Palatino Linotype" w:hAnsi="Palatino Linotype"/>
        </w:rPr>
        <w:t xml:space="preserve"> nombre;</w:t>
      </w:r>
    </w:p>
    <w:p w:rsidR="00FF5FF9" w:rsidRPr="00A3124A" w:rsidRDefault="003D5952" w:rsidP="00FF5FF9">
      <w:pPr>
        <w:widowControl w:val="0"/>
        <w:tabs>
          <w:tab w:val="left" w:pos="1276"/>
        </w:tabs>
        <w:autoSpaceDE w:val="0"/>
        <w:autoSpaceDN w:val="0"/>
        <w:adjustRightInd w:val="0"/>
        <w:spacing w:before="100" w:beforeAutospacing="1" w:after="100" w:afterAutospacing="1"/>
        <w:ind w:left="1276" w:right="51"/>
        <w:jc w:val="both"/>
        <w:rPr>
          <w:rFonts w:ascii="Palatino Linotype" w:hAnsi="Palatino Linotype"/>
        </w:rPr>
      </w:pPr>
      <w:r w:rsidRPr="00A3124A">
        <w:rPr>
          <w:rFonts w:ascii="Palatino Linotype" w:hAnsi="Palatino Linotype"/>
        </w:rPr>
        <w:t>1.2</w:t>
      </w:r>
      <w:r w:rsidR="00FF5FF9" w:rsidRPr="00A3124A">
        <w:rPr>
          <w:rFonts w:ascii="Palatino Linotype" w:hAnsi="Palatino Linotype"/>
        </w:rPr>
        <w:t xml:space="preserve"> representantes legales;</w:t>
      </w:r>
    </w:p>
    <w:p w:rsidR="00FF5FF9" w:rsidRPr="00A3124A" w:rsidRDefault="003D5952" w:rsidP="00093938">
      <w:pPr>
        <w:widowControl w:val="0"/>
        <w:tabs>
          <w:tab w:val="left" w:pos="1276"/>
        </w:tabs>
        <w:autoSpaceDE w:val="0"/>
        <w:autoSpaceDN w:val="0"/>
        <w:adjustRightInd w:val="0"/>
        <w:spacing w:before="100" w:beforeAutospacing="1" w:after="100" w:afterAutospacing="1"/>
        <w:ind w:left="1276" w:right="51"/>
        <w:jc w:val="both"/>
        <w:rPr>
          <w:rFonts w:ascii="Palatino Linotype" w:hAnsi="Palatino Linotype"/>
        </w:rPr>
      </w:pPr>
      <w:r w:rsidRPr="00A3124A">
        <w:rPr>
          <w:rFonts w:ascii="Palatino Linotype" w:hAnsi="Palatino Linotype"/>
        </w:rPr>
        <w:t>1.3</w:t>
      </w:r>
      <w:r w:rsidR="00FF5FF9" w:rsidRPr="00A3124A">
        <w:rPr>
          <w:rFonts w:ascii="Palatino Linotype" w:hAnsi="Palatino Linotype"/>
        </w:rPr>
        <w:t xml:space="preserve"> ramales</w:t>
      </w:r>
      <w:r w:rsidR="00093938" w:rsidRPr="00A3124A">
        <w:rPr>
          <w:rStyle w:val="Refdenotaalpie"/>
          <w:rFonts w:ascii="Palatino Linotype" w:hAnsi="Palatino Linotype"/>
        </w:rPr>
        <w:footnoteReference w:id="2"/>
      </w:r>
      <w:r w:rsidR="00FF5FF9" w:rsidRPr="00A3124A">
        <w:rPr>
          <w:rFonts w:ascii="Palatino Linotype" w:hAnsi="Palatino Linotype"/>
        </w:rPr>
        <w:t>;</w:t>
      </w:r>
    </w:p>
    <w:p w:rsidR="00FF5FF9" w:rsidRPr="00A3124A" w:rsidRDefault="003D5952" w:rsidP="00FF5FF9">
      <w:pPr>
        <w:widowControl w:val="0"/>
        <w:tabs>
          <w:tab w:val="left" w:pos="1276"/>
        </w:tabs>
        <w:autoSpaceDE w:val="0"/>
        <w:autoSpaceDN w:val="0"/>
        <w:adjustRightInd w:val="0"/>
        <w:spacing w:before="100" w:beforeAutospacing="1" w:after="100" w:afterAutospacing="1"/>
        <w:ind w:left="1276" w:right="51"/>
        <w:jc w:val="both"/>
        <w:rPr>
          <w:rFonts w:ascii="Palatino Linotype" w:hAnsi="Palatino Linotype"/>
        </w:rPr>
      </w:pPr>
      <w:r w:rsidRPr="00A3124A">
        <w:rPr>
          <w:rFonts w:ascii="Palatino Linotype" w:hAnsi="Palatino Linotype"/>
        </w:rPr>
        <w:t>1.4</w:t>
      </w:r>
      <w:r w:rsidR="00FF5FF9" w:rsidRPr="00A3124A">
        <w:rPr>
          <w:rFonts w:ascii="Palatino Linotype" w:hAnsi="Palatino Linotype"/>
        </w:rPr>
        <w:t xml:space="preserve"> derroteros;</w:t>
      </w:r>
    </w:p>
    <w:p w:rsidR="00FF5FF9" w:rsidRPr="00A3124A" w:rsidRDefault="003D5952" w:rsidP="00FF5FF9">
      <w:pPr>
        <w:widowControl w:val="0"/>
        <w:tabs>
          <w:tab w:val="left" w:pos="1276"/>
        </w:tabs>
        <w:autoSpaceDE w:val="0"/>
        <w:autoSpaceDN w:val="0"/>
        <w:adjustRightInd w:val="0"/>
        <w:spacing w:before="100" w:beforeAutospacing="1" w:after="100" w:afterAutospacing="1"/>
        <w:ind w:left="1276" w:right="51"/>
        <w:jc w:val="both"/>
        <w:rPr>
          <w:rFonts w:ascii="Palatino Linotype" w:hAnsi="Palatino Linotype"/>
        </w:rPr>
      </w:pPr>
      <w:r w:rsidRPr="00A3124A">
        <w:rPr>
          <w:rFonts w:ascii="Palatino Linotype" w:hAnsi="Palatino Linotype"/>
        </w:rPr>
        <w:t>1.5</w:t>
      </w:r>
      <w:r w:rsidR="00FF5FF9" w:rsidRPr="00A3124A">
        <w:rPr>
          <w:rFonts w:ascii="Palatino Linotype" w:hAnsi="Palatino Linotype"/>
        </w:rPr>
        <w:t xml:space="preserve"> puntas de lanzadera; y,</w:t>
      </w:r>
    </w:p>
    <w:p w:rsidR="00FF5FF9" w:rsidRPr="00A3124A" w:rsidRDefault="003D5952" w:rsidP="00FF5FF9">
      <w:pPr>
        <w:widowControl w:val="0"/>
        <w:tabs>
          <w:tab w:val="left" w:pos="1276"/>
        </w:tabs>
        <w:autoSpaceDE w:val="0"/>
        <w:autoSpaceDN w:val="0"/>
        <w:adjustRightInd w:val="0"/>
        <w:spacing w:before="100" w:beforeAutospacing="1" w:after="100" w:afterAutospacing="1"/>
        <w:ind w:left="1276" w:right="51"/>
        <w:jc w:val="both"/>
        <w:rPr>
          <w:rFonts w:ascii="Palatino Linotype" w:hAnsi="Palatino Linotype"/>
        </w:rPr>
      </w:pPr>
      <w:r w:rsidRPr="00A3124A">
        <w:rPr>
          <w:rFonts w:ascii="Palatino Linotype" w:hAnsi="Palatino Linotype"/>
        </w:rPr>
        <w:t>1.6</w:t>
      </w:r>
      <w:r w:rsidR="00FF5FF9" w:rsidRPr="00A3124A">
        <w:rPr>
          <w:rFonts w:ascii="Palatino Linotype" w:hAnsi="Palatino Linotype"/>
        </w:rPr>
        <w:t xml:space="preserve"> b</w:t>
      </w:r>
      <w:r w:rsidR="00803065" w:rsidRPr="00A3124A">
        <w:rPr>
          <w:rFonts w:ascii="Palatino Linotype" w:hAnsi="Palatino Linotype"/>
        </w:rPr>
        <w:t>ases autorizadas.</w:t>
      </w:r>
    </w:p>
    <w:p w:rsidR="00FF5FF9" w:rsidRPr="00A3124A" w:rsidRDefault="00FF5FF9" w:rsidP="00236333">
      <w:pPr>
        <w:widowControl w:val="0"/>
        <w:tabs>
          <w:tab w:val="left" w:pos="1276"/>
        </w:tabs>
        <w:autoSpaceDE w:val="0"/>
        <w:autoSpaceDN w:val="0"/>
        <w:adjustRightInd w:val="0"/>
        <w:spacing w:before="100" w:beforeAutospacing="1" w:after="100" w:afterAutospacing="1" w:line="360" w:lineRule="auto"/>
        <w:ind w:left="851" w:right="51"/>
        <w:jc w:val="both"/>
        <w:rPr>
          <w:rFonts w:ascii="Palatino Linotype" w:hAnsi="Palatino Linotype"/>
        </w:rPr>
      </w:pPr>
      <w:r w:rsidRPr="00A3124A">
        <w:rPr>
          <w:rFonts w:ascii="Palatino Linotype" w:hAnsi="Palatino Linotype"/>
        </w:rPr>
        <w:t xml:space="preserve">2. </w:t>
      </w:r>
      <w:r w:rsidR="00803065" w:rsidRPr="00A3124A">
        <w:rPr>
          <w:rFonts w:ascii="Palatino Linotype" w:hAnsi="Palatino Linotype"/>
        </w:rPr>
        <w:t xml:space="preserve">El </w:t>
      </w:r>
      <w:r w:rsidRPr="00A3124A">
        <w:rPr>
          <w:rFonts w:ascii="Palatino Linotype" w:hAnsi="Palatino Linotype"/>
        </w:rPr>
        <w:t xml:space="preserve">número de vehículos autorizados para cada una de las empresas </w:t>
      </w:r>
      <w:r w:rsidRPr="00A3124A">
        <w:rPr>
          <w:rFonts w:ascii="Palatino Linotype" w:hAnsi="Palatino Linotype"/>
        </w:rPr>
        <w:lastRenderedPageBreak/>
        <w:t>mencionadas en el numeral 1</w:t>
      </w:r>
      <w:r w:rsidR="00EA3EAE" w:rsidRPr="00A3124A">
        <w:rPr>
          <w:rStyle w:val="Refdenotaalpie"/>
          <w:rFonts w:ascii="Palatino Linotype" w:hAnsi="Palatino Linotype"/>
        </w:rPr>
        <w:footnoteReference w:id="3"/>
      </w:r>
      <w:r w:rsidRPr="00A3124A">
        <w:rPr>
          <w:rFonts w:ascii="Palatino Linotype" w:hAnsi="Palatino Linotype"/>
        </w:rPr>
        <w:t>.</w:t>
      </w:r>
    </w:p>
    <w:p w:rsidR="006A5120" w:rsidRPr="00A3124A" w:rsidRDefault="00FF5FF9" w:rsidP="00803065">
      <w:pPr>
        <w:pStyle w:val="Prrafodelista"/>
        <w:widowControl w:val="0"/>
        <w:tabs>
          <w:tab w:val="left" w:pos="1276"/>
        </w:tabs>
        <w:autoSpaceDE w:val="0"/>
        <w:autoSpaceDN w:val="0"/>
        <w:adjustRightInd w:val="0"/>
        <w:spacing w:before="100" w:beforeAutospacing="1" w:after="100" w:afterAutospacing="1" w:line="360" w:lineRule="auto"/>
        <w:ind w:left="0" w:right="51"/>
        <w:jc w:val="both"/>
        <w:rPr>
          <w:rFonts w:ascii="Palatino Linotype" w:hAnsi="Palatino Linotype"/>
        </w:rPr>
      </w:pPr>
      <w:r w:rsidRPr="00A3124A">
        <w:rPr>
          <w:rFonts w:ascii="Palatino Linotype" w:hAnsi="Palatino Linotype"/>
        </w:rPr>
        <w:t xml:space="preserve">Al respecto, </w:t>
      </w:r>
      <w:r w:rsidRPr="00A3124A">
        <w:rPr>
          <w:rFonts w:ascii="Palatino Linotype" w:hAnsi="Palatino Linotype"/>
          <w:b/>
        </w:rPr>
        <w:t>EL SUJETO OBLIGADO</w:t>
      </w:r>
      <w:r w:rsidRPr="00A3124A">
        <w:rPr>
          <w:rFonts w:ascii="Palatino Linotype" w:hAnsi="Palatino Linotype"/>
        </w:rPr>
        <w:t xml:space="preserve"> respondió al particular que</w:t>
      </w:r>
      <w:r w:rsidR="003D5952" w:rsidRPr="00A3124A">
        <w:rPr>
          <w:rFonts w:ascii="Palatino Linotype" w:hAnsi="Palatino Linotype"/>
        </w:rPr>
        <w:t>,</w:t>
      </w:r>
      <w:r w:rsidRPr="00A3124A">
        <w:rPr>
          <w:rFonts w:ascii="Palatino Linotype" w:hAnsi="Palatino Linotype"/>
        </w:rPr>
        <w:t xml:space="preserve"> </w:t>
      </w:r>
      <w:r w:rsidR="00803065" w:rsidRPr="00A3124A">
        <w:rPr>
          <w:rFonts w:ascii="Palatino Linotype" w:hAnsi="Palatino Linotype"/>
        </w:rPr>
        <w:t>después de una búsqueda exhaustiva en el Sistema Integral de Concesiones</w:t>
      </w:r>
      <w:r w:rsidR="003D5952" w:rsidRPr="00A3124A">
        <w:rPr>
          <w:rFonts w:ascii="Palatino Linotype" w:hAnsi="Palatino Linotype"/>
        </w:rPr>
        <w:t>,</w:t>
      </w:r>
      <w:r w:rsidR="00803065" w:rsidRPr="00A3124A">
        <w:rPr>
          <w:rFonts w:ascii="Palatino Linotype" w:hAnsi="Palatino Linotype"/>
        </w:rPr>
        <w:t xml:space="preserve"> se encontró información relativa al número de empresas registradas en la zona de operación del Municipio de Zumpango y el número de vehículos autorizados</w:t>
      </w:r>
      <w:r w:rsidR="00847BB0" w:rsidRPr="00A3124A">
        <w:rPr>
          <w:rFonts w:ascii="Palatino Linotype" w:hAnsi="Palatino Linotype"/>
        </w:rPr>
        <w:t xml:space="preserve">, especificando si se trataban de </w:t>
      </w:r>
      <w:r w:rsidR="00847BB0" w:rsidRPr="00A3124A">
        <w:rPr>
          <w:rFonts w:ascii="Palatino Linotype" w:hAnsi="Palatino Linotype"/>
          <w:i/>
        </w:rPr>
        <w:t xml:space="preserve">autobuses, taxis, otros </w:t>
      </w:r>
      <w:r w:rsidR="00847BB0" w:rsidRPr="00A3124A">
        <w:rPr>
          <w:rFonts w:ascii="Palatino Linotype" w:hAnsi="Palatino Linotype"/>
        </w:rPr>
        <w:t>y el</w:t>
      </w:r>
      <w:r w:rsidR="00847BB0" w:rsidRPr="00A3124A">
        <w:rPr>
          <w:rFonts w:ascii="Palatino Linotype" w:hAnsi="Palatino Linotype"/>
          <w:i/>
        </w:rPr>
        <w:t xml:space="preserve"> total </w:t>
      </w:r>
      <w:r w:rsidR="00847BB0" w:rsidRPr="00A3124A">
        <w:rPr>
          <w:rFonts w:ascii="Palatino Linotype" w:hAnsi="Palatino Linotype"/>
        </w:rPr>
        <w:t>de éstos</w:t>
      </w:r>
      <w:r w:rsidR="00803065" w:rsidRPr="00A3124A">
        <w:rPr>
          <w:rFonts w:ascii="Palatino Linotype" w:hAnsi="Palatino Linotype"/>
        </w:rPr>
        <w:t>.</w:t>
      </w:r>
    </w:p>
    <w:p w:rsidR="00803065" w:rsidRPr="00A3124A" w:rsidRDefault="00803065" w:rsidP="00803065">
      <w:pPr>
        <w:pStyle w:val="Prrafodelista"/>
        <w:widowControl w:val="0"/>
        <w:tabs>
          <w:tab w:val="left" w:pos="1276"/>
        </w:tabs>
        <w:autoSpaceDE w:val="0"/>
        <w:autoSpaceDN w:val="0"/>
        <w:adjustRightInd w:val="0"/>
        <w:spacing w:before="100" w:beforeAutospacing="1" w:after="100" w:afterAutospacing="1" w:line="360" w:lineRule="auto"/>
        <w:ind w:left="0" w:right="51"/>
        <w:jc w:val="both"/>
        <w:rPr>
          <w:rFonts w:ascii="Palatino Linotype" w:hAnsi="Palatino Linotype"/>
        </w:rPr>
      </w:pPr>
      <w:r w:rsidRPr="00A3124A">
        <w:rPr>
          <w:rFonts w:ascii="Palatino Linotype" w:hAnsi="Palatino Linotype"/>
        </w:rPr>
        <w:t xml:space="preserve">Asimismo, por cuanto hace a la petición inherente a los representantes legales, </w:t>
      </w:r>
      <w:r w:rsidRPr="00A3124A">
        <w:rPr>
          <w:rFonts w:ascii="Palatino Linotype" w:hAnsi="Palatino Linotype"/>
          <w:b/>
        </w:rPr>
        <w:t>EL SUJETO OBLIGADO</w:t>
      </w:r>
      <w:r w:rsidRPr="00A3124A">
        <w:rPr>
          <w:rFonts w:ascii="Palatino Linotype" w:hAnsi="Palatino Linotype"/>
        </w:rPr>
        <w:t xml:space="preserve"> informó al particular que el Sistema Integral de Concesiones no contiene un parámetro y/o rubro que permita generar un reporte de los representantes legales de cada una de las empresas concesionarias del servicio de transporte público en el Estado de México; por lo que, resulta imposible procesar dicha información y proporcionar el dato solicitado.</w:t>
      </w:r>
    </w:p>
    <w:p w:rsidR="00803065" w:rsidRPr="00A3124A" w:rsidRDefault="00803065" w:rsidP="00803065">
      <w:pPr>
        <w:pStyle w:val="Prrafodelista"/>
        <w:widowControl w:val="0"/>
        <w:tabs>
          <w:tab w:val="left" w:pos="1276"/>
        </w:tabs>
        <w:autoSpaceDE w:val="0"/>
        <w:autoSpaceDN w:val="0"/>
        <w:adjustRightInd w:val="0"/>
        <w:spacing w:before="100" w:beforeAutospacing="1" w:after="100" w:afterAutospacing="1" w:line="360" w:lineRule="auto"/>
        <w:ind w:left="0" w:right="51"/>
        <w:jc w:val="both"/>
        <w:rPr>
          <w:rFonts w:ascii="Palatino Linotype" w:hAnsi="Palatino Linotype"/>
        </w:rPr>
      </w:pPr>
      <w:r w:rsidRPr="00A3124A">
        <w:rPr>
          <w:rFonts w:ascii="Palatino Linotype" w:hAnsi="Palatino Linotype"/>
        </w:rPr>
        <w:t xml:space="preserve">Finalmente, </w:t>
      </w:r>
      <w:r w:rsidRPr="00A3124A">
        <w:rPr>
          <w:rFonts w:ascii="Palatino Linotype" w:hAnsi="Palatino Linotype"/>
          <w:b/>
        </w:rPr>
        <w:t>EL SUJETO OBLIGADO</w:t>
      </w:r>
      <w:r w:rsidRPr="00A3124A">
        <w:rPr>
          <w:rFonts w:ascii="Palatino Linotype" w:hAnsi="Palatino Linotype"/>
        </w:rPr>
        <w:t>, a través de la Delegación Regional de Movilidad Zumpango, respondió al particular que tenía registrados un total de 244 derroteros autorizados y 47 en la modalidad de automóvil de alquiler, con un total de 61 bases autorizadas.</w:t>
      </w:r>
    </w:p>
    <w:p w:rsidR="006A5120" w:rsidRPr="00A3124A" w:rsidRDefault="00803065"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3124A">
        <w:rPr>
          <w:rFonts w:ascii="Palatino Linotype" w:hAnsi="Palatino Linotype"/>
        </w:rPr>
        <w:t xml:space="preserve">Inconforme con dicha respuesta, el hoy </w:t>
      </w:r>
      <w:r w:rsidRPr="00A3124A">
        <w:rPr>
          <w:rFonts w:ascii="Palatino Linotype" w:hAnsi="Palatino Linotype"/>
          <w:b/>
        </w:rPr>
        <w:t>RECURRENTE</w:t>
      </w:r>
      <w:r w:rsidRPr="00A3124A">
        <w:rPr>
          <w:rFonts w:ascii="Palatino Linotype" w:hAnsi="Palatino Linotype"/>
        </w:rPr>
        <w:t xml:space="preserve"> interpuso el medio de defensa de análisis en el cual argumentó que la información remitida resultaba incompleta, al no haberle referido los ramales, derroteros, puntas de lanzadera, bases autorizadas y </w:t>
      </w:r>
      <w:r w:rsidRPr="00A3124A">
        <w:rPr>
          <w:rFonts w:ascii="Palatino Linotype" w:hAnsi="Palatino Linotype"/>
        </w:rPr>
        <w:lastRenderedPageBreak/>
        <w:t>número de vehículos de cada una; que no se le informaron ubicaciones.</w:t>
      </w:r>
    </w:p>
    <w:p w:rsidR="00F42219" w:rsidRPr="00A3124A" w:rsidRDefault="00803065" w:rsidP="00F42219">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A3124A">
        <w:rPr>
          <w:rFonts w:ascii="Palatino Linotype" w:hAnsi="Palatino Linotype"/>
        </w:rPr>
        <w:t xml:space="preserve">Asimismo, </w:t>
      </w:r>
      <w:r w:rsidRPr="00A3124A">
        <w:rPr>
          <w:rFonts w:ascii="Palatino Linotype" w:hAnsi="Palatino Linotype"/>
          <w:b/>
        </w:rPr>
        <w:t>EL RECURRENTE</w:t>
      </w:r>
      <w:r w:rsidRPr="00A3124A">
        <w:rPr>
          <w:rFonts w:ascii="Palatino Linotype" w:hAnsi="Palatino Linotype"/>
        </w:rPr>
        <w:t xml:space="preserve"> vertió las siguientes manifestaciones: </w:t>
      </w:r>
      <w:r w:rsidRPr="00A3124A">
        <w:rPr>
          <w:rFonts w:ascii="Palatino Linotype" w:hAnsi="Palatino Linotype"/>
          <w:i/>
        </w:rPr>
        <w:t>“</w:t>
      </w:r>
      <w:proofErr w:type="spellStart"/>
      <w:r w:rsidRPr="00A3124A">
        <w:rPr>
          <w:rFonts w:ascii="Palatino Linotype" w:hAnsi="Palatino Linotype"/>
          <w:i/>
        </w:rPr>
        <w:t>ademas</w:t>
      </w:r>
      <w:proofErr w:type="spellEnd"/>
      <w:r w:rsidRPr="00A3124A">
        <w:rPr>
          <w:rFonts w:ascii="Palatino Linotype" w:hAnsi="Palatino Linotype"/>
          <w:i/>
        </w:rPr>
        <w:t xml:space="preserve"> de que en la lista que hicieron llegar no es </w:t>
      </w:r>
      <w:proofErr w:type="spellStart"/>
      <w:r w:rsidRPr="00A3124A">
        <w:rPr>
          <w:rFonts w:ascii="Palatino Linotype" w:hAnsi="Palatino Linotype"/>
          <w:i/>
        </w:rPr>
        <w:t>logico</w:t>
      </w:r>
      <w:proofErr w:type="spellEnd"/>
      <w:r w:rsidRPr="00A3124A">
        <w:rPr>
          <w:rFonts w:ascii="Palatino Linotype" w:hAnsi="Palatino Linotype"/>
          <w:i/>
        </w:rPr>
        <w:t xml:space="preserve"> que una empresa solo tenga un </w:t>
      </w:r>
      <w:proofErr w:type="spellStart"/>
      <w:r w:rsidRPr="00A3124A">
        <w:rPr>
          <w:rFonts w:ascii="Palatino Linotype" w:hAnsi="Palatino Linotype"/>
          <w:i/>
        </w:rPr>
        <w:t>autobus</w:t>
      </w:r>
      <w:proofErr w:type="spellEnd"/>
      <w:r w:rsidRPr="00A3124A">
        <w:rPr>
          <w:rFonts w:ascii="Palatino Linotype" w:hAnsi="Palatino Linotype"/>
          <w:i/>
        </w:rPr>
        <w:t xml:space="preserve"> prestando el servicio, es por lo que se solicita el presente y se </w:t>
      </w:r>
      <w:proofErr w:type="spellStart"/>
      <w:r w:rsidRPr="00A3124A">
        <w:rPr>
          <w:rFonts w:ascii="Palatino Linotype" w:hAnsi="Palatino Linotype"/>
          <w:i/>
        </w:rPr>
        <w:t>de</w:t>
      </w:r>
      <w:proofErr w:type="spellEnd"/>
      <w:r w:rsidRPr="00A3124A">
        <w:rPr>
          <w:rFonts w:ascii="Palatino Linotype" w:hAnsi="Palatino Linotype"/>
          <w:i/>
        </w:rPr>
        <w:t xml:space="preserve"> cumplimiento total a lo solicitado” (Sic)</w:t>
      </w:r>
      <w:r w:rsidRPr="00A3124A">
        <w:rPr>
          <w:rFonts w:ascii="Palatino Linotype" w:hAnsi="Palatino Linotype"/>
        </w:rPr>
        <w:t xml:space="preserve">, </w:t>
      </w:r>
      <w:r w:rsidR="00F42219" w:rsidRPr="00A3124A">
        <w:rPr>
          <w:rFonts w:ascii="Palatino Linotype" w:hAnsi="Palatino Linotype" w:cs="Arial"/>
          <w:color w:val="000000" w:themeColor="text1"/>
        </w:rPr>
        <w:t>manifestaciones que, en este acto, se declaran inatendibles por este Instituto, puesto que constituyen un Derecho a la Libre Expresión, debido a que es inviolable la libertad de difundir opiniones, información e ideas, a través de cualquier medio.</w:t>
      </w:r>
    </w:p>
    <w:p w:rsidR="00F42219" w:rsidRPr="00A3124A" w:rsidRDefault="00F42219" w:rsidP="00F422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A3124A">
        <w:rPr>
          <w:rFonts w:ascii="Palatino Linotype" w:hAnsi="Palatino Linotype" w:cs="Arial"/>
          <w:color w:val="000000" w:themeColor="text1"/>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6A5120" w:rsidRPr="00A3124A" w:rsidRDefault="002915C1"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3124A">
        <w:rPr>
          <w:rFonts w:ascii="Palatino Linotype" w:hAnsi="Palatino Linotype"/>
        </w:rPr>
        <w:t xml:space="preserve">Hecho lo anterior, </w:t>
      </w:r>
      <w:r w:rsidRPr="00A3124A">
        <w:rPr>
          <w:rFonts w:ascii="Palatino Linotype" w:hAnsi="Palatino Linotype"/>
          <w:b/>
        </w:rPr>
        <w:t>EL SUJETO OBLIGADO</w:t>
      </w:r>
      <w:r w:rsidRPr="00A3124A">
        <w:rPr>
          <w:rFonts w:ascii="Palatino Linotype" w:hAnsi="Palatino Linotype"/>
        </w:rPr>
        <w:t xml:space="preserve"> rindió su Informe J</w:t>
      </w:r>
      <w:r w:rsidR="00847BB0" w:rsidRPr="00A3124A">
        <w:rPr>
          <w:rFonts w:ascii="Palatino Linotype" w:hAnsi="Palatino Linotype"/>
        </w:rPr>
        <w:t xml:space="preserve">ustificado, </w:t>
      </w:r>
      <w:r w:rsidRPr="00A3124A">
        <w:rPr>
          <w:rFonts w:ascii="Palatino Linotype" w:hAnsi="Palatino Linotype"/>
        </w:rPr>
        <w:t>en el cual</w:t>
      </w:r>
      <w:r w:rsidR="00847BB0" w:rsidRPr="00A3124A">
        <w:rPr>
          <w:rFonts w:ascii="Palatino Linotype" w:hAnsi="Palatino Linotype"/>
        </w:rPr>
        <w:t xml:space="preserve"> reiteró su respuesta y, además,</w:t>
      </w:r>
      <w:r w:rsidRPr="00A3124A">
        <w:rPr>
          <w:rFonts w:ascii="Palatino Linotype" w:hAnsi="Palatino Linotype"/>
        </w:rPr>
        <w:t xml:space="preserve"> remitió dos listados que contienen los siguientes rubros: </w:t>
      </w:r>
      <w:r w:rsidRPr="00A3124A">
        <w:rPr>
          <w:rFonts w:ascii="Palatino Linotype" w:hAnsi="Palatino Linotype"/>
          <w:i/>
        </w:rPr>
        <w:t>NOMBRE DE LA EMPRESA</w:t>
      </w:r>
      <w:r w:rsidRPr="00A3124A">
        <w:rPr>
          <w:rFonts w:ascii="Palatino Linotype" w:hAnsi="Palatino Linotype"/>
        </w:rPr>
        <w:t xml:space="preserve"> y </w:t>
      </w:r>
      <w:r w:rsidRPr="00A3124A">
        <w:rPr>
          <w:rFonts w:ascii="Palatino Linotype" w:hAnsi="Palatino Linotype"/>
          <w:i/>
        </w:rPr>
        <w:t>DERROTERO ORIGEN-DESTINO</w:t>
      </w:r>
      <w:r w:rsidRPr="00A3124A">
        <w:rPr>
          <w:rFonts w:ascii="Palatino Linotype" w:hAnsi="Palatino Linotype"/>
        </w:rPr>
        <w:t xml:space="preserve"> y </w:t>
      </w:r>
      <w:r w:rsidRPr="00A3124A">
        <w:rPr>
          <w:rFonts w:ascii="Palatino Linotype" w:hAnsi="Palatino Linotype"/>
          <w:i/>
        </w:rPr>
        <w:t>NOMBRE DE LA EMPRESA</w:t>
      </w:r>
      <w:r w:rsidRPr="00A3124A">
        <w:rPr>
          <w:rFonts w:ascii="Palatino Linotype" w:hAnsi="Palatino Linotype"/>
        </w:rPr>
        <w:t xml:space="preserve"> y </w:t>
      </w:r>
      <w:r w:rsidRPr="00A3124A">
        <w:rPr>
          <w:rFonts w:ascii="Palatino Linotype" w:hAnsi="Palatino Linotype"/>
          <w:i/>
        </w:rPr>
        <w:t>UBICACIÓN DE LA BASE</w:t>
      </w:r>
      <w:r w:rsidRPr="00A3124A">
        <w:rPr>
          <w:rFonts w:ascii="Palatino Linotype" w:hAnsi="Palatino Linotype"/>
        </w:rPr>
        <w:t xml:space="preserve">; así, manifestó que exhibió la numeraria de los derroteros de las empresas correspondientes a la jurisdicción de la Delegación Regional de Movilidad Zumpango; concerniente únicamente a las empresas que su </w:t>
      </w:r>
      <w:r w:rsidRPr="00A3124A">
        <w:rPr>
          <w:rFonts w:ascii="Palatino Linotype" w:hAnsi="Palatino Linotype"/>
        </w:rPr>
        <w:lastRenderedPageBreak/>
        <w:t>origen o destino es en el Municipio de Zumpango.</w:t>
      </w:r>
    </w:p>
    <w:p w:rsidR="006A5120" w:rsidRPr="00A3124A" w:rsidRDefault="007964F7"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3124A">
        <w:rPr>
          <w:rFonts w:ascii="Palatino Linotype" w:hAnsi="Palatino Linotype"/>
        </w:rPr>
        <w:t xml:space="preserve">Bajo ese contexto, este Instituto analizó la totalidad de constancias que integran el expediente electrónico del </w:t>
      </w:r>
      <w:r w:rsidRPr="00A3124A">
        <w:rPr>
          <w:rFonts w:ascii="Palatino Linotype" w:hAnsi="Palatino Linotype"/>
          <w:b/>
        </w:rPr>
        <w:t>SAIMEX</w:t>
      </w:r>
      <w:r w:rsidRPr="00A3124A">
        <w:rPr>
          <w:rFonts w:ascii="Palatino Linotype" w:hAnsi="Palatino Linotype"/>
        </w:rPr>
        <w:t xml:space="preserve"> y arribó a las siguientes consideraciones de hecho y de derecho:</w:t>
      </w:r>
    </w:p>
    <w:p w:rsidR="009A1FF3" w:rsidRPr="00A3124A" w:rsidRDefault="009A1FF3" w:rsidP="009A1FF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szCs w:val="22"/>
          <w:lang w:eastAsia="en-US"/>
        </w:rPr>
      </w:pPr>
      <w:r w:rsidRPr="00A3124A">
        <w:rPr>
          <w:rFonts w:ascii="Palatino Linotype" w:hAnsi="Palatino Linotype"/>
        </w:rPr>
        <w:t xml:space="preserve">Primeramente, cabe señalarse que por cuanto hace a las ubicaciones requeridas por el hoy </w:t>
      </w:r>
      <w:r w:rsidRPr="00A3124A">
        <w:rPr>
          <w:rFonts w:ascii="Palatino Linotype" w:hAnsi="Palatino Linotype"/>
          <w:b/>
        </w:rPr>
        <w:t>RECURRENTE</w:t>
      </w:r>
      <w:r w:rsidRPr="00A3124A">
        <w:rPr>
          <w:rFonts w:ascii="Palatino Linotype" w:hAnsi="Palatino Linotype"/>
        </w:rPr>
        <w:t xml:space="preserve"> referidas en la interposición del Recurso de Revisión, </w:t>
      </w:r>
      <w:r w:rsidRPr="00A3124A">
        <w:rPr>
          <w:rFonts w:ascii="Palatino Linotype" w:eastAsia="Calibri" w:hAnsi="Palatino Linotype"/>
          <w:szCs w:val="22"/>
          <w:lang w:eastAsia="en-US"/>
        </w:rPr>
        <w:t xml:space="preserve">se advierte que, dicho requerimiento, </w:t>
      </w:r>
      <w:r w:rsidRPr="00A3124A">
        <w:rPr>
          <w:rFonts w:ascii="Palatino Linotype" w:eastAsia="Calibri" w:hAnsi="Palatino Linotype"/>
          <w:b/>
          <w:szCs w:val="22"/>
          <w:lang w:eastAsia="en-US"/>
        </w:rPr>
        <w:t xml:space="preserve">no forma parte </w:t>
      </w:r>
      <w:r w:rsidRPr="00A3124A">
        <w:rPr>
          <w:rFonts w:ascii="Palatino Linotype" w:eastAsia="Calibri" w:hAnsi="Palatino Linotype"/>
          <w:szCs w:val="22"/>
          <w:lang w:eastAsia="en-US"/>
        </w:rPr>
        <w:t xml:space="preserve">de la solicitud de acceso a la información; </w:t>
      </w:r>
      <w:r w:rsidRPr="00A3124A">
        <w:rPr>
          <w:rFonts w:ascii="Palatino Linotype" w:eastAsia="Calibri" w:hAnsi="Palatino Linotype"/>
          <w:bCs/>
          <w:szCs w:val="22"/>
          <w:lang w:eastAsia="en-US"/>
        </w:rPr>
        <w:t xml:space="preserve">por lo tanto, la solicitud aludida debe considerarse como una </w:t>
      </w:r>
      <w:r w:rsidRPr="00A3124A">
        <w:rPr>
          <w:rFonts w:ascii="Palatino Linotype" w:eastAsia="Calibri" w:hAnsi="Palatino Linotype"/>
          <w:szCs w:val="22"/>
          <w:lang w:eastAsia="en-US"/>
        </w:rPr>
        <w:t xml:space="preserve">petición adicional o </w:t>
      </w:r>
      <w:r w:rsidRPr="00A3124A">
        <w:rPr>
          <w:rFonts w:ascii="Palatino Linotype" w:eastAsia="Calibri" w:hAnsi="Palatino Linotype"/>
          <w:i/>
          <w:szCs w:val="22"/>
          <w:lang w:eastAsia="en-US"/>
        </w:rPr>
        <w:t xml:space="preserve">plus </w:t>
      </w:r>
      <w:proofErr w:type="spellStart"/>
      <w:r w:rsidRPr="00A3124A">
        <w:rPr>
          <w:rFonts w:ascii="Palatino Linotype" w:eastAsia="Calibri" w:hAnsi="Palatino Linotype"/>
          <w:i/>
          <w:szCs w:val="22"/>
          <w:lang w:eastAsia="en-US"/>
        </w:rPr>
        <w:t>petitio</w:t>
      </w:r>
      <w:proofErr w:type="spellEnd"/>
      <w:r w:rsidRPr="00A3124A">
        <w:rPr>
          <w:rFonts w:ascii="Palatino Linotype" w:eastAsia="Calibri" w:hAnsi="Palatino Linotype"/>
          <w:szCs w:val="22"/>
          <w:lang w:eastAsia="en-US"/>
        </w:rPr>
        <w:t>; es decir, que se trata de una nueva solicitud de información, puesto que no había sido previamente requerida, mediante su solicitud de información.</w:t>
      </w:r>
    </w:p>
    <w:p w:rsidR="009A1FF3" w:rsidRPr="00A3124A" w:rsidRDefault="009A1FF3" w:rsidP="009A1FF3">
      <w:pPr>
        <w:spacing w:before="100" w:beforeAutospacing="1" w:after="100" w:afterAutospacing="1" w:line="360" w:lineRule="auto"/>
        <w:jc w:val="both"/>
        <w:rPr>
          <w:rFonts w:ascii="Palatino Linotype" w:eastAsia="Calibri" w:hAnsi="Palatino Linotype"/>
          <w:szCs w:val="22"/>
          <w:lang w:eastAsia="en-US"/>
        </w:rPr>
      </w:pPr>
      <w:r w:rsidRPr="00A3124A">
        <w:rPr>
          <w:rFonts w:ascii="Palatino Linotype" w:eastAsia="Calibri" w:hAnsi="Palatino Linotype"/>
          <w:szCs w:val="22"/>
          <w:lang w:eastAsia="en-US"/>
        </w:rPr>
        <w:t xml:space="preserve">De esta forma, al realizarse una solicitud adicional a manera de razones o motivos de inconformidad; éstos resultan </w:t>
      </w:r>
      <w:r w:rsidRPr="00A3124A">
        <w:rPr>
          <w:rFonts w:ascii="Palatino Linotype" w:eastAsia="Calibri" w:hAnsi="Palatino Linotype"/>
          <w:b/>
          <w:szCs w:val="22"/>
          <w:lang w:eastAsia="en-US"/>
        </w:rPr>
        <w:t>inoperantes e inatendibles</w:t>
      </w:r>
      <w:r w:rsidRPr="00A3124A">
        <w:rPr>
          <w:rFonts w:ascii="Palatino Linotype" w:eastAsia="Calibri" w:hAnsi="Palatino Linotype"/>
          <w:szCs w:val="22"/>
          <w:lang w:eastAsia="en-US"/>
        </w:rPr>
        <w:t xml:space="preserve">, esto es así, debido a que al ser argumentos que no se plantearon ante </w:t>
      </w:r>
      <w:r w:rsidRPr="00A3124A">
        <w:rPr>
          <w:rFonts w:ascii="Palatino Linotype" w:eastAsia="Calibri" w:hAnsi="Palatino Linotype"/>
          <w:b/>
          <w:szCs w:val="22"/>
          <w:lang w:eastAsia="en-US"/>
        </w:rPr>
        <w:t xml:space="preserve">EL SUJETO OBLIGADO </w:t>
      </w:r>
      <w:r w:rsidRPr="00A3124A">
        <w:rPr>
          <w:rFonts w:ascii="Palatino Linotype" w:eastAsia="Calibri" w:hAnsi="Palatino Linotype"/>
          <w:szCs w:val="22"/>
          <w:lang w:eastAsia="en-US"/>
        </w:rPr>
        <w:t xml:space="preserve">que respondió a la solicitud de acceso a la información, respuesta que constituyen el acto que se reclama o impugna; resultaría injustificado examinar tales argumentos pues éstos no fueron del conocimiento del </w:t>
      </w:r>
      <w:r w:rsidRPr="00A3124A">
        <w:rPr>
          <w:rFonts w:ascii="Palatino Linotype" w:eastAsia="Calibri" w:hAnsi="Palatino Linotype"/>
          <w:b/>
          <w:szCs w:val="22"/>
          <w:lang w:eastAsia="en-US"/>
        </w:rPr>
        <w:t xml:space="preserve">SUJETO OBLIGADO </w:t>
      </w:r>
      <w:r w:rsidRPr="00A3124A">
        <w:rPr>
          <w:rFonts w:ascii="Palatino Linotype" w:eastAsia="Calibri" w:hAnsi="Palatino Linotype"/>
          <w:szCs w:val="22"/>
          <w:lang w:eastAsia="en-US"/>
        </w:rPr>
        <w:t xml:space="preserve">al momento de dar respuesta a la solicitud de acceso a la información pública; por lo que, no tuvo la oportunidad legal de analizarla ni de pronunciarse sobre ella; atento a ello, </w:t>
      </w:r>
      <w:r w:rsidRPr="00A3124A">
        <w:rPr>
          <w:rFonts w:ascii="Palatino Linotype" w:eastAsia="Calibri" w:hAnsi="Palatino Linotype"/>
          <w:b/>
          <w:szCs w:val="22"/>
          <w:lang w:eastAsia="en-US"/>
        </w:rPr>
        <w:t>se dejan a salvo los derechos</w:t>
      </w:r>
      <w:r w:rsidRPr="00A3124A">
        <w:rPr>
          <w:rFonts w:ascii="Palatino Linotype" w:eastAsia="Calibri" w:hAnsi="Palatino Linotype"/>
          <w:szCs w:val="22"/>
          <w:lang w:eastAsia="en-US"/>
        </w:rPr>
        <w:t xml:space="preserve"> del hoy</w:t>
      </w:r>
      <w:r w:rsidRPr="00A3124A">
        <w:rPr>
          <w:rFonts w:ascii="Palatino Linotype" w:eastAsia="Calibri" w:hAnsi="Palatino Linotype"/>
          <w:b/>
          <w:szCs w:val="22"/>
          <w:lang w:eastAsia="en-US"/>
        </w:rPr>
        <w:t xml:space="preserve"> RECURRENTE,</w:t>
      </w:r>
      <w:r w:rsidRPr="00A3124A">
        <w:rPr>
          <w:rFonts w:ascii="Palatino Linotype" w:eastAsia="Calibri" w:hAnsi="Palatino Linotype"/>
          <w:szCs w:val="22"/>
          <w:lang w:eastAsia="en-US"/>
        </w:rPr>
        <w:t xml:space="preserve"> a fin de que pueda formular una nueva solicitud requiriendo el acceso a la información pública que su derecho corresponda.</w:t>
      </w:r>
    </w:p>
    <w:p w:rsidR="007964F7" w:rsidRPr="00A3124A" w:rsidRDefault="009A1FF3"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3124A">
        <w:rPr>
          <w:rFonts w:ascii="Palatino Linotype" w:hAnsi="Palatino Linotype"/>
        </w:rPr>
        <w:t xml:space="preserve">Precisado lo anterior, este Instituto estima que las </w:t>
      </w:r>
      <w:r w:rsidR="007964F7" w:rsidRPr="00A3124A">
        <w:rPr>
          <w:rFonts w:ascii="Palatino Linotype" w:hAnsi="Palatino Linotype"/>
        </w:rPr>
        <w:t xml:space="preserve">razones o motivos de inconformidad hechos valer por </w:t>
      </w:r>
      <w:r w:rsidR="007964F7" w:rsidRPr="00A3124A">
        <w:rPr>
          <w:rFonts w:ascii="Palatino Linotype" w:hAnsi="Palatino Linotype"/>
          <w:b/>
        </w:rPr>
        <w:t>EL RECURRENTE</w:t>
      </w:r>
      <w:r w:rsidR="007964F7" w:rsidRPr="00A3124A">
        <w:rPr>
          <w:rFonts w:ascii="Palatino Linotype" w:hAnsi="Palatino Linotype"/>
        </w:rPr>
        <w:t xml:space="preserve"> devienen </w:t>
      </w:r>
      <w:r w:rsidR="007964F7" w:rsidRPr="00A3124A">
        <w:rPr>
          <w:rFonts w:ascii="Palatino Linotype" w:hAnsi="Palatino Linotype"/>
          <w:b/>
        </w:rPr>
        <w:t>parcialmente fundadas</w:t>
      </w:r>
      <w:r w:rsidRPr="00A3124A">
        <w:rPr>
          <w:rFonts w:ascii="Palatino Linotype" w:hAnsi="Palatino Linotype"/>
        </w:rPr>
        <w:t xml:space="preserve">, </w:t>
      </w:r>
      <w:r w:rsidR="007964F7" w:rsidRPr="00A3124A">
        <w:rPr>
          <w:rFonts w:ascii="Palatino Linotype" w:hAnsi="Palatino Linotype"/>
        </w:rPr>
        <w:t xml:space="preserve">en atención a </w:t>
      </w:r>
      <w:r w:rsidR="007964F7" w:rsidRPr="00A3124A">
        <w:rPr>
          <w:rFonts w:ascii="Palatino Linotype" w:hAnsi="Palatino Linotype"/>
        </w:rPr>
        <w:lastRenderedPageBreak/>
        <w:t xml:space="preserve">que </w:t>
      </w:r>
      <w:r w:rsidR="007964F7" w:rsidRPr="00A3124A">
        <w:rPr>
          <w:rFonts w:ascii="Palatino Linotype" w:hAnsi="Palatino Linotype"/>
          <w:b/>
        </w:rPr>
        <w:t>EL SUJETO OBLIGADO</w:t>
      </w:r>
      <w:r w:rsidR="007964F7" w:rsidRPr="00A3124A">
        <w:rPr>
          <w:rFonts w:ascii="Palatino Linotype" w:hAnsi="Palatino Linotype"/>
        </w:rPr>
        <w:t xml:space="preserve"> no colmó todos los puntos solicitados, actualizándose así la fracción V del artículo 179 de la Ley de Transparencia y Acceso a la Información Pública del Estado de México y Municipios. Para mayor claridad al respecto, se plasma la siguiente tabla ilustrativa:</w:t>
      </w:r>
    </w:p>
    <w:tbl>
      <w:tblPr>
        <w:tblStyle w:val="Tablaconcuadrcula"/>
        <w:tblW w:w="0" w:type="auto"/>
        <w:tblLook w:val="04A0" w:firstRow="1" w:lastRow="0" w:firstColumn="1" w:lastColumn="0" w:noHBand="0" w:noVBand="1"/>
      </w:tblPr>
      <w:tblGrid>
        <w:gridCol w:w="3037"/>
        <w:gridCol w:w="3037"/>
        <w:gridCol w:w="3037"/>
      </w:tblGrid>
      <w:tr w:rsidR="007964F7" w:rsidRPr="00A3124A" w:rsidTr="007964F7">
        <w:trPr>
          <w:tblHeader/>
        </w:trPr>
        <w:tc>
          <w:tcPr>
            <w:tcW w:w="3037" w:type="dxa"/>
            <w:shd w:val="clear" w:color="auto" w:fill="000000" w:themeFill="text1"/>
            <w:vAlign w:val="center"/>
          </w:tcPr>
          <w:p w:rsidR="007964F7" w:rsidRPr="00A3124A" w:rsidRDefault="007964F7" w:rsidP="00D74DC7">
            <w:pPr>
              <w:pStyle w:val="Prrafodelista"/>
              <w:widowControl w:val="0"/>
              <w:tabs>
                <w:tab w:val="left" w:pos="1276"/>
              </w:tabs>
              <w:autoSpaceDE w:val="0"/>
              <w:autoSpaceDN w:val="0"/>
              <w:adjustRightInd w:val="0"/>
              <w:ind w:left="0" w:right="49"/>
              <w:jc w:val="center"/>
              <w:rPr>
                <w:rFonts w:ascii="Palatino Linotype" w:hAnsi="Palatino Linotype"/>
                <w:b/>
              </w:rPr>
            </w:pPr>
            <w:r w:rsidRPr="00A3124A">
              <w:rPr>
                <w:rFonts w:ascii="Palatino Linotype" w:hAnsi="Palatino Linotype"/>
                <w:b/>
              </w:rPr>
              <w:t>Requerimiento de Información</w:t>
            </w:r>
          </w:p>
        </w:tc>
        <w:tc>
          <w:tcPr>
            <w:tcW w:w="3037" w:type="dxa"/>
            <w:shd w:val="clear" w:color="auto" w:fill="000000" w:themeFill="text1"/>
            <w:vAlign w:val="center"/>
          </w:tcPr>
          <w:p w:rsidR="007964F7" w:rsidRPr="00A3124A" w:rsidRDefault="007964F7" w:rsidP="00D74DC7">
            <w:pPr>
              <w:pStyle w:val="Prrafodelista"/>
              <w:widowControl w:val="0"/>
              <w:tabs>
                <w:tab w:val="left" w:pos="1276"/>
              </w:tabs>
              <w:autoSpaceDE w:val="0"/>
              <w:autoSpaceDN w:val="0"/>
              <w:adjustRightInd w:val="0"/>
              <w:ind w:left="0" w:right="49"/>
              <w:jc w:val="center"/>
              <w:rPr>
                <w:rFonts w:ascii="Palatino Linotype" w:hAnsi="Palatino Linotype"/>
                <w:b/>
              </w:rPr>
            </w:pPr>
            <w:r w:rsidRPr="00A3124A">
              <w:rPr>
                <w:rFonts w:ascii="Palatino Linotype" w:hAnsi="Palatino Linotype"/>
                <w:b/>
              </w:rPr>
              <w:t>Respuesta/Informe Justificado</w:t>
            </w:r>
          </w:p>
        </w:tc>
        <w:tc>
          <w:tcPr>
            <w:tcW w:w="3037" w:type="dxa"/>
            <w:shd w:val="clear" w:color="auto" w:fill="000000" w:themeFill="text1"/>
            <w:vAlign w:val="center"/>
          </w:tcPr>
          <w:p w:rsidR="007964F7" w:rsidRPr="00A3124A" w:rsidRDefault="007964F7" w:rsidP="00D74DC7">
            <w:pPr>
              <w:pStyle w:val="Prrafodelista"/>
              <w:widowControl w:val="0"/>
              <w:tabs>
                <w:tab w:val="left" w:pos="1276"/>
              </w:tabs>
              <w:autoSpaceDE w:val="0"/>
              <w:autoSpaceDN w:val="0"/>
              <w:adjustRightInd w:val="0"/>
              <w:ind w:left="0" w:right="49"/>
              <w:jc w:val="center"/>
              <w:rPr>
                <w:rFonts w:ascii="Palatino Linotype" w:hAnsi="Palatino Linotype"/>
                <w:b/>
              </w:rPr>
            </w:pPr>
            <w:r w:rsidRPr="00A3124A">
              <w:rPr>
                <w:rFonts w:ascii="Palatino Linotype" w:hAnsi="Palatino Linotype"/>
                <w:b/>
              </w:rPr>
              <w:t>Colma</w:t>
            </w:r>
          </w:p>
        </w:tc>
      </w:tr>
      <w:tr w:rsidR="00093938" w:rsidRPr="00A3124A" w:rsidTr="00D74DC7">
        <w:tc>
          <w:tcPr>
            <w:tcW w:w="3037" w:type="dxa"/>
            <w:vAlign w:val="center"/>
          </w:tcPr>
          <w:p w:rsidR="00093938" w:rsidRPr="00A3124A" w:rsidRDefault="00093938" w:rsidP="00D74DC7">
            <w:pPr>
              <w:widowControl w:val="0"/>
              <w:tabs>
                <w:tab w:val="left" w:pos="1276"/>
              </w:tabs>
              <w:autoSpaceDE w:val="0"/>
              <w:autoSpaceDN w:val="0"/>
              <w:adjustRightInd w:val="0"/>
              <w:ind w:right="51"/>
              <w:jc w:val="both"/>
              <w:rPr>
                <w:rFonts w:ascii="Palatino Linotype" w:hAnsi="Palatino Linotype"/>
              </w:rPr>
            </w:pPr>
            <w:r w:rsidRPr="00A3124A">
              <w:rPr>
                <w:rFonts w:ascii="Palatino Linotype" w:hAnsi="Palatino Linotype"/>
              </w:rPr>
              <w:t>1. El número de empresas que prestan el servicio de transporte público en el Municipio de Zumpango.</w:t>
            </w:r>
          </w:p>
        </w:tc>
        <w:tc>
          <w:tcPr>
            <w:tcW w:w="3037" w:type="dxa"/>
            <w:vMerge w:val="restart"/>
            <w:vAlign w:val="center"/>
          </w:tcPr>
          <w:p w:rsidR="00093938" w:rsidRPr="00A3124A" w:rsidRDefault="00093938" w:rsidP="00D74DC7">
            <w:pPr>
              <w:pStyle w:val="Prrafodelista"/>
              <w:widowControl w:val="0"/>
              <w:tabs>
                <w:tab w:val="left" w:pos="1276"/>
              </w:tabs>
              <w:autoSpaceDE w:val="0"/>
              <w:autoSpaceDN w:val="0"/>
              <w:adjustRightInd w:val="0"/>
              <w:ind w:left="0" w:right="49"/>
              <w:jc w:val="both"/>
              <w:rPr>
                <w:rFonts w:ascii="Palatino Linotype" w:hAnsi="Palatino Linotype"/>
              </w:rPr>
            </w:pPr>
            <w:r w:rsidRPr="00A3124A">
              <w:rPr>
                <w:rFonts w:ascii="Palatino Linotype" w:hAnsi="Palatino Linotype"/>
              </w:rPr>
              <w:t>Remitió las empresas que prestan el servicio de transporte público en el Municipio de Zumpango.</w:t>
            </w:r>
          </w:p>
        </w:tc>
        <w:tc>
          <w:tcPr>
            <w:tcW w:w="3037" w:type="dxa"/>
            <w:vMerge w:val="restart"/>
            <w:shd w:val="clear" w:color="auto" w:fill="EAF1DD" w:themeFill="accent3" w:themeFillTint="33"/>
            <w:vAlign w:val="center"/>
          </w:tcPr>
          <w:p w:rsidR="00093938" w:rsidRPr="00A3124A" w:rsidRDefault="00093938" w:rsidP="00093938">
            <w:pPr>
              <w:pStyle w:val="Prrafodelista"/>
              <w:widowControl w:val="0"/>
              <w:tabs>
                <w:tab w:val="left" w:pos="1276"/>
              </w:tabs>
              <w:autoSpaceDE w:val="0"/>
              <w:autoSpaceDN w:val="0"/>
              <w:adjustRightInd w:val="0"/>
              <w:ind w:left="0" w:right="49"/>
              <w:jc w:val="center"/>
              <w:rPr>
                <w:rFonts w:ascii="Palatino Linotype" w:hAnsi="Palatino Linotype"/>
              </w:rPr>
            </w:pPr>
            <w:r w:rsidRPr="00A3124A">
              <w:rPr>
                <w:rFonts w:ascii="Palatino Linotype" w:hAnsi="Palatino Linotype"/>
              </w:rPr>
              <w:t>Sí</w:t>
            </w:r>
          </w:p>
        </w:tc>
      </w:tr>
      <w:tr w:rsidR="00093938" w:rsidRPr="00A3124A" w:rsidTr="00093938">
        <w:trPr>
          <w:trHeight w:val="1150"/>
        </w:trPr>
        <w:tc>
          <w:tcPr>
            <w:tcW w:w="3037" w:type="dxa"/>
            <w:vAlign w:val="center"/>
          </w:tcPr>
          <w:p w:rsidR="00093938" w:rsidRPr="00A3124A" w:rsidRDefault="00093938" w:rsidP="003D5952">
            <w:pPr>
              <w:widowControl w:val="0"/>
              <w:tabs>
                <w:tab w:val="left" w:pos="1276"/>
              </w:tabs>
              <w:autoSpaceDE w:val="0"/>
              <w:autoSpaceDN w:val="0"/>
              <w:adjustRightInd w:val="0"/>
              <w:ind w:right="51"/>
              <w:jc w:val="both"/>
              <w:rPr>
                <w:rFonts w:ascii="Palatino Linotype" w:hAnsi="Palatino Linotype"/>
              </w:rPr>
            </w:pPr>
            <w:r w:rsidRPr="00A3124A">
              <w:rPr>
                <w:rFonts w:ascii="Palatino Linotype" w:hAnsi="Palatino Linotype"/>
              </w:rPr>
              <w:t>1.1 nombre</w:t>
            </w:r>
          </w:p>
        </w:tc>
        <w:tc>
          <w:tcPr>
            <w:tcW w:w="3037" w:type="dxa"/>
            <w:vMerge/>
            <w:vAlign w:val="center"/>
          </w:tcPr>
          <w:p w:rsidR="00093938" w:rsidRPr="00A3124A" w:rsidRDefault="00093938" w:rsidP="00D74DC7">
            <w:pPr>
              <w:pStyle w:val="Prrafodelista"/>
              <w:widowControl w:val="0"/>
              <w:tabs>
                <w:tab w:val="left" w:pos="1276"/>
              </w:tabs>
              <w:autoSpaceDE w:val="0"/>
              <w:autoSpaceDN w:val="0"/>
              <w:adjustRightInd w:val="0"/>
              <w:ind w:left="0" w:right="49"/>
              <w:jc w:val="both"/>
              <w:rPr>
                <w:rFonts w:ascii="Palatino Linotype" w:hAnsi="Palatino Linotype"/>
              </w:rPr>
            </w:pPr>
          </w:p>
        </w:tc>
        <w:tc>
          <w:tcPr>
            <w:tcW w:w="3037" w:type="dxa"/>
            <w:vMerge/>
            <w:shd w:val="clear" w:color="auto" w:fill="EAF1DD" w:themeFill="accent3" w:themeFillTint="33"/>
            <w:vAlign w:val="center"/>
          </w:tcPr>
          <w:p w:rsidR="00093938" w:rsidRPr="00A3124A" w:rsidRDefault="00093938" w:rsidP="00D74DC7">
            <w:pPr>
              <w:pStyle w:val="Prrafodelista"/>
              <w:widowControl w:val="0"/>
              <w:tabs>
                <w:tab w:val="left" w:pos="1276"/>
              </w:tabs>
              <w:autoSpaceDE w:val="0"/>
              <w:autoSpaceDN w:val="0"/>
              <w:adjustRightInd w:val="0"/>
              <w:ind w:left="0" w:right="49"/>
              <w:jc w:val="center"/>
              <w:rPr>
                <w:rFonts w:ascii="Palatino Linotype" w:hAnsi="Palatino Linotype"/>
              </w:rPr>
            </w:pPr>
          </w:p>
        </w:tc>
      </w:tr>
      <w:tr w:rsidR="007964F7" w:rsidRPr="00A3124A" w:rsidTr="00D74DC7">
        <w:tc>
          <w:tcPr>
            <w:tcW w:w="3037" w:type="dxa"/>
            <w:vAlign w:val="center"/>
          </w:tcPr>
          <w:p w:rsidR="007964F7" w:rsidRPr="00A3124A" w:rsidRDefault="003D5952" w:rsidP="00D74DC7">
            <w:pPr>
              <w:widowControl w:val="0"/>
              <w:tabs>
                <w:tab w:val="left" w:pos="1276"/>
              </w:tabs>
              <w:autoSpaceDE w:val="0"/>
              <w:autoSpaceDN w:val="0"/>
              <w:adjustRightInd w:val="0"/>
              <w:ind w:right="51"/>
              <w:jc w:val="both"/>
              <w:rPr>
                <w:rFonts w:ascii="Palatino Linotype" w:hAnsi="Palatino Linotype"/>
              </w:rPr>
            </w:pPr>
            <w:r w:rsidRPr="00A3124A">
              <w:rPr>
                <w:rFonts w:ascii="Palatino Linotype" w:hAnsi="Palatino Linotype"/>
              </w:rPr>
              <w:t>1.2</w:t>
            </w:r>
            <w:r w:rsidR="007964F7" w:rsidRPr="00A3124A">
              <w:rPr>
                <w:rFonts w:ascii="Palatino Linotype" w:hAnsi="Palatino Linotype"/>
              </w:rPr>
              <w:t xml:space="preserve"> representantes legales</w:t>
            </w:r>
          </w:p>
        </w:tc>
        <w:tc>
          <w:tcPr>
            <w:tcW w:w="3037" w:type="dxa"/>
            <w:vAlign w:val="center"/>
          </w:tcPr>
          <w:p w:rsidR="007964F7" w:rsidRPr="00A3124A" w:rsidRDefault="00D74DC7" w:rsidP="00D74DC7">
            <w:pPr>
              <w:pStyle w:val="Prrafodelista"/>
              <w:widowControl w:val="0"/>
              <w:tabs>
                <w:tab w:val="left" w:pos="1276"/>
              </w:tabs>
              <w:autoSpaceDE w:val="0"/>
              <w:autoSpaceDN w:val="0"/>
              <w:adjustRightInd w:val="0"/>
              <w:ind w:left="0" w:right="49"/>
              <w:jc w:val="both"/>
              <w:rPr>
                <w:rFonts w:ascii="Palatino Linotype" w:hAnsi="Palatino Linotype"/>
              </w:rPr>
            </w:pPr>
            <w:r w:rsidRPr="00A3124A">
              <w:rPr>
                <w:rFonts w:ascii="Palatino Linotype" w:hAnsi="Palatino Linotype"/>
              </w:rPr>
              <w:t>Informó al particular que el Sistema Integral de Concesiones no contiene un parámetro y/o rubro que permita generar un reporte de los representantes legales de cada una de las empresas concesionarias del servicio de transporte público en el Estado de México; por lo que, resulta imposible procesar dicha información y proporcionar el dato solicitado.</w:t>
            </w:r>
          </w:p>
        </w:tc>
        <w:tc>
          <w:tcPr>
            <w:tcW w:w="3037" w:type="dxa"/>
            <w:shd w:val="clear" w:color="auto" w:fill="FDE9D9" w:themeFill="accent6" w:themeFillTint="33"/>
            <w:vAlign w:val="center"/>
          </w:tcPr>
          <w:p w:rsidR="007964F7" w:rsidRPr="00A3124A" w:rsidRDefault="009A1FF3" w:rsidP="00D74DC7">
            <w:pPr>
              <w:pStyle w:val="Prrafodelista"/>
              <w:widowControl w:val="0"/>
              <w:tabs>
                <w:tab w:val="left" w:pos="1276"/>
              </w:tabs>
              <w:autoSpaceDE w:val="0"/>
              <w:autoSpaceDN w:val="0"/>
              <w:adjustRightInd w:val="0"/>
              <w:ind w:left="0" w:right="49"/>
              <w:jc w:val="center"/>
              <w:rPr>
                <w:rFonts w:ascii="Palatino Linotype" w:hAnsi="Palatino Linotype"/>
              </w:rPr>
            </w:pPr>
            <w:r w:rsidRPr="00A3124A">
              <w:rPr>
                <w:rFonts w:ascii="Palatino Linotype" w:hAnsi="Palatino Linotype"/>
              </w:rPr>
              <w:t>No</w:t>
            </w:r>
          </w:p>
        </w:tc>
      </w:tr>
      <w:tr w:rsidR="00093938" w:rsidRPr="00A3124A" w:rsidTr="00093938">
        <w:trPr>
          <w:trHeight w:val="1619"/>
        </w:trPr>
        <w:tc>
          <w:tcPr>
            <w:tcW w:w="3037" w:type="dxa"/>
            <w:vAlign w:val="center"/>
          </w:tcPr>
          <w:p w:rsidR="00093938" w:rsidRPr="00A3124A" w:rsidRDefault="00093938" w:rsidP="00D74DC7">
            <w:pPr>
              <w:widowControl w:val="0"/>
              <w:tabs>
                <w:tab w:val="left" w:pos="1276"/>
              </w:tabs>
              <w:autoSpaceDE w:val="0"/>
              <w:autoSpaceDN w:val="0"/>
              <w:adjustRightInd w:val="0"/>
              <w:ind w:right="51"/>
              <w:jc w:val="both"/>
              <w:rPr>
                <w:rFonts w:ascii="Palatino Linotype" w:hAnsi="Palatino Linotype"/>
              </w:rPr>
            </w:pPr>
            <w:r w:rsidRPr="00A3124A">
              <w:rPr>
                <w:rFonts w:ascii="Palatino Linotype" w:hAnsi="Palatino Linotype"/>
              </w:rPr>
              <w:t>1.3 ramales</w:t>
            </w:r>
          </w:p>
        </w:tc>
        <w:tc>
          <w:tcPr>
            <w:tcW w:w="3037" w:type="dxa"/>
            <w:vMerge w:val="restart"/>
            <w:vAlign w:val="center"/>
          </w:tcPr>
          <w:p w:rsidR="00093938" w:rsidRPr="00A3124A" w:rsidRDefault="00093938" w:rsidP="00D74DC7">
            <w:pPr>
              <w:pStyle w:val="Prrafodelista"/>
              <w:widowControl w:val="0"/>
              <w:tabs>
                <w:tab w:val="left" w:pos="1276"/>
              </w:tabs>
              <w:autoSpaceDE w:val="0"/>
              <w:autoSpaceDN w:val="0"/>
              <w:adjustRightInd w:val="0"/>
              <w:ind w:left="0" w:right="49"/>
              <w:jc w:val="both"/>
              <w:rPr>
                <w:rFonts w:ascii="Palatino Linotype" w:hAnsi="Palatino Linotype"/>
              </w:rPr>
            </w:pPr>
            <w:r w:rsidRPr="00A3124A">
              <w:rPr>
                <w:rFonts w:ascii="Palatino Linotype" w:hAnsi="Palatino Linotype"/>
              </w:rPr>
              <w:t xml:space="preserve">Exhibió la numeraria de los derroteros de las empresas correspondientes a la jurisdicción de la delegación Regional de Movilidad Zumpango, únicamente, en lo concerniente a las empresas que su origen o </w:t>
            </w:r>
            <w:r w:rsidRPr="00A3124A">
              <w:rPr>
                <w:rFonts w:ascii="Palatino Linotype" w:hAnsi="Palatino Linotype"/>
              </w:rPr>
              <w:lastRenderedPageBreak/>
              <w:t>destino es en el Municipio de Zumpango.</w:t>
            </w:r>
          </w:p>
        </w:tc>
        <w:tc>
          <w:tcPr>
            <w:tcW w:w="3037" w:type="dxa"/>
            <w:vMerge w:val="restart"/>
            <w:shd w:val="clear" w:color="auto" w:fill="EAF1DD" w:themeFill="accent3" w:themeFillTint="33"/>
            <w:vAlign w:val="center"/>
          </w:tcPr>
          <w:p w:rsidR="00093938" w:rsidRPr="00A3124A" w:rsidRDefault="00093938" w:rsidP="00D74DC7">
            <w:pPr>
              <w:pStyle w:val="Prrafodelista"/>
              <w:widowControl w:val="0"/>
              <w:tabs>
                <w:tab w:val="left" w:pos="1276"/>
              </w:tabs>
              <w:autoSpaceDE w:val="0"/>
              <w:autoSpaceDN w:val="0"/>
              <w:adjustRightInd w:val="0"/>
              <w:ind w:left="0" w:right="49"/>
              <w:jc w:val="center"/>
              <w:rPr>
                <w:rFonts w:ascii="Palatino Linotype" w:hAnsi="Palatino Linotype"/>
              </w:rPr>
            </w:pPr>
            <w:r w:rsidRPr="00A3124A">
              <w:rPr>
                <w:rFonts w:ascii="Palatino Linotype" w:hAnsi="Palatino Linotype"/>
              </w:rPr>
              <w:lastRenderedPageBreak/>
              <w:t>Sí</w:t>
            </w:r>
          </w:p>
        </w:tc>
      </w:tr>
      <w:tr w:rsidR="00093938" w:rsidRPr="00A3124A" w:rsidTr="00D74DC7">
        <w:tc>
          <w:tcPr>
            <w:tcW w:w="3037" w:type="dxa"/>
            <w:vAlign w:val="center"/>
          </w:tcPr>
          <w:p w:rsidR="00093938" w:rsidRPr="00A3124A" w:rsidRDefault="00093938" w:rsidP="00D74DC7">
            <w:pPr>
              <w:widowControl w:val="0"/>
              <w:tabs>
                <w:tab w:val="left" w:pos="1276"/>
              </w:tabs>
              <w:autoSpaceDE w:val="0"/>
              <w:autoSpaceDN w:val="0"/>
              <w:adjustRightInd w:val="0"/>
              <w:ind w:right="51"/>
              <w:jc w:val="both"/>
              <w:rPr>
                <w:rFonts w:ascii="Palatino Linotype" w:hAnsi="Palatino Linotype"/>
              </w:rPr>
            </w:pPr>
            <w:r w:rsidRPr="00A3124A">
              <w:rPr>
                <w:rFonts w:ascii="Palatino Linotype" w:hAnsi="Palatino Linotype"/>
              </w:rPr>
              <w:t>1.4 derroteros</w:t>
            </w:r>
          </w:p>
        </w:tc>
        <w:tc>
          <w:tcPr>
            <w:tcW w:w="3037" w:type="dxa"/>
            <w:vMerge/>
            <w:vAlign w:val="center"/>
          </w:tcPr>
          <w:p w:rsidR="00093938" w:rsidRPr="00A3124A" w:rsidRDefault="00093938" w:rsidP="003D5952">
            <w:pPr>
              <w:pStyle w:val="Prrafodelista"/>
              <w:widowControl w:val="0"/>
              <w:tabs>
                <w:tab w:val="left" w:pos="1276"/>
              </w:tabs>
              <w:autoSpaceDE w:val="0"/>
              <w:autoSpaceDN w:val="0"/>
              <w:adjustRightInd w:val="0"/>
              <w:spacing w:before="100" w:beforeAutospacing="1" w:after="100" w:afterAutospacing="1" w:line="360" w:lineRule="auto"/>
              <w:ind w:left="0" w:right="51"/>
              <w:jc w:val="both"/>
              <w:rPr>
                <w:rFonts w:ascii="Palatino Linotype" w:hAnsi="Palatino Linotype"/>
              </w:rPr>
            </w:pPr>
          </w:p>
        </w:tc>
        <w:tc>
          <w:tcPr>
            <w:tcW w:w="3037" w:type="dxa"/>
            <w:vMerge/>
            <w:shd w:val="clear" w:color="auto" w:fill="EAF1DD" w:themeFill="accent3" w:themeFillTint="33"/>
            <w:vAlign w:val="center"/>
          </w:tcPr>
          <w:p w:rsidR="00093938" w:rsidRPr="00A3124A" w:rsidRDefault="00093938" w:rsidP="00D74DC7">
            <w:pPr>
              <w:pStyle w:val="Prrafodelista"/>
              <w:widowControl w:val="0"/>
              <w:tabs>
                <w:tab w:val="left" w:pos="1276"/>
              </w:tabs>
              <w:autoSpaceDE w:val="0"/>
              <w:autoSpaceDN w:val="0"/>
              <w:adjustRightInd w:val="0"/>
              <w:ind w:left="0" w:right="49"/>
              <w:jc w:val="center"/>
              <w:rPr>
                <w:rFonts w:ascii="Palatino Linotype" w:hAnsi="Palatino Linotype"/>
              </w:rPr>
            </w:pPr>
          </w:p>
        </w:tc>
      </w:tr>
      <w:tr w:rsidR="007964F7" w:rsidRPr="00A3124A" w:rsidTr="00D74DC7">
        <w:tc>
          <w:tcPr>
            <w:tcW w:w="3037" w:type="dxa"/>
            <w:vAlign w:val="center"/>
          </w:tcPr>
          <w:p w:rsidR="007964F7" w:rsidRPr="00A3124A" w:rsidRDefault="003D5952" w:rsidP="00D74DC7">
            <w:pPr>
              <w:widowControl w:val="0"/>
              <w:tabs>
                <w:tab w:val="left" w:pos="1276"/>
              </w:tabs>
              <w:autoSpaceDE w:val="0"/>
              <w:autoSpaceDN w:val="0"/>
              <w:adjustRightInd w:val="0"/>
              <w:ind w:right="51"/>
              <w:jc w:val="both"/>
              <w:rPr>
                <w:rFonts w:ascii="Palatino Linotype" w:hAnsi="Palatino Linotype"/>
              </w:rPr>
            </w:pPr>
            <w:r w:rsidRPr="00A3124A">
              <w:rPr>
                <w:rFonts w:ascii="Palatino Linotype" w:hAnsi="Palatino Linotype"/>
              </w:rPr>
              <w:t>1.5</w:t>
            </w:r>
            <w:r w:rsidR="007964F7" w:rsidRPr="00A3124A">
              <w:rPr>
                <w:rFonts w:ascii="Palatino Linotype" w:hAnsi="Palatino Linotype"/>
              </w:rPr>
              <w:t xml:space="preserve"> puntas de lanzadera</w:t>
            </w:r>
          </w:p>
        </w:tc>
        <w:tc>
          <w:tcPr>
            <w:tcW w:w="3037" w:type="dxa"/>
            <w:vAlign w:val="center"/>
          </w:tcPr>
          <w:p w:rsidR="007964F7" w:rsidRPr="00A3124A" w:rsidRDefault="00D74DC7" w:rsidP="00D74DC7">
            <w:pPr>
              <w:pStyle w:val="Prrafodelista"/>
              <w:widowControl w:val="0"/>
              <w:tabs>
                <w:tab w:val="left" w:pos="1276"/>
              </w:tabs>
              <w:autoSpaceDE w:val="0"/>
              <w:autoSpaceDN w:val="0"/>
              <w:adjustRightInd w:val="0"/>
              <w:ind w:left="0" w:right="49"/>
              <w:jc w:val="both"/>
              <w:rPr>
                <w:rFonts w:ascii="Palatino Linotype" w:hAnsi="Palatino Linotype"/>
              </w:rPr>
            </w:pPr>
            <w:r w:rsidRPr="00A3124A">
              <w:rPr>
                <w:rFonts w:ascii="Palatino Linotype" w:hAnsi="Palatino Linotype"/>
              </w:rPr>
              <w:t>No se pronuncia al respecto.</w:t>
            </w:r>
          </w:p>
        </w:tc>
        <w:tc>
          <w:tcPr>
            <w:tcW w:w="3037" w:type="dxa"/>
            <w:shd w:val="clear" w:color="auto" w:fill="FDE9D9" w:themeFill="accent6" w:themeFillTint="33"/>
            <w:vAlign w:val="center"/>
          </w:tcPr>
          <w:p w:rsidR="007964F7" w:rsidRPr="00A3124A" w:rsidRDefault="009A1FF3" w:rsidP="00D74DC7">
            <w:pPr>
              <w:pStyle w:val="Prrafodelista"/>
              <w:widowControl w:val="0"/>
              <w:tabs>
                <w:tab w:val="left" w:pos="1276"/>
              </w:tabs>
              <w:autoSpaceDE w:val="0"/>
              <w:autoSpaceDN w:val="0"/>
              <w:adjustRightInd w:val="0"/>
              <w:ind w:left="0" w:right="49"/>
              <w:jc w:val="center"/>
              <w:rPr>
                <w:rFonts w:ascii="Palatino Linotype" w:hAnsi="Palatino Linotype"/>
              </w:rPr>
            </w:pPr>
            <w:r w:rsidRPr="00A3124A">
              <w:rPr>
                <w:rFonts w:ascii="Palatino Linotype" w:hAnsi="Palatino Linotype"/>
              </w:rPr>
              <w:t>No</w:t>
            </w:r>
          </w:p>
        </w:tc>
      </w:tr>
      <w:tr w:rsidR="003D5952" w:rsidRPr="00A3124A" w:rsidTr="00D74DC7">
        <w:tc>
          <w:tcPr>
            <w:tcW w:w="3037" w:type="dxa"/>
            <w:vAlign w:val="center"/>
          </w:tcPr>
          <w:p w:rsidR="003D5952" w:rsidRPr="00A3124A" w:rsidRDefault="003D5952" w:rsidP="003D5952">
            <w:pPr>
              <w:widowControl w:val="0"/>
              <w:tabs>
                <w:tab w:val="left" w:pos="1276"/>
              </w:tabs>
              <w:autoSpaceDE w:val="0"/>
              <w:autoSpaceDN w:val="0"/>
              <w:adjustRightInd w:val="0"/>
              <w:ind w:right="51"/>
              <w:jc w:val="both"/>
              <w:rPr>
                <w:rFonts w:ascii="Palatino Linotype" w:hAnsi="Palatino Linotype"/>
              </w:rPr>
            </w:pPr>
            <w:r w:rsidRPr="00A3124A">
              <w:rPr>
                <w:rFonts w:ascii="Palatino Linotype" w:hAnsi="Palatino Linotype"/>
              </w:rPr>
              <w:t>1.6 bases autorizadas</w:t>
            </w:r>
          </w:p>
        </w:tc>
        <w:tc>
          <w:tcPr>
            <w:tcW w:w="3037" w:type="dxa"/>
            <w:vAlign w:val="center"/>
          </w:tcPr>
          <w:p w:rsidR="003D5952" w:rsidRPr="00A3124A" w:rsidRDefault="003D5952" w:rsidP="003D5952">
            <w:pPr>
              <w:pStyle w:val="Prrafodelista"/>
              <w:widowControl w:val="0"/>
              <w:tabs>
                <w:tab w:val="left" w:pos="1276"/>
              </w:tabs>
              <w:autoSpaceDE w:val="0"/>
              <w:autoSpaceDN w:val="0"/>
              <w:adjustRightInd w:val="0"/>
              <w:spacing w:before="100" w:beforeAutospacing="1" w:after="100" w:afterAutospacing="1" w:line="360" w:lineRule="auto"/>
              <w:ind w:left="0" w:right="51"/>
              <w:jc w:val="both"/>
              <w:rPr>
                <w:rFonts w:ascii="Palatino Linotype" w:hAnsi="Palatino Linotype"/>
              </w:rPr>
            </w:pPr>
            <w:r w:rsidRPr="00A3124A">
              <w:rPr>
                <w:rFonts w:ascii="Palatino Linotype" w:hAnsi="Palatino Linotype"/>
              </w:rPr>
              <w:t>Respondió al particular que tenía registrados un total de 244 derroteros autorizados y 47 en la modalidad de automóvil de alquiler, con un total de 61 bases autorizadas.</w:t>
            </w:r>
          </w:p>
        </w:tc>
        <w:tc>
          <w:tcPr>
            <w:tcW w:w="3037" w:type="dxa"/>
            <w:shd w:val="clear" w:color="auto" w:fill="EAF1DD" w:themeFill="accent3" w:themeFillTint="33"/>
            <w:vAlign w:val="center"/>
          </w:tcPr>
          <w:p w:rsidR="003D5952" w:rsidRPr="00A3124A" w:rsidRDefault="003D5952" w:rsidP="003D5952">
            <w:pPr>
              <w:pStyle w:val="Prrafodelista"/>
              <w:widowControl w:val="0"/>
              <w:tabs>
                <w:tab w:val="left" w:pos="1276"/>
              </w:tabs>
              <w:autoSpaceDE w:val="0"/>
              <w:autoSpaceDN w:val="0"/>
              <w:adjustRightInd w:val="0"/>
              <w:ind w:left="0" w:right="49"/>
              <w:jc w:val="center"/>
              <w:rPr>
                <w:rFonts w:ascii="Palatino Linotype" w:hAnsi="Palatino Linotype"/>
              </w:rPr>
            </w:pPr>
            <w:r w:rsidRPr="00A3124A">
              <w:rPr>
                <w:rFonts w:ascii="Palatino Linotype" w:hAnsi="Palatino Linotype"/>
              </w:rPr>
              <w:t>Sí</w:t>
            </w:r>
          </w:p>
        </w:tc>
      </w:tr>
      <w:tr w:rsidR="003D5952" w:rsidRPr="00A3124A" w:rsidTr="00D74DC7">
        <w:tc>
          <w:tcPr>
            <w:tcW w:w="3037" w:type="dxa"/>
            <w:vAlign w:val="center"/>
          </w:tcPr>
          <w:p w:rsidR="003D5952" w:rsidRPr="00A3124A" w:rsidRDefault="003D5952" w:rsidP="003D5952">
            <w:pPr>
              <w:widowControl w:val="0"/>
              <w:tabs>
                <w:tab w:val="left" w:pos="1276"/>
              </w:tabs>
              <w:autoSpaceDE w:val="0"/>
              <w:autoSpaceDN w:val="0"/>
              <w:adjustRightInd w:val="0"/>
              <w:ind w:right="51"/>
              <w:jc w:val="both"/>
              <w:rPr>
                <w:rFonts w:ascii="Palatino Linotype" w:hAnsi="Palatino Linotype"/>
              </w:rPr>
            </w:pPr>
            <w:r w:rsidRPr="00A3124A">
              <w:rPr>
                <w:rFonts w:ascii="Palatino Linotype" w:hAnsi="Palatino Linotype"/>
              </w:rPr>
              <w:t>2. El número de vehículos autorizados para cada una de las empresas mencionadas en el numeral 1.</w:t>
            </w:r>
          </w:p>
        </w:tc>
        <w:tc>
          <w:tcPr>
            <w:tcW w:w="3037" w:type="dxa"/>
            <w:vAlign w:val="center"/>
          </w:tcPr>
          <w:p w:rsidR="003D5952" w:rsidRPr="00A3124A" w:rsidRDefault="003D5952" w:rsidP="003D5952">
            <w:pPr>
              <w:pStyle w:val="Prrafodelista"/>
              <w:widowControl w:val="0"/>
              <w:tabs>
                <w:tab w:val="left" w:pos="1276"/>
              </w:tabs>
              <w:autoSpaceDE w:val="0"/>
              <w:autoSpaceDN w:val="0"/>
              <w:adjustRightInd w:val="0"/>
              <w:ind w:left="0" w:right="49"/>
              <w:jc w:val="both"/>
              <w:rPr>
                <w:rFonts w:ascii="Palatino Linotype" w:hAnsi="Palatino Linotype"/>
              </w:rPr>
            </w:pPr>
            <w:r w:rsidRPr="00A3124A">
              <w:rPr>
                <w:rFonts w:ascii="Palatino Linotype" w:hAnsi="Palatino Linotype"/>
              </w:rPr>
              <w:t xml:space="preserve">Remitió el número de vehículos autorizados, especificando si se trataban de </w:t>
            </w:r>
            <w:r w:rsidRPr="00A3124A">
              <w:rPr>
                <w:rFonts w:ascii="Palatino Linotype" w:hAnsi="Palatino Linotype"/>
                <w:i/>
              </w:rPr>
              <w:t xml:space="preserve">autobuses, taxis, otros </w:t>
            </w:r>
            <w:r w:rsidRPr="00A3124A">
              <w:rPr>
                <w:rFonts w:ascii="Palatino Linotype" w:hAnsi="Palatino Linotype"/>
              </w:rPr>
              <w:t>y el</w:t>
            </w:r>
            <w:r w:rsidRPr="00A3124A">
              <w:rPr>
                <w:rFonts w:ascii="Palatino Linotype" w:hAnsi="Palatino Linotype"/>
                <w:i/>
              </w:rPr>
              <w:t xml:space="preserve"> total </w:t>
            </w:r>
            <w:r w:rsidRPr="00A3124A">
              <w:rPr>
                <w:rFonts w:ascii="Palatino Linotype" w:hAnsi="Palatino Linotype"/>
              </w:rPr>
              <w:t>de éstos</w:t>
            </w:r>
          </w:p>
        </w:tc>
        <w:tc>
          <w:tcPr>
            <w:tcW w:w="3037" w:type="dxa"/>
            <w:shd w:val="clear" w:color="auto" w:fill="EAF1DD" w:themeFill="accent3" w:themeFillTint="33"/>
            <w:vAlign w:val="center"/>
          </w:tcPr>
          <w:p w:rsidR="003D5952" w:rsidRPr="00A3124A" w:rsidRDefault="003D5952" w:rsidP="003D5952">
            <w:pPr>
              <w:pStyle w:val="Prrafodelista"/>
              <w:widowControl w:val="0"/>
              <w:tabs>
                <w:tab w:val="left" w:pos="1276"/>
              </w:tabs>
              <w:autoSpaceDE w:val="0"/>
              <w:autoSpaceDN w:val="0"/>
              <w:adjustRightInd w:val="0"/>
              <w:ind w:left="0" w:right="49"/>
              <w:jc w:val="center"/>
              <w:rPr>
                <w:rFonts w:ascii="Palatino Linotype" w:hAnsi="Palatino Linotype"/>
              </w:rPr>
            </w:pPr>
            <w:r w:rsidRPr="00A3124A">
              <w:rPr>
                <w:rFonts w:ascii="Palatino Linotype" w:hAnsi="Palatino Linotype"/>
              </w:rPr>
              <w:t>Sí</w:t>
            </w:r>
          </w:p>
        </w:tc>
      </w:tr>
    </w:tbl>
    <w:p w:rsidR="007964F7" w:rsidRPr="00A3124A" w:rsidRDefault="00093938"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3124A">
        <w:rPr>
          <w:rFonts w:ascii="Palatino Linotype" w:hAnsi="Palatino Linotype"/>
        </w:rPr>
        <w:t xml:space="preserve">Con base en lo anterior, es claro que </w:t>
      </w:r>
      <w:r w:rsidRPr="00A3124A">
        <w:rPr>
          <w:rFonts w:ascii="Palatino Linotype" w:hAnsi="Palatino Linotype"/>
          <w:b/>
        </w:rPr>
        <w:t>EL SUJETO OBLIGADO</w:t>
      </w:r>
      <w:r w:rsidRPr="00A3124A">
        <w:rPr>
          <w:rFonts w:ascii="Palatino Linotype" w:hAnsi="Palatino Linotype"/>
        </w:rPr>
        <w:t xml:space="preserve"> remitió la información con la cual colmó las solicitudes de acceso a la información pública marcadas con los numerales 1, 1.1, 1.3, 1.4, 1.6 y 2; por lo que, satisfizo el derecho ejercitado por el particular, hoy </w:t>
      </w:r>
      <w:r w:rsidRPr="00A3124A">
        <w:rPr>
          <w:rFonts w:ascii="Palatino Linotype" w:hAnsi="Palatino Linotype"/>
          <w:b/>
        </w:rPr>
        <w:t>RECURRENTE</w:t>
      </w:r>
      <w:r w:rsidRPr="00A3124A">
        <w:rPr>
          <w:rFonts w:ascii="Palatino Linotype" w:hAnsi="Palatino Linotype"/>
        </w:rPr>
        <w:t>.</w:t>
      </w:r>
    </w:p>
    <w:p w:rsidR="006A5120" w:rsidRPr="00A3124A" w:rsidRDefault="00093938"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3124A">
        <w:rPr>
          <w:rFonts w:ascii="Palatino Linotype" w:hAnsi="Palatino Linotype"/>
        </w:rPr>
        <w:t>Ahora bien, por cuanto hace a la solicitud de acceso a la información marcada con el numeral 1.2, relativa a los nombres de los representantes legales de las empresas que prestan el servicio de transporte público en el Municipio de Zumpango</w:t>
      </w:r>
      <w:r w:rsidR="00B46C35" w:rsidRPr="00A3124A">
        <w:rPr>
          <w:rFonts w:ascii="Palatino Linotype" w:hAnsi="Palatino Linotype"/>
        </w:rPr>
        <w:t xml:space="preserve">, este Instituto advirtió que el pronunciamiento del </w:t>
      </w:r>
      <w:r w:rsidR="00B46C35" w:rsidRPr="00A3124A">
        <w:rPr>
          <w:rFonts w:ascii="Palatino Linotype" w:hAnsi="Palatino Linotype"/>
          <w:b/>
        </w:rPr>
        <w:t>SUJETO OBLIGADO</w:t>
      </w:r>
      <w:r w:rsidR="00B46C35" w:rsidRPr="00A3124A">
        <w:rPr>
          <w:rFonts w:ascii="Palatino Linotype" w:hAnsi="Palatino Linotype"/>
        </w:rPr>
        <w:t xml:space="preserve"> respecto de que el Sistema Integral de Concesiones no contiene un parámetro y/o rubro que permita generar un reporte de los representantes legales de cada una de las empresas concesionarias del servicio de transporte público en el Estado de México; no es suficiente para tener por </w:t>
      </w:r>
      <w:r w:rsidR="00B46C35" w:rsidRPr="00A3124A">
        <w:rPr>
          <w:rFonts w:ascii="Palatino Linotype" w:hAnsi="Palatino Linotype"/>
        </w:rPr>
        <w:lastRenderedPageBreak/>
        <w:t>satisfecho el derecho ejercitado por el particular.</w:t>
      </w:r>
    </w:p>
    <w:p w:rsidR="00B46C35" w:rsidRPr="00A3124A" w:rsidRDefault="00B46C35"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3124A">
        <w:rPr>
          <w:rFonts w:ascii="Palatino Linotype" w:hAnsi="Palatino Linotype"/>
        </w:rPr>
        <w:t xml:space="preserve">Lo anterior es así, puesto que, pese a que el sistema referido por </w:t>
      </w:r>
      <w:r w:rsidRPr="00A3124A">
        <w:rPr>
          <w:rFonts w:ascii="Palatino Linotype" w:hAnsi="Palatino Linotype"/>
          <w:b/>
        </w:rPr>
        <w:t>EL SUJETO OBLIGADO</w:t>
      </w:r>
      <w:r w:rsidRPr="00A3124A">
        <w:rPr>
          <w:rFonts w:ascii="Palatino Linotype" w:hAnsi="Palatino Linotype"/>
        </w:rPr>
        <w:t xml:space="preserve"> no cuenta con la información solicitada, no debe perderse de vista que la Secretaría se compone de áreas en cuyo poder obran los documentos donde consta la información requerida.</w:t>
      </w:r>
    </w:p>
    <w:p w:rsidR="00F32A8E" w:rsidRPr="00A3124A" w:rsidRDefault="00F32A8E" w:rsidP="00F32A8E">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3124A">
        <w:rPr>
          <w:rFonts w:ascii="Palatino Linotype" w:hAnsi="Palatino Linotype"/>
        </w:rPr>
        <w:t xml:space="preserve">El artículo 36 de la Ley de Movilidad del Estado de México establece que las </w:t>
      </w:r>
      <w:r w:rsidR="00B46C35" w:rsidRPr="00A3124A">
        <w:rPr>
          <w:rFonts w:ascii="Palatino Linotype" w:hAnsi="Palatino Linotype"/>
        </w:rPr>
        <w:t xml:space="preserve">autoridades en materia de movilidad, en el ámbito de su competencia, podrán otorgar concesiones e implementar proyectos de asociación con particulares constituidos en sociedades anónimas de capital variable, para el cumplimiento de las atribuciones que les corresponden en materia de movilidad, de conformidad con lo siguiente: </w:t>
      </w:r>
    </w:p>
    <w:p w:rsidR="00F32A8E" w:rsidRPr="00A3124A" w:rsidRDefault="00B46C35" w:rsidP="00B46C35">
      <w:pPr>
        <w:pStyle w:val="Prrafodelista"/>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A3124A">
        <w:rPr>
          <w:rFonts w:ascii="Palatino Linotype" w:hAnsi="Palatino Linotype"/>
        </w:rPr>
        <w:t>I. Las autoridades en materia de movilidad, únicamente podrán otorgar concesiones o implementar proyectos</w:t>
      </w:r>
      <w:r w:rsidR="00F32A8E" w:rsidRPr="00A3124A">
        <w:rPr>
          <w:rFonts w:ascii="Palatino Linotype" w:hAnsi="Palatino Linotype"/>
        </w:rPr>
        <w:t xml:space="preserve"> de asociación con particulares;</w:t>
      </w:r>
    </w:p>
    <w:p w:rsidR="00F32A8E" w:rsidRPr="00A3124A" w:rsidRDefault="00B46C35" w:rsidP="00B46C35">
      <w:pPr>
        <w:pStyle w:val="Prrafodelista"/>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A3124A">
        <w:rPr>
          <w:rFonts w:ascii="Palatino Linotype" w:hAnsi="Palatino Linotype"/>
        </w:rPr>
        <w:t>II. Los instrumentos mediante los cuales se formalice el otorgamiento de la concesión o la implementación del proyecto de asociación con particulares, deberán ser suscritos por el titular de la autoridad en materi</w:t>
      </w:r>
      <w:r w:rsidR="00F32A8E" w:rsidRPr="00A3124A">
        <w:rPr>
          <w:rFonts w:ascii="Palatino Linotype" w:hAnsi="Palatino Linotype"/>
        </w:rPr>
        <w:t xml:space="preserve">a de movilidad de que se trate; y, </w:t>
      </w:r>
    </w:p>
    <w:p w:rsidR="00F32A8E" w:rsidRPr="00A3124A" w:rsidRDefault="00B46C35" w:rsidP="00B46C35">
      <w:pPr>
        <w:pStyle w:val="Prrafodelista"/>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A3124A">
        <w:rPr>
          <w:rFonts w:ascii="Palatino Linotype" w:hAnsi="Palatino Linotype"/>
        </w:rPr>
        <w:t xml:space="preserve">III. Las concesiones y proyectos de asociación con particulares solo podrán otorgarse a sociedades mercantiles de nacionalidad mexicana constituidas como sociedades anónimas de capital variable. </w:t>
      </w:r>
    </w:p>
    <w:p w:rsidR="00B46C35" w:rsidRPr="00A3124A" w:rsidRDefault="00F32A8E" w:rsidP="00F32A8E">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A3124A">
        <w:rPr>
          <w:rFonts w:ascii="Palatino Linotype" w:hAnsi="Palatino Linotype"/>
        </w:rPr>
        <w:t>Por su parte, el a</w:t>
      </w:r>
      <w:r w:rsidR="00B46C35" w:rsidRPr="00A3124A">
        <w:rPr>
          <w:rFonts w:ascii="Palatino Linotype" w:hAnsi="Palatino Linotype"/>
        </w:rPr>
        <w:t>rtículo 47</w:t>
      </w:r>
      <w:r w:rsidRPr="00A3124A">
        <w:rPr>
          <w:rFonts w:ascii="Palatino Linotype" w:hAnsi="Palatino Linotype"/>
        </w:rPr>
        <w:t xml:space="preserve"> de la legislación en cita, establece que el</w:t>
      </w:r>
      <w:r w:rsidR="00B46C35" w:rsidRPr="00A3124A">
        <w:rPr>
          <w:rFonts w:ascii="Palatino Linotype" w:hAnsi="Palatino Linotype"/>
        </w:rPr>
        <w:t xml:space="preserve"> registro público estatal de movilidad inscribirá los documentos en donde consten las concesiones que </w:t>
      </w:r>
      <w:r w:rsidR="00B46C35" w:rsidRPr="00A3124A">
        <w:rPr>
          <w:rFonts w:ascii="Palatino Linotype" w:hAnsi="Palatino Linotype"/>
        </w:rPr>
        <w:lastRenderedPageBreak/>
        <w:t>expidan las autoridades estatales</w:t>
      </w:r>
      <w:r w:rsidRPr="00A3124A">
        <w:rPr>
          <w:rFonts w:ascii="Palatino Linotype" w:hAnsi="Palatino Linotype"/>
        </w:rPr>
        <w:t>,</w:t>
      </w:r>
      <w:r w:rsidR="00B46C35" w:rsidRPr="00A3124A">
        <w:rPr>
          <w:rFonts w:ascii="Palatino Linotype" w:hAnsi="Palatino Linotype"/>
        </w:rPr>
        <w:t xml:space="preserve"> las modificaciones que sufran y los derechos legalmente constituidos sobre las mismas.</w:t>
      </w:r>
    </w:p>
    <w:p w:rsidR="00B46C35" w:rsidRPr="00A3124A" w:rsidRDefault="00F32A8E" w:rsidP="00F32A8E">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A3124A">
        <w:rPr>
          <w:rFonts w:ascii="Palatino Linotype" w:hAnsi="Palatino Linotype"/>
        </w:rPr>
        <w:t>A su vez, el diverso artículo 48 de la Ley de Movilidad del Estado de México plantea que l</w:t>
      </w:r>
      <w:r w:rsidR="00B46C35" w:rsidRPr="00A3124A">
        <w:rPr>
          <w:rFonts w:ascii="Palatino Linotype" w:hAnsi="Palatino Linotype"/>
        </w:rPr>
        <w:t>os prestadores del servicio de transporte público en todas sus modalidades, así como los organismos públicos descentralizados vinculados con la prestación del servicio, estarán obligados a proporcionar al registro público de movilidad, la información necesaria para integrar y conservar actualizados sus inscripciones y registros.</w:t>
      </w:r>
    </w:p>
    <w:p w:rsidR="007B4489" w:rsidRPr="00A3124A" w:rsidRDefault="00F32A8E" w:rsidP="007B4489">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A3124A">
        <w:rPr>
          <w:rFonts w:ascii="Palatino Linotype" w:hAnsi="Palatino Linotype"/>
        </w:rPr>
        <w:t xml:space="preserve">Una vez precisado lo anterior, esta Ponencia Resolutora advirtió que </w:t>
      </w:r>
      <w:r w:rsidR="007B4489" w:rsidRPr="00A3124A">
        <w:rPr>
          <w:rFonts w:ascii="Palatino Linotype" w:hAnsi="Palatino Linotype"/>
        </w:rPr>
        <w:t xml:space="preserve">de conformidad con el Manual de Procedimientos de la Dirección del Registro de Transporte Público, se contempla el procedimiento denominado </w:t>
      </w:r>
      <w:r w:rsidR="007B4489" w:rsidRPr="00A3124A">
        <w:rPr>
          <w:rFonts w:ascii="Palatino Linotype" w:hAnsi="Palatino Linotype"/>
          <w:i/>
        </w:rPr>
        <w:t>Inscripción al Padrón del Registro Estatal de Transporte Público</w:t>
      </w:r>
      <w:r w:rsidR="007B4489" w:rsidRPr="00A3124A">
        <w:rPr>
          <w:rFonts w:ascii="Palatino Linotype" w:hAnsi="Palatino Linotype"/>
        </w:rPr>
        <w:t xml:space="preserve">, en el cual la </w:t>
      </w:r>
      <w:r w:rsidR="00B46C35" w:rsidRPr="00A3124A">
        <w:rPr>
          <w:rFonts w:ascii="Palatino Linotype" w:hAnsi="Palatino Linotype"/>
        </w:rPr>
        <w:t xml:space="preserve">Dirección del Registro de Transporte Público es la unidad administrativa responsable de realizar la </w:t>
      </w:r>
      <w:r w:rsidR="007B4489" w:rsidRPr="00A3124A">
        <w:rPr>
          <w:rFonts w:ascii="Palatino Linotype" w:hAnsi="Palatino Linotype"/>
        </w:rPr>
        <w:t xml:space="preserve">inscripción </w:t>
      </w:r>
      <w:r w:rsidR="00B46C35" w:rsidRPr="00A3124A">
        <w:rPr>
          <w:rFonts w:ascii="Palatino Linotype" w:hAnsi="Palatino Linotype"/>
        </w:rPr>
        <w:t>al Padrón del Registro Estatal de Transporte Público a las y los titulares de las concesiones</w:t>
      </w:r>
      <w:r w:rsidR="007B4489" w:rsidRPr="00A3124A">
        <w:rPr>
          <w:rFonts w:ascii="Palatino Linotype" w:hAnsi="Palatino Linotype"/>
        </w:rPr>
        <w:t>. En esa tesitura, el Manual en comento establece el siguiente procedimiento:</w:t>
      </w:r>
    </w:p>
    <w:p w:rsidR="007B4489" w:rsidRPr="00A3124A" w:rsidRDefault="007B4489" w:rsidP="006D1337">
      <w:pPr>
        <w:pStyle w:val="Prrafodelista"/>
        <w:widowControl w:val="0"/>
        <w:numPr>
          <w:ilvl w:val="0"/>
          <w:numId w:val="7"/>
        </w:numPr>
        <w:tabs>
          <w:tab w:val="left" w:pos="1276"/>
        </w:tabs>
        <w:autoSpaceDE w:val="0"/>
        <w:autoSpaceDN w:val="0"/>
        <w:adjustRightInd w:val="0"/>
        <w:spacing w:before="240" w:after="100" w:afterAutospacing="1" w:line="360" w:lineRule="auto"/>
        <w:ind w:right="49"/>
        <w:jc w:val="both"/>
        <w:rPr>
          <w:rFonts w:ascii="Palatino Linotype" w:hAnsi="Palatino Linotype"/>
        </w:rPr>
      </w:pPr>
      <w:r w:rsidRPr="00A3124A">
        <w:rPr>
          <w:rFonts w:ascii="Palatino Linotype" w:hAnsi="Palatino Linotype"/>
        </w:rPr>
        <w:t xml:space="preserve">La </w:t>
      </w:r>
      <w:r w:rsidR="00B46C35" w:rsidRPr="00A3124A">
        <w:rPr>
          <w:rFonts w:ascii="Palatino Linotype" w:hAnsi="Palatino Linotype"/>
        </w:rPr>
        <w:t>encargada o encargado del área de recepción de la ventanilla de transporte público debe</w:t>
      </w:r>
      <w:r w:rsidRPr="00A3124A">
        <w:rPr>
          <w:rFonts w:ascii="Palatino Linotype" w:hAnsi="Palatino Linotype"/>
        </w:rPr>
        <w:t xml:space="preserve"> v</w:t>
      </w:r>
      <w:r w:rsidR="00B46C35" w:rsidRPr="00A3124A">
        <w:rPr>
          <w:rFonts w:ascii="Palatino Linotype" w:hAnsi="Palatino Linotype"/>
        </w:rPr>
        <w:t>erificar que los requisitos para la Inscripción al Padrón del Registro Estatal de Transporte Público, sean los solicitados y que no tengan alteraciones</w:t>
      </w:r>
      <w:r w:rsidRPr="00A3124A">
        <w:rPr>
          <w:rFonts w:ascii="Palatino Linotype" w:hAnsi="Palatino Linotype"/>
        </w:rPr>
        <w:t xml:space="preserve">; </w:t>
      </w:r>
    </w:p>
    <w:p w:rsidR="007B4489" w:rsidRPr="00A3124A" w:rsidRDefault="007B4489" w:rsidP="006D1337">
      <w:pPr>
        <w:pStyle w:val="Prrafodelista"/>
        <w:widowControl w:val="0"/>
        <w:numPr>
          <w:ilvl w:val="0"/>
          <w:numId w:val="7"/>
        </w:numPr>
        <w:tabs>
          <w:tab w:val="left" w:pos="1276"/>
        </w:tabs>
        <w:autoSpaceDE w:val="0"/>
        <w:autoSpaceDN w:val="0"/>
        <w:adjustRightInd w:val="0"/>
        <w:spacing w:before="240" w:after="100" w:afterAutospacing="1" w:line="360" w:lineRule="auto"/>
        <w:ind w:right="49"/>
        <w:jc w:val="both"/>
        <w:rPr>
          <w:rFonts w:ascii="Palatino Linotype" w:hAnsi="Palatino Linotype"/>
        </w:rPr>
      </w:pPr>
      <w:r w:rsidRPr="00A3124A">
        <w:rPr>
          <w:rFonts w:ascii="Palatino Linotype" w:hAnsi="Palatino Linotype"/>
        </w:rPr>
        <w:t>Integrar el</w:t>
      </w:r>
      <w:r w:rsidR="00B46C35" w:rsidRPr="00A3124A">
        <w:rPr>
          <w:rFonts w:ascii="Palatino Linotype" w:hAnsi="Palatino Linotype"/>
        </w:rPr>
        <w:t xml:space="preserve"> expediente con los requisitos y turnarlo al área de elaboración de líneas de captura</w:t>
      </w:r>
      <w:r w:rsidRPr="00A3124A">
        <w:rPr>
          <w:rFonts w:ascii="Palatino Linotype" w:hAnsi="Palatino Linotype"/>
        </w:rPr>
        <w:t>; entregar</w:t>
      </w:r>
      <w:r w:rsidR="00B46C35" w:rsidRPr="00A3124A">
        <w:rPr>
          <w:rFonts w:ascii="Palatino Linotype" w:hAnsi="Palatino Linotype"/>
        </w:rPr>
        <w:t xml:space="preserve"> a la o al titular de la Concesión el “</w:t>
      </w:r>
      <w:r w:rsidR="00B46C35" w:rsidRPr="00A3124A">
        <w:rPr>
          <w:rFonts w:ascii="Palatino Linotype" w:hAnsi="Palatino Linotype"/>
          <w:i/>
        </w:rPr>
        <w:t>Formato de Transporte Público</w:t>
      </w:r>
      <w:r w:rsidR="00B46C35" w:rsidRPr="00A3124A">
        <w:rPr>
          <w:rFonts w:ascii="Palatino Linotype" w:hAnsi="Palatino Linotype"/>
        </w:rPr>
        <w:t xml:space="preserve">”, a fin de que revise sus datos, y si éstos son correctos, lo </w:t>
      </w:r>
      <w:r w:rsidR="00B46C35" w:rsidRPr="00A3124A">
        <w:rPr>
          <w:rFonts w:ascii="Palatino Linotype" w:hAnsi="Palatino Linotype"/>
        </w:rPr>
        <w:lastRenderedPageBreak/>
        <w:t>firme, y en caso contrario lo regrese al Área de Captura</w:t>
      </w:r>
      <w:r w:rsidRPr="00A3124A">
        <w:rPr>
          <w:rFonts w:ascii="Palatino Linotype" w:hAnsi="Palatino Linotype"/>
        </w:rPr>
        <w:t xml:space="preserve">; </w:t>
      </w:r>
    </w:p>
    <w:p w:rsidR="007B4489" w:rsidRPr="00A3124A" w:rsidRDefault="007B4489" w:rsidP="006D1337">
      <w:pPr>
        <w:pStyle w:val="Prrafodelista"/>
        <w:widowControl w:val="0"/>
        <w:numPr>
          <w:ilvl w:val="0"/>
          <w:numId w:val="7"/>
        </w:numPr>
        <w:tabs>
          <w:tab w:val="left" w:pos="1276"/>
        </w:tabs>
        <w:autoSpaceDE w:val="0"/>
        <w:autoSpaceDN w:val="0"/>
        <w:adjustRightInd w:val="0"/>
        <w:spacing w:before="240" w:after="100" w:afterAutospacing="1" w:line="360" w:lineRule="auto"/>
        <w:ind w:right="49"/>
        <w:jc w:val="both"/>
        <w:rPr>
          <w:rFonts w:ascii="Palatino Linotype" w:hAnsi="Palatino Linotype"/>
        </w:rPr>
      </w:pPr>
      <w:r w:rsidRPr="00A3124A">
        <w:rPr>
          <w:rFonts w:ascii="Palatino Linotype" w:hAnsi="Palatino Linotype"/>
        </w:rPr>
        <w:t xml:space="preserve">Entregar </w:t>
      </w:r>
      <w:r w:rsidR="00B46C35" w:rsidRPr="00A3124A">
        <w:rPr>
          <w:rFonts w:ascii="Palatino Linotype" w:hAnsi="Palatino Linotype"/>
        </w:rPr>
        <w:t>a la o al titular de la Concesión la documentación generada por el trámite de Inscripción al Padrón del Registro Estatal de Transporte Público. (Título de concesión, tarjeta de c</w:t>
      </w:r>
      <w:r w:rsidRPr="00A3124A">
        <w:rPr>
          <w:rFonts w:ascii="Palatino Linotype" w:hAnsi="Palatino Linotype"/>
        </w:rPr>
        <w:t>irculación, placas y engomado);</w:t>
      </w:r>
    </w:p>
    <w:p w:rsidR="007B4489" w:rsidRPr="00A3124A" w:rsidRDefault="007B4489" w:rsidP="006D1337">
      <w:pPr>
        <w:pStyle w:val="Prrafodelista"/>
        <w:widowControl w:val="0"/>
        <w:numPr>
          <w:ilvl w:val="0"/>
          <w:numId w:val="7"/>
        </w:numPr>
        <w:tabs>
          <w:tab w:val="left" w:pos="1276"/>
        </w:tabs>
        <w:autoSpaceDE w:val="0"/>
        <w:autoSpaceDN w:val="0"/>
        <w:adjustRightInd w:val="0"/>
        <w:spacing w:before="240" w:after="100" w:afterAutospacing="1" w:line="360" w:lineRule="auto"/>
        <w:ind w:left="709" w:right="49" w:hanging="283"/>
        <w:jc w:val="both"/>
        <w:rPr>
          <w:rFonts w:ascii="Palatino Linotype" w:hAnsi="Palatino Linotype"/>
        </w:rPr>
      </w:pPr>
      <w:r w:rsidRPr="00A3124A">
        <w:rPr>
          <w:rFonts w:ascii="Palatino Linotype" w:hAnsi="Palatino Linotype"/>
        </w:rPr>
        <w:t xml:space="preserve">Posteriormente, la </w:t>
      </w:r>
      <w:r w:rsidR="00B46C35" w:rsidRPr="00A3124A">
        <w:rPr>
          <w:rFonts w:ascii="Palatino Linotype" w:hAnsi="Palatino Linotype"/>
        </w:rPr>
        <w:t>encargada o encargado del área de captura y validación de la ventanilla de transporte público deberá</w:t>
      </w:r>
      <w:r w:rsidRPr="00A3124A">
        <w:rPr>
          <w:rFonts w:ascii="Palatino Linotype" w:hAnsi="Palatino Linotype"/>
        </w:rPr>
        <w:t xml:space="preserve"> c</w:t>
      </w:r>
      <w:r w:rsidR="00B46C35" w:rsidRPr="00A3124A">
        <w:rPr>
          <w:rFonts w:ascii="Palatino Linotype" w:hAnsi="Palatino Linotype"/>
        </w:rPr>
        <w:t>apturar la información del expediente de la o el titular de la Concesión y validar los datos, en la base de datos de la Secretaría de Movilidad</w:t>
      </w:r>
      <w:r w:rsidRPr="00A3124A">
        <w:rPr>
          <w:rFonts w:ascii="Palatino Linotype" w:hAnsi="Palatino Linotype"/>
        </w:rPr>
        <w:t xml:space="preserve"> e i</w:t>
      </w:r>
      <w:r w:rsidR="00B46C35" w:rsidRPr="00A3124A">
        <w:rPr>
          <w:rFonts w:ascii="Palatino Linotype" w:hAnsi="Palatino Linotype"/>
        </w:rPr>
        <w:t>mprimir el “</w:t>
      </w:r>
      <w:r w:rsidR="00B46C35" w:rsidRPr="00A3124A">
        <w:rPr>
          <w:rFonts w:ascii="Palatino Linotype" w:hAnsi="Palatino Linotype"/>
          <w:i/>
        </w:rPr>
        <w:t>Formato de Transporte Público</w:t>
      </w:r>
      <w:r w:rsidR="00B46C35" w:rsidRPr="00A3124A">
        <w:rPr>
          <w:rFonts w:ascii="Palatino Linotype" w:hAnsi="Palatino Linotype"/>
        </w:rPr>
        <w:t xml:space="preserve">”. </w:t>
      </w:r>
    </w:p>
    <w:p w:rsidR="007B4489" w:rsidRPr="00A3124A" w:rsidRDefault="00B46C35" w:rsidP="006D1337">
      <w:pPr>
        <w:pStyle w:val="Prrafodelista"/>
        <w:widowControl w:val="0"/>
        <w:numPr>
          <w:ilvl w:val="0"/>
          <w:numId w:val="7"/>
        </w:numPr>
        <w:tabs>
          <w:tab w:val="left" w:pos="1276"/>
        </w:tabs>
        <w:autoSpaceDE w:val="0"/>
        <w:autoSpaceDN w:val="0"/>
        <w:adjustRightInd w:val="0"/>
        <w:spacing w:before="240" w:after="100" w:afterAutospacing="1" w:line="360" w:lineRule="auto"/>
        <w:ind w:left="709" w:right="49" w:hanging="283"/>
        <w:jc w:val="both"/>
        <w:rPr>
          <w:rFonts w:ascii="Palatino Linotype" w:hAnsi="Palatino Linotype"/>
        </w:rPr>
      </w:pPr>
      <w:r w:rsidRPr="00A3124A">
        <w:rPr>
          <w:rFonts w:ascii="Palatino Linotype" w:hAnsi="Palatino Linotype"/>
        </w:rPr>
        <w:t>La encargada o encargado del área de digitalización de la ventanilla de transporte público debe</w:t>
      </w:r>
      <w:r w:rsidR="007B4489" w:rsidRPr="00A3124A">
        <w:rPr>
          <w:rFonts w:ascii="Palatino Linotype" w:hAnsi="Palatino Linotype"/>
        </w:rPr>
        <w:t xml:space="preserve"> d</w:t>
      </w:r>
      <w:r w:rsidRPr="00A3124A">
        <w:rPr>
          <w:rFonts w:ascii="Palatino Linotype" w:hAnsi="Palatino Linotype"/>
        </w:rPr>
        <w:t>igitalizar los documentos presentados por la o el titular de la Concesión para crear el archivo digital</w:t>
      </w:r>
      <w:r w:rsidR="007B4489" w:rsidRPr="00A3124A">
        <w:rPr>
          <w:rFonts w:ascii="Palatino Linotype" w:hAnsi="Palatino Linotype"/>
        </w:rPr>
        <w:t>;</w:t>
      </w:r>
    </w:p>
    <w:p w:rsidR="007B4489" w:rsidRPr="00A3124A" w:rsidRDefault="00B46C35" w:rsidP="006D1337">
      <w:pPr>
        <w:pStyle w:val="Prrafodelista"/>
        <w:widowControl w:val="0"/>
        <w:numPr>
          <w:ilvl w:val="0"/>
          <w:numId w:val="7"/>
        </w:numPr>
        <w:tabs>
          <w:tab w:val="left" w:pos="1276"/>
        </w:tabs>
        <w:autoSpaceDE w:val="0"/>
        <w:autoSpaceDN w:val="0"/>
        <w:adjustRightInd w:val="0"/>
        <w:spacing w:before="240" w:after="100" w:afterAutospacing="1" w:line="360" w:lineRule="auto"/>
        <w:ind w:left="709" w:right="49" w:hanging="283"/>
        <w:jc w:val="both"/>
        <w:rPr>
          <w:rFonts w:ascii="Palatino Linotype" w:hAnsi="Palatino Linotype"/>
        </w:rPr>
      </w:pPr>
      <w:r w:rsidRPr="00A3124A">
        <w:rPr>
          <w:rFonts w:ascii="Palatino Linotype" w:hAnsi="Palatino Linotype"/>
        </w:rPr>
        <w:t>La o el titular de la Concesión debe</w:t>
      </w:r>
      <w:r w:rsidR="007B4489" w:rsidRPr="00A3124A">
        <w:rPr>
          <w:rFonts w:ascii="Palatino Linotype" w:hAnsi="Palatino Linotype"/>
        </w:rPr>
        <w:t xml:space="preserve"> p</w:t>
      </w:r>
      <w:r w:rsidRPr="00A3124A">
        <w:rPr>
          <w:rFonts w:ascii="Palatino Linotype" w:hAnsi="Palatino Linotype"/>
        </w:rPr>
        <w:t>resentar los documentos requeridos en el área de recepción de la Ventanilla de Transporte Público y solicitar la Inscripción al Padrón del Registro Estatal de Transporte Público</w:t>
      </w:r>
      <w:r w:rsidR="007B4489" w:rsidRPr="00A3124A">
        <w:rPr>
          <w:rFonts w:ascii="Palatino Linotype" w:hAnsi="Palatino Linotype"/>
        </w:rPr>
        <w:t xml:space="preserve"> y v</w:t>
      </w:r>
      <w:r w:rsidRPr="00A3124A">
        <w:rPr>
          <w:rFonts w:ascii="Palatino Linotype" w:hAnsi="Palatino Linotype"/>
        </w:rPr>
        <w:t xml:space="preserve">erificar que los datos contenidos en el </w:t>
      </w:r>
      <w:r w:rsidRPr="00A3124A">
        <w:rPr>
          <w:rFonts w:ascii="Palatino Linotype" w:hAnsi="Palatino Linotype"/>
          <w:i/>
        </w:rPr>
        <w:t>Formato de Transporte Público</w:t>
      </w:r>
      <w:r w:rsidR="007B4489" w:rsidRPr="00A3124A">
        <w:rPr>
          <w:rFonts w:ascii="Palatino Linotype" w:hAnsi="Palatino Linotype"/>
        </w:rPr>
        <w:t xml:space="preserve"> sean los correctos y firmarlos;</w:t>
      </w:r>
    </w:p>
    <w:p w:rsidR="006A5120" w:rsidRPr="00A3124A" w:rsidRDefault="007B4489" w:rsidP="006D1337">
      <w:pPr>
        <w:pStyle w:val="Prrafodelista"/>
        <w:widowControl w:val="0"/>
        <w:numPr>
          <w:ilvl w:val="0"/>
          <w:numId w:val="7"/>
        </w:numPr>
        <w:tabs>
          <w:tab w:val="left" w:pos="1276"/>
        </w:tabs>
        <w:autoSpaceDE w:val="0"/>
        <w:autoSpaceDN w:val="0"/>
        <w:adjustRightInd w:val="0"/>
        <w:spacing w:before="240" w:after="100" w:afterAutospacing="1" w:line="360" w:lineRule="auto"/>
        <w:ind w:left="709" w:right="49" w:hanging="283"/>
        <w:jc w:val="both"/>
        <w:rPr>
          <w:rFonts w:ascii="Palatino Linotype" w:hAnsi="Palatino Linotype"/>
        </w:rPr>
      </w:pPr>
      <w:r w:rsidRPr="00A3124A">
        <w:rPr>
          <w:rFonts w:ascii="Palatino Linotype" w:hAnsi="Palatino Linotype"/>
        </w:rPr>
        <w:t>Finalmente, se debe a</w:t>
      </w:r>
      <w:r w:rsidR="00B46C35" w:rsidRPr="00A3124A">
        <w:rPr>
          <w:rFonts w:ascii="Palatino Linotype" w:hAnsi="Palatino Linotype"/>
        </w:rPr>
        <w:t>cudir a la Ventanilla de Transporte que le corresponda para recoger la documentación generada concerniente al trámite de Inscripción al Padrón del Registro Estatal de Transporte Público.</w:t>
      </w:r>
    </w:p>
    <w:p w:rsidR="00A41803" w:rsidRPr="00A3124A" w:rsidRDefault="00A41803" w:rsidP="00A4180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3124A">
        <w:rPr>
          <w:rFonts w:ascii="Palatino Linotype" w:hAnsi="Palatino Linotype"/>
        </w:rPr>
        <w:t xml:space="preserve">En mérito de lo anteriormente expuesto, es claro que </w:t>
      </w:r>
      <w:r w:rsidRPr="00A3124A">
        <w:rPr>
          <w:rFonts w:ascii="Palatino Linotype" w:hAnsi="Palatino Linotype"/>
          <w:b/>
        </w:rPr>
        <w:t>EL SUJETO OBLIGADO</w:t>
      </w:r>
      <w:r w:rsidRPr="00A3124A">
        <w:rPr>
          <w:rFonts w:ascii="Palatino Linotype" w:hAnsi="Palatino Linotype"/>
        </w:rPr>
        <w:t xml:space="preserve"> cuenta </w:t>
      </w:r>
      <w:r w:rsidRPr="00A3124A">
        <w:rPr>
          <w:rFonts w:ascii="Palatino Linotype" w:hAnsi="Palatino Linotype"/>
        </w:rPr>
        <w:lastRenderedPageBreak/>
        <w:t>con los documentos en los que consta el nombre del representante legal de las empresas que prestan el servicio de transporte público en el Municipio de Zumpango, puesto que para su inscripción en el Registro Estatal de Transporte Público, fue necesario que los titulares de las concesiones remitieran dicha documentación; máxime que la Ley de Movilidad del Estado de México establece puntualmente que las concesiones se otorgaran a sociedades mercantiles mexicanas; que deben integrarse los expedientes correspondientes en el Registro y que los prestadores del servicio de transporte público en todas sus modalidades están obligados a proporcionar al registro público de movilidad la documentación necesaria para integrar y conservar actualizados sus inscripciones y registros.</w:t>
      </w:r>
    </w:p>
    <w:p w:rsidR="00A41803" w:rsidRPr="00A3124A" w:rsidRDefault="00A41803" w:rsidP="002E2657">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3124A">
        <w:rPr>
          <w:rFonts w:ascii="Palatino Linotype" w:hAnsi="Palatino Linotype"/>
        </w:rPr>
        <w:t xml:space="preserve">Por lo tanto, este Instituto estima que </w:t>
      </w:r>
      <w:r w:rsidRPr="00A3124A">
        <w:rPr>
          <w:rFonts w:ascii="Palatino Linotype" w:hAnsi="Palatino Linotype"/>
          <w:b/>
        </w:rPr>
        <w:t>EL SUJETO OBLIGADO</w:t>
      </w:r>
      <w:r w:rsidRPr="00A3124A">
        <w:rPr>
          <w:rFonts w:ascii="Palatino Linotype" w:hAnsi="Palatino Linotype"/>
        </w:rPr>
        <w:t xml:space="preserve">, previa </w:t>
      </w:r>
      <w:r w:rsidRPr="00A3124A">
        <w:rPr>
          <w:rFonts w:ascii="Palatino Linotype" w:hAnsi="Palatino Linotype"/>
          <w:b/>
        </w:rPr>
        <w:t>búsqueda exhaustiva y razonable</w:t>
      </w:r>
      <w:r w:rsidRPr="00A3124A">
        <w:rPr>
          <w:rFonts w:ascii="Palatino Linotype" w:hAnsi="Palatino Linotype"/>
        </w:rPr>
        <w:t xml:space="preserve"> en todas las áreas que lo integran, debe entregar los documentos donde consten los nombres de los representantes legales de las empresas que prestan el servicio de transporte público en el Municipio de Zumpango</w:t>
      </w:r>
      <w:r w:rsidR="008A6F1C" w:rsidRPr="00A3124A">
        <w:rPr>
          <w:rFonts w:ascii="Palatino Linotype" w:hAnsi="Palatino Linotype"/>
        </w:rPr>
        <w:t>, vigentes al dieciséis de mayo de dos mil diecinueve</w:t>
      </w:r>
      <w:r w:rsidRPr="00A3124A">
        <w:rPr>
          <w:rFonts w:ascii="Palatino Linotype" w:hAnsi="Palatino Linotype"/>
        </w:rPr>
        <w:t xml:space="preserve">; en </w:t>
      </w:r>
      <w:r w:rsidRPr="00A3124A">
        <w:rPr>
          <w:rFonts w:ascii="Palatino Linotype" w:hAnsi="Palatino Linotype"/>
          <w:b/>
        </w:rPr>
        <w:t>versión pública</w:t>
      </w:r>
      <w:r w:rsidRPr="00A3124A">
        <w:rPr>
          <w:rFonts w:ascii="Palatino Linotype" w:hAnsi="Palatino Linotype"/>
        </w:rPr>
        <w:t xml:space="preserve"> de ser procedente.</w:t>
      </w:r>
    </w:p>
    <w:p w:rsidR="007B4489" w:rsidRPr="00A3124A" w:rsidRDefault="00CB0EE1"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3124A">
        <w:rPr>
          <w:rFonts w:ascii="Palatino Linotype" w:hAnsi="Palatino Linotype"/>
        </w:rPr>
        <w:t xml:space="preserve">Ahora bien, por cuanto hace a la solicitud de acceso a la información, marcada con el numeral 1.5, relativa a las lanzaderas autorizadas por </w:t>
      </w:r>
      <w:r w:rsidRPr="00A3124A">
        <w:rPr>
          <w:rFonts w:ascii="Palatino Linotype" w:hAnsi="Palatino Linotype"/>
          <w:b/>
        </w:rPr>
        <w:t>EL SUJETO OBLIGADO</w:t>
      </w:r>
      <w:r w:rsidRPr="00A3124A">
        <w:rPr>
          <w:rFonts w:ascii="Palatino Linotype" w:hAnsi="Palatino Linotype"/>
        </w:rPr>
        <w:t xml:space="preserve"> en el Municipio de Zumpango, esta Autoridad advirtió que éste no se pronunció al respecto; por lo que, la solicitud en comento no puede tenerse por satisfecha.</w:t>
      </w:r>
    </w:p>
    <w:p w:rsidR="00CB0EE1" w:rsidRPr="00A3124A" w:rsidRDefault="00CB0EE1" w:rsidP="00CB0EE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szCs w:val="22"/>
          <w:lang w:eastAsia="en-US"/>
        </w:rPr>
      </w:pPr>
      <w:r w:rsidRPr="00A3124A">
        <w:rPr>
          <w:rFonts w:ascii="Palatino Linotype" w:hAnsi="Palatino Linotype"/>
        </w:rPr>
        <w:t xml:space="preserve">Dicho lo anterior, este Instituto advirtió que el artículo 37 de la </w:t>
      </w:r>
      <w:r w:rsidRPr="00A3124A">
        <w:rPr>
          <w:rFonts w:ascii="Palatino Linotype" w:eastAsia="Calibri" w:hAnsi="Palatino Linotype"/>
          <w:szCs w:val="22"/>
          <w:lang w:eastAsia="en-US"/>
        </w:rPr>
        <w:t>Ley de Movilidad del Estado de México establece que el servicio de taxi necesariamente deberá estar vinculado a bases, lanzaderas o sitios, autorizados por la Secretaria de Movilidad, con el visto bueno de los Municipios.</w:t>
      </w:r>
    </w:p>
    <w:p w:rsidR="00CB0EE1" w:rsidRPr="00A3124A" w:rsidRDefault="00CB0EE1" w:rsidP="00CB0EE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szCs w:val="22"/>
          <w:lang w:eastAsia="en-US"/>
        </w:rPr>
      </w:pPr>
      <w:r w:rsidRPr="00A3124A">
        <w:rPr>
          <w:rFonts w:ascii="Palatino Linotype" w:eastAsia="Calibri" w:hAnsi="Palatino Linotype"/>
          <w:szCs w:val="22"/>
          <w:lang w:eastAsia="en-US"/>
        </w:rPr>
        <w:lastRenderedPageBreak/>
        <w:t>Por su parte, a fin de dar claridad a la petición de origen, es necesario referir lo que dispone el artículo 81, fracción II del Reglamento del Transporte Publico y Servicios Conexos del Estado de México, el cual refiere que se entiende por lanzadera a la extensión del sitio, en la que sin hacer base los vehículos concesionados, tienen autorizado hacer un paradero momentáneo para el ascenso del pasaje.</w:t>
      </w:r>
    </w:p>
    <w:p w:rsidR="00CB0EE1" w:rsidRPr="00A3124A" w:rsidRDefault="00CB0EE1" w:rsidP="00CB0EE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szCs w:val="22"/>
          <w:lang w:eastAsia="en-US"/>
        </w:rPr>
      </w:pPr>
      <w:r w:rsidRPr="00A3124A">
        <w:rPr>
          <w:rFonts w:ascii="Palatino Linotype" w:eastAsia="Calibri" w:hAnsi="Palatino Linotype"/>
          <w:szCs w:val="22"/>
          <w:lang w:eastAsia="en-US"/>
        </w:rPr>
        <w:t>Una vez apuntado lo anterior, este Órgano Garante observó que de conformidad con los artículos 8, fracción X y 18, fracción VI del Reglamento Interior de la Secretaría de Movilidad existen áreas que pudieran contar con la información peticionada. Sirve de sustento a lo anterior, los preceptos legales en cita:</w:t>
      </w:r>
    </w:p>
    <w:p w:rsidR="00CB0EE1" w:rsidRPr="00A3124A" w:rsidRDefault="00CB0EE1" w:rsidP="00CB0EE1">
      <w:pPr>
        <w:ind w:left="851" w:right="902"/>
        <w:jc w:val="both"/>
        <w:rPr>
          <w:rFonts w:ascii="Palatino Linotype" w:eastAsia="Calibri" w:hAnsi="Palatino Linotype"/>
          <w:b/>
          <w:i/>
          <w:sz w:val="22"/>
          <w:szCs w:val="22"/>
          <w:lang w:eastAsia="en-US"/>
        </w:rPr>
      </w:pPr>
      <w:r w:rsidRPr="00A3124A">
        <w:rPr>
          <w:rFonts w:ascii="Palatino Linotype" w:eastAsia="Calibri" w:hAnsi="Palatino Linotype"/>
          <w:b/>
          <w:i/>
          <w:sz w:val="22"/>
          <w:szCs w:val="22"/>
          <w:lang w:eastAsia="en-US"/>
        </w:rPr>
        <w:t xml:space="preserve">“Sección Primera </w:t>
      </w:r>
    </w:p>
    <w:p w:rsidR="00CB0EE1" w:rsidRPr="00A3124A" w:rsidRDefault="00CB0EE1" w:rsidP="00CB0EE1">
      <w:pPr>
        <w:ind w:left="851" w:right="902"/>
        <w:jc w:val="both"/>
        <w:rPr>
          <w:rFonts w:ascii="Palatino Linotype" w:eastAsia="Calibri" w:hAnsi="Palatino Linotype"/>
          <w:b/>
          <w:i/>
          <w:sz w:val="22"/>
          <w:szCs w:val="22"/>
          <w:lang w:eastAsia="en-US"/>
        </w:rPr>
      </w:pPr>
      <w:r w:rsidRPr="00A3124A">
        <w:rPr>
          <w:rFonts w:ascii="Palatino Linotype" w:eastAsia="Calibri" w:hAnsi="Palatino Linotype"/>
          <w:b/>
          <w:i/>
          <w:sz w:val="22"/>
          <w:szCs w:val="22"/>
          <w:lang w:eastAsia="en-US"/>
        </w:rPr>
        <w:t xml:space="preserve">De las atribuciones del Subsecretario de Movilidad </w:t>
      </w:r>
    </w:p>
    <w:p w:rsidR="00CB0EE1" w:rsidRPr="00A3124A" w:rsidRDefault="00CB0EE1" w:rsidP="00CB0EE1">
      <w:pPr>
        <w:ind w:left="851" w:right="902"/>
        <w:jc w:val="both"/>
        <w:rPr>
          <w:rFonts w:ascii="Palatino Linotype" w:eastAsia="Calibri" w:hAnsi="Palatino Linotype"/>
          <w:i/>
          <w:sz w:val="22"/>
          <w:szCs w:val="22"/>
          <w:lang w:eastAsia="en-US"/>
        </w:rPr>
      </w:pPr>
      <w:r w:rsidRPr="00A3124A">
        <w:rPr>
          <w:rFonts w:ascii="Palatino Linotype" w:eastAsia="Calibri" w:hAnsi="Palatino Linotype"/>
          <w:b/>
          <w:i/>
          <w:sz w:val="22"/>
          <w:szCs w:val="22"/>
          <w:lang w:eastAsia="en-US"/>
        </w:rPr>
        <w:t>Artículo 8.</w:t>
      </w:r>
      <w:r w:rsidRPr="00A3124A">
        <w:rPr>
          <w:rFonts w:ascii="Palatino Linotype" w:eastAsia="Calibri" w:hAnsi="Palatino Linotype"/>
          <w:i/>
          <w:sz w:val="22"/>
          <w:szCs w:val="22"/>
          <w:lang w:eastAsia="en-US"/>
        </w:rPr>
        <w:t xml:space="preserve"> El </w:t>
      </w:r>
      <w:r w:rsidRPr="00A3124A">
        <w:rPr>
          <w:rFonts w:ascii="Palatino Linotype" w:eastAsia="Calibri" w:hAnsi="Palatino Linotype"/>
          <w:b/>
          <w:i/>
          <w:sz w:val="22"/>
          <w:szCs w:val="22"/>
          <w:lang w:eastAsia="en-US"/>
        </w:rPr>
        <w:t>Subsecretario</w:t>
      </w:r>
      <w:r w:rsidRPr="00A3124A">
        <w:rPr>
          <w:rFonts w:ascii="Palatino Linotype" w:eastAsia="Calibri" w:hAnsi="Palatino Linotype"/>
          <w:i/>
          <w:sz w:val="22"/>
          <w:szCs w:val="22"/>
          <w:lang w:eastAsia="en-US"/>
        </w:rPr>
        <w:t xml:space="preserve"> tendrá las atribuciones siguientes:</w:t>
      </w:r>
    </w:p>
    <w:p w:rsidR="00CB0EE1" w:rsidRPr="00A3124A" w:rsidRDefault="00CB0EE1" w:rsidP="00CB0EE1">
      <w:pPr>
        <w:ind w:left="851" w:right="902"/>
        <w:jc w:val="both"/>
        <w:rPr>
          <w:rFonts w:ascii="Palatino Linotype" w:eastAsia="Calibri" w:hAnsi="Palatino Linotype"/>
          <w:i/>
          <w:sz w:val="22"/>
          <w:szCs w:val="22"/>
          <w:lang w:eastAsia="en-US"/>
        </w:rPr>
      </w:pPr>
      <w:r w:rsidRPr="00A3124A">
        <w:rPr>
          <w:rFonts w:ascii="Palatino Linotype" w:eastAsia="Calibri" w:hAnsi="Palatino Linotype"/>
          <w:b/>
          <w:i/>
          <w:sz w:val="22"/>
          <w:szCs w:val="22"/>
          <w:lang w:eastAsia="en-US"/>
        </w:rPr>
        <w:t>X.</w:t>
      </w:r>
      <w:r w:rsidRPr="00A3124A">
        <w:rPr>
          <w:rFonts w:ascii="Palatino Linotype" w:eastAsia="Calibri" w:hAnsi="Palatino Linotype"/>
          <w:i/>
          <w:sz w:val="22"/>
          <w:szCs w:val="22"/>
          <w:lang w:eastAsia="en-US"/>
        </w:rPr>
        <w:t xml:space="preserve"> </w:t>
      </w:r>
      <w:r w:rsidRPr="00A3124A">
        <w:rPr>
          <w:rFonts w:ascii="Palatino Linotype" w:eastAsia="Calibri" w:hAnsi="Palatino Linotype"/>
          <w:b/>
          <w:i/>
          <w:sz w:val="22"/>
          <w:szCs w:val="22"/>
          <w:lang w:eastAsia="en-US"/>
        </w:rPr>
        <w:t>Suscribir los documentos relacionados</w:t>
      </w:r>
      <w:r w:rsidRPr="00A3124A">
        <w:rPr>
          <w:rFonts w:ascii="Palatino Linotype" w:eastAsia="Calibri" w:hAnsi="Palatino Linotype"/>
          <w:i/>
          <w:sz w:val="22"/>
          <w:szCs w:val="22"/>
          <w:lang w:eastAsia="en-US"/>
        </w:rPr>
        <w:t xml:space="preserve"> con el otorgamiento de concesiones, permisos, </w:t>
      </w:r>
      <w:r w:rsidRPr="00A3124A">
        <w:rPr>
          <w:rFonts w:ascii="Palatino Linotype" w:eastAsia="Calibri" w:hAnsi="Palatino Linotype"/>
          <w:b/>
          <w:i/>
          <w:sz w:val="22"/>
          <w:szCs w:val="22"/>
          <w:lang w:eastAsia="en-US"/>
        </w:rPr>
        <w:t>autorizaciones</w:t>
      </w:r>
      <w:r w:rsidRPr="00A3124A">
        <w:rPr>
          <w:rFonts w:ascii="Palatino Linotype" w:eastAsia="Calibri" w:hAnsi="Palatino Linotype"/>
          <w:i/>
          <w:sz w:val="22"/>
          <w:szCs w:val="22"/>
          <w:lang w:eastAsia="en-US"/>
        </w:rPr>
        <w:t xml:space="preserve"> de bases, </w:t>
      </w:r>
      <w:r w:rsidRPr="00A3124A">
        <w:rPr>
          <w:rFonts w:ascii="Palatino Linotype" w:eastAsia="Calibri" w:hAnsi="Palatino Linotype"/>
          <w:b/>
          <w:i/>
          <w:sz w:val="22"/>
          <w:szCs w:val="22"/>
          <w:lang w:eastAsia="en-US"/>
        </w:rPr>
        <w:t>lanzaderas</w:t>
      </w:r>
      <w:r w:rsidRPr="00A3124A">
        <w:rPr>
          <w:rFonts w:ascii="Palatino Linotype" w:eastAsia="Calibri" w:hAnsi="Palatino Linotype"/>
          <w:i/>
          <w:sz w:val="22"/>
          <w:szCs w:val="22"/>
          <w:lang w:eastAsia="en-US"/>
        </w:rPr>
        <w:t xml:space="preserve"> y derroteros, modificaciones de alargamientos y enlaces de los mismos, así como con las autorizaciones de </w:t>
      </w:r>
      <w:proofErr w:type="spellStart"/>
      <w:r w:rsidRPr="00A3124A">
        <w:rPr>
          <w:rFonts w:ascii="Palatino Linotype" w:eastAsia="Calibri" w:hAnsi="Palatino Linotype"/>
          <w:i/>
          <w:sz w:val="22"/>
          <w:szCs w:val="22"/>
          <w:lang w:eastAsia="en-US"/>
        </w:rPr>
        <w:t>emplacamiento</w:t>
      </w:r>
      <w:proofErr w:type="spellEnd"/>
      <w:r w:rsidRPr="00A3124A">
        <w:rPr>
          <w:rFonts w:ascii="Palatino Linotype" w:eastAsia="Calibri" w:hAnsi="Palatino Linotype"/>
          <w:i/>
          <w:sz w:val="22"/>
          <w:szCs w:val="22"/>
          <w:lang w:eastAsia="en-US"/>
        </w:rPr>
        <w:t>, previo acuerdo con el Secretario.</w:t>
      </w:r>
    </w:p>
    <w:p w:rsidR="00CB0EE1" w:rsidRPr="00A3124A" w:rsidRDefault="00CB0EE1" w:rsidP="00CB0EE1">
      <w:pPr>
        <w:ind w:left="851" w:right="902"/>
        <w:jc w:val="both"/>
        <w:rPr>
          <w:rFonts w:ascii="Palatino Linotype" w:eastAsia="Calibri" w:hAnsi="Palatino Linotype"/>
          <w:i/>
          <w:sz w:val="22"/>
          <w:szCs w:val="22"/>
          <w:lang w:eastAsia="en-US"/>
        </w:rPr>
      </w:pPr>
      <w:r w:rsidRPr="00A3124A">
        <w:rPr>
          <w:rFonts w:ascii="Palatino Linotype" w:eastAsia="Calibri" w:hAnsi="Palatino Linotype"/>
          <w:b/>
          <w:i/>
          <w:sz w:val="22"/>
          <w:szCs w:val="22"/>
          <w:lang w:eastAsia="en-US"/>
        </w:rPr>
        <w:t>Artículo 18.</w:t>
      </w:r>
      <w:r w:rsidRPr="00A3124A">
        <w:rPr>
          <w:rFonts w:ascii="Palatino Linotype" w:eastAsia="Calibri" w:hAnsi="Palatino Linotype"/>
          <w:i/>
          <w:sz w:val="22"/>
          <w:szCs w:val="22"/>
          <w:lang w:eastAsia="en-US"/>
        </w:rPr>
        <w:t xml:space="preserve"> En el cumplimiento de sus funciones, </w:t>
      </w:r>
      <w:r w:rsidRPr="00A3124A">
        <w:rPr>
          <w:rFonts w:ascii="Palatino Linotype" w:eastAsia="Calibri" w:hAnsi="Palatino Linotype"/>
          <w:b/>
          <w:i/>
          <w:sz w:val="22"/>
          <w:szCs w:val="22"/>
          <w:lang w:eastAsia="en-US"/>
        </w:rPr>
        <w:t>las delegaciones regionales contarán con subdelegaciones de movilidad</w:t>
      </w:r>
      <w:r w:rsidRPr="00A3124A">
        <w:rPr>
          <w:rFonts w:ascii="Palatino Linotype" w:eastAsia="Calibri" w:hAnsi="Palatino Linotype"/>
          <w:i/>
          <w:sz w:val="22"/>
          <w:szCs w:val="22"/>
          <w:lang w:eastAsia="en-US"/>
        </w:rPr>
        <w:t>, las cuales tendrán las siguientes atribuciones:</w:t>
      </w:r>
    </w:p>
    <w:p w:rsidR="00CB0EE1" w:rsidRPr="00A3124A" w:rsidRDefault="00CB0EE1" w:rsidP="00CB0EE1">
      <w:pPr>
        <w:ind w:left="851" w:right="902"/>
        <w:jc w:val="both"/>
        <w:rPr>
          <w:rFonts w:ascii="Palatino Linotype" w:eastAsia="Calibri" w:hAnsi="Palatino Linotype"/>
          <w:i/>
          <w:sz w:val="22"/>
          <w:szCs w:val="22"/>
          <w:lang w:eastAsia="en-US"/>
        </w:rPr>
      </w:pPr>
      <w:r w:rsidRPr="00A3124A">
        <w:rPr>
          <w:rFonts w:ascii="Palatino Linotype" w:eastAsia="Calibri" w:hAnsi="Palatino Linotype"/>
          <w:b/>
          <w:i/>
          <w:sz w:val="22"/>
          <w:szCs w:val="22"/>
          <w:lang w:eastAsia="en-US"/>
        </w:rPr>
        <w:t>VI. Apoyar</w:t>
      </w:r>
      <w:r w:rsidRPr="00A3124A">
        <w:rPr>
          <w:rFonts w:ascii="Palatino Linotype" w:eastAsia="Calibri" w:hAnsi="Palatino Linotype"/>
          <w:i/>
          <w:sz w:val="22"/>
          <w:szCs w:val="22"/>
          <w:lang w:eastAsia="en-US"/>
        </w:rPr>
        <w:t xml:space="preserve"> </w:t>
      </w:r>
      <w:r w:rsidRPr="00A3124A">
        <w:rPr>
          <w:rFonts w:ascii="Palatino Linotype" w:eastAsia="Calibri" w:hAnsi="Palatino Linotype"/>
          <w:b/>
          <w:i/>
          <w:sz w:val="22"/>
          <w:szCs w:val="22"/>
          <w:lang w:eastAsia="en-US"/>
        </w:rPr>
        <w:t>en la integración y actualización de los registros y controles</w:t>
      </w:r>
      <w:r w:rsidRPr="00A3124A">
        <w:rPr>
          <w:rFonts w:ascii="Palatino Linotype" w:eastAsia="Calibri" w:hAnsi="Palatino Linotype"/>
          <w:i/>
          <w:sz w:val="22"/>
          <w:szCs w:val="22"/>
          <w:lang w:eastAsia="en-US"/>
        </w:rPr>
        <w:t xml:space="preserve"> que en materia de derroteros, bases, sitios, </w:t>
      </w:r>
      <w:r w:rsidRPr="00A3124A">
        <w:rPr>
          <w:rFonts w:ascii="Palatino Linotype" w:eastAsia="Calibri" w:hAnsi="Palatino Linotype"/>
          <w:b/>
          <w:i/>
          <w:sz w:val="22"/>
          <w:szCs w:val="22"/>
          <w:lang w:eastAsia="en-US"/>
        </w:rPr>
        <w:t>lanzaderas</w:t>
      </w:r>
      <w:r w:rsidRPr="00A3124A">
        <w:rPr>
          <w:rFonts w:ascii="Palatino Linotype" w:eastAsia="Calibri" w:hAnsi="Palatino Linotype"/>
          <w:i/>
          <w:sz w:val="22"/>
          <w:szCs w:val="22"/>
          <w:lang w:eastAsia="en-US"/>
        </w:rPr>
        <w:t>, alargamientos y enrolamientos de transporte público lleve la Secretaría.”</w:t>
      </w:r>
    </w:p>
    <w:p w:rsidR="00CB0EE1" w:rsidRPr="00A3124A" w:rsidRDefault="00CB0EE1" w:rsidP="00CB0EE1">
      <w:pPr>
        <w:ind w:left="851" w:right="902"/>
        <w:jc w:val="both"/>
        <w:rPr>
          <w:rFonts w:ascii="Palatino Linotype" w:eastAsia="Calibri" w:hAnsi="Palatino Linotype"/>
          <w:sz w:val="22"/>
          <w:szCs w:val="22"/>
          <w:lang w:eastAsia="en-US"/>
        </w:rPr>
      </w:pPr>
      <w:r w:rsidRPr="00A3124A">
        <w:rPr>
          <w:rFonts w:ascii="Palatino Linotype" w:eastAsia="Calibri" w:hAnsi="Palatino Linotype"/>
          <w:sz w:val="22"/>
          <w:szCs w:val="22"/>
          <w:lang w:eastAsia="en-US"/>
        </w:rPr>
        <w:t>(Énfasis añadido.)</w:t>
      </w:r>
    </w:p>
    <w:p w:rsidR="007B4489" w:rsidRPr="00A3124A" w:rsidRDefault="00CB0EE1" w:rsidP="002E2657">
      <w:pPr>
        <w:spacing w:before="100" w:beforeAutospacing="1" w:after="100" w:afterAutospacing="1" w:line="360" w:lineRule="auto"/>
        <w:jc w:val="both"/>
        <w:rPr>
          <w:rFonts w:ascii="Palatino Linotype" w:eastAsia="Calibri" w:hAnsi="Palatino Linotype"/>
          <w:szCs w:val="22"/>
          <w:lang w:eastAsia="en-US"/>
        </w:rPr>
      </w:pPr>
      <w:r w:rsidRPr="00A3124A">
        <w:rPr>
          <w:rFonts w:ascii="Palatino Linotype" w:eastAsia="Calibri" w:hAnsi="Palatino Linotype"/>
          <w:szCs w:val="22"/>
          <w:lang w:eastAsia="en-US"/>
        </w:rPr>
        <w:t xml:space="preserve">Finalmente, no se omite señalar que de conformidad con el Manual General de Organización de la Secretaría de Movilidad, la Subdelegación de Movilidad (Zumpango) tiene como objetivo el participar con la Delegación Regional de Movilidad de la circunscripción territorial de su competencia, en la realización de estudios técnicos para determinar el otorgamiento de concesiones, permisos y </w:t>
      </w:r>
      <w:r w:rsidRPr="00A3124A">
        <w:rPr>
          <w:rFonts w:ascii="Palatino Linotype" w:eastAsia="Calibri" w:hAnsi="Palatino Linotype"/>
          <w:b/>
          <w:szCs w:val="22"/>
          <w:lang w:eastAsia="en-US"/>
        </w:rPr>
        <w:t>autorizaciones</w:t>
      </w:r>
      <w:r w:rsidRPr="00A3124A">
        <w:rPr>
          <w:rFonts w:ascii="Palatino Linotype" w:eastAsia="Calibri" w:hAnsi="Palatino Linotype"/>
          <w:szCs w:val="22"/>
          <w:lang w:eastAsia="en-US"/>
        </w:rPr>
        <w:t xml:space="preserve"> </w:t>
      </w:r>
      <w:r w:rsidRPr="00A3124A">
        <w:rPr>
          <w:rFonts w:ascii="Palatino Linotype" w:eastAsia="Calibri" w:hAnsi="Palatino Linotype"/>
          <w:szCs w:val="22"/>
          <w:lang w:eastAsia="en-US"/>
        </w:rPr>
        <w:lastRenderedPageBreak/>
        <w:t xml:space="preserve">en materia de transporte; así como, </w:t>
      </w:r>
      <w:r w:rsidR="002E2657">
        <w:rPr>
          <w:rFonts w:ascii="Palatino Linotype" w:eastAsia="Calibri" w:hAnsi="Palatino Linotype"/>
          <w:szCs w:val="22"/>
          <w:lang w:eastAsia="en-US"/>
        </w:rPr>
        <w:t>8</w:t>
      </w:r>
      <w:r w:rsidRPr="00A3124A">
        <w:rPr>
          <w:rFonts w:ascii="Palatino Linotype" w:eastAsia="Calibri" w:hAnsi="Palatino Linotype"/>
          <w:szCs w:val="22"/>
          <w:lang w:eastAsia="en-US"/>
        </w:rPr>
        <w:t xml:space="preserve">ilar el adecuado cumplimiento a las normas, políticas administrativas y lineamientos establecidos, a fin de mejorar la operatividad del servicio. Por ello, dentro de sus funciones se encuentra aquella inherente a apoyar a la Dirección General de Movilidad y a la Delegación Regional de Movilidad de su circunscripción, cuando así lo soliciten los trámites necesarios para </w:t>
      </w:r>
      <w:r w:rsidRPr="00A3124A">
        <w:rPr>
          <w:rFonts w:ascii="Palatino Linotype" w:eastAsia="Calibri" w:hAnsi="Palatino Linotype"/>
          <w:b/>
          <w:szCs w:val="22"/>
          <w:lang w:eastAsia="en-US"/>
        </w:rPr>
        <w:t>integrar y actualizar los registros y controles en materia de</w:t>
      </w:r>
      <w:r w:rsidRPr="00A3124A">
        <w:rPr>
          <w:rFonts w:ascii="Palatino Linotype" w:eastAsia="Calibri" w:hAnsi="Palatino Linotype"/>
          <w:szCs w:val="22"/>
          <w:lang w:eastAsia="en-US"/>
        </w:rPr>
        <w:t xml:space="preserve"> derroteros, bases, </w:t>
      </w:r>
      <w:r w:rsidRPr="00A3124A">
        <w:rPr>
          <w:rFonts w:ascii="Palatino Linotype" w:eastAsia="Calibri" w:hAnsi="Palatino Linotype"/>
          <w:b/>
          <w:szCs w:val="22"/>
          <w:lang w:eastAsia="en-US"/>
        </w:rPr>
        <w:t>lanzaderas</w:t>
      </w:r>
      <w:r w:rsidRPr="00A3124A">
        <w:rPr>
          <w:rFonts w:ascii="Palatino Linotype" w:eastAsia="Calibri" w:hAnsi="Palatino Linotype"/>
          <w:szCs w:val="22"/>
          <w:lang w:eastAsia="en-US"/>
        </w:rPr>
        <w:t>, alargamientos y enrolamientos de transporte público.</w:t>
      </w:r>
    </w:p>
    <w:p w:rsidR="00CB0EE1" w:rsidRPr="00A3124A" w:rsidRDefault="00EA3EAE" w:rsidP="00CB0EE1">
      <w:pPr>
        <w:spacing w:before="100" w:beforeAutospacing="1" w:after="100" w:afterAutospacing="1" w:line="360" w:lineRule="auto"/>
        <w:jc w:val="both"/>
        <w:rPr>
          <w:rFonts w:ascii="Palatino Linotype" w:hAnsi="Palatino Linotype"/>
        </w:rPr>
      </w:pPr>
      <w:r w:rsidRPr="00A3124A">
        <w:rPr>
          <w:rFonts w:ascii="Palatino Linotype" w:eastAsia="Calibri" w:hAnsi="Palatino Linotype"/>
          <w:szCs w:val="22"/>
          <w:lang w:eastAsia="en-US"/>
        </w:rPr>
        <w:t xml:space="preserve">En razón de lo expuesto, es claro que </w:t>
      </w:r>
      <w:r w:rsidRPr="00A3124A">
        <w:rPr>
          <w:rFonts w:ascii="Palatino Linotype" w:eastAsia="Calibri" w:hAnsi="Palatino Linotype"/>
          <w:b/>
          <w:szCs w:val="22"/>
          <w:lang w:eastAsia="en-US"/>
        </w:rPr>
        <w:t>EL SUJETO OBLIGADO</w:t>
      </w:r>
      <w:r w:rsidRPr="00A3124A">
        <w:rPr>
          <w:rFonts w:ascii="Palatino Linotype" w:eastAsia="Calibri" w:hAnsi="Palatino Linotype"/>
          <w:szCs w:val="22"/>
          <w:lang w:eastAsia="en-US"/>
        </w:rPr>
        <w:t xml:space="preserve"> pudiera contar con la información solicitada, relativa al documento donde consten las lanzaderas autorizadas en el Municipio de Zumpango</w:t>
      </w:r>
      <w:r w:rsidR="008A6F1C" w:rsidRPr="00A3124A">
        <w:rPr>
          <w:rFonts w:ascii="Palatino Linotype" w:eastAsia="Calibri" w:hAnsi="Palatino Linotype"/>
          <w:szCs w:val="22"/>
          <w:lang w:eastAsia="en-US"/>
        </w:rPr>
        <w:t xml:space="preserve">, </w:t>
      </w:r>
      <w:r w:rsidR="008A6F1C" w:rsidRPr="00A3124A">
        <w:rPr>
          <w:rFonts w:ascii="Palatino Linotype" w:hAnsi="Palatino Linotype"/>
        </w:rPr>
        <w:t xml:space="preserve">vigentes al dieciséis de mayo de dos mil diecinueve, </w:t>
      </w:r>
      <w:r w:rsidR="008A6F1C" w:rsidRPr="00A3124A">
        <w:rPr>
          <w:rFonts w:ascii="Palatino Linotype" w:hAnsi="Palatino Linotype"/>
          <w:b/>
        </w:rPr>
        <w:t>en versión pública</w:t>
      </w:r>
      <w:r w:rsidR="008A6F1C" w:rsidRPr="00A3124A">
        <w:rPr>
          <w:rFonts w:ascii="Palatino Linotype" w:hAnsi="Palatino Linotype"/>
        </w:rPr>
        <w:t xml:space="preserve"> de ser procedente. En caso de que </w:t>
      </w:r>
      <w:r w:rsidR="008A6F1C" w:rsidRPr="00A3124A">
        <w:rPr>
          <w:rFonts w:ascii="Palatino Linotype" w:hAnsi="Palatino Linotype"/>
          <w:b/>
        </w:rPr>
        <w:t xml:space="preserve">EL SUJETO OBLIGADO </w:t>
      </w:r>
      <w:r w:rsidR="008A6F1C" w:rsidRPr="00A3124A">
        <w:rPr>
          <w:rFonts w:ascii="Palatino Linotype" w:hAnsi="Palatino Linotype"/>
        </w:rPr>
        <w:t xml:space="preserve">no cuente con la información peticionada, por no haber lanzaderas autorizadas, deberá hacerlo del conocimiento del </w:t>
      </w:r>
      <w:r w:rsidR="008A6F1C" w:rsidRPr="00A3124A">
        <w:rPr>
          <w:rFonts w:ascii="Palatino Linotype" w:hAnsi="Palatino Linotype"/>
          <w:b/>
        </w:rPr>
        <w:t>RECURRENTE</w:t>
      </w:r>
      <w:r w:rsidR="008A6F1C" w:rsidRPr="00A3124A">
        <w:rPr>
          <w:rFonts w:ascii="Palatino Linotype" w:hAnsi="Palatino Linotype"/>
        </w:rPr>
        <w:t>.</w:t>
      </w:r>
    </w:p>
    <w:p w:rsidR="008A6F1C" w:rsidRPr="00A3124A" w:rsidRDefault="008A6F1C" w:rsidP="008A6F1C">
      <w:pPr>
        <w:autoSpaceDE w:val="0"/>
        <w:autoSpaceDN w:val="0"/>
        <w:adjustRightInd w:val="0"/>
        <w:spacing w:before="100" w:beforeAutospacing="1" w:after="100" w:afterAutospacing="1" w:line="360" w:lineRule="auto"/>
        <w:ind w:right="51"/>
        <w:jc w:val="both"/>
        <w:rPr>
          <w:rFonts w:ascii="Palatino Linotype" w:hAnsi="Palatino Linotype" w:cs="Arial"/>
        </w:rPr>
      </w:pPr>
      <w:r w:rsidRPr="00A3124A">
        <w:rPr>
          <w:rFonts w:ascii="Palatino Linotype" w:hAnsi="Palatino Linotype" w:cs="Arial"/>
          <w:color w:val="000000"/>
        </w:rPr>
        <w:t xml:space="preserve">En ese sentido, es de precisar que </w:t>
      </w:r>
      <w:r w:rsidRPr="00A3124A">
        <w:rPr>
          <w:rFonts w:ascii="Palatino Linotype" w:eastAsia="Calibri" w:hAnsi="Palatino Linotype" w:cs="Bookman Old Style,Bold"/>
          <w:bCs/>
          <w:color w:val="0D0D0D"/>
          <w:lang w:eastAsia="en-US"/>
        </w:rPr>
        <w:t xml:space="preserve">la clasificación de la información no se da por el simple mandato de la Ley, sino que </w:t>
      </w:r>
      <w:r w:rsidRPr="00A3124A">
        <w:rPr>
          <w:rFonts w:ascii="Palatino Linotype" w:hAnsi="Palatino Linotype"/>
        </w:rPr>
        <w:t xml:space="preserve">es necesario que </w:t>
      </w:r>
      <w:r w:rsidRPr="00A3124A">
        <w:rPr>
          <w:rFonts w:ascii="Palatino Linotype" w:hAnsi="Palatino Linotype"/>
          <w:b/>
        </w:rPr>
        <w:t xml:space="preserve">EL SUJETO OBLIGADO </w:t>
      </w:r>
      <w:r w:rsidRPr="00A3124A">
        <w:rPr>
          <w:rFonts w:ascii="Palatino Linotype" w:hAnsi="Palatino Linotype"/>
        </w:rPr>
        <w:t xml:space="preserve">cuando clasifique algún documento o información, ya sea todo o en parte, debe atender lo dispuesto por </w:t>
      </w:r>
      <w:r w:rsidRPr="00A3124A">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A3124A">
        <w:rPr>
          <w:rFonts w:ascii="Palatino Linotype" w:hAnsi="Palatino Linotype" w:cs="Arial"/>
          <w:b/>
        </w:rPr>
        <w:t>SUJETO OBLIGADO</w:t>
      </w:r>
      <w:r w:rsidRPr="00A3124A">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8A6F1C" w:rsidRPr="00A3124A" w:rsidRDefault="008A6F1C" w:rsidP="002E2657">
      <w:pPr>
        <w:spacing w:before="100" w:beforeAutospacing="1" w:after="100" w:afterAutospacing="1" w:line="360" w:lineRule="auto"/>
        <w:jc w:val="both"/>
        <w:rPr>
          <w:rFonts w:ascii="Palatino Linotype" w:hAnsi="Palatino Linotype" w:cs="Arial"/>
          <w:lang w:val="es-ES_tradnl"/>
        </w:rPr>
      </w:pPr>
      <w:r w:rsidRPr="00A3124A">
        <w:rPr>
          <w:rFonts w:ascii="Palatino Linotype" w:hAnsi="Palatino Linotype"/>
          <w:color w:val="000000"/>
        </w:rPr>
        <w:lastRenderedPageBreak/>
        <w:t xml:space="preserve">Ahora bien, en términos del artículo 143 de la Ley de Transparencia y Acceso a la Información Pública del Estado de México y Municipios, se deberá proceder a clasificar la información requerida </w:t>
      </w:r>
      <w:r w:rsidRPr="00A3124A">
        <w:rPr>
          <w:rFonts w:ascii="Palatino Linotype" w:hAnsi="Palatino Linotype" w:cs="Arial"/>
          <w:lang w:val="es-ES_tradnl"/>
        </w:rPr>
        <w:t>mediante las formalidades de Ley, es decir,</w:t>
      </w:r>
      <w:r w:rsidRPr="00A3124A">
        <w:rPr>
          <w:rFonts w:ascii="Palatino Linotype" w:hAnsi="Palatino Linotype" w:cs="Arial"/>
        </w:rPr>
        <w:t xml:space="preserve"> que el Comité de Transparencia del </w:t>
      </w:r>
      <w:r w:rsidRPr="00A3124A">
        <w:rPr>
          <w:rFonts w:ascii="Palatino Linotype" w:hAnsi="Palatino Linotype" w:cs="Arial"/>
          <w:b/>
        </w:rPr>
        <w:t>SUJETO OBLIGADO</w:t>
      </w:r>
      <w:r w:rsidRPr="00A3124A">
        <w:rPr>
          <w:rFonts w:ascii="Palatino Linotype" w:hAnsi="Palatino Linotype" w:cs="Arial"/>
        </w:rPr>
        <w:t xml:space="preserve"> emita el Acuerdo de Clasificación correspondiente</w:t>
      </w:r>
      <w:r w:rsidRPr="00A3124A">
        <w:rPr>
          <w:rFonts w:ascii="Palatino Linotype" w:hAnsi="Palatino Linotype" w:cs="Arial"/>
          <w:lang w:val="es-ES_tradnl"/>
        </w:rPr>
        <w:t xml:space="preserve"> debidamente fundado y motivado, en </w:t>
      </w:r>
      <w:r w:rsidRPr="00A3124A">
        <w:rPr>
          <w:rFonts w:ascii="Palatino Linotype" w:hAnsi="Palatino Linotype" w:cs="Arial"/>
          <w:noProof/>
          <w:lang w:eastAsia="es-MX"/>
        </w:rPr>
        <w:t>términos</w:t>
      </w:r>
      <w:r w:rsidRPr="00A3124A">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8A6F1C" w:rsidRPr="00A3124A" w:rsidRDefault="008A6F1C" w:rsidP="008A6F1C">
      <w:pPr>
        <w:ind w:left="709" w:right="709"/>
        <w:jc w:val="center"/>
        <w:rPr>
          <w:rFonts w:ascii="Palatino Linotype" w:hAnsi="Palatino Linotype" w:cs="Arial"/>
          <w:b/>
          <w:i/>
          <w:sz w:val="22"/>
          <w:szCs w:val="22"/>
        </w:rPr>
      </w:pPr>
    </w:p>
    <w:p w:rsidR="008A6F1C" w:rsidRPr="00A3124A" w:rsidRDefault="008A6F1C" w:rsidP="008A6F1C">
      <w:pPr>
        <w:ind w:left="709" w:right="709"/>
        <w:jc w:val="center"/>
        <w:rPr>
          <w:rFonts w:ascii="Palatino Linotype" w:hAnsi="Palatino Linotype" w:cs="Arial"/>
          <w:b/>
          <w:i/>
          <w:sz w:val="22"/>
          <w:szCs w:val="22"/>
        </w:rPr>
      </w:pPr>
      <w:r w:rsidRPr="00A3124A">
        <w:rPr>
          <w:rFonts w:ascii="Palatino Linotype" w:hAnsi="Palatino Linotype" w:cs="Arial"/>
          <w:b/>
          <w:i/>
          <w:sz w:val="22"/>
          <w:szCs w:val="22"/>
        </w:rPr>
        <w:t>Ley de Transparencia y Acceso a la Información Pública del Estado de México y Municipios</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i/>
          <w:sz w:val="22"/>
          <w:szCs w:val="22"/>
          <w:lang w:eastAsia="es-MX"/>
        </w:rPr>
        <w:t>“</w:t>
      </w:r>
      <w:r w:rsidRPr="00A3124A">
        <w:rPr>
          <w:rFonts w:ascii="Palatino Linotype" w:hAnsi="Palatino Linotype" w:cs="Arial"/>
          <w:b/>
          <w:i/>
          <w:sz w:val="22"/>
          <w:szCs w:val="22"/>
          <w:lang w:eastAsia="es-MX"/>
        </w:rPr>
        <w:t xml:space="preserve">Artículo 49. </w:t>
      </w:r>
      <w:r w:rsidRPr="00A3124A">
        <w:rPr>
          <w:rFonts w:ascii="Palatino Linotype" w:hAnsi="Palatino Linotype" w:cs="Arial"/>
          <w:i/>
          <w:sz w:val="22"/>
          <w:szCs w:val="22"/>
          <w:lang w:eastAsia="es-MX"/>
        </w:rPr>
        <w:t xml:space="preserve">Los </w:t>
      </w:r>
      <w:r w:rsidRPr="00A3124A">
        <w:rPr>
          <w:rFonts w:ascii="Palatino Linotype" w:hAnsi="Palatino Linotype" w:cs="Arial"/>
          <w:i/>
          <w:sz w:val="22"/>
          <w:szCs w:val="22"/>
        </w:rPr>
        <w:t>Comités</w:t>
      </w:r>
      <w:r w:rsidRPr="00A3124A">
        <w:rPr>
          <w:rFonts w:ascii="Palatino Linotype" w:hAnsi="Palatino Linotype" w:cs="Arial"/>
          <w:i/>
          <w:sz w:val="22"/>
          <w:szCs w:val="22"/>
          <w:lang w:eastAsia="es-MX"/>
        </w:rPr>
        <w:t xml:space="preserve"> de Transparencia </w:t>
      </w:r>
      <w:r w:rsidRPr="00A3124A">
        <w:rPr>
          <w:rFonts w:ascii="Palatino Linotype" w:hAnsi="Palatino Linotype"/>
          <w:i/>
          <w:sz w:val="22"/>
          <w:szCs w:val="22"/>
        </w:rPr>
        <w:t>tendrán</w:t>
      </w:r>
      <w:r w:rsidRPr="00A3124A">
        <w:rPr>
          <w:rFonts w:ascii="Palatino Linotype" w:hAnsi="Palatino Linotype" w:cs="Arial"/>
          <w:i/>
          <w:sz w:val="22"/>
          <w:szCs w:val="22"/>
          <w:lang w:eastAsia="es-MX"/>
        </w:rPr>
        <w:t xml:space="preserve"> las siguientes atribuciones:</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lang w:eastAsia="es-MX"/>
        </w:rPr>
        <w:t>VIII.</w:t>
      </w:r>
      <w:r w:rsidRPr="00A3124A">
        <w:rPr>
          <w:rFonts w:ascii="Palatino Linotype" w:hAnsi="Palatino Linotype" w:cs="Arial"/>
          <w:i/>
          <w:sz w:val="22"/>
          <w:szCs w:val="22"/>
          <w:lang w:eastAsia="es-MX"/>
        </w:rPr>
        <w:t xml:space="preserve"> </w:t>
      </w:r>
      <w:r w:rsidRPr="00A3124A">
        <w:rPr>
          <w:rFonts w:ascii="Palatino Linotype" w:hAnsi="Palatino Linotype" w:cs="Arial"/>
          <w:b/>
          <w:i/>
          <w:sz w:val="22"/>
          <w:szCs w:val="22"/>
          <w:u w:val="single"/>
          <w:lang w:eastAsia="es-MX"/>
        </w:rPr>
        <w:t>Aprobar</w:t>
      </w:r>
      <w:r w:rsidRPr="00A3124A">
        <w:rPr>
          <w:rFonts w:ascii="Palatino Linotype" w:hAnsi="Palatino Linotype" w:cs="Arial"/>
          <w:i/>
          <w:sz w:val="22"/>
          <w:szCs w:val="22"/>
          <w:lang w:eastAsia="es-MX"/>
        </w:rPr>
        <w:t xml:space="preserve">, </w:t>
      </w:r>
      <w:r w:rsidRPr="00A3124A">
        <w:rPr>
          <w:rFonts w:ascii="Palatino Linotype" w:hAnsi="Palatino Linotype" w:cs="Arial"/>
          <w:i/>
          <w:sz w:val="22"/>
          <w:szCs w:val="22"/>
        </w:rPr>
        <w:t>modificar</w:t>
      </w:r>
      <w:r w:rsidRPr="00A3124A">
        <w:rPr>
          <w:rFonts w:ascii="Palatino Linotype" w:hAnsi="Palatino Linotype" w:cs="Arial"/>
          <w:i/>
          <w:sz w:val="22"/>
          <w:szCs w:val="22"/>
          <w:lang w:eastAsia="es-MX"/>
        </w:rPr>
        <w:t xml:space="preserve"> o revocar </w:t>
      </w:r>
      <w:r w:rsidRPr="00A3124A">
        <w:rPr>
          <w:rFonts w:ascii="Palatino Linotype" w:hAnsi="Palatino Linotype" w:cs="Arial"/>
          <w:b/>
          <w:i/>
          <w:sz w:val="22"/>
          <w:szCs w:val="22"/>
          <w:u w:val="single"/>
          <w:lang w:eastAsia="es-MX"/>
        </w:rPr>
        <w:t>la clasificación de la información</w:t>
      </w:r>
      <w:r w:rsidRPr="00A3124A">
        <w:rPr>
          <w:rFonts w:ascii="Palatino Linotype" w:hAnsi="Palatino Linotype" w:cs="Arial"/>
          <w:i/>
          <w:sz w:val="22"/>
          <w:szCs w:val="22"/>
          <w:lang w:eastAsia="es-MX"/>
        </w:rPr>
        <w:t>;</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lang w:eastAsia="es-MX"/>
        </w:rPr>
        <w:t>Artículo 132.</w:t>
      </w:r>
      <w:r w:rsidRPr="00A3124A">
        <w:rPr>
          <w:rFonts w:ascii="Palatino Linotype" w:hAnsi="Palatino Linotype" w:cs="Arial"/>
          <w:i/>
          <w:sz w:val="22"/>
          <w:szCs w:val="22"/>
          <w:lang w:eastAsia="es-MX"/>
        </w:rPr>
        <w:t xml:space="preserve"> La clasificación de la información se llevará a cabo en el momento en que:</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i/>
          <w:sz w:val="22"/>
          <w:szCs w:val="22"/>
          <w:lang w:eastAsia="es-MX"/>
        </w:rPr>
        <w:t>[…]</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lang w:eastAsia="es-MX"/>
        </w:rPr>
        <w:t>II.</w:t>
      </w:r>
      <w:r w:rsidRPr="00A3124A">
        <w:rPr>
          <w:rFonts w:ascii="Palatino Linotype" w:hAnsi="Palatino Linotype" w:cs="Arial"/>
          <w:i/>
          <w:sz w:val="22"/>
          <w:szCs w:val="22"/>
          <w:lang w:eastAsia="es-MX"/>
        </w:rPr>
        <w:t xml:space="preserve"> </w:t>
      </w:r>
      <w:r w:rsidRPr="00A3124A">
        <w:rPr>
          <w:rFonts w:ascii="Palatino Linotype" w:hAnsi="Palatino Linotype" w:cs="Arial"/>
          <w:b/>
          <w:i/>
          <w:sz w:val="22"/>
          <w:szCs w:val="22"/>
          <w:u w:val="single"/>
          <w:lang w:eastAsia="es-MX"/>
        </w:rPr>
        <w:t>Se determine mediante resolución de autoridad competente</w:t>
      </w:r>
      <w:r w:rsidRPr="00A3124A">
        <w:rPr>
          <w:rFonts w:ascii="Palatino Linotype" w:hAnsi="Palatino Linotype" w:cs="Arial"/>
          <w:i/>
          <w:sz w:val="22"/>
          <w:szCs w:val="22"/>
          <w:lang w:eastAsia="es-MX"/>
        </w:rPr>
        <w:t>; o</w:t>
      </w:r>
    </w:p>
    <w:p w:rsidR="008A6F1C" w:rsidRPr="00A3124A" w:rsidRDefault="008A6F1C" w:rsidP="008A6F1C">
      <w:pPr>
        <w:ind w:left="709" w:right="709"/>
        <w:jc w:val="center"/>
        <w:rPr>
          <w:rFonts w:ascii="Palatino Linotype" w:hAnsi="Palatino Linotype" w:cs="Arial"/>
          <w:b/>
          <w:i/>
          <w:sz w:val="22"/>
          <w:szCs w:val="22"/>
          <w:lang w:eastAsia="es-MX"/>
        </w:rPr>
      </w:pPr>
      <w:r w:rsidRPr="00A3124A">
        <w:rPr>
          <w:rFonts w:ascii="Palatino Linotype" w:hAnsi="Palatino Linotype" w:cs="Arial"/>
          <w:b/>
          <w:i/>
          <w:sz w:val="22"/>
          <w:szCs w:val="22"/>
          <w:lang w:eastAsia="es-MX"/>
        </w:rPr>
        <w:t xml:space="preserve">Lineamientos Generales en materia de Clasificación y Desclasificación de la </w:t>
      </w:r>
      <w:r w:rsidRPr="00A3124A">
        <w:rPr>
          <w:rFonts w:ascii="Palatino Linotype" w:hAnsi="Palatino Linotype" w:cs="Arial"/>
          <w:b/>
          <w:i/>
          <w:sz w:val="22"/>
          <w:szCs w:val="22"/>
        </w:rPr>
        <w:t>Información, así como para la elaboración de Versiones Públicas</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i/>
          <w:sz w:val="22"/>
          <w:szCs w:val="22"/>
          <w:lang w:eastAsia="es-MX"/>
        </w:rPr>
        <w:t>“</w:t>
      </w:r>
      <w:r w:rsidRPr="00A3124A">
        <w:rPr>
          <w:rFonts w:ascii="Palatino Linotype" w:hAnsi="Palatino Linotype" w:cs="Arial"/>
          <w:b/>
          <w:i/>
          <w:sz w:val="22"/>
          <w:szCs w:val="22"/>
          <w:lang w:eastAsia="es-MX"/>
        </w:rPr>
        <w:t>Cuarto.</w:t>
      </w:r>
      <w:r w:rsidRPr="00A3124A">
        <w:rPr>
          <w:rFonts w:ascii="Palatino Linotype" w:hAnsi="Palatino Linotype" w:cs="Arial"/>
          <w:i/>
          <w:sz w:val="22"/>
          <w:szCs w:val="22"/>
          <w:lang w:eastAsia="es-MX"/>
        </w:rPr>
        <w:t xml:space="preserve"> </w:t>
      </w:r>
      <w:r w:rsidRPr="00A3124A">
        <w:rPr>
          <w:rFonts w:ascii="Palatino Linotype" w:hAnsi="Palatino Linotype" w:cs="Arial"/>
          <w:b/>
          <w:i/>
          <w:sz w:val="22"/>
          <w:szCs w:val="22"/>
          <w:u w:val="single"/>
          <w:lang w:eastAsia="es-MX"/>
        </w:rPr>
        <w:t>Para clasificar la información como</w:t>
      </w:r>
      <w:r w:rsidRPr="00A3124A">
        <w:rPr>
          <w:rFonts w:ascii="Palatino Linotype" w:hAnsi="Palatino Linotype" w:cs="Arial"/>
          <w:i/>
          <w:sz w:val="22"/>
          <w:szCs w:val="22"/>
          <w:lang w:eastAsia="es-MX"/>
        </w:rPr>
        <w:t xml:space="preserve"> reservada o </w:t>
      </w:r>
      <w:r w:rsidRPr="00A3124A">
        <w:rPr>
          <w:rFonts w:ascii="Palatino Linotype" w:hAnsi="Palatino Linotype" w:cs="Arial"/>
          <w:b/>
          <w:i/>
          <w:sz w:val="22"/>
          <w:szCs w:val="22"/>
          <w:u w:val="single"/>
          <w:lang w:eastAsia="es-MX"/>
        </w:rPr>
        <w:t>confidencial, de manera total</w:t>
      </w:r>
      <w:r w:rsidRPr="00A3124A">
        <w:rPr>
          <w:rFonts w:ascii="Palatino Linotype" w:hAnsi="Palatino Linotype" w:cs="Arial"/>
          <w:i/>
          <w:sz w:val="22"/>
          <w:szCs w:val="22"/>
          <w:lang w:eastAsia="es-MX"/>
        </w:rPr>
        <w:t xml:space="preserve"> o parcial, </w:t>
      </w:r>
      <w:r w:rsidRPr="00A3124A">
        <w:rPr>
          <w:rFonts w:ascii="Palatino Linotype" w:hAnsi="Palatino Linotype" w:cs="Arial"/>
          <w:b/>
          <w:i/>
          <w:sz w:val="22"/>
          <w:szCs w:val="22"/>
          <w:u w:val="single"/>
          <w:lang w:eastAsia="es-MX"/>
        </w:rPr>
        <w:t xml:space="preserve">el titular del </w:t>
      </w:r>
      <w:r w:rsidRPr="00A3124A">
        <w:rPr>
          <w:rFonts w:ascii="Palatino Linotype" w:hAnsi="Palatino Linotype" w:cs="Arial"/>
          <w:b/>
          <w:bCs/>
          <w:i/>
          <w:noProof/>
          <w:sz w:val="22"/>
          <w:szCs w:val="22"/>
          <w:u w:val="single"/>
        </w:rPr>
        <w:t>área</w:t>
      </w:r>
      <w:r w:rsidRPr="00A3124A">
        <w:rPr>
          <w:rFonts w:ascii="Palatino Linotype" w:hAnsi="Palatino Linotype" w:cs="Arial"/>
          <w:b/>
          <w:i/>
          <w:sz w:val="22"/>
          <w:szCs w:val="22"/>
          <w:u w:val="single"/>
          <w:lang w:eastAsia="es-MX"/>
        </w:rPr>
        <w:t xml:space="preserve"> del sujeto </w:t>
      </w:r>
      <w:r w:rsidRPr="00A3124A">
        <w:rPr>
          <w:rFonts w:ascii="Palatino Linotype" w:hAnsi="Palatino Linotype" w:cs="Arial"/>
          <w:b/>
          <w:i/>
          <w:sz w:val="22"/>
          <w:szCs w:val="22"/>
          <w:u w:val="single"/>
        </w:rPr>
        <w:t>obligado</w:t>
      </w:r>
      <w:r w:rsidRPr="00A3124A">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A3124A">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i/>
          <w:sz w:val="22"/>
          <w:szCs w:val="22"/>
          <w:lang w:eastAsia="es-MX"/>
        </w:rPr>
        <w:t xml:space="preserve">Los sujetos obligados deberán aplicar, de manera estricta, las excepciones al derecho de acceso a la </w:t>
      </w:r>
      <w:r w:rsidRPr="00A3124A">
        <w:rPr>
          <w:rFonts w:ascii="Palatino Linotype" w:hAnsi="Palatino Linotype" w:cs="Arial"/>
          <w:bCs/>
          <w:i/>
          <w:noProof/>
          <w:sz w:val="22"/>
          <w:szCs w:val="22"/>
        </w:rPr>
        <w:t>información</w:t>
      </w:r>
      <w:r w:rsidRPr="00A3124A">
        <w:rPr>
          <w:rFonts w:ascii="Palatino Linotype" w:hAnsi="Palatino Linotype" w:cs="Arial"/>
          <w:i/>
          <w:sz w:val="22"/>
          <w:szCs w:val="22"/>
          <w:lang w:eastAsia="es-MX"/>
        </w:rPr>
        <w:t xml:space="preserve"> y sólo </w:t>
      </w:r>
      <w:r w:rsidRPr="00A3124A">
        <w:rPr>
          <w:rFonts w:ascii="Palatino Linotype" w:hAnsi="Palatino Linotype" w:cs="Arial"/>
          <w:i/>
          <w:sz w:val="22"/>
          <w:szCs w:val="22"/>
        </w:rPr>
        <w:t>podrán</w:t>
      </w:r>
      <w:r w:rsidRPr="00A3124A">
        <w:rPr>
          <w:rFonts w:ascii="Palatino Linotype" w:hAnsi="Palatino Linotype" w:cs="Arial"/>
          <w:i/>
          <w:sz w:val="22"/>
          <w:szCs w:val="22"/>
          <w:lang w:eastAsia="es-MX"/>
        </w:rPr>
        <w:t xml:space="preserve"> invocarlas cuando acrediten su procedencia.</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lang w:eastAsia="es-MX"/>
        </w:rPr>
        <w:t>Quinto.</w:t>
      </w:r>
      <w:r w:rsidRPr="00A3124A">
        <w:rPr>
          <w:rFonts w:ascii="Palatino Linotype" w:hAnsi="Palatino Linotype" w:cs="Arial"/>
          <w:i/>
          <w:sz w:val="22"/>
          <w:szCs w:val="22"/>
          <w:lang w:eastAsia="es-MX"/>
        </w:rPr>
        <w:t xml:space="preserve"> </w:t>
      </w:r>
      <w:r w:rsidRPr="00A3124A">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A3124A">
        <w:rPr>
          <w:rFonts w:ascii="Palatino Linotype" w:hAnsi="Palatino Linotype" w:cs="Arial"/>
          <w:i/>
          <w:sz w:val="22"/>
          <w:szCs w:val="22"/>
          <w:lang w:eastAsia="es-MX"/>
        </w:rPr>
        <w:t xml:space="preserve"> la Ley General, la Ley Federal y </w:t>
      </w:r>
      <w:r w:rsidRPr="00A3124A">
        <w:rPr>
          <w:rFonts w:ascii="Palatino Linotype" w:hAnsi="Palatino Linotype" w:cs="Arial"/>
          <w:b/>
          <w:i/>
          <w:sz w:val="22"/>
          <w:szCs w:val="22"/>
          <w:u w:val="single"/>
          <w:lang w:eastAsia="es-MX"/>
        </w:rPr>
        <w:t xml:space="preserve">leyes estatales, </w:t>
      </w:r>
      <w:r w:rsidRPr="00A3124A">
        <w:rPr>
          <w:rFonts w:ascii="Palatino Linotype" w:hAnsi="Palatino Linotype" w:cs="Arial"/>
          <w:b/>
          <w:i/>
          <w:sz w:val="22"/>
          <w:szCs w:val="22"/>
          <w:u w:val="single"/>
        </w:rPr>
        <w:t>corresponderá</w:t>
      </w:r>
      <w:r w:rsidRPr="00A3124A">
        <w:rPr>
          <w:rFonts w:ascii="Palatino Linotype" w:hAnsi="Palatino Linotype" w:cs="Arial"/>
          <w:b/>
          <w:i/>
          <w:sz w:val="22"/>
          <w:szCs w:val="22"/>
          <w:u w:val="single"/>
          <w:lang w:eastAsia="es-MX"/>
        </w:rPr>
        <w:t xml:space="preserve"> a los </w:t>
      </w:r>
      <w:r w:rsidRPr="00A3124A">
        <w:rPr>
          <w:rFonts w:ascii="Palatino Linotype" w:hAnsi="Palatino Linotype" w:cs="Arial"/>
          <w:b/>
          <w:i/>
          <w:sz w:val="22"/>
          <w:szCs w:val="22"/>
          <w:u w:val="single"/>
          <w:lang w:eastAsia="es-MX"/>
        </w:rPr>
        <w:lastRenderedPageBreak/>
        <w:t>sujetos obligados, por lo que deberán fundar y motivar debidamente la clasificación de la información ante una solicitud de acceso</w:t>
      </w:r>
      <w:r w:rsidRPr="00A3124A">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lang w:eastAsia="es-MX"/>
        </w:rPr>
        <w:t>Sexto.</w:t>
      </w:r>
      <w:r w:rsidRPr="00A3124A">
        <w:rPr>
          <w:rFonts w:ascii="Palatino Linotype" w:hAnsi="Palatino Linotype" w:cs="Arial"/>
          <w:i/>
          <w:sz w:val="22"/>
          <w:szCs w:val="22"/>
          <w:lang w:eastAsia="es-MX"/>
        </w:rPr>
        <w:t xml:space="preserve"> </w:t>
      </w:r>
      <w:r w:rsidRPr="00A3124A">
        <w:rPr>
          <w:rFonts w:ascii="Palatino Linotype" w:hAnsi="Palatino Linotype" w:cs="Arial"/>
          <w:b/>
          <w:i/>
          <w:sz w:val="22"/>
          <w:szCs w:val="22"/>
          <w:u w:val="single"/>
          <w:lang w:eastAsia="es-MX"/>
        </w:rPr>
        <w:t>Los sujetos obligados no podrán emitir acuerdos de carácter general</w:t>
      </w:r>
      <w:r w:rsidRPr="00A3124A">
        <w:rPr>
          <w:rFonts w:ascii="Palatino Linotype" w:hAnsi="Palatino Linotype" w:cs="Arial"/>
          <w:i/>
          <w:sz w:val="22"/>
          <w:szCs w:val="22"/>
          <w:lang w:eastAsia="es-MX"/>
        </w:rPr>
        <w:t xml:space="preserve"> ni particular que clasifiquen </w:t>
      </w:r>
      <w:r w:rsidRPr="00A3124A">
        <w:rPr>
          <w:rFonts w:ascii="Palatino Linotype" w:hAnsi="Palatino Linotype" w:cs="Arial"/>
          <w:bCs/>
          <w:i/>
          <w:noProof/>
          <w:sz w:val="22"/>
          <w:szCs w:val="22"/>
        </w:rPr>
        <w:t>documentos</w:t>
      </w:r>
      <w:r w:rsidRPr="00A3124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8A6F1C" w:rsidRPr="00A3124A" w:rsidRDefault="008A6F1C" w:rsidP="008A6F1C">
      <w:pPr>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u w:val="single"/>
          <w:lang w:eastAsia="es-MX"/>
        </w:rPr>
        <w:t xml:space="preserve">La clasificación de </w:t>
      </w:r>
      <w:r w:rsidRPr="00A3124A">
        <w:rPr>
          <w:rFonts w:ascii="Palatino Linotype" w:hAnsi="Palatino Linotype" w:cs="Arial"/>
          <w:b/>
          <w:i/>
          <w:sz w:val="22"/>
          <w:szCs w:val="22"/>
          <w:u w:val="single"/>
        </w:rPr>
        <w:t>información</w:t>
      </w:r>
      <w:r w:rsidRPr="00A3124A">
        <w:rPr>
          <w:rFonts w:ascii="Palatino Linotype" w:hAnsi="Palatino Linotype" w:cs="Arial"/>
          <w:b/>
          <w:i/>
          <w:sz w:val="22"/>
          <w:szCs w:val="22"/>
          <w:u w:val="single"/>
          <w:lang w:eastAsia="es-MX"/>
        </w:rPr>
        <w:t xml:space="preserve"> se realizará conforme a un análisis caso por caso</w:t>
      </w:r>
      <w:r w:rsidRPr="00A3124A">
        <w:rPr>
          <w:rFonts w:ascii="Palatino Linotype" w:hAnsi="Palatino Linotype" w:cs="Arial"/>
          <w:i/>
          <w:sz w:val="22"/>
          <w:szCs w:val="22"/>
          <w:lang w:eastAsia="es-MX"/>
        </w:rPr>
        <w:t xml:space="preserve">, mediante la aplicación </w:t>
      </w:r>
      <w:r w:rsidRPr="00A3124A">
        <w:rPr>
          <w:rFonts w:ascii="Palatino Linotype" w:hAnsi="Palatino Linotype" w:cs="Arial"/>
          <w:bCs/>
          <w:i/>
          <w:noProof/>
          <w:sz w:val="22"/>
          <w:szCs w:val="22"/>
        </w:rPr>
        <w:t>de</w:t>
      </w:r>
      <w:r w:rsidRPr="00A3124A">
        <w:rPr>
          <w:rFonts w:ascii="Palatino Linotype" w:hAnsi="Palatino Linotype" w:cs="Arial"/>
          <w:i/>
          <w:sz w:val="22"/>
          <w:szCs w:val="22"/>
          <w:lang w:eastAsia="es-MX"/>
        </w:rPr>
        <w:t xml:space="preserve"> la prueba de daño y de interés público.</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lang w:eastAsia="es-MX"/>
        </w:rPr>
        <w:t>Séptimo.</w:t>
      </w:r>
      <w:r w:rsidRPr="00A3124A">
        <w:rPr>
          <w:rFonts w:ascii="Palatino Linotype" w:hAnsi="Palatino Linotype" w:cs="Arial"/>
          <w:i/>
          <w:sz w:val="22"/>
          <w:szCs w:val="22"/>
          <w:lang w:eastAsia="es-MX"/>
        </w:rPr>
        <w:t xml:space="preserve"> </w:t>
      </w:r>
      <w:r w:rsidRPr="00A3124A">
        <w:rPr>
          <w:rFonts w:ascii="Palatino Linotype" w:hAnsi="Palatino Linotype" w:cs="Arial"/>
          <w:b/>
          <w:i/>
          <w:sz w:val="22"/>
          <w:szCs w:val="22"/>
          <w:u w:val="single"/>
          <w:lang w:eastAsia="es-MX"/>
        </w:rPr>
        <w:t xml:space="preserve">La clasificación </w:t>
      </w:r>
      <w:r w:rsidRPr="00A3124A">
        <w:rPr>
          <w:rFonts w:ascii="Palatino Linotype" w:hAnsi="Palatino Linotype" w:cs="Arial"/>
          <w:b/>
          <w:bCs/>
          <w:i/>
          <w:noProof/>
          <w:sz w:val="22"/>
          <w:szCs w:val="22"/>
          <w:u w:val="single"/>
        </w:rPr>
        <w:t>de</w:t>
      </w:r>
      <w:r w:rsidRPr="00A3124A">
        <w:rPr>
          <w:rFonts w:ascii="Palatino Linotype" w:hAnsi="Palatino Linotype" w:cs="Arial"/>
          <w:b/>
          <w:i/>
          <w:sz w:val="22"/>
          <w:szCs w:val="22"/>
          <w:u w:val="single"/>
          <w:lang w:eastAsia="es-MX"/>
        </w:rPr>
        <w:t xml:space="preserve"> la </w:t>
      </w:r>
      <w:r w:rsidRPr="00A3124A">
        <w:rPr>
          <w:rFonts w:ascii="Palatino Linotype" w:hAnsi="Palatino Linotype" w:cs="Arial"/>
          <w:b/>
          <w:i/>
          <w:sz w:val="22"/>
          <w:szCs w:val="22"/>
          <w:u w:val="single"/>
        </w:rPr>
        <w:t>información</w:t>
      </w:r>
      <w:r w:rsidRPr="00A3124A">
        <w:rPr>
          <w:rFonts w:ascii="Palatino Linotype" w:hAnsi="Palatino Linotype" w:cs="Arial"/>
          <w:b/>
          <w:i/>
          <w:sz w:val="22"/>
          <w:szCs w:val="22"/>
          <w:u w:val="single"/>
          <w:lang w:eastAsia="es-MX"/>
        </w:rPr>
        <w:t xml:space="preserve"> se llevará a cabo en el momento en que</w:t>
      </w:r>
      <w:r w:rsidRPr="00A3124A">
        <w:rPr>
          <w:rFonts w:ascii="Palatino Linotype" w:hAnsi="Palatino Linotype" w:cs="Arial"/>
          <w:i/>
          <w:sz w:val="22"/>
          <w:szCs w:val="22"/>
          <w:lang w:eastAsia="es-MX"/>
        </w:rPr>
        <w:t>:</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lang w:eastAsia="es-MX"/>
        </w:rPr>
        <w:t>I.</w:t>
      </w:r>
      <w:r w:rsidRPr="00A3124A">
        <w:rPr>
          <w:rFonts w:ascii="Palatino Linotype" w:hAnsi="Palatino Linotype" w:cs="Arial"/>
          <w:i/>
          <w:sz w:val="22"/>
          <w:szCs w:val="22"/>
          <w:lang w:eastAsia="es-MX"/>
        </w:rPr>
        <w:t xml:space="preserve"> Se reciba una solicitud de acceso a la información;</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lang w:eastAsia="es-MX"/>
        </w:rPr>
        <w:t>II.</w:t>
      </w:r>
      <w:r w:rsidRPr="00A3124A">
        <w:rPr>
          <w:rFonts w:ascii="Palatino Linotype" w:hAnsi="Palatino Linotype" w:cs="Arial"/>
          <w:i/>
          <w:sz w:val="22"/>
          <w:szCs w:val="22"/>
          <w:lang w:eastAsia="es-MX"/>
        </w:rPr>
        <w:t xml:space="preserve"> </w:t>
      </w:r>
      <w:r w:rsidRPr="00A3124A">
        <w:rPr>
          <w:rFonts w:ascii="Palatino Linotype" w:hAnsi="Palatino Linotype" w:cs="Arial"/>
          <w:b/>
          <w:i/>
          <w:sz w:val="22"/>
          <w:szCs w:val="22"/>
          <w:u w:val="single"/>
          <w:lang w:eastAsia="es-MX"/>
        </w:rPr>
        <w:t xml:space="preserve">Se determine </w:t>
      </w:r>
      <w:r w:rsidRPr="00A3124A">
        <w:rPr>
          <w:rFonts w:ascii="Palatino Linotype" w:hAnsi="Palatino Linotype" w:cs="Arial"/>
          <w:b/>
          <w:bCs/>
          <w:i/>
          <w:noProof/>
          <w:sz w:val="22"/>
          <w:szCs w:val="22"/>
          <w:u w:val="single"/>
        </w:rPr>
        <w:t>mediante</w:t>
      </w:r>
      <w:r w:rsidRPr="00A3124A">
        <w:rPr>
          <w:rFonts w:ascii="Palatino Linotype" w:hAnsi="Palatino Linotype" w:cs="Arial"/>
          <w:b/>
          <w:i/>
          <w:sz w:val="22"/>
          <w:szCs w:val="22"/>
          <w:u w:val="single"/>
          <w:lang w:eastAsia="es-MX"/>
        </w:rPr>
        <w:t xml:space="preserve"> resolución de autoridad competente</w:t>
      </w:r>
      <w:r w:rsidRPr="00A3124A">
        <w:rPr>
          <w:rFonts w:ascii="Palatino Linotype" w:hAnsi="Palatino Linotype" w:cs="Arial"/>
          <w:i/>
          <w:sz w:val="22"/>
          <w:szCs w:val="22"/>
          <w:lang w:eastAsia="es-MX"/>
        </w:rPr>
        <w:t>, o</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lang w:eastAsia="es-MX"/>
        </w:rPr>
        <w:t>III.</w:t>
      </w:r>
      <w:r w:rsidRPr="00A3124A">
        <w:rPr>
          <w:rFonts w:ascii="Palatino Linotype" w:hAnsi="Palatino Linotype" w:cs="Arial"/>
          <w:i/>
          <w:sz w:val="22"/>
          <w:szCs w:val="22"/>
          <w:lang w:eastAsia="es-MX"/>
        </w:rPr>
        <w:t xml:space="preserve"> Se generen </w:t>
      </w:r>
      <w:r w:rsidRPr="00A3124A">
        <w:rPr>
          <w:rFonts w:ascii="Palatino Linotype" w:hAnsi="Palatino Linotype" w:cs="Arial"/>
          <w:bCs/>
          <w:i/>
          <w:noProof/>
          <w:sz w:val="22"/>
          <w:szCs w:val="22"/>
        </w:rPr>
        <w:t>versiones</w:t>
      </w:r>
      <w:r w:rsidRPr="00A3124A">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i/>
          <w:sz w:val="22"/>
          <w:szCs w:val="22"/>
          <w:lang w:eastAsia="es-MX"/>
        </w:rPr>
        <w:t xml:space="preserve">Los titulares de las áreas deberán revisar la clasificación al momento de la recepción de una solicitud de </w:t>
      </w:r>
      <w:r w:rsidRPr="00A3124A">
        <w:rPr>
          <w:rFonts w:ascii="Palatino Linotype" w:hAnsi="Palatino Linotype" w:cs="Arial"/>
          <w:bCs/>
          <w:i/>
          <w:noProof/>
          <w:sz w:val="22"/>
          <w:szCs w:val="22"/>
        </w:rPr>
        <w:t>acceso</w:t>
      </w:r>
      <w:r w:rsidRPr="00A3124A">
        <w:rPr>
          <w:rFonts w:ascii="Palatino Linotype" w:hAnsi="Palatino Linotype" w:cs="Arial"/>
          <w:i/>
          <w:sz w:val="22"/>
          <w:szCs w:val="22"/>
          <w:lang w:eastAsia="es-MX"/>
        </w:rPr>
        <w:t xml:space="preserve"> a la información, para verificar si encuadra en una causal de reserva o de confidencialidad.</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lang w:eastAsia="es-MX"/>
        </w:rPr>
        <w:t>Octavo.</w:t>
      </w:r>
      <w:r w:rsidRPr="00A3124A">
        <w:rPr>
          <w:rFonts w:ascii="Palatino Linotype" w:hAnsi="Palatino Linotype" w:cs="Arial"/>
          <w:i/>
          <w:sz w:val="22"/>
          <w:szCs w:val="22"/>
          <w:lang w:eastAsia="es-MX"/>
        </w:rPr>
        <w:t xml:space="preserve"> </w:t>
      </w:r>
      <w:r w:rsidRPr="00A3124A">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A3124A">
        <w:rPr>
          <w:rFonts w:ascii="Palatino Linotype" w:hAnsi="Palatino Linotype" w:cs="Arial"/>
          <w:b/>
          <w:bCs/>
          <w:i/>
          <w:noProof/>
          <w:sz w:val="22"/>
          <w:szCs w:val="22"/>
          <w:u w:val="single"/>
        </w:rPr>
        <w:t>expresamente</w:t>
      </w:r>
      <w:r w:rsidRPr="00A3124A">
        <w:rPr>
          <w:rFonts w:ascii="Palatino Linotype" w:hAnsi="Palatino Linotype" w:cs="Arial"/>
          <w:b/>
          <w:i/>
          <w:sz w:val="22"/>
          <w:szCs w:val="22"/>
          <w:u w:val="single"/>
          <w:lang w:eastAsia="es-MX"/>
        </w:rPr>
        <w:t xml:space="preserve"> le otorga el carácter de</w:t>
      </w:r>
      <w:r w:rsidRPr="00A3124A">
        <w:rPr>
          <w:rFonts w:ascii="Palatino Linotype" w:hAnsi="Palatino Linotype" w:cs="Arial"/>
          <w:i/>
          <w:sz w:val="22"/>
          <w:szCs w:val="22"/>
          <w:lang w:eastAsia="es-MX"/>
        </w:rPr>
        <w:t xml:space="preserve"> reservada o </w:t>
      </w:r>
      <w:r w:rsidRPr="00A3124A">
        <w:rPr>
          <w:rFonts w:ascii="Palatino Linotype" w:hAnsi="Palatino Linotype" w:cs="Arial"/>
          <w:b/>
          <w:i/>
          <w:sz w:val="22"/>
          <w:szCs w:val="22"/>
          <w:u w:val="single"/>
          <w:lang w:eastAsia="es-MX"/>
        </w:rPr>
        <w:t>confidencial</w:t>
      </w:r>
      <w:r w:rsidRPr="00A3124A">
        <w:rPr>
          <w:rFonts w:ascii="Palatino Linotype" w:hAnsi="Palatino Linotype" w:cs="Arial"/>
          <w:i/>
          <w:sz w:val="22"/>
          <w:szCs w:val="22"/>
          <w:lang w:eastAsia="es-MX"/>
        </w:rPr>
        <w:t>.</w:t>
      </w:r>
    </w:p>
    <w:p w:rsidR="008A6F1C" w:rsidRPr="00A3124A" w:rsidRDefault="008A6F1C" w:rsidP="008A6F1C">
      <w:pPr>
        <w:autoSpaceDE w:val="0"/>
        <w:autoSpaceDN w:val="0"/>
        <w:adjustRightInd w:val="0"/>
        <w:ind w:left="709" w:right="709"/>
        <w:jc w:val="both"/>
        <w:rPr>
          <w:rFonts w:ascii="Palatino Linotype" w:hAnsi="Palatino Linotype" w:cs="Arial"/>
          <w:bCs/>
          <w:i/>
          <w:noProof/>
          <w:sz w:val="22"/>
          <w:szCs w:val="22"/>
        </w:rPr>
      </w:pPr>
      <w:r w:rsidRPr="00A3124A">
        <w:rPr>
          <w:rFonts w:ascii="Palatino Linotype" w:hAnsi="Palatino Linotype" w:cs="Arial"/>
          <w:b/>
          <w:i/>
          <w:sz w:val="22"/>
          <w:szCs w:val="22"/>
          <w:u w:val="single"/>
          <w:lang w:eastAsia="es-MX"/>
        </w:rPr>
        <w:t xml:space="preserve">Para </w:t>
      </w:r>
      <w:r w:rsidRPr="00A3124A">
        <w:rPr>
          <w:rFonts w:ascii="Palatino Linotype" w:hAnsi="Palatino Linotype" w:cs="Arial"/>
          <w:b/>
          <w:bCs/>
          <w:i/>
          <w:noProof/>
          <w:sz w:val="22"/>
          <w:szCs w:val="22"/>
          <w:u w:val="single"/>
        </w:rPr>
        <w:t xml:space="preserve">motivar la clasificación se deberán señalar las razones o circunstancias especiales que lo </w:t>
      </w:r>
      <w:r w:rsidRPr="00A3124A">
        <w:rPr>
          <w:rFonts w:ascii="Palatino Linotype" w:hAnsi="Palatino Linotype" w:cs="Arial"/>
          <w:b/>
          <w:i/>
          <w:sz w:val="22"/>
          <w:szCs w:val="22"/>
          <w:u w:val="single"/>
          <w:lang w:eastAsia="es-MX"/>
        </w:rPr>
        <w:t>llevaron</w:t>
      </w:r>
      <w:r w:rsidRPr="00A3124A">
        <w:rPr>
          <w:rFonts w:ascii="Palatino Linotype" w:hAnsi="Palatino Linotype" w:cs="Arial"/>
          <w:b/>
          <w:bCs/>
          <w:i/>
          <w:noProof/>
          <w:sz w:val="22"/>
          <w:szCs w:val="22"/>
          <w:u w:val="single"/>
        </w:rPr>
        <w:t xml:space="preserve"> a concluir que el caso particular se ajusta al supuesto previsto por la norma legal invocada </w:t>
      </w:r>
      <w:r w:rsidRPr="00A3124A">
        <w:rPr>
          <w:rFonts w:ascii="Palatino Linotype" w:hAnsi="Palatino Linotype" w:cs="Arial"/>
          <w:bCs/>
          <w:i/>
          <w:noProof/>
          <w:sz w:val="22"/>
          <w:szCs w:val="22"/>
        </w:rPr>
        <w:t>como fundamento.</w:t>
      </w:r>
    </w:p>
    <w:p w:rsidR="008A6F1C" w:rsidRPr="00A3124A" w:rsidRDefault="008A6F1C" w:rsidP="008A6F1C">
      <w:pPr>
        <w:autoSpaceDE w:val="0"/>
        <w:autoSpaceDN w:val="0"/>
        <w:adjustRightInd w:val="0"/>
        <w:ind w:left="709" w:right="709"/>
        <w:jc w:val="both"/>
        <w:rPr>
          <w:rFonts w:ascii="Palatino Linotype" w:hAnsi="Palatino Linotype" w:cs="Arial"/>
          <w:bCs/>
          <w:i/>
          <w:noProof/>
          <w:sz w:val="22"/>
          <w:szCs w:val="22"/>
        </w:rPr>
      </w:pPr>
      <w:r w:rsidRPr="00A3124A">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3124A">
        <w:rPr>
          <w:rFonts w:ascii="Palatino Linotype" w:hAnsi="Palatino Linotype" w:cs="Arial"/>
          <w:i/>
          <w:sz w:val="22"/>
          <w:szCs w:val="22"/>
          <w:lang w:eastAsia="es-MX"/>
        </w:rPr>
        <w:t>de</w:t>
      </w:r>
      <w:r w:rsidRPr="00A3124A">
        <w:rPr>
          <w:rFonts w:ascii="Palatino Linotype" w:hAnsi="Palatino Linotype" w:cs="Arial"/>
          <w:bCs/>
          <w:i/>
          <w:noProof/>
          <w:sz w:val="22"/>
          <w:szCs w:val="22"/>
        </w:rPr>
        <w:t xml:space="preserve"> </w:t>
      </w:r>
      <w:r w:rsidRPr="00A3124A">
        <w:rPr>
          <w:rFonts w:ascii="Palatino Linotype" w:hAnsi="Palatino Linotype" w:cs="Arial"/>
          <w:i/>
          <w:sz w:val="22"/>
          <w:szCs w:val="22"/>
          <w:lang w:eastAsia="es-MX"/>
        </w:rPr>
        <w:t>reserva</w:t>
      </w:r>
      <w:r w:rsidRPr="00A3124A">
        <w:rPr>
          <w:rFonts w:ascii="Palatino Linotype" w:hAnsi="Palatino Linotype" w:cs="Arial"/>
          <w:bCs/>
          <w:i/>
          <w:noProof/>
          <w:sz w:val="22"/>
          <w:szCs w:val="22"/>
        </w:rPr>
        <w:t>.</w:t>
      </w:r>
    </w:p>
    <w:p w:rsidR="008A6F1C" w:rsidRPr="00A3124A" w:rsidRDefault="008A6F1C" w:rsidP="008A6F1C">
      <w:pPr>
        <w:autoSpaceDE w:val="0"/>
        <w:autoSpaceDN w:val="0"/>
        <w:adjustRightInd w:val="0"/>
        <w:ind w:left="709" w:right="709"/>
        <w:jc w:val="both"/>
        <w:rPr>
          <w:rFonts w:ascii="Palatino Linotype" w:hAnsi="Palatino Linotype" w:cs="Arial"/>
          <w:bCs/>
          <w:i/>
          <w:noProof/>
          <w:sz w:val="22"/>
          <w:szCs w:val="22"/>
        </w:rPr>
      </w:pPr>
      <w:r w:rsidRPr="00A3124A">
        <w:rPr>
          <w:rFonts w:ascii="Palatino Linotype" w:hAnsi="Palatino Linotype" w:cs="Arial"/>
          <w:i/>
          <w:sz w:val="22"/>
          <w:szCs w:val="22"/>
          <w:lang w:eastAsia="es-MX"/>
        </w:rPr>
        <w:t>Tratándose</w:t>
      </w:r>
      <w:r w:rsidRPr="00A3124A">
        <w:rPr>
          <w:rFonts w:ascii="Palatino Linotype" w:hAnsi="Palatino Linotype" w:cs="Arial"/>
          <w:bCs/>
          <w:i/>
          <w:noProof/>
          <w:sz w:val="22"/>
          <w:szCs w:val="22"/>
        </w:rPr>
        <w:t xml:space="preserve"> de información clasificada como confidencial respecto de la cual se haya </w:t>
      </w:r>
      <w:r w:rsidRPr="00A3124A">
        <w:rPr>
          <w:rFonts w:ascii="Palatino Linotype" w:hAnsi="Palatino Linotype" w:cs="Arial"/>
          <w:i/>
          <w:sz w:val="22"/>
          <w:szCs w:val="22"/>
          <w:lang w:eastAsia="es-MX"/>
        </w:rPr>
        <w:t>determinado</w:t>
      </w:r>
      <w:r w:rsidRPr="00A3124A">
        <w:rPr>
          <w:rFonts w:ascii="Palatino Linotype" w:hAnsi="Palatino Linotype" w:cs="Arial"/>
          <w:bCs/>
          <w:i/>
          <w:noProof/>
          <w:sz w:val="22"/>
          <w:szCs w:val="22"/>
        </w:rPr>
        <w:t xml:space="preserve"> </w:t>
      </w:r>
      <w:r w:rsidRPr="00A3124A">
        <w:rPr>
          <w:rFonts w:ascii="Palatino Linotype" w:hAnsi="Palatino Linotype" w:cs="Arial"/>
          <w:i/>
          <w:sz w:val="22"/>
          <w:szCs w:val="22"/>
          <w:lang w:eastAsia="es-MX"/>
        </w:rPr>
        <w:t>su</w:t>
      </w:r>
      <w:r w:rsidRPr="00A3124A">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bCs/>
          <w:i/>
          <w:noProof/>
          <w:sz w:val="22"/>
          <w:szCs w:val="22"/>
        </w:rPr>
        <w:t>Los documentos contenidos</w:t>
      </w:r>
      <w:r w:rsidRPr="00A3124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lang w:eastAsia="es-MX"/>
        </w:rPr>
        <w:t>Décimo.</w:t>
      </w:r>
      <w:r w:rsidRPr="00A3124A">
        <w:rPr>
          <w:rFonts w:ascii="Palatino Linotype" w:hAnsi="Palatino Linotype" w:cs="Arial"/>
          <w:i/>
          <w:sz w:val="22"/>
          <w:szCs w:val="22"/>
          <w:lang w:eastAsia="es-MX"/>
        </w:rPr>
        <w:t xml:space="preserve"> </w:t>
      </w:r>
      <w:r w:rsidRPr="00A3124A">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A3124A">
        <w:rPr>
          <w:rFonts w:ascii="Palatino Linotype" w:hAnsi="Palatino Linotype" w:cs="Arial"/>
          <w:b/>
          <w:i/>
          <w:sz w:val="22"/>
          <w:szCs w:val="22"/>
          <w:u w:val="single"/>
        </w:rPr>
        <w:t>documentos</w:t>
      </w:r>
      <w:r w:rsidRPr="00A3124A">
        <w:rPr>
          <w:rFonts w:ascii="Palatino Linotype" w:hAnsi="Palatino Linotype" w:cs="Arial"/>
          <w:b/>
          <w:i/>
          <w:sz w:val="22"/>
          <w:szCs w:val="22"/>
          <w:u w:val="single"/>
          <w:lang w:eastAsia="es-MX"/>
        </w:rPr>
        <w:t xml:space="preserve"> clasificados</w:t>
      </w:r>
      <w:r w:rsidRPr="00A3124A">
        <w:rPr>
          <w:rFonts w:ascii="Palatino Linotype" w:hAnsi="Palatino Linotype" w:cs="Arial"/>
          <w:i/>
          <w:sz w:val="22"/>
          <w:szCs w:val="22"/>
          <w:lang w:eastAsia="es-MX"/>
        </w:rPr>
        <w:t xml:space="preserve">. Asimismo, deberán asegurarse de que dicho personal cuente con los conocimientos técnicos y legales que le permitan manejar adecuadamente </w:t>
      </w:r>
      <w:r w:rsidRPr="00A3124A">
        <w:rPr>
          <w:rFonts w:ascii="Palatino Linotype" w:hAnsi="Palatino Linotype" w:cs="Arial"/>
          <w:i/>
          <w:sz w:val="22"/>
          <w:szCs w:val="22"/>
          <w:lang w:eastAsia="es-MX"/>
        </w:rPr>
        <w:lastRenderedPageBreak/>
        <w:t>la información clasificada, en los términos de los Lineamientos para la Organización y Conservación de Archivos.</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3124A">
        <w:rPr>
          <w:rFonts w:ascii="Palatino Linotype" w:hAnsi="Palatino Linotype" w:cs="Arial"/>
          <w:i/>
          <w:sz w:val="22"/>
          <w:szCs w:val="22"/>
        </w:rPr>
        <w:t>que</w:t>
      </w:r>
      <w:r w:rsidRPr="00A3124A">
        <w:rPr>
          <w:rFonts w:ascii="Palatino Linotype" w:hAnsi="Palatino Linotype" w:cs="Arial"/>
          <w:i/>
          <w:sz w:val="22"/>
          <w:szCs w:val="22"/>
          <w:lang w:eastAsia="es-MX"/>
        </w:rPr>
        <w:t xml:space="preserve"> rija la actuación del sujeto obligado.</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lang w:eastAsia="es-MX"/>
        </w:rPr>
        <w:t>Décimo primero.</w:t>
      </w:r>
      <w:r w:rsidRPr="00A3124A">
        <w:rPr>
          <w:rFonts w:ascii="Palatino Linotype" w:hAnsi="Palatino Linotype" w:cs="Arial"/>
          <w:i/>
          <w:sz w:val="22"/>
          <w:szCs w:val="22"/>
          <w:lang w:eastAsia="es-MX"/>
        </w:rPr>
        <w:t xml:space="preserve"> </w:t>
      </w:r>
      <w:r w:rsidRPr="00A3124A">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A3124A">
        <w:rPr>
          <w:rFonts w:ascii="Palatino Linotype" w:hAnsi="Palatino Linotype" w:cs="Arial"/>
          <w:i/>
          <w:sz w:val="22"/>
          <w:szCs w:val="22"/>
          <w:lang w:eastAsia="es-MX"/>
        </w:rPr>
        <w:t xml:space="preserve"> de conformidad con lo dispuesto en el Capítulo VIII de los presentes lineamientos.</w:t>
      </w:r>
    </w:p>
    <w:p w:rsidR="008A6F1C" w:rsidRPr="00A3124A" w:rsidRDefault="008A6F1C" w:rsidP="008A6F1C">
      <w:pPr>
        <w:autoSpaceDE w:val="0"/>
        <w:autoSpaceDN w:val="0"/>
        <w:adjustRightInd w:val="0"/>
        <w:ind w:left="709" w:right="709"/>
        <w:jc w:val="both"/>
        <w:rPr>
          <w:rFonts w:ascii="Palatino Linotype" w:hAnsi="Palatino Linotype" w:cs="Arial"/>
          <w:i/>
          <w:sz w:val="22"/>
          <w:szCs w:val="22"/>
          <w:lang w:eastAsia="es-MX"/>
        </w:rPr>
      </w:pPr>
      <w:r w:rsidRPr="00A3124A">
        <w:rPr>
          <w:rFonts w:ascii="Palatino Linotype" w:hAnsi="Palatino Linotype" w:cs="Arial"/>
          <w:i/>
          <w:sz w:val="22"/>
          <w:szCs w:val="22"/>
          <w:lang w:eastAsia="es-MX"/>
        </w:rPr>
        <w:t>[…]</w:t>
      </w:r>
    </w:p>
    <w:p w:rsidR="008A6F1C" w:rsidRPr="00A3124A" w:rsidRDefault="008A6F1C" w:rsidP="008A6F1C">
      <w:pPr>
        <w:ind w:left="709" w:right="709"/>
        <w:jc w:val="center"/>
        <w:rPr>
          <w:rFonts w:ascii="Palatino Linotype" w:hAnsi="Palatino Linotype" w:cs="Arial"/>
          <w:b/>
          <w:i/>
          <w:sz w:val="22"/>
          <w:szCs w:val="22"/>
          <w:lang w:eastAsia="es-MX"/>
        </w:rPr>
      </w:pPr>
      <w:r w:rsidRPr="00A3124A">
        <w:rPr>
          <w:rFonts w:ascii="Palatino Linotype" w:hAnsi="Palatino Linotype" w:cs="Arial"/>
          <w:b/>
          <w:i/>
          <w:sz w:val="22"/>
          <w:szCs w:val="22"/>
          <w:lang w:eastAsia="es-MX"/>
        </w:rPr>
        <w:t>CAPÍTULO VIII</w:t>
      </w:r>
    </w:p>
    <w:p w:rsidR="008A6F1C" w:rsidRPr="00A3124A" w:rsidRDefault="008A6F1C" w:rsidP="008A6F1C">
      <w:pPr>
        <w:ind w:left="709" w:right="709"/>
        <w:jc w:val="center"/>
        <w:rPr>
          <w:rFonts w:ascii="Palatino Linotype" w:hAnsi="Palatino Linotype" w:cs="Arial"/>
          <w:b/>
          <w:i/>
          <w:sz w:val="22"/>
          <w:szCs w:val="22"/>
          <w:lang w:eastAsia="es-MX"/>
        </w:rPr>
      </w:pPr>
      <w:r w:rsidRPr="00A3124A">
        <w:rPr>
          <w:rFonts w:ascii="Palatino Linotype" w:hAnsi="Palatino Linotype" w:cs="Arial"/>
          <w:b/>
          <w:i/>
          <w:sz w:val="22"/>
          <w:szCs w:val="22"/>
          <w:lang w:eastAsia="es-MX"/>
        </w:rPr>
        <w:t>DE LA LEYENDA DE CLASIFICACIÓN</w:t>
      </w:r>
    </w:p>
    <w:p w:rsidR="008A6F1C" w:rsidRPr="00A3124A" w:rsidRDefault="008A6F1C" w:rsidP="008A6F1C">
      <w:pPr>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lang w:eastAsia="es-MX"/>
        </w:rPr>
        <w:t xml:space="preserve">Quincuagésimo. </w:t>
      </w:r>
      <w:r w:rsidRPr="00A3124A">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3124A">
        <w:rPr>
          <w:rFonts w:ascii="Palatino Linotype" w:hAnsi="Palatino Linotype" w:cs="Arial"/>
          <w:i/>
          <w:sz w:val="22"/>
          <w:szCs w:val="22"/>
          <w:lang w:eastAsia="es-MX"/>
        </w:rPr>
        <w:t xml:space="preserve"> para señalar la clasificación de documentos o expedientes, sin perjuicio de que establezcan los propios.</w:t>
      </w:r>
    </w:p>
    <w:p w:rsidR="008A6F1C" w:rsidRPr="00A3124A" w:rsidRDefault="008A6F1C" w:rsidP="008A6F1C">
      <w:pPr>
        <w:ind w:left="709" w:right="709"/>
        <w:jc w:val="both"/>
        <w:rPr>
          <w:rFonts w:ascii="Palatino Linotype" w:hAnsi="Palatino Linotype" w:cs="Arial"/>
          <w:i/>
          <w:sz w:val="22"/>
          <w:szCs w:val="22"/>
          <w:lang w:eastAsia="es-MX"/>
        </w:rPr>
      </w:pPr>
      <w:r w:rsidRPr="00A3124A">
        <w:rPr>
          <w:rFonts w:ascii="Palatino Linotype" w:hAnsi="Palatino Linotype" w:cs="Arial"/>
          <w:i/>
          <w:sz w:val="22"/>
          <w:szCs w:val="22"/>
          <w:lang w:eastAsia="es-MX"/>
        </w:rPr>
        <w:t>[…]</w:t>
      </w:r>
    </w:p>
    <w:p w:rsidR="008A6F1C" w:rsidRPr="00A3124A" w:rsidRDefault="008A6F1C" w:rsidP="008A6F1C">
      <w:pPr>
        <w:ind w:left="709" w:right="709"/>
        <w:jc w:val="both"/>
        <w:rPr>
          <w:rFonts w:ascii="Palatino Linotype" w:hAnsi="Palatino Linotype" w:cs="Arial"/>
          <w:i/>
          <w:sz w:val="22"/>
          <w:szCs w:val="22"/>
          <w:lang w:eastAsia="es-MX"/>
        </w:rPr>
      </w:pPr>
      <w:r w:rsidRPr="00A3124A">
        <w:rPr>
          <w:rFonts w:ascii="Palatino Linotype" w:hAnsi="Palatino Linotype" w:cs="Arial"/>
          <w:b/>
          <w:i/>
          <w:sz w:val="22"/>
          <w:szCs w:val="22"/>
          <w:lang w:eastAsia="es-MX"/>
        </w:rPr>
        <w:t xml:space="preserve">Quincuagésimo tercero. </w:t>
      </w:r>
      <w:r w:rsidRPr="00A3124A">
        <w:rPr>
          <w:rFonts w:ascii="Palatino Linotype" w:hAnsi="Palatino Linotype" w:cs="Arial"/>
          <w:b/>
          <w:i/>
          <w:sz w:val="22"/>
          <w:szCs w:val="22"/>
          <w:u w:val="single"/>
          <w:lang w:eastAsia="es-MX"/>
        </w:rPr>
        <w:t>El formato para señalar la clasificación parcial de un documento</w:t>
      </w:r>
      <w:r w:rsidRPr="00A3124A">
        <w:rPr>
          <w:rFonts w:ascii="Palatino Linotype" w:hAnsi="Palatino Linotype" w:cs="Arial"/>
          <w:i/>
          <w:sz w:val="22"/>
          <w:szCs w:val="22"/>
          <w:lang w:eastAsia="es-MX"/>
        </w:rPr>
        <w:t>, es el siguiente:</w:t>
      </w:r>
    </w:p>
    <w:tbl>
      <w:tblPr>
        <w:tblStyle w:val="Tablaconcuadrcula113"/>
        <w:tblW w:w="0" w:type="auto"/>
        <w:jc w:val="center"/>
        <w:tblLook w:val="04A0" w:firstRow="1" w:lastRow="0" w:firstColumn="1" w:lastColumn="0" w:noHBand="0" w:noVBand="1"/>
      </w:tblPr>
      <w:tblGrid>
        <w:gridCol w:w="1129"/>
        <w:gridCol w:w="1990"/>
        <w:gridCol w:w="4531"/>
      </w:tblGrid>
      <w:tr w:rsidR="008A6F1C" w:rsidRPr="00A3124A" w:rsidTr="00B8623A">
        <w:trPr>
          <w:jc w:val="center"/>
        </w:trPr>
        <w:tc>
          <w:tcPr>
            <w:tcW w:w="1129" w:type="dxa"/>
            <w:tcBorders>
              <w:top w:val="nil"/>
              <w:left w:val="nil"/>
              <w:bottom w:val="single" w:sz="4" w:space="0" w:color="auto"/>
              <w:right w:val="single" w:sz="4" w:space="0" w:color="auto"/>
            </w:tcBorders>
          </w:tcPr>
          <w:p w:rsidR="008A6F1C" w:rsidRPr="00A3124A" w:rsidRDefault="008A6F1C" w:rsidP="008A6F1C">
            <w:pPr>
              <w:rPr>
                <w:rFonts w:ascii="Cambria" w:hAnsi="Cambria"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8A6F1C" w:rsidRPr="00A3124A" w:rsidRDefault="008A6F1C" w:rsidP="008A6F1C">
            <w:pPr>
              <w:jc w:val="center"/>
              <w:rPr>
                <w:rFonts w:ascii="Cambria" w:hAnsi="Cambria"/>
                <w:b/>
                <w:i/>
              </w:rPr>
            </w:pPr>
            <w:r w:rsidRPr="00A3124A">
              <w:rPr>
                <w:rFonts w:ascii="Cambria" w:hAnsi="Cambria"/>
                <w:b/>
                <w:i/>
              </w:rPr>
              <w:t>Concepto</w:t>
            </w:r>
          </w:p>
        </w:tc>
        <w:tc>
          <w:tcPr>
            <w:tcW w:w="4531" w:type="dxa"/>
            <w:tcBorders>
              <w:top w:val="single" w:sz="4" w:space="0" w:color="auto"/>
              <w:left w:val="single" w:sz="4" w:space="0" w:color="auto"/>
              <w:bottom w:val="single" w:sz="4" w:space="0" w:color="auto"/>
              <w:right w:val="single" w:sz="4" w:space="0" w:color="auto"/>
            </w:tcBorders>
          </w:tcPr>
          <w:p w:rsidR="008A6F1C" w:rsidRPr="00A3124A" w:rsidRDefault="008A6F1C" w:rsidP="008A6F1C">
            <w:pPr>
              <w:jc w:val="center"/>
              <w:rPr>
                <w:rFonts w:ascii="Cambria" w:hAnsi="Cambria"/>
                <w:b/>
                <w:i/>
              </w:rPr>
            </w:pPr>
            <w:r w:rsidRPr="00A3124A">
              <w:rPr>
                <w:rFonts w:ascii="Cambria" w:hAnsi="Cambria"/>
                <w:b/>
                <w:i/>
              </w:rPr>
              <w:t>Dónde:</w:t>
            </w:r>
          </w:p>
        </w:tc>
      </w:tr>
      <w:tr w:rsidR="008A6F1C" w:rsidRPr="00A3124A" w:rsidTr="00B8623A">
        <w:trPr>
          <w:jc w:val="center"/>
        </w:trPr>
        <w:tc>
          <w:tcPr>
            <w:tcW w:w="1129" w:type="dxa"/>
            <w:vMerge w:val="restart"/>
            <w:tcBorders>
              <w:top w:val="single" w:sz="4" w:space="0" w:color="auto"/>
            </w:tcBorders>
            <w:vAlign w:val="center"/>
          </w:tcPr>
          <w:p w:rsidR="008A6F1C" w:rsidRPr="00A3124A" w:rsidRDefault="008A6F1C" w:rsidP="008A6F1C">
            <w:pPr>
              <w:jc w:val="center"/>
              <w:rPr>
                <w:rFonts w:ascii="Cambria" w:hAnsi="Cambria" w:cs="Arial"/>
                <w:b/>
                <w:i/>
                <w:lang w:eastAsia="es-MX"/>
              </w:rPr>
            </w:pPr>
            <w:r w:rsidRPr="00A3124A">
              <w:rPr>
                <w:rFonts w:ascii="Cambria" w:hAnsi="Cambria" w:cs="Arial"/>
                <w:b/>
                <w:i/>
                <w:lang w:eastAsia="es-MX"/>
              </w:rPr>
              <w:t>Sello oficial o logotipo del sujeto obligado</w:t>
            </w:r>
          </w:p>
        </w:tc>
        <w:tc>
          <w:tcPr>
            <w:tcW w:w="1990" w:type="dxa"/>
            <w:tcBorders>
              <w:top w:val="single" w:sz="4" w:space="0" w:color="auto"/>
            </w:tcBorders>
          </w:tcPr>
          <w:p w:rsidR="008A6F1C" w:rsidRPr="00A3124A" w:rsidRDefault="008A6F1C" w:rsidP="008A6F1C">
            <w:pPr>
              <w:jc w:val="center"/>
              <w:rPr>
                <w:rFonts w:ascii="Cambria" w:hAnsi="Cambria" w:cs="Arial"/>
                <w:i/>
                <w:lang w:eastAsia="es-MX"/>
              </w:rPr>
            </w:pPr>
            <w:r w:rsidRPr="00A3124A">
              <w:rPr>
                <w:rFonts w:ascii="Cambria" w:hAnsi="Cambria" w:cs="Arial"/>
                <w:i/>
                <w:lang w:eastAsia="es-MX"/>
              </w:rPr>
              <w:t>Fecha de clasificación</w:t>
            </w:r>
          </w:p>
        </w:tc>
        <w:tc>
          <w:tcPr>
            <w:tcW w:w="4531" w:type="dxa"/>
            <w:tcBorders>
              <w:top w:val="single" w:sz="4" w:space="0" w:color="auto"/>
            </w:tcBorders>
          </w:tcPr>
          <w:p w:rsidR="008A6F1C" w:rsidRPr="00A3124A" w:rsidRDefault="008A6F1C" w:rsidP="008A6F1C">
            <w:pPr>
              <w:rPr>
                <w:rFonts w:ascii="Cambria" w:hAnsi="Cambria" w:cs="Arial"/>
                <w:i/>
                <w:lang w:eastAsia="es-MX"/>
              </w:rPr>
            </w:pPr>
            <w:r w:rsidRPr="00A3124A">
              <w:rPr>
                <w:rFonts w:ascii="Cambria" w:hAnsi="Cambria" w:cs="Arial"/>
                <w:i/>
                <w:lang w:eastAsia="es-MX"/>
              </w:rPr>
              <w:t>Se anotará la fecha en la que el Comité de Transparencia confirmó la clasificación del documento, en su caso.</w:t>
            </w:r>
          </w:p>
        </w:tc>
      </w:tr>
      <w:tr w:rsidR="008A6F1C" w:rsidRPr="00A3124A" w:rsidTr="00B8623A">
        <w:trPr>
          <w:jc w:val="center"/>
        </w:trPr>
        <w:tc>
          <w:tcPr>
            <w:tcW w:w="1129" w:type="dxa"/>
            <w:vMerge/>
          </w:tcPr>
          <w:p w:rsidR="008A6F1C" w:rsidRPr="00A3124A" w:rsidRDefault="008A6F1C" w:rsidP="008A6F1C">
            <w:pPr>
              <w:rPr>
                <w:rFonts w:ascii="Cambria" w:hAnsi="Cambria" w:cs="Arial"/>
                <w:i/>
                <w:lang w:eastAsia="es-MX"/>
              </w:rPr>
            </w:pPr>
          </w:p>
        </w:tc>
        <w:tc>
          <w:tcPr>
            <w:tcW w:w="1990" w:type="dxa"/>
          </w:tcPr>
          <w:p w:rsidR="008A6F1C" w:rsidRPr="00A3124A" w:rsidRDefault="008A6F1C" w:rsidP="008A6F1C">
            <w:pPr>
              <w:jc w:val="center"/>
              <w:rPr>
                <w:rFonts w:ascii="Cambria" w:hAnsi="Cambria" w:cs="Arial"/>
                <w:i/>
                <w:lang w:eastAsia="es-MX"/>
              </w:rPr>
            </w:pPr>
            <w:r w:rsidRPr="00A3124A">
              <w:rPr>
                <w:rFonts w:ascii="Cambria" w:hAnsi="Cambria" w:cs="Arial"/>
                <w:i/>
                <w:lang w:eastAsia="es-MX"/>
              </w:rPr>
              <w:t>Área</w:t>
            </w:r>
          </w:p>
        </w:tc>
        <w:tc>
          <w:tcPr>
            <w:tcW w:w="4531" w:type="dxa"/>
          </w:tcPr>
          <w:p w:rsidR="008A6F1C" w:rsidRPr="00A3124A" w:rsidRDefault="008A6F1C" w:rsidP="008A6F1C">
            <w:pPr>
              <w:rPr>
                <w:rFonts w:ascii="Cambria" w:hAnsi="Cambria" w:cs="Arial"/>
                <w:i/>
                <w:lang w:eastAsia="es-MX"/>
              </w:rPr>
            </w:pPr>
            <w:r w:rsidRPr="00A3124A">
              <w:rPr>
                <w:rFonts w:ascii="Cambria" w:hAnsi="Cambria" w:cs="Arial"/>
                <w:i/>
                <w:lang w:eastAsia="es-MX"/>
              </w:rPr>
              <w:t>Se señalará el nombre del área del cual es titular quien clasifica.</w:t>
            </w:r>
          </w:p>
        </w:tc>
      </w:tr>
      <w:tr w:rsidR="008A6F1C" w:rsidRPr="00A3124A" w:rsidTr="00B8623A">
        <w:trPr>
          <w:jc w:val="center"/>
        </w:trPr>
        <w:tc>
          <w:tcPr>
            <w:tcW w:w="1129" w:type="dxa"/>
            <w:vMerge/>
          </w:tcPr>
          <w:p w:rsidR="008A6F1C" w:rsidRPr="00A3124A" w:rsidRDefault="008A6F1C" w:rsidP="008A6F1C">
            <w:pPr>
              <w:rPr>
                <w:rFonts w:ascii="Cambria" w:hAnsi="Cambria" w:cs="Arial"/>
                <w:i/>
                <w:lang w:eastAsia="es-MX"/>
              </w:rPr>
            </w:pPr>
          </w:p>
        </w:tc>
        <w:tc>
          <w:tcPr>
            <w:tcW w:w="1990" w:type="dxa"/>
          </w:tcPr>
          <w:p w:rsidR="008A6F1C" w:rsidRPr="00A3124A" w:rsidRDefault="008A6F1C" w:rsidP="008A6F1C">
            <w:pPr>
              <w:jc w:val="center"/>
              <w:rPr>
                <w:rFonts w:ascii="Cambria" w:hAnsi="Cambria" w:cs="Arial"/>
                <w:i/>
                <w:lang w:eastAsia="es-MX"/>
              </w:rPr>
            </w:pPr>
            <w:r w:rsidRPr="00A3124A">
              <w:rPr>
                <w:rFonts w:ascii="Cambria" w:hAnsi="Cambria" w:cs="Arial"/>
                <w:i/>
                <w:lang w:eastAsia="es-MX"/>
              </w:rPr>
              <w:t>Información reservada</w:t>
            </w:r>
          </w:p>
        </w:tc>
        <w:tc>
          <w:tcPr>
            <w:tcW w:w="4531" w:type="dxa"/>
          </w:tcPr>
          <w:p w:rsidR="008A6F1C" w:rsidRPr="00A3124A" w:rsidRDefault="008A6F1C" w:rsidP="008A6F1C">
            <w:pPr>
              <w:rPr>
                <w:rFonts w:ascii="Cambria" w:hAnsi="Cambria" w:cs="Arial"/>
                <w:i/>
                <w:lang w:eastAsia="es-MX"/>
              </w:rPr>
            </w:pPr>
            <w:r w:rsidRPr="00A3124A">
              <w:rPr>
                <w:rFonts w:ascii="Cambria" w:hAnsi="Cambria"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A6F1C" w:rsidRPr="00A3124A" w:rsidTr="00B8623A">
        <w:trPr>
          <w:jc w:val="center"/>
        </w:trPr>
        <w:tc>
          <w:tcPr>
            <w:tcW w:w="1129" w:type="dxa"/>
            <w:vMerge/>
          </w:tcPr>
          <w:p w:rsidR="008A6F1C" w:rsidRPr="00A3124A" w:rsidRDefault="008A6F1C" w:rsidP="008A6F1C">
            <w:pPr>
              <w:rPr>
                <w:rFonts w:ascii="Cambria" w:hAnsi="Cambria" w:cs="Arial"/>
                <w:i/>
                <w:lang w:eastAsia="es-MX"/>
              </w:rPr>
            </w:pPr>
          </w:p>
        </w:tc>
        <w:tc>
          <w:tcPr>
            <w:tcW w:w="1990" w:type="dxa"/>
          </w:tcPr>
          <w:p w:rsidR="008A6F1C" w:rsidRPr="00A3124A" w:rsidRDefault="008A6F1C" w:rsidP="008A6F1C">
            <w:pPr>
              <w:jc w:val="center"/>
              <w:rPr>
                <w:rFonts w:ascii="Cambria" w:hAnsi="Cambria" w:cs="Arial"/>
                <w:i/>
                <w:lang w:eastAsia="es-MX"/>
              </w:rPr>
            </w:pPr>
            <w:r w:rsidRPr="00A3124A">
              <w:rPr>
                <w:rFonts w:ascii="Cambria" w:hAnsi="Cambria" w:cs="Arial"/>
                <w:i/>
                <w:lang w:eastAsia="es-MX"/>
              </w:rPr>
              <w:t>Periodo de reserva</w:t>
            </w:r>
          </w:p>
        </w:tc>
        <w:tc>
          <w:tcPr>
            <w:tcW w:w="4531" w:type="dxa"/>
          </w:tcPr>
          <w:p w:rsidR="008A6F1C" w:rsidRPr="00A3124A" w:rsidRDefault="008A6F1C" w:rsidP="008A6F1C">
            <w:pPr>
              <w:rPr>
                <w:rFonts w:ascii="Cambria" w:hAnsi="Cambria" w:cs="Arial"/>
                <w:i/>
                <w:lang w:eastAsia="es-MX"/>
              </w:rPr>
            </w:pPr>
            <w:r w:rsidRPr="00A3124A">
              <w:rPr>
                <w:rFonts w:ascii="Cambria" w:hAnsi="Cambria" w:cs="Arial"/>
                <w:i/>
                <w:lang w:eastAsia="es-MX"/>
              </w:rPr>
              <w:t>Se anotará el número de años o meses por los que se mantendrá el documento o las partes del mismo como reservado.</w:t>
            </w:r>
          </w:p>
        </w:tc>
      </w:tr>
      <w:tr w:rsidR="008A6F1C" w:rsidRPr="00A3124A" w:rsidTr="00B8623A">
        <w:trPr>
          <w:jc w:val="center"/>
        </w:trPr>
        <w:tc>
          <w:tcPr>
            <w:tcW w:w="1129" w:type="dxa"/>
            <w:vMerge/>
          </w:tcPr>
          <w:p w:rsidR="008A6F1C" w:rsidRPr="00A3124A" w:rsidRDefault="008A6F1C" w:rsidP="008A6F1C">
            <w:pPr>
              <w:rPr>
                <w:rFonts w:ascii="Cambria" w:hAnsi="Cambria" w:cs="Arial"/>
                <w:i/>
                <w:lang w:eastAsia="es-MX"/>
              </w:rPr>
            </w:pPr>
          </w:p>
        </w:tc>
        <w:tc>
          <w:tcPr>
            <w:tcW w:w="1990" w:type="dxa"/>
          </w:tcPr>
          <w:p w:rsidR="008A6F1C" w:rsidRPr="00A3124A" w:rsidRDefault="008A6F1C" w:rsidP="008A6F1C">
            <w:pPr>
              <w:jc w:val="center"/>
              <w:rPr>
                <w:rFonts w:ascii="Cambria" w:hAnsi="Cambria" w:cs="Arial"/>
                <w:i/>
                <w:lang w:eastAsia="es-MX"/>
              </w:rPr>
            </w:pPr>
            <w:r w:rsidRPr="00A3124A">
              <w:rPr>
                <w:rFonts w:ascii="Cambria" w:hAnsi="Cambria" w:cs="Arial"/>
                <w:i/>
                <w:lang w:eastAsia="es-MX"/>
              </w:rPr>
              <w:t>Fundamento legal</w:t>
            </w:r>
          </w:p>
        </w:tc>
        <w:tc>
          <w:tcPr>
            <w:tcW w:w="4531" w:type="dxa"/>
          </w:tcPr>
          <w:p w:rsidR="008A6F1C" w:rsidRPr="00A3124A" w:rsidRDefault="008A6F1C" w:rsidP="008A6F1C">
            <w:pPr>
              <w:rPr>
                <w:rFonts w:ascii="Cambria" w:hAnsi="Cambria" w:cs="Arial"/>
                <w:i/>
                <w:lang w:eastAsia="es-MX"/>
              </w:rPr>
            </w:pPr>
            <w:r w:rsidRPr="00A3124A">
              <w:rPr>
                <w:rFonts w:ascii="Cambria" w:hAnsi="Cambria" w:cs="Arial"/>
                <w:i/>
                <w:lang w:eastAsia="es-MX"/>
              </w:rPr>
              <w:t>Se señalará el nombre del ordenamiento, el o los artículos, fracción(es), párrafo(s) con base en los cuales se sustente la reserva.</w:t>
            </w:r>
          </w:p>
        </w:tc>
      </w:tr>
      <w:tr w:rsidR="008A6F1C" w:rsidRPr="00A3124A" w:rsidTr="00B8623A">
        <w:trPr>
          <w:jc w:val="center"/>
        </w:trPr>
        <w:tc>
          <w:tcPr>
            <w:tcW w:w="1129" w:type="dxa"/>
            <w:vMerge/>
          </w:tcPr>
          <w:p w:rsidR="008A6F1C" w:rsidRPr="00A3124A" w:rsidRDefault="008A6F1C" w:rsidP="008A6F1C">
            <w:pPr>
              <w:rPr>
                <w:rFonts w:ascii="Cambria" w:hAnsi="Cambria" w:cs="Arial"/>
                <w:i/>
                <w:lang w:eastAsia="es-MX"/>
              </w:rPr>
            </w:pPr>
          </w:p>
        </w:tc>
        <w:tc>
          <w:tcPr>
            <w:tcW w:w="1990" w:type="dxa"/>
          </w:tcPr>
          <w:p w:rsidR="008A6F1C" w:rsidRPr="00A3124A" w:rsidRDefault="008A6F1C" w:rsidP="008A6F1C">
            <w:pPr>
              <w:jc w:val="center"/>
              <w:rPr>
                <w:rFonts w:ascii="Cambria" w:hAnsi="Cambria" w:cs="Arial"/>
                <w:i/>
                <w:lang w:eastAsia="es-MX"/>
              </w:rPr>
            </w:pPr>
            <w:r w:rsidRPr="00A3124A">
              <w:rPr>
                <w:rFonts w:ascii="Cambria" w:hAnsi="Cambria" w:cs="Arial"/>
                <w:i/>
                <w:lang w:eastAsia="es-MX"/>
              </w:rPr>
              <w:t>Ampliación del periodo de reserva</w:t>
            </w:r>
          </w:p>
        </w:tc>
        <w:tc>
          <w:tcPr>
            <w:tcW w:w="4531" w:type="dxa"/>
          </w:tcPr>
          <w:p w:rsidR="008A6F1C" w:rsidRPr="00A3124A" w:rsidRDefault="008A6F1C" w:rsidP="008A6F1C">
            <w:pPr>
              <w:rPr>
                <w:rFonts w:ascii="Cambria" w:hAnsi="Cambria" w:cs="Arial"/>
                <w:i/>
                <w:lang w:eastAsia="es-MX"/>
              </w:rPr>
            </w:pPr>
            <w:r w:rsidRPr="00A3124A">
              <w:rPr>
                <w:rFonts w:ascii="Cambria" w:hAnsi="Cambria" w:cs="Arial"/>
                <w:i/>
                <w:lang w:eastAsia="es-MX"/>
              </w:rPr>
              <w:t>En caso de haber solicitado la ampliación del periodo de reserva originalmente establecido, se deberá anotar el número de años o meses por los que se amplía la reserva.</w:t>
            </w:r>
          </w:p>
        </w:tc>
      </w:tr>
      <w:tr w:rsidR="008A6F1C" w:rsidRPr="00A3124A" w:rsidTr="00B8623A">
        <w:trPr>
          <w:jc w:val="center"/>
        </w:trPr>
        <w:tc>
          <w:tcPr>
            <w:tcW w:w="1129" w:type="dxa"/>
            <w:vMerge/>
          </w:tcPr>
          <w:p w:rsidR="008A6F1C" w:rsidRPr="00A3124A" w:rsidRDefault="008A6F1C" w:rsidP="008A6F1C">
            <w:pPr>
              <w:rPr>
                <w:rFonts w:ascii="Cambria" w:hAnsi="Cambria" w:cs="Arial"/>
                <w:i/>
                <w:lang w:eastAsia="es-MX"/>
              </w:rPr>
            </w:pPr>
          </w:p>
        </w:tc>
        <w:tc>
          <w:tcPr>
            <w:tcW w:w="1990" w:type="dxa"/>
          </w:tcPr>
          <w:p w:rsidR="008A6F1C" w:rsidRPr="00A3124A" w:rsidRDefault="008A6F1C" w:rsidP="008A6F1C">
            <w:pPr>
              <w:jc w:val="center"/>
              <w:rPr>
                <w:rFonts w:ascii="Cambria" w:hAnsi="Cambria" w:cs="Arial"/>
                <w:b/>
                <w:i/>
                <w:u w:val="single"/>
                <w:lang w:eastAsia="es-MX"/>
              </w:rPr>
            </w:pPr>
            <w:r w:rsidRPr="00A3124A">
              <w:rPr>
                <w:rFonts w:ascii="Cambria" w:hAnsi="Cambria" w:cs="Arial"/>
                <w:b/>
                <w:i/>
                <w:u w:val="single"/>
                <w:lang w:eastAsia="es-MX"/>
              </w:rPr>
              <w:t>Confidencial</w:t>
            </w:r>
          </w:p>
        </w:tc>
        <w:tc>
          <w:tcPr>
            <w:tcW w:w="4531" w:type="dxa"/>
          </w:tcPr>
          <w:p w:rsidR="008A6F1C" w:rsidRPr="00A3124A" w:rsidRDefault="008A6F1C" w:rsidP="008A6F1C">
            <w:pPr>
              <w:rPr>
                <w:rFonts w:ascii="Cambria" w:hAnsi="Cambria" w:cs="Arial"/>
                <w:i/>
                <w:lang w:eastAsia="es-MX"/>
              </w:rPr>
            </w:pPr>
            <w:r w:rsidRPr="00A3124A">
              <w:rPr>
                <w:rFonts w:ascii="Cambria" w:hAnsi="Cambria" w:cs="Arial"/>
                <w:i/>
                <w:lang w:eastAsia="es-MX"/>
              </w:rPr>
              <w:t xml:space="preserve">Se indicarán, en su caso, </w:t>
            </w:r>
            <w:r w:rsidRPr="00A3124A">
              <w:rPr>
                <w:rFonts w:ascii="Cambria" w:hAnsi="Cambria" w:cs="Arial"/>
                <w:b/>
                <w:i/>
                <w:u w:val="single"/>
                <w:lang w:eastAsia="es-MX"/>
              </w:rPr>
              <w:t>las partes o páginas del documento que se clasifica como confidencial</w:t>
            </w:r>
            <w:r w:rsidRPr="00A3124A">
              <w:rPr>
                <w:rFonts w:ascii="Cambria" w:hAnsi="Cambria" w:cs="Arial"/>
                <w:i/>
                <w:lang w:eastAsia="es-MX"/>
              </w:rPr>
              <w:t xml:space="preserve">. </w:t>
            </w:r>
            <w:r w:rsidRPr="00A3124A">
              <w:rPr>
                <w:rFonts w:ascii="Cambria" w:hAnsi="Cambria" w:cs="Arial"/>
                <w:b/>
                <w:i/>
                <w:u w:val="single"/>
                <w:lang w:eastAsia="es-MX"/>
              </w:rPr>
              <w:t>Si el documento fuera confidencial en su totalidad, se anotarán todas las páginas que lo conforman</w:t>
            </w:r>
            <w:r w:rsidRPr="00A3124A">
              <w:rPr>
                <w:rFonts w:ascii="Cambria" w:hAnsi="Cambria" w:cs="Arial"/>
                <w:i/>
                <w:lang w:eastAsia="es-MX"/>
              </w:rPr>
              <w:t>. Si el documento no contiene información confidencial, se tachará este apartado.</w:t>
            </w:r>
          </w:p>
        </w:tc>
      </w:tr>
      <w:tr w:rsidR="008A6F1C" w:rsidRPr="00A3124A" w:rsidTr="00B8623A">
        <w:trPr>
          <w:jc w:val="center"/>
        </w:trPr>
        <w:tc>
          <w:tcPr>
            <w:tcW w:w="1129" w:type="dxa"/>
            <w:vMerge/>
          </w:tcPr>
          <w:p w:rsidR="008A6F1C" w:rsidRPr="00A3124A" w:rsidRDefault="008A6F1C" w:rsidP="008A6F1C">
            <w:pPr>
              <w:rPr>
                <w:rFonts w:ascii="Cambria" w:hAnsi="Cambria" w:cs="Arial"/>
                <w:i/>
                <w:lang w:eastAsia="es-MX"/>
              </w:rPr>
            </w:pPr>
          </w:p>
        </w:tc>
        <w:tc>
          <w:tcPr>
            <w:tcW w:w="1990" w:type="dxa"/>
          </w:tcPr>
          <w:p w:rsidR="008A6F1C" w:rsidRPr="00A3124A" w:rsidRDefault="008A6F1C" w:rsidP="008A6F1C">
            <w:pPr>
              <w:jc w:val="center"/>
              <w:rPr>
                <w:rFonts w:ascii="Cambria" w:hAnsi="Cambria" w:cs="Arial"/>
                <w:i/>
                <w:lang w:eastAsia="es-MX"/>
              </w:rPr>
            </w:pPr>
            <w:r w:rsidRPr="00A3124A">
              <w:rPr>
                <w:rFonts w:ascii="Cambria" w:hAnsi="Cambria" w:cs="Arial"/>
                <w:i/>
                <w:lang w:eastAsia="es-MX"/>
              </w:rPr>
              <w:t>Fundamento legal</w:t>
            </w:r>
          </w:p>
        </w:tc>
        <w:tc>
          <w:tcPr>
            <w:tcW w:w="4531" w:type="dxa"/>
          </w:tcPr>
          <w:p w:rsidR="008A6F1C" w:rsidRPr="00A3124A" w:rsidRDefault="008A6F1C" w:rsidP="008A6F1C">
            <w:pPr>
              <w:rPr>
                <w:rFonts w:ascii="Cambria" w:hAnsi="Cambria" w:cs="Arial"/>
                <w:i/>
                <w:lang w:eastAsia="es-MX"/>
              </w:rPr>
            </w:pPr>
            <w:r w:rsidRPr="00A3124A">
              <w:rPr>
                <w:rFonts w:ascii="Cambria" w:hAnsi="Cambria" w:cs="Arial"/>
                <w:i/>
                <w:lang w:eastAsia="es-MX"/>
              </w:rPr>
              <w:t>Se señalará el nombre del ordenamiento, el o los artículos, fracción(es), párrafo(s) con base en los cuales se sustente la confidencialidad.</w:t>
            </w:r>
          </w:p>
        </w:tc>
      </w:tr>
      <w:tr w:rsidR="008A6F1C" w:rsidRPr="00A3124A" w:rsidTr="00B8623A">
        <w:trPr>
          <w:jc w:val="center"/>
        </w:trPr>
        <w:tc>
          <w:tcPr>
            <w:tcW w:w="1129" w:type="dxa"/>
            <w:vMerge/>
          </w:tcPr>
          <w:p w:rsidR="008A6F1C" w:rsidRPr="00A3124A" w:rsidRDefault="008A6F1C" w:rsidP="008A6F1C">
            <w:pPr>
              <w:rPr>
                <w:rFonts w:ascii="Cambria" w:hAnsi="Cambria" w:cs="Arial"/>
                <w:i/>
                <w:lang w:eastAsia="es-MX"/>
              </w:rPr>
            </w:pPr>
          </w:p>
        </w:tc>
        <w:tc>
          <w:tcPr>
            <w:tcW w:w="1990" w:type="dxa"/>
          </w:tcPr>
          <w:p w:rsidR="008A6F1C" w:rsidRPr="00A3124A" w:rsidRDefault="008A6F1C" w:rsidP="008A6F1C">
            <w:pPr>
              <w:jc w:val="center"/>
              <w:rPr>
                <w:rFonts w:ascii="Cambria" w:hAnsi="Cambria" w:cs="Arial"/>
                <w:i/>
                <w:lang w:eastAsia="es-MX"/>
              </w:rPr>
            </w:pPr>
            <w:r w:rsidRPr="00A3124A">
              <w:rPr>
                <w:rFonts w:ascii="Cambria" w:hAnsi="Cambria" w:cs="Arial"/>
                <w:i/>
                <w:lang w:eastAsia="es-MX"/>
              </w:rPr>
              <w:t>Rúbrica del titular del área</w:t>
            </w:r>
          </w:p>
        </w:tc>
        <w:tc>
          <w:tcPr>
            <w:tcW w:w="4531" w:type="dxa"/>
          </w:tcPr>
          <w:p w:rsidR="008A6F1C" w:rsidRPr="00A3124A" w:rsidRDefault="008A6F1C" w:rsidP="008A6F1C">
            <w:pPr>
              <w:rPr>
                <w:rFonts w:ascii="Cambria" w:hAnsi="Cambria" w:cs="Arial"/>
                <w:i/>
                <w:lang w:eastAsia="es-MX"/>
              </w:rPr>
            </w:pPr>
            <w:r w:rsidRPr="00A3124A">
              <w:rPr>
                <w:rFonts w:ascii="Cambria" w:hAnsi="Cambria" w:cs="Arial"/>
                <w:i/>
                <w:lang w:eastAsia="es-MX"/>
              </w:rPr>
              <w:t>Rúbrica autógrafa de quien clasifica.</w:t>
            </w:r>
          </w:p>
        </w:tc>
      </w:tr>
      <w:tr w:rsidR="008A6F1C" w:rsidRPr="00A3124A" w:rsidTr="00B8623A">
        <w:trPr>
          <w:jc w:val="center"/>
        </w:trPr>
        <w:tc>
          <w:tcPr>
            <w:tcW w:w="1129" w:type="dxa"/>
            <w:vMerge/>
          </w:tcPr>
          <w:p w:rsidR="008A6F1C" w:rsidRPr="00A3124A" w:rsidRDefault="008A6F1C" w:rsidP="008A6F1C">
            <w:pPr>
              <w:rPr>
                <w:rFonts w:ascii="Cambria" w:hAnsi="Cambria" w:cs="Arial"/>
                <w:i/>
                <w:lang w:eastAsia="es-MX"/>
              </w:rPr>
            </w:pPr>
          </w:p>
        </w:tc>
        <w:tc>
          <w:tcPr>
            <w:tcW w:w="1990" w:type="dxa"/>
          </w:tcPr>
          <w:p w:rsidR="008A6F1C" w:rsidRPr="00A3124A" w:rsidRDefault="008A6F1C" w:rsidP="008A6F1C">
            <w:pPr>
              <w:jc w:val="center"/>
              <w:rPr>
                <w:rFonts w:ascii="Cambria" w:hAnsi="Cambria" w:cs="Arial"/>
                <w:i/>
                <w:lang w:eastAsia="es-MX"/>
              </w:rPr>
            </w:pPr>
            <w:r w:rsidRPr="00A3124A">
              <w:rPr>
                <w:rFonts w:ascii="Cambria" w:hAnsi="Cambria" w:cs="Arial"/>
                <w:i/>
                <w:lang w:eastAsia="es-MX"/>
              </w:rPr>
              <w:t>Fecha de desclasificación</w:t>
            </w:r>
          </w:p>
        </w:tc>
        <w:tc>
          <w:tcPr>
            <w:tcW w:w="4531" w:type="dxa"/>
          </w:tcPr>
          <w:p w:rsidR="008A6F1C" w:rsidRPr="00A3124A" w:rsidRDefault="008A6F1C" w:rsidP="008A6F1C">
            <w:pPr>
              <w:rPr>
                <w:rFonts w:ascii="Cambria" w:hAnsi="Cambria" w:cs="Arial"/>
                <w:i/>
                <w:lang w:eastAsia="es-MX"/>
              </w:rPr>
            </w:pPr>
            <w:r w:rsidRPr="00A3124A">
              <w:rPr>
                <w:rFonts w:ascii="Cambria" w:hAnsi="Cambria" w:cs="Arial"/>
                <w:i/>
                <w:lang w:eastAsia="es-MX"/>
              </w:rPr>
              <w:t>Se anotará la fecha en que se desclasifica el documento.</w:t>
            </w:r>
          </w:p>
        </w:tc>
      </w:tr>
      <w:tr w:rsidR="008A6F1C" w:rsidRPr="00A3124A" w:rsidTr="00B8623A">
        <w:trPr>
          <w:jc w:val="center"/>
        </w:trPr>
        <w:tc>
          <w:tcPr>
            <w:tcW w:w="1129" w:type="dxa"/>
            <w:vMerge/>
          </w:tcPr>
          <w:p w:rsidR="008A6F1C" w:rsidRPr="00A3124A" w:rsidRDefault="008A6F1C" w:rsidP="008A6F1C">
            <w:pPr>
              <w:rPr>
                <w:rFonts w:ascii="Cambria" w:hAnsi="Cambria" w:cs="Arial"/>
                <w:i/>
                <w:lang w:eastAsia="es-MX"/>
              </w:rPr>
            </w:pPr>
          </w:p>
        </w:tc>
        <w:tc>
          <w:tcPr>
            <w:tcW w:w="1990" w:type="dxa"/>
          </w:tcPr>
          <w:p w:rsidR="008A6F1C" w:rsidRPr="00A3124A" w:rsidRDefault="008A6F1C" w:rsidP="008A6F1C">
            <w:pPr>
              <w:jc w:val="center"/>
              <w:rPr>
                <w:rFonts w:ascii="Cambria" w:hAnsi="Cambria" w:cs="Arial"/>
                <w:i/>
                <w:lang w:eastAsia="es-MX"/>
              </w:rPr>
            </w:pPr>
            <w:r w:rsidRPr="00A3124A">
              <w:rPr>
                <w:rFonts w:ascii="Cambria" w:hAnsi="Cambria" w:cs="Arial"/>
                <w:i/>
                <w:lang w:eastAsia="es-MX"/>
              </w:rPr>
              <w:t>Rúbrica y cargo del servidor público</w:t>
            </w:r>
          </w:p>
        </w:tc>
        <w:tc>
          <w:tcPr>
            <w:tcW w:w="4531" w:type="dxa"/>
            <w:vAlign w:val="center"/>
          </w:tcPr>
          <w:p w:rsidR="008A6F1C" w:rsidRPr="00A3124A" w:rsidRDefault="008A6F1C" w:rsidP="008A6F1C">
            <w:pPr>
              <w:rPr>
                <w:rFonts w:ascii="Cambria" w:hAnsi="Cambria" w:cs="Arial"/>
                <w:i/>
                <w:lang w:eastAsia="es-MX"/>
              </w:rPr>
            </w:pPr>
            <w:r w:rsidRPr="00A3124A">
              <w:rPr>
                <w:rFonts w:ascii="Cambria" w:hAnsi="Cambria" w:cs="Arial"/>
                <w:i/>
                <w:lang w:eastAsia="es-MX"/>
              </w:rPr>
              <w:t>Rúbrica autógrafa de quien desclasifica.</w:t>
            </w:r>
          </w:p>
        </w:tc>
      </w:tr>
    </w:tbl>
    <w:p w:rsidR="008A6F1C" w:rsidRPr="00A3124A" w:rsidRDefault="008A6F1C" w:rsidP="008A6F1C">
      <w:pPr>
        <w:ind w:left="709" w:right="709"/>
        <w:jc w:val="both"/>
        <w:rPr>
          <w:rFonts w:ascii="Palatino Linotype" w:hAnsi="Palatino Linotype" w:cs="Arial"/>
          <w:i/>
          <w:sz w:val="22"/>
          <w:szCs w:val="22"/>
          <w:lang w:eastAsia="es-MX"/>
        </w:rPr>
      </w:pPr>
      <w:r w:rsidRPr="00A3124A">
        <w:rPr>
          <w:rFonts w:ascii="Palatino Linotype" w:hAnsi="Palatino Linotype" w:cs="Arial"/>
          <w:i/>
          <w:sz w:val="22"/>
          <w:szCs w:val="22"/>
          <w:lang w:eastAsia="es-MX"/>
        </w:rPr>
        <w:t>…”</w:t>
      </w:r>
    </w:p>
    <w:p w:rsidR="008A6F1C" w:rsidRPr="00A3124A" w:rsidRDefault="008A6F1C" w:rsidP="008A6F1C">
      <w:pPr>
        <w:ind w:left="709" w:right="709"/>
        <w:jc w:val="both"/>
        <w:rPr>
          <w:rFonts w:ascii="Palatino Linotype" w:hAnsi="Palatino Linotype" w:cs="Arial"/>
          <w:sz w:val="22"/>
          <w:szCs w:val="22"/>
          <w:lang w:eastAsia="es-MX"/>
        </w:rPr>
      </w:pPr>
      <w:r w:rsidRPr="00A3124A">
        <w:rPr>
          <w:rFonts w:ascii="Palatino Linotype" w:hAnsi="Palatino Linotype" w:cs="Arial"/>
          <w:sz w:val="22"/>
          <w:szCs w:val="22"/>
          <w:lang w:eastAsia="es-MX"/>
        </w:rPr>
        <w:t>(Énfasis Añadido)</w:t>
      </w:r>
    </w:p>
    <w:p w:rsidR="00387BBB" w:rsidRPr="00A3124A" w:rsidRDefault="00387BBB" w:rsidP="00387BBB">
      <w:pPr>
        <w:spacing w:before="100" w:beforeAutospacing="1" w:after="100" w:afterAutospacing="1" w:line="360" w:lineRule="auto"/>
        <w:jc w:val="both"/>
        <w:rPr>
          <w:rFonts w:ascii="Palatino Linotype" w:hAnsi="Palatino Linotype" w:cs="Arial"/>
        </w:rPr>
      </w:pPr>
      <w:r w:rsidRPr="00A3124A">
        <w:rPr>
          <w:rFonts w:ascii="Palatino Linotype" w:hAnsi="Palatino Linotype" w:cs="Arial"/>
        </w:rPr>
        <w:t xml:space="preserve">Finalmente, este Órgano Garante de la Protección de Datos Personales no omite mencionar que, si dentro de la información que se ordena su entrega, </w:t>
      </w:r>
      <w:r w:rsidRPr="00A3124A">
        <w:rPr>
          <w:rFonts w:ascii="Palatino Linotype" w:hAnsi="Palatino Linotype" w:cs="Arial"/>
          <w:b/>
        </w:rPr>
        <w:t xml:space="preserve">EL SUJETO OBLIGADO </w:t>
      </w:r>
      <w:r w:rsidRPr="00A3124A">
        <w:rPr>
          <w:rFonts w:ascii="Palatino Linotype" w:hAnsi="Palatino Linotype" w:cs="Arial"/>
        </w:rPr>
        <w:t>advierte documentos que por su propia y especial naturaleza son privados, deberá efectuar el Acuerdo de Clasificación como confidencial, en términos de la legislación aplicable.</w:t>
      </w:r>
    </w:p>
    <w:p w:rsidR="008A6F1C" w:rsidRPr="00A3124A" w:rsidRDefault="008A6F1C" w:rsidP="008A6F1C">
      <w:pPr>
        <w:spacing w:before="100" w:beforeAutospacing="1" w:after="100" w:afterAutospacing="1" w:line="360" w:lineRule="auto"/>
        <w:jc w:val="both"/>
      </w:pPr>
      <w:r w:rsidRPr="00A3124A">
        <w:rPr>
          <w:rFonts w:ascii="Palatino Linotype" w:hAnsi="Palatino Linotype" w:cs="Arial"/>
        </w:rPr>
        <w:t>Por lo tanto,</w:t>
      </w:r>
      <w:r w:rsidRPr="00A3124A">
        <w:rPr>
          <w:rFonts w:ascii="Palatino Linotype" w:hAnsi="Palatino Linotype"/>
        </w:rPr>
        <w:t xml:space="preserve"> es importante referir que </w:t>
      </w:r>
      <w:r w:rsidRPr="00A3124A">
        <w:rPr>
          <w:rFonts w:ascii="Palatino Linotype" w:hAnsi="Palatino Linotype"/>
          <w:b/>
        </w:rPr>
        <w:t>EL SUJETO OBLIGADO</w:t>
      </w:r>
      <w:r w:rsidRPr="00A3124A">
        <w:rPr>
          <w:rFonts w:ascii="Palatino Linotype" w:hAnsi="Palatino Linotype"/>
        </w:rPr>
        <w:t xml:space="preserve"> deberá seguir el procedimiento legal establecido para su </w:t>
      </w:r>
      <w:r w:rsidRPr="00A3124A">
        <w:rPr>
          <w:rFonts w:ascii="Palatino Linotype" w:hAnsi="Palatino Linotype"/>
          <w:lang w:eastAsia="es-MX"/>
        </w:rPr>
        <w:t>clasificación</w:t>
      </w:r>
      <w:r w:rsidRPr="00A3124A">
        <w:rPr>
          <w:rFonts w:ascii="Palatino Linotype" w:hAnsi="Palatino Linotype"/>
        </w:rPr>
        <w:t>, esto es, que su Comité de</w:t>
      </w:r>
      <w:r w:rsidRPr="00A3124A">
        <w:rPr>
          <w:rFonts w:ascii="Palatino Linotype" w:hAnsi="Palatino Linotype" w:cs="Arial"/>
        </w:rPr>
        <w:t xml:space="preserve"> Transparencia emita </w:t>
      </w:r>
      <w:r w:rsidRPr="00A3124A">
        <w:rPr>
          <w:rFonts w:ascii="Palatino Linotype" w:hAnsi="Palatino Linotype" w:cs="Arial"/>
          <w:lang w:val="es-ES_tradnl"/>
        </w:rPr>
        <w:t>un</w:t>
      </w:r>
      <w:r w:rsidRPr="00A3124A">
        <w:rPr>
          <w:rFonts w:ascii="Palatino Linotype" w:hAnsi="Palatino Linotype" w:cs="Arial"/>
        </w:rPr>
        <w:t xml:space="preserve"> Acuerdo de Clasificación que cumpla con las formalidades antes citadas</w:t>
      </w:r>
      <w:r w:rsidRPr="00A3124A">
        <w:rPr>
          <w:rFonts w:ascii="Palatino Linotype" w:hAnsi="Palatino Linotype" w:cs="Arial"/>
          <w:b/>
        </w:rPr>
        <w:t xml:space="preserve"> </w:t>
      </w:r>
      <w:r w:rsidRPr="00A3124A">
        <w:rPr>
          <w:rFonts w:ascii="Palatino Linotype" w:hAnsi="Palatino Linotype" w:cs="Arial"/>
        </w:rPr>
        <w:t xml:space="preserve">que la sustente, en el </w:t>
      </w:r>
      <w:r w:rsidRPr="00A3124A">
        <w:rPr>
          <w:rFonts w:ascii="Palatino Linotype" w:hAnsi="Palatino Linotype" w:cs="Arial"/>
          <w:lang w:eastAsia="es-MX"/>
        </w:rPr>
        <w:t>que</w:t>
      </w:r>
      <w:r w:rsidRPr="00A3124A">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w:t>
      </w:r>
      <w:r w:rsidRPr="00A3124A">
        <w:rPr>
          <w:rFonts w:ascii="Palatino Linotype" w:hAnsi="Palatino Linotype" w:cs="Arial"/>
        </w:rPr>
        <w:lastRenderedPageBreak/>
        <w:t>puntual las razones de ello se estaría violentando el Derecho de Acceso a la Información del solicitante.</w:t>
      </w:r>
    </w:p>
    <w:p w:rsidR="005A19E0" w:rsidRPr="00A3124A" w:rsidRDefault="002A7AAE"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3124A">
        <w:rPr>
          <w:rFonts w:ascii="Palatino Linotype" w:hAnsi="Palatino Linotype"/>
        </w:rPr>
        <w:t xml:space="preserve">Derivado de lo anteriormente expuesto, es claro que las razones o motivos de inconformidad hechos valer por </w:t>
      </w:r>
      <w:r w:rsidR="005469CD" w:rsidRPr="00A3124A">
        <w:rPr>
          <w:rFonts w:ascii="Palatino Linotype" w:hAnsi="Palatino Linotype"/>
          <w:b/>
        </w:rPr>
        <w:t>EL</w:t>
      </w:r>
      <w:r w:rsidRPr="00A3124A">
        <w:rPr>
          <w:rFonts w:ascii="Palatino Linotype" w:hAnsi="Palatino Linotype"/>
          <w:b/>
        </w:rPr>
        <w:t xml:space="preserve"> RECURRENTE</w:t>
      </w:r>
      <w:r w:rsidRPr="00A3124A">
        <w:rPr>
          <w:rFonts w:ascii="Palatino Linotype" w:hAnsi="Palatino Linotype"/>
        </w:rPr>
        <w:t xml:space="preserve"> devienen </w:t>
      </w:r>
      <w:r w:rsidR="00456FDC" w:rsidRPr="00A3124A">
        <w:rPr>
          <w:rFonts w:ascii="Palatino Linotype" w:hAnsi="Palatino Linotype"/>
          <w:b/>
        </w:rPr>
        <w:t>parcialmente f</w:t>
      </w:r>
      <w:r w:rsidRPr="00A3124A">
        <w:rPr>
          <w:rFonts w:ascii="Palatino Linotype" w:hAnsi="Palatino Linotype"/>
          <w:b/>
        </w:rPr>
        <w:t>undadas</w:t>
      </w:r>
      <w:r w:rsidRPr="00A3124A">
        <w:rPr>
          <w:rFonts w:ascii="Palatino Linotype" w:hAnsi="Palatino Linotype"/>
        </w:rPr>
        <w:t xml:space="preserve">; por lo que, lo procedente es </w:t>
      </w:r>
      <w:r w:rsidR="00456FDC" w:rsidRPr="00A3124A">
        <w:rPr>
          <w:rFonts w:ascii="Palatino Linotype" w:hAnsi="Palatino Linotype"/>
          <w:b/>
        </w:rPr>
        <w:t xml:space="preserve">MODIFICAR </w:t>
      </w:r>
      <w:r w:rsidR="00456FDC" w:rsidRPr="00A3124A">
        <w:rPr>
          <w:rFonts w:ascii="Palatino Linotype" w:hAnsi="Palatino Linotype"/>
        </w:rPr>
        <w:t xml:space="preserve">la respuesta del </w:t>
      </w:r>
      <w:r w:rsidR="00456FDC" w:rsidRPr="00A3124A">
        <w:rPr>
          <w:rFonts w:ascii="Palatino Linotype" w:hAnsi="Palatino Linotype"/>
          <w:b/>
        </w:rPr>
        <w:t>SUJETO OBLIGADO</w:t>
      </w:r>
      <w:r w:rsidR="00456FDC" w:rsidRPr="00A3124A">
        <w:rPr>
          <w:rFonts w:ascii="Palatino Linotype" w:hAnsi="Palatino Linotype"/>
        </w:rPr>
        <w:t xml:space="preserve"> y, previa </w:t>
      </w:r>
      <w:r w:rsidR="00456FDC" w:rsidRPr="00A3124A">
        <w:rPr>
          <w:rFonts w:ascii="Palatino Linotype" w:hAnsi="Palatino Linotype"/>
          <w:b/>
        </w:rPr>
        <w:t>búsqueda exhaustiva y razonable</w:t>
      </w:r>
      <w:r w:rsidR="00456FDC" w:rsidRPr="00A3124A">
        <w:rPr>
          <w:rFonts w:ascii="Palatino Linotype" w:hAnsi="Palatino Linotype"/>
        </w:rPr>
        <w:t xml:space="preserve"> en las áreas que lo integran, </w:t>
      </w:r>
      <w:r w:rsidR="00456FDC" w:rsidRPr="00A3124A">
        <w:rPr>
          <w:rFonts w:ascii="Palatino Linotype" w:hAnsi="Palatino Linotype"/>
          <w:b/>
        </w:rPr>
        <w:t>OR</w:t>
      </w:r>
      <w:r w:rsidRPr="00A3124A">
        <w:rPr>
          <w:rFonts w:ascii="Palatino Linotype" w:hAnsi="Palatino Linotype"/>
          <w:b/>
        </w:rPr>
        <w:t>DENAR</w:t>
      </w:r>
      <w:r w:rsidRPr="00A3124A">
        <w:rPr>
          <w:rFonts w:ascii="Palatino Linotype" w:hAnsi="Palatino Linotype"/>
        </w:rPr>
        <w:t xml:space="preserve"> la entrega de la información</w:t>
      </w:r>
      <w:r w:rsidR="00456FDC" w:rsidRPr="00A3124A">
        <w:rPr>
          <w:rFonts w:ascii="Palatino Linotype" w:hAnsi="Palatino Linotype"/>
        </w:rPr>
        <w:t xml:space="preserve">, en </w:t>
      </w:r>
      <w:r w:rsidR="00456FDC" w:rsidRPr="00A3124A">
        <w:rPr>
          <w:rFonts w:ascii="Palatino Linotype" w:hAnsi="Palatino Linotype"/>
          <w:b/>
        </w:rPr>
        <w:t>versión pública</w:t>
      </w:r>
      <w:r w:rsidR="00456FDC" w:rsidRPr="00A3124A">
        <w:rPr>
          <w:rFonts w:ascii="Palatino Linotype" w:hAnsi="Palatino Linotype"/>
        </w:rPr>
        <w:t xml:space="preserve"> de ser procedente</w:t>
      </w:r>
      <w:r w:rsidRPr="00A3124A">
        <w:rPr>
          <w:rFonts w:ascii="Palatino Linotype" w:hAnsi="Palatino Linotype"/>
        </w:rPr>
        <w:t>, detallada a lo largo del presente Considerando.</w:t>
      </w:r>
    </w:p>
    <w:p w:rsidR="005417DC" w:rsidRPr="00A3124A" w:rsidRDefault="005417DC" w:rsidP="00B514D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3124A">
        <w:rPr>
          <w:rFonts w:ascii="Palatino Linotype" w:eastAsia="Calibri" w:hAnsi="Palatino Linotype" w:cs="Arial"/>
        </w:rPr>
        <w:t>Así,</w:t>
      </w:r>
      <w:r w:rsidR="00414147" w:rsidRPr="00A3124A">
        <w:rPr>
          <w:rFonts w:ascii="Palatino Linotype" w:eastAsia="Calibri" w:hAnsi="Palatino Linotype" w:cs="Arial"/>
        </w:rPr>
        <w:t xml:space="preserve"> </w:t>
      </w:r>
      <w:r w:rsidRPr="00A3124A">
        <w:rPr>
          <w:rFonts w:ascii="Palatino Linotype" w:eastAsia="Calibri" w:hAnsi="Palatino Linotype" w:cs="Arial"/>
        </w:rPr>
        <w:t>con</w:t>
      </w:r>
      <w:r w:rsidR="00414147" w:rsidRPr="00A3124A">
        <w:rPr>
          <w:rFonts w:ascii="Palatino Linotype" w:eastAsia="Calibri" w:hAnsi="Palatino Linotype" w:cs="Arial"/>
        </w:rPr>
        <w:t xml:space="preserve"> </w:t>
      </w:r>
      <w:r w:rsidRPr="00A3124A">
        <w:rPr>
          <w:rFonts w:ascii="Palatino Linotype" w:hAnsi="Palatino Linotype" w:cs="Arial"/>
        </w:rPr>
        <w:t>fundamento</w:t>
      </w:r>
      <w:r w:rsidR="00414147" w:rsidRPr="00A3124A">
        <w:rPr>
          <w:rFonts w:ascii="Palatino Linotype" w:eastAsia="Calibri" w:hAnsi="Palatino Linotype" w:cs="Arial"/>
        </w:rPr>
        <w:t xml:space="preserve"> </w:t>
      </w:r>
      <w:r w:rsidRPr="00A3124A">
        <w:rPr>
          <w:rFonts w:ascii="Palatino Linotype" w:eastAsia="Calibri" w:hAnsi="Palatino Linotype" w:cs="Arial"/>
        </w:rPr>
        <w:t>en</w:t>
      </w:r>
      <w:r w:rsidR="00414147" w:rsidRPr="00A3124A">
        <w:rPr>
          <w:rFonts w:ascii="Palatino Linotype" w:eastAsia="Calibri" w:hAnsi="Palatino Linotype" w:cs="Arial"/>
        </w:rPr>
        <w:t xml:space="preserve"> </w:t>
      </w:r>
      <w:r w:rsidRPr="00A3124A">
        <w:rPr>
          <w:rFonts w:ascii="Palatino Linotype" w:eastAsia="Calibri" w:hAnsi="Palatino Linotype" w:cs="Arial"/>
        </w:rPr>
        <w:t>lo</w:t>
      </w:r>
      <w:r w:rsidR="00414147" w:rsidRPr="00A3124A">
        <w:rPr>
          <w:rFonts w:ascii="Palatino Linotype" w:eastAsia="Calibri" w:hAnsi="Palatino Linotype" w:cs="Arial"/>
        </w:rPr>
        <w:t xml:space="preserve"> </w:t>
      </w:r>
      <w:r w:rsidRPr="00A3124A">
        <w:rPr>
          <w:rFonts w:ascii="Palatino Linotype" w:eastAsia="Calibri" w:hAnsi="Palatino Linotype" w:cs="Arial"/>
        </w:rPr>
        <w:t>prescrito</w:t>
      </w:r>
      <w:r w:rsidR="00414147" w:rsidRPr="00A3124A">
        <w:rPr>
          <w:rFonts w:ascii="Palatino Linotype" w:eastAsia="Calibri" w:hAnsi="Palatino Linotype" w:cs="Arial"/>
        </w:rPr>
        <w:t xml:space="preserve"> </w:t>
      </w:r>
      <w:r w:rsidRPr="00A3124A">
        <w:rPr>
          <w:rFonts w:ascii="Palatino Linotype" w:eastAsia="Calibri" w:hAnsi="Palatino Linotype" w:cs="Arial"/>
        </w:rPr>
        <w:t>en</w:t>
      </w:r>
      <w:r w:rsidR="00414147" w:rsidRPr="00A3124A">
        <w:rPr>
          <w:rFonts w:ascii="Palatino Linotype" w:eastAsia="Calibri" w:hAnsi="Palatino Linotype" w:cs="Arial"/>
        </w:rPr>
        <w:t xml:space="preserve"> </w:t>
      </w:r>
      <w:r w:rsidRPr="00A3124A">
        <w:rPr>
          <w:rFonts w:ascii="Palatino Linotype" w:eastAsia="Calibri" w:hAnsi="Palatino Linotype" w:cs="Arial"/>
        </w:rPr>
        <w:t>los</w:t>
      </w:r>
      <w:r w:rsidR="00414147" w:rsidRPr="00A3124A">
        <w:rPr>
          <w:rFonts w:ascii="Palatino Linotype" w:eastAsia="Calibri" w:hAnsi="Palatino Linotype" w:cs="Arial"/>
        </w:rPr>
        <w:t xml:space="preserve"> </w:t>
      </w:r>
      <w:r w:rsidRPr="00A3124A">
        <w:rPr>
          <w:rFonts w:ascii="Palatino Linotype" w:eastAsia="Calibri" w:hAnsi="Palatino Linotype" w:cs="Arial"/>
        </w:rPr>
        <w:t>artículos</w:t>
      </w:r>
      <w:r w:rsidR="00414147" w:rsidRPr="00A3124A">
        <w:rPr>
          <w:rFonts w:ascii="Palatino Linotype" w:eastAsia="Calibri" w:hAnsi="Palatino Linotype" w:cs="Arial"/>
        </w:rPr>
        <w:t xml:space="preserve"> </w:t>
      </w:r>
      <w:r w:rsidRPr="00A3124A">
        <w:rPr>
          <w:rFonts w:ascii="Palatino Linotype" w:eastAsia="Calibri" w:hAnsi="Palatino Linotype" w:cs="Arial"/>
        </w:rPr>
        <w:t>5</w:t>
      </w:r>
      <w:r w:rsidR="009661B8" w:rsidRPr="00A3124A">
        <w:rPr>
          <w:rFonts w:ascii="Palatino Linotype" w:eastAsia="Calibri" w:hAnsi="Palatino Linotype" w:cs="Arial"/>
        </w:rPr>
        <w:t>,</w:t>
      </w:r>
      <w:r w:rsidR="00414147" w:rsidRPr="00A3124A">
        <w:rPr>
          <w:rFonts w:ascii="Palatino Linotype" w:eastAsia="Calibri" w:hAnsi="Palatino Linotype" w:cs="Arial"/>
        </w:rPr>
        <w:t xml:space="preserve"> </w:t>
      </w:r>
      <w:r w:rsidR="009B7E69" w:rsidRPr="00A3124A">
        <w:rPr>
          <w:rFonts w:ascii="Palatino Linotype" w:hAnsi="Palatino Linotype"/>
        </w:rPr>
        <w:t>vigésimo segundo, vigésimo tercero y vigésimo cuarto</w:t>
      </w:r>
      <w:r w:rsidRPr="00A3124A">
        <w:rPr>
          <w:rFonts w:ascii="Palatino Linotype" w:hAnsi="Palatino Linotype" w:cs="Arial"/>
        </w:rPr>
        <w:t>,</w:t>
      </w:r>
      <w:r w:rsidR="00414147" w:rsidRPr="00A3124A">
        <w:rPr>
          <w:rFonts w:ascii="Palatino Linotype" w:hAnsi="Palatino Linotype"/>
        </w:rPr>
        <w:t xml:space="preserve"> </w:t>
      </w:r>
      <w:r w:rsidRPr="00A3124A">
        <w:rPr>
          <w:rFonts w:ascii="Palatino Linotype" w:hAnsi="Palatino Linotype" w:cs="Arial"/>
        </w:rPr>
        <w:t>fracciones</w:t>
      </w:r>
      <w:r w:rsidR="00414147" w:rsidRPr="00A3124A">
        <w:rPr>
          <w:rFonts w:ascii="Palatino Linotype" w:hAnsi="Palatino Linotype"/>
        </w:rPr>
        <w:t xml:space="preserve"> </w:t>
      </w:r>
      <w:r w:rsidRPr="00A3124A">
        <w:rPr>
          <w:rFonts w:ascii="Palatino Linotype" w:hAnsi="Palatino Linotype"/>
        </w:rPr>
        <w:t>IV</w:t>
      </w:r>
      <w:r w:rsidR="00414147" w:rsidRPr="00A3124A">
        <w:rPr>
          <w:rFonts w:ascii="Palatino Linotype" w:hAnsi="Palatino Linotype"/>
        </w:rPr>
        <w:t xml:space="preserve"> </w:t>
      </w:r>
      <w:r w:rsidRPr="00A3124A">
        <w:rPr>
          <w:rFonts w:ascii="Palatino Linotype" w:hAnsi="Palatino Linotype"/>
        </w:rPr>
        <w:t>y</w:t>
      </w:r>
      <w:r w:rsidR="00414147" w:rsidRPr="00A3124A">
        <w:rPr>
          <w:rFonts w:ascii="Palatino Linotype" w:hAnsi="Palatino Linotype"/>
        </w:rPr>
        <w:t xml:space="preserve"> </w:t>
      </w:r>
      <w:r w:rsidRPr="00A3124A">
        <w:rPr>
          <w:rFonts w:ascii="Palatino Linotype" w:hAnsi="Palatino Linotype"/>
        </w:rPr>
        <w:t>V,</w:t>
      </w:r>
      <w:r w:rsidR="00414147" w:rsidRPr="00A3124A">
        <w:rPr>
          <w:rFonts w:ascii="Palatino Linotype" w:eastAsia="Calibri" w:hAnsi="Palatino Linotype" w:cs="Arial"/>
        </w:rPr>
        <w:t xml:space="preserve"> </w:t>
      </w:r>
      <w:r w:rsidRPr="00A3124A">
        <w:rPr>
          <w:rFonts w:ascii="Palatino Linotype" w:eastAsia="Calibri" w:hAnsi="Palatino Linotype" w:cs="Arial"/>
        </w:rPr>
        <w:t>de</w:t>
      </w:r>
      <w:r w:rsidR="00414147" w:rsidRPr="00A3124A">
        <w:rPr>
          <w:rFonts w:ascii="Palatino Linotype" w:eastAsia="Calibri" w:hAnsi="Palatino Linotype" w:cs="Arial"/>
        </w:rPr>
        <w:t xml:space="preserve"> </w:t>
      </w:r>
      <w:r w:rsidRPr="00A3124A">
        <w:rPr>
          <w:rFonts w:ascii="Palatino Linotype" w:eastAsia="Calibri" w:hAnsi="Palatino Linotype" w:cs="Arial"/>
        </w:rPr>
        <w:t>la</w:t>
      </w:r>
      <w:r w:rsidR="00414147" w:rsidRPr="00A3124A">
        <w:rPr>
          <w:rFonts w:ascii="Palatino Linotype" w:eastAsia="Calibri" w:hAnsi="Palatino Linotype" w:cs="Arial"/>
        </w:rPr>
        <w:t xml:space="preserve"> </w:t>
      </w:r>
      <w:r w:rsidRPr="00A3124A">
        <w:rPr>
          <w:rFonts w:ascii="Palatino Linotype" w:eastAsia="Calibri" w:hAnsi="Palatino Linotype" w:cs="Arial"/>
        </w:rPr>
        <w:t>Constitución</w:t>
      </w:r>
      <w:r w:rsidR="00414147" w:rsidRPr="00A3124A">
        <w:rPr>
          <w:rFonts w:ascii="Palatino Linotype" w:eastAsia="Calibri" w:hAnsi="Palatino Linotype" w:cs="Arial"/>
        </w:rPr>
        <w:t xml:space="preserve"> </w:t>
      </w:r>
      <w:r w:rsidRPr="00A3124A">
        <w:rPr>
          <w:rFonts w:ascii="Palatino Linotype" w:eastAsia="Calibri" w:hAnsi="Palatino Linotype" w:cs="Arial"/>
        </w:rPr>
        <w:t>Política</w:t>
      </w:r>
      <w:r w:rsidR="00414147" w:rsidRPr="00A3124A">
        <w:rPr>
          <w:rFonts w:ascii="Palatino Linotype" w:eastAsia="Calibri" w:hAnsi="Palatino Linotype" w:cs="Arial"/>
        </w:rPr>
        <w:t xml:space="preserve"> </w:t>
      </w:r>
      <w:r w:rsidRPr="00A3124A">
        <w:rPr>
          <w:rFonts w:ascii="Palatino Linotype" w:eastAsia="Calibri" w:hAnsi="Palatino Linotype" w:cs="Arial"/>
        </w:rPr>
        <w:t>del</w:t>
      </w:r>
      <w:r w:rsidR="00414147" w:rsidRPr="00A3124A">
        <w:rPr>
          <w:rFonts w:ascii="Palatino Linotype" w:eastAsia="Calibri" w:hAnsi="Palatino Linotype" w:cs="Arial"/>
        </w:rPr>
        <w:t xml:space="preserve"> </w:t>
      </w:r>
      <w:r w:rsidRPr="00A3124A">
        <w:rPr>
          <w:rFonts w:ascii="Palatino Linotype" w:eastAsia="Calibri" w:hAnsi="Palatino Linotype" w:cs="Arial"/>
        </w:rPr>
        <w:t>Estado</w:t>
      </w:r>
      <w:r w:rsidR="00414147" w:rsidRPr="00A3124A">
        <w:rPr>
          <w:rFonts w:ascii="Palatino Linotype" w:eastAsia="Calibri" w:hAnsi="Palatino Linotype" w:cs="Arial"/>
        </w:rPr>
        <w:t xml:space="preserve"> </w:t>
      </w:r>
      <w:r w:rsidRPr="00A3124A">
        <w:rPr>
          <w:rFonts w:ascii="Palatino Linotype" w:eastAsia="Calibri" w:hAnsi="Palatino Linotype" w:cs="Arial"/>
        </w:rPr>
        <w:t>Libre</w:t>
      </w:r>
      <w:r w:rsidR="00414147" w:rsidRPr="00A3124A">
        <w:rPr>
          <w:rFonts w:ascii="Palatino Linotype" w:eastAsia="Calibri" w:hAnsi="Palatino Linotype" w:cs="Arial"/>
        </w:rPr>
        <w:t xml:space="preserve"> </w:t>
      </w:r>
      <w:r w:rsidRPr="00A3124A">
        <w:rPr>
          <w:rFonts w:ascii="Palatino Linotype" w:eastAsia="Calibri" w:hAnsi="Palatino Linotype" w:cs="Arial"/>
        </w:rPr>
        <w:t>y</w:t>
      </w:r>
      <w:r w:rsidR="00414147" w:rsidRPr="00A3124A">
        <w:rPr>
          <w:rFonts w:ascii="Palatino Linotype" w:eastAsia="Calibri" w:hAnsi="Palatino Linotype" w:cs="Arial"/>
        </w:rPr>
        <w:t xml:space="preserve"> </w:t>
      </w:r>
      <w:r w:rsidRPr="00A3124A">
        <w:rPr>
          <w:rFonts w:ascii="Palatino Linotype" w:eastAsia="Calibri" w:hAnsi="Palatino Linotype" w:cs="Arial"/>
        </w:rPr>
        <w:t>Soberano</w:t>
      </w:r>
      <w:r w:rsidR="00414147" w:rsidRPr="00A3124A">
        <w:rPr>
          <w:rFonts w:ascii="Palatino Linotype" w:eastAsia="Calibri" w:hAnsi="Palatino Linotype" w:cs="Arial"/>
        </w:rPr>
        <w:t xml:space="preserve"> </w:t>
      </w:r>
      <w:r w:rsidRPr="00A3124A">
        <w:rPr>
          <w:rFonts w:ascii="Palatino Linotype" w:eastAsia="Calibri" w:hAnsi="Palatino Linotype" w:cs="Arial"/>
        </w:rPr>
        <w:t>de</w:t>
      </w:r>
      <w:r w:rsidR="00414147" w:rsidRPr="00A3124A">
        <w:rPr>
          <w:rFonts w:ascii="Palatino Linotype" w:eastAsia="Calibri" w:hAnsi="Palatino Linotype" w:cs="Arial"/>
        </w:rPr>
        <w:t xml:space="preserve"> </w:t>
      </w:r>
      <w:r w:rsidRPr="00A3124A">
        <w:rPr>
          <w:rFonts w:ascii="Palatino Linotype" w:eastAsia="Calibri" w:hAnsi="Palatino Linotype" w:cs="Arial"/>
        </w:rPr>
        <w:t>México,</w:t>
      </w:r>
      <w:r w:rsidR="00414147" w:rsidRPr="00A3124A">
        <w:rPr>
          <w:rFonts w:ascii="Palatino Linotype" w:eastAsia="Calibri" w:hAnsi="Palatino Linotype" w:cs="Arial"/>
        </w:rPr>
        <w:t xml:space="preserve"> </w:t>
      </w:r>
      <w:r w:rsidRPr="00A3124A">
        <w:rPr>
          <w:rFonts w:ascii="Palatino Linotype" w:eastAsia="Calibri" w:hAnsi="Palatino Linotype" w:cs="Arial"/>
        </w:rPr>
        <w:t>y</w:t>
      </w:r>
      <w:r w:rsidR="00414147" w:rsidRPr="00A3124A">
        <w:rPr>
          <w:rFonts w:ascii="Palatino Linotype" w:eastAsia="Calibri" w:hAnsi="Palatino Linotype" w:cs="Arial"/>
        </w:rPr>
        <w:t xml:space="preserve"> </w:t>
      </w:r>
      <w:r w:rsidRPr="00A3124A">
        <w:rPr>
          <w:rFonts w:ascii="Palatino Linotype" w:eastAsia="Calibri" w:hAnsi="Palatino Linotype" w:cs="Arial"/>
        </w:rPr>
        <w:t>los</w:t>
      </w:r>
      <w:r w:rsidR="00414147" w:rsidRPr="00A3124A">
        <w:rPr>
          <w:rFonts w:ascii="Palatino Linotype" w:eastAsia="Calibri" w:hAnsi="Palatino Linotype" w:cs="Arial"/>
        </w:rPr>
        <w:t xml:space="preserve"> </w:t>
      </w:r>
      <w:r w:rsidRPr="00A3124A">
        <w:rPr>
          <w:rFonts w:ascii="Palatino Linotype" w:eastAsia="Calibri" w:hAnsi="Palatino Linotype" w:cs="Arial"/>
        </w:rPr>
        <w:t>artículos</w:t>
      </w:r>
      <w:r w:rsidR="00414147" w:rsidRPr="00A3124A">
        <w:rPr>
          <w:rFonts w:ascii="Palatino Linotype" w:eastAsia="Calibri" w:hAnsi="Palatino Linotype" w:cs="Arial"/>
        </w:rPr>
        <w:t xml:space="preserve"> </w:t>
      </w:r>
      <w:r w:rsidRPr="00A3124A">
        <w:rPr>
          <w:rFonts w:ascii="Palatino Linotype" w:hAnsi="Palatino Linotype"/>
        </w:rPr>
        <w:t>2,</w:t>
      </w:r>
      <w:r w:rsidR="00414147" w:rsidRPr="00A3124A">
        <w:rPr>
          <w:rFonts w:ascii="Palatino Linotype" w:hAnsi="Palatino Linotype"/>
        </w:rPr>
        <w:t xml:space="preserve"> </w:t>
      </w:r>
      <w:r w:rsidRPr="00A3124A">
        <w:rPr>
          <w:rFonts w:ascii="Palatino Linotype" w:hAnsi="Palatino Linotype" w:cs="Arial"/>
        </w:rPr>
        <w:t>fracción</w:t>
      </w:r>
      <w:r w:rsidR="00414147" w:rsidRPr="00A3124A">
        <w:rPr>
          <w:rFonts w:ascii="Palatino Linotype" w:hAnsi="Palatino Linotype"/>
        </w:rPr>
        <w:t xml:space="preserve"> </w:t>
      </w:r>
      <w:r w:rsidRPr="00A3124A">
        <w:rPr>
          <w:rFonts w:ascii="Palatino Linotype" w:hAnsi="Palatino Linotype"/>
        </w:rPr>
        <w:t>II,</w:t>
      </w:r>
      <w:r w:rsidR="00414147" w:rsidRPr="00A3124A">
        <w:rPr>
          <w:rFonts w:ascii="Palatino Linotype" w:hAnsi="Palatino Linotype"/>
        </w:rPr>
        <w:t xml:space="preserve"> </w:t>
      </w:r>
      <w:r w:rsidRPr="00A3124A">
        <w:rPr>
          <w:rFonts w:ascii="Palatino Linotype" w:hAnsi="Palatino Linotype"/>
        </w:rPr>
        <w:t>9,</w:t>
      </w:r>
      <w:r w:rsidR="00414147" w:rsidRPr="00A3124A">
        <w:rPr>
          <w:rFonts w:ascii="Palatino Linotype" w:hAnsi="Palatino Linotype"/>
        </w:rPr>
        <w:t xml:space="preserve"> </w:t>
      </w:r>
      <w:r w:rsidRPr="00A3124A">
        <w:rPr>
          <w:rFonts w:ascii="Palatino Linotype" w:hAnsi="Palatino Linotype" w:cs="Arial"/>
          <w:lang w:val="es-ES_tradnl"/>
        </w:rPr>
        <w:t>29</w:t>
      </w:r>
      <w:r w:rsidRPr="00A3124A">
        <w:rPr>
          <w:rFonts w:ascii="Palatino Linotype" w:hAnsi="Palatino Linotype"/>
        </w:rPr>
        <w:t>,</w:t>
      </w:r>
      <w:r w:rsidR="00414147" w:rsidRPr="00A3124A">
        <w:rPr>
          <w:rFonts w:ascii="Palatino Linotype" w:hAnsi="Palatino Linotype"/>
        </w:rPr>
        <w:t xml:space="preserve"> </w:t>
      </w:r>
      <w:r w:rsidRPr="00A3124A">
        <w:rPr>
          <w:rFonts w:ascii="Palatino Linotype" w:hAnsi="Palatino Linotype"/>
        </w:rPr>
        <w:t>36,</w:t>
      </w:r>
      <w:r w:rsidR="00414147" w:rsidRPr="00A3124A">
        <w:rPr>
          <w:rFonts w:ascii="Palatino Linotype" w:hAnsi="Palatino Linotype"/>
        </w:rPr>
        <w:t xml:space="preserve"> </w:t>
      </w:r>
      <w:r w:rsidRPr="00A3124A">
        <w:rPr>
          <w:rFonts w:ascii="Palatino Linotype" w:hAnsi="Palatino Linotype"/>
        </w:rPr>
        <w:t>fracciones</w:t>
      </w:r>
      <w:r w:rsidR="00414147" w:rsidRPr="00A3124A">
        <w:rPr>
          <w:rFonts w:ascii="Palatino Linotype" w:hAnsi="Palatino Linotype"/>
        </w:rPr>
        <w:t xml:space="preserve"> </w:t>
      </w:r>
      <w:r w:rsidRPr="00A3124A">
        <w:rPr>
          <w:rFonts w:ascii="Palatino Linotype" w:hAnsi="Palatino Linotype"/>
        </w:rPr>
        <w:t>I</w:t>
      </w:r>
      <w:r w:rsidR="00414147" w:rsidRPr="00A3124A">
        <w:rPr>
          <w:rFonts w:ascii="Palatino Linotype" w:hAnsi="Palatino Linotype"/>
        </w:rPr>
        <w:t xml:space="preserve"> </w:t>
      </w:r>
      <w:r w:rsidRPr="00A3124A">
        <w:rPr>
          <w:rFonts w:ascii="Palatino Linotype" w:hAnsi="Palatino Linotype"/>
        </w:rPr>
        <w:t>y</w:t>
      </w:r>
      <w:r w:rsidR="00414147" w:rsidRPr="00A3124A">
        <w:rPr>
          <w:rFonts w:ascii="Palatino Linotype" w:hAnsi="Palatino Linotype"/>
        </w:rPr>
        <w:t xml:space="preserve"> </w:t>
      </w:r>
      <w:r w:rsidRPr="00A3124A">
        <w:rPr>
          <w:rFonts w:ascii="Palatino Linotype" w:hAnsi="Palatino Linotype"/>
        </w:rPr>
        <w:t>II,</w:t>
      </w:r>
      <w:r w:rsidR="00414147" w:rsidRPr="00A3124A">
        <w:rPr>
          <w:rFonts w:ascii="Palatino Linotype" w:hAnsi="Palatino Linotype"/>
        </w:rPr>
        <w:t xml:space="preserve"> </w:t>
      </w:r>
      <w:r w:rsidRPr="00A3124A">
        <w:rPr>
          <w:rFonts w:ascii="Palatino Linotype" w:hAnsi="Palatino Linotype"/>
        </w:rPr>
        <w:t>176,</w:t>
      </w:r>
      <w:r w:rsidR="00414147" w:rsidRPr="00A3124A">
        <w:rPr>
          <w:rFonts w:ascii="Palatino Linotype" w:hAnsi="Palatino Linotype"/>
        </w:rPr>
        <w:t xml:space="preserve"> </w:t>
      </w:r>
      <w:r w:rsidRPr="00A3124A">
        <w:rPr>
          <w:rFonts w:ascii="Palatino Linotype" w:hAnsi="Palatino Linotype"/>
        </w:rPr>
        <w:t>178,</w:t>
      </w:r>
      <w:r w:rsidR="00414147" w:rsidRPr="00A3124A">
        <w:rPr>
          <w:rFonts w:ascii="Palatino Linotype" w:hAnsi="Palatino Linotype"/>
        </w:rPr>
        <w:t xml:space="preserve"> </w:t>
      </w:r>
      <w:r w:rsidRPr="00A3124A">
        <w:rPr>
          <w:rFonts w:ascii="Palatino Linotype" w:hAnsi="Palatino Linotype"/>
        </w:rPr>
        <w:t>179,</w:t>
      </w:r>
      <w:r w:rsidR="00414147" w:rsidRPr="00A3124A">
        <w:rPr>
          <w:rFonts w:ascii="Palatino Linotype" w:hAnsi="Palatino Linotype"/>
        </w:rPr>
        <w:t xml:space="preserve"> </w:t>
      </w:r>
      <w:r w:rsidRPr="00A3124A">
        <w:rPr>
          <w:rFonts w:ascii="Palatino Linotype" w:hAnsi="Palatino Linotype"/>
        </w:rPr>
        <w:t>181,</w:t>
      </w:r>
      <w:r w:rsidR="00414147" w:rsidRPr="00A3124A">
        <w:rPr>
          <w:rFonts w:ascii="Palatino Linotype" w:hAnsi="Palatino Linotype"/>
        </w:rPr>
        <w:t xml:space="preserve"> </w:t>
      </w:r>
      <w:r w:rsidRPr="00A3124A">
        <w:rPr>
          <w:rFonts w:ascii="Palatino Linotype" w:hAnsi="Palatino Linotype"/>
        </w:rPr>
        <w:t>185,</w:t>
      </w:r>
      <w:r w:rsidR="00414147" w:rsidRPr="00A3124A">
        <w:rPr>
          <w:rFonts w:ascii="Palatino Linotype" w:hAnsi="Palatino Linotype"/>
        </w:rPr>
        <w:t xml:space="preserve"> </w:t>
      </w:r>
      <w:r w:rsidRPr="00A3124A">
        <w:rPr>
          <w:rFonts w:ascii="Palatino Linotype" w:hAnsi="Palatino Linotype"/>
        </w:rPr>
        <w:t>fracción</w:t>
      </w:r>
      <w:r w:rsidR="00414147" w:rsidRPr="00A3124A">
        <w:rPr>
          <w:rFonts w:ascii="Palatino Linotype" w:hAnsi="Palatino Linotype"/>
        </w:rPr>
        <w:t xml:space="preserve"> </w:t>
      </w:r>
      <w:r w:rsidRPr="00A3124A">
        <w:rPr>
          <w:rFonts w:ascii="Palatino Linotype" w:hAnsi="Palatino Linotype"/>
        </w:rPr>
        <w:t>I,</w:t>
      </w:r>
      <w:r w:rsidR="00414147" w:rsidRPr="00A3124A">
        <w:rPr>
          <w:rFonts w:ascii="Palatino Linotype" w:hAnsi="Palatino Linotype"/>
        </w:rPr>
        <w:t xml:space="preserve"> </w:t>
      </w:r>
      <w:r w:rsidRPr="00A3124A">
        <w:rPr>
          <w:rFonts w:ascii="Palatino Linotype" w:hAnsi="Palatino Linotype"/>
        </w:rPr>
        <w:t>186</w:t>
      </w:r>
      <w:r w:rsidR="00414147" w:rsidRPr="00A3124A">
        <w:rPr>
          <w:rFonts w:ascii="Palatino Linotype" w:hAnsi="Palatino Linotype"/>
        </w:rPr>
        <w:t xml:space="preserve"> </w:t>
      </w:r>
      <w:r w:rsidRPr="00A3124A">
        <w:rPr>
          <w:rFonts w:ascii="Palatino Linotype" w:hAnsi="Palatino Linotype"/>
        </w:rPr>
        <w:t>y</w:t>
      </w:r>
      <w:r w:rsidR="00414147" w:rsidRPr="00A3124A">
        <w:rPr>
          <w:rFonts w:ascii="Palatino Linotype" w:hAnsi="Palatino Linotype"/>
        </w:rPr>
        <w:t xml:space="preserve"> </w:t>
      </w:r>
      <w:r w:rsidRPr="00A3124A">
        <w:rPr>
          <w:rFonts w:ascii="Palatino Linotype" w:hAnsi="Palatino Linotype"/>
        </w:rPr>
        <w:t>188,</w:t>
      </w:r>
      <w:r w:rsidR="00414147" w:rsidRPr="00A3124A">
        <w:rPr>
          <w:rFonts w:ascii="Palatino Linotype" w:eastAsia="Calibri" w:hAnsi="Palatino Linotype" w:cs="Arial"/>
        </w:rPr>
        <w:t xml:space="preserve"> </w:t>
      </w:r>
      <w:r w:rsidRPr="00A3124A">
        <w:rPr>
          <w:rFonts w:ascii="Palatino Linotype" w:eastAsia="Calibri" w:hAnsi="Palatino Linotype" w:cs="Arial"/>
        </w:rPr>
        <w:t>de</w:t>
      </w:r>
      <w:r w:rsidR="00414147" w:rsidRPr="00A3124A">
        <w:rPr>
          <w:rFonts w:ascii="Palatino Linotype" w:eastAsia="Calibri" w:hAnsi="Palatino Linotype" w:cs="Arial"/>
        </w:rPr>
        <w:t xml:space="preserve"> </w:t>
      </w:r>
      <w:r w:rsidRPr="00A3124A">
        <w:rPr>
          <w:rFonts w:ascii="Palatino Linotype" w:eastAsia="Calibri" w:hAnsi="Palatino Linotype" w:cs="Arial"/>
        </w:rPr>
        <w:t>la</w:t>
      </w:r>
      <w:r w:rsidR="00414147" w:rsidRPr="00A3124A">
        <w:rPr>
          <w:rFonts w:ascii="Palatino Linotype" w:eastAsia="Calibri" w:hAnsi="Palatino Linotype" w:cs="Arial"/>
        </w:rPr>
        <w:t xml:space="preserve"> </w:t>
      </w:r>
      <w:r w:rsidRPr="00A3124A">
        <w:rPr>
          <w:rFonts w:ascii="Palatino Linotype" w:eastAsia="Calibri" w:hAnsi="Palatino Linotype" w:cs="Arial"/>
        </w:rPr>
        <w:t>Ley</w:t>
      </w:r>
      <w:r w:rsidR="00414147" w:rsidRPr="00A3124A">
        <w:rPr>
          <w:rFonts w:ascii="Palatino Linotype" w:eastAsia="Calibri" w:hAnsi="Palatino Linotype" w:cs="Arial"/>
        </w:rPr>
        <w:t xml:space="preserve"> </w:t>
      </w:r>
      <w:r w:rsidRPr="00A3124A">
        <w:rPr>
          <w:rFonts w:ascii="Palatino Linotype" w:eastAsia="Calibri" w:hAnsi="Palatino Linotype" w:cs="Arial"/>
        </w:rPr>
        <w:t>de</w:t>
      </w:r>
      <w:r w:rsidR="00414147" w:rsidRPr="00A3124A">
        <w:rPr>
          <w:rFonts w:ascii="Palatino Linotype" w:eastAsia="Calibri" w:hAnsi="Palatino Linotype" w:cs="Arial"/>
        </w:rPr>
        <w:t xml:space="preserve"> </w:t>
      </w:r>
      <w:r w:rsidRPr="00A3124A">
        <w:rPr>
          <w:rFonts w:ascii="Palatino Linotype" w:eastAsia="Calibri" w:hAnsi="Palatino Linotype" w:cs="Arial"/>
        </w:rPr>
        <w:t>Transparencia</w:t>
      </w:r>
      <w:r w:rsidR="00414147" w:rsidRPr="00A3124A">
        <w:rPr>
          <w:rFonts w:ascii="Palatino Linotype" w:eastAsia="Calibri" w:hAnsi="Palatino Linotype" w:cs="Arial"/>
        </w:rPr>
        <w:t xml:space="preserve"> </w:t>
      </w:r>
      <w:r w:rsidRPr="00A3124A">
        <w:rPr>
          <w:rFonts w:ascii="Palatino Linotype" w:eastAsia="Calibri" w:hAnsi="Palatino Linotype" w:cs="Arial"/>
        </w:rPr>
        <w:t>y</w:t>
      </w:r>
      <w:r w:rsidR="00414147" w:rsidRPr="00A3124A">
        <w:rPr>
          <w:rFonts w:ascii="Palatino Linotype" w:eastAsia="Calibri" w:hAnsi="Palatino Linotype" w:cs="Arial"/>
        </w:rPr>
        <w:t xml:space="preserve"> </w:t>
      </w:r>
      <w:r w:rsidRPr="00A3124A">
        <w:rPr>
          <w:rFonts w:ascii="Palatino Linotype" w:eastAsia="Calibri" w:hAnsi="Palatino Linotype" w:cs="Arial"/>
        </w:rPr>
        <w:t>Acceso</w:t>
      </w:r>
      <w:r w:rsidR="00414147" w:rsidRPr="00A3124A">
        <w:rPr>
          <w:rFonts w:ascii="Palatino Linotype" w:eastAsia="Calibri" w:hAnsi="Palatino Linotype" w:cs="Arial"/>
        </w:rPr>
        <w:t xml:space="preserve"> </w:t>
      </w:r>
      <w:r w:rsidRPr="00A3124A">
        <w:rPr>
          <w:rFonts w:ascii="Palatino Linotype" w:eastAsia="Calibri" w:hAnsi="Palatino Linotype" w:cs="Arial"/>
        </w:rPr>
        <w:t>a</w:t>
      </w:r>
      <w:r w:rsidR="00414147" w:rsidRPr="00A3124A">
        <w:rPr>
          <w:rFonts w:ascii="Palatino Linotype" w:eastAsia="Calibri" w:hAnsi="Palatino Linotype" w:cs="Arial"/>
        </w:rPr>
        <w:t xml:space="preserve"> </w:t>
      </w:r>
      <w:r w:rsidRPr="00A3124A">
        <w:rPr>
          <w:rFonts w:ascii="Palatino Linotype" w:eastAsia="Calibri" w:hAnsi="Palatino Linotype" w:cs="Arial"/>
        </w:rPr>
        <w:t>la</w:t>
      </w:r>
      <w:r w:rsidR="00414147" w:rsidRPr="00A3124A">
        <w:rPr>
          <w:rFonts w:ascii="Palatino Linotype" w:eastAsia="Calibri" w:hAnsi="Palatino Linotype" w:cs="Arial"/>
        </w:rPr>
        <w:t xml:space="preserve"> </w:t>
      </w:r>
      <w:r w:rsidRPr="00A3124A">
        <w:rPr>
          <w:rFonts w:ascii="Palatino Linotype" w:eastAsia="Calibri" w:hAnsi="Palatino Linotype" w:cs="Arial"/>
        </w:rPr>
        <w:t>Información</w:t>
      </w:r>
      <w:r w:rsidR="00414147" w:rsidRPr="00A3124A">
        <w:rPr>
          <w:rFonts w:ascii="Palatino Linotype" w:eastAsia="Calibri" w:hAnsi="Palatino Linotype" w:cs="Arial"/>
        </w:rPr>
        <w:t xml:space="preserve"> </w:t>
      </w:r>
      <w:r w:rsidRPr="00A3124A">
        <w:rPr>
          <w:rFonts w:ascii="Palatino Linotype" w:eastAsia="Calibri" w:hAnsi="Palatino Linotype" w:cs="Arial"/>
        </w:rPr>
        <w:t>Pública</w:t>
      </w:r>
      <w:r w:rsidR="00414147" w:rsidRPr="00A3124A">
        <w:rPr>
          <w:rFonts w:ascii="Palatino Linotype" w:eastAsia="Calibri" w:hAnsi="Palatino Linotype" w:cs="Arial"/>
        </w:rPr>
        <w:t xml:space="preserve"> </w:t>
      </w:r>
      <w:r w:rsidRPr="00A3124A">
        <w:rPr>
          <w:rFonts w:ascii="Palatino Linotype" w:eastAsia="Calibri" w:hAnsi="Palatino Linotype" w:cs="Arial"/>
        </w:rPr>
        <w:t>del</w:t>
      </w:r>
      <w:r w:rsidR="00414147" w:rsidRPr="00A3124A">
        <w:rPr>
          <w:rFonts w:ascii="Palatino Linotype" w:eastAsia="Calibri" w:hAnsi="Palatino Linotype" w:cs="Arial"/>
        </w:rPr>
        <w:t xml:space="preserve"> </w:t>
      </w:r>
      <w:r w:rsidRPr="00A3124A">
        <w:rPr>
          <w:rFonts w:ascii="Palatino Linotype" w:eastAsia="Calibri" w:hAnsi="Palatino Linotype" w:cs="Arial"/>
        </w:rPr>
        <w:t>Estado</w:t>
      </w:r>
      <w:r w:rsidR="00414147" w:rsidRPr="00A3124A">
        <w:rPr>
          <w:rFonts w:ascii="Palatino Linotype" w:eastAsia="Calibri" w:hAnsi="Palatino Linotype" w:cs="Arial"/>
        </w:rPr>
        <w:t xml:space="preserve"> </w:t>
      </w:r>
      <w:r w:rsidRPr="00A3124A">
        <w:rPr>
          <w:rFonts w:ascii="Palatino Linotype" w:eastAsia="Calibri" w:hAnsi="Palatino Linotype" w:cs="Arial"/>
        </w:rPr>
        <w:t>de</w:t>
      </w:r>
      <w:r w:rsidR="00414147" w:rsidRPr="00A3124A">
        <w:rPr>
          <w:rFonts w:ascii="Palatino Linotype" w:eastAsia="Calibri" w:hAnsi="Palatino Linotype" w:cs="Arial"/>
        </w:rPr>
        <w:t xml:space="preserve"> </w:t>
      </w:r>
      <w:r w:rsidRPr="00A3124A">
        <w:rPr>
          <w:rFonts w:ascii="Palatino Linotype" w:eastAsia="Calibri" w:hAnsi="Palatino Linotype" w:cs="Arial"/>
        </w:rPr>
        <w:t>México</w:t>
      </w:r>
      <w:r w:rsidR="00414147" w:rsidRPr="00A3124A">
        <w:rPr>
          <w:rFonts w:ascii="Palatino Linotype" w:eastAsia="Calibri" w:hAnsi="Palatino Linotype" w:cs="Arial"/>
        </w:rPr>
        <w:t xml:space="preserve"> </w:t>
      </w:r>
      <w:r w:rsidRPr="00A3124A">
        <w:rPr>
          <w:rFonts w:ascii="Palatino Linotype" w:eastAsia="Calibri" w:hAnsi="Palatino Linotype" w:cs="Arial"/>
        </w:rPr>
        <w:t>y</w:t>
      </w:r>
      <w:r w:rsidR="00414147" w:rsidRPr="00A3124A">
        <w:rPr>
          <w:rFonts w:ascii="Palatino Linotype" w:eastAsia="Calibri" w:hAnsi="Palatino Linotype" w:cs="Arial"/>
        </w:rPr>
        <w:t xml:space="preserve"> </w:t>
      </w:r>
      <w:r w:rsidRPr="00A3124A">
        <w:rPr>
          <w:rFonts w:ascii="Palatino Linotype" w:hAnsi="Palatino Linotype" w:cs="Arial"/>
        </w:rPr>
        <w:t>Municipios</w:t>
      </w:r>
      <w:r w:rsidRPr="00A3124A">
        <w:rPr>
          <w:rFonts w:ascii="Palatino Linotype" w:eastAsia="Calibri" w:hAnsi="Palatino Linotype" w:cs="Arial"/>
        </w:rPr>
        <w:t>,</w:t>
      </w:r>
      <w:r w:rsidR="00414147" w:rsidRPr="00A3124A">
        <w:rPr>
          <w:rFonts w:ascii="Palatino Linotype" w:eastAsia="Calibri" w:hAnsi="Palatino Linotype" w:cs="Arial"/>
        </w:rPr>
        <w:t xml:space="preserve"> </w:t>
      </w:r>
      <w:r w:rsidRPr="00A3124A">
        <w:rPr>
          <w:rFonts w:ascii="Palatino Linotype" w:hAnsi="Palatino Linotype"/>
        </w:rPr>
        <w:t>este</w:t>
      </w:r>
      <w:r w:rsidR="00414147" w:rsidRPr="00A3124A">
        <w:rPr>
          <w:rFonts w:ascii="Palatino Linotype" w:eastAsia="Calibri" w:hAnsi="Palatino Linotype" w:cs="Arial"/>
        </w:rPr>
        <w:t xml:space="preserve"> </w:t>
      </w:r>
      <w:r w:rsidRPr="00A3124A">
        <w:rPr>
          <w:rFonts w:ascii="Palatino Linotype" w:eastAsia="Calibri" w:hAnsi="Palatino Linotype" w:cs="Arial"/>
        </w:rPr>
        <w:t>Pleno:</w:t>
      </w:r>
    </w:p>
    <w:p w:rsidR="009377D0" w:rsidRPr="00A3124A" w:rsidRDefault="009377D0" w:rsidP="00751404">
      <w:pPr>
        <w:spacing w:before="240" w:after="100" w:afterAutospacing="1" w:line="360" w:lineRule="auto"/>
        <w:jc w:val="center"/>
        <w:rPr>
          <w:rFonts w:ascii="Palatino Linotype" w:hAnsi="Palatino Linotype"/>
          <w:b/>
          <w:bCs/>
          <w:spacing w:val="60"/>
          <w:sz w:val="28"/>
        </w:rPr>
      </w:pPr>
      <w:r w:rsidRPr="00A3124A">
        <w:rPr>
          <w:rFonts w:ascii="Palatino Linotype" w:hAnsi="Palatino Linotype"/>
          <w:b/>
          <w:bCs/>
          <w:spacing w:val="60"/>
          <w:sz w:val="28"/>
        </w:rPr>
        <w:t>RESUELVE</w:t>
      </w:r>
    </w:p>
    <w:p w:rsidR="006A5120" w:rsidRPr="00A3124A"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A3124A">
        <w:rPr>
          <w:rFonts w:ascii="Palatino Linotype" w:hAnsi="Palatino Linotype" w:cs="Arial"/>
        </w:rPr>
        <w:t xml:space="preserve">Resultan </w:t>
      </w:r>
      <w:r w:rsidR="008A6F1C" w:rsidRPr="00A3124A">
        <w:rPr>
          <w:rFonts w:ascii="Palatino Linotype" w:hAnsi="Palatino Linotype" w:cs="Arial"/>
          <w:b/>
        </w:rPr>
        <w:t>parcialmente f</w:t>
      </w:r>
      <w:r w:rsidRPr="00A3124A">
        <w:rPr>
          <w:rFonts w:ascii="Palatino Linotype" w:hAnsi="Palatino Linotype" w:cs="Arial"/>
          <w:b/>
        </w:rPr>
        <w:t>undadas</w:t>
      </w:r>
      <w:r w:rsidRPr="00A3124A">
        <w:rPr>
          <w:rFonts w:ascii="Palatino Linotype" w:hAnsi="Palatino Linotype" w:cs="Arial"/>
        </w:rPr>
        <w:t xml:space="preserve"> las </w:t>
      </w:r>
      <w:r w:rsidRPr="00A3124A">
        <w:rPr>
          <w:rFonts w:ascii="Palatino Linotype" w:hAnsi="Palatino Linotype"/>
          <w:shd w:val="clear" w:color="auto" w:fill="FFFFFF"/>
        </w:rPr>
        <w:t>razones</w:t>
      </w:r>
      <w:r w:rsidRPr="00A3124A">
        <w:rPr>
          <w:rFonts w:ascii="Palatino Linotype" w:hAnsi="Palatino Linotype" w:cs="Arial"/>
        </w:rPr>
        <w:t xml:space="preserve"> o motivos de inconformidad hechas valer por </w:t>
      </w:r>
      <w:r w:rsidRPr="00A3124A">
        <w:rPr>
          <w:rFonts w:ascii="Palatino Linotype" w:hAnsi="Palatino Linotype" w:cs="Arial"/>
          <w:b/>
        </w:rPr>
        <w:t>EL RECURRENTE,</w:t>
      </w:r>
      <w:r w:rsidRPr="00A3124A">
        <w:rPr>
          <w:rFonts w:ascii="Palatino Linotype" w:hAnsi="Palatino Linotype" w:cs="Arial"/>
        </w:rPr>
        <w:t xml:space="preserve"> en términos del Considerando </w:t>
      </w:r>
      <w:r w:rsidRPr="00A3124A">
        <w:rPr>
          <w:rFonts w:ascii="Palatino Linotype" w:hAnsi="Palatino Linotype" w:cs="Arial"/>
          <w:b/>
        </w:rPr>
        <w:t>QUINTO</w:t>
      </w:r>
      <w:r w:rsidRPr="00A3124A">
        <w:rPr>
          <w:rFonts w:ascii="Palatino Linotype" w:hAnsi="Palatino Linotype" w:cs="Arial"/>
        </w:rPr>
        <w:t xml:space="preserve"> de la presente resolución.</w:t>
      </w:r>
    </w:p>
    <w:p w:rsidR="006A5120" w:rsidRPr="00A3124A"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A3124A">
        <w:rPr>
          <w:rFonts w:ascii="Palatino Linotype" w:hAnsi="Palatino Linotype" w:cs="Arial"/>
        </w:rPr>
        <w:t xml:space="preserve">Se </w:t>
      </w:r>
      <w:r w:rsidR="008A6F1C" w:rsidRPr="00A3124A">
        <w:rPr>
          <w:rFonts w:ascii="Palatino Linotype" w:hAnsi="Palatino Linotype" w:cs="Arial"/>
          <w:b/>
        </w:rPr>
        <w:t>MODIFICA</w:t>
      </w:r>
      <w:r w:rsidRPr="00A3124A">
        <w:rPr>
          <w:rFonts w:ascii="Palatino Linotype" w:hAnsi="Palatino Linotype" w:cs="Arial"/>
          <w:b/>
        </w:rPr>
        <w:t xml:space="preserve"> </w:t>
      </w:r>
      <w:r w:rsidRPr="00A3124A">
        <w:rPr>
          <w:rFonts w:ascii="Palatino Linotype" w:hAnsi="Palatino Linotype" w:cs="Arial"/>
        </w:rPr>
        <w:t xml:space="preserve">la respuesta del </w:t>
      </w:r>
      <w:r w:rsidRPr="00A3124A">
        <w:rPr>
          <w:rFonts w:ascii="Palatino Linotype" w:hAnsi="Palatino Linotype" w:cs="Arial"/>
          <w:b/>
        </w:rPr>
        <w:t>SUJETO OBLIGADO</w:t>
      </w:r>
      <w:r w:rsidRPr="00A3124A">
        <w:rPr>
          <w:rFonts w:ascii="Palatino Linotype" w:hAnsi="Palatino Linotype" w:cs="Arial"/>
        </w:rPr>
        <w:t xml:space="preserve"> y se </w:t>
      </w:r>
      <w:r w:rsidRPr="00A3124A">
        <w:rPr>
          <w:rFonts w:ascii="Palatino Linotype" w:hAnsi="Palatino Linotype" w:cs="Arial"/>
          <w:b/>
        </w:rPr>
        <w:t>ordena</w:t>
      </w:r>
      <w:r w:rsidRPr="00A3124A">
        <w:rPr>
          <w:rFonts w:ascii="Palatino Linotype" w:hAnsi="Palatino Linotype" w:cs="Arial"/>
        </w:rPr>
        <w:t xml:space="preserve"> atienda la solicitud de información pública </w:t>
      </w:r>
      <w:r w:rsidRPr="00A3124A">
        <w:rPr>
          <w:rFonts w:ascii="Palatino Linotype" w:hAnsi="Palatino Linotype" w:cs="Arial"/>
          <w:b/>
          <w:bCs/>
        </w:rPr>
        <w:t>00155/SM/IP/2019</w:t>
      </w:r>
      <w:r w:rsidRPr="00A3124A">
        <w:rPr>
          <w:rFonts w:ascii="Palatino Linotype" w:hAnsi="Palatino Linotype" w:cs="Arial"/>
        </w:rPr>
        <w:t xml:space="preserve"> y, previa </w:t>
      </w:r>
      <w:r w:rsidRPr="00A3124A">
        <w:rPr>
          <w:rFonts w:ascii="Palatino Linotype" w:hAnsi="Palatino Linotype" w:cs="Arial"/>
          <w:b/>
        </w:rPr>
        <w:t>búsqueda exhaustiva y razonable</w:t>
      </w:r>
      <w:r w:rsidRPr="00A3124A">
        <w:rPr>
          <w:rFonts w:ascii="Palatino Linotype" w:hAnsi="Palatino Linotype" w:cs="Arial"/>
        </w:rPr>
        <w:t xml:space="preserve">, haga entrega al </w:t>
      </w:r>
      <w:r w:rsidRPr="00A3124A">
        <w:rPr>
          <w:rFonts w:ascii="Palatino Linotype" w:hAnsi="Palatino Linotype" w:cs="Arial"/>
          <w:b/>
        </w:rPr>
        <w:t>RECURRENTE</w:t>
      </w:r>
      <w:r w:rsidRPr="00A3124A">
        <w:rPr>
          <w:rFonts w:ascii="Palatino Linotype" w:hAnsi="Palatino Linotype" w:cs="Arial"/>
        </w:rPr>
        <w:t>,</w:t>
      </w:r>
      <w:r w:rsidRPr="00A3124A">
        <w:rPr>
          <w:rFonts w:ascii="Palatino Linotype" w:hAnsi="Palatino Linotype"/>
        </w:rPr>
        <w:t xml:space="preserve"> en </w:t>
      </w:r>
      <w:r w:rsidRPr="00A3124A">
        <w:rPr>
          <w:rFonts w:ascii="Palatino Linotype" w:hAnsi="Palatino Linotype"/>
          <w:b/>
        </w:rPr>
        <w:t>versión pública</w:t>
      </w:r>
      <w:r w:rsidRPr="00A3124A">
        <w:rPr>
          <w:rFonts w:ascii="Palatino Linotype" w:hAnsi="Palatino Linotype"/>
        </w:rPr>
        <w:t xml:space="preserve"> de ser procedente</w:t>
      </w:r>
      <w:r w:rsidRPr="00A3124A">
        <w:rPr>
          <w:rFonts w:ascii="Palatino Linotype" w:hAnsi="Palatino Linotype" w:cs="Arial"/>
        </w:rPr>
        <w:t xml:space="preserve">, vía </w:t>
      </w:r>
      <w:r w:rsidRPr="00A3124A">
        <w:rPr>
          <w:rFonts w:ascii="Palatino Linotype" w:hAnsi="Palatino Linotype" w:cs="Arial"/>
          <w:b/>
        </w:rPr>
        <w:t>EL</w:t>
      </w:r>
      <w:r w:rsidRPr="00A3124A">
        <w:rPr>
          <w:rFonts w:ascii="Palatino Linotype" w:hAnsi="Palatino Linotype" w:cs="Arial"/>
        </w:rPr>
        <w:t xml:space="preserve"> </w:t>
      </w:r>
      <w:r w:rsidRPr="00A3124A">
        <w:rPr>
          <w:rFonts w:ascii="Palatino Linotype" w:hAnsi="Palatino Linotype" w:cs="Arial"/>
          <w:b/>
        </w:rPr>
        <w:t>SAIMEX</w:t>
      </w:r>
      <w:r w:rsidRPr="00A3124A">
        <w:rPr>
          <w:rFonts w:ascii="Palatino Linotype" w:hAnsi="Palatino Linotype" w:cs="Arial"/>
        </w:rPr>
        <w:t xml:space="preserve">, en </w:t>
      </w:r>
      <w:r w:rsidRPr="00A3124A">
        <w:rPr>
          <w:rFonts w:ascii="Palatino Linotype" w:hAnsi="Palatino Linotype"/>
          <w:szCs w:val="17"/>
          <w:lang w:eastAsia="es-ES_tradnl"/>
        </w:rPr>
        <w:t>términos</w:t>
      </w:r>
      <w:r w:rsidRPr="00A3124A">
        <w:rPr>
          <w:rFonts w:ascii="Palatino Linotype" w:hAnsi="Palatino Linotype" w:cs="Arial"/>
        </w:rPr>
        <w:t xml:space="preserve"> del Considerando </w:t>
      </w:r>
      <w:r w:rsidRPr="00A3124A">
        <w:rPr>
          <w:rFonts w:ascii="Palatino Linotype" w:hAnsi="Palatino Linotype" w:cs="Arial"/>
          <w:b/>
        </w:rPr>
        <w:t>QUINTO</w:t>
      </w:r>
      <w:r w:rsidRPr="00A3124A">
        <w:rPr>
          <w:rFonts w:ascii="Palatino Linotype" w:hAnsi="Palatino Linotype" w:cs="Arial"/>
        </w:rPr>
        <w:t xml:space="preserve"> </w:t>
      </w:r>
      <w:r w:rsidRPr="00A3124A">
        <w:rPr>
          <w:rFonts w:ascii="Palatino Linotype" w:hAnsi="Palatino Linotype"/>
        </w:rPr>
        <w:t xml:space="preserve">de la presente </w:t>
      </w:r>
      <w:r w:rsidRPr="00A3124A">
        <w:rPr>
          <w:rFonts w:ascii="Palatino Linotype" w:hAnsi="Palatino Linotype"/>
        </w:rPr>
        <w:lastRenderedPageBreak/>
        <w:t xml:space="preserve">resolución, de lo siguiente: </w:t>
      </w:r>
    </w:p>
    <w:p w:rsidR="008A6F1C" w:rsidRPr="00A3124A" w:rsidRDefault="006A5120" w:rsidP="00A3124A">
      <w:pPr>
        <w:spacing w:before="100" w:beforeAutospacing="1" w:after="100" w:afterAutospacing="1"/>
        <w:ind w:left="851" w:right="902" w:hanging="142"/>
        <w:jc w:val="both"/>
        <w:rPr>
          <w:rFonts w:ascii="Palatino Linotype" w:hAnsi="Palatino Linotype"/>
          <w:i/>
          <w:iCs/>
          <w:color w:val="222222"/>
          <w:sz w:val="22"/>
          <w:szCs w:val="22"/>
          <w:lang w:eastAsia="es-MX"/>
        </w:rPr>
      </w:pPr>
      <w:r w:rsidRPr="00A3124A">
        <w:rPr>
          <w:rFonts w:ascii="Palatino Linotype" w:hAnsi="Palatino Linotype"/>
          <w:i/>
          <w:iCs/>
          <w:color w:val="222222"/>
          <w:sz w:val="22"/>
          <w:szCs w:val="22"/>
          <w:lang w:eastAsia="es-MX"/>
        </w:rPr>
        <w:t>“</w:t>
      </w:r>
      <w:r w:rsidR="008A6F1C" w:rsidRPr="00A3124A">
        <w:rPr>
          <w:rFonts w:ascii="Palatino Linotype" w:hAnsi="Palatino Linotype"/>
          <w:i/>
          <w:iCs/>
          <w:color w:val="222222"/>
          <w:sz w:val="22"/>
          <w:szCs w:val="22"/>
          <w:lang w:eastAsia="es-MX"/>
        </w:rPr>
        <w:t xml:space="preserve">a) </w:t>
      </w:r>
      <w:r w:rsidR="00A41803" w:rsidRPr="00A3124A">
        <w:rPr>
          <w:rFonts w:ascii="Palatino Linotype" w:hAnsi="Palatino Linotype"/>
          <w:i/>
          <w:iCs/>
          <w:color w:val="222222"/>
          <w:sz w:val="22"/>
          <w:szCs w:val="22"/>
          <w:lang w:eastAsia="es-MX"/>
        </w:rPr>
        <w:t>Los documentos donde consten los nombres de los representantes legales de las empresas que prestan el servicio de transporte público en el Municipio de Zumpango</w:t>
      </w:r>
      <w:r w:rsidR="008A6F1C" w:rsidRPr="00A3124A">
        <w:rPr>
          <w:rFonts w:ascii="Palatino Linotype" w:hAnsi="Palatino Linotype"/>
          <w:i/>
          <w:iCs/>
          <w:color w:val="222222"/>
          <w:sz w:val="22"/>
          <w:szCs w:val="22"/>
          <w:lang w:eastAsia="es-MX"/>
        </w:rPr>
        <w:t xml:space="preserve">, vigentes al </w:t>
      </w:r>
      <w:r w:rsidR="00A3124A" w:rsidRPr="00A3124A">
        <w:rPr>
          <w:rFonts w:ascii="Palatino Linotype" w:hAnsi="Palatino Linotype"/>
          <w:i/>
          <w:iCs/>
          <w:color w:val="222222"/>
          <w:sz w:val="22"/>
          <w:szCs w:val="22"/>
          <w:lang w:eastAsia="es-MX"/>
        </w:rPr>
        <w:t>16</w:t>
      </w:r>
      <w:r w:rsidR="008A6F1C" w:rsidRPr="00A3124A">
        <w:rPr>
          <w:rFonts w:ascii="Palatino Linotype" w:hAnsi="Palatino Linotype"/>
          <w:i/>
          <w:iCs/>
          <w:color w:val="222222"/>
          <w:sz w:val="22"/>
          <w:szCs w:val="22"/>
          <w:lang w:eastAsia="es-MX"/>
        </w:rPr>
        <w:t xml:space="preserve"> de mayo de </w:t>
      </w:r>
      <w:r w:rsidR="00A3124A" w:rsidRPr="00A3124A">
        <w:rPr>
          <w:rFonts w:ascii="Palatino Linotype" w:hAnsi="Palatino Linotype"/>
          <w:i/>
          <w:iCs/>
          <w:color w:val="222222"/>
          <w:sz w:val="22"/>
          <w:szCs w:val="22"/>
          <w:lang w:eastAsia="es-MX"/>
        </w:rPr>
        <w:t>2019</w:t>
      </w:r>
      <w:r w:rsidR="008A6F1C" w:rsidRPr="00A3124A">
        <w:rPr>
          <w:rFonts w:ascii="Palatino Linotype" w:hAnsi="Palatino Linotype"/>
          <w:i/>
          <w:iCs/>
          <w:color w:val="222222"/>
          <w:sz w:val="22"/>
          <w:szCs w:val="22"/>
          <w:lang w:eastAsia="es-MX"/>
        </w:rPr>
        <w:t>; y,</w:t>
      </w:r>
    </w:p>
    <w:p w:rsidR="006A5120" w:rsidRPr="00A3124A" w:rsidRDefault="008A6F1C" w:rsidP="006A5120">
      <w:pPr>
        <w:spacing w:before="100" w:beforeAutospacing="1" w:after="100" w:afterAutospacing="1"/>
        <w:ind w:left="851" w:right="902"/>
        <w:jc w:val="both"/>
        <w:rPr>
          <w:rFonts w:ascii="Palatino Linotype" w:hAnsi="Palatino Linotype"/>
          <w:i/>
          <w:iCs/>
          <w:color w:val="222222"/>
          <w:sz w:val="22"/>
          <w:szCs w:val="22"/>
          <w:lang w:eastAsia="es-MX"/>
        </w:rPr>
      </w:pPr>
      <w:r w:rsidRPr="00A3124A">
        <w:rPr>
          <w:rFonts w:ascii="Palatino Linotype" w:hAnsi="Palatino Linotype"/>
          <w:i/>
          <w:iCs/>
          <w:color w:val="222222"/>
          <w:sz w:val="22"/>
          <w:szCs w:val="22"/>
          <w:lang w:eastAsia="es-MX"/>
        </w:rPr>
        <w:t xml:space="preserve">b) Los documentos donde consten las lanzaderas autorizadas en el Municipio de Zumpango, vigentes al </w:t>
      </w:r>
      <w:r w:rsidR="00A3124A" w:rsidRPr="00A3124A">
        <w:rPr>
          <w:rFonts w:ascii="Palatino Linotype" w:hAnsi="Palatino Linotype"/>
          <w:i/>
          <w:iCs/>
          <w:color w:val="222222"/>
          <w:sz w:val="22"/>
          <w:szCs w:val="22"/>
          <w:lang w:eastAsia="es-MX"/>
        </w:rPr>
        <w:t>16</w:t>
      </w:r>
      <w:r w:rsidRPr="00A3124A">
        <w:rPr>
          <w:rFonts w:ascii="Palatino Linotype" w:hAnsi="Palatino Linotype"/>
          <w:i/>
          <w:iCs/>
          <w:color w:val="222222"/>
          <w:sz w:val="22"/>
          <w:szCs w:val="22"/>
          <w:lang w:eastAsia="es-MX"/>
        </w:rPr>
        <w:t xml:space="preserve"> de mayo de </w:t>
      </w:r>
      <w:r w:rsidR="00A3124A" w:rsidRPr="00A3124A">
        <w:rPr>
          <w:rFonts w:ascii="Palatino Linotype" w:hAnsi="Palatino Linotype"/>
          <w:i/>
          <w:iCs/>
          <w:color w:val="222222"/>
          <w:sz w:val="22"/>
          <w:szCs w:val="22"/>
          <w:lang w:eastAsia="es-MX"/>
        </w:rPr>
        <w:t>2019</w:t>
      </w:r>
      <w:r w:rsidR="006A5120" w:rsidRPr="00A3124A">
        <w:rPr>
          <w:rFonts w:ascii="Palatino Linotype" w:hAnsi="Palatino Linotype"/>
          <w:i/>
          <w:iCs/>
          <w:color w:val="222222"/>
          <w:sz w:val="22"/>
          <w:szCs w:val="22"/>
          <w:lang w:eastAsia="es-MX"/>
        </w:rPr>
        <w:t>.</w:t>
      </w:r>
    </w:p>
    <w:p w:rsidR="006A5120" w:rsidRPr="00A3124A" w:rsidRDefault="006A5120" w:rsidP="006A5120">
      <w:pPr>
        <w:spacing w:before="100" w:beforeAutospacing="1" w:after="100" w:afterAutospacing="1"/>
        <w:ind w:left="851" w:right="902"/>
        <w:jc w:val="both"/>
        <w:rPr>
          <w:rFonts w:ascii="Palatino Linotype" w:hAnsi="Palatino Linotype"/>
          <w:i/>
          <w:iCs/>
          <w:color w:val="222222"/>
          <w:sz w:val="22"/>
          <w:szCs w:val="22"/>
          <w:lang w:eastAsia="es-MX"/>
        </w:rPr>
      </w:pPr>
      <w:r w:rsidRPr="00A3124A">
        <w:rPr>
          <w:rFonts w:ascii="Palatino Linotype" w:hAnsi="Palatino Linotype"/>
          <w:i/>
          <w:iCs/>
          <w:color w:val="222222"/>
          <w:sz w:val="22"/>
          <w:szCs w:val="22"/>
          <w:lang w:eastAsia="es-MX"/>
        </w:rPr>
        <w:t xml:space="preserve">Debiendo notificar al </w:t>
      </w:r>
      <w:r w:rsidRPr="00A3124A">
        <w:rPr>
          <w:rFonts w:ascii="Palatino Linotype" w:hAnsi="Palatino Linotype"/>
          <w:b/>
          <w:i/>
          <w:iCs/>
          <w:color w:val="222222"/>
          <w:sz w:val="22"/>
          <w:szCs w:val="22"/>
          <w:lang w:eastAsia="es-MX"/>
        </w:rPr>
        <w:t>RECURRENTE</w:t>
      </w:r>
      <w:r w:rsidRPr="00A3124A">
        <w:rPr>
          <w:rFonts w:ascii="Palatino Linotype" w:hAnsi="Palatino Linotype"/>
          <w:i/>
          <w:iCs/>
          <w:color w:val="222222"/>
          <w:sz w:val="22"/>
          <w:szCs w:val="22"/>
          <w:lang w:eastAsia="es-MX"/>
        </w:rPr>
        <w:t xml:space="preserve"> el Acuerdo de Clasificación de la información que emita el Comité de Transparencia con motivo de la versión pública.</w:t>
      </w:r>
    </w:p>
    <w:p w:rsidR="006A5120" w:rsidRPr="00A3124A" w:rsidRDefault="006A5120" w:rsidP="006A5120">
      <w:pPr>
        <w:spacing w:before="100" w:beforeAutospacing="1" w:after="100" w:afterAutospacing="1"/>
        <w:ind w:left="851" w:right="902"/>
        <w:jc w:val="both"/>
        <w:rPr>
          <w:rFonts w:ascii="Palatino Linotype" w:hAnsi="Palatino Linotype"/>
          <w:i/>
          <w:iCs/>
          <w:color w:val="222222"/>
          <w:sz w:val="22"/>
          <w:szCs w:val="22"/>
          <w:lang w:eastAsia="es-MX"/>
        </w:rPr>
      </w:pPr>
      <w:r w:rsidRPr="00A3124A">
        <w:rPr>
          <w:rFonts w:ascii="Palatino Linotype" w:hAnsi="Palatino Linotype"/>
          <w:i/>
          <w:iCs/>
          <w:color w:val="222222"/>
          <w:sz w:val="22"/>
          <w:szCs w:val="22"/>
          <w:lang w:eastAsia="es-MX"/>
        </w:rPr>
        <w:t xml:space="preserve">En caso de que </w:t>
      </w:r>
      <w:r w:rsidR="008A6F1C" w:rsidRPr="00A3124A">
        <w:rPr>
          <w:rFonts w:ascii="Palatino Linotype" w:hAnsi="Palatino Linotype"/>
          <w:b/>
          <w:i/>
          <w:iCs/>
          <w:color w:val="222222"/>
          <w:sz w:val="22"/>
          <w:szCs w:val="22"/>
          <w:lang w:eastAsia="es-MX"/>
        </w:rPr>
        <w:t>EL</w:t>
      </w:r>
      <w:r w:rsidRPr="00A3124A">
        <w:rPr>
          <w:rFonts w:ascii="Palatino Linotype" w:hAnsi="Palatino Linotype"/>
          <w:i/>
          <w:iCs/>
          <w:color w:val="222222"/>
          <w:sz w:val="22"/>
          <w:szCs w:val="22"/>
          <w:lang w:eastAsia="es-MX"/>
        </w:rPr>
        <w:t xml:space="preserve"> </w:t>
      </w:r>
      <w:r w:rsidRPr="00A3124A">
        <w:rPr>
          <w:rFonts w:ascii="Palatino Linotype" w:hAnsi="Palatino Linotype"/>
          <w:b/>
          <w:i/>
          <w:iCs/>
          <w:color w:val="222222"/>
          <w:sz w:val="22"/>
          <w:szCs w:val="22"/>
          <w:lang w:eastAsia="es-MX"/>
        </w:rPr>
        <w:t>SUJETO OBLIGADO</w:t>
      </w:r>
      <w:r w:rsidR="008A6F1C" w:rsidRPr="00A3124A">
        <w:rPr>
          <w:rFonts w:ascii="Palatino Linotype" w:hAnsi="Palatino Linotype"/>
          <w:i/>
          <w:iCs/>
          <w:color w:val="222222"/>
          <w:sz w:val="22"/>
          <w:szCs w:val="22"/>
          <w:lang w:eastAsia="es-MX"/>
        </w:rPr>
        <w:t xml:space="preserve"> no haya autorizado la información referida en el inciso b),</w:t>
      </w:r>
      <w:r w:rsidRPr="00A3124A">
        <w:rPr>
          <w:rFonts w:ascii="Palatino Linotype" w:hAnsi="Palatino Linotype"/>
          <w:i/>
          <w:iCs/>
          <w:color w:val="222222"/>
          <w:sz w:val="22"/>
          <w:szCs w:val="22"/>
          <w:lang w:eastAsia="es-MX"/>
        </w:rPr>
        <w:t xml:space="preserve"> deberá hacerlo del conocimiento del</w:t>
      </w:r>
      <w:r w:rsidRPr="00A3124A">
        <w:rPr>
          <w:rFonts w:ascii="Palatino Linotype" w:hAnsi="Palatino Linotype"/>
          <w:b/>
          <w:i/>
          <w:iCs/>
          <w:color w:val="222222"/>
          <w:sz w:val="22"/>
          <w:szCs w:val="22"/>
          <w:lang w:eastAsia="es-MX"/>
        </w:rPr>
        <w:t xml:space="preserve"> RECURRENTE</w:t>
      </w:r>
      <w:r w:rsidRPr="00A3124A">
        <w:rPr>
          <w:rFonts w:ascii="Palatino Linotype" w:hAnsi="Palatino Linotype"/>
          <w:i/>
          <w:iCs/>
          <w:color w:val="222222"/>
          <w:sz w:val="22"/>
          <w:szCs w:val="22"/>
          <w:lang w:eastAsia="es-MX"/>
        </w:rPr>
        <w:t>.”</w:t>
      </w:r>
    </w:p>
    <w:p w:rsidR="006A5120" w:rsidRPr="00A3124A"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A3124A">
        <w:rPr>
          <w:rFonts w:ascii="Palatino Linotype" w:hAnsi="Palatino Linotype"/>
          <w:b/>
          <w:szCs w:val="17"/>
          <w:lang w:eastAsia="es-ES_tradnl"/>
        </w:rPr>
        <w:t>Notifíquese</w:t>
      </w:r>
      <w:r w:rsidRPr="00A3124A">
        <w:rPr>
          <w:rFonts w:ascii="Palatino Linotype" w:hAnsi="Palatino Linotype"/>
          <w:szCs w:val="17"/>
          <w:lang w:eastAsia="es-ES_tradnl"/>
        </w:rPr>
        <w:t xml:space="preserve"> </w:t>
      </w:r>
      <w:r w:rsidRPr="00A3124A">
        <w:rPr>
          <w:rFonts w:ascii="Palatino Linotype" w:hAnsi="Palatino Linotype"/>
          <w:shd w:val="clear" w:color="auto" w:fill="FFFFFF"/>
        </w:rPr>
        <w:t xml:space="preserve">al </w:t>
      </w:r>
      <w:r w:rsidRPr="00A3124A">
        <w:rPr>
          <w:rFonts w:ascii="Palatino Linotype" w:hAnsi="Palatino Linotype" w:cs="Arial"/>
        </w:rPr>
        <w:t>Titular</w:t>
      </w:r>
      <w:r w:rsidRPr="00A3124A">
        <w:rPr>
          <w:rFonts w:ascii="Palatino Linotype" w:hAnsi="Palatino Linotype"/>
          <w:shd w:val="clear" w:color="auto" w:fill="FFFFFF"/>
        </w:rPr>
        <w:t xml:space="preserve"> de la Unidad de Transparencia del</w:t>
      </w:r>
      <w:r w:rsidRPr="00A3124A">
        <w:rPr>
          <w:rStyle w:val="apple-converted-space"/>
          <w:rFonts w:ascii="Palatino Linotype" w:hAnsi="Palatino Linotype"/>
          <w:b/>
          <w:shd w:val="clear" w:color="auto" w:fill="FFFFFF"/>
        </w:rPr>
        <w:t xml:space="preserve"> </w:t>
      </w:r>
      <w:r w:rsidRPr="00A3124A">
        <w:rPr>
          <w:rFonts w:ascii="Palatino Linotype" w:hAnsi="Palatino Linotype"/>
          <w:b/>
          <w:shd w:val="clear" w:color="auto" w:fill="FFFFFF"/>
        </w:rPr>
        <w:t>SUJETO OBLIGADO</w:t>
      </w:r>
      <w:r w:rsidRPr="00A3124A">
        <w:rPr>
          <w:rFonts w:ascii="Palatino Linotype" w:hAnsi="Palatino Linotype"/>
          <w:shd w:val="clear" w:color="auto" w:fill="FFFFFF"/>
        </w:rPr>
        <w:t xml:space="preserve"> para que, </w:t>
      </w:r>
      <w:r w:rsidRPr="00A3124A">
        <w:rPr>
          <w:rFonts w:ascii="Palatino Linotype" w:hAnsi="Palatino Linotype" w:cs="Arial"/>
        </w:rPr>
        <w:t>conforme</w:t>
      </w:r>
      <w:r w:rsidRPr="00A3124A">
        <w:rPr>
          <w:rFonts w:ascii="Palatino Linotype" w:hAnsi="Palatino Linotype"/>
          <w:shd w:val="clear" w:color="auto" w:fill="FFFFFF"/>
        </w:rPr>
        <w:t xml:space="preserve"> a los artículos 186, último párrafo y 189, párrafo segundo de la Ley de </w:t>
      </w:r>
      <w:r w:rsidRPr="00A3124A">
        <w:rPr>
          <w:rFonts w:ascii="Palatino Linotype" w:hAnsi="Palatino Linotype"/>
          <w:szCs w:val="17"/>
          <w:lang w:eastAsia="es-ES_tradnl"/>
        </w:rPr>
        <w:t>Transparencia</w:t>
      </w:r>
      <w:r w:rsidRPr="00A3124A">
        <w:rPr>
          <w:rFonts w:ascii="Palatino Linotype" w:hAnsi="Palatino Linotype"/>
          <w:shd w:val="clear" w:color="auto" w:fill="FFFFFF"/>
        </w:rPr>
        <w:t xml:space="preserve"> y </w:t>
      </w:r>
      <w:r w:rsidRPr="00A3124A">
        <w:rPr>
          <w:rFonts w:ascii="Palatino Linotype" w:hAnsi="Palatino Linotype" w:cs="Arial"/>
        </w:rPr>
        <w:t>Acceso</w:t>
      </w:r>
      <w:r w:rsidRPr="00A3124A">
        <w:rPr>
          <w:rFonts w:ascii="Palatino Linotype" w:hAnsi="Palatino Linotype"/>
          <w:shd w:val="clear" w:color="auto" w:fill="FFFFFF"/>
        </w:rPr>
        <w:t xml:space="preserve"> a la Información Pública del Estado de México y Municipios, dé </w:t>
      </w:r>
      <w:r w:rsidRPr="00A3124A">
        <w:rPr>
          <w:rFonts w:ascii="Palatino Linotype" w:hAnsi="Palatino Linotype" w:cs="Arial"/>
        </w:rPr>
        <w:t>cumplimiento</w:t>
      </w:r>
      <w:r w:rsidRPr="00A3124A">
        <w:rPr>
          <w:rFonts w:ascii="Palatino Linotype" w:hAnsi="Palatino Linotype"/>
          <w:shd w:val="clear" w:color="auto" w:fill="FFFFFF"/>
        </w:rPr>
        <w:t xml:space="preserve"> a lo ordenado dentro del plazo de diez días hábiles, debiendo informar a este Instituto en un plazo </w:t>
      </w:r>
      <w:r w:rsidRPr="00A3124A">
        <w:rPr>
          <w:rFonts w:ascii="Palatino Linotype" w:eastAsiaTheme="minorEastAsia" w:hAnsi="Palatino Linotype"/>
          <w:szCs w:val="17"/>
          <w:lang w:eastAsia="es-ES_tradnl"/>
        </w:rPr>
        <w:t>de</w:t>
      </w:r>
      <w:r w:rsidRPr="00A3124A">
        <w:rPr>
          <w:rFonts w:ascii="Palatino Linotype" w:hAnsi="Palatino Linotype"/>
          <w:shd w:val="clear" w:color="auto" w:fill="FFFFFF"/>
        </w:rPr>
        <w:t xml:space="preserve"> tres días hábiles siguientes sobre el cumplimiento dado a la resolución.</w:t>
      </w:r>
    </w:p>
    <w:p w:rsidR="006A5120" w:rsidRPr="00A3124A"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3124A">
        <w:rPr>
          <w:rFonts w:ascii="Palatino Linotype" w:hAnsi="Palatino Linotype"/>
          <w:b/>
          <w:szCs w:val="17"/>
          <w:lang w:eastAsia="es-ES_tradnl"/>
        </w:rPr>
        <w:t>Notifíquese</w:t>
      </w:r>
      <w:r w:rsidRPr="00A3124A">
        <w:rPr>
          <w:rFonts w:ascii="Palatino Linotype" w:hAnsi="Palatino Linotype"/>
          <w:szCs w:val="17"/>
          <w:lang w:eastAsia="es-ES_tradnl"/>
        </w:rPr>
        <w:t xml:space="preserve"> al</w:t>
      </w:r>
      <w:r w:rsidRPr="00A3124A">
        <w:rPr>
          <w:rFonts w:ascii="Palatino Linotype" w:hAnsi="Palatino Linotype" w:cs="Arial"/>
          <w:b/>
        </w:rPr>
        <w:t xml:space="preserve"> RECURRENTE</w:t>
      </w:r>
      <w:r w:rsidRPr="00A3124A">
        <w:rPr>
          <w:rFonts w:ascii="Palatino Linotype" w:hAnsi="Palatino Linotype"/>
          <w:szCs w:val="17"/>
          <w:lang w:eastAsia="es-ES_tradnl"/>
        </w:rPr>
        <w:t xml:space="preserve"> la </w:t>
      </w:r>
      <w:r w:rsidRPr="00A3124A">
        <w:rPr>
          <w:rFonts w:ascii="Palatino Linotype" w:hAnsi="Palatino Linotype" w:cs="Arial"/>
        </w:rPr>
        <w:t>presente</w:t>
      </w:r>
      <w:r w:rsidRPr="00A3124A">
        <w:rPr>
          <w:rFonts w:ascii="Palatino Linotype" w:hAnsi="Palatino Linotype"/>
          <w:szCs w:val="17"/>
          <w:lang w:eastAsia="es-ES_tradnl"/>
        </w:rPr>
        <w:t xml:space="preserve"> </w:t>
      </w:r>
      <w:r w:rsidRPr="00A3124A">
        <w:rPr>
          <w:rFonts w:ascii="Palatino Linotype" w:hAnsi="Palatino Linotype"/>
          <w:shd w:val="clear" w:color="auto" w:fill="FFFFFF"/>
        </w:rPr>
        <w:t>resolución</w:t>
      </w:r>
      <w:r w:rsidRPr="00A3124A">
        <w:rPr>
          <w:rFonts w:ascii="Palatino Linotype" w:hAnsi="Palatino Linotype"/>
          <w:szCs w:val="17"/>
          <w:lang w:eastAsia="es-ES_tradnl"/>
        </w:rPr>
        <w:t>.</w:t>
      </w:r>
    </w:p>
    <w:p w:rsidR="006A5120" w:rsidRPr="00A3124A"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3124A">
        <w:rPr>
          <w:rFonts w:ascii="Palatino Linotype" w:hAnsi="Palatino Linotype"/>
          <w:b/>
          <w:szCs w:val="17"/>
          <w:lang w:eastAsia="es-ES_tradnl"/>
        </w:rPr>
        <w:t>Hágase</w:t>
      </w:r>
      <w:r w:rsidRPr="00A3124A">
        <w:rPr>
          <w:rFonts w:ascii="Palatino Linotype" w:hAnsi="Palatino Linotype"/>
          <w:szCs w:val="17"/>
          <w:lang w:eastAsia="es-ES_tradnl"/>
        </w:rPr>
        <w:t xml:space="preserve"> </w:t>
      </w:r>
      <w:r w:rsidRPr="00A3124A">
        <w:rPr>
          <w:rFonts w:ascii="Palatino Linotype" w:hAnsi="Palatino Linotype"/>
          <w:b/>
          <w:szCs w:val="17"/>
          <w:lang w:eastAsia="es-ES_tradnl"/>
        </w:rPr>
        <w:t>del conocimiento</w:t>
      </w:r>
      <w:r w:rsidRPr="00A3124A">
        <w:rPr>
          <w:rFonts w:ascii="Palatino Linotype" w:hAnsi="Palatino Linotype"/>
          <w:szCs w:val="17"/>
          <w:lang w:eastAsia="es-ES_tradnl"/>
        </w:rPr>
        <w:t xml:space="preserve"> </w:t>
      </w:r>
      <w:r w:rsidRPr="00A3124A">
        <w:rPr>
          <w:rFonts w:ascii="Palatino Linotype" w:hAnsi="Palatino Linotype"/>
        </w:rPr>
        <w:t xml:space="preserve">del </w:t>
      </w:r>
      <w:r w:rsidRPr="00A3124A">
        <w:rPr>
          <w:rFonts w:ascii="Palatino Linotype" w:hAnsi="Palatino Linotype" w:cs="Arial"/>
          <w:b/>
        </w:rPr>
        <w:t>RECURRENTE</w:t>
      </w:r>
      <w:r w:rsidRPr="00A3124A">
        <w:rPr>
          <w:rFonts w:ascii="Palatino Linotype" w:hAnsi="Palatino Linotype"/>
        </w:rPr>
        <w:t xml:space="preserve"> </w:t>
      </w:r>
      <w:r w:rsidRPr="00A3124A">
        <w:rPr>
          <w:rFonts w:ascii="Palatino Linotype" w:hAnsi="Palatino Linotype"/>
          <w:szCs w:val="17"/>
          <w:lang w:eastAsia="es-ES_tradnl"/>
        </w:rPr>
        <w:t xml:space="preserve">que, de conformidad </w:t>
      </w:r>
      <w:r w:rsidRPr="00A3124A">
        <w:rPr>
          <w:rFonts w:ascii="Palatino Linotype" w:hAnsi="Palatino Linotype" w:cs="Arial"/>
        </w:rPr>
        <w:t>con</w:t>
      </w:r>
      <w:r w:rsidRPr="00A3124A">
        <w:rPr>
          <w:rFonts w:ascii="Palatino Linotype" w:hAnsi="Palatino Linotype"/>
          <w:szCs w:val="17"/>
          <w:lang w:eastAsia="es-ES_tradnl"/>
        </w:rPr>
        <w:t xml:space="preserve"> lo </w:t>
      </w:r>
      <w:r w:rsidRPr="00A3124A">
        <w:rPr>
          <w:rFonts w:ascii="Palatino Linotype" w:hAnsi="Palatino Linotype" w:cs="Arial"/>
        </w:rPr>
        <w:t>establecido</w:t>
      </w:r>
      <w:r w:rsidRPr="00A3124A">
        <w:rPr>
          <w:rFonts w:ascii="Palatino Linotype" w:hAnsi="Palatino Linotype"/>
          <w:szCs w:val="17"/>
          <w:lang w:eastAsia="es-ES_tradnl"/>
        </w:rPr>
        <w:t xml:space="preserve"> en el artículo 196 de la Ley de </w:t>
      </w:r>
      <w:r w:rsidRPr="00A3124A">
        <w:rPr>
          <w:rFonts w:ascii="Palatino Linotype" w:hAnsi="Palatino Linotype" w:cs="Arial"/>
        </w:rPr>
        <w:t>Transparencia</w:t>
      </w:r>
      <w:r w:rsidRPr="00A3124A">
        <w:rPr>
          <w:rFonts w:ascii="Palatino Linotype" w:hAnsi="Palatino Linotype"/>
          <w:szCs w:val="17"/>
          <w:lang w:eastAsia="es-ES_tradnl"/>
        </w:rPr>
        <w:t xml:space="preserve"> y </w:t>
      </w:r>
      <w:r w:rsidRPr="00A3124A">
        <w:rPr>
          <w:rFonts w:ascii="Palatino Linotype" w:hAnsi="Palatino Linotype" w:cs="Arial"/>
        </w:rPr>
        <w:t>Acceso</w:t>
      </w:r>
      <w:r w:rsidRPr="00A3124A">
        <w:rPr>
          <w:rFonts w:ascii="Palatino Linotype" w:hAnsi="Palatino Linotype"/>
          <w:szCs w:val="17"/>
          <w:lang w:eastAsia="es-ES_tradnl"/>
        </w:rPr>
        <w:t xml:space="preserve"> a la Información </w:t>
      </w:r>
      <w:r w:rsidRPr="00A3124A">
        <w:rPr>
          <w:rFonts w:ascii="Palatino Linotype" w:hAnsi="Palatino Linotype"/>
          <w:lang w:eastAsia="es-ES_tradnl"/>
        </w:rPr>
        <w:t>Pública</w:t>
      </w:r>
      <w:r w:rsidRPr="00A3124A">
        <w:rPr>
          <w:rFonts w:ascii="Palatino Linotype" w:hAnsi="Palatino Linotype"/>
          <w:szCs w:val="17"/>
          <w:lang w:eastAsia="es-ES_tradnl"/>
        </w:rPr>
        <w:t xml:space="preserve"> del Estado de México y Municipios, podrá impugnarla vía Juicio de Amparo en los términos de las leyes aplicables.</w:t>
      </w:r>
    </w:p>
    <w:p w:rsidR="008A6F1C" w:rsidRPr="008A6F1C" w:rsidRDefault="008A6F1C" w:rsidP="008A6F1C">
      <w:pPr>
        <w:spacing w:before="100" w:beforeAutospacing="1" w:after="100" w:afterAutospacing="1" w:line="360" w:lineRule="auto"/>
        <w:jc w:val="both"/>
        <w:rPr>
          <w:rFonts w:ascii="Palatino Linotype" w:eastAsia="Calibri" w:hAnsi="Palatino Linotype"/>
          <w:szCs w:val="22"/>
          <w:lang w:eastAsia="en-US"/>
        </w:rPr>
      </w:pPr>
      <w:r w:rsidRPr="00A3124A">
        <w:rPr>
          <w:rFonts w:ascii="Palatino Linotype" w:eastAsia="Calibri" w:hAnsi="Palatino Linotype"/>
          <w:szCs w:val="22"/>
          <w:lang w:eastAsia="en-US"/>
        </w:rPr>
        <w:t>Se dejan a salvo los derechos del</w:t>
      </w:r>
      <w:r w:rsidRPr="00A3124A">
        <w:rPr>
          <w:rFonts w:ascii="Palatino Linotype" w:eastAsia="Calibri" w:hAnsi="Palatino Linotype"/>
          <w:b/>
          <w:szCs w:val="22"/>
          <w:lang w:eastAsia="en-US"/>
        </w:rPr>
        <w:t xml:space="preserve"> RECURRENTE</w:t>
      </w:r>
      <w:r w:rsidRPr="00A3124A">
        <w:rPr>
          <w:rFonts w:ascii="Palatino Linotype" w:eastAsia="Calibri" w:hAnsi="Palatino Linotype"/>
          <w:szCs w:val="22"/>
          <w:lang w:eastAsia="en-US"/>
        </w:rPr>
        <w:t>, a efecto de que de considerarlo pertinente realice las solicitudes de información que a su derecho convengan.</w:t>
      </w:r>
    </w:p>
    <w:p w:rsidR="002E2657" w:rsidRPr="00577914" w:rsidRDefault="002E2657" w:rsidP="002E2657">
      <w:pPr>
        <w:spacing w:before="100" w:beforeAutospacing="1" w:after="100" w:afterAutospacing="1" w:line="360" w:lineRule="auto"/>
        <w:jc w:val="both"/>
        <w:rPr>
          <w:rFonts w:ascii="Palatino Linotype" w:hAnsi="Palatino Linotype" w:cs="Arial"/>
          <w:lang w:val="es-ES_tradnl"/>
        </w:rPr>
      </w:pPr>
      <w:r w:rsidRPr="000C2C5B">
        <w:rPr>
          <w:rFonts w:ascii="Palatino Linotype" w:hAnsi="Palatino Linotype" w:cs="Arial"/>
        </w:rPr>
        <w:lastRenderedPageBreak/>
        <w:t xml:space="preserve">ASÍ LO RESUELVE, POR UNANIMIDAD DE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xml:space="preserve">, CONFORMADO POR LOS COMISIONADOS ZULEMA MARTÍNEZ SÁNCHEZ; EVA ABAID YAPUR; JOSÉ GUADALUPE LUNA </w:t>
      </w:r>
      <w:r>
        <w:rPr>
          <w:rFonts w:ascii="Palatino Linotype" w:hAnsi="Palatino Linotype" w:cs="Arial"/>
        </w:rPr>
        <w:t>HERNÁNDEZ (AUSENTE EN LA VOTACIÓN)</w:t>
      </w:r>
      <w:r w:rsidRPr="000C2C5B">
        <w:rPr>
          <w:rFonts w:ascii="Palatino Linotype" w:hAnsi="Palatino Linotype" w:cs="Arial"/>
        </w:rPr>
        <w:t>, JAVIER MARTÍNEZ CRUZ</w:t>
      </w:r>
      <w:r>
        <w:rPr>
          <w:rFonts w:ascii="Palatino Linotype" w:hAnsi="Palatino Linotype" w:cs="Arial"/>
        </w:rPr>
        <w:t xml:space="preserve"> </w:t>
      </w:r>
      <w:r w:rsidRPr="000C2C5B">
        <w:rPr>
          <w:rFonts w:ascii="Palatino Linotype" w:hAnsi="Palatino Linotype" w:cs="Arial"/>
        </w:rPr>
        <w:t xml:space="preserve">Y LUIS GUSTAVO PARRA NORIEGA; </w:t>
      </w:r>
      <w:r w:rsidRPr="000C2C5B">
        <w:rPr>
          <w:rFonts w:ascii="Palatino Linotype" w:hAnsi="Palatino Linotype" w:cs="Arial"/>
          <w:shd w:val="clear" w:color="auto" w:fill="FFFFFF" w:themeFill="background1"/>
        </w:rPr>
        <w:t xml:space="preserve">EN LA </w:t>
      </w:r>
      <w:r w:rsidRPr="000C2C5B">
        <w:rPr>
          <w:rFonts w:ascii="Palatino Linotype" w:hAnsi="Palatino Linotype" w:cs="Arial"/>
        </w:rPr>
        <w:t xml:space="preserve">TRIGÉSIMA SESIÓN ORDINARIA CELEBRADA EL VEINTIUNO DE AGOSTO DE DOS MIL DIECINUEVE,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p w:rsidR="00AC510C" w:rsidRDefault="00AC510C" w:rsidP="002E2657">
      <w:pPr>
        <w:jc w:val="both"/>
        <w:rPr>
          <w:rFonts w:ascii="Palatino Linotype" w:hAnsi="Palatino Linotype" w:cs="Arial"/>
        </w:rPr>
      </w:pPr>
    </w:p>
    <w:p w:rsidR="002E2657" w:rsidRDefault="002E2657" w:rsidP="002E2657">
      <w:pPr>
        <w:jc w:val="both"/>
        <w:rPr>
          <w:rFonts w:ascii="Palatino Linotype" w:hAnsi="Palatino Linotype" w:cs="Arial"/>
        </w:rPr>
      </w:pPr>
    </w:p>
    <w:p w:rsidR="002E2657" w:rsidRDefault="002E2657" w:rsidP="002E2657">
      <w:pPr>
        <w:spacing w:line="276" w:lineRule="auto"/>
        <w:jc w:val="both"/>
        <w:rPr>
          <w:rFonts w:ascii="Palatino Linotype" w:hAnsi="Palatino Linotype" w:cs="Arial"/>
        </w:rPr>
      </w:pPr>
      <w:bookmarkStart w:id="3" w:name="_GoBack"/>
      <w:bookmarkEnd w:id="3"/>
    </w:p>
    <w:p w:rsidR="002E2657" w:rsidRDefault="002E2657" w:rsidP="002E2657">
      <w:pPr>
        <w:spacing w:line="276" w:lineRule="auto"/>
        <w:jc w:val="both"/>
        <w:rPr>
          <w:rFonts w:ascii="Palatino Linotype" w:hAnsi="Palatino Linotype" w:cs="Arial"/>
        </w:rPr>
      </w:pPr>
    </w:p>
    <w:p w:rsidR="002E2657" w:rsidRDefault="002E2657" w:rsidP="002E2657">
      <w:pPr>
        <w:spacing w:line="276" w:lineRule="auto"/>
        <w:jc w:val="both"/>
        <w:rPr>
          <w:rFonts w:ascii="Palatino Linotype" w:hAnsi="Palatino Linotype" w:cs="Arial"/>
        </w:rPr>
      </w:pPr>
    </w:p>
    <w:p w:rsidR="002E2657" w:rsidRDefault="002E2657" w:rsidP="002E2657">
      <w:pPr>
        <w:spacing w:line="276"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03566A" w:rsidRDefault="0003566A"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E2657" w:rsidP="002142B4">
            <w:pPr>
              <w:jc w:val="center"/>
              <w:rPr>
                <w:rFonts w:ascii="Palatino Linotype" w:hAnsi="Palatino Linotype" w:cs="Arial"/>
                <w:b/>
                <w:lang w:val="es-ES_tradnl"/>
              </w:rPr>
            </w:pPr>
            <w:r>
              <w:rPr>
                <w:rFonts w:ascii="Palatino Linotype" w:hAnsi="Palatino Linotype" w:cs="Arial"/>
                <w:b/>
                <w:lang w:val="es-ES_tradnl"/>
              </w:rPr>
              <w:t>(Ausente en la Votación</w:t>
            </w:r>
            <w:r w:rsidR="00212CDA" w:rsidRPr="00D35540">
              <w:rPr>
                <w:rFonts w:ascii="Palatino Linotype" w:hAnsi="Palatino Linotype" w:cs="Arial"/>
                <w:b/>
                <w:lang w:val="es-ES_tradnl"/>
              </w:rPr>
              <w:t>)</w:t>
            </w:r>
          </w:p>
        </w:tc>
      </w:tr>
      <w:tr w:rsidR="008D04DD" w:rsidRPr="00D35540" w:rsidTr="0071273A">
        <w:trPr>
          <w:jc w:val="center"/>
        </w:trPr>
        <w:tc>
          <w:tcPr>
            <w:tcW w:w="4756" w:type="dxa"/>
            <w:shd w:val="clear" w:color="auto" w:fill="auto"/>
          </w:tcPr>
          <w:p w:rsidR="00E026CA" w:rsidRDefault="00E026CA" w:rsidP="002142B4">
            <w:pPr>
              <w:jc w:val="center"/>
              <w:rPr>
                <w:rFonts w:ascii="Palatino Linotype" w:hAnsi="Palatino Linotype" w:cs="Arial"/>
                <w:b/>
                <w:lang w:val="es-ES_tradnl"/>
              </w:rPr>
            </w:pPr>
          </w:p>
          <w:p w:rsidR="0003566A" w:rsidRDefault="0003566A"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E2657">
            <w:pP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E2657">
            <w:pP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D63117" w:rsidRDefault="00D63117"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E026CA" w:rsidRDefault="00E026CA"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2E2657" w:rsidRDefault="002E2657"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03566A" w:rsidRPr="00D35540" w:rsidRDefault="0003566A" w:rsidP="00371730">
            <w:pPr>
              <w:jc w:val="center"/>
              <w:rPr>
                <w:rFonts w:ascii="Palatino Linotype" w:hAnsi="Palatino Linotype" w:cs="Arial"/>
                <w:lang w:val="es-ES_tradnl"/>
              </w:rPr>
            </w:pPr>
          </w:p>
        </w:tc>
      </w:tr>
    </w:tbl>
    <w:p w:rsidR="002E2657" w:rsidRDefault="002E2657" w:rsidP="002142B4">
      <w:pPr>
        <w:jc w:val="both"/>
        <w:rPr>
          <w:rFonts w:ascii="Palatino Linotype" w:hAnsi="Palatino Linotype" w:cs="Arial"/>
          <w:sz w:val="22"/>
          <w:szCs w:val="22"/>
          <w:lang w:val="es-ES"/>
        </w:rPr>
      </w:pPr>
    </w:p>
    <w:p w:rsidR="002E2657" w:rsidRDefault="002E2657" w:rsidP="002142B4">
      <w:pPr>
        <w:jc w:val="both"/>
        <w:rPr>
          <w:rFonts w:ascii="Palatino Linotype" w:hAnsi="Palatino Linotype" w:cs="Arial"/>
          <w:sz w:val="22"/>
          <w:szCs w:val="22"/>
          <w:lang w:val="es-ES"/>
        </w:rPr>
      </w:pPr>
    </w:p>
    <w:p w:rsidR="002E2657" w:rsidRDefault="002E2657" w:rsidP="002142B4">
      <w:pPr>
        <w:jc w:val="both"/>
        <w:rPr>
          <w:rFonts w:ascii="Palatino Linotype" w:hAnsi="Palatino Linotype" w:cs="Arial"/>
          <w:sz w:val="22"/>
          <w:szCs w:val="22"/>
          <w:lang w:val="es-ES"/>
        </w:rPr>
      </w:pPr>
    </w:p>
    <w:p w:rsidR="002E2657" w:rsidRDefault="002E2657" w:rsidP="002142B4">
      <w:pPr>
        <w:jc w:val="both"/>
        <w:rPr>
          <w:rFonts w:ascii="Palatino Linotype" w:hAnsi="Palatino Linotype" w:cs="Arial"/>
          <w:sz w:val="22"/>
          <w:szCs w:val="22"/>
          <w:lang w:val="es-ES"/>
        </w:rPr>
      </w:pPr>
    </w:p>
    <w:p w:rsidR="002E2657" w:rsidRDefault="002E2657" w:rsidP="002142B4">
      <w:pPr>
        <w:jc w:val="both"/>
        <w:rPr>
          <w:rFonts w:ascii="Palatino Linotype" w:hAnsi="Palatino Linotype" w:cs="Arial"/>
          <w:sz w:val="22"/>
          <w:szCs w:val="22"/>
          <w:lang w:val="es-ES"/>
        </w:rPr>
      </w:pPr>
    </w:p>
    <w:p w:rsidR="002E2657" w:rsidRDefault="002E2657" w:rsidP="002142B4">
      <w:pPr>
        <w:jc w:val="both"/>
        <w:rPr>
          <w:rFonts w:ascii="Palatino Linotype" w:hAnsi="Palatino Linotype" w:cs="Arial"/>
          <w:sz w:val="22"/>
          <w:szCs w:val="22"/>
          <w:lang w:val="es-ES"/>
        </w:rPr>
      </w:pPr>
    </w:p>
    <w:p w:rsidR="002E2657" w:rsidRDefault="002E2657" w:rsidP="002142B4">
      <w:pPr>
        <w:jc w:val="both"/>
        <w:rPr>
          <w:rFonts w:ascii="Palatino Linotype" w:hAnsi="Palatino Linotype" w:cs="Arial"/>
          <w:sz w:val="22"/>
          <w:szCs w:val="22"/>
          <w:lang w:val="es-ES"/>
        </w:rPr>
      </w:pPr>
    </w:p>
    <w:p w:rsidR="002E2657" w:rsidRDefault="002E2657" w:rsidP="002142B4">
      <w:pPr>
        <w:jc w:val="both"/>
        <w:rPr>
          <w:rFonts w:ascii="Palatino Linotype" w:hAnsi="Palatino Linotype" w:cs="Arial"/>
          <w:sz w:val="22"/>
          <w:szCs w:val="22"/>
          <w:lang w:val="es-ES"/>
        </w:rPr>
      </w:pPr>
    </w:p>
    <w:p w:rsidR="002E2657" w:rsidRDefault="002E2657" w:rsidP="002142B4">
      <w:pPr>
        <w:jc w:val="both"/>
        <w:rPr>
          <w:rFonts w:ascii="Palatino Linotype" w:hAnsi="Palatino Linotype" w:cs="Arial"/>
          <w:sz w:val="22"/>
          <w:szCs w:val="22"/>
          <w:lang w:val="es-ES"/>
        </w:rPr>
      </w:pPr>
    </w:p>
    <w:p w:rsidR="002E2657" w:rsidRDefault="002E2657" w:rsidP="002142B4">
      <w:pPr>
        <w:jc w:val="both"/>
        <w:rPr>
          <w:rFonts w:ascii="Palatino Linotype" w:hAnsi="Palatino Linotype" w:cs="Arial"/>
          <w:sz w:val="22"/>
          <w:szCs w:val="22"/>
          <w:lang w:val="es-ES"/>
        </w:rPr>
      </w:pPr>
    </w:p>
    <w:p w:rsidR="002E2657" w:rsidRDefault="002E2657" w:rsidP="002142B4">
      <w:pPr>
        <w:jc w:val="both"/>
        <w:rPr>
          <w:rFonts w:ascii="Palatino Linotype" w:hAnsi="Palatino Linotype" w:cs="Arial"/>
          <w:sz w:val="22"/>
          <w:szCs w:val="22"/>
          <w:lang w:val="es-ES"/>
        </w:rPr>
      </w:pPr>
    </w:p>
    <w:p w:rsidR="002E2657" w:rsidRDefault="002E2657" w:rsidP="002142B4">
      <w:pPr>
        <w:jc w:val="both"/>
        <w:rPr>
          <w:rFonts w:ascii="Palatino Linotype" w:hAnsi="Palatino Linotype" w:cs="Arial"/>
          <w:sz w:val="22"/>
          <w:szCs w:val="22"/>
          <w:lang w:val="es-ES"/>
        </w:rPr>
      </w:pPr>
    </w:p>
    <w:p w:rsidR="002E2657" w:rsidRDefault="002E2657" w:rsidP="002142B4">
      <w:pPr>
        <w:jc w:val="both"/>
        <w:rPr>
          <w:rFonts w:ascii="Palatino Linotype" w:hAnsi="Palatino Linotype" w:cs="Arial"/>
          <w:sz w:val="22"/>
          <w:szCs w:val="22"/>
          <w:lang w:val="es-ES"/>
        </w:rPr>
      </w:pPr>
    </w:p>
    <w:p w:rsidR="002E2657" w:rsidRDefault="002E2657" w:rsidP="002142B4">
      <w:pPr>
        <w:jc w:val="both"/>
        <w:rPr>
          <w:rFonts w:ascii="Palatino Linotype" w:hAnsi="Palatino Linotype" w:cs="Arial"/>
          <w:sz w:val="22"/>
          <w:szCs w:val="22"/>
          <w:lang w:val="es-ES"/>
        </w:rPr>
      </w:pPr>
    </w:p>
    <w:p w:rsidR="002E2657" w:rsidRDefault="002E2657" w:rsidP="002142B4">
      <w:pPr>
        <w:jc w:val="both"/>
        <w:rPr>
          <w:rFonts w:ascii="Palatino Linotype" w:hAnsi="Palatino Linotype" w:cs="Arial"/>
          <w:sz w:val="22"/>
          <w:szCs w:val="22"/>
          <w:lang w:val="es-ES"/>
        </w:rPr>
      </w:pPr>
    </w:p>
    <w:p w:rsidR="000104F0" w:rsidRPr="00D3554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000B64">
        <w:rPr>
          <w:rFonts w:ascii="Palatino Linotype" w:hAnsi="Palatino Linotype" w:cs="Arial"/>
          <w:sz w:val="22"/>
          <w:szCs w:val="22"/>
          <w:lang w:val="es-ES"/>
        </w:rPr>
        <w:t>veintiuno</w:t>
      </w:r>
      <w:r w:rsidR="005469CD">
        <w:rPr>
          <w:rFonts w:ascii="Palatino Linotype" w:hAnsi="Palatino Linotype" w:cs="Arial"/>
          <w:sz w:val="22"/>
          <w:szCs w:val="22"/>
          <w:lang w:val="es-ES"/>
        </w:rPr>
        <w:t xml:space="preserve"> de agosto</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205629">
        <w:rPr>
          <w:rFonts w:ascii="Palatino Linotype" w:hAnsi="Palatino Linotype" w:cs="Arial"/>
          <w:sz w:val="22"/>
          <w:szCs w:val="22"/>
          <w:lang w:val="es-ES"/>
        </w:rPr>
        <w:t>05247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6D4" w:rsidRDefault="00D526D4" w:rsidP="00C80F8C">
      <w:r>
        <w:separator/>
      </w:r>
    </w:p>
  </w:endnote>
  <w:endnote w:type="continuationSeparator" w:id="0">
    <w:p w:rsidR="00D526D4" w:rsidRDefault="00D526D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629" w:rsidRPr="00A2780F" w:rsidRDefault="0020562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9356D">
      <w:rPr>
        <w:rFonts w:ascii="Arial" w:hAnsi="Arial" w:cs="Arial"/>
        <w:b/>
        <w:bCs/>
        <w:noProof/>
        <w:sz w:val="20"/>
        <w:szCs w:val="20"/>
      </w:rPr>
      <w:t>46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9356D">
      <w:rPr>
        <w:rFonts w:ascii="Arial" w:hAnsi="Arial" w:cs="Arial"/>
        <w:b/>
        <w:bCs/>
        <w:noProof/>
        <w:sz w:val="20"/>
        <w:szCs w:val="20"/>
      </w:rPr>
      <w:t>46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629" w:rsidRDefault="0020562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9356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9356D">
      <w:rPr>
        <w:rFonts w:ascii="Arial" w:hAnsi="Arial" w:cs="Arial"/>
        <w:b/>
        <w:bCs/>
        <w:noProof/>
        <w:sz w:val="20"/>
        <w:szCs w:val="20"/>
      </w:rPr>
      <w:t>46</w:t>
    </w:r>
    <w:r w:rsidRPr="00986599">
      <w:rPr>
        <w:rFonts w:ascii="Arial" w:hAnsi="Arial" w:cs="Arial"/>
        <w:b/>
        <w:bCs/>
        <w:sz w:val="20"/>
        <w:szCs w:val="20"/>
      </w:rPr>
      <w:fldChar w:fldCharType="end"/>
    </w:r>
  </w:p>
  <w:p w:rsidR="00205629" w:rsidRPr="00070856" w:rsidRDefault="00205629"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6D4" w:rsidRDefault="00D526D4" w:rsidP="00C80F8C">
      <w:r>
        <w:separator/>
      </w:r>
    </w:p>
  </w:footnote>
  <w:footnote w:type="continuationSeparator" w:id="0">
    <w:p w:rsidR="00D526D4" w:rsidRDefault="00D526D4" w:rsidP="00C80F8C">
      <w:r>
        <w:continuationSeparator/>
      </w:r>
    </w:p>
  </w:footnote>
  <w:footnote w:id="1">
    <w:p w:rsidR="00205629" w:rsidRDefault="00205629" w:rsidP="006F0894">
      <w:pPr>
        <w:pStyle w:val="Textonotapie"/>
        <w:jc w:val="both"/>
        <w:rPr>
          <w:rFonts w:ascii="Palatino Linotype" w:hAnsi="Palatino Linotype"/>
        </w:rPr>
      </w:pPr>
      <w:r>
        <w:rPr>
          <w:rStyle w:val="Refdenotaalpie"/>
        </w:rPr>
        <w:footnoteRef/>
      </w:r>
      <w:r>
        <w:t xml:space="preserve"> </w:t>
      </w:r>
      <w:r w:rsidRPr="006F0894">
        <w:rPr>
          <w:rFonts w:ascii="Palatino Linotype" w:hAnsi="Palatino Linotype"/>
        </w:rPr>
        <w:t xml:space="preserve">De conformidad con la información 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 ubicable en la</w:t>
      </w:r>
      <w:r>
        <w:rPr>
          <w:rFonts w:ascii="Palatino Linotype" w:hAnsi="Palatino Linotype"/>
        </w:rPr>
        <w:t>s</w:t>
      </w:r>
      <w:r w:rsidRPr="006F0894">
        <w:rPr>
          <w:rFonts w:ascii="Palatino Linotype" w:hAnsi="Palatino Linotype"/>
        </w:rPr>
        <w:t xml:space="preserve"> siguiente</w:t>
      </w:r>
      <w:r>
        <w:rPr>
          <w:rFonts w:ascii="Palatino Linotype" w:hAnsi="Palatino Linotype"/>
        </w:rPr>
        <w:t>s</w:t>
      </w:r>
      <w:r w:rsidRPr="006F0894">
        <w:rPr>
          <w:rFonts w:ascii="Palatino Linotype" w:hAnsi="Palatino Linotype"/>
        </w:rPr>
        <w:t xml:space="preserve"> liga</w:t>
      </w:r>
      <w:r>
        <w:rPr>
          <w:rFonts w:ascii="Palatino Linotype" w:hAnsi="Palatino Linotype"/>
        </w:rPr>
        <w:t>s</w:t>
      </w:r>
      <w:r w:rsidRPr="006F0894">
        <w:rPr>
          <w:rFonts w:ascii="Palatino Linotype" w:hAnsi="Palatino Linotype"/>
        </w:rPr>
        <w:t xml:space="preserve"> electrónica</w:t>
      </w:r>
      <w:r>
        <w:rPr>
          <w:rFonts w:ascii="Palatino Linotype" w:hAnsi="Palatino Linotype"/>
        </w:rPr>
        <w:t>s</w:t>
      </w:r>
      <w:r w:rsidRPr="006F0894">
        <w:rPr>
          <w:rFonts w:ascii="Palatino Linotype" w:hAnsi="Palatino Linotype"/>
        </w:rPr>
        <w:t xml:space="preserve">: </w:t>
      </w:r>
      <w:hyperlink r:id="rId1" w:history="1">
        <w:r w:rsidRPr="00E15B70">
          <w:rPr>
            <w:rStyle w:val="Hipervnculo"/>
            <w:rFonts w:ascii="Palatino Linotype" w:hAnsi="Palatino Linotype"/>
          </w:rPr>
          <w:t>https://www.ipomex.org.mx/ipo3/lgt/indice/TRANSPORTE/art_92_vii/1/0/8451.web</w:t>
        </w:r>
      </w:hyperlink>
    </w:p>
    <w:p w:rsidR="00205629" w:rsidRDefault="00D526D4" w:rsidP="006F0894">
      <w:pPr>
        <w:pStyle w:val="Textonotapie"/>
        <w:jc w:val="both"/>
      </w:pPr>
      <w:hyperlink r:id="rId2" w:history="1">
        <w:r w:rsidR="00205629" w:rsidRPr="00E15B70">
          <w:rPr>
            <w:rStyle w:val="Hipervnculo"/>
          </w:rPr>
          <w:t>https://www.ipomex.org.mx/ipo3/lgt/indice/TRANSPORTE/art_92_vii/1/0/14051.web</w:t>
        </w:r>
      </w:hyperlink>
    </w:p>
  </w:footnote>
  <w:footnote w:id="2">
    <w:p w:rsidR="00093938" w:rsidRDefault="00093938" w:rsidP="00093938">
      <w:pPr>
        <w:pStyle w:val="Textonotapie"/>
        <w:jc w:val="both"/>
      </w:pPr>
      <w:r>
        <w:rPr>
          <w:rStyle w:val="Refdenotaalpie"/>
        </w:rPr>
        <w:footnoteRef/>
      </w:r>
      <w:r>
        <w:t xml:space="preserve"> </w:t>
      </w:r>
      <w:r w:rsidRPr="00093938">
        <w:rPr>
          <w:rFonts w:ascii="Palatino Linotype" w:hAnsi="Palatino Linotype"/>
        </w:rPr>
        <w:t>Cabe precisarse, que dentro de la normativa que rige a los servicios concesionados de transporte público en el Estado de México y Municipios no se advirtió referencia a la palabra solicitada; sin embargo, del análisis realizado por esta Ponencia al término se observó que es un término que coloquialmente refiere a las rutas o itinerarios que han de seguir las rutas desde su origen hasta su destino y viceversa; por ello, este Instituto, en términos de lo dispuesto por los artículos 13 y 181, cuarto párrafo de la Ley de Transparencia y Acceso a la Información Pública del Estado de México y Municipios, analizó la solicitud de mérito, en el sentido amplio, como si el particular hubiere referido las rutas o itinerarios de las empresas de transporte público concesionadas.</w:t>
      </w:r>
    </w:p>
  </w:footnote>
  <w:footnote w:id="3">
    <w:p w:rsidR="00EA3EAE" w:rsidRDefault="00EA3EAE">
      <w:pPr>
        <w:pStyle w:val="Textonotapie"/>
      </w:pPr>
      <w:r>
        <w:rPr>
          <w:rStyle w:val="Refdenotaalpie"/>
        </w:rPr>
        <w:footnoteRef/>
      </w:r>
      <w:r>
        <w:t xml:space="preserve"> Cabe precisarse que el particular no refirió la temporalidad de la cual pretende acceso, por ello, en términos de los artículos 13 y 181, cuarto párrafos de la Ley Sustantiva, este Instituto suple la deficiencia en que incurre y determina que la información solicitada será aquella generada al dieciséis de mayo de dos mil diecinueve, por ser ésta la fecha de la solicitud de orige</w:t>
      </w:r>
      <w:r w:rsidR="008A6F1C">
        <w:t>n</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629" w:rsidRPr="00581ACC" w:rsidRDefault="00205629"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205629" w:rsidRPr="007769F3" w:rsidTr="00463B87">
      <w:tc>
        <w:tcPr>
          <w:tcW w:w="3403" w:type="dxa"/>
        </w:tcPr>
        <w:p w:rsidR="00205629" w:rsidRPr="007769F3" w:rsidRDefault="00205629" w:rsidP="00070856">
          <w:pPr>
            <w:rPr>
              <w:rFonts w:ascii="Palatino Linotype" w:hAnsi="Palatino Linotype"/>
              <w:b/>
              <w:sz w:val="22"/>
              <w:szCs w:val="22"/>
              <w:lang w:val="es-ES_tradnl"/>
            </w:rPr>
          </w:pPr>
        </w:p>
      </w:tc>
      <w:tc>
        <w:tcPr>
          <w:tcW w:w="2976" w:type="dxa"/>
          <w:shd w:val="clear" w:color="auto" w:fill="auto"/>
        </w:tcPr>
        <w:p w:rsidR="00205629" w:rsidRPr="007769F3" w:rsidRDefault="00205629"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205629" w:rsidRPr="007769F3" w:rsidRDefault="00205629" w:rsidP="00205629">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5247/INFOEM/IP/RR/2019</w:t>
          </w:r>
        </w:p>
      </w:tc>
    </w:tr>
    <w:tr w:rsidR="00205629" w:rsidRPr="007769F3" w:rsidTr="00463B87">
      <w:tc>
        <w:tcPr>
          <w:tcW w:w="3403" w:type="dxa"/>
        </w:tcPr>
        <w:p w:rsidR="00205629" w:rsidRPr="007769F3" w:rsidRDefault="00205629" w:rsidP="00205629">
          <w:pPr>
            <w:rPr>
              <w:rFonts w:ascii="Palatino Linotype" w:hAnsi="Palatino Linotype"/>
              <w:b/>
              <w:sz w:val="22"/>
              <w:szCs w:val="22"/>
              <w:lang w:val="es-ES_tradnl"/>
            </w:rPr>
          </w:pPr>
        </w:p>
      </w:tc>
      <w:tc>
        <w:tcPr>
          <w:tcW w:w="2976" w:type="dxa"/>
          <w:shd w:val="clear" w:color="auto" w:fill="auto"/>
        </w:tcPr>
        <w:p w:rsidR="00205629" w:rsidRPr="007769F3" w:rsidRDefault="00205629"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205629" w:rsidRPr="00DC41C8" w:rsidRDefault="00205629" w:rsidP="00205629">
          <w:pPr>
            <w:jc w:val="both"/>
            <w:rPr>
              <w:rFonts w:ascii="Palatino Linotype" w:hAnsi="Palatino Linotype"/>
              <w:b/>
              <w:sz w:val="22"/>
              <w:szCs w:val="22"/>
            </w:rPr>
          </w:pPr>
          <w:r>
            <w:rPr>
              <w:rFonts w:ascii="Palatino Linotype" w:hAnsi="Palatino Linotype"/>
              <w:b/>
              <w:bCs/>
              <w:sz w:val="22"/>
              <w:szCs w:val="22"/>
            </w:rPr>
            <w:t>Secretaría de Movilidad</w:t>
          </w:r>
        </w:p>
      </w:tc>
    </w:tr>
    <w:tr w:rsidR="00205629" w:rsidRPr="007769F3" w:rsidTr="00463B87">
      <w:trPr>
        <w:trHeight w:val="228"/>
      </w:trPr>
      <w:tc>
        <w:tcPr>
          <w:tcW w:w="3403" w:type="dxa"/>
        </w:tcPr>
        <w:p w:rsidR="00205629" w:rsidRPr="007769F3" w:rsidRDefault="00205629" w:rsidP="00070856">
          <w:pPr>
            <w:rPr>
              <w:rFonts w:ascii="Palatino Linotype" w:hAnsi="Palatino Linotype"/>
              <w:b/>
              <w:sz w:val="22"/>
              <w:szCs w:val="22"/>
              <w:lang w:val="es-ES_tradnl"/>
            </w:rPr>
          </w:pPr>
        </w:p>
      </w:tc>
      <w:tc>
        <w:tcPr>
          <w:tcW w:w="2976" w:type="dxa"/>
          <w:shd w:val="clear" w:color="auto" w:fill="auto"/>
        </w:tcPr>
        <w:p w:rsidR="00205629" w:rsidRPr="007769F3" w:rsidRDefault="00205629"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205629" w:rsidRPr="007769F3" w:rsidRDefault="00205629"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205629" w:rsidRPr="00581ACC" w:rsidRDefault="00205629"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629" w:rsidRPr="006038C2" w:rsidRDefault="00205629">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205629" w:rsidRPr="008F2CCC" w:rsidTr="00463B87">
      <w:tc>
        <w:tcPr>
          <w:tcW w:w="3403" w:type="dxa"/>
          <w:vMerge w:val="restart"/>
        </w:tcPr>
        <w:p w:rsidR="00205629" w:rsidRPr="008F2CCC" w:rsidRDefault="00205629" w:rsidP="00A2780F">
          <w:pPr>
            <w:rPr>
              <w:rFonts w:ascii="Palatino Linotype" w:hAnsi="Palatino Linotype"/>
              <w:b/>
              <w:sz w:val="22"/>
              <w:szCs w:val="22"/>
              <w:lang w:val="es-ES_tradnl"/>
            </w:rPr>
          </w:pPr>
        </w:p>
      </w:tc>
      <w:tc>
        <w:tcPr>
          <w:tcW w:w="2835" w:type="dxa"/>
          <w:shd w:val="clear" w:color="auto" w:fill="auto"/>
        </w:tcPr>
        <w:p w:rsidR="00205629" w:rsidRPr="008F2CCC" w:rsidRDefault="0020562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205629" w:rsidRPr="008F2CCC" w:rsidRDefault="00205629" w:rsidP="00205629">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5247/INFOEM/IP/RR/2019</w:t>
          </w:r>
        </w:p>
      </w:tc>
    </w:tr>
    <w:tr w:rsidR="00205629" w:rsidRPr="008F2CCC" w:rsidTr="00463B87">
      <w:tc>
        <w:tcPr>
          <w:tcW w:w="3403" w:type="dxa"/>
          <w:vMerge/>
        </w:tcPr>
        <w:p w:rsidR="00205629" w:rsidRPr="008F2CCC" w:rsidRDefault="00205629" w:rsidP="00A2780F">
          <w:pPr>
            <w:rPr>
              <w:rFonts w:ascii="Palatino Linotype" w:hAnsi="Palatino Linotype"/>
              <w:b/>
              <w:sz w:val="22"/>
              <w:szCs w:val="22"/>
              <w:lang w:val="es-ES_tradnl"/>
            </w:rPr>
          </w:pPr>
        </w:p>
      </w:tc>
      <w:tc>
        <w:tcPr>
          <w:tcW w:w="2835" w:type="dxa"/>
          <w:shd w:val="clear" w:color="auto" w:fill="auto"/>
        </w:tcPr>
        <w:p w:rsidR="00205629" w:rsidRPr="008F2CCC" w:rsidRDefault="0020562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205629" w:rsidRPr="008F2CCC" w:rsidRDefault="00205629" w:rsidP="00693255">
          <w:pPr>
            <w:jc w:val="both"/>
            <w:rPr>
              <w:rFonts w:ascii="Palatino Linotype" w:hAnsi="Palatino Linotype"/>
              <w:b/>
              <w:sz w:val="22"/>
              <w:szCs w:val="22"/>
              <w:lang w:val="es-ES_tradnl"/>
            </w:rPr>
          </w:pPr>
        </w:p>
      </w:tc>
    </w:tr>
    <w:tr w:rsidR="00205629" w:rsidRPr="008F2CCC" w:rsidTr="00463B87">
      <w:trPr>
        <w:trHeight w:val="228"/>
      </w:trPr>
      <w:tc>
        <w:tcPr>
          <w:tcW w:w="3403" w:type="dxa"/>
          <w:vMerge/>
        </w:tcPr>
        <w:p w:rsidR="00205629" w:rsidRPr="008F2CCC" w:rsidRDefault="00205629" w:rsidP="00E37C88">
          <w:pPr>
            <w:rPr>
              <w:rFonts w:ascii="Palatino Linotype" w:hAnsi="Palatino Linotype"/>
              <w:b/>
              <w:sz w:val="22"/>
              <w:szCs w:val="22"/>
              <w:lang w:val="es-ES_tradnl"/>
            </w:rPr>
          </w:pPr>
        </w:p>
      </w:tc>
      <w:tc>
        <w:tcPr>
          <w:tcW w:w="2835" w:type="dxa"/>
          <w:shd w:val="clear" w:color="auto" w:fill="auto"/>
        </w:tcPr>
        <w:p w:rsidR="00205629" w:rsidRPr="008F2CCC" w:rsidRDefault="0020562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205629" w:rsidRPr="00DC41C8" w:rsidRDefault="00205629" w:rsidP="00593D83">
          <w:pPr>
            <w:jc w:val="both"/>
            <w:rPr>
              <w:rFonts w:ascii="Palatino Linotype" w:hAnsi="Palatino Linotype"/>
              <w:b/>
              <w:sz w:val="22"/>
              <w:szCs w:val="22"/>
            </w:rPr>
          </w:pPr>
          <w:r>
            <w:rPr>
              <w:rFonts w:ascii="Palatino Linotype" w:hAnsi="Palatino Linotype"/>
              <w:b/>
              <w:bCs/>
              <w:sz w:val="22"/>
              <w:szCs w:val="22"/>
            </w:rPr>
            <w:t>Secretaría de Movilidad</w:t>
          </w:r>
        </w:p>
      </w:tc>
    </w:tr>
    <w:tr w:rsidR="00205629" w:rsidRPr="008F2CCC" w:rsidTr="00463B87">
      <w:tc>
        <w:tcPr>
          <w:tcW w:w="3403" w:type="dxa"/>
          <w:vMerge/>
        </w:tcPr>
        <w:p w:rsidR="00205629" w:rsidRPr="008F2CCC" w:rsidRDefault="00205629" w:rsidP="00A2780F">
          <w:pPr>
            <w:rPr>
              <w:rFonts w:ascii="Palatino Linotype" w:hAnsi="Palatino Linotype"/>
              <w:b/>
              <w:sz w:val="22"/>
              <w:szCs w:val="22"/>
              <w:lang w:val="es-ES_tradnl"/>
            </w:rPr>
          </w:pPr>
        </w:p>
      </w:tc>
      <w:tc>
        <w:tcPr>
          <w:tcW w:w="2835" w:type="dxa"/>
          <w:shd w:val="clear" w:color="auto" w:fill="auto"/>
        </w:tcPr>
        <w:p w:rsidR="00205629" w:rsidRPr="008F2CCC" w:rsidRDefault="0020562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205629" w:rsidRPr="008F2CCC" w:rsidRDefault="0020562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05629" w:rsidRPr="006038C2" w:rsidRDefault="00205629"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1D61725"/>
    <w:multiLevelType w:val="hybridMultilevel"/>
    <w:tmpl w:val="213202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795EEB"/>
    <w:multiLevelType w:val="hybridMultilevel"/>
    <w:tmpl w:val="12EA0F0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1577"/>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1D5C"/>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56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65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01C"/>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C98"/>
    <w:rsid w:val="005E1D28"/>
    <w:rsid w:val="005E1F8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64F7"/>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69F"/>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8B"/>
    <w:rsid w:val="008256D6"/>
    <w:rsid w:val="0082576A"/>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D98"/>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6D4"/>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677D"/>
    <w:rsid w:val="00E0755D"/>
    <w:rsid w:val="00E110F8"/>
    <w:rsid w:val="00E120FD"/>
    <w:rsid w:val="00E128F5"/>
    <w:rsid w:val="00E12B9D"/>
    <w:rsid w:val="00E13074"/>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45"/>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244C"/>
    <w:rsid w:val="00F22534"/>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3/lgt/indice/TRANSPORTE/art_92_vii/1/0/14051.web" TargetMode="External"/><Relationship Id="rId1" Type="http://schemas.openxmlformats.org/officeDocument/2006/relationships/hyperlink" Target="https://www.ipomex.org.mx/ipo3/lgt/indice/TRANSPORTE/art_92_vii/1/0/8451.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02615-9AAF-4725-B785-582CD3B3A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8898</Words>
  <Characters>48942</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4</cp:revision>
  <cp:lastPrinted>2019-08-26T20:34:00Z</cp:lastPrinted>
  <dcterms:created xsi:type="dcterms:W3CDTF">2019-08-16T00:35:00Z</dcterms:created>
  <dcterms:modified xsi:type="dcterms:W3CDTF">2019-08-26T20:36:00Z</dcterms:modified>
</cp:coreProperties>
</file>