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381" w:rsidRDefault="001B26AA" w:rsidP="00FA769B">
      <w:pPr>
        <w:tabs>
          <w:tab w:val="left" w:pos="567"/>
        </w:tabs>
        <w:spacing w:line="360" w:lineRule="auto"/>
        <w:jc w:val="center"/>
        <w:rPr>
          <w:rFonts w:ascii="Palatino Linotype" w:eastAsia="Times New Roman" w:hAnsi="Palatino Linotype" w:cs="Times New Roman"/>
          <w:b/>
          <w:color w:val="000000" w:themeColor="text1"/>
        </w:rPr>
      </w:pPr>
      <w:r w:rsidRPr="00FA769B">
        <w:rPr>
          <w:rFonts w:ascii="Palatino Linotype" w:eastAsia="Times New Roman" w:hAnsi="Palatino Linotype" w:cs="Times New Roman"/>
          <w:b/>
          <w:color w:val="000000" w:themeColor="text1"/>
        </w:rPr>
        <w:t>LÍNEAS ARGUMENTATIVAS</w:t>
      </w:r>
    </w:p>
    <w:p w:rsidR="00FA769B" w:rsidRPr="00FA769B" w:rsidRDefault="00FA769B" w:rsidP="00FA769B">
      <w:pPr>
        <w:tabs>
          <w:tab w:val="left" w:pos="567"/>
        </w:tabs>
        <w:spacing w:line="360" w:lineRule="auto"/>
        <w:jc w:val="center"/>
        <w:rPr>
          <w:rFonts w:ascii="Palatino Linotype" w:eastAsia="Times New Roman" w:hAnsi="Palatino Linotype" w:cs="Times New Roman"/>
          <w:b/>
          <w:color w:val="000000" w:themeColor="text1"/>
        </w:rPr>
      </w:pPr>
    </w:p>
    <w:p w:rsidR="00865451" w:rsidRPr="00FA769B" w:rsidRDefault="00865451" w:rsidP="00FA769B">
      <w:pPr>
        <w:tabs>
          <w:tab w:val="left" w:pos="567"/>
        </w:tabs>
        <w:spacing w:line="360" w:lineRule="auto"/>
        <w:jc w:val="both"/>
        <w:rPr>
          <w:rFonts w:ascii="Palatino Linotype" w:hAnsi="Palatino Linotype"/>
          <w:lang w:eastAsia="es-MX"/>
        </w:rPr>
      </w:pPr>
      <w:r w:rsidRPr="00FA769B">
        <w:rPr>
          <w:rFonts w:ascii="Palatino Linotype" w:hAnsi="Palatino Linotype"/>
          <w:b/>
        </w:rPr>
        <w:t xml:space="preserve">RESPUESTAS IMPRECISAS O INCOMPLETAS, DEBER DE REPARACIÓN. </w:t>
      </w:r>
      <w:r w:rsidRPr="00FA769B">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265381" w:rsidRPr="00FA769B" w:rsidRDefault="00265381" w:rsidP="00FA769B">
      <w:pPr>
        <w:tabs>
          <w:tab w:val="left" w:pos="567"/>
        </w:tabs>
        <w:spacing w:line="360" w:lineRule="auto"/>
        <w:rPr>
          <w:rFonts w:ascii="Palatino Linotype" w:eastAsia="Times New Roman" w:hAnsi="Palatino Linotype" w:cs="Times New Roman"/>
          <w:b/>
          <w:color w:val="000000" w:themeColor="text1"/>
        </w:rPr>
      </w:pPr>
    </w:p>
    <w:p w:rsidR="00B124E3" w:rsidRPr="00FA769B" w:rsidRDefault="00B124E3" w:rsidP="00FA769B">
      <w:pPr>
        <w:spacing w:line="360" w:lineRule="auto"/>
        <w:jc w:val="both"/>
        <w:rPr>
          <w:rFonts w:ascii="Palatino Linotype" w:hAnsi="Palatino Linotype"/>
          <w:b/>
          <w:color w:val="000000" w:themeColor="text1"/>
        </w:rPr>
      </w:pPr>
      <w:r w:rsidRPr="00FA769B">
        <w:rPr>
          <w:rFonts w:ascii="Palatino Linotype" w:eastAsia="MS Mincho" w:hAnsi="Palatino Linotype" w:cs="Arial"/>
          <w:b/>
          <w:color w:val="000000" w:themeColor="text1"/>
        </w:rPr>
        <w:t xml:space="preserve">VERSIÓN PÚBLICA. </w:t>
      </w:r>
      <w:r w:rsidRPr="00FA769B">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rsidR="00265381" w:rsidRPr="00FA769B" w:rsidRDefault="00FA769B" w:rsidP="00FA769B">
      <w:pPr>
        <w:tabs>
          <w:tab w:val="left" w:pos="567"/>
        </w:tabs>
        <w:spacing w:line="360" w:lineRule="auto"/>
        <w:rPr>
          <w:rFonts w:ascii="Palatino Linotype" w:eastAsia="Times New Roman" w:hAnsi="Palatino Linotype" w:cs="Times New Roman"/>
          <w:b/>
          <w:color w:val="000000" w:themeColor="text1"/>
        </w:rPr>
      </w:pPr>
      <w:r>
        <w:rPr>
          <w:rFonts w:ascii="Palatino Linotype" w:eastAsia="Times New Roman" w:hAnsi="Palatino Linotype" w:cs="Times New Roman"/>
          <w:b/>
          <w:noProof/>
          <w:color w:val="000000" w:themeColor="text1"/>
          <w:lang w:val="es-MX" w:eastAsia="es-MX"/>
        </w:rPr>
        <mc:AlternateContent>
          <mc:Choice Requires="wps">
            <w:drawing>
              <wp:anchor distT="0" distB="0" distL="114300" distR="114300" simplePos="0" relativeHeight="251669504" behindDoc="0" locked="0" layoutInCell="1" allowOverlap="1">
                <wp:simplePos x="0" y="0"/>
                <wp:positionH relativeFrom="column">
                  <wp:posOffset>50265</wp:posOffset>
                </wp:positionH>
                <wp:positionV relativeFrom="paragraph">
                  <wp:posOffset>28165</wp:posOffset>
                </wp:positionV>
                <wp:extent cx="5522400" cy="3549600"/>
                <wp:effectExtent l="57150" t="38100" r="59690" b="89535"/>
                <wp:wrapNone/>
                <wp:docPr id="2" name="Conector recto 2"/>
                <wp:cNvGraphicFramePr/>
                <a:graphic xmlns:a="http://schemas.openxmlformats.org/drawingml/2006/main">
                  <a:graphicData uri="http://schemas.microsoft.com/office/word/2010/wordprocessingShape">
                    <wps:wsp>
                      <wps:cNvCnPr/>
                      <wps:spPr>
                        <a:xfrm>
                          <a:off x="0" y="0"/>
                          <a:ext cx="5522400" cy="35496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F97278" id="Conector recto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95pt,2.2pt" to="438.8pt,2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" strokecolor="#4f81bd [3204]" strokeweight="3pt">
                <v:shadow on="t" color="black" opacity="24903f" origin=",.5" offset="0,.55556mm"/>
              </v:line>
            </w:pict>
          </mc:Fallback>
        </mc:AlternateContent>
      </w:r>
    </w:p>
    <w:p w:rsidR="00265381" w:rsidRPr="00FA769B" w:rsidRDefault="00265381" w:rsidP="00FA769B">
      <w:pPr>
        <w:tabs>
          <w:tab w:val="left" w:pos="567"/>
        </w:tabs>
        <w:spacing w:line="360" w:lineRule="auto"/>
        <w:rPr>
          <w:rFonts w:ascii="Palatino Linotype" w:eastAsia="Times New Roman" w:hAnsi="Palatino Linotype" w:cs="Times New Roman"/>
          <w:b/>
          <w:color w:val="000000" w:themeColor="text1"/>
        </w:rPr>
      </w:pPr>
    </w:p>
    <w:p w:rsidR="00F57FCF" w:rsidRPr="00FA769B" w:rsidRDefault="00F57FCF" w:rsidP="00FA769B">
      <w:pPr>
        <w:tabs>
          <w:tab w:val="left" w:pos="567"/>
        </w:tabs>
        <w:spacing w:line="360" w:lineRule="auto"/>
        <w:rPr>
          <w:rFonts w:ascii="Palatino Linotype" w:eastAsia="Times New Roman" w:hAnsi="Palatino Linotype" w:cs="Times New Roman"/>
          <w:b/>
          <w:color w:val="000000" w:themeColor="text1"/>
        </w:rPr>
      </w:pPr>
    </w:p>
    <w:p w:rsidR="00F57FCF" w:rsidRPr="00FA769B" w:rsidRDefault="00F57FCF" w:rsidP="00FA769B">
      <w:pPr>
        <w:tabs>
          <w:tab w:val="left" w:pos="567"/>
        </w:tabs>
        <w:spacing w:line="360" w:lineRule="auto"/>
        <w:rPr>
          <w:rFonts w:ascii="Palatino Linotype" w:eastAsia="Times New Roman" w:hAnsi="Palatino Linotype" w:cs="Times New Roman"/>
          <w:b/>
          <w:color w:val="000000" w:themeColor="text1"/>
        </w:rPr>
      </w:pPr>
    </w:p>
    <w:p w:rsidR="00F57FCF" w:rsidRPr="00FA769B" w:rsidRDefault="00F57FCF" w:rsidP="00FA769B">
      <w:pPr>
        <w:tabs>
          <w:tab w:val="left" w:pos="567"/>
        </w:tabs>
        <w:spacing w:line="360" w:lineRule="auto"/>
        <w:rPr>
          <w:rFonts w:ascii="Palatino Linotype" w:eastAsia="Times New Roman" w:hAnsi="Palatino Linotype" w:cs="Times New Roman"/>
          <w:b/>
          <w:color w:val="000000" w:themeColor="text1"/>
        </w:rPr>
      </w:pPr>
    </w:p>
    <w:p w:rsidR="00F57FCF" w:rsidRPr="00FA769B" w:rsidRDefault="00F57FCF" w:rsidP="00FA769B">
      <w:pPr>
        <w:tabs>
          <w:tab w:val="left" w:pos="567"/>
        </w:tabs>
        <w:spacing w:line="360" w:lineRule="auto"/>
        <w:rPr>
          <w:rFonts w:ascii="Palatino Linotype" w:eastAsia="Times New Roman" w:hAnsi="Palatino Linotype" w:cs="Times New Roman"/>
          <w:b/>
          <w:color w:val="000000" w:themeColor="text1"/>
        </w:rPr>
      </w:pPr>
    </w:p>
    <w:p w:rsidR="00F57FCF" w:rsidRPr="00FA769B" w:rsidRDefault="00F57FCF" w:rsidP="00FA769B">
      <w:pPr>
        <w:tabs>
          <w:tab w:val="left" w:pos="567"/>
        </w:tabs>
        <w:spacing w:line="360" w:lineRule="auto"/>
        <w:rPr>
          <w:rFonts w:ascii="Palatino Linotype" w:eastAsia="Times New Roman" w:hAnsi="Palatino Linotype" w:cs="Times New Roman"/>
          <w:b/>
          <w:color w:val="000000" w:themeColor="text1"/>
        </w:rPr>
      </w:pPr>
    </w:p>
    <w:p w:rsidR="00F57FCF" w:rsidRPr="00FA769B" w:rsidRDefault="00F57FCF" w:rsidP="00FA769B">
      <w:pPr>
        <w:tabs>
          <w:tab w:val="left" w:pos="567"/>
        </w:tabs>
        <w:spacing w:line="360" w:lineRule="auto"/>
        <w:rPr>
          <w:rFonts w:ascii="Palatino Linotype" w:eastAsia="Times New Roman" w:hAnsi="Palatino Linotype" w:cs="Times New Roman"/>
          <w:b/>
          <w:color w:val="000000" w:themeColor="text1"/>
        </w:rPr>
      </w:pPr>
    </w:p>
    <w:p w:rsidR="00CB0348" w:rsidRPr="00FA769B" w:rsidRDefault="00CB0348" w:rsidP="00FA769B">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bookmarkStart w:id="0" w:name="_GoBack" w:displacedByCustomXml="prev"/>
        <w:bookmarkEnd w:id="0" w:displacedByCustomXml="prev"/>
        <w:p w:rsidR="008826F4" w:rsidRPr="00FA769B" w:rsidRDefault="00C220D2" w:rsidP="00FA769B">
          <w:pPr>
            <w:pStyle w:val="TtulodeTDC"/>
            <w:spacing w:line="360" w:lineRule="auto"/>
            <w:jc w:val="center"/>
            <w:rPr>
              <w:rFonts w:eastAsiaTheme="minorEastAsia" w:cstheme="minorBidi"/>
              <w:b w:val="0"/>
              <w:szCs w:val="24"/>
              <w:lang w:val="es-ES" w:eastAsia="es-ES"/>
            </w:rPr>
          </w:pPr>
          <w:r w:rsidRPr="00FA769B">
            <w:rPr>
              <w:szCs w:val="24"/>
              <w:lang w:val="es-ES"/>
            </w:rPr>
            <w:t>ÍNDICE</w:t>
          </w:r>
        </w:p>
        <w:p w:rsidR="00AD74A5" w:rsidRPr="00FA769B" w:rsidRDefault="0011338C" w:rsidP="00FA769B">
          <w:pPr>
            <w:pStyle w:val="TDC1"/>
            <w:rPr>
              <w:rFonts w:ascii="Palatino Linotype" w:hAnsi="Palatino Linotype"/>
              <w:noProof/>
              <w:lang w:val="es-MX" w:eastAsia="es-MX"/>
            </w:rPr>
          </w:pPr>
          <w:r w:rsidRPr="00FA769B">
            <w:rPr>
              <w:rFonts w:ascii="Palatino Linotype" w:hAnsi="Palatino Linotype"/>
              <w:color w:val="000000" w:themeColor="text1"/>
            </w:rPr>
            <w:fldChar w:fldCharType="begin"/>
          </w:r>
          <w:r w:rsidRPr="00FA769B">
            <w:rPr>
              <w:rFonts w:ascii="Palatino Linotype" w:hAnsi="Palatino Linotype"/>
              <w:color w:val="000000" w:themeColor="text1"/>
            </w:rPr>
            <w:instrText xml:space="preserve"> TOC \o "1-3" \h \z \u </w:instrText>
          </w:r>
          <w:r w:rsidRPr="00FA769B">
            <w:rPr>
              <w:rFonts w:ascii="Palatino Linotype" w:hAnsi="Palatino Linotype"/>
              <w:color w:val="000000" w:themeColor="text1"/>
            </w:rPr>
            <w:fldChar w:fldCharType="separate"/>
          </w:r>
          <w:hyperlink w:anchor="_Toc21004983" w:history="1">
            <w:r w:rsidR="00AD74A5" w:rsidRPr="00FA769B">
              <w:rPr>
                <w:rStyle w:val="Hipervnculo"/>
                <w:rFonts w:ascii="Palatino Linotype" w:hAnsi="Palatino Linotype"/>
                <w:noProof/>
              </w:rPr>
              <w:t>ANTECEDENTES</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_Toc21004983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3</w:t>
            </w:r>
            <w:r w:rsidR="00AD74A5" w:rsidRPr="00FA769B">
              <w:rPr>
                <w:rFonts w:ascii="Palatino Linotype" w:hAnsi="Palatino Linotype"/>
                <w:noProof/>
                <w:webHidden/>
              </w:rPr>
              <w:fldChar w:fldCharType="end"/>
            </w:r>
          </w:hyperlink>
        </w:p>
        <w:p w:rsidR="00AD74A5" w:rsidRPr="00FA769B" w:rsidRDefault="001B2432" w:rsidP="00FA769B">
          <w:pPr>
            <w:pStyle w:val="TDC2"/>
            <w:rPr>
              <w:rFonts w:ascii="Palatino Linotype" w:hAnsi="Palatino Linotype"/>
              <w:noProof/>
              <w:lang w:val="es-MX" w:eastAsia="es-MX"/>
            </w:rPr>
          </w:pPr>
          <w:hyperlink w:anchor="_Toc21004984" w:history="1">
            <w:r w:rsidR="00AD74A5" w:rsidRPr="00FA769B">
              <w:rPr>
                <w:rStyle w:val="Hipervnculo"/>
                <w:rFonts w:ascii="Palatino Linotype" w:hAnsi="Palatino Linotype"/>
                <w:noProof/>
                <w:lang w:val="es-ES"/>
              </w:rPr>
              <w:t>a) Acto impugnado:</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_Toc21004984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5</w:t>
            </w:r>
            <w:r w:rsidR="00AD74A5" w:rsidRPr="00FA769B">
              <w:rPr>
                <w:rFonts w:ascii="Palatino Linotype" w:hAnsi="Palatino Linotype"/>
                <w:noProof/>
                <w:webHidden/>
              </w:rPr>
              <w:fldChar w:fldCharType="end"/>
            </w:r>
          </w:hyperlink>
        </w:p>
        <w:p w:rsidR="00AD74A5" w:rsidRPr="00FA769B" w:rsidRDefault="001B2432" w:rsidP="00FA769B">
          <w:pPr>
            <w:pStyle w:val="TDC2"/>
            <w:rPr>
              <w:rFonts w:ascii="Palatino Linotype" w:hAnsi="Palatino Linotype"/>
              <w:noProof/>
              <w:lang w:val="es-MX" w:eastAsia="es-MX"/>
            </w:rPr>
          </w:pPr>
          <w:hyperlink w:anchor="_Toc21004985" w:history="1">
            <w:r w:rsidR="00AD74A5" w:rsidRPr="00FA769B">
              <w:rPr>
                <w:rStyle w:val="Hipervnculo"/>
                <w:rFonts w:ascii="Palatino Linotype" w:hAnsi="Palatino Linotype"/>
                <w:noProof/>
                <w:lang w:val="es-ES"/>
              </w:rPr>
              <w:t>b) Razones o Motivos de inconformidad:</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_Toc21004985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5</w:t>
            </w:r>
            <w:r w:rsidR="00AD74A5" w:rsidRPr="00FA769B">
              <w:rPr>
                <w:rFonts w:ascii="Palatino Linotype" w:hAnsi="Palatino Linotype"/>
                <w:noProof/>
                <w:webHidden/>
              </w:rPr>
              <w:fldChar w:fldCharType="end"/>
            </w:r>
          </w:hyperlink>
        </w:p>
        <w:p w:rsidR="00AD74A5" w:rsidRPr="00FA769B" w:rsidRDefault="001B2432" w:rsidP="00FA769B">
          <w:pPr>
            <w:pStyle w:val="TDC1"/>
            <w:rPr>
              <w:rFonts w:ascii="Palatino Linotype" w:hAnsi="Palatino Linotype"/>
              <w:noProof/>
              <w:lang w:val="es-MX" w:eastAsia="es-MX"/>
            </w:rPr>
          </w:pPr>
          <w:hyperlink w:anchor="_Toc21004986" w:history="1">
            <w:r w:rsidR="00AD74A5" w:rsidRPr="00FA769B">
              <w:rPr>
                <w:rStyle w:val="Hipervnculo"/>
                <w:rFonts w:ascii="Palatino Linotype" w:hAnsi="Palatino Linotype"/>
                <w:noProof/>
              </w:rPr>
              <w:t>CONSIDERANDO</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_Toc21004986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7</w:t>
            </w:r>
            <w:r w:rsidR="00AD74A5" w:rsidRPr="00FA769B">
              <w:rPr>
                <w:rFonts w:ascii="Palatino Linotype" w:hAnsi="Palatino Linotype"/>
                <w:noProof/>
                <w:webHidden/>
              </w:rPr>
              <w:fldChar w:fldCharType="end"/>
            </w:r>
          </w:hyperlink>
        </w:p>
        <w:p w:rsidR="00AD74A5" w:rsidRPr="00FA769B" w:rsidRDefault="001B2432" w:rsidP="00FA769B">
          <w:pPr>
            <w:pStyle w:val="TDC1"/>
            <w:rPr>
              <w:rFonts w:ascii="Palatino Linotype" w:hAnsi="Palatino Linotype"/>
              <w:noProof/>
              <w:lang w:val="es-MX" w:eastAsia="es-MX"/>
            </w:rPr>
          </w:pPr>
          <w:hyperlink w:anchor="_Toc21004987" w:history="1">
            <w:r w:rsidR="00AD74A5" w:rsidRPr="00FA769B">
              <w:rPr>
                <w:rStyle w:val="Hipervnculo"/>
                <w:rFonts w:ascii="Palatino Linotype" w:hAnsi="Palatino Linotype"/>
                <w:noProof/>
              </w:rPr>
              <w:t>PRIMERO. De la competencia</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_Toc21004987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7</w:t>
            </w:r>
            <w:r w:rsidR="00AD74A5" w:rsidRPr="00FA769B">
              <w:rPr>
                <w:rFonts w:ascii="Palatino Linotype" w:hAnsi="Palatino Linotype"/>
                <w:noProof/>
                <w:webHidden/>
              </w:rPr>
              <w:fldChar w:fldCharType="end"/>
            </w:r>
          </w:hyperlink>
        </w:p>
        <w:p w:rsidR="00AD74A5" w:rsidRPr="00FA769B" w:rsidRDefault="001B2432" w:rsidP="00FA769B">
          <w:pPr>
            <w:pStyle w:val="TDC1"/>
            <w:rPr>
              <w:rFonts w:ascii="Palatino Linotype" w:hAnsi="Palatino Linotype"/>
              <w:noProof/>
              <w:lang w:val="es-MX" w:eastAsia="es-MX"/>
            </w:rPr>
          </w:pPr>
          <w:hyperlink w:anchor="_Toc21004988" w:history="1">
            <w:r w:rsidR="00AD74A5" w:rsidRPr="00FA769B">
              <w:rPr>
                <w:rStyle w:val="Hipervnculo"/>
                <w:rFonts w:ascii="Palatino Linotype" w:hAnsi="Palatino Linotype"/>
                <w:noProof/>
              </w:rPr>
              <w:t>SEGUNDO. De la oportunidad y procedencia.</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_Toc21004988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7</w:t>
            </w:r>
            <w:r w:rsidR="00AD74A5" w:rsidRPr="00FA769B">
              <w:rPr>
                <w:rFonts w:ascii="Palatino Linotype" w:hAnsi="Palatino Linotype"/>
                <w:noProof/>
                <w:webHidden/>
              </w:rPr>
              <w:fldChar w:fldCharType="end"/>
            </w:r>
          </w:hyperlink>
        </w:p>
        <w:p w:rsidR="00AD74A5" w:rsidRPr="00FA769B" w:rsidRDefault="001B2432" w:rsidP="00FA769B">
          <w:pPr>
            <w:pStyle w:val="TDC2"/>
            <w:rPr>
              <w:rFonts w:ascii="Palatino Linotype" w:hAnsi="Palatino Linotype"/>
              <w:noProof/>
              <w:lang w:val="es-MX" w:eastAsia="es-MX"/>
            </w:rPr>
          </w:pPr>
          <w:hyperlink w:anchor="_Toc21004989" w:history="1">
            <w:r w:rsidR="00AD74A5" w:rsidRPr="00FA769B">
              <w:rPr>
                <w:rStyle w:val="Hipervnculo"/>
                <w:rFonts w:ascii="Palatino Linotype" w:hAnsi="Palatino Linotype"/>
                <w:noProof/>
              </w:rPr>
              <w:t>TERCERO. Del planteamiento de la litis.</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_Toc21004989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8</w:t>
            </w:r>
            <w:r w:rsidR="00AD74A5" w:rsidRPr="00FA769B">
              <w:rPr>
                <w:rFonts w:ascii="Palatino Linotype" w:hAnsi="Palatino Linotype"/>
                <w:noProof/>
                <w:webHidden/>
              </w:rPr>
              <w:fldChar w:fldCharType="end"/>
            </w:r>
          </w:hyperlink>
        </w:p>
        <w:p w:rsidR="00AD74A5" w:rsidRPr="00FA769B" w:rsidRDefault="001B2432" w:rsidP="00FA769B">
          <w:pPr>
            <w:pStyle w:val="TDC2"/>
            <w:rPr>
              <w:rFonts w:ascii="Palatino Linotype" w:hAnsi="Palatino Linotype"/>
              <w:noProof/>
              <w:lang w:val="es-MX" w:eastAsia="es-MX"/>
            </w:rPr>
          </w:pPr>
          <w:hyperlink w:anchor="_Toc21004990" w:history="1">
            <w:r w:rsidR="00AD74A5" w:rsidRPr="00FA769B">
              <w:rPr>
                <w:rStyle w:val="Hipervnculo"/>
                <w:rFonts w:ascii="Palatino Linotype" w:hAnsi="Palatino Linotype"/>
                <w:noProof/>
              </w:rPr>
              <w:t>CUARTO. Del estudio y resolución del asunto.</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_Toc21004990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10</w:t>
            </w:r>
            <w:r w:rsidR="00AD74A5" w:rsidRPr="00FA769B">
              <w:rPr>
                <w:rFonts w:ascii="Palatino Linotype" w:hAnsi="Palatino Linotype"/>
                <w:noProof/>
                <w:webHidden/>
              </w:rPr>
              <w:fldChar w:fldCharType="end"/>
            </w:r>
          </w:hyperlink>
        </w:p>
        <w:p w:rsidR="00AD74A5" w:rsidRPr="00FA769B" w:rsidRDefault="001B2432" w:rsidP="00FA769B">
          <w:pPr>
            <w:pStyle w:val="TDC2"/>
            <w:rPr>
              <w:rFonts w:ascii="Palatino Linotype" w:hAnsi="Palatino Linotype"/>
              <w:noProof/>
              <w:lang w:val="es-MX" w:eastAsia="es-MX"/>
            </w:rPr>
          </w:pPr>
          <w:hyperlink w:anchor="_Toc21004991" w:history="1">
            <w:r w:rsidR="00AD74A5" w:rsidRPr="00FA769B">
              <w:rPr>
                <w:rStyle w:val="Hipervnculo"/>
                <w:rFonts w:ascii="Palatino Linotype" w:hAnsi="Palatino Linotype"/>
                <w:noProof/>
              </w:rPr>
              <w:t>I. De la respuesta enviada.</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_Toc21004991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10</w:t>
            </w:r>
            <w:r w:rsidR="00AD74A5" w:rsidRPr="00FA769B">
              <w:rPr>
                <w:rFonts w:ascii="Palatino Linotype" w:hAnsi="Palatino Linotype"/>
                <w:noProof/>
                <w:webHidden/>
              </w:rPr>
              <w:fldChar w:fldCharType="end"/>
            </w:r>
          </w:hyperlink>
        </w:p>
        <w:p w:rsidR="00AD74A5" w:rsidRPr="00FA769B" w:rsidRDefault="001B2432" w:rsidP="00FA769B">
          <w:pPr>
            <w:pStyle w:val="TDC2"/>
            <w:rPr>
              <w:rFonts w:ascii="Palatino Linotype" w:hAnsi="Palatino Linotype"/>
              <w:noProof/>
              <w:lang w:val="es-MX" w:eastAsia="es-MX"/>
            </w:rPr>
          </w:pPr>
          <w:hyperlink w:anchor="_Toc21004992" w:history="1">
            <w:r w:rsidR="00AD74A5" w:rsidRPr="00FA769B">
              <w:rPr>
                <w:rStyle w:val="Hipervnculo"/>
                <w:rFonts w:ascii="Palatino Linotype" w:hAnsi="Palatino Linotype"/>
                <w:noProof/>
              </w:rPr>
              <w:t>II. De los préstamos personales y las cuotas sindicales.</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_Toc21004992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27</w:t>
            </w:r>
            <w:r w:rsidR="00AD74A5" w:rsidRPr="00FA769B">
              <w:rPr>
                <w:rFonts w:ascii="Palatino Linotype" w:hAnsi="Palatino Linotype"/>
                <w:noProof/>
                <w:webHidden/>
              </w:rPr>
              <w:fldChar w:fldCharType="end"/>
            </w:r>
          </w:hyperlink>
        </w:p>
        <w:p w:rsidR="00AD74A5" w:rsidRPr="00FA769B" w:rsidRDefault="001B2432" w:rsidP="00FA769B">
          <w:pPr>
            <w:pStyle w:val="TDC2"/>
            <w:rPr>
              <w:rFonts w:ascii="Palatino Linotype" w:hAnsi="Palatino Linotype"/>
              <w:noProof/>
              <w:lang w:val="es-MX" w:eastAsia="es-MX"/>
            </w:rPr>
          </w:pPr>
          <w:hyperlink w:anchor="_Toc21004993" w:history="1">
            <w:r w:rsidR="00AD74A5" w:rsidRPr="00FA769B">
              <w:rPr>
                <w:rStyle w:val="Hipervnculo"/>
                <w:rFonts w:ascii="Palatino Linotype" w:hAnsi="Palatino Linotype"/>
                <w:noProof/>
              </w:rPr>
              <w:t>QUINTO. De la versión pública.</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_Toc21004993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29</w:t>
            </w:r>
            <w:r w:rsidR="00AD74A5" w:rsidRPr="00FA769B">
              <w:rPr>
                <w:rFonts w:ascii="Palatino Linotype" w:hAnsi="Palatino Linotype"/>
                <w:noProof/>
                <w:webHidden/>
              </w:rPr>
              <w:fldChar w:fldCharType="end"/>
            </w:r>
          </w:hyperlink>
        </w:p>
        <w:p w:rsidR="00AD74A5" w:rsidRPr="00FA769B" w:rsidRDefault="001B2432" w:rsidP="00FA769B">
          <w:pPr>
            <w:pStyle w:val="TDC2"/>
            <w:tabs>
              <w:tab w:val="left" w:pos="880"/>
            </w:tabs>
            <w:rPr>
              <w:rFonts w:ascii="Palatino Linotype" w:hAnsi="Palatino Linotype"/>
              <w:noProof/>
              <w:lang w:val="es-MX" w:eastAsia="es-MX"/>
            </w:rPr>
          </w:pPr>
          <w:hyperlink w:anchor="_Toc21004994" w:history="1">
            <w:r w:rsidR="00AD74A5" w:rsidRPr="00FA769B">
              <w:rPr>
                <w:rStyle w:val="Hipervnculo"/>
                <w:rFonts w:ascii="Palatino Linotype" w:hAnsi="Palatino Linotype"/>
                <w:noProof/>
              </w:rPr>
              <w:t>A.</w:t>
            </w:r>
            <w:r w:rsidR="00AD74A5" w:rsidRPr="00FA769B">
              <w:rPr>
                <w:rFonts w:ascii="Palatino Linotype" w:hAnsi="Palatino Linotype"/>
                <w:noProof/>
                <w:lang w:val="es-MX" w:eastAsia="es-MX"/>
              </w:rPr>
              <w:tab/>
            </w:r>
            <w:r w:rsidR="00AD74A5" w:rsidRPr="00FA769B">
              <w:rPr>
                <w:rStyle w:val="Hipervnculo"/>
                <w:rFonts w:ascii="Palatino Linotype" w:hAnsi="Palatino Linotype"/>
                <w:noProof/>
              </w:rPr>
              <w:t>Requisitos de fondo del acuerdo de clasificación.</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_Toc21004994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32</w:t>
            </w:r>
            <w:r w:rsidR="00AD74A5" w:rsidRPr="00FA769B">
              <w:rPr>
                <w:rFonts w:ascii="Palatino Linotype" w:hAnsi="Palatino Linotype"/>
                <w:noProof/>
                <w:webHidden/>
              </w:rPr>
              <w:fldChar w:fldCharType="end"/>
            </w:r>
          </w:hyperlink>
        </w:p>
        <w:p w:rsidR="00AD74A5" w:rsidRPr="00FA769B" w:rsidRDefault="001B2432" w:rsidP="00FA769B">
          <w:pPr>
            <w:pStyle w:val="TDC1"/>
            <w:rPr>
              <w:rFonts w:ascii="Palatino Linotype" w:hAnsi="Palatino Linotype"/>
              <w:noProof/>
              <w:lang w:val="es-MX" w:eastAsia="es-MX"/>
            </w:rPr>
          </w:pPr>
          <w:hyperlink w:anchor="_Toc21004995" w:history="1">
            <w:r w:rsidR="00AD74A5" w:rsidRPr="00FA769B">
              <w:rPr>
                <w:rStyle w:val="Hipervnculo"/>
                <w:rFonts w:ascii="Palatino Linotype" w:eastAsia="MS Gothic" w:hAnsi="Palatino Linotype"/>
                <w:noProof/>
              </w:rPr>
              <w:t>SEXTO. Vista a los órganos de control interno.</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_Toc21004995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41</w:t>
            </w:r>
            <w:r w:rsidR="00AD74A5" w:rsidRPr="00FA769B">
              <w:rPr>
                <w:rFonts w:ascii="Palatino Linotype" w:hAnsi="Palatino Linotype"/>
                <w:noProof/>
                <w:webHidden/>
              </w:rPr>
              <w:fldChar w:fldCharType="end"/>
            </w:r>
          </w:hyperlink>
        </w:p>
        <w:p w:rsidR="00AD74A5" w:rsidRPr="00FA769B" w:rsidRDefault="001B2432" w:rsidP="00FA769B">
          <w:pPr>
            <w:pStyle w:val="TDC1"/>
            <w:rPr>
              <w:rFonts w:ascii="Palatino Linotype" w:hAnsi="Palatino Linotype"/>
              <w:noProof/>
              <w:lang w:val="es-MX" w:eastAsia="es-MX"/>
            </w:rPr>
          </w:pPr>
          <w:hyperlink w:anchor="_Toc21004996" w:history="1">
            <w:r w:rsidR="00AD74A5" w:rsidRPr="00FA769B">
              <w:rPr>
                <w:rStyle w:val="Hipervnculo"/>
                <w:rFonts w:ascii="Palatino Linotype" w:eastAsia="Calibri" w:hAnsi="Palatino Linotype"/>
                <w:noProof/>
                <w:lang w:val="es-ES"/>
              </w:rPr>
              <w:t>R E S O L U T I V O S</w:t>
            </w:r>
            <w:r w:rsidR="00AD74A5" w:rsidRPr="00FA769B">
              <w:rPr>
                <w:rFonts w:ascii="Palatino Linotype" w:hAnsi="Palatino Linotype"/>
                <w:noProof/>
                <w:webHidden/>
              </w:rPr>
              <w:tab/>
            </w:r>
            <w:r w:rsidR="00AD74A5" w:rsidRPr="00FA769B">
              <w:rPr>
                <w:rFonts w:ascii="Palatino Linotype" w:hAnsi="Palatino Linotype"/>
                <w:noProof/>
                <w:webHidden/>
              </w:rPr>
              <w:fldChar w:fldCharType="begin"/>
            </w:r>
            <w:r w:rsidR="00AD74A5" w:rsidRPr="00FA769B">
              <w:rPr>
                <w:rFonts w:ascii="Palatino Linotype" w:hAnsi="Palatino Linotype"/>
                <w:noProof/>
                <w:webHidden/>
              </w:rPr>
              <w:instrText xml:space="preserve"> PAGEREF _Toc21004996 \h </w:instrText>
            </w:r>
            <w:r w:rsidR="00AD74A5" w:rsidRPr="00FA769B">
              <w:rPr>
                <w:rFonts w:ascii="Palatino Linotype" w:hAnsi="Palatino Linotype"/>
                <w:noProof/>
                <w:webHidden/>
              </w:rPr>
            </w:r>
            <w:r w:rsidR="00AD74A5" w:rsidRPr="00FA769B">
              <w:rPr>
                <w:rFonts w:ascii="Palatino Linotype" w:hAnsi="Palatino Linotype"/>
                <w:noProof/>
                <w:webHidden/>
              </w:rPr>
              <w:fldChar w:fldCharType="separate"/>
            </w:r>
            <w:r w:rsidR="00EA0A24">
              <w:rPr>
                <w:rFonts w:ascii="Palatino Linotype" w:hAnsi="Palatino Linotype"/>
                <w:noProof/>
                <w:webHidden/>
              </w:rPr>
              <w:t>45</w:t>
            </w:r>
            <w:r w:rsidR="00AD74A5" w:rsidRPr="00FA769B">
              <w:rPr>
                <w:rFonts w:ascii="Palatino Linotype" w:hAnsi="Palatino Linotype"/>
                <w:noProof/>
                <w:webHidden/>
              </w:rPr>
              <w:fldChar w:fldCharType="end"/>
            </w:r>
          </w:hyperlink>
        </w:p>
        <w:p w:rsidR="00111DC1" w:rsidRPr="00FA769B" w:rsidRDefault="0011338C" w:rsidP="00FA769B">
          <w:pPr>
            <w:spacing w:line="360" w:lineRule="auto"/>
            <w:rPr>
              <w:rFonts w:ascii="Palatino Linotype" w:hAnsi="Palatino Linotype"/>
              <w:bCs/>
              <w:color w:val="000000" w:themeColor="text1"/>
              <w:lang w:val="es-ES"/>
            </w:rPr>
          </w:pPr>
          <w:r w:rsidRPr="00FA769B">
            <w:rPr>
              <w:rFonts w:ascii="Palatino Linotype" w:hAnsi="Palatino Linotype"/>
              <w:bCs/>
              <w:color w:val="000000" w:themeColor="text1"/>
              <w:lang w:val="es-ES"/>
            </w:rPr>
            <w:fldChar w:fldCharType="end"/>
          </w:r>
        </w:p>
        <w:p w:rsidR="00111DC1" w:rsidRPr="00FA769B" w:rsidRDefault="00111DC1" w:rsidP="00FA769B">
          <w:pPr>
            <w:spacing w:line="360" w:lineRule="auto"/>
            <w:rPr>
              <w:rFonts w:ascii="Palatino Linotype" w:hAnsi="Palatino Linotype"/>
              <w:bCs/>
              <w:color w:val="000000" w:themeColor="text1"/>
              <w:lang w:val="es-ES"/>
            </w:rPr>
          </w:pPr>
        </w:p>
        <w:p w:rsidR="00111DC1" w:rsidRPr="00FA769B" w:rsidRDefault="00111DC1" w:rsidP="00FA769B">
          <w:pPr>
            <w:spacing w:line="360" w:lineRule="auto"/>
            <w:rPr>
              <w:rFonts w:ascii="Palatino Linotype" w:hAnsi="Palatino Linotype"/>
              <w:bCs/>
              <w:color w:val="000000" w:themeColor="text1"/>
              <w:lang w:val="es-ES"/>
            </w:rPr>
          </w:pPr>
        </w:p>
        <w:p w:rsidR="00F41E88" w:rsidRPr="00FA769B" w:rsidRDefault="001B2432" w:rsidP="00FA769B">
          <w:pPr>
            <w:spacing w:line="360" w:lineRule="auto"/>
            <w:rPr>
              <w:rFonts w:ascii="Palatino Linotype" w:hAnsi="Palatino Linotype"/>
              <w:bCs/>
              <w:color w:val="000000" w:themeColor="text1"/>
              <w:lang w:val="es-ES"/>
            </w:rPr>
          </w:pPr>
        </w:p>
      </w:sdtContent>
    </w:sdt>
    <w:p w:rsidR="00EB4847" w:rsidRPr="00FA769B" w:rsidRDefault="001B26AA" w:rsidP="00FA769B">
      <w:pPr>
        <w:tabs>
          <w:tab w:val="left" w:pos="567"/>
        </w:tabs>
        <w:spacing w:before="240" w:after="240" w:line="360" w:lineRule="auto"/>
        <w:jc w:val="both"/>
        <w:rPr>
          <w:rFonts w:ascii="Palatino Linotype" w:hAnsi="Palatino Linotype"/>
          <w:color w:val="000000" w:themeColor="text1"/>
          <w:lang w:val="es-MX"/>
        </w:rPr>
      </w:pPr>
      <w:r w:rsidRPr="00FA769B">
        <w:rPr>
          <w:rFonts w:ascii="Palatino Linotype" w:hAnsi="Palatino Linotype"/>
          <w:color w:val="000000" w:themeColor="text1"/>
        </w:rPr>
        <w:lastRenderedPageBreak/>
        <w:t>R</w:t>
      </w:r>
      <w:proofErr w:type="spellStart"/>
      <w:r w:rsidR="00662C69" w:rsidRPr="00FA769B">
        <w:rPr>
          <w:rFonts w:ascii="Palatino Linotype" w:hAnsi="Palatino Linotype"/>
          <w:color w:val="000000" w:themeColor="text1"/>
          <w:lang w:val="es-MX"/>
        </w:rPr>
        <w:t>esolución</w:t>
      </w:r>
      <w:proofErr w:type="spellEnd"/>
      <w:r w:rsidR="00662C69" w:rsidRPr="00FA769B">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FA769B">
        <w:rPr>
          <w:rFonts w:ascii="Palatino Linotype" w:hAnsi="Palatino Linotype"/>
          <w:color w:val="000000" w:themeColor="text1"/>
          <w:lang w:val="es-MX"/>
        </w:rPr>
        <w:t xml:space="preserve">fecha </w:t>
      </w:r>
      <w:r w:rsidR="00FB2709" w:rsidRPr="00FA769B">
        <w:rPr>
          <w:rFonts w:ascii="Palatino Linotype" w:hAnsi="Palatino Linotype"/>
          <w:color w:val="000000" w:themeColor="text1"/>
          <w:lang w:val="es-MX"/>
        </w:rPr>
        <w:t xml:space="preserve">nueve (9) de octubre </w:t>
      </w:r>
      <w:r w:rsidR="00662C69" w:rsidRPr="00FA769B">
        <w:rPr>
          <w:rFonts w:ascii="Palatino Linotype" w:hAnsi="Palatino Linotype"/>
          <w:color w:val="000000" w:themeColor="text1"/>
          <w:lang w:val="es-MX"/>
        </w:rPr>
        <w:t xml:space="preserve">de dos mil </w:t>
      </w:r>
      <w:r w:rsidR="00B10987" w:rsidRPr="00FA769B">
        <w:rPr>
          <w:rFonts w:ascii="Palatino Linotype" w:hAnsi="Palatino Linotype"/>
          <w:color w:val="000000" w:themeColor="text1"/>
          <w:lang w:val="es-MX"/>
        </w:rPr>
        <w:t>dieci</w:t>
      </w:r>
      <w:r w:rsidR="008A334C" w:rsidRPr="00FA769B">
        <w:rPr>
          <w:rFonts w:ascii="Palatino Linotype" w:hAnsi="Palatino Linotype"/>
          <w:color w:val="000000" w:themeColor="text1"/>
          <w:lang w:val="es-MX"/>
        </w:rPr>
        <w:t>nueve</w:t>
      </w:r>
      <w:r w:rsidR="00662C69" w:rsidRPr="00FA769B">
        <w:rPr>
          <w:rFonts w:ascii="Palatino Linotype" w:hAnsi="Palatino Linotype"/>
          <w:color w:val="000000" w:themeColor="text1"/>
          <w:lang w:val="es-MX"/>
        </w:rPr>
        <w:t>.</w:t>
      </w:r>
    </w:p>
    <w:p w:rsidR="009B359D" w:rsidRPr="00FA769B" w:rsidRDefault="00924CEA" w:rsidP="00FA769B">
      <w:pPr>
        <w:pStyle w:val="Encabezado"/>
        <w:spacing w:line="360" w:lineRule="auto"/>
        <w:jc w:val="both"/>
        <w:rPr>
          <w:rFonts w:ascii="Palatino Linotype" w:eastAsia="Times New Roman" w:hAnsi="Palatino Linotype" w:cs="Times New Roman"/>
          <w:b/>
          <w:color w:val="000000" w:themeColor="text1"/>
        </w:rPr>
      </w:pPr>
      <w:r w:rsidRPr="00FA769B">
        <w:rPr>
          <w:rFonts w:ascii="Palatino Linotype" w:eastAsia="Times New Roman" w:hAnsi="Palatino Linotype" w:cs="Times New Roman"/>
          <w:b/>
          <w:color w:val="000000" w:themeColor="text1"/>
        </w:rPr>
        <w:t>VISTO</w:t>
      </w:r>
      <w:r w:rsidR="003122CE" w:rsidRPr="00FA769B">
        <w:rPr>
          <w:rFonts w:ascii="Palatino Linotype" w:eastAsia="Times New Roman" w:hAnsi="Palatino Linotype" w:cs="Times New Roman"/>
          <w:color w:val="000000" w:themeColor="text1"/>
        </w:rPr>
        <w:t xml:space="preserve"> </w:t>
      </w:r>
      <w:r w:rsidRPr="00FA769B">
        <w:rPr>
          <w:rFonts w:ascii="Palatino Linotype" w:eastAsia="Times New Roman" w:hAnsi="Palatino Linotype" w:cs="Times New Roman"/>
          <w:color w:val="000000" w:themeColor="text1"/>
        </w:rPr>
        <w:t>el expediente</w:t>
      </w:r>
      <w:r w:rsidR="003122CE" w:rsidRPr="00FA769B">
        <w:rPr>
          <w:rFonts w:ascii="Palatino Linotype" w:eastAsia="Times New Roman" w:hAnsi="Palatino Linotype" w:cs="Times New Roman"/>
          <w:color w:val="000000" w:themeColor="text1"/>
        </w:rPr>
        <w:t xml:space="preserve"> electrón</w:t>
      </w:r>
      <w:r w:rsidRPr="00FA769B">
        <w:rPr>
          <w:rFonts w:ascii="Palatino Linotype" w:eastAsia="Times New Roman" w:hAnsi="Palatino Linotype" w:cs="Times New Roman"/>
          <w:color w:val="000000" w:themeColor="text1"/>
        </w:rPr>
        <w:t>ico formado</w:t>
      </w:r>
      <w:r w:rsidR="00417E0F" w:rsidRPr="00FA769B">
        <w:rPr>
          <w:rFonts w:ascii="Palatino Linotype" w:eastAsia="Times New Roman" w:hAnsi="Palatino Linotype" w:cs="Times New Roman"/>
          <w:color w:val="000000" w:themeColor="text1"/>
        </w:rPr>
        <w:t xml:space="preserve"> con motivo del recurso de revisión número</w:t>
      </w:r>
      <w:r w:rsidRPr="00FA769B">
        <w:rPr>
          <w:rFonts w:ascii="Palatino Linotype" w:eastAsia="Times New Roman" w:hAnsi="Palatino Linotype" w:cs="Times New Roman"/>
          <w:color w:val="000000" w:themeColor="text1"/>
        </w:rPr>
        <w:t xml:space="preserve"> </w:t>
      </w:r>
      <w:r w:rsidR="00D00015" w:rsidRPr="00FA769B">
        <w:rPr>
          <w:rFonts w:ascii="Palatino Linotype" w:hAnsi="Palatino Linotype" w:cs="Arial"/>
          <w:b/>
          <w:bCs/>
          <w:color w:val="000000" w:themeColor="text1"/>
          <w:lang w:eastAsia="es-MX"/>
        </w:rPr>
        <w:t>0</w:t>
      </w:r>
      <w:r w:rsidR="008220E8" w:rsidRPr="00FA769B">
        <w:rPr>
          <w:rFonts w:ascii="Palatino Linotype" w:hAnsi="Palatino Linotype" w:cs="Arial"/>
          <w:b/>
          <w:bCs/>
          <w:color w:val="000000" w:themeColor="text1"/>
          <w:lang w:eastAsia="es-MX"/>
        </w:rPr>
        <w:t>6493</w:t>
      </w:r>
      <w:r w:rsidR="00D00015" w:rsidRPr="00FA769B">
        <w:rPr>
          <w:rFonts w:ascii="Palatino Linotype" w:hAnsi="Palatino Linotype" w:cs="Arial"/>
          <w:b/>
          <w:bCs/>
          <w:color w:val="000000" w:themeColor="text1"/>
          <w:lang w:eastAsia="es-MX"/>
        </w:rPr>
        <w:t>/INFOEM/IP/RR/2019</w:t>
      </w:r>
      <w:r w:rsidR="003122CE" w:rsidRPr="00FA769B">
        <w:rPr>
          <w:rFonts w:ascii="Palatino Linotype" w:eastAsia="Times New Roman" w:hAnsi="Palatino Linotype" w:cs="Arial"/>
          <w:bCs/>
          <w:color w:val="000000" w:themeColor="text1"/>
        </w:rPr>
        <w:t xml:space="preserve">, </w:t>
      </w:r>
      <w:r w:rsidR="00417E0F" w:rsidRPr="00FA769B">
        <w:rPr>
          <w:rFonts w:ascii="Palatino Linotype" w:eastAsia="Times New Roman" w:hAnsi="Palatino Linotype" w:cs="Times New Roman"/>
          <w:color w:val="000000" w:themeColor="text1"/>
        </w:rPr>
        <w:t>promovido</w:t>
      </w:r>
      <w:r w:rsidR="003122CE" w:rsidRPr="00FA769B">
        <w:rPr>
          <w:rFonts w:ascii="Palatino Linotype" w:eastAsia="Times New Roman" w:hAnsi="Palatino Linotype" w:cs="Times New Roman"/>
          <w:color w:val="000000" w:themeColor="text1"/>
        </w:rPr>
        <w:t xml:space="preserve"> por</w:t>
      </w:r>
      <w:r w:rsidR="008D6C8D" w:rsidRPr="00FA769B">
        <w:rPr>
          <w:rFonts w:ascii="Palatino Linotype" w:eastAsia="Times New Roman" w:hAnsi="Palatino Linotype" w:cs="Times New Roman"/>
          <w:color w:val="000000" w:themeColor="text1"/>
        </w:rPr>
        <w:t xml:space="preserve"> </w:t>
      </w:r>
      <w:r w:rsidR="00372B87" w:rsidRPr="00372B87">
        <w:rPr>
          <w:rFonts w:ascii="Palatino Linotype" w:eastAsia="Times New Roman" w:hAnsi="Palatino Linotype" w:cs="Times New Roman"/>
          <w:b/>
          <w:color w:val="000000" w:themeColor="text1"/>
          <w:highlight w:val="black"/>
        </w:rPr>
        <w:t>---------------------------------</w:t>
      </w:r>
      <w:r w:rsidR="003122CE" w:rsidRPr="00FA769B">
        <w:rPr>
          <w:rFonts w:ascii="Palatino Linotype" w:eastAsia="Times New Roman" w:hAnsi="Palatino Linotype" w:cs="Times New Roman"/>
          <w:b/>
          <w:color w:val="000000" w:themeColor="text1"/>
        </w:rPr>
        <w:t xml:space="preserve">, </w:t>
      </w:r>
      <w:r w:rsidR="003122CE" w:rsidRPr="00FA769B">
        <w:rPr>
          <w:rFonts w:ascii="Palatino Linotype" w:eastAsia="Times New Roman" w:hAnsi="Palatino Linotype" w:cs="Arial"/>
          <w:color w:val="000000" w:themeColor="text1"/>
        </w:rPr>
        <w:t xml:space="preserve">en su calidad de </w:t>
      </w:r>
      <w:r w:rsidR="003122CE" w:rsidRPr="00FA769B">
        <w:rPr>
          <w:rFonts w:ascii="Palatino Linotype" w:eastAsia="Times New Roman" w:hAnsi="Palatino Linotype" w:cs="Arial"/>
          <w:b/>
          <w:color w:val="000000" w:themeColor="text1"/>
        </w:rPr>
        <w:t>RECURRENTE</w:t>
      </w:r>
      <w:r w:rsidR="003122CE" w:rsidRPr="00FA769B">
        <w:rPr>
          <w:rFonts w:ascii="Palatino Linotype" w:eastAsia="Times New Roman" w:hAnsi="Palatino Linotype" w:cs="Arial"/>
          <w:color w:val="000000" w:themeColor="text1"/>
        </w:rPr>
        <w:t>, en contra de la respuesta</w:t>
      </w:r>
      <w:r w:rsidRPr="00FA769B">
        <w:rPr>
          <w:rFonts w:ascii="Palatino Linotype" w:eastAsia="Times New Roman" w:hAnsi="Palatino Linotype" w:cs="Arial"/>
          <w:color w:val="000000" w:themeColor="text1"/>
        </w:rPr>
        <w:t xml:space="preserve"> </w:t>
      </w:r>
      <w:r w:rsidR="00EC2D3F" w:rsidRPr="00FA769B">
        <w:rPr>
          <w:rFonts w:ascii="Palatino Linotype" w:eastAsia="Times New Roman" w:hAnsi="Palatino Linotype" w:cs="Arial"/>
          <w:color w:val="000000" w:themeColor="text1"/>
        </w:rPr>
        <w:t xml:space="preserve">del </w:t>
      </w:r>
      <w:r w:rsidR="000F1D2F" w:rsidRPr="00FA769B">
        <w:rPr>
          <w:rFonts w:ascii="Palatino Linotype" w:eastAsia="Times New Roman" w:hAnsi="Palatino Linotype" w:cs="Arial"/>
          <w:b/>
          <w:color w:val="000000" w:themeColor="text1"/>
        </w:rPr>
        <w:t xml:space="preserve">Ayuntamiento de </w:t>
      </w:r>
      <w:proofErr w:type="spellStart"/>
      <w:r w:rsidR="000F1D2F" w:rsidRPr="00FA769B">
        <w:rPr>
          <w:rFonts w:ascii="Palatino Linotype" w:eastAsia="Times New Roman" w:hAnsi="Palatino Linotype" w:cs="Arial"/>
          <w:b/>
          <w:color w:val="000000" w:themeColor="text1"/>
        </w:rPr>
        <w:t>Juchitepec</w:t>
      </w:r>
      <w:proofErr w:type="spellEnd"/>
      <w:r w:rsidR="003122CE" w:rsidRPr="00FA769B">
        <w:rPr>
          <w:rFonts w:ascii="Palatino Linotype" w:eastAsia="Calibri" w:hAnsi="Palatino Linotype" w:cs="Arial"/>
          <w:color w:val="000000" w:themeColor="text1"/>
          <w:lang w:val="es-ES"/>
        </w:rPr>
        <w:t xml:space="preserve">, </w:t>
      </w:r>
      <w:r w:rsidR="003122CE" w:rsidRPr="00FA769B">
        <w:rPr>
          <w:rFonts w:ascii="Palatino Linotype" w:eastAsia="Times New Roman" w:hAnsi="Palatino Linotype" w:cs="Times New Roman"/>
          <w:color w:val="000000" w:themeColor="text1"/>
        </w:rPr>
        <w:t>en lo sucesivo el</w:t>
      </w:r>
      <w:r w:rsidR="003122CE" w:rsidRPr="00FA769B">
        <w:rPr>
          <w:rFonts w:ascii="Palatino Linotype" w:eastAsia="Times New Roman" w:hAnsi="Palatino Linotype" w:cs="Times New Roman"/>
          <w:b/>
          <w:color w:val="000000" w:themeColor="text1"/>
        </w:rPr>
        <w:t xml:space="preserve"> SUJETO OBLIGADO, </w:t>
      </w:r>
      <w:r w:rsidR="003122CE" w:rsidRPr="00FA769B">
        <w:rPr>
          <w:rFonts w:ascii="Palatino Linotype" w:eastAsia="Times New Roman" w:hAnsi="Palatino Linotype" w:cs="Times New Roman"/>
          <w:color w:val="000000" w:themeColor="text1"/>
        </w:rPr>
        <w:t>se procede a dictar la presente resolución, con base en los siguientes:</w:t>
      </w:r>
      <w:bookmarkStart w:id="1" w:name="_Toc466418172"/>
      <w:bookmarkStart w:id="2" w:name="_Toc462402153"/>
    </w:p>
    <w:p w:rsidR="00F34201" w:rsidRPr="00FA769B" w:rsidRDefault="00F34201" w:rsidP="00FA769B">
      <w:pPr>
        <w:pStyle w:val="Ttulo1"/>
        <w:tabs>
          <w:tab w:val="left" w:pos="567"/>
        </w:tabs>
        <w:spacing w:line="360" w:lineRule="auto"/>
        <w:jc w:val="center"/>
        <w:rPr>
          <w:b w:val="0"/>
          <w:szCs w:val="24"/>
        </w:rPr>
      </w:pPr>
      <w:bookmarkStart w:id="3" w:name="_Toc473812222"/>
      <w:bookmarkStart w:id="4" w:name="_Toc495430765"/>
      <w:bookmarkStart w:id="5" w:name="_Toc21004983"/>
      <w:r w:rsidRPr="00FA769B">
        <w:rPr>
          <w:szCs w:val="24"/>
        </w:rPr>
        <w:t>ANTECEDENTES</w:t>
      </w:r>
      <w:bookmarkEnd w:id="3"/>
      <w:bookmarkEnd w:id="4"/>
      <w:bookmarkEnd w:id="5"/>
    </w:p>
    <w:p w:rsidR="00F34201" w:rsidRPr="00FA769B" w:rsidRDefault="00F34201" w:rsidP="00FA769B">
      <w:pPr>
        <w:tabs>
          <w:tab w:val="left" w:pos="567"/>
        </w:tabs>
        <w:spacing w:line="360" w:lineRule="auto"/>
        <w:rPr>
          <w:rFonts w:ascii="Palatino Linotype" w:hAnsi="Palatino Linotype"/>
          <w:color w:val="000000" w:themeColor="text1"/>
          <w:lang w:val="es-MX" w:eastAsia="en-US"/>
        </w:rPr>
      </w:pPr>
    </w:p>
    <w:p w:rsidR="00F34201" w:rsidRPr="00FA769B" w:rsidRDefault="00F34201" w:rsidP="00FA769B">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769B">
        <w:rPr>
          <w:rFonts w:ascii="Palatino Linotype" w:eastAsia="Calibri" w:hAnsi="Palatino Linotype" w:cs="Arial"/>
          <w:color w:val="000000" w:themeColor="text1"/>
          <w:lang w:val="es-ES"/>
        </w:rPr>
        <w:t xml:space="preserve">El día </w:t>
      </w:r>
      <w:r w:rsidR="00540C03" w:rsidRPr="00FA769B">
        <w:rPr>
          <w:rFonts w:ascii="Palatino Linotype" w:eastAsia="Calibri" w:hAnsi="Palatino Linotype" w:cs="Arial"/>
          <w:color w:val="000000" w:themeColor="text1"/>
          <w:lang w:val="es-ES"/>
        </w:rPr>
        <w:t>veinti</w:t>
      </w:r>
      <w:r w:rsidR="00242C61" w:rsidRPr="00FA769B">
        <w:rPr>
          <w:rFonts w:ascii="Palatino Linotype" w:eastAsia="Calibri" w:hAnsi="Palatino Linotype" w:cs="Arial"/>
          <w:color w:val="000000" w:themeColor="text1"/>
          <w:lang w:val="es-ES"/>
        </w:rPr>
        <w:t>nueve</w:t>
      </w:r>
      <w:r w:rsidR="008C3000" w:rsidRPr="00FA769B">
        <w:rPr>
          <w:rFonts w:ascii="Palatino Linotype" w:eastAsia="Calibri" w:hAnsi="Palatino Linotype" w:cs="Arial"/>
          <w:color w:val="000000" w:themeColor="text1"/>
          <w:lang w:val="es-ES"/>
        </w:rPr>
        <w:t xml:space="preserve"> </w:t>
      </w:r>
      <w:r w:rsidRPr="00FA769B">
        <w:rPr>
          <w:rFonts w:ascii="Palatino Linotype" w:eastAsia="Calibri" w:hAnsi="Palatino Linotype" w:cs="Arial"/>
          <w:color w:val="000000" w:themeColor="text1"/>
          <w:lang w:val="es-ES"/>
        </w:rPr>
        <w:t>(</w:t>
      </w:r>
      <w:r w:rsidR="00540C03" w:rsidRPr="00FA769B">
        <w:rPr>
          <w:rFonts w:ascii="Palatino Linotype" w:eastAsia="Calibri" w:hAnsi="Palatino Linotype" w:cs="Arial"/>
          <w:color w:val="000000" w:themeColor="text1"/>
          <w:lang w:val="es-ES"/>
        </w:rPr>
        <w:t>2</w:t>
      </w:r>
      <w:r w:rsidR="00242C61" w:rsidRPr="00FA769B">
        <w:rPr>
          <w:rFonts w:ascii="Palatino Linotype" w:eastAsia="Calibri" w:hAnsi="Palatino Linotype" w:cs="Arial"/>
          <w:color w:val="000000" w:themeColor="text1"/>
          <w:lang w:val="es-ES"/>
        </w:rPr>
        <w:t>9</w:t>
      </w:r>
      <w:r w:rsidRPr="00FA769B">
        <w:rPr>
          <w:rFonts w:ascii="Palatino Linotype" w:eastAsia="Calibri" w:hAnsi="Palatino Linotype" w:cs="Arial"/>
          <w:color w:val="000000" w:themeColor="text1"/>
          <w:lang w:val="es-ES"/>
        </w:rPr>
        <w:t xml:space="preserve">) de </w:t>
      </w:r>
      <w:r w:rsidR="00242C61" w:rsidRPr="00FA769B">
        <w:rPr>
          <w:rFonts w:ascii="Palatino Linotype" w:eastAsia="Calibri" w:hAnsi="Palatino Linotype" w:cs="Arial"/>
          <w:color w:val="000000" w:themeColor="text1"/>
          <w:lang w:val="es-ES"/>
        </w:rPr>
        <w:t>juli</w:t>
      </w:r>
      <w:r w:rsidR="001741E1" w:rsidRPr="00FA769B">
        <w:rPr>
          <w:rFonts w:ascii="Palatino Linotype" w:eastAsia="Calibri" w:hAnsi="Palatino Linotype" w:cs="Arial"/>
          <w:color w:val="000000" w:themeColor="text1"/>
          <w:lang w:val="es-ES"/>
        </w:rPr>
        <w:t>o</w:t>
      </w:r>
      <w:r w:rsidRPr="00FA769B">
        <w:rPr>
          <w:rFonts w:ascii="Palatino Linotype" w:eastAsia="Calibri" w:hAnsi="Palatino Linotype" w:cs="Arial"/>
          <w:color w:val="000000" w:themeColor="text1"/>
          <w:lang w:val="es-ES"/>
        </w:rPr>
        <w:t xml:space="preserve"> de dos mil </w:t>
      </w:r>
      <w:r w:rsidR="00F523D6" w:rsidRPr="00FA769B">
        <w:rPr>
          <w:rFonts w:ascii="Palatino Linotype" w:eastAsia="Calibri" w:hAnsi="Palatino Linotype" w:cs="Arial"/>
          <w:color w:val="000000" w:themeColor="text1"/>
          <w:lang w:val="es-ES"/>
        </w:rPr>
        <w:t>diecinueve</w:t>
      </w:r>
      <w:r w:rsidRPr="00FA769B">
        <w:rPr>
          <w:rFonts w:ascii="Palatino Linotype" w:eastAsia="Calibri" w:hAnsi="Palatino Linotype" w:cs="Arial"/>
          <w:color w:val="000000" w:themeColor="text1"/>
          <w:lang w:val="es-ES"/>
        </w:rPr>
        <w:t>,</w:t>
      </w:r>
      <w:r w:rsidRPr="00FA769B">
        <w:rPr>
          <w:rFonts w:ascii="Palatino Linotype" w:eastAsia="Calibri" w:hAnsi="Palatino Linotype" w:cs="Times New Roman"/>
          <w:color w:val="000000" w:themeColor="text1"/>
          <w:lang w:val="es-ES"/>
        </w:rPr>
        <w:t xml:space="preserve"> </w:t>
      </w:r>
      <w:r w:rsidR="00F523D6" w:rsidRPr="00FA769B">
        <w:rPr>
          <w:rFonts w:ascii="Palatino Linotype" w:eastAsia="Calibri" w:hAnsi="Palatino Linotype" w:cs="Arial"/>
          <w:color w:val="000000" w:themeColor="text1"/>
          <w:lang w:val="es-ES"/>
        </w:rPr>
        <w:t>se</w:t>
      </w:r>
      <w:r w:rsidR="002F768F" w:rsidRPr="00FA769B">
        <w:rPr>
          <w:rFonts w:ascii="Palatino Linotype" w:eastAsia="Calibri" w:hAnsi="Palatino Linotype" w:cs="Arial"/>
          <w:b/>
          <w:color w:val="000000" w:themeColor="text1"/>
          <w:lang w:val="es-ES"/>
        </w:rPr>
        <w:t xml:space="preserve"> </w:t>
      </w:r>
      <w:r w:rsidRPr="00FA769B">
        <w:rPr>
          <w:rFonts w:ascii="Palatino Linotype" w:hAnsi="Palatino Linotype"/>
          <w:color w:val="000000" w:themeColor="text1"/>
        </w:rPr>
        <w:t>presentó</w:t>
      </w:r>
      <w:r w:rsidRPr="00FA769B">
        <w:rPr>
          <w:rFonts w:ascii="Palatino Linotype" w:hAnsi="Palatino Linotype"/>
          <w:b/>
          <w:color w:val="000000" w:themeColor="text1"/>
        </w:rPr>
        <w:t xml:space="preserve"> </w:t>
      </w:r>
      <w:r w:rsidRPr="00FA769B">
        <w:rPr>
          <w:rFonts w:ascii="Palatino Linotype" w:eastAsia="Calibri" w:hAnsi="Palatino Linotype" w:cs="Arial"/>
          <w:color w:val="000000" w:themeColor="text1"/>
        </w:rPr>
        <w:t xml:space="preserve">vía </w:t>
      </w:r>
      <w:r w:rsidRPr="00FA769B">
        <w:rPr>
          <w:rFonts w:ascii="Palatino Linotype" w:eastAsia="Calibri" w:hAnsi="Palatino Linotype" w:cs="Arial"/>
          <w:color w:val="000000" w:themeColor="text1"/>
          <w:lang w:val="es-ES"/>
        </w:rPr>
        <w:t xml:space="preserve">Sistema de Acceso a la Información Mexiquense </w:t>
      </w:r>
      <w:r w:rsidRPr="00FA769B">
        <w:rPr>
          <w:rFonts w:ascii="Palatino Linotype" w:eastAsia="Calibri" w:hAnsi="Palatino Linotype" w:cs="Arial"/>
          <w:b/>
          <w:color w:val="000000" w:themeColor="text1"/>
          <w:lang w:val="es-ES"/>
        </w:rPr>
        <w:t>(SAIMEX)</w:t>
      </w:r>
      <w:r w:rsidRPr="00FA769B">
        <w:rPr>
          <w:rFonts w:ascii="Palatino Linotype" w:eastAsia="Calibri" w:hAnsi="Palatino Linotype" w:cs="Arial"/>
          <w:color w:val="000000" w:themeColor="text1"/>
          <w:lang w:val="es-ES"/>
        </w:rPr>
        <w:t>, la solicitud de información p</w:t>
      </w:r>
      <w:r w:rsidR="00924CEA" w:rsidRPr="00FA769B">
        <w:rPr>
          <w:rFonts w:ascii="Palatino Linotype" w:eastAsia="Calibri" w:hAnsi="Palatino Linotype" w:cs="Arial"/>
          <w:color w:val="000000" w:themeColor="text1"/>
          <w:lang w:val="es-ES"/>
        </w:rPr>
        <w:t>ública registrada con el número</w:t>
      </w:r>
      <w:r w:rsidR="00365B5B" w:rsidRPr="00FA769B">
        <w:rPr>
          <w:rFonts w:ascii="Palatino Linotype" w:eastAsia="Calibri" w:hAnsi="Palatino Linotype" w:cs="Arial"/>
          <w:color w:val="000000" w:themeColor="text1"/>
          <w:lang w:val="es-ES"/>
        </w:rPr>
        <w:t xml:space="preserve"> </w:t>
      </w:r>
      <w:r w:rsidR="00242C61" w:rsidRPr="00FA769B">
        <w:rPr>
          <w:rFonts w:ascii="Palatino Linotype" w:eastAsia="Calibri" w:hAnsi="Palatino Linotype" w:cs="Arial"/>
          <w:b/>
          <w:color w:val="000000" w:themeColor="text1"/>
          <w:lang w:val="es-ES"/>
        </w:rPr>
        <w:t>00171/JUCHITE/IP/2019</w:t>
      </w:r>
      <w:r w:rsidRPr="00FA769B">
        <w:rPr>
          <w:rFonts w:ascii="Palatino Linotype" w:hAnsi="Palatino Linotype"/>
          <w:b/>
          <w:bCs/>
          <w:color w:val="000000" w:themeColor="text1"/>
        </w:rPr>
        <w:t>,</w:t>
      </w:r>
      <w:r w:rsidRPr="00FA769B">
        <w:rPr>
          <w:rFonts w:ascii="Palatino Linotype" w:eastAsia="Calibri" w:hAnsi="Palatino Linotype" w:cs="Arial"/>
          <w:color w:val="000000" w:themeColor="text1"/>
          <w:lang w:val="es-ES"/>
        </w:rPr>
        <w:t xml:space="preserve"> mediante la cual </w:t>
      </w:r>
      <w:r w:rsidR="00097D8A" w:rsidRPr="00FA769B">
        <w:rPr>
          <w:rFonts w:ascii="Palatino Linotype" w:eastAsia="Calibri" w:hAnsi="Palatino Linotype" w:cs="Arial"/>
          <w:color w:val="000000" w:themeColor="text1"/>
          <w:lang w:val="es-ES"/>
        </w:rPr>
        <w:t xml:space="preserve">se </w:t>
      </w:r>
      <w:r w:rsidR="00924CEA" w:rsidRPr="00FA769B">
        <w:rPr>
          <w:rFonts w:ascii="Palatino Linotype" w:eastAsia="Calibri" w:hAnsi="Palatino Linotype" w:cs="Arial"/>
          <w:color w:val="000000" w:themeColor="text1"/>
          <w:lang w:val="es-ES"/>
        </w:rPr>
        <w:t>requirió</w:t>
      </w:r>
      <w:r w:rsidRPr="00FA769B">
        <w:rPr>
          <w:rFonts w:ascii="Palatino Linotype" w:eastAsia="Calibri" w:hAnsi="Palatino Linotype" w:cs="Arial"/>
          <w:color w:val="000000" w:themeColor="text1"/>
          <w:lang w:val="es-ES"/>
        </w:rPr>
        <w:t>:</w:t>
      </w:r>
    </w:p>
    <w:p w:rsidR="00E269C7" w:rsidRPr="00FA769B" w:rsidRDefault="00E269C7" w:rsidP="00FA769B">
      <w:pPr>
        <w:tabs>
          <w:tab w:val="left" w:pos="567"/>
        </w:tabs>
        <w:spacing w:line="360" w:lineRule="auto"/>
        <w:rPr>
          <w:rFonts w:ascii="Palatino Linotype" w:hAnsi="Palatino Linotype"/>
          <w:color w:val="000000" w:themeColor="text1"/>
          <w:lang w:val="es-MX" w:eastAsia="en-US"/>
        </w:rPr>
      </w:pPr>
    </w:p>
    <w:p w:rsidR="00800647" w:rsidRPr="00FA769B" w:rsidRDefault="00252C4D" w:rsidP="00FA769B">
      <w:pPr>
        <w:spacing w:line="360" w:lineRule="auto"/>
        <w:ind w:left="567" w:right="567"/>
        <w:jc w:val="both"/>
        <w:rPr>
          <w:rFonts w:ascii="Palatino Linotype" w:hAnsi="Palatino Linotype"/>
          <w:i/>
          <w:color w:val="000000" w:themeColor="text1"/>
        </w:rPr>
      </w:pPr>
      <w:r w:rsidRPr="00FA769B">
        <w:rPr>
          <w:rFonts w:ascii="Palatino Linotype" w:hAnsi="Palatino Linotype"/>
          <w:i/>
          <w:color w:val="000000" w:themeColor="text1"/>
        </w:rPr>
        <w:t>“</w:t>
      </w:r>
      <w:r w:rsidR="00242C61" w:rsidRPr="00FA769B">
        <w:rPr>
          <w:rFonts w:ascii="Palatino Linotype" w:hAnsi="Palatino Linotype"/>
          <w:i/>
          <w:color w:val="000000"/>
        </w:rPr>
        <w:t xml:space="preserve">Solicito en copia simple digitalizada, la nómina del municipio de </w:t>
      </w:r>
      <w:proofErr w:type="spellStart"/>
      <w:r w:rsidR="00242C61" w:rsidRPr="00FA769B">
        <w:rPr>
          <w:rFonts w:ascii="Palatino Linotype" w:hAnsi="Palatino Linotype"/>
          <w:i/>
          <w:color w:val="000000"/>
        </w:rPr>
        <w:t>Juchitepec</w:t>
      </w:r>
      <w:proofErr w:type="spellEnd"/>
      <w:r w:rsidR="00242C61" w:rsidRPr="00FA769B">
        <w:rPr>
          <w:rFonts w:ascii="Palatino Linotype" w:hAnsi="Palatino Linotype"/>
          <w:i/>
          <w:color w:val="000000"/>
        </w:rPr>
        <w:t>, correspondiente a la segunda quincena del mes de junio del 2019, que incluya nombre y cargo</w:t>
      </w:r>
      <w:r w:rsidR="00AF31A6" w:rsidRPr="00FA769B">
        <w:rPr>
          <w:rFonts w:ascii="Palatino Linotype" w:hAnsi="Palatino Linotype"/>
          <w:i/>
          <w:color w:val="000000" w:themeColor="text1"/>
        </w:rPr>
        <w:t>”</w:t>
      </w:r>
      <w:r w:rsidR="00F34201" w:rsidRPr="00FA769B">
        <w:rPr>
          <w:rFonts w:ascii="Palatino Linotype" w:hAnsi="Palatino Linotype"/>
          <w:i/>
          <w:color w:val="000000" w:themeColor="text1"/>
        </w:rPr>
        <w:t xml:space="preserve"> (Sic)</w:t>
      </w:r>
    </w:p>
    <w:p w:rsidR="00A358F8" w:rsidRPr="00FA769B" w:rsidRDefault="00A358F8" w:rsidP="00FA769B">
      <w:pPr>
        <w:tabs>
          <w:tab w:val="left" w:pos="567"/>
        </w:tabs>
        <w:spacing w:line="360" w:lineRule="auto"/>
        <w:rPr>
          <w:rFonts w:ascii="Palatino Linotype" w:hAnsi="Palatino Linotype"/>
          <w:color w:val="000000" w:themeColor="text1"/>
          <w:lang w:val="es-MX" w:eastAsia="en-US"/>
        </w:rPr>
      </w:pPr>
    </w:p>
    <w:p w:rsidR="00824AF6" w:rsidRPr="00FA769B" w:rsidRDefault="00824AF6" w:rsidP="00FA769B">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A769B">
        <w:rPr>
          <w:rFonts w:ascii="Palatino Linotype" w:hAnsi="Palatino Linotype" w:cs="Arial"/>
          <w:color w:val="000000" w:themeColor="text1"/>
        </w:rPr>
        <w:lastRenderedPageBreak/>
        <w:t xml:space="preserve">Se hace constar que </w:t>
      </w:r>
      <w:r w:rsidRPr="00FA769B">
        <w:rPr>
          <w:rFonts w:ascii="Palatino Linotype" w:eastAsia="Times New Roman" w:hAnsi="Palatino Linotype" w:cs="Arial"/>
          <w:color w:val="000000" w:themeColor="text1"/>
          <w:lang w:val="es-ES"/>
        </w:rPr>
        <w:t>se señaló como modalidad de entrega de la información</w:t>
      </w:r>
      <w:r w:rsidRPr="00FA769B">
        <w:rPr>
          <w:rFonts w:ascii="Palatino Linotype" w:eastAsia="Times New Roman" w:hAnsi="Palatino Linotype" w:cs="Arial"/>
          <w:b/>
          <w:color w:val="000000" w:themeColor="text1"/>
          <w:lang w:val="es-ES"/>
        </w:rPr>
        <w:t>:</w:t>
      </w:r>
      <w:r w:rsidRPr="00FA769B">
        <w:rPr>
          <w:rFonts w:ascii="Palatino Linotype" w:eastAsia="Times New Roman" w:hAnsi="Palatino Linotype" w:cs="Arial"/>
          <w:color w:val="000000" w:themeColor="text1"/>
          <w:lang w:val="es-ES"/>
        </w:rPr>
        <w:t xml:space="preserve"> a través </w:t>
      </w:r>
      <w:r w:rsidRPr="00FA769B">
        <w:rPr>
          <w:rFonts w:ascii="Palatino Linotype" w:hAnsi="Palatino Linotype"/>
          <w:color w:val="000000" w:themeColor="text1"/>
        </w:rPr>
        <w:t xml:space="preserve">del </w:t>
      </w:r>
      <w:r w:rsidRPr="00FA769B">
        <w:rPr>
          <w:rFonts w:ascii="Palatino Linotype" w:hAnsi="Palatino Linotype"/>
          <w:color w:val="000000" w:themeColor="text1"/>
          <w:shd w:val="clear" w:color="auto" w:fill="FFFFFF"/>
        </w:rPr>
        <w:t xml:space="preserve">Sistema de Acceso a la Información Mexiquense </w:t>
      </w:r>
      <w:r w:rsidRPr="00FA769B">
        <w:rPr>
          <w:rFonts w:ascii="Palatino Linotype" w:hAnsi="Palatino Linotype"/>
          <w:b/>
          <w:bCs/>
          <w:color w:val="000000" w:themeColor="text1"/>
          <w:shd w:val="clear" w:color="auto" w:fill="FFFFFF"/>
        </w:rPr>
        <w:t>(SAIMEX).</w:t>
      </w:r>
    </w:p>
    <w:p w:rsidR="00812549" w:rsidRPr="00FA769B" w:rsidRDefault="00812549" w:rsidP="00FA769B">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rsidR="00CB124B" w:rsidRPr="00FA769B" w:rsidRDefault="00770B33" w:rsidP="00FA769B">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Times New Roman" w:hAnsi="Palatino Linotype" w:cs="Arial"/>
          <w:color w:val="000000" w:themeColor="text1"/>
          <w:lang w:val="es-ES"/>
        </w:rPr>
      </w:pPr>
      <w:r w:rsidRPr="00FA769B">
        <w:rPr>
          <w:rFonts w:ascii="Palatino Linotype" w:eastAsia="Calibri" w:hAnsi="Palatino Linotype" w:cs="Arial"/>
          <w:color w:val="000000" w:themeColor="text1"/>
          <w:lang w:val="es-AR"/>
        </w:rPr>
        <w:t xml:space="preserve">El </w:t>
      </w:r>
      <w:r w:rsidR="00764538" w:rsidRPr="00FA769B">
        <w:rPr>
          <w:rFonts w:ascii="Palatino Linotype" w:eastAsia="Calibri" w:hAnsi="Palatino Linotype" w:cs="Arial"/>
          <w:color w:val="000000" w:themeColor="text1"/>
          <w:lang w:val="es-AR"/>
        </w:rPr>
        <w:t xml:space="preserve">día </w:t>
      </w:r>
      <w:r w:rsidR="006F4708" w:rsidRPr="00FA769B">
        <w:rPr>
          <w:rFonts w:ascii="Palatino Linotype" w:eastAsia="Times New Roman" w:hAnsi="Palatino Linotype" w:cs="Arial"/>
          <w:color w:val="000000" w:themeColor="text1"/>
          <w:lang w:val="es-ES"/>
        </w:rPr>
        <w:t>veintinueve</w:t>
      </w:r>
      <w:r w:rsidR="002F3CA8" w:rsidRPr="00FA769B">
        <w:rPr>
          <w:rFonts w:ascii="Palatino Linotype" w:eastAsia="Times New Roman" w:hAnsi="Palatino Linotype" w:cs="Arial"/>
          <w:color w:val="000000" w:themeColor="text1"/>
          <w:lang w:val="es-ES"/>
        </w:rPr>
        <w:t xml:space="preserve"> (</w:t>
      </w:r>
      <w:r w:rsidR="006F4708" w:rsidRPr="00FA769B">
        <w:rPr>
          <w:rFonts w:ascii="Palatino Linotype" w:eastAsia="Times New Roman" w:hAnsi="Palatino Linotype" w:cs="Arial"/>
          <w:color w:val="000000" w:themeColor="text1"/>
          <w:lang w:val="es-ES"/>
        </w:rPr>
        <w:t>29</w:t>
      </w:r>
      <w:r w:rsidR="002F3CA8" w:rsidRPr="00FA769B">
        <w:rPr>
          <w:rFonts w:ascii="Palatino Linotype" w:eastAsia="Times New Roman" w:hAnsi="Palatino Linotype" w:cs="Arial"/>
          <w:color w:val="000000" w:themeColor="text1"/>
          <w:lang w:val="es-ES"/>
        </w:rPr>
        <w:t>) de ju</w:t>
      </w:r>
      <w:r w:rsidR="006F4708" w:rsidRPr="00FA769B">
        <w:rPr>
          <w:rFonts w:ascii="Palatino Linotype" w:eastAsia="Times New Roman" w:hAnsi="Palatino Linotype" w:cs="Arial"/>
          <w:color w:val="000000" w:themeColor="text1"/>
          <w:lang w:val="es-ES"/>
        </w:rPr>
        <w:t>l</w:t>
      </w:r>
      <w:r w:rsidR="002F3CA8" w:rsidRPr="00FA769B">
        <w:rPr>
          <w:rFonts w:ascii="Palatino Linotype" w:eastAsia="Times New Roman" w:hAnsi="Palatino Linotype" w:cs="Arial"/>
          <w:color w:val="000000" w:themeColor="text1"/>
          <w:lang w:val="es-ES"/>
        </w:rPr>
        <w:t>io de dos mil diecinueve</w:t>
      </w:r>
      <w:r w:rsidR="002F3CA8" w:rsidRPr="00FA769B">
        <w:rPr>
          <w:rFonts w:ascii="Palatino Linotype" w:eastAsia="Calibri" w:hAnsi="Palatino Linotype" w:cs="Arial"/>
          <w:color w:val="000000" w:themeColor="text1"/>
          <w:lang w:val="es-AR"/>
        </w:rPr>
        <w:t xml:space="preserve"> </w:t>
      </w:r>
      <w:r w:rsidR="00ED150A" w:rsidRPr="00FA769B">
        <w:rPr>
          <w:rFonts w:ascii="Palatino Linotype" w:eastAsia="Calibri" w:hAnsi="Palatino Linotype" w:cs="Arial"/>
          <w:color w:val="000000" w:themeColor="text1"/>
          <w:lang w:val="es-AR"/>
        </w:rPr>
        <w:t xml:space="preserve">el </w:t>
      </w:r>
      <w:r w:rsidRPr="00FA769B">
        <w:rPr>
          <w:rFonts w:ascii="Palatino Linotype" w:eastAsia="Times New Roman" w:hAnsi="Palatino Linotype" w:cs="Arial"/>
          <w:b/>
          <w:color w:val="000000" w:themeColor="text1"/>
          <w:lang w:val="es-ES"/>
        </w:rPr>
        <w:t xml:space="preserve">SUJETO OBLIGADO </w:t>
      </w:r>
      <w:r w:rsidR="00ED150A" w:rsidRPr="00FA769B">
        <w:rPr>
          <w:rFonts w:ascii="Palatino Linotype" w:eastAsia="Times New Roman" w:hAnsi="Palatino Linotype" w:cs="Arial"/>
          <w:color w:val="000000" w:themeColor="text1"/>
          <w:lang w:val="es-ES"/>
        </w:rPr>
        <w:t xml:space="preserve">emitió </w:t>
      </w:r>
      <w:r w:rsidR="00C508AB" w:rsidRPr="00FA769B">
        <w:rPr>
          <w:rFonts w:ascii="Palatino Linotype" w:eastAsia="Times New Roman" w:hAnsi="Palatino Linotype" w:cs="Arial"/>
          <w:color w:val="000000" w:themeColor="text1"/>
          <w:lang w:val="es-ES"/>
        </w:rPr>
        <w:t>su</w:t>
      </w:r>
      <w:r w:rsidR="00ED150A" w:rsidRPr="00FA769B">
        <w:rPr>
          <w:rFonts w:ascii="Palatino Linotype" w:eastAsia="Times New Roman" w:hAnsi="Palatino Linotype" w:cs="Arial"/>
          <w:color w:val="000000" w:themeColor="text1"/>
          <w:lang w:val="es-ES"/>
        </w:rPr>
        <w:t xml:space="preserve"> respuesta </w:t>
      </w:r>
      <w:r w:rsidR="00CB124B" w:rsidRPr="00FA769B">
        <w:rPr>
          <w:rFonts w:ascii="Palatino Linotype" w:eastAsia="Times New Roman" w:hAnsi="Palatino Linotype" w:cs="Arial"/>
          <w:color w:val="000000" w:themeColor="text1"/>
          <w:lang w:val="es-ES"/>
        </w:rPr>
        <w:t>en los términos siguientes:</w:t>
      </w:r>
    </w:p>
    <w:p w:rsidR="00CB124B" w:rsidRPr="00FA769B" w:rsidRDefault="00CB124B" w:rsidP="00FA769B">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rsidR="00CB124B" w:rsidRPr="00FA769B" w:rsidRDefault="00CB124B" w:rsidP="00FA769B">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Arial"/>
          <w:i/>
          <w:color w:val="000000" w:themeColor="text1"/>
          <w:lang w:val="es-ES"/>
        </w:rPr>
      </w:pPr>
      <w:r w:rsidRPr="00FA769B">
        <w:rPr>
          <w:rFonts w:ascii="Palatino Linotype" w:eastAsia="Times New Roman" w:hAnsi="Palatino Linotype" w:cs="Arial"/>
          <w:i/>
          <w:color w:val="000000" w:themeColor="text1"/>
          <w:lang w:val="es-ES"/>
        </w:rPr>
        <w:t>“</w:t>
      </w:r>
      <w:r w:rsidR="006F4708" w:rsidRPr="00FA769B">
        <w:rPr>
          <w:rFonts w:ascii="Palatino Linotype" w:hAnsi="Palatino Linotype"/>
          <w:i/>
          <w:color w:val="000000"/>
        </w:rPr>
        <w:t xml:space="preserve">Por este medio le envío un cordial saludo y al mismo tiempo aprovechar la ocasión para remitirle contestación de acuerdo a lo solicitado. Asimismo, se anexa lo siguiente: Nómina general, correspondiente a la segunda quincena del mes de junio, desglosada por 1. Nombre 2. Área en la que labora 3. </w:t>
      </w:r>
      <w:proofErr w:type="gramStart"/>
      <w:r w:rsidR="006F4708" w:rsidRPr="00FA769B">
        <w:rPr>
          <w:rFonts w:ascii="Palatino Linotype" w:hAnsi="Palatino Linotype"/>
          <w:i/>
          <w:color w:val="000000"/>
        </w:rPr>
        <w:t>desglose</w:t>
      </w:r>
      <w:proofErr w:type="gramEnd"/>
      <w:r w:rsidR="006F4708" w:rsidRPr="00FA769B">
        <w:rPr>
          <w:rFonts w:ascii="Palatino Linotype" w:hAnsi="Palatino Linotype"/>
          <w:i/>
          <w:color w:val="000000"/>
        </w:rPr>
        <w:t xml:space="preserve"> de campos mediante los cuales se compone la distribución de la nómina</w:t>
      </w:r>
      <w:r w:rsidRPr="00FA769B">
        <w:rPr>
          <w:rFonts w:ascii="Palatino Linotype" w:eastAsia="Times New Roman" w:hAnsi="Palatino Linotype" w:cs="Arial"/>
          <w:i/>
          <w:color w:val="000000" w:themeColor="text1"/>
          <w:lang w:val="es-ES"/>
        </w:rPr>
        <w:t>”</w:t>
      </w:r>
    </w:p>
    <w:p w:rsidR="00CB124B" w:rsidRPr="00FA769B" w:rsidRDefault="00CB124B" w:rsidP="00FA769B">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rsidR="006F4708" w:rsidRPr="00FA769B" w:rsidRDefault="00CB124B" w:rsidP="00FA769B">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A769B">
        <w:rPr>
          <w:rFonts w:ascii="Palatino Linotype" w:eastAsia="Times New Roman" w:hAnsi="Palatino Linotype" w:cs="Arial"/>
          <w:color w:val="000000" w:themeColor="text1"/>
          <w:lang w:val="es-ES"/>
        </w:rPr>
        <w:t xml:space="preserve">A su respuesta adjuntó </w:t>
      </w:r>
      <w:r w:rsidR="00C508AB" w:rsidRPr="00FA769B">
        <w:rPr>
          <w:rFonts w:ascii="Palatino Linotype" w:eastAsia="Times New Roman" w:hAnsi="Palatino Linotype" w:cs="Arial"/>
          <w:color w:val="000000" w:themeColor="text1"/>
          <w:lang w:val="es-ES"/>
        </w:rPr>
        <w:t xml:space="preserve">los archivos electrónicos </w:t>
      </w:r>
      <w:r w:rsidR="00672976" w:rsidRPr="00FA769B">
        <w:rPr>
          <w:rFonts w:ascii="Palatino Linotype" w:eastAsia="Times New Roman" w:hAnsi="Palatino Linotype" w:cs="Arial"/>
          <w:b/>
          <w:i/>
          <w:color w:val="000000" w:themeColor="text1"/>
          <w:lang w:val="es-ES"/>
        </w:rPr>
        <w:t>“</w:t>
      </w:r>
      <w:hyperlink r:id="rId8" w:tgtFrame="_blank" w:history="1">
        <w:r w:rsidR="006F4708" w:rsidRPr="00FA769B">
          <w:rPr>
            <w:rStyle w:val="Hipervnculo"/>
            <w:rFonts w:ascii="Palatino Linotype" w:hAnsi="Palatino Linotype" w:cs="Arial"/>
            <w:b/>
            <w:bCs/>
            <w:i/>
            <w:color w:val="000000" w:themeColor="text1"/>
            <w:u w:val="none"/>
          </w:rPr>
          <w:t>CONT. SOL. 171; 2JUNIO.pdf</w:t>
        </w:r>
      </w:hyperlink>
      <w:r w:rsidR="00672976" w:rsidRPr="00FA769B">
        <w:rPr>
          <w:rFonts w:ascii="Palatino Linotype" w:eastAsia="Times New Roman" w:hAnsi="Palatino Linotype" w:cs="Arial"/>
          <w:b/>
          <w:i/>
          <w:color w:val="000000" w:themeColor="text1"/>
          <w:lang w:val="es-ES"/>
        </w:rPr>
        <w:t xml:space="preserve">” </w:t>
      </w:r>
      <w:r w:rsidR="00672976" w:rsidRPr="00FA769B">
        <w:rPr>
          <w:rFonts w:ascii="Palatino Linotype" w:eastAsia="Times New Roman" w:hAnsi="Palatino Linotype" w:cs="Arial"/>
          <w:color w:val="000000" w:themeColor="text1"/>
          <w:lang w:val="es-ES"/>
        </w:rPr>
        <w:t xml:space="preserve">constante en </w:t>
      </w:r>
      <w:r w:rsidR="006F4708" w:rsidRPr="00FA769B">
        <w:rPr>
          <w:rFonts w:ascii="Palatino Linotype" w:eastAsia="Times New Roman" w:hAnsi="Palatino Linotype" w:cs="Arial"/>
          <w:color w:val="000000" w:themeColor="text1"/>
          <w:lang w:val="es-ES"/>
        </w:rPr>
        <w:t>veinte</w:t>
      </w:r>
      <w:r w:rsidR="00672976" w:rsidRPr="00FA769B">
        <w:rPr>
          <w:rFonts w:ascii="Palatino Linotype" w:eastAsia="Times New Roman" w:hAnsi="Palatino Linotype" w:cs="Arial"/>
          <w:color w:val="000000" w:themeColor="text1"/>
          <w:lang w:val="es-ES"/>
        </w:rPr>
        <w:t xml:space="preserve"> hojas en cuyo contenido se aprecia</w:t>
      </w:r>
      <w:r w:rsidR="006F4708" w:rsidRPr="00FA769B">
        <w:rPr>
          <w:rFonts w:ascii="Palatino Linotype" w:eastAsia="Times New Roman" w:hAnsi="Palatino Linotype" w:cs="Arial"/>
          <w:color w:val="000000" w:themeColor="text1"/>
          <w:lang w:val="es-ES"/>
        </w:rPr>
        <w:t xml:space="preserve"> un </w:t>
      </w:r>
      <w:r w:rsidR="00E576F0" w:rsidRPr="00FA769B">
        <w:rPr>
          <w:rFonts w:ascii="Palatino Linotype" w:eastAsia="Times New Roman" w:hAnsi="Palatino Linotype" w:cs="Arial"/>
          <w:color w:val="000000" w:themeColor="text1"/>
          <w:lang w:val="es-ES"/>
        </w:rPr>
        <w:t>informe</w:t>
      </w:r>
      <w:r w:rsidR="006F4708" w:rsidRPr="00FA769B">
        <w:rPr>
          <w:rFonts w:ascii="Palatino Linotype" w:eastAsia="Times New Roman" w:hAnsi="Palatino Linotype" w:cs="Arial"/>
          <w:color w:val="000000" w:themeColor="text1"/>
          <w:lang w:val="es-ES"/>
        </w:rPr>
        <w:t xml:space="preserve"> de nómina</w:t>
      </w:r>
      <w:r w:rsidR="00E576F0" w:rsidRPr="00FA769B">
        <w:rPr>
          <w:rFonts w:ascii="Palatino Linotype" w:eastAsia="Times New Roman" w:hAnsi="Palatino Linotype" w:cs="Arial"/>
          <w:color w:val="000000" w:themeColor="text1"/>
          <w:lang w:val="es-ES"/>
        </w:rPr>
        <w:t xml:space="preserve"> del dieciséis al treinta de junio de dos mil diecinueve, mismo que no se inserta en este apartado en obviedad de repeticiones innecesarias, toda vez que ya es del conocimiento de las partes y será motivo de análisis en el considerando </w:t>
      </w:r>
      <w:r w:rsidR="00E576F0" w:rsidRPr="00FA769B">
        <w:rPr>
          <w:rFonts w:ascii="Palatino Linotype" w:eastAsia="Times New Roman" w:hAnsi="Palatino Linotype" w:cs="Arial"/>
          <w:b/>
          <w:color w:val="000000" w:themeColor="text1"/>
          <w:lang w:val="es-ES"/>
        </w:rPr>
        <w:t>CUARTO</w:t>
      </w:r>
      <w:r w:rsidR="00E576F0" w:rsidRPr="00FA769B">
        <w:rPr>
          <w:rFonts w:ascii="Palatino Linotype" w:eastAsia="Times New Roman" w:hAnsi="Palatino Linotype" w:cs="Arial"/>
          <w:color w:val="000000" w:themeColor="text1"/>
          <w:lang w:val="es-ES"/>
        </w:rPr>
        <w:t xml:space="preserve"> de la presente resolución.</w:t>
      </w:r>
    </w:p>
    <w:p w:rsidR="00560C1F" w:rsidRPr="00FA769B" w:rsidRDefault="00560C1F" w:rsidP="00FA769B">
      <w:pPr>
        <w:pStyle w:val="Prrafodelista"/>
        <w:tabs>
          <w:tab w:val="left" w:pos="567"/>
        </w:tabs>
        <w:spacing w:line="360" w:lineRule="auto"/>
        <w:ind w:left="0"/>
        <w:jc w:val="both"/>
        <w:rPr>
          <w:rFonts w:ascii="Palatino Linotype" w:hAnsi="Palatino Linotype" w:cs="Arial"/>
          <w:color w:val="000000" w:themeColor="text1"/>
        </w:rPr>
      </w:pPr>
    </w:p>
    <w:p w:rsidR="00F34201" w:rsidRPr="00FA769B" w:rsidRDefault="00F34201" w:rsidP="00FA769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FA769B">
        <w:rPr>
          <w:rFonts w:ascii="Palatino Linotype" w:eastAsia="Times New Roman" w:hAnsi="Palatino Linotype" w:cs="Arial"/>
          <w:color w:val="000000" w:themeColor="text1"/>
          <w:lang w:val="es-ES"/>
        </w:rPr>
        <w:t xml:space="preserve">El día </w:t>
      </w:r>
      <w:r w:rsidR="00E576F0" w:rsidRPr="00FA769B">
        <w:rPr>
          <w:rFonts w:ascii="Palatino Linotype" w:eastAsia="Times New Roman" w:hAnsi="Palatino Linotype" w:cs="Arial"/>
          <w:color w:val="000000" w:themeColor="text1"/>
          <w:lang w:val="es-ES"/>
        </w:rPr>
        <w:t>dos</w:t>
      </w:r>
      <w:r w:rsidR="00C857EB" w:rsidRPr="00FA769B">
        <w:rPr>
          <w:rFonts w:ascii="Palatino Linotype" w:eastAsia="Times New Roman" w:hAnsi="Palatino Linotype" w:cs="Arial"/>
          <w:color w:val="000000" w:themeColor="text1"/>
          <w:lang w:val="es-ES"/>
        </w:rPr>
        <w:t xml:space="preserve"> </w:t>
      </w:r>
      <w:r w:rsidR="00E239DF" w:rsidRPr="00FA769B">
        <w:rPr>
          <w:rFonts w:ascii="Palatino Linotype" w:eastAsia="Times New Roman" w:hAnsi="Palatino Linotype" w:cs="Arial"/>
          <w:color w:val="000000" w:themeColor="text1"/>
          <w:lang w:val="es-ES"/>
        </w:rPr>
        <w:t>(</w:t>
      </w:r>
      <w:r w:rsidR="00E576F0" w:rsidRPr="00FA769B">
        <w:rPr>
          <w:rFonts w:ascii="Palatino Linotype" w:eastAsia="Times New Roman" w:hAnsi="Palatino Linotype" w:cs="Arial"/>
          <w:color w:val="000000" w:themeColor="text1"/>
          <w:lang w:val="es-ES"/>
        </w:rPr>
        <w:t>02</w:t>
      </w:r>
      <w:r w:rsidR="00E239DF" w:rsidRPr="00FA769B">
        <w:rPr>
          <w:rFonts w:ascii="Palatino Linotype" w:eastAsia="Times New Roman" w:hAnsi="Palatino Linotype" w:cs="Arial"/>
          <w:color w:val="000000" w:themeColor="text1"/>
          <w:lang w:val="es-ES"/>
        </w:rPr>
        <w:t xml:space="preserve">) de </w:t>
      </w:r>
      <w:r w:rsidR="00E576F0" w:rsidRPr="00FA769B">
        <w:rPr>
          <w:rFonts w:ascii="Palatino Linotype" w:eastAsia="Times New Roman" w:hAnsi="Palatino Linotype" w:cs="Arial"/>
          <w:color w:val="000000" w:themeColor="text1"/>
          <w:lang w:val="es-ES"/>
        </w:rPr>
        <w:t>agosto</w:t>
      </w:r>
      <w:r w:rsidR="00764538" w:rsidRPr="00FA769B">
        <w:rPr>
          <w:rFonts w:ascii="Palatino Linotype" w:eastAsia="Times New Roman" w:hAnsi="Palatino Linotype" w:cs="Arial"/>
          <w:color w:val="000000" w:themeColor="text1"/>
          <w:lang w:val="es-ES"/>
        </w:rPr>
        <w:t xml:space="preserve"> </w:t>
      </w:r>
      <w:r w:rsidR="00E239DF" w:rsidRPr="00FA769B">
        <w:rPr>
          <w:rFonts w:ascii="Palatino Linotype" w:eastAsia="Times New Roman" w:hAnsi="Palatino Linotype" w:cs="Arial"/>
          <w:color w:val="000000" w:themeColor="text1"/>
          <w:lang w:val="es-ES"/>
        </w:rPr>
        <w:t>de dos mil dieci</w:t>
      </w:r>
      <w:r w:rsidR="00A80057" w:rsidRPr="00FA769B">
        <w:rPr>
          <w:rFonts w:ascii="Palatino Linotype" w:eastAsia="Times New Roman" w:hAnsi="Palatino Linotype" w:cs="Arial"/>
          <w:color w:val="000000" w:themeColor="text1"/>
          <w:lang w:val="es-ES"/>
        </w:rPr>
        <w:t>nueve</w:t>
      </w:r>
      <w:r w:rsidRPr="00FA769B">
        <w:rPr>
          <w:rFonts w:ascii="Palatino Linotype" w:eastAsia="Times New Roman" w:hAnsi="Palatino Linotype" w:cs="Arial"/>
          <w:color w:val="000000" w:themeColor="text1"/>
          <w:lang w:val="es-ES"/>
        </w:rPr>
        <w:t xml:space="preserve">, </w:t>
      </w:r>
      <w:r w:rsidR="00797148" w:rsidRPr="00FA769B">
        <w:rPr>
          <w:rFonts w:ascii="Palatino Linotype" w:hAnsi="Palatino Linotype"/>
          <w:color w:val="000000" w:themeColor="text1"/>
        </w:rPr>
        <w:t>se</w:t>
      </w:r>
      <w:r w:rsidR="00C15336" w:rsidRPr="00FA769B">
        <w:rPr>
          <w:rFonts w:ascii="Palatino Linotype" w:hAnsi="Palatino Linotype"/>
          <w:color w:val="000000" w:themeColor="text1"/>
        </w:rPr>
        <w:t xml:space="preserve"> </w:t>
      </w:r>
      <w:r w:rsidRPr="00FA769B">
        <w:rPr>
          <w:rFonts w:ascii="Palatino Linotype" w:eastAsia="Times New Roman" w:hAnsi="Palatino Linotype" w:cs="Arial"/>
          <w:color w:val="000000" w:themeColor="text1"/>
          <w:lang w:val="es-ES"/>
        </w:rPr>
        <w:t>interpuso el recurso de revisión, en contra de la respuesta, señalando como:</w:t>
      </w:r>
    </w:p>
    <w:p w:rsidR="00C857EB" w:rsidRPr="00FA769B" w:rsidRDefault="00C857EB" w:rsidP="00FA769B">
      <w:pPr>
        <w:spacing w:line="360" w:lineRule="auto"/>
        <w:ind w:left="567"/>
        <w:jc w:val="both"/>
        <w:rPr>
          <w:rStyle w:val="Ttulo2Car"/>
          <w:szCs w:val="24"/>
          <w:lang w:val="es-ES"/>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p>
    <w:p w:rsidR="00F34201" w:rsidRPr="00FA769B" w:rsidRDefault="006711DB" w:rsidP="00FA769B">
      <w:pPr>
        <w:spacing w:line="360" w:lineRule="auto"/>
        <w:ind w:left="567" w:right="567"/>
        <w:jc w:val="both"/>
        <w:rPr>
          <w:rFonts w:ascii="Palatino Linotype" w:hAnsi="Palatino Linotype"/>
          <w:i/>
          <w:color w:val="000000"/>
        </w:rPr>
      </w:pPr>
      <w:bookmarkStart w:id="32" w:name="_Toc21004984"/>
      <w:r w:rsidRPr="00FA769B">
        <w:rPr>
          <w:rStyle w:val="Ttulo2Car"/>
          <w:szCs w:val="24"/>
          <w:lang w:val="es-ES"/>
        </w:rPr>
        <w:t xml:space="preserve">a) </w:t>
      </w:r>
      <w:r w:rsidR="00F34201" w:rsidRPr="00FA769B">
        <w:rPr>
          <w:rStyle w:val="Ttulo2Car"/>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32"/>
      <w:r w:rsidR="0038315E" w:rsidRPr="00FA769B">
        <w:rPr>
          <w:rStyle w:val="Ttulo2Car"/>
          <w:szCs w:val="24"/>
          <w:lang w:val="es-ES"/>
        </w:rPr>
        <w:t xml:space="preserve"> </w:t>
      </w:r>
      <w:bookmarkEnd w:id="24"/>
      <w:bookmarkEnd w:id="25"/>
      <w:bookmarkEnd w:id="26"/>
      <w:bookmarkEnd w:id="27"/>
      <w:bookmarkEnd w:id="28"/>
      <w:bookmarkEnd w:id="29"/>
      <w:bookmarkEnd w:id="30"/>
      <w:bookmarkEnd w:id="31"/>
      <w:bookmarkEnd w:id="33"/>
      <w:bookmarkEnd w:id="34"/>
      <w:bookmarkEnd w:id="35"/>
      <w:bookmarkEnd w:id="36"/>
      <w:bookmarkEnd w:id="37"/>
      <w:bookmarkEnd w:id="38"/>
      <w:bookmarkEnd w:id="39"/>
      <w:bookmarkEnd w:id="40"/>
      <w:bookmarkEnd w:id="41"/>
      <w:bookmarkEnd w:id="42"/>
      <w:bookmarkEnd w:id="43"/>
      <w:bookmarkEnd w:id="44"/>
      <w:r w:rsidR="003B0860" w:rsidRPr="00FA769B">
        <w:rPr>
          <w:rFonts w:ascii="Palatino Linotype" w:hAnsi="Palatino Linotype"/>
          <w:i/>
          <w:color w:val="000000"/>
        </w:rPr>
        <w:t>“</w:t>
      </w:r>
      <w:r w:rsidR="00E100BB" w:rsidRPr="00FA769B">
        <w:rPr>
          <w:rFonts w:ascii="Palatino Linotype" w:hAnsi="Palatino Linotype"/>
          <w:i/>
          <w:color w:val="000000"/>
        </w:rPr>
        <w:t xml:space="preserve">Solicito en copia simple digitalizada, la nómina del municipio de </w:t>
      </w:r>
      <w:proofErr w:type="spellStart"/>
      <w:r w:rsidR="00E100BB" w:rsidRPr="00FA769B">
        <w:rPr>
          <w:rFonts w:ascii="Palatino Linotype" w:hAnsi="Palatino Linotype"/>
          <w:i/>
          <w:color w:val="000000"/>
        </w:rPr>
        <w:t>Juchitepec</w:t>
      </w:r>
      <w:proofErr w:type="spellEnd"/>
      <w:r w:rsidR="00E100BB" w:rsidRPr="00FA769B">
        <w:rPr>
          <w:rFonts w:ascii="Palatino Linotype" w:hAnsi="Palatino Linotype"/>
          <w:i/>
          <w:color w:val="000000"/>
        </w:rPr>
        <w:t>, correspondiente a la segunda quincena del mes de junio del 2019, que incluya nombre y cargo</w:t>
      </w:r>
      <w:r w:rsidR="00ED150A" w:rsidRPr="00FA769B">
        <w:rPr>
          <w:rFonts w:ascii="Palatino Linotype" w:hAnsi="Palatino Linotype"/>
          <w:i/>
          <w:color w:val="000000"/>
        </w:rPr>
        <w:t>”</w:t>
      </w:r>
      <w:r w:rsidR="00AF31A6" w:rsidRPr="00FA769B">
        <w:rPr>
          <w:rFonts w:ascii="Palatino Linotype" w:hAnsi="Palatino Linotype"/>
          <w:i/>
          <w:color w:val="000000"/>
        </w:rPr>
        <w:t xml:space="preserve"> </w:t>
      </w:r>
      <w:r w:rsidR="00AC6585" w:rsidRPr="00FA769B">
        <w:rPr>
          <w:rFonts w:ascii="Palatino Linotype" w:hAnsi="Palatino Linotype"/>
          <w:i/>
          <w:color w:val="000000"/>
        </w:rPr>
        <w:t>(Sic)</w:t>
      </w:r>
    </w:p>
    <w:p w:rsidR="009F65DD" w:rsidRPr="00FA769B" w:rsidRDefault="009F65DD" w:rsidP="00FA769B">
      <w:pPr>
        <w:tabs>
          <w:tab w:val="left" w:pos="426"/>
          <w:tab w:val="left" w:pos="567"/>
        </w:tabs>
        <w:spacing w:line="360" w:lineRule="auto"/>
        <w:ind w:left="567"/>
        <w:jc w:val="both"/>
        <w:rPr>
          <w:rFonts w:ascii="Palatino Linotype" w:hAnsi="Palatino Linotype"/>
          <w:b/>
          <w:color w:val="000000" w:themeColor="text1"/>
        </w:rPr>
      </w:pPr>
    </w:p>
    <w:p w:rsidR="00A76267" w:rsidRPr="00FA769B" w:rsidRDefault="006711DB" w:rsidP="00FA769B">
      <w:pPr>
        <w:spacing w:line="360" w:lineRule="auto"/>
        <w:ind w:left="567" w:right="567"/>
        <w:jc w:val="both"/>
        <w:rPr>
          <w:rFonts w:ascii="Palatino Linotype" w:hAnsi="Palatino Linotype"/>
          <w:i/>
          <w:color w:val="000000"/>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21004985"/>
      <w:r w:rsidRPr="00FA769B">
        <w:rPr>
          <w:rStyle w:val="Ttulo2Car"/>
          <w:szCs w:val="24"/>
          <w:lang w:val="es-ES"/>
        </w:rPr>
        <w:t xml:space="preserve">b) </w:t>
      </w:r>
      <w:r w:rsidR="00F34201" w:rsidRPr="00FA769B">
        <w:rPr>
          <w:rStyle w:val="Ttulo2Car"/>
          <w:szCs w:val="24"/>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FA769B">
        <w:rPr>
          <w:rFonts w:ascii="Palatino Linotype" w:hAnsi="Palatino Linotype"/>
          <w:color w:val="000000" w:themeColor="text1"/>
        </w:rPr>
        <w:t xml:space="preserve"> </w:t>
      </w:r>
      <w:r w:rsidR="009340AD" w:rsidRPr="00FA769B">
        <w:rPr>
          <w:rFonts w:ascii="Palatino Linotype" w:hAnsi="Palatino Linotype"/>
          <w:i/>
          <w:color w:val="000000"/>
        </w:rPr>
        <w:t>“</w:t>
      </w:r>
      <w:r w:rsidR="00E100BB" w:rsidRPr="00FA769B">
        <w:rPr>
          <w:rFonts w:ascii="Palatino Linotype" w:hAnsi="Palatino Linotype"/>
          <w:i/>
          <w:color w:val="000000"/>
        </w:rPr>
        <w:t>El sujeto obligado omite entregar los cargos de los servidores públicos incluidos en la nómina, borrándolos de la información que se entregó por este medio y bajo el Folio de la solicitud: 00171/JUCHITE/IP/2019. Para la validación de esta inconformidad, son aplicables los siguientes artículos: Artículo 3 fracción 38 y 41; artículo 11 párrafo primero; artículo 18, 19, 20 y 23, fracción cuarta; artículo 24, fracciones 11, 18, 19, 22 y 23, así como los artículos 56, 78 y 92, fracciones 2, 7, y 8. Todos de la Ley de Transparencia y Acceso a la Información Pública del Estado de México y Municipios.</w:t>
      </w:r>
      <w:r w:rsidR="005C5130" w:rsidRPr="00FA769B">
        <w:rPr>
          <w:rFonts w:ascii="Palatino Linotype" w:hAnsi="Palatino Linotype"/>
          <w:i/>
          <w:color w:val="000000"/>
        </w:rPr>
        <w:t xml:space="preserve">” </w:t>
      </w:r>
      <w:r w:rsidR="00F34201" w:rsidRPr="00FA769B">
        <w:rPr>
          <w:rFonts w:ascii="Palatino Linotype" w:hAnsi="Palatino Linotype"/>
          <w:i/>
          <w:color w:val="000000"/>
        </w:rPr>
        <w:t>(Sic)</w:t>
      </w:r>
    </w:p>
    <w:p w:rsidR="00A76267" w:rsidRPr="00FA769B" w:rsidRDefault="00A76267" w:rsidP="00FA769B">
      <w:pPr>
        <w:tabs>
          <w:tab w:val="left" w:pos="426"/>
          <w:tab w:val="left" w:pos="567"/>
        </w:tabs>
        <w:spacing w:line="360" w:lineRule="auto"/>
        <w:ind w:left="567"/>
        <w:jc w:val="both"/>
        <w:rPr>
          <w:rFonts w:ascii="Palatino Linotype" w:hAnsi="Palatino Linotype"/>
          <w:b/>
          <w:color w:val="000000" w:themeColor="text1"/>
        </w:rPr>
      </w:pPr>
    </w:p>
    <w:p w:rsidR="00F34201" w:rsidRPr="00FA769B" w:rsidRDefault="00F34201" w:rsidP="00FA769B">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FA769B">
        <w:rPr>
          <w:rFonts w:ascii="Palatino Linotype" w:eastAsia="Times New Roman" w:hAnsi="Palatino Linotype" w:cs="Arial"/>
          <w:color w:val="000000" w:themeColor="text1"/>
          <w:lang w:val="es-ES"/>
        </w:rPr>
        <w:t xml:space="preserve">Se registró el recurso de revisión bajo el número de expediente </w:t>
      </w:r>
      <w:r w:rsidRPr="00FA769B">
        <w:rPr>
          <w:rFonts w:ascii="Palatino Linotype" w:hAnsi="Palatino Linotype" w:cs="Arial"/>
          <w:bCs/>
          <w:color w:val="000000" w:themeColor="text1"/>
        </w:rPr>
        <w:t xml:space="preserve">al rubro indicado, así mismo con fundamento en lo dispuesto por el </w:t>
      </w:r>
      <w:r w:rsidRPr="00FA769B">
        <w:rPr>
          <w:rFonts w:ascii="Palatino Linotype" w:eastAsia="Calibri" w:hAnsi="Palatino Linotype" w:cs="Arial"/>
          <w:color w:val="000000" w:themeColor="text1"/>
          <w:lang w:val="es-ES"/>
        </w:rPr>
        <w:t xml:space="preserve">artículo 185 fracción I de la </w:t>
      </w:r>
      <w:r w:rsidRPr="00FA769B">
        <w:rPr>
          <w:rFonts w:ascii="Palatino Linotype" w:eastAsia="Calibri" w:hAnsi="Palatino Linotype" w:cs="Arial"/>
          <w:b/>
          <w:color w:val="000000" w:themeColor="text1"/>
          <w:lang w:val="es-ES"/>
        </w:rPr>
        <w:t xml:space="preserve">Ley de Transparencia y Acceso a la Información Pública del Estado de México y Municipios </w:t>
      </w:r>
      <w:r w:rsidRPr="00FA769B">
        <w:rPr>
          <w:rFonts w:ascii="Palatino Linotype" w:eastAsia="Times New Roman" w:hAnsi="Palatino Linotype" w:cs="Arial"/>
          <w:color w:val="000000" w:themeColor="text1"/>
          <w:lang w:val="es-ES"/>
        </w:rPr>
        <w:t xml:space="preserve">se turnó al </w:t>
      </w:r>
      <w:r w:rsidRPr="00FA769B">
        <w:rPr>
          <w:rFonts w:ascii="Palatino Linotype" w:eastAsia="Times New Roman" w:hAnsi="Palatino Linotype" w:cs="Arial"/>
          <w:b/>
          <w:color w:val="000000" w:themeColor="text1"/>
          <w:lang w:val="es-ES"/>
        </w:rPr>
        <w:t xml:space="preserve">Comisionado José Guadalupe Luna Hernández, </w:t>
      </w:r>
      <w:r w:rsidRPr="00FA769B">
        <w:rPr>
          <w:rFonts w:ascii="Palatino Linotype" w:eastAsia="Times New Roman" w:hAnsi="Palatino Linotype" w:cs="Arial"/>
          <w:color w:val="000000" w:themeColor="text1"/>
          <w:lang w:val="es-ES"/>
        </w:rPr>
        <w:t xml:space="preserve">con el objeto de </w:t>
      </w:r>
      <w:r w:rsidRPr="00FA769B">
        <w:rPr>
          <w:rFonts w:ascii="Palatino Linotype" w:eastAsia="Times New Roman" w:hAnsi="Palatino Linotype" w:cs="Arial"/>
          <w:color w:val="000000" w:themeColor="text1"/>
          <w:lang w:val="es-MX"/>
        </w:rPr>
        <w:t>su análisis.</w:t>
      </w:r>
    </w:p>
    <w:p w:rsidR="0052081F" w:rsidRPr="00FA769B" w:rsidRDefault="0052081F" w:rsidP="00FA769B">
      <w:pPr>
        <w:pStyle w:val="Prrafodelista"/>
        <w:tabs>
          <w:tab w:val="left" w:pos="426"/>
          <w:tab w:val="left" w:pos="567"/>
        </w:tabs>
        <w:spacing w:line="360" w:lineRule="auto"/>
        <w:ind w:left="0"/>
        <w:jc w:val="both"/>
        <w:rPr>
          <w:rFonts w:ascii="Palatino Linotype" w:hAnsi="Palatino Linotype"/>
          <w:color w:val="000000" w:themeColor="text1"/>
        </w:rPr>
      </w:pPr>
    </w:p>
    <w:p w:rsidR="00DB710F" w:rsidRPr="00FA769B" w:rsidRDefault="00F34201" w:rsidP="00FA769B">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FA769B">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3D3C8A" w:rsidRPr="00FA769B">
        <w:rPr>
          <w:rFonts w:ascii="Palatino Linotype" w:eastAsia="Calibri" w:hAnsi="Palatino Linotype" w:cs="Arial"/>
          <w:color w:val="000000" w:themeColor="text1"/>
          <w:lang w:val="es-ES"/>
        </w:rPr>
        <w:t>ocho</w:t>
      </w:r>
      <w:r w:rsidR="00613A6D" w:rsidRPr="00FA769B">
        <w:rPr>
          <w:rFonts w:ascii="Palatino Linotype" w:eastAsia="Calibri" w:hAnsi="Palatino Linotype" w:cs="Arial"/>
          <w:color w:val="000000" w:themeColor="text1"/>
          <w:lang w:val="es-ES"/>
        </w:rPr>
        <w:t xml:space="preserve"> </w:t>
      </w:r>
      <w:r w:rsidR="006F6FAB" w:rsidRPr="00FA769B">
        <w:rPr>
          <w:rFonts w:ascii="Palatino Linotype" w:eastAsia="Calibri" w:hAnsi="Palatino Linotype" w:cs="Arial"/>
          <w:color w:val="000000" w:themeColor="text1"/>
          <w:lang w:val="es-ES"/>
        </w:rPr>
        <w:t>(</w:t>
      </w:r>
      <w:r w:rsidR="003D3C8A" w:rsidRPr="00FA769B">
        <w:rPr>
          <w:rFonts w:ascii="Palatino Linotype" w:eastAsia="Calibri" w:hAnsi="Palatino Linotype" w:cs="Arial"/>
          <w:color w:val="000000" w:themeColor="text1"/>
          <w:lang w:val="es-ES"/>
        </w:rPr>
        <w:t>08</w:t>
      </w:r>
      <w:r w:rsidR="006F6FAB" w:rsidRPr="00FA769B">
        <w:rPr>
          <w:rFonts w:ascii="Palatino Linotype" w:eastAsia="Calibri" w:hAnsi="Palatino Linotype" w:cs="Arial"/>
          <w:color w:val="000000" w:themeColor="text1"/>
          <w:lang w:val="es-ES"/>
        </w:rPr>
        <w:t xml:space="preserve">) de </w:t>
      </w:r>
      <w:r w:rsidR="003D3C8A" w:rsidRPr="00FA769B">
        <w:rPr>
          <w:rFonts w:ascii="Palatino Linotype" w:eastAsia="Calibri" w:hAnsi="Palatino Linotype" w:cs="Arial"/>
          <w:color w:val="000000" w:themeColor="text1"/>
          <w:lang w:val="es-ES"/>
        </w:rPr>
        <w:t>agosto</w:t>
      </w:r>
      <w:r w:rsidR="008676BB" w:rsidRPr="00FA769B">
        <w:rPr>
          <w:rFonts w:ascii="Palatino Linotype" w:eastAsia="Calibri" w:hAnsi="Palatino Linotype" w:cs="Arial"/>
          <w:color w:val="000000" w:themeColor="text1"/>
          <w:lang w:val="es-ES"/>
        </w:rPr>
        <w:t xml:space="preserve"> </w:t>
      </w:r>
      <w:r w:rsidR="001D64F6" w:rsidRPr="00FA769B">
        <w:rPr>
          <w:rFonts w:ascii="Palatino Linotype" w:eastAsia="Calibri" w:hAnsi="Palatino Linotype" w:cs="Arial"/>
          <w:color w:val="000000" w:themeColor="text1"/>
          <w:lang w:val="es-ES"/>
        </w:rPr>
        <w:t>de dos mil dieci</w:t>
      </w:r>
      <w:r w:rsidR="00A80057" w:rsidRPr="00FA769B">
        <w:rPr>
          <w:rFonts w:ascii="Palatino Linotype" w:eastAsia="Calibri" w:hAnsi="Palatino Linotype" w:cs="Arial"/>
          <w:color w:val="000000" w:themeColor="text1"/>
          <w:lang w:val="es-ES"/>
        </w:rPr>
        <w:t>nueve</w:t>
      </w:r>
      <w:r w:rsidRPr="00FA769B">
        <w:rPr>
          <w:rFonts w:ascii="Palatino Linotype" w:eastAsia="Calibri" w:hAnsi="Palatino Linotype" w:cs="Arial"/>
          <w:color w:val="000000" w:themeColor="text1"/>
          <w:lang w:val="es-ES"/>
        </w:rPr>
        <w:t xml:space="preserve">, puso a disposición de las partes el expediente electrónico </w:t>
      </w:r>
      <w:r w:rsidRPr="00FA769B">
        <w:rPr>
          <w:rFonts w:ascii="Palatino Linotype" w:eastAsia="Calibri" w:hAnsi="Palatino Linotype" w:cs="Arial"/>
          <w:color w:val="000000" w:themeColor="text1"/>
        </w:rPr>
        <w:t xml:space="preserve">vía </w:t>
      </w:r>
      <w:r w:rsidRPr="00FA769B">
        <w:rPr>
          <w:rFonts w:ascii="Palatino Linotype" w:eastAsia="Calibri" w:hAnsi="Palatino Linotype" w:cs="Arial"/>
          <w:color w:val="000000" w:themeColor="text1"/>
          <w:lang w:val="es-ES"/>
        </w:rPr>
        <w:t xml:space="preserve">Sistema de Acceso a la Información Mexiquense </w:t>
      </w:r>
      <w:r w:rsidRPr="00FA769B">
        <w:rPr>
          <w:rFonts w:ascii="Palatino Linotype" w:eastAsia="Calibri" w:hAnsi="Palatino Linotype" w:cs="Arial"/>
          <w:b/>
          <w:color w:val="000000" w:themeColor="text1"/>
          <w:lang w:val="es-ES"/>
        </w:rPr>
        <w:t xml:space="preserve">(SAIMEX) </w:t>
      </w:r>
      <w:r w:rsidRPr="00FA769B">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FA769B">
        <w:rPr>
          <w:rFonts w:ascii="Palatino Linotype" w:eastAsia="Calibri" w:hAnsi="Palatino Linotype" w:cs="Arial"/>
          <w:color w:val="000000" w:themeColor="text1"/>
          <w:lang w:val="es-ES"/>
        </w:rPr>
        <w:t xml:space="preserve">, </w:t>
      </w:r>
      <w:r w:rsidR="009340AD" w:rsidRPr="00FA769B">
        <w:rPr>
          <w:rFonts w:ascii="Palatino Linotype" w:eastAsia="Calibri" w:hAnsi="Palatino Linotype" w:cs="Arial"/>
          <w:color w:val="000000" w:themeColor="text1"/>
          <w:lang w:val="es-ES"/>
        </w:rPr>
        <w:t xml:space="preserve">de esta forma para que el </w:t>
      </w:r>
      <w:r w:rsidR="009340AD" w:rsidRPr="00FA769B">
        <w:rPr>
          <w:rFonts w:ascii="Palatino Linotype" w:eastAsia="Calibri" w:hAnsi="Palatino Linotype" w:cs="Arial"/>
          <w:b/>
          <w:color w:val="000000" w:themeColor="text1"/>
          <w:lang w:val="es-ES"/>
        </w:rPr>
        <w:t>SUJETO OBLIGADO</w:t>
      </w:r>
      <w:r w:rsidR="009340AD" w:rsidRPr="00FA769B">
        <w:rPr>
          <w:rFonts w:ascii="Palatino Linotype" w:eastAsia="Calibri" w:hAnsi="Palatino Linotype" w:cs="Arial"/>
          <w:color w:val="000000" w:themeColor="text1"/>
          <w:lang w:val="es-ES"/>
        </w:rPr>
        <w:t xml:space="preserve"> presentará el</w:t>
      </w:r>
      <w:r w:rsidR="006F6FAB" w:rsidRPr="00FA769B">
        <w:rPr>
          <w:rFonts w:ascii="Palatino Linotype" w:eastAsia="Calibri" w:hAnsi="Palatino Linotype" w:cs="Arial"/>
          <w:color w:val="000000" w:themeColor="text1"/>
          <w:lang w:val="es-ES"/>
        </w:rPr>
        <w:t xml:space="preserve"> Informe Justificado procedente.</w:t>
      </w:r>
    </w:p>
    <w:p w:rsidR="00613A6D" w:rsidRPr="00FA769B" w:rsidRDefault="00613A6D" w:rsidP="00FA769B">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rsidR="00C0679E" w:rsidRPr="00FA769B" w:rsidRDefault="008676BB" w:rsidP="00FA769B">
      <w:pPr>
        <w:pStyle w:val="Prrafodelista"/>
        <w:numPr>
          <w:ilvl w:val="0"/>
          <w:numId w:val="1"/>
        </w:numPr>
        <w:tabs>
          <w:tab w:val="left" w:pos="567"/>
        </w:tabs>
        <w:spacing w:before="240" w:beforeAutospacing="1" w:after="240" w:afterAutospacing="1" w:line="360" w:lineRule="auto"/>
        <w:ind w:left="0" w:firstLine="0"/>
        <w:jc w:val="both"/>
        <w:rPr>
          <w:rFonts w:ascii="Palatino Linotype" w:hAnsi="Palatino Linotype"/>
          <w:color w:val="000000" w:themeColor="text1"/>
        </w:rPr>
      </w:pPr>
      <w:r w:rsidRPr="00FA769B">
        <w:rPr>
          <w:rFonts w:ascii="Palatino Linotype" w:hAnsi="Palatino Linotype"/>
          <w:color w:val="000000" w:themeColor="text1"/>
        </w:rPr>
        <w:t xml:space="preserve">El </w:t>
      </w:r>
      <w:r w:rsidR="00D9165E" w:rsidRPr="00FA769B">
        <w:rPr>
          <w:rFonts w:ascii="Palatino Linotype" w:hAnsi="Palatino Linotype"/>
          <w:b/>
          <w:color w:val="000000" w:themeColor="text1"/>
        </w:rPr>
        <w:t>SUJETO OBLIGADO</w:t>
      </w:r>
      <w:r w:rsidR="00D9165E" w:rsidRPr="00FA769B">
        <w:rPr>
          <w:rFonts w:ascii="Palatino Linotype" w:hAnsi="Palatino Linotype"/>
          <w:color w:val="000000" w:themeColor="text1"/>
        </w:rPr>
        <w:t xml:space="preserve"> </w:t>
      </w:r>
      <w:r w:rsidR="00203628" w:rsidRPr="00FA769B">
        <w:rPr>
          <w:rFonts w:ascii="Palatino Linotype" w:hAnsi="Palatino Linotype"/>
          <w:color w:val="000000" w:themeColor="text1"/>
        </w:rPr>
        <w:t xml:space="preserve">no </w:t>
      </w:r>
      <w:r w:rsidR="00D9165E" w:rsidRPr="00FA769B">
        <w:rPr>
          <w:rFonts w:ascii="Palatino Linotype" w:hAnsi="Palatino Linotype"/>
          <w:color w:val="000000" w:themeColor="text1"/>
        </w:rPr>
        <w:t xml:space="preserve">rindió su informe justificado </w:t>
      </w:r>
      <w:r w:rsidR="00203628" w:rsidRPr="00FA769B">
        <w:rPr>
          <w:rFonts w:ascii="Palatino Linotype" w:hAnsi="Palatino Linotype"/>
          <w:color w:val="000000" w:themeColor="text1"/>
        </w:rPr>
        <w:t>para manifestar lo que a su derecho asistiera y conviniera.</w:t>
      </w:r>
    </w:p>
    <w:p w:rsidR="00203628" w:rsidRPr="00FA769B" w:rsidRDefault="00203628" w:rsidP="00FA769B">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203628" w:rsidRPr="00FA769B" w:rsidRDefault="00203628" w:rsidP="00FA769B">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FA769B">
        <w:rPr>
          <w:rFonts w:ascii="Palatino Linotype" w:hAnsi="Palatino Linotype"/>
          <w:color w:val="000000" w:themeColor="text1"/>
        </w:rPr>
        <w:t>El Comisionado Ponente decretó el cierre de instrucción</w:t>
      </w:r>
      <w:r w:rsidRPr="00FA769B">
        <w:rPr>
          <w:rFonts w:ascii="Palatino Linotype" w:hAnsi="Palatino Linotype" w:cs="Arial"/>
          <w:color w:val="000000" w:themeColor="text1"/>
        </w:rPr>
        <w:t xml:space="preserve"> </w:t>
      </w:r>
      <w:r w:rsidRPr="00FA769B">
        <w:rPr>
          <w:rFonts w:ascii="Palatino Linotype" w:hAnsi="Palatino Linotype"/>
          <w:color w:val="000000" w:themeColor="text1"/>
        </w:rPr>
        <w:t xml:space="preserve">mediante acuerdo de fecha </w:t>
      </w:r>
      <w:r w:rsidR="00A91B44" w:rsidRPr="00FA769B">
        <w:rPr>
          <w:rFonts w:ascii="Palatino Linotype" w:hAnsi="Palatino Linotype"/>
          <w:color w:val="000000" w:themeColor="text1"/>
        </w:rPr>
        <w:t xml:space="preserve">diez </w:t>
      </w:r>
      <w:r w:rsidRPr="00FA769B">
        <w:rPr>
          <w:rFonts w:ascii="Palatino Linotype" w:hAnsi="Palatino Linotype"/>
          <w:color w:val="000000" w:themeColor="text1"/>
        </w:rPr>
        <w:t>(1</w:t>
      </w:r>
      <w:r w:rsidR="00A91B44" w:rsidRPr="00FA769B">
        <w:rPr>
          <w:rFonts w:ascii="Palatino Linotype" w:hAnsi="Palatino Linotype"/>
          <w:color w:val="000000" w:themeColor="text1"/>
        </w:rPr>
        <w:t>0</w:t>
      </w:r>
      <w:r w:rsidRPr="00FA769B">
        <w:rPr>
          <w:rFonts w:ascii="Palatino Linotype" w:hAnsi="Palatino Linotype"/>
          <w:color w:val="000000" w:themeColor="text1"/>
        </w:rPr>
        <w:t xml:space="preserve">) de </w:t>
      </w:r>
      <w:r w:rsidR="00A91B44" w:rsidRPr="00FA769B">
        <w:rPr>
          <w:rFonts w:ascii="Palatino Linotype" w:hAnsi="Palatino Linotype"/>
          <w:color w:val="000000" w:themeColor="text1"/>
        </w:rPr>
        <w:t>septiembre</w:t>
      </w:r>
      <w:r w:rsidRPr="00FA769B">
        <w:rPr>
          <w:rFonts w:ascii="Palatino Linotype" w:hAnsi="Palatino Linotype"/>
          <w:color w:val="000000" w:themeColor="text1"/>
        </w:rPr>
        <w:t xml:space="preserve"> de </w:t>
      </w:r>
      <w:r w:rsidRPr="00FA769B">
        <w:rPr>
          <w:rFonts w:ascii="Palatino Linotype" w:eastAsia="Calibri" w:hAnsi="Palatino Linotype" w:cs="Arial"/>
          <w:color w:val="000000" w:themeColor="text1"/>
          <w:lang w:val="es-ES"/>
        </w:rPr>
        <w:t>dos mil diecinueve</w:t>
      </w:r>
      <w:r w:rsidRPr="00FA769B">
        <w:rPr>
          <w:rFonts w:ascii="Palatino Linotype" w:hAnsi="Palatino Linotype"/>
          <w:color w:val="000000" w:themeColor="text1"/>
        </w:rPr>
        <w:t xml:space="preserve">, </w:t>
      </w:r>
      <w:r w:rsidRPr="00FA769B">
        <w:rPr>
          <w:rFonts w:ascii="Palatino Linotype" w:hAnsi="Palatino Linotype" w:cs="Arial"/>
          <w:color w:val="000000" w:themeColor="text1"/>
        </w:rPr>
        <w:t>por lo que ordenó turnar el expediente a resolución, misma que ahora se pronuncia.</w:t>
      </w:r>
    </w:p>
    <w:p w:rsidR="00A91B44" w:rsidRPr="00FA769B" w:rsidRDefault="00A91B44" w:rsidP="00FA769B">
      <w:pPr>
        <w:pStyle w:val="Prrafodelista"/>
        <w:tabs>
          <w:tab w:val="left" w:pos="426"/>
        </w:tabs>
        <w:spacing w:line="360" w:lineRule="auto"/>
        <w:ind w:left="0"/>
        <w:jc w:val="both"/>
        <w:rPr>
          <w:rFonts w:ascii="Palatino Linotype" w:hAnsi="Palatino Linotype"/>
          <w:b/>
          <w:color w:val="000000" w:themeColor="text1"/>
        </w:rPr>
      </w:pPr>
    </w:p>
    <w:p w:rsidR="00A91B44" w:rsidRPr="00FA769B" w:rsidRDefault="00A91B44" w:rsidP="00FA769B">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FA769B">
        <w:rPr>
          <w:rFonts w:ascii="Palatino Linotype" w:hAnsi="Palatino Linotype"/>
          <w:color w:val="000000" w:themeColor="text1"/>
        </w:rPr>
        <w:t xml:space="preserve">El día diez (10) de septiembre de </w:t>
      </w:r>
      <w:r w:rsidRPr="00FA769B">
        <w:rPr>
          <w:rFonts w:ascii="Palatino Linotype" w:eastAsia="Calibri" w:hAnsi="Palatino Linotype" w:cs="Arial"/>
          <w:color w:val="000000" w:themeColor="text1"/>
          <w:lang w:val="es-ES"/>
        </w:rPr>
        <w:t xml:space="preserve">dos mil diecinueve, </w:t>
      </w:r>
      <w:r w:rsidRPr="00FA769B">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rsidR="00A91B44" w:rsidRPr="00FA769B" w:rsidRDefault="00A91B44" w:rsidP="00FA769B">
      <w:pPr>
        <w:pStyle w:val="Prrafodelista"/>
        <w:tabs>
          <w:tab w:val="left" w:pos="426"/>
        </w:tabs>
        <w:spacing w:line="360" w:lineRule="auto"/>
        <w:ind w:left="0"/>
        <w:jc w:val="both"/>
        <w:rPr>
          <w:rFonts w:ascii="Palatino Linotype" w:hAnsi="Palatino Linotype"/>
          <w:b/>
          <w:color w:val="000000" w:themeColor="text1"/>
        </w:rPr>
      </w:pPr>
    </w:p>
    <w:p w:rsidR="003A7153" w:rsidRPr="00FA769B" w:rsidRDefault="003A7153" w:rsidP="00FA769B">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962E79" w:rsidRPr="00FA769B" w:rsidRDefault="00962E79" w:rsidP="00FA769B">
      <w:pPr>
        <w:pStyle w:val="Ttulo1"/>
        <w:tabs>
          <w:tab w:val="left" w:pos="567"/>
        </w:tabs>
        <w:spacing w:before="0" w:line="360" w:lineRule="auto"/>
        <w:jc w:val="center"/>
        <w:rPr>
          <w:b w:val="0"/>
          <w:szCs w:val="24"/>
        </w:rPr>
      </w:pPr>
      <w:bookmarkStart w:id="57" w:name="_Toc495430768"/>
      <w:bookmarkStart w:id="58" w:name="_Toc21004986"/>
      <w:r w:rsidRPr="00FA769B">
        <w:rPr>
          <w:szCs w:val="24"/>
        </w:rPr>
        <w:t>CONSIDERANDO</w:t>
      </w:r>
      <w:bookmarkEnd w:id="57"/>
      <w:bookmarkEnd w:id="58"/>
    </w:p>
    <w:p w:rsidR="00962E79" w:rsidRPr="00FA769B" w:rsidRDefault="00962E79" w:rsidP="00FA769B">
      <w:pPr>
        <w:pStyle w:val="Ttulo1"/>
        <w:tabs>
          <w:tab w:val="left" w:pos="567"/>
        </w:tabs>
        <w:spacing w:line="360" w:lineRule="auto"/>
        <w:rPr>
          <w:b w:val="0"/>
          <w:bCs/>
          <w:spacing w:val="60"/>
          <w:szCs w:val="24"/>
        </w:rPr>
      </w:pPr>
      <w:bookmarkStart w:id="59" w:name="_Toc473812224"/>
      <w:bookmarkStart w:id="60" w:name="_Toc495430769"/>
      <w:bookmarkStart w:id="61" w:name="_Toc21004987"/>
      <w:r w:rsidRPr="00FA769B">
        <w:rPr>
          <w:szCs w:val="24"/>
        </w:rPr>
        <w:t>PRIMERO. De la competencia</w:t>
      </w:r>
      <w:bookmarkEnd w:id="59"/>
      <w:bookmarkEnd w:id="60"/>
      <w:bookmarkEnd w:id="61"/>
    </w:p>
    <w:p w:rsidR="00962E79" w:rsidRPr="00FA769B" w:rsidRDefault="00962E79" w:rsidP="00FA769B">
      <w:pPr>
        <w:pStyle w:val="Prrafodelista"/>
        <w:tabs>
          <w:tab w:val="left" w:pos="567"/>
        </w:tabs>
        <w:spacing w:line="360" w:lineRule="auto"/>
        <w:ind w:left="0"/>
        <w:jc w:val="both"/>
        <w:rPr>
          <w:rFonts w:ascii="Palatino Linotype" w:hAnsi="Palatino Linotype"/>
          <w:color w:val="000000" w:themeColor="text1"/>
        </w:rPr>
      </w:pPr>
    </w:p>
    <w:p w:rsidR="00DA59C7" w:rsidRPr="00FA769B" w:rsidRDefault="00F34201" w:rsidP="00FA769B">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FA769B">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A769B">
        <w:rPr>
          <w:rFonts w:ascii="Palatino Linotype" w:eastAsia="Calibri" w:hAnsi="Palatino Linotype" w:cs="Times New Roman"/>
          <w:b/>
          <w:color w:val="000000" w:themeColor="text1"/>
          <w:lang w:val="es-ES"/>
        </w:rPr>
        <w:t>Constitución Política de los Estados Unidos Mexicanos</w:t>
      </w:r>
      <w:r w:rsidRPr="00FA769B">
        <w:rPr>
          <w:rFonts w:ascii="Palatino Linotype" w:eastAsia="Calibri" w:hAnsi="Palatino Linotype" w:cs="Times New Roman"/>
          <w:color w:val="000000" w:themeColor="text1"/>
          <w:lang w:val="es-ES"/>
        </w:rPr>
        <w:t xml:space="preserve">; 5, </w:t>
      </w:r>
      <w:r w:rsidR="003D3C8A" w:rsidRPr="00FA769B">
        <w:rPr>
          <w:rFonts w:ascii="Palatino Linotype" w:eastAsia="Calibri" w:hAnsi="Palatino Linotype" w:cs="Times New Roman"/>
          <w:color w:val="000000" w:themeColor="text1"/>
          <w:lang w:val="es-ES"/>
        </w:rPr>
        <w:t>párrafos vigésimo segundo, vigésimo tercero y vigésimo cuarto fracciones IV y V de la</w:t>
      </w:r>
      <w:r w:rsidR="003D3C8A" w:rsidRPr="00FA769B">
        <w:rPr>
          <w:rFonts w:ascii="Palatino Linotype" w:eastAsia="Calibri" w:hAnsi="Palatino Linotype" w:cs="Times New Roman"/>
          <w:b/>
          <w:color w:val="000000" w:themeColor="text1"/>
          <w:lang w:val="es-ES"/>
        </w:rPr>
        <w:t xml:space="preserve"> </w:t>
      </w:r>
      <w:r w:rsidRPr="00FA769B">
        <w:rPr>
          <w:rFonts w:ascii="Palatino Linotype" w:eastAsia="Calibri" w:hAnsi="Palatino Linotype" w:cs="Times New Roman"/>
          <w:b/>
          <w:color w:val="000000" w:themeColor="text1"/>
          <w:lang w:val="es-ES"/>
        </w:rPr>
        <w:t>Constitución Política del Estado Libre y Soberano de México</w:t>
      </w:r>
      <w:r w:rsidRPr="00FA769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A769B">
        <w:rPr>
          <w:rFonts w:ascii="Palatino Linotype" w:eastAsia="Calibri" w:hAnsi="Palatino Linotype" w:cs="Arial"/>
          <w:color w:val="000000" w:themeColor="text1"/>
          <w:lang w:val="es-ES"/>
        </w:rPr>
        <w:t xml:space="preserve">de la </w:t>
      </w:r>
      <w:r w:rsidRPr="00FA769B">
        <w:rPr>
          <w:rFonts w:ascii="Palatino Linotype" w:eastAsia="Calibri" w:hAnsi="Palatino Linotype" w:cs="Arial"/>
          <w:b/>
          <w:color w:val="000000" w:themeColor="text1"/>
          <w:lang w:val="es-ES"/>
        </w:rPr>
        <w:t>Ley de Transparencia y Acceso a la Información Pública del Estado de México y Municipios</w:t>
      </w:r>
      <w:r w:rsidRPr="00FA769B">
        <w:rPr>
          <w:rFonts w:ascii="Palatino Linotype" w:eastAsia="Calibri" w:hAnsi="Palatino Linotype" w:cs="Arial"/>
          <w:color w:val="000000" w:themeColor="text1"/>
          <w:lang w:val="es-ES"/>
        </w:rPr>
        <w:t xml:space="preserve">; y </w:t>
      </w:r>
      <w:r w:rsidR="00011036" w:rsidRPr="00FA769B">
        <w:rPr>
          <w:rFonts w:ascii="Palatino Linotype" w:eastAsia="Calibri" w:hAnsi="Palatino Linotype" w:cs="Arial"/>
          <w:color w:val="000000" w:themeColor="text1"/>
          <w:lang w:val="es-ES"/>
        </w:rPr>
        <w:t xml:space="preserve">10, </w:t>
      </w:r>
      <w:r w:rsidRPr="00FA769B">
        <w:rPr>
          <w:rFonts w:ascii="Palatino Linotype" w:eastAsia="Calibri" w:hAnsi="Palatino Linotype" w:cs="Arial"/>
          <w:color w:val="000000" w:themeColor="text1"/>
          <w:lang w:val="es-ES"/>
        </w:rPr>
        <w:t xml:space="preserve">7, 9 fracciones I y XXIV, y 11 del </w:t>
      </w:r>
      <w:r w:rsidRPr="00FA769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FA769B">
        <w:rPr>
          <w:rFonts w:ascii="Palatino Linotype" w:hAnsi="Palatino Linotype"/>
          <w:color w:val="000000" w:themeColor="text1"/>
        </w:rPr>
        <w:t>.</w:t>
      </w:r>
    </w:p>
    <w:p w:rsidR="002E4871" w:rsidRPr="00FA769B" w:rsidRDefault="002E4871" w:rsidP="00FA769B">
      <w:pPr>
        <w:pStyle w:val="Prrafodelista"/>
        <w:tabs>
          <w:tab w:val="left" w:pos="426"/>
          <w:tab w:val="left" w:pos="567"/>
        </w:tabs>
        <w:spacing w:line="360" w:lineRule="auto"/>
        <w:ind w:left="0"/>
        <w:jc w:val="both"/>
        <w:rPr>
          <w:rFonts w:ascii="Palatino Linotype" w:hAnsi="Palatino Linotype"/>
          <w:color w:val="000000" w:themeColor="text1"/>
        </w:rPr>
      </w:pPr>
    </w:p>
    <w:p w:rsidR="00F34201" w:rsidRPr="00FA769B" w:rsidRDefault="00F34201" w:rsidP="00FA769B">
      <w:pPr>
        <w:pStyle w:val="Ttulo1"/>
        <w:tabs>
          <w:tab w:val="left" w:pos="567"/>
        </w:tabs>
        <w:spacing w:before="0" w:line="360" w:lineRule="auto"/>
        <w:rPr>
          <w:szCs w:val="24"/>
        </w:rPr>
      </w:pPr>
      <w:bookmarkStart w:id="62" w:name="_Toc471845444"/>
      <w:bookmarkStart w:id="63" w:name="_Toc473812225"/>
      <w:bookmarkStart w:id="64" w:name="_Toc495430770"/>
      <w:bookmarkStart w:id="65" w:name="_Toc21004988"/>
      <w:r w:rsidRPr="00FA769B">
        <w:rPr>
          <w:szCs w:val="24"/>
        </w:rPr>
        <w:t>SEGUNDO. De la oportunidad y proced</w:t>
      </w:r>
      <w:r w:rsidR="00903242" w:rsidRPr="00FA769B">
        <w:rPr>
          <w:szCs w:val="24"/>
        </w:rPr>
        <w:t>encia</w:t>
      </w:r>
      <w:r w:rsidRPr="00FA769B">
        <w:rPr>
          <w:szCs w:val="24"/>
        </w:rPr>
        <w:t>.</w:t>
      </w:r>
      <w:bookmarkEnd w:id="62"/>
      <w:bookmarkEnd w:id="63"/>
      <w:bookmarkEnd w:id="64"/>
      <w:bookmarkEnd w:id="65"/>
    </w:p>
    <w:p w:rsidR="00F34201" w:rsidRPr="00FA769B" w:rsidRDefault="00F34201" w:rsidP="00FA769B">
      <w:pPr>
        <w:pStyle w:val="Prrafodelista"/>
        <w:tabs>
          <w:tab w:val="left" w:pos="567"/>
        </w:tabs>
        <w:spacing w:line="360" w:lineRule="auto"/>
        <w:ind w:left="0"/>
        <w:jc w:val="both"/>
        <w:rPr>
          <w:rFonts w:ascii="Palatino Linotype" w:hAnsi="Palatino Linotype"/>
          <w:b/>
          <w:color w:val="000000" w:themeColor="text1"/>
        </w:rPr>
      </w:pPr>
    </w:p>
    <w:p w:rsidR="002A6584" w:rsidRPr="00FA769B" w:rsidRDefault="00CB0348" w:rsidP="00FA769B">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bookmarkStart w:id="67" w:name="_Toc468394898"/>
      <w:r w:rsidRPr="00FA769B">
        <w:rPr>
          <w:rFonts w:ascii="Palatino Linotype" w:eastAsia="Calibri" w:hAnsi="Palatino Linotype" w:cs="Arial"/>
          <w:color w:val="000000" w:themeColor="text1"/>
        </w:rPr>
        <w:t>El medio de impugnación fue presentado a través del Sistema de Acceso a la Información Mexiquense (SAIMEX)</w:t>
      </w:r>
      <w:r w:rsidRPr="00FA769B">
        <w:rPr>
          <w:rFonts w:ascii="Palatino Linotype" w:eastAsia="Calibri" w:hAnsi="Palatino Linotype" w:cs="Arial"/>
          <w:b/>
          <w:color w:val="000000" w:themeColor="text1"/>
        </w:rPr>
        <w:t>,</w:t>
      </w:r>
      <w:r w:rsidRPr="00FA769B">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FA769B">
        <w:rPr>
          <w:rFonts w:ascii="Palatino Linotype" w:eastAsia="Calibri" w:hAnsi="Palatino Linotype" w:cs="Arial"/>
          <w:b/>
          <w:color w:val="000000" w:themeColor="text1"/>
        </w:rPr>
        <w:t>SUJETO OBLIGADO</w:t>
      </w:r>
      <w:r w:rsidRPr="00FA769B">
        <w:rPr>
          <w:rFonts w:ascii="Palatino Linotype" w:eastAsia="Calibri" w:hAnsi="Palatino Linotype" w:cs="Arial"/>
          <w:color w:val="000000" w:themeColor="text1"/>
        </w:rPr>
        <w:t xml:space="preserve"> entregó respuesta el día </w:t>
      </w:r>
      <w:r w:rsidR="002F3CA8" w:rsidRPr="00FA769B">
        <w:rPr>
          <w:rFonts w:ascii="Palatino Linotype" w:eastAsia="Times New Roman" w:hAnsi="Palatino Linotype" w:cs="Arial"/>
          <w:color w:val="000000" w:themeColor="text1"/>
          <w:lang w:val="es-ES"/>
        </w:rPr>
        <w:t xml:space="preserve">diez </w:t>
      </w:r>
      <w:r w:rsidR="00613A6D" w:rsidRPr="00FA769B">
        <w:rPr>
          <w:rFonts w:ascii="Palatino Linotype" w:eastAsia="Times New Roman" w:hAnsi="Palatino Linotype" w:cs="Arial"/>
          <w:color w:val="000000" w:themeColor="text1"/>
          <w:lang w:val="es-ES"/>
        </w:rPr>
        <w:t>(</w:t>
      </w:r>
      <w:r w:rsidR="002F3CA8" w:rsidRPr="00FA769B">
        <w:rPr>
          <w:rFonts w:ascii="Palatino Linotype" w:eastAsia="Times New Roman" w:hAnsi="Palatino Linotype" w:cs="Arial"/>
          <w:color w:val="000000" w:themeColor="text1"/>
          <w:lang w:val="es-ES"/>
        </w:rPr>
        <w:t>10</w:t>
      </w:r>
      <w:r w:rsidR="00613A6D" w:rsidRPr="00FA769B">
        <w:rPr>
          <w:rFonts w:ascii="Palatino Linotype" w:eastAsia="Times New Roman" w:hAnsi="Palatino Linotype" w:cs="Arial"/>
          <w:color w:val="000000" w:themeColor="text1"/>
          <w:lang w:val="es-ES"/>
        </w:rPr>
        <w:t>) de junio de dos mil diecinueve</w:t>
      </w:r>
      <w:r w:rsidRPr="00FA769B">
        <w:rPr>
          <w:rFonts w:ascii="Palatino Linotype" w:eastAsia="Calibri" w:hAnsi="Palatino Linotype" w:cs="Arial"/>
          <w:color w:val="000000" w:themeColor="text1"/>
        </w:rPr>
        <w:t xml:space="preserve">, </w:t>
      </w:r>
      <w:r w:rsidRPr="00FA769B">
        <w:rPr>
          <w:rFonts w:ascii="Palatino Linotype" w:hAnsi="Palatino Linotype" w:cs="Arial"/>
          <w:color w:val="000000" w:themeColor="text1"/>
        </w:rPr>
        <w:t xml:space="preserve">de tal forma que el plazo para interponer el recurso de revisión transcurrió del día </w:t>
      </w:r>
      <w:r w:rsidR="002F3CA8" w:rsidRPr="00FA769B">
        <w:rPr>
          <w:rFonts w:ascii="Palatino Linotype" w:eastAsia="Times New Roman" w:hAnsi="Palatino Linotype" w:cs="Arial"/>
          <w:color w:val="000000" w:themeColor="text1"/>
          <w:lang w:val="es-ES"/>
        </w:rPr>
        <w:t>on</w:t>
      </w:r>
      <w:r w:rsidR="00613A6D" w:rsidRPr="00FA769B">
        <w:rPr>
          <w:rFonts w:ascii="Palatino Linotype" w:eastAsia="Times New Roman" w:hAnsi="Palatino Linotype" w:cs="Arial"/>
          <w:color w:val="000000" w:themeColor="text1"/>
          <w:lang w:val="es-ES"/>
        </w:rPr>
        <w:t>ce</w:t>
      </w:r>
      <w:r w:rsidR="004B7135" w:rsidRPr="00FA769B">
        <w:rPr>
          <w:rFonts w:ascii="Palatino Linotype" w:eastAsia="Times New Roman" w:hAnsi="Palatino Linotype" w:cs="Arial"/>
          <w:color w:val="000000" w:themeColor="text1"/>
          <w:lang w:val="es-ES"/>
        </w:rPr>
        <w:t xml:space="preserve"> (</w:t>
      </w:r>
      <w:r w:rsidR="00613A6D" w:rsidRPr="00FA769B">
        <w:rPr>
          <w:rFonts w:ascii="Palatino Linotype" w:eastAsia="Times New Roman" w:hAnsi="Palatino Linotype" w:cs="Arial"/>
          <w:color w:val="000000" w:themeColor="text1"/>
          <w:lang w:val="es-ES"/>
        </w:rPr>
        <w:t>1</w:t>
      </w:r>
      <w:r w:rsidR="002F3CA8" w:rsidRPr="00FA769B">
        <w:rPr>
          <w:rFonts w:ascii="Palatino Linotype" w:eastAsia="Times New Roman" w:hAnsi="Palatino Linotype" w:cs="Arial"/>
          <w:color w:val="000000" w:themeColor="text1"/>
          <w:lang w:val="es-ES"/>
        </w:rPr>
        <w:t>1</w:t>
      </w:r>
      <w:r w:rsidR="004B7135" w:rsidRPr="00FA769B">
        <w:rPr>
          <w:rFonts w:ascii="Palatino Linotype" w:eastAsia="Times New Roman" w:hAnsi="Palatino Linotype" w:cs="Arial"/>
          <w:color w:val="000000" w:themeColor="text1"/>
          <w:lang w:val="es-ES"/>
        </w:rPr>
        <w:t xml:space="preserve">) </w:t>
      </w:r>
      <w:r w:rsidR="00613A6D" w:rsidRPr="00FA769B">
        <w:rPr>
          <w:rFonts w:ascii="Palatino Linotype" w:eastAsia="Times New Roman" w:hAnsi="Palatino Linotype" w:cs="Arial"/>
          <w:color w:val="000000" w:themeColor="text1"/>
          <w:lang w:val="es-ES"/>
        </w:rPr>
        <w:t>de junio de dos mil diecinueve</w:t>
      </w:r>
      <w:r w:rsidR="00613A6D" w:rsidRPr="00FA769B">
        <w:rPr>
          <w:rFonts w:ascii="Palatino Linotype" w:hAnsi="Palatino Linotype" w:cs="Arial"/>
          <w:color w:val="000000" w:themeColor="text1"/>
        </w:rPr>
        <w:t xml:space="preserve"> </w:t>
      </w:r>
      <w:r w:rsidRPr="00FA769B">
        <w:rPr>
          <w:rFonts w:ascii="Palatino Linotype" w:hAnsi="Palatino Linotype" w:cs="Arial"/>
          <w:color w:val="000000" w:themeColor="text1"/>
        </w:rPr>
        <w:t xml:space="preserve">al </w:t>
      </w:r>
      <w:r w:rsidR="002F3CA8" w:rsidRPr="00FA769B">
        <w:rPr>
          <w:rFonts w:ascii="Palatino Linotype" w:hAnsi="Palatino Linotype" w:cs="Arial"/>
          <w:color w:val="000000" w:themeColor="text1"/>
        </w:rPr>
        <w:t>dos</w:t>
      </w:r>
      <w:r w:rsidRPr="00FA769B">
        <w:rPr>
          <w:rFonts w:ascii="Palatino Linotype" w:hAnsi="Palatino Linotype" w:cs="Arial"/>
          <w:color w:val="000000" w:themeColor="text1"/>
        </w:rPr>
        <w:t xml:space="preserve"> (</w:t>
      </w:r>
      <w:r w:rsidR="002F3CA8" w:rsidRPr="00FA769B">
        <w:rPr>
          <w:rFonts w:ascii="Palatino Linotype" w:hAnsi="Palatino Linotype" w:cs="Arial"/>
          <w:color w:val="000000" w:themeColor="text1"/>
        </w:rPr>
        <w:t>02</w:t>
      </w:r>
      <w:r w:rsidRPr="00FA769B">
        <w:rPr>
          <w:rFonts w:ascii="Palatino Linotype" w:hAnsi="Palatino Linotype" w:cs="Arial"/>
          <w:color w:val="000000" w:themeColor="text1"/>
        </w:rPr>
        <w:t xml:space="preserve">) de </w:t>
      </w:r>
      <w:r w:rsidR="00716492" w:rsidRPr="00FA769B">
        <w:rPr>
          <w:rFonts w:ascii="Palatino Linotype" w:hAnsi="Palatino Linotype" w:cs="Arial"/>
          <w:color w:val="000000" w:themeColor="text1"/>
        </w:rPr>
        <w:t>ju</w:t>
      </w:r>
      <w:r w:rsidR="002F3CA8" w:rsidRPr="00FA769B">
        <w:rPr>
          <w:rFonts w:ascii="Palatino Linotype" w:hAnsi="Palatino Linotype" w:cs="Arial"/>
          <w:color w:val="000000" w:themeColor="text1"/>
        </w:rPr>
        <w:t>l</w:t>
      </w:r>
      <w:r w:rsidR="00716492" w:rsidRPr="00FA769B">
        <w:rPr>
          <w:rFonts w:ascii="Palatino Linotype" w:hAnsi="Palatino Linotype" w:cs="Arial"/>
          <w:color w:val="000000" w:themeColor="text1"/>
        </w:rPr>
        <w:t>io</w:t>
      </w:r>
      <w:r w:rsidRPr="00FA769B">
        <w:rPr>
          <w:rFonts w:ascii="Palatino Linotype" w:hAnsi="Palatino Linotype" w:cs="Arial"/>
          <w:color w:val="000000" w:themeColor="text1"/>
        </w:rPr>
        <w:t xml:space="preserve"> de dos mil diecinueve;</w:t>
      </w:r>
      <w:r w:rsidRPr="00FA769B">
        <w:rPr>
          <w:rFonts w:ascii="Palatino Linotype" w:eastAsia="Calibri" w:hAnsi="Palatino Linotype" w:cs="Arial"/>
          <w:color w:val="000000" w:themeColor="text1"/>
        </w:rPr>
        <w:t xml:space="preserve"> </w:t>
      </w:r>
      <w:r w:rsidRPr="00FA769B">
        <w:rPr>
          <w:rFonts w:ascii="Palatino Linotype" w:hAnsi="Palatino Linotype" w:cs="Arial"/>
          <w:color w:val="000000" w:themeColor="text1"/>
        </w:rPr>
        <w:t xml:space="preserve">por lo que si presentó su inconformidad el día </w:t>
      </w:r>
      <w:r w:rsidR="00613A6D" w:rsidRPr="00FA769B">
        <w:rPr>
          <w:rFonts w:ascii="Palatino Linotype" w:eastAsia="Times New Roman" w:hAnsi="Palatino Linotype" w:cs="Arial"/>
          <w:color w:val="000000" w:themeColor="text1"/>
          <w:lang w:val="es-ES"/>
        </w:rPr>
        <w:t xml:space="preserve">trece (13) de junio </w:t>
      </w:r>
      <w:r w:rsidR="002A6584" w:rsidRPr="00FA769B">
        <w:rPr>
          <w:rFonts w:ascii="Palatino Linotype" w:hAnsi="Palatino Linotype"/>
          <w:color w:val="000000" w:themeColor="text1"/>
        </w:rPr>
        <w:t xml:space="preserve">de </w:t>
      </w:r>
      <w:r w:rsidR="002A6584" w:rsidRPr="00FA769B">
        <w:rPr>
          <w:rFonts w:ascii="Palatino Linotype" w:hAnsi="Palatino Linotype" w:cs="Arial"/>
          <w:color w:val="000000" w:themeColor="text1"/>
        </w:rPr>
        <w:t>dos mil diecinueve</w:t>
      </w:r>
      <w:r w:rsidRPr="00FA769B">
        <w:rPr>
          <w:rFonts w:ascii="Palatino Linotype" w:hAnsi="Palatino Linotype" w:cs="Arial"/>
        </w:rPr>
        <w:t xml:space="preserve">, </w:t>
      </w:r>
      <w:bookmarkStart w:id="68" w:name="_Toc473812226"/>
      <w:bookmarkStart w:id="69" w:name="_Toc482887019"/>
      <w:r w:rsidR="002A6584" w:rsidRPr="00FA769B">
        <w:rPr>
          <w:rFonts w:ascii="Palatino Linotype" w:hAnsi="Palatino Linotype" w:cs="Arial"/>
          <w:color w:val="000000" w:themeColor="text1"/>
        </w:rPr>
        <w:t xml:space="preserve">éste se encuentra dentro de los márgenes temporales previstos en el artículo 178 de la </w:t>
      </w:r>
      <w:r w:rsidR="002A6584" w:rsidRPr="00FA769B">
        <w:rPr>
          <w:rFonts w:ascii="Palatino Linotype" w:hAnsi="Palatino Linotype" w:cs="Arial"/>
          <w:b/>
          <w:color w:val="000000" w:themeColor="text1"/>
        </w:rPr>
        <w:t>Ley de Transparencia y Acceso a la Información Pública del Estado de México y Municipios.</w:t>
      </w:r>
    </w:p>
    <w:p w:rsidR="002A6584" w:rsidRPr="00FA769B" w:rsidRDefault="002137FE" w:rsidP="00FA769B">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FA769B">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FA769B">
        <w:rPr>
          <w:rFonts w:ascii="Palatino Linotype" w:eastAsia="Calibri" w:hAnsi="Palatino Linotype" w:cs="Arial"/>
        </w:rPr>
        <w:t xml:space="preserve"> y resuelva el presente recurso.</w:t>
      </w:r>
    </w:p>
    <w:p w:rsidR="00FA769B" w:rsidRPr="00FA769B" w:rsidRDefault="00FA769B" w:rsidP="00FA769B">
      <w:pPr>
        <w:tabs>
          <w:tab w:val="left" w:pos="426"/>
        </w:tabs>
        <w:spacing w:line="360" w:lineRule="auto"/>
        <w:contextualSpacing/>
        <w:jc w:val="both"/>
        <w:rPr>
          <w:rFonts w:ascii="Palatino Linotype" w:eastAsia="Calibri" w:hAnsi="Palatino Linotype" w:cs="Arial"/>
          <w:b/>
        </w:rPr>
      </w:pPr>
    </w:p>
    <w:p w:rsidR="00DA59C7" w:rsidRPr="00FA769B" w:rsidRDefault="00DA59C7" w:rsidP="00FA769B">
      <w:pPr>
        <w:pStyle w:val="Ttulo2"/>
        <w:spacing w:line="360" w:lineRule="auto"/>
        <w:rPr>
          <w:szCs w:val="24"/>
        </w:rPr>
      </w:pPr>
      <w:bookmarkStart w:id="70" w:name="_Toc21004989"/>
      <w:r w:rsidRPr="00FA769B">
        <w:rPr>
          <w:szCs w:val="24"/>
        </w:rPr>
        <w:t xml:space="preserve">TERCERO. Del planteamiento de la </w:t>
      </w:r>
      <w:proofErr w:type="spellStart"/>
      <w:r w:rsidRPr="00FA769B">
        <w:rPr>
          <w:szCs w:val="24"/>
        </w:rPr>
        <w:t>litis</w:t>
      </w:r>
      <w:proofErr w:type="spellEnd"/>
      <w:r w:rsidRPr="00FA769B">
        <w:rPr>
          <w:szCs w:val="24"/>
        </w:rPr>
        <w:t>.</w:t>
      </w:r>
      <w:bookmarkEnd w:id="68"/>
      <w:bookmarkEnd w:id="69"/>
      <w:bookmarkEnd w:id="70"/>
    </w:p>
    <w:p w:rsidR="002A6584" w:rsidRPr="00FA769B" w:rsidRDefault="002A6584" w:rsidP="00FA769B">
      <w:pPr>
        <w:pStyle w:val="Prrafodelista"/>
        <w:tabs>
          <w:tab w:val="left" w:pos="567"/>
        </w:tabs>
        <w:spacing w:before="240" w:after="240" w:line="360" w:lineRule="auto"/>
        <w:ind w:left="0"/>
        <w:jc w:val="both"/>
        <w:rPr>
          <w:rFonts w:ascii="Palatino Linotype" w:hAnsi="Palatino Linotype"/>
          <w:b/>
        </w:rPr>
      </w:pPr>
    </w:p>
    <w:p w:rsidR="004B7135" w:rsidRPr="00FA769B" w:rsidRDefault="004B7135" w:rsidP="00FA769B">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FA769B">
        <w:rPr>
          <w:rFonts w:ascii="Palatino Linotype" w:hAnsi="Palatino Linotype"/>
          <w:color w:val="000000" w:themeColor="text1"/>
        </w:rPr>
        <w:t xml:space="preserve">En términos generales </w:t>
      </w:r>
      <w:r w:rsidRPr="00FA769B">
        <w:rPr>
          <w:rFonts w:ascii="Palatino Linotype" w:hAnsi="Palatino Linotype" w:cs="Arial"/>
          <w:color w:val="000000" w:themeColor="text1"/>
        </w:rPr>
        <w:t xml:space="preserve">el particular </w:t>
      </w:r>
      <w:r w:rsidRPr="00FA769B">
        <w:rPr>
          <w:rFonts w:ascii="Palatino Linotype" w:hAnsi="Palatino Linotype"/>
          <w:color w:val="000000" w:themeColor="text1"/>
        </w:rPr>
        <w:t xml:space="preserve">se inconforma porque </w:t>
      </w:r>
      <w:r w:rsidR="003330B7" w:rsidRPr="00FA769B">
        <w:rPr>
          <w:rFonts w:ascii="Palatino Linotype" w:hAnsi="Palatino Linotype"/>
          <w:color w:val="000000" w:themeColor="text1"/>
        </w:rPr>
        <w:t xml:space="preserve">en </w:t>
      </w:r>
      <w:r w:rsidR="00BB16CA" w:rsidRPr="00FA769B">
        <w:rPr>
          <w:rFonts w:ascii="Palatino Linotype" w:hAnsi="Palatino Linotype"/>
          <w:color w:val="000000" w:themeColor="text1"/>
        </w:rPr>
        <w:t xml:space="preserve">la respuesta </w:t>
      </w:r>
      <w:r w:rsidR="002137FE" w:rsidRPr="00FA769B">
        <w:rPr>
          <w:rFonts w:ascii="Palatino Linotype" w:hAnsi="Palatino Linotype"/>
          <w:color w:val="000000" w:themeColor="text1"/>
        </w:rPr>
        <w:t>a su consideración no se entrega en su totalidad la información requerida pues manifiesta “</w:t>
      </w:r>
      <w:r w:rsidR="002137FE" w:rsidRPr="00FA769B">
        <w:rPr>
          <w:rFonts w:ascii="Palatino Linotype" w:eastAsia="Times New Roman" w:hAnsi="Palatino Linotype" w:cs="Times New Roman"/>
          <w:i/>
          <w:lang w:val="es-MX" w:eastAsia="es-MX"/>
        </w:rPr>
        <w:t xml:space="preserve">Solicito los criterios que se tomaron en cuenta por parte de la </w:t>
      </w:r>
      <w:proofErr w:type="spellStart"/>
      <w:r w:rsidR="002137FE" w:rsidRPr="00FA769B">
        <w:rPr>
          <w:rFonts w:ascii="Palatino Linotype" w:eastAsia="Times New Roman" w:hAnsi="Palatino Linotype" w:cs="Times New Roman"/>
          <w:i/>
          <w:lang w:val="es-MX" w:eastAsia="es-MX"/>
        </w:rPr>
        <w:t>uippe</w:t>
      </w:r>
      <w:proofErr w:type="spellEnd"/>
      <w:r w:rsidR="002137FE" w:rsidRPr="00FA769B">
        <w:rPr>
          <w:rFonts w:ascii="Palatino Linotype" w:eastAsia="Times New Roman" w:hAnsi="Palatino Linotype" w:cs="Times New Roman"/>
          <w:i/>
          <w:lang w:val="es-MX" w:eastAsia="es-MX"/>
        </w:rPr>
        <w:t xml:space="preserve"> para poner en el semáforo en verde del </w:t>
      </w:r>
      <w:proofErr w:type="spellStart"/>
      <w:r w:rsidR="002137FE" w:rsidRPr="00FA769B">
        <w:rPr>
          <w:rFonts w:ascii="Palatino Linotype" w:eastAsia="Times New Roman" w:hAnsi="Palatino Linotype" w:cs="Times New Roman"/>
          <w:i/>
          <w:lang w:val="es-MX" w:eastAsia="es-MX"/>
        </w:rPr>
        <w:t>pbrm</w:t>
      </w:r>
      <w:proofErr w:type="spellEnd"/>
      <w:r w:rsidR="002137FE" w:rsidRPr="00FA769B">
        <w:rPr>
          <w:rFonts w:ascii="Palatino Linotype" w:eastAsia="Times New Roman" w:hAnsi="Palatino Linotype" w:cs="Times New Roman"/>
          <w:i/>
          <w:lang w:val="es-MX" w:eastAsia="es-MX"/>
        </w:rPr>
        <w:t xml:space="preserve"> 8b, de la </w:t>
      </w:r>
      <w:proofErr w:type="spellStart"/>
      <w:r w:rsidR="002137FE" w:rsidRPr="00FA769B">
        <w:rPr>
          <w:rFonts w:ascii="Palatino Linotype" w:eastAsia="Times New Roman" w:hAnsi="Palatino Linotype" w:cs="Times New Roman"/>
          <w:i/>
          <w:lang w:val="es-MX" w:eastAsia="es-MX"/>
        </w:rPr>
        <w:t>pagina</w:t>
      </w:r>
      <w:proofErr w:type="spellEnd"/>
      <w:r w:rsidR="002137FE" w:rsidRPr="00FA769B">
        <w:rPr>
          <w:rFonts w:ascii="Palatino Linotype" w:eastAsia="Times New Roman" w:hAnsi="Palatino Linotype" w:cs="Times New Roman"/>
          <w:i/>
          <w:lang w:val="es-MX" w:eastAsia="es-MX"/>
        </w:rPr>
        <w:t xml:space="preserve"> 68 de 190 de la evaluación trimestral de enero marzo del 2019.</w:t>
      </w:r>
      <w:r w:rsidR="002137FE" w:rsidRPr="00FA769B">
        <w:rPr>
          <w:rFonts w:ascii="Palatino Linotype" w:hAnsi="Palatino Linotype"/>
          <w:color w:val="000000" w:themeColor="text1"/>
        </w:rPr>
        <w:t>”</w:t>
      </w:r>
      <w:r w:rsidR="00BB16CA" w:rsidRPr="00FA769B">
        <w:rPr>
          <w:rFonts w:ascii="Palatino Linotype" w:hAnsi="Palatino Linotype"/>
          <w:color w:val="000000" w:themeColor="text1"/>
        </w:rPr>
        <w:t xml:space="preserve">, toda vez que </w:t>
      </w:r>
      <w:r w:rsidRPr="00FA769B">
        <w:rPr>
          <w:rFonts w:ascii="Palatino Linotype" w:hAnsi="Palatino Linotype"/>
          <w:color w:val="000000" w:themeColor="text1"/>
        </w:rPr>
        <w:t xml:space="preserve">el </w:t>
      </w:r>
      <w:r w:rsidRPr="00FA769B">
        <w:rPr>
          <w:rFonts w:ascii="Palatino Linotype" w:hAnsi="Palatino Linotype"/>
          <w:b/>
          <w:color w:val="000000" w:themeColor="text1"/>
        </w:rPr>
        <w:t>SUJETO OBLIGADO</w:t>
      </w:r>
      <w:r w:rsidRPr="00FA769B">
        <w:rPr>
          <w:rFonts w:ascii="Palatino Linotype" w:hAnsi="Palatino Linotype"/>
          <w:color w:val="000000" w:themeColor="text1"/>
        </w:rPr>
        <w:t xml:space="preserve"> </w:t>
      </w:r>
      <w:bookmarkStart w:id="71" w:name="_Toc505797115"/>
      <w:r w:rsidR="00F06E06" w:rsidRPr="00FA769B">
        <w:rPr>
          <w:rFonts w:ascii="Palatino Linotype" w:hAnsi="Palatino Linotype"/>
          <w:color w:val="000000" w:themeColor="text1"/>
        </w:rPr>
        <w:t xml:space="preserve">pone a disposición la información </w:t>
      </w:r>
      <w:r w:rsidR="003330B7" w:rsidRPr="00FA769B">
        <w:rPr>
          <w:rFonts w:ascii="Palatino Linotype" w:hAnsi="Palatino Linotype"/>
          <w:color w:val="000000" w:themeColor="text1"/>
        </w:rPr>
        <w:t xml:space="preserve">pero </w:t>
      </w:r>
      <w:r w:rsidR="002137FE" w:rsidRPr="00FA769B">
        <w:rPr>
          <w:rFonts w:ascii="Palatino Linotype" w:hAnsi="Palatino Linotype"/>
          <w:color w:val="000000" w:themeColor="text1"/>
        </w:rPr>
        <w:t>de forma incompleta</w:t>
      </w:r>
      <w:r w:rsidR="00F06E06" w:rsidRPr="00FA769B">
        <w:rPr>
          <w:rFonts w:ascii="Palatino Linotype" w:hAnsi="Palatino Linotype"/>
          <w:color w:val="000000" w:themeColor="text1"/>
        </w:rPr>
        <w:t xml:space="preserve">, </w:t>
      </w:r>
      <w:r w:rsidRPr="00FA769B">
        <w:rPr>
          <w:rFonts w:ascii="Palatino Linotype" w:hAnsi="Palatino Linotype" w:cs="Arial"/>
        </w:rPr>
        <w:t>de este modo, se actualiza la causa</w:t>
      </w:r>
      <w:r w:rsidR="002137FE" w:rsidRPr="00FA769B">
        <w:rPr>
          <w:rFonts w:ascii="Palatino Linotype" w:hAnsi="Palatino Linotype" w:cs="Arial"/>
        </w:rPr>
        <w:t>l</w:t>
      </w:r>
      <w:r w:rsidRPr="00FA769B">
        <w:rPr>
          <w:rFonts w:ascii="Palatino Linotype" w:hAnsi="Palatino Linotype" w:cs="Arial"/>
        </w:rPr>
        <w:t xml:space="preserve"> de procedencia del recurso de revisión establecida en el artículo 179, </w:t>
      </w:r>
      <w:r w:rsidR="002137FE" w:rsidRPr="00FA769B">
        <w:rPr>
          <w:rFonts w:ascii="Palatino Linotype" w:hAnsi="Palatino Linotype" w:cs="Arial"/>
        </w:rPr>
        <w:t>fracción V</w:t>
      </w:r>
      <w:r w:rsidRPr="00FA769B">
        <w:rPr>
          <w:rFonts w:ascii="Palatino Linotype" w:hAnsi="Palatino Linotype" w:cs="Arial"/>
        </w:rPr>
        <w:t xml:space="preserve"> de la </w:t>
      </w:r>
      <w:r w:rsidRPr="00FA769B">
        <w:rPr>
          <w:rFonts w:ascii="Palatino Linotype" w:hAnsi="Palatino Linotype" w:cs="Arial"/>
          <w:b/>
        </w:rPr>
        <w:t>Ley de Transparencia y Acceso a la Información Pública del Estado de México y Municipios.</w:t>
      </w:r>
    </w:p>
    <w:p w:rsidR="003330B7" w:rsidRPr="00FA769B" w:rsidRDefault="003330B7" w:rsidP="00FA769B">
      <w:pPr>
        <w:pStyle w:val="Prrafodelista"/>
        <w:tabs>
          <w:tab w:val="left" w:pos="567"/>
        </w:tabs>
        <w:spacing w:before="240" w:after="240" w:line="360" w:lineRule="auto"/>
        <w:ind w:left="0"/>
        <w:jc w:val="both"/>
        <w:rPr>
          <w:rFonts w:ascii="Palatino Linotype" w:hAnsi="Palatino Linotype"/>
        </w:rPr>
      </w:pPr>
    </w:p>
    <w:bookmarkEnd w:id="71"/>
    <w:p w:rsidR="00613A6D" w:rsidRPr="00FA769B" w:rsidRDefault="00613A6D" w:rsidP="00FA769B">
      <w:pPr>
        <w:pStyle w:val="Prrafodelista"/>
        <w:numPr>
          <w:ilvl w:val="0"/>
          <w:numId w:val="1"/>
        </w:numPr>
        <w:spacing w:before="240" w:after="240" w:line="360" w:lineRule="auto"/>
        <w:ind w:left="0" w:right="49" w:firstLine="0"/>
        <w:jc w:val="both"/>
        <w:rPr>
          <w:rFonts w:ascii="Palatino Linotype" w:hAnsi="Palatino Linotype"/>
        </w:rPr>
      </w:pPr>
      <w:r w:rsidRPr="00FA769B">
        <w:rPr>
          <w:rFonts w:ascii="Palatino Linotype" w:eastAsia="Calibri" w:hAnsi="Palatino Linotype" w:cs="Arial"/>
        </w:rPr>
        <w:t xml:space="preserve">Cabe señalar </w:t>
      </w:r>
      <w:r w:rsidRPr="00FA769B">
        <w:rPr>
          <w:rFonts w:ascii="Palatino Linotype" w:hAnsi="Palatino Linotype" w:cs="Arial"/>
        </w:rPr>
        <w:t xml:space="preserve">que </w:t>
      </w:r>
      <w:r w:rsidRPr="00FA769B">
        <w:rPr>
          <w:rFonts w:ascii="Palatino Linotype" w:eastAsia="Times New Roman" w:hAnsi="Palatino Linotype" w:cs="Arial"/>
          <w:lang w:val="es-ES"/>
        </w:rPr>
        <w:t>e</w:t>
      </w:r>
      <w:r w:rsidRPr="00FA769B">
        <w:rPr>
          <w:rFonts w:ascii="Palatino Linotype" w:eastAsia="Calibri" w:hAnsi="Palatino Linotype" w:cs="Arial"/>
          <w:lang w:val="es-ES"/>
        </w:rPr>
        <w:t xml:space="preserve">l </w:t>
      </w:r>
      <w:r w:rsidRPr="00FA769B">
        <w:rPr>
          <w:rFonts w:ascii="Palatino Linotype" w:hAnsi="Palatino Linotype" w:cs="Arial"/>
          <w:b/>
        </w:rPr>
        <w:t>SUJETO OBLIGADO</w:t>
      </w:r>
      <w:r w:rsidRPr="00FA769B">
        <w:rPr>
          <w:rFonts w:ascii="Palatino Linotype" w:hAnsi="Palatino Linotype" w:cs="Arial"/>
        </w:rPr>
        <w:t xml:space="preserve"> no rindió su Informe justificado </w:t>
      </w:r>
      <w:r w:rsidRPr="00FA769B">
        <w:rPr>
          <w:rFonts w:ascii="Palatino Linotype" w:hAnsi="Palatino Linotype"/>
        </w:rPr>
        <w:t xml:space="preserve">para manifestar lo que a Derecho le asistiera y conviniera, </w:t>
      </w:r>
      <w:r w:rsidRPr="00FA769B">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FA769B">
        <w:rPr>
          <w:rFonts w:ascii="Palatino Linotype" w:eastAsia="Times New Roman" w:hAnsi="Palatino Linotype" w:cs="Arial"/>
          <w:b/>
          <w:lang w:val="es-ES" w:eastAsia="es-MX"/>
        </w:rPr>
        <w:t>SUJETO OBLIGADO</w:t>
      </w:r>
      <w:r w:rsidRPr="00FA769B">
        <w:rPr>
          <w:rFonts w:ascii="Palatino Linotype" w:eastAsia="Times New Roman" w:hAnsi="Palatino Linotype" w:cs="Arial"/>
          <w:lang w:val="es-ES" w:eastAsia="es-MX"/>
        </w:rPr>
        <w:t xml:space="preserve"> por su omisión, lo que sin embargo </w:t>
      </w:r>
      <w:r w:rsidRPr="00FA769B">
        <w:rPr>
          <w:rFonts w:ascii="Palatino Linotype" w:eastAsia="Times New Roman" w:hAnsi="Palatino Linotype" w:cs="Arial"/>
          <w:u w:val="single"/>
          <w:lang w:val="es-ES" w:eastAsia="es-MX"/>
        </w:rPr>
        <w:t>no impide que esta Autoridad conozca y resuelva el presente recurso</w:t>
      </w:r>
      <w:r w:rsidRPr="00FA769B">
        <w:rPr>
          <w:rFonts w:ascii="Palatino Linotype" w:eastAsia="Times New Roman" w:hAnsi="Palatino Linotype" w:cs="Arial"/>
          <w:lang w:val="es-ES" w:eastAsia="es-MX"/>
        </w:rPr>
        <w:t>, si consideramos lo que al respecto ha señalado la autoridad jurisdiccional al emitir el siguiente criterio:</w:t>
      </w:r>
    </w:p>
    <w:p w:rsidR="00613A6D" w:rsidRPr="00FA769B" w:rsidRDefault="00613A6D" w:rsidP="00FA769B">
      <w:pPr>
        <w:pStyle w:val="Prrafodelista"/>
        <w:spacing w:before="240" w:after="240" w:line="360" w:lineRule="auto"/>
        <w:ind w:left="0" w:right="49"/>
        <w:jc w:val="both"/>
        <w:rPr>
          <w:rFonts w:ascii="Palatino Linotype" w:hAnsi="Palatino Linotype"/>
        </w:rPr>
      </w:pPr>
    </w:p>
    <w:p w:rsidR="00613A6D" w:rsidRPr="00FA769B" w:rsidRDefault="00613A6D" w:rsidP="00FA769B">
      <w:pPr>
        <w:pStyle w:val="Prrafodelista"/>
        <w:spacing w:before="240" w:after="240" w:line="360" w:lineRule="auto"/>
        <w:ind w:left="567" w:right="616"/>
        <w:jc w:val="both"/>
        <w:rPr>
          <w:rFonts w:ascii="Palatino Linotype" w:eastAsia="Times New Roman" w:hAnsi="Palatino Linotype" w:cs="Arial"/>
          <w:i/>
          <w:iCs/>
          <w:lang w:val="es-ES" w:eastAsia="es-MX"/>
        </w:rPr>
      </w:pPr>
      <w:r w:rsidRPr="00FA769B">
        <w:rPr>
          <w:rFonts w:ascii="Palatino Linotype" w:eastAsia="Times New Roman" w:hAnsi="Palatino Linotype" w:cs="Arial"/>
          <w:b/>
          <w:i/>
          <w:iCs/>
          <w:lang w:val="es-ES" w:eastAsia="es-MX"/>
        </w:rPr>
        <w:t>QUEJA, RECURSO DE. LA OMISION DE RENDIR EL INFORME RESPECTIVO NO IMPIDE QUE SE RESUELVA.</w:t>
      </w:r>
      <w:r w:rsidRPr="00FA769B">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330B7" w:rsidRPr="00FA769B" w:rsidRDefault="003330B7" w:rsidP="00FA769B">
      <w:pPr>
        <w:pStyle w:val="Prrafodelista"/>
        <w:spacing w:line="360" w:lineRule="auto"/>
        <w:rPr>
          <w:rFonts w:ascii="Palatino Linotype" w:hAnsi="Palatino Linotype"/>
        </w:rPr>
      </w:pPr>
    </w:p>
    <w:p w:rsidR="004B7135" w:rsidRPr="00FA769B" w:rsidRDefault="004B7135" w:rsidP="00FA769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FA769B">
        <w:rPr>
          <w:rFonts w:ascii="Palatino Linotype" w:eastAsia="Times New Roman" w:hAnsi="Palatino Linotype" w:cs="Arial"/>
          <w:color w:val="000000" w:themeColor="text1"/>
        </w:rPr>
        <w:t xml:space="preserve">En dichas condiciones, la </w:t>
      </w:r>
      <w:proofErr w:type="spellStart"/>
      <w:r w:rsidRPr="00FA769B">
        <w:rPr>
          <w:rFonts w:ascii="Palatino Linotype" w:eastAsia="Times New Roman" w:hAnsi="Palatino Linotype" w:cs="Arial"/>
          <w:i/>
          <w:color w:val="000000" w:themeColor="text1"/>
        </w:rPr>
        <w:t>litis</w:t>
      </w:r>
      <w:proofErr w:type="spellEnd"/>
      <w:r w:rsidRPr="00FA769B">
        <w:rPr>
          <w:rFonts w:ascii="Palatino Linotype" w:eastAsia="Times New Roman" w:hAnsi="Palatino Linotype" w:cs="Arial"/>
          <w:color w:val="000000" w:themeColor="text1"/>
        </w:rPr>
        <w:t xml:space="preserve"> a resolver en este recurso se circunscribe a determinar si es </w:t>
      </w:r>
      <w:r w:rsidR="00BB16CA" w:rsidRPr="00FA769B">
        <w:rPr>
          <w:rFonts w:ascii="Palatino Linotype" w:eastAsia="Times New Roman" w:hAnsi="Palatino Linotype" w:cs="Arial"/>
          <w:color w:val="000000" w:themeColor="text1"/>
        </w:rPr>
        <w:t>procedente el cambio de modalidad y en consecuencia el cobro pretendido</w:t>
      </w:r>
      <w:r w:rsidR="00450779" w:rsidRPr="00FA769B">
        <w:rPr>
          <w:rFonts w:ascii="Palatino Linotype" w:eastAsia="Times New Roman" w:hAnsi="Palatino Linotype" w:cs="Arial"/>
          <w:color w:val="000000" w:themeColor="text1"/>
        </w:rPr>
        <w:t xml:space="preserve"> por el </w:t>
      </w:r>
      <w:r w:rsidR="00450779" w:rsidRPr="00FA769B">
        <w:rPr>
          <w:rFonts w:ascii="Palatino Linotype" w:eastAsia="Times New Roman" w:hAnsi="Palatino Linotype" w:cs="Arial"/>
          <w:b/>
          <w:color w:val="000000" w:themeColor="text1"/>
        </w:rPr>
        <w:t>SUJETO OBLIGADO</w:t>
      </w:r>
      <w:r w:rsidR="00BB16CA" w:rsidRPr="00FA769B">
        <w:rPr>
          <w:rFonts w:ascii="Palatino Linotype" w:eastAsia="Times New Roman" w:hAnsi="Palatino Linotype" w:cs="Arial"/>
          <w:color w:val="000000" w:themeColor="text1"/>
        </w:rPr>
        <w:t>, y si resultan fundadas las razones o motivos de inconformidad.</w:t>
      </w:r>
    </w:p>
    <w:p w:rsidR="00DA59C7" w:rsidRPr="00FA769B" w:rsidRDefault="00DA59C7" w:rsidP="00FA769B">
      <w:pPr>
        <w:pStyle w:val="Prrafodelista"/>
        <w:spacing w:line="360" w:lineRule="auto"/>
        <w:ind w:left="0"/>
        <w:jc w:val="both"/>
        <w:rPr>
          <w:rFonts w:ascii="Palatino Linotype" w:hAnsi="Palatino Linotype"/>
          <w:b/>
          <w:color w:val="000000" w:themeColor="text1"/>
        </w:rPr>
      </w:pPr>
    </w:p>
    <w:p w:rsidR="000F214D" w:rsidRPr="00FA769B" w:rsidRDefault="000F214D" w:rsidP="00FA769B">
      <w:pPr>
        <w:pStyle w:val="Ttulo2"/>
        <w:spacing w:line="360" w:lineRule="auto"/>
        <w:rPr>
          <w:szCs w:val="24"/>
        </w:rPr>
      </w:pPr>
      <w:bookmarkStart w:id="72" w:name="_Toc503429775"/>
      <w:bookmarkStart w:id="73" w:name="_Toc505889807"/>
      <w:bookmarkStart w:id="74" w:name="_Toc508908146"/>
      <w:bookmarkStart w:id="75" w:name="_Toc21004990"/>
      <w:bookmarkStart w:id="76" w:name="_Toc482887020"/>
      <w:r w:rsidRPr="00FA769B">
        <w:rPr>
          <w:szCs w:val="24"/>
        </w:rPr>
        <w:t>CUARTO. Del estudio y resolución del asunto.</w:t>
      </w:r>
      <w:bookmarkEnd w:id="72"/>
      <w:bookmarkEnd w:id="73"/>
      <w:bookmarkEnd w:id="74"/>
      <w:bookmarkEnd w:id="75"/>
    </w:p>
    <w:p w:rsidR="00390657" w:rsidRPr="00FA769B" w:rsidRDefault="00390657" w:rsidP="00FA769B">
      <w:pPr>
        <w:spacing w:line="360" w:lineRule="auto"/>
        <w:rPr>
          <w:rFonts w:ascii="Palatino Linotype" w:hAnsi="Palatino Linotype"/>
          <w:lang w:val="es-MX" w:eastAsia="en-US"/>
        </w:rPr>
      </w:pPr>
    </w:p>
    <w:p w:rsidR="004B7135" w:rsidRPr="00FA769B" w:rsidRDefault="00390657" w:rsidP="00FA769B">
      <w:pPr>
        <w:pStyle w:val="Ttulo2"/>
        <w:spacing w:line="360" w:lineRule="auto"/>
        <w:rPr>
          <w:szCs w:val="24"/>
        </w:rPr>
      </w:pPr>
      <w:bookmarkStart w:id="77" w:name="_Toc21004991"/>
      <w:bookmarkStart w:id="78" w:name="_Toc458528990"/>
      <w:bookmarkStart w:id="79" w:name="_Toc473812227"/>
      <w:bookmarkEnd w:id="66"/>
      <w:bookmarkEnd w:id="67"/>
      <w:bookmarkEnd w:id="76"/>
      <w:r w:rsidRPr="00FA769B">
        <w:rPr>
          <w:szCs w:val="24"/>
        </w:rPr>
        <w:t xml:space="preserve">I. De la respuesta </w:t>
      </w:r>
      <w:r w:rsidR="00333D40" w:rsidRPr="00FA769B">
        <w:rPr>
          <w:szCs w:val="24"/>
        </w:rPr>
        <w:t>enviada</w:t>
      </w:r>
      <w:r w:rsidRPr="00FA769B">
        <w:rPr>
          <w:szCs w:val="24"/>
        </w:rPr>
        <w:t>.</w:t>
      </w:r>
      <w:bookmarkEnd w:id="77"/>
    </w:p>
    <w:p w:rsidR="00390657" w:rsidRPr="00FA769B" w:rsidRDefault="00390657" w:rsidP="00FA769B">
      <w:pPr>
        <w:spacing w:line="360" w:lineRule="auto"/>
        <w:rPr>
          <w:rFonts w:ascii="Palatino Linotype" w:hAnsi="Palatino Linotype"/>
          <w:lang w:val="es-MX" w:eastAsia="en-US"/>
        </w:rPr>
      </w:pPr>
    </w:p>
    <w:p w:rsidR="00D57AB2" w:rsidRPr="00FA769B" w:rsidRDefault="004B7135" w:rsidP="00FA769B">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b/>
          <w:color w:val="000000" w:themeColor="text1"/>
        </w:rPr>
      </w:pPr>
      <w:r w:rsidRPr="00FA769B">
        <w:rPr>
          <w:rFonts w:ascii="Palatino Linotype" w:hAnsi="Palatino Linotype" w:cs="Arial"/>
        </w:rPr>
        <w:t xml:space="preserve">Es menester reiterar que </w:t>
      </w:r>
      <w:r w:rsidR="007F2170" w:rsidRPr="00FA769B">
        <w:rPr>
          <w:rFonts w:ascii="Palatino Linotype" w:hAnsi="Palatino Linotype"/>
          <w:color w:val="000000"/>
        </w:rPr>
        <w:t>en</w:t>
      </w:r>
      <w:r w:rsidR="00BB16CA" w:rsidRPr="00FA769B">
        <w:rPr>
          <w:rFonts w:ascii="Palatino Linotype" w:hAnsi="Palatino Linotype"/>
          <w:color w:val="000000"/>
        </w:rPr>
        <w:t xml:space="preserve"> </w:t>
      </w:r>
      <w:r w:rsidRPr="00FA769B">
        <w:rPr>
          <w:rFonts w:ascii="Palatino Linotype" w:hAnsi="Palatino Linotype"/>
          <w:color w:val="000000"/>
        </w:rPr>
        <w:t xml:space="preserve">la solicitud de información </w:t>
      </w:r>
      <w:r w:rsidR="00242C61" w:rsidRPr="00FA769B">
        <w:rPr>
          <w:rFonts w:ascii="Palatino Linotype" w:hAnsi="Palatino Linotype"/>
          <w:b/>
          <w:bCs/>
          <w:color w:val="000000" w:themeColor="text1"/>
        </w:rPr>
        <w:t>00171/JUCHITE/IP/2019</w:t>
      </w:r>
      <w:r w:rsidRPr="00FA769B">
        <w:rPr>
          <w:rFonts w:ascii="Palatino Linotype" w:hAnsi="Palatino Linotype"/>
          <w:b/>
          <w:bCs/>
          <w:color w:val="000000" w:themeColor="text1"/>
        </w:rPr>
        <w:t xml:space="preserve"> </w:t>
      </w:r>
      <w:r w:rsidR="00BB16CA" w:rsidRPr="00FA769B">
        <w:rPr>
          <w:rFonts w:ascii="Palatino Linotype" w:hAnsi="Palatino Linotype"/>
          <w:bCs/>
          <w:color w:val="000000" w:themeColor="text1"/>
        </w:rPr>
        <w:t>s</w:t>
      </w:r>
      <w:r w:rsidRPr="00FA769B">
        <w:rPr>
          <w:rFonts w:ascii="Palatino Linotype" w:hAnsi="Palatino Linotype" w:cs="Arial"/>
        </w:rPr>
        <w:t xml:space="preserve">e requirió la </w:t>
      </w:r>
      <w:r w:rsidR="00A00014" w:rsidRPr="00FA769B">
        <w:rPr>
          <w:rFonts w:ascii="Palatino Linotype" w:hAnsi="Palatino Linotype" w:cs="Arial"/>
        </w:rPr>
        <w:t xml:space="preserve">siguiente </w:t>
      </w:r>
      <w:r w:rsidRPr="00FA769B">
        <w:rPr>
          <w:rFonts w:ascii="Palatino Linotype" w:hAnsi="Palatino Linotype"/>
        </w:rPr>
        <w:t>información</w:t>
      </w:r>
      <w:r w:rsidR="00A00014" w:rsidRPr="00FA769B">
        <w:rPr>
          <w:rFonts w:ascii="Palatino Linotype" w:hAnsi="Palatino Linotype"/>
        </w:rPr>
        <w:t>:</w:t>
      </w:r>
      <w:r w:rsidR="001E2568" w:rsidRPr="00FA769B">
        <w:rPr>
          <w:rFonts w:ascii="Palatino Linotype" w:hAnsi="Palatino Linotype"/>
        </w:rPr>
        <w:t xml:space="preserve"> </w:t>
      </w:r>
    </w:p>
    <w:p w:rsidR="00A00014" w:rsidRPr="00FA769B" w:rsidRDefault="00A00014" w:rsidP="00FA769B">
      <w:pPr>
        <w:pStyle w:val="Prrafodelista"/>
        <w:shd w:val="clear" w:color="auto" w:fill="FFFFFF"/>
        <w:tabs>
          <w:tab w:val="left" w:pos="567"/>
        </w:tabs>
        <w:spacing w:line="360" w:lineRule="auto"/>
        <w:ind w:left="0"/>
        <w:jc w:val="both"/>
        <w:rPr>
          <w:rFonts w:ascii="Palatino Linotype" w:hAnsi="Palatino Linotype" w:cs="Arial"/>
          <w:b/>
          <w:color w:val="000000" w:themeColor="text1"/>
        </w:rPr>
      </w:pPr>
    </w:p>
    <w:p w:rsidR="00B73E30" w:rsidRPr="00FA769B" w:rsidRDefault="002A6584" w:rsidP="00FA769B">
      <w:pPr>
        <w:spacing w:line="360" w:lineRule="auto"/>
        <w:ind w:left="567" w:right="567"/>
        <w:jc w:val="both"/>
        <w:rPr>
          <w:rFonts w:ascii="Palatino Linotype" w:eastAsia="Times New Roman" w:hAnsi="Palatino Linotype" w:cs="Arial"/>
          <w:color w:val="000000" w:themeColor="text1"/>
          <w:lang w:val="es-ES"/>
        </w:rPr>
      </w:pPr>
      <w:r w:rsidRPr="00FA769B">
        <w:rPr>
          <w:rFonts w:ascii="Palatino Linotype" w:hAnsi="Palatino Linotype"/>
          <w:color w:val="000000"/>
        </w:rPr>
        <w:t xml:space="preserve">a) </w:t>
      </w:r>
      <w:r w:rsidR="0069128D" w:rsidRPr="00FA769B">
        <w:rPr>
          <w:rFonts w:ascii="Palatino Linotype" w:eastAsia="Times New Roman" w:hAnsi="Palatino Linotype" w:cs="Arial"/>
          <w:color w:val="000000" w:themeColor="text1"/>
          <w:lang w:val="es-ES"/>
        </w:rPr>
        <w:t>C</w:t>
      </w:r>
      <w:r w:rsidR="00B73E30" w:rsidRPr="00FA769B">
        <w:rPr>
          <w:rFonts w:ascii="Palatino Linotype" w:eastAsia="Times New Roman" w:hAnsi="Palatino Linotype" w:cs="Arial"/>
          <w:color w:val="000000" w:themeColor="text1"/>
          <w:lang w:val="es-ES"/>
        </w:rPr>
        <w:t>opia simp</w:t>
      </w:r>
      <w:r w:rsidR="0069128D" w:rsidRPr="00FA769B">
        <w:rPr>
          <w:rFonts w:ascii="Palatino Linotype" w:eastAsia="Times New Roman" w:hAnsi="Palatino Linotype" w:cs="Arial"/>
          <w:color w:val="000000" w:themeColor="text1"/>
          <w:lang w:val="es-ES"/>
        </w:rPr>
        <w:t>le digitalizada, la nómina del M</w:t>
      </w:r>
      <w:r w:rsidR="00B73E30" w:rsidRPr="00FA769B">
        <w:rPr>
          <w:rFonts w:ascii="Palatino Linotype" w:eastAsia="Times New Roman" w:hAnsi="Palatino Linotype" w:cs="Arial"/>
          <w:color w:val="000000" w:themeColor="text1"/>
          <w:lang w:val="es-ES"/>
        </w:rPr>
        <w:t xml:space="preserve">unicipio de </w:t>
      </w:r>
      <w:proofErr w:type="spellStart"/>
      <w:r w:rsidR="00B73E30" w:rsidRPr="00FA769B">
        <w:rPr>
          <w:rFonts w:ascii="Palatino Linotype" w:eastAsia="Times New Roman" w:hAnsi="Palatino Linotype" w:cs="Arial"/>
          <w:color w:val="000000" w:themeColor="text1"/>
          <w:lang w:val="es-ES"/>
        </w:rPr>
        <w:t>Juchitepec</w:t>
      </w:r>
      <w:proofErr w:type="spellEnd"/>
      <w:r w:rsidR="00B73E30" w:rsidRPr="00FA769B">
        <w:rPr>
          <w:rFonts w:ascii="Palatino Linotype" w:eastAsia="Times New Roman" w:hAnsi="Palatino Linotype" w:cs="Arial"/>
          <w:color w:val="000000" w:themeColor="text1"/>
          <w:lang w:val="es-ES"/>
        </w:rPr>
        <w:t>, correspondiente a la segunda quincena del mes de junio del 2019, que incluya nombre y cargo.</w:t>
      </w:r>
    </w:p>
    <w:p w:rsidR="009061AC" w:rsidRPr="00FA769B" w:rsidRDefault="009061AC" w:rsidP="00FA769B">
      <w:pPr>
        <w:pStyle w:val="Prrafodelista"/>
        <w:numPr>
          <w:ilvl w:val="0"/>
          <w:numId w:val="1"/>
        </w:numPr>
        <w:spacing w:before="240" w:after="240" w:line="360" w:lineRule="auto"/>
        <w:ind w:left="0" w:right="49" w:firstLine="0"/>
        <w:jc w:val="both"/>
        <w:rPr>
          <w:rFonts w:ascii="Palatino Linotype" w:hAnsi="Palatino Linotype" w:cs="Arial"/>
          <w:i/>
          <w:color w:val="000000" w:themeColor="text1"/>
        </w:rPr>
      </w:pPr>
      <w:r w:rsidRPr="00FA769B">
        <w:rPr>
          <w:rFonts w:ascii="Palatino Linotype" w:eastAsia="MS Mincho" w:hAnsi="Palatino Linotype" w:cs="Arial"/>
          <w:color w:val="000000"/>
        </w:rPr>
        <w:t xml:space="preserve">En atención a ello </w:t>
      </w:r>
      <w:r w:rsidRPr="00FA769B">
        <w:rPr>
          <w:rFonts w:ascii="Palatino Linotype" w:hAnsi="Palatino Linotype" w:cs="Arial"/>
        </w:rPr>
        <w:t xml:space="preserve">en primer término es necesario reiterar que si bien es cierto que se requirió </w:t>
      </w:r>
      <w:r w:rsidRPr="00FA769B">
        <w:rPr>
          <w:rFonts w:ascii="Palatino Linotype" w:hAnsi="Palatino Linotype"/>
        </w:rPr>
        <w:t xml:space="preserve">la nómina del Municipio </w:t>
      </w:r>
      <w:r w:rsidRPr="00FA769B">
        <w:rPr>
          <w:rFonts w:ascii="Palatino Linotype" w:eastAsia="Calibri" w:hAnsi="Palatino Linotype" w:cs="Arial"/>
          <w:b/>
          <w:u w:val="single"/>
          <w:lang w:val="es-ES"/>
        </w:rPr>
        <w:t>también lo es</w:t>
      </w:r>
      <w:r w:rsidRPr="00FA769B">
        <w:rPr>
          <w:rFonts w:ascii="Palatino Linotype" w:eastAsia="Calibri" w:hAnsi="Palatino Linotype" w:cs="Arial"/>
          <w:i/>
          <w:lang w:val="es-ES"/>
        </w:rPr>
        <w:t xml:space="preserve"> </w:t>
      </w:r>
      <w:r w:rsidRPr="00FA769B">
        <w:rPr>
          <w:rFonts w:ascii="Palatino Linotype" w:eastAsia="Calibri" w:hAnsi="Palatino Linotype" w:cs="Arial"/>
          <w:lang w:val="es-ES"/>
        </w:rPr>
        <w:t xml:space="preserve">que </w:t>
      </w:r>
      <w:r w:rsidRPr="00FA769B">
        <w:rPr>
          <w:rFonts w:ascii="Palatino Linotype" w:hAnsi="Palatino Linotype"/>
          <w:lang w:eastAsia="es-MX"/>
        </w:rPr>
        <w:t xml:space="preserve">resulta procedente suplir la deficiencia de la queja y asumir que se requiere información de todos los servidores públicos que integran la Administración Pública Municipal toda vez que </w:t>
      </w:r>
      <w:r w:rsidR="002E4C30" w:rsidRPr="00FA769B">
        <w:rPr>
          <w:rFonts w:ascii="Palatino Linotype" w:hAnsi="Palatino Linotype"/>
          <w:color w:val="000000"/>
          <w:shd w:val="clear" w:color="auto" w:fill="FFFFFF"/>
        </w:rPr>
        <w:t>un</w:t>
      </w:r>
      <w:r w:rsidRPr="00FA769B">
        <w:rPr>
          <w:rFonts w:ascii="Palatino Linotype" w:hAnsi="Palatino Linotype"/>
          <w:color w:val="000000"/>
          <w:shd w:val="clear" w:color="auto" w:fill="FFFFFF"/>
        </w:rPr>
        <w:t xml:space="preserve"> Municipio es </w:t>
      </w:r>
      <w:r w:rsidR="00841557" w:rsidRPr="00FA769B">
        <w:rPr>
          <w:rFonts w:ascii="Palatino Linotype" w:hAnsi="Palatino Linotype"/>
        </w:rPr>
        <w:t>“</w:t>
      </w:r>
      <w:r w:rsidR="00841557" w:rsidRPr="00FA769B">
        <w:rPr>
          <w:rFonts w:ascii="Palatino Linotype" w:hAnsi="Palatino Linotype"/>
          <w:i/>
        </w:rPr>
        <w:t>una persona jurídica de derecho público, compuesta por un grupo social humano interrelacionado por razones de vecindad al estar asentado permanentemente en un territorio dado, con un gobierno autónomo propio y sometido a un orden jurídico específico, con el fin de mantener el orden público, prestar los servicios públicos indispensables para satisfacer las necesidades elementales de carácter general de sus vecinos y realizar las obras públicas requeridas por la comunidad</w:t>
      </w:r>
      <w:r w:rsidR="00E86075" w:rsidRPr="00FA769B">
        <w:rPr>
          <w:rStyle w:val="Refdenotaalpie"/>
          <w:rFonts w:ascii="Palatino Linotype" w:hAnsi="Palatino Linotype"/>
          <w:i/>
        </w:rPr>
        <w:footnoteReference w:id="1"/>
      </w:r>
      <w:r w:rsidR="00841557" w:rsidRPr="00FA769B">
        <w:rPr>
          <w:rFonts w:ascii="Palatino Linotype" w:hAnsi="Palatino Linotype"/>
        </w:rPr>
        <w:t>”</w:t>
      </w:r>
      <w:r w:rsidRPr="00FA769B">
        <w:rPr>
          <w:rFonts w:ascii="Palatino Linotype" w:hAnsi="Palatino Linotype"/>
          <w:color w:val="000000"/>
          <w:shd w:val="clear" w:color="auto" w:fill="FFFFFF"/>
        </w:rPr>
        <w:t>, en ese sentido</w:t>
      </w:r>
      <w:r w:rsidRPr="00FA769B">
        <w:rPr>
          <w:rFonts w:ascii="Palatino Linotype" w:hAnsi="Palatino Linotype"/>
          <w:lang w:eastAsia="es-MX"/>
        </w:rPr>
        <w:t xml:space="preserve"> en términos de la </w:t>
      </w:r>
      <w:r w:rsidRPr="00FA769B">
        <w:rPr>
          <w:rFonts w:ascii="Palatino Linotype" w:hAnsi="Palatino Linotype"/>
          <w:b/>
          <w:lang w:eastAsia="es-MX"/>
        </w:rPr>
        <w:t>Ley de Transparencia y Acceso a la Información Pública del Estado de México y Municipios</w:t>
      </w:r>
      <w:r w:rsidRPr="00FA769B">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rsidR="00E86075" w:rsidRPr="00FA769B" w:rsidRDefault="009061AC" w:rsidP="00FA769B">
      <w:pPr>
        <w:shd w:val="clear" w:color="auto" w:fill="FFFFFF"/>
        <w:spacing w:before="240" w:after="240" w:line="360" w:lineRule="auto"/>
        <w:ind w:left="567" w:right="567"/>
        <w:jc w:val="both"/>
        <w:rPr>
          <w:rFonts w:ascii="Palatino Linotype" w:hAnsi="Palatino Linotype"/>
          <w:i/>
          <w:iCs/>
          <w:lang w:eastAsia="es-MX"/>
        </w:rPr>
      </w:pPr>
      <w:r w:rsidRPr="00FA769B">
        <w:rPr>
          <w:rFonts w:ascii="Palatino Linotype" w:hAnsi="Palatino Linotype"/>
          <w:b/>
          <w:bCs/>
          <w:i/>
          <w:iCs/>
          <w:lang w:eastAsia="es-MX"/>
        </w:rPr>
        <w:t>Artículo 13</w:t>
      </w:r>
      <w:r w:rsidRPr="00FA769B">
        <w:rPr>
          <w:rFonts w:ascii="Palatino Linotype" w:hAnsi="Palatino Linotype"/>
          <w:i/>
          <w:iCs/>
          <w:lang w:eastAsia="es-MX"/>
        </w:rPr>
        <w:t>. El Instituto, en el ámbito de sus atribuciones, deberá suplir cualquier deficiencia para garantizar el ejercicio del derecho de acceso a la información.</w:t>
      </w:r>
    </w:p>
    <w:p w:rsidR="009061AC" w:rsidRPr="00FA769B" w:rsidRDefault="009061AC" w:rsidP="00FA769B">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FA769B">
        <w:rPr>
          <w:rFonts w:ascii="Palatino Linotype" w:hAnsi="Palatino Linotype" w:cs="Arial"/>
        </w:rPr>
        <w:t xml:space="preserve">Por lo tanto, como resultado de observar la solicitud de información, así como de las razones o motivos de inconformidad expuestas, el </w:t>
      </w:r>
      <w:r w:rsidRPr="00FA769B">
        <w:rPr>
          <w:rFonts w:ascii="Palatino Linotype" w:hAnsi="Palatino Linotype"/>
        </w:rPr>
        <w:t xml:space="preserve">Pleno de este Instituto como garante del derecho de acceso a la información pública en términos de lo dispuesto por los artículos 13 y 181, penúltimo párrafo de la </w:t>
      </w:r>
      <w:r w:rsidRPr="00FA769B">
        <w:rPr>
          <w:rFonts w:ascii="Palatino Linotype" w:hAnsi="Palatino Linotype"/>
          <w:b/>
        </w:rPr>
        <w:t>Ley de Transparencia y Acceso a la Información Pública del Estado de México y Municipios</w:t>
      </w:r>
      <w:r w:rsidRPr="00FA769B">
        <w:rPr>
          <w:rFonts w:ascii="Palatino Linotype" w:hAnsi="Palatino Linotype"/>
        </w:rPr>
        <w:t>, aplica la suplencia de la queja en favor del hoy recurrente, a fin de considerar que su requerimiento de información se centra en obtener</w:t>
      </w:r>
      <w:r w:rsidRPr="00FA769B">
        <w:rPr>
          <w:rFonts w:ascii="Palatino Linotype" w:hAnsi="Palatino Linotype" w:cs="Arial"/>
        </w:rPr>
        <w:t xml:space="preserve"> </w:t>
      </w:r>
      <w:r w:rsidRPr="00FA769B">
        <w:rPr>
          <w:rFonts w:ascii="Palatino Linotype" w:hAnsi="Palatino Linotype"/>
          <w:color w:val="000000"/>
        </w:rPr>
        <w:t xml:space="preserve">la información sobre </w:t>
      </w:r>
      <w:r w:rsidRPr="00FA769B">
        <w:rPr>
          <w:rFonts w:ascii="Palatino Linotype" w:hAnsi="Palatino Linotype" w:cs="Arial"/>
        </w:rPr>
        <w:t xml:space="preserve">la </w:t>
      </w:r>
      <w:r w:rsidR="00244AE7" w:rsidRPr="00FA769B">
        <w:rPr>
          <w:rFonts w:ascii="Palatino Linotype" w:hAnsi="Palatino Linotype" w:cs="Arial"/>
        </w:rPr>
        <w:t xml:space="preserve">nómina </w:t>
      </w:r>
      <w:r w:rsidR="00244AE7" w:rsidRPr="00FA769B">
        <w:rPr>
          <w:rFonts w:ascii="Palatino Linotype" w:hAnsi="Palatino Linotype"/>
          <w:lang w:eastAsia="es-MX"/>
        </w:rPr>
        <w:t xml:space="preserve">todos los servidores públicos que integran la Administración Pública Municipal de </w:t>
      </w:r>
      <w:proofErr w:type="spellStart"/>
      <w:r w:rsidR="00244AE7" w:rsidRPr="00FA769B">
        <w:rPr>
          <w:rFonts w:ascii="Palatino Linotype" w:eastAsia="Times New Roman" w:hAnsi="Palatino Linotype" w:cs="Arial"/>
          <w:color w:val="000000" w:themeColor="text1"/>
          <w:lang w:val="es-ES"/>
        </w:rPr>
        <w:t>Juchitepec</w:t>
      </w:r>
      <w:proofErr w:type="spellEnd"/>
      <w:r w:rsidR="00244AE7" w:rsidRPr="00FA769B">
        <w:rPr>
          <w:rFonts w:ascii="Palatino Linotype" w:eastAsia="Times New Roman" w:hAnsi="Palatino Linotype" w:cs="Arial"/>
          <w:color w:val="000000" w:themeColor="text1"/>
          <w:lang w:val="es-ES"/>
        </w:rPr>
        <w:t>, correspondiente a la segunda quincena del mes de junio del 2019, que incluya nombre y cargo</w:t>
      </w:r>
      <w:r w:rsidR="00543335" w:rsidRPr="00FA769B">
        <w:rPr>
          <w:rFonts w:ascii="Palatino Linotype" w:eastAsia="Times New Roman" w:hAnsi="Palatino Linotype" w:cs="Arial"/>
          <w:color w:val="000000" w:themeColor="text1"/>
          <w:lang w:val="es-ES"/>
        </w:rPr>
        <w:t>.</w:t>
      </w:r>
    </w:p>
    <w:p w:rsidR="00DC0774" w:rsidRPr="00FA769B" w:rsidRDefault="00DC0774" w:rsidP="00FA769B">
      <w:pPr>
        <w:pStyle w:val="Prrafodelista"/>
        <w:spacing w:line="360" w:lineRule="auto"/>
        <w:ind w:left="0"/>
        <w:jc w:val="both"/>
        <w:rPr>
          <w:rFonts w:ascii="Palatino Linotype" w:eastAsia="Calibri" w:hAnsi="Palatino Linotype" w:cs="Arial"/>
          <w:color w:val="000000" w:themeColor="text1"/>
          <w:lang w:val="es-ES"/>
        </w:rPr>
      </w:pPr>
    </w:p>
    <w:p w:rsidR="003749CA" w:rsidRPr="00FA769B" w:rsidRDefault="003749CA" w:rsidP="00FA769B">
      <w:pPr>
        <w:pStyle w:val="Prrafodelista"/>
        <w:numPr>
          <w:ilvl w:val="0"/>
          <w:numId w:val="1"/>
        </w:numPr>
        <w:spacing w:line="360" w:lineRule="auto"/>
        <w:ind w:left="0" w:firstLine="0"/>
        <w:jc w:val="both"/>
        <w:rPr>
          <w:rFonts w:ascii="Palatino Linotype" w:hAnsi="Palatino Linotype" w:cs="Arial"/>
        </w:rPr>
      </w:pPr>
      <w:r w:rsidRPr="00FA769B">
        <w:rPr>
          <w:rFonts w:ascii="Palatino Linotype" w:hAnsi="Palatino Linotype" w:cs="Arial"/>
        </w:rPr>
        <w:t xml:space="preserve">No se omite mencionar que en la respuesta enviada por </w:t>
      </w:r>
      <w:r w:rsidRPr="00FA769B">
        <w:rPr>
          <w:rFonts w:ascii="Palatino Linotype" w:hAnsi="Palatino Linotype"/>
          <w:color w:val="000000"/>
        </w:rPr>
        <w:t>Jesús Rafael García Anaya</w:t>
      </w:r>
      <w:r w:rsidRPr="00FA769B">
        <w:rPr>
          <w:rFonts w:ascii="Palatino Linotype" w:eastAsia="Times New Roman" w:hAnsi="Palatino Linotype" w:cs="Arial"/>
          <w:color w:val="000000" w:themeColor="text1"/>
          <w:lang w:val="es-ES"/>
        </w:rPr>
        <w:t xml:space="preserve"> (Servidor Público de la Unidad de Transparencia) pronuncia expresamente contar con la </w:t>
      </w:r>
      <w:r w:rsidRPr="00FA769B">
        <w:rPr>
          <w:rFonts w:ascii="Palatino Linotype" w:hAnsi="Palatino Linotype"/>
          <w:color w:val="000000"/>
        </w:rPr>
        <w:t>Nómina general correspondiente a la segunda quincena del mes de junio, desglosada por nombre y área en la que labora cada servidor público, sin embargo indebidamente se testa el cargo de cada uno de ellos.</w:t>
      </w:r>
    </w:p>
    <w:p w:rsidR="003749CA" w:rsidRPr="00FA769B" w:rsidRDefault="003749CA" w:rsidP="00FA769B">
      <w:pPr>
        <w:pStyle w:val="Prrafodelista"/>
        <w:spacing w:line="360" w:lineRule="auto"/>
        <w:ind w:left="0"/>
        <w:jc w:val="both"/>
        <w:rPr>
          <w:rFonts w:ascii="Palatino Linotype" w:eastAsia="Calibri" w:hAnsi="Palatino Linotype" w:cs="Arial"/>
          <w:color w:val="000000" w:themeColor="text1"/>
          <w:lang w:val="es-ES"/>
        </w:rPr>
      </w:pPr>
    </w:p>
    <w:p w:rsidR="002137FE" w:rsidRPr="00FA769B" w:rsidRDefault="003749CA" w:rsidP="00FA769B">
      <w:pPr>
        <w:pStyle w:val="Prrafodelista"/>
        <w:numPr>
          <w:ilvl w:val="0"/>
          <w:numId w:val="1"/>
        </w:numPr>
        <w:spacing w:line="360" w:lineRule="auto"/>
        <w:ind w:left="0" w:firstLine="0"/>
        <w:jc w:val="both"/>
        <w:rPr>
          <w:rFonts w:ascii="Palatino Linotype" w:eastAsia="Calibri" w:hAnsi="Palatino Linotype" w:cs="Arial"/>
          <w:i/>
          <w:color w:val="000000" w:themeColor="text1"/>
          <w:lang w:val="es-ES"/>
        </w:rPr>
      </w:pPr>
      <w:r w:rsidRPr="00FA769B">
        <w:rPr>
          <w:rFonts w:ascii="Palatino Linotype" w:eastAsia="Calibri" w:hAnsi="Palatino Linotype" w:cs="Arial"/>
          <w:color w:val="000000" w:themeColor="text1"/>
          <w:lang w:val="es-ES"/>
        </w:rPr>
        <w:t>E</w:t>
      </w:r>
      <w:r w:rsidR="00DC0774" w:rsidRPr="00FA769B">
        <w:rPr>
          <w:rFonts w:ascii="Palatino Linotype" w:eastAsia="Calibri" w:hAnsi="Palatino Linotype" w:cs="Arial"/>
          <w:color w:val="000000" w:themeColor="text1"/>
          <w:lang w:val="es-ES"/>
        </w:rPr>
        <w:t>n consecuencia el particular se inconformó señalando</w:t>
      </w:r>
      <w:r w:rsidR="00DC0774" w:rsidRPr="00FA769B">
        <w:rPr>
          <w:rFonts w:ascii="Palatino Linotype" w:hAnsi="Palatino Linotype"/>
          <w:color w:val="000000" w:themeColor="text1"/>
        </w:rPr>
        <w:t xml:space="preserve"> </w:t>
      </w:r>
      <w:r w:rsidR="00543335" w:rsidRPr="00FA769B">
        <w:rPr>
          <w:rFonts w:ascii="Palatino Linotype" w:hAnsi="Palatino Linotype"/>
          <w:color w:val="000000" w:themeColor="text1"/>
        </w:rPr>
        <w:t xml:space="preserve">medularmente </w:t>
      </w:r>
      <w:r w:rsidR="00DC0774" w:rsidRPr="00FA769B">
        <w:rPr>
          <w:rFonts w:ascii="Palatino Linotype" w:hAnsi="Palatino Linotype"/>
          <w:color w:val="000000" w:themeColor="text1"/>
        </w:rPr>
        <w:t>“</w:t>
      </w:r>
      <w:r w:rsidR="00543335" w:rsidRPr="00FA769B">
        <w:rPr>
          <w:rFonts w:ascii="Palatino Linotype" w:hAnsi="Palatino Linotype"/>
          <w:i/>
          <w:color w:val="000000"/>
        </w:rPr>
        <w:t>El sujeto obligado omite entregar los cargos de los servidores públicos incluidos en la nómina, borrándolos de la información que se entregó por este medio y bajo el Folio de la solicitud: 00171/JUCHITE/IP/2019</w:t>
      </w:r>
      <w:r w:rsidR="00DC0774" w:rsidRPr="00FA769B">
        <w:rPr>
          <w:rFonts w:ascii="Palatino Linotype" w:hAnsi="Palatino Linotype"/>
          <w:color w:val="000000" w:themeColor="text1"/>
        </w:rPr>
        <w:t>”</w:t>
      </w:r>
      <w:r w:rsidR="00543335" w:rsidRPr="00FA769B">
        <w:rPr>
          <w:rFonts w:ascii="Palatino Linotype" w:eastAsia="Calibri" w:hAnsi="Palatino Linotype" w:cs="Arial"/>
          <w:i/>
          <w:color w:val="000000" w:themeColor="text1"/>
          <w:lang w:val="es-ES"/>
        </w:rPr>
        <w:t>.</w:t>
      </w:r>
    </w:p>
    <w:p w:rsidR="00333D40" w:rsidRPr="00FA769B" w:rsidRDefault="00333D40" w:rsidP="00FA769B">
      <w:pPr>
        <w:pStyle w:val="Prrafodelista"/>
        <w:spacing w:line="360" w:lineRule="auto"/>
        <w:ind w:left="0"/>
        <w:jc w:val="both"/>
        <w:rPr>
          <w:rFonts w:ascii="Palatino Linotype" w:eastAsia="Calibri" w:hAnsi="Palatino Linotype" w:cs="Arial"/>
          <w:i/>
          <w:color w:val="000000" w:themeColor="text1"/>
          <w:lang w:val="es-ES"/>
        </w:rPr>
      </w:pPr>
    </w:p>
    <w:p w:rsidR="00333D40" w:rsidRPr="00FA769B" w:rsidRDefault="00333D40" w:rsidP="00FA769B">
      <w:pPr>
        <w:pStyle w:val="Prrafodelista"/>
        <w:numPr>
          <w:ilvl w:val="0"/>
          <w:numId w:val="1"/>
        </w:numPr>
        <w:spacing w:line="360" w:lineRule="auto"/>
        <w:ind w:left="0" w:firstLine="0"/>
        <w:jc w:val="both"/>
        <w:rPr>
          <w:rFonts w:ascii="Palatino Linotype" w:hAnsi="Palatino Linotype" w:cs="Arial"/>
        </w:rPr>
      </w:pPr>
      <w:r w:rsidRPr="00FA769B">
        <w:rPr>
          <w:rFonts w:ascii="Palatino Linotype" w:hAnsi="Palatino Linotype" w:cs="Arial"/>
        </w:rPr>
        <w:t xml:space="preserve">En ese sentido no se soslaya que si bien es cierto que se entrega la información correspondiente a la nómina, también lo es que al testarse información sin un Acuerdo emitido por el Comité de Transparencia </w:t>
      </w:r>
      <w:r w:rsidR="00F837D1" w:rsidRPr="00FA769B">
        <w:rPr>
          <w:rFonts w:ascii="Palatino Linotype" w:hAnsi="Palatino Linotype" w:cs="Arial"/>
        </w:rPr>
        <w:t>se deja en total incertidumbre al particular de conocer cuáles son los datos que fueron testados o bien la razón que tuvo el SUJETO OBLIGADO para hacerlo.</w:t>
      </w:r>
    </w:p>
    <w:p w:rsidR="00F837D1" w:rsidRPr="00FA769B" w:rsidRDefault="00F837D1" w:rsidP="00FA769B">
      <w:pPr>
        <w:pStyle w:val="Prrafodelista"/>
        <w:spacing w:line="360" w:lineRule="auto"/>
        <w:ind w:left="0"/>
        <w:jc w:val="both"/>
        <w:rPr>
          <w:rFonts w:ascii="Palatino Linotype" w:hAnsi="Palatino Linotype" w:cs="Arial"/>
        </w:rPr>
      </w:pPr>
    </w:p>
    <w:p w:rsidR="00F837D1" w:rsidRPr="00FA769B" w:rsidRDefault="00F837D1" w:rsidP="00FA769B">
      <w:pPr>
        <w:pStyle w:val="Prrafodelista"/>
        <w:numPr>
          <w:ilvl w:val="0"/>
          <w:numId w:val="1"/>
        </w:numPr>
        <w:spacing w:line="360" w:lineRule="auto"/>
        <w:ind w:left="0" w:firstLine="0"/>
        <w:jc w:val="both"/>
        <w:rPr>
          <w:rFonts w:ascii="Palatino Linotype" w:hAnsi="Palatino Linotype" w:cs="Arial"/>
        </w:rPr>
      </w:pPr>
      <w:r w:rsidRPr="00FA769B">
        <w:rPr>
          <w:rFonts w:ascii="Palatino Linotype" w:hAnsi="Palatino Linotype" w:cs="Arial"/>
        </w:rPr>
        <w:t>En ese contexto la respuesta enviada por el SUJETO OBLIGADO además de no haberse clasificado adecuadamente, la misma no se considera completa o integral.</w:t>
      </w:r>
    </w:p>
    <w:p w:rsidR="00F837D1" w:rsidRPr="00FA769B" w:rsidRDefault="00F837D1" w:rsidP="00FA769B">
      <w:pPr>
        <w:pStyle w:val="Prrafodelista"/>
        <w:spacing w:line="360" w:lineRule="auto"/>
        <w:ind w:left="0"/>
        <w:jc w:val="both"/>
        <w:rPr>
          <w:rFonts w:ascii="Palatino Linotype" w:hAnsi="Palatino Linotype" w:cs="Arial"/>
        </w:rPr>
      </w:pPr>
    </w:p>
    <w:p w:rsidR="00333D40" w:rsidRPr="00FA769B" w:rsidRDefault="00333D40" w:rsidP="00FA769B">
      <w:pPr>
        <w:pStyle w:val="Prrafodelista"/>
        <w:numPr>
          <w:ilvl w:val="0"/>
          <w:numId w:val="1"/>
        </w:numPr>
        <w:spacing w:line="360" w:lineRule="auto"/>
        <w:ind w:left="0" w:firstLine="0"/>
        <w:jc w:val="both"/>
        <w:rPr>
          <w:rFonts w:ascii="Palatino Linotype" w:hAnsi="Palatino Linotype" w:cs="Arial"/>
        </w:rPr>
      </w:pPr>
      <w:r w:rsidRPr="00FA769B">
        <w:rPr>
          <w:rFonts w:ascii="Palatino Linotype" w:eastAsia="MS Mincho" w:hAnsi="Palatino Linotype" w:cs="Times New Roman"/>
        </w:rPr>
        <w:t>En atención a lo anterior expuesto es pertinente señalar que el párrafo primero del artículo 11 de la</w:t>
      </w:r>
      <w:r w:rsidRPr="00FA769B">
        <w:rPr>
          <w:rFonts w:ascii="Palatino Linotype" w:hAnsi="Palatino Linotype"/>
        </w:rPr>
        <w:t xml:space="preserve"> </w:t>
      </w:r>
      <w:r w:rsidRPr="00FA769B">
        <w:rPr>
          <w:rFonts w:ascii="Palatino Linotype" w:hAnsi="Palatino Linotype"/>
          <w:b/>
        </w:rPr>
        <w:t>Ley de Transparencia y Acceso a la Información Pública del Estado de México y Municipios</w:t>
      </w:r>
      <w:r w:rsidRPr="00FA769B">
        <w:rPr>
          <w:rFonts w:ascii="Palatino Linotype" w:hAnsi="Palatino Linotype"/>
        </w:rPr>
        <w:t xml:space="preserve"> , misma que dispone las formas en que se habrá de generar, publicar y hacer entrega de la información al señalar que </w:t>
      </w:r>
      <w:r w:rsidRPr="00FA769B">
        <w:rPr>
          <w:rFonts w:ascii="Palatino Linotype" w:eastAsia="Calibri" w:hAnsi="Palatino Linotype" w:cs="Arial"/>
          <w:lang w:val="es-ES"/>
        </w:rPr>
        <w:t>“</w:t>
      </w:r>
      <w:r w:rsidRPr="00FA769B">
        <w:rPr>
          <w:rFonts w:ascii="Palatino Linotype" w:hAnsi="Palatino Linotype"/>
          <w:i/>
        </w:rPr>
        <w:t xml:space="preserve">En la generación, publicación y entrega de información se deberá garantizar que ésta sea accesible, actualizada, </w:t>
      </w:r>
      <w:r w:rsidRPr="00FA769B">
        <w:rPr>
          <w:rFonts w:ascii="Palatino Linotype" w:hAnsi="Palatino Linotype"/>
          <w:b/>
          <w:i/>
        </w:rPr>
        <w:t>completa</w:t>
      </w:r>
      <w:r w:rsidRPr="00FA769B">
        <w:rPr>
          <w:rFonts w:ascii="Palatino Linotype" w:hAnsi="Palatino Linotype"/>
          <w:i/>
        </w:rPr>
        <w:t xml:space="preserve">, congruente, confiable, verificable, veraz, </w:t>
      </w:r>
      <w:r w:rsidRPr="00FA769B">
        <w:rPr>
          <w:rFonts w:ascii="Palatino Linotype" w:hAnsi="Palatino Linotype"/>
          <w:b/>
          <w:i/>
        </w:rPr>
        <w:t>integral</w:t>
      </w:r>
      <w:r w:rsidRPr="00FA769B">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333D40" w:rsidRPr="00FA769B" w:rsidRDefault="00333D40" w:rsidP="00FA769B">
      <w:pPr>
        <w:pStyle w:val="Prrafodelista"/>
        <w:spacing w:before="240" w:line="360" w:lineRule="auto"/>
        <w:ind w:left="0" w:right="49"/>
        <w:jc w:val="both"/>
        <w:rPr>
          <w:rFonts w:ascii="Palatino Linotype" w:eastAsia="Calibri" w:hAnsi="Palatino Linotype" w:cs="Arial"/>
          <w:lang w:val="es-ES"/>
        </w:rPr>
      </w:pPr>
    </w:p>
    <w:p w:rsidR="00333D40" w:rsidRPr="00FA769B" w:rsidRDefault="00333D40" w:rsidP="00FA769B">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A769B">
        <w:rPr>
          <w:rFonts w:ascii="Palatino Linotype" w:eastAsia="MS Mincho" w:hAnsi="Palatino Linotype" w:cs="Times New Roman"/>
        </w:rPr>
        <w:t xml:space="preserve">De ello se advierte que la respuesta de todos los Sujetos Obligados a una solicitud de Acceso a la Información Pública debe ser </w:t>
      </w:r>
      <w:r w:rsidRPr="00FA769B">
        <w:rPr>
          <w:rFonts w:ascii="Palatino Linotype" w:eastAsia="MS Mincho" w:hAnsi="Palatino Linotype" w:cs="Times New Roman"/>
          <w:b/>
          <w:u w:val="single"/>
        </w:rPr>
        <w:t>completa</w:t>
      </w:r>
      <w:r w:rsidRPr="00FA769B">
        <w:rPr>
          <w:rFonts w:ascii="Palatino Linotype" w:eastAsia="MS Mincho" w:hAnsi="Palatino Linotype" w:cs="Times New Roman"/>
        </w:rPr>
        <w:t xml:space="preserve"> </w:t>
      </w:r>
      <w:r w:rsidRPr="00FA769B">
        <w:rPr>
          <w:rFonts w:ascii="Palatino Linotype" w:hAnsi="Palatino Linotype"/>
        </w:rPr>
        <w:t xml:space="preserve">confiable, verificable, veraz, </w:t>
      </w:r>
      <w:r w:rsidRPr="00FA769B">
        <w:rPr>
          <w:rFonts w:ascii="Palatino Linotype" w:hAnsi="Palatino Linotype"/>
          <w:b/>
          <w:u w:val="single"/>
        </w:rPr>
        <w:t>integral</w:t>
      </w:r>
      <w:r w:rsidRPr="00FA769B">
        <w:rPr>
          <w:rFonts w:ascii="Palatino Linotype" w:eastAsia="MS Mincho" w:hAnsi="Palatino Linotype" w:cs="Times New Roman"/>
        </w:rPr>
        <w:t xml:space="preserve"> y congruente con lo requerido, de lo contrario se contravendría el artículo 11 de la Ley de Transparencia Local.</w:t>
      </w:r>
    </w:p>
    <w:p w:rsidR="00333D40" w:rsidRPr="00FA769B" w:rsidRDefault="00333D40" w:rsidP="00FA769B">
      <w:pPr>
        <w:pStyle w:val="Prrafodelista"/>
        <w:spacing w:line="360" w:lineRule="auto"/>
        <w:rPr>
          <w:rFonts w:ascii="Palatino Linotype" w:eastAsia="Calibri" w:hAnsi="Palatino Linotype" w:cs="Arial"/>
          <w:u w:val="single"/>
          <w:lang w:val="es-ES"/>
        </w:rPr>
      </w:pPr>
    </w:p>
    <w:p w:rsidR="00026431" w:rsidRPr="00FA769B" w:rsidRDefault="00333D40" w:rsidP="00FA769B">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A769B">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sidRPr="00FA769B">
        <w:rPr>
          <w:rFonts w:ascii="Palatino Linotype" w:hAnsi="Palatino Linotype"/>
          <w:b/>
          <w:u w:val="single"/>
          <w:lang w:eastAsia="es-MX"/>
        </w:rPr>
        <w:t>generan una afectación inicial susceptible de ser reparada mediante el recurso de revisión</w:t>
      </w:r>
      <w:r w:rsidRPr="00FA769B">
        <w:rPr>
          <w:rFonts w:ascii="Palatino Linotype" w:hAnsi="Palatino Linotype"/>
          <w:lang w:eastAsia="es-MX"/>
        </w:rPr>
        <w:t>.</w:t>
      </w:r>
    </w:p>
    <w:p w:rsidR="00FA769B" w:rsidRPr="00FA769B" w:rsidRDefault="00FA769B" w:rsidP="00FA769B">
      <w:pPr>
        <w:pStyle w:val="Prrafodelista"/>
        <w:spacing w:before="240" w:after="240" w:line="360" w:lineRule="auto"/>
        <w:ind w:left="0" w:right="49"/>
        <w:jc w:val="both"/>
        <w:rPr>
          <w:rFonts w:ascii="Palatino Linotype" w:eastAsia="Calibri" w:hAnsi="Palatino Linotype" w:cs="Arial"/>
          <w:u w:val="single"/>
          <w:lang w:val="es-ES"/>
        </w:rPr>
      </w:pPr>
    </w:p>
    <w:p w:rsidR="00026431" w:rsidRPr="00FA769B" w:rsidRDefault="00026431" w:rsidP="00FA769B">
      <w:pPr>
        <w:pStyle w:val="Prrafodelista"/>
        <w:numPr>
          <w:ilvl w:val="0"/>
          <w:numId w:val="1"/>
        </w:numPr>
        <w:spacing w:line="360" w:lineRule="auto"/>
        <w:ind w:left="0" w:firstLine="0"/>
        <w:jc w:val="both"/>
        <w:rPr>
          <w:rFonts w:ascii="Palatino Linotype" w:hAnsi="Palatino Linotype"/>
        </w:rPr>
      </w:pPr>
      <w:r w:rsidRPr="00FA769B">
        <w:rPr>
          <w:rFonts w:ascii="Palatino Linotype" w:hAnsi="Palatino Linotype" w:cs="Arial"/>
        </w:rPr>
        <w:t xml:space="preserve">Por lo que bajo ese tenor es necesario señalar que </w:t>
      </w:r>
      <w:r w:rsidRPr="00FA769B">
        <w:rPr>
          <w:rFonts w:ascii="Palatino Linotype" w:hAnsi="Palatino Linotype"/>
        </w:rPr>
        <w:t xml:space="preserve">el estudio de la naturaleza jurídica, tiene por objeto determinar si el </w:t>
      </w:r>
      <w:r w:rsidRPr="00FA769B">
        <w:rPr>
          <w:rFonts w:ascii="Palatino Linotype" w:hAnsi="Palatino Linotype"/>
          <w:b/>
        </w:rPr>
        <w:t>SUJETO OBLIGADO</w:t>
      </w:r>
      <w:r w:rsidRPr="00FA769B">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FA769B">
        <w:rPr>
          <w:rFonts w:ascii="Palatino Linotype" w:hAnsi="Palatino Linotype"/>
          <w:b/>
        </w:rPr>
        <w:t xml:space="preserve">SUJETO OBLIGADO </w:t>
      </w:r>
      <w:r w:rsidRPr="00FA769B">
        <w:rPr>
          <w:rFonts w:ascii="Palatino Linotype" w:hAnsi="Palatino Linotype"/>
        </w:rPr>
        <w:t>mediante su respuesta</w:t>
      </w:r>
      <w:r w:rsidR="00543335" w:rsidRPr="00FA769B">
        <w:rPr>
          <w:rFonts w:ascii="Palatino Linotype" w:hAnsi="Palatino Linotype"/>
        </w:rPr>
        <w:t>.</w:t>
      </w:r>
    </w:p>
    <w:p w:rsidR="005219D6" w:rsidRPr="00FA769B" w:rsidRDefault="005219D6" w:rsidP="00FA769B">
      <w:pPr>
        <w:pStyle w:val="Prrafodelista"/>
        <w:spacing w:line="360" w:lineRule="auto"/>
        <w:ind w:left="0"/>
        <w:jc w:val="both"/>
        <w:rPr>
          <w:rFonts w:ascii="Palatino Linotype" w:hAnsi="Palatino Linotype"/>
        </w:rPr>
      </w:pPr>
    </w:p>
    <w:p w:rsidR="005219D6" w:rsidRPr="00FA769B" w:rsidRDefault="005219D6" w:rsidP="00FA769B">
      <w:pPr>
        <w:pStyle w:val="Prrafodelista"/>
        <w:numPr>
          <w:ilvl w:val="0"/>
          <w:numId w:val="1"/>
        </w:numPr>
        <w:spacing w:line="360" w:lineRule="auto"/>
        <w:ind w:left="0" w:firstLine="0"/>
        <w:jc w:val="both"/>
        <w:rPr>
          <w:rFonts w:ascii="Palatino Linotype" w:hAnsi="Palatino Linotype"/>
        </w:rPr>
      </w:pPr>
      <w:r w:rsidRPr="00FA769B">
        <w:rPr>
          <w:rFonts w:ascii="Palatino Linotype" w:hAnsi="Palatino Linotype"/>
        </w:rPr>
        <w:t xml:space="preserve">Ahora bien cabe precisar que la información relativa al cargo o comisión de un servidor público es pública pues acorde al mismo a cada persona le son conferidas diversas atribuciones que en su ejercicio reflejan su desempeño, máxime que se trata de personas que reciben y ejercen recursos públicos, además de que </w:t>
      </w:r>
      <w:r w:rsidRPr="00FA769B">
        <w:rPr>
          <w:rFonts w:ascii="Palatino Linotype" w:hAnsi="Palatino Linotype" w:cs="Arial"/>
        </w:rPr>
        <w:t>toda la información generada, obtenida, adquirida, transformada, administrada o en posesión de los sujetos obligados es pública y accesible de manera permanente a cualquier persona</w:t>
      </w:r>
      <w:r w:rsidRPr="00FA769B">
        <w:rPr>
          <w:rFonts w:ascii="Palatino Linotype" w:hAnsi="Palatino Linotype"/>
        </w:rPr>
        <w:t>.</w:t>
      </w:r>
    </w:p>
    <w:p w:rsidR="005219D6" w:rsidRPr="00FA769B" w:rsidRDefault="005219D6" w:rsidP="00FA769B">
      <w:pPr>
        <w:pStyle w:val="Prrafodelista"/>
        <w:spacing w:line="360" w:lineRule="auto"/>
        <w:ind w:left="0"/>
        <w:jc w:val="both"/>
        <w:rPr>
          <w:rFonts w:ascii="Palatino Linotype" w:hAnsi="Palatino Linotype"/>
        </w:rPr>
      </w:pPr>
    </w:p>
    <w:p w:rsidR="000865A9" w:rsidRPr="00FA769B" w:rsidRDefault="005219D6" w:rsidP="00FA769B">
      <w:pPr>
        <w:pStyle w:val="Prrafodelista"/>
        <w:numPr>
          <w:ilvl w:val="0"/>
          <w:numId w:val="1"/>
        </w:numPr>
        <w:spacing w:before="240" w:after="240" w:line="360" w:lineRule="auto"/>
        <w:ind w:left="0" w:firstLine="0"/>
        <w:jc w:val="both"/>
        <w:rPr>
          <w:rFonts w:ascii="Palatino Linotype" w:eastAsia="Calibri" w:hAnsi="Palatino Linotype" w:cs="Arial"/>
          <w:lang w:eastAsia="en-US"/>
        </w:rPr>
      </w:pPr>
      <w:r w:rsidRPr="00FA769B">
        <w:rPr>
          <w:rFonts w:ascii="Palatino Linotype" w:eastAsia="Calibri" w:hAnsi="Palatino Linotype" w:cs="Arial"/>
          <w:lang w:eastAsia="en-US"/>
        </w:rPr>
        <w:t>Robustece lo antes expuesto</w:t>
      </w:r>
      <w:r w:rsidR="000865A9" w:rsidRPr="00FA769B">
        <w:rPr>
          <w:rFonts w:ascii="Palatino Linotype" w:eastAsia="Calibri" w:hAnsi="Palatino Linotype" w:cs="Arial"/>
          <w:lang w:eastAsia="en-US"/>
        </w:rPr>
        <w:t xml:space="preserve"> </w:t>
      </w:r>
      <w:r w:rsidR="000865A9" w:rsidRPr="00FA769B">
        <w:rPr>
          <w:rFonts w:ascii="Palatino Linotype" w:hAnsi="Palatino Linotype" w:cs="Arial"/>
        </w:rPr>
        <w:t xml:space="preserve">el artículo 4, párrafo segundo de la </w:t>
      </w:r>
      <w:r w:rsidR="000865A9" w:rsidRPr="00FA769B">
        <w:rPr>
          <w:rFonts w:ascii="Palatino Linotype" w:hAnsi="Palatino Linotype" w:cs="Arial"/>
          <w:b/>
        </w:rPr>
        <w:t>Ley de Transparencia y Acceso a la Información Pública del Estado de México y Municipios</w:t>
      </w:r>
      <w:r w:rsidR="000865A9" w:rsidRPr="00FA769B">
        <w:rPr>
          <w:rFonts w:ascii="Palatino Linotype" w:hAnsi="Palatino Linotype" w:cs="Arial"/>
        </w:rPr>
        <w:t xml:space="preserve">, </w:t>
      </w:r>
      <w:r w:rsidRPr="00FA769B">
        <w:rPr>
          <w:rFonts w:ascii="Palatino Linotype" w:hAnsi="Palatino Linotype" w:cs="Arial"/>
        </w:rPr>
        <w:t xml:space="preserve">que </w:t>
      </w:r>
      <w:r w:rsidR="000865A9" w:rsidRPr="00FA769B">
        <w:rPr>
          <w:rFonts w:ascii="Palatino Linotype" w:hAnsi="Palatino Linotype" w:cs="Arial"/>
        </w:rPr>
        <w:t>dispone:</w:t>
      </w:r>
    </w:p>
    <w:p w:rsidR="00A30954" w:rsidRPr="00FA769B" w:rsidRDefault="00A30954" w:rsidP="00FA769B">
      <w:pPr>
        <w:pStyle w:val="Prrafodelista"/>
        <w:spacing w:before="240" w:line="360" w:lineRule="auto"/>
        <w:ind w:left="0"/>
        <w:jc w:val="both"/>
        <w:rPr>
          <w:rFonts w:ascii="Palatino Linotype" w:eastAsia="Calibri" w:hAnsi="Palatino Linotype" w:cs="Arial"/>
          <w:lang w:eastAsia="en-US"/>
        </w:rPr>
      </w:pPr>
    </w:p>
    <w:p w:rsidR="000865A9" w:rsidRPr="00FA769B" w:rsidRDefault="000865A9" w:rsidP="00FA769B">
      <w:pPr>
        <w:spacing w:line="360" w:lineRule="auto"/>
        <w:ind w:left="567" w:right="565"/>
        <w:jc w:val="both"/>
        <w:rPr>
          <w:rFonts w:ascii="Palatino Linotype" w:hAnsi="Palatino Linotype" w:cs="Arial"/>
          <w:i/>
        </w:rPr>
      </w:pPr>
      <w:r w:rsidRPr="00FA769B">
        <w:rPr>
          <w:rFonts w:ascii="Palatino Linotype" w:hAnsi="Palatino Linotype" w:cs="Arial"/>
          <w:i/>
        </w:rPr>
        <w:t>“</w:t>
      </w:r>
      <w:r w:rsidRPr="00FA769B">
        <w:rPr>
          <w:rFonts w:ascii="Palatino Linotype" w:hAnsi="Palatino Linotype" w:cs="Arial"/>
          <w:b/>
          <w:i/>
        </w:rPr>
        <w:t xml:space="preserve">Artículo 4. </w:t>
      </w:r>
      <w:r w:rsidRPr="00FA769B">
        <w:rPr>
          <w:rFonts w:ascii="Palatino Linotype" w:hAnsi="Palatino Linotype" w:cs="Arial"/>
          <w:i/>
        </w:rPr>
        <w:t xml:space="preserve">… </w:t>
      </w:r>
    </w:p>
    <w:p w:rsidR="000865A9" w:rsidRPr="00FA769B" w:rsidRDefault="000865A9" w:rsidP="00FA769B">
      <w:pPr>
        <w:spacing w:line="360" w:lineRule="auto"/>
        <w:ind w:left="567" w:right="565"/>
        <w:jc w:val="both"/>
        <w:rPr>
          <w:rFonts w:ascii="Palatino Linotype" w:hAnsi="Palatino Linotype" w:cs="Arial"/>
          <w:i/>
        </w:rPr>
      </w:pPr>
      <w:r w:rsidRPr="00FA769B">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FA769B">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865A9" w:rsidRPr="00FA769B" w:rsidRDefault="000865A9" w:rsidP="00FA769B">
      <w:pPr>
        <w:pStyle w:val="Prrafodelista"/>
        <w:spacing w:line="360" w:lineRule="auto"/>
        <w:ind w:left="0"/>
        <w:jc w:val="both"/>
        <w:rPr>
          <w:rFonts w:ascii="Palatino Linotype" w:eastAsia="Times New Roman" w:hAnsi="Palatino Linotype" w:cs="Times New Roman"/>
          <w:lang w:val="es-MX" w:eastAsia="es-MX"/>
        </w:rPr>
      </w:pPr>
    </w:p>
    <w:p w:rsidR="000865A9" w:rsidRPr="00FA769B" w:rsidRDefault="000865A9" w:rsidP="00FA769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A769B">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0865A9" w:rsidRPr="00FA769B" w:rsidRDefault="000865A9" w:rsidP="00FA769B">
      <w:pPr>
        <w:pStyle w:val="Prrafodelista"/>
        <w:spacing w:before="240" w:after="360" w:line="360" w:lineRule="auto"/>
        <w:ind w:left="0"/>
        <w:jc w:val="both"/>
        <w:rPr>
          <w:rFonts w:ascii="Palatino Linotype" w:eastAsia="Times New Roman" w:hAnsi="Palatino Linotype" w:cs="Times New Roman"/>
          <w:lang w:val="es-MX" w:eastAsia="es-MX"/>
        </w:rPr>
      </w:pPr>
    </w:p>
    <w:p w:rsidR="000865A9" w:rsidRPr="00FA769B" w:rsidRDefault="000865A9" w:rsidP="00FA769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A769B">
        <w:rPr>
          <w:rFonts w:ascii="Palatino Linotype" w:hAnsi="Palatino Linotype" w:cs="Arial"/>
        </w:rPr>
        <w:t xml:space="preserve">Por su parte, el artículo 12 de la </w:t>
      </w:r>
      <w:r w:rsidRPr="00FA769B">
        <w:rPr>
          <w:rFonts w:ascii="Palatino Linotype" w:hAnsi="Palatino Linotype" w:cs="Arial"/>
          <w:b/>
        </w:rPr>
        <w:t>Ley de Transparencia y Acceso a la Información Pública del Estado de México y Municipios</w:t>
      </w:r>
      <w:r w:rsidRPr="00FA769B">
        <w:rPr>
          <w:rFonts w:ascii="Palatino Linotype" w:eastAsia="MS Mincho" w:hAnsi="Palatino Linotype" w:cs="Arial"/>
        </w:rPr>
        <w:t xml:space="preserve"> exime a los Sujetos 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FA769B">
        <w:rPr>
          <w:rStyle w:val="Refdenotaalpie"/>
          <w:rFonts w:ascii="Palatino Linotype" w:eastAsia="MS Mincho" w:hAnsi="Palatino Linotype" w:cs="Arial"/>
        </w:rPr>
        <w:footnoteReference w:id="2"/>
      </w:r>
      <w:r w:rsidRPr="00FA769B">
        <w:rPr>
          <w:rFonts w:ascii="Palatino Linotype" w:eastAsia="MS Mincho" w:hAnsi="Palatino Linotype" w:cs="Arial"/>
        </w:rPr>
        <w:t>.</w:t>
      </w:r>
    </w:p>
    <w:p w:rsidR="000865A9" w:rsidRPr="00FA769B" w:rsidRDefault="000865A9" w:rsidP="00FA769B">
      <w:pPr>
        <w:pStyle w:val="Prrafodelista"/>
        <w:spacing w:before="240" w:after="360" w:line="360" w:lineRule="auto"/>
        <w:ind w:left="0"/>
        <w:jc w:val="both"/>
        <w:rPr>
          <w:rFonts w:ascii="Palatino Linotype" w:eastAsia="Times New Roman" w:hAnsi="Palatino Linotype" w:cs="Times New Roman"/>
          <w:lang w:val="es-MX" w:eastAsia="es-MX"/>
        </w:rPr>
      </w:pPr>
    </w:p>
    <w:p w:rsidR="000865A9" w:rsidRPr="00FA769B" w:rsidRDefault="000865A9" w:rsidP="00FA769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A769B">
        <w:rPr>
          <w:rFonts w:ascii="Palatino Linotype" w:hAnsi="Palatino Linotype" w:cs="Arial"/>
        </w:rPr>
        <w:t xml:space="preserve">Así mismo, el artículo 24 de la </w:t>
      </w:r>
      <w:r w:rsidRPr="00FA769B">
        <w:rPr>
          <w:rFonts w:ascii="Palatino Linotype" w:hAnsi="Palatino Linotype" w:cs="Arial"/>
          <w:b/>
        </w:rPr>
        <w:t>Ley de Transparencia y Acceso a la Información Pública del Estado de México y Municipios</w:t>
      </w:r>
      <w:r w:rsidRPr="00FA769B">
        <w:rPr>
          <w:rFonts w:ascii="Palatino Linotype" w:hAnsi="Palatino Linotype" w:cs="Arial"/>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865A9" w:rsidRPr="00FA769B" w:rsidRDefault="000865A9" w:rsidP="00FA769B">
      <w:pPr>
        <w:pStyle w:val="Prrafodelista"/>
        <w:spacing w:before="240" w:after="360" w:line="360" w:lineRule="auto"/>
        <w:ind w:left="0"/>
        <w:jc w:val="both"/>
        <w:rPr>
          <w:rFonts w:ascii="Palatino Linotype" w:eastAsia="Times New Roman" w:hAnsi="Palatino Linotype" w:cs="Times New Roman"/>
          <w:lang w:val="es-MX" w:eastAsia="es-MX"/>
        </w:rPr>
      </w:pPr>
    </w:p>
    <w:p w:rsidR="000865A9" w:rsidRPr="00FA769B" w:rsidRDefault="000865A9" w:rsidP="00FA769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A769B">
        <w:rPr>
          <w:rFonts w:ascii="Palatino Linotype" w:hAnsi="Palatino Linotype" w:cs="Arial"/>
        </w:rPr>
        <w:t xml:space="preserve">En síntesis, el derecho de acceso a la información pública se satisface en aquellos casos en que </w:t>
      </w:r>
      <w:r w:rsidRPr="00FA769B">
        <w:rPr>
          <w:rFonts w:ascii="Palatino Linotype" w:hAnsi="Palatino Linotype" w:cs="Arial"/>
          <w:b/>
          <w:u w:val="single"/>
        </w:rPr>
        <w:t>se entregue el soporte documental</w:t>
      </w:r>
      <w:r w:rsidRPr="00FA769B">
        <w:rPr>
          <w:rFonts w:ascii="Palatino Linotype" w:hAnsi="Palatino Linotype" w:cs="Arial"/>
        </w:rPr>
        <w:t xml:space="preserve"> en que conste la información pública, toda vez que, los Sujetos Obligados</w:t>
      </w:r>
      <w:r w:rsidRPr="00FA769B">
        <w:rPr>
          <w:rFonts w:ascii="Palatino Linotype" w:hAnsi="Palatino Linotype" w:cs="Arial"/>
          <w:b/>
        </w:rPr>
        <w:t xml:space="preserve"> </w:t>
      </w:r>
      <w:r w:rsidRPr="00FA769B">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FA769B">
        <w:rPr>
          <w:rFonts w:ascii="Palatino Linotype" w:hAnsi="Palatino Linotype" w:cs="Arial"/>
          <w:i/>
        </w:rPr>
        <w:t>ad hoc</w:t>
      </w:r>
      <w:r w:rsidRPr="00FA769B">
        <w:rPr>
          <w:rFonts w:ascii="Palatino Linotype" w:hAnsi="Palatino Linotype" w:cs="Arial"/>
        </w:rPr>
        <w:t>, para satisfacer el derecho de acceso a la información pública.</w:t>
      </w:r>
    </w:p>
    <w:p w:rsidR="000865A9" w:rsidRPr="00FA769B" w:rsidRDefault="000865A9" w:rsidP="00FA769B">
      <w:pPr>
        <w:pStyle w:val="Prrafodelista"/>
        <w:spacing w:before="240" w:after="360" w:line="360" w:lineRule="auto"/>
        <w:ind w:left="0"/>
        <w:jc w:val="both"/>
        <w:rPr>
          <w:rFonts w:ascii="Palatino Linotype" w:eastAsia="Times New Roman" w:hAnsi="Palatino Linotype" w:cs="Times New Roman"/>
          <w:lang w:val="es-MX" w:eastAsia="es-MX"/>
        </w:rPr>
      </w:pPr>
    </w:p>
    <w:p w:rsidR="000865A9" w:rsidRPr="00FA769B" w:rsidRDefault="000865A9" w:rsidP="00FA769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A769B">
        <w:rPr>
          <w:rFonts w:ascii="Palatino Linotype" w:hAnsi="Palatino Linotype" w:cs="Arial"/>
        </w:rPr>
        <w:t xml:space="preserve">Como apoyo a lo anterior, es aplicable el Criterio 03-17, emitido por </w:t>
      </w:r>
      <w:r w:rsidRPr="00FA769B">
        <w:rPr>
          <w:rFonts w:ascii="Palatino Linotype" w:eastAsia="Arial Unicode MS" w:hAnsi="Palatino Linotype" w:cs="Arial"/>
        </w:rPr>
        <w:t>el Instituto Nacional de Transparencia, Acceso a la Información y Protección de Datos Personales,</w:t>
      </w:r>
      <w:r w:rsidRPr="00FA769B">
        <w:rPr>
          <w:rFonts w:ascii="Palatino Linotype" w:hAnsi="Palatino Linotype"/>
          <w:bCs/>
        </w:rPr>
        <w:t xml:space="preserve"> que dice:</w:t>
      </w:r>
      <w:r w:rsidRPr="00FA769B">
        <w:rPr>
          <w:rFonts w:ascii="Palatino Linotype" w:hAnsi="Palatino Linotype"/>
          <w:b/>
          <w:bCs/>
        </w:rPr>
        <w:t xml:space="preserve"> </w:t>
      </w:r>
    </w:p>
    <w:p w:rsidR="000865A9" w:rsidRPr="00FA769B" w:rsidRDefault="000865A9" w:rsidP="00FA769B">
      <w:pPr>
        <w:spacing w:line="360" w:lineRule="auto"/>
        <w:ind w:left="567" w:right="565"/>
        <w:jc w:val="both"/>
        <w:rPr>
          <w:rFonts w:ascii="Palatino Linotype" w:hAnsi="Palatino Linotype" w:cs="Arial"/>
          <w:i/>
        </w:rPr>
      </w:pPr>
      <w:r w:rsidRPr="00FA769B">
        <w:rPr>
          <w:rFonts w:ascii="Palatino Linotype" w:hAnsi="Palatino Linotype" w:cs="Arial"/>
          <w:i/>
        </w:rPr>
        <w:t>“</w:t>
      </w:r>
      <w:r w:rsidRPr="00FA769B">
        <w:rPr>
          <w:rFonts w:ascii="Palatino Linotype" w:hAnsi="Palatino Linotype" w:cs="Arial"/>
          <w:b/>
          <w:i/>
        </w:rPr>
        <w:t>No existe obligación de elaborar documentos ad hoc para atender las solicitudes de acceso a la información.</w:t>
      </w:r>
      <w:r w:rsidRPr="00FA769B">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865A9" w:rsidRPr="00FA769B" w:rsidRDefault="000865A9" w:rsidP="00FA769B">
      <w:pPr>
        <w:spacing w:line="360" w:lineRule="auto"/>
        <w:ind w:left="567" w:right="565"/>
        <w:jc w:val="both"/>
        <w:rPr>
          <w:rFonts w:ascii="Palatino Linotype" w:hAnsi="Palatino Linotype" w:cs="Arial"/>
          <w:i/>
        </w:rPr>
      </w:pPr>
      <w:r w:rsidRPr="00FA769B">
        <w:rPr>
          <w:rFonts w:ascii="Palatino Linotype" w:hAnsi="Palatino Linotype" w:cs="Arial"/>
          <w:i/>
        </w:rPr>
        <w:t xml:space="preserve">Resoluciones: </w:t>
      </w:r>
    </w:p>
    <w:p w:rsidR="000865A9" w:rsidRPr="00FA769B" w:rsidRDefault="000865A9" w:rsidP="00FA769B">
      <w:pPr>
        <w:spacing w:line="360" w:lineRule="auto"/>
        <w:ind w:left="567" w:right="565"/>
        <w:jc w:val="both"/>
        <w:rPr>
          <w:rFonts w:ascii="Palatino Linotype" w:hAnsi="Palatino Linotype" w:cs="Arial"/>
        </w:rPr>
      </w:pPr>
      <w:r w:rsidRPr="00FA769B">
        <w:rPr>
          <w:rFonts w:ascii="Palatino Linotype" w:hAnsi="Palatino Linotype" w:cs="Arial"/>
          <w:i/>
        </w:rPr>
        <w:t>RRA 0050/16. Instituto Nacional para la Evaluación de la Educación. 13 julio de 2016. Por unanimidad. Comisionado Ponente: Francisco Javier Acuña Llamas.</w:t>
      </w:r>
      <w:r w:rsidRPr="00FA769B">
        <w:rPr>
          <w:rFonts w:ascii="Palatino Linotype" w:hAnsi="Palatino Linotype"/>
        </w:rPr>
        <w:sym w:font="Symbol" w:char="F0B7"/>
      </w:r>
      <w:r w:rsidRPr="00FA769B">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rsidR="00394BCB" w:rsidRPr="00FA769B" w:rsidRDefault="000865A9" w:rsidP="00FA769B">
      <w:pPr>
        <w:spacing w:line="360" w:lineRule="auto"/>
        <w:ind w:left="567" w:right="565"/>
        <w:jc w:val="both"/>
        <w:rPr>
          <w:rFonts w:ascii="Palatino Linotype" w:hAnsi="Palatino Linotype" w:cs="Arial"/>
          <w:i/>
        </w:rPr>
      </w:pPr>
      <w:r w:rsidRPr="00FA769B">
        <w:rPr>
          <w:rFonts w:ascii="Palatino Linotype" w:hAnsi="Palatino Linotype" w:cs="Arial"/>
          <w:i/>
        </w:rPr>
        <w:t>RRA 1889/16. Secretaría de Hacienda y Crédito Público. 05 de octubre de 2016. Por unanimidad. Comisionada Ponente. Ximena Puente de la Mora.”</w:t>
      </w:r>
    </w:p>
    <w:p w:rsidR="003749CA" w:rsidRPr="00FA769B" w:rsidRDefault="003749CA" w:rsidP="00FA769B">
      <w:pPr>
        <w:pStyle w:val="Prrafodelista"/>
        <w:numPr>
          <w:ilvl w:val="0"/>
          <w:numId w:val="1"/>
        </w:numPr>
        <w:spacing w:before="240" w:after="360" w:line="360" w:lineRule="auto"/>
        <w:ind w:left="0" w:firstLine="0"/>
        <w:jc w:val="both"/>
        <w:rPr>
          <w:rFonts w:ascii="Palatino Linotype" w:eastAsia="Arial Unicode MS" w:hAnsi="Palatino Linotype" w:cs="Arial"/>
        </w:rPr>
      </w:pPr>
      <w:r w:rsidRPr="00FA769B">
        <w:rPr>
          <w:rFonts w:ascii="Palatino Linotype" w:hAnsi="Palatino Linotype" w:cs="Arial"/>
        </w:rPr>
        <w:t>Ahora bien, el</w:t>
      </w:r>
      <w:r w:rsidRPr="00FA769B">
        <w:rPr>
          <w:rFonts w:ascii="Palatino Linotype" w:eastAsia="Arial Unicode MS" w:hAnsi="Palatino Linotype" w:cs="Arial"/>
        </w:rPr>
        <w:t xml:space="preserve"> artículo 350 del </w:t>
      </w:r>
      <w:r w:rsidRPr="00FA769B">
        <w:rPr>
          <w:rFonts w:ascii="Palatino Linotype" w:eastAsia="Arial Unicode MS" w:hAnsi="Palatino Linotype" w:cs="Arial"/>
          <w:b/>
        </w:rPr>
        <w:t>Código Financiero del Estado de México y Municipios</w:t>
      </w:r>
      <w:r w:rsidRPr="00FA769B">
        <w:rPr>
          <w:rFonts w:ascii="Palatino Linotype" w:eastAsia="Arial Unicode MS" w:hAnsi="Palatino Linotype" w:cs="Arial"/>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3749CA" w:rsidRPr="00FA769B" w:rsidRDefault="003749CA" w:rsidP="00FA769B">
      <w:pPr>
        <w:spacing w:line="360" w:lineRule="auto"/>
        <w:ind w:left="567" w:right="567"/>
        <w:jc w:val="both"/>
        <w:rPr>
          <w:rFonts w:ascii="Palatino Linotype" w:eastAsia="Calibri" w:hAnsi="Palatino Linotype" w:cs="Arial"/>
          <w:i/>
        </w:rPr>
      </w:pPr>
      <w:r w:rsidRPr="00FA769B">
        <w:rPr>
          <w:rFonts w:ascii="Palatino Linotype" w:eastAsia="Calibri" w:hAnsi="Palatino Linotype" w:cs="Arial"/>
          <w:b/>
          <w:i/>
        </w:rPr>
        <w:t>Artículo 350.-</w:t>
      </w:r>
      <w:r w:rsidRPr="00FA769B">
        <w:rPr>
          <w:rFonts w:ascii="Palatino Linotype" w:eastAsia="Calibri" w:hAnsi="Palatino Linotype" w:cs="Arial"/>
          <w:i/>
        </w:rPr>
        <w:t xml:space="preserve"> Mensualmente dentro de los primeros veinte días hábiles, la Secretaría y </w:t>
      </w:r>
      <w:r w:rsidRPr="00FA769B">
        <w:rPr>
          <w:rFonts w:ascii="Palatino Linotype" w:eastAsia="Calibri" w:hAnsi="Palatino Linotype" w:cs="Arial"/>
          <w:b/>
          <w:i/>
        </w:rPr>
        <w:t>las Tesorerías, enviarán para su análisis y evaluación</w:t>
      </w:r>
      <w:r w:rsidRPr="00FA769B">
        <w:rPr>
          <w:rFonts w:ascii="Palatino Linotype" w:eastAsia="Calibri" w:hAnsi="Palatino Linotype" w:cs="Arial"/>
          <w:i/>
        </w:rPr>
        <w:t xml:space="preserve"> </w:t>
      </w:r>
      <w:r w:rsidRPr="00FA769B">
        <w:rPr>
          <w:rFonts w:ascii="Palatino Linotype" w:eastAsia="Calibri" w:hAnsi="Palatino Linotype" w:cs="Arial"/>
          <w:b/>
          <w:i/>
        </w:rPr>
        <w:t>al Órgano Superior de Fiscalización del Estado de México</w:t>
      </w:r>
      <w:r w:rsidRPr="00FA769B">
        <w:rPr>
          <w:rFonts w:ascii="Palatino Linotype" w:eastAsia="Calibri" w:hAnsi="Palatino Linotype" w:cs="Arial"/>
          <w:i/>
        </w:rPr>
        <w:t>, la siguiente información:</w:t>
      </w:r>
    </w:p>
    <w:p w:rsidR="003749CA" w:rsidRPr="00FA769B" w:rsidRDefault="003749CA" w:rsidP="00FA769B">
      <w:pPr>
        <w:spacing w:line="360" w:lineRule="auto"/>
        <w:ind w:left="567" w:right="567"/>
        <w:jc w:val="both"/>
        <w:rPr>
          <w:rFonts w:ascii="Palatino Linotype" w:eastAsia="Calibri" w:hAnsi="Palatino Linotype" w:cs="Arial"/>
          <w:i/>
        </w:rPr>
      </w:pPr>
      <w:r w:rsidRPr="00FA769B">
        <w:rPr>
          <w:rFonts w:ascii="Palatino Linotype" w:eastAsia="Calibri" w:hAnsi="Palatino Linotype" w:cs="Arial"/>
          <w:i/>
        </w:rPr>
        <w:t>I. Información patrimonial.</w:t>
      </w:r>
    </w:p>
    <w:p w:rsidR="003749CA" w:rsidRPr="00FA769B" w:rsidRDefault="003749CA" w:rsidP="00FA769B">
      <w:pPr>
        <w:spacing w:line="360" w:lineRule="auto"/>
        <w:ind w:left="567" w:right="567"/>
        <w:jc w:val="both"/>
        <w:rPr>
          <w:rFonts w:ascii="Palatino Linotype" w:eastAsia="Calibri" w:hAnsi="Palatino Linotype" w:cs="Arial"/>
          <w:i/>
        </w:rPr>
      </w:pPr>
      <w:r w:rsidRPr="00FA769B">
        <w:rPr>
          <w:rFonts w:ascii="Palatino Linotype" w:eastAsia="Calibri" w:hAnsi="Palatino Linotype" w:cs="Arial"/>
          <w:i/>
        </w:rPr>
        <w:t>II. Información presupuestal.</w:t>
      </w:r>
    </w:p>
    <w:p w:rsidR="003749CA" w:rsidRPr="00FA769B" w:rsidRDefault="003749CA" w:rsidP="00FA769B">
      <w:pPr>
        <w:spacing w:line="360" w:lineRule="auto"/>
        <w:ind w:left="567" w:right="567"/>
        <w:jc w:val="both"/>
        <w:rPr>
          <w:rFonts w:ascii="Palatino Linotype" w:eastAsia="Calibri" w:hAnsi="Palatino Linotype" w:cs="Arial"/>
          <w:i/>
        </w:rPr>
      </w:pPr>
      <w:r w:rsidRPr="00FA769B">
        <w:rPr>
          <w:rFonts w:ascii="Palatino Linotype" w:eastAsia="Calibri" w:hAnsi="Palatino Linotype" w:cs="Arial"/>
          <w:i/>
        </w:rPr>
        <w:t>III. Información de la obra pública.</w:t>
      </w:r>
    </w:p>
    <w:p w:rsidR="003749CA" w:rsidRPr="00FA769B" w:rsidRDefault="003749CA" w:rsidP="00FA769B">
      <w:pPr>
        <w:spacing w:line="360" w:lineRule="auto"/>
        <w:ind w:left="567" w:right="567"/>
        <w:jc w:val="both"/>
        <w:rPr>
          <w:rFonts w:ascii="Palatino Linotype" w:eastAsia="Calibri" w:hAnsi="Palatino Linotype" w:cs="Arial"/>
          <w:b/>
          <w:i/>
          <w:u w:val="single"/>
        </w:rPr>
      </w:pPr>
      <w:r w:rsidRPr="00FA769B">
        <w:rPr>
          <w:rFonts w:ascii="Palatino Linotype" w:eastAsia="Calibri" w:hAnsi="Palatino Linotype" w:cs="Arial"/>
          <w:b/>
          <w:i/>
          <w:u w:val="single"/>
        </w:rPr>
        <w:t>IV. Información de nómina.</w:t>
      </w:r>
    </w:p>
    <w:p w:rsidR="0014289C" w:rsidRPr="00FA769B" w:rsidRDefault="0014289C" w:rsidP="00FA769B">
      <w:pPr>
        <w:pStyle w:val="Prrafodelista"/>
        <w:spacing w:line="360" w:lineRule="auto"/>
        <w:ind w:left="0"/>
        <w:jc w:val="both"/>
        <w:rPr>
          <w:rFonts w:ascii="Palatino Linotype" w:hAnsi="Palatino Linotype" w:cs="Arial"/>
        </w:rPr>
      </w:pPr>
    </w:p>
    <w:p w:rsidR="0014289C" w:rsidRPr="00FA769B" w:rsidRDefault="0014289C" w:rsidP="00FA769B">
      <w:pPr>
        <w:pStyle w:val="Prrafodelista"/>
        <w:numPr>
          <w:ilvl w:val="0"/>
          <w:numId w:val="1"/>
        </w:numPr>
        <w:spacing w:line="360" w:lineRule="auto"/>
        <w:ind w:left="0" w:firstLine="0"/>
        <w:jc w:val="both"/>
        <w:rPr>
          <w:rFonts w:ascii="Palatino Linotype" w:hAnsi="Palatino Linotype" w:cs="Arial"/>
        </w:rPr>
      </w:pPr>
      <w:r w:rsidRPr="00FA769B">
        <w:rPr>
          <w:rFonts w:ascii="Palatino Linotype" w:eastAsia="MS Mincho" w:hAnsi="Palatino Linotype" w:cs="Tahoma"/>
        </w:rPr>
        <w:t>No se omite mencionar que los informes mensuales</w:t>
      </w:r>
      <w:r w:rsidRPr="00FA769B">
        <w:rPr>
          <w:rFonts w:ascii="Palatino Linotype" w:hAnsi="Palatino Linotype" w:cs="Arial"/>
        </w:rPr>
        <w:t xml:space="preserve"> con la información a que se hace referencia en el párrafo que antecede, son enviados por el Tesorero Municipal al </w:t>
      </w:r>
      <w:r w:rsidRPr="00FA769B">
        <w:rPr>
          <w:rFonts w:ascii="Palatino Linotype" w:eastAsia="Arial Unicode MS" w:hAnsi="Palatino Linotype" w:cs="Arial"/>
        </w:rPr>
        <w:t>Órgano Superior de Fiscalización del Estado de México</w:t>
      </w:r>
      <w:r w:rsidRPr="00FA769B">
        <w:rPr>
          <w:rFonts w:ascii="Palatino Linotype" w:hAnsi="Palatino Linotype" w:cs="Arial"/>
        </w:rPr>
        <w:t xml:space="preserve">, en términos del </w:t>
      </w:r>
      <w:r w:rsidRPr="00FA769B">
        <w:rPr>
          <w:rFonts w:ascii="Palatino Linotype" w:hAnsi="Palatino Linotype" w:cs="Arial"/>
          <w:lang w:eastAsia="es-MX"/>
        </w:rPr>
        <w:t xml:space="preserve">artículo 2 fracción XI de la </w:t>
      </w:r>
      <w:r w:rsidRPr="00FA769B">
        <w:rPr>
          <w:rFonts w:ascii="Palatino Linotype" w:hAnsi="Palatino Linotype" w:cs="Arial"/>
          <w:b/>
          <w:lang w:eastAsia="es-MX"/>
        </w:rPr>
        <w:t>Ley de Fiscalización Superior del Estado de México</w:t>
      </w:r>
      <w:r w:rsidRPr="00FA769B">
        <w:rPr>
          <w:rFonts w:ascii="Palatino Linotype" w:hAnsi="Palatino Linotype" w:cs="Arial"/>
          <w:lang w:eastAsia="es-MX"/>
        </w:rPr>
        <w:t>.</w:t>
      </w:r>
    </w:p>
    <w:p w:rsidR="0014289C" w:rsidRPr="00FA769B" w:rsidRDefault="0014289C" w:rsidP="00FA769B">
      <w:pPr>
        <w:pStyle w:val="Prrafodelista"/>
        <w:spacing w:line="360" w:lineRule="auto"/>
        <w:ind w:left="0"/>
        <w:jc w:val="both"/>
        <w:rPr>
          <w:rFonts w:ascii="Palatino Linotype" w:hAnsi="Palatino Linotype" w:cs="Arial"/>
        </w:rPr>
      </w:pPr>
    </w:p>
    <w:p w:rsidR="00D05C06" w:rsidRPr="00FA769B" w:rsidRDefault="003749CA" w:rsidP="00FA769B">
      <w:pPr>
        <w:pStyle w:val="Prrafodelista"/>
        <w:numPr>
          <w:ilvl w:val="0"/>
          <w:numId w:val="1"/>
        </w:numPr>
        <w:spacing w:line="360" w:lineRule="auto"/>
        <w:ind w:left="0" w:firstLine="0"/>
        <w:jc w:val="both"/>
        <w:rPr>
          <w:rFonts w:ascii="Palatino Linotype" w:hAnsi="Palatino Linotype" w:cs="Arial"/>
        </w:rPr>
      </w:pPr>
      <w:r w:rsidRPr="00FA769B">
        <w:rPr>
          <w:rFonts w:ascii="Palatino Linotype" w:eastAsia="MS Mincho" w:hAnsi="Palatino Linotype" w:cs="Tahoma"/>
        </w:rPr>
        <w:t xml:space="preserve">En ese sentido los </w:t>
      </w:r>
      <w:r w:rsidRPr="00FA769B">
        <w:rPr>
          <w:rFonts w:ascii="Palatino Linotype" w:eastAsia="MS Mincho" w:hAnsi="Palatino Linotype" w:cs="Tahoma"/>
          <w:b/>
        </w:rPr>
        <w:t>Lineamientos para la entrega del informe mensual Municipal 2019</w:t>
      </w:r>
      <w:r w:rsidRPr="00FA769B">
        <w:rPr>
          <w:rFonts w:ascii="Palatino Linotype" w:eastAsia="MS Mincho" w:hAnsi="Palatino Linotype" w:cs="Tahoma"/>
        </w:rPr>
        <w:t xml:space="preserve">, definen los criterios, formatos y documentación necesaria para </w:t>
      </w:r>
      <w:r w:rsidRPr="00FA769B">
        <w:rPr>
          <w:rFonts w:ascii="Palatino Linotype" w:hAnsi="Palatino Linotype" w:cs="Arial"/>
        </w:rPr>
        <w:t>presentar</w:t>
      </w:r>
      <w:r w:rsidRPr="00FA769B">
        <w:rPr>
          <w:rFonts w:ascii="Palatino Linotype" w:eastAsia="MS Mincho" w:hAnsi="Palatino Linotype" w:cs="Tahoma"/>
        </w:rPr>
        <w:t xml:space="preserve"> los informes mensuales. Entre los cuales se encuentra el </w:t>
      </w:r>
      <w:r w:rsidRPr="00FA769B">
        <w:rPr>
          <w:rFonts w:ascii="Palatino Linotype" w:hAnsi="Palatino Linotype"/>
        </w:rPr>
        <w:t>correspondiente al</w:t>
      </w:r>
      <w:r w:rsidRPr="00FA769B">
        <w:rPr>
          <w:rFonts w:ascii="Palatino Linotype" w:hAnsi="Palatino Linotype" w:cs="Arial"/>
        </w:rPr>
        <w:t xml:space="preserve"> Disco 4 </w:t>
      </w:r>
      <w:r w:rsidRPr="00FA769B">
        <w:rPr>
          <w:rFonts w:ascii="Palatino Linotype" w:eastAsia="MS Mincho" w:hAnsi="Palatino Linotype" w:cs="Tahoma"/>
        </w:rPr>
        <w:t xml:space="preserve">que contiene la </w:t>
      </w:r>
      <w:r w:rsidRPr="00FA769B">
        <w:rPr>
          <w:rFonts w:ascii="Palatino Linotype" w:eastAsia="MS Mincho" w:hAnsi="Palatino Linotype" w:cs="Tahoma"/>
          <w:b/>
          <w:i/>
        </w:rPr>
        <w:t>Información de Nómina</w:t>
      </w:r>
      <w:r w:rsidRPr="00FA769B">
        <w:rPr>
          <w:rFonts w:ascii="Palatino Linotype" w:eastAsia="MS Mincho" w:hAnsi="Palatino Linotype" w:cs="Tahoma"/>
        </w:rPr>
        <w:t xml:space="preserve">, el cual se integra por </w:t>
      </w:r>
      <w:r w:rsidRPr="00FA769B">
        <w:rPr>
          <w:rFonts w:ascii="Palatino Linotype" w:eastAsia="MS Mincho" w:hAnsi="Palatino Linotype" w:cs="Tahoma"/>
          <w:b/>
        </w:rPr>
        <w:t>Nómina General 01 al 15 del mes y 16 al 31 del mes; Nómina General del 16 al 30/31 del mes, Reporte de Remuneraciones de Mandos Medios y Superiores</w:t>
      </w:r>
      <w:r w:rsidRPr="00FA769B">
        <w:rPr>
          <w:rFonts w:ascii="Palatino Linotype" w:eastAsia="MS Mincho" w:hAnsi="Palatino Linotype" w:cs="Tahoma"/>
        </w:rPr>
        <w:t>, y Reporte de Altas y Bajas de personal</w:t>
      </w:r>
      <w:r w:rsidRPr="00FA769B">
        <w:rPr>
          <w:rFonts w:ascii="Palatino Linotype" w:eastAsia="MS Mincho" w:hAnsi="Palatino Linotype" w:cs="Tahoma"/>
          <w:b/>
        </w:rPr>
        <w:t xml:space="preserve">, </w:t>
      </w:r>
      <w:r w:rsidR="00D05C06" w:rsidRPr="00FA769B">
        <w:rPr>
          <w:rFonts w:ascii="Palatino Linotype" w:hAnsi="Palatino Linotype" w:cs="Arial"/>
        </w:rPr>
        <w:t>mismos que incluye</w:t>
      </w:r>
      <w:r w:rsidR="0014289C" w:rsidRPr="00FA769B">
        <w:rPr>
          <w:rFonts w:ascii="Palatino Linotype" w:hAnsi="Palatino Linotype" w:cs="Arial"/>
        </w:rPr>
        <w:t>n</w:t>
      </w:r>
      <w:r w:rsidR="00D05C06" w:rsidRPr="00FA769B">
        <w:rPr>
          <w:rFonts w:ascii="Palatino Linotype" w:hAnsi="Palatino Linotype" w:cs="Arial"/>
        </w:rPr>
        <w:t xml:space="preserve"> la información relativa a las categorías y cargos de los servidores públicos</w:t>
      </w:r>
    </w:p>
    <w:p w:rsidR="002A0204" w:rsidRPr="00FA769B" w:rsidRDefault="002A0204" w:rsidP="00FA769B">
      <w:pPr>
        <w:pStyle w:val="Prrafodelista"/>
        <w:spacing w:line="360" w:lineRule="auto"/>
        <w:ind w:left="0"/>
        <w:jc w:val="both"/>
        <w:rPr>
          <w:rFonts w:ascii="Palatino Linotype" w:hAnsi="Palatino Linotype" w:cs="Arial"/>
        </w:rPr>
      </w:pPr>
    </w:p>
    <w:p w:rsidR="00D05C06" w:rsidRPr="00FA769B" w:rsidRDefault="0014289C" w:rsidP="00FA769B">
      <w:pPr>
        <w:pStyle w:val="Prrafodelista"/>
        <w:spacing w:line="360" w:lineRule="auto"/>
        <w:ind w:left="567"/>
        <w:jc w:val="both"/>
        <w:rPr>
          <w:rFonts w:ascii="Palatino Linotype" w:hAnsi="Palatino Linotype" w:cs="Arial"/>
        </w:rPr>
      </w:pPr>
      <w:r w:rsidRPr="00FA769B">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4839160</wp:posOffset>
                </wp:positionV>
                <wp:extent cx="3480816" cy="219456"/>
                <wp:effectExtent l="57150" t="38100" r="81915" b="104775"/>
                <wp:wrapNone/>
                <wp:docPr id="6" name="Rectángulo 6"/>
                <wp:cNvGraphicFramePr/>
                <a:graphic xmlns:a="http://schemas.openxmlformats.org/drawingml/2006/main">
                  <a:graphicData uri="http://schemas.microsoft.com/office/word/2010/wordprocessingShape">
                    <wps:wsp>
                      <wps:cNvSpPr/>
                      <wps:spPr>
                        <a:xfrm>
                          <a:off x="0" y="0"/>
                          <a:ext cx="3480816" cy="219456"/>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5A5D86" id="Rectángulo 6" o:spid="_x0000_s1026" style="position:absolute;margin-left:0;margin-top:381.05pt;width:274.1pt;height:17.3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" filled="f" strokecolor="red" strokeweight="2.25pt">
                <v:shadow on="t" color="black" opacity="22937f" origin=",.5" offset="0,.63889mm"/>
                <w10:wrap anchorx="margin"/>
              </v:rect>
            </w:pict>
          </mc:Fallback>
        </mc:AlternateContent>
      </w:r>
      <w:r w:rsidR="00D05C06" w:rsidRPr="00FA769B">
        <w:rPr>
          <w:rFonts w:ascii="Palatino Linotype" w:hAnsi="Palatino Linotype"/>
          <w:noProof/>
          <w:lang w:val="es-MX" w:eastAsia="es-MX"/>
        </w:rPr>
        <w:drawing>
          <wp:inline distT="0" distB="0" distL="0" distR="0" wp14:anchorId="5F1096F6" wp14:editId="6E340866">
            <wp:extent cx="4881880" cy="5119200"/>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486" t="21744" r="31397" b="25526"/>
                    <a:stretch/>
                  </pic:blipFill>
                  <pic:spPr bwMode="auto">
                    <a:xfrm>
                      <a:off x="0" y="0"/>
                      <a:ext cx="4940174" cy="5180328"/>
                    </a:xfrm>
                    <a:prstGeom prst="rect">
                      <a:avLst/>
                    </a:prstGeom>
                    <a:ln>
                      <a:noFill/>
                    </a:ln>
                    <a:extLst>
                      <a:ext uri="{53640926-AAD7-44D8-BBD7-CCE9431645EC}">
                        <a14:shadowObscured xmlns:a14="http://schemas.microsoft.com/office/drawing/2010/main"/>
                      </a:ext>
                    </a:extLst>
                  </pic:spPr>
                </pic:pic>
              </a:graphicData>
            </a:graphic>
          </wp:inline>
        </w:drawing>
      </w:r>
    </w:p>
    <w:p w:rsidR="003749CA" w:rsidRPr="00FA769B" w:rsidRDefault="0014289C" w:rsidP="00FA769B">
      <w:pPr>
        <w:spacing w:line="360" w:lineRule="auto"/>
        <w:ind w:left="567"/>
        <w:jc w:val="both"/>
        <w:rPr>
          <w:rFonts w:ascii="Palatino Linotype" w:hAnsi="Palatino Linotype" w:cs="Arial"/>
        </w:rPr>
      </w:pPr>
      <w:r w:rsidRPr="00FA769B">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359A6F4D" wp14:editId="00AC9CAA">
                <wp:simplePos x="0" y="0"/>
                <wp:positionH relativeFrom="column">
                  <wp:posOffset>719865</wp:posOffset>
                </wp:positionH>
                <wp:positionV relativeFrom="paragraph">
                  <wp:posOffset>2670680</wp:posOffset>
                </wp:positionV>
                <wp:extent cx="1166400" cy="446400"/>
                <wp:effectExtent l="57150" t="38100" r="72390" b="87630"/>
                <wp:wrapNone/>
                <wp:docPr id="7" name="Rectángulo 7"/>
                <wp:cNvGraphicFramePr/>
                <a:graphic xmlns:a="http://schemas.openxmlformats.org/drawingml/2006/main">
                  <a:graphicData uri="http://schemas.microsoft.com/office/word/2010/wordprocessingShape">
                    <wps:wsp>
                      <wps:cNvSpPr/>
                      <wps:spPr>
                        <a:xfrm>
                          <a:off x="0" y="0"/>
                          <a:ext cx="1166400" cy="4464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2625D" id="Rectángulo 7" o:spid="_x0000_s1026" style="position:absolute;margin-left:56.7pt;margin-top:210.3pt;width:91.85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" filled="f" strokecolor="red" strokeweight="2.25pt">
                <v:shadow on="t" color="black" opacity="22937f" origin=",.5" offset="0,.63889mm"/>
              </v:rect>
            </w:pict>
          </mc:Fallback>
        </mc:AlternateContent>
      </w:r>
      <w:r w:rsidR="00D05C06" w:rsidRPr="00FA769B">
        <w:rPr>
          <w:rFonts w:ascii="Palatino Linotype" w:hAnsi="Palatino Linotype"/>
          <w:noProof/>
          <w:lang w:val="es-MX" w:eastAsia="es-MX"/>
        </w:rPr>
        <w:drawing>
          <wp:inline distT="0" distB="0" distL="0" distR="0" wp14:anchorId="1467797F" wp14:editId="423BD10B">
            <wp:extent cx="4856480" cy="614160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92" t="5632" r="15676"/>
                    <a:stretch/>
                  </pic:blipFill>
                  <pic:spPr bwMode="auto">
                    <a:xfrm>
                      <a:off x="0" y="0"/>
                      <a:ext cx="4910177" cy="6209507"/>
                    </a:xfrm>
                    <a:prstGeom prst="rect">
                      <a:avLst/>
                    </a:prstGeom>
                    <a:ln>
                      <a:noFill/>
                    </a:ln>
                    <a:extLst>
                      <a:ext uri="{53640926-AAD7-44D8-BBD7-CCE9431645EC}">
                        <a14:shadowObscured xmlns:a14="http://schemas.microsoft.com/office/drawing/2010/main"/>
                      </a:ext>
                    </a:extLst>
                  </pic:spPr>
                </pic:pic>
              </a:graphicData>
            </a:graphic>
          </wp:inline>
        </w:drawing>
      </w:r>
    </w:p>
    <w:p w:rsidR="003749CA" w:rsidRPr="00FA769B" w:rsidRDefault="00FA769B" w:rsidP="00FA769B">
      <w:pPr>
        <w:pStyle w:val="Prrafodelista"/>
        <w:spacing w:line="360" w:lineRule="auto"/>
        <w:ind w:left="567"/>
        <w:jc w:val="both"/>
        <w:rPr>
          <w:rFonts w:ascii="Palatino Linotype" w:hAnsi="Palatino Linotype" w:cs="Arial"/>
        </w:rPr>
      </w:pPr>
      <w:r w:rsidRPr="00FA769B">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2C84942A" wp14:editId="7534D8D6">
                <wp:simplePos x="0" y="0"/>
                <wp:positionH relativeFrom="column">
                  <wp:posOffset>914265</wp:posOffset>
                </wp:positionH>
                <wp:positionV relativeFrom="paragraph">
                  <wp:posOffset>5248280</wp:posOffset>
                </wp:positionV>
                <wp:extent cx="932180" cy="338400"/>
                <wp:effectExtent l="57150" t="38100" r="77470" b="100330"/>
                <wp:wrapNone/>
                <wp:docPr id="8" name="Rectángulo 8"/>
                <wp:cNvGraphicFramePr/>
                <a:graphic xmlns:a="http://schemas.openxmlformats.org/drawingml/2006/main">
                  <a:graphicData uri="http://schemas.microsoft.com/office/word/2010/wordprocessingShape">
                    <wps:wsp>
                      <wps:cNvSpPr/>
                      <wps:spPr>
                        <a:xfrm>
                          <a:off x="0" y="0"/>
                          <a:ext cx="932180" cy="3384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1E052" id="Rectángulo 8" o:spid="_x0000_s1026" style="position:absolute;margin-left:1in;margin-top:413.25pt;width:73.4pt;height:2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" filled="f" strokecolor="red" strokeweight="2.25pt">
                <v:shadow on="t" color="black" opacity="22937f" origin=",.5" offset="0,.63889mm"/>
              </v:rect>
            </w:pict>
          </mc:Fallback>
        </mc:AlternateContent>
      </w:r>
      <w:r w:rsidRPr="00FA769B">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71DF85ED" wp14:editId="2721B6BB">
                <wp:simplePos x="0" y="0"/>
                <wp:positionH relativeFrom="column">
                  <wp:posOffset>683720</wp:posOffset>
                </wp:positionH>
                <wp:positionV relativeFrom="paragraph">
                  <wp:posOffset>3404470</wp:posOffset>
                </wp:positionV>
                <wp:extent cx="3956304" cy="327075"/>
                <wp:effectExtent l="57150" t="38100" r="82550" b="92075"/>
                <wp:wrapNone/>
                <wp:docPr id="9" name="Rectángulo 9"/>
                <wp:cNvGraphicFramePr/>
                <a:graphic xmlns:a="http://schemas.openxmlformats.org/drawingml/2006/main">
                  <a:graphicData uri="http://schemas.microsoft.com/office/word/2010/wordprocessingShape">
                    <wps:wsp>
                      <wps:cNvSpPr/>
                      <wps:spPr>
                        <a:xfrm>
                          <a:off x="0" y="0"/>
                          <a:ext cx="3956304" cy="3270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252A0" id="Rectángulo 9" o:spid="_x0000_s1026" style="position:absolute;margin-left:53.85pt;margin-top:268.05pt;width:311.5pt;height:2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" filled="f" strokecolor="red" strokeweight="2.25pt">
                <v:shadow on="t" color="black" opacity="22937f" origin=",.5" offset="0,.63889mm"/>
              </v:rect>
            </w:pict>
          </mc:Fallback>
        </mc:AlternateContent>
      </w:r>
      <w:r w:rsidR="00D05C06" w:rsidRPr="00FA769B">
        <w:rPr>
          <w:rFonts w:ascii="Palatino Linotype" w:hAnsi="Palatino Linotype"/>
          <w:noProof/>
          <w:lang w:val="es-MX" w:eastAsia="es-MX"/>
        </w:rPr>
        <w:drawing>
          <wp:inline distT="0" distB="0" distL="0" distR="0" wp14:anchorId="4DE74A36" wp14:editId="2A8FD45A">
            <wp:extent cx="4856780" cy="6602400"/>
            <wp:effectExtent l="0" t="0" r="127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870" t="4421" r="27364"/>
                    <a:stretch/>
                  </pic:blipFill>
                  <pic:spPr bwMode="auto">
                    <a:xfrm>
                      <a:off x="0" y="0"/>
                      <a:ext cx="4889170" cy="6646432"/>
                    </a:xfrm>
                    <a:prstGeom prst="rect">
                      <a:avLst/>
                    </a:prstGeom>
                    <a:ln>
                      <a:noFill/>
                    </a:ln>
                    <a:extLst>
                      <a:ext uri="{53640926-AAD7-44D8-BBD7-CCE9431645EC}">
                        <a14:shadowObscured xmlns:a14="http://schemas.microsoft.com/office/drawing/2010/main"/>
                      </a:ext>
                    </a:extLst>
                  </pic:spPr>
                </pic:pic>
              </a:graphicData>
            </a:graphic>
          </wp:inline>
        </w:drawing>
      </w:r>
    </w:p>
    <w:p w:rsidR="003749CA" w:rsidRPr="00FA769B" w:rsidRDefault="00B263CC" w:rsidP="00FA769B">
      <w:pPr>
        <w:pStyle w:val="Prrafodelista"/>
        <w:spacing w:line="360" w:lineRule="auto"/>
        <w:ind w:left="567"/>
        <w:jc w:val="both"/>
        <w:rPr>
          <w:rFonts w:ascii="Palatino Linotype" w:hAnsi="Palatino Linotype" w:cs="Arial"/>
        </w:rPr>
      </w:pPr>
      <w:r w:rsidRPr="00FA769B">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378D71D4" wp14:editId="4854A3C3">
                <wp:simplePos x="0" y="0"/>
                <wp:positionH relativeFrom="column">
                  <wp:posOffset>553593</wp:posOffset>
                </wp:positionH>
                <wp:positionV relativeFrom="paragraph">
                  <wp:posOffset>1582039</wp:posOffset>
                </wp:positionV>
                <wp:extent cx="932180" cy="292608"/>
                <wp:effectExtent l="57150" t="38100" r="77470" b="88900"/>
                <wp:wrapNone/>
                <wp:docPr id="10" name="Rectángulo 10"/>
                <wp:cNvGraphicFramePr/>
                <a:graphic xmlns:a="http://schemas.openxmlformats.org/drawingml/2006/main">
                  <a:graphicData uri="http://schemas.microsoft.com/office/word/2010/wordprocessingShape">
                    <wps:wsp>
                      <wps:cNvSpPr/>
                      <wps:spPr>
                        <a:xfrm>
                          <a:off x="0" y="0"/>
                          <a:ext cx="932180" cy="292608"/>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9A782" id="Rectángulo 10" o:spid="_x0000_s1026" style="position:absolute;margin-left:43.6pt;margin-top:124.55pt;width:73.4pt;height:2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" filled="f" strokecolor="red" strokeweight="2.25pt">
                <v:shadow on="t" color="black" opacity="22937f" origin=",.5" offset="0,.63889mm"/>
              </v:rect>
            </w:pict>
          </mc:Fallback>
        </mc:AlternateContent>
      </w:r>
      <w:r w:rsidR="00D05C06" w:rsidRPr="00FA769B">
        <w:rPr>
          <w:rFonts w:ascii="Palatino Linotype" w:hAnsi="Palatino Linotype"/>
          <w:noProof/>
          <w:lang w:val="es-MX" w:eastAsia="es-MX"/>
        </w:rPr>
        <w:drawing>
          <wp:inline distT="0" distB="0" distL="0" distR="0" wp14:anchorId="25BDEDCF" wp14:editId="10E8C87A">
            <wp:extent cx="4851898" cy="3712464"/>
            <wp:effectExtent l="0" t="0" r="635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068" t="10291" r="9447"/>
                    <a:stretch/>
                  </pic:blipFill>
                  <pic:spPr bwMode="auto">
                    <a:xfrm>
                      <a:off x="0" y="0"/>
                      <a:ext cx="4863251" cy="3721151"/>
                    </a:xfrm>
                    <a:prstGeom prst="rect">
                      <a:avLst/>
                    </a:prstGeom>
                    <a:ln>
                      <a:noFill/>
                    </a:ln>
                    <a:extLst>
                      <a:ext uri="{53640926-AAD7-44D8-BBD7-CCE9431645EC}">
                        <a14:shadowObscured xmlns:a14="http://schemas.microsoft.com/office/drawing/2010/main"/>
                      </a:ext>
                    </a:extLst>
                  </pic:spPr>
                </pic:pic>
              </a:graphicData>
            </a:graphic>
          </wp:inline>
        </w:drawing>
      </w:r>
    </w:p>
    <w:p w:rsidR="00D05C06" w:rsidRPr="00FA769B" w:rsidRDefault="00D05C06" w:rsidP="00FA769B">
      <w:pPr>
        <w:spacing w:line="360" w:lineRule="auto"/>
        <w:jc w:val="both"/>
        <w:rPr>
          <w:rFonts w:ascii="Palatino Linotype" w:hAnsi="Palatino Linotype" w:cs="Arial"/>
        </w:rPr>
      </w:pPr>
    </w:p>
    <w:p w:rsidR="00DF0B24" w:rsidRPr="00FA769B" w:rsidRDefault="00DF0B24" w:rsidP="00FA769B">
      <w:pPr>
        <w:pStyle w:val="Prrafodelista"/>
        <w:numPr>
          <w:ilvl w:val="0"/>
          <w:numId w:val="1"/>
        </w:numPr>
        <w:spacing w:before="240" w:after="240" w:line="360" w:lineRule="auto"/>
        <w:ind w:left="0" w:firstLine="0"/>
        <w:jc w:val="both"/>
        <w:rPr>
          <w:rFonts w:ascii="Palatino Linotype" w:hAnsi="Palatino Linotype"/>
          <w:lang w:eastAsia="es-MX"/>
        </w:rPr>
      </w:pPr>
      <w:r w:rsidRPr="00FA769B">
        <w:rPr>
          <w:rFonts w:ascii="Palatino Linotype" w:hAnsi="Palatino Linotype" w:cs="Arial"/>
        </w:rPr>
        <w:t xml:space="preserve">De las imágenes anteriores, se desprende que el Sujeto Obligado </w:t>
      </w:r>
      <w:r w:rsidRPr="00FA769B">
        <w:rPr>
          <w:rFonts w:ascii="Palatino Linotype" w:eastAsia="Calibri" w:hAnsi="Palatino Linotype" w:cs="Arial"/>
        </w:rPr>
        <w:t xml:space="preserve">tiene la obligación de entregar mensualmente </w:t>
      </w:r>
      <w:r w:rsidRPr="00FA769B">
        <w:rPr>
          <w:rFonts w:ascii="Palatino Linotype" w:hAnsi="Palatino Linotype"/>
          <w:lang w:eastAsia="es-MX"/>
        </w:rPr>
        <w:t>al Órgano Superior de Fiscalización del Estado de México el soporte documental de la nómina general correspondiente a los periodos comprendidos del 01 al 15 y del 16 al 28, 29, 30/31 de cada mes documentos que se traducen en la información solicitada.</w:t>
      </w:r>
    </w:p>
    <w:p w:rsidR="00DF0B24" w:rsidRPr="00FA769B" w:rsidRDefault="00DF0B24" w:rsidP="00FA769B">
      <w:pPr>
        <w:pStyle w:val="Prrafodelista"/>
        <w:pBdr>
          <w:top w:val="nil"/>
          <w:left w:val="nil"/>
          <w:bottom w:val="nil"/>
          <w:right w:val="nil"/>
          <w:between w:val="nil"/>
          <w:bar w:val="nil"/>
        </w:pBdr>
        <w:tabs>
          <w:tab w:val="left" w:pos="426"/>
        </w:tabs>
        <w:spacing w:line="360" w:lineRule="auto"/>
        <w:ind w:left="0"/>
        <w:jc w:val="both"/>
        <w:rPr>
          <w:rFonts w:ascii="Palatino Linotype" w:hAnsi="Palatino Linotype"/>
        </w:rPr>
      </w:pPr>
    </w:p>
    <w:p w:rsidR="00DF0B24" w:rsidRPr="00FA769B" w:rsidRDefault="007900D2" w:rsidP="00FA769B">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FA769B">
        <w:rPr>
          <w:rFonts w:ascii="Palatino Linotype" w:hAnsi="Palatino Linotype" w:cs="Arial"/>
        </w:rPr>
        <w:t>Es así que conforme a lo antes expuesto las categorías y los cargos relativos a los servidores públicos</w:t>
      </w:r>
      <w:r w:rsidR="00DF0B24" w:rsidRPr="00FA769B">
        <w:rPr>
          <w:rFonts w:ascii="Palatino Linotype" w:hAnsi="Palatino Linotype" w:cs="Arial"/>
        </w:rPr>
        <w:t xml:space="preserve"> de las áreas que integran la administración pública municipal</w:t>
      </w:r>
      <w:r w:rsidRPr="00FA769B">
        <w:rPr>
          <w:rFonts w:ascii="Palatino Linotype" w:hAnsi="Palatino Linotype" w:cs="Arial"/>
        </w:rPr>
        <w:t xml:space="preserve"> </w:t>
      </w:r>
      <w:r w:rsidR="00DF0B24" w:rsidRPr="00FA769B">
        <w:rPr>
          <w:rFonts w:ascii="Palatino Linotype" w:hAnsi="Palatino Linotype" w:cs="Arial"/>
        </w:rPr>
        <w:t xml:space="preserve">que no realicen </w:t>
      </w:r>
      <w:r w:rsidR="00DF0B24" w:rsidRPr="00FA769B">
        <w:rPr>
          <w:rFonts w:ascii="Palatino Linotype" w:hAnsi="Palatino Linotype"/>
        </w:rPr>
        <w:t>funciones operativas en materia de seguridad pública</w:t>
      </w:r>
      <w:r w:rsidR="00DF0B24" w:rsidRPr="00FA769B">
        <w:rPr>
          <w:rFonts w:ascii="Palatino Linotype" w:hAnsi="Palatino Linotype" w:cs="Arial"/>
        </w:rPr>
        <w:t xml:space="preserve"> </w:t>
      </w:r>
      <w:r w:rsidRPr="00FA769B">
        <w:rPr>
          <w:rFonts w:ascii="Palatino Linotype" w:hAnsi="Palatino Linotype" w:cs="Arial"/>
        </w:rPr>
        <w:t>constituyen información pública</w:t>
      </w:r>
      <w:r w:rsidR="00DF0B24" w:rsidRPr="00FA769B">
        <w:rPr>
          <w:rFonts w:ascii="Palatino Linotype" w:hAnsi="Palatino Linotype" w:cs="Arial"/>
        </w:rPr>
        <w:t>.</w:t>
      </w:r>
    </w:p>
    <w:p w:rsidR="00FA769B" w:rsidRPr="00FA769B" w:rsidRDefault="00FA769B" w:rsidP="00FA769B">
      <w:pPr>
        <w:pStyle w:val="Prrafodelista"/>
        <w:pBdr>
          <w:top w:val="nil"/>
          <w:left w:val="nil"/>
          <w:bottom w:val="nil"/>
          <w:right w:val="nil"/>
          <w:between w:val="nil"/>
          <w:bar w:val="nil"/>
        </w:pBdr>
        <w:tabs>
          <w:tab w:val="left" w:pos="426"/>
        </w:tabs>
        <w:spacing w:line="360" w:lineRule="auto"/>
        <w:ind w:left="0"/>
        <w:jc w:val="both"/>
        <w:rPr>
          <w:rFonts w:ascii="Palatino Linotype" w:hAnsi="Palatino Linotype"/>
        </w:rPr>
      </w:pPr>
    </w:p>
    <w:p w:rsidR="006A18D0" w:rsidRPr="00FA769B" w:rsidRDefault="006A18D0" w:rsidP="00FA769B">
      <w:pPr>
        <w:pStyle w:val="Prrafodelista"/>
        <w:numPr>
          <w:ilvl w:val="0"/>
          <w:numId w:val="1"/>
        </w:numPr>
        <w:spacing w:line="360" w:lineRule="auto"/>
        <w:ind w:left="0" w:firstLine="0"/>
        <w:jc w:val="both"/>
        <w:rPr>
          <w:rFonts w:ascii="Palatino Linotype" w:eastAsia="Calibri" w:hAnsi="Palatino Linotype" w:cs="Times New Roman"/>
        </w:rPr>
      </w:pPr>
      <w:r w:rsidRPr="00FA769B">
        <w:rPr>
          <w:rFonts w:ascii="Palatino Linotype" w:eastAsia="Calibri" w:hAnsi="Palatino Linotype" w:cs="Times New Roman"/>
        </w:rPr>
        <w:t xml:space="preserve">En relación a ello se procedió a observar en el </w:t>
      </w:r>
      <w:r w:rsidRPr="00FA769B">
        <w:rPr>
          <w:rFonts w:ascii="Palatino Linotype" w:eastAsia="Calibri" w:hAnsi="Palatino Linotype" w:cs="Times New Roman"/>
          <w:b/>
        </w:rPr>
        <w:t xml:space="preserve">Bando Municipal de </w:t>
      </w:r>
      <w:proofErr w:type="spellStart"/>
      <w:r w:rsidRPr="00FA769B">
        <w:rPr>
          <w:rFonts w:ascii="Palatino Linotype" w:eastAsia="Calibri" w:hAnsi="Palatino Linotype" w:cs="Times New Roman"/>
          <w:b/>
        </w:rPr>
        <w:t>Juchitepec</w:t>
      </w:r>
      <w:proofErr w:type="spellEnd"/>
      <w:r w:rsidRPr="00FA769B">
        <w:rPr>
          <w:rFonts w:ascii="Palatino Linotype" w:eastAsia="Calibri" w:hAnsi="Palatino Linotype" w:cs="Times New Roman"/>
          <w:b/>
        </w:rPr>
        <w:t xml:space="preserve"> 2019</w:t>
      </w:r>
      <w:r w:rsidRPr="00FA769B">
        <w:rPr>
          <w:rFonts w:ascii="Palatino Linotype" w:eastAsia="Calibri" w:hAnsi="Palatino Linotype" w:cs="Times New Roman"/>
        </w:rPr>
        <w:t xml:space="preserve"> cuáles son las dependencias que integran la administración pública Municipal, advirtiéndose lo siguiente:</w:t>
      </w:r>
    </w:p>
    <w:p w:rsidR="00721A8F" w:rsidRPr="00FA769B" w:rsidRDefault="00721A8F" w:rsidP="00FA769B">
      <w:pPr>
        <w:pStyle w:val="Prrafodelista"/>
        <w:spacing w:line="360" w:lineRule="auto"/>
        <w:ind w:left="0"/>
        <w:jc w:val="both"/>
        <w:rPr>
          <w:rFonts w:ascii="Palatino Linotype" w:eastAsia="Calibri" w:hAnsi="Palatino Linotype" w:cs="Times New Roman"/>
        </w:rPr>
      </w:pP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Artículo 30.- Para la consulta, estudio, planeación y despacho de los asuntos en los diversos ramos de la administración pública municipal, la o el Presidente Municipal se auxiliará de las siguientes: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I. DEPENDENCIAS: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1. Secretaria del Ayuntamiento;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2. Tesorería Municipal;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3. Contraloría Municipal;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4. Dirección de Desarrollo Urbano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5. Dirección de Desarrollo Económico;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6. Dirección de Obras Públicas;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7. Dirección de Bienestar Social y Participación Ciudadana;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8. Dirección de Educación y Cultura;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9. Dirección de Seguridad Pública y Vial;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10. Secretaría Técnica del Consejo Municipal de Seguridad Pública;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11. Dirección de Ecología y Fomento Agropecuario;</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 12. Dirección de Servicios Públicos;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13. Dirección del Instituto Municipal para la Protección de los Derechos de la Mujer. II. ORGANOS DESCENTRALIZADOS: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1. Instituto Municipal de Cultura Física y Deporte;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2. Sistema Municipal para el Desarrollo Integral de la Familia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III. ORGANISMOS AUTÓNOMOS:</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1. Defensoría Municipal de Derechos Humanos de </w:t>
      </w:r>
      <w:proofErr w:type="spellStart"/>
      <w:r w:rsidRPr="00FA769B">
        <w:rPr>
          <w:rFonts w:ascii="Palatino Linotype" w:hAnsi="Palatino Linotype"/>
          <w:i/>
        </w:rPr>
        <w:t>Juchitepec</w:t>
      </w:r>
      <w:proofErr w:type="spellEnd"/>
      <w:r w:rsidRPr="00FA769B">
        <w:rPr>
          <w:rFonts w:ascii="Palatino Linotype" w:hAnsi="Palatino Linotype"/>
          <w:i/>
        </w:rPr>
        <w:t>.</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IV. PRESIDENCIA MUNICIPAL CONTARÁ ADEMAS CON: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1. Unidad de Información, Planeación y Evaluación (UIPPE);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2. Unidad de Transparencia y Acceso a la Información Pública Municipal;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3. Unidad de Protección Civil; y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4. Oficialía Mediadora, Conciliadora y Calificadora;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5. Coordinación Jurídica y Consultiva; </w:t>
      </w:r>
    </w:p>
    <w:p w:rsidR="00721A8F"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 xml:space="preserve">6. Coordinación de Comunicación Social y Tecnologías de la Información. </w:t>
      </w:r>
    </w:p>
    <w:p w:rsidR="006A18D0" w:rsidRPr="00FA769B" w:rsidRDefault="00721A8F" w:rsidP="00FA769B">
      <w:pPr>
        <w:pStyle w:val="Prrafodelista"/>
        <w:spacing w:line="360" w:lineRule="auto"/>
        <w:ind w:left="567" w:right="567"/>
        <w:jc w:val="both"/>
        <w:rPr>
          <w:rFonts w:ascii="Palatino Linotype" w:hAnsi="Palatino Linotype"/>
          <w:i/>
        </w:rPr>
      </w:pPr>
      <w:r w:rsidRPr="00FA769B">
        <w:rPr>
          <w:rFonts w:ascii="Palatino Linotype" w:hAnsi="Palatino Linotype"/>
          <w:i/>
        </w:rPr>
        <w:t>Los titulares de las dependencias, unidades administrativas, órganos desconcentrados, descentralizados y organismos descentralizados de la administración pública municipal podrán, mediante acuerdo o manuales correspondientes publicados en la Gaceta Municipal, delegar en los Servidores Públicos que de ellos dependan cualquiera de sus facultades, excepto aquellas que por disposición de ley o reglamento deban ser ejercidas por dichos titulares.</w:t>
      </w:r>
    </w:p>
    <w:p w:rsidR="00721A8F" w:rsidRPr="00FA769B" w:rsidRDefault="00721A8F" w:rsidP="00FA769B">
      <w:pPr>
        <w:pStyle w:val="Prrafodelista"/>
        <w:spacing w:line="360" w:lineRule="auto"/>
        <w:ind w:left="567" w:right="567"/>
        <w:jc w:val="both"/>
        <w:rPr>
          <w:rFonts w:ascii="Palatino Linotype" w:eastAsia="Calibri" w:hAnsi="Palatino Linotype" w:cs="Times New Roman"/>
          <w:i/>
        </w:rPr>
      </w:pPr>
    </w:p>
    <w:p w:rsidR="006A18D0" w:rsidRPr="00FA769B" w:rsidRDefault="00E178E6" w:rsidP="00FA769B">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FA769B">
        <w:rPr>
          <w:rFonts w:ascii="Palatino Linotype" w:hAnsi="Palatino Linotype"/>
        </w:rPr>
        <w:t>Además, c</w:t>
      </w:r>
      <w:r w:rsidR="006A18D0" w:rsidRPr="00FA769B">
        <w:rPr>
          <w:rFonts w:ascii="Palatino Linotype" w:hAnsi="Palatino Linotype"/>
        </w:rPr>
        <w:t xml:space="preserve">abe reiterar que de las dependencias que se mencionan en el párrafo anterior únicamente la correspondiente a </w:t>
      </w:r>
      <w:r w:rsidR="006A18D0" w:rsidRPr="00FA769B">
        <w:rPr>
          <w:rFonts w:ascii="Palatino Linotype" w:hAnsi="Palatino Linotype" w:cs="Arial"/>
        </w:rPr>
        <w:t xml:space="preserve">los servidores públicos que realicen </w:t>
      </w:r>
      <w:r w:rsidR="006A18D0" w:rsidRPr="00FA769B">
        <w:rPr>
          <w:rFonts w:ascii="Palatino Linotype" w:hAnsi="Palatino Linotype"/>
        </w:rPr>
        <w:t>funciones operativas en materia de seguridad pública serán entregados en forma disociada.</w:t>
      </w:r>
    </w:p>
    <w:p w:rsidR="006A18D0" w:rsidRPr="00FA769B" w:rsidRDefault="006A18D0" w:rsidP="00FA769B">
      <w:pPr>
        <w:pStyle w:val="Prrafodelista"/>
        <w:pBdr>
          <w:top w:val="nil"/>
          <w:left w:val="nil"/>
          <w:bottom w:val="nil"/>
          <w:right w:val="nil"/>
          <w:between w:val="nil"/>
          <w:bar w:val="nil"/>
        </w:pBdr>
        <w:tabs>
          <w:tab w:val="left" w:pos="426"/>
        </w:tabs>
        <w:spacing w:line="360" w:lineRule="auto"/>
        <w:ind w:left="0"/>
        <w:jc w:val="both"/>
        <w:rPr>
          <w:rFonts w:ascii="Palatino Linotype" w:hAnsi="Palatino Linotype"/>
        </w:rPr>
      </w:pPr>
    </w:p>
    <w:p w:rsidR="00DF0B24" w:rsidRPr="00FA769B" w:rsidRDefault="00DF0B24" w:rsidP="00FA769B">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FA769B">
        <w:rPr>
          <w:rFonts w:ascii="Palatino Linotype" w:hAnsi="Palatino Linotype" w:cs="Arial"/>
        </w:rPr>
        <w:t xml:space="preserve">En esa virtud </w:t>
      </w:r>
      <w:r w:rsidRPr="00FA769B">
        <w:rPr>
          <w:rFonts w:ascii="Palatino Linotype" w:hAnsi="Palatino Linotype"/>
        </w:rPr>
        <w:t xml:space="preserve">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FA769B">
        <w:rPr>
          <w:rFonts w:ascii="Palatino Linotype" w:hAnsi="Palatino Linotype"/>
          <w:b/>
        </w:rPr>
        <w:t>Ley de Protección de Datos Personales en Posesión de Sujetos Obligados  del Estado de México y Municipios</w:t>
      </w:r>
      <w:r w:rsidRPr="00FA769B">
        <w:rPr>
          <w:rFonts w:ascii="Palatino Linotype" w:hAnsi="Palatino Linotype"/>
        </w:rPr>
        <w:t>, que refiere:</w:t>
      </w:r>
    </w:p>
    <w:p w:rsidR="00DF0B24" w:rsidRPr="00FA769B" w:rsidRDefault="00DF0B24" w:rsidP="00FA769B">
      <w:pPr>
        <w:spacing w:line="360" w:lineRule="auto"/>
        <w:ind w:right="616"/>
        <w:jc w:val="both"/>
        <w:rPr>
          <w:rFonts w:ascii="Palatino Linotype" w:hAnsi="Palatino Linotype"/>
          <w:i/>
        </w:rPr>
      </w:pPr>
    </w:p>
    <w:p w:rsidR="00DF0B24" w:rsidRPr="00FA769B" w:rsidRDefault="00DF0B24" w:rsidP="00FA769B">
      <w:pPr>
        <w:pStyle w:val="Prrafodelista"/>
        <w:tabs>
          <w:tab w:val="left" w:pos="7938"/>
        </w:tabs>
        <w:spacing w:line="360" w:lineRule="auto"/>
        <w:ind w:left="567" w:right="616"/>
        <w:jc w:val="both"/>
        <w:rPr>
          <w:rFonts w:ascii="Palatino Linotype" w:hAnsi="Palatino Linotype"/>
          <w:i/>
        </w:rPr>
      </w:pPr>
      <w:r w:rsidRPr="00FA769B">
        <w:rPr>
          <w:rFonts w:ascii="Palatino Linotype" w:hAnsi="Palatino Linotype"/>
          <w:i/>
        </w:rPr>
        <w:t>“</w:t>
      </w:r>
      <w:r w:rsidRPr="00FA769B">
        <w:rPr>
          <w:rFonts w:ascii="Palatino Linotype" w:hAnsi="Palatino Linotype"/>
          <w:b/>
          <w:i/>
        </w:rPr>
        <w:t>Artículo 4</w:t>
      </w:r>
      <w:r w:rsidRPr="00FA769B">
        <w:rPr>
          <w:rFonts w:ascii="Palatino Linotype" w:hAnsi="Palatino Linotype"/>
          <w:i/>
        </w:rPr>
        <w:t>.- Para los efectos de esta Ley se entenderá por:</w:t>
      </w:r>
    </w:p>
    <w:p w:rsidR="00DF0B24" w:rsidRPr="00FA769B" w:rsidRDefault="00DF0B24" w:rsidP="00FA769B">
      <w:pPr>
        <w:pStyle w:val="Prrafodelista"/>
        <w:tabs>
          <w:tab w:val="left" w:pos="7938"/>
        </w:tabs>
        <w:spacing w:line="360" w:lineRule="auto"/>
        <w:ind w:left="567" w:right="616"/>
        <w:jc w:val="both"/>
        <w:rPr>
          <w:rFonts w:ascii="Palatino Linotype" w:hAnsi="Palatino Linotype"/>
          <w:i/>
        </w:rPr>
      </w:pPr>
      <w:r w:rsidRPr="00FA769B">
        <w:rPr>
          <w:rFonts w:ascii="Palatino Linotype" w:hAnsi="Palatino Linotype"/>
          <w:i/>
        </w:rPr>
        <w:t>(…)</w:t>
      </w:r>
    </w:p>
    <w:p w:rsidR="00DF0B24" w:rsidRPr="00FA769B" w:rsidRDefault="00DF0B24" w:rsidP="00FA769B">
      <w:pPr>
        <w:pStyle w:val="Prrafodelista"/>
        <w:tabs>
          <w:tab w:val="left" w:pos="7938"/>
        </w:tabs>
        <w:spacing w:line="360" w:lineRule="auto"/>
        <w:ind w:left="567" w:right="616"/>
        <w:jc w:val="both"/>
        <w:rPr>
          <w:rFonts w:ascii="Palatino Linotype" w:hAnsi="Palatino Linotype"/>
          <w:i/>
        </w:rPr>
      </w:pPr>
      <w:r w:rsidRPr="00FA769B">
        <w:rPr>
          <w:rFonts w:ascii="Palatino Linotype" w:hAnsi="Palatino Linotype"/>
          <w:b/>
          <w:i/>
        </w:rPr>
        <w:t>XVI. Disociación</w:t>
      </w:r>
      <w:r w:rsidRPr="00FA769B">
        <w:rPr>
          <w:rFonts w:ascii="Palatino Linotype" w:hAnsi="Palatino Linotype"/>
          <w:i/>
        </w:rPr>
        <w:t>: al procedimiento por el que los datos personales no pueden asociarse a la o el titular, ni permitir por su estructura, contenido o grado de desagregación, la identificación individual del mismo;</w:t>
      </w:r>
    </w:p>
    <w:p w:rsidR="00DF0B24" w:rsidRPr="00FA769B" w:rsidRDefault="00DF0B24" w:rsidP="00FA769B">
      <w:pPr>
        <w:pStyle w:val="Prrafodelista"/>
        <w:tabs>
          <w:tab w:val="left" w:pos="7938"/>
        </w:tabs>
        <w:spacing w:line="360" w:lineRule="auto"/>
        <w:ind w:left="567" w:right="616"/>
        <w:jc w:val="both"/>
        <w:rPr>
          <w:rFonts w:ascii="Palatino Linotype" w:hAnsi="Palatino Linotype"/>
          <w:i/>
        </w:rPr>
      </w:pPr>
      <w:r w:rsidRPr="00FA769B">
        <w:rPr>
          <w:rFonts w:ascii="Palatino Linotype" w:hAnsi="Palatino Linotype"/>
          <w:i/>
        </w:rPr>
        <w:t>(…)”</w:t>
      </w:r>
    </w:p>
    <w:p w:rsidR="00DF0B24" w:rsidRPr="00FA769B" w:rsidRDefault="00DF0B24" w:rsidP="00FA769B">
      <w:pPr>
        <w:pStyle w:val="Prrafodelista"/>
        <w:tabs>
          <w:tab w:val="left" w:pos="7938"/>
        </w:tabs>
        <w:spacing w:line="360" w:lineRule="auto"/>
        <w:ind w:left="567" w:right="616"/>
        <w:jc w:val="both"/>
        <w:rPr>
          <w:rFonts w:ascii="Palatino Linotype" w:hAnsi="Palatino Linotype"/>
        </w:rPr>
      </w:pPr>
      <w:r w:rsidRPr="00FA769B">
        <w:rPr>
          <w:rFonts w:ascii="Palatino Linotype" w:hAnsi="Palatino Linotype"/>
        </w:rPr>
        <w:t>(Énfasis añadido)</w:t>
      </w:r>
    </w:p>
    <w:p w:rsidR="00DF0B24" w:rsidRPr="00FA769B" w:rsidRDefault="00DF0B24" w:rsidP="00FA769B">
      <w:pPr>
        <w:pStyle w:val="Prrafodelista"/>
        <w:tabs>
          <w:tab w:val="left" w:pos="7938"/>
        </w:tabs>
        <w:spacing w:line="360" w:lineRule="auto"/>
        <w:ind w:left="142" w:right="333"/>
        <w:jc w:val="both"/>
        <w:rPr>
          <w:rFonts w:ascii="Palatino Linotype" w:hAnsi="Palatino Linotype"/>
          <w:i/>
        </w:rPr>
      </w:pPr>
    </w:p>
    <w:p w:rsidR="00DF0B24" w:rsidRPr="00FA769B" w:rsidRDefault="00DF0B24" w:rsidP="00FA769B">
      <w:pPr>
        <w:pStyle w:val="Prrafodelista"/>
        <w:numPr>
          <w:ilvl w:val="0"/>
          <w:numId w:val="1"/>
        </w:numPr>
        <w:tabs>
          <w:tab w:val="left" w:pos="426"/>
        </w:tabs>
        <w:spacing w:line="360" w:lineRule="auto"/>
        <w:ind w:left="0" w:right="49" w:firstLine="0"/>
        <w:jc w:val="both"/>
        <w:rPr>
          <w:rFonts w:ascii="Palatino Linotype" w:eastAsiaTheme="minorHAnsi" w:hAnsi="Palatino Linotype"/>
        </w:rPr>
      </w:pPr>
      <w:r w:rsidRPr="00FA769B">
        <w:rPr>
          <w:rFonts w:ascii="Palatino Linotype" w:hAnsi="Palatino Linotype" w:cs="Arial"/>
        </w:rPr>
        <w:t xml:space="preserve">En atención a lo anterior expuesto-se insiste- es dable ordenar la información </w:t>
      </w:r>
      <w:r w:rsidR="00721A8F" w:rsidRPr="00FA769B">
        <w:rPr>
          <w:rFonts w:ascii="Palatino Linotype" w:hAnsi="Palatino Linotype" w:cs="Arial"/>
        </w:rPr>
        <w:t xml:space="preserve">correspondiente a los </w:t>
      </w:r>
      <w:r w:rsidR="00721A8F" w:rsidRPr="00FA769B">
        <w:rPr>
          <w:rFonts w:ascii="Palatino Linotype" w:hAnsi="Palatino Linotype"/>
        </w:rPr>
        <w:t>servidores públicos dedicados a realizar funciones operativas en materia de seguridad pública</w:t>
      </w:r>
      <w:r w:rsidR="00721A8F" w:rsidRPr="00FA769B">
        <w:rPr>
          <w:rFonts w:ascii="Palatino Linotype" w:hAnsi="Palatino Linotype" w:cs="Arial"/>
        </w:rPr>
        <w:t xml:space="preserve"> </w:t>
      </w:r>
      <w:r w:rsidRPr="00FA769B">
        <w:rPr>
          <w:rFonts w:ascii="Palatino Linotype" w:hAnsi="Palatino Linotype" w:cs="Arial"/>
        </w:rPr>
        <w:t xml:space="preserve">con los datos disociados, por ejemplo, elaborar </w:t>
      </w:r>
      <w:r w:rsidRPr="00FA769B">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rsidR="007900D2" w:rsidRPr="00FA769B" w:rsidRDefault="007900D2" w:rsidP="00FA769B">
      <w:pPr>
        <w:pStyle w:val="Prrafodelista"/>
        <w:spacing w:line="360" w:lineRule="auto"/>
        <w:ind w:left="0"/>
        <w:jc w:val="both"/>
        <w:rPr>
          <w:rFonts w:ascii="Palatino Linotype" w:hAnsi="Palatino Linotype" w:cs="Arial"/>
        </w:rPr>
      </w:pPr>
    </w:p>
    <w:p w:rsidR="005219D6" w:rsidRPr="00FA769B" w:rsidRDefault="00E178E6" w:rsidP="00FA769B">
      <w:pPr>
        <w:pStyle w:val="Ttulo2"/>
        <w:spacing w:line="360" w:lineRule="auto"/>
        <w:rPr>
          <w:szCs w:val="24"/>
        </w:rPr>
      </w:pPr>
      <w:bookmarkStart w:id="80" w:name="_Toc15552801"/>
      <w:bookmarkStart w:id="81" w:name="_Toc21004992"/>
      <w:r w:rsidRPr="00FA769B">
        <w:rPr>
          <w:szCs w:val="24"/>
        </w:rPr>
        <w:t>II.</w:t>
      </w:r>
      <w:r w:rsidR="005219D6" w:rsidRPr="00FA769B">
        <w:rPr>
          <w:szCs w:val="24"/>
        </w:rPr>
        <w:t xml:space="preserve"> De los préstamos personales y las cuotas sindicales.</w:t>
      </w:r>
      <w:bookmarkEnd w:id="80"/>
      <w:bookmarkEnd w:id="81"/>
    </w:p>
    <w:p w:rsidR="005219D6" w:rsidRPr="00FA769B" w:rsidRDefault="005219D6" w:rsidP="00FA769B">
      <w:pPr>
        <w:pStyle w:val="Prrafodelista"/>
        <w:spacing w:line="360" w:lineRule="auto"/>
        <w:ind w:left="0"/>
        <w:jc w:val="both"/>
        <w:rPr>
          <w:rFonts w:ascii="Palatino Linotype" w:hAnsi="Palatino Linotype" w:cs="Arial"/>
          <w:color w:val="000000" w:themeColor="text1"/>
          <w:lang w:val="es-ES"/>
        </w:rPr>
      </w:pPr>
    </w:p>
    <w:p w:rsidR="005219D6" w:rsidRPr="00FA769B" w:rsidRDefault="005219D6" w:rsidP="00FA769B">
      <w:pPr>
        <w:pStyle w:val="Sinespaciado"/>
        <w:numPr>
          <w:ilvl w:val="0"/>
          <w:numId w:val="1"/>
        </w:numPr>
        <w:tabs>
          <w:tab w:val="num" w:pos="851"/>
        </w:tabs>
        <w:spacing w:after="240" w:line="360" w:lineRule="auto"/>
        <w:ind w:left="0" w:firstLine="0"/>
        <w:jc w:val="both"/>
        <w:rPr>
          <w:rFonts w:ascii="Palatino Linotype" w:hAnsi="Palatino Linotype" w:cs="Arial"/>
        </w:rPr>
      </w:pPr>
      <w:r w:rsidRPr="00FA769B">
        <w:rPr>
          <w:rFonts w:ascii="Palatino Linotype" w:hAnsi="Palatino Linotype" w:cs="Arial"/>
        </w:rPr>
        <w:t>Respecto de los préstamos, descuentos de carácter personal, y cuotas sindicales en virtud de no tener relación con la prestación del servicio y al no involucrar instituciones públicas, se consideran datos confidenciales.</w:t>
      </w:r>
    </w:p>
    <w:p w:rsidR="005219D6" w:rsidRPr="00FA769B" w:rsidRDefault="005219D6" w:rsidP="00FA769B">
      <w:pPr>
        <w:pStyle w:val="Sinespaciado"/>
        <w:numPr>
          <w:ilvl w:val="0"/>
          <w:numId w:val="1"/>
        </w:numPr>
        <w:tabs>
          <w:tab w:val="num" w:pos="851"/>
        </w:tabs>
        <w:spacing w:after="240" w:line="360" w:lineRule="auto"/>
        <w:ind w:left="0" w:firstLine="0"/>
        <w:jc w:val="both"/>
        <w:rPr>
          <w:rFonts w:ascii="Palatino Linotype" w:hAnsi="Palatino Linotype" w:cs="Arial"/>
        </w:rPr>
      </w:pPr>
      <w:r w:rsidRPr="00FA769B">
        <w:rPr>
          <w:rFonts w:ascii="Palatino Linotype" w:hAnsi="Palatino Linotype" w:cs="Arial"/>
        </w:rPr>
        <w:t xml:space="preserve">Para entender los límites y alcances de esta restricción, es oportuno recurrir al artículo 84 de la </w:t>
      </w:r>
      <w:r w:rsidRPr="00FA769B">
        <w:rPr>
          <w:rFonts w:ascii="Palatino Linotype" w:hAnsi="Palatino Linotype" w:cs="Arial"/>
          <w:b/>
        </w:rPr>
        <w:t>Ley del Trabajo de los Servidores Públicos del Estado y Municipios</w:t>
      </w:r>
      <w:r w:rsidRPr="00FA769B">
        <w:rPr>
          <w:rFonts w:ascii="Palatino Linotype" w:hAnsi="Palatino Linotype" w:cs="Arial"/>
        </w:rPr>
        <w:t>:</w:t>
      </w:r>
    </w:p>
    <w:p w:rsidR="005219D6" w:rsidRPr="00FA769B" w:rsidRDefault="005219D6" w:rsidP="00FA769B">
      <w:pPr>
        <w:spacing w:after="240" w:line="360" w:lineRule="auto"/>
        <w:ind w:left="567" w:right="567"/>
        <w:jc w:val="both"/>
        <w:rPr>
          <w:rFonts w:ascii="Palatino Linotype" w:hAnsi="Palatino Linotype" w:cs="Arial"/>
          <w:b/>
          <w:bCs/>
          <w:i/>
          <w:noProof/>
        </w:rPr>
      </w:pPr>
      <w:r w:rsidRPr="00FA769B">
        <w:rPr>
          <w:rFonts w:ascii="Palatino Linotype" w:hAnsi="Palatino Linotype" w:cs="Arial"/>
          <w:b/>
          <w:bCs/>
          <w:i/>
          <w:noProof/>
        </w:rPr>
        <w:t xml:space="preserve">ARTÍCULO 84. </w:t>
      </w:r>
      <w:r w:rsidRPr="00FA769B">
        <w:rPr>
          <w:rFonts w:ascii="Palatino Linotype" w:hAnsi="Palatino Linotype" w:cs="Arial"/>
          <w:bCs/>
          <w:i/>
          <w:noProof/>
        </w:rPr>
        <w:t>Sólo podrán hacerse retenciones, descuentos o deducciones al sueldo de los servidores públicos por concepto de:</w:t>
      </w:r>
    </w:p>
    <w:p w:rsidR="005219D6" w:rsidRPr="00FA769B" w:rsidRDefault="005219D6" w:rsidP="00FA769B">
      <w:pPr>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I. Gravámenes fiscales relacionados con el sueldo;</w:t>
      </w:r>
    </w:p>
    <w:p w:rsidR="005219D6" w:rsidRPr="00FA769B" w:rsidRDefault="005219D6" w:rsidP="00FA769B">
      <w:pPr>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5219D6" w:rsidRPr="00FA769B" w:rsidRDefault="005219D6" w:rsidP="00FA769B">
      <w:pPr>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III. Cuotas sindicales;</w:t>
      </w:r>
    </w:p>
    <w:p w:rsidR="005219D6" w:rsidRPr="00FA769B" w:rsidRDefault="005219D6" w:rsidP="00FA769B">
      <w:pPr>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5219D6" w:rsidRPr="00FA769B" w:rsidRDefault="005219D6" w:rsidP="00FA769B">
      <w:pPr>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5219D6" w:rsidRPr="00FA769B" w:rsidRDefault="005219D6" w:rsidP="00FA769B">
      <w:pPr>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5219D6" w:rsidRPr="00FA769B" w:rsidRDefault="005219D6" w:rsidP="00FA769B">
      <w:pPr>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VII. Faltas de puntualidad o de asistencia injustificadas;</w:t>
      </w:r>
    </w:p>
    <w:p w:rsidR="005219D6" w:rsidRPr="00FA769B" w:rsidRDefault="005219D6" w:rsidP="00FA769B">
      <w:pPr>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VIII. Pensiones alimenticias ordenadas por la autoridad judicial; o</w:t>
      </w:r>
    </w:p>
    <w:p w:rsidR="005219D6" w:rsidRPr="00FA769B" w:rsidRDefault="005219D6" w:rsidP="00FA769B">
      <w:pPr>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IX. Cualquier otro convenido con instituciones de servicios y aceptado por el servidor público.</w:t>
      </w:r>
    </w:p>
    <w:p w:rsidR="005219D6" w:rsidRPr="00FA769B" w:rsidRDefault="005219D6" w:rsidP="00FA769B">
      <w:pPr>
        <w:pStyle w:val="Prrafodelista"/>
        <w:spacing w:after="240" w:line="360" w:lineRule="auto"/>
        <w:ind w:left="567" w:right="567"/>
        <w:jc w:val="both"/>
        <w:rPr>
          <w:rFonts w:ascii="Palatino Linotype" w:hAnsi="Palatino Linotype" w:cs="Arial"/>
          <w:bCs/>
          <w:i/>
          <w:noProof/>
        </w:rPr>
      </w:pPr>
      <w:r w:rsidRPr="00FA769B">
        <w:rPr>
          <w:rFonts w:ascii="Palatino Linotype" w:hAnsi="Palatino Linotype" w:cs="Arial"/>
          <w:bCs/>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B62CC8" w:rsidRPr="00FA769B" w:rsidRDefault="005219D6" w:rsidP="00FA769B">
      <w:pPr>
        <w:pStyle w:val="Sinespaciado"/>
        <w:numPr>
          <w:ilvl w:val="0"/>
          <w:numId w:val="1"/>
        </w:numPr>
        <w:tabs>
          <w:tab w:val="num" w:pos="851"/>
        </w:tabs>
        <w:spacing w:line="360" w:lineRule="auto"/>
        <w:ind w:left="0" w:firstLine="0"/>
        <w:jc w:val="both"/>
        <w:rPr>
          <w:rFonts w:ascii="Palatino Linotype" w:hAnsi="Palatino Linotype" w:cs="Arial"/>
        </w:rPr>
      </w:pPr>
      <w:r w:rsidRPr="00FA769B">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cuotas sindicales o créditos adquiridos con instituciones privadas que no se relacionen con el gasto público, son información que debe</w:t>
      </w:r>
      <w:r w:rsidR="00E178E6" w:rsidRPr="00FA769B">
        <w:rPr>
          <w:rFonts w:ascii="Palatino Linotype" w:hAnsi="Palatino Linotype" w:cs="Arial"/>
        </w:rPr>
        <w:t xml:space="preserve"> clasificarse como confidencial</w:t>
      </w:r>
      <w:r w:rsidR="00452A7A" w:rsidRPr="00FA769B">
        <w:rPr>
          <w:rFonts w:ascii="Palatino Linotype" w:eastAsia="Times New Roman" w:hAnsi="Palatino Linotype" w:cs="Arial"/>
          <w:color w:val="000000" w:themeColor="text1"/>
          <w:lang w:val="es-ES"/>
        </w:rPr>
        <w:t xml:space="preserve">, tema que será abordado en el </w:t>
      </w:r>
      <w:r w:rsidR="00EF3091" w:rsidRPr="00FA769B">
        <w:rPr>
          <w:rFonts w:ascii="Palatino Linotype" w:eastAsia="Times New Roman" w:hAnsi="Palatino Linotype" w:cs="Arial"/>
          <w:b/>
          <w:color w:val="000000" w:themeColor="text1"/>
          <w:lang w:val="es-ES"/>
        </w:rPr>
        <w:t>CONSIDERANDO</w:t>
      </w:r>
      <w:r w:rsidR="00452A7A" w:rsidRPr="00FA769B">
        <w:rPr>
          <w:rFonts w:ascii="Palatino Linotype" w:eastAsia="Times New Roman" w:hAnsi="Palatino Linotype" w:cs="Arial"/>
          <w:color w:val="000000" w:themeColor="text1"/>
          <w:lang w:val="es-ES"/>
        </w:rPr>
        <w:t xml:space="preserve"> siguiente:</w:t>
      </w:r>
    </w:p>
    <w:p w:rsidR="00C16A37" w:rsidRPr="00FA769B" w:rsidRDefault="00C16A37" w:rsidP="00FA769B">
      <w:pPr>
        <w:pStyle w:val="Prrafodelista"/>
        <w:spacing w:line="360" w:lineRule="auto"/>
        <w:ind w:left="0"/>
        <w:jc w:val="both"/>
        <w:rPr>
          <w:rFonts w:ascii="Palatino Linotype" w:hAnsi="Palatino Linotype" w:cs="Arial"/>
        </w:rPr>
      </w:pPr>
    </w:p>
    <w:p w:rsidR="00A760DA" w:rsidRDefault="00676442" w:rsidP="00FA769B">
      <w:pPr>
        <w:pStyle w:val="Ttulo2"/>
        <w:spacing w:line="360" w:lineRule="auto"/>
        <w:rPr>
          <w:szCs w:val="24"/>
        </w:rPr>
      </w:pPr>
      <w:bookmarkStart w:id="82" w:name="_Toc505889811"/>
      <w:bookmarkStart w:id="83" w:name="_Toc507070726"/>
      <w:bookmarkStart w:id="84" w:name="_Toc21004993"/>
      <w:r w:rsidRPr="00FA769B">
        <w:rPr>
          <w:szCs w:val="24"/>
        </w:rPr>
        <w:t>QUINTO</w:t>
      </w:r>
      <w:r w:rsidR="0037479B" w:rsidRPr="00FA769B">
        <w:rPr>
          <w:szCs w:val="24"/>
        </w:rPr>
        <w:t>. De la versión pública.</w:t>
      </w:r>
      <w:bookmarkEnd w:id="82"/>
      <w:bookmarkEnd w:id="83"/>
      <w:bookmarkEnd w:id="84"/>
    </w:p>
    <w:p w:rsidR="00FA769B" w:rsidRPr="00FA769B" w:rsidRDefault="00FA769B" w:rsidP="00FA769B">
      <w:pPr>
        <w:rPr>
          <w:lang w:val="es-MX" w:eastAsia="en-US"/>
        </w:rPr>
      </w:pPr>
    </w:p>
    <w:p w:rsidR="007213B1" w:rsidRPr="00FA769B" w:rsidRDefault="007213B1" w:rsidP="00FA769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FA769B">
        <w:rPr>
          <w:rFonts w:ascii="Palatino Linotype" w:hAnsi="Palatino Linotype" w:cs="Arial"/>
          <w:color w:val="000000" w:themeColor="text1"/>
        </w:rPr>
        <w:t xml:space="preserve">Debe destacarse que debido a la naturaleza de </w:t>
      </w:r>
      <w:r w:rsidRPr="00FA769B">
        <w:rPr>
          <w:rFonts w:ascii="Palatino Linotype" w:hAnsi="Palatino Linotype"/>
          <w:color w:val="000000" w:themeColor="text1"/>
        </w:rPr>
        <w:t xml:space="preserve">la información que se ordena entregar, </w:t>
      </w:r>
      <w:r w:rsidRPr="00FA769B">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FA769B">
        <w:rPr>
          <w:rFonts w:ascii="Palatino Linotype" w:eastAsia="Times New Roman" w:hAnsi="Palatino Linotype" w:cs="Times New Roman"/>
          <w:color w:val="000000" w:themeColor="text1"/>
          <w:lang w:val="es-ES"/>
        </w:rPr>
        <w:t>la información solicitada se deberá entregar en versión pública.</w:t>
      </w:r>
    </w:p>
    <w:p w:rsidR="007213B1" w:rsidRPr="00FA769B" w:rsidRDefault="007213B1" w:rsidP="00FA769B">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rsidR="007213B1" w:rsidRPr="00FA769B" w:rsidRDefault="007213B1" w:rsidP="00FA769B">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FA769B">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FA769B">
        <w:rPr>
          <w:rFonts w:ascii="Palatino Linotype" w:eastAsia="Times New Roman" w:hAnsi="Palatino Linotype" w:cs="Arial"/>
          <w:b/>
          <w:color w:val="000000" w:themeColor="text1"/>
        </w:rPr>
        <w:t xml:space="preserve">SUJETOS OBLIGADOS </w:t>
      </w:r>
      <w:r w:rsidRPr="00FA769B">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rsidR="007213B1" w:rsidRPr="00FA769B" w:rsidRDefault="007213B1" w:rsidP="00FA769B">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rsidR="007213B1" w:rsidRPr="00FA769B" w:rsidRDefault="007213B1" w:rsidP="00FA769B">
      <w:pPr>
        <w:pStyle w:val="Prrafodelista"/>
        <w:numPr>
          <w:ilvl w:val="0"/>
          <w:numId w:val="1"/>
        </w:numPr>
        <w:spacing w:after="160" w:line="360" w:lineRule="auto"/>
        <w:ind w:left="0" w:firstLine="0"/>
        <w:jc w:val="both"/>
        <w:rPr>
          <w:rFonts w:ascii="Palatino Linotype" w:hAnsi="Palatino Linotype" w:cs="Arial"/>
          <w:color w:val="000000" w:themeColor="text1"/>
        </w:rPr>
      </w:pPr>
      <w:r w:rsidRPr="00FA769B">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7213B1" w:rsidRPr="00FA769B" w:rsidRDefault="007213B1" w:rsidP="00FA769B">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A769B">
        <w:rPr>
          <w:rFonts w:ascii="Palatino Linotype" w:hAnsi="Palatino Linotype" w:cs="Bookman Old Style"/>
          <w:bCs/>
          <w:color w:val="000000" w:themeColor="text1"/>
        </w:rPr>
        <w:t xml:space="preserve">I. </w:t>
      </w:r>
      <w:r w:rsidRPr="00FA769B">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FA769B">
        <w:rPr>
          <w:rFonts w:ascii="Palatino Linotype" w:hAnsi="Palatino Linotype" w:cs="Bookman Old Style"/>
          <w:color w:val="000000" w:themeColor="text1"/>
        </w:rPr>
        <w:t>jurídico</w:t>
      </w:r>
      <w:proofErr w:type="gramEnd"/>
      <w:r w:rsidRPr="00FA769B">
        <w:rPr>
          <w:rFonts w:ascii="Palatino Linotype" w:hAnsi="Palatino Linotype" w:cs="Bookman Old Style"/>
          <w:color w:val="000000" w:themeColor="text1"/>
        </w:rPr>
        <w:t xml:space="preserve"> colectiva identificada o identificable; </w:t>
      </w:r>
    </w:p>
    <w:p w:rsidR="007213B1" w:rsidRPr="00FA769B" w:rsidRDefault="007213B1" w:rsidP="00FA769B">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A769B">
        <w:rPr>
          <w:rFonts w:ascii="Palatino Linotype" w:hAnsi="Palatino Linotype" w:cs="Bookman Old Style"/>
          <w:bCs/>
          <w:color w:val="000000" w:themeColor="text1"/>
        </w:rPr>
        <w:t xml:space="preserve">II. </w:t>
      </w:r>
      <w:r w:rsidRPr="00FA769B">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213B1" w:rsidRPr="00FA769B" w:rsidRDefault="007213B1" w:rsidP="00FA769B">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A769B">
        <w:rPr>
          <w:rFonts w:ascii="Palatino Linotype" w:hAnsi="Palatino Linotype" w:cs="Bookman Old Style"/>
          <w:bCs/>
          <w:color w:val="000000" w:themeColor="text1"/>
        </w:rPr>
        <w:t xml:space="preserve">III. </w:t>
      </w:r>
      <w:r w:rsidRPr="00FA769B">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7213B1" w:rsidRPr="00FA769B" w:rsidRDefault="007213B1" w:rsidP="00FA769B">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A769B">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7213B1" w:rsidRPr="00FA769B" w:rsidRDefault="007213B1" w:rsidP="00FA769B">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FA769B">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7213B1" w:rsidRPr="00FA769B" w:rsidRDefault="007213B1" w:rsidP="00FA769B">
      <w:pPr>
        <w:pStyle w:val="Prrafodelista"/>
        <w:spacing w:line="360" w:lineRule="auto"/>
        <w:ind w:left="0"/>
        <w:jc w:val="both"/>
        <w:rPr>
          <w:rFonts w:ascii="Palatino Linotype" w:hAnsi="Palatino Linotype" w:cs="Arial"/>
          <w:color w:val="000000" w:themeColor="text1"/>
          <w:highlight w:val="cyan"/>
        </w:rPr>
      </w:pPr>
    </w:p>
    <w:p w:rsidR="007213B1" w:rsidRPr="00FA769B" w:rsidRDefault="007213B1" w:rsidP="00FA769B">
      <w:pPr>
        <w:pStyle w:val="Prrafodelista"/>
        <w:numPr>
          <w:ilvl w:val="0"/>
          <w:numId w:val="1"/>
        </w:numPr>
        <w:spacing w:after="160" w:line="360" w:lineRule="auto"/>
        <w:ind w:left="0" w:firstLine="0"/>
        <w:jc w:val="both"/>
        <w:rPr>
          <w:rFonts w:ascii="Palatino Linotype" w:hAnsi="Palatino Linotype" w:cs="Arial"/>
          <w:color w:val="000000" w:themeColor="text1"/>
        </w:rPr>
      </w:pPr>
      <w:r w:rsidRPr="00FA769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213B1" w:rsidRPr="00FA769B" w:rsidRDefault="007213B1" w:rsidP="00FA769B">
      <w:pPr>
        <w:pStyle w:val="Prrafodelista"/>
        <w:spacing w:after="160" w:line="360" w:lineRule="auto"/>
        <w:ind w:left="0"/>
        <w:jc w:val="both"/>
        <w:rPr>
          <w:rFonts w:ascii="Palatino Linotype" w:hAnsi="Palatino Linotype" w:cs="Arial"/>
          <w:color w:val="000000" w:themeColor="text1"/>
          <w:highlight w:val="cyan"/>
        </w:rPr>
      </w:pPr>
    </w:p>
    <w:p w:rsidR="007213B1" w:rsidRPr="00FA769B" w:rsidRDefault="007213B1" w:rsidP="00FA769B">
      <w:pPr>
        <w:pStyle w:val="Prrafodelista"/>
        <w:numPr>
          <w:ilvl w:val="0"/>
          <w:numId w:val="1"/>
        </w:numPr>
        <w:spacing w:after="160" w:line="360" w:lineRule="auto"/>
        <w:ind w:left="0" w:firstLine="0"/>
        <w:jc w:val="both"/>
        <w:rPr>
          <w:rFonts w:ascii="Palatino Linotype" w:hAnsi="Palatino Linotype" w:cs="Arial"/>
          <w:color w:val="000000" w:themeColor="text1"/>
        </w:rPr>
      </w:pPr>
      <w:r w:rsidRPr="00FA769B">
        <w:rPr>
          <w:rFonts w:ascii="Palatino Linotype" w:hAnsi="Palatino Linotype" w:cs="Arial"/>
          <w:color w:val="000000" w:themeColor="text1"/>
        </w:rPr>
        <w:t xml:space="preserve">Como consecuencia de lo anterior, el </w:t>
      </w:r>
      <w:r w:rsidRPr="00FA769B">
        <w:rPr>
          <w:rFonts w:ascii="Palatino Linotype" w:hAnsi="Palatino Linotype" w:cs="Arial"/>
          <w:b/>
          <w:color w:val="000000" w:themeColor="text1"/>
        </w:rPr>
        <w:t>SUJETO OBLIGADO</w:t>
      </w:r>
      <w:r w:rsidRPr="00FA769B">
        <w:rPr>
          <w:rFonts w:ascii="Palatino Linotype" w:hAnsi="Palatino Linotype" w:cs="Arial"/>
          <w:color w:val="000000" w:themeColor="text1"/>
        </w:rPr>
        <w:t xml:space="preserve"> debe identificar claramente el tipo de información y hacer un juicio de subsunción o encaje</w:t>
      </w:r>
      <w:r w:rsidRPr="00FA769B">
        <w:rPr>
          <w:rStyle w:val="Refdenotaalpie"/>
          <w:rFonts w:ascii="Palatino Linotype" w:hAnsi="Palatino Linotype" w:cs="Arial"/>
          <w:color w:val="000000" w:themeColor="text1"/>
        </w:rPr>
        <w:footnoteReference w:id="3"/>
      </w:r>
      <w:r w:rsidRPr="00FA769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7213B1" w:rsidRPr="00FA769B" w:rsidRDefault="007213B1" w:rsidP="00FA769B">
      <w:pPr>
        <w:pStyle w:val="Prrafodelista"/>
        <w:spacing w:line="360" w:lineRule="auto"/>
        <w:ind w:left="0"/>
        <w:jc w:val="both"/>
        <w:rPr>
          <w:rFonts w:ascii="Palatino Linotype" w:hAnsi="Palatino Linotype" w:cs="Arial"/>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s="Arial"/>
          <w:color w:val="000000" w:themeColor="text1"/>
        </w:rPr>
      </w:pPr>
      <w:r w:rsidRPr="00FA769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7213B1" w:rsidRPr="00FA769B" w:rsidRDefault="007213B1" w:rsidP="00FA769B">
      <w:pPr>
        <w:pStyle w:val="Prrafodelista"/>
        <w:spacing w:line="360" w:lineRule="auto"/>
        <w:ind w:left="0"/>
        <w:jc w:val="both"/>
        <w:rPr>
          <w:rFonts w:ascii="Palatino Linotype" w:eastAsia="Times New Roman" w:hAnsi="Palatino Linotype"/>
          <w:color w:val="000000" w:themeColor="text1"/>
          <w:lang w:eastAsia="es-ES_tradnl"/>
        </w:rPr>
      </w:pPr>
    </w:p>
    <w:p w:rsidR="007213B1" w:rsidRPr="00FA769B" w:rsidRDefault="007213B1" w:rsidP="00FA769B">
      <w:pPr>
        <w:pStyle w:val="Ttulo2"/>
        <w:numPr>
          <w:ilvl w:val="0"/>
          <w:numId w:val="26"/>
        </w:numPr>
        <w:pBdr>
          <w:top w:val="nil"/>
          <w:left w:val="nil"/>
          <w:bottom w:val="nil"/>
          <w:right w:val="nil"/>
          <w:between w:val="nil"/>
          <w:bar w:val="nil"/>
        </w:pBdr>
        <w:spacing w:before="0" w:line="360" w:lineRule="auto"/>
        <w:ind w:left="0" w:firstLine="0"/>
        <w:rPr>
          <w:b w:val="0"/>
          <w:szCs w:val="24"/>
        </w:rPr>
      </w:pPr>
      <w:bookmarkStart w:id="85" w:name="_Toc485631705"/>
      <w:bookmarkStart w:id="86" w:name="_Toc485733666"/>
      <w:bookmarkStart w:id="87" w:name="_Toc487139037"/>
      <w:bookmarkStart w:id="88" w:name="_Toc490060412"/>
      <w:bookmarkStart w:id="89" w:name="_Toc492468081"/>
      <w:bookmarkStart w:id="90" w:name="_Toc2878596"/>
      <w:bookmarkStart w:id="91" w:name="_Toc10711864"/>
      <w:bookmarkStart w:id="92" w:name="_Toc18609014"/>
      <w:bookmarkStart w:id="93" w:name="_Toc21004994"/>
      <w:r w:rsidRPr="00FA769B">
        <w:rPr>
          <w:szCs w:val="24"/>
        </w:rPr>
        <w:t>Requisitos de fondo del acuerdo de clasificación.</w:t>
      </w:r>
      <w:bookmarkEnd w:id="85"/>
      <w:bookmarkEnd w:id="86"/>
      <w:bookmarkEnd w:id="87"/>
      <w:bookmarkEnd w:id="88"/>
      <w:bookmarkEnd w:id="89"/>
      <w:bookmarkEnd w:id="90"/>
      <w:bookmarkEnd w:id="91"/>
      <w:bookmarkEnd w:id="92"/>
      <w:bookmarkEnd w:id="93"/>
    </w:p>
    <w:p w:rsidR="007213B1" w:rsidRPr="00FA769B" w:rsidRDefault="007213B1" w:rsidP="00FA769B">
      <w:pPr>
        <w:pStyle w:val="Prrafodelista"/>
        <w:spacing w:line="360" w:lineRule="auto"/>
        <w:ind w:left="0"/>
        <w:jc w:val="both"/>
        <w:rPr>
          <w:rFonts w:ascii="Palatino Linotype" w:hAnsi="Palatino Linotype" w:cs="Arial"/>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s="Arial"/>
          <w:color w:val="000000" w:themeColor="text1"/>
        </w:rPr>
      </w:pPr>
      <w:r w:rsidRPr="00FA769B">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213B1" w:rsidRPr="00FA769B" w:rsidRDefault="007213B1" w:rsidP="00FA769B">
      <w:pPr>
        <w:pStyle w:val="Prrafodelista"/>
        <w:spacing w:after="160" w:line="360" w:lineRule="auto"/>
        <w:ind w:left="0"/>
        <w:jc w:val="both"/>
        <w:rPr>
          <w:rFonts w:ascii="Palatino Linotype" w:hAnsi="Palatino Linotype" w:cs="Arial"/>
          <w:color w:val="000000" w:themeColor="text1"/>
        </w:rPr>
      </w:pPr>
    </w:p>
    <w:p w:rsidR="007213B1" w:rsidRPr="00FA769B" w:rsidRDefault="007213B1" w:rsidP="00FA769B">
      <w:pPr>
        <w:pStyle w:val="Prrafodelista"/>
        <w:numPr>
          <w:ilvl w:val="0"/>
          <w:numId w:val="1"/>
        </w:numPr>
        <w:spacing w:after="160" w:line="360" w:lineRule="auto"/>
        <w:ind w:left="0" w:firstLine="0"/>
        <w:jc w:val="both"/>
        <w:rPr>
          <w:rFonts w:ascii="Palatino Linotype" w:hAnsi="Palatino Linotype" w:cs="Arial"/>
          <w:color w:val="000000" w:themeColor="text1"/>
        </w:rPr>
      </w:pPr>
      <w:r w:rsidRPr="00FA769B">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213B1" w:rsidRPr="00FA769B" w:rsidRDefault="007213B1" w:rsidP="00FA769B">
      <w:pPr>
        <w:pStyle w:val="Prrafodelista"/>
        <w:spacing w:after="160" w:line="360" w:lineRule="auto"/>
        <w:ind w:left="0"/>
        <w:jc w:val="both"/>
        <w:rPr>
          <w:rFonts w:ascii="Palatino Linotype" w:hAnsi="Palatino Linotype" w:cs="Arial"/>
          <w:color w:val="000000" w:themeColor="text1"/>
        </w:rPr>
      </w:pPr>
    </w:p>
    <w:p w:rsidR="007213B1" w:rsidRPr="00FA769B" w:rsidRDefault="007213B1" w:rsidP="00FA769B">
      <w:pPr>
        <w:pStyle w:val="Prrafodelista"/>
        <w:numPr>
          <w:ilvl w:val="0"/>
          <w:numId w:val="1"/>
        </w:numPr>
        <w:spacing w:after="160" w:line="360" w:lineRule="auto"/>
        <w:ind w:left="0" w:firstLine="0"/>
        <w:jc w:val="both"/>
        <w:rPr>
          <w:rFonts w:ascii="Palatino Linotype" w:hAnsi="Palatino Linotype" w:cs="Arial"/>
          <w:color w:val="000000" w:themeColor="text1"/>
        </w:rPr>
      </w:pPr>
      <w:r w:rsidRPr="00FA769B">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A769B">
        <w:rPr>
          <w:rStyle w:val="Refdenotaalpie"/>
          <w:rFonts w:ascii="Palatino Linotype" w:eastAsia="Times New Roman" w:hAnsi="Palatino Linotype" w:cs="Arial"/>
          <w:color w:val="000000" w:themeColor="text1"/>
          <w:lang w:eastAsia="es-MX"/>
        </w:rPr>
        <w:footnoteReference w:id="4"/>
      </w:r>
    </w:p>
    <w:p w:rsidR="007213B1" w:rsidRPr="00FA769B" w:rsidRDefault="007213B1" w:rsidP="00FA769B">
      <w:pPr>
        <w:pStyle w:val="Prrafodelista"/>
        <w:spacing w:after="160" w:line="360" w:lineRule="auto"/>
        <w:ind w:left="0"/>
        <w:jc w:val="both"/>
        <w:rPr>
          <w:rFonts w:ascii="Palatino Linotype" w:hAnsi="Palatino Linotype" w:cs="Arial"/>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s="Arial"/>
          <w:color w:val="000000" w:themeColor="text1"/>
        </w:rPr>
      </w:pPr>
      <w:r w:rsidRPr="00FA769B">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7213B1" w:rsidRPr="00FA769B" w:rsidRDefault="007213B1" w:rsidP="00FA769B">
      <w:pPr>
        <w:spacing w:line="360" w:lineRule="auto"/>
        <w:ind w:right="618"/>
        <w:contextualSpacing/>
        <w:jc w:val="both"/>
        <w:rPr>
          <w:rFonts w:ascii="Palatino Linotype" w:hAnsi="Palatino Linotype" w:cs="Arial"/>
          <w:color w:val="000000" w:themeColor="text1"/>
        </w:rPr>
      </w:pPr>
    </w:p>
    <w:p w:rsidR="007213B1" w:rsidRPr="00FA769B" w:rsidRDefault="007213B1" w:rsidP="00FA769B">
      <w:pPr>
        <w:spacing w:line="360" w:lineRule="auto"/>
        <w:ind w:left="567" w:right="618"/>
        <w:contextualSpacing/>
        <w:jc w:val="both"/>
        <w:rPr>
          <w:rFonts w:ascii="Palatino Linotype" w:hAnsi="Palatino Linotype" w:cs="Arial"/>
          <w:i/>
          <w:color w:val="000000" w:themeColor="text1"/>
        </w:rPr>
      </w:pPr>
      <w:r w:rsidRPr="00FA769B">
        <w:rPr>
          <w:rFonts w:ascii="Palatino Linotype" w:hAnsi="Palatino Linotype" w:cs="Arial"/>
          <w:b/>
          <w:i/>
          <w:color w:val="000000" w:themeColor="text1"/>
        </w:rPr>
        <w:t>FUNDAMENTACIÓN Y MOTIVACIÓN.</w:t>
      </w:r>
      <w:r w:rsidRPr="00FA769B">
        <w:rPr>
          <w:rFonts w:ascii="Palatino Linotype" w:hAnsi="Palatino Linotype" w:cs="Arial"/>
          <w:i/>
          <w:color w:val="000000" w:themeColor="text1"/>
        </w:rPr>
        <w:t xml:space="preserve"> La </w:t>
      </w:r>
      <w:r w:rsidRPr="00FA769B">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A769B">
        <w:rPr>
          <w:rFonts w:ascii="Palatino Linotype" w:hAnsi="Palatino Linotype" w:cs="Arial"/>
          <w:i/>
          <w:color w:val="000000" w:themeColor="text1"/>
        </w:rPr>
        <w:t>.</w:t>
      </w:r>
    </w:p>
    <w:p w:rsidR="007213B1" w:rsidRPr="00FA769B" w:rsidRDefault="007213B1" w:rsidP="00FA769B">
      <w:pPr>
        <w:spacing w:line="360" w:lineRule="auto"/>
        <w:ind w:left="567" w:right="618"/>
        <w:contextualSpacing/>
        <w:jc w:val="both"/>
        <w:rPr>
          <w:rFonts w:ascii="Palatino Linotype" w:hAnsi="Palatino Linotype" w:cs="Arial"/>
          <w:i/>
          <w:color w:val="000000" w:themeColor="text1"/>
        </w:rPr>
      </w:pPr>
      <w:r w:rsidRPr="00FA769B">
        <w:rPr>
          <w:rFonts w:ascii="Palatino Linotype" w:hAnsi="Palatino Linotype" w:cs="Arial"/>
          <w:i/>
          <w:color w:val="000000" w:themeColor="text1"/>
        </w:rPr>
        <w:t>SEGUNDO TRIBUNAL COLEGIADO DEL SEXTO CIRCUITO.</w:t>
      </w:r>
    </w:p>
    <w:p w:rsidR="007213B1" w:rsidRPr="00FA769B" w:rsidRDefault="007213B1" w:rsidP="00FA769B">
      <w:pPr>
        <w:spacing w:line="360" w:lineRule="auto"/>
        <w:ind w:left="567" w:right="618"/>
        <w:contextualSpacing/>
        <w:jc w:val="both"/>
        <w:rPr>
          <w:rFonts w:ascii="Palatino Linotype" w:hAnsi="Palatino Linotype" w:cs="Arial"/>
          <w:i/>
          <w:color w:val="000000" w:themeColor="text1"/>
        </w:rPr>
      </w:pPr>
      <w:r w:rsidRPr="00FA769B">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7213B1" w:rsidRPr="00FA769B" w:rsidRDefault="007213B1" w:rsidP="00FA769B">
      <w:pPr>
        <w:spacing w:line="360" w:lineRule="auto"/>
        <w:ind w:left="567" w:right="618"/>
        <w:contextualSpacing/>
        <w:jc w:val="both"/>
        <w:rPr>
          <w:rFonts w:ascii="Palatino Linotype" w:hAnsi="Palatino Linotype" w:cs="Arial"/>
          <w:i/>
          <w:color w:val="000000" w:themeColor="text1"/>
        </w:rPr>
      </w:pPr>
      <w:r w:rsidRPr="00FA769B">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FA769B">
        <w:rPr>
          <w:rFonts w:ascii="Palatino Linotype" w:hAnsi="Palatino Linotype" w:cs="Arial"/>
          <w:i/>
          <w:color w:val="000000" w:themeColor="text1"/>
        </w:rPr>
        <w:t>Esponda</w:t>
      </w:r>
      <w:proofErr w:type="spellEnd"/>
      <w:r w:rsidRPr="00FA769B">
        <w:rPr>
          <w:rFonts w:ascii="Palatino Linotype" w:hAnsi="Palatino Linotype" w:cs="Arial"/>
          <w:i/>
          <w:color w:val="000000" w:themeColor="text1"/>
        </w:rPr>
        <w:t xml:space="preserve"> Rincón.</w:t>
      </w:r>
    </w:p>
    <w:p w:rsidR="007213B1" w:rsidRPr="00FA769B" w:rsidRDefault="007213B1" w:rsidP="00FA769B">
      <w:pPr>
        <w:spacing w:line="360" w:lineRule="auto"/>
        <w:ind w:left="567" w:right="618"/>
        <w:contextualSpacing/>
        <w:jc w:val="both"/>
        <w:rPr>
          <w:rFonts w:ascii="Palatino Linotype" w:hAnsi="Palatino Linotype" w:cs="Arial"/>
          <w:i/>
          <w:color w:val="000000" w:themeColor="text1"/>
        </w:rPr>
      </w:pPr>
      <w:r w:rsidRPr="00FA769B">
        <w:rPr>
          <w:rFonts w:ascii="Palatino Linotype" w:hAnsi="Palatino Linotype" w:cs="Arial"/>
          <w:i/>
          <w:color w:val="000000" w:themeColor="text1"/>
        </w:rPr>
        <w:t xml:space="preserve">Amparo en revisión 333/88. </w:t>
      </w:r>
      <w:proofErr w:type="spellStart"/>
      <w:r w:rsidRPr="00FA769B">
        <w:rPr>
          <w:rFonts w:ascii="Palatino Linotype" w:hAnsi="Palatino Linotype" w:cs="Arial"/>
          <w:i/>
          <w:color w:val="000000" w:themeColor="text1"/>
        </w:rPr>
        <w:t>Adilia</w:t>
      </w:r>
      <w:proofErr w:type="spellEnd"/>
      <w:r w:rsidRPr="00FA769B">
        <w:rPr>
          <w:rFonts w:ascii="Palatino Linotype" w:hAnsi="Palatino Linotype" w:cs="Arial"/>
          <w:i/>
          <w:color w:val="000000" w:themeColor="text1"/>
        </w:rPr>
        <w:t xml:space="preserve"> Romero. 26 de octubre de 1988. Unanimidad de votos. Ponente: Arnoldo Nájera Virgen. Secretario: Enrique Crispín Campos Ramírez.</w:t>
      </w:r>
    </w:p>
    <w:p w:rsidR="007213B1" w:rsidRPr="00FA769B" w:rsidRDefault="007213B1" w:rsidP="00FA769B">
      <w:pPr>
        <w:spacing w:line="360" w:lineRule="auto"/>
        <w:ind w:left="567" w:right="618"/>
        <w:contextualSpacing/>
        <w:jc w:val="both"/>
        <w:rPr>
          <w:rFonts w:ascii="Palatino Linotype" w:hAnsi="Palatino Linotype" w:cs="Arial"/>
          <w:i/>
          <w:color w:val="000000" w:themeColor="text1"/>
        </w:rPr>
      </w:pPr>
      <w:r w:rsidRPr="00FA769B">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FA769B">
        <w:rPr>
          <w:rFonts w:ascii="Palatino Linotype" w:hAnsi="Palatino Linotype" w:cs="Arial"/>
          <w:i/>
          <w:color w:val="000000" w:themeColor="text1"/>
        </w:rPr>
        <w:t>Goyzueta</w:t>
      </w:r>
      <w:proofErr w:type="spellEnd"/>
      <w:r w:rsidRPr="00FA769B">
        <w:rPr>
          <w:rFonts w:ascii="Palatino Linotype" w:hAnsi="Palatino Linotype" w:cs="Arial"/>
          <w:i/>
          <w:color w:val="000000" w:themeColor="text1"/>
        </w:rPr>
        <w:t>. Secretario: Gonzalo Carrera Molina.</w:t>
      </w:r>
    </w:p>
    <w:p w:rsidR="007213B1" w:rsidRPr="00FA769B" w:rsidRDefault="007213B1" w:rsidP="00FA769B">
      <w:pPr>
        <w:spacing w:line="360" w:lineRule="auto"/>
        <w:ind w:left="567" w:right="618"/>
        <w:contextualSpacing/>
        <w:jc w:val="both"/>
        <w:rPr>
          <w:rFonts w:ascii="Palatino Linotype" w:hAnsi="Palatino Linotype" w:cs="Arial"/>
          <w:i/>
          <w:color w:val="000000" w:themeColor="text1"/>
        </w:rPr>
      </w:pPr>
      <w:r w:rsidRPr="00FA769B">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FA769B">
        <w:rPr>
          <w:rFonts w:ascii="Palatino Linotype" w:hAnsi="Palatino Linotype" w:cs="Arial"/>
          <w:i/>
          <w:color w:val="000000" w:themeColor="text1"/>
        </w:rPr>
        <w:t>Baigts</w:t>
      </w:r>
      <w:proofErr w:type="spellEnd"/>
      <w:r w:rsidRPr="00FA769B">
        <w:rPr>
          <w:rFonts w:ascii="Palatino Linotype" w:hAnsi="Palatino Linotype" w:cs="Arial"/>
          <w:i/>
          <w:color w:val="000000" w:themeColor="text1"/>
        </w:rPr>
        <w:t xml:space="preserve"> Muñoz.</w:t>
      </w:r>
      <w:r w:rsidRPr="00FA769B">
        <w:rPr>
          <w:rStyle w:val="Refdenotaalpie"/>
          <w:rFonts w:ascii="Palatino Linotype" w:hAnsi="Palatino Linotype" w:cs="Arial"/>
          <w:i/>
          <w:color w:val="000000" w:themeColor="text1"/>
        </w:rPr>
        <w:footnoteReference w:id="5"/>
      </w:r>
    </w:p>
    <w:p w:rsidR="007213B1" w:rsidRPr="00FA769B" w:rsidRDefault="007213B1" w:rsidP="00FA769B">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7213B1" w:rsidRPr="00FA769B" w:rsidRDefault="007213B1" w:rsidP="00FA769B">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A769B">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213B1" w:rsidRPr="00FA769B" w:rsidRDefault="007213B1" w:rsidP="00FA769B">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7213B1" w:rsidRPr="00FA769B" w:rsidRDefault="007213B1" w:rsidP="00FA769B">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A769B">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213B1" w:rsidRPr="00FA769B" w:rsidRDefault="007213B1" w:rsidP="00FA769B">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7213B1" w:rsidRPr="00FA769B" w:rsidRDefault="007213B1" w:rsidP="00FA769B">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A769B">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7213B1" w:rsidRPr="00FA769B" w:rsidRDefault="007213B1" w:rsidP="00FA769B">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7213B1" w:rsidRPr="00FA769B" w:rsidRDefault="007213B1" w:rsidP="00FA769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FA769B">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FA769B">
        <w:rPr>
          <w:rFonts w:ascii="Palatino Linotype" w:hAnsi="Palatino Linotype"/>
          <w:color w:val="000000" w:themeColor="text1"/>
        </w:rPr>
        <w:t xml:space="preserve"> </w:t>
      </w:r>
      <w:r w:rsidRPr="00FA769B">
        <w:rPr>
          <w:rFonts w:ascii="Palatino Linotype" w:eastAsia="Times New Roman" w:hAnsi="Palatino Linotype" w:cs="Arial"/>
          <w:color w:val="000000" w:themeColor="text1"/>
          <w:lang w:eastAsia="es-MX"/>
        </w:rPr>
        <w:t>datos personales</w:t>
      </w:r>
      <w:r w:rsidRPr="00FA769B">
        <w:rPr>
          <w:rStyle w:val="Refdenotaalpie"/>
          <w:rFonts w:ascii="Palatino Linotype" w:eastAsia="Times New Roman" w:hAnsi="Palatino Linotype" w:cs="Arial"/>
          <w:color w:val="000000" w:themeColor="text1"/>
          <w:lang w:eastAsia="es-MX"/>
        </w:rPr>
        <w:footnoteReference w:id="6"/>
      </w:r>
      <w:r w:rsidRPr="00FA769B">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FA769B">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rsidR="007213B1" w:rsidRPr="00FA769B" w:rsidRDefault="007213B1" w:rsidP="00FA769B">
      <w:pPr>
        <w:pStyle w:val="Prrafodelista"/>
        <w:spacing w:after="120" w:line="360" w:lineRule="auto"/>
        <w:ind w:left="0"/>
        <w:jc w:val="both"/>
        <w:rPr>
          <w:rFonts w:ascii="Palatino Linotype" w:hAnsi="Palatino Linotype" w:cs="Arial"/>
          <w:color w:val="000000" w:themeColor="text1"/>
        </w:rPr>
      </w:pPr>
    </w:p>
    <w:p w:rsidR="007213B1" w:rsidRPr="00FA769B" w:rsidRDefault="007213B1" w:rsidP="00FA769B">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FA769B">
        <w:rPr>
          <w:rFonts w:ascii="Palatino Linotype" w:hAnsi="Palatino Linotype" w:cs="Arial"/>
          <w:color w:val="000000" w:themeColor="text1"/>
        </w:rPr>
        <w:t xml:space="preserve">Finalmente respecto de los </w:t>
      </w:r>
      <w:r w:rsidRPr="00FA769B">
        <w:rPr>
          <w:rFonts w:ascii="Palatino Linotype" w:hAnsi="Palatino Linotype" w:cs="Arial"/>
          <w:b/>
          <w:color w:val="000000" w:themeColor="text1"/>
        </w:rPr>
        <w:t>Códigos Bidimensionales</w:t>
      </w:r>
      <w:r w:rsidRPr="00FA769B">
        <w:rPr>
          <w:rFonts w:ascii="Palatino Linotype" w:hAnsi="Palatino Linotype" w:cs="Arial"/>
          <w:color w:val="000000" w:themeColor="text1"/>
        </w:rPr>
        <w:t xml:space="preserve">, también denominados </w:t>
      </w:r>
      <w:r w:rsidRPr="00FA769B">
        <w:rPr>
          <w:rFonts w:ascii="Palatino Linotype" w:hAnsi="Palatino Linotype" w:cs="Arial"/>
          <w:b/>
          <w:color w:val="000000" w:themeColor="text1"/>
        </w:rPr>
        <w:t>Códigos QR</w:t>
      </w:r>
      <w:r w:rsidRPr="00FA769B">
        <w:rPr>
          <w:rFonts w:ascii="Palatino Linotype" w:hAnsi="Palatino Linotype" w:cs="Arial"/>
          <w:color w:val="000000" w:themeColor="text1"/>
        </w:rPr>
        <w:t xml:space="preserve">, se trata de barras en dos dimensiones que al igual a los códigos de barras o códigos unidimensionales, </w:t>
      </w:r>
      <w:r w:rsidRPr="00FA769B">
        <w:rPr>
          <w:rFonts w:ascii="Palatino Linotype" w:hAnsi="Palatino Linotype" w:cs="Arial"/>
          <w:color w:val="000000" w:themeColor="text1"/>
          <w:lang w:eastAsia="es-MX"/>
        </w:rPr>
        <w:t>son</w:t>
      </w:r>
      <w:r w:rsidRPr="00FA769B">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rsidR="007213B1" w:rsidRPr="00FA769B" w:rsidRDefault="007213B1" w:rsidP="00FA769B">
      <w:pPr>
        <w:pStyle w:val="Prrafodelista"/>
        <w:spacing w:before="120" w:after="120" w:line="360" w:lineRule="auto"/>
        <w:ind w:left="0"/>
        <w:jc w:val="both"/>
        <w:rPr>
          <w:rFonts w:ascii="Palatino Linotype" w:hAnsi="Palatino Linotype" w:cs="Arial"/>
          <w:color w:val="000000" w:themeColor="text1"/>
        </w:rPr>
      </w:pPr>
    </w:p>
    <w:p w:rsidR="007213B1" w:rsidRPr="00FA769B" w:rsidRDefault="007213B1" w:rsidP="00FA769B">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FA769B">
        <w:rPr>
          <w:rFonts w:ascii="Palatino Linotype" w:hAnsi="Palatino Linotype" w:cs="Arial"/>
          <w:color w:val="000000" w:themeColor="text1"/>
        </w:rPr>
        <w:t>En relación al RFC,</w:t>
      </w:r>
      <w:r w:rsidRPr="00FA769B">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rsidR="007213B1" w:rsidRPr="00FA769B" w:rsidRDefault="007213B1" w:rsidP="00FA769B">
      <w:pPr>
        <w:pStyle w:val="Prrafodelista"/>
        <w:spacing w:before="120" w:after="120" w:line="360" w:lineRule="auto"/>
        <w:ind w:left="0"/>
        <w:jc w:val="both"/>
        <w:rPr>
          <w:rFonts w:ascii="Palatino Linotype" w:hAnsi="Palatino Linotype" w:cs="Arial"/>
          <w:color w:val="000000" w:themeColor="text1"/>
        </w:rPr>
      </w:pPr>
    </w:p>
    <w:p w:rsidR="007213B1" w:rsidRPr="00FA769B" w:rsidRDefault="007213B1" w:rsidP="00FA769B">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FA769B">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rsidR="007213B1" w:rsidRPr="00FA769B" w:rsidRDefault="007213B1" w:rsidP="00FA769B">
      <w:pPr>
        <w:spacing w:line="360" w:lineRule="auto"/>
        <w:jc w:val="both"/>
        <w:rPr>
          <w:rFonts w:ascii="Palatino Linotype" w:eastAsia="Calibri" w:hAnsi="Palatino Linotype" w:cs="Tahoma"/>
          <w:bCs/>
          <w:color w:val="000000" w:themeColor="text1"/>
          <w:lang w:eastAsia="en-US"/>
        </w:rPr>
      </w:pPr>
    </w:p>
    <w:p w:rsidR="007213B1" w:rsidRPr="00FA769B" w:rsidRDefault="007213B1" w:rsidP="00FA769B">
      <w:pPr>
        <w:numPr>
          <w:ilvl w:val="0"/>
          <w:numId w:val="27"/>
        </w:numPr>
        <w:spacing w:line="360" w:lineRule="auto"/>
        <w:jc w:val="both"/>
        <w:rPr>
          <w:rFonts w:ascii="Palatino Linotype" w:eastAsia="Calibri" w:hAnsi="Palatino Linotype" w:cs="Tahoma"/>
          <w:bCs/>
          <w:color w:val="000000" w:themeColor="text1"/>
          <w:lang w:eastAsia="en-US"/>
        </w:rPr>
      </w:pPr>
      <w:r w:rsidRPr="00FA769B">
        <w:rPr>
          <w:rFonts w:ascii="Palatino Linotype" w:eastAsia="Calibri" w:hAnsi="Palatino Linotype" w:cs="Tahoma"/>
          <w:bCs/>
          <w:color w:val="000000" w:themeColor="text1"/>
          <w:lang w:eastAsia="en-US"/>
        </w:rPr>
        <w:t>La primera letra del apellido paterno y la siguiente primera vocal del mismo.</w:t>
      </w:r>
    </w:p>
    <w:p w:rsidR="007213B1" w:rsidRPr="00FA769B" w:rsidRDefault="007213B1" w:rsidP="00FA769B">
      <w:pPr>
        <w:numPr>
          <w:ilvl w:val="0"/>
          <w:numId w:val="27"/>
        </w:numPr>
        <w:spacing w:line="360" w:lineRule="auto"/>
        <w:jc w:val="both"/>
        <w:rPr>
          <w:rFonts w:ascii="Palatino Linotype" w:eastAsia="Calibri" w:hAnsi="Palatino Linotype" w:cs="Tahoma"/>
          <w:bCs/>
          <w:color w:val="000000" w:themeColor="text1"/>
          <w:lang w:eastAsia="en-US"/>
        </w:rPr>
      </w:pPr>
      <w:r w:rsidRPr="00FA769B">
        <w:rPr>
          <w:rFonts w:ascii="Palatino Linotype" w:eastAsia="Calibri" w:hAnsi="Palatino Linotype" w:cs="Tahoma"/>
          <w:bCs/>
          <w:color w:val="000000" w:themeColor="text1"/>
          <w:lang w:eastAsia="en-US"/>
        </w:rPr>
        <w:t>La primera letra del apellido materno.</w:t>
      </w:r>
    </w:p>
    <w:p w:rsidR="007213B1" w:rsidRPr="00FA769B" w:rsidRDefault="007213B1" w:rsidP="00FA769B">
      <w:pPr>
        <w:numPr>
          <w:ilvl w:val="0"/>
          <w:numId w:val="27"/>
        </w:numPr>
        <w:spacing w:line="360" w:lineRule="auto"/>
        <w:jc w:val="both"/>
        <w:rPr>
          <w:rFonts w:ascii="Palatino Linotype" w:eastAsia="Calibri" w:hAnsi="Palatino Linotype" w:cs="Tahoma"/>
          <w:bCs/>
          <w:color w:val="000000" w:themeColor="text1"/>
          <w:lang w:eastAsia="en-US"/>
        </w:rPr>
      </w:pPr>
      <w:r w:rsidRPr="00FA769B">
        <w:rPr>
          <w:rFonts w:ascii="Palatino Linotype" w:eastAsia="Calibri" w:hAnsi="Palatino Linotype" w:cs="Tahoma"/>
          <w:bCs/>
          <w:color w:val="000000" w:themeColor="text1"/>
          <w:lang w:eastAsia="en-US"/>
        </w:rPr>
        <w:t>La primera letra del nombre.</w:t>
      </w:r>
    </w:p>
    <w:p w:rsidR="007213B1" w:rsidRPr="00FA769B" w:rsidRDefault="007213B1" w:rsidP="00FA769B">
      <w:pPr>
        <w:numPr>
          <w:ilvl w:val="0"/>
          <w:numId w:val="27"/>
        </w:numPr>
        <w:spacing w:line="360" w:lineRule="auto"/>
        <w:jc w:val="both"/>
        <w:rPr>
          <w:rFonts w:ascii="Palatino Linotype" w:eastAsia="Calibri" w:hAnsi="Palatino Linotype" w:cs="Tahoma"/>
          <w:bCs/>
          <w:color w:val="000000" w:themeColor="text1"/>
          <w:lang w:eastAsia="en-US"/>
        </w:rPr>
      </w:pPr>
      <w:r w:rsidRPr="00FA769B">
        <w:rPr>
          <w:rFonts w:ascii="Palatino Linotype" w:eastAsia="Calibri" w:hAnsi="Palatino Linotype" w:cs="Tahoma"/>
          <w:bCs/>
          <w:color w:val="000000" w:themeColor="text1"/>
          <w:lang w:eastAsia="en-US"/>
        </w:rPr>
        <w:t>la fecha de nacimiento del contribuyente (año, mes y día, a dos cifras)</w:t>
      </w:r>
    </w:p>
    <w:p w:rsidR="007213B1" w:rsidRPr="00FA769B" w:rsidRDefault="007213B1" w:rsidP="00FA769B">
      <w:pPr>
        <w:spacing w:line="360" w:lineRule="auto"/>
        <w:jc w:val="both"/>
        <w:rPr>
          <w:rFonts w:ascii="Palatino Linotype" w:eastAsia="Calibri" w:hAnsi="Palatino Linotype" w:cs="Tahoma"/>
          <w:bCs/>
          <w:color w:val="000000" w:themeColor="text1"/>
          <w:lang w:eastAsia="en-US"/>
        </w:rPr>
      </w:pPr>
    </w:p>
    <w:p w:rsidR="007213B1" w:rsidRPr="00FA769B" w:rsidRDefault="007213B1" w:rsidP="00FA769B">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FA769B">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rsidR="007213B1" w:rsidRPr="00FA769B" w:rsidRDefault="007213B1" w:rsidP="00FA769B">
      <w:pPr>
        <w:pStyle w:val="Prrafodelista"/>
        <w:spacing w:line="360" w:lineRule="auto"/>
        <w:ind w:left="0"/>
        <w:jc w:val="both"/>
        <w:rPr>
          <w:rFonts w:ascii="Palatino Linotype" w:eastAsia="Calibri" w:hAnsi="Palatino Linotype" w:cs="Tahoma"/>
          <w:bCs/>
          <w:color w:val="000000" w:themeColor="text1"/>
          <w:lang w:eastAsia="en-US"/>
        </w:rPr>
      </w:pPr>
    </w:p>
    <w:p w:rsidR="007213B1" w:rsidRPr="00FA769B" w:rsidRDefault="007213B1" w:rsidP="00FA769B">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FA769B">
        <w:rPr>
          <w:rFonts w:ascii="Palatino Linotype" w:eastAsia="Calibri" w:hAnsi="Palatino Linotype" w:cs="Tahoma"/>
          <w:bCs/>
          <w:color w:val="000000" w:themeColor="text1"/>
          <w:lang w:eastAsia="en-US"/>
        </w:rPr>
        <w:t xml:space="preserve">Por tanto, </w:t>
      </w:r>
      <w:r w:rsidRPr="00FA769B">
        <w:rPr>
          <w:rFonts w:ascii="Palatino Linotype" w:eastAsia="Calibri" w:hAnsi="Palatino Linotype" w:cs="Tahoma"/>
          <w:b/>
          <w:bCs/>
          <w:color w:val="000000" w:themeColor="text1"/>
          <w:lang w:eastAsia="en-US"/>
        </w:rPr>
        <w:t xml:space="preserve">el RFC </w:t>
      </w:r>
      <w:r w:rsidRPr="00FA769B">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FA769B">
        <w:rPr>
          <w:rFonts w:ascii="Palatino Linotype" w:eastAsia="Calibri" w:hAnsi="Palatino Linotype" w:cs="Tahoma"/>
          <w:b/>
          <w:bCs/>
          <w:color w:val="000000" w:themeColor="text1"/>
          <w:lang w:eastAsia="en-US"/>
        </w:rPr>
        <w:t>Ley de Transparencia y Acceso a la Información Pública del Estado de México y Municipios</w:t>
      </w:r>
      <w:r w:rsidRPr="00FA769B">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rsidR="007213B1" w:rsidRPr="00FA769B" w:rsidRDefault="007213B1" w:rsidP="00FA769B">
      <w:pPr>
        <w:pStyle w:val="Prrafodelista"/>
        <w:spacing w:line="360" w:lineRule="auto"/>
        <w:ind w:left="0"/>
        <w:jc w:val="both"/>
        <w:rPr>
          <w:rFonts w:ascii="Palatino Linotype" w:hAnsi="Palatino Linotype"/>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olor w:val="000000" w:themeColor="text1"/>
        </w:rPr>
      </w:pPr>
      <w:r w:rsidRPr="00FA769B">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7213B1" w:rsidRPr="00FA769B" w:rsidRDefault="007213B1" w:rsidP="00FA769B">
      <w:pPr>
        <w:spacing w:line="360" w:lineRule="auto"/>
        <w:jc w:val="both"/>
        <w:rPr>
          <w:rFonts w:ascii="Palatino Linotype" w:hAnsi="Palatino Linotype"/>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olor w:val="000000" w:themeColor="text1"/>
        </w:rPr>
      </w:pPr>
      <w:r w:rsidRPr="00FA769B">
        <w:rPr>
          <w:rFonts w:ascii="Palatino Linotype" w:eastAsia="Calibri" w:hAnsi="Palatino Linotype" w:cs="Arial"/>
          <w:color w:val="000000" w:themeColor="text1"/>
          <w:lang w:val="es-ES" w:eastAsia="es-MX"/>
        </w:rPr>
        <w:t xml:space="preserve">Es de señalar, que por lo que hace a las versiones públicas, el </w:t>
      </w:r>
      <w:r w:rsidRPr="00FA769B">
        <w:rPr>
          <w:rFonts w:ascii="Palatino Linotype" w:eastAsia="Calibri" w:hAnsi="Palatino Linotype" w:cs="Arial"/>
          <w:b/>
          <w:color w:val="000000" w:themeColor="text1"/>
          <w:lang w:val="es-ES" w:eastAsia="es-MX"/>
        </w:rPr>
        <w:t>SUJETO OBLIGADO</w:t>
      </w:r>
      <w:r w:rsidRPr="00FA769B">
        <w:rPr>
          <w:rFonts w:ascii="Palatino Linotype" w:eastAsia="Calibri" w:hAnsi="Palatino Linotype" w:cs="Arial"/>
          <w:color w:val="000000" w:themeColor="text1"/>
          <w:lang w:val="es-ES" w:eastAsia="es-MX"/>
        </w:rPr>
        <w:t xml:space="preserve"> debe cumplir con las formalidades exigidas en la Ley, por lo que </w:t>
      </w:r>
      <w:r w:rsidRPr="00FA769B">
        <w:rPr>
          <w:rFonts w:ascii="Palatino Linotype" w:eastAsia="Times New Roman" w:hAnsi="Palatino Linotype" w:cs="Arial"/>
          <w:color w:val="000000" w:themeColor="text1"/>
          <w:lang w:eastAsia="es-MX"/>
        </w:rPr>
        <w:t xml:space="preserve">para tal efecto emitirá el </w:t>
      </w:r>
      <w:r w:rsidRPr="00FA769B">
        <w:rPr>
          <w:rFonts w:ascii="Palatino Linotype" w:eastAsia="Calibri" w:hAnsi="Palatino Linotype" w:cs="Arial"/>
          <w:color w:val="000000" w:themeColor="text1"/>
          <w:lang w:val="es-ES" w:eastAsia="es-MX"/>
        </w:rPr>
        <w:t>Acuerdo del Comité de Transparencia en términos de los artículos 49 fracción</w:t>
      </w:r>
      <w:r w:rsidRPr="00FA769B">
        <w:rPr>
          <w:rFonts w:ascii="Palatino Linotype" w:eastAsia="Calibri" w:hAnsi="Palatino Linotype" w:cs="Arial"/>
          <w:bCs/>
          <w:color w:val="000000" w:themeColor="text1"/>
        </w:rPr>
        <w:t xml:space="preserve"> VIII,</w:t>
      </w:r>
      <w:r w:rsidRPr="00FA769B">
        <w:rPr>
          <w:rFonts w:ascii="Palatino Linotype" w:eastAsia="Calibri" w:hAnsi="Palatino Linotype" w:cs="Arial"/>
          <w:color w:val="000000" w:themeColor="text1"/>
          <w:lang w:val="es-ES" w:eastAsia="es-MX"/>
        </w:rPr>
        <w:t xml:space="preserve"> 122</w:t>
      </w:r>
      <w:r w:rsidRPr="00FA769B">
        <w:rPr>
          <w:rFonts w:ascii="Palatino Linotype" w:hAnsi="Palatino Linotype" w:cs="Times New Roman"/>
          <w:color w:val="000000" w:themeColor="text1"/>
          <w:vertAlign w:val="superscript"/>
          <w:lang w:val="es-ES" w:eastAsia="es-MX"/>
        </w:rPr>
        <w:footnoteReference w:id="7"/>
      </w:r>
      <w:r w:rsidRPr="00FA769B">
        <w:rPr>
          <w:rFonts w:ascii="Palatino Linotype" w:eastAsia="Calibri" w:hAnsi="Palatino Linotype" w:cs="Arial"/>
          <w:color w:val="000000" w:themeColor="text1"/>
          <w:lang w:val="es-ES" w:eastAsia="es-MX"/>
        </w:rPr>
        <w:t>, 135</w:t>
      </w:r>
      <w:r w:rsidRPr="00FA769B">
        <w:rPr>
          <w:rFonts w:ascii="Palatino Linotype" w:hAnsi="Palatino Linotype" w:cs="Times New Roman"/>
          <w:color w:val="000000" w:themeColor="text1"/>
          <w:vertAlign w:val="superscript"/>
          <w:lang w:val="es-ES" w:eastAsia="es-MX"/>
        </w:rPr>
        <w:footnoteReference w:id="8"/>
      </w:r>
      <w:r w:rsidRPr="00FA769B">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7213B1" w:rsidRPr="00FA769B" w:rsidRDefault="007213B1" w:rsidP="00FA769B">
      <w:pPr>
        <w:pStyle w:val="Prrafodelista"/>
        <w:spacing w:line="360" w:lineRule="auto"/>
        <w:ind w:left="0"/>
        <w:jc w:val="both"/>
        <w:rPr>
          <w:rFonts w:ascii="Palatino Linotype" w:hAnsi="Palatino Linotype"/>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olor w:val="000000" w:themeColor="text1"/>
        </w:rPr>
      </w:pPr>
      <w:r w:rsidRPr="00FA769B">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FA769B">
        <w:rPr>
          <w:rFonts w:ascii="Palatino Linotype" w:eastAsia="Calibri" w:hAnsi="Palatino Linotype" w:cs="Arial"/>
          <w:b/>
          <w:color w:val="000000" w:themeColor="text1"/>
          <w:lang w:val="es-ES" w:eastAsia="es-CO"/>
        </w:rPr>
        <w:t>SUJETO OBLIGADO</w:t>
      </w:r>
      <w:r w:rsidRPr="00FA769B">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213B1" w:rsidRPr="00FA769B" w:rsidRDefault="007213B1" w:rsidP="00FA769B">
      <w:pPr>
        <w:pStyle w:val="Prrafodelista"/>
        <w:spacing w:line="360" w:lineRule="auto"/>
        <w:ind w:left="0"/>
        <w:jc w:val="both"/>
        <w:rPr>
          <w:rFonts w:ascii="Palatino Linotype" w:hAnsi="Palatino Linotype"/>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olor w:val="000000" w:themeColor="text1"/>
        </w:rPr>
      </w:pPr>
      <w:r w:rsidRPr="00FA769B">
        <w:rPr>
          <w:rFonts w:ascii="Palatino Linotype" w:eastAsia="Times New Roman" w:hAnsi="Palatino Linotype" w:cs="Arial"/>
          <w:color w:val="000000" w:themeColor="text1"/>
          <w:lang w:eastAsia="es-MX"/>
        </w:rPr>
        <w:t xml:space="preserve">Siendo así que, </w:t>
      </w:r>
      <w:r w:rsidRPr="00FA769B">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FA769B">
        <w:rPr>
          <w:rFonts w:ascii="Palatino Linotype" w:hAnsi="Palatino Linotype"/>
          <w:b/>
          <w:color w:val="000000" w:themeColor="text1"/>
        </w:rPr>
        <w:t>SUJETO OBLIGADO</w:t>
      </w:r>
      <w:r w:rsidRPr="00FA769B">
        <w:rPr>
          <w:rFonts w:ascii="Palatino Linotype" w:hAnsi="Palatino Linotype"/>
          <w:color w:val="000000" w:themeColor="text1"/>
        </w:rPr>
        <w:t xml:space="preserve">. Dicho acuerdo deberá de contener los </w:t>
      </w:r>
      <w:r w:rsidRPr="00FA769B">
        <w:rPr>
          <w:rFonts w:ascii="Palatino Linotype" w:hAnsi="Palatino Linotype"/>
          <w:b/>
          <w:color w:val="000000" w:themeColor="text1"/>
        </w:rPr>
        <w:t>razonamientos lógicos</w:t>
      </w:r>
      <w:r w:rsidRPr="00FA769B">
        <w:rPr>
          <w:rFonts w:ascii="Palatino Linotype" w:hAnsi="Palatino Linotype"/>
          <w:color w:val="000000" w:themeColor="text1"/>
        </w:rPr>
        <w:t xml:space="preserve"> mediante los cuales se </w:t>
      </w:r>
      <w:r w:rsidRPr="00FA769B">
        <w:rPr>
          <w:rFonts w:ascii="Palatino Linotype" w:hAnsi="Palatino Linotype"/>
          <w:b/>
          <w:color w:val="000000" w:themeColor="text1"/>
        </w:rPr>
        <w:t xml:space="preserve">demuestre </w:t>
      </w:r>
      <w:r w:rsidRPr="00FA769B">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7213B1" w:rsidRPr="00FA769B" w:rsidRDefault="007213B1" w:rsidP="00FA769B">
      <w:pPr>
        <w:pStyle w:val="Prrafodelista"/>
        <w:spacing w:line="360" w:lineRule="auto"/>
        <w:ind w:left="0"/>
        <w:jc w:val="both"/>
        <w:rPr>
          <w:rFonts w:ascii="Palatino Linotype" w:hAnsi="Palatino Linotype"/>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olor w:val="000000" w:themeColor="text1"/>
        </w:rPr>
      </w:pPr>
      <w:r w:rsidRPr="00FA769B">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213B1" w:rsidRPr="00FA769B" w:rsidRDefault="007213B1" w:rsidP="00FA769B">
      <w:pPr>
        <w:pStyle w:val="Prrafodelista"/>
        <w:spacing w:line="360" w:lineRule="auto"/>
        <w:ind w:left="0"/>
        <w:jc w:val="both"/>
        <w:rPr>
          <w:rFonts w:ascii="Palatino Linotype" w:hAnsi="Palatino Linotype"/>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olor w:val="000000" w:themeColor="text1"/>
        </w:rPr>
      </w:pPr>
      <w:r w:rsidRPr="00FA769B">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7213B1" w:rsidRPr="00FA769B" w:rsidRDefault="007213B1" w:rsidP="00FA769B">
      <w:pPr>
        <w:pStyle w:val="Prrafodelista"/>
        <w:spacing w:line="360" w:lineRule="auto"/>
        <w:ind w:left="0"/>
        <w:jc w:val="both"/>
        <w:rPr>
          <w:rFonts w:ascii="Palatino Linotype" w:hAnsi="Palatino Linotype"/>
          <w:color w:val="000000" w:themeColor="text1"/>
        </w:rPr>
      </w:pPr>
    </w:p>
    <w:p w:rsidR="007213B1" w:rsidRPr="00FA769B" w:rsidRDefault="007213B1" w:rsidP="00FA769B">
      <w:pPr>
        <w:pStyle w:val="Prrafodelista"/>
        <w:numPr>
          <w:ilvl w:val="0"/>
          <w:numId w:val="1"/>
        </w:numPr>
        <w:spacing w:line="360" w:lineRule="auto"/>
        <w:ind w:left="0" w:firstLine="0"/>
        <w:jc w:val="both"/>
        <w:rPr>
          <w:rFonts w:ascii="Palatino Linotype" w:hAnsi="Palatino Linotype"/>
          <w:color w:val="000000" w:themeColor="text1"/>
        </w:rPr>
      </w:pPr>
      <w:r w:rsidRPr="00FA769B">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rsidR="007213B1" w:rsidRPr="00FA769B" w:rsidRDefault="007213B1" w:rsidP="00FA769B">
      <w:pPr>
        <w:pStyle w:val="Ttulo1"/>
        <w:spacing w:line="360" w:lineRule="auto"/>
        <w:rPr>
          <w:rFonts w:eastAsia="MS Gothic"/>
          <w:b w:val="0"/>
          <w:szCs w:val="24"/>
        </w:rPr>
      </w:pPr>
      <w:bookmarkStart w:id="94" w:name="_Toc487739452"/>
      <w:bookmarkStart w:id="95" w:name="_Toc534716573"/>
      <w:bookmarkStart w:id="96" w:name="_Toc2798146"/>
      <w:bookmarkStart w:id="97" w:name="_Toc2878597"/>
      <w:bookmarkStart w:id="98" w:name="_Toc8894319"/>
      <w:bookmarkStart w:id="99" w:name="_Toc21004995"/>
      <w:bookmarkStart w:id="100" w:name="_Toc447183492"/>
      <w:bookmarkStart w:id="101" w:name="_Toc450120667"/>
      <w:bookmarkStart w:id="102" w:name="_Toc461555895"/>
      <w:r w:rsidRPr="00FA769B">
        <w:rPr>
          <w:rFonts w:eastAsia="MS Gothic"/>
          <w:szCs w:val="24"/>
        </w:rPr>
        <w:t>SEXTO. Vista a los órganos de control interno</w:t>
      </w:r>
      <w:bookmarkEnd w:id="94"/>
      <w:r w:rsidRPr="00FA769B">
        <w:rPr>
          <w:rFonts w:eastAsia="MS Gothic"/>
          <w:szCs w:val="24"/>
        </w:rPr>
        <w:t>.</w:t>
      </w:r>
      <w:bookmarkEnd w:id="95"/>
      <w:bookmarkEnd w:id="96"/>
      <w:bookmarkEnd w:id="97"/>
      <w:bookmarkEnd w:id="98"/>
      <w:bookmarkEnd w:id="99"/>
    </w:p>
    <w:p w:rsidR="007213B1" w:rsidRPr="00FA769B" w:rsidRDefault="007213B1" w:rsidP="00FA769B">
      <w:pPr>
        <w:spacing w:line="360" w:lineRule="auto"/>
        <w:rPr>
          <w:rFonts w:ascii="Palatino Linotype" w:hAnsi="Palatino Linotype"/>
          <w:lang w:eastAsia="en-US"/>
        </w:rPr>
      </w:pPr>
    </w:p>
    <w:p w:rsidR="007213B1" w:rsidRPr="00FA769B" w:rsidRDefault="007213B1" w:rsidP="00FA769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FA769B">
        <w:rPr>
          <w:rFonts w:ascii="Palatino Linotype" w:eastAsia="Times New Roman" w:hAnsi="Palatino Linotype"/>
        </w:rPr>
        <w:t>Por último, es necesario resaltar que el recurso de revisión previsto en la Ley.</w:t>
      </w:r>
    </w:p>
    <w:p w:rsidR="007213B1" w:rsidRPr="00FA769B" w:rsidRDefault="007213B1" w:rsidP="00FA769B">
      <w:pPr>
        <w:tabs>
          <w:tab w:val="left" w:pos="0"/>
        </w:tabs>
        <w:spacing w:line="360" w:lineRule="auto"/>
        <w:ind w:right="49"/>
        <w:contextualSpacing/>
        <w:jc w:val="both"/>
        <w:rPr>
          <w:rFonts w:ascii="Palatino Linotype" w:eastAsia="Times New Roman" w:hAnsi="Palatino Linotype"/>
        </w:rPr>
      </w:pPr>
      <w:r w:rsidRPr="00FA769B">
        <w:rPr>
          <w:rFonts w:ascii="Palatino Linotype" w:eastAsia="Times New Roman" w:hAnsi="Palatino Linotype"/>
        </w:rPr>
        <w:t xml:space="preserve">De la materia no es el medio para investigar y en su caso, sancionar a servidores públicos por la omisión de la entrega de información pública o </w:t>
      </w:r>
      <w:r w:rsidRPr="00FA769B">
        <w:rPr>
          <w:rFonts w:ascii="Palatino Linotype" w:eastAsia="Times New Roman" w:hAnsi="Palatino Linotype"/>
          <w:b/>
          <w:u w:val="single"/>
        </w:rPr>
        <w:t>en la atención a solicitudes de información</w:t>
      </w:r>
      <w:r w:rsidRPr="00FA769B">
        <w:rPr>
          <w:rFonts w:ascii="Palatino Linotype" w:eastAsia="Times New Roman" w:hAnsi="Palatino Linotype"/>
        </w:rPr>
        <w:t xml:space="preserve">; sin embargo, se dará vista al área competente para que en ejercicio de sus atribuciones realice las investigaciones pertinentes por las omisiones detectadas atribuibles al </w:t>
      </w:r>
      <w:r w:rsidRPr="00FA769B">
        <w:rPr>
          <w:rFonts w:ascii="Palatino Linotype" w:eastAsia="Times New Roman" w:hAnsi="Palatino Linotype"/>
          <w:b/>
        </w:rPr>
        <w:t>SUJETO OBLIGADO</w:t>
      </w:r>
      <w:r w:rsidRPr="00FA769B">
        <w:rPr>
          <w:rFonts w:ascii="Palatino Linotype" w:eastAsia="Times New Roman" w:hAnsi="Palatino Linotype"/>
        </w:rPr>
        <w:t>.</w:t>
      </w:r>
    </w:p>
    <w:p w:rsidR="007213B1" w:rsidRPr="00FA769B" w:rsidRDefault="007213B1" w:rsidP="00FA769B">
      <w:pPr>
        <w:tabs>
          <w:tab w:val="left" w:pos="0"/>
        </w:tabs>
        <w:spacing w:line="360" w:lineRule="auto"/>
        <w:ind w:right="49"/>
        <w:contextualSpacing/>
        <w:jc w:val="both"/>
        <w:rPr>
          <w:rFonts w:ascii="Palatino Linotype" w:eastAsia="Times New Roman" w:hAnsi="Palatino Linotype"/>
        </w:rPr>
      </w:pPr>
    </w:p>
    <w:p w:rsidR="007213B1" w:rsidRPr="00FA769B" w:rsidRDefault="007213B1" w:rsidP="00FA769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FA769B">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7213B1" w:rsidRPr="00FA769B" w:rsidRDefault="007213B1" w:rsidP="00FA769B">
      <w:pPr>
        <w:spacing w:before="240" w:after="240" w:line="360" w:lineRule="auto"/>
        <w:contextualSpacing/>
        <w:jc w:val="both"/>
        <w:rPr>
          <w:rFonts w:ascii="Palatino Linotype" w:eastAsia="Times New Roman" w:hAnsi="Palatino Linotype"/>
        </w:rPr>
      </w:pP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r w:rsidRPr="00FA769B">
        <w:rPr>
          <w:rFonts w:ascii="Palatino Linotype" w:eastAsia="Times New Roman" w:hAnsi="Palatino Linotype" w:cs="Times New Roman"/>
          <w:i/>
        </w:rPr>
        <w:t>Artículo 36. El Instituto tendrá, en el ámbito de su competencia, las siguientes atribuciones:</w:t>
      </w: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r w:rsidRPr="00FA769B">
        <w:rPr>
          <w:rFonts w:ascii="Palatino Linotype" w:eastAsia="Times New Roman" w:hAnsi="Palatino Linotype" w:cs="Times New Roman"/>
          <w:i/>
        </w:rPr>
        <w:t>(…)</w:t>
      </w: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r w:rsidRPr="00FA769B">
        <w:rPr>
          <w:rFonts w:ascii="Palatino Linotype" w:eastAsia="Times New Roman" w:hAnsi="Palatino Linotype" w:cs="Times New Roman"/>
          <w:i/>
        </w:rPr>
        <w:t xml:space="preserve">X. Hacer del conocimiento del órgano de control interno o equivalente de cada Sujeto Obligado las infracciones a esta Ley; </w:t>
      </w:r>
    </w:p>
    <w:p w:rsidR="007213B1" w:rsidRDefault="007213B1" w:rsidP="00FA769B">
      <w:pPr>
        <w:spacing w:line="360" w:lineRule="auto"/>
        <w:ind w:left="567" w:right="567"/>
        <w:contextualSpacing/>
        <w:jc w:val="both"/>
        <w:rPr>
          <w:rFonts w:ascii="Palatino Linotype" w:eastAsia="Times New Roman" w:hAnsi="Palatino Linotype" w:cs="Times New Roman"/>
          <w:i/>
        </w:rPr>
      </w:pPr>
      <w:r w:rsidRPr="00FA769B">
        <w:rPr>
          <w:rFonts w:ascii="Palatino Linotype" w:eastAsia="Times New Roman" w:hAnsi="Palatino Linotype" w:cs="Times New Roman"/>
          <w:i/>
        </w:rPr>
        <w:t>(…)</w:t>
      </w:r>
    </w:p>
    <w:p w:rsidR="00FA769B" w:rsidRPr="00FA769B" w:rsidRDefault="00FA769B" w:rsidP="00FA769B">
      <w:pPr>
        <w:spacing w:line="360" w:lineRule="auto"/>
        <w:ind w:left="567" w:right="567"/>
        <w:contextualSpacing/>
        <w:jc w:val="both"/>
        <w:rPr>
          <w:rFonts w:ascii="Palatino Linotype" w:eastAsia="Times New Roman" w:hAnsi="Palatino Linotype" w:cs="Times New Roman"/>
          <w:i/>
        </w:rPr>
      </w:pPr>
    </w:p>
    <w:p w:rsidR="007213B1" w:rsidRPr="00FA769B" w:rsidRDefault="007213B1" w:rsidP="00FA769B">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FA769B">
        <w:rPr>
          <w:rFonts w:ascii="Palatino Linotype" w:eastAsia="Times New Roman" w:hAnsi="Palatino Linotype"/>
        </w:rPr>
        <w:t xml:space="preserve">Asimismo, este Pleno hará del conocimiento del órgano de control de este Instituto de las infracciones en que el </w:t>
      </w:r>
      <w:r w:rsidRPr="00FA769B">
        <w:rPr>
          <w:rFonts w:ascii="Palatino Linotype" w:eastAsia="Times New Roman" w:hAnsi="Palatino Linotype"/>
          <w:b/>
        </w:rPr>
        <w:t>SUJETO OBLIGADO</w:t>
      </w:r>
      <w:r w:rsidRPr="00FA769B">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FA769B">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7213B1" w:rsidRPr="00FA769B" w:rsidRDefault="007213B1" w:rsidP="00FA769B">
      <w:pPr>
        <w:spacing w:before="240" w:after="240" w:line="360" w:lineRule="auto"/>
        <w:ind w:left="426"/>
        <w:contextualSpacing/>
        <w:jc w:val="both"/>
        <w:rPr>
          <w:rFonts w:ascii="Palatino Linotype" w:eastAsia="MS Mincho" w:hAnsi="Palatino Linotype" w:cs="Arial"/>
        </w:rPr>
      </w:pP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r w:rsidRPr="00FA769B">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r w:rsidRPr="00FA769B">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r w:rsidRPr="00FA769B">
        <w:rPr>
          <w:rFonts w:ascii="Palatino Linotype" w:eastAsia="Times New Roman" w:hAnsi="Palatino Linotype" w:cs="Times New Roman"/>
          <w:i/>
        </w:rPr>
        <w:t>…</w:t>
      </w: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r w:rsidRPr="00FA769B">
        <w:rPr>
          <w:rFonts w:ascii="Palatino Linotype" w:eastAsia="Times New Roman" w:hAnsi="Palatino Linotype" w:cs="Times New Roman"/>
          <w:b/>
          <w:i/>
        </w:rPr>
        <w:t>I. Cualquier acto u omisión que provoque la suspensión o deficiencia en la atención de las solicitudes de información</w:t>
      </w:r>
      <w:r w:rsidRPr="00FA769B">
        <w:rPr>
          <w:rFonts w:ascii="Palatino Linotype" w:eastAsia="Times New Roman" w:hAnsi="Palatino Linotype" w:cs="Times New Roman"/>
          <w:i/>
        </w:rPr>
        <w:t>;</w:t>
      </w: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r w:rsidRPr="00FA769B">
        <w:rPr>
          <w:rFonts w:ascii="Palatino Linotype" w:eastAsia="Times New Roman" w:hAnsi="Palatino Linotype" w:cs="Times New Roman"/>
          <w:i/>
        </w:rPr>
        <w:t>…</w:t>
      </w:r>
    </w:p>
    <w:p w:rsidR="007213B1" w:rsidRPr="00FA769B" w:rsidRDefault="007213B1" w:rsidP="00FA769B">
      <w:pPr>
        <w:spacing w:line="360" w:lineRule="auto"/>
        <w:ind w:left="567" w:right="567"/>
        <w:contextualSpacing/>
        <w:jc w:val="both"/>
        <w:rPr>
          <w:rFonts w:ascii="Palatino Linotype" w:eastAsia="Times New Roman" w:hAnsi="Palatino Linotype" w:cs="Times New Roman"/>
          <w:i/>
        </w:rPr>
      </w:pPr>
    </w:p>
    <w:p w:rsidR="007213B1" w:rsidRPr="00FA769B" w:rsidRDefault="007213B1" w:rsidP="00FA769B">
      <w:pPr>
        <w:spacing w:line="360" w:lineRule="auto"/>
        <w:ind w:left="567" w:right="567"/>
        <w:contextualSpacing/>
        <w:jc w:val="both"/>
        <w:rPr>
          <w:rFonts w:ascii="Palatino Linotype" w:hAnsi="Palatino Linotype"/>
          <w:i/>
        </w:rPr>
      </w:pPr>
      <w:r w:rsidRPr="00FA769B">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A769B">
        <w:rPr>
          <w:rFonts w:ascii="Palatino Linotype" w:hAnsi="Palatino Linotype"/>
          <w:i/>
        </w:rPr>
        <w:t xml:space="preserve"> (De Acuerdo al Decreto N°207, Publicado el 30 de mayo de 2017)</w:t>
      </w:r>
    </w:p>
    <w:p w:rsidR="007213B1" w:rsidRPr="00FA769B" w:rsidRDefault="007213B1" w:rsidP="00FA769B">
      <w:pPr>
        <w:spacing w:line="360" w:lineRule="auto"/>
        <w:ind w:left="567" w:right="567"/>
        <w:contextualSpacing/>
        <w:jc w:val="both"/>
        <w:rPr>
          <w:rFonts w:ascii="Palatino Linotype" w:hAnsi="Palatino Linotype"/>
          <w:i/>
        </w:rPr>
      </w:pPr>
      <w:r w:rsidRPr="00FA769B">
        <w:rPr>
          <w:rFonts w:ascii="Palatino Linotype" w:hAnsi="Palatino Linotype"/>
          <w:i/>
        </w:rPr>
        <w:t>…”</w:t>
      </w:r>
    </w:p>
    <w:p w:rsidR="007213B1" w:rsidRPr="00FA769B" w:rsidRDefault="007213B1" w:rsidP="00FA769B">
      <w:pPr>
        <w:pStyle w:val="Prrafodelista"/>
        <w:spacing w:line="360" w:lineRule="auto"/>
        <w:ind w:left="0"/>
        <w:jc w:val="both"/>
        <w:rPr>
          <w:rFonts w:ascii="Palatino Linotype" w:hAnsi="Palatino Linotype"/>
          <w:color w:val="000000" w:themeColor="text1"/>
        </w:rPr>
      </w:pPr>
    </w:p>
    <w:p w:rsidR="007213B1" w:rsidRPr="00FA769B" w:rsidRDefault="007213B1" w:rsidP="00FA769B">
      <w:pPr>
        <w:pStyle w:val="Prrafodelista"/>
        <w:numPr>
          <w:ilvl w:val="0"/>
          <w:numId w:val="1"/>
        </w:numPr>
        <w:shd w:val="clear" w:color="auto" w:fill="FFFFFF"/>
        <w:spacing w:after="120" w:line="360" w:lineRule="auto"/>
        <w:ind w:left="0" w:firstLine="0"/>
        <w:jc w:val="both"/>
        <w:rPr>
          <w:rFonts w:ascii="Palatino Linotype" w:hAnsi="Palatino Linotype" w:cs="Arial"/>
          <w:color w:val="000000" w:themeColor="text1"/>
        </w:rPr>
      </w:pPr>
      <w:r w:rsidRPr="00FA769B">
        <w:rPr>
          <w:rFonts w:ascii="Palatino Linotype" w:eastAsia="Times New Roman" w:hAnsi="Palatino Linotype" w:cs="Arial"/>
          <w:color w:val="000000" w:themeColor="text1"/>
          <w:lang w:val="es-ES"/>
        </w:rPr>
        <w:t xml:space="preserve">Además </w:t>
      </w:r>
      <w:r w:rsidRPr="00FA769B">
        <w:rPr>
          <w:rFonts w:ascii="Palatino Linotype" w:eastAsia="Calibri" w:hAnsi="Palatino Linotype" w:cs="Arial"/>
          <w:color w:val="000000" w:themeColor="text1"/>
          <w:lang w:val="es-ES" w:eastAsia="es-MX"/>
        </w:rPr>
        <w:t xml:space="preserve">antes de concluir el presente asunto, es necesario señalar que el </w:t>
      </w:r>
      <w:r w:rsidRPr="00FA769B">
        <w:rPr>
          <w:rFonts w:ascii="Palatino Linotype" w:eastAsia="Calibri" w:hAnsi="Palatino Linotype" w:cs="Arial"/>
          <w:b/>
          <w:color w:val="000000" w:themeColor="text1"/>
          <w:lang w:val="es-ES" w:eastAsia="es-MX"/>
        </w:rPr>
        <w:t>SUJETO OBLIGADO</w:t>
      </w:r>
      <w:r w:rsidRPr="00FA769B">
        <w:rPr>
          <w:rFonts w:ascii="Palatino Linotype" w:eastAsia="Calibri" w:hAnsi="Palatino Linotype" w:cs="Arial"/>
          <w:color w:val="000000" w:themeColor="text1"/>
          <w:lang w:val="es-ES" w:eastAsia="es-MX"/>
        </w:rPr>
        <w:t xml:space="preserve"> a través de su respuesta proporcionó información que contiene datos personales que debieron ser protegidos y realizar una versión pública de estos, situación que no ocurrió, es así que se advierte que entre los archivos que fueron proporcionados, se detectó que algunos de ellos podían satisfacer la solicitud del particular sin embargo la información de </w:t>
      </w:r>
      <w:r w:rsidR="0066356B" w:rsidRPr="00FA769B">
        <w:rPr>
          <w:rFonts w:ascii="Palatino Linotype" w:eastAsia="Calibri" w:hAnsi="Palatino Linotype" w:cs="Arial"/>
          <w:color w:val="000000" w:themeColor="text1"/>
          <w:lang w:val="es-ES" w:eastAsia="es-MX"/>
        </w:rPr>
        <w:t>nómina contiene</w:t>
      </w:r>
      <w:r w:rsidRPr="00FA769B">
        <w:rPr>
          <w:rFonts w:ascii="Palatino Linotype" w:eastAsia="Calibri" w:hAnsi="Palatino Linotype" w:cs="Arial"/>
          <w:color w:val="000000" w:themeColor="text1"/>
          <w:lang w:val="es-ES" w:eastAsia="es-MX"/>
        </w:rPr>
        <w:t xml:space="preserve"> datos personales susceptibles de ser considerados como confidenciales </w:t>
      </w:r>
      <w:r w:rsidRPr="00FA769B">
        <w:rPr>
          <w:rFonts w:ascii="Palatino Linotype" w:eastAsia="Calibri" w:hAnsi="Palatino Linotype" w:cs="Arial"/>
          <w:b/>
          <w:color w:val="000000" w:themeColor="text1"/>
          <w:lang w:val="es-ES" w:eastAsia="es-MX"/>
        </w:rPr>
        <w:t xml:space="preserve">como son </w:t>
      </w:r>
      <w:r w:rsidRPr="00FA769B">
        <w:rPr>
          <w:rFonts w:ascii="Palatino Linotype" w:hAnsi="Palatino Linotype"/>
          <w:b/>
          <w:bCs/>
          <w:color w:val="000000" w:themeColor="text1"/>
          <w:shd w:val="clear" w:color="auto" w:fill="FFFFFF"/>
        </w:rPr>
        <w:t xml:space="preserve">como son </w:t>
      </w:r>
      <w:r w:rsidR="0066356B" w:rsidRPr="00FA769B">
        <w:rPr>
          <w:rFonts w:ascii="Palatino Linotype" w:hAnsi="Palatino Linotype"/>
          <w:b/>
          <w:bCs/>
          <w:color w:val="000000" w:themeColor="text1"/>
          <w:shd w:val="clear" w:color="auto" w:fill="FFFFFF"/>
        </w:rPr>
        <w:t xml:space="preserve">las </w:t>
      </w:r>
      <w:r w:rsidRPr="00FA769B">
        <w:rPr>
          <w:rFonts w:ascii="Palatino Linotype" w:hAnsi="Palatino Linotype"/>
          <w:b/>
          <w:bCs/>
          <w:color w:val="000000" w:themeColor="text1"/>
          <w:shd w:val="clear" w:color="auto" w:fill="FFFFFF"/>
        </w:rPr>
        <w:t>Cuota</w:t>
      </w:r>
      <w:r w:rsidR="0066356B" w:rsidRPr="00FA769B">
        <w:rPr>
          <w:rFonts w:ascii="Palatino Linotype" w:hAnsi="Palatino Linotype"/>
          <w:b/>
          <w:bCs/>
          <w:color w:val="000000" w:themeColor="text1"/>
          <w:shd w:val="clear" w:color="auto" w:fill="FFFFFF"/>
        </w:rPr>
        <w:t>s</w:t>
      </w:r>
      <w:r w:rsidRPr="00FA769B">
        <w:rPr>
          <w:rFonts w:ascii="Palatino Linotype" w:hAnsi="Palatino Linotype"/>
          <w:b/>
          <w:bCs/>
          <w:color w:val="000000" w:themeColor="text1"/>
          <w:shd w:val="clear" w:color="auto" w:fill="FFFFFF"/>
        </w:rPr>
        <w:t xml:space="preserve"> Sindical</w:t>
      </w:r>
      <w:r w:rsidR="0066356B" w:rsidRPr="00FA769B">
        <w:rPr>
          <w:rFonts w:ascii="Palatino Linotype" w:hAnsi="Palatino Linotype"/>
          <w:b/>
          <w:bCs/>
          <w:color w:val="000000" w:themeColor="text1"/>
          <w:shd w:val="clear" w:color="auto" w:fill="FFFFFF"/>
        </w:rPr>
        <w:t>es</w:t>
      </w:r>
      <w:r w:rsidRPr="00FA769B">
        <w:rPr>
          <w:rFonts w:ascii="Palatino Linotype" w:eastAsia="Calibri" w:hAnsi="Palatino Linotype" w:cs="Arial"/>
          <w:b/>
          <w:color w:val="000000" w:themeColor="text1"/>
          <w:lang w:val="es-ES" w:eastAsia="es-MX"/>
        </w:rPr>
        <w:t xml:space="preserve"> de los servidores públicos</w:t>
      </w:r>
      <w:r w:rsidRPr="00FA769B">
        <w:rPr>
          <w:rFonts w:ascii="Palatino Linotype" w:eastAsia="Calibri" w:hAnsi="Palatino Linotype" w:cs="Arial"/>
          <w:color w:val="000000" w:themeColor="text1"/>
          <w:lang w:val="es-ES" w:eastAsia="es-MX"/>
        </w:rPr>
        <w:t>, por lo que es menester dar vista al Órgano de Control Interno de este Instituto para que en ejercicio de sus atribuciones atienda las directivas marcadas en la propia Ley de la materia, con fundamento en el artículo 190 de la ley de la materia, el cual s</w:t>
      </w:r>
      <w:r w:rsidR="0066356B" w:rsidRPr="00FA769B">
        <w:rPr>
          <w:rFonts w:ascii="Palatino Linotype" w:eastAsia="Calibri" w:hAnsi="Palatino Linotype" w:cs="Arial"/>
          <w:color w:val="000000" w:themeColor="text1"/>
          <w:lang w:val="es-ES" w:eastAsia="es-MX"/>
        </w:rPr>
        <w:t xml:space="preserve">eñala que </w:t>
      </w:r>
      <w:r w:rsidRPr="00FA769B">
        <w:rPr>
          <w:rFonts w:ascii="Palatino Linotype" w:eastAsia="MS Mincho" w:hAnsi="Palatino Linotype" w:cs="Arial"/>
          <w:color w:val="000000" w:themeColor="text1"/>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213B1" w:rsidRPr="00FA769B" w:rsidRDefault="007213B1" w:rsidP="00FA769B">
      <w:pPr>
        <w:pStyle w:val="Prrafodelista"/>
        <w:spacing w:line="360" w:lineRule="auto"/>
        <w:ind w:left="0"/>
        <w:jc w:val="both"/>
        <w:rPr>
          <w:rFonts w:ascii="Palatino Linotype" w:hAnsi="Palatino Linotype"/>
          <w:color w:val="000000" w:themeColor="text1"/>
        </w:rPr>
      </w:pPr>
    </w:p>
    <w:p w:rsidR="00452A7A" w:rsidRPr="00FA769B" w:rsidRDefault="00FA769B" w:rsidP="00FA769B">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70528" behindDoc="0" locked="0" layoutInCell="1" allowOverlap="1">
                <wp:simplePos x="0" y="0"/>
                <wp:positionH relativeFrom="column">
                  <wp:posOffset>-64935</wp:posOffset>
                </wp:positionH>
                <wp:positionV relativeFrom="paragraph">
                  <wp:posOffset>602675</wp:posOffset>
                </wp:positionV>
                <wp:extent cx="5659200" cy="3319200"/>
                <wp:effectExtent l="57150" t="38100" r="74930" b="90805"/>
                <wp:wrapNone/>
                <wp:docPr id="11" name="Conector recto 11"/>
                <wp:cNvGraphicFramePr/>
                <a:graphic xmlns:a="http://schemas.openxmlformats.org/drawingml/2006/main">
                  <a:graphicData uri="http://schemas.microsoft.com/office/word/2010/wordprocessingShape">
                    <wps:wsp>
                      <wps:cNvCnPr/>
                      <wps:spPr>
                        <a:xfrm>
                          <a:off x="0" y="0"/>
                          <a:ext cx="5659200" cy="33192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F03E62" id="Conector recto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1pt,47.45pt" to="440.5pt,3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" strokecolor="#4f81bd [3204]" strokeweight="3pt">
                <v:shadow on="t" color="black" opacity="24903f" origin=",.5" offset="0,.55556mm"/>
              </v:line>
            </w:pict>
          </mc:Fallback>
        </mc:AlternateContent>
      </w:r>
      <w:r w:rsidR="007213B1" w:rsidRPr="00FA769B">
        <w:rPr>
          <w:rFonts w:ascii="Palatino Linotype" w:hAnsi="Palatino Linotype"/>
          <w:color w:val="000000" w:themeColor="text1"/>
          <w:lang w:val="es-ES" w:eastAsia="es-MX"/>
        </w:rPr>
        <w:t xml:space="preserve">Por lo anteriormente expuesto y fundado, este </w:t>
      </w:r>
      <w:r w:rsidR="007213B1" w:rsidRPr="00FA769B">
        <w:rPr>
          <w:rFonts w:ascii="Palatino Linotype" w:hAnsi="Palatino Linotype"/>
          <w:b/>
          <w:bCs/>
          <w:color w:val="000000" w:themeColor="text1"/>
          <w:lang w:val="es-ES" w:eastAsia="es-MX"/>
        </w:rPr>
        <w:t>ÓRGANO GARANTE</w:t>
      </w:r>
      <w:r w:rsidR="007213B1" w:rsidRPr="00FA769B">
        <w:rPr>
          <w:rFonts w:ascii="Palatino Linotype" w:hAnsi="Palatino Linotype"/>
          <w:color w:val="000000" w:themeColor="text1"/>
          <w:lang w:val="es-ES" w:eastAsia="es-MX"/>
        </w:rPr>
        <w:t xml:space="preserve"> emite los siguientes:</w:t>
      </w:r>
    </w:p>
    <w:p w:rsidR="00FA769B" w:rsidRPr="00FA769B" w:rsidRDefault="00FA769B" w:rsidP="00FA769B">
      <w:pPr>
        <w:pStyle w:val="Prrafodelista"/>
        <w:rPr>
          <w:rFonts w:ascii="Palatino Linotype" w:hAnsi="Palatino Linotype"/>
          <w:color w:val="000000" w:themeColor="text1"/>
        </w:rPr>
      </w:pPr>
    </w:p>
    <w:p w:rsidR="00FA769B" w:rsidRDefault="00FA769B" w:rsidP="00FA769B">
      <w:pPr>
        <w:shd w:val="clear" w:color="auto" w:fill="FFFFFF"/>
        <w:spacing w:line="360" w:lineRule="auto"/>
        <w:jc w:val="both"/>
        <w:rPr>
          <w:rFonts w:ascii="Palatino Linotype" w:hAnsi="Palatino Linotype"/>
          <w:color w:val="000000" w:themeColor="text1"/>
        </w:rPr>
      </w:pPr>
    </w:p>
    <w:p w:rsidR="00FA769B" w:rsidRDefault="00FA769B" w:rsidP="00FA769B">
      <w:pPr>
        <w:shd w:val="clear" w:color="auto" w:fill="FFFFFF"/>
        <w:spacing w:line="360" w:lineRule="auto"/>
        <w:jc w:val="both"/>
        <w:rPr>
          <w:rFonts w:ascii="Palatino Linotype" w:hAnsi="Palatino Linotype"/>
          <w:color w:val="000000" w:themeColor="text1"/>
        </w:rPr>
      </w:pPr>
    </w:p>
    <w:p w:rsidR="00FA769B" w:rsidRDefault="00FA769B" w:rsidP="00FA769B">
      <w:pPr>
        <w:shd w:val="clear" w:color="auto" w:fill="FFFFFF"/>
        <w:spacing w:line="360" w:lineRule="auto"/>
        <w:jc w:val="both"/>
        <w:rPr>
          <w:rFonts w:ascii="Palatino Linotype" w:hAnsi="Palatino Linotype"/>
          <w:color w:val="000000" w:themeColor="text1"/>
        </w:rPr>
      </w:pPr>
    </w:p>
    <w:p w:rsidR="00FA769B" w:rsidRDefault="00FA769B" w:rsidP="00FA769B">
      <w:pPr>
        <w:shd w:val="clear" w:color="auto" w:fill="FFFFFF"/>
        <w:spacing w:line="360" w:lineRule="auto"/>
        <w:jc w:val="both"/>
        <w:rPr>
          <w:rFonts w:ascii="Palatino Linotype" w:hAnsi="Palatino Linotype"/>
          <w:color w:val="000000" w:themeColor="text1"/>
        </w:rPr>
      </w:pPr>
    </w:p>
    <w:p w:rsidR="00FA769B" w:rsidRDefault="00FA769B" w:rsidP="00FA769B">
      <w:pPr>
        <w:shd w:val="clear" w:color="auto" w:fill="FFFFFF"/>
        <w:spacing w:line="360" w:lineRule="auto"/>
        <w:jc w:val="both"/>
        <w:rPr>
          <w:rFonts w:ascii="Palatino Linotype" w:hAnsi="Palatino Linotype"/>
          <w:color w:val="000000" w:themeColor="text1"/>
        </w:rPr>
      </w:pPr>
    </w:p>
    <w:p w:rsidR="00FA769B" w:rsidRDefault="00FA769B" w:rsidP="00FA769B">
      <w:pPr>
        <w:shd w:val="clear" w:color="auto" w:fill="FFFFFF"/>
        <w:spacing w:line="360" w:lineRule="auto"/>
        <w:jc w:val="both"/>
        <w:rPr>
          <w:rFonts w:ascii="Palatino Linotype" w:hAnsi="Palatino Linotype"/>
          <w:color w:val="000000" w:themeColor="text1"/>
        </w:rPr>
      </w:pPr>
    </w:p>
    <w:p w:rsidR="00FA769B" w:rsidRPr="00FA769B" w:rsidRDefault="00FA769B" w:rsidP="00FA769B">
      <w:pPr>
        <w:shd w:val="clear" w:color="auto" w:fill="FFFFFF"/>
        <w:spacing w:line="360" w:lineRule="auto"/>
        <w:jc w:val="both"/>
        <w:rPr>
          <w:rFonts w:ascii="Palatino Linotype" w:hAnsi="Palatino Linotype"/>
          <w:color w:val="000000" w:themeColor="text1"/>
        </w:rPr>
      </w:pPr>
    </w:p>
    <w:p w:rsidR="00414655" w:rsidRPr="00FA769B" w:rsidRDefault="00414655" w:rsidP="00FA769B">
      <w:pPr>
        <w:pStyle w:val="Ttulo1"/>
        <w:spacing w:line="360" w:lineRule="auto"/>
        <w:ind w:left="2912"/>
        <w:rPr>
          <w:rFonts w:eastAsia="Calibri"/>
          <w:b w:val="0"/>
          <w:color w:val="auto"/>
          <w:szCs w:val="24"/>
          <w:lang w:val="es-ES" w:eastAsia="es-ES"/>
        </w:rPr>
      </w:pPr>
      <w:bookmarkStart w:id="103" w:name="_Toc475014715"/>
      <w:bookmarkStart w:id="104" w:name="_Toc475381194"/>
      <w:bookmarkStart w:id="105" w:name="_Toc490155969"/>
      <w:bookmarkStart w:id="106" w:name="_Toc490734332"/>
      <w:bookmarkStart w:id="107" w:name="_Toc491854740"/>
      <w:bookmarkStart w:id="108" w:name="_Toc494991893"/>
      <w:bookmarkStart w:id="109" w:name="_Toc513664628"/>
      <w:bookmarkStart w:id="110" w:name="_Toc7780682"/>
      <w:bookmarkStart w:id="111" w:name="_Toc21004996"/>
      <w:bookmarkEnd w:id="100"/>
      <w:bookmarkEnd w:id="101"/>
      <w:bookmarkEnd w:id="102"/>
      <w:r w:rsidRPr="00FA769B">
        <w:rPr>
          <w:rFonts w:eastAsia="Calibri"/>
          <w:color w:val="auto"/>
          <w:szCs w:val="24"/>
          <w:lang w:val="es-ES" w:eastAsia="es-ES"/>
        </w:rPr>
        <w:t>R E S O L U T I V O S</w:t>
      </w:r>
      <w:bookmarkEnd w:id="103"/>
      <w:bookmarkEnd w:id="104"/>
      <w:bookmarkEnd w:id="105"/>
      <w:bookmarkEnd w:id="106"/>
      <w:bookmarkEnd w:id="107"/>
      <w:bookmarkEnd w:id="108"/>
      <w:bookmarkEnd w:id="109"/>
      <w:bookmarkEnd w:id="110"/>
      <w:bookmarkEnd w:id="111"/>
    </w:p>
    <w:p w:rsidR="001978EF" w:rsidRPr="00FA769B" w:rsidRDefault="001978EF" w:rsidP="00FA769B">
      <w:pPr>
        <w:pStyle w:val="Prrafodelista"/>
        <w:spacing w:line="360" w:lineRule="auto"/>
        <w:ind w:left="0"/>
        <w:jc w:val="both"/>
        <w:rPr>
          <w:rFonts w:ascii="Palatino Linotype" w:hAnsi="Palatino Linotype" w:cs="Arial"/>
          <w:bCs/>
        </w:rPr>
      </w:pPr>
    </w:p>
    <w:p w:rsidR="005B067A" w:rsidRPr="00FA769B" w:rsidRDefault="005B067A" w:rsidP="00FA769B">
      <w:pPr>
        <w:spacing w:line="360" w:lineRule="auto"/>
        <w:jc w:val="both"/>
        <w:rPr>
          <w:rFonts w:ascii="Palatino Linotype" w:eastAsia="Times New Roman" w:hAnsi="Palatino Linotype" w:cs="Times New Roman"/>
        </w:rPr>
      </w:pPr>
      <w:r w:rsidRPr="00FA769B">
        <w:rPr>
          <w:rFonts w:ascii="Palatino Linotype" w:eastAsia="Times New Roman" w:hAnsi="Palatino Linotype" w:cs="Arial"/>
          <w:b/>
        </w:rPr>
        <w:t xml:space="preserve">PRIMERO. </w:t>
      </w:r>
      <w:r w:rsidRPr="00FA769B">
        <w:rPr>
          <w:rFonts w:ascii="Palatino Linotype" w:eastAsia="Times New Roman" w:hAnsi="Palatino Linotype" w:cs="Arial"/>
        </w:rPr>
        <w:t>Resultan parcialmente fundadas las</w:t>
      </w:r>
      <w:r w:rsidRPr="00FA769B">
        <w:rPr>
          <w:rFonts w:ascii="Palatino Linotype" w:eastAsia="Times New Roman" w:hAnsi="Palatino Linotype" w:cs="Arial"/>
          <w:b/>
        </w:rPr>
        <w:t xml:space="preserve"> </w:t>
      </w:r>
      <w:r w:rsidRPr="00FA769B">
        <w:rPr>
          <w:rFonts w:ascii="Palatino Linotype" w:eastAsia="Times New Roman" w:hAnsi="Palatino Linotype" w:cs="Arial"/>
          <w:lang w:val="es-ES"/>
        </w:rPr>
        <w:t xml:space="preserve">razones o motivos de inconformidad hechos valer </w:t>
      </w:r>
      <w:r w:rsidRPr="00FA769B">
        <w:rPr>
          <w:rFonts w:ascii="Palatino Linotype" w:eastAsia="Calibri" w:hAnsi="Palatino Linotype" w:cs="Arial"/>
          <w:lang w:val="es-ES"/>
        </w:rPr>
        <w:t xml:space="preserve">en el recurso de revisión </w:t>
      </w:r>
      <w:r w:rsidR="0066356B" w:rsidRPr="00FA769B">
        <w:rPr>
          <w:rFonts w:ascii="Palatino Linotype" w:hAnsi="Palatino Linotype" w:cs="Arial"/>
          <w:b/>
          <w:bCs/>
        </w:rPr>
        <w:t>0649</w:t>
      </w:r>
      <w:r w:rsidR="00D00015" w:rsidRPr="00FA769B">
        <w:rPr>
          <w:rFonts w:ascii="Palatino Linotype" w:hAnsi="Palatino Linotype" w:cs="Arial"/>
          <w:b/>
          <w:bCs/>
        </w:rPr>
        <w:t>3/INFOEM/IP/RR/2019</w:t>
      </w:r>
      <w:r w:rsidRPr="00FA769B">
        <w:rPr>
          <w:rFonts w:ascii="Palatino Linotype" w:hAnsi="Palatino Linotype" w:cs="Arial"/>
          <w:b/>
          <w:bCs/>
        </w:rPr>
        <w:t xml:space="preserve">, </w:t>
      </w:r>
      <w:r w:rsidRPr="00FA769B">
        <w:rPr>
          <w:rFonts w:ascii="Palatino Linotype" w:hAnsi="Palatino Linotype" w:cs="Arial"/>
          <w:bCs/>
        </w:rPr>
        <w:t xml:space="preserve">en términos del </w:t>
      </w:r>
      <w:r w:rsidRPr="00FA769B">
        <w:rPr>
          <w:rFonts w:ascii="Palatino Linotype" w:hAnsi="Palatino Linotype" w:cs="Arial"/>
          <w:b/>
          <w:bCs/>
        </w:rPr>
        <w:t>Considerando</w:t>
      </w:r>
      <w:r w:rsidRPr="00FA769B">
        <w:rPr>
          <w:rFonts w:ascii="Palatino Linotype" w:hAnsi="Palatino Linotype" w:cs="Arial"/>
          <w:bCs/>
        </w:rPr>
        <w:t xml:space="preserve"> </w:t>
      </w:r>
      <w:r w:rsidRPr="00FA769B">
        <w:rPr>
          <w:rFonts w:ascii="Palatino Linotype" w:hAnsi="Palatino Linotype" w:cs="Arial"/>
          <w:b/>
          <w:bCs/>
        </w:rPr>
        <w:t xml:space="preserve">CUARTO </w:t>
      </w:r>
      <w:r w:rsidRPr="00FA769B">
        <w:rPr>
          <w:rFonts w:ascii="Palatino Linotype" w:hAnsi="Palatino Linotype" w:cs="Arial"/>
          <w:bCs/>
        </w:rPr>
        <w:t>de la presente resolución.</w:t>
      </w:r>
    </w:p>
    <w:p w:rsidR="005B067A" w:rsidRPr="00FA769B" w:rsidRDefault="005B067A" w:rsidP="00FA769B">
      <w:pPr>
        <w:spacing w:before="240" w:after="240" w:line="360" w:lineRule="auto"/>
        <w:jc w:val="both"/>
        <w:rPr>
          <w:rFonts w:ascii="Palatino Linotype" w:eastAsia="Calibri" w:hAnsi="Palatino Linotype" w:cs="Arial"/>
          <w:b/>
          <w:lang w:val="es-ES"/>
        </w:rPr>
      </w:pPr>
      <w:bookmarkStart w:id="112" w:name="_Toc477891768"/>
      <w:bookmarkStart w:id="113" w:name="_Toc477891858"/>
      <w:bookmarkStart w:id="114" w:name="_Toc481576259"/>
      <w:bookmarkStart w:id="115" w:name="_Toc492590391"/>
      <w:bookmarkStart w:id="116" w:name="_Toc462653937"/>
      <w:bookmarkStart w:id="117" w:name="_Toc453696502"/>
      <w:bookmarkStart w:id="118" w:name="_Toc454301155"/>
      <w:r w:rsidRPr="00FA769B">
        <w:rPr>
          <w:rFonts w:ascii="Palatino Linotype" w:hAnsi="Palatino Linotype"/>
          <w:b/>
        </w:rPr>
        <w:t>SEGUNDO.</w:t>
      </w:r>
      <w:r w:rsidRPr="00FA769B">
        <w:rPr>
          <w:rStyle w:val="Ttulo2Car"/>
          <w:b w:val="0"/>
          <w:szCs w:val="24"/>
        </w:rPr>
        <w:t xml:space="preserve"> </w:t>
      </w:r>
      <w:bookmarkEnd w:id="112"/>
      <w:bookmarkEnd w:id="113"/>
      <w:bookmarkEnd w:id="114"/>
      <w:bookmarkEnd w:id="115"/>
      <w:bookmarkEnd w:id="116"/>
      <w:bookmarkEnd w:id="117"/>
      <w:bookmarkEnd w:id="118"/>
      <w:r w:rsidRPr="00FA769B">
        <w:rPr>
          <w:rFonts w:ascii="Palatino Linotype" w:eastAsia="Calibri" w:hAnsi="Palatino Linotype" w:cs="Arial"/>
          <w:lang w:val="es-ES"/>
        </w:rPr>
        <w:t>Se</w:t>
      </w:r>
      <w:r w:rsidRPr="00FA769B">
        <w:rPr>
          <w:rFonts w:ascii="Palatino Linotype" w:eastAsia="Calibri" w:hAnsi="Palatino Linotype" w:cs="Arial"/>
          <w:b/>
          <w:lang w:val="es-ES"/>
        </w:rPr>
        <w:t xml:space="preserve"> MODIFICA </w:t>
      </w:r>
      <w:r w:rsidRPr="00FA769B">
        <w:rPr>
          <w:rFonts w:ascii="Palatino Linotype" w:eastAsia="Calibri" w:hAnsi="Palatino Linotype" w:cs="Arial"/>
          <w:lang w:val="es-ES"/>
        </w:rPr>
        <w:t xml:space="preserve">la respuesta emitida por el </w:t>
      </w:r>
      <w:r w:rsidR="000F1D2F" w:rsidRPr="00FA769B">
        <w:rPr>
          <w:rFonts w:ascii="Palatino Linotype" w:hAnsi="Palatino Linotype" w:cs="Arial"/>
          <w:b/>
        </w:rPr>
        <w:t xml:space="preserve">Ayuntamiento de </w:t>
      </w:r>
      <w:proofErr w:type="spellStart"/>
      <w:r w:rsidR="000F1D2F" w:rsidRPr="00FA769B">
        <w:rPr>
          <w:rFonts w:ascii="Palatino Linotype" w:hAnsi="Palatino Linotype" w:cs="Arial"/>
          <w:b/>
        </w:rPr>
        <w:t>Juchitepec</w:t>
      </w:r>
      <w:proofErr w:type="spellEnd"/>
      <w:r w:rsidRPr="00FA769B">
        <w:rPr>
          <w:rFonts w:ascii="Palatino Linotype" w:eastAsia="Calibri" w:hAnsi="Palatino Linotype" w:cs="Arial"/>
          <w:lang w:val="es-ES"/>
        </w:rPr>
        <w:t xml:space="preserve"> y se</w:t>
      </w:r>
      <w:r w:rsidRPr="00FA769B">
        <w:rPr>
          <w:rFonts w:ascii="Palatino Linotype" w:eastAsia="Calibri" w:hAnsi="Palatino Linotype" w:cs="Arial"/>
          <w:b/>
          <w:lang w:val="es-ES"/>
        </w:rPr>
        <w:t xml:space="preserve"> ORDENA </w:t>
      </w:r>
      <w:r w:rsidRPr="00FA769B">
        <w:rPr>
          <w:rFonts w:ascii="Palatino Linotype" w:eastAsia="Times New Roman" w:hAnsi="Palatino Linotype" w:cs="Arial"/>
          <w:lang w:val="es-ES"/>
        </w:rPr>
        <w:t>entregar vía Sistema de Acceso a la Información Mexiquense (SAIMEX)</w:t>
      </w:r>
      <w:r w:rsidRPr="00FA769B">
        <w:rPr>
          <w:rFonts w:ascii="Palatino Linotype" w:eastAsia="Times New Roman" w:hAnsi="Palatino Linotype" w:cs="Arial"/>
          <w:b/>
          <w:lang w:val="es-ES"/>
        </w:rPr>
        <w:t>,</w:t>
      </w:r>
      <w:r w:rsidRPr="00FA769B">
        <w:rPr>
          <w:rFonts w:ascii="Palatino Linotype" w:eastAsia="Times New Roman" w:hAnsi="Palatino Linotype" w:cs="Arial"/>
          <w:lang w:val="es-ES"/>
        </w:rPr>
        <w:t xml:space="preserve"> en versión pública, la siguiente </w:t>
      </w:r>
      <w:r w:rsidRPr="00FA769B">
        <w:rPr>
          <w:rFonts w:ascii="Palatino Linotype" w:hAnsi="Palatino Linotype" w:cs="Arial"/>
          <w:bCs/>
        </w:rPr>
        <w:t>información:</w:t>
      </w:r>
    </w:p>
    <w:p w:rsidR="005B067A" w:rsidRPr="00FA769B" w:rsidRDefault="0066356B" w:rsidP="00FA769B">
      <w:pPr>
        <w:pStyle w:val="Prrafodelista"/>
        <w:numPr>
          <w:ilvl w:val="0"/>
          <w:numId w:val="22"/>
        </w:numPr>
        <w:autoSpaceDE w:val="0"/>
        <w:autoSpaceDN w:val="0"/>
        <w:adjustRightInd w:val="0"/>
        <w:spacing w:before="240" w:after="240" w:line="360" w:lineRule="auto"/>
        <w:ind w:left="567" w:right="567" w:firstLine="0"/>
        <w:jc w:val="both"/>
        <w:rPr>
          <w:rFonts w:ascii="Palatino Linotype" w:eastAsia="Times New Roman" w:hAnsi="Palatino Linotype" w:cs="Arial"/>
          <w:b/>
          <w:lang w:val="es-ES"/>
        </w:rPr>
      </w:pPr>
      <w:r w:rsidRPr="00FA769B">
        <w:rPr>
          <w:rFonts w:ascii="Palatino Linotype" w:eastAsia="Times New Roman" w:hAnsi="Palatino Linotype" w:cs="Arial"/>
          <w:b/>
          <w:lang w:val="es-ES"/>
        </w:rPr>
        <w:t xml:space="preserve">La nómina general de toda la Administración Pública Municipal de </w:t>
      </w:r>
      <w:proofErr w:type="spellStart"/>
      <w:r w:rsidRPr="00FA769B">
        <w:rPr>
          <w:rFonts w:ascii="Palatino Linotype" w:eastAsia="Times New Roman" w:hAnsi="Palatino Linotype" w:cs="Arial"/>
          <w:b/>
          <w:lang w:val="es-ES"/>
        </w:rPr>
        <w:t>Juchitepec</w:t>
      </w:r>
      <w:proofErr w:type="spellEnd"/>
      <w:r w:rsidRPr="00FA769B">
        <w:rPr>
          <w:rFonts w:ascii="Palatino Linotype" w:eastAsia="Times New Roman" w:hAnsi="Palatino Linotype" w:cs="Arial"/>
          <w:b/>
          <w:lang w:val="es-ES"/>
        </w:rPr>
        <w:t xml:space="preserve"> correspondiente </w:t>
      </w:r>
      <w:r w:rsidRPr="00EA0A24">
        <w:rPr>
          <w:rFonts w:ascii="Palatino Linotype" w:eastAsia="Times New Roman" w:hAnsi="Palatino Linotype" w:cs="Arial"/>
          <w:b/>
          <w:lang w:val="es-ES"/>
        </w:rPr>
        <w:t xml:space="preserve">a la </w:t>
      </w:r>
      <w:r w:rsidR="00DA703E" w:rsidRPr="00EA0A24">
        <w:rPr>
          <w:rFonts w:ascii="Palatino Linotype" w:eastAsia="Times New Roman" w:hAnsi="Palatino Linotype" w:cs="Arial"/>
          <w:b/>
          <w:lang w:val="es-ES"/>
        </w:rPr>
        <w:t xml:space="preserve">segunda </w:t>
      </w:r>
      <w:r w:rsidRPr="00EA0A24">
        <w:rPr>
          <w:rFonts w:ascii="Palatino Linotype" w:eastAsia="Times New Roman" w:hAnsi="Palatino Linotype" w:cs="Arial"/>
          <w:b/>
          <w:lang w:val="es-ES"/>
        </w:rPr>
        <w:t>quincena</w:t>
      </w:r>
      <w:r w:rsidRPr="00FA769B">
        <w:rPr>
          <w:rFonts w:ascii="Palatino Linotype" w:eastAsia="Times New Roman" w:hAnsi="Palatino Linotype" w:cs="Arial"/>
          <w:b/>
          <w:lang w:val="es-ES"/>
        </w:rPr>
        <w:t xml:space="preserve"> del mes de junio de dos mil diecinueve.</w:t>
      </w:r>
    </w:p>
    <w:p w:rsidR="005B067A" w:rsidRPr="00FA769B" w:rsidRDefault="005B067A" w:rsidP="00FA769B">
      <w:pPr>
        <w:spacing w:line="360" w:lineRule="auto"/>
        <w:jc w:val="both"/>
        <w:rPr>
          <w:rFonts w:ascii="Palatino Linotype" w:eastAsia="Calibri" w:hAnsi="Palatino Linotype" w:cs="Arial"/>
          <w:lang w:val="es-ES"/>
        </w:rPr>
      </w:pPr>
      <w:r w:rsidRPr="00FA769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FB2709" w:rsidRPr="00FA769B">
        <w:rPr>
          <w:rFonts w:ascii="Palatino Linotype" w:eastAsia="Calibri" w:hAnsi="Palatino Linotype" w:cs="Arial"/>
        </w:rPr>
        <w:t xml:space="preserve">del </w:t>
      </w:r>
      <w:r w:rsidR="00FB2709" w:rsidRPr="00FA769B">
        <w:rPr>
          <w:rFonts w:ascii="Palatino Linotype" w:eastAsia="Calibri" w:hAnsi="Palatino Linotype" w:cs="Arial"/>
          <w:b/>
        </w:rPr>
        <w:t>RECURRENTE.</w:t>
      </w:r>
    </w:p>
    <w:p w:rsidR="005B067A" w:rsidRPr="00FA769B" w:rsidRDefault="005B067A" w:rsidP="00FA769B">
      <w:pPr>
        <w:spacing w:line="360" w:lineRule="auto"/>
        <w:jc w:val="both"/>
        <w:rPr>
          <w:rFonts w:ascii="Palatino Linotype" w:eastAsia="Calibri" w:hAnsi="Palatino Linotype" w:cs="Arial"/>
          <w:lang w:val="es-ES"/>
        </w:rPr>
      </w:pPr>
    </w:p>
    <w:p w:rsidR="005B067A" w:rsidRPr="00FA769B" w:rsidRDefault="005B067A" w:rsidP="00FA769B">
      <w:pPr>
        <w:tabs>
          <w:tab w:val="left" w:pos="8080"/>
        </w:tabs>
        <w:spacing w:line="360" w:lineRule="auto"/>
        <w:ind w:right="49"/>
        <w:contextualSpacing/>
        <w:jc w:val="both"/>
        <w:rPr>
          <w:rFonts w:ascii="Palatino Linotype" w:eastAsia="Palatino Linotype" w:hAnsi="Palatino Linotype" w:cs="Palatino Linotype"/>
          <w:b/>
        </w:rPr>
      </w:pPr>
      <w:r w:rsidRPr="00FA769B">
        <w:rPr>
          <w:rFonts w:ascii="Palatino Linotype" w:eastAsia="Palatino Linotype" w:hAnsi="Palatino Linotype" w:cs="Palatino Linotype"/>
          <w:b/>
        </w:rPr>
        <w:t xml:space="preserve">TERCERO. Notifíquese </w:t>
      </w:r>
      <w:r w:rsidRPr="00FA769B">
        <w:rPr>
          <w:rFonts w:ascii="Palatino Linotype" w:eastAsia="Palatino Linotype" w:hAnsi="Palatino Linotype" w:cs="Palatino Linotype"/>
        </w:rPr>
        <w:t xml:space="preserve">al Titular de la Unidad de Transparencia del </w:t>
      </w:r>
      <w:r w:rsidRPr="00FA769B">
        <w:rPr>
          <w:rFonts w:ascii="Palatino Linotype" w:eastAsia="Palatino Linotype" w:hAnsi="Palatino Linotype" w:cs="Palatino Linotype"/>
          <w:b/>
        </w:rPr>
        <w:t>SUJETO OBLIGADO</w:t>
      </w:r>
      <w:r w:rsidRPr="00FA769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A769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B067A" w:rsidRPr="00FA769B" w:rsidRDefault="005B067A" w:rsidP="00FA769B">
      <w:pPr>
        <w:shd w:val="clear" w:color="auto" w:fill="FFFFFF"/>
        <w:spacing w:line="360" w:lineRule="auto"/>
        <w:jc w:val="both"/>
        <w:rPr>
          <w:rFonts w:ascii="Palatino Linotype" w:eastAsia="Times New Roman" w:hAnsi="Palatino Linotype" w:cs="Arial"/>
          <w:b/>
        </w:rPr>
      </w:pPr>
    </w:p>
    <w:p w:rsidR="005B067A" w:rsidRPr="00FA769B" w:rsidRDefault="005B067A" w:rsidP="00FA769B">
      <w:pPr>
        <w:shd w:val="clear" w:color="auto" w:fill="FFFFFF"/>
        <w:spacing w:line="360" w:lineRule="auto"/>
        <w:jc w:val="both"/>
        <w:rPr>
          <w:rFonts w:ascii="Palatino Linotype" w:hAnsi="Palatino Linotype"/>
        </w:rPr>
      </w:pPr>
      <w:r w:rsidRPr="00FA769B">
        <w:rPr>
          <w:rFonts w:ascii="Palatino Linotype" w:eastAsia="Times New Roman" w:hAnsi="Palatino Linotype" w:cs="Arial"/>
          <w:b/>
        </w:rPr>
        <w:t xml:space="preserve">CUARTO. </w:t>
      </w:r>
      <w:r w:rsidRPr="00FA769B">
        <w:rPr>
          <w:rFonts w:ascii="Palatino Linotype" w:eastAsia="Times New Roman" w:hAnsi="Palatino Linotype" w:cs="Times New Roman"/>
          <w:b/>
          <w:bCs/>
          <w:color w:val="222222"/>
          <w:lang w:val="es-ES"/>
        </w:rPr>
        <w:t xml:space="preserve">Notifíquese </w:t>
      </w:r>
      <w:r w:rsidRPr="00FA769B">
        <w:rPr>
          <w:rFonts w:ascii="Palatino Linotype" w:eastAsia="Times New Roman" w:hAnsi="Palatino Linotype" w:cs="Times New Roman"/>
          <w:bCs/>
          <w:color w:val="222222"/>
          <w:lang w:val="es-ES"/>
        </w:rPr>
        <w:t>a</w:t>
      </w:r>
      <w:r w:rsidRPr="00FA769B">
        <w:rPr>
          <w:rFonts w:ascii="Palatino Linotype" w:hAnsi="Palatino Linotype"/>
        </w:rPr>
        <w:t xml:space="preserve"> </w:t>
      </w:r>
      <w:r w:rsidR="00372B87" w:rsidRPr="00372B87">
        <w:rPr>
          <w:rFonts w:ascii="Palatino Linotype" w:eastAsia="Calibri" w:hAnsi="Palatino Linotype" w:cs="Arial"/>
          <w:b/>
          <w:highlight w:val="black"/>
        </w:rPr>
        <w:t>-</w:t>
      </w:r>
      <w:r w:rsidR="00372B87">
        <w:rPr>
          <w:rFonts w:ascii="Palatino Linotype" w:eastAsia="Calibri" w:hAnsi="Palatino Linotype" w:cs="Arial"/>
          <w:b/>
          <w:highlight w:val="black"/>
        </w:rPr>
        <w:t>------------------</w:t>
      </w:r>
      <w:r w:rsidR="00372B87" w:rsidRPr="00372B87">
        <w:rPr>
          <w:rFonts w:ascii="Palatino Linotype" w:eastAsia="Calibri" w:hAnsi="Palatino Linotype" w:cs="Arial"/>
          <w:b/>
          <w:highlight w:val="black"/>
        </w:rPr>
        <w:t>----------------</w:t>
      </w:r>
      <w:r w:rsidRPr="00FA769B">
        <w:rPr>
          <w:rFonts w:ascii="Palatino Linotype" w:hAnsi="Palatino Linotype"/>
          <w:b/>
        </w:rPr>
        <w:t xml:space="preserve"> </w:t>
      </w:r>
      <w:r w:rsidRPr="00FA769B">
        <w:rPr>
          <w:rFonts w:ascii="Palatino Linotype" w:hAnsi="Palatino Linotype"/>
        </w:rPr>
        <w:t>la presente resolución.</w:t>
      </w:r>
    </w:p>
    <w:p w:rsidR="005B067A" w:rsidRPr="00FA769B" w:rsidRDefault="005B067A" w:rsidP="00FA769B">
      <w:pPr>
        <w:shd w:val="clear" w:color="auto" w:fill="FFFFFF"/>
        <w:spacing w:line="360" w:lineRule="auto"/>
        <w:jc w:val="both"/>
        <w:rPr>
          <w:rFonts w:ascii="Palatino Linotype" w:hAnsi="Palatino Linotype"/>
        </w:rPr>
      </w:pPr>
    </w:p>
    <w:p w:rsidR="00404B87" w:rsidRPr="00FA769B" w:rsidRDefault="00404B87" w:rsidP="00FA769B">
      <w:pPr>
        <w:shd w:val="clear" w:color="auto" w:fill="FFFFFF"/>
        <w:spacing w:line="360" w:lineRule="auto"/>
        <w:jc w:val="both"/>
        <w:rPr>
          <w:rFonts w:ascii="Palatino Linotype" w:eastAsia="MS Mincho" w:hAnsi="Palatino Linotype" w:cs="Times New Roman"/>
          <w:lang w:val="es-ES"/>
        </w:rPr>
      </w:pPr>
      <w:r w:rsidRPr="00FA769B">
        <w:rPr>
          <w:rFonts w:ascii="Palatino Linotype" w:eastAsia="MS Mincho" w:hAnsi="Palatino Linotype" w:cs="Times New Roman"/>
          <w:b/>
          <w:lang w:val="es-MX"/>
        </w:rPr>
        <w:t>QUINTO.</w:t>
      </w:r>
      <w:r w:rsidRPr="00FA769B">
        <w:rPr>
          <w:rFonts w:ascii="Palatino Linotype" w:eastAsia="MS Mincho" w:hAnsi="Palatino Linotype" w:cs="Times New Roman"/>
          <w:lang w:val="es-MX"/>
        </w:rPr>
        <w:t xml:space="preserve"> </w:t>
      </w:r>
      <w:r w:rsidRPr="00FA769B">
        <w:rPr>
          <w:rFonts w:ascii="Palatino Linotype" w:eastAsia="MS Mincho" w:hAnsi="Palatino Linotype" w:cs="Times New Roman"/>
          <w:lang w:val="es-ES"/>
        </w:rPr>
        <w:t xml:space="preserve">Se hace del conocimiento de </w:t>
      </w:r>
      <w:r w:rsidR="00372B87" w:rsidRPr="00372B87">
        <w:rPr>
          <w:rFonts w:ascii="Palatino Linotype" w:hAnsi="Palatino Linotype"/>
          <w:b/>
          <w:color w:val="000000" w:themeColor="text1"/>
          <w:highlight w:val="black"/>
        </w:rPr>
        <w:t>--------------------------------------</w:t>
      </w:r>
      <w:r w:rsidR="00AB0FC7" w:rsidRPr="00FA769B">
        <w:rPr>
          <w:rFonts w:ascii="Palatino Linotype" w:eastAsia="MS Mincho" w:hAnsi="Palatino Linotype" w:cs="Times New Roman"/>
          <w:lang w:val="es-ES"/>
        </w:rPr>
        <w:t xml:space="preserve"> </w:t>
      </w:r>
      <w:r w:rsidRPr="00FA769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AB0FC7" w:rsidRPr="00FA769B">
        <w:rPr>
          <w:rFonts w:ascii="Palatino Linotype" w:eastAsia="MS Mincho" w:hAnsi="Palatino Linotype" w:cs="Times New Roman"/>
          <w:lang w:val="es-ES"/>
        </w:rPr>
        <w:t xml:space="preserve">lgún perjuicio podrá impugnarla </w:t>
      </w:r>
      <w:r w:rsidRPr="00FA769B">
        <w:rPr>
          <w:rFonts w:ascii="Palatino Linotype" w:eastAsia="MS Mincho" w:hAnsi="Palatino Linotype" w:cs="Times New Roman"/>
          <w:bCs/>
          <w:lang w:val="es-ES"/>
        </w:rPr>
        <w:t>vía juicio de amparo</w:t>
      </w:r>
      <w:r w:rsidR="00AB0FC7" w:rsidRPr="00FA769B">
        <w:rPr>
          <w:rFonts w:ascii="Palatino Linotype" w:eastAsia="MS Mincho" w:hAnsi="Palatino Linotype" w:cs="Times New Roman"/>
          <w:lang w:val="es-ES"/>
        </w:rPr>
        <w:t xml:space="preserve"> </w:t>
      </w:r>
      <w:r w:rsidRPr="00FA769B">
        <w:rPr>
          <w:rFonts w:ascii="Palatino Linotype" w:eastAsia="MS Mincho" w:hAnsi="Palatino Linotype" w:cs="Times New Roman"/>
          <w:lang w:val="es-ES"/>
        </w:rPr>
        <w:t>en los términos de las leyes aplicables.</w:t>
      </w:r>
    </w:p>
    <w:p w:rsidR="006B3A38" w:rsidRPr="00FA769B" w:rsidRDefault="006B3A38" w:rsidP="00FA769B">
      <w:pPr>
        <w:shd w:val="clear" w:color="auto" w:fill="FFFFFF"/>
        <w:spacing w:line="360" w:lineRule="auto"/>
        <w:jc w:val="both"/>
        <w:rPr>
          <w:rFonts w:ascii="Palatino Linotype" w:eastAsia="MS Mincho" w:hAnsi="Palatino Linotype" w:cs="Times New Roman"/>
          <w:b/>
        </w:rPr>
      </w:pPr>
    </w:p>
    <w:p w:rsidR="006B3A38" w:rsidRPr="00FA769B" w:rsidRDefault="006B3A38" w:rsidP="00FA769B">
      <w:pPr>
        <w:shd w:val="clear" w:color="auto" w:fill="FFFFFF"/>
        <w:spacing w:line="360" w:lineRule="auto"/>
        <w:jc w:val="both"/>
        <w:rPr>
          <w:rFonts w:ascii="Palatino Linotype" w:eastAsia="MS Mincho" w:hAnsi="Palatino Linotype" w:cs="Times New Roman"/>
        </w:rPr>
      </w:pPr>
      <w:r w:rsidRPr="00FA769B">
        <w:rPr>
          <w:rFonts w:ascii="Palatino Linotype" w:eastAsia="MS Mincho" w:hAnsi="Palatino Linotype" w:cs="Times New Roman"/>
          <w:b/>
        </w:rPr>
        <w:t xml:space="preserve">SEXTO. </w:t>
      </w:r>
      <w:r w:rsidRPr="00FA769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A769B">
        <w:rPr>
          <w:rFonts w:ascii="Palatino Linotype" w:eastAsia="MS Mincho" w:hAnsi="Palatino Linotype" w:cs="Times New Roman"/>
          <w:b/>
        </w:rPr>
        <w:t>Considerando</w:t>
      </w:r>
      <w:r w:rsidRPr="00FA769B">
        <w:rPr>
          <w:rFonts w:ascii="Palatino Linotype" w:eastAsia="MS Mincho" w:hAnsi="Palatino Linotype" w:cs="Times New Roman"/>
        </w:rPr>
        <w:t xml:space="preserve"> </w:t>
      </w:r>
      <w:r w:rsidRPr="00FA769B">
        <w:rPr>
          <w:rFonts w:ascii="Palatino Linotype" w:eastAsia="MS Mincho" w:hAnsi="Palatino Linotype" w:cs="Times New Roman"/>
          <w:b/>
        </w:rPr>
        <w:t>Sexto.</w:t>
      </w:r>
    </w:p>
    <w:p w:rsidR="006B3A38" w:rsidRPr="00FA769B" w:rsidRDefault="006B3A38" w:rsidP="00FA769B">
      <w:pPr>
        <w:shd w:val="clear" w:color="auto" w:fill="FFFFFF"/>
        <w:spacing w:line="360" w:lineRule="auto"/>
        <w:jc w:val="both"/>
        <w:rPr>
          <w:rFonts w:ascii="Palatino Linotype" w:eastAsia="MS Mincho" w:hAnsi="Palatino Linotype" w:cs="Times New Roman"/>
          <w:lang w:val="es-ES"/>
        </w:rPr>
      </w:pPr>
    </w:p>
    <w:p w:rsidR="00FA769B" w:rsidRPr="00FA769B" w:rsidRDefault="00FA769B" w:rsidP="00FA769B">
      <w:pPr>
        <w:shd w:val="clear" w:color="auto" w:fill="FFFFFF"/>
        <w:spacing w:line="360" w:lineRule="auto"/>
        <w:jc w:val="both"/>
        <w:rPr>
          <w:rFonts w:ascii="Palatino Linotype" w:eastAsia="MS Mincho" w:hAnsi="Palatino Linotype" w:cs="Times New Roman"/>
          <w:lang w:val="es-ES"/>
        </w:rPr>
      </w:pPr>
    </w:p>
    <w:p w:rsidR="00FA769B" w:rsidRPr="00FA769B" w:rsidRDefault="00FA769B" w:rsidP="00FA769B">
      <w:pPr>
        <w:shd w:val="clear" w:color="auto" w:fill="FFFFFF"/>
        <w:spacing w:line="360" w:lineRule="auto"/>
        <w:jc w:val="both"/>
        <w:rPr>
          <w:rFonts w:ascii="Palatino Linotype" w:eastAsia="MS Mincho" w:hAnsi="Palatino Linotype" w:cs="Times New Roman"/>
          <w:lang w:val="es-ES"/>
        </w:rPr>
      </w:pPr>
    </w:p>
    <w:p w:rsidR="00404B87" w:rsidRPr="00FA769B" w:rsidRDefault="00404B87" w:rsidP="00FA769B">
      <w:pPr>
        <w:pStyle w:val="Prrafodelista"/>
        <w:spacing w:line="360" w:lineRule="auto"/>
        <w:ind w:left="0"/>
        <w:jc w:val="both"/>
        <w:rPr>
          <w:rFonts w:ascii="Palatino Linotype" w:hAnsi="Palatino Linotype" w:cs="Arial"/>
          <w:bCs/>
        </w:rPr>
      </w:pPr>
    </w:p>
    <w:p w:rsidR="00B124E3" w:rsidRPr="00FA769B" w:rsidRDefault="00B124E3" w:rsidP="00FA769B">
      <w:pPr>
        <w:spacing w:line="360" w:lineRule="auto"/>
        <w:jc w:val="both"/>
        <w:rPr>
          <w:rFonts w:ascii="Palatino Linotype" w:hAnsi="Palatino Linotype"/>
        </w:rPr>
      </w:pPr>
      <w:r w:rsidRPr="00FA769B">
        <w:rPr>
          <w:rFonts w:ascii="Palatino Linotype" w:hAnsi="Palatino Linotype" w:cs="Arial"/>
        </w:rPr>
        <w:t>ASÍ LO RESUELVE, POR UNANIMIDAD DE VOTOS, EL PLENO DEL</w:t>
      </w:r>
      <w:r w:rsidRPr="00FA769B">
        <w:rPr>
          <w:rFonts w:ascii="Palatino Linotype" w:eastAsia="Arial Unicode MS" w:hAnsi="Palatino Linotype" w:cs="Arial"/>
        </w:rPr>
        <w:t xml:space="preserve"> INSTITUTO DE TRANSPARENCIA, ACCESO A LA INFORMACIÓN PÚBLICA Y PROTECCIÓN DE DATOS PERSONALES DEL ESTADO DE MÉXICO Y MUNICIPIOS</w:t>
      </w:r>
      <w:r w:rsidRPr="00FA769B">
        <w:rPr>
          <w:rFonts w:ascii="Palatino Linotype" w:hAnsi="Palatino Linotype" w:cs="Arial"/>
        </w:rPr>
        <w:t>, CONFORMADO POR LOS COMISIONADOS ZULEMA MARTÍNEZ SÁNCHEZ, EVA ABAID YAPUR, JOSÉ GUADALUPE LUNA HERNÁNDEZ, JAVIER MARTÍNEZ CRUZ Y LUIS GUSTAVO PARRA NORIEGA</w:t>
      </w:r>
      <w:r w:rsidR="00FA769B">
        <w:rPr>
          <w:rFonts w:ascii="Palatino Linotype" w:hAnsi="Palatino Linotype" w:cs="Arial"/>
        </w:rPr>
        <w:t xml:space="preserve"> EMITIENDO VOTO PARTICULAR</w:t>
      </w:r>
      <w:r w:rsidRPr="00FA769B">
        <w:rPr>
          <w:rFonts w:ascii="Palatino Linotype" w:hAnsi="Palatino Linotype" w:cs="Arial"/>
        </w:rPr>
        <w:t xml:space="preserve">, EN LA </w:t>
      </w:r>
      <w:r w:rsidR="00256A3E" w:rsidRPr="00FA769B">
        <w:rPr>
          <w:rFonts w:ascii="Palatino Linotype" w:hAnsi="Palatino Linotype" w:cs="Arial"/>
        </w:rPr>
        <w:t>TRI</w:t>
      </w:r>
      <w:r w:rsidRPr="00FA769B">
        <w:rPr>
          <w:rFonts w:ascii="Palatino Linotype" w:hAnsi="Palatino Linotype" w:cs="Arial"/>
        </w:rPr>
        <w:t>GÉSIMA</w:t>
      </w:r>
      <w:r w:rsidR="00FA769B">
        <w:rPr>
          <w:rFonts w:ascii="Palatino Linotype" w:hAnsi="Palatino Linotype" w:cs="Arial"/>
        </w:rPr>
        <w:t xml:space="preserve"> SÉPTIMA SESIÓN ORDINARIA CELEBRADA EL NUEVE </w:t>
      </w:r>
      <w:r w:rsidRPr="00FA769B">
        <w:rPr>
          <w:rFonts w:ascii="Palatino Linotype" w:eastAsia="Times New Roman" w:hAnsi="Palatino Linotype" w:cs="Arial"/>
          <w:color w:val="000000"/>
          <w:lang w:eastAsia="es-MX"/>
        </w:rPr>
        <w:t xml:space="preserve">DE </w:t>
      </w:r>
      <w:r w:rsidR="0066356B" w:rsidRPr="00FA769B">
        <w:rPr>
          <w:rFonts w:ascii="Palatino Linotype" w:eastAsia="Times New Roman" w:hAnsi="Palatino Linotype" w:cs="Arial"/>
          <w:color w:val="000000"/>
          <w:lang w:eastAsia="es-MX"/>
        </w:rPr>
        <w:t>OCTUBRE</w:t>
      </w:r>
      <w:r w:rsidRPr="00FA769B">
        <w:rPr>
          <w:rFonts w:ascii="Palatino Linotype" w:eastAsia="Times New Roman" w:hAnsi="Palatino Linotype" w:cs="Arial"/>
          <w:color w:val="000000"/>
          <w:lang w:eastAsia="es-MX"/>
        </w:rPr>
        <w:t xml:space="preserve"> DE</w:t>
      </w:r>
      <w:r w:rsidRPr="00FA769B">
        <w:rPr>
          <w:rFonts w:ascii="Palatino Linotype" w:hAnsi="Palatino Linotype" w:cs="Arial"/>
        </w:rPr>
        <w:t xml:space="preserve"> DOS MIL DIECINUEVE, ANTE EL SECRETARIO TÉCNICO DEL PLENO, ALEXIS TAPIA RAMÍREZ.</w:t>
      </w:r>
    </w:p>
    <w:p w:rsidR="00A957FE" w:rsidRPr="00FA769B" w:rsidRDefault="00A957FE" w:rsidP="00FA769B">
      <w:pPr>
        <w:tabs>
          <w:tab w:val="left" w:pos="0"/>
        </w:tabs>
        <w:spacing w:line="360" w:lineRule="auto"/>
        <w:ind w:firstLine="1"/>
        <w:jc w:val="both"/>
        <w:rPr>
          <w:rFonts w:ascii="Palatino Linotype" w:hAnsi="Palatino Linotype"/>
          <w:color w:val="000000" w:themeColor="text1"/>
        </w:rPr>
      </w:pPr>
    </w:p>
    <w:tbl>
      <w:tblPr>
        <w:tblW w:w="10368" w:type="dxa"/>
        <w:jc w:val="center"/>
        <w:tblLayout w:type="fixed"/>
        <w:tblLook w:val="04A0" w:firstRow="1" w:lastRow="0" w:firstColumn="1" w:lastColumn="0" w:noHBand="0" w:noVBand="1"/>
      </w:tblPr>
      <w:tblGrid>
        <w:gridCol w:w="5184"/>
        <w:gridCol w:w="5184"/>
      </w:tblGrid>
      <w:tr w:rsidR="00CB0348" w:rsidRPr="00FA769B" w:rsidTr="002B3D68">
        <w:trPr>
          <w:jc w:val="center"/>
        </w:trPr>
        <w:tc>
          <w:tcPr>
            <w:tcW w:w="10368" w:type="dxa"/>
            <w:gridSpan w:val="2"/>
          </w:tcPr>
          <w:p w:rsidR="00A957FE" w:rsidRPr="00FA769B" w:rsidRDefault="00A957FE" w:rsidP="00FA769B">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CB0348" w:rsidRPr="00FA769B" w:rsidTr="002B3D68">
              <w:trPr>
                <w:jc w:val="center"/>
              </w:trPr>
              <w:tc>
                <w:tcPr>
                  <w:tcW w:w="10365" w:type="dxa"/>
                  <w:gridSpan w:val="2"/>
                  <w:shd w:val="clear" w:color="auto" w:fill="auto"/>
                </w:tcPr>
                <w:p w:rsidR="00A957FE" w:rsidRPr="00FA769B" w:rsidRDefault="00A957FE" w:rsidP="00FA769B">
                  <w:pPr>
                    <w:spacing w:line="360" w:lineRule="auto"/>
                    <w:rPr>
                      <w:rFonts w:ascii="Palatino Linotype" w:hAnsi="Palatino Linotype" w:cs="Arial"/>
                      <w:b/>
                      <w:color w:val="000000" w:themeColor="text1"/>
                    </w:rPr>
                  </w:pPr>
                </w:p>
                <w:p w:rsidR="00A957FE" w:rsidRPr="00FA769B" w:rsidRDefault="00A957FE" w:rsidP="00FA769B">
                  <w:pPr>
                    <w:spacing w:line="360" w:lineRule="auto"/>
                    <w:jc w:val="center"/>
                    <w:rPr>
                      <w:rFonts w:ascii="Palatino Linotype" w:hAnsi="Palatino Linotype" w:cs="Arial"/>
                      <w:b/>
                      <w:color w:val="000000" w:themeColor="text1"/>
                      <w:sz w:val="2"/>
                    </w:rPr>
                  </w:pP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Zulema Martínez Sánchez</w:t>
                  </w: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color w:val="000000" w:themeColor="text1"/>
                    </w:rPr>
                    <w:t>Comisionada Presidenta</w:t>
                  </w: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 xml:space="preserve">(RÚBRICA) </w:t>
                  </w:r>
                </w:p>
              </w:tc>
            </w:tr>
            <w:tr w:rsidR="00CB0348" w:rsidRPr="00FA769B" w:rsidTr="002B3D68">
              <w:trPr>
                <w:jc w:val="center"/>
              </w:trPr>
              <w:tc>
                <w:tcPr>
                  <w:tcW w:w="5182" w:type="dxa"/>
                  <w:shd w:val="clear" w:color="auto" w:fill="auto"/>
                </w:tcPr>
                <w:p w:rsidR="00A957FE" w:rsidRPr="00FA769B" w:rsidRDefault="00A957FE" w:rsidP="00FA769B">
                  <w:pPr>
                    <w:spacing w:line="360" w:lineRule="auto"/>
                    <w:jc w:val="center"/>
                    <w:rPr>
                      <w:rFonts w:ascii="Palatino Linotype" w:hAnsi="Palatino Linotype" w:cs="Arial"/>
                      <w:b/>
                      <w:color w:val="000000" w:themeColor="text1"/>
                    </w:rPr>
                  </w:pPr>
                </w:p>
                <w:p w:rsidR="00A957FE" w:rsidRPr="00FA769B" w:rsidRDefault="00A957FE" w:rsidP="00FA769B">
                  <w:pPr>
                    <w:spacing w:line="360" w:lineRule="auto"/>
                    <w:rPr>
                      <w:rFonts w:ascii="Palatino Linotype" w:hAnsi="Palatino Linotype" w:cs="Arial"/>
                      <w:b/>
                      <w:color w:val="000000" w:themeColor="text1"/>
                    </w:rPr>
                  </w:pPr>
                </w:p>
                <w:p w:rsidR="00A957FE" w:rsidRPr="00FA769B" w:rsidRDefault="00A957FE" w:rsidP="00FA769B">
                  <w:pPr>
                    <w:spacing w:line="360" w:lineRule="auto"/>
                    <w:jc w:val="center"/>
                    <w:rPr>
                      <w:rFonts w:ascii="Palatino Linotype" w:hAnsi="Palatino Linotype" w:cs="Arial"/>
                      <w:b/>
                      <w:color w:val="000000" w:themeColor="text1"/>
                      <w:sz w:val="10"/>
                    </w:rPr>
                  </w:pP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 xml:space="preserve">Eva </w:t>
                  </w:r>
                  <w:proofErr w:type="spellStart"/>
                  <w:r w:rsidRPr="00FA769B">
                    <w:rPr>
                      <w:rFonts w:ascii="Palatino Linotype" w:hAnsi="Palatino Linotype" w:cs="Arial"/>
                      <w:b/>
                      <w:color w:val="000000" w:themeColor="text1"/>
                    </w:rPr>
                    <w:t>Abaid</w:t>
                  </w:r>
                  <w:proofErr w:type="spellEnd"/>
                  <w:r w:rsidRPr="00FA769B">
                    <w:rPr>
                      <w:rFonts w:ascii="Palatino Linotype" w:hAnsi="Palatino Linotype" w:cs="Arial"/>
                      <w:b/>
                      <w:color w:val="000000" w:themeColor="text1"/>
                    </w:rPr>
                    <w:t xml:space="preserve"> </w:t>
                  </w:r>
                  <w:proofErr w:type="spellStart"/>
                  <w:r w:rsidRPr="00FA769B">
                    <w:rPr>
                      <w:rFonts w:ascii="Palatino Linotype" w:hAnsi="Palatino Linotype" w:cs="Arial"/>
                      <w:b/>
                      <w:color w:val="000000" w:themeColor="text1"/>
                    </w:rPr>
                    <w:t>Yapur</w:t>
                  </w:r>
                  <w:proofErr w:type="spellEnd"/>
                </w:p>
                <w:p w:rsidR="00A957FE" w:rsidRPr="00FA769B" w:rsidRDefault="00A957FE" w:rsidP="00FA769B">
                  <w:pPr>
                    <w:spacing w:line="360" w:lineRule="auto"/>
                    <w:jc w:val="center"/>
                    <w:rPr>
                      <w:rFonts w:ascii="Palatino Linotype" w:hAnsi="Palatino Linotype" w:cs="Arial"/>
                      <w:color w:val="000000" w:themeColor="text1"/>
                    </w:rPr>
                  </w:pPr>
                  <w:r w:rsidRPr="00FA769B">
                    <w:rPr>
                      <w:rFonts w:ascii="Palatino Linotype" w:hAnsi="Palatino Linotype" w:cs="Arial"/>
                      <w:color w:val="000000" w:themeColor="text1"/>
                    </w:rPr>
                    <w:t>Comisionada</w:t>
                  </w: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(RÚBRICA)</w:t>
                  </w:r>
                </w:p>
              </w:tc>
              <w:tc>
                <w:tcPr>
                  <w:tcW w:w="5183" w:type="dxa"/>
                  <w:shd w:val="clear" w:color="auto" w:fill="auto"/>
                </w:tcPr>
                <w:p w:rsidR="00A957FE" w:rsidRPr="00FA769B" w:rsidRDefault="00A957FE" w:rsidP="00FA769B">
                  <w:pPr>
                    <w:spacing w:line="360" w:lineRule="auto"/>
                    <w:jc w:val="center"/>
                    <w:rPr>
                      <w:rFonts w:ascii="Palatino Linotype" w:hAnsi="Palatino Linotype" w:cs="Arial"/>
                      <w:b/>
                      <w:color w:val="000000" w:themeColor="text1"/>
                    </w:rPr>
                  </w:pPr>
                </w:p>
                <w:p w:rsidR="00A957FE" w:rsidRPr="00FA769B" w:rsidRDefault="00A957FE" w:rsidP="00FA769B">
                  <w:pPr>
                    <w:spacing w:line="360" w:lineRule="auto"/>
                    <w:rPr>
                      <w:rFonts w:ascii="Palatino Linotype" w:hAnsi="Palatino Linotype" w:cs="Arial"/>
                      <w:b/>
                      <w:color w:val="000000" w:themeColor="text1"/>
                      <w:sz w:val="10"/>
                    </w:rPr>
                  </w:pPr>
                </w:p>
                <w:p w:rsidR="00A957FE" w:rsidRPr="00FA769B" w:rsidRDefault="00A957FE" w:rsidP="00FA769B">
                  <w:pPr>
                    <w:spacing w:line="360" w:lineRule="auto"/>
                    <w:jc w:val="center"/>
                    <w:rPr>
                      <w:rFonts w:ascii="Palatino Linotype" w:hAnsi="Palatino Linotype" w:cs="Arial"/>
                      <w:b/>
                      <w:color w:val="000000" w:themeColor="text1"/>
                    </w:rPr>
                  </w:pP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José Guadalupe Luna Hernández</w:t>
                  </w:r>
                </w:p>
                <w:p w:rsidR="00A957FE" w:rsidRPr="00FA769B" w:rsidRDefault="00A957FE" w:rsidP="00FA769B">
                  <w:pPr>
                    <w:spacing w:line="360" w:lineRule="auto"/>
                    <w:jc w:val="center"/>
                    <w:rPr>
                      <w:rFonts w:ascii="Palatino Linotype" w:hAnsi="Palatino Linotype" w:cs="Arial"/>
                      <w:color w:val="000000" w:themeColor="text1"/>
                    </w:rPr>
                  </w:pPr>
                  <w:r w:rsidRPr="00FA769B">
                    <w:rPr>
                      <w:rFonts w:ascii="Palatino Linotype" w:hAnsi="Palatino Linotype" w:cs="Arial"/>
                      <w:color w:val="000000" w:themeColor="text1"/>
                    </w:rPr>
                    <w:t>Comisionado</w:t>
                  </w: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(RÚBRICA)</w:t>
                  </w:r>
                </w:p>
              </w:tc>
            </w:tr>
            <w:tr w:rsidR="00CB0348" w:rsidRPr="00FA769B" w:rsidTr="002B3D68">
              <w:trPr>
                <w:jc w:val="center"/>
              </w:trPr>
              <w:tc>
                <w:tcPr>
                  <w:tcW w:w="5182" w:type="dxa"/>
                  <w:shd w:val="clear" w:color="auto" w:fill="auto"/>
                </w:tcPr>
                <w:p w:rsidR="00A957FE" w:rsidRPr="00FA769B" w:rsidRDefault="00A957FE" w:rsidP="00FA769B">
                  <w:pPr>
                    <w:spacing w:line="360" w:lineRule="auto"/>
                    <w:jc w:val="center"/>
                    <w:rPr>
                      <w:rFonts w:ascii="Palatino Linotype" w:hAnsi="Palatino Linotype" w:cs="Arial"/>
                      <w:b/>
                      <w:color w:val="000000" w:themeColor="text1"/>
                    </w:rPr>
                  </w:pPr>
                </w:p>
                <w:p w:rsidR="00A957FE" w:rsidRPr="00FA769B" w:rsidRDefault="00A957FE" w:rsidP="00FA769B">
                  <w:pPr>
                    <w:spacing w:line="360" w:lineRule="auto"/>
                    <w:rPr>
                      <w:rFonts w:ascii="Palatino Linotype" w:hAnsi="Palatino Linotype" w:cs="Arial"/>
                      <w:b/>
                      <w:color w:val="000000" w:themeColor="text1"/>
                    </w:rPr>
                  </w:pPr>
                </w:p>
                <w:p w:rsidR="00A957FE" w:rsidRPr="00FA769B" w:rsidRDefault="00A957FE" w:rsidP="00FA769B">
                  <w:pPr>
                    <w:spacing w:line="360" w:lineRule="auto"/>
                    <w:jc w:val="center"/>
                    <w:rPr>
                      <w:rFonts w:ascii="Palatino Linotype" w:hAnsi="Palatino Linotype" w:cs="Arial"/>
                      <w:b/>
                      <w:color w:val="000000" w:themeColor="text1"/>
                    </w:rPr>
                  </w:pP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Javier Martínez Cruz</w:t>
                  </w:r>
                </w:p>
                <w:p w:rsidR="00A957FE" w:rsidRPr="00FA769B" w:rsidRDefault="00A957FE" w:rsidP="00FA769B">
                  <w:pPr>
                    <w:spacing w:line="360" w:lineRule="auto"/>
                    <w:jc w:val="center"/>
                    <w:rPr>
                      <w:rFonts w:ascii="Palatino Linotype" w:hAnsi="Palatino Linotype" w:cs="Arial"/>
                      <w:color w:val="000000" w:themeColor="text1"/>
                    </w:rPr>
                  </w:pPr>
                  <w:r w:rsidRPr="00FA769B">
                    <w:rPr>
                      <w:rFonts w:ascii="Palatino Linotype" w:hAnsi="Palatino Linotype" w:cs="Arial"/>
                      <w:color w:val="000000" w:themeColor="text1"/>
                    </w:rPr>
                    <w:t>Comisionado</w:t>
                  </w:r>
                </w:p>
                <w:p w:rsidR="00A957FE" w:rsidRPr="00FA769B" w:rsidRDefault="00A957FE" w:rsidP="00FA769B">
                  <w:pPr>
                    <w:spacing w:line="360" w:lineRule="auto"/>
                    <w:jc w:val="center"/>
                    <w:rPr>
                      <w:rFonts w:ascii="Palatino Linotype" w:hAnsi="Palatino Linotype" w:cs="Arial"/>
                      <w:color w:val="000000" w:themeColor="text1"/>
                    </w:rPr>
                  </w:pPr>
                  <w:r w:rsidRPr="00FA769B">
                    <w:rPr>
                      <w:rFonts w:ascii="Palatino Linotype" w:hAnsi="Palatino Linotype" w:cs="Arial"/>
                      <w:b/>
                      <w:color w:val="000000" w:themeColor="text1"/>
                    </w:rPr>
                    <w:t>(RÚBRICA)</w:t>
                  </w:r>
                </w:p>
              </w:tc>
              <w:tc>
                <w:tcPr>
                  <w:tcW w:w="5183" w:type="dxa"/>
                  <w:shd w:val="clear" w:color="auto" w:fill="auto"/>
                </w:tcPr>
                <w:p w:rsidR="00A957FE" w:rsidRPr="00FA769B" w:rsidRDefault="00A957FE" w:rsidP="00FA769B">
                  <w:pPr>
                    <w:spacing w:line="360" w:lineRule="auto"/>
                    <w:jc w:val="center"/>
                    <w:rPr>
                      <w:rFonts w:ascii="Palatino Linotype" w:hAnsi="Palatino Linotype" w:cs="Arial"/>
                      <w:b/>
                      <w:color w:val="000000" w:themeColor="text1"/>
                    </w:rPr>
                  </w:pPr>
                </w:p>
                <w:p w:rsidR="00A957FE" w:rsidRPr="00FA769B" w:rsidRDefault="00A957FE" w:rsidP="00FA769B">
                  <w:pPr>
                    <w:spacing w:line="360" w:lineRule="auto"/>
                    <w:jc w:val="center"/>
                    <w:rPr>
                      <w:rFonts w:ascii="Palatino Linotype" w:hAnsi="Palatino Linotype" w:cs="Arial"/>
                      <w:b/>
                      <w:color w:val="000000" w:themeColor="text1"/>
                    </w:rPr>
                  </w:pPr>
                </w:p>
                <w:p w:rsidR="00A957FE" w:rsidRPr="00FA769B" w:rsidRDefault="00A957FE" w:rsidP="00FA769B">
                  <w:pPr>
                    <w:spacing w:line="360" w:lineRule="auto"/>
                    <w:rPr>
                      <w:rFonts w:ascii="Palatino Linotype" w:hAnsi="Palatino Linotype" w:cs="Arial"/>
                      <w:b/>
                      <w:color w:val="000000" w:themeColor="text1"/>
                    </w:rPr>
                  </w:pP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Luis Gustavo Parra Noriega</w:t>
                  </w:r>
                </w:p>
                <w:p w:rsidR="00A957FE" w:rsidRPr="00FA769B" w:rsidRDefault="00A957FE" w:rsidP="00FA769B">
                  <w:pPr>
                    <w:spacing w:line="360" w:lineRule="auto"/>
                    <w:jc w:val="center"/>
                    <w:rPr>
                      <w:rFonts w:ascii="Palatino Linotype" w:hAnsi="Palatino Linotype" w:cs="Arial"/>
                      <w:color w:val="000000" w:themeColor="text1"/>
                    </w:rPr>
                  </w:pPr>
                  <w:r w:rsidRPr="00FA769B">
                    <w:rPr>
                      <w:rFonts w:ascii="Palatino Linotype" w:hAnsi="Palatino Linotype" w:cs="Arial"/>
                      <w:color w:val="000000" w:themeColor="text1"/>
                    </w:rPr>
                    <w:t>Comisionado</w:t>
                  </w: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(RÚBRICA)</w:t>
                  </w:r>
                </w:p>
              </w:tc>
            </w:tr>
            <w:tr w:rsidR="00CB0348" w:rsidRPr="00FA769B" w:rsidTr="002B3D68">
              <w:trPr>
                <w:jc w:val="center"/>
              </w:trPr>
              <w:tc>
                <w:tcPr>
                  <w:tcW w:w="10365" w:type="dxa"/>
                  <w:gridSpan w:val="2"/>
                  <w:shd w:val="clear" w:color="auto" w:fill="auto"/>
                </w:tcPr>
                <w:p w:rsidR="00A957FE" w:rsidRPr="00FA769B" w:rsidRDefault="00A957FE" w:rsidP="00FA769B">
                  <w:pPr>
                    <w:tabs>
                      <w:tab w:val="left" w:pos="3720"/>
                    </w:tabs>
                    <w:spacing w:line="360" w:lineRule="auto"/>
                    <w:rPr>
                      <w:rFonts w:ascii="Palatino Linotype" w:hAnsi="Palatino Linotype" w:cs="Arial"/>
                      <w:b/>
                      <w:color w:val="000000" w:themeColor="text1"/>
                    </w:rPr>
                  </w:pPr>
                  <w:r w:rsidRPr="00FA769B">
                    <w:rPr>
                      <w:rFonts w:ascii="Palatino Linotype" w:hAnsi="Palatino Linotype" w:cs="Arial"/>
                      <w:b/>
                      <w:color w:val="000000" w:themeColor="text1"/>
                    </w:rPr>
                    <w:tab/>
                  </w:r>
                </w:p>
                <w:p w:rsidR="00A957FE" w:rsidRPr="00FA769B" w:rsidRDefault="00A957FE" w:rsidP="00FA769B">
                  <w:pPr>
                    <w:spacing w:line="360" w:lineRule="auto"/>
                    <w:rPr>
                      <w:rFonts w:ascii="Palatino Linotype" w:hAnsi="Palatino Linotype" w:cs="Arial"/>
                      <w:b/>
                      <w:color w:val="000000" w:themeColor="text1"/>
                    </w:rPr>
                  </w:pPr>
                </w:p>
                <w:p w:rsidR="00A957FE" w:rsidRPr="00FA769B" w:rsidRDefault="00A957FE" w:rsidP="00FA769B">
                  <w:pPr>
                    <w:spacing w:line="360" w:lineRule="auto"/>
                    <w:jc w:val="center"/>
                    <w:rPr>
                      <w:rFonts w:ascii="Palatino Linotype" w:hAnsi="Palatino Linotype" w:cs="Arial"/>
                      <w:b/>
                      <w:color w:val="000000" w:themeColor="text1"/>
                    </w:rPr>
                  </w:pPr>
                </w:p>
                <w:p w:rsidR="00A957FE" w:rsidRPr="00FA769B" w:rsidRDefault="00A957FE" w:rsidP="00FA769B">
                  <w:pPr>
                    <w:spacing w:line="360" w:lineRule="auto"/>
                    <w:jc w:val="center"/>
                    <w:rPr>
                      <w:rFonts w:ascii="Palatino Linotype" w:hAnsi="Palatino Linotype" w:cs="Arial"/>
                      <w:b/>
                      <w:color w:val="000000" w:themeColor="text1"/>
                    </w:rPr>
                  </w:pPr>
                  <w:r w:rsidRPr="00FA769B">
                    <w:rPr>
                      <w:rFonts w:ascii="Palatino Linotype" w:hAnsi="Palatino Linotype" w:cs="Arial"/>
                      <w:b/>
                      <w:color w:val="000000" w:themeColor="text1"/>
                    </w:rPr>
                    <w:t>Alexis Tapia Ramírez</w:t>
                  </w:r>
                </w:p>
                <w:p w:rsidR="00A957FE" w:rsidRPr="00FA769B" w:rsidRDefault="00A957FE" w:rsidP="00FA769B">
                  <w:pPr>
                    <w:spacing w:line="360" w:lineRule="auto"/>
                    <w:jc w:val="center"/>
                    <w:rPr>
                      <w:rFonts w:ascii="Palatino Linotype" w:hAnsi="Palatino Linotype" w:cs="Arial"/>
                      <w:color w:val="000000" w:themeColor="text1"/>
                    </w:rPr>
                  </w:pPr>
                  <w:r w:rsidRPr="00FA769B">
                    <w:rPr>
                      <w:rFonts w:ascii="Palatino Linotype" w:hAnsi="Palatino Linotype" w:cs="Arial"/>
                      <w:color w:val="000000" w:themeColor="text1"/>
                    </w:rPr>
                    <w:t>Secretario Técnico del Pleno</w:t>
                  </w:r>
                </w:p>
                <w:p w:rsidR="00A957FE" w:rsidRPr="00FA769B" w:rsidRDefault="00A957FE" w:rsidP="00FA769B">
                  <w:pPr>
                    <w:spacing w:line="360" w:lineRule="auto"/>
                    <w:jc w:val="center"/>
                    <w:rPr>
                      <w:rFonts w:ascii="Palatino Linotype" w:hAnsi="Palatino Linotype" w:cs="Arial"/>
                      <w:color w:val="000000" w:themeColor="text1"/>
                    </w:rPr>
                  </w:pPr>
                  <w:r w:rsidRPr="00FA769B">
                    <w:rPr>
                      <w:rFonts w:ascii="Palatino Linotype" w:hAnsi="Palatino Linotype" w:cs="Arial"/>
                      <w:b/>
                      <w:color w:val="000000" w:themeColor="text1"/>
                    </w:rPr>
                    <w:t>(RÚBRICA)</w:t>
                  </w:r>
                  <w:r w:rsidRPr="00FA769B">
                    <w:rPr>
                      <w:rFonts w:ascii="Palatino Linotype" w:hAnsi="Palatino Linotype" w:cs="Arial"/>
                      <w:color w:val="000000" w:themeColor="text1"/>
                    </w:rPr>
                    <w:t xml:space="preserve"> </w:t>
                  </w:r>
                </w:p>
              </w:tc>
            </w:tr>
          </w:tbl>
          <w:p w:rsidR="00A957FE" w:rsidRPr="00FA769B" w:rsidRDefault="00A957FE" w:rsidP="00FA769B">
            <w:pPr>
              <w:spacing w:line="360" w:lineRule="auto"/>
              <w:jc w:val="both"/>
              <w:rPr>
                <w:rFonts w:ascii="Palatino Linotype" w:hAnsi="Palatino Linotype" w:cs="Arial"/>
                <w:color w:val="000000" w:themeColor="text1"/>
                <w:lang w:val="es-ES"/>
              </w:rPr>
            </w:pPr>
          </w:p>
        </w:tc>
      </w:tr>
      <w:tr w:rsidR="00A957FE" w:rsidRPr="00FA769B" w:rsidTr="002B3D68">
        <w:trPr>
          <w:jc w:val="center"/>
        </w:trPr>
        <w:tc>
          <w:tcPr>
            <w:tcW w:w="5184" w:type="dxa"/>
            <w:hideMark/>
          </w:tcPr>
          <w:p w:rsidR="00A957FE" w:rsidRPr="00FA769B" w:rsidRDefault="00A957FE" w:rsidP="00FA769B">
            <w:pPr>
              <w:spacing w:line="360" w:lineRule="auto"/>
              <w:jc w:val="both"/>
              <w:rPr>
                <w:rFonts w:ascii="Palatino Linotype" w:hAnsi="Palatino Linotype" w:cs="Arial"/>
                <w:color w:val="000000" w:themeColor="text1"/>
                <w:lang w:val="es-ES"/>
              </w:rPr>
            </w:pPr>
          </w:p>
        </w:tc>
        <w:tc>
          <w:tcPr>
            <w:tcW w:w="5184" w:type="dxa"/>
          </w:tcPr>
          <w:p w:rsidR="00A957FE" w:rsidRPr="00FA769B" w:rsidRDefault="00A957FE" w:rsidP="00FA769B">
            <w:pPr>
              <w:spacing w:line="360" w:lineRule="auto"/>
              <w:jc w:val="center"/>
              <w:rPr>
                <w:rFonts w:ascii="Palatino Linotype" w:hAnsi="Palatino Linotype" w:cs="Arial"/>
                <w:b/>
                <w:color w:val="000000" w:themeColor="text1"/>
              </w:rPr>
            </w:pPr>
          </w:p>
        </w:tc>
      </w:tr>
    </w:tbl>
    <w:p w:rsidR="002C38C9" w:rsidRPr="00FA769B" w:rsidRDefault="002C38C9" w:rsidP="00FA769B">
      <w:pPr>
        <w:tabs>
          <w:tab w:val="left" w:pos="567"/>
        </w:tabs>
        <w:spacing w:before="240" w:after="240" w:line="360" w:lineRule="auto"/>
        <w:jc w:val="both"/>
        <w:rPr>
          <w:rFonts w:ascii="Palatino Linotype" w:eastAsia="Times New Roman" w:hAnsi="Palatino Linotype" w:cs="Arial"/>
          <w:color w:val="000000" w:themeColor="text1"/>
        </w:rPr>
      </w:pPr>
    </w:p>
    <w:bookmarkEnd w:id="1"/>
    <w:bookmarkEnd w:id="2"/>
    <w:bookmarkEnd w:id="78"/>
    <w:bookmarkEnd w:id="79"/>
    <w:p w:rsidR="007914E4" w:rsidRPr="00FA769B" w:rsidRDefault="0033477F" w:rsidP="00FA769B">
      <w:pPr>
        <w:tabs>
          <w:tab w:val="left" w:pos="567"/>
        </w:tabs>
        <w:spacing w:before="240" w:after="240" w:line="360" w:lineRule="auto"/>
        <w:jc w:val="both"/>
        <w:rPr>
          <w:rFonts w:ascii="Palatino Linotype" w:hAnsi="Palatino Linotype" w:cs="Arial"/>
          <w:color w:val="000000" w:themeColor="text1"/>
          <w:lang w:val="es-MX"/>
        </w:rPr>
      </w:pPr>
      <w:r w:rsidRPr="00FA769B">
        <w:rPr>
          <w:rFonts w:ascii="Palatino Linotype" w:eastAsia="Times New Roman" w:hAnsi="Palatino Linotype" w:cs="Arial"/>
          <w:color w:val="000000" w:themeColor="text1"/>
          <w:lang w:val="es-MX"/>
        </w:rPr>
        <w:t>Esta hoja cor</w:t>
      </w:r>
      <w:r w:rsidR="00FA769B">
        <w:rPr>
          <w:rFonts w:ascii="Palatino Linotype" w:eastAsia="Times New Roman" w:hAnsi="Palatino Linotype" w:cs="Arial"/>
          <w:color w:val="000000" w:themeColor="text1"/>
          <w:lang w:val="es-MX"/>
        </w:rPr>
        <w:t>responde a la resolución de fecha nueve de octubre</w:t>
      </w:r>
      <w:r w:rsidRPr="00FA769B">
        <w:rPr>
          <w:rFonts w:ascii="Palatino Linotype" w:eastAsia="Times New Roman" w:hAnsi="Palatino Linotype" w:cs="Arial"/>
          <w:color w:val="000000" w:themeColor="text1"/>
          <w:lang w:val="es-MX"/>
        </w:rPr>
        <w:t xml:space="preserve"> de dos mil dieci</w:t>
      </w:r>
      <w:r w:rsidR="00FA769B">
        <w:rPr>
          <w:rFonts w:ascii="Palatino Linotype" w:eastAsia="Times New Roman" w:hAnsi="Palatino Linotype" w:cs="Arial"/>
          <w:color w:val="000000" w:themeColor="text1"/>
          <w:lang w:val="es-MX"/>
        </w:rPr>
        <w:t>nueve</w:t>
      </w:r>
      <w:r w:rsidRPr="00FA769B">
        <w:rPr>
          <w:rFonts w:ascii="Palatino Linotype" w:eastAsia="Times New Roman" w:hAnsi="Palatino Linotype" w:cs="Arial"/>
          <w:color w:val="000000" w:themeColor="text1"/>
          <w:lang w:val="es-MX"/>
        </w:rPr>
        <w:t xml:space="preserve">, emitida en el recurso de revisión </w:t>
      </w:r>
      <w:r w:rsidR="0066356B" w:rsidRPr="00FA769B">
        <w:rPr>
          <w:rFonts w:ascii="Palatino Linotype" w:hAnsi="Palatino Linotype" w:cs="Arial"/>
          <w:b/>
          <w:bCs/>
          <w:color w:val="000000" w:themeColor="text1"/>
          <w:lang w:val="es-MX" w:eastAsia="es-MX"/>
        </w:rPr>
        <w:t>06493/INFOEM/IP/RR/2019</w:t>
      </w:r>
      <w:r w:rsidR="00417E0F" w:rsidRPr="00FA769B">
        <w:rPr>
          <w:rFonts w:ascii="Palatino Linotype" w:hAnsi="Palatino Linotype" w:cs="Arial"/>
          <w:b/>
          <w:bCs/>
          <w:color w:val="000000" w:themeColor="text1"/>
          <w:lang w:val="es-MX" w:eastAsia="es-MX"/>
        </w:rPr>
        <w:t>.</w:t>
      </w:r>
    </w:p>
    <w:sectPr w:rsidR="007914E4" w:rsidRPr="00FA769B" w:rsidSect="00FA769B">
      <w:headerReference w:type="default" r:id="rId13"/>
      <w:footerReference w:type="default" r:id="rId14"/>
      <w:headerReference w:type="first" r:id="rId15"/>
      <w:footerReference w:type="first" r:id="rId1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D03" w:rsidRDefault="00A54D03" w:rsidP="00587366">
      <w:r>
        <w:separator/>
      </w:r>
    </w:p>
    <w:p w:rsidR="00A54D03" w:rsidRDefault="00A54D03"/>
  </w:endnote>
  <w:endnote w:type="continuationSeparator" w:id="0">
    <w:p w:rsidR="00A54D03" w:rsidRDefault="00A54D03" w:rsidP="00587366">
      <w:r>
        <w:continuationSeparator/>
      </w:r>
    </w:p>
    <w:p w:rsidR="00A54D03" w:rsidRDefault="00A54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21A8F" w:rsidRDefault="00721A8F" w:rsidP="00FA769B">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B2432">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B2432">
              <w:rPr>
                <w:rFonts w:ascii="Palatino Linotype" w:hAnsi="Palatino Linotype"/>
                <w:b/>
                <w:bCs/>
                <w:noProof/>
                <w:sz w:val="22"/>
                <w:szCs w:val="20"/>
              </w:rPr>
              <w:t>48</w:t>
            </w:r>
            <w:r w:rsidRPr="00883450">
              <w:rPr>
                <w:rFonts w:ascii="Palatino Linotype" w:hAnsi="Palatino Linotype"/>
                <w:b/>
                <w:bCs/>
                <w:sz w:val="22"/>
                <w:szCs w:val="20"/>
              </w:rPr>
              <w:fldChar w:fldCharType="end"/>
            </w:r>
          </w:p>
          <w:p w:rsidR="00721A8F" w:rsidRDefault="001B2432" w:rsidP="00985DA6">
            <w:pPr>
              <w:pStyle w:val="Piedepgina"/>
              <w:rPr>
                <w:rFonts w:ascii="Palatino Linotype" w:hAnsi="Palatino Linotype"/>
                <w:sz w:val="28"/>
              </w:rPr>
            </w:pPr>
          </w:p>
        </w:sdtContent>
      </w:sdt>
    </w:sdtContent>
  </w:sdt>
  <w:p w:rsidR="00721A8F" w:rsidRDefault="00721A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8F" w:rsidRPr="00883450" w:rsidRDefault="00721A8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B2432" w:rsidRPr="001B243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B2432" w:rsidRPr="001B2432">
      <w:rPr>
        <w:rFonts w:ascii="Palatino Linotype" w:hAnsi="Palatino Linotype"/>
        <w:noProof/>
        <w:sz w:val="22"/>
        <w:szCs w:val="22"/>
        <w:lang w:val="es-ES"/>
      </w:rPr>
      <w:t>48</w:t>
    </w:r>
    <w:r w:rsidRPr="00883450">
      <w:rPr>
        <w:rFonts w:ascii="Palatino Linotype" w:hAnsi="Palatino Linotype"/>
        <w:sz w:val="22"/>
        <w:szCs w:val="22"/>
      </w:rPr>
      <w:fldChar w:fldCharType="end"/>
    </w:r>
  </w:p>
  <w:p w:rsidR="00721A8F" w:rsidRPr="00883450" w:rsidRDefault="00721A8F">
    <w:pPr>
      <w:pStyle w:val="Piedepgina"/>
      <w:rPr>
        <w:rFonts w:ascii="Palatino Linotype" w:hAnsi="Palatino Linotype"/>
        <w:sz w:val="22"/>
        <w:szCs w:val="22"/>
      </w:rPr>
    </w:pPr>
  </w:p>
  <w:p w:rsidR="00721A8F" w:rsidRDefault="00721A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D03" w:rsidRDefault="00A54D03" w:rsidP="00587366">
      <w:r>
        <w:separator/>
      </w:r>
    </w:p>
    <w:p w:rsidR="00A54D03" w:rsidRDefault="00A54D03"/>
  </w:footnote>
  <w:footnote w:type="continuationSeparator" w:id="0">
    <w:p w:rsidR="00A54D03" w:rsidRDefault="00A54D03" w:rsidP="00587366">
      <w:r>
        <w:continuationSeparator/>
      </w:r>
    </w:p>
    <w:p w:rsidR="00A54D03" w:rsidRDefault="00A54D03"/>
  </w:footnote>
  <w:footnote w:id="1">
    <w:p w:rsidR="00721A8F" w:rsidRPr="0069128D" w:rsidRDefault="00721A8F" w:rsidP="0069128D">
      <w:pPr>
        <w:pStyle w:val="Prrafodelista"/>
        <w:spacing w:after="240" w:line="276" w:lineRule="auto"/>
        <w:ind w:left="0"/>
        <w:jc w:val="both"/>
        <w:rPr>
          <w:rFonts w:asciiTheme="majorHAnsi" w:eastAsia="MS Mincho" w:hAnsiTheme="majorHAnsi" w:cs="Arial"/>
          <w:color w:val="000000" w:themeColor="text1"/>
          <w:sz w:val="20"/>
          <w:szCs w:val="20"/>
        </w:rPr>
      </w:pPr>
      <w:r>
        <w:rPr>
          <w:rStyle w:val="Refdenotaalpie"/>
        </w:rPr>
        <w:footnoteRef/>
      </w:r>
      <w:r>
        <w:t xml:space="preserve"> </w:t>
      </w:r>
      <w:r w:rsidRPr="0069128D">
        <w:rPr>
          <w:rFonts w:asciiTheme="majorHAnsi" w:hAnsiTheme="majorHAnsi"/>
          <w:sz w:val="20"/>
          <w:szCs w:val="20"/>
        </w:rPr>
        <w:t xml:space="preserve">Martínez Gil, Pablo </w:t>
      </w:r>
      <w:r w:rsidRPr="0069128D">
        <w:rPr>
          <w:rFonts w:asciiTheme="majorHAnsi" w:eastAsia="MS Mincho" w:hAnsiTheme="majorHAnsi" w:cs="Arial"/>
          <w:color w:val="000000" w:themeColor="text1"/>
          <w:sz w:val="20"/>
          <w:szCs w:val="20"/>
        </w:rPr>
        <w:t>“</w:t>
      </w:r>
      <w:r w:rsidRPr="0069128D">
        <w:rPr>
          <w:rFonts w:asciiTheme="majorHAnsi" w:hAnsiTheme="majorHAnsi"/>
          <w:i/>
          <w:sz w:val="20"/>
          <w:szCs w:val="20"/>
        </w:rPr>
        <w:t>EL MUNICIPIO, LA CIUDAD Y EL URBANISMO</w:t>
      </w:r>
      <w:r w:rsidRPr="0069128D">
        <w:rPr>
          <w:rFonts w:asciiTheme="majorHAnsi" w:hAnsiTheme="majorHAnsi"/>
          <w:sz w:val="20"/>
          <w:szCs w:val="20"/>
        </w:rPr>
        <w:t xml:space="preserve">”, Universidad Nación Autónoma de México, México pp.199 consultable en la página electrónica </w:t>
      </w:r>
      <w:hyperlink r:id="rId1" w:history="1">
        <w:r w:rsidRPr="0069128D">
          <w:rPr>
            <w:rFonts w:asciiTheme="majorHAnsi" w:hAnsiTheme="majorHAnsi"/>
            <w:color w:val="0000FF"/>
            <w:sz w:val="20"/>
            <w:szCs w:val="20"/>
            <w:u w:val="single"/>
          </w:rPr>
          <w:t>https://archivos.juridicas.unam.mx/www/bjv/libros/6/2735/10.pdf</w:t>
        </w:r>
      </w:hyperlink>
      <w:r w:rsidRPr="0069128D">
        <w:rPr>
          <w:rFonts w:asciiTheme="majorHAnsi" w:hAnsiTheme="majorHAnsi"/>
          <w:sz w:val="20"/>
          <w:szCs w:val="20"/>
        </w:rPr>
        <w:t>.</w:t>
      </w:r>
    </w:p>
    <w:p w:rsidR="00721A8F" w:rsidRPr="0069128D" w:rsidRDefault="00721A8F" w:rsidP="0069128D">
      <w:pPr>
        <w:pStyle w:val="Textonotapie"/>
        <w:spacing w:line="276" w:lineRule="auto"/>
        <w:rPr>
          <w:rFonts w:asciiTheme="majorHAnsi" w:hAnsiTheme="majorHAnsi"/>
        </w:rPr>
      </w:pPr>
    </w:p>
  </w:footnote>
  <w:footnote w:id="2">
    <w:p w:rsidR="00721A8F" w:rsidRPr="001B0DAD" w:rsidRDefault="00721A8F" w:rsidP="000865A9">
      <w:pPr>
        <w:pStyle w:val="Textonotapie"/>
        <w:jc w:val="both"/>
      </w:pPr>
      <w:r>
        <w:rPr>
          <w:rStyle w:val="Refdenotaalpie"/>
        </w:rPr>
        <w:footnoteRef/>
      </w:r>
      <w:r>
        <w:t xml:space="preserve"> </w:t>
      </w:r>
      <w:r w:rsidRPr="001B0DAD">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1B0DAD">
        <w:rPr>
          <w:rFonts w:cs="Arial"/>
          <w:bCs/>
          <w:lang w:eastAsia="es-MX"/>
        </w:rPr>
        <w:t>01653/INFOEM/IP/RR/2016 aprobada por Unanimidad de votos en la vigésima quinta sesión ordinaria celebrada el día cuatro (4) de julio de 2016.</w:t>
      </w:r>
    </w:p>
  </w:footnote>
  <w:footnote w:id="3">
    <w:p w:rsidR="007213B1" w:rsidRPr="009020DD" w:rsidRDefault="007213B1" w:rsidP="007213B1">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213B1" w:rsidRPr="009020DD" w:rsidRDefault="007213B1" w:rsidP="007213B1">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213B1" w:rsidRPr="009020DD" w:rsidRDefault="007213B1" w:rsidP="007213B1">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4">
    <w:p w:rsidR="007213B1" w:rsidRPr="007F43A5" w:rsidRDefault="007213B1" w:rsidP="007213B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5">
    <w:p w:rsidR="007213B1" w:rsidRPr="0037004E" w:rsidRDefault="007213B1" w:rsidP="007213B1">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7213B1" w:rsidRDefault="007213B1" w:rsidP="007213B1">
      <w:pPr>
        <w:pStyle w:val="Textonotapie"/>
      </w:pPr>
    </w:p>
  </w:footnote>
  <w:footnote w:id="6">
    <w:p w:rsidR="007213B1" w:rsidRDefault="007213B1" w:rsidP="007213B1">
      <w:pPr>
        <w:pStyle w:val="Textonotapie"/>
        <w:jc w:val="both"/>
      </w:pPr>
      <w:r>
        <w:rPr>
          <w:rStyle w:val="Refdenotaalpie"/>
        </w:rPr>
        <w:footnoteRef/>
      </w:r>
      <w:r>
        <w:t xml:space="preserve"> Artículo 3. Para los efectos de la presente Ley se entenderá por:</w:t>
      </w:r>
    </w:p>
    <w:p w:rsidR="007213B1" w:rsidRDefault="007213B1" w:rsidP="007213B1">
      <w:pPr>
        <w:pStyle w:val="Textonotapie"/>
        <w:jc w:val="both"/>
      </w:pPr>
      <w:r>
        <w:t xml:space="preserve"> (…)</w:t>
      </w:r>
    </w:p>
    <w:p w:rsidR="007213B1" w:rsidRDefault="007213B1" w:rsidP="007213B1">
      <w:pPr>
        <w:pStyle w:val="Textonotapie"/>
        <w:jc w:val="both"/>
      </w:pPr>
      <w:r>
        <w:t>IX. Datos personales: La información concerniente a una persona, identificada o identificable según lo dispuesto por la Ley de Protección de Datos Personales del Estado de México;</w:t>
      </w:r>
    </w:p>
  </w:footnote>
  <w:footnote w:id="7">
    <w:p w:rsidR="007213B1" w:rsidRDefault="007213B1" w:rsidP="007213B1">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rsidR="007213B1" w:rsidRDefault="007213B1" w:rsidP="007213B1">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7213B1" w:rsidRDefault="007213B1" w:rsidP="007213B1">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7213B1" w:rsidRDefault="007213B1" w:rsidP="007213B1">
      <w:pPr>
        <w:autoSpaceDE w:val="0"/>
        <w:autoSpaceDN w:val="0"/>
        <w:adjustRightInd w:val="0"/>
        <w:jc w:val="both"/>
      </w:pPr>
    </w:p>
  </w:footnote>
  <w:footnote w:id="8">
    <w:p w:rsidR="007213B1" w:rsidRDefault="007213B1" w:rsidP="007213B1">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8F" w:rsidRDefault="00721A8F">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21A8F" w:rsidRPr="00E84957" w:rsidTr="003116A6">
      <w:trPr>
        <w:trHeight w:val="138"/>
        <w:jc w:val="right"/>
      </w:trPr>
      <w:tc>
        <w:tcPr>
          <w:tcW w:w="2552" w:type="dxa"/>
          <w:vAlign w:val="center"/>
        </w:tcPr>
        <w:p w:rsidR="00721A8F" w:rsidRPr="00E84957" w:rsidRDefault="00721A8F"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rsidR="00721A8F" w:rsidRPr="00986CA0" w:rsidRDefault="00721A8F" w:rsidP="008220E8">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06493</w:t>
          </w:r>
          <w:r w:rsidRPr="00663CE8">
            <w:rPr>
              <w:rFonts w:ascii="Palatino Linotype" w:hAnsi="Palatino Linotype"/>
              <w:b/>
              <w:color w:val="000000" w:themeColor="text1"/>
              <w:sz w:val="20"/>
              <w:szCs w:val="20"/>
            </w:rPr>
            <w:t>/INFOEM/IP/RR/2019</w:t>
          </w:r>
        </w:p>
      </w:tc>
    </w:tr>
    <w:tr w:rsidR="00721A8F" w:rsidRPr="00E84957" w:rsidTr="003116A6">
      <w:trPr>
        <w:trHeight w:val="321"/>
        <w:jc w:val="right"/>
      </w:trPr>
      <w:tc>
        <w:tcPr>
          <w:tcW w:w="2552" w:type="dxa"/>
          <w:vAlign w:val="center"/>
        </w:tcPr>
        <w:p w:rsidR="00721A8F" w:rsidRPr="00E84957" w:rsidRDefault="00721A8F"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rsidR="00721A8F" w:rsidRPr="00986CA0" w:rsidRDefault="00721A8F" w:rsidP="00D00015">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 xml:space="preserve">Ayuntamiento de </w:t>
          </w:r>
          <w:proofErr w:type="spellStart"/>
          <w:r>
            <w:rPr>
              <w:rFonts w:ascii="Palatino Linotype" w:hAnsi="Palatino Linotype"/>
              <w:b/>
              <w:color w:val="000000" w:themeColor="text1"/>
              <w:sz w:val="20"/>
              <w:szCs w:val="20"/>
            </w:rPr>
            <w:t>Juchitepec</w:t>
          </w:r>
          <w:proofErr w:type="spellEnd"/>
        </w:p>
      </w:tc>
    </w:tr>
    <w:tr w:rsidR="00721A8F" w:rsidRPr="00E84957" w:rsidTr="003116A6">
      <w:trPr>
        <w:trHeight w:val="321"/>
        <w:jc w:val="right"/>
      </w:trPr>
      <w:tc>
        <w:tcPr>
          <w:tcW w:w="2552" w:type="dxa"/>
          <w:vAlign w:val="center"/>
        </w:tcPr>
        <w:p w:rsidR="00721A8F" w:rsidRPr="00E84957" w:rsidRDefault="00721A8F"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rsidR="00721A8F" w:rsidRPr="002D0ECC" w:rsidRDefault="00721A8F"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rsidR="00721A8F" w:rsidRDefault="00721A8F" w:rsidP="00587366">
    <w:pPr>
      <w:pStyle w:val="Encabezado"/>
    </w:pPr>
  </w:p>
  <w:p w:rsidR="00721A8F" w:rsidRDefault="00721A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8F" w:rsidRDefault="00721A8F"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721A8F" w:rsidRPr="00182113" w:rsidTr="000B5D79">
      <w:trPr>
        <w:trHeight w:val="138"/>
      </w:trPr>
      <w:tc>
        <w:tcPr>
          <w:tcW w:w="2532" w:type="dxa"/>
          <w:vAlign w:val="center"/>
        </w:tcPr>
        <w:p w:rsidR="00721A8F" w:rsidRPr="00182113" w:rsidRDefault="00721A8F"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721A8F" w:rsidRPr="00182113" w:rsidRDefault="00721A8F" w:rsidP="000B5D79">
          <w:pPr>
            <w:pStyle w:val="Encabezado"/>
            <w:jc w:val="center"/>
            <w:rPr>
              <w:rFonts w:ascii="Palatino Linotype" w:hAnsi="Palatino Linotype"/>
              <w:b/>
              <w:sz w:val="22"/>
              <w:szCs w:val="22"/>
            </w:rPr>
          </w:pPr>
        </w:p>
      </w:tc>
      <w:tc>
        <w:tcPr>
          <w:tcW w:w="3261" w:type="dxa"/>
          <w:vAlign w:val="center"/>
        </w:tcPr>
        <w:p w:rsidR="00721A8F" w:rsidRPr="00CB0348" w:rsidRDefault="00721A8F" w:rsidP="00983012">
          <w:pPr>
            <w:pStyle w:val="Encabezado"/>
            <w:rPr>
              <w:rFonts w:ascii="Palatino Linotype" w:hAnsi="Palatino Linotype"/>
              <w:b/>
              <w:color w:val="000000" w:themeColor="text1"/>
              <w:sz w:val="22"/>
              <w:szCs w:val="22"/>
            </w:rPr>
          </w:pPr>
          <w:r>
            <w:rPr>
              <w:rFonts w:ascii="Palatino Linotype" w:hAnsi="Palatino Linotype"/>
              <w:b/>
              <w:color w:val="000000" w:themeColor="text1"/>
              <w:sz w:val="20"/>
              <w:szCs w:val="20"/>
            </w:rPr>
            <w:t>06493/INFOEM/IP/RR/2019</w:t>
          </w:r>
        </w:p>
      </w:tc>
    </w:tr>
    <w:tr w:rsidR="00721A8F" w:rsidRPr="00182113" w:rsidTr="000B5D79">
      <w:trPr>
        <w:trHeight w:val="227"/>
      </w:trPr>
      <w:tc>
        <w:tcPr>
          <w:tcW w:w="2532" w:type="dxa"/>
          <w:vAlign w:val="center"/>
        </w:tcPr>
        <w:p w:rsidR="00721A8F" w:rsidRPr="00182113" w:rsidRDefault="00721A8F"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721A8F" w:rsidRPr="00182113" w:rsidRDefault="00721A8F" w:rsidP="000B5D79">
          <w:pPr>
            <w:pStyle w:val="Encabezado"/>
            <w:jc w:val="center"/>
            <w:rPr>
              <w:rFonts w:ascii="Palatino Linotype" w:hAnsi="Palatino Linotype"/>
              <w:b/>
              <w:sz w:val="22"/>
              <w:szCs w:val="22"/>
            </w:rPr>
          </w:pPr>
        </w:p>
      </w:tc>
      <w:tc>
        <w:tcPr>
          <w:tcW w:w="3261" w:type="dxa"/>
          <w:vAlign w:val="center"/>
        </w:tcPr>
        <w:p w:rsidR="00721A8F" w:rsidRPr="00CB0348" w:rsidRDefault="00372B87" w:rsidP="009B03E9">
          <w:pPr>
            <w:pStyle w:val="Encabezado"/>
            <w:rPr>
              <w:rFonts w:ascii="Palatino Linotype" w:hAnsi="Palatino Linotype"/>
              <w:b/>
              <w:color w:val="000000" w:themeColor="text1"/>
              <w:sz w:val="20"/>
              <w:szCs w:val="20"/>
            </w:rPr>
          </w:pPr>
          <w:r w:rsidRPr="00372B87">
            <w:rPr>
              <w:rFonts w:ascii="Palatino Linotype" w:hAnsi="Palatino Linotype"/>
              <w:b/>
              <w:color w:val="000000" w:themeColor="text1"/>
              <w:sz w:val="20"/>
              <w:szCs w:val="20"/>
              <w:highlight w:val="black"/>
            </w:rPr>
            <w:t>-----------------------------------</w:t>
          </w:r>
        </w:p>
      </w:tc>
    </w:tr>
    <w:tr w:rsidR="00721A8F" w:rsidRPr="00182113" w:rsidTr="000B5D79">
      <w:trPr>
        <w:trHeight w:val="232"/>
      </w:trPr>
      <w:tc>
        <w:tcPr>
          <w:tcW w:w="2532" w:type="dxa"/>
          <w:vAlign w:val="center"/>
        </w:tcPr>
        <w:p w:rsidR="00721A8F" w:rsidRPr="00182113" w:rsidRDefault="00721A8F"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721A8F" w:rsidRPr="00182113" w:rsidRDefault="00721A8F" w:rsidP="000B5D79">
          <w:pPr>
            <w:pStyle w:val="Encabezado"/>
            <w:jc w:val="center"/>
            <w:rPr>
              <w:rFonts w:ascii="Palatino Linotype" w:hAnsi="Palatino Linotype"/>
              <w:b/>
              <w:sz w:val="22"/>
              <w:szCs w:val="22"/>
            </w:rPr>
          </w:pPr>
        </w:p>
      </w:tc>
      <w:tc>
        <w:tcPr>
          <w:tcW w:w="3261" w:type="dxa"/>
          <w:vAlign w:val="center"/>
        </w:tcPr>
        <w:p w:rsidR="00721A8F" w:rsidRPr="00CB0348" w:rsidRDefault="00721A8F" w:rsidP="00D00015">
          <w:pPr>
            <w:pStyle w:val="Encabezado"/>
            <w:rPr>
              <w:rFonts w:ascii="Palatino Linotype" w:hAnsi="Palatino Linotype"/>
              <w:b/>
              <w:color w:val="000000" w:themeColor="text1"/>
              <w:sz w:val="20"/>
              <w:szCs w:val="20"/>
            </w:rPr>
          </w:pPr>
          <w:r>
            <w:rPr>
              <w:rFonts w:ascii="Palatino Linotype" w:hAnsi="Palatino Linotype"/>
              <w:b/>
              <w:color w:val="000000" w:themeColor="text1"/>
              <w:sz w:val="20"/>
              <w:szCs w:val="20"/>
            </w:rPr>
            <w:t xml:space="preserve">Ayuntamiento de </w:t>
          </w:r>
          <w:proofErr w:type="spellStart"/>
          <w:r>
            <w:rPr>
              <w:rFonts w:ascii="Palatino Linotype" w:hAnsi="Palatino Linotype"/>
              <w:b/>
              <w:color w:val="000000" w:themeColor="text1"/>
              <w:sz w:val="20"/>
              <w:szCs w:val="20"/>
            </w:rPr>
            <w:t>Juchitepec</w:t>
          </w:r>
          <w:proofErr w:type="spellEnd"/>
        </w:p>
      </w:tc>
    </w:tr>
    <w:tr w:rsidR="00721A8F" w:rsidRPr="00182113" w:rsidTr="000B5D79">
      <w:trPr>
        <w:trHeight w:val="320"/>
      </w:trPr>
      <w:tc>
        <w:tcPr>
          <w:tcW w:w="2532" w:type="dxa"/>
          <w:vAlign w:val="center"/>
        </w:tcPr>
        <w:p w:rsidR="00721A8F" w:rsidRPr="00182113" w:rsidRDefault="00721A8F"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721A8F" w:rsidRPr="00182113" w:rsidRDefault="00721A8F" w:rsidP="000B5D79">
          <w:pPr>
            <w:pStyle w:val="Encabezado"/>
            <w:jc w:val="center"/>
            <w:rPr>
              <w:rFonts w:ascii="Palatino Linotype" w:hAnsi="Palatino Linotype"/>
              <w:b/>
              <w:sz w:val="22"/>
              <w:szCs w:val="22"/>
            </w:rPr>
          </w:pPr>
        </w:p>
      </w:tc>
      <w:tc>
        <w:tcPr>
          <w:tcW w:w="3261" w:type="dxa"/>
          <w:vAlign w:val="center"/>
        </w:tcPr>
        <w:p w:rsidR="00721A8F" w:rsidRPr="00CB0348" w:rsidRDefault="00721A8F"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rsidR="00721A8F" w:rsidRDefault="00721A8F">
    <w:pPr>
      <w:pStyle w:val="Encabezado"/>
    </w:pPr>
  </w:p>
  <w:p w:rsidR="00721A8F" w:rsidRDefault="00721A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72B0"/>
    <w:multiLevelType w:val="hybridMultilevel"/>
    <w:tmpl w:val="15D292D4"/>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
    <w:nsid w:val="05AB2C0B"/>
    <w:multiLevelType w:val="hybridMultilevel"/>
    <w:tmpl w:val="DEF875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A75155"/>
    <w:multiLevelType w:val="hybridMultilevel"/>
    <w:tmpl w:val="0E621DE0"/>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3">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
    <w:nsid w:val="18BF0A13"/>
    <w:multiLevelType w:val="hybridMultilevel"/>
    <w:tmpl w:val="73ACF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6">
    <w:nsid w:val="1D173387"/>
    <w:multiLevelType w:val="hybridMultilevel"/>
    <w:tmpl w:val="23B65546"/>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7">
    <w:nsid w:val="1DAB67BA"/>
    <w:multiLevelType w:val="hybridMultilevel"/>
    <w:tmpl w:val="1C6EE9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38363D"/>
    <w:multiLevelType w:val="hybridMultilevel"/>
    <w:tmpl w:val="1E26F7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1126B3"/>
    <w:multiLevelType w:val="hybridMultilevel"/>
    <w:tmpl w:val="AB1A9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B232E4"/>
    <w:multiLevelType w:val="hybridMultilevel"/>
    <w:tmpl w:val="3FD41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136208"/>
    <w:multiLevelType w:val="hybridMultilevel"/>
    <w:tmpl w:val="38A474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165324"/>
    <w:multiLevelType w:val="hybridMultilevel"/>
    <w:tmpl w:val="BB204CD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5">
    <w:nsid w:val="578F4F25"/>
    <w:multiLevelType w:val="hybridMultilevel"/>
    <w:tmpl w:val="EB6E5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C5692C"/>
    <w:multiLevelType w:val="hybridMultilevel"/>
    <w:tmpl w:val="14DCB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025E9F"/>
    <w:multiLevelType w:val="hybridMultilevel"/>
    <w:tmpl w:val="7B7CCC06"/>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8">
    <w:nsid w:val="5BE76C37"/>
    <w:multiLevelType w:val="hybridMultilevel"/>
    <w:tmpl w:val="926488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F951E1"/>
    <w:multiLevelType w:val="hybridMultilevel"/>
    <w:tmpl w:val="B1FA621C"/>
    <w:lvl w:ilvl="0" w:tplc="080A0017">
      <w:start w:val="1"/>
      <w:numFmt w:val="lowerLetter"/>
      <w:lvlText w:val="%1)"/>
      <w:lvlJc w:val="left"/>
      <w:pPr>
        <w:ind w:left="1636" w:hanging="360"/>
      </w:pPr>
      <w:rPr>
        <w:rFonts w:hint="default"/>
        <w:i w:val="0"/>
      </w:rPr>
    </w:lvl>
    <w:lvl w:ilvl="1" w:tplc="080A0019">
      <w:start w:val="1"/>
      <w:numFmt w:val="lowerLetter"/>
      <w:lvlText w:val="%2."/>
      <w:lvlJc w:val="left"/>
      <w:pPr>
        <w:ind w:left="447" w:hanging="360"/>
      </w:pPr>
    </w:lvl>
    <w:lvl w:ilvl="2" w:tplc="41A230E4">
      <w:start w:val="1"/>
      <w:numFmt w:val="upperRoman"/>
      <w:lvlText w:val="%3."/>
      <w:lvlJc w:val="left"/>
      <w:pPr>
        <w:ind w:left="1707" w:hanging="720"/>
      </w:pPr>
      <w:rPr>
        <w:rFonts w:hint="default"/>
      </w:rPr>
    </w:lvl>
    <w:lvl w:ilvl="3" w:tplc="E882483A">
      <w:start w:val="1"/>
      <w:numFmt w:val="lowerLetter"/>
      <w:lvlText w:val="%4)"/>
      <w:lvlJc w:val="left"/>
      <w:pPr>
        <w:ind w:left="1902" w:hanging="375"/>
      </w:pPr>
      <w:rPr>
        <w:rFonts w:eastAsia="Times New Roman" w:cs="Times New Roman" w:hint="default"/>
        <w:color w:val="auto"/>
        <w:sz w:val="24"/>
      </w:r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22">
    <w:nsid w:val="6E255A44"/>
    <w:multiLevelType w:val="hybridMultilevel"/>
    <w:tmpl w:val="72406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1D800652"/>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0C23C7"/>
    <w:multiLevelType w:val="hybridMultilevel"/>
    <w:tmpl w:val="8AD811E6"/>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12"/>
  </w:num>
  <w:num w:numId="3">
    <w:abstractNumId w:val="25"/>
  </w:num>
  <w:num w:numId="4">
    <w:abstractNumId w:val="18"/>
  </w:num>
  <w:num w:numId="5">
    <w:abstractNumId w:val="17"/>
  </w:num>
  <w:num w:numId="6">
    <w:abstractNumId w:val="0"/>
  </w:num>
  <w:num w:numId="7">
    <w:abstractNumId w:val="6"/>
  </w:num>
  <w:num w:numId="8">
    <w:abstractNumId w:val="9"/>
  </w:num>
  <w:num w:numId="9">
    <w:abstractNumId w:val="15"/>
  </w:num>
  <w:num w:numId="10">
    <w:abstractNumId w:val="13"/>
  </w:num>
  <w:num w:numId="11">
    <w:abstractNumId w:val="22"/>
  </w:num>
  <w:num w:numId="12">
    <w:abstractNumId w:val="4"/>
  </w:num>
  <w:num w:numId="13">
    <w:abstractNumId w:val="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8"/>
  </w:num>
  <w:num w:numId="18">
    <w:abstractNumId w:val="14"/>
  </w:num>
  <w:num w:numId="19">
    <w:abstractNumId w:val="2"/>
  </w:num>
  <w:num w:numId="20">
    <w:abstractNumId w:val="24"/>
  </w:num>
  <w:num w:numId="21">
    <w:abstractNumId w:val="19"/>
  </w:num>
  <w:num w:numId="22">
    <w:abstractNumId w:val="21"/>
  </w:num>
  <w:num w:numId="23">
    <w:abstractNumId w:val="7"/>
  </w:num>
  <w:num w:numId="24">
    <w:abstractNumId w:val="1"/>
  </w:num>
  <w:num w:numId="25">
    <w:abstractNumId w:val="10"/>
  </w:num>
  <w:num w:numId="26">
    <w:abstractNumId w:val="20"/>
  </w:num>
  <w:num w:numId="27">
    <w:abstractNumId w:val="11"/>
  </w:num>
  <w:num w:numId="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03"/>
    <w:rsid w:val="0000092F"/>
    <w:rsid w:val="00000ABA"/>
    <w:rsid w:val="0000198C"/>
    <w:rsid w:val="00002633"/>
    <w:rsid w:val="00002AB3"/>
    <w:rsid w:val="0000315A"/>
    <w:rsid w:val="00003BB7"/>
    <w:rsid w:val="00007A8A"/>
    <w:rsid w:val="00011036"/>
    <w:rsid w:val="00011251"/>
    <w:rsid w:val="000116E6"/>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26431"/>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56E82"/>
    <w:rsid w:val="000616D2"/>
    <w:rsid w:val="00061822"/>
    <w:rsid w:val="00062596"/>
    <w:rsid w:val="00062AC3"/>
    <w:rsid w:val="000634AC"/>
    <w:rsid w:val="00063522"/>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5A9"/>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3C"/>
    <w:rsid w:val="000E41A9"/>
    <w:rsid w:val="000E48E7"/>
    <w:rsid w:val="000E5A4F"/>
    <w:rsid w:val="000E6BDE"/>
    <w:rsid w:val="000E7F64"/>
    <w:rsid w:val="000F1D2F"/>
    <w:rsid w:val="000F1EFE"/>
    <w:rsid w:val="000F214D"/>
    <w:rsid w:val="000F2D38"/>
    <w:rsid w:val="000F366D"/>
    <w:rsid w:val="000F483B"/>
    <w:rsid w:val="000F5105"/>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1C4A"/>
    <w:rsid w:val="00111DC1"/>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289C"/>
    <w:rsid w:val="00143222"/>
    <w:rsid w:val="00143783"/>
    <w:rsid w:val="00144239"/>
    <w:rsid w:val="00144537"/>
    <w:rsid w:val="00145FFA"/>
    <w:rsid w:val="00146524"/>
    <w:rsid w:val="00146A0A"/>
    <w:rsid w:val="00146A20"/>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1E1"/>
    <w:rsid w:val="00174F63"/>
    <w:rsid w:val="00175585"/>
    <w:rsid w:val="00175A62"/>
    <w:rsid w:val="00175C30"/>
    <w:rsid w:val="00176DE7"/>
    <w:rsid w:val="001775DF"/>
    <w:rsid w:val="00177EA0"/>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8EF"/>
    <w:rsid w:val="001979C5"/>
    <w:rsid w:val="00197B63"/>
    <w:rsid w:val="001A02A4"/>
    <w:rsid w:val="001A04D3"/>
    <w:rsid w:val="001A0524"/>
    <w:rsid w:val="001A0AA2"/>
    <w:rsid w:val="001A0BE8"/>
    <w:rsid w:val="001A138D"/>
    <w:rsid w:val="001A230D"/>
    <w:rsid w:val="001A339A"/>
    <w:rsid w:val="001A3C17"/>
    <w:rsid w:val="001A4753"/>
    <w:rsid w:val="001A4764"/>
    <w:rsid w:val="001A50AC"/>
    <w:rsid w:val="001A513D"/>
    <w:rsid w:val="001A5277"/>
    <w:rsid w:val="001A6360"/>
    <w:rsid w:val="001B0DAD"/>
    <w:rsid w:val="001B0EFF"/>
    <w:rsid w:val="001B1CE2"/>
    <w:rsid w:val="001B2432"/>
    <w:rsid w:val="001B26AA"/>
    <w:rsid w:val="001B53A0"/>
    <w:rsid w:val="001B57F2"/>
    <w:rsid w:val="001B5F70"/>
    <w:rsid w:val="001B66E3"/>
    <w:rsid w:val="001B6C18"/>
    <w:rsid w:val="001B71E0"/>
    <w:rsid w:val="001B7FFA"/>
    <w:rsid w:val="001C0C2E"/>
    <w:rsid w:val="001C13B1"/>
    <w:rsid w:val="001C16B6"/>
    <w:rsid w:val="001C1C2A"/>
    <w:rsid w:val="001C1FFF"/>
    <w:rsid w:val="001C36EB"/>
    <w:rsid w:val="001C572C"/>
    <w:rsid w:val="001C5D12"/>
    <w:rsid w:val="001C67B0"/>
    <w:rsid w:val="001C79FA"/>
    <w:rsid w:val="001D2662"/>
    <w:rsid w:val="001D3EEA"/>
    <w:rsid w:val="001D53FF"/>
    <w:rsid w:val="001D64F6"/>
    <w:rsid w:val="001E0EE9"/>
    <w:rsid w:val="001E18B8"/>
    <w:rsid w:val="001E2568"/>
    <w:rsid w:val="001E2813"/>
    <w:rsid w:val="001E4F4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3628"/>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7FE"/>
    <w:rsid w:val="00213BA0"/>
    <w:rsid w:val="002144D4"/>
    <w:rsid w:val="0021496E"/>
    <w:rsid w:val="00215985"/>
    <w:rsid w:val="00215BE8"/>
    <w:rsid w:val="00215F3E"/>
    <w:rsid w:val="0021607D"/>
    <w:rsid w:val="00216355"/>
    <w:rsid w:val="0021700D"/>
    <w:rsid w:val="002179AC"/>
    <w:rsid w:val="00217BF5"/>
    <w:rsid w:val="00220AB4"/>
    <w:rsid w:val="002210A4"/>
    <w:rsid w:val="002217BA"/>
    <w:rsid w:val="00222D9F"/>
    <w:rsid w:val="0022359C"/>
    <w:rsid w:val="00223854"/>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2C61"/>
    <w:rsid w:val="00243063"/>
    <w:rsid w:val="0024390D"/>
    <w:rsid w:val="00243AA0"/>
    <w:rsid w:val="00243E9C"/>
    <w:rsid w:val="00244AE7"/>
    <w:rsid w:val="00244FB1"/>
    <w:rsid w:val="0024535A"/>
    <w:rsid w:val="00245CD6"/>
    <w:rsid w:val="002466A2"/>
    <w:rsid w:val="0024739F"/>
    <w:rsid w:val="002479E3"/>
    <w:rsid w:val="00250DF8"/>
    <w:rsid w:val="002519B8"/>
    <w:rsid w:val="00252174"/>
    <w:rsid w:val="00252BD0"/>
    <w:rsid w:val="00252C4D"/>
    <w:rsid w:val="002545BF"/>
    <w:rsid w:val="00256A3E"/>
    <w:rsid w:val="00260224"/>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5"/>
    <w:rsid w:val="0028429B"/>
    <w:rsid w:val="00286BCA"/>
    <w:rsid w:val="0028727E"/>
    <w:rsid w:val="0029059C"/>
    <w:rsid w:val="00292CBE"/>
    <w:rsid w:val="00293DE8"/>
    <w:rsid w:val="00294D5C"/>
    <w:rsid w:val="00295595"/>
    <w:rsid w:val="00295CAC"/>
    <w:rsid w:val="002A00A2"/>
    <w:rsid w:val="002A0204"/>
    <w:rsid w:val="002A0C6D"/>
    <w:rsid w:val="002A13C4"/>
    <w:rsid w:val="002A2FBF"/>
    <w:rsid w:val="002A3FF7"/>
    <w:rsid w:val="002A48BE"/>
    <w:rsid w:val="002A52FF"/>
    <w:rsid w:val="002A6584"/>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566F"/>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4BB"/>
    <w:rsid w:val="002E2E98"/>
    <w:rsid w:val="002E3C8D"/>
    <w:rsid w:val="002E4871"/>
    <w:rsid w:val="002E4C30"/>
    <w:rsid w:val="002E5B3F"/>
    <w:rsid w:val="002E6A53"/>
    <w:rsid w:val="002E6B51"/>
    <w:rsid w:val="002E6E73"/>
    <w:rsid w:val="002E74CE"/>
    <w:rsid w:val="002E7D78"/>
    <w:rsid w:val="002F0536"/>
    <w:rsid w:val="002F14DE"/>
    <w:rsid w:val="002F3672"/>
    <w:rsid w:val="002F3693"/>
    <w:rsid w:val="002F397F"/>
    <w:rsid w:val="002F3CA8"/>
    <w:rsid w:val="002F5BD8"/>
    <w:rsid w:val="002F6123"/>
    <w:rsid w:val="002F62A4"/>
    <w:rsid w:val="002F6F9C"/>
    <w:rsid w:val="002F768F"/>
    <w:rsid w:val="002F79F1"/>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58FF"/>
    <w:rsid w:val="00316FED"/>
    <w:rsid w:val="00317266"/>
    <w:rsid w:val="00317CE0"/>
    <w:rsid w:val="00320D05"/>
    <w:rsid w:val="003210EB"/>
    <w:rsid w:val="00321AA3"/>
    <w:rsid w:val="00321CF1"/>
    <w:rsid w:val="003222DF"/>
    <w:rsid w:val="00322C0C"/>
    <w:rsid w:val="00322E7D"/>
    <w:rsid w:val="003230CA"/>
    <w:rsid w:val="00323478"/>
    <w:rsid w:val="00323895"/>
    <w:rsid w:val="00326714"/>
    <w:rsid w:val="00330170"/>
    <w:rsid w:val="003306A9"/>
    <w:rsid w:val="003306E2"/>
    <w:rsid w:val="00330C9F"/>
    <w:rsid w:val="00330E0C"/>
    <w:rsid w:val="003311D6"/>
    <w:rsid w:val="00331836"/>
    <w:rsid w:val="00331A87"/>
    <w:rsid w:val="00332187"/>
    <w:rsid w:val="003326D1"/>
    <w:rsid w:val="003330B7"/>
    <w:rsid w:val="00333BE8"/>
    <w:rsid w:val="00333D40"/>
    <w:rsid w:val="0033477F"/>
    <w:rsid w:val="00334B20"/>
    <w:rsid w:val="00335541"/>
    <w:rsid w:val="0033557D"/>
    <w:rsid w:val="00336328"/>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4769E"/>
    <w:rsid w:val="00347C00"/>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39B"/>
    <w:rsid w:val="00367727"/>
    <w:rsid w:val="00370415"/>
    <w:rsid w:val="00370D40"/>
    <w:rsid w:val="003713DA"/>
    <w:rsid w:val="003718D7"/>
    <w:rsid w:val="003721B2"/>
    <w:rsid w:val="00372B87"/>
    <w:rsid w:val="0037475B"/>
    <w:rsid w:val="0037479B"/>
    <w:rsid w:val="003749CA"/>
    <w:rsid w:val="00375C69"/>
    <w:rsid w:val="003773A4"/>
    <w:rsid w:val="00377556"/>
    <w:rsid w:val="00380950"/>
    <w:rsid w:val="003819B3"/>
    <w:rsid w:val="003830A0"/>
    <w:rsid w:val="0038315E"/>
    <w:rsid w:val="00383318"/>
    <w:rsid w:val="0038394F"/>
    <w:rsid w:val="00383C5E"/>
    <w:rsid w:val="00384241"/>
    <w:rsid w:val="003848C2"/>
    <w:rsid w:val="003851DF"/>
    <w:rsid w:val="003852E8"/>
    <w:rsid w:val="00385581"/>
    <w:rsid w:val="00387B0E"/>
    <w:rsid w:val="00387DC9"/>
    <w:rsid w:val="00390657"/>
    <w:rsid w:val="00391EDF"/>
    <w:rsid w:val="0039214C"/>
    <w:rsid w:val="00392447"/>
    <w:rsid w:val="00393859"/>
    <w:rsid w:val="00393B71"/>
    <w:rsid w:val="003947DD"/>
    <w:rsid w:val="00394886"/>
    <w:rsid w:val="00394BCB"/>
    <w:rsid w:val="00395C0B"/>
    <w:rsid w:val="00395D7D"/>
    <w:rsid w:val="00396732"/>
    <w:rsid w:val="00396885"/>
    <w:rsid w:val="003979FC"/>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2B80"/>
    <w:rsid w:val="003B4D2C"/>
    <w:rsid w:val="003B52C9"/>
    <w:rsid w:val="003B54D5"/>
    <w:rsid w:val="003B55AD"/>
    <w:rsid w:val="003B59CC"/>
    <w:rsid w:val="003B5E27"/>
    <w:rsid w:val="003B6D26"/>
    <w:rsid w:val="003B7403"/>
    <w:rsid w:val="003B7A7B"/>
    <w:rsid w:val="003C0117"/>
    <w:rsid w:val="003C06C5"/>
    <w:rsid w:val="003C0E06"/>
    <w:rsid w:val="003C2160"/>
    <w:rsid w:val="003C2FC2"/>
    <w:rsid w:val="003C31E8"/>
    <w:rsid w:val="003C3EB7"/>
    <w:rsid w:val="003C665B"/>
    <w:rsid w:val="003C66EF"/>
    <w:rsid w:val="003C7282"/>
    <w:rsid w:val="003D04B3"/>
    <w:rsid w:val="003D1343"/>
    <w:rsid w:val="003D1971"/>
    <w:rsid w:val="003D210D"/>
    <w:rsid w:val="003D2BDA"/>
    <w:rsid w:val="003D3C8A"/>
    <w:rsid w:val="003D4544"/>
    <w:rsid w:val="003D46D0"/>
    <w:rsid w:val="003D5EE4"/>
    <w:rsid w:val="003D6842"/>
    <w:rsid w:val="003D7850"/>
    <w:rsid w:val="003E0B0F"/>
    <w:rsid w:val="003E167A"/>
    <w:rsid w:val="003E1A65"/>
    <w:rsid w:val="003E1C5B"/>
    <w:rsid w:val="003E1DF9"/>
    <w:rsid w:val="003E2043"/>
    <w:rsid w:val="003E2871"/>
    <w:rsid w:val="003E3BCD"/>
    <w:rsid w:val="003E3DB3"/>
    <w:rsid w:val="003E4742"/>
    <w:rsid w:val="003E51C6"/>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4B87"/>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149"/>
    <w:rsid w:val="00432621"/>
    <w:rsid w:val="00432A12"/>
    <w:rsid w:val="00432B72"/>
    <w:rsid w:val="00433016"/>
    <w:rsid w:val="00433C27"/>
    <w:rsid w:val="004342F1"/>
    <w:rsid w:val="00434710"/>
    <w:rsid w:val="00434EB9"/>
    <w:rsid w:val="00435C67"/>
    <w:rsid w:val="0043752A"/>
    <w:rsid w:val="00437541"/>
    <w:rsid w:val="00441015"/>
    <w:rsid w:val="00441468"/>
    <w:rsid w:val="0044162C"/>
    <w:rsid w:val="00441E3B"/>
    <w:rsid w:val="00444435"/>
    <w:rsid w:val="00444F82"/>
    <w:rsid w:val="00446A9D"/>
    <w:rsid w:val="00447A56"/>
    <w:rsid w:val="004502A6"/>
    <w:rsid w:val="00450779"/>
    <w:rsid w:val="004507DB"/>
    <w:rsid w:val="00450A5F"/>
    <w:rsid w:val="00450AA0"/>
    <w:rsid w:val="00451514"/>
    <w:rsid w:val="00451CED"/>
    <w:rsid w:val="00451DA9"/>
    <w:rsid w:val="00451EB6"/>
    <w:rsid w:val="00452A7A"/>
    <w:rsid w:val="00452DF9"/>
    <w:rsid w:val="0045300D"/>
    <w:rsid w:val="00454C45"/>
    <w:rsid w:val="004554F7"/>
    <w:rsid w:val="004564AD"/>
    <w:rsid w:val="004565CF"/>
    <w:rsid w:val="004567A2"/>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5E4B"/>
    <w:rsid w:val="004A6B0A"/>
    <w:rsid w:val="004B1D5D"/>
    <w:rsid w:val="004B293C"/>
    <w:rsid w:val="004B2A4E"/>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23F7"/>
    <w:rsid w:val="004F3C08"/>
    <w:rsid w:val="004F44C7"/>
    <w:rsid w:val="004F489F"/>
    <w:rsid w:val="004F48F8"/>
    <w:rsid w:val="004F4915"/>
    <w:rsid w:val="004F6261"/>
    <w:rsid w:val="004F65D2"/>
    <w:rsid w:val="004F766F"/>
    <w:rsid w:val="004F7944"/>
    <w:rsid w:val="004F7BF5"/>
    <w:rsid w:val="0050100B"/>
    <w:rsid w:val="005010B6"/>
    <w:rsid w:val="0050190F"/>
    <w:rsid w:val="005019F7"/>
    <w:rsid w:val="00501BB6"/>
    <w:rsid w:val="005037B4"/>
    <w:rsid w:val="00504811"/>
    <w:rsid w:val="00504B5E"/>
    <w:rsid w:val="00505B8D"/>
    <w:rsid w:val="00505B93"/>
    <w:rsid w:val="00505CFF"/>
    <w:rsid w:val="00507627"/>
    <w:rsid w:val="00507E64"/>
    <w:rsid w:val="0051069C"/>
    <w:rsid w:val="005114D1"/>
    <w:rsid w:val="00511BD2"/>
    <w:rsid w:val="00511DF4"/>
    <w:rsid w:val="00512F22"/>
    <w:rsid w:val="00513165"/>
    <w:rsid w:val="00514311"/>
    <w:rsid w:val="00514404"/>
    <w:rsid w:val="005146A6"/>
    <w:rsid w:val="005147B2"/>
    <w:rsid w:val="00515542"/>
    <w:rsid w:val="00515743"/>
    <w:rsid w:val="00515872"/>
    <w:rsid w:val="005167B1"/>
    <w:rsid w:val="0052064D"/>
    <w:rsid w:val="0052081F"/>
    <w:rsid w:val="00520B44"/>
    <w:rsid w:val="0052151F"/>
    <w:rsid w:val="005215EE"/>
    <w:rsid w:val="005219D6"/>
    <w:rsid w:val="00521EBC"/>
    <w:rsid w:val="005221FA"/>
    <w:rsid w:val="005222CC"/>
    <w:rsid w:val="00522396"/>
    <w:rsid w:val="00522BDB"/>
    <w:rsid w:val="00523B77"/>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4CD2"/>
    <w:rsid w:val="0053513D"/>
    <w:rsid w:val="00540029"/>
    <w:rsid w:val="00540C03"/>
    <w:rsid w:val="00540F3C"/>
    <w:rsid w:val="005419B4"/>
    <w:rsid w:val="00542B3A"/>
    <w:rsid w:val="00543335"/>
    <w:rsid w:val="00544805"/>
    <w:rsid w:val="00544EC9"/>
    <w:rsid w:val="00545762"/>
    <w:rsid w:val="00545E6A"/>
    <w:rsid w:val="00550F81"/>
    <w:rsid w:val="00551714"/>
    <w:rsid w:val="005520BF"/>
    <w:rsid w:val="005527B6"/>
    <w:rsid w:val="00552811"/>
    <w:rsid w:val="00554431"/>
    <w:rsid w:val="00555480"/>
    <w:rsid w:val="00555C32"/>
    <w:rsid w:val="00556814"/>
    <w:rsid w:val="00556AF8"/>
    <w:rsid w:val="00557523"/>
    <w:rsid w:val="00557D6A"/>
    <w:rsid w:val="00560C1F"/>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67A"/>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3E2"/>
    <w:rsid w:val="005D78CD"/>
    <w:rsid w:val="005D7EC6"/>
    <w:rsid w:val="005E00EF"/>
    <w:rsid w:val="005E066A"/>
    <w:rsid w:val="005E079B"/>
    <w:rsid w:val="005E29F2"/>
    <w:rsid w:val="005E338F"/>
    <w:rsid w:val="005E4710"/>
    <w:rsid w:val="005E491C"/>
    <w:rsid w:val="005E4B46"/>
    <w:rsid w:val="005E6604"/>
    <w:rsid w:val="005E6F79"/>
    <w:rsid w:val="005F049D"/>
    <w:rsid w:val="005F0812"/>
    <w:rsid w:val="005F0B21"/>
    <w:rsid w:val="005F1310"/>
    <w:rsid w:val="005F1AE1"/>
    <w:rsid w:val="005F34C9"/>
    <w:rsid w:val="005F35E6"/>
    <w:rsid w:val="005F36E3"/>
    <w:rsid w:val="005F37F3"/>
    <w:rsid w:val="005F403D"/>
    <w:rsid w:val="005F4118"/>
    <w:rsid w:val="005F4746"/>
    <w:rsid w:val="005F5EB5"/>
    <w:rsid w:val="005F62B2"/>
    <w:rsid w:val="005F715E"/>
    <w:rsid w:val="005F7A58"/>
    <w:rsid w:val="006012DC"/>
    <w:rsid w:val="00601A99"/>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A6D"/>
    <w:rsid w:val="00613B9E"/>
    <w:rsid w:val="00616B24"/>
    <w:rsid w:val="006174EC"/>
    <w:rsid w:val="00620179"/>
    <w:rsid w:val="00620D6C"/>
    <w:rsid w:val="006228BC"/>
    <w:rsid w:val="00622B06"/>
    <w:rsid w:val="0062357F"/>
    <w:rsid w:val="0062365A"/>
    <w:rsid w:val="006238D2"/>
    <w:rsid w:val="0062416F"/>
    <w:rsid w:val="00624FD5"/>
    <w:rsid w:val="00625557"/>
    <w:rsid w:val="0062622B"/>
    <w:rsid w:val="00627DF5"/>
    <w:rsid w:val="00627E09"/>
    <w:rsid w:val="00630609"/>
    <w:rsid w:val="00631337"/>
    <w:rsid w:val="00631A28"/>
    <w:rsid w:val="00633171"/>
    <w:rsid w:val="0063422F"/>
    <w:rsid w:val="00637311"/>
    <w:rsid w:val="006402EE"/>
    <w:rsid w:val="006412FD"/>
    <w:rsid w:val="00641AB0"/>
    <w:rsid w:val="00641B7C"/>
    <w:rsid w:val="00642A3A"/>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6B"/>
    <w:rsid w:val="006635D8"/>
    <w:rsid w:val="006638FD"/>
    <w:rsid w:val="00663CE8"/>
    <w:rsid w:val="00664910"/>
    <w:rsid w:val="00664A70"/>
    <w:rsid w:val="00664F7B"/>
    <w:rsid w:val="00665220"/>
    <w:rsid w:val="006657E8"/>
    <w:rsid w:val="00667011"/>
    <w:rsid w:val="00670A6A"/>
    <w:rsid w:val="006711DB"/>
    <w:rsid w:val="0067245D"/>
    <w:rsid w:val="00672976"/>
    <w:rsid w:val="006751CA"/>
    <w:rsid w:val="00675AC5"/>
    <w:rsid w:val="00676442"/>
    <w:rsid w:val="006770E9"/>
    <w:rsid w:val="00677556"/>
    <w:rsid w:val="006776F3"/>
    <w:rsid w:val="006803E4"/>
    <w:rsid w:val="0068178C"/>
    <w:rsid w:val="00682B40"/>
    <w:rsid w:val="00684F0B"/>
    <w:rsid w:val="00685D21"/>
    <w:rsid w:val="00685D65"/>
    <w:rsid w:val="00686CD7"/>
    <w:rsid w:val="006870BD"/>
    <w:rsid w:val="0069128D"/>
    <w:rsid w:val="00692B64"/>
    <w:rsid w:val="00693427"/>
    <w:rsid w:val="00693EF3"/>
    <w:rsid w:val="00694432"/>
    <w:rsid w:val="00694CAC"/>
    <w:rsid w:val="006950EE"/>
    <w:rsid w:val="0069518A"/>
    <w:rsid w:val="00696990"/>
    <w:rsid w:val="006969CA"/>
    <w:rsid w:val="00696EF8"/>
    <w:rsid w:val="006A18D0"/>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3A38"/>
    <w:rsid w:val="006B4A1C"/>
    <w:rsid w:val="006B52EC"/>
    <w:rsid w:val="006B5BB9"/>
    <w:rsid w:val="006B62EA"/>
    <w:rsid w:val="006B6E7D"/>
    <w:rsid w:val="006B76FD"/>
    <w:rsid w:val="006C078E"/>
    <w:rsid w:val="006C2A0E"/>
    <w:rsid w:val="006C341B"/>
    <w:rsid w:val="006C34A4"/>
    <w:rsid w:val="006C3B64"/>
    <w:rsid w:val="006C3BAE"/>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3E1"/>
    <w:rsid w:val="006E47E7"/>
    <w:rsid w:val="006E54D3"/>
    <w:rsid w:val="006E694E"/>
    <w:rsid w:val="006F07F8"/>
    <w:rsid w:val="006F116A"/>
    <w:rsid w:val="006F1CC5"/>
    <w:rsid w:val="006F24D3"/>
    <w:rsid w:val="006F27F3"/>
    <w:rsid w:val="006F2894"/>
    <w:rsid w:val="006F2AE2"/>
    <w:rsid w:val="006F2C12"/>
    <w:rsid w:val="006F2F92"/>
    <w:rsid w:val="006F4708"/>
    <w:rsid w:val="006F648B"/>
    <w:rsid w:val="006F6E1A"/>
    <w:rsid w:val="006F6FAB"/>
    <w:rsid w:val="006F6FE0"/>
    <w:rsid w:val="006F7AF2"/>
    <w:rsid w:val="006F7BC5"/>
    <w:rsid w:val="00700173"/>
    <w:rsid w:val="0070164E"/>
    <w:rsid w:val="00701F2C"/>
    <w:rsid w:val="007025D1"/>
    <w:rsid w:val="00702F7F"/>
    <w:rsid w:val="007035A2"/>
    <w:rsid w:val="00703B76"/>
    <w:rsid w:val="0070401B"/>
    <w:rsid w:val="0070525F"/>
    <w:rsid w:val="00705544"/>
    <w:rsid w:val="00706175"/>
    <w:rsid w:val="00707096"/>
    <w:rsid w:val="007073D4"/>
    <w:rsid w:val="007076FF"/>
    <w:rsid w:val="00707731"/>
    <w:rsid w:val="00707B6F"/>
    <w:rsid w:val="00707FAC"/>
    <w:rsid w:val="0071011B"/>
    <w:rsid w:val="007114F2"/>
    <w:rsid w:val="0071231D"/>
    <w:rsid w:val="007127CA"/>
    <w:rsid w:val="007127D3"/>
    <w:rsid w:val="007129CF"/>
    <w:rsid w:val="0071459F"/>
    <w:rsid w:val="007150D6"/>
    <w:rsid w:val="00715525"/>
    <w:rsid w:val="00716492"/>
    <w:rsid w:val="00716D44"/>
    <w:rsid w:val="007179E1"/>
    <w:rsid w:val="00717B59"/>
    <w:rsid w:val="007207BB"/>
    <w:rsid w:val="00720926"/>
    <w:rsid w:val="007213B1"/>
    <w:rsid w:val="00721767"/>
    <w:rsid w:val="00721A8F"/>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2BD8"/>
    <w:rsid w:val="00743C9C"/>
    <w:rsid w:val="00744FE0"/>
    <w:rsid w:val="00746D8D"/>
    <w:rsid w:val="0074727C"/>
    <w:rsid w:val="007472FC"/>
    <w:rsid w:val="00747727"/>
    <w:rsid w:val="007479C2"/>
    <w:rsid w:val="00747F0B"/>
    <w:rsid w:val="00750A80"/>
    <w:rsid w:val="0075151E"/>
    <w:rsid w:val="007518F2"/>
    <w:rsid w:val="0075265E"/>
    <w:rsid w:val="00752C5E"/>
    <w:rsid w:val="007536F3"/>
    <w:rsid w:val="00753D43"/>
    <w:rsid w:val="00753E8F"/>
    <w:rsid w:val="0075440D"/>
    <w:rsid w:val="00755DFC"/>
    <w:rsid w:val="0075650E"/>
    <w:rsid w:val="00756F43"/>
    <w:rsid w:val="00757995"/>
    <w:rsid w:val="0076000F"/>
    <w:rsid w:val="0076072C"/>
    <w:rsid w:val="00760CCF"/>
    <w:rsid w:val="007617AE"/>
    <w:rsid w:val="00761A6A"/>
    <w:rsid w:val="00762E88"/>
    <w:rsid w:val="0076453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95C"/>
    <w:rsid w:val="00784F9C"/>
    <w:rsid w:val="00785E0C"/>
    <w:rsid w:val="0078619D"/>
    <w:rsid w:val="00786828"/>
    <w:rsid w:val="00786841"/>
    <w:rsid w:val="00787364"/>
    <w:rsid w:val="00787DAB"/>
    <w:rsid w:val="007900D2"/>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58E"/>
    <w:rsid w:val="007A77F5"/>
    <w:rsid w:val="007A7B06"/>
    <w:rsid w:val="007B0020"/>
    <w:rsid w:val="007B0864"/>
    <w:rsid w:val="007B173E"/>
    <w:rsid w:val="007B215C"/>
    <w:rsid w:val="007B2228"/>
    <w:rsid w:val="007B30F3"/>
    <w:rsid w:val="007B3525"/>
    <w:rsid w:val="007B3846"/>
    <w:rsid w:val="007B3C8F"/>
    <w:rsid w:val="007B4A2D"/>
    <w:rsid w:val="007B78EF"/>
    <w:rsid w:val="007C0013"/>
    <w:rsid w:val="007C23C4"/>
    <w:rsid w:val="007C37D2"/>
    <w:rsid w:val="007C393A"/>
    <w:rsid w:val="007C3B22"/>
    <w:rsid w:val="007C6C5A"/>
    <w:rsid w:val="007D0051"/>
    <w:rsid w:val="007D18A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170"/>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0E8"/>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BB"/>
    <w:rsid w:val="008346D3"/>
    <w:rsid w:val="00835E5A"/>
    <w:rsid w:val="00837056"/>
    <w:rsid w:val="0083780F"/>
    <w:rsid w:val="00837EFE"/>
    <w:rsid w:val="008403BB"/>
    <w:rsid w:val="00840559"/>
    <w:rsid w:val="00840DFB"/>
    <w:rsid w:val="00841557"/>
    <w:rsid w:val="008421BD"/>
    <w:rsid w:val="008422B8"/>
    <w:rsid w:val="008424CA"/>
    <w:rsid w:val="0084299C"/>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126"/>
    <w:rsid w:val="0085624E"/>
    <w:rsid w:val="0085625E"/>
    <w:rsid w:val="00856E44"/>
    <w:rsid w:val="00857422"/>
    <w:rsid w:val="008601A5"/>
    <w:rsid w:val="008609B2"/>
    <w:rsid w:val="008615F9"/>
    <w:rsid w:val="00861B90"/>
    <w:rsid w:val="00862B5A"/>
    <w:rsid w:val="00862DB1"/>
    <w:rsid w:val="008637BA"/>
    <w:rsid w:val="00864B22"/>
    <w:rsid w:val="00865451"/>
    <w:rsid w:val="00866BC1"/>
    <w:rsid w:val="00866DE8"/>
    <w:rsid w:val="00866F1B"/>
    <w:rsid w:val="008676BB"/>
    <w:rsid w:val="00867D0D"/>
    <w:rsid w:val="00870C2F"/>
    <w:rsid w:val="00870D08"/>
    <w:rsid w:val="0087111F"/>
    <w:rsid w:val="00872A7B"/>
    <w:rsid w:val="0087356C"/>
    <w:rsid w:val="008746F7"/>
    <w:rsid w:val="00875167"/>
    <w:rsid w:val="008758C7"/>
    <w:rsid w:val="008768E9"/>
    <w:rsid w:val="00877472"/>
    <w:rsid w:val="00880095"/>
    <w:rsid w:val="00880236"/>
    <w:rsid w:val="00880BA5"/>
    <w:rsid w:val="00881753"/>
    <w:rsid w:val="008817E9"/>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4400"/>
    <w:rsid w:val="00895D34"/>
    <w:rsid w:val="00896EE5"/>
    <w:rsid w:val="008A0E02"/>
    <w:rsid w:val="008A154E"/>
    <w:rsid w:val="008A2809"/>
    <w:rsid w:val="008A334C"/>
    <w:rsid w:val="008A3C24"/>
    <w:rsid w:val="008A4B5C"/>
    <w:rsid w:val="008A4B68"/>
    <w:rsid w:val="008A5473"/>
    <w:rsid w:val="008A56FC"/>
    <w:rsid w:val="008A6BCB"/>
    <w:rsid w:val="008A74C2"/>
    <w:rsid w:val="008A79BE"/>
    <w:rsid w:val="008B012D"/>
    <w:rsid w:val="008B2266"/>
    <w:rsid w:val="008B2F14"/>
    <w:rsid w:val="008B3B06"/>
    <w:rsid w:val="008B533D"/>
    <w:rsid w:val="008B6281"/>
    <w:rsid w:val="008B6DE0"/>
    <w:rsid w:val="008C2B3C"/>
    <w:rsid w:val="008C3000"/>
    <w:rsid w:val="008C3B7D"/>
    <w:rsid w:val="008C41A7"/>
    <w:rsid w:val="008C46F3"/>
    <w:rsid w:val="008C48EB"/>
    <w:rsid w:val="008C52BE"/>
    <w:rsid w:val="008C57F7"/>
    <w:rsid w:val="008C61EB"/>
    <w:rsid w:val="008C67D3"/>
    <w:rsid w:val="008C6F4D"/>
    <w:rsid w:val="008C7D84"/>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2F5"/>
    <w:rsid w:val="008E1674"/>
    <w:rsid w:val="008E1E98"/>
    <w:rsid w:val="008E223E"/>
    <w:rsid w:val="008E2971"/>
    <w:rsid w:val="008E2A08"/>
    <w:rsid w:val="008E2E89"/>
    <w:rsid w:val="008E323D"/>
    <w:rsid w:val="008E355D"/>
    <w:rsid w:val="008E3756"/>
    <w:rsid w:val="008E4A9E"/>
    <w:rsid w:val="008E4D9D"/>
    <w:rsid w:val="008E6986"/>
    <w:rsid w:val="008E6C1A"/>
    <w:rsid w:val="008E6D05"/>
    <w:rsid w:val="008E7A93"/>
    <w:rsid w:val="008E7F5C"/>
    <w:rsid w:val="008F12E6"/>
    <w:rsid w:val="008F1B10"/>
    <w:rsid w:val="008F350C"/>
    <w:rsid w:val="008F4404"/>
    <w:rsid w:val="008F4921"/>
    <w:rsid w:val="008F5D01"/>
    <w:rsid w:val="008F6458"/>
    <w:rsid w:val="00900350"/>
    <w:rsid w:val="009017D1"/>
    <w:rsid w:val="00902959"/>
    <w:rsid w:val="00902E5A"/>
    <w:rsid w:val="00903058"/>
    <w:rsid w:val="009031D8"/>
    <w:rsid w:val="00903242"/>
    <w:rsid w:val="00903BBA"/>
    <w:rsid w:val="009055FD"/>
    <w:rsid w:val="009061AC"/>
    <w:rsid w:val="009061D3"/>
    <w:rsid w:val="009062C0"/>
    <w:rsid w:val="009071FE"/>
    <w:rsid w:val="00907728"/>
    <w:rsid w:val="0091079B"/>
    <w:rsid w:val="00910A8B"/>
    <w:rsid w:val="0091154D"/>
    <w:rsid w:val="0091369F"/>
    <w:rsid w:val="009145A9"/>
    <w:rsid w:val="00915245"/>
    <w:rsid w:val="009155C3"/>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1D65"/>
    <w:rsid w:val="00932007"/>
    <w:rsid w:val="009337EC"/>
    <w:rsid w:val="00933835"/>
    <w:rsid w:val="009340AD"/>
    <w:rsid w:val="00934F4D"/>
    <w:rsid w:val="00935B80"/>
    <w:rsid w:val="00935DA0"/>
    <w:rsid w:val="009371CE"/>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40B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067"/>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3012"/>
    <w:rsid w:val="00985516"/>
    <w:rsid w:val="00985DA6"/>
    <w:rsid w:val="00986102"/>
    <w:rsid w:val="00986CA0"/>
    <w:rsid w:val="00991051"/>
    <w:rsid w:val="00991076"/>
    <w:rsid w:val="009924D5"/>
    <w:rsid w:val="0099409F"/>
    <w:rsid w:val="0099482D"/>
    <w:rsid w:val="00995311"/>
    <w:rsid w:val="0099752D"/>
    <w:rsid w:val="009A11F0"/>
    <w:rsid w:val="009A1E1D"/>
    <w:rsid w:val="009A22B4"/>
    <w:rsid w:val="009A5191"/>
    <w:rsid w:val="009A5B51"/>
    <w:rsid w:val="009A6008"/>
    <w:rsid w:val="009A624F"/>
    <w:rsid w:val="009A6CF3"/>
    <w:rsid w:val="009A709E"/>
    <w:rsid w:val="009A7623"/>
    <w:rsid w:val="009A7C0D"/>
    <w:rsid w:val="009A7F6A"/>
    <w:rsid w:val="009B03E9"/>
    <w:rsid w:val="009B0749"/>
    <w:rsid w:val="009B0A52"/>
    <w:rsid w:val="009B0F5C"/>
    <w:rsid w:val="009B117E"/>
    <w:rsid w:val="009B11D6"/>
    <w:rsid w:val="009B155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14"/>
    <w:rsid w:val="00A0006B"/>
    <w:rsid w:val="00A00BCF"/>
    <w:rsid w:val="00A01D4A"/>
    <w:rsid w:val="00A02044"/>
    <w:rsid w:val="00A02593"/>
    <w:rsid w:val="00A02659"/>
    <w:rsid w:val="00A03005"/>
    <w:rsid w:val="00A050C0"/>
    <w:rsid w:val="00A0510D"/>
    <w:rsid w:val="00A05DE8"/>
    <w:rsid w:val="00A05E8C"/>
    <w:rsid w:val="00A07D84"/>
    <w:rsid w:val="00A1023E"/>
    <w:rsid w:val="00A10A13"/>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0954"/>
    <w:rsid w:val="00A31FB2"/>
    <w:rsid w:val="00A325D3"/>
    <w:rsid w:val="00A32602"/>
    <w:rsid w:val="00A3276A"/>
    <w:rsid w:val="00A32959"/>
    <w:rsid w:val="00A3313A"/>
    <w:rsid w:val="00A34054"/>
    <w:rsid w:val="00A3443E"/>
    <w:rsid w:val="00A349D2"/>
    <w:rsid w:val="00A3543C"/>
    <w:rsid w:val="00A358F8"/>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4D03"/>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6A91"/>
    <w:rsid w:val="00A67D28"/>
    <w:rsid w:val="00A70CF3"/>
    <w:rsid w:val="00A715B0"/>
    <w:rsid w:val="00A716C2"/>
    <w:rsid w:val="00A719DE"/>
    <w:rsid w:val="00A71A57"/>
    <w:rsid w:val="00A72690"/>
    <w:rsid w:val="00A72857"/>
    <w:rsid w:val="00A72A35"/>
    <w:rsid w:val="00A73AB4"/>
    <w:rsid w:val="00A73D67"/>
    <w:rsid w:val="00A73F54"/>
    <w:rsid w:val="00A743FB"/>
    <w:rsid w:val="00A74E9D"/>
    <w:rsid w:val="00A75EE4"/>
    <w:rsid w:val="00A760DA"/>
    <w:rsid w:val="00A76267"/>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B44"/>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0FC7"/>
    <w:rsid w:val="00AB1761"/>
    <w:rsid w:val="00AB258C"/>
    <w:rsid w:val="00AB274F"/>
    <w:rsid w:val="00AB35D9"/>
    <w:rsid w:val="00AB40F5"/>
    <w:rsid w:val="00AB5092"/>
    <w:rsid w:val="00AB6358"/>
    <w:rsid w:val="00AB6BE3"/>
    <w:rsid w:val="00AC07E5"/>
    <w:rsid w:val="00AC10C7"/>
    <w:rsid w:val="00AC13B7"/>
    <w:rsid w:val="00AC1518"/>
    <w:rsid w:val="00AC19BA"/>
    <w:rsid w:val="00AC2E8B"/>
    <w:rsid w:val="00AC36D2"/>
    <w:rsid w:val="00AC3F55"/>
    <w:rsid w:val="00AC3F60"/>
    <w:rsid w:val="00AC4137"/>
    <w:rsid w:val="00AC4933"/>
    <w:rsid w:val="00AC547F"/>
    <w:rsid w:val="00AC5AE4"/>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D74A5"/>
    <w:rsid w:val="00AE1504"/>
    <w:rsid w:val="00AE1C27"/>
    <w:rsid w:val="00AE28FE"/>
    <w:rsid w:val="00AE49DB"/>
    <w:rsid w:val="00AE52B9"/>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4E3"/>
    <w:rsid w:val="00B129B4"/>
    <w:rsid w:val="00B13D85"/>
    <w:rsid w:val="00B1481E"/>
    <w:rsid w:val="00B14874"/>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63CC"/>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5C94"/>
    <w:rsid w:val="00B477D1"/>
    <w:rsid w:val="00B510A1"/>
    <w:rsid w:val="00B5126B"/>
    <w:rsid w:val="00B513E9"/>
    <w:rsid w:val="00B51FEE"/>
    <w:rsid w:val="00B53D1A"/>
    <w:rsid w:val="00B549E4"/>
    <w:rsid w:val="00B54A5F"/>
    <w:rsid w:val="00B54D52"/>
    <w:rsid w:val="00B5584F"/>
    <w:rsid w:val="00B570AB"/>
    <w:rsid w:val="00B606B7"/>
    <w:rsid w:val="00B60E95"/>
    <w:rsid w:val="00B62B87"/>
    <w:rsid w:val="00B62CC8"/>
    <w:rsid w:val="00B63502"/>
    <w:rsid w:val="00B63636"/>
    <w:rsid w:val="00B644C2"/>
    <w:rsid w:val="00B6455C"/>
    <w:rsid w:val="00B64871"/>
    <w:rsid w:val="00B64D8A"/>
    <w:rsid w:val="00B64EF9"/>
    <w:rsid w:val="00B65204"/>
    <w:rsid w:val="00B66068"/>
    <w:rsid w:val="00B66075"/>
    <w:rsid w:val="00B67514"/>
    <w:rsid w:val="00B678B4"/>
    <w:rsid w:val="00B67DA1"/>
    <w:rsid w:val="00B70791"/>
    <w:rsid w:val="00B71632"/>
    <w:rsid w:val="00B72A61"/>
    <w:rsid w:val="00B73838"/>
    <w:rsid w:val="00B73E30"/>
    <w:rsid w:val="00B73F57"/>
    <w:rsid w:val="00B7450B"/>
    <w:rsid w:val="00B74C84"/>
    <w:rsid w:val="00B74D9D"/>
    <w:rsid w:val="00B75548"/>
    <w:rsid w:val="00B77623"/>
    <w:rsid w:val="00B81371"/>
    <w:rsid w:val="00B8193E"/>
    <w:rsid w:val="00B82E18"/>
    <w:rsid w:val="00B8335E"/>
    <w:rsid w:val="00B83900"/>
    <w:rsid w:val="00B84FED"/>
    <w:rsid w:val="00B85B1C"/>
    <w:rsid w:val="00B8601B"/>
    <w:rsid w:val="00B86C2C"/>
    <w:rsid w:val="00B86D4B"/>
    <w:rsid w:val="00B86E90"/>
    <w:rsid w:val="00B906D4"/>
    <w:rsid w:val="00B90D3C"/>
    <w:rsid w:val="00B91835"/>
    <w:rsid w:val="00B91FA8"/>
    <w:rsid w:val="00B91FAB"/>
    <w:rsid w:val="00B924C9"/>
    <w:rsid w:val="00B92825"/>
    <w:rsid w:val="00B941D0"/>
    <w:rsid w:val="00B94C8F"/>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4ED3"/>
    <w:rsid w:val="00BA56A8"/>
    <w:rsid w:val="00BA61BB"/>
    <w:rsid w:val="00BA62CB"/>
    <w:rsid w:val="00BA75C1"/>
    <w:rsid w:val="00BB16CA"/>
    <w:rsid w:val="00BB17BF"/>
    <w:rsid w:val="00BB2B24"/>
    <w:rsid w:val="00BB30F0"/>
    <w:rsid w:val="00BB3156"/>
    <w:rsid w:val="00BB3E82"/>
    <w:rsid w:val="00BB56F5"/>
    <w:rsid w:val="00BB5B61"/>
    <w:rsid w:val="00BB5F69"/>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887"/>
    <w:rsid w:val="00BD1B67"/>
    <w:rsid w:val="00BD3BA2"/>
    <w:rsid w:val="00BD3FFB"/>
    <w:rsid w:val="00BD588A"/>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474A"/>
    <w:rsid w:val="00BF5B19"/>
    <w:rsid w:val="00BF5B55"/>
    <w:rsid w:val="00BF65F0"/>
    <w:rsid w:val="00BF6D83"/>
    <w:rsid w:val="00C00017"/>
    <w:rsid w:val="00C0131F"/>
    <w:rsid w:val="00C020B9"/>
    <w:rsid w:val="00C0217D"/>
    <w:rsid w:val="00C023F8"/>
    <w:rsid w:val="00C02746"/>
    <w:rsid w:val="00C02AAB"/>
    <w:rsid w:val="00C03887"/>
    <w:rsid w:val="00C0515E"/>
    <w:rsid w:val="00C0577F"/>
    <w:rsid w:val="00C05C75"/>
    <w:rsid w:val="00C0679E"/>
    <w:rsid w:val="00C06DE1"/>
    <w:rsid w:val="00C07F64"/>
    <w:rsid w:val="00C10372"/>
    <w:rsid w:val="00C126E3"/>
    <w:rsid w:val="00C12D36"/>
    <w:rsid w:val="00C13B9F"/>
    <w:rsid w:val="00C14542"/>
    <w:rsid w:val="00C14D49"/>
    <w:rsid w:val="00C15336"/>
    <w:rsid w:val="00C16A37"/>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78D3"/>
    <w:rsid w:val="00C40C91"/>
    <w:rsid w:val="00C420AF"/>
    <w:rsid w:val="00C42CAD"/>
    <w:rsid w:val="00C43270"/>
    <w:rsid w:val="00C43B2C"/>
    <w:rsid w:val="00C440BE"/>
    <w:rsid w:val="00C44212"/>
    <w:rsid w:val="00C45BF0"/>
    <w:rsid w:val="00C45FA0"/>
    <w:rsid w:val="00C46026"/>
    <w:rsid w:val="00C46471"/>
    <w:rsid w:val="00C508AB"/>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08D1"/>
    <w:rsid w:val="00C616EE"/>
    <w:rsid w:val="00C61E8D"/>
    <w:rsid w:val="00C6220B"/>
    <w:rsid w:val="00C6469C"/>
    <w:rsid w:val="00C6595D"/>
    <w:rsid w:val="00C66059"/>
    <w:rsid w:val="00C66443"/>
    <w:rsid w:val="00C66C67"/>
    <w:rsid w:val="00C67920"/>
    <w:rsid w:val="00C7024C"/>
    <w:rsid w:val="00C7173D"/>
    <w:rsid w:val="00C71B20"/>
    <w:rsid w:val="00C71E96"/>
    <w:rsid w:val="00C733E9"/>
    <w:rsid w:val="00C73C25"/>
    <w:rsid w:val="00C74F56"/>
    <w:rsid w:val="00C750A0"/>
    <w:rsid w:val="00C7561E"/>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24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015"/>
    <w:rsid w:val="00D0063D"/>
    <w:rsid w:val="00D00672"/>
    <w:rsid w:val="00D0201A"/>
    <w:rsid w:val="00D02A31"/>
    <w:rsid w:val="00D0365A"/>
    <w:rsid w:val="00D03FEC"/>
    <w:rsid w:val="00D054ED"/>
    <w:rsid w:val="00D05C06"/>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18CF"/>
    <w:rsid w:val="00D32A2E"/>
    <w:rsid w:val="00D341E6"/>
    <w:rsid w:val="00D3451C"/>
    <w:rsid w:val="00D34DA5"/>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57AB2"/>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2A4A"/>
    <w:rsid w:val="00D830A4"/>
    <w:rsid w:val="00D83900"/>
    <w:rsid w:val="00D83C17"/>
    <w:rsid w:val="00D847AA"/>
    <w:rsid w:val="00D84A12"/>
    <w:rsid w:val="00D84CDE"/>
    <w:rsid w:val="00D85016"/>
    <w:rsid w:val="00D85797"/>
    <w:rsid w:val="00D85885"/>
    <w:rsid w:val="00D87652"/>
    <w:rsid w:val="00D90DC4"/>
    <w:rsid w:val="00D9132D"/>
    <w:rsid w:val="00D91522"/>
    <w:rsid w:val="00D9165E"/>
    <w:rsid w:val="00D9298F"/>
    <w:rsid w:val="00D92AAF"/>
    <w:rsid w:val="00D954C6"/>
    <w:rsid w:val="00D9554E"/>
    <w:rsid w:val="00D9641E"/>
    <w:rsid w:val="00D96DB8"/>
    <w:rsid w:val="00D97019"/>
    <w:rsid w:val="00D97446"/>
    <w:rsid w:val="00DA00B7"/>
    <w:rsid w:val="00DA1225"/>
    <w:rsid w:val="00DA13A4"/>
    <w:rsid w:val="00DA2353"/>
    <w:rsid w:val="00DA2BD5"/>
    <w:rsid w:val="00DA2F08"/>
    <w:rsid w:val="00DA3F70"/>
    <w:rsid w:val="00DA4776"/>
    <w:rsid w:val="00DA52E1"/>
    <w:rsid w:val="00DA5697"/>
    <w:rsid w:val="00DA59C7"/>
    <w:rsid w:val="00DA703E"/>
    <w:rsid w:val="00DA70CC"/>
    <w:rsid w:val="00DA7126"/>
    <w:rsid w:val="00DB372E"/>
    <w:rsid w:val="00DB39BF"/>
    <w:rsid w:val="00DB4BEF"/>
    <w:rsid w:val="00DB6CC6"/>
    <w:rsid w:val="00DB710F"/>
    <w:rsid w:val="00DB75A1"/>
    <w:rsid w:val="00DB7EEC"/>
    <w:rsid w:val="00DC0774"/>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1D81"/>
    <w:rsid w:val="00DE236C"/>
    <w:rsid w:val="00DE24F0"/>
    <w:rsid w:val="00DE28A7"/>
    <w:rsid w:val="00DE329E"/>
    <w:rsid w:val="00DE3ABB"/>
    <w:rsid w:val="00DE3D8D"/>
    <w:rsid w:val="00DE52C7"/>
    <w:rsid w:val="00DE5DB4"/>
    <w:rsid w:val="00DE70DC"/>
    <w:rsid w:val="00DE74C8"/>
    <w:rsid w:val="00DF0B24"/>
    <w:rsid w:val="00DF1D76"/>
    <w:rsid w:val="00DF2328"/>
    <w:rsid w:val="00DF241E"/>
    <w:rsid w:val="00DF2421"/>
    <w:rsid w:val="00DF265C"/>
    <w:rsid w:val="00DF32B0"/>
    <w:rsid w:val="00DF3FA2"/>
    <w:rsid w:val="00DF5807"/>
    <w:rsid w:val="00DF64E7"/>
    <w:rsid w:val="00DF6625"/>
    <w:rsid w:val="00DF6687"/>
    <w:rsid w:val="00DF7384"/>
    <w:rsid w:val="00DF73B2"/>
    <w:rsid w:val="00E0068A"/>
    <w:rsid w:val="00E007C2"/>
    <w:rsid w:val="00E00812"/>
    <w:rsid w:val="00E01739"/>
    <w:rsid w:val="00E01993"/>
    <w:rsid w:val="00E01CE3"/>
    <w:rsid w:val="00E02777"/>
    <w:rsid w:val="00E028C6"/>
    <w:rsid w:val="00E03246"/>
    <w:rsid w:val="00E03C0E"/>
    <w:rsid w:val="00E04848"/>
    <w:rsid w:val="00E054E7"/>
    <w:rsid w:val="00E05D8B"/>
    <w:rsid w:val="00E0682B"/>
    <w:rsid w:val="00E100BB"/>
    <w:rsid w:val="00E1128B"/>
    <w:rsid w:val="00E12D1C"/>
    <w:rsid w:val="00E1380C"/>
    <w:rsid w:val="00E15453"/>
    <w:rsid w:val="00E15875"/>
    <w:rsid w:val="00E15B5E"/>
    <w:rsid w:val="00E1688C"/>
    <w:rsid w:val="00E16A8F"/>
    <w:rsid w:val="00E16EE5"/>
    <w:rsid w:val="00E178E6"/>
    <w:rsid w:val="00E229C8"/>
    <w:rsid w:val="00E239DF"/>
    <w:rsid w:val="00E2486C"/>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576F0"/>
    <w:rsid w:val="00E609BA"/>
    <w:rsid w:val="00E6120E"/>
    <w:rsid w:val="00E61CB9"/>
    <w:rsid w:val="00E62066"/>
    <w:rsid w:val="00E627D0"/>
    <w:rsid w:val="00E62DAE"/>
    <w:rsid w:val="00E63062"/>
    <w:rsid w:val="00E63879"/>
    <w:rsid w:val="00E6396E"/>
    <w:rsid w:val="00E63ECD"/>
    <w:rsid w:val="00E65E2E"/>
    <w:rsid w:val="00E67EB7"/>
    <w:rsid w:val="00E70E9E"/>
    <w:rsid w:val="00E70F06"/>
    <w:rsid w:val="00E70FF1"/>
    <w:rsid w:val="00E7200E"/>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075"/>
    <w:rsid w:val="00E863D2"/>
    <w:rsid w:val="00E866E1"/>
    <w:rsid w:val="00E86EF4"/>
    <w:rsid w:val="00E875D4"/>
    <w:rsid w:val="00E87C8A"/>
    <w:rsid w:val="00E90F63"/>
    <w:rsid w:val="00E9140B"/>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0A24"/>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53"/>
    <w:rsid w:val="00ED24E7"/>
    <w:rsid w:val="00ED25C2"/>
    <w:rsid w:val="00ED27E8"/>
    <w:rsid w:val="00ED3F83"/>
    <w:rsid w:val="00ED49B6"/>
    <w:rsid w:val="00ED5A53"/>
    <w:rsid w:val="00EE107C"/>
    <w:rsid w:val="00EE1D53"/>
    <w:rsid w:val="00EE272C"/>
    <w:rsid w:val="00EE36EB"/>
    <w:rsid w:val="00EE38DA"/>
    <w:rsid w:val="00EE3E9C"/>
    <w:rsid w:val="00EE415B"/>
    <w:rsid w:val="00EE42CA"/>
    <w:rsid w:val="00EE4760"/>
    <w:rsid w:val="00EE4F6A"/>
    <w:rsid w:val="00EE5A21"/>
    <w:rsid w:val="00EE6E2F"/>
    <w:rsid w:val="00EE7F91"/>
    <w:rsid w:val="00EF026E"/>
    <w:rsid w:val="00EF13C1"/>
    <w:rsid w:val="00EF151B"/>
    <w:rsid w:val="00EF18EF"/>
    <w:rsid w:val="00EF1BA3"/>
    <w:rsid w:val="00EF285F"/>
    <w:rsid w:val="00EF298A"/>
    <w:rsid w:val="00EF3091"/>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0CA"/>
    <w:rsid w:val="00F06AF6"/>
    <w:rsid w:val="00F06E06"/>
    <w:rsid w:val="00F0752D"/>
    <w:rsid w:val="00F076C4"/>
    <w:rsid w:val="00F0788E"/>
    <w:rsid w:val="00F079FA"/>
    <w:rsid w:val="00F07DFB"/>
    <w:rsid w:val="00F108EF"/>
    <w:rsid w:val="00F1111B"/>
    <w:rsid w:val="00F1131A"/>
    <w:rsid w:val="00F11BDE"/>
    <w:rsid w:val="00F147C6"/>
    <w:rsid w:val="00F16C21"/>
    <w:rsid w:val="00F17795"/>
    <w:rsid w:val="00F20251"/>
    <w:rsid w:val="00F2045B"/>
    <w:rsid w:val="00F21495"/>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07A"/>
    <w:rsid w:val="00F452A0"/>
    <w:rsid w:val="00F458B2"/>
    <w:rsid w:val="00F468DB"/>
    <w:rsid w:val="00F469F5"/>
    <w:rsid w:val="00F46E03"/>
    <w:rsid w:val="00F474F9"/>
    <w:rsid w:val="00F51118"/>
    <w:rsid w:val="00F51D89"/>
    <w:rsid w:val="00F5208C"/>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34"/>
    <w:rsid w:val="00F77AAD"/>
    <w:rsid w:val="00F77F03"/>
    <w:rsid w:val="00F801DD"/>
    <w:rsid w:val="00F806BE"/>
    <w:rsid w:val="00F81D39"/>
    <w:rsid w:val="00F837D1"/>
    <w:rsid w:val="00F83DD3"/>
    <w:rsid w:val="00F85205"/>
    <w:rsid w:val="00F85237"/>
    <w:rsid w:val="00F86951"/>
    <w:rsid w:val="00F8702D"/>
    <w:rsid w:val="00F876BB"/>
    <w:rsid w:val="00F878C9"/>
    <w:rsid w:val="00F9000A"/>
    <w:rsid w:val="00F929A9"/>
    <w:rsid w:val="00F936ED"/>
    <w:rsid w:val="00F93C43"/>
    <w:rsid w:val="00F93EBF"/>
    <w:rsid w:val="00F95826"/>
    <w:rsid w:val="00F959DA"/>
    <w:rsid w:val="00F97457"/>
    <w:rsid w:val="00F97ABA"/>
    <w:rsid w:val="00FA03E6"/>
    <w:rsid w:val="00FA053B"/>
    <w:rsid w:val="00FA11F7"/>
    <w:rsid w:val="00FA32A8"/>
    <w:rsid w:val="00FA5AE3"/>
    <w:rsid w:val="00FA6568"/>
    <w:rsid w:val="00FA67EF"/>
    <w:rsid w:val="00FA71CA"/>
    <w:rsid w:val="00FA73DD"/>
    <w:rsid w:val="00FA769B"/>
    <w:rsid w:val="00FB095B"/>
    <w:rsid w:val="00FB104E"/>
    <w:rsid w:val="00FB13C2"/>
    <w:rsid w:val="00FB1EFB"/>
    <w:rsid w:val="00FB2637"/>
    <w:rsid w:val="00FB26A1"/>
    <w:rsid w:val="00FB2709"/>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4E"/>
    <w:rsid w:val="00FE2651"/>
    <w:rsid w:val="00FE2E18"/>
    <w:rsid w:val="00FE3061"/>
    <w:rsid w:val="00FE3472"/>
    <w:rsid w:val="00FE4107"/>
    <w:rsid w:val="00FE43FB"/>
    <w:rsid w:val="00FE4473"/>
    <w:rsid w:val="00FE498C"/>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9926BFF3-65C8-466C-88D5-A2866604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Titulo1">
    <w:name w:val="Titulo 1"/>
    <w:basedOn w:val="Normal"/>
    <w:rsid w:val="00642A3A"/>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9543418">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49581378">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29433219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5142343">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244881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492219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44738971">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48343638">
      <w:bodyDiv w:val="1"/>
      <w:marLeft w:val="0"/>
      <w:marRight w:val="0"/>
      <w:marTop w:val="0"/>
      <w:marBottom w:val="0"/>
      <w:divBdr>
        <w:top w:val="none" w:sz="0" w:space="0" w:color="auto"/>
        <w:left w:val="none" w:sz="0" w:space="0" w:color="auto"/>
        <w:bottom w:val="none" w:sz="0" w:space="0" w:color="auto"/>
        <w:right w:val="none" w:sz="0" w:space="0" w:color="auto"/>
      </w:divBdr>
    </w:div>
    <w:div w:id="125674499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7685160">
      <w:bodyDiv w:val="1"/>
      <w:marLeft w:val="0"/>
      <w:marRight w:val="0"/>
      <w:marTop w:val="0"/>
      <w:marBottom w:val="0"/>
      <w:divBdr>
        <w:top w:val="none" w:sz="0" w:space="0" w:color="auto"/>
        <w:left w:val="none" w:sz="0" w:space="0" w:color="auto"/>
        <w:bottom w:val="none" w:sz="0" w:space="0" w:color="auto"/>
        <w:right w:val="none" w:sz="0" w:space="0" w:color="auto"/>
      </w:divBdr>
    </w:div>
    <w:div w:id="13474882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05323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13712">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8243891">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1979093">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712786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42367425">
      <w:bodyDiv w:val="1"/>
      <w:marLeft w:val="0"/>
      <w:marRight w:val="0"/>
      <w:marTop w:val="0"/>
      <w:marBottom w:val="0"/>
      <w:divBdr>
        <w:top w:val="none" w:sz="0" w:space="0" w:color="auto"/>
        <w:left w:val="none" w:sz="0" w:space="0" w:color="auto"/>
        <w:bottom w:val="none" w:sz="0" w:space="0" w:color="auto"/>
        <w:right w:val="none" w:sz="0" w:space="0" w:color="auto"/>
      </w:divBdr>
    </w:div>
    <w:div w:id="1774590321">
      <w:bodyDiv w:val="1"/>
      <w:marLeft w:val="0"/>
      <w:marRight w:val="0"/>
      <w:marTop w:val="0"/>
      <w:marBottom w:val="0"/>
      <w:divBdr>
        <w:top w:val="none" w:sz="0" w:space="0" w:color="auto"/>
        <w:left w:val="none" w:sz="0" w:space="0" w:color="auto"/>
        <w:bottom w:val="none" w:sz="0" w:space="0" w:color="auto"/>
        <w:right w:val="none" w:sz="0" w:space="0" w:color="auto"/>
      </w:divBdr>
    </w:div>
    <w:div w:id="1798601717">
      <w:bodyDiv w:val="1"/>
      <w:marLeft w:val="0"/>
      <w:marRight w:val="0"/>
      <w:marTop w:val="0"/>
      <w:marBottom w:val="0"/>
      <w:divBdr>
        <w:top w:val="none" w:sz="0" w:space="0" w:color="auto"/>
        <w:left w:val="none" w:sz="0" w:space="0" w:color="auto"/>
        <w:bottom w:val="none" w:sz="0" w:space="0" w:color="auto"/>
        <w:right w:val="none" w:sz="0" w:space="0" w:color="auto"/>
      </w:divBdr>
    </w:div>
    <w:div w:id="1806503353">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55091709">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360152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48169.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6/2735/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RINCESA\05413_JUCHITEPEC_CRITERIOS_ANTECEDENT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FE8A-0454-4FAC-8C14-5C6A34ED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05413_JUCHITEPEC_CRITERIOS_ANTECEDENTES.dotx</Template>
  <TotalTime>43</TotalTime>
  <Pages>48</Pages>
  <Words>7986</Words>
  <Characters>43924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cp:lastPrinted>2019-10-14T19:06:00Z</cp:lastPrinted>
  <dcterms:created xsi:type="dcterms:W3CDTF">2019-10-10T00:52:00Z</dcterms:created>
  <dcterms:modified xsi:type="dcterms:W3CDTF">2020-02-18T23:57:00Z</dcterms:modified>
</cp:coreProperties>
</file>