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F946F1"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F946F1">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F946F1">
        <w:rPr>
          <w:rFonts w:ascii="Palatino Linotype" w:hAnsi="Palatino Linotype"/>
          <w:sz w:val="24"/>
          <w:szCs w:val="24"/>
        </w:rPr>
        <w:t xml:space="preserve">de fecha </w:t>
      </w:r>
      <w:r w:rsidR="00DD777B" w:rsidRPr="00F946F1">
        <w:rPr>
          <w:rFonts w:ascii="Palatino Linotype" w:hAnsi="Palatino Linotype"/>
          <w:sz w:val="24"/>
          <w:szCs w:val="24"/>
        </w:rPr>
        <w:t>diecinueve</w:t>
      </w:r>
      <w:r w:rsidR="00CC3949" w:rsidRPr="00F946F1">
        <w:rPr>
          <w:rFonts w:ascii="Palatino Linotype" w:hAnsi="Palatino Linotype"/>
          <w:sz w:val="24"/>
          <w:szCs w:val="24"/>
        </w:rPr>
        <w:t xml:space="preserve"> de </w:t>
      </w:r>
      <w:r w:rsidR="002E16B9" w:rsidRPr="00F946F1">
        <w:rPr>
          <w:rFonts w:ascii="Palatino Linotype" w:hAnsi="Palatino Linotype"/>
          <w:sz w:val="24"/>
          <w:szCs w:val="24"/>
        </w:rPr>
        <w:t>septiembre</w:t>
      </w:r>
      <w:r w:rsidR="0026453E" w:rsidRPr="00F946F1">
        <w:rPr>
          <w:rFonts w:ascii="Palatino Linotype" w:hAnsi="Palatino Linotype"/>
          <w:sz w:val="24"/>
          <w:szCs w:val="24"/>
        </w:rPr>
        <w:t xml:space="preserve"> d</w:t>
      </w:r>
      <w:r w:rsidR="00CC3949" w:rsidRPr="00F946F1">
        <w:rPr>
          <w:rFonts w:ascii="Palatino Linotype" w:hAnsi="Palatino Linotype"/>
          <w:sz w:val="24"/>
          <w:szCs w:val="24"/>
        </w:rPr>
        <w:t>e dos mil diecinueve.</w:t>
      </w:r>
    </w:p>
    <w:p w:rsidR="008C60D3" w:rsidRPr="00F946F1"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F946F1" w:rsidRDefault="00225926" w:rsidP="00225926">
      <w:pPr>
        <w:spacing w:line="360" w:lineRule="auto"/>
        <w:jc w:val="both"/>
        <w:rPr>
          <w:rFonts w:ascii="Palatino Linotype" w:eastAsia="Times New Roman" w:hAnsi="Palatino Linotype" w:cs="Arial"/>
          <w:sz w:val="24"/>
          <w:szCs w:val="24"/>
          <w:lang w:val="es-ES" w:eastAsia="es-ES"/>
        </w:rPr>
      </w:pPr>
      <w:r w:rsidRPr="00F946F1">
        <w:rPr>
          <w:rFonts w:ascii="Palatino Linotype" w:eastAsia="Times New Roman" w:hAnsi="Palatino Linotype" w:cs="Times New Roman"/>
          <w:sz w:val="24"/>
          <w:szCs w:val="24"/>
          <w:lang w:val="es-ES" w:eastAsia="es-ES"/>
        </w:rPr>
        <w:t xml:space="preserve">VISTO </w:t>
      </w:r>
      <w:r w:rsidR="00334C09" w:rsidRPr="00F946F1">
        <w:rPr>
          <w:rFonts w:ascii="Palatino Linotype" w:eastAsia="Times New Roman" w:hAnsi="Palatino Linotype" w:cs="Times New Roman"/>
          <w:sz w:val="24"/>
          <w:szCs w:val="24"/>
          <w:lang w:val="es-ES" w:eastAsia="es-ES"/>
        </w:rPr>
        <w:t>los</w:t>
      </w:r>
      <w:r w:rsidRPr="00F946F1">
        <w:rPr>
          <w:rFonts w:ascii="Palatino Linotype" w:eastAsia="Times New Roman" w:hAnsi="Palatino Linotype" w:cs="Times New Roman"/>
          <w:sz w:val="24"/>
          <w:szCs w:val="24"/>
          <w:lang w:val="es-ES" w:eastAsia="es-ES"/>
        </w:rPr>
        <w:t xml:space="preserve"> expediente</w:t>
      </w:r>
      <w:r w:rsidR="00334C09"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xml:space="preserve"> formado</w:t>
      </w:r>
      <w:r w:rsidR="00334C09"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xml:space="preserve"> con motivo de</w:t>
      </w:r>
      <w:r w:rsidR="00334C09" w:rsidRPr="00F946F1">
        <w:rPr>
          <w:rFonts w:ascii="Palatino Linotype" w:eastAsia="Times New Roman" w:hAnsi="Palatino Linotype" w:cs="Times New Roman"/>
          <w:sz w:val="24"/>
          <w:szCs w:val="24"/>
          <w:lang w:val="es-ES" w:eastAsia="es-ES"/>
        </w:rPr>
        <w:t xml:space="preserve"> </w:t>
      </w:r>
      <w:r w:rsidRPr="00F946F1">
        <w:rPr>
          <w:rFonts w:ascii="Palatino Linotype" w:eastAsia="Times New Roman" w:hAnsi="Palatino Linotype" w:cs="Times New Roman"/>
          <w:sz w:val="24"/>
          <w:szCs w:val="24"/>
          <w:lang w:val="es-ES" w:eastAsia="es-ES"/>
        </w:rPr>
        <w:t>l</w:t>
      </w:r>
      <w:r w:rsidR="00334C09" w:rsidRPr="00F946F1">
        <w:rPr>
          <w:rFonts w:ascii="Palatino Linotype" w:eastAsia="Times New Roman" w:hAnsi="Palatino Linotype" w:cs="Times New Roman"/>
          <w:sz w:val="24"/>
          <w:szCs w:val="24"/>
          <w:lang w:val="es-ES" w:eastAsia="es-ES"/>
        </w:rPr>
        <w:t>os</w:t>
      </w:r>
      <w:r w:rsidRPr="00F946F1">
        <w:rPr>
          <w:rFonts w:ascii="Palatino Linotype" w:eastAsia="Times New Roman" w:hAnsi="Palatino Linotype" w:cs="Times New Roman"/>
          <w:sz w:val="24"/>
          <w:szCs w:val="24"/>
          <w:lang w:val="es-ES" w:eastAsia="es-ES"/>
        </w:rPr>
        <w:t xml:space="preserve"> recurso</w:t>
      </w:r>
      <w:r w:rsidR="00334C09"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xml:space="preserve"> de revisión </w:t>
      </w:r>
      <w:r w:rsidRPr="00F946F1">
        <w:rPr>
          <w:rFonts w:ascii="Palatino Linotype" w:eastAsia="Times New Roman" w:hAnsi="Palatino Linotype" w:cs="Times New Roman"/>
          <w:b/>
          <w:lang w:val="es-ES" w:eastAsia="es-ES"/>
        </w:rPr>
        <w:t>0</w:t>
      </w:r>
      <w:r w:rsidR="001E3878" w:rsidRPr="00F946F1">
        <w:rPr>
          <w:rFonts w:ascii="Palatino Linotype" w:eastAsia="Times New Roman" w:hAnsi="Palatino Linotype" w:cs="Times New Roman"/>
          <w:b/>
          <w:lang w:val="es-ES" w:eastAsia="es-ES"/>
        </w:rPr>
        <w:t>4</w:t>
      </w:r>
      <w:r w:rsidR="00334C09" w:rsidRPr="00F946F1">
        <w:rPr>
          <w:rFonts w:ascii="Palatino Linotype" w:eastAsia="Times New Roman" w:hAnsi="Palatino Linotype" w:cs="Times New Roman"/>
          <w:b/>
          <w:lang w:val="es-ES" w:eastAsia="es-ES"/>
        </w:rPr>
        <w:t>502</w:t>
      </w:r>
      <w:r w:rsidRPr="00F946F1">
        <w:rPr>
          <w:rFonts w:ascii="Palatino Linotype" w:eastAsia="Times New Roman" w:hAnsi="Palatino Linotype" w:cs="Times New Roman"/>
          <w:b/>
          <w:lang w:val="es-ES" w:eastAsia="es-ES"/>
        </w:rPr>
        <w:t>/INFOEM/IP/RR/2019</w:t>
      </w:r>
      <w:r w:rsidR="00334C09" w:rsidRPr="00F946F1">
        <w:rPr>
          <w:rFonts w:ascii="Palatino Linotype" w:eastAsia="Times New Roman" w:hAnsi="Palatino Linotype" w:cs="Times New Roman"/>
          <w:b/>
          <w:lang w:val="es-ES" w:eastAsia="es-ES"/>
        </w:rPr>
        <w:t xml:space="preserve">, 04504/INFOEM/IP/RR/2019, 04505/INFOEM/IP/RR/2019, 04507/INFOEM/IP/RR/2019, 04508/INFOEM/IP/RR/2019, 04509/INFOEM/IP/RR/2019, 04510/INFOEM/IP/RR/2019 </w:t>
      </w:r>
      <w:r w:rsidR="00334C09" w:rsidRPr="008F0873">
        <w:rPr>
          <w:rFonts w:ascii="Palatino Linotype" w:eastAsia="Times New Roman" w:hAnsi="Palatino Linotype" w:cs="Times New Roman"/>
          <w:lang w:val="es-ES" w:eastAsia="es-ES"/>
        </w:rPr>
        <w:t>y</w:t>
      </w:r>
      <w:r w:rsidR="00334C09" w:rsidRPr="00F946F1">
        <w:rPr>
          <w:rFonts w:ascii="Palatino Linotype" w:eastAsia="Times New Roman" w:hAnsi="Palatino Linotype" w:cs="Times New Roman"/>
          <w:b/>
          <w:lang w:val="es-ES" w:eastAsia="es-ES"/>
        </w:rPr>
        <w:t xml:space="preserve"> 04512/INFOEM/IP/RR/2019</w:t>
      </w:r>
      <w:r w:rsidR="00334C09" w:rsidRPr="00F946F1">
        <w:rPr>
          <w:rFonts w:ascii="Palatino Linotype" w:eastAsia="Times New Roman" w:hAnsi="Palatino Linotype" w:cs="Times New Roman"/>
          <w:b/>
          <w:sz w:val="24"/>
          <w:szCs w:val="24"/>
          <w:lang w:val="es-ES" w:eastAsia="es-ES"/>
        </w:rPr>
        <w:t>,</w:t>
      </w:r>
      <w:r w:rsidRPr="00F946F1">
        <w:rPr>
          <w:rFonts w:ascii="Palatino Linotype" w:eastAsia="Times New Roman" w:hAnsi="Palatino Linotype" w:cs="Times New Roman"/>
          <w:sz w:val="24"/>
          <w:szCs w:val="24"/>
          <w:lang w:val="es-ES" w:eastAsia="es-ES"/>
        </w:rPr>
        <w:t xml:space="preserve"> interpuesto</w:t>
      </w:r>
      <w:r w:rsidR="00DD777B"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xml:space="preserve"> por </w:t>
      </w:r>
      <w:r w:rsidR="00334C09" w:rsidRPr="00F946F1">
        <w:rPr>
          <w:rFonts w:ascii="Palatino Linotype" w:eastAsia="Times New Roman" w:hAnsi="Palatino Linotype" w:cs="Times New Roman"/>
          <w:sz w:val="24"/>
          <w:szCs w:val="24"/>
          <w:lang w:val="es-ES" w:eastAsia="es-ES"/>
        </w:rPr>
        <w:t>el</w:t>
      </w:r>
      <w:r w:rsidR="001E3878" w:rsidRPr="00F946F1">
        <w:rPr>
          <w:rFonts w:ascii="Palatino Linotype" w:eastAsia="Times New Roman" w:hAnsi="Palatino Linotype" w:cs="Times New Roman"/>
          <w:sz w:val="24"/>
          <w:szCs w:val="24"/>
          <w:lang w:val="es-ES" w:eastAsia="es-ES"/>
        </w:rPr>
        <w:t xml:space="preserve"> </w:t>
      </w:r>
      <w:r w:rsidR="001E3878" w:rsidRPr="00F946F1">
        <w:rPr>
          <w:rFonts w:ascii="Palatino Linotype" w:eastAsia="Times New Roman" w:hAnsi="Palatino Linotype" w:cs="Times New Roman"/>
          <w:b/>
          <w:sz w:val="24"/>
          <w:szCs w:val="24"/>
          <w:lang w:val="es-ES" w:eastAsia="es-ES"/>
        </w:rPr>
        <w:t xml:space="preserve">C. </w:t>
      </w:r>
      <w:r w:rsidR="006E094A">
        <w:rPr>
          <w:rFonts w:ascii="Palatino Linotype" w:eastAsia="Times New Roman" w:hAnsi="Palatino Linotype" w:cs="Times New Roman"/>
          <w:b/>
          <w:color w:val="808080" w:themeColor="background1" w:themeShade="80"/>
          <w:lang w:val="es-ES_tradnl" w:eastAsia="es-ES"/>
        </w:rPr>
        <w:t>Xxxxxx Xxxxxx</w:t>
      </w:r>
      <w:r w:rsidRPr="00F946F1">
        <w:rPr>
          <w:rFonts w:ascii="Palatino Linotype" w:eastAsia="Times New Roman" w:hAnsi="Palatino Linotype" w:cs="Times New Roman"/>
          <w:b/>
          <w:sz w:val="24"/>
          <w:szCs w:val="24"/>
          <w:lang w:val="es-ES" w:eastAsia="es-ES"/>
        </w:rPr>
        <w:t>,</w:t>
      </w:r>
      <w:r w:rsidRPr="00F946F1">
        <w:rPr>
          <w:rFonts w:ascii="Palatino Linotype" w:eastAsia="Times New Roman" w:hAnsi="Palatino Linotype" w:cs="Times New Roman"/>
          <w:sz w:val="24"/>
          <w:szCs w:val="24"/>
          <w:lang w:val="es-ES" w:eastAsia="es-ES"/>
        </w:rPr>
        <w:t xml:space="preserve"> en lo sucesivo </w:t>
      </w:r>
      <w:r w:rsidR="00AB2A30" w:rsidRPr="00F946F1">
        <w:rPr>
          <w:rFonts w:ascii="Palatino Linotype" w:eastAsia="Times New Roman" w:hAnsi="Palatino Linotype" w:cs="Times New Roman"/>
          <w:b/>
          <w:sz w:val="24"/>
          <w:szCs w:val="24"/>
          <w:lang w:val="es-ES" w:eastAsia="es-ES"/>
        </w:rPr>
        <w:t>EL</w:t>
      </w:r>
      <w:r w:rsidRPr="00F946F1">
        <w:rPr>
          <w:rFonts w:ascii="Palatino Linotype" w:eastAsia="Times New Roman" w:hAnsi="Palatino Linotype" w:cs="Times New Roman"/>
          <w:b/>
          <w:sz w:val="24"/>
          <w:szCs w:val="24"/>
          <w:lang w:val="es-ES" w:eastAsia="es-ES"/>
        </w:rPr>
        <w:t xml:space="preserve"> RECURRENTE,</w:t>
      </w:r>
      <w:r w:rsidRPr="00F946F1">
        <w:rPr>
          <w:rFonts w:ascii="Palatino Linotype" w:eastAsia="Times New Roman" w:hAnsi="Palatino Linotype" w:cs="Times New Roman"/>
          <w:sz w:val="24"/>
          <w:szCs w:val="24"/>
          <w:lang w:val="es-ES" w:eastAsia="es-ES"/>
        </w:rPr>
        <w:t xml:space="preserve"> </w:t>
      </w:r>
      <w:r w:rsidRPr="00F946F1">
        <w:rPr>
          <w:rFonts w:ascii="Palatino Linotype" w:eastAsia="Times New Roman" w:hAnsi="Palatino Linotype" w:cs="Arial"/>
          <w:sz w:val="24"/>
          <w:szCs w:val="24"/>
          <w:lang w:val="es-ES" w:eastAsia="es-ES"/>
        </w:rPr>
        <w:t>en contra de la</w:t>
      </w:r>
      <w:r w:rsidR="00DD777B"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respuesta</w:t>
      </w:r>
      <w:r w:rsidR="00DD777B"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del </w:t>
      </w:r>
      <w:r w:rsidR="0026453E" w:rsidRPr="00F946F1">
        <w:rPr>
          <w:rFonts w:ascii="Palatino Linotype" w:eastAsia="Times New Roman" w:hAnsi="Palatino Linotype" w:cs="Times New Roman"/>
          <w:b/>
          <w:lang w:val="es-ES_tradnl" w:eastAsia="es-ES"/>
        </w:rPr>
        <w:t>Ayuntamiento de Tol</w:t>
      </w:r>
      <w:bookmarkStart w:id="0" w:name="_GoBack"/>
      <w:bookmarkEnd w:id="0"/>
      <w:r w:rsidR="0026453E" w:rsidRPr="00F946F1">
        <w:rPr>
          <w:rFonts w:ascii="Palatino Linotype" w:eastAsia="Times New Roman" w:hAnsi="Palatino Linotype" w:cs="Times New Roman"/>
          <w:b/>
          <w:lang w:val="es-ES_tradnl" w:eastAsia="es-ES"/>
        </w:rPr>
        <w:t>uca</w:t>
      </w:r>
      <w:r w:rsidRPr="00F946F1">
        <w:rPr>
          <w:rFonts w:ascii="Palatino Linotype" w:eastAsia="Times New Roman" w:hAnsi="Palatino Linotype" w:cs="Arial"/>
          <w:b/>
          <w:sz w:val="24"/>
          <w:szCs w:val="24"/>
          <w:lang w:val="es-ES" w:eastAsia="es-ES"/>
        </w:rPr>
        <w:t xml:space="preserve">, </w:t>
      </w:r>
      <w:r w:rsidRPr="00F946F1">
        <w:rPr>
          <w:rFonts w:ascii="Palatino Linotype" w:eastAsia="Times New Roman" w:hAnsi="Palatino Linotype" w:cs="Arial"/>
          <w:sz w:val="24"/>
          <w:szCs w:val="24"/>
          <w:lang w:val="es-ES" w:eastAsia="es-ES"/>
        </w:rPr>
        <w:t xml:space="preserve">en lo sucesivo </w:t>
      </w:r>
      <w:r w:rsidRPr="00F946F1">
        <w:rPr>
          <w:rFonts w:ascii="Palatino Linotype" w:eastAsia="Times New Roman" w:hAnsi="Palatino Linotype" w:cs="Arial"/>
          <w:b/>
          <w:sz w:val="24"/>
          <w:szCs w:val="24"/>
          <w:lang w:val="es-ES" w:eastAsia="es-ES"/>
        </w:rPr>
        <w:t xml:space="preserve">EL SUJETO OBLIGADO, </w:t>
      </w:r>
      <w:r w:rsidRPr="00F946F1">
        <w:rPr>
          <w:rFonts w:ascii="Palatino Linotype" w:eastAsia="Times New Roman" w:hAnsi="Palatino Linotype" w:cs="Arial"/>
          <w:sz w:val="24"/>
          <w:szCs w:val="24"/>
          <w:lang w:val="es-ES" w:eastAsia="es-ES"/>
        </w:rPr>
        <w:t>se procede a dictar la presente resolución con base en lo siguiente:</w:t>
      </w:r>
    </w:p>
    <w:p w:rsidR="00866279" w:rsidRPr="008F0873" w:rsidRDefault="00866279" w:rsidP="00866279">
      <w:pPr>
        <w:spacing w:line="360" w:lineRule="auto"/>
        <w:jc w:val="center"/>
        <w:rPr>
          <w:rFonts w:ascii="Palatino Linotype" w:eastAsia="Times New Roman" w:hAnsi="Palatino Linotype" w:cs="Arial"/>
          <w:b/>
          <w:sz w:val="28"/>
          <w:szCs w:val="28"/>
          <w:lang w:val="es-ES" w:eastAsia="es-ES"/>
        </w:rPr>
      </w:pPr>
      <w:r w:rsidRPr="008F0873">
        <w:rPr>
          <w:rFonts w:ascii="Palatino Linotype" w:eastAsia="Times New Roman" w:hAnsi="Palatino Linotype" w:cs="Arial"/>
          <w:b/>
          <w:sz w:val="28"/>
          <w:szCs w:val="28"/>
          <w:lang w:val="es-ES" w:eastAsia="es-ES"/>
        </w:rPr>
        <w:t>R E S U L T A N D O</w:t>
      </w:r>
    </w:p>
    <w:p w:rsidR="00B64411" w:rsidRPr="00F946F1" w:rsidRDefault="00866279" w:rsidP="00225926">
      <w:pPr>
        <w:spacing w:line="360" w:lineRule="auto"/>
        <w:jc w:val="both"/>
        <w:rPr>
          <w:rFonts w:ascii="Palatino Linotype" w:eastAsia="Times New Roman" w:hAnsi="Palatino Linotype" w:cs="Arial"/>
          <w:sz w:val="24"/>
          <w:szCs w:val="24"/>
          <w:lang w:val="es-ES" w:eastAsia="es-ES"/>
        </w:rPr>
      </w:pPr>
      <w:r w:rsidRPr="00F946F1">
        <w:rPr>
          <w:rFonts w:ascii="Palatino Linotype" w:eastAsia="Times New Roman" w:hAnsi="Palatino Linotype" w:cs="Arial"/>
          <w:b/>
          <w:sz w:val="28"/>
          <w:szCs w:val="28"/>
          <w:lang w:val="es-ES" w:eastAsia="es-ES"/>
        </w:rPr>
        <w:t>I.</w:t>
      </w:r>
      <w:r w:rsidRPr="00F946F1">
        <w:rPr>
          <w:rFonts w:ascii="Palatino Linotype" w:eastAsia="Times New Roman" w:hAnsi="Palatino Linotype" w:cs="Arial"/>
          <w:b/>
          <w:sz w:val="24"/>
          <w:szCs w:val="24"/>
          <w:lang w:val="es-ES" w:eastAsia="es-ES"/>
        </w:rPr>
        <w:t xml:space="preserve"> </w:t>
      </w:r>
      <w:r w:rsidR="00CE599E" w:rsidRPr="00F946F1">
        <w:rPr>
          <w:rFonts w:ascii="Palatino Linotype" w:eastAsia="Times New Roman" w:hAnsi="Palatino Linotype" w:cs="Arial"/>
          <w:sz w:val="24"/>
          <w:szCs w:val="24"/>
          <w:lang w:val="es-ES" w:eastAsia="es-ES"/>
        </w:rPr>
        <w:t xml:space="preserve">En fecha </w:t>
      </w:r>
      <w:r w:rsidR="001E3878" w:rsidRPr="00F946F1">
        <w:rPr>
          <w:rFonts w:ascii="Palatino Linotype" w:eastAsia="Times New Roman" w:hAnsi="Palatino Linotype" w:cs="Arial"/>
          <w:sz w:val="24"/>
          <w:szCs w:val="24"/>
          <w:lang w:val="es-ES" w:eastAsia="es-ES"/>
        </w:rPr>
        <w:t>veinti</w:t>
      </w:r>
      <w:r w:rsidR="00AB2A30" w:rsidRPr="00F946F1">
        <w:rPr>
          <w:rFonts w:ascii="Palatino Linotype" w:eastAsia="Times New Roman" w:hAnsi="Palatino Linotype" w:cs="Arial"/>
          <w:sz w:val="24"/>
          <w:szCs w:val="24"/>
          <w:lang w:val="es-ES" w:eastAsia="es-ES"/>
        </w:rPr>
        <w:t>uno</w:t>
      </w:r>
      <w:r w:rsidR="00CE599E" w:rsidRPr="00F946F1">
        <w:rPr>
          <w:rFonts w:ascii="Palatino Linotype" w:eastAsia="Times New Roman" w:hAnsi="Palatino Linotype" w:cs="Arial"/>
          <w:sz w:val="24"/>
          <w:szCs w:val="24"/>
          <w:lang w:val="es-ES" w:eastAsia="es-ES"/>
        </w:rPr>
        <w:t xml:space="preserve"> de </w:t>
      </w:r>
      <w:r w:rsidR="001E3878" w:rsidRPr="00F946F1">
        <w:rPr>
          <w:rFonts w:ascii="Palatino Linotype" w:eastAsia="Times New Roman" w:hAnsi="Palatino Linotype" w:cs="Arial"/>
          <w:sz w:val="24"/>
          <w:szCs w:val="24"/>
          <w:lang w:val="es-ES" w:eastAsia="es-ES"/>
        </w:rPr>
        <w:t>ma</w:t>
      </w:r>
      <w:r w:rsidR="00AB2A30" w:rsidRPr="00F946F1">
        <w:rPr>
          <w:rFonts w:ascii="Palatino Linotype" w:eastAsia="Times New Roman" w:hAnsi="Palatino Linotype" w:cs="Arial"/>
          <w:sz w:val="24"/>
          <w:szCs w:val="24"/>
          <w:lang w:val="es-ES" w:eastAsia="es-ES"/>
        </w:rPr>
        <w:t>yo</w:t>
      </w:r>
      <w:r w:rsidR="00CE599E" w:rsidRPr="00F946F1">
        <w:rPr>
          <w:rFonts w:ascii="Palatino Linotype" w:eastAsia="Times New Roman" w:hAnsi="Palatino Linotype" w:cs="Arial"/>
          <w:sz w:val="24"/>
          <w:szCs w:val="24"/>
          <w:lang w:val="es-ES" w:eastAsia="es-ES"/>
        </w:rPr>
        <w:t xml:space="preserve"> </w:t>
      </w:r>
      <w:r w:rsidRPr="00F946F1">
        <w:rPr>
          <w:rFonts w:ascii="Palatino Linotype" w:eastAsia="Times New Roman" w:hAnsi="Palatino Linotype" w:cs="Arial"/>
          <w:sz w:val="24"/>
          <w:szCs w:val="24"/>
          <w:lang w:val="es-ES" w:eastAsia="es-ES"/>
        </w:rPr>
        <w:t xml:space="preserve">de dos mil diecinueve, </w:t>
      </w:r>
      <w:r w:rsidR="00AB2A30" w:rsidRPr="00F946F1">
        <w:rPr>
          <w:rFonts w:ascii="Palatino Linotype" w:eastAsia="Times New Roman" w:hAnsi="Palatino Linotype" w:cs="Arial"/>
          <w:b/>
          <w:sz w:val="24"/>
          <w:szCs w:val="24"/>
          <w:lang w:val="es-ES" w:eastAsia="es-ES"/>
        </w:rPr>
        <w:t>EL</w:t>
      </w:r>
      <w:r w:rsidRPr="00F946F1">
        <w:rPr>
          <w:rFonts w:ascii="Palatino Linotype" w:eastAsia="Times New Roman" w:hAnsi="Palatino Linotype" w:cs="Arial"/>
          <w:b/>
          <w:sz w:val="24"/>
          <w:szCs w:val="24"/>
          <w:lang w:val="es-ES" w:eastAsia="es-ES"/>
        </w:rPr>
        <w:t xml:space="preserve"> RECURRENTE</w:t>
      </w:r>
      <w:r w:rsidRPr="00F946F1">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F946F1">
        <w:rPr>
          <w:rFonts w:ascii="Palatino Linotype" w:eastAsia="Times New Roman" w:hAnsi="Palatino Linotype" w:cs="Arial"/>
          <w:b/>
          <w:sz w:val="24"/>
          <w:szCs w:val="24"/>
          <w:lang w:val="es-ES" w:eastAsia="es-ES"/>
        </w:rPr>
        <w:t>EL SAIMEX</w:t>
      </w:r>
      <w:r w:rsidRPr="00F946F1">
        <w:rPr>
          <w:rFonts w:ascii="Palatino Linotype" w:eastAsia="Times New Roman" w:hAnsi="Palatino Linotype" w:cs="Arial"/>
          <w:sz w:val="24"/>
          <w:szCs w:val="24"/>
          <w:lang w:val="es-ES" w:eastAsia="es-ES"/>
        </w:rPr>
        <w:t xml:space="preserve"> ante </w:t>
      </w:r>
      <w:r w:rsidRPr="00F946F1">
        <w:rPr>
          <w:rFonts w:ascii="Palatino Linotype" w:eastAsia="Times New Roman" w:hAnsi="Palatino Linotype" w:cs="Arial"/>
          <w:b/>
          <w:sz w:val="24"/>
          <w:szCs w:val="24"/>
          <w:lang w:val="es-ES" w:eastAsia="es-ES"/>
        </w:rPr>
        <w:t>EL SUJETO OBLIGADO</w:t>
      </w:r>
      <w:r w:rsidRPr="00F946F1">
        <w:rPr>
          <w:rFonts w:ascii="Palatino Linotype" w:eastAsia="Times New Roman" w:hAnsi="Palatino Linotype" w:cs="Arial"/>
          <w:sz w:val="24"/>
          <w:szCs w:val="24"/>
          <w:lang w:val="es-ES" w:eastAsia="es-ES"/>
        </w:rPr>
        <w:t xml:space="preserve">, </w:t>
      </w:r>
      <w:r w:rsidR="005237E8" w:rsidRPr="00F946F1">
        <w:rPr>
          <w:rFonts w:ascii="Palatino Linotype" w:eastAsia="Times New Roman" w:hAnsi="Palatino Linotype" w:cs="Times New Roman"/>
          <w:sz w:val="24"/>
          <w:szCs w:val="24"/>
          <w:lang w:val="es-ES" w:eastAsia="es-ES"/>
        </w:rPr>
        <w:t>la</w:t>
      </w:r>
      <w:r w:rsidR="0050114D" w:rsidRPr="00F946F1">
        <w:rPr>
          <w:rFonts w:ascii="Palatino Linotype" w:eastAsia="Times New Roman" w:hAnsi="Palatino Linotype" w:cs="Times New Roman"/>
          <w:sz w:val="24"/>
          <w:szCs w:val="24"/>
          <w:lang w:val="es-ES" w:eastAsia="es-ES"/>
        </w:rPr>
        <w:t>s</w:t>
      </w:r>
      <w:r w:rsidR="005237E8" w:rsidRPr="00F946F1">
        <w:rPr>
          <w:rFonts w:ascii="Palatino Linotype" w:eastAsia="Times New Roman" w:hAnsi="Palatino Linotype" w:cs="Times New Roman"/>
          <w:sz w:val="24"/>
          <w:szCs w:val="24"/>
          <w:lang w:val="es-ES" w:eastAsia="es-ES"/>
        </w:rPr>
        <w:t xml:space="preserve"> solicitud</w:t>
      </w:r>
      <w:r w:rsidR="0050114D" w:rsidRPr="00F946F1">
        <w:rPr>
          <w:rFonts w:ascii="Palatino Linotype" w:eastAsia="Times New Roman" w:hAnsi="Palatino Linotype" w:cs="Times New Roman"/>
          <w:sz w:val="24"/>
          <w:szCs w:val="24"/>
          <w:lang w:val="es-ES" w:eastAsia="es-ES"/>
        </w:rPr>
        <w:t>es</w:t>
      </w:r>
      <w:r w:rsidRPr="00F946F1">
        <w:rPr>
          <w:rFonts w:ascii="Palatino Linotype" w:eastAsia="Times New Roman" w:hAnsi="Palatino Linotype" w:cs="Times New Roman"/>
          <w:sz w:val="24"/>
          <w:szCs w:val="24"/>
          <w:lang w:val="es-ES" w:eastAsia="es-ES"/>
        </w:rPr>
        <w:t xml:space="preserve"> de acc</w:t>
      </w:r>
      <w:r w:rsidR="005237E8" w:rsidRPr="00F946F1">
        <w:rPr>
          <w:rFonts w:ascii="Palatino Linotype" w:eastAsia="Times New Roman" w:hAnsi="Palatino Linotype" w:cs="Times New Roman"/>
          <w:sz w:val="24"/>
          <w:szCs w:val="24"/>
          <w:lang w:val="es-ES" w:eastAsia="es-ES"/>
        </w:rPr>
        <w:t>eso a</w:t>
      </w:r>
      <w:r w:rsidR="0050114D" w:rsidRPr="00F946F1">
        <w:rPr>
          <w:rFonts w:ascii="Palatino Linotype" w:eastAsia="Times New Roman" w:hAnsi="Palatino Linotype" w:cs="Times New Roman"/>
          <w:sz w:val="24"/>
          <w:szCs w:val="24"/>
          <w:lang w:val="es-ES" w:eastAsia="es-ES"/>
        </w:rPr>
        <w:t xml:space="preserve"> la</w:t>
      </w:r>
      <w:r w:rsidR="005237E8" w:rsidRPr="00F946F1">
        <w:rPr>
          <w:rFonts w:ascii="Palatino Linotype" w:eastAsia="Times New Roman" w:hAnsi="Palatino Linotype" w:cs="Times New Roman"/>
          <w:sz w:val="24"/>
          <w:szCs w:val="24"/>
          <w:lang w:val="es-ES" w:eastAsia="es-ES"/>
        </w:rPr>
        <w:t xml:space="preserve"> información pública, a la</w:t>
      </w:r>
      <w:r w:rsidR="0050114D" w:rsidRPr="00F946F1">
        <w:rPr>
          <w:rFonts w:ascii="Palatino Linotype" w:eastAsia="Times New Roman" w:hAnsi="Palatino Linotype" w:cs="Times New Roman"/>
          <w:sz w:val="24"/>
          <w:szCs w:val="24"/>
          <w:lang w:val="es-ES" w:eastAsia="es-ES"/>
        </w:rPr>
        <w:t>s</w:t>
      </w:r>
      <w:r w:rsidR="005237E8" w:rsidRPr="00F946F1">
        <w:rPr>
          <w:rFonts w:ascii="Palatino Linotype" w:eastAsia="Times New Roman" w:hAnsi="Palatino Linotype" w:cs="Times New Roman"/>
          <w:sz w:val="24"/>
          <w:szCs w:val="24"/>
          <w:lang w:val="es-ES" w:eastAsia="es-ES"/>
        </w:rPr>
        <w:t xml:space="preserve"> que se le</w:t>
      </w:r>
      <w:r w:rsidR="0050114D" w:rsidRPr="00F946F1">
        <w:rPr>
          <w:rFonts w:ascii="Palatino Linotype" w:eastAsia="Times New Roman" w:hAnsi="Palatino Linotype" w:cs="Times New Roman"/>
          <w:sz w:val="24"/>
          <w:szCs w:val="24"/>
          <w:lang w:val="es-ES" w:eastAsia="es-ES"/>
        </w:rPr>
        <w:t>s</w:t>
      </w:r>
      <w:r w:rsidR="005237E8" w:rsidRPr="00F946F1">
        <w:rPr>
          <w:rFonts w:ascii="Palatino Linotype" w:eastAsia="Times New Roman" w:hAnsi="Palatino Linotype" w:cs="Times New Roman"/>
          <w:sz w:val="24"/>
          <w:szCs w:val="24"/>
          <w:lang w:val="es-ES" w:eastAsia="es-ES"/>
        </w:rPr>
        <w:t xml:space="preserve"> asignó </w:t>
      </w:r>
      <w:r w:rsidR="0050114D" w:rsidRPr="00F946F1">
        <w:rPr>
          <w:rFonts w:ascii="Palatino Linotype" w:eastAsia="Times New Roman" w:hAnsi="Palatino Linotype" w:cs="Times New Roman"/>
          <w:sz w:val="24"/>
          <w:szCs w:val="24"/>
          <w:lang w:val="es-ES" w:eastAsia="es-ES"/>
        </w:rPr>
        <w:t>los números</w:t>
      </w:r>
      <w:r w:rsidR="005237E8" w:rsidRPr="00F946F1">
        <w:rPr>
          <w:rFonts w:ascii="Palatino Linotype" w:eastAsia="Times New Roman" w:hAnsi="Palatino Linotype" w:cs="Times New Roman"/>
          <w:sz w:val="24"/>
          <w:szCs w:val="24"/>
          <w:lang w:val="es-ES" w:eastAsia="es-ES"/>
        </w:rPr>
        <w:t xml:space="preserve"> </w:t>
      </w:r>
      <w:r w:rsidR="0050114D" w:rsidRPr="00F946F1">
        <w:rPr>
          <w:rFonts w:ascii="Palatino Linotype" w:eastAsia="Times New Roman" w:hAnsi="Palatino Linotype" w:cs="Arial"/>
          <w:b/>
          <w:sz w:val="24"/>
          <w:szCs w:val="24"/>
          <w:lang w:val="es-ES" w:eastAsia="es-ES"/>
        </w:rPr>
        <w:t>00618/TOLUCA/IP/2019, 00604/TOLUCA/IP/2019, 00606/TOLUCA/IP/2019, 00607/TOLUCA/IP/2019, 00608/TOLUCA/IP/2019, 00609/TOLUCA/IP/2019, 00610/TOLUCA/IP/2019 y 00612/TOLUCA/IP/2019</w:t>
      </w:r>
      <w:r w:rsidR="00B17480" w:rsidRPr="00F946F1">
        <w:rPr>
          <w:rFonts w:ascii="Palatino Linotype" w:eastAsia="Times New Roman" w:hAnsi="Palatino Linotype" w:cs="Arial"/>
          <w:b/>
          <w:sz w:val="24"/>
          <w:szCs w:val="24"/>
          <w:lang w:val="es-ES" w:eastAsia="es-ES"/>
        </w:rPr>
        <w:t xml:space="preserve">, </w:t>
      </w:r>
      <w:r w:rsidR="00B17480" w:rsidRPr="00F946F1">
        <w:rPr>
          <w:rFonts w:ascii="Palatino Linotype" w:eastAsia="Times New Roman" w:hAnsi="Palatino Linotype" w:cs="Arial"/>
          <w:sz w:val="24"/>
          <w:szCs w:val="24"/>
          <w:lang w:val="es-ES" w:eastAsia="es-ES"/>
        </w:rPr>
        <w:t xml:space="preserve">mediante la cual </w:t>
      </w:r>
      <w:r w:rsidR="00CC3949" w:rsidRPr="00F946F1">
        <w:rPr>
          <w:rFonts w:ascii="Palatino Linotype" w:eastAsia="Times New Roman" w:hAnsi="Palatino Linotype" w:cs="Arial"/>
          <w:sz w:val="24"/>
          <w:szCs w:val="24"/>
          <w:lang w:val="es-ES" w:eastAsia="es-ES"/>
        </w:rPr>
        <w:t>requirió</w:t>
      </w:r>
      <w:r w:rsidR="00B17480" w:rsidRPr="00F946F1">
        <w:rPr>
          <w:rFonts w:ascii="Palatino Linotype" w:eastAsia="Times New Roman" w:hAnsi="Palatino Linotype" w:cs="Arial"/>
          <w:sz w:val="24"/>
          <w:szCs w:val="24"/>
          <w:lang w:val="es-ES" w:eastAsia="es-ES"/>
        </w:rPr>
        <w:t xml:space="preserve"> lo siguiente:</w:t>
      </w:r>
    </w:p>
    <w:p w:rsidR="005B6F85" w:rsidRPr="00F946F1"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F946F1" w:rsidTr="00323EFC">
        <w:trPr>
          <w:trHeight w:val="589"/>
        </w:trPr>
        <w:tc>
          <w:tcPr>
            <w:tcW w:w="2972" w:type="dxa"/>
            <w:shd w:val="clear" w:color="auto" w:fill="000000" w:themeFill="text1"/>
            <w:vAlign w:val="center"/>
          </w:tcPr>
          <w:p w:rsidR="00323EFC" w:rsidRPr="00F946F1"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F946F1">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F946F1"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F946F1">
              <w:rPr>
                <w:rFonts w:ascii="Palatino Linotype" w:eastAsia="Times New Roman" w:hAnsi="Palatino Linotype" w:cs="Times New Roman"/>
                <w:b/>
                <w:sz w:val="24"/>
                <w:szCs w:val="24"/>
                <w:lang w:val="es-ES" w:eastAsia="es-ES"/>
              </w:rPr>
              <w:t>Contenido</w:t>
            </w:r>
          </w:p>
        </w:tc>
      </w:tr>
      <w:tr w:rsidR="00323EFC" w:rsidRPr="00F946F1" w:rsidTr="00505E0F">
        <w:trPr>
          <w:trHeight w:val="792"/>
        </w:trPr>
        <w:tc>
          <w:tcPr>
            <w:tcW w:w="2972" w:type="dxa"/>
            <w:vAlign w:val="center"/>
          </w:tcPr>
          <w:p w:rsidR="00323EFC" w:rsidRPr="00F946F1" w:rsidRDefault="0050114D" w:rsidP="00505E0F">
            <w:pPr>
              <w:spacing w:line="360" w:lineRule="auto"/>
              <w:jc w:val="center"/>
              <w:rPr>
                <w:rFonts w:ascii="Palatino Linotype" w:eastAsia="Times New Roman" w:hAnsi="Palatino Linotype" w:cs="Times New Roman"/>
                <w:sz w:val="24"/>
                <w:szCs w:val="24"/>
                <w:lang w:val="es-ES" w:eastAsia="es-ES"/>
              </w:rPr>
            </w:pPr>
            <w:r w:rsidRPr="00F946F1">
              <w:rPr>
                <w:rFonts w:ascii="Palatino Linotype" w:eastAsia="Times New Roman" w:hAnsi="Palatino Linotype" w:cs="Arial"/>
                <w:b/>
                <w:sz w:val="24"/>
                <w:szCs w:val="24"/>
                <w:lang w:val="es-ES" w:eastAsia="es-ES"/>
              </w:rPr>
              <w:lastRenderedPageBreak/>
              <w:t>00618/TOLUCA/IP/2019</w:t>
            </w:r>
          </w:p>
        </w:tc>
        <w:tc>
          <w:tcPr>
            <w:tcW w:w="6034" w:type="dxa"/>
          </w:tcPr>
          <w:p w:rsidR="00323EFC" w:rsidRPr="00F946F1" w:rsidRDefault="0050114D" w:rsidP="00505E0F">
            <w:pPr>
              <w:spacing w:after="160" w:line="360" w:lineRule="auto"/>
              <w:jc w:val="both"/>
              <w:rPr>
                <w:rFonts w:ascii="Palatino Linotype" w:eastAsia="Times New Roman" w:hAnsi="Palatino Linotype" w:cs="Times New Roman"/>
                <w:i/>
                <w:sz w:val="20"/>
                <w:szCs w:val="20"/>
                <w:lang w:val="es-ES" w:eastAsia="es-ES"/>
              </w:rPr>
            </w:pPr>
            <w:r w:rsidRPr="00F946F1">
              <w:rPr>
                <w:rFonts w:ascii="Palatino Linotype" w:eastAsia="Times New Roman" w:hAnsi="Palatino Linotype" w:cs="Arial"/>
                <w:i/>
                <w:sz w:val="20"/>
                <w:szCs w:val="20"/>
                <w:lang w:val="es-ES" w:eastAsia="es-ES"/>
              </w:rPr>
              <w:t>Solicito Copia del Acta de Cabildo donde se hace nombramiento del Tesorero Municipal del Ayuntamiento de Zinacantepec</w:t>
            </w:r>
          </w:p>
        </w:tc>
      </w:tr>
      <w:tr w:rsidR="0050114D" w:rsidRPr="00F946F1" w:rsidTr="00505E0F">
        <w:trPr>
          <w:trHeight w:val="792"/>
        </w:trPr>
        <w:tc>
          <w:tcPr>
            <w:tcW w:w="2972" w:type="dxa"/>
            <w:vAlign w:val="center"/>
          </w:tcPr>
          <w:p w:rsidR="0050114D" w:rsidRPr="00F946F1" w:rsidRDefault="0050114D"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00604/TOLUCA/IP/2019</w:t>
            </w:r>
          </w:p>
        </w:tc>
        <w:tc>
          <w:tcPr>
            <w:tcW w:w="6034" w:type="dxa"/>
          </w:tcPr>
          <w:p w:rsidR="0050114D" w:rsidRPr="00F946F1" w:rsidRDefault="0050114D"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recibos de nomina de la segunda quincena del mes de marzo del año 2019, del ayuntamiento de Ecatepec</w:t>
            </w:r>
          </w:p>
        </w:tc>
      </w:tr>
      <w:tr w:rsidR="0050114D" w:rsidRPr="00F946F1" w:rsidTr="00505E0F">
        <w:trPr>
          <w:trHeight w:val="792"/>
        </w:trPr>
        <w:tc>
          <w:tcPr>
            <w:tcW w:w="2972" w:type="dxa"/>
            <w:vAlign w:val="center"/>
          </w:tcPr>
          <w:p w:rsidR="0050114D" w:rsidRPr="00F946F1" w:rsidRDefault="0050114D"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00606/TOLUCA/IP/2019</w:t>
            </w:r>
          </w:p>
        </w:tc>
        <w:tc>
          <w:tcPr>
            <w:tcW w:w="6034" w:type="dxa"/>
          </w:tcPr>
          <w:p w:rsidR="0050114D" w:rsidRPr="00F946F1" w:rsidRDefault="0050114D"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inventario de bienes inmubles del año 2018, del ayuntamiento de Ixtapan de la Sal</w:t>
            </w:r>
          </w:p>
        </w:tc>
      </w:tr>
      <w:tr w:rsidR="0050114D" w:rsidRPr="00F946F1" w:rsidTr="00505E0F">
        <w:trPr>
          <w:trHeight w:val="792"/>
        </w:trPr>
        <w:tc>
          <w:tcPr>
            <w:tcW w:w="2972" w:type="dxa"/>
            <w:vAlign w:val="center"/>
          </w:tcPr>
          <w:p w:rsidR="0050114D" w:rsidRPr="00F946F1" w:rsidRDefault="004D4541"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00607/TOLUCA/IP/2019</w:t>
            </w:r>
          </w:p>
        </w:tc>
        <w:tc>
          <w:tcPr>
            <w:tcW w:w="6034" w:type="dxa"/>
          </w:tcPr>
          <w:p w:rsidR="0050114D" w:rsidRPr="00F946F1" w:rsidRDefault="004D4541"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Plan Municipal de Desarrollo 2019 del Ayuntamiento de Calimaya</w:t>
            </w:r>
          </w:p>
        </w:tc>
      </w:tr>
      <w:tr w:rsidR="0050114D" w:rsidRPr="00F946F1" w:rsidTr="00505E0F">
        <w:trPr>
          <w:trHeight w:val="792"/>
        </w:trPr>
        <w:tc>
          <w:tcPr>
            <w:tcW w:w="2972" w:type="dxa"/>
            <w:vAlign w:val="center"/>
          </w:tcPr>
          <w:p w:rsidR="0050114D" w:rsidRPr="00F946F1" w:rsidRDefault="004D4541"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00608/TOLUCA/IP/2019</w:t>
            </w:r>
          </w:p>
        </w:tc>
        <w:tc>
          <w:tcPr>
            <w:tcW w:w="6034" w:type="dxa"/>
          </w:tcPr>
          <w:p w:rsidR="0050114D" w:rsidRPr="00F946F1" w:rsidRDefault="004D4541"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Plan Operativo Anual y Presupuesto en Base a Resultados del año 2018 del Ayuntamiento de Coyotepec</w:t>
            </w:r>
          </w:p>
        </w:tc>
      </w:tr>
      <w:tr w:rsidR="0050114D" w:rsidRPr="00F946F1" w:rsidTr="00505E0F">
        <w:trPr>
          <w:trHeight w:val="792"/>
        </w:trPr>
        <w:tc>
          <w:tcPr>
            <w:tcW w:w="2972" w:type="dxa"/>
            <w:vAlign w:val="center"/>
          </w:tcPr>
          <w:p w:rsidR="0050114D" w:rsidRPr="00F946F1" w:rsidRDefault="004D4541"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00609/TOLUCA/IP/2019</w:t>
            </w:r>
          </w:p>
        </w:tc>
        <w:tc>
          <w:tcPr>
            <w:tcW w:w="6034" w:type="dxa"/>
          </w:tcPr>
          <w:p w:rsidR="0050114D" w:rsidRPr="00F946F1" w:rsidRDefault="004D4541"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Presupuesto de Egresos de los años 2016 , 2017, 2018 y 2019 del Ayuntamiento Temoaya</w:t>
            </w:r>
          </w:p>
        </w:tc>
      </w:tr>
      <w:tr w:rsidR="0050114D" w:rsidRPr="00F946F1" w:rsidTr="00505E0F">
        <w:trPr>
          <w:trHeight w:val="792"/>
        </w:trPr>
        <w:tc>
          <w:tcPr>
            <w:tcW w:w="2972" w:type="dxa"/>
            <w:vAlign w:val="center"/>
          </w:tcPr>
          <w:p w:rsidR="0050114D" w:rsidRPr="00F946F1" w:rsidRDefault="004D4541"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00610/TOLUCA/IP/2019</w:t>
            </w:r>
          </w:p>
        </w:tc>
        <w:tc>
          <w:tcPr>
            <w:tcW w:w="6034" w:type="dxa"/>
          </w:tcPr>
          <w:p w:rsidR="0050114D" w:rsidRPr="00F946F1" w:rsidRDefault="004D4541" w:rsidP="00505E0F">
            <w:pPr>
              <w:spacing w:line="360" w:lineRule="auto"/>
              <w:jc w:val="both"/>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las actas de seion de cabildo realizadas en el mes de enero , febrero , marzo y abril del año 2018 del ayuntamiento de Tultepec</w:t>
            </w:r>
          </w:p>
        </w:tc>
      </w:tr>
      <w:tr w:rsidR="0050114D" w:rsidRPr="00F946F1" w:rsidTr="00505E0F">
        <w:trPr>
          <w:trHeight w:val="792"/>
        </w:trPr>
        <w:tc>
          <w:tcPr>
            <w:tcW w:w="2972" w:type="dxa"/>
            <w:vAlign w:val="center"/>
          </w:tcPr>
          <w:p w:rsidR="0050114D" w:rsidRPr="00F946F1" w:rsidRDefault="004D4541" w:rsidP="00505E0F">
            <w:pPr>
              <w:spacing w:line="360" w:lineRule="auto"/>
              <w:jc w:val="center"/>
              <w:rPr>
                <w:rFonts w:ascii="Palatino Linotype" w:eastAsia="Times New Roman" w:hAnsi="Palatino Linotype" w:cs="Arial"/>
                <w:b/>
                <w:sz w:val="24"/>
                <w:szCs w:val="24"/>
                <w:lang w:val="es-ES" w:eastAsia="es-ES"/>
              </w:rPr>
            </w:pPr>
            <w:r w:rsidRPr="00F946F1">
              <w:rPr>
                <w:rFonts w:ascii="Palatino Linotype" w:eastAsia="Times New Roman" w:hAnsi="Palatino Linotype" w:cs="Arial"/>
                <w:b/>
                <w:sz w:val="24"/>
                <w:szCs w:val="24"/>
                <w:lang w:val="es-ES" w:eastAsia="es-ES"/>
              </w:rPr>
              <w:t>00612/TOLUCA/IP/2019</w:t>
            </w:r>
          </w:p>
        </w:tc>
        <w:tc>
          <w:tcPr>
            <w:tcW w:w="6034" w:type="dxa"/>
          </w:tcPr>
          <w:p w:rsidR="004D4541" w:rsidRPr="00F946F1" w:rsidRDefault="004D4541" w:rsidP="004D4541">
            <w:pPr>
              <w:rPr>
                <w:rFonts w:ascii="Palatino Linotype" w:eastAsia="Times New Roman" w:hAnsi="Palatino Linotype" w:cs="Arial"/>
                <w:i/>
                <w:sz w:val="20"/>
                <w:szCs w:val="20"/>
                <w:lang w:val="es-ES" w:eastAsia="es-ES"/>
              </w:rPr>
            </w:pPr>
            <w:r w:rsidRPr="00F946F1">
              <w:rPr>
                <w:rFonts w:ascii="Palatino Linotype" w:eastAsia="Times New Roman" w:hAnsi="Palatino Linotype" w:cs="Arial"/>
                <w:i/>
                <w:sz w:val="20"/>
                <w:szCs w:val="20"/>
                <w:lang w:val="es-ES" w:eastAsia="es-ES"/>
              </w:rPr>
              <w:t>Solicito lista con nombre completo con comisiones de cada uno de los Regidores del ayuntamiento de Temoaya</w:t>
            </w:r>
          </w:p>
          <w:p w:rsidR="0050114D" w:rsidRPr="00F946F1" w:rsidRDefault="0050114D" w:rsidP="00505E0F">
            <w:pPr>
              <w:spacing w:line="360" w:lineRule="auto"/>
              <w:jc w:val="both"/>
              <w:rPr>
                <w:rFonts w:ascii="Palatino Linotype" w:eastAsia="Times New Roman" w:hAnsi="Palatino Linotype" w:cs="Arial"/>
                <w:i/>
                <w:sz w:val="20"/>
                <w:szCs w:val="20"/>
                <w:lang w:val="es-ES" w:eastAsia="es-ES"/>
              </w:rPr>
            </w:pPr>
          </w:p>
        </w:tc>
      </w:tr>
    </w:tbl>
    <w:p w:rsidR="005B6F85" w:rsidRPr="00F946F1" w:rsidRDefault="005B6F85" w:rsidP="00C86037">
      <w:pPr>
        <w:spacing w:after="0" w:line="360" w:lineRule="auto"/>
        <w:jc w:val="both"/>
        <w:rPr>
          <w:rFonts w:ascii="Palatino Linotype" w:eastAsia="Times New Roman" w:hAnsi="Palatino Linotype" w:cs="Times New Roman"/>
          <w:b/>
          <w:sz w:val="28"/>
          <w:szCs w:val="28"/>
          <w:lang w:eastAsia="es-ES"/>
        </w:rPr>
      </w:pPr>
    </w:p>
    <w:p w:rsidR="00340684" w:rsidRPr="00F946F1"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F946F1">
        <w:rPr>
          <w:rFonts w:ascii="Palatino Linotype" w:eastAsia="Times New Roman" w:hAnsi="Palatino Linotype" w:cs="Times New Roman"/>
          <w:b/>
          <w:sz w:val="28"/>
          <w:szCs w:val="28"/>
          <w:lang w:eastAsia="es-ES"/>
        </w:rPr>
        <w:t>II.</w:t>
      </w:r>
      <w:r w:rsidRPr="00F946F1">
        <w:rPr>
          <w:rFonts w:ascii="Palatino Linotype" w:eastAsia="Times New Roman" w:hAnsi="Palatino Linotype" w:cs="Times New Roman"/>
          <w:sz w:val="28"/>
          <w:szCs w:val="28"/>
          <w:lang w:eastAsia="es-ES"/>
        </w:rPr>
        <w:t xml:space="preserve"> </w:t>
      </w:r>
      <w:r w:rsidR="00AC576A" w:rsidRPr="00F946F1">
        <w:rPr>
          <w:rFonts w:ascii="Palatino Linotype" w:hAnsi="Palatino Linotype"/>
          <w:sz w:val="24"/>
          <w:szCs w:val="24"/>
        </w:rPr>
        <w:t xml:space="preserve">De las constancias que obran en </w:t>
      </w:r>
      <w:r w:rsidR="00AC576A" w:rsidRPr="00F946F1">
        <w:rPr>
          <w:rFonts w:ascii="Palatino Linotype" w:hAnsi="Palatino Linotype"/>
          <w:b/>
          <w:sz w:val="24"/>
          <w:szCs w:val="24"/>
        </w:rPr>
        <w:t>EL SAIMEX,</w:t>
      </w:r>
      <w:r w:rsidR="00AC576A" w:rsidRPr="00F946F1">
        <w:rPr>
          <w:rFonts w:ascii="Palatino Linotype" w:hAnsi="Palatino Linotype"/>
          <w:sz w:val="24"/>
          <w:szCs w:val="24"/>
        </w:rPr>
        <w:t xml:space="preserve"> se advierte que en fecha</w:t>
      </w:r>
      <w:r w:rsidR="004D4541" w:rsidRPr="00F946F1">
        <w:rPr>
          <w:rFonts w:ascii="Palatino Linotype" w:hAnsi="Palatino Linotype"/>
          <w:sz w:val="24"/>
          <w:szCs w:val="24"/>
        </w:rPr>
        <w:t>s</w:t>
      </w:r>
      <w:r w:rsidR="00AC576A" w:rsidRPr="00F946F1">
        <w:rPr>
          <w:rFonts w:ascii="Palatino Linotype" w:hAnsi="Palatino Linotype"/>
          <w:sz w:val="24"/>
          <w:szCs w:val="24"/>
        </w:rPr>
        <w:t xml:space="preserve"> </w:t>
      </w:r>
      <w:r w:rsidR="004D4541" w:rsidRPr="00F946F1">
        <w:rPr>
          <w:rFonts w:ascii="Palatino Linotype" w:hAnsi="Palatino Linotype"/>
          <w:sz w:val="24"/>
          <w:szCs w:val="24"/>
        </w:rPr>
        <w:t>veintiuno y veintidós de</w:t>
      </w:r>
      <w:r w:rsidR="00BD79F2" w:rsidRPr="00F946F1">
        <w:rPr>
          <w:rFonts w:ascii="Palatino Linotype" w:hAnsi="Palatino Linotype"/>
          <w:sz w:val="24"/>
          <w:szCs w:val="24"/>
        </w:rPr>
        <w:t xml:space="preserve"> de </w:t>
      </w:r>
      <w:r w:rsidR="00222F30" w:rsidRPr="00F946F1">
        <w:rPr>
          <w:rFonts w:ascii="Palatino Linotype" w:hAnsi="Palatino Linotype"/>
          <w:sz w:val="24"/>
          <w:szCs w:val="24"/>
        </w:rPr>
        <w:t>mayo</w:t>
      </w:r>
      <w:r w:rsidR="00BD79F2" w:rsidRPr="00F946F1">
        <w:rPr>
          <w:rFonts w:ascii="Palatino Linotype" w:hAnsi="Palatino Linotype"/>
          <w:sz w:val="24"/>
          <w:szCs w:val="24"/>
        </w:rPr>
        <w:t xml:space="preserve"> de dos mil diecinueve</w:t>
      </w:r>
      <w:r w:rsidR="00AC576A" w:rsidRPr="00F946F1">
        <w:rPr>
          <w:rFonts w:ascii="Palatino Linotype" w:hAnsi="Palatino Linotype"/>
          <w:sz w:val="24"/>
          <w:szCs w:val="24"/>
        </w:rPr>
        <w:t xml:space="preserve">, </w:t>
      </w:r>
      <w:r w:rsidR="00293816" w:rsidRPr="00F946F1">
        <w:rPr>
          <w:rFonts w:ascii="Palatino Linotype" w:hAnsi="Palatino Linotype"/>
          <w:b/>
          <w:sz w:val="24"/>
          <w:szCs w:val="24"/>
        </w:rPr>
        <w:t>EL</w:t>
      </w:r>
      <w:r w:rsidR="00293816" w:rsidRPr="00F946F1">
        <w:rPr>
          <w:rFonts w:ascii="Palatino Linotype" w:hAnsi="Palatino Linotype"/>
          <w:sz w:val="24"/>
          <w:szCs w:val="24"/>
        </w:rPr>
        <w:t xml:space="preserve"> </w:t>
      </w:r>
      <w:r w:rsidR="00AC576A" w:rsidRPr="00F946F1">
        <w:rPr>
          <w:rFonts w:ascii="Palatino Linotype" w:hAnsi="Palatino Linotype" w:cs="Arial"/>
          <w:b/>
          <w:sz w:val="24"/>
          <w:szCs w:val="24"/>
          <w:lang w:val="es-ES_tradnl"/>
        </w:rPr>
        <w:t>SUJETO OBLIGADO</w:t>
      </w:r>
      <w:r w:rsidR="00BE2D6E" w:rsidRPr="00F946F1">
        <w:rPr>
          <w:rFonts w:ascii="Palatino Linotype" w:hAnsi="Palatino Linotype" w:cs="Arial"/>
          <w:sz w:val="24"/>
          <w:szCs w:val="24"/>
          <w:lang w:val="es-ES_tradnl"/>
        </w:rPr>
        <w:t xml:space="preserve"> dio respuesta</w:t>
      </w:r>
      <w:r w:rsidR="004D4541" w:rsidRPr="00F946F1">
        <w:rPr>
          <w:rFonts w:ascii="Palatino Linotype" w:hAnsi="Palatino Linotype" w:cs="Arial"/>
          <w:sz w:val="24"/>
          <w:szCs w:val="24"/>
          <w:lang w:val="es-ES_tradnl"/>
        </w:rPr>
        <w:t>s</w:t>
      </w:r>
      <w:r w:rsidR="00BE2D6E" w:rsidRPr="00F946F1">
        <w:rPr>
          <w:rFonts w:ascii="Palatino Linotype" w:hAnsi="Palatino Linotype" w:cs="Arial"/>
          <w:sz w:val="24"/>
          <w:szCs w:val="24"/>
          <w:lang w:val="es-ES_tradnl"/>
        </w:rPr>
        <w:t xml:space="preserve"> a la solicitud</w:t>
      </w:r>
      <w:r w:rsidR="00AC576A" w:rsidRPr="00F946F1">
        <w:rPr>
          <w:rFonts w:ascii="Palatino Linotype" w:hAnsi="Palatino Linotype" w:cs="Arial"/>
          <w:sz w:val="24"/>
          <w:szCs w:val="24"/>
          <w:lang w:val="es-ES_tradnl"/>
        </w:rPr>
        <w:t xml:space="preserve"> de información, en los </w:t>
      </w:r>
      <w:r w:rsidR="004D4541" w:rsidRPr="00F946F1">
        <w:rPr>
          <w:rFonts w:ascii="Palatino Linotype" w:hAnsi="Palatino Linotype" w:cs="Arial"/>
          <w:sz w:val="24"/>
          <w:szCs w:val="24"/>
          <w:lang w:val="es-ES_tradnl"/>
        </w:rPr>
        <w:t>mismos</w:t>
      </w:r>
      <w:r w:rsidR="00340684" w:rsidRPr="00F946F1">
        <w:rPr>
          <w:rFonts w:ascii="Palatino Linotype" w:hAnsi="Palatino Linotype" w:cs="Arial"/>
          <w:sz w:val="24"/>
          <w:szCs w:val="24"/>
          <w:lang w:val="es-ES_tradnl"/>
        </w:rPr>
        <w:t xml:space="preserve"> términos, ya que le contestó que la información solicitada no obra en los archivos, </w:t>
      </w:r>
      <w:r w:rsidR="00DD777B" w:rsidRPr="00F946F1">
        <w:rPr>
          <w:rFonts w:ascii="Palatino Linotype" w:hAnsi="Palatino Linotype" w:cs="Arial"/>
          <w:sz w:val="24"/>
          <w:szCs w:val="24"/>
          <w:lang w:val="es-ES_tradnl"/>
        </w:rPr>
        <w:t>puesto</w:t>
      </w:r>
      <w:r w:rsidR="00340684" w:rsidRPr="00F946F1">
        <w:rPr>
          <w:rFonts w:ascii="Palatino Linotype" w:hAnsi="Palatino Linotype" w:cs="Arial"/>
          <w:sz w:val="24"/>
          <w:szCs w:val="24"/>
          <w:lang w:val="es-ES_tradnl"/>
        </w:rPr>
        <w:t xml:space="preserve"> que únicamente tiene atribuciones dentro de la circunscripción territorial del municipio. No obstante atendiendo al principio de orientación, le sugirió presentar su solicitud de información al ayuntamiento del cual requiere lo peticionado.</w:t>
      </w:r>
    </w:p>
    <w:p w:rsidR="00222F30" w:rsidRPr="008F0873" w:rsidRDefault="00222F30" w:rsidP="008F0873">
      <w:pPr>
        <w:spacing w:after="0" w:line="276" w:lineRule="auto"/>
        <w:ind w:left="851" w:right="616"/>
        <w:jc w:val="right"/>
        <w:rPr>
          <w:rFonts w:ascii="Palatino Linotype" w:hAnsi="Palatino Linotype" w:cs="Arial"/>
          <w:sz w:val="24"/>
          <w:szCs w:val="24"/>
        </w:rPr>
      </w:pPr>
    </w:p>
    <w:p w:rsidR="00222F30" w:rsidRPr="00F946F1" w:rsidRDefault="007F314D" w:rsidP="00293816">
      <w:pPr>
        <w:spacing w:after="0" w:line="360" w:lineRule="auto"/>
        <w:jc w:val="both"/>
        <w:rPr>
          <w:rFonts w:ascii="Palatino Linotype" w:eastAsia="Times New Roman" w:hAnsi="Palatino Linotype" w:cs="Arial"/>
          <w:sz w:val="24"/>
          <w:szCs w:val="24"/>
          <w:lang w:val="es-ES" w:eastAsia="es-ES"/>
        </w:rPr>
      </w:pPr>
      <w:r w:rsidRPr="00F946F1">
        <w:rPr>
          <w:rFonts w:ascii="Palatino Linotype" w:eastAsia="Times New Roman" w:hAnsi="Palatino Linotype" w:cs="Arial"/>
          <w:b/>
          <w:sz w:val="24"/>
          <w:szCs w:val="24"/>
          <w:lang w:val="es-ES" w:eastAsia="es-ES"/>
        </w:rPr>
        <w:t>I</w:t>
      </w:r>
      <w:r w:rsidR="00FC7C8B" w:rsidRPr="00F946F1">
        <w:rPr>
          <w:rFonts w:ascii="Palatino Linotype" w:eastAsia="Times New Roman" w:hAnsi="Palatino Linotype" w:cs="Arial"/>
          <w:b/>
          <w:sz w:val="24"/>
          <w:szCs w:val="24"/>
          <w:lang w:val="es-ES" w:eastAsia="es-ES"/>
        </w:rPr>
        <w:t>V</w:t>
      </w:r>
      <w:r w:rsidR="0027427A" w:rsidRPr="00F946F1">
        <w:rPr>
          <w:rFonts w:ascii="Palatino Linotype" w:eastAsia="Times New Roman" w:hAnsi="Palatino Linotype" w:cs="Arial"/>
          <w:b/>
          <w:sz w:val="24"/>
          <w:szCs w:val="24"/>
          <w:lang w:val="es-ES" w:eastAsia="es-ES"/>
        </w:rPr>
        <w:t xml:space="preserve">. </w:t>
      </w:r>
      <w:r w:rsidRPr="00F946F1">
        <w:rPr>
          <w:rFonts w:ascii="Palatino Linotype" w:eastAsia="Times New Roman" w:hAnsi="Palatino Linotype" w:cs="Times New Roman"/>
          <w:sz w:val="24"/>
          <w:szCs w:val="24"/>
          <w:lang w:val="es-ES" w:eastAsia="es-ES"/>
        </w:rPr>
        <w:t>Inconforme con la</w:t>
      </w:r>
      <w:r w:rsidR="0027427A" w:rsidRPr="00F946F1">
        <w:rPr>
          <w:rFonts w:ascii="Palatino Linotype" w:eastAsia="Times New Roman" w:hAnsi="Palatino Linotype" w:cs="Times New Roman"/>
          <w:sz w:val="24"/>
          <w:szCs w:val="24"/>
          <w:lang w:val="es-ES" w:eastAsia="es-ES"/>
        </w:rPr>
        <w:t xml:space="preserve"> </w:t>
      </w:r>
      <w:r w:rsidR="0027427A" w:rsidRPr="00F946F1">
        <w:rPr>
          <w:rFonts w:ascii="Palatino Linotype" w:eastAsia="Times New Roman" w:hAnsi="Palatino Linotype" w:cs="Arial"/>
          <w:sz w:val="24"/>
          <w:szCs w:val="24"/>
          <w:lang w:val="es-ES" w:eastAsia="es-ES"/>
        </w:rPr>
        <w:t xml:space="preserve">respuesta el </w:t>
      </w:r>
      <w:r w:rsidR="003535C4" w:rsidRPr="00F946F1">
        <w:rPr>
          <w:rFonts w:ascii="Palatino Linotype" w:eastAsia="Times New Roman" w:hAnsi="Palatino Linotype" w:cs="Arial"/>
          <w:sz w:val="24"/>
          <w:szCs w:val="24"/>
          <w:lang w:val="es-ES" w:eastAsia="es-ES"/>
        </w:rPr>
        <w:t>veintidós</w:t>
      </w:r>
      <w:r w:rsidR="00FC7C8B" w:rsidRPr="00F946F1">
        <w:rPr>
          <w:rFonts w:ascii="Palatino Linotype" w:eastAsia="Times New Roman" w:hAnsi="Palatino Linotype" w:cs="Arial"/>
          <w:sz w:val="24"/>
          <w:szCs w:val="24"/>
          <w:lang w:val="es-ES" w:eastAsia="es-ES"/>
        </w:rPr>
        <w:t xml:space="preserve"> </w:t>
      </w:r>
      <w:r w:rsidR="0027427A" w:rsidRPr="00F946F1">
        <w:rPr>
          <w:rFonts w:ascii="Palatino Linotype" w:eastAsia="Times New Roman" w:hAnsi="Palatino Linotype" w:cs="Arial"/>
          <w:sz w:val="24"/>
          <w:szCs w:val="24"/>
          <w:lang w:val="es-ES" w:eastAsia="es-ES"/>
        </w:rPr>
        <w:t xml:space="preserve">de </w:t>
      </w:r>
      <w:r w:rsidR="00043CB4" w:rsidRPr="00F946F1">
        <w:rPr>
          <w:rFonts w:ascii="Palatino Linotype" w:eastAsia="Times New Roman" w:hAnsi="Palatino Linotype" w:cs="Arial"/>
          <w:sz w:val="24"/>
          <w:szCs w:val="24"/>
          <w:lang w:val="es-ES" w:eastAsia="es-ES"/>
        </w:rPr>
        <w:t>mayo</w:t>
      </w:r>
      <w:r w:rsidR="0027427A" w:rsidRPr="00F946F1">
        <w:rPr>
          <w:rFonts w:ascii="Palatino Linotype" w:eastAsia="Times New Roman" w:hAnsi="Palatino Linotype" w:cs="Arial"/>
          <w:sz w:val="24"/>
          <w:szCs w:val="24"/>
          <w:lang w:val="es-ES" w:eastAsia="es-ES"/>
        </w:rPr>
        <w:t xml:space="preserve"> de dos mil diecinueve</w:t>
      </w:r>
      <w:r w:rsidR="0075054E" w:rsidRPr="00F946F1">
        <w:rPr>
          <w:rFonts w:ascii="Palatino Linotype" w:eastAsia="Times New Roman" w:hAnsi="Palatino Linotype" w:cs="Arial"/>
          <w:sz w:val="24"/>
          <w:szCs w:val="24"/>
          <w:lang w:val="es-ES" w:eastAsia="es-ES"/>
        </w:rPr>
        <w:t xml:space="preserve">, </w:t>
      </w:r>
      <w:r w:rsidR="00340684" w:rsidRPr="00F946F1">
        <w:rPr>
          <w:rFonts w:ascii="Palatino Linotype" w:eastAsia="Times New Roman" w:hAnsi="Palatino Linotype" w:cs="Times New Roman"/>
          <w:b/>
          <w:sz w:val="24"/>
          <w:szCs w:val="24"/>
          <w:lang w:val="es-ES" w:eastAsia="es-ES"/>
        </w:rPr>
        <w:t>EL</w:t>
      </w:r>
      <w:r w:rsidR="0027427A" w:rsidRPr="00F946F1">
        <w:rPr>
          <w:rFonts w:ascii="Palatino Linotype" w:eastAsia="Times New Roman" w:hAnsi="Palatino Linotype" w:cs="Times New Roman"/>
          <w:b/>
          <w:sz w:val="24"/>
          <w:szCs w:val="24"/>
          <w:lang w:val="es-ES" w:eastAsia="es-ES"/>
        </w:rPr>
        <w:t xml:space="preserve"> RECURRENTE</w:t>
      </w:r>
      <w:r w:rsidR="0027427A" w:rsidRPr="00F946F1">
        <w:rPr>
          <w:rFonts w:ascii="Palatino Linotype" w:eastAsia="Times New Roman" w:hAnsi="Palatino Linotype" w:cs="Times New Roman"/>
          <w:sz w:val="24"/>
          <w:szCs w:val="24"/>
          <w:lang w:val="es-ES" w:eastAsia="es-ES"/>
        </w:rPr>
        <w:t xml:space="preserve"> interpuso </w:t>
      </w:r>
      <w:r w:rsidR="00340684" w:rsidRPr="00F946F1">
        <w:rPr>
          <w:rFonts w:ascii="Palatino Linotype" w:eastAsia="Times New Roman" w:hAnsi="Palatino Linotype" w:cs="Times New Roman"/>
          <w:sz w:val="24"/>
          <w:szCs w:val="24"/>
          <w:lang w:val="es-ES" w:eastAsia="es-ES"/>
        </w:rPr>
        <w:t>los</w:t>
      </w:r>
      <w:r w:rsidR="0027427A" w:rsidRPr="00F946F1">
        <w:rPr>
          <w:rFonts w:ascii="Palatino Linotype" w:eastAsia="Times New Roman" w:hAnsi="Palatino Linotype" w:cs="Times New Roman"/>
          <w:sz w:val="24"/>
          <w:szCs w:val="24"/>
          <w:lang w:val="es-ES" w:eastAsia="es-ES"/>
        </w:rPr>
        <w:t xml:space="preserve"> recursos de revisión objeto del presente estudio, </w:t>
      </w:r>
      <w:r w:rsidR="00174903" w:rsidRPr="00F946F1">
        <w:rPr>
          <w:rFonts w:ascii="Palatino Linotype" w:eastAsia="Times New Roman" w:hAnsi="Palatino Linotype" w:cs="Times New Roman"/>
          <w:sz w:val="24"/>
          <w:szCs w:val="24"/>
          <w:lang w:val="es-ES" w:eastAsia="es-ES"/>
        </w:rPr>
        <w:t xml:space="preserve">y se </w:t>
      </w:r>
      <w:r w:rsidR="00174903" w:rsidRPr="00F946F1">
        <w:rPr>
          <w:rFonts w:ascii="Palatino Linotype" w:eastAsia="Times New Roman" w:hAnsi="Palatino Linotype" w:cs="Times New Roman"/>
          <w:sz w:val="24"/>
          <w:szCs w:val="24"/>
          <w:lang w:val="es-ES" w:eastAsia="es-ES"/>
        </w:rPr>
        <w:lastRenderedPageBreak/>
        <w:t>le</w:t>
      </w:r>
      <w:r w:rsidR="00340684" w:rsidRPr="00F946F1">
        <w:rPr>
          <w:rFonts w:ascii="Palatino Linotype" w:eastAsia="Times New Roman" w:hAnsi="Palatino Linotype" w:cs="Times New Roman"/>
          <w:sz w:val="24"/>
          <w:szCs w:val="24"/>
          <w:lang w:val="es-ES" w:eastAsia="es-ES"/>
        </w:rPr>
        <w:t>s</w:t>
      </w:r>
      <w:r w:rsidR="00174903" w:rsidRPr="00F946F1">
        <w:rPr>
          <w:rFonts w:ascii="Palatino Linotype" w:eastAsia="Times New Roman" w:hAnsi="Palatino Linotype" w:cs="Times New Roman"/>
          <w:sz w:val="24"/>
          <w:szCs w:val="24"/>
          <w:lang w:val="es-ES" w:eastAsia="es-ES"/>
        </w:rPr>
        <w:t xml:space="preserve"> asignó </w:t>
      </w:r>
      <w:r w:rsidR="00340684" w:rsidRPr="00F946F1">
        <w:rPr>
          <w:rFonts w:ascii="Palatino Linotype" w:eastAsia="Times New Roman" w:hAnsi="Palatino Linotype" w:cs="Times New Roman"/>
          <w:sz w:val="24"/>
          <w:szCs w:val="24"/>
          <w:lang w:val="es-ES" w:eastAsia="es-ES"/>
        </w:rPr>
        <w:t>los</w:t>
      </w:r>
      <w:r w:rsidR="00174903" w:rsidRPr="00F946F1">
        <w:rPr>
          <w:rFonts w:ascii="Palatino Linotype" w:eastAsia="Times New Roman" w:hAnsi="Palatino Linotype" w:cs="Times New Roman"/>
          <w:sz w:val="24"/>
          <w:szCs w:val="24"/>
          <w:lang w:val="es-ES" w:eastAsia="es-ES"/>
        </w:rPr>
        <w:t xml:space="preserve"> número</w:t>
      </w:r>
      <w:r w:rsidR="00340684" w:rsidRPr="00F946F1">
        <w:rPr>
          <w:rFonts w:ascii="Palatino Linotype" w:eastAsia="Times New Roman" w:hAnsi="Palatino Linotype" w:cs="Times New Roman"/>
          <w:sz w:val="24"/>
          <w:szCs w:val="24"/>
          <w:lang w:val="es-ES" w:eastAsia="es-ES"/>
        </w:rPr>
        <w:t>s</w:t>
      </w:r>
      <w:r w:rsidR="00174903" w:rsidRPr="00F946F1">
        <w:rPr>
          <w:rFonts w:ascii="Palatino Linotype" w:eastAsia="Times New Roman" w:hAnsi="Palatino Linotype" w:cs="Times New Roman"/>
          <w:sz w:val="24"/>
          <w:szCs w:val="24"/>
          <w:lang w:val="es-ES" w:eastAsia="es-ES"/>
        </w:rPr>
        <w:t xml:space="preserve"> </w:t>
      </w:r>
      <w:r w:rsidR="0027427A" w:rsidRPr="00F946F1">
        <w:rPr>
          <w:rFonts w:ascii="Palatino Linotype" w:eastAsia="Times New Roman" w:hAnsi="Palatino Linotype" w:cs="Times New Roman"/>
          <w:sz w:val="24"/>
          <w:szCs w:val="24"/>
          <w:lang w:val="es-ES" w:eastAsia="es-ES"/>
        </w:rPr>
        <w:t>de expediente</w:t>
      </w:r>
      <w:r w:rsidR="00340684" w:rsidRPr="00F946F1">
        <w:rPr>
          <w:rFonts w:ascii="Palatino Linotype" w:eastAsia="Times New Roman" w:hAnsi="Palatino Linotype" w:cs="Times New Roman"/>
          <w:sz w:val="24"/>
          <w:szCs w:val="24"/>
          <w:lang w:val="es-ES" w:eastAsia="es-ES"/>
        </w:rPr>
        <w:t xml:space="preserve">s </w:t>
      </w:r>
      <w:r w:rsidR="003535C4" w:rsidRPr="00F946F1">
        <w:rPr>
          <w:rFonts w:ascii="Palatino Linotype" w:eastAsia="Times New Roman" w:hAnsi="Palatino Linotype" w:cs="Times New Roman"/>
          <w:b/>
          <w:lang w:val="es-ES" w:eastAsia="es-ES"/>
        </w:rPr>
        <w:t>04502/INFOEM/IP/RR/2019, 04504/INFOEM/IP/RR/2019, 04505/INFOEM/IP/RR/2019, 04507/INFOEM/IP/RR/2019, 04508/INFOEM/IP/RR/2019, 04509/INFOEM/IP/RR/2019, 04510/INFOEM/IP/RR/2019 y 04512/INFOEM/IP/RR/2019</w:t>
      </w:r>
      <w:r w:rsidR="00C57ECB" w:rsidRPr="00F946F1">
        <w:rPr>
          <w:rFonts w:ascii="Palatino Linotype" w:eastAsia="Times New Roman" w:hAnsi="Palatino Linotype" w:cs="Times New Roman"/>
          <w:sz w:val="24"/>
          <w:szCs w:val="24"/>
          <w:lang w:eastAsia="es-MX"/>
        </w:rPr>
        <w:t xml:space="preserve">, </w:t>
      </w:r>
      <w:r w:rsidR="00C57ECB" w:rsidRPr="00F946F1">
        <w:rPr>
          <w:rFonts w:ascii="Palatino Linotype" w:eastAsia="Times New Roman" w:hAnsi="Palatino Linotype" w:cs="Arial"/>
          <w:sz w:val="24"/>
          <w:szCs w:val="24"/>
          <w:lang w:val="es-ES" w:eastAsia="es-ES"/>
        </w:rPr>
        <w:t>en el que señaló como acto impugnado</w:t>
      </w:r>
      <w:r w:rsidR="003535C4" w:rsidRPr="00F946F1">
        <w:rPr>
          <w:rFonts w:ascii="Palatino Linotype" w:eastAsia="Times New Roman" w:hAnsi="Palatino Linotype" w:cs="Arial"/>
          <w:sz w:val="24"/>
          <w:szCs w:val="24"/>
          <w:lang w:val="es-ES" w:eastAsia="es-ES"/>
        </w:rPr>
        <w:t xml:space="preserve"> en todos los recursos la respuesta; así también manifestó como </w:t>
      </w:r>
      <w:r w:rsidR="00C57ECB" w:rsidRPr="00F946F1">
        <w:rPr>
          <w:rFonts w:ascii="Palatino Linotype" w:eastAsia="Times New Roman" w:hAnsi="Palatino Linotype" w:cs="Arial"/>
          <w:sz w:val="24"/>
          <w:szCs w:val="24"/>
          <w:lang w:val="es-ES" w:eastAsia="es-ES"/>
        </w:rPr>
        <w:t xml:space="preserve">razones o motivos de inconformidad </w:t>
      </w:r>
      <w:r w:rsidR="00340684" w:rsidRPr="00F946F1">
        <w:rPr>
          <w:rFonts w:ascii="Palatino Linotype" w:eastAsia="Times New Roman" w:hAnsi="Palatino Linotype" w:cs="Arial"/>
          <w:sz w:val="24"/>
          <w:szCs w:val="24"/>
          <w:lang w:val="es-ES" w:eastAsia="es-ES"/>
        </w:rPr>
        <w:t>en cada uno de ellos</w:t>
      </w:r>
      <w:r w:rsidR="003535C4" w:rsidRPr="00F946F1">
        <w:rPr>
          <w:rFonts w:ascii="Palatino Linotype" w:eastAsia="Times New Roman" w:hAnsi="Palatino Linotype" w:cs="Arial"/>
          <w:sz w:val="24"/>
          <w:szCs w:val="24"/>
          <w:lang w:val="es-ES" w:eastAsia="es-ES"/>
        </w:rPr>
        <w:t xml:space="preserve"> que aunque señaló otro Sujeto Obligado quería la información del </w:t>
      </w:r>
      <w:r w:rsidR="003535C4" w:rsidRPr="00F946F1">
        <w:rPr>
          <w:rFonts w:ascii="Palatino Linotype" w:eastAsia="Times New Roman" w:hAnsi="Palatino Linotype" w:cs="Arial"/>
          <w:b/>
          <w:sz w:val="24"/>
          <w:szCs w:val="24"/>
          <w:lang w:val="es-ES" w:eastAsia="es-ES"/>
        </w:rPr>
        <w:t>SUJETO OBLIGADO</w:t>
      </w:r>
      <w:r w:rsidR="003535C4" w:rsidRPr="00F946F1">
        <w:rPr>
          <w:rFonts w:ascii="Palatino Linotype" w:eastAsia="Times New Roman" w:hAnsi="Palatino Linotype" w:cs="Arial"/>
          <w:sz w:val="24"/>
          <w:szCs w:val="24"/>
          <w:lang w:val="es-ES" w:eastAsia="es-ES"/>
        </w:rPr>
        <w:t>.</w:t>
      </w:r>
    </w:p>
    <w:p w:rsidR="006823BA" w:rsidRPr="00F946F1" w:rsidRDefault="006823BA">
      <w:pPr>
        <w:rPr>
          <w:rFonts w:ascii="Palatino Linotype" w:hAnsi="Palatino Linotype"/>
          <w:sz w:val="24"/>
          <w:szCs w:val="24"/>
        </w:rPr>
      </w:pPr>
    </w:p>
    <w:p w:rsidR="00F466A4" w:rsidRPr="00F946F1" w:rsidRDefault="005011D7" w:rsidP="00F466A4">
      <w:pPr>
        <w:pStyle w:val="Prrafodelista"/>
        <w:spacing w:line="360" w:lineRule="auto"/>
        <w:ind w:left="0"/>
        <w:contextualSpacing w:val="0"/>
        <w:jc w:val="both"/>
        <w:rPr>
          <w:rFonts w:ascii="Palatino Linotype" w:hAnsi="Palatino Linotype" w:cs="Arial"/>
          <w:lang w:val="es-ES_tradnl"/>
        </w:rPr>
      </w:pPr>
      <w:r w:rsidRPr="00F946F1">
        <w:rPr>
          <w:rFonts w:ascii="Palatino Linotype" w:hAnsi="Palatino Linotype" w:cs="Arial"/>
          <w:b/>
          <w:sz w:val="28"/>
          <w:szCs w:val="28"/>
        </w:rPr>
        <w:t>V.</w:t>
      </w:r>
      <w:r w:rsidRPr="00F946F1">
        <w:rPr>
          <w:rFonts w:ascii="Palatino Linotype" w:hAnsi="Palatino Linotype" w:cs="Arial"/>
          <w:b/>
          <w:sz w:val="28"/>
        </w:rPr>
        <w:t xml:space="preserve"> </w:t>
      </w:r>
      <w:r w:rsidR="00F466A4" w:rsidRPr="00F946F1">
        <w:rPr>
          <w:rFonts w:ascii="Palatino Linotype" w:hAnsi="Palatino Linotype" w:cs="Arial"/>
        </w:rPr>
        <w:t xml:space="preserve">El día veintidós de mayo de dos mil diecinueve, los </w:t>
      </w:r>
      <w:r w:rsidR="00F466A4" w:rsidRPr="00F946F1">
        <w:rPr>
          <w:rFonts w:ascii="Palatino Linotype" w:hAnsi="Palatino Linotype" w:cs="Arial"/>
          <w:lang w:val="es-ES_tradnl"/>
        </w:rPr>
        <w:t>recursos de que</w:t>
      </w:r>
      <w:r w:rsidR="00F466A4" w:rsidRPr="00F946F1">
        <w:rPr>
          <w:rFonts w:ascii="Palatino Linotype" w:hAnsi="Palatino Linotype" w:cs="Arial"/>
        </w:rPr>
        <w:t xml:space="preserve"> se tratan</w:t>
      </w:r>
      <w:r w:rsidR="00F466A4" w:rsidRPr="00F946F1">
        <w:rPr>
          <w:rFonts w:ascii="Palatino Linotype" w:hAnsi="Palatino Linotype" w:cs="Arial"/>
          <w:lang w:val="es-ES_tradnl"/>
        </w:rPr>
        <w:t xml:space="preserve"> se enviaron electrónicamente al Instituto de </w:t>
      </w:r>
      <w:r w:rsidR="00F466A4" w:rsidRPr="00F946F1">
        <w:rPr>
          <w:rFonts w:ascii="Palatino Linotype" w:eastAsia="Arial Unicode MS" w:hAnsi="Palatino Linotype" w:cs="Arial"/>
        </w:rPr>
        <w:t>Transparencia</w:t>
      </w:r>
      <w:r w:rsidR="00F466A4" w:rsidRPr="00F946F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F946F1">
        <w:rPr>
          <w:rFonts w:ascii="Palatino Linotype" w:hAnsi="Palatino Linotype"/>
        </w:rPr>
        <w:t>Ley de Transparencia y Acceso a la Información Pública del Estado de México y Municipios</w:t>
      </w:r>
      <w:r w:rsidR="00F466A4" w:rsidRPr="00F946F1">
        <w:rPr>
          <w:rFonts w:ascii="Palatino Linotype" w:hAnsi="Palatino Linotype" w:cs="Arial"/>
          <w:lang w:val="es-ES_tradnl"/>
        </w:rPr>
        <w:t>, se turn</w:t>
      </w:r>
      <w:r w:rsidR="00DD777B" w:rsidRPr="00F946F1">
        <w:rPr>
          <w:rFonts w:ascii="Palatino Linotype" w:hAnsi="Palatino Linotype" w:cs="Arial"/>
          <w:lang w:val="es-ES_tradnl"/>
        </w:rPr>
        <w:t>aron</w:t>
      </w:r>
      <w:r w:rsidR="00F466A4" w:rsidRPr="00F946F1">
        <w:rPr>
          <w:rFonts w:ascii="Palatino Linotype" w:hAnsi="Palatino Linotype" w:cs="Arial"/>
          <w:lang w:val="es-ES_tradnl"/>
        </w:rPr>
        <w:t>, a través del</w:t>
      </w:r>
      <w:r w:rsidR="00F466A4" w:rsidRPr="00F946F1">
        <w:rPr>
          <w:rFonts w:ascii="Palatino Linotype" w:eastAsia="Arial Unicode MS" w:hAnsi="Palatino Linotype" w:cs="Arial"/>
          <w:lang w:val="es-ES_tradnl"/>
        </w:rPr>
        <w:t xml:space="preserve"> </w:t>
      </w:r>
      <w:r w:rsidR="00F466A4" w:rsidRPr="00F946F1">
        <w:rPr>
          <w:rFonts w:ascii="Palatino Linotype" w:eastAsia="Arial Unicode MS" w:hAnsi="Palatino Linotype" w:cs="Arial"/>
          <w:b/>
          <w:lang w:val="es-ES_tradnl"/>
        </w:rPr>
        <w:t>SAIMEX</w:t>
      </w:r>
      <w:r w:rsidR="00F466A4" w:rsidRPr="00F946F1">
        <w:rPr>
          <w:rFonts w:ascii="Palatino Linotype" w:hAnsi="Palatino Linotype"/>
        </w:rPr>
        <w:t xml:space="preserve">, los recursos de revisión </w:t>
      </w:r>
      <w:r w:rsidR="00F466A4" w:rsidRPr="00F946F1">
        <w:rPr>
          <w:rFonts w:ascii="Palatino Linotype" w:hAnsi="Palatino Linotype" w:cs="Arial"/>
          <w:b/>
          <w:bCs/>
        </w:rPr>
        <w:t xml:space="preserve">04502/INFOEM/IP/RR/2019, 04507/INFOEM/IP/RR/2019 </w:t>
      </w:r>
      <w:r w:rsidR="00F466A4" w:rsidRPr="00F946F1">
        <w:rPr>
          <w:rFonts w:ascii="Palatino Linotype" w:hAnsi="Palatino Linotype" w:cs="Arial"/>
          <w:bCs/>
        </w:rPr>
        <w:t>y</w:t>
      </w:r>
      <w:r w:rsidR="00F466A4" w:rsidRPr="00F946F1">
        <w:rPr>
          <w:rFonts w:ascii="Palatino Linotype" w:hAnsi="Palatino Linotype" w:cs="Arial"/>
          <w:b/>
          <w:bCs/>
        </w:rPr>
        <w:t xml:space="preserve"> 04512/INFOEM/IP/RR/2019, </w:t>
      </w:r>
      <w:r w:rsidR="00F466A4" w:rsidRPr="00F946F1">
        <w:rPr>
          <w:rFonts w:ascii="Palatino Linotype" w:hAnsi="Palatino Linotype"/>
        </w:rPr>
        <w:t xml:space="preserve">a la </w:t>
      </w:r>
      <w:r w:rsidR="00F466A4" w:rsidRPr="00F946F1">
        <w:rPr>
          <w:rFonts w:ascii="Palatino Linotype" w:hAnsi="Palatino Linotype" w:cs="Arial"/>
          <w:lang w:val="es-ES_tradnl"/>
        </w:rPr>
        <w:t xml:space="preserve">Comisionada </w:t>
      </w:r>
      <w:r w:rsidR="00F466A4" w:rsidRPr="00F946F1">
        <w:rPr>
          <w:rFonts w:ascii="Palatino Linotype" w:hAnsi="Palatino Linotype" w:cs="Arial"/>
          <w:b/>
          <w:lang w:val="es-ES_tradnl"/>
        </w:rPr>
        <w:t>EVA ABAID YAPUR</w:t>
      </w:r>
      <w:r w:rsidR="00F466A4" w:rsidRPr="00F946F1">
        <w:rPr>
          <w:rFonts w:ascii="Palatino Linotype" w:hAnsi="Palatino Linotype"/>
        </w:rPr>
        <w:t>;</w:t>
      </w:r>
      <w:r w:rsidR="00F466A4" w:rsidRPr="00F946F1">
        <w:rPr>
          <w:rFonts w:ascii="Palatino Linotype" w:hAnsi="Palatino Linotype" w:cs="Arial"/>
          <w:lang w:val="es-ES_tradnl"/>
        </w:rPr>
        <w:t xml:space="preserve"> los recursos </w:t>
      </w:r>
      <w:r w:rsidR="00F466A4" w:rsidRPr="00F946F1">
        <w:rPr>
          <w:rFonts w:ascii="Palatino Linotype" w:hAnsi="Palatino Linotype" w:cs="Arial"/>
          <w:b/>
          <w:lang w:val="es-ES_tradnl"/>
        </w:rPr>
        <w:t xml:space="preserve">04505/INFOEM/IP/RR/2019 </w:t>
      </w:r>
      <w:r w:rsidR="00F466A4" w:rsidRPr="00F946F1">
        <w:rPr>
          <w:rFonts w:ascii="Palatino Linotype" w:hAnsi="Palatino Linotype" w:cs="Arial"/>
          <w:lang w:val="es-ES_tradnl"/>
        </w:rPr>
        <w:t xml:space="preserve">y </w:t>
      </w:r>
      <w:r w:rsidR="00F466A4" w:rsidRPr="00F946F1">
        <w:rPr>
          <w:rFonts w:ascii="Palatino Linotype" w:hAnsi="Palatino Linotype" w:cs="Arial"/>
          <w:b/>
          <w:lang w:val="es-ES_tradnl"/>
        </w:rPr>
        <w:t xml:space="preserve">04510/INFOEM/IP/RR/2019, </w:t>
      </w:r>
      <w:r w:rsidR="00F466A4" w:rsidRPr="00F946F1">
        <w:rPr>
          <w:rFonts w:ascii="Palatino Linotype" w:hAnsi="Palatino Linotype" w:cs="Arial"/>
          <w:lang w:val="es-ES_tradnl"/>
        </w:rPr>
        <w:t>a</w:t>
      </w:r>
      <w:r w:rsidR="00F466A4" w:rsidRPr="00F946F1">
        <w:rPr>
          <w:rFonts w:ascii="Palatino Linotype" w:hAnsi="Palatino Linotype" w:cs="Arial"/>
          <w:bCs/>
        </w:rPr>
        <w:t xml:space="preserve"> la Comisionada Presidenta</w:t>
      </w:r>
      <w:r w:rsidR="00F466A4" w:rsidRPr="00F946F1">
        <w:rPr>
          <w:rFonts w:ascii="Palatino Linotype" w:hAnsi="Palatino Linotype" w:cs="Arial"/>
          <w:b/>
          <w:bCs/>
        </w:rPr>
        <w:t xml:space="preserve"> ZULEMA MARTÍNEZ SÁNCHEZ; </w:t>
      </w:r>
      <w:r w:rsidR="00F466A4" w:rsidRPr="00F946F1">
        <w:rPr>
          <w:rFonts w:ascii="Palatino Linotype" w:hAnsi="Palatino Linotype"/>
          <w:b/>
        </w:rPr>
        <w:t xml:space="preserve">04508/INFOEM/IP/RR/2019, </w:t>
      </w:r>
      <w:r w:rsidR="00F466A4" w:rsidRPr="00F946F1">
        <w:rPr>
          <w:rFonts w:ascii="Palatino Linotype" w:hAnsi="Palatino Linotype" w:cs="Arial"/>
          <w:bCs/>
        </w:rPr>
        <w:t xml:space="preserve">al Comisionado </w:t>
      </w:r>
      <w:r w:rsidR="00F466A4" w:rsidRPr="00F946F1">
        <w:rPr>
          <w:rFonts w:ascii="Palatino Linotype" w:hAnsi="Palatino Linotype" w:cs="Arial"/>
          <w:b/>
          <w:bCs/>
        </w:rPr>
        <w:t xml:space="preserve">JOSÉ GUADALUPE LUNA HERNÁNDEZ; </w:t>
      </w:r>
      <w:r w:rsidR="00F466A4" w:rsidRPr="00F946F1">
        <w:rPr>
          <w:rFonts w:ascii="Palatino Linotype" w:hAnsi="Palatino Linotype" w:cs="Arial"/>
          <w:bCs/>
        </w:rPr>
        <w:t>y los recursos</w:t>
      </w:r>
      <w:r w:rsidR="00F466A4" w:rsidRPr="00F946F1">
        <w:rPr>
          <w:rFonts w:ascii="Palatino Linotype" w:hAnsi="Palatino Linotype" w:cs="Arial"/>
          <w:b/>
          <w:bCs/>
        </w:rPr>
        <w:t xml:space="preserve"> </w:t>
      </w:r>
      <w:r w:rsidR="00F466A4" w:rsidRPr="00F946F1">
        <w:rPr>
          <w:rFonts w:ascii="Palatino Linotype" w:hAnsi="Palatino Linotype"/>
          <w:b/>
        </w:rPr>
        <w:t xml:space="preserve">04504/INFOEM/IP/RR/2019 </w:t>
      </w:r>
      <w:r w:rsidR="00F466A4" w:rsidRPr="00F946F1">
        <w:rPr>
          <w:rFonts w:ascii="Palatino Linotype" w:hAnsi="Palatino Linotype"/>
        </w:rPr>
        <w:t xml:space="preserve">y </w:t>
      </w:r>
      <w:r w:rsidR="00F466A4" w:rsidRPr="00F946F1">
        <w:rPr>
          <w:rFonts w:ascii="Palatino Linotype" w:hAnsi="Palatino Linotype"/>
          <w:b/>
        </w:rPr>
        <w:t xml:space="preserve">04509/INFOEM/IP/RR/2019, </w:t>
      </w:r>
      <w:r w:rsidR="00F466A4" w:rsidRPr="00F946F1">
        <w:rPr>
          <w:rFonts w:ascii="Palatino Linotype" w:hAnsi="Palatino Linotype"/>
        </w:rPr>
        <w:t xml:space="preserve">al Comisionado </w:t>
      </w:r>
      <w:r w:rsidR="00F466A4" w:rsidRPr="00F946F1">
        <w:rPr>
          <w:rFonts w:ascii="Palatino Linotype" w:hAnsi="Palatino Linotype"/>
          <w:b/>
        </w:rPr>
        <w:t>JAVIER MARTINEZ CRUZ</w:t>
      </w:r>
      <w:r w:rsidR="00F466A4" w:rsidRPr="00F946F1">
        <w:rPr>
          <w:rFonts w:ascii="Palatino Linotype" w:hAnsi="Palatino Linotype"/>
        </w:rPr>
        <w:t xml:space="preserve">; </w:t>
      </w:r>
      <w:r w:rsidR="00F466A4" w:rsidRPr="00F946F1">
        <w:rPr>
          <w:rFonts w:ascii="Palatino Linotype" w:hAnsi="Palatino Linotype" w:cs="Arial"/>
          <w:lang w:val="es-ES_tradnl"/>
        </w:rPr>
        <w:t>a efecto de decretar su admisión o desechamiento.</w:t>
      </w:r>
    </w:p>
    <w:p w:rsidR="00F466A4" w:rsidRPr="00F946F1" w:rsidRDefault="00F466A4" w:rsidP="00F466A4">
      <w:pPr>
        <w:pStyle w:val="Prrafodelista"/>
        <w:spacing w:line="360" w:lineRule="auto"/>
        <w:ind w:left="0"/>
        <w:contextualSpacing w:val="0"/>
        <w:jc w:val="both"/>
        <w:rPr>
          <w:rFonts w:ascii="Palatino Linotype" w:hAnsi="Palatino Linotype" w:cs="Arial"/>
          <w:lang w:val="es-ES_tradnl"/>
        </w:rPr>
      </w:pPr>
    </w:p>
    <w:p w:rsidR="008332F9" w:rsidRPr="00F946F1" w:rsidRDefault="008332F9" w:rsidP="00F466A4">
      <w:pPr>
        <w:spacing w:line="360" w:lineRule="auto"/>
        <w:ind w:right="49"/>
        <w:jc w:val="both"/>
        <w:rPr>
          <w:rFonts w:ascii="Palatino Linotype" w:eastAsia="MS Mincho" w:hAnsi="Palatino Linotype" w:cs="Arial"/>
          <w:sz w:val="24"/>
          <w:szCs w:val="24"/>
          <w:lang w:val="es-ES_tradnl" w:eastAsia="es-ES"/>
        </w:rPr>
      </w:pPr>
      <w:r w:rsidRPr="00F946F1">
        <w:rPr>
          <w:rFonts w:ascii="Palatino Linotype" w:eastAsia="MS Mincho" w:hAnsi="Palatino Linotype" w:cs="Arial"/>
          <w:b/>
          <w:sz w:val="28"/>
          <w:szCs w:val="24"/>
          <w:lang w:val="es-ES_tradnl" w:eastAsia="es-ES"/>
        </w:rPr>
        <w:t>V</w:t>
      </w:r>
      <w:r w:rsidR="00E336B5" w:rsidRPr="00F946F1">
        <w:rPr>
          <w:rFonts w:ascii="Palatino Linotype" w:eastAsia="MS Mincho" w:hAnsi="Palatino Linotype" w:cs="Arial"/>
          <w:b/>
          <w:sz w:val="28"/>
          <w:szCs w:val="24"/>
          <w:lang w:val="es-ES_tradnl" w:eastAsia="es-ES"/>
        </w:rPr>
        <w:t>I</w:t>
      </w:r>
      <w:r w:rsidRPr="00F946F1">
        <w:rPr>
          <w:rFonts w:ascii="Palatino Linotype" w:eastAsia="MS Mincho" w:hAnsi="Palatino Linotype" w:cs="Arial"/>
          <w:b/>
          <w:sz w:val="28"/>
          <w:szCs w:val="24"/>
          <w:lang w:val="es-ES_tradnl" w:eastAsia="es-ES"/>
        </w:rPr>
        <w:t xml:space="preserve">. </w:t>
      </w:r>
      <w:r w:rsidRPr="00F946F1">
        <w:rPr>
          <w:rFonts w:ascii="Palatino Linotype" w:eastAsia="MS Mincho" w:hAnsi="Palatino Linotype" w:cs="Arial"/>
          <w:sz w:val="24"/>
          <w:szCs w:val="24"/>
          <w:lang w:val="es-ES_tradnl" w:eastAsia="es-ES"/>
        </w:rPr>
        <w:t>De las constancias de los expedientes electrónicos del</w:t>
      </w:r>
      <w:r w:rsidRPr="00F946F1">
        <w:rPr>
          <w:rFonts w:ascii="Palatino Linotype" w:eastAsia="MS Mincho" w:hAnsi="Palatino Linotype" w:cs="Arial"/>
          <w:b/>
          <w:sz w:val="24"/>
          <w:szCs w:val="24"/>
          <w:lang w:val="es-ES_tradnl" w:eastAsia="es-ES"/>
        </w:rPr>
        <w:t xml:space="preserve"> SAIMEX</w:t>
      </w:r>
      <w:r w:rsidRPr="00F946F1">
        <w:rPr>
          <w:rFonts w:ascii="Palatino Linotype" w:eastAsia="MS Mincho" w:hAnsi="Palatino Linotype" w:cs="Arial"/>
          <w:sz w:val="24"/>
          <w:szCs w:val="24"/>
          <w:lang w:val="es-ES_tradnl" w:eastAsia="es-ES"/>
        </w:rPr>
        <w:t xml:space="preserve">, se desprende que el </w:t>
      </w:r>
      <w:r w:rsidR="008957D9" w:rsidRPr="00F946F1">
        <w:rPr>
          <w:rFonts w:ascii="Palatino Linotype" w:eastAsia="MS Mincho" w:hAnsi="Palatino Linotype" w:cs="Arial"/>
          <w:sz w:val="24"/>
          <w:szCs w:val="24"/>
          <w:lang w:val="es-ES_tradnl" w:eastAsia="es-ES"/>
        </w:rPr>
        <w:t>veintiocho</w:t>
      </w:r>
      <w:r w:rsidR="00702FDB" w:rsidRPr="00F946F1">
        <w:rPr>
          <w:rFonts w:ascii="Palatino Linotype" w:eastAsia="MS Mincho" w:hAnsi="Palatino Linotype" w:cs="Arial"/>
          <w:sz w:val="24"/>
          <w:szCs w:val="24"/>
          <w:lang w:val="es-ES_tradnl" w:eastAsia="es-ES"/>
        </w:rPr>
        <w:t xml:space="preserve"> </w:t>
      </w:r>
      <w:r w:rsidR="006E3567" w:rsidRPr="00F946F1">
        <w:rPr>
          <w:rFonts w:ascii="Palatino Linotype" w:eastAsia="MS Mincho" w:hAnsi="Palatino Linotype" w:cs="Arial"/>
          <w:sz w:val="24"/>
          <w:szCs w:val="24"/>
          <w:lang w:val="es-ES_tradnl" w:eastAsia="es-ES"/>
        </w:rPr>
        <w:t xml:space="preserve">de </w:t>
      </w:r>
      <w:r w:rsidR="00043CB4" w:rsidRPr="00F946F1">
        <w:rPr>
          <w:rFonts w:ascii="Palatino Linotype" w:eastAsia="MS Mincho" w:hAnsi="Palatino Linotype" w:cs="Arial"/>
          <w:sz w:val="24"/>
          <w:szCs w:val="24"/>
          <w:lang w:val="es-ES_tradnl" w:eastAsia="es-ES"/>
        </w:rPr>
        <w:t>mayo</w:t>
      </w:r>
      <w:r w:rsidR="006E3567" w:rsidRPr="00F946F1">
        <w:rPr>
          <w:rFonts w:ascii="Palatino Linotype" w:eastAsia="MS Mincho" w:hAnsi="Palatino Linotype" w:cs="Arial"/>
          <w:sz w:val="24"/>
          <w:szCs w:val="24"/>
          <w:lang w:val="es-ES_tradnl" w:eastAsia="es-ES"/>
        </w:rPr>
        <w:t xml:space="preserve"> de </w:t>
      </w:r>
      <w:r w:rsidRPr="00F946F1">
        <w:rPr>
          <w:rFonts w:ascii="Palatino Linotype" w:eastAsia="MS Mincho" w:hAnsi="Palatino Linotype" w:cs="Arial"/>
          <w:sz w:val="24"/>
          <w:szCs w:val="24"/>
          <w:lang w:val="es-ES_tradnl" w:eastAsia="es-ES"/>
        </w:rPr>
        <w:t>dos mil diecinueve, se acor</w:t>
      </w:r>
      <w:r w:rsidR="006E3567" w:rsidRPr="00F946F1">
        <w:rPr>
          <w:rFonts w:ascii="Palatino Linotype" w:eastAsia="MS Mincho" w:hAnsi="Palatino Linotype" w:cs="Arial"/>
          <w:sz w:val="24"/>
          <w:szCs w:val="24"/>
          <w:lang w:val="es-ES_tradnl" w:eastAsia="es-ES"/>
        </w:rPr>
        <w:t>dó la admisión a trámite de</w:t>
      </w:r>
      <w:r w:rsidR="008957D9" w:rsidRPr="00F946F1">
        <w:rPr>
          <w:rFonts w:ascii="Palatino Linotype" w:eastAsia="MS Mincho" w:hAnsi="Palatino Linotype" w:cs="Arial"/>
          <w:sz w:val="24"/>
          <w:szCs w:val="24"/>
          <w:lang w:val="es-ES_tradnl" w:eastAsia="es-ES"/>
        </w:rPr>
        <w:t xml:space="preserve"> </w:t>
      </w:r>
      <w:r w:rsidR="006E3567" w:rsidRPr="00F946F1">
        <w:rPr>
          <w:rFonts w:ascii="Palatino Linotype" w:eastAsia="MS Mincho" w:hAnsi="Palatino Linotype" w:cs="Arial"/>
          <w:sz w:val="24"/>
          <w:szCs w:val="24"/>
          <w:lang w:val="es-ES_tradnl" w:eastAsia="es-ES"/>
        </w:rPr>
        <w:t>l</w:t>
      </w:r>
      <w:r w:rsidR="008957D9" w:rsidRPr="00F946F1">
        <w:rPr>
          <w:rFonts w:ascii="Palatino Linotype" w:eastAsia="MS Mincho" w:hAnsi="Palatino Linotype" w:cs="Arial"/>
          <w:sz w:val="24"/>
          <w:szCs w:val="24"/>
          <w:lang w:val="es-ES_tradnl" w:eastAsia="es-ES"/>
        </w:rPr>
        <w:t>os</w:t>
      </w:r>
      <w:r w:rsidR="006E3567" w:rsidRPr="00F946F1">
        <w:rPr>
          <w:rFonts w:ascii="Palatino Linotype" w:eastAsia="MS Mincho" w:hAnsi="Palatino Linotype" w:cs="Arial"/>
          <w:sz w:val="24"/>
          <w:szCs w:val="24"/>
          <w:lang w:val="es-ES_tradnl" w:eastAsia="es-ES"/>
        </w:rPr>
        <w:t xml:space="preserve"> recurso</w:t>
      </w:r>
      <w:r w:rsidR="008957D9" w:rsidRPr="00F946F1">
        <w:rPr>
          <w:rFonts w:ascii="Palatino Linotype" w:eastAsia="MS Mincho" w:hAnsi="Palatino Linotype" w:cs="Arial"/>
          <w:sz w:val="24"/>
          <w:szCs w:val="24"/>
          <w:lang w:val="es-ES_tradnl" w:eastAsia="es-ES"/>
        </w:rPr>
        <w:t>s</w:t>
      </w:r>
      <w:r w:rsidRPr="00F946F1">
        <w:rPr>
          <w:rFonts w:ascii="Palatino Linotype" w:eastAsia="MS Mincho" w:hAnsi="Palatino Linotype" w:cs="Arial"/>
          <w:sz w:val="24"/>
          <w:szCs w:val="24"/>
          <w:lang w:val="es-ES_tradnl" w:eastAsia="es-ES"/>
        </w:rPr>
        <w:t xml:space="preserve"> de revisión que nos ocupan,</w:t>
      </w:r>
      <w:r w:rsidR="006E3567" w:rsidRPr="00F946F1">
        <w:rPr>
          <w:rFonts w:ascii="Palatino Linotype" w:eastAsia="MS Mincho" w:hAnsi="Palatino Linotype" w:cs="Arial"/>
          <w:sz w:val="24"/>
          <w:szCs w:val="24"/>
          <w:lang w:val="es-ES_tradnl" w:eastAsia="es-ES"/>
        </w:rPr>
        <w:t xml:space="preserve"> así como la integración de</w:t>
      </w:r>
      <w:r w:rsidR="008957D9" w:rsidRPr="00F946F1">
        <w:rPr>
          <w:rFonts w:ascii="Palatino Linotype" w:eastAsia="MS Mincho" w:hAnsi="Palatino Linotype" w:cs="Arial"/>
          <w:sz w:val="24"/>
          <w:szCs w:val="24"/>
          <w:lang w:val="es-ES_tradnl" w:eastAsia="es-ES"/>
        </w:rPr>
        <w:t xml:space="preserve"> </w:t>
      </w:r>
      <w:r w:rsidR="006E3567" w:rsidRPr="00F946F1">
        <w:rPr>
          <w:rFonts w:ascii="Palatino Linotype" w:eastAsia="MS Mincho" w:hAnsi="Palatino Linotype" w:cs="Arial"/>
          <w:sz w:val="24"/>
          <w:szCs w:val="24"/>
          <w:lang w:val="es-ES_tradnl" w:eastAsia="es-ES"/>
        </w:rPr>
        <w:t>l</w:t>
      </w:r>
      <w:r w:rsidR="008957D9" w:rsidRPr="00F946F1">
        <w:rPr>
          <w:rFonts w:ascii="Palatino Linotype" w:eastAsia="MS Mincho" w:hAnsi="Palatino Linotype" w:cs="Arial"/>
          <w:sz w:val="24"/>
          <w:szCs w:val="24"/>
          <w:lang w:val="es-ES_tradnl" w:eastAsia="es-ES"/>
        </w:rPr>
        <w:t>os</w:t>
      </w:r>
      <w:r w:rsidR="006E3567" w:rsidRPr="00F946F1">
        <w:rPr>
          <w:rFonts w:ascii="Palatino Linotype" w:eastAsia="MS Mincho" w:hAnsi="Palatino Linotype" w:cs="Arial"/>
          <w:sz w:val="24"/>
          <w:szCs w:val="24"/>
          <w:lang w:val="es-ES_tradnl" w:eastAsia="es-ES"/>
        </w:rPr>
        <w:t xml:space="preserve"> </w:t>
      </w:r>
      <w:r w:rsidR="006E3567" w:rsidRPr="00F946F1">
        <w:rPr>
          <w:rFonts w:ascii="Palatino Linotype" w:eastAsia="MS Mincho" w:hAnsi="Palatino Linotype" w:cs="Arial"/>
          <w:sz w:val="24"/>
          <w:szCs w:val="24"/>
          <w:lang w:val="es-ES_tradnl" w:eastAsia="es-ES"/>
        </w:rPr>
        <w:lastRenderedPageBreak/>
        <w:t>expediente</w:t>
      </w:r>
      <w:r w:rsidR="008957D9" w:rsidRPr="00F946F1">
        <w:rPr>
          <w:rFonts w:ascii="Palatino Linotype" w:eastAsia="MS Mincho" w:hAnsi="Palatino Linotype" w:cs="Arial"/>
          <w:sz w:val="24"/>
          <w:szCs w:val="24"/>
          <w:lang w:val="es-ES_tradnl" w:eastAsia="es-ES"/>
        </w:rPr>
        <w:t>s</w:t>
      </w:r>
      <w:r w:rsidR="006E3567" w:rsidRPr="00F946F1">
        <w:rPr>
          <w:rFonts w:ascii="Palatino Linotype" w:eastAsia="MS Mincho" w:hAnsi="Palatino Linotype" w:cs="Arial"/>
          <w:sz w:val="24"/>
          <w:szCs w:val="24"/>
          <w:lang w:val="es-ES_tradnl" w:eastAsia="es-ES"/>
        </w:rPr>
        <w:t xml:space="preserve"> respectivo</w:t>
      </w:r>
      <w:r w:rsidR="008957D9" w:rsidRPr="00F946F1">
        <w:rPr>
          <w:rFonts w:ascii="Palatino Linotype" w:eastAsia="MS Mincho" w:hAnsi="Palatino Linotype" w:cs="Arial"/>
          <w:sz w:val="24"/>
          <w:szCs w:val="24"/>
          <w:lang w:val="es-ES_tradnl" w:eastAsia="es-ES"/>
        </w:rPr>
        <w:t>s</w:t>
      </w:r>
      <w:r w:rsidR="006E3567" w:rsidRPr="00F946F1">
        <w:rPr>
          <w:rFonts w:ascii="Palatino Linotype" w:eastAsia="MS Mincho" w:hAnsi="Palatino Linotype" w:cs="Arial"/>
          <w:sz w:val="24"/>
          <w:szCs w:val="24"/>
          <w:lang w:val="es-ES_tradnl" w:eastAsia="es-ES"/>
        </w:rPr>
        <w:t>, mismo</w:t>
      </w:r>
      <w:r w:rsidR="008957D9" w:rsidRPr="00F946F1">
        <w:rPr>
          <w:rFonts w:ascii="Palatino Linotype" w:eastAsia="MS Mincho" w:hAnsi="Palatino Linotype" w:cs="Arial"/>
          <w:sz w:val="24"/>
          <w:szCs w:val="24"/>
          <w:lang w:val="es-ES_tradnl" w:eastAsia="es-ES"/>
        </w:rPr>
        <w:t>s que se pusieron</w:t>
      </w:r>
      <w:r w:rsidRPr="00F946F1">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946F1">
        <w:rPr>
          <w:rFonts w:ascii="Palatino Linotype" w:eastAsia="MS Mincho" w:hAnsi="Palatino Linotype" w:cs="Arial"/>
          <w:b/>
          <w:sz w:val="24"/>
          <w:szCs w:val="24"/>
          <w:lang w:val="es-ES_tradnl" w:eastAsia="es-ES"/>
        </w:rPr>
        <w:t xml:space="preserve">EL SUJETO OBLIGADO </w:t>
      </w:r>
      <w:r w:rsidRPr="00F946F1">
        <w:rPr>
          <w:rFonts w:ascii="Palatino Linotype" w:eastAsia="MS Mincho" w:hAnsi="Palatino Linotype" w:cs="Arial"/>
          <w:sz w:val="24"/>
          <w:szCs w:val="24"/>
          <w:lang w:val="es-ES_tradnl" w:eastAsia="es-ES"/>
        </w:rPr>
        <w:t>rindiera sus</w:t>
      </w:r>
      <w:r w:rsidRPr="00F946F1">
        <w:rPr>
          <w:rFonts w:ascii="Palatino Linotype" w:eastAsia="MS Mincho" w:hAnsi="Palatino Linotype" w:cs="Arial"/>
          <w:b/>
          <w:sz w:val="24"/>
          <w:szCs w:val="24"/>
          <w:lang w:val="es-ES_tradnl" w:eastAsia="es-ES"/>
        </w:rPr>
        <w:t xml:space="preserve"> </w:t>
      </w:r>
      <w:r w:rsidRPr="00F946F1">
        <w:rPr>
          <w:rFonts w:ascii="Palatino Linotype" w:eastAsia="MS Mincho" w:hAnsi="Palatino Linotype" w:cs="Arial"/>
          <w:sz w:val="24"/>
          <w:szCs w:val="24"/>
          <w:lang w:val="es-ES_tradnl" w:eastAsia="es-ES"/>
        </w:rPr>
        <w:t>Informes Justificados respectivamente.</w:t>
      </w:r>
    </w:p>
    <w:p w:rsidR="00F32CC0" w:rsidRPr="00F946F1"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F946F1" w:rsidRDefault="00293816" w:rsidP="008A067E">
      <w:pPr>
        <w:spacing w:line="360" w:lineRule="auto"/>
        <w:jc w:val="both"/>
        <w:rPr>
          <w:rFonts w:ascii="Palatino Linotype" w:eastAsia="Arial Unicode MS" w:hAnsi="Palatino Linotype" w:cs="Arial"/>
          <w:sz w:val="24"/>
          <w:szCs w:val="24"/>
          <w:lang w:val="es-ES" w:eastAsia="es-ES"/>
        </w:rPr>
      </w:pPr>
      <w:r w:rsidRPr="00F946F1">
        <w:rPr>
          <w:rFonts w:ascii="Palatino Linotype" w:eastAsia="Times New Roman" w:hAnsi="Palatino Linotype" w:cs="Times New Roman"/>
          <w:b/>
          <w:noProof/>
          <w:sz w:val="28"/>
          <w:szCs w:val="28"/>
          <w:lang w:eastAsia="es-MX"/>
        </w:rPr>
        <w:t>VI</w:t>
      </w:r>
      <w:r w:rsidR="00666E4C" w:rsidRPr="00F946F1">
        <w:rPr>
          <w:rFonts w:ascii="Palatino Linotype" w:eastAsia="Times New Roman" w:hAnsi="Palatino Linotype" w:cs="Times New Roman"/>
          <w:b/>
          <w:noProof/>
          <w:sz w:val="28"/>
          <w:szCs w:val="28"/>
          <w:lang w:eastAsia="es-MX"/>
        </w:rPr>
        <w:t>I</w:t>
      </w:r>
      <w:r w:rsidR="008A067E" w:rsidRPr="00F946F1">
        <w:rPr>
          <w:rFonts w:ascii="Palatino Linotype" w:eastAsia="Times New Roman" w:hAnsi="Palatino Linotype" w:cs="Times New Roman"/>
          <w:b/>
          <w:noProof/>
          <w:sz w:val="28"/>
          <w:szCs w:val="28"/>
          <w:lang w:eastAsia="es-MX"/>
        </w:rPr>
        <w:t>.</w:t>
      </w:r>
      <w:r w:rsidR="008A067E" w:rsidRPr="00F946F1">
        <w:rPr>
          <w:rFonts w:ascii="Palatino Linotype" w:eastAsia="Times New Roman" w:hAnsi="Palatino Linotype" w:cs="Times New Roman"/>
          <w:b/>
          <w:noProof/>
          <w:sz w:val="24"/>
          <w:szCs w:val="24"/>
          <w:lang w:eastAsia="es-MX"/>
        </w:rPr>
        <w:t xml:space="preserve"> </w:t>
      </w:r>
      <w:r w:rsidR="008A067E" w:rsidRPr="00F946F1">
        <w:rPr>
          <w:rFonts w:ascii="Palatino Linotype" w:eastAsia="Times New Roman" w:hAnsi="Palatino Linotype" w:cs="Arial"/>
          <w:sz w:val="24"/>
          <w:szCs w:val="24"/>
          <w:lang w:val="es-ES" w:eastAsia="es-ES"/>
        </w:rPr>
        <w:t>En cumplimiento a lo anterior, de las constancias del expediente</w:t>
      </w:r>
      <w:r w:rsidR="00F32CC0" w:rsidRPr="00F946F1">
        <w:rPr>
          <w:rFonts w:ascii="Palatino Linotype" w:eastAsia="Times New Roman" w:hAnsi="Palatino Linotype" w:cs="Arial"/>
          <w:sz w:val="24"/>
          <w:szCs w:val="24"/>
          <w:lang w:val="es-ES" w:eastAsia="es-ES"/>
        </w:rPr>
        <w:t xml:space="preserve"> electrónico</w:t>
      </w:r>
      <w:r w:rsidR="008A067E" w:rsidRPr="00F946F1">
        <w:rPr>
          <w:rFonts w:ascii="Palatino Linotype" w:eastAsia="Times New Roman" w:hAnsi="Palatino Linotype" w:cs="Arial"/>
          <w:sz w:val="24"/>
          <w:szCs w:val="24"/>
          <w:lang w:val="es-ES" w:eastAsia="es-ES"/>
        </w:rPr>
        <w:t xml:space="preserve"> del</w:t>
      </w:r>
      <w:r w:rsidR="008A067E" w:rsidRPr="00F946F1">
        <w:rPr>
          <w:rFonts w:ascii="Palatino Linotype" w:eastAsia="Times New Roman" w:hAnsi="Palatino Linotype" w:cs="Arial"/>
          <w:b/>
          <w:sz w:val="24"/>
          <w:szCs w:val="24"/>
          <w:lang w:val="es-ES" w:eastAsia="es-ES"/>
        </w:rPr>
        <w:t xml:space="preserve"> SAIMEX</w:t>
      </w:r>
      <w:r w:rsidR="00F32CC0" w:rsidRPr="00F946F1">
        <w:rPr>
          <w:rFonts w:ascii="Palatino Linotype" w:eastAsia="Times New Roman" w:hAnsi="Palatino Linotype" w:cs="Arial"/>
          <w:sz w:val="24"/>
          <w:szCs w:val="24"/>
          <w:lang w:val="es-ES" w:eastAsia="es-ES"/>
        </w:rPr>
        <w:t>, se observó</w:t>
      </w:r>
      <w:r w:rsidR="008A067E" w:rsidRPr="00F946F1">
        <w:rPr>
          <w:rFonts w:ascii="Palatino Linotype" w:eastAsia="Times New Roman" w:hAnsi="Palatino Linotype" w:cs="Arial"/>
          <w:sz w:val="24"/>
          <w:szCs w:val="24"/>
          <w:lang w:val="es-ES" w:eastAsia="es-ES"/>
        </w:rPr>
        <w:t xml:space="preserve"> que</w:t>
      </w:r>
      <w:r w:rsidR="00666174" w:rsidRPr="00F946F1">
        <w:rPr>
          <w:rFonts w:ascii="Palatino Linotype" w:eastAsia="Times New Roman" w:hAnsi="Palatino Linotype" w:cs="Arial"/>
          <w:sz w:val="24"/>
          <w:szCs w:val="24"/>
          <w:lang w:val="es-ES" w:eastAsia="es-ES"/>
        </w:rPr>
        <w:t xml:space="preserve"> el </w:t>
      </w:r>
      <w:r w:rsidR="008957D9" w:rsidRPr="00F946F1">
        <w:rPr>
          <w:rFonts w:ascii="Palatino Linotype" w:eastAsia="Times New Roman" w:hAnsi="Palatino Linotype" w:cs="Arial"/>
          <w:sz w:val="24"/>
          <w:szCs w:val="24"/>
          <w:lang w:val="es-ES" w:eastAsia="es-ES"/>
        </w:rPr>
        <w:t>seis</w:t>
      </w:r>
      <w:r w:rsidR="00666174" w:rsidRPr="00F946F1">
        <w:rPr>
          <w:rFonts w:ascii="Palatino Linotype" w:eastAsia="Times New Roman" w:hAnsi="Palatino Linotype" w:cs="Arial"/>
          <w:sz w:val="24"/>
          <w:szCs w:val="24"/>
          <w:lang w:val="es-ES" w:eastAsia="es-ES"/>
        </w:rPr>
        <w:t xml:space="preserve"> de </w:t>
      </w:r>
      <w:r w:rsidR="00E336B5" w:rsidRPr="00F946F1">
        <w:rPr>
          <w:rFonts w:ascii="Palatino Linotype" w:eastAsia="Times New Roman" w:hAnsi="Palatino Linotype" w:cs="Arial"/>
          <w:sz w:val="24"/>
          <w:szCs w:val="24"/>
          <w:lang w:val="es-ES" w:eastAsia="es-ES"/>
        </w:rPr>
        <w:t>junio</w:t>
      </w:r>
      <w:r w:rsidR="00666174" w:rsidRPr="00F946F1">
        <w:rPr>
          <w:rFonts w:ascii="Palatino Linotype" w:eastAsia="Times New Roman" w:hAnsi="Palatino Linotype" w:cs="Arial"/>
          <w:sz w:val="24"/>
          <w:szCs w:val="24"/>
          <w:lang w:val="es-ES" w:eastAsia="es-ES"/>
        </w:rPr>
        <w:t xml:space="preserve"> de dos mil diecinueve</w:t>
      </w:r>
      <w:r w:rsidR="008A067E" w:rsidRPr="00F946F1">
        <w:rPr>
          <w:rFonts w:ascii="Palatino Linotype" w:eastAsia="Times New Roman" w:hAnsi="Palatino Linotype" w:cs="Arial"/>
          <w:sz w:val="24"/>
          <w:szCs w:val="24"/>
          <w:lang w:val="es-ES" w:eastAsia="es-ES"/>
        </w:rPr>
        <w:t xml:space="preserve"> </w:t>
      </w:r>
      <w:r w:rsidR="008A067E" w:rsidRPr="00F946F1">
        <w:rPr>
          <w:rFonts w:ascii="Palatino Linotype" w:eastAsia="Times New Roman" w:hAnsi="Palatino Linotype" w:cs="Arial"/>
          <w:b/>
          <w:sz w:val="24"/>
          <w:szCs w:val="24"/>
          <w:lang w:val="es-ES" w:eastAsia="es-ES"/>
        </w:rPr>
        <w:t xml:space="preserve">EL SUJETO OBLIGADO </w:t>
      </w:r>
      <w:r w:rsidR="008A067E" w:rsidRPr="00F946F1">
        <w:rPr>
          <w:rFonts w:ascii="Palatino Linotype" w:eastAsia="Times New Roman" w:hAnsi="Palatino Linotype" w:cs="Arial"/>
          <w:sz w:val="24"/>
          <w:szCs w:val="24"/>
          <w:lang w:val="es-ES" w:eastAsia="es-ES"/>
        </w:rPr>
        <w:t xml:space="preserve">rindió </w:t>
      </w:r>
      <w:r w:rsidR="008957D9" w:rsidRPr="00F946F1">
        <w:rPr>
          <w:rFonts w:ascii="Palatino Linotype" w:eastAsia="Times New Roman" w:hAnsi="Palatino Linotype" w:cs="Arial"/>
          <w:sz w:val="24"/>
          <w:szCs w:val="24"/>
          <w:lang w:val="es-ES" w:eastAsia="es-ES"/>
        </w:rPr>
        <w:t xml:space="preserve">los </w:t>
      </w:r>
      <w:r w:rsidR="008A067E" w:rsidRPr="00F946F1">
        <w:rPr>
          <w:rFonts w:ascii="Palatino Linotype" w:eastAsia="Times New Roman" w:hAnsi="Palatino Linotype" w:cs="Arial"/>
          <w:sz w:val="24"/>
          <w:szCs w:val="24"/>
          <w:lang w:val="es-ES" w:eastAsia="es-ES"/>
        </w:rPr>
        <w:t>Informe</w:t>
      </w:r>
      <w:r w:rsidR="008957D9" w:rsidRPr="00F946F1">
        <w:rPr>
          <w:rFonts w:ascii="Palatino Linotype" w:eastAsia="Times New Roman" w:hAnsi="Palatino Linotype" w:cs="Arial"/>
          <w:sz w:val="24"/>
          <w:szCs w:val="24"/>
          <w:lang w:val="es-ES" w:eastAsia="es-ES"/>
        </w:rPr>
        <w:t>s</w:t>
      </w:r>
      <w:r w:rsidR="008A067E" w:rsidRPr="00F946F1">
        <w:rPr>
          <w:rFonts w:ascii="Palatino Linotype" w:eastAsia="Times New Roman" w:hAnsi="Palatino Linotype" w:cs="Arial"/>
          <w:sz w:val="24"/>
          <w:szCs w:val="24"/>
          <w:lang w:val="es-ES" w:eastAsia="es-ES"/>
        </w:rPr>
        <w:t xml:space="preserve"> Justificado</w:t>
      </w:r>
      <w:r w:rsidR="008957D9" w:rsidRPr="00F946F1">
        <w:rPr>
          <w:rFonts w:ascii="Palatino Linotype" w:eastAsia="Times New Roman" w:hAnsi="Palatino Linotype" w:cs="Arial"/>
          <w:sz w:val="24"/>
          <w:szCs w:val="24"/>
          <w:lang w:val="es-ES" w:eastAsia="es-ES"/>
        </w:rPr>
        <w:t>s</w:t>
      </w:r>
      <w:r w:rsidR="008A067E" w:rsidRPr="00F946F1">
        <w:rPr>
          <w:rFonts w:ascii="Palatino Linotype" w:eastAsia="Times New Roman" w:hAnsi="Palatino Linotype" w:cs="Arial"/>
          <w:sz w:val="24"/>
          <w:szCs w:val="24"/>
          <w:lang w:val="es-ES" w:eastAsia="es-ES"/>
        </w:rPr>
        <w:t xml:space="preserve"> de</w:t>
      </w:r>
      <w:r w:rsidR="008957D9" w:rsidRPr="00F946F1">
        <w:rPr>
          <w:rFonts w:ascii="Palatino Linotype" w:eastAsia="Times New Roman" w:hAnsi="Palatino Linotype" w:cs="Arial"/>
          <w:sz w:val="24"/>
          <w:szCs w:val="24"/>
          <w:lang w:val="es-ES" w:eastAsia="es-ES"/>
        </w:rPr>
        <w:t xml:space="preserve"> </w:t>
      </w:r>
      <w:r w:rsidR="008A067E" w:rsidRPr="00F946F1">
        <w:rPr>
          <w:rFonts w:ascii="Palatino Linotype" w:eastAsia="Times New Roman" w:hAnsi="Palatino Linotype" w:cs="Arial"/>
          <w:sz w:val="24"/>
          <w:szCs w:val="24"/>
          <w:lang w:val="es-ES" w:eastAsia="es-ES"/>
        </w:rPr>
        <w:t>l</w:t>
      </w:r>
      <w:r w:rsidR="008957D9" w:rsidRPr="00F946F1">
        <w:rPr>
          <w:rFonts w:ascii="Palatino Linotype" w:eastAsia="Times New Roman" w:hAnsi="Palatino Linotype" w:cs="Arial"/>
          <w:sz w:val="24"/>
          <w:szCs w:val="24"/>
          <w:lang w:val="es-ES" w:eastAsia="es-ES"/>
        </w:rPr>
        <w:t>os</w:t>
      </w:r>
      <w:r w:rsidR="008A067E" w:rsidRPr="00F946F1">
        <w:rPr>
          <w:rFonts w:ascii="Palatino Linotype" w:eastAsia="Times New Roman" w:hAnsi="Palatino Linotype" w:cs="Arial"/>
          <w:sz w:val="24"/>
          <w:szCs w:val="24"/>
          <w:lang w:val="es-ES" w:eastAsia="es-ES"/>
        </w:rPr>
        <w:t xml:space="preserve"> recurso</w:t>
      </w:r>
      <w:r w:rsidR="008957D9" w:rsidRPr="00F946F1">
        <w:rPr>
          <w:rFonts w:ascii="Palatino Linotype" w:eastAsia="Times New Roman" w:hAnsi="Palatino Linotype" w:cs="Arial"/>
          <w:sz w:val="24"/>
          <w:szCs w:val="24"/>
          <w:lang w:val="es-ES" w:eastAsia="es-ES"/>
        </w:rPr>
        <w:t>s</w:t>
      </w:r>
      <w:r w:rsidR="008A067E" w:rsidRPr="00F946F1">
        <w:rPr>
          <w:rFonts w:ascii="Palatino Linotype" w:eastAsia="Times New Roman" w:hAnsi="Palatino Linotype" w:cs="Arial"/>
          <w:sz w:val="24"/>
          <w:szCs w:val="24"/>
          <w:lang w:val="es-ES" w:eastAsia="es-ES"/>
        </w:rPr>
        <w:t xml:space="preserve"> materia del presente asunto, </w:t>
      </w:r>
      <w:r w:rsidR="0047298C" w:rsidRPr="00F946F1">
        <w:rPr>
          <w:rFonts w:ascii="Palatino Linotype" w:eastAsia="Times New Roman" w:hAnsi="Palatino Linotype" w:cs="Arial"/>
          <w:sz w:val="24"/>
          <w:szCs w:val="24"/>
          <w:lang w:val="es-ES" w:eastAsia="es-ES"/>
        </w:rPr>
        <w:t>en el que ratificó su</w:t>
      </w:r>
      <w:r w:rsidR="008957D9" w:rsidRPr="00F946F1">
        <w:rPr>
          <w:rFonts w:ascii="Palatino Linotype" w:eastAsia="Times New Roman" w:hAnsi="Palatino Linotype" w:cs="Arial"/>
          <w:sz w:val="24"/>
          <w:szCs w:val="24"/>
          <w:lang w:val="es-ES" w:eastAsia="es-ES"/>
        </w:rPr>
        <w:t>s</w:t>
      </w:r>
      <w:r w:rsidR="0047298C" w:rsidRPr="00F946F1">
        <w:rPr>
          <w:rFonts w:ascii="Palatino Linotype" w:eastAsia="Times New Roman" w:hAnsi="Palatino Linotype" w:cs="Arial"/>
          <w:sz w:val="24"/>
          <w:szCs w:val="24"/>
          <w:lang w:val="es-ES" w:eastAsia="es-ES"/>
        </w:rPr>
        <w:t xml:space="preserve"> respuesta</w:t>
      </w:r>
      <w:r w:rsidR="008957D9" w:rsidRPr="00F946F1">
        <w:rPr>
          <w:rFonts w:ascii="Palatino Linotype" w:eastAsia="Times New Roman" w:hAnsi="Palatino Linotype" w:cs="Arial"/>
          <w:sz w:val="24"/>
          <w:szCs w:val="24"/>
          <w:lang w:val="es-ES" w:eastAsia="es-ES"/>
        </w:rPr>
        <w:t>s</w:t>
      </w:r>
      <w:r w:rsidR="00F32CC0" w:rsidRPr="00F946F1">
        <w:rPr>
          <w:rFonts w:ascii="Palatino Linotype" w:eastAsia="Times New Roman" w:hAnsi="Palatino Linotype" w:cs="Arial"/>
          <w:sz w:val="24"/>
          <w:szCs w:val="24"/>
          <w:lang w:val="es-ES" w:eastAsia="es-ES"/>
        </w:rPr>
        <w:t xml:space="preserve">, por lo que </w:t>
      </w:r>
      <w:r w:rsidR="00427263" w:rsidRPr="00F946F1">
        <w:rPr>
          <w:rFonts w:ascii="Palatino Linotype" w:eastAsia="Arial Unicode MS" w:hAnsi="Palatino Linotype" w:cs="Arial"/>
          <w:sz w:val="24"/>
          <w:szCs w:val="24"/>
          <w:lang w:val="es-ES" w:eastAsia="es-ES"/>
        </w:rPr>
        <w:t xml:space="preserve">no se configura </w:t>
      </w:r>
      <w:r w:rsidR="008A067E" w:rsidRPr="00F946F1">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F946F1">
        <w:rPr>
          <w:rFonts w:ascii="Palatino Linotype" w:eastAsia="Times New Roman" w:hAnsi="Palatino Linotype" w:cs="Arial"/>
          <w:bCs/>
          <w:sz w:val="24"/>
          <w:szCs w:val="24"/>
          <w:lang w:val="es-ES" w:eastAsia="es-ES"/>
        </w:rPr>
        <w:t xml:space="preserve">, </w:t>
      </w:r>
      <w:r w:rsidR="00DD777B" w:rsidRPr="00F946F1">
        <w:rPr>
          <w:rFonts w:ascii="Palatino Linotype" w:eastAsia="Times New Roman" w:hAnsi="Palatino Linotype" w:cs="Arial"/>
          <w:bCs/>
          <w:sz w:val="24"/>
          <w:szCs w:val="24"/>
          <w:lang w:val="es-ES" w:eastAsia="es-ES"/>
        </w:rPr>
        <w:t>los</w:t>
      </w:r>
      <w:r w:rsidR="0075054E" w:rsidRPr="00F946F1">
        <w:rPr>
          <w:rFonts w:ascii="Palatino Linotype" w:eastAsia="Times New Roman" w:hAnsi="Palatino Linotype" w:cs="Arial"/>
          <w:bCs/>
          <w:sz w:val="24"/>
          <w:szCs w:val="24"/>
          <w:lang w:val="es-ES" w:eastAsia="es-ES"/>
        </w:rPr>
        <w:t xml:space="preserve"> cual</w:t>
      </w:r>
      <w:r w:rsidR="00DD777B" w:rsidRPr="00F946F1">
        <w:rPr>
          <w:rFonts w:ascii="Palatino Linotype" w:eastAsia="Times New Roman" w:hAnsi="Palatino Linotype" w:cs="Arial"/>
          <w:bCs/>
          <w:sz w:val="24"/>
          <w:szCs w:val="24"/>
          <w:lang w:val="es-ES" w:eastAsia="es-ES"/>
        </w:rPr>
        <w:t>es</w:t>
      </w:r>
      <w:r w:rsidR="0075054E" w:rsidRPr="00F946F1">
        <w:rPr>
          <w:rFonts w:ascii="Palatino Linotype" w:eastAsia="Times New Roman" w:hAnsi="Palatino Linotype" w:cs="Arial"/>
          <w:bCs/>
          <w:sz w:val="24"/>
          <w:szCs w:val="24"/>
          <w:lang w:val="es-ES" w:eastAsia="es-ES"/>
        </w:rPr>
        <w:t xml:space="preserve"> será</w:t>
      </w:r>
      <w:r w:rsidR="008957D9" w:rsidRPr="00F946F1">
        <w:rPr>
          <w:rFonts w:ascii="Palatino Linotype" w:eastAsia="Times New Roman" w:hAnsi="Palatino Linotype" w:cs="Arial"/>
          <w:bCs/>
          <w:sz w:val="24"/>
          <w:szCs w:val="24"/>
          <w:lang w:val="es-ES" w:eastAsia="es-ES"/>
        </w:rPr>
        <w:t>n</w:t>
      </w:r>
      <w:r w:rsidR="0075054E" w:rsidRPr="00F946F1">
        <w:rPr>
          <w:rFonts w:ascii="Palatino Linotype" w:eastAsia="Times New Roman" w:hAnsi="Palatino Linotype" w:cs="Arial"/>
          <w:bCs/>
          <w:sz w:val="24"/>
          <w:szCs w:val="24"/>
          <w:lang w:val="es-ES" w:eastAsia="es-ES"/>
        </w:rPr>
        <w:t xml:space="preserve"> </w:t>
      </w:r>
      <w:r w:rsidR="008957D9" w:rsidRPr="00F946F1">
        <w:rPr>
          <w:rFonts w:ascii="Palatino Linotype" w:eastAsia="Times New Roman" w:hAnsi="Palatino Linotype" w:cs="Arial"/>
          <w:bCs/>
          <w:sz w:val="24"/>
          <w:szCs w:val="24"/>
          <w:lang w:val="es-ES" w:eastAsia="es-ES"/>
        </w:rPr>
        <w:t>notificados en el momento procesal oportuno</w:t>
      </w:r>
      <w:r w:rsidR="008A067E" w:rsidRPr="00F946F1">
        <w:rPr>
          <w:rFonts w:ascii="Palatino Linotype" w:eastAsia="Arial Unicode MS" w:hAnsi="Palatino Linotype" w:cs="Arial"/>
          <w:sz w:val="24"/>
          <w:szCs w:val="24"/>
          <w:lang w:val="es-ES" w:eastAsia="es-ES"/>
        </w:rPr>
        <w:t xml:space="preserve">. </w:t>
      </w:r>
    </w:p>
    <w:p w:rsidR="008A067E" w:rsidRPr="00F946F1"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F946F1">
        <w:rPr>
          <w:rFonts w:ascii="Palatino Linotype" w:eastAsia="MS Mincho" w:hAnsi="Palatino Linotype" w:cs="Times New Roman"/>
          <w:noProof/>
          <w:sz w:val="24"/>
          <w:szCs w:val="24"/>
          <w:lang w:eastAsia="es-MX"/>
        </w:rPr>
        <w:t xml:space="preserve">Por su parte, </w:t>
      </w:r>
      <w:r w:rsidR="008957D9" w:rsidRPr="00F946F1">
        <w:rPr>
          <w:rFonts w:ascii="Palatino Linotype" w:eastAsia="MS Mincho" w:hAnsi="Palatino Linotype" w:cs="Times New Roman"/>
          <w:b/>
          <w:noProof/>
          <w:sz w:val="24"/>
          <w:szCs w:val="24"/>
          <w:lang w:eastAsia="es-MX"/>
        </w:rPr>
        <w:t>EL</w:t>
      </w:r>
      <w:r w:rsidRPr="00F946F1">
        <w:rPr>
          <w:rFonts w:ascii="Palatino Linotype" w:eastAsia="MS Mincho" w:hAnsi="Palatino Linotype" w:cs="Times New Roman"/>
          <w:b/>
          <w:noProof/>
          <w:sz w:val="24"/>
          <w:szCs w:val="24"/>
          <w:lang w:eastAsia="es-MX"/>
        </w:rPr>
        <w:t xml:space="preserve"> RECURRENTE </w:t>
      </w:r>
      <w:r w:rsidRPr="00F946F1">
        <w:rPr>
          <w:rFonts w:ascii="Palatino Linotype" w:eastAsia="MS Mincho" w:hAnsi="Palatino Linotype" w:cs="Times New Roman"/>
          <w:noProof/>
          <w:sz w:val="24"/>
          <w:szCs w:val="24"/>
          <w:lang w:eastAsia="es-MX"/>
        </w:rPr>
        <w:t>no realizó manifiestación alguna,</w:t>
      </w:r>
      <w:r w:rsidRPr="00F946F1">
        <w:rPr>
          <w:rFonts w:ascii="Palatino Linotype" w:eastAsia="Arial Unicode MS" w:hAnsi="Palatino Linotype" w:cs="Arial"/>
          <w:sz w:val="24"/>
          <w:szCs w:val="24"/>
          <w:lang w:val="es-ES_tradnl" w:eastAsia="es-ES"/>
        </w:rPr>
        <w:t xml:space="preserve"> ni presentó pruebas o alegatos</w:t>
      </w:r>
      <w:r w:rsidR="00F32CC0" w:rsidRPr="00F946F1">
        <w:rPr>
          <w:rFonts w:ascii="Palatino Linotype" w:eastAsia="Arial Unicode MS" w:hAnsi="Palatino Linotype" w:cs="Arial"/>
          <w:sz w:val="24"/>
          <w:szCs w:val="24"/>
          <w:lang w:val="es-ES_tradnl" w:eastAsia="es-ES"/>
        </w:rPr>
        <w:t xml:space="preserve"> que a su derecho convinieran</w:t>
      </w:r>
      <w:r w:rsidR="008957D9" w:rsidRPr="00F946F1">
        <w:rPr>
          <w:rFonts w:ascii="Palatino Linotype" w:eastAsia="Arial Unicode MS" w:hAnsi="Palatino Linotype" w:cs="Arial"/>
          <w:sz w:val="24"/>
          <w:szCs w:val="24"/>
          <w:lang w:val="es-ES_tradnl" w:eastAsia="es-ES"/>
        </w:rPr>
        <w:t xml:space="preserve"> en los presentes medios de impugnación</w:t>
      </w:r>
      <w:r w:rsidRPr="00F946F1">
        <w:rPr>
          <w:rFonts w:ascii="Palatino Linotype" w:eastAsia="Arial Unicode MS" w:hAnsi="Palatino Linotype" w:cs="Arial"/>
          <w:sz w:val="24"/>
          <w:szCs w:val="24"/>
          <w:lang w:val="es-ES_tradnl" w:eastAsia="es-ES"/>
        </w:rPr>
        <w:t>.</w:t>
      </w:r>
    </w:p>
    <w:p w:rsidR="000B7DA1" w:rsidRPr="00F946F1" w:rsidRDefault="000B7DA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B7DA1" w:rsidRPr="00F946F1" w:rsidRDefault="000B7DA1" w:rsidP="000B7DA1">
      <w:pPr>
        <w:spacing w:line="360" w:lineRule="auto"/>
        <w:jc w:val="both"/>
        <w:rPr>
          <w:rFonts w:ascii="Palatino Linotype" w:hAnsi="Palatino Linotype" w:cs="Arial"/>
          <w:sz w:val="24"/>
          <w:szCs w:val="24"/>
        </w:rPr>
      </w:pPr>
      <w:r w:rsidRPr="00F946F1">
        <w:rPr>
          <w:rFonts w:ascii="Palatino Linotype" w:hAnsi="Palatino Linotype" w:cs="Arial"/>
          <w:b/>
          <w:sz w:val="28"/>
          <w:szCs w:val="28"/>
        </w:rPr>
        <w:t>VIII.</w:t>
      </w:r>
      <w:r w:rsidRPr="00F946F1">
        <w:rPr>
          <w:rFonts w:ascii="Palatino Linotype" w:hAnsi="Palatino Linotype" w:cs="Arial"/>
        </w:rPr>
        <w:t xml:space="preserve"> </w:t>
      </w:r>
      <w:r w:rsidRPr="00F946F1">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F946F1">
        <w:rPr>
          <w:rFonts w:ascii="Palatino Linotype" w:hAnsi="Palatino Linotype" w:cs="Arial"/>
          <w:b/>
        </w:rPr>
        <w:t xml:space="preserve"> </w:t>
      </w:r>
      <w:r w:rsidRPr="00F946F1">
        <w:rPr>
          <w:rFonts w:ascii="Palatino Linotype" w:eastAsia="Times New Roman" w:hAnsi="Palatino Linotype" w:cs="Times New Roman"/>
          <w:b/>
          <w:lang w:val="es-ES" w:eastAsia="es-ES"/>
        </w:rPr>
        <w:t>04502/INFOEM/IP/RR/2019, 04504/INFOEM/IP/RR/2019, 04505/INFOEM/IP/RR/2019, 04507/INFOEM/IP/RR/2019, 04508/INFOEM/IP/RR/2019, 04509/INFOEM/IP/RR/2019, 04510/INFOEM/IP/RR/2019 y 04512/INFOEM/IP/RR/2019</w:t>
      </w:r>
      <w:r w:rsidRPr="00F946F1">
        <w:rPr>
          <w:rFonts w:ascii="Palatino Linotype" w:eastAsia="Times New Roman" w:hAnsi="Palatino Linotype" w:cs="Times New Roman"/>
          <w:sz w:val="24"/>
          <w:szCs w:val="24"/>
          <w:lang w:eastAsia="es-MX"/>
        </w:rPr>
        <w:t>,</w:t>
      </w:r>
      <w:r w:rsidRPr="00F946F1">
        <w:rPr>
          <w:rFonts w:ascii="Palatino Linotype" w:hAnsi="Palatino Linotype" w:cs="Arial"/>
          <w:sz w:val="24"/>
          <w:szCs w:val="24"/>
        </w:rPr>
        <w:t xml:space="preserve">en la Vigésimo Primera Sesión Ordinaria del cinco de junio de dos mil diecinueve, </w:t>
      </w:r>
      <w:r w:rsidRPr="00F946F1">
        <w:rPr>
          <w:rFonts w:ascii="Palatino Linotype" w:eastAsia="MS Mincho" w:hAnsi="Palatino Linotype" w:cs="Arial"/>
          <w:sz w:val="24"/>
          <w:szCs w:val="24"/>
        </w:rPr>
        <w:lastRenderedPageBreak/>
        <w:t xml:space="preserve">turnándose a la Comisionada </w:t>
      </w:r>
      <w:r w:rsidRPr="00F946F1">
        <w:rPr>
          <w:rFonts w:ascii="Palatino Linotype" w:eastAsia="MS Mincho" w:hAnsi="Palatino Linotype" w:cs="Arial"/>
          <w:b/>
          <w:sz w:val="24"/>
          <w:szCs w:val="24"/>
        </w:rPr>
        <w:t>EVA ABAID YAPUR</w:t>
      </w:r>
      <w:r w:rsidRPr="00F946F1">
        <w:rPr>
          <w:rFonts w:ascii="Palatino Linotype" w:eastAsia="MS Mincho" w:hAnsi="Palatino Linotype" w:cs="Arial"/>
          <w:sz w:val="24"/>
          <w:szCs w:val="24"/>
        </w:rPr>
        <w:t xml:space="preserve"> para que </w:t>
      </w:r>
      <w:r w:rsidRPr="00F946F1">
        <w:rPr>
          <w:rFonts w:ascii="Palatino Linotype" w:hAnsi="Palatino Linotype" w:cs="Arial"/>
          <w:sz w:val="24"/>
          <w:szCs w:val="24"/>
          <w:lang w:val="es-ES_tradnl"/>
        </w:rPr>
        <w:t xml:space="preserve">formulara y presentara el proyecto de resolución correspondiente; esto </w:t>
      </w:r>
      <w:r w:rsidRPr="00F946F1">
        <w:rPr>
          <w:rFonts w:ascii="Palatino Linotype" w:hAnsi="Palatino Linotype" w:cs="Arial"/>
          <w:sz w:val="24"/>
          <w:szCs w:val="24"/>
        </w:rPr>
        <w:t xml:space="preserve">de conformidad con el numeral ONCE inciso b) y d) de los </w:t>
      </w:r>
      <w:r w:rsidRPr="00F946F1">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F946F1">
        <w:rPr>
          <w:rFonts w:ascii="Palatino Linotype" w:hAnsi="Palatino Linotype" w:cs="Arial"/>
          <w:sz w:val="24"/>
          <w:szCs w:val="24"/>
        </w:rPr>
        <w:t>que señalan:</w:t>
      </w:r>
    </w:p>
    <w:p w:rsidR="000B7DA1" w:rsidRPr="00F946F1" w:rsidRDefault="000B7DA1" w:rsidP="000B7DA1">
      <w:pPr>
        <w:autoSpaceDE w:val="0"/>
        <w:autoSpaceDN w:val="0"/>
        <w:adjustRightInd w:val="0"/>
        <w:spacing w:after="0" w:line="276" w:lineRule="auto"/>
        <w:ind w:left="851" w:right="760"/>
        <w:jc w:val="both"/>
        <w:rPr>
          <w:rFonts w:ascii="Palatino Linotype" w:hAnsi="Palatino Linotype" w:cs="Arial"/>
          <w:i/>
          <w:szCs w:val="20"/>
        </w:rPr>
      </w:pPr>
      <w:r w:rsidRPr="00F946F1">
        <w:rPr>
          <w:rFonts w:ascii="Palatino Linotype" w:hAnsi="Palatino Linotype" w:cs="Arial"/>
          <w:b/>
          <w:i/>
          <w:szCs w:val="20"/>
        </w:rPr>
        <w:t>“ONCE.</w:t>
      </w:r>
      <w:r w:rsidRPr="00F946F1">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B7DA1" w:rsidRPr="00F946F1" w:rsidRDefault="000B7DA1" w:rsidP="000B7DA1">
      <w:pPr>
        <w:autoSpaceDE w:val="0"/>
        <w:autoSpaceDN w:val="0"/>
        <w:adjustRightInd w:val="0"/>
        <w:spacing w:after="0" w:line="276" w:lineRule="auto"/>
        <w:ind w:left="851" w:right="760"/>
        <w:jc w:val="both"/>
        <w:rPr>
          <w:rFonts w:ascii="Palatino Linotype" w:hAnsi="Palatino Linotype" w:cs="Arial"/>
          <w:i/>
          <w:szCs w:val="20"/>
        </w:rPr>
      </w:pPr>
      <w:r w:rsidRPr="00F946F1">
        <w:rPr>
          <w:rFonts w:ascii="Palatino Linotype" w:hAnsi="Palatino Linotype" w:cs="Arial"/>
          <w:i/>
          <w:szCs w:val="20"/>
        </w:rPr>
        <w:t>…</w:t>
      </w:r>
    </w:p>
    <w:p w:rsidR="000B7DA1" w:rsidRPr="00F946F1" w:rsidRDefault="000B7DA1" w:rsidP="000B7DA1">
      <w:pPr>
        <w:autoSpaceDE w:val="0"/>
        <w:autoSpaceDN w:val="0"/>
        <w:adjustRightInd w:val="0"/>
        <w:spacing w:after="0" w:line="276" w:lineRule="auto"/>
        <w:ind w:left="851" w:right="760"/>
        <w:jc w:val="both"/>
        <w:rPr>
          <w:rFonts w:ascii="Palatino Linotype" w:hAnsi="Palatino Linotype" w:cs="Arial"/>
          <w:i/>
          <w:szCs w:val="20"/>
          <w:u w:val="single"/>
        </w:rPr>
      </w:pPr>
      <w:r w:rsidRPr="00F946F1">
        <w:rPr>
          <w:rFonts w:ascii="Palatino Linotype" w:hAnsi="Palatino Linotype" w:cs="Arial"/>
          <w:i/>
          <w:szCs w:val="20"/>
          <w:u w:val="single"/>
        </w:rPr>
        <w:t>b) Las partes o los actos impugnados sean iguales;</w:t>
      </w:r>
    </w:p>
    <w:p w:rsidR="000B7DA1" w:rsidRPr="00F946F1" w:rsidRDefault="000B7DA1" w:rsidP="000B7DA1">
      <w:pPr>
        <w:autoSpaceDE w:val="0"/>
        <w:autoSpaceDN w:val="0"/>
        <w:adjustRightInd w:val="0"/>
        <w:spacing w:after="0" w:line="276" w:lineRule="auto"/>
        <w:ind w:left="851" w:right="760"/>
        <w:jc w:val="both"/>
        <w:rPr>
          <w:rFonts w:ascii="Palatino Linotype" w:hAnsi="Palatino Linotype" w:cs="Arial"/>
          <w:b/>
          <w:i/>
          <w:szCs w:val="20"/>
          <w:u w:val="single"/>
        </w:rPr>
      </w:pPr>
      <w:r w:rsidRPr="00F946F1">
        <w:rPr>
          <w:rFonts w:ascii="Palatino Linotype" w:hAnsi="Palatino Linotype" w:cs="Arial"/>
          <w:i/>
          <w:szCs w:val="20"/>
          <w:u w:val="single"/>
        </w:rPr>
        <w:t>d) Resulte conveniente la resolución unificada de los asuntos; y</w:t>
      </w:r>
      <w:r w:rsidRPr="00F946F1">
        <w:rPr>
          <w:rFonts w:ascii="Palatino Linotype" w:hAnsi="Palatino Linotype" w:cs="Arial"/>
          <w:b/>
          <w:i/>
          <w:szCs w:val="20"/>
          <w:u w:val="single"/>
        </w:rPr>
        <w:t>”</w:t>
      </w:r>
    </w:p>
    <w:p w:rsidR="000B7DA1" w:rsidRPr="00F946F1" w:rsidRDefault="000B7DA1" w:rsidP="000B7DA1">
      <w:pPr>
        <w:autoSpaceDE w:val="0"/>
        <w:autoSpaceDN w:val="0"/>
        <w:adjustRightInd w:val="0"/>
        <w:spacing w:after="0" w:line="276" w:lineRule="auto"/>
        <w:ind w:left="851" w:right="760"/>
        <w:jc w:val="both"/>
        <w:rPr>
          <w:rFonts w:ascii="Palatino Linotype" w:hAnsi="Palatino Linotype" w:cs="Arial"/>
          <w:i/>
        </w:rPr>
      </w:pPr>
      <w:r w:rsidRPr="00F946F1">
        <w:rPr>
          <w:rFonts w:ascii="Palatino Linotype" w:hAnsi="Palatino Linotype" w:cs="Arial"/>
          <w:i/>
        </w:rPr>
        <w:t>(Énfasis añadido)</w:t>
      </w:r>
    </w:p>
    <w:p w:rsidR="000B7DA1" w:rsidRPr="00F946F1" w:rsidRDefault="000B7DA1" w:rsidP="000B7DA1">
      <w:pPr>
        <w:spacing w:before="240" w:after="240" w:line="360" w:lineRule="auto"/>
        <w:jc w:val="both"/>
        <w:rPr>
          <w:rFonts w:ascii="Palatino Linotype" w:hAnsi="Palatino Linotype" w:cs="Arial"/>
          <w:sz w:val="24"/>
          <w:szCs w:val="24"/>
          <w:lang w:val="es-ES_tradnl"/>
        </w:rPr>
      </w:pPr>
      <w:r w:rsidRPr="00F946F1">
        <w:rPr>
          <w:rFonts w:ascii="Palatino Linotype" w:hAnsi="Palatino Linotype" w:cs="Arial"/>
          <w:sz w:val="24"/>
          <w:szCs w:val="24"/>
          <w:lang w:val="es-ES_tradnl"/>
        </w:rPr>
        <w:t xml:space="preserve">Asimismo, es de señalar que, los recursos de referencia fueron presentados por el mismo </w:t>
      </w:r>
      <w:r w:rsidRPr="00F946F1">
        <w:rPr>
          <w:rFonts w:ascii="Palatino Linotype" w:hAnsi="Palatino Linotype" w:cs="Arial"/>
          <w:b/>
          <w:sz w:val="24"/>
          <w:szCs w:val="24"/>
          <w:lang w:val="es-ES_tradnl"/>
        </w:rPr>
        <w:t>RECURRENTE</w:t>
      </w:r>
      <w:r w:rsidRPr="00F946F1">
        <w:rPr>
          <w:rFonts w:ascii="Palatino Linotype" w:hAnsi="Palatino Linotype" w:cs="Arial"/>
          <w:sz w:val="24"/>
          <w:szCs w:val="24"/>
          <w:lang w:val="es-ES_tradnl"/>
        </w:rPr>
        <w:t xml:space="preserve"> ante el </w:t>
      </w:r>
      <w:r w:rsidRPr="00F946F1">
        <w:rPr>
          <w:rFonts w:ascii="Palatino Linotype" w:hAnsi="Palatino Linotype" w:cs="Arial"/>
          <w:b/>
          <w:sz w:val="24"/>
          <w:szCs w:val="24"/>
          <w:lang w:val="es-ES_tradnl"/>
        </w:rPr>
        <w:t>SUJETO OBLIGADO</w:t>
      </w:r>
      <w:r w:rsidRPr="00F946F1">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B7DA1" w:rsidRPr="00F946F1" w:rsidRDefault="000B7DA1" w:rsidP="00B64411">
      <w:pPr>
        <w:pStyle w:val="Prrafodelista"/>
        <w:spacing w:line="276" w:lineRule="auto"/>
        <w:ind w:left="851" w:right="618"/>
        <w:jc w:val="center"/>
        <w:rPr>
          <w:rFonts w:ascii="Palatino Linotype" w:hAnsi="Palatino Linotype" w:cs="Arial"/>
          <w:b/>
          <w:i/>
          <w:sz w:val="22"/>
          <w:szCs w:val="22"/>
          <w:lang w:val="es-ES_tradnl"/>
        </w:rPr>
      </w:pPr>
      <w:r w:rsidRPr="00F946F1">
        <w:rPr>
          <w:rFonts w:ascii="Palatino Linotype" w:hAnsi="Palatino Linotype" w:cs="Arial"/>
          <w:b/>
          <w:i/>
          <w:sz w:val="22"/>
          <w:szCs w:val="22"/>
          <w:lang w:val="es-ES_tradnl"/>
        </w:rPr>
        <w:t>Código de Procedimientos Administrativos del Estado de México</w:t>
      </w:r>
    </w:p>
    <w:p w:rsidR="000B7DA1" w:rsidRPr="00F946F1"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F946F1">
        <w:rPr>
          <w:rFonts w:ascii="Palatino Linotype" w:hAnsi="Palatino Linotype" w:cs="Arial"/>
          <w:b/>
          <w:i/>
          <w:sz w:val="22"/>
          <w:szCs w:val="22"/>
          <w:lang w:val="es-ES_tradnl"/>
        </w:rPr>
        <w:t>“Artículo 18.-</w:t>
      </w:r>
      <w:r w:rsidRPr="00F946F1">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B7DA1" w:rsidRPr="00F946F1"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F946F1">
        <w:rPr>
          <w:rFonts w:ascii="Palatino Linotype" w:hAnsi="Palatino Linotype" w:cs="Arial"/>
          <w:i/>
          <w:sz w:val="22"/>
          <w:szCs w:val="22"/>
          <w:lang w:val="es-ES_tradnl"/>
        </w:rPr>
        <w:lastRenderedPageBreak/>
        <w:t>Ley de Transparencia y Acceso a la Información Pública del Estado de México y Municipios.</w:t>
      </w:r>
    </w:p>
    <w:p w:rsidR="000B7DA1" w:rsidRPr="00F946F1" w:rsidRDefault="000B7DA1" w:rsidP="00B64411">
      <w:pPr>
        <w:pStyle w:val="Prrafodelista"/>
        <w:spacing w:line="276" w:lineRule="auto"/>
        <w:ind w:left="851" w:right="618"/>
        <w:jc w:val="both"/>
        <w:rPr>
          <w:rFonts w:ascii="Palatino Linotype" w:hAnsi="Palatino Linotype" w:cs="Arial"/>
          <w:i/>
          <w:sz w:val="22"/>
          <w:szCs w:val="22"/>
          <w:lang w:val="es-ES_tradnl"/>
        </w:rPr>
      </w:pPr>
    </w:p>
    <w:p w:rsidR="000B7DA1" w:rsidRPr="00F946F1" w:rsidRDefault="000B7DA1" w:rsidP="00B64411">
      <w:pPr>
        <w:pStyle w:val="Prrafodelista"/>
        <w:spacing w:line="276" w:lineRule="auto"/>
        <w:ind w:left="851" w:right="618"/>
        <w:jc w:val="both"/>
        <w:rPr>
          <w:rFonts w:ascii="Palatino Linotype" w:hAnsi="Palatino Linotype" w:cs="Arial"/>
          <w:b/>
          <w:i/>
          <w:sz w:val="22"/>
          <w:szCs w:val="22"/>
          <w:lang w:val="es-ES_tradnl"/>
        </w:rPr>
      </w:pPr>
      <w:r w:rsidRPr="00F946F1">
        <w:rPr>
          <w:rFonts w:ascii="Palatino Linotype" w:hAnsi="Palatino Linotype" w:cs="Arial"/>
          <w:b/>
          <w:i/>
          <w:sz w:val="22"/>
          <w:szCs w:val="22"/>
          <w:lang w:val="es-ES_tradnl"/>
        </w:rPr>
        <w:t>Ley de Transparencia y Acceso a la Información Pública del Estado de México y Municipios</w:t>
      </w:r>
    </w:p>
    <w:p w:rsidR="000B7DA1" w:rsidRPr="00F946F1"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F946F1">
        <w:rPr>
          <w:rFonts w:ascii="Palatino Linotype" w:hAnsi="Palatino Linotype" w:cs="Arial"/>
          <w:b/>
          <w:i/>
          <w:sz w:val="22"/>
          <w:szCs w:val="22"/>
          <w:lang w:val="es-ES_tradnl"/>
        </w:rPr>
        <w:t>Artículo 195.</w:t>
      </w:r>
      <w:r w:rsidRPr="00F946F1">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B7DA1" w:rsidRPr="00F946F1" w:rsidRDefault="000B7DA1" w:rsidP="00B64411">
      <w:pPr>
        <w:spacing w:after="0" w:line="276" w:lineRule="auto"/>
        <w:ind w:right="618" w:firstLine="708"/>
        <w:jc w:val="both"/>
        <w:rPr>
          <w:rFonts w:ascii="Palatino Linotype" w:hAnsi="Palatino Linotype" w:cs="Arial"/>
          <w:i/>
          <w:lang w:val="es-ES_tradnl"/>
        </w:rPr>
      </w:pPr>
      <w:r w:rsidRPr="00F946F1">
        <w:rPr>
          <w:rFonts w:ascii="Palatino Linotype" w:hAnsi="Palatino Linotype" w:cs="Arial"/>
          <w:lang w:val="es-ES_tradnl"/>
        </w:rPr>
        <w:t xml:space="preserve">  </w:t>
      </w:r>
      <w:r w:rsidRPr="00F946F1">
        <w:rPr>
          <w:rFonts w:ascii="Palatino Linotype" w:hAnsi="Palatino Linotype" w:cs="Arial"/>
          <w:i/>
          <w:lang w:val="es-ES_tradnl"/>
        </w:rPr>
        <w:t>(Énfasis añadido)</w:t>
      </w:r>
    </w:p>
    <w:p w:rsidR="000B7DA1" w:rsidRPr="00F946F1" w:rsidRDefault="000B7DA1" w:rsidP="000B7DA1">
      <w:pPr>
        <w:spacing w:before="240" w:after="240" w:line="360" w:lineRule="auto"/>
        <w:ind w:right="899"/>
        <w:jc w:val="both"/>
        <w:rPr>
          <w:rFonts w:ascii="Palatino Linotype" w:hAnsi="Palatino Linotype" w:cs="Arial"/>
          <w:sz w:val="24"/>
          <w:szCs w:val="24"/>
          <w:lang w:val="es-ES_tradnl"/>
        </w:rPr>
      </w:pPr>
      <w:r w:rsidRPr="00F946F1">
        <w:rPr>
          <w:rFonts w:ascii="Palatino Linotype" w:hAnsi="Palatino Linotype" w:cs="Arial"/>
          <w:sz w:val="24"/>
          <w:szCs w:val="24"/>
          <w:lang w:val="es-ES_tradnl"/>
        </w:rPr>
        <w:t>De lo dispuesto en la normativa anterior, dicha acumulación procede cuando:</w:t>
      </w:r>
    </w:p>
    <w:p w:rsidR="000B7DA1" w:rsidRPr="00F946F1" w:rsidRDefault="000B7DA1" w:rsidP="000B7DA1">
      <w:pPr>
        <w:pStyle w:val="Prrafodelista"/>
        <w:spacing w:line="360" w:lineRule="auto"/>
        <w:ind w:left="851" w:right="902"/>
        <w:jc w:val="both"/>
        <w:rPr>
          <w:rFonts w:ascii="Palatino Linotype" w:hAnsi="Palatino Linotype" w:cs="Arial"/>
          <w:b/>
          <w:lang w:val="es-ES_tradnl"/>
        </w:rPr>
      </w:pPr>
      <w:r w:rsidRPr="00F946F1">
        <w:rPr>
          <w:rFonts w:ascii="Palatino Linotype" w:hAnsi="Palatino Linotype" w:cs="Arial"/>
          <w:lang w:val="es-ES_tradnl"/>
        </w:rPr>
        <w:t>a)</w:t>
      </w:r>
      <w:r w:rsidRPr="00F946F1">
        <w:rPr>
          <w:rFonts w:ascii="Palatino Linotype" w:hAnsi="Palatino Linotype" w:cs="Arial"/>
          <w:lang w:val="es-ES_tradnl"/>
        </w:rPr>
        <w:tab/>
      </w:r>
      <w:r w:rsidRPr="00F946F1">
        <w:rPr>
          <w:rFonts w:ascii="Palatino Linotype" w:hAnsi="Palatino Linotype" w:cs="Arial"/>
          <w:b/>
          <w:lang w:val="es-ES_tradnl"/>
        </w:rPr>
        <w:t>El solicitante y la información referida sean las mismas;</w:t>
      </w:r>
    </w:p>
    <w:p w:rsidR="000B7DA1" w:rsidRPr="00F946F1" w:rsidRDefault="000B7DA1" w:rsidP="000B7DA1">
      <w:pPr>
        <w:pStyle w:val="Prrafodelista"/>
        <w:spacing w:line="360" w:lineRule="auto"/>
        <w:ind w:left="851" w:right="902"/>
        <w:jc w:val="both"/>
        <w:rPr>
          <w:rFonts w:ascii="Palatino Linotype" w:hAnsi="Palatino Linotype" w:cs="Arial"/>
          <w:lang w:val="es-ES_tradnl"/>
        </w:rPr>
      </w:pPr>
      <w:r w:rsidRPr="00F946F1">
        <w:rPr>
          <w:rFonts w:ascii="Palatino Linotype" w:hAnsi="Palatino Linotype" w:cs="Arial"/>
          <w:lang w:val="es-ES_tradnl"/>
        </w:rPr>
        <w:t>b)</w:t>
      </w:r>
      <w:r w:rsidRPr="00F946F1">
        <w:rPr>
          <w:rFonts w:ascii="Palatino Linotype" w:hAnsi="Palatino Linotype" w:cs="Arial"/>
          <w:lang w:val="es-ES_tradnl"/>
        </w:rPr>
        <w:tab/>
      </w:r>
      <w:r w:rsidRPr="00F946F1">
        <w:rPr>
          <w:rFonts w:ascii="Palatino Linotype" w:hAnsi="Palatino Linotype" w:cs="Arial"/>
          <w:b/>
          <w:lang w:val="es-ES_tradnl"/>
        </w:rPr>
        <w:t>Las partes o los actos impugnados sean iguales</w:t>
      </w:r>
      <w:r w:rsidRPr="00F946F1">
        <w:rPr>
          <w:rFonts w:ascii="Palatino Linotype" w:hAnsi="Palatino Linotype" w:cs="Arial"/>
          <w:lang w:val="es-ES_tradnl"/>
        </w:rPr>
        <w:t>;</w:t>
      </w:r>
    </w:p>
    <w:p w:rsidR="000B7DA1" w:rsidRPr="00F946F1" w:rsidRDefault="000B7DA1" w:rsidP="000B7DA1">
      <w:pPr>
        <w:pStyle w:val="Prrafodelista"/>
        <w:spacing w:line="360" w:lineRule="auto"/>
        <w:ind w:left="851" w:right="902"/>
        <w:jc w:val="both"/>
        <w:rPr>
          <w:rFonts w:ascii="Palatino Linotype" w:hAnsi="Palatino Linotype" w:cs="Arial"/>
          <w:lang w:val="es-ES_tradnl"/>
        </w:rPr>
      </w:pPr>
      <w:r w:rsidRPr="00F946F1">
        <w:rPr>
          <w:rFonts w:ascii="Palatino Linotype" w:hAnsi="Palatino Linotype" w:cs="Arial"/>
          <w:lang w:val="es-ES_tradnl"/>
        </w:rPr>
        <w:t>c)</w:t>
      </w:r>
      <w:r w:rsidRPr="00F946F1">
        <w:rPr>
          <w:rFonts w:ascii="Palatino Linotype" w:hAnsi="Palatino Linotype" w:cs="Arial"/>
          <w:lang w:val="es-ES_tradnl"/>
        </w:rPr>
        <w:tab/>
      </w:r>
      <w:r w:rsidRPr="00F946F1">
        <w:rPr>
          <w:rFonts w:ascii="Palatino Linotype" w:hAnsi="Palatino Linotype" w:cs="Arial"/>
          <w:b/>
          <w:lang w:val="es-ES_tradnl"/>
        </w:rPr>
        <w:t>Cuando se trate del mismo solicitante, el mismo Sujeto Obligado, aunque se trate de solicitudes diversas</w:t>
      </w:r>
      <w:r w:rsidRPr="00F946F1">
        <w:rPr>
          <w:rFonts w:ascii="Palatino Linotype" w:hAnsi="Palatino Linotype" w:cs="Arial"/>
          <w:lang w:val="es-ES_tradnl"/>
        </w:rPr>
        <w:t>; y</w:t>
      </w:r>
    </w:p>
    <w:p w:rsidR="000B7DA1" w:rsidRPr="00F946F1" w:rsidRDefault="000B7DA1" w:rsidP="000B7DA1">
      <w:pPr>
        <w:pStyle w:val="Prrafodelista"/>
        <w:spacing w:line="360" w:lineRule="auto"/>
        <w:ind w:left="851" w:right="902"/>
        <w:jc w:val="both"/>
        <w:rPr>
          <w:rFonts w:ascii="Palatino Linotype" w:hAnsi="Palatino Linotype" w:cs="Arial"/>
          <w:lang w:val="es-ES_tradnl"/>
        </w:rPr>
      </w:pPr>
      <w:r w:rsidRPr="00F946F1">
        <w:rPr>
          <w:rFonts w:ascii="Palatino Linotype" w:hAnsi="Palatino Linotype" w:cs="Arial"/>
          <w:lang w:val="es-ES_tradnl"/>
        </w:rPr>
        <w:t>d)</w:t>
      </w:r>
      <w:r w:rsidRPr="00F946F1">
        <w:rPr>
          <w:rFonts w:ascii="Palatino Linotype" w:hAnsi="Palatino Linotype" w:cs="Arial"/>
          <w:lang w:val="es-ES_tradnl"/>
        </w:rPr>
        <w:tab/>
      </w:r>
      <w:r w:rsidRPr="00F946F1">
        <w:rPr>
          <w:rFonts w:ascii="Palatino Linotype" w:hAnsi="Palatino Linotype" w:cs="Arial"/>
          <w:b/>
          <w:lang w:val="es-ES_tradnl"/>
        </w:rPr>
        <w:t>Resulte conveniente la resolución unificada de los asuntos</w:t>
      </w:r>
      <w:r w:rsidRPr="00F946F1">
        <w:rPr>
          <w:rFonts w:ascii="Palatino Linotype" w:hAnsi="Palatino Linotype" w:cs="Arial"/>
          <w:lang w:val="es-ES_tradnl"/>
        </w:rPr>
        <w:t>.</w:t>
      </w:r>
    </w:p>
    <w:p w:rsidR="000B7DA1" w:rsidRPr="00F946F1" w:rsidRDefault="000B7DA1" w:rsidP="000B7DA1">
      <w:pPr>
        <w:pStyle w:val="Prrafodelista"/>
        <w:spacing w:line="360" w:lineRule="auto"/>
        <w:ind w:left="851" w:right="902"/>
        <w:jc w:val="both"/>
        <w:rPr>
          <w:rFonts w:ascii="Palatino Linotype" w:hAnsi="Palatino Linotype" w:cs="Arial"/>
          <w:lang w:val="es-ES_tradnl"/>
        </w:rPr>
      </w:pPr>
    </w:p>
    <w:p w:rsidR="000B7DA1" w:rsidRPr="00F946F1" w:rsidRDefault="000B7DA1" w:rsidP="000B7DA1">
      <w:pPr>
        <w:spacing w:line="360" w:lineRule="auto"/>
        <w:jc w:val="both"/>
        <w:rPr>
          <w:rFonts w:ascii="Palatino Linotype" w:hAnsi="Palatino Linotype" w:cs="Arial"/>
          <w:lang w:val="es-ES_tradnl"/>
        </w:rPr>
      </w:pPr>
      <w:r w:rsidRPr="00F946F1">
        <w:rPr>
          <w:rFonts w:ascii="Palatino Linotype" w:hAnsi="Palatino Linotype" w:cs="Arial"/>
          <w:sz w:val="24"/>
          <w:szCs w:val="24"/>
          <w:lang w:val="es-ES_tradnl"/>
        </w:rPr>
        <w:t xml:space="preserve">Tal y como se mencionó anteriormente, los recursos de revisión que nos ocupan fueron interpuestos por el mismo </w:t>
      </w:r>
      <w:r w:rsidRPr="00F946F1">
        <w:rPr>
          <w:rFonts w:ascii="Palatino Linotype" w:hAnsi="Palatino Linotype" w:cs="Arial"/>
          <w:b/>
          <w:sz w:val="24"/>
          <w:szCs w:val="24"/>
          <w:lang w:val="es-ES_tradnl"/>
        </w:rPr>
        <w:t>RECURRENTE</w:t>
      </w:r>
      <w:r w:rsidRPr="00F946F1">
        <w:rPr>
          <w:rFonts w:ascii="Palatino Linotype" w:hAnsi="Palatino Linotype" w:cs="Arial"/>
          <w:sz w:val="24"/>
          <w:szCs w:val="24"/>
          <w:lang w:val="es-ES_tradnl"/>
        </w:rPr>
        <w:t xml:space="preserve"> ante el </w:t>
      </w:r>
      <w:r w:rsidRPr="00F946F1">
        <w:rPr>
          <w:rFonts w:ascii="Palatino Linotype" w:hAnsi="Palatino Linotype" w:cs="Arial"/>
          <w:b/>
          <w:sz w:val="24"/>
          <w:szCs w:val="24"/>
          <w:lang w:val="es-ES_tradnl"/>
        </w:rPr>
        <w:t>SUJETO OBLIGADO</w:t>
      </w:r>
      <w:r w:rsidRPr="00F946F1">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F946F1" w:rsidRDefault="00666E4C"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946F1">
        <w:rPr>
          <w:rFonts w:ascii="Palatino Linotype" w:eastAsia="MS Mincho" w:hAnsi="Palatino Linotype" w:cs="Times New Roman"/>
          <w:b/>
          <w:sz w:val="28"/>
          <w:szCs w:val="28"/>
          <w:lang w:val="es-ES_tradnl" w:eastAsia="es-ES"/>
        </w:rPr>
        <w:t>I</w:t>
      </w:r>
      <w:r w:rsidR="00B64411" w:rsidRPr="00F946F1">
        <w:rPr>
          <w:rFonts w:ascii="Palatino Linotype" w:eastAsia="MS Mincho" w:hAnsi="Palatino Linotype" w:cs="Times New Roman"/>
          <w:b/>
          <w:sz w:val="28"/>
          <w:szCs w:val="28"/>
          <w:lang w:val="es-ES_tradnl" w:eastAsia="es-ES"/>
        </w:rPr>
        <w:t>X</w:t>
      </w:r>
      <w:r w:rsidR="00B064FB" w:rsidRPr="00F946F1">
        <w:rPr>
          <w:rFonts w:ascii="Palatino Linotype" w:eastAsia="MS Mincho" w:hAnsi="Palatino Linotype" w:cs="Times New Roman"/>
          <w:b/>
          <w:sz w:val="28"/>
          <w:szCs w:val="28"/>
          <w:lang w:val="es-ES_tradnl" w:eastAsia="es-ES"/>
        </w:rPr>
        <w:t xml:space="preserve">. </w:t>
      </w:r>
      <w:r w:rsidR="00B064FB" w:rsidRPr="00F946F1">
        <w:rPr>
          <w:rFonts w:ascii="Palatino Linotype" w:eastAsia="MS Mincho" w:hAnsi="Palatino Linotype" w:cs="Arial"/>
          <w:sz w:val="24"/>
          <w:szCs w:val="24"/>
          <w:lang w:val="es-ES_tradnl" w:eastAsia="es-ES"/>
        </w:rPr>
        <w:t>Una vez analizado el estado procesal que guardan los expedientes, en fecha</w:t>
      </w:r>
      <w:r w:rsidR="00562E09" w:rsidRPr="00F946F1">
        <w:rPr>
          <w:rFonts w:ascii="Palatino Linotype" w:eastAsia="MS Mincho" w:hAnsi="Palatino Linotype" w:cs="Arial"/>
          <w:sz w:val="24"/>
          <w:szCs w:val="24"/>
          <w:lang w:val="es-ES_tradnl" w:eastAsia="es-ES"/>
        </w:rPr>
        <w:t xml:space="preserve"> </w:t>
      </w:r>
      <w:r w:rsidR="00C16407" w:rsidRPr="00F946F1">
        <w:rPr>
          <w:rFonts w:ascii="Palatino Linotype" w:eastAsia="MS Mincho" w:hAnsi="Palatino Linotype" w:cs="Arial"/>
          <w:sz w:val="24"/>
          <w:szCs w:val="24"/>
          <w:lang w:val="es-ES_tradnl" w:eastAsia="es-ES"/>
        </w:rPr>
        <w:t>cinco</w:t>
      </w:r>
      <w:r w:rsidR="00562E09" w:rsidRPr="00F946F1">
        <w:rPr>
          <w:rFonts w:ascii="Palatino Linotype" w:eastAsia="MS Mincho" w:hAnsi="Palatino Linotype" w:cs="Arial"/>
          <w:sz w:val="24"/>
          <w:szCs w:val="24"/>
          <w:lang w:val="es-ES_tradnl" w:eastAsia="es-ES"/>
        </w:rPr>
        <w:t xml:space="preserve"> de </w:t>
      </w:r>
      <w:r w:rsidR="00E336B5" w:rsidRPr="00F946F1">
        <w:rPr>
          <w:rFonts w:ascii="Palatino Linotype" w:eastAsia="MS Mincho" w:hAnsi="Palatino Linotype" w:cs="Arial"/>
          <w:sz w:val="24"/>
          <w:szCs w:val="24"/>
          <w:lang w:val="es-ES_tradnl" w:eastAsia="es-ES"/>
        </w:rPr>
        <w:t>septiembre</w:t>
      </w:r>
      <w:r w:rsidR="00562E09" w:rsidRPr="00F946F1">
        <w:rPr>
          <w:rFonts w:ascii="Palatino Linotype" w:eastAsia="MS Mincho" w:hAnsi="Palatino Linotype" w:cs="Arial"/>
          <w:sz w:val="24"/>
          <w:szCs w:val="24"/>
          <w:lang w:val="es-ES_tradnl" w:eastAsia="es-ES"/>
        </w:rPr>
        <w:t xml:space="preserve"> de dos mil diecinueve</w:t>
      </w:r>
      <w:r w:rsidR="00B064FB" w:rsidRPr="00F946F1">
        <w:rPr>
          <w:rFonts w:ascii="Palatino Linotype" w:eastAsia="MS Mincho" w:hAnsi="Palatino Linotype" w:cs="Arial"/>
          <w:sz w:val="24"/>
          <w:szCs w:val="24"/>
          <w:lang w:val="es-ES_tradnl" w:eastAsia="es-ES"/>
        </w:rPr>
        <w:t xml:space="preserve">, la Comisionada </w:t>
      </w:r>
      <w:r w:rsidR="00B064FB" w:rsidRPr="00F946F1">
        <w:rPr>
          <w:rFonts w:ascii="Palatino Linotype" w:eastAsia="MS Mincho" w:hAnsi="Palatino Linotype" w:cs="Arial"/>
          <w:b/>
          <w:sz w:val="24"/>
          <w:szCs w:val="24"/>
          <w:lang w:val="es-ES_tradnl" w:eastAsia="es-ES"/>
        </w:rPr>
        <w:t xml:space="preserve">EVA ABAID YAPUR </w:t>
      </w:r>
      <w:r w:rsidR="00B064FB" w:rsidRPr="00F946F1">
        <w:rPr>
          <w:rFonts w:ascii="Palatino Linotype" w:eastAsia="MS Mincho" w:hAnsi="Palatino Linotype" w:cs="Arial"/>
          <w:sz w:val="24"/>
          <w:szCs w:val="24"/>
          <w:lang w:val="es-ES_tradnl" w:eastAsia="es-ES"/>
        </w:rPr>
        <w:lastRenderedPageBreak/>
        <w:t>acordó el cierre</w:t>
      </w:r>
      <w:r w:rsidR="00562E09" w:rsidRPr="00F946F1">
        <w:rPr>
          <w:rFonts w:ascii="Palatino Linotype" w:eastAsia="MS Mincho" w:hAnsi="Palatino Linotype" w:cs="Arial"/>
          <w:sz w:val="24"/>
          <w:szCs w:val="24"/>
          <w:lang w:val="es-ES_tradnl" w:eastAsia="es-ES"/>
        </w:rPr>
        <w:t xml:space="preserve"> de instrucción en </w:t>
      </w:r>
      <w:r w:rsidR="00C16407" w:rsidRPr="00F946F1">
        <w:rPr>
          <w:rFonts w:ascii="Palatino Linotype" w:eastAsia="MS Mincho" w:hAnsi="Palatino Linotype" w:cs="Arial"/>
          <w:sz w:val="24"/>
          <w:szCs w:val="24"/>
          <w:lang w:val="es-ES_tradnl" w:eastAsia="es-ES"/>
        </w:rPr>
        <w:t>los</w:t>
      </w:r>
      <w:r w:rsidR="00562E09" w:rsidRPr="00F946F1">
        <w:rPr>
          <w:rFonts w:ascii="Palatino Linotype" w:eastAsia="MS Mincho" w:hAnsi="Palatino Linotype" w:cs="Arial"/>
          <w:sz w:val="24"/>
          <w:szCs w:val="24"/>
          <w:lang w:val="es-ES_tradnl" w:eastAsia="es-ES"/>
        </w:rPr>
        <w:t xml:space="preserve"> recurso</w:t>
      </w:r>
      <w:r w:rsidR="00C16407" w:rsidRPr="00F946F1">
        <w:rPr>
          <w:rFonts w:ascii="Palatino Linotype" w:eastAsia="MS Mincho" w:hAnsi="Palatino Linotype" w:cs="Arial"/>
          <w:sz w:val="24"/>
          <w:szCs w:val="24"/>
          <w:lang w:val="es-ES_tradnl" w:eastAsia="es-ES"/>
        </w:rPr>
        <w:t>s</w:t>
      </w:r>
      <w:r w:rsidR="00562E09" w:rsidRPr="00F946F1">
        <w:rPr>
          <w:rFonts w:ascii="Palatino Linotype" w:eastAsia="MS Mincho" w:hAnsi="Palatino Linotype" w:cs="Arial"/>
          <w:sz w:val="24"/>
          <w:szCs w:val="24"/>
          <w:lang w:val="es-ES_tradnl" w:eastAsia="es-ES"/>
        </w:rPr>
        <w:t xml:space="preserve"> </w:t>
      </w:r>
      <w:r w:rsidR="00B064FB" w:rsidRPr="00F946F1">
        <w:rPr>
          <w:rFonts w:ascii="Palatino Linotype" w:eastAsia="MS Mincho" w:hAnsi="Palatino Linotype" w:cs="Arial"/>
          <w:sz w:val="24"/>
          <w:szCs w:val="24"/>
          <w:lang w:val="es-ES_tradnl" w:eastAsia="es-ES"/>
        </w:rPr>
        <w:t xml:space="preserve">de revisión, así como la remisión </w:t>
      </w:r>
      <w:r w:rsidR="00562E09" w:rsidRPr="00F946F1">
        <w:rPr>
          <w:rFonts w:ascii="Palatino Linotype" w:eastAsia="MS Mincho" w:hAnsi="Palatino Linotype" w:cs="Arial"/>
          <w:sz w:val="24"/>
          <w:szCs w:val="24"/>
          <w:lang w:val="es-ES_tradnl" w:eastAsia="es-ES"/>
        </w:rPr>
        <w:t>de</w:t>
      </w:r>
      <w:r w:rsidR="00C16407" w:rsidRPr="00F946F1">
        <w:rPr>
          <w:rFonts w:ascii="Palatino Linotype" w:eastAsia="MS Mincho" w:hAnsi="Palatino Linotype" w:cs="Arial"/>
          <w:sz w:val="24"/>
          <w:szCs w:val="24"/>
          <w:lang w:val="es-ES_tradnl" w:eastAsia="es-ES"/>
        </w:rPr>
        <w:t xml:space="preserve"> </w:t>
      </w:r>
      <w:r w:rsidR="00562E09" w:rsidRPr="00F946F1">
        <w:rPr>
          <w:rFonts w:ascii="Palatino Linotype" w:eastAsia="MS Mincho" w:hAnsi="Palatino Linotype" w:cs="Arial"/>
          <w:sz w:val="24"/>
          <w:szCs w:val="24"/>
          <w:lang w:val="es-ES_tradnl" w:eastAsia="es-ES"/>
        </w:rPr>
        <w:t>l</w:t>
      </w:r>
      <w:r w:rsidR="00C16407" w:rsidRPr="00F946F1">
        <w:rPr>
          <w:rFonts w:ascii="Palatino Linotype" w:eastAsia="MS Mincho" w:hAnsi="Palatino Linotype" w:cs="Arial"/>
          <w:sz w:val="24"/>
          <w:szCs w:val="24"/>
          <w:lang w:val="es-ES_tradnl" w:eastAsia="es-ES"/>
        </w:rPr>
        <w:t>os</w:t>
      </w:r>
      <w:r w:rsidR="00562E09" w:rsidRPr="00F946F1">
        <w:rPr>
          <w:rFonts w:ascii="Palatino Linotype" w:eastAsia="MS Mincho" w:hAnsi="Palatino Linotype" w:cs="Arial"/>
          <w:sz w:val="24"/>
          <w:szCs w:val="24"/>
          <w:lang w:val="es-ES_tradnl" w:eastAsia="es-ES"/>
        </w:rPr>
        <w:t xml:space="preserve"> expediente</w:t>
      </w:r>
      <w:r w:rsidR="00C16407" w:rsidRPr="00F946F1">
        <w:rPr>
          <w:rFonts w:ascii="Palatino Linotype" w:eastAsia="MS Mincho" w:hAnsi="Palatino Linotype" w:cs="Arial"/>
          <w:sz w:val="24"/>
          <w:szCs w:val="24"/>
          <w:lang w:val="es-ES_tradnl" w:eastAsia="es-ES"/>
        </w:rPr>
        <w:t>s</w:t>
      </w:r>
      <w:r w:rsidR="00562E09" w:rsidRPr="00F946F1">
        <w:rPr>
          <w:rFonts w:ascii="Palatino Linotype" w:eastAsia="MS Mincho" w:hAnsi="Palatino Linotype" w:cs="Arial"/>
          <w:sz w:val="24"/>
          <w:szCs w:val="24"/>
          <w:lang w:val="es-ES_tradnl" w:eastAsia="es-ES"/>
        </w:rPr>
        <w:t xml:space="preserve"> </w:t>
      </w:r>
      <w:r w:rsidR="00B064FB" w:rsidRPr="00F946F1">
        <w:rPr>
          <w:rFonts w:ascii="Palatino Linotype" w:eastAsia="MS Mincho" w:hAnsi="Palatino Linotype" w:cs="Arial"/>
          <w:sz w:val="24"/>
          <w:szCs w:val="24"/>
          <w:lang w:val="es-ES_tradnl" w:eastAsia="es-ES"/>
        </w:rPr>
        <w:t xml:space="preserve">a efecto de </w:t>
      </w:r>
      <w:r w:rsidR="00562E09" w:rsidRPr="00F946F1">
        <w:rPr>
          <w:rFonts w:ascii="Palatino Linotype" w:eastAsia="MS Mincho" w:hAnsi="Palatino Linotype" w:cs="Arial"/>
          <w:sz w:val="24"/>
          <w:szCs w:val="24"/>
          <w:lang w:val="es-ES_tradnl" w:eastAsia="es-ES"/>
        </w:rPr>
        <w:t>ser resuelto</w:t>
      </w:r>
      <w:r w:rsidR="00C16407" w:rsidRPr="00F946F1">
        <w:rPr>
          <w:rFonts w:ascii="Palatino Linotype" w:eastAsia="MS Mincho" w:hAnsi="Palatino Linotype" w:cs="Arial"/>
          <w:sz w:val="24"/>
          <w:szCs w:val="24"/>
          <w:lang w:val="es-ES_tradnl" w:eastAsia="es-ES"/>
        </w:rPr>
        <w:t>s</w:t>
      </w:r>
      <w:r w:rsidR="00B064FB" w:rsidRPr="00F946F1">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F946F1">
        <w:rPr>
          <w:rFonts w:ascii="Palatino Linotype" w:eastAsia="MS Mincho" w:hAnsi="Palatino Linotype" w:cs="Arial"/>
          <w:sz w:val="24"/>
          <w:szCs w:val="24"/>
          <w:lang w:val="es-ES_tradnl" w:eastAsia="es-ES"/>
        </w:rPr>
        <w:t xml:space="preserve"> Estado de México y Municipios.</w:t>
      </w:r>
    </w:p>
    <w:p w:rsidR="00B064FB" w:rsidRPr="00F946F1"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F946F1" w:rsidRDefault="00666E4C" w:rsidP="00F32CC0">
      <w:pPr>
        <w:pStyle w:val="Prrafodelista"/>
        <w:spacing w:line="360" w:lineRule="auto"/>
        <w:ind w:left="0"/>
        <w:jc w:val="both"/>
        <w:rPr>
          <w:rFonts w:ascii="Palatino Linotype" w:hAnsi="Palatino Linotype" w:cs="Arial"/>
        </w:rPr>
      </w:pPr>
      <w:r w:rsidRPr="00F946F1">
        <w:rPr>
          <w:rFonts w:ascii="Palatino Linotype" w:hAnsi="Palatino Linotype" w:cs="Arial"/>
          <w:b/>
          <w:sz w:val="28"/>
          <w:szCs w:val="28"/>
        </w:rPr>
        <w:t>X</w:t>
      </w:r>
      <w:r w:rsidR="00F32CC0" w:rsidRPr="00F946F1">
        <w:rPr>
          <w:rFonts w:ascii="Palatino Linotype" w:hAnsi="Palatino Linotype" w:cs="Arial"/>
          <w:b/>
          <w:sz w:val="28"/>
          <w:szCs w:val="28"/>
        </w:rPr>
        <w:t>.</w:t>
      </w:r>
      <w:r w:rsidR="00F32CC0" w:rsidRPr="00F946F1">
        <w:rPr>
          <w:rFonts w:ascii="Palatino Linotype" w:hAnsi="Palatino Linotype" w:cs="Arial"/>
        </w:rPr>
        <w:t xml:space="preserve"> En fecha </w:t>
      </w:r>
      <w:r w:rsidR="00C16407" w:rsidRPr="00F946F1">
        <w:rPr>
          <w:rFonts w:ascii="Palatino Linotype" w:hAnsi="Palatino Linotype" w:cs="Arial"/>
        </w:rPr>
        <w:t>cinco</w:t>
      </w:r>
      <w:r w:rsidR="00F32CC0" w:rsidRPr="00F946F1">
        <w:rPr>
          <w:rFonts w:ascii="Palatino Linotype" w:hAnsi="Palatino Linotype" w:cs="Arial"/>
        </w:rPr>
        <w:t xml:space="preserve"> de </w:t>
      </w:r>
      <w:r w:rsidR="00E336B5" w:rsidRPr="00F946F1">
        <w:rPr>
          <w:rFonts w:ascii="Palatino Linotype" w:hAnsi="Palatino Linotype" w:cs="Arial"/>
        </w:rPr>
        <w:t>septiembre</w:t>
      </w:r>
      <w:r w:rsidR="00F32CC0" w:rsidRPr="00F946F1">
        <w:rPr>
          <w:rFonts w:ascii="Palatino Linotype" w:hAnsi="Palatino Linotype" w:cs="Arial"/>
        </w:rPr>
        <w:t xml:space="preserve"> de dos mil diecinueve, </w:t>
      </w:r>
      <w:r w:rsidR="00F32CC0" w:rsidRPr="00F946F1">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F946F1">
        <w:rPr>
          <w:rFonts w:ascii="Palatino Linotype" w:hAnsi="Palatino Linotype" w:cs="Arial"/>
        </w:rPr>
        <w:t>; y</w:t>
      </w:r>
    </w:p>
    <w:p w:rsidR="00F32CC0" w:rsidRPr="00F946F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F946F1"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F946F1">
        <w:rPr>
          <w:rFonts w:ascii="Palatino Linotype" w:eastAsia="Times New Roman" w:hAnsi="Palatino Linotype" w:cs="Times New Roman"/>
          <w:b/>
          <w:sz w:val="24"/>
          <w:szCs w:val="28"/>
          <w:lang w:val="es-ES" w:eastAsia="es-ES"/>
        </w:rPr>
        <w:t>C O N S I D E R A N D O</w:t>
      </w:r>
    </w:p>
    <w:p w:rsidR="0052153A" w:rsidRPr="00F946F1"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F946F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F946F1">
        <w:rPr>
          <w:rFonts w:ascii="Palatino Linotype" w:eastAsia="Times New Roman" w:hAnsi="Palatino Linotype" w:cs="Times New Roman"/>
          <w:b/>
          <w:sz w:val="28"/>
          <w:szCs w:val="28"/>
          <w:lang w:val="es-ES" w:eastAsia="es-ES"/>
        </w:rPr>
        <w:t>PRIMERO</w:t>
      </w:r>
      <w:r w:rsidRPr="00F946F1">
        <w:rPr>
          <w:rFonts w:ascii="Palatino Linotype" w:eastAsia="Times New Roman" w:hAnsi="Palatino Linotype" w:cs="Times New Roman"/>
          <w:b/>
          <w:sz w:val="24"/>
          <w:szCs w:val="24"/>
          <w:lang w:val="es-ES" w:eastAsia="es-ES"/>
        </w:rPr>
        <w:t>.</w:t>
      </w:r>
      <w:r w:rsidRPr="00F946F1">
        <w:rPr>
          <w:rFonts w:ascii="Palatino Linotype" w:eastAsia="Times New Roman" w:hAnsi="Palatino Linotype" w:cs="Times New Roman"/>
          <w:sz w:val="24"/>
          <w:szCs w:val="24"/>
          <w:lang w:val="es-ES" w:eastAsia="es-ES"/>
        </w:rPr>
        <w:t xml:space="preserve"> </w:t>
      </w:r>
      <w:r w:rsidR="00F32CC0" w:rsidRPr="00F946F1">
        <w:rPr>
          <w:rFonts w:ascii="Palatino Linotype" w:eastAsia="Times New Roman" w:hAnsi="Palatino Linotype" w:cs="Times New Roman"/>
          <w:b/>
          <w:i/>
          <w:sz w:val="24"/>
          <w:szCs w:val="24"/>
          <w:lang w:val="es-ES" w:eastAsia="es-ES"/>
        </w:rPr>
        <w:t>Competencia</w:t>
      </w:r>
      <w:r w:rsidR="008800CE" w:rsidRPr="00F946F1">
        <w:rPr>
          <w:rFonts w:ascii="Palatino Linotype" w:eastAsia="Times New Roman" w:hAnsi="Palatino Linotype" w:cs="Times New Roman"/>
          <w:i/>
          <w:sz w:val="24"/>
          <w:szCs w:val="24"/>
          <w:lang w:val="es-ES" w:eastAsia="es-ES"/>
        </w:rPr>
        <w:t>.</w:t>
      </w:r>
      <w:r w:rsidR="008800CE" w:rsidRPr="00F946F1">
        <w:rPr>
          <w:rFonts w:ascii="Palatino Linotype" w:eastAsia="Times New Roman" w:hAnsi="Palatino Linotype" w:cs="Times New Roman"/>
          <w:b/>
          <w:sz w:val="24"/>
          <w:szCs w:val="24"/>
          <w:lang w:val="es-ES" w:eastAsia="es-ES"/>
        </w:rPr>
        <w:t xml:space="preserve"> </w:t>
      </w:r>
      <w:r w:rsidRPr="00F946F1">
        <w:rPr>
          <w:rFonts w:ascii="Palatino Linotype" w:eastAsia="Times New Roman" w:hAnsi="Palatino Linotype" w:cs="Times New Roman"/>
          <w:sz w:val="24"/>
          <w:szCs w:val="24"/>
          <w:lang w:val="es-ES" w:eastAsia="es-ES"/>
        </w:rPr>
        <w:t xml:space="preserve">Este Instituto de </w:t>
      </w:r>
      <w:r w:rsidRPr="00F946F1">
        <w:rPr>
          <w:rFonts w:ascii="Palatino Linotype" w:eastAsia="Times New Roman" w:hAnsi="Palatino Linotype" w:cs="Arial"/>
          <w:sz w:val="24"/>
          <w:szCs w:val="24"/>
          <w:lang w:val="es-ES" w:eastAsia="es-ES"/>
        </w:rPr>
        <w:t>Transparencia</w:t>
      </w:r>
      <w:r w:rsidRPr="00F946F1">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F946F1">
        <w:rPr>
          <w:rFonts w:ascii="Palatino Linotype" w:eastAsia="Times New Roman" w:hAnsi="Palatino Linotype" w:cs="Times New Roman"/>
          <w:sz w:val="24"/>
          <w:szCs w:val="24"/>
          <w:lang w:val="es-ES" w:eastAsia="es-ES"/>
        </w:rPr>
        <w:t>los</w:t>
      </w:r>
      <w:r w:rsidRPr="00F946F1">
        <w:rPr>
          <w:rFonts w:ascii="Palatino Linotype" w:eastAsia="Times New Roman" w:hAnsi="Palatino Linotype" w:cs="Times New Roman"/>
          <w:sz w:val="24"/>
          <w:szCs w:val="24"/>
          <w:lang w:val="es-ES" w:eastAsia="es-ES"/>
        </w:rPr>
        <w:t xml:space="preserve"> presente</w:t>
      </w:r>
      <w:r w:rsidR="00C16407"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xml:space="preserve"> recurso</w:t>
      </w:r>
      <w:r w:rsidR="00C16407" w:rsidRPr="00F946F1">
        <w:rPr>
          <w:rFonts w:ascii="Palatino Linotype" w:eastAsia="Times New Roman" w:hAnsi="Palatino Linotype" w:cs="Times New Roman"/>
          <w:sz w:val="24"/>
          <w:szCs w:val="24"/>
          <w:lang w:val="es-ES" w:eastAsia="es-ES"/>
        </w:rPr>
        <w:t>s</w:t>
      </w:r>
      <w:r w:rsidRPr="00F946F1">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F946F1">
        <w:rPr>
          <w:rFonts w:ascii="Palatino Linotype" w:eastAsia="Times New Roman" w:hAnsi="Palatino Linotype" w:cs="Times New Roman"/>
          <w:sz w:val="24"/>
          <w:szCs w:val="24"/>
          <w:lang w:val="es-ES" w:eastAsia="es-ES"/>
        </w:rPr>
        <w:t xml:space="preserve"> segundo</w:t>
      </w:r>
      <w:r w:rsidRPr="00F946F1">
        <w:rPr>
          <w:rFonts w:ascii="Palatino Linotype" w:eastAsia="Times New Roman" w:hAnsi="Palatino Linotype" w:cs="Times New Roman"/>
          <w:sz w:val="24"/>
          <w:szCs w:val="24"/>
          <w:lang w:val="es-ES" w:eastAsia="es-ES"/>
        </w:rPr>
        <w:t xml:space="preserve">, vigésimo </w:t>
      </w:r>
      <w:r w:rsidR="00296839" w:rsidRPr="00F946F1">
        <w:rPr>
          <w:rFonts w:ascii="Palatino Linotype" w:eastAsia="Times New Roman" w:hAnsi="Palatino Linotype" w:cs="Times New Roman"/>
          <w:sz w:val="24"/>
          <w:szCs w:val="24"/>
          <w:lang w:val="es-ES" w:eastAsia="es-ES"/>
        </w:rPr>
        <w:t>tercero</w:t>
      </w:r>
      <w:r w:rsidRPr="00F946F1">
        <w:rPr>
          <w:rFonts w:ascii="Palatino Linotype" w:eastAsia="Times New Roman" w:hAnsi="Palatino Linotype" w:cs="Times New Roman"/>
          <w:sz w:val="24"/>
          <w:szCs w:val="24"/>
          <w:lang w:val="es-ES" w:eastAsia="es-ES"/>
        </w:rPr>
        <w:t xml:space="preserve"> y vigésimo </w:t>
      </w:r>
      <w:r w:rsidR="00296839" w:rsidRPr="00F946F1">
        <w:rPr>
          <w:rFonts w:ascii="Palatino Linotype" w:eastAsia="Times New Roman" w:hAnsi="Palatino Linotype" w:cs="Times New Roman"/>
          <w:sz w:val="24"/>
          <w:szCs w:val="24"/>
          <w:lang w:val="es-ES" w:eastAsia="es-ES"/>
        </w:rPr>
        <w:t>cuarto</w:t>
      </w:r>
      <w:r w:rsidRPr="00F946F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946F1">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F946F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F946F1" w:rsidRDefault="00283B91" w:rsidP="00283B91">
      <w:pPr>
        <w:spacing w:after="0" w:line="360" w:lineRule="auto"/>
        <w:jc w:val="both"/>
        <w:rPr>
          <w:rFonts w:ascii="Palatino Linotype" w:eastAsia="Times New Roman" w:hAnsi="Palatino Linotype" w:cs="Arial"/>
          <w:b/>
          <w:bCs/>
          <w:sz w:val="24"/>
          <w:szCs w:val="24"/>
          <w:lang w:val="es-ES" w:eastAsia="es-ES"/>
        </w:rPr>
      </w:pPr>
      <w:r w:rsidRPr="00F946F1">
        <w:rPr>
          <w:rFonts w:ascii="Palatino Linotype" w:eastAsia="Times New Roman" w:hAnsi="Palatino Linotype" w:cs="Arial"/>
          <w:b/>
          <w:sz w:val="28"/>
          <w:szCs w:val="24"/>
          <w:lang w:val="es-ES" w:eastAsia="es-ES"/>
        </w:rPr>
        <w:lastRenderedPageBreak/>
        <w:t>SEGUNDO</w:t>
      </w:r>
      <w:r w:rsidRPr="00F946F1">
        <w:rPr>
          <w:rFonts w:ascii="Palatino Linotype" w:eastAsia="Times New Roman" w:hAnsi="Palatino Linotype" w:cs="Arial"/>
          <w:b/>
          <w:sz w:val="24"/>
          <w:szCs w:val="24"/>
          <w:lang w:eastAsia="es-ES"/>
        </w:rPr>
        <w:t xml:space="preserve">. </w:t>
      </w:r>
      <w:r w:rsidR="00F32CC0" w:rsidRPr="00F946F1">
        <w:rPr>
          <w:rFonts w:ascii="Palatino Linotype" w:eastAsia="Times New Roman" w:hAnsi="Palatino Linotype" w:cs="Arial"/>
          <w:b/>
          <w:i/>
          <w:sz w:val="24"/>
          <w:szCs w:val="24"/>
          <w:lang w:val="es-ES" w:eastAsia="es-ES"/>
        </w:rPr>
        <w:t>Interés</w:t>
      </w:r>
      <w:r w:rsidR="008800CE" w:rsidRPr="00F946F1">
        <w:rPr>
          <w:rFonts w:ascii="Palatino Linotype" w:eastAsia="Times New Roman" w:hAnsi="Palatino Linotype" w:cs="Arial"/>
          <w:b/>
          <w:i/>
          <w:sz w:val="24"/>
          <w:szCs w:val="24"/>
          <w:lang w:val="es-ES" w:eastAsia="es-ES"/>
        </w:rPr>
        <w:t>.</w:t>
      </w:r>
      <w:r w:rsidR="008800CE" w:rsidRPr="00F946F1">
        <w:rPr>
          <w:rFonts w:ascii="Palatino Linotype" w:eastAsia="Times New Roman" w:hAnsi="Palatino Linotype" w:cs="Arial"/>
          <w:b/>
          <w:sz w:val="24"/>
          <w:szCs w:val="24"/>
          <w:lang w:val="es-ES" w:eastAsia="es-ES"/>
        </w:rPr>
        <w:t xml:space="preserve"> </w:t>
      </w:r>
      <w:r w:rsidR="00445DF7" w:rsidRPr="00F946F1">
        <w:rPr>
          <w:rFonts w:ascii="Palatino Linotype" w:eastAsia="Times New Roman" w:hAnsi="Palatino Linotype" w:cs="Arial"/>
          <w:sz w:val="24"/>
          <w:szCs w:val="24"/>
          <w:lang w:val="es-ES" w:eastAsia="es-ES"/>
        </w:rPr>
        <w:t>Los</w:t>
      </w:r>
      <w:r w:rsidR="00B60CA7" w:rsidRPr="00F946F1">
        <w:rPr>
          <w:rFonts w:ascii="Palatino Linotype" w:eastAsia="Times New Roman" w:hAnsi="Palatino Linotype" w:cs="Arial"/>
          <w:sz w:val="24"/>
          <w:szCs w:val="24"/>
          <w:lang w:val="es-ES" w:eastAsia="es-ES"/>
        </w:rPr>
        <w:t xml:space="preserve"> recurso</w:t>
      </w:r>
      <w:r w:rsidR="00445DF7" w:rsidRPr="00F946F1">
        <w:rPr>
          <w:rFonts w:ascii="Palatino Linotype" w:eastAsia="Times New Roman" w:hAnsi="Palatino Linotype" w:cs="Arial"/>
          <w:sz w:val="24"/>
          <w:szCs w:val="24"/>
          <w:lang w:val="es-ES" w:eastAsia="es-ES"/>
        </w:rPr>
        <w:t>s</w:t>
      </w:r>
      <w:r w:rsidR="00B60CA7" w:rsidRPr="00F946F1">
        <w:rPr>
          <w:rFonts w:ascii="Palatino Linotype" w:eastAsia="Times New Roman" w:hAnsi="Palatino Linotype" w:cs="Arial"/>
          <w:sz w:val="24"/>
          <w:szCs w:val="24"/>
          <w:lang w:val="es-ES" w:eastAsia="es-ES"/>
        </w:rPr>
        <w:t xml:space="preserve"> de revisión fue</w:t>
      </w:r>
      <w:r w:rsidR="00445DF7" w:rsidRPr="00F946F1">
        <w:rPr>
          <w:rFonts w:ascii="Palatino Linotype" w:eastAsia="Times New Roman" w:hAnsi="Palatino Linotype" w:cs="Arial"/>
          <w:sz w:val="24"/>
          <w:szCs w:val="24"/>
          <w:lang w:val="es-ES" w:eastAsia="es-ES"/>
        </w:rPr>
        <w:t>ron</w:t>
      </w:r>
      <w:r w:rsidR="00B60CA7" w:rsidRPr="00F946F1">
        <w:rPr>
          <w:rFonts w:ascii="Palatino Linotype" w:eastAsia="Times New Roman" w:hAnsi="Palatino Linotype" w:cs="Arial"/>
          <w:sz w:val="24"/>
          <w:szCs w:val="24"/>
          <w:lang w:val="es-ES" w:eastAsia="es-ES"/>
        </w:rPr>
        <w:t xml:space="preserve"> interpuesto</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por parte legítima, en at</w:t>
      </w:r>
      <w:r w:rsidR="00B60CA7" w:rsidRPr="00F946F1">
        <w:rPr>
          <w:rFonts w:ascii="Palatino Linotype" w:eastAsia="Times New Roman" w:hAnsi="Palatino Linotype" w:cs="Arial"/>
          <w:sz w:val="24"/>
          <w:szCs w:val="24"/>
          <w:lang w:val="es-ES" w:eastAsia="es-ES"/>
        </w:rPr>
        <w:t xml:space="preserve">ención a que </w:t>
      </w:r>
      <w:r w:rsidR="00445DF7" w:rsidRPr="00F946F1">
        <w:rPr>
          <w:rFonts w:ascii="Palatino Linotype" w:eastAsia="Times New Roman" w:hAnsi="Palatino Linotype" w:cs="Arial"/>
          <w:sz w:val="24"/>
          <w:szCs w:val="24"/>
          <w:lang w:val="es-ES" w:eastAsia="es-ES"/>
        </w:rPr>
        <w:t xml:space="preserve">fueron </w:t>
      </w:r>
      <w:r w:rsidR="00B60CA7" w:rsidRPr="00F946F1">
        <w:rPr>
          <w:rFonts w:ascii="Palatino Linotype" w:eastAsia="Times New Roman" w:hAnsi="Palatino Linotype" w:cs="Arial"/>
          <w:sz w:val="24"/>
          <w:szCs w:val="24"/>
          <w:lang w:val="es-ES" w:eastAsia="es-ES"/>
        </w:rPr>
        <w:t>presentado</w:t>
      </w:r>
      <w:r w:rsidR="00445DF7" w:rsidRPr="00F946F1">
        <w:rPr>
          <w:rFonts w:ascii="Palatino Linotype" w:eastAsia="Times New Roman" w:hAnsi="Palatino Linotype" w:cs="Arial"/>
          <w:sz w:val="24"/>
          <w:szCs w:val="24"/>
          <w:lang w:val="es-ES" w:eastAsia="es-ES"/>
        </w:rPr>
        <w:t>s</w:t>
      </w:r>
      <w:r w:rsidR="00B60CA7" w:rsidRPr="00F946F1">
        <w:rPr>
          <w:rFonts w:ascii="Palatino Linotype" w:eastAsia="Times New Roman" w:hAnsi="Palatino Linotype" w:cs="Arial"/>
          <w:sz w:val="24"/>
          <w:szCs w:val="24"/>
          <w:lang w:val="es-ES" w:eastAsia="es-ES"/>
        </w:rPr>
        <w:t xml:space="preserve"> </w:t>
      </w:r>
      <w:r w:rsidRPr="00F946F1">
        <w:rPr>
          <w:rFonts w:ascii="Palatino Linotype" w:eastAsia="Times New Roman" w:hAnsi="Palatino Linotype" w:cs="Arial"/>
          <w:sz w:val="24"/>
          <w:szCs w:val="24"/>
          <w:lang w:val="es-ES" w:eastAsia="es-ES"/>
        </w:rPr>
        <w:t xml:space="preserve">por </w:t>
      </w:r>
      <w:r w:rsidR="00445DF7" w:rsidRPr="00F946F1">
        <w:rPr>
          <w:rFonts w:ascii="Palatino Linotype" w:eastAsia="Times New Roman" w:hAnsi="Palatino Linotype" w:cs="Arial"/>
          <w:b/>
          <w:sz w:val="24"/>
          <w:szCs w:val="24"/>
          <w:lang w:val="es-ES" w:eastAsia="es-ES"/>
        </w:rPr>
        <w:t>EL</w:t>
      </w:r>
      <w:r w:rsidRPr="00F946F1">
        <w:rPr>
          <w:rFonts w:ascii="Palatino Linotype" w:eastAsia="Times New Roman" w:hAnsi="Palatino Linotype" w:cs="Arial"/>
          <w:b/>
          <w:sz w:val="24"/>
          <w:szCs w:val="24"/>
          <w:lang w:val="es-ES" w:eastAsia="es-ES"/>
        </w:rPr>
        <w:t xml:space="preserve"> RECURRENTE</w:t>
      </w:r>
      <w:r w:rsidRPr="00F946F1">
        <w:rPr>
          <w:rFonts w:ascii="Palatino Linotype" w:eastAsia="Times New Roman" w:hAnsi="Palatino Linotype" w:cs="Arial"/>
          <w:snapToGrid w:val="0"/>
          <w:sz w:val="24"/>
          <w:szCs w:val="24"/>
          <w:lang w:val="es-ES" w:eastAsia="es-ES"/>
        </w:rPr>
        <w:t>, quien es la misma per</w:t>
      </w:r>
      <w:r w:rsidR="00B60CA7" w:rsidRPr="00F946F1">
        <w:rPr>
          <w:rFonts w:ascii="Palatino Linotype" w:eastAsia="Times New Roman" w:hAnsi="Palatino Linotype" w:cs="Arial"/>
          <w:snapToGrid w:val="0"/>
          <w:sz w:val="24"/>
          <w:szCs w:val="24"/>
          <w:lang w:val="es-ES" w:eastAsia="es-ES"/>
        </w:rPr>
        <w:t xml:space="preserve">sona que formuló </w:t>
      </w:r>
      <w:r w:rsidR="004D35A7" w:rsidRPr="00F946F1">
        <w:rPr>
          <w:rFonts w:ascii="Palatino Linotype" w:eastAsia="Times New Roman" w:hAnsi="Palatino Linotype" w:cs="Arial"/>
          <w:snapToGrid w:val="0"/>
          <w:sz w:val="24"/>
          <w:szCs w:val="24"/>
          <w:lang w:val="es-ES" w:eastAsia="es-ES"/>
        </w:rPr>
        <w:t>la</w:t>
      </w:r>
      <w:r w:rsidR="00445DF7" w:rsidRPr="00F946F1">
        <w:rPr>
          <w:rFonts w:ascii="Palatino Linotype" w:eastAsia="Times New Roman" w:hAnsi="Palatino Linotype" w:cs="Arial"/>
          <w:snapToGrid w:val="0"/>
          <w:sz w:val="24"/>
          <w:szCs w:val="24"/>
          <w:lang w:val="es-ES" w:eastAsia="es-ES"/>
        </w:rPr>
        <w:t>s</w:t>
      </w:r>
      <w:r w:rsidR="004D35A7" w:rsidRPr="00F946F1">
        <w:rPr>
          <w:rFonts w:ascii="Palatino Linotype" w:eastAsia="Times New Roman" w:hAnsi="Palatino Linotype" w:cs="Arial"/>
          <w:snapToGrid w:val="0"/>
          <w:sz w:val="24"/>
          <w:szCs w:val="24"/>
          <w:lang w:val="es-ES" w:eastAsia="es-ES"/>
        </w:rPr>
        <w:t xml:space="preserve"> solicitud</w:t>
      </w:r>
      <w:r w:rsidR="00445DF7" w:rsidRPr="00F946F1">
        <w:rPr>
          <w:rFonts w:ascii="Palatino Linotype" w:eastAsia="Times New Roman" w:hAnsi="Palatino Linotype" w:cs="Arial"/>
          <w:snapToGrid w:val="0"/>
          <w:sz w:val="24"/>
          <w:szCs w:val="24"/>
          <w:lang w:val="es-ES" w:eastAsia="es-ES"/>
        </w:rPr>
        <w:t>es</w:t>
      </w:r>
      <w:r w:rsidRPr="00F946F1">
        <w:rPr>
          <w:rFonts w:ascii="Palatino Linotype" w:eastAsia="Times New Roman" w:hAnsi="Palatino Linotype" w:cs="Arial"/>
          <w:snapToGrid w:val="0"/>
          <w:sz w:val="24"/>
          <w:szCs w:val="24"/>
          <w:lang w:val="es-ES" w:eastAsia="es-ES"/>
        </w:rPr>
        <w:t xml:space="preserve"> de acceso a la información pública </w:t>
      </w:r>
      <w:r w:rsidRPr="00F946F1">
        <w:rPr>
          <w:rFonts w:ascii="Palatino Linotype" w:eastAsia="Times New Roman" w:hAnsi="Palatino Linotype" w:cs="Arial"/>
          <w:bCs/>
          <w:sz w:val="24"/>
          <w:szCs w:val="24"/>
          <w:lang w:val="es-ES" w:eastAsia="es-ES"/>
        </w:rPr>
        <w:t xml:space="preserve">al </w:t>
      </w:r>
      <w:r w:rsidRPr="00F946F1">
        <w:rPr>
          <w:rFonts w:ascii="Palatino Linotype" w:eastAsia="Times New Roman" w:hAnsi="Palatino Linotype" w:cs="Arial"/>
          <w:b/>
          <w:bCs/>
          <w:sz w:val="24"/>
          <w:szCs w:val="24"/>
          <w:lang w:val="es-ES" w:eastAsia="es-ES"/>
        </w:rPr>
        <w:t>SUJETO OBLIGADO.</w:t>
      </w:r>
    </w:p>
    <w:p w:rsidR="00F32CC0" w:rsidRPr="00F946F1"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F946F1"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F946F1">
        <w:rPr>
          <w:rFonts w:ascii="Palatino Linotype" w:eastAsia="Times New Roman" w:hAnsi="Palatino Linotype" w:cs="Times New Roman"/>
          <w:b/>
          <w:sz w:val="28"/>
          <w:szCs w:val="24"/>
          <w:lang w:val="es-ES" w:eastAsia="es-ES"/>
        </w:rPr>
        <w:t xml:space="preserve">TERCERO. </w:t>
      </w:r>
      <w:r w:rsidR="00F32CC0" w:rsidRPr="00F946F1">
        <w:rPr>
          <w:rFonts w:ascii="Palatino Linotype" w:eastAsia="Times New Roman" w:hAnsi="Palatino Linotype" w:cs="Arial"/>
          <w:b/>
          <w:i/>
          <w:sz w:val="24"/>
          <w:szCs w:val="24"/>
          <w:lang w:val="es-ES" w:eastAsia="es-ES"/>
        </w:rPr>
        <w:t>Oportunidad</w:t>
      </w:r>
      <w:r w:rsidRPr="00F946F1">
        <w:rPr>
          <w:rFonts w:ascii="Palatino Linotype" w:eastAsia="Times New Roman" w:hAnsi="Palatino Linotype" w:cs="Arial"/>
          <w:b/>
          <w:i/>
          <w:sz w:val="24"/>
          <w:szCs w:val="24"/>
          <w:lang w:val="es-ES" w:eastAsia="es-ES"/>
        </w:rPr>
        <w:t>.</w:t>
      </w:r>
      <w:r w:rsidRPr="00F946F1">
        <w:rPr>
          <w:rFonts w:ascii="Palatino Linotype" w:eastAsia="Times New Roman" w:hAnsi="Palatino Linotype" w:cs="Arial"/>
          <w:b/>
          <w:sz w:val="24"/>
          <w:szCs w:val="24"/>
          <w:lang w:val="es-ES" w:eastAsia="es-ES"/>
        </w:rPr>
        <w:t xml:space="preserve"> </w:t>
      </w:r>
      <w:r w:rsidR="00445DF7" w:rsidRPr="00F946F1">
        <w:rPr>
          <w:rFonts w:ascii="Palatino Linotype" w:eastAsia="Times New Roman" w:hAnsi="Palatino Linotype" w:cs="Arial"/>
          <w:sz w:val="24"/>
          <w:szCs w:val="24"/>
          <w:lang w:val="es-ES" w:eastAsia="es-ES"/>
        </w:rPr>
        <w:t>Los</w:t>
      </w:r>
      <w:r w:rsidRPr="00F946F1">
        <w:rPr>
          <w:rFonts w:ascii="Palatino Linotype" w:eastAsia="Times New Roman" w:hAnsi="Palatino Linotype" w:cs="Arial"/>
          <w:sz w:val="24"/>
          <w:szCs w:val="24"/>
          <w:lang w:val="es-ES" w:eastAsia="es-ES"/>
        </w:rPr>
        <w:t xml:space="preserve"> recurso</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de revisión fue</w:t>
      </w:r>
      <w:r w:rsidR="00445DF7" w:rsidRPr="00F946F1">
        <w:rPr>
          <w:rFonts w:ascii="Palatino Linotype" w:eastAsia="Times New Roman" w:hAnsi="Palatino Linotype" w:cs="Arial"/>
          <w:sz w:val="24"/>
          <w:szCs w:val="24"/>
          <w:lang w:val="es-ES" w:eastAsia="es-ES"/>
        </w:rPr>
        <w:t>ron</w:t>
      </w:r>
      <w:r w:rsidRPr="00F946F1">
        <w:rPr>
          <w:rFonts w:ascii="Palatino Linotype" w:eastAsia="Times New Roman" w:hAnsi="Palatino Linotype" w:cs="Arial"/>
          <w:sz w:val="24"/>
          <w:szCs w:val="24"/>
          <w:lang w:val="es-ES" w:eastAsia="es-ES"/>
        </w:rPr>
        <w:t xml:space="preserve"> interpuesto</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445DF7" w:rsidRPr="00F946F1">
        <w:rPr>
          <w:rFonts w:ascii="Palatino Linotype" w:eastAsia="Times New Roman" w:hAnsi="Palatino Linotype" w:cs="Arial"/>
          <w:b/>
          <w:sz w:val="24"/>
          <w:szCs w:val="24"/>
          <w:lang w:val="es-ES" w:eastAsia="es-ES"/>
        </w:rPr>
        <w:t>EL</w:t>
      </w:r>
      <w:r w:rsidRPr="00F946F1">
        <w:rPr>
          <w:rFonts w:ascii="Palatino Linotype" w:eastAsia="Times New Roman" w:hAnsi="Palatino Linotype" w:cs="Arial"/>
          <w:b/>
          <w:sz w:val="24"/>
          <w:szCs w:val="24"/>
          <w:lang w:val="es-ES" w:eastAsia="es-ES"/>
        </w:rPr>
        <w:t xml:space="preserve"> RECURRENTE </w:t>
      </w:r>
      <w:r w:rsidRPr="00F946F1">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F946F1"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F946F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946F1">
        <w:rPr>
          <w:rFonts w:ascii="Palatino Linotype" w:eastAsia="Times New Roman" w:hAnsi="Palatino Linotype" w:cs="Arial"/>
          <w:b/>
          <w:i/>
          <w:lang w:val="es-ES" w:eastAsia="es-ES"/>
        </w:rPr>
        <w:t>“Artículo 178.</w:t>
      </w:r>
      <w:r w:rsidRPr="00F946F1">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F946F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946F1">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F946F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946F1">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F946F1">
        <w:rPr>
          <w:rFonts w:ascii="Palatino Linotype" w:eastAsia="Times New Roman" w:hAnsi="Palatino Linotype" w:cs="Arial"/>
          <w:b/>
          <w:i/>
          <w:lang w:val="es-ES" w:eastAsia="es-ES"/>
        </w:rPr>
        <w:t>”</w:t>
      </w:r>
    </w:p>
    <w:p w:rsidR="008800CE" w:rsidRPr="00F946F1"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F946F1" w:rsidRDefault="00DE6DC8" w:rsidP="005B3134">
      <w:pPr>
        <w:spacing w:line="360" w:lineRule="auto"/>
        <w:jc w:val="both"/>
        <w:rPr>
          <w:rFonts w:ascii="Palatino Linotype" w:eastAsia="Times New Roman" w:hAnsi="Palatino Linotype" w:cs="Times New Roman"/>
          <w:sz w:val="24"/>
          <w:szCs w:val="24"/>
          <w:lang w:eastAsia="es-ES"/>
        </w:rPr>
      </w:pPr>
      <w:r w:rsidRPr="00F946F1">
        <w:rPr>
          <w:rFonts w:ascii="Palatino Linotype" w:eastAsia="Times New Roman" w:hAnsi="Palatino Linotype" w:cs="Arial"/>
          <w:sz w:val="24"/>
          <w:szCs w:val="24"/>
          <w:lang w:val="es-ES" w:eastAsia="es-ES"/>
        </w:rPr>
        <w:t>Para efecto, se actualiza la hipótesis prevista en el</w:t>
      </w:r>
      <w:r w:rsidR="0093388F" w:rsidRPr="00F946F1">
        <w:rPr>
          <w:rFonts w:ascii="Palatino Linotype" w:eastAsia="Times New Roman" w:hAnsi="Palatino Linotype" w:cs="Arial"/>
          <w:sz w:val="24"/>
          <w:szCs w:val="24"/>
          <w:lang w:val="es-ES" w:eastAsia="es-ES"/>
        </w:rPr>
        <w:t xml:space="preserve"> precepto legal antes citado</w:t>
      </w:r>
      <w:r w:rsidRPr="00F946F1">
        <w:rPr>
          <w:rFonts w:ascii="Palatino Linotype" w:eastAsia="Times New Roman" w:hAnsi="Palatino Linotype" w:cs="Arial"/>
          <w:sz w:val="24"/>
          <w:szCs w:val="24"/>
          <w:lang w:val="es-ES" w:eastAsia="es-ES"/>
        </w:rPr>
        <w:t>, en atención a que la</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respuesta</w:t>
      </w:r>
      <w:r w:rsidR="00445DF7" w:rsidRPr="00F946F1">
        <w:rPr>
          <w:rFonts w:ascii="Palatino Linotype" w:eastAsia="Times New Roman" w:hAnsi="Palatino Linotype" w:cs="Arial"/>
          <w:sz w:val="24"/>
          <w:szCs w:val="24"/>
          <w:lang w:val="es-ES" w:eastAsia="es-ES"/>
        </w:rPr>
        <w:t>s</w:t>
      </w:r>
      <w:r w:rsidRPr="00F946F1">
        <w:rPr>
          <w:rFonts w:ascii="Palatino Linotype" w:eastAsia="Times New Roman" w:hAnsi="Palatino Linotype" w:cs="Arial"/>
          <w:sz w:val="24"/>
          <w:szCs w:val="24"/>
          <w:lang w:val="es-ES" w:eastAsia="es-ES"/>
        </w:rPr>
        <w:t xml:space="preserve"> impug</w:t>
      </w:r>
      <w:r w:rsidR="002C3938" w:rsidRPr="00F946F1">
        <w:rPr>
          <w:rFonts w:ascii="Palatino Linotype" w:eastAsia="Times New Roman" w:hAnsi="Palatino Linotype" w:cs="Arial"/>
          <w:sz w:val="24"/>
          <w:szCs w:val="24"/>
          <w:lang w:val="es-ES" w:eastAsia="es-ES"/>
        </w:rPr>
        <w:t>nada</w:t>
      </w:r>
      <w:r w:rsidR="00445DF7" w:rsidRPr="00F946F1">
        <w:rPr>
          <w:rFonts w:ascii="Palatino Linotype" w:eastAsia="Times New Roman" w:hAnsi="Palatino Linotype" w:cs="Arial"/>
          <w:sz w:val="24"/>
          <w:szCs w:val="24"/>
          <w:lang w:val="es-ES" w:eastAsia="es-ES"/>
        </w:rPr>
        <w:t>s</w:t>
      </w:r>
      <w:r w:rsidR="002C3938" w:rsidRPr="00F946F1">
        <w:rPr>
          <w:rFonts w:ascii="Palatino Linotype" w:eastAsia="Times New Roman" w:hAnsi="Palatino Linotype" w:cs="Arial"/>
          <w:sz w:val="24"/>
          <w:szCs w:val="24"/>
          <w:lang w:val="es-ES" w:eastAsia="es-ES"/>
        </w:rPr>
        <w:t xml:space="preserve"> en </w:t>
      </w:r>
      <w:r w:rsidR="00445DF7" w:rsidRPr="00F946F1">
        <w:rPr>
          <w:rFonts w:ascii="Palatino Linotype" w:eastAsia="Times New Roman" w:hAnsi="Palatino Linotype" w:cs="Arial"/>
          <w:sz w:val="24"/>
          <w:szCs w:val="24"/>
          <w:lang w:val="es-ES" w:eastAsia="es-ES"/>
        </w:rPr>
        <w:t>los</w:t>
      </w:r>
      <w:r w:rsidR="002C3938" w:rsidRPr="00F946F1">
        <w:rPr>
          <w:rFonts w:ascii="Palatino Linotype" w:eastAsia="Times New Roman" w:hAnsi="Palatino Linotype" w:cs="Arial"/>
          <w:sz w:val="24"/>
          <w:szCs w:val="24"/>
          <w:lang w:val="es-ES" w:eastAsia="es-ES"/>
        </w:rPr>
        <w:t xml:space="preserve"> recurso</w:t>
      </w:r>
      <w:r w:rsidR="00445DF7" w:rsidRPr="00F946F1">
        <w:rPr>
          <w:rFonts w:ascii="Palatino Linotype" w:eastAsia="Times New Roman" w:hAnsi="Palatino Linotype" w:cs="Arial"/>
          <w:sz w:val="24"/>
          <w:szCs w:val="24"/>
          <w:lang w:val="es-ES" w:eastAsia="es-ES"/>
        </w:rPr>
        <w:t>s</w:t>
      </w:r>
      <w:r w:rsidR="002C3938" w:rsidRPr="00F946F1">
        <w:rPr>
          <w:rFonts w:ascii="Palatino Linotype" w:eastAsia="Times New Roman" w:hAnsi="Palatino Linotype" w:cs="Arial"/>
          <w:sz w:val="24"/>
          <w:szCs w:val="24"/>
          <w:lang w:val="es-ES" w:eastAsia="es-ES"/>
        </w:rPr>
        <w:t xml:space="preserve"> de revisión</w:t>
      </w:r>
      <w:r w:rsidR="006279C7" w:rsidRPr="00F946F1">
        <w:rPr>
          <w:rFonts w:ascii="Palatino Linotype" w:eastAsia="Times New Roman" w:hAnsi="Palatino Linotype" w:cs="Times New Roman"/>
          <w:b/>
          <w:sz w:val="24"/>
          <w:szCs w:val="24"/>
          <w:lang w:val="es-ES" w:eastAsia="es-ES"/>
        </w:rPr>
        <w:t xml:space="preserve">, </w:t>
      </w:r>
      <w:r w:rsidR="006279C7" w:rsidRPr="00F946F1">
        <w:rPr>
          <w:rFonts w:ascii="Palatino Linotype" w:eastAsia="Times New Roman" w:hAnsi="Palatino Linotype" w:cs="Arial"/>
          <w:bCs/>
          <w:sz w:val="24"/>
          <w:szCs w:val="24"/>
          <w:lang w:eastAsia="es-ES"/>
        </w:rPr>
        <w:t>fue</w:t>
      </w:r>
      <w:r w:rsidR="00445DF7" w:rsidRPr="00F946F1">
        <w:rPr>
          <w:rFonts w:ascii="Palatino Linotype" w:eastAsia="Times New Roman" w:hAnsi="Palatino Linotype" w:cs="Arial"/>
          <w:bCs/>
          <w:sz w:val="24"/>
          <w:szCs w:val="24"/>
          <w:lang w:eastAsia="es-ES"/>
        </w:rPr>
        <w:t>ron</w:t>
      </w:r>
      <w:r w:rsidR="006279C7" w:rsidRPr="00F946F1">
        <w:rPr>
          <w:rFonts w:ascii="Palatino Linotype" w:eastAsia="Times New Roman" w:hAnsi="Palatino Linotype" w:cs="Arial"/>
          <w:bCs/>
          <w:sz w:val="24"/>
          <w:szCs w:val="24"/>
          <w:lang w:eastAsia="es-ES"/>
        </w:rPr>
        <w:t xml:space="preserve">  notificada</w:t>
      </w:r>
      <w:r w:rsidR="00445DF7" w:rsidRPr="00F946F1">
        <w:rPr>
          <w:rFonts w:ascii="Palatino Linotype" w:eastAsia="Times New Roman" w:hAnsi="Palatino Linotype" w:cs="Arial"/>
          <w:bCs/>
          <w:sz w:val="24"/>
          <w:szCs w:val="24"/>
          <w:lang w:eastAsia="es-ES"/>
        </w:rPr>
        <w:t>s</w:t>
      </w:r>
      <w:r w:rsidR="006279C7" w:rsidRPr="00F946F1">
        <w:rPr>
          <w:rFonts w:ascii="Palatino Linotype" w:eastAsia="Times New Roman" w:hAnsi="Palatino Linotype" w:cs="Arial"/>
          <w:bCs/>
          <w:sz w:val="24"/>
          <w:szCs w:val="24"/>
          <w:lang w:eastAsia="es-ES"/>
        </w:rPr>
        <w:t xml:space="preserve"> </w:t>
      </w:r>
      <w:r w:rsidR="00666E4C" w:rsidRPr="00F946F1">
        <w:rPr>
          <w:rFonts w:ascii="Palatino Linotype" w:eastAsia="Times New Roman" w:hAnsi="Palatino Linotype" w:cs="Arial"/>
          <w:sz w:val="24"/>
          <w:szCs w:val="24"/>
          <w:lang w:val="es-ES" w:eastAsia="es-ES"/>
        </w:rPr>
        <w:t>a</w:t>
      </w:r>
      <w:r w:rsidR="00445DF7" w:rsidRPr="00F946F1">
        <w:rPr>
          <w:rFonts w:ascii="Palatino Linotype" w:eastAsia="Times New Roman" w:hAnsi="Palatino Linotype" w:cs="Arial"/>
          <w:sz w:val="24"/>
          <w:szCs w:val="24"/>
          <w:lang w:val="es-ES" w:eastAsia="es-ES"/>
        </w:rPr>
        <w:t>l</w:t>
      </w:r>
      <w:r w:rsidR="00666E4C" w:rsidRPr="00F946F1">
        <w:rPr>
          <w:rFonts w:ascii="Palatino Linotype" w:eastAsia="Times New Roman" w:hAnsi="Palatino Linotype" w:cs="Arial"/>
          <w:b/>
          <w:sz w:val="24"/>
          <w:szCs w:val="24"/>
          <w:lang w:val="es-ES" w:eastAsia="es-ES"/>
        </w:rPr>
        <w:t xml:space="preserve"> </w:t>
      </w:r>
      <w:r w:rsidR="006279C7" w:rsidRPr="00F946F1">
        <w:rPr>
          <w:rFonts w:ascii="Palatino Linotype" w:eastAsia="Times New Roman" w:hAnsi="Palatino Linotype" w:cs="Arial"/>
          <w:b/>
          <w:color w:val="000000"/>
          <w:sz w:val="24"/>
          <w:szCs w:val="24"/>
          <w:lang w:val="es-ES" w:eastAsia="es-ES"/>
        </w:rPr>
        <w:t>RECURRENTE</w:t>
      </w:r>
      <w:r w:rsidR="006279C7" w:rsidRPr="00F946F1">
        <w:rPr>
          <w:rFonts w:ascii="Palatino Linotype" w:eastAsia="Times New Roman" w:hAnsi="Palatino Linotype" w:cs="Arial"/>
          <w:bCs/>
          <w:sz w:val="24"/>
          <w:szCs w:val="24"/>
          <w:lang w:eastAsia="es-ES"/>
        </w:rPr>
        <w:t xml:space="preserve"> el </w:t>
      </w:r>
      <w:r w:rsidR="00445DF7" w:rsidRPr="00F946F1">
        <w:rPr>
          <w:rFonts w:ascii="Palatino Linotype" w:eastAsia="Times New Roman" w:hAnsi="Palatino Linotype" w:cs="Times New Roman"/>
          <w:b/>
          <w:sz w:val="24"/>
          <w:szCs w:val="24"/>
          <w:lang w:val="es-ES" w:eastAsia="es-ES"/>
        </w:rPr>
        <w:t>veintiuno y veintidos</w:t>
      </w:r>
      <w:r w:rsidR="006279C7" w:rsidRPr="00F946F1">
        <w:rPr>
          <w:rFonts w:ascii="Palatino Linotype" w:eastAsia="Times New Roman" w:hAnsi="Palatino Linotype" w:cs="Times New Roman"/>
          <w:b/>
          <w:sz w:val="24"/>
          <w:szCs w:val="24"/>
          <w:lang w:val="es-ES" w:eastAsia="es-ES"/>
        </w:rPr>
        <w:t xml:space="preserve"> de </w:t>
      </w:r>
      <w:r w:rsidR="00666E4C" w:rsidRPr="00F946F1">
        <w:rPr>
          <w:rFonts w:ascii="Palatino Linotype" w:eastAsia="Times New Roman" w:hAnsi="Palatino Linotype" w:cs="Times New Roman"/>
          <w:b/>
          <w:sz w:val="24"/>
          <w:szCs w:val="24"/>
          <w:lang w:val="es-ES" w:eastAsia="es-ES"/>
        </w:rPr>
        <w:t>mayo</w:t>
      </w:r>
      <w:r w:rsidR="006279C7" w:rsidRPr="00F946F1">
        <w:rPr>
          <w:rFonts w:ascii="Palatino Linotype" w:eastAsia="Times New Roman" w:hAnsi="Palatino Linotype" w:cs="Times New Roman"/>
          <w:b/>
          <w:sz w:val="24"/>
          <w:szCs w:val="24"/>
          <w:lang w:val="es-ES" w:eastAsia="es-ES"/>
        </w:rPr>
        <w:t xml:space="preserve"> de dos mil diecinueve, </w:t>
      </w:r>
      <w:r w:rsidR="006279C7" w:rsidRPr="00F946F1">
        <w:rPr>
          <w:rFonts w:ascii="Palatino Linotype" w:eastAsia="Times New Roman" w:hAnsi="Palatino Linotype" w:cs="Arial"/>
          <w:bCs/>
          <w:sz w:val="24"/>
          <w:szCs w:val="24"/>
          <w:lang w:eastAsia="es-ES"/>
        </w:rPr>
        <w:t>por lo que, el plazo</w:t>
      </w:r>
      <w:r w:rsidR="006279C7" w:rsidRPr="00F946F1">
        <w:rPr>
          <w:rFonts w:ascii="Palatino Linotype" w:eastAsia="Times New Roman" w:hAnsi="Palatino Linotype" w:cs="Arial"/>
          <w:b/>
          <w:bCs/>
          <w:sz w:val="24"/>
          <w:szCs w:val="24"/>
          <w:lang w:eastAsia="es-ES"/>
        </w:rPr>
        <w:t xml:space="preserve"> </w:t>
      </w:r>
      <w:r w:rsidR="006279C7" w:rsidRPr="00F946F1">
        <w:rPr>
          <w:rFonts w:ascii="Palatino Linotype" w:eastAsia="Times New Roman" w:hAnsi="Palatino Linotype" w:cs="Arial"/>
          <w:bCs/>
          <w:sz w:val="24"/>
          <w:szCs w:val="24"/>
          <w:lang w:eastAsia="es-ES"/>
        </w:rPr>
        <w:t xml:space="preserve">para presentar el recurso de revisión transcurrió del </w:t>
      </w:r>
      <w:r w:rsidR="00445DF7" w:rsidRPr="00F946F1">
        <w:rPr>
          <w:rFonts w:ascii="Palatino Linotype" w:eastAsia="Times New Roman" w:hAnsi="Palatino Linotype" w:cs="Arial"/>
          <w:b/>
          <w:bCs/>
          <w:sz w:val="24"/>
          <w:szCs w:val="24"/>
          <w:lang w:eastAsia="es-ES"/>
        </w:rPr>
        <w:t>veintitrés de mayo</w:t>
      </w:r>
      <w:r w:rsidR="00666E4C" w:rsidRPr="00F946F1">
        <w:rPr>
          <w:rFonts w:ascii="Palatino Linotype" w:eastAsia="Times New Roman" w:hAnsi="Palatino Linotype" w:cs="Arial"/>
          <w:b/>
          <w:bCs/>
          <w:sz w:val="24"/>
          <w:szCs w:val="24"/>
          <w:lang w:eastAsia="es-ES"/>
        </w:rPr>
        <w:t xml:space="preserve"> al </w:t>
      </w:r>
      <w:r w:rsidR="00445DF7" w:rsidRPr="00F946F1">
        <w:rPr>
          <w:rFonts w:ascii="Palatino Linotype" w:eastAsia="Times New Roman" w:hAnsi="Palatino Linotype" w:cs="Arial"/>
          <w:b/>
          <w:bCs/>
          <w:sz w:val="24"/>
          <w:szCs w:val="24"/>
          <w:lang w:eastAsia="es-ES"/>
        </w:rPr>
        <w:t>doce</w:t>
      </w:r>
      <w:r w:rsidR="00296839" w:rsidRPr="00F946F1">
        <w:rPr>
          <w:rFonts w:ascii="Palatino Linotype" w:eastAsia="Times New Roman" w:hAnsi="Palatino Linotype" w:cs="Arial"/>
          <w:b/>
          <w:bCs/>
          <w:sz w:val="24"/>
          <w:szCs w:val="24"/>
          <w:lang w:eastAsia="es-ES"/>
        </w:rPr>
        <w:t xml:space="preserve"> de </w:t>
      </w:r>
      <w:r w:rsidR="00445DF7" w:rsidRPr="00F946F1">
        <w:rPr>
          <w:rFonts w:ascii="Palatino Linotype" w:eastAsia="Times New Roman" w:hAnsi="Palatino Linotype" w:cs="Arial"/>
          <w:b/>
          <w:bCs/>
          <w:sz w:val="24"/>
          <w:szCs w:val="24"/>
          <w:lang w:eastAsia="es-ES"/>
        </w:rPr>
        <w:t>junio</w:t>
      </w:r>
      <w:r w:rsidR="006279C7" w:rsidRPr="00F946F1">
        <w:rPr>
          <w:rFonts w:ascii="Palatino Linotype" w:eastAsia="Times New Roman" w:hAnsi="Palatino Linotype" w:cs="Arial"/>
          <w:b/>
          <w:sz w:val="24"/>
          <w:szCs w:val="24"/>
          <w:lang w:val="es-ES" w:eastAsia="es-ES"/>
        </w:rPr>
        <w:t xml:space="preserve"> </w:t>
      </w:r>
      <w:r w:rsidR="0047298C" w:rsidRPr="00F946F1">
        <w:rPr>
          <w:rFonts w:ascii="Palatino Linotype" w:eastAsia="Times New Roman" w:hAnsi="Palatino Linotype" w:cs="Arial"/>
          <w:b/>
          <w:sz w:val="24"/>
          <w:szCs w:val="24"/>
          <w:lang w:val="es-ES" w:eastAsia="es-ES"/>
        </w:rPr>
        <w:t>de dos mil diecinueve</w:t>
      </w:r>
      <w:r w:rsidR="005B3134" w:rsidRPr="00F946F1">
        <w:rPr>
          <w:rFonts w:ascii="Palatino Linotype" w:eastAsia="Times New Roman" w:hAnsi="Palatino Linotype" w:cs="Arial"/>
          <w:b/>
          <w:sz w:val="24"/>
          <w:szCs w:val="24"/>
          <w:lang w:val="es-ES" w:eastAsia="es-ES"/>
        </w:rPr>
        <w:t xml:space="preserve">; </w:t>
      </w:r>
      <w:r w:rsidR="005B3134" w:rsidRPr="00F946F1">
        <w:rPr>
          <w:rFonts w:ascii="Palatino Linotype" w:eastAsia="Times New Roman" w:hAnsi="Palatino Linotype" w:cs="Arial"/>
          <w:sz w:val="24"/>
          <w:szCs w:val="24"/>
          <w:lang w:val="es-ES_tradnl" w:eastAsia="es-ES"/>
        </w:rPr>
        <w:t>sin contemplar en el cómputo los días</w:t>
      </w:r>
      <w:r w:rsidR="00666E4C" w:rsidRPr="00F946F1">
        <w:rPr>
          <w:rFonts w:ascii="Palatino Linotype" w:eastAsia="Times New Roman" w:hAnsi="Palatino Linotype" w:cs="Arial"/>
          <w:sz w:val="24"/>
          <w:szCs w:val="24"/>
          <w:lang w:val="es-ES_tradnl" w:eastAsia="es-ES"/>
        </w:rPr>
        <w:t xml:space="preserve"> </w:t>
      </w:r>
      <w:r w:rsidR="00666174" w:rsidRPr="00F946F1">
        <w:rPr>
          <w:rFonts w:ascii="Palatino Linotype" w:eastAsia="Times New Roman" w:hAnsi="Palatino Linotype" w:cs="Arial"/>
          <w:sz w:val="24"/>
          <w:szCs w:val="24"/>
          <w:lang w:val="es-ES_tradnl" w:eastAsia="es-ES"/>
        </w:rPr>
        <w:t>veinticinco</w:t>
      </w:r>
      <w:r w:rsidR="00666E4C" w:rsidRPr="00F946F1">
        <w:rPr>
          <w:rFonts w:ascii="Palatino Linotype" w:eastAsia="Times New Roman" w:hAnsi="Palatino Linotype" w:cs="Arial"/>
          <w:sz w:val="24"/>
          <w:szCs w:val="24"/>
          <w:lang w:val="es-ES_tradnl" w:eastAsia="es-ES"/>
        </w:rPr>
        <w:t xml:space="preserve"> y</w:t>
      </w:r>
      <w:r w:rsidR="00666174" w:rsidRPr="00F946F1">
        <w:rPr>
          <w:rFonts w:ascii="Palatino Linotype" w:eastAsia="Times New Roman" w:hAnsi="Palatino Linotype" w:cs="Arial"/>
          <w:sz w:val="24"/>
          <w:szCs w:val="24"/>
          <w:lang w:val="es-ES_tradnl" w:eastAsia="es-ES"/>
        </w:rPr>
        <w:t xml:space="preserve"> </w:t>
      </w:r>
      <w:r w:rsidR="00550727" w:rsidRPr="00F946F1">
        <w:rPr>
          <w:rFonts w:ascii="Palatino Linotype" w:eastAsia="Times New Roman" w:hAnsi="Palatino Linotype" w:cs="Arial"/>
          <w:sz w:val="24"/>
          <w:szCs w:val="24"/>
          <w:lang w:val="es-ES_tradnl" w:eastAsia="es-ES"/>
        </w:rPr>
        <w:t>veintis</w:t>
      </w:r>
      <w:r w:rsidR="00666174" w:rsidRPr="00F946F1">
        <w:rPr>
          <w:rFonts w:ascii="Palatino Linotype" w:eastAsia="Times New Roman" w:hAnsi="Palatino Linotype" w:cs="Arial"/>
          <w:sz w:val="24"/>
          <w:szCs w:val="24"/>
          <w:lang w:val="es-ES_tradnl" w:eastAsia="es-ES"/>
        </w:rPr>
        <w:t>éis</w:t>
      </w:r>
      <w:r w:rsidR="00550727" w:rsidRPr="00F946F1">
        <w:rPr>
          <w:rFonts w:ascii="Palatino Linotype" w:eastAsia="Times New Roman" w:hAnsi="Palatino Linotype" w:cs="Arial"/>
          <w:sz w:val="24"/>
          <w:szCs w:val="24"/>
          <w:lang w:val="es-ES_tradnl" w:eastAsia="es-ES"/>
        </w:rPr>
        <w:t xml:space="preserve"> de </w:t>
      </w:r>
      <w:r w:rsidR="00666174" w:rsidRPr="00F946F1">
        <w:rPr>
          <w:rFonts w:ascii="Palatino Linotype" w:eastAsia="Times New Roman" w:hAnsi="Palatino Linotype" w:cs="Arial"/>
          <w:sz w:val="24"/>
          <w:szCs w:val="24"/>
          <w:lang w:val="es-ES_tradnl" w:eastAsia="es-ES"/>
        </w:rPr>
        <w:t>mayo</w:t>
      </w:r>
      <w:r w:rsidR="00445DF7" w:rsidRPr="00F946F1">
        <w:rPr>
          <w:rFonts w:ascii="Palatino Linotype" w:eastAsia="Times New Roman" w:hAnsi="Palatino Linotype" w:cs="Arial"/>
          <w:sz w:val="24"/>
          <w:szCs w:val="24"/>
          <w:lang w:val="es-ES_tradnl" w:eastAsia="es-ES"/>
        </w:rPr>
        <w:t xml:space="preserve">; uno, dos ocho y nueve de junio </w:t>
      </w:r>
      <w:r w:rsidR="001A7E24" w:rsidRPr="00F946F1">
        <w:rPr>
          <w:rFonts w:ascii="Palatino Linotype" w:eastAsia="Times New Roman" w:hAnsi="Palatino Linotype" w:cs="Arial"/>
          <w:sz w:val="24"/>
          <w:szCs w:val="24"/>
          <w:lang w:val="es-ES_tradnl" w:eastAsia="es-ES"/>
        </w:rPr>
        <w:lastRenderedPageBreak/>
        <w:t xml:space="preserve">de dos mil diecinueve por corresponder a </w:t>
      </w:r>
      <w:r w:rsidR="005B3134" w:rsidRPr="00F946F1">
        <w:rPr>
          <w:rFonts w:ascii="Palatino Linotype" w:eastAsia="Times New Roman" w:hAnsi="Palatino Linotype" w:cs="Arial"/>
          <w:sz w:val="24"/>
          <w:szCs w:val="24"/>
          <w:lang w:val="es-ES_tradnl" w:eastAsia="es-ES"/>
        </w:rPr>
        <w:t xml:space="preserve">sábados y domingos </w:t>
      </w:r>
      <w:r w:rsidR="005B3134" w:rsidRPr="00F946F1">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F946F1">
        <w:rPr>
          <w:rFonts w:ascii="Palatino Linotype" w:eastAsia="Times New Roman" w:hAnsi="Palatino Linotype" w:cs="Times New Roman"/>
          <w:sz w:val="24"/>
          <w:szCs w:val="24"/>
          <w:lang w:eastAsia="es-ES"/>
        </w:rPr>
        <w:t>Ley de Transparencia y Acceso a la Información Pública del</w:t>
      </w:r>
      <w:r w:rsidR="00666E4C" w:rsidRPr="00F946F1">
        <w:rPr>
          <w:rFonts w:ascii="Palatino Linotype" w:eastAsia="Times New Roman" w:hAnsi="Palatino Linotype" w:cs="Times New Roman"/>
          <w:sz w:val="24"/>
          <w:szCs w:val="24"/>
          <w:lang w:eastAsia="es-ES"/>
        </w:rPr>
        <w:t xml:space="preserve"> Estado de México y Municipios.</w:t>
      </w:r>
    </w:p>
    <w:p w:rsidR="000D7CB9" w:rsidRPr="00F946F1" w:rsidRDefault="000D7CB9" w:rsidP="000D7CB9">
      <w:pPr>
        <w:spacing w:after="0" w:line="360" w:lineRule="auto"/>
        <w:jc w:val="both"/>
        <w:rPr>
          <w:rFonts w:ascii="Palatino Linotype" w:eastAsia="Times New Roman" w:hAnsi="Palatino Linotype" w:cs="Arial"/>
          <w:sz w:val="24"/>
          <w:szCs w:val="24"/>
          <w:lang w:val="es-ES" w:eastAsia="es-ES"/>
        </w:rPr>
      </w:pPr>
      <w:r w:rsidRPr="00F946F1">
        <w:rPr>
          <w:rFonts w:ascii="Palatino Linotype" w:eastAsia="Times New Roman" w:hAnsi="Palatino Linotype" w:cs="Arial"/>
          <w:sz w:val="24"/>
          <w:szCs w:val="24"/>
          <w:lang w:val="es-ES" w:eastAsia="es-ES"/>
        </w:rPr>
        <w:t xml:space="preserve">En ese tenor, si el recurso de revisión que nos ocupa, se interpuso en fecha </w:t>
      </w:r>
      <w:r w:rsidR="00445DF7" w:rsidRPr="00F946F1">
        <w:rPr>
          <w:rFonts w:ascii="Palatino Linotype" w:eastAsia="Times New Roman" w:hAnsi="Palatino Linotype" w:cs="Arial"/>
          <w:b/>
          <w:sz w:val="24"/>
          <w:szCs w:val="24"/>
          <w:u w:val="single"/>
          <w:lang w:val="es-ES" w:eastAsia="es-ES"/>
        </w:rPr>
        <w:t>veintidós</w:t>
      </w:r>
      <w:r w:rsidR="007D21FE" w:rsidRPr="00F946F1">
        <w:rPr>
          <w:rFonts w:ascii="Palatino Linotype" w:eastAsia="Times New Roman" w:hAnsi="Palatino Linotype" w:cs="Arial"/>
          <w:b/>
          <w:sz w:val="24"/>
          <w:szCs w:val="24"/>
          <w:u w:val="single"/>
          <w:lang w:val="es-ES" w:eastAsia="es-ES"/>
        </w:rPr>
        <w:t xml:space="preserve"> de </w:t>
      </w:r>
      <w:r w:rsidR="00187D86" w:rsidRPr="00F946F1">
        <w:rPr>
          <w:rFonts w:ascii="Palatino Linotype" w:eastAsia="Times New Roman" w:hAnsi="Palatino Linotype" w:cs="Arial"/>
          <w:b/>
          <w:sz w:val="24"/>
          <w:szCs w:val="24"/>
          <w:u w:val="single"/>
          <w:lang w:val="es-ES" w:eastAsia="es-ES"/>
        </w:rPr>
        <w:t>mayo</w:t>
      </w:r>
      <w:r w:rsidR="007D21FE" w:rsidRPr="00F946F1">
        <w:rPr>
          <w:rFonts w:ascii="Palatino Linotype" w:eastAsia="Times New Roman" w:hAnsi="Palatino Linotype" w:cs="Arial"/>
          <w:b/>
          <w:sz w:val="24"/>
          <w:szCs w:val="24"/>
          <w:u w:val="single"/>
          <w:lang w:val="es-ES" w:eastAsia="es-ES"/>
        </w:rPr>
        <w:t xml:space="preserve"> de dos mil diecinueve</w:t>
      </w:r>
      <w:r w:rsidR="009833D5" w:rsidRPr="00F946F1">
        <w:rPr>
          <w:rFonts w:ascii="Palatino Linotype" w:eastAsia="Times New Roman" w:hAnsi="Palatino Linotype" w:cs="Arial"/>
          <w:b/>
          <w:sz w:val="24"/>
          <w:szCs w:val="24"/>
          <w:lang w:val="es-ES" w:eastAsia="es-ES"/>
        </w:rPr>
        <w:t>,</w:t>
      </w:r>
      <w:r w:rsidR="007D21FE" w:rsidRPr="00F946F1">
        <w:rPr>
          <w:rFonts w:ascii="Palatino Linotype" w:eastAsia="Times New Roman" w:hAnsi="Palatino Linotype" w:cs="Arial"/>
          <w:b/>
          <w:sz w:val="24"/>
          <w:szCs w:val="24"/>
          <w:lang w:val="es-ES" w:eastAsia="es-ES"/>
        </w:rPr>
        <w:t xml:space="preserve"> </w:t>
      </w:r>
      <w:r w:rsidR="00445DF7" w:rsidRPr="00F946F1">
        <w:rPr>
          <w:rFonts w:ascii="Palatino Linotype" w:eastAsia="Times New Roman" w:hAnsi="Palatino Linotype" w:cs="Arial"/>
          <w:sz w:val="24"/>
          <w:szCs w:val="24"/>
          <w:lang w:val="es-ES" w:eastAsia="es-ES"/>
        </w:rPr>
        <w:t>éstos</w:t>
      </w:r>
      <w:r w:rsidRPr="00F946F1">
        <w:rPr>
          <w:rFonts w:ascii="Palatino Linotype" w:eastAsia="Times New Roman" w:hAnsi="Palatino Linotype" w:cs="Arial"/>
          <w:sz w:val="24"/>
          <w:szCs w:val="24"/>
          <w:lang w:val="es-ES" w:eastAsia="es-ES"/>
        </w:rPr>
        <w:t xml:space="preserve"> se encuentra</w:t>
      </w:r>
      <w:r w:rsidR="00445DF7" w:rsidRPr="00F946F1">
        <w:rPr>
          <w:rFonts w:ascii="Palatino Linotype" w:eastAsia="Times New Roman" w:hAnsi="Palatino Linotype" w:cs="Arial"/>
          <w:sz w:val="24"/>
          <w:szCs w:val="24"/>
          <w:lang w:val="es-ES" w:eastAsia="es-ES"/>
        </w:rPr>
        <w:t>n</w:t>
      </w:r>
      <w:r w:rsidRPr="00F946F1">
        <w:rPr>
          <w:rFonts w:ascii="Palatino Linotype" w:eastAsia="Times New Roman" w:hAnsi="Palatino Linotype" w:cs="Arial"/>
          <w:sz w:val="24"/>
          <w:szCs w:val="24"/>
          <w:lang w:val="es-ES" w:eastAsia="es-ES"/>
        </w:rPr>
        <w:t xml:space="preserve"> dentro del margen temporal</w:t>
      </w:r>
      <w:r w:rsidR="001A7E24" w:rsidRPr="00F946F1">
        <w:rPr>
          <w:rFonts w:ascii="Palatino Linotype" w:eastAsia="Times New Roman" w:hAnsi="Palatino Linotype" w:cs="Arial"/>
          <w:sz w:val="24"/>
          <w:szCs w:val="24"/>
          <w:lang w:val="es-ES" w:eastAsia="es-ES"/>
        </w:rPr>
        <w:t xml:space="preserve"> previsto</w:t>
      </w:r>
      <w:r w:rsidRPr="00F946F1">
        <w:rPr>
          <w:rFonts w:ascii="Palatino Linotype" w:eastAsia="Times New Roman" w:hAnsi="Palatino Linotype" w:cs="Arial"/>
          <w:sz w:val="24"/>
          <w:szCs w:val="24"/>
          <w:lang w:val="es-ES" w:eastAsia="es-ES"/>
        </w:rPr>
        <w:t xml:space="preserve"> en el precepto legal y, p</w:t>
      </w:r>
      <w:r w:rsidR="007D21FE" w:rsidRPr="00F946F1">
        <w:rPr>
          <w:rFonts w:ascii="Palatino Linotype" w:eastAsia="Times New Roman" w:hAnsi="Palatino Linotype" w:cs="Arial"/>
          <w:sz w:val="24"/>
          <w:szCs w:val="24"/>
          <w:lang w:val="es-ES" w:eastAsia="es-ES"/>
        </w:rPr>
        <w:t xml:space="preserve">or tanto, </w:t>
      </w:r>
      <w:r w:rsidR="00445DF7" w:rsidRPr="00F946F1">
        <w:rPr>
          <w:rFonts w:ascii="Palatino Linotype" w:eastAsia="Times New Roman" w:hAnsi="Palatino Linotype" w:cs="Arial"/>
          <w:sz w:val="24"/>
          <w:szCs w:val="24"/>
          <w:lang w:val="es-ES" w:eastAsia="es-ES"/>
        </w:rPr>
        <w:t>son</w:t>
      </w:r>
      <w:r w:rsidR="007D21FE" w:rsidRPr="00F946F1">
        <w:rPr>
          <w:rFonts w:ascii="Palatino Linotype" w:eastAsia="Times New Roman" w:hAnsi="Palatino Linotype" w:cs="Arial"/>
          <w:sz w:val="24"/>
          <w:szCs w:val="24"/>
          <w:lang w:val="es-ES" w:eastAsia="es-ES"/>
        </w:rPr>
        <w:t xml:space="preserve"> oportuno</w:t>
      </w:r>
      <w:r w:rsidR="00445DF7" w:rsidRPr="00F946F1">
        <w:rPr>
          <w:rFonts w:ascii="Palatino Linotype" w:eastAsia="Times New Roman" w:hAnsi="Palatino Linotype" w:cs="Arial"/>
          <w:sz w:val="24"/>
          <w:szCs w:val="24"/>
          <w:lang w:val="es-ES" w:eastAsia="es-ES"/>
        </w:rPr>
        <w:t>s</w:t>
      </w:r>
      <w:r w:rsidR="007D21FE" w:rsidRPr="00F946F1">
        <w:rPr>
          <w:rFonts w:ascii="Palatino Linotype" w:eastAsia="Times New Roman" w:hAnsi="Palatino Linotype" w:cs="Arial"/>
          <w:sz w:val="24"/>
          <w:szCs w:val="24"/>
          <w:lang w:val="es-ES" w:eastAsia="es-ES"/>
        </w:rPr>
        <w:t xml:space="preserve">. </w:t>
      </w:r>
    </w:p>
    <w:p w:rsidR="000D7CB9" w:rsidRPr="00F946F1"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F946F1" w:rsidRDefault="001A7E24" w:rsidP="00187D86">
      <w:pPr>
        <w:spacing w:line="360" w:lineRule="auto"/>
        <w:jc w:val="both"/>
        <w:rPr>
          <w:rFonts w:ascii="Palatino Linotype" w:hAnsi="Palatino Linotype"/>
          <w:b/>
          <w:sz w:val="24"/>
          <w:szCs w:val="24"/>
        </w:rPr>
      </w:pPr>
      <w:r w:rsidRPr="00F946F1">
        <w:rPr>
          <w:rFonts w:ascii="Palatino Linotype" w:hAnsi="Palatino Linotype"/>
          <w:b/>
          <w:sz w:val="28"/>
        </w:rPr>
        <w:t xml:space="preserve">CUARTO. </w:t>
      </w:r>
      <w:r w:rsidR="00550727" w:rsidRPr="00F946F1">
        <w:rPr>
          <w:rFonts w:ascii="Palatino Linotype" w:hAnsi="Palatino Linotype" w:cs="Arial"/>
          <w:b/>
          <w:i/>
          <w:sz w:val="24"/>
          <w:szCs w:val="24"/>
        </w:rPr>
        <w:t>Procedibilidad</w:t>
      </w:r>
      <w:r w:rsidR="00550727" w:rsidRPr="00F946F1">
        <w:rPr>
          <w:rFonts w:ascii="Palatino Linotype" w:hAnsi="Palatino Linotype" w:cs="Arial"/>
          <w:b/>
          <w:sz w:val="24"/>
          <w:szCs w:val="24"/>
        </w:rPr>
        <w:t xml:space="preserve">. </w:t>
      </w:r>
      <w:r w:rsidR="00187D86" w:rsidRPr="00F946F1">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187D86" w:rsidRPr="00F946F1">
        <w:rPr>
          <w:rFonts w:ascii="Palatino Linotype" w:hAnsi="Palatino Linotype" w:cs="Arial"/>
          <w:sz w:val="24"/>
          <w:szCs w:val="24"/>
          <w:lang w:val="es-ES_tradnl"/>
        </w:rPr>
        <w:t xml:space="preserve">de la </w:t>
      </w:r>
      <w:r w:rsidR="00187D86" w:rsidRPr="00F946F1">
        <w:rPr>
          <w:rFonts w:ascii="Palatino Linotype" w:hAnsi="Palatino Linotype"/>
          <w:sz w:val="24"/>
          <w:szCs w:val="24"/>
        </w:rPr>
        <w:t>Ley de Transparencia y Acceso a la Información Pública del Estado de México y Municipios, en atención a que fue presentado mediante el formato visible en el</w:t>
      </w:r>
      <w:r w:rsidR="00187D86" w:rsidRPr="00F946F1">
        <w:rPr>
          <w:rFonts w:ascii="Palatino Linotype" w:hAnsi="Palatino Linotype"/>
          <w:b/>
          <w:sz w:val="24"/>
          <w:szCs w:val="24"/>
        </w:rPr>
        <w:t xml:space="preserve"> SAIMEX.</w:t>
      </w:r>
    </w:p>
    <w:p w:rsidR="00FE21EA" w:rsidRPr="00F946F1" w:rsidRDefault="00FE21EA" w:rsidP="00187D86">
      <w:pPr>
        <w:spacing w:line="360" w:lineRule="auto"/>
        <w:jc w:val="both"/>
        <w:rPr>
          <w:rFonts w:ascii="Palatino Linotype" w:hAnsi="Palatino Linotype"/>
          <w:b/>
          <w:sz w:val="4"/>
          <w:szCs w:val="24"/>
        </w:rPr>
      </w:pPr>
    </w:p>
    <w:p w:rsidR="00DC5EA5" w:rsidRPr="00F946F1"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b/>
          <w:sz w:val="28"/>
          <w:szCs w:val="28"/>
        </w:rPr>
        <w:t>QUINTO</w:t>
      </w:r>
      <w:r w:rsidRPr="00F946F1">
        <w:rPr>
          <w:rFonts w:ascii="Palatino Linotype" w:hAnsi="Palatino Linotype" w:cs="Arial"/>
          <w:b/>
        </w:rPr>
        <w:t xml:space="preserve">. </w:t>
      </w:r>
      <w:r w:rsidRPr="00F946F1">
        <w:rPr>
          <w:rFonts w:ascii="Palatino Linotype" w:hAnsi="Palatino Linotype" w:cs="Arial"/>
          <w:b/>
          <w:i/>
        </w:rPr>
        <w:t>Estudio y resolución del recurso</w:t>
      </w:r>
      <w:r w:rsidRPr="00F946F1">
        <w:rPr>
          <w:rFonts w:ascii="Palatino Linotype" w:hAnsi="Palatino Linotype" w:cs="Arial"/>
          <w:b/>
          <w:color w:val="000000" w:themeColor="text1"/>
        </w:rPr>
        <w:t>.</w:t>
      </w:r>
      <w:r w:rsidRPr="00F946F1">
        <w:rPr>
          <w:rFonts w:ascii="Palatino Linotype" w:hAnsi="Palatino Linotype" w:cs="Arial"/>
          <w:b/>
        </w:rPr>
        <w:t xml:space="preserve"> </w:t>
      </w:r>
      <w:r w:rsidRPr="00F946F1">
        <w:rPr>
          <w:rFonts w:ascii="Palatino Linotype" w:hAnsi="Palatino Linotype" w:cs="Arial"/>
        </w:rPr>
        <w:t xml:space="preserve">Una vez determinada la vía sobre la que versará el presente recurso y previa revisión del expediente electrónico formado en </w:t>
      </w:r>
      <w:r w:rsidRPr="00F946F1">
        <w:rPr>
          <w:rFonts w:ascii="Palatino Linotype" w:hAnsi="Palatino Linotype" w:cs="Arial"/>
          <w:b/>
        </w:rPr>
        <w:t>EL SAIMEX</w:t>
      </w:r>
      <w:r w:rsidRPr="00F946F1">
        <w:rPr>
          <w:rFonts w:ascii="Palatino Linotype" w:hAnsi="Palatino Linotype" w:cs="Arial"/>
        </w:rPr>
        <w:t xml:space="preserve"> con motivo de la</w:t>
      </w:r>
      <w:r w:rsidR="00B64411" w:rsidRPr="00F946F1">
        <w:rPr>
          <w:rFonts w:ascii="Palatino Linotype" w:hAnsi="Palatino Linotype" w:cs="Arial"/>
        </w:rPr>
        <w:t>s</w:t>
      </w:r>
      <w:r w:rsidRPr="00F946F1">
        <w:rPr>
          <w:rFonts w:ascii="Palatino Linotype" w:hAnsi="Palatino Linotype" w:cs="Arial"/>
        </w:rPr>
        <w:t xml:space="preserve"> solicitud</w:t>
      </w:r>
      <w:r w:rsidR="00B64411" w:rsidRPr="00F946F1">
        <w:rPr>
          <w:rFonts w:ascii="Palatino Linotype" w:hAnsi="Palatino Linotype" w:cs="Arial"/>
        </w:rPr>
        <w:t>es</w:t>
      </w:r>
      <w:r w:rsidR="006D4218" w:rsidRPr="00F946F1">
        <w:rPr>
          <w:rFonts w:ascii="Palatino Linotype" w:hAnsi="Palatino Linotype" w:cs="Arial"/>
        </w:rPr>
        <w:t xml:space="preserve"> de información y de</w:t>
      </w:r>
      <w:r w:rsidR="00B64411" w:rsidRPr="00F946F1">
        <w:rPr>
          <w:rFonts w:ascii="Palatino Linotype" w:hAnsi="Palatino Linotype" w:cs="Arial"/>
        </w:rPr>
        <w:t xml:space="preserve"> </w:t>
      </w:r>
      <w:r w:rsidR="006D4218" w:rsidRPr="00F946F1">
        <w:rPr>
          <w:rFonts w:ascii="Palatino Linotype" w:hAnsi="Palatino Linotype" w:cs="Arial"/>
        </w:rPr>
        <w:t>l</w:t>
      </w:r>
      <w:r w:rsidR="00B64411" w:rsidRPr="00F946F1">
        <w:rPr>
          <w:rFonts w:ascii="Palatino Linotype" w:hAnsi="Palatino Linotype" w:cs="Arial"/>
        </w:rPr>
        <w:t>os</w:t>
      </w:r>
      <w:r w:rsidR="006D4218" w:rsidRPr="00F946F1">
        <w:rPr>
          <w:rFonts w:ascii="Palatino Linotype" w:hAnsi="Palatino Linotype" w:cs="Arial"/>
        </w:rPr>
        <w:t xml:space="preserve"> recurso</w:t>
      </w:r>
      <w:r w:rsidR="00B64411" w:rsidRPr="00F946F1">
        <w:rPr>
          <w:rFonts w:ascii="Palatino Linotype" w:hAnsi="Palatino Linotype" w:cs="Arial"/>
        </w:rPr>
        <w:t>s</w:t>
      </w:r>
      <w:r w:rsidR="006D4218" w:rsidRPr="00F946F1">
        <w:rPr>
          <w:rFonts w:ascii="Palatino Linotype" w:hAnsi="Palatino Linotype" w:cs="Arial"/>
        </w:rPr>
        <w:t xml:space="preserve"> que da</w:t>
      </w:r>
      <w:r w:rsidR="00B64411" w:rsidRPr="00F946F1">
        <w:rPr>
          <w:rFonts w:ascii="Palatino Linotype" w:hAnsi="Palatino Linotype" w:cs="Arial"/>
        </w:rPr>
        <w:t>n</w:t>
      </w:r>
      <w:r w:rsidR="006D4218" w:rsidRPr="00F946F1">
        <w:rPr>
          <w:rFonts w:ascii="Palatino Linotype" w:hAnsi="Palatino Linotype" w:cs="Arial"/>
        </w:rPr>
        <w:t xml:space="preserve"> origen, es conveniente</w:t>
      </w:r>
      <w:r w:rsidR="00B64411" w:rsidRPr="00F946F1">
        <w:rPr>
          <w:rFonts w:ascii="Palatino Linotype" w:hAnsi="Palatino Linotype" w:cs="Arial"/>
        </w:rPr>
        <w:t xml:space="preserve"> señalar que </w:t>
      </w:r>
      <w:r w:rsidR="00B64411" w:rsidRPr="00F946F1">
        <w:rPr>
          <w:rFonts w:ascii="Palatino Linotype" w:hAnsi="Palatino Linotype" w:cs="Arial"/>
          <w:b/>
        </w:rPr>
        <w:t>EL SUJETO OBLIGADO</w:t>
      </w:r>
      <w:r w:rsidR="00B64411" w:rsidRPr="00F946F1">
        <w:rPr>
          <w:rFonts w:ascii="Palatino Linotype" w:hAnsi="Palatino Linotype" w:cs="Arial"/>
        </w:rPr>
        <w:t xml:space="preserve"> al que se le requirió la información es el Ayuntamiento de Toluca.</w:t>
      </w:r>
    </w:p>
    <w:p w:rsidR="00B64411" w:rsidRPr="00F946F1"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64411" w:rsidRPr="00F946F1"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rPr>
        <w:t>Bajo lo anterior, es importante señalar que el particular requirió información diversa de Sujetos Obligados distintos, como se puede advertir en las solicitudes de acceso que por econom</w:t>
      </w:r>
      <w:r w:rsidR="00DD777B" w:rsidRPr="00F946F1">
        <w:rPr>
          <w:rFonts w:ascii="Palatino Linotype" w:hAnsi="Palatino Linotype" w:cs="Arial"/>
        </w:rPr>
        <w:t>ía procesal</w:t>
      </w:r>
      <w:r w:rsidRPr="00F946F1">
        <w:rPr>
          <w:rFonts w:ascii="Palatino Linotype" w:hAnsi="Palatino Linotype" w:cs="Arial"/>
        </w:rPr>
        <w:t xml:space="preserve"> se encuentra agregadas en el Resultando I, de la presente y los cuales son:</w:t>
      </w:r>
    </w:p>
    <w:p w:rsidR="00B64411" w:rsidRPr="00F946F1"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b/>
        </w:rPr>
      </w:pPr>
      <w:r w:rsidRPr="00F946F1">
        <w:rPr>
          <w:rFonts w:ascii="Palatino Linotype" w:hAnsi="Palatino Linotype" w:cs="Arial"/>
          <w:b/>
        </w:rPr>
        <w:t>Sujetos Obligados:</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Zinancantepec</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lastRenderedPageBreak/>
        <w:t>Ecatepec</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Ixtapan de la Sal</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Calimaya</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Coyotepec</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Temoaya</w:t>
      </w:r>
    </w:p>
    <w:p w:rsidR="00B64411" w:rsidRPr="00F946F1"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F946F1">
        <w:rPr>
          <w:rFonts w:ascii="Palatino Linotype" w:hAnsi="Palatino Linotype" w:cs="Arial"/>
        </w:rPr>
        <w:t>Tultepec</w:t>
      </w:r>
    </w:p>
    <w:p w:rsidR="00233391" w:rsidRPr="00F946F1"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187D86" w:rsidRPr="00F946F1" w:rsidRDefault="00D2674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1167764</wp:posOffset>
                </wp:positionV>
                <wp:extent cx="5562600" cy="45624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62600" cy="45624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EF74A" id="Conector recto 2"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95pt" to="438pt,4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" strokecolor="red" strokeweight=".5pt">
                <v:stroke joinstyle="miter"/>
                <w10:wrap anchorx="margin"/>
              </v:line>
            </w:pict>
          </mc:Fallback>
        </mc:AlternateContent>
      </w:r>
      <w:r w:rsidR="00DB33D1" w:rsidRPr="00F946F1">
        <w:rPr>
          <w:rFonts w:ascii="Palatino Linotype" w:hAnsi="Palatino Linotype" w:cs="Arial"/>
        </w:rPr>
        <w:t xml:space="preserve">Bajo </w:t>
      </w:r>
      <w:r w:rsidRPr="00F946F1">
        <w:rPr>
          <w:rFonts w:ascii="Palatino Linotype" w:hAnsi="Palatino Linotype" w:cs="Arial"/>
        </w:rPr>
        <w:t>lo anterior se observa que son Sujetos Obligados distintos de conformidad con el Padrón emitido por el Instituto de Transparencia, Acceso a la Información Pública y Protección de Datos Personales del Estado de México y Municipios como a continuación se observa:</w:t>
      </w:r>
    </w:p>
    <w:p w:rsidR="00D2674C" w:rsidRPr="00F946F1" w:rsidRDefault="00D2674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noProof/>
          <w:lang w:val="es-MX"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883301</wp:posOffset>
                </wp:positionH>
                <wp:positionV relativeFrom="paragraph">
                  <wp:posOffset>4179578</wp:posOffset>
                </wp:positionV>
                <wp:extent cx="1912947" cy="1290257"/>
                <wp:effectExtent l="19050" t="19050" r="11430" b="24765"/>
                <wp:wrapNone/>
                <wp:docPr id="3" name="Rectángulo 3"/>
                <wp:cNvGraphicFramePr/>
                <a:graphic xmlns:a="http://schemas.openxmlformats.org/drawingml/2006/main">
                  <a:graphicData uri="http://schemas.microsoft.com/office/word/2010/wordprocessingShape">
                    <wps:wsp>
                      <wps:cNvSpPr/>
                      <wps:spPr>
                        <a:xfrm>
                          <a:off x="0" y="0"/>
                          <a:ext cx="1912947" cy="1290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C7BC9" id="Rectángulo 3" o:spid="_x0000_s1026" style="position:absolute;margin-left:69.55pt;margin-top:329.1pt;width:150.65pt;height:101.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" filled="f" strokecolor="red" strokeweight="3pt"/>
            </w:pict>
          </mc:Fallback>
        </mc:AlternateContent>
      </w:r>
      <w:r w:rsidRPr="00F946F1">
        <w:rPr>
          <w:noProof/>
          <w:lang w:val="es-MX" w:eastAsia="es-MX"/>
        </w:rPr>
        <w:drawing>
          <wp:inline distT="0" distB="0" distL="0" distR="0" wp14:anchorId="76BE8C84" wp14:editId="73CD7E80">
            <wp:extent cx="5608750" cy="75508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90" t="10663" r="40717" b="5970"/>
                    <a:stretch/>
                  </pic:blipFill>
                  <pic:spPr bwMode="auto">
                    <a:xfrm>
                      <a:off x="0" y="0"/>
                      <a:ext cx="5640794" cy="7593952"/>
                    </a:xfrm>
                    <a:prstGeom prst="rect">
                      <a:avLst/>
                    </a:prstGeom>
                    <a:ln>
                      <a:noFill/>
                    </a:ln>
                    <a:extLst>
                      <a:ext uri="{53640926-AAD7-44D8-BBD7-CCE9431645EC}">
                        <a14:shadowObscured xmlns:a14="http://schemas.microsoft.com/office/drawing/2010/main"/>
                      </a:ext>
                    </a:extLst>
                  </pic:spPr>
                </pic:pic>
              </a:graphicData>
            </a:graphic>
          </wp:inline>
        </w:drawing>
      </w:r>
    </w:p>
    <w:p w:rsidR="00D2674C" w:rsidRPr="00F946F1" w:rsidRDefault="0012595D"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noProof/>
          <w:lang w:val="es-MX"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-137160</wp:posOffset>
                </wp:positionH>
                <wp:positionV relativeFrom="paragraph">
                  <wp:posOffset>2759924</wp:posOffset>
                </wp:positionV>
                <wp:extent cx="600250" cy="106587"/>
                <wp:effectExtent l="0" t="19050" r="47625" b="46355"/>
                <wp:wrapNone/>
                <wp:docPr id="9" name="Flecha derecha 9"/>
                <wp:cNvGraphicFramePr/>
                <a:graphic xmlns:a="http://schemas.openxmlformats.org/drawingml/2006/main">
                  <a:graphicData uri="http://schemas.microsoft.com/office/word/2010/wordprocessingShape">
                    <wps:wsp>
                      <wps:cNvSpPr/>
                      <wps:spPr>
                        <a:xfrm>
                          <a:off x="0" y="0"/>
                          <a:ext cx="600250" cy="10658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2F23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0.8pt;margin-top:217.3pt;width:47.25pt;height: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" adj="19682" fillcolor="red" strokecolor="red" strokeweight="1pt"/>
            </w:pict>
          </mc:Fallback>
        </mc:AlternateContent>
      </w:r>
      <w:r w:rsidR="00F005E3" w:rsidRPr="00F946F1">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-126046</wp:posOffset>
                </wp:positionH>
                <wp:positionV relativeFrom="paragraph">
                  <wp:posOffset>6193377</wp:posOffset>
                </wp:positionV>
                <wp:extent cx="622296" cy="123416"/>
                <wp:effectExtent l="0" t="19050" r="45085" b="29210"/>
                <wp:wrapNone/>
                <wp:docPr id="12" name="Flecha derecha 12"/>
                <wp:cNvGraphicFramePr/>
                <a:graphic xmlns:a="http://schemas.openxmlformats.org/drawingml/2006/main">
                  <a:graphicData uri="http://schemas.microsoft.com/office/word/2010/wordprocessingShape">
                    <wps:wsp>
                      <wps:cNvSpPr/>
                      <wps:spPr>
                        <a:xfrm>
                          <a:off x="0" y="0"/>
                          <a:ext cx="622296" cy="12341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A0860" id="Flecha derecha 12" o:spid="_x0000_s1026" type="#_x0000_t13" style="position:absolute;margin-left:-9.9pt;margin-top:487.65pt;width:49pt;height:9.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" adj="19458" fillcolor="red" strokecolor="red" strokeweight="1pt"/>
            </w:pict>
          </mc:Fallback>
        </mc:AlternateContent>
      </w:r>
      <w:r w:rsidR="00F005E3" w:rsidRPr="00F946F1">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-176955</wp:posOffset>
                </wp:positionH>
                <wp:positionV relativeFrom="paragraph">
                  <wp:posOffset>4443240</wp:posOffset>
                </wp:positionV>
                <wp:extent cx="655955" cy="117806"/>
                <wp:effectExtent l="0" t="19050" r="29845" b="34925"/>
                <wp:wrapNone/>
                <wp:docPr id="10" name="Flecha derecha 10"/>
                <wp:cNvGraphicFramePr/>
                <a:graphic xmlns:a="http://schemas.openxmlformats.org/drawingml/2006/main">
                  <a:graphicData uri="http://schemas.microsoft.com/office/word/2010/wordprocessingShape">
                    <wps:wsp>
                      <wps:cNvSpPr/>
                      <wps:spPr>
                        <a:xfrm>
                          <a:off x="0" y="0"/>
                          <a:ext cx="655955" cy="1178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2EBD09" id="Flecha derecha 10" o:spid="_x0000_s1026" type="#_x0000_t13" style="position:absolute;margin-left:-13.95pt;margin-top:349.85pt;width:51.65pt;height:9.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" adj="19660" fillcolor="red" strokecolor="red" strokeweight="1pt"/>
            </w:pict>
          </mc:Fallback>
        </mc:AlternateContent>
      </w:r>
      <w:r w:rsidR="00F005E3" w:rsidRPr="00F946F1">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-171236</wp:posOffset>
                </wp:positionH>
                <wp:positionV relativeFrom="paragraph">
                  <wp:posOffset>5054289</wp:posOffset>
                </wp:positionV>
                <wp:extent cx="639519" cy="123416"/>
                <wp:effectExtent l="0" t="19050" r="46355" b="29210"/>
                <wp:wrapNone/>
                <wp:docPr id="11" name="Flecha derecha 11"/>
                <wp:cNvGraphicFramePr/>
                <a:graphic xmlns:a="http://schemas.openxmlformats.org/drawingml/2006/main">
                  <a:graphicData uri="http://schemas.microsoft.com/office/word/2010/wordprocessingShape">
                    <wps:wsp>
                      <wps:cNvSpPr/>
                      <wps:spPr>
                        <a:xfrm>
                          <a:off x="0" y="0"/>
                          <a:ext cx="639519" cy="12341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24107" id="Flecha derecha 11" o:spid="_x0000_s1026" type="#_x0000_t13" style="position:absolute;margin-left:-13.5pt;margin-top:398pt;width:50.35pt;height: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" adj="19516" fillcolor="red" strokecolor="red" strokeweight="1pt"/>
            </w:pict>
          </mc:Fallback>
        </mc:AlternateContent>
      </w:r>
      <w:r w:rsidR="00F005E3" w:rsidRPr="00F946F1">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653298</wp:posOffset>
                </wp:positionH>
                <wp:positionV relativeFrom="paragraph">
                  <wp:posOffset>129291</wp:posOffset>
                </wp:positionV>
                <wp:extent cx="2961983" cy="162684"/>
                <wp:effectExtent l="19050" t="19050" r="10160" b="27940"/>
                <wp:wrapNone/>
                <wp:docPr id="6" name="Rectángulo 6"/>
                <wp:cNvGraphicFramePr/>
                <a:graphic xmlns:a="http://schemas.openxmlformats.org/drawingml/2006/main">
                  <a:graphicData uri="http://schemas.microsoft.com/office/word/2010/wordprocessingShape">
                    <wps:wsp>
                      <wps:cNvSpPr/>
                      <wps:spPr>
                        <a:xfrm>
                          <a:off x="0" y="0"/>
                          <a:ext cx="2961983" cy="1626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F6681" id="Rectángulo 6" o:spid="_x0000_s1026" style="position:absolute;margin-left:51.45pt;margin-top:10.2pt;width:233.25pt;height:1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" filled="f" strokecolor="red" strokeweight="2.25pt"/>
            </w:pict>
          </mc:Fallback>
        </mc:AlternateContent>
      </w:r>
      <w:r w:rsidR="00F005E3" w:rsidRPr="00F946F1">
        <w:rPr>
          <w:noProof/>
          <w:lang w:val="es-MX" w:eastAsia="es-MX"/>
        </w:rPr>
        <w:drawing>
          <wp:inline distT="0" distB="0" distL="0" distR="0" wp14:anchorId="3BC7A73E" wp14:editId="4BA4CDCC">
            <wp:extent cx="5558155" cy="77191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92" t="18484" r="39222" b="7759"/>
                    <a:stretch/>
                  </pic:blipFill>
                  <pic:spPr bwMode="auto">
                    <a:xfrm>
                      <a:off x="0" y="0"/>
                      <a:ext cx="5602207" cy="7780286"/>
                    </a:xfrm>
                    <a:prstGeom prst="rect">
                      <a:avLst/>
                    </a:prstGeom>
                    <a:ln>
                      <a:noFill/>
                    </a:ln>
                    <a:extLst>
                      <a:ext uri="{53640926-AAD7-44D8-BBD7-CCE9431645EC}">
                        <a14:shadowObscured xmlns:a14="http://schemas.microsoft.com/office/drawing/2010/main"/>
                      </a:ext>
                    </a:extLst>
                  </pic:spPr>
                </pic:pic>
              </a:graphicData>
            </a:graphic>
          </wp:inline>
        </w:drawing>
      </w:r>
    </w:p>
    <w:p w:rsidR="00D2674C" w:rsidRPr="00F946F1"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noProof/>
          <w:lang w:val="es-MX"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204376</wp:posOffset>
                </wp:positionH>
                <wp:positionV relativeFrom="paragraph">
                  <wp:posOffset>6053136</wp:posOffset>
                </wp:positionV>
                <wp:extent cx="2238317" cy="100427"/>
                <wp:effectExtent l="0" t="0" r="10160" b="13970"/>
                <wp:wrapNone/>
                <wp:docPr id="39" name="Rectángulo 39"/>
                <wp:cNvGraphicFramePr/>
                <a:graphic xmlns:a="http://schemas.openxmlformats.org/drawingml/2006/main">
                  <a:graphicData uri="http://schemas.microsoft.com/office/word/2010/wordprocessingShape">
                    <wps:wsp>
                      <wps:cNvSpPr/>
                      <wps:spPr>
                        <a:xfrm>
                          <a:off x="0" y="0"/>
                          <a:ext cx="2238317" cy="1004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6AADB" id="Rectángulo 39" o:spid="_x0000_s1026" style="position:absolute;margin-left:16.1pt;margin-top:476.6pt;width:176.25pt;height:7.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" filled="f" strokecolor="red" strokeweight="1.5pt"/>
            </w:pict>
          </mc:Fallback>
        </mc:AlternateContent>
      </w:r>
      <w:r w:rsidR="0012595D" w:rsidRPr="00F946F1">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58104</wp:posOffset>
                </wp:positionH>
                <wp:positionV relativeFrom="paragraph">
                  <wp:posOffset>6355922</wp:posOffset>
                </wp:positionV>
                <wp:extent cx="566592" cy="117806"/>
                <wp:effectExtent l="0" t="19050" r="43180" b="34925"/>
                <wp:wrapNone/>
                <wp:docPr id="34" name="Flecha derecha 34"/>
                <wp:cNvGraphicFramePr/>
                <a:graphic xmlns:a="http://schemas.openxmlformats.org/drawingml/2006/main">
                  <a:graphicData uri="http://schemas.microsoft.com/office/word/2010/wordprocessingShape">
                    <wps:wsp>
                      <wps:cNvSpPr/>
                      <wps:spPr>
                        <a:xfrm>
                          <a:off x="0" y="0"/>
                          <a:ext cx="566592" cy="1178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BBBA8" id="Flecha derecha 34" o:spid="_x0000_s1026" type="#_x0000_t13" style="position:absolute;margin-left:4.6pt;margin-top:500.45pt;width:44.6pt;height:9.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" adj="19354" fillcolor="red" strokecolor="red" strokeweight="1pt"/>
            </w:pict>
          </mc:Fallback>
        </mc:AlternateContent>
      </w:r>
      <w:r w:rsidR="0012595D" w:rsidRPr="00F946F1">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109146</wp:posOffset>
                </wp:positionH>
                <wp:positionV relativeFrom="paragraph">
                  <wp:posOffset>4112260</wp:posOffset>
                </wp:positionV>
                <wp:extent cx="532932" cy="100977"/>
                <wp:effectExtent l="0" t="19050" r="38735" b="32385"/>
                <wp:wrapNone/>
                <wp:docPr id="15" name="Flecha derecha 15"/>
                <wp:cNvGraphicFramePr/>
                <a:graphic xmlns:a="http://schemas.openxmlformats.org/drawingml/2006/main">
                  <a:graphicData uri="http://schemas.microsoft.com/office/word/2010/wordprocessingShape">
                    <wps:wsp>
                      <wps:cNvSpPr/>
                      <wps:spPr>
                        <a:xfrm>
                          <a:off x="0" y="0"/>
                          <a:ext cx="532932" cy="100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08C3D" id="Flecha derecha 15" o:spid="_x0000_s1026" type="#_x0000_t13" style="position:absolute;margin-left:8.6pt;margin-top:323.8pt;width:41.95pt;height:7.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cZmQIAALoFAAAOAAAAZHJzL2Uyb0RvYy54bWysVE1v2zAMvQ/YfxB0X+2kz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" adj="19554" fillcolor="red" strokecolor="red" strokeweight="1pt"/>
            </w:pict>
          </mc:Fallback>
        </mc:AlternateContent>
      </w:r>
      <w:r w:rsidR="0012595D" w:rsidRPr="00F946F1">
        <w:rPr>
          <w:noProof/>
          <w:lang w:val="es-MX" w:eastAsia="es-MX"/>
        </w:rPr>
        <w:drawing>
          <wp:inline distT="0" distB="0" distL="0" distR="0" wp14:anchorId="197CC7CA" wp14:editId="63094BE0">
            <wp:extent cx="5610860" cy="7651789"/>
            <wp:effectExtent l="0" t="0" r="889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91" t="12618" r="43117" b="8462"/>
                    <a:stretch/>
                  </pic:blipFill>
                  <pic:spPr bwMode="auto">
                    <a:xfrm>
                      <a:off x="0" y="0"/>
                      <a:ext cx="5641939" cy="7694173"/>
                    </a:xfrm>
                    <a:prstGeom prst="rect">
                      <a:avLst/>
                    </a:prstGeom>
                    <a:ln>
                      <a:noFill/>
                    </a:ln>
                    <a:extLst>
                      <a:ext uri="{53640926-AAD7-44D8-BBD7-CCE9431645EC}">
                        <a14:shadowObscured xmlns:a14="http://schemas.microsoft.com/office/drawing/2010/main"/>
                      </a:ext>
                    </a:extLst>
                  </pic:spPr>
                </pic:pic>
              </a:graphicData>
            </a:graphic>
          </wp:inline>
        </w:drawing>
      </w:r>
    </w:p>
    <w:p w:rsidR="0012595D" w:rsidRPr="00F946F1" w:rsidRDefault="0012595D"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noProof/>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-36296</wp:posOffset>
                </wp:positionH>
                <wp:positionV relativeFrom="paragraph">
                  <wp:posOffset>729506</wp:posOffset>
                </wp:positionV>
                <wp:extent cx="600250" cy="140245"/>
                <wp:effectExtent l="0" t="19050" r="47625" b="31750"/>
                <wp:wrapNone/>
                <wp:docPr id="38" name="Flecha derecha 38"/>
                <wp:cNvGraphicFramePr/>
                <a:graphic xmlns:a="http://schemas.openxmlformats.org/drawingml/2006/main">
                  <a:graphicData uri="http://schemas.microsoft.com/office/word/2010/wordprocessingShape">
                    <wps:wsp>
                      <wps:cNvSpPr/>
                      <wps:spPr>
                        <a:xfrm>
                          <a:off x="0" y="0"/>
                          <a:ext cx="600250" cy="14024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EB40B" id="Flecha derecha 38" o:spid="_x0000_s1026" type="#_x0000_t13" style="position:absolute;margin-left:-2.85pt;margin-top:57.45pt;width:47.25pt;height:1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" adj="19077" fillcolor="red" strokecolor="red" strokeweight="1pt"/>
            </w:pict>
          </mc:Fallback>
        </mc:AlternateContent>
      </w:r>
      <w:r w:rsidRPr="00F946F1">
        <w:rPr>
          <w:noProof/>
          <w:lang w:val="es-MX" w:eastAsia="es-MX"/>
        </w:rPr>
        <w:drawing>
          <wp:inline distT="0" distB="0" distL="0" distR="0" wp14:anchorId="325A600B" wp14:editId="1DBC3426">
            <wp:extent cx="5575935" cy="1318307"/>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95" t="40875" r="34121" b="43306"/>
                    <a:stretch/>
                  </pic:blipFill>
                  <pic:spPr bwMode="auto">
                    <a:xfrm>
                      <a:off x="0" y="0"/>
                      <a:ext cx="5648569" cy="1335480"/>
                    </a:xfrm>
                    <a:prstGeom prst="rect">
                      <a:avLst/>
                    </a:prstGeom>
                    <a:ln>
                      <a:noFill/>
                    </a:ln>
                    <a:extLst>
                      <a:ext uri="{53640926-AAD7-44D8-BBD7-CCE9431645EC}">
                        <a14:shadowObscured xmlns:a14="http://schemas.microsoft.com/office/drawing/2010/main"/>
                      </a:ext>
                    </a:extLst>
                  </pic:spPr>
                </pic:pic>
              </a:graphicData>
            </a:graphic>
          </wp:inline>
        </w:drawing>
      </w:r>
    </w:p>
    <w:p w:rsidR="00A63EF3" w:rsidRPr="00F946F1"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A63EF3" w:rsidRPr="00F946F1"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rPr>
        <w:t>Es de lo anterior, que efectivamente se trata de Sujetos Obligados, de conformidad con lo que dispone la Ley de Transparencia y Acceso a la Información Pública del Estado de México y Municipios, en sus artículos 3, fracción XLI, 4 y 12 que disponen:</w:t>
      </w:r>
    </w:p>
    <w:p w:rsidR="00FE21EA" w:rsidRPr="00F946F1" w:rsidRDefault="00FE21EA" w:rsidP="006D4218">
      <w:pPr>
        <w:pStyle w:val="Prrafodelista"/>
        <w:widowControl w:val="0"/>
        <w:autoSpaceDE w:val="0"/>
        <w:autoSpaceDN w:val="0"/>
        <w:adjustRightInd w:val="0"/>
        <w:spacing w:after="120" w:line="360" w:lineRule="auto"/>
        <w:ind w:left="0"/>
        <w:jc w:val="both"/>
        <w:rPr>
          <w:rFonts w:ascii="Palatino Linotype" w:hAnsi="Palatino Linotype" w:cs="Arial"/>
          <w:sz w:val="12"/>
        </w:rPr>
      </w:pPr>
    </w:p>
    <w:p w:rsidR="00A63EF3" w:rsidRPr="00F946F1" w:rsidRDefault="00FE21EA"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946F1">
        <w:rPr>
          <w:rFonts w:ascii="Palatino Linotype" w:hAnsi="Palatino Linotype"/>
          <w:b/>
          <w:i/>
          <w:sz w:val="22"/>
          <w:szCs w:val="22"/>
        </w:rPr>
        <w:t>“</w:t>
      </w:r>
      <w:r w:rsidR="00A63EF3" w:rsidRPr="00F946F1">
        <w:rPr>
          <w:rFonts w:ascii="Palatino Linotype" w:hAnsi="Palatino Linotype"/>
          <w:b/>
          <w:i/>
          <w:sz w:val="22"/>
          <w:szCs w:val="22"/>
        </w:rPr>
        <w:t>Artículo 3.</w:t>
      </w:r>
      <w:r w:rsidR="00A63EF3" w:rsidRPr="00F946F1">
        <w:rPr>
          <w:rFonts w:ascii="Palatino Linotype" w:hAnsi="Palatino Linotype"/>
          <w:i/>
          <w:sz w:val="22"/>
          <w:szCs w:val="22"/>
        </w:rPr>
        <w:t xml:space="preserve"> Para los efectos de la presente Ley se entenderá por:</w:t>
      </w:r>
    </w:p>
    <w:p w:rsidR="00A63EF3" w:rsidRPr="00F946F1" w:rsidRDefault="00A63EF3"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946F1">
        <w:rPr>
          <w:rFonts w:ascii="Palatino Linotype" w:hAnsi="Palatino Linotype"/>
          <w:b/>
          <w:i/>
          <w:sz w:val="22"/>
          <w:szCs w:val="22"/>
        </w:rPr>
        <w:t>XLI.</w:t>
      </w:r>
      <w:r w:rsidRPr="00F946F1">
        <w:rPr>
          <w:rFonts w:ascii="Palatino Linotype" w:hAnsi="Palatino Linotype"/>
          <w:i/>
          <w:sz w:val="22"/>
          <w:szCs w:val="22"/>
        </w:rPr>
        <w:t xml:space="preserve"> </w:t>
      </w:r>
      <w:r w:rsidRPr="00F946F1">
        <w:rPr>
          <w:rFonts w:ascii="Palatino Linotype" w:hAnsi="Palatino Linotype"/>
          <w:b/>
          <w:i/>
          <w:sz w:val="22"/>
          <w:szCs w:val="22"/>
        </w:rPr>
        <w:t>Sujetos obligados:</w:t>
      </w:r>
      <w:r w:rsidRPr="00F946F1">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rsidR="00A63EF3" w:rsidRPr="00F946F1" w:rsidRDefault="00DB5EF3"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946F1">
        <w:rPr>
          <w:rFonts w:ascii="Palatino Linotype" w:hAnsi="Palatino Linotype"/>
          <w:b/>
          <w:i/>
          <w:sz w:val="22"/>
          <w:szCs w:val="22"/>
        </w:rPr>
        <w:t>Artículo 4.</w:t>
      </w:r>
      <w:r w:rsidRPr="00F946F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DB5EF3" w:rsidRPr="00F946F1" w:rsidRDefault="00DB5EF3" w:rsidP="00A63EF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F946F1">
        <w:rPr>
          <w:rFonts w:ascii="Palatino Linotype" w:hAnsi="Palatino Linotype"/>
          <w:b/>
          <w:i/>
          <w:sz w:val="22"/>
          <w:szCs w:val="22"/>
        </w:rPr>
        <w:t>Artículo 12.</w:t>
      </w:r>
      <w:r w:rsidRPr="00F946F1">
        <w:rPr>
          <w:rFonts w:ascii="Palatino Linotype" w:hAnsi="Palatino Linotype"/>
          <w:i/>
          <w:sz w:val="22"/>
          <w:szCs w:val="22"/>
        </w:rPr>
        <w:t xml:space="preserve"> Quienes generen, recopilen, administren, manejen, procesen, archiven </w:t>
      </w:r>
      <w:r w:rsidRPr="00F946F1">
        <w:rPr>
          <w:rFonts w:ascii="Palatino Linotype" w:hAnsi="Palatino Linotype"/>
          <w:i/>
          <w:sz w:val="22"/>
          <w:szCs w:val="22"/>
        </w:rPr>
        <w:lastRenderedPageBreak/>
        <w:t>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63EF3" w:rsidRPr="00F946F1"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BA0CD0" w:rsidRPr="00F946F1" w:rsidRDefault="00BA0CD0"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rPr>
        <w:t>Es de la norma, que la Ley de la materia dispone se entiende por los Sujetos Obligado como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w:t>
      </w:r>
      <w:r w:rsidR="004E4D23" w:rsidRPr="00F946F1">
        <w:rPr>
          <w:rFonts w:ascii="Palatino Linotype" w:hAnsi="Palatino Linotype" w:cs="Arial"/>
        </w:rPr>
        <w:t>.</w:t>
      </w:r>
    </w:p>
    <w:p w:rsidR="004E4D23" w:rsidRPr="00F946F1"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A63EF3" w:rsidRPr="00F946F1"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rPr>
        <w:t xml:space="preserve">Por lo anterior, tienen la obligación de poner a su disposición de la población la información que poseas, administren, posean o generen en el ejercicio de sus atribuciones y funciones por al ser Sujetos Obligados </w:t>
      </w:r>
      <w:r w:rsidR="00A63EF3" w:rsidRPr="00F946F1">
        <w:rPr>
          <w:rFonts w:ascii="Palatino Linotype" w:hAnsi="Palatino Linotype" w:cs="Arial"/>
        </w:rPr>
        <w:t>distinto</w:t>
      </w:r>
      <w:r w:rsidRPr="00F946F1">
        <w:rPr>
          <w:rFonts w:ascii="Palatino Linotype" w:hAnsi="Palatino Linotype" w:cs="Arial"/>
        </w:rPr>
        <w:t>s</w:t>
      </w:r>
      <w:r w:rsidR="00A63EF3" w:rsidRPr="00F946F1">
        <w:rPr>
          <w:rFonts w:ascii="Palatino Linotype" w:hAnsi="Palatino Linotype" w:cs="Arial"/>
        </w:rPr>
        <w:t xml:space="preserve"> al que se les requirió la información, se dejan a salvo los derechos </w:t>
      </w:r>
      <w:r w:rsidRPr="00F946F1">
        <w:rPr>
          <w:rFonts w:ascii="Palatino Linotype" w:hAnsi="Palatino Linotype" w:cs="Arial"/>
        </w:rPr>
        <w:t>del particular para que realice las solicitudes de información que considere pertinentes ante los competentes.</w:t>
      </w:r>
    </w:p>
    <w:p w:rsidR="004E4D23" w:rsidRPr="00F946F1"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4E4D23" w:rsidRPr="00F946F1"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946F1">
        <w:rPr>
          <w:rFonts w:ascii="Palatino Linotype" w:hAnsi="Palatino Linotype" w:cs="Arial"/>
        </w:rPr>
        <w:t>Ahora bien, es importante señalar que la Ley en comento en su artículo 167 que dispone:</w:t>
      </w:r>
    </w:p>
    <w:p w:rsidR="004E4D23" w:rsidRPr="00F946F1" w:rsidRDefault="004E4D23" w:rsidP="004E4D2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F946F1">
        <w:rPr>
          <w:rFonts w:ascii="Palatino Linotype" w:hAnsi="Palatino Linotype"/>
          <w:b/>
          <w:i/>
          <w:sz w:val="22"/>
          <w:szCs w:val="22"/>
        </w:rPr>
        <w:t>Artículo 167.</w:t>
      </w:r>
      <w:r w:rsidRPr="00F946F1">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Pr="00F946F1">
        <w:rPr>
          <w:rFonts w:ascii="Palatino Linotype" w:hAnsi="Palatino Linotype"/>
          <w:b/>
          <w:i/>
          <w:sz w:val="22"/>
          <w:szCs w:val="22"/>
          <w:u w:val="single"/>
        </w:rPr>
        <w:t>deberán comunicarlo al solicitante, dentro de los tres días hábiles posteriores a la recepción de la solicitud</w:t>
      </w:r>
      <w:r w:rsidRPr="00F946F1">
        <w:rPr>
          <w:rFonts w:ascii="Palatino Linotype" w:hAnsi="Palatino Linotype"/>
          <w:i/>
          <w:sz w:val="22"/>
          <w:szCs w:val="22"/>
        </w:rPr>
        <w:t xml:space="preserve"> y, en su caso orientar al solicitante, el o los sujetos obligados competentes.</w:t>
      </w:r>
    </w:p>
    <w:p w:rsidR="006D4218" w:rsidRPr="00F946F1" w:rsidRDefault="006D4218" w:rsidP="004E4D2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p>
    <w:p w:rsidR="00841BA1" w:rsidRPr="00F946F1"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4E4D23" w:rsidRPr="00F946F1" w:rsidRDefault="004E4D23"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F946F1">
        <w:rPr>
          <w:rFonts w:ascii="Palatino Linotype" w:eastAsia="Calibri" w:hAnsi="Palatino Linotype" w:cs="Arial"/>
          <w:sz w:val="24"/>
          <w:szCs w:val="24"/>
        </w:rPr>
        <w:t xml:space="preserve">Por lo que de conformidad con la  fecha de las solicitudes de acceso a la información </w:t>
      </w:r>
      <w:r w:rsidRPr="00F946F1">
        <w:rPr>
          <w:rFonts w:ascii="Palatino Linotype" w:eastAsia="Calibri" w:hAnsi="Palatino Linotype" w:cs="Arial"/>
          <w:sz w:val="24"/>
          <w:szCs w:val="24"/>
        </w:rPr>
        <w:lastRenderedPageBreak/>
        <w:t xml:space="preserve">pública planeadas por el particular y la respuesta dada por </w:t>
      </w:r>
      <w:r w:rsidRPr="00F946F1">
        <w:rPr>
          <w:rFonts w:ascii="Palatino Linotype" w:eastAsia="Calibri" w:hAnsi="Palatino Linotype" w:cs="Arial"/>
          <w:b/>
          <w:sz w:val="24"/>
          <w:szCs w:val="24"/>
        </w:rPr>
        <w:t>EL SUJETO OBLIGADO</w:t>
      </w:r>
      <w:r w:rsidRPr="00F946F1">
        <w:rPr>
          <w:rFonts w:ascii="Palatino Linotype" w:eastAsia="Calibri" w:hAnsi="Palatino Linotype" w:cs="Arial"/>
          <w:sz w:val="24"/>
          <w:szCs w:val="24"/>
        </w:rPr>
        <w:t xml:space="preserve"> donde le señaló que era incompetente para conocer de información que obra en otros Sujetos Obligados, es que se da cumplimiento a la norma en cita.</w:t>
      </w:r>
    </w:p>
    <w:p w:rsidR="00FD57C7" w:rsidRPr="00F946F1" w:rsidRDefault="00FD57C7"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F946F1">
        <w:rPr>
          <w:rFonts w:ascii="Palatino Linotype" w:eastAsia="Calibri" w:hAnsi="Palatino Linotype" w:cs="Arial"/>
          <w:sz w:val="24"/>
          <w:szCs w:val="24"/>
        </w:rPr>
        <w:t>Lo anterior es así, ya que las solicitudes de información la</w:t>
      </w:r>
      <w:r w:rsidR="00DD777B" w:rsidRPr="00F946F1">
        <w:rPr>
          <w:rFonts w:ascii="Palatino Linotype" w:eastAsia="Calibri" w:hAnsi="Palatino Linotype" w:cs="Arial"/>
          <w:sz w:val="24"/>
          <w:szCs w:val="24"/>
        </w:rPr>
        <w:t>s realizó</w:t>
      </w:r>
      <w:r w:rsidRPr="00F946F1">
        <w:rPr>
          <w:rFonts w:ascii="Palatino Linotype" w:eastAsia="Calibri" w:hAnsi="Palatino Linotype" w:cs="Arial"/>
          <w:sz w:val="24"/>
          <w:szCs w:val="24"/>
        </w:rPr>
        <w:t xml:space="preserve"> el particular el veintiuno de mayo de dos mil diecinueve y las respuesta</w:t>
      </w:r>
      <w:r w:rsidR="00BB4EE5" w:rsidRPr="00F946F1">
        <w:rPr>
          <w:rFonts w:ascii="Palatino Linotype" w:eastAsia="Calibri" w:hAnsi="Palatino Linotype" w:cs="Arial"/>
          <w:sz w:val="24"/>
          <w:szCs w:val="24"/>
        </w:rPr>
        <w:t>s</w:t>
      </w:r>
      <w:r w:rsidRPr="00F946F1">
        <w:rPr>
          <w:rFonts w:ascii="Palatino Linotype" w:eastAsia="Calibri" w:hAnsi="Palatino Linotype" w:cs="Arial"/>
          <w:sz w:val="24"/>
          <w:szCs w:val="24"/>
        </w:rPr>
        <w:t xml:space="preserve"> del </w:t>
      </w:r>
      <w:r w:rsidRPr="00F946F1">
        <w:rPr>
          <w:rFonts w:ascii="Palatino Linotype" w:eastAsia="Calibri" w:hAnsi="Palatino Linotype" w:cs="Arial"/>
          <w:b/>
          <w:sz w:val="24"/>
          <w:szCs w:val="24"/>
        </w:rPr>
        <w:t>SUJETO OBLIGADO</w:t>
      </w:r>
      <w:r w:rsidR="00DD777B" w:rsidRPr="00F946F1">
        <w:rPr>
          <w:rFonts w:ascii="Palatino Linotype" w:eastAsia="Calibri" w:hAnsi="Palatino Linotype" w:cs="Arial"/>
          <w:sz w:val="24"/>
          <w:szCs w:val="24"/>
        </w:rPr>
        <w:t xml:space="preserve"> las comunicó</w:t>
      </w:r>
      <w:r w:rsidRPr="00F946F1">
        <w:rPr>
          <w:rFonts w:ascii="Palatino Linotype" w:eastAsia="Calibri" w:hAnsi="Palatino Linotype" w:cs="Arial"/>
          <w:sz w:val="24"/>
          <w:szCs w:val="24"/>
        </w:rPr>
        <w:t xml:space="preserve"> el mismo día del requerimiento y hasta </w:t>
      </w:r>
      <w:r w:rsidR="00BB4EE5" w:rsidRPr="00F946F1">
        <w:rPr>
          <w:rFonts w:ascii="Palatino Linotype" w:eastAsia="Calibri" w:hAnsi="Palatino Linotype" w:cs="Arial"/>
          <w:sz w:val="24"/>
          <w:szCs w:val="24"/>
        </w:rPr>
        <w:t>el primer día posterior de haber recibido la misma, por lo que se cumple lo dispuesto en la Ley en comento.</w:t>
      </w:r>
    </w:p>
    <w:p w:rsidR="00DD777B" w:rsidRPr="00F946F1" w:rsidRDefault="00DD777B"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F946F1">
        <w:rPr>
          <w:rFonts w:ascii="Palatino Linotype" w:eastAsia="Calibri" w:hAnsi="Palatino Linotype" w:cs="Arial"/>
          <w:sz w:val="24"/>
          <w:szCs w:val="24"/>
        </w:rPr>
        <w:t>Se dejan a salvo los derechos del particular a efecto de que realice las solicitudes de acceso a la información pública que considere pertinentes ante los Sujetos Obligados competentes.</w:t>
      </w:r>
    </w:p>
    <w:p w:rsidR="001A7E24" w:rsidRPr="00F946F1"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F946F1">
        <w:rPr>
          <w:rFonts w:ascii="Palatino Linotype" w:eastAsia="Calibri" w:hAnsi="Palatino Linotype" w:cs="Arial"/>
          <w:sz w:val="24"/>
          <w:szCs w:val="24"/>
        </w:rPr>
        <w:t>Atento a lo anterior, de conformidad con el artículo 186, fracción I</w:t>
      </w:r>
      <w:r w:rsidR="000D173B" w:rsidRPr="00F946F1">
        <w:rPr>
          <w:rFonts w:ascii="Palatino Linotype" w:eastAsia="Calibri" w:hAnsi="Palatino Linotype" w:cs="Arial"/>
          <w:sz w:val="24"/>
          <w:szCs w:val="24"/>
        </w:rPr>
        <w:t>I</w:t>
      </w:r>
      <w:r w:rsidRPr="00F946F1">
        <w:rPr>
          <w:rFonts w:ascii="Palatino Linotype" w:eastAsia="Calibri" w:hAnsi="Palatino Linotype" w:cs="Arial"/>
          <w:sz w:val="24"/>
          <w:szCs w:val="24"/>
        </w:rPr>
        <w:t xml:space="preserve"> de la Ley de Transparencia y Acceso a la Información Pública del Estado de México y Municipios, se determina </w:t>
      </w:r>
      <w:r w:rsidR="00DD777B" w:rsidRPr="00F946F1">
        <w:rPr>
          <w:rFonts w:ascii="Palatino Linotype" w:eastAsia="Calibri" w:hAnsi="Palatino Linotype" w:cs="Arial"/>
          <w:b/>
          <w:sz w:val="24"/>
          <w:szCs w:val="24"/>
        </w:rPr>
        <w:t>CONFIRMAR</w:t>
      </w:r>
      <w:r w:rsidRPr="00F946F1">
        <w:rPr>
          <w:rFonts w:ascii="Palatino Linotype" w:eastAsia="Calibri" w:hAnsi="Palatino Linotype" w:cs="Arial"/>
          <w:sz w:val="24"/>
          <w:szCs w:val="24"/>
        </w:rPr>
        <w:t xml:space="preserve"> la</w:t>
      </w:r>
      <w:r w:rsidR="00DD777B" w:rsidRPr="00F946F1">
        <w:rPr>
          <w:rFonts w:ascii="Palatino Linotype" w:eastAsia="Calibri" w:hAnsi="Palatino Linotype" w:cs="Arial"/>
          <w:sz w:val="24"/>
          <w:szCs w:val="24"/>
        </w:rPr>
        <w:t>s</w:t>
      </w:r>
      <w:r w:rsidRPr="00F946F1">
        <w:rPr>
          <w:rFonts w:ascii="Palatino Linotype" w:eastAsia="Calibri" w:hAnsi="Palatino Linotype" w:cs="Arial"/>
          <w:sz w:val="24"/>
          <w:szCs w:val="24"/>
        </w:rPr>
        <w:t xml:space="preserve"> respuesta</w:t>
      </w:r>
      <w:r w:rsidR="00DD777B" w:rsidRPr="00F946F1">
        <w:rPr>
          <w:rFonts w:ascii="Palatino Linotype" w:eastAsia="Calibri" w:hAnsi="Palatino Linotype" w:cs="Arial"/>
          <w:sz w:val="24"/>
          <w:szCs w:val="24"/>
        </w:rPr>
        <w:t>s</w:t>
      </w:r>
      <w:r w:rsidRPr="00F946F1">
        <w:rPr>
          <w:rFonts w:ascii="Palatino Linotype" w:eastAsia="Calibri" w:hAnsi="Palatino Linotype" w:cs="Arial"/>
          <w:sz w:val="24"/>
          <w:szCs w:val="24"/>
        </w:rPr>
        <w:t xml:space="preserve"> del </w:t>
      </w:r>
      <w:r w:rsidRPr="00F946F1">
        <w:rPr>
          <w:rFonts w:ascii="Palatino Linotype" w:eastAsia="Calibri" w:hAnsi="Palatino Linotype" w:cs="Arial"/>
          <w:b/>
          <w:sz w:val="24"/>
          <w:szCs w:val="24"/>
        </w:rPr>
        <w:t>SUJETO OBLIGADO</w:t>
      </w:r>
      <w:r w:rsidRPr="00F946F1">
        <w:rPr>
          <w:rFonts w:ascii="Palatino Linotype" w:eastAsia="Calibri" w:hAnsi="Palatino Linotype" w:cs="Arial"/>
          <w:sz w:val="24"/>
          <w:szCs w:val="24"/>
        </w:rPr>
        <w:t>.</w:t>
      </w:r>
    </w:p>
    <w:p w:rsidR="001A7E24" w:rsidRPr="00F946F1"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F946F1">
        <w:rPr>
          <w:rFonts w:ascii="Palatino Linotype" w:hAnsi="Palatino Linotype" w:cs="Arial"/>
          <w:sz w:val="24"/>
          <w:szCs w:val="24"/>
        </w:rPr>
        <w:t xml:space="preserve">Así, con fundamento en lo prescrito en los artículos 5, </w:t>
      </w:r>
      <w:r w:rsidRPr="00F946F1">
        <w:rPr>
          <w:rFonts w:ascii="Palatino Linotype" w:hAnsi="Palatino Linotype"/>
          <w:sz w:val="24"/>
          <w:szCs w:val="24"/>
        </w:rPr>
        <w:t>párrafos vigésimo</w:t>
      </w:r>
      <w:r w:rsidR="00020205" w:rsidRPr="00F946F1">
        <w:rPr>
          <w:rFonts w:ascii="Palatino Linotype" w:hAnsi="Palatino Linotype"/>
          <w:sz w:val="24"/>
          <w:szCs w:val="24"/>
        </w:rPr>
        <w:t xml:space="preserve"> segundo</w:t>
      </w:r>
      <w:r w:rsidRPr="00F946F1">
        <w:rPr>
          <w:rFonts w:ascii="Palatino Linotype" w:hAnsi="Palatino Linotype"/>
          <w:sz w:val="24"/>
          <w:szCs w:val="24"/>
        </w:rPr>
        <w:t xml:space="preserve">, vigésimo </w:t>
      </w:r>
      <w:r w:rsidR="00020205" w:rsidRPr="00F946F1">
        <w:rPr>
          <w:rFonts w:ascii="Palatino Linotype" w:hAnsi="Palatino Linotype"/>
          <w:sz w:val="24"/>
          <w:szCs w:val="24"/>
        </w:rPr>
        <w:t>tercero</w:t>
      </w:r>
      <w:r w:rsidRPr="00F946F1">
        <w:rPr>
          <w:rFonts w:ascii="Palatino Linotype" w:hAnsi="Palatino Linotype"/>
          <w:sz w:val="24"/>
          <w:szCs w:val="24"/>
        </w:rPr>
        <w:t xml:space="preserve"> y vigésimo </w:t>
      </w:r>
      <w:r w:rsidR="00020205" w:rsidRPr="00F946F1">
        <w:rPr>
          <w:rFonts w:ascii="Palatino Linotype" w:hAnsi="Palatino Linotype"/>
          <w:sz w:val="24"/>
          <w:szCs w:val="24"/>
        </w:rPr>
        <w:t>cuarto</w:t>
      </w:r>
      <w:r w:rsidRPr="00F946F1">
        <w:rPr>
          <w:rFonts w:ascii="Palatino Linotype" w:hAnsi="Palatino Linotype"/>
          <w:sz w:val="24"/>
          <w:szCs w:val="24"/>
        </w:rPr>
        <w:t>, fracciones IV y V</w:t>
      </w:r>
      <w:r w:rsidRPr="00F946F1">
        <w:rPr>
          <w:rFonts w:ascii="Palatino Linotype" w:hAnsi="Palatino Linotype" w:cs="Arial"/>
          <w:sz w:val="24"/>
          <w:szCs w:val="24"/>
        </w:rPr>
        <w:t xml:space="preserve"> de la Constitución Política del Estado Libre y Soberano de México; </w:t>
      </w:r>
      <w:r w:rsidRPr="00F946F1">
        <w:rPr>
          <w:rFonts w:ascii="Palatino Linotype" w:hAnsi="Palatino Linotype"/>
          <w:sz w:val="24"/>
          <w:szCs w:val="24"/>
        </w:rPr>
        <w:t xml:space="preserve">2, fracción II, 9, </w:t>
      </w:r>
      <w:r w:rsidRPr="00F946F1">
        <w:rPr>
          <w:rFonts w:ascii="Palatino Linotype" w:hAnsi="Palatino Linotype" w:cs="Arial"/>
          <w:sz w:val="24"/>
          <w:szCs w:val="24"/>
          <w:lang w:val="es-ES_tradnl"/>
        </w:rPr>
        <w:t>29</w:t>
      </w:r>
      <w:r w:rsidRPr="00F946F1">
        <w:rPr>
          <w:rFonts w:ascii="Palatino Linotype" w:hAnsi="Palatino Linotype"/>
          <w:sz w:val="24"/>
          <w:szCs w:val="24"/>
        </w:rPr>
        <w:t>, 36, fracciones I y II, 176, 178, 179, 181, 185, fracción I, 186 y 188</w:t>
      </w:r>
      <w:r w:rsidRPr="00F946F1">
        <w:rPr>
          <w:rFonts w:ascii="Palatino Linotype" w:hAnsi="Palatino Linotype" w:cs="Arial"/>
          <w:sz w:val="24"/>
          <w:szCs w:val="24"/>
        </w:rPr>
        <w:t xml:space="preserve"> de la Ley de Transparencia y Acceso a la Información Pública del Estado de México y Municipios, este Pleno:</w:t>
      </w:r>
    </w:p>
    <w:p w:rsidR="001A7E24" w:rsidRPr="00F946F1" w:rsidRDefault="001A7E24" w:rsidP="001A7E24">
      <w:pPr>
        <w:spacing w:before="240" w:after="240" w:line="360" w:lineRule="auto"/>
        <w:jc w:val="center"/>
        <w:rPr>
          <w:rFonts w:ascii="Palatino Linotype" w:hAnsi="Palatino Linotype"/>
          <w:b/>
          <w:sz w:val="28"/>
        </w:rPr>
      </w:pPr>
      <w:r w:rsidRPr="00F946F1">
        <w:rPr>
          <w:rFonts w:ascii="Palatino Linotype" w:hAnsi="Palatino Linotype"/>
          <w:b/>
          <w:sz w:val="28"/>
        </w:rPr>
        <w:t>R E S U E L V E</w:t>
      </w:r>
    </w:p>
    <w:p w:rsidR="00BB4EE5" w:rsidRPr="00F946F1" w:rsidRDefault="00BB4EE5" w:rsidP="00BB4EE5">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F946F1">
        <w:rPr>
          <w:rFonts w:ascii="Palatino Linotype" w:hAnsi="Palatino Linotype" w:cs="Arial"/>
          <w:b/>
          <w:sz w:val="28"/>
          <w:szCs w:val="28"/>
        </w:rPr>
        <w:t xml:space="preserve">PRIMERO. </w:t>
      </w:r>
      <w:r w:rsidRPr="00F946F1">
        <w:rPr>
          <w:rFonts w:ascii="Palatino Linotype" w:hAnsi="Palatino Linotype"/>
        </w:rPr>
        <w:t xml:space="preserve">Resultan </w:t>
      </w:r>
      <w:r w:rsidRPr="00F946F1">
        <w:rPr>
          <w:rFonts w:ascii="Palatino Linotype" w:hAnsi="Palatino Linotype" w:cs="Arial"/>
          <w:b/>
        </w:rPr>
        <w:t>infundadas</w:t>
      </w:r>
      <w:r w:rsidRPr="00F946F1">
        <w:rPr>
          <w:rFonts w:ascii="Palatino Linotype" w:hAnsi="Palatino Linotype"/>
        </w:rPr>
        <w:t xml:space="preserve"> las razones o motivos de inconformidad planteadas por </w:t>
      </w:r>
      <w:r w:rsidRPr="00F946F1">
        <w:rPr>
          <w:rFonts w:ascii="Palatino Linotype" w:hAnsi="Palatino Linotype" w:cs="Arial"/>
          <w:b/>
        </w:rPr>
        <w:t>EL RECURRENTE</w:t>
      </w:r>
      <w:r w:rsidRPr="00F946F1">
        <w:rPr>
          <w:rFonts w:ascii="Palatino Linotype" w:hAnsi="Palatino Linotype"/>
          <w:b/>
        </w:rPr>
        <w:t xml:space="preserve"> </w:t>
      </w:r>
      <w:r w:rsidRPr="00F946F1">
        <w:rPr>
          <w:rFonts w:ascii="Palatino Linotype" w:hAnsi="Palatino Linotype"/>
        </w:rPr>
        <w:t xml:space="preserve">y analizadas en el Considerando </w:t>
      </w:r>
      <w:r w:rsidRPr="00F946F1">
        <w:rPr>
          <w:rFonts w:ascii="Palatino Linotype" w:hAnsi="Palatino Linotype"/>
          <w:b/>
        </w:rPr>
        <w:t>QUINTO</w:t>
      </w:r>
      <w:r w:rsidRPr="00F946F1">
        <w:rPr>
          <w:rFonts w:ascii="Palatino Linotype" w:hAnsi="Palatino Linotype"/>
        </w:rPr>
        <w:t xml:space="preserve"> de esta resolución.</w:t>
      </w:r>
    </w:p>
    <w:p w:rsidR="00BB4EE5" w:rsidRPr="00F946F1" w:rsidRDefault="00BB4EE5" w:rsidP="00BB4EE5">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F946F1">
        <w:rPr>
          <w:rFonts w:ascii="Palatino Linotype" w:hAnsi="Palatino Linotype"/>
          <w:b/>
          <w:sz w:val="28"/>
          <w:szCs w:val="28"/>
        </w:rPr>
        <w:lastRenderedPageBreak/>
        <w:t>SEGUNDO.</w:t>
      </w:r>
      <w:r w:rsidRPr="00F946F1">
        <w:rPr>
          <w:rFonts w:ascii="Palatino Linotype" w:hAnsi="Palatino Linotype"/>
        </w:rPr>
        <w:t xml:space="preserve"> </w:t>
      </w:r>
      <w:r w:rsidRPr="00F946F1">
        <w:rPr>
          <w:rFonts w:ascii="Palatino Linotype" w:hAnsi="Palatino Linotype" w:cs="Arial"/>
          <w:color w:val="000000" w:themeColor="text1"/>
          <w:sz w:val="24"/>
          <w:szCs w:val="24"/>
        </w:rPr>
        <w:t>Se</w:t>
      </w:r>
      <w:r w:rsidRPr="00F946F1">
        <w:rPr>
          <w:rFonts w:ascii="Palatino Linotype" w:hAnsi="Palatino Linotype" w:cs="Arial"/>
          <w:b/>
          <w:color w:val="000000" w:themeColor="text1"/>
          <w:sz w:val="24"/>
          <w:szCs w:val="24"/>
        </w:rPr>
        <w:t xml:space="preserve"> CONFIRMAN </w:t>
      </w:r>
      <w:r w:rsidRPr="00F946F1">
        <w:rPr>
          <w:rFonts w:ascii="Palatino Linotype" w:hAnsi="Palatino Linotype" w:cs="Arial"/>
          <w:color w:val="000000" w:themeColor="text1"/>
          <w:sz w:val="24"/>
          <w:szCs w:val="24"/>
        </w:rPr>
        <w:t xml:space="preserve">las respuestas del </w:t>
      </w:r>
      <w:r w:rsidRPr="00F946F1">
        <w:rPr>
          <w:rFonts w:ascii="Palatino Linotype" w:hAnsi="Palatino Linotype" w:cs="Arial"/>
          <w:b/>
          <w:color w:val="000000" w:themeColor="text1"/>
          <w:sz w:val="24"/>
          <w:szCs w:val="24"/>
        </w:rPr>
        <w:t xml:space="preserve">SUJETO OBLIGADO </w:t>
      </w:r>
      <w:r w:rsidRPr="00F946F1">
        <w:rPr>
          <w:rFonts w:ascii="Palatino Linotype" w:hAnsi="Palatino Linotype" w:cs="Arial"/>
          <w:color w:val="000000" w:themeColor="text1"/>
          <w:sz w:val="24"/>
          <w:szCs w:val="24"/>
        </w:rPr>
        <w:t xml:space="preserve">otorgadas a las solicitudes de acceso a la información pública números </w:t>
      </w:r>
      <w:r w:rsidRPr="00F946F1">
        <w:rPr>
          <w:rFonts w:ascii="Palatino Linotype" w:eastAsia="Times New Roman" w:hAnsi="Palatino Linotype" w:cs="Arial"/>
          <w:b/>
          <w:sz w:val="24"/>
          <w:szCs w:val="24"/>
          <w:lang w:val="es-ES" w:eastAsia="es-ES"/>
        </w:rPr>
        <w:t xml:space="preserve">00618/TOLUCA/IP/2019, 00604/TOLUCA/IP/2019, 00606/TOLUCA/IP/2019, 00607/TOLUCA/IP/2019, 00608/TOLUCA/IP/2019, 00609/TOLUCA/IP/2019, 00610/TOLUCA/IP/2019 </w:t>
      </w:r>
      <w:r w:rsidRPr="00F946F1">
        <w:rPr>
          <w:rFonts w:ascii="Palatino Linotype" w:eastAsia="Times New Roman" w:hAnsi="Palatino Linotype" w:cs="Arial"/>
          <w:sz w:val="24"/>
          <w:szCs w:val="24"/>
          <w:lang w:val="es-ES" w:eastAsia="es-ES"/>
        </w:rPr>
        <w:t xml:space="preserve">y </w:t>
      </w:r>
      <w:r w:rsidRPr="00F946F1">
        <w:rPr>
          <w:rFonts w:ascii="Palatino Linotype" w:eastAsia="Times New Roman" w:hAnsi="Palatino Linotype" w:cs="Arial"/>
          <w:b/>
          <w:sz w:val="24"/>
          <w:szCs w:val="24"/>
          <w:lang w:val="es-ES" w:eastAsia="es-ES"/>
        </w:rPr>
        <w:t>00612/TOLUCA/IP/2019</w:t>
      </w:r>
      <w:r w:rsidRPr="00F946F1">
        <w:rPr>
          <w:rFonts w:ascii="Palatino Linotype" w:hAnsi="Palatino Linotype" w:cs="Arial"/>
          <w:color w:val="000000" w:themeColor="text1"/>
          <w:sz w:val="24"/>
          <w:szCs w:val="24"/>
        </w:rPr>
        <w:t xml:space="preserve"> en términos del Considerando </w:t>
      </w:r>
      <w:r w:rsidRPr="00F946F1">
        <w:rPr>
          <w:rFonts w:ascii="Palatino Linotype" w:hAnsi="Palatino Linotype" w:cs="Arial"/>
          <w:b/>
          <w:color w:val="000000" w:themeColor="text1"/>
          <w:sz w:val="24"/>
          <w:szCs w:val="24"/>
        </w:rPr>
        <w:t>QUINTO</w:t>
      </w:r>
      <w:r w:rsidRPr="00F946F1">
        <w:rPr>
          <w:rFonts w:ascii="Palatino Linotype" w:hAnsi="Palatino Linotype" w:cs="Arial"/>
          <w:color w:val="000000" w:themeColor="text1"/>
          <w:sz w:val="24"/>
          <w:szCs w:val="24"/>
        </w:rPr>
        <w:t>.</w:t>
      </w:r>
    </w:p>
    <w:p w:rsidR="00BB4EE5" w:rsidRPr="00F946F1"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F946F1">
        <w:rPr>
          <w:rFonts w:ascii="Palatino Linotype" w:hAnsi="Palatino Linotype"/>
          <w:b/>
          <w:sz w:val="28"/>
          <w:szCs w:val="28"/>
        </w:rPr>
        <w:t>TERCERO.</w:t>
      </w:r>
      <w:r w:rsidRPr="00F946F1">
        <w:rPr>
          <w:rFonts w:ascii="Palatino Linotype" w:hAnsi="Palatino Linotype"/>
          <w:b/>
        </w:rPr>
        <w:t xml:space="preserve"> </w:t>
      </w:r>
      <w:r w:rsidRPr="00F946F1">
        <w:rPr>
          <w:rFonts w:ascii="Palatino Linotype" w:hAnsi="Palatino Linotype"/>
          <w:b/>
          <w:sz w:val="24"/>
          <w:szCs w:val="24"/>
        </w:rPr>
        <w:t>Notifíquese</w:t>
      </w:r>
      <w:r w:rsidRPr="00F946F1">
        <w:rPr>
          <w:rFonts w:ascii="Palatino Linotype" w:hAnsi="Palatino Linotype"/>
          <w:sz w:val="24"/>
          <w:szCs w:val="24"/>
        </w:rPr>
        <w:t xml:space="preserve"> la presente resolución al Titular de la Unidad de Transparencia del </w:t>
      </w:r>
      <w:r w:rsidRPr="00F946F1">
        <w:rPr>
          <w:rFonts w:ascii="Palatino Linotype" w:hAnsi="Palatino Linotype"/>
          <w:b/>
          <w:sz w:val="24"/>
          <w:szCs w:val="24"/>
        </w:rPr>
        <w:t>SUJETO OBLIGADO</w:t>
      </w:r>
      <w:r w:rsidRPr="00F946F1">
        <w:rPr>
          <w:rFonts w:ascii="Palatino Linotype" w:hAnsi="Palatino Linotype"/>
          <w:sz w:val="24"/>
          <w:szCs w:val="24"/>
        </w:rPr>
        <w:t xml:space="preserve"> para su conocimiento.</w:t>
      </w:r>
    </w:p>
    <w:p w:rsidR="00BB4EE5" w:rsidRPr="00F946F1"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F946F1">
        <w:rPr>
          <w:rFonts w:ascii="Palatino Linotype" w:hAnsi="Palatino Linotype"/>
          <w:b/>
          <w:sz w:val="28"/>
          <w:szCs w:val="28"/>
          <w:lang w:eastAsia="es-ES_tradnl"/>
        </w:rPr>
        <w:t>CUARTO</w:t>
      </w:r>
      <w:r w:rsidRPr="00F946F1">
        <w:rPr>
          <w:rFonts w:ascii="Palatino Linotype" w:hAnsi="Palatino Linotype"/>
          <w:b/>
          <w:sz w:val="24"/>
          <w:szCs w:val="24"/>
          <w:lang w:eastAsia="es-ES_tradnl"/>
        </w:rPr>
        <w:t>. Notifíquese</w:t>
      </w:r>
      <w:r w:rsidRPr="00F946F1">
        <w:rPr>
          <w:rFonts w:ascii="Palatino Linotype" w:hAnsi="Palatino Linotype"/>
          <w:sz w:val="24"/>
          <w:szCs w:val="24"/>
          <w:lang w:eastAsia="es-ES_tradnl"/>
        </w:rPr>
        <w:t xml:space="preserve"> al </w:t>
      </w:r>
      <w:r w:rsidRPr="00F946F1">
        <w:rPr>
          <w:rFonts w:ascii="Palatino Linotype" w:hAnsi="Palatino Linotype" w:cs="Arial"/>
          <w:b/>
          <w:sz w:val="24"/>
          <w:szCs w:val="24"/>
        </w:rPr>
        <w:t>RECURRENTE</w:t>
      </w:r>
      <w:r w:rsidRPr="00F946F1">
        <w:rPr>
          <w:rFonts w:ascii="Palatino Linotype" w:hAnsi="Palatino Linotype"/>
          <w:sz w:val="24"/>
          <w:szCs w:val="24"/>
          <w:lang w:eastAsia="es-ES_tradnl"/>
        </w:rPr>
        <w:t xml:space="preserve"> la </w:t>
      </w:r>
      <w:r w:rsidRPr="00F946F1">
        <w:rPr>
          <w:rFonts w:ascii="Palatino Linotype" w:hAnsi="Palatino Linotype"/>
          <w:sz w:val="24"/>
          <w:szCs w:val="24"/>
        </w:rPr>
        <w:t>presente</w:t>
      </w:r>
      <w:r w:rsidRPr="00F946F1">
        <w:rPr>
          <w:rFonts w:ascii="Palatino Linotype" w:hAnsi="Palatino Linotype"/>
          <w:sz w:val="24"/>
          <w:szCs w:val="24"/>
          <w:lang w:eastAsia="es-ES_tradnl"/>
        </w:rPr>
        <w:t xml:space="preserve"> resolución, vía SAIMEX; así como, los Informes Justificados</w:t>
      </w:r>
      <w:r w:rsidR="00DD777B" w:rsidRPr="00F946F1">
        <w:rPr>
          <w:rFonts w:ascii="Palatino Linotype" w:hAnsi="Palatino Linotype"/>
          <w:sz w:val="24"/>
          <w:szCs w:val="24"/>
          <w:lang w:eastAsia="es-ES_tradnl"/>
        </w:rPr>
        <w:t xml:space="preserve"> correspondientes</w:t>
      </w:r>
      <w:r w:rsidRPr="00F946F1">
        <w:rPr>
          <w:rFonts w:ascii="Palatino Linotype" w:hAnsi="Palatino Linotype"/>
          <w:sz w:val="24"/>
          <w:szCs w:val="24"/>
          <w:lang w:eastAsia="es-ES_tradnl"/>
        </w:rPr>
        <w:t>.</w:t>
      </w:r>
    </w:p>
    <w:p w:rsidR="00BB4EE5" w:rsidRPr="00A446F3"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F946F1">
        <w:rPr>
          <w:rFonts w:ascii="Palatino Linotype" w:hAnsi="Palatino Linotype"/>
          <w:b/>
          <w:sz w:val="28"/>
          <w:szCs w:val="28"/>
          <w:lang w:eastAsia="es-ES_tradnl"/>
        </w:rPr>
        <w:t>QUINTO.</w:t>
      </w:r>
      <w:r w:rsidRPr="00F946F1">
        <w:rPr>
          <w:rFonts w:ascii="Palatino Linotype" w:hAnsi="Palatino Linotype"/>
          <w:b/>
          <w:szCs w:val="17"/>
          <w:lang w:eastAsia="es-ES_tradnl"/>
        </w:rPr>
        <w:t xml:space="preserve"> </w:t>
      </w:r>
      <w:r w:rsidRPr="00F946F1">
        <w:rPr>
          <w:rFonts w:ascii="Palatino Linotype" w:hAnsi="Palatino Linotype"/>
          <w:b/>
          <w:sz w:val="24"/>
          <w:szCs w:val="24"/>
          <w:lang w:eastAsia="es-ES_tradnl"/>
        </w:rPr>
        <w:t>Hágase</w:t>
      </w:r>
      <w:r w:rsidRPr="00F946F1">
        <w:rPr>
          <w:rFonts w:ascii="Palatino Linotype" w:hAnsi="Palatino Linotype"/>
          <w:sz w:val="24"/>
          <w:szCs w:val="24"/>
          <w:lang w:eastAsia="es-ES_tradnl"/>
        </w:rPr>
        <w:t xml:space="preserve"> </w:t>
      </w:r>
      <w:r w:rsidRPr="00F946F1">
        <w:rPr>
          <w:rFonts w:ascii="Palatino Linotype" w:hAnsi="Palatino Linotype"/>
          <w:b/>
          <w:sz w:val="24"/>
          <w:szCs w:val="24"/>
          <w:lang w:eastAsia="es-ES_tradnl"/>
        </w:rPr>
        <w:t xml:space="preserve">del </w:t>
      </w:r>
      <w:r w:rsidRPr="00F946F1">
        <w:rPr>
          <w:rFonts w:ascii="Palatino Linotype" w:hAnsi="Palatino Linotype"/>
          <w:b/>
          <w:sz w:val="24"/>
          <w:szCs w:val="24"/>
        </w:rPr>
        <w:t>conocimiento</w:t>
      </w:r>
      <w:r w:rsidRPr="00F946F1">
        <w:rPr>
          <w:rFonts w:ascii="Palatino Linotype" w:hAnsi="Palatino Linotype"/>
          <w:b/>
          <w:sz w:val="24"/>
          <w:szCs w:val="24"/>
          <w:lang w:eastAsia="es-ES_tradnl"/>
        </w:rPr>
        <w:t xml:space="preserve"> </w:t>
      </w:r>
      <w:r w:rsidRPr="00F946F1">
        <w:rPr>
          <w:rFonts w:ascii="Palatino Linotype" w:hAnsi="Palatino Linotype"/>
          <w:sz w:val="24"/>
          <w:szCs w:val="24"/>
          <w:lang w:eastAsia="es-ES_tradnl"/>
        </w:rPr>
        <w:t xml:space="preserve">del </w:t>
      </w:r>
      <w:r w:rsidRPr="00F946F1">
        <w:rPr>
          <w:rFonts w:ascii="Palatino Linotype" w:hAnsi="Palatino Linotype" w:cs="Arial"/>
          <w:b/>
          <w:sz w:val="24"/>
          <w:szCs w:val="24"/>
        </w:rPr>
        <w:t>RECURRENTE</w:t>
      </w:r>
      <w:r w:rsidRPr="00F946F1">
        <w:rPr>
          <w:rFonts w:ascii="Palatino Linotype" w:hAnsi="Palatino Linotype"/>
          <w:sz w:val="24"/>
          <w:szCs w:val="24"/>
          <w:lang w:eastAsia="es-ES_tradnl"/>
        </w:rPr>
        <w:t xml:space="preserve">, que de </w:t>
      </w:r>
      <w:r w:rsidRPr="00F946F1">
        <w:rPr>
          <w:rFonts w:ascii="Palatino Linotype" w:hAnsi="Palatino Linotype"/>
          <w:sz w:val="24"/>
          <w:szCs w:val="24"/>
        </w:rPr>
        <w:t>conformidad</w:t>
      </w:r>
      <w:r w:rsidRPr="00F946F1">
        <w:rPr>
          <w:rFonts w:ascii="Palatino Linotype" w:hAnsi="Palatino Linotype"/>
          <w:sz w:val="24"/>
          <w:szCs w:val="24"/>
          <w:lang w:eastAsia="es-ES_tradnl"/>
        </w:rPr>
        <w:t xml:space="preserve"> </w:t>
      </w:r>
      <w:r w:rsidRPr="00F946F1">
        <w:rPr>
          <w:rFonts w:ascii="Palatino Linotype" w:hAnsi="Palatino Linotype" w:cs="Arial"/>
          <w:sz w:val="24"/>
          <w:szCs w:val="24"/>
        </w:rPr>
        <w:t>con</w:t>
      </w:r>
      <w:r w:rsidRPr="00F946F1">
        <w:rPr>
          <w:rFonts w:ascii="Palatino Linotype" w:hAnsi="Palatino Linotype"/>
          <w:sz w:val="24"/>
          <w:szCs w:val="24"/>
          <w:lang w:eastAsia="es-ES_tradnl"/>
        </w:rPr>
        <w:t xml:space="preserve"> lo </w:t>
      </w:r>
      <w:r w:rsidRPr="00F946F1">
        <w:rPr>
          <w:rFonts w:ascii="Palatino Linotype" w:hAnsi="Palatino Linotype" w:cs="Arial"/>
          <w:sz w:val="24"/>
          <w:szCs w:val="24"/>
        </w:rPr>
        <w:t>establecido</w:t>
      </w:r>
      <w:r w:rsidRPr="00F946F1">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BB4EE5" w:rsidRPr="00842015"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446F3">
        <w:rPr>
          <w:rFonts w:ascii="Palatino Linotype" w:hAnsi="Palatino Linotype"/>
          <w:sz w:val="24"/>
          <w:szCs w:val="24"/>
          <w:lang w:eastAsia="es-ES_tradnl"/>
        </w:rPr>
        <w:t>Se dejan a salvo los derechos del particular para que realice la</w:t>
      </w:r>
      <w:r>
        <w:rPr>
          <w:rFonts w:ascii="Palatino Linotype" w:hAnsi="Palatino Linotype"/>
          <w:sz w:val="24"/>
          <w:szCs w:val="24"/>
          <w:lang w:eastAsia="es-ES_tradnl"/>
        </w:rPr>
        <w:t>s</w:t>
      </w:r>
      <w:r w:rsidRPr="00A446F3">
        <w:rPr>
          <w:rFonts w:ascii="Palatino Linotype" w:hAnsi="Palatino Linotype"/>
          <w:sz w:val="24"/>
          <w:szCs w:val="24"/>
          <w:lang w:eastAsia="es-ES_tradnl"/>
        </w:rPr>
        <w:t xml:space="preserve"> solicitud</w:t>
      </w:r>
      <w:r>
        <w:rPr>
          <w:rFonts w:ascii="Palatino Linotype" w:hAnsi="Palatino Linotype"/>
          <w:sz w:val="24"/>
          <w:szCs w:val="24"/>
          <w:lang w:eastAsia="es-ES_tradnl"/>
        </w:rPr>
        <w:t>es</w:t>
      </w:r>
      <w:r w:rsidRPr="00A446F3">
        <w:rPr>
          <w:rFonts w:ascii="Palatino Linotype" w:hAnsi="Palatino Linotype"/>
          <w:sz w:val="24"/>
          <w:szCs w:val="24"/>
          <w:lang w:eastAsia="es-ES_tradnl"/>
        </w:rPr>
        <w:t xml:space="preserve"> de acceso a la información pública ante </w:t>
      </w:r>
      <w:r>
        <w:rPr>
          <w:rFonts w:ascii="Palatino Linotype" w:hAnsi="Palatino Linotype"/>
          <w:sz w:val="24"/>
          <w:szCs w:val="24"/>
          <w:lang w:eastAsia="es-ES_tradnl"/>
        </w:rPr>
        <w:t>los</w:t>
      </w:r>
      <w:r w:rsidRPr="00A446F3">
        <w:rPr>
          <w:rFonts w:ascii="Palatino Linotype" w:hAnsi="Palatino Linotype"/>
          <w:sz w:val="24"/>
          <w:szCs w:val="24"/>
          <w:lang w:eastAsia="es-ES_tradnl"/>
        </w:rPr>
        <w:t xml:space="preserve"> Sujeto</w:t>
      </w:r>
      <w:r>
        <w:rPr>
          <w:rFonts w:ascii="Palatino Linotype" w:hAnsi="Palatino Linotype"/>
          <w:sz w:val="24"/>
          <w:szCs w:val="24"/>
          <w:lang w:eastAsia="es-ES_tradnl"/>
        </w:rPr>
        <w:t>s</w:t>
      </w:r>
      <w:r w:rsidRPr="00A446F3">
        <w:rPr>
          <w:rFonts w:ascii="Palatino Linotype" w:hAnsi="Palatino Linotype"/>
          <w:sz w:val="24"/>
          <w:szCs w:val="24"/>
          <w:lang w:eastAsia="es-ES_tradnl"/>
        </w:rPr>
        <w:t xml:space="preserve"> Obligado</w:t>
      </w:r>
      <w:r>
        <w:rPr>
          <w:rFonts w:ascii="Palatino Linotype" w:hAnsi="Palatino Linotype"/>
          <w:sz w:val="24"/>
          <w:szCs w:val="24"/>
          <w:lang w:eastAsia="es-ES_tradnl"/>
        </w:rPr>
        <w:t>s</w:t>
      </w:r>
      <w:r w:rsidRPr="00A446F3">
        <w:rPr>
          <w:rFonts w:ascii="Palatino Linotype" w:hAnsi="Palatino Linotype"/>
          <w:sz w:val="24"/>
          <w:szCs w:val="24"/>
          <w:lang w:eastAsia="es-ES_tradnl"/>
        </w:rPr>
        <w:t xml:space="preserve"> Competente</w:t>
      </w:r>
      <w:r>
        <w:rPr>
          <w:rFonts w:ascii="Palatino Linotype" w:hAnsi="Palatino Linotype"/>
          <w:sz w:val="24"/>
          <w:szCs w:val="24"/>
          <w:lang w:eastAsia="es-ES_tradnl"/>
        </w:rPr>
        <w:t>s</w:t>
      </w:r>
      <w:r w:rsidRPr="00A446F3">
        <w:rPr>
          <w:rFonts w:ascii="Palatino Linotype" w:hAnsi="Palatino Linotype"/>
          <w:sz w:val="24"/>
          <w:szCs w:val="24"/>
          <w:lang w:eastAsia="es-ES_tradnl"/>
        </w:rPr>
        <w:t>.</w:t>
      </w:r>
    </w:p>
    <w:p w:rsidR="001A7E24" w:rsidRPr="00C52625" w:rsidRDefault="008F0873" w:rsidP="008F0873">
      <w:pPr>
        <w:spacing w:before="200" w:after="200" w:line="360" w:lineRule="auto"/>
        <w:jc w:val="both"/>
        <w:rPr>
          <w:rFonts w:ascii="Palatino Linotype" w:hAnsi="Palatino Linotype" w:cs="Arial"/>
          <w:sz w:val="24"/>
          <w:szCs w:val="24"/>
        </w:rPr>
      </w:pPr>
      <w:r w:rsidRPr="00C52625">
        <w:rPr>
          <w:rFonts w:ascii="Palatino Linotype" w:hAnsi="Palatino Linotype" w:cs="Arial"/>
          <w:sz w:val="24"/>
          <w:szCs w:val="24"/>
        </w:rPr>
        <w:t>ASÍ LO RESUELVE, POR UNANIMIDAD DE VOTOS EL PLENO DEL</w:t>
      </w:r>
      <w:r w:rsidRPr="00C52625">
        <w:rPr>
          <w:rFonts w:ascii="Palatino Linotype" w:eastAsia="Arial Unicode MS" w:hAnsi="Palatino Linotype" w:cs="Arial"/>
          <w:sz w:val="24"/>
          <w:szCs w:val="24"/>
        </w:rPr>
        <w:t xml:space="preserve"> INSTITUTO DE </w:t>
      </w:r>
      <w:r w:rsidRPr="00C52625">
        <w:rPr>
          <w:rFonts w:ascii="Palatino Linotype" w:hAnsi="Palatino Linotype"/>
          <w:sz w:val="24"/>
          <w:szCs w:val="24"/>
        </w:rPr>
        <w:t>TRANSPARENCIA</w:t>
      </w:r>
      <w:r w:rsidRPr="00C52625">
        <w:rPr>
          <w:rFonts w:ascii="Palatino Linotype" w:eastAsia="Arial Unicode MS" w:hAnsi="Palatino Linotype" w:cs="Arial"/>
          <w:sz w:val="24"/>
          <w:szCs w:val="24"/>
        </w:rPr>
        <w:t>, ACCESO A LA INFORMACIÓN PÚBLICA Y PROTECCIÓN DE DATOS PERSONALES DEL ESTADO DE MÉXICO Y MUNICIPIOS</w:t>
      </w:r>
      <w:r w:rsidRPr="00C52625">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C52625">
        <w:rPr>
          <w:rFonts w:ascii="Palatino Linotype" w:hAnsi="Palatino Linotype" w:cs="Arial"/>
          <w:sz w:val="24"/>
          <w:szCs w:val="24"/>
          <w:shd w:val="clear" w:color="auto" w:fill="FFFFFF" w:themeFill="background1"/>
        </w:rPr>
        <w:t xml:space="preserve"> LA TRI</w:t>
      </w:r>
      <w:r w:rsidRPr="00C52625">
        <w:rPr>
          <w:rFonts w:ascii="Palatino Linotype" w:hAnsi="Palatino Linotype" w:cs="Arial"/>
          <w:sz w:val="24"/>
          <w:szCs w:val="24"/>
        </w:rPr>
        <w:t xml:space="preserve">GÉSIMA CUARTA SESIÓN ORDINARIA CELEBRADA EL DÍA </w:t>
      </w:r>
      <w:r w:rsidRPr="00C52625">
        <w:rPr>
          <w:rFonts w:ascii="Palatino Linotype" w:hAnsi="Palatino Linotype" w:cs="Arial"/>
          <w:sz w:val="24"/>
          <w:szCs w:val="24"/>
        </w:rPr>
        <w:lastRenderedPageBreak/>
        <w:t>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8F0873">
            <w:pPr>
              <w:spacing w:after="0"/>
              <w:jc w:val="center"/>
              <w:rPr>
                <w:rFonts w:ascii="Palatino Linotype" w:hAnsi="Palatino Linotype" w:cs="Arial"/>
                <w:b/>
                <w:sz w:val="24"/>
                <w:szCs w:val="24"/>
                <w:lang w:val="es-ES_tradnl"/>
              </w:rPr>
            </w:pPr>
          </w:p>
          <w:p w:rsidR="002E16B9" w:rsidRDefault="002E16B9" w:rsidP="008F0873">
            <w:pPr>
              <w:spacing w:after="0"/>
              <w:jc w:val="center"/>
              <w:rPr>
                <w:rFonts w:ascii="Palatino Linotype" w:hAnsi="Palatino Linotype" w:cs="Arial"/>
                <w:b/>
                <w:sz w:val="24"/>
                <w:szCs w:val="24"/>
                <w:lang w:val="es-ES_tradnl"/>
              </w:rPr>
            </w:pPr>
          </w:p>
          <w:p w:rsidR="008F0873" w:rsidRPr="00842015" w:rsidRDefault="008F0873"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AF3EB3">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8F0873" w:rsidRPr="00842015" w:rsidRDefault="008F0873"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AF3EB3">
              <w:rPr>
                <w:rFonts w:ascii="Palatino Linotype" w:hAnsi="Palatino Linotype" w:cs="Arial"/>
                <w:b/>
                <w:color w:val="FFFFFF" w:themeColor="background1"/>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8F0873" w:rsidRPr="00842015" w:rsidRDefault="008F0873"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AF3EB3">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AF3EB3">
              <w:rPr>
                <w:rFonts w:ascii="Palatino Linotype" w:hAnsi="Palatino Linotype" w:cs="Arial"/>
                <w:b/>
                <w:color w:val="FFFFFF" w:themeColor="background1"/>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AF3EB3">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8F0873" w:rsidRPr="00842015" w:rsidRDefault="008F0873" w:rsidP="00C5262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AF3EB3">
              <w:rPr>
                <w:rFonts w:ascii="Palatino Linotype" w:hAnsi="Palatino Linotype" w:cs="Arial"/>
                <w:b/>
                <w:color w:val="FFFFFF" w:themeColor="background1"/>
                <w:sz w:val="24"/>
                <w:szCs w:val="24"/>
                <w:lang w:val="es-ES_tradnl"/>
              </w:rPr>
              <w:t>(RÚBRICA)</w:t>
            </w:r>
          </w:p>
        </w:tc>
      </w:tr>
    </w:tbl>
    <w:p w:rsidR="008F0873" w:rsidRDefault="008F0873" w:rsidP="00BB4EE5">
      <w:pPr>
        <w:spacing w:line="240" w:lineRule="auto"/>
        <w:ind w:right="49"/>
        <w:jc w:val="both"/>
        <w:rPr>
          <w:rFonts w:ascii="Palatino Linotype" w:hAnsi="Palatino Linotype"/>
          <w:sz w:val="20"/>
          <w:lang w:val="es-ES_tradnl"/>
        </w:rPr>
      </w:pPr>
    </w:p>
    <w:p w:rsidR="0078246F" w:rsidRPr="004A0F21" w:rsidRDefault="0078246F" w:rsidP="00BB4EE5">
      <w:pPr>
        <w:spacing w:line="240" w:lineRule="auto"/>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DD777B">
        <w:rPr>
          <w:rFonts w:ascii="Palatino Linotype" w:hAnsi="Palatino Linotype"/>
          <w:sz w:val="20"/>
          <w:lang w:val="es-ES_tradnl"/>
        </w:rPr>
        <w:t>diecinueve</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sidR="00BB4EE5">
        <w:rPr>
          <w:rFonts w:ascii="Palatino Linotype" w:hAnsi="Palatino Linotype"/>
          <w:sz w:val="20"/>
          <w:lang w:val="es-ES_tradnl"/>
        </w:rPr>
        <w:t>los</w:t>
      </w:r>
      <w:r w:rsidRPr="004A0F21">
        <w:rPr>
          <w:rFonts w:ascii="Palatino Linotype" w:hAnsi="Palatino Linotype"/>
          <w:sz w:val="20"/>
          <w:lang w:val="es-ES_tradnl"/>
        </w:rPr>
        <w:t xml:space="preserve"> recurso</w:t>
      </w:r>
      <w:r w:rsidR="00BB4EE5">
        <w:rPr>
          <w:rFonts w:ascii="Palatino Linotype" w:hAnsi="Palatino Linotype"/>
          <w:sz w:val="20"/>
          <w:lang w:val="es-ES_tradnl"/>
        </w:rPr>
        <w:t>s</w:t>
      </w:r>
      <w:r w:rsidRPr="004A0F21">
        <w:rPr>
          <w:rFonts w:ascii="Palatino Linotype" w:hAnsi="Palatino Linotype"/>
          <w:sz w:val="20"/>
          <w:lang w:val="es-ES_tradnl"/>
        </w:rPr>
        <w:t xml:space="preserve"> de revisión </w:t>
      </w:r>
      <w:r w:rsidR="00BB4EE5" w:rsidRPr="003535C4">
        <w:rPr>
          <w:rFonts w:ascii="Palatino Linotype" w:eastAsia="Times New Roman" w:hAnsi="Palatino Linotype" w:cs="Times New Roman"/>
          <w:b/>
          <w:lang w:val="es-ES" w:eastAsia="es-ES"/>
        </w:rPr>
        <w:t xml:space="preserve">04502/INFOEM/IP/RR/2019, 04504/INFOEM/IP/RR/2019, 04505/INFOEM/IP/RR/2019, 04507/INFOEM/IP/RR/2019, 04508/INFOEM/IP/RR/2019, 04509/INFOEM/IP/RR/2019, 04510/INFOEM/IP/RR/2019 </w:t>
      </w:r>
      <w:r w:rsidR="00BB4EE5" w:rsidRPr="008F0873">
        <w:rPr>
          <w:rFonts w:ascii="Palatino Linotype" w:eastAsia="Times New Roman" w:hAnsi="Palatino Linotype" w:cs="Times New Roman"/>
          <w:lang w:val="es-ES" w:eastAsia="es-ES"/>
        </w:rPr>
        <w:t>y</w:t>
      </w:r>
      <w:r w:rsidR="00BB4EE5" w:rsidRPr="003535C4">
        <w:rPr>
          <w:rFonts w:ascii="Palatino Linotype" w:eastAsia="Times New Roman" w:hAnsi="Palatino Linotype" w:cs="Times New Roman"/>
          <w:b/>
          <w:lang w:val="es-ES" w:eastAsia="es-ES"/>
        </w:rPr>
        <w:t xml:space="preserve"> 04512/INFOEM/IP/RR/2019</w:t>
      </w:r>
      <w:r w:rsidR="00BB4EE5">
        <w:rPr>
          <w:rFonts w:ascii="Palatino Linotype" w:eastAsia="Times New Roman" w:hAnsi="Palatino Linotype" w:cs="Times New Roman"/>
          <w:b/>
          <w:lang w:val="es-ES" w:eastAsia="es-ES"/>
        </w:rPr>
        <w:t>, acumulados</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2"/>
      <w:footerReference w:type="default" r:id="rId13"/>
      <w:head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C17" w:rsidRDefault="00546C17" w:rsidP="006823BA">
      <w:pPr>
        <w:spacing w:after="0" w:line="240" w:lineRule="auto"/>
      </w:pPr>
      <w:r>
        <w:separator/>
      </w:r>
    </w:p>
  </w:endnote>
  <w:endnote w:type="continuationSeparator" w:id="0">
    <w:p w:rsidR="00546C17" w:rsidRDefault="00546C17"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445DF7" w:rsidRDefault="00445D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E094A">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094A">
              <w:rPr>
                <w:b/>
                <w:bCs/>
                <w:noProof/>
              </w:rPr>
              <w:t>18</w:t>
            </w:r>
            <w:r>
              <w:rPr>
                <w:b/>
                <w:bCs/>
                <w:sz w:val="24"/>
                <w:szCs w:val="24"/>
              </w:rPr>
              <w:fldChar w:fldCharType="end"/>
            </w:r>
          </w:p>
        </w:sdtContent>
      </w:sdt>
    </w:sdtContent>
  </w:sdt>
  <w:p w:rsidR="00445DF7" w:rsidRDefault="00445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C17" w:rsidRDefault="00546C17" w:rsidP="006823BA">
      <w:pPr>
        <w:spacing w:after="0" w:line="240" w:lineRule="auto"/>
      </w:pPr>
      <w:r>
        <w:separator/>
      </w:r>
    </w:p>
  </w:footnote>
  <w:footnote w:type="continuationSeparator" w:id="0">
    <w:p w:rsidR="00546C17" w:rsidRDefault="00546C17"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445DF7" w:rsidRPr="004774CC" w:rsidRDefault="00445DF7" w:rsidP="00BA4C88">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04502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 acumulados</w:t>
          </w:r>
        </w:p>
      </w:tc>
    </w:tr>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Toluca</w:t>
          </w:r>
        </w:p>
      </w:tc>
    </w:tr>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445DF7" w:rsidRPr="004774CC"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445DF7" w:rsidRPr="005C36FD" w:rsidRDefault="00445DF7" w:rsidP="00BA4C88">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4502/INFOEM/IP/RR/2019 y acumulados</w:t>
          </w:r>
        </w:p>
      </w:tc>
    </w:tr>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445DF7" w:rsidRPr="005C36FD" w:rsidRDefault="006E094A"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w:t>
          </w:r>
          <w:r w:rsidR="00445DF7">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w:t>
          </w:r>
        </w:p>
      </w:tc>
    </w:tr>
    <w:tr w:rsidR="00445DF7" w:rsidRPr="005C36FD" w:rsidTr="0026453E">
      <w:trPr>
        <w:trHeight w:val="228"/>
      </w:trPr>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445DF7" w:rsidRPr="005C36FD" w:rsidRDefault="00445DF7"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Toluca</w:t>
          </w:r>
        </w:p>
      </w:tc>
    </w:tr>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445DF7" w:rsidRPr="005C36FD"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A6075"/>
    <w:rsid w:val="000B2D61"/>
    <w:rsid w:val="000B7DA1"/>
    <w:rsid w:val="000D173B"/>
    <w:rsid w:val="000D74B5"/>
    <w:rsid w:val="000D7CB9"/>
    <w:rsid w:val="000E6180"/>
    <w:rsid w:val="000E68B3"/>
    <w:rsid w:val="00111443"/>
    <w:rsid w:val="00120FC4"/>
    <w:rsid w:val="001250C5"/>
    <w:rsid w:val="0012595D"/>
    <w:rsid w:val="00136BF6"/>
    <w:rsid w:val="00143C1F"/>
    <w:rsid w:val="001513E3"/>
    <w:rsid w:val="00152BCA"/>
    <w:rsid w:val="00160B6B"/>
    <w:rsid w:val="0016514F"/>
    <w:rsid w:val="00166B08"/>
    <w:rsid w:val="00167DAA"/>
    <w:rsid w:val="00174903"/>
    <w:rsid w:val="00176B90"/>
    <w:rsid w:val="00187D86"/>
    <w:rsid w:val="00187F42"/>
    <w:rsid w:val="001A23E9"/>
    <w:rsid w:val="001A7E24"/>
    <w:rsid w:val="001E3878"/>
    <w:rsid w:val="00222F30"/>
    <w:rsid w:val="00225926"/>
    <w:rsid w:val="00233391"/>
    <w:rsid w:val="002457AE"/>
    <w:rsid w:val="00251ACC"/>
    <w:rsid w:val="0026453E"/>
    <w:rsid w:val="0027043F"/>
    <w:rsid w:val="00271BD6"/>
    <w:rsid w:val="0027427A"/>
    <w:rsid w:val="002829B8"/>
    <w:rsid w:val="00283B91"/>
    <w:rsid w:val="002878AE"/>
    <w:rsid w:val="00293816"/>
    <w:rsid w:val="00296839"/>
    <w:rsid w:val="002A28A1"/>
    <w:rsid w:val="002C3938"/>
    <w:rsid w:val="002D5E30"/>
    <w:rsid w:val="002D5EB0"/>
    <w:rsid w:val="002E16B9"/>
    <w:rsid w:val="00323EFC"/>
    <w:rsid w:val="00324D33"/>
    <w:rsid w:val="00334C09"/>
    <w:rsid w:val="00335461"/>
    <w:rsid w:val="00340684"/>
    <w:rsid w:val="00341889"/>
    <w:rsid w:val="00350B3A"/>
    <w:rsid w:val="003529B2"/>
    <w:rsid w:val="003535C4"/>
    <w:rsid w:val="00362E58"/>
    <w:rsid w:val="0037221B"/>
    <w:rsid w:val="00387E97"/>
    <w:rsid w:val="003A3081"/>
    <w:rsid w:val="003B2EE8"/>
    <w:rsid w:val="003B2F63"/>
    <w:rsid w:val="004018A3"/>
    <w:rsid w:val="004223EA"/>
    <w:rsid w:val="00427263"/>
    <w:rsid w:val="00445DF7"/>
    <w:rsid w:val="0046137D"/>
    <w:rsid w:val="0047298C"/>
    <w:rsid w:val="00493111"/>
    <w:rsid w:val="004A056C"/>
    <w:rsid w:val="004A6DD8"/>
    <w:rsid w:val="004B6EDE"/>
    <w:rsid w:val="004D35A7"/>
    <w:rsid w:val="004D4541"/>
    <w:rsid w:val="004E4D23"/>
    <w:rsid w:val="004F4DB0"/>
    <w:rsid w:val="005010C6"/>
    <w:rsid w:val="0050114D"/>
    <w:rsid w:val="005011D7"/>
    <w:rsid w:val="00505E0F"/>
    <w:rsid w:val="0052153A"/>
    <w:rsid w:val="005237E8"/>
    <w:rsid w:val="00546C17"/>
    <w:rsid w:val="00550727"/>
    <w:rsid w:val="005569DD"/>
    <w:rsid w:val="00562E09"/>
    <w:rsid w:val="00597B85"/>
    <w:rsid w:val="005A1608"/>
    <w:rsid w:val="005B3134"/>
    <w:rsid w:val="005B38CA"/>
    <w:rsid w:val="005B6F85"/>
    <w:rsid w:val="005C4C47"/>
    <w:rsid w:val="005E4D60"/>
    <w:rsid w:val="0060659F"/>
    <w:rsid w:val="006279C7"/>
    <w:rsid w:val="006303B5"/>
    <w:rsid w:val="00666174"/>
    <w:rsid w:val="00666E4C"/>
    <w:rsid w:val="00675B77"/>
    <w:rsid w:val="00676E18"/>
    <w:rsid w:val="00682245"/>
    <w:rsid w:val="006823BA"/>
    <w:rsid w:val="00684583"/>
    <w:rsid w:val="006A5BB6"/>
    <w:rsid w:val="006B1D0C"/>
    <w:rsid w:val="006D4218"/>
    <w:rsid w:val="006E094A"/>
    <w:rsid w:val="006E3567"/>
    <w:rsid w:val="006F0719"/>
    <w:rsid w:val="006F7E41"/>
    <w:rsid w:val="00702FDB"/>
    <w:rsid w:val="00705644"/>
    <w:rsid w:val="0071074C"/>
    <w:rsid w:val="007362A0"/>
    <w:rsid w:val="0075054E"/>
    <w:rsid w:val="0078246F"/>
    <w:rsid w:val="00787291"/>
    <w:rsid w:val="007B0F1A"/>
    <w:rsid w:val="007C29B9"/>
    <w:rsid w:val="007C7D12"/>
    <w:rsid w:val="007D21FE"/>
    <w:rsid w:val="007F314D"/>
    <w:rsid w:val="007F357F"/>
    <w:rsid w:val="0080506B"/>
    <w:rsid w:val="008113B3"/>
    <w:rsid w:val="00831513"/>
    <w:rsid w:val="008332F9"/>
    <w:rsid w:val="008334B3"/>
    <w:rsid w:val="00841BA1"/>
    <w:rsid w:val="00842015"/>
    <w:rsid w:val="0086000F"/>
    <w:rsid w:val="00866279"/>
    <w:rsid w:val="008800CE"/>
    <w:rsid w:val="00890981"/>
    <w:rsid w:val="008957D9"/>
    <w:rsid w:val="00896D62"/>
    <w:rsid w:val="008A067E"/>
    <w:rsid w:val="008A7FD7"/>
    <w:rsid w:val="008C60D3"/>
    <w:rsid w:val="008F0873"/>
    <w:rsid w:val="00907B91"/>
    <w:rsid w:val="00926565"/>
    <w:rsid w:val="0093388F"/>
    <w:rsid w:val="009833D5"/>
    <w:rsid w:val="009928A3"/>
    <w:rsid w:val="009D7CC6"/>
    <w:rsid w:val="009E5508"/>
    <w:rsid w:val="00A00641"/>
    <w:rsid w:val="00A36862"/>
    <w:rsid w:val="00A446F3"/>
    <w:rsid w:val="00A45435"/>
    <w:rsid w:val="00A63EF3"/>
    <w:rsid w:val="00A66CCF"/>
    <w:rsid w:val="00A70888"/>
    <w:rsid w:val="00A72863"/>
    <w:rsid w:val="00A761FA"/>
    <w:rsid w:val="00AA1783"/>
    <w:rsid w:val="00AB2A30"/>
    <w:rsid w:val="00AC576A"/>
    <w:rsid w:val="00AD041B"/>
    <w:rsid w:val="00AF3EB3"/>
    <w:rsid w:val="00B002C4"/>
    <w:rsid w:val="00B064FB"/>
    <w:rsid w:val="00B1485C"/>
    <w:rsid w:val="00B17480"/>
    <w:rsid w:val="00B20415"/>
    <w:rsid w:val="00B24AD3"/>
    <w:rsid w:val="00B27DC7"/>
    <w:rsid w:val="00B60CA7"/>
    <w:rsid w:val="00B64411"/>
    <w:rsid w:val="00B74D70"/>
    <w:rsid w:val="00B877A8"/>
    <w:rsid w:val="00BA0CD0"/>
    <w:rsid w:val="00BA2E70"/>
    <w:rsid w:val="00BA3BE0"/>
    <w:rsid w:val="00BA4C88"/>
    <w:rsid w:val="00BB4EE5"/>
    <w:rsid w:val="00BB734E"/>
    <w:rsid w:val="00BD659B"/>
    <w:rsid w:val="00BD79F2"/>
    <w:rsid w:val="00BE2D6E"/>
    <w:rsid w:val="00C16407"/>
    <w:rsid w:val="00C318AA"/>
    <w:rsid w:val="00C52625"/>
    <w:rsid w:val="00C544ED"/>
    <w:rsid w:val="00C57ECB"/>
    <w:rsid w:val="00C63208"/>
    <w:rsid w:val="00C81B34"/>
    <w:rsid w:val="00C86037"/>
    <w:rsid w:val="00C904BD"/>
    <w:rsid w:val="00CC2B87"/>
    <w:rsid w:val="00CC2FF4"/>
    <w:rsid w:val="00CC3949"/>
    <w:rsid w:val="00CC6DD4"/>
    <w:rsid w:val="00CD481C"/>
    <w:rsid w:val="00CD62BC"/>
    <w:rsid w:val="00CE599E"/>
    <w:rsid w:val="00CF71DF"/>
    <w:rsid w:val="00D2674C"/>
    <w:rsid w:val="00D36208"/>
    <w:rsid w:val="00D407AD"/>
    <w:rsid w:val="00D51FDE"/>
    <w:rsid w:val="00D5213C"/>
    <w:rsid w:val="00D76649"/>
    <w:rsid w:val="00D81A40"/>
    <w:rsid w:val="00D902CC"/>
    <w:rsid w:val="00D93E13"/>
    <w:rsid w:val="00DA1E79"/>
    <w:rsid w:val="00DA2140"/>
    <w:rsid w:val="00DB33D1"/>
    <w:rsid w:val="00DB5EF3"/>
    <w:rsid w:val="00DC5EA5"/>
    <w:rsid w:val="00DD4187"/>
    <w:rsid w:val="00DD7563"/>
    <w:rsid w:val="00DD777B"/>
    <w:rsid w:val="00DE658D"/>
    <w:rsid w:val="00DE6DC8"/>
    <w:rsid w:val="00E20C6A"/>
    <w:rsid w:val="00E336B5"/>
    <w:rsid w:val="00E442B9"/>
    <w:rsid w:val="00E53E6F"/>
    <w:rsid w:val="00E95955"/>
    <w:rsid w:val="00E96DD6"/>
    <w:rsid w:val="00EC316A"/>
    <w:rsid w:val="00EC50A9"/>
    <w:rsid w:val="00ED1CC3"/>
    <w:rsid w:val="00F005E3"/>
    <w:rsid w:val="00F15CCF"/>
    <w:rsid w:val="00F32CC0"/>
    <w:rsid w:val="00F41517"/>
    <w:rsid w:val="00F4643C"/>
    <w:rsid w:val="00F466A4"/>
    <w:rsid w:val="00F67C57"/>
    <w:rsid w:val="00F72F7A"/>
    <w:rsid w:val="00F7609C"/>
    <w:rsid w:val="00F82F3D"/>
    <w:rsid w:val="00F946F1"/>
    <w:rsid w:val="00F979B9"/>
    <w:rsid w:val="00FC2F3C"/>
    <w:rsid w:val="00FC7C8B"/>
    <w:rsid w:val="00FC7CC3"/>
    <w:rsid w:val="00FD57C7"/>
    <w:rsid w:val="00FE19B9"/>
    <w:rsid w:val="00FE21EA"/>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353F-FA55-4600-9C08-85114C47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3477</Words>
  <Characters>19127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2019-09-25T15:45:00Z</cp:lastPrinted>
  <dcterms:created xsi:type="dcterms:W3CDTF">2019-10-04T14:58:00Z</dcterms:created>
  <dcterms:modified xsi:type="dcterms:W3CDTF">2019-10-04T14:58:00Z</dcterms:modified>
</cp:coreProperties>
</file>