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42D8" w14:textId="2F262604"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w:t>
      </w:r>
      <w:bookmarkStart w:id="0" w:name="_GoBack"/>
      <w:bookmarkEnd w:id="0"/>
      <w:r w:rsidR="00E15E85">
        <w:rPr>
          <w:rFonts w:ascii="Palatino Linotype" w:eastAsia="Times New Roman" w:hAnsi="Palatino Linotype" w:cs="Arial"/>
          <w:color w:val="000000"/>
          <w:sz w:val="24"/>
          <w:szCs w:val="24"/>
          <w:lang w:eastAsia="es-MX"/>
        </w:rPr>
        <w:t>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541FE3">
        <w:rPr>
          <w:rFonts w:ascii="Palatino Linotype" w:eastAsia="Times New Roman" w:hAnsi="Palatino Linotype" w:cs="Arial"/>
          <w:color w:val="000000"/>
          <w:sz w:val="24"/>
          <w:szCs w:val="24"/>
          <w:lang w:eastAsia="es-MX"/>
        </w:rPr>
        <w:t>doce de febrero de dos mil veinte</w:t>
      </w:r>
      <w:r w:rsidR="00E15E85" w:rsidRPr="002052F6">
        <w:rPr>
          <w:rFonts w:ascii="Palatino Linotype" w:eastAsia="Times New Roman" w:hAnsi="Palatino Linotype" w:cs="Arial"/>
          <w:color w:val="000000"/>
          <w:sz w:val="24"/>
          <w:szCs w:val="24"/>
          <w:lang w:eastAsia="es-MX"/>
        </w:rPr>
        <w:t>.</w:t>
      </w:r>
    </w:p>
    <w:p w14:paraId="5CC92DBC"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CEC7A43" w14:textId="3F81BA7E"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0E64FC">
        <w:rPr>
          <w:rFonts w:ascii="Palatino Linotype" w:hAnsi="Palatino Linotype" w:cs="Arial"/>
          <w:b/>
          <w:bCs/>
          <w:sz w:val="24"/>
          <w:lang w:eastAsia="es-MX"/>
        </w:rPr>
        <w:t>8</w:t>
      </w:r>
      <w:r w:rsidR="006E09A0">
        <w:rPr>
          <w:rFonts w:ascii="Palatino Linotype" w:hAnsi="Palatino Linotype" w:cs="Arial"/>
          <w:b/>
          <w:bCs/>
          <w:sz w:val="24"/>
          <w:lang w:eastAsia="es-MX"/>
        </w:rPr>
        <w:t>8</w:t>
      </w:r>
      <w:r w:rsidR="000E64FC">
        <w:rPr>
          <w:rFonts w:ascii="Palatino Linotype" w:hAnsi="Palatino Linotype" w:cs="Arial"/>
          <w:b/>
          <w:bCs/>
          <w:sz w:val="24"/>
          <w:lang w:eastAsia="es-MX"/>
        </w:rPr>
        <w:t>2</w:t>
      </w:r>
      <w:r w:rsidR="00132E81">
        <w:rPr>
          <w:rFonts w:ascii="Palatino Linotype" w:hAnsi="Palatino Linotype" w:cs="Arial"/>
          <w:b/>
          <w:bCs/>
          <w:sz w:val="24"/>
          <w:lang w:eastAsia="es-MX"/>
        </w:rPr>
        <w:t>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F46209" w:rsidRPr="00F46209">
        <w:rPr>
          <w:rFonts w:ascii="Palatino Linotype" w:hAnsi="Palatino Linotype" w:cs="Arial"/>
          <w:b/>
          <w:sz w:val="24"/>
          <w:szCs w:val="24"/>
        </w:rPr>
        <w:t>Ayuntamiento de Zinacantepec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71B2493" w14:textId="77777777" w:rsidR="00E15E85" w:rsidRDefault="00E15E85" w:rsidP="00E15E85">
      <w:pPr>
        <w:tabs>
          <w:tab w:val="left" w:pos="1701"/>
        </w:tabs>
        <w:spacing w:before="240" w:line="360" w:lineRule="auto"/>
        <w:jc w:val="both"/>
        <w:rPr>
          <w:rFonts w:ascii="Palatino Linotype" w:hAnsi="Palatino Linotype" w:cs="Arial"/>
          <w:sz w:val="24"/>
        </w:rPr>
      </w:pPr>
    </w:p>
    <w:p w14:paraId="3756D2C6"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8E0D8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4E59ADA" w14:textId="385EA138"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B10BF8">
        <w:rPr>
          <w:rFonts w:ascii="Palatino Linotype" w:hAnsi="Palatino Linotype" w:cs="Arial"/>
          <w:sz w:val="24"/>
        </w:rPr>
        <w:t>ocho de noviembre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E09A0" w:rsidRPr="006E09A0">
        <w:rPr>
          <w:rFonts w:ascii="Palatino Linotype" w:hAnsi="Palatino Linotype" w:cs="Arial"/>
          <w:b/>
          <w:sz w:val="24"/>
        </w:rPr>
        <w:t>00213/ZINACANT/IP/2019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7725889" w14:textId="096486AC"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E09A0" w:rsidRPr="006E09A0">
        <w:rPr>
          <w:rFonts w:ascii="Palatino Linotype" w:hAnsi="Palatino Linotype"/>
          <w:i/>
          <w:color w:val="000000"/>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006E09A0" w:rsidRPr="006E09A0">
        <w:rPr>
          <w:rFonts w:ascii="Palatino Linotype" w:hAnsi="Palatino Linotype"/>
          <w:i/>
          <w:color w:val="000000"/>
        </w:rPr>
        <w:lastRenderedPageBreak/>
        <w:t>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78BB7A93"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4B5A4E84" w14:textId="77777777" w:rsidR="00345C5E" w:rsidRPr="005B1DF4" w:rsidRDefault="00345C5E" w:rsidP="005B1DF4">
      <w:pPr>
        <w:spacing w:before="240" w:line="360" w:lineRule="auto"/>
        <w:ind w:right="850"/>
        <w:jc w:val="both"/>
        <w:rPr>
          <w:rFonts w:ascii="Palatino Linotype" w:eastAsia="Times New Roman" w:hAnsi="Palatino Linotype" w:cs="Times New Roman"/>
          <w:sz w:val="24"/>
          <w:szCs w:val="24"/>
          <w:lang w:val="es-ES_tradnl" w:eastAsia="es-ES"/>
        </w:rPr>
      </w:pPr>
    </w:p>
    <w:p w14:paraId="6282F432"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4DEFEA0" w14:textId="152B8593" w:rsidR="00D41F41" w:rsidRDefault="00E15E85" w:rsidP="00B10BF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0E64FC">
        <w:rPr>
          <w:rFonts w:ascii="Palatino Linotype" w:hAnsi="Palatino Linotype" w:cs="Arial"/>
          <w:sz w:val="24"/>
        </w:rPr>
        <w:t>dieciséis de octubre</w:t>
      </w:r>
      <w:r w:rsidR="00DA598F">
        <w:rPr>
          <w:rFonts w:ascii="Palatino Linotype" w:hAnsi="Palatino Linotype" w:cs="Arial"/>
          <w:sz w:val="24"/>
        </w:rPr>
        <w:t xml:space="preserve"> de </w:t>
      </w:r>
      <w:r w:rsidR="00A21DA5">
        <w:rPr>
          <w:rFonts w:ascii="Palatino Linotype" w:hAnsi="Palatino Linotype" w:cs="Arial"/>
          <w:sz w:val="24"/>
        </w:rPr>
        <w:t>dos mil diecinueve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los archivos denominados </w:t>
      </w:r>
      <w:r w:rsidR="00F77632" w:rsidRPr="000E64FC">
        <w:rPr>
          <w:rFonts w:ascii="Palatino Linotype" w:hAnsi="Palatino Linotype" w:cs="Arial"/>
          <w:b/>
          <w:bCs/>
          <w:sz w:val="24"/>
          <w:u w:val="single"/>
        </w:rPr>
        <w:t>“</w:t>
      </w:r>
      <w:r w:rsidR="00B10BF8" w:rsidRPr="00B10BF8">
        <w:rPr>
          <w:rFonts w:ascii="Palatino Linotype" w:hAnsi="Palatino Linotype" w:cs="Arial"/>
          <w:b/>
          <w:bCs/>
          <w:sz w:val="24"/>
          <w:u w:val="single"/>
        </w:rPr>
        <w:t>Oficio Respuesta U.T..pdf</w:t>
      </w:r>
      <w:r w:rsidR="00B10BF8">
        <w:rPr>
          <w:rFonts w:ascii="Palatino Linotype" w:hAnsi="Palatino Linotype" w:cs="Arial"/>
          <w:b/>
          <w:bCs/>
          <w:sz w:val="24"/>
          <w:u w:val="single"/>
        </w:rPr>
        <w:t xml:space="preserve">, </w:t>
      </w:r>
      <w:r w:rsidR="00B10BF8" w:rsidRPr="00B10BF8">
        <w:rPr>
          <w:rFonts w:ascii="Palatino Linotype" w:hAnsi="Palatino Linotype" w:cs="Arial"/>
          <w:b/>
          <w:bCs/>
          <w:sz w:val="24"/>
          <w:u w:val="single"/>
        </w:rPr>
        <w:t>Oficio Respuesta S.P.H..pdf</w:t>
      </w:r>
      <w:r w:rsidR="00B10BF8">
        <w:rPr>
          <w:rFonts w:ascii="Palatino Linotype" w:hAnsi="Palatino Linotype" w:cs="Arial"/>
          <w:b/>
          <w:bCs/>
          <w:sz w:val="24"/>
          <w:u w:val="single"/>
        </w:rPr>
        <w:t xml:space="preserve"> y </w:t>
      </w:r>
      <w:r w:rsidR="00B10BF8" w:rsidRPr="00B10BF8">
        <w:rPr>
          <w:rFonts w:ascii="Palatino Linotype" w:hAnsi="Palatino Linotype" w:cs="Arial"/>
          <w:b/>
          <w:bCs/>
          <w:sz w:val="24"/>
          <w:u w:val="single"/>
        </w:rPr>
        <w:t>Oficio de Requerimiento de Información.pdf</w:t>
      </w:r>
      <w:r w:rsidR="00F77632" w:rsidRPr="000E64FC">
        <w:rPr>
          <w:rFonts w:ascii="Palatino Linotype" w:hAnsi="Palatino Linotype" w:cs="Arial"/>
          <w:b/>
          <w:bCs/>
          <w:sz w:val="24"/>
          <w:u w:val="single"/>
        </w:rPr>
        <w:t>”,</w:t>
      </w:r>
      <w:r w:rsidR="00F77632">
        <w:rPr>
          <w:rFonts w:ascii="Palatino Linotype" w:hAnsi="Palatino Linotype" w:cs="Arial"/>
          <w:sz w:val="24"/>
        </w:rPr>
        <w:t xml:space="preserve"> los cuales se tienen por reproducidos al ser del conocimiento de las partes.</w:t>
      </w:r>
    </w:p>
    <w:p w14:paraId="0453428B" w14:textId="77777777" w:rsidR="00B10BF8" w:rsidRPr="00B10BF8" w:rsidRDefault="00B10BF8" w:rsidP="00B10BF8">
      <w:pPr>
        <w:spacing w:before="240" w:line="360" w:lineRule="auto"/>
        <w:ind w:left="708"/>
        <w:jc w:val="both"/>
        <w:rPr>
          <w:rFonts w:ascii="Palatino Linotype" w:hAnsi="Palatino Linotype" w:cs="Arial"/>
          <w:i/>
          <w:sz w:val="24"/>
        </w:rPr>
      </w:pPr>
      <w:r w:rsidRPr="00B10BF8">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2C72FD" w14:textId="77777777" w:rsidR="00B10BF8" w:rsidRPr="00B10BF8" w:rsidRDefault="00B10BF8" w:rsidP="00B10BF8">
      <w:pPr>
        <w:spacing w:before="240" w:line="360" w:lineRule="auto"/>
        <w:ind w:left="708"/>
        <w:jc w:val="both"/>
        <w:rPr>
          <w:rFonts w:ascii="Palatino Linotype" w:hAnsi="Palatino Linotype" w:cs="Arial"/>
          <w:i/>
          <w:sz w:val="24"/>
        </w:rPr>
      </w:pPr>
      <w:r w:rsidRPr="00B10BF8">
        <w:rPr>
          <w:rFonts w:ascii="Palatino Linotype" w:hAnsi="Palatino Linotype" w:cs="Arial"/>
          <w:i/>
          <w:sz w:val="24"/>
        </w:rPr>
        <w:lastRenderedPageBreak/>
        <w:t>Se da respuesta a su solicitud de información esperando le sea de utilidad, sin omitir señalar que tiene derecho a inconformarse en la forma y término indicado en el oficio de respuesta que se adjunta.</w:t>
      </w:r>
    </w:p>
    <w:p w14:paraId="094418FF" w14:textId="77777777" w:rsidR="00B10BF8" w:rsidRPr="00B10BF8" w:rsidRDefault="00B10BF8" w:rsidP="00B10BF8">
      <w:pPr>
        <w:spacing w:before="240" w:line="360" w:lineRule="auto"/>
        <w:ind w:left="708"/>
        <w:jc w:val="both"/>
        <w:rPr>
          <w:rFonts w:ascii="Palatino Linotype" w:hAnsi="Palatino Linotype" w:cs="Arial"/>
          <w:i/>
          <w:sz w:val="24"/>
        </w:rPr>
      </w:pPr>
      <w:r w:rsidRPr="00B10BF8">
        <w:rPr>
          <w:rFonts w:ascii="Palatino Linotype" w:hAnsi="Palatino Linotype" w:cs="Arial"/>
          <w:i/>
          <w:sz w:val="24"/>
        </w:rPr>
        <w:t>ATENTAMENTE</w:t>
      </w:r>
    </w:p>
    <w:p w14:paraId="3B6778C8" w14:textId="77777777" w:rsidR="00B10BF8" w:rsidRDefault="00B10BF8" w:rsidP="00B10BF8">
      <w:pPr>
        <w:spacing w:before="240" w:line="360" w:lineRule="auto"/>
        <w:ind w:left="708"/>
        <w:jc w:val="both"/>
        <w:rPr>
          <w:rFonts w:ascii="Palatino Linotype" w:hAnsi="Palatino Linotype" w:cs="Arial"/>
          <w:i/>
          <w:sz w:val="24"/>
        </w:rPr>
      </w:pPr>
      <w:r w:rsidRPr="00B10BF8">
        <w:rPr>
          <w:rFonts w:ascii="Palatino Linotype" w:hAnsi="Palatino Linotype" w:cs="Arial"/>
          <w:i/>
          <w:sz w:val="24"/>
        </w:rPr>
        <w:t>P.L.E. GABRIELA BRIZZET BELLO ESPINOSA</w:t>
      </w:r>
    </w:p>
    <w:p w14:paraId="2261E46E" w14:textId="1368ED62" w:rsidR="00E15E85" w:rsidRPr="00441A94" w:rsidRDefault="00E15E85" w:rsidP="00B10BF8">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208523A8" w14:textId="682B9B12"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B10BF8">
        <w:rPr>
          <w:rFonts w:ascii="Palatino Linotype" w:hAnsi="Palatino Linotype" w:cs="Arial"/>
          <w:sz w:val="24"/>
          <w:szCs w:val="24"/>
        </w:rPr>
        <w:t>diecinueve de noviembre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0E64FC">
        <w:rPr>
          <w:rFonts w:ascii="Palatino Linotype" w:hAnsi="Palatino Linotype" w:cs="Arial"/>
          <w:b/>
          <w:bCs/>
          <w:sz w:val="24"/>
          <w:szCs w:val="24"/>
          <w:lang w:eastAsia="es-MX"/>
        </w:rPr>
        <w:t>8</w:t>
      </w:r>
      <w:r w:rsidR="006E09A0">
        <w:rPr>
          <w:rFonts w:ascii="Palatino Linotype" w:hAnsi="Palatino Linotype" w:cs="Arial"/>
          <w:b/>
          <w:bCs/>
          <w:sz w:val="24"/>
          <w:szCs w:val="24"/>
          <w:lang w:eastAsia="es-MX"/>
        </w:rPr>
        <w:t>8</w:t>
      </w:r>
      <w:r w:rsidR="000E64FC">
        <w:rPr>
          <w:rFonts w:ascii="Palatino Linotype" w:hAnsi="Palatino Linotype" w:cs="Arial"/>
          <w:b/>
          <w:bCs/>
          <w:sz w:val="24"/>
          <w:szCs w:val="24"/>
          <w:lang w:eastAsia="es-MX"/>
        </w:rPr>
        <w:t>2</w:t>
      </w:r>
      <w:r w:rsidR="00F77632">
        <w:rPr>
          <w:rFonts w:ascii="Palatino Linotype" w:hAnsi="Palatino Linotype" w:cs="Arial"/>
          <w:b/>
          <w:bCs/>
          <w:sz w:val="24"/>
          <w:szCs w:val="24"/>
          <w:lang w:eastAsia="es-MX"/>
        </w:rPr>
        <w:t>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2EB5B9C0"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CA3CCCD" w14:textId="7FB2130A"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B10BF8" w:rsidRPr="00B10BF8">
        <w:rPr>
          <w:rFonts w:ascii="Palatino Linotype" w:hAnsi="Palatino Linotype"/>
          <w:i/>
          <w:color w:val="000000"/>
        </w:rPr>
        <w:t>Respuesta a solicitud de información incompleta</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02F483FB"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977EDCD" w14:textId="3C30F6C2" w:rsidR="00E15E85" w:rsidRDefault="00E15E85" w:rsidP="00A21DA5">
      <w:pPr>
        <w:spacing w:before="240"/>
        <w:ind w:left="851" w:right="850"/>
        <w:jc w:val="both"/>
        <w:rPr>
          <w:rFonts w:ascii="Palatino Linotype" w:hAnsi="Palatino Linotype" w:cs="Arial"/>
          <w:i/>
        </w:rPr>
      </w:pPr>
      <w:r w:rsidRPr="004469D5">
        <w:rPr>
          <w:rFonts w:ascii="Palatino Linotype" w:hAnsi="Palatino Linotype" w:cs="Arial"/>
          <w:i/>
        </w:rPr>
        <w:t>“</w:t>
      </w:r>
      <w:r w:rsidR="00B10BF8" w:rsidRPr="00B10BF8">
        <w:rPr>
          <w:rFonts w:ascii="Palatino Linotype" w:hAnsi="Palatino Linotype" w:cs="Arial"/>
          <w:i/>
        </w:rPr>
        <w:t>LA RESPUESTA QUE SE DIO A LA SOLICITUD 00213/ZINACANI llP/2019, ESTA INCOMPLETA YA QUE NO HACE MENCIÓN DE SI EN SU MUNICIPIO CUENTAN O NO CON EL PROTOCOLO PARA LA PREVENCIÓN Y ATENCIÓN A VÍCTIMAS DE ACOSO Y HOSTIGAMIENTO SEXUAL EN LA ADMINISTRACIÓN PÚBLICA MUNICIPAL O SIMILAR, SE QUE SE SOBRENTIENDE QUE AL NO TENER LA UNIDAD DE IGUALDAD DE GÉNERO Y ERRADICACIÓN DE LA VIOLENCIA DAN A ENTENDER QUE TAMPOCO EL PROTOCOLO, PERO REQUIERO QUE LA INFORMACIÓN QUE SE BRINDA, SEA MAS ESPECIFICA Y SOBRE TODO REQUIERO QUE ESTA RESPUESTA SEA POR ESCRITO PARA LOS FINES QUE SE REQUIERA.</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50B2D2B2" w14:textId="1E2898A9" w:rsidR="00E15E85" w:rsidRDefault="00CA79BC"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A21DA5">
        <w:rPr>
          <w:rFonts w:ascii="Palatino Linotype" w:hAnsi="Palatino Linotype" w:cs="Arial"/>
          <w:b/>
          <w:sz w:val="28"/>
        </w:rPr>
        <w:t>.</w:t>
      </w:r>
      <w:r w:rsidR="00A21DA5" w:rsidRPr="0087163A">
        <w:rPr>
          <w:rFonts w:ascii="Palatino Linotype" w:hAnsi="Palatino Linotype" w:cs="Arial"/>
          <w:b/>
          <w:sz w:val="28"/>
          <w:szCs w:val="28"/>
        </w:rPr>
        <w:t xml:space="preserve"> </w:t>
      </w:r>
      <w:r w:rsidR="00E15E85" w:rsidRPr="0087163A">
        <w:rPr>
          <w:rFonts w:ascii="Palatino Linotype" w:hAnsi="Palatino Linotype" w:cs="Arial"/>
          <w:b/>
          <w:sz w:val="28"/>
          <w:szCs w:val="28"/>
        </w:rPr>
        <w:t>Del turno del recurso de revisión.</w:t>
      </w:r>
    </w:p>
    <w:p w14:paraId="5F8A6D14" w14:textId="2A55E776" w:rsidR="00CA79BC" w:rsidRDefault="00E15E85" w:rsidP="00B10BF8">
      <w:pPr>
        <w:spacing w:before="240" w:line="360" w:lineRule="auto"/>
        <w:jc w:val="both"/>
        <w:rPr>
          <w:rFonts w:ascii="Palatino Linotype" w:hAnsi="Palatino Linotype" w:cs="Arial"/>
          <w:b/>
          <w:sz w:val="28"/>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CA79BC">
        <w:rPr>
          <w:rFonts w:ascii="Palatino Linotype" w:hAnsi="Palatino Linotype" w:cs="Arial"/>
          <w:sz w:val="24"/>
          <w:szCs w:val="24"/>
        </w:rPr>
        <w:t>veinticinco de noviembre</w:t>
      </w:r>
      <w:r w:rsidR="00D41F41">
        <w:rPr>
          <w:rFonts w:ascii="Palatino Linotype" w:hAnsi="Palatino Linotype" w:cs="Arial"/>
          <w:sz w:val="24"/>
          <w:szCs w:val="24"/>
        </w:rPr>
        <w:t xml:space="preserve"> </w:t>
      </w:r>
      <w:r>
        <w:rPr>
          <w:rFonts w:ascii="Palatino Linotype" w:hAnsi="Palatino Linotype" w:cs="Arial"/>
          <w:sz w:val="24"/>
          <w:szCs w:val="24"/>
        </w:rPr>
        <w:t xml:space="preserve">de </w:t>
      </w:r>
      <w:r w:rsidR="00A21DA5">
        <w:rPr>
          <w:rFonts w:ascii="Palatino Linotype" w:hAnsi="Palatino Linotype" w:cs="Arial"/>
          <w:sz w:val="24"/>
          <w:szCs w:val="24"/>
        </w:rPr>
        <w:t>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r w:rsidR="00B10BF8" w:rsidRPr="00B10BF8">
        <w:rPr>
          <w:rFonts w:ascii="Palatino Linotype" w:hAnsi="Palatino Linotype" w:cs="Arial"/>
          <w:b/>
          <w:sz w:val="28"/>
        </w:rPr>
        <w:t xml:space="preserve"> </w:t>
      </w:r>
    </w:p>
    <w:p w14:paraId="2E6FB3CF" w14:textId="77777777" w:rsidR="00CA79BC" w:rsidRDefault="00CA79BC" w:rsidP="00CA79B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10BF8" w:rsidRPr="00A21DA5">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E51E451" w14:textId="66685A30" w:rsidR="00CA79BC" w:rsidRDefault="00CA79BC" w:rsidP="00CA79BC">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presentó su informe justificado el cuatro de diciembre de dos mil diecinueve.</w:t>
      </w:r>
    </w:p>
    <w:p w14:paraId="6D649B09" w14:textId="77777777" w:rsidR="00CA79BC" w:rsidRDefault="00FD3BFD" w:rsidP="00CA79BC">
      <w:pPr>
        <w:spacing w:before="240" w:line="360" w:lineRule="auto"/>
        <w:jc w:val="both"/>
        <w:rPr>
          <w:rFonts w:ascii="Palatino Linotype" w:hAnsi="Palatino Linotype" w:cs="Arial"/>
          <w:sz w:val="24"/>
          <w:szCs w:val="24"/>
        </w:rPr>
      </w:pPr>
      <w:r>
        <w:rPr>
          <w:rFonts w:ascii="Palatino Linotype" w:hAnsi="Palatino Linotype" w:cs="Arial"/>
          <w:b/>
          <w:sz w:val="28"/>
        </w:rPr>
        <w:t xml:space="preserve"> </w:t>
      </w:r>
      <w:r w:rsidR="00CA79BC">
        <w:rPr>
          <w:rFonts w:ascii="Palatino Linotype" w:hAnsi="Palatino Linotype" w:cs="Arial"/>
          <w:b/>
          <w:sz w:val="28"/>
        </w:rPr>
        <w:t>SEX</w:t>
      </w:r>
      <w:r w:rsidR="00E15E85">
        <w:rPr>
          <w:rFonts w:ascii="Palatino Linotype" w:hAnsi="Palatino Linotype" w:cs="Arial"/>
          <w:b/>
          <w:sz w:val="28"/>
        </w:rPr>
        <w:t>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CA79BC" w:rsidRPr="00A21DA5">
        <w:rPr>
          <w:rFonts w:ascii="Palatino Linotype" w:hAnsi="Palatino Linotype" w:cs="Arial"/>
          <w:b/>
          <w:sz w:val="28"/>
          <w:szCs w:val="28"/>
        </w:rPr>
        <w:t>Del desistimiento del recurso de revisión.</w:t>
      </w:r>
    </w:p>
    <w:p w14:paraId="479C8D6C" w14:textId="4FD6F656" w:rsidR="00CA79BC" w:rsidRDefault="00CA79BC" w:rsidP="00CA79B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nueve de diciembre de dos mil diecinueve, el </w:t>
      </w:r>
      <w:r>
        <w:rPr>
          <w:rFonts w:ascii="Palatino Linotype" w:hAnsi="Palatino Linotype" w:cs="Arial"/>
          <w:b/>
          <w:sz w:val="24"/>
          <w:szCs w:val="24"/>
        </w:rPr>
        <w:t>recurrente</w:t>
      </w:r>
      <w:r>
        <w:rPr>
          <w:rFonts w:ascii="Palatino Linotype" w:hAnsi="Palatino Linotype" w:cs="Arial"/>
          <w:sz w:val="24"/>
          <w:szCs w:val="24"/>
        </w:rPr>
        <w:t xml:space="preserve"> a través del sistema SAIMEX, presentó desistimiento del recurso de revisión, señalando </w:t>
      </w:r>
      <w:r>
        <w:rPr>
          <w:rFonts w:ascii="Palatino Linotype" w:hAnsi="Palatino Linotype" w:cs="Arial"/>
          <w:i/>
          <w:sz w:val="24"/>
          <w:szCs w:val="24"/>
        </w:rPr>
        <w:t>“</w:t>
      </w:r>
      <w:r w:rsidRPr="00CA79BC">
        <w:rPr>
          <w:rFonts w:ascii="Palatino Linotype" w:hAnsi="Palatino Linotype" w:cs="Arial"/>
          <w:i/>
          <w:sz w:val="24"/>
          <w:szCs w:val="24"/>
        </w:rPr>
        <w:t>EL SUJETO OBLIGADO RINDIO UN INFORME JUSTIFICADO EN EL CUAL SE DIO CONTESTACIÓN EN SU TOTALIDAD A MI SOLICITUD DE INFORMACIÓN, RAZÓN POR LA CUAL ME DESISTO DEL RECURSO DE REVISIÓN QUE INTERPUSE PARA OBTENER RESPUESTA</w:t>
      </w:r>
      <w:r>
        <w:rPr>
          <w:rFonts w:ascii="Palatino Linotype" w:hAnsi="Palatino Linotype" w:cs="Arial"/>
          <w:i/>
          <w:sz w:val="24"/>
          <w:szCs w:val="24"/>
        </w:rPr>
        <w:t>”</w:t>
      </w:r>
      <w:r>
        <w:rPr>
          <w:rFonts w:ascii="Palatino Linotype" w:hAnsi="Palatino Linotype" w:cs="Arial"/>
          <w:sz w:val="24"/>
          <w:szCs w:val="24"/>
        </w:rPr>
        <w:t>, lo cual se hace constar para los efectos legales competentes.</w:t>
      </w:r>
    </w:p>
    <w:p w14:paraId="04B51863" w14:textId="77777777" w:rsidR="00CA79BC" w:rsidRDefault="00CA79BC" w:rsidP="00CA79BC">
      <w:pPr>
        <w:spacing w:before="240" w:line="360" w:lineRule="auto"/>
        <w:jc w:val="both"/>
        <w:rPr>
          <w:rFonts w:ascii="Palatino Linotype" w:hAnsi="Palatino Linotype" w:cs="Arial"/>
          <w:sz w:val="24"/>
          <w:szCs w:val="24"/>
        </w:rPr>
      </w:pPr>
    </w:p>
    <w:p w14:paraId="5DE192DD" w14:textId="2A32245A" w:rsidR="00CA79BC" w:rsidRDefault="00CA79BC" w:rsidP="00CA79BC">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cierre de instrucción y ampliación de plazo para resolver el recurso de revisión</w:t>
      </w:r>
      <w:r w:rsidRPr="00A21DA5">
        <w:rPr>
          <w:rFonts w:ascii="Palatino Linotype" w:hAnsi="Palatino Linotype" w:cs="Arial"/>
          <w:b/>
          <w:sz w:val="28"/>
          <w:szCs w:val="28"/>
        </w:rPr>
        <w:t>.</w:t>
      </w:r>
    </w:p>
    <w:p w14:paraId="35465780" w14:textId="47068796" w:rsidR="00CA79BC" w:rsidRDefault="00CA79BC" w:rsidP="00AE270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fecha trece de diciembre de dos mil diecinueve, no habiendo audiencias que celebrar, se decretó el cierre de instrucción de conformidad con lo establecido en el numeral 18</w:t>
      </w:r>
      <w:r w:rsidR="006F1EF7">
        <w:rPr>
          <w:rFonts w:ascii="Palatino Linotype" w:hAnsi="Palatino Linotype" w:cs="Arial"/>
          <w:sz w:val="24"/>
          <w:szCs w:val="24"/>
        </w:rPr>
        <w:t>5 fracción VI</w:t>
      </w:r>
      <w:r>
        <w:rPr>
          <w:rFonts w:ascii="Palatino Linotype" w:hAnsi="Palatino Linotype" w:cs="Arial"/>
          <w:sz w:val="24"/>
          <w:szCs w:val="24"/>
        </w:rPr>
        <w:t xml:space="preserve"> de la Ley de Transparencia y Acceso a la Información Publica del Estado de México y Municipios.</w:t>
      </w:r>
    </w:p>
    <w:p w14:paraId="5CD13825" w14:textId="3F9B9CB1" w:rsidR="00122B28"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CA79BC">
        <w:rPr>
          <w:rFonts w:ascii="Palatino Linotype" w:hAnsi="Palatino Linotype" w:cs="Arial"/>
          <w:sz w:val="24"/>
          <w:szCs w:val="24"/>
        </w:rPr>
        <w:t>veintitrés</w:t>
      </w:r>
      <w:r w:rsidR="00917901">
        <w:rPr>
          <w:rFonts w:ascii="Palatino Linotype" w:hAnsi="Palatino Linotype" w:cs="Arial"/>
          <w:sz w:val="24"/>
          <w:szCs w:val="24"/>
        </w:rPr>
        <w:t xml:space="preserve"> de enero </w:t>
      </w:r>
      <w:r w:rsidR="00CA79BC">
        <w:rPr>
          <w:rFonts w:ascii="Palatino Linotype" w:hAnsi="Palatino Linotype" w:cs="Arial"/>
          <w:sz w:val="24"/>
          <w:szCs w:val="24"/>
        </w:rPr>
        <w:t>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4E7D557F"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3945B6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w:t>
      </w:r>
      <w:r>
        <w:rPr>
          <w:rFonts w:ascii="Palatino Linotype" w:hAnsi="Palatino Linotype" w:cs="Arial"/>
          <w:sz w:val="24"/>
        </w:rPr>
        <w:lastRenderedPageBreak/>
        <w:t xml:space="preserve">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272D838"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ADDB788"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F1262C"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r w:rsidR="00E92E4B">
        <w:rPr>
          <w:rFonts w:ascii="Palatino Linotype" w:hAnsi="Palatino Linotype" w:cs="Arial"/>
          <w:b/>
          <w:sz w:val="28"/>
          <w:szCs w:val="28"/>
        </w:rPr>
        <w:t xml:space="preserve"> y sobreseimiento.</w:t>
      </w:r>
    </w:p>
    <w:p w14:paraId="305218B6"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88AD6D5"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w:t>
      </w:r>
      <w:r>
        <w:rPr>
          <w:rFonts w:ascii="Palatino Linotype" w:hAnsi="Palatino Linotype" w:cs="Arial"/>
        </w:rPr>
        <w:lastRenderedPageBreak/>
        <w:t>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9572B3"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EF2C8E0" w14:textId="77777777" w:rsidR="000B2E9E"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Ahora bien, resulta importante referir </w:t>
      </w:r>
      <w:r w:rsidR="00E92E4B" w:rsidRPr="00EE1CED">
        <w:rPr>
          <w:rFonts w:ascii="Palatino Linotype" w:hAnsi="Palatino Linotype" w:cs="Arial"/>
          <w:sz w:val="24"/>
          <w:szCs w:val="24"/>
        </w:rPr>
        <w:t>que,</w:t>
      </w:r>
      <w:r w:rsidRPr="00EE1CED">
        <w:rPr>
          <w:rFonts w:ascii="Palatino Linotype" w:hAnsi="Palatino Linotype" w:cs="Arial"/>
          <w:sz w:val="24"/>
          <w:szCs w:val="24"/>
        </w:rPr>
        <w:t xml:space="preserve"> en la Ley de Transparencia Local vigente, en su artículo 192 contempla la figura jurídica del sobreseimiento, de la cual en específico la hipótesis inmersa en la fracción I</w:t>
      </w:r>
      <w:r w:rsidRPr="00EE1CED">
        <w:rPr>
          <w:rFonts w:ascii="Palatino Linotype" w:hAnsi="Palatino Linotype" w:cs="Arial"/>
          <w:sz w:val="24"/>
          <w:szCs w:val="24"/>
          <w:vertAlign w:val="superscript"/>
        </w:rPr>
        <w:footnoteReference w:id="2"/>
      </w:r>
      <w:r w:rsidRPr="00EE1CED">
        <w:rPr>
          <w:rFonts w:ascii="Palatino Linotype" w:hAnsi="Palatino Linotype" w:cs="Arial"/>
          <w:sz w:val="24"/>
          <w:szCs w:val="24"/>
        </w:rPr>
        <w:t xml:space="preserve">, refiere que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se desista expresamente del recurso.</w:t>
      </w:r>
    </w:p>
    <w:p w14:paraId="53112858"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Así, para que se tenga por desistido bastará con que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expresamente se desista del recurso de revisión promovido, lo cual es a todas luces evidente que se actualiza en el presente asunto, como se observa en el sistema SAIMEX,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w:t>
      </w:r>
      <w:r w:rsidRPr="00EE1CED">
        <w:rPr>
          <w:rFonts w:ascii="Palatino Linotype" w:hAnsi="Palatino Linotype" w:cs="Arial"/>
          <w:b/>
          <w:sz w:val="24"/>
          <w:szCs w:val="24"/>
        </w:rPr>
        <w:t xml:space="preserve"> </w:t>
      </w:r>
      <w:r w:rsidRPr="00EE1CED">
        <w:rPr>
          <w:rFonts w:ascii="Palatino Linotype" w:hAnsi="Palatino Linotype" w:cs="Arial"/>
          <w:sz w:val="24"/>
          <w:szCs w:val="24"/>
        </w:rPr>
        <w:t xml:space="preserve">en fecha </w:t>
      </w:r>
      <w:r w:rsidR="00D75F50">
        <w:rPr>
          <w:rFonts w:ascii="Palatino Linotype" w:hAnsi="Palatino Linotype" w:cs="Arial"/>
          <w:sz w:val="24"/>
          <w:szCs w:val="24"/>
        </w:rPr>
        <w:t>siete de noviembre</w:t>
      </w:r>
      <w:r w:rsidRPr="00EE1CED">
        <w:rPr>
          <w:rFonts w:ascii="Palatino Linotype" w:hAnsi="Palatino Linotype" w:cs="Arial"/>
          <w:sz w:val="24"/>
          <w:szCs w:val="24"/>
        </w:rPr>
        <w:t xml:space="preserve"> de dos mil</w:t>
      </w:r>
      <w:r>
        <w:rPr>
          <w:rFonts w:ascii="Palatino Linotype" w:hAnsi="Palatino Linotype" w:cs="Arial"/>
          <w:sz w:val="24"/>
          <w:szCs w:val="24"/>
        </w:rPr>
        <w:t xml:space="preserve"> diecinueve</w:t>
      </w:r>
      <w:r w:rsidRPr="00EE1CED">
        <w:rPr>
          <w:rFonts w:ascii="Palatino Linotype" w:hAnsi="Palatino Linotype" w:cs="Arial"/>
          <w:sz w:val="24"/>
          <w:szCs w:val="24"/>
        </w:rPr>
        <w:t xml:space="preserve">, </w:t>
      </w:r>
      <w:r>
        <w:rPr>
          <w:rFonts w:ascii="Palatino Linotype" w:hAnsi="Palatino Linotype" w:cs="Arial"/>
          <w:sz w:val="24"/>
          <w:szCs w:val="24"/>
        </w:rPr>
        <w:t>presento por su propio derecho el desistimiento del recurso, como se advierte de las esfinges siguientes</w:t>
      </w:r>
      <w:r w:rsidRPr="00EE1CED">
        <w:rPr>
          <w:rFonts w:ascii="Palatino Linotype" w:hAnsi="Palatino Linotype" w:cs="Arial"/>
          <w:sz w:val="24"/>
          <w:szCs w:val="24"/>
        </w:rPr>
        <w:t xml:space="preserve">: </w:t>
      </w:r>
    </w:p>
    <w:p w14:paraId="0C05E33A" w14:textId="4681586E" w:rsidR="000B2E9E" w:rsidRPr="00EE1CED" w:rsidRDefault="006F1EF7" w:rsidP="000B2E9E">
      <w:pPr>
        <w:tabs>
          <w:tab w:val="left" w:pos="709"/>
        </w:tabs>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9504" behindDoc="0" locked="0" layoutInCell="1" allowOverlap="1" wp14:anchorId="1F57EBD3" wp14:editId="36225075">
                <wp:simplePos x="0" y="0"/>
                <wp:positionH relativeFrom="margin">
                  <wp:align>right</wp:align>
                </wp:positionH>
                <wp:positionV relativeFrom="paragraph">
                  <wp:posOffset>2392680</wp:posOffset>
                </wp:positionV>
                <wp:extent cx="5648325" cy="238539"/>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648325"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F6B52" id="Rectángulo 3" o:spid="_x0000_s1026" style="position:absolute;margin-left:393.55pt;margin-top:188.4pt;width:444.75pt;height:18.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" filled="f" strokecolor="red" strokeweight="2.25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7B71A107" wp14:editId="1CA221C7">
                <wp:simplePos x="0" y="0"/>
                <wp:positionH relativeFrom="margin">
                  <wp:align>left</wp:align>
                </wp:positionH>
                <wp:positionV relativeFrom="paragraph">
                  <wp:posOffset>78105</wp:posOffset>
                </wp:positionV>
                <wp:extent cx="1866900" cy="238539"/>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1866900"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E1C61" id="Rectángulo 7" o:spid="_x0000_s1026" style="position:absolute;margin-left:0;margin-top:6.15pt;width:147pt;height:18.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" filled="f" strokecolor="red" strokeweight="2.25pt">
                <w10:wrap anchorx="margin"/>
              </v:rect>
            </w:pict>
          </mc:Fallback>
        </mc:AlternateContent>
      </w:r>
      <w:r>
        <w:rPr>
          <w:noProof/>
        </w:rPr>
        <w:drawing>
          <wp:inline distT="0" distB="0" distL="0" distR="0" wp14:anchorId="47691FFB" wp14:editId="1FCD5641">
            <wp:extent cx="5822386" cy="324802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61" t="27925" r="55026" b="32393"/>
                    <a:stretch/>
                  </pic:blipFill>
                  <pic:spPr bwMode="auto">
                    <a:xfrm>
                      <a:off x="0" y="0"/>
                      <a:ext cx="5828913" cy="3251666"/>
                    </a:xfrm>
                    <a:prstGeom prst="rect">
                      <a:avLst/>
                    </a:prstGeom>
                    <a:ln>
                      <a:noFill/>
                    </a:ln>
                    <a:extLst>
                      <a:ext uri="{53640926-AAD7-44D8-BBD7-CCE9431645EC}">
                        <a14:shadowObscured xmlns:a14="http://schemas.microsoft.com/office/drawing/2010/main"/>
                      </a:ext>
                    </a:extLst>
                  </pic:spPr>
                </pic:pic>
              </a:graphicData>
            </a:graphic>
          </wp:inline>
        </w:drawing>
      </w:r>
    </w:p>
    <w:p w14:paraId="58EAECDA" w14:textId="6B2A4EC6" w:rsidR="000B2E9E" w:rsidRPr="00EE1CED" w:rsidRDefault="006F1EF7" w:rsidP="000B2E9E">
      <w:pPr>
        <w:tabs>
          <w:tab w:val="left" w:pos="709"/>
        </w:tabs>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71552" behindDoc="0" locked="0" layoutInCell="1" allowOverlap="1" wp14:anchorId="127D5B9E" wp14:editId="76D5AFB6">
                <wp:simplePos x="0" y="0"/>
                <wp:positionH relativeFrom="margin">
                  <wp:align>center</wp:align>
                </wp:positionH>
                <wp:positionV relativeFrom="paragraph">
                  <wp:posOffset>1336040</wp:posOffset>
                </wp:positionV>
                <wp:extent cx="5648325" cy="4762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5648325" cy="476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8BE8" id="Rectángulo 10" o:spid="_x0000_s1026" style="position:absolute;margin-left:0;margin-top:105.2pt;width:444.75pt;height:3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" filled="f" strokecolor="red" strokeweight="2.25pt">
                <w10:wrap anchorx="margin"/>
              </v:rect>
            </w:pict>
          </mc:Fallback>
        </mc:AlternateContent>
      </w:r>
      <w:r>
        <w:rPr>
          <w:noProof/>
        </w:rPr>
        <w:drawing>
          <wp:inline distT="0" distB="0" distL="0" distR="0" wp14:anchorId="112C91CB" wp14:editId="4EE3C00B">
            <wp:extent cx="5753100" cy="21564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275" t="28806" r="53869" b="40035"/>
                    <a:stretch/>
                  </pic:blipFill>
                  <pic:spPr bwMode="auto">
                    <a:xfrm>
                      <a:off x="0" y="0"/>
                      <a:ext cx="5770698" cy="2163056"/>
                    </a:xfrm>
                    <a:prstGeom prst="rect">
                      <a:avLst/>
                    </a:prstGeom>
                    <a:ln>
                      <a:noFill/>
                    </a:ln>
                    <a:extLst>
                      <a:ext uri="{53640926-AAD7-44D8-BBD7-CCE9431645EC}">
                        <a14:shadowObscured xmlns:a14="http://schemas.microsoft.com/office/drawing/2010/main"/>
                      </a:ext>
                    </a:extLst>
                  </pic:spPr>
                </pic:pic>
              </a:graphicData>
            </a:graphic>
          </wp:inline>
        </w:drawing>
      </w:r>
    </w:p>
    <w:p w14:paraId="478D5DA8"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En ese orden de ideas, se entiende que </w:t>
      </w:r>
      <w:r w:rsidR="000B44D6">
        <w:rPr>
          <w:rFonts w:ascii="Palatino Linotype" w:hAnsi="Palatino Linotype" w:cs="Arial"/>
          <w:sz w:val="24"/>
          <w:szCs w:val="24"/>
        </w:rPr>
        <w:t>el</w:t>
      </w:r>
      <w:r w:rsidRPr="00EE1CED">
        <w:rPr>
          <w:rFonts w:ascii="Palatino Linotype" w:hAnsi="Palatino Linotype" w:cs="Arial"/>
          <w:sz w:val="24"/>
          <w:szCs w:val="24"/>
        </w:rPr>
        <w:t xml:space="preserv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de propia voluntad, sin existir coacción o dolo, en ejercicio de sus derechos, se desiste del presente recurso en que se actúa, por lo que se procede a la valoración, respecto de si el desistimiento cumple con lo establecido en la fracción I del artículo 192 de la Ley de Transparencia, Acceso a la Información Pública y Protección de Datos Personales del Estado de México y Municipios.</w:t>
      </w:r>
    </w:p>
    <w:p w14:paraId="154ED68B"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primer lugar, habrá que señalarse que el desistimiento, es la </w:t>
      </w:r>
      <w:r w:rsidRPr="00EE1CED">
        <w:rPr>
          <w:rFonts w:ascii="Palatino Linotype" w:hAnsi="Palatino Linotype" w:cs="Arial"/>
          <w:i/>
          <w:sz w:val="24"/>
          <w:szCs w:val="24"/>
        </w:rPr>
        <w:t>terminación anormal de un proceso, por el que el actor manifiesta su voluntad de abandonar su pretensión</w:t>
      </w:r>
      <w:r w:rsidRPr="00EE1CED">
        <w:rPr>
          <w:rFonts w:ascii="Palatino Linotype" w:hAnsi="Palatino Linotype" w:cs="Arial"/>
          <w:sz w:val="24"/>
          <w:szCs w:val="24"/>
        </w:rPr>
        <w:t xml:space="preserve">; lo que en </w:t>
      </w:r>
      <w:r w:rsidR="000B44D6" w:rsidRPr="00EE1CED">
        <w:rPr>
          <w:rFonts w:ascii="Palatino Linotype" w:hAnsi="Palatino Linotype" w:cs="Arial"/>
          <w:sz w:val="24"/>
          <w:szCs w:val="24"/>
        </w:rPr>
        <w:t xml:space="preserve">el caso concreto ha de entenderse como la renuncia que hace </w:t>
      </w:r>
      <w:r w:rsidR="000B44D6">
        <w:rPr>
          <w:rFonts w:ascii="Palatino Linotype" w:hAnsi="Palatino Linotype" w:cs="Arial"/>
          <w:sz w:val="24"/>
          <w:szCs w:val="24"/>
        </w:rPr>
        <w:t>el</w:t>
      </w:r>
      <w:r w:rsidR="000B44D6" w:rsidRPr="00EE1CED">
        <w:rPr>
          <w:rFonts w:ascii="Palatino Linotype" w:hAnsi="Palatino Linotype" w:cs="Arial"/>
          <w:sz w:val="24"/>
          <w:szCs w:val="24"/>
        </w:rPr>
        <w:t xml:space="preserve"> </w:t>
      </w:r>
      <w:r w:rsidR="000B44D6" w:rsidRPr="00EE1CED">
        <w:rPr>
          <w:rFonts w:ascii="Palatino Linotype" w:hAnsi="Palatino Linotype" w:cs="Arial"/>
          <w:b/>
          <w:sz w:val="24"/>
          <w:szCs w:val="24"/>
        </w:rPr>
        <w:t xml:space="preserve">recurrente </w:t>
      </w:r>
      <w:r w:rsidR="000B44D6" w:rsidRPr="00EE1CED">
        <w:rPr>
          <w:rFonts w:ascii="Palatino Linotype" w:hAnsi="Palatino Linotype" w:cs="Arial"/>
          <w:sz w:val="24"/>
          <w:szCs w:val="24"/>
        </w:rPr>
        <w:t xml:space="preserve">a la pretensión procesal que dio origen al recurso, ocasionando la culminación del mismo; </w:t>
      </w:r>
      <w:r w:rsidRPr="00EE1CED">
        <w:rPr>
          <w:rFonts w:ascii="Palatino Linotype" w:hAnsi="Palatino Linotype" w:cs="Arial"/>
          <w:sz w:val="24"/>
          <w:szCs w:val="24"/>
        </w:rPr>
        <w:t>se precisa que no existe momento procesal alguno para realizarlo, por lo que el mismo se podrá interponer en cualquier momento.</w:t>
      </w:r>
    </w:p>
    <w:p w14:paraId="0C89442D" w14:textId="14BA4545"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tenor de ideas, se precisa que </w:t>
      </w:r>
      <w:r w:rsidR="00BA3963">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006F1EF7">
        <w:rPr>
          <w:rFonts w:ascii="Palatino Linotype" w:hAnsi="Palatino Linotype" w:cs="Arial"/>
          <w:sz w:val="24"/>
          <w:szCs w:val="24"/>
        </w:rPr>
        <w:t>recurrente</w:t>
      </w:r>
      <w:r w:rsidRPr="00EE1CED">
        <w:rPr>
          <w:rFonts w:ascii="Palatino Linotype" w:hAnsi="Palatino Linotype" w:cs="Arial"/>
          <w:b/>
          <w:sz w:val="24"/>
          <w:szCs w:val="24"/>
        </w:rPr>
        <w:t xml:space="preserve">, </w:t>
      </w:r>
      <w:r w:rsidRPr="00EE1CED">
        <w:rPr>
          <w:rFonts w:ascii="Palatino Linotype" w:hAnsi="Palatino Linotype" w:cs="Arial"/>
          <w:sz w:val="24"/>
          <w:szCs w:val="24"/>
        </w:rPr>
        <w:t>con la legitimación activa</w:t>
      </w:r>
      <w:r w:rsidRPr="00EE1CED">
        <w:rPr>
          <w:rFonts w:ascii="Palatino Linotype" w:hAnsi="Palatino Linotype" w:cs="Arial"/>
          <w:sz w:val="24"/>
          <w:szCs w:val="24"/>
          <w:vertAlign w:val="superscript"/>
        </w:rPr>
        <w:footnoteReference w:id="3"/>
      </w:r>
      <w:r w:rsidRPr="00EE1CED">
        <w:rPr>
          <w:rFonts w:ascii="Palatino Linotype" w:hAnsi="Palatino Linotype" w:cs="Arial"/>
          <w:sz w:val="24"/>
          <w:szCs w:val="24"/>
        </w:rPr>
        <w:t xml:space="preserve"> que debidamente se tiene acreditada en autos, toda vez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es la misma persona que realizó la solicitud de información número </w:t>
      </w:r>
      <w:r w:rsidR="006F1EF7" w:rsidRPr="006F1EF7">
        <w:rPr>
          <w:rFonts w:ascii="Palatino Linotype" w:hAnsi="Palatino Linotype" w:cs="Arial"/>
          <w:b/>
          <w:sz w:val="24"/>
        </w:rPr>
        <w:t>00213/ZINACANT/IP/2019</w:t>
      </w:r>
      <w:r w:rsidR="006F1EF7">
        <w:rPr>
          <w:rFonts w:ascii="Palatino Linotype" w:hAnsi="Palatino Linotype" w:cs="Arial"/>
          <w:b/>
          <w:sz w:val="24"/>
        </w:rPr>
        <w:t xml:space="preserve"> </w:t>
      </w:r>
      <w:r w:rsidRPr="00EE1CED">
        <w:rPr>
          <w:rFonts w:ascii="Palatino Linotype" w:hAnsi="Palatino Linotype" w:cs="Arial"/>
          <w:sz w:val="24"/>
          <w:szCs w:val="24"/>
        </w:rPr>
        <w:t xml:space="preserve">al </w:t>
      </w:r>
      <w:r w:rsidRPr="00EE1CED">
        <w:rPr>
          <w:rFonts w:ascii="Palatino Linotype" w:hAnsi="Palatino Linotype" w:cs="Arial"/>
          <w:b/>
          <w:sz w:val="24"/>
          <w:szCs w:val="24"/>
        </w:rPr>
        <w:t>sujeto obligado</w:t>
      </w:r>
      <w:r w:rsidRPr="00EE1CED">
        <w:rPr>
          <w:rFonts w:ascii="Palatino Linotype" w:hAnsi="Palatino Linotype" w:cs="Arial"/>
          <w:sz w:val="24"/>
          <w:szCs w:val="24"/>
        </w:rPr>
        <w:t xml:space="preserve">, y quien posteriormente interpuso el presente recurso de revisión número </w:t>
      </w:r>
      <w:r w:rsidRPr="00EE1CED">
        <w:rPr>
          <w:rFonts w:ascii="Palatino Linotype" w:hAnsi="Palatino Linotype" w:cs="Arial"/>
          <w:b/>
          <w:sz w:val="24"/>
          <w:szCs w:val="24"/>
        </w:rPr>
        <w:t>0</w:t>
      </w:r>
      <w:r w:rsidR="00CE7A1C">
        <w:rPr>
          <w:rFonts w:ascii="Palatino Linotype" w:hAnsi="Palatino Linotype" w:cs="Arial"/>
          <w:b/>
          <w:sz w:val="24"/>
          <w:szCs w:val="24"/>
        </w:rPr>
        <w:t>8</w:t>
      </w:r>
      <w:r w:rsidR="006F1EF7">
        <w:rPr>
          <w:rFonts w:ascii="Palatino Linotype" w:hAnsi="Palatino Linotype" w:cs="Arial"/>
          <w:b/>
          <w:sz w:val="24"/>
          <w:szCs w:val="24"/>
        </w:rPr>
        <w:t>8</w:t>
      </w:r>
      <w:r w:rsidR="00CE7A1C">
        <w:rPr>
          <w:rFonts w:ascii="Palatino Linotype" w:hAnsi="Palatino Linotype" w:cs="Arial"/>
          <w:b/>
          <w:sz w:val="24"/>
          <w:szCs w:val="24"/>
        </w:rPr>
        <w:t>2</w:t>
      </w:r>
      <w:r>
        <w:rPr>
          <w:rFonts w:ascii="Palatino Linotype" w:hAnsi="Palatino Linotype" w:cs="Arial"/>
          <w:b/>
          <w:sz w:val="24"/>
          <w:szCs w:val="24"/>
        </w:rPr>
        <w:t>5</w:t>
      </w:r>
      <w:r w:rsidRPr="00EE1CED">
        <w:rPr>
          <w:rFonts w:ascii="Palatino Linotype" w:hAnsi="Palatino Linotype" w:cs="Arial"/>
          <w:b/>
          <w:sz w:val="24"/>
          <w:szCs w:val="24"/>
        </w:rPr>
        <w:t>/INFOEM/IP/RR/201</w:t>
      </w:r>
      <w:r>
        <w:rPr>
          <w:rFonts w:ascii="Palatino Linotype" w:hAnsi="Palatino Linotype" w:cs="Arial"/>
          <w:b/>
          <w:sz w:val="24"/>
          <w:szCs w:val="24"/>
        </w:rPr>
        <w:t>9</w:t>
      </w:r>
      <w:r w:rsidRPr="00EE1CED">
        <w:rPr>
          <w:rFonts w:ascii="Palatino Linotype" w:hAnsi="Palatino Linotype" w:cs="Arial"/>
          <w:sz w:val="24"/>
          <w:szCs w:val="24"/>
        </w:rPr>
        <w:t>, en contra de la respuesta otorgada; todo esto a como se corrobora con las actuaciones que obran en el sistema SAIMEX</w:t>
      </w:r>
      <w:r>
        <w:rPr>
          <w:rFonts w:ascii="Palatino Linotype" w:hAnsi="Palatino Linotype" w:cs="Arial"/>
          <w:sz w:val="24"/>
          <w:szCs w:val="24"/>
        </w:rPr>
        <w:t>.</w:t>
      </w:r>
    </w:p>
    <w:p w14:paraId="0909363D"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En ese orden de ideas, es dable soslayar que la figura del </w:t>
      </w:r>
      <w:r w:rsidRPr="00EE1CED">
        <w:rPr>
          <w:rFonts w:ascii="Palatino Linotype" w:hAnsi="Palatino Linotype" w:cs="Arial"/>
          <w:b/>
          <w:sz w:val="24"/>
          <w:szCs w:val="24"/>
        </w:rPr>
        <w:t xml:space="preserve">desistimiento, </w:t>
      </w:r>
      <w:r w:rsidRPr="00EE1CED">
        <w:rPr>
          <w:rFonts w:ascii="Palatino Linotype" w:hAnsi="Palatino Linotype" w:cs="Arial"/>
          <w:sz w:val="24"/>
          <w:szCs w:val="24"/>
        </w:rPr>
        <w:t>tiene como finalidad la interrupción y terminación del procedimiento, sin entrar al estudio, derivado de la existencia de la renuncia de</w:t>
      </w:r>
      <w:r w:rsidR="00BA3963">
        <w:rPr>
          <w:rFonts w:ascii="Palatino Linotype" w:hAnsi="Palatino Linotype" w:cs="Arial"/>
          <w:sz w:val="24"/>
          <w:szCs w:val="24"/>
        </w:rPr>
        <w:t xml:space="preserv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a la sustanciación y resolución del procedimiento, y que dicha renuncia quede firme y con fuerza vinculatoria.</w:t>
      </w:r>
    </w:p>
    <w:p w14:paraId="41726501"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EE1CED">
        <w:rPr>
          <w:rFonts w:ascii="Palatino Linotype" w:hAnsi="Palatino Linotype" w:cs="Arial"/>
          <w:b/>
          <w:sz w:val="24"/>
          <w:szCs w:val="24"/>
        </w:rPr>
        <w:t xml:space="preserve">SOBRESEER </w:t>
      </w:r>
      <w:r w:rsidRPr="00EE1CE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que presentó el recurso de revisión manifiesta su voluntad de desistirse, con las consecuencias que a ello conlleva.</w:t>
      </w:r>
    </w:p>
    <w:p w14:paraId="5C999C98" w14:textId="77777777" w:rsidR="00D16237" w:rsidRDefault="00D16237" w:rsidP="00D1623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0C196D21" w14:textId="77777777" w:rsidR="00D16237" w:rsidRDefault="00D16237" w:rsidP="00D16237">
      <w:pPr>
        <w:tabs>
          <w:tab w:val="left" w:pos="8931"/>
        </w:tabs>
        <w:spacing w:before="240" w:line="360" w:lineRule="auto"/>
        <w:ind w:right="51"/>
        <w:jc w:val="both"/>
        <w:rPr>
          <w:rFonts w:ascii="Palatino Linotype" w:hAnsi="Palatino Linotype"/>
          <w:sz w:val="24"/>
          <w:szCs w:val="24"/>
        </w:rPr>
      </w:pPr>
    </w:p>
    <w:p w14:paraId="467C52C5" w14:textId="77777777" w:rsidR="009A4B31" w:rsidRDefault="00D16237" w:rsidP="009A4B3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A8029DB" w14:textId="3D99EF69" w:rsidR="000B2E9E" w:rsidRPr="00EE1CED" w:rsidRDefault="000B2E9E" w:rsidP="000B2E9E">
      <w:pPr>
        <w:spacing w:before="240" w:line="360" w:lineRule="auto"/>
        <w:jc w:val="both"/>
        <w:rPr>
          <w:rFonts w:ascii="Palatino Linotype" w:hAnsi="Palatino Linotype" w:cs="Arial"/>
          <w:bCs/>
          <w:sz w:val="24"/>
          <w:szCs w:val="24"/>
          <w:lang w:eastAsia="es-MX"/>
        </w:rPr>
      </w:pPr>
      <w:r w:rsidRPr="00EE1CED">
        <w:rPr>
          <w:rFonts w:ascii="Palatino Linotype" w:hAnsi="Palatino Linotype" w:cs="Arial"/>
          <w:b/>
          <w:sz w:val="28"/>
          <w:szCs w:val="24"/>
          <w:lang w:val="es-ES_tradnl"/>
        </w:rPr>
        <w:t>PRIMERO</w:t>
      </w:r>
      <w:r w:rsidRPr="00EE1CED">
        <w:rPr>
          <w:rFonts w:ascii="Palatino Linotype" w:hAnsi="Palatino Linotype" w:cs="Arial"/>
          <w:b/>
          <w:sz w:val="24"/>
          <w:szCs w:val="24"/>
          <w:lang w:val="es-ES_tradnl"/>
        </w:rPr>
        <w:t>.</w:t>
      </w:r>
      <w:r w:rsidRPr="00EE1CED">
        <w:rPr>
          <w:rFonts w:ascii="Palatino Linotype" w:hAnsi="Palatino Linotype" w:cs="Arial"/>
          <w:sz w:val="24"/>
          <w:szCs w:val="24"/>
          <w:lang w:val="es-ES_tradnl"/>
        </w:rPr>
        <w:t xml:space="preserve"> Se </w:t>
      </w:r>
      <w:r w:rsidRPr="00EE1CED">
        <w:rPr>
          <w:rFonts w:ascii="Palatino Linotype" w:hAnsi="Palatino Linotype" w:cs="Arial"/>
          <w:b/>
          <w:sz w:val="24"/>
          <w:szCs w:val="24"/>
          <w:lang w:val="es-ES_tradnl"/>
        </w:rPr>
        <w:t>SOBRESEE</w:t>
      </w:r>
      <w:r w:rsidRPr="00EE1CED">
        <w:rPr>
          <w:rFonts w:ascii="Palatino Linotype" w:hAnsi="Palatino Linotype" w:cs="Arial"/>
          <w:sz w:val="24"/>
          <w:szCs w:val="24"/>
          <w:lang w:val="es-ES_tradnl"/>
        </w:rPr>
        <w:t xml:space="preserve"> el recurso de revisión número </w:t>
      </w:r>
      <w:r w:rsidRPr="00EE1CED">
        <w:rPr>
          <w:rFonts w:ascii="Palatino Linotype" w:hAnsi="Palatino Linotype" w:cs="Arial"/>
          <w:b/>
          <w:bCs/>
          <w:sz w:val="24"/>
          <w:szCs w:val="24"/>
          <w:lang w:eastAsia="es-MX"/>
        </w:rPr>
        <w:t>0</w:t>
      </w:r>
      <w:r w:rsidR="00CE7A1C">
        <w:rPr>
          <w:rFonts w:ascii="Palatino Linotype" w:hAnsi="Palatino Linotype" w:cs="Arial"/>
          <w:b/>
          <w:bCs/>
          <w:sz w:val="24"/>
          <w:szCs w:val="24"/>
          <w:lang w:eastAsia="es-MX"/>
        </w:rPr>
        <w:t>8</w:t>
      </w:r>
      <w:r w:rsidR="006E09A0">
        <w:rPr>
          <w:rFonts w:ascii="Palatino Linotype" w:hAnsi="Palatino Linotype" w:cs="Arial"/>
          <w:b/>
          <w:bCs/>
          <w:sz w:val="24"/>
          <w:szCs w:val="24"/>
          <w:lang w:eastAsia="es-MX"/>
        </w:rPr>
        <w:t>8</w:t>
      </w:r>
      <w:r w:rsidR="00CE7A1C">
        <w:rPr>
          <w:rFonts w:ascii="Palatino Linotype" w:hAnsi="Palatino Linotype" w:cs="Arial"/>
          <w:b/>
          <w:bCs/>
          <w:sz w:val="24"/>
          <w:szCs w:val="24"/>
          <w:lang w:eastAsia="es-MX"/>
        </w:rPr>
        <w:t>2</w:t>
      </w:r>
      <w:r>
        <w:rPr>
          <w:rFonts w:ascii="Palatino Linotype" w:hAnsi="Palatino Linotype" w:cs="Arial"/>
          <w:b/>
          <w:bCs/>
          <w:sz w:val="24"/>
          <w:szCs w:val="24"/>
          <w:lang w:eastAsia="es-MX"/>
        </w:rPr>
        <w:t>5</w:t>
      </w:r>
      <w:r w:rsidRPr="00EE1CED">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EE1CED">
        <w:rPr>
          <w:rFonts w:ascii="Palatino Linotype" w:hAnsi="Palatino Linotype" w:cs="Arial"/>
          <w:b/>
          <w:bCs/>
          <w:sz w:val="24"/>
          <w:szCs w:val="24"/>
          <w:lang w:eastAsia="es-MX"/>
        </w:rPr>
        <w:t>,</w:t>
      </w:r>
      <w:r w:rsidRPr="00EE1CED">
        <w:rPr>
          <w:rFonts w:ascii="Palatino Linotype" w:hAnsi="Palatino Linotype" w:cs="Arial"/>
          <w:bCs/>
          <w:sz w:val="24"/>
          <w:szCs w:val="24"/>
          <w:lang w:eastAsia="es-MX"/>
        </w:rPr>
        <w:t xml:space="preserve"> por </w:t>
      </w:r>
      <w:r>
        <w:rPr>
          <w:rFonts w:ascii="Palatino Linotype" w:hAnsi="Palatino Linotype" w:cs="Arial"/>
          <w:bCs/>
          <w:sz w:val="24"/>
          <w:szCs w:val="24"/>
          <w:lang w:eastAsia="es-MX"/>
        </w:rPr>
        <w:t xml:space="preserve">haberse desistido expresamente </w:t>
      </w:r>
      <w:r w:rsidR="00BA3963">
        <w:rPr>
          <w:rFonts w:ascii="Palatino Linotype" w:hAnsi="Palatino Linotype" w:cs="Arial"/>
          <w:bCs/>
          <w:sz w:val="24"/>
          <w:szCs w:val="24"/>
          <w:lang w:eastAsia="es-MX"/>
        </w:rPr>
        <w:t>e</w:t>
      </w:r>
      <w:r>
        <w:rPr>
          <w:rFonts w:ascii="Palatino Linotype" w:hAnsi="Palatino Linotype" w:cs="Arial"/>
          <w:bCs/>
          <w:sz w:val="24"/>
          <w:szCs w:val="24"/>
          <w:lang w:eastAsia="es-MX"/>
        </w:rPr>
        <w:t xml:space="preserve">l </w:t>
      </w:r>
      <w:r>
        <w:rPr>
          <w:rFonts w:ascii="Palatino Linotype" w:hAnsi="Palatino Linotype" w:cs="Arial"/>
          <w:b/>
          <w:bCs/>
          <w:sz w:val="24"/>
          <w:szCs w:val="24"/>
          <w:lang w:eastAsia="es-MX"/>
        </w:rPr>
        <w:t xml:space="preserve">recurrente, </w:t>
      </w:r>
      <w:r>
        <w:rPr>
          <w:rFonts w:ascii="Palatino Linotype" w:hAnsi="Palatino Linotype" w:cs="Arial"/>
          <w:bCs/>
          <w:sz w:val="24"/>
          <w:szCs w:val="24"/>
          <w:lang w:eastAsia="es-MX"/>
        </w:rPr>
        <w:t>en término del c</w:t>
      </w:r>
      <w:r w:rsidRPr="00EE1CED">
        <w:rPr>
          <w:rFonts w:ascii="Palatino Linotype" w:hAnsi="Palatino Linotype" w:cs="Arial"/>
          <w:bCs/>
          <w:sz w:val="24"/>
          <w:szCs w:val="24"/>
          <w:lang w:eastAsia="es-MX"/>
        </w:rPr>
        <w:t xml:space="preserve">onsiderando </w:t>
      </w:r>
      <w:r>
        <w:rPr>
          <w:rFonts w:ascii="Palatino Linotype" w:hAnsi="Palatino Linotype" w:cs="Arial"/>
          <w:b/>
          <w:bCs/>
          <w:sz w:val="24"/>
          <w:szCs w:val="24"/>
          <w:lang w:eastAsia="es-MX"/>
        </w:rPr>
        <w:t>tercero</w:t>
      </w:r>
      <w:r w:rsidRPr="00EE1CED">
        <w:rPr>
          <w:rFonts w:ascii="Palatino Linotype" w:hAnsi="Palatino Linotype" w:cs="Arial"/>
          <w:bCs/>
          <w:sz w:val="24"/>
          <w:szCs w:val="24"/>
          <w:lang w:eastAsia="es-MX"/>
        </w:rPr>
        <w:t xml:space="preserve"> de la presente resolución.</w:t>
      </w:r>
    </w:p>
    <w:p w14:paraId="11D28BAE" w14:textId="77777777" w:rsidR="000B2E9E" w:rsidRPr="00EE1CED" w:rsidRDefault="000B2E9E" w:rsidP="000B2E9E">
      <w:pPr>
        <w:spacing w:before="240" w:line="360" w:lineRule="auto"/>
        <w:jc w:val="both"/>
        <w:rPr>
          <w:rFonts w:ascii="Palatino Linotype" w:hAnsi="Palatino Linotype" w:cs="Arial"/>
          <w:sz w:val="2"/>
          <w:szCs w:val="24"/>
          <w:lang w:val="es-ES_tradnl"/>
        </w:rPr>
      </w:pPr>
    </w:p>
    <w:p w14:paraId="554552E0" w14:textId="77777777" w:rsidR="000B2E9E" w:rsidRPr="00EE1CED" w:rsidRDefault="000B2E9E" w:rsidP="000B2E9E">
      <w:pPr>
        <w:spacing w:before="240" w:line="360" w:lineRule="auto"/>
        <w:jc w:val="both"/>
        <w:rPr>
          <w:rFonts w:ascii="Palatino Linotype" w:hAnsi="Palatino Linotype" w:cs="Arial"/>
          <w:color w:val="222222"/>
          <w:sz w:val="24"/>
          <w:szCs w:val="24"/>
          <w:shd w:val="clear" w:color="auto" w:fill="FFFFFF"/>
        </w:rPr>
      </w:pPr>
      <w:r w:rsidRPr="00EE1CED">
        <w:rPr>
          <w:rFonts w:ascii="Palatino Linotype" w:hAnsi="Palatino Linotype" w:cs="Arial"/>
          <w:b/>
          <w:sz w:val="28"/>
          <w:szCs w:val="24"/>
        </w:rPr>
        <w:t xml:space="preserve">SEGUNDO. </w:t>
      </w:r>
      <w:r w:rsidRPr="00EE1CED">
        <w:rPr>
          <w:rFonts w:ascii="Palatino Linotype" w:hAnsi="Palatino Linotype" w:cs="Arial"/>
          <w:b/>
          <w:sz w:val="24"/>
          <w:szCs w:val="24"/>
          <w:lang w:val="es-ES_tradnl"/>
        </w:rPr>
        <w:t>Notifíquese,</w:t>
      </w:r>
      <w:r w:rsidRPr="00EE1CED">
        <w:rPr>
          <w:rFonts w:ascii="Palatino Linotype" w:hAnsi="Palatino Linotype" w:cs="Arial"/>
          <w:sz w:val="24"/>
          <w:szCs w:val="24"/>
          <w:lang w:val="es-ES_tradnl"/>
        </w:rPr>
        <w:t xml:space="preserve"> vía SAIMEX, la presente resolución al Titular de la Unidad de Transparencia del </w:t>
      </w:r>
      <w:r w:rsidRPr="00EE1CED">
        <w:rPr>
          <w:rFonts w:ascii="Palatino Linotype" w:hAnsi="Palatino Linotype" w:cs="Arial"/>
          <w:b/>
          <w:sz w:val="24"/>
          <w:szCs w:val="24"/>
          <w:lang w:val="es-ES_tradnl"/>
        </w:rPr>
        <w:t xml:space="preserve">sujeto obligado, </w:t>
      </w:r>
      <w:r w:rsidRPr="00EE1CED">
        <w:rPr>
          <w:rFonts w:ascii="Palatino Linotype" w:hAnsi="Palatino Linotype" w:cs="Arial"/>
          <w:sz w:val="24"/>
          <w:szCs w:val="24"/>
          <w:lang w:val="es-ES_tradnl"/>
        </w:rPr>
        <w:t>para</w:t>
      </w:r>
      <w:r w:rsidRPr="00EE1CED">
        <w:rPr>
          <w:rFonts w:ascii="Palatino Linotype" w:hAnsi="Palatino Linotype" w:cs="Arial"/>
          <w:b/>
          <w:sz w:val="24"/>
          <w:szCs w:val="24"/>
          <w:lang w:val="es-ES_tradnl"/>
        </w:rPr>
        <w:t xml:space="preserve"> </w:t>
      </w:r>
      <w:r w:rsidRPr="00EE1CED">
        <w:rPr>
          <w:rFonts w:ascii="Palatino Linotype" w:hAnsi="Palatino Linotype" w:cs="Arial"/>
          <w:sz w:val="24"/>
          <w:szCs w:val="24"/>
          <w:lang w:val="es-ES_tradnl"/>
        </w:rPr>
        <w:t>su conocimiento.</w:t>
      </w:r>
    </w:p>
    <w:p w14:paraId="5F892BD9" w14:textId="4D18A1B8" w:rsidR="000B2E9E" w:rsidRDefault="000B2E9E" w:rsidP="000B2E9E">
      <w:pPr>
        <w:spacing w:before="240" w:line="360" w:lineRule="auto"/>
        <w:jc w:val="both"/>
        <w:rPr>
          <w:rFonts w:ascii="Palatino Linotype" w:hAnsi="Palatino Linotype"/>
          <w:color w:val="222222"/>
          <w:sz w:val="24"/>
          <w:szCs w:val="24"/>
          <w:shd w:val="clear" w:color="auto" w:fill="FFFFFF"/>
          <w:lang w:val="es-ES"/>
        </w:rPr>
      </w:pPr>
      <w:r w:rsidRPr="00EE1CED">
        <w:rPr>
          <w:rFonts w:ascii="Palatino Linotype" w:hAnsi="Palatino Linotype" w:cs="Arial"/>
          <w:b/>
          <w:sz w:val="28"/>
          <w:szCs w:val="28"/>
        </w:rPr>
        <w:lastRenderedPageBreak/>
        <w:t>TERCERO</w:t>
      </w:r>
      <w:r w:rsidRPr="00EE1CED">
        <w:rPr>
          <w:rFonts w:ascii="Palatino Linotype" w:hAnsi="Palatino Linotype" w:cs="Arial"/>
          <w:sz w:val="28"/>
          <w:szCs w:val="28"/>
        </w:rPr>
        <w:t>.</w:t>
      </w:r>
      <w:r w:rsidRPr="00EE1CED">
        <w:rPr>
          <w:rFonts w:ascii="Palatino Linotype" w:hAnsi="Palatino Linotype" w:cs="Arial"/>
          <w:b/>
          <w:sz w:val="24"/>
          <w:szCs w:val="24"/>
        </w:rPr>
        <w:t xml:space="preserve"> </w:t>
      </w:r>
      <w:r>
        <w:rPr>
          <w:rFonts w:ascii="Palatino Linotype" w:hAnsi="Palatino Linotype" w:cs="Arial"/>
          <w:b/>
          <w:sz w:val="24"/>
          <w:szCs w:val="24"/>
        </w:rPr>
        <w:t xml:space="preserve">Notifíquese </w:t>
      </w:r>
      <w:r>
        <w:rPr>
          <w:rFonts w:ascii="Palatino Linotype" w:hAnsi="Palatino Linotype" w:cs="Arial"/>
          <w:sz w:val="24"/>
          <w:szCs w:val="24"/>
        </w:rPr>
        <w:t xml:space="preserve">la presente resolución vía </w:t>
      </w:r>
      <w:r w:rsidRPr="00EA70AF">
        <w:rPr>
          <w:rFonts w:ascii="Palatino Linotype" w:hAnsi="Palatino Linotype" w:cs="Arial"/>
          <w:sz w:val="24"/>
          <w:szCs w:val="24"/>
        </w:rPr>
        <w:t>SAIMEX</w:t>
      </w:r>
      <w:r>
        <w:rPr>
          <w:rFonts w:ascii="Palatino Linotype" w:hAnsi="Palatino Linotype" w:cs="Arial"/>
          <w:sz w:val="24"/>
          <w:szCs w:val="24"/>
        </w:rPr>
        <w:t xml:space="preserve"> a la </w:t>
      </w:r>
      <w:r>
        <w:rPr>
          <w:rFonts w:ascii="Palatino Linotype" w:hAnsi="Palatino Linotype" w:cs="Arial"/>
          <w:b/>
          <w:sz w:val="24"/>
          <w:szCs w:val="24"/>
        </w:rPr>
        <w:t xml:space="preserve">recurrente </w:t>
      </w:r>
      <w:r>
        <w:rPr>
          <w:rFonts w:ascii="Palatino Linotype" w:hAnsi="Palatino Linotype" w:cs="Arial"/>
          <w:sz w:val="24"/>
          <w:szCs w:val="24"/>
        </w:rPr>
        <w:t>y h</w:t>
      </w:r>
      <w:r w:rsidRPr="00EA70AF">
        <w:rPr>
          <w:rFonts w:ascii="Palatino Linotype" w:hAnsi="Palatino Linotype" w:cs="Arial"/>
          <w:sz w:val="24"/>
          <w:szCs w:val="24"/>
        </w:rPr>
        <w:t>ágase</w:t>
      </w:r>
      <w:r w:rsidRPr="00EE1CED">
        <w:rPr>
          <w:rFonts w:ascii="Palatino Linotype" w:hAnsi="Palatino Linotype" w:cs="Arial"/>
          <w:sz w:val="24"/>
          <w:szCs w:val="24"/>
        </w:rPr>
        <w:t xml:space="preserve"> del conocimiento del </w:t>
      </w:r>
      <w:r w:rsidRPr="00EE1CED">
        <w:rPr>
          <w:rFonts w:ascii="Palatino Linotype" w:hAnsi="Palatino Linotype" w:cs="Arial"/>
          <w:b/>
          <w:sz w:val="24"/>
          <w:szCs w:val="24"/>
        </w:rPr>
        <w:t>recurrente</w:t>
      </w:r>
      <w:r w:rsidRPr="00EE1CED">
        <w:rPr>
          <w:rFonts w:ascii="Palatino Linotype" w:hAnsi="Palatino Linotype" w:cs="Arial"/>
          <w:sz w:val="24"/>
          <w:szCs w:val="24"/>
          <w:lang w:val="es-ES_tradnl"/>
        </w:rPr>
        <w:t xml:space="preserve"> que </w:t>
      </w:r>
      <w:r w:rsidRPr="00EE1CED">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 podrá promover el Juicio de Amparo en los términos de las leyes aplicables.</w:t>
      </w:r>
    </w:p>
    <w:p w14:paraId="4500E82F" w14:textId="77777777" w:rsidR="00541FE3" w:rsidRPr="00EE1CED" w:rsidRDefault="00541FE3" w:rsidP="000B2E9E">
      <w:pPr>
        <w:spacing w:before="240" w:line="360" w:lineRule="auto"/>
        <w:jc w:val="both"/>
        <w:rPr>
          <w:rFonts w:ascii="Palatino Linotype" w:hAnsi="Palatino Linotype"/>
          <w:color w:val="222222"/>
          <w:sz w:val="24"/>
          <w:szCs w:val="24"/>
          <w:shd w:val="clear" w:color="auto" w:fill="FFFFFF"/>
          <w:lang w:val="es-ES"/>
        </w:rPr>
      </w:pPr>
    </w:p>
    <w:p w14:paraId="28DD4D59" w14:textId="3988512A" w:rsidR="00541FE3" w:rsidRDefault="00541FE3" w:rsidP="00541FE3">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QUINTA SESIÓN ORDINARIA CELEBRADA EL </w:t>
      </w:r>
      <w:r w:rsidRPr="00541FE3">
        <w:rPr>
          <w:rFonts w:ascii="Palatino Linotype" w:hAnsi="Palatino Linotype" w:cs="Arial"/>
          <w:sz w:val="24"/>
          <w:szCs w:val="24"/>
        </w:rPr>
        <w:t>DOCE DE FEBRERO DE DOS MIL VEINTE</w:t>
      </w:r>
      <w:r>
        <w:rPr>
          <w:rFonts w:ascii="Palatino Linotype" w:hAnsi="Palatino Linotype" w:cs="Arial"/>
          <w:sz w:val="24"/>
          <w:szCs w:val="24"/>
        </w:rPr>
        <w:t>, ANTE EL SECRETARIO TÉCNICO DEL PLENO, ALEXIS TAPIA RAMÍREZ.----------------------------------------------------------------------------------------------------------------------------------------------------------------------------------------------------------------------------------------------------------------------------------------------------------------------------------------------------------------------------------------------------------------------------------------------------------------------------------------------------------------------------------------------------------------------------------------------------------------------------------------------------------------------------------------------------------------------------------------------------------------------------------------------------------------------------------------------------------------------------------------------------------------------------------------------------------------</w:t>
      </w:r>
    </w:p>
    <w:p w14:paraId="73093FF6" w14:textId="77777777" w:rsidR="00541FE3" w:rsidRDefault="00541FE3" w:rsidP="00541FE3">
      <w:pPr>
        <w:spacing w:after="0" w:line="360" w:lineRule="auto"/>
        <w:jc w:val="both"/>
        <w:rPr>
          <w:rFonts w:ascii="Palatino Linotype" w:hAnsi="Palatino Linotype"/>
        </w:rPr>
      </w:pPr>
    </w:p>
    <w:p w14:paraId="4CED1A09" w14:textId="77777777" w:rsidR="00541FE3" w:rsidRDefault="00541FE3" w:rsidP="00541FE3">
      <w:pPr>
        <w:spacing w:before="240"/>
        <w:jc w:val="both"/>
        <w:rPr>
          <w:rFonts w:ascii="Palatino Linotype" w:hAnsi="Palatino Linotype"/>
        </w:rPr>
      </w:pPr>
    </w:p>
    <w:p w14:paraId="3F0CA8C8" w14:textId="77777777" w:rsidR="00541FE3" w:rsidRDefault="00541FE3" w:rsidP="00541FE3">
      <w:pPr>
        <w:spacing w:before="240"/>
        <w:jc w:val="both"/>
        <w:rPr>
          <w:rFonts w:ascii="Palatino Linotype" w:hAnsi="Palatino Linotype"/>
        </w:rPr>
      </w:pPr>
    </w:p>
    <w:p w14:paraId="63B3CE81" w14:textId="77777777" w:rsidR="00541FE3" w:rsidRDefault="00541FE3" w:rsidP="00541FE3">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7696" behindDoc="0" locked="0" layoutInCell="1" allowOverlap="1" wp14:anchorId="0E0C9B16" wp14:editId="14A66194">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C001EB7" w14:textId="77777777" w:rsidR="00541FE3" w:rsidRPr="00EF2FC0" w:rsidRDefault="00541FE3" w:rsidP="00541FE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BA750BC"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CD118AF"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0C9B1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769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6C001EB7" w14:textId="77777777" w:rsidR="00541FE3" w:rsidRPr="00EF2FC0" w:rsidRDefault="00541FE3" w:rsidP="00541FE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BA750BC"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3CD118AF"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4062081" w14:textId="77777777" w:rsidR="00541FE3" w:rsidRPr="00D54B7D" w:rsidRDefault="00541FE3" w:rsidP="00541FE3">
      <w:pPr>
        <w:spacing w:before="240"/>
        <w:jc w:val="both"/>
        <w:rPr>
          <w:rFonts w:ascii="Palatino Linotype" w:hAnsi="Palatino Linotype"/>
        </w:rPr>
      </w:pPr>
    </w:p>
    <w:p w14:paraId="7A19AF14" w14:textId="77777777" w:rsidR="00541FE3" w:rsidRPr="00D54B7D" w:rsidRDefault="00541FE3" w:rsidP="00541FE3">
      <w:pPr>
        <w:spacing w:before="240"/>
        <w:jc w:val="center"/>
        <w:rPr>
          <w:rFonts w:ascii="Palatino Linotype" w:hAnsi="Palatino Linotype"/>
        </w:rPr>
      </w:pPr>
    </w:p>
    <w:p w14:paraId="465E97A3" w14:textId="77777777" w:rsidR="00541FE3" w:rsidRDefault="00541FE3" w:rsidP="00541FE3">
      <w:pPr>
        <w:spacing w:before="240"/>
        <w:rPr>
          <w:rFonts w:ascii="Palatino Linotype" w:hAnsi="Palatino Linotype"/>
          <w:b/>
        </w:rPr>
      </w:pPr>
    </w:p>
    <w:p w14:paraId="35EC2E58" w14:textId="77777777" w:rsidR="00541FE3" w:rsidRDefault="00541FE3" w:rsidP="00541FE3">
      <w:pPr>
        <w:spacing w:before="240"/>
        <w:rPr>
          <w:rFonts w:ascii="Palatino Linotype" w:hAnsi="Palatino Linotype"/>
          <w:b/>
        </w:rPr>
      </w:pPr>
    </w:p>
    <w:p w14:paraId="40BAAF8C" w14:textId="77777777" w:rsidR="00541FE3" w:rsidRDefault="00541FE3" w:rsidP="00541FE3">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DFA2249" wp14:editId="10023B3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ACC9FD" w14:textId="77777777" w:rsidR="00541FE3" w:rsidRPr="00EF2FC0" w:rsidRDefault="00541FE3" w:rsidP="00541FE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BCDD5A3"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289A92E" w14:textId="5A903810"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w:t>
                            </w:r>
                            <w:r w:rsidR="00133526">
                              <w:rPr>
                                <w:rFonts w:ascii="Palatino Linotype" w:hAnsi="Palatino Linotype"/>
                                <w:sz w:val="24"/>
                                <w:szCs w:val="24"/>
                              </w:rPr>
                              <w:t>Rúbrica</w:t>
                            </w:r>
                            <w:r>
                              <w:rPr>
                                <w:rFonts w:ascii="Palatino Linotype" w:hAnsi="Palatino Linotype"/>
                                <w:sz w:val="24"/>
                                <w:szCs w:val="24"/>
                              </w:rPr>
                              <w:t>)</w:t>
                            </w:r>
                          </w:p>
                          <w:p w14:paraId="662C10D1" w14:textId="77777777" w:rsidR="00541FE3" w:rsidRDefault="00541FE3" w:rsidP="00541FE3">
                            <w:pPr>
                              <w:spacing w:line="240" w:lineRule="auto"/>
                              <w:jc w:val="center"/>
                              <w:rPr>
                                <w:rFonts w:ascii="Palatino Linotype" w:hAnsi="Palatino Linotype"/>
                                <w:sz w:val="24"/>
                                <w:szCs w:val="24"/>
                              </w:rPr>
                            </w:pPr>
                          </w:p>
                          <w:p w14:paraId="438E0A3A" w14:textId="77777777" w:rsidR="00541FE3" w:rsidRPr="00797B31" w:rsidRDefault="00541FE3" w:rsidP="00541FE3">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A2249" id="Cuadro de texto 35" o:spid="_x0000_s1027" type="#_x0000_t202" style="position:absolute;margin-left:149.05pt;margin-top:.9pt;width:200.25pt;height:7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CACC9FD" w14:textId="77777777" w:rsidR="00541FE3" w:rsidRPr="00EF2FC0" w:rsidRDefault="00541FE3" w:rsidP="00541FE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BCDD5A3"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289A92E" w14:textId="5A903810"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w:t>
                      </w:r>
                      <w:r w:rsidR="00133526">
                        <w:rPr>
                          <w:rFonts w:ascii="Palatino Linotype" w:hAnsi="Palatino Linotype"/>
                          <w:sz w:val="24"/>
                          <w:szCs w:val="24"/>
                        </w:rPr>
                        <w:t>Rúbrica</w:t>
                      </w:r>
                      <w:r>
                        <w:rPr>
                          <w:rFonts w:ascii="Palatino Linotype" w:hAnsi="Palatino Linotype"/>
                          <w:sz w:val="24"/>
                          <w:szCs w:val="24"/>
                        </w:rPr>
                        <w:t>)</w:t>
                      </w:r>
                    </w:p>
                    <w:p w14:paraId="662C10D1" w14:textId="77777777" w:rsidR="00541FE3" w:rsidRDefault="00541FE3" w:rsidP="00541FE3">
                      <w:pPr>
                        <w:spacing w:line="240" w:lineRule="auto"/>
                        <w:jc w:val="center"/>
                        <w:rPr>
                          <w:rFonts w:ascii="Palatino Linotype" w:hAnsi="Palatino Linotype"/>
                          <w:sz w:val="24"/>
                          <w:szCs w:val="24"/>
                        </w:rPr>
                      </w:pPr>
                    </w:p>
                    <w:p w14:paraId="438E0A3A" w14:textId="77777777" w:rsidR="00541FE3" w:rsidRPr="00797B31" w:rsidRDefault="00541FE3" w:rsidP="00541FE3">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40A667A6" wp14:editId="4AE32DC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2B26EA" w14:textId="77777777" w:rsidR="00541FE3" w:rsidRPr="00EF2FC0" w:rsidRDefault="00541FE3" w:rsidP="00541FE3">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0180C2AB" w14:textId="77777777" w:rsidR="00541FE3" w:rsidRDefault="00541FE3" w:rsidP="00541FE3">
                            <w:pPr>
                              <w:jc w:val="center"/>
                              <w:rPr>
                                <w:rFonts w:ascii="Palatino Linotype" w:hAnsi="Palatino Linotype"/>
                                <w:sz w:val="24"/>
                                <w:szCs w:val="24"/>
                              </w:rPr>
                            </w:pPr>
                            <w:r w:rsidRPr="00EF2FC0">
                              <w:rPr>
                                <w:rFonts w:ascii="Palatino Linotype" w:hAnsi="Palatino Linotype"/>
                                <w:sz w:val="24"/>
                                <w:szCs w:val="24"/>
                              </w:rPr>
                              <w:t>Comisionada</w:t>
                            </w:r>
                          </w:p>
                          <w:p w14:paraId="43B8BD90"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214D13EF" w14:textId="77777777" w:rsidR="00541FE3" w:rsidRPr="00EF2FC0" w:rsidRDefault="00541FE3" w:rsidP="00541FE3">
                            <w:pPr>
                              <w:jc w:val="center"/>
                              <w:rPr>
                                <w:rFonts w:ascii="Palatino Linotype" w:hAnsi="Palatino Linotype"/>
                                <w:sz w:val="24"/>
                                <w:szCs w:val="24"/>
                              </w:rPr>
                            </w:pPr>
                          </w:p>
                          <w:p w14:paraId="250275DE" w14:textId="77777777" w:rsidR="00541FE3" w:rsidRDefault="00541FE3" w:rsidP="00541F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667A6" id="Cuadro de texto 22"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3B2B26EA" w14:textId="77777777" w:rsidR="00541FE3" w:rsidRPr="00EF2FC0" w:rsidRDefault="00541FE3" w:rsidP="00541FE3">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0180C2AB" w14:textId="77777777" w:rsidR="00541FE3" w:rsidRDefault="00541FE3" w:rsidP="00541FE3">
                      <w:pPr>
                        <w:jc w:val="center"/>
                        <w:rPr>
                          <w:rFonts w:ascii="Palatino Linotype" w:hAnsi="Palatino Linotype"/>
                          <w:sz w:val="24"/>
                          <w:szCs w:val="24"/>
                        </w:rPr>
                      </w:pPr>
                      <w:r w:rsidRPr="00EF2FC0">
                        <w:rPr>
                          <w:rFonts w:ascii="Palatino Linotype" w:hAnsi="Palatino Linotype"/>
                          <w:sz w:val="24"/>
                          <w:szCs w:val="24"/>
                        </w:rPr>
                        <w:t>Comisionada</w:t>
                      </w:r>
                    </w:p>
                    <w:p w14:paraId="43B8BD90"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214D13EF" w14:textId="77777777" w:rsidR="00541FE3" w:rsidRPr="00EF2FC0" w:rsidRDefault="00541FE3" w:rsidP="00541FE3">
                      <w:pPr>
                        <w:jc w:val="center"/>
                        <w:rPr>
                          <w:rFonts w:ascii="Palatino Linotype" w:hAnsi="Palatino Linotype"/>
                          <w:sz w:val="24"/>
                          <w:szCs w:val="24"/>
                        </w:rPr>
                      </w:pPr>
                    </w:p>
                    <w:p w14:paraId="250275DE" w14:textId="77777777" w:rsidR="00541FE3" w:rsidRDefault="00541FE3" w:rsidP="00541FE3">
                      <w:pPr>
                        <w:jc w:val="center"/>
                      </w:pPr>
                    </w:p>
                  </w:txbxContent>
                </v:textbox>
                <w10:wrap anchorx="margin"/>
              </v:shape>
            </w:pict>
          </mc:Fallback>
        </mc:AlternateContent>
      </w:r>
    </w:p>
    <w:p w14:paraId="54ED75EF" w14:textId="77777777" w:rsidR="00541FE3" w:rsidRPr="00D54B7D" w:rsidRDefault="00541FE3" w:rsidP="00541FE3">
      <w:pPr>
        <w:spacing w:before="240"/>
        <w:rPr>
          <w:rFonts w:ascii="Palatino Linotype" w:hAnsi="Palatino Linotype"/>
          <w:b/>
        </w:rPr>
      </w:pPr>
    </w:p>
    <w:p w14:paraId="34D23721" w14:textId="77777777" w:rsidR="00541FE3" w:rsidRPr="00D54B7D" w:rsidRDefault="00541FE3" w:rsidP="00541FE3">
      <w:pPr>
        <w:spacing w:before="240"/>
        <w:rPr>
          <w:rFonts w:ascii="Palatino Linotype" w:hAnsi="Palatino Linotype"/>
          <w:b/>
        </w:rPr>
      </w:pPr>
    </w:p>
    <w:p w14:paraId="7F99B6A4" w14:textId="77777777" w:rsidR="00541FE3" w:rsidRDefault="00541FE3" w:rsidP="00541FE3">
      <w:pPr>
        <w:spacing w:before="240"/>
        <w:rPr>
          <w:rFonts w:ascii="Palatino Linotype" w:hAnsi="Palatino Linotype"/>
          <w:b/>
        </w:rPr>
      </w:pPr>
    </w:p>
    <w:p w14:paraId="4700A09F" w14:textId="77777777" w:rsidR="00541FE3" w:rsidRDefault="00541FE3" w:rsidP="00541FE3">
      <w:pPr>
        <w:spacing w:before="240"/>
        <w:rPr>
          <w:rFonts w:ascii="Palatino Linotype" w:hAnsi="Palatino Linotype"/>
          <w:b/>
          <w:sz w:val="18"/>
          <w:szCs w:val="18"/>
        </w:rPr>
      </w:pPr>
    </w:p>
    <w:p w14:paraId="7E1ED517" w14:textId="77777777" w:rsidR="00541FE3" w:rsidRPr="00B93570" w:rsidRDefault="00541FE3" w:rsidP="00541FE3">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085F5F3F" wp14:editId="4DD5995A">
                <wp:simplePos x="0" y="0"/>
                <wp:positionH relativeFrom="page">
                  <wp:posOffset>4547235</wp:posOffset>
                </wp:positionH>
                <wp:positionV relativeFrom="paragraph">
                  <wp:posOffset>241935</wp:posOffset>
                </wp:positionV>
                <wp:extent cx="2133600" cy="943661"/>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708868" w14:textId="77777777" w:rsidR="00541FE3" w:rsidRPr="00EF2FC0" w:rsidRDefault="00541FE3" w:rsidP="00541FE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A2DF7E9"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08CA8B2"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3F3082AA" w14:textId="77777777" w:rsidR="00541FE3" w:rsidRPr="00EF2FC0" w:rsidRDefault="00541FE3" w:rsidP="00541FE3">
                            <w:pPr>
                              <w:spacing w:line="240" w:lineRule="auto"/>
                              <w:jc w:val="center"/>
                              <w:rPr>
                                <w:rFonts w:ascii="Palatino Linotype" w:hAnsi="Palatino Linotype"/>
                                <w:sz w:val="24"/>
                                <w:szCs w:val="24"/>
                              </w:rPr>
                            </w:pPr>
                          </w:p>
                          <w:p w14:paraId="431190F8" w14:textId="77777777" w:rsidR="00541FE3" w:rsidRDefault="00541FE3" w:rsidP="00541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F5F3F" id="Cuadro de texto 5" o:spid="_x0000_s1029" type="#_x0000_t202" style="position:absolute;margin-left:358.05pt;margin-top:19.05pt;width:168pt;height:7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CdihFiXAgAAwAUAAA4AAAAAAAAAAAAAAAAALgIAAGRycy9lMm9E&#10;b2MueG1sUEsBAi0AFAAGAAgAAAAhAJ+tRp7gAAAACwEAAA8AAAAAAAAAAAAAAAAA8QQAAGRycy9k&#10;b3ducmV2LnhtbFBLBQYAAAAABAAEAPMAAAD+BQAAAAA=&#10;" fillcolor="white [3201]" strokecolor="white [3212]" strokeweight=".5pt">
                <v:textbox>
                  <w:txbxContent>
                    <w:p w14:paraId="6A708868" w14:textId="77777777" w:rsidR="00541FE3" w:rsidRPr="00EF2FC0" w:rsidRDefault="00541FE3" w:rsidP="00541FE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A2DF7E9"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08CA8B2"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3F3082AA" w14:textId="77777777" w:rsidR="00541FE3" w:rsidRPr="00EF2FC0" w:rsidRDefault="00541FE3" w:rsidP="00541FE3">
                      <w:pPr>
                        <w:spacing w:line="240" w:lineRule="auto"/>
                        <w:jc w:val="center"/>
                        <w:rPr>
                          <w:rFonts w:ascii="Palatino Linotype" w:hAnsi="Palatino Linotype"/>
                          <w:sz w:val="24"/>
                          <w:szCs w:val="24"/>
                        </w:rPr>
                      </w:pPr>
                    </w:p>
                    <w:p w14:paraId="431190F8" w14:textId="77777777" w:rsidR="00541FE3" w:rsidRDefault="00541FE3" w:rsidP="00541FE3"/>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1668E4A5" wp14:editId="51184457">
                <wp:simplePos x="0" y="0"/>
                <wp:positionH relativeFrom="page">
                  <wp:posOffset>1085850</wp:posOffset>
                </wp:positionH>
                <wp:positionV relativeFrom="paragraph">
                  <wp:posOffset>231775</wp:posOffset>
                </wp:positionV>
                <wp:extent cx="2133600" cy="943661"/>
                <wp:effectExtent l="0" t="0" r="19050" b="27940"/>
                <wp:wrapNone/>
                <wp:docPr id="8" name="Cuadro de texto 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F35270" w14:textId="77777777" w:rsidR="00541FE3" w:rsidRPr="00EF2FC0" w:rsidRDefault="00541FE3" w:rsidP="00541FE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8AE4C14"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A9A0B6"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73875349" w14:textId="77777777" w:rsidR="00541FE3" w:rsidRPr="00EF2FC0" w:rsidRDefault="00541FE3" w:rsidP="00541FE3">
                            <w:pPr>
                              <w:spacing w:line="240" w:lineRule="auto"/>
                              <w:jc w:val="center"/>
                              <w:rPr>
                                <w:rFonts w:ascii="Palatino Linotype" w:hAnsi="Palatino Linotype"/>
                                <w:sz w:val="24"/>
                                <w:szCs w:val="24"/>
                              </w:rPr>
                            </w:pPr>
                          </w:p>
                          <w:p w14:paraId="29930A50" w14:textId="77777777" w:rsidR="00541FE3" w:rsidRDefault="00541FE3" w:rsidP="00541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8E4A5" id="Cuadro de texto 8" o:spid="_x0000_s1030" type="#_x0000_t202" style="position:absolute;margin-left:85.5pt;margin-top:18.2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hlpRD5cCAADABQAADgAAAAAAAAAAAAAAAAAuAgAAZHJzL2Uyb0Rv&#10;Yy54bWxQSwECLQAUAAYACAAAACEAkXwbed8AAAAKAQAADwAAAAAAAAAAAAAAAADxBAAAZHJzL2Rv&#10;d25yZXYueG1sUEsFBgAAAAAEAAQA8wAAAP0FAAAAAA==&#10;" fillcolor="white [3201]" strokecolor="white [3212]" strokeweight=".5pt">
                <v:textbox>
                  <w:txbxContent>
                    <w:p w14:paraId="13F35270" w14:textId="77777777" w:rsidR="00541FE3" w:rsidRPr="00EF2FC0" w:rsidRDefault="00541FE3" w:rsidP="00541FE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8AE4C14" w14:textId="77777777" w:rsidR="00541FE3" w:rsidRDefault="00541FE3" w:rsidP="00541FE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A9A0B6"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bookmarkStart w:id="1" w:name="_GoBack"/>
                      <w:bookmarkEnd w:id="1"/>
                    </w:p>
                    <w:p w14:paraId="73875349" w14:textId="77777777" w:rsidR="00541FE3" w:rsidRPr="00EF2FC0" w:rsidRDefault="00541FE3" w:rsidP="00541FE3">
                      <w:pPr>
                        <w:spacing w:line="240" w:lineRule="auto"/>
                        <w:jc w:val="center"/>
                        <w:rPr>
                          <w:rFonts w:ascii="Palatino Linotype" w:hAnsi="Palatino Linotype"/>
                          <w:sz w:val="24"/>
                          <w:szCs w:val="24"/>
                        </w:rPr>
                      </w:pPr>
                    </w:p>
                    <w:p w14:paraId="29930A50" w14:textId="77777777" w:rsidR="00541FE3" w:rsidRDefault="00541FE3" w:rsidP="00541FE3"/>
                  </w:txbxContent>
                </v:textbox>
                <w10:wrap anchorx="page"/>
              </v:shape>
            </w:pict>
          </mc:Fallback>
        </mc:AlternateContent>
      </w:r>
    </w:p>
    <w:p w14:paraId="7FE1D1AE" w14:textId="77777777" w:rsidR="00541FE3" w:rsidRDefault="00541FE3" w:rsidP="00541FE3">
      <w:pPr>
        <w:spacing w:before="240"/>
        <w:rPr>
          <w:rFonts w:ascii="Palatino Linotype" w:hAnsi="Palatino Linotype"/>
          <w:b/>
        </w:rPr>
      </w:pPr>
    </w:p>
    <w:p w14:paraId="15360A02" w14:textId="77777777" w:rsidR="00541FE3" w:rsidRDefault="00541FE3" w:rsidP="00541FE3">
      <w:pPr>
        <w:spacing w:before="240"/>
        <w:rPr>
          <w:rFonts w:ascii="Palatino Linotype" w:hAnsi="Palatino Linotype"/>
          <w:b/>
        </w:rPr>
      </w:pPr>
    </w:p>
    <w:p w14:paraId="552AA3B3" w14:textId="77777777" w:rsidR="00541FE3" w:rsidRDefault="00541FE3" w:rsidP="00541FE3">
      <w:pPr>
        <w:spacing w:before="240"/>
        <w:rPr>
          <w:rFonts w:ascii="Palatino Linotype" w:hAnsi="Palatino Linotype" w:cs="Arial"/>
          <w:szCs w:val="20"/>
        </w:rPr>
      </w:pPr>
    </w:p>
    <w:p w14:paraId="5FD6F3F9" w14:textId="77777777" w:rsidR="00541FE3" w:rsidRDefault="00541FE3" w:rsidP="00541FE3">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2B029280" wp14:editId="1CBB0AA0">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FF5D08" w14:textId="77777777" w:rsidR="00541FE3" w:rsidRPr="007F6133" w:rsidRDefault="00541FE3" w:rsidP="00541FE3">
                            <w:pPr>
                              <w:jc w:val="center"/>
                              <w:rPr>
                                <w:rFonts w:ascii="Palatino Linotype" w:hAnsi="Palatino Linotype"/>
                                <w:b/>
                                <w:sz w:val="24"/>
                                <w:szCs w:val="24"/>
                              </w:rPr>
                            </w:pPr>
                            <w:r w:rsidRPr="00B86F1F">
                              <w:rPr>
                                <w:rFonts w:ascii="Palatino Linotype" w:hAnsi="Palatino Linotype"/>
                                <w:b/>
                                <w:sz w:val="24"/>
                                <w:szCs w:val="24"/>
                              </w:rPr>
                              <w:t>Alexis Tapia Ramírez</w:t>
                            </w:r>
                          </w:p>
                          <w:p w14:paraId="47A0B7B3" w14:textId="77777777" w:rsidR="00541FE3" w:rsidRDefault="00541FE3" w:rsidP="00541FE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BB425EA"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491F84AF" w14:textId="77777777" w:rsidR="00541FE3" w:rsidRDefault="00541FE3" w:rsidP="00541FE3">
                            <w:pPr>
                              <w:spacing w:after="0" w:line="240" w:lineRule="auto"/>
                              <w:jc w:val="center"/>
                              <w:rPr>
                                <w:rFonts w:ascii="Palatino Linotype" w:hAnsi="Palatino Linotype"/>
                                <w:sz w:val="24"/>
                                <w:szCs w:val="24"/>
                              </w:rPr>
                            </w:pPr>
                          </w:p>
                          <w:p w14:paraId="5931FF05" w14:textId="77777777" w:rsidR="00541FE3" w:rsidRPr="00EF2FC0" w:rsidRDefault="00541FE3" w:rsidP="00541FE3">
                            <w:pPr>
                              <w:jc w:val="center"/>
                              <w:rPr>
                                <w:rFonts w:ascii="Palatino Linotype" w:hAnsi="Palatino Linotype"/>
                                <w:sz w:val="24"/>
                                <w:szCs w:val="24"/>
                              </w:rPr>
                            </w:pPr>
                          </w:p>
                          <w:p w14:paraId="6E114DA9" w14:textId="77777777" w:rsidR="00541FE3" w:rsidRDefault="00541FE3" w:rsidP="00541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9280" id="Cuadro de texto 24" o:spid="_x0000_s1031" type="#_x0000_t202" style="position:absolute;margin-left:190.5pt;margin-top:27.35pt;width:248.25pt;height:6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08FF5D08" w14:textId="77777777" w:rsidR="00541FE3" w:rsidRPr="007F6133" w:rsidRDefault="00541FE3" w:rsidP="00541FE3">
                      <w:pPr>
                        <w:jc w:val="center"/>
                        <w:rPr>
                          <w:rFonts w:ascii="Palatino Linotype" w:hAnsi="Palatino Linotype"/>
                          <w:b/>
                          <w:sz w:val="24"/>
                          <w:szCs w:val="24"/>
                        </w:rPr>
                      </w:pPr>
                      <w:r w:rsidRPr="00B86F1F">
                        <w:rPr>
                          <w:rFonts w:ascii="Palatino Linotype" w:hAnsi="Palatino Linotype"/>
                          <w:b/>
                          <w:sz w:val="24"/>
                          <w:szCs w:val="24"/>
                        </w:rPr>
                        <w:t>Alexis Tapia Ramírez</w:t>
                      </w:r>
                    </w:p>
                    <w:p w14:paraId="47A0B7B3" w14:textId="77777777" w:rsidR="00541FE3" w:rsidRDefault="00541FE3" w:rsidP="00541FE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BB425EA" w14:textId="77777777" w:rsidR="00541FE3" w:rsidRDefault="00541FE3" w:rsidP="00541FE3">
                      <w:pPr>
                        <w:spacing w:line="240" w:lineRule="auto"/>
                        <w:jc w:val="center"/>
                        <w:rPr>
                          <w:rFonts w:ascii="Palatino Linotype" w:hAnsi="Palatino Linotype"/>
                          <w:sz w:val="24"/>
                          <w:szCs w:val="24"/>
                        </w:rPr>
                      </w:pPr>
                      <w:r>
                        <w:rPr>
                          <w:rFonts w:ascii="Palatino Linotype" w:hAnsi="Palatino Linotype"/>
                          <w:sz w:val="24"/>
                          <w:szCs w:val="24"/>
                        </w:rPr>
                        <w:t>(Rúbrica)</w:t>
                      </w:r>
                    </w:p>
                    <w:p w14:paraId="491F84AF" w14:textId="77777777" w:rsidR="00541FE3" w:rsidRDefault="00541FE3" w:rsidP="00541FE3">
                      <w:pPr>
                        <w:spacing w:after="0" w:line="240" w:lineRule="auto"/>
                        <w:jc w:val="center"/>
                        <w:rPr>
                          <w:rFonts w:ascii="Palatino Linotype" w:hAnsi="Palatino Linotype"/>
                          <w:sz w:val="24"/>
                          <w:szCs w:val="24"/>
                        </w:rPr>
                      </w:pPr>
                    </w:p>
                    <w:p w14:paraId="5931FF05" w14:textId="77777777" w:rsidR="00541FE3" w:rsidRPr="00EF2FC0" w:rsidRDefault="00541FE3" w:rsidP="00541FE3">
                      <w:pPr>
                        <w:jc w:val="center"/>
                        <w:rPr>
                          <w:rFonts w:ascii="Palatino Linotype" w:hAnsi="Palatino Linotype"/>
                          <w:sz w:val="24"/>
                          <w:szCs w:val="24"/>
                        </w:rPr>
                      </w:pPr>
                    </w:p>
                    <w:p w14:paraId="6E114DA9" w14:textId="77777777" w:rsidR="00541FE3" w:rsidRDefault="00541FE3" w:rsidP="00541FE3"/>
                  </w:txbxContent>
                </v:textbox>
                <w10:wrap anchorx="page"/>
              </v:shape>
            </w:pict>
          </mc:Fallback>
        </mc:AlternateContent>
      </w:r>
    </w:p>
    <w:p w14:paraId="545A9184" w14:textId="77777777" w:rsidR="00541FE3" w:rsidRDefault="00541FE3" w:rsidP="00541FE3">
      <w:pPr>
        <w:spacing w:before="240"/>
        <w:rPr>
          <w:rFonts w:ascii="Palatino Linotype" w:hAnsi="Palatino Linotype" w:cs="Arial"/>
          <w:sz w:val="18"/>
          <w:szCs w:val="18"/>
        </w:rPr>
      </w:pPr>
    </w:p>
    <w:p w14:paraId="318D4AAC" w14:textId="77777777" w:rsidR="00541FE3" w:rsidRDefault="00541FE3" w:rsidP="00541FE3">
      <w:pPr>
        <w:spacing w:before="240"/>
        <w:jc w:val="both"/>
        <w:rPr>
          <w:rFonts w:ascii="Palatino Linotype" w:hAnsi="Palatino Linotype" w:cs="Arial"/>
          <w:sz w:val="18"/>
          <w:szCs w:val="18"/>
        </w:rPr>
      </w:pPr>
    </w:p>
    <w:p w14:paraId="14767A89" w14:textId="77777777" w:rsidR="00541FE3" w:rsidRDefault="00541FE3" w:rsidP="00541FE3">
      <w:pPr>
        <w:spacing w:before="240"/>
        <w:jc w:val="both"/>
        <w:rPr>
          <w:rFonts w:ascii="Palatino Linotype" w:hAnsi="Palatino Linotype" w:cs="Arial"/>
          <w:sz w:val="18"/>
          <w:szCs w:val="18"/>
        </w:rPr>
      </w:pPr>
    </w:p>
    <w:p w14:paraId="20478947" w14:textId="77777777" w:rsidR="00541FE3" w:rsidRDefault="00541FE3" w:rsidP="00541FE3">
      <w:pPr>
        <w:spacing w:after="0" w:line="240" w:lineRule="auto"/>
        <w:jc w:val="both"/>
        <w:rPr>
          <w:rFonts w:ascii="Palatino Linotype" w:hAnsi="Palatino Linotype" w:cs="Arial"/>
          <w:sz w:val="16"/>
          <w:szCs w:val="16"/>
        </w:rPr>
      </w:pPr>
    </w:p>
    <w:p w14:paraId="736A2269" w14:textId="3AAD4131" w:rsidR="00541FE3" w:rsidRPr="002052F6" w:rsidRDefault="00541FE3" w:rsidP="00541FE3">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doce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08825/INFOEM/IP/RR/2019</w:t>
      </w:r>
      <w:r w:rsidRPr="002052F6">
        <w:rPr>
          <w:rFonts w:ascii="Palatino Linotype" w:hAnsi="Palatino Linotype" w:cs="Arial"/>
          <w:sz w:val="16"/>
          <w:szCs w:val="16"/>
        </w:rPr>
        <w:t>.</w:t>
      </w:r>
    </w:p>
    <w:p w14:paraId="5A2C9589" w14:textId="6A294A6A" w:rsidR="00DD13E2" w:rsidRDefault="00541FE3" w:rsidP="00541FE3">
      <w:pPr>
        <w:spacing w:after="0"/>
      </w:pPr>
      <w:r w:rsidRPr="002052F6">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A70E0" w14:textId="77777777" w:rsidR="00294E65" w:rsidRDefault="00294E65" w:rsidP="00E15E85">
      <w:pPr>
        <w:spacing w:after="0" w:line="240" w:lineRule="auto"/>
      </w:pPr>
      <w:r>
        <w:separator/>
      </w:r>
    </w:p>
  </w:endnote>
  <w:endnote w:type="continuationSeparator" w:id="0">
    <w:p w14:paraId="605DA076" w14:textId="77777777" w:rsidR="00294E65" w:rsidRDefault="00294E6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633B" w14:textId="77777777" w:rsidR="00294E65" w:rsidRDefault="00294E65" w:rsidP="00E15E85">
      <w:pPr>
        <w:spacing w:after="0" w:line="240" w:lineRule="auto"/>
      </w:pPr>
      <w:r>
        <w:separator/>
      </w:r>
    </w:p>
  </w:footnote>
  <w:footnote w:type="continuationSeparator" w:id="0">
    <w:p w14:paraId="244DAE20" w14:textId="77777777" w:rsidR="00294E65" w:rsidRDefault="00294E65"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8538BD" w14:textId="77777777" w:rsidR="000B2E9E" w:rsidRPr="00A55C84" w:rsidRDefault="000B2E9E" w:rsidP="000B2E9E">
      <w:pPr>
        <w:pStyle w:val="Textonotapie"/>
        <w:rPr>
          <w:rFonts w:ascii="Palatino Linotype" w:hAnsi="Palatino Linotype"/>
          <w:i/>
        </w:rPr>
      </w:pPr>
      <w:r>
        <w:rPr>
          <w:rStyle w:val="Refdenotaalpie"/>
        </w:rPr>
        <w:footnoteRef/>
      </w:r>
      <w:r>
        <w:t xml:space="preserve"> </w:t>
      </w:r>
      <w:r w:rsidRPr="00A55C84">
        <w:rPr>
          <w:rFonts w:ascii="Palatino Linotype" w:hAnsi="Palatino Linotype"/>
          <w:b/>
          <w:i/>
        </w:rPr>
        <w:t>Artículo 192.</w:t>
      </w:r>
      <w:r w:rsidRPr="00A55C84">
        <w:rPr>
          <w:rFonts w:ascii="Palatino Linotype" w:hAnsi="Palatino Linotype"/>
          <w:i/>
        </w:rPr>
        <w:t xml:space="preserve"> El recurso será sobreseído, en todo o en parte, cuando una vez admitido, se actualicen alguno de los siguientes supuestos: </w:t>
      </w:r>
    </w:p>
    <w:p w14:paraId="67DE907C" w14:textId="77777777" w:rsidR="000B2E9E" w:rsidRPr="00A55C84" w:rsidRDefault="000B2E9E" w:rsidP="000B2E9E">
      <w:pPr>
        <w:pStyle w:val="Textonotapie"/>
        <w:rPr>
          <w:rFonts w:ascii="Palatino Linotype" w:hAnsi="Palatino Linotype"/>
          <w:i/>
        </w:rPr>
      </w:pPr>
      <w:r w:rsidRPr="00A55C84">
        <w:rPr>
          <w:rFonts w:ascii="Palatino Linotype" w:hAnsi="Palatino Linotype"/>
          <w:i/>
        </w:rPr>
        <w:t>I. El recurrente se desista expresamente del recurso;</w:t>
      </w:r>
    </w:p>
    <w:p w14:paraId="6059DF7A" w14:textId="77777777" w:rsidR="000B2E9E" w:rsidRDefault="000B2E9E" w:rsidP="000B2E9E">
      <w:pPr>
        <w:pStyle w:val="Textonotapie"/>
      </w:pPr>
      <w:r>
        <w:t>…</w:t>
      </w:r>
    </w:p>
  </w:footnote>
  <w:footnote w:id="3">
    <w:p w14:paraId="72DF43E1" w14:textId="77777777" w:rsidR="000B2E9E" w:rsidRPr="00CF68CB" w:rsidRDefault="000B2E9E" w:rsidP="000B2E9E">
      <w:pPr>
        <w:pStyle w:val="Piedepgina"/>
        <w:jc w:val="both"/>
        <w:rPr>
          <w:rFonts w:ascii="Palatino Linotype" w:hAnsi="Palatino Linotype"/>
          <w:i/>
          <w:sz w:val="20"/>
          <w:szCs w:val="20"/>
        </w:rPr>
      </w:pPr>
      <w:r w:rsidRPr="00CF68CB">
        <w:rPr>
          <w:rStyle w:val="Refdenotaalpie"/>
          <w:rFonts w:ascii="Palatino Linotype" w:hAnsi="Palatino Linotype"/>
          <w:i/>
          <w:sz w:val="20"/>
          <w:szCs w:val="20"/>
        </w:rPr>
        <w:footnoteRef/>
      </w:r>
      <w:r w:rsidRPr="00CF68CB">
        <w:rPr>
          <w:rFonts w:ascii="Palatino Linotype" w:hAnsi="Palatino Linotype"/>
          <w:i/>
          <w:sz w:val="20"/>
          <w:szCs w:val="20"/>
        </w:rPr>
        <w:t xml:space="preserve"> </w:t>
      </w:r>
      <w:r w:rsidRPr="00CF68CB">
        <w:rPr>
          <w:rFonts w:ascii="Palatino Linotype" w:hAnsi="Palatino Linotype"/>
          <w:b/>
          <w:i/>
          <w:sz w:val="20"/>
          <w:szCs w:val="20"/>
        </w:rPr>
        <w:t>La Legitimación procesal</w:t>
      </w:r>
      <w:r w:rsidRPr="00CF68CB">
        <w:rPr>
          <w:rFonts w:ascii="Palatino Linotype" w:hAnsi="Palatino Linotype"/>
          <w:i/>
          <w:sz w:val="20"/>
          <w:szCs w:val="20"/>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CF68CB">
          <w:rPr>
            <w:rStyle w:val="Hipervnculo"/>
            <w:rFonts w:ascii="Palatino Linotype" w:hAnsi="Palatino Linotype"/>
            <w:i/>
          </w:rPr>
          <w:t>https://archivos.juridicas.unam.mx/www/bjv/libros/7/3496/18.pdf</w:t>
        </w:r>
      </w:hyperlink>
      <w:r w:rsidRPr="00CF68CB">
        <w:rPr>
          <w:rFonts w:ascii="Palatino Linotype" w:hAnsi="Palatino Linotype"/>
          <w:i/>
          <w:sz w:val="20"/>
          <w:szCs w:val="20"/>
        </w:rPr>
        <w:t xml:space="preserve"> </w:t>
      </w:r>
    </w:p>
    <w:p w14:paraId="7A3BF28A" w14:textId="77777777" w:rsidR="000B2E9E" w:rsidRPr="0035194D" w:rsidRDefault="000B2E9E" w:rsidP="000B2E9E">
      <w:pPr>
        <w:pStyle w:val="Textonotapie"/>
        <w:rPr>
          <w:rFonts w:ascii="Palatino Linotype" w:hAnsi="Palatino Linotype"/>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B06"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4681B7BC"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E64FC">
            <w:rPr>
              <w:rFonts w:ascii="Palatino Linotype" w:hAnsi="Palatino Linotype" w:cs="Arial"/>
              <w:bCs/>
              <w:sz w:val="24"/>
              <w:lang w:eastAsia="es-MX"/>
            </w:rPr>
            <w:t>8</w:t>
          </w:r>
          <w:r w:rsidR="00CA79BC">
            <w:rPr>
              <w:rFonts w:ascii="Palatino Linotype" w:hAnsi="Palatino Linotype" w:cs="Arial"/>
              <w:bCs/>
              <w:sz w:val="24"/>
              <w:lang w:eastAsia="es-MX"/>
            </w:rPr>
            <w:t>8</w:t>
          </w:r>
          <w:r w:rsidR="000E64FC">
            <w:rPr>
              <w:rFonts w:ascii="Palatino Linotype" w:hAnsi="Palatino Linotype" w:cs="Arial"/>
              <w:bCs/>
              <w:sz w:val="24"/>
              <w:lang w:eastAsia="es-MX"/>
            </w:rPr>
            <w:t>2</w:t>
          </w:r>
          <w:r w:rsidR="00132E81">
            <w:rPr>
              <w:rFonts w:ascii="Palatino Linotype" w:hAnsi="Palatino Linotype" w:cs="Arial"/>
              <w:bCs/>
              <w:sz w:val="24"/>
              <w:lang w:eastAsia="es-MX"/>
            </w:rPr>
            <w:t>5</w:t>
          </w:r>
          <w:r w:rsidR="00D41F41">
            <w:rPr>
              <w:rFonts w:ascii="Palatino Linotype" w:hAnsi="Palatino Linotype" w:cs="Arial"/>
              <w:bCs/>
              <w:sz w:val="24"/>
              <w:lang w:eastAsia="es-MX"/>
            </w:rPr>
            <w:t>/INFOEM/IP/RR/2019</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E248FA7" w:rsidR="00E15E85" w:rsidRDefault="00F46209" w:rsidP="00E15E85">
          <w:pPr>
            <w:spacing w:after="120" w:line="256" w:lineRule="auto"/>
            <w:ind w:left="-486" w:right="214" w:firstLine="284"/>
            <w:jc w:val="right"/>
            <w:rPr>
              <w:rFonts w:ascii="Palatino Linotype" w:hAnsi="Palatino Linotype" w:cs="Arial"/>
              <w:szCs w:val="20"/>
            </w:rPr>
          </w:pPr>
          <w:r w:rsidRPr="00F46209">
            <w:rPr>
              <w:rFonts w:ascii="Palatino Linotype" w:hAnsi="Palatino Linotype" w:cs="Arial"/>
              <w:szCs w:val="20"/>
            </w:rPr>
            <w:t>Ayuntamiento de Zinacantepec</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43418E4"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E64FC">
            <w:rPr>
              <w:rFonts w:ascii="Palatino Linotype" w:hAnsi="Palatino Linotype" w:cs="Arial"/>
              <w:bCs/>
              <w:sz w:val="24"/>
              <w:lang w:eastAsia="es-MX"/>
            </w:rPr>
            <w:t>8</w:t>
          </w:r>
          <w:r w:rsidR="006E09A0">
            <w:rPr>
              <w:rFonts w:ascii="Palatino Linotype" w:hAnsi="Palatino Linotype" w:cs="Arial"/>
              <w:bCs/>
              <w:sz w:val="24"/>
              <w:lang w:eastAsia="es-MX"/>
            </w:rPr>
            <w:t>8</w:t>
          </w:r>
          <w:r w:rsidR="000E64FC">
            <w:rPr>
              <w:rFonts w:ascii="Palatino Linotype" w:hAnsi="Palatino Linotype" w:cs="Arial"/>
              <w:bCs/>
              <w:sz w:val="24"/>
              <w:lang w:eastAsia="es-MX"/>
            </w:rPr>
            <w:t>2</w:t>
          </w:r>
          <w:r w:rsidR="00132E81">
            <w:rPr>
              <w:rFonts w:ascii="Palatino Linotype" w:hAnsi="Palatino Linotype" w:cs="Arial"/>
              <w:bCs/>
              <w:sz w:val="24"/>
              <w:lang w:eastAsia="es-MX"/>
            </w:rPr>
            <w:t>5</w:t>
          </w:r>
          <w:r w:rsidR="00D41F41">
            <w:rPr>
              <w:rFonts w:ascii="Palatino Linotype" w:hAnsi="Palatino Linotype" w:cs="Arial"/>
              <w:bCs/>
              <w:sz w:val="24"/>
              <w:lang w:eastAsia="es-MX"/>
            </w:rPr>
            <w:t>/INFOEM/IP/RR/2019</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F4F6ADE" w:rsidR="00E15E85" w:rsidRPr="00F06FED" w:rsidRDefault="00E15E85" w:rsidP="00E15E85">
          <w:pPr>
            <w:spacing w:after="120" w:line="256" w:lineRule="auto"/>
            <w:ind w:left="-486" w:right="214" w:firstLine="567"/>
            <w:jc w:val="right"/>
            <w:rPr>
              <w:rFonts w:ascii="Palatino Linotype" w:hAnsi="Palatino Linotype" w:cs="Arial"/>
            </w:rPr>
          </w:pP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19FA222" w:rsidR="00E15E85" w:rsidRDefault="00F46209" w:rsidP="0015550A">
          <w:pPr>
            <w:spacing w:after="120" w:line="256" w:lineRule="auto"/>
            <w:ind w:left="-495" w:right="214" w:firstLine="567"/>
            <w:jc w:val="right"/>
            <w:rPr>
              <w:rFonts w:ascii="Palatino Linotype" w:hAnsi="Palatino Linotype" w:cs="Arial"/>
              <w:szCs w:val="20"/>
            </w:rPr>
          </w:pPr>
          <w:r w:rsidRPr="00F46209">
            <w:rPr>
              <w:rFonts w:ascii="Palatino Linotype" w:hAnsi="Palatino Linotype" w:cs="Arial"/>
              <w:szCs w:val="20"/>
            </w:rPr>
            <w:t>Ayuntamiento de Zinacantepec</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57DB9"/>
    <w:multiLevelType w:val="hybridMultilevel"/>
    <w:tmpl w:val="18640776"/>
    <w:numStyleLink w:val="Estiloimportado2"/>
  </w:abstractNum>
  <w:abstractNum w:abstractNumId="29"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3"/>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C4D36"/>
    <w:rsid w:val="000C59EE"/>
    <w:rsid w:val="000D23C7"/>
    <w:rsid w:val="000D5294"/>
    <w:rsid w:val="000D7FDC"/>
    <w:rsid w:val="000E2FED"/>
    <w:rsid w:val="000E64FC"/>
    <w:rsid w:val="000F019E"/>
    <w:rsid w:val="000F0611"/>
    <w:rsid w:val="000F2A0E"/>
    <w:rsid w:val="000F51C0"/>
    <w:rsid w:val="0011750A"/>
    <w:rsid w:val="0012266D"/>
    <w:rsid w:val="00122B28"/>
    <w:rsid w:val="00125254"/>
    <w:rsid w:val="00130D58"/>
    <w:rsid w:val="00132E81"/>
    <w:rsid w:val="00133526"/>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10DAF"/>
    <w:rsid w:val="00217E99"/>
    <w:rsid w:val="00223C2F"/>
    <w:rsid w:val="00224181"/>
    <w:rsid w:val="00233D51"/>
    <w:rsid w:val="0024055C"/>
    <w:rsid w:val="00241578"/>
    <w:rsid w:val="0025319F"/>
    <w:rsid w:val="00253C58"/>
    <w:rsid w:val="00260563"/>
    <w:rsid w:val="002606F0"/>
    <w:rsid w:val="0026534C"/>
    <w:rsid w:val="002677ED"/>
    <w:rsid w:val="00272144"/>
    <w:rsid w:val="00287512"/>
    <w:rsid w:val="002902D7"/>
    <w:rsid w:val="00294D34"/>
    <w:rsid w:val="00294E65"/>
    <w:rsid w:val="002A0B8E"/>
    <w:rsid w:val="002A1820"/>
    <w:rsid w:val="002A30B2"/>
    <w:rsid w:val="002A42E4"/>
    <w:rsid w:val="002A6F17"/>
    <w:rsid w:val="002B144D"/>
    <w:rsid w:val="002B1A4F"/>
    <w:rsid w:val="002C42B8"/>
    <w:rsid w:val="002C5AC2"/>
    <w:rsid w:val="002C6BFF"/>
    <w:rsid w:val="003011A8"/>
    <w:rsid w:val="003034F4"/>
    <w:rsid w:val="0030350B"/>
    <w:rsid w:val="00304E56"/>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867DE"/>
    <w:rsid w:val="00486FE1"/>
    <w:rsid w:val="00492244"/>
    <w:rsid w:val="004931E7"/>
    <w:rsid w:val="004A2BFB"/>
    <w:rsid w:val="004A4E4D"/>
    <w:rsid w:val="004C0C26"/>
    <w:rsid w:val="004C3693"/>
    <w:rsid w:val="004D2991"/>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66FB"/>
    <w:rsid w:val="006A1167"/>
    <w:rsid w:val="006B2E10"/>
    <w:rsid w:val="006C1A4F"/>
    <w:rsid w:val="006C4A13"/>
    <w:rsid w:val="006D27AC"/>
    <w:rsid w:val="006E09A0"/>
    <w:rsid w:val="006F1EF7"/>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50B2"/>
    <w:rsid w:val="00917901"/>
    <w:rsid w:val="00925375"/>
    <w:rsid w:val="00940EBE"/>
    <w:rsid w:val="00943223"/>
    <w:rsid w:val="00944134"/>
    <w:rsid w:val="0094613F"/>
    <w:rsid w:val="0095157B"/>
    <w:rsid w:val="00956134"/>
    <w:rsid w:val="00963155"/>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A9C"/>
    <w:rsid w:val="00A21B83"/>
    <w:rsid w:val="00A21DA5"/>
    <w:rsid w:val="00A253C5"/>
    <w:rsid w:val="00A401A6"/>
    <w:rsid w:val="00A447F3"/>
    <w:rsid w:val="00A459D0"/>
    <w:rsid w:val="00A70873"/>
    <w:rsid w:val="00A70BE5"/>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6DDA"/>
    <w:rsid w:val="00B67466"/>
    <w:rsid w:val="00B74369"/>
    <w:rsid w:val="00B75085"/>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A3C0C"/>
    <w:rsid w:val="00CA79BC"/>
    <w:rsid w:val="00CA7BDA"/>
    <w:rsid w:val="00CD55BD"/>
    <w:rsid w:val="00CD7242"/>
    <w:rsid w:val="00CE7A1C"/>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AE24-0BE9-9C4F-9BFB-9F1F8F3B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5896</TotalTime>
  <Pages>12</Pages>
  <Words>2219</Words>
  <Characters>12210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65</cp:revision>
  <cp:lastPrinted>2020-02-13T19:37:00Z</cp:lastPrinted>
  <dcterms:created xsi:type="dcterms:W3CDTF">2018-11-30T01:49:00Z</dcterms:created>
  <dcterms:modified xsi:type="dcterms:W3CDTF">2020-04-14T00:11:00Z</dcterms:modified>
</cp:coreProperties>
</file>