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06ACA" w14:textId="4B0C4689" w:rsidR="00B31222" w:rsidRPr="005F049B" w:rsidRDefault="004B1DB5" w:rsidP="00131646">
      <w:pPr>
        <w:spacing w:line="360" w:lineRule="auto"/>
        <w:jc w:val="both"/>
        <w:rPr>
          <w:rFonts w:ascii="Palatino Linotype" w:hAnsi="Palatino Linotype" w:cs="Tahoma"/>
          <w:sz w:val="22"/>
          <w:szCs w:val="22"/>
        </w:rPr>
      </w:pPr>
      <w:r w:rsidRPr="005F049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A02AC" w:rsidRPr="005F049B">
        <w:rPr>
          <w:rFonts w:ascii="Palatino Linotype" w:hAnsi="Palatino Linotype" w:cs="Tahoma"/>
          <w:bCs/>
          <w:sz w:val="22"/>
          <w:szCs w:val="22"/>
        </w:rPr>
        <w:t>once</w:t>
      </w:r>
      <w:r w:rsidR="00314DCB" w:rsidRPr="005F049B">
        <w:rPr>
          <w:rFonts w:ascii="Palatino Linotype" w:hAnsi="Palatino Linotype" w:cs="Tahoma"/>
          <w:bCs/>
          <w:sz w:val="22"/>
          <w:szCs w:val="22"/>
        </w:rPr>
        <w:t xml:space="preserve"> de septiembre</w:t>
      </w:r>
      <w:r w:rsidR="008552BD" w:rsidRPr="005F049B">
        <w:rPr>
          <w:rFonts w:ascii="Palatino Linotype" w:hAnsi="Palatino Linotype" w:cs="Tahoma"/>
          <w:bCs/>
          <w:sz w:val="22"/>
          <w:szCs w:val="22"/>
        </w:rPr>
        <w:t xml:space="preserve"> </w:t>
      </w:r>
      <w:r w:rsidRPr="005F049B">
        <w:rPr>
          <w:rFonts w:ascii="Palatino Linotype" w:hAnsi="Palatino Linotype" w:cs="Tahoma"/>
          <w:bCs/>
          <w:sz w:val="22"/>
          <w:szCs w:val="22"/>
        </w:rPr>
        <w:t>de dos mil dieci</w:t>
      </w:r>
      <w:r w:rsidR="00393948" w:rsidRPr="005F049B">
        <w:rPr>
          <w:rFonts w:ascii="Palatino Linotype" w:hAnsi="Palatino Linotype" w:cs="Tahoma"/>
          <w:bCs/>
          <w:sz w:val="22"/>
          <w:szCs w:val="22"/>
        </w:rPr>
        <w:t>nueve</w:t>
      </w:r>
      <w:r w:rsidRPr="005F049B">
        <w:rPr>
          <w:rFonts w:ascii="Palatino Linotype" w:hAnsi="Palatino Linotype" w:cs="Tahoma"/>
          <w:bCs/>
          <w:sz w:val="22"/>
          <w:szCs w:val="22"/>
        </w:rPr>
        <w:t>.</w:t>
      </w:r>
    </w:p>
    <w:p w14:paraId="5B3D7C22" w14:textId="77777777" w:rsidR="00CE53D8" w:rsidRPr="005F049B" w:rsidRDefault="00CE53D8" w:rsidP="00131646">
      <w:pPr>
        <w:spacing w:line="360" w:lineRule="auto"/>
        <w:rPr>
          <w:rFonts w:ascii="Palatino Linotype" w:hAnsi="Palatino Linotype" w:cs="Tahoma"/>
          <w:bCs/>
          <w:sz w:val="18"/>
          <w:szCs w:val="22"/>
        </w:rPr>
      </w:pPr>
    </w:p>
    <w:p w14:paraId="528DC42C" w14:textId="2E0C1DB6" w:rsidR="006F3504" w:rsidRPr="005F049B" w:rsidRDefault="00940887" w:rsidP="00131646">
      <w:pPr>
        <w:spacing w:line="360" w:lineRule="auto"/>
        <w:jc w:val="both"/>
        <w:rPr>
          <w:rFonts w:ascii="Palatino Linotype" w:hAnsi="Palatino Linotype" w:cs="Tahoma"/>
          <w:bCs/>
          <w:sz w:val="22"/>
          <w:szCs w:val="22"/>
        </w:rPr>
      </w:pPr>
      <w:r w:rsidRPr="005F049B">
        <w:rPr>
          <w:rFonts w:ascii="Palatino Linotype" w:hAnsi="Palatino Linotype" w:cs="Tahoma"/>
          <w:b/>
          <w:bCs/>
          <w:color w:val="0D0D0D" w:themeColor="text1" w:themeTint="F2"/>
          <w:sz w:val="22"/>
          <w:szCs w:val="22"/>
        </w:rPr>
        <w:t>V</w:t>
      </w:r>
      <w:r w:rsidR="00820CA7" w:rsidRPr="005F049B">
        <w:rPr>
          <w:rFonts w:ascii="Palatino Linotype" w:hAnsi="Palatino Linotype" w:cs="Tahoma"/>
          <w:b/>
          <w:bCs/>
          <w:color w:val="0D0D0D" w:themeColor="text1" w:themeTint="F2"/>
          <w:sz w:val="22"/>
          <w:szCs w:val="22"/>
        </w:rPr>
        <w:t>ISTO</w:t>
      </w:r>
      <w:r w:rsidR="006F3504" w:rsidRPr="005F049B">
        <w:rPr>
          <w:rFonts w:ascii="Palatino Linotype" w:hAnsi="Palatino Linotype" w:cs="Tahoma"/>
          <w:b/>
          <w:bCs/>
          <w:color w:val="0D0D0D" w:themeColor="text1" w:themeTint="F2"/>
          <w:sz w:val="22"/>
          <w:szCs w:val="22"/>
        </w:rPr>
        <w:t xml:space="preserve"> </w:t>
      </w:r>
      <w:r w:rsidR="006F3504" w:rsidRPr="005F049B">
        <w:rPr>
          <w:rFonts w:ascii="Palatino Linotype" w:hAnsi="Palatino Linotype" w:cs="Tahoma"/>
          <w:bCs/>
          <w:color w:val="0D0D0D" w:themeColor="text1" w:themeTint="F2"/>
          <w:sz w:val="22"/>
          <w:szCs w:val="22"/>
        </w:rPr>
        <w:t xml:space="preserve">el expediente conformado con motivo del Recurso de Revisión </w:t>
      </w:r>
      <w:bookmarkStart w:id="0" w:name="_Hlk18404880"/>
      <w:r w:rsidR="006F3504" w:rsidRPr="005F049B">
        <w:rPr>
          <w:rFonts w:ascii="Palatino Linotype" w:hAnsi="Palatino Linotype" w:cs="Tahoma"/>
          <w:b/>
          <w:color w:val="0D0D0D" w:themeColor="text1" w:themeTint="F2"/>
          <w:sz w:val="22"/>
          <w:szCs w:val="22"/>
        </w:rPr>
        <w:t>05911/INFOEM/IP/RR/2019</w:t>
      </w:r>
      <w:bookmarkEnd w:id="0"/>
      <w:r w:rsidR="006F3504" w:rsidRPr="005F049B">
        <w:rPr>
          <w:rFonts w:ascii="Palatino Linotype" w:hAnsi="Palatino Linotype" w:cs="Tahoma"/>
          <w:bCs/>
          <w:color w:val="0D0D0D" w:themeColor="text1" w:themeTint="F2"/>
          <w:sz w:val="22"/>
          <w:szCs w:val="22"/>
        </w:rPr>
        <w:t xml:space="preserve">, interpuesto por </w:t>
      </w:r>
      <w:r w:rsidR="007E082B" w:rsidRPr="005F049B">
        <w:rPr>
          <w:rFonts w:ascii="Palatino Linotype" w:hAnsi="Palatino Linotype" w:cs="Tahoma"/>
          <w:b/>
          <w:bCs/>
          <w:color w:val="0D0D0D" w:themeColor="text1" w:themeTint="F2"/>
          <w:sz w:val="22"/>
          <w:szCs w:val="22"/>
          <w:highlight w:val="black"/>
        </w:rPr>
        <w:t>XXXXXXXXXXXXXXXXXX</w:t>
      </w:r>
      <w:r w:rsidR="006F3504" w:rsidRPr="005F049B">
        <w:rPr>
          <w:rFonts w:ascii="Palatino Linotype" w:hAnsi="Palatino Linotype" w:cs="Tahoma"/>
          <w:bCs/>
          <w:color w:val="0D0D0D" w:themeColor="text1" w:themeTint="F2"/>
          <w:sz w:val="22"/>
          <w:szCs w:val="22"/>
        </w:rPr>
        <w:t xml:space="preserve">, en lo sucesivo Recurrente o Particular, en contra de la respuesta del Sujeto Obligado, Ayuntamiento de </w:t>
      </w:r>
      <w:r w:rsidR="00314DCB" w:rsidRPr="005F049B">
        <w:rPr>
          <w:rFonts w:ascii="Palatino Linotype" w:hAnsi="Palatino Linotype" w:cs="Tahoma"/>
          <w:bCs/>
          <w:color w:val="0D0D0D" w:themeColor="text1" w:themeTint="F2"/>
          <w:sz w:val="22"/>
          <w:szCs w:val="22"/>
        </w:rPr>
        <w:t>Atlacomulco</w:t>
      </w:r>
      <w:r w:rsidR="006F3504" w:rsidRPr="005F049B">
        <w:rPr>
          <w:rFonts w:ascii="Palatino Linotype" w:hAnsi="Palatino Linotype" w:cs="Tahoma"/>
          <w:bCs/>
          <w:color w:val="0D0D0D" w:themeColor="text1" w:themeTint="F2"/>
          <w:sz w:val="22"/>
          <w:szCs w:val="22"/>
        </w:rPr>
        <w:t>, se emite la presente Resolución, con base en los Antecedentes y C</w:t>
      </w:r>
      <w:r w:rsidR="006F3504" w:rsidRPr="005F049B">
        <w:rPr>
          <w:rFonts w:ascii="Palatino Linotype" w:hAnsi="Palatino Linotype" w:cs="Tahoma"/>
          <w:bCs/>
          <w:sz w:val="22"/>
          <w:szCs w:val="22"/>
        </w:rPr>
        <w:t>onsiderandos que a continuación se exponen:</w:t>
      </w:r>
      <w:bookmarkStart w:id="1" w:name="_GoBack"/>
      <w:bookmarkEnd w:id="1"/>
    </w:p>
    <w:p w14:paraId="259F77C0" w14:textId="570AC0A8" w:rsidR="00422869" w:rsidRPr="005F049B" w:rsidRDefault="00422869" w:rsidP="00131646">
      <w:pPr>
        <w:spacing w:line="360" w:lineRule="auto"/>
        <w:jc w:val="both"/>
        <w:rPr>
          <w:rFonts w:ascii="Palatino Linotype" w:hAnsi="Palatino Linotype" w:cs="Tahoma"/>
          <w:sz w:val="16"/>
          <w:szCs w:val="22"/>
        </w:rPr>
      </w:pPr>
    </w:p>
    <w:p w14:paraId="34226D95" w14:textId="77777777" w:rsidR="00B31222" w:rsidRPr="005F049B" w:rsidRDefault="00130085" w:rsidP="00131646">
      <w:pPr>
        <w:tabs>
          <w:tab w:val="center" w:pos="4522"/>
          <w:tab w:val="left" w:pos="7245"/>
        </w:tabs>
        <w:spacing w:line="360" w:lineRule="auto"/>
        <w:jc w:val="center"/>
        <w:rPr>
          <w:rFonts w:ascii="Palatino Linotype" w:hAnsi="Palatino Linotype" w:cs="Tahoma"/>
          <w:b/>
          <w:sz w:val="22"/>
          <w:szCs w:val="22"/>
        </w:rPr>
      </w:pPr>
      <w:r w:rsidRPr="005F049B">
        <w:rPr>
          <w:rFonts w:ascii="Palatino Linotype" w:hAnsi="Palatino Linotype" w:cs="Tahoma"/>
          <w:b/>
          <w:sz w:val="22"/>
          <w:szCs w:val="22"/>
        </w:rPr>
        <w:t>A N T E C E D E N T E S</w:t>
      </w:r>
    </w:p>
    <w:p w14:paraId="27D2B416" w14:textId="77777777" w:rsidR="00B31222" w:rsidRPr="005F049B" w:rsidRDefault="00B31222" w:rsidP="00131646">
      <w:pPr>
        <w:pStyle w:val="Prrafodelista"/>
        <w:tabs>
          <w:tab w:val="left" w:pos="567"/>
        </w:tabs>
        <w:spacing w:line="360" w:lineRule="auto"/>
        <w:ind w:left="0"/>
        <w:contextualSpacing w:val="0"/>
        <w:jc w:val="both"/>
        <w:rPr>
          <w:rFonts w:ascii="Palatino Linotype" w:hAnsi="Palatino Linotype" w:cs="Tahoma"/>
          <w:sz w:val="18"/>
          <w:szCs w:val="22"/>
        </w:rPr>
      </w:pPr>
    </w:p>
    <w:p w14:paraId="59538A5B" w14:textId="77777777" w:rsidR="00DC1594" w:rsidRPr="005F049B" w:rsidRDefault="00B31222" w:rsidP="00131646">
      <w:pPr>
        <w:pStyle w:val="Prrafodelista"/>
        <w:tabs>
          <w:tab w:val="left" w:pos="567"/>
        </w:tabs>
        <w:spacing w:line="360" w:lineRule="auto"/>
        <w:ind w:left="0"/>
        <w:contextualSpacing w:val="0"/>
        <w:jc w:val="both"/>
        <w:rPr>
          <w:rFonts w:ascii="Palatino Linotype" w:hAnsi="Palatino Linotype" w:cs="Tahoma"/>
          <w:b/>
          <w:szCs w:val="22"/>
        </w:rPr>
      </w:pPr>
      <w:r w:rsidRPr="005F049B">
        <w:rPr>
          <w:rFonts w:ascii="Palatino Linotype" w:hAnsi="Palatino Linotype" w:cs="Tahoma"/>
          <w:b/>
          <w:szCs w:val="22"/>
        </w:rPr>
        <w:t>I. Presentación de la</w:t>
      </w:r>
      <w:r w:rsidR="003D03E9" w:rsidRPr="005F049B">
        <w:rPr>
          <w:rFonts w:ascii="Palatino Linotype" w:hAnsi="Palatino Linotype" w:cs="Tahoma"/>
          <w:b/>
          <w:szCs w:val="22"/>
        </w:rPr>
        <w:t>s</w:t>
      </w:r>
      <w:r w:rsidRPr="005F049B">
        <w:rPr>
          <w:rFonts w:ascii="Palatino Linotype" w:hAnsi="Palatino Linotype" w:cs="Tahoma"/>
          <w:b/>
          <w:szCs w:val="22"/>
        </w:rPr>
        <w:t xml:space="preserve"> solicitud</w:t>
      </w:r>
      <w:r w:rsidR="003D03E9" w:rsidRPr="005F049B">
        <w:rPr>
          <w:rFonts w:ascii="Palatino Linotype" w:hAnsi="Palatino Linotype" w:cs="Tahoma"/>
          <w:b/>
          <w:szCs w:val="22"/>
        </w:rPr>
        <w:t>es</w:t>
      </w:r>
      <w:r w:rsidRPr="005F049B">
        <w:rPr>
          <w:rFonts w:ascii="Palatino Linotype" w:hAnsi="Palatino Linotype" w:cs="Tahoma"/>
          <w:b/>
          <w:szCs w:val="22"/>
        </w:rPr>
        <w:t xml:space="preserve"> de </w:t>
      </w:r>
      <w:r w:rsidR="001D4ECB" w:rsidRPr="005F049B">
        <w:rPr>
          <w:rFonts w:ascii="Palatino Linotype" w:hAnsi="Palatino Linotype" w:cs="Tahoma"/>
          <w:b/>
          <w:szCs w:val="22"/>
        </w:rPr>
        <w:t xml:space="preserve">acceso a la </w:t>
      </w:r>
      <w:r w:rsidRPr="005F049B">
        <w:rPr>
          <w:rFonts w:ascii="Palatino Linotype" w:hAnsi="Palatino Linotype" w:cs="Tahoma"/>
          <w:b/>
          <w:szCs w:val="22"/>
        </w:rPr>
        <w:t>información</w:t>
      </w:r>
      <w:r w:rsidR="0055053E" w:rsidRPr="005F049B">
        <w:rPr>
          <w:rFonts w:ascii="Palatino Linotype" w:hAnsi="Palatino Linotype" w:cs="Tahoma"/>
          <w:b/>
          <w:szCs w:val="22"/>
        </w:rPr>
        <w:t xml:space="preserve"> pública</w:t>
      </w:r>
      <w:r w:rsidR="00AA4048" w:rsidRPr="005F049B">
        <w:rPr>
          <w:rFonts w:ascii="Palatino Linotype" w:hAnsi="Palatino Linotype" w:cs="Tahoma"/>
          <w:b/>
          <w:szCs w:val="22"/>
        </w:rPr>
        <w:t>.</w:t>
      </w:r>
    </w:p>
    <w:p w14:paraId="74EFA124" w14:textId="77777777" w:rsidR="00DC1594" w:rsidRPr="005F049B" w:rsidRDefault="00DC1594" w:rsidP="00131646">
      <w:pPr>
        <w:pStyle w:val="Prrafodelista"/>
        <w:tabs>
          <w:tab w:val="left" w:pos="567"/>
        </w:tabs>
        <w:spacing w:line="360" w:lineRule="auto"/>
        <w:ind w:left="0"/>
        <w:contextualSpacing w:val="0"/>
        <w:jc w:val="both"/>
        <w:rPr>
          <w:rFonts w:ascii="Palatino Linotype" w:hAnsi="Palatino Linotype" w:cs="Tahoma"/>
          <w:szCs w:val="22"/>
        </w:rPr>
      </w:pPr>
    </w:p>
    <w:p w14:paraId="214D941F" w14:textId="4C1024A1" w:rsidR="006F3504" w:rsidRPr="005F049B" w:rsidRDefault="00AA417B" w:rsidP="00131646">
      <w:pPr>
        <w:pStyle w:val="Prrafodelista"/>
        <w:tabs>
          <w:tab w:val="left" w:pos="567"/>
        </w:tabs>
        <w:spacing w:line="360" w:lineRule="auto"/>
        <w:ind w:left="0"/>
        <w:contextualSpacing w:val="0"/>
        <w:jc w:val="both"/>
        <w:rPr>
          <w:rFonts w:ascii="Palatino Linotype" w:hAnsi="Palatino Linotype" w:cs="Tahoma"/>
          <w:szCs w:val="22"/>
        </w:rPr>
      </w:pPr>
      <w:r w:rsidRPr="005F049B">
        <w:rPr>
          <w:rFonts w:ascii="Palatino Linotype" w:hAnsi="Palatino Linotype" w:cs="Tahoma"/>
          <w:szCs w:val="22"/>
        </w:rPr>
        <w:t>Con fecha</w:t>
      </w:r>
      <w:r w:rsidR="00D654D4" w:rsidRPr="005F049B">
        <w:rPr>
          <w:rFonts w:ascii="Palatino Linotype" w:hAnsi="Palatino Linotype" w:cs="Tahoma"/>
          <w:szCs w:val="22"/>
        </w:rPr>
        <w:t xml:space="preserve"> </w:t>
      </w:r>
      <w:r w:rsidR="006F3504" w:rsidRPr="005F049B">
        <w:rPr>
          <w:rFonts w:ascii="Palatino Linotype" w:hAnsi="Palatino Linotype" w:cs="Tahoma"/>
          <w:szCs w:val="22"/>
        </w:rPr>
        <w:t xml:space="preserve">veinte </w:t>
      </w:r>
      <w:r w:rsidR="008552BD" w:rsidRPr="005F049B">
        <w:rPr>
          <w:rFonts w:ascii="Palatino Linotype" w:hAnsi="Palatino Linotype" w:cs="Tahoma"/>
          <w:szCs w:val="22"/>
        </w:rPr>
        <w:t xml:space="preserve">de mayo </w:t>
      </w:r>
      <w:r w:rsidRPr="005F049B">
        <w:rPr>
          <w:rFonts w:ascii="Palatino Linotype" w:hAnsi="Palatino Linotype" w:cs="Tahoma"/>
          <w:szCs w:val="22"/>
        </w:rPr>
        <w:t>de</w:t>
      </w:r>
      <w:r w:rsidR="00B31222" w:rsidRPr="005F049B">
        <w:rPr>
          <w:rFonts w:ascii="Palatino Linotype" w:hAnsi="Palatino Linotype" w:cs="Tahoma"/>
          <w:szCs w:val="22"/>
        </w:rPr>
        <w:t xml:space="preserve"> dos mil dieci</w:t>
      </w:r>
      <w:r w:rsidR="0077141F" w:rsidRPr="005F049B">
        <w:rPr>
          <w:rFonts w:ascii="Palatino Linotype" w:hAnsi="Palatino Linotype" w:cs="Tahoma"/>
          <w:szCs w:val="22"/>
        </w:rPr>
        <w:t>nueve</w:t>
      </w:r>
      <w:r w:rsidR="00B31222" w:rsidRPr="005F049B">
        <w:rPr>
          <w:rFonts w:ascii="Palatino Linotype" w:hAnsi="Palatino Linotype" w:cs="Tahoma"/>
          <w:szCs w:val="22"/>
        </w:rPr>
        <w:t xml:space="preserve">, </w:t>
      </w:r>
      <w:r w:rsidR="00940887" w:rsidRPr="005F049B">
        <w:rPr>
          <w:rFonts w:ascii="Palatino Linotype" w:hAnsi="Palatino Linotype" w:cs="Tahoma"/>
          <w:szCs w:val="22"/>
        </w:rPr>
        <w:t xml:space="preserve">el </w:t>
      </w:r>
      <w:r w:rsidR="00852187" w:rsidRPr="005F049B">
        <w:rPr>
          <w:rFonts w:ascii="Palatino Linotype" w:hAnsi="Palatino Linotype" w:cs="Tahoma"/>
          <w:szCs w:val="22"/>
        </w:rPr>
        <w:t>P</w:t>
      </w:r>
      <w:r w:rsidR="00940887" w:rsidRPr="005F049B">
        <w:rPr>
          <w:rFonts w:ascii="Palatino Linotype" w:hAnsi="Palatino Linotype" w:cs="Tahoma"/>
          <w:szCs w:val="22"/>
        </w:rPr>
        <w:t>articular</w:t>
      </w:r>
      <w:r w:rsidR="00B31222" w:rsidRPr="005F049B">
        <w:rPr>
          <w:rFonts w:ascii="Palatino Linotype" w:hAnsi="Palatino Linotype" w:cs="Tahoma"/>
          <w:szCs w:val="22"/>
        </w:rPr>
        <w:t xml:space="preserve"> presentó </w:t>
      </w:r>
      <w:r w:rsidR="006F3504" w:rsidRPr="005F049B">
        <w:rPr>
          <w:rFonts w:ascii="Palatino Linotype" w:hAnsi="Palatino Linotype" w:cs="Tahoma"/>
          <w:szCs w:val="22"/>
        </w:rPr>
        <w:t xml:space="preserve">solicitud de acceso a la información pública a través del Sistema de Acceso a la Información Mexiquense </w:t>
      </w:r>
      <w:r w:rsidR="006F3504" w:rsidRPr="005F049B">
        <w:rPr>
          <w:rFonts w:ascii="Palatino Linotype" w:hAnsi="Palatino Linotype" w:cs="Tahoma"/>
          <w:szCs w:val="22"/>
          <w:lang w:val="es-ES"/>
        </w:rPr>
        <w:t>(SAIMEX)</w:t>
      </w:r>
      <w:r w:rsidR="006F3504" w:rsidRPr="005F049B">
        <w:rPr>
          <w:rFonts w:ascii="Palatino Linotype" w:hAnsi="Palatino Linotype" w:cs="Tahoma"/>
          <w:szCs w:val="22"/>
        </w:rPr>
        <w:t xml:space="preserve">, ante el </w:t>
      </w:r>
      <w:bookmarkStart w:id="2" w:name="_Hlk18404530"/>
      <w:r w:rsidR="006F3504" w:rsidRPr="005F049B">
        <w:rPr>
          <w:rFonts w:ascii="Palatino Linotype" w:hAnsi="Palatino Linotype" w:cs="Tahoma"/>
          <w:szCs w:val="22"/>
        </w:rPr>
        <w:t xml:space="preserve">Ayuntamiento de </w:t>
      </w:r>
      <w:bookmarkEnd w:id="2"/>
      <w:r w:rsidR="006F3504" w:rsidRPr="005F049B">
        <w:rPr>
          <w:rFonts w:ascii="Palatino Linotype" w:hAnsi="Palatino Linotype" w:cs="Tahoma"/>
          <w:szCs w:val="22"/>
        </w:rPr>
        <w:t>Atlacomulco, mediante el cual requirió:</w:t>
      </w:r>
    </w:p>
    <w:p w14:paraId="0622862F" w14:textId="77777777" w:rsidR="003B6F39" w:rsidRPr="005F049B" w:rsidRDefault="003B6F39" w:rsidP="00131646">
      <w:pPr>
        <w:pStyle w:val="Prrafodelista"/>
        <w:tabs>
          <w:tab w:val="left" w:pos="567"/>
        </w:tabs>
        <w:spacing w:line="360" w:lineRule="auto"/>
        <w:ind w:left="0"/>
        <w:contextualSpacing w:val="0"/>
        <w:jc w:val="both"/>
        <w:rPr>
          <w:rFonts w:ascii="Palatino Linotype" w:hAnsi="Palatino Linotype" w:cs="Tahoma"/>
          <w:szCs w:val="22"/>
        </w:rPr>
      </w:pPr>
    </w:p>
    <w:p w14:paraId="277CCF8B" w14:textId="77777777" w:rsidR="007A2F67" w:rsidRPr="005F049B" w:rsidRDefault="000C27CA" w:rsidP="00131646">
      <w:pPr>
        <w:tabs>
          <w:tab w:val="left" w:pos="4667"/>
        </w:tabs>
        <w:spacing w:line="360" w:lineRule="auto"/>
        <w:ind w:left="567" w:right="567"/>
        <w:jc w:val="both"/>
        <w:rPr>
          <w:rFonts w:ascii="Palatino Linotype" w:hAnsi="Palatino Linotype" w:cs="Tahoma"/>
          <w:b/>
          <w:bCs/>
        </w:rPr>
      </w:pPr>
      <w:r w:rsidRPr="005F049B">
        <w:rPr>
          <w:rFonts w:ascii="Palatino Linotype" w:hAnsi="Palatino Linotype" w:cs="Tahoma"/>
          <w:b/>
          <w:bCs/>
        </w:rPr>
        <w:t>DESCRIPCIÓN CLARA Y PRECISA DE LA INFORMACIÓN SOLICITADA</w:t>
      </w:r>
    </w:p>
    <w:p w14:paraId="7A32CF33" w14:textId="15D934F5" w:rsidR="00411A2C" w:rsidRPr="005F049B" w:rsidRDefault="003738A9" w:rsidP="00131646">
      <w:pPr>
        <w:tabs>
          <w:tab w:val="left" w:pos="4667"/>
        </w:tabs>
        <w:spacing w:line="360" w:lineRule="auto"/>
        <w:ind w:left="567" w:right="567"/>
        <w:jc w:val="both"/>
        <w:rPr>
          <w:rFonts w:ascii="Palatino Linotype" w:hAnsi="Palatino Linotype" w:cs="Tahoma"/>
          <w:bCs/>
          <w:i/>
        </w:rPr>
      </w:pPr>
      <w:r w:rsidRPr="005F049B">
        <w:rPr>
          <w:rFonts w:ascii="Palatino Linotype" w:hAnsi="Palatino Linotype" w:cs="Tahoma"/>
          <w:bCs/>
          <w:i/>
        </w:rPr>
        <w:t>“</w:t>
      </w:r>
      <w:r w:rsidR="006F3504" w:rsidRPr="005F049B">
        <w:rPr>
          <w:rFonts w:ascii="Palatino Linotype" w:hAnsi="Palatino Linotype" w:cs="Tahoma"/>
          <w:bCs/>
          <w:i/>
        </w:rPr>
        <w:t>1.-Requiero el documento de la certificación de la secretaria del ayuntamiento, dirección de administración, dirección de desarrollo economico, 2.-Así como su experiencia laboral donde me especifiquen detalladamente en el área donde cada uno de los ya referidos tengan en sus respectivas áreas 3.- requiero que se le de visto de esta solicitud al presidente municipal, por lo cual tendrá que venir su visto bueno en el documento que exhiban</w:t>
      </w:r>
      <w:r w:rsidR="008552BD" w:rsidRPr="005F049B">
        <w:rPr>
          <w:rFonts w:ascii="Palatino Linotype" w:hAnsi="Palatino Linotype" w:cs="Tahoma"/>
          <w:bCs/>
          <w:i/>
        </w:rPr>
        <w:t>.</w:t>
      </w:r>
      <w:r w:rsidR="00D654D4" w:rsidRPr="005F049B">
        <w:rPr>
          <w:rFonts w:ascii="Palatino Linotype" w:hAnsi="Palatino Linotype" w:cs="Tahoma"/>
          <w:bCs/>
          <w:i/>
        </w:rPr>
        <w:t>” (Sic.)</w:t>
      </w:r>
    </w:p>
    <w:p w14:paraId="653E187B" w14:textId="77777777" w:rsidR="00130085" w:rsidRPr="005F049B" w:rsidRDefault="00130085" w:rsidP="00131646">
      <w:pPr>
        <w:tabs>
          <w:tab w:val="left" w:pos="4667"/>
        </w:tabs>
        <w:spacing w:line="360" w:lineRule="auto"/>
        <w:ind w:right="567"/>
        <w:jc w:val="both"/>
        <w:rPr>
          <w:rFonts w:ascii="Palatino Linotype" w:hAnsi="Palatino Linotype" w:cs="Tahoma"/>
          <w:b/>
          <w:bCs/>
        </w:rPr>
      </w:pPr>
    </w:p>
    <w:p w14:paraId="1A3E2371" w14:textId="68D4B80E" w:rsidR="00CE53D8" w:rsidRPr="005F049B" w:rsidRDefault="00B3080E" w:rsidP="00131646">
      <w:pPr>
        <w:tabs>
          <w:tab w:val="left" w:pos="4667"/>
        </w:tabs>
        <w:spacing w:line="360" w:lineRule="auto"/>
        <w:ind w:left="567" w:right="567"/>
        <w:jc w:val="both"/>
        <w:rPr>
          <w:rFonts w:ascii="Palatino Linotype" w:hAnsi="Palatino Linotype" w:cs="Tahoma"/>
          <w:bCs/>
        </w:rPr>
      </w:pPr>
      <w:r w:rsidRPr="005F049B">
        <w:rPr>
          <w:rFonts w:ascii="Palatino Linotype" w:hAnsi="Palatino Linotype" w:cs="Tahoma"/>
          <w:b/>
          <w:bCs/>
        </w:rPr>
        <w:t>MODALIDAD DE ENTREGA</w:t>
      </w:r>
      <w:r w:rsidR="000B2E91" w:rsidRPr="005F049B">
        <w:rPr>
          <w:rFonts w:ascii="Palatino Linotype" w:hAnsi="Palatino Linotype" w:cs="Tahoma"/>
          <w:b/>
          <w:bCs/>
        </w:rPr>
        <w:t xml:space="preserve"> EN </w:t>
      </w:r>
      <w:r w:rsidR="008552BD" w:rsidRPr="005F049B">
        <w:rPr>
          <w:rFonts w:ascii="Palatino Linotype" w:hAnsi="Palatino Linotype" w:cs="Tahoma"/>
          <w:b/>
          <w:bCs/>
        </w:rPr>
        <w:t xml:space="preserve">LA </w:t>
      </w:r>
      <w:r w:rsidR="000B2E91" w:rsidRPr="005F049B">
        <w:rPr>
          <w:rFonts w:ascii="Palatino Linotype" w:hAnsi="Palatino Linotype" w:cs="Tahoma"/>
          <w:b/>
          <w:bCs/>
        </w:rPr>
        <w:t>SOLICITU</w:t>
      </w:r>
      <w:r w:rsidR="006F3504" w:rsidRPr="005F049B">
        <w:rPr>
          <w:rFonts w:ascii="Palatino Linotype" w:hAnsi="Palatino Linotype" w:cs="Tahoma"/>
          <w:b/>
          <w:bCs/>
        </w:rPr>
        <w:t>D</w:t>
      </w:r>
      <w:r w:rsidR="000B2E91" w:rsidRPr="005F049B">
        <w:rPr>
          <w:rFonts w:ascii="Palatino Linotype" w:hAnsi="Palatino Linotype" w:cs="Tahoma"/>
          <w:b/>
          <w:bCs/>
        </w:rPr>
        <w:t>:</w:t>
      </w:r>
    </w:p>
    <w:p w14:paraId="5CE26A16" w14:textId="77777777" w:rsidR="00CE19ED" w:rsidRPr="005F049B" w:rsidRDefault="003738A9" w:rsidP="00131646">
      <w:pPr>
        <w:spacing w:line="360" w:lineRule="auto"/>
        <w:ind w:left="567" w:right="567"/>
        <w:jc w:val="both"/>
        <w:rPr>
          <w:rFonts w:ascii="Palatino Linotype" w:hAnsi="Palatino Linotype" w:cs="Tahoma"/>
          <w:bCs/>
          <w:i/>
        </w:rPr>
      </w:pPr>
      <w:r w:rsidRPr="005F049B">
        <w:rPr>
          <w:rFonts w:ascii="Palatino Linotype" w:hAnsi="Palatino Linotype" w:cs="Arial"/>
          <w:bCs/>
          <w:i/>
        </w:rPr>
        <w:t>“</w:t>
      </w:r>
      <w:r w:rsidR="00B3080E" w:rsidRPr="005F049B">
        <w:rPr>
          <w:rFonts w:ascii="Palatino Linotype" w:hAnsi="Palatino Linotype" w:cs="Arial"/>
          <w:bCs/>
          <w:i/>
        </w:rPr>
        <w:t>A través del SAIMEX</w:t>
      </w:r>
      <w:r w:rsidR="009C45E5" w:rsidRPr="005F049B">
        <w:rPr>
          <w:rFonts w:ascii="Palatino Linotype" w:hAnsi="Palatino Linotype" w:cs="Arial"/>
          <w:bCs/>
          <w:i/>
        </w:rPr>
        <w:t>”</w:t>
      </w:r>
    </w:p>
    <w:p w14:paraId="750CA522" w14:textId="77777777" w:rsidR="00CE19ED" w:rsidRPr="005F049B" w:rsidRDefault="00CE19ED" w:rsidP="00131646">
      <w:pPr>
        <w:spacing w:line="360" w:lineRule="auto"/>
        <w:jc w:val="both"/>
        <w:rPr>
          <w:rFonts w:ascii="Palatino Linotype" w:hAnsi="Palatino Linotype" w:cs="Tahoma"/>
          <w:bCs/>
          <w:sz w:val="22"/>
          <w:szCs w:val="24"/>
        </w:rPr>
      </w:pPr>
    </w:p>
    <w:p w14:paraId="0127ECB6" w14:textId="77777777" w:rsidR="00AA5A86" w:rsidRPr="005F049B" w:rsidRDefault="000B2E91" w:rsidP="00131646">
      <w:pPr>
        <w:spacing w:line="360" w:lineRule="auto"/>
        <w:jc w:val="both"/>
        <w:rPr>
          <w:rFonts w:ascii="Palatino Linotype" w:hAnsi="Palatino Linotype" w:cs="Tahoma"/>
          <w:b/>
        </w:rPr>
      </w:pPr>
      <w:r w:rsidRPr="005F049B">
        <w:rPr>
          <w:rFonts w:ascii="Palatino Linotype" w:eastAsia="Calibri" w:hAnsi="Palatino Linotype" w:cs="Tahoma"/>
          <w:b/>
          <w:bCs/>
          <w:sz w:val="22"/>
          <w:szCs w:val="22"/>
          <w:lang w:eastAsia="en-US"/>
        </w:rPr>
        <w:lastRenderedPageBreak/>
        <w:t>II.</w:t>
      </w:r>
      <w:r w:rsidR="00C55151" w:rsidRPr="005F049B">
        <w:rPr>
          <w:rFonts w:ascii="Palatino Linotype" w:hAnsi="Palatino Linotype" w:cs="Tahoma"/>
          <w:b/>
        </w:rPr>
        <w:t xml:space="preserve"> </w:t>
      </w:r>
      <w:r w:rsidR="00AA5A86" w:rsidRPr="005F049B">
        <w:rPr>
          <w:rFonts w:ascii="Palatino Linotype" w:hAnsi="Palatino Linotype" w:cs="Tahoma"/>
          <w:b/>
        </w:rPr>
        <w:t>Respuesta</w:t>
      </w:r>
      <w:r w:rsidR="003D03E9" w:rsidRPr="005F049B">
        <w:rPr>
          <w:rFonts w:ascii="Palatino Linotype" w:hAnsi="Palatino Linotype" w:cs="Tahoma"/>
          <w:b/>
        </w:rPr>
        <w:t>s</w:t>
      </w:r>
      <w:r w:rsidR="00AA5A86" w:rsidRPr="005F049B">
        <w:rPr>
          <w:rFonts w:ascii="Palatino Linotype" w:hAnsi="Palatino Linotype" w:cs="Tahoma"/>
          <w:b/>
        </w:rPr>
        <w:t xml:space="preserve"> del Sujeto Obligado.</w:t>
      </w:r>
    </w:p>
    <w:p w14:paraId="73B0B032" w14:textId="77777777" w:rsidR="00AA5A86" w:rsidRPr="005F049B" w:rsidRDefault="00AA5A86" w:rsidP="00131646">
      <w:pPr>
        <w:autoSpaceDE w:val="0"/>
        <w:autoSpaceDN w:val="0"/>
        <w:adjustRightInd w:val="0"/>
        <w:spacing w:line="360" w:lineRule="auto"/>
        <w:jc w:val="both"/>
        <w:rPr>
          <w:rFonts w:ascii="Palatino Linotype" w:hAnsi="Palatino Linotype" w:cs="Tahoma"/>
          <w:sz w:val="22"/>
          <w:szCs w:val="24"/>
        </w:rPr>
      </w:pPr>
    </w:p>
    <w:p w14:paraId="6D076031" w14:textId="2714FF55" w:rsidR="006F3504" w:rsidRPr="005F049B" w:rsidRDefault="006F3504" w:rsidP="00131646">
      <w:pPr>
        <w:autoSpaceDE w:val="0"/>
        <w:autoSpaceDN w:val="0"/>
        <w:adjustRightInd w:val="0"/>
        <w:spacing w:line="360" w:lineRule="auto"/>
        <w:jc w:val="both"/>
        <w:rPr>
          <w:rFonts w:ascii="Palatino Linotype" w:hAnsi="Palatino Linotype" w:cs="Tahoma"/>
          <w:sz w:val="22"/>
          <w:szCs w:val="22"/>
        </w:rPr>
      </w:pPr>
      <w:r w:rsidRPr="005F049B">
        <w:rPr>
          <w:rFonts w:ascii="Palatino Linotype" w:hAnsi="Palatino Linotype" w:cs="Tahoma"/>
          <w:sz w:val="22"/>
          <w:szCs w:val="22"/>
        </w:rPr>
        <w:t xml:space="preserve">Con fecha diez de junio (fuera del término) de dos mil diecinueve, la Unidad de Transparencia del Ayuntamiento de </w:t>
      </w:r>
      <w:r w:rsidR="00176B24" w:rsidRPr="005F049B">
        <w:rPr>
          <w:rFonts w:ascii="Palatino Linotype" w:hAnsi="Palatino Linotype" w:cs="Tahoma"/>
          <w:sz w:val="22"/>
          <w:szCs w:val="22"/>
        </w:rPr>
        <w:t>Atlacomulco</w:t>
      </w:r>
      <w:r w:rsidRPr="005F049B">
        <w:rPr>
          <w:rFonts w:ascii="Palatino Linotype" w:hAnsi="Palatino Linotype" w:cs="Tahoma"/>
          <w:sz w:val="22"/>
          <w:szCs w:val="22"/>
        </w:rPr>
        <w:t xml:space="preserve"> notificó al Solicitante, mediante el Sistema de Acceso a la Información Mexiquense (SAIMEX), la respuesta, a través del oficio sin número, de la misma fecha de recepción, emitido por la Titular de la Unidad de Transparencia y dirigido al Solicitante, por medio del cual precisó lo siguiente:</w:t>
      </w:r>
    </w:p>
    <w:p w14:paraId="64C7D862" w14:textId="77777777" w:rsidR="0011167E" w:rsidRPr="005F049B" w:rsidRDefault="0011167E" w:rsidP="00131646">
      <w:pPr>
        <w:tabs>
          <w:tab w:val="left" w:pos="4667"/>
        </w:tabs>
        <w:spacing w:line="360" w:lineRule="auto"/>
        <w:ind w:right="567"/>
        <w:jc w:val="both"/>
        <w:rPr>
          <w:rFonts w:ascii="Palatino Linotype" w:hAnsi="Palatino Linotype" w:cs="Tahoma"/>
          <w:b/>
        </w:rPr>
      </w:pPr>
    </w:p>
    <w:p w14:paraId="61C520AF" w14:textId="77777777" w:rsidR="0011167E" w:rsidRPr="005F049B" w:rsidRDefault="0011167E" w:rsidP="00131646">
      <w:pPr>
        <w:tabs>
          <w:tab w:val="left" w:pos="4667"/>
        </w:tabs>
        <w:spacing w:line="360" w:lineRule="auto"/>
        <w:ind w:left="567" w:right="567"/>
        <w:jc w:val="both"/>
        <w:rPr>
          <w:rFonts w:ascii="Palatino Linotype" w:hAnsi="Palatino Linotype" w:cs="Tahoma"/>
          <w:i/>
        </w:rPr>
      </w:pPr>
      <w:r w:rsidRPr="005F049B">
        <w:rPr>
          <w:rFonts w:ascii="Palatino Linotype" w:hAnsi="Palatino Linotype" w:cs="Tahoma"/>
          <w:i/>
        </w:rPr>
        <w:t>“…</w:t>
      </w:r>
    </w:p>
    <w:p w14:paraId="4B7C1186" w14:textId="77777777" w:rsidR="006F3504" w:rsidRPr="005F049B" w:rsidRDefault="0011167E" w:rsidP="00131646">
      <w:pPr>
        <w:tabs>
          <w:tab w:val="left" w:pos="4667"/>
        </w:tabs>
        <w:spacing w:line="360" w:lineRule="auto"/>
        <w:ind w:left="567" w:right="567"/>
        <w:jc w:val="both"/>
        <w:rPr>
          <w:rFonts w:ascii="Palatino Linotype" w:hAnsi="Palatino Linotype" w:cs="Tahoma"/>
          <w:i/>
        </w:rPr>
      </w:pPr>
      <w:r w:rsidRPr="005F049B">
        <w:rPr>
          <w:rFonts w:ascii="Palatino Linotype" w:hAnsi="Palatino Linotype" w:cs="Tahoma"/>
          <w:i/>
        </w:rPr>
        <w:t xml:space="preserve">R. </w:t>
      </w:r>
      <w:r w:rsidR="006F3504" w:rsidRPr="005F049B">
        <w:rPr>
          <w:rFonts w:ascii="Palatino Linotype" w:hAnsi="Palatino Linotype" w:cs="Tahoma"/>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B916CC" w14:textId="77777777" w:rsidR="006F3504" w:rsidRPr="005F049B" w:rsidRDefault="006F3504" w:rsidP="00131646">
      <w:pPr>
        <w:tabs>
          <w:tab w:val="left" w:pos="4667"/>
        </w:tabs>
        <w:spacing w:line="360" w:lineRule="auto"/>
        <w:ind w:left="567" w:right="567"/>
        <w:jc w:val="both"/>
        <w:rPr>
          <w:rFonts w:ascii="Palatino Linotype" w:hAnsi="Palatino Linotype" w:cs="Tahoma"/>
          <w:i/>
        </w:rPr>
      </w:pPr>
      <w:r w:rsidRPr="005F049B">
        <w:rPr>
          <w:rFonts w:ascii="Palatino Linotype" w:hAnsi="Palatino Linotype" w:cs="Tahoma"/>
          <w:i/>
        </w:rPr>
        <w:t>Se adjunta respuesta.</w:t>
      </w:r>
    </w:p>
    <w:p w14:paraId="64AC7722" w14:textId="77777777" w:rsidR="006F3504" w:rsidRPr="005F049B" w:rsidRDefault="006F3504" w:rsidP="00131646">
      <w:pPr>
        <w:tabs>
          <w:tab w:val="left" w:pos="4667"/>
        </w:tabs>
        <w:spacing w:line="360" w:lineRule="auto"/>
        <w:ind w:left="567" w:right="567"/>
        <w:jc w:val="both"/>
        <w:rPr>
          <w:rFonts w:ascii="Palatino Linotype" w:hAnsi="Palatino Linotype" w:cs="Tahoma"/>
          <w:i/>
        </w:rPr>
      </w:pPr>
      <w:r w:rsidRPr="005F049B">
        <w:rPr>
          <w:rFonts w:ascii="Palatino Linotype" w:hAnsi="Palatino Linotype" w:cs="Tahoma"/>
          <w:i/>
        </w:rPr>
        <w:t>ATENTAMENTE</w:t>
      </w:r>
    </w:p>
    <w:p w14:paraId="6283C7CB" w14:textId="47634A43" w:rsidR="0011167E" w:rsidRPr="005F049B" w:rsidRDefault="006F3504" w:rsidP="00131646">
      <w:pPr>
        <w:tabs>
          <w:tab w:val="left" w:pos="4667"/>
        </w:tabs>
        <w:spacing w:line="360" w:lineRule="auto"/>
        <w:ind w:left="567" w:right="567"/>
        <w:jc w:val="both"/>
        <w:rPr>
          <w:rFonts w:ascii="Palatino Linotype" w:hAnsi="Palatino Linotype" w:cs="Tahoma"/>
          <w:i/>
        </w:rPr>
      </w:pPr>
      <w:r w:rsidRPr="005F049B">
        <w:rPr>
          <w:rFonts w:ascii="Palatino Linotype" w:hAnsi="Palatino Linotype" w:cs="Tahoma"/>
          <w:i/>
        </w:rPr>
        <w:t>Lic. Alma Rosa Padilla Ruiz</w:t>
      </w:r>
      <w:r w:rsidR="0011167E" w:rsidRPr="005F049B">
        <w:rPr>
          <w:rFonts w:ascii="Palatino Linotype" w:hAnsi="Palatino Linotype" w:cs="Tahoma"/>
          <w:i/>
        </w:rPr>
        <w:t>.</w:t>
      </w:r>
    </w:p>
    <w:p w14:paraId="74949800" w14:textId="77777777" w:rsidR="0011167E" w:rsidRPr="005F049B" w:rsidRDefault="0011167E" w:rsidP="00131646">
      <w:pPr>
        <w:tabs>
          <w:tab w:val="left" w:pos="4667"/>
        </w:tabs>
        <w:spacing w:line="360" w:lineRule="auto"/>
        <w:ind w:left="567" w:right="567"/>
        <w:jc w:val="both"/>
        <w:rPr>
          <w:rFonts w:ascii="Palatino Linotype" w:hAnsi="Palatino Linotype" w:cs="Tahoma"/>
          <w:i/>
        </w:rPr>
      </w:pPr>
      <w:r w:rsidRPr="005F049B">
        <w:rPr>
          <w:rFonts w:ascii="Palatino Linotype" w:hAnsi="Palatino Linotype" w:cs="Tahoma"/>
          <w:i/>
        </w:rPr>
        <w:t>…”</w:t>
      </w:r>
    </w:p>
    <w:p w14:paraId="6BD231CD" w14:textId="77777777" w:rsidR="00E617B7" w:rsidRPr="005F049B" w:rsidRDefault="00E617B7" w:rsidP="00131646">
      <w:pPr>
        <w:tabs>
          <w:tab w:val="left" w:pos="4667"/>
        </w:tabs>
        <w:spacing w:line="360" w:lineRule="auto"/>
        <w:ind w:right="-28"/>
        <w:jc w:val="both"/>
        <w:rPr>
          <w:rFonts w:ascii="Palatino Linotype" w:hAnsi="Palatino Linotype" w:cs="Tahoma"/>
          <w:sz w:val="22"/>
          <w:szCs w:val="24"/>
        </w:rPr>
      </w:pPr>
    </w:p>
    <w:p w14:paraId="311652F0" w14:textId="75DAF411" w:rsidR="00901336" w:rsidRPr="005F049B" w:rsidRDefault="0011167E" w:rsidP="00131646">
      <w:pPr>
        <w:tabs>
          <w:tab w:val="left" w:pos="4667"/>
        </w:tabs>
        <w:spacing w:line="360" w:lineRule="auto"/>
        <w:ind w:right="-28"/>
        <w:jc w:val="both"/>
        <w:rPr>
          <w:rFonts w:ascii="Palatino Linotype" w:hAnsi="Palatino Linotype" w:cs="Tahoma"/>
          <w:sz w:val="22"/>
          <w:szCs w:val="24"/>
        </w:rPr>
      </w:pPr>
      <w:r w:rsidRPr="005F049B">
        <w:rPr>
          <w:rFonts w:ascii="Palatino Linotype" w:hAnsi="Palatino Linotype" w:cs="Tahoma"/>
          <w:sz w:val="22"/>
          <w:szCs w:val="24"/>
        </w:rPr>
        <w:t xml:space="preserve">De igual manera el Sujeto Obligado adjuntó </w:t>
      </w:r>
      <w:r w:rsidR="006F3504" w:rsidRPr="005F049B">
        <w:rPr>
          <w:rFonts w:ascii="Palatino Linotype" w:hAnsi="Palatino Linotype" w:cs="Tahoma"/>
          <w:sz w:val="22"/>
          <w:szCs w:val="24"/>
        </w:rPr>
        <w:t xml:space="preserve">un </w:t>
      </w:r>
      <w:r w:rsidRPr="005F049B">
        <w:rPr>
          <w:rFonts w:ascii="Palatino Linotype" w:hAnsi="Palatino Linotype" w:cs="Tahoma"/>
          <w:sz w:val="22"/>
          <w:szCs w:val="24"/>
        </w:rPr>
        <w:t xml:space="preserve">archivo denominado </w:t>
      </w:r>
      <w:r w:rsidR="006F3504" w:rsidRPr="005F049B">
        <w:rPr>
          <w:rFonts w:ascii="Palatino Linotype" w:hAnsi="Palatino Linotype" w:cs="Tahoma"/>
          <w:b/>
          <w:bCs/>
          <w:i/>
          <w:iCs/>
          <w:sz w:val="22"/>
          <w:szCs w:val="24"/>
        </w:rPr>
        <w:t>solicitud141.pdf</w:t>
      </w:r>
      <w:r w:rsidRPr="005F049B">
        <w:rPr>
          <w:rFonts w:ascii="Palatino Linotype" w:hAnsi="Palatino Linotype" w:cs="Tahoma"/>
          <w:sz w:val="22"/>
          <w:szCs w:val="24"/>
        </w:rPr>
        <w:t xml:space="preserve">, </w:t>
      </w:r>
      <w:r w:rsidR="00704D56" w:rsidRPr="005F049B">
        <w:rPr>
          <w:rFonts w:ascii="Palatino Linotype" w:hAnsi="Palatino Linotype" w:cs="Tahoma"/>
          <w:sz w:val="22"/>
          <w:szCs w:val="24"/>
        </w:rPr>
        <w:t xml:space="preserve">que se describe a continuación: </w:t>
      </w:r>
    </w:p>
    <w:p w14:paraId="4E96E471" w14:textId="0DC69E64" w:rsidR="00176B24" w:rsidRPr="005F049B" w:rsidRDefault="00176B24" w:rsidP="00131646">
      <w:pPr>
        <w:tabs>
          <w:tab w:val="left" w:pos="4667"/>
        </w:tabs>
        <w:spacing w:line="360" w:lineRule="auto"/>
        <w:ind w:right="-28"/>
        <w:jc w:val="both"/>
        <w:rPr>
          <w:rFonts w:ascii="Palatino Linotype" w:hAnsi="Palatino Linotype" w:cs="Tahoma"/>
          <w:sz w:val="22"/>
          <w:szCs w:val="24"/>
        </w:rPr>
      </w:pPr>
    </w:p>
    <w:p w14:paraId="4078521C" w14:textId="633012C0" w:rsidR="004245EC" w:rsidRPr="005F049B" w:rsidRDefault="004245EC"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Oficio: </w:t>
      </w:r>
      <w:r w:rsidRPr="005F049B">
        <w:rPr>
          <w:rFonts w:ascii="Palatino Linotype" w:eastAsiaTheme="minorHAnsi" w:hAnsi="Palatino Linotype" w:cstheme="minorBidi"/>
          <w:b/>
          <w:bCs/>
          <w:sz w:val="22"/>
          <w:szCs w:val="22"/>
          <w:lang w:eastAsia="en-US"/>
        </w:rPr>
        <w:t>ADMÓN/RH/1398/05/19</w:t>
      </w:r>
      <w:r w:rsidRPr="005F049B">
        <w:rPr>
          <w:rFonts w:ascii="Palatino Linotype" w:eastAsiaTheme="minorHAnsi" w:hAnsi="Palatino Linotype" w:cstheme="minorBidi"/>
          <w:sz w:val="22"/>
          <w:szCs w:val="22"/>
          <w:lang w:eastAsia="en-US"/>
        </w:rPr>
        <w:t>, de fecha siete de junio de dos mil diecinueve, dirigido a la Titular de la Unidad de Transparencia, signado por la Directora de Administración</w:t>
      </w:r>
      <w:r w:rsidR="00AE4196" w:rsidRPr="005F049B">
        <w:rPr>
          <w:rFonts w:ascii="Palatino Linotype" w:eastAsiaTheme="minorHAnsi" w:hAnsi="Palatino Linotype" w:cstheme="minorBidi"/>
          <w:sz w:val="22"/>
          <w:szCs w:val="22"/>
          <w:lang w:eastAsia="en-US"/>
        </w:rPr>
        <w:t>, ambas del ente recurrido,</w:t>
      </w:r>
      <w:r w:rsidRPr="005F049B">
        <w:rPr>
          <w:rFonts w:ascii="Palatino Linotype" w:eastAsiaTheme="minorHAnsi" w:hAnsi="Palatino Linotype" w:cstheme="minorBidi"/>
          <w:sz w:val="22"/>
          <w:szCs w:val="22"/>
          <w:lang w:eastAsia="en-US"/>
        </w:rPr>
        <w:t xml:space="preserve"> donde se le inform</w:t>
      </w:r>
      <w:r w:rsidR="00593441" w:rsidRPr="005F049B">
        <w:rPr>
          <w:rFonts w:ascii="Palatino Linotype" w:eastAsiaTheme="minorHAnsi" w:hAnsi="Palatino Linotype" w:cstheme="minorBidi"/>
          <w:sz w:val="22"/>
          <w:szCs w:val="22"/>
          <w:lang w:eastAsia="en-US"/>
        </w:rPr>
        <w:t>ó</w:t>
      </w:r>
      <w:r w:rsidRPr="005F049B">
        <w:rPr>
          <w:rFonts w:ascii="Palatino Linotype" w:eastAsiaTheme="minorHAnsi" w:hAnsi="Palatino Linotype" w:cstheme="minorBidi"/>
          <w:sz w:val="22"/>
          <w:szCs w:val="22"/>
          <w:lang w:eastAsia="en-US"/>
        </w:rPr>
        <w:t xml:space="preserve"> </w:t>
      </w:r>
      <w:r w:rsidR="003E2057" w:rsidRPr="005F049B">
        <w:rPr>
          <w:rFonts w:ascii="Palatino Linotype" w:eastAsiaTheme="minorHAnsi" w:hAnsi="Palatino Linotype" w:cstheme="minorBidi"/>
          <w:sz w:val="22"/>
          <w:szCs w:val="22"/>
          <w:lang w:eastAsia="en-US"/>
        </w:rPr>
        <w:t xml:space="preserve">que </w:t>
      </w:r>
      <w:r w:rsidRPr="005F049B">
        <w:rPr>
          <w:rFonts w:ascii="Palatino Linotype" w:eastAsiaTheme="minorHAnsi" w:hAnsi="Palatino Linotype" w:cstheme="minorBidi"/>
          <w:sz w:val="22"/>
          <w:szCs w:val="22"/>
          <w:lang w:eastAsia="en-US"/>
        </w:rPr>
        <w:t>anex</w:t>
      </w:r>
      <w:r w:rsidR="003E2057" w:rsidRPr="005F049B">
        <w:rPr>
          <w:rFonts w:ascii="Palatino Linotype" w:eastAsiaTheme="minorHAnsi" w:hAnsi="Palatino Linotype" w:cstheme="minorBidi"/>
          <w:sz w:val="22"/>
          <w:szCs w:val="22"/>
          <w:lang w:eastAsia="en-US"/>
        </w:rPr>
        <w:t>ó</w:t>
      </w:r>
      <w:r w:rsidRPr="005F049B">
        <w:rPr>
          <w:rFonts w:ascii="Palatino Linotype" w:eastAsiaTheme="minorHAnsi" w:hAnsi="Palatino Linotype" w:cstheme="minorBidi"/>
          <w:sz w:val="22"/>
          <w:szCs w:val="22"/>
          <w:lang w:eastAsia="en-US"/>
        </w:rPr>
        <w:t xml:space="preserve"> la</w:t>
      </w:r>
      <w:r w:rsidR="003E2057" w:rsidRPr="005F049B">
        <w:rPr>
          <w:rFonts w:ascii="Palatino Linotype" w:eastAsiaTheme="minorHAnsi" w:hAnsi="Palatino Linotype" w:cstheme="minorBidi"/>
          <w:sz w:val="22"/>
          <w:szCs w:val="22"/>
          <w:lang w:eastAsia="en-US"/>
        </w:rPr>
        <w:t xml:space="preserve"> copia de la</w:t>
      </w:r>
      <w:r w:rsidRPr="005F049B">
        <w:rPr>
          <w:rFonts w:ascii="Palatino Linotype" w:eastAsiaTheme="minorHAnsi" w:hAnsi="Palatino Linotype" w:cstheme="minorBidi"/>
          <w:sz w:val="22"/>
          <w:szCs w:val="22"/>
          <w:lang w:eastAsia="en-US"/>
        </w:rPr>
        <w:t xml:space="preserve"> constancia de Israel Valdés Moreno</w:t>
      </w:r>
      <w:r w:rsidR="003E2057" w:rsidRPr="005F049B">
        <w:rPr>
          <w:rFonts w:ascii="Palatino Linotype" w:eastAsiaTheme="minorHAnsi" w:hAnsi="Palatino Linotype" w:cstheme="minorBidi"/>
          <w:sz w:val="22"/>
          <w:szCs w:val="22"/>
          <w:lang w:eastAsia="en-US"/>
        </w:rPr>
        <w:t>,</w:t>
      </w:r>
      <w:r w:rsidRPr="005F049B">
        <w:rPr>
          <w:rFonts w:ascii="Palatino Linotype" w:eastAsiaTheme="minorHAnsi" w:hAnsi="Palatino Linotype" w:cstheme="minorBidi"/>
          <w:sz w:val="22"/>
          <w:szCs w:val="22"/>
          <w:lang w:eastAsia="en-US"/>
        </w:rPr>
        <w:t xml:space="preserve"> Secretario del Ayuntamiento, oficio donde se le inform</w:t>
      </w:r>
      <w:r w:rsidR="003E2057" w:rsidRPr="005F049B">
        <w:rPr>
          <w:rFonts w:ascii="Palatino Linotype" w:eastAsiaTheme="minorHAnsi" w:hAnsi="Palatino Linotype" w:cstheme="minorBidi"/>
          <w:sz w:val="22"/>
          <w:szCs w:val="22"/>
          <w:lang w:eastAsia="en-US"/>
        </w:rPr>
        <w:t>ó</w:t>
      </w:r>
      <w:r w:rsidRPr="005F049B">
        <w:rPr>
          <w:rFonts w:ascii="Palatino Linotype" w:eastAsiaTheme="minorHAnsi" w:hAnsi="Palatino Linotype" w:cstheme="minorBidi"/>
          <w:sz w:val="22"/>
          <w:szCs w:val="22"/>
          <w:lang w:eastAsia="en-US"/>
        </w:rPr>
        <w:t xml:space="preserve"> a </w:t>
      </w:r>
      <w:r w:rsidR="003E2057" w:rsidRPr="005F049B">
        <w:rPr>
          <w:rFonts w:ascii="Palatino Linotype" w:eastAsiaTheme="minorHAnsi" w:hAnsi="Palatino Linotype" w:cstheme="minorBidi"/>
          <w:sz w:val="22"/>
          <w:szCs w:val="22"/>
          <w:lang w:eastAsia="en-US"/>
        </w:rPr>
        <w:t>C</w:t>
      </w:r>
      <w:r w:rsidRPr="005F049B">
        <w:rPr>
          <w:rFonts w:ascii="Palatino Linotype" w:eastAsiaTheme="minorHAnsi" w:hAnsi="Palatino Linotype" w:cstheme="minorBidi"/>
          <w:sz w:val="22"/>
          <w:szCs w:val="22"/>
          <w:lang w:eastAsia="en-US"/>
        </w:rPr>
        <w:t>ontraloría municipal la fecha para la evaluación del Ing. José Héctor Tenopala Granados, (</w:t>
      </w:r>
      <w:r w:rsidR="00321CEC" w:rsidRPr="005F049B">
        <w:rPr>
          <w:rFonts w:ascii="Palatino Linotype" w:eastAsiaTheme="minorHAnsi" w:hAnsi="Palatino Linotype" w:cstheme="minorBidi"/>
          <w:sz w:val="22"/>
          <w:szCs w:val="22"/>
          <w:lang w:eastAsia="en-US"/>
        </w:rPr>
        <w:t>D</w:t>
      </w:r>
      <w:r w:rsidRPr="005F049B">
        <w:rPr>
          <w:rFonts w:ascii="Palatino Linotype" w:eastAsiaTheme="minorHAnsi" w:hAnsi="Palatino Linotype" w:cstheme="minorBidi"/>
          <w:sz w:val="22"/>
          <w:szCs w:val="22"/>
          <w:lang w:eastAsia="en-US"/>
        </w:rPr>
        <w:t>irector de Desarrollo Económico), ambos documentos acreditan que se encuentran actualmente en proceso de obtener su certificación, como  copia de l</w:t>
      </w:r>
      <w:r w:rsidR="003E2057" w:rsidRPr="005F049B">
        <w:rPr>
          <w:rFonts w:ascii="Palatino Linotype" w:eastAsiaTheme="minorHAnsi" w:hAnsi="Palatino Linotype" w:cstheme="minorBidi"/>
          <w:sz w:val="22"/>
          <w:szCs w:val="22"/>
          <w:lang w:eastAsia="en-US"/>
        </w:rPr>
        <w:t>a</w:t>
      </w:r>
      <w:r w:rsidRPr="005F049B">
        <w:rPr>
          <w:rFonts w:ascii="Palatino Linotype" w:eastAsiaTheme="minorHAnsi" w:hAnsi="Palatino Linotype" w:cstheme="minorBidi"/>
          <w:sz w:val="22"/>
          <w:szCs w:val="22"/>
          <w:lang w:eastAsia="en-US"/>
        </w:rPr>
        <w:t xml:space="preserve"> </w:t>
      </w:r>
      <w:r w:rsidRPr="005F049B">
        <w:rPr>
          <w:rFonts w:ascii="Palatino Linotype" w:eastAsiaTheme="minorHAnsi" w:hAnsi="Palatino Linotype" w:cstheme="minorBidi"/>
          <w:i/>
          <w:iCs/>
          <w:sz w:val="22"/>
          <w:szCs w:val="22"/>
          <w:lang w:eastAsia="en-US"/>
        </w:rPr>
        <w:t>curricul</w:t>
      </w:r>
      <w:r w:rsidR="003E2057" w:rsidRPr="005F049B">
        <w:rPr>
          <w:rFonts w:ascii="Palatino Linotype" w:eastAsiaTheme="minorHAnsi" w:hAnsi="Palatino Linotype" w:cstheme="minorBidi"/>
          <w:i/>
          <w:iCs/>
          <w:sz w:val="22"/>
          <w:szCs w:val="22"/>
          <w:lang w:eastAsia="en-US"/>
        </w:rPr>
        <w:t>a</w:t>
      </w:r>
      <w:r w:rsidRPr="005F049B">
        <w:rPr>
          <w:rFonts w:ascii="Palatino Linotype" w:eastAsiaTheme="minorHAnsi" w:hAnsi="Palatino Linotype" w:cstheme="minorBidi"/>
          <w:sz w:val="22"/>
          <w:szCs w:val="22"/>
          <w:lang w:eastAsia="en-US"/>
        </w:rPr>
        <w:t xml:space="preserve"> vitae para verificar la experiencia laboral del Secretario del </w:t>
      </w:r>
      <w:r w:rsidRPr="005F049B">
        <w:rPr>
          <w:rFonts w:ascii="Palatino Linotype" w:eastAsiaTheme="minorHAnsi" w:hAnsi="Palatino Linotype" w:cstheme="minorBidi"/>
          <w:sz w:val="22"/>
          <w:szCs w:val="22"/>
          <w:lang w:eastAsia="en-US"/>
        </w:rPr>
        <w:lastRenderedPageBreak/>
        <w:t xml:space="preserve">Ayuntamiento, del Director de Desarrollo Económico y de la Directora de Administración. </w:t>
      </w:r>
    </w:p>
    <w:p w14:paraId="152CD3E6" w14:textId="77777777" w:rsidR="004245EC" w:rsidRPr="005F049B" w:rsidRDefault="004245EC" w:rsidP="00131646">
      <w:pPr>
        <w:spacing w:after="160" w:line="360" w:lineRule="auto"/>
        <w:ind w:left="720"/>
        <w:contextualSpacing/>
        <w:jc w:val="both"/>
        <w:rPr>
          <w:rFonts w:ascii="Palatino Linotype" w:eastAsiaTheme="minorHAnsi" w:hAnsi="Palatino Linotype" w:cstheme="minorBidi"/>
          <w:sz w:val="22"/>
          <w:szCs w:val="22"/>
          <w:lang w:eastAsia="en-US"/>
        </w:rPr>
      </w:pPr>
    </w:p>
    <w:p w14:paraId="62F2D543" w14:textId="6F2B98B1" w:rsidR="004245EC" w:rsidRPr="005F049B" w:rsidRDefault="004245EC" w:rsidP="00131646">
      <w:pPr>
        <w:spacing w:after="160" w:line="360" w:lineRule="auto"/>
        <w:ind w:left="720"/>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En cuanto hace a la certificación de la Directora de Administración </w:t>
      </w:r>
      <w:r w:rsidR="00AE4196" w:rsidRPr="005F049B">
        <w:rPr>
          <w:rFonts w:ascii="Palatino Linotype" w:eastAsiaTheme="minorHAnsi" w:hAnsi="Palatino Linotype" w:cstheme="minorBidi"/>
          <w:sz w:val="22"/>
          <w:szCs w:val="22"/>
          <w:lang w:eastAsia="en-US"/>
        </w:rPr>
        <w:t xml:space="preserve">se hace mención que </w:t>
      </w:r>
      <w:r w:rsidRPr="005F049B">
        <w:rPr>
          <w:rFonts w:ascii="Palatino Linotype" w:eastAsiaTheme="minorHAnsi" w:hAnsi="Palatino Linotype" w:cstheme="minorBidi"/>
          <w:sz w:val="22"/>
          <w:szCs w:val="22"/>
          <w:lang w:eastAsia="en-US"/>
        </w:rPr>
        <w:t xml:space="preserve">según lo preceptuado en el </w:t>
      </w:r>
      <w:r w:rsidR="00D91D41" w:rsidRPr="005F049B">
        <w:rPr>
          <w:rFonts w:ascii="Palatino Linotype" w:eastAsiaTheme="minorHAnsi" w:hAnsi="Palatino Linotype" w:cstheme="minorBidi"/>
          <w:sz w:val="22"/>
          <w:szCs w:val="22"/>
          <w:lang w:eastAsia="en-US"/>
        </w:rPr>
        <w:t>a</w:t>
      </w:r>
      <w:r w:rsidRPr="005F049B">
        <w:rPr>
          <w:rFonts w:ascii="Palatino Linotype" w:eastAsiaTheme="minorHAnsi" w:hAnsi="Palatino Linotype" w:cstheme="minorBidi"/>
          <w:sz w:val="22"/>
          <w:szCs w:val="22"/>
          <w:lang w:eastAsia="en-US"/>
        </w:rPr>
        <w:t xml:space="preserve">rtículo 32 de la Ley Orgánica del Estado de México no está obligada a certificarse en alguna materia en específico. </w:t>
      </w:r>
    </w:p>
    <w:p w14:paraId="18EC440F" w14:textId="77777777" w:rsidR="004245EC" w:rsidRPr="005F049B" w:rsidRDefault="004245EC" w:rsidP="00131646">
      <w:pPr>
        <w:spacing w:after="160" w:line="360" w:lineRule="auto"/>
        <w:jc w:val="both"/>
        <w:rPr>
          <w:rFonts w:ascii="Palatino Linotype" w:eastAsiaTheme="minorHAnsi" w:hAnsi="Palatino Linotype" w:cstheme="minorBidi"/>
          <w:sz w:val="22"/>
          <w:szCs w:val="22"/>
          <w:lang w:eastAsia="en-US"/>
        </w:rPr>
      </w:pPr>
    </w:p>
    <w:p w14:paraId="3AFBA953" w14:textId="17ECF219" w:rsidR="004245EC" w:rsidRPr="005F049B" w:rsidRDefault="004245EC"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Oficio sin número, de fecha quince de mayo de dos mil diecinueve, signado por la Subdirectora de Profesionalización y Coordinadora de los grupos de dictamen de la COCERTEM, donde se hace constar que el C. Israel Valdés Moreno, actualmente participa en el proceso de evaluación para la certificación con base a la NICL “Funciones de la Secretaría del Ayuntamiento” conforme al programa establecido por la COCERTEM.</w:t>
      </w:r>
    </w:p>
    <w:p w14:paraId="639B9FA1" w14:textId="77777777" w:rsidR="004245EC" w:rsidRPr="005F049B" w:rsidRDefault="004245EC" w:rsidP="00131646">
      <w:pPr>
        <w:spacing w:after="160" w:line="360" w:lineRule="auto"/>
        <w:jc w:val="both"/>
        <w:rPr>
          <w:rFonts w:ascii="Palatino Linotype" w:eastAsiaTheme="minorHAnsi" w:hAnsi="Palatino Linotype" w:cstheme="minorBidi"/>
          <w:sz w:val="22"/>
          <w:szCs w:val="22"/>
          <w:lang w:eastAsia="en-US"/>
        </w:rPr>
      </w:pPr>
    </w:p>
    <w:p w14:paraId="6447D275" w14:textId="46DAE4AB" w:rsidR="004245EC" w:rsidRPr="005F049B" w:rsidRDefault="004245EC"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Oficio </w:t>
      </w:r>
      <w:r w:rsidRPr="005F049B">
        <w:rPr>
          <w:rFonts w:ascii="Palatino Linotype" w:eastAsiaTheme="minorHAnsi" w:hAnsi="Palatino Linotype" w:cstheme="minorBidi"/>
          <w:b/>
          <w:bCs/>
          <w:sz w:val="22"/>
          <w:szCs w:val="22"/>
          <w:lang w:eastAsia="en-US"/>
        </w:rPr>
        <w:t>DDE/631/05/19</w:t>
      </w:r>
      <w:r w:rsidRPr="005F049B">
        <w:rPr>
          <w:rFonts w:ascii="Palatino Linotype" w:eastAsiaTheme="minorHAnsi" w:hAnsi="Palatino Linotype" w:cstheme="minorBidi"/>
          <w:sz w:val="22"/>
          <w:szCs w:val="22"/>
          <w:lang w:eastAsia="en-US"/>
        </w:rPr>
        <w:t xml:space="preserve">, de fecha veintisiete de mayo de dos mil diecinueve, dirigido a P. C. P </w:t>
      </w:r>
      <w:r w:rsidR="00AE4196" w:rsidRPr="005F049B">
        <w:rPr>
          <w:rFonts w:ascii="Palatino Linotype" w:eastAsiaTheme="minorHAnsi" w:hAnsi="Palatino Linotype" w:cstheme="minorBidi"/>
          <w:sz w:val="22"/>
          <w:szCs w:val="22"/>
          <w:lang w:eastAsia="en-US"/>
        </w:rPr>
        <w:t>Alfredo Martínez Lovera</w:t>
      </w:r>
      <w:r w:rsidRPr="005F049B">
        <w:rPr>
          <w:rFonts w:ascii="Palatino Linotype" w:eastAsiaTheme="minorHAnsi" w:hAnsi="Palatino Linotype" w:cstheme="minorBidi"/>
          <w:sz w:val="22"/>
          <w:szCs w:val="22"/>
          <w:lang w:eastAsia="en-US"/>
        </w:rPr>
        <w:t xml:space="preserve">, </w:t>
      </w:r>
      <w:r w:rsidR="00AE4196" w:rsidRPr="005F049B">
        <w:rPr>
          <w:rFonts w:ascii="Palatino Linotype" w:eastAsiaTheme="minorHAnsi" w:hAnsi="Palatino Linotype" w:cstheme="minorBidi"/>
          <w:sz w:val="22"/>
          <w:szCs w:val="22"/>
          <w:lang w:eastAsia="en-US"/>
        </w:rPr>
        <w:t>Contralor Municipal</w:t>
      </w:r>
      <w:r w:rsidRPr="005F049B">
        <w:rPr>
          <w:rFonts w:ascii="Palatino Linotype" w:eastAsiaTheme="minorHAnsi" w:hAnsi="Palatino Linotype" w:cstheme="minorBidi"/>
          <w:sz w:val="22"/>
          <w:szCs w:val="22"/>
          <w:lang w:eastAsia="en-US"/>
        </w:rPr>
        <w:t xml:space="preserve">, signado por Ing. Héctor Tenopala Granados, Director de Desarrollo Económico, donde informa que la fecha agendada para la evaluación de certificación es el día 26 de junio de 2019. </w:t>
      </w:r>
    </w:p>
    <w:p w14:paraId="3261ACB8" w14:textId="77777777" w:rsidR="004245EC" w:rsidRPr="005F049B" w:rsidRDefault="004245EC" w:rsidP="00131646">
      <w:pPr>
        <w:spacing w:after="160" w:line="360" w:lineRule="auto"/>
        <w:jc w:val="both"/>
        <w:rPr>
          <w:rFonts w:ascii="Palatino Linotype" w:eastAsiaTheme="minorHAnsi" w:hAnsi="Palatino Linotype" w:cstheme="minorBidi"/>
          <w:sz w:val="22"/>
          <w:szCs w:val="22"/>
          <w:lang w:eastAsia="en-US"/>
        </w:rPr>
      </w:pPr>
    </w:p>
    <w:p w14:paraId="682BDCFE" w14:textId="77777777" w:rsidR="004245EC" w:rsidRPr="005F049B" w:rsidRDefault="004245EC"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Cuadro de clasificación de la información como confidencial, con solicitud: </w:t>
      </w:r>
      <w:r w:rsidRPr="005F049B">
        <w:rPr>
          <w:rFonts w:ascii="Palatino Linotype" w:eastAsiaTheme="minorHAnsi" w:hAnsi="Palatino Linotype" w:cstheme="minorBidi"/>
          <w:b/>
          <w:bCs/>
          <w:sz w:val="22"/>
          <w:szCs w:val="22"/>
          <w:lang w:eastAsia="en-US"/>
        </w:rPr>
        <w:t>00141/ATLACOM/IP/2019</w:t>
      </w:r>
      <w:r w:rsidRPr="005F049B">
        <w:rPr>
          <w:rFonts w:ascii="Palatino Linotype" w:eastAsiaTheme="minorHAnsi" w:hAnsi="Palatino Linotype" w:cstheme="minorBidi"/>
          <w:sz w:val="22"/>
          <w:szCs w:val="22"/>
          <w:lang w:eastAsia="en-US"/>
        </w:rPr>
        <w:t>.</w:t>
      </w:r>
    </w:p>
    <w:p w14:paraId="5DBFEA55" w14:textId="77777777" w:rsidR="004245EC" w:rsidRPr="005F049B" w:rsidRDefault="004245EC" w:rsidP="00131646">
      <w:pPr>
        <w:spacing w:after="160" w:line="360" w:lineRule="auto"/>
        <w:contextualSpacing/>
        <w:jc w:val="both"/>
        <w:rPr>
          <w:rFonts w:ascii="Palatino Linotype" w:eastAsiaTheme="minorHAnsi" w:hAnsi="Palatino Linotype" w:cstheme="minorBidi"/>
          <w:sz w:val="22"/>
          <w:szCs w:val="22"/>
          <w:lang w:eastAsia="en-US"/>
        </w:rPr>
      </w:pPr>
    </w:p>
    <w:p w14:paraId="268D9F77" w14:textId="38D814C5" w:rsidR="004245EC" w:rsidRPr="005F049B" w:rsidRDefault="004245EC"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Ficha curricular (testada) de </w:t>
      </w:r>
      <w:r w:rsidR="00AE4196" w:rsidRPr="005F049B">
        <w:rPr>
          <w:rFonts w:ascii="Palatino Linotype" w:eastAsiaTheme="minorHAnsi" w:hAnsi="Palatino Linotype" w:cstheme="minorBidi"/>
          <w:sz w:val="22"/>
          <w:szCs w:val="22"/>
          <w:lang w:eastAsia="en-US"/>
        </w:rPr>
        <w:t>Israel Valdés Moreno, Secretario del Ayuntamiento</w:t>
      </w:r>
      <w:r w:rsidRPr="005F049B">
        <w:rPr>
          <w:rFonts w:ascii="Palatino Linotype" w:eastAsiaTheme="minorHAnsi" w:hAnsi="Palatino Linotype" w:cstheme="minorBidi"/>
          <w:sz w:val="22"/>
          <w:szCs w:val="22"/>
          <w:lang w:eastAsia="en-US"/>
        </w:rPr>
        <w:t xml:space="preserve">. </w:t>
      </w:r>
    </w:p>
    <w:p w14:paraId="56B36DB6" w14:textId="77777777" w:rsidR="00AE4196" w:rsidRPr="005F049B" w:rsidRDefault="00AE4196" w:rsidP="00131646">
      <w:pPr>
        <w:pStyle w:val="Prrafodelista"/>
        <w:spacing w:line="360" w:lineRule="auto"/>
        <w:rPr>
          <w:rFonts w:ascii="Palatino Linotype" w:eastAsiaTheme="minorHAnsi" w:hAnsi="Palatino Linotype" w:cstheme="minorBidi"/>
          <w:szCs w:val="22"/>
          <w:lang w:eastAsia="en-US"/>
        </w:rPr>
      </w:pPr>
    </w:p>
    <w:p w14:paraId="54A19A90" w14:textId="32D3EEB3" w:rsidR="00AE4196" w:rsidRPr="005F049B" w:rsidRDefault="00AE4196"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Curriculum (testado) de José Héctor Tenopala Granados, Director de Desarrollo Económico. </w:t>
      </w:r>
    </w:p>
    <w:p w14:paraId="72CA8780" w14:textId="2E136360" w:rsidR="004245EC" w:rsidRPr="005F049B" w:rsidRDefault="004245EC" w:rsidP="00131646">
      <w:pPr>
        <w:numPr>
          <w:ilvl w:val="0"/>
          <w:numId w:val="5"/>
        </w:numPr>
        <w:spacing w:after="160" w:line="360" w:lineRule="auto"/>
        <w:contextualSpacing/>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lastRenderedPageBreak/>
        <w:t>Ficha curricular de la Maestra en Derecho Ma. De la Trinidad Santiago Guzmán</w:t>
      </w:r>
      <w:r w:rsidR="00AE4196" w:rsidRPr="005F049B">
        <w:rPr>
          <w:rFonts w:ascii="Palatino Linotype" w:eastAsiaTheme="minorHAnsi" w:hAnsi="Palatino Linotype" w:cstheme="minorBidi"/>
          <w:sz w:val="22"/>
          <w:szCs w:val="22"/>
          <w:lang w:eastAsia="en-US"/>
        </w:rPr>
        <w:t>, Directora de Administración</w:t>
      </w:r>
      <w:r w:rsidRPr="005F049B">
        <w:rPr>
          <w:rFonts w:ascii="Palatino Linotype" w:eastAsiaTheme="minorHAnsi" w:hAnsi="Palatino Linotype" w:cstheme="minorBidi"/>
          <w:sz w:val="22"/>
          <w:szCs w:val="22"/>
          <w:lang w:eastAsia="en-US"/>
        </w:rPr>
        <w:t xml:space="preserve">. </w:t>
      </w:r>
    </w:p>
    <w:p w14:paraId="407896AE" w14:textId="77777777" w:rsidR="00A74361" w:rsidRPr="005F049B" w:rsidRDefault="00A74361" w:rsidP="00131646">
      <w:pPr>
        <w:autoSpaceDE w:val="0"/>
        <w:autoSpaceDN w:val="0"/>
        <w:adjustRightInd w:val="0"/>
        <w:spacing w:line="360" w:lineRule="auto"/>
        <w:jc w:val="both"/>
        <w:rPr>
          <w:rFonts w:ascii="Palatino Linotype" w:hAnsi="Palatino Linotype" w:cs="Tahoma"/>
          <w:b/>
          <w:sz w:val="22"/>
          <w:szCs w:val="24"/>
        </w:rPr>
      </w:pPr>
    </w:p>
    <w:p w14:paraId="6D3974B7" w14:textId="31B5907C" w:rsidR="00587F23" w:rsidRPr="005F049B" w:rsidRDefault="00AA5A86" w:rsidP="00131646">
      <w:pPr>
        <w:autoSpaceDE w:val="0"/>
        <w:autoSpaceDN w:val="0"/>
        <w:adjustRightInd w:val="0"/>
        <w:spacing w:line="360" w:lineRule="auto"/>
        <w:jc w:val="both"/>
        <w:rPr>
          <w:rFonts w:ascii="Palatino Linotype" w:hAnsi="Palatino Linotype" w:cs="Tahoma"/>
          <w:b/>
          <w:sz w:val="22"/>
          <w:szCs w:val="24"/>
        </w:rPr>
      </w:pPr>
      <w:r w:rsidRPr="005F049B">
        <w:rPr>
          <w:rFonts w:ascii="Palatino Linotype" w:hAnsi="Palatino Linotype" w:cs="Tahoma"/>
          <w:b/>
          <w:sz w:val="22"/>
          <w:szCs w:val="24"/>
        </w:rPr>
        <w:t>I</w:t>
      </w:r>
      <w:r w:rsidR="00CB58B1" w:rsidRPr="005F049B">
        <w:rPr>
          <w:rFonts w:ascii="Palatino Linotype" w:hAnsi="Palatino Linotype" w:cs="Tahoma"/>
          <w:b/>
          <w:sz w:val="22"/>
          <w:szCs w:val="24"/>
        </w:rPr>
        <w:t>II.</w:t>
      </w:r>
      <w:r w:rsidRPr="005F049B">
        <w:rPr>
          <w:rFonts w:ascii="Palatino Linotype" w:hAnsi="Palatino Linotype" w:cs="Tahoma"/>
          <w:b/>
          <w:sz w:val="22"/>
          <w:szCs w:val="24"/>
        </w:rPr>
        <w:t xml:space="preserve"> </w:t>
      </w:r>
      <w:r w:rsidR="004100AA" w:rsidRPr="005F049B">
        <w:rPr>
          <w:rFonts w:ascii="Palatino Linotype" w:hAnsi="Palatino Linotype" w:cs="Tahoma"/>
          <w:b/>
          <w:sz w:val="22"/>
          <w:szCs w:val="24"/>
        </w:rPr>
        <w:t>Interposición</w:t>
      </w:r>
      <w:r w:rsidR="00C459A9" w:rsidRPr="005F049B">
        <w:rPr>
          <w:rFonts w:ascii="Palatino Linotype" w:hAnsi="Palatino Linotype" w:cs="Tahoma"/>
          <w:b/>
          <w:sz w:val="22"/>
          <w:szCs w:val="24"/>
        </w:rPr>
        <w:t xml:space="preserve"> de</w:t>
      </w:r>
      <w:r w:rsidR="003D03E9" w:rsidRPr="005F049B">
        <w:rPr>
          <w:rFonts w:ascii="Palatino Linotype" w:hAnsi="Palatino Linotype" w:cs="Tahoma"/>
          <w:b/>
          <w:sz w:val="22"/>
          <w:szCs w:val="24"/>
        </w:rPr>
        <w:t xml:space="preserve"> </w:t>
      </w:r>
      <w:r w:rsidR="00C459A9" w:rsidRPr="005F049B">
        <w:rPr>
          <w:rFonts w:ascii="Palatino Linotype" w:hAnsi="Palatino Linotype" w:cs="Tahoma"/>
          <w:b/>
          <w:sz w:val="22"/>
          <w:szCs w:val="24"/>
        </w:rPr>
        <w:t>l</w:t>
      </w:r>
      <w:r w:rsidR="003D03E9" w:rsidRPr="005F049B">
        <w:rPr>
          <w:rFonts w:ascii="Palatino Linotype" w:hAnsi="Palatino Linotype" w:cs="Tahoma"/>
          <w:b/>
          <w:sz w:val="22"/>
          <w:szCs w:val="24"/>
        </w:rPr>
        <w:t>os</w:t>
      </w:r>
      <w:r w:rsidR="00C459A9" w:rsidRPr="005F049B">
        <w:rPr>
          <w:rFonts w:ascii="Palatino Linotype" w:hAnsi="Palatino Linotype" w:cs="Tahoma"/>
          <w:b/>
          <w:sz w:val="22"/>
          <w:szCs w:val="24"/>
        </w:rPr>
        <w:t xml:space="preserve"> Recurso</w:t>
      </w:r>
      <w:r w:rsidR="003D03E9" w:rsidRPr="005F049B">
        <w:rPr>
          <w:rFonts w:ascii="Palatino Linotype" w:hAnsi="Palatino Linotype" w:cs="Tahoma"/>
          <w:b/>
          <w:sz w:val="22"/>
          <w:szCs w:val="24"/>
        </w:rPr>
        <w:t>s</w:t>
      </w:r>
      <w:r w:rsidR="00C459A9" w:rsidRPr="005F049B">
        <w:rPr>
          <w:rFonts w:ascii="Palatino Linotype" w:hAnsi="Palatino Linotype" w:cs="Tahoma"/>
          <w:b/>
          <w:sz w:val="22"/>
          <w:szCs w:val="24"/>
        </w:rPr>
        <w:t xml:space="preserve"> de R</w:t>
      </w:r>
      <w:r w:rsidR="00C25238" w:rsidRPr="005F049B">
        <w:rPr>
          <w:rFonts w:ascii="Palatino Linotype" w:hAnsi="Palatino Linotype" w:cs="Tahoma"/>
          <w:b/>
          <w:sz w:val="22"/>
          <w:szCs w:val="24"/>
        </w:rPr>
        <w:t xml:space="preserve">evisión. </w:t>
      </w:r>
    </w:p>
    <w:p w14:paraId="1D74B393" w14:textId="77777777" w:rsidR="00131646" w:rsidRPr="005F049B" w:rsidRDefault="00131646" w:rsidP="00131646">
      <w:pPr>
        <w:autoSpaceDE w:val="0"/>
        <w:autoSpaceDN w:val="0"/>
        <w:adjustRightInd w:val="0"/>
        <w:spacing w:line="360" w:lineRule="auto"/>
        <w:jc w:val="both"/>
        <w:rPr>
          <w:rFonts w:ascii="Palatino Linotype" w:hAnsi="Palatino Linotype" w:cs="Tahoma"/>
          <w:b/>
          <w:sz w:val="22"/>
          <w:szCs w:val="24"/>
        </w:rPr>
      </w:pPr>
    </w:p>
    <w:p w14:paraId="2D208F0E" w14:textId="75CC6928" w:rsidR="00C25238" w:rsidRPr="005F049B" w:rsidRDefault="006C1B1D" w:rsidP="00131646">
      <w:pPr>
        <w:autoSpaceDE w:val="0"/>
        <w:autoSpaceDN w:val="0"/>
        <w:adjustRightInd w:val="0"/>
        <w:spacing w:line="360" w:lineRule="auto"/>
        <w:jc w:val="both"/>
        <w:rPr>
          <w:rFonts w:ascii="Palatino Linotype" w:hAnsi="Palatino Linotype" w:cs="Tahoma"/>
          <w:sz w:val="22"/>
          <w:szCs w:val="24"/>
        </w:rPr>
      </w:pPr>
      <w:r w:rsidRPr="005F049B">
        <w:rPr>
          <w:rFonts w:ascii="Palatino Linotype" w:hAnsi="Palatino Linotype" w:cs="Tahoma"/>
          <w:sz w:val="22"/>
          <w:szCs w:val="24"/>
        </w:rPr>
        <w:t xml:space="preserve">Con fecha </w:t>
      </w:r>
      <w:r w:rsidR="00AE3E1C" w:rsidRPr="005F049B">
        <w:rPr>
          <w:rFonts w:ascii="Palatino Linotype" w:hAnsi="Palatino Linotype" w:cs="Tahoma"/>
          <w:sz w:val="22"/>
          <w:szCs w:val="24"/>
        </w:rPr>
        <w:t xml:space="preserve">veintisiete </w:t>
      </w:r>
      <w:r w:rsidR="00A74361" w:rsidRPr="005F049B">
        <w:rPr>
          <w:rFonts w:ascii="Palatino Linotype" w:hAnsi="Palatino Linotype" w:cs="Tahoma"/>
          <w:sz w:val="22"/>
          <w:szCs w:val="24"/>
        </w:rPr>
        <w:t>de</w:t>
      </w:r>
      <w:r w:rsidR="00AE3E1C" w:rsidRPr="005F049B">
        <w:rPr>
          <w:rFonts w:ascii="Palatino Linotype" w:hAnsi="Palatino Linotype" w:cs="Tahoma"/>
          <w:sz w:val="22"/>
          <w:szCs w:val="24"/>
        </w:rPr>
        <w:t xml:space="preserve"> junio de</w:t>
      </w:r>
      <w:r w:rsidR="00A74361" w:rsidRPr="005F049B">
        <w:rPr>
          <w:rFonts w:ascii="Palatino Linotype" w:hAnsi="Palatino Linotype" w:cs="Tahoma"/>
          <w:sz w:val="22"/>
          <w:szCs w:val="24"/>
        </w:rPr>
        <w:t xml:space="preserve"> dos mil diecinueve</w:t>
      </w:r>
      <w:r w:rsidR="00C25238" w:rsidRPr="005F049B">
        <w:rPr>
          <w:rFonts w:ascii="Palatino Linotype" w:hAnsi="Palatino Linotype" w:cs="Tahoma"/>
          <w:sz w:val="22"/>
          <w:szCs w:val="24"/>
        </w:rPr>
        <w:t xml:space="preserve">, se </w:t>
      </w:r>
      <w:r w:rsidR="00AE3E1C" w:rsidRPr="005F049B">
        <w:rPr>
          <w:rFonts w:ascii="Palatino Linotype" w:hAnsi="Palatino Linotype" w:cs="Tahoma"/>
          <w:sz w:val="22"/>
          <w:szCs w:val="24"/>
        </w:rPr>
        <w:t>recibió</w:t>
      </w:r>
      <w:r w:rsidR="005F1D92" w:rsidRPr="005F049B">
        <w:rPr>
          <w:rFonts w:ascii="Palatino Linotype" w:hAnsi="Palatino Linotype" w:cs="Tahoma"/>
          <w:sz w:val="22"/>
          <w:szCs w:val="24"/>
        </w:rPr>
        <w:t xml:space="preserve"> </w:t>
      </w:r>
      <w:r w:rsidR="00C25238" w:rsidRPr="005F049B">
        <w:rPr>
          <w:rFonts w:ascii="Palatino Linotype" w:hAnsi="Palatino Linotype" w:cs="Tahoma"/>
          <w:sz w:val="22"/>
          <w:szCs w:val="24"/>
        </w:rPr>
        <w:t xml:space="preserve">en este </w:t>
      </w:r>
      <w:r w:rsidR="00C25238" w:rsidRPr="005F049B">
        <w:rPr>
          <w:rFonts w:ascii="Palatino Linotype" w:eastAsia="Calibri" w:hAnsi="Palatino Linotype" w:cs="Tahoma"/>
          <w:sz w:val="22"/>
          <w:szCs w:val="24"/>
          <w:lang w:eastAsia="en-US"/>
        </w:rPr>
        <w:t xml:space="preserve">Instituto, a través del </w:t>
      </w:r>
      <w:r w:rsidR="000313A7" w:rsidRPr="005F049B">
        <w:rPr>
          <w:rFonts w:ascii="Palatino Linotype" w:hAnsi="Palatino Linotype" w:cs="Tahoma"/>
          <w:sz w:val="22"/>
          <w:lang w:val="es-ES"/>
        </w:rPr>
        <w:t>Sistema de Acceso a la Información Mexiquense (SAIMEX)</w:t>
      </w:r>
      <w:r w:rsidRPr="005F049B">
        <w:rPr>
          <w:rFonts w:ascii="Palatino Linotype" w:hAnsi="Palatino Linotype" w:cs="Tahoma"/>
          <w:sz w:val="22"/>
          <w:szCs w:val="24"/>
        </w:rPr>
        <w:t xml:space="preserve">, </w:t>
      </w:r>
      <w:r w:rsidR="00AE3E1C" w:rsidRPr="005F049B">
        <w:rPr>
          <w:rFonts w:ascii="Palatino Linotype" w:hAnsi="Palatino Linotype" w:cs="Tahoma"/>
          <w:sz w:val="22"/>
          <w:szCs w:val="24"/>
        </w:rPr>
        <w:t>el</w:t>
      </w:r>
      <w:r w:rsidR="001D5208" w:rsidRPr="005F049B">
        <w:rPr>
          <w:rFonts w:ascii="Palatino Linotype" w:hAnsi="Palatino Linotype" w:cs="Tahoma"/>
          <w:sz w:val="22"/>
          <w:szCs w:val="24"/>
        </w:rPr>
        <w:t xml:space="preserve"> </w:t>
      </w:r>
      <w:r w:rsidR="00A73376" w:rsidRPr="005F049B">
        <w:rPr>
          <w:rFonts w:ascii="Palatino Linotype" w:hAnsi="Palatino Linotype" w:cs="Tahoma"/>
          <w:sz w:val="22"/>
          <w:szCs w:val="24"/>
        </w:rPr>
        <w:t xml:space="preserve">Recurso de Revisión </w:t>
      </w:r>
      <w:r w:rsidR="00C25238" w:rsidRPr="005F049B">
        <w:rPr>
          <w:rFonts w:ascii="Palatino Linotype" w:hAnsi="Palatino Linotype" w:cs="Tahoma"/>
          <w:sz w:val="22"/>
          <w:szCs w:val="24"/>
        </w:rPr>
        <w:t>interpuesto por la</w:t>
      </w:r>
      <w:r w:rsidRPr="005F049B">
        <w:rPr>
          <w:rFonts w:ascii="Palatino Linotype" w:hAnsi="Palatino Linotype" w:cs="Tahoma"/>
          <w:sz w:val="22"/>
          <w:szCs w:val="24"/>
        </w:rPr>
        <w:t xml:space="preserve"> parte</w:t>
      </w:r>
      <w:r w:rsidR="00C25238" w:rsidRPr="005F049B">
        <w:rPr>
          <w:rFonts w:ascii="Palatino Linotype" w:hAnsi="Palatino Linotype" w:cs="Tahoma"/>
          <w:sz w:val="22"/>
          <w:szCs w:val="24"/>
        </w:rPr>
        <w:t xml:space="preserve"> recurrente, en contra de la </w:t>
      </w:r>
      <w:r w:rsidR="00940887" w:rsidRPr="005F049B">
        <w:rPr>
          <w:rFonts w:ascii="Palatino Linotype" w:hAnsi="Palatino Linotype" w:cs="Tahoma"/>
          <w:sz w:val="22"/>
          <w:szCs w:val="24"/>
        </w:rPr>
        <w:t>respuesta emitida</w:t>
      </w:r>
      <w:r w:rsidR="00A73376" w:rsidRPr="005F049B">
        <w:rPr>
          <w:rFonts w:ascii="Palatino Linotype" w:hAnsi="Palatino Linotype" w:cs="Tahoma"/>
          <w:sz w:val="22"/>
          <w:szCs w:val="24"/>
        </w:rPr>
        <w:t xml:space="preserve"> por </w:t>
      </w:r>
      <w:r w:rsidR="00ED11A1" w:rsidRPr="005F049B">
        <w:rPr>
          <w:rFonts w:ascii="Palatino Linotype" w:hAnsi="Palatino Linotype" w:cs="Tahoma"/>
          <w:sz w:val="22"/>
          <w:szCs w:val="24"/>
        </w:rPr>
        <w:t>el Sujeto Obligado</w:t>
      </w:r>
      <w:r w:rsidR="00A73376" w:rsidRPr="005F049B">
        <w:rPr>
          <w:rFonts w:ascii="Palatino Linotype" w:hAnsi="Palatino Linotype" w:cs="Tahoma"/>
          <w:sz w:val="22"/>
          <w:szCs w:val="24"/>
        </w:rPr>
        <w:t>, en</w:t>
      </w:r>
      <w:r w:rsidR="00C245C9" w:rsidRPr="005F049B">
        <w:rPr>
          <w:rFonts w:ascii="Palatino Linotype" w:hAnsi="Palatino Linotype" w:cs="Tahoma"/>
          <w:sz w:val="22"/>
          <w:szCs w:val="24"/>
        </w:rPr>
        <w:t xml:space="preserve"> los siguientes</w:t>
      </w:r>
      <w:r w:rsidR="00A73376" w:rsidRPr="005F049B">
        <w:rPr>
          <w:rFonts w:ascii="Palatino Linotype" w:hAnsi="Palatino Linotype" w:cs="Tahoma"/>
          <w:sz w:val="22"/>
          <w:szCs w:val="24"/>
        </w:rPr>
        <w:t xml:space="preserve"> </w:t>
      </w:r>
      <w:r w:rsidR="001D5208" w:rsidRPr="005F049B">
        <w:rPr>
          <w:rFonts w:ascii="Palatino Linotype" w:hAnsi="Palatino Linotype" w:cs="Tahoma"/>
          <w:sz w:val="22"/>
          <w:szCs w:val="24"/>
        </w:rPr>
        <w:t>términos</w:t>
      </w:r>
      <w:r w:rsidR="00C245C9" w:rsidRPr="005F049B">
        <w:rPr>
          <w:rFonts w:ascii="Palatino Linotype" w:hAnsi="Palatino Linotype" w:cs="Tahoma"/>
          <w:sz w:val="22"/>
          <w:szCs w:val="24"/>
        </w:rPr>
        <w:t>:</w:t>
      </w:r>
    </w:p>
    <w:p w14:paraId="551CC4E1" w14:textId="77777777" w:rsidR="00C245C9" w:rsidRPr="005F049B" w:rsidRDefault="00C245C9" w:rsidP="00131646">
      <w:pPr>
        <w:tabs>
          <w:tab w:val="left" w:pos="4667"/>
        </w:tabs>
        <w:spacing w:line="360" w:lineRule="auto"/>
        <w:ind w:right="567"/>
        <w:jc w:val="both"/>
        <w:rPr>
          <w:rFonts w:ascii="Palatino Linotype" w:hAnsi="Palatino Linotype" w:cs="Tahoma"/>
          <w:b/>
          <w:bCs/>
          <w:sz w:val="18"/>
        </w:rPr>
      </w:pPr>
    </w:p>
    <w:p w14:paraId="033FB7D0" w14:textId="77777777" w:rsidR="00C25238" w:rsidRPr="005F049B" w:rsidRDefault="00C25238" w:rsidP="00131646">
      <w:pPr>
        <w:tabs>
          <w:tab w:val="left" w:pos="4667"/>
        </w:tabs>
        <w:spacing w:line="360" w:lineRule="auto"/>
        <w:ind w:left="567" w:right="567"/>
        <w:jc w:val="both"/>
        <w:rPr>
          <w:rFonts w:ascii="Palatino Linotype" w:hAnsi="Palatino Linotype" w:cs="Tahoma"/>
          <w:bCs/>
        </w:rPr>
      </w:pPr>
      <w:r w:rsidRPr="005F049B">
        <w:rPr>
          <w:rFonts w:ascii="Palatino Linotype" w:hAnsi="Palatino Linotype" w:cs="Tahoma"/>
          <w:b/>
          <w:bCs/>
        </w:rPr>
        <w:t>ACTO IMPUGNADO</w:t>
      </w:r>
    </w:p>
    <w:p w14:paraId="3E7B5E76" w14:textId="28AE2F4B" w:rsidR="000313A7" w:rsidRPr="005F049B" w:rsidRDefault="00901336" w:rsidP="00131646">
      <w:pPr>
        <w:autoSpaceDE w:val="0"/>
        <w:autoSpaceDN w:val="0"/>
        <w:adjustRightInd w:val="0"/>
        <w:spacing w:line="360" w:lineRule="auto"/>
        <w:ind w:left="567" w:right="567"/>
        <w:jc w:val="both"/>
        <w:rPr>
          <w:rFonts w:ascii="Palatino Linotype" w:hAnsi="Palatino Linotype" w:cs="Tahoma"/>
          <w:i/>
        </w:rPr>
      </w:pPr>
      <w:r w:rsidRPr="005F049B">
        <w:rPr>
          <w:rFonts w:ascii="Palatino Linotype" w:hAnsi="Palatino Linotype" w:cs="Tahoma"/>
          <w:i/>
        </w:rPr>
        <w:t>“</w:t>
      </w:r>
      <w:r w:rsidR="00AE3E1C" w:rsidRPr="005F049B">
        <w:rPr>
          <w:rFonts w:ascii="Palatino Linotype" w:hAnsi="Palatino Linotype" w:cs="Tahoma"/>
          <w:i/>
        </w:rPr>
        <w:t>de acuerdo al articulo 32 de la ley organica, no se acredita experiencia</w:t>
      </w:r>
      <w:r w:rsidR="000A248D" w:rsidRPr="005F049B">
        <w:rPr>
          <w:rFonts w:ascii="Palatino Linotype" w:hAnsi="Palatino Linotype" w:cs="Tahoma"/>
          <w:i/>
        </w:rPr>
        <w:t>.</w:t>
      </w:r>
      <w:r w:rsidR="001D5208" w:rsidRPr="005F049B">
        <w:rPr>
          <w:rFonts w:ascii="Palatino Linotype" w:hAnsi="Palatino Linotype" w:cs="Tahoma"/>
          <w:i/>
        </w:rPr>
        <w:t>”</w:t>
      </w:r>
      <w:r w:rsidR="000A248D" w:rsidRPr="005F049B">
        <w:rPr>
          <w:rFonts w:ascii="Palatino Linotype" w:hAnsi="Palatino Linotype" w:cs="Tahoma"/>
          <w:i/>
        </w:rPr>
        <w:t xml:space="preserve"> (Sic)</w:t>
      </w:r>
    </w:p>
    <w:p w14:paraId="1DE39BAE" w14:textId="77777777" w:rsidR="001D5208" w:rsidRPr="005F049B" w:rsidRDefault="001D5208" w:rsidP="00131646">
      <w:pPr>
        <w:autoSpaceDE w:val="0"/>
        <w:autoSpaceDN w:val="0"/>
        <w:adjustRightInd w:val="0"/>
        <w:spacing w:line="360" w:lineRule="auto"/>
        <w:ind w:left="567" w:right="567"/>
        <w:jc w:val="both"/>
        <w:rPr>
          <w:rFonts w:ascii="Palatino Linotype" w:hAnsi="Palatino Linotype" w:cs="Tahoma"/>
        </w:rPr>
      </w:pPr>
    </w:p>
    <w:p w14:paraId="3FD81F47" w14:textId="77777777" w:rsidR="00C25238" w:rsidRPr="005F049B" w:rsidRDefault="00C25238" w:rsidP="00131646">
      <w:pPr>
        <w:autoSpaceDE w:val="0"/>
        <w:autoSpaceDN w:val="0"/>
        <w:adjustRightInd w:val="0"/>
        <w:spacing w:line="360" w:lineRule="auto"/>
        <w:ind w:left="567" w:right="567"/>
        <w:jc w:val="both"/>
        <w:rPr>
          <w:rFonts w:ascii="Palatino Linotype" w:hAnsi="Palatino Linotype" w:cs="Tahoma"/>
          <w:b/>
        </w:rPr>
      </w:pPr>
      <w:r w:rsidRPr="005F049B">
        <w:rPr>
          <w:rFonts w:ascii="Palatino Linotype" w:hAnsi="Palatino Linotype" w:cs="Tahoma"/>
          <w:b/>
        </w:rPr>
        <w:t>RAZONES O MOTIVOS DE LA INCONFORMIDAD</w:t>
      </w:r>
    </w:p>
    <w:p w14:paraId="6134C20E" w14:textId="0F839E20" w:rsidR="00E465F2" w:rsidRPr="005F049B" w:rsidRDefault="00901336" w:rsidP="00131646">
      <w:pPr>
        <w:autoSpaceDE w:val="0"/>
        <w:autoSpaceDN w:val="0"/>
        <w:adjustRightInd w:val="0"/>
        <w:spacing w:line="360" w:lineRule="auto"/>
        <w:ind w:left="567" w:right="567"/>
        <w:jc w:val="both"/>
        <w:rPr>
          <w:rFonts w:ascii="Palatino Linotype" w:hAnsi="Palatino Linotype" w:cs="Tahoma"/>
        </w:rPr>
      </w:pPr>
      <w:r w:rsidRPr="005F049B">
        <w:rPr>
          <w:rFonts w:ascii="Palatino Linotype" w:hAnsi="Palatino Linotype" w:cs="Tahoma"/>
        </w:rPr>
        <w:t>“</w:t>
      </w:r>
      <w:r w:rsidR="00AE3E1C" w:rsidRPr="005F049B">
        <w:rPr>
          <w:rFonts w:ascii="Palatino Linotype" w:hAnsi="Palatino Linotype" w:cs="Tahoma"/>
          <w:i/>
        </w:rPr>
        <w:t>No se acredita la experiencia, mínimo de un año, ni la certificación, por lo cual requiero se presente la certificación o titulo y todo lo estipulado en el artículo 32 de la ley organica fracciones 4 y 5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w:t>
      </w:r>
      <w:r w:rsidR="001D5208" w:rsidRPr="005F049B">
        <w:rPr>
          <w:rFonts w:ascii="Palatino Linotype" w:hAnsi="Palatino Linotype" w:cs="Tahoma"/>
          <w:i/>
        </w:rPr>
        <w:t>”</w:t>
      </w:r>
    </w:p>
    <w:p w14:paraId="40057611" w14:textId="77777777" w:rsidR="001D5208" w:rsidRPr="005F049B" w:rsidRDefault="001D5208" w:rsidP="00131646">
      <w:pPr>
        <w:autoSpaceDE w:val="0"/>
        <w:autoSpaceDN w:val="0"/>
        <w:adjustRightInd w:val="0"/>
        <w:spacing w:line="360" w:lineRule="auto"/>
        <w:ind w:left="567" w:right="567"/>
        <w:jc w:val="both"/>
        <w:rPr>
          <w:rFonts w:ascii="Palatino Linotype" w:hAnsi="Palatino Linotype" w:cs="Tahoma"/>
          <w:b/>
          <w:bCs/>
        </w:rPr>
      </w:pPr>
    </w:p>
    <w:p w14:paraId="098FE5F5" w14:textId="77777777" w:rsidR="00B31222" w:rsidRPr="005F049B" w:rsidRDefault="00C2108D" w:rsidP="00131646">
      <w:pPr>
        <w:spacing w:line="360" w:lineRule="auto"/>
        <w:jc w:val="both"/>
        <w:rPr>
          <w:rFonts w:ascii="Palatino Linotype" w:eastAsia="Batang" w:hAnsi="Palatino Linotype" w:cs="Tahoma"/>
          <w:b/>
          <w:bCs/>
          <w:sz w:val="22"/>
          <w:szCs w:val="24"/>
        </w:rPr>
      </w:pPr>
      <w:r w:rsidRPr="005F049B">
        <w:rPr>
          <w:rFonts w:ascii="Palatino Linotype" w:hAnsi="Palatino Linotype" w:cs="Tahoma"/>
          <w:b/>
          <w:sz w:val="22"/>
          <w:szCs w:val="24"/>
        </w:rPr>
        <w:t>I</w:t>
      </w:r>
      <w:r w:rsidR="00F846D6" w:rsidRPr="005F049B">
        <w:rPr>
          <w:rFonts w:ascii="Palatino Linotype" w:hAnsi="Palatino Linotype" w:cs="Tahoma"/>
          <w:b/>
          <w:sz w:val="22"/>
          <w:szCs w:val="24"/>
        </w:rPr>
        <w:t>V</w:t>
      </w:r>
      <w:r w:rsidR="00B31222" w:rsidRPr="005F049B">
        <w:rPr>
          <w:rFonts w:ascii="Palatino Linotype" w:hAnsi="Palatino Linotype" w:cs="Tahoma"/>
          <w:b/>
          <w:sz w:val="22"/>
          <w:szCs w:val="24"/>
        </w:rPr>
        <w:t xml:space="preserve">. </w:t>
      </w:r>
      <w:r w:rsidR="00B31222" w:rsidRPr="005F049B">
        <w:rPr>
          <w:rFonts w:ascii="Palatino Linotype" w:eastAsia="Batang" w:hAnsi="Palatino Linotype" w:cs="Tahoma"/>
          <w:b/>
          <w:bCs/>
          <w:sz w:val="22"/>
          <w:szCs w:val="24"/>
        </w:rPr>
        <w:t>Trámite de</w:t>
      </w:r>
      <w:r w:rsidR="003D03E9" w:rsidRPr="005F049B">
        <w:rPr>
          <w:rFonts w:ascii="Palatino Linotype" w:eastAsia="Batang" w:hAnsi="Palatino Linotype" w:cs="Tahoma"/>
          <w:b/>
          <w:bCs/>
          <w:sz w:val="22"/>
          <w:szCs w:val="24"/>
        </w:rPr>
        <w:t xml:space="preserve"> </w:t>
      </w:r>
      <w:r w:rsidR="00B31222" w:rsidRPr="005F049B">
        <w:rPr>
          <w:rFonts w:ascii="Palatino Linotype" w:eastAsia="Batang" w:hAnsi="Palatino Linotype" w:cs="Tahoma"/>
          <w:b/>
          <w:bCs/>
          <w:sz w:val="22"/>
          <w:szCs w:val="24"/>
        </w:rPr>
        <w:t>l</w:t>
      </w:r>
      <w:r w:rsidR="003D03E9" w:rsidRPr="005F049B">
        <w:rPr>
          <w:rFonts w:ascii="Palatino Linotype" w:eastAsia="Batang" w:hAnsi="Palatino Linotype" w:cs="Tahoma"/>
          <w:b/>
          <w:bCs/>
          <w:sz w:val="22"/>
          <w:szCs w:val="24"/>
        </w:rPr>
        <w:t>os</w:t>
      </w:r>
      <w:r w:rsidR="00B31222" w:rsidRPr="005F049B">
        <w:rPr>
          <w:rFonts w:ascii="Palatino Linotype" w:eastAsia="Batang" w:hAnsi="Palatino Linotype" w:cs="Tahoma"/>
          <w:b/>
          <w:bCs/>
          <w:sz w:val="22"/>
          <w:szCs w:val="24"/>
        </w:rPr>
        <w:t xml:space="preserve"> </w:t>
      </w:r>
      <w:r w:rsidR="00C459A9" w:rsidRPr="005F049B">
        <w:rPr>
          <w:rFonts w:ascii="Palatino Linotype" w:hAnsi="Palatino Linotype" w:cs="Tahoma"/>
          <w:b/>
          <w:sz w:val="22"/>
          <w:szCs w:val="24"/>
        </w:rPr>
        <w:t>Recurso</w:t>
      </w:r>
      <w:r w:rsidR="003D03E9" w:rsidRPr="005F049B">
        <w:rPr>
          <w:rFonts w:ascii="Palatino Linotype" w:hAnsi="Palatino Linotype" w:cs="Tahoma"/>
          <w:b/>
          <w:sz w:val="22"/>
          <w:szCs w:val="24"/>
        </w:rPr>
        <w:t>s</w:t>
      </w:r>
      <w:r w:rsidR="00C459A9" w:rsidRPr="005F049B">
        <w:rPr>
          <w:rFonts w:ascii="Palatino Linotype" w:hAnsi="Palatino Linotype" w:cs="Tahoma"/>
          <w:b/>
          <w:sz w:val="22"/>
          <w:szCs w:val="24"/>
        </w:rPr>
        <w:t xml:space="preserve"> de </w:t>
      </w:r>
      <w:r w:rsidR="00940887" w:rsidRPr="005F049B">
        <w:rPr>
          <w:rFonts w:ascii="Palatino Linotype" w:hAnsi="Palatino Linotype" w:cs="Tahoma"/>
          <w:b/>
          <w:sz w:val="22"/>
          <w:szCs w:val="24"/>
        </w:rPr>
        <w:t>Revisión</w:t>
      </w:r>
      <w:r w:rsidR="00940887" w:rsidRPr="005F049B">
        <w:rPr>
          <w:rFonts w:ascii="Palatino Linotype" w:eastAsia="Batang" w:hAnsi="Palatino Linotype" w:cs="Tahoma"/>
          <w:b/>
          <w:bCs/>
          <w:sz w:val="22"/>
          <w:szCs w:val="24"/>
        </w:rPr>
        <w:t xml:space="preserve"> ante</w:t>
      </w:r>
      <w:r w:rsidR="00B31222" w:rsidRPr="005F049B">
        <w:rPr>
          <w:rFonts w:ascii="Palatino Linotype" w:eastAsia="Batang" w:hAnsi="Palatino Linotype" w:cs="Tahoma"/>
          <w:b/>
          <w:bCs/>
          <w:sz w:val="22"/>
          <w:szCs w:val="24"/>
        </w:rPr>
        <w:t xml:space="preserve"> el Instituto</w:t>
      </w:r>
      <w:r w:rsidR="00E445DA" w:rsidRPr="005F049B">
        <w:rPr>
          <w:rFonts w:ascii="Palatino Linotype" w:eastAsia="Batang" w:hAnsi="Palatino Linotype" w:cs="Tahoma"/>
          <w:b/>
          <w:bCs/>
          <w:sz w:val="22"/>
          <w:szCs w:val="24"/>
        </w:rPr>
        <w:t>.</w:t>
      </w:r>
    </w:p>
    <w:p w14:paraId="70759D80" w14:textId="77777777" w:rsidR="00DC54BB" w:rsidRPr="005F049B" w:rsidRDefault="00DC54BB" w:rsidP="00131646">
      <w:pPr>
        <w:spacing w:line="360" w:lineRule="auto"/>
        <w:jc w:val="both"/>
        <w:rPr>
          <w:rFonts w:ascii="Palatino Linotype" w:eastAsia="Batang" w:hAnsi="Palatino Linotype" w:cs="Tahoma"/>
          <w:b/>
          <w:bCs/>
          <w:sz w:val="22"/>
          <w:szCs w:val="24"/>
        </w:rPr>
      </w:pPr>
    </w:p>
    <w:p w14:paraId="684E41E4" w14:textId="71DD8FB7" w:rsidR="00D416FE" w:rsidRPr="005F049B" w:rsidRDefault="00D416FE" w:rsidP="00131646">
      <w:pPr>
        <w:spacing w:line="360" w:lineRule="auto"/>
        <w:jc w:val="both"/>
        <w:rPr>
          <w:rFonts w:ascii="Palatino Linotype" w:eastAsia="Batang" w:hAnsi="Palatino Linotype" w:cs="Tahoma"/>
          <w:bCs/>
          <w:sz w:val="22"/>
          <w:szCs w:val="22"/>
        </w:rPr>
      </w:pPr>
      <w:r w:rsidRPr="005F049B">
        <w:rPr>
          <w:rFonts w:ascii="Palatino Linotype" w:eastAsia="Batang" w:hAnsi="Palatino Linotype" w:cs="Tahoma"/>
          <w:b/>
          <w:bCs/>
          <w:sz w:val="22"/>
          <w:szCs w:val="22"/>
        </w:rPr>
        <w:t xml:space="preserve">a) Turno del </w:t>
      </w:r>
      <w:r w:rsidRPr="005F049B">
        <w:rPr>
          <w:rFonts w:ascii="Palatino Linotype" w:hAnsi="Palatino Linotype" w:cs="Tahoma"/>
          <w:b/>
          <w:sz w:val="22"/>
          <w:szCs w:val="22"/>
        </w:rPr>
        <w:t>Recurso de Revisión</w:t>
      </w:r>
      <w:r w:rsidRPr="005F049B">
        <w:rPr>
          <w:rFonts w:ascii="Palatino Linotype" w:eastAsia="Batang" w:hAnsi="Palatino Linotype" w:cs="Tahoma"/>
          <w:b/>
          <w:bCs/>
          <w:sz w:val="22"/>
          <w:szCs w:val="22"/>
        </w:rPr>
        <w:t xml:space="preserve">. </w:t>
      </w:r>
      <w:r w:rsidRPr="005F049B">
        <w:rPr>
          <w:rFonts w:ascii="Palatino Linotype" w:eastAsia="Batang" w:hAnsi="Palatino Linotype" w:cs="Tahoma"/>
          <w:bCs/>
          <w:sz w:val="22"/>
          <w:szCs w:val="22"/>
        </w:rPr>
        <w:t xml:space="preserve">El veintisiete de junio de dos mil diecinueve, el </w:t>
      </w:r>
      <w:r w:rsidRPr="005F049B">
        <w:rPr>
          <w:rFonts w:ascii="Palatino Linotype" w:hAnsi="Palatino Linotype" w:cs="Tahoma"/>
          <w:sz w:val="22"/>
          <w:szCs w:val="22"/>
          <w:lang w:val="es-ES"/>
        </w:rPr>
        <w:t>Sistema de Acceso a la Información Mexiquense (SAIMEX),</w:t>
      </w:r>
      <w:r w:rsidRPr="005F049B">
        <w:rPr>
          <w:rFonts w:ascii="Palatino Linotype" w:eastAsia="Batang" w:hAnsi="Palatino Linotype" w:cs="Tahoma"/>
          <w:bCs/>
          <w:sz w:val="22"/>
          <w:szCs w:val="22"/>
        </w:rPr>
        <w:t xml:space="preserve"> asignó el número de expediente </w:t>
      </w:r>
      <w:r w:rsidRPr="005F049B">
        <w:rPr>
          <w:rFonts w:ascii="Palatino Linotype" w:eastAsia="Batang" w:hAnsi="Palatino Linotype" w:cs="Tahoma"/>
          <w:b/>
          <w:sz w:val="22"/>
          <w:szCs w:val="22"/>
        </w:rPr>
        <w:t>05911/INFOEM/IP/RR/2019</w:t>
      </w:r>
      <w:r w:rsidRPr="005F049B">
        <w:rPr>
          <w:rFonts w:ascii="Palatino Linotype" w:eastAsia="Batang" w:hAnsi="Palatino Linotype" w:cs="Tahoma"/>
          <w:bCs/>
          <w:sz w:val="22"/>
          <w:szCs w:val="22"/>
        </w:rPr>
        <w:t xml:space="preserve">, al medio de impugnación que nos ocupa, con base en el sistema </w:t>
      </w:r>
      <w:r w:rsidRPr="005F049B">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39BC7868" w14:textId="77777777" w:rsidR="00B31222" w:rsidRPr="005F049B" w:rsidRDefault="00B31222" w:rsidP="00131646">
      <w:pPr>
        <w:spacing w:line="360" w:lineRule="auto"/>
        <w:jc w:val="both"/>
        <w:rPr>
          <w:rFonts w:ascii="Palatino Linotype" w:eastAsia="Batang" w:hAnsi="Palatino Linotype" w:cs="Tahoma"/>
          <w:b/>
          <w:bCs/>
          <w:sz w:val="22"/>
          <w:szCs w:val="24"/>
        </w:rPr>
      </w:pPr>
    </w:p>
    <w:p w14:paraId="4609CDC1" w14:textId="57E34622" w:rsidR="00D416FE" w:rsidRPr="005F049B" w:rsidRDefault="00D416FE" w:rsidP="00131646">
      <w:pPr>
        <w:spacing w:line="360" w:lineRule="auto"/>
        <w:jc w:val="both"/>
        <w:rPr>
          <w:rFonts w:ascii="Palatino Linotype" w:hAnsi="Palatino Linotype" w:cs="Tahoma"/>
          <w:bCs/>
          <w:sz w:val="22"/>
          <w:szCs w:val="22"/>
        </w:rPr>
      </w:pPr>
      <w:r w:rsidRPr="005F049B">
        <w:rPr>
          <w:rFonts w:ascii="Palatino Linotype" w:eastAsia="Batang" w:hAnsi="Palatino Linotype" w:cs="Tahoma"/>
          <w:b/>
          <w:bCs/>
          <w:sz w:val="22"/>
          <w:szCs w:val="22"/>
        </w:rPr>
        <w:t xml:space="preserve">b) Admisión del </w:t>
      </w:r>
      <w:r w:rsidRPr="005F049B">
        <w:rPr>
          <w:rFonts w:ascii="Palatino Linotype" w:hAnsi="Palatino Linotype" w:cs="Tahoma"/>
          <w:b/>
          <w:sz w:val="22"/>
          <w:szCs w:val="22"/>
        </w:rPr>
        <w:t>Recurso de Revisión</w:t>
      </w:r>
      <w:r w:rsidRPr="005F049B">
        <w:rPr>
          <w:rFonts w:ascii="Palatino Linotype" w:eastAsia="Batang" w:hAnsi="Palatino Linotype" w:cs="Tahoma"/>
          <w:b/>
          <w:bCs/>
          <w:sz w:val="22"/>
          <w:szCs w:val="22"/>
          <w:lang w:val="es-ES_tradnl"/>
        </w:rPr>
        <w:t xml:space="preserve">. </w:t>
      </w:r>
      <w:r w:rsidRPr="005F049B">
        <w:rPr>
          <w:rFonts w:ascii="Palatino Linotype" w:eastAsia="Batang" w:hAnsi="Palatino Linotype" w:cs="Tahoma"/>
          <w:bCs/>
          <w:sz w:val="22"/>
          <w:szCs w:val="22"/>
          <w:lang w:val="es-ES_tradnl"/>
        </w:rPr>
        <w:t>El tres de julio de dos mil diecinueve,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F290910" w14:textId="77777777" w:rsidR="008D575B" w:rsidRPr="005F049B" w:rsidRDefault="008D575B" w:rsidP="00131646">
      <w:pPr>
        <w:spacing w:line="360" w:lineRule="auto"/>
        <w:jc w:val="both"/>
        <w:rPr>
          <w:rFonts w:ascii="Palatino Linotype" w:hAnsi="Palatino Linotype" w:cs="Tahoma"/>
          <w:b/>
          <w:sz w:val="22"/>
          <w:szCs w:val="24"/>
        </w:rPr>
      </w:pPr>
    </w:p>
    <w:p w14:paraId="393675D4" w14:textId="45B190CF" w:rsidR="009F3D6F" w:rsidRPr="005F049B" w:rsidRDefault="009F3D6F" w:rsidP="00131646">
      <w:pPr>
        <w:spacing w:line="360" w:lineRule="auto"/>
        <w:jc w:val="both"/>
        <w:rPr>
          <w:rFonts w:ascii="Palatino Linotype" w:hAnsi="Palatino Linotype" w:cs="Tahoma"/>
          <w:sz w:val="22"/>
          <w:szCs w:val="22"/>
        </w:rPr>
      </w:pPr>
      <w:r w:rsidRPr="005F049B">
        <w:rPr>
          <w:rFonts w:ascii="Palatino Linotype" w:hAnsi="Palatino Linotype" w:cs="Tahoma"/>
          <w:b/>
          <w:sz w:val="22"/>
          <w:szCs w:val="22"/>
        </w:rPr>
        <w:t xml:space="preserve">c) Informe justificado del Sujeto Obligado. </w:t>
      </w:r>
      <w:r w:rsidRPr="005F049B">
        <w:rPr>
          <w:rFonts w:ascii="Palatino Linotype" w:hAnsi="Palatino Linotype" w:cs="Tahoma"/>
          <w:sz w:val="22"/>
          <w:szCs w:val="22"/>
          <w:lang w:val="es-ES_tradnl"/>
        </w:rPr>
        <w:t xml:space="preserve">El ocho de julio de dos mil diecinueve, se recibió a través del </w:t>
      </w:r>
      <w:r w:rsidRPr="005F049B">
        <w:rPr>
          <w:rFonts w:ascii="Palatino Linotype" w:hAnsi="Palatino Linotype" w:cs="Tahoma"/>
          <w:sz w:val="22"/>
          <w:szCs w:val="22"/>
        </w:rPr>
        <w:t>Sistema de Acceso a la Información Mexiquense</w:t>
      </w:r>
      <w:r w:rsidRPr="005F049B">
        <w:rPr>
          <w:rFonts w:ascii="Palatino Linotype" w:hAnsi="Palatino Linotype" w:cs="Tahoma"/>
          <w:sz w:val="22"/>
          <w:szCs w:val="22"/>
          <w:lang w:val="es-ES_tradnl"/>
        </w:rPr>
        <w:t xml:space="preserve"> (SAIMEX) </w:t>
      </w:r>
      <w:r w:rsidRPr="005F049B">
        <w:rPr>
          <w:rFonts w:ascii="Palatino Linotype" w:hAnsi="Palatino Linotype" w:cs="Tahoma"/>
          <w:bCs/>
          <w:iCs/>
          <w:sz w:val="22"/>
          <w:szCs w:val="22"/>
        </w:rPr>
        <w:t>el Informe Justificado de</w:t>
      </w:r>
      <w:r w:rsidR="00BD5CBD" w:rsidRPr="005F049B">
        <w:rPr>
          <w:rFonts w:ascii="Palatino Linotype" w:hAnsi="Palatino Linotype" w:cs="Tahoma"/>
          <w:bCs/>
          <w:iCs/>
          <w:sz w:val="22"/>
          <w:szCs w:val="22"/>
        </w:rPr>
        <w:t>l Ayuntamiento de Atlacomulco</w:t>
      </w:r>
      <w:r w:rsidRPr="005F049B">
        <w:rPr>
          <w:rFonts w:ascii="Palatino Linotype" w:hAnsi="Palatino Linotype" w:cs="Tahoma"/>
          <w:sz w:val="22"/>
          <w:szCs w:val="22"/>
        </w:rPr>
        <w:t xml:space="preserve">, consistente </w:t>
      </w:r>
      <w:r w:rsidR="00AE4196" w:rsidRPr="005F049B">
        <w:rPr>
          <w:rFonts w:ascii="Palatino Linotype" w:hAnsi="Palatino Linotype" w:cs="Tahoma"/>
          <w:sz w:val="22"/>
          <w:szCs w:val="22"/>
        </w:rPr>
        <w:t xml:space="preserve">en </w:t>
      </w:r>
      <w:r w:rsidR="001057DA" w:rsidRPr="005F049B">
        <w:rPr>
          <w:rFonts w:ascii="Palatino Linotype" w:hAnsi="Palatino Linotype" w:cs="Tahoma"/>
          <w:sz w:val="22"/>
          <w:szCs w:val="22"/>
        </w:rPr>
        <w:t xml:space="preserve">dos </w:t>
      </w:r>
      <w:r w:rsidRPr="005F049B">
        <w:rPr>
          <w:rFonts w:ascii="Palatino Linotype" w:hAnsi="Palatino Linotype" w:cs="Tahoma"/>
          <w:sz w:val="22"/>
          <w:szCs w:val="22"/>
        </w:rPr>
        <w:t>archivo</w:t>
      </w:r>
      <w:r w:rsidR="001057DA" w:rsidRPr="005F049B">
        <w:rPr>
          <w:rFonts w:ascii="Palatino Linotype" w:hAnsi="Palatino Linotype" w:cs="Tahoma"/>
          <w:sz w:val="22"/>
          <w:szCs w:val="22"/>
        </w:rPr>
        <w:t>s</w:t>
      </w:r>
      <w:r w:rsidRPr="005F049B">
        <w:rPr>
          <w:rFonts w:ascii="Palatino Linotype" w:hAnsi="Palatino Linotype" w:cs="Tahoma"/>
          <w:sz w:val="22"/>
          <w:szCs w:val="22"/>
        </w:rPr>
        <w:t xml:space="preserve"> en formato pdf en los siguientes términos:</w:t>
      </w:r>
    </w:p>
    <w:p w14:paraId="4A6FB086" w14:textId="77777777" w:rsidR="00AE4196" w:rsidRPr="005F049B" w:rsidRDefault="00AE4196" w:rsidP="00131646">
      <w:pPr>
        <w:spacing w:line="360" w:lineRule="auto"/>
        <w:jc w:val="both"/>
        <w:rPr>
          <w:rFonts w:ascii="Palatino Linotype" w:hAnsi="Palatino Linotype" w:cs="Tahoma"/>
          <w:sz w:val="22"/>
          <w:szCs w:val="22"/>
        </w:rPr>
      </w:pPr>
    </w:p>
    <w:p w14:paraId="12A8083D" w14:textId="77777777" w:rsidR="001057DA" w:rsidRPr="005F049B" w:rsidRDefault="009F3D6F" w:rsidP="00131646">
      <w:pPr>
        <w:spacing w:line="360" w:lineRule="auto"/>
        <w:ind w:right="567"/>
        <w:jc w:val="both"/>
        <w:rPr>
          <w:rFonts w:ascii="Palatino Linotype" w:eastAsia="Calibri" w:hAnsi="Palatino Linotype" w:cs="Tahoma"/>
          <w:bCs/>
          <w:sz w:val="22"/>
          <w:szCs w:val="22"/>
          <w:lang w:val="es-ES" w:eastAsia="en-US"/>
        </w:rPr>
      </w:pPr>
      <w:r w:rsidRPr="005F049B">
        <w:rPr>
          <w:rFonts w:ascii="Palatino Linotype" w:eastAsia="Calibri" w:hAnsi="Palatino Linotype" w:cs="Tahoma"/>
          <w:bCs/>
          <w:sz w:val="22"/>
          <w:szCs w:val="22"/>
          <w:lang w:val="es-ES" w:eastAsia="en-US"/>
        </w:rPr>
        <w:t>Mediante dicho informe modifica la respuesta motivo del presente recurso, aspecto que se analizará posteriormente.</w:t>
      </w:r>
    </w:p>
    <w:p w14:paraId="37B86B15" w14:textId="7170E257" w:rsidR="009F3D6F" w:rsidRPr="005F049B" w:rsidRDefault="009F3D6F" w:rsidP="00131646">
      <w:pPr>
        <w:spacing w:line="360" w:lineRule="auto"/>
        <w:ind w:right="567"/>
        <w:jc w:val="both"/>
        <w:rPr>
          <w:rFonts w:ascii="Palatino Linotype" w:eastAsia="Calibri" w:hAnsi="Palatino Linotype" w:cs="Tahoma"/>
          <w:bCs/>
          <w:sz w:val="22"/>
          <w:szCs w:val="22"/>
          <w:lang w:val="es-ES" w:eastAsia="en-US"/>
        </w:rPr>
      </w:pPr>
      <w:r w:rsidRPr="005F049B">
        <w:rPr>
          <w:rFonts w:ascii="Palatino Linotype" w:eastAsia="Calibri" w:hAnsi="Palatino Linotype" w:cs="Tahoma"/>
          <w:bCs/>
          <w:sz w:val="22"/>
          <w:szCs w:val="22"/>
          <w:lang w:val="es-ES" w:eastAsia="en-US"/>
        </w:rPr>
        <w:t xml:space="preserve"> </w:t>
      </w:r>
    </w:p>
    <w:p w14:paraId="3DC82FF6" w14:textId="4DBFAEAF" w:rsidR="003719CF" w:rsidRPr="005F049B" w:rsidRDefault="00AE4196" w:rsidP="00131646">
      <w:pPr>
        <w:pStyle w:val="Prrafodelista"/>
        <w:numPr>
          <w:ilvl w:val="0"/>
          <w:numId w:val="10"/>
        </w:numPr>
        <w:spacing w:line="360" w:lineRule="auto"/>
        <w:ind w:right="567"/>
        <w:jc w:val="both"/>
        <w:rPr>
          <w:rFonts w:ascii="Palatino Linotype" w:eastAsia="Calibri" w:hAnsi="Palatino Linotype" w:cs="Tahoma"/>
          <w:b/>
          <w:szCs w:val="22"/>
          <w:lang w:val="es-ES" w:eastAsia="en-US"/>
        </w:rPr>
      </w:pPr>
      <w:r w:rsidRPr="005F049B">
        <w:rPr>
          <w:rFonts w:ascii="Palatino Linotype" w:eastAsia="Calibri" w:hAnsi="Palatino Linotype" w:cs="Tahoma"/>
          <w:b/>
          <w:szCs w:val="22"/>
          <w:lang w:val="es-ES" w:eastAsia="en-US"/>
        </w:rPr>
        <w:t>Acuse I. J. REC</w:t>
      </w:r>
      <w:r w:rsidR="001057DA" w:rsidRPr="005F049B">
        <w:rPr>
          <w:rFonts w:ascii="Palatino Linotype" w:eastAsia="Calibri" w:hAnsi="Palatino Linotype" w:cs="Tahoma"/>
          <w:b/>
          <w:szCs w:val="22"/>
          <w:lang w:val="es-ES" w:eastAsia="en-US"/>
        </w:rPr>
        <w:t xml:space="preserve">. REV. 05911.pdf </w:t>
      </w:r>
    </w:p>
    <w:p w14:paraId="3EB06536" w14:textId="348708FA" w:rsidR="003719CF" w:rsidRPr="005F049B" w:rsidRDefault="003719CF" w:rsidP="00131646">
      <w:pPr>
        <w:spacing w:after="160" w:line="360" w:lineRule="auto"/>
        <w:jc w:val="both"/>
        <w:rPr>
          <w:rFonts w:ascii="Palatino Linotype" w:eastAsiaTheme="minorHAnsi" w:hAnsi="Palatino Linotype" w:cstheme="minorBidi"/>
          <w:sz w:val="22"/>
          <w:szCs w:val="22"/>
          <w:lang w:eastAsia="en-US"/>
        </w:rPr>
      </w:pPr>
      <w:r w:rsidRPr="005F049B">
        <w:rPr>
          <w:rFonts w:ascii="Palatino Linotype" w:eastAsiaTheme="minorHAnsi" w:hAnsi="Palatino Linotype" w:cstheme="minorBidi"/>
          <w:sz w:val="22"/>
          <w:szCs w:val="22"/>
          <w:lang w:eastAsia="en-US"/>
        </w:rPr>
        <w:t xml:space="preserve">Oficio: </w:t>
      </w:r>
      <w:r w:rsidRPr="005F049B">
        <w:rPr>
          <w:rFonts w:ascii="Palatino Linotype" w:eastAsiaTheme="minorHAnsi" w:hAnsi="Palatino Linotype" w:cstheme="minorBidi"/>
          <w:b/>
          <w:bCs/>
          <w:sz w:val="22"/>
          <w:szCs w:val="22"/>
          <w:lang w:eastAsia="en-US"/>
        </w:rPr>
        <w:t>PM/UT/0689/2019</w:t>
      </w:r>
      <w:r w:rsidRPr="005F049B">
        <w:rPr>
          <w:rFonts w:ascii="Palatino Linotype" w:eastAsiaTheme="minorHAnsi" w:hAnsi="Palatino Linotype" w:cstheme="minorBidi"/>
          <w:sz w:val="22"/>
          <w:szCs w:val="22"/>
          <w:lang w:eastAsia="en-US"/>
        </w:rPr>
        <w:t xml:space="preserve"> de fecha cinco de julio de dos mil diecinueve dirigido al Comisionado del INFOEM Luis Gustavo Parra Noriega y signada por la Encargada del Despacho de la Unidad de Transparencia del ente recurrido. </w:t>
      </w:r>
    </w:p>
    <w:p w14:paraId="3B701E36" w14:textId="7F5B89F7" w:rsidR="003719CF" w:rsidRPr="005F049B" w:rsidRDefault="003719CF" w:rsidP="00131646">
      <w:pPr>
        <w:spacing w:after="160" w:line="360" w:lineRule="auto"/>
        <w:ind w:left="567"/>
        <w:jc w:val="both"/>
        <w:rPr>
          <w:rFonts w:ascii="Palatino Linotype" w:eastAsiaTheme="minorHAnsi" w:hAnsi="Palatino Linotype" w:cstheme="minorBidi"/>
          <w:i/>
          <w:iCs/>
          <w:sz w:val="22"/>
          <w:szCs w:val="22"/>
          <w:lang w:eastAsia="en-US"/>
        </w:rPr>
      </w:pPr>
      <w:r w:rsidRPr="005F049B">
        <w:rPr>
          <w:rFonts w:ascii="Palatino Linotype" w:eastAsiaTheme="minorHAnsi" w:hAnsi="Palatino Linotype" w:cstheme="minorBidi"/>
          <w:i/>
          <w:iCs/>
          <w:sz w:val="22"/>
          <w:szCs w:val="22"/>
          <w:lang w:eastAsia="en-US"/>
        </w:rPr>
        <w:t>“…</w:t>
      </w:r>
    </w:p>
    <w:p w14:paraId="1027ABC0" w14:textId="77777777" w:rsidR="003719CF" w:rsidRPr="005F049B" w:rsidRDefault="003719CF" w:rsidP="00131646">
      <w:pPr>
        <w:spacing w:after="160" w:line="360" w:lineRule="auto"/>
        <w:ind w:left="567"/>
        <w:jc w:val="both"/>
        <w:rPr>
          <w:rFonts w:ascii="Palatino Linotype" w:eastAsiaTheme="minorHAnsi" w:hAnsi="Palatino Linotype" w:cstheme="minorBidi"/>
          <w:i/>
          <w:iCs/>
          <w:sz w:val="22"/>
          <w:szCs w:val="22"/>
          <w:lang w:eastAsia="en-US"/>
        </w:rPr>
      </w:pPr>
      <w:r w:rsidRPr="005F049B">
        <w:rPr>
          <w:rFonts w:ascii="Palatino Linotype" w:eastAsiaTheme="minorHAnsi" w:hAnsi="Palatino Linotype" w:cstheme="minorBidi"/>
          <w:i/>
          <w:iCs/>
          <w:sz w:val="22"/>
          <w:szCs w:val="22"/>
          <w:lang w:eastAsia="en-US"/>
        </w:rPr>
        <w:lastRenderedPageBreak/>
        <w:t xml:space="preserve">Que referente al Secretario del Ayuntamiento, C. Israel Valdés Moreno, se anexa Acta de Comité No. AA/CT/057aext/2019 con acuerdo No. AA/CT/057aext/2019/PRIMERO mediante la cual se emite la versión pública del Acta de denuncia por robo de documentos, siendo estos: Cedula Profesional y Título Universitario y anexa documento probatorio, de la misma manera informa que en breve se iniciará el trámite de reposición de los documentos anteriormente referidos, quedando a salvaguarda el derecho del solicitante a volver a requerir la información en un futuro. Así mismo se anexa constancia probatoria de que se encuentra en proceso de evaluación para la certificación y currículum vitae para acreditar la experiencia en la materia. Hace del conocimiento para atender los asuntos de competencia del Ayuntamiento y de la presidencia Municipal ya que suscribe conjuntamente con el Presidente las licencias, permisos, autorizaciones, constancias y certificaciones, vigilando el cumplimiento previo de las exigencias legales, desahoga el trámite de las solicitudes de anuencia que conforme a las leyes federales y estatales soliciten los particulares, así como aquellas que se deriven de convenios con los distintos órdenes de gobierno, coordinándose previamente con las dependencias que les corresponda emitir opinión técnica y las demás que expresamente le encomiende el Presidente Municipal. </w:t>
      </w:r>
    </w:p>
    <w:p w14:paraId="41E1FC3D" w14:textId="77777777" w:rsidR="00373A49" w:rsidRPr="005F049B" w:rsidRDefault="00373A49" w:rsidP="00131646">
      <w:pPr>
        <w:spacing w:after="160" w:line="360" w:lineRule="auto"/>
        <w:ind w:left="567"/>
        <w:jc w:val="both"/>
        <w:rPr>
          <w:rFonts w:ascii="Palatino Linotype" w:eastAsiaTheme="minorHAnsi" w:hAnsi="Palatino Linotype" w:cstheme="minorBidi"/>
          <w:i/>
          <w:iCs/>
          <w:sz w:val="22"/>
          <w:szCs w:val="22"/>
          <w:lang w:eastAsia="en-US"/>
        </w:rPr>
      </w:pPr>
    </w:p>
    <w:p w14:paraId="3049C62E" w14:textId="05986186" w:rsidR="003719CF" w:rsidRPr="005F049B" w:rsidRDefault="003719CF" w:rsidP="00131646">
      <w:pPr>
        <w:spacing w:after="160" w:line="360" w:lineRule="auto"/>
        <w:ind w:left="567"/>
        <w:jc w:val="both"/>
        <w:rPr>
          <w:rFonts w:ascii="Palatino Linotype" w:eastAsiaTheme="minorHAnsi" w:hAnsi="Palatino Linotype" w:cstheme="minorBidi"/>
          <w:i/>
          <w:iCs/>
          <w:sz w:val="22"/>
          <w:szCs w:val="22"/>
          <w:lang w:eastAsia="en-US"/>
        </w:rPr>
      </w:pPr>
      <w:r w:rsidRPr="005F049B">
        <w:rPr>
          <w:rFonts w:ascii="Palatino Linotype" w:eastAsiaTheme="minorHAnsi" w:hAnsi="Palatino Linotype" w:cstheme="minorBidi"/>
          <w:i/>
          <w:iCs/>
          <w:sz w:val="22"/>
          <w:szCs w:val="22"/>
          <w:lang w:eastAsia="en-US"/>
        </w:rPr>
        <w:t xml:space="preserve">Respecto del Ingeniero José Héctor Tenopala Granados, Director de Fomento Económico; se anexa documento mediante el cual se informa la próxima fecha de evaluación para la Certificación de Competencia Laboral, Título profesional y currículum vitae con el cual se acredita la experiencia en la materia. </w:t>
      </w:r>
    </w:p>
    <w:p w14:paraId="246FD089" w14:textId="77777777" w:rsidR="003719CF" w:rsidRPr="005F049B" w:rsidRDefault="003719CF" w:rsidP="00131646">
      <w:pPr>
        <w:spacing w:after="160" w:line="360" w:lineRule="auto"/>
        <w:ind w:left="567"/>
        <w:jc w:val="both"/>
        <w:rPr>
          <w:rFonts w:ascii="Palatino Linotype" w:eastAsiaTheme="minorHAnsi" w:hAnsi="Palatino Linotype" w:cstheme="minorBidi"/>
          <w:i/>
          <w:iCs/>
          <w:sz w:val="22"/>
          <w:szCs w:val="22"/>
          <w:lang w:eastAsia="en-US"/>
        </w:rPr>
      </w:pPr>
    </w:p>
    <w:p w14:paraId="1944A908" w14:textId="2347C8F4" w:rsidR="003719CF" w:rsidRPr="005F049B" w:rsidRDefault="003719CF" w:rsidP="00131646">
      <w:pPr>
        <w:spacing w:after="160" w:line="360" w:lineRule="auto"/>
        <w:ind w:left="567"/>
        <w:jc w:val="both"/>
        <w:rPr>
          <w:rFonts w:ascii="Palatino Linotype" w:eastAsiaTheme="minorHAnsi" w:hAnsi="Palatino Linotype" w:cstheme="minorBidi"/>
          <w:i/>
          <w:iCs/>
          <w:sz w:val="22"/>
          <w:szCs w:val="22"/>
          <w:lang w:eastAsia="en-US"/>
        </w:rPr>
      </w:pPr>
      <w:r w:rsidRPr="005F049B">
        <w:rPr>
          <w:rFonts w:ascii="Palatino Linotype" w:eastAsiaTheme="minorHAnsi" w:hAnsi="Palatino Linotype" w:cstheme="minorBidi"/>
          <w:i/>
          <w:iCs/>
          <w:sz w:val="22"/>
          <w:szCs w:val="22"/>
          <w:lang w:eastAsia="en-US"/>
        </w:rPr>
        <w:t xml:space="preserve">Y de la Maestra en Derecho Ma. De la Trinidad Santiago Guzmán, Directora de Administración; según lo preceptuado en el Artículo 32 de la Ley orgánica del Estado de México, refiere que no está obligada a certificarse en alguna materia en específico, anexa documento que acredita su grado de estudio y curriculum vitae con el que se acredita experiencia en la materia. </w:t>
      </w:r>
    </w:p>
    <w:p w14:paraId="13F500E0" w14:textId="02A78DEA" w:rsidR="003719CF" w:rsidRPr="005F049B" w:rsidRDefault="003719CF" w:rsidP="00131646">
      <w:pPr>
        <w:spacing w:after="160" w:line="360" w:lineRule="auto"/>
        <w:ind w:left="567"/>
        <w:jc w:val="both"/>
        <w:rPr>
          <w:rFonts w:ascii="Palatino Linotype" w:eastAsiaTheme="minorHAnsi" w:hAnsi="Palatino Linotype" w:cstheme="minorBidi"/>
          <w:i/>
          <w:iCs/>
          <w:sz w:val="22"/>
          <w:szCs w:val="22"/>
          <w:lang w:eastAsia="en-US"/>
        </w:rPr>
      </w:pPr>
      <w:r w:rsidRPr="005F049B">
        <w:rPr>
          <w:rFonts w:ascii="Palatino Linotype" w:eastAsiaTheme="minorHAnsi" w:hAnsi="Palatino Linotype" w:cstheme="minorBidi"/>
          <w:i/>
          <w:iCs/>
          <w:sz w:val="22"/>
          <w:szCs w:val="22"/>
          <w:lang w:eastAsia="en-US"/>
        </w:rPr>
        <w:lastRenderedPageBreak/>
        <w:t>…”</w:t>
      </w:r>
    </w:p>
    <w:p w14:paraId="70FC05CC" w14:textId="77777777" w:rsidR="001057DA" w:rsidRPr="005F049B" w:rsidRDefault="001057DA" w:rsidP="00131646">
      <w:pPr>
        <w:spacing w:after="160" w:line="360" w:lineRule="auto"/>
        <w:ind w:left="567"/>
        <w:jc w:val="both"/>
        <w:rPr>
          <w:rFonts w:ascii="Palatino Linotype" w:eastAsiaTheme="minorHAnsi" w:hAnsi="Palatino Linotype" w:cstheme="minorBidi"/>
          <w:i/>
          <w:iCs/>
          <w:sz w:val="22"/>
          <w:szCs w:val="22"/>
          <w:lang w:eastAsia="en-US"/>
        </w:rPr>
      </w:pPr>
    </w:p>
    <w:p w14:paraId="3DBD8729" w14:textId="065EEC9A" w:rsidR="001057DA" w:rsidRPr="005F049B" w:rsidRDefault="001057DA" w:rsidP="00131646">
      <w:pPr>
        <w:pStyle w:val="Prrafodelista"/>
        <w:numPr>
          <w:ilvl w:val="0"/>
          <w:numId w:val="10"/>
        </w:numPr>
        <w:spacing w:line="360" w:lineRule="auto"/>
        <w:ind w:right="567"/>
        <w:jc w:val="both"/>
        <w:rPr>
          <w:rFonts w:ascii="Palatino Linotype" w:eastAsia="Calibri" w:hAnsi="Palatino Linotype" w:cs="Tahoma"/>
          <w:b/>
          <w:szCs w:val="22"/>
          <w:lang w:val="es-ES" w:eastAsia="en-US"/>
        </w:rPr>
      </w:pPr>
      <w:r w:rsidRPr="005F049B">
        <w:rPr>
          <w:rFonts w:ascii="Palatino Linotype" w:eastAsia="Calibri" w:hAnsi="Palatino Linotype" w:cs="Tahoma"/>
          <w:b/>
          <w:szCs w:val="22"/>
          <w:lang w:val="es-ES" w:eastAsia="en-US"/>
        </w:rPr>
        <w:t xml:space="preserve">Acta Quincuagésima Séptima Rec. Rev 05911.pdf </w:t>
      </w:r>
    </w:p>
    <w:p w14:paraId="22A54FE6" w14:textId="2071C669" w:rsidR="001057DA" w:rsidRPr="005F049B" w:rsidRDefault="001057DA" w:rsidP="00131646">
      <w:pPr>
        <w:spacing w:line="360" w:lineRule="auto"/>
        <w:jc w:val="both"/>
        <w:rPr>
          <w:rFonts w:ascii="Palatino Linotype" w:hAnsi="Palatino Linotype" w:cs="Tahoma"/>
          <w:szCs w:val="22"/>
        </w:rPr>
      </w:pPr>
      <w:r w:rsidRPr="005F049B">
        <w:rPr>
          <w:rFonts w:ascii="Palatino Linotype" w:hAnsi="Palatino Linotype" w:cs="Tahoma"/>
          <w:szCs w:val="22"/>
        </w:rPr>
        <w:t xml:space="preserve">Acta número </w:t>
      </w:r>
      <w:r w:rsidRPr="005F049B">
        <w:rPr>
          <w:rFonts w:ascii="Palatino Linotype" w:hAnsi="Palatino Linotype" w:cs="Tahoma"/>
          <w:b/>
          <w:bCs/>
          <w:szCs w:val="22"/>
        </w:rPr>
        <w:t>AA/CT/057aext/2019</w:t>
      </w:r>
      <w:r w:rsidRPr="005F049B">
        <w:rPr>
          <w:rFonts w:ascii="Palatino Linotype" w:hAnsi="Palatino Linotype" w:cs="Tahoma"/>
          <w:szCs w:val="22"/>
        </w:rPr>
        <w:t xml:space="preserve">, del Comité de Transparencia del Ayuntamiento de Atlacomulco, de fecha primero de julio de dos mil diecinueve, en donde se aprueba la propuesta de clasificación de la información como confidencial en términos del articulo 132 fracción I y 143 fracción I de la Ley de Transparencia y Acceso a la Información Pública del Estado de México y Municipios, presentada por la Dirección de administración, solicitando declaratoria de emisión de versión pública y clasificación confidencial del acta e denuncia por robo número </w:t>
      </w:r>
      <w:r w:rsidRPr="005F049B">
        <w:rPr>
          <w:rFonts w:ascii="Palatino Linotype" w:hAnsi="Palatino Linotype" w:cs="Tahoma"/>
          <w:b/>
          <w:bCs/>
          <w:szCs w:val="22"/>
        </w:rPr>
        <w:t>CAI/ST/00/EXP/610/00214/19/06</w:t>
      </w:r>
      <w:r w:rsidRPr="005F049B">
        <w:rPr>
          <w:rFonts w:ascii="Palatino Linotype" w:hAnsi="Palatino Linotype" w:cs="Tahoma"/>
          <w:szCs w:val="22"/>
        </w:rPr>
        <w:t xml:space="preserve"> de fecha 27 de junio del 2019, respecto al expediente laboral del C. Israel Valdés Moreno, debido al robo de documentos denominados Titulo y Cedula Profesional.</w:t>
      </w:r>
    </w:p>
    <w:p w14:paraId="3E7B222C" w14:textId="77777777" w:rsidR="001057DA" w:rsidRPr="005F049B" w:rsidRDefault="001057DA" w:rsidP="00131646">
      <w:pPr>
        <w:spacing w:line="360" w:lineRule="auto"/>
        <w:jc w:val="both"/>
        <w:rPr>
          <w:rFonts w:ascii="Palatino Linotype" w:hAnsi="Palatino Linotype" w:cs="Tahoma"/>
          <w:szCs w:val="22"/>
        </w:rPr>
      </w:pPr>
    </w:p>
    <w:p w14:paraId="0BDE2FE8" w14:textId="5D5E2195" w:rsidR="009F3D6F" w:rsidRPr="005F049B" w:rsidRDefault="009F3D6F" w:rsidP="00131646">
      <w:pPr>
        <w:widowControl w:val="0"/>
        <w:spacing w:line="360" w:lineRule="auto"/>
        <w:jc w:val="both"/>
        <w:rPr>
          <w:rFonts w:ascii="Palatino Linotype" w:hAnsi="Palatino Linotype" w:cs="Tahoma"/>
          <w:sz w:val="22"/>
          <w:szCs w:val="22"/>
          <w:lang w:val="es-ES"/>
        </w:rPr>
      </w:pPr>
      <w:r w:rsidRPr="005F049B">
        <w:rPr>
          <w:rFonts w:ascii="Palatino Linotype" w:hAnsi="Palatino Linotype" w:cs="Tahoma"/>
          <w:b/>
          <w:sz w:val="22"/>
          <w:szCs w:val="22"/>
        </w:rPr>
        <w:t xml:space="preserve">d) </w:t>
      </w:r>
      <w:r w:rsidRPr="005F049B">
        <w:rPr>
          <w:rFonts w:ascii="Palatino Linotype" w:hAnsi="Palatino Linotype" w:cs="Tahoma"/>
          <w:b/>
          <w:bCs/>
          <w:sz w:val="22"/>
          <w:szCs w:val="22"/>
          <w:lang w:val="es-ES"/>
        </w:rPr>
        <w:t>Ampliación del plazo para resolver. </w:t>
      </w:r>
      <w:r w:rsidRPr="005F049B">
        <w:rPr>
          <w:rFonts w:ascii="Palatino Linotype" w:hAnsi="Palatino Linotype" w:cs="Tahoma"/>
          <w:sz w:val="22"/>
          <w:szCs w:val="22"/>
          <w:lang w:val="es-ES"/>
        </w:rPr>
        <w:t>El v</w:t>
      </w:r>
      <w:r w:rsidR="003B41F9" w:rsidRPr="005F049B">
        <w:rPr>
          <w:rFonts w:ascii="Palatino Linotype" w:hAnsi="Palatino Linotype" w:cs="Tahoma"/>
          <w:sz w:val="22"/>
          <w:szCs w:val="22"/>
          <w:lang w:val="es-ES"/>
        </w:rPr>
        <w:t>eintisiete</w:t>
      </w:r>
      <w:r w:rsidRPr="005F049B">
        <w:rPr>
          <w:rFonts w:ascii="Palatino Linotype" w:hAnsi="Palatino Linotype" w:cs="Tahoma"/>
          <w:sz w:val="22"/>
          <w:szCs w:val="22"/>
          <w:lang w:val="es-ES"/>
        </w:rPr>
        <w:t xml:space="preserve"> de agosto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3B41F9" w:rsidRPr="005F049B">
        <w:rPr>
          <w:rFonts w:ascii="Palatino Linotype" w:hAnsi="Palatino Linotype" w:cs="Tahoma"/>
          <w:sz w:val="22"/>
          <w:szCs w:val="22"/>
          <w:lang w:val="es-ES"/>
        </w:rPr>
        <w:t>cuatro de septiembre de dos mil diecinueve</w:t>
      </w:r>
      <w:r w:rsidRPr="005F049B">
        <w:rPr>
          <w:rFonts w:ascii="Palatino Linotype" w:hAnsi="Palatino Linotype" w:cs="Tahoma"/>
          <w:sz w:val="22"/>
          <w:szCs w:val="22"/>
          <w:lang w:val="es-ES"/>
        </w:rPr>
        <w:t>.</w:t>
      </w:r>
    </w:p>
    <w:p w14:paraId="65E0923F" w14:textId="77777777" w:rsidR="009F3D6F" w:rsidRPr="005F049B" w:rsidRDefault="009F3D6F" w:rsidP="00131646">
      <w:pPr>
        <w:widowControl w:val="0"/>
        <w:spacing w:line="360" w:lineRule="auto"/>
        <w:jc w:val="both"/>
        <w:rPr>
          <w:rFonts w:ascii="Palatino Linotype" w:hAnsi="Palatino Linotype" w:cs="Tahoma"/>
          <w:b/>
          <w:sz w:val="22"/>
          <w:szCs w:val="22"/>
        </w:rPr>
      </w:pPr>
    </w:p>
    <w:p w14:paraId="73577937" w14:textId="315F97C4" w:rsidR="009F3D6F" w:rsidRPr="005F049B" w:rsidRDefault="009F3D6F" w:rsidP="00131646">
      <w:pPr>
        <w:widowControl w:val="0"/>
        <w:spacing w:line="360" w:lineRule="auto"/>
        <w:jc w:val="both"/>
        <w:rPr>
          <w:rFonts w:ascii="Palatino Linotype" w:hAnsi="Palatino Linotype" w:cs="Tahoma"/>
          <w:sz w:val="22"/>
          <w:szCs w:val="22"/>
          <w:lang w:val="es-ES"/>
        </w:rPr>
      </w:pPr>
      <w:r w:rsidRPr="005F049B">
        <w:rPr>
          <w:rFonts w:ascii="Palatino Linotype" w:hAnsi="Palatino Linotype" w:cs="Tahoma"/>
          <w:b/>
          <w:sz w:val="22"/>
          <w:szCs w:val="22"/>
        </w:rPr>
        <w:t xml:space="preserve">e) Vista del Informe Justificado: </w:t>
      </w:r>
      <w:r w:rsidRPr="005F049B">
        <w:rPr>
          <w:rFonts w:ascii="Palatino Linotype" w:hAnsi="Palatino Linotype" w:cs="Tahoma"/>
          <w:sz w:val="22"/>
          <w:szCs w:val="22"/>
        </w:rPr>
        <w:t xml:space="preserve">El cinco de </w:t>
      </w:r>
      <w:r w:rsidR="00A03B59" w:rsidRPr="005F049B">
        <w:rPr>
          <w:rFonts w:ascii="Palatino Linotype" w:hAnsi="Palatino Linotype" w:cs="Tahoma"/>
          <w:sz w:val="22"/>
          <w:szCs w:val="22"/>
        </w:rPr>
        <w:t>cinco de septiembre</w:t>
      </w:r>
      <w:r w:rsidRPr="005F049B">
        <w:rPr>
          <w:rFonts w:ascii="Palatino Linotype" w:hAnsi="Palatino Linotype" w:cs="Tahoma"/>
          <w:sz w:val="22"/>
          <w:szCs w:val="22"/>
        </w:rPr>
        <w:t xml:space="preserve">, se dictó acuerdo mediante el cual </w:t>
      </w:r>
      <w:r w:rsidRPr="005F049B">
        <w:rPr>
          <w:rFonts w:ascii="Palatino Linotype" w:hAnsi="Palatino Linotype" w:cs="Tahoma"/>
          <w:b/>
          <w:sz w:val="22"/>
          <w:szCs w:val="22"/>
        </w:rPr>
        <w:t>se pusieron a la vista de la Particular el Informe Justificado</w:t>
      </w:r>
      <w:r w:rsidRPr="005F049B">
        <w:rPr>
          <w:rFonts w:ascii="Palatino Linotype" w:hAnsi="Palatino Linotype" w:cs="Tahoma"/>
          <w:sz w:val="22"/>
          <w:szCs w:val="22"/>
        </w:rPr>
        <w:t xml:space="preserve"> entregado por el Sujeto Obligado</w:t>
      </w:r>
      <w:r w:rsidR="00A03B59" w:rsidRPr="005F049B">
        <w:rPr>
          <w:rFonts w:ascii="Palatino Linotype" w:hAnsi="Palatino Linotype" w:cs="Tahoma"/>
          <w:sz w:val="22"/>
          <w:szCs w:val="22"/>
        </w:rPr>
        <w:t xml:space="preserve">, </w:t>
      </w:r>
      <w:r w:rsidRPr="005F049B">
        <w:rPr>
          <w:rFonts w:ascii="Palatino Linotype" w:hAnsi="Palatino Linotype" w:cs="Tahoma"/>
          <w:sz w:val="22"/>
          <w:szCs w:val="22"/>
        </w:rPr>
        <w:t xml:space="preserve">así como los documentos adjuntos, por haber ratificado su respuesta inicial, el cual fue notificado a las partes el mismo días, a través del Sistema de Acceso a la Información Mexiquense (SAIMEX). </w:t>
      </w:r>
      <w:r w:rsidRPr="005F049B">
        <w:rPr>
          <w:rFonts w:ascii="Palatino Linotype" w:hAnsi="Palatino Linotype" w:cs="Tahoma"/>
          <w:b/>
          <w:sz w:val="22"/>
          <w:szCs w:val="22"/>
        </w:rPr>
        <w:t>No obstante</w:t>
      </w:r>
      <w:r w:rsidRPr="005F049B">
        <w:rPr>
          <w:rFonts w:ascii="Palatino Linotype" w:hAnsi="Palatino Linotype" w:cs="Tahoma"/>
          <w:b/>
          <w:bCs/>
          <w:iCs/>
          <w:sz w:val="22"/>
          <w:szCs w:val="22"/>
          <w:lang w:val="es-ES_tradnl"/>
        </w:rPr>
        <w:t>, la Recurrente omitió realizar manifestación alguna que a su derecho conviniera y asistiera</w:t>
      </w:r>
      <w:r w:rsidRPr="005F049B">
        <w:rPr>
          <w:rFonts w:ascii="Palatino Linotype" w:hAnsi="Palatino Linotype" w:cs="Tahoma"/>
          <w:b/>
          <w:bCs/>
          <w:iCs/>
          <w:sz w:val="22"/>
          <w:szCs w:val="22"/>
        </w:rPr>
        <w:t>.</w:t>
      </w:r>
    </w:p>
    <w:p w14:paraId="7DD21642" w14:textId="77777777" w:rsidR="009F3D6F" w:rsidRPr="005F049B" w:rsidRDefault="009F3D6F" w:rsidP="00131646">
      <w:pPr>
        <w:widowControl w:val="0"/>
        <w:spacing w:line="360" w:lineRule="auto"/>
        <w:jc w:val="both"/>
        <w:rPr>
          <w:rFonts w:ascii="Palatino Linotype" w:hAnsi="Palatino Linotype" w:cs="Tahoma"/>
          <w:sz w:val="22"/>
          <w:szCs w:val="22"/>
          <w:lang w:val="es-ES"/>
        </w:rPr>
      </w:pPr>
    </w:p>
    <w:p w14:paraId="7FACD5BD" w14:textId="0E7842D9" w:rsidR="009F3D6F" w:rsidRPr="005F049B" w:rsidRDefault="009F3D6F" w:rsidP="00131646">
      <w:pPr>
        <w:widowControl w:val="0"/>
        <w:spacing w:line="360" w:lineRule="auto"/>
        <w:jc w:val="both"/>
        <w:rPr>
          <w:rFonts w:ascii="Palatino Linotype" w:hAnsi="Palatino Linotype" w:cs="Tahoma"/>
          <w:sz w:val="22"/>
          <w:szCs w:val="22"/>
          <w:lang w:val="es-ES"/>
        </w:rPr>
      </w:pPr>
      <w:r w:rsidRPr="005F049B">
        <w:rPr>
          <w:rFonts w:ascii="Palatino Linotype" w:hAnsi="Palatino Linotype" w:cs="Tahoma"/>
          <w:b/>
          <w:sz w:val="22"/>
          <w:szCs w:val="22"/>
        </w:rPr>
        <w:t>f) Cierre de instrucción.</w:t>
      </w:r>
      <w:r w:rsidRPr="005F049B">
        <w:rPr>
          <w:rFonts w:ascii="Palatino Linotype" w:hAnsi="Palatino Linotype" w:cs="Tahoma"/>
          <w:sz w:val="22"/>
          <w:szCs w:val="22"/>
        </w:rPr>
        <w:t xml:space="preserve"> </w:t>
      </w:r>
      <w:r w:rsidR="00631E90" w:rsidRPr="005F049B">
        <w:rPr>
          <w:rFonts w:ascii="Palatino Linotype" w:hAnsi="Palatino Linotype" w:cs="Tahoma"/>
          <w:sz w:val="22"/>
          <w:szCs w:val="22"/>
        </w:rPr>
        <w:t xml:space="preserve">Diez de septiembre </w:t>
      </w:r>
      <w:r w:rsidRPr="005F049B">
        <w:rPr>
          <w:rFonts w:ascii="Palatino Linotype" w:hAnsi="Palatino Linotype" w:cs="Tahoma"/>
          <w:sz w:val="22"/>
          <w:szCs w:val="22"/>
        </w:rPr>
        <w:t xml:space="preserve">de dos mil diecinueve, al no existir diligencias </w:t>
      </w:r>
      <w:r w:rsidRPr="005F049B">
        <w:rPr>
          <w:rFonts w:ascii="Palatino Linotype" w:hAnsi="Palatino Linotype" w:cs="Tahoma"/>
          <w:sz w:val="22"/>
          <w:szCs w:val="22"/>
        </w:rPr>
        <w:lastRenderedPageBreak/>
        <w:t xml:space="preserve">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5F049B">
        <w:rPr>
          <w:rFonts w:ascii="Palatino Linotype" w:hAnsi="Palatino Linotype" w:cs="Tahoma"/>
          <w:sz w:val="22"/>
          <w:szCs w:val="22"/>
          <w:lang w:val="es-ES"/>
        </w:rPr>
        <w:t>Sistema de Acceso a la Información Mexiquense (SAIMEX)</w:t>
      </w:r>
      <w:r w:rsidRPr="005F049B">
        <w:rPr>
          <w:rFonts w:ascii="Palatino Linotype" w:hAnsi="Palatino Linotype" w:cs="Tahoma"/>
          <w:sz w:val="22"/>
          <w:szCs w:val="22"/>
        </w:rPr>
        <w:t>.</w:t>
      </w:r>
    </w:p>
    <w:p w14:paraId="2490A5EE" w14:textId="77777777" w:rsidR="009F3D6F" w:rsidRPr="005F049B" w:rsidRDefault="009F3D6F" w:rsidP="00131646">
      <w:pPr>
        <w:spacing w:line="360" w:lineRule="auto"/>
        <w:jc w:val="both"/>
        <w:rPr>
          <w:rFonts w:ascii="Palatino Linotype" w:hAnsi="Palatino Linotype" w:cs="Tahoma"/>
          <w:b/>
          <w:sz w:val="22"/>
          <w:szCs w:val="22"/>
        </w:rPr>
      </w:pPr>
    </w:p>
    <w:p w14:paraId="5C3A4F16" w14:textId="77777777" w:rsidR="009F3D6F" w:rsidRPr="005F049B" w:rsidRDefault="009F3D6F" w:rsidP="00131646">
      <w:pPr>
        <w:spacing w:line="360" w:lineRule="auto"/>
        <w:jc w:val="both"/>
        <w:rPr>
          <w:rFonts w:ascii="Palatino Linotype" w:hAnsi="Palatino Linotype" w:cs="Tahoma"/>
          <w:color w:val="000000"/>
          <w:sz w:val="22"/>
          <w:szCs w:val="22"/>
        </w:rPr>
      </w:pPr>
      <w:r w:rsidRPr="005F049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3F8DE9A" w14:textId="77777777" w:rsidR="009F3D6F" w:rsidRPr="005F049B" w:rsidRDefault="009F3D6F" w:rsidP="00131646">
      <w:pPr>
        <w:spacing w:line="360" w:lineRule="auto"/>
        <w:jc w:val="center"/>
        <w:rPr>
          <w:rFonts w:ascii="Palatino Linotype" w:hAnsi="Palatino Linotype" w:cs="Tahoma"/>
          <w:b/>
          <w:sz w:val="22"/>
          <w:szCs w:val="22"/>
        </w:rPr>
      </w:pPr>
    </w:p>
    <w:p w14:paraId="616CD482" w14:textId="4D26CF6E" w:rsidR="004F2D88" w:rsidRPr="005F049B" w:rsidRDefault="009A620E" w:rsidP="00131646">
      <w:pPr>
        <w:spacing w:line="360" w:lineRule="auto"/>
        <w:jc w:val="center"/>
        <w:rPr>
          <w:rFonts w:ascii="Palatino Linotype" w:hAnsi="Palatino Linotype" w:cs="Tahoma"/>
          <w:b/>
          <w:sz w:val="22"/>
          <w:szCs w:val="22"/>
          <w:lang w:val="es-ES"/>
        </w:rPr>
      </w:pPr>
      <w:r w:rsidRPr="005F049B">
        <w:rPr>
          <w:rFonts w:ascii="Palatino Linotype" w:hAnsi="Palatino Linotype" w:cs="Tahoma"/>
          <w:b/>
          <w:sz w:val="22"/>
          <w:szCs w:val="22"/>
          <w:lang w:val="es-ES"/>
        </w:rPr>
        <w:t>C</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O</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N</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S</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I</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D</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E</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R</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A</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N</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D</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O</w:t>
      </w:r>
      <w:r w:rsidR="001F7293" w:rsidRPr="005F049B">
        <w:rPr>
          <w:rFonts w:ascii="Palatino Linotype" w:hAnsi="Palatino Linotype" w:cs="Tahoma"/>
          <w:b/>
          <w:sz w:val="22"/>
          <w:szCs w:val="22"/>
          <w:lang w:val="es-ES"/>
        </w:rPr>
        <w:t xml:space="preserve"> </w:t>
      </w:r>
      <w:r w:rsidRPr="005F049B">
        <w:rPr>
          <w:rFonts w:ascii="Palatino Linotype" w:hAnsi="Palatino Linotype" w:cs="Tahoma"/>
          <w:b/>
          <w:sz w:val="22"/>
          <w:szCs w:val="22"/>
          <w:lang w:val="es-ES"/>
        </w:rPr>
        <w:t>S</w:t>
      </w:r>
    </w:p>
    <w:p w14:paraId="64F08B58" w14:textId="77777777" w:rsidR="0025485D" w:rsidRPr="005F049B" w:rsidRDefault="0025485D" w:rsidP="00131646">
      <w:pPr>
        <w:spacing w:line="360" w:lineRule="auto"/>
        <w:jc w:val="center"/>
        <w:rPr>
          <w:rFonts w:ascii="Palatino Linotype" w:hAnsi="Palatino Linotype" w:cs="Tahoma"/>
          <w:b/>
          <w:sz w:val="22"/>
          <w:szCs w:val="22"/>
          <w:lang w:val="es-ES"/>
        </w:rPr>
      </w:pPr>
    </w:p>
    <w:p w14:paraId="27215A7E" w14:textId="77777777" w:rsidR="00B64641" w:rsidRPr="005F049B" w:rsidRDefault="009C569C" w:rsidP="00131646">
      <w:pPr>
        <w:autoSpaceDE w:val="0"/>
        <w:autoSpaceDN w:val="0"/>
        <w:adjustRightInd w:val="0"/>
        <w:spacing w:line="360" w:lineRule="auto"/>
        <w:jc w:val="both"/>
        <w:rPr>
          <w:rFonts w:ascii="Palatino Linotype" w:hAnsi="Palatino Linotype" w:cs="Tahoma"/>
          <w:b/>
          <w:sz w:val="22"/>
          <w:szCs w:val="24"/>
          <w:lang w:val="es-ES"/>
        </w:rPr>
      </w:pPr>
      <w:r w:rsidRPr="005F049B">
        <w:rPr>
          <w:rFonts w:ascii="Palatino Linotype" w:eastAsia="Calibri" w:hAnsi="Palatino Linotype" w:cs="Tahoma"/>
          <w:b/>
          <w:color w:val="000000"/>
          <w:sz w:val="22"/>
          <w:szCs w:val="24"/>
          <w:lang w:val="es-ES" w:eastAsia="es-MX"/>
        </w:rPr>
        <w:t>PRIMERO</w:t>
      </w:r>
      <w:r w:rsidR="00B64641" w:rsidRPr="005F049B">
        <w:rPr>
          <w:rFonts w:ascii="Palatino Linotype" w:eastAsia="Calibri" w:hAnsi="Palatino Linotype" w:cs="Tahoma"/>
          <w:color w:val="000000"/>
          <w:sz w:val="22"/>
          <w:szCs w:val="24"/>
          <w:lang w:val="es-ES" w:eastAsia="es-MX"/>
        </w:rPr>
        <w:t xml:space="preserve">. </w:t>
      </w:r>
      <w:r w:rsidR="00B64641" w:rsidRPr="005F049B">
        <w:rPr>
          <w:rFonts w:ascii="Palatino Linotype" w:hAnsi="Palatino Linotype" w:cs="Tahoma"/>
          <w:b/>
          <w:sz w:val="22"/>
          <w:szCs w:val="24"/>
          <w:lang w:val="es-ES"/>
        </w:rPr>
        <w:t>Competencia.</w:t>
      </w:r>
    </w:p>
    <w:p w14:paraId="45995064" w14:textId="77777777" w:rsidR="00BE24A7" w:rsidRPr="005F049B" w:rsidRDefault="00BE24A7" w:rsidP="00131646">
      <w:pPr>
        <w:autoSpaceDE w:val="0"/>
        <w:autoSpaceDN w:val="0"/>
        <w:adjustRightInd w:val="0"/>
        <w:spacing w:line="360" w:lineRule="auto"/>
        <w:jc w:val="both"/>
        <w:rPr>
          <w:rFonts w:ascii="Palatino Linotype" w:hAnsi="Palatino Linotype" w:cs="Tahoma"/>
          <w:sz w:val="22"/>
          <w:szCs w:val="24"/>
          <w:lang w:val="es-ES"/>
        </w:rPr>
      </w:pPr>
    </w:p>
    <w:p w14:paraId="25ADE425" w14:textId="01580106" w:rsidR="00436FD3" w:rsidRPr="005F049B" w:rsidRDefault="00436FD3" w:rsidP="00131646">
      <w:pPr>
        <w:spacing w:line="360" w:lineRule="auto"/>
        <w:jc w:val="both"/>
        <w:rPr>
          <w:rFonts w:ascii="Palatino Linotype" w:hAnsi="Palatino Linotype" w:cs="Tahoma"/>
          <w:sz w:val="22"/>
          <w:szCs w:val="24"/>
          <w:shd w:val="clear" w:color="auto" w:fill="FFFFFF"/>
        </w:rPr>
      </w:pPr>
      <w:r w:rsidRPr="005F049B">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DC5282" w:rsidRPr="005F049B">
        <w:rPr>
          <w:rFonts w:ascii="Palatino Linotype" w:hAnsi="Palatino Linotype" w:cs="Tahoma"/>
          <w:sz w:val="22"/>
          <w:szCs w:val="24"/>
          <w:shd w:val="clear" w:color="auto" w:fill="FFFFFF"/>
        </w:rPr>
        <w:t xml:space="preserve">Recurso </w:t>
      </w:r>
      <w:r w:rsidRPr="005F049B">
        <w:rPr>
          <w:rFonts w:ascii="Palatino Linotype" w:hAnsi="Palatino Linotype" w:cs="Tahoma"/>
          <w:sz w:val="22"/>
          <w:szCs w:val="24"/>
          <w:shd w:val="clear" w:color="auto" w:fill="FFFFFF"/>
        </w:rPr>
        <w:t xml:space="preserve">de </w:t>
      </w:r>
      <w:r w:rsidR="00DC5282" w:rsidRPr="005F049B">
        <w:rPr>
          <w:rFonts w:ascii="Palatino Linotype" w:hAnsi="Palatino Linotype" w:cs="Tahoma"/>
          <w:sz w:val="22"/>
          <w:szCs w:val="24"/>
          <w:shd w:val="clear" w:color="auto" w:fill="FFFFFF"/>
        </w:rPr>
        <w:t xml:space="preserve">Revisión </w:t>
      </w:r>
      <w:r w:rsidRPr="005F049B">
        <w:rPr>
          <w:rFonts w:ascii="Palatino Linotype" w:hAnsi="Palatino Linotype" w:cs="Tahoma"/>
          <w:sz w:val="22"/>
          <w:szCs w:val="24"/>
          <w:shd w:val="clear" w:color="auto" w:fill="FFFFFF"/>
        </w:rPr>
        <w:t>interpuesto por la parte recurrente, conforme a lo dispuesto en los artículos 6</w:t>
      </w:r>
      <w:r w:rsidR="001A0E21" w:rsidRPr="005F049B">
        <w:rPr>
          <w:rFonts w:ascii="Palatino Linotype" w:hAnsi="Palatino Linotype" w:cs="Tahoma"/>
          <w:sz w:val="22"/>
          <w:szCs w:val="24"/>
          <w:shd w:val="clear" w:color="auto" w:fill="FFFFFF"/>
        </w:rPr>
        <w:t>°</w:t>
      </w:r>
      <w:r w:rsidRPr="005F049B">
        <w:rPr>
          <w:rFonts w:ascii="Palatino Linotype" w:hAnsi="Palatino Linotype" w:cs="Tahoma"/>
          <w:sz w:val="22"/>
          <w:szCs w:val="24"/>
          <w:shd w:val="clear" w:color="auto" w:fill="FFFFFF"/>
        </w:rPr>
        <w:t>, apartado A de la Constitución Política de los Estados Unidos Mexicanos; 5</w:t>
      </w:r>
      <w:r w:rsidR="001A0E21" w:rsidRPr="005F049B">
        <w:rPr>
          <w:rFonts w:ascii="Palatino Linotype" w:hAnsi="Palatino Linotype" w:cs="Tahoma"/>
          <w:sz w:val="22"/>
          <w:szCs w:val="24"/>
          <w:shd w:val="clear" w:color="auto" w:fill="FFFFFF"/>
        </w:rPr>
        <w:t>°</w:t>
      </w:r>
      <w:r w:rsidRPr="005F049B">
        <w:rPr>
          <w:rFonts w:ascii="Palatino Linotype" w:hAnsi="Palatino Linotype" w:cs="Tahoma"/>
          <w:sz w:val="22"/>
          <w:szCs w:val="24"/>
          <w:shd w:val="clear" w:color="auto" w:fill="FFFFFF"/>
        </w:rPr>
        <w:t>, párrafos vigésimo</w:t>
      </w:r>
      <w:r w:rsidR="00E02AF2" w:rsidRPr="005F049B">
        <w:rPr>
          <w:rFonts w:ascii="Palatino Linotype" w:hAnsi="Palatino Linotype" w:cs="Tahoma"/>
          <w:sz w:val="22"/>
          <w:szCs w:val="24"/>
          <w:shd w:val="clear" w:color="auto" w:fill="FFFFFF"/>
        </w:rPr>
        <w:t xml:space="preserve"> segundo</w:t>
      </w:r>
      <w:r w:rsidRPr="005F049B">
        <w:rPr>
          <w:rFonts w:ascii="Palatino Linotype" w:hAnsi="Palatino Linotype" w:cs="Tahoma"/>
          <w:sz w:val="22"/>
          <w:szCs w:val="24"/>
          <w:shd w:val="clear" w:color="auto" w:fill="FFFFFF"/>
        </w:rPr>
        <w:t xml:space="preserve">, vigésimo </w:t>
      </w:r>
      <w:r w:rsidR="00E02AF2" w:rsidRPr="005F049B">
        <w:rPr>
          <w:rFonts w:ascii="Palatino Linotype" w:hAnsi="Palatino Linotype" w:cs="Tahoma"/>
          <w:sz w:val="22"/>
          <w:szCs w:val="24"/>
          <w:shd w:val="clear" w:color="auto" w:fill="FFFFFF"/>
        </w:rPr>
        <w:t>tercero</w:t>
      </w:r>
      <w:r w:rsidRPr="005F049B">
        <w:rPr>
          <w:rFonts w:ascii="Palatino Linotype" w:hAnsi="Palatino Linotype" w:cs="Tahoma"/>
          <w:sz w:val="22"/>
          <w:szCs w:val="24"/>
          <w:shd w:val="clear" w:color="auto" w:fill="FFFFFF"/>
        </w:rPr>
        <w:t xml:space="preserve"> y vigésimo </w:t>
      </w:r>
      <w:r w:rsidR="00E02AF2" w:rsidRPr="005F049B">
        <w:rPr>
          <w:rFonts w:ascii="Palatino Linotype" w:hAnsi="Palatino Linotype" w:cs="Tahoma"/>
          <w:sz w:val="22"/>
          <w:szCs w:val="24"/>
          <w:shd w:val="clear" w:color="auto" w:fill="FFFFFF"/>
        </w:rPr>
        <w:t>cuarto</w:t>
      </w:r>
      <w:r w:rsidRPr="005F049B">
        <w:rPr>
          <w:rFonts w:ascii="Palatino Linotype" w:hAnsi="Palatino Linotype" w:cs="Tahoma"/>
          <w:sz w:val="22"/>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F049B">
        <w:rPr>
          <w:rStyle w:val="apple-converted-space"/>
          <w:rFonts w:ascii="Palatino Linotype" w:hAnsi="Palatino Linotype" w:cs="Tahoma"/>
          <w:sz w:val="22"/>
          <w:szCs w:val="24"/>
          <w:shd w:val="clear" w:color="auto" w:fill="FFFFFF"/>
        </w:rPr>
        <w:t xml:space="preserve"> 7°, </w:t>
      </w:r>
      <w:r w:rsidRPr="005F049B">
        <w:rPr>
          <w:rFonts w:ascii="Palatino Linotype" w:hAnsi="Palatino Linotype" w:cs="Tahoma"/>
          <w:sz w:val="22"/>
          <w:szCs w:val="24"/>
        </w:rPr>
        <w:t>9</w:t>
      </w:r>
      <w:r w:rsidR="003E763A" w:rsidRPr="005F049B">
        <w:rPr>
          <w:rFonts w:ascii="Palatino Linotype" w:hAnsi="Palatino Linotype" w:cs="Tahoma"/>
          <w:sz w:val="22"/>
          <w:szCs w:val="24"/>
        </w:rPr>
        <w:t>°</w:t>
      </w:r>
      <w:r w:rsidRPr="005F049B">
        <w:rPr>
          <w:rFonts w:ascii="Palatino Linotype" w:hAnsi="Palatino Linotype" w:cs="Tahoma"/>
          <w:sz w:val="22"/>
          <w:szCs w:val="24"/>
        </w:rPr>
        <w:t xml:space="preserve">, fracciones I y XXIV y 11 </w:t>
      </w:r>
      <w:r w:rsidRPr="005F049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1B1634CA" w14:textId="77777777" w:rsidR="005A12EA" w:rsidRPr="005F049B" w:rsidRDefault="005A12EA" w:rsidP="00131646">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DF3D897" w14:textId="77777777" w:rsidR="00B33A5C" w:rsidRPr="005F049B" w:rsidRDefault="00B33A5C" w:rsidP="00131646">
      <w:pPr>
        <w:autoSpaceDE w:val="0"/>
        <w:autoSpaceDN w:val="0"/>
        <w:adjustRightInd w:val="0"/>
        <w:spacing w:line="360" w:lineRule="auto"/>
        <w:jc w:val="both"/>
        <w:rPr>
          <w:rFonts w:ascii="Palatino Linotype" w:hAnsi="Palatino Linotype" w:cs="Tahoma"/>
          <w:sz w:val="22"/>
          <w:szCs w:val="24"/>
          <w:lang w:val="es-ES"/>
        </w:rPr>
      </w:pPr>
      <w:r w:rsidRPr="005F049B">
        <w:rPr>
          <w:rFonts w:ascii="Palatino Linotype" w:eastAsia="Calibri" w:hAnsi="Palatino Linotype" w:cs="Tahoma"/>
          <w:b/>
          <w:color w:val="000000"/>
          <w:sz w:val="22"/>
          <w:szCs w:val="24"/>
          <w:lang w:val="es-ES" w:eastAsia="es-MX"/>
        </w:rPr>
        <w:lastRenderedPageBreak/>
        <w:t>SEGUNDO</w:t>
      </w:r>
      <w:r w:rsidRPr="005F049B">
        <w:rPr>
          <w:rFonts w:ascii="Palatino Linotype" w:eastAsia="Calibri" w:hAnsi="Palatino Linotype" w:cs="Tahoma"/>
          <w:color w:val="000000"/>
          <w:sz w:val="22"/>
          <w:szCs w:val="24"/>
          <w:lang w:val="es-ES" w:eastAsia="es-MX"/>
        </w:rPr>
        <w:t xml:space="preserve">. </w:t>
      </w:r>
      <w:r w:rsidRPr="005F049B">
        <w:rPr>
          <w:rFonts w:ascii="Palatino Linotype" w:hAnsi="Palatino Linotype" w:cs="Tahoma"/>
          <w:b/>
          <w:sz w:val="22"/>
          <w:szCs w:val="24"/>
          <w:lang w:val="es-ES"/>
        </w:rPr>
        <w:t>Metodología de estudio.</w:t>
      </w:r>
      <w:r w:rsidRPr="005F049B">
        <w:rPr>
          <w:rFonts w:ascii="Palatino Linotype" w:hAnsi="Palatino Linotype" w:cs="Tahoma"/>
          <w:sz w:val="22"/>
          <w:szCs w:val="24"/>
          <w:lang w:val="es-ES"/>
        </w:rPr>
        <w:t xml:space="preserve"> </w:t>
      </w:r>
    </w:p>
    <w:p w14:paraId="4EC8DCF7" w14:textId="77777777" w:rsidR="00B33A5C" w:rsidRPr="005F049B" w:rsidRDefault="00B33A5C" w:rsidP="00131646">
      <w:pPr>
        <w:autoSpaceDE w:val="0"/>
        <w:autoSpaceDN w:val="0"/>
        <w:adjustRightInd w:val="0"/>
        <w:spacing w:line="360" w:lineRule="auto"/>
        <w:jc w:val="both"/>
        <w:rPr>
          <w:rFonts w:ascii="Palatino Linotype" w:hAnsi="Palatino Linotype" w:cs="Tahoma"/>
          <w:sz w:val="22"/>
          <w:szCs w:val="24"/>
          <w:lang w:val="es-ES"/>
        </w:rPr>
      </w:pPr>
    </w:p>
    <w:p w14:paraId="0AD1CDD8" w14:textId="77777777" w:rsidR="00B33A5C" w:rsidRPr="005F049B" w:rsidRDefault="00B33A5C" w:rsidP="00131646">
      <w:pPr>
        <w:autoSpaceDE w:val="0"/>
        <w:autoSpaceDN w:val="0"/>
        <w:adjustRightInd w:val="0"/>
        <w:spacing w:line="360" w:lineRule="auto"/>
        <w:jc w:val="both"/>
        <w:rPr>
          <w:rFonts w:ascii="Palatino Linotype" w:hAnsi="Palatino Linotype" w:cs="Tahoma"/>
          <w:sz w:val="22"/>
          <w:szCs w:val="24"/>
          <w:lang w:val="es-ES"/>
        </w:rPr>
      </w:pPr>
      <w:r w:rsidRPr="005F049B">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F049B">
        <w:rPr>
          <w:rFonts w:ascii="Palatino Linotype" w:hAnsi="Palatino Linotype" w:cs="Tahoma"/>
          <w:i/>
          <w:sz w:val="22"/>
          <w:szCs w:val="24"/>
          <w:lang w:val="es-ES"/>
        </w:rPr>
        <w:t>litis</w:t>
      </w:r>
      <w:r w:rsidRPr="005F049B">
        <w:rPr>
          <w:rFonts w:ascii="Palatino Linotype" w:hAnsi="Palatino Linotype" w:cs="Tahoma"/>
          <w:sz w:val="22"/>
          <w:szCs w:val="24"/>
          <w:lang w:val="es-ES"/>
        </w:rPr>
        <w:t>, es necesario estudiar las causales de improcedencia y sobreseimiento que se adviertan, para determinar lo que en Derecho proceda.</w:t>
      </w:r>
    </w:p>
    <w:p w14:paraId="2DD29057" w14:textId="77777777" w:rsidR="00A47E6E" w:rsidRPr="005F049B" w:rsidRDefault="00A47E6E" w:rsidP="00131646">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1F82E47" w14:textId="77777777" w:rsidR="007409CF" w:rsidRPr="005F049B" w:rsidRDefault="007409CF" w:rsidP="0013164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F049B">
        <w:rPr>
          <w:rFonts w:ascii="Palatino Linotype" w:eastAsia="Calibri" w:hAnsi="Palatino Linotype" w:cs="Tahoma"/>
          <w:b/>
          <w:color w:val="000000"/>
          <w:sz w:val="22"/>
          <w:szCs w:val="24"/>
          <w:lang w:val="es-ES" w:eastAsia="es-MX"/>
        </w:rPr>
        <w:t>Causales de improcedencia.</w:t>
      </w:r>
      <w:r w:rsidRPr="005F049B">
        <w:rPr>
          <w:rFonts w:ascii="Palatino Linotype" w:eastAsia="Calibri" w:hAnsi="Palatino Linotype" w:cs="Tahoma"/>
          <w:color w:val="000000"/>
          <w:sz w:val="22"/>
          <w:szCs w:val="24"/>
          <w:lang w:val="es-ES" w:eastAsia="es-MX"/>
        </w:rPr>
        <w:t xml:space="preserve"> </w:t>
      </w:r>
    </w:p>
    <w:p w14:paraId="29141703" w14:textId="77777777" w:rsidR="0042748E" w:rsidRPr="005F049B" w:rsidRDefault="0042748E" w:rsidP="0013164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2C390EF" w14:textId="77777777" w:rsidR="00734A02" w:rsidRPr="005F049B" w:rsidRDefault="00734A02"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9BC5D7" w14:textId="77777777" w:rsidR="00734A02" w:rsidRPr="005F049B" w:rsidRDefault="00734A02" w:rsidP="0013164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A01989C" w14:textId="77777777" w:rsidR="00734A02" w:rsidRPr="005F049B" w:rsidRDefault="00734A02" w:rsidP="0013164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F049B">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A485870" w14:textId="77777777" w:rsidR="00734A02" w:rsidRPr="005F049B" w:rsidRDefault="00734A02" w:rsidP="0013164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4758A44" w14:textId="77777777" w:rsidR="00734A02" w:rsidRPr="005F049B" w:rsidRDefault="00734A02" w:rsidP="0013164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F049B">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F049B">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w:t>
      </w:r>
      <w:r w:rsidRPr="005F049B">
        <w:rPr>
          <w:rFonts w:ascii="Palatino Linotype" w:hAnsi="Palatino Linotype" w:cs="Tahoma"/>
          <w:sz w:val="22"/>
          <w:szCs w:val="22"/>
          <w:lang w:val="es-ES"/>
        </w:rPr>
        <w:lastRenderedPageBreak/>
        <w:t xml:space="preserve">requerimientos informativos; además de que </w:t>
      </w:r>
      <w:r w:rsidRPr="005F049B">
        <w:rPr>
          <w:rFonts w:ascii="Palatino Linotype" w:eastAsia="Calibri" w:hAnsi="Palatino Linotype" w:cs="Tahoma"/>
          <w:color w:val="000000"/>
          <w:sz w:val="22"/>
          <w:szCs w:val="22"/>
          <w:lang w:val="es-ES" w:eastAsia="es-MX"/>
        </w:rPr>
        <w:t>el medio de impugnación fue presentando en tiempo.</w:t>
      </w:r>
    </w:p>
    <w:p w14:paraId="0C463AC8" w14:textId="77777777" w:rsidR="00734A02" w:rsidRPr="005F049B" w:rsidRDefault="00734A02" w:rsidP="0013164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D49C998" w14:textId="77777777" w:rsidR="007409CF" w:rsidRPr="005F049B" w:rsidRDefault="007409CF" w:rsidP="00131646">
      <w:pPr>
        <w:spacing w:line="360" w:lineRule="auto"/>
        <w:jc w:val="both"/>
        <w:rPr>
          <w:rFonts w:ascii="Palatino Linotype" w:eastAsia="Calibri" w:hAnsi="Palatino Linotype" w:cs="Tahoma"/>
          <w:sz w:val="22"/>
          <w:szCs w:val="22"/>
          <w:lang w:eastAsia="es-ES_tradnl"/>
        </w:rPr>
      </w:pPr>
      <w:r w:rsidRPr="005F049B">
        <w:rPr>
          <w:rFonts w:ascii="Palatino Linotype" w:eastAsia="Calibri" w:hAnsi="Palatino Linotype" w:cs="Tahoma"/>
          <w:b/>
          <w:sz w:val="22"/>
          <w:szCs w:val="22"/>
          <w:lang w:eastAsia="es-ES_tradnl"/>
        </w:rPr>
        <w:t>Causales de sobreseimiento.</w:t>
      </w:r>
    </w:p>
    <w:p w14:paraId="12C7BC3D" w14:textId="77777777" w:rsidR="007409CF" w:rsidRPr="005F049B" w:rsidRDefault="007409CF" w:rsidP="00131646">
      <w:pPr>
        <w:spacing w:line="360" w:lineRule="auto"/>
        <w:jc w:val="both"/>
        <w:rPr>
          <w:rFonts w:ascii="Palatino Linotype" w:eastAsia="Calibri" w:hAnsi="Palatino Linotype" w:cs="Tahoma"/>
          <w:sz w:val="22"/>
          <w:szCs w:val="22"/>
          <w:lang w:eastAsia="es-ES_tradnl"/>
        </w:rPr>
      </w:pPr>
    </w:p>
    <w:p w14:paraId="138D38EB" w14:textId="77777777" w:rsidR="00ED716B" w:rsidRPr="005F049B" w:rsidRDefault="00ED716B" w:rsidP="00131646">
      <w:pPr>
        <w:spacing w:line="360" w:lineRule="auto"/>
        <w:jc w:val="both"/>
        <w:rPr>
          <w:rFonts w:ascii="Palatino Linotype" w:eastAsia="Calibri" w:hAnsi="Palatino Linotype" w:cs="Tahoma"/>
          <w:sz w:val="22"/>
          <w:szCs w:val="22"/>
          <w:lang w:val="es-ES" w:eastAsia="es-ES_tradnl"/>
        </w:rPr>
      </w:pPr>
      <w:r w:rsidRPr="005F049B">
        <w:rPr>
          <w:rFonts w:ascii="Palatino Linotype" w:eastAsia="Calibri" w:hAnsi="Palatino Linotype" w:cs="Tahoma"/>
          <w:sz w:val="22"/>
          <w:szCs w:val="22"/>
          <w:lang w:val="es-ES" w:eastAsia="es-ES_tradnl"/>
        </w:rPr>
        <w:t>Por ser de previo y especial pronunciamiento, este Instituto analiza si se actualiza alguna causal de sobreseimiento.</w:t>
      </w:r>
    </w:p>
    <w:p w14:paraId="2BCD5129" w14:textId="77777777" w:rsidR="00ED716B" w:rsidRPr="005F049B" w:rsidRDefault="00ED716B" w:rsidP="00131646">
      <w:pPr>
        <w:spacing w:line="360" w:lineRule="auto"/>
        <w:jc w:val="both"/>
        <w:rPr>
          <w:rFonts w:ascii="Palatino Linotype" w:hAnsi="Palatino Linotype" w:cs="Tahoma"/>
          <w:sz w:val="22"/>
          <w:szCs w:val="22"/>
          <w:lang w:val="es-ES"/>
        </w:rPr>
      </w:pPr>
    </w:p>
    <w:p w14:paraId="7EAF57CD" w14:textId="77777777" w:rsidR="00ED716B" w:rsidRPr="005F049B" w:rsidRDefault="00ED716B" w:rsidP="00131646">
      <w:pPr>
        <w:spacing w:line="360" w:lineRule="auto"/>
        <w:jc w:val="both"/>
        <w:rPr>
          <w:rFonts w:ascii="Palatino Linotype" w:hAnsi="Palatino Linotype" w:cs="Tahoma"/>
          <w:sz w:val="22"/>
          <w:szCs w:val="22"/>
          <w:lang w:val="es-ES"/>
        </w:rPr>
      </w:pPr>
      <w:r w:rsidRPr="005F049B">
        <w:rPr>
          <w:rFonts w:ascii="Palatino Linotype" w:hAnsi="Palatino Linotype" w:cs="Tahoma"/>
          <w:sz w:val="22"/>
          <w:szCs w:val="22"/>
          <w:lang w:val="es-ES"/>
        </w:rPr>
        <w:t xml:space="preserve">El artículo 192 de la </w:t>
      </w:r>
      <w:r w:rsidRPr="005F049B">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las causales por las cuales se puede sobreseer en todo o en parte, el Recurso de Revisión; así, </w:t>
      </w:r>
      <w:r w:rsidRPr="005F049B">
        <w:rPr>
          <w:rFonts w:ascii="Palatino Linotype" w:eastAsia="Calibri" w:hAnsi="Palatino Linotype" w:cs="Tahoma"/>
          <w:sz w:val="22"/>
          <w:szCs w:val="22"/>
          <w:lang w:val="es-ES" w:eastAsia="es-ES_tradnl"/>
        </w:rPr>
        <w:t>del análisis realizado por este Instituto, se advierte que</w:t>
      </w:r>
      <w:r w:rsidRPr="005F049B">
        <w:rPr>
          <w:rFonts w:ascii="Palatino Linotype" w:eastAsia="Calibri" w:hAnsi="Palatino Linotype" w:cs="Tahoma"/>
          <w:b/>
          <w:sz w:val="22"/>
          <w:szCs w:val="22"/>
          <w:lang w:val="es-ES" w:eastAsia="es-ES_tradnl"/>
        </w:rPr>
        <w:t xml:space="preserve"> no se actualiza algún supuesto de sobreseimiento; </w:t>
      </w:r>
      <w:r w:rsidRPr="005F049B">
        <w:rPr>
          <w:rFonts w:ascii="Palatino Linotype" w:hAnsi="Palatino Linotype" w:cs="Tahoma"/>
          <w:sz w:val="22"/>
          <w:szCs w:val="22"/>
          <w:lang w:val="es-ES"/>
        </w:rPr>
        <w:t>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7C83F5F" w14:textId="77777777" w:rsidR="00ED716B" w:rsidRPr="005F049B" w:rsidRDefault="00ED716B" w:rsidP="00131646">
      <w:pPr>
        <w:spacing w:line="360" w:lineRule="auto"/>
        <w:jc w:val="both"/>
        <w:rPr>
          <w:rFonts w:ascii="Palatino Linotype" w:hAnsi="Palatino Linotype" w:cs="Tahoma"/>
          <w:sz w:val="22"/>
          <w:szCs w:val="22"/>
          <w:lang w:val="es-ES"/>
        </w:rPr>
      </w:pPr>
    </w:p>
    <w:p w14:paraId="4833E891" w14:textId="77777777" w:rsidR="00ED716B" w:rsidRPr="005F049B" w:rsidRDefault="00ED716B" w:rsidP="00131646">
      <w:pPr>
        <w:spacing w:line="360" w:lineRule="auto"/>
        <w:jc w:val="both"/>
        <w:rPr>
          <w:rFonts w:ascii="Palatino Linotype" w:eastAsia="Calibri" w:hAnsi="Palatino Linotype" w:cs="Tahoma"/>
          <w:sz w:val="22"/>
          <w:szCs w:val="22"/>
          <w:lang w:val="es-ES" w:eastAsia="es-ES_tradnl"/>
        </w:rPr>
      </w:pPr>
      <w:r w:rsidRPr="005F049B">
        <w:rPr>
          <w:rFonts w:ascii="Palatino Linotype" w:eastAsia="Calibri" w:hAnsi="Palatino Linotype" w:cs="Tahoma"/>
          <w:bCs/>
          <w:sz w:val="22"/>
          <w:szCs w:val="22"/>
          <w:lang w:val="es-ES" w:eastAsia="es-ES_tradnl"/>
        </w:rPr>
        <w:t xml:space="preserve">Por tales motivos, </w:t>
      </w:r>
      <w:r w:rsidRPr="005F049B">
        <w:rPr>
          <w:rFonts w:ascii="Palatino Linotype" w:eastAsia="Calibri" w:hAnsi="Palatino Linotype" w:cs="Tahoma"/>
          <w:sz w:val="22"/>
          <w:szCs w:val="22"/>
          <w:lang w:val="es-ES" w:eastAsia="es-ES_tradnl"/>
        </w:rPr>
        <w:t xml:space="preserve">se considera procedente entrar al fondo del presente asunto. </w:t>
      </w:r>
    </w:p>
    <w:p w14:paraId="0A6DE057" w14:textId="77777777" w:rsidR="00ED716B" w:rsidRPr="005F049B" w:rsidRDefault="00ED716B" w:rsidP="00131646">
      <w:pPr>
        <w:spacing w:line="360" w:lineRule="auto"/>
        <w:jc w:val="both"/>
        <w:rPr>
          <w:rFonts w:ascii="Palatino Linotype" w:eastAsia="Calibri" w:hAnsi="Palatino Linotype" w:cs="Tahoma"/>
          <w:sz w:val="22"/>
          <w:szCs w:val="22"/>
          <w:lang w:eastAsia="es-ES_tradnl"/>
        </w:rPr>
      </w:pPr>
    </w:p>
    <w:p w14:paraId="34441F08" w14:textId="77777777" w:rsidR="0025469C" w:rsidRPr="005F049B" w:rsidRDefault="00F02171" w:rsidP="00131646">
      <w:pPr>
        <w:tabs>
          <w:tab w:val="left" w:pos="4962"/>
        </w:tabs>
        <w:spacing w:line="360" w:lineRule="auto"/>
        <w:jc w:val="both"/>
        <w:rPr>
          <w:rFonts w:ascii="Palatino Linotype" w:eastAsia="Calibri" w:hAnsi="Palatino Linotype" w:cs="Tahoma"/>
          <w:b/>
          <w:iCs/>
          <w:sz w:val="22"/>
          <w:szCs w:val="24"/>
          <w:lang w:val="es-ES" w:eastAsia="es-ES_tradnl"/>
        </w:rPr>
      </w:pPr>
      <w:r w:rsidRPr="005F049B">
        <w:rPr>
          <w:rFonts w:ascii="Palatino Linotype" w:eastAsia="Calibri" w:hAnsi="Palatino Linotype" w:cs="Tahoma"/>
          <w:b/>
          <w:iCs/>
          <w:sz w:val="22"/>
          <w:szCs w:val="24"/>
          <w:lang w:val="es-ES" w:eastAsia="es-ES_tradnl"/>
        </w:rPr>
        <w:t>TERCER</w:t>
      </w:r>
      <w:r w:rsidR="009C569C" w:rsidRPr="005F049B">
        <w:rPr>
          <w:rFonts w:ascii="Palatino Linotype" w:eastAsia="Calibri" w:hAnsi="Palatino Linotype" w:cs="Tahoma"/>
          <w:b/>
          <w:iCs/>
          <w:sz w:val="22"/>
          <w:szCs w:val="24"/>
          <w:lang w:val="es-ES" w:eastAsia="es-ES_tradnl"/>
        </w:rPr>
        <w:t>O</w:t>
      </w:r>
      <w:r w:rsidRPr="005F049B">
        <w:rPr>
          <w:rFonts w:ascii="Palatino Linotype" w:eastAsia="Calibri" w:hAnsi="Palatino Linotype" w:cs="Tahoma"/>
          <w:b/>
          <w:iCs/>
          <w:sz w:val="22"/>
          <w:szCs w:val="24"/>
          <w:lang w:val="es-ES" w:eastAsia="es-ES_tradnl"/>
        </w:rPr>
        <w:t xml:space="preserve">. </w:t>
      </w:r>
      <w:r w:rsidR="0025469C" w:rsidRPr="005F049B">
        <w:rPr>
          <w:rFonts w:ascii="Palatino Linotype" w:eastAsia="Calibri" w:hAnsi="Palatino Linotype" w:cs="Tahoma"/>
          <w:b/>
          <w:iCs/>
          <w:sz w:val="22"/>
          <w:szCs w:val="24"/>
          <w:lang w:val="es-ES" w:eastAsia="es-ES_tradnl"/>
        </w:rPr>
        <w:t xml:space="preserve">Determinación </w:t>
      </w:r>
      <w:r w:rsidR="009617D3" w:rsidRPr="005F049B">
        <w:rPr>
          <w:rFonts w:ascii="Palatino Linotype" w:eastAsia="Calibri" w:hAnsi="Palatino Linotype" w:cs="Tahoma"/>
          <w:b/>
          <w:iCs/>
          <w:sz w:val="22"/>
          <w:szCs w:val="24"/>
          <w:lang w:val="es-ES" w:eastAsia="es-ES_tradnl"/>
        </w:rPr>
        <w:t xml:space="preserve">de la </w:t>
      </w:r>
      <w:r w:rsidR="00CF4012" w:rsidRPr="005F049B">
        <w:rPr>
          <w:rFonts w:ascii="Palatino Linotype" w:eastAsia="Calibri" w:hAnsi="Palatino Linotype" w:cs="Tahoma"/>
          <w:b/>
          <w:iCs/>
          <w:sz w:val="22"/>
          <w:szCs w:val="24"/>
          <w:lang w:val="es-ES" w:eastAsia="es-ES_tradnl"/>
        </w:rPr>
        <w:t>Controversia</w:t>
      </w:r>
      <w:r w:rsidRPr="005F049B">
        <w:rPr>
          <w:rFonts w:ascii="Palatino Linotype" w:eastAsia="Calibri" w:hAnsi="Palatino Linotype" w:cs="Tahoma"/>
          <w:b/>
          <w:iCs/>
          <w:sz w:val="22"/>
          <w:szCs w:val="24"/>
          <w:lang w:val="es-ES" w:eastAsia="es-ES_tradnl"/>
        </w:rPr>
        <w:t xml:space="preserve">. </w:t>
      </w:r>
    </w:p>
    <w:p w14:paraId="1B9CDD10" w14:textId="77777777" w:rsidR="00337A95" w:rsidRPr="005F049B" w:rsidRDefault="00337A95" w:rsidP="00131646">
      <w:pPr>
        <w:tabs>
          <w:tab w:val="left" w:pos="4962"/>
        </w:tabs>
        <w:spacing w:line="360" w:lineRule="auto"/>
        <w:jc w:val="both"/>
        <w:rPr>
          <w:rFonts w:ascii="Palatino Linotype" w:eastAsia="Calibri" w:hAnsi="Palatino Linotype" w:cs="Tahoma"/>
          <w:iCs/>
          <w:sz w:val="22"/>
          <w:szCs w:val="22"/>
          <w:lang w:val="es-ES" w:eastAsia="es-ES_tradnl"/>
        </w:rPr>
      </w:pPr>
      <w:bookmarkStart w:id="3" w:name="_Hlk18578334"/>
    </w:p>
    <w:p w14:paraId="6BD97DB6" w14:textId="77777777" w:rsidR="00337A95" w:rsidRPr="005F049B" w:rsidRDefault="00337A95" w:rsidP="00131646">
      <w:pPr>
        <w:spacing w:line="360" w:lineRule="auto"/>
        <w:jc w:val="both"/>
        <w:rPr>
          <w:rFonts w:ascii="Palatino Linotype" w:eastAsia="Calibri" w:hAnsi="Palatino Linotype" w:cs="Tahoma"/>
          <w:iCs/>
          <w:sz w:val="22"/>
          <w:szCs w:val="22"/>
          <w:lang w:eastAsia="es-ES_tradnl"/>
        </w:rPr>
      </w:pPr>
      <w:r w:rsidRPr="005F049B">
        <w:rPr>
          <w:rFonts w:ascii="Palatino Linotype" w:eastAsia="Calibri" w:hAnsi="Palatino Linotype" w:cs="Tahoma"/>
          <w:iCs/>
          <w:sz w:val="22"/>
          <w:szCs w:val="22"/>
          <w:lang w:eastAsia="es-ES_tradnl"/>
        </w:rPr>
        <w:t>Para ilustrar la controversia planteada resulta conveniente precisar lo que el Particular solicitó:</w:t>
      </w:r>
    </w:p>
    <w:p w14:paraId="11B89339" w14:textId="77777777" w:rsidR="00337A95" w:rsidRPr="005F049B" w:rsidRDefault="00337A95" w:rsidP="00131646">
      <w:pPr>
        <w:tabs>
          <w:tab w:val="left" w:pos="4962"/>
        </w:tabs>
        <w:spacing w:line="360" w:lineRule="auto"/>
        <w:jc w:val="both"/>
        <w:rPr>
          <w:rFonts w:ascii="Palatino Linotype" w:eastAsia="Calibri" w:hAnsi="Palatino Linotype" w:cs="Tahoma"/>
          <w:b/>
          <w:iCs/>
          <w:sz w:val="22"/>
          <w:szCs w:val="22"/>
          <w:u w:val="single"/>
          <w:lang w:val="es-ES" w:eastAsia="es-ES_tradnl"/>
        </w:rPr>
      </w:pPr>
    </w:p>
    <w:p w14:paraId="70F4BEF5" w14:textId="77777777" w:rsidR="00337A95" w:rsidRPr="005F049B" w:rsidRDefault="00337A95" w:rsidP="00131646">
      <w:pPr>
        <w:tabs>
          <w:tab w:val="left" w:pos="4962"/>
        </w:tabs>
        <w:spacing w:line="360" w:lineRule="auto"/>
        <w:jc w:val="both"/>
        <w:rPr>
          <w:rFonts w:ascii="Palatino Linotype" w:eastAsia="Calibri" w:hAnsi="Palatino Linotype" w:cs="Tahoma"/>
          <w:iCs/>
          <w:sz w:val="22"/>
          <w:szCs w:val="22"/>
          <w:lang w:val="es-ES" w:eastAsia="es-ES_tradnl"/>
        </w:rPr>
      </w:pPr>
      <w:r w:rsidRPr="005F049B">
        <w:rPr>
          <w:rFonts w:ascii="Palatino Linotype" w:eastAsia="Calibri" w:hAnsi="Palatino Linotype" w:cs="Tahoma"/>
          <w:iCs/>
          <w:sz w:val="22"/>
          <w:szCs w:val="22"/>
          <w:lang w:val="es-ES" w:eastAsia="es-ES_tradnl"/>
        </w:rPr>
        <w:t xml:space="preserve">1.- </w:t>
      </w:r>
      <w:bookmarkStart w:id="4" w:name="_Hlk18579134"/>
      <w:r w:rsidRPr="005F049B">
        <w:rPr>
          <w:rFonts w:ascii="Palatino Linotype" w:eastAsia="Calibri" w:hAnsi="Palatino Linotype" w:cs="Tahoma"/>
          <w:iCs/>
          <w:sz w:val="22"/>
          <w:szCs w:val="22"/>
          <w:u w:val="single"/>
          <w:lang w:val="es-ES" w:eastAsia="es-ES_tradnl"/>
        </w:rPr>
        <w:t>La certificación para el cargo</w:t>
      </w:r>
      <w:bookmarkEnd w:id="4"/>
      <w:r w:rsidRPr="005F049B">
        <w:rPr>
          <w:rFonts w:ascii="Palatino Linotype" w:eastAsia="Calibri" w:hAnsi="Palatino Linotype" w:cs="Tahoma"/>
          <w:iCs/>
          <w:sz w:val="22"/>
          <w:szCs w:val="22"/>
          <w:lang w:val="es-ES" w:eastAsia="es-ES_tradnl"/>
        </w:rPr>
        <w:t xml:space="preserve"> de los siguientes funcionarios del Ayuntamiento de Atlacomulco:</w:t>
      </w:r>
    </w:p>
    <w:p w14:paraId="784EA141" w14:textId="77777777" w:rsidR="00337A95" w:rsidRPr="005F049B" w:rsidRDefault="00337A95" w:rsidP="00131646">
      <w:pPr>
        <w:tabs>
          <w:tab w:val="left" w:pos="4962"/>
        </w:tabs>
        <w:spacing w:line="360" w:lineRule="auto"/>
        <w:jc w:val="both"/>
        <w:rPr>
          <w:rFonts w:ascii="Palatino Linotype" w:eastAsia="Calibri" w:hAnsi="Palatino Linotype" w:cs="Tahoma"/>
          <w:iCs/>
          <w:sz w:val="22"/>
          <w:szCs w:val="22"/>
          <w:lang w:val="es-ES" w:eastAsia="es-ES_tradnl"/>
        </w:rPr>
      </w:pPr>
    </w:p>
    <w:p w14:paraId="7B8D3C50" w14:textId="77777777" w:rsidR="00337A95" w:rsidRPr="005F049B" w:rsidRDefault="00337A95" w:rsidP="00131646">
      <w:pPr>
        <w:pStyle w:val="Prrafodelista"/>
        <w:numPr>
          <w:ilvl w:val="0"/>
          <w:numId w:val="6"/>
        </w:numPr>
        <w:tabs>
          <w:tab w:val="left" w:pos="4962"/>
        </w:tabs>
        <w:spacing w:line="360" w:lineRule="auto"/>
        <w:jc w:val="both"/>
        <w:rPr>
          <w:rFonts w:ascii="Palatino Linotype" w:eastAsia="Calibri" w:hAnsi="Palatino Linotype" w:cs="Tahoma"/>
          <w:b/>
          <w:iCs/>
          <w:szCs w:val="22"/>
          <w:lang w:val="es-ES" w:eastAsia="es-ES_tradnl"/>
        </w:rPr>
      </w:pPr>
      <w:bookmarkStart w:id="5" w:name="_Hlk18579704"/>
      <w:r w:rsidRPr="005F049B">
        <w:rPr>
          <w:rFonts w:ascii="Palatino Linotype" w:eastAsia="Calibri" w:hAnsi="Palatino Linotype" w:cs="Tahoma"/>
          <w:b/>
          <w:iCs/>
          <w:szCs w:val="22"/>
          <w:lang w:val="es-ES" w:eastAsia="es-ES_tradnl"/>
        </w:rPr>
        <w:t xml:space="preserve">Secretario del Ayuntamiento </w:t>
      </w:r>
    </w:p>
    <w:p w14:paraId="744FB315" w14:textId="77777777" w:rsidR="00337A95" w:rsidRPr="005F049B" w:rsidRDefault="00337A95" w:rsidP="00131646">
      <w:pPr>
        <w:pStyle w:val="Prrafodelista"/>
        <w:numPr>
          <w:ilvl w:val="0"/>
          <w:numId w:val="6"/>
        </w:numPr>
        <w:tabs>
          <w:tab w:val="left" w:pos="4962"/>
        </w:tabs>
        <w:spacing w:line="360" w:lineRule="auto"/>
        <w:jc w:val="both"/>
        <w:rPr>
          <w:rFonts w:ascii="Palatino Linotype" w:eastAsia="Calibri" w:hAnsi="Palatino Linotype" w:cs="Tahoma"/>
          <w:b/>
          <w:iCs/>
          <w:szCs w:val="22"/>
          <w:lang w:val="es-ES" w:eastAsia="es-ES_tradnl"/>
        </w:rPr>
      </w:pPr>
      <w:r w:rsidRPr="005F049B">
        <w:rPr>
          <w:rFonts w:ascii="Palatino Linotype" w:eastAsia="Calibri" w:hAnsi="Palatino Linotype" w:cs="Tahoma"/>
          <w:b/>
          <w:iCs/>
          <w:szCs w:val="22"/>
          <w:lang w:val="es-ES" w:eastAsia="es-ES_tradnl"/>
        </w:rPr>
        <w:t xml:space="preserve">Directora de Administración </w:t>
      </w:r>
    </w:p>
    <w:p w14:paraId="30962DBB" w14:textId="77777777" w:rsidR="00337A95" w:rsidRPr="005F049B" w:rsidRDefault="00337A95" w:rsidP="00131646">
      <w:pPr>
        <w:pStyle w:val="Prrafodelista"/>
        <w:numPr>
          <w:ilvl w:val="0"/>
          <w:numId w:val="6"/>
        </w:numPr>
        <w:tabs>
          <w:tab w:val="left" w:pos="4962"/>
        </w:tabs>
        <w:spacing w:line="360" w:lineRule="auto"/>
        <w:jc w:val="both"/>
        <w:rPr>
          <w:rFonts w:ascii="Palatino Linotype" w:eastAsia="Calibri" w:hAnsi="Palatino Linotype" w:cs="Tahoma"/>
          <w:b/>
          <w:iCs/>
          <w:szCs w:val="22"/>
          <w:lang w:val="es-ES" w:eastAsia="es-ES_tradnl"/>
        </w:rPr>
      </w:pPr>
      <w:r w:rsidRPr="005F049B">
        <w:rPr>
          <w:rFonts w:ascii="Palatino Linotype" w:eastAsia="Calibri" w:hAnsi="Palatino Linotype" w:cs="Tahoma"/>
          <w:b/>
          <w:iCs/>
          <w:szCs w:val="22"/>
          <w:lang w:val="es-ES" w:eastAsia="es-ES_tradnl"/>
        </w:rPr>
        <w:lastRenderedPageBreak/>
        <w:t xml:space="preserve">Director de Desarrollo Económico </w:t>
      </w:r>
    </w:p>
    <w:bookmarkEnd w:id="5"/>
    <w:p w14:paraId="0C653794" w14:textId="77777777" w:rsidR="00337A95" w:rsidRPr="005F049B" w:rsidRDefault="00337A95" w:rsidP="00131646">
      <w:pPr>
        <w:tabs>
          <w:tab w:val="left" w:pos="4962"/>
        </w:tabs>
        <w:spacing w:line="360" w:lineRule="auto"/>
        <w:jc w:val="both"/>
        <w:rPr>
          <w:rFonts w:ascii="Palatino Linotype" w:eastAsia="Calibri" w:hAnsi="Palatino Linotype" w:cs="Tahoma"/>
          <w:b/>
          <w:iCs/>
          <w:szCs w:val="22"/>
          <w:lang w:val="es-ES" w:eastAsia="es-ES_tradnl"/>
        </w:rPr>
      </w:pPr>
    </w:p>
    <w:p w14:paraId="2211D7AC" w14:textId="77777777" w:rsidR="00337A95" w:rsidRPr="005F049B" w:rsidRDefault="00337A95" w:rsidP="00131646">
      <w:pPr>
        <w:tabs>
          <w:tab w:val="left" w:pos="4962"/>
        </w:tabs>
        <w:spacing w:line="360" w:lineRule="auto"/>
        <w:jc w:val="both"/>
        <w:rPr>
          <w:rFonts w:ascii="Palatino Linotype" w:eastAsia="Calibri" w:hAnsi="Palatino Linotype" w:cs="Tahoma"/>
          <w:bCs/>
          <w:iCs/>
          <w:lang w:val="es-ES" w:eastAsia="es-ES_tradnl"/>
        </w:rPr>
      </w:pPr>
      <w:r w:rsidRPr="005F049B">
        <w:rPr>
          <w:rFonts w:ascii="Palatino Linotype" w:eastAsia="Calibri" w:hAnsi="Palatino Linotype" w:cs="Tahoma"/>
          <w:bCs/>
          <w:iCs/>
          <w:lang w:val="es-ES" w:eastAsia="es-ES_tradnl"/>
        </w:rPr>
        <w:t xml:space="preserve">2.- </w:t>
      </w:r>
      <w:r w:rsidRPr="005F049B">
        <w:rPr>
          <w:rFonts w:ascii="Palatino Linotype" w:eastAsia="Calibri" w:hAnsi="Palatino Linotype" w:cs="Tahoma"/>
          <w:bCs/>
          <w:iCs/>
          <w:u w:val="single"/>
          <w:lang w:val="es-ES" w:eastAsia="es-ES_tradnl"/>
        </w:rPr>
        <w:t>Experiencia Laboral en cada una de sus áreas</w:t>
      </w:r>
      <w:r w:rsidRPr="005F049B">
        <w:rPr>
          <w:rFonts w:ascii="Palatino Linotype" w:eastAsia="Calibri" w:hAnsi="Palatino Linotype" w:cs="Tahoma"/>
          <w:bCs/>
          <w:iCs/>
          <w:lang w:val="es-ES" w:eastAsia="es-ES_tradnl"/>
        </w:rPr>
        <w:t xml:space="preserve"> de los siguientes funcionarios del Ayuntamiento de Atlacomulco: </w:t>
      </w:r>
    </w:p>
    <w:p w14:paraId="218BB016" w14:textId="77777777" w:rsidR="00337A95" w:rsidRPr="005F049B" w:rsidRDefault="00337A95" w:rsidP="00131646">
      <w:pPr>
        <w:tabs>
          <w:tab w:val="left" w:pos="4962"/>
        </w:tabs>
        <w:spacing w:line="360" w:lineRule="auto"/>
        <w:jc w:val="both"/>
        <w:rPr>
          <w:rFonts w:ascii="Palatino Linotype" w:eastAsia="Calibri" w:hAnsi="Palatino Linotype" w:cs="Tahoma"/>
          <w:b/>
          <w:iCs/>
          <w:lang w:val="es-ES" w:eastAsia="es-ES_tradnl"/>
        </w:rPr>
      </w:pPr>
    </w:p>
    <w:p w14:paraId="06EF043A" w14:textId="77777777" w:rsidR="00337A95" w:rsidRPr="005F049B" w:rsidRDefault="00337A95" w:rsidP="00131646">
      <w:pPr>
        <w:pStyle w:val="Prrafodelista"/>
        <w:numPr>
          <w:ilvl w:val="0"/>
          <w:numId w:val="6"/>
        </w:numPr>
        <w:tabs>
          <w:tab w:val="left" w:pos="4962"/>
        </w:tabs>
        <w:spacing w:line="360" w:lineRule="auto"/>
        <w:jc w:val="both"/>
        <w:rPr>
          <w:rFonts w:ascii="Palatino Linotype" w:eastAsia="Calibri" w:hAnsi="Palatino Linotype" w:cs="Tahoma"/>
          <w:b/>
          <w:iCs/>
          <w:sz w:val="20"/>
          <w:szCs w:val="20"/>
          <w:lang w:val="es-ES" w:eastAsia="es-ES_tradnl"/>
        </w:rPr>
      </w:pPr>
      <w:r w:rsidRPr="005F049B">
        <w:rPr>
          <w:rFonts w:ascii="Palatino Linotype" w:eastAsia="Calibri" w:hAnsi="Palatino Linotype" w:cs="Tahoma"/>
          <w:b/>
          <w:iCs/>
          <w:sz w:val="20"/>
          <w:szCs w:val="20"/>
          <w:lang w:val="es-ES" w:eastAsia="es-ES_tradnl"/>
        </w:rPr>
        <w:t xml:space="preserve">Secretario del Ayuntamiento </w:t>
      </w:r>
    </w:p>
    <w:p w14:paraId="1A81DC72" w14:textId="77777777" w:rsidR="00337A95" w:rsidRPr="005F049B" w:rsidRDefault="00337A95" w:rsidP="00131646">
      <w:pPr>
        <w:pStyle w:val="Prrafodelista"/>
        <w:numPr>
          <w:ilvl w:val="0"/>
          <w:numId w:val="6"/>
        </w:numPr>
        <w:tabs>
          <w:tab w:val="left" w:pos="4962"/>
        </w:tabs>
        <w:spacing w:line="360" w:lineRule="auto"/>
        <w:jc w:val="both"/>
        <w:rPr>
          <w:rFonts w:ascii="Palatino Linotype" w:eastAsia="Calibri" w:hAnsi="Palatino Linotype" w:cs="Tahoma"/>
          <w:b/>
          <w:iCs/>
          <w:sz w:val="20"/>
          <w:szCs w:val="20"/>
          <w:lang w:val="es-ES" w:eastAsia="es-ES_tradnl"/>
        </w:rPr>
      </w:pPr>
      <w:r w:rsidRPr="005F049B">
        <w:rPr>
          <w:rFonts w:ascii="Palatino Linotype" w:eastAsia="Calibri" w:hAnsi="Palatino Linotype" w:cs="Tahoma"/>
          <w:b/>
          <w:iCs/>
          <w:sz w:val="20"/>
          <w:szCs w:val="20"/>
          <w:lang w:val="es-ES" w:eastAsia="es-ES_tradnl"/>
        </w:rPr>
        <w:t xml:space="preserve">Directora de Administración </w:t>
      </w:r>
    </w:p>
    <w:p w14:paraId="02F2BDCF" w14:textId="77777777" w:rsidR="00337A95" w:rsidRPr="005F049B" w:rsidRDefault="00337A95" w:rsidP="00131646">
      <w:pPr>
        <w:pStyle w:val="Prrafodelista"/>
        <w:numPr>
          <w:ilvl w:val="0"/>
          <w:numId w:val="6"/>
        </w:numPr>
        <w:tabs>
          <w:tab w:val="left" w:pos="4962"/>
        </w:tabs>
        <w:spacing w:line="360" w:lineRule="auto"/>
        <w:jc w:val="both"/>
        <w:rPr>
          <w:rFonts w:ascii="Palatino Linotype" w:eastAsia="Calibri" w:hAnsi="Palatino Linotype" w:cs="Tahoma"/>
          <w:b/>
          <w:iCs/>
          <w:sz w:val="20"/>
          <w:szCs w:val="20"/>
          <w:lang w:val="es-ES" w:eastAsia="es-ES_tradnl"/>
        </w:rPr>
      </w:pPr>
      <w:r w:rsidRPr="005F049B">
        <w:rPr>
          <w:rFonts w:ascii="Palatino Linotype" w:eastAsia="Calibri" w:hAnsi="Palatino Linotype" w:cs="Tahoma"/>
          <w:b/>
          <w:iCs/>
          <w:sz w:val="20"/>
          <w:szCs w:val="20"/>
          <w:lang w:val="es-ES" w:eastAsia="es-ES_tradnl"/>
        </w:rPr>
        <w:t xml:space="preserve">Director de Desarrollo Económico </w:t>
      </w:r>
    </w:p>
    <w:p w14:paraId="3568711C" w14:textId="77777777" w:rsidR="00337A95" w:rsidRPr="005F049B" w:rsidRDefault="00337A95" w:rsidP="00131646">
      <w:pPr>
        <w:tabs>
          <w:tab w:val="left" w:pos="4962"/>
        </w:tabs>
        <w:spacing w:line="360" w:lineRule="auto"/>
        <w:jc w:val="both"/>
        <w:rPr>
          <w:rFonts w:ascii="Palatino Linotype" w:eastAsia="Calibri" w:hAnsi="Palatino Linotype" w:cs="Tahoma"/>
          <w:b/>
          <w:iCs/>
          <w:lang w:val="es-ES" w:eastAsia="es-ES_tradnl"/>
        </w:rPr>
      </w:pPr>
    </w:p>
    <w:p w14:paraId="02C820E3" w14:textId="77777777" w:rsidR="00337A95" w:rsidRPr="005F049B" w:rsidRDefault="00337A95" w:rsidP="00131646">
      <w:pPr>
        <w:tabs>
          <w:tab w:val="left" w:pos="4962"/>
        </w:tabs>
        <w:spacing w:line="360" w:lineRule="auto"/>
        <w:jc w:val="both"/>
        <w:rPr>
          <w:rFonts w:ascii="Palatino Linotype" w:eastAsia="Calibri" w:hAnsi="Palatino Linotype" w:cs="Tahoma"/>
          <w:iCs/>
          <w:sz w:val="22"/>
          <w:szCs w:val="22"/>
          <w:lang w:val="es-ES" w:eastAsia="es-ES_tradnl"/>
        </w:rPr>
      </w:pPr>
      <w:r w:rsidRPr="005F049B">
        <w:rPr>
          <w:rFonts w:ascii="Palatino Linotype" w:eastAsia="Calibri" w:hAnsi="Palatino Linotype" w:cs="Tahoma"/>
          <w:b/>
          <w:iCs/>
          <w:lang w:val="es-ES" w:eastAsia="es-ES_tradnl"/>
        </w:rPr>
        <w:t xml:space="preserve">3.- </w:t>
      </w:r>
      <w:bookmarkStart w:id="6" w:name="_Hlk18579301"/>
      <w:r w:rsidRPr="005F049B">
        <w:rPr>
          <w:rFonts w:ascii="Palatino Linotype" w:eastAsia="Calibri" w:hAnsi="Palatino Linotype" w:cs="Tahoma"/>
          <w:iCs/>
          <w:sz w:val="22"/>
          <w:szCs w:val="22"/>
          <w:lang w:val="es-ES" w:eastAsia="es-ES_tradnl"/>
        </w:rPr>
        <w:t>Que se le dé visto de esta solicitud al presidente municipal, por lo cual tendrá que venir su visto bueno en el documento que exhiban.</w:t>
      </w:r>
    </w:p>
    <w:bookmarkEnd w:id="6"/>
    <w:p w14:paraId="52A2432F" w14:textId="77777777" w:rsidR="00337A95" w:rsidRPr="005F049B" w:rsidRDefault="00337A95" w:rsidP="00131646">
      <w:pPr>
        <w:tabs>
          <w:tab w:val="left" w:pos="4962"/>
        </w:tabs>
        <w:spacing w:line="360" w:lineRule="auto"/>
        <w:jc w:val="both"/>
        <w:rPr>
          <w:rFonts w:ascii="Palatino Linotype" w:eastAsia="Calibri" w:hAnsi="Palatino Linotype" w:cs="Tahoma"/>
          <w:b/>
          <w:iCs/>
          <w:szCs w:val="22"/>
          <w:lang w:val="es-ES" w:eastAsia="es-ES_tradnl"/>
        </w:rPr>
      </w:pPr>
    </w:p>
    <w:p w14:paraId="35F84E0D" w14:textId="16543D22" w:rsidR="00337A95" w:rsidRPr="005F049B" w:rsidRDefault="00337A95" w:rsidP="00131646">
      <w:pPr>
        <w:spacing w:line="360" w:lineRule="auto"/>
        <w:jc w:val="both"/>
        <w:rPr>
          <w:rFonts w:ascii="Palatino Linotype" w:eastAsia="Calibri" w:hAnsi="Palatino Linotype" w:cs="Tahoma"/>
          <w:sz w:val="22"/>
          <w:szCs w:val="22"/>
          <w:lang w:eastAsia="es-ES_tradnl"/>
        </w:rPr>
      </w:pPr>
      <w:bookmarkStart w:id="7" w:name="_Hlk18579272"/>
      <w:r w:rsidRPr="005F049B">
        <w:rPr>
          <w:rFonts w:ascii="Palatino Linotype" w:eastAsia="Calibri" w:hAnsi="Palatino Linotype" w:cs="Tahoma"/>
          <w:sz w:val="22"/>
          <w:szCs w:val="22"/>
          <w:lang w:eastAsia="es-ES_tradnl"/>
        </w:rPr>
        <w:t xml:space="preserve">En respuesta, el Sujeto Obligado por lo que respecta al punto marcado con el número uno, anexó copia de la constancia del Lic. Israel Valdés Moreno (Secretario del Ayuntamiento), oficio donde se le informa a </w:t>
      </w:r>
      <w:r w:rsidR="00AA28A8" w:rsidRPr="005F049B">
        <w:rPr>
          <w:rFonts w:ascii="Palatino Linotype" w:eastAsia="Calibri" w:hAnsi="Palatino Linotype" w:cs="Tahoma"/>
          <w:sz w:val="22"/>
          <w:szCs w:val="22"/>
          <w:lang w:eastAsia="es-ES_tradnl"/>
        </w:rPr>
        <w:t>C</w:t>
      </w:r>
      <w:r w:rsidRPr="005F049B">
        <w:rPr>
          <w:rFonts w:ascii="Palatino Linotype" w:eastAsia="Calibri" w:hAnsi="Palatino Linotype" w:cs="Tahoma"/>
          <w:sz w:val="22"/>
          <w:szCs w:val="22"/>
          <w:lang w:eastAsia="es-ES_tradnl"/>
        </w:rPr>
        <w:t>ontraloría Municipal la fecha para la evaluación del Ing. Héctor Tenopala Granados (Director de Desarrollo Económico), el Sujeto Obligado manifiesta que ambos documentos acreditan que tanto el Secretario del Ayuntamiento como el Director de Desarrollo Económico, se encuentran en proceso de obtener su certificación, en cuanto a la certificación de la Directora de administración, manifiesta que según lo preceptuado en el artículo 32 de la Ley Orgánica del Estado de México, no está obligada a certificarse en alguna materia en específico.</w:t>
      </w:r>
    </w:p>
    <w:p w14:paraId="11D70964" w14:textId="77777777" w:rsidR="00337A95" w:rsidRPr="005F049B" w:rsidRDefault="00337A95" w:rsidP="00131646">
      <w:pPr>
        <w:spacing w:line="360" w:lineRule="auto"/>
        <w:jc w:val="both"/>
        <w:rPr>
          <w:rFonts w:ascii="Palatino Linotype" w:eastAsia="Calibri" w:hAnsi="Palatino Linotype" w:cs="Tahoma"/>
          <w:sz w:val="22"/>
          <w:szCs w:val="22"/>
          <w:lang w:eastAsia="es-ES_tradnl"/>
        </w:rPr>
      </w:pPr>
    </w:p>
    <w:p w14:paraId="2AE82449" w14:textId="10CAA6B3" w:rsidR="00337A95" w:rsidRPr="005F049B" w:rsidRDefault="00337A95" w:rsidP="00131646">
      <w:pPr>
        <w:spacing w:line="360" w:lineRule="auto"/>
        <w:jc w:val="both"/>
        <w:rPr>
          <w:rFonts w:ascii="Palatino Linotype" w:eastAsia="Calibri" w:hAnsi="Palatino Linotype" w:cs="Tahoma"/>
          <w:sz w:val="22"/>
          <w:szCs w:val="22"/>
          <w:lang w:eastAsia="es-ES_tradnl"/>
        </w:rPr>
      </w:pPr>
      <w:r w:rsidRPr="005F049B">
        <w:rPr>
          <w:rFonts w:ascii="Palatino Linotype" w:eastAsia="Calibri" w:hAnsi="Palatino Linotype" w:cs="Tahoma"/>
          <w:sz w:val="22"/>
          <w:szCs w:val="22"/>
          <w:lang w:eastAsia="es-ES_tradnl"/>
        </w:rPr>
        <w:t>Respecto del punto dos remitió copia de l</w:t>
      </w:r>
      <w:r w:rsidR="00BF215C" w:rsidRPr="005F049B">
        <w:rPr>
          <w:rFonts w:ascii="Palatino Linotype" w:eastAsia="Calibri" w:hAnsi="Palatino Linotype" w:cs="Tahoma"/>
          <w:sz w:val="22"/>
          <w:szCs w:val="22"/>
          <w:lang w:eastAsia="es-ES_tradnl"/>
        </w:rPr>
        <w:t>a</w:t>
      </w:r>
      <w:r w:rsidRPr="005F049B">
        <w:rPr>
          <w:rFonts w:ascii="Palatino Linotype" w:eastAsia="Calibri" w:hAnsi="Palatino Linotype" w:cs="Tahoma"/>
          <w:sz w:val="22"/>
          <w:szCs w:val="22"/>
          <w:lang w:eastAsia="es-ES_tradnl"/>
        </w:rPr>
        <w:t xml:space="preserve"> </w:t>
      </w:r>
      <w:r w:rsidRPr="005F049B">
        <w:rPr>
          <w:rFonts w:ascii="Palatino Linotype" w:eastAsia="Calibri" w:hAnsi="Palatino Linotype" w:cs="Tahoma"/>
          <w:i/>
          <w:iCs/>
          <w:sz w:val="22"/>
          <w:szCs w:val="22"/>
          <w:lang w:eastAsia="es-ES_tradnl"/>
        </w:rPr>
        <w:t>curricul</w:t>
      </w:r>
      <w:r w:rsidR="00BF215C" w:rsidRPr="005F049B">
        <w:rPr>
          <w:rFonts w:ascii="Palatino Linotype" w:eastAsia="Calibri" w:hAnsi="Palatino Linotype" w:cs="Tahoma"/>
          <w:i/>
          <w:iCs/>
          <w:sz w:val="22"/>
          <w:szCs w:val="22"/>
          <w:lang w:eastAsia="es-ES_tradnl"/>
        </w:rPr>
        <w:t>a</w:t>
      </w:r>
      <w:r w:rsidRPr="005F049B">
        <w:rPr>
          <w:rFonts w:ascii="Palatino Linotype" w:eastAsia="Calibri" w:hAnsi="Palatino Linotype" w:cs="Tahoma"/>
          <w:i/>
          <w:iCs/>
          <w:sz w:val="22"/>
          <w:szCs w:val="22"/>
          <w:lang w:eastAsia="es-ES_tradnl"/>
        </w:rPr>
        <w:t xml:space="preserve"> vitae</w:t>
      </w:r>
      <w:r w:rsidRPr="005F049B">
        <w:rPr>
          <w:rFonts w:ascii="Palatino Linotype" w:eastAsia="Calibri" w:hAnsi="Palatino Linotype" w:cs="Tahoma"/>
          <w:sz w:val="22"/>
          <w:szCs w:val="22"/>
          <w:lang w:eastAsia="es-ES_tradnl"/>
        </w:rPr>
        <w:t xml:space="preserve"> para verificar la experiencia laboral del Secretario del Ayuntamiento, Director de Desarrollo Económico y de la Directora de </w:t>
      </w:r>
      <w:r w:rsidR="00862544" w:rsidRPr="005F049B">
        <w:rPr>
          <w:rFonts w:ascii="Palatino Linotype" w:eastAsia="Calibri" w:hAnsi="Palatino Linotype" w:cs="Tahoma"/>
          <w:sz w:val="22"/>
          <w:szCs w:val="22"/>
          <w:lang w:eastAsia="es-ES_tradnl"/>
        </w:rPr>
        <w:t>A</w:t>
      </w:r>
      <w:r w:rsidRPr="005F049B">
        <w:rPr>
          <w:rFonts w:ascii="Palatino Linotype" w:eastAsia="Calibri" w:hAnsi="Palatino Linotype" w:cs="Tahoma"/>
          <w:sz w:val="22"/>
          <w:szCs w:val="22"/>
          <w:lang w:eastAsia="es-ES_tradnl"/>
        </w:rPr>
        <w:t xml:space="preserve">dministración. </w:t>
      </w:r>
      <w:r w:rsidR="00862544" w:rsidRPr="005F049B">
        <w:rPr>
          <w:rFonts w:ascii="Palatino Linotype" w:eastAsia="Calibri" w:hAnsi="Palatino Linotype" w:cs="Tahoma"/>
          <w:sz w:val="22"/>
          <w:szCs w:val="22"/>
          <w:lang w:eastAsia="es-ES_tradnl"/>
        </w:rPr>
        <w:t>P</w:t>
      </w:r>
      <w:r w:rsidRPr="005F049B">
        <w:rPr>
          <w:rFonts w:ascii="Palatino Linotype" w:eastAsia="Calibri" w:hAnsi="Palatino Linotype" w:cs="Tahoma"/>
          <w:sz w:val="22"/>
          <w:szCs w:val="22"/>
          <w:lang w:eastAsia="es-ES_tradnl"/>
        </w:rPr>
        <w:t xml:space="preserve">or lo que hace al punto marcado con el numeral 3, el Sujeto </w:t>
      </w:r>
      <w:r w:rsidRPr="005F049B">
        <w:rPr>
          <w:rFonts w:ascii="Palatino Linotype" w:eastAsia="Calibri" w:hAnsi="Palatino Linotype" w:cs="Tahoma"/>
          <w:iCs/>
          <w:sz w:val="22"/>
          <w:szCs w:val="22"/>
          <w:lang w:val="es-ES" w:eastAsia="es-ES_tradnl"/>
        </w:rPr>
        <w:t xml:space="preserve">Obligado no realizó ningún pronunciamiento. </w:t>
      </w:r>
    </w:p>
    <w:bookmarkEnd w:id="7"/>
    <w:p w14:paraId="26C4D5C8" w14:textId="77777777" w:rsidR="00337A95" w:rsidRPr="005F049B" w:rsidRDefault="00337A95" w:rsidP="00131646">
      <w:pPr>
        <w:spacing w:line="360" w:lineRule="auto"/>
        <w:jc w:val="both"/>
        <w:rPr>
          <w:rFonts w:ascii="Palatino Linotype" w:eastAsia="Calibri" w:hAnsi="Palatino Linotype" w:cs="Tahoma"/>
          <w:iCs/>
          <w:sz w:val="22"/>
          <w:szCs w:val="22"/>
          <w:lang w:val="es-ES" w:eastAsia="es-ES_tradnl"/>
        </w:rPr>
      </w:pPr>
    </w:p>
    <w:p w14:paraId="684A1FE6" w14:textId="05820746" w:rsidR="00337A95" w:rsidRPr="005F049B" w:rsidRDefault="00337A95" w:rsidP="00131646">
      <w:pPr>
        <w:tabs>
          <w:tab w:val="left" w:pos="4962"/>
        </w:tabs>
        <w:spacing w:line="360" w:lineRule="auto"/>
        <w:jc w:val="both"/>
        <w:rPr>
          <w:rFonts w:ascii="Palatino Linotype" w:eastAsia="Calibri" w:hAnsi="Palatino Linotype" w:cs="Tahoma"/>
          <w:sz w:val="22"/>
          <w:szCs w:val="22"/>
          <w:lang w:eastAsia="es-ES_tradnl"/>
        </w:rPr>
      </w:pPr>
      <w:r w:rsidRPr="005F049B">
        <w:rPr>
          <w:rFonts w:ascii="Palatino Linotype" w:eastAsia="Calibri" w:hAnsi="Palatino Linotype" w:cs="Tahoma"/>
          <w:sz w:val="22"/>
          <w:szCs w:val="22"/>
          <w:lang w:eastAsia="es-ES_tradnl"/>
        </w:rPr>
        <w:lastRenderedPageBreak/>
        <w:t>Inconforme con lo anterior, el Particular señaló como agravios la entrega de la información incompleta</w:t>
      </w:r>
      <w:r w:rsidR="00AA3D36" w:rsidRPr="005F049B">
        <w:rPr>
          <w:rFonts w:ascii="Palatino Linotype" w:eastAsia="Calibri" w:hAnsi="Palatino Linotype" w:cs="Tahoma"/>
          <w:sz w:val="22"/>
          <w:szCs w:val="22"/>
          <w:lang w:eastAsia="es-ES_tradnl"/>
        </w:rPr>
        <w:t>,</w:t>
      </w:r>
      <w:r w:rsidRPr="005F049B">
        <w:rPr>
          <w:rFonts w:ascii="Palatino Linotype" w:eastAsia="Calibri" w:hAnsi="Palatino Linotype" w:cs="Tahoma"/>
          <w:sz w:val="22"/>
          <w:szCs w:val="22"/>
          <w:lang w:eastAsia="es-ES_tradnl"/>
        </w:rPr>
        <w:t xml:space="preserve"> ya que no se acredita la experiencia, </w:t>
      </w:r>
      <w:r w:rsidRPr="005F049B">
        <w:rPr>
          <w:rFonts w:ascii="Palatino Linotype" w:eastAsia="Calibri" w:hAnsi="Palatino Linotype" w:cs="Tahoma"/>
          <w:iCs/>
          <w:sz w:val="22"/>
          <w:szCs w:val="22"/>
          <w:lang w:val="es-ES" w:eastAsia="es-ES_tradnl"/>
        </w:rPr>
        <w:t>motivo por el cual se actualiza el supuesto previsto en el artículo 179, fracción</w:t>
      </w:r>
      <w:r w:rsidR="00AA3D36" w:rsidRPr="005F049B">
        <w:rPr>
          <w:rFonts w:ascii="Palatino Linotype" w:eastAsia="Calibri" w:hAnsi="Palatino Linotype" w:cs="Tahoma"/>
          <w:iCs/>
          <w:sz w:val="22"/>
          <w:szCs w:val="22"/>
          <w:lang w:val="es-ES" w:eastAsia="es-ES_tradnl"/>
        </w:rPr>
        <w:t xml:space="preserve"> V</w:t>
      </w:r>
      <w:r w:rsidRPr="005F049B">
        <w:rPr>
          <w:rFonts w:ascii="Palatino Linotype" w:eastAsia="Calibri" w:hAnsi="Palatino Linotype" w:cs="Tahoma"/>
          <w:iCs/>
          <w:sz w:val="22"/>
          <w:szCs w:val="22"/>
          <w:lang w:val="es-ES" w:eastAsia="es-ES_tradnl"/>
        </w:rPr>
        <w:t>, de la Ley de Transparencia y Acceso a la Información Pública del Estado de México y Municipios.</w:t>
      </w:r>
    </w:p>
    <w:p w14:paraId="7EB6B2A0" w14:textId="77777777" w:rsidR="00337A95" w:rsidRPr="005F049B" w:rsidRDefault="00337A95" w:rsidP="00131646">
      <w:pPr>
        <w:spacing w:line="360" w:lineRule="auto"/>
        <w:jc w:val="both"/>
        <w:rPr>
          <w:rFonts w:ascii="Palatino Linotype" w:eastAsia="Calibri" w:hAnsi="Palatino Linotype" w:cs="Tahoma"/>
          <w:sz w:val="22"/>
          <w:szCs w:val="22"/>
          <w:lang w:eastAsia="es-ES_tradnl"/>
        </w:rPr>
      </w:pPr>
    </w:p>
    <w:p w14:paraId="41EF9438" w14:textId="77777777" w:rsidR="00337A95" w:rsidRPr="005F049B" w:rsidRDefault="00337A95"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Para terminar el presente apartado, cabe señalar que todo lo anterior se desprende de las documentales que obran en el expediente electrónico del Recurso de Revisión que nos ocupa, consistentes en: la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F15F7FF" w14:textId="77777777" w:rsidR="00337A95" w:rsidRPr="005F049B" w:rsidRDefault="00337A95" w:rsidP="00131646">
      <w:pPr>
        <w:spacing w:line="360" w:lineRule="auto"/>
        <w:jc w:val="both"/>
        <w:rPr>
          <w:rFonts w:ascii="Palatino Linotype" w:eastAsia="Calibri" w:hAnsi="Palatino Linotype" w:cs="Tahoma"/>
          <w:bCs/>
          <w:sz w:val="22"/>
          <w:szCs w:val="22"/>
          <w:lang w:eastAsia="en-US"/>
        </w:rPr>
      </w:pPr>
    </w:p>
    <w:p w14:paraId="28D7A856" w14:textId="77777777" w:rsidR="00337A95" w:rsidRPr="005F049B" w:rsidRDefault="00337A95"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Expuestas las posturas de las partes, este Órgano Colegiado procede al análisis del agravio hecho valer por el ahora Recurrente, a luz de las respuestas otorgadas por el Ayuntamiento de Coyotepec, de conformidad con la Ley de Transparencia y Acceso a la Información Pública del Estado de México y Municipios y demás normativa aplicable a la materia que se resuelve.</w:t>
      </w:r>
    </w:p>
    <w:p w14:paraId="048F23B0" w14:textId="77777777" w:rsidR="003C0BE4" w:rsidRPr="005F049B" w:rsidRDefault="003C0BE4" w:rsidP="00131646">
      <w:pPr>
        <w:spacing w:line="360" w:lineRule="auto"/>
        <w:jc w:val="both"/>
        <w:rPr>
          <w:rFonts w:ascii="Palatino Linotype" w:eastAsia="Calibri" w:hAnsi="Palatino Linotype" w:cs="Tahoma"/>
          <w:bCs/>
          <w:sz w:val="22"/>
          <w:szCs w:val="22"/>
          <w:lang w:eastAsia="en-US"/>
        </w:rPr>
      </w:pPr>
    </w:p>
    <w:bookmarkEnd w:id="3"/>
    <w:p w14:paraId="0258D2CF" w14:textId="77777777" w:rsidR="00216601" w:rsidRPr="005F049B" w:rsidRDefault="00216601" w:rsidP="00131646">
      <w:pPr>
        <w:spacing w:line="360" w:lineRule="auto"/>
        <w:ind w:right="-93"/>
        <w:jc w:val="both"/>
        <w:rPr>
          <w:rFonts w:ascii="Palatino Linotype" w:hAnsi="Palatino Linotype" w:cs="Tahoma"/>
          <w:b/>
          <w:sz w:val="22"/>
          <w:szCs w:val="24"/>
        </w:rPr>
      </w:pPr>
      <w:r w:rsidRPr="005F049B">
        <w:rPr>
          <w:rFonts w:ascii="Palatino Linotype" w:hAnsi="Palatino Linotype" w:cs="Tahoma"/>
          <w:b/>
          <w:sz w:val="22"/>
          <w:szCs w:val="24"/>
          <w:lang w:val="es-ES"/>
        </w:rPr>
        <w:t xml:space="preserve">CUARTO. </w:t>
      </w:r>
      <w:r w:rsidRPr="005F049B">
        <w:rPr>
          <w:rFonts w:ascii="Palatino Linotype" w:hAnsi="Palatino Linotype" w:cs="Tahoma"/>
          <w:b/>
          <w:sz w:val="22"/>
          <w:szCs w:val="24"/>
        </w:rPr>
        <w:t>Marco normativo aplicable en materia de transparencia y acceso a la información pública.</w:t>
      </w:r>
    </w:p>
    <w:p w14:paraId="249C07B2" w14:textId="77777777" w:rsidR="00216601" w:rsidRPr="005F049B" w:rsidRDefault="00216601" w:rsidP="00131646">
      <w:pPr>
        <w:spacing w:line="360" w:lineRule="auto"/>
        <w:ind w:right="-93"/>
        <w:jc w:val="both"/>
        <w:rPr>
          <w:rFonts w:ascii="Palatino Linotype" w:hAnsi="Palatino Linotype" w:cs="Tahoma"/>
          <w:b/>
          <w:sz w:val="18"/>
        </w:rPr>
      </w:pPr>
    </w:p>
    <w:p w14:paraId="10E00FDC" w14:textId="77777777" w:rsidR="00216601" w:rsidRPr="005F049B" w:rsidRDefault="00216601" w:rsidP="00131646">
      <w:pPr>
        <w:spacing w:line="360" w:lineRule="auto"/>
        <w:contextualSpacing/>
        <w:jc w:val="both"/>
        <w:rPr>
          <w:rFonts w:ascii="Palatino Linotype" w:hAnsi="Palatino Linotype" w:cs="Tahoma"/>
          <w:sz w:val="22"/>
          <w:szCs w:val="24"/>
        </w:rPr>
      </w:pPr>
      <w:r w:rsidRPr="005F049B">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CD2D61" w14:textId="77777777" w:rsidR="00216601" w:rsidRPr="005F049B" w:rsidRDefault="00216601" w:rsidP="00131646">
      <w:pPr>
        <w:spacing w:line="360" w:lineRule="auto"/>
        <w:contextualSpacing/>
        <w:jc w:val="both"/>
        <w:rPr>
          <w:rFonts w:ascii="Palatino Linotype" w:hAnsi="Palatino Linotype" w:cs="Tahoma"/>
          <w:sz w:val="22"/>
          <w:szCs w:val="24"/>
        </w:rPr>
      </w:pPr>
    </w:p>
    <w:p w14:paraId="2052E6DD" w14:textId="685DCE56" w:rsidR="00216601" w:rsidRPr="005F049B" w:rsidRDefault="00216601"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5F049B">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71C1A523" w14:textId="77777777" w:rsidR="00AA3D36" w:rsidRPr="005F049B" w:rsidRDefault="00AA3D36" w:rsidP="00131646">
      <w:pPr>
        <w:spacing w:line="360" w:lineRule="auto"/>
        <w:jc w:val="both"/>
        <w:rPr>
          <w:rFonts w:ascii="Palatino Linotype" w:hAnsi="Palatino Linotype" w:cs="Tahoma"/>
          <w:sz w:val="22"/>
          <w:szCs w:val="24"/>
        </w:rPr>
      </w:pPr>
    </w:p>
    <w:p w14:paraId="79A4EBE2" w14:textId="77777777" w:rsidR="00216601" w:rsidRPr="005F049B" w:rsidRDefault="00216601"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FA3F8D" w14:textId="77777777" w:rsidR="00216601" w:rsidRPr="005F049B" w:rsidRDefault="00216601" w:rsidP="00131646">
      <w:pPr>
        <w:spacing w:line="360" w:lineRule="auto"/>
        <w:jc w:val="both"/>
        <w:rPr>
          <w:rFonts w:ascii="Palatino Linotype" w:hAnsi="Palatino Linotype" w:cs="Tahoma"/>
          <w:sz w:val="22"/>
          <w:szCs w:val="24"/>
        </w:rPr>
      </w:pPr>
    </w:p>
    <w:p w14:paraId="0964E735" w14:textId="77777777" w:rsidR="00216601" w:rsidRPr="005F049B" w:rsidRDefault="00216601"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7F068DB4" w14:textId="77777777" w:rsidR="00216601" w:rsidRPr="005F049B" w:rsidRDefault="00216601" w:rsidP="00131646">
      <w:pPr>
        <w:spacing w:line="360" w:lineRule="auto"/>
        <w:jc w:val="both"/>
        <w:rPr>
          <w:rFonts w:ascii="Palatino Linotype" w:hAnsi="Palatino Linotype" w:cs="Tahoma"/>
          <w:sz w:val="22"/>
          <w:szCs w:val="24"/>
        </w:rPr>
      </w:pPr>
    </w:p>
    <w:p w14:paraId="39772E19" w14:textId="77777777" w:rsidR="00216601" w:rsidRPr="005F049B" w:rsidRDefault="00216601"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El artículo 12, que, quienes generen, recopilen, administren, manejen, procesen, archiven o conserven información pública serán responsables de la misma.</w:t>
      </w:r>
    </w:p>
    <w:p w14:paraId="2C304ABA" w14:textId="77777777" w:rsidR="00216601" w:rsidRPr="005F049B" w:rsidRDefault="00216601" w:rsidP="00131646">
      <w:pPr>
        <w:spacing w:line="360" w:lineRule="auto"/>
        <w:jc w:val="both"/>
        <w:rPr>
          <w:rFonts w:ascii="Palatino Linotype" w:hAnsi="Palatino Linotype" w:cs="Tahoma"/>
          <w:szCs w:val="24"/>
        </w:rPr>
      </w:pPr>
    </w:p>
    <w:p w14:paraId="53AF8CA6" w14:textId="77777777" w:rsidR="00216601" w:rsidRPr="005F049B" w:rsidRDefault="00216601"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10B3964C" w14:textId="77777777" w:rsidR="00216601" w:rsidRPr="005F049B" w:rsidRDefault="00216601" w:rsidP="00131646">
      <w:pPr>
        <w:spacing w:line="360" w:lineRule="auto"/>
        <w:jc w:val="both"/>
        <w:rPr>
          <w:rFonts w:ascii="Palatino Linotype" w:hAnsi="Palatino Linotype" w:cs="Tahoma"/>
          <w:szCs w:val="24"/>
        </w:rPr>
      </w:pPr>
    </w:p>
    <w:p w14:paraId="54999ADB" w14:textId="77777777" w:rsidR="00216601" w:rsidRPr="005F049B" w:rsidRDefault="00216601" w:rsidP="00131646">
      <w:pPr>
        <w:spacing w:line="360" w:lineRule="auto"/>
        <w:jc w:val="both"/>
        <w:rPr>
          <w:rFonts w:ascii="Palatino Linotype" w:hAnsi="Palatino Linotype" w:cs="Tahoma"/>
          <w:sz w:val="22"/>
          <w:szCs w:val="24"/>
        </w:rPr>
      </w:pPr>
      <w:r w:rsidRPr="005F049B">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D694B5" w14:textId="77777777" w:rsidR="000A632B" w:rsidRPr="005F049B" w:rsidRDefault="000A632B" w:rsidP="00131646">
      <w:pPr>
        <w:spacing w:line="360" w:lineRule="auto"/>
        <w:jc w:val="both"/>
        <w:rPr>
          <w:rFonts w:ascii="Palatino Linotype" w:hAnsi="Palatino Linotype" w:cs="Tahoma"/>
          <w:b/>
          <w:caps/>
          <w:sz w:val="22"/>
          <w:szCs w:val="24"/>
          <w:lang w:val="es-ES"/>
        </w:rPr>
      </w:pPr>
    </w:p>
    <w:p w14:paraId="7A13B2BA" w14:textId="77777777" w:rsidR="007876CF" w:rsidRPr="005F049B" w:rsidRDefault="009C569C" w:rsidP="00131646">
      <w:pPr>
        <w:spacing w:line="360" w:lineRule="auto"/>
        <w:jc w:val="both"/>
        <w:rPr>
          <w:rFonts w:ascii="Palatino Linotype" w:hAnsi="Palatino Linotype" w:cs="Tahoma"/>
          <w:b/>
          <w:sz w:val="22"/>
          <w:szCs w:val="24"/>
          <w:lang w:val="es-ES"/>
        </w:rPr>
      </w:pPr>
      <w:r w:rsidRPr="005F049B">
        <w:rPr>
          <w:rFonts w:ascii="Palatino Linotype" w:hAnsi="Palatino Linotype" w:cs="Tahoma"/>
          <w:b/>
          <w:caps/>
          <w:sz w:val="22"/>
          <w:szCs w:val="24"/>
          <w:lang w:val="es-ES"/>
        </w:rPr>
        <w:t>Quinto</w:t>
      </w:r>
      <w:r w:rsidR="009617D3" w:rsidRPr="005F049B">
        <w:rPr>
          <w:rFonts w:ascii="Palatino Linotype" w:hAnsi="Palatino Linotype" w:cs="Tahoma"/>
          <w:b/>
          <w:sz w:val="22"/>
          <w:szCs w:val="24"/>
          <w:lang w:val="es-ES"/>
        </w:rPr>
        <w:t>. Estudio de Fondo.</w:t>
      </w:r>
    </w:p>
    <w:p w14:paraId="60BC74A4" w14:textId="77777777" w:rsidR="001A6ED9" w:rsidRPr="005F049B" w:rsidRDefault="001A6ED9" w:rsidP="00131646">
      <w:pPr>
        <w:spacing w:line="360" w:lineRule="auto"/>
        <w:jc w:val="both"/>
        <w:rPr>
          <w:rFonts w:ascii="Palatino Linotype" w:hAnsi="Palatino Linotype" w:cs="Tahoma"/>
          <w:b/>
          <w:sz w:val="22"/>
          <w:szCs w:val="24"/>
          <w:lang w:val="es-ES"/>
        </w:rPr>
      </w:pPr>
    </w:p>
    <w:p w14:paraId="38D3A726" w14:textId="77777777" w:rsidR="001A6ED9" w:rsidRPr="005F049B" w:rsidRDefault="001A6ED9" w:rsidP="00131646">
      <w:pPr>
        <w:spacing w:line="360" w:lineRule="auto"/>
        <w:jc w:val="both"/>
        <w:rPr>
          <w:rFonts w:ascii="Palatino Linotype" w:hAnsi="Palatino Linotype" w:cs="Tahoma"/>
          <w:sz w:val="22"/>
          <w:szCs w:val="22"/>
        </w:rPr>
      </w:pPr>
      <w:r w:rsidRPr="005F049B">
        <w:rPr>
          <w:rFonts w:ascii="Palatino Linotype" w:hAnsi="Palatino Linotype" w:cs="Tahoma"/>
          <w:sz w:val="22"/>
          <w:szCs w:val="22"/>
        </w:rPr>
        <w:lastRenderedPageBreak/>
        <w:t>Una vez determinada la vía sobre la que versará la presente Resolución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AC0220A" w14:textId="77777777" w:rsidR="001A6ED9" w:rsidRPr="005F049B" w:rsidRDefault="001A6ED9" w:rsidP="00131646">
      <w:pPr>
        <w:spacing w:line="360" w:lineRule="auto"/>
        <w:jc w:val="both"/>
        <w:rPr>
          <w:rFonts w:ascii="Palatino Linotype" w:hAnsi="Palatino Linotype" w:cs="Tahoma"/>
          <w:sz w:val="22"/>
          <w:szCs w:val="22"/>
        </w:rPr>
      </w:pPr>
    </w:p>
    <w:p w14:paraId="27E6AD2E" w14:textId="77777777" w:rsidR="001A6ED9" w:rsidRPr="005F049B" w:rsidRDefault="001A6ED9" w:rsidP="00131646">
      <w:pPr>
        <w:spacing w:line="360" w:lineRule="auto"/>
        <w:jc w:val="both"/>
        <w:rPr>
          <w:rFonts w:ascii="Palatino Linotype" w:hAnsi="Palatino Linotype" w:cs="Tahoma"/>
          <w:sz w:val="22"/>
          <w:szCs w:val="22"/>
        </w:rPr>
      </w:pPr>
      <w:r w:rsidRPr="005F049B">
        <w:rPr>
          <w:rFonts w:ascii="Palatino Linotype" w:hAnsi="Palatino Linotype" w:cs="Tahoma"/>
          <w:sz w:val="22"/>
          <w:szCs w:val="22"/>
          <w:lang w:val="es-ES_tradnl"/>
        </w:rPr>
        <w:t xml:space="preserve">En ese orden de ideas, </w:t>
      </w:r>
      <w:r w:rsidRPr="005F049B">
        <w:rPr>
          <w:rFonts w:ascii="Palatino Linotype" w:hAnsi="Palatino Linotype" w:cs="Tahoma"/>
          <w:sz w:val="22"/>
          <w:szCs w:val="22"/>
        </w:rPr>
        <w:t>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w:t>
      </w:r>
      <w:r w:rsidR="00A11EEF" w:rsidRPr="005F049B">
        <w:rPr>
          <w:rFonts w:ascii="Palatino Linotype" w:hAnsi="Palatino Linotype" w:cs="Tahoma"/>
          <w:sz w:val="22"/>
          <w:szCs w:val="22"/>
        </w:rPr>
        <w:t>ó</w:t>
      </w:r>
      <w:r w:rsidRPr="005F049B">
        <w:rPr>
          <w:rFonts w:ascii="Palatino Linotype" w:hAnsi="Palatino Linotype" w:cs="Tahoma"/>
          <w:sz w:val="22"/>
          <w:szCs w:val="22"/>
        </w:rPr>
        <w:t xml:space="preserve">lo podrá ser clasificada excepcionalmente como reservada temporalmente por razones de interés público, en los términos de las causas legítimas y estrictamente necesarias previstas por esta Ley.  </w:t>
      </w:r>
    </w:p>
    <w:p w14:paraId="578E857E" w14:textId="77777777" w:rsidR="001A6ED9" w:rsidRPr="005F049B" w:rsidRDefault="001A6ED9" w:rsidP="00131646">
      <w:pPr>
        <w:spacing w:line="360" w:lineRule="auto"/>
        <w:jc w:val="both"/>
        <w:rPr>
          <w:rFonts w:ascii="Palatino Linotype" w:hAnsi="Palatino Linotype" w:cs="Tahoma"/>
          <w:sz w:val="22"/>
          <w:szCs w:val="22"/>
        </w:rPr>
      </w:pPr>
    </w:p>
    <w:p w14:paraId="11A40D11" w14:textId="77777777" w:rsidR="001A6ED9" w:rsidRPr="005F049B" w:rsidRDefault="001A6ED9" w:rsidP="00131646">
      <w:pPr>
        <w:spacing w:line="360" w:lineRule="auto"/>
        <w:jc w:val="both"/>
        <w:rPr>
          <w:rFonts w:ascii="Palatino Linotype" w:hAnsi="Palatino Linotype" w:cs="Tahoma"/>
          <w:i/>
          <w:sz w:val="22"/>
          <w:szCs w:val="22"/>
        </w:rPr>
      </w:pPr>
      <w:r w:rsidRPr="005F049B">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5D95F3EE" w14:textId="77777777" w:rsidR="001A6ED9" w:rsidRPr="005F049B" w:rsidRDefault="001A6ED9" w:rsidP="00131646">
      <w:pPr>
        <w:spacing w:line="360" w:lineRule="auto"/>
        <w:jc w:val="both"/>
        <w:rPr>
          <w:rFonts w:ascii="Palatino Linotype" w:hAnsi="Palatino Linotype" w:cs="Tahoma"/>
          <w:sz w:val="22"/>
          <w:szCs w:val="22"/>
        </w:rPr>
      </w:pPr>
    </w:p>
    <w:p w14:paraId="5CBBD87C" w14:textId="77777777" w:rsidR="001A6ED9" w:rsidRPr="005F049B" w:rsidRDefault="001A6ED9" w:rsidP="00131646">
      <w:pPr>
        <w:spacing w:line="360" w:lineRule="auto"/>
        <w:jc w:val="both"/>
        <w:rPr>
          <w:rFonts w:ascii="Palatino Linotype" w:hAnsi="Palatino Linotype" w:cs="Tahoma"/>
          <w:sz w:val="22"/>
          <w:szCs w:val="22"/>
        </w:rPr>
      </w:pPr>
      <w:r w:rsidRPr="005F049B">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5F049B">
        <w:rPr>
          <w:rFonts w:ascii="Palatino Linotype" w:hAnsi="Palatino Linotype" w:cs="Tahoma"/>
          <w:i/>
          <w:sz w:val="22"/>
          <w:szCs w:val="22"/>
        </w:rPr>
        <w:t>ad hoc</w:t>
      </w:r>
      <w:r w:rsidRPr="005F049B">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2D6D03E2" w14:textId="77777777" w:rsidR="001A6ED9" w:rsidRPr="005F049B" w:rsidRDefault="001A6ED9" w:rsidP="00131646">
      <w:pPr>
        <w:spacing w:line="360" w:lineRule="auto"/>
        <w:jc w:val="both"/>
        <w:rPr>
          <w:rFonts w:ascii="Palatino Linotype" w:hAnsi="Palatino Linotype" w:cs="Tahoma"/>
          <w:sz w:val="22"/>
          <w:szCs w:val="22"/>
        </w:rPr>
      </w:pPr>
    </w:p>
    <w:p w14:paraId="4A3AD216" w14:textId="7476E54E" w:rsidR="001A6ED9" w:rsidRPr="005F049B" w:rsidRDefault="001A6ED9" w:rsidP="00131646">
      <w:pPr>
        <w:spacing w:line="360" w:lineRule="auto"/>
        <w:jc w:val="both"/>
        <w:rPr>
          <w:rFonts w:ascii="Palatino Linotype" w:hAnsi="Palatino Linotype" w:cs="Tahoma"/>
          <w:sz w:val="22"/>
          <w:szCs w:val="22"/>
        </w:rPr>
      </w:pPr>
      <w:r w:rsidRPr="005F049B">
        <w:rPr>
          <w:rFonts w:ascii="Palatino Linotype" w:hAnsi="Palatino Linotype" w:cs="Tahoma"/>
          <w:sz w:val="22"/>
          <w:szCs w:val="22"/>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47DE05" w14:textId="301D22E2" w:rsidR="00CA074A" w:rsidRPr="005F049B" w:rsidRDefault="00CA074A" w:rsidP="00131646">
      <w:pPr>
        <w:spacing w:line="360" w:lineRule="auto"/>
        <w:jc w:val="both"/>
        <w:rPr>
          <w:rFonts w:ascii="Palatino Linotype" w:hAnsi="Palatino Linotype" w:cs="Tahoma"/>
          <w:sz w:val="22"/>
          <w:szCs w:val="22"/>
        </w:rPr>
      </w:pPr>
    </w:p>
    <w:p w14:paraId="68D0135D" w14:textId="6028EBD8" w:rsidR="00CA074A" w:rsidRPr="005F049B" w:rsidRDefault="00CA074A" w:rsidP="00131646">
      <w:pPr>
        <w:spacing w:line="360" w:lineRule="auto"/>
        <w:jc w:val="both"/>
        <w:rPr>
          <w:rFonts w:ascii="Palatino Linotype" w:hAnsi="Palatino Linotype" w:cs="Tahoma"/>
          <w:sz w:val="22"/>
          <w:szCs w:val="22"/>
        </w:rPr>
      </w:pPr>
      <w:r w:rsidRPr="005F049B">
        <w:rPr>
          <w:rFonts w:ascii="Palatino Linotype" w:hAnsi="Palatino Linotype" w:cs="Tahoma"/>
          <w:sz w:val="22"/>
          <w:szCs w:val="22"/>
        </w:rPr>
        <w:t>Previo al análisis de la solicitud</w:t>
      </w:r>
      <w:r w:rsidR="008B7F32" w:rsidRPr="005F049B">
        <w:rPr>
          <w:rFonts w:ascii="Palatino Linotype" w:hAnsi="Palatino Linotype" w:cs="Tahoma"/>
          <w:sz w:val="22"/>
          <w:szCs w:val="22"/>
        </w:rPr>
        <w:t xml:space="preserve">, es de destacar que el Recurrente en el Recurso de Revisión solicitó </w:t>
      </w:r>
      <w:r w:rsidR="001A30A8" w:rsidRPr="005F049B">
        <w:rPr>
          <w:rFonts w:ascii="Palatino Linotype" w:hAnsi="Palatino Linotype" w:cs="Tahoma"/>
          <w:sz w:val="22"/>
          <w:szCs w:val="22"/>
        </w:rPr>
        <w:t>todo lo estipulado en el artículo 32 de la Ley Orgánica Municipal</w:t>
      </w:r>
      <w:r w:rsidR="00FB6B80" w:rsidRPr="005F049B">
        <w:rPr>
          <w:rFonts w:ascii="Palatino Linotype" w:hAnsi="Palatino Linotype" w:cs="Tahoma"/>
          <w:sz w:val="22"/>
          <w:szCs w:val="22"/>
        </w:rPr>
        <w:t>; por ejemplo título; ciudadanía; constancia de no inhabilitación</w:t>
      </w:r>
      <w:r w:rsidR="009D6ABE" w:rsidRPr="005F049B">
        <w:rPr>
          <w:rFonts w:ascii="Palatino Linotype" w:hAnsi="Palatino Linotype" w:cs="Tahoma"/>
          <w:sz w:val="22"/>
          <w:szCs w:val="22"/>
        </w:rPr>
        <w:t>; certificado de no antecedentes penales, etc.; sin embargo, dicha información no fue requerida en la solicitud inicial, por lo que corresponde a una</w:t>
      </w:r>
      <w:r w:rsidRPr="005F049B">
        <w:rPr>
          <w:rFonts w:ascii="Palatino Linotype" w:hAnsi="Palatino Linotype" w:cs="Tahoma"/>
          <w:sz w:val="22"/>
          <w:szCs w:val="22"/>
        </w:rPr>
        <w:t xml:space="preserve"> </w:t>
      </w:r>
      <w:r w:rsidRPr="005F049B">
        <w:rPr>
          <w:rFonts w:ascii="Palatino Linotype" w:hAnsi="Palatino Linotype" w:cs="Tahoma"/>
          <w:i/>
          <w:iCs/>
          <w:sz w:val="22"/>
          <w:szCs w:val="22"/>
        </w:rPr>
        <w:t>plus petitio</w:t>
      </w:r>
      <w:r w:rsidR="009D6ABE" w:rsidRPr="005F049B">
        <w:rPr>
          <w:rFonts w:ascii="Palatino Linotype" w:hAnsi="Palatino Linotype" w:cs="Tahoma"/>
          <w:sz w:val="22"/>
          <w:szCs w:val="22"/>
        </w:rPr>
        <w:t xml:space="preserve">, ya que el Recurrente amplió su solicitud, por lo que esta parte de la solicitud </w:t>
      </w:r>
      <w:r w:rsidR="006E6406" w:rsidRPr="005F049B">
        <w:rPr>
          <w:rFonts w:ascii="Palatino Linotype" w:hAnsi="Palatino Linotype" w:cs="Tahoma"/>
          <w:sz w:val="22"/>
          <w:szCs w:val="22"/>
        </w:rPr>
        <w:t>es improcedente y no procede su atenció</w:t>
      </w:r>
      <w:r w:rsidR="008E3235" w:rsidRPr="005F049B">
        <w:rPr>
          <w:rFonts w:ascii="Palatino Linotype" w:hAnsi="Palatino Linotype" w:cs="Tahoma"/>
          <w:sz w:val="22"/>
          <w:szCs w:val="22"/>
        </w:rPr>
        <w:t>n</w:t>
      </w:r>
      <w:r w:rsidR="006E6406" w:rsidRPr="005F049B">
        <w:rPr>
          <w:rFonts w:ascii="Palatino Linotype" w:hAnsi="Palatino Linotype" w:cs="Tahoma"/>
          <w:sz w:val="22"/>
          <w:szCs w:val="22"/>
        </w:rPr>
        <w:t>.</w:t>
      </w:r>
      <w:r w:rsidRPr="005F049B">
        <w:rPr>
          <w:rFonts w:ascii="Palatino Linotype" w:hAnsi="Palatino Linotype" w:cs="Tahoma"/>
          <w:sz w:val="22"/>
          <w:szCs w:val="22"/>
        </w:rPr>
        <w:t xml:space="preserve"> </w:t>
      </w:r>
    </w:p>
    <w:p w14:paraId="4D9A7FCA" w14:textId="77777777" w:rsidR="001A6ED9" w:rsidRPr="005F049B" w:rsidRDefault="001A6ED9" w:rsidP="00131646">
      <w:pPr>
        <w:spacing w:line="360" w:lineRule="auto"/>
        <w:jc w:val="both"/>
        <w:rPr>
          <w:rFonts w:ascii="Palatino Linotype" w:hAnsi="Palatino Linotype" w:cs="Tahoma"/>
          <w:sz w:val="22"/>
          <w:szCs w:val="22"/>
        </w:rPr>
      </w:pPr>
    </w:p>
    <w:p w14:paraId="6E4DC999" w14:textId="77777777" w:rsidR="00AE5AF0" w:rsidRPr="005F049B" w:rsidRDefault="00AE5AF0" w:rsidP="00131646">
      <w:pPr>
        <w:tabs>
          <w:tab w:val="left" w:pos="4962"/>
        </w:tabs>
        <w:spacing w:line="360" w:lineRule="auto"/>
        <w:jc w:val="both"/>
        <w:rPr>
          <w:rFonts w:ascii="Palatino Linotype" w:eastAsia="Calibri" w:hAnsi="Palatino Linotype" w:cs="Tahoma"/>
          <w:iCs/>
          <w:sz w:val="22"/>
          <w:szCs w:val="22"/>
          <w:lang w:val="es-ES" w:eastAsia="es-ES_tradnl"/>
        </w:rPr>
      </w:pPr>
      <w:r w:rsidRPr="005F049B">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93BE705" w14:textId="77777777" w:rsidR="00AE5AF0" w:rsidRPr="005F049B" w:rsidRDefault="00AE5AF0" w:rsidP="00131646">
      <w:pPr>
        <w:tabs>
          <w:tab w:val="left" w:pos="4962"/>
        </w:tabs>
        <w:spacing w:line="360" w:lineRule="auto"/>
        <w:jc w:val="both"/>
        <w:rPr>
          <w:rFonts w:ascii="Palatino Linotype" w:eastAsia="Calibri" w:hAnsi="Palatino Linotype" w:cs="Tahoma"/>
          <w:iCs/>
          <w:sz w:val="22"/>
          <w:szCs w:val="22"/>
          <w:lang w:val="es-ES" w:eastAsia="es-ES_tradnl"/>
        </w:rPr>
      </w:pPr>
    </w:p>
    <w:p w14:paraId="4A1A8F25" w14:textId="77777777" w:rsidR="00AE5AF0" w:rsidRPr="005F049B" w:rsidRDefault="00AE5AF0" w:rsidP="00131646">
      <w:pPr>
        <w:tabs>
          <w:tab w:val="left" w:pos="4962"/>
        </w:tabs>
        <w:spacing w:line="360" w:lineRule="auto"/>
        <w:jc w:val="both"/>
        <w:rPr>
          <w:rFonts w:ascii="Palatino Linotype" w:eastAsia="Calibri" w:hAnsi="Palatino Linotype" w:cs="Tahoma"/>
          <w:iCs/>
          <w:sz w:val="22"/>
          <w:szCs w:val="22"/>
          <w:lang w:val="es-ES" w:eastAsia="es-ES_tradnl"/>
        </w:rPr>
      </w:pPr>
      <w:r w:rsidRPr="005F049B">
        <w:rPr>
          <w:rFonts w:ascii="Palatino Linotype" w:eastAsia="Calibri" w:hAnsi="Palatino Linotype" w:cs="Tahoma"/>
          <w:iCs/>
          <w:sz w:val="22"/>
          <w:szCs w:val="22"/>
          <w:lang w:val="es-ES" w:eastAsia="es-ES_tradnl"/>
        </w:rPr>
        <w:t>El peticionario solicitó al Ayuntamiento de Atlacomulco lo siguiente:</w:t>
      </w:r>
    </w:p>
    <w:p w14:paraId="77F26098" w14:textId="77777777" w:rsidR="00AE5AF0" w:rsidRPr="005F049B" w:rsidRDefault="00AE5AF0" w:rsidP="00131646">
      <w:pPr>
        <w:spacing w:line="360" w:lineRule="auto"/>
        <w:ind w:right="-93"/>
        <w:jc w:val="both"/>
        <w:rPr>
          <w:rFonts w:ascii="Palatino Linotype" w:hAnsi="Palatino Linotype" w:cs="Tahoma"/>
          <w:sz w:val="22"/>
          <w:szCs w:val="22"/>
        </w:rPr>
      </w:pPr>
    </w:p>
    <w:p w14:paraId="2870A57A" w14:textId="53CC8A58" w:rsidR="00AE5AF0" w:rsidRPr="005F049B" w:rsidRDefault="00AE5AF0" w:rsidP="00131646">
      <w:pPr>
        <w:numPr>
          <w:ilvl w:val="0"/>
          <w:numId w:val="3"/>
        </w:numPr>
        <w:spacing w:line="360" w:lineRule="auto"/>
        <w:contextualSpacing/>
        <w:jc w:val="both"/>
        <w:rPr>
          <w:rFonts w:ascii="Palatino Linotype" w:eastAsia="Calibri" w:hAnsi="Palatino Linotype" w:cs="Tahoma"/>
          <w:sz w:val="22"/>
          <w:szCs w:val="22"/>
          <w:lang w:eastAsia="es-ES_tradnl"/>
        </w:rPr>
      </w:pPr>
      <w:r w:rsidRPr="005F049B">
        <w:rPr>
          <w:rFonts w:ascii="Palatino Linotype" w:eastAsia="Calibri" w:hAnsi="Palatino Linotype" w:cs="Tahoma"/>
          <w:iCs/>
          <w:sz w:val="22"/>
          <w:szCs w:val="22"/>
          <w:lang w:eastAsia="es-ES_tradnl"/>
        </w:rPr>
        <w:t xml:space="preserve">Del Secretario del Ayuntamiento, Directora de </w:t>
      </w:r>
      <w:r w:rsidR="00453065" w:rsidRPr="005F049B">
        <w:rPr>
          <w:rFonts w:ascii="Palatino Linotype" w:eastAsia="Calibri" w:hAnsi="Palatino Linotype" w:cs="Tahoma"/>
          <w:iCs/>
          <w:sz w:val="22"/>
          <w:szCs w:val="22"/>
          <w:lang w:eastAsia="es-ES_tradnl"/>
        </w:rPr>
        <w:t>A</w:t>
      </w:r>
      <w:r w:rsidRPr="005F049B">
        <w:rPr>
          <w:rFonts w:ascii="Palatino Linotype" w:eastAsia="Calibri" w:hAnsi="Palatino Linotype" w:cs="Tahoma"/>
          <w:iCs/>
          <w:sz w:val="22"/>
          <w:szCs w:val="22"/>
          <w:lang w:eastAsia="es-ES_tradnl"/>
        </w:rPr>
        <w:t>dministración y Director de Desarrollo Económico:</w:t>
      </w:r>
    </w:p>
    <w:p w14:paraId="0488EF59" w14:textId="77777777" w:rsidR="00AE5AF0" w:rsidRPr="005F049B" w:rsidRDefault="00AE5AF0" w:rsidP="00131646">
      <w:pPr>
        <w:numPr>
          <w:ilvl w:val="0"/>
          <w:numId w:val="7"/>
        </w:numPr>
        <w:spacing w:line="360" w:lineRule="auto"/>
        <w:contextualSpacing/>
        <w:jc w:val="both"/>
        <w:rPr>
          <w:rFonts w:ascii="Palatino Linotype" w:eastAsia="Calibri" w:hAnsi="Palatino Linotype" w:cs="Tahoma"/>
          <w:sz w:val="22"/>
          <w:szCs w:val="22"/>
          <w:lang w:eastAsia="es-ES_tradnl"/>
        </w:rPr>
      </w:pPr>
      <w:r w:rsidRPr="005F049B">
        <w:rPr>
          <w:rFonts w:ascii="Palatino Linotype" w:eastAsia="Calibri" w:hAnsi="Palatino Linotype" w:cs="Tahoma"/>
          <w:iCs/>
          <w:sz w:val="22"/>
          <w:szCs w:val="22"/>
          <w:u w:val="single"/>
          <w:lang w:val="es-ES" w:eastAsia="es-ES_tradnl"/>
        </w:rPr>
        <w:t>La certificación para el cargo</w:t>
      </w:r>
    </w:p>
    <w:p w14:paraId="1452DB63" w14:textId="1F03EBB9" w:rsidR="00AE5AF0" w:rsidRPr="005F049B" w:rsidRDefault="00453065" w:rsidP="00131646">
      <w:pPr>
        <w:numPr>
          <w:ilvl w:val="0"/>
          <w:numId w:val="7"/>
        </w:numPr>
        <w:spacing w:line="360" w:lineRule="auto"/>
        <w:contextualSpacing/>
        <w:jc w:val="both"/>
        <w:rPr>
          <w:rFonts w:ascii="Palatino Linotype" w:eastAsia="Calibri" w:hAnsi="Palatino Linotype" w:cs="Tahoma"/>
          <w:sz w:val="22"/>
          <w:szCs w:val="22"/>
          <w:lang w:eastAsia="es-ES_tradnl"/>
        </w:rPr>
      </w:pPr>
      <w:r w:rsidRPr="005F049B">
        <w:rPr>
          <w:rFonts w:ascii="Palatino Linotype" w:eastAsia="Calibri" w:hAnsi="Palatino Linotype" w:cs="Tahoma"/>
          <w:sz w:val="22"/>
          <w:szCs w:val="22"/>
          <w:lang w:eastAsia="es-ES_tradnl"/>
        </w:rPr>
        <w:t>E</w:t>
      </w:r>
      <w:r w:rsidR="00AE5AF0" w:rsidRPr="005F049B">
        <w:rPr>
          <w:rFonts w:ascii="Palatino Linotype" w:eastAsia="Calibri" w:hAnsi="Palatino Linotype" w:cs="Tahoma"/>
          <w:sz w:val="22"/>
          <w:szCs w:val="22"/>
          <w:lang w:eastAsia="es-ES_tradnl"/>
        </w:rPr>
        <w:t xml:space="preserve">xperiencia </w:t>
      </w:r>
      <w:r w:rsidRPr="005F049B">
        <w:rPr>
          <w:rFonts w:ascii="Palatino Linotype" w:eastAsia="Calibri" w:hAnsi="Palatino Linotype" w:cs="Tahoma"/>
          <w:sz w:val="22"/>
          <w:szCs w:val="22"/>
          <w:lang w:eastAsia="es-ES_tradnl"/>
        </w:rPr>
        <w:t>laboral</w:t>
      </w:r>
      <w:r w:rsidR="00CA074A" w:rsidRPr="005F049B">
        <w:rPr>
          <w:rFonts w:ascii="Palatino Linotype" w:eastAsia="Calibri" w:hAnsi="Palatino Linotype" w:cs="Tahoma"/>
          <w:sz w:val="22"/>
          <w:szCs w:val="22"/>
          <w:lang w:eastAsia="es-ES_tradnl"/>
        </w:rPr>
        <w:t xml:space="preserve"> donde se especifique detalladamente el área de cada uno.</w:t>
      </w:r>
    </w:p>
    <w:p w14:paraId="49B72554" w14:textId="77777777" w:rsidR="00AE5AF0" w:rsidRPr="005F049B" w:rsidRDefault="00AE5AF0" w:rsidP="00131646">
      <w:pPr>
        <w:spacing w:line="360" w:lineRule="auto"/>
        <w:jc w:val="both"/>
        <w:rPr>
          <w:rFonts w:ascii="Palatino Linotype" w:eastAsia="Calibri" w:hAnsi="Palatino Linotype" w:cs="Tahoma"/>
          <w:szCs w:val="22"/>
          <w:lang w:eastAsia="es-ES_tradnl"/>
        </w:rPr>
      </w:pPr>
    </w:p>
    <w:p w14:paraId="121FE27B" w14:textId="77777777" w:rsidR="00AE5AF0" w:rsidRPr="005F049B" w:rsidRDefault="00AE5AF0" w:rsidP="00131646">
      <w:pPr>
        <w:tabs>
          <w:tab w:val="left" w:pos="4962"/>
        </w:tabs>
        <w:spacing w:line="360" w:lineRule="auto"/>
        <w:ind w:left="426"/>
        <w:jc w:val="both"/>
        <w:rPr>
          <w:rFonts w:ascii="Palatino Linotype" w:eastAsia="Calibri" w:hAnsi="Palatino Linotype" w:cs="Tahoma"/>
          <w:iCs/>
          <w:sz w:val="22"/>
          <w:szCs w:val="22"/>
          <w:lang w:val="es-ES" w:eastAsia="es-ES_tradnl"/>
        </w:rPr>
      </w:pPr>
      <w:r w:rsidRPr="005F049B">
        <w:rPr>
          <w:rFonts w:ascii="Palatino Linotype" w:eastAsia="Calibri" w:hAnsi="Palatino Linotype" w:cs="Tahoma"/>
          <w:szCs w:val="22"/>
          <w:lang w:eastAsia="es-ES_tradnl"/>
        </w:rPr>
        <w:t xml:space="preserve">2.- </w:t>
      </w:r>
      <w:r w:rsidRPr="005F049B">
        <w:rPr>
          <w:rFonts w:ascii="Palatino Linotype" w:eastAsia="Calibri" w:hAnsi="Palatino Linotype" w:cs="Tahoma"/>
          <w:iCs/>
          <w:sz w:val="22"/>
          <w:szCs w:val="22"/>
          <w:lang w:val="es-ES" w:eastAsia="es-ES_tradnl"/>
        </w:rPr>
        <w:t>Que se le dé visto de esta solicitud al presidente municipal, por lo cual tendrá que venir su visto bueno en el documento que exhiban.</w:t>
      </w:r>
    </w:p>
    <w:p w14:paraId="6C404FCA" w14:textId="77777777" w:rsidR="00AE5AF0" w:rsidRPr="005F049B" w:rsidRDefault="00AE5AF0" w:rsidP="00131646">
      <w:pPr>
        <w:spacing w:line="360" w:lineRule="auto"/>
        <w:jc w:val="both"/>
        <w:rPr>
          <w:rFonts w:ascii="Palatino Linotype" w:eastAsia="Calibri" w:hAnsi="Palatino Linotype" w:cs="Tahoma"/>
          <w:szCs w:val="22"/>
          <w:lang w:eastAsia="es-ES_tradnl"/>
        </w:rPr>
      </w:pPr>
    </w:p>
    <w:p w14:paraId="7A41E0AE" w14:textId="77777777" w:rsidR="00AE5AF0" w:rsidRPr="005F049B" w:rsidRDefault="00AE5AF0" w:rsidP="00131646">
      <w:pPr>
        <w:spacing w:line="360" w:lineRule="auto"/>
        <w:jc w:val="both"/>
        <w:rPr>
          <w:rFonts w:ascii="Palatino Linotype" w:eastAsia="Calibri" w:hAnsi="Palatino Linotype" w:cs="Tahoma"/>
          <w:sz w:val="22"/>
          <w:szCs w:val="22"/>
          <w:lang w:eastAsia="es-ES_tradnl"/>
        </w:rPr>
      </w:pPr>
      <w:r w:rsidRPr="005F049B">
        <w:rPr>
          <w:rFonts w:ascii="Palatino Linotype" w:eastAsia="Calibri" w:hAnsi="Palatino Linotype" w:cs="Tahoma"/>
          <w:sz w:val="22"/>
          <w:szCs w:val="22"/>
          <w:lang w:eastAsia="es-ES_tradnl"/>
        </w:rPr>
        <w:lastRenderedPageBreak/>
        <w:t>En respuesta, el Sujeto Obligado por lo que respecta al punto marcado con el número uno, anexó copia de la constancia del Lic. Israel Valdés Moreno (Secretario del Ayuntamiento), oficio donde se le informa a contraloría Municipal la fecha para la evaluación del Ing. Héctor Tenopala Granados (Director de Desarrollo Económico), el Sujeto Obligado manifiesta que ambos documentos acreditan que tanto el Secretario del Ayuntamiento como el Director de Desarrollo Económico, se encuentran en proceso de obtener su certificación, en cuanto a la certificación de la Directora de administración, manifiesta que según lo preceptuado en el artículo 32 de la Ley Orgánica del Estado de México, no está obligada a certificarse en alguna materia en específico.</w:t>
      </w:r>
    </w:p>
    <w:p w14:paraId="4C556D6B" w14:textId="77777777" w:rsidR="00AE5AF0" w:rsidRPr="005F049B" w:rsidRDefault="00AE5AF0" w:rsidP="00131646">
      <w:pPr>
        <w:spacing w:line="360" w:lineRule="auto"/>
        <w:jc w:val="both"/>
        <w:rPr>
          <w:rFonts w:ascii="Palatino Linotype" w:eastAsia="Calibri" w:hAnsi="Palatino Linotype" w:cs="Tahoma"/>
          <w:sz w:val="22"/>
          <w:szCs w:val="22"/>
          <w:lang w:eastAsia="es-ES_tradnl"/>
        </w:rPr>
      </w:pPr>
    </w:p>
    <w:p w14:paraId="14CEA658" w14:textId="7C7087EB" w:rsidR="00AE5AF0" w:rsidRPr="005F049B" w:rsidRDefault="00AE5AF0" w:rsidP="00131646">
      <w:pPr>
        <w:spacing w:line="360" w:lineRule="auto"/>
        <w:jc w:val="both"/>
        <w:rPr>
          <w:rFonts w:ascii="Palatino Linotype" w:eastAsia="Calibri" w:hAnsi="Palatino Linotype" w:cs="Tahoma"/>
          <w:sz w:val="22"/>
          <w:szCs w:val="22"/>
          <w:lang w:eastAsia="es-ES_tradnl"/>
        </w:rPr>
      </w:pPr>
      <w:r w:rsidRPr="005F049B">
        <w:rPr>
          <w:rFonts w:ascii="Palatino Linotype" w:eastAsia="Calibri" w:hAnsi="Palatino Linotype" w:cs="Tahoma"/>
          <w:sz w:val="22"/>
          <w:szCs w:val="22"/>
          <w:lang w:eastAsia="es-ES_tradnl"/>
        </w:rPr>
        <w:t>Respecto de título profesional o acreditar experiencia mínima de un año en la materia, remitió copia de l</w:t>
      </w:r>
      <w:r w:rsidR="00C47836" w:rsidRPr="005F049B">
        <w:rPr>
          <w:rFonts w:ascii="Palatino Linotype" w:eastAsia="Calibri" w:hAnsi="Palatino Linotype" w:cs="Tahoma"/>
          <w:sz w:val="22"/>
          <w:szCs w:val="22"/>
          <w:lang w:eastAsia="es-ES_tradnl"/>
        </w:rPr>
        <w:t>a</w:t>
      </w:r>
      <w:r w:rsidRPr="005F049B">
        <w:rPr>
          <w:rFonts w:ascii="Palatino Linotype" w:eastAsia="Calibri" w:hAnsi="Palatino Linotype" w:cs="Tahoma"/>
          <w:sz w:val="22"/>
          <w:szCs w:val="22"/>
          <w:lang w:eastAsia="es-ES_tradnl"/>
        </w:rPr>
        <w:t xml:space="preserve"> </w:t>
      </w:r>
      <w:r w:rsidRPr="005F049B">
        <w:rPr>
          <w:rFonts w:ascii="Palatino Linotype" w:eastAsia="Calibri" w:hAnsi="Palatino Linotype" w:cs="Tahoma"/>
          <w:i/>
          <w:iCs/>
          <w:sz w:val="22"/>
          <w:szCs w:val="22"/>
          <w:lang w:eastAsia="es-ES_tradnl"/>
        </w:rPr>
        <w:t>curricul</w:t>
      </w:r>
      <w:r w:rsidR="00C47836" w:rsidRPr="005F049B">
        <w:rPr>
          <w:rFonts w:ascii="Palatino Linotype" w:eastAsia="Calibri" w:hAnsi="Palatino Linotype" w:cs="Tahoma"/>
          <w:i/>
          <w:iCs/>
          <w:sz w:val="22"/>
          <w:szCs w:val="22"/>
          <w:lang w:eastAsia="es-ES_tradnl"/>
        </w:rPr>
        <w:t>a</w:t>
      </w:r>
      <w:r w:rsidRPr="005F049B">
        <w:rPr>
          <w:rFonts w:ascii="Palatino Linotype" w:eastAsia="Calibri" w:hAnsi="Palatino Linotype" w:cs="Tahoma"/>
          <w:i/>
          <w:iCs/>
          <w:sz w:val="22"/>
          <w:szCs w:val="22"/>
          <w:lang w:eastAsia="es-ES_tradnl"/>
        </w:rPr>
        <w:t xml:space="preserve"> vitae</w:t>
      </w:r>
      <w:r w:rsidRPr="005F049B">
        <w:rPr>
          <w:rFonts w:ascii="Palatino Linotype" w:eastAsia="Calibri" w:hAnsi="Palatino Linotype" w:cs="Tahoma"/>
          <w:sz w:val="22"/>
          <w:szCs w:val="22"/>
          <w:lang w:eastAsia="es-ES_tradnl"/>
        </w:rPr>
        <w:t xml:space="preserve"> para verificar la experiencia laboral del Secretario del Ayuntamiento, Director de Desarrollo Económico y de la Directora de </w:t>
      </w:r>
      <w:r w:rsidR="0012358A" w:rsidRPr="005F049B">
        <w:rPr>
          <w:rFonts w:ascii="Palatino Linotype" w:eastAsia="Calibri" w:hAnsi="Palatino Linotype" w:cs="Tahoma"/>
          <w:sz w:val="22"/>
          <w:szCs w:val="22"/>
          <w:lang w:eastAsia="es-ES_tradnl"/>
        </w:rPr>
        <w:t>A</w:t>
      </w:r>
      <w:r w:rsidRPr="005F049B">
        <w:rPr>
          <w:rFonts w:ascii="Palatino Linotype" w:eastAsia="Calibri" w:hAnsi="Palatino Linotype" w:cs="Tahoma"/>
          <w:sz w:val="22"/>
          <w:szCs w:val="22"/>
          <w:lang w:eastAsia="es-ES_tradnl"/>
        </w:rPr>
        <w:t xml:space="preserve">dministración. </w:t>
      </w:r>
      <w:r w:rsidR="0012358A" w:rsidRPr="005F049B">
        <w:rPr>
          <w:rFonts w:ascii="Palatino Linotype" w:eastAsia="Calibri" w:hAnsi="Palatino Linotype" w:cs="Tahoma"/>
          <w:sz w:val="22"/>
          <w:szCs w:val="22"/>
          <w:lang w:eastAsia="es-ES_tradnl"/>
        </w:rPr>
        <w:t>P</w:t>
      </w:r>
      <w:r w:rsidRPr="005F049B">
        <w:rPr>
          <w:rFonts w:ascii="Palatino Linotype" w:eastAsia="Calibri" w:hAnsi="Palatino Linotype" w:cs="Tahoma"/>
          <w:sz w:val="22"/>
          <w:szCs w:val="22"/>
          <w:lang w:eastAsia="es-ES_tradnl"/>
        </w:rPr>
        <w:t xml:space="preserve">or lo que hace al punto marcado con el numeral </w:t>
      </w:r>
      <w:r w:rsidR="00AE0844" w:rsidRPr="005F049B">
        <w:rPr>
          <w:rFonts w:ascii="Palatino Linotype" w:eastAsia="Calibri" w:hAnsi="Palatino Linotype" w:cs="Tahoma"/>
          <w:sz w:val="22"/>
          <w:szCs w:val="22"/>
          <w:lang w:eastAsia="es-ES_tradnl"/>
        </w:rPr>
        <w:t>3</w:t>
      </w:r>
      <w:r w:rsidRPr="005F049B">
        <w:rPr>
          <w:rFonts w:ascii="Palatino Linotype" w:eastAsia="Calibri" w:hAnsi="Palatino Linotype" w:cs="Tahoma"/>
          <w:sz w:val="22"/>
          <w:szCs w:val="22"/>
          <w:lang w:eastAsia="es-ES_tradnl"/>
        </w:rPr>
        <w:t xml:space="preserve">, el Sujeto </w:t>
      </w:r>
      <w:r w:rsidRPr="005F049B">
        <w:rPr>
          <w:rFonts w:ascii="Palatino Linotype" w:eastAsia="Calibri" w:hAnsi="Palatino Linotype" w:cs="Tahoma"/>
          <w:iCs/>
          <w:sz w:val="22"/>
          <w:szCs w:val="22"/>
          <w:lang w:val="es-ES" w:eastAsia="es-ES_tradnl"/>
        </w:rPr>
        <w:t xml:space="preserve">Obligado no realizó ningún pronunciamiento. </w:t>
      </w:r>
    </w:p>
    <w:p w14:paraId="065C3917" w14:textId="77777777" w:rsidR="00AA3D36" w:rsidRPr="005F049B" w:rsidRDefault="00AA3D36" w:rsidP="00131646">
      <w:pPr>
        <w:spacing w:line="360" w:lineRule="auto"/>
        <w:jc w:val="both"/>
        <w:rPr>
          <w:rFonts w:ascii="Palatino Linotype" w:eastAsia="Calibri" w:hAnsi="Palatino Linotype" w:cs="Tahoma"/>
          <w:iCs/>
          <w:sz w:val="22"/>
          <w:szCs w:val="22"/>
          <w:lang w:val="es-ES" w:eastAsia="es-ES_tradnl"/>
        </w:rPr>
      </w:pPr>
    </w:p>
    <w:p w14:paraId="56D030EB" w14:textId="77777777"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 xml:space="preserve">Atento a lo anterior, el Sujeto Obligado turnó la solicitud de información, a los Servidores Públicos Habilitados que pudieran contar con la información, por lo que, es necesario hacer referencia </w:t>
      </w:r>
      <w:r w:rsidRPr="005F049B">
        <w:rPr>
          <w:rFonts w:ascii="Palatino Linotype" w:hAnsi="Palatino Linotype" w:cs="Tahoma"/>
          <w:sz w:val="22"/>
          <w:szCs w:val="22"/>
        </w:rPr>
        <w:t xml:space="preserve">al </w:t>
      </w:r>
      <w:r w:rsidRPr="005F049B">
        <w:rPr>
          <w:rFonts w:ascii="Palatino Linotype" w:hAnsi="Palatino Linotype" w:cs="Tahoma"/>
          <w:b/>
          <w:sz w:val="22"/>
          <w:szCs w:val="22"/>
        </w:rPr>
        <w:t>procedimiento de búsqueda que deben de seguir los Sujetos Obligados para localizar la información</w:t>
      </w:r>
      <w:r w:rsidRPr="005F049B">
        <w:rPr>
          <w:rFonts w:ascii="Palatino Linotype" w:hAnsi="Palatino Linotype" w:cs="Tahoma"/>
          <w:sz w:val="22"/>
          <w:szCs w:val="22"/>
        </w:rPr>
        <w:t>, el cual se encuentra previsto en los artículos</w:t>
      </w:r>
      <w:r w:rsidRPr="005F049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0BF194FF" w14:textId="77777777" w:rsidR="00AE5AF0" w:rsidRPr="005F049B" w:rsidRDefault="00AE5AF0" w:rsidP="00131646">
      <w:pPr>
        <w:spacing w:line="360" w:lineRule="auto"/>
        <w:jc w:val="both"/>
        <w:rPr>
          <w:rFonts w:ascii="Palatino Linotype" w:eastAsia="Calibri" w:hAnsi="Palatino Linotype" w:cs="Tahoma"/>
          <w:bCs/>
          <w:sz w:val="22"/>
          <w:szCs w:val="22"/>
          <w:lang w:val="es-ES" w:eastAsia="en-US"/>
        </w:rPr>
      </w:pPr>
    </w:p>
    <w:p w14:paraId="4DEDA425" w14:textId="77777777" w:rsidR="00AE5AF0" w:rsidRPr="005F049B" w:rsidRDefault="00AE5AF0" w:rsidP="00131646">
      <w:pPr>
        <w:numPr>
          <w:ilvl w:val="0"/>
          <w:numId w:val="2"/>
        </w:numPr>
        <w:spacing w:line="360" w:lineRule="auto"/>
        <w:jc w:val="both"/>
        <w:rPr>
          <w:rFonts w:ascii="Palatino Linotype" w:eastAsia="Calibri" w:hAnsi="Palatino Linotype" w:cs="Tahoma"/>
          <w:bCs/>
          <w:sz w:val="22"/>
          <w:szCs w:val="22"/>
          <w:lang w:val="es-ES" w:eastAsia="en-US"/>
        </w:rPr>
      </w:pPr>
      <w:r w:rsidRPr="005F049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y</w:t>
      </w:r>
    </w:p>
    <w:p w14:paraId="2D0BA730" w14:textId="77777777" w:rsidR="00AE5AF0" w:rsidRPr="005F049B" w:rsidRDefault="00AE5AF0" w:rsidP="00131646">
      <w:pPr>
        <w:numPr>
          <w:ilvl w:val="0"/>
          <w:numId w:val="2"/>
        </w:numPr>
        <w:spacing w:line="360" w:lineRule="auto"/>
        <w:jc w:val="both"/>
        <w:rPr>
          <w:rFonts w:ascii="Palatino Linotype" w:eastAsia="Calibri" w:hAnsi="Palatino Linotype" w:cs="Tahoma"/>
          <w:bCs/>
          <w:sz w:val="22"/>
          <w:szCs w:val="22"/>
          <w:lang w:val="es-ES" w:eastAsia="en-US"/>
        </w:rPr>
      </w:pPr>
      <w:r w:rsidRPr="005F049B">
        <w:rPr>
          <w:rFonts w:ascii="Palatino Linotype" w:eastAsia="Calibri" w:hAnsi="Palatino Linotype" w:cs="Tahoma"/>
          <w:bCs/>
          <w:sz w:val="22"/>
          <w:szCs w:val="22"/>
          <w:lang w:val="es-ES" w:eastAsia="en-U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3199F33" w14:textId="37C532F9"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p>
    <w:p w14:paraId="234148FC" w14:textId="0E612AF6" w:rsidR="00317889" w:rsidRPr="005F049B" w:rsidRDefault="00317889" w:rsidP="00131646">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De acuerdo con lo expuesto no existe obligación de que la respuesta o los documentos entregados al Recurrente tengan del visto bueno de la Presidenta Municipal, por lo que no es procedente ordenar la entrega de la información en los términos planteados por el Recurrente.</w:t>
      </w:r>
    </w:p>
    <w:p w14:paraId="40B9EA4C" w14:textId="77777777" w:rsidR="00317889" w:rsidRPr="005F049B" w:rsidRDefault="00317889" w:rsidP="00131646">
      <w:pPr>
        <w:spacing w:line="360" w:lineRule="auto"/>
        <w:ind w:right="-93"/>
        <w:jc w:val="both"/>
        <w:rPr>
          <w:rFonts w:ascii="Palatino Linotype" w:eastAsia="Calibri" w:hAnsi="Palatino Linotype" w:cs="Tahoma"/>
          <w:bCs/>
          <w:sz w:val="22"/>
          <w:szCs w:val="22"/>
          <w:lang w:eastAsia="en-US"/>
        </w:rPr>
      </w:pPr>
    </w:p>
    <w:p w14:paraId="78FD3B4B" w14:textId="77777777" w:rsidR="00AE5AF0" w:rsidRPr="005F049B" w:rsidRDefault="00AE5AF0" w:rsidP="00131646">
      <w:pPr>
        <w:spacing w:line="360" w:lineRule="auto"/>
        <w:jc w:val="both"/>
        <w:rPr>
          <w:rFonts w:ascii="Palatino Linotype" w:hAnsi="Palatino Linotype" w:cs="Tahoma"/>
          <w:sz w:val="22"/>
          <w:szCs w:val="24"/>
        </w:rPr>
      </w:pPr>
      <w:r w:rsidRPr="005F049B">
        <w:rPr>
          <w:rFonts w:ascii="Palatino Linotype" w:eastAsia="Calibri" w:hAnsi="Palatino Linotype" w:cs="Tahoma"/>
          <w:bCs/>
          <w:sz w:val="22"/>
          <w:szCs w:val="22"/>
          <w:lang w:eastAsia="en-US"/>
        </w:rPr>
        <w:t xml:space="preserve">Ahora bien, de las constancias que obran en el Sistema de Acceso a la Información Mexiquense (SAIMEX) y de las respuestas proporcionadas </w:t>
      </w:r>
      <w:r w:rsidRPr="005F049B">
        <w:rPr>
          <w:rFonts w:ascii="Palatino Linotype" w:hAnsi="Palatino Linotype" w:cs="Tahoma"/>
          <w:sz w:val="22"/>
          <w:szCs w:val="24"/>
        </w:rPr>
        <w:t>con la finalidad de resolver adecuadamente el Recurso de Revisión que nos ocupa, se elaborará un análisis por cada uno de los puntos requeridos por el Recurrente:</w:t>
      </w:r>
    </w:p>
    <w:p w14:paraId="25D8AF4C" w14:textId="77777777" w:rsidR="00AE5AF0" w:rsidRPr="005F049B" w:rsidRDefault="00AE5AF0" w:rsidP="00131646">
      <w:pPr>
        <w:spacing w:line="360" w:lineRule="auto"/>
        <w:ind w:right="-93"/>
        <w:jc w:val="both"/>
        <w:rPr>
          <w:rFonts w:ascii="Palatino Linotype" w:hAnsi="Palatino Linotype" w:cs="Tahoma"/>
          <w:sz w:val="22"/>
          <w:szCs w:val="24"/>
        </w:rPr>
      </w:pPr>
    </w:p>
    <w:p w14:paraId="04C9C49D" w14:textId="77777777" w:rsidR="00AE5AF0" w:rsidRPr="005F049B" w:rsidRDefault="00AE5AF0" w:rsidP="00131646">
      <w:pPr>
        <w:numPr>
          <w:ilvl w:val="0"/>
          <w:numId w:val="4"/>
        </w:numPr>
        <w:spacing w:line="360" w:lineRule="auto"/>
        <w:ind w:right="-93"/>
        <w:contextualSpacing/>
        <w:jc w:val="both"/>
        <w:rPr>
          <w:rFonts w:ascii="Palatino Linotype" w:hAnsi="Palatino Linotype" w:cs="Tahoma"/>
          <w:b/>
          <w:sz w:val="22"/>
          <w:szCs w:val="24"/>
        </w:rPr>
      </w:pPr>
      <w:r w:rsidRPr="005F049B">
        <w:rPr>
          <w:rFonts w:ascii="Palatino Linotype" w:hAnsi="Palatino Linotype" w:cs="Tahoma"/>
          <w:b/>
          <w:sz w:val="22"/>
          <w:szCs w:val="24"/>
        </w:rPr>
        <w:t xml:space="preserve">Certificación para el cargo  </w:t>
      </w:r>
    </w:p>
    <w:p w14:paraId="4B8871E2" w14:textId="77777777" w:rsidR="00AE5AF0" w:rsidRPr="005F049B" w:rsidRDefault="00AE5AF0" w:rsidP="00131646">
      <w:pPr>
        <w:spacing w:line="360" w:lineRule="auto"/>
        <w:ind w:left="360" w:right="-93"/>
        <w:jc w:val="both"/>
        <w:rPr>
          <w:rFonts w:ascii="Palatino Linotype" w:hAnsi="Palatino Linotype" w:cs="Tahoma"/>
          <w:b/>
        </w:rPr>
      </w:pPr>
    </w:p>
    <w:p w14:paraId="4C85C371" w14:textId="77777777" w:rsidR="00AE5AF0" w:rsidRPr="005F049B" w:rsidRDefault="00AE5AF0" w:rsidP="00131646">
      <w:pPr>
        <w:numPr>
          <w:ilvl w:val="0"/>
          <w:numId w:val="8"/>
        </w:numPr>
        <w:spacing w:line="360" w:lineRule="auto"/>
        <w:ind w:right="-93"/>
        <w:contextualSpacing/>
        <w:jc w:val="both"/>
        <w:rPr>
          <w:rFonts w:ascii="Palatino Linotype" w:eastAsia="Calibri" w:hAnsi="Palatino Linotype" w:cs="Tahoma"/>
          <w:b/>
          <w:sz w:val="22"/>
          <w:szCs w:val="22"/>
          <w:lang w:eastAsia="en-US"/>
        </w:rPr>
      </w:pPr>
      <w:r w:rsidRPr="005F049B">
        <w:rPr>
          <w:rFonts w:ascii="Palatino Linotype" w:eastAsia="Calibri" w:hAnsi="Palatino Linotype" w:cs="Tahoma"/>
          <w:b/>
          <w:sz w:val="22"/>
          <w:szCs w:val="22"/>
          <w:lang w:eastAsia="en-US"/>
        </w:rPr>
        <w:t xml:space="preserve">Secretario del Ayuntamiento </w:t>
      </w:r>
    </w:p>
    <w:p w14:paraId="42A7A5CF" w14:textId="77777777" w:rsidR="00AE5AF0" w:rsidRPr="005F049B" w:rsidRDefault="00AE5AF0" w:rsidP="00131646">
      <w:pPr>
        <w:spacing w:line="360" w:lineRule="auto"/>
        <w:ind w:left="720" w:right="-93"/>
        <w:contextualSpacing/>
        <w:jc w:val="both"/>
        <w:rPr>
          <w:rFonts w:ascii="Palatino Linotype" w:eastAsia="Calibri" w:hAnsi="Palatino Linotype" w:cs="Tahoma"/>
          <w:b/>
          <w:sz w:val="22"/>
          <w:szCs w:val="22"/>
          <w:lang w:eastAsia="en-US"/>
        </w:rPr>
      </w:pPr>
      <w:bookmarkStart w:id="8" w:name="_Hlk18594172"/>
      <w:r w:rsidRPr="005F049B">
        <w:rPr>
          <w:rFonts w:ascii="Palatino Linotype" w:eastAsia="Calibri" w:hAnsi="Palatino Linotype" w:cs="Tahoma"/>
          <w:b/>
          <w:sz w:val="22"/>
          <w:szCs w:val="22"/>
          <w:lang w:eastAsia="en-US"/>
        </w:rPr>
        <w:t>C. Israel Valdés Moreno</w:t>
      </w:r>
    </w:p>
    <w:bookmarkEnd w:id="8"/>
    <w:p w14:paraId="3490D549" w14:textId="77777777" w:rsidR="00AE5AF0" w:rsidRPr="005F049B" w:rsidRDefault="00AE5AF0" w:rsidP="00131646">
      <w:pPr>
        <w:spacing w:line="360" w:lineRule="auto"/>
        <w:ind w:right="-93"/>
        <w:jc w:val="both"/>
        <w:rPr>
          <w:rFonts w:ascii="Palatino Linotype" w:eastAsia="Calibri" w:hAnsi="Palatino Linotype" w:cs="Tahoma"/>
          <w:b/>
          <w:sz w:val="22"/>
          <w:szCs w:val="22"/>
          <w:lang w:eastAsia="en-US"/>
        </w:rPr>
      </w:pPr>
    </w:p>
    <w:p w14:paraId="33531841" w14:textId="77777777"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 xml:space="preserve">El Sujeto Obligado remitió oficio de fecha quince de mayo del dos mil diecinueve, signado por la Subdirectora de Profesionalización y coordinadora de los grupos de dictamen de la COCERTEM, donde se hace constar que el C. Israel Valdés Moreno, actualmente participa en el proceso de evaluación para la certificación con base en la NICL “Funciones de la secretaria del Ayuntamiento”, conforme al programa establecido por la COCERTEM. </w:t>
      </w:r>
    </w:p>
    <w:p w14:paraId="15D63B13" w14:textId="77777777"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p>
    <w:p w14:paraId="147D10B2" w14:textId="53414FD1" w:rsidR="00AE5AF0" w:rsidRPr="005F049B" w:rsidRDefault="00AA3D36" w:rsidP="00131646">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En este sentido, se llevó a cabo la revisión del Portal de Información Pública de Oficio (IPOMEX), correspondiente al Sujeto Obligado, y se encontró en el Acta de la c</w:t>
      </w:r>
      <w:r w:rsidR="00AE5AF0" w:rsidRPr="005F049B">
        <w:rPr>
          <w:rFonts w:ascii="Palatino Linotype" w:eastAsia="Calibri" w:hAnsi="Palatino Linotype" w:cs="Tahoma"/>
          <w:bCs/>
          <w:sz w:val="22"/>
          <w:szCs w:val="22"/>
          <w:lang w:eastAsia="en-US"/>
        </w:rPr>
        <w:t xml:space="preserve">ontinuación de </w:t>
      </w:r>
      <w:r w:rsidR="00AE5AF0" w:rsidRPr="005F049B">
        <w:rPr>
          <w:rFonts w:ascii="Palatino Linotype" w:eastAsia="Calibri" w:hAnsi="Palatino Linotype" w:cs="Tahoma"/>
          <w:bCs/>
          <w:sz w:val="22"/>
          <w:szCs w:val="22"/>
          <w:lang w:eastAsia="en-US"/>
        </w:rPr>
        <w:lastRenderedPageBreak/>
        <w:t xml:space="preserve">la I sesión de instalación de cabildo, </w:t>
      </w:r>
      <w:r w:rsidRPr="005F049B">
        <w:rPr>
          <w:rFonts w:ascii="Palatino Linotype" w:eastAsia="Calibri" w:hAnsi="Palatino Linotype" w:cs="Tahoma"/>
          <w:bCs/>
          <w:sz w:val="22"/>
          <w:szCs w:val="22"/>
          <w:lang w:eastAsia="en-US"/>
        </w:rPr>
        <w:t>celebrada el</w:t>
      </w:r>
      <w:r w:rsidR="00AE5AF0" w:rsidRPr="005F049B">
        <w:rPr>
          <w:rFonts w:ascii="Palatino Linotype" w:eastAsia="Calibri" w:hAnsi="Palatino Linotype" w:cs="Tahoma"/>
          <w:bCs/>
          <w:sz w:val="22"/>
          <w:szCs w:val="22"/>
          <w:lang w:eastAsia="en-US"/>
        </w:rPr>
        <w:t xml:space="preserve"> día dos de enero del año dos mil diecinueve, en el salón de cabildos del palacio municipal, en el Ayuntamiento de Atlacomulco, </w:t>
      </w:r>
      <w:r w:rsidRPr="005F049B">
        <w:rPr>
          <w:rFonts w:ascii="Palatino Linotype" w:eastAsia="Calibri" w:hAnsi="Palatino Linotype" w:cs="Tahoma"/>
          <w:bCs/>
          <w:sz w:val="22"/>
          <w:szCs w:val="22"/>
          <w:lang w:eastAsia="en-US"/>
        </w:rPr>
        <w:t xml:space="preserve">que </w:t>
      </w:r>
      <w:r w:rsidR="00AE5AF0" w:rsidRPr="005F049B">
        <w:rPr>
          <w:rFonts w:ascii="Palatino Linotype" w:eastAsia="Calibri" w:hAnsi="Palatino Linotype" w:cs="Tahoma"/>
          <w:bCs/>
          <w:sz w:val="22"/>
          <w:szCs w:val="22"/>
          <w:lang w:eastAsia="en-US"/>
        </w:rPr>
        <w:t>dentro del PUNTO NO. II se hizo el nombramiento y la toma de protesta como encargado del despacho de la Secretaria del Ayuntamiento</w:t>
      </w:r>
      <w:r w:rsidRPr="005F049B">
        <w:rPr>
          <w:rFonts w:ascii="Palatino Linotype" w:eastAsia="Calibri" w:hAnsi="Palatino Linotype" w:cs="Tahoma"/>
          <w:bCs/>
          <w:sz w:val="22"/>
          <w:szCs w:val="22"/>
          <w:lang w:eastAsia="en-US"/>
        </w:rPr>
        <w:t xml:space="preserve">, localizada en la página electrónica </w:t>
      </w:r>
      <w:hyperlink r:id="rId8" w:history="1">
        <w:r w:rsidRPr="005F049B">
          <w:rPr>
            <w:rStyle w:val="Hipervnculo"/>
            <w:rFonts w:ascii="Palatino Linotype" w:eastAsia="Calibri" w:hAnsi="Palatino Linotype" w:cs="Tahoma"/>
            <w:bCs/>
            <w:sz w:val="22"/>
            <w:szCs w:val="22"/>
            <w:lang w:eastAsia="en-US"/>
          </w:rPr>
          <w:t>https://www.ipomex.org.mx/recursos/ipo/files_ipo3/2019/43044/2/b7f97d72972816f484a80b35632a09e9.pdf</w:t>
        </w:r>
      </w:hyperlink>
      <w:r w:rsidR="00AE5AF0" w:rsidRPr="005F049B">
        <w:rPr>
          <w:rFonts w:ascii="Palatino Linotype" w:eastAsia="Calibri" w:hAnsi="Palatino Linotype" w:cs="Tahoma"/>
          <w:bCs/>
          <w:sz w:val="22"/>
          <w:szCs w:val="22"/>
          <w:lang w:eastAsia="en-US"/>
        </w:rPr>
        <w:t>.</w:t>
      </w:r>
    </w:p>
    <w:p w14:paraId="1CF631B7" w14:textId="77777777"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p>
    <w:p w14:paraId="2BDE0409" w14:textId="7EEA1393" w:rsidR="00AE5AF0" w:rsidRPr="005F049B" w:rsidRDefault="00AE5AF0" w:rsidP="00131646">
      <w:pPr>
        <w:spacing w:line="360" w:lineRule="auto"/>
        <w:ind w:right="-93"/>
        <w:jc w:val="both"/>
        <w:rPr>
          <w:rFonts w:ascii="Palatino Linotype" w:eastAsia="Calibri" w:hAnsi="Palatino Linotype" w:cs="Tahoma"/>
          <w:b/>
          <w:bCs/>
          <w:sz w:val="22"/>
          <w:szCs w:val="22"/>
          <w:lang w:eastAsia="en-US"/>
        </w:rPr>
      </w:pPr>
      <w:r w:rsidRPr="005F049B">
        <w:rPr>
          <w:rFonts w:ascii="Palatino Linotype" w:eastAsia="Calibri" w:hAnsi="Palatino Linotype" w:cs="Tahoma"/>
          <w:bCs/>
          <w:sz w:val="22"/>
          <w:szCs w:val="22"/>
          <w:lang w:eastAsia="en-US"/>
        </w:rPr>
        <w:t xml:space="preserve">Posteriormente en la VIII sesión extraordinaria de cabildo, celebrada el día </w:t>
      </w:r>
      <w:r w:rsidRPr="005F049B">
        <w:rPr>
          <w:rFonts w:ascii="Palatino Linotype" w:eastAsia="Calibri" w:hAnsi="Palatino Linotype" w:cs="Tahoma"/>
          <w:bCs/>
          <w:sz w:val="22"/>
          <w:szCs w:val="22"/>
          <w:u w:val="single"/>
          <w:lang w:eastAsia="en-US"/>
        </w:rPr>
        <w:t>veintiocho de febrero del año dos mil diecinueve</w:t>
      </w:r>
      <w:r w:rsidRPr="005F049B">
        <w:rPr>
          <w:rFonts w:ascii="Palatino Linotype" w:eastAsia="Calibri" w:hAnsi="Palatino Linotype" w:cs="Tahoma"/>
          <w:bCs/>
          <w:sz w:val="22"/>
          <w:szCs w:val="22"/>
          <w:lang w:eastAsia="en-US"/>
        </w:rPr>
        <w:t xml:space="preserve">, en el salón de cabildos del palacio municipal de Atlacomulco, en el punto IV, se realizó el nombramiento y la toma de protesta al C. </w:t>
      </w:r>
      <w:r w:rsidR="0026364C" w:rsidRPr="005F049B">
        <w:rPr>
          <w:rFonts w:ascii="Palatino Linotype" w:eastAsia="Calibri" w:hAnsi="Palatino Linotype" w:cs="Tahoma"/>
          <w:b/>
          <w:bCs/>
          <w:sz w:val="22"/>
          <w:szCs w:val="22"/>
          <w:lang w:eastAsia="en-US"/>
        </w:rPr>
        <w:t>C. Israel Valdés Moreno</w:t>
      </w:r>
      <w:r w:rsidRPr="005F049B">
        <w:rPr>
          <w:rFonts w:ascii="Palatino Linotype" w:eastAsia="Calibri" w:hAnsi="Palatino Linotype" w:cs="Tahoma"/>
          <w:bCs/>
          <w:sz w:val="22"/>
          <w:szCs w:val="22"/>
          <w:lang w:eastAsia="en-US"/>
        </w:rPr>
        <w:t>, como Secretario del Ayuntamiento, lo anterior puede ser consultado en la página del IPOMEX en</w:t>
      </w:r>
      <w:r w:rsidR="0026364C" w:rsidRPr="005F049B">
        <w:rPr>
          <w:rFonts w:ascii="Palatino Linotype" w:eastAsia="Calibri" w:hAnsi="Palatino Linotype" w:cs="Tahoma"/>
          <w:bCs/>
          <w:sz w:val="22"/>
          <w:szCs w:val="22"/>
          <w:lang w:eastAsia="en-US"/>
        </w:rPr>
        <w:t xml:space="preserve">, </w:t>
      </w:r>
      <w:r w:rsidRPr="005F049B">
        <w:rPr>
          <w:rFonts w:ascii="Palatino Linotype" w:eastAsia="Calibri" w:hAnsi="Palatino Linotype" w:cs="Tahoma"/>
          <w:bCs/>
          <w:sz w:val="22"/>
          <w:szCs w:val="22"/>
          <w:lang w:eastAsia="en-US"/>
        </w:rPr>
        <w:t xml:space="preserve"> </w:t>
      </w:r>
      <w:hyperlink r:id="rId9" w:history="1">
        <w:r w:rsidRPr="005F049B">
          <w:rPr>
            <w:rFonts w:ascii="Palatino Linotype" w:eastAsia="Calibri" w:hAnsi="Palatino Linotype" w:cs="Tahoma"/>
            <w:bCs/>
            <w:color w:val="0563C1" w:themeColor="hyperlink"/>
            <w:sz w:val="22"/>
            <w:szCs w:val="22"/>
            <w:u w:val="single"/>
            <w:lang w:eastAsia="en-US"/>
          </w:rPr>
          <w:t>https://www.ipomex.org.mx/recursos/ipo/files_ipo3/2019/43044/4/45a8128154e4bf27fdfd30cbd42091e7.pdf</w:t>
        </w:r>
      </w:hyperlink>
      <w:r w:rsidRPr="005F049B">
        <w:rPr>
          <w:rFonts w:ascii="Palatino Linotype" w:eastAsia="Calibri" w:hAnsi="Palatino Linotype" w:cs="Tahoma"/>
          <w:bCs/>
          <w:sz w:val="22"/>
          <w:szCs w:val="22"/>
          <w:lang w:eastAsia="en-US"/>
        </w:rPr>
        <w:t xml:space="preserve">. </w:t>
      </w:r>
    </w:p>
    <w:p w14:paraId="7F4D9CD7" w14:textId="77777777"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p>
    <w:p w14:paraId="5F86E08F" w14:textId="77777777" w:rsidR="00AE5AF0" w:rsidRPr="005F049B" w:rsidRDefault="00AE5AF0"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 xml:space="preserve">Aunado lo anterior la </w:t>
      </w:r>
      <w:bookmarkStart w:id="9" w:name="_Hlk18594572"/>
      <w:r w:rsidRPr="005F049B">
        <w:rPr>
          <w:rFonts w:ascii="Palatino Linotype" w:eastAsia="Calibri" w:hAnsi="Palatino Linotype" w:cs="Tahoma"/>
          <w:bCs/>
          <w:sz w:val="22"/>
          <w:szCs w:val="22"/>
          <w:lang w:eastAsia="en-US"/>
        </w:rPr>
        <w:t xml:space="preserve">Ley Orgánica Municipal del Estado de México </w:t>
      </w:r>
      <w:bookmarkEnd w:id="9"/>
      <w:r w:rsidRPr="005F049B">
        <w:rPr>
          <w:rFonts w:ascii="Palatino Linotype" w:eastAsia="Calibri" w:hAnsi="Palatino Linotype" w:cs="Tahoma"/>
          <w:bCs/>
          <w:sz w:val="22"/>
          <w:szCs w:val="22"/>
          <w:lang w:eastAsia="en-US"/>
        </w:rPr>
        <w:t>refiere lo siguiente:</w:t>
      </w:r>
    </w:p>
    <w:p w14:paraId="5461C2E9" w14:textId="77777777" w:rsidR="00AE5AF0" w:rsidRPr="005F049B" w:rsidRDefault="00AE5AF0" w:rsidP="00131646">
      <w:pPr>
        <w:spacing w:line="360" w:lineRule="auto"/>
        <w:jc w:val="both"/>
        <w:rPr>
          <w:rFonts w:ascii="Palatino Linotype" w:eastAsia="Calibri" w:hAnsi="Palatino Linotype" w:cs="Tahoma"/>
          <w:bCs/>
          <w:sz w:val="22"/>
          <w:szCs w:val="22"/>
          <w:lang w:eastAsia="en-US"/>
        </w:rPr>
      </w:pPr>
    </w:p>
    <w:p w14:paraId="457F533D" w14:textId="77777777" w:rsidR="00AE5AF0" w:rsidRPr="005F049B" w:rsidRDefault="00AE5AF0" w:rsidP="00131646">
      <w:pPr>
        <w:spacing w:line="360" w:lineRule="auto"/>
        <w:ind w:right="-93"/>
        <w:jc w:val="center"/>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TITULO IV</w:t>
      </w:r>
    </w:p>
    <w:p w14:paraId="40A928E5" w14:textId="77777777" w:rsidR="00AE5AF0" w:rsidRPr="005F049B" w:rsidRDefault="00AE5AF0" w:rsidP="00131646">
      <w:pPr>
        <w:spacing w:line="360" w:lineRule="auto"/>
        <w:ind w:right="-93"/>
        <w:jc w:val="center"/>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Régimen Administrativo</w:t>
      </w:r>
    </w:p>
    <w:p w14:paraId="3492BBF3" w14:textId="77777777" w:rsidR="00AE5AF0" w:rsidRPr="005F049B" w:rsidRDefault="00AE5AF0" w:rsidP="00131646">
      <w:pPr>
        <w:spacing w:line="360" w:lineRule="auto"/>
        <w:ind w:right="-93"/>
        <w:jc w:val="center"/>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CAPITULO PRIMERO</w:t>
      </w:r>
    </w:p>
    <w:p w14:paraId="7C411C2F" w14:textId="77777777" w:rsidR="00AE5AF0" w:rsidRPr="005F049B" w:rsidRDefault="00AE5AF0" w:rsidP="00131646">
      <w:pPr>
        <w:spacing w:line="360" w:lineRule="auto"/>
        <w:ind w:right="-93"/>
        <w:jc w:val="center"/>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De las Dependencias Administrativas</w:t>
      </w:r>
    </w:p>
    <w:p w14:paraId="68E33F24" w14:textId="77777777" w:rsidR="00AE5AF0" w:rsidRPr="005F049B" w:rsidRDefault="00AE5AF0" w:rsidP="00131646">
      <w:pPr>
        <w:spacing w:line="360" w:lineRule="auto"/>
        <w:ind w:left="1134" w:right="-93"/>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Artículo 92.- Para ser secretario del ayuntamiento se requiere, además de los requisitos establecidos en el artículo 32 de esta Ley, los siguientes:</w:t>
      </w:r>
    </w:p>
    <w:p w14:paraId="70FA42E2" w14:textId="77777777" w:rsidR="00AE5AF0" w:rsidRPr="005F049B" w:rsidRDefault="00AE5AF0" w:rsidP="00131646">
      <w:pPr>
        <w:numPr>
          <w:ilvl w:val="0"/>
          <w:numId w:val="9"/>
        </w:numPr>
        <w:spacing w:line="360" w:lineRule="auto"/>
        <w:ind w:left="1134" w:right="-93"/>
        <w:contextualSpacing/>
        <w:jc w:val="both"/>
        <w:rPr>
          <w:rFonts w:ascii="Palatino Linotype" w:eastAsia="Calibri" w:hAnsi="Palatino Linotype" w:cs="Tahoma"/>
          <w:b/>
          <w:i/>
          <w:iCs/>
          <w:sz w:val="22"/>
          <w:szCs w:val="22"/>
          <w:lang w:eastAsia="en-US"/>
        </w:rPr>
      </w:pPr>
      <w:r w:rsidRPr="005F049B">
        <w:rPr>
          <w:rFonts w:ascii="Palatino Linotype" w:eastAsia="Calibri" w:hAnsi="Palatino Linotype" w:cs="Tahoma"/>
          <w:b/>
          <w:i/>
          <w:iCs/>
          <w:sz w:val="22"/>
          <w:szCs w:val="22"/>
          <w:lang w:eastAsia="en-US"/>
        </w:rPr>
        <w:t>En municipios que tengan una población de hasta 150 mil habitantes, podrán tener título profesional de educación superior; en los municipios que tengan más de 150 mil o que sean cabecera distrital, tener título profesional de educación superior;</w:t>
      </w:r>
    </w:p>
    <w:p w14:paraId="4BE4CD24" w14:textId="77777777" w:rsidR="00AE5AF0" w:rsidRPr="005F049B" w:rsidRDefault="00AE5AF0" w:rsidP="00131646">
      <w:pPr>
        <w:numPr>
          <w:ilvl w:val="0"/>
          <w:numId w:val="9"/>
        </w:numPr>
        <w:spacing w:line="360" w:lineRule="auto"/>
        <w:ind w:left="1134" w:right="-93"/>
        <w:contextualSpacing/>
        <w:jc w:val="both"/>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II. Derogada</w:t>
      </w:r>
    </w:p>
    <w:p w14:paraId="239EAD6E" w14:textId="77777777" w:rsidR="00AE5AF0" w:rsidRPr="005F049B" w:rsidRDefault="00AE5AF0" w:rsidP="00131646">
      <w:pPr>
        <w:numPr>
          <w:ilvl w:val="0"/>
          <w:numId w:val="9"/>
        </w:numPr>
        <w:spacing w:line="360" w:lineRule="auto"/>
        <w:ind w:left="1134" w:right="-93"/>
        <w:contextualSpacing/>
        <w:jc w:val="both"/>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lastRenderedPageBreak/>
        <w:t>III. Derogada</w:t>
      </w:r>
    </w:p>
    <w:p w14:paraId="19701627" w14:textId="77777777" w:rsidR="00AE5AF0" w:rsidRPr="005F049B" w:rsidRDefault="00AE5AF0" w:rsidP="00131646">
      <w:pPr>
        <w:numPr>
          <w:ilvl w:val="0"/>
          <w:numId w:val="9"/>
        </w:numPr>
        <w:spacing w:line="360" w:lineRule="auto"/>
        <w:ind w:left="1134" w:right="-93"/>
        <w:contextualSpacing/>
        <w:jc w:val="both"/>
        <w:rPr>
          <w:rFonts w:ascii="Palatino Linotype" w:eastAsia="Calibri" w:hAnsi="Palatino Linotype" w:cs="Tahoma"/>
          <w:b/>
          <w:i/>
          <w:iCs/>
          <w:sz w:val="22"/>
          <w:szCs w:val="22"/>
          <w:lang w:eastAsia="en-US"/>
        </w:rPr>
      </w:pPr>
      <w:r w:rsidRPr="005F049B">
        <w:rPr>
          <w:rFonts w:ascii="Palatino Linotype" w:eastAsia="Calibri" w:hAnsi="Palatino Linotype" w:cs="Tahoma"/>
          <w:b/>
          <w:i/>
          <w:iCs/>
          <w:sz w:val="22"/>
          <w:szCs w:val="22"/>
          <w:lang w:eastAsia="en-US"/>
        </w:rPr>
        <w:t>Contar con la certificación de competencia laboral expedida por el Instituto Hacendario del Estado de México, dentro de los seis meses siguientes a la fecha en que inicie sus funciones.</w:t>
      </w:r>
    </w:p>
    <w:p w14:paraId="7C0E8AB0" w14:textId="77777777" w:rsidR="00AE5AF0" w:rsidRPr="005F049B" w:rsidRDefault="00AE5AF0" w:rsidP="00131646">
      <w:pPr>
        <w:spacing w:line="360" w:lineRule="auto"/>
        <w:ind w:left="60" w:right="-93"/>
        <w:jc w:val="both"/>
        <w:rPr>
          <w:rFonts w:ascii="Palatino Linotype" w:eastAsia="Calibri" w:hAnsi="Palatino Linotype" w:cs="Tahoma"/>
          <w:bCs/>
          <w:i/>
          <w:iCs/>
          <w:szCs w:val="22"/>
          <w:lang w:eastAsia="en-US"/>
        </w:rPr>
      </w:pPr>
    </w:p>
    <w:p w14:paraId="6EE6147F" w14:textId="65FDC214" w:rsidR="0026364C" w:rsidRPr="005F049B" w:rsidRDefault="0026364C" w:rsidP="00131646">
      <w:pPr>
        <w:spacing w:line="360" w:lineRule="auto"/>
        <w:ind w:right="-93"/>
        <w:contextualSpacing/>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 xml:space="preserve">De las disposiciones previamente referidas, se desprende que el Secretario del Ayuntamiento, dentro de los seis meses siguientes a la fecha que inicie sus funciones, es decir el día veintiocho de febrero del año dos mil diecinueve, deberá contar con la certificación laboral expedida por el Instituto Hacendario del Estado de México, por lo que al momento en que el Recurrente realizó su solicitud de información, el día cinco de mayo de dos mil diecinueve, el Secretario del Ayuntamiento </w:t>
      </w:r>
      <w:r w:rsidR="003A403C" w:rsidRPr="005F049B">
        <w:rPr>
          <w:rFonts w:ascii="Palatino Linotype" w:eastAsia="Calibri" w:hAnsi="Palatino Linotype" w:cs="Tahoma"/>
          <w:bCs/>
          <w:sz w:val="22"/>
          <w:szCs w:val="22"/>
          <w:lang w:eastAsia="en-US"/>
        </w:rPr>
        <w:t>aún</w:t>
      </w:r>
      <w:r w:rsidRPr="005F049B">
        <w:rPr>
          <w:rFonts w:ascii="Palatino Linotype" w:eastAsia="Calibri" w:hAnsi="Palatino Linotype" w:cs="Tahoma"/>
          <w:bCs/>
          <w:sz w:val="22"/>
          <w:szCs w:val="22"/>
          <w:lang w:eastAsia="en-US"/>
        </w:rPr>
        <w:t xml:space="preserve"> estaba dentro del </w:t>
      </w:r>
      <w:r w:rsidR="003A403C" w:rsidRPr="005F049B">
        <w:rPr>
          <w:rFonts w:ascii="Palatino Linotype" w:eastAsia="Calibri" w:hAnsi="Palatino Linotype" w:cs="Tahoma"/>
          <w:bCs/>
          <w:sz w:val="22"/>
          <w:szCs w:val="22"/>
          <w:lang w:eastAsia="en-US"/>
        </w:rPr>
        <w:t>término</w:t>
      </w:r>
      <w:r w:rsidRPr="005F049B">
        <w:rPr>
          <w:rFonts w:ascii="Palatino Linotype" w:eastAsia="Calibri" w:hAnsi="Palatino Linotype" w:cs="Tahoma"/>
          <w:bCs/>
          <w:sz w:val="22"/>
          <w:szCs w:val="22"/>
          <w:lang w:eastAsia="en-US"/>
        </w:rPr>
        <w:t xml:space="preserve"> de tolerancia otorgado por la Ley Orgánica Municipal del Estado de México a efecto de que se certificara. </w:t>
      </w:r>
    </w:p>
    <w:p w14:paraId="6BD23AE4" w14:textId="77777777" w:rsidR="00AE5AF0" w:rsidRPr="005F049B" w:rsidRDefault="00AE5AF0" w:rsidP="00131646">
      <w:pPr>
        <w:spacing w:line="360" w:lineRule="auto"/>
        <w:ind w:right="-93"/>
        <w:jc w:val="both"/>
        <w:rPr>
          <w:rFonts w:ascii="Palatino Linotype" w:eastAsia="Calibri" w:hAnsi="Palatino Linotype" w:cs="Tahoma"/>
          <w:bCs/>
          <w:sz w:val="22"/>
          <w:szCs w:val="22"/>
          <w:lang w:eastAsia="en-US"/>
        </w:rPr>
      </w:pPr>
    </w:p>
    <w:p w14:paraId="7B2A36A9" w14:textId="60845E23" w:rsidR="00AE5AF0" w:rsidRPr="005F049B" w:rsidRDefault="00AE5AF0" w:rsidP="00131646">
      <w:pPr>
        <w:numPr>
          <w:ilvl w:val="0"/>
          <w:numId w:val="8"/>
        </w:numPr>
        <w:spacing w:line="360" w:lineRule="auto"/>
        <w:ind w:right="-93"/>
        <w:contextualSpacing/>
        <w:jc w:val="both"/>
        <w:rPr>
          <w:rFonts w:ascii="Palatino Linotype" w:eastAsia="Calibri" w:hAnsi="Palatino Linotype" w:cs="Tahoma"/>
          <w:b/>
          <w:sz w:val="22"/>
          <w:szCs w:val="22"/>
          <w:lang w:eastAsia="en-US"/>
        </w:rPr>
      </w:pPr>
      <w:r w:rsidRPr="005F049B">
        <w:rPr>
          <w:rFonts w:ascii="Palatino Linotype" w:eastAsia="Calibri" w:hAnsi="Palatino Linotype" w:cs="Tahoma"/>
          <w:b/>
          <w:sz w:val="22"/>
          <w:szCs w:val="22"/>
          <w:lang w:eastAsia="en-US"/>
        </w:rPr>
        <w:t xml:space="preserve">Directora de </w:t>
      </w:r>
      <w:r w:rsidR="002113B5" w:rsidRPr="005F049B">
        <w:rPr>
          <w:rFonts w:ascii="Palatino Linotype" w:eastAsia="Calibri" w:hAnsi="Palatino Linotype" w:cs="Tahoma"/>
          <w:b/>
          <w:sz w:val="22"/>
          <w:szCs w:val="22"/>
          <w:lang w:eastAsia="en-US"/>
        </w:rPr>
        <w:t>A</w:t>
      </w:r>
      <w:r w:rsidRPr="005F049B">
        <w:rPr>
          <w:rFonts w:ascii="Palatino Linotype" w:eastAsia="Calibri" w:hAnsi="Palatino Linotype" w:cs="Tahoma"/>
          <w:b/>
          <w:sz w:val="22"/>
          <w:szCs w:val="22"/>
          <w:lang w:eastAsia="en-US"/>
        </w:rPr>
        <w:t>dministración</w:t>
      </w:r>
    </w:p>
    <w:p w14:paraId="1D7FD8B9" w14:textId="77777777" w:rsidR="00AE5AF0" w:rsidRPr="005F049B" w:rsidRDefault="00AE5AF0" w:rsidP="00131646">
      <w:pPr>
        <w:spacing w:line="360" w:lineRule="auto"/>
        <w:ind w:left="720" w:right="-93"/>
        <w:contextualSpacing/>
        <w:jc w:val="both"/>
        <w:rPr>
          <w:rFonts w:ascii="Palatino Linotype" w:eastAsia="Calibri" w:hAnsi="Palatino Linotype" w:cs="Tahoma"/>
          <w:b/>
          <w:sz w:val="22"/>
          <w:szCs w:val="22"/>
          <w:lang w:eastAsia="en-US"/>
        </w:rPr>
      </w:pPr>
      <w:r w:rsidRPr="005F049B">
        <w:rPr>
          <w:rFonts w:ascii="Palatino Linotype" w:eastAsia="Calibri" w:hAnsi="Palatino Linotype" w:cs="Tahoma"/>
          <w:b/>
          <w:sz w:val="22"/>
          <w:szCs w:val="22"/>
          <w:lang w:eastAsia="en-US"/>
        </w:rPr>
        <w:t>C. Ma. De la Trinidad Santiago Guzmán</w:t>
      </w:r>
    </w:p>
    <w:p w14:paraId="4CA9F744" w14:textId="77777777" w:rsidR="00AE5AF0" w:rsidRPr="005F049B" w:rsidRDefault="00AE5AF0" w:rsidP="00131646">
      <w:pPr>
        <w:spacing w:line="360" w:lineRule="auto"/>
        <w:ind w:left="720" w:right="-93"/>
        <w:contextualSpacing/>
        <w:jc w:val="both"/>
        <w:rPr>
          <w:rFonts w:ascii="Palatino Linotype" w:eastAsia="Calibri" w:hAnsi="Palatino Linotype" w:cs="Tahoma"/>
          <w:bCs/>
          <w:sz w:val="22"/>
          <w:szCs w:val="22"/>
          <w:lang w:eastAsia="en-US"/>
        </w:rPr>
      </w:pPr>
    </w:p>
    <w:p w14:paraId="2F7FBF2D" w14:textId="5E5DFB57" w:rsidR="00AE5AF0" w:rsidRPr="005F049B" w:rsidRDefault="00AE5AF0" w:rsidP="00131646">
      <w:pPr>
        <w:spacing w:line="360" w:lineRule="auto"/>
        <w:ind w:right="-93"/>
        <w:contextualSpacing/>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 xml:space="preserve">El Sujeto Obligado manifiesta que según lo preceptuado en el </w:t>
      </w:r>
      <w:r w:rsidR="0026364C" w:rsidRPr="005F049B">
        <w:rPr>
          <w:rFonts w:ascii="Palatino Linotype" w:eastAsia="Calibri" w:hAnsi="Palatino Linotype" w:cs="Tahoma"/>
          <w:bCs/>
          <w:sz w:val="22"/>
          <w:szCs w:val="22"/>
          <w:lang w:eastAsia="en-US"/>
        </w:rPr>
        <w:t>Artículo</w:t>
      </w:r>
      <w:r w:rsidRPr="005F049B">
        <w:rPr>
          <w:rFonts w:ascii="Palatino Linotype" w:eastAsia="Calibri" w:hAnsi="Palatino Linotype" w:cs="Tahoma"/>
          <w:bCs/>
          <w:sz w:val="22"/>
          <w:szCs w:val="22"/>
          <w:lang w:eastAsia="en-US"/>
        </w:rPr>
        <w:t xml:space="preserve"> 32 de la Ley Orgánica del Estado de México, no está obligada a certificarse en alguna materia en específico. </w:t>
      </w:r>
    </w:p>
    <w:p w14:paraId="52D5E229" w14:textId="77777777" w:rsidR="00AE5AF0" w:rsidRPr="005F049B" w:rsidRDefault="00AE5AF0" w:rsidP="00131646">
      <w:pPr>
        <w:spacing w:line="360" w:lineRule="auto"/>
        <w:ind w:right="-93"/>
        <w:contextualSpacing/>
        <w:jc w:val="both"/>
        <w:rPr>
          <w:rFonts w:ascii="Palatino Linotype" w:eastAsia="Calibri" w:hAnsi="Palatino Linotype" w:cs="Tahoma"/>
          <w:bCs/>
          <w:sz w:val="22"/>
          <w:szCs w:val="22"/>
          <w:lang w:eastAsia="en-US"/>
        </w:rPr>
      </w:pPr>
    </w:p>
    <w:p w14:paraId="72521D4D" w14:textId="77777777" w:rsidR="00AE5AF0" w:rsidRPr="005F049B" w:rsidRDefault="00AE5AF0"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Aunado lo anterior la Ley Orgánica Municipal del Estado de México refiere lo siguiente:</w:t>
      </w:r>
    </w:p>
    <w:p w14:paraId="533B0E14" w14:textId="77777777" w:rsidR="00AE5AF0" w:rsidRPr="005F049B" w:rsidRDefault="00AE5AF0" w:rsidP="00131646">
      <w:pPr>
        <w:spacing w:line="360" w:lineRule="auto"/>
        <w:jc w:val="both"/>
        <w:rPr>
          <w:rFonts w:ascii="Palatino Linotype" w:eastAsia="Calibri" w:hAnsi="Palatino Linotype" w:cs="Tahoma"/>
          <w:bCs/>
          <w:sz w:val="22"/>
          <w:szCs w:val="22"/>
          <w:lang w:eastAsia="en-US"/>
        </w:rPr>
      </w:pPr>
    </w:p>
    <w:p w14:paraId="1B97FFE4" w14:textId="77777777" w:rsidR="00AE5AF0" w:rsidRPr="005F049B" w:rsidRDefault="00AE5AF0" w:rsidP="00131646">
      <w:pPr>
        <w:spacing w:line="360" w:lineRule="auto"/>
        <w:ind w:left="567" w:right="539"/>
        <w:jc w:val="center"/>
        <w:rPr>
          <w:rFonts w:ascii="Palatino Linotype" w:eastAsia="Calibri" w:hAnsi="Palatino Linotype" w:cs="Tahoma"/>
          <w:bCs/>
          <w:i/>
          <w:szCs w:val="22"/>
          <w:lang w:eastAsia="en-US"/>
        </w:rPr>
      </w:pPr>
      <w:r w:rsidRPr="005F049B">
        <w:rPr>
          <w:rFonts w:ascii="Palatino Linotype" w:eastAsia="Calibri" w:hAnsi="Palatino Linotype" w:cs="Tahoma"/>
          <w:bCs/>
          <w:i/>
          <w:szCs w:val="22"/>
          <w:lang w:eastAsia="en-US"/>
        </w:rPr>
        <w:t>“TITULO II</w:t>
      </w:r>
    </w:p>
    <w:p w14:paraId="31409383" w14:textId="77777777" w:rsidR="00AE5AF0" w:rsidRPr="005F049B" w:rsidRDefault="00AE5AF0" w:rsidP="00131646">
      <w:pPr>
        <w:spacing w:line="360" w:lineRule="auto"/>
        <w:ind w:left="567" w:right="539"/>
        <w:jc w:val="center"/>
        <w:rPr>
          <w:rFonts w:ascii="Palatino Linotype" w:eastAsia="Calibri" w:hAnsi="Palatino Linotype" w:cs="Tahoma"/>
          <w:bCs/>
          <w:i/>
          <w:szCs w:val="22"/>
          <w:lang w:eastAsia="en-US"/>
        </w:rPr>
      </w:pPr>
      <w:r w:rsidRPr="005F049B">
        <w:rPr>
          <w:rFonts w:ascii="Palatino Linotype" w:eastAsia="Calibri" w:hAnsi="Palatino Linotype" w:cs="Tahoma"/>
          <w:bCs/>
          <w:i/>
          <w:szCs w:val="22"/>
          <w:lang w:eastAsia="en-US"/>
        </w:rPr>
        <w:t>De los Ayuntamientos</w:t>
      </w:r>
    </w:p>
    <w:p w14:paraId="1567DF96" w14:textId="77777777" w:rsidR="00AE5AF0" w:rsidRPr="005F049B" w:rsidRDefault="00AE5AF0" w:rsidP="00131646">
      <w:pPr>
        <w:spacing w:line="360" w:lineRule="auto"/>
        <w:ind w:left="567" w:right="539"/>
        <w:jc w:val="center"/>
        <w:rPr>
          <w:rFonts w:ascii="Palatino Linotype" w:eastAsia="Calibri" w:hAnsi="Palatino Linotype" w:cs="Tahoma"/>
          <w:bCs/>
          <w:i/>
          <w:szCs w:val="22"/>
          <w:lang w:eastAsia="en-US"/>
        </w:rPr>
      </w:pPr>
      <w:r w:rsidRPr="005F049B">
        <w:rPr>
          <w:rFonts w:ascii="Palatino Linotype" w:eastAsia="Calibri" w:hAnsi="Palatino Linotype" w:cs="Tahoma"/>
          <w:bCs/>
          <w:i/>
          <w:szCs w:val="22"/>
          <w:lang w:eastAsia="en-US"/>
        </w:rPr>
        <w:t>CAPITULO TERCERO</w:t>
      </w:r>
    </w:p>
    <w:p w14:paraId="4CF92C8C" w14:textId="77777777" w:rsidR="00AE5AF0" w:rsidRPr="005F049B" w:rsidRDefault="00AE5AF0" w:rsidP="00131646">
      <w:pPr>
        <w:spacing w:line="360" w:lineRule="auto"/>
        <w:ind w:left="567" w:right="539"/>
        <w:jc w:val="center"/>
        <w:rPr>
          <w:rFonts w:ascii="Palatino Linotype" w:eastAsia="Calibri" w:hAnsi="Palatino Linotype" w:cs="Tahoma"/>
          <w:bCs/>
          <w:i/>
          <w:szCs w:val="22"/>
          <w:lang w:eastAsia="en-US"/>
        </w:rPr>
      </w:pPr>
      <w:r w:rsidRPr="005F049B">
        <w:rPr>
          <w:rFonts w:ascii="Palatino Linotype" w:eastAsia="Calibri" w:hAnsi="Palatino Linotype" w:cs="Tahoma"/>
          <w:bCs/>
          <w:i/>
          <w:szCs w:val="22"/>
          <w:lang w:eastAsia="en-US"/>
        </w:rPr>
        <w:t>ATRIBUCIONES DE LOS AYUNTAMIENTOS</w:t>
      </w:r>
    </w:p>
    <w:p w14:paraId="0E2ED366" w14:textId="77777777" w:rsidR="00AE5AF0" w:rsidRPr="005F049B" w:rsidRDefault="00AE5AF0" w:rsidP="00131646">
      <w:pPr>
        <w:spacing w:line="360" w:lineRule="auto"/>
        <w:ind w:left="567" w:right="539"/>
        <w:jc w:val="both"/>
        <w:rPr>
          <w:rFonts w:ascii="Palatino Linotype" w:eastAsia="Calibri" w:hAnsi="Palatino Linotype" w:cs="Tahoma"/>
          <w:b/>
          <w:bCs/>
          <w:i/>
          <w:szCs w:val="22"/>
          <w:lang w:eastAsia="en-US"/>
        </w:rPr>
      </w:pPr>
    </w:p>
    <w:p w14:paraId="3570B00B" w14:textId="77777777" w:rsidR="00AE5AF0" w:rsidRPr="005F049B" w:rsidRDefault="00AE5AF0" w:rsidP="00131646">
      <w:pPr>
        <w:spacing w:line="360" w:lineRule="auto"/>
        <w:ind w:left="567" w:right="539"/>
        <w:jc w:val="both"/>
        <w:rPr>
          <w:rFonts w:ascii="Palatino Linotype" w:eastAsia="Calibri" w:hAnsi="Palatino Linotype" w:cs="Tahoma"/>
          <w:bCs/>
          <w:i/>
          <w:szCs w:val="22"/>
          <w:lang w:eastAsia="en-US"/>
        </w:rPr>
      </w:pPr>
      <w:r w:rsidRPr="005F049B">
        <w:rPr>
          <w:rFonts w:ascii="Palatino Linotype" w:eastAsia="Calibri" w:hAnsi="Palatino Linotype" w:cs="Tahoma"/>
          <w:b/>
          <w:bCs/>
          <w:i/>
          <w:szCs w:val="22"/>
          <w:lang w:eastAsia="en-US"/>
        </w:rPr>
        <w:t>Artículo 32.</w:t>
      </w:r>
      <w:r w:rsidRPr="005F049B">
        <w:rPr>
          <w:rFonts w:ascii="Palatino Linotype" w:eastAsia="Calibri" w:hAnsi="Palatino Linotype" w:cs="Tahoma"/>
          <w:bCs/>
          <w:i/>
          <w:szCs w:val="22"/>
          <w:lang w:eastAsia="en-US"/>
        </w:rPr>
        <w:t xml:space="preserve"> </w:t>
      </w:r>
      <w:r w:rsidRPr="005F049B">
        <w:rPr>
          <w:rFonts w:ascii="Palatino Linotype" w:eastAsia="Calibri" w:hAnsi="Palatino Linotype" w:cs="Tahoma"/>
          <w:b/>
          <w:bCs/>
          <w:i/>
          <w:szCs w:val="22"/>
          <w:lang w:eastAsia="en-US"/>
        </w:rPr>
        <w:t xml:space="preserve">Para ocupar los cargos de Secretario, Tesorero, Director de Obras Públicas, Director de Desarrollo Económico, </w:t>
      </w:r>
      <w:r w:rsidRPr="005F049B">
        <w:rPr>
          <w:rFonts w:ascii="Palatino Linotype" w:eastAsia="Calibri" w:hAnsi="Palatino Linotype" w:cs="Tahoma"/>
          <w:bCs/>
          <w:i/>
          <w:szCs w:val="22"/>
          <w:lang w:eastAsia="en-US"/>
        </w:rPr>
        <w:t xml:space="preserve">Coordinador General Municipal de Mejora Regulatoria, </w:t>
      </w:r>
      <w:r w:rsidRPr="005F049B">
        <w:rPr>
          <w:rFonts w:ascii="Palatino Linotype" w:eastAsia="Calibri" w:hAnsi="Palatino Linotype" w:cs="Tahoma"/>
          <w:bCs/>
          <w:i/>
          <w:szCs w:val="22"/>
          <w:lang w:eastAsia="en-US"/>
        </w:rPr>
        <w:lastRenderedPageBreak/>
        <w:t xml:space="preserve">Ecología, </w:t>
      </w:r>
      <w:r w:rsidRPr="005F049B">
        <w:rPr>
          <w:rFonts w:ascii="Palatino Linotype" w:eastAsia="Calibri" w:hAnsi="Palatino Linotype" w:cs="Tahoma"/>
          <w:b/>
          <w:bCs/>
          <w:i/>
          <w:szCs w:val="22"/>
          <w:lang w:eastAsia="en-US"/>
        </w:rPr>
        <w:t>Desarrollo Urbano</w:t>
      </w:r>
      <w:r w:rsidRPr="005F049B">
        <w:rPr>
          <w:rFonts w:ascii="Palatino Linotype" w:eastAsia="Calibri" w:hAnsi="Palatino Linotype" w:cs="Tahoma"/>
          <w:bCs/>
          <w:i/>
          <w:szCs w:val="22"/>
          <w:lang w:eastAsia="en-US"/>
        </w:rPr>
        <w:t>,</w:t>
      </w:r>
      <w:r w:rsidRPr="005F049B">
        <w:rPr>
          <w:rFonts w:ascii="Palatino Linotype" w:eastAsia="Calibri" w:hAnsi="Palatino Linotype" w:cs="Tahoma"/>
          <w:b/>
          <w:bCs/>
          <w:i/>
          <w:szCs w:val="22"/>
          <w:lang w:eastAsia="en-US"/>
        </w:rPr>
        <w:t xml:space="preserve"> o equivalentes, titulares de las unidades administrativas. </w:t>
      </w:r>
      <w:r w:rsidRPr="005F049B">
        <w:rPr>
          <w:rFonts w:ascii="Palatino Linotype" w:eastAsia="Calibri" w:hAnsi="Palatino Linotype" w:cs="Tahoma"/>
          <w:bCs/>
          <w:i/>
          <w:szCs w:val="22"/>
          <w:lang w:eastAsia="en-US"/>
        </w:rPr>
        <w:t>Protección Civil, y de los organismos auxiliares</w:t>
      </w:r>
      <w:r w:rsidRPr="005F049B">
        <w:rPr>
          <w:rFonts w:ascii="Palatino Linotype" w:eastAsia="Calibri" w:hAnsi="Palatino Linotype" w:cs="Tahoma"/>
          <w:b/>
          <w:bCs/>
          <w:i/>
          <w:szCs w:val="22"/>
          <w:lang w:eastAsia="en-US"/>
        </w:rPr>
        <w:t xml:space="preserve"> se deberán satisfacer los siguientes requisitos</w:t>
      </w:r>
      <w:r w:rsidRPr="005F049B">
        <w:rPr>
          <w:rFonts w:ascii="Palatino Linotype" w:eastAsia="Calibri" w:hAnsi="Palatino Linotype" w:cs="Tahoma"/>
          <w:bCs/>
          <w:i/>
          <w:szCs w:val="22"/>
          <w:lang w:eastAsia="en-US"/>
        </w:rPr>
        <w:t>:</w:t>
      </w:r>
    </w:p>
    <w:p w14:paraId="3F1E747B" w14:textId="77777777" w:rsidR="00AE5AF0" w:rsidRPr="005F049B" w:rsidRDefault="00AE5AF0" w:rsidP="00131646">
      <w:pPr>
        <w:spacing w:line="360" w:lineRule="auto"/>
        <w:ind w:left="567" w:right="539"/>
        <w:jc w:val="both"/>
        <w:rPr>
          <w:rFonts w:ascii="Palatino Linotype" w:eastAsia="Calibri" w:hAnsi="Palatino Linotype" w:cs="Tahoma"/>
          <w:bCs/>
          <w:i/>
          <w:szCs w:val="22"/>
          <w:lang w:eastAsia="en-US"/>
        </w:rPr>
      </w:pPr>
      <w:r w:rsidRPr="005F049B">
        <w:rPr>
          <w:rFonts w:ascii="Palatino Linotype" w:eastAsia="Calibri" w:hAnsi="Palatino Linotype" w:cs="Tahoma"/>
          <w:b/>
          <w:bCs/>
          <w:i/>
          <w:szCs w:val="22"/>
          <w:lang w:eastAsia="en-US"/>
        </w:rPr>
        <w:t>I.</w:t>
      </w:r>
      <w:r w:rsidRPr="005F049B">
        <w:rPr>
          <w:rFonts w:ascii="Palatino Linotype" w:eastAsia="Calibri" w:hAnsi="Palatino Linotype" w:cs="Tahoma"/>
          <w:bCs/>
          <w:i/>
          <w:szCs w:val="22"/>
          <w:lang w:eastAsia="en-US"/>
        </w:rPr>
        <w:t xml:space="preserve"> Ser ciudadano del Estado en pleno uso de sus derechos;</w:t>
      </w:r>
    </w:p>
    <w:p w14:paraId="0E676E66" w14:textId="77777777" w:rsidR="00AE5AF0" w:rsidRPr="005F049B" w:rsidRDefault="00AE5AF0" w:rsidP="00131646">
      <w:pPr>
        <w:spacing w:line="360" w:lineRule="auto"/>
        <w:ind w:left="567" w:right="539"/>
        <w:jc w:val="both"/>
        <w:rPr>
          <w:rFonts w:ascii="Palatino Linotype" w:eastAsia="Calibri" w:hAnsi="Palatino Linotype" w:cs="Tahoma"/>
          <w:bCs/>
          <w:i/>
          <w:szCs w:val="22"/>
          <w:lang w:eastAsia="en-US"/>
        </w:rPr>
      </w:pPr>
      <w:r w:rsidRPr="005F049B">
        <w:rPr>
          <w:rFonts w:ascii="Palatino Linotype" w:eastAsia="Calibri" w:hAnsi="Palatino Linotype" w:cs="Tahoma"/>
          <w:b/>
          <w:bCs/>
          <w:i/>
          <w:szCs w:val="22"/>
          <w:lang w:eastAsia="en-US"/>
        </w:rPr>
        <w:t>II.</w:t>
      </w:r>
      <w:r w:rsidRPr="005F049B">
        <w:rPr>
          <w:rFonts w:ascii="Palatino Linotype" w:eastAsia="Calibri" w:hAnsi="Palatino Linotype" w:cs="Tahoma"/>
          <w:bCs/>
          <w:i/>
          <w:szCs w:val="22"/>
          <w:lang w:eastAsia="en-US"/>
        </w:rPr>
        <w:t xml:space="preserve"> No estar inhabilitado para desempeñar cargo, empleo, o comisión pública.</w:t>
      </w:r>
    </w:p>
    <w:p w14:paraId="3102FF1F" w14:textId="77777777" w:rsidR="00AE5AF0" w:rsidRPr="005F049B" w:rsidRDefault="00AE5AF0" w:rsidP="00131646">
      <w:pPr>
        <w:spacing w:line="360" w:lineRule="auto"/>
        <w:ind w:left="567" w:right="539"/>
        <w:jc w:val="both"/>
        <w:rPr>
          <w:rFonts w:ascii="Palatino Linotype" w:eastAsia="Calibri" w:hAnsi="Palatino Linotype" w:cs="Tahoma"/>
          <w:bCs/>
          <w:i/>
          <w:szCs w:val="22"/>
          <w:lang w:eastAsia="en-US"/>
        </w:rPr>
      </w:pPr>
      <w:r w:rsidRPr="005F049B">
        <w:rPr>
          <w:rFonts w:ascii="Palatino Linotype" w:eastAsia="Calibri" w:hAnsi="Palatino Linotype" w:cs="Tahoma"/>
          <w:b/>
          <w:bCs/>
          <w:i/>
          <w:szCs w:val="22"/>
          <w:lang w:eastAsia="en-US"/>
        </w:rPr>
        <w:t>III.</w:t>
      </w:r>
      <w:r w:rsidRPr="005F049B">
        <w:rPr>
          <w:rFonts w:ascii="Palatino Linotype" w:eastAsia="Calibri" w:hAnsi="Palatino Linotype" w:cs="Tahoma"/>
          <w:bCs/>
          <w:i/>
          <w:szCs w:val="22"/>
          <w:lang w:eastAsia="en-US"/>
        </w:rPr>
        <w:t xml:space="preserve"> No haber sido condenado en proceso penal, por delito intencional que amerite pena privativa de libertad;</w:t>
      </w:r>
    </w:p>
    <w:p w14:paraId="5B02075A" w14:textId="77777777" w:rsidR="00AE5AF0" w:rsidRPr="005F049B" w:rsidRDefault="00AE5AF0" w:rsidP="00131646">
      <w:pPr>
        <w:spacing w:line="360" w:lineRule="auto"/>
        <w:ind w:left="567" w:right="539"/>
        <w:jc w:val="both"/>
        <w:rPr>
          <w:rFonts w:ascii="Palatino Linotype" w:eastAsia="Calibri" w:hAnsi="Palatino Linotype" w:cs="Tahoma"/>
          <w:bCs/>
          <w:i/>
          <w:szCs w:val="22"/>
          <w:lang w:eastAsia="en-US"/>
        </w:rPr>
      </w:pPr>
      <w:r w:rsidRPr="005F049B">
        <w:rPr>
          <w:rFonts w:ascii="Palatino Linotype" w:eastAsia="Calibri" w:hAnsi="Palatino Linotype" w:cs="Tahoma"/>
          <w:b/>
          <w:bCs/>
          <w:i/>
          <w:szCs w:val="22"/>
          <w:lang w:eastAsia="en-US"/>
        </w:rPr>
        <w:t>IV.</w:t>
      </w:r>
      <w:r w:rsidRPr="005F049B">
        <w:rPr>
          <w:rFonts w:ascii="Palatino Linotype" w:eastAsia="Calibri" w:hAnsi="Palatino Linotype" w:cs="Tahoma"/>
          <w:bCs/>
          <w:i/>
          <w:szCs w:val="22"/>
          <w:lang w:eastAsia="en-US"/>
        </w:rPr>
        <w:t xml:space="preserve"> </w:t>
      </w:r>
      <w:r w:rsidRPr="005F049B">
        <w:rPr>
          <w:rFonts w:ascii="Palatino Linotype" w:eastAsia="Calibri" w:hAnsi="Palatino Linotype" w:cs="Tahoma"/>
          <w:b/>
          <w:bCs/>
          <w:i/>
          <w:szCs w:val="22"/>
          <w:lang w:eastAsia="en-US"/>
        </w:rPr>
        <w:t>Contar con título profesional</w:t>
      </w:r>
      <w:r w:rsidRPr="005F049B">
        <w:rPr>
          <w:rFonts w:ascii="Palatino Linotype" w:eastAsia="Calibri" w:hAnsi="Palatino Linotype" w:cs="Tahoma"/>
          <w:b/>
          <w:bCs/>
          <w:i/>
          <w:szCs w:val="22"/>
          <w:u w:val="single"/>
          <w:lang w:eastAsia="en-US"/>
        </w:rPr>
        <w:t xml:space="preserve"> </w:t>
      </w:r>
      <w:r w:rsidRPr="005F049B">
        <w:rPr>
          <w:rFonts w:ascii="Palatino Linotype" w:eastAsia="Calibri" w:hAnsi="Palatino Linotype" w:cs="Tahoma"/>
          <w:b/>
          <w:bCs/>
          <w:i/>
          <w:szCs w:val="22"/>
          <w:lang w:eastAsia="en-US"/>
        </w:rPr>
        <w:t>y acreditar experiencia mínima de un año en la materia</w:t>
      </w:r>
      <w:r w:rsidRPr="005F049B">
        <w:rPr>
          <w:rFonts w:ascii="Palatino Linotype" w:eastAsia="Calibri" w:hAnsi="Palatino Linotype" w:cs="Tahoma"/>
          <w:bCs/>
          <w:i/>
          <w:szCs w:val="22"/>
          <w:lang w:eastAsia="en-US"/>
        </w:rPr>
        <w:t>, ante el Presidente o el Ayuntamiento, cuando sea el caso, para el desempeño de los cargos que así lo requieran; y</w:t>
      </w:r>
    </w:p>
    <w:p w14:paraId="77E0DF49" w14:textId="77777777" w:rsidR="00AE5AF0" w:rsidRPr="005F049B" w:rsidRDefault="00AE5AF0" w:rsidP="00131646">
      <w:pPr>
        <w:spacing w:line="360" w:lineRule="auto"/>
        <w:ind w:left="567" w:right="539"/>
        <w:jc w:val="both"/>
        <w:rPr>
          <w:rFonts w:ascii="Palatino Linotype" w:eastAsia="Calibri" w:hAnsi="Palatino Linotype" w:cs="Tahoma"/>
          <w:bCs/>
          <w:i/>
          <w:szCs w:val="22"/>
          <w:lang w:eastAsia="en-US"/>
        </w:rPr>
      </w:pPr>
      <w:r w:rsidRPr="005F049B">
        <w:rPr>
          <w:rFonts w:ascii="Palatino Linotype" w:eastAsia="Calibri" w:hAnsi="Palatino Linotype" w:cs="Tahoma"/>
          <w:b/>
          <w:bCs/>
          <w:i/>
          <w:szCs w:val="22"/>
          <w:lang w:eastAsia="en-US"/>
        </w:rPr>
        <w:t>V.</w:t>
      </w:r>
      <w:r w:rsidRPr="005F049B">
        <w:rPr>
          <w:rFonts w:ascii="Palatino Linotype" w:eastAsia="Calibri" w:hAnsi="Palatino Linotype" w:cs="Tahoma"/>
          <w:bCs/>
          <w:i/>
          <w:szCs w:val="22"/>
          <w:lang w:eastAsia="en-US"/>
        </w:rPr>
        <w:t xml:space="preserve"> </w:t>
      </w:r>
      <w:r w:rsidRPr="005F049B">
        <w:rPr>
          <w:rFonts w:ascii="Palatino Linotype" w:eastAsia="Calibri" w:hAnsi="Palatino Linotype" w:cs="Tahoma"/>
          <w:b/>
          <w:bCs/>
          <w:i/>
          <w:szCs w:val="22"/>
          <w:u w:val="single"/>
          <w:lang w:eastAsia="en-US"/>
        </w:rPr>
        <w:t>En su caso</w:t>
      </w:r>
      <w:r w:rsidRPr="005F049B">
        <w:rPr>
          <w:rFonts w:ascii="Palatino Linotype" w:eastAsia="Calibri" w:hAnsi="Palatino Linotype" w:cs="Tahoma"/>
          <w:b/>
          <w:bCs/>
          <w:i/>
          <w:szCs w:val="22"/>
          <w:lang w:eastAsia="en-US"/>
        </w:rPr>
        <w:t xml:space="preserve">, </w:t>
      </w:r>
      <w:r w:rsidRPr="005F049B">
        <w:rPr>
          <w:rFonts w:ascii="Palatino Linotype" w:eastAsia="Calibri" w:hAnsi="Palatino Linotype" w:cs="Tahoma"/>
          <w:b/>
          <w:bCs/>
          <w:i/>
          <w:szCs w:val="22"/>
          <w:u w:val="single"/>
          <w:lang w:eastAsia="en-US"/>
        </w:rPr>
        <w:t>contar con certificación en la materia</w:t>
      </w:r>
      <w:r w:rsidRPr="005F049B">
        <w:rPr>
          <w:rFonts w:ascii="Palatino Linotype" w:eastAsia="Calibri" w:hAnsi="Palatino Linotype" w:cs="Tahoma"/>
          <w:b/>
          <w:bCs/>
          <w:i/>
          <w:szCs w:val="22"/>
          <w:lang w:eastAsia="en-US"/>
        </w:rPr>
        <w:t xml:space="preserve"> del cargo que se desempeñará</w:t>
      </w:r>
      <w:r w:rsidRPr="005F049B">
        <w:rPr>
          <w:rFonts w:ascii="Palatino Linotype" w:eastAsia="Calibri" w:hAnsi="Palatino Linotype" w:cs="Tahoma"/>
          <w:bCs/>
          <w:i/>
          <w:szCs w:val="22"/>
          <w:lang w:eastAsia="en-US"/>
        </w:rPr>
        <w:t>.”</w:t>
      </w:r>
    </w:p>
    <w:p w14:paraId="212F7999" w14:textId="77777777" w:rsidR="00790C45" w:rsidRPr="005F049B" w:rsidRDefault="00790C45" w:rsidP="00EA4C63">
      <w:pPr>
        <w:spacing w:line="360" w:lineRule="auto"/>
        <w:ind w:right="539"/>
        <w:jc w:val="both"/>
        <w:rPr>
          <w:rFonts w:ascii="Palatino Linotype" w:eastAsia="Calibri" w:hAnsi="Palatino Linotype" w:cs="Tahoma"/>
          <w:bCs/>
          <w:iCs/>
          <w:szCs w:val="22"/>
          <w:lang w:eastAsia="en-US"/>
        </w:rPr>
      </w:pPr>
    </w:p>
    <w:p w14:paraId="08E2DA53" w14:textId="6E21C92B" w:rsidR="00AE5AF0" w:rsidRPr="005F049B" w:rsidRDefault="00EA4C63" w:rsidP="00EA4C63">
      <w:pPr>
        <w:spacing w:line="360" w:lineRule="auto"/>
        <w:ind w:right="539"/>
        <w:jc w:val="both"/>
        <w:rPr>
          <w:rFonts w:ascii="Palatino Linotype" w:eastAsia="Calibri" w:hAnsi="Palatino Linotype" w:cs="Tahoma"/>
          <w:bCs/>
          <w:iCs/>
          <w:szCs w:val="22"/>
          <w:lang w:eastAsia="en-US"/>
        </w:rPr>
      </w:pPr>
      <w:r w:rsidRPr="005F049B">
        <w:rPr>
          <w:rFonts w:ascii="Palatino Linotype" w:eastAsia="Calibri" w:hAnsi="Palatino Linotype" w:cs="Tahoma"/>
          <w:bCs/>
          <w:iCs/>
          <w:szCs w:val="22"/>
          <w:lang w:eastAsia="en-US"/>
        </w:rPr>
        <w:t xml:space="preserve">Como se advierte de lo anterior, sólo corresponde la certificación al Tesorero Municipal, cargo que corresponde al </w:t>
      </w:r>
      <w:r w:rsidR="007615FD" w:rsidRPr="005F049B">
        <w:rPr>
          <w:rFonts w:ascii="Palatino Linotype" w:eastAsia="Calibri" w:hAnsi="Palatino Linotype" w:cs="Tahoma"/>
          <w:bCs/>
          <w:iCs/>
          <w:szCs w:val="22"/>
          <w:lang w:eastAsia="en-US"/>
        </w:rPr>
        <w:t xml:space="preserve">C.P Eric Velasco Zúñiga, tal como se verificó en la página del Ayuntamiento, disponible en </w:t>
      </w:r>
      <w:hyperlink r:id="rId10" w:history="1">
        <w:r w:rsidR="00290D3B" w:rsidRPr="005F049B">
          <w:rPr>
            <w:rStyle w:val="Hipervnculo"/>
            <w:rFonts w:ascii="Palatino Linotype" w:eastAsia="Calibri" w:hAnsi="Palatino Linotype" w:cs="Tahoma"/>
            <w:bCs/>
            <w:iCs/>
            <w:szCs w:val="22"/>
            <w:lang w:eastAsia="en-US"/>
          </w:rPr>
          <w:t>http://atlacomulco.gob.mx/index.php/gobierno/administracion</w:t>
        </w:r>
      </w:hyperlink>
      <w:r w:rsidR="00290D3B" w:rsidRPr="005F049B">
        <w:rPr>
          <w:rFonts w:ascii="Palatino Linotype" w:eastAsia="Calibri" w:hAnsi="Palatino Linotype" w:cs="Tahoma"/>
          <w:bCs/>
          <w:iCs/>
          <w:szCs w:val="22"/>
          <w:lang w:eastAsia="en-US"/>
        </w:rPr>
        <w:t xml:space="preserve">, por lo que, como lo refiere el Sujeto Obligado, la Directora de Administración no está obligada a certificarse. </w:t>
      </w:r>
    </w:p>
    <w:p w14:paraId="01DE5DB9" w14:textId="77777777" w:rsidR="00AE5AF0" w:rsidRPr="005F049B" w:rsidRDefault="00AE5AF0" w:rsidP="00131646">
      <w:pPr>
        <w:spacing w:line="360" w:lineRule="auto"/>
        <w:ind w:right="539"/>
        <w:jc w:val="both"/>
        <w:rPr>
          <w:rFonts w:ascii="Palatino Linotype" w:eastAsia="Calibri" w:hAnsi="Palatino Linotype" w:cs="Tahoma"/>
          <w:bCs/>
          <w:i/>
          <w:szCs w:val="22"/>
          <w:lang w:eastAsia="en-US"/>
        </w:rPr>
      </w:pPr>
    </w:p>
    <w:p w14:paraId="4ABE4531" w14:textId="77777777" w:rsidR="00AE5AF0" w:rsidRPr="005F049B" w:rsidRDefault="00AE5AF0" w:rsidP="00131646">
      <w:pPr>
        <w:numPr>
          <w:ilvl w:val="0"/>
          <w:numId w:val="8"/>
        </w:num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5F049B">
        <w:rPr>
          <w:rFonts w:ascii="Palatino Linotype" w:eastAsia="Calibri" w:hAnsi="Palatino Linotype" w:cs="Tahoma"/>
          <w:b/>
          <w:iCs/>
          <w:sz w:val="22"/>
          <w:szCs w:val="22"/>
          <w:lang w:val="es-ES" w:eastAsia="es-ES_tradnl"/>
        </w:rPr>
        <w:t xml:space="preserve">Director de Desarrollo Económico </w:t>
      </w:r>
    </w:p>
    <w:p w14:paraId="0071517B" w14:textId="77777777" w:rsidR="00AE5AF0" w:rsidRPr="005F049B" w:rsidRDefault="00AE5AF0" w:rsidP="00131646">
      <w:pPr>
        <w:spacing w:line="360" w:lineRule="auto"/>
        <w:ind w:left="709" w:right="-93"/>
        <w:jc w:val="both"/>
        <w:rPr>
          <w:rFonts w:ascii="Palatino Linotype" w:eastAsia="Calibri" w:hAnsi="Palatino Linotype" w:cs="Tahoma"/>
          <w:b/>
          <w:iCs/>
          <w:sz w:val="22"/>
          <w:szCs w:val="22"/>
          <w:lang w:eastAsia="en-US"/>
        </w:rPr>
      </w:pPr>
      <w:r w:rsidRPr="005F049B">
        <w:rPr>
          <w:rFonts w:ascii="Palatino Linotype" w:eastAsia="Calibri" w:hAnsi="Palatino Linotype" w:cs="Tahoma"/>
          <w:b/>
          <w:iCs/>
          <w:sz w:val="22"/>
          <w:szCs w:val="22"/>
          <w:lang w:eastAsia="en-US"/>
        </w:rPr>
        <w:t xml:space="preserve">Ing. José Héctor Tenopala Granados </w:t>
      </w:r>
    </w:p>
    <w:p w14:paraId="164F9CA6" w14:textId="77777777" w:rsidR="00AE5AF0" w:rsidRPr="005F049B" w:rsidRDefault="00AE5AF0" w:rsidP="00131646">
      <w:pPr>
        <w:spacing w:line="360" w:lineRule="auto"/>
        <w:ind w:right="-93"/>
        <w:jc w:val="both"/>
        <w:rPr>
          <w:rFonts w:ascii="Palatino Linotype" w:eastAsia="Calibri" w:hAnsi="Palatino Linotype" w:cs="Tahoma"/>
          <w:bCs/>
          <w:i/>
          <w:szCs w:val="22"/>
          <w:lang w:eastAsia="en-US"/>
        </w:rPr>
      </w:pPr>
    </w:p>
    <w:p w14:paraId="0739524B" w14:textId="29A94373" w:rsidR="00AE5AF0" w:rsidRPr="005F049B" w:rsidRDefault="00AE5AF0"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 xml:space="preserve">El </w:t>
      </w:r>
      <w:r w:rsidR="00254480" w:rsidRPr="005F049B">
        <w:rPr>
          <w:rFonts w:ascii="Palatino Linotype" w:eastAsia="Calibri" w:hAnsi="Palatino Linotype" w:cs="Tahoma"/>
          <w:bCs/>
          <w:iCs/>
          <w:sz w:val="22"/>
          <w:szCs w:val="22"/>
          <w:lang w:eastAsia="en-US"/>
        </w:rPr>
        <w:t>S</w:t>
      </w:r>
      <w:r w:rsidRPr="005F049B">
        <w:rPr>
          <w:rFonts w:ascii="Palatino Linotype" w:eastAsia="Calibri" w:hAnsi="Palatino Linotype" w:cs="Tahoma"/>
          <w:bCs/>
          <w:iCs/>
          <w:sz w:val="22"/>
          <w:szCs w:val="22"/>
          <w:lang w:eastAsia="en-US"/>
        </w:rPr>
        <w:t xml:space="preserve">ujeto Obligado primeramente remitió oficio número </w:t>
      </w:r>
      <w:r w:rsidRPr="005F049B">
        <w:rPr>
          <w:rFonts w:ascii="Palatino Linotype" w:eastAsia="Calibri" w:hAnsi="Palatino Linotype" w:cs="Tahoma"/>
          <w:b/>
          <w:iCs/>
          <w:sz w:val="22"/>
          <w:szCs w:val="22"/>
          <w:lang w:eastAsia="en-US"/>
        </w:rPr>
        <w:t>DDE/631/05/19</w:t>
      </w:r>
      <w:r w:rsidRPr="005F049B">
        <w:rPr>
          <w:rFonts w:ascii="Palatino Linotype" w:eastAsia="Calibri" w:hAnsi="Palatino Linotype" w:cs="Tahoma"/>
          <w:bCs/>
          <w:iCs/>
          <w:sz w:val="22"/>
          <w:szCs w:val="22"/>
          <w:lang w:eastAsia="en-US"/>
        </w:rPr>
        <w:t>, de fecha 27 de mayo de 2019, dirigido al Contralor Municipal, signado por el Ing. José Héctor Tenopala Granados, Director de Desarrollo Económico, donde le informa que la fecha agendada para su evaluación de certificación es el día 26 de junio de dos mil diecinueve.</w:t>
      </w:r>
    </w:p>
    <w:p w14:paraId="3D16B8E3" w14:textId="77777777" w:rsidR="00AE5AF0" w:rsidRPr="005F049B" w:rsidRDefault="00AE5AF0" w:rsidP="00131646">
      <w:pPr>
        <w:spacing w:line="360" w:lineRule="auto"/>
        <w:ind w:right="-93"/>
        <w:jc w:val="both"/>
        <w:rPr>
          <w:rFonts w:ascii="Palatino Linotype" w:eastAsia="Calibri" w:hAnsi="Palatino Linotype" w:cs="Tahoma"/>
          <w:bCs/>
          <w:iCs/>
          <w:sz w:val="22"/>
          <w:szCs w:val="22"/>
          <w:lang w:eastAsia="en-US"/>
        </w:rPr>
      </w:pPr>
    </w:p>
    <w:p w14:paraId="2BBFB00D" w14:textId="239FD891" w:rsidR="00AE5AF0" w:rsidRPr="005F049B" w:rsidRDefault="00AE5AF0"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Posteriormente en su informe justificado, anex</w:t>
      </w:r>
      <w:r w:rsidR="00DF5201" w:rsidRPr="005F049B">
        <w:rPr>
          <w:rFonts w:ascii="Palatino Linotype" w:eastAsia="Calibri" w:hAnsi="Palatino Linotype" w:cs="Tahoma"/>
          <w:bCs/>
          <w:iCs/>
          <w:sz w:val="22"/>
          <w:szCs w:val="22"/>
          <w:lang w:eastAsia="en-US"/>
        </w:rPr>
        <w:t>ó</w:t>
      </w:r>
      <w:r w:rsidRPr="005F049B">
        <w:rPr>
          <w:rFonts w:ascii="Palatino Linotype" w:eastAsia="Calibri" w:hAnsi="Palatino Linotype" w:cs="Tahoma"/>
          <w:bCs/>
          <w:iCs/>
          <w:sz w:val="22"/>
          <w:szCs w:val="22"/>
          <w:lang w:eastAsia="en-US"/>
        </w:rPr>
        <w:t xml:space="preserve"> una captura de pantalla aparentemente de un correo electrónico, donde aparece una confirmación de asistencia, en el texto se informa de las próximas fechas de evaluación para la Norma Institucional de Competencia Laboral de Funciones de Desarrollo Económico del Estado de México, para el día 28 de junio de 2019, así mismo aparece el costo de dicho curso, cabe mencionar que vienen testados algunos datos, sin </w:t>
      </w:r>
      <w:r w:rsidRPr="005F049B">
        <w:rPr>
          <w:rFonts w:ascii="Palatino Linotype" w:eastAsia="Calibri" w:hAnsi="Palatino Linotype" w:cs="Tahoma"/>
          <w:bCs/>
          <w:iCs/>
          <w:sz w:val="22"/>
          <w:szCs w:val="22"/>
          <w:lang w:eastAsia="en-US"/>
        </w:rPr>
        <w:lastRenderedPageBreak/>
        <w:t>acuerdo de comité de transparencia</w:t>
      </w:r>
      <w:r w:rsidR="00815CEB" w:rsidRPr="005F049B">
        <w:rPr>
          <w:rFonts w:ascii="Palatino Linotype" w:eastAsia="Calibri" w:hAnsi="Palatino Linotype" w:cs="Tahoma"/>
          <w:bCs/>
          <w:iCs/>
          <w:sz w:val="22"/>
          <w:szCs w:val="22"/>
          <w:lang w:eastAsia="en-US"/>
        </w:rPr>
        <w:t xml:space="preserve">, </w:t>
      </w:r>
      <w:r w:rsidR="00B75A59" w:rsidRPr="005F049B">
        <w:rPr>
          <w:rFonts w:ascii="Palatino Linotype" w:eastAsia="Calibri" w:hAnsi="Palatino Linotype" w:cs="Tahoma"/>
          <w:bCs/>
          <w:iCs/>
          <w:sz w:val="22"/>
          <w:szCs w:val="22"/>
          <w:lang w:eastAsia="en-US"/>
        </w:rPr>
        <w:t xml:space="preserve">no obstante ese documento no fue el requerido por el Particular. </w:t>
      </w:r>
      <w:r w:rsidRPr="005F049B">
        <w:rPr>
          <w:rFonts w:ascii="Palatino Linotype" w:eastAsia="Calibri" w:hAnsi="Palatino Linotype" w:cs="Tahoma"/>
          <w:bCs/>
          <w:iCs/>
          <w:sz w:val="22"/>
          <w:szCs w:val="22"/>
          <w:lang w:eastAsia="en-US"/>
        </w:rPr>
        <w:t xml:space="preserve"> </w:t>
      </w:r>
    </w:p>
    <w:p w14:paraId="73D19AC4" w14:textId="77777777" w:rsidR="00AE5AF0" w:rsidRPr="005F049B" w:rsidRDefault="00AE5AF0" w:rsidP="00131646">
      <w:pPr>
        <w:spacing w:line="360" w:lineRule="auto"/>
        <w:ind w:right="-93"/>
        <w:jc w:val="both"/>
        <w:rPr>
          <w:rFonts w:ascii="Palatino Linotype" w:eastAsia="Calibri" w:hAnsi="Palatino Linotype" w:cs="Tahoma"/>
          <w:bCs/>
          <w:iCs/>
          <w:sz w:val="22"/>
          <w:szCs w:val="22"/>
          <w:lang w:eastAsia="en-US"/>
        </w:rPr>
      </w:pPr>
    </w:p>
    <w:p w14:paraId="4B2B4C4F" w14:textId="77777777" w:rsidR="00AE5AF0" w:rsidRPr="005F049B" w:rsidRDefault="00AE5AF0"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Aunado lo anterior la Ley Orgánica Municipal del Estado de México refiere lo siguiente:</w:t>
      </w:r>
    </w:p>
    <w:p w14:paraId="571B5D52" w14:textId="77777777" w:rsidR="00AE5AF0" w:rsidRPr="005F049B" w:rsidRDefault="00AE5AF0" w:rsidP="00131646">
      <w:pPr>
        <w:spacing w:line="360" w:lineRule="auto"/>
        <w:jc w:val="both"/>
        <w:rPr>
          <w:rFonts w:ascii="Palatino Linotype" w:eastAsia="Calibri" w:hAnsi="Palatino Linotype" w:cs="Tahoma"/>
          <w:bCs/>
          <w:sz w:val="22"/>
          <w:szCs w:val="22"/>
          <w:lang w:eastAsia="en-US"/>
        </w:rPr>
      </w:pPr>
    </w:p>
    <w:p w14:paraId="4FD7FED6" w14:textId="77777777" w:rsidR="00AE5AF0" w:rsidRPr="005F049B" w:rsidRDefault="00AE5AF0" w:rsidP="00131646">
      <w:pPr>
        <w:spacing w:line="360" w:lineRule="auto"/>
        <w:ind w:left="1134"/>
        <w:jc w:val="center"/>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CAPITULO SEGUNDO</w:t>
      </w:r>
    </w:p>
    <w:p w14:paraId="2C582EBC" w14:textId="77777777" w:rsidR="00AE5AF0" w:rsidRPr="005F049B" w:rsidRDefault="00AE5AF0" w:rsidP="00131646">
      <w:pPr>
        <w:spacing w:line="360" w:lineRule="auto"/>
        <w:ind w:left="1134"/>
        <w:jc w:val="center"/>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De la Tesorería Municipal</w:t>
      </w:r>
    </w:p>
    <w:p w14:paraId="4E05B7B7" w14:textId="77777777" w:rsidR="00AE5AF0" w:rsidRPr="005F049B" w:rsidRDefault="00AE5AF0" w:rsidP="00131646">
      <w:pPr>
        <w:spacing w:line="360" w:lineRule="auto"/>
        <w:ind w:left="1134"/>
        <w:jc w:val="center"/>
        <w:rPr>
          <w:rFonts w:ascii="Palatino Linotype" w:eastAsia="Calibri" w:hAnsi="Palatino Linotype" w:cs="Tahoma"/>
          <w:bCs/>
          <w:i/>
          <w:iCs/>
          <w:sz w:val="22"/>
          <w:szCs w:val="22"/>
          <w:lang w:eastAsia="en-US"/>
        </w:rPr>
      </w:pPr>
    </w:p>
    <w:p w14:paraId="4C65C404" w14:textId="77777777" w:rsidR="00AE5AF0" w:rsidRPr="005F049B" w:rsidRDefault="00AE5AF0" w:rsidP="00131646">
      <w:pPr>
        <w:spacing w:line="360" w:lineRule="auto"/>
        <w:ind w:left="1134" w:right="-93"/>
        <w:jc w:val="both"/>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 xml:space="preserve">Artículo 96 Quintus.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14:paraId="771DB3CD" w14:textId="77777777" w:rsidR="00AE5AF0" w:rsidRPr="005F049B" w:rsidRDefault="00AE5AF0" w:rsidP="00131646">
      <w:pPr>
        <w:spacing w:line="360" w:lineRule="auto"/>
        <w:ind w:left="1134" w:right="-93"/>
        <w:jc w:val="both"/>
        <w:rPr>
          <w:rFonts w:ascii="Palatino Linotype" w:eastAsia="Calibri" w:hAnsi="Palatino Linotype" w:cs="Tahoma"/>
          <w:bCs/>
          <w:i/>
          <w:iCs/>
          <w:sz w:val="22"/>
          <w:szCs w:val="22"/>
          <w:lang w:eastAsia="en-US"/>
        </w:rPr>
      </w:pPr>
    </w:p>
    <w:p w14:paraId="4987C452" w14:textId="77777777" w:rsidR="00AE5AF0" w:rsidRPr="005F049B" w:rsidRDefault="00AE5AF0" w:rsidP="00131646">
      <w:pPr>
        <w:spacing w:line="360" w:lineRule="auto"/>
        <w:ind w:left="1134" w:right="-93"/>
        <w:jc w:val="both"/>
        <w:rPr>
          <w:rFonts w:ascii="Palatino Linotype" w:eastAsia="Calibri" w:hAnsi="Palatino Linotype" w:cs="Tahoma"/>
          <w:bCs/>
          <w:i/>
          <w:iCs/>
          <w:sz w:val="22"/>
          <w:szCs w:val="22"/>
          <w:lang w:eastAsia="en-US"/>
        </w:rPr>
      </w:pPr>
      <w:r w:rsidRPr="005F049B">
        <w:rPr>
          <w:rFonts w:ascii="Palatino Linotype" w:eastAsia="Calibri" w:hAnsi="Palatino Linotype" w:cs="Tahoma"/>
          <w:bCs/>
          <w:i/>
          <w:iCs/>
          <w:sz w:val="22"/>
          <w:szCs w:val="22"/>
          <w:lang w:eastAsia="en-US"/>
        </w:rPr>
        <w:t xml:space="preserve">Además deberá acreditar, </w:t>
      </w:r>
      <w:r w:rsidRPr="005F049B">
        <w:rPr>
          <w:rFonts w:ascii="Palatino Linotype" w:eastAsia="Calibri" w:hAnsi="Palatino Linotype" w:cs="Tahoma"/>
          <w:bCs/>
          <w:i/>
          <w:iCs/>
          <w:sz w:val="22"/>
          <w:szCs w:val="22"/>
          <w:u w:val="single"/>
          <w:lang w:eastAsia="en-US"/>
        </w:rPr>
        <w:t xml:space="preserve">dentro de los seis meses siguientes a la fecha en que inicie funciones, </w:t>
      </w:r>
      <w:r w:rsidRPr="005F049B">
        <w:rPr>
          <w:rFonts w:ascii="Palatino Linotype" w:eastAsia="Calibri" w:hAnsi="Palatino Linotype" w:cs="Tahoma"/>
          <w:bCs/>
          <w:i/>
          <w:iCs/>
          <w:sz w:val="22"/>
          <w:szCs w:val="22"/>
          <w:lang w:eastAsia="en-US"/>
        </w:rPr>
        <w:t>la certificación de competencia laboral expedida por el Instituto Hacendario del Estado de México.</w:t>
      </w:r>
    </w:p>
    <w:p w14:paraId="78835993" w14:textId="77777777" w:rsidR="00AE5AF0" w:rsidRPr="005F049B" w:rsidRDefault="00AE5AF0" w:rsidP="00131646">
      <w:pPr>
        <w:spacing w:line="360" w:lineRule="auto"/>
        <w:ind w:right="-93"/>
        <w:jc w:val="both"/>
        <w:rPr>
          <w:rFonts w:ascii="Palatino Linotype" w:eastAsia="Calibri" w:hAnsi="Palatino Linotype" w:cs="Tahoma"/>
          <w:bCs/>
          <w:iCs/>
          <w:sz w:val="22"/>
          <w:szCs w:val="22"/>
          <w:lang w:eastAsia="en-US"/>
        </w:rPr>
      </w:pPr>
    </w:p>
    <w:p w14:paraId="621049CC" w14:textId="5F3A6FB5" w:rsidR="00AE5AF0" w:rsidRPr="005F049B" w:rsidRDefault="003D289D"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 xml:space="preserve">Bajo este orden de ideas, se advierte que </w:t>
      </w:r>
      <w:r w:rsidR="00751C22" w:rsidRPr="005F049B">
        <w:rPr>
          <w:rFonts w:ascii="Palatino Linotype" w:eastAsia="Calibri" w:hAnsi="Palatino Linotype" w:cs="Tahoma"/>
          <w:bCs/>
          <w:iCs/>
          <w:sz w:val="22"/>
          <w:szCs w:val="22"/>
          <w:lang w:eastAsia="en-US"/>
        </w:rPr>
        <w:t xml:space="preserve">en caso de que el servidor público haya sido designado en el mes de enero, a la fecha de solicitud de encontraba dentro del plazo para certificarse </w:t>
      </w:r>
      <w:r w:rsidR="00FE760F" w:rsidRPr="005F049B">
        <w:rPr>
          <w:rFonts w:ascii="Palatino Linotype" w:eastAsia="Calibri" w:hAnsi="Palatino Linotype" w:cs="Tahoma"/>
          <w:bCs/>
          <w:iCs/>
          <w:sz w:val="22"/>
          <w:szCs w:val="22"/>
          <w:lang w:eastAsia="en-US"/>
        </w:rPr>
        <w:t>y el Sujeto Obligado explicó las causas por las cuales en ese momento no contaba con la certificación.</w:t>
      </w:r>
    </w:p>
    <w:p w14:paraId="5FDC610C" w14:textId="2483F196" w:rsidR="00FE760F" w:rsidRPr="005F049B" w:rsidRDefault="00FE760F" w:rsidP="00131646">
      <w:pPr>
        <w:spacing w:line="360" w:lineRule="auto"/>
        <w:ind w:right="-93"/>
        <w:jc w:val="both"/>
        <w:rPr>
          <w:rFonts w:ascii="Palatino Linotype" w:eastAsia="Calibri" w:hAnsi="Palatino Linotype" w:cs="Tahoma"/>
          <w:bCs/>
          <w:iCs/>
          <w:sz w:val="22"/>
          <w:szCs w:val="22"/>
          <w:lang w:eastAsia="en-US"/>
        </w:rPr>
      </w:pPr>
    </w:p>
    <w:p w14:paraId="74D7D45E" w14:textId="1C6CEAC0" w:rsidR="00FE760F" w:rsidRPr="005F049B" w:rsidRDefault="00FE760F"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Ahora bien, tanto para el caso de</w:t>
      </w:r>
      <w:r w:rsidR="00046529" w:rsidRPr="005F049B">
        <w:rPr>
          <w:rFonts w:ascii="Palatino Linotype" w:eastAsia="Calibri" w:hAnsi="Palatino Linotype" w:cs="Tahoma"/>
          <w:bCs/>
          <w:iCs/>
          <w:sz w:val="22"/>
          <w:szCs w:val="22"/>
          <w:lang w:eastAsia="en-US"/>
        </w:rPr>
        <w:t>l</w:t>
      </w:r>
      <w:r w:rsidRPr="005F049B">
        <w:rPr>
          <w:rFonts w:ascii="Palatino Linotype" w:eastAsia="Calibri" w:hAnsi="Palatino Linotype" w:cs="Tahoma"/>
          <w:bCs/>
          <w:iCs/>
          <w:sz w:val="22"/>
          <w:szCs w:val="22"/>
          <w:lang w:eastAsia="en-US"/>
        </w:rPr>
        <w:t xml:space="preserve"> </w:t>
      </w:r>
      <w:r w:rsidR="00046529" w:rsidRPr="005F049B">
        <w:rPr>
          <w:rFonts w:ascii="Palatino Linotype" w:eastAsia="Calibri" w:hAnsi="Palatino Linotype" w:cs="Tahoma"/>
          <w:bCs/>
          <w:iCs/>
          <w:sz w:val="22"/>
          <w:szCs w:val="22"/>
          <w:lang w:eastAsia="en-US"/>
        </w:rPr>
        <w:t>Director de Desarrollo Económico</w:t>
      </w:r>
      <w:r w:rsidRPr="005F049B">
        <w:rPr>
          <w:rFonts w:ascii="Palatino Linotype" w:eastAsia="Calibri" w:hAnsi="Palatino Linotype" w:cs="Tahoma"/>
          <w:bCs/>
          <w:iCs/>
          <w:sz w:val="22"/>
          <w:szCs w:val="22"/>
          <w:lang w:eastAsia="en-US"/>
        </w:rPr>
        <w:t xml:space="preserve"> </w:t>
      </w:r>
      <w:r w:rsidR="00C103C4" w:rsidRPr="005F049B">
        <w:rPr>
          <w:rFonts w:ascii="Palatino Linotype" w:eastAsia="Calibri" w:hAnsi="Palatino Linotype" w:cs="Tahoma"/>
          <w:bCs/>
          <w:iCs/>
          <w:sz w:val="22"/>
          <w:szCs w:val="22"/>
          <w:lang w:eastAsia="en-US"/>
        </w:rPr>
        <w:t xml:space="preserve">como del Secretario del Ayuntamiento, </w:t>
      </w:r>
      <w:r w:rsidR="00E42972" w:rsidRPr="005F049B">
        <w:rPr>
          <w:rFonts w:ascii="Palatino Linotype" w:eastAsia="Calibri" w:hAnsi="Palatino Linotype" w:cs="Tahoma"/>
          <w:bCs/>
          <w:iCs/>
          <w:sz w:val="22"/>
          <w:szCs w:val="22"/>
          <w:lang w:eastAsia="en-US"/>
        </w:rPr>
        <w:t>si a la fecha de emisión de la presente solicitud ya cuentan con certificado de competencia, procede ordenar su entrega, en virtud de haber señalada que al momento de la solicitud de encontraban en proceso de certificación.</w:t>
      </w:r>
    </w:p>
    <w:p w14:paraId="25EBF871" w14:textId="77777777" w:rsidR="00AE5AF0" w:rsidRPr="005F049B" w:rsidRDefault="00AE5AF0" w:rsidP="00131646">
      <w:pPr>
        <w:spacing w:line="360" w:lineRule="auto"/>
        <w:contextualSpacing/>
        <w:jc w:val="both"/>
        <w:rPr>
          <w:rFonts w:ascii="Palatino Linotype" w:eastAsia="Calibri" w:hAnsi="Palatino Linotype" w:cs="Tahoma"/>
          <w:bCs/>
          <w:i/>
          <w:szCs w:val="22"/>
          <w:lang w:eastAsia="en-US"/>
        </w:rPr>
      </w:pPr>
    </w:p>
    <w:p w14:paraId="68A6DF04" w14:textId="714BD26A" w:rsidR="00AE5AF0" w:rsidRPr="005F049B" w:rsidRDefault="00AE5AF0" w:rsidP="00131646">
      <w:pPr>
        <w:spacing w:line="360" w:lineRule="auto"/>
        <w:jc w:val="both"/>
        <w:rPr>
          <w:rFonts w:ascii="Palatino Linotype" w:eastAsia="Calibri" w:hAnsi="Palatino Linotype" w:cs="Tahoma"/>
          <w:b/>
          <w:iCs/>
          <w:szCs w:val="22"/>
          <w:lang w:eastAsia="es-ES_tradnl"/>
        </w:rPr>
      </w:pPr>
      <w:r w:rsidRPr="005F049B">
        <w:rPr>
          <w:rFonts w:ascii="Palatino Linotype" w:eastAsia="Calibri" w:hAnsi="Palatino Linotype" w:cs="Tahoma"/>
          <w:b/>
          <w:iCs/>
          <w:szCs w:val="22"/>
          <w:lang w:eastAsia="en-US"/>
        </w:rPr>
        <w:lastRenderedPageBreak/>
        <w:t xml:space="preserve">2.- </w:t>
      </w:r>
      <w:r w:rsidR="00DF5201" w:rsidRPr="005F049B">
        <w:rPr>
          <w:rFonts w:ascii="Palatino Linotype" w:eastAsia="Calibri" w:hAnsi="Palatino Linotype" w:cs="Tahoma"/>
          <w:b/>
          <w:i/>
          <w:szCs w:val="22"/>
          <w:lang w:eastAsia="es-ES_tradnl"/>
        </w:rPr>
        <w:t>Curricula vitae</w:t>
      </w:r>
    </w:p>
    <w:p w14:paraId="64C67FBB" w14:textId="2DCD05EF" w:rsidR="00AE5AF0" w:rsidRPr="005F049B" w:rsidRDefault="00AE5AF0" w:rsidP="00131646">
      <w:pPr>
        <w:spacing w:line="360" w:lineRule="auto"/>
        <w:ind w:right="-93"/>
        <w:jc w:val="both"/>
        <w:rPr>
          <w:rFonts w:ascii="Palatino Linotype" w:eastAsia="Calibri" w:hAnsi="Palatino Linotype" w:cs="Tahoma"/>
          <w:bCs/>
          <w:i/>
          <w:szCs w:val="22"/>
          <w:lang w:eastAsia="en-US"/>
        </w:rPr>
      </w:pPr>
    </w:p>
    <w:p w14:paraId="79FD0F92" w14:textId="5688F569" w:rsidR="00AE5AF0" w:rsidRPr="005F049B" w:rsidRDefault="009E58AA"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En el  caso de los tres servidores públicos se entregó el</w:t>
      </w:r>
      <w:r w:rsidRPr="005F049B">
        <w:rPr>
          <w:rFonts w:ascii="Palatino Linotype" w:eastAsia="Calibri" w:hAnsi="Palatino Linotype" w:cs="Tahoma"/>
          <w:bCs/>
          <w:i/>
          <w:sz w:val="22"/>
          <w:szCs w:val="22"/>
          <w:lang w:eastAsia="en-US"/>
        </w:rPr>
        <w:t xml:space="preserve"> curriculum vitae</w:t>
      </w:r>
      <w:r w:rsidRPr="005F049B">
        <w:rPr>
          <w:rFonts w:ascii="Palatino Linotype" w:eastAsia="Calibri" w:hAnsi="Palatino Linotype" w:cs="Tahoma"/>
          <w:bCs/>
          <w:iCs/>
          <w:sz w:val="22"/>
          <w:szCs w:val="22"/>
          <w:lang w:eastAsia="en-US"/>
        </w:rPr>
        <w:t xml:space="preserve"> de cada uno; sin embargo se advierte que en el caso del </w:t>
      </w:r>
      <w:r w:rsidR="00AE5AF0" w:rsidRPr="005F049B">
        <w:rPr>
          <w:rFonts w:ascii="Palatino Linotype" w:eastAsia="Calibri" w:hAnsi="Palatino Linotype" w:cs="Tahoma"/>
          <w:bCs/>
          <w:iCs/>
          <w:sz w:val="22"/>
          <w:szCs w:val="22"/>
          <w:lang w:eastAsia="en-US"/>
        </w:rPr>
        <w:t>Secretario del Ayuntamiento</w:t>
      </w:r>
      <w:r w:rsidR="007C52CF" w:rsidRPr="005F049B">
        <w:rPr>
          <w:rFonts w:ascii="Palatino Linotype" w:eastAsia="Calibri" w:hAnsi="Palatino Linotype" w:cs="Tahoma"/>
          <w:bCs/>
          <w:iCs/>
          <w:sz w:val="22"/>
          <w:szCs w:val="22"/>
          <w:lang w:eastAsia="en-US"/>
        </w:rPr>
        <w:t xml:space="preserve"> y el </w:t>
      </w:r>
      <w:r w:rsidR="00046529" w:rsidRPr="005F049B">
        <w:rPr>
          <w:rFonts w:ascii="Palatino Linotype" w:eastAsia="Calibri" w:hAnsi="Palatino Linotype" w:cs="Tahoma"/>
          <w:bCs/>
          <w:iCs/>
          <w:sz w:val="22"/>
          <w:szCs w:val="22"/>
          <w:lang w:eastAsia="en-US"/>
        </w:rPr>
        <w:t xml:space="preserve">Director de Desarrollo Económico </w:t>
      </w:r>
      <w:r w:rsidR="00AE5AF0" w:rsidRPr="005F049B">
        <w:rPr>
          <w:rFonts w:ascii="Palatino Linotype" w:eastAsia="Calibri" w:hAnsi="Palatino Linotype" w:cs="Tahoma"/>
          <w:bCs/>
          <w:iCs/>
          <w:sz w:val="22"/>
          <w:szCs w:val="22"/>
          <w:lang w:eastAsia="en-US"/>
        </w:rPr>
        <w:t>dicho</w:t>
      </w:r>
      <w:r w:rsidR="007C52CF" w:rsidRPr="005F049B">
        <w:rPr>
          <w:rFonts w:ascii="Palatino Linotype" w:eastAsia="Calibri" w:hAnsi="Palatino Linotype" w:cs="Tahoma"/>
          <w:bCs/>
          <w:iCs/>
          <w:sz w:val="22"/>
          <w:szCs w:val="22"/>
          <w:lang w:eastAsia="en-US"/>
        </w:rPr>
        <w:t>s</w:t>
      </w:r>
      <w:r w:rsidR="00AE5AF0" w:rsidRPr="005F049B">
        <w:rPr>
          <w:rFonts w:ascii="Palatino Linotype" w:eastAsia="Calibri" w:hAnsi="Palatino Linotype" w:cs="Tahoma"/>
          <w:bCs/>
          <w:iCs/>
          <w:sz w:val="22"/>
          <w:szCs w:val="22"/>
          <w:lang w:eastAsia="en-US"/>
        </w:rPr>
        <w:t xml:space="preserve"> documento</w:t>
      </w:r>
      <w:r w:rsidR="007C52CF" w:rsidRPr="005F049B">
        <w:rPr>
          <w:rFonts w:ascii="Palatino Linotype" w:eastAsia="Calibri" w:hAnsi="Palatino Linotype" w:cs="Tahoma"/>
          <w:bCs/>
          <w:iCs/>
          <w:sz w:val="22"/>
          <w:szCs w:val="22"/>
          <w:lang w:eastAsia="en-US"/>
        </w:rPr>
        <w:t>s</w:t>
      </w:r>
      <w:r w:rsidR="00AE5AF0" w:rsidRPr="005F049B">
        <w:rPr>
          <w:rFonts w:ascii="Palatino Linotype" w:eastAsia="Calibri" w:hAnsi="Palatino Linotype" w:cs="Tahoma"/>
          <w:bCs/>
          <w:iCs/>
          <w:sz w:val="22"/>
          <w:szCs w:val="22"/>
          <w:lang w:eastAsia="en-US"/>
        </w:rPr>
        <w:t xml:space="preserve"> se encuentra</w:t>
      </w:r>
      <w:r w:rsidR="007C52CF" w:rsidRPr="005F049B">
        <w:rPr>
          <w:rFonts w:ascii="Palatino Linotype" w:eastAsia="Calibri" w:hAnsi="Palatino Linotype" w:cs="Tahoma"/>
          <w:bCs/>
          <w:iCs/>
          <w:sz w:val="22"/>
          <w:szCs w:val="22"/>
          <w:lang w:eastAsia="en-US"/>
        </w:rPr>
        <w:t>n</w:t>
      </w:r>
      <w:r w:rsidR="00AE5AF0" w:rsidRPr="005F049B">
        <w:rPr>
          <w:rFonts w:ascii="Palatino Linotype" w:eastAsia="Calibri" w:hAnsi="Palatino Linotype" w:cs="Tahoma"/>
          <w:bCs/>
          <w:iCs/>
          <w:sz w:val="22"/>
          <w:szCs w:val="22"/>
          <w:lang w:eastAsia="en-US"/>
        </w:rPr>
        <w:t xml:space="preserve"> testado</w:t>
      </w:r>
      <w:r w:rsidR="00DF5201" w:rsidRPr="005F049B">
        <w:rPr>
          <w:rFonts w:ascii="Palatino Linotype" w:eastAsia="Calibri" w:hAnsi="Palatino Linotype" w:cs="Tahoma"/>
          <w:bCs/>
          <w:iCs/>
          <w:sz w:val="22"/>
          <w:szCs w:val="22"/>
          <w:lang w:eastAsia="en-US"/>
        </w:rPr>
        <w:t xml:space="preserve"> y se</w:t>
      </w:r>
      <w:r w:rsidR="00AE5AF0" w:rsidRPr="005F049B">
        <w:rPr>
          <w:rFonts w:ascii="Palatino Linotype" w:eastAsia="Calibri" w:hAnsi="Palatino Linotype" w:cs="Tahoma"/>
          <w:bCs/>
          <w:iCs/>
          <w:sz w:val="22"/>
          <w:szCs w:val="22"/>
          <w:lang w:eastAsia="en-US"/>
        </w:rPr>
        <w:t xml:space="preserve"> omiti</w:t>
      </w:r>
      <w:r w:rsidR="00DF5201" w:rsidRPr="005F049B">
        <w:rPr>
          <w:rFonts w:ascii="Palatino Linotype" w:eastAsia="Calibri" w:hAnsi="Palatino Linotype" w:cs="Tahoma"/>
          <w:bCs/>
          <w:iCs/>
          <w:sz w:val="22"/>
          <w:szCs w:val="22"/>
          <w:lang w:eastAsia="en-US"/>
        </w:rPr>
        <w:t>ó</w:t>
      </w:r>
      <w:r w:rsidR="00AE5AF0" w:rsidRPr="005F049B">
        <w:rPr>
          <w:rFonts w:ascii="Palatino Linotype" w:eastAsia="Calibri" w:hAnsi="Palatino Linotype" w:cs="Tahoma"/>
          <w:bCs/>
          <w:iCs/>
          <w:sz w:val="22"/>
          <w:szCs w:val="22"/>
          <w:lang w:eastAsia="en-US"/>
        </w:rPr>
        <w:t xml:space="preserve"> acompañar al mismo su respectiv</w:t>
      </w:r>
      <w:r w:rsidR="00DF5201" w:rsidRPr="005F049B">
        <w:rPr>
          <w:rFonts w:ascii="Palatino Linotype" w:eastAsia="Calibri" w:hAnsi="Palatino Linotype" w:cs="Tahoma"/>
          <w:bCs/>
          <w:iCs/>
          <w:sz w:val="22"/>
          <w:szCs w:val="22"/>
          <w:lang w:eastAsia="en-US"/>
        </w:rPr>
        <w:t>o</w:t>
      </w:r>
      <w:r w:rsidR="00AE5AF0" w:rsidRPr="005F049B">
        <w:rPr>
          <w:rFonts w:ascii="Palatino Linotype" w:eastAsia="Calibri" w:hAnsi="Palatino Linotype" w:cs="Tahoma"/>
          <w:bCs/>
          <w:iCs/>
          <w:sz w:val="22"/>
          <w:szCs w:val="22"/>
          <w:lang w:eastAsia="en-US"/>
        </w:rPr>
        <w:t xml:space="preserve"> ac</w:t>
      </w:r>
      <w:r w:rsidR="00DF5201" w:rsidRPr="005F049B">
        <w:rPr>
          <w:rFonts w:ascii="Palatino Linotype" w:eastAsia="Calibri" w:hAnsi="Palatino Linotype" w:cs="Tahoma"/>
          <w:bCs/>
          <w:iCs/>
          <w:sz w:val="22"/>
          <w:szCs w:val="22"/>
          <w:lang w:eastAsia="en-US"/>
        </w:rPr>
        <w:t>uerdo</w:t>
      </w:r>
      <w:r w:rsidR="00AE5AF0" w:rsidRPr="005F049B">
        <w:rPr>
          <w:rFonts w:ascii="Palatino Linotype" w:eastAsia="Calibri" w:hAnsi="Palatino Linotype" w:cs="Tahoma"/>
          <w:bCs/>
          <w:iCs/>
          <w:sz w:val="22"/>
          <w:szCs w:val="22"/>
          <w:lang w:eastAsia="en-US"/>
        </w:rPr>
        <w:t xml:space="preserve"> de </w:t>
      </w:r>
      <w:r w:rsidR="00DF5201" w:rsidRPr="005F049B">
        <w:rPr>
          <w:rFonts w:ascii="Palatino Linotype" w:eastAsia="Calibri" w:hAnsi="Palatino Linotype" w:cs="Tahoma"/>
          <w:bCs/>
          <w:iCs/>
          <w:sz w:val="22"/>
          <w:szCs w:val="22"/>
          <w:lang w:eastAsia="en-US"/>
        </w:rPr>
        <w:t>C</w:t>
      </w:r>
      <w:r w:rsidR="00AE5AF0" w:rsidRPr="005F049B">
        <w:rPr>
          <w:rFonts w:ascii="Palatino Linotype" w:eastAsia="Calibri" w:hAnsi="Palatino Linotype" w:cs="Tahoma"/>
          <w:bCs/>
          <w:iCs/>
          <w:sz w:val="22"/>
          <w:szCs w:val="22"/>
          <w:lang w:eastAsia="en-US"/>
        </w:rPr>
        <w:t>omit</w:t>
      </w:r>
      <w:r w:rsidR="00DF5201" w:rsidRPr="005F049B">
        <w:rPr>
          <w:rFonts w:ascii="Palatino Linotype" w:eastAsia="Calibri" w:hAnsi="Palatino Linotype" w:cs="Tahoma"/>
          <w:bCs/>
          <w:iCs/>
          <w:sz w:val="22"/>
          <w:szCs w:val="22"/>
          <w:lang w:eastAsia="en-US"/>
        </w:rPr>
        <w:t>é</w:t>
      </w:r>
      <w:r w:rsidR="007C52CF" w:rsidRPr="005F049B">
        <w:rPr>
          <w:rFonts w:ascii="Palatino Linotype" w:eastAsia="Calibri" w:hAnsi="Palatino Linotype" w:cs="Tahoma"/>
          <w:bCs/>
          <w:iCs/>
          <w:sz w:val="22"/>
          <w:szCs w:val="22"/>
          <w:lang w:eastAsia="en-US"/>
        </w:rPr>
        <w:t xml:space="preserve">, adicional a que el </w:t>
      </w:r>
      <w:r w:rsidR="00C427EA" w:rsidRPr="005F049B">
        <w:rPr>
          <w:rFonts w:ascii="Palatino Linotype" w:eastAsia="Calibri" w:hAnsi="Palatino Linotype" w:cs="Tahoma"/>
          <w:bCs/>
          <w:i/>
          <w:sz w:val="22"/>
          <w:szCs w:val="22"/>
          <w:lang w:eastAsia="en-US"/>
        </w:rPr>
        <w:t xml:space="preserve">curriculum vitae </w:t>
      </w:r>
      <w:r w:rsidR="00C427EA" w:rsidRPr="005F049B">
        <w:rPr>
          <w:rFonts w:ascii="Palatino Linotype" w:eastAsia="Calibri" w:hAnsi="Palatino Linotype" w:cs="Tahoma"/>
          <w:bCs/>
          <w:iCs/>
          <w:sz w:val="22"/>
          <w:szCs w:val="22"/>
          <w:lang w:eastAsia="en-US"/>
        </w:rPr>
        <w:t>es parcialmente ilegible.</w:t>
      </w:r>
    </w:p>
    <w:p w14:paraId="6324B428" w14:textId="12205B65" w:rsidR="00C427EA" w:rsidRPr="005F049B" w:rsidRDefault="00C427EA" w:rsidP="00131646">
      <w:pPr>
        <w:spacing w:line="360" w:lineRule="auto"/>
        <w:ind w:right="-93"/>
        <w:jc w:val="both"/>
        <w:rPr>
          <w:rFonts w:ascii="Palatino Linotype" w:eastAsia="Calibri" w:hAnsi="Palatino Linotype" w:cs="Tahoma"/>
          <w:bCs/>
          <w:iCs/>
          <w:sz w:val="22"/>
          <w:szCs w:val="22"/>
          <w:lang w:eastAsia="en-US"/>
        </w:rPr>
      </w:pPr>
    </w:p>
    <w:p w14:paraId="7E5EE4A4" w14:textId="7F1AB10A" w:rsidR="00C427EA" w:rsidRPr="005F049B" w:rsidRDefault="00F930FA"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 xml:space="preserve">De tal suerte que procede ordenar de nueva cuenta la entrega del </w:t>
      </w:r>
      <w:r w:rsidRPr="005F049B">
        <w:rPr>
          <w:rFonts w:ascii="Palatino Linotype" w:eastAsia="Calibri" w:hAnsi="Palatino Linotype" w:cs="Tahoma"/>
          <w:bCs/>
          <w:i/>
          <w:sz w:val="22"/>
          <w:szCs w:val="22"/>
          <w:lang w:eastAsia="en-US"/>
        </w:rPr>
        <w:t xml:space="preserve">curriculum vitae </w:t>
      </w:r>
      <w:r w:rsidRPr="005F049B">
        <w:rPr>
          <w:rFonts w:ascii="Palatino Linotype" w:eastAsia="Calibri" w:hAnsi="Palatino Linotype" w:cs="Tahoma"/>
          <w:bCs/>
          <w:iCs/>
          <w:sz w:val="22"/>
          <w:szCs w:val="22"/>
          <w:lang w:eastAsia="en-US"/>
        </w:rPr>
        <w:t xml:space="preserve">del </w:t>
      </w:r>
      <w:r w:rsidR="00046529" w:rsidRPr="005F049B">
        <w:rPr>
          <w:rFonts w:ascii="Palatino Linotype" w:eastAsia="Calibri" w:hAnsi="Palatino Linotype" w:cs="Tahoma"/>
          <w:bCs/>
          <w:iCs/>
          <w:sz w:val="22"/>
          <w:szCs w:val="22"/>
          <w:lang w:eastAsia="en-US"/>
        </w:rPr>
        <w:t xml:space="preserve">Director de Desarrollo Económico </w:t>
      </w:r>
      <w:r w:rsidR="00A11271" w:rsidRPr="005F049B">
        <w:rPr>
          <w:rFonts w:ascii="Palatino Linotype" w:eastAsia="Calibri" w:hAnsi="Palatino Linotype" w:cs="Tahoma"/>
          <w:bCs/>
          <w:iCs/>
          <w:sz w:val="22"/>
          <w:szCs w:val="22"/>
          <w:lang w:eastAsia="en-US"/>
        </w:rPr>
        <w:t xml:space="preserve">con la calidad necesaria para conocer su contenido, así como el acuerdo de clasificación en el que se funde y motive la eliminación de la información confidencial, para el caso de la clasificación del domicilio personal, dicho dato fue eliminado correctamente y, en el caso de que los datos eliminados en el </w:t>
      </w:r>
      <w:r w:rsidR="00A11271" w:rsidRPr="005F049B">
        <w:rPr>
          <w:rFonts w:ascii="Palatino Linotype" w:eastAsia="Calibri" w:hAnsi="Palatino Linotype" w:cs="Tahoma"/>
          <w:bCs/>
          <w:i/>
          <w:sz w:val="22"/>
          <w:szCs w:val="22"/>
          <w:lang w:eastAsia="en-US"/>
        </w:rPr>
        <w:t xml:space="preserve">curriculum vitae </w:t>
      </w:r>
      <w:r w:rsidR="00A11271" w:rsidRPr="005F049B">
        <w:rPr>
          <w:rFonts w:ascii="Palatino Linotype" w:eastAsia="Calibri" w:hAnsi="Palatino Linotype" w:cs="Tahoma"/>
          <w:bCs/>
          <w:iCs/>
          <w:sz w:val="22"/>
          <w:szCs w:val="22"/>
          <w:lang w:eastAsia="en-US"/>
        </w:rPr>
        <w:t>del Contralor, sean los datos de contacto personales, también es correcta su eliminación.</w:t>
      </w:r>
    </w:p>
    <w:p w14:paraId="7C4B3A76" w14:textId="6B997CA2" w:rsidR="00AE5AF0" w:rsidRPr="005F049B" w:rsidRDefault="00B77FEA"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 xml:space="preserve"> </w:t>
      </w:r>
    </w:p>
    <w:p w14:paraId="7A4F4AF5" w14:textId="293BE060" w:rsidR="00B77FEA" w:rsidRPr="005F049B" w:rsidRDefault="00B77FEA" w:rsidP="00131646">
      <w:pPr>
        <w:spacing w:line="360" w:lineRule="auto"/>
        <w:ind w:right="-93"/>
        <w:jc w:val="both"/>
        <w:rPr>
          <w:rFonts w:ascii="Palatino Linotype" w:eastAsia="Calibri" w:hAnsi="Palatino Linotype" w:cs="Tahoma"/>
          <w:bCs/>
          <w:iCs/>
          <w:sz w:val="22"/>
          <w:szCs w:val="22"/>
          <w:lang w:eastAsia="en-US"/>
        </w:rPr>
      </w:pPr>
      <w:r w:rsidRPr="005F049B">
        <w:rPr>
          <w:rFonts w:ascii="Palatino Linotype" w:eastAsia="Calibri" w:hAnsi="Palatino Linotype" w:cs="Tahoma"/>
          <w:bCs/>
          <w:iCs/>
          <w:sz w:val="22"/>
          <w:szCs w:val="22"/>
          <w:lang w:eastAsia="en-US"/>
        </w:rPr>
        <w:t xml:space="preserve">No se deja de lado que </w:t>
      </w:r>
      <w:r w:rsidR="0088571E" w:rsidRPr="005F049B">
        <w:rPr>
          <w:rFonts w:ascii="Palatino Linotype" w:eastAsia="Calibri" w:hAnsi="Palatino Linotype" w:cs="Tahoma"/>
          <w:bCs/>
          <w:iCs/>
          <w:sz w:val="22"/>
          <w:szCs w:val="22"/>
          <w:lang w:eastAsia="en-US"/>
        </w:rPr>
        <w:t>no es procedente analizar si los documentos dan cumplimiento a la experiencia laboral, establecida en el artículo 32 de la Ley Orgánica Municipal, en virtud de que el Recurrente no requirió en su solicitud original los documentos que acrediten estos requisitos, ya que ello amerita un análisis distinto, por lo que se tiene por atendida la entrega de</w:t>
      </w:r>
      <w:r w:rsidR="00BF3FE5" w:rsidRPr="005F049B">
        <w:rPr>
          <w:rFonts w:ascii="Palatino Linotype" w:eastAsia="Calibri" w:hAnsi="Palatino Linotype" w:cs="Tahoma"/>
          <w:bCs/>
          <w:iCs/>
          <w:sz w:val="22"/>
          <w:szCs w:val="22"/>
          <w:lang w:eastAsia="en-US"/>
        </w:rPr>
        <w:t xml:space="preserve">l </w:t>
      </w:r>
      <w:r w:rsidR="00BF3FE5" w:rsidRPr="005F049B">
        <w:rPr>
          <w:rFonts w:ascii="Palatino Linotype" w:eastAsia="Calibri" w:hAnsi="Palatino Linotype" w:cs="Tahoma"/>
          <w:bCs/>
          <w:i/>
          <w:sz w:val="22"/>
          <w:szCs w:val="22"/>
          <w:lang w:eastAsia="en-US"/>
        </w:rPr>
        <w:t xml:space="preserve">curriculum vitae </w:t>
      </w:r>
      <w:r w:rsidR="00BF3FE5" w:rsidRPr="005F049B">
        <w:rPr>
          <w:rFonts w:ascii="Palatino Linotype" w:eastAsia="Calibri" w:hAnsi="Palatino Linotype" w:cs="Tahoma"/>
          <w:bCs/>
          <w:iCs/>
          <w:sz w:val="22"/>
          <w:szCs w:val="22"/>
          <w:lang w:eastAsia="en-US"/>
        </w:rPr>
        <w:t>de la Directora de Administración y por lo que hace al del Secretario del Ayuntamiento es menester que se adjunte el acuerdo del Comité de Transparencia.</w:t>
      </w:r>
    </w:p>
    <w:p w14:paraId="38CC1B77" w14:textId="094674A2" w:rsidR="0088571E" w:rsidRPr="005F049B" w:rsidRDefault="0088571E" w:rsidP="00131646">
      <w:pPr>
        <w:spacing w:line="360" w:lineRule="auto"/>
        <w:ind w:right="-93"/>
        <w:jc w:val="both"/>
        <w:rPr>
          <w:rFonts w:ascii="Palatino Linotype" w:eastAsia="Calibri" w:hAnsi="Palatino Linotype" w:cs="Tahoma"/>
          <w:bCs/>
          <w:iCs/>
          <w:sz w:val="22"/>
          <w:szCs w:val="22"/>
          <w:lang w:eastAsia="en-US"/>
        </w:rPr>
      </w:pPr>
    </w:p>
    <w:p w14:paraId="765B43EC" w14:textId="665CF752" w:rsidR="004A6198" w:rsidRPr="005F049B" w:rsidRDefault="004A6198" w:rsidP="00131646">
      <w:pPr>
        <w:pStyle w:val="NormalWeb"/>
        <w:shd w:val="clear" w:color="auto" w:fill="FFFFFF"/>
        <w:spacing w:before="0" w:beforeAutospacing="0" w:after="0" w:afterAutospacing="0" w:line="360" w:lineRule="auto"/>
        <w:jc w:val="both"/>
        <w:rPr>
          <w:color w:val="000000"/>
          <w:sz w:val="20"/>
          <w:szCs w:val="20"/>
        </w:rPr>
      </w:pPr>
      <w:r w:rsidRPr="005F049B">
        <w:rPr>
          <w:rFonts w:ascii="Palatino Linotype" w:hAnsi="Palatino Linotype"/>
          <w:color w:val="000000"/>
          <w:sz w:val="22"/>
          <w:szCs w:val="22"/>
          <w:bdr w:val="none" w:sz="0" w:space="0" w:color="auto" w:frame="1"/>
        </w:rPr>
        <w:t xml:space="preserve">Finalmente, no pasa desapercibido que </w:t>
      </w:r>
      <w:r w:rsidR="00BF0208" w:rsidRPr="005F049B">
        <w:rPr>
          <w:rFonts w:ascii="Palatino Linotype" w:hAnsi="Palatino Linotype"/>
          <w:color w:val="000000"/>
          <w:sz w:val="22"/>
          <w:szCs w:val="22"/>
          <w:bdr w:val="none" w:sz="0" w:space="0" w:color="auto" w:frame="1"/>
        </w:rPr>
        <w:t>de entregarse los certificados</w:t>
      </w:r>
      <w:r w:rsidRPr="005F049B">
        <w:rPr>
          <w:rFonts w:ascii="Palatino Linotype" w:hAnsi="Palatino Linotype"/>
          <w:b/>
          <w:bCs/>
          <w:color w:val="000000"/>
          <w:sz w:val="22"/>
          <w:szCs w:val="22"/>
          <w:bdr w:val="none" w:sz="0" w:space="0" w:color="auto" w:frame="1"/>
        </w:rPr>
        <w:t>, </w:t>
      </w:r>
      <w:r w:rsidRPr="005F049B">
        <w:rPr>
          <w:rFonts w:ascii="Palatino Linotype" w:hAnsi="Palatino Linotype"/>
          <w:color w:val="000000"/>
          <w:sz w:val="22"/>
          <w:szCs w:val="22"/>
          <w:bdr w:val="none" w:sz="0" w:space="0" w:color="auto" w:frame="1"/>
        </w:rPr>
        <w:t>podría</w:t>
      </w:r>
      <w:r w:rsidR="00BF0208" w:rsidRPr="005F049B">
        <w:rPr>
          <w:rFonts w:ascii="Palatino Linotype" w:hAnsi="Palatino Linotype"/>
          <w:color w:val="000000"/>
          <w:sz w:val="22"/>
          <w:szCs w:val="22"/>
          <w:bdr w:val="none" w:sz="0" w:space="0" w:color="auto" w:frame="1"/>
        </w:rPr>
        <w:t>n</w:t>
      </w:r>
      <w:r w:rsidRPr="005F049B">
        <w:rPr>
          <w:rFonts w:ascii="Palatino Linotype" w:hAnsi="Palatino Linotype"/>
          <w:color w:val="000000"/>
          <w:sz w:val="22"/>
          <w:szCs w:val="22"/>
          <w:bdr w:val="none" w:sz="0" w:space="0" w:color="auto" w:frame="1"/>
        </w:rPr>
        <w:t xml:space="preserve"> contener datos personales confidenciales; por lo que, en su caso, deberá entregar versión pública en la que se eliminen estos, junto con el acuerdo del Comité de Transparencia, en el que se funde y motive la eliminación de la información</w:t>
      </w:r>
      <w:r w:rsidR="00BF0208" w:rsidRPr="005F049B">
        <w:rPr>
          <w:rFonts w:ascii="Palatino Linotype" w:hAnsi="Palatino Linotype"/>
          <w:color w:val="000000"/>
          <w:sz w:val="22"/>
          <w:szCs w:val="22"/>
          <w:bdr w:val="none" w:sz="0" w:space="0" w:color="auto" w:frame="1"/>
        </w:rPr>
        <w:t xml:space="preserve"> confidencial de los dos tipos de documentos</w:t>
      </w:r>
      <w:r w:rsidRPr="005F049B">
        <w:rPr>
          <w:rFonts w:ascii="Palatino Linotype" w:hAnsi="Palatino Linotype"/>
          <w:color w:val="000000"/>
          <w:sz w:val="22"/>
          <w:szCs w:val="22"/>
          <w:bdr w:val="none" w:sz="0" w:space="0" w:color="auto" w:frame="1"/>
        </w:rPr>
        <w:t xml:space="preserve">, de conformidad con lo establecido en los artículos 49, fracciones II y VIII, 128, 132, fracción I, 138, 143, fracción </w:t>
      </w:r>
      <w:r w:rsidRPr="005F049B">
        <w:rPr>
          <w:rFonts w:ascii="Palatino Linotype" w:hAnsi="Palatino Linotype"/>
          <w:color w:val="000000"/>
          <w:sz w:val="22"/>
          <w:szCs w:val="22"/>
          <w:bdr w:val="none" w:sz="0" w:space="0" w:color="auto" w:frame="1"/>
        </w:rPr>
        <w:lastRenderedPageBreak/>
        <w:t>I y 149 de la Ley de Transparencia y Acceso a la Información Pública de Estado de México y Municipios.</w:t>
      </w:r>
    </w:p>
    <w:p w14:paraId="15FCB5E4" w14:textId="77777777" w:rsidR="004A6198" w:rsidRPr="005F049B" w:rsidRDefault="004A6198" w:rsidP="00131646">
      <w:pPr>
        <w:tabs>
          <w:tab w:val="left" w:pos="4962"/>
        </w:tabs>
        <w:spacing w:line="360" w:lineRule="auto"/>
        <w:jc w:val="both"/>
        <w:rPr>
          <w:rFonts w:ascii="Palatino Linotype" w:hAnsi="Palatino Linotype" w:cs="Tahoma"/>
          <w:sz w:val="22"/>
          <w:szCs w:val="24"/>
        </w:rPr>
      </w:pPr>
    </w:p>
    <w:p w14:paraId="4912647A" w14:textId="77777777" w:rsidR="0026364C" w:rsidRPr="005F049B" w:rsidRDefault="0026364C" w:rsidP="00131646">
      <w:pPr>
        <w:spacing w:line="360" w:lineRule="auto"/>
        <w:jc w:val="both"/>
        <w:rPr>
          <w:rFonts w:ascii="Palatino Linotype" w:hAnsi="Palatino Linotype" w:cs="Tahoma"/>
          <w:b/>
          <w:sz w:val="22"/>
          <w:szCs w:val="22"/>
        </w:rPr>
      </w:pPr>
      <w:r w:rsidRPr="005F049B">
        <w:rPr>
          <w:rFonts w:ascii="Palatino Linotype" w:hAnsi="Palatino Linotype" w:cs="Tahoma"/>
          <w:b/>
          <w:sz w:val="22"/>
          <w:szCs w:val="22"/>
        </w:rPr>
        <w:t>SEXTO. Decisión.</w:t>
      </w:r>
    </w:p>
    <w:p w14:paraId="61A58A03" w14:textId="77777777" w:rsidR="0026364C" w:rsidRPr="005F049B" w:rsidRDefault="0026364C" w:rsidP="00131646">
      <w:pPr>
        <w:spacing w:line="360" w:lineRule="auto"/>
        <w:jc w:val="both"/>
        <w:rPr>
          <w:rFonts w:ascii="Palatino Linotype" w:hAnsi="Palatino Linotype" w:cs="Tahoma"/>
          <w:b/>
          <w:sz w:val="22"/>
          <w:szCs w:val="22"/>
        </w:rPr>
      </w:pPr>
    </w:p>
    <w:p w14:paraId="26AC924C" w14:textId="77777777" w:rsidR="0026364C" w:rsidRPr="005F049B" w:rsidRDefault="0026364C" w:rsidP="00131646">
      <w:pPr>
        <w:autoSpaceDE w:val="0"/>
        <w:autoSpaceDN w:val="0"/>
        <w:adjustRightInd w:val="0"/>
        <w:spacing w:line="360" w:lineRule="auto"/>
        <w:jc w:val="both"/>
        <w:rPr>
          <w:rFonts w:ascii="Palatino Linotype" w:hAnsi="Palatino Linotype" w:cs="Arial"/>
          <w:sz w:val="22"/>
          <w:szCs w:val="22"/>
        </w:rPr>
      </w:pPr>
      <w:r w:rsidRPr="005F049B">
        <w:rPr>
          <w:rFonts w:ascii="Palatino Linotype" w:hAnsi="Palatino Linotype" w:cs="Arial"/>
          <w:sz w:val="22"/>
          <w:szCs w:val="22"/>
        </w:rPr>
        <w:t xml:space="preserve">De acuerdo con lo expuesto y, con fundamento en los artículos 186 fracción III de la Ley de Transparencia y Acceso a la Información Pública del Estado de México y Municipios, es procedente </w:t>
      </w:r>
      <w:r w:rsidRPr="005F049B">
        <w:rPr>
          <w:rFonts w:ascii="Palatino Linotype" w:hAnsi="Palatino Linotype" w:cs="Arial"/>
          <w:b/>
          <w:sz w:val="22"/>
          <w:szCs w:val="22"/>
        </w:rPr>
        <w:t>MODIFICAFR</w:t>
      </w:r>
      <w:r w:rsidRPr="005F049B">
        <w:rPr>
          <w:rFonts w:ascii="Palatino Linotype" w:hAnsi="Palatino Linotype" w:cs="Arial"/>
          <w:sz w:val="22"/>
          <w:szCs w:val="22"/>
        </w:rPr>
        <w:t xml:space="preserve"> la respuesta del Sujeto Obligado y </w:t>
      </w:r>
      <w:r w:rsidRPr="005F049B">
        <w:rPr>
          <w:rFonts w:ascii="Palatino Linotype" w:hAnsi="Palatino Linotype" w:cs="Arial"/>
          <w:b/>
          <w:sz w:val="22"/>
          <w:szCs w:val="22"/>
        </w:rPr>
        <w:t>ORDENAR</w:t>
      </w:r>
      <w:r w:rsidRPr="005F049B">
        <w:rPr>
          <w:rFonts w:ascii="Palatino Linotype" w:hAnsi="Palatino Linotype" w:cs="Arial"/>
          <w:sz w:val="22"/>
          <w:szCs w:val="22"/>
        </w:rPr>
        <w:t xml:space="preserve"> que previa búsqueda exhaustiva y razonable en todas las áreas competentes, otorgue acceso, vía el Sistema de Acceso a la Información Mexiquense (SAIMEX), de ser procedente en versión pública de los documentos donde conste la información solicitada. </w:t>
      </w:r>
    </w:p>
    <w:p w14:paraId="45753517" w14:textId="77777777" w:rsidR="0026364C" w:rsidRPr="005F049B" w:rsidRDefault="0026364C" w:rsidP="00131646">
      <w:pPr>
        <w:autoSpaceDE w:val="0"/>
        <w:autoSpaceDN w:val="0"/>
        <w:adjustRightInd w:val="0"/>
        <w:spacing w:line="360" w:lineRule="auto"/>
        <w:jc w:val="both"/>
        <w:rPr>
          <w:rFonts w:ascii="Palatino Linotype" w:hAnsi="Palatino Linotype" w:cs="Arial"/>
          <w:sz w:val="16"/>
          <w:szCs w:val="22"/>
        </w:rPr>
      </w:pPr>
    </w:p>
    <w:p w14:paraId="37F2CF51" w14:textId="1B393556" w:rsidR="00000706" w:rsidRPr="005F049B" w:rsidRDefault="00000706" w:rsidP="00000706">
      <w:pPr>
        <w:spacing w:line="360" w:lineRule="auto"/>
        <w:jc w:val="both"/>
        <w:rPr>
          <w:rFonts w:ascii="Palatino Linotype" w:eastAsia="Calibri" w:hAnsi="Palatino Linotype" w:cs="Tahoma"/>
          <w:b/>
          <w:bCs/>
          <w:sz w:val="22"/>
          <w:szCs w:val="22"/>
          <w:lang w:eastAsia="en-US"/>
        </w:rPr>
      </w:pPr>
      <w:r w:rsidRPr="005F049B">
        <w:rPr>
          <w:rFonts w:ascii="Palatino Linotype" w:eastAsia="Calibri" w:hAnsi="Palatino Linotype" w:cs="Tahoma"/>
          <w:b/>
          <w:bCs/>
          <w:sz w:val="22"/>
          <w:szCs w:val="22"/>
          <w:lang w:eastAsia="en-US"/>
        </w:rPr>
        <w:t xml:space="preserve">SÉPTIMO. </w:t>
      </w:r>
      <w:r w:rsidRPr="005F049B">
        <w:rPr>
          <w:rFonts w:ascii="Palatino Linotype" w:hAnsi="Palatino Linotype" w:cs="Tahoma"/>
          <w:b/>
          <w:sz w:val="22"/>
          <w:szCs w:val="22"/>
        </w:rPr>
        <w:t xml:space="preserve">Vista a la Contraloría Interna y </w:t>
      </w:r>
      <w:r w:rsidRPr="005F049B">
        <w:rPr>
          <w:rFonts w:ascii="Palatino Linotype" w:eastAsia="Calibri" w:hAnsi="Palatino Linotype" w:cs="Tahoma"/>
          <w:b/>
          <w:bCs/>
          <w:sz w:val="22"/>
          <w:szCs w:val="22"/>
          <w:lang w:val="es-ES_tradnl" w:eastAsia="en-US"/>
        </w:rPr>
        <w:t>Órgano de Control y Vigilancia</w:t>
      </w:r>
      <w:r w:rsidRPr="005F049B">
        <w:rPr>
          <w:rFonts w:ascii="Palatino Linotype" w:hAnsi="Palatino Linotype" w:cs="Tahoma"/>
          <w:b/>
          <w:sz w:val="22"/>
          <w:szCs w:val="22"/>
        </w:rPr>
        <w:t xml:space="preserve">. </w:t>
      </w:r>
    </w:p>
    <w:p w14:paraId="790824DF" w14:textId="77777777" w:rsidR="00000706" w:rsidRPr="005F049B" w:rsidRDefault="00000706" w:rsidP="00000706">
      <w:pPr>
        <w:widowControl w:val="0"/>
        <w:spacing w:line="360" w:lineRule="auto"/>
        <w:ind w:right="-91"/>
        <w:jc w:val="both"/>
        <w:rPr>
          <w:rFonts w:ascii="Palatino Linotype" w:hAnsi="Palatino Linotype" w:cs="Tahoma"/>
          <w:b/>
          <w:sz w:val="22"/>
          <w:szCs w:val="22"/>
        </w:rPr>
      </w:pPr>
    </w:p>
    <w:p w14:paraId="487B8608" w14:textId="3B40658A" w:rsidR="00000706" w:rsidRPr="005F049B" w:rsidRDefault="00000706" w:rsidP="00000706">
      <w:pPr>
        <w:spacing w:line="360" w:lineRule="auto"/>
        <w:ind w:right="-93"/>
        <w:jc w:val="both"/>
        <w:rPr>
          <w:rFonts w:ascii="Palatino Linotype" w:hAnsi="Palatino Linotype" w:cs="Tahoma"/>
          <w:sz w:val="22"/>
          <w:szCs w:val="22"/>
        </w:rPr>
      </w:pPr>
      <w:r w:rsidRPr="005F049B">
        <w:rPr>
          <w:rFonts w:ascii="Palatino Linotype" w:eastAsia="Calibri" w:hAnsi="Palatino Linotype" w:cs="Tahoma"/>
          <w:bCs/>
          <w:sz w:val="22"/>
          <w:szCs w:val="22"/>
          <w:lang w:eastAsia="en-US"/>
        </w:rPr>
        <w:t>E</w:t>
      </w:r>
      <w:r w:rsidRPr="005F049B">
        <w:rPr>
          <w:rFonts w:ascii="Palatino Linotype" w:hAnsi="Palatino Linotype" w:cs="Tahoma"/>
          <w:sz w:val="22"/>
          <w:szCs w:val="22"/>
        </w:rPr>
        <w:t xml:space="preserve">n el caso en estudio, el </w:t>
      </w:r>
      <w:r w:rsidRPr="005F049B">
        <w:rPr>
          <w:rFonts w:ascii="Palatino Linotype" w:hAnsi="Palatino Linotype" w:cs="Tahoma"/>
          <w:bCs/>
          <w:sz w:val="22"/>
          <w:szCs w:val="22"/>
        </w:rPr>
        <w:t xml:space="preserve">Sujeto Obligado entregó en informe justificado datos personales susceptibles de clasificarse como información confidencial, en términos del artículo 143, fracción I, de la </w:t>
      </w:r>
      <w:r w:rsidRPr="005F049B">
        <w:rPr>
          <w:rFonts w:ascii="Palatino Linotype" w:hAnsi="Palatino Linotype" w:cs="Tahoma"/>
          <w:sz w:val="22"/>
          <w:szCs w:val="22"/>
        </w:rPr>
        <w:t>Ley de Transparencia y Acceso a la Información Pública del Estado de México y Municipios, mismos que fueron puestos a la vista del Recurrente.</w:t>
      </w:r>
    </w:p>
    <w:p w14:paraId="45D1C709" w14:textId="77777777" w:rsidR="00000706" w:rsidRPr="005F049B" w:rsidRDefault="00000706" w:rsidP="00000706">
      <w:pPr>
        <w:spacing w:line="360" w:lineRule="auto"/>
        <w:ind w:right="-93"/>
        <w:jc w:val="both"/>
        <w:rPr>
          <w:rFonts w:ascii="Palatino Linotype" w:hAnsi="Palatino Linotype" w:cs="Tahoma"/>
          <w:sz w:val="22"/>
          <w:szCs w:val="22"/>
        </w:rPr>
      </w:pPr>
    </w:p>
    <w:p w14:paraId="1BCD6DDA" w14:textId="77777777" w:rsidR="00000706" w:rsidRPr="005F049B" w:rsidRDefault="00000706" w:rsidP="00000706">
      <w:pPr>
        <w:widowControl w:val="0"/>
        <w:spacing w:line="360" w:lineRule="auto"/>
        <w:ind w:right="-91"/>
        <w:jc w:val="both"/>
        <w:rPr>
          <w:rFonts w:ascii="Palatino Linotype" w:hAnsi="Palatino Linotype" w:cs="Tahoma"/>
          <w:sz w:val="22"/>
          <w:szCs w:val="22"/>
        </w:rPr>
      </w:pPr>
      <w:r w:rsidRPr="005F049B">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32FC05E9" w14:textId="77777777" w:rsidR="00000706" w:rsidRPr="005F049B" w:rsidRDefault="00000706" w:rsidP="00000706">
      <w:pPr>
        <w:spacing w:line="360" w:lineRule="auto"/>
        <w:ind w:right="-93"/>
        <w:jc w:val="both"/>
        <w:rPr>
          <w:rFonts w:ascii="Palatino Linotype" w:hAnsi="Palatino Linotype" w:cs="Tahoma"/>
          <w:sz w:val="22"/>
          <w:szCs w:val="22"/>
        </w:rPr>
      </w:pPr>
    </w:p>
    <w:p w14:paraId="097B7A97" w14:textId="523ADCF9" w:rsidR="00000706" w:rsidRPr="005F049B" w:rsidRDefault="00000706" w:rsidP="00000706">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En ese sentido, de conformidad con lo previsto en el artículo 222, fracción I</w:t>
      </w:r>
      <w:r w:rsidR="00B22AA8" w:rsidRPr="005F049B">
        <w:rPr>
          <w:rFonts w:ascii="Palatino Linotype" w:eastAsia="Calibri" w:hAnsi="Palatino Linotype" w:cs="Tahoma"/>
          <w:bCs/>
          <w:sz w:val="22"/>
          <w:szCs w:val="22"/>
          <w:lang w:eastAsia="en-US"/>
        </w:rPr>
        <w:t>V</w:t>
      </w:r>
      <w:r w:rsidRPr="005F049B">
        <w:rPr>
          <w:rFonts w:ascii="Palatino Linotype" w:eastAsia="Calibri" w:hAnsi="Palatino Linotype" w:cs="Tahoma"/>
          <w:bCs/>
          <w:sz w:val="22"/>
          <w:szCs w:val="22"/>
          <w:lang w:eastAsia="en-US"/>
        </w:rPr>
        <w:t>, de dicho ordenamiento, son causas de sanción por incumplimiento de las obligaciones establecida en la Ley de la materia, entre otras conductas</w:t>
      </w:r>
      <w:r w:rsidR="00B22AA8" w:rsidRPr="005F049B">
        <w:rPr>
          <w:rFonts w:ascii="Palatino Linotype" w:eastAsia="Calibri" w:hAnsi="Palatino Linotype" w:cs="Tahoma"/>
          <w:bCs/>
          <w:sz w:val="22"/>
          <w:szCs w:val="22"/>
          <w:lang w:eastAsia="en-US"/>
        </w:rPr>
        <w:t xml:space="preserve"> la entrega de información clasificada</w:t>
      </w:r>
      <w:r w:rsidRPr="005F049B">
        <w:rPr>
          <w:rFonts w:ascii="Palatino Linotype" w:eastAsia="Calibri" w:hAnsi="Palatino Linotype" w:cs="Tahoma"/>
          <w:bCs/>
          <w:sz w:val="22"/>
          <w:szCs w:val="22"/>
          <w:lang w:eastAsia="en-US"/>
        </w:rPr>
        <w:t>.</w:t>
      </w:r>
    </w:p>
    <w:p w14:paraId="611A9625" w14:textId="77777777" w:rsidR="00000706" w:rsidRPr="005F049B" w:rsidRDefault="00000706" w:rsidP="00000706">
      <w:pPr>
        <w:spacing w:line="360" w:lineRule="auto"/>
        <w:ind w:right="-93"/>
        <w:jc w:val="both"/>
        <w:rPr>
          <w:rFonts w:ascii="Palatino Linotype" w:eastAsia="Calibri" w:hAnsi="Palatino Linotype" w:cs="Tahoma"/>
          <w:bCs/>
          <w:sz w:val="22"/>
          <w:szCs w:val="22"/>
          <w:lang w:eastAsia="en-US"/>
        </w:rPr>
      </w:pPr>
    </w:p>
    <w:p w14:paraId="53FEF87C" w14:textId="77777777" w:rsidR="00000706" w:rsidRPr="005F049B" w:rsidRDefault="00000706" w:rsidP="00000706">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778F8E3A" w14:textId="77777777" w:rsidR="00000706" w:rsidRPr="005F049B" w:rsidRDefault="00000706" w:rsidP="00000706">
      <w:pPr>
        <w:spacing w:line="360" w:lineRule="auto"/>
        <w:ind w:right="-93"/>
        <w:jc w:val="both"/>
        <w:rPr>
          <w:rFonts w:ascii="Palatino Linotype" w:eastAsia="Calibri" w:hAnsi="Palatino Linotype" w:cs="Tahoma"/>
          <w:bCs/>
          <w:sz w:val="22"/>
          <w:szCs w:val="22"/>
          <w:lang w:eastAsia="en-US"/>
        </w:rPr>
      </w:pPr>
    </w:p>
    <w:p w14:paraId="59503776" w14:textId="77777777" w:rsidR="00000706" w:rsidRPr="005F049B" w:rsidRDefault="00000706" w:rsidP="00000706">
      <w:pPr>
        <w:tabs>
          <w:tab w:val="left" w:pos="4962"/>
        </w:tabs>
        <w:spacing w:line="360" w:lineRule="auto"/>
        <w:jc w:val="both"/>
        <w:rPr>
          <w:rFonts w:ascii="Palatino Linotype" w:hAnsi="Palatino Linotype" w:cs="Tahoma"/>
          <w:b/>
          <w:sz w:val="22"/>
          <w:szCs w:val="22"/>
        </w:rPr>
      </w:pPr>
      <w:r w:rsidRPr="005F049B">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F049B">
        <w:rPr>
          <w:rFonts w:ascii="Palatino Linotype" w:eastAsia="Calibri" w:hAnsi="Palatino Linotype" w:cs="Tahoma"/>
          <w:bCs/>
          <w:sz w:val="22"/>
          <w:szCs w:val="22"/>
          <w:lang w:val="es-ES_tradnl" w:eastAsia="en-US"/>
        </w:rPr>
        <w:t>al Contralor Interno y Titular del Órgano de Control y Vigilancia de este Instituto</w:t>
      </w:r>
      <w:r w:rsidRPr="005F049B">
        <w:rPr>
          <w:rFonts w:ascii="Palatino Linotype" w:eastAsia="Calibri" w:hAnsi="Palatino Linotype" w:cs="Tahoma"/>
          <w:bCs/>
          <w:sz w:val="22"/>
          <w:szCs w:val="22"/>
          <w:lang w:eastAsia="en-US"/>
        </w:rPr>
        <w:t>.</w:t>
      </w:r>
    </w:p>
    <w:p w14:paraId="25323BCC" w14:textId="77777777" w:rsidR="00000706" w:rsidRPr="005F049B" w:rsidRDefault="00000706" w:rsidP="00131646">
      <w:pPr>
        <w:spacing w:line="360" w:lineRule="auto"/>
        <w:jc w:val="both"/>
        <w:rPr>
          <w:rFonts w:ascii="Palatino Linotype" w:eastAsia="Calibri" w:hAnsi="Palatino Linotype" w:cs="Tahoma"/>
          <w:b/>
          <w:bCs/>
          <w:sz w:val="22"/>
          <w:szCs w:val="22"/>
          <w:lang w:eastAsia="en-US"/>
        </w:rPr>
      </w:pPr>
    </w:p>
    <w:p w14:paraId="5DAA2E9A" w14:textId="77777777" w:rsidR="00000706" w:rsidRPr="005F049B" w:rsidRDefault="00000706" w:rsidP="00131646">
      <w:pPr>
        <w:spacing w:line="360" w:lineRule="auto"/>
        <w:jc w:val="both"/>
        <w:rPr>
          <w:rFonts w:ascii="Palatino Linotype" w:eastAsia="Calibri" w:hAnsi="Palatino Linotype" w:cs="Tahoma"/>
          <w:bCs/>
          <w:sz w:val="22"/>
          <w:szCs w:val="22"/>
          <w:lang w:eastAsia="en-US"/>
        </w:rPr>
      </w:pPr>
    </w:p>
    <w:p w14:paraId="7109B72A" w14:textId="77777777" w:rsidR="0026364C" w:rsidRPr="005F049B" w:rsidRDefault="0026364C"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eastAsia="en-US"/>
        </w:rPr>
        <w:t>Por lo expuesto y fundado, este Pleno:</w:t>
      </w:r>
    </w:p>
    <w:p w14:paraId="1CC4CB42" w14:textId="77777777" w:rsidR="0026364C" w:rsidRPr="005F049B" w:rsidRDefault="0026364C" w:rsidP="00131646">
      <w:pPr>
        <w:spacing w:line="360" w:lineRule="auto"/>
        <w:jc w:val="both"/>
        <w:rPr>
          <w:rFonts w:ascii="Palatino Linotype" w:eastAsia="Calibri" w:hAnsi="Palatino Linotype" w:cs="Tahoma"/>
          <w:b/>
          <w:bCs/>
          <w:sz w:val="14"/>
          <w:szCs w:val="22"/>
          <w:lang w:eastAsia="en-US"/>
        </w:rPr>
      </w:pPr>
    </w:p>
    <w:p w14:paraId="44B66656" w14:textId="77777777" w:rsidR="0026364C" w:rsidRPr="005F049B" w:rsidRDefault="0026364C" w:rsidP="00131646">
      <w:pPr>
        <w:spacing w:line="360" w:lineRule="auto"/>
        <w:jc w:val="center"/>
        <w:rPr>
          <w:rFonts w:ascii="Palatino Linotype" w:eastAsia="Calibri" w:hAnsi="Palatino Linotype" w:cs="Tahoma"/>
          <w:b/>
          <w:bCs/>
          <w:sz w:val="22"/>
          <w:szCs w:val="22"/>
          <w:lang w:eastAsia="en-US"/>
        </w:rPr>
      </w:pPr>
      <w:r w:rsidRPr="005F049B">
        <w:rPr>
          <w:rFonts w:ascii="Palatino Linotype" w:eastAsia="Calibri" w:hAnsi="Palatino Linotype" w:cs="Tahoma"/>
          <w:b/>
          <w:bCs/>
          <w:sz w:val="22"/>
          <w:szCs w:val="22"/>
          <w:lang w:eastAsia="en-US"/>
        </w:rPr>
        <w:t>R E S U E L V E</w:t>
      </w:r>
    </w:p>
    <w:p w14:paraId="2480D666" w14:textId="77777777" w:rsidR="0026364C" w:rsidRPr="005F049B" w:rsidRDefault="0026364C" w:rsidP="00131646">
      <w:pPr>
        <w:spacing w:line="360" w:lineRule="auto"/>
        <w:jc w:val="both"/>
        <w:rPr>
          <w:rFonts w:ascii="Palatino Linotype" w:eastAsia="Calibri" w:hAnsi="Palatino Linotype" w:cs="Tahoma"/>
          <w:b/>
          <w:bCs/>
          <w:sz w:val="14"/>
          <w:szCs w:val="22"/>
          <w:lang w:eastAsia="en-US"/>
        </w:rPr>
      </w:pPr>
    </w:p>
    <w:p w14:paraId="7DADC2C5" w14:textId="77777777" w:rsidR="0026364C" w:rsidRPr="005F049B" w:rsidRDefault="0026364C" w:rsidP="00131646">
      <w:pPr>
        <w:shd w:val="clear" w:color="auto" w:fill="FFFFFF" w:themeFill="background1"/>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
          <w:bCs/>
          <w:sz w:val="22"/>
          <w:szCs w:val="22"/>
          <w:lang w:eastAsia="en-US"/>
        </w:rPr>
        <w:t xml:space="preserve">PRIMERO. </w:t>
      </w:r>
      <w:r w:rsidRPr="005F049B">
        <w:rPr>
          <w:rFonts w:ascii="Palatino Linotype" w:eastAsia="Calibri" w:hAnsi="Palatino Linotype" w:cs="Tahoma"/>
          <w:bCs/>
          <w:sz w:val="22"/>
          <w:szCs w:val="22"/>
          <w:lang w:eastAsia="en-US"/>
        </w:rPr>
        <w:t xml:space="preserve">Resultan parcialmente </w:t>
      </w:r>
      <w:r w:rsidRPr="005F049B">
        <w:rPr>
          <w:rFonts w:ascii="Palatino Linotype" w:eastAsia="Calibri" w:hAnsi="Palatino Linotype" w:cs="Tahoma"/>
          <w:b/>
          <w:bCs/>
          <w:sz w:val="22"/>
          <w:szCs w:val="22"/>
          <w:lang w:eastAsia="en-US"/>
        </w:rPr>
        <w:t>FUNDADAS</w:t>
      </w:r>
      <w:r w:rsidRPr="005F049B">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Pr="005F049B">
        <w:rPr>
          <w:rFonts w:ascii="Palatino Linotype" w:eastAsia="Calibri" w:hAnsi="Palatino Linotype" w:cs="Tahoma"/>
          <w:b/>
          <w:bCs/>
          <w:sz w:val="22"/>
          <w:szCs w:val="22"/>
          <w:lang w:eastAsia="en-US"/>
        </w:rPr>
        <w:t>QUINTO y SEXTO</w:t>
      </w:r>
      <w:r w:rsidRPr="005F049B">
        <w:rPr>
          <w:rFonts w:ascii="Palatino Linotype" w:eastAsia="Calibri" w:hAnsi="Palatino Linotype" w:cs="Tahoma"/>
          <w:bCs/>
          <w:sz w:val="22"/>
          <w:szCs w:val="22"/>
          <w:lang w:eastAsia="en-US"/>
        </w:rPr>
        <w:t xml:space="preserve"> de la presente Resolución.</w:t>
      </w:r>
    </w:p>
    <w:p w14:paraId="0E15F6DB" w14:textId="77777777" w:rsidR="0026364C" w:rsidRPr="005F049B" w:rsidRDefault="0026364C" w:rsidP="00131646">
      <w:pPr>
        <w:shd w:val="clear" w:color="auto" w:fill="FFFFFF" w:themeFill="background1"/>
        <w:spacing w:line="360" w:lineRule="auto"/>
        <w:jc w:val="both"/>
        <w:rPr>
          <w:rFonts w:ascii="Palatino Linotype" w:eastAsia="Calibri" w:hAnsi="Palatino Linotype" w:cs="Tahoma"/>
          <w:bCs/>
          <w:sz w:val="14"/>
          <w:szCs w:val="22"/>
          <w:lang w:eastAsia="en-US"/>
        </w:rPr>
      </w:pPr>
    </w:p>
    <w:p w14:paraId="7BABE9A0" w14:textId="77777777" w:rsidR="0026364C" w:rsidRPr="005F049B" w:rsidRDefault="0026364C" w:rsidP="00131646">
      <w:pPr>
        <w:spacing w:line="360" w:lineRule="auto"/>
        <w:jc w:val="both"/>
        <w:rPr>
          <w:rFonts w:ascii="Palatino Linotype" w:eastAsia="Calibri" w:hAnsi="Palatino Linotype" w:cs="Tahoma"/>
          <w:bCs/>
          <w:sz w:val="22"/>
          <w:szCs w:val="22"/>
          <w:lang w:eastAsia="en-US"/>
        </w:rPr>
      </w:pPr>
      <w:r w:rsidRPr="005F049B">
        <w:rPr>
          <w:rFonts w:ascii="Palatino Linotype" w:eastAsia="Calibri" w:hAnsi="Palatino Linotype" w:cs="Tahoma"/>
          <w:b/>
          <w:bCs/>
          <w:sz w:val="22"/>
          <w:szCs w:val="22"/>
          <w:lang w:eastAsia="en-US"/>
        </w:rPr>
        <w:t xml:space="preserve">SEGUNDO. </w:t>
      </w:r>
      <w:r w:rsidRPr="005F049B">
        <w:rPr>
          <w:rFonts w:ascii="Palatino Linotype" w:eastAsia="Calibri" w:hAnsi="Palatino Linotype" w:cs="Tahoma"/>
          <w:sz w:val="22"/>
          <w:szCs w:val="22"/>
          <w:lang w:eastAsia="es-MX"/>
        </w:rPr>
        <w:t xml:space="preserve">Se </w:t>
      </w:r>
      <w:r w:rsidRPr="005F049B">
        <w:rPr>
          <w:rFonts w:ascii="Palatino Linotype" w:eastAsia="Calibri" w:hAnsi="Palatino Linotype" w:cs="Tahoma"/>
          <w:b/>
          <w:sz w:val="22"/>
          <w:szCs w:val="22"/>
          <w:lang w:eastAsia="es-MX"/>
        </w:rPr>
        <w:t>MODIFICA</w:t>
      </w:r>
      <w:r w:rsidRPr="005F049B">
        <w:rPr>
          <w:rFonts w:ascii="Palatino Linotype" w:eastAsia="Calibri" w:hAnsi="Palatino Linotype" w:cs="Tahoma"/>
          <w:sz w:val="22"/>
          <w:szCs w:val="22"/>
          <w:lang w:eastAsia="es-MX"/>
        </w:rPr>
        <w:t xml:space="preserve"> </w:t>
      </w:r>
      <w:r w:rsidRPr="005F049B">
        <w:rPr>
          <w:rFonts w:ascii="Palatino Linotype" w:hAnsi="Palatino Linotype" w:cs="Tahoma"/>
          <w:sz w:val="22"/>
          <w:szCs w:val="22"/>
        </w:rPr>
        <w:t xml:space="preserve">la respuesta del </w:t>
      </w:r>
      <w:r w:rsidRPr="005F049B">
        <w:rPr>
          <w:rFonts w:ascii="Palatino Linotype" w:eastAsia="Calibri" w:hAnsi="Palatino Linotype" w:cs="Tahoma"/>
          <w:sz w:val="22"/>
          <w:szCs w:val="22"/>
          <w:lang w:eastAsia="en-US"/>
        </w:rPr>
        <w:t xml:space="preserve">Sujeto Obligado </w:t>
      </w:r>
      <w:r w:rsidRPr="005F049B">
        <w:rPr>
          <w:rFonts w:ascii="Palatino Linotype" w:hAnsi="Palatino Linotype" w:cs="Tahoma"/>
          <w:sz w:val="22"/>
          <w:szCs w:val="22"/>
        </w:rPr>
        <w:t xml:space="preserve">y se </w:t>
      </w:r>
      <w:r w:rsidRPr="005F049B">
        <w:rPr>
          <w:rFonts w:ascii="Palatino Linotype" w:hAnsi="Palatino Linotype" w:cs="Tahoma"/>
          <w:b/>
          <w:sz w:val="22"/>
          <w:szCs w:val="22"/>
        </w:rPr>
        <w:t>ORDENA</w:t>
      </w:r>
      <w:r w:rsidRPr="005F049B">
        <w:rPr>
          <w:rFonts w:ascii="Palatino Linotype" w:hAnsi="Palatino Linotype" w:cs="Tahoma"/>
          <w:sz w:val="22"/>
          <w:szCs w:val="22"/>
        </w:rPr>
        <w:t xml:space="preserve"> a que, previa búsqueda exhaustiva y razonable en todas las áreas competentes</w:t>
      </w:r>
      <w:r w:rsidRPr="005F049B">
        <w:rPr>
          <w:rFonts w:ascii="Palatino Linotype" w:hAnsi="Palatino Linotype" w:cs="Tahoma"/>
          <w:bCs/>
          <w:sz w:val="22"/>
          <w:szCs w:val="22"/>
        </w:rPr>
        <w:t>, entregue en su caso en versión púbica, vía el Sistema de Acceso a la Información Pública Mexiquense (SAIMEX) de</w:t>
      </w:r>
      <w:r w:rsidRPr="005F049B">
        <w:rPr>
          <w:rFonts w:ascii="Palatino Linotype" w:eastAsia="Calibri" w:hAnsi="Palatino Linotype" w:cs="Tahoma"/>
          <w:bCs/>
          <w:sz w:val="22"/>
          <w:szCs w:val="22"/>
          <w:lang w:eastAsia="en-US"/>
        </w:rPr>
        <w:t>:</w:t>
      </w:r>
    </w:p>
    <w:p w14:paraId="0D2E9690" w14:textId="77777777" w:rsidR="0026364C" w:rsidRPr="005F049B" w:rsidRDefault="0026364C" w:rsidP="00131646">
      <w:pPr>
        <w:spacing w:line="360" w:lineRule="auto"/>
        <w:jc w:val="both"/>
        <w:rPr>
          <w:rFonts w:ascii="Palatino Linotype" w:hAnsi="Palatino Linotype" w:cs="Tahoma"/>
          <w:bCs/>
          <w:sz w:val="16"/>
          <w:szCs w:val="22"/>
        </w:rPr>
      </w:pPr>
    </w:p>
    <w:p w14:paraId="3894045D" w14:textId="2D50238E" w:rsidR="0026364C" w:rsidRPr="005F049B" w:rsidRDefault="001A20FE" w:rsidP="00131646">
      <w:pPr>
        <w:pStyle w:val="Prrafodelista"/>
        <w:numPr>
          <w:ilvl w:val="0"/>
          <w:numId w:val="11"/>
        </w:numPr>
        <w:spacing w:line="360" w:lineRule="auto"/>
        <w:ind w:right="-93"/>
        <w:jc w:val="both"/>
        <w:rPr>
          <w:rFonts w:ascii="Palatino Linotype" w:eastAsia="Calibri" w:hAnsi="Palatino Linotype" w:cs="Tahoma"/>
          <w:szCs w:val="22"/>
          <w:lang w:eastAsia="en-US"/>
        </w:rPr>
      </w:pPr>
      <w:r w:rsidRPr="005F049B">
        <w:rPr>
          <w:rFonts w:ascii="Palatino Linotype" w:eastAsia="Calibri" w:hAnsi="Palatino Linotype" w:cs="Tahoma"/>
          <w:i/>
          <w:iCs/>
          <w:szCs w:val="22"/>
          <w:lang w:eastAsia="en-US"/>
        </w:rPr>
        <w:t xml:space="preserve">Curriculum vitae </w:t>
      </w:r>
      <w:bookmarkStart w:id="10" w:name="_Hlk18595190"/>
      <w:r w:rsidR="00626D35" w:rsidRPr="005F049B">
        <w:rPr>
          <w:rFonts w:ascii="Palatino Linotype" w:eastAsia="Calibri" w:hAnsi="Palatino Linotype" w:cs="Tahoma"/>
          <w:szCs w:val="22"/>
          <w:lang w:eastAsia="en-US"/>
        </w:rPr>
        <w:t xml:space="preserve">del </w:t>
      </w:r>
      <w:r w:rsidR="0026364C" w:rsidRPr="005F049B">
        <w:rPr>
          <w:rFonts w:ascii="Palatino Linotype" w:eastAsia="Calibri" w:hAnsi="Palatino Linotype" w:cs="Tahoma"/>
          <w:szCs w:val="22"/>
          <w:lang w:eastAsia="en-US"/>
        </w:rPr>
        <w:t>Director de Desarrollo Económico</w:t>
      </w:r>
      <w:r w:rsidR="004A6198" w:rsidRPr="005F049B">
        <w:rPr>
          <w:rFonts w:ascii="Palatino Linotype" w:eastAsia="Calibri" w:hAnsi="Palatino Linotype" w:cs="Tahoma"/>
          <w:szCs w:val="22"/>
          <w:lang w:eastAsia="en-US"/>
        </w:rPr>
        <w:t>.</w:t>
      </w:r>
    </w:p>
    <w:bookmarkEnd w:id="10"/>
    <w:p w14:paraId="1B66D9D1" w14:textId="1FC293B7" w:rsidR="004A6198" w:rsidRPr="005F049B" w:rsidRDefault="0026364C" w:rsidP="00131646">
      <w:pPr>
        <w:pStyle w:val="Prrafodelista"/>
        <w:numPr>
          <w:ilvl w:val="0"/>
          <w:numId w:val="11"/>
        </w:numPr>
        <w:spacing w:line="360" w:lineRule="auto"/>
        <w:ind w:right="-93"/>
        <w:jc w:val="both"/>
        <w:rPr>
          <w:rFonts w:ascii="Palatino Linotype" w:eastAsia="Calibri" w:hAnsi="Palatino Linotype" w:cs="Tahoma"/>
          <w:szCs w:val="22"/>
          <w:lang w:eastAsia="en-US"/>
        </w:rPr>
      </w:pPr>
      <w:r w:rsidRPr="005F049B">
        <w:rPr>
          <w:rFonts w:ascii="Palatino Linotype" w:eastAsia="Calibri" w:hAnsi="Palatino Linotype" w:cs="Tahoma"/>
          <w:szCs w:val="22"/>
          <w:lang w:eastAsia="en-US"/>
        </w:rPr>
        <w:t>Las Certificaciones de competencia laboral de</w:t>
      </w:r>
      <w:r w:rsidR="004A6198" w:rsidRPr="005F049B">
        <w:rPr>
          <w:rFonts w:ascii="Palatino Linotype" w:eastAsia="Calibri" w:hAnsi="Palatino Linotype" w:cs="Tahoma"/>
          <w:szCs w:val="22"/>
          <w:lang w:eastAsia="en-US"/>
        </w:rPr>
        <w:t>l</w:t>
      </w:r>
      <w:r w:rsidRPr="005F049B">
        <w:rPr>
          <w:rFonts w:ascii="Palatino Linotype" w:eastAsia="Calibri" w:hAnsi="Palatino Linotype" w:cs="Tahoma"/>
          <w:szCs w:val="22"/>
          <w:lang w:eastAsia="en-US"/>
        </w:rPr>
        <w:t xml:space="preserve"> </w:t>
      </w:r>
      <w:bookmarkStart w:id="11" w:name="_Hlk18595276"/>
      <w:r w:rsidR="004A6198" w:rsidRPr="005F049B">
        <w:rPr>
          <w:rFonts w:ascii="Palatino Linotype" w:eastAsia="Calibri" w:hAnsi="Palatino Linotype" w:cs="Tahoma"/>
          <w:szCs w:val="22"/>
          <w:lang w:eastAsia="en-US"/>
        </w:rPr>
        <w:t>Secretario del Ayuntamiento</w:t>
      </w:r>
      <w:r w:rsidR="00626D35" w:rsidRPr="005F049B">
        <w:rPr>
          <w:rFonts w:ascii="Palatino Linotype" w:eastAsia="Calibri" w:hAnsi="Palatino Linotype" w:cs="Tahoma"/>
          <w:szCs w:val="22"/>
          <w:lang w:eastAsia="en-US"/>
        </w:rPr>
        <w:t xml:space="preserve"> y el</w:t>
      </w:r>
      <w:r w:rsidR="004A6198" w:rsidRPr="005F049B">
        <w:rPr>
          <w:rFonts w:ascii="Palatino Linotype" w:eastAsia="Calibri" w:hAnsi="Palatino Linotype" w:cs="Tahoma"/>
          <w:szCs w:val="22"/>
          <w:lang w:eastAsia="en-US"/>
        </w:rPr>
        <w:t xml:space="preserve"> Director de Desarrollo Económico</w:t>
      </w:r>
      <w:bookmarkEnd w:id="11"/>
      <w:r w:rsidR="004A6198" w:rsidRPr="005F049B">
        <w:rPr>
          <w:rFonts w:ascii="Palatino Linotype" w:eastAsia="Calibri" w:hAnsi="Palatino Linotype" w:cs="Tahoma"/>
          <w:szCs w:val="22"/>
          <w:lang w:eastAsia="en-US"/>
        </w:rPr>
        <w:t>.</w:t>
      </w:r>
    </w:p>
    <w:p w14:paraId="471EDE6D" w14:textId="77777777" w:rsidR="000E0CB6" w:rsidRPr="005F049B" w:rsidRDefault="00626D35" w:rsidP="000E0CB6">
      <w:pPr>
        <w:pStyle w:val="Prrafodelista"/>
        <w:numPr>
          <w:ilvl w:val="0"/>
          <w:numId w:val="11"/>
        </w:numPr>
        <w:spacing w:line="360" w:lineRule="auto"/>
        <w:jc w:val="both"/>
        <w:rPr>
          <w:rFonts w:ascii="Palatino Linotype" w:hAnsi="Palatino Linotype" w:cs="Tahoma"/>
          <w:szCs w:val="22"/>
          <w:lang w:val="es-ES"/>
        </w:rPr>
      </w:pPr>
      <w:r w:rsidRPr="005F049B">
        <w:rPr>
          <w:rFonts w:ascii="Palatino Linotype" w:eastAsia="Calibri" w:hAnsi="Palatino Linotype" w:cs="Tahoma"/>
          <w:szCs w:val="22"/>
          <w:lang w:eastAsia="en-US"/>
        </w:rPr>
        <w:t xml:space="preserve">El acuerdo del </w:t>
      </w:r>
      <w:r w:rsidR="00BB46D3" w:rsidRPr="005F049B">
        <w:rPr>
          <w:rFonts w:ascii="Palatino Linotype" w:eastAsia="Calibri" w:hAnsi="Palatino Linotype" w:cs="Tahoma"/>
          <w:szCs w:val="22"/>
          <w:lang w:eastAsia="en-US"/>
        </w:rPr>
        <w:t xml:space="preserve">Comité de Transparencia en el que se funde y motive la eliminación de los datos personales confidenciales en la </w:t>
      </w:r>
      <w:r w:rsidR="00BB46D3" w:rsidRPr="005F049B">
        <w:rPr>
          <w:rFonts w:ascii="Palatino Linotype" w:eastAsia="Calibri" w:hAnsi="Palatino Linotype" w:cs="Tahoma"/>
          <w:i/>
          <w:iCs/>
          <w:szCs w:val="22"/>
          <w:lang w:eastAsia="en-US"/>
        </w:rPr>
        <w:t xml:space="preserve">curricula </w:t>
      </w:r>
      <w:r w:rsidR="00BB46D3" w:rsidRPr="005F049B">
        <w:rPr>
          <w:rFonts w:ascii="Palatino Linotype" w:eastAsia="Calibri" w:hAnsi="Palatino Linotype" w:cs="Tahoma"/>
          <w:szCs w:val="22"/>
          <w:lang w:eastAsia="en-US"/>
        </w:rPr>
        <w:t xml:space="preserve"> del </w:t>
      </w:r>
      <w:r w:rsidR="00692944" w:rsidRPr="005F049B">
        <w:rPr>
          <w:rFonts w:ascii="Palatino Linotype" w:eastAsia="Calibri" w:hAnsi="Palatino Linotype" w:cs="Tahoma"/>
          <w:szCs w:val="22"/>
          <w:lang w:eastAsia="en-US"/>
        </w:rPr>
        <w:t xml:space="preserve">Secretario del Ayuntamiento y </w:t>
      </w:r>
      <w:r w:rsidR="00692944" w:rsidRPr="005F049B">
        <w:rPr>
          <w:rFonts w:ascii="Palatino Linotype" w:eastAsia="Calibri" w:hAnsi="Palatino Linotype" w:cs="Tahoma"/>
          <w:szCs w:val="22"/>
          <w:lang w:eastAsia="en-US"/>
        </w:rPr>
        <w:lastRenderedPageBreak/>
        <w:t>el Director de Desarrollo Económico</w:t>
      </w:r>
      <w:r w:rsidR="000E0CB6" w:rsidRPr="005F049B">
        <w:rPr>
          <w:rFonts w:ascii="Palatino Linotype" w:eastAsia="Calibri" w:hAnsi="Palatino Linotype" w:cs="Tahoma"/>
          <w:szCs w:val="22"/>
          <w:lang w:eastAsia="en-US"/>
        </w:rPr>
        <w:t xml:space="preserve">, </w:t>
      </w:r>
      <w:r w:rsidR="000E0CB6" w:rsidRPr="005F049B">
        <w:rPr>
          <w:rFonts w:ascii="Palatino Linotype" w:hAnsi="Palatino Linotype" w:cs="Tahoma"/>
          <w:szCs w:val="22"/>
          <w:lang w:val="es-ES"/>
        </w:rPr>
        <w:t>en términos de los artículos 49, fracción VIII, 143, fracción I y 149 de la Ley de Transparencia y Acceso a la Información Pública del Estado de México y Municipios, de conformidad con lo señalado en el Considerando Quinto de la presente Resolución.</w:t>
      </w:r>
    </w:p>
    <w:p w14:paraId="64244074" w14:textId="77777777" w:rsidR="0026364C" w:rsidRPr="005F049B" w:rsidRDefault="0026364C" w:rsidP="00131646">
      <w:pPr>
        <w:spacing w:line="360" w:lineRule="auto"/>
        <w:jc w:val="both"/>
        <w:rPr>
          <w:rFonts w:ascii="Palatino Linotype" w:hAnsi="Palatino Linotype" w:cs="Tahoma"/>
          <w:sz w:val="16"/>
          <w:szCs w:val="22"/>
          <w:lang w:val="es-ES"/>
        </w:rPr>
      </w:pPr>
    </w:p>
    <w:p w14:paraId="5DC98B30" w14:textId="084D1613" w:rsidR="0026364C" w:rsidRPr="005F049B" w:rsidRDefault="00692944" w:rsidP="00131646">
      <w:pPr>
        <w:spacing w:line="360" w:lineRule="auto"/>
        <w:jc w:val="both"/>
        <w:rPr>
          <w:rFonts w:ascii="Palatino Linotype" w:hAnsi="Palatino Linotype" w:cs="Tahoma"/>
          <w:sz w:val="22"/>
          <w:szCs w:val="22"/>
          <w:lang w:val="es-ES"/>
        </w:rPr>
      </w:pPr>
      <w:r w:rsidRPr="005F049B">
        <w:rPr>
          <w:rFonts w:ascii="Palatino Linotype" w:hAnsi="Palatino Linotype" w:cs="Tahoma"/>
          <w:sz w:val="22"/>
          <w:szCs w:val="22"/>
          <w:lang w:val="es-ES"/>
        </w:rPr>
        <w:t>De ser necesarias las versiones públicas por entregarse las certificaciones, j</w:t>
      </w:r>
      <w:r w:rsidR="0026364C" w:rsidRPr="005F049B">
        <w:rPr>
          <w:rFonts w:ascii="Palatino Linotype" w:hAnsi="Palatino Linotype" w:cs="Tahoma"/>
          <w:sz w:val="22"/>
          <w:szCs w:val="22"/>
          <w:lang w:val="es-ES"/>
        </w:rPr>
        <w:t>unto con la documentación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14:paraId="17EDA39B" w14:textId="77777777" w:rsidR="0026364C" w:rsidRPr="005F049B" w:rsidRDefault="0026364C" w:rsidP="00131646">
      <w:pPr>
        <w:spacing w:line="360" w:lineRule="auto"/>
        <w:jc w:val="both"/>
        <w:rPr>
          <w:rFonts w:ascii="Palatino Linotype" w:hAnsi="Palatino Linotype" w:cs="Tahoma"/>
          <w:sz w:val="22"/>
          <w:szCs w:val="22"/>
          <w:lang w:val="es-ES"/>
        </w:rPr>
      </w:pPr>
    </w:p>
    <w:p w14:paraId="091F4B87" w14:textId="77777777" w:rsidR="0026364C" w:rsidRPr="005F049B" w:rsidRDefault="0026364C" w:rsidP="00131646">
      <w:pPr>
        <w:shd w:val="clear" w:color="auto" w:fill="FFFFFF" w:themeFill="background1"/>
        <w:spacing w:line="360" w:lineRule="auto"/>
        <w:jc w:val="both"/>
        <w:rPr>
          <w:rFonts w:ascii="Palatino Linotype" w:hAnsi="Palatino Linotype" w:cs="Tahoma"/>
          <w:i/>
          <w:sz w:val="22"/>
          <w:szCs w:val="22"/>
        </w:rPr>
      </w:pPr>
      <w:r w:rsidRPr="005F049B">
        <w:rPr>
          <w:rFonts w:ascii="Palatino Linotype" w:eastAsia="Calibri" w:hAnsi="Palatino Linotype" w:cs="Tahoma"/>
          <w:b/>
          <w:bCs/>
          <w:sz w:val="22"/>
          <w:szCs w:val="22"/>
          <w:lang w:eastAsia="en-US"/>
        </w:rPr>
        <w:t xml:space="preserve">TERCERO. </w:t>
      </w:r>
      <w:r w:rsidRPr="005F049B">
        <w:rPr>
          <w:rFonts w:ascii="Palatino Linotype" w:hAnsi="Palatino Linotype" w:cs="Tahoma"/>
          <w:b/>
          <w:sz w:val="22"/>
          <w:szCs w:val="22"/>
        </w:rPr>
        <w:t xml:space="preserve">NOTIFÍQUESE </w:t>
      </w:r>
      <w:r w:rsidRPr="005F049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0A11E63" w14:textId="77777777" w:rsidR="0026364C" w:rsidRPr="005F049B" w:rsidRDefault="0026364C" w:rsidP="00131646">
      <w:pPr>
        <w:shd w:val="clear" w:color="auto" w:fill="FFFFFF" w:themeFill="background1"/>
        <w:spacing w:line="360" w:lineRule="auto"/>
        <w:jc w:val="both"/>
        <w:rPr>
          <w:rFonts w:ascii="Palatino Linotype" w:eastAsia="Calibri" w:hAnsi="Palatino Linotype" w:cs="Tahoma"/>
          <w:sz w:val="16"/>
          <w:szCs w:val="22"/>
          <w:lang w:eastAsia="es-MX"/>
        </w:rPr>
      </w:pPr>
    </w:p>
    <w:p w14:paraId="1017731E" w14:textId="77777777" w:rsidR="0026364C" w:rsidRPr="005F049B" w:rsidRDefault="0026364C" w:rsidP="00131646">
      <w:pPr>
        <w:shd w:val="clear" w:color="auto" w:fill="FFFFFF" w:themeFill="background1"/>
        <w:spacing w:line="360" w:lineRule="auto"/>
        <w:jc w:val="both"/>
        <w:rPr>
          <w:rFonts w:ascii="Palatino Linotype" w:hAnsi="Palatino Linotype" w:cs="Tahoma"/>
          <w:sz w:val="22"/>
          <w:szCs w:val="22"/>
        </w:rPr>
      </w:pPr>
      <w:r w:rsidRPr="005F049B">
        <w:rPr>
          <w:rFonts w:ascii="Palatino Linotype" w:eastAsia="Calibri" w:hAnsi="Palatino Linotype" w:cs="Tahoma"/>
          <w:b/>
          <w:sz w:val="22"/>
          <w:szCs w:val="22"/>
          <w:lang w:eastAsia="es-MX"/>
        </w:rPr>
        <w:t>CUARTO</w:t>
      </w:r>
      <w:r w:rsidRPr="005F049B">
        <w:rPr>
          <w:rFonts w:ascii="Palatino Linotype" w:eastAsia="Calibri" w:hAnsi="Palatino Linotype" w:cs="Tahoma"/>
          <w:b/>
          <w:bCs/>
          <w:sz w:val="22"/>
          <w:szCs w:val="22"/>
          <w:lang w:eastAsia="en-US"/>
        </w:rPr>
        <w:t xml:space="preserve">. </w:t>
      </w:r>
      <w:r w:rsidRPr="005F049B">
        <w:rPr>
          <w:rFonts w:ascii="Palatino Linotype" w:hAnsi="Palatino Linotype" w:cs="Tahoma"/>
          <w:b/>
          <w:sz w:val="22"/>
          <w:szCs w:val="22"/>
        </w:rPr>
        <w:t>NOTIFÍQUESE</w:t>
      </w:r>
      <w:r w:rsidRPr="005F049B">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BCCF0A" w14:textId="77777777" w:rsidR="002C192A" w:rsidRPr="005F049B" w:rsidRDefault="002C192A" w:rsidP="00131646">
      <w:pPr>
        <w:shd w:val="clear" w:color="auto" w:fill="FFFFFF" w:themeFill="background1"/>
        <w:spacing w:line="360" w:lineRule="auto"/>
        <w:jc w:val="both"/>
        <w:rPr>
          <w:rFonts w:ascii="Palatino Linotype" w:hAnsi="Palatino Linotype" w:cs="Tahoma"/>
          <w:sz w:val="22"/>
          <w:szCs w:val="22"/>
        </w:rPr>
      </w:pPr>
    </w:p>
    <w:p w14:paraId="04479893" w14:textId="7F20305E" w:rsidR="002C192A" w:rsidRPr="005F049B" w:rsidRDefault="002C192A" w:rsidP="002C192A">
      <w:pPr>
        <w:shd w:val="clear" w:color="auto" w:fill="FFFFFF" w:themeFill="background1"/>
        <w:spacing w:line="360" w:lineRule="auto"/>
        <w:jc w:val="both"/>
        <w:rPr>
          <w:rFonts w:ascii="Palatino Linotype" w:hAnsi="Palatino Linotype" w:cs="Tahoma"/>
          <w:b/>
          <w:sz w:val="22"/>
          <w:szCs w:val="22"/>
        </w:rPr>
      </w:pPr>
      <w:r w:rsidRPr="005F049B">
        <w:rPr>
          <w:rFonts w:ascii="Palatino Linotype" w:hAnsi="Palatino Linotype" w:cs="Tahoma"/>
          <w:b/>
          <w:sz w:val="22"/>
          <w:szCs w:val="22"/>
        </w:rPr>
        <w:t xml:space="preserve">QUINTO. </w:t>
      </w:r>
      <w:r w:rsidRPr="005F049B">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5F049B">
        <w:rPr>
          <w:rFonts w:ascii="Palatino Linotype" w:eastAsia="Calibri" w:hAnsi="Palatino Linotype" w:cs="Tahoma"/>
          <w:b/>
          <w:bCs/>
          <w:caps/>
          <w:sz w:val="22"/>
          <w:szCs w:val="22"/>
          <w:lang w:val="es-ES_tradnl" w:eastAsia="en-US"/>
        </w:rPr>
        <w:t>SÉPTIMO</w:t>
      </w:r>
      <w:r w:rsidRPr="005F049B">
        <w:rPr>
          <w:rFonts w:ascii="Palatino Linotype" w:eastAsia="Calibri" w:hAnsi="Palatino Linotype" w:cs="Tahoma"/>
          <w:b/>
          <w:bCs/>
          <w:sz w:val="22"/>
          <w:szCs w:val="22"/>
          <w:lang w:val="es-ES_tradnl" w:eastAsia="en-US"/>
        </w:rPr>
        <w:t xml:space="preserve"> </w:t>
      </w:r>
      <w:r w:rsidRPr="005F049B">
        <w:rPr>
          <w:rFonts w:ascii="Palatino Linotype" w:eastAsia="Calibri" w:hAnsi="Palatino Linotype" w:cs="Tahoma"/>
          <w:bCs/>
          <w:sz w:val="22"/>
          <w:szCs w:val="22"/>
          <w:lang w:val="es-ES_tradnl" w:eastAsia="en-US"/>
        </w:rPr>
        <w:t>de la presente Resolución.</w:t>
      </w:r>
    </w:p>
    <w:p w14:paraId="365F6237" w14:textId="77777777" w:rsidR="002C192A" w:rsidRPr="005F049B" w:rsidRDefault="002C192A" w:rsidP="00131646">
      <w:pPr>
        <w:shd w:val="clear" w:color="auto" w:fill="FFFFFF" w:themeFill="background1"/>
        <w:spacing w:line="360" w:lineRule="auto"/>
        <w:jc w:val="both"/>
        <w:rPr>
          <w:rFonts w:ascii="Palatino Linotype" w:hAnsi="Palatino Linotype" w:cs="Tahoma"/>
          <w:sz w:val="22"/>
          <w:szCs w:val="22"/>
        </w:rPr>
      </w:pPr>
    </w:p>
    <w:p w14:paraId="0911B4CA"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sz w:val="22"/>
          <w:szCs w:val="22"/>
          <w:lang w:val="es-ES_tradnl" w:eastAsia="en-US"/>
        </w:rPr>
        <w:t xml:space="preserve">ASÍ LO RESUELVEN POR </w:t>
      </w:r>
      <w:r w:rsidRPr="005F049B">
        <w:rPr>
          <w:rFonts w:ascii="Palatino Linotype" w:eastAsia="Calibri" w:hAnsi="Palatino Linotype" w:cs="Tahoma"/>
          <w:b/>
          <w:bCs/>
          <w:sz w:val="22"/>
          <w:szCs w:val="22"/>
          <w:lang w:val="es-ES_tradnl" w:eastAsia="en-US"/>
        </w:rPr>
        <w:t>UNANIMIDAD</w:t>
      </w:r>
      <w:r w:rsidRPr="005F049B">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(AUSENCIA JUSTIFICADA); EVA ABAID YAPUR; JOSÉ GUADALUPE LUNA HERNÁNDEZ; JAVIER MARTÍNEZ CRUZ Y LUIS GUSTAVO PARRA NORIEGA, EN LA TRIGÉSIMA TERCERA SESIÓN ORDINARIA, CELEBRADA EL ONCE DE SEPTIEMBRE DE DOS MIL DIECINUEVE, ANTE EL SECRETARIO TÉCNICO DEL PLENO, ALEXIS TAPIA RAMÍREZ.</w:t>
      </w:r>
    </w:p>
    <w:p w14:paraId="0751566B"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566D00B7"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63A35E5B"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2EC14F03"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r w:rsidRPr="005F049B">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911719B" wp14:editId="5D403CDF">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F92D54"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44CBE1D"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F264D22" w14:textId="77777777" w:rsidR="00AA02AC" w:rsidRPr="00DA1AD1" w:rsidRDefault="00AA02AC" w:rsidP="00AA02AC">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1B69C8BA" w14:textId="77777777" w:rsidR="00AA02AC" w:rsidRPr="00016AF3" w:rsidRDefault="00AA02AC" w:rsidP="00AA02AC">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11719B"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4AF92D54"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44CBE1D"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F264D22" w14:textId="77777777" w:rsidR="00AA02AC" w:rsidRPr="00DA1AD1" w:rsidRDefault="00AA02AC" w:rsidP="00AA02AC">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1B69C8BA" w14:textId="77777777" w:rsidR="00AA02AC" w:rsidRPr="00016AF3" w:rsidRDefault="00AA02AC" w:rsidP="00AA02AC">
                      <w:pPr>
                        <w:jc w:val="center"/>
                        <w:rPr>
                          <w:rFonts w:ascii="Palatino Linotype" w:hAnsi="Palatino Linotype"/>
                          <w:b/>
                          <w:sz w:val="24"/>
                          <w:szCs w:val="24"/>
                        </w:rPr>
                      </w:pPr>
                    </w:p>
                  </w:txbxContent>
                </v:textbox>
                <w10:wrap anchorx="margin"/>
              </v:shape>
            </w:pict>
          </mc:Fallback>
        </mc:AlternateContent>
      </w:r>
    </w:p>
    <w:p w14:paraId="4900FA75"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45954893"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0D67C658"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0B0E02BA"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338B4C73"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02009812"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r w:rsidRPr="005F049B">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46C10A1" wp14:editId="40C6AD41">
                <wp:simplePos x="0" y="0"/>
                <wp:positionH relativeFrom="margin">
                  <wp:posOffset>3011805</wp:posOffset>
                </wp:positionH>
                <wp:positionV relativeFrom="paragraph">
                  <wp:posOffset>9525</wp:posOffset>
                </wp:positionV>
                <wp:extent cx="2800350" cy="776378"/>
                <wp:effectExtent l="0" t="0" r="19050" b="241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AA1DA4"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73FFE49"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D0B0AF7" w14:textId="77777777" w:rsidR="00AA02AC" w:rsidRPr="00DA1AD1" w:rsidRDefault="00AA02AC" w:rsidP="00AA02AC">
                            <w:pPr>
                              <w:jc w:val="center"/>
                              <w:rPr>
                                <w:rFonts w:ascii="Palatino Linotype" w:hAnsi="Palatino Linotype"/>
                                <w:b/>
                                <w:sz w:val="22"/>
                                <w:szCs w:val="24"/>
                              </w:rPr>
                            </w:pPr>
                            <w:r w:rsidRPr="00DA1AD1">
                              <w:rPr>
                                <w:rFonts w:ascii="Palatino Linotype" w:hAnsi="Palatino Linotype"/>
                                <w:b/>
                                <w:sz w:val="22"/>
                                <w:szCs w:val="24"/>
                              </w:rPr>
                              <w:t>(Rúbrica)</w:t>
                            </w:r>
                          </w:p>
                          <w:p w14:paraId="3BB07468" w14:textId="77777777" w:rsidR="00AA02AC" w:rsidRPr="00DA1AD1" w:rsidRDefault="00AA02AC" w:rsidP="00AA02A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C10A1" id="Cuadro de texto 2"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QmwIAANk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Kv6RZCbAgAA2QUAAA4AAAAAAAAAAAAAAAAALgIAAGRycy9lMm9E&#10;b2MueG1sUEsBAi0AFAAGAAgAAAAhANpaDHvcAAAACQEAAA8AAAAAAAAAAAAAAAAA9QQAAGRycy9k&#10;b3ducmV2LnhtbFBLBQYAAAAABAAEAPMAAAD+BQAAAAA=&#10;" fillcolor="white [3201]" strokecolor="white [3212]" strokeweight=".5pt">
                <v:path arrowok="t"/>
                <v:textbox>
                  <w:txbxContent>
                    <w:p w14:paraId="56AA1DA4"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73FFE49"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D0B0AF7" w14:textId="77777777" w:rsidR="00AA02AC" w:rsidRPr="00DA1AD1" w:rsidRDefault="00AA02AC" w:rsidP="00AA02AC">
                      <w:pPr>
                        <w:jc w:val="center"/>
                        <w:rPr>
                          <w:rFonts w:ascii="Palatino Linotype" w:hAnsi="Palatino Linotype"/>
                          <w:b/>
                          <w:sz w:val="22"/>
                          <w:szCs w:val="24"/>
                        </w:rPr>
                      </w:pPr>
                      <w:r w:rsidRPr="00DA1AD1">
                        <w:rPr>
                          <w:rFonts w:ascii="Palatino Linotype" w:hAnsi="Palatino Linotype"/>
                          <w:b/>
                          <w:sz w:val="22"/>
                          <w:szCs w:val="24"/>
                        </w:rPr>
                        <w:t>(Rúbrica)</w:t>
                      </w:r>
                    </w:p>
                    <w:p w14:paraId="3BB07468" w14:textId="77777777" w:rsidR="00AA02AC" w:rsidRPr="00DA1AD1" w:rsidRDefault="00AA02AC" w:rsidP="00AA02AC">
                      <w:pPr>
                        <w:jc w:val="center"/>
                        <w:rPr>
                          <w:rFonts w:ascii="Palatino Linotype" w:hAnsi="Palatino Linotype"/>
                          <w:sz w:val="24"/>
                          <w:szCs w:val="24"/>
                        </w:rPr>
                      </w:pPr>
                    </w:p>
                  </w:txbxContent>
                </v:textbox>
                <w10:wrap anchorx="margin"/>
              </v:shape>
            </w:pict>
          </mc:Fallback>
        </mc:AlternateContent>
      </w:r>
      <w:r w:rsidRPr="005F049B">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0F17C5E" wp14:editId="6B3CEF3F">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89DECC" w14:textId="77777777" w:rsidR="00AA02AC" w:rsidRPr="00DA1AD1" w:rsidRDefault="00AA02AC" w:rsidP="00AA02A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6351B3D"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E62D8E9" w14:textId="77777777" w:rsidR="00AA02AC" w:rsidRPr="00DA1AD1" w:rsidRDefault="00AA02AC" w:rsidP="00AA02AC">
                            <w:pPr>
                              <w:jc w:val="center"/>
                              <w:rPr>
                                <w:rFonts w:ascii="Palatino Linotype" w:hAnsi="Palatino Linotype"/>
                                <w:b/>
                                <w:sz w:val="22"/>
                                <w:szCs w:val="24"/>
                              </w:rPr>
                            </w:pPr>
                            <w:r w:rsidRPr="00DA1AD1">
                              <w:rPr>
                                <w:rFonts w:ascii="Palatino Linotype" w:hAnsi="Palatino Linotype"/>
                                <w:b/>
                                <w:sz w:val="22"/>
                                <w:szCs w:val="24"/>
                              </w:rPr>
                              <w:t>(Rúbrica)</w:t>
                            </w:r>
                          </w:p>
                          <w:p w14:paraId="61285642" w14:textId="77777777" w:rsidR="00AA02AC" w:rsidRPr="00DA1AD1" w:rsidRDefault="00AA02AC" w:rsidP="00AA02AC">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17C5E"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5A89DECC" w14:textId="77777777" w:rsidR="00AA02AC" w:rsidRPr="00DA1AD1" w:rsidRDefault="00AA02AC" w:rsidP="00AA02A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6351B3D"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E62D8E9" w14:textId="77777777" w:rsidR="00AA02AC" w:rsidRPr="00DA1AD1" w:rsidRDefault="00AA02AC" w:rsidP="00AA02AC">
                      <w:pPr>
                        <w:jc w:val="center"/>
                        <w:rPr>
                          <w:rFonts w:ascii="Palatino Linotype" w:hAnsi="Palatino Linotype"/>
                          <w:b/>
                          <w:sz w:val="22"/>
                          <w:szCs w:val="24"/>
                        </w:rPr>
                      </w:pPr>
                      <w:r w:rsidRPr="00DA1AD1">
                        <w:rPr>
                          <w:rFonts w:ascii="Palatino Linotype" w:hAnsi="Palatino Linotype"/>
                          <w:b/>
                          <w:sz w:val="22"/>
                          <w:szCs w:val="24"/>
                        </w:rPr>
                        <w:t>(Rúbrica)</w:t>
                      </w:r>
                    </w:p>
                    <w:p w14:paraId="61285642" w14:textId="77777777" w:rsidR="00AA02AC" w:rsidRPr="00DA1AD1" w:rsidRDefault="00AA02AC" w:rsidP="00AA02AC">
                      <w:pPr>
                        <w:jc w:val="center"/>
                        <w:rPr>
                          <w:sz w:val="18"/>
                        </w:rPr>
                      </w:pPr>
                    </w:p>
                  </w:txbxContent>
                </v:textbox>
                <w10:wrap anchorx="margin"/>
              </v:shape>
            </w:pict>
          </mc:Fallback>
        </mc:AlternateContent>
      </w:r>
    </w:p>
    <w:p w14:paraId="6BD6982B"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22989B38"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5387659F"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0C525A09"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4E54B381" w14:textId="77777777" w:rsidR="00AA02AC" w:rsidRPr="005F049B" w:rsidRDefault="00AA02AC" w:rsidP="00AA02AC">
      <w:pPr>
        <w:spacing w:line="360" w:lineRule="auto"/>
        <w:ind w:right="-93"/>
        <w:jc w:val="both"/>
        <w:rPr>
          <w:rFonts w:ascii="Palatino Linotype" w:eastAsia="Calibri" w:hAnsi="Palatino Linotype" w:cs="Tahoma"/>
          <w:b/>
          <w:bCs/>
          <w:sz w:val="22"/>
          <w:szCs w:val="22"/>
          <w:lang w:eastAsia="en-US"/>
        </w:rPr>
      </w:pPr>
    </w:p>
    <w:p w14:paraId="22774A76"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r w:rsidRPr="005F049B">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1BB34092" wp14:editId="46C0DE1B">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38C07F" w14:textId="77777777" w:rsidR="00AA02AC" w:rsidRPr="00DA1AD1" w:rsidRDefault="00AA02AC" w:rsidP="00AA02A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23D79AA"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14B11" w14:textId="77777777" w:rsidR="00AA02AC" w:rsidRPr="00DA1AD1" w:rsidRDefault="00AA02AC" w:rsidP="00AA02AC">
                            <w:pPr>
                              <w:jc w:val="center"/>
                              <w:rPr>
                                <w:rFonts w:ascii="Palatino Linotype" w:hAnsi="Palatino Linotype"/>
                                <w:b/>
                                <w:sz w:val="18"/>
                              </w:rPr>
                            </w:pPr>
                            <w:r w:rsidRPr="00DA1AD1">
                              <w:rPr>
                                <w:rFonts w:ascii="Palatino Linotype" w:hAnsi="Palatino Linotype"/>
                                <w:b/>
                                <w:sz w:val="22"/>
                                <w:szCs w:val="24"/>
                              </w:rPr>
                              <w:t>(Rúbrica)</w:t>
                            </w:r>
                          </w:p>
                          <w:p w14:paraId="4459C2FC" w14:textId="77777777" w:rsidR="00AA02AC" w:rsidRDefault="00AA02AC" w:rsidP="00AA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34092"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14:paraId="0E38C07F" w14:textId="77777777" w:rsidR="00AA02AC" w:rsidRPr="00DA1AD1" w:rsidRDefault="00AA02AC" w:rsidP="00AA02A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23D79AA"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14B11" w14:textId="77777777" w:rsidR="00AA02AC" w:rsidRPr="00DA1AD1" w:rsidRDefault="00AA02AC" w:rsidP="00AA02AC">
                      <w:pPr>
                        <w:jc w:val="center"/>
                        <w:rPr>
                          <w:rFonts w:ascii="Palatino Linotype" w:hAnsi="Palatino Linotype"/>
                          <w:b/>
                          <w:sz w:val="18"/>
                        </w:rPr>
                      </w:pPr>
                      <w:r w:rsidRPr="00DA1AD1">
                        <w:rPr>
                          <w:rFonts w:ascii="Palatino Linotype" w:hAnsi="Palatino Linotype"/>
                          <w:b/>
                          <w:sz w:val="22"/>
                          <w:szCs w:val="24"/>
                        </w:rPr>
                        <w:t>(Rúbrica)</w:t>
                      </w:r>
                    </w:p>
                    <w:p w14:paraId="4459C2FC" w14:textId="77777777" w:rsidR="00AA02AC" w:rsidRDefault="00AA02AC" w:rsidP="00AA02AC"/>
                  </w:txbxContent>
                </v:textbox>
                <w10:wrap anchorx="margin"/>
              </v:shape>
            </w:pict>
          </mc:Fallback>
        </mc:AlternateContent>
      </w:r>
      <w:r w:rsidRPr="005F049B">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0158D12" wp14:editId="05D1CE86">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0F6527"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CA84FAC"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00576C3" w14:textId="77777777" w:rsidR="00AA02AC" w:rsidRPr="00DA1AD1" w:rsidRDefault="00AA02AC" w:rsidP="00AA02A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58D12"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14:paraId="2F0F6527"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CA84FAC"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00576C3" w14:textId="77777777" w:rsidR="00AA02AC" w:rsidRPr="00DA1AD1" w:rsidRDefault="00AA02AC" w:rsidP="00AA02A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570483D"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4F902EEA"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6964B048"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56CB9BDD" w14:textId="77777777" w:rsidR="00AA02AC" w:rsidRPr="005F049B" w:rsidRDefault="00AA02AC" w:rsidP="00AA02AC">
      <w:pPr>
        <w:spacing w:line="360" w:lineRule="auto"/>
        <w:ind w:right="-93"/>
        <w:jc w:val="both"/>
        <w:rPr>
          <w:rFonts w:ascii="Palatino Linotype" w:eastAsia="Calibri" w:hAnsi="Palatino Linotype" w:cs="Tahoma"/>
          <w:bCs/>
          <w:sz w:val="22"/>
          <w:szCs w:val="22"/>
          <w:lang w:eastAsia="en-US"/>
        </w:rPr>
      </w:pPr>
    </w:p>
    <w:p w14:paraId="5C2741BA" w14:textId="77777777" w:rsidR="00AA02AC" w:rsidRPr="005F049B" w:rsidRDefault="00AA02AC" w:rsidP="00AA02AC">
      <w:pPr>
        <w:spacing w:line="360" w:lineRule="auto"/>
        <w:ind w:right="-93"/>
        <w:jc w:val="both"/>
      </w:pPr>
      <w:r w:rsidRPr="005F049B">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5CEC9C35" wp14:editId="7C317990">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8DE654" w14:textId="77777777" w:rsidR="00AA02AC" w:rsidRPr="00DA1AD1" w:rsidRDefault="00AA02AC" w:rsidP="00AA02A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8C9E422"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441A7FF" w14:textId="77777777" w:rsidR="00AA02AC" w:rsidRDefault="00AA02AC" w:rsidP="00AA02AC">
                            <w:pPr>
                              <w:jc w:val="center"/>
                              <w:rPr>
                                <w:rFonts w:ascii="Palatino Linotype" w:hAnsi="Palatino Linotype"/>
                                <w:b/>
                                <w:sz w:val="22"/>
                                <w:szCs w:val="24"/>
                              </w:rPr>
                            </w:pPr>
                            <w:r w:rsidRPr="00DA1AD1">
                              <w:rPr>
                                <w:rFonts w:ascii="Palatino Linotype" w:hAnsi="Palatino Linotype"/>
                                <w:b/>
                                <w:sz w:val="22"/>
                                <w:szCs w:val="24"/>
                              </w:rPr>
                              <w:t>(Rúbrica)</w:t>
                            </w:r>
                          </w:p>
                          <w:p w14:paraId="25D6AB98" w14:textId="77777777" w:rsidR="00AA02AC" w:rsidRPr="00DA1AD1" w:rsidRDefault="00AA02AC" w:rsidP="00AA02AC">
                            <w:pPr>
                              <w:jc w:val="center"/>
                              <w:rPr>
                                <w:rFonts w:ascii="Palatino Linotype" w:hAnsi="Palatino Linotype"/>
                                <w:b/>
                                <w:sz w:val="22"/>
                                <w:szCs w:val="24"/>
                              </w:rPr>
                            </w:pPr>
                          </w:p>
                          <w:p w14:paraId="3781A469" w14:textId="77777777" w:rsidR="00AA02AC" w:rsidRPr="00DA1AD1" w:rsidRDefault="00AA02AC" w:rsidP="00AA02AC">
                            <w:pPr>
                              <w:jc w:val="center"/>
                              <w:rPr>
                                <w:rFonts w:ascii="Palatino Linotype" w:hAnsi="Palatino Linotype"/>
                                <w:sz w:val="22"/>
                                <w:szCs w:val="24"/>
                              </w:rPr>
                            </w:pPr>
                          </w:p>
                          <w:p w14:paraId="038D20D9" w14:textId="77777777" w:rsidR="00AA02AC" w:rsidRPr="00EF2FC0" w:rsidRDefault="00AA02AC" w:rsidP="00AA02AC">
                            <w:pPr>
                              <w:jc w:val="center"/>
                              <w:rPr>
                                <w:rFonts w:ascii="Palatino Linotype" w:hAnsi="Palatino Linotype"/>
                                <w:sz w:val="24"/>
                                <w:szCs w:val="24"/>
                              </w:rPr>
                            </w:pPr>
                          </w:p>
                          <w:p w14:paraId="5831C9FF" w14:textId="77777777" w:rsidR="00AA02AC" w:rsidRDefault="00AA02AC" w:rsidP="00AA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EC9C35"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14:paraId="328DE654" w14:textId="77777777" w:rsidR="00AA02AC" w:rsidRPr="00DA1AD1" w:rsidRDefault="00AA02AC" w:rsidP="00AA02A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8C9E422" w14:textId="77777777" w:rsidR="00AA02AC" w:rsidRPr="00DA1AD1" w:rsidRDefault="00AA02AC" w:rsidP="00AA02A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441A7FF" w14:textId="77777777" w:rsidR="00AA02AC" w:rsidRDefault="00AA02AC" w:rsidP="00AA02AC">
                      <w:pPr>
                        <w:jc w:val="center"/>
                        <w:rPr>
                          <w:rFonts w:ascii="Palatino Linotype" w:hAnsi="Palatino Linotype"/>
                          <w:b/>
                          <w:sz w:val="22"/>
                          <w:szCs w:val="24"/>
                        </w:rPr>
                      </w:pPr>
                      <w:r w:rsidRPr="00DA1AD1">
                        <w:rPr>
                          <w:rFonts w:ascii="Palatino Linotype" w:hAnsi="Palatino Linotype"/>
                          <w:b/>
                          <w:sz w:val="22"/>
                          <w:szCs w:val="24"/>
                        </w:rPr>
                        <w:t>(Rúbrica)</w:t>
                      </w:r>
                    </w:p>
                    <w:p w14:paraId="25D6AB98" w14:textId="77777777" w:rsidR="00AA02AC" w:rsidRPr="00DA1AD1" w:rsidRDefault="00AA02AC" w:rsidP="00AA02AC">
                      <w:pPr>
                        <w:jc w:val="center"/>
                        <w:rPr>
                          <w:rFonts w:ascii="Palatino Linotype" w:hAnsi="Palatino Linotype"/>
                          <w:b/>
                          <w:sz w:val="22"/>
                          <w:szCs w:val="24"/>
                        </w:rPr>
                      </w:pPr>
                    </w:p>
                    <w:p w14:paraId="3781A469" w14:textId="77777777" w:rsidR="00AA02AC" w:rsidRPr="00DA1AD1" w:rsidRDefault="00AA02AC" w:rsidP="00AA02AC">
                      <w:pPr>
                        <w:jc w:val="center"/>
                        <w:rPr>
                          <w:rFonts w:ascii="Palatino Linotype" w:hAnsi="Palatino Linotype"/>
                          <w:sz w:val="22"/>
                          <w:szCs w:val="24"/>
                        </w:rPr>
                      </w:pPr>
                    </w:p>
                    <w:p w14:paraId="038D20D9" w14:textId="77777777" w:rsidR="00AA02AC" w:rsidRPr="00EF2FC0" w:rsidRDefault="00AA02AC" w:rsidP="00AA02AC">
                      <w:pPr>
                        <w:jc w:val="center"/>
                        <w:rPr>
                          <w:rFonts w:ascii="Palatino Linotype" w:hAnsi="Palatino Linotype"/>
                          <w:sz w:val="24"/>
                          <w:szCs w:val="24"/>
                        </w:rPr>
                      </w:pPr>
                    </w:p>
                    <w:p w14:paraId="5831C9FF" w14:textId="77777777" w:rsidR="00AA02AC" w:rsidRDefault="00AA02AC" w:rsidP="00AA02AC"/>
                  </w:txbxContent>
                </v:textbox>
                <w10:wrap anchorx="page"/>
              </v:shape>
            </w:pict>
          </mc:Fallback>
        </mc:AlternateContent>
      </w:r>
    </w:p>
    <w:p w14:paraId="67936D2F" w14:textId="77777777" w:rsidR="00AA02AC" w:rsidRPr="005F049B" w:rsidRDefault="00AA02AC" w:rsidP="00131646">
      <w:pPr>
        <w:spacing w:line="360" w:lineRule="auto"/>
        <w:jc w:val="both"/>
        <w:rPr>
          <w:rFonts w:ascii="Palatino Linotype" w:eastAsia="Calibri" w:hAnsi="Palatino Linotype" w:cs="Tahoma"/>
          <w:sz w:val="22"/>
          <w:szCs w:val="22"/>
          <w:lang w:eastAsia="en-US"/>
        </w:rPr>
      </w:pPr>
    </w:p>
    <w:p w14:paraId="1DD085A2" w14:textId="77777777" w:rsidR="00AA02AC" w:rsidRPr="005F049B" w:rsidRDefault="00AA02AC" w:rsidP="00131646">
      <w:pPr>
        <w:spacing w:line="360" w:lineRule="auto"/>
        <w:jc w:val="both"/>
        <w:rPr>
          <w:rFonts w:ascii="Palatino Linotype" w:eastAsia="Calibri" w:hAnsi="Palatino Linotype" w:cs="Tahoma"/>
          <w:sz w:val="22"/>
          <w:szCs w:val="22"/>
          <w:lang w:eastAsia="en-US"/>
        </w:rPr>
      </w:pPr>
    </w:p>
    <w:p w14:paraId="07BC4FEC" w14:textId="64DFB1D4" w:rsidR="00AB0303" w:rsidRPr="00C973B7" w:rsidRDefault="0026364C" w:rsidP="00131646">
      <w:pPr>
        <w:spacing w:line="360" w:lineRule="auto"/>
        <w:jc w:val="both"/>
        <w:rPr>
          <w:rFonts w:ascii="Palatino Linotype" w:eastAsia="Calibri" w:hAnsi="Palatino Linotype" w:cs="Tahoma"/>
          <w:sz w:val="22"/>
          <w:lang w:eastAsia="en-US"/>
        </w:rPr>
      </w:pPr>
      <w:r w:rsidRPr="005F049B">
        <w:rPr>
          <w:rFonts w:ascii="Palatino Linotype" w:eastAsia="Calibri" w:hAnsi="Palatino Linotype" w:cs="Tahoma"/>
          <w:sz w:val="22"/>
          <w:szCs w:val="22"/>
          <w:lang w:eastAsia="en-US"/>
        </w:rPr>
        <w:t xml:space="preserve">Esta foja corresponde a la </w:t>
      </w:r>
      <w:r w:rsidR="00AA02AC" w:rsidRPr="005F049B">
        <w:rPr>
          <w:rFonts w:ascii="Palatino Linotype" w:eastAsia="Calibri" w:hAnsi="Palatino Linotype" w:cs="Tahoma"/>
          <w:sz w:val="22"/>
          <w:szCs w:val="22"/>
          <w:lang w:eastAsia="en-US"/>
        </w:rPr>
        <w:t>r</w:t>
      </w:r>
      <w:r w:rsidRPr="005F049B">
        <w:rPr>
          <w:rFonts w:ascii="Palatino Linotype" w:eastAsia="Calibri" w:hAnsi="Palatino Linotype" w:cs="Tahoma"/>
          <w:sz w:val="22"/>
          <w:szCs w:val="22"/>
          <w:lang w:eastAsia="en-US"/>
        </w:rPr>
        <w:t xml:space="preserve">esolución de fecha </w:t>
      </w:r>
      <w:r w:rsidR="00AA02AC" w:rsidRPr="005F049B">
        <w:rPr>
          <w:rFonts w:ascii="Palatino Linotype" w:eastAsia="Calibri" w:hAnsi="Palatino Linotype" w:cs="Tahoma"/>
          <w:sz w:val="22"/>
          <w:szCs w:val="22"/>
          <w:lang w:eastAsia="en-US"/>
        </w:rPr>
        <w:t>once de septiembre</w:t>
      </w:r>
      <w:r w:rsidRPr="005F049B">
        <w:rPr>
          <w:rFonts w:ascii="Palatino Linotype" w:eastAsia="Calibri" w:hAnsi="Palatino Linotype" w:cs="Tahoma"/>
          <w:sz w:val="22"/>
          <w:szCs w:val="22"/>
          <w:lang w:eastAsia="en-US"/>
        </w:rPr>
        <w:t xml:space="preserve"> dos mil diecinueve, emitida en el Recurso de Revisión número 0</w:t>
      </w:r>
      <w:r w:rsidR="004A6198" w:rsidRPr="005F049B">
        <w:rPr>
          <w:rFonts w:ascii="Palatino Linotype" w:eastAsia="Calibri" w:hAnsi="Palatino Linotype" w:cs="Tahoma"/>
          <w:sz w:val="22"/>
          <w:szCs w:val="22"/>
          <w:lang w:eastAsia="en-US"/>
        </w:rPr>
        <w:t>5911</w:t>
      </w:r>
      <w:r w:rsidRPr="005F049B">
        <w:rPr>
          <w:rFonts w:ascii="Palatino Linotype" w:eastAsia="Calibri" w:hAnsi="Palatino Linotype" w:cs="Tahoma"/>
          <w:sz w:val="22"/>
          <w:szCs w:val="22"/>
          <w:lang w:eastAsia="en-US"/>
        </w:rPr>
        <w:t>/INFOEM/IP/RR/2019.</w:t>
      </w:r>
    </w:p>
    <w:sectPr w:rsidR="00AB0303" w:rsidRPr="00C973B7"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553D4" w14:textId="77777777" w:rsidR="00364390" w:rsidRDefault="00364390" w:rsidP="00B31222">
      <w:r>
        <w:separator/>
      </w:r>
    </w:p>
  </w:endnote>
  <w:endnote w:type="continuationSeparator" w:id="0">
    <w:p w14:paraId="537343C0" w14:textId="77777777" w:rsidR="00364390" w:rsidRDefault="0036439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37999ADB" w14:textId="77777777" w:rsidR="00321CEC" w:rsidRDefault="00321C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049B">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049B">
              <w:rPr>
                <w:b/>
                <w:bCs/>
                <w:noProof/>
              </w:rPr>
              <w:t>27</w:t>
            </w:r>
            <w:r>
              <w:rPr>
                <w:b/>
                <w:bCs/>
                <w:sz w:val="24"/>
                <w:szCs w:val="24"/>
              </w:rPr>
              <w:fldChar w:fldCharType="end"/>
            </w:r>
          </w:p>
        </w:sdtContent>
      </w:sdt>
    </w:sdtContent>
  </w:sdt>
  <w:p w14:paraId="1AD69B3A" w14:textId="77777777" w:rsidR="00321CEC" w:rsidRDefault="00321C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502E735" w14:textId="77777777" w:rsidR="00321CEC" w:rsidRDefault="00321C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04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049B">
              <w:rPr>
                <w:b/>
                <w:bCs/>
                <w:noProof/>
              </w:rPr>
              <w:t>27</w:t>
            </w:r>
            <w:r>
              <w:rPr>
                <w:b/>
                <w:bCs/>
                <w:sz w:val="24"/>
                <w:szCs w:val="24"/>
              </w:rPr>
              <w:fldChar w:fldCharType="end"/>
            </w:r>
          </w:p>
        </w:sdtContent>
      </w:sdt>
    </w:sdtContent>
  </w:sdt>
  <w:p w14:paraId="7B6C9EF0" w14:textId="77777777" w:rsidR="00321CEC" w:rsidRDefault="00321C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55820" w14:textId="77777777" w:rsidR="00364390" w:rsidRDefault="00364390" w:rsidP="00B31222">
      <w:r>
        <w:separator/>
      </w:r>
    </w:p>
  </w:footnote>
  <w:footnote w:type="continuationSeparator" w:id="0">
    <w:p w14:paraId="225B507F" w14:textId="77777777" w:rsidR="00364390" w:rsidRDefault="0036439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21CEC" w:rsidRPr="005C106F" w14:paraId="3F1D77AB" w14:textId="77777777" w:rsidTr="00202DB8">
      <w:trPr>
        <w:trHeight w:val="1435"/>
      </w:trPr>
      <w:tc>
        <w:tcPr>
          <w:tcW w:w="2835" w:type="dxa"/>
          <w:shd w:val="clear" w:color="auto" w:fill="auto"/>
        </w:tcPr>
        <w:p w14:paraId="60FF727B" w14:textId="77777777" w:rsidR="00321CEC" w:rsidRPr="005C106F" w:rsidRDefault="00321CEC" w:rsidP="00EF4A64">
          <w:pPr>
            <w:tabs>
              <w:tab w:val="right" w:pos="4273"/>
            </w:tabs>
            <w:rPr>
              <w:rFonts w:ascii="Garamond" w:eastAsia="Calibri" w:hAnsi="Garamond"/>
              <w:sz w:val="16"/>
              <w:szCs w:val="16"/>
              <w:lang w:eastAsia="en-US"/>
            </w:rPr>
          </w:pPr>
        </w:p>
      </w:tc>
      <w:tc>
        <w:tcPr>
          <w:tcW w:w="6733" w:type="dxa"/>
          <w:shd w:val="clear" w:color="auto" w:fill="auto"/>
        </w:tcPr>
        <w:p w14:paraId="42D7B213" w14:textId="77777777" w:rsidR="00321CEC" w:rsidRDefault="00321CEC" w:rsidP="005743D2"/>
        <w:tbl>
          <w:tblPr>
            <w:tblStyle w:val="Tablaconcuadrcula"/>
            <w:tblW w:w="646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430"/>
            <w:gridCol w:w="2126"/>
            <w:gridCol w:w="425"/>
            <w:gridCol w:w="3402"/>
            <w:gridCol w:w="77"/>
          </w:tblGrid>
          <w:tr w:rsidR="00321CEC" w:rsidRPr="001B5FB6" w14:paraId="00848701" w14:textId="77777777" w:rsidTr="00E02AF2">
            <w:trPr>
              <w:gridBefore w:val="1"/>
              <w:gridAfter w:val="1"/>
              <w:wBefore w:w="430" w:type="dxa"/>
              <w:wAfter w:w="77" w:type="dxa"/>
              <w:trHeight w:val="144"/>
            </w:trPr>
            <w:tc>
              <w:tcPr>
                <w:tcW w:w="2551" w:type="dxa"/>
                <w:gridSpan w:val="2"/>
              </w:tcPr>
              <w:p w14:paraId="67D75120" w14:textId="77777777" w:rsidR="00321CEC" w:rsidRPr="001B5FB6" w:rsidRDefault="00321CE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14:paraId="4A502ABE" w14:textId="7BBC1880" w:rsidR="00321CEC" w:rsidRPr="001B5FB6" w:rsidRDefault="00321CEC" w:rsidP="00E02AF2">
                <w:pPr>
                  <w:tabs>
                    <w:tab w:val="right" w:pos="8838"/>
                  </w:tabs>
                  <w:ind w:right="317"/>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05911/INFOEM/IP/RR/2019 </w:t>
                </w:r>
              </w:p>
            </w:tc>
          </w:tr>
          <w:tr w:rsidR="00321CEC" w:rsidRPr="001B5FB6" w14:paraId="1911E1F2" w14:textId="77777777" w:rsidTr="00E02AF2">
            <w:trPr>
              <w:gridBefore w:val="1"/>
              <w:gridAfter w:val="1"/>
              <w:wBefore w:w="430" w:type="dxa"/>
              <w:wAfter w:w="77" w:type="dxa"/>
              <w:trHeight w:val="144"/>
            </w:trPr>
            <w:tc>
              <w:tcPr>
                <w:tcW w:w="2551" w:type="dxa"/>
                <w:gridSpan w:val="2"/>
              </w:tcPr>
              <w:p w14:paraId="773BEBE1" w14:textId="77777777" w:rsidR="00321CEC" w:rsidRPr="001B5FB6" w:rsidRDefault="00321CE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14:paraId="50D5119F" w14:textId="045CC35D" w:rsidR="00321CEC" w:rsidRPr="001B5FB6" w:rsidRDefault="00321CEC" w:rsidP="00E02AF2">
                <w:pPr>
                  <w:tabs>
                    <w:tab w:val="right" w:pos="8838"/>
                  </w:tabs>
                  <w:jc w:val="both"/>
                  <w:rPr>
                    <w:rFonts w:ascii="Palatino Linotype" w:eastAsia="Calibri" w:hAnsi="Palatino Linotype" w:cs="Tahoma"/>
                    <w:sz w:val="22"/>
                    <w:szCs w:val="22"/>
                    <w:lang w:val="es-MX" w:eastAsia="en-US"/>
                  </w:rPr>
                </w:pPr>
                <w:r w:rsidRPr="00E02AF2">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Atlacomulco</w:t>
                </w:r>
              </w:p>
            </w:tc>
          </w:tr>
          <w:tr w:rsidR="00321CEC" w:rsidRPr="001B5FB6" w14:paraId="6E73847A" w14:textId="77777777" w:rsidTr="00E02AF2">
            <w:trPr>
              <w:gridBefore w:val="1"/>
              <w:gridAfter w:val="1"/>
              <w:wBefore w:w="430" w:type="dxa"/>
              <w:wAfter w:w="77" w:type="dxa"/>
              <w:trHeight w:val="138"/>
            </w:trPr>
            <w:tc>
              <w:tcPr>
                <w:tcW w:w="2551" w:type="dxa"/>
                <w:gridSpan w:val="2"/>
              </w:tcPr>
              <w:p w14:paraId="5E15CAF1" w14:textId="77777777" w:rsidR="00321CEC" w:rsidRPr="001B5FB6" w:rsidRDefault="00321CE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14:paraId="05176B14" w14:textId="77777777" w:rsidR="00321CEC" w:rsidRPr="001B5FB6" w:rsidRDefault="00321CEC"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321CEC" w14:paraId="0824F04C" w14:textId="77777777" w:rsidTr="00E02AF2">
            <w:trPr>
              <w:trHeight w:val="283"/>
            </w:trPr>
            <w:tc>
              <w:tcPr>
                <w:tcW w:w="2556" w:type="dxa"/>
                <w:gridSpan w:val="2"/>
              </w:tcPr>
              <w:p w14:paraId="60AE2E96" w14:textId="77777777" w:rsidR="00321CEC" w:rsidRPr="001B5FB6" w:rsidRDefault="00321CEC" w:rsidP="005743D2">
                <w:pPr>
                  <w:tabs>
                    <w:tab w:val="right" w:pos="8838"/>
                  </w:tabs>
                  <w:rPr>
                    <w:rFonts w:ascii="Palatino Linotype" w:eastAsia="Calibri" w:hAnsi="Palatino Linotype" w:cs="Tahoma"/>
                    <w:b/>
                    <w:sz w:val="22"/>
                    <w:szCs w:val="22"/>
                    <w:lang w:val="es-MX" w:eastAsia="en-US"/>
                  </w:rPr>
                </w:pPr>
              </w:p>
            </w:tc>
            <w:tc>
              <w:tcPr>
                <w:tcW w:w="3904" w:type="dxa"/>
                <w:gridSpan w:val="3"/>
              </w:tcPr>
              <w:p w14:paraId="153E0A7C" w14:textId="77777777" w:rsidR="00321CEC" w:rsidRPr="001B5FB6" w:rsidRDefault="00321CEC" w:rsidP="005743D2">
                <w:pPr>
                  <w:tabs>
                    <w:tab w:val="right" w:pos="8838"/>
                  </w:tabs>
                  <w:jc w:val="both"/>
                  <w:rPr>
                    <w:rFonts w:ascii="Palatino Linotype" w:eastAsia="Calibri" w:hAnsi="Palatino Linotype" w:cs="Tahoma"/>
                    <w:b/>
                    <w:sz w:val="22"/>
                    <w:szCs w:val="22"/>
                    <w:lang w:val="es-MX" w:eastAsia="en-US"/>
                  </w:rPr>
                </w:pPr>
              </w:p>
            </w:tc>
          </w:tr>
        </w:tbl>
        <w:p w14:paraId="0C233E66" w14:textId="77777777" w:rsidR="00321CEC" w:rsidRPr="005C106F" w:rsidRDefault="00321CEC" w:rsidP="005743D2">
          <w:pPr>
            <w:tabs>
              <w:tab w:val="right" w:pos="8838"/>
            </w:tabs>
            <w:ind w:left="-28"/>
            <w:jc w:val="both"/>
            <w:rPr>
              <w:rFonts w:ascii="Arial" w:eastAsia="Calibri" w:hAnsi="Arial" w:cs="Arial"/>
              <w:b/>
              <w:sz w:val="22"/>
              <w:szCs w:val="22"/>
              <w:lang w:eastAsia="en-US"/>
            </w:rPr>
          </w:pPr>
        </w:p>
      </w:tc>
    </w:tr>
  </w:tbl>
  <w:p w14:paraId="68849FD4" w14:textId="77777777" w:rsidR="00321CEC" w:rsidRPr="00443C6B" w:rsidRDefault="00321CE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835"/>
      <w:gridCol w:w="6237"/>
    </w:tblGrid>
    <w:tr w:rsidR="00321CEC" w:rsidRPr="005C106F" w14:paraId="48837130" w14:textId="77777777" w:rsidTr="00E02AF2">
      <w:trPr>
        <w:trHeight w:val="1435"/>
      </w:trPr>
      <w:tc>
        <w:tcPr>
          <w:tcW w:w="2835" w:type="dxa"/>
          <w:shd w:val="clear" w:color="auto" w:fill="auto"/>
        </w:tcPr>
        <w:p w14:paraId="49AA7121" w14:textId="77777777" w:rsidR="00321CEC" w:rsidRPr="005C106F" w:rsidRDefault="00321CEC" w:rsidP="00DB7E5F">
          <w:pPr>
            <w:tabs>
              <w:tab w:val="right" w:pos="4273"/>
            </w:tabs>
            <w:rPr>
              <w:rFonts w:ascii="Garamond" w:eastAsia="Calibri" w:hAnsi="Garamond"/>
              <w:sz w:val="16"/>
              <w:szCs w:val="16"/>
              <w:lang w:eastAsia="en-US"/>
            </w:rPr>
          </w:pPr>
        </w:p>
      </w:tc>
      <w:tc>
        <w:tcPr>
          <w:tcW w:w="6237" w:type="dxa"/>
          <w:shd w:val="clear" w:color="auto" w:fill="auto"/>
        </w:tcPr>
        <w:tbl>
          <w:tblPr>
            <w:tblStyle w:val="Tablaconcuadrcula"/>
            <w:tblW w:w="666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4111"/>
          </w:tblGrid>
          <w:tr w:rsidR="00321CEC" w14:paraId="7F610025" w14:textId="77777777" w:rsidTr="00E02AF2">
            <w:trPr>
              <w:trHeight w:val="144"/>
            </w:trPr>
            <w:tc>
              <w:tcPr>
                <w:tcW w:w="2551" w:type="dxa"/>
              </w:tcPr>
              <w:p w14:paraId="2AC2E8B7" w14:textId="77777777" w:rsidR="00321CEC" w:rsidRPr="001B5FB6" w:rsidRDefault="00321C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4111" w:type="dxa"/>
              </w:tcPr>
              <w:p w14:paraId="12667346" w14:textId="76FB482A" w:rsidR="00321CEC" w:rsidRPr="001B5FB6" w:rsidRDefault="00321CEC" w:rsidP="00E02AF2">
                <w:pPr>
                  <w:tabs>
                    <w:tab w:val="right" w:pos="8838"/>
                  </w:tabs>
                  <w:ind w:left="-28" w:right="1026"/>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5911</w:t>
                </w:r>
                <w:r w:rsidRPr="00413768">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w:t>
                </w:r>
              </w:p>
            </w:tc>
          </w:tr>
          <w:tr w:rsidR="00321CEC" w14:paraId="33C1C970" w14:textId="77777777" w:rsidTr="00E02AF2">
            <w:trPr>
              <w:trHeight w:val="144"/>
            </w:trPr>
            <w:tc>
              <w:tcPr>
                <w:tcW w:w="2551" w:type="dxa"/>
              </w:tcPr>
              <w:p w14:paraId="474F82BA" w14:textId="77777777" w:rsidR="00321CEC" w:rsidRPr="001B5FB6" w:rsidRDefault="00321C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4111" w:type="dxa"/>
              </w:tcPr>
              <w:p w14:paraId="5056FA01" w14:textId="1A96015B" w:rsidR="00321CEC" w:rsidRPr="001B5FB6" w:rsidRDefault="007E082B" w:rsidP="00DB7E5F">
                <w:pPr>
                  <w:tabs>
                    <w:tab w:val="right" w:pos="8838"/>
                  </w:tabs>
                  <w:ind w:right="-32"/>
                  <w:jc w:val="both"/>
                  <w:rPr>
                    <w:rFonts w:ascii="Palatino Linotype" w:eastAsia="Calibri" w:hAnsi="Palatino Linotype" w:cs="Tahoma"/>
                    <w:sz w:val="22"/>
                    <w:szCs w:val="22"/>
                    <w:lang w:val="es-MX" w:eastAsia="en-US"/>
                  </w:rPr>
                </w:pPr>
                <w:r w:rsidRPr="007E082B">
                  <w:rPr>
                    <w:rFonts w:ascii="Palatino Linotype" w:eastAsia="Calibri" w:hAnsi="Palatino Linotype" w:cs="Tahoma"/>
                    <w:sz w:val="22"/>
                    <w:szCs w:val="22"/>
                    <w:highlight w:val="black"/>
                    <w:lang w:val="es-MX" w:eastAsia="en-US"/>
                  </w:rPr>
                  <w:t>XXXXXXXXXXXXXXXXXXXX</w:t>
                </w:r>
              </w:p>
            </w:tc>
          </w:tr>
          <w:tr w:rsidR="00321CEC" w14:paraId="742A4EE4" w14:textId="77777777" w:rsidTr="00E02AF2">
            <w:trPr>
              <w:trHeight w:val="283"/>
            </w:trPr>
            <w:tc>
              <w:tcPr>
                <w:tcW w:w="2551" w:type="dxa"/>
              </w:tcPr>
              <w:p w14:paraId="2C5995B2" w14:textId="77777777" w:rsidR="00321CEC" w:rsidRPr="001B5FB6" w:rsidRDefault="00321C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4111" w:type="dxa"/>
              </w:tcPr>
              <w:p w14:paraId="03D09680" w14:textId="01F0186D" w:rsidR="00321CEC" w:rsidRPr="001B5FB6" w:rsidRDefault="00321CEC" w:rsidP="00096C65">
                <w:pPr>
                  <w:tabs>
                    <w:tab w:val="right" w:pos="8838"/>
                  </w:tabs>
                  <w:ind w:right="116"/>
                  <w:jc w:val="both"/>
                  <w:rPr>
                    <w:rFonts w:ascii="Palatino Linotype" w:eastAsia="Calibri" w:hAnsi="Palatino Linotype" w:cs="Tahoma"/>
                    <w:b/>
                    <w:sz w:val="22"/>
                    <w:szCs w:val="22"/>
                    <w:lang w:val="es-MX" w:eastAsia="en-US"/>
                  </w:rPr>
                </w:pPr>
                <w:r w:rsidRPr="006F3504">
                  <w:rPr>
                    <w:rFonts w:ascii="Palatino Linotype" w:eastAsia="Calibri" w:hAnsi="Palatino Linotype" w:cs="Tahoma"/>
                    <w:sz w:val="22"/>
                    <w:szCs w:val="22"/>
                    <w:lang w:val="es-MX" w:eastAsia="en-US"/>
                  </w:rPr>
                  <w:t>Ayuntamiento de Atlacomulco</w:t>
                </w:r>
              </w:p>
            </w:tc>
          </w:tr>
          <w:tr w:rsidR="00321CEC" w14:paraId="1918BCFF" w14:textId="77777777" w:rsidTr="00E02AF2">
            <w:trPr>
              <w:trHeight w:val="283"/>
            </w:trPr>
            <w:tc>
              <w:tcPr>
                <w:tcW w:w="2551" w:type="dxa"/>
              </w:tcPr>
              <w:p w14:paraId="162168FB" w14:textId="77777777" w:rsidR="00321CEC" w:rsidRPr="001B5FB6" w:rsidRDefault="00321C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4111" w:type="dxa"/>
              </w:tcPr>
              <w:p w14:paraId="1AC52B3F" w14:textId="77777777" w:rsidR="00321CEC" w:rsidRPr="001B5FB6" w:rsidRDefault="00321CEC"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65174373" w14:textId="77777777" w:rsidR="00321CEC" w:rsidRPr="005C106F" w:rsidRDefault="00321CEC" w:rsidP="00DB7E5F">
          <w:pPr>
            <w:tabs>
              <w:tab w:val="right" w:pos="8838"/>
            </w:tabs>
            <w:ind w:left="-28"/>
            <w:jc w:val="both"/>
            <w:rPr>
              <w:rFonts w:ascii="Arial" w:eastAsia="Calibri" w:hAnsi="Arial" w:cs="Arial"/>
              <w:b/>
              <w:sz w:val="22"/>
              <w:szCs w:val="22"/>
              <w:lang w:eastAsia="en-US"/>
            </w:rPr>
          </w:pPr>
        </w:p>
      </w:tc>
    </w:tr>
  </w:tbl>
  <w:p w14:paraId="759A132E" w14:textId="77777777" w:rsidR="00321CEC" w:rsidRDefault="00321CEC"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111"/>
        </w:tabs>
        <w:ind w:left="4111" w:hanging="360"/>
      </w:pPr>
      <w:rPr>
        <w:rFonts w:ascii="Symbol" w:hAnsi="Symbol" w:hint="default"/>
      </w:rPr>
    </w:lvl>
  </w:abstractNum>
  <w:abstractNum w:abstractNumId="1" w15:restartNumberingAfterBreak="0">
    <w:nsid w:val="0415396F"/>
    <w:multiLevelType w:val="hybridMultilevel"/>
    <w:tmpl w:val="EC24AC0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896E44"/>
    <w:multiLevelType w:val="hybridMultilevel"/>
    <w:tmpl w:val="0C8E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5A243F"/>
    <w:multiLevelType w:val="hybridMultilevel"/>
    <w:tmpl w:val="852099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B8C3B38"/>
    <w:multiLevelType w:val="hybridMultilevel"/>
    <w:tmpl w:val="19202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474C0A"/>
    <w:multiLevelType w:val="hybridMultilevel"/>
    <w:tmpl w:val="F1283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1D2A7E"/>
    <w:multiLevelType w:val="hybridMultilevel"/>
    <w:tmpl w:val="717616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EA48D1"/>
    <w:multiLevelType w:val="hybridMultilevel"/>
    <w:tmpl w:val="2C96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83339"/>
    <w:multiLevelType w:val="hybridMultilevel"/>
    <w:tmpl w:val="B9F4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6126729"/>
    <w:multiLevelType w:val="hybridMultilevel"/>
    <w:tmpl w:val="43BE571C"/>
    <w:lvl w:ilvl="0" w:tplc="399EC90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num>
  <w:num w:numId="6">
    <w:abstractNumId w:val="8"/>
  </w:num>
  <w:num w:numId="7">
    <w:abstractNumId w:val="3"/>
  </w:num>
  <w:num w:numId="8">
    <w:abstractNumId w:val="4"/>
  </w:num>
  <w:num w:numId="9">
    <w:abstractNumId w:val="1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06"/>
    <w:rsid w:val="000009C5"/>
    <w:rsid w:val="00001625"/>
    <w:rsid w:val="000027EB"/>
    <w:rsid w:val="00002F5C"/>
    <w:rsid w:val="00003264"/>
    <w:rsid w:val="0000364D"/>
    <w:rsid w:val="0000485A"/>
    <w:rsid w:val="0000502A"/>
    <w:rsid w:val="00006543"/>
    <w:rsid w:val="000065B5"/>
    <w:rsid w:val="00007FF3"/>
    <w:rsid w:val="00010276"/>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E19"/>
    <w:rsid w:val="00037F4B"/>
    <w:rsid w:val="0004140E"/>
    <w:rsid w:val="00041E16"/>
    <w:rsid w:val="0004245F"/>
    <w:rsid w:val="00043984"/>
    <w:rsid w:val="00043C4B"/>
    <w:rsid w:val="0004646B"/>
    <w:rsid w:val="00046529"/>
    <w:rsid w:val="000528E6"/>
    <w:rsid w:val="00055997"/>
    <w:rsid w:val="0006017B"/>
    <w:rsid w:val="00060ECC"/>
    <w:rsid w:val="00060EDF"/>
    <w:rsid w:val="00061BB9"/>
    <w:rsid w:val="0006218A"/>
    <w:rsid w:val="00067248"/>
    <w:rsid w:val="000705B2"/>
    <w:rsid w:val="0007096C"/>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248D"/>
    <w:rsid w:val="000A3FA1"/>
    <w:rsid w:val="000A5627"/>
    <w:rsid w:val="000A5737"/>
    <w:rsid w:val="000A632B"/>
    <w:rsid w:val="000A7211"/>
    <w:rsid w:val="000A7E2C"/>
    <w:rsid w:val="000B16F8"/>
    <w:rsid w:val="000B2C93"/>
    <w:rsid w:val="000B2E91"/>
    <w:rsid w:val="000B36DD"/>
    <w:rsid w:val="000B7647"/>
    <w:rsid w:val="000C179C"/>
    <w:rsid w:val="000C27CA"/>
    <w:rsid w:val="000C2E24"/>
    <w:rsid w:val="000C386E"/>
    <w:rsid w:val="000C59CB"/>
    <w:rsid w:val="000C7E9F"/>
    <w:rsid w:val="000D0B08"/>
    <w:rsid w:val="000D0EA9"/>
    <w:rsid w:val="000D15CE"/>
    <w:rsid w:val="000D5B1D"/>
    <w:rsid w:val="000D70D6"/>
    <w:rsid w:val="000E0CB6"/>
    <w:rsid w:val="000E3FBC"/>
    <w:rsid w:val="000E7EDC"/>
    <w:rsid w:val="000F0D45"/>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057DA"/>
    <w:rsid w:val="00110233"/>
    <w:rsid w:val="0011167E"/>
    <w:rsid w:val="001133D5"/>
    <w:rsid w:val="00114068"/>
    <w:rsid w:val="001150E9"/>
    <w:rsid w:val="00116543"/>
    <w:rsid w:val="0012358A"/>
    <w:rsid w:val="00125F6C"/>
    <w:rsid w:val="00126CBC"/>
    <w:rsid w:val="00127757"/>
    <w:rsid w:val="00130085"/>
    <w:rsid w:val="00130573"/>
    <w:rsid w:val="00131646"/>
    <w:rsid w:val="00132A80"/>
    <w:rsid w:val="00132F95"/>
    <w:rsid w:val="001342A0"/>
    <w:rsid w:val="00134C13"/>
    <w:rsid w:val="00137EFD"/>
    <w:rsid w:val="0014046F"/>
    <w:rsid w:val="00141562"/>
    <w:rsid w:val="0014232B"/>
    <w:rsid w:val="0014254C"/>
    <w:rsid w:val="0014307A"/>
    <w:rsid w:val="00144D0B"/>
    <w:rsid w:val="00147566"/>
    <w:rsid w:val="00151053"/>
    <w:rsid w:val="00151A72"/>
    <w:rsid w:val="001551DB"/>
    <w:rsid w:val="00156A6B"/>
    <w:rsid w:val="001609DB"/>
    <w:rsid w:val="00161DF9"/>
    <w:rsid w:val="00162CCE"/>
    <w:rsid w:val="00164AA5"/>
    <w:rsid w:val="00170545"/>
    <w:rsid w:val="00172542"/>
    <w:rsid w:val="0017459B"/>
    <w:rsid w:val="00175413"/>
    <w:rsid w:val="001762B5"/>
    <w:rsid w:val="00176922"/>
    <w:rsid w:val="00176B24"/>
    <w:rsid w:val="00181663"/>
    <w:rsid w:val="00181B03"/>
    <w:rsid w:val="00183D24"/>
    <w:rsid w:val="001850E0"/>
    <w:rsid w:val="001851A6"/>
    <w:rsid w:val="001875A7"/>
    <w:rsid w:val="001879E1"/>
    <w:rsid w:val="001935D3"/>
    <w:rsid w:val="0019389B"/>
    <w:rsid w:val="00193DAC"/>
    <w:rsid w:val="00194306"/>
    <w:rsid w:val="0019466A"/>
    <w:rsid w:val="001A0E21"/>
    <w:rsid w:val="001A13E0"/>
    <w:rsid w:val="001A1B94"/>
    <w:rsid w:val="001A20FE"/>
    <w:rsid w:val="001A24BB"/>
    <w:rsid w:val="001A30A8"/>
    <w:rsid w:val="001A4123"/>
    <w:rsid w:val="001A4AD8"/>
    <w:rsid w:val="001A6ED9"/>
    <w:rsid w:val="001A7FD2"/>
    <w:rsid w:val="001B107D"/>
    <w:rsid w:val="001B1BA2"/>
    <w:rsid w:val="001B2858"/>
    <w:rsid w:val="001B2CD9"/>
    <w:rsid w:val="001B2F37"/>
    <w:rsid w:val="001B597F"/>
    <w:rsid w:val="001B5FB6"/>
    <w:rsid w:val="001B62A0"/>
    <w:rsid w:val="001B74A2"/>
    <w:rsid w:val="001C02B1"/>
    <w:rsid w:val="001C4B31"/>
    <w:rsid w:val="001C5EBD"/>
    <w:rsid w:val="001D2AE9"/>
    <w:rsid w:val="001D4ECB"/>
    <w:rsid w:val="001D5208"/>
    <w:rsid w:val="001D5A92"/>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2CC"/>
    <w:rsid w:val="001F652C"/>
    <w:rsid w:val="001F7293"/>
    <w:rsid w:val="001F78D9"/>
    <w:rsid w:val="00200981"/>
    <w:rsid w:val="0020184A"/>
    <w:rsid w:val="00202DB8"/>
    <w:rsid w:val="00205E28"/>
    <w:rsid w:val="00207736"/>
    <w:rsid w:val="002110E9"/>
    <w:rsid w:val="002113B5"/>
    <w:rsid w:val="0021348C"/>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6987"/>
    <w:rsid w:val="00247B17"/>
    <w:rsid w:val="00247FC0"/>
    <w:rsid w:val="00250389"/>
    <w:rsid w:val="00250D25"/>
    <w:rsid w:val="00252669"/>
    <w:rsid w:val="00254209"/>
    <w:rsid w:val="00254288"/>
    <w:rsid w:val="00254480"/>
    <w:rsid w:val="0025469C"/>
    <w:rsid w:val="0025485D"/>
    <w:rsid w:val="002579CE"/>
    <w:rsid w:val="00260FEC"/>
    <w:rsid w:val="002610B9"/>
    <w:rsid w:val="00261DD6"/>
    <w:rsid w:val="0026364C"/>
    <w:rsid w:val="00264726"/>
    <w:rsid w:val="002657E2"/>
    <w:rsid w:val="002669C1"/>
    <w:rsid w:val="00266FE6"/>
    <w:rsid w:val="00270479"/>
    <w:rsid w:val="002727CC"/>
    <w:rsid w:val="00273679"/>
    <w:rsid w:val="00275BE0"/>
    <w:rsid w:val="00281A35"/>
    <w:rsid w:val="00283B6A"/>
    <w:rsid w:val="00283E24"/>
    <w:rsid w:val="00283E63"/>
    <w:rsid w:val="00284486"/>
    <w:rsid w:val="00284CE4"/>
    <w:rsid w:val="0028556D"/>
    <w:rsid w:val="00285644"/>
    <w:rsid w:val="0028581E"/>
    <w:rsid w:val="00285AE2"/>
    <w:rsid w:val="00290D3B"/>
    <w:rsid w:val="00291763"/>
    <w:rsid w:val="00291E85"/>
    <w:rsid w:val="00293491"/>
    <w:rsid w:val="002A0FB8"/>
    <w:rsid w:val="002A220A"/>
    <w:rsid w:val="002A2DAB"/>
    <w:rsid w:val="002A6193"/>
    <w:rsid w:val="002A7BD4"/>
    <w:rsid w:val="002B20A1"/>
    <w:rsid w:val="002B46AD"/>
    <w:rsid w:val="002B46D4"/>
    <w:rsid w:val="002B5261"/>
    <w:rsid w:val="002B54CF"/>
    <w:rsid w:val="002C085A"/>
    <w:rsid w:val="002C192A"/>
    <w:rsid w:val="002C1A2A"/>
    <w:rsid w:val="002C2104"/>
    <w:rsid w:val="002C7BC2"/>
    <w:rsid w:val="002D0D55"/>
    <w:rsid w:val="002D1599"/>
    <w:rsid w:val="002D1BE4"/>
    <w:rsid w:val="002D2BBC"/>
    <w:rsid w:val="002D770A"/>
    <w:rsid w:val="002E19BD"/>
    <w:rsid w:val="002E5015"/>
    <w:rsid w:val="002E6B61"/>
    <w:rsid w:val="002E75E5"/>
    <w:rsid w:val="002E7ACF"/>
    <w:rsid w:val="002F0CE9"/>
    <w:rsid w:val="002F3292"/>
    <w:rsid w:val="003001D8"/>
    <w:rsid w:val="00300A0B"/>
    <w:rsid w:val="00301F46"/>
    <w:rsid w:val="00303866"/>
    <w:rsid w:val="00303CAD"/>
    <w:rsid w:val="00305D35"/>
    <w:rsid w:val="00306418"/>
    <w:rsid w:val="003100F3"/>
    <w:rsid w:val="00310C11"/>
    <w:rsid w:val="00314DCB"/>
    <w:rsid w:val="00315238"/>
    <w:rsid w:val="00316600"/>
    <w:rsid w:val="003172EC"/>
    <w:rsid w:val="00317889"/>
    <w:rsid w:val="0032170B"/>
    <w:rsid w:val="00321CEC"/>
    <w:rsid w:val="0032242B"/>
    <w:rsid w:val="00323325"/>
    <w:rsid w:val="00325EC0"/>
    <w:rsid w:val="00330801"/>
    <w:rsid w:val="00331DCC"/>
    <w:rsid w:val="003325C3"/>
    <w:rsid w:val="00332A7E"/>
    <w:rsid w:val="003340EC"/>
    <w:rsid w:val="003361D1"/>
    <w:rsid w:val="00337A95"/>
    <w:rsid w:val="0034057C"/>
    <w:rsid w:val="003408B6"/>
    <w:rsid w:val="00340C94"/>
    <w:rsid w:val="00346EC6"/>
    <w:rsid w:val="00347DB4"/>
    <w:rsid w:val="00350142"/>
    <w:rsid w:val="00353B6D"/>
    <w:rsid w:val="003547BA"/>
    <w:rsid w:val="00354920"/>
    <w:rsid w:val="00355547"/>
    <w:rsid w:val="00355DC6"/>
    <w:rsid w:val="00357EE0"/>
    <w:rsid w:val="003604D7"/>
    <w:rsid w:val="0036200C"/>
    <w:rsid w:val="003630D3"/>
    <w:rsid w:val="00363BB3"/>
    <w:rsid w:val="00363E93"/>
    <w:rsid w:val="00363F4A"/>
    <w:rsid w:val="00364390"/>
    <w:rsid w:val="00364521"/>
    <w:rsid w:val="00367F82"/>
    <w:rsid w:val="00371550"/>
    <w:rsid w:val="003719CF"/>
    <w:rsid w:val="0037388D"/>
    <w:rsid w:val="003738A9"/>
    <w:rsid w:val="00373A49"/>
    <w:rsid w:val="00373D68"/>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5EC"/>
    <w:rsid w:val="00396BA0"/>
    <w:rsid w:val="003972B9"/>
    <w:rsid w:val="003A06EF"/>
    <w:rsid w:val="003A0E17"/>
    <w:rsid w:val="003A357E"/>
    <w:rsid w:val="003A403C"/>
    <w:rsid w:val="003A6E62"/>
    <w:rsid w:val="003A78B5"/>
    <w:rsid w:val="003A7BE8"/>
    <w:rsid w:val="003A7FBE"/>
    <w:rsid w:val="003B165A"/>
    <w:rsid w:val="003B172D"/>
    <w:rsid w:val="003B2140"/>
    <w:rsid w:val="003B41F9"/>
    <w:rsid w:val="003B5B31"/>
    <w:rsid w:val="003B6368"/>
    <w:rsid w:val="003B6F39"/>
    <w:rsid w:val="003C0273"/>
    <w:rsid w:val="003C0BE4"/>
    <w:rsid w:val="003C28B8"/>
    <w:rsid w:val="003C6934"/>
    <w:rsid w:val="003C7FD0"/>
    <w:rsid w:val="003D0268"/>
    <w:rsid w:val="003D03E9"/>
    <w:rsid w:val="003D0868"/>
    <w:rsid w:val="003D1A43"/>
    <w:rsid w:val="003D1A64"/>
    <w:rsid w:val="003D289D"/>
    <w:rsid w:val="003D3572"/>
    <w:rsid w:val="003D3CEA"/>
    <w:rsid w:val="003D5C9B"/>
    <w:rsid w:val="003E00C2"/>
    <w:rsid w:val="003E2057"/>
    <w:rsid w:val="003E2488"/>
    <w:rsid w:val="003E31E5"/>
    <w:rsid w:val="003E32ED"/>
    <w:rsid w:val="003E3FE0"/>
    <w:rsid w:val="003E58C9"/>
    <w:rsid w:val="003E763A"/>
    <w:rsid w:val="003F1911"/>
    <w:rsid w:val="003F2B05"/>
    <w:rsid w:val="003F56CC"/>
    <w:rsid w:val="004004E9"/>
    <w:rsid w:val="00403520"/>
    <w:rsid w:val="0040408B"/>
    <w:rsid w:val="004052C5"/>
    <w:rsid w:val="00406E67"/>
    <w:rsid w:val="004100AA"/>
    <w:rsid w:val="00411A2C"/>
    <w:rsid w:val="00412203"/>
    <w:rsid w:val="004136F3"/>
    <w:rsid w:val="00413768"/>
    <w:rsid w:val="00414EDF"/>
    <w:rsid w:val="00415422"/>
    <w:rsid w:val="00415CBB"/>
    <w:rsid w:val="00415D27"/>
    <w:rsid w:val="00416879"/>
    <w:rsid w:val="00417DE3"/>
    <w:rsid w:val="00420909"/>
    <w:rsid w:val="00420B07"/>
    <w:rsid w:val="00421138"/>
    <w:rsid w:val="004211B8"/>
    <w:rsid w:val="00422097"/>
    <w:rsid w:val="00422869"/>
    <w:rsid w:val="004245EC"/>
    <w:rsid w:val="00424795"/>
    <w:rsid w:val="00426142"/>
    <w:rsid w:val="0042748E"/>
    <w:rsid w:val="0043257A"/>
    <w:rsid w:val="00432631"/>
    <w:rsid w:val="00436B7F"/>
    <w:rsid w:val="00436FD3"/>
    <w:rsid w:val="004406CF"/>
    <w:rsid w:val="00441804"/>
    <w:rsid w:val="00441E66"/>
    <w:rsid w:val="004420AB"/>
    <w:rsid w:val="004435B4"/>
    <w:rsid w:val="0044399E"/>
    <w:rsid w:val="00453065"/>
    <w:rsid w:val="004551B3"/>
    <w:rsid w:val="00456BA2"/>
    <w:rsid w:val="0046048A"/>
    <w:rsid w:val="004621E3"/>
    <w:rsid w:val="00463224"/>
    <w:rsid w:val="00463A52"/>
    <w:rsid w:val="004653E5"/>
    <w:rsid w:val="00466346"/>
    <w:rsid w:val="0046639F"/>
    <w:rsid w:val="00470A51"/>
    <w:rsid w:val="00470F87"/>
    <w:rsid w:val="00471C79"/>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1FB0"/>
    <w:rsid w:val="004A26CD"/>
    <w:rsid w:val="004A5121"/>
    <w:rsid w:val="004A577A"/>
    <w:rsid w:val="004A616A"/>
    <w:rsid w:val="004A6198"/>
    <w:rsid w:val="004A7990"/>
    <w:rsid w:val="004B1D64"/>
    <w:rsid w:val="004B1DB5"/>
    <w:rsid w:val="004B1E1C"/>
    <w:rsid w:val="004B21ED"/>
    <w:rsid w:val="004B2F10"/>
    <w:rsid w:val="004B591D"/>
    <w:rsid w:val="004B7522"/>
    <w:rsid w:val="004C0C19"/>
    <w:rsid w:val="004C2BE9"/>
    <w:rsid w:val="004C3716"/>
    <w:rsid w:val="004C4ACC"/>
    <w:rsid w:val="004C5117"/>
    <w:rsid w:val="004C5D46"/>
    <w:rsid w:val="004C6E87"/>
    <w:rsid w:val="004C789C"/>
    <w:rsid w:val="004D4519"/>
    <w:rsid w:val="004D5DB3"/>
    <w:rsid w:val="004D6767"/>
    <w:rsid w:val="004E15D8"/>
    <w:rsid w:val="004E345F"/>
    <w:rsid w:val="004E4000"/>
    <w:rsid w:val="004E41C7"/>
    <w:rsid w:val="004E591C"/>
    <w:rsid w:val="004F2D88"/>
    <w:rsid w:val="004F5AF9"/>
    <w:rsid w:val="005031FC"/>
    <w:rsid w:val="00506C4F"/>
    <w:rsid w:val="005070C3"/>
    <w:rsid w:val="0050747D"/>
    <w:rsid w:val="00520ADE"/>
    <w:rsid w:val="005220BE"/>
    <w:rsid w:val="0052286C"/>
    <w:rsid w:val="00522D8C"/>
    <w:rsid w:val="00523581"/>
    <w:rsid w:val="00523B4C"/>
    <w:rsid w:val="005247B7"/>
    <w:rsid w:val="00524DB5"/>
    <w:rsid w:val="005251E8"/>
    <w:rsid w:val="005253C7"/>
    <w:rsid w:val="00525E0F"/>
    <w:rsid w:val="0052635E"/>
    <w:rsid w:val="00531590"/>
    <w:rsid w:val="005379E7"/>
    <w:rsid w:val="005407C1"/>
    <w:rsid w:val="005408C7"/>
    <w:rsid w:val="00542937"/>
    <w:rsid w:val="00542AFA"/>
    <w:rsid w:val="00542D5F"/>
    <w:rsid w:val="00542FCA"/>
    <w:rsid w:val="005435DE"/>
    <w:rsid w:val="00546BAE"/>
    <w:rsid w:val="00546C45"/>
    <w:rsid w:val="0055053E"/>
    <w:rsid w:val="005519C9"/>
    <w:rsid w:val="00552EBD"/>
    <w:rsid w:val="00555875"/>
    <w:rsid w:val="00555F71"/>
    <w:rsid w:val="00556CFD"/>
    <w:rsid w:val="00561D2F"/>
    <w:rsid w:val="00564732"/>
    <w:rsid w:val="00565C53"/>
    <w:rsid w:val="00567059"/>
    <w:rsid w:val="00571DAF"/>
    <w:rsid w:val="0057422C"/>
    <w:rsid w:val="005743D2"/>
    <w:rsid w:val="0057477C"/>
    <w:rsid w:val="005761BE"/>
    <w:rsid w:val="00576EA1"/>
    <w:rsid w:val="005802BD"/>
    <w:rsid w:val="00580F5A"/>
    <w:rsid w:val="0058370D"/>
    <w:rsid w:val="005842FE"/>
    <w:rsid w:val="005860FC"/>
    <w:rsid w:val="00586FA8"/>
    <w:rsid w:val="00587F23"/>
    <w:rsid w:val="00591E3A"/>
    <w:rsid w:val="00593441"/>
    <w:rsid w:val="00593CB4"/>
    <w:rsid w:val="00596492"/>
    <w:rsid w:val="00596BD4"/>
    <w:rsid w:val="005A0313"/>
    <w:rsid w:val="005A12EA"/>
    <w:rsid w:val="005A311C"/>
    <w:rsid w:val="005A61AF"/>
    <w:rsid w:val="005A7B93"/>
    <w:rsid w:val="005B0D7C"/>
    <w:rsid w:val="005B1923"/>
    <w:rsid w:val="005B23E2"/>
    <w:rsid w:val="005B3636"/>
    <w:rsid w:val="005B6854"/>
    <w:rsid w:val="005B79F3"/>
    <w:rsid w:val="005C13BB"/>
    <w:rsid w:val="005C4034"/>
    <w:rsid w:val="005C4F95"/>
    <w:rsid w:val="005C651C"/>
    <w:rsid w:val="005C6D57"/>
    <w:rsid w:val="005D136D"/>
    <w:rsid w:val="005D1427"/>
    <w:rsid w:val="005D4F81"/>
    <w:rsid w:val="005D5607"/>
    <w:rsid w:val="005D5FA1"/>
    <w:rsid w:val="005D7944"/>
    <w:rsid w:val="005D7BE2"/>
    <w:rsid w:val="005E0447"/>
    <w:rsid w:val="005E50FC"/>
    <w:rsid w:val="005E6114"/>
    <w:rsid w:val="005E78C6"/>
    <w:rsid w:val="005F03DB"/>
    <w:rsid w:val="005F049B"/>
    <w:rsid w:val="005F1D92"/>
    <w:rsid w:val="005F29DD"/>
    <w:rsid w:val="005F6086"/>
    <w:rsid w:val="005F636B"/>
    <w:rsid w:val="005F6B5B"/>
    <w:rsid w:val="00600383"/>
    <w:rsid w:val="00601212"/>
    <w:rsid w:val="00602B43"/>
    <w:rsid w:val="00603A46"/>
    <w:rsid w:val="00603B53"/>
    <w:rsid w:val="006042DE"/>
    <w:rsid w:val="006052C8"/>
    <w:rsid w:val="00605D35"/>
    <w:rsid w:val="00607A2B"/>
    <w:rsid w:val="00607DEF"/>
    <w:rsid w:val="00611A49"/>
    <w:rsid w:val="006120F7"/>
    <w:rsid w:val="0061272D"/>
    <w:rsid w:val="00612C0D"/>
    <w:rsid w:val="006132E5"/>
    <w:rsid w:val="00613A54"/>
    <w:rsid w:val="00613E01"/>
    <w:rsid w:val="00614A9E"/>
    <w:rsid w:val="00614CB1"/>
    <w:rsid w:val="00616189"/>
    <w:rsid w:val="00620D08"/>
    <w:rsid w:val="00621760"/>
    <w:rsid w:val="006217BB"/>
    <w:rsid w:val="006235A4"/>
    <w:rsid w:val="006244E8"/>
    <w:rsid w:val="00625BD5"/>
    <w:rsid w:val="00625DFB"/>
    <w:rsid w:val="00626590"/>
    <w:rsid w:val="00626CAE"/>
    <w:rsid w:val="00626D35"/>
    <w:rsid w:val="006315CE"/>
    <w:rsid w:val="00631E90"/>
    <w:rsid w:val="00637179"/>
    <w:rsid w:val="00640A41"/>
    <w:rsid w:val="00640F6B"/>
    <w:rsid w:val="00641116"/>
    <w:rsid w:val="00641CFA"/>
    <w:rsid w:val="00641F91"/>
    <w:rsid w:val="00645905"/>
    <w:rsid w:val="006459C1"/>
    <w:rsid w:val="006476CA"/>
    <w:rsid w:val="0065178B"/>
    <w:rsid w:val="00654E7D"/>
    <w:rsid w:val="006552AE"/>
    <w:rsid w:val="00655773"/>
    <w:rsid w:val="00656337"/>
    <w:rsid w:val="006563CA"/>
    <w:rsid w:val="00656613"/>
    <w:rsid w:val="006567F5"/>
    <w:rsid w:val="006568B6"/>
    <w:rsid w:val="006578FC"/>
    <w:rsid w:val="006608AB"/>
    <w:rsid w:val="00661D20"/>
    <w:rsid w:val="006629DC"/>
    <w:rsid w:val="00664587"/>
    <w:rsid w:val="006646BF"/>
    <w:rsid w:val="00666D74"/>
    <w:rsid w:val="00672E89"/>
    <w:rsid w:val="00673DD4"/>
    <w:rsid w:val="0067429E"/>
    <w:rsid w:val="00674817"/>
    <w:rsid w:val="00674AEB"/>
    <w:rsid w:val="006779EE"/>
    <w:rsid w:val="006820A5"/>
    <w:rsid w:val="006839F7"/>
    <w:rsid w:val="00683AF1"/>
    <w:rsid w:val="00692944"/>
    <w:rsid w:val="0069357D"/>
    <w:rsid w:val="006969BA"/>
    <w:rsid w:val="006A026A"/>
    <w:rsid w:val="006A6279"/>
    <w:rsid w:val="006A6A77"/>
    <w:rsid w:val="006B0298"/>
    <w:rsid w:val="006B06D7"/>
    <w:rsid w:val="006B0E83"/>
    <w:rsid w:val="006B3780"/>
    <w:rsid w:val="006B6313"/>
    <w:rsid w:val="006C09DE"/>
    <w:rsid w:val="006C10C0"/>
    <w:rsid w:val="006C1B1D"/>
    <w:rsid w:val="006C3747"/>
    <w:rsid w:val="006C6AF2"/>
    <w:rsid w:val="006C70BD"/>
    <w:rsid w:val="006C71C7"/>
    <w:rsid w:val="006C7760"/>
    <w:rsid w:val="006C7EEA"/>
    <w:rsid w:val="006D02A7"/>
    <w:rsid w:val="006D0ACD"/>
    <w:rsid w:val="006D0F53"/>
    <w:rsid w:val="006D1010"/>
    <w:rsid w:val="006D1181"/>
    <w:rsid w:val="006D19AC"/>
    <w:rsid w:val="006D1AB0"/>
    <w:rsid w:val="006D522C"/>
    <w:rsid w:val="006D7795"/>
    <w:rsid w:val="006D7855"/>
    <w:rsid w:val="006D7ACB"/>
    <w:rsid w:val="006E00EF"/>
    <w:rsid w:val="006E1A7A"/>
    <w:rsid w:val="006E4D0F"/>
    <w:rsid w:val="006E537A"/>
    <w:rsid w:val="006E6406"/>
    <w:rsid w:val="006F01E7"/>
    <w:rsid w:val="006F1F3A"/>
    <w:rsid w:val="006F2667"/>
    <w:rsid w:val="006F3504"/>
    <w:rsid w:val="006F66A2"/>
    <w:rsid w:val="00700AD7"/>
    <w:rsid w:val="00702B03"/>
    <w:rsid w:val="00702DD7"/>
    <w:rsid w:val="00702F65"/>
    <w:rsid w:val="00704D56"/>
    <w:rsid w:val="00705C40"/>
    <w:rsid w:val="00705F85"/>
    <w:rsid w:val="00707B18"/>
    <w:rsid w:val="007100EC"/>
    <w:rsid w:val="0071087E"/>
    <w:rsid w:val="00716F43"/>
    <w:rsid w:val="007178BC"/>
    <w:rsid w:val="007229A1"/>
    <w:rsid w:val="007235AA"/>
    <w:rsid w:val="0072459A"/>
    <w:rsid w:val="00724D96"/>
    <w:rsid w:val="00727E28"/>
    <w:rsid w:val="00730FA5"/>
    <w:rsid w:val="00734A02"/>
    <w:rsid w:val="00735834"/>
    <w:rsid w:val="00735C21"/>
    <w:rsid w:val="0073614A"/>
    <w:rsid w:val="00736A84"/>
    <w:rsid w:val="007409CF"/>
    <w:rsid w:val="00740C8C"/>
    <w:rsid w:val="007437A8"/>
    <w:rsid w:val="00743D86"/>
    <w:rsid w:val="0074458D"/>
    <w:rsid w:val="00746267"/>
    <w:rsid w:val="00750112"/>
    <w:rsid w:val="007515BC"/>
    <w:rsid w:val="00751C22"/>
    <w:rsid w:val="007573B2"/>
    <w:rsid w:val="007574BB"/>
    <w:rsid w:val="0075764C"/>
    <w:rsid w:val="007615FD"/>
    <w:rsid w:val="007618FB"/>
    <w:rsid w:val="00762198"/>
    <w:rsid w:val="007641B1"/>
    <w:rsid w:val="00765A34"/>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0C45"/>
    <w:rsid w:val="00793090"/>
    <w:rsid w:val="007959AE"/>
    <w:rsid w:val="00797589"/>
    <w:rsid w:val="007A1EAE"/>
    <w:rsid w:val="007A2452"/>
    <w:rsid w:val="007A2F67"/>
    <w:rsid w:val="007A3918"/>
    <w:rsid w:val="007A3F8C"/>
    <w:rsid w:val="007A5E74"/>
    <w:rsid w:val="007B0E89"/>
    <w:rsid w:val="007B2C38"/>
    <w:rsid w:val="007B2E54"/>
    <w:rsid w:val="007B7498"/>
    <w:rsid w:val="007B7630"/>
    <w:rsid w:val="007B7AEE"/>
    <w:rsid w:val="007C46CB"/>
    <w:rsid w:val="007C52CF"/>
    <w:rsid w:val="007C674C"/>
    <w:rsid w:val="007C7EB6"/>
    <w:rsid w:val="007D00A6"/>
    <w:rsid w:val="007D1940"/>
    <w:rsid w:val="007D2F75"/>
    <w:rsid w:val="007D3FFC"/>
    <w:rsid w:val="007E082B"/>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11629"/>
    <w:rsid w:val="0081283F"/>
    <w:rsid w:val="00812E37"/>
    <w:rsid w:val="00812FBB"/>
    <w:rsid w:val="008133BB"/>
    <w:rsid w:val="0081480A"/>
    <w:rsid w:val="00815CEB"/>
    <w:rsid w:val="0081712D"/>
    <w:rsid w:val="00820027"/>
    <w:rsid w:val="008202D2"/>
    <w:rsid w:val="008202EB"/>
    <w:rsid w:val="00820CA7"/>
    <w:rsid w:val="00826CE5"/>
    <w:rsid w:val="00827998"/>
    <w:rsid w:val="00827F88"/>
    <w:rsid w:val="008336A5"/>
    <w:rsid w:val="00835474"/>
    <w:rsid w:val="008373C0"/>
    <w:rsid w:val="0084145F"/>
    <w:rsid w:val="00841DA2"/>
    <w:rsid w:val="00842144"/>
    <w:rsid w:val="00842753"/>
    <w:rsid w:val="00844139"/>
    <w:rsid w:val="0084549E"/>
    <w:rsid w:val="00845529"/>
    <w:rsid w:val="008458F6"/>
    <w:rsid w:val="00845AED"/>
    <w:rsid w:val="0085021C"/>
    <w:rsid w:val="00851AE4"/>
    <w:rsid w:val="00852088"/>
    <w:rsid w:val="00852187"/>
    <w:rsid w:val="008540AF"/>
    <w:rsid w:val="008552BD"/>
    <w:rsid w:val="0085598D"/>
    <w:rsid w:val="00856346"/>
    <w:rsid w:val="00860384"/>
    <w:rsid w:val="008619D2"/>
    <w:rsid w:val="0086216A"/>
    <w:rsid w:val="00862544"/>
    <w:rsid w:val="00862771"/>
    <w:rsid w:val="00862925"/>
    <w:rsid w:val="0086682F"/>
    <w:rsid w:val="00867EAA"/>
    <w:rsid w:val="00870E77"/>
    <w:rsid w:val="00876F54"/>
    <w:rsid w:val="00877292"/>
    <w:rsid w:val="0087766C"/>
    <w:rsid w:val="008839DA"/>
    <w:rsid w:val="008849F1"/>
    <w:rsid w:val="00884EE8"/>
    <w:rsid w:val="00885168"/>
    <w:rsid w:val="00885516"/>
    <w:rsid w:val="0088571E"/>
    <w:rsid w:val="00885BB1"/>
    <w:rsid w:val="008909AA"/>
    <w:rsid w:val="0089173B"/>
    <w:rsid w:val="00891D40"/>
    <w:rsid w:val="0089220F"/>
    <w:rsid w:val="008935AA"/>
    <w:rsid w:val="008975B9"/>
    <w:rsid w:val="008A0DF3"/>
    <w:rsid w:val="008A37FC"/>
    <w:rsid w:val="008A3F62"/>
    <w:rsid w:val="008A5862"/>
    <w:rsid w:val="008A58D3"/>
    <w:rsid w:val="008B16FE"/>
    <w:rsid w:val="008B5293"/>
    <w:rsid w:val="008B6848"/>
    <w:rsid w:val="008B7F32"/>
    <w:rsid w:val="008C053F"/>
    <w:rsid w:val="008C268A"/>
    <w:rsid w:val="008C2FA1"/>
    <w:rsid w:val="008C3833"/>
    <w:rsid w:val="008C46D0"/>
    <w:rsid w:val="008D1F76"/>
    <w:rsid w:val="008D271B"/>
    <w:rsid w:val="008D2BF0"/>
    <w:rsid w:val="008D345D"/>
    <w:rsid w:val="008D36E3"/>
    <w:rsid w:val="008D4D0B"/>
    <w:rsid w:val="008D575B"/>
    <w:rsid w:val="008D7725"/>
    <w:rsid w:val="008D7E0D"/>
    <w:rsid w:val="008D7EDB"/>
    <w:rsid w:val="008E1829"/>
    <w:rsid w:val="008E2327"/>
    <w:rsid w:val="008E3235"/>
    <w:rsid w:val="008E344C"/>
    <w:rsid w:val="008E3CDF"/>
    <w:rsid w:val="008E49CF"/>
    <w:rsid w:val="008E6425"/>
    <w:rsid w:val="008E64F0"/>
    <w:rsid w:val="008E6FF3"/>
    <w:rsid w:val="008F09EE"/>
    <w:rsid w:val="008F18ED"/>
    <w:rsid w:val="008F45B0"/>
    <w:rsid w:val="008F54D1"/>
    <w:rsid w:val="008F65B9"/>
    <w:rsid w:val="008F6B0D"/>
    <w:rsid w:val="00901336"/>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F3A"/>
    <w:rsid w:val="00952487"/>
    <w:rsid w:val="00952C19"/>
    <w:rsid w:val="00954744"/>
    <w:rsid w:val="00956A26"/>
    <w:rsid w:val="00957B82"/>
    <w:rsid w:val="00960346"/>
    <w:rsid w:val="009617D3"/>
    <w:rsid w:val="00961F96"/>
    <w:rsid w:val="00967869"/>
    <w:rsid w:val="00971F54"/>
    <w:rsid w:val="009725C5"/>
    <w:rsid w:val="00973C92"/>
    <w:rsid w:val="00973F40"/>
    <w:rsid w:val="009751BD"/>
    <w:rsid w:val="00976E12"/>
    <w:rsid w:val="009849EF"/>
    <w:rsid w:val="00984C18"/>
    <w:rsid w:val="00985C05"/>
    <w:rsid w:val="00986577"/>
    <w:rsid w:val="00987BFD"/>
    <w:rsid w:val="009934CF"/>
    <w:rsid w:val="00996A11"/>
    <w:rsid w:val="009A0D75"/>
    <w:rsid w:val="009A1F1E"/>
    <w:rsid w:val="009A347A"/>
    <w:rsid w:val="009A3B8D"/>
    <w:rsid w:val="009A620E"/>
    <w:rsid w:val="009A6D49"/>
    <w:rsid w:val="009A6F5B"/>
    <w:rsid w:val="009B150D"/>
    <w:rsid w:val="009B152B"/>
    <w:rsid w:val="009B6A6F"/>
    <w:rsid w:val="009C1AFE"/>
    <w:rsid w:val="009C2A5E"/>
    <w:rsid w:val="009C2F24"/>
    <w:rsid w:val="009C45E5"/>
    <w:rsid w:val="009C568D"/>
    <w:rsid w:val="009C569C"/>
    <w:rsid w:val="009D048B"/>
    <w:rsid w:val="009D6616"/>
    <w:rsid w:val="009D6ABE"/>
    <w:rsid w:val="009D7821"/>
    <w:rsid w:val="009D782F"/>
    <w:rsid w:val="009E10D1"/>
    <w:rsid w:val="009E1FE6"/>
    <w:rsid w:val="009E5419"/>
    <w:rsid w:val="009E58AA"/>
    <w:rsid w:val="009E5A6E"/>
    <w:rsid w:val="009F3D6F"/>
    <w:rsid w:val="009F46DC"/>
    <w:rsid w:val="009F5E24"/>
    <w:rsid w:val="00A00220"/>
    <w:rsid w:val="00A002ED"/>
    <w:rsid w:val="00A01C00"/>
    <w:rsid w:val="00A03B59"/>
    <w:rsid w:val="00A10209"/>
    <w:rsid w:val="00A11271"/>
    <w:rsid w:val="00A11EEF"/>
    <w:rsid w:val="00A15817"/>
    <w:rsid w:val="00A1620D"/>
    <w:rsid w:val="00A16AC0"/>
    <w:rsid w:val="00A2118A"/>
    <w:rsid w:val="00A22AD7"/>
    <w:rsid w:val="00A23D31"/>
    <w:rsid w:val="00A2474A"/>
    <w:rsid w:val="00A25052"/>
    <w:rsid w:val="00A25F58"/>
    <w:rsid w:val="00A2660E"/>
    <w:rsid w:val="00A301A7"/>
    <w:rsid w:val="00A30C34"/>
    <w:rsid w:val="00A30DED"/>
    <w:rsid w:val="00A30FD3"/>
    <w:rsid w:val="00A33D4F"/>
    <w:rsid w:val="00A34395"/>
    <w:rsid w:val="00A35928"/>
    <w:rsid w:val="00A35E2F"/>
    <w:rsid w:val="00A37891"/>
    <w:rsid w:val="00A40A51"/>
    <w:rsid w:val="00A42B54"/>
    <w:rsid w:val="00A47916"/>
    <w:rsid w:val="00A47E6E"/>
    <w:rsid w:val="00A47F91"/>
    <w:rsid w:val="00A540BA"/>
    <w:rsid w:val="00A549B5"/>
    <w:rsid w:val="00A55EA9"/>
    <w:rsid w:val="00A567FF"/>
    <w:rsid w:val="00A57C3D"/>
    <w:rsid w:val="00A61001"/>
    <w:rsid w:val="00A63663"/>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2694"/>
    <w:rsid w:val="00A92E94"/>
    <w:rsid w:val="00A93072"/>
    <w:rsid w:val="00A96173"/>
    <w:rsid w:val="00A9629C"/>
    <w:rsid w:val="00AA02AC"/>
    <w:rsid w:val="00AA28A8"/>
    <w:rsid w:val="00AA32DE"/>
    <w:rsid w:val="00AA35D5"/>
    <w:rsid w:val="00AA3ADF"/>
    <w:rsid w:val="00AA3BFE"/>
    <w:rsid w:val="00AA3D36"/>
    <w:rsid w:val="00AA4048"/>
    <w:rsid w:val="00AA417B"/>
    <w:rsid w:val="00AA533F"/>
    <w:rsid w:val="00AA5A86"/>
    <w:rsid w:val="00AA6697"/>
    <w:rsid w:val="00AB010D"/>
    <w:rsid w:val="00AB0303"/>
    <w:rsid w:val="00AB0749"/>
    <w:rsid w:val="00AB4C63"/>
    <w:rsid w:val="00AB5027"/>
    <w:rsid w:val="00AB5CBF"/>
    <w:rsid w:val="00AB5DA7"/>
    <w:rsid w:val="00AB7E6A"/>
    <w:rsid w:val="00AC07D3"/>
    <w:rsid w:val="00AC1B61"/>
    <w:rsid w:val="00AC2C6E"/>
    <w:rsid w:val="00AC3EE0"/>
    <w:rsid w:val="00AC5A36"/>
    <w:rsid w:val="00AC5EE6"/>
    <w:rsid w:val="00AC7D7C"/>
    <w:rsid w:val="00AD00C8"/>
    <w:rsid w:val="00AD0D24"/>
    <w:rsid w:val="00AD1923"/>
    <w:rsid w:val="00AD2611"/>
    <w:rsid w:val="00AD28D2"/>
    <w:rsid w:val="00AD3D57"/>
    <w:rsid w:val="00AD46B4"/>
    <w:rsid w:val="00AD7F5B"/>
    <w:rsid w:val="00AE0844"/>
    <w:rsid w:val="00AE3E1C"/>
    <w:rsid w:val="00AE4195"/>
    <w:rsid w:val="00AE4196"/>
    <w:rsid w:val="00AE4EA5"/>
    <w:rsid w:val="00AE5AF0"/>
    <w:rsid w:val="00AE7C10"/>
    <w:rsid w:val="00AF08D1"/>
    <w:rsid w:val="00AF3379"/>
    <w:rsid w:val="00AF4ED5"/>
    <w:rsid w:val="00AF6432"/>
    <w:rsid w:val="00B02D98"/>
    <w:rsid w:val="00B03992"/>
    <w:rsid w:val="00B05991"/>
    <w:rsid w:val="00B065F9"/>
    <w:rsid w:val="00B06E08"/>
    <w:rsid w:val="00B07F12"/>
    <w:rsid w:val="00B1415B"/>
    <w:rsid w:val="00B14750"/>
    <w:rsid w:val="00B17067"/>
    <w:rsid w:val="00B22AA8"/>
    <w:rsid w:val="00B272DE"/>
    <w:rsid w:val="00B274AE"/>
    <w:rsid w:val="00B274BF"/>
    <w:rsid w:val="00B27D4A"/>
    <w:rsid w:val="00B27DF1"/>
    <w:rsid w:val="00B3080E"/>
    <w:rsid w:val="00B31222"/>
    <w:rsid w:val="00B33A5C"/>
    <w:rsid w:val="00B33DC3"/>
    <w:rsid w:val="00B34E84"/>
    <w:rsid w:val="00B35105"/>
    <w:rsid w:val="00B37582"/>
    <w:rsid w:val="00B3781A"/>
    <w:rsid w:val="00B41AE0"/>
    <w:rsid w:val="00B42E81"/>
    <w:rsid w:val="00B4329D"/>
    <w:rsid w:val="00B47C65"/>
    <w:rsid w:val="00B510E0"/>
    <w:rsid w:val="00B520F9"/>
    <w:rsid w:val="00B53FA4"/>
    <w:rsid w:val="00B5488B"/>
    <w:rsid w:val="00B5495A"/>
    <w:rsid w:val="00B558CB"/>
    <w:rsid w:val="00B56345"/>
    <w:rsid w:val="00B569B6"/>
    <w:rsid w:val="00B577A3"/>
    <w:rsid w:val="00B64641"/>
    <w:rsid w:val="00B65756"/>
    <w:rsid w:val="00B7137F"/>
    <w:rsid w:val="00B71E1D"/>
    <w:rsid w:val="00B7262F"/>
    <w:rsid w:val="00B726B5"/>
    <w:rsid w:val="00B72B44"/>
    <w:rsid w:val="00B73FD4"/>
    <w:rsid w:val="00B745EE"/>
    <w:rsid w:val="00B74FC5"/>
    <w:rsid w:val="00B7547D"/>
    <w:rsid w:val="00B75570"/>
    <w:rsid w:val="00B75A59"/>
    <w:rsid w:val="00B75A6C"/>
    <w:rsid w:val="00B778C3"/>
    <w:rsid w:val="00B77FEA"/>
    <w:rsid w:val="00B81CC1"/>
    <w:rsid w:val="00B8260C"/>
    <w:rsid w:val="00B82F2D"/>
    <w:rsid w:val="00B83E2A"/>
    <w:rsid w:val="00B83E38"/>
    <w:rsid w:val="00B86C19"/>
    <w:rsid w:val="00B90B72"/>
    <w:rsid w:val="00B90E7D"/>
    <w:rsid w:val="00B92086"/>
    <w:rsid w:val="00B93510"/>
    <w:rsid w:val="00B954F3"/>
    <w:rsid w:val="00B95BCD"/>
    <w:rsid w:val="00B95CE5"/>
    <w:rsid w:val="00B960AD"/>
    <w:rsid w:val="00B96625"/>
    <w:rsid w:val="00B97B75"/>
    <w:rsid w:val="00BA2232"/>
    <w:rsid w:val="00BA4BC0"/>
    <w:rsid w:val="00BA6553"/>
    <w:rsid w:val="00BA7098"/>
    <w:rsid w:val="00BB0AA2"/>
    <w:rsid w:val="00BB15CA"/>
    <w:rsid w:val="00BB375D"/>
    <w:rsid w:val="00BB46D3"/>
    <w:rsid w:val="00BB49A0"/>
    <w:rsid w:val="00BB4B14"/>
    <w:rsid w:val="00BB50C1"/>
    <w:rsid w:val="00BB515F"/>
    <w:rsid w:val="00BB7653"/>
    <w:rsid w:val="00BB784F"/>
    <w:rsid w:val="00BC0352"/>
    <w:rsid w:val="00BC1FA5"/>
    <w:rsid w:val="00BC23F3"/>
    <w:rsid w:val="00BC2C0C"/>
    <w:rsid w:val="00BC51DC"/>
    <w:rsid w:val="00BC5E5D"/>
    <w:rsid w:val="00BC634D"/>
    <w:rsid w:val="00BC732A"/>
    <w:rsid w:val="00BC758B"/>
    <w:rsid w:val="00BD35D6"/>
    <w:rsid w:val="00BD3612"/>
    <w:rsid w:val="00BD4BB3"/>
    <w:rsid w:val="00BD5762"/>
    <w:rsid w:val="00BD5CBD"/>
    <w:rsid w:val="00BE17C6"/>
    <w:rsid w:val="00BE24A7"/>
    <w:rsid w:val="00BE2BD3"/>
    <w:rsid w:val="00BE4865"/>
    <w:rsid w:val="00BE4ECE"/>
    <w:rsid w:val="00BE7430"/>
    <w:rsid w:val="00BE7B48"/>
    <w:rsid w:val="00BF0208"/>
    <w:rsid w:val="00BF138C"/>
    <w:rsid w:val="00BF215C"/>
    <w:rsid w:val="00BF3FE5"/>
    <w:rsid w:val="00BF5A50"/>
    <w:rsid w:val="00BF71F2"/>
    <w:rsid w:val="00C0706A"/>
    <w:rsid w:val="00C07EC1"/>
    <w:rsid w:val="00C10265"/>
    <w:rsid w:val="00C103C4"/>
    <w:rsid w:val="00C16B4B"/>
    <w:rsid w:val="00C16C7A"/>
    <w:rsid w:val="00C17427"/>
    <w:rsid w:val="00C2036B"/>
    <w:rsid w:val="00C2108D"/>
    <w:rsid w:val="00C210FD"/>
    <w:rsid w:val="00C220BB"/>
    <w:rsid w:val="00C245C9"/>
    <w:rsid w:val="00C25238"/>
    <w:rsid w:val="00C26201"/>
    <w:rsid w:val="00C26389"/>
    <w:rsid w:val="00C30185"/>
    <w:rsid w:val="00C305F2"/>
    <w:rsid w:val="00C31CBD"/>
    <w:rsid w:val="00C32199"/>
    <w:rsid w:val="00C3345C"/>
    <w:rsid w:val="00C33C88"/>
    <w:rsid w:val="00C37E18"/>
    <w:rsid w:val="00C409A3"/>
    <w:rsid w:val="00C427EA"/>
    <w:rsid w:val="00C42DAC"/>
    <w:rsid w:val="00C459A9"/>
    <w:rsid w:val="00C47836"/>
    <w:rsid w:val="00C50229"/>
    <w:rsid w:val="00C502A5"/>
    <w:rsid w:val="00C521F7"/>
    <w:rsid w:val="00C52975"/>
    <w:rsid w:val="00C53008"/>
    <w:rsid w:val="00C53948"/>
    <w:rsid w:val="00C55151"/>
    <w:rsid w:val="00C560FA"/>
    <w:rsid w:val="00C57188"/>
    <w:rsid w:val="00C57F11"/>
    <w:rsid w:val="00C57FF9"/>
    <w:rsid w:val="00C617D1"/>
    <w:rsid w:val="00C64434"/>
    <w:rsid w:val="00C7063C"/>
    <w:rsid w:val="00C72379"/>
    <w:rsid w:val="00C72FA0"/>
    <w:rsid w:val="00C733E3"/>
    <w:rsid w:val="00C739C0"/>
    <w:rsid w:val="00C73C57"/>
    <w:rsid w:val="00C74D43"/>
    <w:rsid w:val="00C75CA7"/>
    <w:rsid w:val="00C77459"/>
    <w:rsid w:val="00C81051"/>
    <w:rsid w:val="00C854EB"/>
    <w:rsid w:val="00C86482"/>
    <w:rsid w:val="00C92552"/>
    <w:rsid w:val="00C93F1B"/>
    <w:rsid w:val="00C946F7"/>
    <w:rsid w:val="00C95F37"/>
    <w:rsid w:val="00C9607D"/>
    <w:rsid w:val="00C973B7"/>
    <w:rsid w:val="00C97526"/>
    <w:rsid w:val="00C976D1"/>
    <w:rsid w:val="00CA074A"/>
    <w:rsid w:val="00CA1752"/>
    <w:rsid w:val="00CA48AC"/>
    <w:rsid w:val="00CA77E5"/>
    <w:rsid w:val="00CB47F5"/>
    <w:rsid w:val="00CB58B1"/>
    <w:rsid w:val="00CB5BD3"/>
    <w:rsid w:val="00CB5F34"/>
    <w:rsid w:val="00CB675A"/>
    <w:rsid w:val="00CB6BE8"/>
    <w:rsid w:val="00CB7C21"/>
    <w:rsid w:val="00CC0E77"/>
    <w:rsid w:val="00CC1FCE"/>
    <w:rsid w:val="00CC2092"/>
    <w:rsid w:val="00CC5BF9"/>
    <w:rsid w:val="00CC5E4E"/>
    <w:rsid w:val="00CD1423"/>
    <w:rsid w:val="00CD3162"/>
    <w:rsid w:val="00CD3A5D"/>
    <w:rsid w:val="00CD450C"/>
    <w:rsid w:val="00CD5FD4"/>
    <w:rsid w:val="00CE0DCE"/>
    <w:rsid w:val="00CE19ED"/>
    <w:rsid w:val="00CE1BC9"/>
    <w:rsid w:val="00CE2A0B"/>
    <w:rsid w:val="00CE33C1"/>
    <w:rsid w:val="00CE51C9"/>
    <w:rsid w:val="00CE53D8"/>
    <w:rsid w:val="00CE7556"/>
    <w:rsid w:val="00CE76FF"/>
    <w:rsid w:val="00CF069E"/>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4D45"/>
    <w:rsid w:val="00D252BB"/>
    <w:rsid w:val="00D25AC4"/>
    <w:rsid w:val="00D301F4"/>
    <w:rsid w:val="00D339DA"/>
    <w:rsid w:val="00D348F7"/>
    <w:rsid w:val="00D3491F"/>
    <w:rsid w:val="00D379C5"/>
    <w:rsid w:val="00D40BC3"/>
    <w:rsid w:val="00D416FE"/>
    <w:rsid w:val="00D42F87"/>
    <w:rsid w:val="00D434EC"/>
    <w:rsid w:val="00D44E74"/>
    <w:rsid w:val="00D44E9D"/>
    <w:rsid w:val="00D472A7"/>
    <w:rsid w:val="00D51037"/>
    <w:rsid w:val="00D52C99"/>
    <w:rsid w:val="00D56676"/>
    <w:rsid w:val="00D61A23"/>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1D41"/>
    <w:rsid w:val="00D944A6"/>
    <w:rsid w:val="00D95E56"/>
    <w:rsid w:val="00D96703"/>
    <w:rsid w:val="00D96FC3"/>
    <w:rsid w:val="00DA0CCB"/>
    <w:rsid w:val="00DA12C3"/>
    <w:rsid w:val="00DA136D"/>
    <w:rsid w:val="00DA13AC"/>
    <w:rsid w:val="00DA1B4D"/>
    <w:rsid w:val="00DA434B"/>
    <w:rsid w:val="00DA495D"/>
    <w:rsid w:val="00DA6529"/>
    <w:rsid w:val="00DA7BA0"/>
    <w:rsid w:val="00DB2781"/>
    <w:rsid w:val="00DB52C3"/>
    <w:rsid w:val="00DB5DA3"/>
    <w:rsid w:val="00DB7E5F"/>
    <w:rsid w:val="00DC02D8"/>
    <w:rsid w:val="00DC0AF6"/>
    <w:rsid w:val="00DC10B0"/>
    <w:rsid w:val="00DC1594"/>
    <w:rsid w:val="00DC1942"/>
    <w:rsid w:val="00DC4BCD"/>
    <w:rsid w:val="00DC5282"/>
    <w:rsid w:val="00DC53CC"/>
    <w:rsid w:val="00DC54BB"/>
    <w:rsid w:val="00DD178F"/>
    <w:rsid w:val="00DD1C98"/>
    <w:rsid w:val="00DD1FE4"/>
    <w:rsid w:val="00DD274B"/>
    <w:rsid w:val="00DD372F"/>
    <w:rsid w:val="00DE1E31"/>
    <w:rsid w:val="00DE4107"/>
    <w:rsid w:val="00DE5F4A"/>
    <w:rsid w:val="00DE68AE"/>
    <w:rsid w:val="00DF0D95"/>
    <w:rsid w:val="00DF0ED5"/>
    <w:rsid w:val="00DF255A"/>
    <w:rsid w:val="00DF5201"/>
    <w:rsid w:val="00DF6B74"/>
    <w:rsid w:val="00DF72D9"/>
    <w:rsid w:val="00DF7EC8"/>
    <w:rsid w:val="00E00B84"/>
    <w:rsid w:val="00E028ED"/>
    <w:rsid w:val="00E02AF2"/>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2972"/>
    <w:rsid w:val="00E43469"/>
    <w:rsid w:val="00E43D75"/>
    <w:rsid w:val="00E445DA"/>
    <w:rsid w:val="00E45379"/>
    <w:rsid w:val="00E465F2"/>
    <w:rsid w:val="00E50B22"/>
    <w:rsid w:val="00E522D8"/>
    <w:rsid w:val="00E531F4"/>
    <w:rsid w:val="00E53706"/>
    <w:rsid w:val="00E54409"/>
    <w:rsid w:val="00E54808"/>
    <w:rsid w:val="00E609F9"/>
    <w:rsid w:val="00E617B7"/>
    <w:rsid w:val="00E617BD"/>
    <w:rsid w:val="00E620A5"/>
    <w:rsid w:val="00E65248"/>
    <w:rsid w:val="00E67F8F"/>
    <w:rsid w:val="00E705B4"/>
    <w:rsid w:val="00E759A5"/>
    <w:rsid w:val="00E76EC7"/>
    <w:rsid w:val="00E8155D"/>
    <w:rsid w:val="00E8367B"/>
    <w:rsid w:val="00E84D54"/>
    <w:rsid w:val="00E87304"/>
    <w:rsid w:val="00E94844"/>
    <w:rsid w:val="00E955CB"/>
    <w:rsid w:val="00E95ACA"/>
    <w:rsid w:val="00E965F4"/>
    <w:rsid w:val="00EA0E04"/>
    <w:rsid w:val="00EA220D"/>
    <w:rsid w:val="00EA2F7E"/>
    <w:rsid w:val="00EA35AF"/>
    <w:rsid w:val="00EA48F9"/>
    <w:rsid w:val="00EA4C63"/>
    <w:rsid w:val="00EA5D2C"/>
    <w:rsid w:val="00EA5D8E"/>
    <w:rsid w:val="00EA755F"/>
    <w:rsid w:val="00EB09CD"/>
    <w:rsid w:val="00EB15A5"/>
    <w:rsid w:val="00EB19F9"/>
    <w:rsid w:val="00EB345C"/>
    <w:rsid w:val="00EB3B88"/>
    <w:rsid w:val="00EB4D59"/>
    <w:rsid w:val="00EC549B"/>
    <w:rsid w:val="00EC5A0B"/>
    <w:rsid w:val="00EC5CA0"/>
    <w:rsid w:val="00EC7372"/>
    <w:rsid w:val="00EC7722"/>
    <w:rsid w:val="00ED0004"/>
    <w:rsid w:val="00ED0774"/>
    <w:rsid w:val="00ED11A1"/>
    <w:rsid w:val="00ED2BBD"/>
    <w:rsid w:val="00ED30E8"/>
    <w:rsid w:val="00ED3B69"/>
    <w:rsid w:val="00ED57B6"/>
    <w:rsid w:val="00ED716B"/>
    <w:rsid w:val="00ED7CBD"/>
    <w:rsid w:val="00EE3961"/>
    <w:rsid w:val="00EE43B2"/>
    <w:rsid w:val="00EE4CD8"/>
    <w:rsid w:val="00EE56B3"/>
    <w:rsid w:val="00EE5F2E"/>
    <w:rsid w:val="00EE7897"/>
    <w:rsid w:val="00EF44AE"/>
    <w:rsid w:val="00EF4A64"/>
    <w:rsid w:val="00EF530F"/>
    <w:rsid w:val="00F00BF1"/>
    <w:rsid w:val="00F01719"/>
    <w:rsid w:val="00F017CD"/>
    <w:rsid w:val="00F01B22"/>
    <w:rsid w:val="00F02171"/>
    <w:rsid w:val="00F033EF"/>
    <w:rsid w:val="00F0399F"/>
    <w:rsid w:val="00F03F10"/>
    <w:rsid w:val="00F04B1B"/>
    <w:rsid w:val="00F06207"/>
    <w:rsid w:val="00F06E9C"/>
    <w:rsid w:val="00F07646"/>
    <w:rsid w:val="00F11AB3"/>
    <w:rsid w:val="00F1430A"/>
    <w:rsid w:val="00F14A00"/>
    <w:rsid w:val="00F160A5"/>
    <w:rsid w:val="00F170C5"/>
    <w:rsid w:val="00F17A10"/>
    <w:rsid w:val="00F20633"/>
    <w:rsid w:val="00F212F2"/>
    <w:rsid w:val="00F22A63"/>
    <w:rsid w:val="00F2686C"/>
    <w:rsid w:val="00F26B97"/>
    <w:rsid w:val="00F27FE5"/>
    <w:rsid w:val="00F35243"/>
    <w:rsid w:val="00F4120F"/>
    <w:rsid w:val="00F43E6E"/>
    <w:rsid w:val="00F44341"/>
    <w:rsid w:val="00F44423"/>
    <w:rsid w:val="00F44B29"/>
    <w:rsid w:val="00F465F1"/>
    <w:rsid w:val="00F47F9F"/>
    <w:rsid w:val="00F51236"/>
    <w:rsid w:val="00F523CF"/>
    <w:rsid w:val="00F5374C"/>
    <w:rsid w:val="00F541B8"/>
    <w:rsid w:val="00F56CC2"/>
    <w:rsid w:val="00F57AED"/>
    <w:rsid w:val="00F62370"/>
    <w:rsid w:val="00F628D3"/>
    <w:rsid w:val="00F63571"/>
    <w:rsid w:val="00F64095"/>
    <w:rsid w:val="00F6497E"/>
    <w:rsid w:val="00F653DD"/>
    <w:rsid w:val="00F677E2"/>
    <w:rsid w:val="00F70582"/>
    <w:rsid w:val="00F71FBA"/>
    <w:rsid w:val="00F73751"/>
    <w:rsid w:val="00F7390A"/>
    <w:rsid w:val="00F7591C"/>
    <w:rsid w:val="00F75EAD"/>
    <w:rsid w:val="00F77154"/>
    <w:rsid w:val="00F7793E"/>
    <w:rsid w:val="00F80128"/>
    <w:rsid w:val="00F807A4"/>
    <w:rsid w:val="00F80DE0"/>
    <w:rsid w:val="00F80F33"/>
    <w:rsid w:val="00F83409"/>
    <w:rsid w:val="00F846D6"/>
    <w:rsid w:val="00F84D8C"/>
    <w:rsid w:val="00F8512A"/>
    <w:rsid w:val="00F85ACC"/>
    <w:rsid w:val="00F85B71"/>
    <w:rsid w:val="00F90A4B"/>
    <w:rsid w:val="00F9173A"/>
    <w:rsid w:val="00F91800"/>
    <w:rsid w:val="00F930FA"/>
    <w:rsid w:val="00F93711"/>
    <w:rsid w:val="00F94E90"/>
    <w:rsid w:val="00F9650A"/>
    <w:rsid w:val="00F967C7"/>
    <w:rsid w:val="00F96B01"/>
    <w:rsid w:val="00F97A58"/>
    <w:rsid w:val="00FA0437"/>
    <w:rsid w:val="00FA0CBF"/>
    <w:rsid w:val="00FA233F"/>
    <w:rsid w:val="00FA2E05"/>
    <w:rsid w:val="00FA4CA3"/>
    <w:rsid w:val="00FA7D57"/>
    <w:rsid w:val="00FA7D69"/>
    <w:rsid w:val="00FB0008"/>
    <w:rsid w:val="00FB05BD"/>
    <w:rsid w:val="00FB071C"/>
    <w:rsid w:val="00FB3003"/>
    <w:rsid w:val="00FB39AA"/>
    <w:rsid w:val="00FB3EA0"/>
    <w:rsid w:val="00FB413A"/>
    <w:rsid w:val="00FB426C"/>
    <w:rsid w:val="00FB59D5"/>
    <w:rsid w:val="00FB68CD"/>
    <w:rsid w:val="00FB6B80"/>
    <w:rsid w:val="00FC0562"/>
    <w:rsid w:val="00FC0B63"/>
    <w:rsid w:val="00FC17FD"/>
    <w:rsid w:val="00FC1B74"/>
    <w:rsid w:val="00FC1F5B"/>
    <w:rsid w:val="00FC2209"/>
    <w:rsid w:val="00FC4B44"/>
    <w:rsid w:val="00FC7531"/>
    <w:rsid w:val="00FC7A8A"/>
    <w:rsid w:val="00FC7EAA"/>
    <w:rsid w:val="00FD05DD"/>
    <w:rsid w:val="00FD2E26"/>
    <w:rsid w:val="00FD4FA5"/>
    <w:rsid w:val="00FD5704"/>
    <w:rsid w:val="00FD5CB8"/>
    <w:rsid w:val="00FE00C4"/>
    <w:rsid w:val="00FE14D4"/>
    <w:rsid w:val="00FE4E15"/>
    <w:rsid w:val="00FE6B84"/>
    <w:rsid w:val="00FE760F"/>
    <w:rsid w:val="00FF0214"/>
    <w:rsid w:val="00FF09ED"/>
    <w:rsid w:val="00FF456A"/>
    <w:rsid w:val="00FF6204"/>
    <w:rsid w:val="00FF634D"/>
    <w:rsid w:val="00FF687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B152A"/>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Mencinsinresolver1">
    <w:name w:val="Mención sin resolver1"/>
    <w:basedOn w:val="Fuentedeprrafopredeter"/>
    <w:uiPriority w:val="99"/>
    <w:semiHidden/>
    <w:unhideWhenUsed/>
    <w:rsid w:val="00AA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30014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3044/2/b7f97d72972816f484a80b35632a09e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tlacomulco.gob.mx/index.php/gobierno/administracion" TargetMode="External"/><Relationship Id="rId4" Type="http://schemas.openxmlformats.org/officeDocument/2006/relationships/settings" Target="settings.xml"/><Relationship Id="rId9" Type="http://schemas.openxmlformats.org/officeDocument/2006/relationships/hyperlink" Target="https://www.ipomex.org.mx/recursos/ipo/files_ipo3/2019/43044/4/45a8128154e4bf27fdfd30cbd42091e7.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B012-22D9-46F5-9DB9-178A8759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6509</Words>
  <Characters>35801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3</cp:revision>
  <cp:lastPrinted>2019-09-17T17:30:00Z</cp:lastPrinted>
  <dcterms:created xsi:type="dcterms:W3CDTF">2019-10-08T19:45:00Z</dcterms:created>
  <dcterms:modified xsi:type="dcterms:W3CDTF">2019-12-05T18:20:00Z</dcterms:modified>
</cp:coreProperties>
</file>