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4CF" w:rsidRPr="00AD2A55" w:rsidRDefault="000944CF" w:rsidP="00E758B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A18C0">
        <w:rPr>
          <w:rFonts w:ascii="Palatino Linotype" w:eastAsia="Times New Roman" w:hAnsi="Palatino Linotype" w:cs="Arial"/>
          <w:color w:val="000000"/>
          <w:sz w:val="24"/>
          <w:szCs w:val="24"/>
          <w:lang w:eastAsia="es-MX"/>
        </w:rPr>
        <w:t xml:space="preserve">catorce de mayo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0944CF" w:rsidRPr="00AD2A55" w:rsidRDefault="00F6599C" w:rsidP="00F6599C">
      <w:pPr>
        <w:shd w:val="clear" w:color="auto" w:fill="FFFFFF"/>
        <w:tabs>
          <w:tab w:val="left" w:pos="2490"/>
        </w:tabs>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ab/>
      </w:r>
    </w:p>
    <w:p w:rsidR="000944CF" w:rsidRPr="00AD2A55" w:rsidRDefault="000944CF" w:rsidP="00E758B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1230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el </w:t>
      </w:r>
      <w:r w:rsidRPr="00F60B1C">
        <w:rPr>
          <w:rFonts w:ascii="Palatino Linotype" w:hAnsi="Palatino Linotype" w:cs="Arial"/>
          <w:b/>
          <w:sz w:val="24"/>
          <w:szCs w:val="24"/>
        </w:rPr>
        <w:t>C.</w:t>
      </w:r>
      <w:r w:rsidRPr="00582883">
        <w:rPr>
          <w:rFonts w:ascii="Palatino Linotype" w:hAnsi="Palatino Linotype" w:cs="Arial"/>
          <w:b/>
          <w:sz w:val="24"/>
          <w:szCs w:val="24"/>
        </w:rPr>
        <w:t xml:space="preserve"> </w:t>
      </w:r>
      <w:r w:rsidR="00F6599C">
        <w:rPr>
          <w:rFonts w:ascii="Palatino Linotype" w:hAnsi="Palatino Linotype" w:cs="Arial"/>
          <w:b/>
          <w:sz w:val="24"/>
          <w:szCs w:val="24"/>
        </w:rPr>
        <w:t xml:space="preserve">XXXXX XXXXXXXX XXXXXXXX </w:t>
      </w:r>
      <w:r w:rsidRPr="000944CF">
        <w:rPr>
          <w:rFonts w:ascii="Palatino Linotype" w:hAnsi="Palatino Linotype" w:cs="Arial"/>
          <w:b/>
          <w:sz w:val="24"/>
          <w:szCs w:val="24"/>
        </w:rPr>
        <w:t xml:space="preserve"> </w:t>
      </w:r>
      <w:r w:rsidR="00F6599C">
        <w:rPr>
          <w:rFonts w:ascii="Palatino Linotype" w:hAnsi="Palatino Linotype" w:cs="Arial"/>
          <w:b/>
          <w:sz w:val="24"/>
          <w:szCs w:val="24"/>
        </w:rPr>
        <w:t>XXXXXXXXXX XXXXXXX</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en contra de la respuesta de</w:t>
      </w:r>
      <w:r w:rsidR="007A18C0">
        <w:rPr>
          <w:rFonts w:ascii="Palatino Linotype" w:hAnsi="Palatino Linotype" w:cs="Arial"/>
          <w:sz w:val="24"/>
          <w:szCs w:val="24"/>
        </w:rPr>
        <w:t xml:space="preserve"> </w:t>
      </w:r>
      <w:r w:rsidRPr="00AD2A55">
        <w:rPr>
          <w:rFonts w:ascii="Palatino Linotype" w:hAnsi="Palatino Linotype" w:cs="Arial"/>
          <w:sz w:val="24"/>
          <w:szCs w:val="24"/>
        </w:rPr>
        <w:t>l</w:t>
      </w:r>
      <w:r w:rsidR="007A18C0">
        <w:rPr>
          <w:rFonts w:ascii="Palatino Linotype" w:hAnsi="Palatino Linotype" w:cs="Arial"/>
          <w:sz w:val="24"/>
          <w:szCs w:val="24"/>
        </w:rPr>
        <w:t>a</w:t>
      </w:r>
      <w:r w:rsidRPr="00AD2A55">
        <w:rPr>
          <w:rFonts w:ascii="Palatino Linotype" w:hAnsi="Palatino Linotype" w:cs="Arial"/>
          <w:sz w:val="24"/>
          <w:szCs w:val="24"/>
        </w:rPr>
        <w:t xml:space="preserve"> </w:t>
      </w:r>
      <w:r w:rsidR="007A18C0" w:rsidRPr="007A18C0">
        <w:rPr>
          <w:rFonts w:ascii="Palatino Linotype" w:hAnsi="Palatino Linotype" w:cs="Arial"/>
          <w:b/>
          <w:sz w:val="24"/>
          <w:szCs w:val="24"/>
        </w:rPr>
        <w:t>Secretaría de Educación</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0944CF" w:rsidRPr="00AD2A55" w:rsidRDefault="000944CF" w:rsidP="00E758B7">
      <w:pPr>
        <w:tabs>
          <w:tab w:val="left" w:pos="6960"/>
        </w:tabs>
        <w:spacing w:after="0" w:line="360" w:lineRule="auto"/>
        <w:jc w:val="both"/>
        <w:rPr>
          <w:rFonts w:ascii="Palatino Linotype" w:hAnsi="Palatino Linotype" w:cs="Arial"/>
          <w:sz w:val="24"/>
          <w:szCs w:val="24"/>
        </w:rPr>
      </w:pPr>
    </w:p>
    <w:p w:rsidR="000944CF" w:rsidRPr="007763F3" w:rsidRDefault="000944CF" w:rsidP="00E758B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0944CF" w:rsidRPr="00D23436" w:rsidRDefault="000944CF" w:rsidP="00E758B7">
      <w:pPr>
        <w:spacing w:after="0" w:line="360" w:lineRule="auto"/>
        <w:rPr>
          <w:rFonts w:ascii="Palatino Linotype" w:hAnsi="Palatino Linotype" w:cs="Arial"/>
          <w:b/>
          <w:sz w:val="24"/>
          <w:szCs w:val="24"/>
        </w:rPr>
      </w:pPr>
    </w:p>
    <w:p w:rsidR="000944CF" w:rsidRPr="007763F3" w:rsidRDefault="000944CF" w:rsidP="00E758B7">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0944CF" w:rsidRPr="00AD2A55" w:rsidRDefault="000944CF" w:rsidP="00E758B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cinco de febrero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Pr="000944CF">
        <w:rPr>
          <w:rFonts w:ascii="Palatino Linotype" w:hAnsi="Palatino Linotype" w:cs="Arial"/>
          <w:b/>
          <w:sz w:val="24"/>
          <w:szCs w:val="24"/>
        </w:rPr>
        <w:t>00093/SE/IP/2019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0944CF" w:rsidRPr="00AD2A55" w:rsidRDefault="000944CF" w:rsidP="00E758B7">
      <w:pPr>
        <w:spacing w:after="0" w:line="360" w:lineRule="auto"/>
        <w:ind w:left="851" w:right="850"/>
        <w:jc w:val="both"/>
        <w:rPr>
          <w:rFonts w:ascii="Palatino Linotype" w:hAnsi="Palatino Linotype" w:cs="Arial"/>
          <w:i/>
          <w:sz w:val="20"/>
          <w:szCs w:val="24"/>
        </w:rPr>
      </w:pPr>
    </w:p>
    <w:p w:rsidR="000944CF" w:rsidRDefault="000944CF" w:rsidP="00E758B7">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Pr="000944CF">
        <w:rPr>
          <w:rFonts w:ascii="Palatino Linotype" w:eastAsia="Times New Roman" w:hAnsi="Palatino Linotype" w:cs="Times New Roman"/>
          <w:i/>
          <w:lang w:eastAsia="es-MX"/>
        </w:rPr>
        <w:t>Acta entrega recepción del extitular, supuesto Licenciado Gerardo Alcantara, especificamente para el apartado de entrega de recursos públicos, fondo fijo, gastos de representación, viáticos o cualquier otro emolumento recibido por el encargo ostentado. Así como los recibos, facturas o documentos que comprueben el monto gastado y asignado de los años 2016, 2017 y 2018. Declaración patrimonial y de intereses de los años 2016, 2017 y 2018.</w:t>
      </w:r>
      <w:r w:rsidRPr="00582883">
        <w:rPr>
          <w:rFonts w:ascii="Palatino Linotype" w:eastAsia="Times New Roman" w:hAnsi="Palatino Linotype" w:cs="Times New Roman"/>
          <w:i/>
          <w:lang w:eastAsia="es-ES"/>
        </w:rPr>
        <w:t>”</w:t>
      </w:r>
      <w:r>
        <w:rPr>
          <w:rFonts w:ascii="Palatino Linotype" w:eastAsia="Times New Roman" w:hAnsi="Palatino Linotype" w:cs="Times New Roman"/>
          <w:i/>
          <w:lang w:val="es-ES_tradnl" w:eastAsia="es-ES"/>
        </w:rPr>
        <w:t xml:space="preserve"> (s</w:t>
      </w:r>
      <w:r w:rsidRPr="00582883">
        <w:rPr>
          <w:rFonts w:ascii="Palatino Linotype" w:eastAsia="Times New Roman" w:hAnsi="Palatino Linotype" w:cs="Times New Roman"/>
          <w:i/>
          <w:lang w:val="es-ES_tradnl" w:eastAsia="es-ES"/>
        </w:rPr>
        <w:t>ic).</w:t>
      </w:r>
    </w:p>
    <w:p w:rsidR="000944CF" w:rsidRDefault="000944CF" w:rsidP="00E758B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944CF" w:rsidRPr="00C05BFE" w:rsidRDefault="000944CF" w:rsidP="00E758B7">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0944CF" w:rsidRPr="007763F3" w:rsidRDefault="000944CF" w:rsidP="00E758B7">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lastRenderedPageBreak/>
        <w:t xml:space="preserve">SEGUNDO. </w:t>
      </w:r>
      <w:r w:rsidRPr="002751F6">
        <w:rPr>
          <w:rFonts w:ascii="Palatino Linotype" w:hAnsi="Palatino Linotype" w:cs="Arial"/>
          <w:b/>
          <w:sz w:val="24"/>
          <w:szCs w:val="24"/>
        </w:rPr>
        <w:t xml:space="preserve">De la respuesta del sujeto obligado. </w:t>
      </w:r>
    </w:p>
    <w:p w:rsidR="000944CF" w:rsidRDefault="000944CF" w:rsidP="00E758B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veintiséis de febrero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0944CF" w:rsidRDefault="000944CF" w:rsidP="00E758B7">
      <w:pPr>
        <w:spacing w:after="0" w:line="240" w:lineRule="auto"/>
        <w:jc w:val="both"/>
        <w:rPr>
          <w:rFonts w:ascii="Palatino Linotype" w:hAnsi="Palatino Linotype" w:cs="Arial"/>
          <w:sz w:val="24"/>
          <w:szCs w:val="24"/>
        </w:rPr>
      </w:pPr>
    </w:p>
    <w:p w:rsidR="000944CF" w:rsidRPr="00910619" w:rsidRDefault="000944CF" w:rsidP="00E758B7">
      <w:pPr>
        <w:spacing w:after="0" w:line="240" w:lineRule="auto"/>
        <w:ind w:left="567" w:right="567"/>
        <w:jc w:val="both"/>
        <w:rPr>
          <w:rFonts w:ascii="Palatino Linotype" w:hAnsi="Palatino Linotype"/>
          <w:i/>
          <w:color w:val="000000"/>
        </w:rPr>
      </w:pPr>
      <w:r>
        <w:rPr>
          <w:rFonts w:ascii="Palatino Linotype" w:eastAsia="Times New Roman" w:hAnsi="Palatino Linotype" w:cs="Times New Roman"/>
          <w:i/>
          <w:lang w:eastAsia="es-MX"/>
        </w:rPr>
        <w:t>“</w:t>
      </w:r>
      <w:r w:rsidRPr="000944CF">
        <w:rPr>
          <w:rFonts w:ascii="Palatino Linotype" w:eastAsia="Times New Roman" w:hAnsi="Palatino Linotype" w:cs="Times New Roman"/>
          <w:i/>
          <w:lang w:eastAsia="es-MX"/>
        </w:rPr>
        <w:t>De conformidad con lo dispuesto en el artículo 163 de la Ley de Transparencia y Acceso a la Información Pública del Estado de México y Municipios, se adjunta un archivo correspondiente al acuerdo de fecha veinticinco de febrero de dos mil diecinueve signado por el Titular de la Unidad de Transparencia, así mismo se anexan archivos con información remitida por el Servidor Público Habilitado.</w:t>
      </w:r>
      <w:r>
        <w:rPr>
          <w:rFonts w:ascii="Palatino Linotype" w:eastAsia="Times New Roman" w:hAnsi="Palatino Linotype" w:cs="Times New Roman"/>
          <w:i/>
          <w:lang w:eastAsia="es-MX"/>
        </w:rPr>
        <w:t xml:space="preserve">” </w:t>
      </w:r>
      <w:r w:rsidRPr="00EE4EF2">
        <w:rPr>
          <w:rFonts w:ascii="Palatino Linotype" w:eastAsia="Times New Roman" w:hAnsi="Palatino Linotype" w:cs="Times New Roman"/>
          <w:i/>
          <w:lang w:eastAsia="es-MX"/>
        </w:rPr>
        <w:t>(Sic)</w:t>
      </w:r>
    </w:p>
    <w:p w:rsidR="000944CF" w:rsidRDefault="000944CF" w:rsidP="00E758B7">
      <w:pPr>
        <w:spacing w:after="0" w:line="360" w:lineRule="auto"/>
        <w:jc w:val="both"/>
        <w:rPr>
          <w:rFonts w:ascii="Palatino Linotype" w:hAnsi="Palatino Linotype" w:cs="Arial"/>
          <w:sz w:val="24"/>
          <w:szCs w:val="24"/>
        </w:rPr>
      </w:pPr>
    </w:p>
    <w:p w:rsidR="000944CF" w:rsidRPr="0054205D" w:rsidRDefault="000944CF" w:rsidP="00E758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 xml:space="preserve">sujeto obligado </w:t>
      </w:r>
      <w:r>
        <w:rPr>
          <w:rFonts w:ascii="Palatino Linotype" w:hAnsi="Palatino Linotype" w:cs="Arial"/>
          <w:sz w:val="24"/>
          <w:szCs w:val="24"/>
        </w:rPr>
        <w:t>anexo el archivo electrónico denominado “</w:t>
      </w:r>
      <w:r w:rsidRPr="000944CF">
        <w:rPr>
          <w:rFonts w:ascii="Palatino Linotype" w:hAnsi="Palatino Linotype" w:cs="Arial"/>
          <w:sz w:val="24"/>
          <w:szCs w:val="24"/>
        </w:rPr>
        <w:t>RESPUESTA ACUERDO 000930001.pdf</w:t>
      </w:r>
      <w:r>
        <w:rPr>
          <w:rFonts w:ascii="Palatino Linotype" w:hAnsi="Palatino Linotype" w:cs="Arial"/>
          <w:sz w:val="24"/>
          <w:szCs w:val="24"/>
        </w:rPr>
        <w:t>”, del que se omite su inserción al ser del conocimiento de las partes, máxime que será objeto de estudio en párrafos posteriores.</w:t>
      </w:r>
    </w:p>
    <w:p w:rsidR="000944CF" w:rsidRDefault="000944CF" w:rsidP="00E758B7">
      <w:pPr>
        <w:spacing w:after="0" w:line="360" w:lineRule="auto"/>
        <w:jc w:val="both"/>
        <w:rPr>
          <w:rFonts w:ascii="Palatino Linotype" w:hAnsi="Palatino Linotype" w:cs="Arial"/>
          <w:sz w:val="24"/>
          <w:szCs w:val="24"/>
        </w:rPr>
      </w:pPr>
    </w:p>
    <w:p w:rsidR="000944CF" w:rsidRPr="007763F3" w:rsidRDefault="000944CF" w:rsidP="00E758B7">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0944CF" w:rsidRDefault="000944CF" w:rsidP="00E758B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uno de marzo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1230/INFOEM/IP/RR/2019</w:t>
      </w:r>
      <w:r w:rsidRPr="00AD2A55">
        <w:rPr>
          <w:rFonts w:ascii="Palatino Linotype" w:hAnsi="Palatino Linotype" w:cs="Arial"/>
          <w:sz w:val="24"/>
          <w:szCs w:val="24"/>
        </w:rPr>
        <w:t>, en el cual aduce, las siguientes manifestaciones:</w:t>
      </w:r>
    </w:p>
    <w:p w:rsidR="000944CF" w:rsidRPr="00AD2A55" w:rsidRDefault="000944CF" w:rsidP="00E758B7">
      <w:pPr>
        <w:spacing w:after="0" w:line="360" w:lineRule="auto"/>
        <w:jc w:val="both"/>
        <w:rPr>
          <w:rFonts w:ascii="Palatino Linotype" w:hAnsi="Palatino Linotype" w:cs="Arial"/>
          <w:sz w:val="24"/>
          <w:szCs w:val="24"/>
        </w:rPr>
      </w:pPr>
    </w:p>
    <w:p w:rsidR="000944CF" w:rsidRDefault="000944CF" w:rsidP="00E758B7">
      <w:pPr>
        <w:pStyle w:val="Prrafodelista"/>
        <w:spacing w:line="360" w:lineRule="auto"/>
        <w:ind w:left="0"/>
        <w:jc w:val="both"/>
        <w:rPr>
          <w:rFonts w:ascii="Palatino Linotype" w:hAnsi="Palatino Linotype" w:cs="Arial"/>
          <w:b/>
        </w:rPr>
      </w:pPr>
      <w:r w:rsidRPr="008B6600">
        <w:rPr>
          <w:rFonts w:ascii="Palatino Linotype" w:hAnsi="Palatino Linotype" w:cs="Arial"/>
          <w:b/>
        </w:rPr>
        <w:t>Acto Impugnado:</w:t>
      </w:r>
    </w:p>
    <w:p w:rsidR="000944CF" w:rsidRPr="007F0B4B" w:rsidRDefault="000944CF" w:rsidP="00E758B7">
      <w:pPr>
        <w:pStyle w:val="Prrafodelista"/>
        <w:spacing w:line="360" w:lineRule="auto"/>
        <w:ind w:left="720"/>
        <w:jc w:val="both"/>
        <w:rPr>
          <w:rFonts w:ascii="Palatino Linotype" w:hAnsi="Palatino Linotype" w:cs="Arial"/>
          <w:b/>
          <w:sz w:val="22"/>
        </w:rPr>
      </w:pPr>
    </w:p>
    <w:p w:rsidR="000944CF" w:rsidRPr="008B6600" w:rsidRDefault="000944CF" w:rsidP="00E758B7">
      <w:pPr>
        <w:spacing w:after="0"/>
        <w:ind w:left="567" w:right="567"/>
        <w:jc w:val="both"/>
        <w:rPr>
          <w:rFonts w:ascii="Palatino Linotype" w:eastAsia="Times New Roman" w:hAnsi="Palatino Linotype" w:cs="Times New Roman"/>
          <w:i/>
          <w:lang w:eastAsia="es-MX"/>
        </w:rPr>
      </w:pPr>
      <w:r w:rsidRPr="008E433F">
        <w:rPr>
          <w:rFonts w:ascii="Palatino Linotype" w:hAnsi="Palatino Linotype"/>
          <w:i/>
          <w:color w:val="000000"/>
        </w:rPr>
        <w:t>“</w:t>
      </w:r>
      <w:r w:rsidRPr="000944CF">
        <w:rPr>
          <w:rFonts w:ascii="Palatino Linotype" w:eastAsia="Times New Roman" w:hAnsi="Palatino Linotype" w:cs="Times New Roman"/>
          <w:i/>
          <w:lang w:eastAsia="es-MX"/>
        </w:rPr>
        <w:t>niega la informacion</w:t>
      </w:r>
      <w:r w:rsidRPr="008E433F">
        <w:rPr>
          <w:rFonts w:ascii="Palatino Linotype" w:hAnsi="Palatino Linotype"/>
          <w:i/>
          <w:color w:val="000000"/>
        </w:rPr>
        <w:t>”</w:t>
      </w:r>
      <w:r>
        <w:rPr>
          <w:rFonts w:ascii="Palatino Linotype" w:hAnsi="Palatino Linotype"/>
          <w:i/>
          <w:color w:val="000000"/>
        </w:rPr>
        <w:t xml:space="preserve"> </w:t>
      </w:r>
      <w:r w:rsidRPr="008E433F">
        <w:rPr>
          <w:rFonts w:ascii="Palatino Linotype" w:hAnsi="Palatino Linotype"/>
          <w:i/>
          <w:color w:val="000000"/>
        </w:rPr>
        <w:t>(</w:t>
      </w:r>
      <w:r>
        <w:rPr>
          <w:rFonts w:ascii="Palatino Linotype" w:hAnsi="Palatino Linotype"/>
          <w:i/>
          <w:color w:val="000000"/>
        </w:rPr>
        <w:t>s</w:t>
      </w:r>
      <w:r w:rsidRPr="008E433F">
        <w:rPr>
          <w:rFonts w:ascii="Palatino Linotype" w:hAnsi="Palatino Linotype"/>
          <w:i/>
          <w:color w:val="000000"/>
        </w:rPr>
        <w:t>ic).</w:t>
      </w:r>
    </w:p>
    <w:p w:rsidR="000944CF" w:rsidRPr="00AD2A55" w:rsidRDefault="000944CF" w:rsidP="00E758B7">
      <w:pPr>
        <w:spacing w:after="0" w:line="360" w:lineRule="auto"/>
        <w:ind w:left="851" w:right="850"/>
        <w:jc w:val="center"/>
        <w:rPr>
          <w:rFonts w:ascii="Palatino Linotype" w:eastAsia="Times New Roman" w:hAnsi="Palatino Linotype" w:cs="Times New Roman"/>
          <w:i/>
          <w:sz w:val="24"/>
          <w:szCs w:val="24"/>
          <w:lang w:eastAsia="es-MX"/>
        </w:rPr>
      </w:pPr>
    </w:p>
    <w:p w:rsidR="000944CF" w:rsidRDefault="000944CF" w:rsidP="00E758B7">
      <w:pPr>
        <w:pStyle w:val="Prrafodelista"/>
        <w:spacing w:line="360" w:lineRule="auto"/>
        <w:ind w:left="0"/>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0944CF" w:rsidRDefault="000944CF" w:rsidP="00E758B7">
      <w:pPr>
        <w:tabs>
          <w:tab w:val="left" w:pos="851"/>
        </w:tabs>
        <w:spacing w:after="0" w:line="240" w:lineRule="auto"/>
        <w:ind w:left="851" w:right="850"/>
        <w:jc w:val="both"/>
        <w:rPr>
          <w:rFonts w:ascii="Palatino Linotype" w:hAnsi="Palatino Linotype" w:cs="Arial"/>
          <w:i/>
        </w:rPr>
      </w:pPr>
    </w:p>
    <w:p w:rsidR="000944CF" w:rsidRDefault="000944CF" w:rsidP="00E758B7">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0944CF">
        <w:rPr>
          <w:rFonts w:ascii="Palatino Linotype" w:hAnsi="Palatino Linotype"/>
          <w:i/>
          <w:color w:val="000000"/>
        </w:rPr>
        <w:t>no entrega acta solicitada.</w:t>
      </w:r>
      <w:r w:rsidRPr="002C0A1C">
        <w:rPr>
          <w:rFonts w:ascii="Palatino Linotype" w:hAnsi="Palatino Linotype"/>
          <w:i/>
          <w:color w:val="000000"/>
        </w:rPr>
        <w:t>” (sic)</w:t>
      </w:r>
    </w:p>
    <w:p w:rsidR="000944CF" w:rsidRPr="008B6600" w:rsidRDefault="000944CF" w:rsidP="00E758B7">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lastRenderedPageBreak/>
        <w:t xml:space="preserve">CUARTO. </w:t>
      </w:r>
      <w:r w:rsidRPr="002751F6">
        <w:rPr>
          <w:rFonts w:ascii="Palatino Linotype" w:hAnsi="Palatino Linotype" w:cs="Arial"/>
          <w:b/>
          <w:sz w:val="24"/>
          <w:szCs w:val="24"/>
        </w:rPr>
        <w:t>Del turno del recurso de revisión.</w:t>
      </w:r>
    </w:p>
    <w:p w:rsidR="000944CF" w:rsidRPr="00AD2A55" w:rsidRDefault="000944CF" w:rsidP="00E758B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A5F0A">
        <w:rPr>
          <w:rFonts w:ascii="Palatino Linotype" w:hAnsi="Palatino Linotype" w:cs="Arial"/>
          <w:sz w:val="24"/>
          <w:szCs w:val="24"/>
        </w:rPr>
        <w:t>ocho de marzo</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0944CF" w:rsidRDefault="000944CF" w:rsidP="00E758B7">
      <w:pPr>
        <w:spacing w:after="0" w:line="360" w:lineRule="auto"/>
        <w:jc w:val="both"/>
        <w:rPr>
          <w:rFonts w:ascii="Palatino Linotype" w:hAnsi="Palatino Linotype" w:cs="Arial"/>
          <w:sz w:val="24"/>
          <w:szCs w:val="24"/>
        </w:rPr>
      </w:pPr>
    </w:p>
    <w:p w:rsidR="000944CF" w:rsidRPr="008B6600" w:rsidRDefault="000944CF" w:rsidP="00E758B7">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0944CF" w:rsidRDefault="000944CF" w:rsidP="00E758B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no </w:t>
      </w:r>
      <w:r w:rsidR="002A5F0A">
        <w:rPr>
          <w:rFonts w:ascii="Palatino Linotype" w:hAnsi="Palatino Linotype" w:cs="Arial"/>
          <w:sz w:val="24"/>
          <w:szCs w:val="24"/>
        </w:rPr>
        <w:t xml:space="preserve">rindió su informe justificado, </w:t>
      </w:r>
      <w:r>
        <w:rPr>
          <w:rFonts w:ascii="Palatino Linotype" w:hAnsi="Palatino Linotype" w:cs="Arial"/>
          <w:sz w:val="24"/>
          <w:szCs w:val="24"/>
        </w:rPr>
        <w:t xml:space="preserve">de igual manera, se hace constar que </w:t>
      </w:r>
      <w:r w:rsidR="002A5F0A">
        <w:rPr>
          <w:rFonts w:ascii="Palatino Linotype" w:hAnsi="Palatino Linotype" w:cs="Arial"/>
          <w:b/>
          <w:sz w:val="24"/>
          <w:szCs w:val="24"/>
        </w:rPr>
        <w:t>el</w:t>
      </w:r>
      <w:r>
        <w:rPr>
          <w:rFonts w:ascii="Palatino Linotype" w:hAnsi="Palatino Linotype" w:cs="Arial"/>
          <w:b/>
          <w:sz w:val="24"/>
          <w:szCs w:val="24"/>
        </w:rPr>
        <w:t xml:space="preserve">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0944CF" w:rsidRDefault="000944CF" w:rsidP="00E758B7">
      <w:pPr>
        <w:spacing w:after="0" w:line="360" w:lineRule="auto"/>
        <w:jc w:val="both"/>
        <w:rPr>
          <w:rFonts w:ascii="Palatino Linotype" w:hAnsi="Palatino Linotype" w:cs="Arial"/>
          <w:sz w:val="24"/>
          <w:szCs w:val="24"/>
        </w:rPr>
      </w:pPr>
    </w:p>
    <w:p w:rsidR="00220ABA" w:rsidRPr="00A461FD" w:rsidRDefault="00220ABA" w:rsidP="00220ABA">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220ABA" w:rsidRDefault="00220ABA" w:rsidP="00220ABA">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veintiocho de marzo </w:t>
      </w:r>
      <w:r w:rsidRPr="00593737">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w:t>
      </w:r>
      <w:r w:rsidRPr="00600F1D">
        <w:rPr>
          <w:rFonts w:ascii="Palatino Linotype" w:hAnsi="Palatino Linotype" w:cs="Arial"/>
          <w:sz w:val="24"/>
          <w:szCs w:val="24"/>
        </w:rPr>
        <w:lastRenderedPageBreak/>
        <w:t>Información Pública del Estado de México y Municipios, ordenándose turnar el expediente a la resolución que en derecho proceda.</w:t>
      </w:r>
    </w:p>
    <w:p w:rsidR="00220ABA" w:rsidRDefault="00220ABA" w:rsidP="00220ABA">
      <w:pPr>
        <w:pStyle w:val="Sinespaciado"/>
        <w:spacing w:line="360" w:lineRule="auto"/>
        <w:jc w:val="both"/>
        <w:rPr>
          <w:rFonts w:ascii="Palatino Linotype" w:hAnsi="Palatino Linotype"/>
        </w:rPr>
      </w:pPr>
    </w:p>
    <w:p w:rsidR="00220ABA" w:rsidRDefault="00220ABA" w:rsidP="00220ABA">
      <w:pPr>
        <w:pStyle w:val="Sinespaciado"/>
        <w:spacing w:line="360" w:lineRule="auto"/>
        <w:jc w:val="both"/>
        <w:rPr>
          <w:rFonts w:ascii="Palatino Linotype" w:hAnsi="Palatino Linotype"/>
          <w:b/>
          <w:sz w:val="28"/>
        </w:rPr>
      </w:pPr>
      <w:r>
        <w:rPr>
          <w:rFonts w:ascii="Palatino Linotype" w:hAnsi="Palatino Linotype"/>
          <w:b/>
          <w:sz w:val="28"/>
        </w:rPr>
        <w:t>SÉPTIMO. De la prórroga para emitir resolución.</w:t>
      </w:r>
    </w:p>
    <w:p w:rsidR="00220ABA" w:rsidRPr="00C15E79" w:rsidRDefault="00220ABA" w:rsidP="00220ABA">
      <w:pPr>
        <w:pStyle w:val="Sinespaciado"/>
        <w:spacing w:line="360" w:lineRule="auto"/>
        <w:jc w:val="both"/>
        <w:rPr>
          <w:rFonts w:ascii="Palatino Linotype" w:hAnsi="Palatino Linotype"/>
        </w:rPr>
      </w:pPr>
      <w:r w:rsidRPr="00965A51">
        <w:rPr>
          <w:rFonts w:ascii="Palatino Linotype" w:hAnsi="Palatino Linotype"/>
        </w:rPr>
        <w:t xml:space="preserve">En fecha </w:t>
      </w:r>
      <w:r>
        <w:rPr>
          <w:rFonts w:ascii="Palatino Linotype" w:hAnsi="Palatino Linotype"/>
        </w:rPr>
        <w:t>veintinueve de abril</w:t>
      </w:r>
      <w:r w:rsidRPr="00965A51">
        <w:rPr>
          <w:rFonts w:ascii="Palatino Linotype" w:hAnsi="Palatino Linotype"/>
        </w:rPr>
        <w:t xml:space="preserve"> de dos mil diecinueve, se acordó ampliar por el plazo de quince días hábiles más, los términos de ley para emitir la resolución respectiva en </w:t>
      </w:r>
      <w:r>
        <w:rPr>
          <w:rFonts w:ascii="Palatino Linotype" w:hAnsi="Palatino Linotype"/>
        </w:rPr>
        <w:t>e</w:t>
      </w:r>
      <w:r w:rsidRPr="00965A51">
        <w:rPr>
          <w:rFonts w:ascii="Palatino Linotype" w:hAnsi="Palatino Linotype"/>
        </w:rPr>
        <w:t xml:space="preserve">l recurso de revisión citado al rubro, ello atendiendo a </w:t>
      </w:r>
      <w:r>
        <w:rPr>
          <w:rFonts w:ascii="Palatino Linotype" w:hAnsi="Palatino Linotype"/>
        </w:rPr>
        <w:t xml:space="preserve">la complejidad del asunto, </w:t>
      </w:r>
      <w:r w:rsidRPr="00965A51">
        <w:rPr>
          <w:rFonts w:ascii="Palatino Linotype" w:hAnsi="Palatino Linotype"/>
        </w:rPr>
        <w:t>en términos del artículo 181, tercer párrafo, de la Ley de Transparencia y Acceso a la Información Pública del Estado de México y Municipios</w:t>
      </w:r>
      <w:r>
        <w:rPr>
          <w:rFonts w:ascii="Palatino Linotype" w:hAnsi="Palatino Linotype"/>
        </w:rPr>
        <w:t>.</w:t>
      </w:r>
    </w:p>
    <w:p w:rsidR="002A5F0A" w:rsidRDefault="002A5F0A" w:rsidP="00E758B7">
      <w:pPr>
        <w:spacing w:after="0" w:line="360" w:lineRule="auto"/>
        <w:jc w:val="both"/>
        <w:rPr>
          <w:rFonts w:ascii="Palatino Linotype" w:hAnsi="Palatino Linotype" w:cs="Arial"/>
          <w:sz w:val="24"/>
          <w:szCs w:val="24"/>
        </w:rPr>
      </w:pPr>
    </w:p>
    <w:p w:rsidR="000944CF" w:rsidRPr="008B6600" w:rsidRDefault="000944CF" w:rsidP="00E758B7">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0944CF" w:rsidRPr="00AD2A55" w:rsidRDefault="000944CF" w:rsidP="00E758B7">
      <w:pPr>
        <w:spacing w:after="0" w:line="360" w:lineRule="auto"/>
        <w:jc w:val="center"/>
        <w:rPr>
          <w:rFonts w:ascii="Palatino Linotype" w:hAnsi="Palatino Linotype" w:cs="Arial"/>
          <w:b/>
          <w:sz w:val="24"/>
          <w:szCs w:val="24"/>
        </w:rPr>
      </w:pPr>
    </w:p>
    <w:p w:rsidR="000944CF" w:rsidRPr="00600F1D" w:rsidRDefault="000944CF" w:rsidP="00E758B7">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0944CF" w:rsidRDefault="000944CF" w:rsidP="00E758B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2A5F0A">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0944CF" w:rsidRPr="00600F1D" w:rsidRDefault="000944CF" w:rsidP="00E758B7">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0944CF" w:rsidRDefault="000944CF" w:rsidP="00E758B7">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944CF"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00780E">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II</w:t>
      </w:r>
      <w:r w:rsidRPr="005A46CE">
        <w:rPr>
          <w:rFonts w:ascii="Palatino Linotype" w:hAnsi="Palatino Linotype" w:cs="Arial"/>
          <w:i/>
          <w:szCs w:val="24"/>
        </w:rPr>
        <w:t xml:space="preserve">. </w:t>
      </w:r>
      <w:r w:rsidRPr="0000780E">
        <w:rPr>
          <w:rFonts w:ascii="Palatino Linotype" w:hAnsi="Palatino Linotype" w:cs="Arial"/>
          <w:i/>
          <w:szCs w:val="24"/>
          <w:u w:val="single"/>
        </w:rPr>
        <w:t>El nombre del solicitante que recurre o de su representante y, en su caso, del tercero interesado, así como la dirección o medio que señale para recibir notificaciones;</w:t>
      </w:r>
      <w:r w:rsidRPr="005A46CE">
        <w:rPr>
          <w:rFonts w:ascii="Palatino Linotype" w:hAnsi="Palatino Linotype" w:cs="Arial"/>
          <w:i/>
          <w:szCs w:val="24"/>
        </w:rPr>
        <w:t xml:space="preserve"> </w:t>
      </w: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V</w:t>
      </w:r>
      <w:r w:rsidRPr="005A46CE">
        <w:rPr>
          <w:rFonts w:ascii="Palatino Linotype" w:hAnsi="Palatino Linotype" w:cs="Arial"/>
          <w:i/>
          <w:szCs w:val="24"/>
        </w:rPr>
        <w:t xml:space="preserve">. El acto que se recurre; </w:t>
      </w: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00780E">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En caso de que el recurso se interponga de manera electrónica no será indispensable que contengan los requisitos establecidos en las fracciones II, IV, VII y VIII.”</w:t>
      </w:r>
    </w:p>
    <w:p w:rsidR="000944CF" w:rsidRPr="005A46CE" w:rsidRDefault="000944CF" w:rsidP="00E758B7">
      <w:pPr>
        <w:autoSpaceDE w:val="0"/>
        <w:autoSpaceDN w:val="0"/>
        <w:adjustRightInd w:val="0"/>
        <w:spacing w:after="0" w:line="240" w:lineRule="auto"/>
        <w:ind w:left="567" w:right="567"/>
        <w:jc w:val="both"/>
        <w:rPr>
          <w:rFonts w:ascii="Palatino Linotype" w:hAnsi="Palatino Linotype" w:cs="Arial"/>
          <w:i/>
          <w:szCs w:val="24"/>
        </w:rPr>
      </w:pPr>
    </w:p>
    <w:p w:rsidR="000944CF" w:rsidRPr="005A46CE" w:rsidRDefault="000944CF" w:rsidP="00E758B7">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sidR="00C764F8">
        <w:rPr>
          <w:rFonts w:ascii="Palatino Linotype" w:hAnsi="Palatino Linotype" w:cs="Arial"/>
          <w:sz w:val="24"/>
          <w:szCs w:val="24"/>
        </w:rPr>
        <w:t>XXXXX XXXXXX XXXXXXXX XXXXXXXXX XXXXXXX</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A5F0A">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w:t>
      </w:r>
      <w:r w:rsidRPr="00D97FA4">
        <w:rPr>
          <w:rFonts w:ascii="Palatino Linotype" w:hAnsi="Palatino Linotype" w:cs="Arial"/>
          <w:sz w:val="24"/>
          <w:szCs w:val="24"/>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Pr="006E77FD" w:rsidRDefault="000944CF" w:rsidP="00E758B7">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0944CF" w:rsidRPr="006E77FD" w:rsidRDefault="000944CF" w:rsidP="00E758B7">
      <w:pPr>
        <w:autoSpaceDE w:val="0"/>
        <w:autoSpaceDN w:val="0"/>
        <w:adjustRightInd w:val="0"/>
        <w:spacing w:after="0" w:line="240" w:lineRule="auto"/>
        <w:jc w:val="both"/>
        <w:rPr>
          <w:rFonts w:ascii="Palatino Linotype" w:hAnsi="Palatino Linotype" w:cs="Arial"/>
        </w:rPr>
      </w:pPr>
    </w:p>
    <w:p w:rsidR="000944CF" w:rsidRPr="006E77FD" w:rsidRDefault="000944CF" w:rsidP="00E758B7">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D97FA4">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0944CF" w:rsidRDefault="000944CF" w:rsidP="00E758B7">
      <w:pPr>
        <w:autoSpaceDE w:val="0"/>
        <w:autoSpaceDN w:val="0"/>
        <w:adjustRightInd w:val="0"/>
        <w:spacing w:after="0" w:line="240" w:lineRule="auto"/>
        <w:ind w:left="567" w:right="567"/>
        <w:jc w:val="both"/>
        <w:rPr>
          <w:rFonts w:ascii="Palatino Linotype" w:hAnsi="Palatino Linotype" w:cs="Arial"/>
          <w:i/>
          <w:szCs w:val="24"/>
        </w:rPr>
      </w:pPr>
    </w:p>
    <w:p w:rsidR="000944CF" w:rsidRDefault="000944CF" w:rsidP="00E758B7">
      <w:pPr>
        <w:autoSpaceDE w:val="0"/>
        <w:autoSpaceDN w:val="0"/>
        <w:adjustRightInd w:val="0"/>
        <w:spacing w:after="0" w:line="240" w:lineRule="auto"/>
        <w:ind w:left="567" w:right="567"/>
        <w:jc w:val="both"/>
        <w:rPr>
          <w:rFonts w:ascii="Palatino Linotype" w:hAnsi="Palatino Linotype" w:cs="Arial"/>
          <w:i/>
          <w:szCs w:val="24"/>
        </w:rPr>
      </w:pPr>
    </w:p>
    <w:p w:rsidR="000944CF" w:rsidRPr="00D97FA4" w:rsidRDefault="000944CF" w:rsidP="00E758B7">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0944CF" w:rsidRDefault="000944CF" w:rsidP="00E758B7">
      <w:pPr>
        <w:autoSpaceDE w:val="0"/>
        <w:autoSpaceDN w:val="0"/>
        <w:adjustRightInd w:val="0"/>
        <w:spacing w:after="0" w:line="240" w:lineRule="auto"/>
        <w:ind w:left="567" w:right="567"/>
        <w:jc w:val="both"/>
        <w:rPr>
          <w:rFonts w:ascii="Palatino Linotype" w:hAnsi="Palatino Linotype" w:cs="Arial"/>
          <w:i/>
          <w:szCs w:val="24"/>
        </w:rPr>
      </w:pP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944CF" w:rsidRPr="00D97FA4" w:rsidRDefault="000944CF" w:rsidP="00E758B7">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0944CF"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Default="000944CF" w:rsidP="00E758B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944CF"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Default="000944CF" w:rsidP="00E758B7">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w:t>
      </w:r>
      <w:r w:rsidRPr="0000780E">
        <w:rPr>
          <w:rFonts w:ascii="Palatino Linotype" w:hAnsi="Palatino Linotype" w:cs="Arial"/>
          <w:b/>
          <w:i/>
          <w:szCs w:val="24"/>
        </w:rPr>
        <w:t>Acceso a información gubernamental</w:t>
      </w:r>
      <w:r w:rsidRPr="00D97FA4">
        <w:rPr>
          <w:rFonts w:ascii="Palatino Linotype" w:hAnsi="Palatino Linotype" w:cs="Arial"/>
          <w:i/>
          <w:szCs w:val="24"/>
        </w:rPr>
        <w:t>.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944CF" w:rsidRPr="00D97FA4" w:rsidRDefault="000944CF" w:rsidP="00E758B7">
      <w:pPr>
        <w:autoSpaceDE w:val="0"/>
        <w:autoSpaceDN w:val="0"/>
        <w:adjustRightInd w:val="0"/>
        <w:spacing w:after="0" w:line="240" w:lineRule="auto"/>
        <w:ind w:left="567" w:right="567"/>
        <w:jc w:val="both"/>
        <w:rPr>
          <w:rFonts w:ascii="Palatino Linotype" w:hAnsi="Palatino Linotype" w:cs="Arial"/>
          <w:i/>
          <w:szCs w:val="24"/>
        </w:rPr>
      </w:pPr>
    </w:p>
    <w:p w:rsidR="000944CF" w:rsidRPr="0000780E" w:rsidRDefault="000944CF" w:rsidP="00E758B7">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Resoluciones</w:t>
      </w:r>
    </w:p>
    <w:p w:rsidR="000944CF" w:rsidRPr="0000780E" w:rsidRDefault="000944CF" w:rsidP="00E758B7">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5275/13. Interpuesto en contra de la Secretaría de la Defensa Nacional. Comisionado Ponente Ángel Trinidad Zaldívar.</w:t>
      </w:r>
    </w:p>
    <w:p w:rsidR="000944CF" w:rsidRPr="0000780E" w:rsidRDefault="000944CF" w:rsidP="00E758B7">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2937/13. Interpuesto en contra de LICONSA, S.A. de C.V. Comisionado. Ponente Gerardo Laveaga Rendón.</w:t>
      </w:r>
    </w:p>
    <w:p w:rsidR="000944CF" w:rsidRPr="0000780E" w:rsidRDefault="000944CF" w:rsidP="00E758B7">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3609/12. Interpuesto en contra de la Secretaría de Educación Pública. Comisionada Ponente Sigrid Arzt Colunga.</w:t>
      </w:r>
    </w:p>
    <w:p w:rsidR="000944CF" w:rsidRPr="0000780E" w:rsidRDefault="000944CF" w:rsidP="00E758B7">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3361/12. Interpuesto en contra del Servicio de Administración Tributaria. Comisionada Ponente María Elena Pérez-Jaén Zermeño.</w:t>
      </w:r>
    </w:p>
    <w:p w:rsidR="000944CF" w:rsidRPr="0000780E" w:rsidRDefault="000944CF" w:rsidP="00E758B7">
      <w:pPr>
        <w:autoSpaceDE w:val="0"/>
        <w:autoSpaceDN w:val="0"/>
        <w:adjustRightInd w:val="0"/>
        <w:spacing w:after="0" w:line="240" w:lineRule="auto"/>
        <w:ind w:left="567" w:right="567"/>
        <w:jc w:val="both"/>
        <w:rPr>
          <w:rFonts w:ascii="Palatino Linotype" w:hAnsi="Palatino Linotype" w:cs="Arial"/>
          <w:i/>
          <w:sz w:val="20"/>
          <w:szCs w:val="24"/>
        </w:rPr>
      </w:pPr>
      <w:r w:rsidRPr="0000780E">
        <w:rPr>
          <w:rFonts w:ascii="Palatino Linotype" w:hAnsi="Palatino Linotype" w:cs="Arial"/>
          <w:i/>
          <w:sz w:val="20"/>
          <w:szCs w:val="24"/>
        </w:rPr>
        <w:t>• RDA 0563/12. Interpuesto en contra de la Secretaría de la Función Pública. Comisionada Ponente Jacqueline Peschard Mariscal.”</w:t>
      </w: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Default="000944CF" w:rsidP="00E758B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D97FA4">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0944CF" w:rsidRPr="00D97FA4"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Default="000944CF" w:rsidP="00E758B7">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0944CF" w:rsidRDefault="000944CF" w:rsidP="00E758B7">
      <w:pPr>
        <w:pStyle w:val="Prrafodelista"/>
        <w:autoSpaceDE w:val="0"/>
        <w:autoSpaceDN w:val="0"/>
        <w:adjustRightInd w:val="0"/>
        <w:spacing w:line="360" w:lineRule="auto"/>
        <w:ind w:left="0"/>
        <w:jc w:val="both"/>
        <w:rPr>
          <w:rFonts w:ascii="Palatino Linotype" w:hAnsi="Palatino Linotype" w:cs="Arial"/>
        </w:rPr>
      </w:pPr>
    </w:p>
    <w:p w:rsidR="003D6FA4" w:rsidRDefault="003D6FA4" w:rsidP="00E758B7">
      <w:pPr>
        <w:pStyle w:val="Prrafodelista"/>
        <w:autoSpaceDE w:val="0"/>
        <w:autoSpaceDN w:val="0"/>
        <w:adjustRightInd w:val="0"/>
        <w:spacing w:line="360" w:lineRule="auto"/>
        <w:ind w:left="0"/>
        <w:jc w:val="both"/>
        <w:rPr>
          <w:rFonts w:ascii="Palatino Linotype" w:hAnsi="Palatino Linotype" w:cs="Arial"/>
        </w:rPr>
      </w:pPr>
    </w:p>
    <w:p w:rsidR="000944CF" w:rsidRPr="00600F1D" w:rsidRDefault="000944CF" w:rsidP="00E758B7">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TERCERO. Del estudio de las causas de improcedencia. </w:t>
      </w:r>
    </w:p>
    <w:p w:rsidR="000944CF" w:rsidRDefault="000944CF" w:rsidP="00E758B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60CB9" w:rsidRDefault="00160CB9" w:rsidP="00E758B7">
      <w:pPr>
        <w:autoSpaceDE w:val="0"/>
        <w:autoSpaceDN w:val="0"/>
        <w:adjustRightInd w:val="0"/>
        <w:spacing w:after="0" w:line="360" w:lineRule="auto"/>
        <w:jc w:val="both"/>
        <w:rPr>
          <w:rFonts w:ascii="Palatino Linotype" w:hAnsi="Palatino Linotype" w:cs="Arial"/>
          <w:sz w:val="24"/>
          <w:szCs w:val="24"/>
        </w:rPr>
      </w:pPr>
    </w:p>
    <w:p w:rsidR="000944CF" w:rsidRPr="00AD2A55" w:rsidRDefault="000944CF" w:rsidP="00E758B7">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AD2A55">
        <w:rPr>
          <w:rFonts w:ascii="Palatino Linotype" w:hAnsi="Palatino Linotype"/>
          <w:i/>
        </w:rPr>
        <w:lastRenderedPageBreak/>
        <w:t>efectivamente sobre los derechos fundamentales reclamados como violados dentro del juicio de garantías.</w:t>
      </w:r>
    </w:p>
    <w:p w:rsidR="000944CF" w:rsidRPr="00AD2A55" w:rsidRDefault="000944CF" w:rsidP="00E758B7">
      <w:pPr>
        <w:pStyle w:val="Prrafodelista"/>
        <w:autoSpaceDE w:val="0"/>
        <w:autoSpaceDN w:val="0"/>
        <w:adjustRightInd w:val="0"/>
        <w:spacing w:line="360" w:lineRule="auto"/>
        <w:ind w:left="0"/>
        <w:jc w:val="both"/>
        <w:rPr>
          <w:rFonts w:ascii="Palatino Linotype" w:hAnsi="Palatino Linotype" w:cs="Arial"/>
        </w:rPr>
      </w:pPr>
    </w:p>
    <w:p w:rsidR="000944CF" w:rsidRPr="00AD2A55" w:rsidRDefault="000944CF" w:rsidP="00E758B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0944CF" w:rsidRPr="00AD2A55" w:rsidRDefault="000944CF" w:rsidP="00E758B7">
      <w:pPr>
        <w:pStyle w:val="Prrafodelista"/>
        <w:autoSpaceDE w:val="0"/>
        <w:autoSpaceDN w:val="0"/>
        <w:adjustRightInd w:val="0"/>
        <w:spacing w:line="360" w:lineRule="auto"/>
        <w:ind w:left="0"/>
        <w:jc w:val="both"/>
        <w:rPr>
          <w:rFonts w:ascii="Palatino Linotype" w:hAnsi="Palatino Linotype" w:cs="Arial"/>
        </w:rPr>
      </w:pPr>
    </w:p>
    <w:p w:rsidR="000944CF" w:rsidRPr="00AD2A55" w:rsidRDefault="000944CF" w:rsidP="00E758B7">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0944CF" w:rsidRPr="00AD2A55" w:rsidRDefault="000944CF" w:rsidP="00E758B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0944CF" w:rsidRPr="00AD2A55" w:rsidRDefault="000944CF" w:rsidP="00E758B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0944CF" w:rsidRPr="00AD2A55" w:rsidRDefault="000944CF" w:rsidP="00E758B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0944CF" w:rsidRPr="00AD2A55" w:rsidRDefault="000944CF" w:rsidP="00E758B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0944CF" w:rsidRPr="00AD2A55" w:rsidRDefault="000944CF" w:rsidP="00E758B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0944CF" w:rsidRPr="00AD2A55" w:rsidRDefault="000944CF" w:rsidP="00E758B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0944CF" w:rsidRPr="00AD2A55" w:rsidRDefault="000944CF" w:rsidP="00E758B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0944CF" w:rsidRPr="00AD2A55" w:rsidRDefault="000944CF" w:rsidP="00E758B7">
      <w:pPr>
        <w:pStyle w:val="Prrafodelista"/>
        <w:autoSpaceDE w:val="0"/>
        <w:autoSpaceDN w:val="0"/>
        <w:adjustRightInd w:val="0"/>
        <w:spacing w:line="360" w:lineRule="auto"/>
        <w:ind w:right="850"/>
        <w:jc w:val="both"/>
        <w:rPr>
          <w:rFonts w:ascii="Palatino Linotype" w:hAnsi="Palatino Linotype" w:cs="Arial"/>
          <w:i/>
        </w:rPr>
      </w:pPr>
    </w:p>
    <w:p w:rsidR="000944CF" w:rsidRPr="00AD2A55" w:rsidRDefault="000944CF" w:rsidP="00E758B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944CF"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Pr="00600F1D" w:rsidRDefault="000944CF" w:rsidP="00E758B7">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0944CF" w:rsidRDefault="000944CF" w:rsidP="00E758B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D2A55">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rsidR="000944CF" w:rsidRPr="00AD2A55" w:rsidRDefault="000944CF" w:rsidP="00E758B7">
      <w:pPr>
        <w:autoSpaceDE w:val="0"/>
        <w:autoSpaceDN w:val="0"/>
        <w:adjustRightInd w:val="0"/>
        <w:spacing w:after="0" w:line="360" w:lineRule="auto"/>
        <w:jc w:val="both"/>
        <w:rPr>
          <w:rFonts w:ascii="Palatino Linotype" w:hAnsi="Palatino Linotype" w:cs="Arial"/>
          <w:sz w:val="24"/>
          <w:szCs w:val="24"/>
        </w:rPr>
      </w:pPr>
    </w:p>
    <w:p w:rsidR="000944CF" w:rsidRDefault="000944CF" w:rsidP="00E758B7">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w:t>
      </w:r>
      <w:r w:rsidR="002A5F0A">
        <w:rPr>
          <w:rFonts w:ascii="Palatino Linotype" w:hAnsi="Palatino Linotype"/>
          <w:sz w:val="24"/>
          <w:szCs w:val="24"/>
        </w:rPr>
        <w:t>el</w:t>
      </w:r>
      <w:r w:rsidRPr="0053687A">
        <w:rPr>
          <w:rFonts w:ascii="Palatino Linotype" w:hAnsi="Palatino Linotype"/>
          <w:sz w:val="24"/>
          <w:szCs w:val="24"/>
        </w:rPr>
        <w:t xml:space="preserve">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0944CF" w:rsidRDefault="000944CF" w:rsidP="00E758B7">
      <w:pPr>
        <w:tabs>
          <w:tab w:val="left" w:pos="709"/>
        </w:tabs>
        <w:spacing w:after="0" w:line="360" w:lineRule="auto"/>
        <w:jc w:val="both"/>
        <w:rPr>
          <w:rFonts w:ascii="Palatino Linotype" w:hAnsi="Palatino Linotype"/>
          <w:sz w:val="24"/>
          <w:szCs w:val="24"/>
        </w:rPr>
      </w:pPr>
    </w:p>
    <w:p w:rsidR="000944CF" w:rsidRDefault="000944CF" w:rsidP="00E758B7">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Así, tenemos en un primer plano de estudio el texto de la solicitud de información, que fue plasmada por l</w:t>
      </w:r>
      <w:r>
        <w:rPr>
          <w:rFonts w:ascii="Palatino Linotype" w:hAnsi="Palatino Linotype"/>
          <w:sz w:val="24"/>
          <w:szCs w:val="24"/>
        </w:rPr>
        <w:t>a</w:t>
      </w:r>
      <w:r w:rsidRPr="0053687A">
        <w:rPr>
          <w:rFonts w:ascii="Palatino Linotype" w:hAnsi="Palatino Linotype"/>
          <w:sz w:val="24"/>
          <w:szCs w:val="24"/>
        </w:rPr>
        <w:t xml:space="preserve"> recurrente,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el particular requiere</w:t>
      </w:r>
      <w:r>
        <w:rPr>
          <w:rFonts w:ascii="Palatino Linotype" w:hAnsi="Palatino Linotype"/>
          <w:sz w:val="24"/>
          <w:szCs w:val="24"/>
        </w:rPr>
        <w:t xml:space="preserve"> </w:t>
      </w:r>
      <w:r w:rsidR="008F34A1">
        <w:rPr>
          <w:rFonts w:ascii="Palatino Linotype" w:hAnsi="Palatino Linotype"/>
          <w:sz w:val="24"/>
          <w:szCs w:val="24"/>
        </w:rPr>
        <w:t>específicamente lo siguiente:</w:t>
      </w:r>
    </w:p>
    <w:p w:rsidR="000944CF" w:rsidRDefault="000944CF" w:rsidP="00E758B7">
      <w:pPr>
        <w:tabs>
          <w:tab w:val="left" w:pos="709"/>
        </w:tabs>
        <w:spacing w:after="0" w:line="360" w:lineRule="auto"/>
        <w:jc w:val="both"/>
        <w:rPr>
          <w:rFonts w:ascii="Palatino Linotype" w:hAnsi="Palatino Linotype"/>
          <w:sz w:val="24"/>
          <w:szCs w:val="24"/>
        </w:rPr>
      </w:pPr>
    </w:p>
    <w:p w:rsidR="000944CF" w:rsidRDefault="008F34A1" w:rsidP="00E758B7">
      <w:pPr>
        <w:pStyle w:val="Prrafodelista"/>
        <w:numPr>
          <w:ilvl w:val="0"/>
          <w:numId w:val="1"/>
        </w:numPr>
        <w:tabs>
          <w:tab w:val="left" w:pos="709"/>
        </w:tabs>
        <w:spacing w:line="360" w:lineRule="auto"/>
        <w:jc w:val="both"/>
        <w:rPr>
          <w:rFonts w:ascii="Palatino Linotype" w:hAnsi="Palatino Linotype"/>
        </w:rPr>
      </w:pPr>
      <w:r>
        <w:rPr>
          <w:rFonts w:ascii="Palatino Linotype" w:hAnsi="Palatino Linotype"/>
        </w:rPr>
        <w:t xml:space="preserve">Acta de entrega-recepción </w:t>
      </w:r>
      <w:r w:rsidR="007365E2">
        <w:rPr>
          <w:rFonts w:ascii="Palatino Linotype" w:hAnsi="Palatino Linotype"/>
        </w:rPr>
        <w:t xml:space="preserve">del ex servidor público Gerardo Alcántara </w:t>
      </w:r>
      <w:r>
        <w:rPr>
          <w:rFonts w:ascii="Palatino Linotype" w:hAnsi="Palatino Linotype"/>
        </w:rPr>
        <w:t>que contenga el apartado de entrega de recursos públicos, fondo fijo, gastos de representación, viáticos o cualquier otro emolumento recibido por el encargo que ostento</w:t>
      </w:r>
      <w:r w:rsidR="00483146">
        <w:rPr>
          <w:rFonts w:ascii="Palatino Linotype" w:hAnsi="Palatino Linotype"/>
        </w:rPr>
        <w:t>.</w:t>
      </w:r>
    </w:p>
    <w:p w:rsidR="00C73A83" w:rsidRDefault="008F34A1" w:rsidP="00E758B7">
      <w:pPr>
        <w:pStyle w:val="Prrafodelista"/>
        <w:numPr>
          <w:ilvl w:val="0"/>
          <w:numId w:val="1"/>
        </w:numPr>
        <w:tabs>
          <w:tab w:val="left" w:pos="709"/>
        </w:tabs>
        <w:spacing w:line="360" w:lineRule="auto"/>
        <w:jc w:val="both"/>
        <w:rPr>
          <w:rFonts w:ascii="Palatino Linotype" w:hAnsi="Palatino Linotype"/>
        </w:rPr>
      </w:pPr>
      <w:r>
        <w:rPr>
          <w:rFonts w:ascii="Palatino Linotype" w:hAnsi="Palatino Linotype"/>
        </w:rPr>
        <w:t>Los r</w:t>
      </w:r>
      <w:r w:rsidR="00C73A83">
        <w:rPr>
          <w:rFonts w:ascii="Palatino Linotype" w:hAnsi="Palatino Linotype"/>
        </w:rPr>
        <w:t xml:space="preserve">ecibos, facturas o documentos que comprueben el monto gastado y asignado </w:t>
      </w:r>
      <w:r w:rsidR="007365E2">
        <w:rPr>
          <w:rFonts w:ascii="Palatino Linotype" w:hAnsi="Palatino Linotype"/>
        </w:rPr>
        <w:t xml:space="preserve">del ex servidor público Gerardo Alcántara, </w:t>
      </w:r>
      <w:r w:rsidR="00C73A83">
        <w:rPr>
          <w:rFonts w:ascii="Palatino Linotype" w:hAnsi="Palatino Linotype"/>
        </w:rPr>
        <w:t>de los años 2016, 2017 y 2018; y</w:t>
      </w:r>
    </w:p>
    <w:p w:rsidR="00C73A83" w:rsidRPr="0000780E" w:rsidRDefault="00C73A83" w:rsidP="00E758B7">
      <w:pPr>
        <w:pStyle w:val="Prrafodelista"/>
        <w:numPr>
          <w:ilvl w:val="0"/>
          <w:numId w:val="1"/>
        </w:numPr>
        <w:tabs>
          <w:tab w:val="left" w:pos="709"/>
        </w:tabs>
        <w:spacing w:line="360" w:lineRule="auto"/>
        <w:jc w:val="both"/>
        <w:rPr>
          <w:rFonts w:ascii="Palatino Linotype" w:hAnsi="Palatino Linotype"/>
        </w:rPr>
      </w:pPr>
      <w:r>
        <w:rPr>
          <w:rFonts w:ascii="Palatino Linotype" w:hAnsi="Palatino Linotype"/>
        </w:rPr>
        <w:t>Declaración patrimon</w:t>
      </w:r>
      <w:r w:rsidR="00E23225">
        <w:rPr>
          <w:rFonts w:ascii="Palatino Linotype" w:hAnsi="Palatino Linotype"/>
        </w:rPr>
        <w:t>ial y de intereses</w:t>
      </w:r>
      <w:r w:rsidR="007365E2">
        <w:rPr>
          <w:rFonts w:ascii="Palatino Linotype" w:hAnsi="Palatino Linotype"/>
        </w:rPr>
        <w:t xml:space="preserve"> del ex servidor público Gerardo Alcántara, </w:t>
      </w:r>
      <w:r w:rsidR="00E23225">
        <w:rPr>
          <w:rFonts w:ascii="Palatino Linotype" w:hAnsi="Palatino Linotype"/>
        </w:rPr>
        <w:t xml:space="preserve">de los años </w:t>
      </w:r>
      <w:r>
        <w:rPr>
          <w:rFonts w:ascii="Palatino Linotype" w:hAnsi="Palatino Linotype"/>
        </w:rPr>
        <w:t>2016, 2017 y 2018.</w:t>
      </w:r>
    </w:p>
    <w:p w:rsidR="000944CF" w:rsidRPr="00C73A83" w:rsidRDefault="000944CF" w:rsidP="00E758B7">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lastRenderedPageBreak/>
        <w:t xml:space="preserve">El </w:t>
      </w:r>
      <w:r>
        <w:rPr>
          <w:rFonts w:ascii="Palatino Linotype" w:hAnsi="Palatino Linotype"/>
          <w:b/>
          <w:sz w:val="24"/>
          <w:szCs w:val="24"/>
        </w:rPr>
        <w:t>sujeto obligado</w:t>
      </w:r>
      <w:r>
        <w:rPr>
          <w:rFonts w:ascii="Palatino Linotype" w:hAnsi="Palatino Linotype"/>
          <w:sz w:val="24"/>
          <w:szCs w:val="24"/>
        </w:rPr>
        <w:t xml:space="preserve"> </w:t>
      </w:r>
      <w:r w:rsidR="00C73A83">
        <w:rPr>
          <w:rFonts w:ascii="Palatino Linotype" w:hAnsi="Palatino Linotype"/>
          <w:sz w:val="24"/>
          <w:szCs w:val="24"/>
        </w:rPr>
        <w:t xml:space="preserve">al emitir su respuesta, </w:t>
      </w:r>
      <w:r>
        <w:rPr>
          <w:rFonts w:ascii="Palatino Linotype" w:hAnsi="Palatino Linotype"/>
          <w:sz w:val="24"/>
          <w:szCs w:val="24"/>
        </w:rPr>
        <w:t>hizo entrega del archivo electrónico</w:t>
      </w:r>
      <w:r w:rsidR="00C73A83">
        <w:rPr>
          <w:rFonts w:ascii="Palatino Linotype" w:hAnsi="Palatino Linotype"/>
          <w:sz w:val="24"/>
          <w:szCs w:val="24"/>
        </w:rPr>
        <w:t xml:space="preserve"> “</w:t>
      </w:r>
      <w:r w:rsidR="00C73A83" w:rsidRPr="000944CF">
        <w:rPr>
          <w:rFonts w:ascii="Palatino Linotype" w:hAnsi="Palatino Linotype" w:cs="Arial"/>
          <w:sz w:val="24"/>
          <w:szCs w:val="24"/>
        </w:rPr>
        <w:t>RESPUESTA ACUERDO 000930001.pdf</w:t>
      </w:r>
      <w:r w:rsidR="00C73A83">
        <w:rPr>
          <w:rFonts w:ascii="Palatino Linotype" w:hAnsi="Palatino Linotype" w:cs="Arial"/>
          <w:sz w:val="24"/>
          <w:szCs w:val="24"/>
        </w:rPr>
        <w:t>”</w:t>
      </w:r>
      <w:r>
        <w:rPr>
          <w:rFonts w:ascii="Palatino Linotype" w:hAnsi="Palatino Linotype" w:cs="Arial"/>
          <w:sz w:val="24"/>
          <w:szCs w:val="24"/>
        </w:rPr>
        <w:t xml:space="preserve">, </w:t>
      </w:r>
      <w:r w:rsidR="00C73A83">
        <w:rPr>
          <w:rFonts w:ascii="Palatino Linotype" w:hAnsi="Palatino Linotype" w:cs="Arial"/>
          <w:sz w:val="24"/>
          <w:szCs w:val="24"/>
        </w:rPr>
        <w:t xml:space="preserve">el consistente en el oficio </w:t>
      </w:r>
      <w:r w:rsidR="00C73A83" w:rsidRPr="00C73A83">
        <w:rPr>
          <w:rFonts w:ascii="Palatino Linotype" w:hAnsi="Palatino Linotype" w:cs="Arial"/>
          <w:sz w:val="24"/>
          <w:szCs w:val="24"/>
        </w:rPr>
        <w:t>20531A000/00430/UT/2019 de fe</w:t>
      </w:r>
      <w:r w:rsidR="00C73A83">
        <w:rPr>
          <w:rFonts w:ascii="Palatino Linotype" w:hAnsi="Palatino Linotype" w:cs="Arial"/>
          <w:sz w:val="24"/>
          <w:szCs w:val="24"/>
        </w:rPr>
        <w:t xml:space="preserve">cha veinticinco de marzo de dos </w:t>
      </w:r>
      <w:r w:rsidR="00C73A83" w:rsidRPr="00C73A83">
        <w:rPr>
          <w:rFonts w:ascii="Palatino Linotype" w:hAnsi="Palatino Linotype" w:cs="Arial"/>
          <w:sz w:val="24"/>
          <w:szCs w:val="24"/>
        </w:rPr>
        <w:t>mil diecinueve</w:t>
      </w:r>
      <w:r w:rsidR="00C73A83">
        <w:rPr>
          <w:rFonts w:ascii="Palatino Linotype" w:hAnsi="Palatino Linotype" w:cs="Arial"/>
          <w:sz w:val="24"/>
          <w:szCs w:val="24"/>
        </w:rPr>
        <w:t>, por el cual emite la respuesta a la solicitud de información 00093/SE/IP/2019, en los términos siguientes:</w:t>
      </w:r>
    </w:p>
    <w:p w:rsidR="000944CF" w:rsidRDefault="000944CF" w:rsidP="00E758B7">
      <w:pPr>
        <w:tabs>
          <w:tab w:val="left" w:pos="709"/>
        </w:tabs>
        <w:spacing w:after="0" w:line="360" w:lineRule="auto"/>
        <w:jc w:val="both"/>
        <w:rPr>
          <w:rFonts w:ascii="Palatino Linotype" w:hAnsi="Palatino Linotype" w:cs="Arial"/>
          <w:sz w:val="24"/>
          <w:szCs w:val="24"/>
        </w:rPr>
      </w:pPr>
    </w:p>
    <w:p w:rsidR="00C73A83" w:rsidRDefault="00C73A83" w:rsidP="00E758B7">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r>
        <w:rPr>
          <w:rFonts w:ascii="Palatino Linotype" w:hAnsi="Palatino Linotype"/>
          <w:b/>
          <w:i/>
          <w:szCs w:val="24"/>
        </w:rPr>
        <w:t xml:space="preserve">Primero: </w:t>
      </w:r>
      <w:r>
        <w:rPr>
          <w:rFonts w:ascii="Palatino Linotype" w:hAnsi="Palatino Linotype"/>
          <w:i/>
          <w:szCs w:val="24"/>
        </w:rPr>
        <w:t xml:space="preserve">Del </w:t>
      </w:r>
      <w:r>
        <w:rPr>
          <w:rFonts w:ascii="Palatino Linotype" w:hAnsi="Palatino Linotype"/>
          <w:b/>
          <w:i/>
          <w:szCs w:val="24"/>
        </w:rPr>
        <w:t>“acta de entrega recepción”,</w:t>
      </w:r>
      <w:r>
        <w:rPr>
          <w:rFonts w:ascii="Palatino Linotype" w:hAnsi="Palatino Linotype"/>
          <w:i/>
          <w:szCs w:val="24"/>
        </w:rPr>
        <w:t xml:space="preserve"> de la </w:t>
      </w:r>
      <w:r w:rsidRPr="00C11B1D">
        <w:rPr>
          <w:rFonts w:ascii="Palatino Linotype" w:hAnsi="Palatino Linotype"/>
          <w:b/>
          <w:i/>
          <w:szCs w:val="24"/>
        </w:rPr>
        <w:t>información con la que cuenta la Unidad Administrativa</w:t>
      </w:r>
      <w:r>
        <w:rPr>
          <w:rFonts w:ascii="Palatino Linotype" w:hAnsi="Palatino Linotype"/>
          <w:i/>
          <w:szCs w:val="24"/>
        </w:rPr>
        <w:t xml:space="preserve"> en sus archivos, se observa que no existe la información solicitada referente a “…, </w:t>
      </w:r>
      <w:r w:rsidRPr="00C11B1D">
        <w:rPr>
          <w:rFonts w:ascii="Palatino Linotype" w:hAnsi="Palatino Linotype"/>
          <w:i/>
          <w:szCs w:val="24"/>
          <w:u w:val="single"/>
        </w:rPr>
        <w:t>específicamente para el apartado de entrega de recursos públicos, fondo fijo, gastos de representación, viáticos o cualquier otro emolumento</w:t>
      </w:r>
      <w:r w:rsidR="00841E9F" w:rsidRPr="00C11B1D">
        <w:rPr>
          <w:rFonts w:ascii="Palatino Linotype" w:hAnsi="Palatino Linotype"/>
          <w:i/>
          <w:szCs w:val="24"/>
          <w:u w:val="single"/>
        </w:rPr>
        <w:t xml:space="preserve"> recibido por el cargo os</w:t>
      </w:r>
      <w:r w:rsidRPr="00C11B1D">
        <w:rPr>
          <w:rFonts w:ascii="Palatino Linotype" w:hAnsi="Palatino Linotype"/>
          <w:i/>
          <w:szCs w:val="24"/>
          <w:u w:val="single"/>
        </w:rPr>
        <w:t>tentado</w:t>
      </w:r>
      <w:r w:rsidR="00841E9F" w:rsidRPr="00C11B1D">
        <w:rPr>
          <w:rFonts w:ascii="Palatino Linotype" w:hAnsi="Palatino Linotype"/>
          <w:i/>
          <w:szCs w:val="24"/>
          <w:u w:val="single"/>
        </w:rPr>
        <w:t>. Así como los recibos</w:t>
      </w:r>
      <w:r w:rsidR="0023251C" w:rsidRPr="00C11B1D">
        <w:rPr>
          <w:rFonts w:ascii="Palatino Linotype" w:hAnsi="Palatino Linotype"/>
          <w:i/>
          <w:szCs w:val="24"/>
          <w:u w:val="single"/>
        </w:rPr>
        <w:t>, facturas o documentos que comprueben el monto gastado y asignado de los años 2016, 2017 y 2018.</w:t>
      </w:r>
      <w:r w:rsidR="0023251C">
        <w:rPr>
          <w:rFonts w:ascii="Palatino Linotype" w:hAnsi="Palatino Linotype"/>
          <w:i/>
          <w:szCs w:val="24"/>
        </w:rPr>
        <w:t xml:space="preserve">” (Sic), </w:t>
      </w:r>
      <w:r w:rsidR="0023251C" w:rsidRPr="00C11B1D">
        <w:rPr>
          <w:rFonts w:ascii="Palatino Linotype" w:hAnsi="Palatino Linotype"/>
          <w:b/>
          <w:i/>
          <w:szCs w:val="24"/>
        </w:rPr>
        <w:t xml:space="preserve">en </w:t>
      </w:r>
      <w:r w:rsidR="00C11B1D" w:rsidRPr="00C11B1D">
        <w:rPr>
          <w:rFonts w:ascii="Palatino Linotype" w:hAnsi="Palatino Linotype"/>
          <w:b/>
          <w:i/>
          <w:szCs w:val="24"/>
        </w:rPr>
        <w:t>a</w:t>
      </w:r>
      <w:r w:rsidR="0023251C" w:rsidRPr="00C11B1D">
        <w:rPr>
          <w:rFonts w:ascii="Palatino Linotype" w:hAnsi="Palatino Linotype"/>
          <w:b/>
          <w:i/>
          <w:szCs w:val="24"/>
        </w:rPr>
        <w:t>tención a que no hay partida para estos rubros dentro de la Unidad de Transparencia, en consecuencia no se generó la información solicitada; cabe aclarar que no es procedente realizar una declaratoria de inexistencia de la información porque no existe la obligación normativa de generarla, por lo que en los archivos de la Unidad no se cuenta con recibos, facturas, o documentos que comprueben el monto de gastos o asignación de recursos.</w:t>
      </w:r>
    </w:p>
    <w:p w:rsidR="0023251C" w:rsidRDefault="0023251C" w:rsidP="00E758B7">
      <w:pPr>
        <w:tabs>
          <w:tab w:val="left" w:pos="709"/>
        </w:tabs>
        <w:spacing w:after="0" w:line="240" w:lineRule="auto"/>
        <w:ind w:left="567" w:right="567"/>
        <w:jc w:val="both"/>
        <w:rPr>
          <w:rFonts w:ascii="Palatino Linotype" w:hAnsi="Palatino Linotype"/>
          <w:i/>
          <w:szCs w:val="24"/>
        </w:rPr>
      </w:pPr>
    </w:p>
    <w:p w:rsidR="00C11B1D" w:rsidRDefault="0023251C" w:rsidP="00E758B7">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 xml:space="preserve">No obstante lo anterior, y bajo el principio de máxima publicidad, </w:t>
      </w:r>
      <w:r w:rsidRPr="00C11B1D">
        <w:rPr>
          <w:rFonts w:ascii="Palatino Linotype" w:hAnsi="Palatino Linotype"/>
          <w:i/>
          <w:szCs w:val="24"/>
          <w:u w:val="single"/>
        </w:rPr>
        <w:t>se pone a su disposición el acta de entrega recepción requerida para su consulta directa</w:t>
      </w:r>
      <w:r>
        <w:rPr>
          <w:rFonts w:ascii="Palatino Linotype" w:hAnsi="Palatino Linotype"/>
          <w:i/>
          <w:szCs w:val="24"/>
        </w:rPr>
        <w:t>, salvo la informaci</w:t>
      </w:r>
      <w:r w:rsidR="00C11B1D">
        <w:rPr>
          <w:rFonts w:ascii="Palatino Linotype" w:hAnsi="Palatino Linotype"/>
          <w:i/>
          <w:szCs w:val="24"/>
        </w:rPr>
        <w:t>ón clasificada, en la U</w:t>
      </w:r>
      <w:r>
        <w:rPr>
          <w:rFonts w:ascii="Palatino Linotype" w:hAnsi="Palatino Linotype"/>
          <w:i/>
          <w:szCs w:val="24"/>
        </w:rPr>
        <w:t>nidad de Transparencia de la Secretaría de Educación</w:t>
      </w:r>
      <w:r w:rsidR="00C11B1D">
        <w:rPr>
          <w:rFonts w:ascii="Palatino Linotype" w:hAnsi="Palatino Linotype"/>
          <w:i/>
          <w:szCs w:val="24"/>
        </w:rPr>
        <w:t>, ubicada en calle Otumba No. 782, Col. Electricistas, Toluca, Estado de México, C.P.50040., teléfono 01722 2264333 en un horario de lunes a viernes de 09:00 a 18:00 horas.</w:t>
      </w:r>
    </w:p>
    <w:p w:rsidR="00C11B1D" w:rsidRDefault="00C11B1D" w:rsidP="00E758B7">
      <w:pPr>
        <w:tabs>
          <w:tab w:val="left" w:pos="709"/>
        </w:tabs>
        <w:spacing w:after="0" w:line="240" w:lineRule="auto"/>
        <w:ind w:left="567" w:right="567"/>
        <w:jc w:val="both"/>
        <w:rPr>
          <w:rFonts w:ascii="Palatino Linotype" w:hAnsi="Palatino Linotype"/>
          <w:i/>
          <w:szCs w:val="24"/>
        </w:rPr>
      </w:pPr>
    </w:p>
    <w:p w:rsidR="0023251C" w:rsidRDefault="00C11B1D" w:rsidP="00E758B7">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Segunda:</w:t>
      </w:r>
      <w:r>
        <w:rPr>
          <w:rFonts w:ascii="Palatino Linotype" w:hAnsi="Palatino Linotype"/>
          <w:i/>
          <w:szCs w:val="24"/>
        </w:rPr>
        <w:t xml:space="preserve"> de la </w:t>
      </w:r>
      <w:r>
        <w:rPr>
          <w:rFonts w:ascii="Palatino Linotype" w:hAnsi="Palatino Linotype"/>
          <w:b/>
          <w:i/>
          <w:szCs w:val="24"/>
        </w:rPr>
        <w:t>“declaración patrimonial, y de intereses”</w:t>
      </w:r>
      <w:r>
        <w:rPr>
          <w:rFonts w:ascii="Palatino Linotype" w:hAnsi="Palatino Linotype"/>
          <w:i/>
          <w:szCs w:val="24"/>
        </w:rPr>
        <w:t xml:space="preserve"> le informo que la información que solicita no es competencia de la Secretaría de Educación </w:t>
      </w:r>
      <w:r w:rsidR="00A466BE">
        <w:rPr>
          <w:rFonts w:ascii="Palatino Linotype" w:hAnsi="Palatino Linotype"/>
          <w:i/>
          <w:szCs w:val="24"/>
        </w:rPr>
        <w:t>del Gobierno del Estado de México, por lo que de conformidad con el artículo 167 de la Ley de Transparencia y Acceso a la Información Pública del Estado de México y</w:t>
      </w:r>
      <w:r>
        <w:rPr>
          <w:rFonts w:ascii="Palatino Linotype" w:hAnsi="Palatino Linotype"/>
          <w:i/>
          <w:szCs w:val="24"/>
        </w:rPr>
        <w:t xml:space="preserve"> Municipios, al tratarse de un sujeto</w:t>
      </w:r>
      <w:r w:rsidR="00A466BE">
        <w:rPr>
          <w:rFonts w:ascii="Palatino Linotype" w:hAnsi="Palatino Linotype"/>
          <w:i/>
          <w:szCs w:val="24"/>
        </w:rPr>
        <w:t xml:space="preserve"> obligado diferente a esta dependencia, su solicitud deberá ser presentada ante la Unidad de Transparencia de la Secretaría de la Contraloría del Estado de México, ubicada en la Avenida 1° de Mayo, número 1731, esquina Robert Bosch, 2° Piso, Colonia Zona Industrial, Código Postal 50071, Toluca, Estado de México, Teléfono (722) 275 67 00, extensión 6592 y 6554, o bien a través del SAIMEX dirigida al sujeto obligado correspondiente.</w:t>
      </w:r>
      <w:r>
        <w:rPr>
          <w:rFonts w:ascii="Palatino Linotype" w:hAnsi="Palatino Linotype"/>
          <w:i/>
          <w:szCs w:val="24"/>
        </w:rPr>
        <w:t>”</w:t>
      </w:r>
    </w:p>
    <w:p w:rsidR="00C11B1D" w:rsidRPr="00C11B1D" w:rsidRDefault="00C11B1D" w:rsidP="00E758B7">
      <w:pPr>
        <w:tabs>
          <w:tab w:val="left" w:pos="709"/>
        </w:tabs>
        <w:spacing w:after="0" w:line="240" w:lineRule="auto"/>
        <w:ind w:left="567" w:right="567"/>
        <w:jc w:val="right"/>
        <w:rPr>
          <w:rFonts w:ascii="Palatino Linotype" w:hAnsi="Palatino Linotype"/>
          <w:szCs w:val="24"/>
        </w:rPr>
      </w:pPr>
      <w:r w:rsidRPr="00C11B1D">
        <w:rPr>
          <w:rFonts w:ascii="Palatino Linotype" w:hAnsi="Palatino Linotype"/>
          <w:szCs w:val="24"/>
        </w:rPr>
        <w:t>(Énfasis añadido)</w:t>
      </w:r>
    </w:p>
    <w:p w:rsidR="00C73A83" w:rsidRDefault="00C73A83" w:rsidP="00E758B7">
      <w:pPr>
        <w:tabs>
          <w:tab w:val="left" w:pos="709"/>
        </w:tabs>
        <w:spacing w:after="0" w:line="360" w:lineRule="auto"/>
        <w:rPr>
          <w:rFonts w:ascii="Palatino Linotype" w:hAnsi="Palatino Linotype"/>
          <w:sz w:val="24"/>
          <w:szCs w:val="24"/>
        </w:rPr>
      </w:pPr>
    </w:p>
    <w:p w:rsidR="00C11B1D" w:rsidRPr="00C11B1D" w:rsidRDefault="00C11B1D" w:rsidP="00E758B7">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Vista la respuesta otorgada por el </w:t>
      </w:r>
      <w:r>
        <w:rPr>
          <w:rFonts w:ascii="Palatino Linotype" w:hAnsi="Palatino Linotype"/>
          <w:b/>
          <w:sz w:val="24"/>
          <w:szCs w:val="24"/>
        </w:rPr>
        <w:t>sujeto obligado</w:t>
      </w:r>
      <w:r>
        <w:rPr>
          <w:rFonts w:ascii="Palatino Linotype" w:hAnsi="Palatino Linotype"/>
          <w:sz w:val="24"/>
          <w:szCs w:val="24"/>
        </w:rPr>
        <w:t xml:space="preserve">, se aprecia que por cuanto hace al numeral </w:t>
      </w:r>
      <w:r w:rsidRPr="00EA7419">
        <w:rPr>
          <w:rFonts w:ascii="Palatino Linotype" w:hAnsi="Palatino Linotype"/>
          <w:b/>
          <w:sz w:val="28"/>
          <w:szCs w:val="24"/>
        </w:rPr>
        <w:t>1</w:t>
      </w:r>
      <w:r>
        <w:rPr>
          <w:rFonts w:ascii="Palatino Linotype" w:hAnsi="Palatino Linotype"/>
          <w:b/>
          <w:sz w:val="24"/>
          <w:szCs w:val="24"/>
        </w:rPr>
        <w:t xml:space="preserve">, </w:t>
      </w:r>
      <w:r>
        <w:rPr>
          <w:rFonts w:ascii="Palatino Linotype" w:hAnsi="Palatino Linotype"/>
          <w:sz w:val="24"/>
          <w:szCs w:val="24"/>
        </w:rPr>
        <w:t>este reconoce tener en sus archivos el acta de entrega recepción del servidor público peticionado, por lo que</w:t>
      </w:r>
      <w:r w:rsidR="00EA7419">
        <w:rPr>
          <w:rFonts w:ascii="Palatino Linotype" w:hAnsi="Palatino Linotype"/>
          <w:sz w:val="24"/>
          <w:szCs w:val="24"/>
        </w:rPr>
        <w:t xml:space="preserve"> respecto a este punto,</w:t>
      </w:r>
      <w:r>
        <w:rPr>
          <w:rFonts w:ascii="Palatino Linotype" w:hAnsi="Palatino Linotype"/>
          <w:sz w:val="24"/>
          <w:szCs w:val="24"/>
        </w:rPr>
        <w:t xml:space="preserve"> se</w:t>
      </w:r>
      <w:r w:rsidR="00EA7419">
        <w:rPr>
          <w:rFonts w:ascii="Palatino Linotype" w:hAnsi="Palatino Linotype"/>
          <w:sz w:val="24"/>
          <w:szCs w:val="24"/>
        </w:rPr>
        <w:t xml:space="preserve"> obvia el estudio de su marco jurídico que rige su actuar, toda vez que éste al haber reconocido tener la información peticionada, a nada practico conduciría el estudio de su fuente normativa, atendiendo a que la finalidad consiste en determinar si le asiste la obligación de poseer la información.</w:t>
      </w:r>
    </w:p>
    <w:p w:rsidR="00C11B1D" w:rsidRDefault="00C11B1D" w:rsidP="00E758B7">
      <w:pPr>
        <w:tabs>
          <w:tab w:val="left" w:pos="709"/>
        </w:tabs>
        <w:spacing w:after="0" w:line="360" w:lineRule="auto"/>
        <w:rPr>
          <w:rFonts w:ascii="Palatino Linotype" w:hAnsi="Palatino Linotype"/>
          <w:sz w:val="24"/>
          <w:szCs w:val="24"/>
        </w:rPr>
      </w:pPr>
    </w:p>
    <w:p w:rsidR="00E567CF" w:rsidRDefault="00EA7419" w:rsidP="00E758B7">
      <w:pPr>
        <w:pStyle w:val="Prrafodelista"/>
        <w:spacing w:line="360" w:lineRule="auto"/>
        <w:ind w:left="0"/>
        <w:jc w:val="both"/>
        <w:rPr>
          <w:rFonts w:ascii="Palatino Linotype" w:hAnsi="Palatino Linotype" w:cs="Arial"/>
        </w:rPr>
      </w:pPr>
      <w:r>
        <w:rPr>
          <w:rFonts w:ascii="Palatino Linotype" w:hAnsi="Palatino Linotype"/>
        </w:rPr>
        <w:t xml:space="preserve">Ahora bien, el </w:t>
      </w:r>
      <w:r>
        <w:rPr>
          <w:rFonts w:ascii="Palatino Linotype" w:hAnsi="Palatino Linotype"/>
          <w:b/>
        </w:rPr>
        <w:t xml:space="preserve">sujeto obligado </w:t>
      </w:r>
      <w:r>
        <w:rPr>
          <w:rFonts w:ascii="Palatino Linotype" w:hAnsi="Palatino Linotype"/>
        </w:rPr>
        <w:t xml:space="preserve">no hace entrega de la información, por el contrario se sirve en señalar que pone a disposición en consulta directa el acta de entrega recepción, informando el domicilio y horario para su consulta; </w:t>
      </w:r>
      <w:r w:rsidR="00E567CF">
        <w:rPr>
          <w:rFonts w:ascii="Palatino Linotype" w:hAnsi="Palatino Linotype"/>
        </w:rPr>
        <w:t xml:space="preserve">en ese sentido </w:t>
      </w:r>
      <w:r w:rsidR="00E567CF">
        <w:rPr>
          <w:rFonts w:ascii="Palatino Linotype" w:hAnsi="Palatino Linotype" w:cs="Arial"/>
        </w:rPr>
        <w:t>resulta necesario el estudio de</w:t>
      </w:r>
      <w:r w:rsidR="00285E2C">
        <w:rPr>
          <w:rFonts w:ascii="Palatino Linotype" w:hAnsi="Palatino Linotype" w:cs="Arial"/>
        </w:rPr>
        <w:t xml:space="preserve"> cambio de modalidad para la determinación de</w:t>
      </w:r>
      <w:r w:rsidR="00E567CF">
        <w:rPr>
          <w:rFonts w:ascii="Palatino Linotype" w:hAnsi="Palatino Linotype" w:cs="Arial"/>
        </w:rPr>
        <w:t xml:space="preserve"> la procedencia de la misma.</w:t>
      </w:r>
    </w:p>
    <w:p w:rsidR="00E567CF" w:rsidRDefault="00E567CF" w:rsidP="00E758B7">
      <w:pPr>
        <w:pStyle w:val="Prrafodelista"/>
        <w:spacing w:line="360" w:lineRule="auto"/>
        <w:ind w:left="0"/>
        <w:jc w:val="both"/>
        <w:rPr>
          <w:rFonts w:ascii="Palatino Linotype" w:hAnsi="Palatino Linotype" w:cs="Arial"/>
        </w:rPr>
      </w:pPr>
      <w:r>
        <w:rPr>
          <w:rFonts w:ascii="Palatino Linotype" w:hAnsi="Palatino Linotype" w:cs="Arial"/>
        </w:rPr>
        <w:t xml:space="preserve">En primer lugar, el artículo 155 de la Ley de Transparencia local, establece los requisitos que debe contener la solicitud de información, destacando en este apartado la fracción V, que contempla la modalidad de entrega de la información, de igual el artículo 156, consagra que de manera excepcional se podrá poner a disposición de manera directa la información peticionada, cuando implique un análisis, estudio o procesamiento de documentos, para poder hacer entrega de la información, siempre y cuando el </w:t>
      </w:r>
      <w:r>
        <w:rPr>
          <w:rFonts w:ascii="Palatino Linotype" w:hAnsi="Palatino Linotype" w:cs="Arial"/>
          <w:b/>
        </w:rPr>
        <w:t>sujeto obligado</w:t>
      </w:r>
      <w:r>
        <w:rPr>
          <w:rFonts w:ascii="Palatino Linotype" w:hAnsi="Palatino Linotype" w:cs="Arial"/>
        </w:rPr>
        <w:t xml:space="preserve"> lo haga de forma fundada y motivada; artículos que se citan a continuación:</w:t>
      </w:r>
    </w:p>
    <w:p w:rsidR="00E567CF" w:rsidRDefault="00E567CF" w:rsidP="00E758B7">
      <w:pPr>
        <w:pStyle w:val="Prrafodelista"/>
        <w:spacing w:line="360" w:lineRule="auto"/>
        <w:ind w:left="0"/>
        <w:jc w:val="both"/>
        <w:rPr>
          <w:rFonts w:ascii="Palatino Linotype" w:hAnsi="Palatino Linotype" w:cs="Arial"/>
        </w:rPr>
      </w:pPr>
    </w:p>
    <w:p w:rsidR="00E567CF" w:rsidRDefault="00E567CF" w:rsidP="00E758B7">
      <w:pPr>
        <w:pStyle w:val="Prrafodelista"/>
        <w:ind w:left="567" w:right="567"/>
        <w:jc w:val="both"/>
        <w:rPr>
          <w:rFonts w:ascii="Palatino Linotype" w:hAnsi="Palatino Linotype" w:cs="Arial"/>
          <w:i/>
          <w:sz w:val="22"/>
        </w:rPr>
      </w:pPr>
      <w:r>
        <w:rPr>
          <w:rFonts w:ascii="Palatino Linotype" w:hAnsi="Palatino Linotype" w:cs="Arial"/>
          <w:i/>
          <w:sz w:val="22"/>
        </w:rPr>
        <w:t>“</w:t>
      </w:r>
      <w:r w:rsidRPr="005B3713">
        <w:rPr>
          <w:rFonts w:ascii="Palatino Linotype" w:hAnsi="Palatino Linotype" w:cs="Arial"/>
          <w:b/>
          <w:i/>
          <w:sz w:val="22"/>
        </w:rPr>
        <w:t>Artículo 155.</w:t>
      </w:r>
      <w:r w:rsidRPr="00CE0857">
        <w:rPr>
          <w:rFonts w:ascii="Palatino Linotype" w:hAnsi="Palatino Linotype" w:cs="Arial"/>
          <w:i/>
          <w:sz w:val="22"/>
        </w:rPr>
        <w:t xml:space="preserve"> Para presentar una solicitud por escrito, no se podrán exigir mayores </w:t>
      </w:r>
      <w:r w:rsidRPr="00BD2A5E">
        <w:rPr>
          <w:rFonts w:ascii="Palatino Linotype" w:hAnsi="Palatino Linotype" w:cs="Arial"/>
          <w:i/>
          <w:sz w:val="22"/>
          <w:u w:val="single"/>
        </w:rPr>
        <w:t>requisitos</w:t>
      </w:r>
      <w:r w:rsidRPr="00CE0857">
        <w:rPr>
          <w:rFonts w:ascii="Palatino Linotype" w:hAnsi="Palatino Linotype" w:cs="Arial"/>
          <w:i/>
          <w:sz w:val="22"/>
        </w:rPr>
        <w:t xml:space="preserve"> que los</w:t>
      </w:r>
      <w:r>
        <w:rPr>
          <w:rFonts w:ascii="Palatino Linotype" w:hAnsi="Palatino Linotype" w:cs="Arial"/>
          <w:i/>
          <w:sz w:val="22"/>
        </w:rPr>
        <w:t xml:space="preserve"> siguientes:</w:t>
      </w:r>
    </w:p>
    <w:p w:rsidR="00E567CF" w:rsidRDefault="00E567CF" w:rsidP="00E758B7">
      <w:pPr>
        <w:pStyle w:val="Prrafodelista"/>
        <w:ind w:left="567" w:right="567"/>
        <w:jc w:val="both"/>
        <w:rPr>
          <w:rFonts w:ascii="Palatino Linotype" w:hAnsi="Palatino Linotype" w:cs="Arial"/>
          <w:i/>
          <w:sz w:val="22"/>
        </w:rPr>
      </w:pPr>
      <w:r>
        <w:rPr>
          <w:rFonts w:ascii="Palatino Linotype" w:hAnsi="Palatino Linotype" w:cs="Arial"/>
          <w:i/>
          <w:sz w:val="22"/>
        </w:rPr>
        <w:t>(…)</w:t>
      </w:r>
    </w:p>
    <w:p w:rsidR="00E567CF" w:rsidRPr="00CE0857" w:rsidRDefault="00E567CF" w:rsidP="00E758B7">
      <w:pPr>
        <w:pStyle w:val="Prrafodelista"/>
        <w:ind w:left="567" w:right="567"/>
        <w:jc w:val="both"/>
        <w:rPr>
          <w:rFonts w:ascii="Palatino Linotype" w:hAnsi="Palatino Linotype" w:cs="Arial"/>
          <w:i/>
          <w:sz w:val="22"/>
        </w:rPr>
      </w:pPr>
      <w:r w:rsidRPr="005B3713">
        <w:rPr>
          <w:rFonts w:ascii="Palatino Linotype" w:hAnsi="Palatino Linotype" w:cs="Arial"/>
          <w:b/>
          <w:i/>
          <w:sz w:val="22"/>
        </w:rPr>
        <w:t>V</w:t>
      </w:r>
      <w:r w:rsidRPr="00CE0857">
        <w:rPr>
          <w:rFonts w:ascii="Palatino Linotype" w:hAnsi="Palatino Linotype" w:cs="Arial"/>
          <w:i/>
          <w:sz w:val="22"/>
        </w:rPr>
        <w:t xml:space="preserve">. </w:t>
      </w:r>
      <w:r w:rsidRPr="00BD2A5E">
        <w:rPr>
          <w:rFonts w:ascii="Palatino Linotype" w:hAnsi="Palatino Linotype" w:cs="Arial"/>
          <w:i/>
          <w:sz w:val="22"/>
          <w:u w:val="single"/>
        </w:rPr>
        <w:t>La modalidad en la que prefiere se otorgue el acceso a la información</w:t>
      </w:r>
      <w:r w:rsidRPr="00CE0857">
        <w:rPr>
          <w:rFonts w:ascii="Palatino Linotype" w:hAnsi="Palatino Linotype" w:cs="Arial"/>
          <w:i/>
          <w:sz w:val="22"/>
        </w:rPr>
        <w:t>, la cual podrá ser verbal,</w:t>
      </w:r>
      <w:r>
        <w:rPr>
          <w:rFonts w:ascii="Palatino Linotype" w:hAnsi="Palatino Linotype" w:cs="Arial"/>
          <w:i/>
          <w:sz w:val="22"/>
        </w:rPr>
        <w:t xml:space="preserve"> </w:t>
      </w:r>
      <w:r w:rsidRPr="00CE0857">
        <w:rPr>
          <w:rFonts w:ascii="Palatino Linotype" w:hAnsi="Palatino Linotype" w:cs="Arial"/>
          <w:i/>
          <w:sz w:val="22"/>
        </w:rPr>
        <w:t xml:space="preserve">siempre y cuando sea para fines de orientación, mediante consulta directa, mediante </w:t>
      </w:r>
      <w:r w:rsidRPr="00CE0857">
        <w:rPr>
          <w:rFonts w:ascii="Palatino Linotype" w:hAnsi="Palatino Linotype" w:cs="Arial"/>
          <w:i/>
          <w:sz w:val="22"/>
        </w:rPr>
        <w:lastRenderedPageBreak/>
        <w:t>la expedición de</w:t>
      </w:r>
      <w:r>
        <w:rPr>
          <w:rFonts w:ascii="Palatino Linotype" w:hAnsi="Palatino Linotype" w:cs="Arial"/>
          <w:i/>
          <w:sz w:val="22"/>
        </w:rPr>
        <w:t xml:space="preserve"> </w:t>
      </w:r>
      <w:r w:rsidRPr="00CE0857">
        <w:rPr>
          <w:rFonts w:ascii="Palatino Linotype" w:hAnsi="Palatino Linotype" w:cs="Arial"/>
          <w:i/>
          <w:sz w:val="22"/>
        </w:rPr>
        <w:t>copias simples o certificadas o la reproducción en cualquier otro medio, incluidos los electrónicos.</w:t>
      </w:r>
    </w:p>
    <w:p w:rsidR="00E567CF" w:rsidRPr="00CE0857" w:rsidRDefault="00E567CF" w:rsidP="00E758B7">
      <w:pPr>
        <w:pStyle w:val="Prrafodelista"/>
        <w:ind w:left="567" w:right="567"/>
        <w:jc w:val="both"/>
        <w:rPr>
          <w:rFonts w:ascii="Palatino Linotype" w:hAnsi="Palatino Linotype" w:cs="Arial"/>
          <w:i/>
          <w:sz w:val="22"/>
        </w:rPr>
      </w:pPr>
      <w:r w:rsidRPr="00CE0857">
        <w:rPr>
          <w:rFonts w:ascii="Palatino Linotype" w:hAnsi="Palatino Linotype" w:cs="Arial"/>
          <w:i/>
          <w:sz w:val="22"/>
        </w:rPr>
        <w:t>Queda prohibido para los sujetos obligados recabar datos que den lugar a indagatorias sobre las</w:t>
      </w:r>
      <w:r>
        <w:rPr>
          <w:rFonts w:ascii="Palatino Linotype" w:hAnsi="Palatino Linotype" w:cs="Arial"/>
          <w:i/>
          <w:sz w:val="22"/>
        </w:rPr>
        <w:t xml:space="preserve"> </w:t>
      </w:r>
      <w:r w:rsidRPr="00CE0857">
        <w:rPr>
          <w:rFonts w:ascii="Palatino Linotype" w:hAnsi="Palatino Linotype" w:cs="Arial"/>
          <w:i/>
          <w:sz w:val="22"/>
        </w:rPr>
        <w:t>motivaciones de la solicitud de información y su uso posterior.</w:t>
      </w:r>
    </w:p>
    <w:p w:rsidR="00E567CF" w:rsidRPr="00CE0857" w:rsidRDefault="00E567CF" w:rsidP="00E758B7">
      <w:pPr>
        <w:pStyle w:val="Prrafodelista"/>
        <w:ind w:left="567" w:right="567"/>
        <w:jc w:val="both"/>
        <w:rPr>
          <w:rFonts w:ascii="Palatino Linotype" w:hAnsi="Palatino Linotype" w:cs="Arial"/>
          <w:i/>
          <w:sz w:val="22"/>
        </w:rPr>
      </w:pPr>
      <w:r w:rsidRPr="00CE0857">
        <w:rPr>
          <w:rFonts w:ascii="Palatino Linotype" w:hAnsi="Palatino Linotype" w:cs="Arial"/>
          <w:i/>
          <w:sz w:val="22"/>
        </w:rPr>
        <w:t>Las solicitudes anónimas, con nombre incompleto o seudónimo serán procedentes para su trámite por</w:t>
      </w:r>
      <w:r>
        <w:rPr>
          <w:rFonts w:ascii="Palatino Linotype" w:hAnsi="Palatino Linotype" w:cs="Arial"/>
          <w:i/>
          <w:sz w:val="22"/>
        </w:rPr>
        <w:t xml:space="preserve"> </w:t>
      </w:r>
      <w:r w:rsidRPr="00CE0857">
        <w:rPr>
          <w:rFonts w:ascii="Palatino Linotype" w:hAnsi="Palatino Linotype" w:cs="Arial"/>
          <w:i/>
          <w:sz w:val="22"/>
        </w:rPr>
        <w:t>parte del sujeto obligado ante quien se presente. No podrá requerirse información adicional con motivo</w:t>
      </w:r>
      <w:r>
        <w:rPr>
          <w:rFonts w:ascii="Palatino Linotype" w:hAnsi="Palatino Linotype" w:cs="Arial"/>
          <w:i/>
          <w:sz w:val="22"/>
        </w:rPr>
        <w:t xml:space="preserve"> </w:t>
      </w:r>
      <w:r w:rsidRPr="00CE0857">
        <w:rPr>
          <w:rFonts w:ascii="Palatino Linotype" w:hAnsi="Palatino Linotype" w:cs="Arial"/>
          <w:i/>
          <w:sz w:val="22"/>
        </w:rPr>
        <w:t>del nombre proporcionado por el solicitante.</w:t>
      </w:r>
    </w:p>
    <w:p w:rsidR="00E567CF" w:rsidRDefault="00E567CF" w:rsidP="00E758B7">
      <w:pPr>
        <w:pStyle w:val="Prrafodelista"/>
        <w:ind w:left="567" w:right="567"/>
        <w:jc w:val="both"/>
        <w:rPr>
          <w:rFonts w:ascii="Palatino Linotype" w:hAnsi="Palatino Linotype" w:cs="Arial"/>
          <w:i/>
          <w:sz w:val="22"/>
        </w:rPr>
      </w:pPr>
      <w:r w:rsidRPr="00CE0857">
        <w:rPr>
          <w:rFonts w:ascii="Palatino Linotype" w:hAnsi="Palatino Linotype" w:cs="Arial"/>
          <w:i/>
          <w:sz w:val="22"/>
        </w:rPr>
        <w:t>La información de las fracciones I y IV será proporcionada por el solicitante de manera opcional y, en</w:t>
      </w:r>
      <w:r>
        <w:rPr>
          <w:rFonts w:ascii="Palatino Linotype" w:hAnsi="Palatino Linotype" w:cs="Arial"/>
          <w:i/>
          <w:sz w:val="22"/>
        </w:rPr>
        <w:t xml:space="preserve"> </w:t>
      </w:r>
      <w:r w:rsidRPr="00CE0857">
        <w:rPr>
          <w:rFonts w:ascii="Palatino Linotype" w:hAnsi="Palatino Linotype" w:cs="Arial"/>
          <w:i/>
          <w:sz w:val="22"/>
        </w:rPr>
        <w:t>ningún caso, podrá ser un requisito indispensable para la procedencia de la solicitud.</w:t>
      </w:r>
      <w:r>
        <w:rPr>
          <w:rFonts w:ascii="Palatino Linotype" w:hAnsi="Palatino Linotype" w:cs="Arial"/>
          <w:i/>
          <w:sz w:val="22"/>
        </w:rPr>
        <w:t>”</w:t>
      </w:r>
    </w:p>
    <w:p w:rsidR="00E567CF" w:rsidRDefault="00E567CF" w:rsidP="00E758B7">
      <w:pPr>
        <w:pStyle w:val="Prrafodelista"/>
        <w:ind w:left="567" w:right="567"/>
        <w:jc w:val="both"/>
        <w:rPr>
          <w:rFonts w:ascii="Palatino Linotype" w:hAnsi="Palatino Linotype" w:cs="Arial"/>
          <w:i/>
          <w:sz w:val="22"/>
        </w:rPr>
      </w:pPr>
    </w:p>
    <w:p w:rsidR="00E567CF" w:rsidRPr="00BD2A5E" w:rsidRDefault="00E567CF" w:rsidP="00E758B7">
      <w:pPr>
        <w:pStyle w:val="Prrafodelista"/>
        <w:ind w:left="567" w:right="567"/>
        <w:jc w:val="both"/>
        <w:rPr>
          <w:rFonts w:ascii="Palatino Linotype" w:hAnsi="Palatino Linotype" w:cs="Arial"/>
          <w:i/>
          <w:sz w:val="22"/>
        </w:rPr>
      </w:pPr>
      <w:r w:rsidRPr="00BD2A5E">
        <w:rPr>
          <w:rFonts w:ascii="Palatino Linotype" w:hAnsi="Palatino Linotype" w:cs="Arial"/>
          <w:b/>
          <w:i/>
          <w:sz w:val="22"/>
        </w:rPr>
        <w:t>Artículo 158.</w:t>
      </w:r>
      <w:r w:rsidRPr="00BD2A5E">
        <w:rPr>
          <w:rFonts w:ascii="Palatino Linotype" w:hAnsi="Palatino Linotype" w:cs="Arial"/>
          <w:i/>
          <w:sz w:val="22"/>
        </w:rPr>
        <w:t xml:space="preserve"> De manera excepcional, cuando de forma fundada y motivada así lo determine el sujeto</w:t>
      </w:r>
      <w:r>
        <w:rPr>
          <w:rFonts w:ascii="Palatino Linotype" w:hAnsi="Palatino Linotype" w:cs="Arial"/>
          <w:i/>
          <w:sz w:val="22"/>
        </w:rPr>
        <w:t xml:space="preserve"> </w:t>
      </w:r>
      <w:r w:rsidRPr="00BD2A5E">
        <w:rPr>
          <w:rFonts w:ascii="Palatino Linotype" w:hAnsi="Palatino Linotype" w:cs="Arial"/>
          <w:i/>
          <w:sz w:val="22"/>
        </w:rPr>
        <w:t>obligado, en aquellos casos en que la información solicitada que ya se encuentre en su posesión</w:t>
      </w:r>
      <w:r>
        <w:rPr>
          <w:rFonts w:ascii="Palatino Linotype" w:hAnsi="Palatino Linotype" w:cs="Arial"/>
          <w:i/>
          <w:sz w:val="22"/>
        </w:rPr>
        <w:t xml:space="preserve"> </w:t>
      </w:r>
      <w:r w:rsidRPr="00BD2A5E">
        <w:rPr>
          <w:rFonts w:ascii="Palatino Linotype" w:hAnsi="Palatino Linotype" w:cs="Arial"/>
          <w:i/>
          <w:sz w:val="22"/>
        </w:rPr>
        <w:t>implique análisis, estudio o procesamiento de documentos cuya entrega o reproducción sobrepase las</w:t>
      </w:r>
      <w:r>
        <w:rPr>
          <w:rFonts w:ascii="Palatino Linotype" w:hAnsi="Palatino Linotype" w:cs="Arial"/>
          <w:i/>
          <w:sz w:val="22"/>
        </w:rPr>
        <w:t xml:space="preserve"> </w:t>
      </w:r>
      <w:r w:rsidRPr="00BD2A5E">
        <w:rPr>
          <w:rFonts w:ascii="Palatino Linotype" w:hAnsi="Palatino Linotype" w:cs="Arial"/>
          <w:i/>
          <w:sz w:val="22"/>
        </w:rPr>
        <w:t>capacidades técnicas administrativas y humanas del sujeto obligado para cumplir con la solicitud, en</w:t>
      </w:r>
      <w:r>
        <w:rPr>
          <w:rFonts w:ascii="Palatino Linotype" w:hAnsi="Palatino Linotype" w:cs="Arial"/>
          <w:i/>
          <w:sz w:val="22"/>
        </w:rPr>
        <w:t xml:space="preserve"> </w:t>
      </w:r>
      <w:r w:rsidRPr="00BD2A5E">
        <w:rPr>
          <w:rFonts w:ascii="Palatino Linotype" w:hAnsi="Palatino Linotype" w:cs="Arial"/>
          <w:i/>
          <w:sz w:val="22"/>
        </w:rPr>
        <w:t xml:space="preserve">los plazos establecidos para dichos efectos, </w:t>
      </w:r>
      <w:r w:rsidRPr="00BD2A5E">
        <w:rPr>
          <w:rFonts w:ascii="Palatino Linotype" w:hAnsi="Palatino Linotype" w:cs="Arial"/>
          <w:i/>
          <w:sz w:val="22"/>
          <w:u w:val="single"/>
        </w:rPr>
        <w:t>se podrá poner a disposición del solicitante los documentos en consulta directa, salvo la información clasificada.</w:t>
      </w:r>
    </w:p>
    <w:p w:rsidR="00E567CF" w:rsidRDefault="00E567CF" w:rsidP="00E758B7">
      <w:pPr>
        <w:pStyle w:val="Prrafodelista"/>
        <w:ind w:left="567" w:right="567"/>
        <w:jc w:val="both"/>
        <w:rPr>
          <w:rFonts w:ascii="Palatino Linotype" w:hAnsi="Palatino Linotype" w:cs="Arial"/>
          <w:i/>
          <w:sz w:val="22"/>
        </w:rPr>
      </w:pPr>
      <w:r w:rsidRPr="00BD2A5E">
        <w:rPr>
          <w:rFonts w:ascii="Palatino Linotype" w:hAnsi="Palatino Linotype" w:cs="Arial"/>
          <w:i/>
          <w:sz w:val="22"/>
        </w:rPr>
        <w:t>En todo caso, se facilitará su copia simple o certificada, así como su reproducción por cualquier medio</w:t>
      </w:r>
      <w:r>
        <w:rPr>
          <w:rFonts w:ascii="Palatino Linotype" w:hAnsi="Palatino Linotype" w:cs="Arial"/>
          <w:i/>
          <w:sz w:val="22"/>
        </w:rPr>
        <w:t xml:space="preserve"> </w:t>
      </w:r>
      <w:r w:rsidRPr="00BD2A5E">
        <w:rPr>
          <w:rFonts w:ascii="Palatino Linotype" w:hAnsi="Palatino Linotype" w:cs="Arial"/>
          <w:i/>
          <w:sz w:val="22"/>
        </w:rPr>
        <w:t>disponible en las instalaciones del sujeto obligado o que, en su caso, aporte el solicitante.</w:t>
      </w:r>
    </w:p>
    <w:p w:rsidR="00E567CF" w:rsidRPr="00BD2A5E" w:rsidRDefault="00E567CF" w:rsidP="00E758B7">
      <w:pPr>
        <w:pStyle w:val="Prrafodelista"/>
        <w:ind w:left="567" w:right="567"/>
        <w:jc w:val="right"/>
        <w:rPr>
          <w:rFonts w:ascii="Palatino Linotype" w:hAnsi="Palatino Linotype" w:cs="Arial"/>
          <w:sz w:val="22"/>
        </w:rPr>
      </w:pPr>
      <w:r>
        <w:rPr>
          <w:rFonts w:ascii="Palatino Linotype" w:hAnsi="Palatino Linotype" w:cs="Arial"/>
          <w:sz w:val="22"/>
        </w:rPr>
        <w:t>(Énfasis añadido)</w:t>
      </w:r>
    </w:p>
    <w:p w:rsidR="00E567CF" w:rsidRDefault="00E567CF" w:rsidP="00E758B7">
      <w:pPr>
        <w:spacing w:after="0" w:line="360" w:lineRule="auto"/>
        <w:jc w:val="both"/>
        <w:rPr>
          <w:rFonts w:ascii="Palatino Linotype" w:hAnsi="Palatino Linotype" w:cs="Arial"/>
          <w:sz w:val="24"/>
          <w:szCs w:val="24"/>
        </w:rPr>
      </w:pPr>
    </w:p>
    <w:p w:rsidR="00E567CF" w:rsidRPr="00E567CF" w:rsidRDefault="00E567CF" w:rsidP="00E758B7">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Circunstancias que no fueron cumplidas por el </w:t>
      </w:r>
      <w:r>
        <w:rPr>
          <w:rFonts w:ascii="Palatino Linotype" w:hAnsi="Palatino Linotype" w:cs="Arial"/>
          <w:b/>
          <w:sz w:val="24"/>
          <w:szCs w:val="24"/>
        </w:rPr>
        <w:t>sujeto obligado,</w:t>
      </w:r>
      <w:r>
        <w:rPr>
          <w:rFonts w:ascii="Palatino Linotype" w:hAnsi="Palatino Linotype" w:cs="Arial"/>
          <w:sz w:val="24"/>
          <w:szCs w:val="24"/>
        </w:rPr>
        <w:t xml:space="preserve"> atendiendo a que el </w:t>
      </w:r>
      <w:r>
        <w:rPr>
          <w:rFonts w:ascii="Palatino Linotype" w:hAnsi="Palatino Linotype" w:cs="Arial"/>
          <w:b/>
          <w:sz w:val="24"/>
          <w:szCs w:val="24"/>
        </w:rPr>
        <w:t>solicitante</w:t>
      </w:r>
      <w:r w:rsidR="000334BA">
        <w:rPr>
          <w:rFonts w:ascii="Palatino Linotype" w:hAnsi="Palatino Linotype" w:cs="Arial"/>
          <w:sz w:val="24"/>
          <w:szCs w:val="24"/>
        </w:rPr>
        <w:t xml:space="preserve"> peticionó </w:t>
      </w:r>
      <w:r>
        <w:rPr>
          <w:rFonts w:ascii="Palatino Linotype" w:hAnsi="Palatino Linotype" w:cs="Arial"/>
          <w:sz w:val="24"/>
          <w:szCs w:val="24"/>
        </w:rPr>
        <w:t xml:space="preserve">la entrega de la información </w:t>
      </w:r>
      <w:r>
        <w:rPr>
          <w:rFonts w:ascii="Palatino Linotype" w:hAnsi="Palatino Linotype" w:cs="Arial"/>
          <w:i/>
          <w:sz w:val="24"/>
          <w:szCs w:val="24"/>
        </w:rPr>
        <w:t xml:space="preserve">“a través del SAIMEX”, </w:t>
      </w:r>
      <w:r>
        <w:rPr>
          <w:rFonts w:ascii="Palatino Linotype" w:hAnsi="Palatino Linotype" w:cs="Arial"/>
          <w:sz w:val="24"/>
          <w:szCs w:val="24"/>
        </w:rPr>
        <w:t xml:space="preserve">sin embargo el </w:t>
      </w:r>
      <w:r>
        <w:rPr>
          <w:rFonts w:ascii="Palatino Linotype" w:hAnsi="Palatino Linotype" w:cs="Arial"/>
          <w:b/>
          <w:sz w:val="24"/>
          <w:szCs w:val="24"/>
        </w:rPr>
        <w:t>sujeto obligado</w:t>
      </w:r>
      <w:r>
        <w:rPr>
          <w:rFonts w:ascii="Palatino Linotype" w:hAnsi="Palatino Linotype" w:cs="Arial"/>
          <w:sz w:val="24"/>
          <w:szCs w:val="24"/>
        </w:rPr>
        <w:t xml:space="preserve"> manifiesta poner a disposición en consulta directa la información, sin que exista constancia que funde y motive el encontrarse imposibilitado para hacer entrega en la modalidad peticionada, en ese sentido resulta dable ordenar la entrega de la información a través del SAIMEX.</w:t>
      </w:r>
    </w:p>
    <w:p w:rsidR="00E567CF" w:rsidRDefault="00E567CF" w:rsidP="00E758B7">
      <w:pPr>
        <w:spacing w:after="0" w:line="360" w:lineRule="auto"/>
        <w:jc w:val="both"/>
        <w:rPr>
          <w:rFonts w:ascii="Palatino Linotype" w:hAnsi="Palatino Linotype" w:cs="Arial"/>
          <w:sz w:val="24"/>
          <w:szCs w:val="24"/>
        </w:rPr>
      </w:pPr>
    </w:p>
    <w:p w:rsidR="00C11B1D" w:rsidRDefault="00DD2262" w:rsidP="00E758B7">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Por cuanto hace al numeral </w:t>
      </w:r>
      <w:r w:rsidRPr="00DD2262">
        <w:rPr>
          <w:rFonts w:ascii="Palatino Linotype" w:hAnsi="Palatino Linotype"/>
          <w:b/>
          <w:sz w:val="28"/>
          <w:szCs w:val="24"/>
        </w:rPr>
        <w:t>2</w:t>
      </w:r>
      <w:r>
        <w:rPr>
          <w:rFonts w:ascii="Palatino Linotype" w:hAnsi="Palatino Linotype"/>
          <w:b/>
          <w:sz w:val="24"/>
          <w:szCs w:val="24"/>
        </w:rPr>
        <w:t xml:space="preserve">, </w:t>
      </w:r>
      <w:r>
        <w:rPr>
          <w:rFonts w:ascii="Palatino Linotype" w:hAnsi="Palatino Linotype"/>
          <w:sz w:val="24"/>
          <w:szCs w:val="24"/>
        </w:rPr>
        <w:t xml:space="preserve">de la solicitud de información referente a los recibos, facturas o documentos que comprueben el monto gastado y asignado </w:t>
      </w:r>
      <w:r w:rsidR="008E2232">
        <w:rPr>
          <w:rFonts w:ascii="Palatino Linotype" w:hAnsi="Palatino Linotype"/>
          <w:sz w:val="24"/>
          <w:szCs w:val="24"/>
        </w:rPr>
        <w:t xml:space="preserve">del ex servidor público señalado, </w:t>
      </w:r>
      <w:r>
        <w:rPr>
          <w:rFonts w:ascii="Palatino Linotype" w:hAnsi="Palatino Linotype"/>
          <w:sz w:val="24"/>
          <w:szCs w:val="24"/>
        </w:rPr>
        <w:t xml:space="preserve">de los años 2016, 2017 y 2018, el </w:t>
      </w:r>
      <w:r>
        <w:rPr>
          <w:rFonts w:ascii="Palatino Linotype" w:hAnsi="Palatino Linotype"/>
          <w:b/>
          <w:sz w:val="24"/>
          <w:szCs w:val="24"/>
        </w:rPr>
        <w:t>sujeto obligado</w:t>
      </w:r>
      <w:r>
        <w:rPr>
          <w:rFonts w:ascii="Palatino Linotype" w:hAnsi="Palatino Linotype"/>
          <w:sz w:val="24"/>
          <w:szCs w:val="24"/>
        </w:rPr>
        <w:t xml:space="preserve"> emitió su respuesta </w:t>
      </w:r>
      <w:r>
        <w:rPr>
          <w:rFonts w:ascii="Palatino Linotype" w:hAnsi="Palatino Linotype"/>
          <w:sz w:val="24"/>
          <w:szCs w:val="24"/>
        </w:rPr>
        <w:lastRenderedPageBreak/>
        <w:t>precisando que dentro de la Unidad de Transparencia de éste, no se generó la información solicitada, y que no existe fuente normativa a cargo de dicha unidad, de generarla.</w:t>
      </w:r>
    </w:p>
    <w:p w:rsidR="00DD2262" w:rsidRDefault="00DD2262" w:rsidP="00E758B7">
      <w:pPr>
        <w:tabs>
          <w:tab w:val="left" w:pos="709"/>
        </w:tabs>
        <w:spacing w:after="0" w:line="360" w:lineRule="auto"/>
        <w:jc w:val="both"/>
        <w:rPr>
          <w:rFonts w:ascii="Palatino Linotype" w:hAnsi="Palatino Linotype"/>
          <w:sz w:val="24"/>
          <w:szCs w:val="24"/>
        </w:rPr>
      </w:pPr>
    </w:p>
    <w:p w:rsidR="00DD2262" w:rsidRPr="00DA7142" w:rsidRDefault="007B2AE0" w:rsidP="00E758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tenor, </w:t>
      </w:r>
      <w:r w:rsidR="00A814C3" w:rsidRPr="00A814C3">
        <w:rPr>
          <w:rFonts w:ascii="Palatino Linotype" w:hAnsi="Palatino Linotype" w:cs="Arial"/>
          <w:sz w:val="24"/>
          <w:szCs w:val="24"/>
        </w:rPr>
        <w:t>no</w:t>
      </w:r>
      <w:r w:rsidR="00A814C3">
        <w:rPr>
          <w:rFonts w:ascii="Palatino Linotype" w:hAnsi="Palatino Linotype" w:cs="Arial"/>
          <w:b/>
          <w:sz w:val="24"/>
          <w:szCs w:val="24"/>
        </w:rPr>
        <w:t xml:space="preserve"> </w:t>
      </w:r>
      <w:r w:rsidR="00DD2262">
        <w:rPr>
          <w:rFonts w:ascii="Palatino Linotype" w:hAnsi="Palatino Linotype" w:cs="Arial"/>
          <w:sz w:val="24"/>
          <w:szCs w:val="24"/>
        </w:rPr>
        <w:t xml:space="preserve">se advierte de las constancias que obran en el SAIMEX, del presente recurso de revisión, que </w:t>
      </w:r>
      <w:r w:rsidR="00DD2262" w:rsidRPr="006A4580">
        <w:rPr>
          <w:rFonts w:ascii="Palatino Linotype" w:hAnsi="Palatino Linotype" w:cs="Arial"/>
          <w:bCs/>
          <w:sz w:val="24"/>
          <w:szCs w:val="24"/>
        </w:rPr>
        <w:t>el</w:t>
      </w:r>
      <w:r w:rsidR="00DD2262" w:rsidRPr="0019402F">
        <w:rPr>
          <w:rFonts w:ascii="Palatino Linotype" w:hAnsi="Palatino Linotype" w:cs="Arial"/>
          <w:b/>
          <w:bCs/>
          <w:sz w:val="24"/>
          <w:szCs w:val="24"/>
        </w:rPr>
        <w:t xml:space="preserve"> sujeto obligado</w:t>
      </w:r>
      <w:r w:rsidR="00DD2262" w:rsidRPr="006D13AD">
        <w:rPr>
          <w:rFonts w:ascii="Palatino Linotype" w:hAnsi="Palatino Linotype" w:cs="Arial"/>
          <w:bCs/>
          <w:sz w:val="24"/>
          <w:szCs w:val="24"/>
        </w:rPr>
        <w:t xml:space="preserve"> est</w:t>
      </w:r>
      <w:r w:rsidR="00153172">
        <w:rPr>
          <w:rFonts w:ascii="Palatino Linotype" w:hAnsi="Palatino Linotype" w:cs="Arial"/>
          <w:bCs/>
          <w:sz w:val="24"/>
          <w:szCs w:val="24"/>
        </w:rPr>
        <w:t>é</w:t>
      </w:r>
      <w:r w:rsidR="00DD2262" w:rsidRPr="006D13AD">
        <w:rPr>
          <w:rFonts w:ascii="Palatino Linotype" w:hAnsi="Palatino Linotype" w:cs="Arial"/>
          <w:bCs/>
          <w:sz w:val="24"/>
          <w:szCs w:val="24"/>
        </w:rPr>
        <w:t xml:space="preserve"> requiriendo a todas las áreas competentes</w:t>
      </w:r>
      <w:r w:rsidR="00DD2262">
        <w:rPr>
          <w:rFonts w:ascii="Palatino Linotype" w:hAnsi="Palatino Linotype" w:cs="Arial"/>
          <w:bCs/>
          <w:sz w:val="24"/>
          <w:szCs w:val="24"/>
        </w:rPr>
        <w:t xml:space="preserve"> que pudieran tener en sus archivos la información,</w:t>
      </w:r>
      <w:r w:rsidR="00DD2262" w:rsidRPr="006D13AD">
        <w:rPr>
          <w:rFonts w:ascii="Palatino Linotype" w:hAnsi="Palatino Linotype" w:cs="Arial"/>
          <w:bCs/>
          <w:sz w:val="24"/>
          <w:szCs w:val="24"/>
        </w:rPr>
        <w:t xml:space="preserve"> por lo que se aprecia que no se realizó una búsqueda exhaustiva</w:t>
      </w:r>
      <w:r w:rsidR="00DD2262">
        <w:rPr>
          <w:rFonts w:ascii="Palatino Linotype" w:hAnsi="Palatino Linotype" w:cs="Arial"/>
          <w:bCs/>
          <w:sz w:val="24"/>
          <w:szCs w:val="24"/>
        </w:rPr>
        <w:t xml:space="preserve"> y razonable</w:t>
      </w:r>
      <w:r w:rsidR="00DD2262" w:rsidRPr="006D13AD">
        <w:rPr>
          <w:rFonts w:ascii="Palatino Linotype" w:hAnsi="Palatino Linotype" w:cs="Arial"/>
          <w:bCs/>
          <w:sz w:val="24"/>
          <w:szCs w:val="24"/>
        </w:rPr>
        <w:t>, es decir, no se tomaron las medidas necesarias para localizar la información</w:t>
      </w:r>
      <w:r w:rsidR="00DD2262">
        <w:rPr>
          <w:rFonts w:ascii="Palatino Linotype" w:hAnsi="Palatino Linotype" w:cs="Arial"/>
          <w:bCs/>
          <w:sz w:val="24"/>
          <w:szCs w:val="24"/>
        </w:rPr>
        <w:t>.</w:t>
      </w:r>
    </w:p>
    <w:p w:rsidR="00DD2262" w:rsidRDefault="00DD2262" w:rsidP="00E758B7">
      <w:pPr>
        <w:spacing w:after="0" w:line="360" w:lineRule="auto"/>
        <w:jc w:val="both"/>
        <w:rPr>
          <w:rFonts w:ascii="Palatino Linotype" w:hAnsi="Palatino Linotype" w:cs="Arial"/>
          <w:bCs/>
          <w:sz w:val="24"/>
          <w:szCs w:val="24"/>
        </w:rPr>
      </w:pPr>
    </w:p>
    <w:p w:rsidR="00DD2262" w:rsidRDefault="00DD2262" w:rsidP="00E758B7">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En otras palabras, el </w:t>
      </w:r>
      <w:r w:rsidRPr="006D13AD">
        <w:rPr>
          <w:rFonts w:ascii="Palatino Linotype" w:hAnsi="Palatino Linotype" w:cs="Arial"/>
          <w:b/>
          <w:bCs/>
          <w:sz w:val="24"/>
          <w:szCs w:val="24"/>
        </w:rPr>
        <w:t>sujeto obligado</w:t>
      </w:r>
      <w:r w:rsidRPr="006D13AD">
        <w:rPr>
          <w:rFonts w:ascii="Palatino Linotype" w:hAnsi="Palatino Linotype" w:cs="Arial"/>
          <w:bCs/>
          <w:sz w:val="24"/>
          <w:szCs w:val="24"/>
        </w:rPr>
        <w:t xml:space="preserve"> está incumpliendo con la normatividad vigente toda vez que el artículo 53 de la Ley de Transparencia y Acceso a la Información Pública del Estado de México y Municipios</w:t>
      </w:r>
      <w:r>
        <w:rPr>
          <w:rFonts w:ascii="Palatino Linotype" w:hAnsi="Palatino Linotype" w:cs="Arial"/>
          <w:bCs/>
          <w:sz w:val="24"/>
          <w:szCs w:val="24"/>
        </w:rPr>
        <w:t xml:space="preserve">, </w:t>
      </w:r>
      <w:r w:rsidRPr="006D13AD">
        <w:rPr>
          <w:rFonts w:ascii="Palatino Linotype" w:hAnsi="Palatino Linotype" w:cs="Arial"/>
          <w:bCs/>
          <w:sz w:val="24"/>
          <w:szCs w:val="24"/>
        </w:rPr>
        <w:t>señala esencialmente que las Unidades de Transparencia deberán garantizar el Derecho de Acceso a la Información mediante un procedimiento interno que asegure la mayor eficiencia en la gestión de las solicitudes de acceso a la información como lo es recibir, tramitar y dar respuesta a las solicitudes de acceso a la información, tal como se cita a continuación:</w:t>
      </w:r>
    </w:p>
    <w:p w:rsidR="00DD2262" w:rsidRPr="006D13AD" w:rsidRDefault="00DD2262" w:rsidP="00E758B7">
      <w:pPr>
        <w:spacing w:after="0" w:line="360" w:lineRule="auto"/>
        <w:jc w:val="both"/>
        <w:rPr>
          <w:rFonts w:ascii="Palatino Linotype" w:hAnsi="Palatino Linotype" w:cs="Arial"/>
          <w:bCs/>
          <w:sz w:val="24"/>
          <w:szCs w:val="24"/>
        </w:rPr>
      </w:pPr>
    </w:p>
    <w:p w:rsidR="00DD2262" w:rsidRPr="006D13AD"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w:t>
      </w:r>
      <w:r w:rsidRPr="006D13AD">
        <w:rPr>
          <w:rFonts w:ascii="Palatino Linotype" w:hAnsi="Palatino Linotype" w:cs="Arial"/>
          <w:b/>
          <w:bCs/>
          <w:i/>
          <w:szCs w:val="24"/>
        </w:rPr>
        <w:t>Artículo 53</w:t>
      </w:r>
      <w:r w:rsidRPr="006D13AD">
        <w:rPr>
          <w:rFonts w:ascii="Palatino Linotype" w:hAnsi="Palatino Linotype" w:cs="Arial"/>
          <w:bCs/>
          <w:i/>
          <w:szCs w:val="24"/>
        </w:rPr>
        <w:t xml:space="preserve">. Las Unidades de Transparencia tendrán las siguientes funciones: </w:t>
      </w:r>
    </w:p>
    <w:p w:rsidR="00DD2262" w:rsidRPr="006D13AD"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DD2262" w:rsidRPr="006D13AD" w:rsidRDefault="00DD2262" w:rsidP="00E758B7">
      <w:pPr>
        <w:spacing w:after="0" w:line="240" w:lineRule="auto"/>
        <w:ind w:left="567" w:right="567"/>
        <w:jc w:val="both"/>
        <w:rPr>
          <w:rFonts w:ascii="Palatino Linotype" w:hAnsi="Palatino Linotype" w:cs="Arial"/>
          <w:b/>
          <w:bCs/>
          <w:i/>
          <w:szCs w:val="24"/>
        </w:rPr>
      </w:pPr>
      <w:r w:rsidRPr="006D13AD">
        <w:rPr>
          <w:rFonts w:ascii="Palatino Linotype" w:hAnsi="Palatino Linotype" w:cs="Arial"/>
          <w:b/>
          <w:bCs/>
          <w:i/>
          <w:szCs w:val="24"/>
        </w:rPr>
        <w:t>II. Recibir, tramitar y dar respuesta a las solicitudes de acce</w:t>
      </w:r>
      <w:r>
        <w:rPr>
          <w:rFonts w:ascii="Palatino Linotype" w:hAnsi="Palatino Linotype" w:cs="Arial"/>
          <w:b/>
          <w:bCs/>
          <w:i/>
          <w:szCs w:val="24"/>
        </w:rPr>
        <w:t>so a la información;</w:t>
      </w:r>
    </w:p>
    <w:p w:rsidR="00DD2262" w:rsidRPr="006D13AD"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III. Auxiliar a los particulares en la elaboración de solicitudes de acceso a la información y, en su caso, orientarlos sobre los sujetos obligados competentes conforme a la normatividad aplicable; </w:t>
      </w:r>
    </w:p>
    <w:p w:rsidR="00DD2262" w:rsidRPr="006D13AD" w:rsidRDefault="00DD2262" w:rsidP="00E758B7">
      <w:pPr>
        <w:spacing w:after="0" w:line="240" w:lineRule="auto"/>
        <w:ind w:left="567" w:right="567"/>
        <w:jc w:val="both"/>
        <w:rPr>
          <w:rFonts w:ascii="Palatino Linotype" w:hAnsi="Palatino Linotype" w:cs="Arial"/>
          <w:b/>
          <w:bCs/>
          <w:i/>
          <w:szCs w:val="24"/>
          <w:u w:val="single"/>
        </w:rPr>
      </w:pPr>
      <w:r w:rsidRPr="006D13AD">
        <w:rPr>
          <w:rFonts w:ascii="Palatino Linotype" w:hAnsi="Palatino Linotype" w:cs="Arial"/>
          <w:b/>
          <w:bCs/>
          <w:i/>
          <w:szCs w:val="24"/>
          <w:u w:val="single"/>
        </w:rPr>
        <w:t xml:space="preserve">IV. Realizar, con efectividad, los trámites internos necesarios para la atención de las solicitudes de acceso a la información; </w:t>
      </w:r>
    </w:p>
    <w:p w:rsidR="00DD2262" w:rsidRPr="006D13AD"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lastRenderedPageBreak/>
        <w:t xml:space="preserve">V. Entregar, en su caso, a los particulares la información solicitada; </w:t>
      </w:r>
    </w:p>
    <w:p w:rsidR="00DD2262" w:rsidRPr="006D13AD"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VI. Efectuar las notificaciones a los solicitantes; </w:t>
      </w:r>
    </w:p>
    <w:p w:rsidR="00DD2262" w:rsidRPr="006D13AD"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VII. Proponer al Comité de Transparencia, los procedimientos internos que aseguren la mayor eficiencia en la gestión de las solicitudes de acceso a la información, conforme a la normatividad aplicable; </w:t>
      </w:r>
    </w:p>
    <w:p w:rsidR="00DD2262" w:rsidRPr="006D13AD"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VIII. Proponer a quien preside el Comité de Transparencia, personal habilitado que sea necesario para recibir y dar trámite a las solicitudes de acceso a la información; </w:t>
      </w:r>
    </w:p>
    <w:p w:rsidR="00DD2262" w:rsidRPr="006D13AD"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D2262" w:rsidRPr="006D13AD"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 Presentar ante el Comité, el proyecto de clasificación de información; </w:t>
      </w:r>
    </w:p>
    <w:p w:rsidR="00DD2262" w:rsidRPr="006D13AD"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XI. Promover e implementar políticas de transparencia proactiva procurando su accesibilidad; </w:t>
      </w:r>
    </w:p>
    <w:p w:rsidR="00DD2262" w:rsidRPr="006D13AD"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XII. Fomentar la transparencia y accesibilidad al interior del sujeto obligado; </w:t>
      </w:r>
    </w:p>
    <w:p w:rsidR="00DD2262" w:rsidRPr="006D13AD"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XIII. Hacer del conocimiento de la instancia competente la probable responsabilidad por el incumplimiento de las obligaciones previstas en la presente Ley; y </w:t>
      </w:r>
    </w:p>
    <w:p w:rsidR="00DD2262"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XIV. Las demás que resulten necesarias para facilitar el acceso a la información y aquellas que se desprenden de la presente Ley y demás disposiciones jurídicas aplicables.” (sic)</w:t>
      </w:r>
    </w:p>
    <w:p w:rsidR="00DD2262" w:rsidRDefault="00DD2262" w:rsidP="00E758B7">
      <w:pPr>
        <w:spacing w:after="0" w:line="360" w:lineRule="auto"/>
        <w:jc w:val="both"/>
        <w:rPr>
          <w:rFonts w:ascii="Palatino Linotype" w:hAnsi="Palatino Linotype" w:cs="Arial"/>
          <w:bCs/>
          <w:sz w:val="24"/>
          <w:szCs w:val="24"/>
        </w:rPr>
      </w:pPr>
    </w:p>
    <w:p w:rsidR="00DD2262" w:rsidRDefault="00DD2262" w:rsidP="00E758B7">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Robustece lo anteriormente expuesto el artículo 162 de la Ley de Transparencia en cita, que a la letra dispone:</w:t>
      </w:r>
    </w:p>
    <w:p w:rsidR="00DD2262" w:rsidRDefault="00DD2262" w:rsidP="00E758B7">
      <w:pPr>
        <w:spacing w:after="0" w:line="360" w:lineRule="auto"/>
        <w:jc w:val="both"/>
        <w:rPr>
          <w:rFonts w:ascii="Palatino Linotype" w:hAnsi="Palatino Linotype" w:cs="Arial"/>
          <w:bCs/>
          <w:sz w:val="24"/>
          <w:szCs w:val="24"/>
        </w:rPr>
      </w:pPr>
    </w:p>
    <w:p w:rsidR="00DD2262" w:rsidRDefault="00DD2262" w:rsidP="00E758B7">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w:t>
      </w:r>
      <w:r w:rsidRPr="006D13AD">
        <w:rPr>
          <w:rFonts w:ascii="Palatino Linotype" w:hAnsi="Palatino Linotype" w:cs="Arial"/>
          <w:b/>
          <w:bCs/>
          <w:i/>
          <w:szCs w:val="24"/>
        </w:rPr>
        <w:t>Artículo 162</w:t>
      </w:r>
      <w:r w:rsidRPr="006D13AD">
        <w:rPr>
          <w:rFonts w:ascii="Palatino Linotype" w:hAnsi="Palatino Linotype" w:cs="Arial"/>
          <w:bCs/>
          <w:i/>
          <w:szCs w:val="24"/>
        </w:rPr>
        <w:t xml:space="preserve">. Las </w:t>
      </w:r>
      <w:r w:rsidRPr="00DC2120">
        <w:rPr>
          <w:rFonts w:ascii="Palatino Linotype" w:hAnsi="Palatino Linotype" w:cs="Arial"/>
          <w:bCs/>
          <w:i/>
          <w:szCs w:val="24"/>
          <w:u w:val="single"/>
        </w:rPr>
        <w:t>unidades de transparencia deberán garantizar que las solicitudes se turnen a todas las Áreas competentes que cuenten con la información</w:t>
      </w:r>
      <w:r w:rsidRPr="006D13AD">
        <w:rPr>
          <w:rFonts w:ascii="Palatino Linotype" w:hAnsi="Palatino Linotype" w:cs="Arial"/>
          <w:bCs/>
          <w:i/>
          <w:szCs w:val="24"/>
        </w:rPr>
        <w:t xml:space="preserve"> o deban tenerla de acuerdo a sus facultades, competencias y funciones, con el objeto de que realicen una búsqueda exhaustiva y razonable de la información solicitada.”</w:t>
      </w:r>
      <w:r>
        <w:rPr>
          <w:rFonts w:ascii="Palatino Linotype" w:hAnsi="Palatino Linotype" w:cs="Arial"/>
          <w:bCs/>
          <w:i/>
          <w:szCs w:val="24"/>
        </w:rPr>
        <w:t xml:space="preserve"> (sic)</w:t>
      </w:r>
    </w:p>
    <w:p w:rsidR="00DD2262" w:rsidRDefault="00DD2262" w:rsidP="00E758B7">
      <w:pPr>
        <w:spacing w:after="0" w:line="240" w:lineRule="auto"/>
        <w:ind w:left="567" w:right="567"/>
        <w:jc w:val="both"/>
        <w:rPr>
          <w:rFonts w:ascii="Palatino Linotype" w:hAnsi="Palatino Linotype" w:cs="Arial"/>
          <w:bCs/>
          <w:i/>
          <w:szCs w:val="24"/>
        </w:rPr>
      </w:pPr>
    </w:p>
    <w:p w:rsidR="00DD2262" w:rsidRPr="006D13AD" w:rsidRDefault="00DD2262" w:rsidP="00E758B7">
      <w:pPr>
        <w:spacing w:after="0" w:line="240" w:lineRule="auto"/>
        <w:ind w:left="567" w:right="567"/>
        <w:jc w:val="right"/>
        <w:rPr>
          <w:rFonts w:ascii="Palatino Linotype" w:hAnsi="Palatino Linotype" w:cs="Arial"/>
          <w:bCs/>
          <w:i/>
          <w:szCs w:val="24"/>
        </w:rPr>
      </w:pPr>
      <w:r>
        <w:rPr>
          <w:rFonts w:ascii="Palatino Linotype" w:hAnsi="Palatino Linotype" w:cs="Arial"/>
          <w:bCs/>
          <w:i/>
          <w:szCs w:val="24"/>
        </w:rPr>
        <w:t>(</w:t>
      </w:r>
      <w:r w:rsidRPr="003D7252">
        <w:rPr>
          <w:rFonts w:ascii="Palatino Linotype" w:hAnsi="Palatino Linotype" w:cs="Arial"/>
          <w:bCs/>
          <w:szCs w:val="24"/>
        </w:rPr>
        <w:t>Énfasis añadido</w:t>
      </w:r>
      <w:r>
        <w:rPr>
          <w:rFonts w:ascii="Palatino Linotype" w:hAnsi="Palatino Linotype" w:cs="Arial"/>
          <w:bCs/>
          <w:i/>
          <w:szCs w:val="24"/>
        </w:rPr>
        <w:t>)</w:t>
      </w:r>
    </w:p>
    <w:p w:rsidR="00DD2262" w:rsidRPr="006D13AD" w:rsidRDefault="00DD2262" w:rsidP="00E758B7">
      <w:pPr>
        <w:spacing w:after="0" w:line="360" w:lineRule="auto"/>
        <w:jc w:val="both"/>
        <w:rPr>
          <w:rFonts w:ascii="Palatino Linotype" w:hAnsi="Palatino Linotype" w:cs="Arial"/>
          <w:bCs/>
          <w:sz w:val="24"/>
          <w:szCs w:val="24"/>
        </w:rPr>
      </w:pPr>
    </w:p>
    <w:p w:rsidR="00DD2262" w:rsidRPr="006D13AD" w:rsidRDefault="00DD2262" w:rsidP="00E758B7">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De ésta manera el </w:t>
      </w:r>
      <w:r w:rsidRPr="006D13AD">
        <w:rPr>
          <w:rFonts w:ascii="Palatino Linotype" w:hAnsi="Palatino Linotype" w:cs="Arial"/>
          <w:b/>
          <w:bCs/>
          <w:sz w:val="24"/>
          <w:szCs w:val="24"/>
        </w:rPr>
        <w:t>sujeto obligado</w:t>
      </w:r>
      <w:r w:rsidRPr="006D13AD">
        <w:rPr>
          <w:rFonts w:ascii="Palatino Linotype" w:hAnsi="Palatino Linotype" w:cs="Arial"/>
          <w:bCs/>
          <w:sz w:val="24"/>
          <w:szCs w:val="24"/>
        </w:rPr>
        <w:t>, a través de su Unidad de Transparencia, debió requerir a todas y cada una de las áreas</w:t>
      </w:r>
      <w:r>
        <w:rPr>
          <w:rFonts w:ascii="Palatino Linotype" w:hAnsi="Palatino Linotype" w:cs="Arial"/>
          <w:bCs/>
          <w:sz w:val="24"/>
          <w:szCs w:val="24"/>
        </w:rPr>
        <w:t xml:space="preserve">, a través de sus </w:t>
      </w:r>
      <w:r w:rsidRPr="006D13AD">
        <w:rPr>
          <w:rFonts w:ascii="Palatino Linotype" w:hAnsi="Palatino Linotype" w:cs="Arial"/>
          <w:b/>
          <w:bCs/>
          <w:sz w:val="24"/>
          <w:szCs w:val="24"/>
          <w:u w:val="single"/>
        </w:rPr>
        <w:t>servidores públicos habilitados</w:t>
      </w:r>
      <w:r w:rsidRPr="006D13AD">
        <w:rPr>
          <w:rFonts w:ascii="Palatino Linotype" w:hAnsi="Palatino Linotype" w:cs="Arial"/>
          <w:bCs/>
          <w:sz w:val="24"/>
          <w:szCs w:val="24"/>
        </w:rPr>
        <w:t xml:space="preserve"> en donde pudiera obrar la información solicitada. Entendiéndose como Servidor Público Habilitado a la </w:t>
      </w:r>
      <w:r w:rsidRPr="006D13AD">
        <w:rPr>
          <w:rFonts w:ascii="Palatino Linotype" w:hAnsi="Palatino Linotype" w:cs="Arial"/>
          <w:bCs/>
          <w:i/>
          <w:sz w:val="24"/>
          <w:szCs w:val="24"/>
        </w:rPr>
        <w:t xml:space="preserve">“Persona encargada dentro de las diversas unidades administrativas o áreas del sujeto obligado, de </w:t>
      </w:r>
      <w:r w:rsidRPr="006D13AD">
        <w:rPr>
          <w:rFonts w:ascii="Palatino Linotype" w:hAnsi="Palatino Linotype" w:cs="Arial"/>
          <w:b/>
          <w:bCs/>
          <w:i/>
          <w:sz w:val="24"/>
          <w:szCs w:val="24"/>
          <w:u w:val="single"/>
        </w:rPr>
        <w:t>apoyar, gestionar y entregar la información</w:t>
      </w:r>
      <w:r w:rsidRPr="006D13AD">
        <w:rPr>
          <w:rFonts w:ascii="Palatino Linotype" w:hAnsi="Palatino Linotype" w:cs="Arial"/>
          <w:bCs/>
          <w:i/>
          <w:sz w:val="24"/>
          <w:szCs w:val="24"/>
        </w:rPr>
        <w:t xml:space="preserve"> </w:t>
      </w:r>
      <w:r w:rsidRPr="006D13AD">
        <w:rPr>
          <w:rFonts w:ascii="Palatino Linotype" w:hAnsi="Palatino Linotype" w:cs="Arial"/>
          <w:bCs/>
          <w:i/>
          <w:sz w:val="24"/>
          <w:szCs w:val="24"/>
        </w:rPr>
        <w:lastRenderedPageBreak/>
        <w:t>o datos personales que se ubiquen en la misma, a sus respectivas unidades de transparencia; respecto de las solicitudes presentadas y aportar en primera instancia el fundamento y motivación de la clasificación de la información”</w:t>
      </w:r>
      <w:r w:rsidRPr="006D13AD">
        <w:rPr>
          <w:rFonts w:ascii="Palatino Linotype" w:hAnsi="Palatino Linotype" w:cs="Arial"/>
          <w:bCs/>
          <w:sz w:val="24"/>
          <w:szCs w:val="24"/>
        </w:rPr>
        <w:t xml:space="preserve"> de conformidad con el artículo 3 fracción XXXIX de la Ley de Transparencia y Acceso a la Información Pública del Estado de México y Municipios.</w:t>
      </w:r>
    </w:p>
    <w:p w:rsidR="00DD2262" w:rsidRPr="006D13AD" w:rsidRDefault="00DD2262" w:rsidP="00E758B7">
      <w:pPr>
        <w:spacing w:after="0" w:line="360" w:lineRule="auto"/>
        <w:jc w:val="both"/>
        <w:rPr>
          <w:rFonts w:ascii="Palatino Linotype" w:hAnsi="Palatino Linotype" w:cs="Arial"/>
          <w:bCs/>
          <w:sz w:val="24"/>
          <w:szCs w:val="24"/>
        </w:rPr>
      </w:pPr>
    </w:p>
    <w:p w:rsidR="00DD2262" w:rsidRDefault="00DD2262" w:rsidP="00E758B7">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Correlativo al párrafo que antecede también le asiste la facultad al </w:t>
      </w:r>
      <w:r>
        <w:rPr>
          <w:rFonts w:ascii="Palatino Linotype" w:hAnsi="Palatino Linotype" w:cs="Arial"/>
          <w:bCs/>
          <w:sz w:val="24"/>
          <w:szCs w:val="24"/>
        </w:rPr>
        <w:t>s</w:t>
      </w:r>
      <w:r w:rsidRPr="006D13AD">
        <w:rPr>
          <w:rFonts w:ascii="Palatino Linotype" w:hAnsi="Palatino Linotype" w:cs="Arial"/>
          <w:bCs/>
          <w:sz w:val="24"/>
          <w:szCs w:val="24"/>
        </w:rPr>
        <w:t xml:space="preserve">ervidor </w:t>
      </w:r>
      <w:r>
        <w:rPr>
          <w:rFonts w:ascii="Palatino Linotype" w:hAnsi="Palatino Linotype" w:cs="Arial"/>
          <w:bCs/>
          <w:sz w:val="24"/>
          <w:szCs w:val="24"/>
        </w:rPr>
        <w:t>p</w:t>
      </w:r>
      <w:r w:rsidRPr="006D13AD">
        <w:rPr>
          <w:rFonts w:ascii="Palatino Linotype" w:hAnsi="Palatino Linotype" w:cs="Arial"/>
          <w:bCs/>
          <w:sz w:val="24"/>
          <w:szCs w:val="24"/>
        </w:rPr>
        <w:t>úblico habilitado de localizar y proporcionar la información que se le requiera y que obre en sus archivos de conformidad con el artículo 59 fracciones I y II de la multicitada Ley de Transparencia.</w:t>
      </w:r>
    </w:p>
    <w:p w:rsidR="00DD2262" w:rsidRPr="006D13AD" w:rsidRDefault="00DD2262" w:rsidP="00E758B7">
      <w:pPr>
        <w:spacing w:after="0" w:line="360" w:lineRule="auto"/>
        <w:jc w:val="both"/>
        <w:rPr>
          <w:rFonts w:ascii="Palatino Linotype" w:hAnsi="Palatino Linotype" w:cs="Arial"/>
          <w:bCs/>
          <w:sz w:val="24"/>
          <w:szCs w:val="24"/>
        </w:rPr>
      </w:pPr>
    </w:p>
    <w:p w:rsidR="00DD2262" w:rsidRDefault="00DD2262" w:rsidP="00E758B7">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Cabe precisar que </w:t>
      </w:r>
      <w:r w:rsidRPr="006D13AD">
        <w:rPr>
          <w:rFonts w:ascii="Palatino Linotype" w:hAnsi="Palatino Linotype" w:cs="Arial"/>
          <w:bCs/>
          <w:sz w:val="24"/>
          <w:szCs w:val="24"/>
          <w:u w:val="single"/>
        </w:rPr>
        <w:t xml:space="preserve">no basta con que el </w:t>
      </w:r>
      <w:r w:rsidRPr="006A4580">
        <w:rPr>
          <w:rFonts w:ascii="Palatino Linotype" w:hAnsi="Palatino Linotype" w:cs="Arial"/>
          <w:b/>
          <w:bCs/>
          <w:sz w:val="24"/>
          <w:szCs w:val="24"/>
          <w:u w:val="single"/>
        </w:rPr>
        <w:t>sujeto obligado</w:t>
      </w:r>
      <w:r w:rsidRPr="006D13AD">
        <w:rPr>
          <w:rFonts w:ascii="Palatino Linotype" w:hAnsi="Palatino Linotype" w:cs="Arial"/>
          <w:bCs/>
          <w:sz w:val="24"/>
          <w:szCs w:val="24"/>
          <w:u w:val="single"/>
        </w:rPr>
        <w:t xml:space="preserve"> únicamente remita las respuestas formuladas por cada servidor público habilitado,</w:t>
      </w:r>
      <w:r w:rsidRPr="006D13AD">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el </w:t>
      </w:r>
      <w:r w:rsidRPr="00153172">
        <w:rPr>
          <w:rFonts w:ascii="Palatino Linotype" w:hAnsi="Palatino Linotype" w:cs="Arial"/>
          <w:b/>
          <w:bCs/>
          <w:sz w:val="24"/>
          <w:szCs w:val="24"/>
        </w:rPr>
        <w:t>sujeto obligado</w:t>
      </w:r>
      <w:r w:rsidRPr="006D13AD">
        <w:rPr>
          <w:rFonts w:ascii="Palatino Linotype" w:hAnsi="Palatino Linotype" w:cs="Arial"/>
          <w:bCs/>
          <w:sz w:val="24"/>
          <w:szCs w:val="24"/>
        </w:rPr>
        <w:t xml:space="preserve"> en el presente asunto es </w:t>
      </w:r>
      <w:r w:rsidR="00153172">
        <w:rPr>
          <w:rFonts w:ascii="Palatino Linotype" w:hAnsi="Palatino Linotype" w:cs="Arial"/>
          <w:bCs/>
          <w:sz w:val="24"/>
          <w:szCs w:val="24"/>
        </w:rPr>
        <w:t xml:space="preserve">la Secretaría de Educación </w:t>
      </w:r>
      <w:r w:rsidRPr="006D13AD">
        <w:rPr>
          <w:rFonts w:ascii="Palatino Linotype" w:hAnsi="Palatino Linotype" w:cs="Arial"/>
          <w:bCs/>
          <w:sz w:val="24"/>
          <w:szCs w:val="24"/>
        </w:rPr>
        <w:t xml:space="preserve">en su conjunto, incluyendo </w:t>
      </w:r>
      <w:r w:rsidRPr="006D13AD">
        <w:rPr>
          <w:rFonts w:ascii="Palatino Linotype" w:hAnsi="Palatino Linotype" w:cs="Arial"/>
          <w:b/>
          <w:bCs/>
          <w:sz w:val="24"/>
          <w:szCs w:val="24"/>
          <w:u w:val="single"/>
        </w:rPr>
        <w:t>todas y cada una de las áreas que lo conforman</w:t>
      </w:r>
      <w:r w:rsidRPr="006D13AD">
        <w:rPr>
          <w:rFonts w:ascii="Palatino Linotype" w:hAnsi="Palatino Linotype" w:cs="Arial"/>
          <w:bCs/>
          <w:sz w:val="24"/>
          <w:szCs w:val="24"/>
        </w:rPr>
        <w:t xml:space="preserve"> y por supuesto en donde pudiera obrar la información que se solicita.</w:t>
      </w:r>
    </w:p>
    <w:p w:rsidR="00DD2262" w:rsidRDefault="00DD2262" w:rsidP="00E758B7">
      <w:pPr>
        <w:spacing w:after="0" w:line="360" w:lineRule="auto"/>
        <w:jc w:val="both"/>
        <w:rPr>
          <w:rFonts w:ascii="Palatino Linotype" w:hAnsi="Palatino Linotype" w:cs="Arial"/>
          <w:bCs/>
          <w:sz w:val="24"/>
          <w:szCs w:val="24"/>
        </w:rPr>
      </w:pPr>
    </w:p>
    <w:p w:rsidR="00DD2262" w:rsidRDefault="00DD2262" w:rsidP="00E758B7">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 la </w:t>
      </w:r>
      <w:r>
        <w:rPr>
          <w:rFonts w:ascii="Palatino Linotype" w:hAnsi="Palatino Linotype" w:cs="Arial"/>
          <w:b/>
          <w:bCs/>
          <w:sz w:val="24"/>
          <w:szCs w:val="24"/>
        </w:rPr>
        <w:t xml:space="preserve">recurrente </w:t>
      </w:r>
      <w:r>
        <w:rPr>
          <w:rFonts w:ascii="Palatino Linotype" w:hAnsi="Palatino Linotype" w:cs="Arial"/>
          <w:bCs/>
          <w:sz w:val="24"/>
          <w:szCs w:val="24"/>
        </w:rPr>
        <w:t>el resultado de la misma, junto con las constancias que acrediten la búsqueda precisada.</w:t>
      </w:r>
    </w:p>
    <w:p w:rsidR="00DD2262" w:rsidRDefault="00DD2262" w:rsidP="00E758B7">
      <w:pPr>
        <w:spacing w:after="0" w:line="360" w:lineRule="auto"/>
        <w:jc w:val="both"/>
        <w:rPr>
          <w:rFonts w:ascii="Palatino Linotype" w:hAnsi="Palatino Linotype" w:cs="Arial"/>
          <w:sz w:val="24"/>
          <w:szCs w:val="24"/>
        </w:rPr>
      </w:pPr>
    </w:p>
    <w:p w:rsidR="005F400C" w:rsidRDefault="00285F4E" w:rsidP="00E758B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Visto lo anterior, cabe señalar que conforme al M</w:t>
      </w:r>
      <w:r w:rsidRPr="00285F4E">
        <w:rPr>
          <w:rFonts w:ascii="Palatino Linotype" w:hAnsi="Palatino Linotype" w:cs="Arial"/>
          <w:sz w:val="24"/>
          <w:szCs w:val="24"/>
        </w:rPr>
        <w:t>anual General de Organización de la Secretaría de Educación, publicado en el Periód</w:t>
      </w:r>
      <w:r>
        <w:rPr>
          <w:rFonts w:ascii="Palatino Linotype" w:hAnsi="Palatino Linotype" w:cs="Arial"/>
          <w:sz w:val="24"/>
          <w:szCs w:val="24"/>
        </w:rPr>
        <w:t>ico Oficial Gaceta del Gobierno, publicado el trece de j</w:t>
      </w:r>
      <w:r w:rsidRPr="00285F4E">
        <w:rPr>
          <w:rFonts w:ascii="Palatino Linotype" w:hAnsi="Palatino Linotype" w:cs="Arial"/>
          <w:sz w:val="24"/>
          <w:szCs w:val="24"/>
        </w:rPr>
        <w:t xml:space="preserve">unio de </w:t>
      </w:r>
      <w:r>
        <w:rPr>
          <w:rFonts w:ascii="Palatino Linotype" w:hAnsi="Palatino Linotype" w:cs="Arial"/>
          <w:sz w:val="24"/>
          <w:szCs w:val="24"/>
        </w:rPr>
        <w:t>dos mil diecisiete, se encuentra la Dirección General de Administración y Finanzas, quien se encuentra encargada de planear, dirigir y controlar los recursos humanos, financieros y materiales que requieran las unidades administrativas que integran a la Secretaría, para el logro de sus objetivos, estableciendo las funciones siguientes:</w:t>
      </w:r>
    </w:p>
    <w:p w:rsidR="00285F4E" w:rsidRDefault="00285F4E" w:rsidP="00E758B7">
      <w:pPr>
        <w:spacing w:after="0" w:line="360" w:lineRule="auto"/>
        <w:jc w:val="both"/>
        <w:rPr>
          <w:rFonts w:ascii="Palatino Linotype" w:hAnsi="Palatino Linotype" w:cs="Arial"/>
          <w:sz w:val="24"/>
          <w:szCs w:val="24"/>
        </w:rPr>
      </w:pPr>
    </w:p>
    <w:p w:rsidR="00285F4E" w:rsidRPr="007B2AE0" w:rsidRDefault="00285F4E" w:rsidP="00E758B7">
      <w:pPr>
        <w:spacing w:after="0" w:line="240" w:lineRule="auto"/>
        <w:ind w:left="567" w:right="567"/>
        <w:jc w:val="both"/>
        <w:rPr>
          <w:rFonts w:ascii="Palatino Linotype" w:hAnsi="Palatino Linotype" w:cs="Arial"/>
          <w:i/>
        </w:rPr>
      </w:pPr>
      <w:r w:rsidRPr="007B2AE0">
        <w:rPr>
          <w:rFonts w:ascii="Palatino Linotype" w:hAnsi="Palatino Linotype" w:cs="Arial"/>
          <w:i/>
        </w:rPr>
        <w:t>“</w:t>
      </w:r>
      <w:r w:rsidRPr="007B2AE0">
        <w:rPr>
          <w:rFonts w:ascii="Palatino Linotype" w:hAnsi="Palatino Linotype" w:cs="Arial"/>
          <w:b/>
          <w:i/>
        </w:rPr>
        <w:t>205320000 DIRECCIÓN GENERAL DE ADMINISTRACIÓN Y FINANZAS OBJETIVO:</w:t>
      </w:r>
    </w:p>
    <w:p w:rsidR="00285F4E" w:rsidRPr="007B2AE0" w:rsidRDefault="00285F4E" w:rsidP="00E758B7">
      <w:pPr>
        <w:spacing w:after="0" w:line="240" w:lineRule="auto"/>
        <w:ind w:left="567" w:right="567"/>
        <w:jc w:val="both"/>
        <w:rPr>
          <w:rFonts w:ascii="Palatino Linotype" w:hAnsi="Palatino Linotype" w:cs="Arial"/>
          <w:i/>
        </w:rPr>
      </w:pPr>
      <w:r w:rsidRPr="007B2AE0">
        <w:rPr>
          <w:rFonts w:ascii="Palatino Linotype" w:hAnsi="Palatino Linotype" w:cs="Arial"/>
          <w:i/>
        </w:rPr>
        <w:t>Planear, programar, dirigir y controlar los recursos humanos, financieros y materiales que requieran las unidades administrativas que integran la Secretaría de Educación, para el logro de sus objetivos, así como organizar, administrar, coordinar y evaluar la operación de los programas de becas, seguro escolar y la distribución de libros de texto gratuitos, bibliotecas, útiles escolares y demás recursos materiales educativos a las alumnas y alumnos de educación básica en la Entidad.</w:t>
      </w:r>
    </w:p>
    <w:p w:rsidR="00285F4E" w:rsidRPr="007B2AE0" w:rsidRDefault="00285F4E" w:rsidP="00E758B7">
      <w:pPr>
        <w:spacing w:after="0" w:line="240" w:lineRule="auto"/>
        <w:ind w:left="567" w:right="567"/>
        <w:jc w:val="both"/>
        <w:rPr>
          <w:rFonts w:ascii="Palatino Linotype" w:hAnsi="Palatino Linotype" w:cs="Arial"/>
          <w:b/>
          <w:i/>
        </w:rPr>
      </w:pPr>
      <w:r w:rsidRPr="007B2AE0">
        <w:rPr>
          <w:rFonts w:ascii="Palatino Linotype" w:hAnsi="Palatino Linotype" w:cs="Arial"/>
          <w:b/>
          <w:i/>
        </w:rPr>
        <w:t>FUNCIONES:</w:t>
      </w:r>
    </w:p>
    <w:p w:rsidR="00285F4E" w:rsidRPr="007B2AE0" w:rsidRDefault="00285F4E" w:rsidP="00E758B7">
      <w:pPr>
        <w:pStyle w:val="Prrafodelista"/>
        <w:numPr>
          <w:ilvl w:val="2"/>
          <w:numId w:val="4"/>
        </w:numPr>
        <w:ind w:left="567" w:right="567" w:hanging="283"/>
        <w:jc w:val="both"/>
        <w:rPr>
          <w:rFonts w:ascii="Palatino Linotype" w:hAnsi="Palatino Linotype" w:cs="Arial"/>
          <w:i/>
          <w:sz w:val="22"/>
          <w:szCs w:val="22"/>
        </w:rPr>
      </w:pPr>
      <w:r w:rsidRPr="007B2AE0">
        <w:rPr>
          <w:rFonts w:ascii="Palatino Linotype" w:hAnsi="Palatino Linotype" w:cs="Arial"/>
          <w:i/>
          <w:sz w:val="22"/>
          <w:szCs w:val="22"/>
        </w:rPr>
        <w:t xml:space="preserve">Gestionar, administrar y controlar los recursos </w:t>
      </w:r>
      <w:r w:rsidRPr="007B2AE0">
        <w:rPr>
          <w:rFonts w:ascii="Palatino Linotype" w:hAnsi="Palatino Linotype" w:cs="Arial"/>
          <w:i/>
          <w:sz w:val="22"/>
          <w:szCs w:val="22"/>
          <w:u w:val="single"/>
        </w:rPr>
        <w:t>financieros</w:t>
      </w:r>
      <w:r w:rsidRPr="007B2AE0">
        <w:rPr>
          <w:rFonts w:ascii="Palatino Linotype" w:hAnsi="Palatino Linotype" w:cs="Arial"/>
          <w:i/>
          <w:sz w:val="22"/>
          <w:szCs w:val="22"/>
        </w:rPr>
        <w:t>, materiales y servicios generales, en atención a las necesidades y requerimientos de las unidades administrativas de la Secretaría y la normatividad establecida en cada rubro por la Secretaría de Finanzas.</w:t>
      </w:r>
    </w:p>
    <w:p w:rsidR="00285F4E" w:rsidRPr="007B2AE0" w:rsidRDefault="00C879F4" w:rsidP="00E758B7">
      <w:pPr>
        <w:pStyle w:val="Prrafodelista"/>
        <w:ind w:left="567" w:right="567"/>
        <w:jc w:val="both"/>
        <w:rPr>
          <w:rFonts w:ascii="Palatino Linotype" w:hAnsi="Palatino Linotype" w:cs="Arial"/>
          <w:i/>
          <w:sz w:val="22"/>
          <w:szCs w:val="22"/>
        </w:rPr>
      </w:pPr>
      <w:r w:rsidRPr="007B2AE0">
        <w:rPr>
          <w:rFonts w:ascii="Palatino Linotype" w:hAnsi="Palatino Linotype" w:cs="Arial"/>
          <w:i/>
          <w:sz w:val="22"/>
          <w:szCs w:val="22"/>
        </w:rPr>
        <w:t>(…)</w:t>
      </w:r>
    </w:p>
    <w:p w:rsidR="00285F4E" w:rsidRPr="007B2AE0" w:rsidRDefault="00285F4E" w:rsidP="00E758B7">
      <w:pPr>
        <w:pStyle w:val="Prrafodelista"/>
        <w:numPr>
          <w:ilvl w:val="0"/>
          <w:numId w:val="4"/>
        </w:numPr>
        <w:ind w:left="567" w:right="567" w:hanging="283"/>
        <w:jc w:val="both"/>
        <w:rPr>
          <w:rFonts w:ascii="Palatino Linotype" w:hAnsi="Palatino Linotype" w:cs="Arial"/>
          <w:i/>
          <w:sz w:val="22"/>
          <w:szCs w:val="22"/>
        </w:rPr>
      </w:pPr>
      <w:r w:rsidRPr="007B2AE0">
        <w:rPr>
          <w:rFonts w:ascii="Palatino Linotype" w:hAnsi="Palatino Linotype" w:cs="Arial"/>
          <w:i/>
          <w:sz w:val="22"/>
          <w:szCs w:val="22"/>
        </w:rPr>
        <w:t>Supervisar las gestiones para la liberación de los recursos financieros necesarios para la ejecución de los programas de la Secretaría de Educación, así como la utilización, destino y registro contable de los mismos.</w:t>
      </w:r>
    </w:p>
    <w:p w:rsidR="00C879F4" w:rsidRPr="007B2AE0" w:rsidRDefault="00C879F4" w:rsidP="00E758B7">
      <w:pPr>
        <w:pStyle w:val="Prrafodelista"/>
        <w:ind w:left="567" w:right="567"/>
        <w:jc w:val="both"/>
        <w:rPr>
          <w:rFonts w:ascii="Palatino Linotype" w:hAnsi="Palatino Linotype" w:cs="Arial"/>
          <w:i/>
          <w:sz w:val="22"/>
          <w:szCs w:val="22"/>
        </w:rPr>
      </w:pPr>
      <w:r w:rsidRPr="007B2AE0">
        <w:rPr>
          <w:rFonts w:ascii="Palatino Linotype" w:hAnsi="Palatino Linotype" w:cs="Arial"/>
          <w:i/>
          <w:sz w:val="22"/>
          <w:szCs w:val="22"/>
        </w:rPr>
        <w:t>(…)</w:t>
      </w:r>
    </w:p>
    <w:p w:rsidR="00285F4E" w:rsidRPr="007B2AE0" w:rsidRDefault="00285F4E" w:rsidP="00E758B7">
      <w:pPr>
        <w:pStyle w:val="Prrafodelista"/>
        <w:numPr>
          <w:ilvl w:val="0"/>
          <w:numId w:val="4"/>
        </w:numPr>
        <w:ind w:left="567" w:right="567" w:hanging="283"/>
        <w:jc w:val="both"/>
        <w:rPr>
          <w:rFonts w:ascii="Palatino Linotype" w:hAnsi="Palatino Linotype" w:cs="Arial"/>
          <w:i/>
          <w:sz w:val="22"/>
          <w:szCs w:val="22"/>
        </w:rPr>
      </w:pPr>
      <w:r w:rsidRPr="007B2AE0">
        <w:rPr>
          <w:rFonts w:ascii="Palatino Linotype" w:hAnsi="Palatino Linotype" w:cs="Arial"/>
          <w:i/>
          <w:sz w:val="22"/>
          <w:szCs w:val="22"/>
        </w:rPr>
        <w:t>Coordinar la elaboración, operación y evaluación del Programa Anual de Adquisiciones de Bienes y Contratación de Servicios, considerando las necesidades y recursos de la Secretaría, así como las estrategias y objetivos establecidos en el Plan de Desarrollo del Estado de México y en los Programas Sectoriales y proporcionar a la Secretaría de Finanzas, la información que requiera sobre la ejecución del mismo, en estricto apego a los ordenamientos vigentes de la materia.</w:t>
      </w:r>
    </w:p>
    <w:p w:rsidR="00285F4E" w:rsidRPr="007B2AE0" w:rsidRDefault="00285F4E" w:rsidP="00E758B7">
      <w:pPr>
        <w:pStyle w:val="Prrafodelista"/>
        <w:numPr>
          <w:ilvl w:val="0"/>
          <w:numId w:val="4"/>
        </w:numPr>
        <w:ind w:left="567" w:right="567" w:hanging="283"/>
        <w:jc w:val="both"/>
        <w:rPr>
          <w:rFonts w:ascii="Palatino Linotype" w:hAnsi="Palatino Linotype" w:cs="Arial"/>
          <w:i/>
          <w:sz w:val="22"/>
          <w:szCs w:val="22"/>
        </w:rPr>
      </w:pPr>
      <w:r w:rsidRPr="007B2AE0">
        <w:rPr>
          <w:rFonts w:ascii="Palatino Linotype" w:hAnsi="Palatino Linotype" w:cs="Arial"/>
          <w:i/>
          <w:sz w:val="22"/>
          <w:szCs w:val="22"/>
        </w:rPr>
        <w:t>Identificar y programar los requerimientos de adquisiciones y servicios sujetos a operaciones consolidadas y presentarlos a la Secretaría de Finanzas, una vez aprobado el presupuesto de egresos de la dependencia.</w:t>
      </w:r>
    </w:p>
    <w:p w:rsidR="00285F4E" w:rsidRPr="007B2AE0" w:rsidRDefault="00285F4E" w:rsidP="00E758B7">
      <w:pPr>
        <w:pStyle w:val="Prrafodelista"/>
        <w:numPr>
          <w:ilvl w:val="0"/>
          <w:numId w:val="4"/>
        </w:numPr>
        <w:ind w:left="567" w:right="567" w:hanging="283"/>
        <w:jc w:val="both"/>
        <w:rPr>
          <w:rFonts w:ascii="Palatino Linotype" w:hAnsi="Palatino Linotype" w:cs="Arial"/>
          <w:i/>
          <w:sz w:val="22"/>
          <w:szCs w:val="22"/>
        </w:rPr>
      </w:pPr>
      <w:r w:rsidRPr="007B2AE0">
        <w:rPr>
          <w:rFonts w:ascii="Palatino Linotype" w:hAnsi="Palatino Linotype" w:cs="Arial"/>
          <w:i/>
          <w:sz w:val="22"/>
          <w:szCs w:val="22"/>
        </w:rPr>
        <w:t xml:space="preserve">Representar al área usuaria de la Secretaría de Educación en el Comité de Adquisiciones de Bienes y Servicios de la Secretaría de Finanzas, de conformidad con la normatividad vigente </w:t>
      </w:r>
      <w:r w:rsidRPr="007B2AE0">
        <w:rPr>
          <w:rFonts w:ascii="Palatino Linotype" w:hAnsi="Palatino Linotype" w:cs="Arial"/>
          <w:i/>
          <w:sz w:val="22"/>
          <w:szCs w:val="22"/>
        </w:rPr>
        <w:lastRenderedPageBreak/>
        <w:t>establecida en la materia, con el propósito de colaborar para que sea una instancia que auxilie y agilice los procedimientos adquisitivos y de contratación de servicios.</w:t>
      </w:r>
    </w:p>
    <w:p w:rsidR="00285F4E" w:rsidRPr="007B2AE0" w:rsidRDefault="00285F4E" w:rsidP="00E758B7">
      <w:pPr>
        <w:pStyle w:val="Prrafodelista"/>
        <w:numPr>
          <w:ilvl w:val="0"/>
          <w:numId w:val="4"/>
        </w:numPr>
        <w:ind w:left="567" w:right="567" w:hanging="283"/>
        <w:jc w:val="both"/>
        <w:rPr>
          <w:rFonts w:ascii="Palatino Linotype" w:hAnsi="Palatino Linotype" w:cs="Arial"/>
          <w:i/>
          <w:sz w:val="22"/>
          <w:szCs w:val="22"/>
        </w:rPr>
      </w:pPr>
      <w:r w:rsidRPr="007B2AE0">
        <w:rPr>
          <w:rFonts w:ascii="Palatino Linotype" w:hAnsi="Palatino Linotype" w:cs="Arial"/>
          <w:i/>
          <w:sz w:val="22"/>
          <w:szCs w:val="22"/>
        </w:rPr>
        <w:t>Colaborar como área usuaria de la Secretaría de Educación en la elaboración de la convocatoria y las bases para la adquisición de bienes y contratación de servicios, a través de los procedimientos adquisitivos de licitación pública y de invitación restringida, así como suscribir los contratos que se deriven, en estricto apego a las normas vigentes aplicables a la materia.</w:t>
      </w:r>
    </w:p>
    <w:p w:rsidR="00285F4E" w:rsidRPr="007B2AE0" w:rsidRDefault="00285F4E" w:rsidP="00E758B7">
      <w:pPr>
        <w:pStyle w:val="Prrafodelista"/>
        <w:numPr>
          <w:ilvl w:val="0"/>
          <w:numId w:val="4"/>
        </w:numPr>
        <w:ind w:left="567" w:right="567" w:hanging="283"/>
        <w:jc w:val="both"/>
        <w:rPr>
          <w:rFonts w:ascii="Palatino Linotype" w:hAnsi="Palatino Linotype" w:cs="Arial"/>
          <w:i/>
          <w:sz w:val="22"/>
          <w:szCs w:val="22"/>
        </w:rPr>
      </w:pPr>
      <w:r w:rsidRPr="007B2AE0">
        <w:rPr>
          <w:rFonts w:ascii="Palatino Linotype" w:hAnsi="Palatino Linotype" w:cs="Arial"/>
          <w:i/>
          <w:sz w:val="22"/>
          <w:szCs w:val="22"/>
        </w:rPr>
        <w:t>Colaborar con la Dirección General de Recursos Materiales de la Secretaría de Finanzas en la supervisión de los procedimientos de adquisiciones y de contratación de servicios que no impliquen operaciones consolidadas, a través de licitación pública, invitación restringida y adjudicación directa.</w:t>
      </w:r>
    </w:p>
    <w:p w:rsidR="00285F4E" w:rsidRPr="007B2AE0" w:rsidRDefault="00C879F4" w:rsidP="00E758B7">
      <w:pPr>
        <w:pStyle w:val="Prrafodelista"/>
        <w:ind w:left="567" w:right="567"/>
        <w:jc w:val="both"/>
        <w:rPr>
          <w:rFonts w:ascii="Palatino Linotype" w:hAnsi="Palatino Linotype" w:cs="Arial"/>
          <w:i/>
          <w:sz w:val="22"/>
          <w:szCs w:val="22"/>
        </w:rPr>
      </w:pPr>
      <w:r w:rsidRPr="007B2AE0">
        <w:rPr>
          <w:rFonts w:ascii="Palatino Linotype" w:hAnsi="Palatino Linotype" w:cs="Arial"/>
          <w:i/>
          <w:sz w:val="22"/>
          <w:szCs w:val="22"/>
        </w:rPr>
        <w:t>(…)</w:t>
      </w:r>
    </w:p>
    <w:p w:rsidR="005F400C" w:rsidRDefault="005F400C" w:rsidP="00E758B7">
      <w:pPr>
        <w:spacing w:after="0" w:line="360" w:lineRule="auto"/>
        <w:jc w:val="both"/>
        <w:rPr>
          <w:rFonts w:ascii="Palatino Linotype" w:hAnsi="Palatino Linotype" w:cs="Arial"/>
          <w:sz w:val="24"/>
          <w:szCs w:val="24"/>
        </w:rPr>
      </w:pPr>
    </w:p>
    <w:p w:rsidR="005F400C" w:rsidRPr="00B72B67" w:rsidRDefault="00C879F4" w:rsidP="00E758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Del ordenamiento normativo citado, se </w:t>
      </w:r>
      <w:r w:rsidR="00C0397B">
        <w:rPr>
          <w:rFonts w:ascii="Palatino Linotype" w:hAnsi="Palatino Linotype" w:cs="Arial"/>
          <w:sz w:val="24"/>
          <w:szCs w:val="24"/>
        </w:rPr>
        <w:t>observa</w:t>
      </w:r>
      <w:r>
        <w:rPr>
          <w:rFonts w:ascii="Palatino Linotype" w:hAnsi="Palatino Linotype" w:cs="Arial"/>
          <w:sz w:val="24"/>
          <w:szCs w:val="24"/>
        </w:rPr>
        <w:t xml:space="preserve"> que el </w:t>
      </w:r>
      <w:r>
        <w:rPr>
          <w:rFonts w:ascii="Palatino Linotype" w:hAnsi="Palatino Linotype" w:cs="Arial"/>
          <w:b/>
          <w:sz w:val="24"/>
          <w:szCs w:val="24"/>
        </w:rPr>
        <w:t>sujeto obligado</w:t>
      </w:r>
      <w:r>
        <w:rPr>
          <w:rFonts w:ascii="Palatino Linotype" w:hAnsi="Palatino Linotype" w:cs="Arial"/>
          <w:sz w:val="24"/>
          <w:szCs w:val="24"/>
        </w:rPr>
        <w:t xml:space="preserve"> cuenta con el área encargada de gestionar, administrar y controlar </w:t>
      </w:r>
      <w:r w:rsidR="00C0397B">
        <w:rPr>
          <w:rFonts w:ascii="Palatino Linotype" w:hAnsi="Palatino Linotype" w:cs="Arial"/>
          <w:sz w:val="24"/>
          <w:szCs w:val="24"/>
        </w:rPr>
        <w:t>entre otros sus</w:t>
      </w:r>
      <w:r>
        <w:rPr>
          <w:rFonts w:ascii="Palatino Linotype" w:hAnsi="Palatino Linotype" w:cs="Arial"/>
          <w:sz w:val="24"/>
          <w:szCs w:val="24"/>
        </w:rPr>
        <w:t xml:space="preserve"> recursos financieros, </w:t>
      </w:r>
      <w:r w:rsidR="00C0397B">
        <w:rPr>
          <w:rFonts w:ascii="Palatino Linotype" w:hAnsi="Palatino Linotype" w:cs="Arial"/>
          <w:sz w:val="24"/>
          <w:szCs w:val="24"/>
        </w:rPr>
        <w:t xml:space="preserve">en ese sentido, se tiene por acreditado el incumplimiento del </w:t>
      </w:r>
      <w:r w:rsidR="00C0397B">
        <w:rPr>
          <w:rFonts w:ascii="Palatino Linotype" w:hAnsi="Palatino Linotype" w:cs="Arial"/>
          <w:b/>
          <w:sz w:val="24"/>
          <w:szCs w:val="24"/>
        </w:rPr>
        <w:t xml:space="preserve">sujeto obligado </w:t>
      </w:r>
      <w:r w:rsidR="00C0397B">
        <w:rPr>
          <w:rFonts w:ascii="Palatino Linotype" w:hAnsi="Palatino Linotype" w:cs="Arial"/>
          <w:sz w:val="24"/>
          <w:szCs w:val="24"/>
        </w:rPr>
        <w:t>de realizar una búsqueda exhaustiva y razonable en todas las áreas que pudieran tener la información</w:t>
      </w:r>
      <w:r w:rsidR="00CE41C4">
        <w:rPr>
          <w:rFonts w:ascii="Palatino Linotype" w:hAnsi="Palatino Linotype" w:cs="Arial"/>
          <w:sz w:val="24"/>
          <w:szCs w:val="24"/>
        </w:rPr>
        <w:t xml:space="preserve">, resultando dable ordenar se realice búsqueda exhaustiva </w:t>
      </w:r>
      <w:r w:rsidR="008E2232">
        <w:rPr>
          <w:rFonts w:ascii="Palatino Linotype" w:hAnsi="Palatino Linotype" w:cs="Arial"/>
          <w:sz w:val="24"/>
          <w:szCs w:val="24"/>
        </w:rPr>
        <w:t xml:space="preserve">de los recibos, facturas o documentos que comprueben el monto gastado y asignado del ex servidor precisado en la solicitud de información, de los </w:t>
      </w:r>
      <w:r w:rsidR="00B72B67">
        <w:rPr>
          <w:rFonts w:ascii="Palatino Linotype" w:hAnsi="Palatino Linotype" w:cs="Arial"/>
          <w:sz w:val="24"/>
          <w:szCs w:val="24"/>
        </w:rPr>
        <w:t xml:space="preserve">años 2016, 2017 y 2018, en el supuesto que derivado de la búsqueda no se encuentren documentos, bastara con hacerlo del conocimiento al </w:t>
      </w:r>
      <w:r w:rsidR="00B72B67">
        <w:rPr>
          <w:rFonts w:ascii="Palatino Linotype" w:hAnsi="Palatino Linotype" w:cs="Arial"/>
          <w:b/>
          <w:sz w:val="24"/>
          <w:szCs w:val="24"/>
        </w:rPr>
        <w:t xml:space="preserve">recurrente, </w:t>
      </w:r>
      <w:r w:rsidR="00B72B67">
        <w:rPr>
          <w:rFonts w:ascii="Palatino Linotype" w:hAnsi="Palatino Linotype" w:cs="Arial"/>
          <w:sz w:val="24"/>
          <w:szCs w:val="24"/>
        </w:rPr>
        <w:t>al no existir fuente obligacional que lo circunscriba a poseer la información.</w:t>
      </w:r>
    </w:p>
    <w:p w:rsidR="00C0397B" w:rsidRPr="00C879F4" w:rsidRDefault="00C0397B" w:rsidP="00E758B7">
      <w:pPr>
        <w:spacing w:after="0" w:line="360" w:lineRule="auto"/>
        <w:jc w:val="both"/>
        <w:rPr>
          <w:rFonts w:ascii="Palatino Linotype" w:hAnsi="Palatino Linotype" w:cs="Arial"/>
          <w:sz w:val="24"/>
          <w:szCs w:val="24"/>
        </w:rPr>
      </w:pPr>
    </w:p>
    <w:p w:rsidR="005F400C" w:rsidRPr="00220F94" w:rsidRDefault="00E23225" w:rsidP="00E758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w:t>
      </w:r>
      <w:r w:rsidR="007B2AE0">
        <w:rPr>
          <w:rFonts w:ascii="Palatino Linotype" w:hAnsi="Palatino Linotype" w:cs="Arial"/>
          <w:sz w:val="24"/>
          <w:szCs w:val="24"/>
        </w:rPr>
        <w:t>respecto del</w:t>
      </w:r>
      <w:r>
        <w:rPr>
          <w:rFonts w:ascii="Palatino Linotype" w:hAnsi="Palatino Linotype" w:cs="Arial"/>
          <w:sz w:val="24"/>
          <w:szCs w:val="24"/>
        </w:rPr>
        <w:t xml:space="preserve"> numeral </w:t>
      </w:r>
      <w:r w:rsidRPr="00E23225">
        <w:rPr>
          <w:rFonts w:ascii="Palatino Linotype" w:hAnsi="Palatino Linotype" w:cs="Arial"/>
          <w:b/>
          <w:sz w:val="28"/>
          <w:szCs w:val="24"/>
        </w:rPr>
        <w:t>3</w:t>
      </w:r>
      <w:r>
        <w:rPr>
          <w:rFonts w:ascii="Palatino Linotype" w:hAnsi="Palatino Linotype" w:cs="Arial"/>
          <w:b/>
          <w:sz w:val="24"/>
          <w:szCs w:val="24"/>
        </w:rPr>
        <w:t xml:space="preserve">, </w:t>
      </w:r>
      <w:r>
        <w:rPr>
          <w:rFonts w:ascii="Palatino Linotype" w:hAnsi="Palatino Linotype" w:cs="Arial"/>
          <w:sz w:val="24"/>
          <w:szCs w:val="24"/>
        </w:rPr>
        <w:t xml:space="preserve">consistente en la declaración de intereses de los años 2016, 2017 y 2018, del servidor público señalado en la solicitud de información, el </w:t>
      </w:r>
      <w:r>
        <w:rPr>
          <w:rFonts w:ascii="Palatino Linotype" w:hAnsi="Palatino Linotype" w:cs="Arial"/>
          <w:b/>
          <w:sz w:val="24"/>
          <w:szCs w:val="24"/>
        </w:rPr>
        <w:t>sujeto obligado</w:t>
      </w:r>
      <w:r>
        <w:rPr>
          <w:rFonts w:ascii="Palatino Linotype" w:hAnsi="Palatino Linotype" w:cs="Arial"/>
          <w:sz w:val="24"/>
          <w:szCs w:val="24"/>
        </w:rPr>
        <w:t xml:space="preserve"> informa que no es competente para tener la información, </w:t>
      </w:r>
      <w:r w:rsidR="00220F94">
        <w:rPr>
          <w:rFonts w:ascii="Palatino Linotype" w:hAnsi="Palatino Linotype" w:cs="Arial"/>
          <w:sz w:val="24"/>
          <w:szCs w:val="24"/>
        </w:rPr>
        <w:t xml:space="preserve">orientando al </w:t>
      </w:r>
      <w:r w:rsidR="00220F94">
        <w:rPr>
          <w:rFonts w:ascii="Palatino Linotype" w:hAnsi="Palatino Linotype" w:cs="Arial"/>
          <w:b/>
          <w:sz w:val="24"/>
          <w:szCs w:val="24"/>
        </w:rPr>
        <w:t xml:space="preserve">solicitante </w:t>
      </w:r>
      <w:r w:rsidR="00220F94">
        <w:rPr>
          <w:rFonts w:ascii="Palatino Linotype" w:hAnsi="Palatino Linotype" w:cs="Arial"/>
          <w:sz w:val="24"/>
          <w:szCs w:val="24"/>
        </w:rPr>
        <w:t xml:space="preserve">a que presente su solicitud ante la </w:t>
      </w:r>
      <w:r w:rsidR="00220F94" w:rsidRPr="00220F94">
        <w:rPr>
          <w:rFonts w:ascii="Palatino Linotype" w:hAnsi="Palatino Linotype" w:cs="Arial"/>
          <w:sz w:val="24"/>
          <w:szCs w:val="24"/>
        </w:rPr>
        <w:t>Secretaría de la Contraloría del Estado de México</w:t>
      </w:r>
      <w:r w:rsidR="00220F94">
        <w:rPr>
          <w:rFonts w:ascii="Palatino Linotype" w:hAnsi="Palatino Linotype" w:cs="Arial"/>
          <w:sz w:val="24"/>
          <w:szCs w:val="24"/>
        </w:rPr>
        <w:t>, toda vez que la dependencia encargada de poseer la información.</w:t>
      </w:r>
    </w:p>
    <w:p w:rsidR="00C11B1D" w:rsidRDefault="000C1C8E" w:rsidP="00E758B7">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En ese sentido, resulta necesario hacer estudio del marco jurídico que rige el actual del </w:t>
      </w:r>
      <w:r>
        <w:rPr>
          <w:rFonts w:ascii="Palatino Linotype" w:hAnsi="Palatino Linotype"/>
          <w:b/>
          <w:sz w:val="24"/>
          <w:szCs w:val="24"/>
        </w:rPr>
        <w:t xml:space="preserve">sujeto obligado, </w:t>
      </w:r>
      <w:r>
        <w:rPr>
          <w:rFonts w:ascii="Palatino Linotype" w:hAnsi="Palatino Linotype"/>
          <w:sz w:val="24"/>
          <w:szCs w:val="24"/>
        </w:rPr>
        <w:t>a efecto de determinar si le asiste facultad, función o atribución que lo constriña a tener las declaraciones patrimoniales del servidor público precisado, por ello hemos de comenzar señalando que la Ley Orgánica de la Administración Pública del Estado de México, en sus artículos 19 fracción VI, 29 y 30 establece lo siguiente:</w:t>
      </w:r>
    </w:p>
    <w:p w:rsidR="000C1C8E" w:rsidRDefault="000C1C8E" w:rsidP="00E758B7">
      <w:pPr>
        <w:tabs>
          <w:tab w:val="left" w:pos="709"/>
        </w:tabs>
        <w:spacing w:after="0" w:line="360" w:lineRule="auto"/>
        <w:jc w:val="both"/>
        <w:rPr>
          <w:rFonts w:ascii="Palatino Linotype" w:hAnsi="Palatino Linotype"/>
          <w:sz w:val="24"/>
          <w:szCs w:val="24"/>
        </w:rPr>
      </w:pPr>
    </w:p>
    <w:p w:rsidR="000C1C8E" w:rsidRDefault="000C1C8E" w:rsidP="00E758B7">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r w:rsidRPr="000C1C8E">
        <w:rPr>
          <w:rFonts w:ascii="Palatino Linotype" w:hAnsi="Palatino Linotype"/>
          <w:b/>
          <w:i/>
          <w:szCs w:val="24"/>
        </w:rPr>
        <w:t>Artículo 19.-</w:t>
      </w:r>
      <w:r w:rsidRPr="000C1C8E">
        <w:rPr>
          <w:rFonts w:ascii="Palatino Linotype" w:hAnsi="Palatino Linotype"/>
          <w:i/>
          <w:szCs w:val="24"/>
        </w:rPr>
        <w:t xml:space="preserve"> Para el estudio, planeación y despacho de los asuntos, en los diversos</w:t>
      </w:r>
      <w:r>
        <w:rPr>
          <w:rFonts w:ascii="Palatino Linotype" w:hAnsi="Palatino Linotype"/>
          <w:i/>
          <w:szCs w:val="24"/>
        </w:rPr>
        <w:t xml:space="preserve"> </w:t>
      </w:r>
      <w:r w:rsidRPr="000C1C8E">
        <w:rPr>
          <w:rFonts w:ascii="Palatino Linotype" w:hAnsi="Palatino Linotype"/>
          <w:i/>
          <w:szCs w:val="24"/>
        </w:rPr>
        <w:t>ramos de la Administración Pública del Estado, auxiliarán al Titular del Ejecutivo, las</w:t>
      </w:r>
      <w:r>
        <w:rPr>
          <w:rFonts w:ascii="Palatino Linotype" w:hAnsi="Palatino Linotype"/>
          <w:i/>
          <w:szCs w:val="24"/>
        </w:rPr>
        <w:t xml:space="preserve"> </w:t>
      </w:r>
      <w:r w:rsidRPr="000C1C8E">
        <w:rPr>
          <w:rFonts w:ascii="Palatino Linotype" w:hAnsi="Palatino Linotype"/>
          <w:i/>
          <w:szCs w:val="24"/>
        </w:rPr>
        <w:t>siguientes dependencias:</w:t>
      </w:r>
      <w:r w:rsidRPr="000C1C8E">
        <w:rPr>
          <w:rFonts w:ascii="Palatino Linotype" w:hAnsi="Palatino Linotype"/>
          <w:i/>
          <w:szCs w:val="24"/>
        </w:rPr>
        <w:cr/>
      </w:r>
      <w:r>
        <w:rPr>
          <w:rFonts w:ascii="Palatino Linotype" w:hAnsi="Palatino Linotype"/>
          <w:i/>
          <w:szCs w:val="24"/>
        </w:rPr>
        <w:t>(…)</w:t>
      </w:r>
    </w:p>
    <w:p w:rsidR="000C1C8E" w:rsidRDefault="000C1C8E" w:rsidP="00E758B7">
      <w:pPr>
        <w:tabs>
          <w:tab w:val="left" w:pos="709"/>
        </w:tabs>
        <w:spacing w:after="0" w:line="240" w:lineRule="auto"/>
        <w:ind w:left="567" w:right="567"/>
        <w:jc w:val="both"/>
        <w:rPr>
          <w:rFonts w:ascii="Palatino Linotype" w:hAnsi="Palatino Linotype"/>
          <w:i/>
          <w:szCs w:val="24"/>
        </w:rPr>
      </w:pPr>
      <w:r w:rsidRPr="000C1C8E">
        <w:rPr>
          <w:rFonts w:ascii="Palatino Linotype" w:hAnsi="Palatino Linotype"/>
          <w:b/>
          <w:i/>
          <w:szCs w:val="24"/>
        </w:rPr>
        <w:t>VI</w:t>
      </w:r>
      <w:r w:rsidRPr="000C1C8E">
        <w:rPr>
          <w:rFonts w:ascii="Palatino Linotype" w:hAnsi="Palatino Linotype"/>
          <w:i/>
          <w:szCs w:val="24"/>
        </w:rPr>
        <w:t>. Secretaría de Educación;</w:t>
      </w:r>
    </w:p>
    <w:p w:rsidR="000C1C8E" w:rsidRDefault="000C1C8E" w:rsidP="00E758B7">
      <w:pPr>
        <w:tabs>
          <w:tab w:val="left" w:pos="709"/>
        </w:tabs>
        <w:spacing w:after="0" w:line="240" w:lineRule="auto"/>
        <w:ind w:left="567" w:right="567"/>
        <w:jc w:val="both"/>
        <w:rPr>
          <w:rFonts w:ascii="Palatino Linotype" w:hAnsi="Palatino Linotype"/>
          <w:i/>
          <w:szCs w:val="24"/>
        </w:rPr>
      </w:pP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Artículo 29.-</w:t>
      </w:r>
      <w:r w:rsidRPr="000C1C8E">
        <w:rPr>
          <w:rFonts w:ascii="Palatino Linotype" w:hAnsi="Palatino Linotype"/>
          <w:i/>
          <w:szCs w:val="24"/>
        </w:rPr>
        <w:t xml:space="preserve"> La Secretaría de Educación, es el órgano encargado de fijar y ejecutar la</w:t>
      </w:r>
      <w:r>
        <w:rPr>
          <w:rFonts w:ascii="Palatino Linotype" w:hAnsi="Palatino Linotype"/>
          <w:i/>
          <w:szCs w:val="24"/>
        </w:rPr>
        <w:t xml:space="preserve"> </w:t>
      </w:r>
      <w:r w:rsidRPr="000C1C8E">
        <w:rPr>
          <w:rFonts w:ascii="Palatino Linotype" w:hAnsi="Palatino Linotype"/>
          <w:i/>
          <w:szCs w:val="24"/>
        </w:rPr>
        <w:t>política educativa, en la Entidad.</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Artículo 30.-</w:t>
      </w:r>
      <w:r w:rsidRPr="000C1C8E">
        <w:rPr>
          <w:rFonts w:ascii="Palatino Linotype" w:hAnsi="Palatino Linotype"/>
          <w:i/>
          <w:szCs w:val="24"/>
        </w:rPr>
        <w:t xml:space="preserve"> A la Secretaría de Educación, corresponde el despacho de los siguientes</w:t>
      </w:r>
      <w:r>
        <w:rPr>
          <w:rFonts w:ascii="Palatino Linotype" w:hAnsi="Palatino Linotype"/>
          <w:i/>
          <w:szCs w:val="24"/>
        </w:rPr>
        <w:t xml:space="preserve"> </w:t>
      </w:r>
      <w:r w:rsidRPr="000C1C8E">
        <w:rPr>
          <w:rFonts w:ascii="Palatino Linotype" w:hAnsi="Palatino Linotype"/>
          <w:i/>
          <w:szCs w:val="24"/>
        </w:rPr>
        <w:t>asuntos:</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I</w:t>
      </w:r>
      <w:r w:rsidRPr="000C1C8E">
        <w:rPr>
          <w:rFonts w:ascii="Palatino Linotype" w:hAnsi="Palatino Linotype"/>
          <w:i/>
          <w:szCs w:val="24"/>
        </w:rPr>
        <w:t>. Formular, en el ámbito que compete al Estado, la política educativa, así como la de</w:t>
      </w:r>
      <w:r>
        <w:rPr>
          <w:rFonts w:ascii="Palatino Linotype" w:hAnsi="Palatino Linotype"/>
          <w:i/>
          <w:szCs w:val="24"/>
        </w:rPr>
        <w:t xml:space="preserve"> </w:t>
      </w:r>
      <w:r w:rsidRPr="000C1C8E">
        <w:rPr>
          <w:rFonts w:ascii="Palatino Linotype" w:hAnsi="Palatino Linotype"/>
          <w:i/>
          <w:szCs w:val="24"/>
        </w:rPr>
        <w:t>desarrollo cultural, bienestar social y deporte.</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II</w:t>
      </w:r>
      <w:r w:rsidRPr="000C1C8E">
        <w:rPr>
          <w:rFonts w:ascii="Palatino Linotype" w:hAnsi="Palatino Linotype"/>
          <w:i/>
          <w:szCs w:val="24"/>
        </w:rPr>
        <w:t>. Planear, organizar, desarrollar, vigilar y evaluar los servicios educativos que dependen</w:t>
      </w:r>
      <w:r>
        <w:rPr>
          <w:rFonts w:ascii="Palatino Linotype" w:hAnsi="Palatino Linotype"/>
          <w:i/>
          <w:szCs w:val="24"/>
        </w:rPr>
        <w:t xml:space="preserve"> </w:t>
      </w:r>
      <w:r w:rsidRPr="000C1C8E">
        <w:rPr>
          <w:rFonts w:ascii="Palatino Linotype" w:hAnsi="Palatino Linotype"/>
          <w:i/>
          <w:szCs w:val="24"/>
        </w:rPr>
        <w:t>del Gobierno del Estado o sus organismos descentralizados con apego a la legislación</w:t>
      </w:r>
      <w:r>
        <w:rPr>
          <w:rFonts w:ascii="Palatino Linotype" w:hAnsi="Palatino Linotype"/>
          <w:i/>
          <w:szCs w:val="24"/>
        </w:rPr>
        <w:t xml:space="preserve"> </w:t>
      </w:r>
      <w:r w:rsidRPr="000C1C8E">
        <w:rPr>
          <w:rFonts w:ascii="Palatino Linotype" w:hAnsi="Palatino Linotype"/>
          <w:i/>
          <w:szCs w:val="24"/>
        </w:rPr>
        <w:t>federal y estatal vigentes.</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III</w:t>
      </w:r>
      <w:r w:rsidRPr="000C1C8E">
        <w:rPr>
          <w:rFonts w:ascii="Palatino Linotype" w:hAnsi="Palatino Linotype"/>
          <w:i/>
          <w:szCs w:val="24"/>
        </w:rPr>
        <w:t>. Planear, desarrollar, dirigir, y vigilar la educación a cargo del Gobierno Federal y de</w:t>
      </w:r>
      <w:r>
        <w:rPr>
          <w:rFonts w:ascii="Palatino Linotype" w:hAnsi="Palatino Linotype"/>
          <w:i/>
          <w:szCs w:val="24"/>
        </w:rPr>
        <w:t xml:space="preserve"> </w:t>
      </w:r>
      <w:r w:rsidRPr="000C1C8E">
        <w:rPr>
          <w:rFonts w:ascii="Palatino Linotype" w:hAnsi="Palatino Linotype"/>
          <w:i/>
          <w:szCs w:val="24"/>
        </w:rPr>
        <w:t>los particulares en todos los tipos, niveles y modalidades, en términos de la legislación</w:t>
      </w:r>
      <w:r>
        <w:rPr>
          <w:rFonts w:ascii="Palatino Linotype" w:hAnsi="Palatino Linotype"/>
          <w:i/>
          <w:szCs w:val="24"/>
        </w:rPr>
        <w:t xml:space="preserve"> </w:t>
      </w:r>
      <w:r w:rsidRPr="000C1C8E">
        <w:rPr>
          <w:rFonts w:ascii="Palatino Linotype" w:hAnsi="Palatino Linotype"/>
          <w:i/>
          <w:szCs w:val="24"/>
        </w:rPr>
        <w:t>correspondiente.</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IV</w:t>
      </w:r>
      <w:r w:rsidRPr="000C1C8E">
        <w:rPr>
          <w:rFonts w:ascii="Palatino Linotype" w:hAnsi="Palatino Linotype"/>
          <w:i/>
          <w:szCs w:val="24"/>
        </w:rPr>
        <w:t>. Vigilar el cumplimiento de las disposiciones jurídicas, políticas y planes del sector, a</w:t>
      </w:r>
      <w:r>
        <w:rPr>
          <w:rFonts w:ascii="Palatino Linotype" w:hAnsi="Palatino Linotype"/>
          <w:i/>
          <w:szCs w:val="24"/>
        </w:rPr>
        <w:t xml:space="preserve"> </w:t>
      </w:r>
      <w:r w:rsidRPr="000C1C8E">
        <w:rPr>
          <w:rFonts w:ascii="Palatino Linotype" w:hAnsi="Palatino Linotype"/>
          <w:i/>
          <w:szCs w:val="24"/>
        </w:rPr>
        <w:t>través de auditorías, revisiones e inspecciones, que se realicen a los servicios educativos</w:t>
      </w:r>
      <w:r>
        <w:rPr>
          <w:rFonts w:ascii="Palatino Linotype" w:hAnsi="Palatino Linotype"/>
          <w:i/>
          <w:szCs w:val="24"/>
        </w:rPr>
        <w:t xml:space="preserve"> </w:t>
      </w:r>
      <w:r w:rsidRPr="000C1C8E">
        <w:rPr>
          <w:rFonts w:ascii="Palatino Linotype" w:hAnsi="Palatino Linotype"/>
          <w:i/>
          <w:szCs w:val="24"/>
        </w:rPr>
        <w:t>que dependen del Gobierno del Estado o sus organismos descentralizados y de las</w:t>
      </w:r>
      <w:r>
        <w:rPr>
          <w:rFonts w:ascii="Palatino Linotype" w:hAnsi="Palatino Linotype"/>
          <w:i/>
          <w:szCs w:val="24"/>
        </w:rPr>
        <w:t xml:space="preserve"> </w:t>
      </w:r>
      <w:r w:rsidRPr="000C1C8E">
        <w:rPr>
          <w:rFonts w:ascii="Palatino Linotype" w:hAnsi="Palatino Linotype"/>
          <w:i/>
          <w:szCs w:val="24"/>
        </w:rPr>
        <w:t>instituciones educativas particulares en todos los tipos, niveles y modalidades.</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V</w:t>
      </w:r>
      <w:r w:rsidRPr="000C1C8E">
        <w:rPr>
          <w:rFonts w:ascii="Palatino Linotype" w:hAnsi="Palatino Linotype"/>
          <w:i/>
          <w:szCs w:val="24"/>
        </w:rPr>
        <w:t>. Crear y mantener las escuelas oficiales que dependan directamente del Gobierno del</w:t>
      </w:r>
      <w:r>
        <w:rPr>
          <w:rFonts w:ascii="Palatino Linotype" w:hAnsi="Palatino Linotype"/>
          <w:i/>
          <w:szCs w:val="24"/>
        </w:rPr>
        <w:t xml:space="preserve"> </w:t>
      </w:r>
      <w:r w:rsidRPr="000C1C8E">
        <w:rPr>
          <w:rFonts w:ascii="Palatino Linotype" w:hAnsi="Palatino Linotype"/>
          <w:i/>
          <w:szCs w:val="24"/>
        </w:rPr>
        <w:t>Estado y autorizar la creación de las que forman parte de sus organismos</w:t>
      </w:r>
      <w:r>
        <w:rPr>
          <w:rFonts w:ascii="Palatino Linotype" w:hAnsi="Palatino Linotype"/>
          <w:i/>
          <w:szCs w:val="24"/>
        </w:rPr>
        <w:t xml:space="preserve"> </w:t>
      </w:r>
      <w:r w:rsidRPr="000C1C8E">
        <w:rPr>
          <w:rFonts w:ascii="Palatino Linotype" w:hAnsi="Palatino Linotype"/>
          <w:i/>
          <w:szCs w:val="24"/>
        </w:rPr>
        <w:t>descentralizados, con excepción de las instituciones de educación superior autónomas.</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VI</w:t>
      </w:r>
      <w:r w:rsidRPr="000C1C8E">
        <w:rPr>
          <w:rFonts w:ascii="Palatino Linotype" w:hAnsi="Palatino Linotype"/>
          <w:i/>
          <w:szCs w:val="24"/>
        </w:rPr>
        <w:t>. Formular los contenidos regionales de los planes y programas de estudio y educación</w:t>
      </w:r>
      <w:r>
        <w:rPr>
          <w:rFonts w:ascii="Palatino Linotype" w:hAnsi="Palatino Linotype"/>
          <w:i/>
          <w:szCs w:val="24"/>
        </w:rPr>
        <w:t xml:space="preserve"> </w:t>
      </w:r>
      <w:r w:rsidRPr="000C1C8E">
        <w:rPr>
          <w:rFonts w:ascii="Palatino Linotype" w:hAnsi="Palatino Linotype"/>
          <w:i/>
          <w:szCs w:val="24"/>
        </w:rPr>
        <w:t>básica.</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VII</w:t>
      </w:r>
      <w:r w:rsidRPr="000C1C8E">
        <w:rPr>
          <w:rFonts w:ascii="Palatino Linotype" w:hAnsi="Palatino Linotype"/>
          <w:i/>
          <w:szCs w:val="24"/>
        </w:rPr>
        <w:t>. Elaborar y, en su caso, ejecutar los convenios de coordinación que en materia</w:t>
      </w:r>
      <w:r>
        <w:rPr>
          <w:rFonts w:ascii="Palatino Linotype" w:hAnsi="Palatino Linotype"/>
          <w:i/>
          <w:szCs w:val="24"/>
        </w:rPr>
        <w:t xml:space="preserve"> </w:t>
      </w:r>
      <w:r w:rsidRPr="000C1C8E">
        <w:rPr>
          <w:rFonts w:ascii="Palatino Linotype" w:hAnsi="Palatino Linotype"/>
          <w:i/>
          <w:szCs w:val="24"/>
        </w:rPr>
        <w:t>educativa, cultural, de bienestar social, o deportiva celebre el Estado con el Gobierno</w:t>
      </w:r>
      <w:r>
        <w:rPr>
          <w:rFonts w:ascii="Palatino Linotype" w:hAnsi="Palatino Linotype"/>
          <w:i/>
          <w:szCs w:val="24"/>
        </w:rPr>
        <w:t xml:space="preserve"> </w:t>
      </w:r>
      <w:r w:rsidRPr="000C1C8E">
        <w:rPr>
          <w:rFonts w:ascii="Palatino Linotype" w:hAnsi="Palatino Linotype"/>
          <w:i/>
          <w:szCs w:val="24"/>
        </w:rPr>
        <w:t>Federal y los Municipios.</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VIII</w:t>
      </w:r>
      <w:r w:rsidRPr="000C1C8E">
        <w:rPr>
          <w:rFonts w:ascii="Palatino Linotype" w:hAnsi="Palatino Linotype"/>
          <w:i/>
          <w:szCs w:val="24"/>
        </w:rPr>
        <w:t>. Representar al Gobierno del Estado ante todo tipo de organismos educativos.</w:t>
      </w:r>
    </w:p>
    <w:p w:rsid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lastRenderedPageBreak/>
        <w:t>IX</w:t>
      </w:r>
      <w:r w:rsidRPr="000C1C8E">
        <w:rPr>
          <w:rFonts w:ascii="Palatino Linotype" w:hAnsi="Palatino Linotype"/>
          <w:i/>
          <w:szCs w:val="24"/>
        </w:rPr>
        <w:t>. Revalidar los estudios, diplomas, grados o títulos equivalentes a la enseñanza que se</w:t>
      </w:r>
      <w:r>
        <w:rPr>
          <w:rFonts w:ascii="Palatino Linotype" w:hAnsi="Palatino Linotype"/>
          <w:i/>
          <w:szCs w:val="24"/>
        </w:rPr>
        <w:t xml:space="preserve"> </w:t>
      </w:r>
      <w:r w:rsidRPr="000C1C8E">
        <w:rPr>
          <w:rFonts w:ascii="Palatino Linotype" w:hAnsi="Palatino Linotype"/>
          <w:i/>
          <w:szCs w:val="24"/>
        </w:rPr>
        <w:t>imparta en el Estado y organizar el servicio social.</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w:t>
      </w:r>
      <w:r w:rsidRPr="000C1C8E">
        <w:rPr>
          <w:rFonts w:ascii="Palatino Linotype" w:hAnsi="Palatino Linotype"/>
          <w:i/>
          <w:szCs w:val="24"/>
        </w:rPr>
        <w:t>. Mantener por sí, o en coordinación con los Gobiernos Federal y Municipal, programas</w:t>
      </w:r>
      <w:r>
        <w:rPr>
          <w:rFonts w:ascii="Palatino Linotype" w:hAnsi="Palatino Linotype"/>
          <w:i/>
          <w:szCs w:val="24"/>
        </w:rPr>
        <w:t xml:space="preserve"> </w:t>
      </w:r>
      <w:r w:rsidRPr="000C1C8E">
        <w:rPr>
          <w:rFonts w:ascii="Palatino Linotype" w:hAnsi="Palatino Linotype"/>
          <w:i/>
          <w:szCs w:val="24"/>
        </w:rPr>
        <w:t>permanentes de educación para adultos, de alfabetización y demás programas especiales.</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XI</w:t>
      </w:r>
      <w:r w:rsidRPr="000C1C8E">
        <w:rPr>
          <w:rFonts w:ascii="Palatino Linotype" w:hAnsi="Palatino Linotype"/>
          <w:i/>
          <w:szCs w:val="24"/>
        </w:rPr>
        <w:t>. Promover, coordinar y fomentar los programas de educación para la salud y</w:t>
      </w:r>
      <w:r>
        <w:rPr>
          <w:rFonts w:ascii="Palatino Linotype" w:hAnsi="Palatino Linotype"/>
          <w:i/>
          <w:szCs w:val="24"/>
        </w:rPr>
        <w:t xml:space="preserve"> </w:t>
      </w:r>
      <w:r w:rsidRPr="000C1C8E">
        <w:rPr>
          <w:rFonts w:ascii="Palatino Linotype" w:hAnsi="Palatino Linotype"/>
          <w:i/>
          <w:szCs w:val="24"/>
        </w:rPr>
        <w:t>mejoramiento del ambiente aprobados para el Estado.</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XII</w:t>
      </w:r>
      <w:r w:rsidRPr="000C1C8E">
        <w:rPr>
          <w:rFonts w:ascii="Palatino Linotype" w:hAnsi="Palatino Linotype"/>
          <w:i/>
          <w:szCs w:val="24"/>
        </w:rPr>
        <w:t>. Desarrollar por sí, o en coordinación con otras instancias competentes programas de</w:t>
      </w:r>
      <w:r>
        <w:rPr>
          <w:rFonts w:ascii="Palatino Linotype" w:hAnsi="Palatino Linotype"/>
          <w:i/>
          <w:szCs w:val="24"/>
        </w:rPr>
        <w:t xml:space="preserve"> </w:t>
      </w:r>
      <w:r w:rsidRPr="000C1C8E">
        <w:rPr>
          <w:rFonts w:ascii="Palatino Linotype" w:hAnsi="Palatino Linotype"/>
          <w:i/>
          <w:szCs w:val="24"/>
        </w:rPr>
        <w:t>atención a indígenas.</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XIII</w:t>
      </w:r>
      <w:r w:rsidRPr="000C1C8E">
        <w:rPr>
          <w:rFonts w:ascii="Palatino Linotype" w:hAnsi="Palatino Linotype"/>
          <w:i/>
          <w:szCs w:val="24"/>
        </w:rPr>
        <w:t>. Vigilar la realización de los actos cívicos escolares de acuerdo con el calendario</w:t>
      </w:r>
      <w:r>
        <w:rPr>
          <w:rFonts w:ascii="Palatino Linotype" w:hAnsi="Palatino Linotype"/>
          <w:i/>
          <w:szCs w:val="24"/>
        </w:rPr>
        <w:t xml:space="preserve"> </w:t>
      </w:r>
      <w:r w:rsidRPr="000C1C8E">
        <w:rPr>
          <w:rFonts w:ascii="Palatino Linotype" w:hAnsi="Palatino Linotype"/>
          <w:i/>
          <w:szCs w:val="24"/>
        </w:rPr>
        <w:t>oficial.</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XIV</w:t>
      </w:r>
      <w:r w:rsidRPr="000C1C8E">
        <w:rPr>
          <w:rFonts w:ascii="Palatino Linotype" w:hAnsi="Palatino Linotype"/>
          <w:i/>
          <w:szCs w:val="24"/>
        </w:rPr>
        <w:t>. Otorgar becas de conformidad con las disposiciones legales aplicables.</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XV</w:t>
      </w:r>
      <w:r w:rsidRPr="000C1C8E">
        <w:rPr>
          <w:rFonts w:ascii="Palatino Linotype" w:hAnsi="Palatino Linotype"/>
          <w:i/>
          <w:szCs w:val="24"/>
        </w:rPr>
        <w:t>. Coordinar, organizar, dirigir y fomentar el establecimiento de bibliotecas,</w:t>
      </w:r>
      <w:r>
        <w:rPr>
          <w:rFonts w:ascii="Palatino Linotype" w:hAnsi="Palatino Linotype"/>
          <w:i/>
          <w:szCs w:val="24"/>
        </w:rPr>
        <w:t xml:space="preserve"> </w:t>
      </w:r>
      <w:r w:rsidRPr="000C1C8E">
        <w:rPr>
          <w:rFonts w:ascii="Palatino Linotype" w:hAnsi="Palatino Linotype"/>
          <w:i/>
          <w:szCs w:val="24"/>
        </w:rPr>
        <w:t>hemerotecas, casas de cultura, museos y orientar sus actividades.</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XVI</w:t>
      </w:r>
      <w:r w:rsidRPr="000C1C8E">
        <w:rPr>
          <w:rFonts w:ascii="Palatino Linotype" w:hAnsi="Palatino Linotype"/>
          <w:i/>
          <w:szCs w:val="24"/>
        </w:rPr>
        <w:t>. Fomentar y vigilar el desarrollo de la investigación científica y tecnológica de la</w:t>
      </w:r>
      <w:r>
        <w:rPr>
          <w:rFonts w:ascii="Palatino Linotype" w:hAnsi="Palatino Linotype"/>
          <w:i/>
          <w:szCs w:val="24"/>
        </w:rPr>
        <w:t xml:space="preserve"> </w:t>
      </w:r>
      <w:r w:rsidRPr="000C1C8E">
        <w:rPr>
          <w:rFonts w:ascii="Palatino Linotype" w:hAnsi="Palatino Linotype"/>
          <w:i/>
          <w:szCs w:val="24"/>
        </w:rPr>
        <w:t>Entidad y promover la creación de centros de investigación, laboratorios, observatorios y,</w:t>
      </w:r>
      <w:r>
        <w:rPr>
          <w:rFonts w:ascii="Palatino Linotype" w:hAnsi="Palatino Linotype"/>
          <w:i/>
          <w:szCs w:val="24"/>
        </w:rPr>
        <w:t xml:space="preserve"> </w:t>
      </w:r>
      <w:r w:rsidRPr="000C1C8E">
        <w:rPr>
          <w:rFonts w:ascii="Palatino Linotype" w:hAnsi="Palatino Linotype"/>
          <w:i/>
          <w:szCs w:val="24"/>
        </w:rPr>
        <w:t>en general, la infraestructura que requiera la educación formal, la investigación científica</w:t>
      </w:r>
      <w:r>
        <w:rPr>
          <w:rFonts w:ascii="Palatino Linotype" w:hAnsi="Palatino Linotype"/>
          <w:i/>
          <w:szCs w:val="24"/>
        </w:rPr>
        <w:t xml:space="preserve"> </w:t>
      </w:r>
      <w:r w:rsidRPr="000C1C8E">
        <w:rPr>
          <w:rFonts w:ascii="Palatino Linotype" w:hAnsi="Palatino Linotype"/>
          <w:i/>
          <w:szCs w:val="24"/>
        </w:rPr>
        <w:t>y el desarrollo tecnológico.</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XVII</w:t>
      </w:r>
      <w:r w:rsidRPr="000C1C8E">
        <w:rPr>
          <w:rFonts w:ascii="Palatino Linotype" w:hAnsi="Palatino Linotype"/>
          <w:i/>
          <w:szCs w:val="24"/>
        </w:rPr>
        <w:t>. Impulsar las actividades de difusión y fomento cultural y la educación artística.</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XVIII</w:t>
      </w:r>
      <w:r w:rsidRPr="000C1C8E">
        <w:rPr>
          <w:rFonts w:ascii="Palatino Linotype" w:hAnsi="Palatino Linotype"/>
          <w:i/>
          <w:szCs w:val="24"/>
        </w:rPr>
        <w:t>. Mantener al corriente el escalafón del magisterio y crear un sistema de estímulos y</w:t>
      </w:r>
      <w:r>
        <w:rPr>
          <w:rFonts w:ascii="Palatino Linotype" w:hAnsi="Palatino Linotype"/>
          <w:i/>
          <w:szCs w:val="24"/>
        </w:rPr>
        <w:t xml:space="preserve"> </w:t>
      </w:r>
      <w:r w:rsidRPr="000C1C8E">
        <w:rPr>
          <w:rFonts w:ascii="Palatino Linotype" w:hAnsi="Palatino Linotype"/>
          <w:i/>
          <w:szCs w:val="24"/>
        </w:rPr>
        <w:t>recompensas a la labor docente.</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XIX</w:t>
      </w:r>
      <w:r w:rsidRPr="000C1C8E">
        <w:rPr>
          <w:rFonts w:ascii="Palatino Linotype" w:hAnsi="Palatino Linotype"/>
          <w:i/>
          <w:szCs w:val="24"/>
        </w:rPr>
        <w:t>. Administrar los asilos e instituciones de beneficencia pública del Gobierno del</w:t>
      </w:r>
      <w:r>
        <w:rPr>
          <w:rFonts w:ascii="Palatino Linotype" w:hAnsi="Palatino Linotype"/>
          <w:i/>
          <w:szCs w:val="24"/>
        </w:rPr>
        <w:t xml:space="preserve"> </w:t>
      </w:r>
      <w:r w:rsidRPr="000C1C8E">
        <w:rPr>
          <w:rFonts w:ascii="Palatino Linotype" w:hAnsi="Palatino Linotype"/>
          <w:i/>
          <w:szCs w:val="24"/>
        </w:rPr>
        <w:t>Estado.</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XX</w:t>
      </w:r>
      <w:r w:rsidRPr="000C1C8E">
        <w:rPr>
          <w:rFonts w:ascii="Palatino Linotype" w:hAnsi="Palatino Linotype"/>
          <w:i/>
          <w:szCs w:val="24"/>
        </w:rPr>
        <w:t>. Coordinar con las autoridades competentes la realización de campañas para prevenir</w:t>
      </w:r>
      <w:r>
        <w:rPr>
          <w:rFonts w:ascii="Palatino Linotype" w:hAnsi="Palatino Linotype"/>
          <w:i/>
          <w:szCs w:val="24"/>
        </w:rPr>
        <w:t xml:space="preserve"> </w:t>
      </w:r>
      <w:r w:rsidRPr="000C1C8E">
        <w:rPr>
          <w:rFonts w:ascii="Palatino Linotype" w:hAnsi="Palatino Linotype"/>
          <w:i/>
          <w:szCs w:val="24"/>
        </w:rPr>
        <w:t>y atacar la farmacodependencia y el alcoholismo.</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XXI</w:t>
      </w:r>
      <w:r w:rsidRPr="000C1C8E">
        <w:rPr>
          <w:rFonts w:ascii="Palatino Linotype" w:hAnsi="Palatino Linotype"/>
          <w:i/>
          <w:szCs w:val="24"/>
        </w:rPr>
        <w:t>. Proteger, mantener y acrecentar el patrimonio artístico e histórico de la entidad.</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XXII</w:t>
      </w:r>
      <w:r w:rsidRPr="000C1C8E">
        <w:rPr>
          <w:rFonts w:ascii="Palatino Linotype" w:hAnsi="Palatino Linotype"/>
          <w:i/>
          <w:szCs w:val="24"/>
        </w:rPr>
        <w:t>. Establecer los criterios educativos y culturales en la producción radiofónica y</w:t>
      </w:r>
      <w:r>
        <w:rPr>
          <w:rFonts w:ascii="Palatino Linotype" w:hAnsi="Palatino Linotype"/>
          <w:i/>
          <w:szCs w:val="24"/>
        </w:rPr>
        <w:t xml:space="preserve"> </w:t>
      </w:r>
      <w:r w:rsidRPr="000C1C8E">
        <w:rPr>
          <w:rFonts w:ascii="Palatino Linotype" w:hAnsi="Palatino Linotype"/>
          <w:i/>
          <w:szCs w:val="24"/>
        </w:rPr>
        <w:t>televisiva del Gobierno del Estado.</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XXIII</w:t>
      </w:r>
      <w:r w:rsidRPr="000C1C8E">
        <w:rPr>
          <w:rFonts w:ascii="Palatino Linotype" w:hAnsi="Palatino Linotype"/>
          <w:i/>
          <w:szCs w:val="24"/>
        </w:rPr>
        <w:t>. Coordinar, organizar y fomentar la enseñanza y la práctica de los deportes en el</w:t>
      </w:r>
      <w:r>
        <w:rPr>
          <w:rFonts w:ascii="Palatino Linotype" w:hAnsi="Palatino Linotype"/>
          <w:i/>
          <w:szCs w:val="24"/>
        </w:rPr>
        <w:t xml:space="preserve"> </w:t>
      </w:r>
      <w:r w:rsidRPr="000C1C8E">
        <w:rPr>
          <w:rFonts w:ascii="Palatino Linotype" w:hAnsi="Palatino Linotype"/>
          <w:i/>
          <w:szCs w:val="24"/>
        </w:rPr>
        <w:t>Estado, así como la participación en torneos y justas deportivas nacionales y extranjeras.</w:t>
      </w:r>
      <w:r>
        <w:rPr>
          <w:rFonts w:ascii="Palatino Linotype" w:hAnsi="Palatino Linotype"/>
          <w:i/>
          <w:szCs w:val="24"/>
        </w:rPr>
        <w:t xml:space="preserve"> </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XXIV</w:t>
      </w:r>
      <w:r w:rsidRPr="000C1C8E">
        <w:rPr>
          <w:rFonts w:ascii="Palatino Linotype" w:hAnsi="Palatino Linotype"/>
          <w:i/>
          <w:szCs w:val="24"/>
        </w:rPr>
        <w:t>. Establecer, promover y fomentar los planes y programas educativos, material</w:t>
      </w:r>
      <w:r>
        <w:rPr>
          <w:rFonts w:ascii="Palatino Linotype" w:hAnsi="Palatino Linotype"/>
          <w:i/>
          <w:szCs w:val="24"/>
        </w:rPr>
        <w:t xml:space="preserve"> </w:t>
      </w:r>
      <w:r w:rsidRPr="000C1C8E">
        <w:rPr>
          <w:rFonts w:ascii="Palatino Linotype" w:hAnsi="Palatino Linotype"/>
          <w:i/>
          <w:szCs w:val="24"/>
        </w:rPr>
        <w:t>didáctico y libros de texto locales, con perspectiva de género, así como las políticas para</w:t>
      </w:r>
      <w:r>
        <w:rPr>
          <w:rFonts w:ascii="Palatino Linotype" w:hAnsi="Palatino Linotype"/>
          <w:i/>
          <w:szCs w:val="24"/>
        </w:rPr>
        <w:t xml:space="preserve"> </w:t>
      </w:r>
      <w:r w:rsidRPr="000C1C8E">
        <w:rPr>
          <w:rFonts w:ascii="Palatino Linotype" w:hAnsi="Palatino Linotype"/>
          <w:i/>
          <w:szCs w:val="24"/>
        </w:rPr>
        <w:t>prevenir y eliminar actos de discriminación.</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XXV</w:t>
      </w:r>
      <w:r w:rsidRPr="000C1C8E">
        <w:rPr>
          <w:rFonts w:ascii="Palatino Linotype" w:hAnsi="Palatino Linotype"/>
          <w:i/>
          <w:szCs w:val="24"/>
        </w:rPr>
        <w:t>. Fomentar en su esfera de competencia la sana alimentación y activación física de la</w:t>
      </w:r>
      <w:r>
        <w:rPr>
          <w:rFonts w:ascii="Palatino Linotype" w:hAnsi="Palatino Linotype"/>
          <w:i/>
          <w:szCs w:val="24"/>
        </w:rPr>
        <w:t xml:space="preserve"> </w:t>
      </w:r>
      <w:r w:rsidRPr="000C1C8E">
        <w:rPr>
          <w:rFonts w:ascii="Palatino Linotype" w:hAnsi="Palatino Linotype"/>
          <w:i/>
          <w:szCs w:val="24"/>
        </w:rPr>
        <w:t>población escolar del sistema educativo del Estado de México, con especial énfasis en el</w:t>
      </w:r>
      <w:r>
        <w:rPr>
          <w:rFonts w:ascii="Palatino Linotype" w:hAnsi="Palatino Linotype"/>
          <w:i/>
          <w:szCs w:val="24"/>
        </w:rPr>
        <w:t xml:space="preserve"> </w:t>
      </w:r>
      <w:r w:rsidRPr="000C1C8E">
        <w:rPr>
          <w:rFonts w:ascii="Palatino Linotype" w:hAnsi="Palatino Linotype"/>
          <w:i/>
          <w:szCs w:val="24"/>
        </w:rPr>
        <w:t>cuidado de los alimentos que se expenden en las escuelas públicas y privadas de</w:t>
      </w:r>
      <w:r>
        <w:rPr>
          <w:rFonts w:ascii="Palatino Linotype" w:hAnsi="Palatino Linotype"/>
          <w:i/>
          <w:szCs w:val="24"/>
        </w:rPr>
        <w:t xml:space="preserve"> </w:t>
      </w:r>
      <w:r w:rsidRPr="000C1C8E">
        <w:rPr>
          <w:rFonts w:ascii="Palatino Linotype" w:hAnsi="Palatino Linotype"/>
          <w:i/>
          <w:szCs w:val="24"/>
        </w:rPr>
        <w:t>educación básica, aplicando la reglamentación conducente. La Secretaría de Educación se</w:t>
      </w:r>
      <w:r>
        <w:rPr>
          <w:rFonts w:ascii="Palatino Linotype" w:hAnsi="Palatino Linotype"/>
          <w:i/>
          <w:szCs w:val="24"/>
        </w:rPr>
        <w:t xml:space="preserve"> </w:t>
      </w:r>
      <w:r w:rsidRPr="000C1C8E">
        <w:rPr>
          <w:rFonts w:ascii="Palatino Linotype" w:hAnsi="Palatino Linotype"/>
          <w:i/>
          <w:szCs w:val="24"/>
        </w:rPr>
        <w:t>coordinará con la Secretaría de Salud y demás dependencias y organismos que tengan</w:t>
      </w:r>
      <w:r>
        <w:rPr>
          <w:rFonts w:ascii="Palatino Linotype" w:hAnsi="Palatino Linotype"/>
          <w:i/>
          <w:szCs w:val="24"/>
        </w:rPr>
        <w:t xml:space="preserve"> </w:t>
      </w:r>
      <w:r w:rsidRPr="000C1C8E">
        <w:rPr>
          <w:rFonts w:ascii="Palatino Linotype" w:hAnsi="Palatino Linotype"/>
          <w:i/>
          <w:szCs w:val="24"/>
        </w:rPr>
        <w:t>intervención en la materia, pudiendo establecer los convenios respectivos con los</w:t>
      </w:r>
      <w:r>
        <w:rPr>
          <w:rFonts w:ascii="Palatino Linotype" w:hAnsi="Palatino Linotype"/>
          <w:i/>
          <w:szCs w:val="24"/>
        </w:rPr>
        <w:t xml:space="preserve"> </w:t>
      </w:r>
      <w:r w:rsidRPr="000C1C8E">
        <w:rPr>
          <w:rFonts w:ascii="Palatino Linotype" w:hAnsi="Palatino Linotype"/>
          <w:i/>
          <w:szCs w:val="24"/>
        </w:rPr>
        <w:t>municipios de la Entidad.</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XXVI</w:t>
      </w:r>
      <w:r w:rsidRPr="000C1C8E">
        <w:rPr>
          <w:rFonts w:ascii="Palatino Linotype" w:hAnsi="Palatino Linotype"/>
          <w:i/>
          <w:szCs w:val="24"/>
        </w:rPr>
        <w:t>. Promover la transformación de las guarderías y de las escuelas del sistema</w:t>
      </w:r>
      <w:r>
        <w:rPr>
          <w:rFonts w:ascii="Palatino Linotype" w:hAnsi="Palatino Linotype"/>
          <w:i/>
          <w:szCs w:val="24"/>
        </w:rPr>
        <w:t xml:space="preserve"> </w:t>
      </w:r>
      <w:r w:rsidRPr="000C1C8E">
        <w:rPr>
          <w:rFonts w:ascii="Palatino Linotype" w:hAnsi="Palatino Linotype"/>
          <w:i/>
          <w:szCs w:val="24"/>
        </w:rPr>
        <w:t>tradicional por turno, en guarderías y escuelas de tiempo completo, según población</w:t>
      </w:r>
      <w:r>
        <w:rPr>
          <w:rFonts w:ascii="Palatino Linotype" w:hAnsi="Palatino Linotype"/>
          <w:i/>
          <w:szCs w:val="24"/>
        </w:rPr>
        <w:t xml:space="preserve"> </w:t>
      </w:r>
      <w:r w:rsidRPr="000C1C8E">
        <w:rPr>
          <w:rFonts w:ascii="Palatino Linotype" w:hAnsi="Palatino Linotype"/>
          <w:i/>
          <w:szCs w:val="24"/>
        </w:rPr>
        <w:t>objetivo, cuando lo permitan la capacitación del personal docente, las condiciones</w:t>
      </w:r>
      <w:r>
        <w:rPr>
          <w:rFonts w:ascii="Palatino Linotype" w:hAnsi="Palatino Linotype"/>
          <w:i/>
          <w:szCs w:val="24"/>
        </w:rPr>
        <w:t xml:space="preserve"> </w:t>
      </w:r>
      <w:r w:rsidRPr="000C1C8E">
        <w:rPr>
          <w:rFonts w:ascii="Palatino Linotype" w:hAnsi="Palatino Linotype"/>
          <w:i/>
          <w:szCs w:val="24"/>
        </w:rPr>
        <w:t>presupuestales y la infraestructura física educativa.</w:t>
      </w:r>
    </w:p>
    <w:p w:rsidR="000C1C8E" w:rsidRPr="000C1C8E" w:rsidRDefault="000C1C8E" w:rsidP="00E758B7">
      <w:pPr>
        <w:tabs>
          <w:tab w:val="left" w:pos="709"/>
        </w:tabs>
        <w:spacing w:after="0" w:line="240" w:lineRule="auto"/>
        <w:ind w:left="567" w:right="567"/>
        <w:jc w:val="both"/>
        <w:rPr>
          <w:rFonts w:ascii="Palatino Linotype" w:hAnsi="Palatino Linotype"/>
          <w:i/>
          <w:szCs w:val="24"/>
        </w:rPr>
      </w:pPr>
      <w:r w:rsidRPr="00297F6F">
        <w:rPr>
          <w:rFonts w:ascii="Palatino Linotype" w:hAnsi="Palatino Linotype"/>
          <w:b/>
          <w:i/>
          <w:szCs w:val="24"/>
        </w:rPr>
        <w:t>XXVII</w:t>
      </w:r>
      <w:r w:rsidRPr="000C1C8E">
        <w:rPr>
          <w:rFonts w:ascii="Palatino Linotype" w:hAnsi="Palatino Linotype"/>
          <w:i/>
          <w:szCs w:val="24"/>
        </w:rPr>
        <w:t>. Las demás que señalen las leyes y reglamentos vigentes en el</w:t>
      </w:r>
      <w:r w:rsidR="00297F6F">
        <w:rPr>
          <w:rFonts w:ascii="Palatino Linotype" w:hAnsi="Palatino Linotype"/>
          <w:i/>
          <w:szCs w:val="24"/>
        </w:rPr>
        <w:t xml:space="preserve"> Estado.” (sic)</w:t>
      </w:r>
    </w:p>
    <w:p w:rsidR="00C11B1D" w:rsidRDefault="00114691" w:rsidP="00E758B7">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De la lectura de los ordenamientos trascritos, se advierte que las funciones y atribuciones del </w:t>
      </w:r>
      <w:r>
        <w:rPr>
          <w:rFonts w:ascii="Palatino Linotype" w:hAnsi="Palatino Linotype"/>
          <w:b/>
          <w:sz w:val="24"/>
          <w:szCs w:val="24"/>
        </w:rPr>
        <w:t>sujeto obligado</w:t>
      </w:r>
      <w:r>
        <w:rPr>
          <w:rFonts w:ascii="Palatino Linotype" w:hAnsi="Palatino Linotype"/>
          <w:sz w:val="24"/>
          <w:szCs w:val="24"/>
        </w:rPr>
        <w:t xml:space="preserve"> se circunscriben por cuanto hace a la política en educación, de igual manera de no se aprecia obligación alguna para tener las declaraciones de intereses de los servidores públicos que se encuentren adscritos a éste.</w:t>
      </w:r>
    </w:p>
    <w:p w:rsidR="00C11B1D" w:rsidRDefault="00C11B1D" w:rsidP="00E758B7">
      <w:pPr>
        <w:tabs>
          <w:tab w:val="left" w:pos="709"/>
        </w:tabs>
        <w:spacing w:after="0" w:line="360" w:lineRule="auto"/>
        <w:rPr>
          <w:rFonts w:ascii="Palatino Linotype" w:hAnsi="Palatino Linotype"/>
          <w:sz w:val="24"/>
          <w:szCs w:val="24"/>
        </w:rPr>
      </w:pPr>
    </w:p>
    <w:p w:rsidR="00C11B1D" w:rsidRDefault="00576B4D" w:rsidP="00E758B7">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el </w:t>
      </w:r>
      <w:r>
        <w:rPr>
          <w:rFonts w:ascii="Palatino Linotype" w:hAnsi="Palatino Linotype"/>
          <w:b/>
          <w:sz w:val="24"/>
          <w:szCs w:val="24"/>
        </w:rPr>
        <w:t xml:space="preserve">sujeto obligado </w:t>
      </w:r>
      <w:r>
        <w:rPr>
          <w:rFonts w:ascii="Palatino Linotype" w:hAnsi="Palatino Linotype"/>
          <w:sz w:val="24"/>
          <w:szCs w:val="24"/>
        </w:rPr>
        <w:t>refiere que la dependencia encargada de tener la información es la Secretaría de la Contraloría del Gobierno del Estado de México, por ello resulta necesario de igual manera hacer estudio de su fuente obligacional con la finalidad de determinar si la orientación fue hecha conforme a derecho, por ello resultan de observancia el artículo 38 bis</w:t>
      </w:r>
      <w:r w:rsidR="0000183C">
        <w:rPr>
          <w:rFonts w:ascii="Palatino Linotype" w:hAnsi="Palatino Linotype"/>
          <w:sz w:val="24"/>
          <w:szCs w:val="24"/>
        </w:rPr>
        <w:t xml:space="preserve"> fracción XVII</w:t>
      </w:r>
      <w:r>
        <w:rPr>
          <w:rFonts w:ascii="Palatino Linotype" w:hAnsi="Palatino Linotype"/>
          <w:sz w:val="24"/>
          <w:szCs w:val="24"/>
        </w:rPr>
        <w:t xml:space="preserve"> de la ya citada Ley Orgánica de la Administración Pública del Estado de México, que consagra lo siguiente:</w:t>
      </w:r>
    </w:p>
    <w:p w:rsidR="00576B4D" w:rsidRDefault="00576B4D" w:rsidP="00E758B7">
      <w:pPr>
        <w:tabs>
          <w:tab w:val="left" w:pos="709"/>
        </w:tabs>
        <w:spacing w:after="0" w:line="360" w:lineRule="auto"/>
        <w:jc w:val="both"/>
        <w:rPr>
          <w:rFonts w:ascii="Palatino Linotype" w:hAnsi="Palatino Linotype"/>
          <w:sz w:val="24"/>
          <w:szCs w:val="24"/>
        </w:rPr>
      </w:pPr>
    </w:p>
    <w:p w:rsidR="00576B4D" w:rsidRPr="00576B4D" w:rsidRDefault="00576B4D" w:rsidP="00E758B7">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r w:rsidRPr="0000183C">
        <w:rPr>
          <w:rFonts w:ascii="Palatino Linotype" w:hAnsi="Palatino Linotype"/>
          <w:b/>
          <w:i/>
          <w:szCs w:val="24"/>
        </w:rPr>
        <w:t>Artículo 38 bis.</w:t>
      </w:r>
      <w:r w:rsidRPr="00576B4D">
        <w:rPr>
          <w:rFonts w:ascii="Palatino Linotype" w:hAnsi="Palatino Linotype"/>
          <w:i/>
          <w:szCs w:val="24"/>
        </w:rPr>
        <w:t xml:space="preserve"> La Secretaría de la Contraloría es la dependencia encargada de la</w:t>
      </w:r>
      <w:r w:rsidR="0000183C">
        <w:rPr>
          <w:rFonts w:ascii="Palatino Linotype" w:hAnsi="Palatino Linotype"/>
          <w:i/>
          <w:szCs w:val="24"/>
        </w:rPr>
        <w:t xml:space="preserve"> </w:t>
      </w:r>
      <w:r w:rsidRPr="00576B4D">
        <w:rPr>
          <w:rFonts w:ascii="Palatino Linotype" w:hAnsi="Palatino Linotype"/>
          <w:i/>
          <w:szCs w:val="24"/>
        </w:rPr>
        <w:t>vigilancia, fiscalización y control de los ingresos, gastos, recursos y obligaciones de la</w:t>
      </w:r>
      <w:r w:rsidR="0000183C">
        <w:rPr>
          <w:rFonts w:ascii="Palatino Linotype" w:hAnsi="Palatino Linotype"/>
          <w:i/>
          <w:szCs w:val="24"/>
        </w:rPr>
        <w:t xml:space="preserve"> </w:t>
      </w:r>
      <w:r w:rsidRPr="00576B4D">
        <w:rPr>
          <w:rFonts w:ascii="Palatino Linotype" w:hAnsi="Palatino Linotype"/>
          <w:i/>
          <w:szCs w:val="24"/>
        </w:rPr>
        <w:t>administración pública estatal y su sector auxiliar, así como lo relativo a la Manifestación</w:t>
      </w:r>
      <w:r w:rsidR="0000183C">
        <w:rPr>
          <w:rFonts w:ascii="Palatino Linotype" w:hAnsi="Palatino Linotype"/>
          <w:i/>
          <w:szCs w:val="24"/>
        </w:rPr>
        <w:t xml:space="preserve"> </w:t>
      </w:r>
      <w:r w:rsidRPr="00576B4D">
        <w:rPr>
          <w:rFonts w:ascii="Palatino Linotype" w:hAnsi="Palatino Linotype"/>
          <w:i/>
          <w:szCs w:val="24"/>
        </w:rPr>
        <w:t>Patrimonial, la Declaración de Intereses y responsabilidad de los servidores públicos.</w:t>
      </w:r>
    </w:p>
    <w:p w:rsidR="00576B4D" w:rsidRPr="00576B4D" w:rsidRDefault="00576B4D" w:rsidP="00E758B7">
      <w:pPr>
        <w:tabs>
          <w:tab w:val="left" w:pos="709"/>
        </w:tabs>
        <w:spacing w:after="0" w:line="240" w:lineRule="auto"/>
        <w:ind w:left="567" w:right="567"/>
        <w:jc w:val="both"/>
        <w:rPr>
          <w:rFonts w:ascii="Palatino Linotype" w:hAnsi="Palatino Linotype"/>
          <w:i/>
          <w:szCs w:val="24"/>
        </w:rPr>
      </w:pPr>
      <w:r w:rsidRPr="00576B4D">
        <w:rPr>
          <w:rFonts w:ascii="Palatino Linotype" w:hAnsi="Palatino Linotype"/>
          <w:i/>
          <w:szCs w:val="24"/>
        </w:rPr>
        <w:t>A la propia Secretaría, le corresponde el despacho de los siguientes asuntos:</w:t>
      </w:r>
    </w:p>
    <w:p w:rsidR="0000183C" w:rsidRPr="0000183C" w:rsidRDefault="0000183C" w:rsidP="00E758B7">
      <w:pPr>
        <w:tabs>
          <w:tab w:val="left" w:pos="709"/>
        </w:tabs>
        <w:spacing w:after="0" w:line="240" w:lineRule="auto"/>
        <w:ind w:left="567" w:right="567"/>
        <w:jc w:val="both"/>
        <w:rPr>
          <w:rFonts w:ascii="Palatino Linotype" w:hAnsi="Palatino Linotype"/>
          <w:i/>
          <w:szCs w:val="24"/>
        </w:rPr>
      </w:pPr>
      <w:r w:rsidRPr="0000183C">
        <w:rPr>
          <w:rFonts w:ascii="Palatino Linotype" w:hAnsi="Palatino Linotype"/>
          <w:i/>
          <w:szCs w:val="24"/>
        </w:rPr>
        <w:t>(…)</w:t>
      </w:r>
    </w:p>
    <w:p w:rsidR="0000183C" w:rsidRDefault="0000183C" w:rsidP="00E758B7">
      <w:pPr>
        <w:tabs>
          <w:tab w:val="left" w:pos="709"/>
        </w:tabs>
        <w:spacing w:after="0" w:line="240" w:lineRule="auto"/>
        <w:ind w:left="567" w:right="567"/>
        <w:jc w:val="both"/>
        <w:rPr>
          <w:rFonts w:ascii="Palatino Linotype" w:hAnsi="Palatino Linotype"/>
          <w:i/>
          <w:szCs w:val="24"/>
        </w:rPr>
      </w:pPr>
      <w:r w:rsidRPr="0000183C">
        <w:rPr>
          <w:rFonts w:ascii="Palatino Linotype" w:hAnsi="Palatino Linotype"/>
          <w:b/>
          <w:i/>
          <w:szCs w:val="24"/>
        </w:rPr>
        <w:t>XVII</w:t>
      </w:r>
      <w:r w:rsidRPr="0000183C">
        <w:rPr>
          <w:rFonts w:ascii="Palatino Linotype" w:hAnsi="Palatino Linotype"/>
          <w:i/>
          <w:szCs w:val="24"/>
        </w:rPr>
        <w:t xml:space="preserve">. </w:t>
      </w:r>
      <w:r w:rsidRPr="0000183C">
        <w:rPr>
          <w:rFonts w:ascii="Palatino Linotype" w:hAnsi="Palatino Linotype"/>
          <w:i/>
          <w:szCs w:val="24"/>
          <w:u w:val="single"/>
        </w:rPr>
        <w:t xml:space="preserve">Recibir y registrar la Manifestación de Bienes, la </w:t>
      </w:r>
      <w:r w:rsidRPr="0000183C">
        <w:rPr>
          <w:rFonts w:ascii="Palatino Linotype" w:hAnsi="Palatino Linotype"/>
          <w:b/>
          <w:i/>
          <w:szCs w:val="24"/>
          <w:u w:val="single"/>
        </w:rPr>
        <w:t>Declaración de Intereses</w:t>
      </w:r>
      <w:r w:rsidRPr="0000183C">
        <w:rPr>
          <w:rFonts w:ascii="Palatino Linotype" w:hAnsi="Palatino Linotype"/>
          <w:i/>
          <w:szCs w:val="24"/>
          <w:u w:val="single"/>
        </w:rPr>
        <w:t xml:space="preserve"> y determinar el Conflicto de Intereses de los servidores públicos, del Estado y municipios</w:t>
      </w:r>
      <w:r w:rsidRPr="0000183C">
        <w:rPr>
          <w:rFonts w:ascii="Palatino Linotype" w:hAnsi="Palatino Linotype"/>
          <w:i/>
          <w:szCs w:val="24"/>
        </w:rPr>
        <w:t xml:space="preserve"> y</w:t>
      </w:r>
      <w:r>
        <w:rPr>
          <w:rFonts w:ascii="Palatino Linotype" w:hAnsi="Palatino Linotype"/>
          <w:i/>
          <w:szCs w:val="24"/>
        </w:rPr>
        <w:t xml:space="preserve"> </w:t>
      </w:r>
      <w:r w:rsidRPr="0000183C">
        <w:rPr>
          <w:rFonts w:ascii="Palatino Linotype" w:hAnsi="Palatino Linotype"/>
          <w:i/>
          <w:szCs w:val="24"/>
        </w:rPr>
        <w:t>verificar y practicar las investigaciones que fueren necesarias, en términos de la Ley de</w:t>
      </w:r>
      <w:r>
        <w:rPr>
          <w:rFonts w:ascii="Palatino Linotype" w:hAnsi="Palatino Linotype"/>
          <w:i/>
          <w:szCs w:val="24"/>
        </w:rPr>
        <w:t xml:space="preserve"> </w:t>
      </w:r>
      <w:r w:rsidRPr="0000183C">
        <w:rPr>
          <w:rFonts w:ascii="Palatino Linotype" w:hAnsi="Palatino Linotype"/>
          <w:i/>
          <w:szCs w:val="24"/>
        </w:rPr>
        <w:t>Responsabilidades de los Servidores Públicos del Estado y Municipios y demás</w:t>
      </w:r>
      <w:r>
        <w:rPr>
          <w:rFonts w:ascii="Palatino Linotype" w:hAnsi="Palatino Linotype"/>
          <w:i/>
          <w:szCs w:val="24"/>
        </w:rPr>
        <w:t xml:space="preserve"> </w:t>
      </w:r>
      <w:r w:rsidRPr="0000183C">
        <w:rPr>
          <w:rFonts w:ascii="Palatino Linotype" w:hAnsi="Palatino Linotype"/>
          <w:i/>
          <w:szCs w:val="24"/>
        </w:rPr>
        <w:t>disposiciones legales aplicables.</w:t>
      </w:r>
      <w:r>
        <w:rPr>
          <w:rFonts w:ascii="Palatino Linotype" w:hAnsi="Palatino Linotype"/>
          <w:i/>
          <w:szCs w:val="24"/>
        </w:rPr>
        <w:t xml:space="preserve">” </w:t>
      </w:r>
    </w:p>
    <w:p w:rsidR="0000183C" w:rsidRDefault="0000183C" w:rsidP="00E758B7">
      <w:pPr>
        <w:tabs>
          <w:tab w:val="left" w:pos="709"/>
        </w:tabs>
        <w:spacing w:after="0" w:line="240" w:lineRule="auto"/>
        <w:ind w:left="567" w:right="567"/>
        <w:jc w:val="both"/>
        <w:rPr>
          <w:rFonts w:ascii="Palatino Linotype" w:hAnsi="Palatino Linotype"/>
          <w:szCs w:val="24"/>
        </w:rPr>
      </w:pPr>
    </w:p>
    <w:p w:rsidR="0000183C" w:rsidRPr="0000183C" w:rsidRDefault="0000183C" w:rsidP="00E758B7">
      <w:pPr>
        <w:tabs>
          <w:tab w:val="left" w:pos="709"/>
        </w:tabs>
        <w:spacing w:after="0" w:line="240" w:lineRule="auto"/>
        <w:ind w:left="567" w:right="567"/>
        <w:jc w:val="right"/>
        <w:rPr>
          <w:rFonts w:ascii="Palatino Linotype" w:hAnsi="Palatino Linotype"/>
          <w:szCs w:val="24"/>
        </w:rPr>
      </w:pPr>
      <w:r>
        <w:rPr>
          <w:rFonts w:ascii="Palatino Linotype" w:hAnsi="Palatino Linotype"/>
          <w:szCs w:val="24"/>
        </w:rPr>
        <w:t>(Énfasis añadido)</w:t>
      </w:r>
    </w:p>
    <w:p w:rsidR="00C11B1D" w:rsidRDefault="00C11B1D" w:rsidP="00E758B7">
      <w:pPr>
        <w:tabs>
          <w:tab w:val="left" w:pos="709"/>
        </w:tabs>
        <w:spacing w:after="0" w:line="360" w:lineRule="auto"/>
        <w:rPr>
          <w:rFonts w:ascii="Palatino Linotype" w:hAnsi="Palatino Linotype"/>
          <w:sz w:val="24"/>
          <w:szCs w:val="24"/>
        </w:rPr>
      </w:pPr>
    </w:p>
    <w:p w:rsidR="0084716A" w:rsidRDefault="0000183C" w:rsidP="00E758B7">
      <w:pPr>
        <w:spacing w:after="0" w:line="360" w:lineRule="auto"/>
        <w:jc w:val="both"/>
        <w:rPr>
          <w:rFonts w:ascii="Palatino Linotype" w:hAnsi="Palatino Linotype"/>
          <w:sz w:val="24"/>
          <w:szCs w:val="24"/>
        </w:rPr>
      </w:pPr>
      <w:r>
        <w:rPr>
          <w:rFonts w:ascii="Palatino Linotype" w:hAnsi="Palatino Linotype"/>
          <w:sz w:val="24"/>
          <w:szCs w:val="24"/>
        </w:rPr>
        <w:t xml:space="preserve">En ese tenor de ideas, se tiene acreditada la incompetencia por parte del </w:t>
      </w:r>
      <w:r>
        <w:rPr>
          <w:rFonts w:ascii="Palatino Linotype" w:hAnsi="Palatino Linotype"/>
          <w:b/>
          <w:sz w:val="24"/>
          <w:szCs w:val="24"/>
        </w:rPr>
        <w:t>sujeto obligado</w:t>
      </w:r>
      <w:r>
        <w:rPr>
          <w:rFonts w:ascii="Palatino Linotype" w:hAnsi="Palatino Linotype"/>
          <w:sz w:val="24"/>
          <w:szCs w:val="24"/>
        </w:rPr>
        <w:t xml:space="preserve"> para </w:t>
      </w:r>
      <w:r w:rsidRPr="00240043">
        <w:rPr>
          <w:rFonts w:ascii="Palatino Linotype" w:hAnsi="Palatino Linotype"/>
          <w:sz w:val="24"/>
          <w:szCs w:val="24"/>
        </w:rPr>
        <w:t xml:space="preserve">poseer la información relativa a la declaración de intereses, atendiendo </w:t>
      </w:r>
      <w:r w:rsidRPr="00240043">
        <w:rPr>
          <w:rFonts w:ascii="Palatino Linotype" w:hAnsi="Palatino Linotype"/>
          <w:sz w:val="24"/>
          <w:szCs w:val="24"/>
        </w:rPr>
        <w:lastRenderedPageBreak/>
        <w:t>que es</w:t>
      </w:r>
      <w:r w:rsidR="0084716A">
        <w:rPr>
          <w:rFonts w:ascii="Palatino Linotype" w:hAnsi="Palatino Linotype"/>
          <w:sz w:val="24"/>
          <w:szCs w:val="24"/>
        </w:rPr>
        <w:t xml:space="preserve"> la Secretaría de la Contraloría del Gobierno del Estado de México, en su calidad de</w:t>
      </w:r>
      <w:r w:rsidRPr="00240043">
        <w:rPr>
          <w:rFonts w:ascii="Palatino Linotype" w:hAnsi="Palatino Linotype"/>
          <w:sz w:val="24"/>
          <w:szCs w:val="24"/>
        </w:rPr>
        <w:t xml:space="preserve"> </w:t>
      </w:r>
      <w:r w:rsidRPr="00240043">
        <w:rPr>
          <w:rFonts w:ascii="Palatino Linotype" w:hAnsi="Palatino Linotype"/>
          <w:b/>
          <w:sz w:val="24"/>
          <w:szCs w:val="24"/>
        </w:rPr>
        <w:t>sujeto obligado</w:t>
      </w:r>
      <w:r w:rsidRPr="00240043">
        <w:rPr>
          <w:rFonts w:ascii="Palatino Linotype" w:hAnsi="Palatino Linotype"/>
          <w:sz w:val="24"/>
          <w:szCs w:val="24"/>
        </w:rPr>
        <w:t xml:space="preserve"> diverso el enca</w:t>
      </w:r>
      <w:r w:rsidR="0084716A">
        <w:rPr>
          <w:rFonts w:ascii="Palatino Linotype" w:hAnsi="Palatino Linotype"/>
          <w:sz w:val="24"/>
          <w:szCs w:val="24"/>
        </w:rPr>
        <w:t>rgado de tener la información.</w:t>
      </w:r>
    </w:p>
    <w:p w:rsidR="0084716A" w:rsidRDefault="0084716A" w:rsidP="00E758B7">
      <w:pPr>
        <w:spacing w:after="0" w:line="360" w:lineRule="auto"/>
        <w:jc w:val="both"/>
        <w:rPr>
          <w:rFonts w:ascii="Palatino Linotype" w:hAnsi="Palatino Linotype"/>
          <w:sz w:val="24"/>
          <w:szCs w:val="24"/>
        </w:rPr>
      </w:pPr>
    </w:p>
    <w:p w:rsidR="0084716A" w:rsidRPr="00BD022D" w:rsidRDefault="0084716A" w:rsidP="00E758B7">
      <w:pPr>
        <w:spacing w:after="0" w:line="360" w:lineRule="auto"/>
        <w:jc w:val="both"/>
        <w:rPr>
          <w:rFonts w:ascii="Palatino Linotype" w:eastAsia="Calibri" w:hAnsi="Palatino Linotype" w:cs="Arial"/>
          <w:sz w:val="24"/>
          <w:szCs w:val="24"/>
        </w:rPr>
      </w:pPr>
      <w:r>
        <w:rPr>
          <w:rFonts w:ascii="Palatino Linotype" w:hAnsi="Palatino Linotype" w:cs="Arial"/>
          <w:sz w:val="24"/>
          <w:szCs w:val="24"/>
        </w:rPr>
        <w:t xml:space="preserve">Sin embargo, no pasa desapercibido que el </w:t>
      </w:r>
      <w:r w:rsidRPr="0084716A">
        <w:rPr>
          <w:rFonts w:ascii="Palatino Linotype" w:hAnsi="Palatino Linotype" w:cs="Arial"/>
          <w:b/>
          <w:sz w:val="24"/>
          <w:szCs w:val="24"/>
        </w:rPr>
        <w:t>sujeto obligado</w:t>
      </w:r>
      <w:r>
        <w:rPr>
          <w:rFonts w:ascii="Palatino Linotype" w:hAnsi="Palatino Linotype" w:cs="Arial"/>
          <w:sz w:val="24"/>
          <w:szCs w:val="24"/>
        </w:rPr>
        <w:t xml:space="preserve"> no manifestó su incompetencia conforme al artículo</w:t>
      </w:r>
      <w:r w:rsidRPr="00BD022D">
        <w:rPr>
          <w:rFonts w:ascii="Palatino Linotype" w:eastAsia="Calibri" w:hAnsi="Palatino Linotype" w:cs="Arial"/>
          <w:sz w:val="24"/>
          <w:szCs w:val="24"/>
        </w:rPr>
        <w:t xml:space="preserve"> 167 de la Ley de Transparencia y Acceso a la Información Pública del Estado de México y Municipios, el cual establece que cuando las unidades de transparencia determinen la notoria incompetencia por parte de los sujetos obligados, dentro del ámbito de aplicación, para atender la solicitud de acceso a la </w:t>
      </w:r>
      <w:r w:rsidRPr="00BD022D">
        <w:rPr>
          <w:rFonts w:ascii="Palatino Linotype" w:hAnsi="Palatino Linotype" w:cs="Arial"/>
          <w:sz w:val="24"/>
          <w:szCs w:val="24"/>
        </w:rPr>
        <w:t xml:space="preserve">información, </w:t>
      </w:r>
      <w:r w:rsidRPr="00BD022D">
        <w:rPr>
          <w:rFonts w:ascii="Palatino Linotype" w:hAnsi="Palatino Linotype" w:cs="Arial"/>
          <w:b/>
          <w:sz w:val="24"/>
          <w:szCs w:val="24"/>
          <w:u w:val="single"/>
        </w:rPr>
        <w:t>deberán comunicarlo al solicitante, dentro de los tres días hábiles posteriores a la recepción de la solicitud</w:t>
      </w:r>
      <w:r w:rsidRPr="0084716A">
        <w:rPr>
          <w:rFonts w:ascii="Palatino Linotype" w:hAnsi="Palatino Linotype" w:cs="Arial"/>
          <w:sz w:val="24"/>
          <w:szCs w:val="24"/>
        </w:rPr>
        <w:t xml:space="preserve"> y, en su caso orientar al solicitante, el o los sujetos obligados competentes. </w:t>
      </w:r>
      <w:r w:rsidRPr="00BD022D">
        <w:rPr>
          <w:rFonts w:ascii="Palatino Linotype" w:hAnsi="Palatino Linotype" w:cs="Arial"/>
          <w:sz w:val="24"/>
          <w:szCs w:val="24"/>
        </w:rPr>
        <w:t>Situación que se insiste no fue prevista por el</w:t>
      </w:r>
      <w:r w:rsidRPr="00BD022D">
        <w:rPr>
          <w:rFonts w:ascii="Palatino Linotype" w:hAnsi="Palatino Linotype" w:cs="Arial"/>
          <w:b/>
          <w:sz w:val="24"/>
          <w:szCs w:val="24"/>
        </w:rPr>
        <w:t xml:space="preserve"> sujeto obligado</w:t>
      </w:r>
      <w:r w:rsidRPr="00BD022D">
        <w:rPr>
          <w:rFonts w:ascii="Palatino Linotype" w:hAnsi="Palatino Linotype" w:cs="Arial"/>
          <w:sz w:val="24"/>
          <w:szCs w:val="24"/>
        </w:rPr>
        <w:t xml:space="preserve"> ya que su respuesta fue proporcionada al décimo quinto día hábil de aquel en el que tuvo conocimiento de la solicitud de información.</w:t>
      </w:r>
    </w:p>
    <w:p w:rsidR="0084716A" w:rsidRPr="00BD022D" w:rsidRDefault="0084716A" w:rsidP="00E758B7">
      <w:pPr>
        <w:pStyle w:val="Sinespaciado"/>
        <w:spacing w:line="360" w:lineRule="auto"/>
        <w:jc w:val="both"/>
        <w:rPr>
          <w:rFonts w:ascii="Palatino Linotype" w:hAnsi="Palatino Linotype"/>
        </w:rPr>
      </w:pPr>
    </w:p>
    <w:p w:rsidR="0084716A" w:rsidRPr="00BD022D" w:rsidRDefault="0084716A" w:rsidP="00E758B7">
      <w:pPr>
        <w:spacing w:after="0" w:line="360" w:lineRule="auto"/>
        <w:jc w:val="both"/>
        <w:rPr>
          <w:rFonts w:ascii="Palatino Linotype" w:eastAsia="Calibri" w:hAnsi="Palatino Linotype" w:cs="Arial"/>
          <w:sz w:val="24"/>
          <w:szCs w:val="24"/>
        </w:rPr>
      </w:pPr>
      <w:r w:rsidRPr="00BD022D">
        <w:rPr>
          <w:rFonts w:ascii="Palatino Linotype" w:eastAsia="Calibri" w:hAnsi="Palatino Linotype" w:cs="Arial"/>
          <w:sz w:val="24"/>
          <w:szCs w:val="24"/>
        </w:rPr>
        <w:t xml:space="preserve">En consecuencia, el </w:t>
      </w:r>
      <w:r w:rsidRPr="0084716A">
        <w:rPr>
          <w:rFonts w:ascii="Palatino Linotype" w:eastAsia="Calibri" w:hAnsi="Palatino Linotype" w:cs="Arial"/>
          <w:b/>
          <w:sz w:val="24"/>
          <w:szCs w:val="24"/>
        </w:rPr>
        <w:t>sujeto obligado</w:t>
      </w:r>
      <w:r w:rsidRPr="00BD022D">
        <w:rPr>
          <w:rFonts w:ascii="Palatino Linotype" w:eastAsia="Calibri" w:hAnsi="Palatino Linotype" w:cs="Arial"/>
          <w:sz w:val="24"/>
          <w:szCs w:val="24"/>
        </w:rPr>
        <w:t xml:space="preserve"> deberá atender el contenido del artículo 49 de la citada ley, para efectos de que sea declarada por parte del Comité de Transparencia la incompetencia a la que se hace referencia en la respuesta proporcionada. </w:t>
      </w:r>
    </w:p>
    <w:p w:rsidR="0084716A" w:rsidRPr="00BD022D" w:rsidRDefault="0084716A" w:rsidP="00E758B7">
      <w:pPr>
        <w:spacing w:after="0" w:line="360" w:lineRule="auto"/>
        <w:jc w:val="both"/>
        <w:rPr>
          <w:rFonts w:ascii="Palatino Linotype" w:eastAsia="Calibri" w:hAnsi="Palatino Linotype" w:cs="Arial"/>
          <w:sz w:val="24"/>
          <w:szCs w:val="24"/>
        </w:rPr>
      </w:pPr>
    </w:p>
    <w:p w:rsidR="0084716A" w:rsidRPr="000979E7" w:rsidRDefault="0084716A" w:rsidP="00E758B7">
      <w:pPr>
        <w:autoSpaceDE w:val="0"/>
        <w:autoSpaceDN w:val="0"/>
        <w:adjustRightInd w:val="0"/>
        <w:spacing w:after="0" w:line="240" w:lineRule="auto"/>
        <w:ind w:left="567" w:right="567"/>
        <w:jc w:val="both"/>
        <w:rPr>
          <w:rFonts w:ascii="Palatino Linotype" w:hAnsi="Palatino Linotype" w:cs="Arial"/>
          <w:i/>
        </w:rPr>
      </w:pPr>
      <w:r w:rsidRPr="000979E7">
        <w:rPr>
          <w:rFonts w:ascii="Palatino Linotype" w:hAnsi="Palatino Linotype" w:cs="Arial"/>
          <w:b/>
          <w:bCs/>
          <w:i/>
        </w:rPr>
        <w:t xml:space="preserve">“Artículo 49. </w:t>
      </w:r>
      <w:r w:rsidRPr="000979E7">
        <w:rPr>
          <w:rFonts w:ascii="Palatino Linotype" w:hAnsi="Palatino Linotype" w:cs="Arial"/>
          <w:i/>
        </w:rPr>
        <w:t>Los Comités de Transparencia tendrán las siguientes atribuciones:</w:t>
      </w:r>
    </w:p>
    <w:p w:rsidR="0084716A" w:rsidRPr="000979E7" w:rsidRDefault="0084716A" w:rsidP="00E758B7">
      <w:pPr>
        <w:autoSpaceDE w:val="0"/>
        <w:autoSpaceDN w:val="0"/>
        <w:adjustRightInd w:val="0"/>
        <w:spacing w:after="0" w:line="240" w:lineRule="auto"/>
        <w:ind w:left="567" w:right="567"/>
        <w:jc w:val="both"/>
        <w:rPr>
          <w:rFonts w:ascii="Palatino Linotype" w:hAnsi="Palatino Linotype" w:cs="Arial"/>
          <w:i/>
        </w:rPr>
      </w:pPr>
      <w:r w:rsidRPr="000979E7">
        <w:rPr>
          <w:rFonts w:ascii="Palatino Linotype" w:hAnsi="Palatino Linotype" w:cs="Arial"/>
          <w:b/>
          <w:bCs/>
          <w:i/>
        </w:rPr>
        <w:t xml:space="preserve">I. </w:t>
      </w:r>
      <w:r w:rsidRPr="000979E7">
        <w:rPr>
          <w:rFonts w:ascii="Palatino Linotype" w:hAnsi="Palatino Linotype" w:cs="Arial"/>
          <w:i/>
        </w:rPr>
        <w:t xml:space="preserve">Instituir, coordinar y supervisar en términos de las disposiciones aplicables, las acciones, medidas y procedimientos que </w:t>
      </w:r>
      <w:r w:rsidRPr="00BD022D">
        <w:rPr>
          <w:rFonts w:ascii="Palatino Linotype" w:hAnsi="Palatino Linotype" w:cs="Arial"/>
          <w:i/>
          <w:sz w:val="20"/>
        </w:rPr>
        <w:t>coadyuve</w:t>
      </w:r>
      <w:r w:rsidRPr="000979E7">
        <w:rPr>
          <w:rFonts w:ascii="Palatino Linotype" w:hAnsi="Palatino Linotype" w:cs="Arial"/>
          <w:i/>
        </w:rPr>
        <w:t>n a asegurar una mayor eficacia en la gestión y atención de las solicitudes en materia de acceso a la información;</w:t>
      </w:r>
    </w:p>
    <w:p w:rsidR="0084716A" w:rsidRPr="000979E7" w:rsidRDefault="0084716A" w:rsidP="00E758B7">
      <w:pPr>
        <w:autoSpaceDE w:val="0"/>
        <w:autoSpaceDN w:val="0"/>
        <w:adjustRightInd w:val="0"/>
        <w:spacing w:after="0" w:line="240" w:lineRule="auto"/>
        <w:ind w:left="567" w:right="567"/>
        <w:jc w:val="both"/>
        <w:rPr>
          <w:rFonts w:ascii="Palatino Linotype" w:hAnsi="Palatino Linotype" w:cs="Arial"/>
          <w:i/>
        </w:rPr>
      </w:pPr>
      <w:r w:rsidRPr="000979E7">
        <w:rPr>
          <w:rFonts w:ascii="Palatino Linotype" w:hAnsi="Palatino Linotype" w:cs="Arial"/>
          <w:b/>
          <w:bCs/>
          <w:i/>
        </w:rPr>
        <w:t xml:space="preserve">II. </w:t>
      </w:r>
      <w:r w:rsidRPr="000979E7">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0979E7">
        <w:rPr>
          <w:rFonts w:ascii="Palatino Linotype" w:hAnsi="Palatino Linotype" w:cs="Arial"/>
          <w:b/>
          <w:i/>
        </w:rPr>
        <w:t xml:space="preserve">o </w:t>
      </w:r>
      <w:r w:rsidRPr="000979E7">
        <w:rPr>
          <w:rFonts w:ascii="Palatino Linotype" w:hAnsi="Palatino Linotype" w:cs="Arial"/>
          <w:b/>
          <w:i/>
          <w:u w:val="single"/>
        </w:rPr>
        <w:t>de incompetencia realicen los titulares de las áreas de los sujetos obligados</w:t>
      </w:r>
      <w:r w:rsidRPr="000979E7">
        <w:rPr>
          <w:rFonts w:ascii="Palatino Linotype" w:hAnsi="Palatino Linotype" w:cs="Arial"/>
          <w:i/>
        </w:rPr>
        <w:t>;</w:t>
      </w:r>
    </w:p>
    <w:p w:rsidR="0084716A" w:rsidRPr="000979E7" w:rsidRDefault="0084716A" w:rsidP="00E758B7">
      <w:pPr>
        <w:autoSpaceDE w:val="0"/>
        <w:autoSpaceDN w:val="0"/>
        <w:adjustRightInd w:val="0"/>
        <w:spacing w:after="0" w:line="240" w:lineRule="auto"/>
        <w:ind w:left="567" w:right="567"/>
        <w:jc w:val="both"/>
        <w:rPr>
          <w:rFonts w:ascii="Palatino Linotype" w:hAnsi="Palatino Linotype" w:cs="Arial"/>
          <w:i/>
        </w:rPr>
      </w:pPr>
      <w:r w:rsidRPr="000979E7">
        <w:rPr>
          <w:rFonts w:ascii="Palatino Linotype" w:hAnsi="Palatino Linotype" w:cs="Arial"/>
          <w:b/>
          <w:bCs/>
          <w:i/>
        </w:rPr>
        <w:t>…</w:t>
      </w:r>
      <w:r w:rsidRPr="000979E7">
        <w:rPr>
          <w:rFonts w:ascii="Palatino Linotype" w:hAnsi="Palatino Linotype" w:cs="Arial"/>
          <w:i/>
        </w:rPr>
        <w:t>”</w:t>
      </w:r>
    </w:p>
    <w:p w:rsidR="0084716A" w:rsidRPr="00BD022D" w:rsidRDefault="0084716A" w:rsidP="00E758B7">
      <w:pPr>
        <w:spacing w:after="0" w:line="360" w:lineRule="auto"/>
        <w:jc w:val="both"/>
        <w:rPr>
          <w:rFonts w:ascii="Palatino Linotype" w:eastAsia="Calibri" w:hAnsi="Palatino Linotype" w:cs="Arial"/>
          <w:sz w:val="24"/>
          <w:szCs w:val="24"/>
        </w:rPr>
      </w:pPr>
    </w:p>
    <w:p w:rsidR="0084716A" w:rsidRPr="003B7810" w:rsidRDefault="0084716A" w:rsidP="00E758B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Con base en los argumentos anteriores, y resultando de aplicación la hipótesis normativa señalada, el </w:t>
      </w:r>
      <w:r>
        <w:rPr>
          <w:rFonts w:ascii="Palatino Linotype" w:hAnsi="Palatino Linotype" w:cs="Arial"/>
          <w:b/>
          <w:sz w:val="24"/>
          <w:szCs w:val="24"/>
        </w:rPr>
        <w:t xml:space="preserve">sujeto obligado </w:t>
      </w:r>
      <w:r>
        <w:rPr>
          <w:rFonts w:ascii="Palatino Linotype" w:hAnsi="Palatino Linotype" w:cs="Arial"/>
          <w:sz w:val="24"/>
          <w:szCs w:val="24"/>
        </w:rPr>
        <w:t xml:space="preserve">deberá emitir su acuerdo de incompetencia por cuanto hace a las </w:t>
      </w:r>
      <w:r w:rsidR="00D267D2">
        <w:rPr>
          <w:rFonts w:ascii="Palatino Linotype" w:hAnsi="Palatino Linotype" w:cs="Arial"/>
          <w:sz w:val="24"/>
          <w:szCs w:val="24"/>
        </w:rPr>
        <w:t>declaraciones patrimoniales y de intereses del ex servidor público señalado en la solicitud de información, de los años 2016, 2017 y 2018</w:t>
      </w:r>
      <w:r>
        <w:rPr>
          <w:rFonts w:ascii="Palatino Linotype" w:hAnsi="Palatino Linotype" w:cs="Arial"/>
          <w:sz w:val="24"/>
          <w:szCs w:val="24"/>
        </w:rPr>
        <w:t>.</w:t>
      </w:r>
    </w:p>
    <w:p w:rsidR="00C11B1D" w:rsidRPr="0000183C" w:rsidRDefault="00C11B1D" w:rsidP="00E758B7">
      <w:pPr>
        <w:tabs>
          <w:tab w:val="left" w:pos="709"/>
        </w:tabs>
        <w:spacing w:after="0" w:line="360" w:lineRule="auto"/>
        <w:jc w:val="both"/>
        <w:rPr>
          <w:rFonts w:ascii="Palatino Linotype" w:hAnsi="Palatino Linotype"/>
          <w:sz w:val="24"/>
          <w:szCs w:val="24"/>
        </w:rPr>
      </w:pPr>
    </w:p>
    <w:p w:rsidR="00B44C0D" w:rsidRPr="009B3DC6" w:rsidRDefault="00B44C0D" w:rsidP="00E758B7">
      <w:pPr>
        <w:pStyle w:val="Prrafodelista"/>
        <w:numPr>
          <w:ilvl w:val="0"/>
          <w:numId w:val="5"/>
        </w:numPr>
        <w:spacing w:line="360" w:lineRule="auto"/>
        <w:ind w:right="141"/>
        <w:jc w:val="both"/>
        <w:rPr>
          <w:rFonts w:ascii="Palatino Linotype" w:hAnsi="Palatino Linotype"/>
          <w:b/>
          <w:i/>
          <w:color w:val="000000"/>
          <w:sz w:val="28"/>
        </w:rPr>
      </w:pPr>
      <w:r w:rsidRPr="009B3DC6">
        <w:rPr>
          <w:rFonts w:ascii="Palatino Linotype" w:hAnsi="Palatino Linotype"/>
          <w:b/>
          <w:i/>
          <w:color w:val="000000"/>
          <w:sz w:val="28"/>
        </w:rPr>
        <w:t>De la Versión Pública</w:t>
      </w:r>
    </w:p>
    <w:p w:rsidR="00B44C0D" w:rsidRPr="000D1C68" w:rsidRDefault="00B44C0D" w:rsidP="00E758B7">
      <w:pPr>
        <w:spacing w:after="0" w:line="360" w:lineRule="auto"/>
        <w:jc w:val="both"/>
        <w:rPr>
          <w:rFonts w:ascii="Palatino Linotype" w:hAnsi="Palatino Linotype" w:cs="Arial"/>
          <w:sz w:val="24"/>
          <w:szCs w:val="24"/>
        </w:rPr>
      </w:pPr>
    </w:p>
    <w:p w:rsidR="00B44C0D" w:rsidRPr="000D1C68" w:rsidRDefault="00B44C0D" w:rsidP="00E758B7">
      <w:pPr>
        <w:spacing w:after="0" w:line="360" w:lineRule="auto"/>
        <w:ind w:right="49"/>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En el supuesto de realizar la entrega de la información solicitada que se ordena, este Órgano Garante al no contar con elementos que determinen su contenido, y en aras de garantizar los derechos de Protección de datos personales de los particulares, ya que e</w:t>
      </w:r>
      <w:r w:rsidRPr="000D1C68">
        <w:rPr>
          <w:rFonts w:ascii="Palatino Linotype" w:eastAsia="MS Mincho" w:hAnsi="Palatino Linotype" w:cstheme="majorBidi"/>
          <w:sz w:val="24"/>
          <w:szCs w:val="24"/>
        </w:rPr>
        <w:t>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44C0D" w:rsidRPr="000D1C68" w:rsidRDefault="00B44C0D" w:rsidP="00E758B7">
      <w:pPr>
        <w:spacing w:after="0" w:line="360" w:lineRule="auto"/>
        <w:ind w:right="49"/>
        <w:contextualSpacing/>
        <w:jc w:val="both"/>
        <w:rPr>
          <w:rFonts w:ascii="Palatino Linotype" w:eastAsia="MS Mincho" w:hAnsi="Palatino Linotype" w:cstheme="majorBidi"/>
          <w:sz w:val="24"/>
          <w:szCs w:val="24"/>
        </w:rPr>
      </w:pPr>
    </w:p>
    <w:p w:rsidR="00B44C0D" w:rsidRPr="000D1C68" w:rsidRDefault="00B44C0D" w:rsidP="00E758B7">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 xml:space="preserve">Por ello, los </w:t>
      </w:r>
      <w:r w:rsidRPr="003F45EB">
        <w:rPr>
          <w:rFonts w:ascii="Palatino Linotype" w:eastAsia="MS Mincho" w:hAnsi="Palatino Linotype" w:cstheme="majorBidi"/>
          <w:b/>
          <w:sz w:val="24"/>
          <w:szCs w:val="24"/>
        </w:rPr>
        <w:t>sujetos obligados</w:t>
      </w:r>
      <w:r w:rsidRPr="000D1C68">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0D1C68">
        <w:rPr>
          <w:rFonts w:ascii="Palatino Linotype" w:eastAsia="MS Mincho" w:hAnsi="Palatino Linotype" w:cstheme="majorBidi"/>
          <w:sz w:val="24"/>
          <w:szCs w:val="24"/>
        </w:rPr>
        <w:lastRenderedPageBreak/>
        <w:t>Protección de Datos Personales en Posesión de Sujetos Obligados del Estado de México y Municipios.</w:t>
      </w:r>
    </w:p>
    <w:p w:rsidR="00B44C0D" w:rsidRPr="000D1C68" w:rsidRDefault="00B44C0D" w:rsidP="00E758B7">
      <w:pPr>
        <w:spacing w:after="0" w:line="360" w:lineRule="auto"/>
        <w:ind w:right="49"/>
        <w:contextualSpacing/>
        <w:jc w:val="both"/>
        <w:rPr>
          <w:rFonts w:ascii="Palatino Linotype" w:eastAsia="MS Mincho" w:hAnsi="Palatino Linotype" w:cstheme="majorBidi"/>
          <w:sz w:val="24"/>
          <w:szCs w:val="24"/>
        </w:rPr>
      </w:pPr>
    </w:p>
    <w:p w:rsidR="00B44C0D" w:rsidRPr="000D1C68" w:rsidRDefault="00B44C0D" w:rsidP="00E758B7">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44C0D" w:rsidRPr="000D1C68" w:rsidRDefault="00B44C0D" w:rsidP="00E758B7">
      <w:pPr>
        <w:spacing w:after="0" w:line="360" w:lineRule="auto"/>
        <w:ind w:right="49"/>
        <w:contextualSpacing/>
        <w:jc w:val="both"/>
        <w:rPr>
          <w:rFonts w:ascii="Palatino Linotype" w:eastAsia="MS Mincho" w:hAnsi="Palatino Linotype" w:cstheme="majorBidi"/>
          <w:sz w:val="24"/>
          <w:szCs w:val="24"/>
        </w:rPr>
      </w:pPr>
    </w:p>
    <w:p w:rsidR="00B44C0D" w:rsidRDefault="00B44C0D" w:rsidP="00E758B7">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D1C68">
        <w:rPr>
          <w:rFonts w:ascii="Palatino Linotype" w:hAnsi="Palatino Linotype" w:cs="Arial"/>
          <w:b/>
          <w:sz w:val="24"/>
          <w:szCs w:val="24"/>
        </w:rPr>
        <w:t>Registro Federal de Contribuyentes</w:t>
      </w:r>
      <w:r w:rsidRPr="000D1C68">
        <w:rPr>
          <w:rFonts w:ascii="Palatino Linotype" w:hAnsi="Palatino Linotype" w:cs="Arial"/>
          <w:sz w:val="24"/>
          <w:szCs w:val="24"/>
        </w:rPr>
        <w:t xml:space="preserve"> (RFC), la </w:t>
      </w:r>
      <w:r w:rsidRPr="000D1C68">
        <w:rPr>
          <w:rFonts w:ascii="Palatino Linotype" w:hAnsi="Palatino Linotype" w:cs="Arial"/>
          <w:b/>
          <w:sz w:val="24"/>
          <w:szCs w:val="24"/>
        </w:rPr>
        <w:t>Clave Única de Registro de Población</w:t>
      </w:r>
      <w:r w:rsidRPr="000D1C68">
        <w:rPr>
          <w:rFonts w:ascii="Palatino Linotype" w:hAnsi="Palatino Linotype" w:cs="Arial"/>
          <w:sz w:val="24"/>
          <w:szCs w:val="24"/>
        </w:rPr>
        <w:t xml:space="preserve"> (CURP), la </w:t>
      </w:r>
      <w:r w:rsidRPr="000D1C68">
        <w:rPr>
          <w:rFonts w:ascii="Palatino Linotype" w:hAnsi="Palatino Linotype" w:cs="Arial"/>
          <w:b/>
          <w:sz w:val="24"/>
          <w:szCs w:val="24"/>
        </w:rPr>
        <w:t>Clave de cualquier tipo de seguridad social</w:t>
      </w:r>
      <w:r w:rsidRPr="000D1C68">
        <w:rPr>
          <w:rFonts w:ascii="Palatino Linotype" w:hAnsi="Palatino Linotype" w:cs="Arial"/>
          <w:sz w:val="24"/>
          <w:szCs w:val="24"/>
        </w:rPr>
        <w:t xml:space="preserve"> (ISSEMYM, u otros).</w:t>
      </w:r>
    </w:p>
    <w:p w:rsidR="00B44C0D" w:rsidRDefault="00B44C0D" w:rsidP="00E758B7">
      <w:pPr>
        <w:tabs>
          <w:tab w:val="left" w:pos="8647"/>
        </w:tabs>
        <w:spacing w:after="0" w:line="360" w:lineRule="auto"/>
        <w:ind w:right="51"/>
        <w:jc w:val="both"/>
        <w:rPr>
          <w:rFonts w:ascii="Palatino Linotype" w:hAnsi="Palatino Linotype" w:cs="Arial"/>
          <w:sz w:val="24"/>
          <w:szCs w:val="24"/>
        </w:rPr>
      </w:pPr>
    </w:p>
    <w:p w:rsidR="00B44C0D" w:rsidRPr="000D1C68" w:rsidRDefault="00B44C0D" w:rsidP="00E758B7">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44C0D" w:rsidRPr="000D1C68" w:rsidRDefault="00B44C0D" w:rsidP="00E758B7">
      <w:pPr>
        <w:tabs>
          <w:tab w:val="left" w:pos="8647"/>
        </w:tabs>
        <w:spacing w:after="0" w:line="360" w:lineRule="auto"/>
        <w:ind w:right="51"/>
        <w:jc w:val="both"/>
        <w:rPr>
          <w:rFonts w:ascii="Palatino Linotype" w:hAnsi="Palatino Linotype" w:cs="Arial"/>
          <w:sz w:val="24"/>
          <w:szCs w:val="24"/>
        </w:rPr>
      </w:pPr>
    </w:p>
    <w:p w:rsidR="00B44C0D" w:rsidRDefault="00B44C0D" w:rsidP="00E758B7">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Lo anterior,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 a través del Criterio 19/17, el cual es del tenor siguiente:</w:t>
      </w:r>
    </w:p>
    <w:p w:rsidR="00B44C0D" w:rsidRPr="000D1C68" w:rsidRDefault="00B44C0D" w:rsidP="00E758B7">
      <w:pPr>
        <w:tabs>
          <w:tab w:val="left" w:pos="8647"/>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lastRenderedPageBreak/>
        <w:t xml:space="preserve">Registro Federal de Contribuyentes (RFC) de personas físicas. </w:t>
      </w:r>
      <w:r w:rsidRPr="000D1C68">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B44C0D" w:rsidRPr="000D1C68" w:rsidRDefault="00B44C0D" w:rsidP="00E758B7">
      <w:pPr>
        <w:tabs>
          <w:tab w:val="left" w:pos="8647"/>
        </w:tabs>
        <w:spacing w:after="0" w:line="240" w:lineRule="auto"/>
        <w:ind w:left="567" w:right="567"/>
        <w:jc w:val="both"/>
        <w:rPr>
          <w:rFonts w:ascii="Palatino Linotype" w:hAnsi="Palatino Linotype" w:cs="Arial"/>
          <w:b/>
          <w:bCs/>
          <w:i/>
        </w:rPr>
      </w:pPr>
    </w:p>
    <w:p w:rsidR="00B44C0D" w:rsidRPr="00FF68D7" w:rsidRDefault="00B44C0D" w:rsidP="00E758B7">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Resoluciones:</w:t>
      </w:r>
    </w:p>
    <w:p w:rsidR="00B44C0D" w:rsidRPr="00FF68D7" w:rsidRDefault="00B44C0D" w:rsidP="00E758B7">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RRA 0189/17. Morena. 08 de febrero de 2017. Por unanimidad. Comisionado Ponente Joel Salas Suárez.</w:t>
      </w:r>
    </w:p>
    <w:p w:rsidR="00B44C0D" w:rsidRPr="00FF68D7" w:rsidRDefault="00B44C0D" w:rsidP="00E758B7">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 xml:space="preserve">RRA 0677/17. Universidad Nacional Autónoma de México. 08 de marzo de 2017. Por unanimidad. Comisionado Ponente Rosendoevgueni Monterrey Chepov. </w:t>
      </w:r>
    </w:p>
    <w:p w:rsidR="00B44C0D" w:rsidRPr="00FF68D7" w:rsidRDefault="00B44C0D" w:rsidP="00E758B7">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RRA 1564/17. Tribunal Electoral del Poder Judicial de la Federación. 26 de abril de 2017. Por unanimidad. Comisionado Ponente Oscar Mauricio Guerra Ford.</w:t>
      </w:r>
    </w:p>
    <w:p w:rsidR="00B44C0D" w:rsidRPr="000D1C68" w:rsidRDefault="00B44C0D" w:rsidP="00E758B7">
      <w:pPr>
        <w:tabs>
          <w:tab w:val="left" w:pos="8647"/>
        </w:tabs>
        <w:spacing w:after="0" w:line="360" w:lineRule="auto"/>
        <w:ind w:right="51"/>
        <w:jc w:val="both"/>
        <w:rPr>
          <w:rFonts w:ascii="Palatino Linotype" w:hAnsi="Palatino Linotype" w:cs="Arial"/>
          <w:sz w:val="24"/>
          <w:szCs w:val="24"/>
        </w:rPr>
      </w:pPr>
    </w:p>
    <w:p w:rsidR="00B44C0D" w:rsidRDefault="00B44C0D" w:rsidP="00E758B7">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44C0D" w:rsidRPr="000D1C68" w:rsidRDefault="00B44C0D" w:rsidP="00E758B7">
      <w:pPr>
        <w:tabs>
          <w:tab w:val="left" w:pos="8647"/>
        </w:tabs>
        <w:spacing w:after="0" w:line="360" w:lineRule="auto"/>
        <w:ind w:right="51"/>
        <w:jc w:val="both"/>
        <w:rPr>
          <w:rFonts w:ascii="Palatino Linotype" w:hAnsi="Palatino Linotype" w:cs="Arial"/>
          <w:sz w:val="24"/>
          <w:szCs w:val="24"/>
        </w:rPr>
      </w:pPr>
    </w:p>
    <w:p w:rsidR="00B44C0D" w:rsidRDefault="00B44C0D" w:rsidP="00E758B7">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44C0D" w:rsidRPr="000D1C68" w:rsidRDefault="00B44C0D" w:rsidP="00E758B7">
      <w:pPr>
        <w:tabs>
          <w:tab w:val="left" w:pos="8647"/>
        </w:tabs>
        <w:spacing w:after="0" w:line="360" w:lineRule="auto"/>
        <w:ind w:right="51"/>
        <w:jc w:val="both"/>
        <w:rPr>
          <w:rFonts w:ascii="Palatino Linotype" w:hAnsi="Palatino Linotype" w:cs="Arial"/>
          <w:sz w:val="24"/>
          <w:szCs w:val="24"/>
        </w:rPr>
      </w:pPr>
    </w:p>
    <w:p w:rsidR="00B44C0D" w:rsidRPr="000D1C68" w:rsidRDefault="00B44C0D" w:rsidP="00E758B7">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Argumento que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w:t>
      </w:r>
      <w:r>
        <w:rPr>
          <w:rFonts w:ascii="Palatino Linotype" w:hAnsi="Palatino Linotype" w:cs="Arial"/>
          <w:sz w:val="24"/>
          <w:szCs w:val="24"/>
        </w:rPr>
        <w:t>,</w:t>
      </w:r>
      <w:r w:rsidRPr="00B01034">
        <w:rPr>
          <w:rFonts w:ascii="Palatino Linotype" w:hAnsi="Palatino Linotype" w:cs="Arial"/>
          <w:bCs/>
          <w:sz w:val="24"/>
          <w:szCs w:val="24"/>
        </w:rPr>
        <w:t xml:space="preserve"> conforme al</w:t>
      </w:r>
      <w:r w:rsidRPr="000D1C68">
        <w:rPr>
          <w:rFonts w:ascii="Palatino Linotype" w:hAnsi="Palatino Linotype" w:cs="Arial"/>
          <w:b/>
          <w:bCs/>
          <w:sz w:val="24"/>
          <w:szCs w:val="24"/>
        </w:rPr>
        <w:t xml:space="preserve"> </w:t>
      </w:r>
      <w:r w:rsidRPr="000D1C68">
        <w:rPr>
          <w:rFonts w:ascii="Palatino Linotype" w:hAnsi="Palatino Linotype" w:cs="Arial"/>
          <w:sz w:val="24"/>
          <w:szCs w:val="24"/>
        </w:rPr>
        <w:t xml:space="preserve">criterio número 18/17, el cual refiere: </w:t>
      </w:r>
    </w:p>
    <w:p w:rsidR="00B44C0D" w:rsidRPr="000D1C68" w:rsidRDefault="00B44C0D" w:rsidP="00E758B7">
      <w:pPr>
        <w:tabs>
          <w:tab w:val="left" w:pos="8647"/>
        </w:tabs>
        <w:spacing w:after="0" w:line="360" w:lineRule="auto"/>
        <w:ind w:right="51"/>
        <w:jc w:val="both"/>
        <w:rPr>
          <w:rFonts w:ascii="Palatino Linotype" w:hAnsi="Palatino Linotype" w:cs="Arial"/>
          <w:sz w:val="24"/>
          <w:szCs w:val="24"/>
        </w:rPr>
      </w:pPr>
    </w:p>
    <w:p w:rsidR="00B44C0D" w:rsidRPr="000D1C68" w:rsidRDefault="00B44C0D" w:rsidP="00E758B7">
      <w:pPr>
        <w:tabs>
          <w:tab w:val="left" w:pos="8222"/>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lastRenderedPageBreak/>
        <w:t xml:space="preserve">“Clave Única de Registro de Población (CURP). </w:t>
      </w:r>
      <w:r w:rsidRPr="000D1C68">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44C0D" w:rsidRPr="000D1C68" w:rsidRDefault="00B44C0D" w:rsidP="00E758B7">
      <w:pPr>
        <w:tabs>
          <w:tab w:val="left" w:pos="8222"/>
        </w:tabs>
        <w:spacing w:after="0" w:line="240" w:lineRule="auto"/>
        <w:ind w:left="567" w:right="567"/>
        <w:jc w:val="both"/>
        <w:rPr>
          <w:rFonts w:ascii="Palatino Linotype" w:hAnsi="Palatino Linotype" w:cs="Arial"/>
          <w:b/>
          <w:bCs/>
          <w:i/>
        </w:rPr>
      </w:pPr>
    </w:p>
    <w:p w:rsidR="00B44C0D" w:rsidRPr="00741D03" w:rsidRDefault="00B44C0D" w:rsidP="00E758B7">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Resoluciones:</w:t>
      </w:r>
    </w:p>
    <w:p w:rsidR="00B44C0D" w:rsidRPr="00741D03" w:rsidRDefault="00B44C0D" w:rsidP="00E758B7">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RRA 3995/16. Secretaría de la Defensa Nacional. 1 de febrero de 2017. Por unanimidad. Comisionado Ponente Rosendoevgueni Monterrey Chepov.</w:t>
      </w:r>
    </w:p>
    <w:p w:rsidR="00B44C0D" w:rsidRPr="00741D03" w:rsidRDefault="00B44C0D" w:rsidP="00E758B7">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 xml:space="preserve">RRA 0937/17. Senado de la República. 15 de marzo de 2017. Por unanimidad. Comisionada Ponente Ximena Puente de la Mora. </w:t>
      </w:r>
    </w:p>
    <w:p w:rsidR="00B44C0D" w:rsidRPr="00741D03" w:rsidRDefault="00B44C0D" w:rsidP="00E758B7">
      <w:pPr>
        <w:tabs>
          <w:tab w:val="left" w:pos="8222"/>
        </w:tabs>
        <w:spacing w:after="0" w:line="240" w:lineRule="auto"/>
        <w:ind w:left="567" w:right="567"/>
        <w:jc w:val="both"/>
        <w:rPr>
          <w:rFonts w:ascii="Palatino Linotype" w:hAnsi="Palatino Linotype" w:cs="Arial"/>
          <w:i/>
          <w:sz w:val="20"/>
        </w:rPr>
      </w:pPr>
      <w:r w:rsidRPr="00741D03">
        <w:rPr>
          <w:rFonts w:ascii="Palatino Linotype" w:hAnsi="Palatino Linotype" w:cs="Arial"/>
          <w:bCs/>
          <w:i/>
          <w:sz w:val="20"/>
        </w:rPr>
        <w:t>RRA 0478/17. Secretaría de Relaciones Exteriores. 26 de abril de 2017. Por unanimidad. Comisionada Ponente Areli Cano Guadiana.</w:t>
      </w:r>
      <w:r w:rsidRPr="00741D03">
        <w:rPr>
          <w:rFonts w:ascii="Palatino Linotype" w:hAnsi="Palatino Linotype" w:cs="Arial"/>
          <w:i/>
          <w:sz w:val="20"/>
        </w:rPr>
        <w:t>” (Sic)</w:t>
      </w:r>
    </w:p>
    <w:p w:rsidR="00B44C0D" w:rsidRPr="000D1C68" w:rsidRDefault="00B44C0D" w:rsidP="00E758B7">
      <w:pPr>
        <w:pStyle w:val="Prrafodelista"/>
        <w:autoSpaceDE w:val="0"/>
        <w:autoSpaceDN w:val="0"/>
        <w:adjustRightInd w:val="0"/>
        <w:spacing w:line="360" w:lineRule="auto"/>
        <w:ind w:left="0"/>
        <w:contextualSpacing/>
        <w:jc w:val="both"/>
        <w:rPr>
          <w:rFonts w:ascii="Palatino Linotype" w:hAnsi="Palatino Linotype" w:cs="Arial"/>
        </w:rPr>
      </w:pPr>
    </w:p>
    <w:p w:rsidR="00B44C0D" w:rsidRPr="000D1C68" w:rsidRDefault="00B44C0D" w:rsidP="00E758B7">
      <w:pPr>
        <w:pStyle w:val="Prrafodelista"/>
        <w:autoSpaceDE w:val="0"/>
        <w:autoSpaceDN w:val="0"/>
        <w:adjustRightInd w:val="0"/>
        <w:spacing w:line="360" w:lineRule="auto"/>
        <w:ind w:left="0"/>
        <w:contextualSpacing/>
        <w:jc w:val="both"/>
        <w:rPr>
          <w:rFonts w:ascii="Palatino Linotype" w:hAnsi="Palatino Linotype" w:cs="Arial"/>
        </w:rPr>
      </w:pPr>
      <w:r w:rsidRPr="000D1C68">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44C0D" w:rsidRPr="000D1C68" w:rsidRDefault="00B44C0D" w:rsidP="00E758B7">
      <w:pPr>
        <w:pStyle w:val="Prrafodelista"/>
        <w:autoSpaceDE w:val="0"/>
        <w:autoSpaceDN w:val="0"/>
        <w:adjustRightInd w:val="0"/>
        <w:spacing w:line="360" w:lineRule="auto"/>
        <w:ind w:left="0"/>
        <w:contextualSpacing/>
        <w:jc w:val="both"/>
        <w:rPr>
          <w:rFonts w:ascii="Palatino Linotype" w:hAnsi="Palatino Linotype" w:cs="Arial"/>
        </w:rPr>
      </w:pPr>
    </w:p>
    <w:p w:rsidR="00B44C0D" w:rsidRDefault="00B44C0D" w:rsidP="00E758B7">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44C0D" w:rsidRPr="000D1C68" w:rsidRDefault="00B44C0D" w:rsidP="00E758B7">
      <w:pPr>
        <w:tabs>
          <w:tab w:val="left" w:pos="8647"/>
        </w:tabs>
        <w:spacing w:after="0" w:line="360" w:lineRule="auto"/>
        <w:ind w:right="51"/>
        <w:jc w:val="both"/>
        <w:rPr>
          <w:rFonts w:ascii="Palatino Linotype" w:hAnsi="Palatino Linotype" w:cs="Arial"/>
          <w:sz w:val="24"/>
          <w:szCs w:val="24"/>
        </w:rPr>
      </w:pPr>
    </w:p>
    <w:p w:rsidR="00B44C0D" w:rsidRPr="000D1C68" w:rsidRDefault="00B44C0D" w:rsidP="00E758B7">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lastRenderedPageBreak/>
        <w:t>De este modo, en las versiones públicas de los documentos que se ordena su entrega se deben testar tanto números de las cuentas bancarias,</w:t>
      </w:r>
      <w:r>
        <w:rPr>
          <w:rFonts w:ascii="Palatino Linotype" w:hAnsi="Palatino Linotype" w:cs="Arial"/>
          <w:sz w:val="24"/>
          <w:szCs w:val="24"/>
        </w:rPr>
        <w:t xml:space="preserve"> las</w:t>
      </w:r>
      <w:r w:rsidRPr="000D1C68">
        <w:rPr>
          <w:rFonts w:ascii="Palatino Linotype" w:hAnsi="Palatino Linotype" w:cs="Arial"/>
          <w:sz w:val="24"/>
          <w:szCs w:val="24"/>
        </w:rPr>
        <w:t xml:space="preserve"> clabes</w:t>
      </w:r>
      <w:r>
        <w:rPr>
          <w:rFonts w:ascii="Palatino Linotype" w:hAnsi="Palatino Linotype" w:cs="Arial"/>
          <w:sz w:val="24"/>
          <w:szCs w:val="24"/>
        </w:rPr>
        <w:t xml:space="preserve"> interbancarias</w:t>
      </w:r>
      <w:r w:rsidRPr="000D1C68">
        <w:rPr>
          <w:rFonts w:ascii="Palatino Linotype" w:hAnsi="Palatino Linotype" w:cs="Arial"/>
          <w:sz w:val="24"/>
          <w:szCs w:val="24"/>
        </w:rPr>
        <w:t>, como el sello digital y su correspondiente cadena original</w:t>
      </w:r>
      <w:r>
        <w:rPr>
          <w:rFonts w:ascii="Palatino Linotype" w:hAnsi="Palatino Linotype" w:cs="Arial"/>
          <w:sz w:val="24"/>
          <w:szCs w:val="24"/>
        </w:rPr>
        <w:t>, en el caso de que la información sea de particulares</w:t>
      </w:r>
      <w:r w:rsidRPr="000D1C68">
        <w:rPr>
          <w:rFonts w:ascii="Palatino Linotype" w:hAnsi="Palatino Linotype" w:cs="Arial"/>
          <w:sz w:val="24"/>
          <w:szCs w:val="24"/>
        </w:rPr>
        <w:t>; si es que se desprende esta información; en caso contrario, los documentos deben entregarse en forma íntegra.</w:t>
      </w:r>
    </w:p>
    <w:p w:rsidR="00B44C0D" w:rsidRPr="000D1C68" w:rsidRDefault="00B44C0D" w:rsidP="00E758B7">
      <w:pPr>
        <w:autoSpaceDE w:val="0"/>
        <w:autoSpaceDN w:val="0"/>
        <w:adjustRightInd w:val="0"/>
        <w:spacing w:after="0" w:line="276" w:lineRule="auto"/>
        <w:ind w:right="284"/>
        <w:jc w:val="both"/>
        <w:rPr>
          <w:rFonts w:ascii="Palatino Linotype" w:hAnsi="Palatino Linotype" w:cs="Arial"/>
          <w:i/>
          <w:szCs w:val="24"/>
        </w:rPr>
      </w:pPr>
    </w:p>
    <w:p w:rsidR="00B44C0D" w:rsidRPr="000D1C68" w:rsidRDefault="00B44C0D" w:rsidP="00E758B7">
      <w:pPr>
        <w:autoSpaceDE w:val="0"/>
        <w:autoSpaceDN w:val="0"/>
        <w:adjustRightInd w:val="0"/>
        <w:spacing w:after="0" w:line="276" w:lineRule="auto"/>
        <w:ind w:right="284"/>
        <w:jc w:val="both"/>
        <w:rPr>
          <w:rFonts w:ascii="Palatino Linotype" w:hAnsi="Palatino Linotype" w:cs="Arial"/>
          <w:i/>
          <w:szCs w:val="24"/>
        </w:rPr>
      </w:pPr>
      <w:r w:rsidRPr="000D1C68">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44C0D" w:rsidRPr="000D1C68" w:rsidRDefault="00B44C0D" w:rsidP="00E758B7">
      <w:pPr>
        <w:spacing w:after="0"/>
        <w:rPr>
          <w:lang w:val="es-ES" w:eastAsia="es-ES"/>
        </w:rPr>
      </w:pPr>
    </w:p>
    <w:p w:rsidR="00B44C0D" w:rsidRPr="000D1C68" w:rsidRDefault="00B44C0D" w:rsidP="00E758B7">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w:t>
      </w:r>
      <w:r w:rsidRPr="00354BEF">
        <w:rPr>
          <w:rFonts w:ascii="Palatino Linotype" w:eastAsia="Times New Roman" w:hAnsi="Palatino Linotype" w:cs="Arial"/>
          <w:b/>
          <w:i/>
          <w:iCs/>
          <w:color w:val="222222"/>
          <w:lang w:eastAsia="es-MX"/>
        </w:rPr>
        <w:t>Cuarto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D1C68">
        <w:rPr>
          <w:rFonts w:ascii="Palatino Linotype" w:eastAsia="Times New Roman" w:hAnsi="Palatino Linotype" w:cs="Arial"/>
          <w:i/>
          <w:iCs/>
          <w:color w:val="222222"/>
          <w:lang w:eastAsia="es-MX"/>
        </w:rPr>
        <w:t>, en tanto estas últimas no contravengan lo dispuesto en la Ley General.</w:t>
      </w:r>
    </w:p>
    <w:p w:rsidR="00B44C0D" w:rsidRPr="000D1C68" w:rsidRDefault="00B44C0D" w:rsidP="00E758B7">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B44C0D" w:rsidRPr="000D1C68" w:rsidRDefault="00B44C0D" w:rsidP="00E758B7">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w:t>
      </w:r>
    </w:p>
    <w:p w:rsidR="00B44C0D" w:rsidRPr="000D1C68" w:rsidRDefault="00B44C0D" w:rsidP="00E758B7">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Quinto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0D1C68">
        <w:rPr>
          <w:rFonts w:ascii="Palatino Linotype" w:eastAsia="Times New Roman" w:hAnsi="Palatino Linotype" w:cs="Arial"/>
          <w:i/>
          <w:iCs/>
          <w:color w:val="222222"/>
          <w:sz w:val="24"/>
          <w:szCs w:val="24"/>
          <w:u w:val="single"/>
          <w:lang w:eastAsia="es-MX"/>
        </w:rPr>
        <w:t xml:space="preserve"> </w:t>
      </w:r>
      <w:r w:rsidRPr="000D1C68">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0D1C68">
        <w:rPr>
          <w:rFonts w:ascii="Palatino Linotype" w:eastAsia="Times New Roman" w:hAnsi="Palatino Linotype" w:cs="Arial"/>
          <w:i/>
          <w:iCs/>
          <w:color w:val="222222"/>
          <w:lang w:eastAsia="es-MX"/>
        </w:rPr>
        <w:t>, observando lo dispuesto en la Ley General y las demás disposiciones aplicables en la materia.</w:t>
      </w:r>
    </w:p>
    <w:p w:rsidR="00B44C0D" w:rsidRPr="000D1C68" w:rsidRDefault="00B44C0D" w:rsidP="00E758B7">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Octavo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0D1C68">
        <w:rPr>
          <w:rFonts w:ascii="Palatino Linotype" w:eastAsia="Times New Roman" w:hAnsi="Palatino Linotype" w:cs="Arial"/>
          <w:i/>
          <w:iCs/>
          <w:color w:val="222222"/>
          <w:lang w:eastAsia="es-MX"/>
        </w:rPr>
        <w:t>.</w:t>
      </w:r>
    </w:p>
    <w:p w:rsidR="00B44C0D" w:rsidRPr="000D1C68" w:rsidRDefault="00B44C0D" w:rsidP="00E758B7">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0D1C68">
        <w:rPr>
          <w:rFonts w:ascii="Palatino Linotype" w:eastAsia="Times New Roman" w:hAnsi="Palatino Linotype" w:cs="Arial"/>
          <w:i/>
          <w:iCs/>
          <w:color w:val="222222"/>
          <w:lang w:eastAsia="es-MX"/>
        </w:rPr>
        <w:t>.</w:t>
      </w:r>
    </w:p>
    <w:p w:rsidR="00B44C0D" w:rsidRPr="000D1C68" w:rsidRDefault="00B44C0D" w:rsidP="00E758B7">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0D1C68">
        <w:rPr>
          <w:rFonts w:ascii="Palatino Linotype" w:eastAsia="Times New Roman" w:hAnsi="Palatino Linotype" w:cs="Arial"/>
          <w:i/>
          <w:iCs/>
          <w:color w:val="222222"/>
          <w:lang w:eastAsia="es-MX"/>
        </w:rPr>
        <w:t>…</w:t>
      </w:r>
    </w:p>
    <w:p w:rsidR="00B44C0D" w:rsidRPr="00354BEF" w:rsidRDefault="00B44C0D" w:rsidP="00E758B7">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354BEF">
        <w:rPr>
          <w:rFonts w:ascii="Palatino Linotype" w:eastAsia="Times New Roman" w:hAnsi="Palatino Linotype" w:cs="Arial"/>
          <w:b/>
          <w:i/>
          <w:iCs/>
          <w:color w:val="222222"/>
          <w:lang w:eastAsia="es-MX"/>
        </w:rPr>
        <w:t>DE LA INFORMACIÓN CONFIDENCIAL</w:t>
      </w:r>
    </w:p>
    <w:p w:rsidR="00B44C0D" w:rsidRPr="000D1C68" w:rsidRDefault="00B44C0D" w:rsidP="00E758B7">
      <w:pPr>
        <w:shd w:val="clear" w:color="auto" w:fill="FFFFFF"/>
        <w:spacing w:after="0" w:line="240" w:lineRule="auto"/>
        <w:ind w:left="567" w:right="567"/>
        <w:jc w:val="both"/>
        <w:rPr>
          <w:rFonts w:ascii="Palatino Linotype" w:eastAsia="Times New Roman" w:hAnsi="Palatino Linotype" w:cs="Arial"/>
          <w:lang w:eastAsia="es-MX"/>
        </w:rPr>
      </w:pPr>
      <w:r w:rsidRPr="00354BEF">
        <w:rPr>
          <w:rFonts w:ascii="Palatino Linotype" w:eastAsia="Times New Roman" w:hAnsi="Palatino Linotype" w:cs="Arial"/>
          <w:b/>
          <w:i/>
          <w:iCs/>
          <w:lang w:eastAsia="es-MX"/>
        </w:rPr>
        <w:t>Trigésimo octavo</w:t>
      </w:r>
      <w:r w:rsidRPr="000D1C68">
        <w:rPr>
          <w:rFonts w:ascii="Palatino Linotype" w:eastAsia="Times New Roman" w:hAnsi="Palatino Linotype" w:cs="Arial"/>
          <w:i/>
          <w:iCs/>
          <w:lang w:eastAsia="es-MX"/>
        </w:rPr>
        <w:t>. Se considera información confidencial:</w:t>
      </w:r>
    </w:p>
    <w:p w:rsidR="00B44C0D" w:rsidRPr="000D1C68" w:rsidRDefault="00B44C0D" w:rsidP="00E758B7">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0D1C68">
        <w:rPr>
          <w:rFonts w:ascii="Palatino Linotype" w:eastAsia="Times New Roman" w:hAnsi="Palatino Linotype" w:cs="Arial"/>
          <w:i/>
          <w:iCs/>
          <w:lang w:eastAsia="es-MX"/>
        </w:rPr>
        <w:lastRenderedPageBreak/>
        <w:t>I.</w:t>
      </w:r>
      <w:r w:rsidRPr="000D1C68">
        <w:rPr>
          <w:rFonts w:ascii="Palatino Linotype" w:eastAsia="Times New Roman" w:hAnsi="Palatino Linotype" w:cs="Arial"/>
          <w:i/>
          <w:iCs/>
          <w:lang w:eastAsia="es-MX"/>
        </w:rPr>
        <w:tab/>
      </w:r>
      <w:r w:rsidRPr="000D1C68">
        <w:rPr>
          <w:rFonts w:ascii="Palatino Linotype" w:eastAsia="Times New Roman" w:hAnsi="Palatino Linotype" w:cs="Arial"/>
          <w:i/>
          <w:iCs/>
          <w:u w:val="single"/>
          <w:lang w:eastAsia="es-MX"/>
        </w:rPr>
        <w:t>Los datos personales en los términos de la norma aplicable</w:t>
      </w:r>
      <w:r w:rsidRPr="000D1C68">
        <w:rPr>
          <w:rFonts w:ascii="Palatino Linotype" w:eastAsia="Times New Roman" w:hAnsi="Palatino Linotype" w:cs="Arial"/>
          <w:i/>
          <w:iCs/>
          <w:lang w:eastAsia="es-MX"/>
        </w:rPr>
        <w:t>;</w:t>
      </w:r>
    </w:p>
    <w:p w:rsidR="00B44C0D" w:rsidRPr="000D1C68" w:rsidRDefault="00B44C0D" w:rsidP="00E758B7">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w:t>
      </w:r>
      <w:r w:rsidRPr="000D1C68">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44C0D" w:rsidRPr="000D1C68" w:rsidRDefault="00B44C0D" w:rsidP="00E758B7">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III…</w:t>
      </w:r>
    </w:p>
    <w:p w:rsidR="00B44C0D" w:rsidRPr="000D1C68" w:rsidRDefault="00B44C0D" w:rsidP="00E758B7">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B44C0D" w:rsidRPr="00992F2E" w:rsidRDefault="00B44C0D" w:rsidP="00E758B7">
      <w:pPr>
        <w:shd w:val="clear" w:color="auto" w:fill="FFFFFF"/>
        <w:spacing w:after="0" w:line="240" w:lineRule="auto"/>
        <w:ind w:left="567" w:right="567"/>
        <w:jc w:val="right"/>
        <w:rPr>
          <w:rFonts w:ascii="Palatino Linotype" w:eastAsia="Times New Roman" w:hAnsi="Palatino Linotype" w:cs="Arial"/>
          <w:iCs/>
          <w:lang w:eastAsia="es-MX"/>
        </w:rPr>
      </w:pPr>
      <w:r w:rsidRPr="00992F2E">
        <w:rPr>
          <w:rFonts w:ascii="Palatino Linotype" w:eastAsia="Times New Roman" w:hAnsi="Palatino Linotype" w:cs="Arial"/>
          <w:iCs/>
          <w:lang w:eastAsia="es-MX"/>
        </w:rPr>
        <w:t>(Énfasis añadido)</w:t>
      </w:r>
    </w:p>
    <w:p w:rsidR="00B44C0D" w:rsidRDefault="00B44C0D" w:rsidP="00E758B7">
      <w:pPr>
        <w:autoSpaceDE w:val="0"/>
        <w:autoSpaceDN w:val="0"/>
        <w:adjustRightInd w:val="0"/>
        <w:spacing w:after="0" w:line="360" w:lineRule="auto"/>
        <w:jc w:val="both"/>
        <w:rPr>
          <w:rFonts w:ascii="Palatino Linotype" w:hAnsi="Palatino Linotype" w:cs="Arial"/>
          <w:bCs/>
          <w:sz w:val="24"/>
          <w:szCs w:val="24"/>
        </w:rPr>
      </w:pPr>
    </w:p>
    <w:p w:rsidR="00B44C0D" w:rsidRDefault="00B44C0D" w:rsidP="00E758B7">
      <w:pPr>
        <w:autoSpaceDE w:val="0"/>
        <w:autoSpaceDN w:val="0"/>
        <w:adjustRightInd w:val="0"/>
        <w:spacing w:after="0" w:line="360" w:lineRule="auto"/>
        <w:jc w:val="both"/>
        <w:rPr>
          <w:rFonts w:ascii="Palatino Linotype" w:hAnsi="Palatino Linotype"/>
          <w:sz w:val="24"/>
          <w:szCs w:val="24"/>
        </w:rPr>
      </w:pPr>
      <w:r w:rsidRPr="000D1C68">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0D1C68">
        <w:rPr>
          <w:rFonts w:ascii="Palatino Linotype" w:hAnsi="Palatino Linotype"/>
          <w:sz w:val="24"/>
          <w:szCs w:val="24"/>
        </w:rPr>
        <w:t xml:space="preserve">información se debe señalar el artículo, fracción, inciso, párrafo o numeral de la ley o tratado internacional suscrito por el Estado </w:t>
      </w:r>
      <w:r>
        <w:rPr>
          <w:rFonts w:ascii="Palatino Linotype" w:hAnsi="Palatino Linotype"/>
          <w:sz w:val="24"/>
          <w:szCs w:val="24"/>
        </w:rPr>
        <w:t>Me</w:t>
      </w:r>
      <w:r w:rsidRPr="000D1C68">
        <w:rPr>
          <w:rFonts w:ascii="Palatino Linotype" w:hAnsi="Palatino Linotype"/>
          <w:sz w:val="24"/>
          <w:szCs w:val="24"/>
        </w:rPr>
        <w:t>xicano que expresamente le otorga el carácter de reservada o confidencial.</w:t>
      </w:r>
    </w:p>
    <w:p w:rsidR="00160CB9" w:rsidRDefault="00160CB9" w:rsidP="00E758B7">
      <w:pPr>
        <w:autoSpaceDE w:val="0"/>
        <w:autoSpaceDN w:val="0"/>
        <w:adjustRightInd w:val="0"/>
        <w:spacing w:after="0" w:line="360" w:lineRule="auto"/>
        <w:jc w:val="both"/>
        <w:rPr>
          <w:rFonts w:ascii="Palatino Linotype" w:hAnsi="Palatino Linotype"/>
          <w:sz w:val="24"/>
          <w:szCs w:val="24"/>
        </w:rPr>
      </w:pPr>
    </w:p>
    <w:p w:rsidR="00B44C0D" w:rsidRDefault="00B44C0D" w:rsidP="00E758B7">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Así, los Acuerdos de Clasificación emitidos por los Comités de Transparencia de los </w:t>
      </w:r>
      <w:r w:rsidRPr="00354BEF">
        <w:rPr>
          <w:rFonts w:ascii="Palatino Linotype" w:hAnsi="Palatino Linotype" w:cs="Arial"/>
          <w:b/>
          <w:bCs/>
          <w:sz w:val="24"/>
          <w:szCs w:val="24"/>
        </w:rPr>
        <w:t>sujetos obligados</w:t>
      </w:r>
      <w:r w:rsidRPr="000D1C68">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B44C0D" w:rsidRPr="000D1C68" w:rsidRDefault="00B44C0D" w:rsidP="00E758B7">
      <w:pPr>
        <w:autoSpaceDE w:val="0"/>
        <w:autoSpaceDN w:val="0"/>
        <w:adjustRightInd w:val="0"/>
        <w:spacing w:after="0" w:line="360" w:lineRule="auto"/>
        <w:jc w:val="both"/>
        <w:rPr>
          <w:rFonts w:ascii="Palatino Linotype" w:hAnsi="Palatino Linotype" w:cs="Arial"/>
          <w:bCs/>
          <w:sz w:val="24"/>
          <w:szCs w:val="24"/>
        </w:rPr>
      </w:pPr>
    </w:p>
    <w:p w:rsidR="00B44C0D" w:rsidRDefault="00B44C0D" w:rsidP="00E758B7">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B44C0D" w:rsidRPr="000D1C68" w:rsidRDefault="00B44C0D" w:rsidP="00E758B7">
      <w:pPr>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B44C0D" w:rsidRPr="000D1C68" w:rsidRDefault="00B44C0D" w:rsidP="00E758B7">
      <w:pPr>
        <w:spacing w:after="0" w:line="360" w:lineRule="auto"/>
        <w:jc w:val="both"/>
        <w:rPr>
          <w:rFonts w:ascii="Palatino Linotype" w:hAnsi="Palatino Linotype" w:cs="Arial"/>
          <w:bCs/>
          <w:sz w:val="24"/>
          <w:szCs w:val="24"/>
        </w:rPr>
      </w:pPr>
    </w:p>
    <w:p w:rsidR="00B44C0D" w:rsidRPr="000D1C68" w:rsidRDefault="00B44C0D" w:rsidP="00E758B7">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t>“</w:t>
      </w:r>
      <w:r w:rsidRPr="000D1C68">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0D1C68">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0D1C68">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D1C68">
        <w:rPr>
          <w:rFonts w:ascii="Palatino Linotype" w:hAnsi="Palatino Linotype" w:cs="Arial"/>
          <w:bCs/>
          <w:i/>
          <w:iCs/>
        </w:rPr>
        <w:t xml:space="preserve"> Por tanto, no basta que el acto de autoridad apenas observe una motivación pro forma pero de una manera incongruente, insuficiente o imprecisa, que impida la finalidad </w:t>
      </w:r>
      <w:bookmarkStart w:id="0" w:name="_GoBack"/>
      <w:bookmarkEnd w:id="0"/>
      <w:r w:rsidRPr="000D1C68">
        <w:rPr>
          <w:rFonts w:ascii="Palatino Linotype" w:hAnsi="Palatino Linotype" w:cs="Arial"/>
          <w:bCs/>
          <w:i/>
          <w:iCs/>
        </w:rPr>
        <w:t xml:space="preserve">del conocimiento, comprobación y defensa pertinente, ni es válido exigirle una amplitud o abundancia superflua, pues </w:t>
      </w:r>
      <w:r w:rsidRPr="000D1C68">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D1C68">
        <w:rPr>
          <w:rFonts w:ascii="Palatino Linotype" w:hAnsi="Palatino Linotype" w:cs="Arial"/>
          <w:bCs/>
          <w:i/>
          <w:iCs/>
        </w:rPr>
        <w:t xml:space="preserve"> del que se deduzca la relación de pertenencia lógica de los hechos al derecho invocado, que es la subsunción.”</w:t>
      </w:r>
    </w:p>
    <w:p w:rsidR="00B44C0D" w:rsidRPr="000D1C68" w:rsidRDefault="00B44C0D" w:rsidP="00E758B7">
      <w:pPr>
        <w:spacing w:after="0" w:line="240" w:lineRule="auto"/>
        <w:ind w:left="567" w:right="567"/>
        <w:jc w:val="both"/>
        <w:rPr>
          <w:rFonts w:ascii="Palatino Linotype" w:hAnsi="Palatino Linotype" w:cs="Arial"/>
          <w:bCs/>
          <w:i/>
          <w:iCs/>
        </w:rPr>
      </w:pPr>
    </w:p>
    <w:p w:rsidR="00B44C0D" w:rsidRPr="008B7CAC" w:rsidRDefault="00B44C0D" w:rsidP="00E758B7">
      <w:pPr>
        <w:spacing w:after="0" w:line="240" w:lineRule="auto"/>
        <w:ind w:left="567" w:right="567"/>
        <w:jc w:val="right"/>
        <w:rPr>
          <w:rFonts w:ascii="Palatino Linotype" w:hAnsi="Palatino Linotype" w:cs="Arial"/>
          <w:bCs/>
          <w:iCs/>
        </w:rPr>
      </w:pPr>
      <w:r w:rsidRPr="008B7CAC">
        <w:rPr>
          <w:rFonts w:ascii="Palatino Linotype" w:hAnsi="Palatino Linotype" w:cs="Arial"/>
          <w:bCs/>
          <w:iCs/>
        </w:rPr>
        <w:t>(Énfasis añadido)</w:t>
      </w:r>
    </w:p>
    <w:p w:rsidR="00B44C0D" w:rsidRPr="000D1C68" w:rsidRDefault="00B44C0D" w:rsidP="00E758B7">
      <w:pPr>
        <w:spacing w:after="0" w:line="240" w:lineRule="auto"/>
        <w:ind w:left="567" w:right="567"/>
        <w:jc w:val="both"/>
        <w:rPr>
          <w:rFonts w:ascii="Palatino Linotype" w:hAnsi="Palatino Linotype" w:cs="Arial"/>
          <w:bCs/>
          <w:i/>
          <w:iCs/>
        </w:rPr>
      </w:pPr>
    </w:p>
    <w:p w:rsidR="00B44C0D" w:rsidRPr="000D1C68" w:rsidRDefault="00B44C0D" w:rsidP="00E758B7">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t>“</w:t>
      </w:r>
      <w:r w:rsidRPr="000D1C68">
        <w:rPr>
          <w:rFonts w:ascii="Palatino Linotype" w:hAnsi="Palatino Linotype" w:cs="Arial"/>
          <w:b/>
          <w:bCs/>
          <w:i/>
          <w:iCs/>
        </w:rPr>
        <w:t xml:space="preserve">FUNDAMENTACION Y MOTIVACION. </w:t>
      </w:r>
      <w:r w:rsidRPr="000D1C68">
        <w:rPr>
          <w:rFonts w:ascii="Palatino Linotype" w:hAnsi="Palatino Linotype" w:cs="Arial"/>
          <w:bCs/>
          <w:i/>
          <w:iCs/>
        </w:rPr>
        <w:t>La debida fundamentación y motivación legal, deben entenderse, por lo primero</w:t>
      </w:r>
      <w:r w:rsidRPr="000D1C68">
        <w:rPr>
          <w:rFonts w:ascii="Palatino Linotype" w:hAnsi="Palatino Linotype" w:cs="Arial"/>
          <w:b/>
          <w:bCs/>
          <w:i/>
          <w:iCs/>
        </w:rPr>
        <w:t xml:space="preserve">, </w:t>
      </w:r>
      <w:r w:rsidRPr="000D1C68">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0D1C68">
        <w:rPr>
          <w:rFonts w:ascii="Palatino Linotype" w:hAnsi="Palatino Linotype" w:cs="Arial"/>
          <w:bCs/>
          <w:i/>
          <w:iCs/>
        </w:rPr>
        <w:t xml:space="preserve"> legal invocada como fundamento.”(sic)</w:t>
      </w:r>
    </w:p>
    <w:p w:rsidR="00B44C0D" w:rsidRPr="000D1C68" w:rsidRDefault="00B44C0D" w:rsidP="00E758B7">
      <w:pPr>
        <w:spacing w:after="0" w:line="240" w:lineRule="auto"/>
        <w:ind w:left="567" w:right="567"/>
        <w:jc w:val="both"/>
        <w:rPr>
          <w:rFonts w:ascii="Palatino Linotype" w:hAnsi="Palatino Linotype" w:cs="Arial"/>
          <w:bCs/>
          <w:i/>
          <w:iCs/>
        </w:rPr>
      </w:pPr>
    </w:p>
    <w:p w:rsidR="00B44C0D" w:rsidRPr="008B7CAC" w:rsidRDefault="00B44C0D" w:rsidP="00E758B7">
      <w:pPr>
        <w:spacing w:after="0" w:line="240" w:lineRule="auto"/>
        <w:ind w:left="567" w:right="567"/>
        <w:jc w:val="right"/>
        <w:rPr>
          <w:rFonts w:ascii="Palatino Linotype" w:hAnsi="Palatino Linotype" w:cs="Arial"/>
          <w:bCs/>
          <w:iCs/>
        </w:rPr>
      </w:pPr>
      <w:r w:rsidRPr="008B7CAC">
        <w:rPr>
          <w:rFonts w:ascii="Palatino Linotype" w:hAnsi="Palatino Linotype" w:cs="Arial"/>
          <w:bCs/>
          <w:iCs/>
        </w:rPr>
        <w:t>(Énfasis añadido)</w:t>
      </w:r>
    </w:p>
    <w:p w:rsidR="00B44C0D" w:rsidRPr="000D1C68" w:rsidRDefault="00B44C0D" w:rsidP="00E758B7">
      <w:pPr>
        <w:spacing w:after="0" w:line="240" w:lineRule="auto"/>
        <w:ind w:right="567"/>
        <w:jc w:val="both"/>
        <w:rPr>
          <w:rFonts w:ascii="Palatino Linotype" w:hAnsi="Palatino Linotype" w:cs="Arial"/>
          <w:bCs/>
          <w:i/>
          <w:iCs/>
        </w:rPr>
      </w:pPr>
    </w:p>
    <w:p w:rsidR="00B44C0D" w:rsidRPr="000D1C68" w:rsidRDefault="00B44C0D" w:rsidP="00E758B7">
      <w:pPr>
        <w:spacing w:after="0" w:line="360" w:lineRule="auto"/>
        <w:jc w:val="both"/>
        <w:rPr>
          <w:rFonts w:ascii="Palatino Linotype" w:hAnsi="Palatino Linotype" w:cs="Arial"/>
          <w:bCs/>
          <w:i/>
          <w:iCs/>
        </w:rPr>
      </w:pPr>
      <w:r w:rsidRPr="000D1C68">
        <w:rPr>
          <w:rFonts w:ascii="Palatino Linotype" w:eastAsia="Calibri" w:hAnsi="Palatino Linotype" w:cs="Arial"/>
          <w:sz w:val="24"/>
          <w:szCs w:val="24"/>
        </w:rPr>
        <w:t xml:space="preserve">Entonces, el </w:t>
      </w:r>
      <w:r w:rsidRPr="00354BEF">
        <w:rPr>
          <w:rFonts w:ascii="Palatino Linotype" w:eastAsia="Calibri" w:hAnsi="Palatino Linotype" w:cs="Arial"/>
          <w:b/>
          <w:sz w:val="24"/>
          <w:szCs w:val="24"/>
        </w:rPr>
        <w:t>sujeto obligado</w:t>
      </w:r>
      <w:r w:rsidRPr="000D1C68">
        <w:rPr>
          <w:rFonts w:ascii="Palatino Linotype" w:eastAsia="Calibri" w:hAnsi="Palatino Linotype" w:cs="Arial"/>
          <w:sz w:val="24"/>
          <w:szCs w:val="24"/>
        </w:rPr>
        <w:t xml:space="preserve"> debe seguir el procedimiento legal establecido para su clasificación, es decir, es necesario que el Comité de Transparencia emita un Acuerdo </w:t>
      </w:r>
      <w:r w:rsidRPr="000D1C68">
        <w:rPr>
          <w:rFonts w:ascii="Palatino Linotype" w:eastAsia="Calibri" w:hAnsi="Palatino Linotype" w:cs="Arial"/>
          <w:sz w:val="24"/>
          <w:szCs w:val="24"/>
        </w:rPr>
        <w:lastRenderedPageBreak/>
        <w:t>de Clasificación que cumpla con las formalidades previstas en los artículos 137, 140, 143 y 149 de la Ley de Transparencia y Acceso a la Información Pública del Estado de México y Municipios.</w:t>
      </w:r>
    </w:p>
    <w:p w:rsidR="00B44C0D" w:rsidRDefault="00B44C0D" w:rsidP="00E758B7">
      <w:pPr>
        <w:spacing w:after="0" w:line="360" w:lineRule="auto"/>
        <w:jc w:val="both"/>
        <w:rPr>
          <w:rFonts w:ascii="Palatino Linotype" w:hAnsi="Palatino Linotype" w:cs="Arial"/>
          <w:sz w:val="24"/>
          <w:szCs w:val="24"/>
        </w:rPr>
      </w:pPr>
    </w:p>
    <w:p w:rsidR="00B44C0D" w:rsidRDefault="00B44C0D" w:rsidP="00E758B7">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la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la segunda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b/>
          <w:sz w:val="24"/>
          <w:szCs w:val="24"/>
        </w:rPr>
        <w:t xml:space="preserve">MODIFICA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Pr="00B44C0D">
        <w:rPr>
          <w:rFonts w:ascii="Palatino Linotype" w:hAnsi="Palatino Linotype" w:cs="Arial"/>
          <w:b/>
          <w:sz w:val="24"/>
          <w:szCs w:val="24"/>
        </w:rPr>
        <w:t>00093/SE/IP/2019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C11B1D" w:rsidRDefault="00C11B1D" w:rsidP="00E758B7">
      <w:pPr>
        <w:tabs>
          <w:tab w:val="left" w:pos="709"/>
        </w:tabs>
        <w:spacing w:after="0" w:line="360" w:lineRule="auto"/>
        <w:jc w:val="both"/>
        <w:rPr>
          <w:rFonts w:ascii="Palatino Linotype" w:hAnsi="Palatino Linotype"/>
          <w:sz w:val="24"/>
          <w:szCs w:val="24"/>
        </w:rPr>
      </w:pPr>
    </w:p>
    <w:p w:rsidR="000944CF" w:rsidRPr="001D3A62" w:rsidRDefault="000944CF" w:rsidP="00E758B7">
      <w:pPr>
        <w:pStyle w:val="Sinespaciado"/>
        <w:spacing w:line="360" w:lineRule="auto"/>
        <w:jc w:val="both"/>
        <w:rPr>
          <w:rFonts w:ascii="Palatino Linotype" w:hAnsi="Palatino Linotype"/>
        </w:rPr>
      </w:pPr>
      <w:r w:rsidRPr="001D3A62">
        <w:rPr>
          <w:rFonts w:ascii="Palatino Linotype" w:hAnsi="Palatino Linotype"/>
        </w:rPr>
        <w:t>Por lo antes expuesto y fundado es de resolverse y,</w:t>
      </w:r>
    </w:p>
    <w:p w:rsidR="000944CF" w:rsidRDefault="000944CF" w:rsidP="00E758B7">
      <w:pPr>
        <w:pStyle w:val="Sinespaciado"/>
        <w:spacing w:line="276" w:lineRule="auto"/>
        <w:jc w:val="center"/>
        <w:rPr>
          <w:rFonts w:ascii="Palatino Linotype" w:hAnsi="Palatino Linotype"/>
          <w:b/>
          <w:sz w:val="28"/>
          <w:szCs w:val="28"/>
        </w:rPr>
      </w:pPr>
    </w:p>
    <w:p w:rsidR="000944CF" w:rsidRPr="0014447C" w:rsidRDefault="000944CF" w:rsidP="00E758B7">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0944CF" w:rsidRPr="00C90CE9" w:rsidRDefault="000944CF" w:rsidP="00E758B7">
      <w:pPr>
        <w:pStyle w:val="Sinespaciado"/>
        <w:spacing w:line="276" w:lineRule="auto"/>
        <w:jc w:val="both"/>
        <w:rPr>
          <w:rFonts w:ascii="Palatino Linotype" w:hAnsi="Palatino Linotype"/>
          <w:b/>
          <w:sz w:val="2"/>
        </w:rPr>
      </w:pPr>
    </w:p>
    <w:p w:rsidR="000944CF" w:rsidRDefault="000944CF" w:rsidP="00E758B7">
      <w:pPr>
        <w:pStyle w:val="Sinespaciado"/>
        <w:spacing w:line="276" w:lineRule="auto"/>
        <w:jc w:val="both"/>
        <w:rPr>
          <w:rFonts w:ascii="Palatino Linotype" w:hAnsi="Palatino Linotype"/>
          <w:b/>
        </w:rPr>
      </w:pPr>
    </w:p>
    <w:p w:rsidR="000944CF" w:rsidRPr="00E02B94" w:rsidRDefault="000944CF" w:rsidP="00E758B7">
      <w:pPr>
        <w:pStyle w:val="Sinespaciado"/>
        <w:spacing w:line="360" w:lineRule="auto"/>
        <w:jc w:val="both"/>
        <w:rPr>
          <w:rFonts w:ascii="Palatino Linotype" w:hAnsi="Palatino Linotype"/>
        </w:rPr>
      </w:pPr>
      <w:r w:rsidRPr="00E02B94">
        <w:rPr>
          <w:rFonts w:ascii="Palatino Linotype" w:hAnsi="Palatino Linotype"/>
          <w:b/>
        </w:rPr>
        <w:t xml:space="preserve">PRIMERO. </w:t>
      </w:r>
      <w:r w:rsidRPr="00E02B94">
        <w:rPr>
          <w:rFonts w:ascii="Palatino Linotype" w:hAnsi="Palatino Linotype"/>
        </w:rPr>
        <w:t xml:space="preserve">Se </w:t>
      </w:r>
      <w:r>
        <w:rPr>
          <w:rFonts w:ascii="Palatino Linotype" w:hAnsi="Palatino Linotype"/>
          <w:b/>
        </w:rPr>
        <w:t>MODIFICA</w:t>
      </w:r>
      <w:r w:rsidRPr="00E02B94">
        <w:rPr>
          <w:rFonts w:ascii="Palatino Linotype" w:hAnsi="Palatino Linotype"/>
        </w:rPr>
        <w:t xml:space="preserve"> la respuesta del </w:t>
      </w:r>
      <w:r w:rsidR="00B44C0D" w:rsidRPr="00B44C0D">
        <w:rPr>
          <w:rFonts w:ascii="Palatino Linotype" w:hAnsi="Palatino Linotype"/>
          <w:b/>
        </w:rPr>
        <w:t>sujeto obligado</w:t>
      </w:r>
      <w:r w:rsidR="00B44C0D">
        <w:rPr>
          <w:rFonts w:ascii="Palatino Linotype" w:hAnsi="Palatino Linotype"/>
          <w:b/>
        </w:rPr>
        <w:t xml:space="preserve">, </w:t>
      </w:r>
      <w:r w:rsidRPr="00E02B94">
        <w:rPr>
          <w:rFonts w:ascii="Palatino Linotype" w:hAnsi="Palatino Linotype"/>
        </w:rPr>
        <w:t>por resultar</w:t>
      </w:r>
      <w:r w:rsidR="00483146">
        <w:rPr>
          <w:rFonts w:ascii="Palatino Linotype" w:hAnsi="Palatino Linotype"/>
        </w:rPr>
        <w:t xml:space="preserve"> parcialmente </w:t>
      </w:r>
      <w:r w:rsidRPr="00E02B94">
        <w:rPr>
          <w:rFonts w:ascii="Palatino Linotype" w:hAnsi="Palatino Linotype"/>
        </w:rPr>
        <w:t xml:space="preserve">fundadas las razones o motivos de inconformidad hechos valer por </w:t>
      </w:r>
      <w:r w:rsidR="00483146">
        <w:rPr>
          <w:rFonts w:ascii="Palatino Linotype" w:hAnsi="Palatino Linotype"/>
        </w:rPr>
        <w:t>el Recurrente, en términos del c</w:t>
      </w:r>
      <w:r w:rsidRPr="00E02B94">
        <w:rPr>
          <w:rFonts w:ascii="Palatino Linotype" w:hAnsi="Palatino Linotype"/>
        </w:rPr>
        <w:t xml:space="preserve">onsiderando </w:t>
      </w:r>
      <w:r w:rsidRPr="00E02B94">
        <w:rPr>
          <w:rFonts w:ascii="Palatino Linotype" w:hAnsi="Palatino Linotype"/>
          <w:b/>
        </w:rPr>
        <w:t xml:space="preserve">CUARTO </w:t>
      </w:r>
      <w:r w:rsidRPr="00E02B94">
        <w:rPr>
          <w:rFonts w:ascii="Palatino Linotype" w:hAnsi="Palatino Linotype"/>
        </w:rPr>
        <w:t>de esta resolución.</w:t>
      </w:r>
    </w:p>
    <w:p w:rsidR="000944CF" w:rsidRPr="00E02B94" w:rsidRDefault="000944CF" w:rsidP="00E758B7">
      <w:pPr>
        <w:pStyle w:val="Sinespaciado"/>
        <w:spacing w:line="360" w:lineRule="auto"/>
        <w:jc w:val="both"/>
        <w:rPr>
          <w:rFonts w:ascii="Palatino Linotype" w:hAnsi="Palatino Linotype"/>
        </w:rPr>
      </w:pPr>
    </w:p>
    <w:p w:rsidR="000944CF" w:rsidRDefault="000944CF" w:rsidP="00E758B7">
      <w:pPr>
        <w:pStyle w:val="Sinespaciado"/>
        <w:spacing w:line="360" w:lineRule="auto"/>
        <w:jc w:val="both"/>
        <w:rPr>
          <w:rFonts w:ascii="Palatino Linotype" w:hAnsi="Palatino Linotype" w:cs="Arial"/>
        </w:rPr>
      </w:pPr>
      <w:r w:rsidRPr="00C216D4">
        <w:rPr>
          <w:rFonts w:ascii="Palatino Linotype" w:hAnsi="Palatino Linotype" w:cs="Arial"/>
          <w:b/>
        </w:rPr>
        <w:t>SEGUNDO.</w:t>
      </w:r>
      <w:r w:rsidRPr="00C216D4">
        <w:rPr>
          <w:rFonts w:ascii="Palatino Linotype" w:hAnsi="Palatino Linotype" w:cs="Arial"/>
        </w:rPr>
        <w:t xml:space="preserve"> Se </w:t>
      </w:r>
      <w:r w:rsidRPr="00C216D4">
        <w:rPr>
          <w:rFonts w:ascii="Palatino Linotype" w:hAnsi="Palatino Linotype" w:cs="Arial"/>
          <w:b/>
        </w:rPr>
        <w:t>ORDENA</w:t>
      </w:r>
      <w:r w:rsidRPr="00C216D4">
        <w:rPr>
          <w:rFonts w:ascii="Palatino Linotype" w:hAnsi="Palatino Linotype" w:cs="Arial"/>
        </w:rPr>
        <w:t xml:space="preserve"> al </w:t>
      </w:r>
      <w:r w:rsidR="00483146" w:rsidRPr="00483146">
        <w:rPr>
          <w:rFonts w:ascii="Palatino Linotype" w:hAnsi="Palatino Linotype" w:cs="Arial"/>
          <w:b/>
        </w:rPr>
        <w:t>sujeto obligado</w:t>
      </w:r>
      <w:r w:rsidR="00483146">
        <w:rPr>
          <w:rFonts w:ascii="Palatino Linotype" w:hAnsi="Palatino Linotype" w:cs="Arial"/>
        </w:rPr>
        <w:t>, previa búsqueda exhaustiva y razonable,</w:t>
      </w:r>
      <w:r w:rsidRPr="00C216D4">
        <w:rPr>
          <w:rFonts w:ascii="Palatino Linotype" w:hAnsi="Palatino Linotype" w:cs="Arial"/>
        </w:rPr>
        <w:t xml:space="preserve"> </w:t>
      </w:r>
      <w:r>
        <w:rPr>
          <w:rFonts w:ascii="Palatino Linotype" w:hAnsi="Palatino Linotype" w:cs="Arial"/>
        </w:rPr>
        <w:t xml:space="preserve">haga entrega al </w:t>
      </w:r>
      <w:r w:rsidRPr="00123B7C">
        <w:rPr>
          <w:rFonts w:ascii="Palatino Linotype" w:hAnsi="Palatino Linotype" w:cs="Arial"/>
          <w:b/>
        </w:rPr>
        <w:t>recurrente</w:t>
      </w:r>
      <w:r w:rsidRPr="00C216D4">
        <w:rPr>
          <w:rFonts w:ascii="Palatino Linotype" w:hAnsi="Palatino Linotype" w:cs="Arial"/>
        </w:rPr>
        <w:t xml:space="preserve"> </w:t>
      </w:r>
      <w:r>
        <w:rPr>
          <w:rFonts w:ascii="Palatino Linotype" w:hAnsi="Palatino Linotype" w:cs="Arial"/>
        </w:rPr>
        <w:t xml:space="preserve">en términos el Considerando </w:t>
      </w:r>
      <w:r w:rsidRPr="001C791F">
        <w:rPr>
          <w:rFonts w:ascii="Palatino Linotype" w:hAnsi="Palatino Linotype" w:cs="Arial"/>
          <w:b/>
        </w:rPr>
        <w:t>CUARTO</w:t>
      </w:r>
      <w:r>
        <w:rPr>
          <w:rFonts w:ascii="Palatino Linotype" w:hAnsi="Palatino Linotype" w:cs="Arial"/>
        </w:rPr>
        <w:t>,</w:t>
      </w:r>
      <w:r w:rsidRPr="00C216D4">
        <w:rPr>
          <w:rFonts w:ascii="Palatino Linotype" w:hAnsi="Palatino Linotype" w:cs="Arial"/>
        </w:rPr>
        <w:t xml:space="preserve"> </w:t>
      </w:r>
      <w:r>
        <w:rPr>
          <w:rFonts w:ascii="Palatino Linotype" w:hAnsi="Palatino Linotype" w:cs="Arial"/>
        </w:rPr>
        <w:t xml:space="preserve">a través del SAIMEX, </w:t>
      </w:r>
      <w:r w:rsidR="00483146">
        <w:rPr>
          <w:rFonts w:ascii="Palatino Linotype" w:hAnsi="Palatino Linotype" w:cs="Arial"/>
        </w:rPr>
        <w:t>en su caso en versión pública, de</w:t>
      </w:r>
      <w:r>
        <w:rPr>
          <w:rFonts w:ascii="Palatino Linotype" w:hAnsi="Palatino Linotype" w:cs="Arial"/>
        </w:rPr>
        <w:t xml:space="preserve"> lo siguiente:</w:t>
      </w:r>
    </w:p>
    <w:p w:rsidR="000944CF" w:rsidRDefault="000944CF" w:rsidP="00E758B7">
      <w:pPr>
        <w:pStyle w:val="Sinespaciado"/>
        <w:spacing w:line="360" w:lineRule="auto"/>
        <w:jc w:val="both"/>
        <w:rPr>
          <w:rFonts w:ascii="Palatino Linotype" w:hAnsi="Palatino Linotype" w:cs="Arial"/>
        </w:rPr>
      </w:pPr>
    </w:p>
    <w:p w:rsidR="000944CF" w:rsidRDefault="00483146" w:rsidP="00E758B7">
      <w:pPr>
        <w:pStyle w:val="Sinespaciado"/>
        <w:numPr>
          <w:ilvl w:val="0"/>
          <w:numId w:val="2"/>
        </w:numPr>
        <w:spacing w:line="360" w:lineRule="auto"/>
        <w:jc w:val="both"/>
        <w:rPr>
          <w:rFonts w:ascii="Palatino Linotype" w:hAnsi="Palatino Linotype" w:cs="Arial"/>
        </w:rPr>
      </w:pPr>
      <w:r>
        <w:rPr>
          <w:rFonts w:ascii="Palatino Linotype" w:hAnsi="Palatino Linotype" w:cs="Arial"/>
        </w:rPr>
        <w:t>Acta entrega recepción del ex servidor público precisado en la solicitud de información;</w:t>
      </w:r>
    </w:p>
    <w:p w:rsidR="00483146" w:rsidRDefault="00483146" w:rsidP="00E758B7">
      <w:pPr>
        <w:pStyle w:val="Prrafodelista"/>
        <w:numPr>
          <w:ilvl w:val="0"/>
          <w:numId w:val="2"/>
        </w:numPr>
        <w:tabs>
          <w:tab w:val="left" w:pos="709"/>
        </w:tabs>
        <w:spacing w:line="360" w:lineRule="auto"/>
        <w:jc w:val="both"/>
        <w:rPr>
          <w:rFonts w:ascii="Palatino Linotype" w:hAnsi="Palatino Linotype"/>
        </w:rPr>
      </w:pPr>
      <w:r>
        <w:rPr>
          <w:rFonts w:ascii="Palatino Linotype" w:hAnsi="Palatino Linotype"/>
        </w:rPr>
        <w:lastRenderedPageBreak/>
        <w:t xml:space="preserve">Los recibos, facturas o documentos que comprueben el monto gastado y asignado del ex servidor público </w:t>
      </w:r>
      <w:r w:rsidR="00355B59">
        <w:rPr>
          <w:rFonts w:ascii="Palatino Linotype" w:hAnsi="Palatino Linotype"/>
        </w:rPr>
        <w:t>precisado en la solicitud</w:t>
      </w:r>
      <w:r>
        <w:rPr>
          <w:rFonts w:ascii="Palatino Linotype" w:hAnsi="Palatino Linotype"/>
        </w:rPr>
        <w:t>, de los años 2016, 2017 y 2018; y</w:t>
      </w:r>
    </w:p>
    <w:p w:rsidR="00E758B7" w:rsidRPr="00E758B7" w:rsidRDefault="00E758B7" w:rsidP="00E758B7">
      <w:pPr>
        <w:pStyle w:val="Sinespaciado"/>
        <w:numPr>
          <w:ilvl w:val="0"/>
          <w:numId w:val="2"/>
        </w:numPr>
        <w:spacing w:line="360" w:lineRule="auto"/>
        <w:jc w:val="both"/>
        <w:rPr>
          <w:rFonts w:ascii="Palatino Linotype" w:hAnsi="Palatino Linotype" w:cs="Arial"/>
        </w:rPr>
      </w:pPr>
      <w:r>
        <w:rPr>
          <w:rFonts w:ascii="Palatino Linotype" w:hAnsi="Palatino Linotype" w:cs="Arial"/>
        </w:rPr>
        <w:t>Acuerdo de incompetencia por cuanto hace a las declaraciones patrimoniales y de intereses del ex servidor público precisado en la solicitud, de los años 2016, 2017 y 2018.</w:t>
      </w:r>
    </w:p>
    <w:p w:rsidR="00355B59" w:rsidRDefault="00355B59" w:rsidP="00E758B7">
      <w:pPr>
        <w:pStyle w:val="Prrafodelista"/>
        <w:tabs>
          <w:tab w:val="left" w:pos="709"/>
        </w:tabs>
        <w:spacing w:line="360" w:lineRule="auto"/>
        <w:ind w:left="720"/>
        <w:jc w:val="both"/>
        <w:rPr>
          <w:rFonts w:ascii="Palatino Linotype" w:hAnsi="Palatino Linotype"/>
        </w:rPr>
      </w:pPr>
    </w:p>
    <w:p w:rsidR="00355B59" w:rsidRDefault="00355B59" w:rsidP="00E758B7">
      <w:pPr>
        <w:pStyle w:val="Prrafodelista"/>
        <w:spacing w:line="360" w:lineRule="auto"/>
        <w:ind w:left="0"/>
        <w:jc w:val="both"/>
        <w:rPr>
          <w:rFonts w:ascii="Palatino Linotype" w:hAnsi="Palatino Linotype" w:cs="Arial"/>
        </w:rPr>
      </w:pPr>
      <w:r>
        <w:rPr>
          <w:rFonts w:ascii="Palatino Linotype" w:hAnsi="Palatino Linotype" w:cs="Arial"/>
        </w:rPr>
        <w:t>En el caso de ser procedente la versión pública</w:t>
      </w:r>
      <w:r w:rsidRPr="004D70D4">
        <w:rPr>
          <w:rFonts w:ascii="Palatino Linotype" w:hAnsi="Palatino Linotype" w:cs="Arial"/>
        </w:rPr>
        <w:t xml:space="preserve">, deberá </w:t>
      </w:r>
      <w:r>
        <w:rPr>
          <w:rFonts w:ascii="Palatino Linotype" w:hAnsi="Palatino Linotype" w:cs="Arial"/>
        </w:rPr>
        <w:t xml:space="preserve">emitir y adjuntar </w:t>
      </w:r>
      <w:r w:rsidRPr="004D70D4">
        <w:rPr>
          <w:rFonts w:ascii="Palatino Linotype" w:hAnsi="Palatino Linotype" w:cs="Arial"/>
        </w:rPr>
        <w:t xml:space="preserve">el Acuerdo de Clasificación de la información que apruebe el Comité de Transparencia con motivo de la versión pública, en términos de lo señalado en el Considerando </w:t>
      </w:r>
      <w:r w:rsidRPr="004D70D4">
        <w:rPr>
          <w:rFonts w:ascii="Palatino Linotype" w:hAnsi="Palatino Linotype" w:cs="Arial"/>
          <w:b/>
        </w:rPr>
        <w:t>CUARTO</w:t>
      </w:r>
      <w:r w:rsidRPr="004D70D4">
        <w:rPr>
          <w:rFonts w:ascii="Palatino Linotype" w:hAnsi="Palatino Linotype" w:cs="Arial"/>
        </w:rPr>
        <w:t xml:space="preserve"> y en los artículos 49, fracción VIII, 132, fracción II de la Ley de Transparencia y Acceso a la Información Pública del Estado de México y Municipios y demás normatividades aplicables.</w:t>
      </w:r>
    </w:p>
    <w:p w:rsidR="00AB36AA" w:rsidRDefault="00AB36AA" w:rsidP="00E758B7">
      <w:pPr>
        <w:pStyle w:val="Prrafodelista"/>
        <w:spacing w:line="360" w:lineRule="auto"/>
        <w:ind w:left="0"/>
        <w:jc w:val="both"/>
        <w:rPr>
          <w:rFonts w:ascii="Palatino Linotype" w:hAnsi="Palatino Linotype" w:cs="Arial"/>
        </w:rPr>
      </w:pPr>
    </w:p>
    <w:p w:rsidR="00E758B7" w:rsidRPr="00E758B7" w:rsidRDefault="00E758B7" w:rsidP="00E758B7">
      <w:pPr>
        <w:tabs>
          <w:tab w:val="left" w:pos="709"/>
        </w:tabs>
        <w:spacing w:after="0" w:line="360" w:lineRule="auto"/>
        <w:jc w:val="both"/>
        <w:rPr>
          <w:rFonts w:ascii="Palatino Linotype" w:hAnsi="Palatino Linotype" w:cs="Arial"/>
          <w:sz w:val="24"/>
          <w:szCs w:val="24"/>
        </w:rPr>
      </w:pPr>
      <w:r w:rsidRPr="00E758B7">
        <w:rPr>
          <w:rFonts w:ascii="Palatino Linotype" w:hAnsi="Palatino Linotype" w:cs="Arial"/>
          <w:sz w:val="24"/>
          <w:szCs w:val="24"/>
        </w:rPr>
        <w:t xml:space="preserve">Por cuanto hace al punto </w:t>
      </w:r>
      <w:r w:rsidRPr="00E758B7">
        <w:rPr>
          <w:rFonts w:ascii="Palatino Linotype" w:hAnsi="Palatino Linotype" w:cs="Arial"/>
          <w:b/>
          <w:sz w:val="28"/>
          <w:szCs w:val="24"/>
        </w:rPr>
        <w:t>2</w:t>
      </w:r>
      <w:r w:rsidRPr="00E758B7">
        <w:rPr>
          <w:rFonts w:ascii="Palatino Linotype" w:hAnsi="Palatino Linotype" w:cs="Arial"/>
          <w:b/>
          <w:sz w:val="24"/>
          <w:szCs w:val="24"/>
        </w:rPr>
        <w:t>,</w:t>
      </w:r>
      <w:r w:rsidRPr="00E758B7">
        <w:rPr>
          <w:rFonts w:ascii="Palatino Linotype" w:hAnsi="Palatino Linotype" w:cs="Arial"/>
          <w:sz w:val="24"/>
          <w:szCs w:val="24"/>
        </w:rPr>
        <w:t xml:space="preserve"> en el supuesto que derivado de la búsqueda no se encuentren documentos, bastara con hacerlo del conocimiento al </w:t>
      </w:r>
      <w:r w:rsidRPr="00E758B7">
        <w:rPr>
          <w:rFonts w:ascii="Palatino Linotype" w:hAnsi="Palatino Linotype" w:cs="Arial"/>
          <w:b/>
          <w:sz w:val="24"/>
          <w:szCs w:val="24"/>
        </w:rPr>
        <w:t xml:space="preserve">recurrente, </w:t>
      </w:r>
      <w:r w:rsidRPr="00E758B7">
        <w:rPr>
          <w:rFonts w:ascii="Palatino Linotype" w:hAnsi="Palatino Linotype" w:cs="Arial"/>
          <w:sz w:val="24"/>
          <w:szCs w:val="24"/>
        </w:rPr>
        <w:t>al momento de dar cumplimiento a la presente resolución.</w:t>
      </w:r>
    </w:p>
    <w:p w:rsidR="00355B59" w:rsidRDefault="00355B59" w:rsidP="00E758B7">
      <w:pPr>
        <w:pStyle w:val="Prrafodelista"/>
        <w:tabs>
          <w:tab w:val="left" w:pos="709"/>
        </w:tabs>
        <w:spacing w:line="360" w:lineRule="auto"/>
        <w:ind w:left="720"/>
        <w:jc w:val="both"/>
        <w:rPr>
          <w:rFonts w:ascii="Palatino Linotype" w:hAnsi="Palatino Linotype"/>
        </w:rPr>
      </w:pPr>
    </w:p>
    <w:p w:rsidR="000944CF" w:rsidRPr="00ED7486" w:rsidRDefault="000944CF" w:rsidP="00E758B7">
      <w:pPr>
        <w:pStyle w:val="Sinespaciado"/>
        <w:spacing w:line="360" w:lineRule="auto"/>
        <w:jc w:val="both"/>
        <w:rPr>
          <w:rFonts w:ascii="Palatino Linotype" w:hAnsi="Palatino Linotype" w:cs="Arial"/>
        </w:rPr>
      </w:pPr>
      <w:r w:rsidRPr="00C216D4">
        <w:rPr>
          <w:rFonts w:ascii="Palatino Linotype" w:hAnsi="Palatino Linotype" w:cs="Arial"/>
          <w:b/>
        </w:rPr>
        <w:t>TERCERO. Notifíquese</w:t>
      </w:r>
      <w:r w:rsidRPr="00C216D4">
        <w:rPr>
          <w:rFonts w:ascii="Palatino Linotype" w:hAnsi="Palatino Linotype" w:cs="Arial"/>
          <w:b/>
          <w:i/>
        </w:rPr>
        <w:t xml:space="preserve"> </w:t>
      </w:r>
      <w:r w:rsidRPr="00C216D4">
        <w:rPr>
          <w:rFonts w:ascii="Palatino Linotype" w:hAnsi="Palatino Linotype" w:cs="Arial"/>
        </w:rPr>
        <w:t>al Titular de la Unidad de Transparencia del</w:t>
      </w:r>
      <w:r w:rsidRPr="00C216D4">
        <w:rPr>
          <w:rFonts w:ascii="Palatino Linotype" w:hAnsi="Palatino Linotype" w:cs="Arial"/>
          <w:b/>
        </w:rPr>
        <w:t xml:space="preserve"> SUJETO OBLIGADO</w:t>
      </w:r>
      <w:r w:rsidRPr="00C216D4">
        <w:rPr>
          <w:rFonts w:ascii="Palatino Linotype" w:hAnsi="Palatino Linotype" w:cs="Arial"/>
        </w:rPr>
        <w:t xml:space="preserve">, para que conforme al artículo 186 último párrafo, 189 segundo párrafo y 194 de la Ley de Transparencia y Acceso a la Información Pública del Estado de </w:t>
      </w:r>
      <w:r w:rsidRPr="00ED7486">
        <w:rPr>
          <w:rFonts w:ascii="Palatino Linotype" w:hAnsi="Palatino Linotype" w:cs="Arial"/>
        </w:rPr>
        <w:t>México y Municipios; dé cumplimiento a lo ordenado dentro del plazo de diez días hábiles, debiendo informar a este Instituto en un plazo de tres días hábiles siguientes sobre el cumplimiento dado a la presente resolución.</w:t>
      </w:r>
    </w:p>
    <w:p w:rsidR="000944CF" w:rsidRPr="00ED7486" w:rsidRDefault="000944CF" w:rsidP="00E758B7">
      <w:pPr>
        <w:pStyle w:val="Sinespaciado"/>
        <w:spacing w:line="360" w:lineRule="auto"/>
        <w:jc w:val="both"/>
        <w:rPr>
          <w:rFonts w:ascii="Palatino Linotype" w:hAnsi="Palatino Linotype" w:cs="Arial"/>
        </w:rPr>
      </w:pPr>
    </w:p>
    <w:p w:rsidR="000944CF" w:rsidRDefault="000944CF" w:rsidP="00E758B7">
      <w:pPr>
        <w:pStyle w:val="Sinespaciado"/>
        <w:spacing w:line="360" w:lineRule="auto"/>
        <w:jc w:val="both"/>
        <w:rPr>
          <w:rFonts w:ascii="Palatino Linotype" w:hAnsi="Palatino Linotype"/>
          <w:color w:val="222222"/>
          <w:shd w:val="clear" w:color="auto" w:fill="FFFFFF"/>
        </w:rPr>
      </w:pPr>
      <w:r w:rsidRPr="00ED7486">
        <w:rPr>
          <w:rFonts w:ascii="Palatino Linotype" w:hAnsi="Palatino Linotype" w:cs="Arial"/>
          <w:b/>
        </w:rPr>
        <w:lastRenderedPageBreak/>
        <w:t xml:space="preserve">CUARTO. Notifíquese </w:t>
      </w:r>
      <w:r w:rsidRPr="00ED7486">
        <w:rPr>
          <w:rFonts w:ascii="Palatino Linotype" w:hAnsi="Palatino Linotype" w:cs="Arial"/>
        </w:rPr>
        <w:t xml:space="preserve">la presente resolución al </w:t>
      </w:r>
      <w:r w:rsidRPr="00BE0530">
        <w:rPr>
          <w:rFonts w:ascii="Palatino Linotype" w:hAnsi="Palatino Linotype" w:cs="Arial"/>
          <w:b/>
        </w:rPr>
        <w:t>recurrente</w:t>
      </w:r>
      <w:r w:rsidRPr="00ED7486">
        <w:rPr>
          <w:rFonts w:ascii="Palatino Linotype" w:hAnsi="Palatino Linotype" w:cs="Arial"/>
        </w:rPr>
        <w:t xml:space="preserve"> y hágase de su conocimiento que, </w:t>
      </w:r>
      <w:r w:rsidRPr="00ED7486">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ED7486">
        <w:rPr>
          <w:rStyle w:val="apple-converted-space"/>
          <w:rFonts w:ascii="Palatino Linotype" w:hAnsi="Palatino Linotype"/>
          <w:color w:val="222222"/>
          <w:shd w:val="clear" w:color="auto" w:fill="FFFFFF"/>
        </w:rPr>
        <w:t xml:space="preserve"> </w:t>
      </w:r>
      <w:r w:rsidRPr="00ED7486">
        <w:rPr>
          <w:rFonts w:ascii="Palatino Linotype" w:hAnsi="Palatino Linotype"/>
          <w:color w:val="222222"/>
          <w:shd w:val="clear" w:color="auto" w:fill="FFFFFF"/>
        </w:rPr>
        <w:t>podrá promover el Juicio de Amparo en los términos de las leyes aplicables.</w:t>
      </w:r>
    </w:p>
    <w:p w:rsidR="000944CF" w:rsidRDefault="000944CF" w:rsidP="00E758B7">
      <w:pPr>
        <w:pStyle w:val="Sinespaciado"/>
        <w:spacing w:line="360" w:lineRule="auto"/>
        <w:jc w:val="both"/>
        <w:rPr>
          <w:rFonts w:ascii="Palatino Linotype" w:hAnsi="Palatino Linotype"/>
          <w:color w:val="222222"/>
          <w:shd w:val="clear" w:color="auto" w:fill="FFFFFF"/>
        </w:rPr>
      </w:pPr>
    </w:p>
    <w:p w:rsidR="000944CF" w:rsidRDefault="000944CF" w:rsidP="00E758B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sidR="0029672B">
        <w:rPr>
          <w:rFonts w:ascii="Palatino Linotype" w:hAnsi="Palatino Linotype" w:cs="Arial"/>
          <w:sz w:val="24"/>
          <w:szCs w:val="24"/>
        </w:rPr>
        <w:t xml:space="preserve"> (AUSENCIA JUSTIFICADA)</w:t>
      </w:r>
      <w:r w:rsidR="003D6FA4">
        <w:rPr>
          <w:rFonts w:ascii="Palatino Linotype" w:hAnsi="Palatino Linotype" w:cs="Arial"/>
          <w:sz w:val="24"/>
          <w:szCs w:val="24"/>
        </w:rPr>
        <w:t>,</w:t>
      </w:r>
      <w:r>
        <w:rPr>
          <w:rFonts w:ascii="Palatino Linotype" w:hAnsi="Palatino Linotype" w:cs="Arial"/>
          <w:sz w:val="24"/>
          <w:szCs w:val="24"/>
        </w:rPr>
        <w:t xml:space="preserve"> JAVIER MARTÍNEZ CRUZ Y LUIS GUSTAVO PARRA NORIEGA, EN LA </w:t>
      </w:r>
      <w:r w:rsidR="00AB36AA">
        <w:rPr>
          <w:rFonts w:ascii="Palatino Linotype" w:hAnsi="Palatino Linotype" w:cs="Arial"/>
          <w:sz w:val="24"/>
          <w:szCs w:val="24"/>
        </w:rPr>
        <w:t xml:space="preserve">DÉCIMO OCTAVA </w:t>
      </w:r>
      <w:r>
        <w:rPr>
          <w:rFonts w:ascii="Palatino Linotype" w:hAnsi="Palatino Linotype" w:cs="Arial"/>
          <w:sz w:val="24"/>
          <w:szCs w:val="24"/>
        </w:rPr>
        <w:t xml:space="preserve">SESIÓN ORDINARIA CELEBRADA EL </w:t>
      </w:r>
      <w:r w:rsidR="00AB36AA">
        <w:rPr>
          <w:rFonts w:ascii="Palatino Linotype" w:hAnsi="Palatino Linotype" w:cs="Arial"/>
          <w:sz w:val="24"/>
          <w:szCs w:val="24"/>
        </w:rPr>
        <w:t>CATORCE DE MAYO</w:t>
      </w:r>
      <w:r>
        <w:rPr>
          <w:rFonts w:ascii="Palatino Linotype" w:hAnsi="Palatino Linotype" w:cs="Arial"/>
          <w:sz w:val="24"/>
          <w:szCs w:val="24"/>
        </w:rPr>
        <w:t xml:space="preserve"> DE DOS MIL DIECINUEVE, ANTE EL SECRETARIO TÉCNICO DEL PLENO, ALEXIS TAPIA RAMÍREZ. --------------------</w:t>
      </w:r>
      <w:r w:rsidR="0029672B">
        <w:rPr>
          <w:rFonts w:ascii="Palatino Linotype" w:hAnsi="Palatino Linotype" w:cs="Arial"/>
          <w:sz w:val="24"/>
          <w:szCs w:val="24"/>
        </w:rPr>
        <w:t>--------------------------------------------------------------------------------------------</w:t>
      </w:r>
      <w:r>
        <w:rPr>
          <w:rFonts w:ascii="Palatino Linotype" w:hAnsi="Palatino Linotype" w:cs="Arial"/>
          <w:sz w:val="24"/>
          <w:szCs w:val="24"/>
        </w:rPr>
        <w:t>-----------------------------------------------------------------------------</w:t>
      </w:r>
    </w:p>
    <w:p w:rsidR="000944CF" w:rsidRDefault="000944CF" w:rsidP="00E758B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944CF" w:rsidRDefault="000944CF" w:rsidP="00E758B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944CF" w:rsidRDefault="000944CF" w:rsidP="00E758B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944CF" w:rsidRDefault="000944CF" w:rsidP="00E758B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D6FA4" w:rsidRDefault="003D6FA4" w:rsidP="003D6FA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D6FA4" w:rsidRDefault="003D6FA4" w:rsidP="003D6FA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D6FA4" w:rsidRDefault="003D6FA4" w:rsidP="003D6FA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D6FA4" w:rsidRDefault="003D6FA4" w:rsidP="003D6FA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D6FA4" w:rsidRDefault="003D6FA4" w:rsidP="003D6FA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D6FA4" w:rsidRDefault="003D6FA4" w:rsidP="003D6FA4">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44CF" w:rsidTr="00E567CF">
        <w:trPr>
          <w:jc w:val="center"/>
        </w:trPr>
        <w:tc>
          <w:tcPr>
            <w:tcW w:w="9062" w:type="dxa"/>
            <w:gridSpan w:val="2"/>
          </w:tcPr>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r>
              <w:rPr>
                <w:rFonts w:ascii="Palatino Linotype" w:hAnsi="Palatino Linotype"/>
                <w:b/>
              </w:rPr>
              <w:t>Zulema Martínez Sánchez</w:t>
            </w:r>
          </w:p>
          <w:p w:rsidR="000944CF" w:rsidRDefault="000944CF" w:rsidP="00E758B7">
            <w:pPr>
              <w:pStyle w:val="Sinespaciado"/>
              <w:jc w:val="center"/>
              <w:rPr>
                <w:rFonts w:ascii="Palatino Linotype" w:hAnsi="Palatino Linotype"/>
              </w:rPr>
            </w:pPr>
            <w:r>
              <w:rPr>
                <w:rFonts w:ascii="Palatino Linotype" w:hAnsi="Palatino Linotype"/>
              </w:rPr>
              <w:t>Comisionada Presidenta</w:t>
            </w:r>
          </w:p>
          <w:p w:rsidR="000944CF" w:rsidRDefault="000944CF" w:rsidP="00E758B7">
            <w:pPr>
              <w:pStyle w:val="Sinespaciado"/>
              <w:jc w:val="center"/>
              <w:rPr>
                <w:rFonts w:ascii="Palatino Linotype" w:hAnsi="Palatino Linotype"/>
              </w:rPr>
            </w:pPr>
          </w:p>
          <w:p w:rsidR="000944CF" w:rsidRDefault="000944CF" w:rsidP="00E758B7">
            <w:pPr>
              <w:pStyle w:val="Sinespaciado"/>
              <w:jc w:val="center"/>
              <w:rPr>
                <w:rFonts w:ascii="Palatino Linotype" w:hAnsi="Palatino Linotype"/>
              </w:rPr>
            </w:pPr>
            <w:r>
              <w:rPr>
                <w:rFonts w:ascii="Palatino Linotype" w:hAnsi="Palatino Linotype"/>
                <w:color w:val="FFFFFF" w:themeColor="background1"/>
              </w:rPr>
              <w:t>(Rúbrica)</w:t>
            </w:r>
          </w:p>
        </w:tc>
      </w:tr>
      <w:tr w:rsidR="000944CF" w:rsidTr="00E567CF">
        <w:trPr>
          <w:jc w:val="center"/>
        </w:trPr>
        <w:tc>
          <w:tcPr>
            <w:tcW w:w="4531" w:type="dxa"/>
          </w:tcPr>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r>
              <w:rPr>
                <w:rFonts w:ascii="Palatino Linotype" w:hAnsi="Palatino Linotype"/>
                <w:b/>
              </w:rPr>
              <w:t>Eva Abaid Yapur</w:t>
            </w:r>
          </w:p>
          <w:p w:rsidR="000944CF" w:rsidRDefault="000944CF" w:rsidP="00E758B7">
            <w:pPr>
              <w:pStyle w:val="Sinespaciado"/>
              <w:jc w:val="center"/>
              <w:rPr>
                <w:rFonts w:ascii="Palatino Linotype" w:hAnsi="Palatino Linotype"/>
              </w:rPr>
            </w:pPr>
            <w:r>
              <w:rPr>
                <w:rFonts w:ascii="Palatino Linotype" w:hAnsi="Palatino Linotype"/>
              </w:rPr>
              <w:t>Comisionada</w:t>
            </w:r>
          </w:p>
          <w:p w:rsidR="000944CF" w:rsidRDefault="000944CF" w:rsidP="00E758B7">
            <w:pPr>
              <w:pStyle w:val="Sinespaciado"/>
              <w:jc w:val="center"/>
              <w:rPr>
                <w:rFonts w:ascii="Palatino Linotype" w:hAnsi="Palatino Linotype"/>
              </w:rPr>
            </w:pPr>
          </w:p>
          <w:p w:rsidR="000944CF" w:rsidRDefault="000944CF" w:rsidP="00E758B7">
            <w:pPr>
              <w:pStyle w:val="Sinespaciado"/>
              <w:spacing w:line="276" w:lineRule="auto"/>
              <w:jc w:val="center"/>
              <w:rPr>
                <w:rFonts w:ascii="Palatino Linotype" w:hAnsi="Palatino Linotype"/>
              </w:rPr>
            </w:pPr>
          </w:p>
          <w:p w:rsidR="000944CF" w:rsidRDefault="000944CF" w:rsidP="00E758B7">
            <w:pPr>
              <w:pStyle w:val="Sinespaciado"/>
              <w:spacing w:line="276" w:lineRule="auto"/>
              <w:jc w:val="center"/>
              <w:rPr>
                <w:rFonts w:ascii="Palatino Linotype" w:hAnsi="Palatino Linotype"/>
              </w:rPr>
            </w:pPr>
          </w:p>
          <w:p w:rsidR="000944CF" w:rsidRDefault="000944CF" w:rsidP="00E758B7">
            <w:pPr>
              <w:pStyle w:val="Sinespaciado"/>
              <w:spacing w:line="276" w:lineRule="auto"/>
              <w:jc w:val="center"/>
              <w:rPr>
                <w:rFonts w:ascii="Palatino Linotype" w:hAnsi="Palatino Linotype"/>
              </w:rPr>
            </w:pPr>
          </w:p>
          <w:p w:rsidR="000944CF" w:rsidRDefault="000944CF" w:rsidP="00E758B7">
            <w:pPr>
              <w:pStyle w:val="Sinespaciado"/>
              <w:spacing w:line="276" w:lineRule="auto"/>
              <w:jc w:val="center"/>
              <w:rPr>
                <w:rFonts w:ascii="Palatino Linotype" w:hAnsi="Palatino Linotype"/>
              </w:rPr>
            </w:pPr>
          </w:p>
          <w:p w:rsidR="000944CF" w:rsidRDefault="000944CF" w:rsidP="00E758B7">
            <w:pPr>
              <w:pStyle w:val="Sinespaciado"/>
              <w:spacing w:line="276" w:lineRule="auto"/>
              <w:jc w:val="center"/>
              <w:rPr>
                <w:rFonts w:ascii="Palatino Linotype" w:hAnsi="Palatino Linotype"/>
              </w:rPr>
            </w:pPr>
          </w:p>
          <w:p w:rsidR="000944CF" w:rsidRDefault="000944CF" w:rsidP="00E758B7">
            <w:pPr>
              <w:pStyle w:val="Sinespaciado"/>
              <w:spacing w:line="276" w:lineRule="auto"/>
              <w:jc w:val="center"/>
              <w:rPr>
                <w:rFonts w:ascii="Palatino Linotype" w:hAnsi="Palatino Linotype"/>
                <w:b/>
              </w:rPr>
            </w:pPr>
            <w:r>
              <w:rPr>
                <w:rFonts w:ascii="Palatino Linotype" w:hAnsi="Palatino Linotype"/>
                <w:b/>
              </w:rPr>
              <w:t>Javier Martínez Cruz</w:t>
            </w:r>
          </w:p>
          <w:p w:rsidR="000944CF" w:rsidRDefault="000944CF" w:rsidP="00E758B7">
            <w:pPr>
              <w:pStyle w:val="Sinespaciado"/>
              <w:spacing w:line="276" w:lineRule="auto"/>
              <w:jc w:val="center"/>
              <w:rPr>
                <w:rFonts w:ascii="Palatino Linotype" w:hAnsi="Palatino Linotype"/>
              </w:rPr>
            </w:pPr>
            <w:r>
              <w:rPr>
                <w:rFonts w:ascii="Palatino Linotype" w:hAnsi="Palatino Linotype"/>
              </w:rPr>
              <w:t>Comisionado</w:t>
            </w:r>
          </w:p>
          <w:p w:rsidR="000944CF" w:rsidRDefault="000944CF" w:rsidP="00E758B7">
            <w:pPr>
              <w:pStyle w:val="Sinespaciado"/>
              <w:spacing w:line="276" w:lineRule="auto"/>
              <w:jc w:val="center"/>
              <w:rPr>
                <w:rFonts w:ascii="Palatino Linotype" w:hAnsi="Palatino Linotype"/>
              </w:rPr>
            </w:pPr>
          </w:p>
          <w:p w:rsidR="000944CF" w:rsidRDefault="000944CF" w:rsidP="00E758B7">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r>
              <w:rPr>
                <w:rFonts w:ascii="Palatino Linotype" w:hAnsi="Palatino Linotype"/>
                <w:b/>
              </w:rPr>
              <w:t>José Guadalupe Luna Hernández</w:t>
            </w:r>
          </w:p>
          <w:p w:rsidR="000944CF" w:rsidRDefault="000944CF" w:rsidP="00E758B7">
            <w:pPr>
              <w:pStyle w:val="Sinespaciado"/>
              <w:jc w:val="center"/>
              <w:rPr>
                <w:rFonts w:ascii="Palatino Linotype" w:hAnsi="Palatino Linotype"/>
              </w:rPr>
            </w:pPr>
            <w:r>
              <w:rPr>
                <w:rFonts w:ascii="Palatino Linotype" w:hAnsi="Palatino Linotype"/>
              </w:rPr>
              <w:t>Comisionado</w:t>
            </w:r>
          </w:p>
          <w:p w:rsidR="000944CF" w:rsidRDefault="003D6FA4" w:rsidP="00E758B7">
            <w:pPr>
              <w:pStyle w:val="Sinespaciado"/>
              <w:jc w:val="center"/>
              <w:rPr>
                <w:rFonts w:ascii="Palatino Linotype" w:hAnsi="Palatino Linotype"/>
              </w:rPr>
            </w:pPr>
            <w:r>
              <w:rPr>
                <w:rFonts w:ascii="Palatino Linotype" w:hAnsi="Palatino Linotype"/>
              </w:rPr>
              <w:t>(</w:t>
            </w:r>
            <w:r w:rsidR="0029672B">
              <w:rPr>
                <w:rFonts w:ascii="Palatino Linotype" w:hAnsi="Palatino Linotype"/>
              </w:rPr>
              <w:t>Ausencia justificada</w:t>
            </w:r>
            <w:r>
              <w:rPr>
                <w:rFonts w:ascii="Palatino Linotype" w:hAnsi="Palatino Linotype"/>
              </w:rPr>
              <w:t>)</w:t>
            </w:r>
          </w:p>
          <w:p w:rsidR="000944CF" w:rsidRDefault="000944CF" w:rsidP="00E758B7">
            <w:pPr>
              <w:pStyle w:val="Sinespaciado"/>
              <w:jc w:val="center"/>
              <w:rPr>
                <w:rFonts w:ascii="Palatino Linotype" w:hAnsi="Palatino Linotype"/>
              </w:rPr>
            </w:pPr>
          </w:p>
          <w:p w:rsidR="000944CF" w:rsidRDefault="000944CF" w:rsidP="00E758B7">
            <w:pPr>
              <w:pStyle w:val="Sinespaciado"/>
              <w:jc w:val="center"/>
              <w:rPr>
                <w:rFonts w:ascii="Palatino Linotype" w:hAnsi="Palatino Linotype"/>
              </w:rPr>
            </w:pPr>
          </w:p>
          <w:p w:rsidR="000944CF" w:rsidRDefault="000944CF" w:rsidP="00E758B7">
            <w:pPr>
              <w:pStyle w:val="Sinespaciado"/>
              <w:jc w:val="center"/>
              <w:rPr>
                <w:rFonts w:ascii="Palatino Linotype" w:hAnsi="Palatino Linotype"/>
              </w:rPr>
            </w:pPr>
          </w:p>
          <w:p w:rsidR="000944CF" w:rsidRDefault="000944CF" w:rsidP="00E758B7">
            <w:pPr>
              <w:pStyle w:val="Sinespaciado"/>
              <w:jc w:val="center"/>
              <w:rPr>
                <w:rFonts w:ascii="Palatino Linotype" w:hAnsi="Palatino Linotype"/>
              </w:rPr>
            </w:pPr>
          </w:p>
          <w:p w:rsidR="000944CF" w:rsidRDefault="000944CF" w:rsidP="00E758B7">
            <w:pPr>
              <w:pStyle w:val="Sinespaciado"/>
              <w:jc w:val="center"/>
              <w:rPr>
                <w:rFonts w:ascii="Palatino Linotype" w:hAnsi="Palatino Linotype"/>
              </w:rPr>
            </w:pPr>
          </w:p>
          <w:p w:rsidR="000944CF" w:rsidRDefault="000944CF" w:rsidP="00E758B7">
            <w:pPr>
              <w:pStyle w:val="Sinespaciado"/>
              <w:jc w:val="center"/>
              <w:rPr>
                <w:rFonts w:ascii="Palatino Linotype" w:hAnsi="Palatino Linotype"/>
              </w:rPr>
            </w:pPr>
          </w:p>
          <w:p w:rsidR="000944CF" w:rsidRDefault="000944CF" w:rsidP="00E758B7">
            <w:pPr>
              <w:pStyle w:val="Sinespaciado"/>
              <w:spacing w:line="276" w:lineRule="auto"/>
              <w:jc w:val="center"/>
              <w:rPr>
                <w:rFonts w:ascii="Palatino Linotype" w:hAnsi="Palatino Linotype"/>
                <w:b/>
              </w:rPr>
            </w:pPr>
            <w:r>
              <w:rPr>
                <w:rFonts w:ascii="Palatino Linotype" w:hAnsi="Palatino Linotype"/>
                <w:b/>
              </w:rPr>
              <w:t>Luis Gustavo Parra Noriega</w:t>
            </w:r>
          </w:p>
          <w:p w:rsidR="000944CF" w:rsidRDefault="000944CF" w:rsidP="00E758B7">
            <w:pPr>
              <w:pStyle w:val="Sinespaciado"/>
              <w:spacing w:line="276" w:lineRule="auto"/>
              <w:jc w:val="center"/>
              <w:rPr>
                <w:rFonts w:ascii="Palatino Linotype" w:hAnsi="Palatino Linotype"/>
              </w:rPr>
            </w:pPr>
            <w:r>
              <w:rPr>
                <w:rFonts w:ascii="Palatino Linotype" w:hAnsi="Palatino Linotype"/>
              </w:rPr>
              <w:t xml:space="preserve">Comisionado </w:t>
            </w:r>
          </w:p>
          <w:p w:rsidR="000944CF" w:rsidRDefault="000944CF" w:rsidP="00E758B7">
            <w:pPr>
              <w:pStyle w:val="Sinespaciado"/>
              <w:spacing w:line="276" w:lineRule="auto"/>
              <w:jc w:val="center"/>
              <w:rPr>
                <w:rFonts w:ascii="Palatino Linotype" w:hAnsi="Palatino Linotype"/>
              </w:rPr>
            </w:pPr>
          </w:p>
          <w:p w:rsidR="000944CF" w:rsidRDefault="000944CF" w:rsidP="00E758B7">
            <w:pPr>
              <w:pStyle w:val="Sinespaciado"/>
              <w:jc w:val="center"/>
              <w:rPr>
                <w:rFonts w:ascii="Palatino Linotype" w:hAnsi="Palatino Linotype"/>
              </w:rPr>
            </w:pPr>
            <w:r>
              <w:rPr>
                <w:rFonts w:ascii="Palatino Linotype" w:hAnsi="Palatino Linotype"/>
                <w:color w:val="FFFFFF" w:themeColor="background1"/>
              </w:rPr>
              <w:t>(Rúbrica)</w:t>
            </w:r>
          </w:p>
        </w:tc>
      </w:tr>
      <w:tr w:rsidR="000944CF" w:rsidTr="00E567CF">
        <w:trPr>
          <w:jc w:val="center"/>
        </w:trPr>
        <w:tc>
          <w:tcPr>
            <w:tcW w:w="9062" w:type="dxa"/>
            <w:gridSpan w:val="2"/>
          </w:tcPr>
          <w:p w:rsidR="000944CF" w:rsidRDefault="000944CF" w:rsidP="00E758B7">
            <w:pPr>
              <w:pStyle w:val="Sinespaciado"/>
              <w:rPr>
                <w:rFonts w:ascii="Palatino Linotype" w:hAnsi="Palatino Linotype"/>
              </w:rPr>
            </w:pPr>
          </w:p>
        </w:tc>
      </w:tr>
      <w:tr w:rsidR="000944CF" w:rsidTr="00E567CF">
        <w:trPr>
          <w:jc w:val="center"/>
        </w:trPr>
        <w:tc>
          <w:tcPr>
            <w:tcW w:w="9062" w:type="dxa"/>
            <w:gridSpan w:val="2"/>
          </w:tcPr>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p>
          <w:p w:rsidR="000944CF" w:rsidRDefault="000944CF" w:rsidP="00E758B7">
            <w:pPr>
              <w:pStyle w:val="Sinespaciado"/>
              <w:jc w:val="center"/>
              <w:rPr>
                <w:rFonts w:ascii="Palatino Linotype" w:hAnsi="Palatino Linotype"/>
                <w:b/>
              </w:rPr>
            </w:pPr>
            <w:r>
              <w:rPr>
                <w:rFonts w:ascii="Palatino Linotype" w:hAnsi="Palatino Linotype"/>
                <w:b/>
              </w:rPr>
              <w:t>Alexis Tapia Ramírez</w:t>
            </w:r>
          </w:p>
          <w:p w:rsidR="000944CF" w:rsidRDefault="000944CF" w:rsidP="00E758B7">
            <w:pPr>
              <w:pStyle w:val="Sinespaciado"/>
              <w:jc w:val="center"/>
              <w:rPr>
                <w:rFonts w:ascii="Palatino Linotype" w:hAnsi="Palatino Linotype"/>
              </w:rPr>
            </w:pPr>
            <w:r>
              <w:rPr>
                <w:rFonts w:ascii="Palatino Linotype" w:hAnsi="Palatino Linotype"/>
              </w:rPr>
              <w:t>Secretario Técnico del Pleno</w:t>
            </w:r>
          </w:p>
          <w:p w:rsidR="000944CF" w:rsidRPr="00B52ED2" w:rsidRDefault="000944CF" w:rsidP="003D6FA4">
            <w:pPr>
              <w:pStyle w:val="Sinespaciado"/>
              <w:jc w:val="center"/>
              <w:rPr>
                <w:rFonts w:ascii="Palatino Linotype" w:hAnsi="Palatino Linotype"/>
              </w:rPr>
            </w:pPr>
          </w:p>
        </w:tc>
      </w:tr>
    </w:tbl>
    <w:p w:rsidR="000944CF" w:rsidRPr="006A5AC2" w:rsidRDefault="000944CF" w:rsidP="00E758B7">
      <w:pPr>
        <w:spacing w:after="0" w:line="360" w:lineRule="auto"/>
        <w:jc w:val="both"/>
        <w:rPr>
          <w:rFonts w:ascii="Palatino Linotype" w:hAnsi="Palatino Linotype" w:cs="Arial"/>
          <w:sz w:val="4"/>
          <w:szCs w:val="24"/>
        </w:rPr>
      </w:pPr>
    </w:p>
    <w:p w:rsidR="000944CF" w:rsidRPr="00B36966" w:rsidRDefault="000944CF" w:rsidP="00E758B7">
      <w:pPr>
        <w:spacing w:after="0" w:line="240" w:lineRule="auto"/>
        <w:jc w:val="both"/>
        <w:rPr>
          <w:rFonts w:ascii="Palatino Linotype" w:hAnsi="Palatino Linotype" w:cs="Arial"/>
          <w:sz w:val="2"/>
          <w:szCs w:val="20"/>
        </w:rPr>
      </w:pPr>
    </w:p>
    <w:p w:rsidR="000944CF" w:rsidRPr="006A5AC2" w:rsidRDefault="000944CF" w:rsidP="00E758B7">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3D6FA4">
        <w:rPr>
          <w:rFonts w:ascii="Palatino Linotype" w:hAnsi="Palatino Linotype" w:cs="Arial"/>
          <w:sz w:val="16"/>
          <w:szCs w:val="20"/>
        </w:rPr>
        <w:t xml:space="preserve">catorce de mayo </w:t>
      </w:r>
      <w:r>
        <w:rPr>
          <w:rFonts w:ascii="Palatino Linotype" w:hAnsi="Palatino Linotype" w:cs="Arial"/>
          <w:sz w:val="16"/>
          <w:szCs w:val="20"/>
        </w:rPr>
        <w:t>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3D6FA4">
        <w:rPr>
          <w:rFonts w:ascii="Palatino Linotype" w:hAnsi="Palatino Linotype" w:cs="Arial"/>
          <w:bCs/>
          <w:sz w:val="16"/>
          <w:szCs w:val="20"/>
          <w:lang w:eastAsia="es-MX"/>
        </w:rPr>
        <w:t>1230</w:t>
      </w:r>
      <w:r>
        <w:rPr>
          <w:rFonts w:ascii="Palatino Linotype" w:hAnsi="Palatino Linotype" w:cs="Arial"/>
          <w:bCs/>
          <w:sz w:val="16"/>
          <w:szCs w:val="20"/>
          <w:lang w:eastAsia="es-MX"/>
        </w:rPr>
        <w:t>/INFOEM/IP/RR/2019</w:t>
      </w:r>
    </w:p>
    <w:p w:rsidR="00C70E3E" w:rsidRDefault="000944CF" w:rsidP="003D6FA4">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C70E3E" w:rsidSect="00E567C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605" w:rsidRDefault="00A62605" w:rsidP="000944CF">
      <w:pPr>
        <w:spacing w:after="0" w:line="240" w:lineRule="auto"/>
      </w:pPr>
      <w:r>
        <w:separator/>
      </w:r>
    </w:p>
  </w:endnote>
  <w:endnote w:type="continuationSeparator" w:id="0">
    <w:p w:rsidR="00A62605" w:rsidRDefault="00A62605" w:rsidP="0009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4716A" w:rsidRPr="002D6DD8" w:rsidRDefault="0084716A" w:rsidP="00E567C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34A0">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34A0">
              <w:rPr>
                <w:rFonts w:ascii="Palatino Linotype" w:hAnsi="Palatino Linotype"/>
                <w:bCs/>
                <w:noProof/>
                <w:sz w:val="20"/>
              </w:rPr>
              <w:t>37</w:t>
            </w:r>
            <w:r>
              <w:rPr>
                <w:rFonts w:ascii="Palatino Linotype" w:hAnsi="Palatino Linotype"/>
                <w:bCs/>
                <w:noProof/>
                <w:sz w:val="20"/>
              </w:rPr>
              <w:fldChar w:fldCharType="end"/>
            </w:r>
          </w:p>
        </w:sdtContent>
      </w:sdt>
    </w:sdtContent>
  </w:sdt>
  <w:p w:rsidR="0084716A" w:rsidRDefault="008471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16A" w:rsidRPr="000B69FA" w:rsidRDefault="0084716A" w:rsidP="00E567C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64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764F8">
      <w:rPr>
        <w:rFonts w:ascii="Palatino Linotype" w:hAnsi="Palatino Linotype"/>
        <w:bCs/>
        <w:noProof/>
        <w:sz w:val="20"/>
      </w:rPr>
      <w:t>37</w:t>
    </w:r>
    <w:r>
      <w:rPr>
        <w:rFonts w:ascii="Palatino Linotype" w:hAnsi="Palatino Linotype"/>
        <w:bCs/>
        <w:noProof/>
        <w:sz w:val="20"/>
      </w:rPr>
      <w:fldChar w:fldCharType="end"/>
    </w:r>
  </w:p>
  <w:p w:rsidR="0084716A" w:rsidRDefault="008471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605" w:rsidRDefault="00A62605" w:rsidP="000944CF">
      <w:pPr>
        <w:spacing w:after="0" w:line="240" w:lineRule="auto"/>
      </w:pPr>
      <w:r>
        <w:separator/>
      </w:r>
    </w:p>
  </w:footnote>
  <w:footnote w:type="continuationSeparator" w:id="0">
    <w:p w:rsidR="00A62605" w:rsidRDefault="00A62605" w:rsidP="00094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84716A" w:rsidTr="00E567CF">
      <w:trPr>
        <w:trHeight w:val="227"/>
      </w:trPr>
      <w:tc>
        <w:tcPr>
          <w:tcW w:w="4962" w:type="dxa"/>
          <w:hideMark/>
        </w:tcPr>
        <w:p w:rsidR="0084716A" w:rsidRDefault="0084716A" w:rsidP="00E567C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84716A" w:rsidRDefault="0084716A" w:rsidP="00285E2C">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1230/INFOEM/IP/RR/2019</w:t>
          </w:r>
        </w:p>
      </w:tc>
    </w:tr>
    <w:tr w:rsidR="0084716A" w:rsidTr="00E567CF">
      <w:trPr>
        <w:trHeight w:val="242"/>
      </w:trPr>
      <w:tc>
        <w:tcPr>
          <w:tcW w:w="4962" w:type="dxa"/>
          <w:hideMark/>
        </w:tcPr>
        <w:p w:rsidR="0084716A" w:rsidRDefault="0084716A" w:rsidP="00E567C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84716A" w:rsidRDefault="0084716A" w:rsidP="00E567CF">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Secretaría de Educación</w:t>
          </w:r>
        </w:p>
      </w:tc>
    </w:tr>
    <w:tr w:rsidR="0084716A" w:rsidTr="00E567CF">
      <w:trPr>
        <w:trHeight w:val="342"/>
      </w:trPr>
      <w:tc>
        <w:tcPr>
          <w:tcW w:w="4962" w:type="dxa"/>
          <w:hideMark/>
        </w:tcPr>
        <w:p w:rsidR="0084716A" w:rsidRDefault="0084716A" w:rsidP="00E567C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84716A" w:rsidRDefault="0084716A" w:rsidP="00E567C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4716A" w:rsidRPr="00AE046A" w:rsidRDefault="0084716A" w:rsidP="00E567C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4716A" w:rsidTr="00E567CF">
      <w:trPr>
        <w:trHeight w:val="227"/>
      </w:trPr>
      <w:tc>
        <w:tcPr>
          <w:tcW w:w="5104" w:type="dxa"/>
          <w:hideMark/>
        </w:tcPr>
        <w:p w:rsidR="0084716A" w:rsidRDefault="0084716A" w:rsidP="00E567C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84716A" w:rsidRDefault="0084716A" w:rsidP="000944CF">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1230/INFOEM/IP/RR/2019</w:t>
          </w:r>
        </w:p>
      </w:tc>
    </w:tr>
    <w:tr w:rsidR="0084716A" w:rsidTr="00E567CF">
      <w:trPr>
        <w:trHeight w:val="242"/>
      </w:trPr>
      <w:tc>
        <w:tcPr>
          <w:tcW w:w="5104" w:type="dxa"/>
          <w:hideMark/>
        </w:tcPr>
        <w:p w:rsidR="0084716A" w:rsidRDefault="0084716A" w:rsidP="00E567C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84716A" w:rsidRDefault="0084716A" w:rsidP="000944CF">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Secretaría de Educación</w:t>
          </w:r>
        </w:p>
      </w:tc>
    </w:tr>
    <w:tr w:rsidR="0084716A" w:rsidTr="00E567CF">
      <w:trPr>
        <w:trHeight w:val="342"/>
      </w:trPr>
      <w:tc>
        <w:tcPr>
          <w:tcW w:w="5104" w:type="dxa"/>
        </w:tcPr>
        <w:p w:rsidR="0084716A" w:rsidRDefault="0084716A" w:rsidP="00E567C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84716A" w:rsidRPr="003D23D7" w:rsidRDefault="00F6599C" w:rsidP="00E567CF">
          <w:pPr>
            <w:spacing w:after="120" w:line="256" w:lineRule="auto"/>
            <w:ind w:left="-486" w:right="214" w:firstLine="567"/>
            <w:jc w:val="right"/>
            <w:rPr>
              <w:rFonts w:ascii="Palatino Linotype" w:hAnsi="Palatino Linotype" w:cs="Arial"/>
            </w:rPr>
          </w:pPr>
          <w:r>
            <w:rPr>
              <w:rFonts w:ascii="Palatino Linotype" w:hAnsi="Palatino Linotype" w:cs="Arial"/>
            </w:rPr>
            <w:t>XXXXX XXXXXXX XXXXXXXX XXXXXXXXX XXXXXX</w:t>
          </w:r>
        </w:p>
      </w:tc>
    </w:tr>
    <w:tr w:rsidR="0084716A" w:rsidTr="00E567CF">
      <w:trPr>
        <w:trHeight w:val="342"/>
      </w:trPr>
      <w:tc>
        <w:tcPr>
          <w:tcW w:w="5104" w:type="dxa"/>
        </w:tcPr>
        <w:p w:rsidR="0084716A" w:rsidRDefault="0084716A" w:rsidP="00E567C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84716A" w:rsidRDefault="0084716A" w:rsidP="00E567C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4716A" w:rsidRPr="00C222C0" w:rsidRDefault="0084716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40782"/>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9021FF"/>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58813B1"/>
    <w:multiLevelType w:val="hybridMultilevel"/>
    <w:tmpl w:val="42CA9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E2A6112"/>
    <w:multiLevelType w:val="hybridMultilevel"/>
    <w:tmpl w:val="BEF8C2A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CF"/>
    <w:rsid w:val="0000183C"/>
    <w:rsid w:val="000334BA"/>
    <w:rsid w:val="000944CF"/>
    <w:rsid w:val="000A300D"/>
    <w:rsid w:val="000C1C8E"/>
    <w:rsid w:val="00114691"/>
    <w:rsid w:val="00153172"/>
    <w:rsid w:val="001534A0"/>
    <w:rsid w:val="00160CB9"/>
    <w:rsid w:val="00220ABA"/>
    <w:rsid w:val="00220F94"/>
    <w:rsid w:val="0023251C"/>
    <w:rsid w:val="00240043"/>
    <w:rsid w:val="00285E2C"/>
    <w:rsid w:val="00285F4E"/>
    <w:rsid w:val="0029672B"/>
    <w:rsid w:val="00297F6F"/>
    <w:rsid w:val="002A5F0A"/>
    <w:rsid w:val="003167D5"/>
    <w:rsid w:val="00355B59"/>
    <w:rsid w:val="003D6FA4"/>
    <w:rsid w:val="00455E08"/>
    <w:rsid w:val="00483146"/>
    <w:rsid w:val="00576B4D"/>
    <w:rsid w:val="005B50A6"/>
    <w:rsid w:val="005F400C"/>
    <w:rsid w:val="005F7269"/>
    <w:rsid w:val="006600FA"/>
    <w:rsid w:val="007234BA"/>
    <w:rsid w:val="007365E2"/>
    <w:rsid w:val="007A18C0"/>
    <w:rsid w:val="007B2AE0"/>
    <w:rsid w:val="008419A4"/>
    <w:rsid w:val="00841E9F"/>
    <w:rsid w:val="0084716A"/>
    <w:rsid w:val="008E2232"/>
    <w:rsid w:val="008F34A1"/>
    <w:rsid w:val="009B3DC6"/>
    <w:rsid w:val="00A466BE"/>
    <w:rsid w:val="00A62605"/>
    <w:rsid w:val="00A814C3"/>
    <w:rsid w:val="00AB12E6"/>
    <w:rsid w:val="00AB36AA"/>
    <w:rsid w:val="00AD1919"/>
    <w:rsid w:val="00B44C0D"/>
    <w:rsid w:val="00B72B67"/>
    <w:rsid w:val="00C0397B"/>
    <w:rsid w:val="00C11B1D"/>
    <w:rsid w:val="00C30BA2"/>
    <w:rsid w:val="00C70E3E"/>
    <w:rsid w:val="00C73A83"/>
    <w:rsid w:val="00C764F8"/>
    <w:rsid w:val="00C879F4"/>
    <w:rsid w:val="00CA2AF8"/>
    <w:rsid w:val="00CE41C4"/>
    <w:rsid w:val="00D267D2"/>
    <w:rsid w:val="00DD2262"/>
    <w:rsid w:val="00DF6D73"/>
    <w:rsid w:val="00E23225"/>
    <w:rsid w:val="00E301E2"/>
    <w:rsid w:val="00E567CF"/>
    <w:rsid w:val="00E758B7"/>
    <w:rsid w:val="00EA7419"/>
    <w:rsid w:val="00F6599C"/>
    <w:rsid w:val="00FE1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2DA4D2-AC71-43D3-B141-DEFAADC8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4CF"/>
  </w:style>
  <w:style w:type="paragraph" w:styleId="Ttulo1">
    <w:name w:val="heading 1"/>
    <w:basedOn w:val="Normal"/>
    <w:next w:val="Normal"/>
    <w:link w:val="Ttulo1Car"/>
    <w:uiPriority w:val="9"/>
    <w:qFormat/>
    <w:rsid w:val="00B44C0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4C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4C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4C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4C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944C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4C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4CF"/>
  </w:style>
  <w:style w:type="character" w:styleId="Hipervnculo">
    <w:name w:val="Hyperlink"/>
    <w:basedOn w:val="Fuentedeprrafopredeter"/>
    <w:uiPriority w:val="99"/>
    <w:unhideWhenUsed/>
    <w:rsid w:val="000944CF"/>
    <w:rPr>
      <w:color w:val="0563C1" w:themeColor="hyperlink"/>
      <w:u w:val="single"/>
    </w:rPr>
  </w:style>
  <w:style w:type="character" w:customStyle="1" w:styleId="SinespaciadoCar">
    <w:name w:val="Sin espaciado Car"/>
    <w:aliases w:val="Francesa Car"/>
    <w:link w:val="Sinespaciado"/>
    <w:uiPriority w:val="1"/>
    <w:locked/>
    <w:rsid w:val="000944CF"/>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0944CF"/>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944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944C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944C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944CF"/>
    <w:rPr>
      <w:vertAlign w:val="superscript"/>
    </w:rPr>
  </w:style>
  <w:style w:type="character" w:customStyle="1" w:styleId="Ttulo1Car">
    <w:name w:val="Título 1 Car"/>
    <w:basedOn w:val="Fuentedeprrafopredeter"/>
    <w:link w:val="Ttulo1"/>
    <w:uiPriority w:val="9"/>
    <w:rsid w:val="00B44C0D"/>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8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10865</Words>
  <Characters>59763</Characters>
  <Application>Microsoft Office Word</Application>
  <DocSecurity>0</DocSecurity>
  <Lines>498</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2019-06-06T20:20:00Z</dcterms:created>
  <dcterms:modified xsi:type="dcterms:W3CDTF">2019-06-06T20:20:00Z</dcterms:modified>
</cp:coreProperties>
</file>