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12094B" w:rsidRDefault="00A2780F" w:rsidP="00B60B45">
      <w:pPr>
        <w:spacing w:before="100" w:beforeAutospacing="1" w:after="100" w:afterAutospacing="1" w:line="360" w:lineRule="auto"/>
        <w:contextualSpacing/>
        <w:jc w:val="both"/>
        <w:rPr>
          <w:rFonts w:ascii="Palatino Linotype" w:hAnsi="Palatino Linotype"/>
        </w:rPr>
      </w:pPr>
      <w:r w:rsidRPr="0012094B">
        <w:rPr>
          <w:rFonts w:ascii="Palatino Linotype" w:hAnsi="Palatino Linotype"/>
        </w:rPr>
        <w:t>Resolución</w:t>
      </w:r>
      <w:r w:rsidR="00D730A4" w:rsidRPr="0012094B">
        <w:rPr>
          <w:rFonts w:ascii="Palatino Linotype" w:hAnsi="Palatino Linotype"/>
        </w:rPr>
        <w:t xml:space="preserve"> </w:t>
      </w:r>
      <w:r w:rsidRPr="0012094B">
        <w:rPr>
          <w:rFonts w:ascii="Palatino Linotype" w:hAnsi="Palatino Linotype"/>
        </w:rPr>
        <w:t>del</w:t>
      </w:r>
      <w:r w:rsidR="00D730A4" w:rsidRPr="0012094B">
        <w:rPr>
          <w:rFonts w:ascii="Palatino Linotype" w:hAnsi="Palatino Linotype"/>
        </w:rPr>
        <w:t xml:space="preserve"> </w:t>
      </w:r>
      <w:r w:rsidRPr="0012094B">
        <w:rPr>
          <w:rFonts w:ascii="Palatino Linotype" w:hAnsi="Palatino Linotype"/>
        </w:rPr>
        <w:t>Pleno</w:t>
      </w:r>
      <w:r w:rsidR="00D730A4" w:rsidRPr="0012094B">
        <w:rPr>
          <w:rFonts w:ascii="Palatino Linotype" w:hAnsi="Palatino Linotype"/>
        </w:rPr>
        <w:t xml:space="preserve"> </w:t>
      </w:r>
      <w:r w:rsidRPr="0012094B">
        <w:rPr>
          <w:rFonts w:ascii="Palatino Linotype" w:hAnsi="Palatino Linotype"/>
        </w:rPr>
        <w:t>del</w:t>
      </w:r>
      <w:r w:rsidR="00D730A4" w:rsidRPr="0012094B">
        <w:rPr>
          <w:rFonts w:ascii="Palatino Linotype" w:hAnsi="Palatino Linotype"/>
        </w:rPr>
        <w:t xml:space="preserve"> </w:t>
      </w:r>
      <w:r w:rsidRPr="0012094B">
        <w:rPr>
          <w:rFonts w:ascii="Palatino Linotype" w:hAnsi="Palatino Linotype"/>
        </w:rPr>
        <w:t>Instituto</w:t>
      </w:r>
      <w:r w:rsidR="00D730A4" w:rsidRPr="0012094B">
        <w:rPr>
          <w:rFonts w:ascii="Palatino Linotype" w:hAnsi="Palatino Linotype"/>
        </w:rPr>
        <w:t xml:space="preserve"> </w:t>
      </w:r>
      <w:r w:rsidRPr="0012094B">
        <w:rPr>
          <w:rFonts w:ascii="Palatino Linotype" w:hAnsi="Palatino Linotype"/>
        </w:rPr>
        <w:t>de</w:t>
      </w:r>
      <w:r w:rsidR="00D730A4" w:rsidRPr="0012094B">
        <w:rPr>
          <w:rFonts w:ascii="Palatino Linotype" w:hAnsi="Palatino Linotype"/>
        </w:rPr>
        <w:t xml:space="preserve"> </w:t>
      </w:r>
      <w:r w:rsidRPr="0012094B">
        <w:rPr>
          <w:rFonts w:ascii="Palatino Linotype" w:hAnsi="Palatino Linotype"/>
        </w:rPr>
        <w:t>Transparencia,</w:t>
      </w:r>
      <w:r w:rsidR="00D730A4" w:rsidRPr="0012094B">
        <w:rPr>
          <w:rFonts w:ascii="Palatino Linotype" w:hAnsi="Palatino Linotype"/>
        </w:rPr>
        <w:t xml:space="preserve"> </w:t>
      </w:r>
      <w:r w:rsidRPr="0012094B">
        <w:rPr>
          <w:rFonts w:ascii="Palatino Linotype" w:hAnsi="Palatino Linotype"/>
        </w:rPr>
        <w:t>Acceso</w:t>
      </w:r>
      <w:r w:rsidR="00D730A4" w:rsidRPr="0012094B">
        <w:rPr>
          <w:rFonts w:ascii="Palatino Linotype" w:hAnsi="Palatino Linotype"/>
        </w:rPr>
        <w:t xml:space="preserve"> </w:t>
      </w:r>
      <w:r w:rsidRPr="0012094B">
        <w:rPr>
          <w:rFonts w:ascii="Palatino Linotype" w:hAnsi="Palatino Linotype"/>
        </w:rPr>
        <w:t>a</w:t>
      </w:r>
      <w:r w:rsidR="00D730A4" w:rsidRPr="0012094B">
        <w:rPr>
          <w:rFonts w:ascii="Palatino Linotype" w:hAnsi="Palatino Linotype"/>
        </w:rPr>
        <w:t xml:space="preserve"> </w:t>
      </w:r>
      <w:r w:rsidRPr="0012094B">
        <w:rPr>
          <w:rFonts w:ascii="Palatino Linotype" w:hAnsi="Palatino Linotype"/>
        </w:rPr>
        <w:t>la</w:t>
      </w:r>
      <w:r w:rsidR="00D730A4" w:rsidRPr="0012094B">
        <w:rPr>
          <w:rFonts w:ascii="Palatino Linotype" w:hAnsi="Palatino Linotype"/>
        </w:rPr>
        <w:t xml:space="preserve"> </w:t>
      </w:r>
      <w:r w:rsidRPr="0012094B">
        <w:rPr>
          <w:rFonts w:ascii="Palatino Linotype" w:hAnsi="Palatino Linotype"/>
        </w:rPr>
        <w:t>Información</w:t>
      </w:r>
      <w:r w:rsidR="00D730A4" w:rsidRPr="0012094B">
        <w:rPr>
          <w:rFonts w:ascii="Palatino Linotype" w:hAnsi="Palatino Linotype"/>
        </w:rPr>
        <w:t xml:space="preserve"> </w:t>
      </w:r>
      <w:r w:rsidRPr="0012094B">
        <w:rPr>
          <w:rFonts w:ascii="Palatino Linotype" w:hAnsi="Palatino Linotype"/>
        </w:rPr>
        <w:t>Pública</w:t>
      </w:r>
      <w:r w:rsidR="00D730A4" w:rsidRPr="0012094B">
        <w:rPr>
          <w:rFonts w:ascii="Palatino Linotype" w:hAnsi="Palatino Linotype"/>
        </w:rPr>
        <w:t xml:space="preserve"> </w:t>
      </w:r>
      <w:r w:rsidRPr="0012094B">
        <w:rPr>
          <w:rFonts w:ascii="Palatino Linotype" w:hAnsi="Palatino Linotype"/>
        </w:rPr>
        <w:t>y</w:t>
      </w:r>
      <w:r w:rsidR="00D730A4" w:rsidRPr="0012094B">
        <w:rPr>
          <w:rFonts w:ascii="Palatino Linotype" w:hAnsi="Palatino Linotype"/>
        </w:rPr>
        <w:t xml:space="preserve"> </w:t>
      </w:r>
      <w:r w:rsidRPr="0012094B">
        <w:rPr>
          <w:rFonts w:ascii="Palatino Linotype" w:hAnsi="Palatino Linotype"/>
        </w:rPr>
        <w:t>Protección</w:t>
      </w:r>
      <w:r w:rsidR="00D730A4" w:rsidRPr="0012094B">
        <w:rPr>
          <w:rFonts w:ascii="Palatino Linotype" w:hAnsi="Palatino Linotype"/>
        </w:rPr>
        <w:t xml:space="preserve"> </w:t>
      </w:r>
      <w:r w:rsidRPr="0012094B">
        <w:rPr>
          <w:rFonts w:ascii="Palatino Linotype" w:hAnsi="Palatino Linotype"/>
        </w:rPr>
        <w:t>de</w:t>
      </w:r>
      <w:r w:rsidR="00D730A4" w:rsidRPr="0012094B">
        <w:rPr>
          <w:rFonts w:ascii="Palatino Linotype" w:hAnsi="Palatino Linotype"/>
        </w:rPr>
        <w:t xml:space="preserve"> </w:t>
      </w:r>
      <w:r w:rsidRPr="0012094B">
        <w:rPr>
          <w:rFonts w:ascii="Palatino Linotype" w:hAnsi="Palatino Linotype"/>
        </w:rPr>
        <w:t>Datos</w:t>
      </w:r>
      <w:r w:rsidR="00D730A4" w:rsidRPr="0012094B">
        <w:rPr>
          <w:rFonts w:ascii="Palatino Linotype" w:hAnsi="Palatino Linotype"/>
        </w:rPr>
        <w:t xml:space="preserve"> </w:t>
      </w:r>
      <w:r w:rsidRPr="0012094B">
        <w:rPr>
          <w:rFonts w:ascii="Palatino Linotype" w:hAnsi="Palatino Linotype"/>
        </w:rPr>
        <w:t>Personales</w:t>
      </w:r>
      <w:r w:rsidR="00D730A4" w:rsidRPr="0012094B">
        <w:rPr>
          <w:rFonts w:ascii="Palatino Linotype" w:hAnsi="Palatino Linotype"/>
        </w:rPr>
        <w:t xml:space="preserve"> </w:t>
      </w:r>
      <w:r w:rsidRPr="0012094B">
        <w:rPr>
          <w:rFonts w:ascii="Palatino Linotype" w:hAnsi="Palatino Linotype"/>
        </w:rPr>
        <w:t>del</w:t>
      </w:r>
      <w:r w:rsidR="00D730A4" w:rsidRPr="0012094B">
        <w:rPr>
          <w:rFonts w:ascii="Palatino Linotype" w:hAnsi="Palatino Linotype"/>
        </w:rPr>
        <w:t xml:space="preserve"> </w:t>
      </w:r>
      <w:r w:rsidRPr="0012094B">
        <w:rPr>
          <w:rFonts w:ascii="Palatino Linotype" w:hAnsi="Palatino Linotype"/>
        </w:rPr>
        <w:t>Estado</w:t>
      </w:r>
      <w:r w:rsidR="00D730A4" w:rsidRPr="0012094B">
        <w:rPr>
          <w:rFonts w:ascii="Palatino Linotype" w:hAnsi="Palatino Linotype"/>
        </w:rPr>
        <w:t xml:space="preserve"> </w:t>
      </w:r>
      <w:r w:rsidRPr="0012094B">
        <w:rPr>
          <w:rFonts w:ascii="Palatino Linotype" w:hAnsi="Palatino Linotype"/>
        </w:rPr>
        <w:t>de</w:t>
      </w:r>
      <w:r w:rsidR="00D730A4" w:rsidRPr="0012094B">
        <w:rPr>
          <w:rFonts w:ascii="Palatino Linotype" w:hAnsi="Palatino Linotype"/>
        </w:rPr>
        <w:t xml:space="preserve"> </w:t>
      </w:r>
      <w:r w:rsidRPr="0012094B">
        <w:rPr>
          <w:rFonts w:ascii="Palatino Linotype" w:hAnsi="Palatino Linotype"/>
        </w:rPr>
        <w:t>México</w:t>
      </w:r>
      <w:r w:rsidR="00D730A4" w:rsidRPr="0012094B">
        <w:rPr>
          <w:rFonts w:ascii="Palatino Linotype" w:hAnsi="Palatino Linotype"/>
        </w:rPr>
        <w:t xml:space="preserve"> </w:t>
      </w:r>
      <w:r w:rsidRPr="0012094B">
        <w:rPr>
          <w:rFonts w:ascii="Palatino Linotype" w:hAnsi="Palatino Linotype"/>
        </w:rPr>
        <w:t>y</w:t>
      </w:r>
      <w:r w:rsidR="00D730A4" w:rsidRPr="0012094B">
        <w:rPr>
          <w:rFonts w:ascii="Palatino Linotype" w:hAnsi="Palatino Linotype"/>
        </w:rPr>
        <w:t xml:space="preserve"> </w:t>
      </w:r>
      <w:r w:rsidRPr="0012094B">
        <w:rPr>
          <w:rFonts w:ascii="Palatino Linotype" w:hAnsi="Palatino Linotype"/>
        </w:rPr>
        <w:t>Municipios,</w:t>
      </w:r>
      <w:r w:rsidR="00D730A4" w:rsidRPr="0012094B">
        <w:rPr>
          <w:rFonts w:ascii="Palatino Linotype" w:hAnsi="Palatino Linotype"/>
        </w:rPr>
        <w:t xml:space="preserve"> </w:t>
      </w:r>
      <w:r w:rsidRPr="0012094B">
        <w:rPr>
          <w:rFonts w:ascii="Palatino Linotype" w:hAnsi="Palatino Linotype"/>
        </w:rPr>
        <w:t>con</w:t>
      </w:r>
      <w:r w:rsidR="00D730A4" w:rsidRPr="0012094B">
        <w:rPr>
          <w:rFonts w:ascii="Palatino Linotype" w:hAnsi="Palatino Linotype"/>
        </w:rPr>
        <w:t xml:space="preserve"> </w:t>
      </w:r>
      <w:r w:rsidRPr="0012094B">
        <w:rPr>
          <w:rFonts w:ascii="Palatino Linotype" w:hAnsi="Palatino Linotype"/>
        </w:rPr>
        <w:t>domicilio</w:t>
      </w:r>
      <w:r w:rsidR="00D730A4" w:rsidRPr="0012094B">
        <w:rPr>
          <w:rFonts w:ascii="Palatino Linotype" w:hAnsi="Palatino Linotype"/>
        </w:rPr>
        <w:t xml:space="preserve"> </w:t>
      </w:r>
      <w:r w:rsidRPr="0012094B">
        <w:rPr>
          <w:rFonts w:ascii="Palatino Linotype" w:hAnsi="Palatino Linotype"/>
        </w:rPr>
        <w:t>en</w:t>
      </w:r>
      <w:r w:rsidR="00D730A4" w:rsidRPr="0012094B">
        <w:rPr>
          <w:rFonts w:ascii="Palatino Linotype" w:hAnsi="Palatino Linotype"/>
        </w:rPr>
        <w:t xml:space="preserve"> </w:t>
      </w:r>
      <w:r w:rsidRPr="0012094B">
        <w:rPr>
          <w:rFonts w:ascii="Palatino Linotype" w:hAnsi="Palatino Linotype"/>
        </w:rPr>
        <w:t>Metepec,</w:t>
      </w:r>
      <w:r w:rsidR="00D730A4" w:rsidRPr="0012094B">
        <w:rPr>
          <w:rFonts w:ascii="Palatino Linotype" w:hAnsi="Palatino Linotype"/>
        </w:rPr>
        <w:t xml:space="preserve"> </w:t>
      </w:r>
      <w:r w:rsidRPr="0012094B">
        <w:rPr>
          <w:rFonts w:ascii="Palatino Linotype" w:hAnsi="Palatino Linotype"/>
        </w:rPr>
        <w:t>Estado</w:t>
      </w:r>
      <w:r w:rsidR="00D730A4" w:rsidRPr="0012094B">
        <w:rPr>
          <w:rFonts w:ascii="Palatino Linotype" w:hAnsi="Palatino Linotype"/>
        </w:rPr>
        <w:t xml:space="preserve"> </w:t>
      </w:r>
      <w:r w:rsidRPr="0012094B">
        <w:rPr>
          <w:rFonts w:ascii="Palatino Linotype" w:hAnsi="Palatino Linotype"/>
        </w:rPr>
        <w:t>de</w:t>
      </w:r>
      <w:r w:rsidR="00D730A4" w:rsidRPr="0012094B">
        <w:rPr>
          <w:rFonts w:ascii="Palatino Linotype" w:hAnsi="Palatino Linotype"/>
        </w:rPr>
        <w:t xml:space="preserve"> </w:t>
      </w:r>
      <w:r w:rsidRPr="0012094B">
        <w:rPr>
          <w:rFonts w:ascii="Palatino Linotype" w:hAnsi="Palatino Linotype"/>
        </w:rPr>
        <w:t>México,</w:t>
      </w:r>
      <w:r w:rsidR="00D730A4" w:rsidRPr="0012094B">
        <w:rPr>
          <w:rFonts w:ascii="Palatino Linotype" w:hAnsi="Palatino Linotype"/>
        </w:rPr>
        <w:t xml:space="preserve"> </w:t>
      </w:r>
      <w:r w:rsidRPr="0012094B">
        <w:rPr>
          <w:rFonts w:ascii="Palatino Linotype" w:hAnsi="Palatino Linotype"/>
        </w:rPr>
        <w:t>de</w:t>
      </w:r>
      <w:r w:rsidR="00D730A4" w:rsidRPr="0012094B">
        <w:rPr>
          <w:rFonts w:ascii="Palatino Linotype" w:hAnsi="Palatino Linotype"/>
        </w:rPr>
        <w:t xml:space="preserve"> </w:t>
      </w:r>
      <w:r w:rsidRPr="0012094B">
        <w:rPr>
          <w:rFonts w:ascii="Palatino Linotype" w:hAnsi="Palatino Linotype"/>
        </w:rPr>
        <w:t>fecha</w:t>
      </w:r>
      <w:r w:rsidR="00D730A4" w:rsidRPr="0012094B">
        <w:rPr>
          <w:rFonts w:ascii="Palatino Linotype" w:hAnsi="Palatino Linotype"/>
        </w:rPr>
        <w:t xml:space="preserve"> </w:t>
      </w:r>
      <w:r w:rsidR="002920F6" w:rsidRPr="0012094B">
        <w:rPr>
          <w:rFonts w:ascii="Palatino Linotype" w:hAnsi="Palatino Linotype"/>
        </w:rPr>
        <w:t>s</w:t>
      </w:r>
      <w:r w:rsidR="00DF367A" w:rsidRPr="0012094B">
        <w:rPr>
          <w:rFonts w:ascii="Palatino Linotype" w:hAnsi="Palatino Linotype"/>
        </w:rPr>
        <w:t>e</w:t>
      </w:r>
      <w:r w:rsidR="002920F6" w:rsidRPr="0012094B">
        <w:rPr>
          <w:rFonts w:ascii="Palatino Linotype" w:hAnsi="Palatino Linotype"/>
        </w:rPr>
        <w:t xml:space="preserve">is </w:t>
      </w:r>
      <w:r w:rsidR="00DF367A" w:rsidRPr="0012094B">
        <w:rPr>
          <w:rFonts w:ascii="Palatino Linotype" w:hAnsi="Palatino Linotype"/>
        </w:rPr>
        <w:t>de noviem</w:t>
      </w:r>
      <w:r w:rsidR="00B92EE6" w:rsidRPr="0012094B">
        <w:rPr>
          <w:rFonts w:ascii="Palatino Linotype" w:hAnsi="Palatino Linotype"/>
        </w:rPr>
        <w:t xml:space="preserve">bre </w:t>
      </w:r>
      <w:r w:rsidR="0058283F" w:rsidRPr="0012094B">
        <w:rPr>
          <w:rFonts w:ascii="Palatino Linotype" w:hAnsi="Palatino Linotype"/>
        </w:rPr>
        <w:t>d</w:t>
      </w:r>
      <w:r w:rsidR="00A30049" w:rsidRPr="0012094B">
        <w:rPr>
          <w:rFonts w:ascii="Palatino Linotype" w:hAnsi="Palatino Linotype"/>
        </w:rPr>
        <w:t>e</w:t>
      </w:r>
      <w:r w:rsidR="00D730A4" w:rsidRPr="0012094B">
        <w:rPr>
          <w:rFonts w:ascii="Palatino Linotype" w:hAnsi="Palatino Linotype"/>
        </w:rPr>
        <w:t xml:space="preserve"> </w:t>
      </w:r>
      <w:r w:rsidR="00A30049" w:rsidRPr="0012094B">
        <w:rPr>
          <w:rFonts w:ascii="Palatino Linotype" w:hAnsi="Palatino Linotype"/>
        </w:rPr>
        <w:t>dos</w:t>
      </w:r>
      <w:r w:rsidR="00D730A4" w:rsidRPr="0012094B">
        <w:rPr>
          <w:rFonts w:ascii="Palatino Linotype" w:hAnsi="Palatino Linotype"/>
        </w:rPr>
        <w:t xml:space="preserve"> </w:t>
      </w:r>
      <w:r w:rsidR="00A30049" w:rsidRPr="0012094B">
        <w:rPr>
          <w:rFonts w:ascii="Palatino Linotype" w:hAnsi="Palatino Linotype"/>
        </w:rPr>
        <w:t>mil</w:t>
      </w:r>
      <w:r w:rsidR="00D730A4" w:rsidRPr="0012094B">
        <w:rPr>
          <w:rFonts w:ascii="Palatino Linotype" w:hAnsi="Palatino Linotype"/>
        </w:rPr>
        <w:t xml:space="preserve"> </w:t>
      </w:r>
      <w:r w:rsidR="00A30049" w:rsidRPr="0012094B">
        <w:rPr>
          <w:rFonts w:ascii="Palatino Linotype" w:hAnsi="Palatino Linotype"/>
        </w:rPr>
        <w:t>dieci</w:t>
      </w:r>
      <w:r w:rsidR="0058283F" w:rsidRPr="0012094B">
        <w:rPr>
          <w:rFonts w:ascii="Palatino Linotype" w:hAnsi="Palatino Linotype"/>
        </w:rPr>
        <w:t>nueve</w:t>
      </w:r>
      <w:r w:rsidRPr="0012094B">
        <w:rPr>
          <w:rFonts w:ascii="Palatino Linotype" w:hAnsi="Palatino Linotype"/>
        </w:rPr>
        <w:t>.</w:t>
      </w:r>
    </w:p>
    <w:p w:rsidR="00820B21" w:rsidRPr="0012094B" w:rsidRDefault="00820B21" w:rsidP="00B60B45">
      <w:pPr>
        <w:spacing w:before="100" w:beforeAutospacing="1" w:after="100" w:afterAutospacing="1" w:line="360" w:lineRule="auto"/>
        <w:contextualSpacing/>
        <w:jc w:val="both"/>
        <w:rPr>
          <w:rFonts w:ascii="Palatino Linotype" w:hAnsi="Palatino Linotype"/>
        </w:rPr>
      </w:pPr>
    </w:p>
    <w:p w:rsidR="00B92EE6" w:rsidRPr="0012094B" w:rsidRDefault="00F413DE" w:rsidP="00B60B45">
      <w:pPr>
        <w:spacing w:before="100" w:beforeAutospacing="1" w:after="100" w:afterAutospacing="1" w:line="360" w:lineRule="auto"/>
        <w:contextualSpacing/>
        <w:jc w:val="both"/>
        <w:rPr>
          <w:rFonts w:ascii="Palatino Linotype" w:hAnsi="Palatino Linotype" w:cs="Arial"/>
          <w:lang w:val="es-ES"/>
        </w:rPr>
      </w:pPr>
      <w:r w:rsidRPr="0012094B">
        <w:rPr>
          <w:rFonts w:ascii="Palatino Linotype" w:hAnsi="Palatino Linotype"/>
          <w:b/>
        </w:rPr>
        <w:t>VISTO</w:t>
      </w:r>
      <w:r w:rsidR="00D730A4" w:rsidRPr="0012094B">
        <w:rPr>
          <w:rFonts w:ascii="Palatino Linotype" w:hAnsi="Palatino Linotype"/>
        </w:rPr>
        <w:t xml:space="preserve"> </w:t>
      </w:r>
      <w:r w:rsidR="00DD5205" w:rsidRPr="0012094B">
        <w:rPr>
          <w:rFonts w:ascii="Palatino Linotype" w:hAnsi="Palatino Linotype"/>
        </w:rPr>
        <w:t>el</w:t>
      </w:r>
      <w:r w:rsidR="00D730A4" w:rsidRPr="0012094B">
        <w:rPr>
          <w:rFonts w:ascii="Palatino Linotype" w:hAnsi="Palatino Linotype"/>
        </w:rPr>
        <w:t xml:space="preserve"> </w:t>
      </w:r>
      <w:r w:rsidRPr="0012094B">
        <w:rPr>
          <w:rFonts w:ascii="Palatino Linotype" w:hAnsi="Palatino Linotype"/>
        </w:rPr>
        <w:t>expediente</w:t>
      </w:r>
      <w:r w:rsidR="00D730A4" w:rsidRPr="0012094B">
        <w:rPr>
          <w:rFonts w:ascii="Palatino Linotype" w:hAnsi="Palatino Linotype"/>
        </w:rPr>
        <w:t xml:space="preserve"> </w:t>
      </w:r>
      <w:r w:rsidRPr="0012094B">
        <w:rPr>
          <w:rFonts w:ascii="Palatino Linotype" w:hAnsi="Palatino Linotype"/>
        </w:rPr>
        <w:t>formado</w:t>
      </w:r>
      <w:r w:rsidR="00D730A4" w:rsidRPr="0012094B">
        <w:rPr>
          <w:rFonts w:ascii="Palatino Linotype" w:hAnsi="Palatino Linotype"/>
        </w:rPr>
        <w:t xml:space="preserve"> </w:t>
      </w:r>
      <w:r w:rsidRPr="0012094B">
        <w:rPr>
          <w:rFonts w:ascii="Palatino Linotype" w:hAnsi="Palatino Linotype"/>
        </w:rPr>
        <w:t>con</w:t>
      </w:r>
      <w:r w:rsidR="00D730A4" w:rsidRPr="0012094B">
        <w:rPr>
          <w:rFonts w:ascii="Palatino Linotype" w:hAnsi="Palatino Linotype"/>
        </w:rPr>
        <w:t xml:space="preserve"> </w:t>
      </w:r>
      <w:r w:rsidRPr="0012094B">
        <w:rPr>
          <w:rFonts w:ascii="Palatino Linotype" w:hAnsi="Palatino Linotype"/>
        </w:rPr>
        <w:t>motivo</w:t>
      </w:r>
      <w:r w:rsidR="00D730A4" w:rsidRPr="0012094B">
        <w:rPr>
          <w:rFonts w:ascii="Palatino Linotype" w:hAnsi="Palatino Linotype"/>
        </w:rPr>
        <w:t xml:space="preserve"> </w:t>
      </w:r>
      <w:r w:rsidRPr="0012094B">
        <w:rPr>
          <w:rFonts w:ascii="Palatino Linotype" w:hAnsi="Palatino Linotype"/>
        </w:rPr>
        <w:t>de</w:t>
      </w:r>
      <w:r w:rsidR="00DD5205" w:rsidRPr="0012094B">
        <w:rPr>
          <w:rFonts w:ascii="Palatino Linotype" w:hAnsi="Palatino Linotype"/>
        </w:rPr>
        <w:t>l</w:t>
      </w:r>
      <w:r w:rsidR="00D730A4" w:rsidRPr="0012094B">
        <w:rPr>
          <w:rFonts w:ascii="Palatino Linotype" w:hAnsi="Palatino Linotype"/>
        </w:rPr>
        <w:t xml:space="preserve"> </w:t>
      </w:r>
      <w:r w:rsidRPr="0012094B">
        <w:rPr>
          <w:rFonts w:ascii="Palatino Linotype" w:hAnsi="Palatino Linotype"/>
        </w:rPr>
        <w:t>recurso</w:t>
      </w:r>
      <w:r w:rsidR="00D730A4" w:rsidRPr="0012094B">
        <w:rPr>
          <w:rFonts w:ascii="Palatino Linotype" w:hAnsi="Palatino Linotype"/>
        </w:rPr>
        <w:t xml:space="preserve"> </w:t>
      </w:r>
      <w:r w:rsidRPr="0012094B">
        <w:rPr>
          <w:rFonts w:ascii="Palatino Linotype" w:hAnsi="Palatino Linotype"/>
        </w:rPr>
        <w:t>de</w:t>
      </w:r>
      <w:r w:rsidR="00D730A4" w:rsidRPr="0012094B">
        <w:rPr>
          <w:rFonts w:ascii="Palatino Linotype" w:hAnsi="Palatino Linotype"/>
        </w:rPr>
        <w:t xml:space="preserve"> </w:t>
      </w:r>
      <w:r w:rsidRPr="0012094B">
        <w:rPr>
          <w:rFonts w:ascii="Palatino Linotype" w:hAnsi="Palatino Linotype"/>
        </w:rPr>
        <w:t>revisión</w:t>
      </w:r>
      <w:r w:rsidR="00D730A4" w:rsidRPr="0012094B">
        <w:rPr>
          <w:rFonts w:ascii="Palatino Linotype" w:hAnsi="Palatino Linotype"/>
        </w:rPr>
        <w:t xml:space="preserve"> </w:t>
      </w:r>
      <w:r w:rsidR="00E5610C" w:rsidRPr="0012094B">
        <w:rPr>
          <w:rFonts w:ascii="Palatino Linotype" w:hAnsi="Palatino Linotype"/>
          <w:b/>
        </w:rPr>
        <w:t>0</w:t>
      </w:r>
      <w:r w:rsidR="004A5A0D" w:rsidRPr="0012094B">
        <w:rPr>
          <w:rFonts w:ascii="Palatino Linotype" w:hAnsi="Palatino Linotype"/>
          <w:b/>
        </w:rPr>
        <w:t>706</w:t>
      </w:r>
      <w:r w:rsidR="00D20AEE" w:rsidRPr="0012094B">
        <w:rPr>
          <w:rFonts w:ascii="Palatino Linotype" w:hAnsi="Palatino Linotype"/>
          <w:b/>
        </w:rPr>
        <w:t>2</w:t>
      </w:r>
      <w:r w:rsidR="0058283F" w:rsidRPr="0012094B">
        <w:rPr>
          <w:rFonts w:ascii="Palatino Linotype" w:hAnsi="Palatino Linotype"/>
          <w:b/>
        </w:rPr>
        <w:t>/</w:t>
      </w:r>
      <w:r w:rsidR="00C43A32" w:rsidRPr="0012094B">
        <w:rPr>
          <w:rFonts w:ascii="Palatino Linotype" w:hAnsi="Palatino Linotype"/>
          <w:b/>
        </w:rPr>
        <w:t>INFOEM/IP/RR/2019</w:t>
      </w:r>
      <w:r w:rsidRPr="0012094B">
        <w:rPr>
          <w:rFonts w:ascii="Palatino Linotype" w:hAnsi="Palatino Linotype"/>
        </w:rPr>
        <w:t>,</w:t>
      </w:r>
      <w:r w:rsidR="00D730A4" w:rsidRPr="0012094B">
        <w:rPr>
          <w:rFonts w:ascii="Palatino Linotype" w:hAnsi="Palatino Linotype"/>
        </w:rPr>
        <w:t xml:space="preserve"> </w:t>
      </w:r>
      <w:r w:rsidRPr="0012094B">
        <w:rPr>
          <w:rFonts w:ascii="Palatino Linotype" w:hAnsi="Palatino Linotype"/>
        </w:rPr>
        <w:t>promovido</w:t>
      </w:r>
      <w:r w:rsidR="00D730A4" w:rsidRPr="0012094B">
        <w:rPr>
          <w:rFonts w:ascii="Palatino Linotype" w:hAnsi="Palatino Linotype"/>
        </w:rPr>
        <w:t xml:space="preserve"> </w:t>
      </w:r>
      <w:r w:rsidRPr="0012094B">
        <w:rPr>
          <w:rFonts w:ascii="Palatino Linotype" w:hAnsi="Palatino Linotype"/>
        </w:rPr>
        <w:t>por</w:t>
      </w:r>
      <w:r w:rsidR="00E6045D" w:rsidRPr="0012094B">
        <w:rPr>
          <w:rFonts w:ascii="Palatino Linotype" w:hAnsi="Palatino Linotype" w:cs="Arial"/>
        </w:rPr>
        <w:t xml:space="preserve"> </w:t>
      </w:r>
      <w:r w:rsidR="008075B1" w:rsidRPr="0012094B">
        <w:rPr>
          <w:rFonts w:ascii="Palatino Linotype" w:hAnsi="Palatino Linotype" w:cs="Arial"/>
        </w:rPr>
        <w:t>el</w:t>
      </w:r>
      <w:r w:rsidR="007D25F7" w:rsidRPr="0012094B">
        <w:rPr>
          <w:rFonts w:ascii="Palatino Linotype" w:hAnsi="Palatino Linotype" w:cs="Arial"/>
        </w:rPr>
        <w:t xml:space="preserve"> C.</w:t>
      </w:r>
      <w:r w:rsidR="008075B1" w:rsidRPr="0012094B">
        <w:rPr>
          <w:rFonts w:ascii="Palatino Linotype" w:hAnsi="Palatino Linotype" w:cs="Arial"/>
        </w:rPr>
        <w:t xml:space="preserve"> </w:t>
      </w:r>
      <w:proofErr w:type="spellStart"/>
      <w:r w:rsidR="005025EA">
        <w:rPr>
          <w:rFonts w:ascii="Palatino Linotype" w:hAnsi="Palatino Linotype"/>
          <w:b/>
          <w:sz w:val="22"/>
          <w:szCs w:val="22"/>
        </w:rPr>
        <w:t>xxxxxxx</w:t>
      </w:r>
      <w:proofErr w:type="spellEnd"/>
      <w:r w:rsidR="005025EA">
        <w:rPr>
          <w:rFonts w:ascii="Palatino Linotype" w:hAnsi="Palatino Linotype"/>
          <w:b/>
          <w:sz w:val="22"/>
          <w:szCs w:val="22"/>
        </w:rPr>
        <w:t xml:space="preserve"> </w:t>
      </w:r>
      <w:proofErr w:type="spellStart"/>
      <w:r w:rsidR="005025EA">
        <w:rPr>
          <w:rFonts w:ascii="Palatino Linotype" w:hAnsi="Palatino Linotype"/>
          <w:b/>
          <w:sz w:val="22"/>
          <w:szCs w:val="22"/>
        </w:rPr>
        <w:t>xxxxx</w:t>
      </w:r>
      <w:proofErr w:type="spellEnd"/>
      <w:r w:rsidR="005025EA">
        <w:rPr>
          <w:rFonts w:ascii="Palatino Linotype" w:hAnsi="Palatino Linotype"/>
          <w:b/>
          <w:sz w:val="22"/>
          <w:szCs w:val="22"/>
        </w:rPr>
        <w:t xml:space="preserve"> </w:t>
      </w:r>
      <w:proofErr w:type="spellStart"/>
      <w:r w:rsidR="005025EA">
        <w:rPr>
          <w:rFonts w:ascii="Palatino Linotype" w:hAnsi="Palatino Linotype"/>
          <w:b/>
          <w:sz w:val="22"/>
          <w:szCs w:val="22"/>
        </w:rPr>
        <w:t>xxxxxx</w:t>
      </w:r>
      <w:proofErr w:type="spellEnd"/>
      <w:r w:rsidR="005025EA" w:rsidRPr="0012094B">
        <w:rPr>
          <w:rFonts w:ascii="Palatino Linotype" w:hAnsi="Palatino Linotype" w:cs="Arial"/>
          <w:lang w:val="es-ES"/>
        </w:rPr>
        <w:t xml:space="preserve"> </w:t>
      </w:r>
      <w:r w:rsidR="00B92EE6" w:rsidRPr="0012094B">
        <w:rPr>
          <w:rFonts w:ascii="Palatino Linotype" w:hAnsi="Palatino Linotype" w:cs="Arial"/>
          <w:lang w:val="es-ES"/>
        </w:rPr>
        <w:t>en lo sucesivo</w:t>
      </w:r>
      <w:r w:rsidR="00B92EE6" w:rsidRPr="0012094B">
        <w:rPr>
          <w:rFonts w:ascii="Palatino Linotype" w:hAnsi="Palatino Linotype" w:cs="Arial"/>
          <w:b/>
          <w:lang w:val="es-ES"/>
        </w:rPr>
        <w:t xml:space="preserve"> </w:t>
      </w:r>
      <w:r w:rsidR="00DF367A" w:rsidRPr="0012094B">
        <w:rPr>
          <w:rFonts w:ascii="Palatino Linotype" w:hAnsi="Palatino Linotype" w:cs="Arial"/>
          <w:b/>
          <w:lang w:val="es-ES"/>
        </w:rPr>
        <w:t xml:space="preserve">EL RECURRENTE </w:t>
      </w:r>
      <w:r w:rsidR="00B92EE6" w:rsidRPr="0012094B">
        <w:rPr>
          <w:rFonts w:ascii="Palatino Linotype" w:hAnsi="Palatino Linotype" w:cs="Arial"/>
          <w:b/>
          <w:lang w:val="es-ES"/>
        </w:rPr>
        <w:t>,</w:t>
      </w:r>
      <w:r w:rsidR="00B92EE6" w:rsidRPr="0012094B">
        <w:rPr>
          <w:rFonts w:ascii="Palatino Linotype" w:hAnsi="Palatino Linotype" w:cs="Arial"/>
          <w:lang w:val="es-ES"/>
        </w:rPr>
        <w:t xml:space="preserve"> en contra de la respuesta del </w:t>
      </w:r>
      <w:r w:rsidR="004A5A0D" w:rsidRPr="0012094B">
        <w:rPr>
          <w:rFonts w:ascii="Palatino Linotype" w:hAnsi="Palatino Linotype" w:cs="Arial"/>
          <w:b/>
          <w:lang w:val="es-ES"/>
        </w:rPr>
        <w:t>Consejo Estatal de la Mujer y Bienestar Social</w:t>
      </w:r>
      <w:r w:rsidR="00B92EE6" w:rsidRPr="0012094B">
        <w:rPr>
          <w:rFonts w:ascii="Palatino Linotype" w:hAnsi="Palatino Linotype" w:cs="Arial"/>
          <w:b/>
          <w:lang w:val="es-ES"/>
        </w:rPr>
        <w:t xml:space="preserve"> </w:t>
      </w:r>
      <w:r w:rsidR="00B92EE6" w:rsidRPr="0012094B">
        <w:rPr>
          <w:rFonts w:ascii="Palatino Linotype" w:hAnsi="Palatino Linotype" w:cs="Arial"/>
          <w:lang w:val="es-ES"/>
        </w:rPr>
        <w:t xml:space="preserve">en lo sucesivo </w:t>
      </w:r>
      <w:r w:rsidR="00B92EE6" w:rsidRPr="0012094B">
        <w:rPr>
          <w:rFonts w:ascii="Palatino Linotype" w:hAnsi="Palatino Linotype" w:cs="Arial"/>
          <w:b/>
          <w:lang w:val="es-ES"/>
        </w:rPr>
        <w:t xml:space="preserve">EL SUJETO OBLIGADO, </w:t>
      </w:r>
      <w:r w:rsidR="00B92EE6" w:rsidRPr="0012094B">
        <w:rPr>
          <w:rFonts w:ascii="Palatino Linotype" w:hAnsi="Palatino Linotype" w:cs="Arial"/>
          <w:lang w:val="es-ES"/>
        </w:rPr>
        <w:t xml:space="preserve">se procede a dictar la presente resolución con base en lo siguiente: </w:t>
      </w:r>
    </w:p>
    <w:p w:rsidR="00405E19" w:rsidRPr="0012094B" w:rsidRDefault="00405E19" w:rsidP="00B60B45">
      <w:pPr>
        <w:spacing w:before="100" w:beforeAutospacing="1" w:after="100" w:afterAutospacing="1"/>
        <w:contextualSpacing/>
        <w:jc w:val="center"/>
        <w:rPr>
          <w:rFonts w:ascii="Palatino Linotype" w:hAnsi="Palatino Linotype"/>
        </w:rPr>
      </w:pPr>
    </w:p>
    <w:p w:rsidR="00A2780F" w:rsidRPr="0012094B" w:rsidRDefault="00A2780F" w:rsidP="00B60B45">
      <w:pPr>
        <w:spacing w:before="100" w:beforeAutospacing="1" w:after="100" w:afterAutospacing="1"/>
        <w:contextualSpacing/>
        <w:jc w:val="center"/>
        <w:rPr>
          <w:rFonts w:ascii="Palatino Linotype" w:hAnsi="Palatino Linotype"/>
          <w:b/>
          <w:bCs/>
          <w:spacing w:val="40"/>
          <w:sz w:val="28"/>
        </w:rPr>
      </w:pPr>
      <w:r w:rsidRPr="0012094B">
        <w:rPr>
          <w:rFonts w:ascii="Palatino Linotype" w:hAnsi="Palatino Linotype"/>
          <w:b/>
          <w:bCs/>
          <w:spacing w:val="40"/>
          <w:sz w:val="28"/>
        </w:rPr>
        <w:t>RESULTANDO</w:t>
      </w:r>
    </w:p>
    <w:p w:rsidR="00405E19" w:rsidRPr="0012094B" w:rsidRDefault="00405E19" w:rsidP="00B60B45">
      <w:pPr>
        <w:spacing w:before="100" w:beforeAutospacing="1" w:after="100" w:afterAutospacing="1"/>
        <w:contextualSpacing/>
        <w:jc w:val="center"/>
        <w:rPr>
          <w:rFonts w:ascii="Palatino Linotype" w:hAnsi="Palatino Linotype"/>
          <w:b/>
          <w:bCs/>
          <w:spacing w:val="40"/>
        </w:rPr>
      </w:pPr>
    </w:p>
    <w:p w:rsidR="009C04DB" w:rsidRPr="0012094B" w:rsidRDefault="00C43A32" w:rsidP="00B60B45">
      <w:pPr>
        <w:spacing w:before="100" w:beforeAutospacing="1" w:after="100" w:afterAutospacing="1" w:line="360" w:lineRule="auto"/>
        <w:contextualSpacing/>
        <w:jc w:val="both"/>
        <w:rPr>
          <w:rFonts w:ascii="Palatino Linotype" w:hAnsi="Palatino Linotype" w:cs="Arial"/>
          <w:b/>
          <w:bCs/>
        </w:rPr>
      </w:pPr>
      <w:r w:rsidRPr="0012094B">
        <w:rPr>
          <w:rFonts w:ascii="Palatino Linotype" w:hAnsi="Palatino Linotype"/>
          <w:b/>
          <w:sz w:val="28"/>
          <w:szCs w:val="28"/>
        </w:rPr>
        <w:t>I.</w:t>
      </w:r>
      <w:r w:rsidR="00FB0039" w:rsidRPr="0012094B">
        <w:rPr>
          <w:rFonts w:ascii="Palatino Linotype" w:hAnsi="Palatino Linotype" w:cs="Arial"/>
          <w:b/>
        </w:rPr>
        <w:t xml:space="preserve"> </w:t>
      </w:r>
      <w:r w:rsidR="009C04DB" w:rsidRPr="0012094B">
        <w:rPr>
          <w:rFonts w:ascii="Palatino Linotype" w:hAnsi="Palatino Linotype"/>
        </w:rPr>
        <w:t xml:space="preserve">En </w:t>
      </w:r>
      <w:r w:rsidR="009C04DB" w:rsidRPr="0012094B">
        <w:rPr>
          <w:rFonts w:ascii="Palatino Linotype" w:hAnsi="Palatino Linotype" w:cs="Arial"/>
          <w:lang w:val="es-ES"/>
        </w:rPr>
        <w:t>fecha</w:t>
      </w:r>
      <w:r w:rsidR="009C04DB" w:rsidRPr="0012094B">
        <w:rPr>
          <w:rFonts w:ascii="Palatino Linotype" w:hAnsi="Palatino Linotype"/>
        </w:rPr>
        <w:t xml:space="preserve"> </w:t>
      </w:r>
      <w:r w:rsidR="004A5A0D" w:rsidRPr="0012094B">
        <w:rPr>
          <w:rFonts w:ascii="Palatino Linotype" w:hAnsi="Palatino Linotype"/>
        </w:rPr>
        <w:t>cinco</w:t>
      </w:r>
      <w:r w:rsidR="00DF367A" w:rsidRPr="0012094B">
        <w:rPr>
          <w:rFonts w:ascii="Palatino Linotype" w:hAnsi="Palatino Linotype"/>
        </w:rPr>
        <w:t xml:space="preserve"> de </w:t>
      </w:r>
      <w:r w:rsidR="00D20AEE" w:rsidRPr="0012094B">
        <w:rPr>
          <w:rFonts w:ascii="Palatino Linotype" w:hAnsi="Palatino Linotype"/>
        </w:rPr>
        <w:t>agost</w:t>
      </w:r>
      <w:r w:rsidR="00A708D8" w:rsidRPr="0012094B">
        <w:rPr>
          <w:rFonts w:ascii="Palatino Linotype" w:hAnsi="Palatino Linotype"/>
        </w:rPr>
        <w:t xml:space="preserve">o </w:t>
      </w:r>
      <w:r w:rsidR="009C04DB" w:rsidRPr="0012094B">
        <w:rPr>
          <w:rFonts w:ascii="Palatino Linotype" w:hAnsi="Palatino Linotype"/>
        </w:rPr>
        <w:t xml:space="preserve">de dos mil diecinueve, </w:t>
      </w:r>
      <w:r w:rsidR="00DF367A" w:rsidRPr="0012094B">
        <w:rPr>
          <w:rFonts w:ascii="Palatino Linotype" w:hAnsi="Palatino Linotype"/>
          <w:b/>
        </w:rPr>
        <w:t xml:space="preserve">EL RECURRENTE </w:t>
      </w:r>
      <w:r w:rsidR="009C04DB" w:rsidRPr="0012094B">
        <w:rPr>
          <w:rFonts w:ascii="Palatino Linotype" w:hAnsi="Palatino Linotype" w:cs="Arial"/>
        </w:rPr>
        <w:t xml:space="preserve">presentó a través del Sistema de Acceso a la Información Mexiquense, en lo subsecuente </w:t>
      </w:r>
      <w:r w:rsidR="009C04DB" w:rsidRPr="0012094B">
        <w:rPr>
          <w:rFonts w:ascii="Palatino Linotype" w:hAnsi="Palatino Linotype" w:cs="Arial"/>
          <w:b/>
        </w:rPr>
        <w:t>EL SAIMEX</w:t>
      </w:r>
      <w:r w:rsidR="009C04DB" w:rsidRPr="0012094B">
        <w:rPr>
          <w:rFonts w:ascii="Palatino Linotype" w:hAnsi="Palatino Linotype" w:cs="Arial"/>
        </w:rPr>
        <w:t xml:space="preserve"> ante </w:t>
      </w:r>
      <w:r w:rsidR="009C04DB" w:rsidRPr="0012094B">
        <w:rPr>
          <w:rFonts w:ascii="Palatino Linotype" w:hAnsi="Palatino Linotype" w:cs="Arial"/>
          <w:b/>
        </w:rPr>
        <w:t>EL SUJETO OBLIGADO</w:t>
      </w:r>
      <w:r w:rsidR="009C04DB" w:rsidRPr="0012094B">
        <w:rPr>
          <w:rFonts w:ascii="Palatino Linotype" w:hAnsi="Palatino Linotype" w:cs="Arial"/>
        </w:rPr>
        <w:t xml:space="preserve">, la solicitud de acceso a la información pública, a la que se le asignó el número de expediente </w:t>
      </w:r>
      <w:r w:rsidR="009C04DB" w:rsidRPr="0012094B">
        <w:rPr>
          <w:rFonts w:ascii="Palatino Linotype" w:hAnsi="Palatino Linotype" w:cs="Arial"/>
          <w:b/>
          <w:bCs/>
        </w:rPr>
        <w:t>00</w:t>
      </w:r>
      <w:r w:rsidR="004A5A0D" w:rsidRPr="0012094B">
        <w:rPr>
          <w:rFonts w:ascii="Palatino Linotype" w:hAnsi="Palatino Linotype" w:cs="Arial"/>
          <w:b/>
          <w:bCs/>
        </w:rPr>
        <w:t>125</w:t>
      </w:r>
      <w:r w:rsidR="009C04DB" w:rsidRPr="0012094B">
        <w:rPr>
          <w:rFonts w:ascii="Palatino Linotype" w:hAnsi="Palatino Linotype" w:cs="Arial"/>
          <w:b/>
          <w:bCs/>
        </w:rPr>
        <w:t>/</w:t>
      </w:r>
      <w:r w:rsidR="004A5A0D" w:rsidRPr="0012094B">
        <w:rPr>
          <w:rFonts w:ascii="Palatino Linotype" w:hAnsi="Palatino Linotype" w:cs="Arial"/>
          <w:b/>
          <w:bCs/>
        </w:rPr>
        <w:t>CEMYBS</w:t>
      </w:r>
      <w:r w:rsidR="009C04DB" w:rsidRPr="0012094B">
        <w:rPr>
          <w:rFonts w:ascii="Palatino Linotype" w:hAnsi="Palatino Linotype" w:cs="Arial"/>
          <w:b/>
          <w:bCs/>
        </w:rPr>
        <w:t>/IP/2019</w:t>
      </w:r>
      <w:r w:rsidR="009C04DB" w:rsidRPr="0012094B">
        <w:rPr>
          <w:rFonts w:ascii="Palatino Linotype" w:hAnsi="Palatino Linotype" w:cs="Arial"/>
        </w:rPr>
        <w:t>, mediante la cual solicitó</w:t>
      </w:r>
      <w:r w:rsidR="00E53E80" w:rsidRPr="0012094B">
        <w:rPr>
          <w:rFonts w:ascii="Palatino Linotype" w:hAnsi="Palatino Linotype" w:cs="Arial"/>
        </w:rPr>
        <w:t xml:space="preserve"> se le entregara vía </w:t>
      </w:r>
      <w:r w:rsidR="00E53E80" w:rsidRPr="0012094B">
        <w:rPr>
          <w:rFonts w:ascii="Palatino Linotype" w:hAnsi="Palatino Linotype" w:cs="Arial"/>
          <w:b/>
        </w:rPr>
        <w:t>EL SAIMEX</w:t>
      </w:r>
      <w:r w:rsidR="00E53E80" w:rsidRPr="0012094B">
        <w:rPr>
          <w:rFonts w:ascii="Palatino Linotype" w:hAnsi="Palatino Linotype" w:cs="Arial"/>
        </w:rPr>
        <w:t xml:space="preserve"> lo siguiente</w:t>
      </w:r>
      <w:r w:rsidR="009C04DB" w:rsidRPr="0012094B">
        <w:rPr>
          <w:rFonts w:ascii="Palatino Linotype" w:hAnsi="Palatino Linotype" w:cs="Arial"/>
        </w:rPr>
        <w:t>:</w:t>
      </w:r>
    </w:p>
    <w:p w:rsidR="00FB0039" w:rsidRPr="0012094B" w:rsidRDefault="00FB0039" w:rsidP="00B60B45">
      <w:pPr>
        <w:spacing w:before="100" w:beforeAutospacing="1" w:after="100" w:afterAutospacing="1"/>
        <w:ind w:right="899"/>
        <w:contextualSpacing/>
        <w:jc w:val="both"/>
        <w:rPr>
          <w:rFonts w:ascii="Palatino Linotype" w:hAnsi="Palatino Linotype" w:cs="Arial"/>
          <w:i/>
          <w:sz w:val="22"/>
          <w:szCs w:val="22"/>
        </w:rPr>
      </w:pPr>
    </w:p>
    <w:p w:rsidR="00ED6195" w:rsidRDefault="00FB0039" w:rsidP="00B60B45">
      <w:pPr>
        <w:spacing w:before="100" w:beforeAutospacing="1" w:after="100" w:afterAutospacing="1"/>
        <w:ind w:right="902"/>
        <w:contextualSpacing/>
        <w:jc w:val="both"/>
        <w:rPr>
          <w:rFonts w:ascii="Palatino Linotype" w:hAnsi="Palatino Linotype" w:cs="Arial"/>
          <w:i/>
          <w:sz w:val="22"/>
          <w:szCs w:val="22"/>
        </w:rPr>
      </w:pPr>
      <w:r w:rsidRPr="0012094B">
        <w:rPr>
          <w:rFonts w:ascii="Palatino Linotype" w:hAnsi="Palatino Linotype" w:cs="Arial"/>
          <w:i/>
          <w:sz w:val="22"/>
          <w:szCs w:val="22"/>
        </w:rPr>
        <w:t>“</w:t>
      </w:r>
      <w:r w:rsidR="004A5A0D" w:rsidRPr="0012094B">
        <w:rPr>
          <w:rFonts w:ascii="Palatino Linotype" w:hAnsi="Palatino Linotype" w:cs="Arial"/>
          <w:i/>
          <w:sz w:val="22"/>
          <w:szCs w:val="22"/>
        </w:rPr>
        <w:t>GRADO DE ESTUDIOS DE LENICA GARCÍA ÁVILA, SECRETARIA TÉCNICA DEL CONSEJO ESTATAL DE LA MUJER Y BIENESTAR SOCIAL -EXPERIENCIA PROFESIONAL EN LA ADMINISTRACIÓN PUBLICA ESTATAL O MUNICIPAL DE LENICA GARCÍA ÁVILA -EXPERIENCIA PROFESIONAL EN LA INICIATIVA PRIVADA DE LENICA GARCÍA ÁVILA -APTITUDES POR LAS QUE FUE CONSIDERADA PARA EL PUESTO QUE ACTUALMENTE DESEMPEÑA LENICA GARCÍA ÁVILA EN EL CONSEJO ESTATAL DE LA MUJER Y BIENESTAR SOCIAL -OTROS ESTUDIOS DE LEINCA GARCÍA ÁVILA (CURSOS, DIPLOMADOS, GRADOS)</w:t>
      </w:r>
      <w:r w:rsidR="00E53E80" w:rsidRPr="0012094B">
        <w:rPr>
          <w:rFonts w:ascii="Palatino Linotype" w:hAnsi="Palatino Linotype" w:cs="Arial"/>
          <w:i/>
          <w:sz w:val="22"/>
          <w:szCs w:val="22"/>
        </w:rPr>
        <w:t>”</w:t>
      </w:r>
      <w:r w:rsidR="00DF367A" w:rsidRPr="0012094B">
        <w:rPr>
          <w:rFonts w:ascii="Palatino Linotype" w:hAnsi="Palatino Linotype" w:cs="Arial"/>
          <w:i/>
          <w:sz w:val="22"/>
          <w:szCs w:val="22"/>
        </w:rPr>
        <w:t xml:space="preserve"> </w:t>
      </w:r>
    </w:p>
    <w:p w:rsidR="009E590C" w:rsidRPr="00ED6195" w:rsidRDefault="00FB0039" w:rsidP="00ED6195">
      <w:pPr>
        <w:spacing w:before="100" w:beforeAutospacing="1" w:after="100" w:afterAutospacing="1"/>
        <w:ind w:right="902"/>
        <w:contextualSpacing/>
        <w:jc w:val="both"/>
        <w:rPr>
          <w:rFonts w:ascii="Palatino Linotype" w:hAnsi="Palatino Linotype" w:cs="Arial"/>
          <w:i/>
          <w:sz w:val="22"/>
          <w:szCs w:val="22"/>
        </w:rPr>
      </w:pPr>
      <w:r w:rsidRPr="0012094B">
        <w:rPr>
          <w:rFonts w:ascii="Palatino Linotype" w:hAnsi="Palatino Linotype" w:cs="Arial"/>
          <w:i/>
          <w:sz w:val="22"/>
          <w:szCs w:val="22"/>
        </w:rPr>
        <w:t>(Sic)</w:t>
      </w:r>
    </w:p>
    <w:p w:rsidR="00E162AF" w:rsidRPr="0012094B" w:rsidRDefault="004A5A0D" w:rsidP="00B60B45">
      <w:pPr>
        <w:spacing w:before="100" w:beforeAutospacing="1" w:after="100" w:afterAutospacing="1" w:line="360" w:lineRule="auto"/>
        <w:contextualSpacing/>
        <w:jc w:val="both"/>
        <w:rPr>
          <w:rFonts w:ascii="Palatino Linotype" w:hAnsi="Palatino Linotype"/>
        </w:rPr>
      </w:pPr>
      <w:r w:rsidRPr="0012094B">
        <w:rPr>
          <w:rFonts w:ascii="Palatino Linotype" w:hAnsi="Palatino Linotype"/>
          <w:b/>
          <w:sz w:val="28"/>
          <w:szCs w:val="28"/>
        </w:rPr>
        <w:lastRenderedPageBreak/>
        <w:t>II</w:t>
      </w:r>
      <w:r w:rsidR="00CB3426" w:rsidRPr="0012094B">
        <w:rPr>
          <w:rFonts w:ascii="Palatino Linotype" w:hAnsi="Palatino Linotype"/>
          <w:b/>
          <w:sz w:val="28"/>
          <w:szCs w:val="28"/>
        </w:rPr>
        <w:t>.</w:t>
      </w:r>
      <w:r w:rsidR="00E162AF" w:rsidRPr="0012094B">
        <w:rPr>
          <w:rFonts w:ascii="Palatino Linotype" w:hAnsi="Palatino Linotype"/>
        </w:rPr>
        <w:t xml:space="preserve"> Con base en el detalle de seguimiento del</w:t>
      </w:r>
      <w:r w:rsidR="00E162AF" w:rsidRPr="0012094B">
        <w:rPr>
          <w:rFonts w:ascii="Palatino Linotype" w:hAnsi="Palatino Linotype"/>
          <w:b/>
        </w:rPr>
        <w:t xml:space="preserve"> SAIMEX</w:t>
      </w:r>
      <w:r w:rsidR="00E162AF" w:rsidRPr="0012094B">
        <w:rPr>
          <w:rFonts w:ascii="Palatino Linotype" w:hAnsi="Palatino Linotype"/>
        </w:rPr>
        <w:t>, se advierte que en fecha ocho de agosto de dos mil diecinueve, la Unidad de Transparencia del</w:t>
      </w:r>
      <w:r w:rsidR="00E162AF" w:rsidRPr="0012094B">
        <w:rPr>
          <w:rFonts w:ascii="Palatino Linotype" w:hAnsi="Palatino Linotype"/>
          <w:b/>
        </w:rPr>
        <w:t xml:space="preserve"> SUJETO OBLIGADO</w:t>
      </w:r>
      <w:r w:rsidR="00E162AF" w:rsidRPr="0012094B">
        <w:rPr>
          <w:rFonts w:ascii="Palatino Linotype" w:hAnsi="Palatino Linotype"/>
        </w:rPr>
        <w:t xml:space="preserve"> turnó mediante requerimiento, el contenido de la solicitud de información al Servidor Público Habilitado que consideró competente, tal y como se aprecia a continuación:</w:t>
      </w:r>
    </w:p>
    <w:p w:rsidR="00E162AF" w:rsidRPr="0012094B" w:rsidRDefault="00E162AF" w:rsidP="00B60B45">
      <w:pPr>
        <w:spacing w:before="100" w:beforeAutospacing="1" w:after="100" w:afterAutospacing="1" w:line="360" w:lineRule="auto"/>
        <w:contextualSpacing/>
        <w:jc w:val="both"/>
        <w:rPr>
          <w:rFonts w:ascii="Palatino Linotype" w:hAnsi="Palatino Linotype"/>
          <w:sz w:val="22"/>
          <w:szCs w:val="22"/>
        </w:rPr>
      </w:pPr>
    </w:p>
    <w:p w:rsidR="00E162AF" w:rsidRPr="0012094B" w:rsidRDefault="00E162AF" w:rsidP="00B60B45">
      <w:pPr>
        <w:spacing w:before="100" w:beforeAutospacing="1" w:after="100" w:afterAutospacing="1" w:line="360" w:lineRule="auto"/>
        <w:contextualSpacing/>
        <w:jc w:val="both"/>
        <w:rPr>
          <w:rFonts w:ascii="Palatino Linotype" w:hAnsi="Palatino Linotype"/>
          <w:b/>
          <w:sz w:val="28"/>
          <w:szCs w:val="28"/>
        </w:rPr>
      </w:pPr>
      <w:r w:rsidRPr="0012094B">
        <w:rPr>
          <w:noProof/>
          <w:lang w:eastAsia="es-MX"/>
        </w:rPr>
        <w:drawing>
          <wp:inline distT="0" distB="0" distL="0" distR="0" wp14:anchorId="3ECEA28F" wp14:editId="09F74A54">
            <wp:extent cx="5762625" cy="25431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439" t="28942" r="4616" b="48548"/>
                    <a:stretch/>
                  </pic:blipFill>
                  <pic:spPr bwMode="auto">
                    <a:xfrm>
                      <a:off x="0" y="0"/>
                      <a:ext cx="5762625" cy="2543175"/>
                    </a:xfrm>
                    <a:prstGeom prst="rect">
                      <a:avLst/>
                    </a:prstGeom>
                    <a:ln>
                      <a:noFill/>
                    </a:ln>
                    <a:extLst>
                      <a:ext uri="{53640926-AAD7-44D8-BBD7-CCE9431645EC}">
                        <a14:shadowObscured xmlns:a14="http://schemas.microsoft.com/office/drawing/2010/main"/>
                      </a:ext>
                    </a:extLst>
                  </pic:spPr>
                </pic:pic>
              </a:graphicData>
            </a:graphic>
          </wp:inline>
        </w:drawing>
      </w:r>
    </w:p>
    <w:p w:rsidR="004A5A0D" w:rsidRPr="0012094B" w:rsidRDefault="004A5A0D" w:rsidP="00B60B45">
      <w:pPr>
        <w:spacing w:before="100" w:beforeAutospacing="1" w:after="100" w:afterAutospacing="1" w:line="360" w:lineRule="auto"/>
        <w:contextualSpacing/>
        <w:jc w:val="both"/>
        <w:rPr>
          <w:rFonts w:ascii="Palatino Linotype" w:hAnsi="Palatino Linotype"/>
          <w:b/>
          <w:sz w:val="28"/>
          <w:szCs w:val="28"/>
        </w:rPr>
      </w:pPr>
    </w:p>
    <w:p w:rsidR="0020314B" w:rsidRPr="0012094B" w:rsidRDefault="004A5A0D" w:rsidP="00B60B45">
      <w:pPr>
        <w:spacing w:before="100" w:beforeAutospacing="1" w:after="100" w:afterAutospacing="1" w:line="360" w:lineRule="auto"/>
        <w:contextualSpacing/>
        <w:jc w:val="both"/>
        <w:rPr>
          <w:rFonts w:ascii="Palatino Linotype" w:hAnsi="Palatino Linotype" w:cs="Arial"/>
          <w:lang w:val="es-ES_tradnl"/>
        </w:rPr>
      </w:pPr>
      <w:r w:rsidRPr="0012094B">
        <w:rPr>
          <w:rFonts w:ascii="Palatino Linotype" w:hAnsi="Palatino Linotype"/>
          <w:b/>
          <w:sz w:val="28"/>
          <w:szCs w:val="28"/>
        </w:rPr>
        <w:t>III</w:t>
      </w:r>
      <w:r w:rsidR="00CB3426" w:rsidRPr="0012094B">
        <w:rPr>
          <w:rFonts w:ascii="Palatino Linotype" w:hAnsi="Palatino Linotype"/>
          <w:b/>
          <w:sz w:val="28"/>
          <w:szCs w:val="28"/>
        </w:rPr>
        <w:t xml:space="preserve"> </w:t>
      </w:r>
      <w:r w:rsidR="0020314B" w:rsidRPr="0012094B">
        <w:rPr>
          <w:rFonts w:ascii="Palatino Linotype" w:hAnsi="Palatino Linotype"/>
        </w:rPr>
        <w:t xml:space="preserve">De las constancias que obran en </w:t>
      </w:r>
      <w:r w:rsidR="0020314B" w:rsidRPr="0012094B">
        <w:rPr>
          <w:rFonts w:ascii="Palatino Linotype" w:hAnsi="Palatino Linotype"/>
          <w:b/>
        </w:rPr>
        <w:t>EL SAIMEX,</w:t>
      </w:r>
      <w:r w:rsidR="00F12DA5" w:rsidRPr="0012094B">
        <w:rPr>
          <w:rFonts w:ascii="Palatino Linotype" w:hAnsi="Palatino Linotype"/>
        </w:rPr>
        <w:t xml:space="preserve"> se advierte que en fecha </w:t>
      </w:r>
      <w:r w:rsidR="00774296" w:rsidRPr="0012094B">
        <w:rPr>
          <w:rFonts w:ascii="Palatino Linotype" w:hAnsi="Palatino Linotype"/>
        </w:rPr>
        <w:t xml:space="preserve">veintiséis </w:t>
      </w:r>
      <w:r w:rsidR="00BB60B5" w:rsidRPr="0012094B">
        <w:rPr>
          <w:rFonts w:ascii="Palatino Linotype" w:hAnsi="Palatino Linotype"/>
        </w:rPr>
        <w:t xml:space="preserve">de </w:t>
      </w:r>
      <w:r w:rsidR="00E53E80" w:rsidRPr="0012094B">
        <w:rPr>
          <w:rFonts w:ascii="Palatino Linotype" w:hAnsi="Palatino Linotype"/>
        </w:rPr>
        <w:t>agosto</w:t>
      </w:r>
      <w:r w:rsidR="00BB60B5" w:rsidRPr="0012094B">
        <w:rPr>
          <w:rFonts w:ascii="Palatino Linotype" w:hAnsi="Palatino Linotype"/>
        </w:rPr>
        <w:t xml:space="preserve"> de dos mil diecinueve</w:t>
      </w:r>
      <w:r w:rsidR="0020314B" w:rsidRPr="0012094B">
        <w:rPr>
          <w:rFonts w:ascii="Palatino Linotype" w:hAnsi="Palatino Linotype"/>
        </w:rPr>
        <w:t xml:space="preserve">, </w:t>
      </w:r>
      <w:r w:rsidR="0020314B" w:rsidRPr="0012094B">
        <w:rPr>
          <w:rFonts w:ascii="Palatino Linotype" w:hAnsi="Palatino Linotype" w:cs="Arial"/>
          <w:lang w:val="es-ES_tradnl"/>
        </w:rPr>
        <w:t>el Responsable de la Unidad de Transparencia del</w:t>
      </w:r>
      <w:r w:rsidR="0020314B" w:rsidRPr="0012094B">
        <w:rPr>
          <w:rFonts w:ascii="Palatino Linotype" w:hAnsi="Palatino Linotype" w:cs="Arial"/>
          <w:b/>
          <w:lang w:val="es-ES_tradnl"/>
        </w:rPr>
        <w:t xml:space="preserve"> SUJETO OBLIGADO</w:t>
      </w:r>
      <w:r w:rsidR="0020314B" w:rsidRPr="0012094B">
        <w:rPr>
          <w:rFonts w:ascii="Palatino Linotype" w:hAnsi="Palatino Linotype" w:cs="Arial"/>
          <w:lang w:val="es-ES_tradnl"/>
        </w:rPr>
        <w:t xml:space="preserve"> dio respuesta a la solicitud de información, en los siguientes términos:</w:t>
      </w:r>
    </w:p>
    <w:p w:rsidR="0020314B" w:rsidRPr="0012094B" w:rsidRDefault="00E162AF" w:rsidP="00B60B45">
      <w:pPr>
        <w:spacing w:before="100" w:beforeAutospacing="1" w:after="100" w:afterAutospacing="1"/>
        <w:ind w:right="899"/>
        <w:contextualSpacing/>
        <w:jc w:val="both"/>
        <w:rPr>
          <w:rFonts w:ascii="Palatino Linotype" w:hAnsi="Palatino Linotype" w:cs="Arial"/>
          <w:i/>
          <w:sz w:val="22"/>
          <w:szCs w:val="22"/>
        </w:rPr>
      </w:pPr>
      <w:r w:rsidRPr="0012094B">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E162AF" w:rsidRPr="0012094B" w:rsidRDefault="00E162AF" w:rsidP="00B60B45">
      <w:pPr>
        <w:spacing w:before="100" w:beforeAutospacing="1" w:after="100" w:afterAutospacing="1"/>
        <w:ind w:right="899"/>
        <w:contextualSpacing/>
        <w:jc w:val="both"/>
        <w:rPr>
          <w:rFonts w:ascii="Palatino Linotype" w:hAnsi="Palatino Linotype" w:cs="Arial"/>
          <w:i/>
          <w:sz w:val="22"/>
          <w:szCs w:val="22"/>
        </w:rPr>
      </w:pPr>
    </w:p>
    <w:p w:rsidR="00E53E80" w:rsidRPr="0012094B" w:rsidRDefault="00E162AF" w:rsidP="00B60B45">
      <w:pPr>
        <w:spacing w:before="100" w:beforeAutospacing="1" w:after="100" w:afterAutospacing="1"/>
        <w:ind w:right="899"/>
        <w:contextualSpacing/>
        <w:jc w:val="both"/>
        <w:rPr>
          <w:rFonts w:ascii="Palatino Linotype" w:hAnsi="Palatino Linotype" w:cs="Arial"/>
          <w:i/>
          <w:sz w:val="22"/>
          <w:szCs w:val="22"/>
        </w:rPr>
      </w:pPr>
      <w:r w:rsidRPr="0012094B">
        <w:rPr>
          <w:rFonts w:ascii="Palatino Linotype" w:hAnsi="Palatino Linotype" w:cs="Arial"/>
          <w:i/>
          <w:sz w:val="22"/>
          <w:szCs w:val="22"/>
        </w:rPr>
        <w:t>…</w:t>
      </w:r>
      <w:r w:rsidRPr="0012094B">
        <w:t xml:space="preserve"> </w:t>
      </w:r>
      <w:r w:rsidRPr="0012094B">
        <w:rPr>
          <w:rFonts w:ascii="Palatino Linotype" w:hAnsi="Palatino Linotype" w:cs="Arial"/>
          <w:i/>
          <w:sz w:val="22"/>
          <w:szCs w:val="22"/>
        </w:rPr>
        <w:t>Con relación a su solicitud de información con número de folio 00125/CEMYBS/IP/2019, me permito dar respuesta a su petición, a través de un oficio anexo que usted podrá consultar en este mismo sistema. Quedo a sus órdenes.</w:t>
      </w:r>
    </w:p>
    <w:p w:rsidR="00E53E80" w:rsidRPr="0012094B" w:rsidRDefault="00E53E80" w:rsidP="00B60B45">
      <w:pPr>
        <w:spacing w:before="100" w:beforeAutospacing="1" w:after="100" w:afterAutospacing="1"/>
        <w:ind w:right="899"/>
        <w:contextualSpacing/>
        <w:jc w:val="both"/>
        <w:rPr>
          <w:rFonts w:ascii="Palatino Linotype" w:hAnsi="Palatino Linotype" w:cs="Arial"/>
          <w:i/>
          <w:sz w:val="22"/>
          <w:szCs w:val="22"/>
        </w:rPr>
      </w:pPr>
      <w:r w:rsidRPr="0012094B">
        <w:rPr>
          <w:rFonts w:ascii="Palatino Linotype" w:hAnsi="Palatino Linotype" w:cs="Arial"/>
          <w:i/>
          <w:sz w:val="22"/>
          <w:szCs w:val="22"/>
        </w:rPr>
        <w:lastRenderedPageBreak/>
        <w:t>ATENTAMENTE</w:t>
      </w:r>
    </w:p>
    <w:p w:rsidR="00E53E80" w:rsidRPr="0012094B" w:rsidRDefault="00EB70C3" w:rsidP="00B60B45">
      <w:pPr>
        <w:spacing w:before="100" w:beforeAutospacing="1" w:after="100" w:afterAutospacing="1"/>
        <w:ind w:right="899"/>
        <w:contextualSpacing/>
        <w:jc w:val="both"/>
        <w:rPr>
          <w:rFonts w:ascii="Palatino Linotype" w:hAnsi="Palatino Linotype" w:cs="Arial"/>
          <w:i/>
          <w:sz w:val="22"/>
          <w:szCs w:val="22"/>
        </w:rPr>
      </w:pPr>
      <w:r w:rsidRPr="0012094B">
        <w:rPr>
          <w:rFonts w:ascii="Palatino Linotype" w:hAnsi="Palatino Linotype" w:cs="Arial"/>
          <w:i/>
          <w:sz w:val="22"/>
          <w:szCs w:val="22"/>
        </w:rPr>
        <w:t xml:space="preserve">C. </w:t>
      </w:r>
      <w:r w:rsidR="00E162AF" w:rsidRPr="0012094B">
        <w:rPr>
          <w:rFonts w:ascii="Palatino Linotype" w:hAnsi="Palatino Linotype" w:cs="Arial"/>
          <w:i/>
          <w:sz w:val="22"/>
          <w:szCs w:val="22"/>
        </w:rPr>
        <w:t xml:space="preserve">VANESSA </w:t>
      </w:r>
      <w:proofErr w:type="spellStart"/>
      <w:r w:rsidR="00E162AF" w:rsidRPr="0012094B">
        <w:rPr>
          <w:rFonts w:ascii="Palatino Linotype" w:hAnsi="Palatino Linotype" w:cs="Arial"/>
          <w:i/>
          <w:sz w:val="22"/>
          <w:szCs w:val="22"/>
        </w:rPr>
        <w:t>YUSALET</w:t>
      </w:r>
      <w:proofErr w:type="spellEnd"/>
      <w:r w:rsidR="00E162AF" w:rsidRPr="0012094B">
        <w:rPr>
          <w:rFonts w:ascii="Palatino Linotype" w:hAnsi="Palatino Linotype" w:cs="Arial"/>
          <w:i/>
          <w:sz w:val="22"/>
          <w:szCs w:val="22"/>
        </w:rPr>
        <w:t xml:space="preserve"> VELÁZQUEZ </w:t>
      </w:r>
      <w:proofErr w:type="spellStart"/>
      <w:r w:rsidR="00E162AF" w:rsidRPr="0012094B">
        <w:rPr>
          <w:rFonts w:ascii="Palatino Linotype" w:hAnsi="Palatino Linotype" w:cs="Arial"/>
          <w:i/>
          <w:sz w:val="22"/>
          <w:szCs w:val="22"/>
        </w:rPr>
        <w:t>ALTAMIRAN</w:t>
      </w:r>
      <w:r w:rsidR="00774296" w:rsidRPr="0012094B">
        <w:rPr>
          <w:rFonts w:ascii="Palatino Linotype" w:hAnsi="Palatino Linotype" w:cs="Arial"/>
          <w:i/>
          <w:sz w:val="22"/>
          <w:szCs w:val="22"/>
        </w:rPr>
        <w:t>o</w:t>
      </w:r>
      <w:proofErr w:type="spellEnd"/>
      <w:r w:rsidR="00E53E80" w:rsidRPr="0012094B">
        <w:rPr>
          <w:rFonts w:ascii="Palatino Linotype" w:hAnsi="Palatino Linotype" w:cs="Arial"/>
          <w:i/>
          <w:sz w:val="22"/>
          <w:szCs w:val="22"/>
        </w:rPr>
        <w:t>”</w:t>
      </w:r>
      <w:r w:rsidRPr="0012094B">
        <w:rPr>
          <w:rFonts w:ascii="Palatino Linotype" w:hAnsi="Palatino Linotype" w:cs="Arial"/>
          <w:i/>
          <w:sz w:val="22"/>
          <w:szCs w:val="22"/>
        </w:rPr>
        <w:t xml:space="preserve"> (Sic)</w:t>
      </w:r>
    </w:p>
    <w:p w:rsidR="00E53E80" w:rsidRPr="0012094B" w:rsidRDefault="00E53E80" w:rsidP="00B60B45">
      <w:pPr>
        <w:spacing w:before="100" w:beforeAutospacing="1" w:after="100" w:afterAutospacing="1" w:line="360" w:lineRule="auto"/>
        <w:contextualSpacing/>
        <w:jc w:val="both"/>
        <w:rPr>
          <w:rFonts w:ascii="Palatino Linotype" w:hAnsi="Palatino Linotype"/>
        </w:rPr>
      </w:pPr>
    </w:p>
    <w:p w:rsidR="002825B9" w:rsidRPr="0012094B" w:rsidRDefault="005A0B26" w:rsidP="00B60B45">
      <w:pPr>
        <w:spacing w:before="100" w:beforeAutospacing="1" w:after="100" w:afterAutospacing="1" w:line="360" w:lineRule="auto"/>
        <w:contextualSpacing/>
        <w:jc w:val="both"/>
        <w:rPr>
          <w:rFonts w:ascii="Palatino Linotype" w:hAnsi="Palatino Linotype" w:cs="Arial"/>
        </w:rPr>
      </w:pPr>
      <w:r w:rsidRPr="0012094B">
        <w:rPr>
          <w:rFonts w:ascii="Palatino Linotype" w:hAnsi="Palatino Linotype"/>
        </w:rPr>
        <w:t xml:space="preserve">Advirtiendo de dicha respuesta, que </w:t>
      </w:r>
      <w:r w:rsidRPr="0012094B">
        <w:rPr>
          <w:rFonts w:ascii="Palatino Linotype" w:hAnsi="Palatino Linotype" w:cs="Arial"/>
          <w:b/>
        </w:rPr>
        <w:t>EL SUJETO OBLIGADO</w:t>
      </w:r>
      <w:r w:rsidR="00EB70C3" w:rsidRPr="0012094B">
        <w:rPr>
          <w:rFonts w:ascii="Palatino Linotype" w:hAnsi="Palatino Linotype"/>
        </w:rPr>
        <w:t xml:space="preserve"> adjuntó el</w:t>
      </w:r>
      <w:r w:rsidR="002D6DF4" w:rsidRPr="0012094B">
        <w:rPr>
          <w:rFonts w:ascii="Palatino Linotype" w:hAnsi="Palatino Linotype"/>
        </w:rPr>
        <w:t xml:space="preserve"> </w:t>
      </w:r>
      <w:r w:rsidRPr="0012094B">
        <w:rPr>
          <w:rFonts w:ascii="Palatino Linotype" w:hAnsi="Palatino Linotype" w:cs="Arial"/>
        </w:rPr>
        <w:t>archivo</w:t>
      </w:r>
      <w:r w:rsidR="00EB70C3" w:rsidRPr="0012094B">
        <w:rPr>
          <w:rFonts w:ascii="Palatino Linotype" w:hAnsi="Palatino Linotype" w:cs="Arial"/>
        </w:rPr>
        <w:t xml:space="preserve"> electrónico </w:t>
      </w:r>
      <w:r w:rsidR="00774296" w:rsidRPr="0012094B">
        <w:rPr>
          <w:rFonts w:ascii="Palatino Linotype" w:hAnsi="Palatino Linotype" w:cs="Arial"/>
          <w:b/>
        </w:rPr>
        <w:t>00125-UNIDAD DE TRANSPARENCIA</w:t>
      </w:r>
      <w:r w:rsidR="00EB70C3" w:rsidRPr="0012094B">
        <w:rPr>
          <w:rFonts w:ascii="Palatino Linotype" w:hAnsi="Palatino Linotype" w:cs="Arial"/>
          <w:b/>
        </w:rPr>
        <w:t>.pdf</w:t>
      </w:r>
      <w:r w:rsidR="00EB70C3" w:rsidRPr="0012094B">
        <w:rPr>
          <w:rFonts w:ascii="Palatino Linotype" w:hAnsi="Palatino Linotype" w:cs="Arial"/>
        </w:rPr>
        <w:t xml:space="preserve"> el</w:t>
      </w:r>
      <w:r w:rsidRPr="0012094B">
        <w:rPr>
          <w:rFonts w:ascii="Palatino Linotype" w:hAnsi="Palatino Linotype" w:cs="Arial"/>
        </w:rPr>
        <w:t xml:space="preserve"> cual se omite su inserción por ser d</w:t>
      </w:r>
      <w:r w:rsidR="002825B9" w:rsidRPr="0012094B">
        <w:rPr>
          <w:rFonts w:ascii="Palatino Linotype" w:hAnsi="Palatino Linotype" w:cs="Arial"/>
        </w:rPr>
        <w:t xml:space="preserve">el conocimiento de las partes. </w:t>
      </w:r>
    </w:p>
    <w:p w:rsidR="002825B9" w:rsidRPr="0012094B" w:rsidRDefault="002825B9" w:rsidP="00B60B45">
      <w:pPr>
        <w:spacing w:before="100" w:beforeAutospacing="1" w:after="100" w:afterAutospacing="1" w:line="360" w:lineRule="auto"/>
        <w:contextualSpacing/>
        <w:jc w:val="both"/>
        <w:rPr>
          <w:rFonts w:ascii="Palatino Linotype" w:hAnsi="Palatino Linotype" w:cs="Arial"/>
        </w:rPr>
      </w:pPr>
    </w:p>
    <w:p w:rsidR="00495455" w:rsidRPr="0012094B" w:rsidRDefault="006B1DBD" w:rsidP="00B60B45">
      <w:pPr>
        <w:spacing w:before="100" w:beforeAutospacing="1" w:after="100" w:afterAutospacing="1" w:line="360" w:lineRule="auto"/>
        <w:contextualSpacing/>
        <w:jc w:val="both"/>
        <w:rPr>
          <w:rFonts w:ascii="Palatino Linotype" w:hAnsi="Palatino Linotype" w:cs="Arial"/>
        </w:rPr>
      </w:pPr>
      <w:r w:rsidRPr="0012094B">
        <w:rPr>
          <w:rFonts w:ascii="Palatino Linotype" w:hAnsi="Palatino Linotype"/>
          <w:b/>
          <w:sz w:val="28"/>
          <w:szCs w:val="28"/>
        </w:rPr>
        <w:t>IV</w:t>
      </w:r>
      <w:r w:rsidR="002C4987" w:rsidRPr="0012094B">
        <w:rPr>
          <w:rFonts w:ascii="Palatino Linotype" w:hAnsi="Palatino Linotype"/>
          <w:b/>
          <w:sz w:val="28"/>
          <w:szCs w:val="28"/>
        </w:rPr>
        <w:t>.</w:t>
      </w:r>
      <w:r w:rsidR="002C4987" w:rsidRPr="0012094B">
        <w:rPr>
          <w:rFonts w:ascii="Palatino Linotype" w:hAnsi="Palatino Linotype"/>
          <w:b/>
        </w:rPr>
        <w:t xml:space="preserve"> </w:t>
      </w:r>
      <w:r w:rsidR="00495455" w:rsidRPr="0012094B">
        <w:rPr>
          <w:rFonts w:ascii="Palatino Linotype" w:hAnsi="Palatino Linotype"/>
        </w:rPr>
        <w:t xml:space="preserve">Inconforme con la </w:t>
      </w:r>
      <w:r w:rsidR="00495455" w:rsidRPr="0012094B">
        <w:rPr>
          <w:rFonts w:ascii="Palatino Linotype" w:hAnsi="Palatino Linotype" w:cs="Arial"/>
        </w:rPr>
        <w:t xml:space="preserve">respuesta, el </w:t>
      </w:r>
      <w:r w:rsidR="00A92744" w:rsidRPr="0012094B">
        <w:rPr>
          <w:rFonts w:ascii="Palatino Linotype" w:hAnsi="Palatino Linotype" w:cs="Arial"/>
        </w:rPr>
        <w:t>tres</w:t>
      </w:r>
      <w:r w:rsidR="00BB60B5" w:rsidRPr="0012094B">
        <w:rPr>
          <w:rFonts w:ascii="Palatino Linotype" w:hAnsi="Palatino Linotype" w:cs="Arial"/>
        </w:rPr>
        <w:t xml:space="preserve"> </w:t>
      </w:r>
      <w:r w:rsidR="00655138" w:rsidRPr="0012094B">
        <w:rPr>
          <w:rFonts w:ascii="Palatino Linotype" w:hAnsi="Palatino Linotype" w:cs="Arial"/>
        </w:rPr>
        <w:t xml:space="preserve">de </w:t>
      </w:r>
      <w:r w:rsidR="00A92744" w:rsidRPr="0012094B">
        <w:rPr>
          <w:rFonts w:ascii="Palatino Linotype" w:hAnsi="Palatino Linotype" w:cs="Arial"/>
        </w:rPr>
        <w:t>septiembre</w:t>
      </w:r>
      <w:r w:rsidR="00655138" w:rsidRPr="0012094B">
        <w:rPr>
          <w:rFonts w:ascii="Palatino Linotype" w:hAnsi="Palatino Linotype" w:cs="Arial"/>
        </w:rPr>
        <w:t xml:space="preserve"> de</w:t>
      </w:r>
      <w:r w:rsidR="00495455" w:rsidRPr="0012094B">
        <w:rPr>
          <w:rFonts w:ascii="Palatino Linotype" w:hAnsi="Palatino Linotype" w:cs="Arial"/>
        </w:rPr>
        <w:t xml:space="preserve"> dos mil dieci</w:t>
      </w:r>
      <w:r w:rsidR="005628B0" w:rsidRPr="0012094B">
        <w:rPr>
          <w:rFonts w:ascii="Palatino Linotype" w:hAnsi="Palatino Linotype" w:cs="Arial"/>
        </w:rPr>
        <w:t>nueve</w:t>
      </w:r>
      <w:r w:rsidR="00495455" w:rsidRPr="0012094B">
        <w:rPr>
          <w:rFonts w:ascii="Palatino Linotype" w:hAnsi="Palatino Linotype" w:cs="Arial"/>
        </w:rPr>
        <w:t xml:space="preserve">, </w:t>
      </w:r>
      <w:r w:rsidR="00DF367A" w:rsidRPr="0012094B">
        <w:rPr>
          <w:rFonts w:ascii="Palatino Linotype" w:hAnsi="Palatino Linotype"/>
          <w:b/>
        </w:rPr>
        <w:t xml:space="preserve">EL RECURRENTE </w:t>
      </w:r>
      <w:r w:rsidR="00495455" w:rsidRPr="0012094B">
        <w:rPr>
          <w:rFonts w:ascii="Palatino Linotype" w:hAnsi="Palatino Linotype"/>
        </w:rPr>
        <w:t xml:space="preserve"> interpuso el recurso de revisión objeto del presente estudio</w:t>
      </w:r>
      <w:r w:rsidR="00877F14" w:rsidRPr="0012094B">
        <w:rPr>
          <w:rFonts w:ascii="Palatino Linotype" w:hAnsi="Palatino Linotype"/>
        </w:rPr>
        <w:t xml:space="preserve">, el cual </w:t>
      </w:r>
      <w:r w:rsidR="00495455" w:rsidRPr="0012094B">
        <w:rPr>
          <w:rFonts w:ascii="Palatino Linotype" w:hAnsi="Palatino Linotype"/>
        </w:rPr>
        <w:t xml:space="preserve">fue registrado en </w:t>
      </w:r>
      <w:r w:rsidR="00495455" w:rsidRPr="0012094B">
        <w:rPr>
          <w:rFonts w:ascii="Palatino Linotype" w:hAnsi="Palatino Linotype"/>
          <w:b/>
        </w:rPr>
        <w:t>EL SAIMEX</w:t>
      </w:r>
      <w:r w:rsidR="00495455" w:rsidRPr="0012094B">
        <w:rPr>
          <w:rFonts w:ascii="Palatino Linotype" w:hAnsi="Palatino Linotype"/>
        </w:rPr>
        <w:t xml:space="preserve"> y se le asignó el número de expediente</w:t>
      </w:r>
      <w:r w:rsidR="000C5453">
        <w:rPr>
          <w:rFonts w:ascii="Palatino Linotype" w:hAnsi="Palatino Linotype"/>
        </w:rPr>
        <w:t xml:space="preserve"> </w:t>
      </w:r>
      <w:r w:rsidR="000C5453" w:rsidRPr="0012094B">
        <w:rPr>
          <w:rFonts w:ascii="Palatino Linotype" w:hAnsi="Palatino Linotype"/>
          <w:b/>
        </w:rPr>
        <w:t>07062/INFOEM/IP/RR/2019</w:t>
      </w:r>
      <w:r w:rsidR="00495455" w:rsidRPr="0012094B">
        <w:rPr>
          <w:rFonts w:ascii="Palatino Linotype" w:hAnsi="Palatino Linotype" w:cs="Arial"/>
        </w:rPr>
        <w:t>, en el que señaló como acto impugnado:</w:t>
      </w:r>
    </w:p>
    <w:p w:rsidR="00495455" w:rsidRPr="0012094B" w:rsidRDefault="00495455" w:rsidP="00B60B45">
      <w:pPr>
        <w:spacing w:before="100" w:beforeAutospacing="1" w:after="100" w:afterAutospacing="1"/>
        <w:ind w:right="899"/>
        <w:contextualSpacing/>
        <w:jc w:val="both"/>
        <w:rPr>
          <w:rFonts w:ascii="Palatino Linotype" w:hAnsi="Palatino Linotype" w:cs="Arial"/>
          <w:i/>
          <w:sz w:val="22"/>
          <w:szCs w:val="22"/>
        </w:rPr>
      </w:pPr>
    </w:p>
    <w:p w:rsidR="00D73FD7" w:rsidRPr="0012094B" w:rsidRDefault="00D73FD7" w:rsidP="00B60B45">
      <w:pPr>
        <w:spacing w:before="100" w:beforeAutospacing="1" w:after="100" w:afterAutospacing="1"/>
        <w:ind w:right="899"/>
        <w:contextualSpacing/>
        <w:jc w:val="both"/>
        <w:rPr>
          <w:rFonts w:ascii="Palatino Linotype" w:hAnsi="Palatino Linotype" w:cs="Arial"/>
          <w:i/>
          <w:sz w:val="22"/>
          <w:szCs w:val="22"/>
        </w:rPr>
      </w:pPr>
      <w:r w:rsidRPr="0012094B">
        <w:rPr>
          <w:rFonts w:ascii="Palatino Linotype" w:hAnsi="Palatino Linotype" w:cs="Arial"/>
          <w:i/>
          <w:sz w:val="22"/>
          <w:szCs w:val="22"/>
        </w:rPr>
        <w:t>“</w:t>
      </w:r>
      <w:r w:rsidR="00774296" w:rsidRPr="0012094B">
        <w:rPr>
          <w:rFonts w:ascii="Palatino Linotype" w:hAnsi="Palatino Linotype" w:cs="Arial"/>
          <w:i/>
          <w:sz w:val="22"/>
          <w:szCs w:val="22"/>
        </w:rPr>
        <w:t>En relación a la solicitud con número de folio 00125/CEMYBS/IP/2019</w:t>
      </w:r>
      <w:r w:rsidR="00EB70C3" w:rsidRPr="0012094B">
        <w:rPr>
          <w:rFonts w:ascii="Palatino Linotype" w:hAnsi="Palatino Linotype" w:cs="Arial"/>
          <w:i/>
          <w:sz w:val="22"/>
          <w:szCs w:val="22"/>
        </w:rPr>
        <w:t>.”</w:t>
      </w:r>
      <w:r w:rsidRPr="0012094B">
        <w:rPr>
          <w:rFonts w:ascii="Palatino Linotype" w:hAnsi="Palatino Linotype" w:cs="Arial"/>
          <w:i/>
          <w:sz w:val="22"/>
          <w:szCs w:val="22"/>
        </w:rPr>
        <w:t>(Sic)</w:t>
      </w:r>
    </w:p>
    <w:p w:rsidR="002C4987" w:rsidRPr="0012094B" w:rsidRDefault="002C4987" w:rsidP="00B60B45">
      <w:pPr>
        <w:spacing w:before="100" w:beforeAutospacing="1" w:after="100" w:afterAutospacing="1"/>
        <w:ind w:right="899"/>
        <w:contextualSpacing/>
        <w:jc w:val="both"/>
        <w:rPr>
          <w:rFonts w:ascii="Palatino Linotype" w:hAnsi="Palatino Linotype" w:cs="Arial"/>
          <w:i/>
          <w:sz w:val="22"/>
          <w:szCs w:val="22"/>
        </w:rPr>
      </w:pPr>
    </w:p>
    <w:p w:rsidR="00674DAF" w:rsidRPr="0012094B" w:rsidRDefault="00674DAF" w:rsidP="00B60B45">
      <w:pPr>
        <w:spacing w:before="100" w:beforeAutospacing="1" w:after="100" w:afterAutospacing="1" w:line="360" w:lineRule="auto"/>
        <w:contextualSpacing/>
        <w:jc w:val="both"/>
        <w:rPr>
          <w:rFonts w:ascii="Palatino Linotype" w:hAnsi="Palatino Linotype" w:cs="Arial"/>
        </w:rPr>
      </w:pPr>
      <w:r w:rsidRPr="0012094B">
        <w:rPr>
          <w:rFonts w:ascii="Palatino Linotype" w:hAnsi="Palatino Linotype" w:cs="Arial"/>
        </w:rPr>
        <w:t xml:space="preserve">Asimismo, como razones o motivos de inconformidad:  </w:t>
      </w:r>
    </w:p>
    <w:p w:rsidR="002C4987" w:rsidRPr="0012094B" w:rsidRDefault="002C4987" w:rsidP="00B60B45">
      <w:pPr>
        <w:spacing w:before="100" w:beforeAutospacing="1" w:after="100" w:afterAutospacing="1"/>
        <w:ind w:right="899"/>
        <w:contextualSpacing/>
        <w:jc w:val="both"/>
        <w:rPr>
          <w:rFonts w:ascii="Palatino Linotype" w:hAnsi="Palatino Linotype" w:cs="Arial"/>
          <w:i/>
          <w:sz w:val="22"/>
          <w:szCs w:val="22"/>
        </w:rPr>
      </w:pPr>
    </w:p>
    <w:p w:rsidR="00674DAF" w:rsidRPr="0012094B" w:rsidRDefault="00674DAF" w:rsidP="00B60B45">
      <w:pPr>
        <w:spacing w:before="100" w:beforeAutospacing="1" w:after="100" w:afterAutospacing="1"/>
        <w:ind w:right="902"/>
        <w:contextualSpacing/>
        <w:jc w:val="both"/>
        <w:rPr>
          <w:i/>
          <w:lang w:eastAsia="es-MX"/>
        </w:rPr>
      </w:pPr>
      <w:r w:rsidRPr="0012094B">
        <w:rPr>
          <w:rFonts w:ascii="Palatino Linotype" w:hAnsi="Palatino Linotype" w:cs="Arial"/>
          <w:i/>
          <w:sz w:val="22"/>
          <w:szCs w:val="22"/>
        </w:rPr>
        <w:t>“</w:t>
      </w:r>
      <w:r w:rsidR="00774296" w:rsidRPr="0012094B">
        <w:rPr>
          <w:rFonts w:ascii="Palatino Linotype" w:hAnsi="Palatino Linotype"/>
          <w:i/>
          <w:sz w:val="22"/>
          <w:szCs w:val="22"/>
          <w:lang w:eastAsia="es-MX"/>
        </w:rPr>
        <w:t xml:space="preserve">SE LE CUESTIONÓ CUAL ES GRADO DE ESTUDIOS DE LENICA GARCIA AVILA, SECRETARIA TECNICA DEL CONSEJO ESTATAL DE LA MUJER Y BIENESTAR SOCIAL, SIN EMBARGO NO INFORMA EL NOMBRE DE LA UNIVERSIDAD EN LA QUE INICIÓ Y CONCLUYÓ SUS ESTUDIOS, Y SI CUENTA CÉDULA </w:t>
      </w:r>
      <w:proofErr w:type="spellStart"/>
      <w:r w:rsidR="00774296" w:rsidRPr="0012094B">
        <w:rPr>
          <w:rFonts w:ascii="Palatino Linotype" w:hAnsi="Palatino Linotype"/>
          <w:i/>
          <w:sz w:val="22"/>
          <w:szCs w:val="22"/>
          <w:lang w:eastAsia="es-MX"/>
        </w:rPr>
        <w:t>PROFESIONA</w:t>
      </w:r>
      <w:r w:rsidR="00B60B45" w:rsidRPr="0012094B">
        <w:rPr>
          <w:rFonts w:ascii="Palatino Linotype" w:hAnsi="Palatino Linotype"/>
          <w:i/>
          <w:sz w:val="22"/>
          <w:szCs w:val="22"/>
          <w:lang w:eastAsia="es-MX"/>
        </w:rPr>
        <w:t>l</w:t>
      </w:r>
      <w:proofErr w:type="spellEnd"/>
      <w:r w:rsidR="00B60B45" w:rsidRPr="0012094B">
        <w:rPr>
          <w:rFonts w:ascii="Palatino Linotype" w:hAnsi="Palatino Linotype"/>
          <w:i/>
          <w:sz w:val="22"/>
          <w:szCs w:val="22"/>
          <w:lang w:eastAsia="es-MX"/>
        </w:rPr>
        <w:t>”</w:t>
      </w:r>
      <w:r w:rsidR="00774296" w:rsidRPr="0012094B">
        <w:rPr>
          <w:rFonts w:ascii="Palatino Linotype" w:hAnsi="Palatino Linotype"/>
          <w:i/>
          <w:sz w:val="22"/>
          <w:szCs w:val="22"/>
          <w:lang w:eastAsia="es-MX"/>
        </w:rPr>
        <w:t xml:space="preserve"> </w:t>
      </w:r>
      <w:r w:rsidRPr="0012094B">
        <w:rPr>
          <w:rFonts w:ascii="Palatino Linotype" w:hAnsi="Palatino Linotype" w:cs="Arial"/>
          <w:i/>
          <w:sz w:val="22"/>
          <w:szCs w:val="22"/>
        </w:rPr>
        <w:t>(Sic)</w:t>
      </w:r>
    </w:p>
    <w:p w:rsidR="00D03D86" w:rsidRPr="0012094B" w:rsidRDefault="00D03D86" w:rsidP="00B60B45">
      <w:pPr>
        <w:spacing w:before="100" w:beforeAutospacing="1" w:after="100" w:afterAutospacing="1"/>
        <w:ind w:right="899"/>
        <w:contextualSpacing/>
        <w:jc w:val="both"/>
        <w:rPr>
          <w:rFonts w:ascii="Palatino Linotype" w:hAnsi="Palatino Linotype" w:cs="Arial"/>
          <w:i/>
          <w:sz w:val="22"/>
          <w:szCs w:val="22"/>
        </w:rPr>
      </w:pPr>
    </w:p>
    <w:p w:rsidR="002825B9" w:rsidRPr="0012094B" w:rsidRDefault="002C4987" w:rsidP="00B60B45">
      <w:pPr>
        <w:pStyle w:val="Default"/>
        <w:spacing w:before="100" w:beforeAutospacing="1" w:after="100" w:afterAutospacing="1" w:line="360" w:lineRule="auto"/>
        <w:ind w:right="49"/>
        <w:contextualSpacing/>
        <w:jc w:val="both"/>
        <w:rPr>
          <w:rFonts w:ascii="Palatino Linotype" w:hAnsi="Palatino Linotype"/>
          <w:lang w:val="es-ES_tradnl"/>
        </w:rPr>
      </w:pPr>
      <w:r w:rsidRPr="0012094B">
        <w:rPr>
          <w:rFonts w:ascii="Palatino Linotype" w:hAnsi="Palatino Linotype"/>
          <w:b/>
          <w:sz w:val="28"/>
          <w:szCs w:val="28"/>
        </w:rPr>
        <w:t xml:space="preserve">V. </w:t>
      </w:r>
      <w:r w:rsidRPr="0012094B">
        <w:rPr>
          <w:rFonts w:ascii="Palatino Linotype" w:hAnsi="Palatino Linotype"/>
        </w:rPr>
        <w:t>El</w:t>
      </w:r>
      <w:r w:rsidRPr="0012094B">
        <w:rPr>
          <w:rFonts w:ascii="Palatino Linotype" w:hAnsi="Palatino Linotype"/>
          <w:b/>
          <w:sz w:val="28"/>
          <w:szCs w:val="28"/>
        </w:rPr>
        <w:t xml:space="preserve"> </w:t>
      </w:r>
      <w:r w:rsidR="00EB70C3" w:rsidRPr="0012094B">
        <w:rPr>
          <w:rFonts w:ascii="Palatino Linotype" w:hAnsi="Palatino Linotype"/>
        </w:rPr>
        <w:t>tres</w:t>
      </w:r>
      <w:r w:rsidR="00C42A54" w:rsidRPr="0012094B">
        <w:rPr>
          <w:rFonts w:ascii="Palatino Linotype" w:hAnsi="Palatino Linotype"/>
        </w:rPr>
        <w:t xml:space="preserve"> de </w:t>
      </w:r>
      <w:r w:rsidR="00EB70C3" w:rsidRPr="0012094B">
        <w:rPr>
          <w:rFonts w:ascii="Palatino Linotype" w:hAnsi="Palatino Linotype"/>
        </w:rPr>
        <w:t>septiembre</w:t>
      </w:r>
      <w:r w:rsidR="00062E20" w:rsidRPr="0012094B">
        <w:rPr>
          <w:rFonts w:ascii="Palatino Linotype" w:hAnsi="Palatino Linotype"/>
        </w:rPr>
        <w:t xml:space="preserve"> </w:t>
      </w:r>
      <w:r w:rsidR="008B700A" w:rsidRPr="0012094B">
        <w:rPr>
          <w:rFonts w:ascii="Palatino Linotype" w:hAnsi="Palatino Linotype"/>
        </w:rPr>
        <w:t>d</w:t>
      </w:r>
      <w:r w:rsidR="005628B0" w:rsidRPr="0012094B">
        <w:rPr>
          <w:rFonts w:ascii="Palatino Linotype" w:hAnsi="Palatino Linotype"/>
        </w:rPr>
        <w:t>e dos mil diecinueve</w:t>
      </w:r>
      <w:r w:rsidR="00D73FD7" w:rsidRPr="0012094B">
        <w:rPr>
          <w:rFonts w:ascii="Palatino Linotype" w:hAnsi="Palatino Linotype"/>
        </w:rPr>
        <w:t>,</w:t>
      </w:r>
      <w:r w:rsidR="00D730A4" w:rsidRPr="0012094B">
        <w:rPr>
          <w:rFonts w:ascii="Palatino Linotype" w:hAnsi="Palatino Linotype"/>
        </w:rPr>
        <w:t xml:space="preserve"> </w:t>
      </w:r>
      <w:r w:rsidRPr="0012094B">
        <w:rPr>
          <w:rFonts w:ascii="Palatino Linotype" w:hAnsi="Palatino Linotype"/>
        </w:rPr>
        <w:t xml:space="preserve">el </w:t>
      </w:r>
      <w:r w:rsidRPr="0012094B">
        <w:rPr>
          <w:rFonts w:ascii="Palatino Linotype" w:hAnsi="Palatino Linotype"/>
          <w:lang w:val="es-ES_tradnl"/>
        </w:rPr>
        <w:t>recurso de que</w:t>
      </w:r>
      <w:r w:rsidRPr="0012094B">
        <w:rPr>
          <w:rFonts w:ascii="Palatino Linotype" w:hAnsi="Palatino Linotype"/>
        </w:rPr>
        <w:t xml:space="preserve"> se trata</w:t>
      </w:r>
      <w:r w:rsidRPr="0012094B">
        <w:rPr>
          <w:rFonts w:ascii="Palatino Linotype" w:hAnsi="Palatino Linotype"/>
          <w:lang w:val="es-ES_tradnl"/>
        </w:rPr>
        <w:t xml:space="preserve"> se envió electrónicamente al Instituto de </w:t>
      </w:r>
      <w:r w:rsidRPr="0012094B">
        <w:rPr>
          <w:rFonts w:ascii="Palatino Linotype" w:eastAsia="Arial Unicode MS" w:hAnsi="Palatino Linotype"/>
        </w:rPr>
        <w:t>Transparencia</w:t>
      </w:r>
      <w:r w:rsidRPr="0012094B">
        <w:rPr>
          <w:rFonts w:ascii="Palatino Linotype" w:hAnsi="Palatino Linotype"/>
          <w:lang w:val="es-ES_tradnl"/>
        </w:rPr>
        <w:t>, Acceso a la Información Pública y Protección de Datos Personales del Estado de México y Municipios y con fundamento en el artículo 185</w:t>
      </w:r>
      <w:r w:rsidR="00943A1C" w:rsidRPr="0012094B">
        <w:rPr>
          <w:rFonts w:ascii="Palatino Linotype" w:hAnsi="Palatino Linotype"/>
          <w:lang w:val="es-ES_tradnl"/>
        </w:rPr>
        <w:t>,</w:t>
      </w:r>
      <w:r w:rsidRPr="0012094B">
        <w:rPr>
          <w:rFonts w:ascii="Palatino Linotype" w:hAnsi="Palatino Linotype"/>
          <w:lang w:val="es-ES_tradnl"/>
        </w:rPr>
        <w:t xml:space="preserve"> fracción I de la </w:t>
      </w:r>
      <w:r w:rsidRPr="0012094B">
        <w:rPr>
          <w:rFonts w:ascii="Palatino Linotype" w:hAnsi="Palatino Linotype"/>
        </w:rPr>
        <w:t>Ley de Transparencia y Acceso a la Información Pública del Estado de México y Municipios</w:t>
      </w:r>
      <w:r w:rsidRPr="0012094B">
        <w:rPr>
          <w:rFonts w:ascii="Palatino Linotype" w:hAnsi="Palatino Linotype"/>
          <w:lang w:val="es-ES_tradnl"/>
        </w:rPr>
        <w:t>, se turnó, a través del</w:t>
      </w:r>
      <w:r w:rsidRPr="0012094B">
        <w:rPr>
          <w:rFonts w:ascii="Palatino Linotype" w:eastAsia="Arial Unicode MS" w:hAnsi="Palatino Linotype"/>
          <w:lang w:val="es-ES_tradnl"/>
        </w:rPr>
        <w:t xml:space="preserve"> </w:t>
      </w:r>
      <w:r w:rsidRPr="0012094B">
        <w:rPr>
          <w:rFonts w:ascii="Palatino Linotype" w:eastAsia="Arial Unicode MS" w:hAnsi="Palatino Linotype"/>
          <w:b/>
          <w:lang w:val="es-ES_tradnl"/>
        </w:rPr>
        <w:t>SAIMEX</w:t>
      </w:r>
      <w:r w:rsidRPr="0012094B">
        <w:rPr>
          <w:rFonts w:ascii="Palatino Linotype" w:hAnsi="Palatino Linotype"/>
        </w:rPr>
        <w:t xml:space="preserve">, a la </w:t>
      </w:r>
      <w:r w:rsidRPr="0012094B">
        <w:rPr>
          <w:rFonts w:ascii="Palatino Linotype" w:hAnsi="Palatino Linotype"/>
          <w:lang w:val="es-ES_tradnl"/>
        </w:rPr>
        <w:t xml:space="preserve">Comisionada </w:t>
      </w:r>
      <w:r w:rsidRPr="0012094B">
        <w:rPr>
          <w:rFonts w:ascii="Palatino Linotype" w:hAnsi="Palatino Linotype"/>
          <w:b/>
          <w:lang w:val="es-ES_tradnl"/>
        </w:rPr>
        <w:t>EVA ABAID YAPUR</w:t>
      </w:r>
      <w:r w:rsidRPr="0012094B">
        <w:rPr>
          <w:rFonts w:ascii="Palatino Linotype" w:hAnsi="Palatino Linotype"/>
        </w:rPr>
        <w:t>,</w:t>
      </w:r>
      <w:r w:rsidRPr="0012094B">
        <w:rPr>
          <w:rFonts w:ascii="Palatino Linotype" w:hAnsi="Palatino Linotype"/>
          <w:lang w:val="es-ES_tradnl"/>
        </w:rPr>
        <w:t xml:space="preserve"> a efecto de decret</w:t>
      </w:r>
      <w:r w:rsidR="002825B9" w:rsidRPr="0012094B">
        <w:rPr>
          <w:rFonts w:ascii="Palatino Linotype" w:hAnsi="Palatino Linotype"/>
          <w:lang w:val="es-ES_tradnl"/>
        </w:rPr>
        <w:t>ar su admisión o desechamiento.</w:t>
      </w:r>
    </w:p>
    <w:p w:rsidR="002C4987" w:rsidRPr="0012094B" w:rsidRDefault="002C4987" w:rsidP="00B60B45">
      <w:pPr>
        <w:pStyle w:val="Default"/>
        <w:spacing w:before="100" w:beforeAutospacing="1" w:after="100" w:afterAutospacing="1" w:line="360" w:lineRule="auto"/>
        <w:ind w:right="49"/>
        <w:contextualSpacing/>
        <w:jc w:val="both"/>
        <w:rPr>
          <w:rFonts w:ascii="Palatino Linotype" w:hAnsi="Palatino Linotype"/>
          <w:lang w:val="es-ES_tradnl"/>
        </w:rPr>
      </w:pPr>
      <w:r w:rsidRPr="0012094B">
        <w:rPr>
          <w:rFonts w:ascii="Palatino Linotype" w:hAnsi="Palatino Linotype"/>
          <w:b/>
          <w:sz w:val="28"/>
        </w:rPr>
        <w:lastRenderedPageBreak/>
        <w:t>V</w:t>
      </w:r>
      <w:r w:rsidR="003014D5" w:rsidRPr="0012094B">
        <w:rPr>
          <w:rFonts w:ascii="Palatino Linotype" w:hAnsi="Palatino Linotype"/>
          <w:b/>
          <w:sz w:val="28"/>
        </w:rPr>
        <w:t>I</w:t>
      </w:r>
      <w:r w:rsidRPr="0012094B">
        <w:rPr>
          <w:rFonts w:ascii="Palatino Linotype" w:hAnsi="Palatino Linotype"/>
          <w:b/>
          <w:sz w:val="28"/>
        </w:rPr>
        <w:t xml:space="preserve">. </w:t>
      </w:r>
      <w:r w:rsidRPr="0012094B">
        <w:rPr>
          <w:rFonts w:ascii="Palatino Linotype" w:hAnsi="Palatino Linotype"/>
        </w:rPr>
        <w:t>De las constancias del expediente electrónico del</w:t>
      </w:r>
      <w:r w:rsidRPr="0012094B">
        <w:rPr>
          <w:rFonts w:ascii="Palatino Linotype" w:hAnsi="Palatino Linotype"/>
          <w:b/>
        </w:rPr>
        <w:t xml:space="preserve"> SAIMEX</w:t>
      </w:r>
      <w:r w:rsidRPr="0012094B">
        <w:rPr>
          <w:rFonts w:ascii="Palatino Linotype" w:hAnsi="Palatino Linotype"/>
        </w:rPr>
        <w:t xml:space="preserve">, se advierte que en fecha </w:t>
      </w:r>
      <w:r w:rsidR="00A92744" w:rsidRPr="0012094B">
        <w:rPr>
          <w:rFonts w:ascii="Palatino Linotype" w:hAnsi="Palatino Linotype"/>
        </w:rPr>
        <w:t>nueve</w:t>
      </w:r>
      <w:r w:rsidR="00C42A54" w:rsidRPr="0012094B">
        <w:rPr>
          <w:rFonts w:ascii="Palatino Linotype" w:hAnsi="Palatino Linotype"/>
        </w:rPr>
        <w:t xml:space="preserve"> de </w:t>
      </w:r>
      <w:r w:rsidR="002825B9" w:rsidRPr="0012094B">
        <w:rPr>
          <w:rFonts w:ascii="Palatino Linotype" w:hAnsi="Palatino Linotype"/>
        </w:rPr>
        <w:t>septiembre</w:t>
      </w:r>
      <w:r w:rsidR="00C42A54" w:rsidRPr="0012094B">
        <w:rPr>
          <w:rFonts w:ascii="Palatino Linotype" w:hAnsi="Palatino Linotype"/>
        </w:rPr>
        <w:t xml:space="preserve"> </w:t>
      </w:r>
      <w:r w:rsidR="005628B0" w:rsidRPr="0012094B">
        <w:rPr>
          <w:rFonts w:ascii="Palatino Linotype" w:hAnsi="Palatino Linotype"/>
        </w:rPr>
        <w:t>de dos mil diecinueve</w:t>
      </w:r>
      <w:r w:rsidRPr="0012094B">
        <w:rPr>
          <w:rFonts w:ascii="Palatino Linotype" w:hAnsi="Palatino Linotype"/>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12094B">
        <w:rPr>
          <w:rFonts w:ascii="Palatino Linotype" w:hAnsi="Palatino Linotype"/>
          <w:b/>
        </w:rPr>
        <w:t xml:space="preserve">EL SUJETO OBLIGADO </w:t>
      </w:r>
      <w:r w:rsidRPr="0012094B">
        <w:rPr>
          <w:rFonts w:ascii="Palatino Linotype" w:hAnsi="Palatino Linotype"/>
        </w:rPr>
        <w:t>rindiera su</w:t>
      </w:r>
      <w:r w:rsidRPr="0012094B">
        <w:rPr>
          <w:rFonts w:ascii="Palatino Linotype" w:hAnsi="Palatino Linotype"/>
          <w:b/>
        </w:rPr>
        <w:t xml:space="preserve"> </w:t>
      </w:r>
      <w:r w:rsidRPr="0012094B">
        <w:rPr>
          <w:rFonts w:ascii="Palatino Linotype" w:hAnsi="Palatino Linotype"/>
        </w:rPr>
        <w:t>Informe Justificado.</w:t>
      </w:r>
    </w:p>
    <w:p w:rsidR="002C4987" w:rsidRPr="0012094B" w:rsidRDefault="002C4987" w:rsidP="00B60B45">
      <w:pPr>
        <w:pStyle w:val="Default"/>
        <w:spacing w:before="100" w:beforeAutospacing="1" w:after="100" w:afterAutospacing="1" w:line="360" w:lineRule="auto"/>
        <w:ind w:right="49"/>
        <w:contextualSpacing/>
        <w:jc w:val="both"/>
        <w:rPr>
          <w:rFonts w:ascii="Palatino Linotype" w:hAnsi="Palatino Linotype"/>
          <w:lang w:val="es-ES_tradnl"/>
        </w:rPr>
      </w:pPr>
    </w:p>
    <w:p w:rsidR="00EE2F98" w:rsidRPr="0012094B" w:rsidRDefault="006B1DBD" w:rsidP="00B60B45">
      <w:pPr>
        <w:spacing w:before="100" w:beforeAutospacing="1" w:after="100" w:afterAutospacing="1" w:line="360" w:lineRule="auto"/>
        <w:contextualSpacing/>
        <w:jc w:val="both"/>
        <w:rPr>
          <w:rFonts w:ascii="Palatino Linotype" w:hAnsi="Palatino Linotype" w:cs="Arial"/>
          <w:b/>
          <w:lang w:val="es-ES"/>
        </w:rPr>
      </w:pPr>
      <w:r w:rsidRPr="0012094B">
        <w:rPr>
          <w:rFonts w:ascii="Palatino Linotype" w:eastAsia="Arial Unicode MS" w:hAnsi="Palatino Linotype" w:cs="Arial"/>
          <w:b/>
          <w:sz w:val="28"/>
          <w:szCs w:val="28"/>
        </w:rPr>
        <w:t>VII</w:t>
      </w:r>
      <w:r w:rsidR="00342E62" w:rsidRPr="0012094B">
        <w:rPr>
          <w:rFonts w:ascii="Palatino Linotype" w:eastAsia="Arial Unicode MS" w:hAnsi="Palatino Linotype" w:cs="Arial"/>
          <w:b/>
          <w:sz w:val="28"/>
          <w:szCs w:val="28"/>
        </w:rPr>
        <w:t xml:space="preserve">. </w:t>
      </w:r>
      <w:r w:rsidR="00774296" w:rsidRPr="0012094B">
        <w:rPr>
          <w:rFonts w:ascii="Palatino Linotype" w:eastAsia="Arial Unicode MS" w:hAnsi="Palatino Linotype" w:cs="Arial"/>
          <w:lang w:val="es-ES_tradnl"/>
        </w:rPr>
        <w:t xml:space="preserve">Conforme a las constancias del </w:t>
      </w:r>
      <w:r w:rsidR="00774296" w:rsidRPr="0012094B">
        <w:rPr>
          <w:rFonts w:ascii="Palatino Linotype" w:eastAsia="Arial Unicode MS" w:hAnsi="Palatino Linotype" w:cs="Arial"/>
          <w:b/>
          <w:lang w:val="es-ES_tradnl"/>
        </w:rPr>
        <w:t>SAIMEX</w:t>
      </w:r>
      <w:r w:rsidR="00774296" w:rsidRPr="0012094B">
        <w:rPr>
          <w:rFonts w:ascii="Palatino Linotype" w:eastAsia="Arial Unicode MS" w:hAnsi="Palatino Linotype" w:cs="Arial"/>
          <w:lang w:val="es-ES_tradnl"/>
        </w:rPr>
        <w:t xml:space="preserve"> se desprende que atento a lo dispuesto en el artículo 185 de la Ley de Transparencia y Acceso a la Información Pública del Estado de México y Municipios, dentro del término legalmente concedido al </w:t>
      </w:r>
      <w:r w:rsidR="00774296" w:rsidRPr="0012094B">
        <w:rPr>
          <w:rFonts w:ascii="Palatino Linotype" w:eastAsia="Arial Unicode MS" w:hAnsi="Palatino Linotype" w:cs="Arial"/>
          <w:b/>
          <w:lang w:val="es-ES_tradnl"/>
        </w:rPr>
        <w:t>RECURRENTE</w:t>
      </w:r>
      <w:r w:rsidR="00774296" w:rsidRPr="0012094B">
        <w:rPr>
          <w:rFonts w:ascii="Palatino Linotype" w:eastAsia="Arial Unicode MS" w:hAnsi="Palatino Linotype" w:cs="Arial"/>
          <w:lang w:val="es-ES_tradnl"/>
        </w:rPr>
        <w:t xml:space="preserve">, éste realizó manifestaciones que a su derecho convinieron en el que adjuntó el archivo electrónico </w:t>
      </w:r>
      <w:r w:rsidR="00D54AED" w:rsidRPr="0012094B">
        <w:rPr>
          <w:rFonts w:ascii="Palatino Linotype" w:eastAsia="Arial Unicode MS" w:hAnsi="Palatino Linotype" w:cs="Arial"/>
          <w:b/>
          <w:lang w:val="es-ES_tradnl"/>
        </w:rPr>
        <w:t>00125-INFORME JUSTIFICADO-RECURSO DE REVISIÓN.pdf</w:t>
      </w:r>
      <w:r w:rsidR="00774296" w:rsidRPr="0012094B">
        <w:rPr>
          <w:rFonts w:ascii="Palatino Linotype" w:eastAsia="Arial Unicode MS" w:hAnsi="Palatino Linotype" w:cs="Arial"/>
          <w:b/>
          <w:lang w:val="es-ES_tradnl"/>
        </w:rPr>
        <w:t xml:space="preserve"> </w:t>
      </w:r>
      <w:r w:rsidR="00774296" w:rsidRPr="0012094B">
        <w:rPr>
          <w:rFonts w:ascii="Palatino Linotype" w:eastAsia="Arial Unicode MS" w:hAnsi="Palatino Linotype" w:cs="Arial"/>
          <w:lang w:val="es-ES_tradnl"/>
        </w:rPr>
        <w:t xml:space="preserve">mismo que fue remitido en respuesta señalando que no se pude leer el documento ya que esta borroso. Por su parte </w:t>
      </w:r>
      <w:r w:rsidR="00774296" w:rsidRPr="0012094B">
        <w:rPr>
          <w:rFonts w:ascii="Palatino Linotype" w:eastAsia="Arial Unicode MS" w:hAnsi="Palatino Linotype" w:cs="Arial"/>
          <w:b/>
          <w:color w:val="000000"/>
          <w:lang w:val="es-ES_tradnl" w:eastAsia="es-MX"/>
        </w:rPr>
        <w:t xml:space="preserve">EL SUJETO OBLIGADO </w:t>
      </w:r>
      <w:r w:rsidR="00774296" w:rsidRPr="0012094B">
        <w:rPr>
          <w:rFonts w:ascii="Palatino Linotype" w:eastAsia="Arial Unicode MS" w:hAnsi="Palatino Linotype" w:cs="Arial"/>
          <w:color w:val="000000"/>
          <w:lang w:val="es-ES_tradnl" w:eastAsia="es-MX"/>
        </w:rPr>
        <w:t>fue omiso en rendir</w:t>
      </w:r>
      <w:r w:rsidR="00774296" w:rsidRPr="0012094B">
        <w:rPr>
          <w:rFonts w:ascii="Palatino Linotype" w:eastAsia="Arial Unicode MS" w:hAnsi="Palatino Linotype" w:cs="Arial"/>
          <w:lang w:val="es-ES_tradnl"/>
        </w:rPr>
        <w:t xml:space="preserve"> su Informe Justificado, tal y como se aprecia en la siguiente imagen:</w:t>
      </w:r>
    </w:p>
    <w:p w:rsidR="00EE2F98" w:rsidRPr="0012094B" w:rsidRDefault="00323279" w:rsidP="00B60B45">
      <w:pPr>
        <w:spacing w:before="100" w:beforeAutospacing="1" w:after="100" w:afterAutospacing="1" w:line="360" w:lineRule="auto"/>
        <w:contextualSpacing/>
        <w:jc w:val="both"/>
        <w:rPr>
          <w:noProof/>
          <w:lang w:eastAsia="es-MX"/>
        </w:rPr>
      </w:pPr>
      <w:r w:rsidRPr="0012094B">
        <w:rPr>
          <w:noProof/>
          <w:lang w:eastAsia="es-MX"/>
        </w:rPr>
        <mc:AlternateContent>
          <mc:Choice Requires="wps">
            <w:drawing>
              <wp:anchor distT="0" distB="0" distL="114300" distR="114300" simplePos="0" relativeHeight="251661312" behindDoc="0" locked="0" layoutInCell="1" allowOverlap="1">
                <wp:simplePos x="0" y="0"/>
                <wp:positionH relativeFrom="column">
                  <wp:posOffset>5715</wp:posOffset>
                </wp:positionH>
                <wp:positionV relativeFrom="paragraph">
                  <wp:posOffset>69849</wp:posOffset>
                </wp:positionV>
                <wp:extent cx="5753100" cy="1952625"/>
                <wp:effectExtent l="38100" t="38100" r="76200" b="85725"/>
                <wp:wrapNone/>
                <wp:docPr id="17" name="Conector recto 17"/>
                <wp:cNvGraphicFramePr/>
                <a:graphic xmlns:a="http://schemas.openxmlformats.org/drawingml/2006/main">
                  <a:graphicData uri="http://schemas.microsoft.com/office/word/2010/wordprocessingShape">
                    <wps:wsp>
                      <wps:cNvCnPr/>
                      <wps:spPr>
                        <a:xfrm>
                          <a:off x="0" y="0"/>
                          <a:ext cx="5753100" cy="19526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CE716B" id="Conector recto 1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5.5pt" to="453.45pt,1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" strokecolor="#4f81bd [3204]" strokeweight="2pt">
                <v:shadow on="t" color="black" opacity="24903f" origin=",.5" offset="0,.55556mm"/>
              </v:line>
            </w:pict>
          </mc:Fallback>
        </mc:AlternateContent>
      </w:r>
    </w:p>
    <w:p w:rsidR="00774296" w:rsidRPr="0012094B" w:rsidRDefault="00774296" w:rsidP="00B60B45">
      <w:pPr>
        <w:spacing w:before="100" w:beforeAutospacing="1" w:after="100" w:afterAutospacing="1" w:line="360" w:lineRule="auto"/>
        <w:contextualSpacing/>
        <w:jc w:val="both"/>
        <w:rPr>
          <w:noProof/>
          <w:lang w:eastAsia="es-MX"/>
        </w:rPr>
      </w:pPr>
    </w:p>
    <w:p w:rsidR="00774296" w:rsidRPr="0012094B" w:rsidRDefault="00774296" w:rsidP="00B60B45">
      <w:pPr>
        <w:spacing w:before="100" w:beforeAutospacing="1" w:after="100" w:afterAutospacing="1" w:line="360" w:lineRule="auto"/>
        <w:contextualSpacing/>
        <w:jc w:val="both"/>
        <w:rPr>
          <w:rFonts w:ascii="Palatino Linotype" w:hAnsi="Palatino Linotype" w:cs="Arial"/>
          <w:b/>
          <w:lang w:val="es-ES"/>
        </w:rPr>
      </w:pPr>
      <w:r w:rsidRPr="0012094B">
        <w:rPr>
          <w:noProof/>
          <w:lang w:eastAsia="es-MX"/>
        </w:rPr>
        <w:lastRenderedPageBreak/>
        <w:drawing>
          <wp:inline distT="0" distB="0" distL="0" distR="0" wp14:anchorId="79F76A61" wp14:editId="035EBE46">
            <wp:extent cx="5810250" cy="2438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979" t="36835" r="14648" b="18144"/>
                    <a:stretch/>
                  </pic:blipFill>
                  <pic:spPr bwMode="auto">
                    <a:xfrm>
                      <a:off x="0" y="0"/>
                      <a:ext cx="5810250" cy="2438400"/>
                    </a:xfrm>
                    <a:prstGeom prst="rect">
                      <a:avLst/>
                    </a:prstGeom>
                    <a:ln>
                      <a:noFill/>
                    </a:ln>
                    <a:extLst>
                      <a:ext uri="{53640926-AAD7-44D8-BBD7-CCE9431645EC}">
                        <a14:shadowObscured xmlns:a14="http://schemas.microsoft.com/office/drawing/2010/main"/>
                      </a:ext>
                    </a:extLst>
                  </pic:spPr>
                </pic:pic>
              </a:graphicData>
            </a:graphic>
          </wp:inline>
        </w:drawing>
      </w:r>
    </w:p>
    <w:p w:rsidR="003D1C17" w:rsidRPr="0012094B" w:rsidRDefault="003D1C17" w:rsidP="00B60B45">
      <w:pPr>
        <w:spacing w:before="100" w:beforeAutospacing="1" w:after="100" w:afterAutospacing="1" w:line="360" w:lineRule="auto"/>
        <w:contextualSpacing/>
        <w:jc w:val="both"/>
        <w:rPr>
          <w:rFonts w:ascii="Palatino Linotype" w:hAnsi="Palatino Linotype" w:cs="Arial"/>
          <w:noProof/>
          <w:lang w:eastAsia="es-MX"/>
        </w:rPr>
      </w:pPr>
    </w:p>
    <w:p w:rsidR="00774296" w:rsidRPr="0012094B" w:rsidRDefault="00774296" w:rsidP="00B60B45">
      <w:pPr>
        <w:tabs>
          <w:tab w:val="left" w:pos="567"/>
        </w:tabs>
        <w:spacing w:before="100" w:beforeAutospacing="1" w:after="100" w:afterAutospacing="1" w:line="360" w:lineRule="auto"/>
        <w:contextualSpacing/>
        <w:jc w:val="both"/>
        <w:rPr>
          <w:rFonts w:ascii="Palatino Linotype" w:hAnsi="Palatino Linotype" w:cs="Arial"/>
          <w:bCs/>
        </w:rPr>
      </w:pPr>
      <w:r w:rsidRPr="0012094B">
        <w:rPr>
          <w:rFonts w:ascii="Palatino Linotype" w:hAnsi="Palatino Linotype" w:cs="Arial"/>
        </w:rPr>
        <w:t xml:space="preserve">Al mismo tiempo, es menester señalar que esta Ponencia Resolutora determinó </w:t>
      </w:r>
      <w:r w:rsidRPr="0012094B">
        <w:rPr>
          <w:rFonts w:ascii="Palatino Linotype" w:hAnsi="Palatino Linotype" w:cs="Arial"/>
          <w:bCs/>
        </w:rPr>
        <w:t>no poner a disposición de</w:t>
      </w:r>
      <w:r w:rsidRPr="0012094B">
        <w:rPr>
          <w:rFonts w:ascii="Palatino Linotype" w:hAnsi="Palatino Linotype" w:cs="Arial"/>
          <w:b/>
        </w:rPr>
        <w:t xml:space="preserve"> EL</w:t>
      </w:r>
      <w:r w:rsidRPr="0012094B">
        <w:rPr>
          <w:rFonts w:ascii="Palatino Linotype" w:hAnsi="Palatino Linotype" w:cs="Arial"/>
        </w:rPr>
        <w:t xml:space="preserve"> </w:t>
      </w:r>
      <w:r w:rsidRPr="0012094B">
        <w:rPr>
          <w:rFonts w:ascii="Palatino Linotype" w:hAnsi="Palatino Linotype" w:cs="Arial"/>
          <w:b/>
        </w:rPr>
        <w:t>RECURRENTE</w:t>
      </w:r>
      <w:r w:rsidRPr="0012094B">
        <w:rPr>
          <w:rFonts w:ascii="Palatino Linotype" w:hAnsi="Palatino Linotype" w:cs="Arial"/>
        </w:rPr>
        <w:t xml:space="preserve"> los Informes Justificados</w:t>
      </w:r>
      <w:r w:rsidRPr="0012094B">
        <w:rPr>
          <w:rFonts w:ascii="Palatino Linotype" w:hAnsi="Palatino Linotype" w:cs="Arial"/>
          <w:bCs/>
        </w:rPr>
        <w:t xml:space="preserve">, en virtud de que </w:t>
      </w:r>
      <w:r w:rsidRPr="0012094B">
        <w:rPr>
          <w:rFonts w:ascii="Palatino Linotype" w:hAnsi="Palatino Linotype" w:cs="Arial"/>
          <w:b/>
          <w:bCs/>
        </w:rPr>
        <w:t xml:space="preserve">EL SUJETO OBLIGADO </w:t>
      </w:r>
      <w:r w:rsidRPr="0012094B">
        <w:rPr>
          <w:rFonts w:ascii="Palatino Linotype" w:hAnsi="Palatino Linotype" w:cs="Arial"/>
          <w:bCs/>
        </w:rPr>
        <w:t xml:space="preserve">no modificó el sentido de la respuesta a la solicitud de la información, en términos del artículo 185, fracción III de la Ley de Transparencia y Acceso a la Información Pública del Estado de México y Municipios; sin embargo, se hace del conocimiento a continuación a efecto de que el particular conozca la totalidad de actuaciones: </w:t>
      </w:r>
    </w:p>
    <w:p w:rsidR="00774296" w:rsidRPr="0012094B" w:rsidRDefault="00323279" w:rsidP="00B60B45">
      <w:pPr>
        <w:spacing w:before="100" w:beforeAutospacing="1" w:after="100" w:afterAutospacing="1" w:line="360" w:lineRule="auto"/>
        <w:contextualSpacing/>
        <w:jc w:val="both"/>
        <w:rPr>
          <w:rFonts w:ascii="Palatino Linotype" w:hAnsi="Palatino Linotype" w:cs="Arial"/>
          <w:noProof/>
          <w:lang w:eastAsia="es-MX"/>
        </w:rPr>
      </w:pPr>
      <w:r w:rsidRPr="0012094B">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simplePos x="0" y="0"/>
                <wp:positionH relativeFrom="column">
                  <wp:posOffset>43814</wp:posOffset>
                </wp:positionH>
                <wp:positionV relativeFrom="paragraph">
                  <wp:posOffset>104775</wp:posOffset>
                </wp:positionV>
                <wp:extent cx="5762625" cy="2457450"/>
                <wp:effectExtent l="38100" t="38100" r="66675" b="95250"/>
                <wp:wrapNone/>
                <wp:docPr id="16" name="Conector recto 16"/>
                <wp:cNvGraphicFramePr/>
                <a:graphic xmlns:a="http://schemas.openxmlformats.org/drawingml/2006/main">
                  <a:graphicData uri="http://schemas.microsoft.com/office/word/2010/wordprocessingShape">
                    <wps:wsp>
                      <wps:cNvCnPr/>
                      <wps:spPr>
                        <a:xfrm>
                          <a:off x="0" y="0"/>
                          <a:ext cx="5762625" cy="24574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EA471F2" id="Conector recto 1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45pt,8.25pt" to="457.2pt,2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" strokecolor="#4f81bd [3204]" strokeweight="2pt">
                <v:shadow on="t" color="black" opacity="24903f" origin=",.5" offset="0,.55556mm"/>
              </v:line>
            </w:pict>
          </mc:Fallback>
        </mc:AlternateContent>
      </w:r>
    </w:p>
    <w:p w:rsidR="00323279" w:rsidRPr="0012094B" w:rsidRDefault="00323279" w:rsidP="00B60B45">
      <w:pPr>
        <w:spacing w:before="100" w:beforeAutospacing="1" w:after="100" w:afterAutospacing="1" w:line="360" w:lineRule="auto"/>
        <w:contextualSpacing/>
        <w:jc w:val="both"/>
        <w:rPr>
          <w:noProof/>
          <w:lang w:eastAsia="es-MX"/>
        </w:rPr>
      </w:pPr>
    </w:p>
    <w:p w:rsidR="00774296" w:rsidRPr="0012094B" w:rsidRDefault="008D7ED8" w:rsidP="00B60B45">
      <w:pPr>
        <w:spacing w:before="100" w:beforeAutospacing="1" w:after="100" w:afterAutospacing="1" w:line="360" w:lineRule="auto"/>
        <w:contextualSpacing/>
        <w:jc w:val="both"/>
        <w:rPr>
          <w:rFonts w:ascii="Palatino Linotype" w:hAnsi="Palatino Linotype" w:cs="Arial"/>
          <w:noProof/>
          <w:lang w:eastAsia="es-MX"/>
        </w:rPr>
      </w:pPr>
      <w:r>
        <w:rPr>
          <w:noProof/>
          <w:lang w:eastAsia="es-MX"/>
        </w:rPr>
        <w:lastRenderedPageBreak/>
        <w:t xml:space="preserve"> </w:t>
      </w:r>
      <w:r w:rsidR="004D2894">
        <w:rPr>
          <w:noProof/>
          <w:lang w:eastAsia="es-MX"/>
        </w:rPr>
        <w:drawing>
          <wp:inline distT="0" distB="0" distL="0" distR="0" wp14:anchorId="281FDF11" wp14:editId="12B02A0E">
            <wp:extent cx="5638800" cy="72485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38800" cy="7248525"/>
                    </a:xfrm>
                    <a:prstGeom prst="rect">
                      <a:avLst/>
                    </a:prstGeom>
                  </pic:spPr>
                </pic:pic>
              </a:graphicData>
            </a:graphic>
          </wp:inline>
        </w:drawing>
      </w:r>
      <w:bookmarkStart w:id="0" w:name="_GoBack"/>
      <w:bookmarkEnd w:id="0"/>
    </w:p>
    <w:p w:rsidR="00774296" w:rsidRPr="0012094B" w:rsidRDefault="0030286D" w:rsidP="00B60B45">
      <w:pPr>
        <w:spacing w:before="100" w:beforeAutospacing="1" w:after="100" w:afterAutospacing="1" w:line="360" w:lineRule="auto"/>
        <w:contextualSpacing/>
        <w:jc w:val="both"/>
        <w:rPr>
          <w:rFonts w:ascii="Palatino Linotype" w:hAnsi="Palatino Linotype" w:cs="Arial"/>
          <w:noProof/>
          <w:lang w:eastAsia="es-MX"/>
        </w:rPr>
      </w:pPr>
      <w:r>
        <w:rPr>
          <w:noProof/>
          <w:lang w:eastAsia="es-MX"/>
        </w:rPr>
        <w:lastRenderedPageBreak/>
        <w:drawing>
          <wp:inline distT="0" distB="0" distL="0" distR="0" wp14:anchorId="7ED3F7BC" wp14:editId="0FBD8651">
            <wp:extent cx="5448300" cy="743902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48300" cy="7439025"/>
                    </a:xfrm>
                    <a:prstGeom prst="rect">
                      <a:avLst/>
                    </a:prstGeom>
                  </pic:spPr>
                </pic:pic>
              </a:graphicData>
            </a:graphic>
          </wp:inline>
        </w:drawing>
      </w:r>
    </w:p>
    <w:p w:rsidR="00774296" w:rsidRPr="0012094B" w:rsidRDefault="00B95532" w:rsidP="00B60B45">
      <w:pPr>
        <w:spacing w:before="100" w:beforeAutospacing="1" w:after="100" w:afterAutospacing="1" w:line="360" w:lineRule="auto"/>
        <w:contextualSpacing/>
        <w:jc w:val="both"/>
        <w:rPr>
          <w:rFonts w:ascii="Palatino Linotype" w:hAnsi="Palatino Linotype" w:cs="Arial"/>
          <w:noProof/>
          <w:lang w:eastAsia="es-MX"/>
        </w:rPr>
      </w:pPr>
      <w:r>
        <w:rPr>
          <w:noProof/>
          <w:lang w:eastAsia="es-MX"/>
        </w:rPr>
        <w:lastRenderedPageBreak/>
        <w:drawing>
          <wp:inline distT="0" distB="0" distL="0" distR="0" wp14:anchorId="711948E1" wp14:editId="16CB9623">
            <wp:extent cx="5724525" cy="7515225"/>
            <wp:effectExtent l="0" t="0" r="952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4525" cy="7515225"/>
                    </a:xfrm>
                    <a:prstGeom prst="rect">
                      <a:avLst/>
                    </a:prstGeom>
                  </pic:spPr>
                </pic:pic>
              </a:graphicData>
            </a:graphic>
          </wp:inline>
        </w:drawing>
      </w:r>
    </w:p>
    <w:p w:rsidR="00774296" w:rsidRPr="0012094B" w:rsidRDefault="00B95532" w:rsidP="00B60B45">
      <w:pPr>
        <w:spacing w:before="100" w:beforeAutospacing="1" w:after="100" w:afterAutospacing="1" w:line="360" w:lineRule="auto"/>
        <w:contextualSpacing/>
        <w:jc w:val="both"/>
        <w:rPr>
          <w:rFonts w:ascii="Palatino Linotype" w:hAnsi="Palatino Linotype" w:cs="Arial"/>
          <w:noProof/>
          <w:lang w:eastAsia="es-MX"/>
        </w:rPr>
      </w:pPr>
      <w:r>
        <w:rPr>
          <w:noProof/>
          <w:lang w:eastAsia="es-MX"/>
        </w:rPr>
        <w:lastRenderedPageBreak/>
        <w:drawing>
          <wp:inline distT="0" distB="0" distL="0" distR="0" wp14:anchorId="1465239F" wp14:editId="7D033D10">
            <wp:extent cx="5772150" cy="7419975"/>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72150" cy="7419975"/>
                    </a:xfrm>
                    <a:prstGeom prst="rect">
                      <a:avLst/>
                    </a:prstGeom>
                  </pic:spPr>
                </pic:pic>
              </a:graphicData>
            </a:graphic>
          </wp:inline>
        </w:drawing>
      </w:r>
    </w:p>
    <w:p w:rsidR="00774296" w:rsidRPr="0012094B" w:rsidRDefault="00B95532" w:rsidP="00B60B45">
      <w:pPr>
        <w:spacing w:before="100" w:beforeAutospacing="1" w:after="100" w:afterAutospacing="1" w:line="360" w:lineRule="auto"/>
        <w:contextualSpacing/>
        <w:jc w:val="both"/>
        <w:rPr>
          <w:rFonts w:ascii="Palatino Linotype" w:hAnsi="Palatino Linotype" w:cs="Arial"/>
          <w:noProof/>
          <w:lang w:eastAsia="es-MX"/>
        </w:rPr>
      </w:pPr>
      <w:r>
        <w:rPr>
          <w:noProof/>
          <w:lang w:eastAsia="es-MX"/>
        </w:rPr>
        <w:lastRenderedPageBreak/>
        <w:drawing>
          <wp:inline distT="0" distB="0" distL="0" distR="0" wp14:anchorId="5BD26B1F" wp14:editId="1392F320">
            <wp:extent cx="5791835" cy="7345045"/>
            <wp:effectExtent l="0" t="0" r="0" b="825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7345045"/>
                    </a:xfrm>
                    <a:prstGeom prst="rect">
                      <a:avLst/>
                    </a:prstGeom>
                  </pic:spPr>
                </pic:pic>
              </a:graphicData>
            </a:graphic>
          </wp:inline>
        </w:drawing>
      </w:r>
    </w:p>
    <w:p w:rsidR="00774296" w:rsidRPr="0012094B" w:rsidRDefault="00B95532" w:rsidP="00B60B45">
      <w:pPr>
        <w:spacing w:before="100" w:beforeAutospacing="1" w:after="100" w:afterAutospacing="1" w:line="360" w:lineRule="auto"/>
        <w:contextualSpacing/>
        <w:jc w:val="both"/>
        <w:rPr>
          <w:rFonts w:ascii="Palatino Linotype" w:hAnsi="Palatino Linotype" w:cs="Arial"/>
          <w:noProof/>
          <w:lang w:eastAsia="es-MX"/>
        </w:rPr>
      </w:pPr>
      <w:r>
        <w:rPr>
          <w:noProof/>
          <w:lang w:eastAsia="es-MX"/>
        </w:rPr>
        <w:lastRenderedPageBreak/>
        <w:drawing>
          <wp:inline distT="0" distB="0" distL="0" distR="0" wp14:anchorId="23844C28" wp14:editId="7CE8B5BF">
            <wp:extent cx="5715000" cy="75057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15000" cy="7505700"/>
                    </a:xfrm>
                    <a:prstGeom prst="rect">
                      <a:avLst/>
                    </a:prstGeom>
                  </pic:spPr>
                </pic:pic>
              </a:graphicData>
            </a:graphic>
          </wp:inline>
        </w:drawing>
      </w:r>
    </w:p>
    <w:p w:rsidR="00774296" w:rsidRPr="0012094B" w:rsidRDefault="00B95532" w:rsidP="00B60B45">
      <w:pPr>
        <w:spacing w:before="100" w:beforeAutospacing="1" w:after="100" w:afterAutospacing="1" w:line="360" w:lineRule="auto"/>
        <w:contextualSpacing/>
        <w:jc w:val="both"/>
        <w:rPr>
          <w:rFonts w:ascii="Palatino Linotype" w:hAnsi="Palatino Linotype" w:cs="Arial"/>
          <w:noProof/>
          <w:lang w:eastAsia="es-MX"/>
        </w:rPr>
      </w:pPr>
      <w:r>
        <w:rPr>
          <w:noProof/>
          <w:lang w:eastAsia="es-MX"/>
        </w:rPr>
        <w:lastRenderedPageBreak/>
        <w:drawing>
          <wp:inline distT="0" distB="0" distL="0" distR="0" wp14:anchorId="7CA46976" wp14:editId="2336C795">
            <wp:extent cx="5572125" cy="7381875"/>
            <wp:effectExtent l="0" t="0" r="9525"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72125" cy="7381875"/>
                    </a:xfrm>
                    <a:prstGeom prst="rect">
                      <a:avLst/>
                    </a:prstGeom>
                  </pic:spPr>
                </pic:pic>
              </a:graphicData>
            </a:graphic>
          </wp:inline>
        </w:drawing>
      </w:r>
    </w:p>
    <w:p w:rsidR="00774296" w:rsidRPr="0012094B" w:rsidRDefault="00B95532" w:rsidP="00B60B45">
      <w:pPr>
        <w:spacing w:before="100" w:beforeAutospacing="1" w:after="100" w:afterAutospacing="1" w:line="360" w:lineRule="auto"/>
        <w:contextualSpacing/>
        <w:jc w:val="both"/>
        <w:rPr>
          <w:rFonts w:ascii="Palatino Linotype" w:hAnsi="Palatino Linotype" w:cs="Arial"/>
          <w:noProof/>
          <w:lang w:eastAsia="es-MX"/>
        </w:rPr>
      </w:pPr>
      <w:r>
        <w:rPr>
          <w:noProof/>
          <w:lang w:eastAsia="es-MX"/>
        </w:rPr>
        <w:lastRenderedPageBreak/>
        <w:drawing>
          <wp:inline distT="0" distB="0" distL="0" distR="0" wp14:anchorId="37FC0C3E" wp14:editId="64AFB6CA">
            <wp:extent cx="5734050" cy="7534275"/>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4050" cy="7534275"/>
                    </a:xfrm>
                    <a:prstGeom prst="rect">
                      <a:avLst/>
                    </a:prstGeom>
                  </pic:spPr>
                </pic:pic>
              </a:graphicData>
            </a:graphic>
          </wp:inline>
        </w:drawing>
      </w:r>
    </w:p>
    <w:p w:rsidR="00774296" w:rsidRPr="0012094B" w:rsidRDefault="00774296" w:rsidP="00B60B45">
      <w:pPr>
        <w:spacing w:before="100" w:beforeAutospacing="1" w:after="100" w:afterAutospacing="1" w:line="360" w:lineRule="auto"/>
        <w:contextualSpacing/>
        <w:jc w:val="both"/>
        <w:rPr>
          <w:rFonts w:ascii="Palatino Linotype" w:hAnsi="Palatino Linotype" w:cs="Arial"/>
          <w:noProof/>
          <w:lang w:eastAsia="es-MX"/>
        </w:rPr>
      </w:pPr>
      <w:r w:rsidRPr="0012094B">
        <w:rPr>
          <w:noProof/>
          <w:lang w:eastAsia="es-MX"/>
        </w:rPr>
        <w:lastRenderedPageBreak/>
        <w:drawing>
          <wp:inline distT="0" distB="0" distL="0" distR="0" wp14:anchorId="0162E5DE" wp14:editId="2AB2D9BB">
            <wp:extent cx="7381787" cy="5740400"/>
            <wp:effectExtent l="127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582" t="12100" r="20595" b="4541"/>
                    <a:stretch/>
                  </pic:blipFill>
                  <pic:spPr bwMode="auto">
                    <a:xfrm rot="16200000">
                      <a:off x="0" y="0"/>
                      <a:ext cx="7406292" cy="5759456"/>
                    </a:xfrm>
                    <a:prstGeom prst="rect">
                      <a:avLst/>
                    </a:prstGeom>
                    <a:ln>
                      <a:noFill/>
                    </a:ln>
                    <a:extLst>
                      <a:ext uri="{53640926-AAD7-44D8-BBD7-CCE9431645EC}">
                        <a14:shadowObscured xmlns:a14="http://schemas.microsoft.com/office/drawing/2010/main"/>
                      </a:ext>
                    </a:extLst>
                  </pic:spPr>
                </pic:pic>
              </a:graphicData>
            </a:graphic>
          </wp:inline>
        </w:drawing>
      </w:r>
    </w:p>
    <w:p w:rsidR="002B3028" w:rsidRPr="0012094B" w:rsidRDefault="003A2718" w:rsidP="00B60B45">
      <w:pPr>
        <w:spacing w:before="100" w:beforeAutospacing="1" w:after="100" w:afterAutospacing="1" w:line="360" w:lineRule="auto"/>
        <w:contextualSpacing/>
        <w:jc w:val="both"/>
        <w:rPr>
          <w:rFonts w:ascii="Palatino Linotype" w:hAnsi="Palatino Linotype"/>
        </w:rPr>
      </w:pPr>
      <w:r w:rsidRPr="0012094B">
        <w:rPr>
          <w:rFonts w:ascii="Palatino Linotype" w:hAnsi="Palatino Linotype"/>
          <w:b/>
          <w:sz w:val="28"/>
          <w:szCs w:val="28"/>
        </w:rPr>
        <w:lastRenderedPageBreak/>
        <w:t>VIII</w:t>
      </w:r>
      <w:r w:rsidR="008C41C7" w:rsidRPr="0012094B">
        <w:rPr>
          <w:rFonts w:ascii="Palatino Linotype" w:hAnsi="Palatino Linotype"/>
          <w:b/>
          <w:sz w:val="28"/>
          <w:szCs w:val="28"/>
        </w:rPr>
        <w:t xml:space="preserve">. </w:t>
      </w:r>
      <w:r w:rsidR="002B3028" w:rsidRPr="0012094B">
        <w:rPr>
          <w:rFonts w:ascii="Palatino Linotype" w:hAnsi="Palatino Linotype" w:cs="Arial"/>
        </w:rPr>
        <w:t>Una vez analizado el estado procesal que guardaban los</w:t>
      </w:r>
      <w:r w:rsidR="00EE2F98" w:rsidRPr="0012094B">
        <w:rPr>
          <w:rFonts w:ascii="Palatino Linotype" w:hAnsi="Palatino Linotype" w:cs="Arial"/>
        </w:rPr>
        <w:t xml:space="preserve"> expedientes, en fecha </w:t>
      </w:r>
      <w:r w:rsidR="00323279" w:rsidRPr="0012094B">
        <w:rPr>
          <w:rFonts w:ascii="Palatino Linotype" w:hAnsi="Palatino Linotype" w:cs="Arial"/>
        </w:rPr>
        <w:t>uno</w:t>
      </w:r>
      <w:r w:rsidR="00EE2F98" w:rsidRPr="0012094B">
        <w:rPr>
          <w:rFonts w:ascii="Palatino Linotype" w:hAnsi="Palatino Linotype" w:cs="Arial"/>
        </w:rPr>
        <w:t xml:space="preserve"> </w:t>
      </w:r>
      <w:r w:rsidR="002B3028" w:rsidRPr="0012094B">
        <w:rPr>
          <w:rFonts w:ascii="Palatino Linotype" w:hAnsi="Palatino Linotype" w:cs="Arial"/>
        </w:rPr>
        <w:t xml:space="preserve">de </w:t>
      </w:r>
      <w:r w:rsidR="00323279" w:rsidRPr="0012094B">
        <w:rPr>
          <w:rFonts w:ascii="Palatino Linotype" w:hAnsi="Palatino Linotype" w:cs="Arial"/>
        </w:rPr>
        <w:t>octu</w:t>
      </w:r>
      <w:r w:rsidR="00EE2F98" w:rsidRPr="0012094B">
        <w:rPr>
          <w:rFonts w:ascii="Palatino Linotype" w:hAnsi="Palatino Linotype" w:cs="Arial"/>
        </w:rPr>
        <w:t xml:space="preserve">bre </w:t>
      </w:r>
      <w:r w:rsidR="002B3028" w:rsidRPr="0012094B">
        <w:rPr>
          <w:rFonts w:ascii="Palatino Linotype" w:hAnsi="Palatino Linotype" w:cs="Arial"/>
        </w:rPr>
        <w:t>de dos mil diecinueve, la Comisionada Ponente acordó el cierre de instrucción; así como, la remisión de los mismos a efecto de ser resueltos, de conformidad con lo establecido en el artículo 185, fracciones VI y VIII de la Ley de Transparencia y Acceso a la Información Pública del Estado de México y Municipios.</w:t>
      </w:r>
    </w:p>
    <w:p w:rsidR="002B3028" w:rsidRPr="0012094B" w:rsidRDefault="002B3028" w:rsidP="00B60B45">
      <w:pPr>
        <w:spacing w:before="100" w:beforeAutospacing="1" w:after="100" w:afterAutospacing="1" w:line="360" w:lineRule="auto"/>
        <w:contextualSpacing/>
        <w:jc w:val="both"/>
        <w:rPr>
          <w:rFonts w:ascii="Palatino Linotype" w:hAnsi="Palatino Linotype"/>
        </w:rPr>
      </w:pPr>
    </w:p>
    <w:p w:rsidR="002B2472" w:rsidRPr="0012094B" w:rsidRDefault="003A2718" w:rsidP="000C6693">
      <w:pPr>
        <w:spacing w:before="100" w:beforeAutospacing="1" w:after="100" w:afterAutospacing="1" w:line="360" w:lineRule="auto"/>
        <w:contextualSpacing/>
        <w:jc w:val="both"/>
      </w:pPr>
      <w:r w:rsidRPr="0012094B">
        <w:rPr>
          <w:rFonts w:ascii="Palatino Linotype" w:hAnsi="Palatino Linotype" w:cs="Arial"/>
          <w:b/>
          <w:sz w:val="28"/>
        </w:rPr>
        <w:t>I</w:t>
      </w:r>
      <w:r w:rsidR="00342E62" w:rsidRPr="0012094B">
        <w:rPr>
          <w:rFonts w:ascii="Palatino Linotype" w:hAnsi="Palatino Linotype" w:cs="Arial"/>
          <w:b/>
          <w:sz w:val="28"/>
        </w:rPr>
        <w:t>X</w:t>
      </w:r>
      <w:r w:rsidR="00C62385" w:rsidRPr="0012094B">
        <w:rPr>
          <w:rFonts w:ascii="Palatino Linotype" w:hAnsi="Palatino Linotype" w:cs="Arial"/>
          <w:b/>
          <w:sz w:val="28"/>
        </w:rPr>
        <w:t>.</w:t>
      </w:r>
      <w:r w:rsidR="00C62385" w:rsidRPr="0012094B">
        <w:rPr>
          <w:rFonts w:ascii="Palatino Linotype" w:hAnsi="Palatino Linotype" w:cs="Arial"/>
          <w:b/>
        </w:rPr>
        <w:t xml:space="preserve"> </w:t>
      </w:r>
      <w:r w:rsidR="000C6693" w:rsidRPr="0012094B">
        <w:rPr>
          <w:rFonts w:ascii="Palatino Linotype" w:hAnsi="Palatino Linotype"/>
        </w:rPr>
        <w:t>En fecha veintidós de octubre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655138" w:rsidRPr="0012094B" w:rsidRDefault="00655138" w:rsidP="00B60B45">
      <w:pPr>
        <w:spacing w:before="100" w:beforeAutospacing="1" w:after="100" w:afterAutospacing="1"/>
        <w:ind w:right="50"/>
        <w:contextualSpacing/>
        <w:jc w:val="both"/>
        <w:rPr>
          <w:rFonts w:ascii="Palatino Linotype" w:hAnsi="Palatino Linotype"/>
          <w:b/>
          <w:bCs/>
          <w:spacing w:val="40"/>
          <w:sz w:val="28"/>
        </w:rPr>
      </w:pPr>
    </w:p>
    <w:p w:rsidR="004B4CB8" w:rsidRPr="0012094B" w:rsidRDefault="004B4CB8" w:rsidP="00B60B45">
      <w:pPr>
        <w:spacing w:before="100" w:beforeAutospacing="1" w:after="100" w:afterAutospacing="1"/>
        <w:contextualSpacing/>
        <w:jc w:val="center"/>
        <w:rPr>
          <w:rFonts w:ascii="Palatino Linotype" w:hAnsi="Palatino Linotype"/>
          <w:b/>
          <w:bCs/>
          <w:spacing w:val="40"/>
          <w:sz w:val="28"/>
        </w:rPr>
      </w:pPr>
      <w:r w:rsidRPr="0012094B">
        <w:rPr>
          <w:rFonts w:ascii="Palatino Linotype" w:hAnsi="Palatino Linotype"/>
          <w:b/>
          <w:bCs/>
          <w:spacing w:val="40"/>
          <w:sz w:val="28"/>
        </w:rPr>
        <w:t>CONSIDERANDO</w:t>
      </w:r>
    </w:p>
    <w:p w:rsidR="00C62385" w:rsidRPr="0012094B" w:rsidRDefault="00C62385" w:rsidP="00B60B45">
      <w:pPr>
        <w:spacing w:before="100" w:beforeAutospacing="1" w:after="100" w:afterAutospacing="1"/>
        <w:contextualSpacing/>
        <w:jc w:val="center"/>
        <w:rPr>
          <w:rFonts w:ascii="Palatino Linotype" w:hAnsi="Palatino Linotype"/>
          <w:b/>
          <w:bCs/>
          <w:spacing w:val="40"/>
          <w:sz w:val="28"/>
        </w:rPr>
      </w:pPr>
    </w:p>
    <w:p w:rsidR="002B2472" w:rsidRPr="0012094B" w:rsidRDefault="00C62385" w:rsidP="00B60B45">
      <w:pPr>
        <w:spacing w:before="100" w:beforeAutospacing="1" w:after="100" w:afterAutospacing="1" w:line="360" w:lineRule="auto"/>
        <w:ind w:right="50"/>
        <w:contextualSpacing/>
        <w:jc w:val="both"/>
        <w:rPr>
          <w:rFonts w:ascii="Palatino Linotype" w:hAnsi="Palatino Linotype" w:cs="Arial"/>
          <w:b/>
        </w:rPr>
      </w:pPr>
      <w:r w:rsidRPr="0012094B">
        <w:rPr>
          <w:rFonts w:ascii="Palatino Linotype" w:hAnsi="Palatino Linotype"/>
          <w:b/>
          <w:sz w:val="28"/>
          <w:szCs w:val="28"/>
        </w:rPr>
        <w:t>PRIMERO</w:t>
      </w:r>
      <w:r w:rsidRPr="0012094B">
        <w:rPr>
          <w:rFonts w:ascii="Palatino Linotype" w:hAnsi="Palatino Linotype"/>
          <w:b/>
        </w:rPr>
        <w:t>.</w:t>
      </w:r>
      <w:r w:rsidRPr="0012094B">
        <w:rPr>
          <w:rFonts w:ascii="Palatino Linotype" w:hAnsi="Palatino Linotype"/>
        </w:rPr>
        <w:t xml:space="preserve"> </w:t>
      </w:r>
      <w:r w:rsidRPr="0012094B">
        <w:rPr>
          <w:rFonts w:ascii="Palatino Linotype" w:hAnsi="Palatino Linotype"/>
          <w:b/>
        </w:rPr>
        <w:t>Competencia</w:t>
      </w:r>
      <w:r w:rsidRPr="0012094B">
        <w:rPr>
          <w:rFonts w:ascii="Palatino Linotype" w:hAnsi="Palatino Linotype"/>
        </w:rPr>
        <w:t>.</w:t>
      </w:r>
      <w:r w:rsidRPr="0012094B">
        <w:rPr>
          <w:rFonts w:ascii="Palatino Linotype" w:hAnsi="Palatino Linotype"/>
          <w:b/>
        </w:rPr>
        <w:t xml:space="preserve"> </w:t>
      </w:r>
      <w:r w:rsidRPr="0012094B">
        <w:rPr>
          <w:rFonts w:ascii="Palatino Linotype" w:hAnsi="Palatino Linotype"/>
        </w:rPr>
        <w:t xml:space="preserve">Este Instituto de </w:t>
      </w:r>
      <w:r w:rsidRPr="0012094B">
        <w:rPr>
          <w:rFonts w:ascii="Palatino Linotype" w:hAnsi="Palatino Linotype" w:cs="Arial"/>
        </w:rPr>
        <w:t>Transparencia</w:t>
      </w:r>
      <w:r w:rsidRPr="0012094B">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D90679" w:rsidRPr="0012094B">
        <w:rPr>
          <w:rFonts w:ascii="Palatino Linotype" w:hAnsi="Palatino Linotype"/>
        </w:rPr>
        <w:t xml:space="preserve"> segundo</w:t>
      </w:r>
      <w:r w:rsidRPr="0012094B">
        <w:rPr>
          <w:rFonts w:ascii="Palatino Linotype" w:hAnsi="Palatino Linotype"/>
        </w:rPr>
        <w:t xml:space="preserve">, vigésimo </w:t>
      </w:r>
      <w:r w:rsidR="00D90679" w:rsidRPr="0012094B">
        <w:rPr>
          <w:rFonts w:ascii="Palatino Linotype" w:hAnsi="Palatino Linotype"/>
        </w:rPr>
        <w:t>tercero y vigésimo cuarto</w:t>
      </w:r>
      <w:r w:rsidRPr="0012094B">
        <w:rPr>
          <w:rFonts w:ascii="Palatino Linotype" w:hAnsi="Palatino Linotype"/>
        </w:rPr>
        <w:t>, fracciones IV y V de la Constitución Política del Estado Libre y Soberano de México; 1, 2</w:t>
      </w:r>
      <w:r w:rsidR="00943A1C" w:rsidRPr="0012094B">
        <w:rPr>
          <w:rFonts w:ascii="Palatino Linotype" w:hAnsi="Palatino Linotype"/>
        </w:rPr>
        <w:t>,</w:t>
      </w:r>
      <w:r w:rsidRPr="0012094B">
        <w:rPr>
          <w:rFonts w:ascii="Palatino Linotype" w:hAnsi="Palatino Linotype"/>
        </w:rPr>
        <w:t xml:space="preserve"> fracción II, 13, 29, 36</w:t>
      </w:r>
      <w:r w:rsidR="00943A1C" w:rsidRPr="0012094B">
        <w:rPr>
          <w:rFonts w:ascii="Palatino Linotype" w:hAnsi="Palatino Linotype"/>
        </w:rPr>
        <w:t>,</w:t>
      </w:r>
      <w:r w:rsidRPr="0012094B">
        <w:rPr>
          <w:rFonts w:ascii="Palatino Linotype" w:hAnsi="Palatino Linotype"/>
        </w:rPr>
        <w:t xml:space="preserve"> fracciones I y II, 176, 178, 179, 181</w:t>
      </w:r>
      <w:r w:rsidR="00943A1C" w:rsidRPr="0012094B">
        <w:rPr>
          <w:rFonts w:ascii="Palatino Linotype" w:hAnsi="Palatino Linotype"/>
        </w:rPr>
        <w:t>,</w:t>
      </w:r>
      <w:r w:rsidRPr="0012094B">
        <w:rPr>
          <w:rFonts w:ascii="Palatino Linotype" w:hAnsi="Palatino Linotype"/>
        </w:rPr>
        <w:t xml:space="preserve"> párrafo tercero y 185 de la Ley de Transparencia y Acceso a la Información Pública del Estado de México y Municipios</w:t>
      </w:r>
      <w:r w:rsidRPr="0012094B">
        <w:rPr>
          <w:rFonts w:ascii="Palatino Linotype" w:hAnsi="Palatino Linotype" w:cs="Arial"/>
        </w:rPr>
        <w:t xml:space="preserve">; y 9, fracciones I y XXIV y 11 del Reglamento Interior del Instituto de Transparencia, Acceso a la Información Pública y Protección de Datos Personales del Estado de México y </w:t>
      </w:r>
      <w:r w:rsidRPr="0012094B">
        <w:rPr>
          <w:rFonts w:ascii="Palatino Linotype" w:hAnsi="Palatino Linotype" w:cs="Arial"/>
        </w:rPr>
        <w:lastRenderedPageBreak/>
        <w:t>Municipios; toda vez que se trata de un recurso de revisión interpuesto por un</w:t>
      </w:r>
      <w:r w:rsidR="00934EDE" w:rsidRPr="0012094B">
        <w:rPr>
          <w:rFonts w:ascii="Palatino Linotype" w:hAnsi="Palatino Linotype" w:cs="Arial"/>
        </w:rPr>
        <w:t xml:space="preserve">a </w:t>
      </w:r>
      <w:r w:rsidR="006B1DBD" w:rsidRPr="0012094B">
        <w:rPr>
          <w:rFonts w:ascii="Palatino Linotype" w:hAnsi="Palatino Linotype" w:cs="Arial"/>
        </w:rPr>
        <w:t>Ciudadan</w:t>
      </w:r>
      <w:r w:rsidR="00934EDE" w:rsidRPr="0012094B">
        <w:rPr>
          <w:rFonts w:ascii="Palatino Linotype" w:hAnsi="Palatino Linotype" w:cs="Arial"/>
        </w:rPr>
        <w:t>a</w:t>
      </w:r>
      <w:r w:rsidRPr="0012094B">
        <w:rPr>
          <w:rFonts w:ascii="Palatino Linotype" w:hAnsi="Palatino Linotype" w:cs="Arial"/>
        </w:rPr>
        <w:t xml:space="preserve"> en términos de la Ley de la materia.</w:t>
      </w:r>
    </w:p>
    <w:p w:rsidR="002B2472" w:rsidRPr="0012094B" w:rsidRDefault="002B2472" w:rsidP="00B60B45">
      <w:pPr>
        <w:spacing w:before="100" w:beforeAutospacing="1" w:after="100" w:afterAutospacing="1" w:line="360" w:lineRule="auto"/>
        <w:ind w:right="50"/>
        <w:contextualSpacing/>
        <w:jc w:val="both"/>
        <w:rPr>
          <w:rFonts w:ascii="Palatino Linotype" w:hAnsi="Palatino Linotype" w:cs="Arial"/>
          <w:b/>
        </w:rPr>
      </w:pPr>
    </w:p>
    <w:p w:rsidR="002B2472" w:rsidRPr="0012094B" w:rsidRDefault="00C62385" w:rsidP="00B60B45">
      <w:pPr>
        <w:spacing w:before="100" w:beforeAutospacing="1" w:after="100" w:afterAutospacing="1" w:line="360" w:lineRule="auto"/>
        <w:ind w:right="50"/>
        <w:contextualSpacing/>
        <w:jc w:val="both"/>
        <w:rPr>
          <w:rFonts w:ascii="Palatino Linotype" w:hAnsi="Palatino Linotype" w:cs="Arial"/>
          <w:b/>
        </w:rPr>
      </w:pPr>
      <w:r w:rsidRPr="0012094B">
        <w:rPr>
          <w:rFonts w:ascii="Palatino Linotype" w:hAnsi="Palatino Linotype" w:cs="Arial"/>
          <w:b/>
          <w:sz w:val="28"/>
        </w:rPr>
        <w:t>SEGUNDO</w:t>
      </w:r>
      <w:r w:rsidRPr="0012094B">
        <w:rPr>
          <w:rFonts w:ascii="Palatino Linotype" w:hAnsi="Palatino Linotype" w:cs="Arial"/>
          <w:b/>
        </w:rPr>
        <w:t xml:space="preserve">. Interés. </w:t>
      </w:r>
      <w:r w:rsidRPr="0012094B">
        <w:rPr>
          <w:rFonts w:ascii="Palatino Linotype" w:hAnsi="Palatino Linotype" w:cs="Arial"/>
          <w:bCs/>
        </w:rPr>
        <w:t xml:space="preserve">El recurso de revisión fue interpuesto por parte legítima, en atención a que se presentó por </w:t>
      </w:r>
      <w:r w:rsidR="00DF367A" w:rsidRPr="0012094B">
        <w:rPr>
          <w:rFonts w:ascii="Palatino Linotype" w:hAnsi="Palatino Linotype" w:cs="Arial"/>
          <w:b/>
          <w:bCs/>
        </w:rPr>
        <w:t>EL RECURRENTE</w:t>
      </w:r>
      <w:r w:rsidRPr="0012094B">
        <w:rPr>
          <w:rFonts w:ascii="Palatino Linotype" w:hAnsi="Palatino Linotype" w:cs="Arial"/>
          <w:b/>
          <w:bCs/>
        </w:rPr>
        <w:t>,</w:t>
      </w:r>
      <w:r w:rsidRPr="0012094B">
        <w:rPr>
          <w:rFonts w:ascii="Palatino Linotype" w:hAnsi="Palatino Linotype" w:cs="Arial"/>
          <w:bCs/>
        </w:rPr>
        <w:t xml:space="preserve"> quien es la misma persona que formuló la solicitud de acceso a la información pública al </w:t>
      </w:r>
      <w:r w:rsidRPr="0012094B">
        <w:rPr>
          <w:rFonts w:ascii="Palatino Linotype" w:hAnsi="Palatino Linotype" w:cs="Arial"/>
          <w:b/>
          <w:bCs/>
        </w:rPr>
        <w:t>SUJETO OBLIGADO.</w:t>
      </w:r>
    </w:p>
    <w:p w:rsidR="002B2472" w:rsidRPr="0012094B" w:rsidRDefault="002B2472" w:rsidP="00B60B45">
      <w:pPr>
        <w:spacing w:before="100" w:beforeAutospacing="1" w:after="100" w:afterAutospacing="1" w:line="360" w:lineRule="auto"/>
        <w:contextualSpacing/>
        <w:jc w:val="both"/>
        <w:rPr>
          <w:rFonts w:ascii="Palatino Linotype" w:hAnsi="Palatino Linotype" w:cs="Arial"/>
          <w:b/>
          <w:bCs/>
        </w:rPr>
      </w:pPr>
    </w:p>
    <w:p w:rsidR="00410F42" w:rsidRPr="0012094B" w:rsidRDefault="00C62385" w:rsidP="00B60B45">
      <w:pPr>
        <w:spacing w:before="100" w:beforeAutospacing="1" w:after="100" w:afterAutospacing="1" w:line="360" w:lineRule="auto"/>
        <w:contextualSpacing/>
        <w:jc w:val="both"/>
        <w:rPr>
          <w:rFonts w:ascii="Palatino Linotype" w:hAnsi="Palatino Linotype" w:cs="Arial"/>
          <w:b/>
          <w:snapToGrid w:val="0"/>
        </w:rPr>
      </w:pPr>
      <w:r w:rsidRPr="0012094B">
        <w:rPr>
          <w:rFonts w:ascii="Palatino Linotype" w:hAnsi="Palatino Linotype" w:cs="Arial"/>
          <w:b/>
          <w:sz w:val="28"/>
          <w:szCs w:val="28"/>
        </w:rPr>
        <w:t xml:space="preserve">TERCERO. </w:t>
      </w:r>
      <w:r w:rsidRPr="0012094B">
        <w:rPr>
          <w:rFonts w:ascii="Palatino Linotype" w:hAnsi="Palatino Linotype" w:cs="Arial"/>
          <w:b/>
        </w:rPr>
        <w:t xml:space="preserve">Oportunidad. </w:t>
      </w:r>
      <w:r w:rsidR="00410F42" w:rsidRPr="0012094B">
        <w:rPr>
          <w:rFonts w:ascii="Palatino Linotype" w:hAnsi="Palatino Linotype" w:cs="Arial"/>
        </w:rPr>
        <w:t xml:space="preserve">El recurso de revisión fue interpuesto dentro del plazo de quince días hábiles contados a partir del día siguiente al en que </w:t>
      </w:r>
      <w:r w:rsidR="00DF367A" w:rsidRPr="0012094B">
        <w:rPr>
          <w:rFonts w:ascii="Palatino Linotype" w:hAnsi="Palatino Linotype" w:cs="Arial"/>
          <w:b/>
        </w:rPr>
        <w:t xml:space="preserve">EL RECURRENTE </w:t>
      </w:r>
      <w:r w:rsidR="00410F42" w:rsidRPr="0012094B">
        <w:rPr>
          <w:rFonts w:ascii="Palatino Linotype" w:hAnsi="Palatino Linotype" w:cs="Arial"/>
          <w:b/>
        </w:rPr>
        <w:t xml:space="preserve"> </w:t>
      </w:r>
      <w:r w:rsidR="00410F42" w:rsidRPr="0012094B">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410F42" w:rsidRPr="0012094B" w:rsidRDefault="00410F42" w:rsidP="00B60B45">
      <w:pPr>
        <w:spacing w:before="100" w:beforeAutospacing="1" w:after="100" w:afterAutospacing="1"/>
        <w:ind w:right="902"/>
        <w:contextualSpacing/>
        <w:jc w:val="both"/>
        <w:rPr>
          <w:rFonts w:ascii="Palatino Linotype" w:eastAsiaTheme="minorEastAsia" w:hAnsi="Palatino Linotype" w:cs="Arial"/>
          <w:szCs w:val="20"/>
          <w:lang w:val="es-ES_tradnl"/>
        </w:rPr>
      </w:pPr>
    </w:p>
    <w:p w:rsidR="00410F42" w:rsidRPr="0012094B" w:rsidRDefault="00410F42" w:rsidP="00B60B45">
      <w:pPr>
        <w:tabs>
          <w:tab w:val="left" w:pos="851"/>
        </w:tabs>
        <w:spacing w:before="100" w:beforeAutospacing="1" w:after="100" w:afterAutospacing="1"/>
        <w:ind w:right="901"/>
        <w:contextualSpacing/>
        <w:jc w:val="both"/>
        <w:rPr>
          <w:rFonts w:ascii="Palatino Linotype" w:eastAsiaTheme="minorEastAsia" w:hAnsi="Palatino Linotype" w:cs="Arial"/>
          <w:i/>
          <w:sz w:val="22"/>
          <w:szCs w:val="22"/>
          <w:lang w:val="es-ES_tradnl"/>
        </w:rPr>
      </w:pPr>
      <w:r w:rsidRPr="0012094B">
        <w:rPr>
          <w:rFonts w:ascii="Palatino Linotype" w:eastAsiaTheme="minorEastAsia" w:hAnsi="Palatino Linotype" w:cs="Arial"/>
          <w:b/>
          <w:i/>
          <w:sz w:val="22"/>
          <w:szCs w:val="22"/>
          <w:lang w:val="es-ES_tradnl"/>
        </w:rPr>
        <w:t>“Artículo 178.</w:t>
      </w:r>
      <w:r w:rsidRPr="0012094B">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10F42" w:rsidRPr="0012094B" w:rsidRDefault="00410F42" w:rsidP="00B60B45">
      <w:pPr>
        <w:tabs>
          <w:tab w:val="left" w:pos="851"/>
        </w:tabs>
        <w:spacing w:before="100" w:beforeAutospacing="1" w:after="100" w:afterAutospacing="1"/>
        <w:ind w:right="901"/>
        <w:contextualSpacing/>
        <w:jc w:val="both"/>
        <w:rPr>
          <w:rFonts w:ascii="Palatino Linotype" w:eastAsiaTheme="minorEastAsia" w:hAnsi="Palatino Linotype" w:cs="Arial"/>
          <w:i/>
          <w:sz w:val="22"/>
          <w:szCs w:val="22"/>
          <w:lang w:val="es-ES_tradnl"/>
        </w:rPr>
      </w:pPr>
      <w:r w:rsidRPr="0012094B">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10F42" w:rsidRPr="0012094B" w:rsidRDefault="00410F42" w:rsidP="00B60B45">
      <w:pPr>
        <w:tabs>
          <w:tab w:val="left" w:pos="851"/>
        </w:tabs>
        <w:spacing w:before="100" w:beforeAutospacing="1" w:after="100" w:afterAutospacing="1"/>
        <w:ind w:right="901"/>
        <w:contextualSpacing/>
        <w:jc w:val="both"/>
        <w:rPr>
          <w:rFonts w:ascii="Palatino Linotype" w:eastAsiaTheme="minorEastAsia" w:hAnsi="Palatino Linotype" w:cs="Arial"/>
          <w:i/>
          <w:sz w:val="22"/>
          <w:szCs w:val="22"/>
          <w:lang w:val="es-ES_tradnl"/>
        </w:rPr>
      </w:pPr>
      <w:r w:rsidRPr="0012094B">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12094B">
        <w:rPr>
          <w:rFonts w:ascii="Palatino Linotype" w:eastAsiaTheme="minorEastAsia" w:hAnsi="Palatino Linotype" w:cs="Arial"/>
          <w:b/>
          <w:i/>
          <w:sz w:val="22"/>
          <w:szCs w:val="22"/>
          <w:lang w:val="es-ES_tradnl"/>
        </w:rPr>
        <w:t>”</w:t>
      </w:r>
    </w:p>
    <w:p w:rsidR="00410F42" w:rsidRPr="0012094B" w:rsidRDefault="00410F42" w:rsidP="00B60B45">
      <w:pPr>
        <w:spacing w:before="100" w:beforeAutospacing="1" w:after="100" w:afterAutospacing="1"/>
        <w:ind w:right="902"/>
        <w:contextualSpacing/>
        <w:jc w:val="both"/>
        <w:rPr>
          <w:rFonts w:ascii="Palatino Linotype" w:eastAsiaTheme="minorEastAsia" w:hAnsi="Palatino Linotype" w:cs="Arial"/>
          <w:szCs w:val="20"/>
          <w:lang w:val="es-ES_tradnl"/>
        </w:rPr>
      </w:pPr>
    </w:p>
    <w:p w:rsidR="00326F87" w:rsidRPr="0012094B" w:rsidRDefault="00410F42" w:rsidP="00B60B45">
      <w:pPr>
        <w:spacing w:before="100" w:beforeAutospacing="1" w:after="100" w:afterAutospacing="1" w:line="360" w:lineRule="auto"/>
        <w:contextualSpacing/>
        <w:jc w:val="both"/>
        <w:rPr>
          <w:rFonts w:ascii="Palatino Linotype" w:hAnsi="Palatino Linotype"/>
        </w:rPr>
      </w:pPr>
      <w:r w:rsidRPr="0012094B">
        <w:rPr>
          <w:rFonts w:ascii="Palatino Linotype" w:eastAsiaTheme="minorEastAsia" w:hAnsi="Palatino Linotype" w:cs="Arial"/>
          <w:lang w:val="es-ES_tradnl"/>
        </w:rPr>
        <w:t xml:space="preserve">En efecto, atendiendo a que </w:t>
      </w:r>
      <w:r w:rsidRPr="0012094B">
        <w:rPr>
          <w:rFonts w:ascii="Palatino Linotype" w:eastAsiaTheme="minorEastAsia" w:hAnsi="Palatino Linotype" w:cs="Arial"/>
          <w:b/>
          <w:lang w:val="es-ES_tradnl"/>
        </w:rPr>
        <w:t>EL SUJETO OBLIGADO</w:t>
      </w:r>
      <w:r w:rsidRPr="0012094B">
        <w:rPr>
          <w:rFonts w:ascii="Palatino Linotype" w:eastAsiaTheme="minorEastAsia" w:hAnsi="Palatino Linotype" w:cs="Arial"/>
          <w:lang w:val="es-ES_tradnl"/>
        </w:rPr>
        <w:t xml:space="preserve"> notificó la respuesta a la solicitud de información pública el </w:t>
      </w:r>
      <w:r w:rsidR="00323279" w:rsidRPr="0012094B">
        <w:rPr>
          <w:rFonts w:ascii="Palatino Linotype" w:eastAsiaTheme="minorEastAsia" w:hAnsi="Palatino Linotype" w:cs="Arial"/>
          <w:b/>
          <w:lang w:val="es-ES_tradnl"/>
        </w:rPr>
        <w:t>veintiséis</w:t>
      </w:r>
      <w:r w:rsidR="00EE2F98" w:rsidRPr="0012094B">
        <w:rPr>
          <w:rFonts w:ascii="Palatino Linotype" w:eastAsiaTheme="minorEastAsia" w:hAnsi="Palatino Linotype" w:cs="Arial"/>
          <w:b/>
          <w:lang w:val="es-ES_tradnl"/>
        </w:rPr>
        <w:t xml:space="preserve"> </w:t>
      </w:r>
      <w:r w:rsidR="005045A4" w:rsidRPr="0012094B">
        <w:rPr>
          <w:rFonts w:ascii="Palatino Linotype" w:eastAsiaTheme="minorEastAsia" w:hAnsi="Palatino Linotype" w:cs="Arial"/>
          <w:b/>
          <w:lang w:val="es-ES_tradnl"/>
        </w:rPr>
        <w:t>de agosto</w:t>
      </w:r>
      <w:r w:rsidR="00EC2E47" w:rsidRPr="0012094B">
        <w:rPr>
          <w:rFonts w:ascii="Palatino Linotype" w:eastAsiaTheme="minorEastAsia" w:hAnsi="Palatino Linotype" w:cs="Arial"/>
          <w:b/>
          <w:lang w:val="es-ES_tradnl"/>
        </w:rPr>
        <w:t xml:space="preserve"> </w:t>
      </w:r>
      <w:r w:rsidRPr="0012094B">
        <w:rPr>
          <w:rFonts w:ascii="Palatino Linotype" w:eastAsiaTheme="minorEastAsia" w:hAnsi="Palatino Linotype" w:cs="Arial"/>
          <w:b/>
          <w:lang w:val="es-ES_tradnl"/>
        </w:rPr>
        <w:t xml:space="preserve">de dos mil diecinueve; </w:t>
      </w:r>
      <w:r w:rsidRPr="0012094B">
        <w:rPr>
          <w:rFonts w:ascii="Palatino Linotype" w:hAnsi="Palatino Linotype" w:cs="Arial"/>
        </w:rPr>
        <w:t>en consecuencia, el plazo de quince días hábiles que el artículo 178 de la ley de la materia otorga a</w:t>
      </w:r>
      <w:r w:rsidR="003015D6" w:rsidRPr="0012094B">
        <w:rPr>
          <w:rFonts w:ascii="Palatino Linotype" w:hAnsi="Palatino Linotype" w:cs="Arial"/>
        </w:rPr>
        <w:t xml:space="preserve"> </w:t>
      </w:r>
      <w:r w:rsidR="005045A4" w:rsidRPr="0012094B">
        <w:rPr>
          <w:rFonts w:ascii="Palatino Linotype" w:hAnsi="Palatino Linotype" w:cs="Arial"/>
          <w:b/>
        </w:rPr>
        <w:t>EL RECURRENTE</w:t>
      </w:r>
      <w:r w:rsidRPr="0012094B">
        <w:rPr>
          <w:rFonts w:ascii="Palatino Linotype" w:hAnsi="Palatino Linotype" w:cs="Arial"/>
        </w:rPr>
        <w:t xml:space="preserve"> para presentar el recurso de revisión, transcurrió del</w:t>
      </w:r>
      <w:r w:rsidRPr="0012094B">
        <w:rPr>
          <w:rFonts w:ascii="Palatino Linotype" w:hAnsi="Palatino Linotype" w:cs="Arial"/>
          <w:b/>
        </w:rPr>
        <w:t xml:space="preserve"> </w:t>
      </w:r>
      <w:r w:rsidR="00323279" w:rsidRPr="0012094B">
        <w:rPr>
          <w:rFonts w:ascii="Palatino Linotype" w:hAnsi="Palatino Linotype" w:cs="Arial"/>
          <w:b/>
        </w:rPr>
        <w:t>veintisiete de agosto al diecisiete</w:t>
      </w:r>
      <w:r w:rsidR="009F3352" w:rsidRPr="0012094B">
        <w:rPr>
          <w:rFonts w:ascii="Palatino Linotype" w:hAnsi="Palatino Linotype" w:cs="Arial"/>
          <w:b/>
        </w:rPr>
        <w:t xml:space="preserve"> de </w:t>
      </w:r>
      <w:r w:rsidR="005045A4" w:rsidRPr="0012094B">
        <w:rPr>
          <w:rFonts w:ascii="Palatino Linotype" w:hAnsi="Palatino Linotype" w:cs="Arial"/>
          <w:b/>
        </w:rPr>
        <w:t>septiembre</w:t>
      </w:r>
      <w:r w:rsidR="009F3352" w:rsidRPr="0012094B">
        <w:rPr>
          <w:rFonts w:ascii="Palatino Linotype" w:hAnsi="Palatino Linotype" w:cs="Arial"/>
          <w:b/>
        </w:rPr>
        <w:t xml:space="preserve"> </w:t>
      </w:r>
      <w:r w:rsidR="00876E10" w:rsidRPr="0012094B">
        <w:rPr>
          <w:rFonts w:ascii="Palatino Linotype" w:hAnsi="Palatino Linotype" w:cs="Arial"/>
          <w:b/>
        </w:rPr>
        <w:t xml:space="preserve">de dos </w:t>
      </w:r>
      <w:r w:rsidRPr="0012094B">
        <w:rPr>
          <w:rFonts w:ascii="Palatino Linotype" w:hAnsi="Palatino Linotype" w:cs="Arial"/>
          <w:b/>
        </w:rPr>
        <w:t>mil diecinueve</w:t>
      </w:r>
      <w:r w:rsidRPr="0012094B">
        <w:rPr>
          <w:rFonts w:ascii="Palatino Linotype" w:hAnsi="Palatino Linotype" w:cs="Arial"/>
        </w:rPr>
        <w:t xml:space="preserve">, </w:t>
      </w:r>
      <w:r w:rsidR="00876E10" w:rsidRPr="0012094B">
        <w:rPr>
          <w:rFonts w:ascii="Palatino Linotype" w:hAnsi="Palatino Linotype" w:cs="Arial"/>
          <w:lang w:val="es-ES_tradnl"/>
        </w:rPr>
        <w:t xml:space="preserve">sin contemplar en el </w:t>
      </w:r>
      <w:r w:rsidR="00876E10" w:rsidRPr="0012094B">
        <w:rPr>
          <w:rFonts w:ascii="Palatino Linotype" w:hAnsi="Palatino Linotype" w:cs="Arial"/>
          <w:lang w:val="es-ES_tradnl"/>
        </w:rPr>
        <w:lastRenderedPageBreak/>
        <w:t xml:space="preserve">cómputo los días </w:t>
      </w:r>
      <w:r w:rsidR="005045A4" w:rsidRPr="0012094B">
        <w:rPr>
          <w:rFonts w:ascii="Palatino Linotype" w:hAnsi="Palatino Linotype" w:cs="Arial"/>
          <w:lang w:val="es-ES_tradnl"/>
        </w:rPr>
        <w:t>treinta y uno de agosto; así como,</w:t>
      </w:r>
      <w:r w:rsidR="00EE2F98" w:rsidRPr="0012094B">
        <w:rPr>
          <w:rFonts w:ascii="Palatino Linotype" w:hAnsi="Palatino Linotype" w:cs="Arial"/>
          <w:lang w:val="es-ES_tradnl"/>
        </w:rPr>
        <w:t xml:space="preserve"> los días</w:t>
      </w:r>
      <w:r w:rsidR="005045A4" w:rsidRPr="0012094B">
        <w:rPr>
          <w:rFonts w:ascii="Palatino Linotype" w:hAnsi="Palatino Linotype" w:cs="Arial"/>
          <w:lang w:val="es-ES_tradnl"/>
        </w:rPr>
        <w:t xml:space="preserve"> uno</w:t>
      </w:r>
      <w:r w:rsidR="00EE2F98" w:rsidRPr="0012094B">
        <w:rPr>
          <w:rFonts w:ascii="Palatino Linotype" w:hAnsi="Palatino Linotype" w:cs="Arial"/>
          <w:lang w:val="es-ES_tradnl"/>
        </w:rPr>
        <w:t>, siete</w:t>
      </w:r>
      <w:r w:rsidR="00326F87" w:rsidRPr="0012094B">
        <w:rPr>
          <w:rFonts w:ascii="Palatino Linotype" w:hAnsi="Palatino Linotype" w:cs="Arial"/>
          <w:lang w:val="es-ES_tradnl"/>
        </w:rPr>
        <w:t xml:space="preserve"> , ocho, catorce y quince </w:t>
      </w:r>
      <w:r w:rsidR="005045A4" w:rsidRPr="0012094B">
        <w:rPr>
          <w:rFonts w:ascii="Palatino Linotype" w:hAnsi="Palatino Linotype" w:cs="Arial"/>
          <w:lang w:val="es-ES_tradnl"/>
        </w:rPr>
        <w:t>de septiembre</w:t>
      </w:r>
      <w:r w:rsidR="00EC2E47" w:rsidRPr="0012094B">
        <w:rPr>
          <w:rFonts w:ascii="Palatino Linotype" w:hAnsi="Palatino Linotype" w:cs="Arial"/>
          <w:lang w:val="es-ES_tradnl"/>
        </w:rPr>
        <w:t xml:space="preserve"> de dos</w:t>
      </w:r>
      <w:r w:rsidR="00876E10" w:rsidRPr="0012094B">
        <w:rPr>
          <w:rFonts w:ascii="Palatino Linotype" w:hAnsi="Palatino Linotype" w:cs="Arial"/>
        </w:rPr>
        <w:t xml:space="preserve"> mil diecinueve, por corresponder a sábados y domingos, considerados como días inhábiles; en términos del artículo 3, fracción X de la </w:t>
      </w:r>
      <w:r w:rsidR="00876E10" w:rsidRPr="0012094B">
        <w:rPr>
          <w:rFonts w:ascii="Palatino Linotype" w:hAnsi="Palatino Linotype"/>
        </w:rPr>
        <w:t>Ley de Transparencia y Acceso a la Información Pública del Estado de México y Municipios</w:t>
      </w:r>
      <w:r w:rsidR="00326F87" w:rsidRPr="0012094B">
        <w:rPr>
          <w:rFonts w:ascii="Palatino Linotype" w:hAnsi="Palatino Linotype"/>
        </w:rPr>
        <w:t xml:space="preserve">; así como, el día dieciséis de septiembre de dos mil diecinueve, por suspensión de labores, en términos del </w:t>
      </w:r>
      <w:r w:rsidR="00326F87" w:rsidRPr="0012094B">
        <w:rPr>
          <w:rFonts w:ascii="Palatino Linotype" w:hAnsi="Palatino Linotype" w:cs="Arial"/>
        </w:rPr>
        <w:t>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326F87" w:rsidRPr="0012094B" w:rsidRDefault="00326F87" w:rsidP="00B60B45">
      <w:pPr>
        <w:spacing w:before="100" w:beforeAutospacing="1" w:after="100" w:afterAutospacing="1" w:line="360" w:lineRule="auto"/>
        <w:contextualSpacing/>
        <w:jc w:val="both"/>
        <w:rPr>
          <w:rFonts w:ascii="Palatino Linotype" w:eastAsiaTheme="minorEastAsia" w:hAnsi="Palatino Linotype" w:cs="Arial"/>
          <w:lang w:val="es-ES_tradnl"/>
        </w:rPr>
      </w:pPr>
    </w:p>
    <w:p w:rsidR="00326F87" w:rsidRPr="0012094B" w:rsidRDefault="00326F87" w:rsidP="00B60B45">
      <w:pPr>
        <w:spacing w:before="100" w:beforeAutospacing="1" w:after="100" w:afterAutospacing="1" w:line="360" w:lineRule="auto"/>
        <w:contextualSpacing/>
        <w:jc w:val="both"/>
        <w:rPr>
          <w:rFonts w:ascii="Palatino Linotype" w:eastAsiaTheme="minorEastAsia" w:hAnsi="Palatino Linotype" w:cs="Arial"/>
          <w:lang w:val="es-ES_tradnl"/>
        </w:rPr>
      </w:pPr>
      <w:r w:rsidRPr="0012094B">
        <w:rPr>
          <w:rFonts w:ascii="Palatino Linotype" w:eastAsiaTheme="minorEastAsia" w:hAnsi="Palatino Linotype" w:cs="Arial"/>
          <w:lang w:val="es-ES_tradnl"/>
        </w:rPr>
        <w:t>En ese tenor, si el recurso de revisión que nos ocupa, se interpuso el</w:t>
      </w:r>
      <w:r w:rsidRPr="0012094B">
        <w:rPr>
          <w:rFonts w:ascii="Palatino Linotype" w:eastAsiaTheme="minorEastAsia" w:hAnsi="Palatino Linotype" w:cs="Arial"/>
          <w:b/>
          <w:lang w:val="es-ES_tradnl"/>
        </w:rPr>
        <w:t xml:space="preserve"> veintisiete de agosto de dos mil diecinueve,</w:t>
      </w:r>
      <w:r w:rsidRPr="0012094B">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F87395" w:rsidRPr="0012094B" w:rsidRDefault="00F87395" w:rsidP="00B60B45">
      <w:pPr>
        <w:spacing w:before="100" w:beforeAutospacing="1" w:after="100" w:afterAutospacing="1" w:line="360" w:lineRule="auto"/>
        <w:contextualSpacing/>
        <w:jc w:val="both"/>
        <w:rPr>
          <w:rFonts w:ascii="Palatino Linotype" w:eastAsiaTheme="minorEastAsia" w:hAnsi="Palatino Linotype" w:cs="Arial"/>
          <w:lang w:val="es-ES_tradnl"/>
        </w:rPr>
      </w:pPr>
    </w:p>
    <w:p w:rsidR="00F87395" w:rsidRPr="0012094B" w:rsidRDefault="00EC2E47" w:rsidP="00B60B45">
      <w:pPr>
        <w:spacing w:before="100" w:beforeAutospacing="1" w:after="100" w:afterAutospacing="1" w:line="360" w:lineRule="auto"/>
        <w:contextualSpacing/>
        <w:jc w:val="both"/>
        <w:rPr>
          <w:rFonts w:ascii="Palatino Linotype" w:eastAsiaTheme="minorEastAsia" w:hAnsi="Palatino Linotype" w:cs="Arial"/>
          <w:lang w:val="es-ES_tradnl"/>
        </w:rPr>
      </w:pPr>
      <w:r w:rsidRPr="0012094B">
        <w:rPr>
          <w:rFonts w:ascii="Palatino Linotype" w:hAnsi="Palatino Linotype" w:cs="Arial"/>
          <w:b/>
          <w:sz w:val="28"/>
          <w:szCs w:val="28"/>
        </w:rPr>
        <w:t>CUARTO</w:t>
      </w:r>
      <w:r w:rsidRPr="0012094B">
        <w:rPr>
          <w:rFonts w:ascii="Palatino Linotype" w:hAnsi="Palatino Linotype"/>
          <w:b/>
          <w:sz w:val="28"/>
          <w:szCs w:val="28"/>
        </w:rPr>
        <w:t>.</w:t>
      </w:r>
      <w:r w:rsidRPr="0012094B">
        <w:rPr>
          <w:rFonts w:ascii="Palatino Linotype" w:hAnsi="Palatino Linotype"/>
          <w:b/>
        </w:rPr>
        <w:t xml:space="preserve"> </w:t>
      </w:r>
      <w:r w:rsidR="00F87395" w:rsidRPr="0012094B">
        <w:rPr>
          <w:rFonts w:ascii="Palatino Linotype" w:hAnsi="Palatino Linotype" w:cs="Arial"/>
          <w:b/>
          <w:szCs w:val="28"/>
        </w:rPr>
        <w:t xml:space="preserve">Procedibilidad. </w:t>
      </w:r>
      <w:r w:rsidR="00F87395" w:rsidRPr="0012094B">
        <w:rPr>
          <w:rFonts w:ascii="Palatino Linotype" w:hAnsi="Palatino Linotype" w:cs="Arial"/>
          <w:szCs w:val="28"/>
        </w:rPr>
        <w:t xml:space="preserve">Del análisis efectuado, se advierte la procedibilidad del presente recurso de revisión, en razón de acreditación plena de todos y cada uno de los elementos formales exigidos por el artículo 180 de la Ley de Transparencia y Acceso a la Información Pública del Estado de México y Municipios, en atención a que fue presentado mediante el formato visible en el </w:t>
      </w:r>
      <w:r w:rsidR="00F87395" w:rsidRPr="0012094B">
        <w:rPr>
          <w:rFonts w:ascii="Palatino Linotype" w:hAnsi="Palatino Linotype" w:cs="Arial"/>
          <w:b/>
          <w:szCs w:val="28"/>
        </w:rPr>
        <w:t>SAIMEX.</w:t>
      </w:r>
    </w:p>
    <w:p w:rsidR="00F87395" w:rsidRPr="0012094B" w:rsidRDefault="00F87395" w:rsidP="00B60B45">
      <w:pPr>
        <w:spacing w:before="100" w:beforeAutospacing="1" w:after="100" w:afterAutospacing="1" w:line="360" w:lineRule="auto"/>
        <w:contextualSpacing/>
        <w:jc w:val="both"/>
        <w:rPr>
          <w:rFonts w:ascii="Palatino Linotype" w:eastAsiaTheme="minorEastAsia" w:hAnsi="Palatino Linotype" w:cs="Arial"/>
          <w:lang w:val="es-ES_tradnl"/>
        </w:rPr>
      </w:pPr>
    </w:p>
    <w:p w:rsidR="00EE2F98" w:rsidRPr="0012094B" w:rsidRDefault="00C62385" w:rsidP="00B60B45">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12094B">
        <w:rPr>
          <w:rFonts w:ascii="Palatino Linotype" w:hAnsi="Palatino Linotype" w:cs="Arial"/>
          <w:b/>
          <w:sz w:val="28"/>
          <w:szCs w:val="28"/>
        </w:rPr>
        <w:t>QUINTO</w:t>
      </w:r>
      <w:r w:rsidR="00E06969" w:rsidRPr="0012094B">
        <w:rPr>
          <w:rFonts w:ascii="Palatino Linotype" w:hAnsi="Palatino Linotype" w:cs="Arial"/>
          <w:b/>
          <w:sz w:val="28"/>
          <w:szCs w:val="28"/>
        </w:rPr>
        <w:t>.</w:t>
      </w:r>
      <w:r w:rsidR="00E06969" w:rsidRPr="0012094B">
        <w:rPr>
          <w:rFonts w:ascii="Palatino Linotype" w:hAnsi="Palatino Linotype" w:cs="Arial"/>
          <w:b/>
        </w:rPr>
        <w:t xml:space="preserve"> Estudio y resolución de los asuntos</w:t>
      </w:r>
      <w:r w:rsidR="00E06969" w:rsidRPr="0012094B">
        <w:rPr>
          <w:rFonts w:ascii="Palatino Linotype" w:hAnsi="Palatino Linotype" w:cs="Arial"/>
        </w:rPr>
        <w:t xml:space="preserve">. Tal y como quedó precisado en los resultandos de la presente resolución, el particular requirió del </w:t>
      </w:r>
      <w:r w:rsidR="00E06969" w:rsidRPr="0012094B">
        <w:rPr>
          <w:rFonts w:ascii="Palatino Linotype" w:hAnsi="Palatino Linotype" w:cs="Arial"/>
          <w:b/>
        </w:rPr>
        <w:t>SUJETO OBLIGADO</w:t>
      </w:r>
      <w:r w:rsidR="00EE2F98" w:rsidRPr="0012094B">
        <w:rPr>
          <w:rFonts w:ascii="Palatino Linotype" w:hAnsi="Palatino Linotype" w:cs="Arial"/>
          <w:b/>
        </w:rPr>
        <w:t xml:space="preserve"> </w:t>
      </w:r>
      <w:r w:rsidR="00EE2F98" w:rsidRPr="0012094B">
        <w:rPr>
          <w:rFonts w:ascii="Palatino Linotype" w:hAnsi="Palatino Linotype" w:cs="Arial"/>
        </w:rPr>
        <w:t>la informaci</w:t>
      </w:r>
      <w:r w:rsidR="00187F4D" w:rsidRPr="0012094B">
        <w:rPr>
          <w:rFonts w:ascii="Palatino Linotype" w:hAnsi="Palatino Linotype" w:cs="Arial"/>
        </w:rPr>
        <w:t>ón que a continuación se desagre</w:t>
      </w:r>
      <w:r w:rsidR="00EE2F98" w:rsidRPr="0012094B">
        <w:rPr>
          <w:rFonts w:ascii="Palatino Linotype" w:hAnsi="Palatino Linotype" w:cs="Arial"/>
        </w:rPr>
        <w:t>ga:</w:t>
      </w:r>
    </w:p>
    <w:p w:rsidR="00187F4D" w:rsidRPr="0012094B" w:rsidRDefault="00187F4D" w:rsidP="00B60B45">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rsidR="00D54AED" w:rsidRPr="0012094B" w:rsidRDefault="00D54AED" w:rsidP="00B60B45">
      <w:pPr>
        <w:widowControl w:val="0"/>
        <w:autoSpaceDE w:val="0"/>
        <w:autoSpaceDN w:val="0"/>
        <w:adjustRightInd w:val="0"/>
        <w:spacing w:before="100" w:beforeAutospacing="1" w:after="100" w:afterAutospacing="1"/>
        <w:ind w:right="902"/>
        <w:contextualSpacing/>
        <w:jc w:val="both"/>
        <w:rPr>
          <w:rFonts w:ascii="Palatino Linotype" w:hAnsi="Palatino Linotype" w:cs="Arial"/>
          <w:i/>
          <w:sz w:val="22"/>
          <w:szCs w:val="22"/>
        </w:rPr>
      </w:pPr>
      <w:r w:rsidRPr="0012094B">
        <w:rPr>
          <w:rFonts w:ascii="Palatino Linotype" w:hAnsi="Palatino Linotype" w:cs="Arial"/>
          <w:i/>
          <w:sz w:val="22"/>
          <w:szCs w:val="22"/>
        </w:rPr>
        <w:t xml:space="preserve">De la Secretaria Técnica  C. </w:t>
      </w:r>
      <w:proofErr w:type="spellStart"/>
      <w:r w:rsidRPr="0012094B">
        <w:rPr>
          <w:rFonts w:ascii="Palatino Linotype" w:hAnsi="Palatino Linotype" w:cs="Arial"/>
          <w:i/>
          <w:sz w:val="22"/>
          <w:szCs w:val="22"/>
        </w:rPr>
        <w:t>Lenica</w:t>
      </w:r>
      <w:proofErr w:type="spellEnd"/>
      <w:r w:rsidRPr="0012094B">
        <w:rPr>
          <w:rFonts w:ascii="Palatino Linotype" w:hAnsi="Palatino Linotype" w:cs="Arial"/>
          <w:i/>
          <w:sz w:val="22"/>
          <w:szCs w:val="22"/>
        </w:rPr>
        <w:t xml:space="preserve"> García Ávila </w:t>
      </w:r>
    </w:p>
    <w:p w:rsidR="00D54AED" w:rsidRPr="0012094B" w:rsidRDefault="00EE2F98" w:rsidP="00B60B45">
      <w:pPr>
        <w:widowControl w:val="0"/>
        <w:autoSpaceDE w:val="0"/>
        <w:autoSpaceDN w:val="0"/>
        <w:adjustRightInd w:val="0"/>
        <w:spacing w:before="100" w:beforeAutospacing="1" w:after="100" w:afterAutospacing="1"/>
        <w:ind w:right="902"/>
        <w:contextualSpacing/>
        <w:jc w:val="both"/>
        <w:rPr>
          <w:rFonts w:ascii="Palatino Linotype" w:hAnsi="Palatino Linotype" w:cs="Arial"/>
          <w:i/>
          <w:sz w:val="22"/>
          <w:szCs w:val="22"/>
        </w:rPr>
      </w:pPr>
      <w:r w:rsidRPr="0012094B">
        <w:rPr>
          <w:rFonts w:ascii="Palatino Linotype" w:hAnsi="Palatino Linotype" w:cs="Arial"/>
          <w:i/>
          <w:sz w:val="22"/>
          <w:szCs w:val="22"/>
        </w:rPr>
        <w:t>1)</w:t>
      </w:r>
      <w:r w:rsidR="00E06969" w:rsidRPr="0012094B">
        <w:rPr>
          <w:rFonts w:ascii="Palatino Linotype" w:hAnsi="Palatino Linotype" w:cs="Arial"/>
          <w:b/>
          <w:i/>
          <w:sz w:val="22"/>
          <w:szCs w:val="22"/>
        </w:rPr>
        <w:t xml:space="preserve"> </w:t>
      </w:r>
      <w:r w:rsidR="00D54AED" w:rsidRPr="0012094B">
        <w:rPr>
          <w:rFonts w:ascii="Palatino Linotype" w:hAnsi="Palatino Linotype" w:cs="Arial"/>
          <w:i/>
          <w:sz w:val="22"/>
          <w:szCs w:val="22"/>
        </w:rPr>
        <w:t xml:space="preserve">grado de estudios </w:t>
      </w:r>
    </w:p>
    <w:p w:rsidR="00187F4D" w:rsidRPr="0012094B" w:rsidRDefault="00D54AED" w:rsidP="00B60B45">
      <w:pPr>
        <w:widowControl w:val="0"/>
        <w:autoSpaceDE w:val="0"/>
        <w:autoSpaceDN w:val="0"/>
        <w:adjustRightInd w:val="0"/>
        <w:spacing w:before="100" w:beforeAutospacing="1" w:after="100" w:afterAutospacing="1"/>
        <w:ind w:right="902"/>
        <w:contextualSpacing/>
        <w:jc w:val="both"/>
        <w:rPr>
          <w:rFonts w:ascii="Palatino Linotype" w:hAnsi="Palatino Linotype" w:cs="Arial"/>
          <w:i/>
          <w:sz w:val="22"/>
          <w:szCs w:val="22"/>
        </w:rPr>
      </w:pPr>
      <w:r w:rsidRPr="0012094B">
        <w:rPr>
          <w:rFonts w:ascii="Palatino Linotype" w:hAnsi="Palatino Linotype" w:cs="Arial"/>
          <w:i/>
          <w:sz w:val="22"/>
          <w:szCs w:val="22"/>
        </w:rPr>
        <w:t>2) experiencia profesional en la administración pública estatal o municipal;</w:t>
      </w:r>
    </w:p>
    <w:p w:rsidR="00D54AED" w:rsidRPr="0012094B" w:rsidRDefault="00D54AED" w:rsidP="00B60B45">
      <w:pPr>
        <w:widowControl w:val="0"/>
        <w:autoSpaceDE w:val="0"/>
        <w:autoSpaceDN w:val="0"/>
        <w:adjustRightInd w:val="0"/>
        <w:spacing w:before="100" w:beforeAutospacing="1" w:after="100" w:afterAutospacing="1"/>
        <w:ind w:right="902"/>
        <w:contextualSpacing/>
        <w:jc w:val="both"/>
        <w:rPr>
          <w:rFonts w:ascii="Palatino Linotype" w:hAnsi="Palatino Linotype" w:cs="Arial"/>
          <w:i/>
          <w:sz w:val="22"/>
          <w:szCs w:val="22"/>
        </w:rPr>
      </w:pPr>
      <w:r w:rsidRPr="0012094B">
        <w:rPr>
          <w:rFonts w:ascii="Palatino Linotype" w:hAnsi="Palatino Linotype" w:cs="Arial"/>
          <w:i/>
          <w:sz w:val="22"/>
          <w:szCs w:val="22"/>
        </w:rPr>
        <w:t xml:space="preserve">3) experiencia profesional en la iniciativa privada; </w:t>
      </w:r>
    </w:p>
    <w:p w:rsidR="00D54AED" w:rsidRPr="0012094B" w:rsidRDefault="00D54AED" w:rsidP="00B60B45">
      <w:pPr>
        <w:widowControl w:val="0"/>
        <w:autoSpaceDE w:val="0"/>
        <w:autoSpaceDN w:val="0"/>
        <w:adjustRightInd w:val="0"/>
        <w:spacing w:before="100" w:beforeAutospacing="1" w:after="100" w:afterAutospacing="1"/>
        <w:ind w:right="902"/>
        <w:contextualSpacing/>
        <w:jc w:val="both"/>
        <w:rPr>
          <w:rFonts w:ascii="Palatino Linotype" w:hAnsi="Palatino Linotype" w:cs="Arial"/>
          <w:i/>
          <w:sz w:val="22"/>
          <w:szCs w:val="22"/>
        </w:rPr>
      </w:pPr>
      <w:r w:rsidRPr="0012094B">
        <w:rPr>
          <w:rFonts w:ascii="Palatino Linotype" w:hAnsi="Palatino Linotype" w:cs="Arial"/>
          <w:i/>
          <w:sz w:val="22"/>
          <w:szCs w:val="22"/>
        </w:rPr>
        <w:t>4</w:t>
      </w:r>
      <w:r w:rsidR="00187F4D" w:rsidRPr="0012094B">
        <w:rPr>
          <w:rFonts w:ascii="Palatino Linotype" w:hAnsi="Palatino Linotype" w:cs="Arial"/>
          <w:i/>
          <w:sz w:val="22"/>
          <w:szCs w:val="22"/>
        </w:rPr>
        <w:t>)</w:t>
      </w:r>
      <w:r w:rsidRPr="0012094B">
        <w:rPr>
          <w:rFonts w:ascii="Palatino Linotype" w:hAnsi="Palatino Linotype" w:cs="Arial"/>
          <w:i/>
          <w:sz w:val="22"/>
          <w:szCs w:val="22"/>
        </w:rPr>
        <w:t xml:space="preserve"> aptitudes por las que fue considerada para el cargo que ostenta; y,</w:t>
      </w:r>
    </w:p>
    <w:p w:rsidR="00187F4D" w:rsidRPr="0012094B" w:rsidRDefault="00D54AED" w:rsidP="00B60B45">
      <w:pPr>
        <w:widowControl w:val="0"/>
        <w:autoSpaceDE w:val="0"/>
        <w:autoSpaceDN w:val="0"/>
        <w:adjustRightInd w:val="0"/>
        <w:spacing w:before="100" w:beforeAutospacing="1" w:after="100" w:afterAutospacing="1"/>
        <w:ind w:right="902"/>
        <w:contextualSpacing/>
        <w:jc w:val="both"/>
        <w:rPr>
          <w:rFonts w:ascii="Palatino Linotype" w:hAnsi="Palatino Linotype" w:cs="Arial"/>
          <w:i/>
          <w:sz w:val="22"/>
          <w:szCs w:val="22"/>
        </w:rPr>
      </w:pPr>
      <w:r w:rsidRPr="0012094B">
        <w:rPr>
          <w:rFonts w:ascii="Palatino Linotype" w:hAnsi="Palatino Linotype" w:cs="Arial"/>
          <w:i/>
          <w:sz w:val="22"/>
          <w:szCs w:val="22"/>
        </w:rPr>
        <w:t>5) otros estudios.</w:t>
      </w:r>
      <w:r w:rsidR="00187F4D" w:rsidRPr="0012094B">
        <w:rPr>
          <w:rFonts w:ascii="Palatino Linotype" w:hAnsi="Palatino Linotype" w:cs="Arial"/>
          <w:i/>
          <w:sz w:val="22"/>
          <w:szCs w:val="22"/>
        </w:rPr>
        <w:t xml:space="preserve"> </w:t>
      </w:r>
    </w:p>
    <w:p w:rsidR="00E06969" w:rsidRPr="0012094B" w:rsidRDefault="00E06969" w:rsidP="00B60B45">
      <w:pPr>
        <w:spacing w:before="100" w:beforeAutospacing="1" w:after="100" w:afterAutospacing="1"/>
        <w:contextualSpacing/>
        <w:jc w:val="both"/>
        <w:rPr>
          <w:rFonts w:ascii="Palatino Linotype" w:hAnsi="Palatino Linotype" w:cs="Arial"/>
        </w:rPr>
      </w:pPr>
    </w:p>
    <w:p w:rsidR="00E06969" w:rsidRPr="0012094B" w:rsidRDefault="00E06969" w:rsidP="00B60B45">
      <w:pPr>
        <w:spacing w:before="100" w:beforeAutospacing="1" w:after="100" w:afterAutospacing="1" w:line="360" w:lineRule="auto"/>
        <w:contextualSpacing/>
        <w:jc w:val="both"/>
        <w:rPr>
          <w:rFonts w:ascii="Palatino Linotype" w:hAnsi="Palatino Linotype" w:cs="Arial"/>
        </w:rPr>
      </w:pPr>
      <w:r w:rsidRPr="0012094B">
        <w:rPr>
          <w:rFonts w:ascii="Palatino Linotype" w:hAnsi="Palatino Linotype" w:cs="Arial"/>
        </w:rPr>
        <w:t xml:space="preserve">Al respecto, el </w:t>
      </w:r>
      <w:r w:rsidRPr="0012094B">
        <w:rPr>
          <w:rFonts w:ascii="Palatino Linotype" w:hAnsi="Palatino Linotype" w:cs="Arial"/>
          <w:b/>
        </w:rPr>
        <w:t xml:space="preserve">SUJETO OBLIGADO </w:t>
      </w:r>
      <w:r w:rsidRPr="0012094B">
        <w:rPr>
          <w:rFonts w:ascii="Palatino Linotype" w:hAnsi="Palatino Linotype" w:cs="Arial"/>
        </w:rPr>
        <w:t xml:space="preserve">respondió al particular </w:t>
      </w:r>
      <w:r w:rsidR="00B46A98" w:rsidRPr="0012094B">
        <w:rPr>
          <w:rFonts w:ascii="Palatino Linotype" w:hAnsi="Palatino Linotype" w:cs="Arial"/>
        </w:rPr>
        <w:t>con</w:t>
      </w:r>
      <w:r w:rsidRPr="0012094B">
        <w:rPr>
          <w:rFonts w:ascii="Palatino Linotype" w:hAnsi="Palatino Linotype" w:cs="Arial"/>
        </w:rPr>
        <w:t xml:space="preserve"> la remisión de</w:t>
      </w:r>
      <w:r w:rsidR="00213593" w:rsidRPr="0012094B">
        <w:rPr>
          <w:rFonts w:ascii="Palatino Linotype" w:hAnsi="Palatino Linotype" w:cs="Arial"/>
        </w:rPr>
        <w:t xml:space="preserve"> </w:t>
      </w:r>
      <w:r w:rsidR="00187F4D" w:rsidRPr="0012094B">
        <w:rPr>
          <w:rFonts w:ascii="Palatino Linotype" w:hAnsi="Palatino Linotype" w:cs="Arial"/>
        </w:rPr>
        <w:t xml:space="preserve">del archivo </w:t>
      </w:r>
      <w:r w:rsidR="00213593" w:rsidRPr="0012094B">
        <w:rPr>
          <w:rFonts w:ascii="Palatino Linotype" w:hAnsi="Palatino Linotype" w:cs="Arial"/>
        </w:rPr>
        <w:t>electr</w:t>
      </w:r>
      <w:r w:rsidR="00187F4D" w:rsidRPr="0012094B">
        <w:rPr>
          <w:rFonts w:ascii="Palatino Linotype" w:hAnsi="Palatino Linotype" w:cs="Arial"/>
        </w:rPr>
        <w:t xml:space="preserve">ónico denominado </w:t>
      </w:r>
      <w:r w:rsidR="00D54AED" w:rsidRPr="0012094B">
        <w:rPr>
          <w:rFonts w:ascii="Palatino Linotype" w:hAnsi="Palatino Linotype" w:cs="Arial"/>
          <w:b/>
        </w:rPr>
        <w:t>00125-UNIDAD DE TRANSPARENCIA.pdf</w:t>
      </w:r>
      <w:r w:rsidR="00D54AED" w:rsidRPr="0012094B">
        <w:rPr>
          <w:rFonts w:ascii="Palatino Linotype" w:hAnsi="Palatino Linotype" w:cs="Arial"/>
        </w:rPr>
        <w:t xml:space="preserve"> </w:t>
      </w:r>
      <w:r w:rsidR="00187F4D" w:rsidRPr="0012094B">
        <w:rPr>
          <w:rFonts w:ascii="Palatino Linotype" w:hAnsi="Palatino Linotype" w:cs="Arial"/>
        </w:rPr>
        <w:t>mediante el cual adjuntó un oficio por parte de</w:t>
      </w:r>
      <w:r w:rsidR="00D54AED" w:rsidRPr="0012094B">
        <w:rPr>
          <w:rFonts w:ascii="Palatino Linotype" w:hAnsi="Palatino Linotype" w:cs="Arial"/>
        </w:rPr>
        <w:t xml:space="preserve"> </w:t>
      </w:r>
      <w:r w:rsidR="00187F4D" w:rsidRPr="0012094B">
        <w:rPr>
          <w:rFonts w:ascii="Palatino Linotype" w:hAnsi="Palatino Linotype" w:cs="Arial"/>
        </w:rPr>
        <w:t>l</w:t>
      </w:r>
      <w:r w:rsidR="00D54AED" w:rsidRPr="0012094B">
        <w:rPr>
          <w:rFonts w:ascii="Palatino Linotype" w:hAnsi="Palatino Linotype" w:cs="Arial"/>
        </w:rPr>
        <w:t>a</w:t>
      </w:r>
      <w:r w:rsidR="00187F4D" w:rsidRPr="0012094B">
        <w:rPr>
          <w:rFonts w:ascii="Palatino Linotype" w:hAnsi="Palatino Linotype" w:cs="Arial"/>
        </w:rPr>
        <w:t xml:space="preserve"> </w:t>
      </w:r>
      <w:r w:rsidR="00D54AED" w:rsidRPr="0012094B">
        <w:rPr>
          <w:rFonts w:ascii="Palatino Linotype" w:hAnsi="Palatino Linotype" w:cs="Arial"/>
        </w:rPr>
        <w:t xml:space="preserve">Titular de la Unidad de Transparencia </w:t>
      </w:r>
      <w:r w:rsidR="00187F4D" w:rsidRPr="0012094B">
        <w:rPr>
          <w:rFonts w:ascii="Palatino Linotype" w:hAnsi="Palatino Linotype" w:cs="Arial"/>
        </w:rPr>
        <w:t xml:space="preserve">que medularmente contiene un </w:t>
      </w:r>
      <w:r w:rsidR="00D54AED" w:rsidRPr="0012094B">
        <w:rPr>
          <w:rFonts w:ascii="Palatino Linotype" w:hAnsi="Palatino Linotype" w:cs="Arial"/>
        </w:rPr>
        <w:t>oficio contestado a cada punto solicitado por el particular.</w:t>
      </w:r>
    </w:p>
    <w:p w:rsidR="00187F4D" w:rsidRPr="0012094B" w:rsidRDefault="00187F4D" w:rsidP="00B60B45">
      <w:pPr>
        <w:spacing w:before="100" w:beforeAutospacing="1" w:after="100" w:afterAutospacing="1" w:line="360" w:lineRule="auto"/>
        <w:contextualSpacing/>
        <w:jc w:val="both"/>
        <w:rPr>
          <w:rFonts w:ascii="Palatino Linotype" w:hAnsi="Palatino Linotype" w:cs="Arial"/>
        </w:rPr>
      </w:pPr>
    </w:p>
    <w:p w:rsidR="00E06969" w:rsidRPr="0012094B" w:rsidRDefault="003F4335" w:rsidP="00B60B45">
      <w:pPr>
        <w:spacing w:before="100" w:beforeAutospacing="1" w:after="100" w:afterAutospacing="1" w:line="360" w:lineRule="auto"/>
        <w:contextualSpacing/>
        <w:jc w:val="both"/>
        <w:rPr>
          <w:rFonts w:ascii="Palatino Linotype" w:hAnsi="Palatino Linotype" w:cs="Arial"/>
        </w:rPr>
      </w:pPr>
      <w:r w:rsidRPr="0012094B">
        <w:rPr>
          <w:rFonts w:ascii="Palatino Linotype" w:hAnsi="Palatino Linotype" w:cs="Arial"/>
        </w:rPr>
        <w:t>Inconforme con la respuesta</w:t>
      </w:r>
      <w:r w:rsidR="00E06969" w:rsidRPr="0012094B">
        <w:rPr>
          <w:rFonts w:ascii="Palatino Linotype" w:hAnsi="Palatino Linotype" w:cs="Arial"/>
        </w:rPr>
        <w:t xml:space="preserve">, </w:t>
      </w:r>
      <w:r w:rsidR="00E06969" w:rsidRPr="0012094B">
        <w:rPr>
          <w:rFonts w:ascii="Palatino Linotype" w:hAnsi="Palatino Linotype" w:cs="Arial"/>
          <w:b/>
        </w:rPr>
        <w:t>EL RECURRENTE</w:t>
      </w:r>
      <w:r w:rsidRPr="0012094B">
        <w:rPr>
          <w:rFonts w:ascii="Palatino Linotype" w:hAnsi="Palatino Linotype" w:cs="Arial"/>
        </w:rPr>
        <w:t xml:space="preserve"> interpuso el</w:t>
      </w:r>
      <w:r w:rsidR="00E06969" w:rsidRPr="0012094B">
        <w:rPr>
          <w:rFonts w:ascii="Palatino Linotype" w:hAnsi="Palatino Linotype" w:cs="Arial"/>
        </w:rPr>
        <w:t xml:space="preserve"> medio de defensa de mérito,</w:t>
      </w:r>
      <w:r w:rsidR="000C7D78" w:rsidRPr="0012094B">
        <w:rPr>
          <w:rFonts w:ascii="Palatino Linotype" w:hAnsi="Palatino Linotype" w:cs="Arial"/>
        </w:rPr>
        <w:t xml:space="preserve"> señalando como acto impugnado lo siguiente: </w:t>
      </w:r>
    </w:p>
    <w:p w:rsidR="000C7D78" w:rsidRPr="0012094B" w:rsidRDefault="000C7D78" w:rsidP="00B60B45">
      <w:pPr>
        <w:spacing w:before="100" w:beforeAutospacing="1" w:after="100" w:afterAutospacing="1"/>
        <w:ind w:right="899"/>
        <w:contextualSpacing/>
        <w:jc w:val="both"/>
        <w:rPr>
          <w:rFonts w:ascii="Palatino Linotype" w:hAnsi="Palatino Linotype" w:cs="Arial"/>
          <w:i/>
          <w:sz w:val="22"/>
          <w:szCs w:val="22"/>
        </w:rPr>
      </w:pPr>
    </w:p>
    <w:p w:rsidR="000C7D78" w:rsidRPr="0012094B" w:rsidRDefault="000C7D78" w:rsidP="00B60B45">
      <w:pPr>
        <w:spacing w:before="100" w:beforeAutospacing="1" w:after="100" w:afterAutospacing="1"/>
        <w:ind w:right="899"/>
        <w:contextualSpacing/>
        <w:jc w:val="both"/>
        <w:rPr>
          <w:rFonts w:ascii="Palatino Linotype" w:hAnsi="Palatino Linotype" w:cs="Arial"/>
          <w:i/>
          <w:sz w:val="22"/>
          <w:szCs w:val="22"/>
        </w:rPr>
      </w:pPr>
      <w:r w:rsidRPr="0012094B">
        <w:rPr>
          <w:rFonts w:ascii="Palatino Linotype" w:hAnsi="Palatino Linotype" w:cs="Arial"/>
          <w:i/>
          <w:sz w:val="22"/>
          <w:szCs w:val="22"/>
        </w:rPr>
        <w:t>“</w:t>
      </w:r>
      <w:r w:rsidR="00D54AED" w:rsidRPr="0012094B">
        <w:rPr>
          <w:rFonts w:ascii="Palatino Linotype" w:hAnsi="Palatino Linotype" w:cs="Arial"/>
          <w:i/>
          <w:sz w:val="22"/>
          <w:szCs w:val="22"/>
        </w:rPr>
        <w:t>En relación a la solicitud con número de folio 00125/CEMYBS/IP/2019</w:t>
      </w:r>
      <w:r w:rsidR="003F4335" w:rsidRPr="0012094B">
        <w:rPr>
          <w:rFonts w:ascii="Palatino Linotype" w:hAnsi="Palatino Linotype" w:cs="Arial"/>
          <w:i/>
          <w:sz w:val="22"/>
          <w:szCs w:val="22"/>
        </w:rPr>
        <w:t xml:space="preserve">” </w:t>
      </w:r>
      <w:r w:rsidRPr="0012094B">
        <w:rPr>
          <w:rFonts w:ascii="Palatino Linotype" w:hAnsi="Palatino Linotype" w:cs="Arial"/>
          <w:i/>
          <w:sz w:val="22"/>
          <w:szCs w:val="22"/>
        </w:rPr>
        <w:t>(Sic)</w:t>
      </w:r>
    </w:p>
    <w:p w:rsidR="000C7D78" w:rsidRPr="0012094B" w:rsidRDefault="000C7D78" w:rsidP="00B60B45">
      <w:pPr>
        <w:spacing w:before="100" w:beforeAutospacing="1" w:after="100" w:afterAutospacing="1"/>
        <w:ind w:right="899"/>
        <w:contextualSpacing/>
        <w:jc w:val="both"/>
        <w:rPr>
          <w:rFonts w:ascii="Palatino Linotype" w:hAnsi="Palatino Linotype" w:cs="Arial"/>
          <w:i/>
          <w:sz w:val="22"/>
          <w:szCs w:val="22"/>
        </w:rPr>
      </w:pPr>
    </w:p>
    <w:p w:rsidR="000C7D78" w:rsidRPr="0012094B" w:rsidRDefault="000C7D78" w:rsidP="00B60B45">
      <w:pPr>
        <w:spacing w:before="100" w:beforeAutospacing="1" w:after="100" w:afterAutospacing="1" w:line="360" w:lineRule="auto"/>
        <w:contextualSpacing/>
        <w:jc w:val="both"/>
        <w:rPr>
          <w:rFonts w:ascii="Palatino Linotype" w:hAnsi="Palatino Linotype" w:cs="Arial"/>
        </w:rPr>
      </w:pPr>
      <w:r w:rsidRPr="0012094B">
        <w:rPr>
          <w:rFonts w:ascii="Palatino Linotype" w:hAnsi="Palatino Linotype" w:cs="Arial"/>
        </w:rPr>
        <w:t xml:space="preserve">Asimismo, como razones o motivos de inconformidad:  </w:t>
      </w:r>
    </w:p>
    <w:p w:rsidR="000C7D78" w:rsidRPr="0012094B" w:rsidRDefault="000C7D78" w:rsidP="00B60B45">
      <w:pPr>
        <w:spacing w:before="100" w:beforeAutospacing="1" w:after="100" w:afterAutospacing="1"/>
        <w:ind w:right="899"/>
        <w:contextualSpacing/>
        <w:jc w:val="both"/>
        <w:rPr>
          <w:rFonts w:ascii="Palatino Linotype" w:hAnsi="Palatino Linotype" w:cs="Arial"/>
          <w:i/>
          <w:sz w:val="22"/>
          <w:szCs w:val="22"/>
        </w:rPr>
      </w:pPr>
    </w:p>
    <w:p w:rsidR="000C7D78" w:rsidRPr="0012094B" w:rsidRDefault="000C7D78" w:rsidP="00B60B45">
      <w:pPr>
        <w:spacing w:before="100" w:beforeAutospacing="1" w:after="100" w:afterAutospacing="1"/>
        <w:ind w:right="899"/>
        <w:contextualSpacing/>
        <w:jc w:val="both"/>
        <w:rPr>
          <w:rFonts w:ascii="Palatino Linotype" w:hAnsi="Palatino Linotype" w:cs="Arial"/>
          <w:i/>
          <w:sz w:val="22"/>
          <w:szCs w:val="22"/>
        </w:rPr>
      </w:pPr>
      <w:r w:rsidRPr="0012094B">
        <w:rPr>
          <w:rFonts w:ascii="Palatino Linotype" w:hAnsi="Palatino Linotype" w:cs="Arial"/>
          <w:i/>
          <w:sz w:val="22"/>
          <w:szCs w:val="22"/>
        </w:rPr>
        <w:t>“</w:t>
      </w:r>
      <w:r w:rsidR="00D54AED" w:rsidRPr="0012094B">
        <w:rPr>
          <w:rFonts w:ascii="Palatino Linotype" w:hAnsi="Palatino Linotype" w:cs="Arial"/>
          <w:i/>
          <w:sz w:val="22"/>
          <w:szCs w:val="22"/>
        </w:rPr>
        <w:t>SE LE CUESTIONÓ CUAL ES GRADO DE ESTUDIOS DE LENICA GARCÍA ÁVILA, SECRETARIA TÉCNICA DEL CONSEJO ESTATAL DE LA MUJER Y BIENESTAR SOCIAL, SIN EMBARGO NO INFORMA EL NOMBRE DE LA UNIVERSIDAD EN LA QUE INICIÓ Y CONCLUYÓ SUS ESTUDIOS, Y SI CUENTA CÉDULA PROFESIONAL</w:t>
      </w:r>
      <w:r w:rsidR="003F4335" w:rsidRPr="0012094B">
        <w:rPr>
          <w:rFonts w:ascii="Palatino Linotype" w:hAnsi="Palatino Linotype" w:cs="Arial"/>
          <w:i/>
          <w:sz w:val="22"/>
          <w:szCs w:val="22"/>
        </w:rPr>
        <w:t>.</w:t>
      </w:r>
      <w:r w:rsidRPr="0012094B">
        <w:rPr>
          <w:rFonts w:ascii="Palatino Linotype" w:hAnsi="Palatino Linotype" w:cs="Arial"/>
          <w:i/>
          <w:sz w:val="22"/>
          <w:szCs w:val="22"/>
        </w:rPr>
        <w:t>” (Sic)</w:t>
      </w:r>
    </w:p>
    <w:p w:rsidR="000C7D78" w:rsidRPr="0012094B" w:rsidRDefault="000C7D78" w:rsidP="00B60B45">
      <w:pPr>
        <w:spacing w:before="100" w:beforeAutospacing="1" w:after="100" w:afterAutospacing="1" w:line="360" w:lineRule="auto"/>
        <w:contextualSpacing/>
        <w:jc w:val="both"/>
        <w:rPr>
          <w:rFonts w:ascii="Palatino Linotype" w:hAnsi="Palatino Linotype" w:cs="Arial"/>
        </w:rPr>
      </w:pPr>
    </w:p>
    <w:p w:rsidR="002B2472" w:rsidRPr="0012094B" w:rsidRDefault="000A5F62" w:rsidP="00B60B45">
      <w:pPr>
        <w:spacing w:before="100" w:beforeAutospacing="1" w:after="100" w:afterAutospacing="1" w:line="360" w:lineRule="auto"/>
        <w:contextualSpacing/>
        <w:jc w:val="both"/>
        <w:rPr>
          <w:rFonts w:ascii="Palatino Linotype" w:hAnsi="Palatino Linotype" w:cs="Arial"/>
          <w:lang w:eastAsia="es-MX"/>
        </w:rPr>
      </w:pPr>
      <w:r w:rsidRPr="0012094B">
        <w:rPr>
          <w:rFonts w:ascii="Palatino Linotype" w:hAnsi="Palatino Linotype" w:cs="Arial"/>
          <w:lang w:eastAsia="es-MX"/>
        </w:rPr>
        <w:t xml:space="preserve">Bajo ese tenor, </w:t>
      </w:r>
      <w:r w:rsidRPr="0012094B">
        <w:rPr>
          <w:rFonts w:ascii="Palatino Linotype" w:hAnsi="Palatino Linotype" w:cs="Arial"/>
          <w:b/>
          <w:lang w:eastAsia="es-MX"/>
        </w:rPr>
        <w:t xml:space="preserve">EL SUJETO OBLIGADO </w:t>
      </w:r>
      <w:r w:rsidRPr="0012094B">
        <w:rPr>
          <w:rFonts w:ascii="Palatino Linotype" w:hAnsi="Palatino Linotype" w:cs="Arial"/>
        </w:rPr>
        <w:t>remitió su Informe</w:t>
      </w:r>
      <w:r w:rsidRPr="0012094B">
        <w:rPr>
          <w:rFonts w:ascii="Palatino Linotype" w:hAnsi="Palatino Linotype" w:cs="Arial"/>
          <w:lang w:eastAsia="es-MX"/>
        </w:rPr>
        <w:t xml:space="preserve"> Justificado mediante el cual esencialmente ratificó su respuesta, motivo por el cual no fue puesto a disposición de la solicitante. Por su parte </w:t>
      </w:r>
      <w:r w:rsidRPr="0012094B">
        <w:rPr>
          <w:rFonts w:ascii="Palatino Linotype" w:hAnsi="Palatino Linotype" w:cs="Arial"/>
          <w:b/>
          <w:lang w:eastAsia="es-MX"/>
        </w:rPr>
        <w:t xml:space="preserve">EL RECURRENTE </w:t>
      </w:r>
      <w:r w:rsidRPr="0012094B">
        <w:rPr>
          <w:rFonts w:ascii="Palatino Linotype" w:hAnsi="Palatino Linotype" w:cs="Arial"/>
          <w:lang w:eastAsia="es-MX"/>
        </w:rPr>
        <w:t>fue omiso en realizar manifestación alguna respecto del recurso de revisión de que se trata.</w:t>
      </w:r>
    </w:p>
    <w:p w:rsidR="002B2472" w:rsidRPr="0012094B" w:rsidRDefault="000A5F62" w:rsidP="00B60B45">
      <w:pPr>
        <w:spacing w:before="100" w:beforeAutospacing="1" w:after="100" w:afterAutospacing="1" w:line="360" w:lineRule="auto"/>
        <w:contextualSpacing/>
        <w:jc w:val="both"/>
        <w:rPr>
          <w:rFonts w:ascii="Palatino Linotype" w:hAnsi="Palatino Linotype" w:cs="Arial"/>
        </w:rPr>
      </w:pPr>
      <w:r w:rsidRPr="0012094B">
        <w:rPr>
          <w:rFonts w:ascii="Palatino Linotype" w:hAnsi="Palatino Linotype" w:cs="Arial"/>
        </w:rPr>
        <w:lastRenderedPageBreak/>
        <w:t xml:space="preserve">Bajo ese contexto, este Instituto analizó la totalidad de constancias que integran el expediente electrónico del </w:t>
      </w:r>
      <w:r w:rsidRPr="0012094B">
        <w:rPr>
          <w:rFonts w:ascii="Palatino Linotype" w:hAnsi="Palatino Linotype" w:cs="Arial"/>
          <w:b/>
        </w:rPr>
        <w:t>SAIMEX</w:t>
      </w:r>
      <w:r w:rsidRPr="0012094B">
        <w:rPr>
          <w:rFonts w:ascii="Palatino Linotype" w:hAnsi="Palatino Linotype" w:cs="Arial"/>
        </w:rPr>
        <w:t xml:space="preserve"> y advirtió que las razones o motivos de inconformidad hechas valer por </w:t>
      </w:r>
      <w:r w:rsidRPr="0012094B">
        <w:rPr>
          <w:rFonts w:ascii="Palatino Linotype" w:hAnsi="Palatino Linotype" w:cs="Arial"/>
          <w:b/>
        </w:rPr>
        <w:t>EL RECURRENTE</w:t>
      </w:r>
      <w:r w:rsidRPr="0012094B">
        <w:rPr>
          <w:rFonts w:ascii="Palatino Linotype" w:hAnsi="Palatino Linotype" w:cs="Arial"/>
        </w:rPr>
        <w:t xml:space="preserve"> devienen </w:t>
      </w:r>
      <w:r w:rsidRPr="0012094B">
        <w:rPr>
          <w:rFonts w:ascii="Palatino Linotype" w:hAnsi="Palatino Linotype" w:cs="Arial"/>
          <w:b/>
        </w:rPr>
        <w:t>infundados</w:t>
      </w:r>
      <w:r w:rsidRPr="0012094B">
        <w:rPr>
          <w:rFonts w:ascii="Palatino Linotype" w:hAnsi="Palatino Linotype" w:cs="Arial"/>
        </w:rPr>
        <w:t>; en atención a las consideraciones de hecho y de derecho</w:t>
      </w:r>
      <w:r w:rsidR="002B2472" w:rsidRPr="0012094B">
        <w:rPr>
          <w:rFonts w:ascii="Palatino Linotype" w:hAnsi="Palatino Linotype" w:cs="Arial"/>
        </w:rPr>
        <w:t xml:space="preserve"> que se detallan a continuación</w:t>
      </w:r>
    </w:p>
    <w:p w:rsidR="002B2472" w:rsidRPr="0012094B" w:rsidRDefault="002B2472" w:rsidP="00B60B45">
      <w:pPr>
        <w:spacing w:before="100" w:beforeAutospacing="1" w:after="100" w:afterAutospacing="1" w:line="360" w:lineRule="auto"/>
        <w:contextualSpacing/>
        <w:jc w:val="both"/>
        <w:rPr>
          <w:rFonts w:ascii="Palatino Linotype" w:hAnsi="Palatino Linotype" w:cs="Arial"/>
        </w:rPr>
      </w:pPr>
    </w:p>
    <w:p w:rsidR="000A5F62" w:rsidRPr="0012094B" w:rsidRDefault="000A5F62" w:rsidP="00B60B45">
      <w:pPr>
        <w:spacing w:before="100" w:beforeAutospacing="1" w:after="100" w:afterAutospacing="1" w:line="360" w:lineRule="auto"/>
        <w:contextualSpacing/>
        <w:jc w:val="both"/>
        <w:rPr>
          <w:rFonts w:ascii="Palatino Linotype" w:hAnsi="Palatino Linotype" w:cs="Arial"/>
          <w:b/>
          <w:lang w:eastAsia="es-MX"/>
        </w:rPr>
      </w:pPr>
      <w:r w:rsidRPr="0012094B">
        <w:rPr>
          <w:rFonts w:ascii="Palatino Linotype" w:eastAsia="Calibri" w:hAnsi="Palatino Linotype" w:cs="Arial"/>
        </w:rPr>
        <w:t xml:space="preserve">Primeramente, este Instituto </w:t>
      </w:r>
      <w:r w:rsidRPr="0012094B">
        <w:rPr>
          <w:rFonts w:ascii="Palatino Linotype" w:hAnsi="Palatino Linotype"/>
        </w:rPr>
        <w:t xml:space="preserve">precisa que se obvia el análisis de la competencia por parte del </w:t>
      </w:r>
      <w:r w:rsidRPr="0012094B">
        <w:rPr>
          <w:rFonts w:ascii="Palatino Linotype" w:hAnsi="Palatino Linotype"/>
          <w:b/>
        </w:rPr>
        <w:t>SUJETO OBLIGADO</w:t>
      </w:r>
      <w:r w:rsidRPr="0012094B">
        <w:rPr>
          <w:rFonts w:ascii="Palatino Linotype" w:hAnsi="Palatino Linotype"/>
        </w:rPr>
        <w:t>, para generar, administrar o poseer la información solicitada, dado que éste ha asumido la misma, en razón de que en su respuesta remitió una matriz que contiene desglosados los rubros peticionados por el particular.</w:t>
      </w:r>
    </w:p>
    <w:p w:rsidR="002B2472" w:rsidRPr="0012094B" w:rsidRDefault="002B2472" w:rsidP="00B60B45">
      <w:pPr>
        <w:spacing w:before="100" w:beforeAutospacing="1" w:after="100" w:afterAutospacing="1" w:line="360" w:lineRule="auto"/>
        <w:contextualSpacing/>
        <w:jc w:val="both"/>
        <w:rPr>
          <w:rFonts w:ascii="Palatino Linotype" w:hAnsi="Palatino Linotype"/>
        </w:rPr>
      </w:pPr>
    </w:p>
    <w:p w:rsidR="000A5F62" w:rsidRPr="0012094B" w:rsidRDefault="000A5F62" w:rsidP="00B60B45">
      <w:pPr>
        <w:spacing w:before="100" w:beforeAutospacing="1" w:after="100" w:afterAutospacing="1" w:line="360" w:lineRule="auto"/>
        <w:contextualSpacing/>
        <w:jc w:val="both"/>
        <w:rPr>
          <w:rFonts w:ascii="Palatino Linotype" w:hAnsi="Palatino Linotype"/>
        </w:rPr>
      </w:pPr>
      <w:r w:rsidRPr="0012094B">
        <w:rPr>
          <w:rFonts w:ascii="Palatino Linotype" w:hAnsi="Palatino Linotype"/>
        </w:rPr>
        <w:t xml:space="preserve">En efecto, el hecho de que </w:t>
      </w:r>
      <w:r w:rsidRPr="0012094B">
        <w:rPr>
          <w:rFonts w:ascii="Palatino Linotype" w:hAnsi="Palatino Linotype"/>
          <w:b/>
        </w:rPr>
        <w:t>EL SUJETO OBLIGADO</w:t>
      </w:r>
      <w:r w:rsidRPr="0012094B">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2B2472" w:rsidRPr="0012094B" w:rsidRDefault="002B2472" w:rsidP="00B60B45">
      <w:pPr>
        <w:tabs>
          <w:tab w:val="left" w:pos="851"/>
          <w:tab w:val="left" w:pos="8505"/>
        </w:tabs>
        <w:spacing w:before="100" w:beforeAutospacing="1" w:after="100" w:afterAutospacing="1"/>
        <w:ind w:right="902"/>
        <w:contextualSpacing/>
        <w:jc w:val="both"/>
        <w:rPr>
          <w:rFonts w:ascii="Palatino Linotype" w:hAnsi="Palatino Linotype" w:cs="Arial"/>
          <w:i/>
        </w:rPr>
      </w:pPr>
    </w:p>
    <w:p w:rsidR="000A5F62" w:rsidRPr="0012094B" w:rsidRDefault="000A5F62" w:rsidP="000C6693">
      <w:pPr>
        <w:tabs>
          <w:tab w:val="left" w:pos="851"/>
          <w:tab w:val="left" w:pos="8505"/>
        </w:tabs>
        <w:spacing w:before="100" w:beforeAutospacing="1" w:after="100" w:afterAutospacing="1"/>
        <w:ind w:left="851" w:right="902"/>
        <w:contextualSpacing/>
        <w:jc w:val="both"/>
        <w:rPr>
          <w:rFonts w:ascii="Palatino Linotype" w:hAnsi="Palatino Linotype" w:cs="Arial"/>
          <w:i/>
          <w:sz w:val="22"/>
          <w:szCs w:val="22"/>
        </w:rPr>
      </w:pPr>
      <w:r w:rsidRPr="0012094B">
        <w:rPr>
          <w:rFonts w:ascii="Palatino Linotype" w:hAnsi="Palatino Linotype" w:cs="Arial"/>
          <w:i/>
          <w:sz w:val="22"/>
          <w:szCs w:val="22"/>
        </w:rPr>
        <w:t>“</w:t>
      </w:r>
      <w:r w:rsidRPr="0012094B">
        <w:rPr>
          <w:rFonts w:ascii="Palatino Linotype" w:hAnsi="Palatino Linotype" w:cs="Arial"/>
          <w:b/>
          <w:i/>
          <w:sz w:val="22"/>
          <w:szCs w:val="22"/>
        </w:rPr>
        <w:t>Artículo 12.</w:t>
      </w:r>
      <w:r w:rsidRPr="0012094B">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0A5F62" w:rsidRPr="0012094B" w:rsidRDefault="000A5F62" w:rsidP="000C6693">
      <w:pPr>
        <w:spacing w:before="100" w:beforeAutospacing="1" w:after="100" w:afterAutospacing="1"/>
        <w:ind w:left="851" w:right="902"/>
        <w:contextualSpacing/>
        <w:jc w:val="both"/>
        <w:rPr>
          <w:rFonts w:ascii="Palatino Linotype" w:hAnsi="Palatino Linotype" w:cs="Arial"/>
          <w:i/>
          <w:sz w:val="22"/>
          <w:szCs w:val="22"/>
        </w:rPr>
      </w:pPr>
      <w:r w:rsidRPr="0012094B">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2B2472" w:rsidRPr="0012094B" w:rsidRDefault="002B2472" w:rsidP="00B60B45">
      <w:pPr>
        <w:spacing w:before="100" w:beforeAutospacing="1" w:after="100" w:afterAutospacing="1" w:line="360" w:lineRule="auto"/>
        <w:contextualSpacing/>
        <w:jc w:val="both"/>
        <w:rPr>
          <w:rFonts w:ascii="Palatino Linotype" w:hAnsi="Palatino Linotype"/>
        </w:rPr>
      </w:pPr>
    </w:p>
    <w:p w:rsidR="000A5F62" w:rsidRPr="0012094B" w:rsidRDefault="000A5F62" w:rsidP="00B60B45">
      <w:pPr>
        <w:spacing w:before="100" w:beforeAutospacing="1" w:after="100" w:afterAutospacing="1" w:line="360" w:lineRule="auto"/>
        <w:contextualSpacing/>
        <w:jc w:val="both"/>
      </w:pPr>
      <w:r w:rsidRPr="0012094B">
        <w:rPr>
          <w:rFonts w:ascii="Palatino Linotype" w:hAnsi="Palatino Linotype"/>
        </w:rPr>
        <w:t xml:space="preserve">Así, el estudio de la naturaleza jurídica de la información pública solicitada, tiene por objeto determinar si ésta la genera, posee o administra </w:t>
      </w:r>
      <w:r w:rsidRPr="0012094B">
        <w:rPr>
          <w:rFonts w:ascii="Palatino Linotype" w:hAnsi="Palatino Linotype"/>
          <w:b/>
        </w:rPr>
        <w:t>EL SUJETO OBLIGADO</w:t>
      </w:r>
      <w:r w:rsidRPr="0012094B">
        <w:rPr>
          <w:rFonts w:ascii="Palatino Linotype" w:hAnsi="Palatino Linotype"/>
        </w:rPr>
        <w:t xml:space="preserve">; sin embargo, en aquellos casos en que éste la asume, a nada práctico nos conduciría su </w:t>
      </w:r>
      <w:r w:rsidRPr="0012094B">
        <w:rPr>
          <w:rFonts w:ascii="Palatino Linotype" w:hAnsi="Palatino Linotype"/>
        </w:rPr>
        <w:lastRenderedPageBreak/>
        <w:t>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12094B">
        <w:t xml:space="preserve"> </w:t>
      </w:r>
    </w:p>
    <w:p w:rsidR="002B2472" w:rsidRPr="0012094B" w:rsidRDefault="002B2472" w:rsidP="00B60B45">
      <w:pPr>
        <w:spacing w:before="100" w:beforeAutospacing="1" w:after="100" w:afterAutospacing="1" w:line="360" w:lineRule="auto"/>
        <w:contextualSpacing/>
        <w:jc w:val="both"/>
        <w:rPr>
          <w:rFonts w:ascii="Palatino Linotype" w:hAnsi="Palatino Linotype"/>
        </w:rPr>
      </w:pPr>
    </w:p>
    <w:p w:rsidR="000A5F62" w:rsidRPr="0012094B" w:rsidRDefault="000A5F62" w:rsidP="00B60B45">
      <w:pPr>
        <w:spacing w:before="100" w:beforeAutospacing="1" w:after="100" w:afterAutospacing="1" w:line="360" w:lineRule="auto"/>
        <w:contextualSpacing/>
        <w:jc w:val="both"/>
        <w:rPr>
          <w:rFonts w:ascii="Palatino Linotype" w:hAnsi="Palatino Linotype"/>
        </w:rPr>
      </w:pPr>
      <w:r w:rsidRPr="0012094B">
        <w:rPr>
          <w:rFonts w:ascii="Palatino Linotype" w:hAnsi="Palatino Linotype"/>
        </w:rPr>
        <w:t xml:space="preserve">Asimismo, no se omite comentar que, al haber existido un pronunciamiento por parte del </w:t>
      </w:r>
      <w:r w:rsidRPr="0012094B">
        <w:rPr>
          <w:rFonts w:ascii="Palatino Linotype" w:hAnsi="Palatino Linotype"/>
          <w:b/>
        </w:rPr>
        <w:t>SUJETO OBLIGADO</w:t>
      </w:r>
      <w:r w:rsidRPr="0012094B">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0C6693" w:rsidRPr="0012094B" w:rsidRDefault="000C6693" w:rsidP="00B60B45">
      <w:pPr>
        <w:spacing w:before="100" w:beforeAutospacing="1" w:after="100" w:afterAutospacing="1" w:line="360" w:lineRule="auto"/>
        <w:contextualSpacing/>
        <w:jc w:val="both"/>
        <w:rPr>
          <w:rFonts w:ascii="Palatino Linotype" w:hAnsi="Palatino Linotype" w:cs="Arial"/>
        </w:rPr>
      </w:pPr>
    </w:p>
    <w:p w:rsidR="000A5F62" w:rsidRPr="0012094B" w:rsidRDefault="000A5F62" w:rsidP="00B60B45">
      <w:pPr>
        <w:spacing w:before="100" w:beforeAutospacing="1" w:after="100" w:afterAutospacing="1" w:line="360" w:lineRule="auto"/>
        <w:contextualSpacing/>
        <w:jc w:val="both"/>
        <w:rPr>
          <w:rFonts w:ascii="Palatino Linotype" w:hAnsi="Palatino Linotype" w:cs="Arial"/>
        </w:rPr>
      </w:pPr>
      <w:r w:rsidRPr="0012094B">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2B2472" w:rsidRPr="0012094B" w:rsidRDefault="002B2472" w:rsidP="00B60B45">
      <w:pPr>
        <w:spacing w:before="100" w:beforeAutospacing="1" w:after="100" w:afterAutospacing="1"/>
        <w:ind w:right="760"/>
        <w:contextualSpacing/>
        <w:jc w:val="both"/>
        <w:rPr>
          <w:rFonts w:ascii="Palatino Linotype" w:hAnsi="Palatino Linotype" w:cs="Arial"/>
          <w:b/>
          <w:i/>
          <w:sz w:val="22"/>
        </w:rPr>
      </w:pPr>
    </w:p>
    <w:p w:rsidR="000A5F62" w:rsidRPr="0012094B" w:rsidRDefault="000A5F62" w:rsidP="000C6693">
      <w:pPr>
        <w:spacing w:before="100" w:beforeAutospacing="1" w:after="100" w:afterAutospacing="1"/>
        <w:ind w:left="851" w:right="902"/>
        <w:contextualSpacing/>
        <w:jc w:val="both"/>
        <w:rPr>
          <w:rFonts w:ascii="Palatino Linotype" w:hAnsi="Palatino Linotype" w:cs="Arial"/>
          <w:i/>
          <w:sz w:val="22"/>
        </w:rPr>
      </w:pPr>
      <w:r w:rsidRPr="0012094B">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12094B">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w:t>
      </w:r>
      <w:r w:rsidRPr="0012094B">
        <w:rPr>
          <w:rFonts w:ascii="Palatino Linotype" w:hAnsi="Palatino Linotype" w:cs="Arial"/>
          <w:i/>
          <w:sz w:val="22"/>
        </w:rPr>
        <w:lastRenderedPageBreak/>
        <w:t xml:space="preserve">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12094B">
        <w:rPr>
          <w:rFonts w:ascii="Palatino Linotype" w:hAnsi="Palatino Linotype" w:cs="Arial"/>
          <w:i/>
          <w:sz w:val="22"/>
        </w:rPr>
        <w:t>Marván</w:t>
      </w:r>
      <w:proofErr w:type="spellEnd"/>
      <w:r w:rsidRPr="0012094B">
        <w:rPr>
          <w:rFonts w:ascii="Palatino Linotype" w:hAnsi="Palatino Linotype" w:cs="Arial"/>
          <w:i/>
          <w:sz w:val="22"/>
        </w:rPr>
        <w:t xml:space="preserve"> Laborde 2395/09 Secretaría de Economía - María </w:t>
      </w:r>
      <w:proofErr w:type="spellStart"/>
      <w:r w:rsidRPr="0012094B">
        <w:rPr>
          <w:rFonts w:ascii="Palatino Linotype" w:hAnsi="Palatino Linotype" w:cs="Arial"/>
          <w:i/>
          <w:sz w:val="22"/>
        </w:rPr>
        <w:t>Marván</w:t>
      </w:r>
      <w:proofErr w:type="spellEnd"/>
      <w:r w:rsidRPr="0012094B">
        <w:rPr>
          <w:rFonts w:ascii="Palatino Linotype" w:hAnsi="Palatino Linotype" w:cs="Arial"/>
          <w:i/>
          <w:sz w:val="22"/>
        </w:rPr>
        <w:t xml:space="preserve"> Laborde 0837/10 Administración Portuaria Integral de Veracruz, S.A. de C.V. – María </w:t>
      </w:r>
      <w:proofErr w:type="spellStart"/>
      <w:r w:rsidRPr="0012094B">
        <w:rPr>
          <w:rFonts w:ascii="Palatino Linotype" w:hAnsi="Palatino Linotype" w:cs="Arial"/>
          <w:i/>
          <w:sz w:val="22"/>
        </w:rPr>
        <w:t>Marván</w:t>
      </w:r>
      <w:proofErr w:type="spellEnd"/>
      <w:r w:rsidRPr="0012094B">
        <w:rPr>
          <w:rFonts w:ascii="Palatino Linotype" w:hAnsi="Palatino Linotype" w:cs="Arial"/>
          <w:i/>
          <w:sz w:val="22"/>
        </w:rPr>
        <w:t xml:space="preserve"> Laborde- Criterio 31/10</w:t>
      </w:r>
      <w:r w:rsidRPr="0012094B">
        <w:rPr>
          <w:rFonts w:ascii="Palatino Linotype" w:hAnsi="Palatino Linotype" w:cs="Arial"/>
          <w:b/>
          <w:i/>
          <w:sz w:val="22"/>
        </w:rPr>
        <w:t>”</w:t>
      </w:r>
      <w:r w:rsidRPr="0012094B">
        <w:rPr>
          <w:rFonts w:ascii="Palatino Linotype" w:hAnsi="Palatino Linotype" w:cs="Arial"/>
          <w:i/>
          <w:sz w:val="22"/>
        </w:rPr>
        <w:t xml:space="preserve"> (sic)</w:t>
      </w:r>
    </w:p>
    <w:p w:rsidR="002B2472" w:rsidRPr="0012094B" w:rsidRDefault="002B2472" w:rsidP="00B60B45">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rsidR="000A5F62" w:rsidRPr="0012094B" w:rsidRDefault="000A5F62" w:rsidP="00B60B45">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12094B">
        <w:rPr>
          <w:rFonts w:ascii="Palatino Linotype" w:hAnsi="Palatino Linotype" w:cs="Arial"/>
        </w:rPr>
        <w:t xml:space="preserve">Por otra parte, se destaca que </w:t>
      </w:r>
      <w:r w:rsidRPr="0012094B">
        <w:rPr>
          <w:rFonts w:ascii="Palatino Linotype" w:hAnsi="Palatino Linotype" w:cs="Arial"/>
          <w:b/>
        </w:rPr>
        <w:t>EL SUJETO OBLIGADO</w:t>
      </w:r>
      <w:r w:rsidRPr="0012094B">
        <w:rPr>
          <w:rFonts w:ascii="Palatino Linotype" w:hAnsi="Palatino Linotype" w:cs="Arial"/>
        </w:rPr>
        <w:t xml:space="preserve"> remitió un documento en específico por medio del cual pretende satisfacer el derecho de acceso a la información ejercitado por el particular. Razón por la cual, es importante resaltar que </w:t>
      </w:r>
      <w:r w:rsidRPr="0012094B">
        <w:rPr>
          <w:rFonts w:ascii="Palatino Linotype" w:hAnsi="Palatino Linotype"/>
          <w:color w:val="212121"/>
          <w:bdr w:val="none" w:sz="0" w:space="0" w:color="auto" w:frame="1"/>
        </w:rPr>
        <w:t>los Sujetos Obligados deben garantizar el derecho de acceso a la información de los particulares, proporcionando la información con la que cuentan, en el formato en que la misma obre en sus archivos; sin necesidad de elaborar documentos </w:t>
      </w:r>
      <w:r w:rsidRPr="0012094B">
        <w:rPr>
          <w:rFonts w:ascii="Palatino Linotype" w:hAnsi="Palatino Linotype"/>
          <w:i/>
          <w:iCs/>
          <w:color w:val="212121"/>
          <w:bdr w:val="none" w:sz="0" w:space="0" w:color="auto" w:frame="1"/>
        </w:rPr>
        <w:t>ad hoc </w:t>
      </w:r>
      <w:r w:rsidRPr="0012094B">
        <w:rPr>
          <w:rFonts w:ascii="Palatino Linotype" w:hAnsi="Palatino Linotype"/>
          <w:color w:val="212121"/>
          <w:bdr w:val="none" w:sz="0" w:space="0" w:color="auto" w:frame="1"/>
        </w:rPr>
        <w:t>para atender las solicitudes de información, argumento que se fortalece con el criterio número 03/17 emitido por el INAI, cuyo contenido se inserta a continuación:</w:t>
      </w:r>
    </w:p>
    <w:p w:rsidR="002B2472" w:rsidRPr="0012094B" w:rsidRDefault="002B2472" w:rsidP="00B60B45">
      <w:pPr>
        <w:spacing w:before="100" w:beforeAutospacing="1" w:after="100" w:afterAutospacing="1"/>
        <w:ind w:right="902"/>
        <w:contextualSpacing/>
        <w:jc w:val="both"/>
        <w:rPr>
          <w:rFonts w:ascii="Palatino Linotype" w:hAnsi="Palatino Linotype"/>
          <w:b/>
          <w:bCs/>
          <w:i/>
          <w:iCs/>
          <w:color w:val="212121"/>
          <w:bdr w:val="none" w:sz="0" w:space="0" w:color="auto" w:frame="1"/>
          <w:lang w:val="es-ES" w:eastAsia="es-MX"/>
        </w:rPr>
      </w:pPr>
    </w:p>
    <w:p w:rsidR="000A5F62" w:rsidRPr="00ED6195" w:rsidRDefault="000A5F62" w:rsidP="00ED6195">
      <w:pPr>
        <w:spacing w:before="100" w:beforeAutospacing="1" w:after="100" w:afterAutospacing="1"/>
        <w:ind w:left="709" w:right="902"/>
        <w:contextualSpacing/>
        <w:jc w:val="both"/>
        <w:rPr>
          <w:rFonts w:ascii="Palatino Linotype" w:hAnsi="Palatino Linotype"/>
          <w:i/>
          <w:iCs/>
          <w:color w:val="212121"/>
          <w:sz w:val="22"/>
          <w:szCs w:val="22"/>
          <w:bdr w:val="none" w:sz="0" w:space="0" w:color="auto" w:frame="1"/>
          <w:lang w:val="es-ES" w:eastAsia="es-MX"/>
        </w:rPr>
      </w:pPr>
      <w:r w:rsidRPr="00ED6195">
        <w:rPr>
          <w:rFonts w:ascii="Palatino Linotype" w:hAnsi="Palatino Linotype"/>
          <w:b/>
          <w:bCs/>
          <w:i/>
          <w:iCs/>
          <w:color w:val="212121"/>
          <w:sz w:val="22"/>
          <w:szCs w:val="22"/>
          <w:bdr w:val="none" w:sz="0" w:space="0" w:color="auto" w:frame="1"/>
          <w:lang w:val="es-ES" w:eastAsia="es-MX"/>
        </w:rPr>
        <w:t>“No existe obligación de elaborar </w:t>
      </w:r>
      <w:r w:rsidRPr="00ED6195">
        <w:rPr>
          <w:rFonts w:ascii="Palatino Linotype" w:hAnsi="Palatino Linotype"/>
          <w:b/>
          <w:bCs/>
          <w:i/>
          <w:iCs/>
          <w:color w:val="212121"/>
          <w:spacing w:val="-3"/>
          <w:sz w:val="22"/>
          <w:szCs w:val="22"/>
          <w:bdr w:val="none" w:sz="0" w:space="0" w:color="auto" w:frame="1"/>
          <w:lang w:val="es-ES" w:eastAsia="es-MX"/>
        </w:rPr>
        <w:t>d</w:t>
      </w:r>
      <w:r w:rsidRPr="00ED6195">
        <w:rPr>
          <w:rFonts w:ascii="Palatino Linotype" w:hAnsi="Palatino Linotype"/>
          <w:b/>
          <w:bCs/>
          <w:i/>
          <w:iCs/>
          <w:color w:val="212121"/>
          <w:sz w:val="22"/>
          <w:szCs w:val="22"/>
          <w:bdr w:val="none" w:sz="0" w:space="0" w:color="auto" w:frame="1"/>
          <w:lang w:val="es-ES" w:eastAsia="es-MX"/>
        </w:rPr>
        <w:t>ocum</w:t>
      </w:r>
      <w:r w:rsidRPr="00ED6195">
        <w:rPr>
          <w:rFonts w:ascii="Palatino Linotype" w:hAnsi="Palatino Linotype"/>
          <w:b/>
          <w:bCs/>
          <w:i/>
          <w:iCs/>
          <w:color w:val="212121"/>
          <w:spacing w:val="1"/>
          <w:sz w:val="22"/>
          <w:szCs w:val="22"/>
          <w:bdr w:val="none" w:sz="0" w:space="0" w:color="auto" w:frame="1"/>
          <w:lang w:val="es-ES" w:eastAsia="es-MX"/>
        </w:rPr>
        <w:t>e</w:t>
      </w:r>
      <w:r w:rsidRPr="00ED6195">
        <w:rPr>
          <w:rFonts w:ascii="Palatino Linotype" w:hAnsi="Palatino Linotype"/>
          <w:b/>
          <w:bCs/>
          <w:i/>
          <w:iCs/>
          <w:color w:val="212121"/>
          <w:sz w:val="22"/>
          <w:szCs w:val="22"/>
          <w:bdr w:val="none" w:sz="0" w:space="0" w:color="auto" w:frame="1"/>
          <w:lang w:val="es-ES" w:eastAsia="es-MX"/>
        </w:rPr>
        <w:t>n</w:t>
      </w:r>
      <w:r w:rsidRPr="00ED6195">
        <w:rPr>
          <w:rFonts w:ascii="Palatino Linotype" w:hAnsi="Palatino Linotype"/>
          <w:b/>
          <w:bCs/>
          <w:i/>
          <w:iCs/>
          <w:color w:val="212121"/>
          <w:spacing w:val="-1"/>
          <w:sz w:val="22"/>
          <w:szCs w:val="22"/>
          <w:bdr w:val="none" w:sz="0" w:space="0" w:color="auto" w:frame="1"/>
          <w:lang w:val="es-ES" w:eastAsia="es-MX"/>
        </w:rPr>
        <w:t>t</w:t>
      </w:r>
      <w:r w:rsidRPr="00ED6195">
        <w:rPr>
          <w:rFonts w:ascii="Palatino Linotype" w:hAnsi="Palatino Linotype"/>
          <w:b/>
          <w:bCs/>
          <w:i/>
          <w:iCs/>
          <w:color w:val="212121"/>
          <w:sz w:val="22"/>
          <w:szCs w:val="22"/>
          <w:bdr w:val="none" w:sz="0" w:space="0" w:color="auto" w:frame="1"/>
          <w:lang w:val="es-ES" w:eastAsia="es-MX"/>
        </w:rPr>
        <w:t>os</w:t>
      </w:r>
      <w:r w:rsidRPr="00ED6195">
        <w:rPr>
          <w:rFonts w:ascii="Palatino Linotype" w:hAnsi="Palatino Linotype"/>
          <w:b/>
          <w:bCs/>
          <w:i/>
          <w:iCs/>
          <w:color w:val="212121"/>
          <w:spacing w:val="14"/>
          <w:sz w:val="22"/>
          <w:szCs w:val="22"/>
          <w:bdr w:val="none" w:sz="0" w:space="0" w:color="auto" w:frame="1"/>
          <w:lang w:val="es-ES" w:eastAsia="es-MX"/>
        </w:rPr>
        <w:t> </w:t>
      </w:r>
      <w:r w:rsidRPr="00ED6195">
        <w:rPr>
          <w:rFonts w:ascii="Palatino Linotype" w:hAnsi="Palatino Linotype"/>
          <w:b/>
          <w:bCs/>
          <w:i/>
          <w:iCs/>
          <w:color w:val="212121"/>
          <w:spacing w:val="-1"/>
          <w:sz w:val="22"/>
          <w:szCs w:val="22"/>
          <w:bdr w:val="none" w:sz="0" w:space="0" w:color="auto" w:frame="1"/>
          <w:lang w:val="es-ES" w:eastAsia="es-MX"/>
        </w:rPr>
        <w:t>ad </w:t>
      </w:r>
      <w:r w:rsidRPr="00ED6195">
        <w:rPr>
          <w:rFonts w:ascii="Palatino Linotype" w:hAnsi="Palatino Linotype"/>
          <w:b/>
          <w:bCs/>
          <w:i/>
          <w:iCs/>
          <w:color w:val="212121"/>
          <w:sz w:val="22"/>
          <w:szCs w:val="22"/>
          <w:bdr w:val="none" w:sz="0" w:space="0" w:color="auto" w:frame="1"/>
          <w:lang w:val="es-ES" w:eastAsia="es-MX"/>
        </w:rPr>
        <w:t>hoc</w:t>
      </w:r>
      <w:r w:rsidRPr="00ED6195">
        <w:rPr>
          <w:rFonts w:ascii="Palatino Linotype" w:hAnsi="Palatino Linotype"/>
          <w:b/>
          <w:bCs/>
          <w:i/>
          <w:iCs/>
          <w:color w:val="212121"/>
          <w:spacing w:val="11"/>
          <w:sz w:val="22"/>
          <w:szCs w:val="22"/>
          <w:bdr w:val="none" w:sz="0" w:space="0" w:color="auto" w:frame="1"/>
          <w:lang w:val="es-ES" w:eastAsia="es-MX"/>
        </w:rPr>
        <w:t> </w:t>
      </w:r>
      <w:r w:rsidRPr="00ED6195">
        <w:rPr>
          <w:rFonts w:ascii="Palatino Linotype" w:hAnsi="Palatino Linotype"/>
          <w:b/>
          <w:bCs/>
          <w:i/>
          <w:iCs/>
          <w:color w:val="212121"/>
          <w:sz w:val="22"/>
          <w:szCs w:val="22"/>
          <w:bdr w:val="none" w:sz="0" w:space="0" w:color="auto" w:frame="1"/>
          <w:lang w:val="es-ES" w:eastAsia="es-MX"/>
        </w:rPr>
        <w:t>para</w:t>
      </w:r>
      <w:r w:rsidRPr="00ED6195">
        <w:rPr>
          <w:rFonts w:ascii="Palatino Linotype" w:hAnsi="Palatino Linotype"/>
          <w:b/>
          <w:bCs/>
          <w:i/>
          <w:iCs/>
          <w:color w:val="212121"/>
          <w:spacing w:val="10"/>
          <w:sz w:val="22"/>
          <w:szCs w:val="22"/>
          <w:bdr w:val="none" w:sz="0" w:space="0" w:color="auto" w:frame="1"/>
          <w:lang w:val="es-ES" w:eastAsia="es-MX"/>
        </w:rPr>
        <w:t> </w:t>
      </w:r>
      <w:r w:rsidRPr="00ED6195">
        <w:rPr>
          <w:rFonts w:ascii="Palatino Linotype" w:hAnsi="Palatino Linotype"/>
          <w:b/>
          <w:bCs/>
          <w:i/>
          <w:iCs/>
          <w:color w:val="212121"/>
          <w:sz w:val="22"/>
          <w:szCs w:val="22"/>
          <w:bdr w:val="none" w:sz="0" w:space="0" w:color="auto" w:frame="1"/>
          <w:lang w:val="es-ES" w:eastAsia="es-MX"/>
        </w:rPr>
        <w:t>atender las sol</w:t>
      </w:r>
      <w:r w:rsidRPr="00ED6195">
        <w:rPr>
          <w:rFonts w:ascii="Palatino Linotype" w:hAnsi="Palatino Linotype"/>
          <w:b/>
          <w:bCs/>
          <w:i/>
          <w:iCs/>
          <w:color w:val="212121"/>
          <w:spacing w:val="-2"/>
          <w:sz w:val="22"/>
          <w:szCs w:val="22"/>
          <w:bdr w:val="none" w:sz="0" w:space="0" w:color="auto" w:frame="1"/>
          <w:lang w:val="es-ES" w:eastAsia="es-MX"/>
        </w:rPr>
        <w:t>i</w:t>
      </w:r>
      <w:r w:rsidRPr="00ED6195">
        <w:rPr>
          <w:rFonts w:ascii="Palatino Linotype" w:hAnsi="Palatino Linotype"/>
          <w:b/>
          <w:bCs/>
          <w:i/>
          <w:iCs/>
          <w:color w:val="212121"/>
          <w:spacing w:val="1"/>
          <w:sz w:val="22"/>
          <w:szCs w:val="22"/>
          <w:bdr w:val="none" w:sz="0" w:space="0" w:color="auto" w:frame="1"/>
          <w:lang w:val="es-ES" w:eastAsia="es-MX"/>
        </w:rPr>
        <w:t>c</w:t>
      </w:r>
      <w:r w:rsidRPr="00ED6195">
        <w:rPr>
          <w:rFonts w:ascii="Palatino Linotype" w:hAnsi="Palatino Linotype"/>
          <w:b/>
          <w:bCs/>
          <w:i/>
          <w:iCs/>
          <w:color w:val="212121"/>
          <w:sz w:val="22"/>
          <w:szCs w:val="22"/>
          <w:bdr w:val="none" w:sz="0" w:space="0" w:color="auto" w:frame="1"/>
          <w:lang w:val="es-ES" w:eastAsia="es-MX"/>
        </w:rPr>
        <w:t>itudes</w:t>
      </w:r>
      <w:r w:rsidRPr="00ED6195">
        <w:rPr>
          <w:rFonts w:ascii="Palatino Linotype" w:hAnsi="Palatino Linotype"/>
          <w:b/>
          <w:bCs/>
          <w:i/>
          <w:iCs/>
          <w:color w:val="212121"/>
          <w:spacing w:val="10"/>
          <w:sz w:val="22"/>
          <w:szCs w:val="22"/>
          <w:bdr w:val="none" w:sz="0" w:space="0" w:color="auto" w:frame="1"/>
          <w:lang w:val="es-ES" w:eastAsia="es-MX"/>
        </w:rPr>
        <w:t> </w:t>
      </w:r>
      <w:r w:rsidRPr="00ED6195">
        <w:rPr>
          <w:rFonts w:ascii="Palatino Linotype" w:hAnsi="Palatino Linotype"/>
          <w:b/>
          <w:bCs/>
          <w:i/>
          <w:iCs/>
          <w:color w:val="212121"/>
          <w:sz w:val="22"/>
          <w:szCs w:val="22"/>
          <w:bdr w:val="none" w:sz="0" w:space="0" w:color="auto" w:frame="1"/>
          <w:lang w:val="es-ES" w:eastAsia="es-MX"/>
        </w:rPr>
        <w:t>de</w:t>
      </w:r>
      <w:r w:rsidRPr="00ED6195">
        <w:rPr>
          <w:rFonts w:ascii="Palatino Linotype" w:hAnsi="Palatino Linotype"/>
          <w:b/>
          <w:bCs/>
          <w:i/>
          <w:iCs/>
          <w:color w:val="212121"/>
          <w:spacing w:val="9"/>
          <w:sz w:val="22"/>
          <w:szCs w:val="22"/>
          <w:bdr w:val="none" w:sz="0" w:space="0" w:color="auto" w:frame="1"/>
          <w:lang w:val="es-ES" w:eastAsia="es-MX"/>
        </w:rPr>
        <w:t> </w:t>
      </w:r>
      <w:r w:rsidRPr="00ED6195">
        <w:rPr>
          <w:rFonts w:ascii="Palatino Linotype" w:hAnsi="Palatino Linotype"/>
          <w:b/>
          <w:bCs/>
          <w:i/>
          <w:iCs/>
          <w:color w:val="212121"/>
          <w:spacing w:val="1"/>
          <w:sz w:val="22"/>
          <w:szCs w:val="22"/>
          <w:bdr w:val="none" w:sz="0" w:space="0" w:color="auto" w:frame="1"/>
          <w:lang w:val="es-ES" w:eastAsia="es-MX"/>
        </w:rPr>
        <w:t>ac</w:t>
      </w:r>
      <w:r w:rsidRPr="00ED6195">
        <w:rPr>
          <w:rFonts w:ascii="Palatino Linotype" w:hAnsi="Palatino Linotype"/>
          <w:b/>
          <w:bCs/>
          <w:i/>
          <w:iCs/>
          <w:color w:val="212121"/>
          <w:spacing w:val="-1"/>
          <w:sz w:val="22"/>
          <w:szCs w:val="22"/>
          <w:bdr w:val="none" w:sz="0" w:space="0" w:color="auto" w:frame="1"/>
          <w:lang w:val="es-ES" w:eastAsia="es-MX"/>
        </w:rPr>
        <w:t>c</w:t>
      </w:r>
      <w:r w:rsidRPr="00ED6195">
        <w:rPr>
          <w:rFonts w:ascii="Palatino Linotype" w:hAnsi="Palatino Linotype"/>
          <w:b/>
          <w:bCs/>
          <w:i/>
          <w:iCs/>
          <w:color w:val="212121"/>
          <w:spacing w:val="1"/>
          <w:sz w:val="22"/>
          <w:szCs w:val="22"/>
          <w:bdr w:val="none" w:sz="0" w:space="0" w:color="auto" w:frame="1"/>
          <w:lang w:val="es-ES" w:eastAsia="es-MX"/>
        </w:rPr>
        <w:t>es</w:t>
      </w:r>
      <w:r w:rsidRPr="00ED6195">
        <w:rPr>
          <w:rFonts w:ascii="Palatino Linotype" w:hAnsi="Palatino Linotype"/>
          <w:b/>
          <w:bCs/>
          <w:i/>
          <w:iCs/>
          <w:color w:val="212121"/>
          <w:sz w:val="22"/>
          <w:szCs w:val="22"/>
          <w:bdr w:val="none" w:sz="0" w:space="0" w:color="auto" w:frame="1"/>
          <w:lang w:val="es-ES" w:eastAsia="es-MX"/>
        </w:rPr>
        <w:t>o</w:t>
      </w:r>
      <w:r w:rsidRPr="00ED6195">
        <w:rPr>
          <w:rFonts w:ascii="Palatino Linotype" w:hAnsi="Palatino Linotype"/>
          <w:b/>
          <w:bCs/>
          <w:i/>
          <w:iCs/>
          <w:color w:val="212121"/>
          <w:spacing w:val="11"/>
          <w:sz w:val="22"/>
          <w:szCs w:val="22"/>
          <w:bdr w:val="none" w:sz="0" w:space="0" w:color="auto" w:frame="1"/>
          <w:lang w:val="es-ES" w:eastAsia="es-MX"/>
        </w:rPr>
        <w:t> </w:t>
      </w:r>
      <w:r w:rsidRPr="00ED6195">
        <w:rPr>
          <w:rFonts w:ascii="Palatino Linotype" w:hAnsi="Palatino Linotype"/>
          <w:b/>
          <w:bCs/>
          <w:i/>
          <w:iCs/>
          <w:color w:val="212121"/>
          <w:sz w:val="22"/>
          <w:szCs w:val="22"/>
          <w:bdr w:val="none" w:sz="0" w:space="0" w:color="auto" w:frame="1"/>
          <w:lang w:val="es-ES" w:eastAsia="es-MX"/>
        </w:rPr>
        <w:t>a</w:t>
      </w:r>
      <w:r w:rsidRPr="00ED6195">
        <w:rPr>
          <w:rFonts w:ascii="Palatino Linotype" w:hAnsi="Palatino Linotype"/>
          <w:b/>
          <w:bCs/>
          <w:i/>
          <w:iCs/>
          <w:color w:val="212121"/>
          <w:spacing w:val="9"/>
          <w:sz w:val="22"/>
          <w:szCs w:val="22"/>
          <w:bdr w:val="none" w:sz="0" w:space="0" w:color="auto" w:frame="1"/>
          <w:lang w:val="es-ES" w:eastAsia="es-MX"/>
        </w:rPr>
        <w:t> </w:t>
      </w:r>
      <w:r w:rsidRPr="00ED6195">
        <w:rPr>
          <w:rFonts w:ascii="Palatino Linotype" w:hAnsi="Palatino Linotype"/>
          <w:b/>
          <w:bCs/>
          <w:i/>
          <w:iCs/>
          <w:color w:val="212121"/>
          <w:sz w:val="22"/>
          <w:szCs w:val="22"/>
          <w:bdr w:val="none" w:sz="0" w:space="0" w:color="auto" w:frame="1"/>
          <w:lang w:val="es-ES" w:eastAsia="es-MX"/>
        </w:rPr>
        <w:t>la</w:t>
      </w:r>
      <w:r w:rsidRPr="00ED6195">
        <w:rPr>
          <w:rFonts w:ascii="Palatino Linotype" w:hAnsi="Palatino Linotype"/>
          <w:b/>
          <w:bCs/>
          <w:i/>
          <w:iCs/>
          <w:color w:val="212121"/>
          <w:spacing w:val="10"/>
          <w:sz w:val="22"/>
          <w:szCs w:val="22"/>
          <w:bdr w:val="none" w:sz="0" w:space="0" w:color="auto" w:frame="1"/>
          <w:lang w:val="es-ES" w:eastAsia="es-MX"/>
        </w:rPr>
        <w:t> </w:t>
      </w:r>
      <w:r w:rsidRPr="00ED6195">
        <w:rPr>
          <w:rFonts w:ascii="Palatino Linotype" w:hAnsi="Palatino Linotype"/>
          <w:b/>
          <w:bCs/>
          <w:i/>
          <w:iCs/>
          <w:color w:val="212121"/>
          <w:sz w:val="22"/>
          <w:szCs w:val="22"/>
          <w:bdr w:val="none" w:sz="0" w:space="0" w:color="auto" w:frame="1"/>
          <w:lang w:val="es-ES" w:eastAsia="es-MX"/>
        </w:rPr>
        <w:t>informa</w:t>
      </w:r>
      <w:r w:rsidRPr="00ED6195">
        <w:rPr>
          <w:rFonts w:ascii="Palatino Linotype" w:hAnsi="Palatino Linotype"/>
          <w:b/>
          <w:bCs/>
          <w:i/>
          <w:iCs/>
          <w:color w:val="212121"/>
          <w:spacing w:val="1"/>
          <w:sz w:val="22"/>
          <w:szCs w:val="22"/>
          <w:bdr w:val="none" w:sz="0" w:space="0" w:color="auto" w:frame="1"/>
          <w:lang w:val="es-ES" w:eastAsia="es-MX"/>
        </w:rPr>
        <w:t>c</w:t>
      </w:r>
      <w:r w:rsidRPr="00ED6195">
        <w:rPr>
          <w:rFonts w:ascii="Palatino Linotype" w:hAnsi="Palatino Linotype"/>
          <w:b/>
          <w:bCs/>
          <w:i/>
          <w:iCs/>
          <w:color w:val="212121"/>
          <w:sz w:val="22"/>
          <w:szCs w:val="22"/>
          <w:bdr w:val="none" w:sz="0" w:space="0" w:color="auto" w:frame="1"/>
          <w:lang w:val="es-ES" w:eastAsia="es-MX"/>
        </w:rPr>
        <w:t>ió</w:t>
      </w:r>
      <w:r w:rsidRPr="00ED6195">
        <w:rPr>
          <w:rFonts w:ascii="Palatino Linotype" w:hAnsi="Palatino Linotype"/>
          <w:b/>
          <w:bCs/>
          <w:i/>
          <w:iCs/>
          <w:color w:val="212121"/>
          <w:spacing w:val="-2"/>
          <w:sz w:val="22"/>
          <w:szCs w:val="22"/>
          <w:bdr w:val="none" w:sz="0" w:space="0" w:color="auto" w:frame="1"/>
          <w:lang w:val="es-ES" w:eastAsia="es-MX"/>
        </w:rPr>
        <w:t>n</w:t>
      </w:r>
      <w:r w:rsidRPr="00ED6195">
        <w:rPr>
          <w:rFonts w:ascii="Palatino Linotype" w:hAnsi="Palatino Linotype"/>
          <w:b/>
          <w:bCs/>
          <w:i/>
          <w:iCs/>
          <w:color w:val="212121"/>
          <w:sz w:val="22"/>
          <w:szCs w:val="22"/>
          <w:bdr w:val="none" w:sz="0" w:space="0" w:color="auto" w:frame="1"/>
          <w:lang w:val="es-ES" w:eastAsia="es-MX"/>
        </w:rPr>
        <w:t>.</w:t>
      </w:r>
      <w:r w:rsidRPr="00ED6195">
        <w:rPr>
          <w:rFonts w:ascii="Palatino Linotype" w:hAnsi="Palatino Linotype"/>
          <w:b/>
          <w:bCs/>
          <w:i/>
          <w:iCs/>
          <w:color w:val="212121"/>
          <w:spacing w:val="18"/>
          <w:sz w:val="22"/>
          <w:szCs w:val="22"/>
          <w:bdr w:val="none" w:sz="0" w:space="0" w:color="auto" w:frame="1"/>
          <w:lang w:val="es-ES" w:eastAsia="es-MX"/>
        </w:rPr>
        <w:t> </w:t>
      </w:r>
      <w:r w:rsidRPr="00ED6195">
        <w:rPr>
          <w:rFonts w:ascii="Palatino Linotype" w:hAnsi="Palatino Linotype"/>
          <w:i/>
          <w:iCs/>
          <w:color w:val="212121"/>
          <w:spacing w:val="18"/>
          <w:sz w:val="22"/>
          <w:szCs w:val="22"/>
          <w:bdr w:val="none" w:sz="0" w:space="0" w:color="auto" w:frame="1"/>
          <w:lang w:val="es-ES" w:eastAsia="es-MX"/>
        </w:rPr>
        <w:t>L</w:t>
      </w:r>
      <w:r w:rsidRPr="00ED6195">
        <w:rPr>
          <w:rFonts w:ascii="Palatino Linotype" w:hAnsi="Palatino Linotype"/>
          <w:i/>
          <w:iCs/>
          <w:color w:val="212121"/>
          <w:spacing w:val="-1"/>
          <w:sz w:val="22"/>
          <w:szCs w:val="22"/>
          <w:bdr w:val="none" w:sz="0" w:space="0" w:color="auto" w:frame="1"/>
          <w:lang w:val="es-ES" w:eastAsia="es-MX"/>
        </w:rPr>
        <w:t>os </w:t>
      </w:r>
      <w:r w:rsidRPr="00ED6195">
        <w:rPr>
          <w:rFonts w:ascii="Palatino Linotype" w:hAnsi="Palatino Linotype"/>
          <w:i/>
          <w:iCs/>
          <w:color w:val="212121"/>
          <w:spacing w:val="1"/>
          <w:sz w:val="22"/>
          <w:szCs w:val="22"/>
          <w:bdr w:val="none" w:sz="0" w:space="0" w:color="auto" w:frame="1"/>
          <w:lang w:val="es-ES" w:eastAsia="es-MX"/>
        </w:rPr>
        <w:t>a</w:t>
      </w:r>
      <w:r w:rsidRPr="00ED6195">
        <w:rPr>
          <w:rFonts w:ascii="Palatino Linotype" w:hAnsi="Palatino Linotype"/>
          <w:i/>
          <w:iCs/>
          <w:color w:val="212121"/>
          <w:sz w:val="22"/>
          <w:szCs w:val="22"/>
          <w:bdr w:val="none" w:sz="0" w:space="0" w:color="auto" w:frame="1"/>
          <w:lang w:val="es-ES" w:eastAsia="es-MX"/>
        </w:rPr>
        <w:t>rt</w:t>
      </w:r>
      <w:r w:rsidRPr="00ED6195">
        <w:rPr>
          <w:rFonts w:ascii="Palatino Linotype" w:hAnsi="Palatino Linotype"/>
          <w:i/>
          <w:iCs/>
          <w:color w:val="212121"/>
          <w:spacing w:val="-2"/>
          <w:sz w:val="22"/>
          <w:szCs w:val="22"/>
          <w:bdr w:val="none" w:sz="0" w:space="0" w:color="auto" w:frame="1"/>
          <w:lang w:val="es-ES" w:eastAsia="es-MX"/>
        </w:rPr>
        <w:t>í</w:t>
      </w:r>
      <w:r w:rsidRPr="00ED6195">
        <w:rPr>
          <w:rFonts w:ascii="Palatino Linotype" w:hAnsi="Palatino Linotype"/>
          <w:i/>
          <w:iCs/>
          <w:color w:val="212121"/>
          <w:sz w:val="22"/>
          <w:szCs w:val="22"/>
          <w:bdr w:val="none" w:sz="0" w:space="0" w:color="auto" w:frame="1"/>
          <w:lang w:val="es-ES" w:eastAsia="es-MX"/>
        </w:rPr>
        <w:t>c</w:t>
      </w:r>
      <w:r w:rsidRPr="00ED6195">
        <w:rPr>
          <w:rFonts w:ascii="Palatino Linotype" w:hAnsi="Palatino Linotype"/>
          <w:i/>
          <w:iCs/>
          <w:color w:val="212121"/>
          <w:spacing w:val="1"/>
          <w:sz w:val="22"/>
          <w:szCs w:val="22"/>
          <w:bdr w:val="none" w:sz="0" w:space="0" w:color="auto" w:frame="1"/>
          <w:lang w:val="es-ES" w:eastAsia="es-MX"/>
        </w:rPr>
        <w:t>u</w:t>
      </w:r>
      <w:r w:rsidRPr="00ED6195">
        <w:rPr>
          <w:rFonts w:ascii="Palatino Linotype" w:hAnsi="Palatino Linotype"/>
          <w:i/>
          <w:iCs/>
          <w:color w:val="212121"/>
          <w:sz w:val="22"/>
          <w:szCs w:val="22"/>
          <w:bdr w:val="none" w:sz="0" w:space="0" w:color="auto" w:frame="1"/>
          <w:lang w:val="es-ES" w:eastAsia="es-MX"/>
        </w:rPr>
        <w:t>los</w:t>
      </w:r>
      <w:r w:rsidRPr="00ED6195">
        <w:rPr>
          <w:rFonts w:ascii="Palatino Linotype" w:hAnsi="Palatino Linotype"/>
          <w:i/>
          <w:iCs/>
          <w:color w:val="212121"/>
          <w:spacing w:val="8"/>
          <w:sz w:val="22"/>
          <w:szCs w:val="22"/>
          <w:bdr w:val="none" w:sz="0" w:space="0" w:color="auto" w:frame="1"/>
          <w:lang w:val="es-ES" w:eastAsia="es-MX"/>
        </w:rPr>
        <w:t> 129 </w:t>
      </w:r>
      <w:r w:rsidRPr="00ED6195">
        <w:rPr>
          <w:rFonts w:ascii="Palatino Linotype" w:hAnsi="Palatino Linotype"/>
          <w:i/>
          <w:iCs/>
          <w:color w:val="212121"/>
          <w:spacing w:val="1"/>
          <w:sz w:val="22"/>
          <w:szCs w:val="22"/>
          <w:bdr w:val="none" w:sz="0" w:space="0" w:color="auto" w:frame="1"/>
          <w:lang w:val="es-ES" w:eastAsia="es-MX"/>
        </w:rPr>
        <w:t>d</w:t>
      </w:r>
      <w:r w:rsidRPr="00ED6195">
        <w:rPr>
          <w:rFonts w:ascii="Palatino Linotype" w:hAnsi="Palatino Linotype"/>
          <w:i/>
          <w:iCs/>
          <w:color w:val="212121"/>
          <w:sz w:val="22"/>
          <w:szCs w:val="22"/>
          <w:bdr w:val="none" w:sz="0" w:space="0" w:color="auto" w:frame="1"/>
          <w:lang w:val="es-ES" w:eastAsia="es-MX"/>
        </w:rPr>
        <w:t>e</w:t>
      </w:r>
      <w:r w:rsidRPr="00ED6195">
        <w:rPr>
          <w:rFonts w:ascii="Palatino Linotype" w:hAnsi="Palatino Linotype"/>
          <w:i/>
          <w:iCs/>
          <w:color w:val="212121"/>
          <w:spacing w:val="9"/>
          <w:sz w:val="22"/>
          <w:szCs w:val="22"/>
          <w:bdr w:val="none" w:sz="0" w:space="0" w:color="auto" w:frame="1"/>
          <w:lang w:val="es-ES" w:eastAsia="es-MX"/>
        </w:rPr>
        <w:t> </w:t>
      </w:r>
      <w:r w:rsidRPr="00ED6195">
        <w:rPr>
          <w:rFonts w:ascii="Palatino Linotype" w:hAnsi="Palatino Linotype"/>
          <w:i/>
          <w:iCs/>
          <w:color w:val="212121"/>
          <w:sz w:val="22"/>
          <w:szCs w:val="22"/>
          <w:bdr w:val="none" w:sz="0" w:space="0" w:color="auto" w:frame="1"/>
          <w:lang w:val="es-ES" w:eastAsia="es-MX"/>
        </w:rPr>
        <w:t>la</w:t>
      </w:r>
      <w:r w:rsidRPr="00ED6195">
        <w:rPr>
          <w:rFonts w:ascii="Palatino Linotype" w:hAnsi="Palatino Linotype"/>
          <w:i/>
          <w:iCs/>
          <w:color w:val="212121"/>
          <w:spacing w:val="10"/>
          <w:sz w:val="22"/>
          <w:szCs w:val="22"/>
          <w:bdr w:val="none" w:sz="0" w:space="0" w:color="auto" w:frame="1"/>
          <w:lang w:val="es-ES" w:eastAsia="es-MX"/>
        </w:rPr>
        <w:t> </w:t>
      </w:r>
      <w:r w:rsidRPr="00ED6195">
        <w:rPr>
          <w:rFonts w:ascii="Palatino Linotype" w:hAnsi="Palatino Linotype"/>
          <w:i/>
          <w:iCs/>
          <w:color w:val="212121"/>
          <w:spacing w:val="-1"/>
          <w:sz w:val="22"/>
          <w:szCs w:val="22"/>
          <w:bdr w:val="none" w:sz="0" w:space="0" w:color="auto" w:frame="1"/>
          <w:lang w:val="es-ES" w:eastAsia="es-MX"/>
        </w:rPr>
        <w:t>L</w:t>
      </w:r>
      <w:r w:rsidRPr="00ED6195">
        <w:rPr>
          <w:rFonts w:ascii="Palatino Linotype" w:hAnsi="Palatino Linotype"/>
          <w:i/>
          <w:iCs/>
          <w:color w:val="212121"/>
          <w:spacing w:val="1"/>
          <w:sz w:val="22"/>
          <w:szCs w:val="22"/>
          <w:bdr w:val="none" w:sz="0" w:space="0" w:color="auto" w:frame="1"/>
          <w:lang w:val="es-ES" w:eastAsia="es-MX"/>
        </w:rPr>
        <w:t>e</w:t>
      </w:r>
      <w:r w:rsidRPr="00ED6195">
        <w:rPr>
          <w:rFonts w:ascii="Palatino Linotype" w:hAnsi="Palatino Linotype"/>
          <w:i/>
          <w:iCs/>
          <w:color w:val="212121"/>
          <w:sz w:val="22"/>
          <w:szCs w:val="22"/>
          <w:bdr w:val="none" w:sz="0" w:space="0" w:color="auto" w:frame="1"/>
          <w:lang w:val="es-ES" w:eastAsia="es-MX"/>
        </w:rPr>
        <w:t>y</w:t>
      </w:r>
      <w:r w:rsidRPr="00ED6195">
        <w:rPr>
          <w:rFonts w:ascii="Palatino Linotype" w:hAnsi="Palatino Linotype"/>
          <w:i/>
          <w:iCs/>
          <w:color w:val="212121"/>
          <w:spacing w:val="8"/>
          <w:sz w:val="22"/>
          <w:szCs w:val="22"/>
          <w:bdr w:val="none" w:sz="0" w:space="0" w:color="auto" w:frame="1"/>
          <w:lang w:val="es-ES" w:eastAsia="es-MX"/>
        </w:rPr>
        <w:t> </w:t>
      </w:r>
      <w:r w:rsidRPr="00ED6195">
        <w:rPr>
          <w:rFonts w:ascii="Palatino Linotype" w:hAnsi="Palatino Linotype"/>
          <w:i/>
          <w:iCs/>
          <w:color w:val="212121"/>
          <w:sz w:val="22"/>
          <w:szCs w:val="22"/>
          <w:bdr w:val="none" w:sz="0" w:space="0" w:color="auto" w:frame="1"/>
          <w:lang w:val="es-ES" w:eastAsia="es-MX"/>
        </w:rPr>
        <w:t>General</w:t>
      </w:r>
      <w:r w:rsidRPr="00ED6195">
        <w:rPr>
          <w:rFonts w:ascii="Palatino Linotype" w:hAnsi="Palatino Linotype"/>
          <w:i/>
          <w:iCs/>
          <w:color w:val="212121"/>
          <w:spacing w:val="10"/>
          <w:sz w:val="22"/>
          <w:szCs w:val="22"/>
          <w:bdr w:val="none" w:sz="0" w:space="0" w:color="auto" w:frame="1"/>
          <w:lang w:val="es-ES" w:eastAsia="es-MX"/>
        </w:rPr>
        <w:t> </w:t>
      </w:r>
      <w:r w:rsidRPr="00ED6195">
        <w:rPr>
          <w:rFonts w:ascii="Palatino Linotype" w:hAnsi="Palatino Linotype"/>
          <w:i/>
          <w:iCs/>
          <w:color w:val="212121"/>
          <w:spacing w:val="-1"/>
          <w:sz w:val="22"/>
          <w:szCs w:val="22"/>
          <w:bdr w:val="none" w:sz="0" w:space="0" w:color="auto" w:frame="1"/>
          <w:lang w:val="es-ES" w:eastAsia="es-MX"/>
        </w:rPr>
        <w:t>d</w:t>
      </w:r>
      <w:r w:rsidRPr="00ED6195">
        <w:rPr>
          <w:rFonts w:ascii="Palatino Linotype" w:hAnsi="Palatino Linotype"/>
          <w:i/>
          <w:iCs/>
          <w:color w:val="212121"/>
          <w:sz w:val="22"/>
          <w:szCs w:val="22"/>
          <w:bdr w:val="none" w:sz="0" w:space="0" w:color="auto" w:frame="1"/>
          <w:lang w:val="es-ES" w:eastAsia="es-MX"/>
        </w:rPr>
        <w:t>e</w:t>
      </w:r>
      <w:r w:rsidRPr="00ED6195">
        <w:rPr>
          <w:rFonts w:ascii="Palatino Linotype" w:hAnsi="Palatino Linotype"/>
          <w:i/>
          <w:iCs/>
          <w:color w:val="212121"/>
          <w:spacing w:val="9"/>
          <w:sz w:val="22"/>
          <w:szCs w:val="22"/>
          <w:bdr w:val="none" w:sz="0" w:space="0" w:color="auto" w:frame="1"/>
          <w:lang w:val="es-ES" w:eastAsia="es-MX"/>
        </w:rPr>
        <w:t> </w:t>
      </w:r>
      <w:r w:rsidRPr="00ED6195">
        <w:rPr>
          <w:rFonts w:ascii="Palatino Linotype" w:hAnsi="Palatino Linotype"/>
          <w:i/>
          <w:iCs/>
          <w:color w:val="212121"/>
          <w:spacing w:val="2"/>
          <w:sz w:val="22"/>
          <w:szCs w:val="22"/>
          <w:bdr w:val="none" w:sz="0" w:space="0" w:color="auto" w:frame="1"/>
          <w:lang w:val="es-ES" w:eastAsia="es-MX"/>
        </w:rPr>
        <w:t>T</w:t>
      </w:r>
      <w:r w:rsidRPr="00ED6195">
        <w:rPr>
          <w:rFonts w:ascii="Palatino Linotype" w:hAnsi="Palatino Linotype"/>
          <w:i/>
          <w:iCs/>
          <w:color w:val="212121"/>
          <w:sz w:val="22"/>
          <w:szCs w:val="22"/>
          <w:bdr w:val="none" w:sz="0" w:space="0" w:color="auto" w:frame="1"/>
          <w:lang w:val="es-ES" w:eastAsia="es-MX"/>
        </w:rPr>
        <w:t>r</w:t>
      </w:r>
      <w:r w:rsidRPr="00ED6195">
        <w:rPr>
          <w:rFonts w:ascii="Palatino Linotype" w:hAnsi="Palatino Linotype"/>
          <w:i/>
          <w:iCs/>
          <w:color w:val="212121"/>
          <w:spacing w:val="-2"/>
          <w:sz w:val="22"/>
          <w:szCs w:val="22"/>
          <w:bdr w:val="none" w:sz="0" w:space="0" w:color="auto" w:frame="1"/>
          <w:lang w:val="es-ES" w:eastAsia="es-MX"/>
        </w:rPr>
        <w:t>a</w:t>
      </w:r>
      <w:r w:rsidRPr="00ED6195">
        <w:rPr>
          <w:rFonts w:ascii="Palatino Linotype" w:hAnsi="Palatino Linotype"/>
          <w:i/>
          <w:iCs/>
          <w:color w:val="212121"/>
          <w:spacing w:val="1"/>
          <w:sz w:val="22"/>
          <w:szCs w:val="22"/>
          <w:bdr w:val="none" w:sz="0" w:space="0" w:color="auto" w:frame="1"/>
          <w:lang w:val="es-ES" w:eastAsia="es-MX"/>
        </w:rPr>
        <w:t>n</w:t>
      </w:r>
      <w:r w:rsidRPr="00ED6195">
        <w:rPr>
          <w:rFonts w:ascii="Palatino Linotype" w:hAnsi="Palatino Linotype"/>
          <w:i/>
          <w:iCs/>
          <w:color w:val="212121"/>
          <w:sz w:val="22"/>
          <w:szCs w:val="22"/>
          <w:bdr w:val="none" w:sz="0" w:space="0" w:color="auto" w:frame="1"/>
          <w:lang w:val="es-ES" w:eastAsia="es-MX"/>
        </w:rPr>
        <w:t>s</w:t>
      </w:r>
      <w:r w:rsidRPr="00ED6195">
        <w:rPr>
          <w:rFonts w:ascii="Palatino Linotype" w:hAnsi="Palatino Linotype"/>
          <w:i/>
          <w:iCs/>
          <w:color w:val="212121"/>
          <w:spacing w:val="1"/>
          <w:sz w:val="22"/>
          <w:szCs w:val="22"/>
          <w:bdr w:val="none" w:sz="0" w:space="0" w:color="auto" w:frame="1"/>
          <w:lang w:val="es-ES" w:eastAsia="es-MX"/>
        </w:rPr>
        <w:t>pa</w:t>
      </w:r>
      <w:r w:rsidRPr="00ED6195">
        <w:rPr>
          <w:rFonts w:ascii="Palatino Linotype" w:hAnsi="Palatino Linotype"/>
          <w:i/>
          <w:iCs/>
          <w:color w:val="212121"/>
          <w:sz w:val="22"/>
          <w:szCs w:val="22"/>
          <w:bdr w:val="none" w:sz="0" w:space="0" w:color="auto" w:frame="1"/>
          <w:lang w:val="es-ES" w:eastAsia="es-MX"/>
        </w:rPr>
        <w:t>r</w:t>
      </w:r>
      <w:r w:rsidRPr="00ED6195">
        <w:rPr>
          <w:rFonts w:ascii="Palatino Linotype" w:hAnsi="Palatino Linotype"/>
          <w:i/>
          <w:iCs/>
          <w:color w:val="212121"/>
          <w:spacing w:val="-2"/>
          <w:sz w:val="22"/>
          <w:szCs w:val="22"/>
          <w:bdr w:val="none" w:sz="0" w:space="0" w:color="auto" w:frame="1"/>
          <w:lang w:val="es-ES" w:eastAsia="es-MX"/>
        </w:rPr>
        <w:t>e</w:t>
      </w:r>
      <w:r w:rsidRPr="00ED6195">
        <w:rPr>
          <w:rFonts w:ascii="Palatino Linotype" w:hAnsi="Palatino Linotype"/>
          <w:i/>
          <w:iCs/>
          <w:color w:val="212121"/>
          <w:spacing w:val="1"/>
          <w:sz w:val="22"/>
          <w:szCs w:val="22"/>
          <w:bdr w:val="none" w:sz="0" w:space="0" w:color="auto" w:frame="1"/>
          <w:lang w:val="es-ES" w:eastAsia="es-MX"/>
        </w:rPr>
        <w:t>n</w:t>
      </w:r>
      <w:r w:rsidRPr="00ED6195">
        <w:rPr>
          <w:rFonts w:ascii="Palatino Linotype" w:hAnsi="Palatino Linotype"/>
          <w:i/>
          <w:iCs/>
          <w:color w:val="212121"/>
          <w:sz w:val="22"/>
          <w:szCs w:val="22"/>
          <w:bdr w:val="none" w:sz="0" w:space="0" w:color="auto" w:frame="1"/>
          <w:lang w:val="es-ES" w:eastAsia="es-MX"/>
        </w:rPr>
        <w:t>cia y Acc</w:t>
      </w:r>
      <w:r w:rsidRPr="00ED6195">
        <w:rPr>
          <w:rFonts w:ascii="Palatino Linotype" w:hAnsi="Palatino Linotype"/>
          <w:i/>
          <w:iCs/>
          <w:color w:val="212121"/>
          <w:spacing w:val="1"/>
          <w:sz w:val="22"/>
          <w:szCs w:val="22"/>
          <w:bdr w:val="none" w:sz="0" w:space="0" w:color="auto" w:frame="1"/>
          <w:lang w:val="es-ES" w:eastAsia="es-MX"/>
        </w:rPr>
        <w:t>e</w:t>
      </w:r>
      <w:r w:rsidRPr="00ED6195">
        <w:rPr>
          <w:rFonts w:ascii="Palatino Linotype" w:hAnsi="Palatino Linotype"/>
          <w:i/>
          <w:iCs/>
          <w:color w:val="212121"/>
          <w:sz w:val="22"/>
          <w:szCs w:val="22"/>
          <w:bdr w:val="none" w:sz="0" w:space="0" w:color="auto" w:frame="1"/>
          <w:lang w:val="es-ES" w:eastAsia="es-MX"/>
        </w:rPr>
        <w:t>so</w:t>
      </w:r>
      <w:r w:rsidRPr="00ED6195">
        <w:rPr>
          <w:rFonts w:ascii="Palatino Linotype" w:hAnsi="Palatino Linotype"/>
          <w:i/>
          <w:iCs/>
          <w:color w:val="212121"/>
          <w:spacing w:val="3"/>
          <w:sz w:val="22"/>
          <w:szCs w:val="22"/>
          <w:bdr w:val="none" w:sz="0" w:space="0" w:color="auto" w:frame="1"/>
          <w:lang w:val="es-ES" w:eastAsia="es-MX"/>
        </w:rPr>
        <w:t> </w:t>
      </w:r>
      <w:r w:rsidRPr="00ED6195">
        <w:rPr>
          <w:rFonts w:ascii="Palatino Linotype" w:hAnsi="Palatino Linotype"/>
          <w:i/>
          <w:iCs/>
          <w:color w:val="212121"/>
          <w:sz w:val="22"/>
          <w:szCs w:val="22"/>
          <w:bdr w:val="none" w:sz="0" w:space="0" w:color="auto" w:frame="1"/>
          <w:lang w:val="es-ES" w:eastAsia="es-MX"/>
        </w:rPr>
        <w:t>a</w:t>
      </w:r>
      <w:r w:rsidRPr="00ED6195">
        <w:rPr>
          <w:rFonts w:ascii="Palatino Linotype" w:hAnsi="Palatino Linotype"/>
          <w:i/>
          <w:iCs/>
          <w:color w:val="212121"/>
          <w:spacing w:val="1"/>
          <w:sz w:val="22"/>
          <w:szCs w:val="22"/>
          <w:bdr w:val="none" w:sz="0" w:space="0" w:color="auto" w:frame="1"/>
          <w:lang w:val="es-ES" w:eastAsia="es-MX"/>
        </w:rPr>
        <w:t> </w:t>
      </w:r>
      <w:r w:rsidRPr="00ED6195">
        <w:rPr>
          <w:rFonts w:ascii="Palatino Linotype" w:hAnsi="Palatino Linotype"/>
          <w:i/>
          <w:iCs/>
          <w:color w:val="212121"/>
          <w:sz w:val="22"/>
          <w:szCs w:val="22"/>
          <w:bdr w:val="none" w:sz="0" w:space="0" w:color="auto" w:frame="1"/>
          <w:lang w:val="es-ES" w:eastAsia="es-MX"/>
        </w:rPr>
        <w:t>la I</w:t>
      </w:r>
      <w:r w:rsidRPr="00ED6195">
        <w:rPr>
          <w:rFonts w:ascii="Palatino Linotype" w:hAnsi="Palatino Linotype"/>
          <w:i/>
          <w:iCs/>
          <w:color w:val="212121"/>
          <w:spacing w:val="-1"/>
          <w:sz w:val="22"/>
          <w:szCs w:val="22"/>
          <w:bdr w:val="none" w:sz="0" w:space="0" w:color="auto" w:frame="1"/>
          <w:lang w:val="es-ES" w:eastAsia="es-MX"/>
        </w:rPr>
        <w:t>n</w:t>
      </w:r>
      <w:r w:rsidRPr="00ED6195">
        <w:rPr>
          <w:rFonts w:ascii="Palatino Linotype" w:hAnsi="Palatino Linotype"/>
          <w:i/>
          <w:iCs/>
          <w:color w:val="212121"/>
          <w:sz w:val="22"/>
          <w:szCs w:val="22"/>
          <w:bdr w:val="none" w:sz="0" w:space="0" w:color="auto" w:frame="1"/>
          <w:lang w:val="es-ES" w:eastAsia="es-MX"/>
        </w:rPr>
        <w:t>f</w:t>
      </w:r>
      <w:r w:rsidRPr="00ED6195">
        <w:rPr>
          <w:rFonts w:ascii="Palatino Linotype" w:hAnsi="Palatino Linotype"/>
          <w:i/>
          <w:iCs/>
          <w:color w:val="212121"/>
          <w:spacing w:val="1"/>
          <w:sz w:val="22"/>
          <w:szCs w:val="22"/>
          <w:bdr w:val="none" w:sz="0" w:space="0" w:color="auto" w:frame="1"/>
          <w:lang w:val="es-ES" w:eastAsia="es-MX"/>
        </w:rPr>
        <w:t>o</w:t>
      </w:r>
      <w:r w:rsidRPr="00ED6195">
        <w:rPr>
          <w:rFonts w:ascii="Palatino Linotype" w:hAnsi="Palatino Linotype"/>
          <w:i/>
          <w:iCs/>
          <w:color w:val="212121"/>
          <w:spacing w:val="-3"/>
          <w:sz w:val="22"/>
          <w:szCs w:val="22"/>
          <w:bdr w:val="none" w:sz="0" w:space="0" w:color="auto" w:frame="1"/>
          <w:lang w:val="es-ES" w:eastAsia="es-MX"/>
        </w:rPr>
        <w:t>r</w:t>
      </w:r>
      <w:r w:rsidRPr="00ED6195">
        <w:rPr>
          <w:rFonts w:ascii="Palatino Linotype" w:hAnsi="Palatino Linotype"/>
          <w:i/>
          <w:iCs/>
          <w:color w:val="212121"/>
          <w:spacing w:val="1"/>
          <w:sz w:val="22"/>
          <w:szCs w:val="22"/>
          <w:bdr w:val="none" w:sz="0" w:space="0" w:color="auto" w:frame="1"/>
          <w:lang w:val="es-ES" w:eastAsia="es-MX"/>
        </w:rPr>
        <w:t>ma</w:t>
      </w:r>
      <w:r w:rsidRPr="00ED6195">
        <w:rPr>
          <w:rFonts w:ascii="Palatino Linotype" w:hAnsi="Palatino Linotype"/>
          <w:i/>
          <w:iCs/>
          <w:color w:val="212121"/>
          <w:sz w:val="22"/>
          <w:szCs w:val="22"/>
          <w:bdr w:val="none" w:sz="0" w:space="0" w:color="auto" w:frame="1"/>
          <w:lang w:val="es-ES" w:eastAsia="es-MX"/>
        </w:rPr>
        <w:t>ci</w:t>
      </w:r>
      <w:r w:rsidRPr="00ED6195">
        <w:rPr>
          <w:rFonts w:ascii="Palatino Linotype" w:hAnsi="Palatino Linotype"/>
          <w:i/>
          <w:iCs/>
          <w:color w:val="212121"/>
          <w:spacing w:val="-2"/>
          <w:sz w:val="22"/>
          <w:szCs w:val="22"/>
          <w:bdr w:val="none" w:sz="0" w:space="0" w:color="auto" w:frame="1"/>
          <w:lang w:val="es-ES" w:eastAsia="es-MX"/>
        </w:rPr>
        <w:t>ó</w:t>
      </w:r>
      <w:r w:rsidRPr="00ED6195">
        <w:rPr>
          <w:rFonts w:ascii="Palatino Linotype" w:hAnsi="Palatino Linotype"/>
          <w:i/>
          <w:iCs/>
          <w:color w:val="212121"/>
          <w:sz w:val="22"/>
          <w:szCs w:val="22"/>
          <w:bdr w:val="none" w:sz="0" w:space="0" w:color="auto" w:frame="1"/>
          <w:lang w:val="es-ES" w:eastAsia="es-MX"/>
        </w:rPr>
        <w:t>n</w:t>
      </w:r>
      <w:r w:rsidRPr="00ED6195">
        <w:rPr>
          <w:rFonts w:ascii="Palatino Linotype" w:hAnsi="Palatino Linotype"/>
          <w:i/>
          <w:iCs/>
          <w:color w:val="212121"/>
          <w:spacing w:val="6"/>
          <w:sz w:val="22"/>
          <w:szCs w:val="22"/>
          <w:bdr w:val="none" w:sz="0" w:space="0" w:color="auto" w:frame="1"/>
          <w:lang w:val="es-ES" w:eastAsia="es-MX"/>
        </w:rPr>
        <w:t> </w:t>
      </w:r>
      <w:r w:rsidRPr="00ED6195">
        <w:rPr>
          <w:rFonts w:ascii="Palatino Linotype" w:hAnsi="Palatino Linotype"/>
          <w:i/>
          <w:iCs/>
          <w:color w:val="212121"/>
          <w:spacing w:val="-2"/>
          <w:sz w:val="22"/>
          <w:szCs w:val="22"/>
          <w:bdr w:val="none" w:sz="0" w:space="0" w:color="auto" w:frame="1"/>
          <w:lang w:val="es-ES" w:eastAsia="es-MX"/>
        </w:rPr>
        <w:t>P</w:t>
      </w:r>
      <w:r w:rsidRPr="00ED6195">
        <w:rPr>
          <w:rFonts w:ascii="Palatino Linotype" w:hAnsi="Palatino Linotype"/>
          <w:i/>
          <w:iCs/>
          <w:color w:val="212121"/>
          <w:spacing w:val="1"/>
          <w:sz w:val="22"/>
          <w:szCs w:val="22"/>
          <w:bdr w:val="none" w:sz="0" w:space="0" w:color="auto" w:frame="1"/>
          <w:lang w:val="es-ES" w:eastAsia="es-MX"/>
        </w:rPr>
        <w:t>úb</w:t>
      </w:r>
      <w:r w:rsidRPr="00ED6195">
        <w:rPr>
          <w:rFonts w:ascii="Palatino Linotype" w:hAnsi="Palatino Linotype"/>
          <w:i/>
          <w:iCs/>
          <w:color w:val="212121"/>
          <w:sz w:val="22"/>
          <w:szCs w:val="22"/>
          <w:bdr w:val="none" w:sz="0" w:space="0" w:color="auto" w:frame="1"/>
          <w:lang w:val="es-ES" w:eastAsia="es-MX"/>
        </w:rPr>
        <w:t>l</w:t>
      </w:r>
      <w:r w:rsidRPr="00ED6195">
        <w:rPr>
          <w:rFonts w:ascii="Palatino Linotype" w:hAnsi="Palatino Linotype"/>
          <w:i/>
          <w:iCs/>
          <w:color w:val="212121"/>
          <w:spacing w:val="-1"/>
          <w:sz w:val="22"/>
          <w:szCs w:val="22"/>
          <w:bdr w:val="none" w:sz="0" w:space="0" w:color="auto" w:frame="1"/>
          <w:lang w:val="es-ES" w:eastAsia="es-MX"/>
        </w:rPr>
        <w:t>i</w:t>
      </w:r>
      <w:r w:rsidRPr="00ED6195">
        <w:rPr>
          <w:rFonts w:ascii="Palatino Linotype" w:hAnsi="Palatino Linotype"/>
          <w:i/>
          <w:iCs/>
          <w:color w:val="212121"/>
          <w:sz w:val="22"/>
          <w:szCs w:val="22"/>
          <w:bdr w:val="none" w:sz="0" w:space="0" w:color="auto" w:frame="1"/>
          <w:lang w:val="es-ES" w:eastAsia="es-MX"/>
        </w:rPr>
        <w:t>ca y </w:t>
      </w:r>
      <w:r w:rsidRPr="00ED6195">
        <w:rPr>
          <w:rFonts w:ascii="Palatino Linotype" w:hAnsi="Palatino Linotype"/>
          <w:i/>
          <w:iCs/>
          <w:color w:val="212121"/>
          <w:spacing w:val="8"/>
          <w:sz w:val="22"/>
          <w:szCs w:val="22"/>
          <w:bdr w:val="none" w:sz="0" w:space="0" w:color="auto" w:frame="1"/>
          <w:lang w:val="es-ES" w:eastAsia="es-MX"/>
        </w:rPr>
        <w:t>130, párrafo cuarto, </w:t>
      </w:r>
      <w:r w:rsidRPr="00ED6195">
        <w:rPr>
          <w:rFonts w:ascii="Palatino Linotype" w:hAnsi="Palatino Linotype"/>
          <w:i/>
          <w:iCs/>
          <w:color w:val="212121"/>
          <w:spacing w:val="1"/>
          <w:sz w:val="22"/>
          <w:szCs w:val="22"/>
          <w:bdr w:val="none" w:sz="0" w:space="0" w:color="auto" w:frame="1"/>
          <w:lang w:val="es-ES" w:eastAsia="es-MX"/>
        </w:rPr>
        <w:t>d</w:t>
      </w:r>
      <w:r w:rsidRPr="00ED6195">
        <w:rPr>
          <w:rFonts w:ascii="Palatino Linotype" w:hAnsi="Palatino Linotype"/>
          <w:i/>
          <w:iCs/>
          <w:color w:val="212121"/>
          <w:sz w:val="22"/>
          <w:szCs w:val="22"/>
          <w:bdr w:val="none" w:sz="0" w:space="0" w:color="auto" w:frame="1"/>
          <w:lang w:val="es-ES" w:eastAsia="es-MX"/>
        </w:rPr>
        <w:t>e</w:t>
      </w:r>
      <w:r w:rsidRPr="00ED6195">
        <w:rPr>
          <w:rFonts w:ascii="Palatino Linotype" w:hAnsi="Palatino Linotype"/>
          <w:i/>
          <w:iCs/>
          <w:color w:val="212121"/>
          <w:spacing w:val="9"/>
          <w:sz w:val="22"/>
          <w:szCs w:val="22"/>
          <w:bdr w:val="none" w:sz="0" w:space="0" w:color="auto" w:frame="1"/>
          <w:lang w:val="es-ES" w:eastAsia="es-MX"/>
        </w:rPr>
        <w:t> </w:t>
      </w:r>
      <w:r w:rsidRPr="00ED6195">
        <w:rPr>
          <w:rFonts w:ascii="Palatino Linotype" w:hAnsi="Palatino Linotype"/>
          <w:i/>
          <w:iCs/>
          <w:color w:val="212121"/>
          <w:sz w:val="22"/>
          <w:szCs w:val="22"/>
          <w:bdr w:val="none" w:sz="0" w:space="0" w:color="auto" w:frame="1"/>
          <w:lang w:val="es-ES" w:eastAsia="es-MX"/>
        </w:rPr>
        <w:t>la</w:t>
      </w:r>
      <w:r w:rsidRPr="00ED6195">
        <w:rPr>
          <w:rFonts w:ascii="Palatino Linotype" w:hAnsi="Palatino Linotype"/>
          <w:i/>
          <w:iCs/>
          <w:color w:val="212121"/>
          <w:spacing w:val="10"/>
          <w:sz w:val="22"/>
          <w:szCs w:val="22"/>
          <w:bdr w:val="none" w:sz="0" w:space="0" w:color="auto" w:frame="1"/>
          <w:lang w:val="es-ES" w:eastAsia="es-MX"/>
        </w:rPr>
        <w:t> </w:t>
      </w:r>
      <w:r w:rsidRPr="00ED6195">
        <w:rPr>
          <w:rFonts w:ascii="Palatino Linotype" w:hAnsi="Palatino Linotype"/>
          <w:i/>
          <w:iCs/>
          <w:color w:val="212121"/>
          <w:spacing w:val="-1"/>
          <w:sz w:val="22"/>
          <w:szCs w:val="22"/>
          <w:bdr w:val="none" w:sz="0" w:space="0" w:color="auto" w:frame="1"/>
          <w:lang w:val="es-ES" w:eastAsia="es-MX"/>
        </w:rPr>
        <w:t>L</w:t>
      </w:r>
      <w:r w:rsidRPr="00ED6195">
        <w:rPr>
          <w:rFonts w:ascii="Palatino Linotype" w:hAnsi="Palatino Linotype"/>
          <w:i/>
          <w:iCs/>
          <w:color w:val="212121"/>
          <w:spacing w:val="1"/>
          <w:sz w:val="22"/>
          <w:szCs w:val="22"/>
          <w:bdr w:val="none" w:sz="0" w:space="0" w:color="auto" w:frame="1"/>
          <w:lang w:val="es-ES" w:eastAsia="es-MX"/>
        </w:rPr>
        <w:t>e</w:t>
      </w:r>
      <w:r w:rsidRPr="00ED6195">
        <w:rPr>
          <w:rFonts w:ascii="Palatino Linotype" w:hAnsi="Palatino Linotype"/>
          <w:i/>
          <w:iCs/>
          <w:color w:val="212121"/>
          <w:sz w:val="22"/>
          <w:szCs w:val="22"/>
          <w:bdr w:val="none" w:sz="0" w:space="0" w:color="auto" w:frame="1"/>
          <w:lang w:val="es-ES" w:eastAsia="es-MX"/>
        </w:rPr>
        <w:t>y</w:t>
      </w:r>
      <w:r w:rsidRPr="00ED6195">
        <w:rPr>
          <w:rFonts w:ascii="Palatino Linotype" w:hAnsi="Palatino Linotype"/>
          <w:i/>
          <w:iCs/>
          <w:color w:val="212121"/>
          <w:spacing w:val="8"/>
          <w:sz w:val="22"/>
          <w:szCs w:val="22"/>
          <w:bdr w:val="none" w:sz="0" w:space="0" w:color="auto" w:frame="1"/>
          <w:lang w:val="es-ES" w:eastAsia="es-MX"/>
        </w:rPr>
        <w:t> </w:t>
      </w:r>
      <w:r w:rsidRPr="00ED6195">
        <w:rPr>
          <w:rFonts w:ascii="Palatino Linotype" w:hAnsi="Palatino Linotype"/>
          <w:i/>
          <w:iCs/>
          <w:color w:val="212121"/>
          <w:sz w:val="22"/>
          <w:szCs w:val="22"/>
          <w:bdr w:val="none" w:sz="0" w:space="0" w:color="auto" w:frame="1"/>
          <w:lang w:val="es-ES" w:eastAsia="es-MX"/>
        </w:rPr>
        <w:t>Fe</w:t>
      </w:r>
      <w:r w:rsidRPr="00ED6195">
        <w:rPr>
          <w:rFonts w:ascii="Palatino Linotype" w:hAnsi="Palatino Linotype"/>
          <w:i/>
          <w:iCs/>
          <w:color w:val="212121"/>
          <w:spacing w:val="1"/>
          <w:sz w:val="22"/>
          <w:szCs w:val="22"/>
          <w:bdr w:val="none" w:sz="0" w:space="0" w:color="auto" w:frame="1"/>
          <w:lang w:val="es-ES" w:eastAsia="es-MX"/>
        </w:rPr>
        <w:t>de</w:t>
      </w:r>
      <w:r w:rsidRPr="00ED6195">
        <w:rPr>
          <w:rFonts w:ascii="Palatino Linotype" w:hAnsi="Palatino Linotype"/>
          <w:i/>
          <w:iCs/>
          <w:color w:val="212121"/>
          <w:sz w:val="22"/>
          <w:szCs w:val="22"/>
          <w:bdr w:val="none" w:sz="0" w:space="0" w:color="auto" w:frame="1"/>
          <w:lang w:val="es-ES" w:eastAsia="es-MX"/>
        </w:rPr>
        <w:t>ral</w:t>
      </w:r>
      <w:r w:rsidRPr="00ED6195">
        <w:rPr>
          <w:rFonts w:ascii="Palatino Linotype" w:hAnsi="Palatino Linotype"/>
          <w:i/>
          <w:iCs/>
          <w:color w:val="212121"/>
          <w:spacing w:val="10"/>
          <w:sz w:val="22"/>
          <w:szCs w:val="22"/>
          <w:bdr w:val="none" w:sz="0" w:space="0" w:color="auto" w:frame="1"/>
          <w:lang w:val="es-ES" w:eastAsia="es-MX"/>
        </w:rPr>
        <w:t> </w:t>
      </w:r>
      <w:r w:rsidRPr="00ED6195">
        <w:rPr>
          <w:rFonts w:ascii="Palatino Linotype" w:hAnsi="Palatino Linotype"/>
          <w:i/>
          <w:iCs/>
          <w:color w:val="212121"/>
          <w:spacing w:val="-1"/>
          <w:sz w:val="22"/>
          <w:szCs w:val="22"/>
          <w:bdr w:val="none" w:sz="0" w:space="0" w:color="auto" w:frame="1"/>
          <w:lang w:val="es-ES" w:eastAsia="es-MX"/>
        </w:rPr>
        <w:t>d</w:t>
      </w:r>
      <w:r w:rsidRPr="00ED6195">
        <w:rPr>
          <w:rFonts w:ascii="Palatino Linotype" w:hAnsi="Palatino Linotype"/>
          <w:i/>
          <w:iCs/>
          <w:color w:val="212121"/>
          <w:sz w:val="22"/>
          <w:szCs w:val="22"/>
          <w:bdr w:val="none" w:sz="0" w:space="0" w:color="auto" w:frame="1"/>
          <w:lang w:val="es-ES" w:eastAsia="es-MX"/>
        </w:rPr>
        <w:t>e</w:t>
      </w:r>
      <w:r w:rsidRPr="00ED6195">
        <w:rPr>
          <w:rFonts w:ascii="Palatino Linotype" w:hAnsi="Palatino Linotype"/>
          <w:i/>
          <w:iCs/>
          <w:color w:val="212121"/>
          <w:spacing w:val="9"/>
          <w:sz w:val="22"/>
          <w:szCs w:val="22"/>
          <w:bdr w:val="none" w:sz="0" w:space="0" w:color="auto" w:frame="1"/>
          <w:lang w:val="es-ES" w:eastAsia="es-MX"/>
        </w:rPr>
        <w:t> </w:t>
      </w:r>
      <w:r w:rsidRPr="00ED6195">
        <w:rPr>
          <w:rFonts w:ascii="Palatino Linotype" w:hAnsi="Palatino Linotype"/>
          <w:i/>
          <w:iCs/>
          <w:color w:val="212121"/>
          <w:spacing w:val="2"/>
          <w:sz w:val="22"/>
          <w:szCs w:val="22"/>
          <w:bdr w:val="none" w:sz="0" w:space="0" w:color="auto" w:frame="1"/>
          <w:lang w:val="es-ES" w:eastAsia="es-MX"/>
        </w:rPr>
        <w:t>T</w:t>
      </w:r>
      <w:r w:rsidRPr="00ED6195">
        <w:rPr>
          <w:rFonts w:ascii="Palatino Linotype" w:hAnsi="Palatino Linotype"/>
          <w:i/>
          <w:iCs/>
          <w:color w:val="212121"/>
          <w:sz w:val="22"/>
          <w:szCs w:val="22"/>
          <w:bdr w:val="none" w:sz="0" w:space="0" w:color="auto" w:frame="1"/>
          <w:lang w:val="es-ES" w:eastAsia="es-MX"/>
        </w:rPr>
        <w:t>r</w:t>
      </w:r>
      <w:r w:rsidRPr="00ED6195">
        <w:rPr>
          <w:rFonts w:ascii="Palatino Linotype" w:hAnsi="Palatino Linotype"/>
          <w:i/>
          <w:iCs/>
          <w:color w:val="212121"/>
          <w:spacing w:val="-2"/>
          <w:sz w:val="22"/>
          <w:szCs w:val="22"/>
          <w:bdr w:val="none" w:sz="0" w:space="0" w:color="auto" w:frame="1"/>
          <w:lang w:val="es-ES" w:eastAsia="es-MX"/>
        </w:rPr>
        <w:t>a</w:t>
      </w:r>
      <w:r w:rsidRPr="00ED6195">
        <w:rPr>
          <w:rFonts w:ascii="Palatino Linotype" w:hAnsi="Palatino Linotype"/>
          <w:i/>
          <w:iCs/>
          <w:color w:val="212121"/>
          <w:spacing w:val="1"/>
          <w:sz w:val="22"/>
          <w:szCs w:val="22"/>
          <w:bdr w:val="none" w:sz="0" w:space="0" w:color="auto" w:frame="1"/>
          <w:lang w:val="es-ES" w:eastAsia="es-MX"/>
        </w:rPr>
        <w:t>n</w:t>
      </w:r>
      <w:r w:rsidRPr="00ED6195">
        <w:rPr>
          <w:rFonts w:ascii="Palatino Linotype" w:hAnsi="Palatino Linotype"/>
          <w:i/>
          <w:iCs/>
          <w:color w:val="212121"/>
          <w:sz w:val="22"/>
          <w:szCs w:val="22"/>
          <w:bdr w:val="none" w:sz="0" w:space="0" w:color="auto" w:frame="1"/>
          <w:lang w:val="es-ES" w:eastAsia="es-MX"/>
        </w:rPr>
        <w:t>s</w:t>
      </w:r>
      <w:r w:rsidRPr="00ED6195">
        <w:rPr>
          <w:rFonts w:ascii="Palatino Linotype" w:hAnsi="Palatino Linotype"/>
          <w:i/>
          <w:iCs/>
          <w:color w:val="212121"/>
          <w:spacing w:val="1"/>
          <w:sz w:val="22"/>
          <w:szCs w:val="22"/>
          <w:bdr w:val="none" w:sz="0" w:space="0" w:color="auto" w:frame="1"/>
          <w:lang w:val="es-ES" w:eastAsia="es-MX"/>
        </w:rPr>
        <w:t>pa</w:t>
      </w:r>
      <w:r w:rsidRPr="00ED6195">
        <w:rPr>
          <w:rFonts w:ascii="Palatino Linotype" w:hAnsi="Palatino Linotype"/>
          <w:i/>
          <w:iCs/>
          <w:color w:val="212121"/>
          <w:sz w:val="22"/>
          <w:szCs w:val="22"/>
          <w:bdr w:val="none" w:sz="0" w:space="0" w:color="auto" w:frame="1"/>
          <w:lang w:val="es-ES" w:eastAsia="es-MX"/>
        </w:rPr>
        <w:t>r</w:t>
      </w:r>
      <w:r w:rsidRPr="00ED6195">
        <w:rPr>
          <w:rFonts w:ascii="Palatino Linotype" w:hAnsi="Palatino Linotype"/>
          <w:i/>
          <w:iCs/>
          <w:color w:val="212121"/>
          <w:spacing w:val="-2"/>
          <w:sz w:val="22"/>
          <w:szCs w:val="22"/>
          <w:bdr w:val="none" w:sz="0" w:space="0" w:color="auto" w:frame="1"/>
          <w:lang w:val="es-ES" w:eastAsia="es-MX"/>
        </w:rPr>
        <w:t>e</w:t>
      </w:r>
      <w:r w:rsidRPr="00ED6195">
        <w:rPr>
          <w:rFonts w:ascii="Palatino Linotype" w:hAnsi="Palatino Linotype"/>
          <w:i/>
          <w:iCs/>
          <w:color w:val="212121"/>
          <w:spacing w:val="1"/>
          <w:sz w:val="22"/>
          <w:szCs w:val="22"/>
          <w:bdr w:val="none" w:sz="0" w:space="0" w:color="auto" w:frame="1"/>
          <w:lang w:val="es-ES" w:eastAsia="es-MX"/>
        </w:rPr>
        <w:t>n</w:t>
      </w:r>
      <w:r w:rsidRPr="00ED6195">
        <w:rPr>
          <w:rFonts w:ascii="Palatino Linotype" w:hAnsi="Palatino Linotype"/>
          <w:i/>
          <w:iCs/>
          <w:color w:val="212121"/>
          <w:sz w:val="22"/>
          <w:szCs w:val="22"/>
          <w:bdr w:val="none" w:sz="0" w:space="0" w:color="auto" w:frame="1"/>
          <w:lang w:val="es-ES" w:eastAsia="es-MX"/>
        </w:rPr>
        <w:t>cia y Acc</w:t>
      </w:r>
      <w:r w:rsidRPr="00ED6195">
        <w:rPr>
          <w:rFonts w:ascii="Palatino Linotype" w:hAnsi="Palatino Linotype"/>
          <w:i/>
          <w:iCs/>
          <w:color w:val="212121"/>
          <w:spacing w:val="1"/>
          <w:sz w:val="22"/>
          <w:szCs w:val="22"/>
          <w:bdr w:val="none" w:sz="0" w:space="0" w:color="auto" w:frame="1"/>
          <w:lang w:val="es-ES" w:eastAsia="es-MX"/>
        </w:rPr>
        <w:t>e</w:t>
      </w:r>
      <w:r w:rsidRPr="00ED6195">
        <w:rPr>
          <w:rFonts w:ascii="Palatino Linotype" w:hAnsi="Palatino Linotype"/>
          <w:i/>
          <w:iCs/>
          <w:color w:val="212121"/>
          <w:sz w:val="22"/>
          <w:szCs w:val="22"/>
          <w:bdr w:val="none" w:sz="0" w:space="0" w:color="auto" w:frame="1"/>
          <w:lang w:val="es-ES" w:eastAsia="es-MX"/>
        </w:rPr>
        <w:t>so</w:t>
      </w:r>
      <w:r w:rsidRPr="00ED6195">
        <w:rPr>
          <w:rFonts w:ascii="Palatino Linotype" w:hAnsi="Palatino Linotype"/>
          <w:i/>
          <w:iCs/>
          <w:color w:val="212121"/>
          <w:spacing w:val="3"/>
          <w:sz w:val="22"/>
          <w:szCs w:val="22"/>
          <w:bdr w:val="none" w:sz="0" w:space="0" w:color="auto" w:frame="1"/>
          <w:lang w:val="es-ES" w:eastAsia="es-MX"/>
        </w:rPr>
        <w:t> </w:t>
      </w:r>
      <w:r w:rsidRPr="00ED6195">
        <w:rPr>
          <w:rFonts w:ascii="Palatino Linotype" w:hAnsi="Palatino Linotype"/>
          <w:i/>
          <w:iCs/>
          <w:color w:val="212121"/>
          <w:sz w:val="22"/>
          <w:szCs w:val="22"/>
          <w:bdr w:val="none" w:sz="0" w:space="0" w:color="auto" w:frame="1"/>
          <w:lang w:val="es-ES" w:eastAsia="es-MX"/>
        </w:rPr>
        <w:t>a</w:t>
      </w:r>
      <w:r w:rsidRPr="00ED6195">
        <w:rPr>
          <w:rFonts w:ascii="Palatino Linotype" w:hAnsi="Palatino Linotype"/>
          <w:i/>
          <w:iCs/>
          <w:color w:val="212121"/>
          <w:spacing w:val="1"/>
          <w:sz w:val="22"/>
          <w:szCs w:val="22"/>
          <w:bdr w:val="none" w:sz="0" w:space="0" w:color="auto" w:frame="1"/>
          <w:lang w:val="es-ES" w:eastAsia="es-MX"/>
        </w:rPr>
        <w:t> </w:t>
      </w:r>
      <w:r w:rsidRPr="00ED6195">
        <w:rPr>
          <w:rFonts w:ascii="Palatino Linotype" w:hAnsi="Palatino Linotype"/>
          <w:i/>
          <w:iCs/>
          <w:color w:val="212121"/>
          <w:sz w:val="22"/>
          <w:szCs w:val="22"/>
          <w:bdr w:val="none" w:sz="0" w:space="0" w:color="auto" w:frame="1"/>
          <w:lang w:val="es-ES" w:eastAsia="es-MX"/>
        </w:rPr>
        <w:t>la I</w:t>
      </w:r>
      <w:r w:rsidRPr="00ED6195">
        <w:rPr>
          <w:rFonts w:ascii="Palatino Linotype" w:hAnsi="Palatino Linotype"/>
          <w:i/>
          <w:iCs/>
          <w:color w:val="212121"/>
          <w:spacing w:val="-1"/>
          <w:sz w:val="22"/>
          <w:szCs w:val="22"/>
          <w:bdr w:val="none" w:sz="0" w:space="0" w:color="auto" w:frame="1"/>
          <w:lang w:val="es-ES" w:eastAsia="es-MX"/>
        </w:rPr>
        <w:t>n</w:t>
      </w:r>
      <w:r w:rsidRPr="00ED6195">
        <w:rPr>
          <w:rFonts w:ascii="Palatino Linotype" w:hAnsi="Palatino Linotype"/>
          <w:i/>
          <w:iCs/>
          <w:color w:val="212121"/>
          <w:sz w:val="22"/>
          <w:szCs w:val="22"/>
          <w:bdr w:val="none" w:sz="0" w:space="0" w:color="auto" w:frame="1"/>
          <w:lang w:val="es-ES" w:eastAsia="es-MX"/>
        </w:rPr>
        <w:t>f</w:t>
      </w:r>
      <w:r w:rsidRPr="00ED6195">
        <w:rPr>
          <w:rFonts w:ascii="Palatino Linotype" w:hAnsi="Palatino Linotype"/>
          <w:i/>
          <w:iCs/>
          <w:color w:val="212121"/>
          <w:spacing w:val="1"/>
          <w:sz w:val="22"/>
          <w:szCs w:val="22"/>
          <w:bdr w:val="none" w:sz="0" w:space="0" w:color="auto" w:frame="1"/>
          <w:lang w:val="es-ES" w:eastAsia="es-MX"/>
        </w:rPr>
        <w:t>o</w:t>
      </w:r>
      <w:r w:rsidRPr="00ED6195">
        <w:rPr>
          <w:rFonts w:ascii="Palatino Linotype" w:hAnsi="Palatino Linotype"/>
          <w:i/>
          <w:iCs/>
          <w:color w:val="212121"/>
          <w:spacing w:val="-3"/>
          <w:sz w:val="22"/>
          <w:szCs w:val="22"/>
          <w:bdr w:val="none" w:sz="0" w:space="0" w:color="auto" w:frame="1"/>
          <w:lang w:val="es-ES" w:eastAsia="es-MX"/>
        </w:rPr>
        <w:t>r</w:t>
      </w:r>
      <w:r w:rsidRPr="00ED6195">
        <w:rPr>
          <w:rFonts w:ascii="Palatino Linotype" w:hAnsi="Palatino Linotype"/>
          <w:i/>
          <w:iCs/>
          <w:color w:val="212121"/>
          <w:spacing w:val="1"/>
          <w:sz w:val="22"/>
          <w:szCs w:val="22"/>
          <w:bdr w:val="none" w:sz="0" w:space="0" w:color="auto" w:frame="1"/>
          <w:lang w:val="es-ES" w:eastAsia="es-MX"/>
        </w:rPr>
        <w:t>ma</w:t>
      </w:r>
      <w:r w:rsidRPr="00ED6195">
        <w:rPr>
          <w:rFonts w:ascii="Palatino Linotype" w:hAnsi="Palatino Linotype"/>
          <w:i/>
          <w:iCs/>
          <w:color w:val="212121"/>
          <w:sz w:val="22"/>
          <w:szCs w:val="22"/>
          <w:bdr w:val="none" w:sz="0" w:space="0" w:color="auto" w:frame="1"/>
          <w:lang w:val="es-ES" w:eastAsia="es-MX"/>
        </w:rPr>
        <w:t>ci</w:t>
      </w:r>
      <w:r w:rsidRPr="00ED6195">
        <w:rPr>
          <w:rFonts w:ascii="Palatino Linotype" w:hAnsi="Palatino Linotype"/>
          <w:i/>
          <w:iCs/>
          <w:color w:val="212121"/>
          <w:spacing w:val="-2"/>
          <w:sz w:val="22"/>
          <w:szCs w:val="22"/>
          <w:bdr w:val="none" w:sz="0" w:space="0" w:color="auto" w:frame="1"/>
          <w:lang w:val="es-ES" w:eastAsia="es-MX"/>
        </w:rPr>
        <w:t>ó</w:t>
      </w:r>
      <w:r w:rsidRPr="00ED6195">
        <w:rPr>
          <w:rFonts w:ascii="Palatino Linotype" w:hAnsi="Palatino Linotype"/>
          <w:i/>
          <w:iCs/>
          <w:color w:val="212121"/>
          <w:sz w:val="22"/>
          <w:szCs w:val="22"/>
          <w:bdr w:val="none" w:sz="0" w:space="0" w:color="auto" w:frame="1"/>
          <w:lang w:val="es-ES" w:eastAsia="es-MX"/>
        </w:rPr>
        <w:t>n</w:t>
      </w:r>
      <w:r w:rsidRPr="00ED6195">
        <w:rPr>
          <w:rFonts w:ascii="Palatino Linotype" w:hAnsi="Palatino Linotype"/>
          <w:i/>
          <w:iCs/>
          <w:color w:val="212121"/>
          <w:spacing w:val="6"/>
          <w:sz w:val="22"/>
          <w:szCs w:val="22"/>
          <w:bdr w:val="none" w:sz="0" w:space="0" w:color="auto" w:frame="1"/>
          <w:lang w:val="es-ES" w:eastAsia="es-MX"/>
        </w:rPr>
        <w:t> </w:t>
      </w:r>
      <w:r w:rsidRPr="00ED6195">
        <w:rPr>
          <w:rFonts w:ascii="Palatino Linotype" w:hAnsi="Palatino Linotype"/>
          <w:i/>
          <w:iCs/>
          <w:color w:val="212121"/>
          <w:spacing w:val="-2"/>
          <w:sz w:val="22"/>
          <w:szCs w:val="22"/>
          <w:bdr w:val="none" w:sz="0" w:space="0" w:color="auto" w:frame="1"/>
          <w:lang w:val="es-ES" w:eastAsia="es-MX"/>
        </w:rPr>
        <w:t>P</w:t>
      </w:r>
      <w:r w:rsidRPr="00ED6195">
        <w:rPr>
          <w:rFonts w:ascii="Palatino Linotype" w:hAnsi="Palatino Linotype"/>
          <w:i/>
          <w:iCs/>
          <w:color w:val="212121"/>
          <w:spacing w:val="1"/>
          <w:sz w:val="22"/>
          <w:szCs w:val="22"/>
          <w:bdr w:val="none" w:sz="0" w:space="0" w:color="auto" w:frame="1"/>
          <w:lang w:val="es-ES" w:eastAsia="es-MX"/>
        </w:rPr>
        <w:t>úb</w:t>
      </w:r>
      <w:r w:rsidRPr="00ED6195">
        <w:rPr>
          <w:rFonts w:ascii="Palatino Linotype" w:hAnsi="Palatino Linotype"/>
          <w:i/>
          <w:iCs/>
          <w:color w:val="212121"/>
          <w:sz w:val="22"/>
          <w:szCs w:val="22"/>
          <w:bdr w:val="none" w:sz="0" w:space="0" w:color="auto" w:frame="1"/>
          <w:lang w:val="es-ES" w:eastAsia="es-MX"/>
        </w:rPr>
        <w:t>l</w:t>
      </w:r>
      <w:r w:rsidRPr="00ED6195">
        <w:rPr>
          <w:rFonts w:ascii="Palatino Linotype" w:hAnsi="Palatino Linotype"/>
          <w:i/>
          <w:iCs/>
          <w:color w:val="212121"/>
          <w:spacing w:val="-1"/>
          <w:sz w:val="22"/>
          <w:szCs w:val="22"/>
          <w:bdr w:val="none" w:sz="0" w:space="0" w:color="auto" w:frame="1"/>
          <w:lang w:val="es-ES" w:eastAsia="es-MX"/>
        </w:rPr>
        <w:t>i</w:t>
      </w:r>
      <w:r w:rsidRPr="00ED6195">
        <w:rPr>
          <w:rFonts w:ascii="Palatino Linotype" w:hAnsi="Palatino Linotype"/>
          <w:i/>
          <w:iCs/>
          <w:color w:val="212121"/>
          <w:sz w:val="22"/>
          <w:szCs w:val="22"/>
          <w:bdr w:val="none" w:sz="0" w:space="0" w:color="auto" w:frame="1"/>
          <w:lang w:val="es-ES" w:eastAsia="es-MX"/>
        </w:rPr>
        <w:t>ca, </w:t>
      </w:r>
      <w:r w:rsidRPr="00ED6195">
        <w:rPr>
          <w:rFonts w:ascii="Palatino Linotype" w:hAnsi="Palatino Linotype"/>
          <w:i/>
          <w:iCs/>
          <w:color w:val="212121"/>
          <w:spacing w:val="-1"/>
          <w:sz w:val="22"/>
          <w:szCs w:val="22"/>
          <w:bdr w:val="none" w:sz="0" w:space="0" w:color="auto" w:frame="1"/>
          <w:lang w:val="es-ES" w:eastAsia="es-MX"/>
        </w:rPr>
        <w:t>señalan</w:t>
      </w:r>
      <w:r w:rsidRPr="00ED6195">
        <w:rPr>
          <w:rFonts w:ascii="Palatino Linotype" w:hAnsi="Palatino Linotype"/>
          <w:i/>
          <w:iCs/>
          <w:color w:val="212121"/>
          <w:spacing w:val="1"/>
          <w:sz w:val="22"/>
          <w:szCs w:val="22"/>
          <w:bdr w:val="none" w:sz="0" w:space="0" w:color="auto" w:frame="1"/>
          <w:lang w:val="es-ES" w:eastAsia="es-MX"/>
        </w:rPr>
        <w:t> </w:t>
      </w:r>
      <w:r w:rsidRPr="00ED6195">
        <w:rPr>
          <w:rFonts w:ascii="Palatino Linotype" w:hAnsi="Palatino Linotype"/>
          <w:i/>
          <w:iCs/>
          <w:color w:val="212121"/>
          <w:spacing w:val="-1"/>
          <w:sz w:val="22"/>
          <w:szCs w:val="22"/>
          <w:bdr w:val="none" w:sz="0" w:space="0" w:color="auto" w:frame="1"/>
          <w:lang w:val="es-ES" w:eastAsia="es-MX"/>
        </w:rPr>
        <w:t>q</w:t>
      </w:r>
      <w:r w:rsidRPr="00ED6195">
        <w:rPr>
          <w:rFonts w:ascii="Palatino Linotype" w:hAnsi="Palatino Linotype"/>
          <w:i/>
          <w:iCs/>
          <w:color w:val="212121"/>
          <w:spacing w:val="1"/>
          <w:sz w:val="22"/>
          <w:szCs w:val="22"/>
          <w:bdr w:val="none" w:sz="0" w:space="0" w:color="auto" w:frame="1"/>
          <w:lang w:val="es-ES" w:eastAsia="es-MX"/>
        </w:rPr>
        <w:t>u</w:t>
      </w:r>
      <w:r w:rsidRPr="00ED6195">
        <w:rPr>
          <w:rFonts w:ascii="Palatino Linotype" w:hAnsi="Palatino Linotype"/>
          <w:i/>
          <w:iCs/>
          <w:color w:val="212121"/>
          <w:sz w:val="22"/>
          <w:szCs w:val="22"/>
          <w:bdr w:val="none" w:sz="0" w:space="0" w:color="auto" w:frame="1"/>
          <w:lang w:val="es-ES"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A5F62" w:rsidRPr="00ED6195" w:rsidRDefault="000A5F62" w:rsidP="00ED6195">
      <w:pPr>
        <w:spacing w:before="100" w:beforeAutospacing="1" w:after="100" w:afterAutospacing="1"/>
        <w:ind w:left="709" w:right="902"/>
        <w:contextualSpacing/>
        <w:jc w:val="both"/>
        <w:rPr>
          <w:rFonts w:ascii="Palatino Linotype" w:hAnsi="Palatino Linotype" w:cs="Arial"/>
          <w:b/>
          <w:i/>
          <w:color w:val="000000"/>
          <w:sz w:val="22"/>
          <w:szCs w:val="22"/>
        </w:rPr>
      </w:pPr>
      <w:r w:rsidRPr="00ED6195">
        <w:rPr>
          <w:rFonts w:ascii="Palatino Linotype" w:hAnsi="Palatino Linotype" w:cs="Arial"/>
          <w:b/>
          <w:i/>
          <w:color w:val="000000"/>
          <w:sz w:val="22"/>
          <w:szCs w:val="22"/>
        </w:rPr>
        <w:t xml:space="preserve">Resoluciones: </w:t>
      </w:r>
    </w:p>
    <w:p w:rsidR="000A5F62" w:rsidRPr="00ED6195" w:rsidRDefault="000A5F62" w:rsidP="00ED6195">
      <w:pPr>
        <w:spacing w:before="100" w:beforeAutospacing="1" w:after="100" w:afterAutospacing="1"/>
        <w:ind w:left="709" w:right="902"/>
        <w:contextualSpacing/>
        <w:jc w:val="both"/>
        <w:rPr>
          <w:rFonts w:ascii="Palatino Linotype" w:hAnsi="Palatino Linotype" w:cs="Arial"/>
          <w:i/>
          <w:color w:val="000000"/>
          <w:sz w:val="22"/>
          <w:szCs w:val="22"/>
        </w:rPr>
      </w:pPr>
      <w:r w:rsidRPr="00ED6195">
        <w:rPr>
          <w:rFonts w:ascii="Palatino Linotype" w:hAnsi="Palatino Linotype" w:cs="Arial"/>
          <w:i/>
          <w:color w:val="000000"/>
          <w:sz w:val="22"/>
          <w:szCs w:val="22"/>
        </w:rPr>
        <w:sym w:font="Symbol" w:char="F0B7"/>
      </w:r>
      <w:r w:rsidRPr="00ED6195">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0A5F62" w:rsidRPr="00ED6195" w:rsidRDefault="000A5F62" w:rsidP="00ED6195">
      <w:pPr>
        <w:spacing w:before="100" w:beforeAutospacing="1" w:after="100" w:afterAutospacing="1"/>
        <w:ind w:left="709" w:right="902"/>
        <w:contextualSpacing/>
        <w:jc w:val="both"/>
        <w:rPr>
          <w:rFonts w:ascii="Palatino Linotype" w:hAnsi="Palatino Linotype" w:cs="Arial"/>
          <w:i/>
          <w:color w:val="000000"/>
          <w:sz w:val="22"/>
          <w:szCs w:val="22"/>
        </w:rPr>
      </w:pPr>
      <w:r w:rsidRPr="00ED6195">
        <w:rPr>
          <w:rFonts w:ascii="Palatino Linotype" w:hAnsi="Palatino Linotype" w:cs="Arial"/>
          <w:i/>
          <w:color w:val="000000"/>
          <w:sz w:val="22"/>
          <w:szCs w:val="22"/>
        </w:rPr>
        <w:lastRenderedPageBreak/>
        <w:sym w:font="Symbol" w:char="F0B7"/>
      </w:r>
      <w:r w:rsidRPr="00ED6195">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0A5F62" w:rsidRPr="00ED6195" w:rsidRDefault="000A5F62" w:rsidP="00ED6195">
      <w:pPr>
        <w:spacing w:before="100" w:beforeAutospacing="1" w:after="100" w:afterAutospacing="1"/>
        <w:ind w:left="709" w:right="902"/>
        <w:contextualSpacing/>
        <w:jc w:val="both"/>
        <w:rPr>
          <w:rFonts w:ascii="Palatino Linotype" w:hAnsi="Palatino Linotype" w:cs="Arial"/>
          <w:i/>
          <w:color w:val="000000"/>
          <w:sz w:val="22"/>
          <w:szCs w:val="22"/>
        </w:rPr>
      </w:pPr>
      <w:r w:rsidRPr="00ED6195">
        <w:rPr>
          <w:rFonts w:ascii="Palatino Linotype" w:hAnsi="Palatino Linotype" w:cs="Arial"/>
          <w:i/>
          <w:color w:val="000000"/>
          <w:sz w:val="22"/>
          <w:szCs w:val="22"/>
        </w:rPr>
        <w:sym w:font="Symbol" w:char="F0B7"/>
      </w:r>
      <w:r w:rsidRPr="00ED6195">
        <w:rPr>
          <w:rFonts w:ascii="Palatino Linotype" w:hAnsi="Palatino Linotype" w:cs="Arial"/>
          <w:i/>
          <w:color w:val="000000"/>
          <w:sz w:val="22"/>
          <w:szCs w:val="22"/>
        </w:rPr>
        <w:t xml:space="preserve"> RRA 1889/16. Secretaría de Hacienda y Crédito Público. 05 de octubre de 2016. Por unanimidad. Comisionada Ponente. Ximena Puente de la Mora.” </w:t>
      </w:r>
    </w:p>
    <w:p w:rsidR="000A5F62" w:rsidRPr="00ED6195" w:rsidRDefault="000A5F62" w:rsidP="00ED6195">
      <w:pPr>
        <w:spacing w:before="100" w:beforeAutospacing="1" w:after="100" w:afterAutospacing="1"/>
        <w:ind w:left="709" w:right="902"/>
        <w:contextualSpacing/>
        <w:jc w:val="both"/>
        <w:rPr>
          <w:rFonts w:ascii="Palatino Linotype" w:hAnsi="Palatino Linotype" w:cs="Arial"/>
          <w:i/>
          <w:color w:val="000000"/>
          <w:sz w:val="22"/>
          <w:szCs w:val="22"/>
        </w:rPr>
      </w:pPr>
      <w:r w:rsidRPr="00ED6195">
        <w:rPr>
          <w:rFonts w:ascii="Palatino Linotype" w:hAnsi="Palatino Linotype" w:cs="Arial"/>
          <w:i/>
          <w:color w:val="000000"/>
          <w:sz w:val="22"/>
          <w:szCs w:val="22"/>
        </w:rPr>
        <w:t>(Sic)</w:t>
      </w:r>
    </w:p>
    <w:p w:rsidR="002B2472" w:rsidRPr="00ED6195" w:rsidRDefault="002B2472" w:rsidP="00ED6195">
      <w:pPr>
        <w:spacing w:before="100" w:beforeAutospacing="1" w:after="100" w:afterAutospacing="1" w:line="360" w:lineRule="auto"/>
        <w:ind w:left="709"/>
        <w:contextualSpacing/>
        <w:jc w:val="both"/>
        <w:rPr>
          <w:rFonts w:ascii="Palatino Linotype" w:hAnsi="Palatino Linotype"/>
          <w:sz w:val="22"/>
          <w:szCs w:val="22"/>
        </w:rPr>
      </w:pPr>
    </w:p>
    <w:p w:rsidR="000A5F62" w:rsidRPr="0012094B" w:rsidRDefault="000A5F62" w:rsidP="00B60B45">
      <w:pPr>
        <w:spacing w:before="100" w:beforeAutospacing="1" w:after="100" w:afterAutospacing="1" w:line="360" w:lineRule="auto"/>
        <w:contextualSpacing/>
        <w:jc w:val="both"/>
        <w:rPr>
          <w:rFonts w:ascii="Palatino Linotype" w:hAnsi="Palatino Linotype"/>
        </w:rPr>
      </w:pPr>
      <w:r w:rsidRPr="0012094B">
        <w:rPr>
          <w:rFonts w:ascii="Palatino Linotype" w:hAnsi="Palatino Linotype"/>
        </w:rPr>
        <w:t>Sin embargo, este Órgano Garante estima que la legislación en comento no prohíbe a los Sujetos Obligados realizar documentos en particular, con el fin de satisfacer los requerimientos realizados; máxime, que la propia legislación sustantiva, en su artículo 11, establece que en la generación, publicación y entrega de información se deberá garantizar que ésta sea accesible, actualizada, completa, congruente, confiable, verificable, veraz, integral, oportuna y expedita.</w:t>
      </w:r>
    </w:p>
    <w:p w:rsidR="002B2472" w:rsidRPr="0012094B" w:rsidRDefault="000A5F62" w:rsidP="00B60B45">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hAnsi="Palatino Linotype"/>
        </w:rPr>
      </w:pPr>
      <w:r w:rsidRPr="0012094B">
        <w:rPr>
          <w:rFonts w:ascii="Palatino Linotype" w:hAnsi="Palatino Linotype"/>
        </w:rPr>
        <w:t xml:space="preserve">Una vez precisado lo anterior, esta Ponencia Resolutora analizó las documentales remitidas por </w:t>
      </w:r>
      <w:r w:rsidRPr="0012094B">
        <w:rPr>
          <w:rFonts w:ascii="Palatino Linotype" w:hAnsi="Palatino Linotype"/>
          <w:b/>
        </w:rPr>
        <w:t>EL SUJETO OBLIGADO</w:t>
      </w:r>
      <w:r w:rsidRPr="0012094B">
        <w:rPr>
          <w:rFonts w:ascii="Palatino Linotype" w:hAnsi="Palatino Linotype"/>
        </w:rPr>
        <w:t>; así como, las manifestaciones vertidas en el Informe Justificado, a fin de determinar si se satisfizo el derecho de acceso a la información ejercitado por la par</w:t>
      </w:r>
      <w:r w:rsidR="002B2472" w:rsidRPr="0012094B">
        <w:rPr>
          <w:rFonts w:ascii="Palatino Linotype" w:hAnsi="Palatino Linotype"/>
        </w:rPr>
        <w:t>ticular y advirtió lo siguiente</w:t>
      </w:r>
    </w:p>
    <w:p w:rsidR="002B2472" w:rsidRPr="0012094B" w:rsidRDefault="002B2472" w:rsidP="00B60B45">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hAnsi="Palatino Linotype"/>
        </w:rPr>
      </w:pPr>
    </w:p>
    <w:p w:rsidR="000C6693" w:rsidRPr="0012094B" w:rsidRDefault="000A5F62" w:rsidP="000C6693">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hAnsi="Palatino Linotype"/>
        </w:rPr>
      </w:pPr>
      <w:r w:rsidRPr="0012094B">
        <w:rPr>
          <w:rFonts w:ascii="Palatino Linotype" w:hAnsi="Palatino Linotype"/>
        </w:rPr>
        <w:t xml:space="preserve">Mediante respuesta </w:t>
      </w:r>
      <w:r w:rsidRPr="0012094B">
        <w:rPr>
          <w:rFonts w:ascii="Palatino Linotype" w:hAnsi="Palatino Linotype"/>
          <w:b/>
        </w:rPr>
        <w:t>EL SUJETO OBLIGADO,</w:t>
      </w:r>
      <w:r w:rsidRPr="0012094B">
        <w:rPr>
          <w:rFonts w:ascii="Palatino Linotype" w:hAnsi="Palatino Linotype"/>
        </w:rPr>
        <w:t xml:space="preserve"> remitió la siguiente información:</w:t>
      </w:r>
    </w:p>
    <w:p w:rsidR="000C6693" w:rsidRPr="0012094B" w:rsidRDefault="000C6693" w:rsidP="00ED6195">
      <w:pPr>
        <w:pStyle w:val="Prrafodelista"/>
        <w:widowControl w:val="0"/>
        <w:tabs>
          <w:tab w:val="left" w:pos="1276"/>
        </w:tabs>
        <w:autoSpaceDE w:val="0"/>
        <w:autoSpaceDN w:val="0"/>
        <w:adjustRightInd w:val="0"/>
        <w:spacing w:line="360" w:lineRule="auto"/>
        <w:ind w:left="0" w:right="49"/>
        <w:contextualSpacing/>
        <w:jc w:val="both"/>
        <w:rPr>
          <w:rFonts w:ascii="Palatino Linotype" w:hAnsi="Palatino Linotype"/>
        </w:rPr>
      </w:pPr>
    </w:p>
    <w:p w:rsidR="000C6693" w:rsidRPr="0012094B" w:rsidRDefault="000A5F62" w:rsidP="00ED6195">
      <w:pPr>
        <w:pStyle w:val="Prrafodelista"/>
        <w:widowControl w:val="0"/>
        <w:tabs>
          <w:tab w:val="left" w:pos="1276"/>
        </w:tabs>
        <w:autoSpaceDE w:val="0"/>
        <w:autoSpaceDN w:val="0"/>
        <w:adjustRightInd w:val="0"/>
        <w:spacing w:line="360" w:lineRule="auto"/>
        <w:ind w:left="0" w:right="49"/>
        <w:contextualSpacing/>
        <w:jc w:val="both"/>
        <w:rPr>
          <w:rFonts w:ascii="Palatino Linotype" w:hAnsi="Palatino Linotype"/>
        </w:rPr>
      </w:pPr>
      <w:r w:rsidRPr="0012094B">
        <w:rPr>
          <w:rFonts w:ascii="Palatino Linotype" w:hAnsi="Palatino Linotype"/>
        </w:rPr>
        <w:t>1) grado máximo de estudios: licenciatura en derecho.</w:t>
      </w:r>
    </w:p>
    <w:p w:rsidR="000A5F62" w:rsidRDefault="00ED6195" w:rsidP="00ED6195">
      <w:pPr>
        <w:pStyle w:val="Prrafodelista"/>
        <w:widowControl w:val="0"/>
        <w:tabs>
          <w:tab w:val="left" w:pos="1276"/>
        </w:tabs>
        <w:autoSpaceDE w:val="0"/>
        <w:autoSpaceDN w:val="0"/>
        <w:adjustRightInd w:val="0"/>
        <w:spacing w:line="360" w:lineRule="auto"/>
        <w:ind w:left="0" w:right="49"/>
        <w:contextualSpacing/>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62336" behindDoc="0" locked="0" layoutInCell="1" allowOverlap="1">
                <wp:simplePos x="0" y="0"/>
                <wp:positionH relativeFrom="column">
                  <wp:posOffset>24764</wp:posOffset>
                </wp:positionH>
                <wp:positionV relativeFrom="paragraph">
                  <wp:posOffset>274954</wp:posOffset>
                </wp:positionV>
                <wp:extent cx="5762625" cy="1323975"/>
                <wp:effectExtent l="38100" t="38100" r="66675" b="85725"/>
                <wp:wrapNone/>
                <wp:docPr id="2" name="Conector recto 2"/>
                <wp:cNvGraphicFramePr/>
                <a:graphic xmlns:a="http://schemas.openxmlformats.org/drawingml/2006/main">
                  <a:graphicData uri="http://schemas.microsoft.com/office/word/2010/wordprocessingShape">
                    <wps:wsp>
                      <wps:cNvCnPr/>
                      <wps:spPr>
                        <a:xfrm>
                          <a:off x="0" y="0"/>
                          <a:ext cx="5762625" cy="13239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9291FDC" id="Conector recto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95pt,21.65pt" to="455.7pt,1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" strokecolor="#4f81bd [3204]" strokeweight="2pt">
                <v:shadow on="t" color="black" opacity="24903f" origin=",.5" offset="0,.55556mm"/>
              </v:line>
            </w:pict>
          </mc:Fallback>
        </mc:AlternateContent>
      </w:r>
      <w:r w:rsidR="000A5F62" w:rsidRPr="0012094B">
        <w:rPr>
          <w:rFonts w:ascii="Palatino Linotype" w:hAnsi="Palatino Linotype"/>
        </w:rPr>
        <w:t xml:space="preserve">2) experiencia en el área </w:t>
      </w:r>
      <w:r w:rsidRPr="0012094B">
        <w:rPr>
          <w:rFonts w:ascii="Palatino Linotype" w:hAnsi="Palatino Linotype"/>
        </w:rPr>
        <w:t>pública</w:t>
      </w:r>
      <w:r w:rsidR="000A5F62" w:rsidRPr="0012094B">
        <w:rPr>
          <w:rFonts w:ascii="Palatino Linotype" w:hAnsi="Palatino Linotype"/>
        </w:rPr>
        <w:t xml:space="preserve"> estat</w:t>
      </w:r>
      <w:r w:rsidR="000C6693" w:rsidRPr="0012094B">
        <w:rPr>
          <w:rFonts w:ascii="Palatino Linotype" w:hAnsi="Palatino Linotype"/>
        </w:rPr>
        <w:t>a</w:t>
      </w:r>
      <w:r w:rsidR="000A5F62" w:rsidRPr="0012094B">
        <w:rPr>
          <w:rFonts w:ascii="Palatino Linotype" w:hAnsi="Palatino Linotype"/>
        </w:rPr>
        <w:t>l o municipal:</w:t>
      </w:r>
    </w:p>
    <w:p w:rsidR="00ED6195" w:rsidRPr="0012094B" w:rsidRDefault="00ED6195" w:rsidP="00ED6195">
      <w:pPr>
        <w:pStyle w:val="Prrafodelista"/>
        <w:widowControl w:val="0"/>
        <w:tabs>
          <w:tab w:val="left" w:pos="1276"/>
        </w:tabs>
        <w:autoSpaceDE w:val="0"/>
        <w:autoSpaceDN w:val="0"/>
        <w:adjustRightInd w:val="0"/>
        <w:spacing w:line="360" w:lineRule="auto"/>
        <w:ind w:left="0" w:right="49"/>
        <w:contextualSpacing/>
        <w:jc w:val="both"/>
        <w:rPr>
          <w:rFonts w:ascii="Palatino Linotype" w:hAnsi="Palatino Linotype"/>
        </w:rPr>
      </w:pPr>
    </w:p>
    <w:p w:rsidR="000A5F62" w:rsidRPr="0012094B" w:rsidRDefault="000A5F62" w:rsidP="00B60B45">
      <w:pPr>
        <w:spacing w:before="100" w:beforeAutospacing="1" w:after="100" w:afterAutospacing="1" w:line="360" w:lineRule="auto"/>
        <w:contextualSpacing/>
        <w:jc w:val="both"/>
        <w:rPr>
          <w:rFonts w:ascii="Palatino Linotype" w:hAnsi="Palatino Linotype"/>
        </w:rPr>
      </w:pPr>
      <w:r w:rsidRPr="0012094B">
        <w:rPr>
          <w:noProof/>
          <w:lang w:eastAsia="es-MX"/>
        </w:rPr>
        <w:lastRenderedPageBreak/>
        <w:drawing>
          <wp:inline distT="0" distB="0" distL="0" distR="0" wp14:anchorId="44E024B0" wp14:editId="65EC4F6C">
            <wp:extent cx="1715857" cy="5744041"/>
            <wp:effectExtent l="5397" t="0" r="4128" b="4127"/>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086" t="16258" r="54065" b="19545"/>
                    <a:stretch/>
                  </pic:blipFill>
                  <pic:spPr bwMode="auto">
                    <a:xfrm rot="16200000">
                      <a:off x="0" y="0"/>
                      <a:ext cx="1727576" cy="5783270"/>
                    </a:xfrm>
                    <a:prstGeom prst="rect">
                      <a:avLst/>
                    </a:prstGeom>
                    <a:ln>
                      <a:noFill/>
                    </a:ln>
                    <a:extLst>
                      <a:ext uri="{53640926-AAD7-44D8-BBD7-CCE9431645EC}">
                        <a14:shadowObscured xmlns:a14="http://schemas.microsoft.com/office/drawing/2010/main"/>
                      </a:ext>
                    </a:extLst>
                  </pic:spPr>
                </pic:pic>
              </a:graphicData>
            </a:graphic>
          </wp:inline>
        </w:drawing>
      </w:r>
      <w:r w:rsidRPr="0012094B">
        <w:rPr>
          <w:rFonts w:ascii="Palatino Linotype" w:hAnsi="Palatino Linotype"/>
        </w:rPr>
        <w:t xml:space="preserve"> </w:t>
      </w:r>
    </w:p>
    <w:p w:rsidR="000A5F62" w:rsidRPr="0012094B" w:rsidRDefault="000A5F62" w:rsidP="00B60B45">
      <w:pPr>
        <w:spacing w:before="100" w:beforeAutospacing="1" w:after="100" w:afterAutospacing="1" w:line="360" w:lineRule="auto"/>
        <w:contextualSpacing/>
        <w:jc w:val="both"/>
        <w:rPr>
          <w:rFonts w:ascii="Palatino Linotype" w:hAnsi="Palatino Linotype"/>
        </w:rPr>
      </w:pPr>
      <w:r w:rsidRPr="0012094B">
        <w:rPr>
          <w:rFonts w:ascii="Palatino Linotype" w:hAnsi="Palatino Linotype"/>
        </w:rPr>
        <w:t xml:space="preserve">3) experiencia profesional en la iniciativa privada: refirió que de una búsqueda exhaustiva y razonable no se </w:t>
      </w:r>
      <w:r w:rsidR="00213FBC" w:rsidRPr="0012094B">
        <w:rPr>
          <w:rFonts w:ascii="Palatino Linotype" w:hAnsi="Palatino Linotype"/>
        </w:rPr>
        <w:t>encontró información</w:t>
      </w:r>
      <w:r w:rsidR="002B2472" w:rsidRPr="0012094B">
        <w:rPr>
          <w:rFonts w:ascii="Palatino Linotype" w:hAnsi="Palatino Linotype"/>
        </w:rPr>
        <w:t>.</w:t>
      </w:r>
    </w:p>
    <w:p w:rsidR="002B2472" w:rsidRPr="0012094B" w:rsidRDefault="002B2472" w:rsidP="00B60B45">
      <w:pPr>
        <w:spacing w:before="100" w:beforeAutospacing="1" w:after="100" w:afterAutospacing="1" w:line="360" w:lineRule="auto"/>
        <w:contextualSpacing/>
        <w:jc w:val="both"/>
        <w:rPr>
          <w:rFonts w:ascii="Palatino Linotype" w:hAnsi="Palatino Linotype"/>
        </w:rPr>
      </w:pPr>
    </w:p>
    <w:p w:rsidR="002B2472" w:rsidRPr="0012094B" w:rsidRDefault="002B2472" w:rsidP="00B60B45">
      <w:pPr>
        <w:spacing w:before="100" w:beforeAutospacing="1" w:after="100" w:afterAutospacing="1" w:line="360" w:lineRule="auto"/>
        <w:contextualSpacing/>
        <w:jc w:val="both"/>
        <w:rPr>
          <w:rFonts w:ascii="Palatino Linotype" w:hAnsi="Palatino Linotype"/>
        </w:rPr>
      </w:pPr>
      <w:r w:rsidRPr="0012094B">
        <w:rPr>
          <w:rFonts w:ascii="Palatino Linotype" w:hAnsi="Palatino Linotype"/>
        </w:rPr>
        <w:t>4) con relación a las aptit</w:t>
      </w:r>
      <w:r w:rsidR="000C6693" w:rsidRPr="0012094B">
        <w:rPr>
          <w:rFonts w:ascii="Palatino Linotype" w:hAnsi="Palatino Linotype"/>
        </w:rPr>
        <w:t>udes por las que se le consideró</w:t>
      </w:r>
      <w:r w:rsidRPr="0012094B">
        <w:rPr>
          <w:rFonts w:ascii="Palatino Linotype" w:hAnsi="Palatino Linotype"/>
        </w:rPr>
        <w:t xml:space="preserve"> para el puesto remitió lo siguiente </w:t>
      </w:r>
    </w:p>
    <w:p w:rsidR="002B2472" w:rsidRPr="0012094B" w:rsidRDefault="002B2472" w:rsidP="00B60B45">
      <w:pPr>
        <w:spacing w:before="100" w:beforeAutospacing="1" w:after="100" w:afterAutospacing="1" w:line="360" w:lineRule="auto"/>
        <w:contextualSpacing/>
        <w:jc w:val="both"/>
        <w:rPr>
          <w:rFonts w:ascii="Palatino Linotype" w:hAnsi="Palatino Linotype"/>
        </w:rPr>
      </w:pPr>
      <w:r w:rsidRPr="0012094B">
        <w:rPr>
          <w:noProof/>
          <w:lang w:eastAsia="es-MX"/>
        </w:rPr>
        <w:drawing>
          <wp:inline distT="0" distB="0" distL="0" distR="0" wp14:anchorId="58F3E317" wp14:editId="1F5BDB53">
            <wp:extent cx="1281591" cy="5710233"/>
            <wp:effectExtent l="0" t="4445"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5731" t="23142" r="36496" b="55617"/>
                    <a:stretch/>
                  </pic:blipFill>
                  <pic:spPr bwMode="auto">
                    <a:xfrm rot="16200000">
                      <a:off x="0" y="0"/>
                      <a:ext cx="1312808" cy="5849323"/>
                    </a:xfrm>
                    <a:prstGeom prst="rect">
                      <a:avLst/>
                    </a:prstGeom>
                    <a:ln>
                      <a:noFill/>
                    </a:ln>
                    <a:extLst>
                      <a:ext uri="{53640926-AAD7-44D8-BBD7-CCE9431645EC}">
                        <a14:shadowObscured xmlns:a14="http://schemas.microsoft.com/office/drawing/2010/main"/>
                      </a:ext>
                    </a:extLst>
                  </pic:spPr>
                </pic:pic>
              </a:graphicData>
            </a:graphic>
          </wp:inline>
        </w:drawing>
      </w:r>
    </w:p>
    <w:p w:rsidR="002B2472" w:rsidRPr="0012094B" w:rsidRDefault="002B2472" w:rsidP="00B60B45">
      <w:pPr>
        <w:spacing w:before="100" w:beforeAutospacing="1" w:after="100" w:afterAutospacing="1" w:line="360" w:lineRule="auto"/>
        <w:contextualSpacing/>
        <w:jc w:val="both"/>
        <w:rPr>
          <w:rFonts w:ascii="Palatino Linotype" w:hAnsi="Palatino Linotype"/>
        </w:rPr>
      </w:pPr>
    </w:p>
    <w:p w:rsidR="002B2472" w:rsidRPr="0012094B" w:rsidRDefault="002B2472" w:rsidP="00B60B45">
      <w:pPr>
        <w:spacing w:before="100" w:beforeAutospacing="1" w:after="100" w:afterAutospacing="1" w:line="360" w:lineRule="auto"/>
        <w:contextualSpacing/>
        <w:jc w:val="both"/>
        <w:rPr>
          <w:rFonts w:ascii="Palatino Linotype" w:hAnsi="Palatino Linotype"/>
        </w:rPr>
      </w:pPr>
      <w:r w:rsidRPr="0012094B">
        <w:rPr>
          <w:rFonts w:ascii="Palatino Linotype" w:hAnsi="Palatino Linotype"/>
        </w:rPr>
        <w:t xml:space="preserve">5) </w:t>
      </w:r>
      <w:r w:rsidR="00B60B45" w:rsidRPr="0012094B">
        <w:rPr>
          <w:rFonts w:ascii="Palatino Linotype" w:hAnsi="Palatino Linotype"/>
        </w:rPr>
        <w:t xml:space="preserve">para el numeral de </w:t>
      </w:r>
      <w:r w:rsidRPr="0012094B">
        <w:rPr>
          <w:rFonts w:ascii="Palatino Linotype" w:hAnsi="Palatino Linotype"/>
        </w:rPr>
        <w:t>otros estudios refirió que contaba con cursos de Mot</w:t>
      </w:r>
      <w:r w:rsidR="000C6693" w:rsidRPr="0012094B">
        <w:rPr>
          <w:rFonts w:ascii="Palatino Linotype" w:hAnsi="Palatino Linotype"/>
        </w:rPr>
        <w:t>ivación y desarrollo humano; así</w:t>
      </w:r>
      <w:r w:rsidRPr="0012094B">
        <w:rPr>
          <w:rFonts w:ascii="Palatino Linotype" w:hAnsi="Palatino Linotype"/>
        </w:rPr>
        <w:t xml:space="preserve"> como, de clínica del Derecho procesal Electoral</w:t>
      </w:r>
      <w:r w:rsidR="000C6693" w:rsidRPr="0012094B">
        <w:rPr>
          <w:rFonts w:ascii="Palatino Linotype" w:hAnsi="Palatino Linotype"/>
        </w:rPr>
        <w:t>.</w:t>
      </w:r>
      <w:r w:rsidRPr="0012094B">
        <w:rPr>
          <w:rFonts w:ascii="Palatino Linotype" w:hAnsi="Palatino Linotype"/>
        </w:rPr>
        <w:t xml:space="preserve"> </w:t>
      </w:r>
    </w:p>
    <w:p w:rsidR="002B2472" w:rsidRPr="0012094B" w:rsidRDefault="002B2472" w:rsidP="00B60B45">
      <w:pPr>
        <w:spacing w:before="100" w:beforeAutospacing="1" w:after="100" w:afterAutospacing="1" w:line="360" w:lineRule="auto"/>
        <w:contextualSpacing/>
        <w:jc w:val="both"/>
        <w:rPr>
          <w:rFonts w:ascii="Palatino Linotype" w:hAnsi="Palatino Linotype"/>
        </w:rPr>
      </w:pPr>
    </w:p>
    <w:p w:rsidR="00B60B45" w:rsidRPr="0012094B" w:rsidRDefault="00B60B45" w:rsidP="00B60B45">
      <w:pPr>
        <w:spacing w:before="100" w:beforeAutospacing="1" w:after="100" w:afterAutospacing="1" w:line="360" w:lineRule="auto"/>
        <w:contextualSpacing/>
        <w:jc w:val="both"/>
        <w:rPr>
          <w:rFonts w:ascii="Palatino Linotype" w:hAnsi="Palatino Linotype" w:cs="Arial"/>
        </w:rPr>
      </w:pPr>
      <w:r w:rsidRPr="0012094B">
        <w:rPr>
          <w:rFonts w:ascii="Palatino Linotype" w:hAnsi="Palatino Linotype" w:cs="Arial"/>
        </w:rPr>
        <w:t xml:space="preserve">Ahora bien, no pasa desapercibido del análisis de este </w:t>
      </w:r>
      <w:r w:rsidR="00ED6195" w:rsidRPr="0012094B">
        <w:rPr>
          <w:rFonts w:ascii="Palatino Linotype" w:hAnsi="Palatino Linotype" w:cs="Arial"/>
        </w:rPr>
        <w:t>Instituto</w:t>
      </w:r>
      <w:r w:rsidRPr="0012094B">
        <w:rPr>
          <w:rFonts w:ascii="Palatino Linotype" w:hAnsi="Palatino Linotype" w:cs="Arial"/>
        </w:rPr>
        <w:t xml:space="preserve"> que </w:t>
      </w:r>
      <w:r w:rsidRPr="0012094B">
        <w:rPr>
          <w:rFonts w:ascii="Palatino Linotype" w:hAnsi="Palatino Linotype" w:cs="Arial"/>
          <w:b/>
        </w:rPr>
        <w:t>EL RECURRENTE</w:t>
      </w:r>
      <w:r w:rsidRPr="0012094B">
        <w:rPr>
          <w:rFonts w:ascii="Palatino Linotype" w:hAnsi="Palatino Linotype" w:cs="Arial"/>
        </w:rPr>
        <w:t xml:space="preserve"> manifestó dentro de sus razones o motivos de inconformidad lo siguiente: “</w:t>
      </w:r>
      <w:r w:rsidRPr="0012094B">
        <w:rPr>
          <w:rFonts w:ascii="Palatino Linotype" w:hAnsi="Palatino Linotype"/>
          <w:i/>
          <w:sz w:val="22"/>
          <w:szCs w:val="22"/>
          <w:lang w:eastAsia="es-MX"/>
        </w:rPr>
        <w:t xml:space="preserve">SE LE CUESTIONÓ CUAL ES GRADO DE ESTUDIOS DE LENICA GARCIA AVILA, SECRETARIA TECNICA DEL CONSEJO ESTATAL DE LA MUJER Y BIENESTAR SOCIAL, SIN EMBARGO NO INFORMA EL NOMBRE DE LA UNIVERSIDAD EN LA QUE INICIÓ Y CONCLUYÓ SUS </w:t>
      </w:r>
      <w:r w:rsidRPr="0012094B">
        <w:rPr>
          <w:rFonts w:ascii="Palatino Linotype" w:hAnsi="Palatino Linotype"/>
          <w:i/>
          <w:sz w:val="22"/>
          <w:szCs w:val="22"/>
          <w:lang w:eastAsia="es-MX"/>
        </w:rPr>
        <w:lastRenderedPageBreak/>
        <w:t>ESTUDIOS, Y SI CUENTA CÉDULA PROFESIONA…</w:t>
      </w:r>
      <w:r w:rsidRPr="0012094B">
        <w:rPr>
          <w:rFonts w:ascii="Palatino Linotype" w:hAnsi="Palatino Linotype" w:cs="Arial"/>
        </w:rPr>
        <w:t xml:space="preserve">”; sin embargo, se advierte que, dicho requerimiento, no forma parte de la solicitud de acceso a la información; por lo tanto, la solicitud aludida debe considerarse como una petición adicional o plus </w:t>
      </w:r>
      <w:proofErr w:type="spellStart"/>
      <w:r w:rsidRPr="0012094B">
        <w:rPr>
          <w:rFonts w:ascii="Palatino Linotype" w:hAnsi="Palatino Linotype" w:cs="Arial"/>
        </w:rPr>
        <w:t>petitio</w:t>
      </w:r>
      <w:proofErr w:type="spellEnd"/>
      <w:r w:rsidRPr="0012094B">
        <w:rPr>
          <w:rFonts w:ascii="Palatino Linotype" w:hAnsi="Palatino Linotype" w:cs="Arial"/>
        </w:rPr>
        <w:t>; es decir, que se trata de una nueva solicitud de información, puesto que no había sido previamente requerida, mediante su solicitud de información.</w:t>
      </w:r>
    </w:p>
    <w:p w:rsidR="00ED6195" w:rsidRDefault="00ED6195" w:rsidP="00B60B45">
      <w:pPr>
        <w:spacing w:before="100" w:beforeAutospacing="1" w:after="100" w:afterAutospacing="1" w:line="360" w:lineRule="auto"/>
        <w:contextualSpacing/>
        <w:jc w:val="both"/>
        <w:rPr>
          <w:rFonts w:ascii="Palatino Linotype" w:hAnsi="Palatino Linotype" w:cs="Arial"/>
        </w:rPr>
      </w:pPr>
    </w:p>
    <w:p w:rsidR="00B60B45" w:rsidRPr="0012094B" w:rsidRDefault="00B60B45" w:rsidP="00B60B45">
      <w:pPr>
        <w:spacing w:before="100" w:beforeAutospacing="1" w:after="100" w:afterAutospacing="1" w:line="360" w:lineRule="auto"/>
        <w:contextualSpacing/>
        <w:jc w:val="both"/>
        <w:rPr>
          <w:rFonts w:ascii="Palatino Linotype" w:hAnsi="Palatino Linotype" w:cs="Arial"/>
        </w:rPr>
      </w:pPr>
      <w:r w:rsidRPr="0012094B">
        <w:rPr>
          <w:rFonts w:ascii="Palatino Linotype" w:hAnsi="Palatino Linotype" w:cs="Arial"/>
        </w:rPr>
        <w:t xml:space="preserve">De esta forma, al realizarse una solicitud adicional a manera de razones o motivos de inconformidad; éstos resultan inoperantes e inatendibles, esto es así, debido a que al ser argumentos que no se plantearon ante </w:t>
      </w:r>
      <w:r w:rsidRPr="0012094B">
        <w:rPr>
          <w:rFonts w:ascii="Palatino Linotype" w:hAnsi="Palatino Linotype" w:cs="Arial"/>
          <w:b/>
        </w:rPr>
        <w:t>EL SUJETO OBLIGADO</w:t>
      </w:r>
      <w:r w:rsidRPr="0012094B">
        <w:rPr>
          <w:rFonts w:ascii="Palatino Linotype" w:hAnsi="Palatino Linotype" w:cs="Arial"/>
        </w:rPr>
        <w:t xml:space="preserve"> que respondió a la solicitud de acceso a la información, respuesta que constituyen el acto que se reclama o impugna; resultaría injustificado examinar tales argumentos pues éstos no fueron del conocimiento del </w:t>
      </w:r>
      <w:r w:rsidRPr="0012094B">
        <w:rPr>
          <w:rFonts w:ascii="Palatino Linotype" w:hAnsi="Palatino Linotype" w:cs="Arial"/>
          <w:b/>
        </w:rPr>
        <w:t>SUJETO OBLIGADO</w:t>
      </w:r>
      <w:r w:rsidRPr="0012094B">
        <w:rPr>
          <w:rFonts w:ascii="Palatino Linotype" w:hAnsi="Palatino Linotype" w:cs="Arial"/>
        </w:rPr>
        <w:t xml:space="preserve"> al momento de dar respuesta a la solicitud de acceso a la información pública; por lo que, no tuvo la oportunidad legal de analizarla ni de pronunciarse sobre ella; atento a ello, se dejan a salvo los derechos de la hoy RECURRENTE, a fin de que pueda formular una nueva solicitud requiriendo el acceso a la información pública que su derecho corresponda.</w:t>
      </w:r>
    </w:p>
    <w:p w:rsidR="00B60B45" w:rsidRPr="0012094B" w:rsidRDefault="00B60B45" w:rsidP="00B60B45">
      <w:pPr>
        <w:spacing w:before="100" w:beforeAutospacing="1" w:after="100" w:afterAutospacing="1" w:line="360" w:lineRule="auto"/>
        <w:contextualSpacing/>
        <w:jc w:val="both"/>
        <w:rPr>
          <w:rFonts w:ascii="Palatino Linotype" w:hAnsi="Palatino Linotype" w:cs="Arial"/>
        </w:rPr>
      </w:pPr>
    </w:p>
    <w:p w:rsidR="002B2472" w:rsidRPr="0012094B" w:rsidRDefault="00ED6195" w:rsidP="00B60B45">
      <w:pPr>
        <w:spacing w:before="100" w:beforeAutospacing="1" w:after="100" w:afterAutospacing="1" w:line="360" w:lineRule="auto"/>
        <w:contextualSpacing/>
        <w:jc w:val="both"/>
        <w:rPr>
          <w:rFonts w:ascii="Palatino Linotype" w:hAnsi="Palatino Linotype"/>
        </w:rPr>
      </w:pPr>
      <w:r>
        <w:rPr>
          <w:rFonts w:ascii="Palatino Linotype" w:hAnsi="Palatino Linotype" w:cs="Arial"/>
          <w:noProof/>
          <w:lang w:eastAsia="es-MX"/>
        </w:rPr>
        <mc:AlternateContent>
          <mc:Choice Requires="wps">
            <w:drawing>
              <wp:anchor distT="0" distB="0" distL="114300" distR="114300" simplePos="0" relativeHeight="251663360" behindDoc="0" locked="0" layoutInCell="1" allowOverlap="1">
                <wp:simplePos x="0" y="0"/>
                <wp:positionH relativeFrom="column">
                  <wp:posOffset>62865</wp:posOffset>
                </wp:positionH>
                <wp:positionV relativeFrom="paragraph">
                  <wp:posOffset>1493520</wp:posOffset>
                </wp:positionV>
                <wp:extent cx="5676900" cy="857250"/>
                <wp:effectExtent l="38100" t="38100" r="57150" b="95250"/>
                <wp:wrapNone/>
                <wp:docPr id="3" name="Conector recto 3"/>
                <wp:cNvGraphicFramePr/>
                <a:graphic xmlns:a="http://schemas.openxmlformats.org/drawingml/2006/main">
                  <a:graphicData uri="http://schemas.microsoft.com/office/word/2010/wordprocessingShape">
                    <wps:wsp>
                      <wps:cNvCnPr/>
                      <wps:spPr>
                        <a:xfrm>
                          <a:off x="0" y="0"/>
                          <a:ext cx="5676900" cy="8572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B1DC966" id="Conector recto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95pt,117.6pt" to="451.95pt,1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" strokecolor="#4f81bd [3204]" strokeweight="2pt">
                <v:shadow on="t" color="black" opacity="24903f" origin=",.5" offset="0,.55556mm"/>
              </v:line>
            </w:pict>
          </mc:Fallback>
        </mc:AlternateContent>
      </w:r>
      <w:r w:rsidR="002B2472" w:rsidRPr="0012094B">
        <w:rPr>
          <w:rFonts w:ascii="Palatino Linotype" w:hAnsi="Palatino Linotype" w:cs="Arial"/>
        </w:rPr>
        <w:t>En consecuencia, se advierte que a través de la respuesta proporcionada por</w:t>
      </w:r>
      <w:r w:rsidR="002B2472" w:rsidRPr="0012094B">
        <w:rPr>
          <w:rFonts w:ascii="Palatino Linotype" w:hAnsi="Palatino Linotype" w:cs="Arial"/>
          <w:b/>
        </w:rPr>
        <w:t xml:space="preserve"> EL</w:t>
      </w:r>
      <w:r w:rsidR="002B2472" w:rsidRPr="0012094B">
        <w:rPr>
          <w:rFonts w:ascii="Palatino Linotype" w:hAnsi="Palatino Linotype" w:cs="Arial"/>
        </w:rPr>
        <w:t xml:space="preserve"> </w:t>
      </w:r>
      <w:r w:rsidR="002B2472" w:rsidRPr="0012094B">
        <w:rPr>
          <w:rFonts w:ascii="Palatino Linotype" w:hAnsi="Palatino Linotype" w:cs="Arial"/>
          <w:b/>
        </w:rPr>
        <w:t>SUJETO OBLIGADO</w:t>
      </w:r>
      <w:r w:rsidR="002B2472" w:rsidRPr="0012094B">
        <w:rPr>
          <w:rFonts w:ascii="Palatino Linotype" w:hAnsi="Palatino Linotype" w:cs="Arial"/>
        </w:rPr>
        <w:t xml:space="preserve">, se colmó el derecho de acceso a la información pública de la solicitante; </w:t>
      </w:r>
      <w:r w:rsidR="002B2472" w:rsidRPr="0012094B">
        <w:rPr>
          <w:rFonts w:ascii="Palatino Linotype" w:hAnsi="Palatino Linotype"/>
        </w:rPr>
        <w:t xml:space="preserve">por ende, es claro que las razones o motivos de inconformidad hechos valer por </w:t>
      </w:r>
      <w:r w:rsidR="002B2472" w:rsidRPr="0012094B">
        <w:rPr>
          <w:rFonts w:ascii="Palatino Linotype" w:hAnsi="Palatino Linotype"/>
          <w:b/>
        </w:rPr>
        <w:t>LA RECURRENTE</w:t>
      </w:r>
      <w:r w:rsidR="002B2472" w:rsidRPr="0012094B">
        <w:rPr>
          <w:rFonts w:ascii="Palatino Linotype" w:hAnsi="Palatino Linotype"/>
        </w:rPr>
        <w:t xml:space="preserve"> devienen </w:t>
      </w:r>
      <w:r w:rsidR="002B2472" w:rsidRPr="0012094B">
        <w:rPr>
          <w:rFonts w:ascii="Palatino Linotype" w:hAnsi="Palatino Linotype"/>
          <w:b/>
        </w:rPr>
        <w:t>infundados</w:t>
      </w:r>
      <w:r w:rsidR="002B2472" w:rsidRPr="0012094B">
        <w:rPr>
          <w:rFonts w:ascii="Palatino Linotype" w:hAnsi="Palatino Linotype"/>
        </w:rPr>
        <w:t xml:space="preserve">; por lo que, lo procedente es </w:t>
      </w:r>
      <w:r w:rsidR="002B2472" w:rsidRPr="0012094B">
        <w:rPr>
          <w:rFonts w:ascii="Palatino Linotype" w:hAnsi="Palatino Linotype"/>
          <w:b/>
        </w:rPr>
        <w:t xml:space="preserve">CONFIRMAR </w:t>
      </w:r>
      <w:r w:rsidR="002B2472" w:rsidRPr="0012094B">
        <w:rPr>
          <w:rFonts w:ascii="Palatino Linotype" w:hAnsi="Palatino Linotype"/>
        </w:rPr>
        <w:t xml:space="preserve">la respuesta del </w:t>
      </w:r>
      <w:r w:rsidR="002B2472" w:rsidRPr="0012094B">
        <w:rPr>
          <w:rFonts w:ascii="Palatino Linotype" w:hAnsi="Palatino Linotype"/>
          <w:b/>
        </w:rPr>
        <w:t>SUJETO OBLIGADO</w:t>
      </w:r>
      <w:r w:rsidR="002B2472" w:rsidRPr="0012094B">
        <w:rPr>
          <w:rFonts w:ascii="Palatino Linotype" w:hAnsi="Palatino Linotype"/>
        </w:rPr>
        <w:t>.</w:t>
      </w:r>
    </w:p>
    <w:p w:rsidR="000C6693" w:rsidRPr="0012094B" w:rsidRDefault="000C6693" w:rsidP="00B60B45">
      <w:pPr>
        <w:spacing w:before="100" w:beforeAutospacing="1" w:after="100" w:afterAutospacing="1" w:line="360" w:lineRule="auto"/>
        <w:contextualSpacing/>
        <w:jc w:val="both"/>
        <w:rPr>
          <w:rFonts w:ascii="Palatino Linotype" w:hAnsi="Palatino Linotype"/>
        </w:rPr>
      </w:pPr>
    </w:p>
    <w:p w:rsidR="000C6693" w:rsidRPr="0012094B" w:rsidRDefault="000C6693" w:rsidP="000C6693">
      <w:pPr>
        <w:spacing w:line="360" w:lineRule="auto"/>
        <w:jc w:val="both"/>
        <w:rPr>
          <w:rFonts w:ascii="Palatino Linotype" w:hAnsi="Palatino Linotype" w:cs="Arial"/>
          <w:lang w:val="es-ES" w:eastAsia="es-MX"/>
        </w:rPr>
      </w:pPr>
      <w:r w:rsidRPr="0012094B">
        <w:rPr>
          <w:rFonts w:ascii="Palatino Linotype" w:hAnsi="Palatino Linotype" w:cs="Arial"/>
          <w:lang w:val="es-ES" w:eastAsia="es-MX"/>
        </w:rPr>
        <w:lastRenderedPageBreak/>
        <w:t>Sirve de apoyo por analogía la siguiente tesis jurisprudencial número VI. 2º. A. J/7, publicada en el Semanario Judicial de la Federación y su gaceta, bajo el número de registro 178,788:</w:t>
      </w:r>
    </w:p>
    <w:p w:rsidR="000C6693" w:rsidRPr="0012094B" w:rsidRDefault="000C6693" w:rsidP="000C6693">
      <w:pPr>
        <w:jc w:val="both"/>
        <w:rPr>
          <w:rFonts w:ascii="Palatino Linotype" w:hAnsi="Palatino Linotype" w:cs="Arial"/>
          <w:lang w:val="es-ES" w:eastAsia="es-MX"/>
        </w:rPr>
      </w:pPr>
    </w:p>
    <w:p w:rsidR="000C6693" w:rsidRPr="0012094B" w:rsidRDefault="000C6693" w:rsidP="000C6693">
      <w:pPr>
        <w:ind w:left="851" w:right="901"/>
        <w:jc w:val="both"/>
        <w:rPr>
          <w:rFonts w:ascii="Palatino Linotype" w:hAnsi="Palatino Linotype" w:cs="Arial"/>
          <w:i/>
          <w:sz w:val="22"/>
          <w:szCs w:val="22"/>
          <w:lang w:val="es-ES"/>
        </w:rPr>
      </w:pPr>
      <w:r w:rsidRPr="0012094B">
        <w:rPr>
          <w:rFonts w:ascii="Palatino Linotype" w:hAnsi="Palatino Linotype" w:cs="Arial"/>
          <w:sz w:val="22"/>
          <w:szCs w:val="22"/>
          <w:lang w:val="es-ES" w:eastAsia="es-MX"/>
        </w:rPr>
        <w:t>“</w:t>
      </w:r>
      <w:r w:rsidRPr="0012094B">
        <w:rPr>
          <w:rFonts w:ascii="Palatino Linotype" w:hAnsi="Palatino Linotype" w:cs="Arial"/>
          <w:i/>
          <w:sz w:val="22"/>
          <w:szCs w:val="22"/>
          <w:lang w:val="es-ES"/>
        </w:rPr>
        <w:t xml:space="preserve">CONCEPTOS DE VIOLACIÓN EN EL AMPARO DIRECTO. </w:t>
      </w:r>
      <w:r w:rsidRPr="0012094B">
        <w:rPr>
          <w:rFonts w:ascii="Palatino Linotype" w:hAnsi="Palatino Linotype" w:cs="Arial"/>
          <w:b/>
          <w:i/>
          <w:sz w:val="22"/>
          <w:szCs w:val="22"/>
          <w:lang w:val="es-ES"/>
        </w:rPr>
        <w:t xml:space="preserve">INOPERANCIA </w:t>
      </w:r>
      <w:r w:rsidRPr="0012094B">
        <w:rPr>
          <w:rFonts w:ascii="Palatino Linotype" w:hAnsi="Palatino Linotype" w:cs="Arial"/>
          <w:b/>
          <w:i/>
          <w:sz w:val="22"/>
          <w:szCs w:val="22"/>
          <w:lang w:val="es-ES" w:eastAsia="es-MX"/>
        </w:rPr>
        <w:t>DE</w:t>
      </w:r>
      <w:r w:rsidRPr="0012094B">
        <w:rPr>
          <w:rFonts w:ascii="Palatino Linotype" w:hAnsi="Palatino Linotype" w:cs="Arial"/>
          <w:b/>
          <w:i/>
          <w:sz w:val="22"/>
          <w:szCs w:val="22"/>
          <w:lang w:val="es-ES"/>
        </w:rPr>
        <w:t xml:space="preserve"> LOS QUE INTRODUCEN CUESTIONAMIENTOS NOVEDOSOS QUE NO FUERON PLANTEADOS EN EL JUICIO NATURAL</w:t>
      </w:r>
      <w:r w:rsidRPr="0012094B">
        <w:rPr>
          <w:rFonts w:ascii="Palatino Linotype" w:hAnsi="Palatino Linotype" w:cs="Arial"/>
          <w:i/>
          <w:sz w:val="22"/>
          <w:szCs w:val="22"/>
          <w:lang w:val="es-ES"/>
        </w:rPr>
        <w:t xml:space="preserve">. </w:t>
      </w:r>
      <w:r w:rsidRPr="0012094B">
        <w:rPr>
          <w:rFonts w:ascii="Palatino Linotype" w:hAnsi="Palatino Linotype" w:cs="Arial"/>
          <w:b/>
          <w:i/>
          <w:sz w:val="22"/>
          <w:szCs w:val="22"/>
          <w:lang w:val="es-ES"/>
        </w:rPr>
        <w:t>Si en los conceptos de violación se formulan argumentos que no se plantearon</w:t>
      </w:r>
      <w:r w:rsidRPr="0012094B">
        <w:rPr>
          <w:rFonts w:ascii="Palatino Linotype" w:hAnsi="Palatino Linotype" w:cs="Arial"/>
          <w:i/>
          <w:sz w:val="22"/>
          <w:szCs w:val="22"/>
          <w:lang w:val="es-ES"/>
        </w:rPr>
        <w:t xml:space="preserve"> ante la Sala Fiscal que dictó la sentencia que constituye el acto reclamado, </w:t>
      </w:r>
      <w:r w:rsidRPr="0012094B">
        <w:rPr>
          <w:rFonts w:ascii="Palatino Linotype" w:hAnsi="Palatino Linotype" w:cs="Arial"/>
          <w:b/>
          <w:i/>
          <w:sz w:val="22"/>
          <w:szCs w:val="22"/>
          <w:lang w:val="es-ES"/>
        </w:rPr>
        <w:t xml:space="preserve">los mismos son </w:t>
      </w:r>
      <w:r w:rsidRPr="0012094B">
        <w:rPr>
          <w:rFonts w:ascii="Palatino Linotype" w:hAnsi="Palatino Linotype" w:cs="Arial"/>
          <w:i/>
          <w:sz w:val="22"/>
          <w:szCs w:val="22"/>
          <w:lang w:val="es-ES"/>
        </w:rPr>
        <w:t xml:space="preserve">inoperantes, toda vez que </w:t>
      </w:r>
      <w:r w:rsidRPr="0012094B">
        <w:rPr>
          <w:rFonts w:ascii="Palatino Linotype" w:hAnsi="Palatino Linotype"/>
          <w:i/>
          <w:sz w:val="22"/>
          <w:szCs w:val="22"/>
          <w:lang w:val="es-ES"/>
        </w:rPr>
        <w:t>resultaría</w:t>
      </w:r>
      <w:r w:rsidRPr="0012094B">
        <w:rPr>
          <w:rFonts w:ascii="Palatino Linotype" w:hAnsi="Palatino Linotype" w:cs="Arial"/>
          <w:i/>
          <w:sz w:val="22"/>
          <w:szCs w:val="22"/>
          <w:lang w:val="es-ES"/>
        </w:rPr>
        <w:t xml:space="preserve"> injustificado examinar la constitucionalidad de la sentencia combatida </w:t>
      </w:r>
      <w:r w:rsidRPr="0012094B">
        <w:rPr>
          <w:rFonts w:ascii="Palatino Linotype" w:hAnsi="Palatino Linotype" w:cs="Arial"/>
          <w:b/>
          <w:i/>
          <w:sz w:val="22"/>
          <w:szCs w:val="22"/>
          <w:lang w:val="es-ES"/>
        </w:rPr>
        <w:t>a la luz de razonamientos que no conoció la autoridad responsable</w:t>
      </w:r>
      <w:r w:rsidRPr="0012094B">
        <w:rPr>
          <w:rFonts w:ascii="Palatino Linotype" w:hAnsi="Palatino Linotype" w:cs="Arial"/>
          <w:i/>
          <w:sz w:val="22"/>
          <w:szCs w:val="22"/>
          <w:lang w:val="es-ES"/>
        </w:rPr>
        <w:t xml:space="preserve">, </w:t>
      </w:r>
      <w:r w:rsidRPr="0012094B">
        <w:rPr>
          <w:rFonts w:ascii="Palatino Linotype" w:hAnsi="Palatino Linotype" w:cs="Arial"/>
          <w:b/>
          <w:i/>
          <w:sz w:val="22"/>
          <w:szCs w:val="22"/>
          <w:lang w:val="es-ES"/>
        </w:rPr>
        <w:t xml:space="preserve">pues como tales manifestaciones no formaron parte de la </w:t>
      </w:r>
      <w:proofErr w:type="spellStart"/>
      <w:r w:rsidRPr="0012094B">
        <w:rPr>
          <w:rFonts w:ascii="Palatino Linotype" w:hAnsi="Palatino Linotype" w:cs="Arial"/>
          <w:b/>
          <w:i/>
          <w:sz w:val="22"/>
          <w:szCs w:val="22"/>
          <w:lang w:val="es-ES"/>
        </w:rPr>
        <w:t>litis</w:t>
      </w:r>
      <w:proofErr w:type="spellEnd"/>
      <w:r w:rsidRPr="0012094B">
        <w:rPr>
          <w:rFonts w:ascii="Palatino Linotype" w:hAnsi="Palatino Linotype" w:cs="Arial"/>
          <w:b/>
          <w:i/>
          <w:sz w:val="22"/>
          <w:szCs w:val="22"/>
          <w:lang w:val="es-ES"/>
        </w:rPr>
        <w:t xml:space="preserve"> natural</w:t>
      </w:r>
      <w:r w:rsidRPr="0012094B">
        <w:rPr>
          <w:rFonts w:ascii="Palatino Linotype" w:hAnsi="Palatino Linotype" w:cs="Arial"/>
          <w:i/>
          <w:sz w:val="22"/>
          <w:szCs w:val="22"/>
          <w:lang w:val="es-ES"/>
        </w:rPr>
        <w:t xml:space="preserve">, la Sala </w:t>
      </w:r>
      <w:r w:rsidRPr="0012094B">
        <w:rPr>
          <w:rFonts w:ascii="Palatino Linotype" w:hAnsi="Palatino Linotype" w:cs="Arial"/>
          <w:b/>
          <w:i/>
          <w:sz w:val="22"/>
          <w:szCs w:val="22"/>
          <w:lang w:val="es-ES"/>
        </w:rPr>
        <w:t>no tuvo la oportunidad legal de analizarlas ni de pronunciarse sobre ellas</w:t>
      </w:r>
      <w:r w:rsidRPr="0012094B">
        <w:rPr>
          <w:rFonts w:ascii="Palatino Linotype" w:hAnsi="Palatino Linotype" w:cs="Arial"/>
          <w:i/>
          <w:sz w:val="22"/>
          <w:szCs w:val="22"/>
          <w:lang w:val="es-ES"/>
        </w:rPr>
        <w:t>.</w:t>
      </w:r>
    </w:p>
    <w:p w:rsidR="000C6693" w:rsidRPr="0012094B" w:rsidRDefault="000C6693" w:rsidP="000C6693">
      <w:pPr>
        <w:ind w:left="851" w:right="709"/>
        <w:jc w:val="both"/>
        <w:rPr>
          <w:rFonts w:ascii="Palatino Linotype" w:hAnsi="Palatino Linotype" w:cs="Arial"/>
          <w:i/>
          <w:sz w:val="22"/>
          <w:szCs w:val="22"/>
          <w:lang w:val="es-ES"/>
        </w:rPr>
      </w:pPr>
      <w:r w:rsidRPr="0012094B">
        <w:rPr>
          <w:rFonts w:ascii="Palatino Linotype" w:hAnsi="Palatino Linotype" w:cs="Arial"/>
          <w:i/>
          <w:sz w:val="22"/>
          <w:szCs w:val="22"/>
          <w:lang w:val="es-ES"/>
        </w:rPr>
        <w:t>SEGUNDO TRIBUNAL COLEGIADO EN MATERIA ADMINISTRATIVA DEL SEXTO CIRCUITO.</w:t>
      </w:r>
    </w:p>
    <w:p w:rsidR="000C6693" w:rsidRPr="0012094B" w:rsidRDefault="000C6693" w:rsidP="000C6693">
      <w:pPr>
        <w:ind w:left="851" w:right="901"/>
        <w:jc w:val="both"/>
        <w:rPr>
          <w:rFonts w:ascii="Palatino Linotype" w:hAnsi="Palatino Linotype" w:cs="Arial"/>
          <w:i/>
          <w:sz w:val="22"/>
          <w:szCs w:val="22"/>
          <w:lang w:val="es-ES"/>
        </w:rPr>
      </w:pPr>
      <w:r w:rsidRPr="0012094B">
        <w:rPr>
          <w:rFonts w:ascii="Palatino Linotype" w:hAnsi="Palatino Linotype" w:cs="Arial"/>
          <w:i/>
          <w:sz w:val="22"/>
          <w:szCs w:val="22"/>
          <w:lang w:val="es-ES"/>
        </w:rPr>
        <w:t>Amparo directo 338/2001. Hilados de Lana, S.A. de C.V. 31 de octubre de 2001. Unanimidad de votos. Ponente: Amanda R. García González. Secretaria: Fernanda María Adela Talavera Díaz.</w:t>
      </w:r>
    </w:p>
    <w:p w:rsidR="000C6693" w:rsidRPr="0012094B" w:rsidRDefault="000C6693" w:rsidP="000C6693">
      <w:pPr>
        <w:ind w:left="851" w:right="901"/>
        <w:jc w:val="both"/>
        <w:rPr>
          <w:rFonts w:ascii="Palatino Linotype" w:hAnsi="Palatino Linotype" w:cs="Arial"/>
          <w:i/>
          <w:sz w:val="22"/>
          <w:szCs w:val="22"/>
          <w:lang w:val="es-ES"/>
        </w:rPr>
      </w:pPr>
      <w:r w:rsidRPr="0012094B">
        <w:rPr>
          <w:rFonts w:ascii="Palatino Linotype" w:hAnsi="Palatino Linotype" w:cs="Arial"/>
          <w:i/>
          <w:sz w:val="22"/>
          <w:szCs w:val="22"/>
          <w:lang w:val="es-ES"/>
        </w:rPr>
        <w:t xml:space="preserve">Amparo directo 20/2002. Afianzadora Insurgentes, S.A. de C.V. 14 de febrero de 2002. Unanimidad de votos. Ponente: Omar </w:t>
      </w:r>
      <w:proofErr w:type="spellStart"/>
      <w:r w:rsidRPr="0012094B">
        <w:rPr>
          <w:rFonts w:ascii="Palatino Linotype" w:hAnsi="Palatino Linotype" w:cs="Arial"/>
          <w:i/>
          <w:sz w:val="22"/>
          <w:szCs w:val="22"/>
          <w:lang w:val="es-ES"/>
        </w:rPr>
        <w:t>Losson</w:t>
      </w:r>
      <w:proofErr w:type="spellEnd"/>
      <w:r w:rsidRPr="0012094B">
        <w:rPr>
          <w:rFonts w:ascii="Palatino Linotype" w:hAnsi="Palatino Linotype" w:cs="Arial"/>
          <w:i/>
          <w:sz w:val="22"/>
          <w:szCs w:val="22"/>
          <w:lang w:val="es-ES"/>
        </w:rPr>
        <w:t xml:space="preserve"> Ovando. Secretaria: Elsa María López Luna.</w:t>
      </w:r>
    </w:p>
    <w:p w:rsidR="000C6693" w:rsidRPr="0012094B" w:rsidRDefault="000C6693" w:rsidP="000C6693">
      <w:pPr>
        <w:ind w:left="851" w:right="901"/>
        <w:jc w:val="both"/>
        <w:rPr>
          <w:rFonts w:ascii="Palatino Linotype" w:hAnsi="Palatino Linotype" w:cs="Arial"/>
          <w:i/>
          <w:sz w:val="22"/>
          <w:szCs w:val="22"/>
          <w:lang w:val="es-ES"/>
        </w:rPr>
      </w:pPr>
      <w:r w:rsidRPr="0012094B">
        <w:rPr>
          <w:rFonts w:ascii="Palatino Linotype" w:hAnsi="Palatino Linotype" w:cs="Arial"/>
          <w:i/>
          <w:sz w:val="22"/>
          <w:szCs w:val="22"/>
          <w:lang w:val="es-ES"/>
        </w:rPr>
        <w:t xml:space="preserve">Amparo directo 271/2002. Fianzas México </w:t>
      </w:r>
      <w:proofErr w:type="spellStart"/>
      <w:r w:rsidRPr="0012094B">
        <w:rPr>
          <w:rFonts w:ascii="Palatino Linotype" w:hAnsi="Palatino Linotype" w:cs="Arial"/>
          <w:i/>
          <w:sz w:val="22"/>
          <w:szCs w:val="22"/>
          <w:lang w:val="es-ES"/>
        </w:rPr>
        <w:t>Bital</w:t>
      </w:r>
      <w:proofErr w:type="spellEnd"/>
      <w:r w:rsidRPr="0012094B">
        <w:rPr>
          <w:rFonts w:ascii="Palatino Linotype" w:hAnsi="Palatino Linotype" w:cs="Arial"/>
          <w:i/>
          <w:sz w:val="22"/>
          <w:szCs w:val="22"/>
          <w:lang w:val="es-ES"/>
        </w:rPr>
        <w:t xml:space="preserve">, S.A., Grupo Financiero </w:t>
      </w:r>
      <w:proofErr w:type="spellStart"/>
      <w:r w:rsidRPr="0012094B">
        <w:rPr>
          <w:rFonts w:ascii="Palatino Linotype" w:hAnsi="Palatino Linotype" w:cs="Arial"/>
          <w:i/>
          <w:sz w:val="22"/>
          <w:szCs w:val="22"/>
          <w:lang w:val="es-ES"/>
        </w:rPr>
        <w:t>Bital</w:t>
      </w:r>
      <w:proofErr w:type="spellEnd"/>
      <w:r w:rsidRPr="0012094B">
        <w:rPr>
          <w:rFonts w:ascii="Palatino Linotype" w:hAnsi="Palatino Linotype" w:cs="Arial"/>
          <w:i/>
          <w:sz w:val="22"/>
          <w:szCs w:val="22"/>
          <w:lang w:val="es-ES"/>
        </w:rPr>
        <w:t xml:space="preserve">. 7 de noviembre de 2002. Unanimidad de votos. Ponente: Antonio Meza Alarcón. Secretario: Roberto </w:t>
      </w:r>
      <w:proofErr w:type="spellStart"/>
      <w:r w:rsidRPr="0012094B">
        <w:rPr>
          <w:rFonts w:ascii="Palatino Linotype" w:hAnsi="Palatino Linotype" w:cs="Arial"/>
          <w:i/>
          <w:sz w:val="22"/>
          <w:szCs w:val="22"/>
          <w:lang w:val="es-ES"/>
        </w:rPr>
        <w:t>Genchi</w:t>
      </w:r>
      <w:proofErr w:type="spellEnd"/>
      <w:r w:rsidRPr="0012094B">
        <w:rPr>
          <w:rFonts w:ascii="Palatino Linotype" w:hAnsi="Palatino Linotype" w:cs="Arial"/>
          <w:i/>
          <w:sz w:val="22"/>
          <w:szCs w:val="22"/>
          <w:lang w:val="es-ES"/>
        </w:rPr>
        <w:t xml:space="preserve"> Recinos.</w:t>
      </w:r>
    </w:p>
    <w:p w:rsidR="000C6693" w:rsidRPr="0012094B" w:rsidRDefault="000C6693" w:rsidP="000C6693">
      <w:pPr>
        <w:ind w:left="851" w:right="901"/>
        <w:jc w:val="both"/>
        <w:rPr>
          <w:rFonts w:ascii="Palatino Linotype" w:hAnsi="Palatino Linotype" w:cs="Arial"/>
          <w:i/>
          <w:sz w:val="22"/>
          <w:szCs w:val="22"/>
          <w:lang w:val="es-ES"/>
        </w:rPr>
      </w:pPr>
      <w:r w:rsidRPr="0012094B">
        <w:rPr>
          <w:rFonts w:ascii="Palatino Linotype" w:hAnsi="Palatino Linotype" w:cs="Arial"/>
          <w:i/>
          <w:sz w:val="22"/>
          <w:szCs w:val="22"/>
          <w:lang w:val="es-ES"/>
        </w:rPr>
        <w:t xml:space="preserve">Amparo directo 181/2003. Constructora y Arrendadora </w:t>
      </w:r>
      <w:proofErr w:type="spellStart"/>
      <w:r w:rsidRPr="0012094B">
        <w:rPr>
          <w:rFonts w:ascii="Palatino Linotype" w:hAnsi="Palatino Linotype" w:cs="Arial"/>
          <w:i/>
          <w:sz w:val="22"/>
          <w:szCs w:val="22"/>
          <w:lang w:val="es-ES"/>
        </w:rPr>
        <w:t>Paquime</w:t>
      </w:r>
      <w:proofErr w:type="spellEnd"/>
      <w:r w:rsidRPr="0012094B">
        <w:rPr>
          <w:rFonts w:ascii="Palatino Linotype" w:hAnsi="Palatino Linotype" w:cs="Arial"/>
          <w:i/>
          <w:sz w:val="22"/>
          <w:szCs w:val="22"/>
          <w:lang w:val="es-ES"/>
        </w:rPr>
        <w:t xml:space="preserve">, S.A. de C.V. 5 de junio de 2003. Unanimidad de votos. Ponente: Omar </w:t>
      </w:r>
      <w:proofErr w:type="spellStart"/>
      <w:r w:rsidRPr="0012094B">
        <w:rPr>
          <w:rFonts w:ascii="Palatino Linotype" w:hAnsi="Palatino Linotype" w:cs="Arial"/>
          <w:i/>
          <w:sz w:val="22"/>
          <w:szCs w:val="22"/>
          <w:lang w:val="es-ES"/>
        </w:rPr>
        <w:t>Losson</w:t>
      </w:r>
      <w:proofErr w:type="spellEnd"/>
      <w:r w:rsidRPr="0012094B">
        <w:rPr>
          <w:rFonts w:ascii="Palatino Linotype" w:hAnsi="Palatino Linotype" w:cs="Arial"/>
          <w:i/>
          <w:sz w:val="22"/>
          <w:szCs w:val="22"/>
          <w:lang w:val="es-ES"/>
        </w:rPr>
        <w:t xml:space="preserve"> Ovando. Secretaria: Elsa María López Luna.</w:t>
      </w:r>
    </w:p>
    <w:p w:rsidR="000C6693" w:rsidRPr="0012094B" w:rsidRDefault="000C6693" w:rsidP="000C6693">
      <w:pPr>
        <w:ind w:left="851" w:right="901"/>
        <w:jc w:val="both"/>
        <w:rPr>
          <w:rFonts w:ascii="Palatino Linotype" w:hAnsi="Palatino Linotype" w:cs="Arial"/>
          <w:i/>
          <w:sz w:val="22"/>
          <w:szCs w:val="22"/>
          <w:lang w:val="es-ES"/>
        </w:rPr>
      </w:pPr>
      <w:r w:rsidRPr="0012094B">
        <w:rPr>
          <w:rFonts w:ascii="Palatino Linotype" w:hAnsi="Palatino Linotype" w:cs="Arial"/>
          <w:i/>
          <w:sz w:val="22"/>
          <w:szCs w:val="22"/>
          <w:lang w:val="es-ES"/>
        </w:rPr>
        <w:t xml:space="preserve">Amparo directo 137/2003. </w:t>
      </w:r>
      <w:proofErr w:type="spellStart"/>
      <w:r w:rsidRPr="0012094B">
        <w:rPr>
          <w:rFonts w:ascii="Palatino Linotype" w:hAnsi="Palatino Linotype" w:cs="Arial"/>
          <w:i/>
          <w:sz w:val="22"/>
          <w:szCs w:val="22"/>
          <w:lang w:val="es-ES"/>
        </w:rPr>
        <w:t>Oficentro</w:t>
      </w:r>
      <w:proofErr w:type="spellEnd"/>
      <w:r w:rsidRPr="0012094B">
        <w:rPr>
          <w:rFonts w:ascii="Palatino Linotype" w:hAnsi="Palatino Linotype" w:cs="Arial"/>
          <w:i/>
          <w:sz w:val="22"/>
          <w:szCs w:val="22"/>
          <w:lang w:val="es-ES"/>
        </w:rPr>
        <w:t xml:space="preserve"> </w:t>
      </w:r>
      <w:proofErr w:type="spellStart"/>
      <w:r w:rsidRPr="0012094B">
        <w:rPr>
          <w:rFonts w:ascii="Palatino Linotype" w:hAnsi="Palatino Linotype" w:cs="Arial"/>
          <w:i/>
          <w:sz w:val="22"/>
          <w:szCs w:val="22"/>
          <w:lang w:val="es-ES"/>
        </w:rPr>
        <w:t>Zanella</w:t>
      </w:r>
      <w:proofErr w:type="spellEnd"/>
      <w:r w:rsidRPr="0012094B">
        <w:rPr>
          <w:rFonts w:ascii="Palatino Linotype" w:hAnsi="Palatino Linotype" w:cs="Arial"/>
          <w:i/>
          <w:sz w:val="22"/>
          <w:szCs w:val="22"/>
          <w:lang w:val="es-ES"/>
        </w:rPr>
        <w:t xml:space="preserve">, S.A. de C.V. 12 de junio de 2003. Unanimidad de votos. Ponente: Omar </w:t>
      </w:r>
      <w:proofErr w:type="spellStart"/>
      <w:r w:rsidRPr="0012094B">
        <w:rPr>
          <w:rFonts w:ascii="Palatino Linotype" w:hAnsi="Palatino Linotype" w:cs="Arial"/>
          <w:i/>
          <w:sz w:val="22"/>
          <w:szCs w:val="22"/>
          <w:lang w:val="es-ES"/>
        </w:rPr>
        <w:t>Losson</w:t>
      </w:r>
      <w:proofErr w:type="spellEnd"/>
      <w:r w:rsidRPr="0012094B">
        <w:rPr>
          <w:rFonts w:ascii="Palatino Linotype" w:hAnsi="Palatino Linotype" w:cs="Arial"/>
          <w:i/>
          <w:sz w:val="22"/>
          <w:szCs w:val="22"/>
          <w:lang w:val="es-ES"/>
        </w:rPr>
        <w:t xml:space="preserve"> Ovando. Secretaria: Elsa María López Luna.</w:t>
      </w:r>
    </w:p>
    <w:p w:rsidR="000C6693" w:rsidRPr="0012094B" w:rsidRDefault="000C6693" w:rsidP="000C6693">
      <w:pPr>
        <w:ind w:left="851" w:right="901"/>
        <w:jc w:val="both"/>
        <w:rPr>
          <w:rFonts w:ascii="Palatino Linotype" w:hAnsi="Palatino Linotype" w:cs="Arial"/>
          <w:i/>
          <w:sz w:val="22"/>
          <w:szCs w:val="22"/>
          <w:lang w:val="es-ES"/>
        </w:rPr>
      </w:pPr>
      <w:r w:rsidRPr="0012094B">
        <w:rPr>
          <w:rFonts w:ascii="Palatino Linotype" w:hAnsi="Palatino Linotype" w:cs="Arial"/>
          <w:i/>
          <w:sz w:val="22"/>
          <w:szCs w:val="22"/>
          <w:lang w:val="es-ES"/>
        </w:rPr>
        <w:t>Véase: Apéndice al Semanario Judicial de la Federación 1917-2000, Tomo III, Materia Administrativa, página 267, tesis 250, de rubro: "CONCEPTOS DE VIOLACIÓN EN EL AMPARO DIRECTO. INEFICACIA DE LOS ARGUMENTOS NO PROPUESTOS A LA SALA FISCAL RESPONSABLE."</w:t>
      </w:r>
    </w:p>
    <w:p w:rsidR="000C6693" w:rsidRPr="0012094B" w:rsidRDefault="000C6693" w:rsidP="000C6693">
      <w:pPr>
        <w:ind w:left="851" w:right="901"/>
        <w:jc w:val="both"/>
        <w:rPr>
          <w:rFonts w:ascii="Palatino Linotype" w:hAnsi="Palatino Linotype" w:cs="Arial"/>
          <w:i/>
          <w:sz w:val="22"/>
          <w:szCs w:val="22"/>
          <w:lang w:val="es-ES"/>
        </w:rPr>
      </w:pPr>
    </w:p>
    <w:p w:rsidR="00CF2943" w:rsidRPr="00ED6195" w:rsidRDefault="000A5F62" w:rsidP="00ED6195">
      <w:pPr>
        <w:spacing w:line="360" w:lineRule="auto"/>
        <w:jc w:val="both"/>
        <w:rPr>
          <w:rFonts w:ascii="Palatino Linotype" w:hAnsi="Palatino Linotype" w:cs="Arial"/>
          <w:i/>
          <w:sz w:val="22"/>
          <w:szCs w:val="22"/>
          <w:lang w:val="es-ES"/>
        </w:rPr>
      </w:pPr>
      <w:r w:rsidRPr="0012094B">
        <w:rPr>
          <w:rFonts w:ascii="Palatino Linotype" w:eastAsia="Calibri" w:hAnsi="Palatino Linotype" w:cs="Arial"/>
        </w:rPr>
        <w:lastRenderedPageBreak/>
        <w:t xml:space="preserve">Así, con </w:t>
      </w:r>
      <w:r w:rsidRPr="0012094B">
        <w:rPr>
          <w:rFonts w:ascii="Palatino Linotype" w:hAnsi="Palatino Linotype" w:cs="Arial"/>
        </w:rPr>
        <w:t>fundamento</w:t>
      </w:r>
      <w:r w:rsidRPr="0012094B">
        <w:rPr>
          <w:rFonts w:ascii="Palatino Linotype" w:eastAsia="Calibri" w:hAnsi="Palatino Linotype" w:cs="Arial"/>
        </w:rPr>
        <w:t xml:space="preserve"> en lo prescrito en los artículos 5, </w:t>
      </w:r>
      <w:r w:rsidRPr="0012094B">
        <w:rPr>
          <w:rFonts w:ascii="Palatino Linotype" w:hAnsi="Palatino Linotype"/>
        </w:rPr>
        <w:t xml:space="preserve">párrafos vigésimo segundo, vigésimo tercero y vigésimo </w:t>
      </w:r>
      <w:r w:rsidRPr="0012094B">
        <w:rPr>
          <w:rFonts w:ascii="Palatino Linotype" w:hAnsi="Palatino Linotype" w:cs="Arial"/>
        </w:rPr>
        <w:t>cuarto,</w:t>
      </w:r>
      <w:r w:rsidRPr="0012094B">
        <w:rPr>
          <w:rFonts w:ascii="Palatino Linotype" w:hAnsi="Palatino Linotype"/>
        </w:rPr>
        <w:t xml:space="preserve"> </w:t>
      </w:r>
      <w:r w:rsidRPr="0012094B">
        <w:rPr>
          <w:rFonts w:ascii="Palatino Linotype" w:hAnsi="Palatino Linotype" w:cs="Arial"/>
        </w:rPr>
        <w:t>fracciones</w:t>
      </w:r>
      <w:r w:rsidRPr="0012094B">
        <w:rPr>
          <w:rFonts w:ascii="Palatino Linotype" w:hAnsi="Palatino Linotype"/>
        </w:rPr>
        <w:t xml:space="preserve"> IV y V,</w:t>
      </w:r>
      <w:r w:rsidRPr="0012094B">
        <w:rPr>
          <w:rFonts w:ascii="Palatino Linotype" w:eastAsia="Calibri" w:hAnsi="Palatino Linotype" w:cs="Arial"/>
        </w:rPr>
        <w:t xml:space="preserve"> de la Constitución Política del Estado Libre y Soberano de México, y los artículos </w:t>
      </w:r>
      <w:r w:rsidRPr="0012094B">
        <w:rPr>
          <w:rFonts w:ascii="Palatino Linotype" w:hAnsi="Palatino Linotype"/>
        </w:rPr>
        <w:t xml:space="preserve">2, </w:t>
      </w:r>
      <w:r w:rsidRPr="0012094B">
        <w:rPr>
          <w:rFonts w:ascii="Palatino Linotype" w:hAnsi="Palatino Linotype" w:cs="Arial"/>
        </w:rPr>
        <w:t>fracción</w:t>
      </w:r>
      <w:r w:rsidRPr="0012094B">
        <w:rPr>
          <w:rFonts w:ascii="Palatino Linotype" w:hAnsi="Palatino Linotype"/>
        </w:rPr>
        <w:t xml:space="preserve"> II, 9, </w:t>
      </w:r>
      <w:r w:rsidRPr="0012094B">
        <w:rPr>
          <w:rFonts w:ascii="Palatino Linotype" w:hAnsi="Palatino Linotype" w:cs="Arial"/>
          <w:lang w:val="es-ES_tradnl"/>
        </w:rPr>
        <w:t>29</w:t>
      </w:r>
      <w:r w:rsidRPr="0012094B">
        <w:rPr>
          <w:rFonts w:ascii="Palatino Linotype" w:hAnsi="Palatino Linotype"/>
        </w:rPr>
        <w:t>, 36, fracciones I y II, 176, 178, 179, 181, 185, fracción I, 186, 188 y 192, fracción III</w:t>
      </w:r>
      <w:r w:rsidRPr="0012094B">
        <w:rPr>
          <w:rFonts w:ascii="Palatino Linotype" w:eastAsia="Calibri" w:hAnsi="Palatino Linotype" w:cs="Arial"/>
        </w:rPr>
        <w:t xml:space="preserve"> de la Ley de Transparencia y Acceso a la Información Pública del Estado de México y </w:t>
      </w:r>
      <w:r w:rsidRPr="0012094B">
        <w:rPr>
          <w:rFonts w:ascii="Palatino Linotype" w:hAnsi="Palatino Linotype" w:cs="Arial"/>
        </w:rPr>
        <w:t>Municipios</w:t>
      </w:r>
      <w:r w:rsidRPr="0012094B">
        <w:rPr>
          <w:rFonts w:ascii="Palatino Linotype" w:eastAsia="Calibri" w:hAnsi="Palatino Linotype" w:cs="Arial"/>
        </w:rPr>
        <w:t xml:space="preserve">, </w:t>
      </w:r>
      <w:r w:rsidRPr="0012094B">
        <w:rPr>
          <w:rFonts w:ascii="Palatino Linotype" w:hAnsi="Palatino Linotype"/>
        </w:rPr>
        <w:t>este</w:t>
      </w:r>
      <w:r w:rsidRPr="0012094B">
        <w:rPr>
          <w:rFonts w:ascii="Palatino Linotype" w:eastAsia="Calibri" w:hAnsi="Palatino Linotype" w:cs="Arial"/>
        </w:rPr>
        <w:t xml:space="preserve"> Pleno:</w:t>
      </w:r>
    </w:p>
    <w:p w:rsidR="000341F0" w:rsidRPr="0012094B" w:rsidRDefault="000341F0" w:rsidP="00B60B45">
      <w:pPr>
        <w:spacing w:before="100" w:beforeAutospacing="1" w:after="100" w:afterAutospacing="1"/>
        <w:contextualSpacing/>
        <w:jc w:val="center"/>
        <w:rPr>
          <w:rFonts w:ascii="Palatino Linotype" w:hAnsi="Palatino Linotype"/>
          <w:b/>
          <w:bCs/>
          <w:spacing w:val="40"/>
          <w:sz w:val="28"/>
        </w:rPr>
      </w:pPr>
    </w:p>
    <w:p w:rsidR="002B2472" w:rsidRPr="0012094B" w:rsidRDefault="002B2472" w:rsidP="00B60B45">
      <w:pPr>
        <w:spacing w:before="100" w:beforeAutospacing="1" w:after="100" w:afterAutospacing="1" w:line="360" w:lineRule="auto"/>
        <w:contextualSpacing/>
        <w:jc w:val="center"/>
        <w:rPr>
          <w:rFonts w:ascii="Palatino Linotype" w:hAnsi="Palatino Linotype"/>
          <w:b/>
          <w:bCs/>
          <w:spacing w:val="60"/>
          <w:sz w:val="28"/>
        </w:rPr>
      </w:pPr>
      <w:r w:rsidRPr="0012094B">
        <w:rPr>
          <w:rFonts w:ascii="Palatino Linotype" w:hAnsi="Palatino Linotype"/>
          <w:b/>
          <w:bCs/>
          <w:spacing w:val="60"/>
          <w:sz w:val="28"/>
        </w:rPr>
        <w:t>RESUELVE</w:t>
      </w:r>
    </w:p>
    <w:p w:rsidR="002B2472" w:rsidRPr="0012094B" w:rsidRDefault="002B2472" w:rsidP="00B60B45">
      <w:pPr>
        <w:pStyle w:val="Prrafodelista"/>
        <w:widowControl w:val="0"/>
        <w:numPr>
          <w:ilvl w:val="0"/>
          <w:numId w:val="10"/>
        </w:numPr>
        <w:tabs>
          <w:tab w:val="left" w:pos="1701"/>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rPr>
      </w:pPr>
      <w:r w:rsidRPr="0012094B">
        <w:rPr>
          <w:rFonts w:ascii="Palatino Linotype" w:hAnsi="Palatino Linotype" w:cs="Arial"/>
        </w:rPr>
        <w:t>Resultan</w:t>
      </w:r>
      <w:r w:rsidRPr="0012094B">
        <w:rPr>
          <w:rFonts w:ascii="Palatino Linotype" w:hAnsi="Palatino Linotype" w:cs="Arial"/>
          <w:b/>
        </w:rPr>
        <w:t xml:space="preserve"> infundadas</w:t>
      </w:r>
      <w:r w:rsidRPr="0012094B">
        <w:rPr>
          <w:rFonts w:ascii="Palatino Linotype" w:hAnsi="Palatino Linotype" w:cs="Arial"/>
        </w:rPr>
        <w:t xml:space="preserve"> las </w:t>
      </w:r>
      <w:r w:rsidRPr="0012094B">
        <w:rPr>
          <w:rFonts w:ascii="Palatino Linotype" w:hAnsi="Palatino Linotype"/>
          <w:shd w:val="clear" w:color="auto" w:fill="FFFFFF"/>
        </w:rPr>
        <w:t>razones</w:t>
      </w:r>
      <w:r w:rsidRPr="0012094B">
        <w:rPr>
          <w:rFonts w:ascii="Palatino Linotype" w:hAnsi="Palatino Linotype" w:cs="Arial"/>
        </w:rPr>
        <w:t xml:space="preserve"> o motivos de inconformidad hechas valer por </w:t>
      </w:r>
      <w:r w:rsidRPr="0012094B">
        <w:rPr>
          <w:rFonts w:ascii="Palatino Linotype" w:eastAsia="Calibri" w:hAnsi="Palatino Linotype"/>
          <w:b/>
          <w:szCs w:val="22"/>
          <w:lang w:eastAsia="en-US"/>
        </w:rPr>
        <w:t>LA</w:t>
      </w:r>
      <w:r w:rsidRPr="0012094B">
        <w:rPr>
          <w:rFonts w:ascii="Palatino Linotype" w:hAnsi="Palatino Linotype" w:cs="Arial"/>
          <w:b/>
        </w:rPr>
        <w:t xml:space="preserve"> RECURRENTE,</w:t>
      </w:r>
      <w:r w:rsidRPr="0012094B">
        <w:rPr>
          <w:rFonts w:ascii="Palatino Linotype" w:hAnsi="Palatino Linotype" w:cs="Arial"/>
        </w:rPr>
        <w:t xml:space="preserve"> en términos del Considerando </w:t>
      </w:r>
      <w:r w:rsidRPr="0012094B">
        <w:rPr>
          <w:rFonts w:ascii="Palatino Linotype" w:hAnsi="Palatino Linotype" w:cs="Arial"/>
          <w:b/>
        </w:rPr>
        <w:t>QUINTO</w:t>
      </w:r>
      <w:r w:rsidRPr="0012094B">
        <w:rPr>
          <w:rFonts w:ascii="Palatino Linotype" w:hAnsi="Palatino Linotype" w:cs="Arial"/>
        </w:rPr>
        <w:t xml:space="preserve"> de la presente resolución.</w:t>
      </w:r>
    </w:p>
    <w:p w:rsidR="002B2472" w:rsidRPr="0012094B" w:rsidRDefault="002B2472" w:rsidP="00B60B45">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2B2472" w:rsidRPr="0012094B" w:rsidRDefault="002B2472" w:rsidP="00B60B45">
      <w:pPr>
        <w:pStyle w:val="Prrafodelista"/>
        <w:widowControl w:val="0"/>
        <w:numPr>
          <w:ilvl w:val="0"/>
          <w:numId w:val="10"/>
        </w:numPr>
        <w:tabs>
          <w:tab w:val="left" w:pos="1701"/>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b/>
          <w:sz w:val="28"/>
          <w:szCs w:val="28"/>
        </w:rPr>
      </w:pPr>
      <w:r w:rsidRPr="0012094B">
        <w:rPr>
          <w:rFonts w:ascii="Palatino Linotype" w:hAnsi="Palatino Linotype" w:cs="Arial"/>
        </w:rPr>
        <w:t xml:space="preserve">Se </w:t>
      </w:r>
      <w:r w:rsidRPr="0012094B">
        <w:rPr>
          <w:rFonts w:ascii="Palatino Linotype" w:hAnsi="Palatino Linotype" w:cs="Arial"/>
          <w:b/>
        </w:rPr>
        <w:t>CONFIRMA</w:t>
      </w:r>
      <w:r w:rsidRPr="0012094B">
        <w:rPr>
          <w:rFonts w:ascii="Palatino Linotype" w:hAnsi="Palatino Linotype" w:cs="Arial"/>
        </w:rPr>
        <w:t xml:space="preserve"> la respuesta otorgada por </w:t>
      </w:r>
      <w:r w:rsidRPr="0012094B">
        <w:rPr>
          <w:rFonts w:ascii="Palatino Linotype" w:hAnsi="Palatino Linotype" w:cs="Arial"/>
          <w:b/>
        </w:rPr>
        <w:t xml:space="preserve">EL SUJETO OBLIGADO </w:t>
      </w:r>
      <w:r w:rsidRPr="0012094B">
        <w:rPr>
          <w:rFonts w:ascii="Palatino Linotype" w:hAnsi="Palatino Linotype" w:cs="Arial"/>
        </w:rPr>
        <w:t>a la</w:t>
      </w:r>
      <w:r w:rsidRPr="0012094B">
        <w:rPr>
          <w:rFonts w:ascii="Palatino Linotype" w:hAnsi="Palatino Linotype" w:cs="Arial"/>
          <w:b/>
        </w:rPr>
        <w:t xml:space="preserve"> </w:t>
      </w:r>
      <w:r w:rsidRPr="0012094B">
        <w:rPr>
          <w:rFonts w:ascii="Palatino Linotype" w:hAnsi="Palatino Linotype" w:cs="Arial"/>
        </w:rPr>
        <w:t xml:space="preserve">solicitud de acceso a la información pública número </w:t>
      </w:r>
      <w:r w:rsidR="00831EF7" w:rsidRPr="0012094B">
        <w:rPr>
          <w:rFonts w:ascii="Palatino Linotype" w:hAnsi="Palatino Linotype"/>
          <w:b/>
          <w:bCs/>
        </w:rPr>
        <w:t>00125</w:t>
      </w:r>
      <w:r w:rsidRPr="0012094B">
        <w:rPr>
          <w:rFonts w:ascii="Palatino Linotype" w:hAnsi="Palatino Linotype"/>
          <w:b/>
          <w:bCs/>
        </w:rPr>
        <w:t>/</w:t>
      </w:r>
      <w:r w:rsidR="00831EF7" w:rsidRPr="0012094B">
        <w:rPr>
          <w:rFonts w:ascii="Palatino Linotype" w:hAnsi="Palatino Linotype"/>
          <w:b/>
          <w:bCs/>
        </w:rPr>
        <w:t>CEMYBS/</w:t>
      </w:r>
      <w:r w:rsidRPr="0012094B">
        <w:rPr>
          <w:rFonts w:ascii="Palatino Linotype" w:hAnsi="Palatino Linotype"/>
          <w:b/>
          <w:bCs/>
        </w:rPr>
        <w:t>IP/2019.</w:t>
      </w:r>
    </w:p>
    <w:p w:rsidR="002B2472" w:rsidRPr="00ED6195" w:rsidRDefault="002B2472" w:rsidP="00B60B45">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cs="Arial"/>
          <w:b/>
        </w:rPr>
      </w:pPr>
    </w:p>
    <w:p w:rsidR="002B2472" w:rsidRPr="0012094B" w:rsidRDefault="002B2472" w:rsidP="00B60B45">
      <w:pPr>
        <w:pStyle w:val="Prrafodelista"/>
        <w:widowControl w:val="0"/>
        <w:numPr>
          <w:ilvl w:val="0"/>
          <w:numId w:val="10"/>
        </w:numPr>
        <w:tabs>
          <w:tab w:val="left" w:pos="1701"/>
        </w:tabs>
        <w:autoSpaceDE w:val="0"/>
        <w:autoSpaceDN w:val="0"/>
        <w:adjustRightInd w:val="0"/>
        <w:spacing w:before="100" w:beforeAutospacing="1" w:after="100" w:afterAutospacing="1" w:line="360" w:lineRule="auto"/>
        <w:ind w:left="0" w:firstLine="0"/>
        <w:contextualSpacing/>
        <w:jc w:val="both"/>
        <w:rPr>
          <w:rFonts w:ascii="Palatino Linotype" w:hAnsi="Palatino Linotype"/>
          <w:shd w:val="clear" w:color="auto" w:fill="FFFFFF"/>
        </w:rPr>
      </w:pPr>
      <w:r w:rsidRPr="0012094B">
        <w:rPr>
          <w:rFonts w:ascii="Palatino Linotype" w:hAnsi="Palatino Linotype" w:cs="Arial"/>
          <w:b/>
          <w:lang w:val="es-ES_tradnl"/>
        </w:rPr>
        <w:t>Notifíquese</w:t>
      </w:r>
      <w:r w:rsidRPr="0012094B">
        <w:rPr>
          <w:rFonts w:ascii="Palatino Linotype" w:hAnsi="Palatino Linotype" w:cs="Arial"/>
          <w:lang w:val="es-ES_tradnl"/>
        </w:rPr>
        <w:t xml:space="preserve"> la presente resolución al Titular de la Unidad de Transparencia del </w:t>
      </w:r>
      <w:r w:rsidRPr="0012094B">
        <w:rPr>
          <w:rFonts w:ascii="Palatino Linotype" w:hAnsi="Palatino Linotype" w:cs="Arial"/>
          <w:b/>
          <w:lang w:val="es-ES_tradnl"/>
        </w:rPr>
        <w:t>SUJETO OBLIGADO</w:t>
      </w:r>
      <w:r w:rsidRPr="0012094B">
        <w:rPr>
          <w:rFonts w:ascii="Palatino Linotype" w:hAnsi="Palatino Linotype" w:cs="Arial"/>
          <w:lang w:val="es-ES_tradnl"/>
        </w:rPr>
        <w:t xml:space="preserve"> para su conocimiento.</w:t>
      </w:r>
    </w:p>
    <w:p w:rsidR="002B2472" w:rsidRPr="0012094B" w:rsidRDefault="002B2472" w:rsidP="00B60B45">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shd w:val="clear" w:color="auto" w:fill="FFFFFF"/>
        </w:rPr>
      </w:pPr>
    </w:p>
    <w:p w:rsidR="002B2472" w:rsidRPr="0012094B" w:rsidRDefault="002B2472" w:rsidP="00B60B45">
      <w:pPr>
        <w:pStyle w:val="Prrafodelista"/>
        <w:widowControl w:val="0"/>
        <w:numPr>
          <w:ilvl w:val="0"/>
          <w:numId w:val="10"/>
        </w:numPr>
        <w:tabs>
          <w:tab w:val="left" w:pos="1701"/>
        </w:tabs>
        <w:autoSpaceDE w:val="0"/>
        <w:autoSpaceDN w:val="0"/>
        <w:adjustRightInd w:val="0"/>
        <w:spacing w:before="100" w:beforeAutospacing="1" w:after="100" w:afterAutospacing="1" w:line="360" w:lineRule="auto"/>
        <w:ind w:left="0" w:firstLine="0"/>
        <w:contextualSpacing/>
        <w:jc w:val="both"/>
        <w:rPr>
          <w:rFonts w:ascii="Palatino Linotype" w:hAnsi="Palatino Linotype"/>
          <w:szCs w:val="17"/>
          <w:lang w:eastAsia="es-ES_tradnl"/>
        </w:rPr>
      </w:pPr>
      <w:r w:rsidRPr="0012094B">
        <w:rPr>
          <w:rFonts w:ascii="Palatino Linotype" w:hAnsi="Palatino Linotype"/>
          <w:b/>
          <w:szCs w:val="17"/>
          <w:lang w:eastAsia="es-ES_tradnl"/>
        </w:rPr>
        <w:t>Notifíquese</w:t>
      </w:r>
      <w:r w:rsidRPr="0012094B">
        <w:rPr>
          <w:rFonts w:ascii="Palatino Linotype" w:hAnsi="Palatino Linotype"/>
          <w:szCs w:val="17"/>
          <w:lang w:eastAsia="es-ES_tradnl"/>
        </w:rPr>
        <w:t xml:space="preserve"> a </w:t>
      </w:r>
      <w:r w:rsidRPr="0012094B">
        <w:rPr>
          <w:rFonts w:ascii="Palatino Linotype" w:eastAsia="Calibri" w:hAnsi="Palatino Linotype"/>
          <w:b/>
          <w:szCs w:val="22"/>
          <w:lang w:eastAsia="en-US"/>
        </w:rPr>
        <w:t>LA</w:t>
      </w:r>
      <w:r w:rsidRPr="0012094B">
        <w:rPr>
          <w:rFonts w:ascii="Palatino Linotype" w:hAnsi="Palatino Linotype"/>
          <w:szCs w:val="17"/>
          <w:lang w:eastAsia="es-ES_tradnl"/>
        </w:rPr>
        <w:t xml:space="preserve"> </w:t>
      </w:r>
      <w:r w:rsidRPr="0012094B">
        <w:rPr>
          <w:rFonts w:ascii="Palatino Linotype" w:hAnsi="Palatino Linotype" w:cs="Arial"/>
          <w:b/>
        </w:rPr>
        <w:t>RECURRENTE</w:t>
      </w:r>
      <w:r w:rsidRPr="0012094B">
        <w:rPr>
          <w:rFonts w:ascii="Palatino Linotype" w:hAnsi="Palatino Linotype"/>
          <w:szCs w:val="17"/>
          <w:lang w:eastAsia="es-ES_tradnl"/>
        </w:rPr>
        <w:t xml:space="preserve"> la </w:t>
      </w:r>
      <w:r w:rsidRPr="0012094B">
        <w:rPr>
          <w:rFonts w:ascii="Palatino Linotype" w:hAnsi="Palatino Linotype" w:cs="Arial"/>
        </w:rPr>
        <w:t>presente</w:t>
      </w:r>
      <w:r w:rsidRPr="0012094B">
        <w:rPr>
          <w:rFonts w:ascii="Palatino Linotype" w:hAnsi="Palatino Linotype"/>
          <w:szCs w:val="17"/>
          <w:lang w:eastAsia="es-ES_tradnl"/>
        </w:rPr>
        <w:t xml:space="preserve"> </w:t>
      </w:r>
      <w:r w:rsidRPr="0012094B">
        <w:rPr>
          <w:rFonts w:ascii="Palatino Linotype" w:hAnsi="Palatino Linotype"/>
          <w:shd w:val="clear" w:color="auto" w:fill="FFFFFF"/>
        </w:rPr>
        <w:t>resolución</w:t>
      </w:r>
      <w:r w:rsidRPr="0012094B">
        <w:rPr>
          <w:rFonts w:ascii="Palatino Linotype" w:hAnsi="Palatino Linotype"/>
          <w:szCs w:val="17"/>
          <w:lang w:eastAsia="es-ES_tradnl"/>
        </w:rPr>
        <w:t>.</w:t>
      </w:r>
    </w:p>
    <w:p w:rsidR="002B2472" w:rsidRPr="0012094B" w:rsidRDefault="002B2472" w:rsidP="00B60B45">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szCs w:val="17"/>
          <w:lang w:eastAsia="es-ES_tradnl"/>
        </w:rPr>
      </w:pPr>
    </w:p>
    <w:p w:rsidR="00B60B45" w:rsidRPr="0012094B" w:rsidRDefault="002B2472" w:rsidP="00B60B45">
      <w:pPr>
        <w:pStyle w:val="Prrafodelista"/>
        <w:widowControl w:val="0"/>
        <w:numPr>
          <w:ilvl w:val="0"/>
          <w:numId w:val="10"/>
        </w:numPr>
        <w:tabs>
          <w:tab w:val="left" w:pos="1418"/>
        </w:tabs>
        <w:autoSpaceDE w:val="0"/>
        <w:autoSpaceDN w:val="0"/>
        <w:adjustRightInd w:val="0"/>
        <w:spacing w:before="100" w:beforeAutospacing="1" w:after="100" w:afterAutospacing="1" w:line="360" w:lineRule="auto"/>
        <w:ind w:left="0" w:firstLine="0"/>
        <w:contextualSpacing/>
        <w:jc w:val="both"/>
        <w:rPr>
          <w:rFonts w:ascii="Palatino Linotype" w:hAnsi="Palatino Linotype"/>
          <w:szCs w:val="17"/>
          <w:lang w:eastAsia="es-ES_tradnl"/>
        </w:rPr>
      </w:pPr>
      <w:r w:rsidRPr="0012094B">
        <w:rPr>
          <w:rFonts w:ascii="Palatino Linotype" w:hAnsi="Palatino Linotype"/>
          <w:b/>
          <w:szCs w:val="17"/>
          <w:lang w:eastAsia="es-ES_tradnl"/>
        </w:rPr>
        <w:t>Hágase del conocimiento</w:t>
      </w:r>
      <w:r w:rsidRPr="0012094B">
        <w:rPr>
          <w:rFonts w:ascii="Palatino Linotype" w:hAnsi="Palatino Linotype"/>
          <w:szCs w:val="17"/>
          <w:lang w:eastAsia="es-ES_tradnl"/>
        </w:rPr>
        <w:t xml:space="preserve"> </w:t>
      </w:r>
      <w:r w:rsidRPr="0012094B">
        <w:rPr>
          <w:rFonts w:ascii="Palatino Linotype" w:hAnsi="Palatino Linotype" w:cs="Arial"/>
        </w:rPr>
        <w:t xml:space="preserve">a </w:t>
      </w:r>
      <w:r w:rsidRPr="0012094B">
        <w:rPr>
          <w:rFonts w:ascii="Palatino Linotype" w:hAnsi="Palatino Linotype" w:cs="Arial"/>
          <w:b/>
        </w:rPr>
        <w:t>LA RECURRENTE</w:t>
      </w:r>
      <w:r w:rsidRPr="0012094B">
        <w:rPr>
          <w:rFonts w:ascii="Palatino Linotype" w:hAnsi="Palatino Linotype"/>
          <w:szCs w:val="17"/>
          <w:lang w:eastAsia="es-ES_tradnl"/>
        </w:rPr>
        <w:t xml:space="preserve"> que de conformidad con lo </w:t>
      </w:r>
      <w:r w:rsidRPr="0012094B">
        <w:rPr>
          <w:rFonts w:ascii="Palatino Linotype" w:hAnsi="Palatino Linotype" w:cs="Arial"/>
        </w:rPr>
        <w:t>establecido</w:t>
      </w:r>
      <w:r w:rsidRPr="0012094B">
        <w:rPr>
          <w:rFonts w:ascii="Palatino Linotype" w:hAnsi="Palatino Linotype"/>
          <w:szCs w:val="17"/>
          <w:lang w:eastAsia="es-ES_tradnl"/>
        </w:rPr>
        <w:t xml:space="preserve"> en el artículo 196 de la Ley de </w:t>
      </w:r>
      <w:r w:rsidRPr="0012094B">
        <w:rPr>
          <w:rFonts w:ascii="Palatino Linotype" w:hAnsi="Palatino Linotype"/>
          <w:shd w:val="clear" w:color="auto" w:fill="FFFFFF"/>
        </w:rPr>
        <w:t>Transparencia</w:t>
      </w:r>
      <w:r w:rsidRPr="0012094B">
        <w:rPr>
          <w:rFonts w:ascii="Palatino Linotype" w:hAnsi="Palatino Linotype"/>
          <w:szCs w:val="17"/>
          <w:lang w:eastAsia="es-ES_tradnl"/>
        </w:rPr>
        <w:t xml:space="preserve"> y Acceso a la </w:t>
      </w:r>
      <w:r w:rsidRPr="0012094B">
        <w:rPr>
          <w:rFonts w:ascii="Palatino Linotype" w:hAnsi="Palatino Linotype" w:cs="Arial"/>
        </w:rPr>
        <w:t>Información</w:t>
      </w:r>
      <w:r w:rsidRPr="0012094B">
        <w:rPr>
          <w:rFonts w:ascii="Palatino Linotype" w:hAnsi="Palatino Linotype"/>
          <w:szCs w:val="17"/>
          <w:lang w:eastAsia="es-ES_tradnl"/>
        </w:rPr>
        <w:t xml:space="preserve"> </w:t>
      </w:r>
      <w:r w:rsidRPr="0012094B">
        <w:rPr>
          <w:rFonts w:ascii="Palatino Linotype" w:hAnsi="Palatino Linotype"/>
          <w:lang w:eastAsia="es-ES_tradnl"/>
        </w:rPr>
        <w:t>Pública</w:t>
      </w:r>
      <w:r w:rsidRPr="0012094B">
        <w:rPr>
          <w:rFonts w:ascii="Palatino Linotype" w:hAnsi="Palatino Linotype"/>
          <w:szCs w:val="17"/>
          <w:lang w:eastAsia="es-ES_tradnl"/>
        </w:rPr>
        <w:t xml:space="preserve"> del Estado de </w:t>
      </w:r>
      <w:r w:rsidRPr="0012094B">
        <w:rPr>
          <w:rFonts w:ascii="Palatino Linotype" w:hAnsi="Palatino Linotype"/>
          <w:lang w:eastAsia="es-ES_tradnl"/>
        </w:rPr>
        <w:t>México</w:t>
      </w:r>
      <w:r w:rsidRPr="0012094B">
        <w:rPr>
          <w:rFonts w:ascii="Palatino Linotype" w:hAnsi="Palatino Linotype"/>
          <w:szCs w:val="17"/>
          <w:lang w:eastAsia="es-ES_tradnl"/>
        </w:rPr>
        <w:t xml:space="preserve"> y Municipios, podrá impugnarla vía Juicio de Amparo </w:t>
      </w:r>
      <w:r w:rsidRPr="0012094B">
        <w:rPr>
          <w:rFonts w:ascii="Palatino Linotype" w:hAnsi="Palatino Linotype"/>
          <w:szCs w:val="17"/>
          <w:lang w:eastAsia="es-ES_tradnl"/>
        </w:rPr>
        <w:lastRenderedPageBreak/>
        <w:t>en los términos de las leyes aplicables.</w:t>
      </w:r>
    </w:p>
    <w:p w:rsidR="00B60B45" w:rsidRPr="00ED6195" w:rsidRDefault="00B60B45" w:rsidP="00B60B45">
      <w:pPr>
        <w:pStyle w:val="Prrafodelista"/>
        <w:widowControl w:val="0"/>
        <w:tabs>
          <w:tab w:val="left" w:pos="1418"/>
        </w:tabs>
        <w:autoSpaceDE w:val="0"/>
        <w:autoSpaceDN w:val="0"/>
        <w:adjustRightInd w:val="0"/>
        <w:spacing w:before="100" w:beforeAutospacing="1" w:after="100" w:afterAutospacing="1" w:line="360" w:lineRule="auto"/>
        <w:ind w:left="0"/>
        <w:contextualSpacing/>
        <w:jc w:val="both"/>
        <w:rPr>
          <w:rFonts w:ascii="Palatino Linotype" w:hAnsi="Palatino Linotype"/>
          <w:sz w:val="10"/>
          <w:szCs w:val="10"/>
          <w:lang w:eastAsia="es-ES_tradnl"/>
        </w:rPr>
      </w:pPr>
    </w:p>
    <w:p w:rsidR="00B60B45" w:rsidRDefault="00B60B45" w:rsidP="00B60B45">
      <w:pPr>
        <w:pStyle w:val="Prrafodelista"/>
        <w:widowControl w:val="0"/>
        <w:tabs>
          <w:tab w:val="left" w:pos="1418"/>
        </w:tabs>
        <w:autoSpaceDE w:val="0"/>
        <w:autoSpaceDN w:val="0"/>
        <w:adjustRightInd w:val="0"/>
        <w:spacing w:before="100" w:beforeAutospacing="1" w:after="100" w:afterAutospacing="1" w:line="360" w:lineRule="auto"/>
        <w:ind w:left="0"/>
        <w:contextualSpacing/>
        <w:jc w:val="both"/>
        <w:rPr>
          <w:rFonts w:ascii="Palatino Linotype" w:hAnsi="Palatino Linotype"/>
        </w:rPr>
      </w:pPr>
      <w:r w:rsidRPr="0012094B">
        <w:rPr>
          <w:rFonts w:ascii="Palatino Linotype" w:hAnsi="Palatino Linotype"/>
        </w:rPr>
        <w:t xml:space="preserve">Se dejan a salvo los derechos de </w:t>
      </w:r>
      <w:r w:rsidRPr="0012094B">
        <w:rPr>
          <w:rFonts w:ascii="Palatino Linotype" w:hAnsi="Palatino Linotype"/>
          <w:b/>
        </w:rPr>
        <w:t>LA RECURRENTE</w:t>
      </w:r>
      <w:r w:rsidRPr="0012094B">
        <w:rPr>
          <w:rFonts w:ascii="Palatino Linotype" w:hAnsi="Palatino Linotype"/>
        </w:rPr>
        <w:t>, a efecto de que de considerarlo pertinente realice las solicitudes de información que a su derecho convengan.</w:t>
      </w:r>
    </w:p>
    <w:p w:rsidR="005A29D1" w:rsidRPr="00ED6195" w:rsidRDefault="00ED6195" w:rsidP="00ED6195">
      <w:pPr>
        <w:spacing w:before="200" w:after="200" w:line="360" w:lineRule="auto"/>
        <w:jc w:val="both"/>
        <w:rPr>
          <w:rFonts w:ascii="Palatino Linotype" w:eastAsiaTheme="minorHAnsi" w:hAnsi="Palatino Linotype" w:cs="Arial"/>
          <w:lang w:eastAsia="en-US"/>
        </w:rPr>
      </w:pPr>
      <w:r w:rsidRPr="000B431E">
        <w:rPr>
          <w:rFonts w:ascii="Palatino Linotype" w:eastAsiaTheme="minorHAnsi" w:hAnsi="Palatino Linotype" w:cs="Arial"/>
          <w:lang w:eastAsia="en-US"/>
        </w:rPr>
        <w:t>ASÍ LO RESUELVE, POR UNANIMIDAD DE VOTOS EL PLENO DEL</w:t>
      </w:r>
      <w:r w:rsidRPr="000B431E">
        <w:rPr>
          <w:rFonts w:ascii="Palatino Linotype" w:eastAsia="Arial Unicode MS" w:hAnsi="Palatino Linotype" w:cs="Arial"/>
          <w:lang w:eastAsia="en-US"/>
        </w:rPr>
        <w:t xml:space="preserve"> INSTITUTO DE </w:t>
      </w:r>
      <w:r w:rsidRPr="000B431E">
        <w:rPr>
          <w:rFonts w:ascii="Palatino Linotype" w:eastAsiaTheme="minorHAnsi" w:hAnsi="Palatino Linotype" w:cstheme="minorBidi"/>
          <w:lang w:eastAsia="en-US"/>
        </w:rPr>
        <w:t>TRANSPARENCIA</w:t>
      </w:r>
      <w:r w:rsidRPr="000B431E">
        <w:rPr>
          <w:rFonts w:ascii="Palatino Linotype" w:eastAsia="Arial Unicode MS" w:hAnsi="Palatino Linotype" w:cs="Arial"/>
          <w:lang w:eastAsia="en-US"/>
        </w:rPr>
        <w:t>, ACCESO A LA INFORMACIÓN PÚBLICA Y PROTECCIÓN DE DATOS PERSONALES DEL ESTADO DE MÉXICO Y MUNICIPIOS</w:t>
      </w:r>
      <w:r w:rsidRPr="000B431E">
        <w:rPr>
          <w:rFonts w:ascii="Palatino Linotype" w:eastAsiaTheme="minorHAnsi" w:hAnsi="Palatino Linotype" w:cs="Arial"/>
          <w:lang w:eastAsia="en-US"/>
        </w:rPr>
        <w:t>, CONFORMADO POR LOS COMISIONADOS ZULEMA MARTÍNEZ SÁNCHEZ; EVA ABAID YAPUR; JOSÉ GUADALUPE LUNA HERNÁNDEZ; JAVIER MARTÍNEZ CRUZ, Y LUIS GUSTAVO PARRA NORIEGA; EN</w:t>
      </w:r>
      <w:r w:rsidRPr="000B431E">
        <w:rPr>
          <w:rFonts w:ascii="Palatino Linotype" w:eastAsiaTheme="minorHAnsi" w:hAnsi="Palatino Linotype" w:cs="Arial"/>
          <w:shd w:val="clear" w:color="auto" w:fill="FFFFFF" w:themeFill="background1"/>
          <w:lang w:eastAsia="en-US"/>
        </w:rPr>
        <w:t xml:space="preserve"> LA CUADRAGÉSIMA PRIMERA </w:t>
      </w:r>
      <w:r w:rsidRPr="000B431E">
        <w:rPr>
          <w:rFonts w:ascii="Palatino Linotype" w:eastAsiaTheme="minorHAnsi" w:hAnsi="Palatino Linotype" w:cs="Arial"/>
          <w:lang w:eastAsia="en-US"/>
        </w:rPr>
        <w:t>SESIÓN ORDINARIA CELEBRADA EL DÍA SEIS DE NOVIEMBRE DE DOS MIL DIECINUEVE,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3015D6" w:rsidRPr="00ED6195" w:rsidTr="00503F92">
        <w:trPr>
          <w:jc w:val="center"/>
        </w:trPr>
        <w:tc>
          <w:tcPr>
            <w:tcW w:w="10368" w:type="dxa"/>
          </w:tcPr>
          <w:p w:rsidR="00B60B45" w:rsidRPr="00ED6195" w:rsidRDefault="00B60B45" w:rsidP="00B60B45">
            <w:pPr>
              <w:spacing w:before="100" w:beforeAutospacing="1" w:after="100" w:afterAutospacing="1"/>
              <w:contextualSpacing/>
              <w:jc w:val="center"/>
              <w:rPr>
                <w:rFonts w:ascii="Palatino Linotype" w:hAnsi="Palatino Linotype" w:cs="Arial"/>
                <w:b/>
              </w:rPr>
            </w:pPr>
          </w:p>
          <w:p w:rsidR="00B60B45" w:rsidRPr="00ED6195" w:rsidRDefault="00B60B45" w:rsidP="00B60B45">
            <w:pPr>
              <w:spacing w:before="100" w:beforeAutospacing="1" w:after="100" w:afterAutospacing="1"/>
              <w:contextualSpacing/>
              <w:jc w:val="center"/>
              <w:rPr>
                <w:rFonts w:ascii="Palatino Linotype" w:hAnsi="Palatino Linotype" w:cs="Arial"/>
                <w:b/>
              </w:rPr>
            </w:pPr>
          </w:p>
          <w:p w:rsidR="000C6693" w:rsidRPr="00ED6195" w:rsidRDefault="000C6693" w:rsidP="00B60B45">
            <w:pPr>
              <w:spacing w:before="100" w:beforeAutospacing="1" w:after="100" w:afterAutospacing="1"/>
              <w:contextualSpacing/>
              <w:jc w:val="center"/>
              <w:rPr>
                <w:rFonts w:ascii="Palatino Linotype" w:hAnsi="Palatino Linotype" w:cs="Arial"/>
                <w:b/>
              </w:rPr>
            </w:pPr>
          </w:p>
          <w:p w:rsidR="003015D6" w:rsidRDefault="003015D6" w:rsidP="00B60B45">
            <w:pPr>
              <w:spacing w:before="100" w:beforeAutospacing="1" w:after="100" w:afterAutospacing="1"/>
              <w:contextualSpacing/>
              <w:rPr>
                <w:rFonts w:ascii="Palatino Linotype" w:hAnsi="Palatino Linotype" w:cs="Arial"/>
                <w:b/>
              </w:rPr>
            </w:pPr>
          </w:p>
          <w:p w:rsidR="00ED6195" w:rsidRPr="00ED6195" w:rsidRDefault="00ED6195" w:rsidP="00B60B45">
            <w:pPr>
              <w:spacing w:before="100" w:beforeAutospacing="1" w:after="100" w:afterAutospacing="1"/>
              <w:contextualSpacing/>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3015D6" w:rsidRPr="00ED6195" w:rsidTr="00503F92">
              <w:trPr>
                <w:jc w:val="center"/>
              </w:trPr>
              <w:tc>
                <w:tcPr>
                  <w:tcW w:w="10365" w:type="dxa"/>
                  <w:gridSpan w:val="2"/>
                  <w:shd w:val="clear" w:color="auto" w:fill="auto"/>
                </w:tcPr>
                <w:p w:rsidR="003015D6" w:rsidRPr="00ED6195" w:rsidRDefault="003015D6" w:rsidP="00B60B45">
                  <w:pPr>
                    <w:spacing w:before="100" w:beforeAutospacing="1" w:after="100" w:afterAutospacing="1"/>
                    <w:contextualSpacing/>
                    <w:jc w:val="center"/>
                    <w:rPr>
                      <w:rFonts w:ascii="Palatino Linotype" w:hAnsi="Palatino Linotype" w:cs="Arial"/>
                      <w:b/>
                    </w:rPr>
                  </w:pPr>
                  <w:r w:rsidRPr="00ED6195">
                    <w:rPr>
                      <w:rFonts w:ascii="Palatino Linotype" w:hAnsi="Palatino Linotype" w:cs="Arial"/>
                      <w:b/>
                    </w:rPr>
                    <w:t>Zulema Martínez Sánchez</w:t>
                  </w:r>
                </w:p>
                <w:p w:rsidR="003015D6" w:rsidRPr="00ED6195" w:rsidRDefault="003015D6" w:rsidP="00B60B45">
                  <w:pPr>
                    <w:spacing w:before="100" w:beforeAutospacing="1" w:after="100" w:afterAutospacing="1"/>
                    <w:contextualSpacing/>
                    <w:jc w:val="center"/>
                    <w:rPr>
                      <w:rFonts w:ascii="Palatino Linotype" w:hAnsi="Palatino Linotype" w:cs="Arial"/>
                    </w:rPr>
                  </w:pPr>
                  <w:r w:rsidRPr="00ED6195">
                    <w:rPr>
                      <w:rFonts w:ascii="Palatino Linotype" w:hAnsi="Palatino Linotype" w:cs="Arial"/>
                    </w:rPr>
                    <w:t>Comisionada Presidenta</w:t>
                  </w:r>
                </w:p>
                <w:p w:rsidR="003015D6" w:rsidRPr="00ED6195" w:rsidRDefault="003015D6" w:rsidP="00B60B45">
                  <w:pPr>
                    <w:spacing w:before="100" w:beforeAutospacing="1" w:after="100" w:afterAutospacing="1"/>
                    <w:contextualSpacing/>
                    <w:jc w:val="center"/>
                    <w:rPr>
                      <w:rFonts w:ascii="Palatino Linotype" w:hAnsi="Palatino Linotype" w:cs="Arial"/>
                      <w:b/>
                    </w:rPr>
                  </w:pPr>
                  <w:r w:rsidRPr="00ED6195">
                    <w:rPr>
                      <w:rFonts w:ascii="Palatino Linotype" w:hAnsi="Palatino Linotype" w:cs="Arial"/>
                      <w:b/>
                    </w:rPr>
                    <w:t xml:space="preserve">(RÚBRICA) </w:t>
                  </w:r>
                </w:p>
              </w:tc>
            </w:tr>
            <w:tr w:rsidR="003015D6" w:rsidRPr="00ED6195" w:rsidTr="00503F92">
              <w:trPr>
                <w:jc w:val="center"/>
              </w:trPr>
              <w:tc>
                <w:tcPr>
                  <w:tcW w:w="5182" w:type="dxa"/>
                  <w:shd w:val="clear" w:color="auto" w:fill="auto"/>
                </w:tcPr>
                <w:p w:rsidR="003015D6" w:rsidRPr="00ED6195" w:rsidRDefault="003015D6" w:rsidP="00B60B45">
                  <w:pPr>
                    <w:spacing w:before="100" w:beforeAutospacing="1" w:after="100" w:afterAutospacing="1"/>
                    <w:contextualSpacing/>
                    <w:jc w:val="center"/>
                    <w:rPr>
                      <w:rFonts w:ascii="Palatino Linotype" w:hAnsi="Palatino Linotype" w:cs="Arial"/>
                      <w:b/>
                    </w:rPr>
                  </w:pPr>
                </w:p>
                <w:p w:rsidR="005A29D1" w:rsidRPr="00ED6195" w:rsidRDefault="005A29D1" w:rsidP="00B60B45">
                  <w:pPr>
                    <w:spacing w:before="100" w:beforeAutospacing="1" w:after="100" w:afterAutospacing="1"/>
                    <w:contextualSpacing/>
                    <w:jc w:val="center"/>
                    <w:rPr>
                      <w:rFonts w:ascii="Palatino Linotype" w:hAnsi="Palatino Linotype" w:cs="Arial"/>
                      <w:b/>
                    </w:rPr>
                  </w:pPr>
                </w:p>
                <w:p w:rsidR="000C6693" w:rsidRPr="00ED6195" w:rsidRDefault="000C6693" w:rsidP="00ED6195">
                  <w:pPr>
                    <w:spacing w:before="100" w:beforeAutospacing="1" w:after="100" w:afterAutospacing="1"/>
                    <w:contextualSpacing/>
                    <w:rPr>
                      <w:rFonts w:ascii="Palatino Linotype" w:hAnsi="Palatino Linotype" w:cs="Arial"/>
                      <w:b/>
                    </w:rPr>
                  </w:pPr>
                </w:p>
                <w:p w:rsidR="00DC304A" w:rsidRDefault="00DC304A" w:rsidP="00B60B45">
                  <w:pPr>
                    <w:spacing w:before="100" w:beforeAutospacing="1" w:after="100" w:afterAutospacing="1"/>
                    <w:contextualSpacing/>
                    <w:rPr>
                      <w:rFonts w:ascii="Palatino Linotype" w:hAnsi="Palatino Linotype" w:cs="Arial"/>
                      <w:b/>
                    </w:rPr>
                  </w:pPr>
                </w:p>
                <w:p w:rsidR="00ED6195" w:rsidRPr="00ED6195" w:rsidRDefault="00ED6195" w:rsidP="00B60B45">
                  <w:pPr>
                    <w:spacing w:before="100" w:beforeAutospacing="1" w:after="100" w:afterAutospacing="1"/>
                    <w:contextualSpacing/>
                    <w:rPr>
                      <w:rFonts w:ascii="Palatino Linotype" w:hAnsi="Palatino Linotype" w:cs="Arial"/>
                      <w:b/>
                    </w:rPr>
                  </w:pPr>
                </w:p>
                <w:p w:rsidR="003015D6" w:rsidRPr="00ED6195" w:rsidRDefault="003015D6" w:rsidP="00B60B45">
                  <w:pPr>
                    <w:spacing w:before="100" w:beforeAutospacing="1" w:after="100" w:afterAutospacing="1"/>
                    <w:contextualSpacing/>
                    <w:jc w:val="center"/>
                    <w:rPr>
                      <w:rFonts w:ascii="Palatino Linotype" w:hAnsi="Palatino Linotype" w:cs="Arial"/>
                      <w:b/>
                    </w:rPr>
                  </w:pPr>
                  <w:r w:rsidRPr="00ED6195">
                    <w:rPr>
                      <w:rFonts w:ascii="Palatino Linotype" w:hAnsi="Palatino Linotype" w:cs="Arial"/>
                      <w:b/>
                    </w:rPr>
                    <w:t>Eva Abaid Yapur</w:t>
                  </w:r>
                </w:p>
                <w:p w:rsidR="003015D6" w:rsidRPr="00ED6195" w:rsidRDefault="003015D6" w:rsidP="00B60B45">
                  <w:pPr>
                    <w:spacing w:before="100" w:beforeAutospacing="1" w:after="100" w:afterAutospacing="1"/>
                    <w:contextualSpacing/>
                    <w:jc w:val="center"/>
                    <w:rPr>
                      <w:rFonts w:ascii="Palatino Linotype" w:hAnsi="Palatino Linotype" w:cs="Arial"/>
                    </w:rPr>
                  </w:pPr>
                  <w:r w:rsidRPr="00ED6195">
                    <w:rPr>
                      <w:rFonts w:ascii="Palatino Linotype" w:hAnsi="Palatino Linotype" w:cs="Arial"/>
                    </w:rPr>
                    <w:t>Comisionada</w:t>
                  </w:r>
                </w:p>
                <w:p w:rsidR="003015D6" w:rsidRPr="00ED6195" w:rsidRDefault="003015D6" w:rsidP="00B60B45">
                  <w:pPr>
                    <w:spacing w:before="100" w:beforeAutospacing="1" w:after="100" w:afterAutospacing="1"/>
                    <w:contextualSpacing/>
                    <w:jc w:val="center"/>
                    <w:rPr>
                      <w:rFonts w:ascii="Palatino Linotype" w:hAnsi="Palatino Linotype" w:cs="Arial"/>
                      <w:b/>
                    </w:rPr>
                  </w:pPr>
                  <w:r w:rsidRPr="00ED6195">
                    <w:rPr>
                      <w:rFonts w:ascii="Palatino Linotype" w:hAnsi="Palatino Linotype" w:cs="Arial"/>
                      <w:b/>
                    </w:rPr>
                    <w:t>(RÚBRICA)</w:t>
                  </w:r>
                </w:p>
              </w:tc>
              <w:tc>
                <w:tcPr>
                  <w:tcW w:w="5183" w:type="dxa"/>
                  <w:shd w:val="clear" w:color="auto" w:fill="auto"/>
                </w:tcPr>
                <w:p w:rsidR="003015D6" w:rsidRPr="00ED6195" w:rsidRDefault="003015D6" w:rsidP="00B60B45">
                  <w:pPr>
                    <w:spacing w:before="100" w:beforeAutospacing="1" w:after="100" w:afterAutospacing="1"/>
                    <w:contextualSpacing/>
                    <w:jc w:val="center"/>
                    <w:rPr>
                      <w:rFonts w:ascii="Palatino Linotype" w:hAnsi="Palatino Linotype" w:cs="Arial"/>
                      <w:b/>
                    </w:rPr>
                  </w:pPr>
                </w:p>
                <w:p w:rsidR="000C6693" w:rsidRPr="00ED6195" w:rsidRDefault="000C6693" w:rsidP="00B60B45">
                  <w:pPr>
                    <w:spacing w:before="100" w:beforeAutospacing="1" w:after="100" w:afterAutospacing="1"/>
                    <w:contextualSpacing/>
                    <w:jc w:val="center"/>
                    <w:rPr>
                      <w:rFonts w:ascii="Palatino Linotype" w:hAnsi="Palatino Linotype" w:cs="Arial"/>
                      <w:b/>
                    </w:rPr>
                  </w:pPr>
                </w:p>
                <w:p w:rsidR="000C6693" w:rsidRPr="00ED6195" w:rsidRDefault="000C6693" w:rsidP="00B60B45">
                  <w:pPr>
                    <w:spacing w:before="100" w:beforeAutospacing="1" w:after="100" w:afterAutospacing="1"/>
                    <w:contextualSpacing/>
                    <w:jc w:val="center"/>
                    <w:rPr>
                      <w:rFonts w:ascii="Palatino Linotype" w:hAnsi="Palatino Linotype" w:cs="Arial"/>
                      <w:b/>
                    </w:rPr>
                  </w:pPr>
                </w:p>
                <w:p w:rsidR="003015D6" w:rsidRDefault="003015D6" w:rsidP="00ED6195">
                  <w:pPr>
                    <w:spacing w:before="100" w:beforeAutospacing="1" w:after="100" w:afterAutospacing="1"/>
                    <w:contextualSpacing/>
                    <w:rPr>
                      <w:rFonts w:ascii="Palatino Linotype" w:hAnsi="Palatino Linotype" w:cs="Arial"/>
                      <w:b/>
                    </w:rPr>
                  </w:pPr>
                </w:p>
                <w:p w:rsidR="00ED6195" w:rsidRPr="00ED6195" w:rsidRDefault="00ED6195" w:rsidP="00ED6195">
                  <w:pPr>
                    <w:spacing w:before="100" w:beforeAutospacing="1" w:after="100" w:afterAutospacing="1"/>
                    <w:contextualSpacing/>
                    <w:rPr>
                      <w:rFonts w:ascii="Palatino Linotype" w:hAnsi="Palatino Linotype" w:cs="Arial"/>
                      <w:b/>
                    </w:rPr>
                  </w:pPr>
                </w:p>
                <w:p w:rsidR="003015D6" w:rsidRPr="00ED6195" w:rsidRDefault="003015D6" w:rsidP="00B60B45">
                  <w:pPr>
                    <w:spacing w:before="100" w:beforeAutospacing="1" w:after="100" w:afterAutospacing="1"/>
                    <w:contextualSpacing/>
                    <w:jc w:val="center"/>
                    <w:rPr>
                      <w:rFonts w:ascii="Palatino Linotype" w:hAnsi="Palatino Linotype" w:cs="Arial"/>
                      <w:b/>
                    </w:rPr>
                  </w:pPr>
                  <w:r w:rsidRPr="00ED6195">
                    <w:rPr>
                      <w:rFonts w:ascii="Palatino Linotype" w:hAnsi="Palatino Linotype" w:cs="Arial"/>
                      <w:b/>
                    </w:rPr>
                    <w:t>José Guadalupe Luna Hernández</w:t>
                  </w:r>
                </w:p>
                <w:p w:rsidR="003015D6" w:rsidRPr="00ED6195" w:rsidRDefault="003015D6" w:rsidP="00B60B45">
                  <w:pPr>
                    <w:spacing w:before="100" w:beforeAutospacing="1" w:after="100" w:afterAutospacing="1"/>
                    <w:contextualSpacing/>
                    <w:jc w:val="center"/>
                    <w:rPr>
                      <w:rFonts w:ascii="Palatino Linotype" w:hAnsi="Palatino Linotype" w:cs="Arial"/>
                    </w:rPr>
                  </w:pPr>
                  <w:r w:rsidRPr="00ED6195">
                    <w:rPr>
                      <w:rFonts w:ascii="Palatino Linotype" w:hAnsi="Palatino Linotype" w:cs="Arial"/>
                    </w:rPr>
                    <w:t>Comisionado</w:t>
                  </w:r>
                </w:p>
                <w:p w:rsidR="003015D6" w:rsidRPr="00ED6195" w:rsidRDefault="003015D6" w:rsidP="00B60B45">
                  <w:pPr>
                    <w:spacing w:before="100" w:beforeAutospacing="1" w:after="100" w:afterAutospacing="1"/>
                    <w:contextualSpacing/>
                    <w:jc w:val="center"/>
                    <w:rPr>
                      <w:rFonts w:ascii="Palatino Linotype" w:hAnsi="Palatino Linotype" w:cs="Arial"/>
                      <w:b/>
                    </w:rPr>
                  </w:pPr>
                  <w:r w:rsidRPr="00ED6195">
                    <w:rPr>
                      <w:rFonts w:ascii="Palatino Linotype" w:hAnsi="Palatino Linotype" w:cs="Arial"/>
                      <w:b/>
                    </w:rPr>
                    <w:t>(RÚBRICA)</w:t>
                  </w:r>
                </w:p>
              </w:tc>
            </w:tr>
            <w:tr w:rsidR="003015D6" w:rsidRPr="00ED6195" w:rsidTr="00503F92">
              <w:trPr>
                <w:jc w:val="center"/>
              </w:trPr>
              <w:tc>
                <w:tcPr>
                  <w:tcW w:w="5182" w:type="dxa"/>
                  <w:shd w:val="clear" w:color="auto" w:fill="auto"/>
                </w:tcPr>
                <w:p w:rsidR="003015D6" w:rsidRPr="00ED6195" w:rsidRDefault="003015D6" w:rsidP="00B60B45">
                  <w:pPr>
                    <w:spacing w:before="100" w:beforeAutospacing="1" w:after="100" w:afterAutospacing="1"/>
                    <w:contextualSpacing/>
                    <w:jc w:val="center"/>
                    <w:rPr>
                      <w:rFonts w:ascii="Palatino Linotype" w:hAnsi="Palatino Linotype" w:cs="Arial"/>
                      <w:b/>
                    </w:rPr>
                  </w:pPr>
                </w:p>
                <w:p w:rsidR="003015D6" w:rsidRPr="00ED6195" w:rsidRDefault="003015D6" w:rsidP="00B60B45">
                  <w:pPr>
                    <w:spacing w:before="100" w:beforeAutospacing="1" w:after="100" w:afterAutospacing="1"/>
                    <w:contextualSpacing/>
                    <w:jc w:val="center"/>
                    <w:rPr>
                      <w:rFonts w:ascii="Palatino Linotype" w:hAnsi="Palatino Linotype" w:cs="Arial"/>
                      <w:b/>
                    </w:rPr>
                  </w:pPr>
                </w:p>
                <w:p w:rsidR="000C6693" w:rsidRPr="00ED6195" w:rsidRDefault="000C6693" w:rsidP="00B60B45">
                  <w:pPr>
                    <w:spacing w:before="100" w:beforeAutospacing="1" w:after="100" w:afterAutospacing="1"/>
                    <w:contextualSpacing/>
                    <w:jc w:val="center"/>
                    <w:rPr>
                      <w:rFonts w:ascii="Palatino Linotype" w:hAnsi="Palatino Linotype" w:cs="Arial"/>
                      <w:b/>
                    </w:rPr>
                  </w:pPr>
                </w:p>
                <w:p w:rsidR="000C6693" w:rsidRPr="00ED6195" w:rsidRDefault="000C6693" w:rsidP="00B60B45">
                  <w:pPr>
                    <w:spacing w:before="100" w:beforeAutospacing="1" w:after="100" w:afterAutospacing="1"/>
                    <w:contextualSpacing/>
                    <w:jc w:val="center"/>
                    <w:rPr>
                      <w:rFonts w:ascii="Palatino Linotype" w:hAnsi="Palatino Linotype" w:cs="Arial"/>
                      <w:b/>
                    </w:rPr>
                  </w:pPr>
                </w:p>
                <w:p w:rsidR="003015D6" w:rsidRPr="00ED6195" w:rsidRDefault="003015D6" w:rsidP="00B60B45">
                  <w:pPr>
                    <w:spacing w:before="100" w:beforeAutospacing="1" w:after="100" w:afterAutospacing="1"/>
                    <w:contextualSpacing/>
                    <w:rPr>
                      <w:rFonts w:ascii="Palatino Linotype" w:hAnsi="Palatino Linotype" w:cs="Arial"/>
                      <w:b/>
                    </w:rPr>
                  </w:pPr>
                </w:p>
                <w:p w:rsidR="003015D6" w:rsidRPr="00ED6195" w:rsidRDefault="003015D6" w:rsidP="00B60B45">
                  <w:pPr>
                    <w:spacing w:before="100" w:beforeAutospacing="1" w:after="100" w:afterAutospacing="1"/>
                    <w:contextualSpacing/>
                    <w:jc w:val="center"/>
                    <w:rPr>
                      <w:rFonts w:ascii="Palatino Linotype" w:hAnsi="Palatino Linotype" w:cs="Arial"/>
                      <w:b/>
                    </w:rPr>
                  </w:pPr>
                  <w:r w:rsidRPr="00ED6195">
                    <w:rPr>
                      <w:rFonts w:ascii="Palatino Linotype" w:hAnsi="Palatino Linotype" w:cs="Arial"/>
                      <w:b/>
                    </w:rPr>
                    <w:t>Javier Martínez Cruz</w:t>
                  </w:r>
                </w:p>
                <w:p w:rsidR="003015D6" w:rsidRPr="00ED6195" w:rsidRDefault="003015D6" w:rsidP="00B60B45">
                  <w:pPr>
                    <w:spacing w:before="100" w:beforeAutospacing="1" w:after="100" w:afterAutospacing="1"/>
                    <w:contextualSpacing/>
                    <w:jc w:val="center"/>
                    <w:rPr>
                      <w:rFonts w:ascii="Palatino Linotype" w:hAnsi="Palatino Linotype" w:cs="Arial"/>
                    </w:rPr>
                  </w:pPr>
                  <w:r w:rsidRPr="00ED6195">
                    <w:rPr>
                      <w:rFonts w:ascii="Palatino Linotype" w:hAnsi="Palatino Linotype" w:cs="Arial"/>
                    </w:rPr>
                    <w:t>Comisionado</w:t>
                  </w:r>
                </w:p>
                <w:p w:rsidR="003015D6" w:rsidRPr="00ED6195" w:rsidRDefault="003015D6" w:rsidP="00B60B45">
                  <w:pPr>
                    <w:spacing w:before="100" w:beforeAutospacing="1" w:after="100" w:afterAutospacing="1"/>
                    <w:contextualSpacing/>
                    <w:jc w:val="center"/>
                    <w:rPr>
                      <w:rFonts w:ascii="Palatino Linotype" w:hAnsi="Palatino Linotype" w:cs="Arial"/>
                      <w:b/>
                    </w:rPr>
                  </w:pPr>
                  <w:r w:rsidRPr="00ED6195">
                    <w:rPr>
                      <w:rFonts w:ascii="Palatino Linotype" w:hAnsi="Palatino Linotype" w:cs="Arial"/>
                      <w:b/>
                    </w:rPr>
                    <w:t>(RÚBRICA)</w:t>
                  </w:r>
                </w:p>
              </w:tc>
              <w:tc>
                <w:tcPr>
                  <w:tcW w:w="5183" w:type="dxa"/>
                  <w:shd w:val="clear" w:color="auto" w:fill="auto"/>
                </w:tcPr>
                <w:p w:rsidR="003015D6" w:rsidRPr="00ED6195" w:rsidRDefault="003015D6" w:rsidP="00B60B45">
                  <w:pPr>
                    <w:spacing w:before="100" w:beforeAutospacing="1" w:after="100" w:afterAutospacing="1"/>
                    <w:contextualSpacing/>
                    <w:jc w:val="center"/>
                    <w:rPr>
                      <w:rFonts w:ascii="Palatino Linotype" w:hAnsi="Palatino Linotype" w:cs="Arial"/>
                      <w:b/>
                    </w:rPr>
                  </w:pPr>
                </w:p>
                <w:p w:rsidR="000C6693" w:rsidRPr="00ED6195" w:rsidRDefault="000C6693" w:rsidP="00B60B45">
                  <w:pPr>
                    <w:spacing w:before="100" w:beforeAutospacing="1" w:after="100" w:afterAutospacing="1"/>
                    <w:contextualSpacing/>
                    <w:jc w:val="center"/>
                    <w:rPr>
                      <w:rFonts w:ascii="Palatino Linotype" w:hAnsi="Palatino Linotype" w:cs="Arial"/>
                      <w:b/>
                    </w:rPr>
                  </w:pPr>
                </w:p>
                <w:p w:rsidR="000C6693" w:rsidRPr="00ED6195" w:rsidRDefault="000C6693" w:rsidP="00B60B45">
                  <w:pPr>
                    <w:spacing w:before="100" w:beforeAutospacing="1" w:after="100" w:afterAutospacing="1"/>
                    <w:contextualSpacing/>
                    <w:jc w:val="center"/>
                    <w:rPr>
                      <w:rFonts w:ascii="Palatino Linotype" w:hAnsi="Palatino Linotype" w:cs="Arial"/>
                      <w:b/>
                    </w:rPr>
                  </w:pPr>
                </w:p>
                <w:p w:rsidR="000C6693" w:rsidRPr="00ED6195" w:rsidRDefault="000C6693" w:rsidP="00B60B45">
                  <w:pPr>
                    <w:spacing w:before="100" w:beforeAutospacing="1" w:after="100" w:afterAutospacing="1"/>
                    <w:contextualSpacing/>
                    <w:jc w:val="center"/>
                    <w:rPr>
                      <w:rFonts w:ascii="Palatino Linotype" w:hAnsi="Palatino Linotype" w:cs="Arial"/>
                      <w:b/>
                    </w:rPr>
                  </w:pPr>
                </w:p>
                <w:p w:rsidR="003015D6" w:rsidRPr="00ED6195" w:rsidRDefault="003015D6" w:rsidP="00ED6195">
                  <w:pPr>
                    <w:spacing w:before="100" w:beforeAutospacing="1" w:after="100" w:afterAutospacing="1"/>
                    <w:contextualSpacing/>
                    <w:rPr>
                      <w:rFonts w:ascii="Palatino Linotype" w:hAnsi="Palatino Linotype" w:cs="Arial"/>
                      <w:b/>
                    </w:rPr>
                  </w:pPr>
                </w:p>
                <w:p w:rsidR="003015D6" w:rsidRPr="00ED6195" w:rsidRDefault="003015D6" w:rsidP="00B60B45">
                  <w:pPr>
                    <w:spacing w:before="100" w:beforeAutospacing="1" w:after="100" w:afterAutospacing="1"/>
                    <w:contextualSpacing/>
                    <w:jc w:val="center"/>
                    <w:rPr>
                      <w:rFonts w:ascii="Palatino Linotype" w:hAnsi="Palatino Linotype" w:cs="Arial"/>
                      <w:b/>
                    </w:rPr>
                  </w:pPr>
                  <w:r w:rsidRPr="00ED6195">
                    <w:rPr>
                      <w:rFonts w:ascii="Palatino Linotype" w:hAnsi="Palatino Linotype" w:cs="Arial"/>
                      <w:b/>
                    </w:rPr>
                    <w:t>Luis Gustavo Parra Noriega</w:t>
                  </w:r>
                </w:p>
                <w:p w:rsidR="003015D6" w:rsidRPr="00ED6195" w:rsidRDefault="003015D6" w:rsidP="00B60B45">
                  <w:pPr>
                    <w:spacing w:before="100" w:beforeAutospacing="1" w:after="100" w:afterAutospacing="1"/>
                    <w:contextualSpacing/>
                    <w:jc w:val="center"/>
                    <w:rPr>
                      <w:rFonts w:ascii="Palatino Linotype" w:hAnsi="Palatino Linotype" w:cs="Arial"/>
                    </w:rPr>
                  </w:pPr>
                  <w:r w:rsidRPr="00ED6195">
                    <w:rPr>
                      <w:rFonts w:ascii="Palatino Linotype" w:hAnsi="Palatino Linotype" w:cs="Arial"/>
                    </w:rPr>
                    <w:t>Comisionado</w:t>
                  </w:r>
                </w:p>
                <w:p w:rsidR="003015D6" w:rsidRPr="00ED6195" w:rsidRDefault="003015D6" w:rsidP="00B60B45">
                  <w:pPr>
                    <w:spacing w:before="100" w:beforeAutospacing="1" w:after="100" w:afterAutospacing="1"/>
                    <w:contextualSpacing/>
                    <w:jc w:val="center"/>
                    <w:rPr>
                      <w:rFonts w:ascii="Palatino Linotype" w:hAnsi="Palatino Linotype" w:cs="Arial"/>
                      <w:b/>
                    </w:rPr>
                  </w:pPr>
                  <w:r w:rsidRPr="00ED6195">
                    <w:rPr>
                      <w:rFonts w:ascii="Palatino Linotype" w:hAnsi="Palatino Linotype" w:cs="Arial"/>
                      <w:b/>
                    </w:rPr>
                    <w:t>(RÚBRICA)</w:t>
                  </w:r>
                </w:p>
              </w:tc>
            </w:tr>
            <w:tr w:rsidR="003015D6" w:rsidRPr="00ED6195" w:rsidTr="00503F92">
              <w:trPr>
                <w:jc w:val="center"/>
              </w:trPr>
              <w:tc>
                <w:tcPr>
                  <w:tcW w:w="10365" w:type="dxa"/>
                  <w:gridSpan w:val="2"/>
                  <w:shd w:val="clear" w:color="auto" w:fill="auto"/>
                </w:tcPr>
                <w:p w:rsidR="003015D6" w:rsidRPr="00ED6195" w:rsidRDefault="003015D6" w:rsidP="00B60B45">
                  <w:pPr>
                    <w:spacing w:before="100" w:beforeAutospacing="1" w:after="100" w:afterAutospacing="1"/>
                    <w:contextualSpacing/>
                    <w:jc w:val="center"/>
                    <w:rPr>
                      <w:rFonts w:ascii="Palatino Linotype" w:hAnsi="Palatino Linotype" w:cs="Arial"/>
                      <w:b/>
                    </w:rPr>
                  </w:pPr>
                </w:p>
                <w:p w:rsidR="005A29D1" w:rsidRPr="00ED6195" w:rsidRDefault="005A29D1" w:rsidP="00B60B45">
                  <w:pPr>
                    <w:spacing w:before="100" w:beforeAutospacing="1" w:after="100" w:afterAutospacing="1"/>
                    <w:contextualSpacing/>
                    <w:jc w:val="center"/>
                    <w:rPr>
                      <w:rFonts w:ascii="Palatino Linotype" w:hAnsi="Palatino Linotype" w:cs="Arial"/>
                      <w:b/>
                    </w:rPr>
                  </w:pPr>
                </w:p>
                <w:p w:rsidR="00B60B45" w:rsidRPr="00ED6195" w:rsidRDefault="00B60B45" w:rsidP="00B60B45">
                  <w:pPr>
                    <w:spacing w:before="100" w:beforeAutospacing="1" w:after="100" w:afterAutospacing="1"/>
                    <w:contextualSpacing/>
                    <w:jc w:val="center"/>
                    <w:rPr>
                      <w:rFonts w:ascii="Palatino Linotype" w:hAnsi="Palatino Linotype" w:cs="Arial"/>
                      <w:b/>
                    </w:rPr>
                  </w:pPr>
                </w:p>
                <w:p w:rsidR="003015D6" w:rsidRDefault="003015D6" w:rsidP="00B60B45">
                  <w:pPr>
                    <w:spacing w:before="100" w:beforeAutospacing="1" w:after="100" w:afterAutospacing="1"/>
                    <w:contextualSpacing/>
                    <w:rPr>
                      <w:rFonts w:ascii="Palatino Linotype" w:hAnsi="Palatino Linotype" w:cs="Arial"/>
                      <w:b/>
                    </w:rPr>
                  </w:pPr>
                </w:p>
                <w:p w:rsidR="00ED6195" w:rsidRPr="00ED6195" w:rsidRDefault="00ED6195" w:rsidP="00B60B45">
                  <w:pPr>
                    <w:spacing w:before="100" w:beforeAutospacing="1" w:after="100" w:afterAutospacing="1"/>
                    <w:contextualSpacing/>
                    <w:rPr>
                      <w:rFonts w:ascii="Palatino Linotype" w:hAnsi="Palatino Linotype" w:cs="Arial"/>
                      <w:b/>
                    </w:rPr>
                  </w:pPr>
                </w:p>
                <w:p w:rsidR="003015D6" w:rsidRPr="00ED6195" w:rsidRDefault="003015D6" w:rsidP="00B60B45">
                  <w:pPr>
                    <w:spacing w:before="100" w:beforeAutospacing="1" w:after="100" w:afterAutospacing="1"/>
                    <w:contextualSpacing/>
                    <w:jc w:val="center"/>
                    <w:rPr>
                      <w:rFonts w:ascii="Palatino Linotype" w:hAnsi="Palatino Linotype" w:cs="Arial"/>
                      <w:b/>
                    </w:rPr>
                  </w:pPr>
                  <w:r w:rsidRPr="00ED6195">
                    <w:rPr>
                      <w:rFonts w:ascii="Palatino Linotype" w:hAnsi="Palatino Linotype" w:cs="Arial"/>
                      <w:b/>
                    </w:rPr>
                    <w:t>Alexis Tapia Ramírez</w:t>
                  </w:r>
                </w:p>
                <w:p w:rsidR="003015D6" w:rsidRPr="00ED6195" w:rsidRDefault="003015D6" w:rsidP="00B60B45">
                  <w:pPr>
                    <w:spacing w:before="100" w:beforeAutospacing="1" w:after="100" w:afterAutospacing="1"/>
                    <w:contextualSpacing/>
                    <w:jc w:val="center"/>
                    <w:rPr>
                      <w:rFonts w:ascii="Palatino Linotype" w:hAnsi="Palatino Linotype" w:cs="Arial"/>
                    </w:rPr>
                  </w:pPr>
                  <w:r w:rsidRPr="00ED6195">
                    <w:rPr>
                      <w:rFonts w:ascii="Palatino Linotype" w:hAnsi="Palatino Linotype" w:cs="Arial"/>
                    </w:rPr>
                    <w:t>Secretario Técnico del Pleno</w:t>
                  </w:r>
                </w:p>
                <w:p w:rsidR="003015D6" w:rsidRPr="00ED6195" w:rsidRDefault="003015D6" w:rsidP="00B60B45">
                  <w:pPr>
                    <w:spacing w:before="100" w:beforeAutospacing="1" w:after="100" w:afterAutospacing="1"/>
                    <w:contextualSpacing/>
                    <w:jc w:val="center"/>
                    <w:rPr>
                      <w:rFonts w:ascii="Palatino Linotype" w:hAnsi="Palatino Linotype" w:cs="Arial"/>
                      <w:b/>
                    </w:rPr>
                  </w:pPr>
                  <w:r w:rsidRPr="00ED6195">
                    <w:rPr>
                      <w:rFonts w:ascii="Palatino Linotype" w:hAnsi="Palatino Linotype" w:cs="Arial"/>
                      <w:b/>
                    </w:rPr>
                    <w:t xml:space="preserve">(RÚBRICA) </w:t>
                  </w:r>
                </w:p>
                <w:p w:rsidR="000341F0" w:rsidRPr="00ED6195" w:rsidRDefault="000341F0" w:rsidP="00B60B45">
                  <w:pPr>
                    <w:spacing w:before="100" w:beforeAutospacing="1" w:after="100" w:afterAutospacing="1"/>
                    <w:contextualSpacing/>
                    <w:jc w:val="center"/>
                    <w:rPr>
                      <w:rFonts w:ascii="Palatino Linotype" w:hAnsi="Palatino Linotype" w:cs="Arial"/>
                      <w:b/>
                    </w:rPr>
                  </w:pPr>
                </w:p>
                <w:p w:rsidR="004B6A09" w:rsidRPr="00ED6195" w:rsidRDefault="004B6A09" w:rsidP="00B60B45">
                  <w:pPr>
                    <w:spacing w:before="100" w:beforeAutospacing="1" w:after="100" w:afterAutospacing="1"/>
                    <w:contextualSpacing/>
                    <w:jc w:val="center"/>
                    <w:rPr>
                      <w:rFonts w:ascii="Palatino Linotype" w:hAnsi="Palatino Linotype" w:cs="Arial"/>
                      <w:b/>
                    </w:rPr>
                  </w:pPr>
                </w:p>
                <w:p w:rsidR="004B6A09" w:rsidRPr="00ED6195" w:rsidRDefault="004B6A09" w:rsidP="00B60B45">
                  <w:pPr>
                    <w:spacing w:before="100" w:beforeAutospacing="1" w:after="100" w:afterAutospacing="1"/>
                    <w:contextualSpacing/>
                    <w:jc w:val="center"/>
                    <w:rPr>
                      <w:rFonts w:ascii="Palatino Linotype" w:hAnsi="Palatino Linotype" w:cs="Arial"/>
                      <w:b/>
                    </w:rPr>
                  </w:pPr>
                </w:p>
                <w:p w:rsidR="004B6A09" w:rsidRPr="00ED6195" w:rsidRDefault="004B6A09" w:rsidP="00B60B45">
                  <w:pPr>
                    <w:spacing w:before="100" w:beforeAutospacing="1" w:after="100" w:afterAutospacing="1"/>
                    <w:contextualSpacing/>
                    <w:jc w:val="center"/>
                    <w:rPr>
                      <w:rFonts w:ascii="Palatino Linotype" w:hAnsi="Palatino Linotype" w:cs="Arial"/>
                      <w:b/>
                    </w:rPr>
                  </w:pPr>
                </w:p>
                <w:p w:rsidR="004B6A09" w:rsidRPr="00ED6195" w:rsidRDefault="004B6A09" w:rsidP="00B60B45">
                  <w:pPr>
                    <w:spacing w:before="100" w:beforeAutospacing="1" w:after="100" w:afterAutospacing="1"/>
                    <w:contextualSpacing/>
                    <w:jc w:val="center"/>
                    <w:rPr>
                      <w:rFonts w:ascii="Palatino Linotype" w:hAnsi="Palatino Linotype" w:cs="Arial"/>
                      <w:b/>
                    </w:rPr>
                  </w:pPr>
                </w:p>
                <w:p w:rsidR="004B6A09" w:rsidRPr="00ED6195" w:rsidRDefault="004B6A09" w:rsidP="00B60B45">
                  <w:pPr>
                    <w:spacing w:before="100" w:beforeAutospacing="1" w:after="100" w:afterAutospacing="1"/>
                    <w:contextualSpacing/>
                    <w:jc w:val="center"/>
                    <w:rPr>
                      <w:rFonts w:ascii="Palatino Linotype" w:hAnsi="Palatino Linotype" w:cs="Arial"/>
                      <w:b/>
                    </w:rPr>
                  </w:pPr>
                </w:p>
                <w:p w:rsidR="004B6A09" w:rsidRPr="00ED6195" w:rsidRDefault="004B6A09" w:rsidP="00B60B45">
                  <w:pPr>
                    <w:spacing w:before="100" w:beforeAutospacing="1" w:after="100" w:afterAutospacing="1"/>
                    <w:contextualSpacing/>
                    <w:jc w:val="center"/>
                    <w:rPr>
                      <w:rFonts w:ascii="Palatino Linotype" w:hAnsi="Palatino Linotype" w:cs="Arial"/>
                      <w:b/>
                    </w:rPr>
                  </w:pPr>
                </w:p>
                <w:p w:rsidR="004B6A09" w:rsidRPr="00ED6195" w:rsidRDefault="004B6A09" w:rsidP="00B60B45">
                  <w:pPr>
                    <w:spacing w:before="100" w:beforeAutospacing="1" w:after="100" w:afterAutospacing="1"/>
                    <w:contextualSpacing/>
                    <w:jc w:val="center"/>
                    <w:rPr>
                      <w:rFonts w:ascii="Palatino Linotype" w:hAnsi="Palatino Linotype" w:cs="Arial"/>
                      <w:b/>
                    </w:rPr>
                  </w:pPr>
                </w:p>
                <w:p w:rsidR="000C6693" w:rsidRPr="00ED6195" w:rsidRDefault="000C6693" w:rsidP="00B60B45">
                  <w:pPr>
                    <w:spacing w:before="100" w:beforeAutospacing="1" w:after="100" w:afterAutospacing="1"/>
                    <w:contextualSpacing/>
                    <w:jc w:val="center"/>
                    <w:rPr>
                      <w:rFonts w:ascii="Palatino Linotype" w:hAnsi="Palatino Linotype" w:cs="Arial"/>
                      <w:b/>
                    </w:rPr>
                  </w:pPr>
                </w:p>
                <w:p w:rsidR="000C6693" w:rsidRPr="00ED6195" w:rsidRDefault="000C6693" w:rsidP="00B60B45">
                  <w:pPr>
                    <w:spacing w:before="100" w:beforeAutospacing="1" w:after="100" w:afterAutospacing="1"/>
                    <w:contextualSpacing/>
                    <w:jc w:val="center"/>
                    <w:rPr>
                      <w:rFonts w:ascii="Palatino Linotype" w:hAnsi="Palatino Linotype" w:cs="Arial"/>
                      <w:b/>
                    </w:rPr>
                  </w:pPr>
                </w:p>
                <w:p w:rsidR="000C6693" w:rsidRDefault="000C6693" w:rsidP="00ED6195">
                  <w:pPr>
                    <w:spacing w:before="100" w:beforeAutospacing="1" w:after="100" w:afterAutospacing="1"/>
                    <w:contextualSpacing/>
                    <w:rPr>
                      <w:rFonts w:ascii="Palatino Linotype" w:hAnsi="Palatino Linotype" w:cs="Arial"/>
                      <w:b/>
                    </w:rPr>
                  </w:pPr>
                </w:p>
                <w:p w:rsidR="00ED6195" w:rsidRDefault="00ED6195" w:rsidP="00ED6195">
                  <w:pPr>
                    <w:spacing w:before="100" w:beforeAutospacing="1" w:after="100" w:afterAutospacing="1"/>
                    <w:contextualSpacing/>
                    <w:rPr>
                      <w:rFonts w:ascii="Palatino Linotype" w:hAnsi="Palatino Linotype" w:cs="Arial"/>
                      <w:b/>
                    </w:rPr>
                  </w:pPr>
                </w:p>
                <w:p w:rsidR="00ED6195" w:rsidRDefault="00ED6195" w:rsidP="00ED6195">
                  <w:pPr>
                    <w:spacing w:before="100" w:beforeAutospacing="1" w:after="100" w:afterAutospacing="1"/>
                    <w:contextualSpacing/>
                    <w:rPr>
                      <w:rFonts w:ascii="Palatino Linotype" w:hAnsi="Palatino Linotype" w:cs="Arial"/>
                      <w:b/>
                    </w:rPr>
                  </w:pPr>
                </w:p>
                <w:p w:rsidR="00ED6195" w:rsidRDefault="00ED6195" w:rsidP="00ED6195">
                  <w:pPr>
                    <w:spacing w:before="100" w:beforeAutospacing="1" w:after="100" w:afterAutospacing="1"/>
                    <w:contextualSpacing/>
                    <w:rPr>
                      <w:rFonts w:ascii="Palatino Linotype" w:hAnsi="Palatino Linotype" w:cs="Arial"/>
                      <w:b/>
                    </w:rPr>
                  </w:pPr>
                </w:p>
                <w:p w:rsidR="00ED6195" w:rsidRPr="00ED6195" w:rsidRDefault="00ED6195" w:rsidP="00ED6195">
                  <w:pPr>
                    <w:spacing w:before="100" w:beforeAutospacing="1" w:after="100" w:afterAutospacing="1"/>
                    <w:contextualSpacing/>
                    <w:rPr>
                      <w:rFonts w:ascii="Palatino Linotype" w:hAnsi="Palatino Linotype" w:cs="Arial"/>
                      <w:b/>
                    </w:rPr>
                  </w:pPr>
                </w:p>
                <w:p w:rsidR="004B6A09" w:rsidRPr="00ED6195" w:rsidRDefault="004B6A09" w:rsidP="00B60B45">
                  <w:pPr>
                    <w:spacing w:before="100" w:beforeAutospacing="1" w:after="100" w:afterAutospacing="1"/>
                    <w:contextualSpacing/>
                    <w:jc w:val="center"/>
                    <w:rPr>
                      <w:rFonts w:ascii="Palatino Linotype" w:hAnsi="Palatino Linotype" w:cs="Arial"/>
                      <w:b/>
                    </w:rPr>
                  </w:pPr>
                </w:p>
                <w:p w:rsidR="00DC304A" w:rsidRPr="00ED6195" w:rsidRDefault="00DC304A" w:rsidP="00B60B45">
                  <w:pPr>
                    <w:spacing w:before="100" w:beforeAutospacing="1" w:after="100" w:afterAutospacing="1"/>
                    <w:contextualSpacing/>
                    <w:jc w:val="center"/>
                    <w:rPr>
                      <w:rFonts w:ascii="Palatino Linotype" w:hAnsi="Palatino Linotype" w:cs="Arial"/>
                      <w:b/>
                    </w:rPr>
                  </w:pPr>
                </w:p>
              </w:tc>
            </w:tr>
          </w:tbl>
          <w:p w:rsidR="003015D6" w:rsidRPr="00ED6195" w:rsidRDefault="003015D6" w:rsidP="00B60B45">
            <w:pPr>
              <w:spacing w:before="100" w:beforeAutospacing="1" w:after="100" w:afterAutospacing="1"/>
              <w:contextualSpacing/>
              <w:jc w:val="center"/>
              <w:rPr>
                <w:rFonts w:ascii="Palatino Linotype" w:hAnsi="Palatino Linotype" w:cs="Arial"/>
                <w:b/>
              </w:rPr>
            </w:pPr>
          </w:p>
        </w:tc>
      </w:tr>
    </w:tbl>
    <w:p w:rsidR="003015D6" w:rsidRPr="00DC304A" w:rsidRDefault="003015D6" w:rsidP="00B60B45">
      <w:pPr>
        <w:spacing w:before="100" w:beforeAutospacing="1" w:after="100" w:afterAutospacing="1"/>
        <w:contextualSpacing/>
        <w:jc w:val="both"/>
        <w:rPr>
          <w:rFonts w:ascii="Palatino Linotype" w:hAnsi="Palatino Linotype" w:cs="Arial"/>
          <w:sz w:val="22"/>
        </w:rPr>
      </w:pPr>
      <w:r w:rsidRPr="00DC304A">
        <w:rPr>
          <w:rFonts w:ascii="Palatino Linotype" w:hAnsi="Palatino Linotype" w:cs="Arial"/>
          <w:sz w:val="22"/>
        </w:rPr>
        <w:lastRenderedPageBreak/>
        <w:t xml:space="preserve">Esta hoja corresponde a la resolución de </w:t>
      </w:r>
      <w:r w:rsidR="00DC304A">
        <w:rPr>
          <w:rFonts w:ascii="Palatino Linotype" w:hAnsi="Palatino Linotype" w:cs="Arial"/>
          <w:sz w:val="22"/>
        </w:rPr>
        <w:t xml:space="preserve">fecha </w:t>
      </w:r>
      <w:r w:rsidR="004A2CBA">
        <w:rPr>
          <w:rFonts w:ascii="Palatino Linotype" w:hAnsi="Palatino Linotype" w:cs="Arial"/>
          <w:sz w:val="22"/>
        </w:rPr>
        <w:t>se</w:t>
      </w:r>
      <w:r w:rsidR="004A2CBA" w:rsidRPr="00DC304A">
        <w:rPr>
          <w:rFonts w:ascii="Palatino Linotype" w:hAnsi="Palatino Linotype" w:cs="Arial"/>
          <w:sz w:val="22"/>
        </w:rPr>
        <w:t xml:space="preserve">is </w:t>
      </w:r>
      <w:r w:rsidRPr="00DC304A">
        <w:rPr>
          <w:rFonts w:ascii="Palatino Linotype" w:hAnsi="Palatino Linotype" w:cs="Arial"/>
          <w:sz w:val="22"/>
        </w:rPr>
        <w:t xml:space="preserve">de </w:t>
      </w:r>
      <w:r w:rsidR="004A2CBA">
        <w:rPr>
          <w:rFonts w:ascii="Palatino Linotype" w:hAnsi="Palatino Linotype" w:cs="Arial"/>
          <w:sz w:val="22"/>
        </w:rPr>
        <w:t>noviem</w:t>
      </w:r>
      <w:r w:rsidR="004A2CBA" w:rsidRPr="00DC304A">
        <w:rPr>
          <w:rFonts w:ascii="Palatino Linotype" w:hAnsi="Palatino Linotype" w:cs="Arial"/>
          <w:sz w:val="22"/>
        </w:rPr>
        <w:t xml:space="preserve">bre </w:t>
      </w:r>
      <w:r w:rsidRPr="00DC304A">
        <w:rPr>
          <w:rFonts w:ascii="Palatino Linotype" w:hAnsi="Palatino Linotype" w:cs="Arial"/>
          <w:sz w:val="22"/>
        </w:rPr>
        <w:t>de dos mil diecinueve, emitida en el recurso de revisión número 0</w:t>
      </w:r>
      <w:r w:rsidR="00ED6195">
        <w:rPr>
          <w:rFonts w:ascii="Palatino Linotype" w:hAnsi="Palatino Linotype" w:cs="Arial"/>
          <w:sz w:val="22"/>
        </w:rPr>
        <w:t>7062</w:t>
      </w:r>
      <w:r w:rsidRPr="00DC304A">
        <w:rPr>
          <w:rFonts w:ascii="Palatino Linotype" w:hAnsi="Palatino Linotype" w:cs="Arial"/>
          <w:sz w:val="22"/>
        </w:rPr>
        <w:t>/INFOEM/IP/RR/2019.</w:t>
      </w:r>
    </w:p>
    <w:p w:rsidR="001E079B" w:rsidRPr="00061A7F" w:rsidRDefault="004A2CBA" w:rsidP="00B60B45">
      <w:pPr>
        <w:tabs>
          <w:tab w:val="center" w:pos="4252"/>
          <w:tab w:val="right" w:pos="8504"/>
        </w:tabs>
        <w:spacing w:before="100" w:beforeAutospacing="1" w:after="100" w:afterAutospacing="1"/>
        <w:contextualSpacing/>
        <w:rPr>
          <w:rFonts w:ascii="Palatino Linotype" w:hAnsi="Palatino Linotype" w:cs="Arial"/>
          <w:sz w:val="20"/>
        </w:rPr>
      </w:pPr>
      <w:r>
        <w:rPr>
          <w:rFonts w:ascii="Palatino Linotype" w:hAnsi="Palatino Linotype" w:cs="Arial"/>
          <w:sz w:val="22"/>
        </w:rPr>
        <w:t>YSM/LGMJ</w:t>
      </w:r>
    </w:p>
    <w:sectPr w:rsidR="001E079B" w:rsidRPr="00061A7F" w:rsidSect="006957B1">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79CF" w:rsidRDefault="00DE79CF" w:rsidP="00C80F8C">
      <w:r>
        <w:separator/>
      </w:r>
    </w:p>
  </w:endnote>
  <w:endnote w:type="continuationSeparator" w:id="0">
    <w:p w:rsidR="00DE79CF" w:rsidRDefault="00DE79C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F98" w:rsidRPr="00E573F7" w:rsidRDefault="00EE2F98"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841EBE">
      <w:rPr>
        <w:rFonts w:ascii="Palatino Linotype" w:hAnsi="Palatino Linotype" w:cs="Arial"/>
        <w:b/>
        <w:bCs/>
        <w:noProof/>
        <w:sz w:val="20"/>
        <w:szCs w:val="20"/>
      </w:rPr>
      <w:t>7</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841EBE">
      <w:rPr>
        <w:rFonts w:ascii="Palatino Linotype" w:hAnsi="Palatino Linotype" w:cs="Arial"/>
        <w:b/>
        <w:bCs/>
        <w:noProof/>
        <w:sz w:val="20"/>
        <w:szCs w:val="20"/>
      </w:rPr>
      <w:t>28</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F98" w:rsidRPr="007A4FB6" w:rsidRDefault="00EE2F98"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841EBE">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841EBE">
      <w:rPr>
        <w:rFonts w:ascii="Palatino Linotype" w:hAnsi="Palatino Linotype" w:cs="Arial"/>
        <w:b/>
        <w:bCs/>
        <w:noProof/>
        <w:sz w:val="20"/>
        <w:szCs w:val="20"/>
      </w:rPr>
      <w:t>28</w:t>
    </w:r>
    <w:r w:rsidRPr="007A4FB6">
      <w:rPr>
        <w:rFonts w:ascii="Palatino Linotype" w:hAnsi="Palatino Linotype" w:cs="Arial"/>
        <w:b/>
        <w:bCs/>
        <w:sz w:val="20"/>
        <w:szCs w:val="20"/>
      </w:rPr>
      <w:fldChar w:fldCharType="end"/>
    </w:r>
  </w:p>
  <w:p w:rsidR="00EE2F98" w:rsidRPr="00070856" w:rsidRDefault="00EE2F98"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79CF" w:rsidRDefault="00DE79CF" w:rsidP="00C80F8C">
      <w:r>
        <w:separator/>
      </w:r>
    </w:p>
  </w:footnote>
  <w:footnote w:type="continuationSeparator" w:id="0">
    <w:p w:rsidR="00DE79CF" w:rsidRDefault="00DE79CF"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F98" w:rsidRPr="00354355" w:rsidRDefault="00EE2F98"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686"/>
      <w:gridCol w:w="2552"/>
      <w:gridCol w:w="3260"/>
    </w:tblGrid>
    <w:tr w:rsidR="00EE2F98" w:rsidRPr="008F2CCC" w:rsidTr="00B92EE6">
      <w:tc>
        <w:tcPr>
          <w:tcW w:w="3686" w:type="dxa"/>
        </w:tcPr>
        <w:p w:rsidR="00EE2F98" w:rsidRPr="008F2CCC" w:rsidRDefault="00EE2F98" w:rsidP="00070856">
          <w:pPr>
            <w:rPr>
              <w:rFonts w:ascii="Palatino Linotype" w:hAnsi="Palatino Linotype"/>
              <w:b/>
              <w:sz w:val="22"/>
              <w:szCs w:val="22"/>
              <w:lang w:val="es-ES_tradnl"/>
            </w:rPr>
          </w:pPr>
        </w:p>
      </w:tc>
      <w:tc>
        <w:tcPr>
          <w:tcW w:w="2552" w:type="dxa"/>
          <w:shd w:val="clear" w:color="auto" w:fill="auto"/>
        </w:tcPr>
        <w:p w:rsidR="00EE2F98" w:rsidRPr="00664658" w:rsidRDefault="00EE2F98"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260" w:type="dxa"/>
          <w:shd w:val="clear" w:color="auto" w:fill="auto"/>
          <w:vAlign w:val="center"/>
        </w:tcPr>
        <w:p w:rsidR="00EE2F98" w:rsidRPr="00664658" w:rsidRDefault="00E162AF" w:rsidP="00B92EE6">
          <w:pPr>
            <w:jc w:val="both"/>
            <w:rPr>
              <w:rFonts w:ascii="Palatino Linotype" w:hAnsi="Palatino Linotype"/>
              <w:b/>
              <w:sz w:val="22"/>
              <w:szCs w:val="22"/>
              <w:lang w:val="es-ES_tradnl"/>
            </w:rPr>
          </w:pPr>
          <w:r>
            <w:rPr>
              <w:rFonts w:ascii="Palatino Linotype" w:hAnsi="Palatino Linotype"/>
              <w:b/>
              <w:sz w:val="22"/>
              <w:szCs w:val="22"/>
              <w:lang w:val="es-ES_tradnl"/>
            </w:rPr>
            <w:t>07062</w:t>
          </w:r>
          <w:r w:rsidR="00EE2F98" w:rsidRPr="00E6045D">
            <w:rPr>
              <w:rFonts w:ascii="Palatino Linotype" w:hAnsi="Palatino Linotype"/>
              <w:b/>
              <w:sz w:val="22"/>
              <w:szCs w:val="22"/>
              <w:lang w:val="es-ES_tradnl"/>
            </w:rPr>
            <w:t>/INFOEM/IP/RR/201</w:t>
          </w:r>
          <w:r w:rsidR="00EE2F98">
            <w:rPr>
              <w:rFonts w:ascii="Palatino Linotype" w:hAnsi="Palatino Linotype"/>
              <w:b/>
              <w:sz w:val="22"/>
              <w:szCs w:val="22"/>
              <w:lang w:val="es-ES_tradnl"/>
            </w:rPr>
            <w:t>9</w:t>
          </w:r>
        </w:p>
      </w:tc>
    </w:tr>
    <w:tr w:rsidR="00EE2F98" w:rsidRPr="008F2CCC" w:rsidTr="00B92EE6">
      <w:tc>
        <w:tcPr>
          <w:tcW w:w="3686" w:type="dxa"/>
        </w:tcPr>
        <w:p w:rsidR="00EE2F98" w:rsidRPr="008F2CCC" w:rsidRDefault="00EE2F98" w:rsidP="008F1EC6">
          <w:pPr>
            <w:rPr>
              <w:rFonts w:ascii="Palatino Linotype" w:hAnsi="Palatino Linotype"/>
              <w:b/>
              <w:sz w:val="22"/>
              <w:szCs w:val="22"/>
              <w:lang w:val="es-ES_tradnl"/>
            </w:rPr>
          </w:pPr>
        </w:p>
      </w:tc>
      <w:tc>
        <w:tcPr>
          <w:tcW w:w="2552" w:type="dxa"/>
          <w:shd w:val="clear" w:color="auto" w:fill="auto"/>
        </w:tcPr>
        <w:p w:rsidR="00EE2F98" w:rsidRPr="00664658" w:rsidRDefault="00EE2F98"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260" w:type="dxa"/>
          <w:shd w:val="clear" w:color="auto" w:fill="auto"/>
          <w:vAlign w:val="center"/>
        </w:tcPr>
        <w:p w:rsidR="00EE2F98" w:rsidRPr="00DC41C8" w:rsidRDefault="00E162AF" w:rsidP="008075B1">
          <w:pPr>
            <w:jc w:val="both"/>
            <w:rPr>
              <w:rFonts w:ascii="Palatino Linotype" w:hAnsi="Palatino Linotype"/>
              <w:b/>
              <w:sz w:val="22"/>
              <w:szCs w:val="22"/>
            </w:rPr>
          </w:pPr>
          <w:r>
            <w:rPr>
              <w:rFonts w:ascii="Palatino Linotype" w:hAnsi="Palatino Linotype"/>
              <w:b/>
              <w:sz w:val="22"/>
              <w:szCs w:val="22"/>
            </w:rPr>
            <w:t>Consejo Estatal de la Mujer y Bienestar Social</w:t>
          </w:r>
        </w:p>
      </w:tc>
    </w:tr>
    <w:tr w:rsidR="00EE2F98" w:rsidRPr="008F2CCC" w:rsidTr="00B92EE6">
      <w:trPr>
        <w:trHeight w:val="228"/>
      </w:trPr>
      <w:tc>
        <w:tcPr>
          <w:tcW w:w="3686" w:type="dxa"/>
        </w:tcPr>
        <w:p w:rsidR="00EE2F98" w:rsidRPr="008F2CCC" w:rsidRDefault="00EE2F98" w:rsidP="00070856">
          <w:pPr>
            <w:rPr>
              <w:rFonts w:ascii="Palatino Linotype" w:hAnsi="Palatino Linotype"/>
              <w:b/>
              <w:sz w:val="22"/>
              <w:szCs w:val="22"/>
              <w:lang w:val="es-ES_tradnl"/>
            </w:rPr>
          </w:pPr>
        </w:p>
      </w:tc>
      <w:tc>
        <w:tcPr>
          <w:tcW w:w="2552" w:type="dxa"/>
          <w:shd w:val="clear" w:color="auto" w:fill="auto"/>
        </w:tcPr>
        <w:p w:rsidR="00EE2F98" w:rsidRPr="00664658" w:rsidRDefault="00EE2F98"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260" w:type="dxa"/>
          <w:shd w:val="clear" w:color="auto" w:fill="auto"/>
        </w:tcPr>
        <w:p w:rsidR="00EE2F98" w:rsidRPr="00664658" w:rsidRDefault="00EE2F98"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EE2F98" w:rsidRPr="00DC304A" w:rsidRDefault="00EE2F98" w:rsidP="00637B99">
    <w:pPr>
      <w:pStyle w:val="Encabezado"/>
      <w:tabs>
        <w:tab w:val="clear" w:pos="4252"/>
        <w:tab w:val="clear" w:pos="8504"/>
        <w:tab w:val="left" w:pos="2326"/>
      </w:tabs>
      <w:rPr>
        <w:rFonts w:ascii="Palatino Linotype" w:hAnsi="Palatino Linotype"/>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F98" w:rsidRPr="00B8513C" w:rsidRDefault="00EE2F98">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403"/>
      <w:gridCol w:w="2551"/>
      <w:gridCol w:w="3402"/>
    </w:tblGrid>
    <w:tr w:rsidR="00EE2F98" w:rsidRPr="008F2CCC" w:rsidTr="00B92EE6">
      <w:tc>
        <w:tcPr>
          <w:tcW w:w="3403" w:type="dxa"/>
          <w:vMerge w:val="restart"/>
        </w:tcPr>
        <w:p w:rsidR="00EE2F98" w:rsidRPr="008F2CCC" w:rsidRDefault="00EE2F98" w:rsidP="00A2780F">
          <w:pPr>
            <w:rPr>
              <w:rFonts w:ascii="Palatino Linotype" w:hAnsi="Palatino Linotype"/>
              <w:b/>
              <w:sz w:val="22"/>
              <w:szCs w:val="22"/>
              <w:lang w:val="es-ES_tradnl"/>
            </w:rPr>
          </w:pPr>
        </w:p>
      </w:tc>
      <w:tc>
        <w:tcPr>
          <w:tcW w:w="2551" w:type="dxa"/>
          <w:shd w:val="clear" w:color="auto" w:fill="auto"/>
        </w:tcPr>
        <w:p w:rsidR="00EE2F98" w:rsidRPr="008F2CCC" w:rsidRDefault="00EE2F98"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2" w:type="dxa"/>
          <w:shd w:val="clear" w:color="auto" w:fill="auto"/>
          <w:vAlign w:val="center"/>
        </w:tcPr>
        <w:p w:rsidR="00EE2F98" w:rsidRPr="008F2CCC" w:rsidRDefault="004A5A0D" w:rsidP="00B92EE6">
          <w:pPr>
            <w:jc w:val="both"/>
            <w:rPr>
              <w:rFonts w:ascii="Palatino Linotype" w:hAnsi="Palatino Linotype"/>
              <w:b/>
              <w:sz w:val="22"/>
              <w:szCs w:val="22"/>
              <w:lang w:val="es-ES_tradnl"/>
            </w:rPr>
          </w:pPr>
          <w:r>
            <w:rPr>
              <w:rFonts w:ascii="Palatino Linotype" w:hAnsi="Palatino Linotype"/>
              <w:b/>
              <w:sz w:val="22"/>
              <w:szCs w:val="22"/>
              <w:lang w:val="es-ES_tradnl"/>
            </w:rPr>
            <w:t>07062</w:t>
          </w:r>
          <w:r w:rsidR="00EE2F98">
            <w:rPr>
              <w:rFonts w:ascii="Palatino Linotype" w:hAnsi="Palatino Linotype"/>
              <w:b/>
              <w:sz w:val="22"/>
              <w:szCs w:val="22"/>
              <w:lang w:val="es-ES_tradnl"/>
            </w:rPr>
            <w:t>/INFOEM/IP/RR/2019</w:t>
          </w:r>
        </w:p>
      </w:tc>
    </w:tr>
    <w:tr w:rsidR="00EE2F98" w:rsidRPr="008F2CCC" w:rsidTr="00B92EE6">
      <w:tc>
        <w:tcPr>
          <w:tcW w:w="3403" w:type="dxa"/>
          <w:vMerge/>
        </w:tcPr>
        <w:p w:rsidR="00EE2F98" w:rsidRPr="008F2CCC" w:rsidRDefault="00EE2F98" w:rsidP="00A2780F">
          <w:pPr>
            <w:rPr>
              <w:rFonts w:ascii="Palatino Linotype" w:hAnsi="Palatino Linotype"/>
              <w:b/>
              <w:sz w:val="22"/>
              <w:szCs w:val="22"/>
              <w:lang w:val="es-ES_tradnl"/>
            </w:rPr>
          </w:pPr>
        </w:p>
      </w:tc>
      <w:tc>
        <w:tcPr>
          <w:tcW w:w="2551" w:type="dxa"/>
          <w:shd w:val="clear" w:color="auto" w:fill="auto"/>
        </w:tcPr>
        <w:p w:rsidR="00EE2F98" w:rsidRPr="008F2CCC" w:rsidRDefault="00EE2F98"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2" w:type="dxa"/>
          <w:shd w:val="clear" w:color="auto" w:fill="auto"/>
          <w:vAlign w:val="center"/>
        </w:tcPr>
        <w:p w:rsidR="00EE2F98" w:rsidRPr="008F2CCC" w:rsidRDefault="005025EA" w:rsidP="00C37C8F">
          <w:pPr>
            <w:jc w:val="both"/>
            <w:rPr>
              <w:rFonts w:ascii="Palatino Linotype" w:hAnsi="Palatino Linotype"/>
              <w:b/>
              <w:sz w:val="22"/>
              <w:szCs w:val="22"/>
              <w:lang w:val="es-ES_tradnl"/>
            </w:rPr>
          </w:pPr>
          <w:proofErr w:type="spellStart"/>
          <w:r>
            <w:rPr>
              <w:rFonts w:ascii="Palatino Linotype" w:hAnsi="Palatino Linotype"/>
              <w:b/>
              <w:sz w:val="22"/>
              <w:szCs w:val="22"/>
            </w:rPr>
            <w:t>xxxxxxx</w:t>
          </w:r>
          <w:proofErr w:type="spellEnd"/>
          <w:r>
            <w:rPr>
              <w:rFonts w:ascii="Palatino Linotype" w:hAnsi="Palatino Linotype"/>
              <w:b/>
              <w:sz w:val="22"/>
              <w:szCs w:val="22"/>
            </w:rPr>
            <w:t xml:space="preserve"> </w:t>
          </w:r>
          <w:proofErr w:type="spellStart"/>
          <w:r>
            <w:rPr>
              <w:rFonts w:ascii="Palatino Linotype" w:hAnsi="Palatino Linotype"/>
              <w:b/>
              <w:sz w:val="22"/>
              <w:szCs w:val="22"/>
            </w:rPr>
            <w:t>xxxxx</w:t>
          </w:r>
          <w:proofErr w:type="spellEnd"/>
          <w:r>
            <w:rPr>
              <w:rFonts w:ascii="Palatino Linotype" w:hAnsi="Palatino Linotype"/>
              <w:b/>
              <w:sz w:val="22"/>
              <w:szCs w:val="22"/>
            </w:rPr>
            <w:t xml:space="preserve"> </w:t>
          </w:r>
          <w:proofErr w:type="spellStart"/>
          <w:r>
            <w:rPr>
              <w:rFonts w:ascii="Palatino Linotype" w:hAnsi="Palatino Linotype"/>
              <w:b/>
              <w:sz w:val="22"/>
              <w:szCs w:val="22"/>
            </w:rPr>
            <w:t>xxxxxx</w:t>
          </w:r>
          <w:proofErr w:type="spellEnd"/>
        </w:p>
      </w:tc>
    </w:tr>
    <w:tr w:rsidR="00EE2F98" w:rsidRPr="008F2CCC" w:rsidTr="00B92EE6">
      <w:trPr>
        <w:trHeight w:val="228"/>
      </w:trPr>
      <w:tc>
        <w:tcPr>
          <w:tcW w:w="3403" w:type="dxa"/>
          <w:vMerge/>
        </w:tcPr>
        <w:p w:rsidR="00EE2F98" w:rsidRPr="008F2CCC" w:rsidRDefault="00EE2F98" w:rsidP="00E37C88">
          <w:pPr>
            <w:rPr>
              <w:rFonts w:ascii="Palatino Linotype" w:hAnsi="Palatino Linotype"/>
              <w:b/>
              <w:sz w:val="22"/>
              <w:szCs w:val="22"/>
              <w:lang w:val="es-ES_tradnl"/>
            </w:rPr>
          </w:pPr>
        </w:p>
      </w:tc>
      <w:tc>
        <w:tcPr>
          <w:tcW w:w="2551" w:type="dxa"/>
          <w:shd w:val="clear" w:color="auto" w:fill="auto"/>
        </w:tcPr>
        <w:p w:rsidR="00EE2F98" w:rsidRPr="008F2CCC" w:rsidRDefault="00EE2F98"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2" w:type="dxa"/>
          <w:shd w:val="clear" w:color="auto" w:fill="auto"/>
          <w:vAlign w:val="center"/>
        </w:tcPr>
        <w:p w:rsidR="00EE2F98" w:rsidRPr="00DC41C8" w:rsidRDefault="004A5A0D" w:rsidP="008075B1">
          <w:pPr>
            <w:jc w:val="both"/>
            <w:rPr>
              <w:rFonts w:ascii="Palatino Linotype" w:hAnsi="Palatino Linotype"/>
              <w:b/>
              <w:sz w:val="22"/>
              <w:szCs w:val="22"/>
            </w:rPr>
          </w:pPr>
          <w:r>
            <w:rPr>
              <w:rFonts w:ascii="Palatino Linotype" w:hAnsi="Palatino Linotype"/>
              <w:b/>
              <w:sz w:val="22"/>
              <w:szCs w:val="22"/>
            </w:rPr>
            <w:t xml:space="preserve">Consejo Estatal de la Mujer y Bienestar Social </w:t>
          </w:r>
          <w:r w:rsidR="00EE2F98">
            <w:rPr>
              <w:rFonts w:ascii="Palatino Linotype" w:hAnsi="Palatino Linotype"/>
              <w:b/>
              <w:sz w:val="22"/>
              <w:szCs w:val="22"/>
            </w:rPr>
            <w:t xml:space="preserve"> </w:t>
          </w:r>
        </w:p>
      </w:tc>
    </w:tr>
    <w:tr w:rsidR="00EE2F98" w:rsidRPr="008F2CCC" w:rsidTr="00B92EE6">
      <w:tc>
        <w:tcPr>
          <w:tcW w:w="3403" w:type="dxa"/>
          <w:vMerge/>
        </w:tcPr>
        <w:p w:rsidR="00EE2F98" w:rsidRPr="008F2CCC" w:rsidRDefault="00EE2F98" w:rsidP="00A2780F">
          <w:pPr>
            <w:rPr>
              <w:rFonts w:ascii="Palatino Linotype" w:hAnsi="Palatino Linotype"/>
              <w:b/>
              <w:sz w:val="22"/>
              <w:szCs w:val="22"/>
              <w:lang w:val="es-ES_tradnl"/>
            </w:rPr>
          </w:pPr>
        </w:p>
      </w:tc>
      <w:tc>
        <w:tcPr>
          <w:tcW w:w="2551" w:type="dxa"/>
          <w:shd w:val="clear" w:color="auto" w:fill="auto"/>
        </w:tcPr>
        <w:p w:rsidR="00EE2F98" w:rsidRPr="008F2CCC" w:rsidRDefault="00EE2F98"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2" w:type="dxa"/>
          <w:shd w:val="clear" w:color="auto" w:fill="auto"/>
        </w:tcPr>
        <w:p w:rsidR="00EE2F98" w:rsidRPr="008F2CCC" w:rsidRDefault="00EE2F98"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EE2F98" w:rsidRPr="00DC304A" w:rsidRDefault="00EE2F98" w:rsidP="00B8513C">
    <w:pPr>
      <w:rPr>
        <w:rFonts w:ascii="Palatino Linotype" w:hAnsi="Palatino Linotype"/>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4CEF3D11"/>
    <w:multiLevelType w:val="multilevel"/>
    <w:tmpl w:val="0638E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52B43DA"/>
    <w:multiLevelType w:val="hybridMultilevel"/>
    <w:tmpl w:val="783E5E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E1A7A49"/>
    <w:multiLevelType w:val="hybridMultilevel"/>
    <w:tmpl w:val="22F0B9BA"/>
    <w:lvl w:ilvl="0" w:tplc="B66E2948">
      <w:start w:val="1"/>
      <w:numFmt w:val="upperRoman"/>
      <w:lvlText w:val="%1."/>
      <w:lvlJc w:val="left"/>
      <w:pPr>
        <w:ind w:left="848"/>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118ED106">
      <w:start w:val="1"/>
      <w:numFmt w:val="lowerLetter"/>
      <w:lvlText w:val="%2"/>
      <w:lvlJc w:val="left"/>
      <w:pPr>
        <w:ind w:left="132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8E26B0E8">
      <w:start w:val="1"/>
      <w:numFmt w:val="lowerRoman"/>
      <w:lvlText w:val="%3"/>
      <w:lvlJc w:val="left"/>
      <w:pPr>
        <w:ind w:left="204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64382DB4">
      <w:start w:val="1"/>
      <w:numFmt w:val="decimal"/>
      <w:lvlText w:val="%4"/>
      <w:lvlJc w:val="left"/>
      <w:pPr>
        <w:ind w:left="276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E214AC74">
      <w:start w:val="1"/>
      <w:numFmt w:val="lowerLetter"/>
      <w:lvlText w:val="%5"/>
      <w:lvlJc w:val="left"/>
      <w:pPr>
        <w:ind w:left="348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6CE2A744">
      <w:start w:val="1"/>
      <w:numFmt w:val="lowerRoman"/>
      <w:lvlText w:val="%6"/>
      <w:lvlJc w:val="left"/>
      <w:pPr>
        <w:ind w:left="420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4C386AC2">
      <w:start w:val="1"/>
      <w:numFmt w:val="decimal"/>
      <w:lvlText w:val="%7"/>
      <w:lvlJc w:val="left"/>
      <w:pPr>
        <w:ind w:left="492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24427766">
      <w:start w:val="1"/>
      <w:numFmt w:val="lowerLetter"/>
      <w:lvlText w:val="%8"/>
      <w:lvlJc w:val="left"/>
      <w:pPr>
        <w:ind w:left="564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07E2DA84">
      <w:start w:val="1"/>
      <w:numFmt w:val="lowerRoman"/>
      <w:lvlText w:val="%9"/>
      <w:lvlJc w:val="left"/>
      <w:pPr>
        <w:ind w:left="6367"/>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num w:numId="1">
    <w:abstractNumId w:val="3"/>
  </w:num>
  <w:num w:numId="2">
    <w:abstractNumId w:val="1"/>
  </w:num>
  <w:num w:numId="3">
    <w:abstractNumId w:val="2"/>
  </w:num>
  <w:num w:numId="4">
    <w:abstractNumId w:val="7"/>
  </w:num>
  <w:num w:numId="5">
    <w:abstractNumId w:val="5"/>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9"/>
  </w:num>
  <w:num w:numId="9">
    <w:abstractNumId w:val="8"/>
  </w:num>
  <w:num w:numId="10">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1EDE"/>
    <w:rsid w:val="000123CB"/>
    <w:rsid w:val="00012A00"/>
    <w:rsid w:val="00013023"/>
    <w:rsid w:val="00013EBF"/>
    <w:rsid w:val="000142C0"/>
    <w:rsid w:val="00014E91"/>
    <w:rsid w:val="00015DDC"/>
    <w:rsid w:val="000160C6"/>
    <w:rsid w:val="00016A2B"/>
    <w:rsid w:val="0001796B"/>
    <w:rsid w:val="00017EBE"/>
    <w:rsid w:val="00020BD7"/>
    <w:rsid w:val="00020C9F"/>
    <w:rsid w:val="00021F54"/>
    <w:rsid w:val="0002201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41F0"/>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515"/>
    <w:rsid w:val="00043943"/>
    <w:rsid w:val="0004425E"/>
    <w:rsid w:val="00044351"/>
    <w:rsid w:val="000446CF"/>
    <w:rsid w:val="00044856"/>
    <w:rsid w:val="000449C9"/>
    <w:rsid w:val="00044D0E"/>
    <w:rsid w:val="000454E2"/>
    <w:rsid w:val="000464A3"/>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68EF"/>
    <w:rsid w:val="00057476"/>
    <w:rsid w:val="00057716"/>
    <w:rsid w:val="000606B4"/>
    <w:rsid w:val="000613E3"/>
    <w:rsid w:val="000618EE"/>
    <w:rsid w:val="00061A7F"/>
    <w:rsid w:val="00061D4C"/>
    <w:rsid w:val="00061E9B"/>
    <w:rsid w:val="00061EB4"/>
    <w:rsid w:val="00062501"/>
    <w:rsid w:val="0006258E"/>
    <w:rsid w:val="00062793"/>
    <w:rsid w:val="000628AA"/>
    <w:rsid w:val="00062C16"/>
    <w:rsid w:val="00062E20"/>
    <w:rsid w:val="000633BB"/>
    <w:rsid w:val="000636AD"/>
    <w:rsid w:val="00063984"/>
    <w:rsid w:val="00063AEF"/>
    <w:rsid w:val="00064245"/>
    <w:rsid w:val="000644B3"/>
    <w:rsid w:val="000646B0"/>
    <w:rsid w:val="0006590C"/>
    <w:rsid w:val="00065B50"/>
    <w:rsid w:val="00066A54"/>
    <w:rsid w:val="00066D71"/>
    <w:rsid w:val="000701B6"/>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19CE"/>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5F62"/>
    <w:rsid w:val="000A66D7"/>
    <w:rsid w:val="000A6D1B"/>
    <w:rsid w:val="000A7958"/>
    <w:rsid w:val="000A7B48"/>
    <w:rsid w:val="000B0DBE"/>
    <w:rsid w:val="000B11B2"/>
    <w:rsid w:val="000B17C5"/>
    <w:rsid w:val="000B17FD"/>
    <w:rsid w:val="000B20AC"/>
    <w:rsid w:val="000B3DC6"/>
    <w:rsid w:val="000B3FFD"/>
    <w:rsid w:val="000B4067"/>
    <w:rsid w:val="000B432B"/>
    <w:rsid w:val="000B4BED"/>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453"/>
    <w:rsid w:val="000C5D37"/>
    <w:rsid w:val="000C617F"/>
    <w:rsid w:val="000C6222"/>
    <w:rsid w:val="000C6693"/>
    <w:rsid w:val="000C69D0"/>
    <w:rsid w:val="000C6AF9"/>
    <w:rsid w:val="000C774E"/>
    <w:rsid w:val="000C7771"/>
    <w:rsid w:val="000C7AF9"/>
    <w:rsid w:val="000C7D67"/>
    <w:rsid w:val="000C7D78"/>
    <w:rsid w:val="000C7F3D"/>
    <w:rsid w:val="000D075B"/>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701"/>
    <w:rsid w:val="000F2B5F"/>
    <w:rsid w:val="000F2DAA"/>
    <w:rsid w:val="000F3899"/>
    <w:rsid w:val="000F3904"/>
    <w:rsid w:val="000F4AC2"/>
    <w:rsid w:val="000F4C20"/>
    <w:rsid w:val="000F4F47"/>
    <w:rsid w:val="000F54D4"/>
    <w:rsid w:val="000F55B8"/>
    <w:rsid w:val="000F55EC"/>
    <w:rsid w:val="000F5B87"/>
    <w:rsid w:val="000F62F8"/>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07825"/>
    <w:rsid w:val="00107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292"/>
    <w:rsid w:val="0012048A"/>
    <w:rsid w:val="0012094B"/>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3062"/>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27A4"/>
    <w:rsid w:val="001830EE"/>
    <w:rsid w:val="001834AE"/>
    <w:rsid w:val="00183ACB"/>
    <w:rsid w:val="00183CB1"/>
    <w:rsid w:val="00184684"/>
    <w:rsid w:val="00184A75"/>
    <w:rsid w:val="001854E0"/>
    <w:rsid w:val="00185B0F"/>
    <w:rsid w:val="00185D81"/>
    <w:rsid w:val="00185EEA"/>
    <w:rsid w:val="0018725D"/>
    <w:rsid w:val="0018726A"/>
    <w:rsid w:val="00187682"/>
    <w:rsid w:val="00187F4D"/>
    <w:rsid w:val="001900D7"/>
    <w:rsid w:val="00190BFD"/>
    <w:rsid w:val="00191B16"/>
    <w:rsid w:val="00192B47"/>
    <w:rsid w:val="0019369B"/>
    <w:rsid w:val="00193D12"/>
    <w:rsid w:val="00195288"/>
    <w:rsid w:val="0019536A"/>
    <w:rsid w:val="00195662"/>
    <w:rsid w:val="00195F6E"/>
    <w:rsid w:val="001962AC"/>
    <w:rsid w:val="00196F4E"/>
    <w:rsid w:val="00197E56"/>
    <w:rsid w:val="001A0054"/>
    <w:rsid w:val="001A14F4"/>
    <w:rsid w:val="001A19AF"/>
    <w:rsid w:val="001A1D0F"/>
    <w:rsid w:val="001A2717"/>
    <w:rsid w:val="001A280D"/>
    <w:rsid w:val="001A2917"/>
    <w:rsid w:val="001A2C39"/>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626B"/>
    <w:rsid w:val="001B6521"/>
    <w:rsid w:val="001B6EFE"/>
    <w:rsid w:val="001C02EC"/>
    <w:rsid w:val="001C13AC"/>
    <w:rsid w:val="001C21AE"/>
    <w:rsid w:val="001C2264"/>
    <w:rsid w:val="001C26E5"/>
    <w:rsid w:val="001C285A"/>
    <w:rsid w:val="001C3FB7"/>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42AE"/>
    <w:rsid w:val="001D430E"/>
    <w:rsid w:val="001D48B4"/>
    <w:rsid w:val="001D4AA3"/>
    <w:rsid w:val="001D4DB5"/>
    <w:rsid w:val="001D4F82"/>
    <w:rsid w:val="001D4FCB"/>
    <w:rsid w:val="001D55E8"/>
    <w:rsid w:val="001D5716"/>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4B9"/>
    <w:rsid w:val="001F2A8A"/>
    <w:rsid w:val="001F33B1"/>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1A3"/>
    <w:rsid w:val="00204207"/>
    <w:rsid w:val="00204DE3"/>
    <w:rsid w:val="00204FDF"/>
    <w:rsid w:val="0020533C"/>
    <w:rsid w:val="00205684"/>
    <w:rsid w:val="002064B3"/>
    <w:rsid w:val="00206EF4"/>
    <w:rsid w:val="00210956"/>
    <w:rsid w:val="00210AF1"/>
    <w:rsid w:val="00211CF7"/>
    <w:rsid w:val="00212797"/>
    <w:rsid w:val="00212AD4"/>
    <w:rsid w:val="00212CDA"/>
    <w:rsid w:val="00212E8D"/>
    <w:rsid w:val="00213125"/>
    <w:rsid w:val="00213593"/>
    <w:rsid w:val="00213FBC"/>
    <w:rsid w:val="002141DB"/>
    <w:rsid w:val="002147D2"/>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ECF"/>
    <w:rsid w:val="00233F58"/>
    <w:rsid w:val="002341CE"/>
    <w:rsid w:val="00234622"/>
    <w:rsid w:val="0023487A"/>
    <w:rsid w:val="0023574C"/>
    <w:rsid w:val="00235E84"/>
    <w:rsid w:val="002362D3"/>
    <w:rsid w:val="002373B0"/>
    <w:rsid w:val="002375F3"/>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FF9"/>
    <w:rsid w:val="00250F99"/>
    <w:rsid w:val="00251009"/>
    <w:rsid w:val="00252AFC"/>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1E0F"/>
    <w:rsid w:val="00263BFE"/>
    <w:rsid w:val="002653BD"/>
    <w:rsid w:val="00265CEC"/>
    <w:rsid w:val="00265D9D"/>
    <w:rsid w:val="00265F1F"/>
    <w:rsid w:val="002660D2"/>
    <w:rsid w:val="00266A30"/>
    <w:rsid w:val="0027005C"/>
    <w:rsid w:val="0027008F"/>
    <w:rsid w:val="002702BD"/>
    <w:rsid w:val="00270404"/>
    <w:rsid w:val="00270723"/>
    <w:rsid w:val="00270CBB"/>
    <w:rsid w:val="0027142F"/>
    <w:rsid w:val="00271AD4"/>
    <w:rsid w:val="002724AC"/>
    <w:rsid w:val="00272629"/>
    <w:rsid w:val="002727E6"/>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5B9"/>
    <w:rsid w:val="0028266C"/>
    <w:rsid w:val="00282679"/>
    <w:rsid w:val="00282E89"/>
    <w:rsid w:val="00283424"/>
    <w:rsid w:val="002843D9"/>
    <w:rsid w:val="0028546D"/>
    <w:rsid w:val="002864B2"/>
    <w:rsid w:val="00286B88"/>
    <w:rsid w:val="00287E1C"/>
    <w:rsid w:val="00290904"/>
    <w:rsid w:val="00290C11"/>
    <w:rsid w:val="00290C9B"/>
    <w:rsid w:val="002910B6"/>
    <w:rsid w:val="00291CD6"/>
    <w:rsid w:val="00292081"/>
    <w:rsid w:val="002920F6"/>
    <w:rsid w:val="00292588"/>
    <w:rsid w:val="002930AD"/>
    <w:rsid w:val="002930C5"/>
    <w:rsid w:val="002930F8"/>
    <w:rsid w:val="002931A0"/>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1880"/>
    <w:rsid w:val="002A2814"/>
    <w:rsid w:val="002A3240"/>
    <w:rsid w:val="002A3253"/>
    <w:rsid w:val="002A3ABB"/>
    <w:rsid w:val="002A3C7E"/>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472"/>
    <w:rsid w:val="002B285A"/>
    <w:rsid w:val="002B29D7"/>
    <w:rsid w:val="002B2AF8"/>
    <w:rsid w:val="002B2F18"/>
    <w:rsid w:val="002B3028"/>
    <w:rsid w:val="002B323A"/>
    <w:rsid w:val="002B578D"/>
    <w:rsid w:val="002B5A2B"/>
    <w:rsid w:val="002B60DC"/>
    <w:rsid w:val="002B6E64"/>
    <w:rsid w:val="002B7094"/>
    <w:rsid w:val="002B7129"/>
    <w:rsid w:val="002B7695"/>
    <w:rsid w:val="002B7D32"/>
    <w:rsid w:val="002C0512"/>
    <w:rsid w:val="002C0CD3"/>
    <w:rsid w:val="002C12D5"/>
    <w:rsid w:val="002C135F"/>
    <w:rsid w:val="002C18C0"/>
    <w:rsid w:val="002C1C07"/>
    <w:rsid w:val="002C2724"/>
    <w:rsid w:val="002C3662"/>
    <w:rsid w:val="002C3A41"/>
    <w:rsid w:val="002C3B01"/>
    <w:rsid w:val="002C451D"/>
    <w:rsid w:val="002C4863"/>
    <w:rsid w:val="002C4987"/>
    <w:rsid w:val="002C6CE9"/>
    <w:rsid w:val="002C742B"/>
    <w:rsid w:val="002C783E"/>
    <w:rsid w:val="002C79B8"/>
    <w:rsid w:val="002D0ADC"/>
    <w:rsid w:val="002D1C47"/>
    <w:rsid w:val="002D1F7F"/>
    <w:rsid w:val="002D2928"/>
    <w:rsid w:val="002D2D55"/>
    <w:rsid w:val="002D2E8E"/>
    <w:rsid w:val="002D30A0"/>
    <w:rsid w:val="002D320E"/>
    <w:rsid w:val="002D32E2"/>
    <w:rsid w:val="002D334A"/>
    <w:rsid w:val="002D4F4B"/>
    <w:rsid w:val="002D51F7"/>
    <w:rsid w:val="002D52A2"/>
    <w:rsid w:val="002D5962"/>
    <w:rsid w:val="002D5D07"/>
    <w:rsid w:val="002D6DF4"/>
    <w:rsid w:val="002D7159"/>
    <w:rsid w:val="002D7957"/>
    <w:rsid w:val="002D79D3"/>
    <w:rsid w:val="002E0326"/>
    <w:rsid w:val="002E1112"/>
    <w:rsid w:val="002E1339"/>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09B"/>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53"/>
    <w:rsid w:val="002F69BB"/>
    <w:rsid w:val="002F6E11"/>
    <w:rsid w:val="002F7564"/>
    <w:rsid w:val="002F7A42"/>
    <w:rsid w:val="002F7C96"/>
    <w:rsid w:val="00300D2C"/>
    <w:rsid w:val="003010C6"/>
    <w:rsid w:val="003014D5"/>
    <w:rsid w:val="003014F9"/>
    <w:rsid w:val="003015D6"/>
    <w:rsid w:val="0030219F"/>
    <w:rsid w:val="0030286D"/>
    <w:rsid w:val="00303AF8"/>
    <w:rsid w:val="00304085"/>
    <w:rsid w:val="0030426C"/>
    <w:rsid w:val="003044B2"/>
    <w:rsid w:val="00304BA5"/>
    <w:rsid w:val="003052CB"/>
    <w:rsid w:val="003056B1"/>
    <w:rsid w:val="00305F6C"/>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4A4"/>
    <w:rsid w:val="003226EE"/>
    <w:rsid w:val="00322956"/>
    <w:rsid w:val="00322B03"/>
    <w:rsid w:val="00322F4E"/>
    <w:rsid w:val="00323054"/>
    <w:rsid w:val="00323088"/>
    <w:rsid w:val="00323279"/>
    <w:rsid w:val="0032361C"/>
    <w:rsid w:val="00323F80"/>
    <w:rsid w:val="00324949"/>
    <w:rsid w:val="00324C3F"/>
    <w:rsid w:val="00324D82"/>
    <w:rsid w:val="0032570C"/>
    <w:rsid w:val="003259B8"/>
    <w:rsid w:val="00326BB0"/>
    <w:rsid w:val="00326E8E"/>
    <w:rsid w:val="00326F37"/>
    <w:rsid w:val="00326F87"/>
    <w:rsid w:val="00327676"/>
    <w:rsid w:val="00327DD4"/>
    <w:rsid w:val="00330120"/>
    <w:rsid w:val="00330180"/>
    <w:rsid w:val="00330C3B"/>
    <w:rsid w:val="0033134C"/>
    <w:rsid w:val="0033148E"/>
    <w:rsid w:val="00331A1A"/>
    <w:rsid w:val="00331D23"/>
    <w:rsid w:val="003328F2"/>
    <w:rsid w:val="00332BD1"/>
    <w:rsid w:val="0033371A"/>
    <w:rsid w:val="0033392B"/>
    <w:rsid w:val="003347AD"/>
    <w:rsid w:val="00334840"/>
    <w:rsid w:val="00335A01"/>
    <w:rsid w:val="00335D6D"/>
    <w:rsid w:val="00335EB8"/>
    <w:rsid w:val="00336276"/>
    <w:rsid w:val="0033635E"/>
    <w:rsid w:val="003402BA"/>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0F3B"/>
    <w:rsid w:val="00391808"/>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E64"/>
    <w:rsid w:val="003A52A9"/>
    <w:rsid w:val="003A546B"/>
    <w:rsid w:val="003A5BF1"/>
    <w:rsid w:val="003A6DCE"/>
    <w:rsid w:val="003A71DD"/>
    <w:rsid w:val="003A73F9"/>
    <w:rsid w:val="003A7469"/>
    <w:rsid w:val="003A79AE"/>
    <w:rsid w:val="003A7A3C"/>
    <w:rsid w:val="003A7F6E"/>
    <w:rsid w:val="003B0016"/>
    <w:rsid w:val="003B0C64"/>
    <w:rsid w:val="003B211C"/>
    <w:rsid w:val="003B2660"/>
    <w:rsid w:val="003B28B7"/>
    <w:rsid w:val="003B3B43"/>
    <w:rsid w:val="003B443B"/>
    <w:rsid w:val="003B4C16"/>
    <w:rsid w:val="003B5491"/>
    <w:rsid w:val="003B5504"/>
    <w:rsid w:val="003B5716"/>
    <w:rsid w:val="003B59E4"/>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D4"/>
    <w:rsid w:val="003D63E5"/>
    <w:rsid w:val="003D6B0A"/>
    <w:rsid w:val="003D7948"/>
    <w:rsid w:val="003E05C7"/>
    <w:rsid w:val="003E0F14"/>
    <w:rsid w:val="003E1926"/>
    <w:rsid w:val="003E22CB"/>
    <w:rsid w:val="003E2402"/>
    <w:rsid w:val="003E2C19"/>
    <w:rsid w:val="003E349B"/>
    <w:rsid w:val="003E3832"/>
    <w:rsid w:val="003E3AFA"/>
    <w:rsid w:val="003E4810"/>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335"/>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E42"/>
    <w:rsid w:val="0040561A"/>
    <w:rsid w:val="004057A1"/>
    <w:rsid w:val="0040599D"/>
    <w:rsid w:val="00405E19"/>
    <w:rsid w:val="00406028"/>
    <w:rsid w:val="0040615F"/>
    <w:rsid w:val="004063BC"/>
    <w:rsid w:val="00406744"/>
    <w:rsid w:val="00406BF2"/>
    <w:rsid w:val="00406EEC"/>
    <w:rsid w:val="00407744"/>
    <w:rsid w:val="004079B2"/>
    <w:rsid w:val="00410E81"/>
    <w:rsid w:val="00410F42"/>
    <w:rsid w:val="0041135E"/>
    <w:rsid w:val="00411730"/>
    <w:rsid w:val="004125C6"/>
    <w:rsid w:val="00412944"/>
    <w:rsid w:val="00412BC2"/>
    <w:rsid w:val="00412D1A"/>
    <w:rsid w:val="004130E0"/>
    <w:rsid w:val="00413DA0"/>
    <w:rsid w:val="00414A19"/>
    <w:rsid w:val="0041542A"/>
    <w:rsid w:val="004156EC"/>
    <w:rsid w:val="00416281"/>
    <w:rsid w:val="00417988"/>
    <w:rsid w:val="00420E57"/>
    <w:rsid w:val="00420F39"/>
    <w:rsid w:val="0042113C"/>
    <w:rsid w:val="004222D4"/>
    <w:rsid w:val="00422477"/>
    <w:rsid w:val="004224F4"/>
    <w:rsid w:val="00422715"/>
    <w:rsid w:val="00423153"/>
    <w:rsid w:val="004234DA"/>
    <w:rsid w:val="0042394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77C37"/>
    <w:rsid w:val="00480259"/>
    <w:rsid w:val="00480337"/>
    <w:rsid w:val="0048068F"/>
    <w:rsid w:val="00480967"/>
    <w:rsid w:val="004809DF"/>
    <w:rsid w:val="00480FD0"/>
    <w:rsid w:val="004810CC"/>
    <w:rsid w:val="00481E81"/>
    <w:rsid w:val="004821F9"/>
    <w:rsid w:val="004825A2"/>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E84"/>
    <w:rsid w:val="00497D47"/>
    <w:rsid w:val="00497FC5"/>
    <w:rsid w:val="004A04DD"/>
    <w:rsid w:val="004A087A"/>
    <w:rsid w:val="004A088B"/>
    <w:rsid w:val="004A1423"/>
    <w:rsid w:val="004A2CBA"/>
    <w:rsid w:val="004A40F2"/>
    <w:rsid w:val="004A45F9"/>
    <w:rsid w:val="004A4A3B"/>
    <w:rsid w:val="004A506A"/>
    <w:rsid w:val="004A5A0D"/>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AC6"/>
    <w:rsid w:val="004B5C8D"/>
    <w:rsid w:val="004B5D0B"/>
    <w:rsid w:val="004B60B8"/>
    <w:rsid w:val="004B674C"/>
    <w:rsid w:val="004B6890"/>
    <w:rsid w:val="004B6A09"/>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E81"/>
    <w:rsid w:val="004C597A"/>
    <w:rsid w:val="004C64C2"/>
    <w:rsid w:val="004C652E"/>
    <w:rsid w:val="004D062E"/>
    <w:rsid w:val="004D06D1"/>
    <w:rsid w:val="004D0752"/>
    <w:rsid w:val="004D0A26"/>
    <w:rsid w:val="004D0E38"/>
    <w:rsid w:val="004D0F05"/>
    <w:rsid w:val="004D14B9"/>
    <w:rsid w:val="004D220E"/>
    <w:rsid w:val="004D227C"/>
    <w:rsid w:val="004D22AD"/>
    <w:rsid w:val="004D251F"/>
    <w:rsid w:val="004D2894"/>
    <w:rsid w:val="004D2AAD"/>
    <w:rsid w:val="004D44C8"/>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B8C"/>
    <w:rsid w:val="005017C0"/>
    <w:rsid w:val="00501881"/>
    <w:rsid w:val="005025EA"/>
    <w:rsid w:val="00502DA2"/>
    <w:rsid w:val="00502E1B"/>
    <w:rsid w:val="00502F43"/>
    <w:rsid w:val="00503F92"/>
    <w:rsid w:val="005045A4"/>
    <w:rsid w:val="005045D8"/>
    <w:rsid w:val="00504829"/>
    <w:rsid w:val="00504A63"/>
    <w:rsid w:val="00505143"/>
    <w:rsid w:val="005055E4"/>
    <w:rsid w:val="00505E88"/>
    <w:rsid w:val="00506111"/>
    <w:rsid w:val="00506349"/>
    <w:rsid w:val="00506AD8"/>
    <w:rsid w:val="005071D8"/>
    <w:rsid w:val="005072B6"/>
    <w:rsid w:val="00507CD8"/>
    <w:rsid w:val="00507ED8"/>
    <w:rsid w:val="0051056F"/>
    <w:rsid w:val="005107B7"/>
    <w:rsid w:val="00510993"/>
    <w:rsid w:val="00510DE0"/>
    <w:rsid w:val="00512195"/>
    <w:rsid w:val="00512968"/>
    <w:rsid w:val="00512E58"/>
    <w:rsid w:val="005134D5"/>
    <w:rsid w:val="005135F1"/>
    <w:rsid w:val="0051376A"/>
    <w:rsid w:val="00513F30"/>
    <w:rsid w:val="00514076"/>
    <w:rsid w:val="00514973"/>
    <w:rsid w:val="005154C2"/>
    <w:rsid w:val="00515E79"/>
    <w:rsid w:val="00516405"/>
    <w:rsid w:val="00517F8D"/>
    <w:rsid w:val="00520CA8"/>
    <w:rsid w:val="005215F0"/>
    <w:rsid w:val="00521CC2"/>
    <w:rsid w:val="0052232E"/>
    <w:rsid w:val="00522A1D"/>
    <w:rsid w:val="00523636"/>
    <w:rsid w:val="0052391C"/>
    <w:rsid w:val="00523C6B"/>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191"/>
    <w:rsid w:val="005321B3"/>
    <w:rsid w:val="00532293"/>
    <w:rsid w:val="00532734"/>
    <w:rsid w:val="0053312C"/>
    <w:rsid w:val="00533289"/>
    <w:rsid w:val="00534597"/>
    <w:rsid w:val="0053469A"/>
    <w:rsid w:val="00534847"/>
    <w:rsid w:val="005349EA"/>
    <w:rsid w:val="00534D8B"/>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224"/>
    <w:rsid w:val="00543CC6"/>
    <w:rsid w:val="005446F5"/>
    <w:rsid w:val="00544C69"/>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F0D"/>
    <w:rsid w:val="005560E0"/>
    <w:rsid w:val="0055647C"/>
    <w:rsid w:val="0055676A"/>
    <w:rsid w:val="0055797E"/>
    <w:rsid w:val="00557B6A"/>
    <w:rsid w:val="0056137D"/>
    <w:rsid w:val="00561B68"/>
    <w:rsid w:val="00561FDC"/>
    <w:rsid w:val="00562849"/>
    <w:rsid w:val="005628B0"/>
    <w:rsid w:val="0056290A"/>
    <w:rsid w:val="00564311"/>
    <w:rsid w:val="00564773"/>
    <w:rsid w:val="0056486B"/>
    <w:rsid w:val="00564BED"/>
    <w:rsid w:val="00565584"/>
    <w:rsid w:val="0056625C"/>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0E4A"/>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B26"/>
    <w:rsid w:val="005A0DD9"/>
    <w:rsid w:val="005A1BA8"/>
    <w:rsid w:val="005A1F9F"/>
    <w:rsid w:val="005A2186"/>
    <w:rsid w:val="005A29D1"/>
    <w:rsid w:val="005A4B84"/>
    <w:rsid w:val="005A4D1B"/>
    <w:rsid w:val="005A523C"/>
    <w:rsid w:val="005A5D7B"/>
    <w:rsid w:val="005A65F1"/>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5151"/>
    <w:rsid w:val="005C54BB"/>
    <w:rsid w:val="005C57AE"/>
    <w:rsid w:val="005C6109"/>
    <w:rsid w:val="005C6463"/>
    <w:rsid w:val="005C647A"/>
    <w:rsid w:val="005C6834"/>
    <w:rsid w:val="005C6980"/>
    <w:rsid w:val="005C6CB1"/>
    <w:rsid w:val="005C6D2D"/>
    <w:rsid w:val="005C71FF"/>
    <w:rsid w:val="005C748D"/>
    <w:rsid w:val="005C7B8A"/>
    <w:rsid w:val="005C7E19"/>
    <w:rsid w:val="005D0128"/>
    <w:rsid w:val="005D0DCB"/>
    <w:rsid w:val="005D0FD8"/>
    <w:rsid w:val="005D1149"/>
    <w:rsid w:val="005D169A"/>
    <w:rsid w:val="005D1A4B"/>
    <w:rsid w:val="005D1B56"/>
    <w:rsid w:val="005D1CAE"/>
    <w:rsid w:val="005D272E"/>
    <w:rsid w:val="005D2966"/>
    <w:rsid w:val="005D3381"/>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4830"/>
    <w:rsid w:val="005F4A88"/>
    <w:rsid w:val="005F50D7"/>
    <w:rsid w:val="005F54BC"/>
    <w:rsid w:val="005F56AF"/>
    <w:rsid w:val="005F6AA0"/>
    <w:rsid w:val="00601150"/>
    <w:rsid w:val="006011C5"/>
    <w:rsid w:val="00601329"/>
    <w:rsid w:val="006017E2"/>
    <w:rsid w:val="00602A6F"/>
    <w:rsid w:val="00604940"/>
    <w:rsid w:val="00604AE6"/>
    <w:rsid w:val="00605BE2"/>
    <w:rsid w:val="0060628C"/>
    <w:rsid w:val="006064F4"/>
    <w:rsid w:val="00606759"/>
    <w:rsid w:val="006079D6"/>
    <w:rsid w:val="00610C11"/>
    <w:rsid w:val="00611280"/>
    <w:rsid w:val="00611B99"/>
    <w:rsid w:val="00611C39"/>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7087"/>
    <w:rsid w:val="006170B9"/>
    <w:rsid w:val="006170DA"/>
    <w:rsid w:val="0061732F"/>
    <w:rsid w:val="0061758F"/>
    <w:rsid w:val="0062208D"/>
    <w:rsid w:val="00622581"/>
    <w:rsid w:val="00622C67"/>
    <w:rsid w:val="00622FD8"/>
    <w:rsid w:val="006238C9"/>
    <w:rsid w:val="00623C2A"/>
    <w:rsid w:val="00623E0D"/>
    <w:rsid w:val="0062454D"/>
    <w:rsid w:val="00624FE2"/>
    <w:rsid w:val="00625D6F"/>
    <w:rsid w:val="0062608C"/>
    <w:rsid w:val="006269D2"/>
    <w:rsid w:val="00626D7E"/>
    <w:rsid w:val="006270D4"/>
    <w:rsid w:val="006271B3"/>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22D"/>
    <w:rsid w:val="006404C5"/>
    <w:rsid w:val="00640727"/>
    <w:rsid w:val="00640AF2"/>
    <w:rsid w:val="0064155A"/>
    <w:rsid w:val="00641BB8"/>
    <w:rsid w:val="006433AB"/>
    <w:rsid w:val="00643765"/>
    <w:rsid w:val="00644195"/>
    <w:rsid w:val="006457A5"/>
    <w:rsid w:val="00646DD0"/>
    <w:rsid w:val="00647210"/>
    <w:rsid w:val="0064794B"/>
    <w:rsid w:val="00647F42"/>
    <w:rsid w:val="00650174"/>
    <w:rsid w:val="006505CC"/>
    <w:rsid w:val="006509D6"/>
    <w:rsid w:val="00651AEC"/>
    <w:rsid w:val="0065218E"/>
    <w:rsid w:val="00652941"/>
    <w:rsid w:val="00653CF4"/>
    <w:rsid w:val="00655138"/>
    <w:rsid w:val="00655403"/>
    <w:rsid w:val="00655596"/>
    <w:rsid w:val="0065631D"/>
    <w:rsid w:val="0065642B"/>
    <w:rsid w:val="006565A2"/>
    <w:rsid w:val="00656BBE"/>
    <w:rsid w:val="00656EB8"/>
    <w:rsid w:val="00657406"/>
    <w:rsid w:val="006578F2"/>
    <w:rsid w:val="00660118"/>
    <w:rsid w:val="00660136"/>
    <w:rsid w:val="0066098F"/>
    <w:rsid w:val="0066224A"/>
    <w:rsid w:val="00662929"/>
    <w:rsid w:val="00662A81"/>
    <w:rsid w:val="00662E7F"/>
    <w:rsid w:val="0066328F"/>
    <w:rsid w:val="00664060"/>
    <w:rsid w:val="00664497"/>
    <w:rsid w:val="00664658"/>
    <w:rsid w:val="006650E0"/>
    <w:rsid w:val="00665723"/>
    <w:rsid w:val="00665A47"/>
    <w:rsid w:val="0066688F"/>
    <w:rsid w:val="00666CC4"/>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52FD"/>
    <w:rsid w:val="00686102"/>
    <w:rsid w:val="0068633E"/>
    <w:rsid w:val="00686869"/>
    <w:rsid w:val="006868B0"/>
    <w:rsid w:val="0069069F"/>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26F"/>
    <w:rsid w:val="006E6389"/>
    <w:rsid w:val="006E68E3"/>
    <w:rsid w:val="006E6ACF"/>
    <w:rsid w:val="006E6CFD"/>
    <w:rsid w:val="006E6E7C"/>
    <w:rsid w:val="006E71A4"/>
    <w:rsid w:val="006E79F3"/>
    <w:rsid w:val="006F0727"/>
    <w:rsid w:val="006F091B"/>
    <w:rsid w:val="006F0F3C"/>
    <w:rsid w:val="006F1C35"/>
    <w:rsid w:val="006F2C5A"/>
    <w:rsid w:val="006F2D79"/>
    <w:rsid w:val="006F3059"/>
    <w:rsid w:val="006F30F8"/>
    <w:rsid w:val="006F3599"/>
    <w:rsid w:val="006F3D42"/>
    <w:rsid w:val="006F3F86"/>
    <w:rsid w:val="006F4369"/>
    <w:rsid w:val="006F4D1A"/>
    <w:rsid w:val="006F55F2"/>
    <w:rsid w:val="006F5A76"/>
    <w:rsid w:val="006F5AB6"/>
    <w:rsid w:val="006F5AD6"/>
    <w:rsid w:val="006F5F90"/>
    <w:rsid w:val="006F614E"/>
    <w:rsid w:val="006F61D7"/>
    <w:rsid w:val="006F7279"/>
    <w:rsid w:val="006F7A70"/>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383"/>
    <w:rsid w:val="00706594"/>
    <w:rsid w:val="007066E2"/>
    <w:rsid w:val="00707F2D"/>
    <w:rsid w:val="00710016"/>
    <w:rsid w:val="00710255"/>
    <w:rsid w:val="00710841"/>
    <w:rsid w:val="00710A2A"/>
    <w:rsid w:val="00711DE7"/>
    <w:rsid w:val="007123ED"/>
    <w:rsid w:val="0071255C"/>
    <w:rsid w:val="00712DF1"/>
    <w:rsid w:val="00712EE0"/>
    <w:rsid w:val="00713770"/>
    <w:rsid w:val="0071434B"/>
    <w:rsid w:val="007143E0"/>
    <w:rsid w:val="0071494D"/>
    <w:rsid w:val="00716124"/>
    <w:rsid w:val="007161A6"/>
    <w:rsid w:val="00716989"/>
    <w:rsid w:val="0071714C"/>
    <w:rsid w:val="00717401"/>
    <w:rsid w:val="00717925"/>
    <w:rsid w:val="00717BD1"/>
    <w:rsid w:val="00720440"/>
    <w:rsid w:val="00720E0F"/>
    <w:rsid w:val="00721D05"/>
    <w:rsid w:val="007220B8"/>
    <w:rsid w:val="007221C6"/>
    <w:rsid w:val="00722614"/>
    <w:rsid w:val="007226F6"/>
    <w:rsid w:val="00722B4D"/>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53F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446"/>
    <w:rsid w:val="00744BA4"/>
    <w:rsid w:val="00745354"/>
    <w:rsid w:val="007465F0"/>
    <w:rsid w:val="00746708"/>
    <w:rsid w:val="00747261"/>
    <w:rsid w:val="00747331"/>
    <w:rsid w:val="00747F64"/>
    <w:rsid w:val="00750D6F"/>
    <w:rsid w:val="00750F1A"/>
    <w:rsid w:val="00751099"/>
    <w:rsid w:val="00752248"/>
    <w:rsid w:val="007523B1"/>
    <w:rsid w:val="00752A67"/>
    <w:rsid w:val="00752E1F"/>
    <w:rsid w:val="00753E3E"/>
    <w:rsid w:val="00754ECB"/>
    <w:rsid w:val="00755188"/>
    <w:rsid w:val="007566BA"/>
    <w:rsid w:val="00756B7E"/>
    <w:rsid w:val="00756CF1"/>
    <w:rsid w:val="00756F19"/>
    <w:rsid w:val="007571CA"/>
    <w:rsid w:val="007575DF"/>
    <w:rsid w:val="00757974"/>
    <w:rsid w:val="007602FC"/>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296"/>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C2E"/>
    <w:rsid w:val="00782CD2"/>
    <w:rsid w:val="00784B31"/>
    <w:rsid w:val="0078534B"/>
    <w:rsid w:val="00785735"/>
    <w:rsid w:val="00786260"/>
    <w:rsid w:val="0078687F"/>
    <w:rsid w:val="00790A00"/>
    <w:rsid w:val="00790CA5"/>
    <w:rsid w:val="00790CE5"/>
    <w:rsid w:val="00791E3B"/>
    <w:rsid w:val="007925D7"/>
    <w:rsid w:val="0079262C"/>
    <w:rsid w:val="00792819"/>
    <w:rsid w:val="00792979"/>
    <w:rsid w:val="007930FE"/>
    <w:rsid w:val="00793619"/>
    <w:rsid w:val="00793670"/>
    <w:rsid w:val="00794246"/>
    <w:rsid w:val="007943FF"/>
    <w:rsid w:val="00794540"/>
    <w:rsid w:val="00795322"/>
    <w:rsid w:val="00795DB8"/>
    <w:rsid w:val="00796094"/>
    <w:rsid w:val="00797B98"/>
    <w:rsid w:val="007A059E"/>
    <w:rsid w:val="007A09B0"/>
    <w:rsid w:val="007A15A9"/>
    <w:rsid w:val="007A18D5"/>
    <w:rsid w:val="007A2245"/>
    <w:rsid w:val="007A227B"/>
    <w:rsid w:val="007A2AB1"/>
    <w:rsid w:val="007A2F02"/>
    <w:rsid w:val="007A30B1"/>
    <w:rsid w:val="007A356D"/>
    <w:rsid w:val="007A3822"/>
    <w:rsid w:val="007A39BA"/>
    <w:rsid w:val="007A4A82"/>
    <w:rsid w:val="007A4FB6"/>
    <w:rsid w:val="007A520F"/>
    <w:rsid w:val="007A537D"/>
    <w:rsid w:val="007A5E71"/>
    <w:rsid w:val="007A76CC"/>
    <w:rsid w:val="007A7982"/>
    <w:rsid w:val="007A79DA"/>
    <w:rsid w:val="007A7C89"/>
    <w:rsid w:val="007A7FA6"/>
    <w:rsid w:val="007B01E2"/>
    <w:rsid w:val="007B0311"/>
    <w:rsid w:val="007B0B8B"/>
    <w:rsid w:val="007B141A"/>
    <w:rsid w:val="007B1AEE"/>
    <w:rsid w:val="007B1DCE"/>
    <w:rsid w:val="007B1E73"/>
    <w:rsid w:val="007B1EBC"/>
    <w:rsid w:val="007B2194"/>
    <w:rsid w:val="007B21F2"/>
    <w:rsid w:val="007B261B"/>
    <w:rsid w:val="007B2B6A"/>
    <w:rsid w:val="007B2C17"/>
    <w:rsid w:val="007B2F2C"/>
    <w:rsid w:val="007B314D"/>
    <w:rsid w:val="007B3CAD"/>
    <w:rsid w:val="007B4C03"/>
    <w:rsid w:val="007B564E"/>
    <w:rsid w:val="007B5AF9"/>
    <w:rsid w:val="007B5C61"/>
    <w:rsid w:val="007B6A1B"/>
    <w:rsid w:val="007B6A47"/>
    <w:rsid w:val="007B6AD8"/>
    <w:rsid w:val="007B7F32"/>
    <w:rsid w:val="007C0CC6"/>
    <w:rsid w:val="007C13E3"/>
    <w:rsid w:val="007C1493"/>
    <w:rsid w:val="007C1FBE"/>
    <w:rsid w:val="007C2056"/>
    <w:rsid w:val="007C250D"/>
    <w:rsid w:val="007C2BC5"/>
    <w:rsid w:val="007C2C4B"/>
    <w:rsid w:val="007C46D7"/>
    <w:rsid w:val="007C4AA6"/>
    <w:rsid w:val="007C500D"/>
    <w:rsid w:val="007C644A"/>
    <w:rsid w:val="007C64DA"/>
    <w:rsid w:val="007C6664"/>
    <w:rsid w:val="007C6991"/>
    <w:rsid w:val="007C6E51"/>
    <w:rsid w:val="007C744C"/>
    <w:rsid w:val="007C74F6"/>
    <w:rsid w:val="007C7ACB"/>
    <w:rsid w:val="007C7DB0"/>
    <w:rsid w:val="007C7F15"/>
    <w:rsid w:val="007D0F53"/>
    <w:rsid w:val="007D11ED"/>
    <w:rsid w:val="007D1283"/>
    <w:rsid w:val="007D151C"/>
    <w:rsid w:val="007D1D94"/>
    <w:rsid w:val="007D2170"/>
    <w:rsid w:val="007D25F7"/>
    <w:rsid w:val="007D2616"/>
    <w:rsid w:val="007D2BC3"/>
    <w:rsid w:val="007D382E"/>
    <w:rsid w:val="007D3CE4"/>
    <w:rsid w:val="007D44BA"/>
    <w:rsid w:val="007D46F7"/>
    <w:rsid w:val="007D4FF9"/>
    <w:rsid w:val="007D506C"/>
    <w:rsid w:val="007D5250"/>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5B1"/>
    <w:rsid w:val="008079A9"/>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70E4"/>
    <w:rsid w:val="008170FC"/>
    <w:rsid w:val="008175CE"/>
    <w:rsid w:val="0081786A"/>
    <w:rsid w:val="008178E3"/>
    <w:rsid w:val="00817CC5"/>
    <w:rsid w:val="00817E53"/>
    <w:rsid w:val="00817F88"/>
    <w:rsid w:val="00820488"/>
    <w:rsid w:val="00820B21"/>
    <w:rsid w:val="00820B9B"/>
    <w:rsid w:val="00820D1B"/>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EF7"/>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1EBE"/>
    <w:rsid w:val="008422EC"/>
    <w:rsid w:val="00842C7F"/>
    <w:rsid w:val="00844279"/>
    <w:rsid w:val="0084429F"/>
    <w:rsid w:val="008448E0"/>
    <w:rsid w:val="00844916"/>
    <w:rsid w:val="00845238"/>
    <w:rsid w:val="00845969"/>
    <w:rsid w:val="00845A61"/>
    <w:rsid w:val="008465C6"/>
    <w:rsid w:val="008467B8"/>
    <w:rsid w:val="00847359"/>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6EE"/>
    <w:rsid w:val="008638DB"/>
    <w:rsid w:val="00864429"/>
    <w:rsid w:val="008644CB"/>
    <w:rsid w:val="008648F0"/>
    <w:rsid w:val="00864A03"/>
    <w:rsid w:val="00864BAF"/>
    <w:rsid w:val="008652F0"/>
    <w:rsid w:val="00865318"/>
    <w:rsid w:val="00865519"/>
    <w:rsid w:val="00865C3C"/>
    <w:rsid w:val="008661A4"/>
    <w:rsid w:val="008668EA"/>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7DA5"/>
    <w:rsid w:val="00877F14"/>
    <w:rsid w:val="00880852"/>
    <w:rsid w:val="00881598"/>
    <w:rsid w:val="00881F95"/>
    <w:rsid w:val="00882F26"/>
    <w:rsid w:val="008831C0"/>
    <w:rsid w:val="0088335C"/>
    <w:rsid w:val="00883602"/>
    <w:rsid w:val="008838AA"/>
    <w:rsid w:val="00883C9C"/>
    <w:rsid w:val="008851BF"/>
    <w:rsid w:val="0088574B"/>
    <w:rsid w:val="0088594E"/>
    <w:rsid w:val="0088649D"/>
    <w:rsid w:val="0088649F"/>
    <w:rsid w:val="00886768"/>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D8A"/>
    <w:rsid w:val="00895E48"/>
    <w:rsid w:val="008978A4"/>
    <w:rsid w:val="008A040A"/>
    <w:rsid w:val="008A06A4"/>
    <w:rsid w:val="008A1390"/>
    <w:rsid w:val="008A1FD4"/>
    <w:rsid w:val="008A2762"/>
    <w:rsid w:val="008A29B1"/>
    <w:rsid w:val="008A29CE"/>
    <w:rsid w:val="008A2C94"/>
    <w:rsid w:val="008A3331"/>
    <w:rsid w:val="008A353E"/>
    <w:rsid w:val="008A3B8A"/>
    <w:rsid w:val="008A3E74"/>
    <w:rsid w:val="008A4488"/>
    <w:rsid w:val="008A4653"/>
    <w:rsid w:val="008A4873"/>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6E4F"/>
    <w:rsid w:val="008D773B"/>
    <w:rsid w:val="008D7748"/>
    <w:rsid w:val="008D7D66"/>
    <w:rsid w:val="008D7ED8"/>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049"/>
    <w:rsid w:val="008F424E"/>
    <w:rsid w:val="008F437C"/>
    <w:rsid w:val="008F4D68"/>
    <w:rsid w:val="008F4E04"/>
    <w:rsid w:val="008F4F7D"/>
    <w:rsid w:val="008F5255"/>
    <w:rsid w:val="008F5667"/>
    <w:rsid w:val="008F5901"/>
    <w:rsid w:val="008F5DAC"/>
    <w:rsid w:val="008F5EEB"/>
    <w:rsid w:val="008F6D10"/>
    <w:rsid w:val="008F6E71"/>
    <w:rsid w:val="008F73C7"/>
    <w:rsid w:val="00900F9F"/>
    <w:rsid w:val="00901261"/>
    <w:rsid w:val="009012A7"/>
    <w:rsid w:val="00901F18"/>
    <w:rsid w:val="009022B6"/>
    <w:rsid w:val="00902410"/>
    <w:rsid w:val="009027DB"/>
    <w:rsid w:val="009029FD"/>
    <w:rsid w:val="00902A0B"/>
    <w:rsid w:val="00902CD7"/>
    <w:rsid w:val="009030D7"/>
    <w:rsid w:val="00903B60"/>
    <w:rsid w:val="00905581"/>
    <w:rsid w:val="00905B09"/>
    <w:rsid w:val="00905B13"/>
    <w:rsid w:val="00905B9C"/>
    <w:rsid w:val="00906543"/>
    <w:rsid w:val="00906A95"/>
    <w:rsid w:val="0090705B"/>
    <w:rsid w:val="009076E6"/>
    <w:rsid w:val="00910BF0"/>
    <w:rsid w:val="00910EFB"/>
    <w:rsid w:val="00910FAF"/>
    <w:rsid w:val="00911033"/>
    <w:rsid w:val="00911129"/>
    <w:rsid w:val="00911151"/>
    <w:rsid w:val="00911D17"/>
    <w:rsid w:val="00911E3E"/>
    <w:rsid w:val="009123D8"/>
    <w:rsid w:val="00912424"/>
    <w:rsid w:val="009129C6"/>
    <w:rsid w:val="00912DF0"/>
    <w:rsid w:val="00913850"/>
    <w:rsid w:val="009139EA"/>
    <w:rsid w:val="00913B12"/>
    <w:rsid w:val="00913E2D"/>
    <w:rsid w:val="0091420B"/>
    <w:rsid w:val="00914B51"/>
    <w:rsid w:val="00914C1D"/>
    <w:rsid w:val="00914EEA"/>
    <w:rsid w:val="009157EA"/>
    <w:rsid w:val="0091603B"/>
    <w:rsid w:val="009164CA"/>
    <w:rsid w:val="00916A02"/>
    <w:rsid w:val="00916B23"/>
    <w:rsid w:val="00917A4C"/>
    <w:rsid w:val="00917A67"/>
    <w:rsid w:val="0092013A"/>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4EDE"/>
    <w:rsid w:val="0093517B"/>
    <w:rsid w:val="00935943"/>
    <w:rsid w:val="00936631"/>
    <w:rsid w:val="00936BBC"/>
    <w:rsid w:val="00936C1A"/>
    <w:rsid w:val="00936EED"/>
    <w:rsid w:val="00937DB0"/>
    <w:rsid w:val="00937F6C"/>
    <w:rsid w:val="0094077F"/>
    <w:rsid w:val="00940972"/>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8AD"/>
    <w:rsid w:val="00945F01"/>
    <w:rsid w:val="00946543"/>
    <w:rsid w:val="00946719"/>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919"/>
    <w:rsid w:val="00964FC2"/>
    <w:rsid w:val="009650C3"/>
    <w:rsid w:val="009655D7"/>
    <w:rsid w:val="00965D0D"/>
    <w:rsid w:val="00965E02"/>
    <w:rsid w:val="00966451"/>
    <w:rsid w:val="009664D0"/>
    <w:rsid w:val="00966A73"/>
    <w:rsid w:val="00967345"/>
    <w:rsid w:val="009673B5"/>
    <w:rsid w:val="0096752B"/>
    <w:rsid w:val="00967B92"/>
    <w:rsid w:val="00967D92"/>
    <w:rsid w:val="00970496"/>
    <w:rsid w:val="00970897"/>
    <w:rsid w:val="00970E84"/>
    <w:rsid w:val="00970EA0"/>
    <w:rsid w:val="009712DF"/>
    <w:rsid w:val="009717ED"/>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28CB"/>
    <w:rsid w:val="00993500"/>
    <w:rsid w:val="009941A8"/>
    <w:rsid w:val="00995309"/>
    <w:rsid w:val="00995B06"/>
    <w:rsid w:val="0099621E"/>
    <w:rsid w:val="009963B4"/>
    <w:rsid w:val="00996794"/>
    <w:rsid w:val="00996AB3"/>
    <w:rsid w:val="009979DE"/>
    <w:rsid w:val="00997A76"/>
    <w:rsid w:val="00997AB2"/>
    <w:rsid w:val="00997C8D"/>
    <w:rsid w:val="00997CE9"/>
    <w:rsid w:val="00997D5B"/>
    <w:rsid w:val="009A0245"/>
    <w:rsid w:val="009A0628"/>
    <w:rsid w:val="009A19AF"/>
    <w:rsid w:val="009A1C6B"/>
    <w:rsid w:val="009A274E"/>
    <w:rsid w:val="009A2D6C"/>
    <w:rsid w:val="009A30EF"/>
    <w:rsid w:val="009A3CAE"/>
    <w:rsid w:val="009A415B"/>
    <w:rsid w:val="009A5A47"/>
    <w:rsid w:val="009A662F"/>
    <w:rsid w:val="009A6A7F"/>
    <w:rsid w:val="009A729F"/>
    <w:rsid w:val="009A7391"/>
    <w:rsid w:val="009A7793"/>
    <w:rsid w:val="009A7EC9"/>
    <w:rsid w:val="009B0629"/>
    <w:rsid w:val="009B0B6A"/>
    <w:rsid w:val="009B0C33"/>
    <w:rsid w:val="009B103A"/>
    <w:rsid w:val="009B1AA6"/>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4DB"/>
    <w:rsid w:val="009C0DF7"/>
    <w:rsid w:val="009C1CDE"/>
    <w:rsid w:val="009C2718"/>
    <w:rsid w:val="009C2BF8"/>
    <w:rsid w:val="009C2DCB"/>
    <w:rsid w:val="009C34D3"/>
    <w:rsid w:val="009C36D2"/>
    <w:rsid w:val="009C4EB4"/>
    <w:rsid w:val="009C622E"/>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CA"/>
    <w:rsid w:val="009E2D79"/>
    <w:rsid w:val="009E37B2"/>
    <w:rsid w:val="009E3AFE"/>
    <w:rsid w:val="009E3EB1"/>
    <w:rsid w:val="009E44AB"/>
    <w:rsid w:val="009E4748"/>
    <w:rsid w:val="009E4E1F"/>
    <w:rsid w:val="009E4FDB"/>
    <w:rsid w:val="009E590C"/>
    <w:rsid w:val="009E5A74"/>
    <w:rsid w:val="009E5B2F"/>
    <w:rsid w:val="009E6ABE"/>
    <w:rsid w:val="009E7309"/>
    <w:rsid w:val="009E7ADB"/>
    <w:rsid w:val="009F00B0"/>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3352"/>
    <w:rsid w:val="009F40B2"/>
    <w:rsid w:val="009F42AA"/>
    <w:rsid w:val="009F473C"/>
    <w:rsid w:val="009F4A50"/>
    <w:rsid w:val="009F5384"/>
    <w:rsid w:val="009F5915"/>
    <w:rsid w:val="009F5E8B"/>
    <w:rsid w:val="009F65C8"/>
    <w:rsid w:val="009F68BC"/>
    <w:rsid w:val="009F6BD2"/>
    <w:rsid w:val="009F6E60"/>
    <w:rsid w:val="009F6F9F"/>
    <w:rsid w:val="00A00E64"/>
    <w:rsid w:val="00A01E11"/>
    <w:rsid w:val="00A0253F"/>
    <w:rsid w:val="00A02787"/>
    <w:rsid w:val="00A03017"/>
    <w:rsid w:val="00A033DA"/>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556F"/>
    <w:rsid w:val="00A25ADE"/>
    <w:rsid w:val="00A264D3"/>
    <w:rsid w:val="00A2674B"/>
    <w:rsid w:val="00A26DA4"/>
    <w:rsid w:val="00A2780F"/>
    <w:rsid w:val="00A27EC7"/>
    <w:rsid w:val="00A30049"/>
    <w:rsid w:val="00A30326"/>
    <w:rsid w:val="00A30674"/>
    <w:rsid w:val="00A30E80"/>
    <w:rsid w:val="00A3120A"/>
    <w:rsid w:val="00A315E3"/>
    <w:rsid w:val="00A31743"/>
    <w:rsid w:val="00A317FC"/>
    <w:rsid w:val="00A3183F"/>
    <w:rsid w:val="00A318F1"/>
    <w:rsid w:val="00A31908"/>
    <w:rsid w:val="00A326B5"/>
    <w:rsid w:val="00A327E0"/>
    <w:rsid w:val="00A32907"/>
    <w:rsid w:val="00A33089"/>
    <w:rsid w:val="00A3348E"/>
    <w:rsid w:val="00A33C52"/>
    <w:rsid w:val="00A33C9D"/>
    <w:rsid w:val="00A3447A"/>
    <w:rsid w:val="00A35172"/>
    <w:rsid w:val="00A356F2"/>
    <w:rsid w:val="00A3617A"/>
    <w:rsid w:val="00A3689D"/>
    <w:rsid w:val="00A37C30"/>
    <w:rsid w:val="00A40452"/>
    <w:rsid w:val="00A40899"/>
    <w:rsid w:val="00A41149"/>
    <w:rsid w:val="00A41A00"/>
    <w:rsid w:val="00A41CEF"/>
    <w:rsid w:val="00A430EB"/>
    <w:rsid w:val="00A435B3"/>
    <w:rsid w:val="00A43ED6"/>
    <w:rsid w:val="00A44157"/>
    <w:rsid w:val="00A44239"/>
    <w:rsid w:val="00A44768"/>
    <w:rsid w:val="00A44DC1"/>
    <w:rsid w:val="00A451FF"/>
    <w:rsid w:val="00A45495"/>
    <w:rsid w:val="00A46288"/>
    <w:rsid w:val="00A462EE"/>
    <w:rsid w:val="00A464E2"/>
    <w:rsid w:val="00A468EC"/>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8D8"/>
    <w:rsid w:val="00A71567"/>
    <w:rsid w:val="00A71A19"/>
    <w:rsid w:val="00A71CD7"/>
    <w:rsid w:val="00A72439"/>
    <w:rsid w:val="00A725B5"/>
    <w:rsid w:val="00A72DEC"/>
    <w:rsid w:val="00A72FE9"/>
    <w:rsid w:val="00A7350D"/>
    <w:rsid w:val="00A73C1E"/>
    <w:rsid w:val="00A75489"/>
    <w:rsid w:val="00A75EE0"/>
    <w:rsid w:val="00A76DA1"/>
    <w:rsid w:val="00A770A2"/>
    <w:rsid w:val="00A77A85"/>
    <w:rsid w:val="00A81140"/>
    <w:rsid w:val="00A81414"/>
    <w:rsid w:val="00A81A4A"/>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3EB"/>
    <w:rsid w:val="00A91552"/>
    <w:rsid w:val="00A91766"/>
    <w:rsid w:val="00A91863"/>
    <w:rsid w:val="00A9247A"/>
    <w:rsid w:val="00A92744"/>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65D"/>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159D"/>
    <w:rsid w:val="00AB17BA"/>
    <w:rsid w:val="00AB1847"/>
    <w:rsid w:val="00AB272D"/>
    <w:rsid w:val="00AB2802"/>
    <w:rsid w:val="00AB2C63"/>
    <w:rsid w:val="00AB4B9D"/>
    <w:rsid w:val="00AB4D70"/>
    <w:rsid w:val="00AB4E3C"/>
    <w:rsid w:val="00AB5702"/>
    <w:rsid w:val="00AB64B8"/>
    <w:rsid w:val="00AB6C73"/>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264"/>
    <w:rsid w:val="00AC45BA"/>
    <w:rsid w:val="00AC4617"/>
    <w:rsid w:val="00AC4F7E"/>
    <w:rsid w:val="00AC50B6"/>
    <w:rsid w:val="00AC5434"/>
    <w:rsid w:val="00AC5497"/>
    <w:rsid w:val="00AC56B7"/>
    <w:rsid w:val="00AC5DE9"/>
    <w:rsid w:val="00AC6346"/>
    <w:rsid w:val="00AC65AA"/>
    <w:rsid w:val="00AC6A06"/>
    <w:rsid w:val="00AC77B0"/>
    <w:rsid w:val="00AC7B07"/>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34B"/>
    <w:rsid w:val="00B045AD"/>
    <w:rsid w:val="00B057A7"/>
    <w:rsid w:val="00B0677A"/>
    <w:rsid w:val="00B06D88"/>
    <w:rsid w:val="00B073C8"/>
    <w:rsid w:val="00B07510"/>
    <w:rsid w:val="00B07B4E"/>
    <w:rsid w:val="00B07E37"/>
    <w:rsid w:val="00B10086"/>
    <w:rsid w:val="00B107AE"/>
    <w:rsid w:val="00B11130"/>
    <w:rsid w:val="00B1168D"/>
    <w:rsid w:val="00B117F2"/>
    <w:rsid w:val="00B11BB4"/>
    <w:rsid w:val="00B11DDC"/>
    <w:rsid w:val="00B11F86"/>
    <w:rsid w:val="00B122CA"/>
    <w:rsid w:val="00B12535"/>
    <w:rsid w:val="00B12F49"/>
    <w:rsid w:val="00B1312B"/>
    <w:rsid w:val="00B13AD8"/>
    <w:rsid w:val="00B13B9C"/>
    <w:rsid w:val="00B1458C"/>
    <w:rsid w:val="00B14AC4"/>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38E"/>
    <w:rsid w:val="00B468C5"/>
    <w:rsid w:val="00B46A98"/>
    <w:rsid w:val="00B47701"/>
    <w:rsid w:val="00B479AE"/>
    <w:rsid w:val="00B47F2A"/>
    <w:rsid w:val="00B47FE5"/>
    <w:rsid w:val="00B512E2"/>
    <w:rsid w:val="00B5182D"/>
    <w:rsid w:val="00B51B64"/>
    <w:rsid w:val="00B51CE8"/>
    <w:rsid w:val="00B51F55"/>
    <w:rsid w:val="00B52542"/>
    <w:rsid w:val="00B52646"/>
    <w:rsid w:val="00B5283C"/>
    <w:rsid w:val="00B52E43"/>
    <w:rsid w:val="00B52F35"/>
    <w:rsid w:val="00B5306D"/>
    <w:rsid w:val="00B53288"/>
    <w:rsid w:val="00B539F4"/>
    <w:rsid w:val="00B53D51"/>
    <w:rsid w:val="00B53DDD"/>
    <w:rsid w:val="00B53F59"/>
    <w:rsid w:val="00B54512"/>
    <w:rsid w:val="00B54876"/>
    <w:rsid w:val="00B54939"/>
    <w:rsid w:val="00B551A5"/>
    <w:rsid w:val="00B551B4"/>
    <w:rsid w:val="00B55972"/>
    <w:rsid w:val="00B55BF1"/>
    <w:rsid w:val="00B57D62"/>
    <w:rsid w:val="00B57E2A"/>
    <w:rsid w:val="00B57FE5"/>
    <w:rsid w:val="00B600B2"/>
    <w:rsid w:val="00B60B45"/>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12B"/>
    <w:rsid w:val="00B7136F"/>
    <w:rsid w:val="00B71D0B"/>
    <w:rsid w:val="00B72298"/>
    <w:rsid w:val="00B72EFD"/>
    <w:rsid w:val="00B7314B"/>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359B"/>
    <w:rsid w:val="00B83895"/>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21C"/>
    <w:rsid w:val="00B92710"/>
    <w:rsid w:val="00B92EE6"/>
    <w:rsid w:val="00B931AC"/>
    <w:rsid w:val="00B93790"/>
    <w:rsid w:val="00B93A62"/>
    <w:rsid w:val="00B93B76"/>
    <w:rsid w:val="00B93C07"/>
    <w:rsid w:val="00B94045"/>
    <w:rsid w:val="00B94C04"/>
    <w:rsid w:val="00B94EB1"/>
    <w:rsid w:val="00B95532"/>
    <w:rsid w:val="00B955DF"/>
    <w:rsid w:val="00B95FBB"/>
    <w:rsid w:val="00B96406"/>
    <w:rsid w:val="00B9650D"/>
    <w:rsid w:val="00B966F1"/>
    <w:rsid w:val="00B97192"/>
    <w:rsid w:val="00B97419"/>
    <w:rsid w:val="00B97883"/>
    <w:rsid w:val="00B97A0D"/>
    <w:rsid w:val="00BA11A9"/>
    <w:rsid w:val="00BA1C82"/>
    <w:rsid w:val="00BA20C4"/>
    <w:rsid w:val="00BA2445"/>
    <w:rsid w:val="00BA2582"/>
    <w:rsid w:val="00BA2714"/>
    <w:rsid w:val="00BA309A"/>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60B5"/>
    <w:rsid w:val="00BB79B4"/>
    <w:rsid w:val="00BC0183"/>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D0542"/>
    <w:rsid w:val="00BD05CA"/>
    <w:rsid w:val="00BD0F19"/>
    <w:rsid w:val="00BD13F2"/>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508"/>
    <w:rsid w:val="00BE7A84"/>
    <w:rsid w:val="00BE7D70"/>
    <w:rsid w:val="00BE7E7B"/>
    <w:rsid w:val="00BF04BB"/>
    <w:rsid w:val="00BF08F5"/>
    <w:rsid w:val="00BF0939"/>
    <w:rsid w:val="00BF11BC"/>
    <w:rsid w:val="00BF198B"/>
    <w:rsid w:val="00BF242E"/>
    <w:rsid w:val="00BF26E9"/>
    <w:rsid w:val="00BF2E72"/>
    <w:rsid w:val="00BF402A"/>
    <w:rsid w:val="00BF4087"/>
    <w:rsid w:val="00BF49C6"/>
    <w:rsid w:val="00BF4C9B"/>
    <w:rsid w:val="00BF520E"/>
    <w:rsid w:val="00BF5514"/>
    <w:rsid w:val="00BF564F"/>
    <w:rsid w:val="00BF6B76"/>
    <w:rsid w:val="00BF6E95"/>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10812"/>
    <w:rsid w:val="00C108DF"/>
    <w:rsid w:val="00C11597"/>
    <w:rsid w:val="00C125A7"/>
    <w:rsid w:val="00C125F6"/>
    <w:rsid w:val="00C12D95"/>
    <w:rsid w:val="00C13586"/>
    <w:rsid w:val="00C13E34"/>
    <w:rsid w:val="00C1421C"/>
    <w:rsid w:val="00C145C7"/>
    <w:rsid w:val="00C14A98"/>
    <w:rsid w:val="00C14B05"/>
    <w:rsid w:val="00C152A8"/>
    <w:rsid w:val="00C15C58"/>
    <w:rsid w:val="00C162C5"/>
    <w:rsid w:val="00C16DE2"/>
    <w:rsid w:val="00C171C5"/>
    <w:rsid w:val="00C17639"/>
    <w:rsid w:val="00C20432"/>
    <w:rsid w:val="00C2054E"/>
    <w:rsid w:val="00C2059F"/>
    <w:rsid w:val="00C20FE9"/>
    <w:rsid w:val="00C212D7"/>
    <w:rsid w:val="00C227A2"/>
    <w:rsid w:val="00C22D67"/>
    <w:rsid w:val="00C2339E"/>
    <w:rsid w:val="00C23560"/>
    <w:rsid w:val="00C236F0"/>
    <w:rsid w:val="00C24971"/>
    <w:rsid w:val="00C25439"/>
    <w:rsid w:val="00C25553"/>
    <w:rsid w:val="00C255DF"/>
    <w:rsid w:val="00C266A8"/>
    <w:rsid w:val="00C26AA3"/>
    <w:rsid w:val="00C26DD8"/>
    <w:rsid w:val="00C27064"/>
    <w:rsid w:val="00C2731F"/>
    <w:rsid w:val="00C30DCA"/>
    <w:rsid w:val="00C32263"/>
    <w:rsid w:val="00C3378D"/>
    <w:rsid w:val="00C33CC0"/>
    <w:rsid w:val="00C34458"/>
    <w:rsid w:val="00C34D8B"/>
    <w:rsid w:val="00C34EC6"/>
    <w:rsid w:val="00C350D4"/>
    <w:rsid w:val="00C355C2"/>
    <w:rsid w:val="00C355F5"/>
    <w:rsid w:val="00C36ABA"/>
    <w:rsid w:val="00C37C8F"/>
    <w:rsid w:val="00C37D77"/>
    <w:rsid w:val="00C40542"/>
    <w:rsid w:val="00C40603"/>
    <w:rsid w:val="00C40977"/>
    <w:rsid w:val="00C4098D"/>
    <w:rsid w:val="00C416A1"/>
    <w:rsid w:val="00C41784"/>
    <w:rsid w:val="00C41B10"/>
    <w:rsid w:val="00C41F05"/>
    <w:rsid w:val="00C421C2"/>
    <w:rsid w:val="00C423FC"/>
    <w:rsid w:val="00C42A54"/>
    <w:rsid w:val="00C43937"/>
    <w:rsid w:val="00C43A32"/>
    <w:rsid w:val="00C43D02"/>
    <w:rsid w:val="00C44102"/>
    <w:rsid w:val="00C441CD"/>
    <w:rsid w:val="00C4548E"/>
    <w:rsid w:val="00C45C4C"/>
    <w:rsid w:val="00C4630A"/>
    <w:rsid w:val="00C46885"/>
    <w:rsid w:val="00C4700C"/>
    <w:rsid w:val="00C507F4"/>
    <w:rsid w:val="00C51A3E"/>
    <w:rsid w:val="00C51BDD"/>
    <w:rsid w:val="00C524BC"/>
    <w:rsid w:val="00C52B72"/>
    <w:rsid w:val="00C53506"/>
    <w:rsid w:val="00C5359C"/>
    <w:rsid w:val="00C536F2"/>
    <w:rsid w:val="00C53C22"/>
    <w:rsid w:val="00C53C4A"/>
    <w:rsid w:val="00C54DDD"/>
    <w:rsid w:val="00C550F0"/>
    <w:rsid w:val="00C56191"/>
    <w:rsid w:val="00C563FC"/>
    <w:rsid w:val="00C569C1"/>
    <w:rsid w:val="00C56E89"/>
    <w:rsid w:val="00C574EA"/>
    <w:rsid w:val="00C57DE6"/>
    <w:rsid w:val="00C601B1"/>
    <w:rsid w:val="00C60239"/>
    <w:rsid w:val="00C60F50"/>
    <w:rsid w:val="00C6133E"/>
    <w:rsid w:val="00C6151D"/>
    <w:rsid w:val="00C61F59"/>
    <w:rsid w:val="00C62385"/>
    <w:rsid w:val="00C6338C"/>
    <w:rsid w:val="00C63735"/>
    <w:rsid w:val="00C649F1"/>
    <w:rsid w:val="00C64D0A"/>
    <w:rsid w:val="00C66C21"/>
    <w:rsid w:val="00C673CF"/>
    <w:rsid w:val="00C677E6"/>
    <w:rsid w:val="00C67A90"/>
    <w:rsid w:val="00C70810"/>
    <w:rsid w:val="00C71401"/>
    <w:rsid w:val="00C71888"/>
    <w:rsid w:val="00C724A7"/>
    <w:rsid w:val="00C72FC7"/>
    <w:rsid w:val="00C73084"/>
    <w:rsid w:val="00C733DB"/>
    <w:rsid w:val="00C748B8"/>
    <w:rsid w:val="00C75A16"/>
    <w:rsid w:val="00C75EC5"/>
    <w:rsid w:val="00C75F3B"/>
    <w:rsid w:val="00C765CD"/>
    <w:rsid w:val="00C7715E"/>
    <w:rsid w:val="00C7788E"/>
    <w:rsid w:val="00C778B4"/>
    <w:rsid w:val="00C779D8"/>
    <w:rsid w:val="00C77A53"/>
    <w:rsid w:val="00C801B1"/>
    <w:rsid w:val="00C804BE"/>
    <w:rsid w:val="00C80F8C"/>
    <w:rsid w:val="00C8219A"/>
    <w:rsid w:val="00C835BF"/>
    <w:rsid w:val="00C83685"/>
    <w:rsid w:val="00C8430A"/>
    <w:rsid w:val="00C843CE"/>
    <w:rsid w:val="00C84D0D"/>
    <w:rsid w:val="00C857D8"/>
    <w:rsid w:val="00C85EF1"/>
    <w:rsid w:val="00C85FDE"/>
    <w:rsid w:val="00C86DC7"/>
    <w:rsid w:val="00C86DDC"/>
    <w:rsid w:val="00C87924"/>
    <w:rsid w:val="00C9040D"/>
    <w:rsid w:val="00C90E6D"/>
    <w:rsid w:val="00C917C7"/>
    <w:rsid w:val="00C9199C"/>
    <w:rsid w:val="00C919C5"/>
    <w:rsid w:val="00C91E7D"/>
    <w:rsid w:val="00C92FBA"/>
    <w:rsid w:val="00C92FC4"/>
    <w:rsid w:val="00C9333A"/>
    <w:rsid w:val="00C934EE"/>
    <w:rsid w:val="00C93FD5"/>
    <w:rsid w:val="00C94744"/>
    <w:rsid w:val="00C9571F"/>
    <w:rsid w:val="00C95979"/>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426"/>
    <w:rsid w:val="00CB38EF"/>
    <w:rsid w:val="00CB4447"/>
    <w:rsid w:val="00CB51FB"/>
    <w:rsid w:val="00CB5833"/>
    <w:rsid w:val="00CB6118"/>
    <w:rsid w:val="00CB6497"/>
    <w:rsid w:val="00CB6556"/>
    <w:rsid w:val="00CB70A1"/>
    <w:rsid w:val="00CB75B4"/>
    <w:rsid w:val="00CB7A9F"/>
    <w:rsid w:val="00CB7BD0"/>
    <w:rsid w:val="00CC099B"/>
    <w:rsid w:val="00CC0C98"/>
    <w:rsid w:val="00CC1351"/>
    <w:rsid w:val="00CC2167"/>
    <w:rsid w:val="00CC2ADC"/>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DE8"/>
    <w:rsid w:val="00CD39AB"/>
    <w:rsid w:val="00CD3AEA"/>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2943"/>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0AEE"/>
    <w:rsid w:val="00D212DF"/>
    <w:rsid w:val="00D21D91"/>
    <w:rsid w:val="00D22638"/>
    <w:rsid w:val="00D22B05"/>
    <w:rsid w:val="00D23C5B"/>
    <w:rsid w:val="00D2486D"/>
    <w:rsid w:val="00D24B37"/>
    <w:rsid w:val="00D253F8"/>
    <w:rsid w:val="00D255A8"/>
    <w:rsid w:val="00D25733"/>
    <w:rsid w:val="00D25D8E"/>
    <w:rsid w:val="00D26144"/>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725"/>
    <w:rsid w:val="00D517F1"/>
    <w:rsid w:val="00D526C7"/>
    <w:rsid w:val="00D52767"/>
    <w:rsid w:val="00D53CF7"/>
    <w:rsid w:val="00D53E8C"/>
    <w:rsid w:val="00D53FB7"/>
    <w:rsid w:val="00D5480B"/>
    <w:rsid w:val="00D54AED"/>
    <w:rsid w:val="00D54AF1"/>
    <w:rsid w:val="00D54E64"/>
    <w:rsid w:val="00D5530D"/>
    <w:rsid w:val="00D55B77"/>
    <w:rsid w:val="00D566DF"/>
    <w:rsid w:val="00D57CB6"/>
    <w:rsid w:val="00D60074"/>
    <w:rsid w:val="00D60251"/>
    <w:rsid w:val="00D607A2"/>
    <w:rsid w:val="00D611EE"/>
    <w:rsid w:val="00D61478"/>
    <w:rsid w:val="00D61554"/>
    <w:rsid w:val="00D61DE5"/>
    <w:rsid w:val="00D61F27"/>
    <w:rsid w:val="00D62461"/>
    <w:rsid w:val="00D62A02"/>
    <w:rsid w:val="00D6402A"/>
    <w:rsid w:val="00D64204"/>
    <w:rsid w:val="00D642C4"/>
    <w:rsid w:val="00D6540E"/>
    <w:rsid w:val="00D65AEB"/>
    <w:rsid w:val="00D6610B"/>
    <w:rsid w:val="00D66DEF"/>
    <w:rsid w:val="00D67464"/>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F1C"/>
    <w:rsid w:val="00D76259"/>
    <w:rsid w:val="00D774E5"/>
    <w:rsid w:val="00D77927"/>
    <w:rsid w:val="00D77A78"/>
    <w:rsid w:val="00D812BF"/>
    <w:rsid w:val="00D8180F"/>
    <w:rsid w:val="00D81B62"/>
    <w:rsid w:val="00D8259E"/>
    <w:rsid w:val="00D83396"/>
    <w:rsid w:val="00D8363F"/>
    <w:rsid w:val="00D83902"/>
    <w:rsid w:val="00D84ABB"/>
    <w:rsid w:val="00D84F12"/>
    <w:rsid w:val="00D8682D"/>
    <w:rsid w:val="00D86DB5"/>
    <w:rsid w:val="00D9016A"/>
    <w:rsid w:val="00D90679"/>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3028"/>
    <w:rsid w:val="00DA3DCE"/>
    <w:rsid w:val="00DA4230"/>
    <w:rsid w:val="00DA4519"/>
    <w:rsid w:val="00DA457D"/>
    <w:rsid w:val="00DA4CD1"/>
    <w:rsid w:val="00DA4F2C"/>
    <w:rsid w:val="00DA5165"/>
    <w:rsid w:val="00DA563C"/>
    <w:rsid w:val="00DA58C3"/>
    <w:rsid w:val="00DA6336"/>
    <w:rsid w:val="00DA6C7E"/>
    <w:rsid w:val="00DA7E3E"/>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7BD"/>
    <w:rsid w:val="00DC2F57"/>
    <w:rsid w:val="00DC304A"/>
    <w:rsid w:val="00DC31DF"/>
    <w:rsid w:val="00DC32D0"/>
    <w:rsid w:val="00DC373B"/>
    <w:rsid w:val="00DC3B5E"/>
    <w:rsid w:val="00DC40D8"/>
    <w:rsid w:val="00DC41C8"/>
    <w:rsid w:val="00DC492F"/>
    <w:rsid w:val="00DC4CA2"/>
    <w:rsid w:val="00DC4D94"/>
    <w:rsid w:val="00DC4E59"/>
    <w:rsid w:val="00DC4FD1"/>
    <w:rsid w:val="00DC5657"/>
    <w:rsid w:val="00DC5D75"/>
    <w:rsid w:val="00DC70DE"/>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9CF"/>
    <w:rsid w:val="00DE7D7C"/>
    <w:rsid w:val="00DF0034"/>
    <w:rsid w:val="00DF1D8C"/>
    <w:rsid w:val="00DF280F"/>
    <w:rsid w:val="00DF2858"/>
    <w:rsid w:val="00DF2862"/>
    <w:rsid w:val="00DF2D90"/>
    <w:rsid w:val="00DF306F"/>
    <w:rsid w:val="00DF367A"/>
    <w:rsid w:val="00DF3808"/>
    <w:rsid w:val="00DF3AE3"/>
    <w:rsid w:val="00DF4780"/>
    <w:rsid w:val="00DF54B5"/>
    <w:rsid w:val="00DF6138"/>
    <w:rsid w:val="00DF65FB"/>
    <w:rsid w:val="00DF671C"/>
    <w:rsid w:val="00DF6CCB"/>
    <w:rsid w:val="00DF73B1"/>
    <w:rsid w:val="00DF7501"/>
    <w:rsid w:val="00DF7A96"/>
    <w:rsid w:val="00DF7AD5"/>
    <w:rsid w:val="00DF7B6F"/>
    <w:rsid w:val="00DF7CD7"/>
    <w:rsid w:val="00E003F7"/>
    <w:rsid w:val="00E00DCC"/>
    <w:rsid w:val="00E01355"/>
    <w:rsid w:val="00E01B94"/>
    <w:rsid w:val="00E01D16"/>
    <w:rsid w:val="00E02F72"/>
    <w:rsid w:val="00E03B27"/>
    <w:rsid w:val="00E040ED"/>
    <w:rsid w:val="00E044F7"/>
    <w:rsid w:val="00E0504C"/>
    <w:rsid w:val="00E06969"/>
    <w:rsid w:val="00E0755D"/>
    <w:rsid w:val="00E10CC9"/>
    <w:rsid w:val="00E110F8"/>
    <w:rsid w:val="00E120FD"/>
    <w:rsid w:val="00E12B9D"/>
    <w:rsid w:val="00E13B19"/>
    <w:rsid w:val="00E149E9"/>
    <w:rsid w:val="00E14FC1"/>
    <w:rsid w:val="00E15A4A"/>
    <w:rsid w:val="00E15BE0"/>
    <w:rsid w:val="00E15C58"/>
    <w:rsid w:val="00E15F30"/>
    <w:rsid w:val="00E16208"/>
    <w:rsid w:val="00E162AF"/>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47AA"/>
    <w:rsid w:val="00E252AD"/>
    <w:rsid w:val="00E25BCA"/>
    <w:rsid w:val="00E26180"/>
    <w:rsid w:val="00E26508"/>
    <w:rsid w:val="00E265DC"/>
    <w:rsid w:val="00E27E55"/>
    <w:rsid w:val="00E27EEF"/>
    <w:rsid w:val="00E30676"/>
    <w:rsid w:val="00E309E9"/>
    <w:rsid w:val="00E30B7B"/>
    <w:rsid w:val="00E30C45"/>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3E80"/>
    <w:rsid w:val="00E5460E"/>
    <w:rsid w:val="00E5559D"/>
    <w:rsid w:val="00E55C0B"/>
    <w:rsid w:val="00E5610C"/>
    <w:rsid w:val="00E5626A"/>
    <w:rsid w:val="00E5676C"/>
    <w:rsid w:val="00E56E8D"/>
    <w:rsid w:val="00E56EE0"/>
    <w:rsid w:val="00E573F7"/>
    <w:rsid w:val="00E6045D"/>
    <w:rsid w:val="00E612B9"/>
    <w:rsid w:val="00E6162E"/>
    <w:rsid w:val="00E61783"/>
    <w:rsid w:val="00E61932"/>
    <w:rsid w:val="00E62222"/>
    <w:rsid w:val="00E622BA"/>
    <w:rsid w:val="00E622C9"/>
    <w:rsid w:val="00E6340C"/>
    <w:rsid w:val="00E6345F"/>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CC"/>
    <w:rsid w:val="00E91D9A"/>
    <w:rsid w:val="00E9246E"/>
    <w:rsid w:val="00E92585"/>
    <w:rsid w:val="00E925FB"/>
    <w:rsid w:val="00E9369B"/>
    <w:rsid w:val="00E947D0"/>
    <w:rsid w:val="00E94F26"/>
    <w:rsid w:val="00E96025"/>
    <w:rsid w:val="00E96568"/>
    <w:rsid w:val="00E96AC5"/>
    <w:rsid w:val="00E96BE8"/>
    <w:rsid w:val="00E96CDD"/>
    <w:rsid w:val="00E96EA4"/>
    <w:rsid w:val="00EA0ECA"/>
    <w:rsid w:val="00EA0F34"/>
    <w:rsid w:val="00EA1079"/>
    <w:rsid w:val="00EA131F"/>
    <w:rsid w:val="00EA1414"/>
    <w:rsid w:val="00EA1D12"/>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0C3"/>
    <w:rsid w:val="00EB7686"/>
    <w:rsid w:val="00EB7F61"/>
    <w:rsid w:val="00EC04D8"/>
    <w:rsid w:val="00EC1280"/>
    <w:rsid w:val="00EC26E1"/>
    <w:rsid w:val="00EC298C"/>
    <w:rsid w:val="00EC2C26"/>
    <w:rsid w:val="00EC2E47"/>
    <w:rsid w:val="00EC3861"/>
    <w:rsid w:val="00EC509C"/>
    <w:rsid w:val="00EC5301"/>
    <w:rsid w:val="00EC5CA8"/>
    <w:rsid w:val="00EC64B5"/>
    <w:rsid w:val="00EC685F"/>
    <w:rsid w:val="00EC715C"/>
    <w:rsid w:val="00EC74FB"/>
    <w:rsid w:val="00EC761D"/>
    <w:rsid w:val="00ED048C"/>
    <w:rsid w:val="00ED0A62"/>
    <w:rsid w:val="00ED0EFD"/>
    <w:rsid w:val="00ED2644"/>
    <w:rsid w:val="00ED2D9C"/>
    <w:rsid w:val="00ED360F"/>
    <w:rsid w:val="00ED3EC5"/>
    <w:rsid w:val="00ED4566"/>
    <w:rsid w:val="00ED4E8E"/>
    <w:rsid w:val="00ED4F9F"/>
    <w:rsid w:val="00ED5205"/>
    <w:rsid w:val="00ED5486"/>
    <w:rsid w:val="00ED5A04"/>
    <w:rsid w:val="00ED6195"/>
    <w:rsid w:val="00ED6530"/>
    <w:rsid w:val="00ED6990"/>
    <w:rsid w:val="00ED6B01"/>
    <w:rsid w:val="00ED6D3A"/>
    <w:rsid w:val="00ED72CB"/>
    <w:rsid w:val="00ED73CC"/>
    <w:rsid w:val="00ED7A08"/>
    <w:rsid w:val="00EE0888"/>
    <w:rsid w:val="00EE0CD9"/>
    <w:rsid w:val="00EE0FBD"/>
    <w:rsid w:val="00EE1B24"/>
    <w:rsid w:val="00EE1C12"/>
    <w:rsid w:val="00EE1C1E"/>
    <w:rsid w:val="00EE1EE0"/>
    <w:rsid w:val="00EE2814"/>
    <w:rsid w:val="00EE2AB3"/>
    <w:rsid w:val="00EE2F98"/>
    <w:rsid w:val="00EE3398"/>
    <w:rsid w:val="00EE3CB6"/>
    <w:rsid w:val="00EE46C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930"/>
    <w:rsid w:val="00EF5FD3"/>
    <w:rsid w:val="00EF5FEF"/>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016"/>
    <w:rsid w:val="00F128EA"/>
    <w:rsid w:val="00F12ABA"/>
    <w:rsid w:val="00F12DA5"/>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44E5"/>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52B7"/>
    <w:rsid w:val="00F45528"/>
    <w:rsid w:val="00F456AB"/>
    <w:rsid w:val="00F45780"/>
    <w:rsid w:val="00F4732B"/>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CBC"/>
    <w:rsid w:val="00F52F48"/>
    <w:rsid w:val="00F5331E"/>
    <w:rsid w:val="00F539CC"/>
    <w:rsid w:val="00F540C0"/>
    <w:rsid w:val="00F541E1"/>
    <w:rsid w:val="00F5458A"/>
    <w:rsid w:val="00F54718"/>
    <w:rsid w:val="00F547BE"/>
    <w:rsid w:val="00F547F5"/>
    <w:rsid w:val="00F55473"/>
    <w:rsid w:val="00F555C0"/>
    <w:rsid w:val="00F55EBC"/>
    <w:rsid w:val="00F564CE"/>
    <w:rsid w:val="00F567DB"/>
    <w:rsid w:val="00F56B52"/>
    <w:rsid w:val="00F575DD"/>
    <w:rsid w:val="00F604E2"/>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0754"/>
    <w:rsid w:val="00F710AB"/>
    <w:rsid w:val="00F7149E"/>
    <w:rsid w:val="00F714AC"/>
    <w:rsid w:val="00F71583"/>
    <w:rsid w:val="00F71D98"/>
    <w:rsid w:val="00F71FE6"/>
    <w:rsid w:val="00F72E59"/>
    <w:rsid w:val="00F73129"/>
    <w:rsid w:val="00F745D1"/>
    <w:rsid w:val="00F74E4E"/>
    <w:rsid w:val="00F74FF2"/>
    <w:rsid w:val="00F75600"/>
    <w:rsid w:val="00F75C16"/>
    <w:rsid w:val="00F75F32"/>
    <w:rsid w:val="00F7794C"/>
    <w:rsid w:val="00F77BFA"/>
    <w:rsid w:val="00F8044C"/>
    <w:rsid w:val="00F80560"/>
    <w:rsid w:val="00F80841"/>
    <w:rsid w:val="00F80DC2"/>
    <w:rsid w:val="00F81FCF"/>
    <w:rsid w:val="00F822B2"/>
    <w:rsid w:val="00F822BE"/>
    <w:rsid w:val="00F82627"/>
    <w:rsid w:val="00F827D7"/>
    <w:rsid w:val="00F828E2"/>
    <w:rsid w:val="00F836BA"/>
    <w:rsid w:val="00F83D96"/>
    <w:rsid w:val="00F83EA1"/>
    <w:rsid w:val="00F842A4"/>
    <w:rsid w:val="00F8531B"/>
    <w:rsid w:val="00F857FB"/>
    <w:rsid w:val="00F85E1E"/>
    <w:rsid w:val="00F85FB2"/>
    <w:rsid w:val="00F86A17"/>
    <w:rsid w:val="00F86B2F"/>
    <w:rsid w:val="00F8715B"/>
    <w:rsid w:val="00F87384"/>
    <w:rsid w:val="00F87395"/>
    <w:rsid w:val="00F8760C"/>
    <w:rsid w:val="00F879E5"/>
    <w:rsid w:val="00F87BD0"/>
    <w:rsid w:val="00F90BE1"/>
    <w:rsid w:val="00F913D6"/>
    <w:rsid w:val="00F915EF"/>
    <w:rsid w:val="00F91A00"/>
    <w:rsid w:val="00F92094"/>
    <w:rsid w:val="00F930EF"/>
    <w:rsid w:val="00F9402A"/>
    <w:rsid w:val="00F9454F"/>
    <w:rsid w:val="00F94593"/>
    <w:rsid w:val="00F9477D"/>
    <w:rsid w:val="00F95E33"/>
    <w:rsid w:val="00F960EC"/>
    <w:rsid w:val="00F969DB"/>
    <w:rsid w:val="00F96A5D"/>
    <w:rsid w:val="00F96C31"/>
    <w:rsid w:val="00F96E7D"/>
    <w:rsid w:val="00F96EF1"/>
    <w:rsid w:val="00FA041E"/>
    <w:rsid w:val="00FA0690"/>
    <w:rsid w:val="00FA1A30"/>
    <w:rsid w:val="00FA1B03"/>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45"/>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08"/>
    <w:rsid w:val="00FD645D"/>
    <w:rsid w:val="00FD6506"/>
    <w:rsid w:val="00FD6D3C"/>
    <w:rsid w:val="00FD6F87"/>
    <w:rsid w:val="00FD736A"/>
    <w:rsid w:val="00FD78AF"/>
    <w:rsid w:val="00FE021D"/>
    <w:rsid w:val="00FE0D14"/>
    <w:rsid w:val="00FE135A"/>
    <w:rsid w:val="00FE221C"/>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86BF7085-917D-46D5-A367-E44F771E2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3C6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9908054">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28540465">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73631369">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2661587">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4815042">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469310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259622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408565">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6676916">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5774733">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3706598">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066162">
      <w:bodyDiv w:val="1"/>
      <w:marLeft w:val="0"/>
      <w:marRight w:val="0"/>
      <w:marTop w:val="0"/>
      <w:marBottom w:val="0"/>
      <w:divBdr>
        <w:top w:val="none" w:sz="0" w:space="0" w:color="auto"/>
        <w:left w:val="none" w:sz="0" w:space="0" w:color="auto"/>
        <w:bottom w:val="none" w:sz="0" w:space="0" w:color="auto"/>
        <w:right w:val="none" w:sz="0" w:space="0" w:color="auto"/>
      </w:divBdr>
    </w:div>
    <w:div w:id="1035882817">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5510935">
      <w:bodyDiv w:val="1"/>
      <w:marLeft w:val="0"/>
      <w:marRight w:val="0"/>
      <w:marTop w:val="0"/>
      <w:marBottom w:val="0"/>
      <w:divBdr>
        <w:top w:val="none" w:sz="0" w:space="0" w:color="auto"/>
        <w:left w:val="none" w:sz="0" w:space="0" w:color="auto"/>
        <w:bottom w:val="none" w:sz="0" w:space="0" w:color="auto"/>
        <w:right w:val="none" w:sz="0" w:space="0" w:color="auto"/>
      </w:divBdr>
      <w:divsChild>
        <w:div w:id="1361591292">
          <w:marLeft w:val="0"/>
          <w:marRight w:val="0"/>
          <w:marTop w:val="0"/>
          <w:marBottom w:val="0"/>
          <w:divBdr>
            <w:top w:val="none" w:sz="0" w:space="0" w:color="auto"/>
            <w:left w:val="none" w:sz="0" w:space="0" w:color="auto"/>
            <w:bottom w:val="none" w:sz="0" w:space="0" w:color="auto"/>
            <w:right w:val="none" w:sz="0" w:space="0" w:color="auto"/>
          </w:divBdr>
        </w:div>
      </w:divsChild>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1014644">
      <w:bodyDiv w:val="1"/>
      <w:marLeft w:val="0"/>
      <w:marRight w:val="0"/>
      <w:marTop w:val="0"/>
      <w:marBottom w:val="0"/>
      <w:divBdr>
        <w:top w:val="none" w:sz="0" w:space="0" w:color="auto"/>
        <w:left w:val="none" w:sz="0" w:space="0" w:color="auto"/>
        <w:bottom w:val="none" w:sz="0" w:space="0" w:color="auto"/>
        <w:right w:val="none" w:sz="0" w:space="0" w:color="auto"/>
      </w:divBdr>
      <w:divsChild>
        <w:div w:id="1720788146">
          <w:marLeft w:val="0"/>
          <w:marRight w:val="0"/>
          <w:marTop w:val="0"/>
          <w:marBottom w:val="0"/>
          <w:divBdr>
            <w:top w:val="none" w:sz="0" w:space="0" w:color="auto"/>
            <w:left w:val="none" w:sz="0" w:space="0" w:color="auto"/>
            <w:bottom w:val="none" w:sz="0" w:space="0" w:color="auto"/>
            <w:right w:val="none" w:sz="0" w:space="0" w:color="auto"/>
          </w:divBdr>
        </w:div>
      </w:divsChild>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7083670">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8884003">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252920">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9634619">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2589080">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31671089">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136896">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1710791">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C727AB-F824-4049-8B26-70DFBDC2F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28</Pages>
  <Words>4086</Words>
  <Characters>22475</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 usuario 2019</cp:lastModifiedBy>
  <cp:revision>10</cp:revision>
  <cp:lastPrinted>2019-11-11T21:02:00Z</cp:lastPrinted>
  <dcterms:created xsi:type="dcterms:W3CDTF">2019-11-01T03:06:00Z</dcterms:created>
  <dcterms:modified xsi:type="dcterms:W3CDTF">2019-12-20T18:05:00Z</dcterms:modified>
</cp:coreProperties>
</file>