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12C0" w:rsidRPr="007A4335" w:rsidRDefault="00792776" w:rsidP="004B2A20">
      <w:pPr>
        <w:spacing w:after="0" w:line="360" w:lineRule="auto"/>
        <w:jc w:val="center"/>
        <w:rPr>
          <w:rFonts w:ascii="Palatino Linotype" w:eastAsia="MS Mincho" w:hAnsi="Palatino Linotype" w:cs="Times New Roman"/>
          <w:b/>
          <w:sz w:val="24"/>
          <w:szCs w:val="24"/>
          <w:lang w:val="es-ES_tradnl" w:eastAsia="es-ES"/>
        </w:rPr>
      </w:pPr>
      <w:r w:rsidRPr="007A4335">
        <w:rPr>
          <w:rFonts w:ascii="Palatino Linotype" w:eastAsia="MS Mincho" w:hAnsi="Palatino Linotype" w:cs="Times New Roman"/>
          <w:b/>
          <w:sz w:val="24"/>
          <w:szCs w:val="24"/>
          <w:lang w:val="es-ES_tradnl" w:eastAsia="es-ES"/>
        </w:rPr>
        <w:t>LÍNEAS ARGUMENTATIVAS.</w:t>
      </w:r>
    </w:p>
    <w:p w:rsidR="006E7900" w:rsidRPr="007A4335" w:rsidRDefault="006E7900" w:rsidP="004B2A20">
      <w:pPr>
        <w:spacing w:after="0" w:line="360" w:lineRule="auto"/>
        <w:jc w:val="both"/>
        <w:rPr>
          <w:rFonts w:ascii="Palatino Linotype" w:eastAsia="Arial Unicode MS" w:hAnsi="Palatino Linotype" w:cs="Arial"/>
          <w:b/>
          <w:sz w:val="24"/>
          <w:szCs w:val="24"/>
          <w:lang w:val="es-ES_tradnl" w:eastAsia="es-ES"/>
        </w:rPr>
      </w:pPr>
    </w:p>
    <w:p w:rsidR="005D1CFC" w:rsidRPr="007A4335" w:rsidRDefault="00202E6A" w:rsidP="004B2A20">
      <w:pPr>
        <w:spacing w:after="0" w:line="360" w:lineRule="auto"/>
        <w:jc w:val="both"/>
        <w:rPr>
          <w:rFonts w:ascii="Palatino Linotype" w:eastAsia="Arial Unicode MS" w:hAnsi="Palatino Linotype" w:cs="Arial"/>
          <w:sz w:val="24"/>
          <w:szCs w:val="24"/>
          <w:lang w:val="es-ES_tradnl" w:eastAsia="es-ES"/>
        </w:rPr>
      </w:pPr>
      <w:r w:rsidRPr="007A4335">
        <w:rPr>
          <w:rFonts w:ascii="Palatino Linotype" w:eastAsia="Arial Unicode MS" w:hAnsi="Palatino Linotype" w:cs="Arial"/>
          <w:b/>
          <w:sz w:val="24"/>
          <w:szCs w:val="24"/>
          <w:lang w:val="es-ES_tradnl" w:eastAsia="es-ES"/>
        </w:rPr>
        <w:t>DEBERES DE LAS AUTORIDADES</w:t>
      </w:r>
      <w:r w:rsidRPr="007A4335">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7A4335">
        <w:rPr>
          <w:rFonts w:ascii="Palatino Linotype" w:eastAsia="Arial Unicode MS" w:hAnsi="Palatino Linotype" w:cs="Arial"/>
          <w:sz w:val="24"/>
          <w:szCs w:val="24"/>
          <w:lang w:val="es-ES_tradnl" w:eastAsia="es-ES"/>
        </w:rPr>
        <w:t>. T</w:t>
      </w:r>
      <w:r w:rsidRPr="007A4335">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D21751" w:rsidRPr="007A4335" w:rsidRDefault="00D21751" w:rsidP="004B2A20">
      <w:pPr>
        <w:spacing w:after="0" w:line="360" w:lineRule="auto"/>
        <w:jc w:val="both"/>
        <w:rPr>
          <w:rFonts w:ascii="Palatino Linotype" w:eastAsia="Arial Unicode MS" w:hAnsi="Palatino Linotype" w:cs="Arial"/>
          <w:sz w:val="24"/>
          <w:szCs w:val="24"/>
          <w:lang w:val="es-ES_tradnl" w:eastAsia="es-ES"/>
        </w:rPr>
      </w:pPr>
    </w:p>
    <w:p w:rsidR="006869D2" w:rsidRPr="007A4335" w:rsidRDefault="00202E6A" w:rsidP="004B2A20">
      <w:pPr>
        <w:spacing w:after="0" w:line="360" w:lineRule="auto"/>
        <w:jc w:val="both"/>
        <w:rPr>
          <w:rFonts w:ascii="Palatino Linotype" w:eastAsia="Calibri" w:hAnsi="Palatino Linotype" w:cs="Times New Roman"/>
          <w:sz w:val="24"/>
          <w:szCs w:val="24"/>
          <w:lang w:val="es-ES_tradnl" w:eastAsia="es-ES"/>
        </w:rPr>
      </w:pPr>
      <w:r w:rsidRPr="007A4335">
        <w:rPr>
          <w:rFonts w:ascii="Palatino Linotype" w:eastAsia="Calibri" w:hAnsi="Palatino Linotype" w:cs="Times New Roman"/>
          <w:b/>
          <w:sz w:val="24"/>
          <w:szCs w:val="24"/>
          <w:lang w:val="es-ES_tradnl" w:eastAsia="es-ES"/>
        </w:rPr>
        <w:t>DE LA GARANTÍA DE PROPORCIONAR LA INFORMACIÓN PÚBLICA GUBERNAMENTAL.</w:t>
      </w:r>
      <w:r w:rsidRPr="007A4335">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8F796D" w:rsidRPr="007A4335" w:rsidRDefault="008F796D" w:rsidP="004B2A20">
      <w:pPr>
        <w:spacing w:after="0" w:line="360" w:lineRule="auto"/>
        <w:jc w:val="both"/>
        <w:rPr>
          <w:rFonts w:ascii="Palatino Linotype" w:eastAsia="Calibri" w:hAnsi="Palatino Linotype" w:cs="Times New Roman"/>
          <w:sz w:val="24"/>
          <w:szCs w:val="24"/>
          <w:lang w:val="es-ES_tradnl" w:eastAsia="es-ES"/>
        </w:rPr>
      </w:pPr>
    </w:p>
    <w:p w:rsidR="002E0764" w:rsidRPr="007A4335" w:rsidRDefault="002E0764" w:rsidP="004B2A20">
      <w:pPr>
        <w:spacing w:after="0" w:line="360" w:lineRule="auto"/>
        <w:jc w:val="both"/>
        <w:rPr>
          <w:rFonts w:ascii="Palatino Linotype" w:eastAsia="Calibri" w:hAnsi="Palatino Linotype" w:cs="Times New Roman"/>
          <w:sz w:val="24"/>
          <w:szCs w:val="24"/>
          <w:lang w:val="es-ES_tradnl" w:eastAsia="es-ES"/>
        </w:rPr>
      </w:pPr>
      <w:r w:rsidRPr="007A4335">
        <w:rPr>
          <w:rFonts w:ascii="Palatino Linotype" w:eastAsia="Calibri" w:hAnsi="Palatino Linotype" w:cs="Times New Roman"/>
          <w:b/>
          <w:sz w:val="24"/>
          <w:szCs w:val="24"/>
          <w:lang w:val="es-ES_tradnl" w:eastAsia="es-ES"/>
        </w:rPr>
        <w:t>RESPUESTAS IMPRECISAS O INCOMPLETAS, DEBER DE REPARACIÓN.</w:t>
      </w:r>
      <w:r w:rsidRPr="007A4335">
        <w:rPr>
          <w:rFonts w:ascii="Palatino Linotype" w:eastAsia="Calibri" w:hAnsi="Palatino Linotype" w:cs="Times New Roman"/>
          <w:sz w:val="24"/>
          <w:szCs w:val="24"/>
          <w:lang w:val="es-ES_tradnl"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2E0764" w:rsidRPr="007A4335" w:rsidRDefault="002E0764" w:rsidP="004B2A20">
      <w:pPr>
        <w:spacing w:after="0" w:line="360" w:lineRule="auto"/>
        <w:jc w:val="both"/>
        <w:rPr>
          <w:rFonts w:ascii="Palatino Linotype" w:eastAsia="Calibri" w:hAnsi="Palatino Linotype" w:cs="Times New Roman"/>
          <w:b/>
          <w:sz w:val="24"/>
          <w:szCs w:val="24"/>
          <w:lang w:val="es-ES_tradnl" w:eastAsia="es-ES"/>
        </w:rPr>
      </w:pPr>
    </w:p>
    <w:p w:rsidR="002E0764" w:rsidRPr="007A4335" w:rsidRDefault="002E0764" w:rsidP="004B2A20">
      <w:pPr>
        <w:spacing w:after="0" w:line="360" w:lineRule="auto"/>
        <w:jc w:val="both"/>
        <w:rPr>
          <w:rFonts w:ascii="Palatino Linotype" w:eastAsia="Calibri" w:hAnsi="Palatino Linotype" w:cs="Times New Roman"/>
          <w:sz w:val="24"/>
          <w:szCs w:val="24"/>
          <w:lang w:val="es-ES_tradnl" w:eastAsia="es-ES"/>
        </w:rPr>
      </w:pPr>
    </w:p>
    <w:p w:rsidR="006869D2" w:rsidRPr="007A4335" w:rsidRDefault="006869D2" w:rsidP="004B2A20">
      <w:pPr>
        <w:spacing w:after="0" w:line="360" w:lineRule="auto"/>
        <w:jc w:val="both"/>
        <w:rPr>
          <w:rFonts w:ascii="Palatino Linotype" w:eastAsia="Calibri" w:hAnsi="Palatino Linotype" w:cs="Times New Roman"/>
          <w:sz w:val="24"/>
          <w:szCs w:val="24"/>
          <w:lang w:val="es-ES_tradnl" w:eastAsia="es-ES"/>
        </w:rPr>
      </w:pPr>
    </w:p>
    <w:p w:rsidR="00C23A71" w:rsidRPr="007A4335" w:rsidRDefault="00C23A71" w:rsidP="004B2A20">
      <w:pPr>
        <w:spacing w:after="0" w:line="360" w:lineRule="auto"/>
        <w:jc w:val="center"/>
        <w:rPr>
          <w:rFonts w:ascii="Palatino Linotype" w:eastAsia="Calibri" w:hAnsi="Palatino Linotype" w:cs="Times New Roman"/>
          <w:b/>
          <w:sz w:val="24"/>
          <w:szCs w:val="24"/>
          <w:lang w:val="es-ES_tradnl" w:eastAsia="es-ES"/>
        </w:rPr>
      </w:pPr>
    </w:p>
    <w:p w:rsidR="00C23A71" w:rsidRPr="007A4335" w:rsidRDefault="00E02184" w:rsidP="00E02184">
      <w:pPr>
        <w:tabs>
          <w:tab w:val="left" w:pos="5445"/>
        </w:tabs>
        <w:spacing w:after="0" w:line="360" w:lineRule="auto"/>
        <w:rPr>
          <w:rFonts w:ascii="Palatino Linotype" w:eastAsia="Calibri" w:hAnsi="Palatino Linotype" w:cs="Times New Roman"/>
          <w:b/>
          <w:sz w:val="24"/>
          <w:szCs w:val="24"/>
          <w:lang w:val="es-ES_tradnl" w:eastAsia="es-ES"/>
        </w:rPr>
      </w:pPr>
      <w:r w:rsidRPr="007A4335">
        <w:rPr>
          <w:rFonts w:ascii="Palatino Linotype" w:eastAsia="Calibri" w:hAnsi="Palatino Linotype" w:cs="Times New Roman"/>
          <w:b/>
          <w:sz w:val="24"/>
          <w:szCs w:val="24"/>
          <w:lang w:val="es-ES_tradnl" w:eastAsia="es-ES"/>
        </w:rPr>
        <w:tab/>
      </w:r>
    </w:p>
    <w:p w:rsidR="00E02184" w:rsidRPr="007A4335" w:rsidRDefault="00E02184" w:rsidP="00E02184">
      <w:pPr>
        <w:tabs>
          <w:tab w:val="left" w:pos="5445"/>
        </w:tabs>
        <w:spacing w:after="0" w:line="360" w:lineRule="auto"/>
        <w:rPr>
          <w:rFonts w:ascii="Palatino Linotype" w:eastAsia="Calibri" w:hAnsi="Palatino Linotype" w:cs="Times New Roman"/>
          <w:b/>
          <w:sz w:val="24"/>
          <w:szCs w:val="24"/>
          <w:lang w:val="es-ES_tradnl" w:eastAsia="es-ES"/>
        </w:rPr>
      </w:pPr>
    </w:p>
    <w:p w:rsidR="00C23A71" w:rsidRPr="007A4335" w:rsidRDefault="00C23A71" w:rsidP="004B2A20">
      <w:pPr>
        <w:spacing w:after="0" w:line="360" w:lineRule="auto"/>
        <w:rPr>
          <w:rFonts w:ascii="Palatino Linotype" w:eastAsia="Calibri" w:hAnsi="Palatino Linotype" w:cs="Times New Roman"/>
          <w:b/>
          <w:sz w:val="24"/>
          <w:szCs w:val="24"/>
          <w:lang w:val="es-ES_tradnl" w:eastAsia="es-ES"/>
        </w:rPr>
      </w:pPr>
    </w:p>
    <w:p w:rsidR="00454AFA" w:rsidRPr="007A4335" w:rsidRDefault="00454AFA" w:rsidP="004B2A20">
      <w:pPr>
        <w:spacing w:after="0" w:line="360" w:lineRule="auto"/>
        <w:jc w:val="center"/>
        <w:rPr>
          <w:rFonts w:ascii="Palatino Linotype" w:eastAsia="MS Mincho" w:hAnsi="Palatino Linotype" w:cs="Times New Roman"/>
          <w:b/>
          <w:sz w:val="24"/>
          <w:szCs w:val="24"/>
          <w:lang w:val="es-ES_tradnl" w:eastAsia="es-ES"/>
        </w:rPr>
      </w:pPr>
    </w:p>
    <w:p w:rsidR="00792776" w:rsidRPr="007A4335" w:rsidRDefault="00792776" w:rsidP="0008039B">
      <w:pPr>
        <w:spacing w:after="0" w:line="360" w:lineRule="auto"/>
        <w:jc w:val="center"/>
        <w:rPr>
          <w:rFonts w:ascii="Palatino Linotype" w:eastAsia="MS Mincho" w:hAnsi="Palatino Linotype" w:cs="Times New Roman"/>
          <w:sz w:val="24"/>
          <w:szCs w:val="24"/>
          <w:lang w:val="es-ES_tradnl" w:eastAsia="es-ES"/>
        </w:rPr>
      </w:pPr>
      <w:r w:rsidRPr="007A4335">
        <w:rPr>
          <w:rFonts w:ascii="Palatino Linotype" w:eastAsia="MS Mincho" w:hAnsi="Palatino Linotype" w:cs="Times New Roman"/>
          <w:b/>
          <w:sz w:val="24"/>
          <w:szCs w:val="24"/>
          <w:lang w:val="es-ES_tradnl" w:eastAsia="es-ES"/>
        </w:rPr>
        <w:t>Índice</w:t>
      </w:r>
      <w:r w:rsidRPr="007A4335">
        <w:rPr>
          <w:rFonts w:ascii="Palatino Linotype" w:eastAsia="MS Mincho" w:hAnsi="Palatino Linotype" w:cs="Times New Roman"/>
          <w:sz w:val="24"/>
          <w:szCs w:val="24"/>
          <w:lang w:val="es-ES_tradnl" w:eastAsia="es-ES"/>
        </w:rPr>
        <w:t>.</w:t>
      </w:r>
    </w:p>
    <w:sdt>
      <w:sdtPr>
        <w:rPr>
          <w:rFonts w:ascii="Palatino Linotype" w:eastAsiaTheme="minorHAnsi" w:hAnsi="Palatino Linotype" w:cstheme="minorBidi"/>
          <w:color w:val="auto"/>
          <w:sz w:val="24"/>
          <w:szCs w:val="24"/>
          <w:lang w:val="es-ES" w:eastAsia="en-US"/>
        </w:rPr>
        <w:id w:val="-1797436068"/>
        <w:docPartObj>
          <w:docPartGallery w:val="Table of Contents"/>
          <w:docPartUnique/>
        </w:docPartObj>
      </w:sdtPr>
      <w:sdtEndPr>
        <w:rPr>
          <w:b/>
          <w:bCs/>
        </w:rPr>
      </w:sdtEndPr>
      <w:sdtContent>
        <w:p w:rsidR="00B85136" w:rsidRPr="007A4335" w:rsidRDefault="00B85136" w:rsidP="0008039B">
          <w:pPr>
            <w:pStyle w:val="TtuloTDC"/>
            <w:spacing w:before="0" w:line="360" w:lineRule="auto"/>
            <w:jc w:val="both"/>
            <w:rPr>
              <w:rFonts w:ascii="Palatino Linotype" w:hAnsi="Palatino Linotype" w:cs="Arial"/>
              <w:b/>
              <w:color w:val="auto"/>
              <w:sz w:val="24"/>
              <w:szCs w:val="24"/>
            </w:rPr>
          </w:pPr>
          <w:r w:rsidRPr="007A4335">
            <w:rPr>
              <w:rFonts w:ascii="Palatino Linotype" w:hAnsi="Palatino Linotype" w:cs="Arial"/>
              <w:b/>
              <w:color w:val="auto"/>
              <w:sz w:val="24"/>
              <w:szCs w:val="24"/>
              <w:lang w:val="es-ES"/>
            </w:rPr>
            <w:t>Contenido</w:t>
          </w:r>
        </w:p>
        <w:p w:rsidR="0008039B" w:rsidRPr="007A4335" w:rsidRDefault="00B85136" w:rsidP="0008039B">
          <w:pPr>
            <w:pStyle w:val="TDC1"/>
            <w:rPr>
              <w:rFonts w:ascii="Palatino Linotype" w:eastAsiaTheme="minorEastAsia" w:hAnsi="Palatino Linotype"/>
              <w:noProof/>
              <w:sz w:val="24"/>
              <w:szCs w:val="24"/>
              <w:lang w:eastAsia="es-MX"/>
            </w:rPr>
          </w:pPr>
          <w:r w:rsidRPr="007A4335">
            <w:rPr>
              <w:rFonts w:ascii="Palatino Linotype" w:hAnsi="Palatino Linotype" w:cs="Arial"/>
              <w:b/>
              <w:bCs/>
              <w:sz w:val="24"/>
              <w:szCs w:val="24"/>
              <w:lang w:val="es-ES"/>
            </w:rPr>
            <w:fldChar w:fldCharType="begin"/>
          </w:r>
          <w:r w:rsidRPr="007A4335">
            <w:rPr>
              <w:rFonts w:ascii="Palatino Linotype" w:hAnsi="Palatino Linotype" w:cs="Arial"/>
              <w:b/>
              <w:bCs/>
              <w:sz w:val="24"/>
              <w:szCs w:val="24"/>
              <w:lang w:val="es-ES"/>
            </w:rPr>
            <w:instrText xml:space="preserve"> TOC \o "1-3" \h \z \u </w:instrText>
          </w:r>
          <w:r w:rsidRPr="007A4335">
            <w:rPr>
              <w:rFonts w:ascii="Palatino Linotype" w:hAnsi="Palatino Linotype" w:cs="Arial"/>
              <w:b/>
              <w:bCs/>
              <w:sz w:val="24"/>
              <w:szCs w:val="24"/>
              <w:lang w:val="es-ES"/>
            </w:rPr>
            <w:fldChar w:fldCharType="separate"/>
          </w:r>
          <w:hyperlink w:anchor="_Toc33715391" w:history="1">
            <w:r w:rsidR="0008039B" w:rsidRPr="007A4335">
              <w:rPr>
                <w:rStyle w:val="Hipervnculo"/>
                <w:rFonts w:ascii="Palatino Linotype" w:eastAsia="MS Gothic" w:hAnsi="Palatino Linotype" w:cs="Times New Roman"/>
                <w:b/>
                <w:noProof/>
                <w:sz w:val="24"/>
                <w:szCs w:val="24"/>
                <w:lang w:val="de-DE"/>
              </w:rPr>
              <w:t>A N T E C E D E N T E S</w:t>
            </w:r>
            <w:r w:rsidR="0008039B" w:rsidRPr="007A4335">
              <w:rPr>
                <w:rFonts w:ascii="Palatino Linotype" w:hAnsi="Palatino Linotype"/>
                <w:noProof/>
                <w:webHidden/>
                <w:sz w:val="24"/>
                <w:szCs w:val="24"/>
              </w:rPr>
              <w:tab/>
            </w:r>
            <w:r w:rsidR="0008039B" w:rsidRPr="007A4335">
              <w:rPr>
                <w:rFonts w:ascii="Palatino Linotype" w:hAnsi="Palatino Linotype"/>
                <w:noProof/>
                <w:webHidden/>
                <w:sz w:val="24"/>
                <w:szCs w:val="24"/>
              </w:rPr>
              <w:fldChar w:fldCharType="begin"/>
            </w:r>
            <w:r w:rsidR="0008039B" w:rsidRPr="007A4335">
              <w:rPr>
                <w:rFonts w:ascii="Palatino Linotype" w:hAnsi="Palatino Linotype"/>
                <w:noProof/>
                <w:webHidden/>
                <w:sz w:val="24"/>
                <w:szCs w:val="24"/>
              </w:rPr>
              <w:instrText xml:space="preserve"> PAGEREF _Toc33715391 \h </w:instrText>
            </w:r>
            <w:r w:rsidR="0008039B" w:rsidRPr="007A4335">
              <w:rPr>
                <w:rFonts w:ascii="Palatino Linotype" w:hAnsi="Palatino Linotype"/>
                <w:noProof/>
                <w:webHidden/>
                <w:sz w:val="24"/>
                <w:szCs w:val="24"/>
              </w:rPr>
            </w:r>
            <w:r w:rsidR="0008039B" w:rsidRPr="007A4335">
              <w:rPr>
                <w:rFonts w:ascii="Palatino Linotype" w:hAnsi="Palatino Linotype"/>
                <w:noProof/>
                <w:webHidden/>
                <w:sz w:val="24"/>
                <w:szCs w:val="24"/>
              </w:rPr>
              <w:fldChar w:fldCharType="separate"/>
            </w:r>
            <w:r w:rsidR="007A4335">
              <w:rPr>
                <w:rFonts w:ascii="Palatino Linotype" w:hAnsi="Palatino Linotype"/>
                <w:noProof/>
                <w:webHidden/>
                <w:sz w:val="24"/>
                <w:szCs w:val="24"/>
              </w:rPr>
              <w:t>3</w:t>
            </w:r>
            <w:r w:rsidR="0008039B" w:rsidRPr="007A4335">
              <w:rPr>
                <w:rFonts w:ascii="Palatino Linotype" w:hAnsi="Palatino Linotype"/>
                <w:noProof/>
                <w:webHidden/>
                <w:sz w:val="24"/>
                <w:szCs w:val="24"/>
              </w:rPr>
              <w:fldChar w:fldCharType="end"/>
            </w:r>
          </w:hyperlink>
        </w:p>
        <w:p w:rsidR="0008039B" w:rsidRPr="007A4335" w:rsidRDefault="00676030" w:rsidP="0008039B">
          <w:pPr>
            <w:pStyle w:val="TDC1"/>
            <w:rPr>
              <w:rFonts w:ascii="Palatino Linotype" w:eastAsiaTheme="minorEastAsia" w:hAnsi="Palatino Linotype"/>
              <w:noProof/>
              <w:sz w:val="24"/>
              <w:szCs w:val="24"/>
              <w:lang w:eastAsia="es-MX"/>
            </w:rPr>
          </w:pPr>
          <w:hyperlink w:anchor="_Toc33715392" w:history="1">
            <w:r w:rsidR="0008039B" w:rsidRPr="007A4335">
              <w:rPr>
                <w:rStyle w:val="Hipervnculo"/>
                <w:rFonts w:ascii="Palatino Linotype" w:eastAsia="MS Gothic" w:hAnsi="Palatino Linotype" w:cs="Times New Roman"/>
                <w:b/>
                <w:noProof/>
                <w:sz w:val="24"/>
                <w:szCs w:val="24"/>
              </w:rPr>
              <w:t>CONSIDERANDO</w:t>
            </w:r>
            <w:r w:rsidR="0008039B" w:rsidRPr="007A4335">
              <w:rPr>
                <w:rFonts w:ascii="Palatino Linotype" w:hAnsi="Palatino Linotype"/>
                <w:noProof/>
                <w:webHidden/>
                <w:sz w:val="24"/>
                <w:szCs w:val="24"/>
              </w:rPr>
              <w:tab/>
            </w:r>
            <w:r w:rsidR="0008039B" w:rsidRPr="007A4335">
              <w:rPr>
                <w:rFonts w:ascii="Palatino Linotype" w:hAnsi="Palatino Linotype"/>
                <w:noProof/>
                <w:webHidden/>
                <w:sz w:val="24"/>
                <w:szCs w:val="24"/>
              </w:rPr>
              <w:fldChar w:fldCharType="begin"/>
            </w:r>
            <w:r w:rsidR="0008039B" w:rsidRPr="007A4335">
              <w:rPr>
                <w:rFonts w:ascii="Palatino Linotype" w:hAnsi="Palatino Linotype"/>
                <w:noProof/>
                <w:webHidden/>
                <w:sz w:val="24"/>
                <w:szCs w:val="24"/>
              </w:rPr>
              <w:instrText xml:space="preserve"> PAGEREF _Toc33715392 \h </w:instrText>
            </w:r>
            <w:r w:rsidR="0008039B" w:rsidRPr="007A4335">
              <w:rPr>
                <w:rFonts w:ascii="Palatino Linotype" w:hAnsi="Palatino Linotype"/>
                <w:noProof/>
                <w:webHidden/>
                <w:sz w:val="24"/>
                <w:szCs w:val="24"/>
              </w:rPr>
            </w:r>
            <w:r w:rsidR="0008039B" w:rsidRPr="007A4335">
              <w:rPr>
                <w:rFonts w:ascii="Palatino Linotype" w:hAnsi="Palatino Linotype"/>
                <w:noProof/>
                <w:webHidden/>
                <w:sz w:val="24"/>
                <w:szCs w:val="24"/>
              </w:rPr>
              <w:fldChar w:fldCharType="separate"/>
            </w:r>
            <w:r w:rsidR="007A4335">
              <w:rPr>
                <w:rFonts w:ascii="Palatino Linotype" w:hAnsi="Palatino Linotype"/>
                <w:noProof/>
                <w:webHidden/>
                <w:sz w:val="24"/>
                <w:szCs w:val="24"/>
              </w:rPr>
              <w:t>8</w:t>
            </w:r>
            <w:r w:rsidR="0008039B" w:rsidRPr="007A4335">
              <w:rPr>
                <w:rFonts w:ascii="Palatino Linotype" w:hAnsi="Palatino Linotype"/>
                <w:noProof/>
                <w:webHidden/>
                <w:sz w:val="24"/>
                <w:szCs w:val="24"/>
              </w:rPr>
              <w:fldChar w:fldCharType="end"/>
            </w:r>
          </w:hyperlink>
        </w:p>
        <w:p w:rsidR="0008039B" w:rsidRPr="007A4335" w:rsidRDefault="00676030" w:rsidP="0008039B">
          <w:pPr>
            <w:pStyle w:val="TDC1"/>
            <w:rPr>
              <w:rFonts w:ascii="Palatino Linotype" w:eastAsiaTheme="minorEastAsia" w:hAnsi="Palatino Linotype"/>
              <w:noProof/>
              <w:sz w:val="24"/>
              <w:szCs w:val="24"/>
              <w:lang w:eastAsia="es-MX"/>
            </w:rPr>
          </w:pPr>
          <w:hyperlink w:anchor="_Toc33715393" w:history="1">
            <w:r w:rsidR="0008039B" w:rsidRPr="007A4335">
              <w:rPr>
                <w:rStyle w:val="Hipervnculo"/>
                <w:rFonts w:ascii="Palatino Linotype" w:eastAsia="MS Mincho" w:hAnsi="Palatino Linotype" w:cstheme="majorBidi"/>
                <w:b/>
                <w:noProof/>
                <w:sz w:val="24"/>
                <w:szCs w:val="24"/>
                <w:lang w:val="es-ES_tradnl" w:eastAsia="es-ES"/>
              </w:rPr>
              <w:t>PRIMERO</w:t>
            </w:r>
            <w:r w:rsidR="0008039B" w:rsidRPr="007A4335">
              <w:rPr>
                <w:rStyle w:val="Hipervnculo"/>
                <w:rFonts w:ascii="Palatino Linotype" w:eastAsia="MS Gothic" w:hAnsi="Palatino Linotype" w:cs="Times New Roman"/>
                <w:b/>
                <w:noProof/>
                <w:sz w:val="24"/>
                <w:szCs w:val="24"/>
              </w:rPr>
              <w:t>. De la competencia.</w:t>
            </w:r>
            <w:r w:rsidR="0008039B" w:rsidRPr="007A4335">
              <w:rPr>
                <w:rFonts w:ascii="Palatino Linotype" w:hAnsi="Palatino Linotype"/>
                <w:noProof/>
                <w:webHidden/>
                <w:sz w:val="24"/>
                <w:szCs w:val="24"/>
              </w:rPr>
              <w:tab/>
            </w:r>
            <w:r w:rsidR="0008039B" w:rsidRPr="007A4335">
              <w:rPr>
                <w:rFonts w:ascii="Palatino Linotype" w:hAnsi="Palatino Linotype"/>
                <w:noProof/>
                <w:webHidden/>
                <w:sz w:val="24"/>
                <w:szCs w:val="24"/>
              </w:rPr>
              <w:fldChar w:fldCharType="begin"/>
            </w:r>
            <w:r w:rsidR="0008039B" w:rsidRPr="007A4335">
              <w:rPr>
                <w:rFonts w:ascii="Palatino Linotype" w:hAnsi="Palatino Linotype"/>
                <w:noProof/>
                <w:webHidden/>
                <w:sz w:val="24"/>
                <w:szCs w:val="24"/>
              </w:rPr>
              <w:instrText xml:space="preserve"> PAGEREF _Toc33715393 \h </w:instrText>
            </w:r>
            <w:r w:rsidR="0008039B" w:rsidRPr="007A4335">
              <w:rPr>
                <w:rFonts w:ascii="Palatino Linotype" w:hAnsi="Palatino Linotype"/>
                <w:noProof/>
                <w:webHidden/>
                <w:sz w:val="24"/>
                <w:szCs w:val="24"/>
              </w:rPr>
            </w:r>
            <w:r w:rsidR="0008039B" w:rsidRPr="007A4335">
              <w:rPr>
                <w:rFonts w:ascii="Palatino Linotype" w:hAnsi="Palatino Linotype"/>
                <w:noProof/>
                <w:webHidden/>
                <w:sz w:val="24"/>
                <w:szCs w:val="24"/>
              </w:rPr>
              <w:fldChar w:fldCharType="separate"/>
            </w:r>
            <w:r w:rsidR="007A4335">
              <w:rPr>
                <w:rFonts w:ascii="Palatino Linotype" w:hAnsi="Palatino Linotype"/>
                <w:noProof/>
                <w:webHidden/>
                <w:sz w:val="24"/>
                <w:szCs w:val="24"/>
              </w:rPr>
              <w:t>8</w:t>
            </w:r>
            <w:r w:rsidR="0008039B" w:rsidRPr="007A4335">
              <w:rPr>
                <w:rFonts w:ascii="Palatino Linotype" w:hAnsi="Palatino Linotype"/>
                <w:noProof/>
                <w:webHidden/>
                <w:sz w:val="24"/>
                <w:szCs w:val="24"/>
              </w:rPr>
              <w:fldChar w:fldCharType="end"/>
            </w:r>
          </w:hyperlink>
        </w:p>
        <w:p w:rsidR="0008039B" w:rsidRPr="007A4335" w:rsidRDefault="00676030" w:rsidP="0008039B">
          <w:pPr>
            <w:pStyle w:val="TDC1"/>
            <w:rPr>
              <w:rFonts w:ascii="Palatino Linotype" w:eastAsiaTheme="minorEastAsia" w:hAnsi="Palatino Linotype"/>
              <w:noProof/>
              <w:sz w:val="24"/>
              <w:szCs w:val="24"/>
              <w:lang w:eastAsia="es-MX"/>
            </w:rPr>
          </w:pPr>
          <w:hyperlink w:anchor="_Toc33715394" w:history="1">
            <w:r w:rsidR="0008039B" w:rsidRPr="007A4335">
              <w:rPr>
                <w:rStyle w:val="Hipervnculo"/>
                <w:rFonts w:ascii="Palatino Linotype" w:eastAsia="MS Mincho" w:hAnsi="Palatino Linotype" w:cstheme="majorBidi"/>
                <w:b/>
                <w:noProof/>
                <w:sz w:val="24"/>
                <w:szCs w:val="24"/>
                <w:lang w:val="es-ES_tradnl" w:eastAsia="es-ES"/>
              </w:rPr>
              <w:t>SEGUNDO</w:t>
            </w:r>
            <w:r w:rsidR="0008039B" w:rsidRPr="007A4335">
              <w:rPr>
                <w:rStyle w:val="Hipervnculo"/>
                <w:rFonts w:ascii="Palatino Linotype" w:eastAsia="MS Gothic" w:hAnsi="Palatino Linotype" w:cs="Times New Roman"/>
                <w:b/>
                <w:noProof/>
                <w:sz w:val="24"/>
                <w:szCs w:val="24"/>
              </w:rPr>
              <w:t>. De la oportunidad y procedibilidad del recurso de revisión.</w:t>
            </w:r>
            <w:r w:rsidR="0008039B" w:rsidRPr="007A4335">
              <w:rPr>
                <w:rFonts w:ascii="Palatino Linotype" w:hAnsi="Palatino Linotype"/>
                <w:noProof/>
                <w:webHidden/>
                <w:sz w:val="24"/>
                <w:szCs w:val="24"/>
              </w:rPr>
              <w:tab/>
            </w:r>
            <w:r w:rsidR="0008039B" w:rsidRPr="007A4335">
              <w:rPr>
                <w:rFonts w:ascii="Palatino Linotype" w:hAnsi="Palatino Linotype"/>
                <w:noProof/>
                <w:webHidden/>
                <w:sz w:val="24"/>
                <w:szCs w:val="24"/>
              </w:rPr>
              <w:fldChar w:fldCharType="begin"/>
            </w:r>
            <w:r w:rsidR="0008039B" w:rsidRPr="007A4335">
              <w:rPr>
                <w:rFonts w:ascii="Palatino Linotype" w:hAnsi="Palatino Linotype"/>
                <w:noProof/>
                <w:webHidden/>
                <w:sz w:val="24"/>
                <w:szCs w:val="24"/>
              </w:rPr>
              <w:instrText xml:space="preserve"> PAGEREF _Toc33715394 \h </w:instrText>
            </w:r>
            <w:r w:rsidR="0008039B" w:rsidRPr="007A4335">
              <w:rPr>
                <w:rFonts w:ascii="Palatino Linotype" w:hAnsi="Palatino Linotype"/>
                <w:noProof/>
                <w:webHidden/>
                <w:sz w:val="24"/>
                <w:szCs w:val="24"/>
              </w:rPr>
            </w:r>
            <w:r w:rsidR="0008039B" w:rsidRPr="007A4335">
              <w:rPr>
                <w:rFonts w:ascii="Palatino Linotype" w:hAnsi="Palatino Linotype"/>
                <w:noProof/>
                <w:webHidden/>
                <w:sz w:val="24"/>
                <w:szCs w:val="24"/>
              </w:rPr>
              <w:fldChar w:fldCharType="separate"/>
            </w:r>
            <w:r w:rsidR="007A4335">
              <w:rPr>
                <w:rFonts w:ascii="Palatino Linotype" w:hAnsi="Palatino Linotype"/>
                <w:noProof/>
                <w:webHidden/>
                <w:sz w:val="24"/>
                <w:szCs w:val="24"/>
              </w:rPr>
              <w:t>9</w:t>
            </w:r>
            <w:r w:rsidR="0008039B" w:rsidRPr="007A4335">
              <w:rPr>
                <w:rFonts w:ascii="Palatino Linotype" w:hAnsi="Palatino Linotype"/>
                <w:noProof/>
                <w:webHidden/>
                <w:sz w:val="24"/>
                <w:szCs w:val="24"/>
              </w:rPr>
              <w:fldChar w:fldCharType="end"/>
            </w:r>
          </w:hyperlink>
        </w:p>
        <w:p w:rsidR="0008039B" w:rsidRPr="007A4335" w:rsidRDefault="00676030" w:rsidP="0008039B">
          <w:pPr>
            <w:pStyle w:val="TDC1"/>
            <w:rPr>
              <w:rFonts w:ascii="Palatino Linotype" w:eastAsiaTheme="minorEastAsia" w:hAnsi="Palatino Linotype"/>
              <w:noProof/>
              <w:sz w:val="24"/>
              <w:szCs w:val="24"/>
              <w:lang w:eastAsia="es-MX"/>
            </w:rPr>
          </w:pPr>
          <w:hyperlink w:anchor="_Toc33715395" w:history="1">
            <w:r w:rsidR="0008039B" w:rsidRPr="007A4335">
              <w:rPr>
                <w:rStyle w:val="Hipervnculo"/>
                <w:rFonts w:ascii="Palatino Linotype" w:eastAsia="MS Mincho" w:hAnsi="Palatino Linotype" w:cstheme="majorBidi"/>
                <w:b/>
                <w:noProof/>
                <w:sz w:val="24"/>
                <w:szCs w:val="24"/>
                <w:lang w:val="es-ES_tradnl" w:eastAsia="es-ES"/>
              </w:rPr>
              <w:t>TERCERO. Planteamiento de la Litis</w:t>
            </w:r>
            <w:r w:rsidR="0008039B" w:rsidRPr="007A4335">
              <w:rPr>
                <w:rStyle w:val="Hipervnculo"/>
                <w:rFonts w:ascii="Palatino Linotype" w:eastAsia="MS Gothic" w:hAnsi="Palatino Linotype" w:cs="Times New Roman"/>
                <w:b/>
                <w:noProof/>
                <w:sz w:val="24"/>
                <w:szCs w:val="24"/>
              </w:rPr>
              <w:t>.</w:t>
            </w:r>
            <w:r w:rsidR="0008039B" w:rsidRPr="007A4335">
              <w:rPr>
                <w:rFonts w:ascii="Palatino Linotype" w:hAnsi="Palatino Linotype"/>
                <w:noProof/>
                <w:webHidden/>
                <w:sz w:val="24"/>
                <w:szCs w:val="24"/>
              </w:rPr>
              <w:tab/>
            </w:r>
            <w:r w:rsidR="0008039B" w:rsidRPr="007A4335">
              <w:rPr>
                <w:rFonts w:ascii="Palatino Linotype" w:hAnsi="Palatino Linotype"/>
                <w:noProof/>
                <w:webHidden/>
                <w:sz w:val="24"/>
                <w:szCs w:val="24"/>
              </w:rPr>
              <w:fldChar w:fldCharType="begin"/>
            </w:r>
            <w:r w:rsidR="0008039B" w:rsidRPr="007A4335">
              <w:rPr>
                <w:rFonts w:ascii="Palatino Linotype" w:hAnsi="Palatino Linotype"/>
                <w:noProof/>
                <w:webHidden/>
                <w:sz w:val="24"/>
                <w:szCs w:val="24"/>
              </w:rPr>
              <w:instrText xml:space="preserve"> PAGEREF _Toc33715395 \h </w:instrText>
            </w:r>
            <w:r w:rsidR="0008039B" w:rsidRPr="007A4335">
              <w:rPr>
                <w:rFonts w:ascii="Palatino Linotype" w:hAnsi="Palatino Linotype"/>
                <w:noProof/>
                <w:webHidden/>
                <w:sz w:val="24"/>
                <w:szCs w:val="24"/>
              </w:rPr>
            </w:r>
            <w:r w:rsidR="0008039B" w:rsidRPr="007A4335">
              <w:rPr>
                <w:rFonts w:ascii="Palatino Linotype" w:hAnsi="Palatino Linotype"/>
                <w:noProof/>
                <w:webHidden/>
                <w:sz w:val="24"/>
                <w:szCs w:val="24"/>
              </w:rPr>
              <w:fldChar w:fldCharType="separate"/>
            </w:r>
            <w:r w:rsidR="007A4335">
              <w:rPr>
                <w:rFonts w:ascii="Palatino Linotype" w:hAnsi="Palatino Linotype"/>
                <w:noProof/>
                <w:webHidden/>
                <w:sz w:val="24"/>
                <w:szCs w:val="24"/>
              </w:rPr>
              <w:t>11</w:t>
            </w:r>
            <w:r w:rsidR="0008039B" w:rsidRPr="007A4335">
              <w:rPr>
                <w:rFonts w:ascii="Palatino Linotype" w:hAnsi="Palatino Linotype"/>
                <w:noProof/>
                <w:webHidden/>
                <w:sz w:val="24"/>
                <w:szCs w:val="24"/>
              </w:rPr>
              <w:fldChar w:fldCharType="end"/>
            </w:r>
          </w:hyperlink>
        </w:p>
        <w:p w:rsidR="0008039B" w:rsidRPr="007A4335" w:rsidRDefault="00676030" w:rsidP="0008039B">
          <w:pPr>
            <w:pStyle w:val="TDC1"/>
            <w:rPr>
              <w:rFonts w:ascii="Palatino Linotype" w:eastAsiaTheme="minorEastAsia" w:hAnsi="Palatino Linotype"/>
              <w:noProof/>
              <w:sz w:val="24"/>
              <w:szCs w:val="24"/>
              <w:lang w:eastAsia="es-MX"/>
            </w:rPr>
          </w:pPr>
          <w:hyperlink w:anchor="_Toc33715396" w:history="1">
            <w:r w:rsidR="0008039B" w:rsidRPr="007A4335">
              <w:rPr>
                <w:rStyle w:val="Hipervnculo"/>
                <w:rFonts w:ascii="Palatino Linotype" w:eastAsia="MS Gothic" w:hAnsi="Palatino Linotype" w:cstheme="majorBidi"/>
                <w:b/>
                <w:noProof/>
                <w:sz w:val="24"/>
                <w:szCs w:val="24"/>
                <w:lang w:val="es-ES_tradnl" w:eastAsia="es-ES"/>
              </w:rPr>
              <w:t>CUARTO. Del estudio y resolución del recurso de revisión.</w:t>
            </w:r>
            <w:r w:rsidR="0008039B" w:rsidRPr="007A4335">
              <w:rPr>
                <w:rFonts w:ascii="Palatino Linotype" w:hAnsi="Palatino Linotype"/>
                <w:noProof/>
                <w:webHidden/>
                <w:sz w:val="24"/>
                <w:szCs w:val="24"/>
              </w:rPr>
              <w:tab/>
            </w:r>
            <w:r w:rsidR="0008039B" w:rsidRPr="007A4335">
              <w:rPr>
                <w:rFonts w:ascii="Palatino Linotype" w:hAnsi="Palatino Linotype"/>
                <w:noProof/>
                <w:webHidden/>
                <w:sz w:val="24"/>
                <w:szCs w:val="24"/>
              </w:rPr>
              <w:fldChar w:fldCharType="begin"/>
            </w:r>
            <w:r w:rsidR="0008039B" w:rsidRPr="007A4335">
              <w:rPr>
                <w:rFonts w:ascii="Palatino Linotype" w:hAnsi="Palatino Linotype"/>
                <w:noProof/>
                <w:webHidden/>
                <w:sz w:val="24"/>
                <w:szCs w:val="24"/>
              </w:rPr>
              <w:instrText xml:space="preserve"> PAGEREF _Toc33715396 \h </w:instrText>
            </w:r>
            <w:r w:rsidR="0008039B" w:rsidRPr="007A4335">
              <w:rPr>
                <w:rFonts w:ascii="Palatino Linotype" w:hAnsi="Palatino Linotype"/>
                <w:noProof/>
                <w:webHidden/>
                <w:sz w:val="24"/>
                <w:szCs w:val="24"/>
              </w:rPr>
            </w:r>
            <w:r w:rsidR="0008039B" w:rsidRPr="007A4335">
              <w:rPr>
                <w:rFonts w:ascii="Palatino Linotype" w:hAnsi="Palatino Linotype"/>
                <w:noProof/>
                <w:webHidden/>
                <w:sz w:val="24"/>
                <w:szCs w:val="24"/>
              </w:rPr>
              <w:fldChar w:fldCharType="separate"/>
            </w:r>
            <w:r w:rsidR="007A4335">
              <w:rPr>
                <w:rFonts w:ascii="Palatino Linotype" w:hAnsi="Palatino Linotype"/>
                <w:noProof/>
                <w:webHidden/>
                <w:sz w:val="24"/>
                <w:szCs w:val="24"/>
              </w:rPr>
              <w:t>13</w:t>
            </w:r>
            <w:r w:rsidR="0008039B" w:rsidRPr="007A4335">
              <w:rPr>
                <w:rFonts w:ascii="Palatino Linotype" w:hAnsi="Palatino Linotype"/>
                <w:noProof/>
                <w:webHidden/>
                <w:sz w:val="24"/>
                <w:szCs w:val="24"/>
              </w:rPr>
              <w:fldChar w:fldCharType="end"/>
            </w:r>
          </w:hyperlink>
        </w:p>
        <w:p w:rsidR="0008039B" w:rsidRPr="007A4335" w:rsidRDefault="00676030" w:rsidP="0008039B">
          <w:pPr>
            <w:pStyle w:val="TDC1"/>
            <w:rPr>
              <w:rFonts w:ascii="Palatino Linotype" w:eastAsiaTheme="minorEastAsia" w:hAnsi="Palatino Linotype"/>
              <w:noProof/>
              <w:sz w:val="24"/>
              <w:szCs w:val="24"/>
              <w:lang w:eastAsia="es-MX"/>
            </w:rPr>
          </w:pPr>
          <w:hyperlink w:anchor="_Toc33715397" w:history="1">
            <w:r w:rsidR="0008039B" w:rsidRPr="007A4335">
              <w:rPr>
                <w:rStyle w:val="Hipervnculo"/>
                <w:rFonts w:ascii="Palatino Linotype" w:eastAsia="MS Gothic" w:hAnsi="Palatino Linotype" w:cstheme="majorBidi"/>
                <w:b/>
                <w:noProof/>
                <w:sz w:val="24"/>
                <w:szCs w:val="24"/>
                <w:lang w:val="es-ES_tradnl" w:eastAsia="es-ES"/>
              </w:rPr>
              <w:t>I. Fuente Obligacional.</w:t>
            </w:r>
            <w:r w:rsidR="0008039B" w:rsidRPr="007A4335">
              <w:rPr>
                <w:rFonts w:ascii="Palatino Linotype" w:hAnsi="Palatino Linotype"/>
                <w:noProof/>
                <w:webHidden/>
                <w:sz w:val="24"/>
                <w:szCs w:val="24"/>
              </w:rPr>
              <w:tab/>
            </w:r>
            <w:r w:rsidR="0008039B" w:rsidRPr="007A4335">
              <w:rPr>
                <w:rFonts w:ascii="Palatino Linotype" w:hAnsi="Palatino Linotype"/>
                <w:noProof/>
                <w:webHidden/>
                <w:sz w:val="24"/>
                <w:szCs w:val="24"/>
              </w:rPr>
              <w:fldChar w:fldCharType="begin"/>
            </w:r>
            <w:r w:rsidR="0008039B" w:rsidRPr="007A4335">
              <w:rPr>
                <w:rFonts w:ascii="Palatino Linotype" w:hAnsi="Palatino Linotype"/>
                <w:noProof/>
                <w:webHidden/>
                <w:sz w:val="24"/>
                <w:szCs w:val="24"/>
              </w:rPr>
              <w:instrText xml:space="preserve"> PAGEREF _Toc33715397 \h </w:instrText>
            </w:r>
            <w:r w:rsidR="0008039B" w:rsidRPr="007A4335">
              <w:rPr>
                <w:rFonts w:ascii="Palatino Linotype" w:hAnsi="Palatino Linotype"/>
                <w:noProof/>
                <w:webHidden/>
                <w:sz w:val="24"/>
                <w:szCs w:val="24"/>
              </w:rPr>
            </w:r>
            <w:r w:rsidR="0008039B" w:rsidRPr="007A4335">
              <w:rPr>
                <w:rFonts w:ascii="Palatino Linotype" w:hAnsi="Palatino Linotype"/>
                <w:noProof/>
                <w:webHidden/>
                <w:sz w:val="24"/>
                <w:szCs w:val="24"/>
              </w:rPr>
              <w:fldChar w:fldCharType="separate"/>
            </w:r>
            <w:r w:rsidR="007A4335">
              <w:rPr>
                <w:rFonts w:ascii="Palatino Linotype" w:hAnsi="Palatino Linotype"/>
                <w:noProof/>
                <w:webHidden/>
                <w:sz w:val="24"/>
                <w:szCs w:val="24"/>
              </w:rPr>
              <w:t>13</w:t>
            </w:r>
            <w:r w:rsidR="0008039B" w:rsidRPr="007A4335">
              <w:rPr>
                <w:rFonts w:ascii="Palatino Linotype" w:hAnsi="Palatino Linotype"/>
                <w:noProof/>
                <w:webHidden/>
                <w:sz w:val="24"/>
                <w:szCs w:val="24"/>
              </w:rPr>
              <w:fldChar w:fldCharType="end"/>
            </w:r>
          </w:hyperlink>
        </w:p>
        <w:p w:rsidR="0008039B" w:rsidRPr="007A4335" w:rsidRDefault="00676030" w:rsidP="0008039B">
          <w:pPr>
            <w:pStyle w:val="TDC1"/>
            <w:rPr>
              <w:rFonts w:ascii="Palatino Linotype" w:eastAsiaTheme="minorEastAsia" w:hAnsi="Palatino Linotype"/>
              <w:noProof/>
              <w:sz w:val="24"/>
              <w:szCs w:val="24"/>
              <w:lang w:eastAsia="es-MX"/>
            </w:rPr>
          </w:pPr>
          <w:hyperlink w:anchor="_Toc33715398" w:history="1">
            <w:r w:rsidR="0008039B" w:rsidRPr="007A4335">
              <w:rPr>
                <w:rStyle w:val="Hipervnculo"/>
                <w:rFonts w:ascii="Palatino Linotype" w:eastAsia="MS Gothic" w:hAnsi="Palatino Linotype" w:cstheme="majorBidi"/>
                <w:b/>
                <w:noProof/>
                <w:sz w:val="24"/>
                <w:szCs w:val="24"/>
                <w:lang w:val="es-ES_tradnl" w:eastAsia="es-ES"/>
              </w:rPr>
              <w:t>II. De la información solicitada y la respuesta del Sujeto Obligado.</w:t>
            </w:r>
            <w:r w:rsidR="0008039B" w:rsidRPr="007A4335">
              <w:rPr>
                <w:rFonts w:ascii="Palatino Linotype" w:hAnsi="Palatino Linotype"/>
                <w:noProof/>
                <w:webHidden/>
                <w:sz w:val="24"/>
                <w:szCs w:val="24"/>
              </w:rPr>
              <w:tab/>
            </w:r>
            <w:r w:rsidR="0008039B" w:rsidRPr="007A4335">
              <w:rPr>
                <w:rFonts w:ascii="Palatino Linotype" w:hAnsi="Palatino Linotype"/>
                <w:noProof/>
                <w:webHidden/>
                <w:sz w:val="24"/>
                <w:szCs w:val="24"/>
              </w:rPr>
              <w:fldChar w:fldCharType="begin"/>
            </w:r>
            <w:r w:rsidR="0008039B" w:rsidRPr="007A4335">
              <w:rPr>
                <w:rFonts w:ascii="Palatino Linotype" w:hAnsi="Palatino Linotype"/>
                <w:noProof/>
                <w:webHidden/>
                <w:sz w:val="24"/>
                <w:szCs w:val="24"/>
              </w:rPr>
              <w:instrText xml:space="preserve"> PAGEREF _Toc33715398 \h </w:instrText>
            </w:r>
            <w:r w:rsidR="0008039B" w:rsidRPr="007A4335">
              <w:rPr>
                <w:rFonts w:ascii="Palatino Linotype" w:hAnsi="Palatino Linotype"/>
                <w:noProof/>
                <w:webHidden/>
                <w:sz w:val="24"/>
                <w:szCs w:val="24"/>
              </w:rPr>
            </w:r>
            <w:r w:rsidR="0008039B" w:rsidRPr="007A4335">
              <w:rPr>
                <w:rFonts w:ascii="Palatino Linotype" w:hAnsi="Palatino Linotype"/>
                <w:noProof/>
                <w:webHidden/>
                <w:sz w:val="24"/>
                <w:szCs w:val="24"/>
              </w:rPr>
              <w:fldChar w:fldCharType="separate"/>
            </w:r>
            <w:r w:rsidR="007A4335">
              <w:rPr>
                <w:rFonts w:ascii="Palatino Linotype" w:hAnsi="Palatino Linotype"/>
                <w:noProof/>
                <w:webHidden/>
                <w:sz w:val="24"/>
                <w:szCs w:val="24"/>
              </w:rPr>
              <w:t>16</w:t>
            </w:r>
            <w:r w:rsidR="0008039B" w:rsidRPr="007A4335">
              <w:rPr>
                <w:rFonts w:ascii="Palatino Linotype" w:hAnsi="Palatino Linotype"/>
                <w:noProof/>
                <w:webHidden/>
                <w:sz w:val="24"/>
                <w:szCs w:val="24"/>
              </w:rPr>
              <w:fldChar w:fldCharType="end"/>
            </w:r>
          </w:hyperlink>
        </w:p>
        <w:p w:rsidR="0008039B" w:rsidRPr="007A4335" w:rsidRDefault="00676030" w:rsidP="0008039B">
          <w:pPr>
            <w:pStyle w:val="TDC1"/>
            <w:rPr>
              <w:rFonts w:ascii="Palatino Linotype" w:eastAsiaTheme="minorEastAsia" w:hAnsi="Palatino Linotype"/>
              <w:noProof/>
              <w:sz w:val="24"/>
              <w:szCs w:val="24"/>
              <w:lang w:eastAsia="es-MX"/>
            </w:rPr>
          </w:pPr>
          <w:hyperlink w:anchor="_Toc33715399" w:history="1">
            <w:r w:rsidR="0008039B" w:rsidRPr="007A4335">
              <w:rPr>
                <w:rStyle w:val="Hipervnculo"/>
                <w:rFonts w:ascii="Palatino Linotype" w:hAnsi="Palatino Linotype" w:cs="Times New Roman"/>
                <w:b/>
                <w:noProof/>
                <w:sz w:val="24"/>
                <w:szCs w:val="24"/>
                <w:lang w:eastAsia="es-ES_tradnl"/>
              </w:rPr>
              <w:t xml:space="preserve">QUINTO. </w:t>
            </w:r>
            <w:r w:rsidR="0008039B" w:rsidRPr="007A4335">
              <w:rPr>
                <w:rStyle w:val="Hipervnculo"/>
                <w:rFonts w:ascii="Palatino Linotype" w:hAnsi="Palatino Linotype"/>
                <w:b/>
                <w:noProof/>
                <w:sz w:val="24"/>
                <w:szCs w:val="24"/>
              </w:rPr>
              <w:t xml:space="preserve"> De la elaboración de la versión pública.</w:t>
            </w:r>
            <w:r w:rsidR="0008039B" w:rsidRPr="007A4335">
              <w:rPr>
                <w:rFonts w:ascii="Palatino Linotype" w:hAnsi="Palatino Linotype"/>
                <w:noProof/>
                <w:webHidden/>
                <w:sz w:val="24"/>
                <w:szCs w:val="24"/>
              </w:rPr>
              <w:tab/>
            </w:r>
            <w:r w:rsidR="0008039B" w:rsidRPr="007A4335">
              <w:rPr>
                <w:rFonts w:ascii="Palatino Linotype" w:hAnsi="Palatino Linotype"/>
                <w:noProof/>
                <w:webHidden/>
                <w:sz w:val="24"/>
                <w:szCs w:val="24"/>
              </w:rPr>
              <w:fldChar w:fldCharType="begin"/>
            </w:r>
            <w:r w:rsidR="0008039B" w:rsidRPr="007A4335">
              <w:rPr>
                <w:rFonts w:ascii="Palatino Linotype" w:hAnsi="Palatino Linotype"/>
                <w:noProof/>
                <w:webHidden/>
                <w:sz w:val="24"/>
                <w:szCs w:val="24"/>
              </w:rPr>
              <w:instrText xml:space="preserve"> PAGEREF _Toc33715399 \h </w:instrText>
            </w:r>
            <w:r w:rsidR="0008039B" w:rsidRPr="007A4335">
              <w:rPr>
                <w:rFonts w:ascii="Palatino Linotype" w:hAnsi="Palatino Linotype"/>
                <w:noProof/>
                <w:webHidden/>
                <w:sz w:val="24"/>
                <w:szCs w:val="24"/>
              </w:rPr>
            </w:r>
            <w:r w:rsidR="0008039B" w:rsidRPr="007A4335">
              <w:rPr>
                <w:rFonts w:ascii="Palatino Linotype" w:hAnsi="Palatino Linotype"/>
                <w:noProof/>
                <w:webHidden/>
                <w:sz w:val="24"/>
                <w:szCs w:val="24"/>
              </w:rPr>
              <w:fldChar w:fldCharType="separate"/>
            </w:r>
            <w:r w:rsidR="007A4335">
              <w:rPr>
                <w:rFonts w:ascii="Palatino Linotype" w:hAnsi="Palatino Linotype"/>
                <w:noProof/>
                <w:webHidden/>
                <w:sz w:val="24"/>
                <w:szCs w:val="24"/>
              </w:rPr>
              <w:t>30</w:t>
            </w:r>
            <w:r w:rsidR="0008039B" w:rsidRPr="007A4335">
              <w:rPr>
                <w:rFonts w:ascii="Palatino Linotype" w:hAnsi="Palatino Linotype"/>
                <w:noProof/>
                <w:webHidden/>
                <w:sz w:val="24"/>
                <w:szCs w:val="24"/>
              </w:rPr>
              <w:fldChar w:fldCharType="end"/>
            </w:r>
          </w:hyperlink>
        </w:p>
        <w:p w:rsidR="0008039B" w:rsidRPr="007A4335" w:rsidRDefault="00676030" w:rsidP="0008039B">
          <w:pPr>
            <w:pStyle w:val="TDC1"/>
            <w:rPr>
              <w:rFonts w:ascii="Palatino Linotype" w:eastAsiaTheme="minorEastAsia" w:hAnsi="Palatino Linotype"/>
              <w:noProof/>
              <w:sz w:val="24"/>
              <w:szCs w:val="24"/>
              <w:lang w:eastAsia="es-MX"/>
            </w:rPr>
          </w:pPr>
          <w:hyperlink w:anchor="_Toc33715400" w:history="1">
            <w:r w:rsidR="0008039B" w:rsidRPr="007A4335">
              <w:rPr>
                <w:rStyle w:val="Hipervnculo"/>
                <w:rFonts w:ascii="Palatino Linotype" w:eastAsia="Times New Roman" w:hAnsi="Palatino Linotype" w:cstheme="majorBidi"/>
                <w:b/>
                <w:noProof/>
                <w:sz w:val="24"/>
                <w:szCs w:val="24"/>
                <w:lang w:val="es-ES_tradnl" w:eastAsia="es-ES"/>
              </w:rPr>
              <w:t>R E S O L U T I V O S</w:t>
            </w:r>
            <w:r w:rsidR="0008039B" w:rsidRPr="007A4335">
              <w:rPr>
                <w:rFonts w:ascii="Palatino Linotype" w:hAnsi="Palatino Linotype"/>
                <w:noProof/>
                <w:webHidden/>
                <w:sz w:val="24"/>
                <w:szCs w:val="24"/>
              </w:rPr>
              <w:tab/>
            </w:r>
            <w:r w:rsidR="0008039B" w:rsidRPr="007A4335">
              <w:rPr>
                <w:rFonts w:ascii="Palatino Linotype" w:hAnsi="Palatino Linotype"/>
                <w:noProof/>
                <w:webHidden/>
                <w:sz w:val="24"/>
                <w:szCs w:val="24"/>
              </w:rPr>
              <w:fldChar w:fldCharType="begin"/>
            </w:r>
            <w:r w:rsidR="0008039B" w:rsidRPr="007A4335">
              <w:rPr>
                <w:rFonts w:ascii="Palatino Linotype" w:hAnsi="Palatino Linotype"/>
                <w:noProof/>
                <w:webHidden/>
                <w:sz w:val="24"/>
                <w:szCs w:val="24"/>
              </w:rPr>
              <w:instrText xml:space="preserve"> PAGEREF _Toc33715400 \h </w:instrText>
            </w:r>
            <w:r w:rsidR="0008039B" w:rsidRPr="007A4335">
              <w:rPr>
                <w:rFonts w:ascii="Palatino Linotype" w:hAnsi="Palatino Linotype"/>
                <w:noProof/>
                <w:webHidden/>
                <w:sz w:val="24"/>
                <w:szCs w:val="24"/>
              </w:rPr>
            </w:r>
            <w:r w:rsidR="0008039B" w:rsidRPr="007A4335">
              <w:rPr>
                <w:rFonts w:ascii="Palatino Linotype" w:hAnsi="Palatino Linotype"/>
                <w:noProof/>
                <w:webHidden/>
                <w:sz w:val="24"/>
                <w:szCs w:val="24"/>
              </w:rPr>
              <w:fldChar w:fldCharType="separate"/>
            </w:r>
            <w:r w:rsidR="007A4335">
              <w:rPr>
                <w:rFonts w:ascii="Palatino Linotype" w:hAnsi="Palatino Linotype"/>
                <w:noProof/>
                <w:webHidden/>
                <w:sz w:val="24"/>
                <w:szCs w:val="24"/>
              </w:rPr>
              <w:t>34</w:t>
            </w:r>
            <w:r w:rsidR="0008039B" w:rsidRPr="007A4335">
              <w:rPr>
                <w:rFonts w:ascii="Palatino Linotype" w:hAnsi="Palatino Linotype"/>
                <w:noProof/>
                <w:webHidden/>
                <w:sz w:val="24"/>
                <w:szCs w:val="24"/>
              </w:rPr>
              <w:fldChar w:fldCharType="end"/>
            </w:r>
          </w:hyperlink>
        </w:p>
        <w:p w:rsidR="00C317BE" w:rsidRPr="007A4335" w:rsidRDefault="00B85136" w:rsidP="0008039B">
          <w:pPr>
            <w:spacing w:after="0" w:line="360" w:lineRule="auto"/>
            <w:jc w:val="both"/>
            <w:rPr>
              <w:rFonts w:ascii="Palatino Linotype" w:hAnsi="Palatino Linotype"/>
              <w:sz w:val="24"/>
              <w:szCs w:val="24"/>
            </w:rPr>
          </w:pPr>
          <w:r w:rsidRPr="007A4335">
            <w:rPr>
              <w:rFonts w:ascii="Palatino Linotype" w:hAnsi="Palatino Linotype" w:cs="Arial"/>
              <w:b/>
              <w:bCs/>
              <w:sz w:val="24"/>
              <w:szCs w:val="24"/>
              <w:lang w:val="es-ES"/>
            </w:rPr>
            <w:fldChar w:fldCharType="end"/>
          </w:r>
        </w:p>
      </w:sdtContent>
    </w:sdt>
    <w:p w:rsidR="00DF09A2" w:rsidRPr="007A4335" w:rsidRDefault="00DF09A2" w:rsidP="004B2A20">
      <w:pPr>
        <w:spacing w:after="0" w:line="360" w:lineRule="auto"/>
        <w:jc w:val="both"/>
        <w:rPr>
          <w:rFonts w:ascii="Palatino Linotype" w:eastAsia="MS Mincho" w:hAnsi="Palatino Linotype" w:cs="Times New Roman"/>
          <w:sz w:val="24"/>
          <w:szCs w:val="24"/>
          <w:lang w:val="es-ES_tradnl" w:eastAsia="es-ES"/>
        </w:rPr>
      </w:pPr>
    </w:p>
    <w:p w:rsidR="008A40F9" w:rsidRPr="007A4335" w:rsidRDefault="008A40F9" w:rsidP="004B2A20">
      <w:pPr>
        <w:spacing w:after="0" w:line="360" w:lineRule="auto"/>
        <w:jc w:val="both"/>
        <w:rPr>
          <w:rFonts w:ascii="Palatino Linotype" w:eastAsia="MS Mincho" w:hAnsi="Palatino Linotype" w:cs="Times New Roman"/>
          <w:sz w:val="24"/>
          <w:szCs w:val="24"/>
          <w:lang w:val="es-ES_tradnl" w:eastAsia="es-ES"/>
        </w:rPr>
      </w:pPr>
    </w:p>
    <w:p w:rsidR="008A40F9" w:rsidRPr="007A4335" w:rsidRDefault="008A40F9" w:rsidP="004B2A20">
      <w:pPr>
        <w:spacing w:after="0" w:line="360" w:lineRule="auto"/>
        <w:jc w:val="both"/>
        <w:rPr>
          <w:rFonts w:ascii="Palatino Linotype" w:eastAsia="MS Mincho" w:hAnsi="Palatino Linotype" w:cs="Times New Roman"/>
          <w:sz w:val="24"/>
          <w:szCs w:val="24"/>
          <w:lang w:val="es-ES_tradnl" w:eastAsia="es-ES"/>
        </w:rPr>
      </w:pPr>
    </w:p>
    <w:p w:rsidR="008A40F9" w:rsidRPr="007A4335" w:rsidRDefault="008A40F9" w:rsidP="004B2A20">
      <w:pPr>
        <w:spacing w:after="0" w:line="360" w:lineRule="auto"/>
        <w:jc w:val="both"/>
        <w:rPr>
          <w:rFonts w:ascii="Palatino Linotype" w:eastAsia="MS Mincho" w:hAnsi="Palatino Linotype" w:cs="Times New Roman"/>
          <w:sz w:val="24"/>
          <w:szCs w:val="24"/>
          <w:lang w:val="es-ES_tradnl" w:eastAsia="es-ES"/>
        </w:rPr>
      </w:pPr>
    </w:p>
    <w:p w:rsidR="00DF09A2" w:rsidRPr="007A4335" w:rsidRDefault="00DF09A2" w:rsidP="004B2A20">
      <w:pPr>
        <w:spacing w:after="0" w:line="360" w:lineRule="auto"/>
        <w:jc w:val="both"/>
        <w:rPr>
          <w:rFonts w:ascii="Palatino Linotype" w:eastAsia="MS Mincho" w:hAnsi="Palatino Linotype" w:cs="Times New Roman"/>
          <w:sz w:val="24"/>
          <w:szCs w:val="24"/>
          <w:lang w:val="es-ES_tradnl" w:eastAsia="es-ES"/>
        </w:rPr>
      </w:pPr>
    </w:p>
    <w:p w:rsidR="00DF09A2" w:rsidRPr="007A4335" w:rsidRDefault="00DF09A2" w:rsidP="004B2A20">
      <w:pPr>
        <w:spacing w:after="0" w:line="360" w:lineRule="auto"/>
        <w:jc w:val="both"/>
        <w:rPr>
          <w:rFonts w:ascii="Palatino Linotype" w:eastAsia="MS Mincho" w:hAnsi="Palatino Linotype" w:cs="Times New Roman"/>
          <w:sz w:val="24"/>
          <w:szCs w:val="24"/>
          <w:lang w:val="es-ES_tradnl" w:eastAsia="es-ES"/>
        </w:rPr>
      </w:pPr>
    </w:p>
    <w:p w:rsidR="00DF09A2" w:rsidRPr="007A4335" w:rsidRDefault="00DF09A2" w:rsidP="004B2A20">
      <w:pPr>
        <w:spacing w:after="0" w:line="360" w:lineRule="auto"/>
        <w:jc w:val="both"/>
        <w:rPr>
          <w:rFonts w:ascii="Palatino Linotype" w:eastAsia="MS Mincho" w:hAnsi="Palatino Linotype" w:cs="Times New Roman"/>
          <w:sz w:val="24"/>
          <w:szCs w:val="24"/>
          <w:lang w:val="es-ES_tradnl" w:eastAsia="es-ES"/>
        </w:rPr>
      </w:pPr>
    </w:p>
    <w:p w:rsidR="00C07697" w:rsidRPr="007A4335" w:rsidRDefault="00792776" w:rsidP="004B2A20">
      <w:pPr>
        <w:spacing w:after="0" w:line="360" w:lineRule="auto"/>
        <w:jc w:val="both"/>
        <w:rPr>
          <w:rFonts w:ascii="Palatino Linotype" w:eastAsia="MS Mincho" w:hAnsi="Palatino Linotype" w:cs="Times New Roman"/>
          <w:sz w:val="24"/>
          <w:szCs w:val="24"/>
          <w:lang w:val="es-ES_tradnl" w:eastAsia="es-ES"/>
        </w:rPr>
      </w:pPr>
      <w:r w:rsidRPr="007A4335">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5A2B5F" w:rsidRPr="007A4335">
        <w:rPr>
          <w:rFonts w:ascii="Palatino Linotype" w:eastAsia="MS Mincho" w:hAnsi="Palatino Linotype" w:cs="Times New Roman"/>
          <w:sz w:val="24"/>
          <w:szCs w:val="24"/>
          <w:lang w:val="es-ES_tradnl" w:eastAsia="es-ES"/>
        </w:rPr>
        <w:t xml:space="preserve"> fecha </w:t>
      </w:r>
      <w:r w:rsidR="0008039B" w:rsidRPr="007A4335">
        <w:rPr>
          <w:rFonts w:ascii="Palatino Linotype" w:eastAsia="MS Mincho" w:hAnsi="Palatino Linotype" w:cs="Times New Roman"/>
          <w:sz w:val="24"/>
          <w:szCs w:val="24"/>
          <w:lang w:val="es-ES_tradnl" w:eastAsia="es-ES"/>
        </w:rPr>
        <w:t>cinco (05</w:t>
      </w:r>
      <w:r w:rsidR="00E26B6B" w:rsidRPr="007A4335">
        <w:rPr>
          <w:rFonts w:ascii="Palatino Linotype" w:eastAsia="MS Mincho" w:hAnsi="Palatino Linotype" w:cs="Times New Roman"/>
          <w:sz w:val="24"/>
          <w:szCs w:val="24"/>
          <w:lang w:val="es-ES_tradnl" w:eastAsia="es-ES"/>
        </w:rPr>
        <w:t xml:space="preserve">) de </w:t>
      </w:r>
      <w:r w:rsidR="0008039B" w:rsidRPr="007A4335">
        <w:rPr>
          <w:rFonts w:ascii="Palatino Linotype" w:eastAsia="MS Mincho" w:hAnsi="Palatino Linotype" w:cs="Times New Roman"/>
          <w:sz w:val="24"/>
          <w:szCs w:val="24"/>
          <w:lang w:val="es-ES_tradnl" w:eastAsia="es-ES"/>
        </w:rPr>
        <w:t>marzo</w:t>
      </w:r>
      <w:r w:rsidR="00AB56C1" w:rsidRPr="007A4335">
        <w:rPr>
          <w:rFonts w:ascii="Palatino Linotype" w:eastAsia="MS Mincho" w:hAnsi="Palatino Linotype" w:cs="Times New Roman"/>
          <w:sz w:val="24"/>
          <w:szCs w:val="24"/>
          <w:lang w:val="es-ES_tradnl" w:eastAsia="es-ES"/>
        </w:rPr>
        <w:t xml:space="preserve"> </w:t>
      </w:r>
      <w:r w:rsidR="00E26B6B" w:rsidRPr="007A4335">
        <w:rPr>
          <w:rFonts w:ascii="Palatino Linotype" w:eastAsia="MS Mincho" w:hAnsi="Palatino Linotype" w:cs="Times New Roman"/>
          <w:sz w:val="24"/>
          <w:szCs w:val="24"/>
          <w:lang w:val="es-ES_tradnl" w:eastAsia="es-ES"/>
        </w:rPr>
        <w:t xml:space="preserve">de </w:t>
      </w:r>
      <w:r w:rsidR="007A4335" w:rsidRPr="007A4335">
        <w:rPr>
          <w:rFonts w:ascii="Palatino Linotype" w:eastAsia="MS Mincho" w:hAnsi="Palatino Linotype" w:cs="Times New Roman"/>
          <w:sz w:val="24"/>
          <w:szCs w:val="24"/>
          <w:lang w:val="es-ES_tradnl" w:eastAsia="es-ES"/>
        </w:rPr>
        <w:t>dos mil veinte</w:t>
      </w:r>
      <w:r w:rsidR="00FF1477" w:rsidRPr="007A4335">
        <w:rPr>
          <w:rFonts w:ascii="Palatino Linotype" w:eastAsia="MS Mincho" w:hAnsi="Palatino Linotype" w:cs="Times New Roman"/>
          <w:sz w:val="24"/>
          <w:szCs w:val="24"/>
          <w:lang w:val="es-ES_tradnl" w:eastAsia="es-ES"/>
        </w:rPr>
        <w:t>.</w:t>
      </w:r>
    </w:p>
    <w:p w:rsidR="00FF1477" w:rsidRPr="007A4335" w:rsidRDefault="00FF1477" w:rsidP="004B2A20">
      <w:pPr>
        <w:spacing w:after="0" w:line="360" w:lineRule="auto"/>
        <w:jc w:val="both"/>
        <w:rPr>
          <w:rFonts w:ascii="Palatino Linotype" w:eastAsia="MS Mincho" w:hAnsi="Palatino Linotype" w:cs="Times New Roman"/>
          <w:sz w:val="24"/>
          <w:szCs w:val="24"/>
          <w:lang w:val="es-ES_tradnl" w:eastAsia="es-ES"/>
        </w:rPr>
      </w:pPr>
    </w:p>
    <w:p w:rsidR="00F41493" w:rsidRPr="007A4335" w:rsidRDefault="00792776" w:rsidP="004B2A20">
      <w:pPr>
        <w:spacing w:after="0" w:line="360" w:lineRule="auto"/>
        <w:jc w:val="both"/>
        <w:rPr>
          <w:rFonts w:ascii="Palatino Linotype" w:hAnsi="Palatino Linotype"/>
          <w:b/>
        </w:rPr>
      </w:pPr>
      <w:r w:rsidRPr="007A4335">
        <w:rPr>
          <w:rFonts w:ascii="Palatino Linotype" w:eastAsia="MS Mincho" w:hAnsi="Palatino Linotype" w:cs="Times New Roman"/>
          <w:b/>
          <w:sz w:val="24"/>
          <w:szCs w:val="24"/>
          <w:lang w:val="es-ES_tradnl" w:eastAsia="es-ES"/>
        </w:rPr>
        <w:t>VISTO</w:t>
      </w:r>
      <w:r w:rsidRPr="007A4335">
        <w:rPr>
          <w:rFonts w:ascii="Palatino Linotype" w:eastAsia="MS Mincho" w:hAnsi="Palatino Linotype" w:cs="Times New Roman"/>
          <w:sz w:val="24"/>
          <w:szCs w:val="24"/>
          <w:lang w:val="es-ES_tradnl" w:eastAsia="es-ES"/>
        </w:rPr>
        <w:t xml:space="preserve"> el expediente electrónico formado con motivo del recurso de</w:t>
      </w:r>
      <w:r w:rsidR="00B63653" w:rsidRPr="007A4335">
        <w:rPr>
          <w:rFonts w:ascii="Palatino Linotype" w:eastAsia="MS Mincho" w:hAnsi="Palatino Linotype" w:cs="Times New Roman"/>
          <w:sz w:val="24"/>
          <w:szCs w:val="24"/>
          <w:lang w:val="es-ES_tradnl" w:eastAsia="es-ES"/>
        </w:rPr>
        <w:t xml:space="preserve"> revisión</w:t>
      </w:r>
      <w:r w:rsidR="00B63653" w:rsidRPr="007A4335">
        <w:rPr>
          <w:rFonts w:ascii="Palatino Linotype" w:eastAsia="MS Mincho" w:hAnsi="Palatino Linotype" w:cs="Arial"/>
          <w:b/>
          <w:bCs/>
          <w:sz w:val="24"/>
          <w:szCs w:val="24"/>
          <w:lang w:val="es-ES_tradnl" w:eastAsia="es-ES"/>
        </w:rPr>
        <w:t xml:space="preserve">, </w:t>
      </w:r>
      <w:r w:rsidR="00836903" w:rsidRPr="007A4335">
        <w:rPr>
          <w:rFonts w:ascii="Palatino Linotype" w:hAnsi="Palatino Linotype" w:cs="Arial"/>
          <w:b/>
          <w:bCs/>
          <w:sz w:val="24"/>
          <w:lang w:eastAsia="es-MX"/>
        </w:rPr>
        <w:t>0</w:t>
      </w:r>
      <w:r w:rsidR="00E868D8" w:rsidRPr="007A4335">
        <w:rPr>
          <w:rFonts w:ascii="Palatino Linotype" w:hAnsi="Palatino Linotype" w:cs="Arial"/>
          <w:b/>
          <w:bCs/>
          <w:sz w:val="24"/>
          <w:lang w:eastAsia="es-MX"/>
        </w:rPr>
        <w:t>9743</w:t>
      </w:r>
      <w:r w:rsidR="00564AA4" w:rsidRPr="007A4335">
        <w:rPr>
          <w:rFonts w:ascii="Palatino Linotype" w:hAnsi="Palatino Linotype" w:cs="Arial"/>
          <w:b/>
          <w:bCs/>
          <w:sz w:val="24"/>
          <w:lang w:eastAsia="es-MX"/>
        </w:rPr>
        <w:t>/</w:t>
      </w:r>
      <w:r w:rsidR="00F40914" w:rsidRPr="007A4335">
        <w:rPr>
          <w:rFonts w:ascii="Palatino Linotype" w:hAnsi="Palatino Linotype" w:cs="Arial"/>
          <w:b/>
          <w:bCs/>
          <w:sz w:val="24"/>
          <w:lang w:eastAsia="es-MX"/>
        </w:rPr>
        <w:t>INFOEM/IP/RR/2019</w:t>
      </w:r>
      <w:r w:rsidR="00F40914" w:rsidRPr="007A4335">
        <w:rPr>
          <w:rFonts w:ascii="Palatino Linotype" w:hAnsi="Palatino Linotype" w:cs="Arial"/>
          <w:b/>
          <w:bCs/>
          <w:sz w:val="28"/>
          <w:szCs w:val="24"/>
          <w:lang w:eastAsia="es-MX"/>
        </w:rPr>
        <w:t xml:space="preserve"> </w:t>
      </w:r>
      <w:r w:rsidR="00564AA4" w:rsidRPr="007A4335">
        <w:rPr>
          <w:rFonts w:ascii="Palatino Linotype" w:hAnsi="Palatino Linotype"/>
          <w:sz w:val="24"/>
          <w:szCs w:val="24"/>
        </w:rPr>
        <w:t>promovido por</w:t>
      </w:r>
      <w:r w:rsidR="00564AA4" w:rsidRPr="007A4335">
        <w:rPr>
          <w:rFonts w:ascii="Palatino Linotype" w:hAnsi="Palatino Linotype"/>
          <w:b/>
          <w:sz w:val="24"/>
          <w:szCs w:val="24"/>
        </w:rPr>
        <w:t xml:space="preserve"> </w:t>
      </w:r>
      <w:r w:rsidR="00921517" w:rsidRPr="00921517">
        <w:rPr>
          <w:rFonts w:ascii="Palatino Linotype" w:hAnsi="Palatino Linotype"/>
          <w:b/>
          <w:highlight w:val="black"/>
        </w:rPr>
        <w:t>---------------------------------------</w:t>
      </w:r>
      <w:r w:rsidR="00564AA4" w:rsidRPr="007A4335">
        <w:rPr>
          <w:rFonts w:ascii="Palatino Linotype" w:hAnsi="Palatino Linotype"/>
          <w:bCs/>
          <w:sz w:val="24"/>
          <w:szCs w:val="24"/>
        </w:rPr>
        <w:t xml:space="preserve">, por lo </w:t>
      </w:r>
      <w:r w:rsidR="009617E8" w:rsidRPr="007A4335">
        <w:rPr>
          <w:rFonts w:ascii="Palatino Linotype" w:hAnsi="Palatino Linotype"/>
          <w:bCs/>
          <w:sz w:val="24"/>
          <w:szCs w:val="24"/>
        </w:rPr>
        <w:t xml:space="preserve">que </w:t>
      </w:r>
      <w:r w:rsidR="00CC02A3" w:rsidRPr="007A4335">
        <w:rPr>
          <w:rFonts w:ascii="Palatino Linotype" w:hAnsi="Palatino Linotype"/>
          <w:bCs/>
          <w:sz w:val="24"/>
          <w:szCs w:val="24"/>
        </w:rPr>
        <w:t>en lo sucesivo será identificado</w:t>
      </w:r>
      <w:r w:rsidR="00836903" w:rsidRPr="007A4335">
        <w:rPr>
          <w:rFonts w:ascii="Palatino Linotype" w:hAnsi="Palatino Linotype"/>
          <w:b/>
          <w:sz w:val="24"/>
          <w:szCs w:val="24"/>
        </w:rPr>
        <w:t xml:space="preserve"> </w:t>
      </w:r>
      <w:r w:rsidRPr="007A4335">
        <w:rPr>
          <w:rFonts w:ascii="Palatino Linotype" w:eastAsia="MS Mincho" w:hAnsi="Palatino Linotype" w:cs="Arial"/>
          <w:sz w:val="24"/>
          <w:szCs w:val="24"/>
          <w:lang w:val="es-ES_tradnl" w:eastAsia="es-ES"/>
        </w:rPr>
        <w:t xml:space="preserve">en su calidad de </w:t>
      </w:r>
      <w:r w:rsidRPr="007A4335">
        <w:rPr>
          <w:rFonts w:ascii="Palatino Linotype" w:eastAsia="MS Mincho" w:hAnsi="Palatino Linotype" w:cs="Arial"/>
          <w:b/>
          <w:sz w:val="24"/>
          <w:szCs w:val="24"/>
          <w:lang w:val="es-ES_tradnl" w:eastAsia="es-ES"/>
        </w:rPr>
        <w:t>RECURRENTE</w:t>
      </w:r>
      <w:r w:rsidRPr="007A4335">
        <w:rPr>
          <w:rFonts w:ascii="Palatino Linotype" w:eastAsia="MS Mincho" w:hAnsi="Palatino Linotype" w:cs="Arial"/>
          <w:sz w:val="24"/>
          <w:szCs w:val="24"/>
          <w:lang w:val="es-ES_tradnl" w:eastAsia="es-ES"/>
        </w:rPr>
        <w:t xml:space="preserve">, en contra de </w:t>
      </w:r>
      <w:r w:rsidR="005E7BEE" w:rsidRPr="007A4335">
        <w:rPr>
          <w:rFonts w:ascii="Palatino Linotype" w:eastAsia="MS Mincho" w:hAnsi="Palatino Linotype" w:cs="Arial"/>
          <w:sz w:val="24"/>
          <w:szCs w:val="24"/>
          <w:lang w:val="es-ES_tradnl" w:eastAsia="es-ES"/>
        </w:rPr>
        <w:t>la respuesta de</w:t>
      </w:r>
      <w:r w:rsidR="009617E8" w:rsidRPr="007A4335">
        <w:rPr>
          <w:rFonts w:ascii="Palatino Linotype" w:eastAsia="MS Mincho" w:hAnsi="Palatino Linotype" w:cs="Arial"/>
          <w:sz w:val="24"/>
          <w:szCs w:val="24"/>
          <w:lang w:val="es-ES_tradnl" w:eastAsia="es-ES"/>
        </w:rPr>
        <w:t>l</w:t>
      </w:r>
      <w:r w:rsidR="00B63653" w:rsidRPr="007A4335">
        <w:rPr>
          <w:rFonts w:ascii="Palatino Linotype" w:eastAsia="MS Mincho" w:hAnsi="Palatino Linotype" w:cs="Arial"/>
          <w:sz w:val="24"/>
          <w:szCs w:val="24"/>
          <w:lang w:val="es-ES_tradnl" w:eastAsia="es-ES"/>
        </w:rPr>
        <w:t xml:space="preserve"> </w:t>
      </w:r>
      <w:r w:rsidR="009617E8" w:rsidRPr="007A4335">
        <w:rPr>
          <w:rFonts w:ascii="Palatino Linotype" w:eastAsia="MS Mincho" w:hAnsi="Palatino Linotype" w:cs="Arial"/>
          <w:b/>
          <w:sz w:val="24"/>
          <w:szCs w:val="24"/>
          <w:lang w:val="es-ES_tradnl" w:eastAsia="es-ES"/>
        </w:rPr>
        <w:t>Ayuntamiento d</w:t>
      </w:r>
      <w:r w:rsidR="00E26B6B" w:rsidRPr="007A4335">
        <w:rPr>
          <w:rFonts w:ascii="Palatino Linotype" w:eastAsia="MS Mincho" w:hAnsi="Palatino Linotype" w:cs="Arial"/>
          <w:b/>
          <w:sz w:val="24"/>
          <w:szCs w:val="24"/>
          <w:lang w:val="es-ES_tradnl" w:eastAsia="es-ES"/>
        </w:rPr>
        <w:t xml:space="preserve">e </w:t>
      </w:r>
      <w:r w:rsidR="00E868D8" w:rsidRPr="007A4335">
        <w:rPr>
          <w:rFonts w:ascii="Palatino Linotype" w:eastAsia="MS Mincho" w:hAnsi="Palatino Linotype" w:cs="Arial"/>
          <w:b/>
          <w:sz w:val="24"/>
          <w:szCs w:val="24"/>
          <w:lang w:val="es-ES_tradnl" w:eastAsia="es-ES"/>
        </w:rPr>
        <w:t>San Mateo Atenco</w:t>
      </w:r>
      <w:r w:rsidR="00564AA4" w:rsidRPr="007A4335">
        <w:rPr>
          <w:rFonts w:ascii="Palatino Linotype" w:eastAsia="MS Mincho" w:hAnsi="Palatino Linotype" w:cs="Arial"/>
          <w:b/>
          <w:sz w:val="24"/>
          <w:szCs w:val="24"/>
          <w:lang w:val="es-ES_tradnl" w:eastAsia="es-ES"/>
        </w:rPr>
        <w:t xml:space="preserve"> </w:t>
      </w:r>
      <w:r w:rsidRPr="007A4335">
        <w:rPr>
          <w:rFonts w:ascii="Palatino Linotype" w:eastAsia="MS Mincho" w:hAnsi="Palatino Linotype" w:cs="Times New Roman"/>
          <w:sz w:val="24"/>
          <w:szCs w:val="24"/>
          <w:lang w:val="es-ES_tradnl" w:eastAsia="es-ES"/>
        </w:rPr>
        <w:t>en lo sucesivo el</w:t>
      </w:r>
      <w:r w:rsidRPr="007A4335">
        <w:rPr>
          <w:rFonts w:ascii="Palatino Linotype" w:eastAsia="MS Mincho" w:hAnsi="Palatino Linotype" w:cs="Times New Roman"/>
          <w:b/>
          <w:sz w:val="24"/>
          <w:szCs w:val="24"/>
          <w:lang w:val="es-ES_tradnl" w:eastAsia="es-ES"/>
        </w:rPr>
        <w:t xml:space="preserve"> SUJETO OBLIGADO</w:t>
      </w:r>
      <w:r w:rsidRPr="007A4335">
        <w:rPr>
          <w:rFonts w:ascii="Palatino Linotype" w:eastAsia="MS Mincho" w:hAnsi="Palatino Linotype" w:cs="Times New Roman"/>
          <w:sz w:val="24"/>
          <w:szCs w:val="24"/>
          <w:lang w:val="es-ES_tradnl" w:eastAsia="es-ES"/>
        </w:rPr>
        <w:t>, se procede a dictar la presente resolución, con base en los siguientes:</w:t>
      </w:r>
      <w:r w:rsidR="00F41493" w:rsidRPr="007A4335">
        <w:rPr>
          <w:rFonts w:ascii="Palatino Linotype" w:hAnsi="Palatino Linotype"/>
          <w:b/>
        </w:rPr>
        <w:t xml:space="preserve"> </w:t>
      </w:r>
    </w:p>
    <w:p w:rsidR="00F41493" w:rsidRPr="007A4335" w:rsidRDefault="00F41493" w:rsidP="004B2A20">
      <w:pPr>
        <w:spacing w:after="0" w:line="360" w:lineRule="auto"/>
        <w:jc w:val="both"/>
        <w:rPr>
          <w:rFonts w:ascii="Palatino Linotype" w:hAnsi="Palatino Linotype"/>
          <w:b/>
        </w:rPr>
      </w:pPr>
    </w:p>
    <w:p w:rsidR="00792776" w:rsidRPr="007A4335" w:rsidRDefault="00792776" w:rsidP="004B2A20">
      <w:pPr>
        <w:keepNext/>
        <w:keepLines/>
        <w:spacing w:after="0" w:line="360" w:lineRule="auto"/>
        <w:jc w:val="center"/>
        <w:outlineLvl w:val="0"/>
        <w:rPr>
          <w:rFonts w:ascii="Palatino Linotype" w:eastAsia="MS Gothic" w:hAnsi="Palatino Linotype" w:cs="Times New Roman"/>
          <w:b/>
          <w:sz w:val="24"/>
          <w:szCs w:val="32"/>
          <w:lang w:val="de-DE"/>
        </w:rPr>
      </w:pPr>
      <w:bookmarkStart w:id="0" w:name="_Toc33715391"/>
      <w:r w:rsidRPr="007A4335">
        <w:rPr>
          <w:rFonts w:ascii="Palatino Linotype" w:eastAsia="MS Gothic" w:hAnsi="Palatino Linotype" w:cs="Times New Roman"/>
          <w:b/>
          <w:sz w:val="24"/>
          <w:szCs w:val="32"/>
          <w:lang w:val="de-DE"/>
        </w:rPr>
        <w:t>A N T E C E D E N T E S</w:t>
      </w:r>
      <w:bookmarkEnd w:id="0"/>
    </w:p>
    <w:p w:rsidR="00792776" w:rsidRPr="007A4335" w:rsidRDefault="00792776" w:rsidP="004B2A20">
      <w:pPr>
        <w:spacing w:after="0" w:line="360" w:lineRule="auto"/>
        <w:rPr>
          <w:lang w:val="de-DE"/>
        </w:rPr>
      </w:pPr>
    </w:p>
    <w:p w:rsidR="00792776" w:rsidRPr="007A4335" w:rsidRDefault="00792776" w:rsidP="00564AA4">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7A4335">
        <w:rPr>
          <w:rFonts w:ascii="Palatino Linotype" w:eastAsia="Calibri" w:hAnsi="Palatino Linotype" w:cs="Arial"/>
          <w:sz w:val="24"/>
          <w:szCs w:val="24"/>
          <w:lang w:val="es-ES" w:eastAsia="es-ES"/>
        </w:rPr>
        <w:t>El día</w:t>
      </w:r>
      <w:r w:rsidR="00B63653" w:rsidRPr="007A4335">
        <w:rPr>
          <w:rFonts w:ascii="Palatino Linotype" w:eastAsia="Calibri" w:hAnsi="Palatino Linotype" w:cs="Arial"/>
          <w:sz w:val="24"/>
          <w:szCs w:val="24"/>
          <w:lang w:val="es-ES" w:eastAsia="es-ES"/>
        </w:rPr>
        <w:t xml:space="preserve"> </w:t>
      </w:r>
      <w:r w:rsidR="00E868D8" w:rsidRPr="007A4335">
        <w:rPr>
          <w:rFonts w:ascii="Palatino Linotype" w:eastAsia="Calibri" w:hAnsi="Palatino Linotype" w:cs="Arial"/>
          <w:sz w:val="24"/>
          <w:szCs w:val="24"/>
          <w:lang w:val="es-ES" w:eastAsia="es-ES"/>
        </w:rPr>
        <w:t>veintidós</w:t>
      </w:r>
      <w:r w:rsidR="00853887" w:rsidRPr="007A4335">
        <w:rPr>
          <w:rFonts w:ascii="Palatino Linotype" w:eastAsia="Calibri" w:hAnsi="Palatino Linotype" w:cs="Arial"/>
          <w:sz w:val="24"/>
          <w:szCs w:val="24"/>
          <w:lang w:val="es-ES" w:eastAsia="es-ES"/>
        </w:rPr>
        <w:t xml:space="preserve"> </w:t>
      </w:r>
      <w:r w:rsidR="00C25D6B" w:rsidRPr="007A4335">
        <w:rPr>
          <w:rFonts w:ascii="Palatino Linotype" w:eastAsia="Times New Roman" w:hAnsi="Palatino Linotype" w:cs="Arial"/>
          <w:sz w:val="24"/>
          <w:szCs w:val="24"/>
          <w:lang w:val="es-ES" w:eastAsia="es-ES"/>
        </w:rPr>
        <w:t>(</w:t>
      </w:r>
      <w:r w:rsidR="00E868D8" w:rsidRPr="007A4335">
        <w:rPr>
          <w:rFonts w:ascii="Palatino Linotype" w:eastAsia="Times New Roman" w:hAnsi="Palatino Linotype" w:cs="Arial"/>
          <w:sz w:val="24"/>
          <w:szCs w:val="24"/>
          <w:lang w:val="es-ES" w:eastAsia="es-ES"/>
        </w:rPr>
        <w:t>22</w:t>
      </w:r>
      <w:r w:rsidR="00960D99" w:rsidRPr="007A4335">
        <w:rPr>
          <w:rFonts w:ascii="Palatino Linotype" w:eastAsia="Times New Roman" w:hAnsi="Palatino Linotype" w:cs="Arial"/>
          <w:sz w:val="24"/>
          <w:szCs w:val="24"/>
          <w:lang w:val="es-ES" w:eastAsia="es-ES"/>
        </w:rPr>
        <w:t>) d</w:t>
      </w:r>
      <w:r w:rsidR="00836903" w:rsidRPr="007A4335">
        <w:rPr>
          <w:rFonts w:ascii="Palatino Linotype" w:eastAsia="Times New Roman" w:hAnsi="Palatino Linotype" w:cs="Arial"/>
          <w:sz w:val="24"/>
          <w:szCs w:val="24"/>
          <w:lang w:val="es-ES" w:eastAsia="es-ES"/>
        </w:rPr>
        <w:t xml:space="preserve">e </w:t>
      </w:r>
      <w:r w:rsidR="00E868D8" w:rsidRPr="007A4335">
        <w:rPr>
          <w:rFonts w:ascii="Palatino Linotype" w:eastAsia="Times New Roman" w:hAnsi="Palatino Linotype" w:cs="Arial"/>
          <w:sz w:val="24"/>
          <w:szCs w:val="24"/>
          <w:lang w:val="es-ES" w:eastAsia="es-ES"/>
        </w:rPr>
        <w:t>noviembre</w:t>
      </w:r>
      <w:r w:rsidR="00F40914" w:rsidRPr="007A4335">
        <w:rPr>
          <w:rFonts w:ascii="Palatino Linotype" w:eastAsia="Times New Roman" w:hAnsi="Palatino Linotype" w:cs="Arial"/>
          <w:sz w:val="24"/>
          <w:szCs w:val="24"/>
          <w:lang w:val="es-ES" w:eastAsia="es-ES"/>
        </w:rPr>
        <w:t xml:space="preserve"> </w:t>
      </w:r>
      <w:r w:rsidR="00E868D8" w:rsidRPr="007A4335">
        <w:rPr>
          <w:rFonts w:ascii="Palatino Linotype" w:eastAsia="Times New Roman" w:hAnsi="Palatino Linotype" w:cs="Arial"/>
          <w:sz w:val="24"/>
          <w:szCs w:val="24"/>
          <w:lang w:val="es-ES" w:eastAsia="es-ES"/>
        </w:rPr>
        <w:t>de</w:t>
      </w:r>
      <w:r w:rsidR="00F40914" w:rsidRPr="007A4335">
        <w:rPr>
          <w:rFonts w:ascii="Palatino Linotype" w:eastAsia="Times New Roman" w:hAnsi="Palatino Linotype" w:cs="Arial"/>
          <w:sz w:val="24"/>
          <w:szCs w:val="24"/>
          <w:lang w:val="es-ES" w:eastAsia="es-ES"/>
        </w:rPr>
        <w:t xml:space="preserve"> dos mil diecinueve</w:t>
      </w:r>
      <w:r w:rsidRPr="007A4335">
        <w:rPr>
          <w:rFonts w:ascii="Palatino Linotype" w:eastAsia="Calibri" w:hAnsi="Palatino Linotype" w:cs="Arial"/>
          <w:sz w:val="24"/>
          <w:szCs w:val="24"/>
          <w:lang w:val="es-ES" w:eastAsia="es-ES"/>
        </w:rPr>
        <w:t>,</w:t>
      </w:r>
      <w:r w:rsidRPr="007A4335">
        <w:rPr>
          <w:rFonts w:ascii="Palatino Linotype" w:eastAsia="Calibri" w:hAnsi="Palatino Linotype" w:cs="Times New Roman"/>
          <w:sz w:val="24"/>
          <w:szCs w:val="24"/>
          <w:lang w:val="es-ES" w:eastAsia="es-ES"/>
        </w:rPr>
        <w:t xml:space="preserve"> se presentó </w:t>
      </w:r>
      <w:r w:rsidRPr="007A4335">
        <w:rPr>
          <w:rFonts w:ascii="Palatino Linotype" w:eastAsia="Calibri" w:hAnsi="Palatino Linotype" w:cs="Arial"/>
          <w:sz w:val="24"/>
          <w:szCs w:val="24"/>
          <w:lang w:val="es-ES" w:eastAsia="es-ES"/>
        </w:rPr>
        <w:t xml:space="preserve">ante el </w:t>
      </w:r>
      <w:r w:rsidRPr="007A4335">
        <w:rPr>
          <w:rFonts w:ascii="Palatino Linotype" w:eastAsia="Calibri" w:hAnsi="Palatino Linotype" w:cs="Arial"/>
          <w:b/>
          <w:sz w:val="24"/>
          <w:szCs w:val="24"/>
          <w:lang w:val="es-ES" w:eastAsia="es-ES"/>
        </w:rPr>
        <w:t>SUJETO OBLIGADO</w:t>
      </w:r>
      <w:r w:rsidRPr="007A4335">
        <w:rPr>
          <w:rFonts w:ascii="Palatino Linotype" w:eastAsia="Calibri" w:hAnsi="Palatino Linotype" w:cs="Arial"/>
          <w:sz w:val="24"/>
          <w:szCs w:val="24"/>
          <w:lang w:val="es-ES_tradnl" w:eastAsia="es-ES"/>
        </w:rPr>
        <w:t xml:space="preserve"> </w:t>
      </w:r>
      <w:r w:rsidR="00C317BE" w:rsidRPr="007A4335">
        <w:rPr>
          <w:rFonts w:ascii="Palatino Linotype" w:eastAsia="Calibri" w:hAnsi="Palatino Linotype" w:cs="Arial"/>
          <w:sz w:val="24"/>
          <w:szCs w:val="24"/>
          <w:lang w:val="es-ES_tradnl" w:eastAsia="es-ES"/>
        </w:rPr>
        <w:t>a través del</w:t>
      </w:r>
      <w:r w:rsidRPr="007A4335">
        <w:rPr>
          <w:rFonts w:ascii="Palatino Linotype" w:eastAsia="Calibri" w:hAnsi="Palatino Linotype" w:cs="Arial"/>
          <w:sz w:val="24"/>
          <w:szCs w:val="24"/>
          <w:lang w:val="es-ES_tradnl" w:eastAsia="es-ES"/>
        </w:rPr>
        <w:t xml:space="preserve"> </w:t>
      </w:r>
      <w:r w:rsidRPr="007A4335">
        <w:rPr>
          <w:rFonts w:ascii="Palatino Linotype" w:eastAsia="Calibri" w:hAnsi="Palatino Linotype" w:cs="Arial"/>
          <w:sz w:val="24"/>
          <w:szCs w:val="24"/>
          <w:lang w:val="es-ES" w:eastAsia="es-ES"/>
        </w:rPr>
        <w:t xml:space="preserve">Sistema de Acceso a la Información Mexiquense </w:t>
      </w:r>
      <w:r w:rsidRPr="007A4335">
        <w:rPr>
          <w:rFonts w:ascii="Palatino Linotype" w:eastAsia="Calibri" w:hAnsi="Palatino Linotype" w:cs="Arial"/>
          <w:b/>
          <w:sz w:val="24"/>
          <w:szCs w:val="24"/>
          <w:lang w:val="es-ES" w:eastAsia="es-ES"/>
        </w:rPr>
        <w:t>SAIMEX</w:t>
      </w:r>
      <w:r w:rsidRPr="007A4335">
        <w:rPr>
          <w:rFonts w:ascii="Palatino Linotype" w:eastAsia="Calibri" w:hAnsi="Palatino Linotype" w:cs="Arial"/>
          <w:sz w:val="24"/>
          <w:szCs w:val="24"/>
          <w:lang w:val="es-ES" w:eastAsia="es-ES"/>
        </w:rPr>
        <w:t>, la solicitud de infor</w:t>
      </w:r>
      <w:r w:rsidR="005D1CFC" w:rsidRPr="007A4335">
        <w:rPr>
          <w:rFonts w:ascii="Palatino Linotype" w:eastAsia="Calibri" w:hAnsi="Palatino Linotype" w:cs="Arial"/>
          <w:sz w:val="24"/>
          <w:szCs w:val="24"/>
          <w:lang w:val="es-ES" w:eastAsia="es-ES"/>
        </w:rPr>
        <w:t>m</w:t>
      </w:r>
      <w:r w:rsidR="00F40914" w:rsidRPr="007A4335">
        <w:rPr>
          <w:rFonts w:ascii="Palatino Linotype" w:eastAsia="Calibri" w:hAnsi="Palatino Linotype" w:cs="Arial"/>
          <w:sz w:val="24"/>
          <w:szCs w:val="24"/>
          <w:lang w:val="es-ES" w:eastAsia="es-ES"/>
        </w:rPr>
        <w:t>ación pública registrada con el número</w:t>
      </w:r>
      <w:r w:rsidR="005D1CFC" w:rsidRPr="007A4335">
        <w:rPr>
          <w:rFonts w:ascii="Palatino Linotype" w:eastAsia="Calibri" w:hAnsi="Palatino Linotype" w:cs="Arial"/>
          <w:sz w:val="24"/>
          <w:szCs w:val="24"/>
          <w:lang w:val="es-ES" w:eastAsia="es-ES"/>
        </w:rPr>
        <w:t xml:space="preserve"> </w:t>
      </w:r>
      <w:r w:rsidR="00C25D6B" w:rsidRPr="007A4335">
        <w:rPr>
          <w:rFonts w:ascii="Palatino Linotype" w:eastAsia="Times New Roman" w:hAnsi="Palatino Linotype" w:cs="Arial"/>
          <w:b/>
          <w:bCs/>
          <w:sz w:val="24"/>
          <w:szCs w:val="24"/>
          <w:lang w:eastAsia="es-ES"/>
        </w:rPr>
        <w:t>00</w:t>
      </w:r>
      <w:r w:rsidR="00E868D8" w:rsidRPr="007A4335">
        <w:rPr>
          <w:rFonts w:ascii="Palatino Linotype" w:eastAsia="Times New Roman" w:hAnsi="Palatino Linotype" w:cs="Arial"/>
          <w:b/>
          <w:bCs/>
          <w:sz w:val="24"/>
          <w:szCs w:val="24"/>
          <w:lang w:eastAsia="es-ES"/>
        </w:rPr>
        <w:t>166</w:t>
      </w:r>
      <w:r w:rsidR="006D0F61" w:rsidRPr="007A4335">
        <w:rPr>
          <w:rFonts w:ascii="Palatino Linotype" w:eastAsia="Times New Roman" w:hAnsi="Palatino Linotype" w:cs="Arial"/>
          <w:b/>
          <w:bCs/>
          <w:sz w:val="24"/>
          <w:szCs w:val="24"/>
          <w:lang w:eastAsia="es-ES"/>
        </w:rPr>
        <w:t>/</w:t>
      </w:r>
      <w:r w:rsidR="00E868D8" w:rsidRPr="007A4335">
        <w:rPr>
          <w:rFonts w:ascii="Palatino Linotype" w:eastAsia="Times New Roman" w:hAnsi="Palatino Linotype" w:cs="Arial"/>
          <w:b/>
          <w:bCs/>
          <w:sz w:val="24"/>
          <w:szCs w:val="24"/>
          <w:lang w:eastAsia="es-ES"/>
        </w:rPr>
        <w:t>MATEOATE</w:t>
      </w:r>
      <w:r w:rsidR="00C64E0E" w:rsidRPr="007A4335">
        <w:rPr>
          <w:rFonts w:ascii="Palatino Linotype" w:eastAsia="Times New Roman" w:hAnsi="Palatino Linotype" w:cs="Arial"/>
          <w:b/>
          <w:bCs/>
          <w:sz w:val="24"/>
          <w:szCs w:val="24"/>
          <w:lang w:eastAsia="es-ES"/>
        </w:rPr>
        <w:t>/IP/201</w:t>
      </w:r>
      <w:r w:rsidR="00F40914" w:rsidRPr="007A4335">
        <w:rPr>
          <w:rFonts w:ascii="Palatino Linotype" w:eastAsia="Times New Roman" w:hAnsi="Palatino Linotype" w:cs="Arial"/>
          <w:b/>
          <w:bCs/>
          <w:sz w:val="24"/>
          <w:szCs w:val="24"/>
          <w:lang w:eastAsia="es-ES"/>
        </w:rPr>
        <w:t>9</w:t>
      </w:r>
      <w:r w:rsidR="00F40914" w:rsidRPr="007A4335">
        <w:rPr>
          <w:rFonts w:ascii="Palatino Linotype" w:eastAsia="MS Mincho" w:hAnsi="Palatino Linotype" w:cs="Times New Roman"/>
          <w:b/>
          <w:bCs/>
          <w:sz w:val="24"/>
          <w:szCs w:val="24"/>
          <w:lang w:val="es-ES_tradnl" w:eastAsia="es-ES"/>
        </w:rPr>
        <w:t xml:space="preserve"> </w:t>
      </w:r>
      <w:r w:rsidRPr="007A4335">
        <w:rPr>
          <w:rFonts w:ascii="Palatino Linotype" w:eastAsia="Calibri" w:hAnsi="Palatino Linotype" w:cs="Arial"/>
          <w:sz w:val="24"/>
          <w:szCs w:val="24"/>
          <w:lang w:val="es-ES" w:eastAsia="es-ES"/>
        </w:rPr>
        <w:t>mediante la cual solicitó:</w:t>
      </w:r>
    </w:p>
    <w:p w:rsidR="004A3422" w:rsidRPr="007A4335" w:rsidRDefault="004A3422" w:rsidP="004B2A20">
      <w:pPr>
        <w:spacing w:after="0" w:line="360" w:lineRule="auto"/>
        <w:ind w:left="426"/>
        <w:contextualSpacing/>
        <w:jc w:val="both"/>
        <w:rPr>
          <w:rFonts w:ascii="Palatino Linotype" w:eastAsia="Calibri" w:hAnsi="Palatino Linotype" w:cs="Arial"/>
          <w:i/>
          <w:iCs/>
          <w:sz w:val="24"/>
          <w:szCs w:val="24"/>
          <w:lang w:val="es-ES" w:eastAsia="es-ES"/>
        </w:rPr>
      </w:pPr>
    </w:p>
    <w:p w:rsidR="00792776" w:rsidRPr="007A4335" w:rsidRDefault="00853887" w:rsidP="004B2A20">
      <w:pPr>
        <w:pStyle w:val="Prrafodelista"/>
        <w:spacing w:after="0" w:line="360" w:lineRule="auto"/>
        <w:ind w:left="567" w:right="567"/>
        <w:jc w:val="both"/>
        <w:rPr>
          <w:rFonts w:ascii="Palatino Linotype" w:hAnsi="Palatino Linotype"/>
          <w:i/>
          <w:iCs/>
          <w:color w:val="000000"/>
        </w:rPr>
      </w:pPr>
      <w:bookmarkStart w:id="1" w:name="_Hlk27129094"/>
      <w:r w:rsidRPr="007A4335">
        <w:rPr>
          <w:rFonts w:ascii="Palatino Linotype" w:hAnsi="Palatino Linotype"/>
          <w:i/>
          <w:iCs/>
          <w:color w:val="000000"/>
        </w:rPr>
        <w:t>“</w:t>
      </w:r>
      <w:r w:rsidR="00E868D8" w:rsidRPr="007A4335">
        <w:rPr>
          <w:rFonts w:ascii="Palatino Linotype" w:hAnsi="Palatino Linotype"/>
          <w:i/>
          <w:iCs/>
          <w:color w:val="000000"/>
        </w:rPr>
        <w:t xml:space="preserve">mediante el Artículo 28 de la ley </w:t>
      </w:r>
      <w:proofErr w:type="spellStart"/>
      <w:r w:rsidR="00E868D8" w:rsidRPr="007A4335">
        <w:rPr>
          <w:rFonts w:ascii="Palatino Linotype" w:hAnsi="Palatino Linotype"/>
          <w:i/>
          <w:iCs/>
          <w:color w:val="000000"/>
        </w:rPr>
        <w:t>organica</w:t>
      </w:r>
      <w:proofErr w:type="spellEnd"/>
      <w:r w:rsidR="00E868D8" w:rsidRPr="007A4335">
        <w:rPr>
          <w:rFonts w:ascii="Palatino Linotype" w:hAnsi="Palatino Linotype"/>
          <w:i/>
          <w:iCs/>
          <w:color w:val="000000"/>
        </w:rPr>
        <w:t xml:space="preserve"> municipal que a la letra </w:t>
      </w:r>
      <w:proofErr w:type="spellStart"/>
      <w:proofErr w:type="gramStart"/>
      <w:r w:rsidR="00E868D8" w:rsidRPr="007A4335">
        <w:rPr>
          <w:rFonts w:ascii="Palatino Linotype" w:hAnsi="Palatino Linotype"/>
          <w:i/>
          <w:iCs/>
          <w:color w:val="000000"/>
        </w:rPr>
        <w:t>dice:Los</w:t>
      </w:r>
      <w:proofErr w:type="spellEnd"/>
      <w:proofErr w:type="gramEnd"/>
      <w:r w:rsidR="00E868D8" w:rsidRPr="007A4335">
        <w:rPr>
          <w:rFonts w:ascii="Palatino Linotype" w:hAnsi="Palatino Linotype"/>
          <w:i/>
          <w:iCs/>
          <w:color w:val="000000"/>
        </w:rPr>
        <w:t xml:space="preserve"> ayuntamientos sesionarán cuando menos una vez cada ocho días o cuantas veces sea necesario en asuntos de urgente resolución, a petición de la mayoría de sus miembros y podrán declararse en sesión permanente cuando la importancia del asunto lo </w:t>
      </w:r>
      <w:proofErr w:type="spellStart"/>
      <w:r w:rsidR="00E868D8" w:rsidRPr="007A4335">
        <w:rPr>
          <w:rFonts w:ascii="Palatino Linotype" w:hAnsi="Palatino Linotype"/>
          <w:i/>
          <w:iCs/>
          <w:color w:val="000000"/>
        </w:rPr>
        <w:t>requiera.Las</w:t>
      </w:r>
      <w:proofErr w:type="spellEnd"/>
      <w:r w:rsidR="00E868D8" w:rsidRPr="007A4335">
        <w:rPr>
          <w:rFonts w:ascii="Palatino Linotype" w:hAnsi="Palatino Linotype"/>
          <w:i/>
          <w:iCs/>
          <w:color w:val="000000"/>
        </w:rPr>
        <w:t xml:space="preserve"> sesiones de los ayuntamientos serán públicas y deberán transmitirse a través de la página de internet del municipio. ¿quisiera saber </w:t>
      </w:r>
      <w:proofErr w:type="spellStart"/>
      <w:r w:rsidR="00E868D8" w:rsidRPr="007A4335">
        <w:rPr>
          <w:rFonts w:ascii="Palatino Linotype" w:hAnsi="Palatino Linotype"/>
          <w:i/>
          <w:iCs/>
          <w:color w:val="000000"/>
        </w:rPr>
        <w:t>por que</w:t>
      </w:r>
      <w:proofErr w:type="spellEnd"/>
      <w:r w:rsidR="00E868D8" w:rsidRPr="007A4335">
        <w:rPr>
          <w:rFonts w:ascii="Palatino Linotype" w:hAnsi="Palatino Linotype"/>
          <w:i/>
          <w:iCs/>
          <w:color w:val="000000"/>
        </w:rPr>
        <w:t xml:space="preserve"> el ayuntamiento de san mateo no transmite las sesiones de cabildo y no </w:t>
      </w:r>
      <w:proofErr w:type="spellStart"/>
      <w:r w:rsidR="00E868D8" w:rsidRPr="007A4335">
        <w:rPr>
          <w:rFonts w:ascii="Palatino Linotype" w:hAnsi="Palatino Linotype"/>
          <w:i/>
          <w:iCs/>
          <w:color w:val="000000"/>
        </w:rPr>
        <w:t>publlica</w:t>
      </w:r>
      <w:proofErr w:type="spellEnd"/>
      <w:r w:rsidR="00E868D8" w:rsidRPr="007A4335">
        <w:rPr>
          <w:rFonts w:ascii="Palatino Linotype" w:hAnsi="Palatino Linotype"/>
          <w:i/>
          <w:iCs/>
          <w:color w:val="000000"/>
        </w:rPr>
        <w:t xml:space="preserve"> que </w:t>
      </w:r>
      <w:proofErr w:type="spellStart"/>
      <w:r w:rsidR="00E868D8" w:rsidRPr="007A4335">
        <w:rPr>
          <w:rFonts w:ascii="Palatino Linotype" w:hAnsi="Palatino Linotype"/>
          <w:i/>
          <w:iCs/>
          <w:color w:val="000000"/>
        </w:rPr>
        <w:t>dias</w:t>
      </w:r>
      <w:proofErr w:type="spellEnd"/>
      <w:r w:rsidR="00E868D8" w:rsidRPr="007A4335">
        <w:rPr>
          <w:rFonts w:ascii="Palatino Linotype" w:hAnsi="Palatino Linotype"/>
          <w:i/>
          <w:iCs/>
          <w:color w:val="000000"/>
        </w:rPr>
        <w:t xml:space="preserve"> </w:t>
      </w:r>
      <w:proofErr w:type="spellStart"/>
      <w:r w:rsidR="00E868D8" w:rsidRPr="007A4335">
        <w:rPr>
          <w:rFonts w:ascii="Palatino Linotype" w:hAnsi="Palatino Linotype"/>
          <w:i/>
          <w:iCs/>
          <w:color w:val="000000"/>
        </w:rPr>
        <w:t>seran</w:t>
      </w:r>
      <w:proofErr w:type="spellEnd"/>
      <w:r w:rsidR="00E868D8" w:rsidRPr="007A4335">
        <w:rPr>
          <w:rFonts w:ascii="Palatino Linotype" w:hAnsi="Palatino Linotype"/>
          <w:i/>
          <w:iCs/>
          <w:color w:val="000000"/>
        </w:rPr>
        <w:t xml:space="preserve"> las sesiones, puesto que con </w:t>
      </w:r>
      <w:r w:rsidR="00E868D8" w:rsidRPr="007A4335">
        <w:rPr>
          <w:rFonts w:ascii="Palatino Linotype" w:hAnsi="Palatino Linotype"/>
          <w:i/>
          <w:iCs/>
          <w:color w:val="000000"/>
        </w:rPr>
        <w:lastRenderedPageBreak/>
        <w:t xml:space="preserve">fundamento en el </w:t>
      </w:r>
      <w:proofErr w:type="spellStart"/>
      <w:r w:rsidR="00E868D8" w:rsidRPr="007A4335">
        <w:rPr>
          <w:rFonts w:ascii="Palatino Linotype" w:hAnsi="Palatino Linotype"/>
          <w:i/>
          <w:iCs/>
          <w:color w:val="000000"/>
        </w:rPr>
        <w:t>articulo</w:t>
      </w:r>
      <w:proofErr w:type="spellEnd"/>
      <w:r w:rsidR="00E868D8" w:rsidRPr="007A4335">
        <w:rPr>
          <w:rFonts w:ascii="Palatino Linotype" w:hAnsi="Palatino Linotype"/>
          <w:i/>
          <w:iCs/>
          <w:color w:val="000000"/>
        </w:rPr>
        <w:t xml:space="preserve"> antes mencionado es su </w:t>
      </w:r>
      <w:proofErr w:type="spellStart"/>
      <w:r w:rsidR="00E868D8" w:rsidRPr="007A4335">
        <w:rPr>
          <w:rFonts w:ascii="Palatino Linotype" w:hAnsi="Palatino Linotype"/>
          <w:i/>
          <w:iCs/>
          <w:color w:val="000000"/>
        </w:rPr>
        <w:t>obligacion</w:t>
      </w:r>
      <w:proofErr w:type="spellEnd"/>
      <w:r w:rsidR="00E868D8" w:rsidRPr="007A4335">
        <w:rPr>
          <w:rFonts w:ascii="Palatino Linotype" w:hAnsi="Palatino Linotype"/>
          <w:i/>
          <w:iCs/>
          <w:color w:val="000000"/>
        </w:rPr>
        <w:t xml:space="preserve"> dar a conocer a la </w:t>
      </w:r>
      <w:proofErr w:type="spellStart"/>
      <w:r w:rsidR="00E868D8" w:rsidRPr="007A4335">
        <w:rPr>
          <w:rFonts w:ascii="Palatino Linotype" w:hAnsi="Palatino Linotype"/>
          <w:i/>
          <w:iCs/>
          <w:color w:val="000000"/>
        </w:rPr>
        <w:t>ciudadania</w:t>
      </w:r>
      <w:proofErr w:type="spellEnd"/>
      <w:r w:rsidR="00E868D8" w:rsidRPr="007A4335">
        <w:rPr>
          <w:rFonts w:ascii="Palatino Linotype" w:hAnsi="Palatino Linotype"/>
          <w:i/>
          <w:iCs/>
          <w:color w:val="000000"/>
        </w:rPr>
        <w:t xml:space="preserve"> sobre los </w:t>
      </w:r>
      <w:proofErr w:type="gramStart"/>
      <w:r w:rsidR="00E868D8" w:rsidRPr="007A4335">
        <w:rPr>
          <w:rFonts w:ascii="Palatino Linotype" w:hAnsi="Palatino Linotype"/>
          <w:i/>
          <w:iCs/>
          <w:color w:val="000000"/>
        </w:rPr>
        <w:t>cabildos?.</w:t>
      </w:r>
      <w:proofErr w:type="gramEnd"/>
      <w:r w:rsidR="00E868D8" w:rsidRPr="007A4335">
        <w:rPr>
          <w:rFonts w:ascii="Palatino Linotype" w:hAnsi="Palatino Linotype"/>
          <w:i/>
          <w:iCs/>
          <w:color w:val="000000"/>
        </w:rPr>
        <w:t xml:space="preserve"> ¿</w:t>
      </w:r>
      <w:proofErr w:type="spellStart"/>
      <w:r w:rsidR="00E868D8" w:rsidRPr="007A4335">
        <w:rPr>
          <w:rFonts w:ascii="Palatino Linotype" w:hAnsi="Palatino Linotype"/>
          <w:i/>
          <w:iCs/>
          <w:color w:val="000000"/>
        </w:rPr>
        <w:t>donde</w:t>
      </w:r>
      <w:proofErr w:type="spellEnd"/>
      <w:r w:rsidR="00E868D8" w:rsidRPr="007A4335">
        <w:rPr>
          <w:rFonts w:ascii="Palatino Linotype" w:hAnsi="Palatino Linotype"/>
          <w:i/>
          <w:iCs/>
          <w:color w:val="000000"/>
        </w:rPr>
        <w:t xml:space="preserve"> puedo consultar las sesiones de cabildo?”. </w:t>
      </w:r>
      <w:r w:rsidR="00C64E0E" w:rsidRPr="007A4335">
        <w:rPr>
          <w:rFonts w:ascii="Palatino Linotype" w:hAnsi="Palatino Linotype"/>
          <w:i/>
          <w:iCs/>
          <w:color w:val="000000"/>
        </w:rPr>
        <w:t>(</w:t>
      </w:r>
      <w:r w:rsidR="00792776" w:rsidRPr="007A4335">
        <w:rPr>
          <w:rFonts w:ascii="Palatino Linotype" w:hAnsi="Palatino Linotype"/>
          <w:i/>
          <w:iCs/>
          <w:color w:val="000000"/>
        </w:rPr>
        <w:t>Sic)</w:t>
      </w:r>
    </w:p>
    <w:bookmarkEnd w:id="1"/>
    <w:p w:rsidR="004A2FBC" w:rsidRPr="007A4335" w:rsidRDefault="004A2FBC" w:rsidP="004B2A20">
      <w:pPr>
        <w:spacing w:after="0" w:line="360" w:lineRule="auto"/>
        <w:ind w:right="567"/>
        <w:contextualSpacing/>
        <w:jc w:val="both"/>
        <w:rPr>
          <w:rFonts w:ascii="Palatino Linotype" w:eastAsia="Times New Roman" w:hAnsi="Palatino Linotype" w:cs="Arial"/>
          <w:sz w:val="24"/>
          <w:szCs w:val="24"/>
          <w:lang w:val="es-ES" w:eastAsia="es-ES"/>
        </w:rPr>
      </w:pPr>
    </w:p>
    <w:p w:rsidR="00770F1F" w:rsidRPr="007A4335" w:rsidRDefault="005D1CFC" w:rsidP="004B2A20">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7A4335">
        <w:rPr>
          <w:rFonts w:ascii="Palatino Linotype" w:eastAsia="Times New Roman" w:hAnsi="Palatino Linotype" w:cs="Arial"/>
          <w:sz w:val="24"/>
          <w:szCs w:val="24"/>
          <w:lang w:val="es-ES" w:eastAsia="es-ES"/>
        </w:rPr>
        <w:t>Se señaló</w:t>
      </w:r>
      <w:r w:rsidR="00792776" w:rsidRPr="007A4335">
        <w:rPr>
          <w:rFonts w:ascii="Palatino Linotype" w:eastAsia="Times New Roman" w:hAnsi="Palatino Linotype" w:cs="Arial"/>
          <w:sz w:val="24"/>
          <w:szCs w:val="24"/>
          <w:lang w:val="es-ES" w:eastAsia="es-ES"/>
        </w:rPr>
        <w:t xml:space="preserve"> como modalidad de entrega de la información</w:t>
      </w:r>
      <w:r w:rsidR="00792776" w:rsidRPr="007A4335">
        <w:rPr>
          <w:rFonts w:ascii="Palatino Linotype" w:eastAsia="Times New Roman" w:hAnsi="Palatino Linotype" w:cs="Arial"/>
          <w:b/>
          <w:sz w:val="24"/>
          <w:szCs w:val="24"/>
          <w:lang w:val="es-ES" w:eastAsia="es-ES"/>
        </w:rPr>
        <w:t>:</w:t>
      </w:r>
      <w:r w:rsidR="00792776" w:rsidRPr="007A4335">
        <w:rPr>
          <w:rFonts w:ascii="Palatino Linotype" w:eastAsia="Times New Roman" w:hAnsi="Palatino Linotype" w:cs="Arial"/>
          <w:sz w:val="24"/>
          <w:szCs w:val="24"/>
          <w:lang w:val="es-ES" w:eastAsia="es-ES"/>
        </w:rPr>
        <w:t xml:space="preserve"> </w:t>
      </w:r>
      <w:r w:rsidR="00792776" w:rsidRPr="007A4335">
        <w:rPr>
          <w:rFonts w:ascii="Palatino Linotype" w:eastAsia="Times New Roman" w:hAnsi="Palatino Linotype" w:cs="Arial"/>
          <w:b/>
          <w:sz w:val="24"/>
          <w:szCs w:val="24"/>
          <w:lang w:val="es-ES" w:eastAsia="es-ES"/>
        </w:rPr>
        <w:t>a través del SAIMEX</w:t>
      </w:r>
      <w:r w:rsidR="00792776" w:rsidRPr="007A4335">
        <w:rPr>
          <w:rFonts w:ascii="Palatino Linotype" w:eastAsia="MS Mincho" w:hAnsi="Palatino Linotype" w:cs="Times New Roman"/>
          <w:b/>
          <w:color w:val="000000"/>
          <w:sz w:val="24"/>
          <w:szCs w:val="14"/>
          <w:lang w:val="es-ES_tradnl" w:eastAsia="es-ES"/>
        </w:rPr>
        <w:t>.</w:t>
      </w:r>
    </w:p>
    <w:p w:rsidR="00836903" w:rsidRPr="007A4335" w:rsidRDefault="00836903" w:rsidP="004B2A20">
      <w:pPr>
        <w:spacing w:after="0" w:line="360" w:lineRule="auto"/>
        <w:ind w:left="502"/>
        <w:contextualSpacing/>
        <w:jc w:val="both"/>
        <w:rPr>
          <w:rFonts w:ascii="Palatino Linotype" w:eastAsia="Times New Roman" w:hAnsi="Palatino Linotype" w:cs="Arial"/>
          <w:sz w:val="24"/>
          <w:szCs w:val="24"/>
          <w:lang w:val="es-ES" w:eastAsia="es-ES"/>
        </w:rPr>
      </w:pPr>
    </w:p>
    <w:p w:rsidR="00351415" w:rsidRPr="007A4335" w:rsidRDefault="007A0043" w:rsidP="00F41493">
      <w:pPr>
        <w:numPr>
          <w:ilvl w:val="0"/>
          <w:numId w:val="2"/>
        </w:numPr>
        <w:spacing w:after="0" w:line="360" w:lineRule="auto"/>
        <w:ind w:left="0" w:right="34" w:firstLine="0"/>
        <w:contextualSpacing/>
        <w:jc w:val="both"/>
        <w:rPr>
          <w:rFonts w:ascii="Palatino Linotype" w:eastAsia="Calibri" w:hAnsi="Palatino Linotype" w:cs="Arial"/>
          <w:sz w:val="24"/>
          <w:szCs w:val="24"/>
          <w:lang w:val="es-ES" w:eastAsia="es-ES"/>
        </w:rPr>
      </w:pPr>
      <w:r w:rsidRPr="007A4335">
        <w:rPr>
          <w:rFonts w:ascii="Palatino Linotype" w:eastAsia="MS Mincho" w:hAnsi="Palatino Linotype" w:cs="Arial"/>
          <w:sz w:val="24"/>
          <w:lang w:val="es-ES_tradnl" w:eastAsia="es-ES"/>
        </w:rPr>
        <w:t xml:space="preserve">El </w:t>
      </w:r>
      <w:r w:rsidRPr="007A4335">
        <w:rPr>
          <w:rFonts w:ascii="Palatino Linotype" w:eastAsia="MS Mincho" w:hAnsi="Palatino Linotype" w:cs="Arial"/>
          <w:b/>
          <w:bCs/>
          <w:sz w:val="24"/>
          <w:lang w:val="es-ES_tradnl" w:eastAsia="es-ES"/>
        </w:rPr>
        <w:t xml:space="preserve">SUJETO OBLIGADO </w:t>
      </w:r>
      <w:r w:rsidRPr="007A4335">
        <w:rPr>
          <w:rFonts w:ascii="Palatino Linotype" w:eastAsia="MS Mincho" w:hAnsi="Palatino Linotype" w:cs="Arial"/>
          <w:sz w:val="24"/>
          <w:lang w:val="es-ES_tradnl" w:eastAsia="es-ES"/>
        </w:rPr>
        <w:t>el día</w:t>
      </w:r>
      <w:r w:rsidR="00E868D8" w:rsidRPr="007A4335">
        <w:rPr>
          <w:rFonts w:ascii="Palatino Linotype" w:eastAsia="MS Mincho" w:hAnsi="Palatino Linotype" w:cs="Arial"/>
          <w:sz w:val="24"/>
          <w:lang w:val="es-ES_tradnl" w:eastAsia="es-ES"/>
        </w:rPr>
        <w:t xml:space="preserve"> trece</w:t>
      </w:r>
      <w:r w:rsidRPr="007A4335">
        <w:rPr>
          <w:rFonts w:ascii="Palatino Linotype" w:eastAsia="MS Mincho" w:hAnsi="Palatino Linotype" w:cs="Arial"/>
          <w:sz w:val="24"/>
          <w:lang w:val="es-ES_tradnl" w:eastAsia="es-ES"/>
        </w:rPr>
        <w:t xml:space="preserve"> (</w:t>
      </w:r>
      <w:r w:rsidR="00E868D8" w:rsidRPr="007A4335">
        <w:rPr>
          <w:rFonts w:ascii="Palatino Linotype" w:eastAsia="MS Mincho" w:hAnsi="Palatino Linotype" w:cs="Arial"/>
          <w:sz w:val="24"/>
          <w:lang w:val="es-ES_tradnl" w:eastAsia="es-ES"/>
        </w:rPr>
        <w:t>13</w:t>
      </w:r>
      <w:r w:rsidRPr="007A4335">
        <w:rPr>
          <w:rFonts w:ascii="Palatino Linotype" w:eastAsia="MS Mincho" w:hAnsi="Palatino Linotype" w:cs="Arial"/>
          <w:sz w:val="24"/>
          <w:lang w:val="es-ES_tradnl" w:eastAsia="es-ES"/>
        </w:rPr>
        <w:t xml:space="preserve">) de </w:t>
      </w:r>
      <w:r w:rsidR="00E868D8" w:rsidRPr="007A4335">
        <w:rPr>
          <w:rFonts w:ascii="Palatino Linotype" w:eastAsia="MS Mincho" w:hAnsi="Palatino Linotype" w:cs="Arial"/>
          <w:sz w:val="24"/>
          <w:lang w:val="es-ES_tradnl" w:eastAsia="es-ES"/>
        </w:rPr>
        <w:t>diciembre de dos mil diecinueve</w:t>
      </w:r>
      <w:r w:rsidR="006D0F61" w:rsidRPr="007A4335">
        <w:rPr>
          <w:rFonts w:ascii="Palatino Linotype" w:eastAsia="MS Mincho" w:hAnsi="Palatino Linotype" w:cs="Arial"/>
          <w:sz w:val="24"/>
          <w:lang w:val="es-ES_tradnl" w:eastAsia="es-ES"/>
        </w:rPr>
        <w:t xml:space="preserve"> </w:t>
      </w:r>
      <w:r w:rsidR="001C516D" w:rsidRPr="007A4335">
        <w:rPr>
          <w:rFonts w:ascii="Palatino Linotype" w:eastAsia="Calibri" w:hAnsi="Palatino Linotype" w:cs="Arial"/>
          <w:sz w:val="24"/>
          <w:szCs w:val="24"/>
          <w:lang w:val="es-ES" w:eastAsia="es-ES"/>
        </w:rPr>
        <w:t xml:space="preserve">en respuesta a la solicitud de información señaló lo siguiente: </w:t>
      </w:r>
    </w:p>
    <w:p w:rsidR="006D0F61" w:rsidRPr="007A4335" w:rsidRDefault="006D0F61" w:rsidP="006D0F61">
      <w:pPr>
        <w:spacing w:after="0" w:line="360" w:lineRule="auto"/>
        <w:ind w:right="34"/>
        <w:contextualSpacing/>
        <w:jc w:val="both"/>
        <w:rPr>
          <w:rFonts w:ascii="Palatino Linotype" w:eastAsia="Calibri" w:hAnsi="Palatino Linotype" w:cs="Arial"/>
          <w:sz w:val="24"/>
          <w:szCs w:val="24"/>
          <w:lang w:val="es-ES" w:eastAsia="es-ES"/>
        </w:rPr>
      </w:pPr>
    </w:p>
    <w:tbl>
      <w:tblPr>
        <w:tblW w:w="8945" w:type="dxa"/>
        <w:tblCellSpacing w:w="0" w:type="dxa"/>
        <w:tblCellMar>
          <w:left w:w="0" w:type="dxa"/>
          <w:right w:w="0" w:type="dxa"/>
        </w:tblCellMar>
        <w:tblLook w:val="04A0" w:firstRow="1" w:lastRow="0" w:firstColumn="1" w:lastColumn="0" w:noHBand="0" w:noVBand="1"/>
      </w:tblPr>
      <w:tblGrid>
        <w:gridCol w:w="8945"/>
      </w:tblGrid>
      <w:tr w:rsidR="00E868D8" w:rsidRPr="007A4335" w:rsidTr="00E868D8">
        <w:trPr>
          <w:trHeight w:val="300"/>
          <w:tblCellSpacing w:w="0" w:type="dxa"/>
        </w:trPr>
        <w:tc>
          <w:tcPr>
            <w:tcW w:w="8945" w:type="dxa"/>
            <w:vAlign w:val="center"/>
            <w:hideMark/>
          </w:tcPr>
          <w:p w:rsidR="00E868D8" w:rsidRPr="007A4335" w:rsidRDefault="00E868D8" w:rsidP="00E868D8">
            <w:pPr>
              <w:spacing w:after="0" w:line="276" w:lineRule="auto"/>
              <w:jc w:val="right"/>
              <w:rPr>
                <w:rFonts w:ascii="Palatino Linotype" w:eastAsia="Times New Roman" w:hAnsi="Palatino Linotype" w:cs="Times New Roman"/>
                <w:szCs w:val="24"/>
                <w:lang w:eastAsia="es-MX"/>
              </w:rPr>
            </w:pPr>
            <w:r w:rsidRPr="007A4335">
              <w:rPr>
                <w:rFonts w:ascii="Palatino Linotype" w:eastAsia="Times New Roman" w:hAnsi="Palatino Linotype" w:cs="Times New Roman"/>
                <w:szCs w:val="18"/>
                <w:lang w:eastAsia="es-MX"/>
              </w:rPr>
              <w:t>San Mateo Atenco, México a 13 de Diciembre de 2019</w:t>
            </w:r>
          </w:p>
        </w:tc>
      </w:tr>
      <w:tr w:rsidR="00E868D8" w:rsidRPr="007A4335" w:rsidTr="00E868D8">
        <w:trPr>
          <w:trHeight w:val="300"/>
          <w:tblCellSpacing w:w="0" w:type="dxa"/>
        </w:trPr>
        <w:tc>
          <w:tcPr>
            <w:tcW w:w="8945" w:type="dxa"/>
            <w:vAlign w:val="center"/>
            <w:hideMark/>
          </w:tcPr>
          <w:p w:rsidR="00E868D8" w:rsidRPr="007A4335" w:rsidRDefault="00E868D8" w:rsidP="00E868D8">
            <w:pPr>
              <w:spacing w:after="0" w:line="276" w:lineRule="auto"/>
              <w:jc w:val="right"/>
              <w:rPr>
                <w:rFonts w:ascii="Palatino Linotype" w:eastAsia="Times New Roman" w:hAnsi="Palatino Linotype" w:cs="Times New Roman"/>
                <w:szCs w:val="24"/>
                <w:lang w:eastAsia="es-MX"/>
              </w:rPr>
            </w:pPr>
            <w:r w:rsidRPr="007A4335">
              <w:rPr>
                <w:rFonts w:ascii="Palatino Linotype" w:eastAsia="Times New Roman" w:hAnsi="Palatino Linotype" w:cs="Times New Roman"/>
                <w:szCs w:val="18"/>
                <w:lang w:eastAsia="es-MX"/>
              </w:rPr>
              <w:t xml:space="preserve">Nombre del solicitante: </w:t>
            </w:r>
            <w:r w:rsidR="00921517" w:rsidRPr="00921517">
              <w:rPr>
                <w:rFonts w:ascii="Palatino Linotype" w:hAnsi="Palatino Linotype"/>
                <w:b/>
                <w:highlight w:val="black"/>
              </w:rPr>
              <w:t>---------------------------------------</w:t>
            </w:r>
          </w:p>
        </w:tc>
      </w:tr>
      <w:tr w:rsidR="00E868D8" w:rsidRPr="007A4335" w:rsidTr="00E868D8">
        <w:trPr>
          <w:trHeight w:val="300"/>
          <w:tblCellSpacing w:w="0" w:type="dxa"/>
        </w:trPr>
        <w:tc>
          <w:tcPr>
            <w:tcW w:w="8945" w:type="dxa"/>
            <w:vAlign w:val="center"/>
            <w:hideMark/>
          </w:tcPr>
          <w:p w:rsidR="00E868D8" w:rsidRPr="007A4335" w:rsidRDefault="00E868D8" w:rsidP="00E868D8">
            <w:pPr>
              <w:spacing w:after="0" w:line="276" w:lineRule="auto"/>
              <w:jc w:val="right"/>
              <w:rPr>
                <w:rFonts w:ascii="Palatino Linotype" w:eastAsia="Times New Roman" w:hAnsi="Palatino Linotype" w:cs="Times New Roman"/>
                <w:szCs w:val="24"/>
                <w:lang w:eastAsia="es-MX"/>
              </w:rPr>
            </w:pPr>
            <w:r w:rsidRPr="007A4335">
              <w:rPr>
                <w:rFonts w:ascii="Palatino Linotype" w:eastAsia="Times New Roman" w:hAnsi="Palatino Linotype" w:cs="Times New Roman"/>
                <w:szCs w:val="18"/>
                <w:lang w:eastAsia="es-MX"/>
              </w:rPr>
              <w:t>Folio de la solicitud: 00166/MATEOATE/IP/2019</w:t>
            </w:r>
          </w:p>
        </w:tc>
      </w:tr>
      <w:tr w:rsidR="00E868D8" w:rsidRPr="007A4335" w:rsidTr="00E868D8">
        <w:trPr>
          <w:trHeight w:val="450"/>
          <w:tblCellSpacing w:w="0" w:type="dxa"/>
        </w:trPr>
        <w:tc>
          <w:tcPr>
            <w:tcW w:w="8945" w:type="dxa"/>
            <w:vAlign w:val="center"/>
            <w:hideMark/>
          </w:tcPr>
          <w:p w:rsidR="00E868D8" w:rsidRPr="007A4335" w:rsidRDefault="00E868D8" w:rsidP="00E868D8">
            <w:pPr>
              <w:spacing w:after="0" w:line="276" w:lineRule="auto"/>
              <w:jc w:val="right"/>
              <w:rPr>
                <w:rFonts w:ascii="Palatino Linotype" w:eastAsia="Times New Roman" w:hAnsi="Palatino Linotype" w:cs="Times New Roman"/>
                <w:szCs w:val="24"/>
                <w:lang w:eastAsia="es-MX"/>
              </w:rPr>
            </w:pPr>
          </w:p>
        </w:tc>
      </w:tr>
      <w:tr w:rsidR="00E868D8" w:rsidRPr="007A4335" w:rsidTr="00E868D8">
        <w:trPr>
          <w:trHeight w:val="150"/>
          <w:tblCellSpacing w:w="0" w:type="dxa"/>
        </w:trPr>
        <w:tc>
          <w:tcPr>
            <w:tcW w:w="8945" w:type="dxa"/>
            <w:vAlign w:val="center"/>
            <w:hideMark/>
          </w:tcPr>
          <w:p w:rsidR="00E868D8" w:rsidRPr="007A4335" w:rsidRDefault="00E868D8" w:rsidP="00E868D8">
            <w:pPr>
              <w:spacing w:after="0" w:line="276" w:lineRule="auto"/>
              <w:jc w:val="both"/>
              <w:rPr>
                <w:rFonts w:ascii="Palatino Linotype" w:eastAsia="Times New Roman" w:hAnsi="Palatino Linotype" w:cs="Times New Roman"/>
                <w:szCs w:val="24"/>
                <w:lang w:eastAsia="es-MX"/>
              </w:rPr>
            </w:pPr>
            <w:r w:rsidRPr="007A4335">
              <w:rPr>
                <w:rFonts w:ascii="Palatino Linotype" w:eastAsia="Times New Roman" w:hAnsi="Palatino Linotype" w:cs="Times New Roman"/>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E868D8" w:rsidRPr="007A4335" w:rsidTr="00E868D8">
        <w:trPr>
          <w:trHeight w:val="375"/>
          <w:tblCellSpacing w:w="0" w:type="dxa"/>
        </w:trPr>
        <w:tc>
          <w:tcPr>
            <w:tcW w:w="8945" w:type="dxa"/>
            <w:vAlign w:val="center"/>
            <w:hideMark/>
          </w:tcPr>
          <w:p w:rsidR="00E868D8" w:rsidRPr="007A4335" w:rsidRDefault="00E868D8" w:rsidP="00E868D8">
            <w:pPr>
              <w:spacing w:after="0" w:line="276" w:lineRule="auto"/>
              <w:rPr>
                <w:rFonts w:ascii="Palatino Linotype" w:eastAsia="Times New Roman" w:hAnsi="Palatino Linotype" w:cs="Times New Roman"/>
                <w:szCs w:val="24"/>
                <w:lang w:eastAsia="es-MX"/>
              </w:rPr>
            </w:pPr>
          </w:p>
        </w:tc>
      </w:tr>
      <w:tr w:rsidR="00E868D8" w:rsidRPr="007A4335" w:rsidTr="00E868D8">
        <w:trPr>
          <w:trHeight w:val="150"/>
          <w:tblCellSpacing w:w="0" w:type="dxa"/>
        </w:trPr>
        <w:tc>
          <w:tcPr>
            <w:tcW w:w="8945" w:type="dxa"/>
            <w:vAlign w:val="center"/>
            <w:hideMark/>
          </w:tcPr>
          <w:p w:rsidR="00E868D8" w:rsidRPr="007A4335" w:rsidRDefault="00921517" w:rsidP="00E868D8">
            <w:pPr>
              <w:spacing w:after="0" w:line="276" w:lineRule="auto"/>
              <w:jc w:val="both"/>
              <w:rPr>
                <w:rFonts w:ascii="Palatino Linotype" w:eastAsia="Times New Roman" w:hAnsi="Palatino Linotype" w:cs="Times New Roman"/>
                <w:szCs w:val="24"/>
                <w:lang w:eastAsia="es-MX"/>
              </w:rPr>
            </w:pPr>
            <w:r w:rsidRPr="00921517">
              <w:rPr>
                <w:rFonts w:ascii="Palatino Linotype" w:hAnsi="Palatino Linotype"/>
                <w:b/>
                <w:highlight w:val="black"/>
              </w:rPr>
              <w:t>---------------------------------------</w:t>
            </w:r>
            <w:r w:rsidR="00E868D8" w:rsidRPr="007A4335">
              <w:rPr>
                <w:rFonts w:ascii="Palatino Linotype" w:eastAsia="Times New Roman" w:hAnsi="Palatino Linotype" w:cs="Times New Roman"/>
                <w:szCs w:val="18"/>
                <w:lang w:eastAsia="es-MX"/>
              </w:rPr>
              <w:t xml:space="preserve"> PRESENTE En atención a la solicitud de información recibida a través del Sistema de Acceso a la Información Mexiquense –SAIMEX-, con número de folio 00166/MATEOATE/IP/2019, de fecha 22 de noviembre de 2019, en la cual requiere: ¨mediante el Artículo 28 de la ley </w:t>
            </w:r>
            <w:proofErr w:type="spellStart"/>
            <w:r w:rsidR="00E868D8" w:rsidRPr="007A4335">
              <w:rPr>
                <w:rFonts w:ascii="Palatino Linotype" w:eastAsia="Times New Roman" w:hAnsi="Palatino Linotype" w:cs="Times New Roman"/>
                <w:szCs w:val="18"/>
                <w:lang w:eastAsia="es-MX"/>
              </w:rPr>
              <w:t>organica</w:t>
            </w:r>
            <w:proofErr w:type="spellEnd"/>
            <w:r w:rsidR="00E868D8" w:rsidRPr="007A4335">
              <w:rPr>
                <w:rFonts w:ascii="Palatino Linotype" w:eastAsia="Times New Roman" w:hAnsi="Palatino Linotype" w:cs="Times New Roman"/>
                <w:szCs w:val="18"/>
                <w:lang w:eastAsia="es-MX"/>
              </w:rPr>
              <w:t xml:space="preserve"> municipal que a la letra </w:t>
            </w:r>
            <w:proofErr w:type="spellStart"/>
            <w:r w:rsidR="00E868D8" w:rsidRPr="007A4335">
              <w:rPr>
                <w:rFonts w:ascii="Palatino Linotype" w:eastAsia="Times New Roman" w:hAnsi="Palatino Linotype" w:cs="Times New Roman"/>
                <w:szCs w:val="18"/>
                <w:lang w:eastAsia="es-MX"/>
              </w:rPr>
              <w:t>dice:Los</w:t>
            </w:r>
            <w:proofErr w:type="spellEnd"/>
            <w:r w:rsidR="00E868D8" w:rsidRPr="007A4335">
              <w:rPr>
                <w:rFonts w:ascii="Palatino Linotype" w:eastAsia="Times New Roman" w:hAnsi="Palatino Linotype" w:cs="Times New Roman"/>
                <w:szCs w:val="18"/>
                <w:lang w:eastAsia="es-MX"/>
              </w:rPr>
              <w:t xml:space="preserve"> ayuntamientos sesionarán cuando menos una vez cada ocho días o cuantas veces sea necesario en asuntos de urgente resolución, a petición de la mayoría de sus miembros y podrán declararse en sesión permanente cuando la importancia del asunto lo </w:t>
            </w:r>
            <w:proofErr w:type="spellStart"/>
            <w:r w:rsidR="00E868D8" w:rsidRPr="007A4335">
              <w:rPr>
                <w:rFonts w:ascii="Palatino Linotype" w:eastAsia="Times New Roman" w:hAnsi="Palatino Linotype" w:cs="Times New Roman"/>
                <w:szCs w:val="18"/>
                <w:lang w:eastAsia="es-MX"/>
              </w:rPr>
              <w:t>requiera.Las</w:t>
            </w:r>
            <w:proofErr w:type="spellEnd"/>
            <w:r w:rsidR="00E868D8" w:rsidRPr="007A4335">
              <w:rPr>
                <w:rFonts w:ascii="Palatino Linotype" w:eastAsia="Times New Roman" w:hAnsi="Palatino Linotype" w:cs="Times New Roman"/>
                <w:szCs w:val="18"/>
                <w:lang w:eastAsia="es-MX"/>
              </w:rPr>
              <w:t xml:space="preserve"> sesiones de los ayuntamientos serán públicas y deberán transmitirse a través de la página de internet del municipio. ¿quisiera saber </w:t>
            </w:r>
            <w:proofErr w:type="spellStart"/>
            <w:r w:rsidR="00E868D8" w:rsidRPr="007A4335">
              <w:rPr>
                <w:rFonts w:ascii="Palatino Linotype" w:eastAsia="Times New Roman" w:hAnsi="Palatino Linotype" w:cs="Times New Roman"/>
                <w:szCs w:val="18"/>
                <w:lang w:eastAsia="es-MX"/>
              </w:rPr>
              <w:t>por que</w:t>
            </w:r>
            <w:proofErr w:type="spellEnd"/>
            <w:r w:rsidR="00E868D8" w:rsidRPr="007A4335">
              <w:rPr>
                <w:rFonts w:ascii="Palatino Linotype" w:eastAsia="Times New Roman" w:hAnsi="Palatino Linotype" w:cs="Times New Roman"/>
                <w:szCs w:val="18"/>
                <w:lang w:eastAsia="es-MX"/>
              </w:rPr>
              <w:t xml:space="preserve"> el ayuntamiento de san mateo no transmite las sesiones de cabildo y no </w:t>
            </w:r>
            <w:proofErr w:type="spellStart"/>
            <w:r w:rsidR="00E868D8" w:rsidRPr="007A4335">
              <w:rPr>
                <w:rFonts w:ascii="Palatino Linotype" w:eastAsia="Times New Roman" w:hAnsi="Palatino Linotype" w:cs="Times New Roman"/>
                <w:szCs w:val="18"/>
                <w:lang w:eastAsia="es-MX"/>
              </w:rPr>
              <w:t>publlica</w:t>
            </w:r>
            <w:proofErr w:type="spellEnd"/>
            <w:r w:rsidR="00E868D8" w:rsidRPr="007A4335">
              <w:rPr>
                <w:rFonts w:ascii="Palatino Linotype" w:eastAsia="Times New Roman" w:hAnsi="Palatino Linotype" w:cs="Times New Roman"/>
                <w:szCs w:val="18"/>
                <w:lang w:eastAsia="es-MX"/>
              </w:rPr>
              <w:t xml:space="preserve"> que </w:t>
            </w:r>
            <w:proofErr w:type="spellStart"/>
            <w:r w:rsidR="00E868D8" w:rsidRPr="007A4335">
              <w:rPr>
                <w:rFonts w:ascii="Palatino Linotype" w:eastAsia="Times New Roman" w:hAnsi="Palatino Linotype" w:cs="Times New Roman"/>
                <w:szCs w:val="18"/>
                <w:lang w:eastAsia="es-MX"/>
              </w:rPr>
              <w:t>dias</w:t>
            </w:r>
            <w:proofErr w:type="spellEnd"/>
            <w:r w:rsidR="00E868D8" w:rsidRPr="007A4335">
              <w:rPr>
                <w:rFonts w:ascii="Palatino Linotype" w:eastAsia="Times New Roman" w:hAnsi="Palatino Linotype" w:cs="Times New Roman"/>
                <w:szCs w:val="18"/>
                <w:lang w:eastAsia="es-MX"/>
              </w:rPr>
              <w:t xml:space="preserve"> </w:t>
            </w:r>
            <w:proofErr w:type="spellStart"/>
            <w:r w:rsidR="00E868D8" w:rsidRPr="007A4335">
              <w:rPr>
                <w:rFonts w:ascii="Palatino Linotype" w:eastAsia="Times New Roman" w:hAnsi="Palatino Linotype" w:cs="Times New Roman"/>
                <w:szCs w:val="18"/>
                <w:lang w:eastAsia="es-MX"/>
              </w:rPr>
              <w:t>seran</w:t>
            </w:r>
            <w:proofErr w:type="spellEnd"/>
            <w:r w:rsidR="00E868D8" w:rsidRPr="007A4335">
              <w:rPr>
                <w:rFonts w:ascii="Palatino Linotype" w:eastAsia="Times New Roman" w:hAnsi="Palatino Linotype" w:cs="Times New Roman"/>
                <w:szCs w:val="18"/>
                <w:lang w:eastAsia="es-MX"/>
              </w:rPr>
              <w:t xml:space="preserve"> las sesiones, puesto que con fundamento en el </w:t>
            </w:r>
            <w:proofErr w:type="spellStart"/>
            <w:r w:rsidR="00E868D8" w:rsidRPr="007A4335">
              <w:rPr>
                <w:rFonts w:ascii="Palatino Linotype" w:eastAsia="Times New Roman" w:hAnsi="Palatino Linotype" w:cs="Times New Roman"/>
                <w:szCs w:val="18"/>
                <w:lang w:eastAsia="es-MX"/>
              </w:rPr>
              <w:t>articulo</w:t>
            </w:r>
            <w:proofErr w:type="spellEnd"/>
            <w:r w:rsidR="00E868D8" w:rsidRPr="007A4335">
              <w:rPr>
                <w:rFonts w:ascii="Palatino Linotype" w:eastAsia="Times New Roman" w:hAnsi="Palatino Linotype" w:cs="Times New Roman"/>
                <w:szCs w:val="18"/>
                <w:lang w:eastAsia="es-MX"/>
              </w:rPr>
              <w:t xml:space="preserve"> antes mencionado es su </w:t>
            </w:r>
            <w:proofErr w:type="spellStart"/>
            <w:r w:rsidR="00E868D8" w:rsidRPr="007A4335">
              <w:rPr>
                <w:rFonts w:ascii="Palatino Linotype" w:eastAsia="Times New Roman" w:hAnsi="Palatino Linotype" w:cs="Times New Roman"/>
                <w:szCs w:val="18"/>
                <w:lang w:eastAsia="es-MX"/>
              </w:rPr>
              <w:t>obligacion</w:t>
            </w:r>
            <w:proofErr w:type="spellEnd"/>
            <w:r w:rsidR="00E868D8" w:rsidRPr="007A4335">
              <w:rPr>
                <w:rFonts w:ascii="Palatino Linotype" w:eastAsia="Times New Roman" w:hAnsi="Palatino Linotype" w:cs="Times New Roman"/>
                <w:szCs w:val="18"/>
                <w:lang w:eastAsia="es-MX"/>
              </w:rPr>
              <w:t xml:space="preserve"> dar a conocer a la </w:t>
            </w:r>
            <w:proofErr w:type="spellStart"/>
            <w:r w:rsidR="00E868D8" w:rsidRPr="007A4335">
              <w:rPr>
                <w:rFonts w:ascii="Palatino Linotype" w:eastAsia="Times New Roman" w:hAnsi="Palatino Linotype" w:cs="Times New Roman"/>
                <w:szCs w:val="18"/>
                <w:lang w:eastAsia="es-MX"/>
              </w:rPr>
              <w:t>ciudadania</w:t>
            </w:r>
            <w:proofErr w:type="spellEnd"/>
            <w:r w:rsidR="00E868D8" w:rsidRPr="007A4335">
              <w:rPr>
                <w:rFonts w:ascii="Palatino Linotype" w:eastAsia="Times New Roman" w:hAnsi="Palatino Linotype" w:cs="Times New Roman"/>
                <w:szCs w:val="18"/>
                <w:lang w:eastAsia="es-MX"/>
              </w:rPr>
              <w:t xml:space="preserve"> sobre los </w:t>
            </w:r>
            <w:proofErr w:type="gramStart"/>
            <w:r w:rsidR="00E868D8" w:rsidRPr="007A4335">
              <w:rPr>
                <w:rFonts w:ascii="Palatino Linotype" w:eastAsia="Times New Roman" w:hAnsi="Palatino Linotype" w:cs="Times New Roman"/>
                <w:szCs w:val="18"/>
                <w:lang w:eastAsia="es-MX"/>
              </w:rPr>
              <w:t>cabildos?.</w:t>
            </w:r>
            <w:proofErr w:type="gramEnd"/>
            <w:r w:rsidR="00E868D8" w:rsidRPr="007A4335">
              <w:rPr>
                <w:rFonts w:ascii="Palatino Linotype" w:eastAsia="Times New Roman" w:hAnsi="Palatino Linotype" w:cs="Times New Roman"/>
                <w:szCs w:val="18"/>
                <w:lang w:eastAsia="es-MX"/>
              </w:rPr>
              <w:t xml:space="preserve"> ¿</w:t>
            </w:r>
            <w:proofErr w:type="spellStart"/>
            <w:r w:rsidR="00E868D8" w:rsidRPr="007A4335">
              <w:rPr>
                <w:rFonts w:ascii="Palatino Linotype" w:eastAsia="Times New Roman" w:hAnsi="Palatino Linotype" w:cs="Times New Roman"/>
                <w:szCs w:val="18"/>
                <w:lang w:eastAsia="es-MX"/>
              </w:rPr>
              <w:t>donde</w:t>
            </w:r>
            <w:proofErr w:type="spellEnd"/>
            <w:r w:rsidR="00E868D8" w:rsidRPr="007A4335">
              <w:rPr>
                <w:rFonts w:ascii="Palatino Linotype" w:eastAsia="Times New Roman" w:hAnsi="Palatino Linotype" w:cs="Times New Roman"/>
                <w:szCs w:val="18"/>
                <w:lang w:eastAsia="es-MX"/>
              </w:rPr>
              <w:t xml:space="preserve"> puedo consultar las sesiones de </w:t>
            </w:r>
            <w:proofErr w:type="gramStart"/>
            <w:r w:rsidR="00E868D8" w:rsidRPr="007A4335">
              <w:rPr>
                <w:rFonts w:ascii="Palatino Linotype" w:eastAsia="Times New Roman" w:hAnsi="Palatino Linotype" w:cs="Times New Roman"/>
                <w:szCs w:val="18"/>
                <w:lang w:eastAsia="es-MX"/>
              </w:rPr>
              <w:t>cabildo?¨</w:t>
            </w:r>
            <w:proofErr w:type="gramEnd"/>
            <w:r w:rsidR="00E868D8" w:rsidRPr="007A4335">
              <w:rPr>
                <w:rFonts w:ascii="Palatino Linotype" w:eastAsia="Times New Roman" w:hAnsi="Palatino Linotype" w:cs="Times New Roman"/>
                <w:szCs w:val="18"/>
                <w:lang w:eastAsia="es-MX"/>
              </w:rPr>
              <w:t xml:space="preserve"> (Sic). Al respecto, con fundamento en el artículo 8 de la Constitución Política de los Estados Unidos Mexicanos; artículo 5 fracción I y artículo 129 de la Constitución Política del Estado Libre y Soberano de México; articulo 59 fracciones I, II, III </w:t>
            </w:r>
            <w:r w:rsidR="00E868D8" w:rsidRPr="007A4335">
              <w:rPr>
                <w:rFonts w:ascii="Palatino Linotype" w:eastAsia="Times New Roman" w:hAnsi="Palatino Linotype" w:cs="Times New Roman"/>
                <w:szCs w:val="18"/>
                <w:lang w:eastAsia="es-MX"/>
              </w:rPr>
              <w:lastRenderedPageBreak/>
              <w:t xml:space="preserve">y en los artículos 150, 152, 155, 162, 165 y173 de la ley de Transparencia y Acceso a la Información Pública del Estado de México y Municipios, me permito informar a usted lo siguiente: Al respecto hago de su conocimiento que mediante oficio SMA/SHA/5027/2019, la Secretaria del Ayuntamiento informa lo siguiente: Respecto a la primera pregunta consistente en: ¨¿quisiera saber </w:t>
            </w:r>
            <w:proofErr w:type="spellStart"/>
            <w:r w:rsidR="00E868D8" w:rsidRPr="007A4335">
              <w:rPr>
                <w:rFonts w:ascii="Palatino Linotype" w:eastAsia="Times New Roman" w:hAnsi="Palatino Linotype" w:cs="Times New Roman"/>
                <w:szCs w:val="18"/>
                <w:lang w:eastAsia="es-MX"/>
              </w:rPr>
              <w:t>por que</w:t>
            </w:r>
            <w:proofErr w:type="spellEnd"/>
            <w:r w:rsidR="00E868D8" w:rsidRPr="007A4335">
              <w:rPr>
                <w:rFonts w:ascii="Palatino Linotype" w:eastAsia="Times New Roman" w:hAnsi="Palatino Linotype" w:cs="Times New Roman"/>
                <w:szCs w:val="18"/>
                <w:lang w:eastAsia="es-MX"/>
              </w:rPr>
              <w:t xml:space="preserve"> el ayuntamiento de san mateo no transmite las sesiones de cabildo y no </w:t>
            </w:r>
            <w:proofErr w:type="spellStart"/>
            <w:r w:rsidR="00E868D8" w:rsidRPr="007A4335">
              <w:rPr>
                <w:rFonts w:ascii="Palatino Linotype" w:eastAsia="Times New Roman" w:hAnsi="Palatino Linotype" w:cs="Times New Roman"/>
                <w:szCs w:val="18"/>
                <w:lang w:eastAsia="es-MX"/>
              </w:rPr>
              <w:t>publlica</w:t>
            </w:r>
            <w:proofErr w:type="spellEnd"/>
            <w:r w:rsidR="00E868D8" w:rsidRPr="007A4335">
              <w:rPr>
                <w:rFonts w:ascii="Palatino Linotype" w:eastAsia="Times New Roman" w:hAnsi="Palatino Linotype" w:cs="Times New Roman"/>
                <w:szCs w:val="18"/>
                <w:lang w:eastAsia="es-MX"/>
              </w:rPr>
              <w:t xml:space="preserve"> que </w:t>
            </w:r>
            <w:proofErr w:type="spellStart"/>
            <w:r w:rsidR="00E868D8" w:rsidRPr="007A4335">
              <w:rPr>
                <w:rFonts w:ascii="Palatino Linotype" w:eastAsia="Times New Roman" w:hAnsi="Palatino Linotype" w:cs="Times New Roman"/>
                <w:szCs w:val="18"/>
                <w:lang w:eastAsia="es-MX"/>
              </w:rPr>
              <w:t>dias</w:t>
            </w:r>
            <w:proofErr w:type="spellEnd"/>
            <w:r w:rsidR="00E868D8" w:rsidRPr="007A4335">
              <w:rPr>
                <w:rFonts w:ascii="Palatino Linotype" w:eastAsia="Times New Roman" w:hAnsi="Palatino Linotype" w:cs="Times New Roman"/>
                <w:szCs w:val="18"/>
                <w:lang w:eastAsia="es-MX"/>
              </w:rPr>
              <w:t xml:space="preserve"> </w:t>
            </w:r>
            <w:proofErr w:type="spellStart"/>
            <w:r w:rsidR="00E868D8" w:rsidRPr="007A4335">
              <w:rPr>
                <w:rFonts w:ascii="Palatino Linotype" w:eastAsia="Times New Roman" w:hAnsi="Palatino Linotype" w:cs="Times New Roman"/>
                <w:szCs w:val="18"/>
                <w:lang w:eastAsia="es-MX"/>
              </w:rPr>
              <w:t>seran</w:t>
            </w:r>
            <w:proofErr w:type="spellEnd"/>
            <w:r w:rsidR="00E868D8" w:rsidRPr="007A4335">
              <w:rPr>
                <w:rFonts w:ascii="Palatino Linotype" w:eastAsia="Times New Roman" w:hAnsi="Palatino Linotype" w:cs="Times New Roman"/>
                <w:szCs w:val="18"/>
                <w:lang w:eastAsia="es-MX"/>
              </w:rPr>
              <w:t xml:space="preserve"> las sesiones, puesto que con fundamento en el </w:t>
            </w:r>
            <w:proofErr w:type="spellStart"/>
            <w:r w:rsidR="00E868D8" w:rsidRPr="007A4335">
              <w:rPr>
                <w:rFonts w:ascii="Palatino Linotype" w:eastAsia="Times New Roman" w:hAnsi="Palatino Linotype" w:cs="Times New Roman"/>
                <w:szCs w:val="18"/>
                <w:lang w:eastAsia="es-MX"/>
              </w:rPr>
              <w:t>articulo</w:t>
            </w:r>
            <w:proofErr w:type="spellEnd"/>
            <w:r w:rsidR="00E868D8" w:rsidRPr="007A4335">
              <w:rPr>
                <w:rFonts w:ascii="Palatino Linotype" w:eastAsia="Times New Roman" w:hAnsi="Palatino Linotype" w:cs="Times New Roman"/>
                <w:szCs w:val="18"/>
                <w:lang w:eastAsia="es-MX"/>
              </w:rPr>
              <w:t xml:space="preserve"> antes mencionado es su </w:t>
            </w:r>
            <w:proofErr w:type="spellStart"/>
            <w:r w:rsidR="00E868D8" w:rsidRPr="007A4335">
              <w:rPr>
                <w:rFonts w:ascii="Palatino Linotype" w:eastAsia="Times New Roman" w:hAnsi="Palatino Linotype" w:cs="Times New Roman"/>
                <w:szCs w:val="18"/>
                <w:lang w:eastAsia="es-MX"/>
              </w:rPr>
              <w:t>obligacion</w:t>
            </w:r>
            <w:proofErr w:type="spellEnd"/>
            <w:r w:rsidR="00E868D8" w:rsidRPr="007A4335">
              <w:rPr>
                <w:rFonts w:ascii="Palatino Linotype" w:eastAsia="Times New Roman" w:hAnsi="Palatino Linotype" w:cs="Times New Roman"/>
                <w:szCs w:val="18"/>
                <w:lang w:eastAsia="es-MX"/>
              </w:rPr>
              <w:t xml:space="preserve"> dar a conocer a la </w:t>
            </w:r>
            <w:proofErr w:type="spellStart"/>
            <w:r w:rsidR="00E868D8" w:rsidRPr="007A4335">
              <w:rPr>
                <w:rFonts w:ascii="Palatino Linotype" w:eastAsia="Times New Roman" w:hAnsi="Palatino Linotype" w:cs="Times New Roman"/>
                <w:szCs w:val="18"/>
                <w:lang w:eastAsia="es-MX"/>
              </w:rPr>
              <w:t>ciudadania</w:t>
            </w:r>
            <w:proofErr w:type="spellEnd"/>
            <w:r w:rsidR="00E868D8" w:rsidRPr="007A4335">
              <w:rPr>
                <w:rFonts w:ascii="Palatino Linotype" w:eastAsia="Times New Roman" w:hAnsi="Palatino Linotype" w:cs="Times New Roman"/>
                <w:szCs w:val="18"/>
                <w:lang w:eastAsia="es-MX"/>
              </w:rPr>
              <w:t xml:space="preserve"> sobre los cabildos?¨ Se hace del conocimiento del peticionario que, sí se transmiten las sesiones de en vivo, en la página oficial del Ayuntamiento www.sanmateoatenco.gob.mx menú del Ayuntamiento, luego submenú gacetas, finalmente ubicar en la parte inferior el botón con la leyenda ¨ aquí podrás seguir en vivo las transmisiones en vivo del H. Cabildo de San Mateo Atenco¨, indispensable navegador Mozilla Firefox para Visualización. En relación, a la segunda pregunta consistente en: ¿</w:t>
            </w:r>
            <w:proofErr w:type="spellStart"/>
            <w:r w:rsidR="00E868D8" w:rsidRPr="007A4335">
              <w:rPr>
                <w:rFonts w:ascii="Palatino Linotype" w:eastAsia="Times New Roman" w:hAnsi="Palatino Linotype" w:cs="Times New Roman"/>
                <w:szCs w:val="18"/>
                <w:lang w:eastAsia="es-MX"/>
              </w:rPr>
              <w:t>donde</w:t>
            </w:r>
            <w:proofErr w:type="spellEnd"/>
            <w:r w:rsidR="00E868D8" w:rsidRPr="007A4335">
              <w:rPr>
                <w:rFonts w:ascii="Palatino Linotype" w:eastAsia="Times New Roman" w:hAnsi="Palatino Linotype" w:cs="Times New Roman"/>
                <w:szCs w:val="18"/>
                <w:lang w:eastAsia="es-MX"/>
              </w:rPr>
              <w:t xml:space="preserve"> puedo consultar las sesiones de </w:t>
            </w:r>
            <w:proofErr w:type="gramStart"/>
            <w:r w:rsidR="00E868D8" w:rsidRPr="007A4335">
              <w:rPr>
                <w:rFonts w:ascii="Palatino Linotype" w:eastAsia="Times New Roman" w:hAnsi="Palatino Linotype" w:cs="Times New Roman"/>
                <w:szCs w:val="18"/>
                <w:lang w:eastAsia="es-MX"/>
              </w:rPr>
              <w:t>cabildo?¨</w:t>
            </w:r>
            <w:proofErr w:type="gramEnd"/>
            <w:r w:rsidR="00E868D8" w:rsidRPr="007A4335">
              <w:rPr>
                <w:rFonts w:ascii="Palatino Linotype" w:eastAsia="Times New Roman" w:hAnsi="Palatino Linotype" w:cs="Times New Roman"/>
                <w:szCs w:val="18"/>
                <w:lang w:eastAsia="es-MX"/>
              </w:rPr>
              <w:t xml:space="preserve"> (Sic). De conformidad con el artículo 30 de la Ley Orgánica Municipal del Estado de México en vigor, las puede consultar en: 1. De forma física en el Libro de Actas, en la Secretaria del Ayuntamiento, ubicada en Avenida Juárez, número 302, Barrio de San Miguel, San Mateo Atenco, Estado de México, Edificio del Palacio Municipal, Segunda Planta. 2. Versión estenográfica en la Gaceta Municipal, en la página oficial de Ayuntamiento www.sanmateoatenco.gob.mx menú ayuntamiento, luego submenú gacetas. Sin más por el momento me despido no sin antes enviarle un cordial saludo.</w:t>
            </w:r>
          </w:p>
        </w:tc>
      </w:tr>
      <w:tr w:rsidR="00E868D8" w:rsidRPr="007A4335" w:rsidTr="00E868D8">
        <w:trPr>
          <w:trHeight w:val="375"/>
          <w:tblCellSpacing w:w="0" w:type="dxa"/>
        </w:trPr>
        <w:tc>
          <w:tcPr>
            <w:tcW w:w="8945" w:type="dxa"/>
            <w:vAlign w:val="center"/>
            <w:hideMark/>
          </w:tcPr>
          <w:p w:rsidR="00E868D8" w:rsidRPr="007A4335" w:rsidRDefault="00E868D8" w:rsidP="00E868D8">
            <w:pPr>
              <w:spacing w:after="0" w:line="276" w:lineRule="auto"/>
              <w:rPr>
                <w:rFonts w:ascii="Palatino Linotype" w:eastAsia="Times New Roman" w:hAnsi="Palatino Linotype" w:cs="Times New Roman"/>
                <w:szCs w:val="24"/>
                <w:lang w:eastAsia="es-MX"/>
              </w:rPr>
            </w:pPr>
          </w:p>
        </w:tc>
      </w:tr>
      <w:tr w:rsidR="00E868D8" w:rsidRPr="007A4335" w:rsidTr="00E868D8">
        <w:trPr>
          <w:trHeight w:val="150"/>
          <w:tblCellSpacing w:w="0" w:type="dxa"/>
        </w:trPr>
        <w:tc>
          <w:tcPr>
            <w:tcW w:w="8945" w:type="dxa"/>
            <w:vAlign w:val="center"/>
            <w:hideMark/>
          </w:tcPr>
          <w:p w:rsidR="00E868D8" w:rsidRPr="007A4335" w:rsidRDefault="00E868D8" w:rsidP="00E868D8">
            <w:pPr>
              <w:spacing w:after="0" w:line="276" w:lineRule="auto"/>
              <w:jc w:val="center"/>
              <w:rPr>
                <w:rFonts w:ascii="Palatino Linotype" w:eastAsia="Times New Roman" w:hAnsi="Palatino Linotype" w:cs="Times New Roman"/>
                <w:szCs w:val="20"/>
                <w:lang w:eastAsia="es-MX"/>
              </w:rPr>
            </w:pPr>
          </w:p>
        </w:tc>
      </w:tr>
      <w:tr w:rsidR="00E868D8" w:rsidRPr="007A4335" w:rsidTr="00E868D8">
        <w:trPr>
          <w:trHeight w:val="150"/>
          <w:tblCellSpacing w:w="0" w:type="dxa"/>
        </w:trPr>
        <w:tc>
          <w:tcPr>
            <w:tcW w:w="8945" w:type="dxa"/>
            <w:vAlign w:val="center"/>
            <w:hideMark/>
          </w:tcPr>
          <w:p w:rsidR="00E868D8" w:rsidRPr="007A4335" w:rsidRDefault="00E868D8" w:rsidP="00E868D8">
            <w:pPr>
              <w:spacing w:after="0" w:line="276" w:lineRule="auto"/>
              <w:jc w:val="center"/>
              <w:rPr>
                <w:rFonts w:ascii="Palatino Linotype" w:eastAsia="Times New Roman" w:hAnsi="Palatino Linotype" w:cs="Times New Roman"/>
                <w:szCs w:val="24"/>
                <w:lang w:eastAsia="es-MX"/>
              </w:rPr>
            </w:pPr>
            <w:r w:rsidRPr="007A4335">
              <w:rPr>
                <w:rFonts w:ascii="Palatino Linotype" w:eastAsia="Times New Roman" w:hAnsi="Palatino Linotype" w:cs="Times New Roman"/>
                <w:szCs w:val="18"/>
                <w:lang w:eastAsia="es-MX"/>
              </w:rPr>
              <w:t>ATENTAMENTE</w:t>
            </w:r>
          </w:p>
        </w:tc>
      </w:tr>
      <w:tr w:rsidR="00E868D8" w:rsidRPr="007A4335" w:rsidTr="00E868D8">
        <w:trPr>
          <w:trHeight w:val="225"/>
          <w:tblCellSpacing w:w="0" w:type="dxa"/>
        </w:trPr>
        <w:tc>
          <w:tcPr>
            <w:tcW w:w="8945" w:type="dxa"/>
            <w:vAlign w:val="center"/>
            <w:hideMark/>
          </w:tcPr>
          <w:p w:rsidR="00E868D8" w:rsidRPr="007A4335" w:rsidRDefault="00E868D8" w:rsidP="00E868D8">
            <w:pPr>
              <w:spacing w:after="0" w:line="276" w:lineRule="auto"/>
              <w:jc w:val="center"/>
              <w:rPr>
                <w:rFonts w:ascii="Palatino Linotype" w:eastAsia="Times New Roman" w:hAnsi="Palatino Linotype" w:cs="Times New Roman"/>
                <w:szCs w:val="24"/>
                <w:lang w:eastAsia="es-MX"/>
              </w:rPr>
            </w:pPr>
          </w:p>
        </w:tc>
      </w:tr>
      <w:tr w:rsidR="00E868D8" w:rsidRPr="007A4335" w:rsidTr="00E868D8">
        <w:trPr>
          <w:trHeight w:val="150"/>
          <w:tblCellSpacing w:w="0" w:type="dxa"/>
        </w:trPr>
        <w:tc>
          <w:tcPr>
            <w:tcW w:w="8945" w:type="dxa"/>
            <w:vAlign w:val="center"/>
            <w:hideMark/>
          </w:tcPr>
          <w:p w:rsidR="00E868D8" w:rsidRPr="007A4335" w:rsidRDefault="00E868D8" w:rsidP="00E868D8">
            <w:pPr>
              <w:spacing w:after="0" w:line="276" w:lineRule="auto"/>
              <w:jc w:val="center"/>
              <w:rPr>
                <w:rFonts w:ascii="Palatino Linotype" w:eastAsia="Times New Roman" w:hAnsi="Palatino Linotype" w:cs="Times New Roman"/>
                <w:szCs w:val="24"/>
                <w:lang w:eastAsia="es-MX"/>
              </w:rPr>
            </w:pPr>
            <w:r w:rsidRPr="007A4335">
              <w:rPr>
                <w:rFonts w:ascii="Palatino Linotype" w:eastAsia="Times New Roman" w:hAnsi="Palatino Linotype" w:cs="Times New Roman"/>
                <w:szCs w:val="18"/>
                <w:lang w:eastAsia="es-MX"/>
              </w:rPr>
              <w:t>C. LEONEL GONZÁLEZ PORCAYO</w:t>
            </w:r>
          </w:p>
        </w:tc>
      </w:tr>
    </w:tbl>
    <w:p w:rsidR="00351415" w:rsidRPr="007A4335" w:rsidRDefault="00351415" w:rsidP="006D0F61">
      <w:pPr>
        <w:spacing w:after="0" w:line="360" w:lineRule="auto"/>
        <w:ind w:right="34"/>
        <w:contextualSpacing/>
        <w:jc w:val="both"/>
        <w:rPr>
          <w:rFonts w:ascii="Palatino Linotype" w:eastAsia="MS Mincho" w:hAnsi="Palatino Linotype" w:cs="Arial"/>
          <w:sz w:val="24"/>
          <w:lang w:val="es-ES_tradnl" w:eastAsia="es-ES"/>
        </w:rPr>
      </w:pPr>
    </w:p>
    <w:p w:rsidR="00F41493" w:rsidRPr="007A4335" w:rsidRDefault="00F41493" w:rsidP="00853887">
      <w:pPr>
        <w:spacing w:after="0" w:line="360" w:lineRule="auto"/>
        <w:ind w:right="34"/>
        <w:contextualSpacing/>
        <w:jc w:val="both"/>
        <w:rPr>
          <w:rFonts w:ascii="Palatino Linotype" w:eastAsia="MS Mincho" w:hAnsi="Palatino Linotype" w:cs="Arial"/>
          <w:b/>
          <w:bCs/>
          <w:sz w:val="24"/>
          <w:lang w:val="es-ES_tradnl" w:eastAsia="es-ES"/>
        </w:rPr>
      </w:pPr>
    </w:p>
    <w:p w:rsidR="00D30FC1" w:rsidRPr="007A4335" w:rsidRDefault="00D30FC1" w:rsidP="005F4922">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7A4335">
        <w:rPr>
          <w:rFonts w:ascii="Palatino Linotype" w:eastAsia="MS Mincho" w:hAnsi="Palatino Linotype" w:cs="Arial"/>
          <w:iCs/>
          <w:sz w:val="24"/>
          <w:szCs w:val="24"/>
          <w:lang w:val="es-ES_tradnl" w:eastAsia="es-ES"/>
        </w:rPr>
        <w:t xml:space="preserve">Anexando a su </w:t>
      </w:r>
      <w:r w:rsidR="006D0F61" w:rsidRPr="007A4335">
        <w:rPr>
          <w:rFonts w:ascii="Palatino Linotype" w:eastAsia="MS Mincho" w:hAnsi="Palatino Linotype" w:cs="Arial"/>
          <w:iCs/>
          <w:sz w:val="24"/>
          <w:szCs w:val="24"/>
          <w:lang w:val="es-ES_tradnl" w:eastAsia="es-ES"/>
        </w:rPr>
        <w:t xml:space="preserve">solicitud </w:t>
      </w:r>
      <w:r w:rsidR="00E868D8" w:rsidRPr="007A4335">
        <w:rPr>
          <w:rFonts w:ascii="Palatino Linotype" w:eastAsia="MS Mincho" w:hAnsi="Palatino Linotype" w:cs="Arial"/>
          <w:iCs/>
          <w:sz w:val="24"/>
          <w:szCs w:val="24"/>
          <w:lang w:val="es-ES_tradnl" w:eastAsia="es-ES"/>
        </w:rPr>
        <w:t xml:space="preserve">un (01) archivo que contiene lo siguiente: </w:t>
      </w:r>
      <w:r w:rsidR="00516514" w:rsidRPr="007A4335">
        <w:rPr>
          <w:rFonts w:ascii="Palatino Linotype" w:eastAsia="MS Mincho" w:hAnsi="Palatino Linotype" w:cs="Arial"/>
          <w:iCs/>
          <w:sz w:val="24"/>
          <w:szCs w:val="24"/>
          <w:lang w:val="es-ES_tradnl" w:eastAsia="es-ES"/>
        </w:rPr>
        <w:t xml:space="preserve"> </w:t>
      </w:r>
      <w:r w:rsidR="00B00BA4" w:rsidRPr="007A4335">
        <w:rPr>
          <w:rFonts w:ascii="Palatino Linotype" w:eastAsia="MS Mincho" w:hAnsi="Palatino Linotype" w:cs="Arial"/>
          <w:iCs/>
          <w:sz w:val="24"/>
          <w:szCs w:val="24"/>
          <w:lang w:val="es-ES_tradnl" w:eastAsia="es-ES"/>
        </w:rPr>
        <w:t xml:space="preserve"> </w:t>
      </w:r>
    </w:p>
    <w:p w:rsidR="00DF56A2" w:rsidRPr="007A4335" w:rsidRDefault="00DF56A2" w:rsidP="00DF56A2">
      <w:pPr>
        <w:spacing w:after="0" w:line="360" w:lineRule="auto"/>
        <w:contextualSpacing/>
        <w:jc w:val="both"/>
        <w:rPr>
          <w:rFonts w:ascii="Palatino Linotype" w:eastAsia="MS Mincho" w:hAnsi="Palatino Linotype" w:cs="Arial"/>
          <w:i/>
          <w:sz w:val="24"/>
          <w:szCs w:val="24"/>
          <w:lang w:val="es-ES_tradnl" w:eastAsia="es-ES"/>
        </w:rPr>
      </w:pPr>
      <w:bookmarkStart w:id="2" w:name="_Hlk27132632"/>
    </w:p>
    <w:p w:rsidR="006D0F61" w:rsidRPr="007A4335" w:rsidRDefault="00E868D8" w:rsidP="00E868D8">
      <w:pPr>
        <w:spacing w:after="0" w:line="360" w:lineRule="auto"/>
        <w:ind w:left="567" w:right="709"/>
        <w:contextualSpacing/>
        <w:jc w:val="both"/>
        <w:rPr>
          <w:rFonts w:ascii="Palatino Linotype" w:eastAsia="MS Mincho" w:hAnsi="Palatino Linotype" w:cs="Arial"/>
          <w:szCs w:val="24"/>
          <w:lang w:val="es-ES_tradnl" w:eastAsia="es-ES"/>
        </w:rPr>
      </w:pPr>
      <w:r w:rsidRPr="007A4335">
        <w:rPr>
          <w:rFonts w:ascii="Palatino Linotype" w:eastAsia="MS Mincho" w:hAnsi="Palatino Linotype" w:cs="Arial"/>
          <w:b/>
          <w:szCs w:val="24"/>
          <w:lang w:val="es-ES_tradnl" w:eastAsia="es-ES"/>
        </w:rPr>
        <w:t xml:space="preserve">MATEOATE-IP-3712019.pdf. </w:t>
      </w:r>
      <w:r w:rsidRPr="007A4335">
        <w:rPr>
          <w:rFonts w:ascii="Palatino Linotype" w:eastAsia="MS Mincho" w:hAnsi="Palatino Linotype" w:cs="Arial"/>
          <w:szCs w:val="24"/>
          <w:lang w:val="es-ES_tradnl" w:eastAsia="es-ES"/>
        </w:rPr>
        <w:t xml:space="preserve">Archivo en formato PDF, cuyo contenido versa en un oficio de fecha trece (13) de diciembre de dos mil diecinueve, signado por </w:t>
      </w:r>
      <w:r w:rsidRPr="007A4335">
        <w:rPr>
          <w:rFonts w:ascii="Palatino Linotype" w:eastAsia="MS Mincho" w:hAnsi="Palatino Linotype" w:cs="Arial"/>
          <w:szCs w:val="24"/>
          <w:lang w:val="es-ES_tradnl" w:eastAsia="es-ES"/>
        </w:rPr>
        <w:lastRenderedPageBreak/>
        <w:t xml:space="preserve">el Titular de la Unidad de Transparencia, dirigido al solicitante, mediante el cual señaló que el ayuntamiento de san mateo si transmite las sesiones en vivo, en la página oficial del Ayuntamiento </w:t>
      </w:r>
      <w:hyperlink r:id="rId8" w:history="1">
        <w:r w:rsidRPr="007A4335">
          <w:rPr>
            <w:rStyle w:val="Hipervnculo"/>
            <w:rFonts w:ascii="Palatino Linotype" w:eastAsia="MS Mincho" w:hAnsi="Palatino Linotype" w:cs="Arial"/>
            <w:szCs w:val="24"/>
            <w:lang w:val="es-ES_tradnl" w:eastAsia="es-ES"/>
          </w:rPr>
          <w:t>www.sanmateoatenco.gob.mx</w:t>
        </w:r>
      </w:hyperlink>
      <w:r w:rsidRPr="007A4335">
        <w:rPr>
          <w:rFonts w:ascii="Palatino Linotype" w:eastAsia="MS Mincho" w:hAnsi="Palatino Linotype" w:cs="Arial"/>
          <w:szCs w:val="24"/>
          <w:lang w:val="es-ES_tradnl" w:eastAsia="es-ES"/>
        </w:rPr>
        <w:t xml:space="preserve"> menú del Ayuntamiento, luego submenú gacetas, finalmente en la ubicació</w:t>
      </w:r>
      <w:r w:rsidR="00FD4E3E" w:rsidRPr="007A4335">
        <w:rPr>
          <w:rFonts w:ascii="Palatino Linotype" w:eastAsia="MS Mincho" w:hAnsi="Palatino Linotype" w:cs="Arial"/>
          <w:szCs w:val="24"/>
          <w:lang w:val="es-ES_tradnl" w:eastAsia="es-ES"/>
        </w:rPr>
        <w:t xml:space="preserve">n en la parte inferior el botón con la leyenda “aquí podrás seguir en vivo las transmisiones en vivo del H. Cabildo de San Mateo Atenco”, indispensable navegador Mozilla Firefox para visualización. </w:t>
      </w:r>
    </w:p>
    <w:p w:rsidR="00FD4E3E" w:rsidRPr="007A4335" w:rsidRDefault="00FD4E3E" w:rsidP="00E868D8">
      <w:pPr>
        <w:spacing w:after="0" w:line="360" w:lineRule="auto"/>
        <w:ind w:left="567" w:right="709"/>
        <w:contextualSpacing/>
        <w:jc w:val="both"/>
        <w:rPr>
          <w:rFonts w:ascii="Palatino Linotype" w:eastAsia="MS Mincho" w:hAnsi="Palatino Linotype" w:cs="Arial"/>
          <w:szCs w:val="24"/>
          <w:lang w:val="es-ES_tradnl" w:eastAsia="es-ES"/>
        </w:rPr>
      </w:pPr>
    </w:p>
    <w:p w:rsidR="00FD4E3E" w:rsidRPr="007A4335" w:rsidRDefault="00FD4E3E" w:rsidP="00E868D8">
      <w:pPr>
        <w:spacing w:after="0" w:line="360" w:lineRule="auto"/>
        <w:ind w:left="567" w:right="709"/>
        <w:contextualSpacing/>
        <w:jc w:val="both"/>
        <w:rPr>
          <w:rFonts w:ascii="Palatino Linotype" w:eastAsia="MS Mincho" w:hAnsi="Palatino Linotype" w:cs="Arial"/>
          <w:szCs w:val="24"/>
          <w:lang w:val="es-ES_tradnl" w:eastAsia="es-ES"/>
        </w:rPr>
      </w:pPr>
      <w:r w:rsidRPr="007A4335">
        <w:rPr>
          <w:rFonts w:ascii="Palatino Linotype" w:eastAsia="MS Mincho" w:hAnsi="Palatino Linotype" w:cs="Arial"/>
          <w:szCs w:val="24"/>
          <w:lang w:val="es-ES_tradnl" w:eastAsia="es-ES"/>
        </w:rPr>
        <w:t xml:space="preserve">Respecto a dónde consultar las sesiones de cabildo, señaló que de conformidad con el artículo 30 de la Ley Orgánica Municipal del Estado de México, las puede consultar en: </w:t>
      </w:r>
    </w:p>
    <w:p w:rsidR="00FD4E3E" w:rsidRPr="007A4335" w:rsidRDefault="00FD4E3E" w:rsidP="00FD4E3E">
      <w:pPr>
        <w:spacing w:after="0" w:line="360" w:lineRule="auto"/>
        <w:ind w:right="709"/>
        <w:contextualSpacing/>
        <w:jc w:val="both"/>
        <w:rPr>
          <w:rFonts w:ascii="Palatino Linotype" w:eastAsia="MS Mincho" w:hAnsi="Palatino Linotype" w:cs="Arial"/>
          <w:szCs w:val="24"/>
          <w:lang w:val="es-ES_tradnl" w:eastAsia="es-ES"/>
        </w:rPr>
      </w:pPr>
    </w:p>
    <w:p w:rsidR="00FD4E3E" w:rsidRPr="007A4335" w:rsidRDefault="00FD4E3E" w:rsidP="00FD4E3E">
      <w:pPr>
        <w:pStyle w:val="Prrafodelista"/>
        <w:numPr>
          <w:ilvl w:val="0"/>
          <w:numId w:val="8"/>
        </w:numPr>
        <w:spacing w:after="0" w:line="360" w:lineRule="auto"/>
        <w:ind w:right="709"/>
        <w:jc w:val="both"/>
        <w:rPr>
          <w:rFonts w:ascii="Palatino Linotype" w:eastAsia="MS Mincho" w:hAnsi="Palatino Linotype" w:cs="Arial"/>
          <w:szCs w:val="24"/>
          <w:lang w:val="es-ES_tradnl" w:eastAsia="es-ES"/>
        </w:rPr>
      </w:pPr>
      <w:r w:rsidRPr="007A4335">
        <w:rPr>
          <w:rFonts w:ascii="Palatino Linotype" w:eastAsia="MS Mincho" w:hAnsi="Palatino Linotype" w:cs="Arial"/>
          <w:szCs w:val="24"/>
          <w:lang w:val="es-ES_tradnl" w:eastAsia="es-ES"/>
        </w:rPr>
        <w:t xml:space="preserve">De forma física en el Libro de Actas, en la Secretaría del Ayuntamiento, ubicada en Avenida Juárez, número 302, Barrio de San Miguel, San Mateo Atenco, Estado de México, Edificio del Palacio Municipal, Segunda Planta. </w:t>
      </w:r>
    </w:p>
    <w:p w:rsidR="00FD4E3E" w:rsidRPr="007A4335" w:rsidRDefault="00FD4E3E" w:rsidP="00FD4E3E">
      <w:pPr>
        <w:pStyle w:val="Prrafodelista"/>
        <w:numPr>
          <w:ilvl w:val="0"/>
          <w:numId w:val="8"/>
        </w:numPr>
        <w:spacing w:after="0" w:line="360" w:lineRule="auto"/>
        <w:ind w:right="709"/>
        <w:jc w:val="both"/>
        <w:rPr>
          <w:rFonts w:ascii="Palatino Linotype" w:eastAsia="MS Mincho" w:hAnsi="Palatino Linotype" w:cs="Arial"/>
          <w:szCs w:val="24"/>
          <w:lang w:val="es-ES_tradnl" w:eastAsia="es-ES"/>
        </w:rPr>
      </w:pPr>
      <w:r w:rsidRPr="007A4335">
        <w:rPr>
          <w:rFonts w:ascii="Palatino Linotype" w:eastAsia="MS Mincho" w:hAnsi="Palatino Linotype" w:cs="Arial"/>
          <w:szCs w:val="24"/>
          <w:lang w:val="es-ES_tradnl" w:eastAsia="es-ES"/>
        </w:rPr>
        <w:t xml:space="preserve">Versión estenográfica en la Gaceta Municipal, en la página oficial de Ayuntamiento </w:t>
      </w:r>
      <w:hyperlink r:id="rId9" w:history="1">
        <w:r w:rsidRPr="007A4335">
          <w:rPr>
            <w:rStyle w:val="Hipervnculo"/>
            <w:rFonts w:ascii="Palatino Linotype" w:eastAsia="MS Mincho" w:hAnsi="Palatino Linotype" w:cs="Arial"/>
            <w:szCs w:val="24"/>
            <w:lang w:val="es-ES_tradnl" w:eastAsia="es-ES"/>
          </w:rPr>
          <w:t>www.sanmateoatenco.gob.mx</w:t>
        </w:r>
      </w:hyperlink>
      <w:r w:rsidRPr="007A4335">
        <w:rPr>
          <w:rFonts w:ascii="Palatino Linotype" w:eastAsia="MS Mincho" w:hAnsi="Palatino Linotype" w:cs="Arial"/>
          <w:szCs w:val="24"/>
          <w:lang w:val="es-ES_tradnl" w:eastAsia="es-ES"/>
        </w:rPr>
        <w:t xml:space="preserve"> menú ayuntamiento, luego submenú gacetas. </w:t>
      </w:r>
    </w:p>
    <w:bookmarkEnd w:id="2"/>
    <w:p w:rsidR="006D0F61" w:rsidRPr="007A4335" w:rsidRDefault="006D0F61" w:rsidP="001569BB">
      <w:pPr>
        <w:spacing w:after="0" w:line="360" w:lineRule="auto"/>
        <w:contextualSpacing/>
        <w:rPr>
          <w:rFonts w:ascii="Palatino Linotype" w:eastAsia="MS Mincho" w:hAnsi="Palatino Linotype" w:cs="Arial"/>
          <w:i/>
          <w:lang w:val="es-ES_tradnl" w:eastAsia="es-ES"/>
        </w:rPr>
      </w:pPr>
    </w:p>
    <w:p w:rsidR="005F4922" w:rsidRPr="007A4335" w:rsidRDefault="002C6BBC" w:rsidP="005F4922">
      <w:pPr>
        <w:numPr>
          <w:ilvl w:val="0"/>
          <w:numId w:val="2"/>
        </w:numPr>
        <w:spacing w:after="0" w:line="360" w:lineRule="auto"/>
        <w:ind w:left="0" w:firstLine="0"/>
        <w:contextualSpacing/>
        <w:jc w:val="both"/>
        <w:rPr>
          <w:rFonts w:ascii="Palatino Linotype" w:eastAsia="MS Mincho" w:hAnsi="Palatino Linotype" w:cs="Arial"/>
          <w:i/>
          <w:lang w:val="es-ES_tradnl" w:eastAsia="es-ES"/>
        </w:rPr>
      </w:pPr>
      <w:r w:rsidRPr="007A4335">
        <w:rPr>
          <w:rFonts w:ascii="Palatino Linotype" w:eastAsia="Times New Roman" w:hAnsi="Palatino Linotype" w:cs="Arial"/>
          <w:sz w:val="24"/>
          <w:szCs w:val="24"/>
          <w:lang w:val="es-ES" w:eastAsia="es-ES"/>
        </w:rPr>
        <w:t>El particular, en fecha</w:t>
      </w:r>
      <w:r w:rsidR="00A65A4B" w:rsidRPr="007A4335">
        <w:rPr>
          <w:rFonts w:ascii="Palatino Linotype" w:eastAsia="Times New Roman" w:hAnsi="Palatino Linotype" w:cs="Arial"/>
          <w:sz w:val="24"/>
          <w:szCs w:val="24"/>
          <w:lang w:val="es-ES" w:eastAsia="es-ES"/>
        </w:rPr>
        <w:t xml:space="preserve"> </w:t>
      </w:r>
      <w:r w:rsidR="00FD4E3E" w:rsidRPr="007A4335">
        <w:rPr>
          <w:rFonts w:ascii="Palatino Linotype" w:eastAsia="Times New Roman" w:hAnsi="Palatino Linotype" w:cs="Arial"/>
          <w:sz w:val="24"/>
          <w:szCs w:val="24"/>
          <w:lang w:val="es-ES" w:eastAsia="es-ES"/>
        </w:rPr>
        <w:t xml:space="preserve">trece </w:t>
      </w:r>
      <w:r w:rsidR="00A65A4B" w:rsidRPr="007A4335">
        <w:rPr>
          <w:rFonts w:ascii="Palatino Linotype" w:eastAsia="Times New Roman" w:hAnsi="Palatino Linotype" w:cs="Arial"/>
          <w:sz w:val="24"/>
          <w:szCs w:val="24"/>
          <w:lang w:val="es-ES" w:eastAsia="es-ES"/>
        </w:rPr>
        <w:t>(</w:t>
      </w:r>
      <w:r w:rsidR="00FD4E3E" w:rsidRPr="007A4335">
        <w:rPr>
          <w:rFonts w:ascii="Palatino Linotype" w:eastAsia="Times New Roman" w:hAnsi="Palatino Linotype" w:cs="Arial"/>
          <w:sz w:val="24"/>
          <w:szCs w:val="24"/>
          <w:lang w:val="es-ES" w:eastAsia="es-ES"/>
        </w:rPr>
        <w:t>13</w:t>
      </w:r>
      <w:r w:rsidRPr="007A4335">
        <w:rPr>
          <w:rFonts w:ascii="Palatino Linotype" w:eastAsia="Times New Roman" w:hAnsi="Palatino Linotype" w:cs="Arial"/>
          <w:sz w:val="24"/>
          <w:szCs w:val="24"/>
          <w:lang w:val="es-ES" w:eastAsia="es-ES"/>
        </w:rPr>
        <w:t xml:space="preserve">) de </w:t>
      </w:r>
      <w:r w:rsidR="001569BB" w:rsidRPr="007A4335">
        <w:rPr>
          <w:rFonts w:ascii="Palatino Linotype" w:eastAsia="Times New Roman" w:hAnsi="Palatino Linotype" w:cs="Arial"/>
          <w:sz w:val="24"/>
          <w:szCs w:val="24"/>
          <w:lang w:val="es-ES" w:eastAsia="es-ES"/>
        </w:rPr>
        <w:t>diciembre de dos mil diecinueve</w:t>
      </w:r>
      <w:r w:rsidRPr="007A4335">
        <w:rPr>
          <w:rFonts w:ascii="Palatino Linotype" w:eastAsia="Times New Roman" w:hAnsi="Palatino Linotype" w:cs="Arial"/>
          <w:sz w:val="24"/>
          <w:szCs w:val="24"/>
          <w:lang w:val="es-ES" w:eastAsia="es-ES"/>
        </w:rPr>
        <w:t xml:space="preserve">, estando en tiempo y forma, interpuso </w:t>
      </w:r>
      <w:r w:rsidR="00941371" w:rsidRPr="007A4335">
        <w:rPr>
          <w:rFonts w:ascii="Palatino Linotype" w:eastAsia="Times New Roman" w:hAnsi="Palatino Linotype" w:cs="Arial"/>
          <w:sz w:val="24"/>
          <w:szCs w:val="24"/>
          <w:lang w:val="es-ES" w:eastAsia="es-ES"/>
        </w:rPr>
        <w:t>el</w:t>
      </w:r>
      <w:r w:rsidRPr="007A4335">
        <w:rPr>
          <w:rFonts w:ascii="Palatino Linotype" w:eastAsia="Times New Roman" w:hAnsi="Palatino Linotype" w:cs="Arial"/>
          <w:sz w:val="24"/>
          <w:szCs w:val="24"/>
          <w:lang w:val="es-ES" w:eastAsia="es-ES"/>
        </w:rPr>
        <w:t xml:space="preserve"> de </w:t>
      </w:r>
      <w:r w:rsidR="00DD2750" w:rsidRPr="007A4335">
        <w:rPr>
          <w:rFonts w:ascii="Palatino Linotype" w:eastAsia="Times New Roman" w:hAnsi="Palatino Linotype" w:cs="Arial"/>
          <w:sz w:val="24"/>
          <w:szCs w:val="24"/>
          <w:lang w:val="es-ES" w:eastAsia="es-ES"/>
        </w:rPr>
        <w:t>revisión que al rubro se indica</w:t>
      </w:r>
      <w:r w:rsidRPr="007A4335">
        <w:rPr>
          <w:rFonts w:ascii="Palatino Linotype" w:eastAsia="Times New Roman" w:hAnsi="Palatino Linotype" w:cs="Arial"/>
          <w:sz w:val="24"/>
          <w:szCs w:val="24"/>
          <w:lang w:val="es-ES" w:eastAsia="es-ES"/>
        </w:rPr>
        <w:t>, en contra de la</w:t>
      </w:r>
      <w:r w:rsidR="00DD2750" w:rsidRPr="007A4335">
        <w:rPr>
          <w:rFonts w:ascii="Palatino Linotype" w:eastAsia="Times New Roman" w:hAnsi="Palatino Linotype" w:cs="Arial"/>
          <w:sz w:val="24"/>
          <w:szCs w:val="24"/>
          <w:lang w:val="es-ES" w:eastAsia="es-ES"/>
        </w:rPr>
        <w:t xml:space="preserve"> respuesta</w:t>
      </w:r>
      <w:r w:rsidRPr="007A4335">
        <w:rPr>
          <w:rFonts w:ascii="Palatino Linotype" w:eastAsia="Times New Roman" w:hAnsi="Palatino Linotype" w:cs="Arial"/>
          <w:sz w:val="24"/>
          <w:szCs w:val="24"/>
          <w:lang w:val="es-ES" w:eastAsia="es-ES"/>
        </w:rPr>
        <w:t xml:space="preserve"> del sujeto obligado, señalando lo siguiente:</w:t>
      </w:r>
    </w:p>
    <w:p w:rsidR="002C6BBC" w:rsidRPr="007A4335" w:rsidRDefault="002C6BBC" w:rsidP="004B2A20">
      <w:pPr>
        <w:tabs>
          <w:tab w:val="left" w:pos="8647"/>
        </w:tabs>
        <w:spacing w:after="0" w:line="360" w:lineRule="auto"/>
        <w:ind w:left="567" w:right="567"/>
        <w:contextualSpacing/>
        <w:jc w:val="both"/>
        <w:rPr>
          <w:rFonts w:ascii="Palatino Linotype" w:eastAsia="MS Mincho" w:hAnsi="Palatino Linotype" w:cs="Arial"/>
          <w:b/>
          <w:bCs/>
          <w:sz w:val="24"/>
          <w:szCs w:val="24"/>
          <w:lang w:val="es-ES_tradnl" w:eastAsia="es-ES"/>
        </w:rPr>
      </w:pPr>
    </w:p>
    <w:p w:rsidR="00792776" w:rsidRPr="007A4335" w:rsidRDefault="00792776" w:rsidP="00FD4E3E">
      <w:pPr>
        <w:numPr>
          <w:ilvl w:val="0"/>
          <w:numId w:val="3"/>
        </w:numPr>
        <w:tabs>
          <w:tab w:val="left" w:pos="851"/>
        </w:tabs>
        <w:spacing w:after="0" w:line="360" w:lineRule="auto"/>
        <w:ind w:left="567" w:right="567" w:firstLine="0"/>
        <w:contextualSpacing/>
        <w:jc w:val="both"/>
        <w:rPr>
          <w:rFonts w:ascii="Palatino Linotype" w:eastAsia="MS Mincho" w:hAnsi="Palatino Linotype" w:cs="Times New Roman"/>
          <w:i/>
          <w:iCs/>
          <w:lang w:val="es-ES_tradnl" w:eastAsia="es-ES"/>
        </w:rPr>
      </w:pPr>
      <w:r w:rsidRPr="007A4335">
        <w:rPr>
          <w:rFonts w:ascii="Palatino Linotype" w:eastAsia="MS Gothic" w:hAnsi="Palatino Linotype" w:cs="Times New Roman"/>
          <w:b/>
          <w:lang w:val="es-ES"/>
        </w:rPr>
        <w:t>Acto impugnado</w:t>
      </w:r>
      <w:r w:rsidRPr="007A4335">
        <w:rPr>
          <w:rFonts w:ascii="Palatino Linotype" w:eastAsia="MS Mincho" w:hAnsi="Palatino Linotype" w:cs="Times New Roman"/>
          <w:lang w:val="es-ES_tradnl" w:eastAsia="es-ES"/>
        </w:rPr>
        <w:t xml:space="preserve">: </w:t>
      </w:r>
      <w:bookmarkStart w:id="3" w:name="_Hlk27132644"/>
      <w:r w:rsidRPr="007A4335">
        <w:rPr>
          <w:rFonts w:ascii="Palatino Linotype" w:eastAsia="MS Mincho" w:hAnsi="Palatino Linotype" w:cs="Times New Roman"/>
          <w:i/>
          <w:iCs/>
          <w:lang w:val="es-ES_tradnl" w:eastAsia="es-ES"/>
        </w:rPr>
        <w:t>“</w:t>
      </w:r>
      <w:r w:rsidR="00FD4E3E" w:rsidRPr="007A4335">
        <w:rPr>
          <w:rFonts w:ascii="Palatino Linotype" w:eastAsia="MS Mincho" w:hAnsi="Palatino Linotype" w:cs="Times New Roman"/>
          <w:i/>
          <w:iCs/>
          <w:lang w:eastAsia="es-ES"/>
        </w:rPr>
        <w:t>OMISIÓN DE INFORMACIÓN. DIFICIL ACCESO A INFORMACION</w:t>
      </w:r>
      <w:r w:rsidR="001569BB" w:rsidRPr="007A4335">
        <w:rPr>
          <w:rFonts w:ascii="Palatino Linotype" w:eastAsia="MS Mincho" w:hAnsi="Palatino Linotype" w:cs="Times New Roman"/>
          <w:i/>
          <w:iCs/>
          <w:lang w:eastAsia="es-ES"/>
        </w:rPr>
        <w:t xml:space="preserve">”. </w:t>
      </w:r>
      <w:r w:rsidRPr="007A4335">
        <w:rPr>
          <w:rFonts w:ascii="Palatino Linotype" w:eastAsia="MS Mincho" w:hAnsi="Palatino Linotype" w:cs="Times New Roman"/>
          <w:i/>
          <w:iCs/>
          <w:lang w:val="es-ES_tradnl" w:eastAsia="es-ES"/>
        </w:rPr>
        <w:t>(Sic)</w:t>
      </w:r>
    </w:p>
    <w:bookmarkEnd w:id="3"/>
    <w:p w:rsidR="00A612C0" w:rsidRPr="007A4335" w:rsidRDefault="00A612C0" w:rsidP="004B2A20">
      <w:pPr>
        <w:tabs>
          <w:tab w:val="left" w:pos="8647"/>
        </w:tabs>
        <w:spacing w:after="0" w:line="360" w:lineRule="auto"/>
        <w:ind w:left="567" w:right="567"/>
        <w:contextualSpacing/>
        <w:jc w:val="both"/>
        <w:rPr>
          <w:rFonts w:ascii="Palatino Linotype" w:eastAsia="MS Mincho" w:hAnsi="Palatino Linotype" w:cs="Times New Roman"/>
          <w:lang w:val="es-ES_tradnl" w:eastAsia="es-ES"/>
        </w:rPr>
      </w:pPr>
    </w:p>
    <w:p w:rsidR="009B0FB8" w:rsidRPr="007A4335" w:rsidRDefault="00792776" w:rsidP="00FD4E3E">
      <w:pPr>
        <w:numPr>
          <w:ilvl w:val="0"/>
          <w:numId w:val="3"/>
        </w:numPr>
        <w:tabs>
          <w:tab w:val="left" w:pos="851"/>
        </w:tabs>
        <w:spacing w:after="0" w:line="360" w:lineRule="auto"/>
        <w:ind w:left="567" w:right="567" w:firstLine="0"/>
        <w:contextualSpacing/>
        <w:jc w:val="both"/>
        <w:rPr>
          <w:rFonts w:ascii="Palatino Linotype" w:eastAsia="MS Mincho" w:hAnsi="Palatino Linotype" w:cs="Times New Roman"/>
          <w:lang w:val="es-ES_tradnl" w:eastAsia="es-ES"/>
        </w:rPr>
      </w:pPr>
      <w:r w:rsidRPr="007A4335">
        <w:rPr>
          <w:rFonts w:ascii="Palatino Linotype" w:eastAsia="MS Gothic" w:hAnsi="Palatino Linotype" w:cs="Times New Roman"/>
          <w:b/>
          <w:lang w:val="es-ES"/>
        </w:rPr>
        <w:t>Razones o Motivos de inconformidad</w:t>
      </w:r>
      <w:r w:rsidRPr="007A4335">
        <w:rPr>
          <w:rFonts w:ascii="Palatino Linotype" w:eastAsia="MS Mincho" w:hAnsi="Palatino Linotype" w:cs="Times New Roman"/>
          <w:lang w:val="es-ES_tradnl" w:eastAsia="es-ES"/>
        </w:rPr>
        <w:t xml:space="preserve">: </w:t>
      </w:r>
      <w:r w:rsidRPr="007A4335">
        <w:rPr>
          <w:rFonts w:ascii="Palatino Linotype" w:eastAsia="MS Mincho" w:hAnsi="Palatino Linotype" w:cs="Times New Roman"/>
          <w:i/>
          <w:lang w:val="es-ES_tradnl" w:eastAsia="es-ES"/>
        </w:rPr>
        <w:t>“</w:t>
      </w:r>
      <w:r w:rsidR="00FD4E3E" w:rsidRPr="007A4335">
        <w:rPr>
          <w:rFonts w:ascii="Palatino Linotype" w:eastAsia="MS Mincho" w:hAnsi="Palatino Linotype" w:cs="Times New Roman"/>
          <w:i/>
          <w:lang w:eastAsia="es-ES"/>
        </w:rPr>
        <w:t>NO MENCIONA EN DONDE PUBLICAN QUE DIA SERA LA EMISION Y TRANSMICION DE LOS CABILDOS, Y DONDE CONSULTAR LOS CABILDOS QUE SE TRANSMITIERON EN VIVO, ASI COMO QUE EN LA PAGINA DEL AYUNTAMIENTO SOLO EXISTE EL REGISTRO DE VIDEOS DE ENERO Y NO PERMITE EL ACCESO PARA SU CONSULTA</w:t>
      </w:r>
      <w:r w:rsidR="007264DF" w:rsidRPr="007A4335">
        <w:rPr>
          <w:rFonts w:ascii="Palatino Linotype" w:eastAsia="MS Mincho" w:hAnsi="Palatino Linotype" w:cs="Times New Roman"/>
          <w:i/>
          <w:lang w:eastAsia="es-ES"/>
        </w:rPr>
        <w:t xml:space="preserve">”. </w:t>
      </w:r>
      <w:r w:rsidR="00DD2750" w:rsidRPr="007A4335">
        <w:rPr>
          <w:rFonts w:ascii="Palatino Linotype" w:eastAsia="MS Mincho" w:hAnsi="Palatino Linotype" w:cs="Times New Roman"/>
          <w:i/>
          <w:lang w:eastAsia="es-ES"/>
        </w:rPr>
        <w:t xml:space="preserve">(Sic) </w:t>
      </w:r>
    </w:p>
    <w:p w:rsidR="005F006E" w:rsidRPr="007A4335" w:rsidRDefault="005F006E" w:rsidP="005F006E">
      <w:pPr>
        <w:tabs>
          <w:tab w:val="left" w:pos="0"/>
        </w:tabs>
        <w:spacing w:after="0" w:line="360" w:lineRule="auto"/>
        <w:contextualSpacing/>
        <w:jc w:val="both"/>
        <w:rPr>
          <w:rFonts w:ascii="Palatino Linotype" w:eastAsia="Times New Roman" w:hAnsi="Palatino Linotype" w:cs="Arial"/>
          <w:i/>
          <w:lang w:val="es-ES_tradnl" w:eastAsia="es-ES"/>
        </w:rPr>
      </w:pPr>
    </w:p>
    <w:p w:rsidR="00792776" w:rsidRPr="007A4335" w:rsidRDefault="00792776" w:rsidP="004B2A20">
      <w:pPr>
        <w:numPr>
          <w:ilvl w:val="0"/>
          <w:numId w:val="2"/>
        </w:numPr>
        <w:tabs>
          <w:tab w:val="left" w:pos="0"/>
        </w:tabs>
        <w:spacing w:after="0" w:line="360" w:lineRule="auto"/>
        <w:ind w:left="0" w:firstLine="0"/>
        <w:contextualSpacing/>
        <w:jc w:val="both"/>
        <w:rPr>
          <w:rFonts w:ascii="Palatino Linotype" w:eastAsia="Times New Roman" w:hAnsi="Palatino Linotype" w:cs="Arial"/>
          <w:i/>
          <w:lang w:val="es-ES_tradnl" w:eastAsia="es-ES"/>
        </w:rPr>
      </w:pPr>
      <w:r w:rsidRPr="007A4335">
        <w:rPr>
          <w:rFonts w:ascii="Palatino Linotype" w:eastAsia="Times New Roman" w:hAnsi="Palatino Linotype" w:cs="Arial"/>
          <w:sz w:val="24"/>
          <w:szCs w:val="24"/>
          <w:lang w:val="es-ES" w:eastAsia="es-ES"/>
        </w:rPr>
        <w:t>Se registr</w:t>
      </w:r>
      <w:r w:rsidR="00DD2750" w:rsidRPr="007A4335">
        <w:rPr>
          <w:rFonts w:ascii="Palatino Linotype" w:eastAsia="Times New Roman" w:hAnsi="Palatino Linotype" w:cs="Arial"/>
          <w:sz w:val="24"/>
          <w:szCs w:val="24"/>
          <w:lang w:val="es-ES" w:eastAsia="es-ES"/>
        </w:rPr>
        <w:t>ó el recurso de revisión bajo el</w:t>
      </w:r>
      <w:r w:rsidR="002C6BBC" w:rsidRPr="007A4335">
        <w:rPr>
          <w:rFonts w:ascii="Palatino Linotype" w:eastAsia="Times New Roman" w:hAnsi="Palatino Linotype" w:cs="Arial"/>
          <w:sz w:val="24"/>
          <w:szCs w:val="24"/>
          <w:lang w:val="es-ES" w:eastAsia="es-ES"/>
        </w:rPr>
        <w:t xml:space="preserve"> </w:t>
      </w:r>
      <w:r w:rsidRPr="007A4335">
        <w:rPr>
          <w:rFonts w:ascii="Palatino Linotype" w:eastAsia="Times New Roman" w:hAnsi="Palatino Linotype" w:cs="Arial"/>
          <w:sz w:val="24"/>
          <w:szCs w:val="24"/>
          <w:lang w:val="es-ES" w:eastAsia="es-ES"/>
        </w:rPr>
        <w:t xml:space="preserve">número de expediente al rubro indicado, </w:t>
      </w:r>
      <w:r w:rsidRPr="007A4335">
        <w:rPr>
          <w:rFonts w:ascii="Palatino Linotype" w:eastAsia="MS Mincho" w:hAnsi="Palatino Linotype" w:cs="Arial"/>
          <w:bCs/>
          <w:sz w:val="24"/>
          <w:szCs w:val="24"/>
          <w:lang w:val="es-ES_tradnl" w:eastAsia="es-ES"/>
        </w:rPr>
        <w:t xml:space="preserve">con fundamento en lo dispuesto por el </w:t>
      </w:r>
      <w:r w:rsidRPr="007A4335">
        <w:rPr>
          <w:rFonts w:ascii="Palatino Linotype" w:eastAsia="Calibri" w:hAnsi="Palatino Linotype" w:cs="Arial"/>
          <w:sz w:val="24"/>
          <w:szCs w:val="24"/>
          <w:lang w:val="es-ES" w:eastAsia="es-ES"/>
        </w:rPr>
        <w:t xml:space="preserve">artículo 185 fracción I de la </w:t>
      </w:r>
      <w:r w:rsidRPr="007A4335">
        <w:rPr>
          <w:rFonts w:ascii="Palatino Linotype" w:eastAsia="Calibri" w:hAnsi="Palatino Linotype" w:cs="Arial"/>
          <w:b/>
          <w:sz w:val="24"/>
          <w:szCs w:val="24"/>
          <w:lang w:val="es-ES" w:eastAsia="es-ES"/>
        </w:rPr>
        <w:t xml:space="preserve">Ley de Transparencia y Acceso a la Información Pública del Estado de México y Municipios </w:t>
      </w:r>
      <w:r w:rsidRPr="007A4335">
        <w:rPr>
          <w:rFonts w:ascii="Palatino Linotype" w:eastAsia="Times New Roman" w:hAnsi="Palatino Linotype" w:cs="Arial"/>
          <w:sz w:val="24"/>
          <w:szCs w:val="24"/>
          <w:lang w:val="es-ES" w:eastAsia="es-ES"/>
        </w:rPr>
        <w:t xml:space="preserve">se turnó al </w:t>
      </w:r>
      <w:r w:rsidRPr="007A4335">
        <w:rPr>
          <w:rFonts w:ascii="Palatino Linotype" w:eastAsia="Times New Roman" w:hAnsi="Palatino Linotype" w:cs="Arial"/>
          <w:b/>
          <w:sz w:val="24"/>
          <w:szCs w:val="24"/>
          <w:lang w:val="es-ES" w:eastAsia="es-ES"/>
        </w:rPr>
        <w:t xml:space="preserve">Comisionado José Guadalupe Luna Hernández, </w:t>
      </w:r>
      <w:r w:rsidRPr="007A4335">
        <w:rPr>
          <w:rFonts w:ascii="Palatino Linotype" w:eastAsia="Times New Roman" w:hAnsi="Palatino Linotype" w:cs="Arial"/>
          <w:sz w:val="24"/>
          <w:szCs w:val="24"/>
          <w:lang w:val="es-ES" w:eastAsia="es-ES"/>
        </w:rPr>
        <w:t xml:space="preserve">con el objeto de </w:t>
      </w:r>
      <w:r w:rsidRPr="007A4335">
        <w:rPr>
          <w:rFonts w:ascii="Palatino Linotype" w:eastAsia="Times New Roman" w:hAnsi="Palatino Linotype" w:cs="Arial"/>
          <w:sz w:val="24"/>
          <w:szCs w:val="24"/>
          <w:lang w:eastAsia="es-ES"/>
        </w:rPr>
        <w:t>su análisis</w:t>
      </w:r>
      <w:r w:rsidRPr="007A4335">
        <w:rPr>
          <w:rFonts w:ascii="Palatino Linotype" w:eastAsia="Times New Roman" w:hAnsi="Palatino Linotype" w:cs="Arial"/>
        </w:rPr>
        <w:t xml:space="preserve">. </w:t>
      </w:r>
    </w:p>
    <w:p w:rsidR="00E75283" w:rsidRPr="007A4335" w:rsidRDefault="00E75283" w:rsidP="004B2A20">
      <w:pPr>
        <w:tabs>
          <w:tab w:val="left" w:pos="0"/>
        </w:tabs>
        <w:spacing w:after="0" w:line="360" w:lineRule="auto"/>
        <w:contextualSpacing/>
        <w:jc w:val="both"/>
        <w:rPr>
          <w:rFonts w:ascii="Palatino Linotype" w:eastAsia="Times New Roman" w:hAnsi="Palatino Linotype" w:cs="Arial"/>
          <w:i/>
          <w:lang w:val="es-ES_tradnl" w:eastAsia="es-ES"/>
        </w:rPr>
      </w:pPr>
    </w:p>
    <w:p w:rsidR="00244765" w:rsidRPr="007A4335" w:rsidRDefault="00792776" w:rsidP="004B2A20">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7A4335">
        <w:rPr>
          <w:rFonts w:ascii="Palatino Linotype" w:eastAsia="Calibri" w:hAnsi="Palatino Linotype" w:cs="Arial"/>
          <w:sz w:val="24"/>
          <w:szCs w:val="24"/>
          <w:lang w:val="es-ES" w:eastAsia="es-ES"/>
        </w:rPr>
        <w:t>El Comisionado Ponente con fundamento en lo dispuesto por el artículo 185 fracción II de la ley de la materia, a través del</w:t>
      </w:r>
      <w:r w:rsidR="00FD4E3E" w:rsidRPr="007A4335">
        <w:rPr>
          <w:rFonts w:ascii="Palatino Linotype" w:eastAsia="Calibri" w:hAnsi="Palatino Linotype" w:cs="Arial"/>
          <w:sz w:val="24"/>
          <w:szCs w:val="24"/>
          <w:lang w:val="es-ES" w:eastAsia="es-ES"/>
        </w:rPr>
        <w:t xml:space="preserve"> acuerdo de admisión de fecha diecinueve </w:t>
      </w:r>
      <w:r w:rsidR="009C789B" w:rsidRPr="007A4335">
        <w:rPr>
          <w:rFonts w:ascii="Palatino Linotype" w:eastAsia="Calibri" w:hAnsi="Palatino Linotype" w:cs="Arial"/>
          <w:sz w:val="24"/>
          <w:szCs w:val="24"/>
          <w:lang w:val="es-ES" w:eastAsia="es-ES"/>
        </w:rPr>
        <w:t>(</w:t>
      </w:r>
      <w:r w:rsidR="00FD4E3E" w:rsidRPr="007A4335">
        <w:rPr>
          <w:rFonts w:ascii="Palatino Linotype" w:eastAsia="Calibri" w:hAnsi="Palatino Linotype" w:cs="Arial"/>
          <w:sz w:val="24"/>
          <w:szCs w:val="24"/>
          <w:lang w:val="es-ES" w:eastAsia="es-ES"/>
        </w:rPr>
        <w:t>1</w:t>
      </w:r>
      <w:r w:rsidR="001569BB" w:rsidRPr="007A4335">
        <w:rPr>
          <w:rFonts w:ascii="Palatino Linotype" w:eastAsia="Calibri" w:hAnsi="Palatino Linotype" w:cs="Arial"/>
          <w:sz w:val="24"/>
          <w:szCs w:val="24"/>
          <w:lang w:val="es-ES" w:eastAsia="es-ES"/>
        </w:rPr>
        <w:t>9</w:t>
      </w:r>
      <w:r w:rsidR="00960D99" w:rsidRPr="007A4335">
        <w:rPr>
          <w:rFonts w:ascii="Palatino Linotype" w:eastAsia="Calibri" w:hAnsi="Palatino Linotype" w:cs="Arial"/>
          <w:sz w:val="24"/>
          <w:szCs w:val="24"/>
          <w:lang w:val="es-ES" w:eastAsia="es-ES"/>
        </w:rPr>
        <w:t>) de</w:t>
      </w:r>
      <w:r w:rsidR="00FC1427" w:rsidRPr="007A4335">
        <w:rPr>
          <w:rFonts w:ascii="Palatino Linotype" w:eastAsia="Calibri" w:hAnsi="Palatino Linotype" w:cs="Arial"/>
          <w:sz w:val="24"/>
          <w:szCs w:val="24"/>
          <w:lang w:val="es-ES" w:eastAsia="es-ES"/>
        </w:rPr>
        <w:t xml:space="preserve"> </w:t>
      </w:r>
      <w:r w:rsidR="001569BB" w:rsidRPr="007A4335">
        <w:rPr>
          <w:rFonts w:ascii="Palatino Linotype" w:eastAsia="Calibri" w:hAnsi="Palatino Linotype" w:cs="Arial"/>
          <w:sz w:val="24"/>
          <w:szCs w:val="24"/>
          <w:lang w:val="es-ES" w:eastAsia="es-ES"/>
        </w:rPr>
        <w:t>diciembre</w:t>
      </w:r>
      <w:r w:rsidR="00FC1427" w:rsidRPr="007A4335">
        <w:rPr>
          <w:rFonts w:ascii="Palatino Linotype" w:eastAsia="Calibri" w:hAnsi="Palatino Linotype" w:cs="Arial"/>
          <w:sz w:val="24"/>
          <w:szCs w:val="24"/>
          <w:lang w:val="es-ES" w:eastAsia="es-ES"/>
        </w:rPr>
        <w:t xml:space="preserve"> </w:t>
      </w:r>
      <w:r w:rsidR="005F4922" w:rsidRPr="007A4335">
        <w:rPr>
          <w:rFonts w:ascii="Palatino Linotype" w:eastAsia="Calibri" w:hAnsi="Palatino Linotype" w:cs="Arial"/>
          <w:sz w:val="24"/>
          <w:szCs w:val="24"/>
          <w:lang w:val="es-ES" w:eastAsia="es-ES"/>
        </w:rPr>
        <w:t>de</w:t>
      </w:r>
      <w:r w:rsidR="00DD2750" w:rsidRPr="007A4335">
        <w:rPr>
          <w:rFonts w:ascii="Palatino Linotype" w:eastAsia="Calibri" w:hAnsi="Palatino Linotype" w:cs="Arial"/>
          <w:sz w:val="24"/>
          <w:szCs w:val="24"/>
          <w:lang w:val="es-ES" w:eastAsia="es-ES"/>
        </w:rPr>
        <w:t xml:space="preserve"> dos mil diecinueve</w:t>
      </w:r>
      <w:r w:rsidRPr="007A4335">
        <w:rPr>
          <w:rFonts w:ascii="Palatino Linotype" w:eastAsia="Calibri" w:hAnsi="Palatino Linotype" w:cs="Arial"/>
          <w:sz w:val="24"/>
          <w:szCs w:val="24"/>
          <w:lang w:val="es-ES" w:eastAsia="es-ES"/>
        </w:rPr>
        <w:t xml:space="preserve">, puso a disposición de las partes el expediente electrónico </w:t>
      </w:r>
      <w:r w:rsidRPr="007A4335">
        <w:rPr>
          <w:rFonts w:ascii="Palatino Linotype" w:eastAsia="Calibri" w:hAnsi="Palatino Linotype" w:cs="Arial"/>
          <w:sz w:val="24"/>
          <w:szCs w:val="24"/>
          <w:lang w:val="es-ES_tradnl" w:eastAsia="es-ES"/>
        </w:rPr>
        <w:t xml:space="preserve">vía </w:t>
      </w:r>
      <w:r w:rsidRPr="007A4335">
        <w:rPr>
          <w:rFonts w:ascii="Palatino Linotype" w:eastAsia="Calibri" w:hAnsi="Palatino Linotype" w:cs="Arial"/>
          <w:sz w:val="24"/>
          <w:szCs w:val="24"/>
          <w:lang w:val="es-ES" w:eastAsia="es-ES"/>
        </w:rPr>
        <w:t>Sistema de Acceso a la Información Mexiquense (</w:t>
      </w:r>
      <w:r w:rsidRPr="007A4335">
        <w:rPr>
          <w:rFonts w:ascii="Palatino Linotype" w:eastAsia="Calibri" w:hAnsi="Palatino Linotype" w:cs="Arial"/>
          <w:b/>
          <w:sz w:val="24"/>
          <w:szCs w:val="24"/>
          <w:lang w:val="es-ES" w:eastAsia="es-ES"/>
        </w:rPr>
        <w:t xml:space="preserve">SAIMEX) </w:t>
      </w:r>
      <w:r w:rsidRPr="007A4335">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7A4335">
        <w:rPr>
          <w:rFonts w:ascii="Palatino Linotype" w:eastAsia="Calibri" w:hAnsi="Palatino Linotype" w:cs="Arial"/>
          <w:sz w:val="24"/>
          <w:szCs w:val="24"/>
          <w:lang w:val="es-ES" w:eastAsia="es-ES"/>
        </w:rPr>
        <w:t xml:space="preserve">, de esta forma para que el </w:t>
      </w:r>
      <w:r w:rsidR="00A56228" w:rsidRPr="007A4335">
        <w:rPr>
          <w:rFonts w:ascii="Palatino Linotype" w:eastAsia="Calibri" w:hAnsi="Palatino Linotype" w:cs="Arial"/>
          <w:b/>
          <w:sz w:val="24"/>
          <w:szCs w:val="24"/>
          <w:lang w:val="es-ES" w:eastAsia="es-ES"/>
        </w:rPr>
        <w:t>SUJETO OBLIGADO</w:t>
      </w:r>
      <w:r w:rsidR="009C789B" w:rsidRPr="007A4335">
        <w:rPr>
          <w:rFonts w:ascii="Palatino Linotype" w:eastAsia="Calibri" w:hAnsi="Palatino Linotype" w:cs="Arial"/>
          <w:sz w:val="24"/>
          <w:szCs w:val="24"/>
          <w:lang w:val="es-ES" w:eastAsia="es-ES"/>
        </w:rPr>
        <w:t xml:space="preserve"> presentara</w:t>
      </w:r>
      <w:r w:rsidR="00A56228" w:rsidRPr="007A4335">
        <w:rPr>
          <w:rFonts w:ascii="Palatino Linotype" w:eastAsia="Calibri" w:hAnsi="Palatino Linotype" w:cs="Arial"/>
          <w:sz w:val="24"/>
          <w:szCs w:val="24"/>
          <w:lang w:val="es-ES" w:eastAsia="es-ES"/>
        </w:rPr>
        <w:t xml:space="preserve"> el </w:t>
      </w:r>
      <w:r w:rsidR="00244765" w:rsidRPr="007A4335">
        <w:rPr>
          <w:rFonts w:ascii="Palatino Linotype" w:eastAsia="Calibri" w:hAnsi="Palatino Linotype" w:cs="Arial"/>
          <w:sz w:val="24"/>
          <w:szCs w:val="24"/>
          <w:lang w:val="es-ES" w:eastAsia="es-ES"/>
        </w:rPr>
        <w:t xml:space="preserve">Informe Justificado procedente. </w:t>
      </w:r>
    </w:p>
    <w:p w:rsidR="005F006E" w:rsidRPr="007A4335" w:rsidRDefault="005F006E" w:rsidP="005F006E">
      <w:pPr>
        <w:spacing w:after="0" w:line="360" w:lineRule="auto"/>
        <w:contextualSpacing/>
        <w:jc w:val="both"/>
        <w:rPr>
          <w:rFonts w:ascii="Palatino Linotype" w:eastAsia="Calibri" w:hAnsi="Palatino Linotype" w:cs="Arial"/>
          <w:sz w:val="24"/>
          <w:szCs w:val="24"/>
          <w:lang w:val="es-ES" w:eastAsia="es-ES"/>
        </w:rPr>
      </w:pPr>
    </w:p>
    <w:p w:rsidR="001569BB" w:rsidRPr="007A4335" w:rsidRDefault="00DD2750" w:rsidP="001569BB">
      <w:pPr>
        <w:pStyle w:val="Prrafodelista"/>
        <w:numPr>
          <w:ilvl w:val="0"/>
          <w:numId w:val="2"/>
        </w:numPr>
        <w:spacing w:after="0" w:line="360" w:lineRule="auto"/>
        <w:ind w:left="0" w:firstLine="0"/>
        <w:jc w:val="both"/>
        <w:rPr>
          <w:rFonts w:ascii="Palatino Linotype" w:hAnsi="Palatino Linotype"/>
          <w:sz w:val="24"/>
          <w:szCs w:val="24"/>
        </w:rPr>
      </w:pPr>
      <w:r w:rsidRPr="007A4335">
        <w:rPr>
          <w:rFonts w:ascii="Palatino Linotype" w:hAnsi="Palatino Linotype"/>
          <w:sz w:val="24"/>
          <w:szCs w:val="24"/>
        </w:rPr>
        <w:lastRenderedPageBreak/>
        <w:t>Es de señalar que</w:t>
      </w:r>
      <w:r w:rsidR="001569BB" w:rsidRPr="007A4335">
        <w:rPr>
          <w:rFonts w:ascii="Palatino Linotype" w:hAnsi="Palatino Linotype"/>
          <w:sz w:val="24"/>
          <w:szCs w:val="24"/>
        </w:rPr>
        <w:t xml:space="preserve"> ninguna de las partes hizo uso de su derecho, por su parte el particular no emitió manifestación alguna y el </w:t>
      </w:r>
      <w:r w:rsidR="001569BB" w:rsidRPr="007A4335">
        <w:rPr>
          <w:rFonts w:ascii="Palatino Linotype" w:hAnsi="Palatino Linotype"/>
          <w:b/>
          <w:sz w:val="24"/>
          <w:szCs w:val="24"/>
        </w:rPr>
        <w:t xml:space="preserve">SUJETO OBLIGADO </w:t>
      </w:r>
      <w:r w:rsidR="001569BB" w:rsidRPr="007A4335">
        <w:rPr>
          <w:rFonts w:ascii="Palatino Linotype" w:hAnsi="Palatino Linotype"/>
          <w:sz w:val="24"/>
          <w:szCs w:val="24"/>
        </w:rPr>
        <w:t xml:space="preserve">no rindió su informe justificado. </w:t>
      </w:r>
    </w:p>
    <w:p w:rsidR="001569BB" w:rsidRPr="007A4335" w:rsidRDefault="001569BB" w:rsidP="001569BB">
      <w:pPr>
        <w:pStyle w:val="Prrafodelista"/>
        <w:spacing w:after="0" w:line="360" w:lineRule="auto"/>
        <w:ind w:left="0"/>
        <w:jc w:val="both"/>
        <w:rPr>
          <w:rFonts w:ascii="Palatino Linotype" w:hAnsi="Palatino Linotype"/>
          <w:sz w:val="24"/>
          <w:szCs w:val="24"/>
        </w:rPr>
      </w:pPr>
    </w:p>
    <w:p w:rsidR="00A612C0" w:rsidRPr="007A4335" w:rsidRDefault="00354999" w:rsidP="004B2A20">
      <w:pPr>
        <w:pStyle w:val="Prrafodelista"/>
        <w:numPr>
          <w:ilvl w:val="0"/>
          <w:numId w:val="2"/>
        </w:numPr>
        <w:spacing w:after="0" w:line="360" w:lineRule="auto"/>
        <w:ind w:left="0" w:firstLine="0"/>
        <w:jc w:val="both"/>
        <w:rPr>
          <w:rFonts w:ascii="Palatino Linotype" w:hAnsi="Palatino Linotype"/>
          <w:sz w:val="24"/>
          <w:szCs w:val="24"/>
        </w:rPr>
      </w:pPr>
      <w:r w:rsidRPr="007A4335">
        <w:rPr>
          <w:rFonts w:ascii="Palatino Linotype" w:hAnsi="Palatino Linotype"/>
          <w:sz w:val="24"/>
          <w:szCs w:val="24"/>
        </w:rPr>
        <w:t>El Comisionado Ponent</w:t>
      </w:r>
      <w:r w:rsidR="00C71ED4" w:rsidRPr="007A4335">
        <w:rPr>
          <w:rFonts w:ascii="Palatino Linotype" w:hAnsi="Palatino Linotype"/>
          <w:sz w:val="24"/>
          <w:szCs w:val="24"/>
        </w:rPr>
        <w:t xml:space="preserve">e decretó el cierre de </w:t>
      </w:r>
      <w:r w:rsidR="006869D2" w:rsidRPr="007A4335">
        <w:rPr>
          <w:rFonts w:ascii="Palatino Linotype" w:hAnsi="Palatino Linotype"/>
          <w:sz w:val="24"/>
          <w:szCs w:val="24"/>
        </w:rPr>
        <w:t>instrucción</w:t>
      </w:r>
      <w:r w:rsidRPr="007A4335">
        <w:rPr>
          <w:rFonts w:ascii="Palatino Linotype" w:hAnsi="Palatino Linotype" w:cs="Arial"/>
          <w:sz w:val="24"/>
          <w:szCs w:val="24"/>
        </w:rPr>
        <w:t xml:space="preserve"> </w:t>
      </w:r>
      <w:r w:rsidRPr="007A4335">
        <w:rPr>
          <w:rFonts w:ascii="Palatino Linotype" w:hAnsi="Palatino Linotype"/>
          <w:sz w:val="24"/>
          <w:szCs w:val="24"/>
        </w:rPr>
        <w:t>mediante acuerdo de fecha</w:t>
      </w:r>
      <w:r w:rsidR="00A8547B" w:rsidRPr="007A4335">
        <w:rPr>
          <w:rFonts w:ascii="Palatino Linotype" w:hAnsi="Palatino Linotype"/>
          <w:sz w:val="24"/>
          <w:szCs w:val="24"/>
        </w:rPr>
        <w:t xml:space="preserve"> </w:t>
      </w:r>
      <w:r w:rsidR="0008039B" w:rsidRPr="007A4335">
        <w:rPr>
          <w:rFonts w:ascii="Palatino Linotype" w:hAnsi="Palatino Linotype"/>
          <w:sz w:val="24"/>
          <w:szCs w:val="24"/>
        </w:rPr>
        <w:t>veintiocho (28</w:t>
      </w:r>
      <w:r w:rsidR="00A56228" w:rsidRPr="007A4335">
        <w:rPr>
          <w:rFonts w:ascii="Palatino Linotype" w:hAnsi="Palatino Linotype"/>
          <w:sz w:val="24"/>
          <w:szCs w:val="24"/>
        </w:rPr>
        <w:t xml:space="preserve">) de </w:t>
      </w:r>
      <w:r w:rsidR="0008039B" w:rsidRPr="007A4335">
        <w:rPr>
          <w:rFonts w:ascii="Palatino Linotype" w:hAnsi="Palatino Linotype"/>
          <w:sz w:val="24"/>
          <w:szCs w:val="24"/>
        </w:rPr>
        <w:t>febrero de</w:t>
      </w:r>
      <w:r w:rsidR="005F006E" w:rsidRPr="007A4335">
        <w:rPr>
          <w:rFonts w:ascii="Palatino Linotype" w:hAnsi="Palatino Linotype"/>
          <w:sz w:val="24"/>
          <w:szCs w:val="24"/>
        </w:rPr>
        <w:t xml:space="preserve"> dos mil veinte </w:t>
      </w:r>
      <w:r w:rsidR="00B402DC" w:rsidRPr="007A4335">
        <w:rPr>
          <w:rFonts w:ascii="Palatino Linotype" w:hAnsi="Palatino Linotype"/>
          <w:sz w:val="24"/>
          <w:szCs w:val="24"/>
        </w:rPr>
        <w:t xml:space="preserve">y en misma fecha se determinó la ampliación de plazo para resolver el asunto que ahora nos ocupa, </w:t>
      </w:r>
      <w:r w:rsidRPr="007A4335">
        <w:rPr>
          <w:rFonts w:ascii="Palatino Linotype" w:hAnsi="Palatino Linotype" w:cs="Arial"/>
          <w:sz w:val="24"/>
          <w:szCs w:val="24"/>
        </w:rPr>
        <w:t>por lo que,</w:t>
      </w:r>
      <w:r w:rsidR="00B402DC" w:rsidRPr="007A4335">
        <w:rPr>
          <w:rFonts w:ascii="Palatino Linotype" w:hAnsi="Palatino Linotype" w:cs="Arial"/>
          <w:sz w:val="24"/>
          <w:szCs w:val="24"/>
        </w:rPr>
        <w:t xml:space="preserve"> posterior a ello</w:t>
      </w:r>
      <w:r w:rsidRPr="007A4335">
        <w:rPr>
          <w:rFonts w:ascii="Palatino Linotype" w:hAnsi="Palatino Linotype" w:cs="Arial"/>
          <w:sz w:val="24"/>
          <w:szCs w:val="24"/>
        </w:rPr>
        <w:t xml:space="preserve"> ordenó turnar el expediente a resolución, misma que ahora se pronuncia; y - - - - - - - - - - </w:t>
      </w:r>
      <w:r w:rsidR="00B402DC" w:rsidRPr="007A4335">
        <w:rPr>
          <w:rFonts w:ascii="Palatino Linotype" w:hAnsi="Palatino Linotype" w:cs="Arial"/>
          <w:sz w:val="24"/>
          <w:szCs w:val="24"/>
        </w:rPr>
        <w:t xml:space="preserve">- - - - - -  - - - - - - - - - - - - - - - - - - - - - - - - - - - - - - - - - - -  </w:t>
      </w:r>
    </w:p>
    <w:p w:rsidR="008C6663" w:rsidRPr="007A4335" w:rsidRDefault="008C6663" w:rsidP="004B2A20">
      <w:pPr>
        <w:keepNext/>
        <w:keepLines/>
        <w:spacing w:after="0" w:line="360" w:lineRule="auto"/>
        <w:outlineLvl w:val="0"/>
        <w:rPr>
          <w:rFonts w:ascii="Palatino Linotype" w:eastAsia="MS Gothic" w:hAnsi="Palatino Linotype" w:cs="Times New Roman"/>
          <w:b/>
          <w:sz w:val="24"/>
          <w:szCs w:val="24"/>
        </w:rPr>
      </w:pPr>
    </w:p>
    <w:p w:rsidR="00495F9A" w:rsidRPr="007A4335" w:rsidRDefault="00792776" w:rsidP="004B2A20">
      <w:pPr>
        <w:keepNext/>
        <w:keepLines/>
        <w:spacing w:after="0" w:line="360" w:lineRule="auto"/>
        <w:jc w:val="center"/>
        <w:outlineLvl w:val="0"/>
        <w:rPr>
          <w:rFonts w:ascii="Palatino Linotype" w:eastAsia="MS Gothic" w:hAnsi="Palatino Linotype" w:cs="Times New Roman"/>
          <w:b/>
          <w:sz w:val="24"/>
          <w:szCs w:val="24"/>
        </w:rPr>
      </w:pPr>
      <w:bookmarkStart w:id="4" w:name="_Toc33715392"/>
      <w:r w:rsidRPr="007A4335">
        <w:rPr>
          <w:rFonts w:ascii="Palatino Linotype" w:eastAsia="MS Gothic" w:hAnsi="Palatino Linotype" w:cs="Times New Roman"/>
          <w:b/>
          <w:sz w:val="24"/>
          <w:szCs w:val="24"/>
        </w:rPr>
        <w:t>CONSIDERANDO</w:t>
      </w:r>
      <w:bookmarkEnd w:id="4"/>
    </w:p>
    <w:p w:rsidR="00C07697" w:rsidRPr="007A4335" w:rsidRDefault="00C07697" w:rsidP="004B2A20">
      <w:pPr>
        <w:keepNext/>
        <w:keepLines/>
        <w:spacing w:after="0" w:line="360" w:lineRule="auto"/>
        <w:jc w:val="center"/>
        <w:outlineLvl w:val="0"/>
        <w:rPr>
          <w:rFonts w:ascii="Palatino Linotype" w:eastAsia="MS Gothic" w:hAnsi="Palatino Linotype" w:cs="Times New Roman"/>
          <w:b/>
          <w:sz w:val="24"/>
          <w:szCs w:val="24"/>
        </w:rPr>
      </w:pPr>
    </w:p>
    <w:p w:rsidR="00792776" w:rsidRPr="007A4335" w:rsidRDefault="00792776" w:rsidP="004B2A20">
      <w:pPr>
        <w:keepNext/>
        <w:keepLines/>
        <w:spacing w:after="0" w:line="360" w:lineRule="auto"/>
        <w:outlineLvl w:val="0"/>
        <w:rPr>
          <w:rFonts w:ascii="Palatino Linotype" w:eastAsia="MS Gothic" w:hAnsi="Palatino Linotype" w:cs="Times New Roman"/>
          <w:b/>
          <w:sz w:val="24"/>
          <w:szCs w:val="26"/>
        </w:rPr>
      </w:pPr>
      <w:bookmarkStart w:id="5" w:name="_Toc33715393"/>
      <w:r w:rsidRPr="007A4335">
        <w:rPr>
          <w:rFonts w:ascii="Palatino Linotype" w:eastAsia="MS Mincho" w:hAnsi="Palatino Linotype" w:cstheme="majorBidi"/>
          <w:b/>
          <w:sz w:val="24"/>
          <w:szCs w:val="24"/>
          <w:lang w:val="es-ES_tradnl" w:eastAsia="es-ES"/>
        </w:rPr>
        <w:t>PRIMERO</w:t>
      </w:r>
      <w:r w:rsidRPr="007A4335">
        <w:rPr>
          <w:rFonts w:ascii="Palatino Linotype" w:eastAsia="MS Gothic" w:hAnsi="Palatino Linotype" w:cs="Times New Roman"/>
          <w:b/>
          <w:sz w:val="24"/>
          <w:szCs w:val="26"/>
        </w:rPr>
        <w:t>. De la competencia.</w:t>
      </w:r>
      <w:bookmarkEnd w:id="5"/>
    </w:p>
    <w:p w:rsidR="00792776" w:rsidRPr="007A4335" w:rsidRDefault="00792776" w:rsidP="004B2A20">
      <w:pPr>
        <w:spacing w:after="0" w:line="360" w:lineRule="auto"/>
      </w:pPr>
    </w:p>
    <w:p w:rsidR="00DB164E" w:rsidRPr="007A4335" w:rsidRDefault="00792776" w:rsidP="004B2A20">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7A4335">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A4335">
        <w:rPr>
          <w:rFonts w:ascii="Palatino Linotype" w:eastAsia="Calibri" w:hAnsi="Palatino Linotype" w:cs="Times New Roman"/>
          <w:b/>
          <w:sz w:val="24"/>
          <w:szCs w:val="24"/>
          <w:lang w:val="es-ES" w:eastAsia="es-ES"/>
        </w:rPr>
        <w:t>Constitución Política de los Estados Unidos Mexicanos</w:t>
      </w:r>
      <w:r w:rsidRPr="007A4335">
        <w:rPr>
          <w:rFonts w:ascii="Palatino Linotype" w:eastAsia="Calibri" w:hAnsi="Palatino Linotype" w:cs="Times New Roman"/>
          <w:sz w:val="24"/>
          <w:szCs w:val="24"/>
          <w:lang w:val="es-ES" w:eastAsia="es-ES"/>
        </w:rPr>
        <w:t xml:space="preserve">; </w:t>
      </w:r>
      <w:r w:rsidRPr="007A4335">
        <w:rPr>
          <w:rFonts w:ascii="Palatino Linotype" w:hAnsi="Palatino Linotype" w:cs="Arial"/>
          <w:bCs/>
          <w:color w:val="222222"/>
          <w:sz w:val="24"/>
          <w:szCs w:val="24"/>
          <w:shd w:val="clear" w:color="auto" w:fill="FFFFFF"/>
          <w:lang w:val="es-ES"/>
        </w:rPr>
        <w:t>5, párrafos </w:t>
      </w:r>
      <w:r w:rsidRPr="007A4335">
        <w:rPr>
          <w:rFonts w:ascii="Palatino Linotype" w:hAnsi="Palatino Linotype" w:cs="Arial"/>
          <w:bCs/>
          <w:color w:val="222222"/>
          <w:sz w:val="24"/>
          <w:szCs w:val="24"/>
          <w:lang w:val="es-ES"/>
        </w:rPr>
        <w:t>vigésimo</w:t>
      </w:r>
      <w:r w:rsidR="00C82469" w:rsidRPr="007A4335">
        <w:rPr>
          <w:rFonts w:ascii="Palatino Linotype" w:hAnsi="Palatino Linotype" w:cs="Arial"/>
          <w:bCs/>
          <w:color w:val="222222"/>
          <w:sz w:val="24"/>
          <w:szCs w:val="24"/>
          <w:lang w:val="es-ES"/>
        </w:rPr>
        <w:t xml:space="preserve"> segundo</w:t>
      </w:r>
      <w:r w:rsidRPr="007A4335">
        <w:rPr>
          <w:rFonts w:ascii="Palatino Linotype" w:hAnsi="Palatino Linotype" w:cs="Arial"/>
          <w:bCs/>
          <w:color w:val="222222"/>
          <w:sz w:val="24"/>
          <w:szCs w:val="24"/>
          <w:lang w:val="es-ES"/>
        </w:rPr>
        <w:t xml:space="preserve">, vigésimo </w:t>
      </w:r>
      <w:r w:rsidR="00C82469" w:rsidRPr="007A4335">
        <w:rPr>
          <w:rFonts w:ascii="Palatino Linotype" w:hAnsi="Palatino Linotype" w:cs="Arial"/>
          <w:bCs/>
          <w:color w:val="222222"/>
          <w:sz w:val="24"/>
          <w:szCs w:val="24"/>
          <w:lang w:val="es-ES"/>
        </w:rPr>
        <w:t>tercero</w:t>
      </w:r>
      <w:r w:rsidRPr="007A4335">
        <w:rPr>
          <w:rFonts w:ascii="Palatino Linotype" w:hAnsi="Palatino Linotype" w:cs="Arial"/>
          <w:bCs/>
          <w:color w:val="222222"/>
          <w:sz w:val="24"/>
          <w:szCs w:val="24"/>
          <w:lang w:val="es-ES"/>
        </w:rPr>
        <w:t xml:space="preserve"> y vigésimo </w:t>
      </w:r>
      <w:r w:rsidR="00C82469" w:rsidRPr="007A4335">
        <w:rPr>
          <w:rFonts w:ascii="Palatino Linotype" w:hAnsi="Palatino Linotype" w:cs="Arial"/>
          <w:bCs/>
          <w:color w:val="222222"/>
          <w:sz w:val="24"/>
          <w:szCs w:val="24"/>
          <w:lang w:val="es-ES"/>
        </w:rPr>
        <w:t>cuarto</w:t>
      </w:r>
      <w:r w:rsidRPr="007A4335">
        <w:rPr>
          <w:rFonts w:ascii="Palatino Linotype" w:hAnsi="Palatino Linotype" w:cs="Arial"/>
          <w:bCs/>
          <w:color w:val="222222"/>
          <w:sz w:val="24"/>
          <w:szCs w:val="24"/>
          <w:shd w:val="clear" w:color="auto" w:fill="FFFFFF"/>
          <w:lang w:val="es-ES"/>
        </w:rPr>
        <w:t> fracciones IV y V </w:t>
      </w:r>
      <w:r w:rsidRPr="007A4335">
        <w:rPr>
          <w:rFonts w:ascii="Palatino Linotype" w:eastAsia="Calibri" w:hAnsi="Palatino Linotype" w:cs="Times New Roman"/>
          <w:sz w:val="24"/>
          <w:szCs w:val="24"/>
          <w:lang w:val="es-ES" w:eastAsia="es-ES"/>
        </w:rPr>
        <w:t xml:space="preserve">de la </w:t>
      </w:r>
      <w:r w:rsidRPr="007A4335">
        <w:rPr>
          <w:rFonts w:ascii="Palatino Linotype" w:eastAsia="Calibri" w:hAnsi="Palatino Linotype" w:cs="Times New Roman"/>
          <w:b/>
          <w:sz w:val="24"/>
          <w:szCs w:val="24"/>
          <w:lang w:val="es-ES" w:eastAsia="es-ES"/>
        </w:rPr>
        <w:t>Constitución Política del Estado Libre y Soberano de México</w:t>
      </w:r>
      <w:r w:rsidRPr="007A4335">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7A4335">
        <w:rPr>
          <w:rFonts w:ascii="Palatino Linotype" w:eastAsia="Calibri" w:hAnsi="Palatino Linotype" w:cs="Arial"/>
          <w:sz w:val="24"/>
          <w:szCs w:val="24"/>
          <w:lang w:val="es-ES" w:eastAsia="es-ES"/>
        </w:rPr>
        <w:t xml:space="preserve">de la </w:t>
      </w:r>
      <w:r w:rsidRPr="007A4335">
        <w:rPr>
          <w:rFonts w:ascii="Palatino Linotype" w:eastAsia="Calibri" w:hAnsi="Palatino Linotype" w:cs="Arial"/>
          <w:b/>
          <w:sz w:val="24"/>
          <w:szCs w:val="24"/>
          <w:lang w:val="es-ES" w:eastAsia="es-ES"/>
        </w:rPr>
        <w:t>Ley de Transparencia y Acceso a la Información Pública del Estado de México y Municipios</w:t>
      </w:r>
      <w:r w:rsidRPr="007A4335">
        <w:rPr>
          <w:rFonts w:ascii="Palatino Linotype" w:eastAsia="Calibri" w:hAnsi="Palatino Linotype" w:cs="Arial"/>
          <w:sz w:val="24"/>
          <w:szCs w:val="24"/>
          <w:lang w:val="es-ES" w:eastAsia="es-ES"/>
        </w:rPr>
        <w:t xml:space="preserve">; </w:t>
      </w:r>
      <w:r w:rsidRPr="007A4335">
        <w:rPr>
          <w:rFonts w:ascii="Palatino Linotype" w:eastAsia="Calibri" w:hAnsi="Palatino Linotype" w:cs="Arial"/>
          <w:b/>
          <w:sz w:val="24"/>
          <w:szCs w:val="24"/>
          <w:lang w:val="es-ES" w:eastAsia="es-ES"/>
        </w:rPr>
        <w:t>7, 9 fracciones I y XXIV, y 11</w:t>
      </w:r>
      <w:r w:rsidRPr="007A4335">
        <w:rPr>
          <w:rFonts w:ascii="Palatino Linotype" w:eastAsia="Calibri" w:hAnsi="Palatino Linotype" w:cs="Arial"/>
          <w:sz w:val="24"/>
          <w:szCs w:val="24"/>
          <w:lang w:val="es-ES" w:eastAsia="es-ES"/>
        </w:rPr>
        <w:t xml:space="preserve"> del </w:t>
      </w:r>
      <w:r w:rsidRPr="007A4335">
        <w:rPr>
          <w:rFonts w:ascii="Palatino Linotype" w:eastAsia="Calibri" w:hAnsi="Palatino Linotype" w:cs="Arial"/>
          <w:b/>
          <w:sz w:val="24"/>
          <w:szCs w:val="24"/>
          <w:lang w:val="es-ES" w:eastAsia="es-ES"/>
        </w:rPr>
        <w:t xml:space="preserve">Reglamento Interior del Instituto de </w:t>
      </w:r>
      <w:r w:rsidRPr="007A4335">
        <w:rPr>
          <w:rFonts w:ascii="Palatino Linotype" w:eastAsia="Calibri" w:hAnsi="Palatino Linotype" w:cs="Arial"/>
          <w:b/>
          <w:sz w:val="24"/>
          <w:szCs w:val="24"/>
          <w:lang w:val="es-ES" w:eastAsia="es-ES"/>
        </w:rPr>
        <w:lastRenderedPageBreak/>
        <w:t>Transparencia, Acceso a la Información Pública y Protección de Datos Personales del Estado de México y Municipios</w:t>
      </w:r>
      <w:r w:rsidRPr="007A4335">
        <w:rPr>
          <w:rFonts w:ascii="Palatino Linotype" w:eastAsia="MS Mincho" w:hAnsi="Palatino Linotype" w:cs="Times New Roman"/>
          <w:sz w:val="24"/>
          <w:szCs w:val="24"/>
          <w:lang w:val="es-ES_tradnl" w:eastAsia="es-ES"/>
        </w:rPr>
        <w:t>.</w:t>
      </w:r>
    </w:p>
    <w:p w:rsidR="00CC02A3" w:rsidRPr="007A4335" w:rsidRDefault="00CC02A3" w:rsidP="00CC02A3">
      <w:pPr>
        <w:spacing w:after="0" w:line="360" w:lineRule="auto"/>
        <w:contextualSpacing/>
        <w:jc w:val="both"/>
        <w:rPr>
          <w:rFonts w:ascii="Palatino Linotype" w:eastAsia="MS Mincho" w:hAnsi="Palatino Linotype" w:cs="Times New Roman"/>
          <w:sz w:val="24"/>
          <w:szCs w:val="24"/>
          <w:lang w:val="es-ES_tradnl" w:eastAsia="es-ES"/>
        </w:rPr>
      </w:pPr>
    </w:p>
    <w:p w:rsidR="00792776" w:rsidRPr="007A4335" w:rsidRDefault="00792776" w:rsidP="004B2A20">
      <w:pPr>
        <w:keepNext/>
        <w:keepLines/>
        <w:spacing w:after="0" w:line="360" w:lineRule="auto"/>
        <w:outlineLvl w:val="0"/>
        <w:rPr>
          <w:rFonts w:ascii="Palatino Linotype" w:eastAsia="MS Gothic" w:hAnsi="Palatino Linotype" w:cs="Times New Roman"/>
          <w:b/>
          <w:sz w:val="24"/>
          <w:szCs w:val="26"/>
        </w:rPr>
      </w:pPr>
      <w:bookmarkStart w:id="6" w:name="_Toc33715394"/>
      <w:r w:rsidRPr="007A4335">
        <w:rPr>
          <w:rFonts w:ascii="Palatino Linotype" w:eastAsia="MS Mincho" w:hAnsi="Palatino Linotype" w:cstheme="majorBidi"/>
          <w:b/>
          <w:sz w:val="24"/>
          <w:szCs w:val="24"/>
          <w:lang w:val="es-ES_tradnl" w:eastAsia="es-ES"/>
        </w:rPr>
        <w:t>SEGUNDO</w:t>
      </w:r>
      <w:r w:rsidRPr="007A4335">
        <w:rPr>
          <w:rFonts w:ascii="Palatino Linotype" w:eastAsia="MS Gothic" w:hAnsi="Palatino Linotype" w:cs="Times New Roman"/>
          <w:b/>
          <w:sz w:val="24"/>
          <w:szCs w:val="26"/>
        </w:rPr>
        <w:t>.</w:t>
      </w:r>
      <w:r w:rsidR="0004167E" w:rsidRPr="007A4335">
        <w:rPr>
          <w:rFonts w:ascii="Palatino Linotype" w:eastAsia="MS Gothic" w:hAnsi="Palatino Linotype" w:cs="Times New Roman"/>
          <w:b/>
          <w:sz w:val="24"/>
          <w:szCs w:val="26"/>
        </w:rPr>
        <w:t xml:space="preserve"> De la oportunidad y </w:t>
      </w:r>
      <w:proofErr w:type="spellStart"/>
      <w:r w:rsidR="0004167E" w:rsidRPr="007A4335">
        <w:rPr>
          <w:rFonts w:ascii="Palatino Linotype" w:eastAsia="MS Gothic" w:hAnsi="Palatino Linotype" w:cs="Times New Roman"/>
          <w:b/>
          <w:sz w:val="24"/>
          <w:szCs w:val="26"/>
        </w:rPr>
        <w:t>procedibilidad</w:t>
      </w:r>
      <w:proofErr w:type="spellEnd"/>
      <w:r w:rsidR="0004167E" w:rsidRPr="007A4335">
        <w:rPr>
          <w:rFonts w:ascii="Palatino Linotype" w:eastAsia="MS Gothic" w:hAnsi="Palatino Linotype" w:cs="Times New Roman"/>
          <w:b/>
          <w:sz w:val="24"/>
          <w:szCs w:val="26"/>
        </w:rPr>
        <w:t xml:space="preserve"> del recurso de revisión</w:t>
      </w:r>
      <w:r w:rsidRPr="007A4335">
        <w:rPr>
          <w:rFonts w:ascii="Palatino Linotype" w:eastAsia="MS Gothic" w:hAnsi="Palatino Linotype" w:cs="Times New Roman"/>
          <w:b/>
          <w:sz w:val="24"/>
          <w:szCs w:val="26"/>
        </w:rPr>
        <w:t>.</w:t>
      </w:r>
      <w:bookmarkEnd w:id="6"/>
    </w:p>
    <w:p w:rsidR="00792776" w:rsidRPr="007A4335" w:rsidRDefault="00792776" w:rsidP="004B2A20">
      <w:pPr>
        <w:spacing w:after="0" w:line="360" w:lineRule="auto"/>
        <w:ind w:left="720"/>
        <w:contextualSpacing/>
        <w:rPr>
          <w:rFonts w:ascii="Palatino Linotype" w:eastAsia="Calibri" w:hAnsi="Palatino Linotype" w:cs="Arial"/>
          <w:sz w:val="24"/>
          <w:szCs w:val="24"/>
          <w:lang w:val="es-ES_tradnl" w:eastAsia="es-ES"/>
        </w:rPr>
      </w:pPr>
    </w:p>
    <w:p w:rsidR="007264DF" w:rsidRPr="007A4335" w:rsidRDefault="005E7BEE" w:rsidP="007264DF">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7A4335">
        <w:rPr>
          <w:rFonts w:ascii="Palatino Linotype" w:eastAsia="Calibri" w:hAnsi="Palatino Linotype" w:cs="Arial"/>
          <w:sz w:val="24"/>
          <w:szCs w:val="24"/>
          <w:lang w:val="es-ES_tradnl" w:eastAsia="es-ES"/>
        </w:rPr>
        <w:t xml:space="preserve">El medio de impugnación fue presentado a través del </w:t>
      </w:r>
      <w:r w:rsidRPr="007A4335">
        <w:rPr>
          <w:rFonts w:ascii="Palatino Linotype" w:eastAsia="Calibri" w:hAnsi="Palatino Linotype" w:cs="Arial"/>
          <w:b/>
          <w:sz w:val="24"/>
          <w:szCs w:val="24"/>
          <w:lang w:val="es-ES_tradnl" w:eastAsia="es-ES"/>
        </w:rPr>
        <w:t>SAIMEX,</w:t>
      </w:r>
      <w:r w:rsidRPr="007A4335">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7A4335">
        <w:rPr>
          <w:rFonts w:ascii="Palatino Linotype" w:eastAsia="Calibri" w:hAnsi="Palatino Linotype" w:cs="Arial"/>
          <w:b/>
          <w:sz w:val="24"/>
          <w:szCs w:val="24"/>
          <w:lang w:val="es-ES_tradnl" w:eastAsia="es-ES"/>
        </w:rPr>
        <w:t>SUJETO OBLIGADO</w:t>
      </w:r>
      <w:r w:rsidRPr="007A4335">
        <w:rPr>
          <w:rFonts w:ascii="Palatino Linotype" w:eastAsia="Calibri" w:hAnsi="Palatino Linotype" w:cs="Arial"/>
          <w:sz w:val="24"/>
          <w:szCs w:val="24"/>
          <w:lang w:val="es-ES_tradnl" w:eastAsia="es-ES"/>
        </w:rPr>
        <w:t xml:space="preserve"> entregó respuesta el día </w:t>
      </w:r>
      <w:r w:rsidR="00FD4E3E" w:rsidRPr="007A4335">
        <w:rPr>
          <w:rFonts w:ascii="Palatino Linotype" w:eastAsia="Calibri" w:hAnsi="Palatino Linotype" w:cs="Arial"/>
          <w:sz w:val="24"/>
          <w:szCs w:val="24"/>
          <w:lang w:val="es-ES_tradnl" w:eastAsia="es-ES"/>
        </w:rPr>
        <w:t>trece</w:t>
      </w:r>
      <w:r w:rsidR="006249FD" w:rsidRPr="007A4335">
        <w:rPr>
          <w:rFonts w:ascii="Palatino Linotype" w:eastAsia="Calibri" w:hAnsi="Palatino Linotype" w:cs="Arial"/>
          <w:sz w:val="24"/>
          <w:szCs w:val="24"/>
          <w:lang w:val="es-ES_tradnl" w:eastAsia="es-ES"/>
        </w:rPr>
        <w:t xml:space="preserve"> </w:t>
      </w:r>
      <w:r w:rsidR="001D6E38" w:rsidRPr="007A4335">
        <w:rPr>
          <w:rFonts w:ascii="Palatino Linotype" w:eastAsia="Calibri" w:hAnsi="Palatino Linotype" w:cs="Arial"/>
          <w:sz w:val="24"/>
          <w:szCs w:val="24"/>
          <w:lang w:val="es-ES_tradnl" w:eastAsia="es-ES"/>
        </w:rPr>
        <w:t>(</w:t>
      </w:r>
      <w:r w:rsidR="00FD4E3E" w:rsidRPr="007A4335">
        <w:rPr>
          <w:rFonts w:ascii="Palatino Linotype" w:eastAsia="Calibri" w:hAnsi="Palatino Linotype" w:cs="Arial"/>
          <w:sz w:val="24"/>
          <w:szCs w:val="24"/>
          <w:lang w:val="es-ES_tradnl" w:eastAsia="es-ES"/>
        </w:rPr>
        <w:t>13</w:t>
      </w:r>
      <w:r w:rsidRPr="007A4335">
        <w:rPr>
          <w:rFonts w:ascii="Palatino Linotype" w:eastAsia="Calibri" w:hAnsi="Palatino Linotype" w:cs="Arial"/>
          <w:sz w:val="24"/>
          <w:szCs w:val="24"/>
          <w:lang w:val="es-ES_tradnl" w:eastAsia="es-ES"/>
        </w:rPr>
        <w:t xml:space="preserve">) de </w:t>
      </w:r>
      <w:r w:rsidR="00FD4E3E" w:rsidRPr="007A4335">
        <w:rPr>
          <w:rFonts w:ascii="Palatino Linotype" w:eastAsia="Calibri" w:hAnsi="Palatino Linotype" w:cs="Arial"/>
          <w:sz w:val="24"/>
          <w:szCs w:val="24"/>
          <w:lang w:val="es-ES_tradnl" w:eastAsia="es-ES"/>
        </w:rPr>
        <w:t>diciembre de</w:t>
      </w:r>
      <w:r w:rsidR="002F2010" w:rsidRPr="007A4335">
        <w:rPr>
          <w:rFonts w:ascii="Palatino Linotype" w:eastAsia="Calibri" w:hAnsi="Palatino Linotype" w:cs="Arial"/>
          <w:sz w:val="24"/>
          <w:szCs w:val="24"/>
          <w:lang w:val="es-ES_tradnl" w:eastAsia="es-ES"/>
        </w:rPr>
        <w:t xml:space="preserve"> </w:t>
      </w:r>
      <w:r w:rsidR="00B402DC" w:rsidRPr="007A4335">
        <w:rPr>
          <w:rFonts w:ascii="Palatino Linotype" w:eastAsia="Calibri" w:hAnsi="Palatino Linotype" w:cs="Arial"/>
          <w:sz w:val="24"/>
          <w:szCs w:val="24"/>
          <w:lang w:val="es-ES_tradnl" w:eastAsia="es-ES"/>
        </w:rPr>
        <w:t>dos mil diecinueve</w:t>
      </w:r>
      <w:r w:rsidRPr="007A4335">
        <w:rPr>
          <w:rFonts w:ascii="Palatino Linotype" w:eastAsia="Calibri" w:hAnsi="Palatino Linotype" w:cs="Arial"/>
          <w:sz w:val="24"/>
          <w:szCs w:val="24"/>
          <w:lang w:val="es-ES_tradnl" w:eastAsia="es-ES"/>
        </w:rPr>
        <w:t xml:space="preserve">, </w:t>
      </w:r>
      <w:r w:rsidRPr="007A4335">
        <w:rPr>
          <w:rFonts w:ascii="Palatino Linotype" w:eastAsiaTheme="minorEastAsia" w:hAnsi="Palatino Linotype" w:cs="Arial"/>
          <w:sz w:val="24"/>
          <w:szCs w:val="24"/>
          <w:lang w:val="es-ES_tradnl" w:eastAsia="es-ES"/>
        </w:rPr>
        <w:t xml:space="preserve">de tal forma que el plazo para interponer el recurso transcurrió del día </w:t>
      </w:r>
      <w:r w:rsidR="002625D6" w:rsidRPr="007A4335">
        <w:rPr>
          <w:rFonts w:ascii="Palatino Linotype" w:eastAsiaTheme="minorEastAsia" w:hAnsi="Palatino Linotype" w:cs="Arial"/>
          <w:sz w:val="24"/>
          <w:szCs w:val="24"/>
          <w:lang w:val="es-ES_tradnl" w:eastAsia="es-ES"/>
        </w:rPr>
        <w:t>dieciséis</w:t>
      </w:r>
      <w:r w:rsidR="003E4FC4" w:rsidRPr="007A4335">
        <w:rPr>
          <w:rFonts w:ascii="Palatino Linotype" w:eastAsiaTheme="minorEastAsia" w:hAnsi="Palatino Linotype" w:cs="Arial"/>
          <w:sz w:val="24"/>
          <w:szCs w:val="24"/>
          <w:lang w:val="es-ES_tradnl" w:eastAsia="es-ES"/>
        </w:rPr>
        <w:t xml:space="preserve"> </w:t>
      </w:r>
      <w:r w:rsidR="001D6E38" w:rsidRPr="007A4335">
        <w:rPr>
          <w:rFonts w:ascii="Palatino Linotype" w:eastAsiaTheme="minorEastAsia" w:hAnsi="Palatino Linotype" w:cs="Arial"/>
          <w:sz w:val="24"/>
          <w:szCs w:val="24"/>
          <w:lang w:val="es-ES_tradnl" w:eastAsia="es-ES"/>
        </w:rPr>
        <w:t>(</w:t>
      </w:r>
      <w:r w:rsidR="002625D6" w:rsidRPr="007A4335">
        <w:rPr>
          <w:rFonts w:ascii="Palatino Linotype" w:eastAsiaTheme="minorEastAsia" w:hAnsi="Palatino Linotype" w:cs="Arial"/>
          <w:sz w:val="24"/>
          <w:szCs w:val="24"/>
          <w:lang w:val="es-ES_tradnl" w:eastAsia="es-ES"/>
        </w:rPr>
        <w:t>16</w:t>
      </w:r>
      <w:r w:rsidRPr="007A4335">
        <w:rPr>
          <w:rFonts w:ascii="Palatino Linotype" w:eastAsiaTheme="minorEastAsia" w:hAnsi="Palatino Linotype" w:cs="Arial"/>
          <w:sz w:val="24"/>
          <w:szCs w:val="24"/>
          <w:lang w:val="es-ES_tradnl" w:eastAsia="es-ES"/>
        </w:rPr>
        <w:t xml:space="preserve">) de </w:t>
      </w:r>
      <w:r w:rsidR="002625D6" w:rsidRPr="007A4335">
        <w:rPr>
          <w:rFonts w:ascii="Palatino Linotype" w:eastAsiaTheme="minorEastAsia" w:hAnsi="Palatino Linotype" w:cs="Arial"/>
          <w:sz w:val="24"/>
          <w:szCs w:val="24"/>
          <w:lang w:val="es-ES_tradnl" w:eastAsia="es-ES"/>
        </w:rPr>
        <w:t>diciembre</w:t>
      </w:r>
      <w:r w:rsidR="003E4FC4" w:rsidRPr="007A4335">
        <w:rPr>
          <w:rFonts w:ascii="Palatino Linotype" w:eastAsiaTheme="minorEastAsia" w:hAnsi="Palatino Linotype" w:cs="Arial"/>
          <w:sz w:val="24"/>
          <w:szCs w:val="24"/>
          <w:lang w:val="es-ES_tradnl" w:eastAsia="es-ES"/>
        </w:rPr>
        <w:t xml:space="preserve"> </w:t>
      </w:r>
      <w:r w:rsidRPr="007A4335">
        <w:rPr>
          <w:rFonts w:ascii="Palatino Linotype" w:eastAsiaTheme="minorEastAsia" w:hAnsi="Palatino Linotype" w:cs="Arial"/>
          <w:sz w:val="24"/>
          <w:szCs w:val="24"/>
          <w:lang w:val="es-ES_tradnl" w:eastAsia="es-ES"/>
        </w:rPr>
        <w:t>al</w:t>
      </w:r>
      <w:r w:rsidR="001656F1" w:rsidRPr="007A4335">
        <w:rPr>
          <w:rFonts w:ascii="Palatino Linotype" w:eastAsiaTheme="minorEastAsia" w:hAnsi="Palatino Linotype" w:cs="Arial"/>
          <w:sz w:val="24"/>
          <w:szCs w:val="24"/>
          <w:lang w:val="es-ES_tradnl" w:eastAsia="es-ES"/>
        </w:rPr>
        <w:t xml:space="preserve"> </w:t>
      </w:r>
      <w:r w:rsidR="002625D6" w:rsidRPr="007A4335">
        <w:rPr>
          <w:rFonts w:ascii="Palatino Linotype" w:eastAsiaTheme="minorEastAsia" w:hAnsi="Palatino Linotype" w:cs="Arial"/>
          <w:sz w:val="24"/>
          <w:szCs w:val="24"/>
          <w:lang w:val="es-ES_tradnl" w:eastAsia="es-ES"/>
        </w:rPr>
        <w:t>veintiuno (21</w:t>
      </w:r>
      <w:r w:rsidRPr="007A4335">
        <w:rPr>
          <w:rFonts w:ascii="Palatino Linotype" w:eastAsiaTheme="minorEastAsia" w:hAnsi="Palatino Linotype" w:cs="Arial"/>
          <w:sz w:val="24"/>
          <w:szCs w:val="24"/>
          <w:lang w:val="es-ES_tradnl" w:eastAsia="es-ES"/>
        </w:rPr>
        <w:t xml:space="preserve">) de </w:t>
      </w:r>
      <w:r w:rsidR="002625D6" w:rsidRPr="007A4335">
        <w:rPr>
          <w:rFonts w:ascii="Palatino Linotype" w:eastAsiaTheme="minorEastAsia" w:hAnsi="Palatino Linotype" w:cs="Arial"/>
          <w:sz w:val="24"/>
          <w:szCs w:val="24"/>
          <w:lang w:val="es-ES_tradnl" w:eastAsia="es-ES"/>
        </w:rPr>
        <w:t>enero</w:t>
      </w:r>
      <w:r w:rsidR="003A6E9C" w:rsidRPr="007A4335">
        <w:rPr>
          <w:rFonts w:ascii="Palatino Linotype" w:eastAsiaTheme="minorEastAsia" w:hAnsi="Palatino Linotype" w:cs="Arial"/>
          <w:sz w:val="24"/>
          <w:szCs w:val="24"/>
          <w:lang w:val="es-ES_tradnl" w:eastAsia="es-ES"/>
        </w:rPr>
        <w:t xml:space="preserve"> </w:t>
      </w:r>
      <w:r w:rsidR="002625D6" w:rsidRPr="007A4335">
        <w:rPr>
          <w:rFonts w:ascii="Palatino Linotype" w:eastAsiaTheme="minorEastAsia" w:hAnsi="Palatino Linotype" w:cs="Arial"/>
          <w:sz w:val="24"/>
          <w:szCs w:val="24"/>
          <w:lang w:val="es-ES_tradnl" w:eastAsia="es-ES"/>
        </w:rPr>
        <w:t>de dos mil veinte</w:t>
      </w:r>
      <w:r w:rsidRPr="007A4335">
        <w:rPr>
          <w:rFonts w:ascii="Palatino Linotype" w:eastAsiaTheme="minorEastAsia" w:hAnsi="Palatino Linotype" w:cs="Arial"/>
          <w:sz w:val="24"/>
          <w:szCs w:val="24"/>
          <w:lang w:val="es-ES_tradnl" w:eastAsia="es-ES"/>
        </w:rPr>
        <w:t>; en consecuencia, presentó su</w:t>
      </w:r>
      <w:r w:rsidR="002625D6" w:rsidRPr="007A4335">
        <w:rPr>
          <w:rFonts w:ascii="Palatino Linotype" w:eastAsiaTheme="minorEastAsia" w:hAnsi="Palatino Linotype" w:cs="Arial"/>
          <w:sz w:val="24"/>
          <w:szCs w:val="24"/>
          <w:lang w:val="es-ES_tradnl" w:eastAsia="es-ES"/>
        </w:rPr>
        <w:t xml:space="preserve"> inconformidad el día trece </w:t>
      </w:r>
      <w:r w:rsidR="00B6542A" w:rsidRPr="007A4335">
        <w:rPr>
          <w:rFonts w:ascii="Palatino Linotype" w:eastAsiaTheme="minorEastAsia" w:hAnsi="Palatino Linotype" w:cs="Arial"/>
          <w:sz w:val="24"/>
          <w:szCs w:val="24"/>
          <w:lang w:val="es-ES_tradnl" w:eastAsia="es-ES"/>
        </w:rPr>
        <w:t>(</w:t>
      </w:r>
      <w:r w:rsidR="002625D6" w:rsidRPr="007A4335">
        <w:rPr>
          <w:rFonts w:ascii="Palatino Linotype" w:eastAsiaTheme="minorEastAsia" w:hAnsi="Palatino Linotype" w:cs="Arial"/>
          <w:sz w:val="24"/>
          <w:szCs w:val="24"/>
          <w:lang w:val="es-ES_tradnl" w:eastAsia="es-ES"/>
        </w:rPr>
        <w:t>13</w:t>
      </w:r>
      <w:r w:rsidRPr="007A4335">
        <w:rPr>
          <w:rFonts w:ascii="Palatino Linotype" w:eastAsiaTheme="minorEastAsia" w:hAnsi="Palatino Linotype" w:cs="Arial"/>
          <w:sz w:val="24"/>
          <w:szCs w:val="24"/>
          <w:lang w:val="es-ES_tradnl" w:eastAsia="es-ES"/>
        </w:rPr>
        <w:t>) de</w:t>
      </w:r>
      <w:r w:rsidR="00BB1B83" w:rsidRPr="007A4335">
        <w:rPr>
          <w:rFonts w:ascii="Palatino Linotype" w:eastAsiaTheme="minorEastAsia" w:hAnsi="Palatino Linotype" w:cs="Arial"/>
          <w:sz w:val="24"/>
          <w:szCs w:val="24"/>
          <w:lang w:val="es-ES_tradnl" w:eastAsia="es-ES"/>
        </w:rPr>
        <w:t xml:space="preserve"> </w:t>
      </w:r>
      <w:r w:rsidR="002625D6" w:rsidRPr="007A4335">
        <w:rPr>
          <w:rFonts w:ascii="Palatino Linotype" w:eastAsiaTheme="minorEastAsia" w:hAnsi="Palatino Linotype" w:cs="Arial"/>
          <w:sz w:val="24"/>
          <w:szCs w:val="24"/>
          <w:lang w:val="es-ES_tradnl" w:eastAsia="es-ES"/>
        </w:rPr>
        <w:t>diciembre</w:t>
      </w:r>
      <w:r w:rsidR="001656F1" w:rsidRPr="007A4335">
        <w:rPr>
          <w:rFonts w:ascii="Palatino Linotype" w:eastAsiaTheme="minorEastAsia" w:hAnsi="Palatino Linotype" w:cs="Arial"/>
          <w:sz w:val="24"/>
          <w:szCs w:val="24"/>
          <w:lang w:val="es-ES_tradnl" w:eastAsia="es-ES"/>
        </w:rPr>
        <w:t xml:space="preserve"> dos mil diecinueve</w:t>
      </w:r>
      <w:r w:rsidRPr="007A4335">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7A4335">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7A4335">
        <w:rPr>
          <w:rFonts w:ascii="Palatino Linotype" w:eastAsiaTheme="minorEastAsia" w:hAnsi="Palatino Linotype" w:cs="Arial"/>
          <w:sz w:val="24"/>
          <w:szCs w:val="24"/>
          <w:lang w:val="es-ES_tradnl" w:eastAsia="es-ES"/>
        </w:rPr>
        <w:t xml:space="preserve">vigente. </w:t>
      </w:r>
    </w:p>
    <w:p w:rsidR="002625D6" w:rsidRPr="007A4335" w:rsidRDefault="002625D6" w:rsidP="002625D6">
      <w:pPr>
        <w:spacing w:after="0" w:line="360" w:lineRule="auto"/>
        <w:ind w:right="49"/>
        <w:contextualSpacing/>
        <w:jc w:val="both"/>
        <w:rPr>
          <w:rFonts w:ascii="Palatino Linotype" w:eastAsiaTheme="minorEastAsia" w:hAnsi="Palatino Linotype"/>
          <w:sz w:val="24"/>
          <w:szCs w:val="24"/>
          <w:lang w:val="es-ES_tradnl" w:eastAsia="es-ES"/>
        </w:rPr>
      </w:pPr>
    </w:p>
    <w:p w:rsidR="002625D6" w:rsidRPr="007A4335" w:rsidRDefault="002625D6" w:rsidP="007264DF">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7A4335">
        <w:rPr>
          <w:rFonts w:ascii="Palatino Linotype" w:eastAsiaTheme="minorEastAsia" w:hAnsi="Palatino Linotype"/>
          <w:sz w:val="24"/>
          <w:szCs w:val="24"/>
          <w:lang w:val="es-ES_tradnl" w:eastAsia="es-ES"/>
        </w:rPr>
        <w:t xml:space="preserve">Es importante hacer mención que el </w:t>
      </w:r>
      <w:r w:rsidRPr="007A4335">
        <w:rPr>
          <w:rFonts w:ascii="Palatino Linotype" w:eastAsiaTheme="minorEastAsia" w:hAnsi="Palatino Linotype"/>
          <w:b/>
          <w:sz w:val="24"/>
          <w:szCs w:val="24"/>
          <w:lang w:val="es-ES_tradnl" w:eastAsia="es-ES"/>
        </w:rPr>
        <w:t xml:space="preserve">Sujeto Obligado </w:t>
      </w:r>
      <w:r w:rsidRPr="007A4335">
        <w:rPr>
          <w:rFonts w:ascii="Palatino Linotype" w:eastAsiaTheme="minorEastAsia" w:hAnsi="Palatino Linotype"/>
          <w:sz w:val="24"/>
          <w:szCs w:val="24"/>
          <w:lang w:val="es-ES_tradnl" w:eastAsia="es-ES"/>
        </w:rPr>
        <w:t xml:space="preserve">dio respuesta a la solicitud el día trece (13) de diciembre de dos mil diecinueve y por su parte, el recurrente interpuso el presente recurso de revisión el mismo día en el que se dio respuesta, por lo que la ley en la materia se pronuncia al tenor de lo siguiente: </w:t>
      </w:r>
    </w:p>
    <w:p w:rsidR="002625D6" w:rsidRPr="007A4335" w:rsidRDefault="002625D6" w:rsidP="002625D6">
      <w:pPr>
        <w:spacing w:after="0" w:line="360" w:lineRule="auto"/>
        <w:ind w:right="49"/>
        <w:contextualSpacing/>
        <w:jc w:val="both"/>
        <w:rPr>
          <w:rFonts w:ascii="Palatino Linotype" w:eastAsiaTheme="minorEastAsia" w:hAnsi="Palatino Linotype"/>
          <w:sz w:val="24"/>
          <w:szCs w:val="24"/>
          <w:lang w:val="es-ES_tradnl" w:eastAsia="es-ES"/>
        </w:rPr>
      </w:pPr>
    </w:p>
    <w:p w:rsidR="002625D6" w:rsidRPr="007A4335" w:rsidRDefault="002625D6" w:rsidP="002625D6">
      <w:pPr>
        <w:pStyle w:val="Prrafodelista"/>
        <w:tabs>
          <w:tab w:val="left" w:pos="8222"/>
        </w:tabs>
        <w:spacing w:line="360" w:lineRule="auto"/>
        <w:ind w:left="567" w:right="709"/>
        <w:jc w:val="both"/>
        <w:rPr>
          <w:rFonts w:ascii="Palatino Linotype" w:eastAsia="Calibri" w:hAnsi="Palatino Linotype" w:cs="Arial"/>
          <w:i/>
        </w:rPr>
      </w:pPr>
      <w:r w:rsidRPr="007A4335">
        <w:rPr>
          <w:rFonts w:ascii="Palatino Linotype" w:eastAsia="Calibri" w:hAnsi="Palatino Linotype" w:cs="Arial"/>
          <w:i/>
        </w:rPr>
        <w:t>“</w:t>
      </w:r>
      <w:r w:rsidRPr="007A4335">
        <w:rPr>
          <w:rFonts w:ascii="Palatino Linotype" w:eastAsia="Calibri" w:hAnsi="Palatino Linotype" w:cs="Arial"/>
          <w:b/>
          <w:bCs/>
          <w:i/>
        </w:rPr>
        <w:t>Artículo 178.</w:t>
      </w:r>
      <w:r w:rsidRPr="007A4335">
        <w:rPr>
          <w:rFonts w:ascii="Palatino Linotype" w:eastAsia="Calibri" w:hAnsi="Palatino Linotype" w:cs="Arial"/>
          <w:i/>
        </w:rPr>
        <w:t xml:space="preserve"> El solicitante podrá interponer, por sí mismo o a través de su representante, de manera directa o por medios electrónicos, recurso de revisión ante el </w:t>
      </w:r>
      <w:r w:rsidRPr="007A4335">
        <w:rPr>
          <w:rFonts w:ascii="Palatino Linotype" w:eastAsia="Calibri" w:hAnsi="Palatino Linotype" w:cs="Arial"/>
          <w:i/>
        </w:rPr>
        <w:lastRenderedPageBreak/>
        <w:t>Instituto o ante la Unidad de Transparencia que haya conocido de la solicitud dentro de los quince días hábiles, siguientes a la fecha de la notificación de la respuesta”.</w:t>
      </w:r>
    </w:p>
    <w:p w:rsidR="002625D6" w:rsidRPr="007A4335" w:rsidRDefault="002625D6" w:rsidP="002625D6">
      <w:pPr>
        <w:spacing w:after="0" w:line="360" w:lineRule="auto"/>
        <w:ind w:right="49"/>
        <w:contextualSpacing/>
        <w:jc w:val="both"/>
        <w:rPr>
          <w:rFonts w:ascii="Palatino Linotype" w:eastAsiaTheme="minorEastAsia" w:hAnsi="Palatino Linotype"/>
          <w:sz w:val="24"/>
          <w:szCs w:val="24"/>
          <w:lang w:val="es-ES_tradnl" w:eastAsia="es-ES"/>
        </w:rPr>
      </w:pPr>
    </w:p>
    <w:p w:rsidR="002625D6" w:rsidRPr="007A4335" w:rsidRDefault="002625D6" w:rsidP="002625D6">
      <w:pPr>
        <w:pStyle w:val="Prrafodelista"/>
        <w:numPr>
          <w:ilvl w:val="0"/>
          <w:numId w:val="2"/>
        </w:numPr>
        <w:spacing w:after="0" w:line="360" w:lineRule="auto"/>
        <w:ind w:left="0" w:firstLine="0"/>
        <w:jc w:val="both"/>
        <w:rPr>
          <w:rFonts w:ascii="Palatino Linotype" w:eastAsia="Calibri" w:hAnsi="Palatino Linotype" w:cs="Arial"/>
          <w:sz w:val="24"/>
          <w:szCs w:val="24"/>
        </w:rPr>
      </w:pPr>
      <w:r w:rsidRPr="007A4335">
        <w:rPr>
          <w:rFonts w:ascii="Palatino Linotype" w:eastAsia="Calibri" w:hAnsi="Palatino Linotype" w:cs="Arial"/>
          <w:sz w:val="24"/>
          <w:szCs w:val="24"/>
        </w:rPr>
        <w:t>La ley en la materia prevé que el recurrente podrá interponer el recurso de revisión dentro de los 15 días posteriores a la notificación de la respuesta, más no limita a que el recurrente pueda interponer su medio de defensa desde el día en que se notificó la respuesta, sirve de apoyo el contenido del Criterio 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2625D6" w:rsidRPr="007A4335" w:rsidRDefault="002625D6" w:rsidP="002625D6">
      <w:pPr>
        <w:spacing w:line="360" w:lineRule="auto"/>
        <w:ind w:left="426"/>
        <w:contextualSpacing/>
        <w:jc w:val="both"/>
        <w:rPr>
          <w:rFonts w:ascii="Palatino Linotype" w:eastAsia="Calibri" w:hAnsi="Palatino Linotype" w:cs="Arial"/>
        </w:rPr>
      </w:pPr>
    </w:p>
    <w:p w:rsidR="002625D6" w:rsidRPr="007A4335" w:rsidRDefault="002625D6" w:rsidP="002625D6">
      <w:pPr>
        <w:spacing w:line="360" w:lineRule="auto"/>
        <w:ind w:left="567" w:right="709"/>
        <w:contextualSpacing/>
        <w:jc w:val="both"/>
        <w:rPr>
          <w:rFonts w:ascii="Palatino Linotype" w:eastAsia="Calibri" w:hAnsi="Palatino Linotype" w:cs="Arial"/>
          <w:i/>
        </w:rPr>
      </w:pPr>
      <w:r w:rsidRPr="007A4335">
        <w:rPr>
          <w:rFonts w:ascii="Palatino Linotype" w:eastAsia="Calibri" w:hAnsi="Palatino Linotype" w:cs="Arial"/>
          <w:b/>
          <w:i/>
        </w:rPr>
        <w:t xml:space="preserve">RECURSO DE RECLAMACIÓN. SU INTERPOSICIÓN NO ES EXTEMPORÁNEA SI SE REALIZA ANTES DE QUE INICIE EL PLAZO PARA HACERLO. </w:t>
      </w:r>
      <w:r w:rsidRPr="007A4335">
        <w:rPr>
          <w:rFonts w:ascii="Palatino Linotype" w:eastAsia="Calibri" w:hAnsi="Palatino Linotype" w:cs="Arial"/>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rsidR="002625D6" w:rsidRPr="007A4335" w:rsidRDefault="002625D6" w:rsidP="002625D6">
      <w:pPr>
        <w:spacing w:line="360" w:lineRule="auto"/>
        <w:ind w:left="567" w:right="616"/>
        <w:contextualSpacing/>
        <w:jc w:val="both"/>
        <w:rPr>
          <w:rFonts w:ascii="Palatino Linotype" w:eastAsia="Calibri" w:hAnsi="Palatino Linotype" w:cs="Arial"/>
          <w:i/>
          <w:sz w:val="12"/>
          <w:szCs w:val="12"/>
        </w:rPr>
      </w:pPr>
    </w:p>
    <w:p w:rsidR="002625D6" w:rsidRPr="007A4335" w:rsidRDefault="002625D6" w:rsidP="002625D6">
      <w:pPr>
        <w:spacing w:line="360" w:lineRule="auto"/>
        <w:ind w:left="567" w:right="616"/>
        <w:contextualSpacing/>
        <w:jc w:val="both"/>
        <w:rPr>
          <w:rFonts w:ascii="Palatino Linotype" w:eastAsia="Calibri" w:hAnsi="Palatino Linotype" w:cs="Arial"/>
          <w:i/>
        </w:rPr>
      </w:pPr>
      <w:r w:rsidRPr="007A4335">
        <w:rPr>
          <w:rFonts w:ascii="Palatino Linotype" w:eastAsia="Calibri" w:hAnsi="Palatino Linotype" w:cs="Arial"/>
          <w:i/>
        </w:rPr>
        <w:t>De ahí que, si dicho recurso se interpone antes de que inicie el plazo para hacerlo, su presentación no es extemporánea.</w:t>
      </w:r>
    </w:p>
    <w:p w:rsidR="002625D6" w:rsidRPr="007A4335" w:rsidRDefault="002625D6" w:rsidP="002625D6">
      <w:pPr>
        <w:spacing w:line="360" w:lineRule="auto"/>
        <w:ind w:left="426"/>
        <w:contextualSpacing/>
        <w:jc w:val="both"/>
        <w:rPr>
          <w:rFonts w:ascii="Palatino Linotype" w:eastAsia="Calibri" w:hAnsi="Palatino Linotype" w:cs="Arial"/>
          <w:b/>
          <w:i/>
        </w:rPr>
      </w:pPr>
    </w:p>
    <w:p w:rsidR="002625D6" w:rsidRPr="007A4335" w:rsidRDefault="002625D6" w:rsidP="002625D6">
      <w:pPr>
        <w:pStyle w:val="Prrafodelista"/>
        <w:numPr>
          <w:ilvl w:val="0"/>
          <w:numId w:val="2"/>
        </w:numPr>
        <w:spacing w:after="0" w:line="360" w:lineRule="auto"/>
        <w:ind w:left="0" w:firstLine="0"/>
        <w:jc w:val="both"/>
        <w:rPr>
          <w:rFonts w:ascii="Palatino Linotype" w:eastAsia="Calibri" w:hAnsi="Palatino Linotype" w:cs="Arial"/>
          <w:sz w:val="24"/>
          <w:szCs w:val="24"/>
        </w:rPr>
      </w:pPr>
      <w:r w:rsidRPr="007A4335">
        <w:rPr>
          <w:rFonts w:ascii="Palatino Linotype" w:eastAsia="Calibri" w:hAnsi="Palatino Linotype" w:cs="Arial"/>
          <w:sz w:val="24"/>
          <w:szCs w:val="24"/>
        </w:rPr>
        <w:lastRenderedPageBreak/>
        <w:t xml:space="preserve">En ese sentido, no existiendo causas de </w:t>
      </w:r>
      <w:proofErr w:type="spellStart"/>
      <w:r w:rsidRPr="007A4335">
        <w:rPr>
          <w:rFonts w:ascii="Palatino Linotype" w:eastAsia="Calibri" w:hAnsi="Palatino Linotype" w:cs="Arial"/>
          <w:sz w:val="24"/>
          <w:szCs w:val="24"/>
        </w:rPr>
        <w:t>desechamiento</w:t>
      </w:r>
      <w:proofErr w:type="spellEnd"/>
      <w:r w:rsidRPr="007A4335">
        <w:rPr>
          <w:rFonts w:ascii="Palatino Linotype" w:eastAsia="Calibri" w:hAnsi="Palatino Linotype" w:cs="Arial"/>
          <w:sz w:val="24"/>
          <w:szCs w:val="24"/>
        </w:rPr>
        <w:t xml:space="preserve"> por extemporáneo o anticipado, el recurso de revisión que hoy nos ocupa, es procedente.</w:t>
      </w:r>
    </w:p>
    <w:p w:rsidR="002625D6" w:rsidRPr="007A4335" w:rsidRDefault="002625D6" w:rsidP="002625D6">
      <w:pPr>
        <w:rPr>
          <w:sz w:val="24"/>
          <w:szCs w:val="24"/>
        </w:rPr>
      </w:pPr>
    </w:p>
    <w:p w:rsidR="002F2010" w:rsidRPr="007A4335" w:rsidRDefault="005E7BEE" w:rsidP="002F2010">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7A4335">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F2010" w:rsidRPr="007A4335" w:rsidRDefault="002F2010" w:rsidP="002F2010">
      <w:pPr>
        <w:spacing w:after="0" w:line="360" w:lineRule="auto"/>
        <w:ind w:right="49"/>
        <w:contextualSpacing/>
        <w:jc w:val="both"/>
        <w:rPr>
          <w:rFonts w:ascii="Palatino Linotype" w:eastAsiaTheme="minorEastAsia" w:hAnsi="Palatino Linotype"/>
          <w:sz w:val="24"/>
          <w:szCs w:val="24"/>
          <w:lang w:val="es-ES_tradnl" w:eastAsia="es-ES"/>
        </w:rPr>
      </w:pPr>
    </w:p>
    <w:p w:rsidR="005377B9" w:rsidRPr="007A4335" w:rsidRDefault="005377B9" w:rsidP="004B2A20">
      <w:pPr>
        <w:keepNext/>
        <w:keepLines/>
        <w:spacing w:after="0" w:line="360" w:lineRule="auto"/>
        <w:outlineLvl w:val="0"/>
        <w:rPr>
          <w:rFonts w:ascii="Palatino Linotype" w:eastAsia="MS Gothic" w:hAnsi="Palatino Linotype" w:cs="Times New Roman"/>
          <w:b/>
          <w:sz w:val="24"/>
          <w:szCs w:val="26"/>
        </w:rPr>
      </w:pPr>
      <w:bookmarkStart w:id="7" w:name="_Toc33715395"/>
      <w:r w:rsidRPr="007A4335">
        <w:rPr>
          <w:rFonts w:ascii="Palatino Linotype" w:eastAsia="MS Mincho" w:hAnsi="Palatino Linotype" w:cstheme="majorBidi"/>
          <w:b/>
          <w:sz w:val="24"/>
          <w:szCs w:val="24"/>
          <w:lang w:val="es-ES_tradnl" w:eastAsia="es-ES"/>
        </w:rPr>
        <w:t>TERCERO. Planteamiento de la Litis</w:t>
      </w:r>
      <w:r w:rsidRPr="007A4335">
        <w:rPr>
          <w:rFonts w:ascii="Palatino Linotype" w:eastAsia="MS Gothic" w:hAnsi="Palatino Linotype" w:cs="Times New Roman"/>
          <w:b/>
          <w:sz w:val="24"/>
          <w:szCs w:val="26"/>
        </w:rPr>
        <w:t>.</w:t>
      </w:r>
      <w:bookmarkEnd w:id="7"/>
    </w:p>
    <w:p w:rsidR="001656F1" w:rsidRPr="007A4335" w:rsidRDefault="001656F1" w:rsidP="004B2A20">
      <w:pPr>
        <w:spacing w:after="0" w:line="360" w:lineRule="auto"/>
        <w:rPr>
          <w:rFonts w:ascii="Palatino Linotype" w:hAnsi="Palatino Linotype"/>
          <w:b/>
          <w:sz w:val="24"/>
          <w:szCs w:val="24"/>
        </w:rPr>
      </w:pPr>
      <w:bookmarkStart w:id="8" w:name="_Toc455991148"/>
      <w:bookmarkStart w:id="9" w:name="_Toc450120669"/>
      <w:bookmarkStart w:id="10" w:name="_Toc461555896"/>
      <w:bookmarkStart w:id="11" w:name="_Toc462154385"/>
      <w:bookmarkStart w:id="12" w:name="_Toc462660376"/>
      <w:bookmarkStart w:id="13" w:name="_Toc462660687"/>
      <w:bookmarkStart w:id="14" w:name="_Toc462660766"/>
      <w:bookmarkStart w:id="15" w:name="_Toc465264624"/>
      <w:bookmarkStart w:id="16" w:name="_Toc465264870"/>
      <w:bookmarkStart w:id="17" w:name="_Toc465266520"/>
      <w:bookmarkStart w:id="18" w:name="_Toc466302258"/>
      <w:bookmarkStart w:id="19" w:name="_Toc466371866"/>
      <w:bookmarkStart w:id="20" w:name="_Toc466371925"/>
      <w:bookmarkStart w:id="21" w:name="_Toc466377654"/>
      <w:bookmarkStart w:id="22" w:name="_Toc478549736"/>
      <w:bookmarkStart w:id="23" w:name="_Toc478572850"/>
      <w:bookmarkStart w:id="24" w:name="_Toc479238537"/>
      <w:bookmarkStart w:id="25" w:name="_Toc461555893"/>
      <w:bookmarkStart w:id="26" w:name="_Toc458016386"/>
      <w:bookmarkStart w:id="27" w:name="_Toc455743517"/>
      <w:bookmarkStart w:id="28" w:name="_Toc454968928"/>
    </w:p>
    <w:p w:rsidR="00163316" w:rsidRPr="007A4335" w:rsidRDefault="00163316" w:rsidP="004B2A20">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rPr>
      </w:pPr>
      <w:r w:rsidRPr="007A4335">
        <w:rPr>
          <w:color w:val="000000"/>
          <w:sz w:val="14"/>
          <w:szCs w:val="14"/>
          <w:shd w:val="clear" w:color="auto" w:fill="FFFFFF"/>
          <w:lang w:val="es-ES_tradnl"/>
        </w:rPr>
        <w:t>  </w:t>
      </w:r>
      <w:r w:rsidRPr="007A4335">
        <w:rPr>
          <w:rFonts w:ascii="Palatino Linotype" w:hAnsi="Palatino Linotype"/>
          <w:color w:val="222222"/>
          <w:sz w:val="24"/>
          <w:shd w:val="clear" w:color="auto" w:fill="FFFFFF"/>
          <w:lang w:val="es-ES_tradnl"/>
        </w:rPr>
        <w:t xml:space="preserve">Es oportuno establecer que </w:t>
      </w:r>
      <w:r w:rsidR="00DB164E" w:rsidRPr="007A4335">
        <w:rPr>
          <w:rFonts w:ascii="Palatino Linotype" w:hAnsi="Palatino Linotype"/>
          <w:color w:val="222222"/>
          <w:sz w:val="24"/>
          <w:shd w:val="clear" w:color="auto" w:fill="FFFFFF"/>
          <w:lang w:val="es-ES_tradnl"/>
        </w:rPr>
        <w:t>el Recurso</w:t>
      </w:r>
      <w:r w:rsidRPr="007A4335">
        <w:rPr>
          <w:rFonts w:ascii="Palatino Linotype" w:hAnsi="Palatino Linotype"/>
          <w:color w:val="222222"/>
          <w:sz w:val="24"/>
          <w:shd w:val="clear" w:color="auto" w:fill="FFFFFF"/>
          <w:lang w:val="es-ES_tradnl"/>
        </w:rPr>
        <w:t xml:space="preserve"> Revisión tiene como finalidad reparar cualquier posible afectación al derecho de acceso a la información pública en términos del Título Octavo de la </w:t>
      </w:r>
      <w:r w:rsidRPr="007A4335">
        <w:rPr>
          <w:rFonts w:ascii="Palatino Linotype" w:hAnsi="Palatino Linotype"/>
          <w:b/>
          <w:bCs/>
          <w:color w:val="222222"/>
          <w:sz w:val="24"/>
          <w:shd w:val="clear" w:color="auto" w:fill="FFFFFF"/>
          <w:lang w:val="es-ES"/>
        </w:rPr>
        <w:t>Ley de Transparencia y Acceso a la Información Pública del Estado de México y Municipios</w:t>
      </w:r>
      <w:r w:rsidRPr="007A4335">
        <w:rPr>
          <w:rFonts w:ascii="Palatino Linotype" w:hAnsi="Palatino Linotype"/>
          <w:color w:val="222222"/>
          <w:sz w:val="24"/>
          <w:shd w:val="clear" w:color="auto" w:fill="FFFFFF"/>
          <w:lang w:val="es-ES_tradnl"/>
        </w:rPr>
        <w:t xml:space="preserve"> y determinar la confirmación; revocación o modificación; </w:t>
      </w:r>
      <w:proofErr w:type="spellStart"/>
      <w:r w:rsidRPr="007A4335">
        <w:rPr>
          <w:rFonts w:ascii="Palatino Linotype" w:hAnsi="Palatino Linotype"/>
          <w:color w:val="222222"/>
          <w:sz w:val="24"/>
          <w:shd w:val="clear" w:color="auto" w:fill="FFFFFF"/>
          <w:lang w:val="es-ES_tradnl"/>
        </w:rPr>
        <w:t>desechamiento</w:t>
      </w:r>
      <w:proofErr w:type="spellEnd"/>
      <w:r w:rsidRPr="007A4335">
        <w:rPr>
          <w:rFonts w:ascii="Palatino Linotype" w:hAnsi="Palatino Linotype"/>
          <w:color w:val="222222"/>
          <w:sz w:val="24"/>
          <w:shd w:val="clear" w:color="auto" w:fill="FFFFFF"/>
          <w:lang w:val="es-ES_tradnl"/>
        </w:rPr>
        <w:t xml:space="preserve"> o sobreseimiento; y en su caso ordenar la entrega de la información, respecto a las respuestas o falta de ellas por parte de los Sujetos Obligados.</w:t>
      </w:r>
    </w:p>
    <w:p w:rsidR="00163316" w:rsidRPr="007A4335" w:rsidRDefault="00163316" w:rsidP="004B2A20">
      <w:pPr>
        <w:pStyle w:val="Prrafodelista"/>
        <w:tabs>
          <w:tab w:val="left" w:pos="142"/>
        </w:tabs>
        <w:spacing w:after="0" w:line="360" w:lineRule="auto"/>
        <w:ind w:left="426" w:right="49"/>
        <w:jc w:val="both"/>
        <w:rPr>
          <w:rFonts w:ascii="Palatino Linotype" w:eastAsia="MS Mincho" w:hAnsi="Palatino Linotype" w:cs="Times New Roman"/>
          <w:sz w:val="24"/>
        </w:rPr>
      </w:pPr>
    </w:p>
    <w:p w:rsidR="00163316" w:rsidRPr="007A4335" w:rsidRDefault="00163316" w:rsidP="004B2A20">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rPr>
      </w:pPr>
      <w:r w:rsidRPr="007A4335">
        <w:rPr>
          <w:rFonts w:ascii="Palatino Linotype" w:eastAsia="MS Mincho" w:hAnsi="Palatino Linotype" w:cs="Times New Roman"/>
          <w:sz w:val="24"/>
        </w:rPr>
        <w:t xml:space="preserve">Así de las constancias que obran en el expediente electrónico, se advierte que la particular </w:t>
      </w:r>
      <w:r w:rsidR="00AC69DD" w:rsidRPr="007A4335">
        <w:rPr>
          <w:rFonts w:ascii="Palatino Linotype" w:eastAsia="MS Mincho" w:hAnsi="Palatino Linotype" w:cs="Times New Roman"/>
          <w:sz w:val="24"/>
        </w:rPr>
        <w:t>mediante solicitud</w:t>
      </w:r>
      <w:r w:rsidRPr="007A4335">
        <w:rPr>
          <w:rFonts w:ascii="Palatino Linotype" w:eastAsia="MS Mincho" w:hAnsi="Palatino Linotype" w:cs="Times New Roman"/>
          <w:sz w:val="24"/>
        </w:rPr>
        <w:t xml:space="preserve"> de información vía </w:t>
      </w:r>
      <w:r w:rsidR="00AC69DD" w:rsidRPr="007A4335">
        <w:rPr>
          <w:rFonts w:ascii="Palatino Linotype" w:eastAsia="MS Mincho" w:hAnsi="Palatino Linotype" w:cs="Times New Roman"/>
          <w:sz w:val="24"/>
        </w:rPr>
        <w:t>Sistema de Acceso a la Información Mexiquense (SAIMEX)</w:t>
      </w:r>
      <w:r w:rsidRPr="007A4335">
        <w:rPr>
          <w:rFonts w:ascii="Palatino Linotype" w:eastAsia="MS Mincho" w:hAnsi="Palatino Linotype" w:cs="Times New Roman"/>
          <w:sz w:val="24"/>
        </w:rPr>
        <w:t xml:space="preserve"> pidió</w:t>
      </w:r>
      <w:r w:rsidR="00B6542A" w:rsidRPr="007A4335">
        <w:rPr>
          <w:rFonts w:ascii="Palatino Linotype" w:eastAsia="MS Mincho" w:hAnsi="Palatino Linotype" w:cs="Times New Roman"/>
          <w:sz w:val="24"/>
        </w:rPr>
        <w:t xml:space="preserve"> a</w:t>
      </w:r>
      <w:r w:rsidR="00DB164E" w:rsidRPr="007A4335">
        <w:rPr>
          <w:rFonts w:ascii="Palatino Linotype" w:eastAsia="MS Mincho" w:hAnsi="Palatino Linotype" w:cs="Times New Roman"/>
          <w:sz w:val="24"/>
        </w:rPr>
        <w:t xml:space="preserve">l </w:t>
      </w:r>
      <w:r w:rsidR="003A6E9C" w:rsidRPr="007A4335">
        <w:rPr>
          <w:rFonts w:ascii="Palatino Linotype" w:eastAsia="MS Mincho" w:hAnsi="Palatino Linotype" w:cs="Times New Roman"/>
          <w:b/>
          <w:bCs/>
          <w:sz w:val="24"/>
        </w:rPr>
        <w:t xml:space="preserve">Sujeto Obligado </w:t>
      </w:r>
      <w:r w:rsidR="00A8547B" w:rsidRPr="007A4335">
        <w:rPr>
          <w:rFonts w:ascii="Palatino Linotype" w:eastAsia="MS Mincho" w:hAnsi="Palatino Linotype" w:cs="Times New Roman"/>
          <w:sz w:val="24"/>
        </w:rPr>
        <w:t>le</w:t>
      </w:r>
      <w:r w:rsidRPr="007A4335">
        <w:rPr>
          <w:rFonts w:ascii="Palatino Linotype" w:eastAsia="MS Mincho" w:hAnsi="Palatino Linotype" w:cs="Times New Roman"/>
          <w:sz w:val="24"/>
        </w:rPr>
        <w:t xml:space="preserve"> proporcionara la información relativa </w:t>
      </w:r>
      <w:r w:rsidR="003A6E9C" w:rsidRPr="007A4335">
        <w:rPr>
          <w:rFonts w:ascii="Palatino Linotype" w:eastAsia="MS Mincho" w:hAnsi="Palatino Linotype" w:cs="Times New Roman"/>
          <w:sz w:val="24"/>
        </w:rPr>
        <w:t xml:space="preserve">a: </w:t>
      </w:r>
    </w:p>
    <w:p w:rsidR="003E0388" w:rsidRPr="007A4335" w:rsidRDefault="003E0388" w:rsidP="003E0388">
      <w:pPr>
        <w:pStyle w:val="Prrafodelista"/>
        <w:tabs>
          <w:tab w:val="left" w:pos="142"/>
        </w:tabs>
        <w:spacing w:after="0" w:line="360" w:lineRule="auto"/>
        <w:ind w:left="0" w:right="49"/>
        <w:jc w:val="both"/>
        <w:rPr>
          <w:rFonts w:ascii="Palatino Linotype" w:eastAsia="MS Mincho" w:hAnsi="Palatino Linotype" w:cs="Times New Roman"/>
          <w:sz w:val="24"/>
        </w:rPr>
      </w:pPr>
    </w:p>
    <w:p w:rsidR="003E4FC4" w:rsidRPr="007A4335" w:rsidRDefault="0011698D" w:rsidP="006E335E">
      <w:pPr>
        <w:pStyle w:val="Prrafodelista"/>
        <w:numPr>
          <w:ilvl w:val="2"/>
          <w:numId w:val="2"/>
        </w:numPr>
        <w:spacing w:after="0" w:line="360" w:lineRule="auto"/>
        <w:ind w:left="993" w:right="567"/>
        <w:jc w:val="both"/>
        <w:rPr>
          <w:rFonts w:ascii="Palatino Linotype" w:hAnsi="Palatino Linotype"/>
          <w:b/>
          <w:bCs/>
          <w:color w:val="000000"/>
        </w:rPr>
      </w:pPr>
      <w:bookmarkStart w:id="29" w:name="_Hlk27133209"/>
      <w:r w:rsidRPr="007A4335">
        <w:rPr>
          <w:rFonts w:ascii="Palatino Linotype" w:hAnsi="Palatino Linotype"/>
          <w:b/>
          <w:bCs/>
          <w:color w:val="000000"/>
        </w:rPr>
        <w:lastRenderedPageBreak/>
        <w:t>Quisiera saber por qué el ayuntamiento de san mateo no transmite las sesiones de cabildo y no publica qué días serán las sesiones, puesto que con fundamento en el artículo antes mencionado es su obligación</w:t>
      </w:r>
      <w:r w:rsidR="006E335E" w:rsidRPr="007A4335">
        <w:rPr>
          <w:rFonts w:ascii="Palatino Linotype" w:hAnsi="Palatino Linotype"/>
          <w:b/>
          <w:bCs/>
          <w:color w:val="000000"/>
        </w:rPr>
        <w:t xml:space="preserve"> dar a conocer a la ciudadanía sobre los cabildos. </w:t>
      </w:r>
      <w:r w:rsidR="002F2010" w:rsidRPr="007A4335">
        <w:rPr>
          <w:rFonts w:ascii="Palatino Linotype" w:hAnsi="Palatino Linotype"/>
          <w:b/>
          <w:bCs/>
          <w:color w:val="000000"/>
        </w:rPr>
        <w:t xml:space="preserve"> </w:t>
      </w:r>
    </w:p>
    <w:p w:rsidR="006E335E" w:rsidRPr="007A4335" w:rsidRDefault="006E335E" w:rsidP="006E335E">
      <w:pPr>
        <w:pStyle w:val="Prrafodelista"/>
        <w:numPr>
          <w:ilvl w:val="2"/>
          <w:numId w:val="2"/>
        </w:numPr>
        <w:spacing w:after="0" w:line="360" w:lineRule="auto"/>
        <w:ind w:left="993" w:right="567"/>
        <w:jc w:val="both"/>
        <w:rPr>
          <w:rFonts w:ascii="Palatino Linotype" w:hAnsi="Palatino Linotype"/>
          <w:b/>
          <w:bCs/>
          <w:color w:val="000000"/>
        </w:rPr>
      </w:pPr>
      <w:r w:rsidRPr="007A4335">
        <w:rPr>
          <w:rFonts w:ascii="Palatino Linotype" w:hAnsi="Palatino Linotype"/>
          <w:b/>
          <w:bCs/>
          <w:color w:val="000000"/>
        </w:rPr>
        <w:t xml:space="preserve">¿Dónde puedo consultar las sesiones de cabildo? </w:t>
      </w:r>
    </w:p>
    <w:bookmarkEnd w:id="29"/>
    <w:p w:rsidR="003E4FC4" w:rsidRPr="007A4335" w:rsidRDefault="003E4FC4" w:rsidP="003E4FC4">
      <w:pPr>
        <w:pStyle w:val="Prrafodelista"/>
        <w:spacing w:after="0" w:line="360" w:lineRule="auto"/>
        <w:ind w:left="567" w:right="567"/>
        <w:jc w:val="both"/>
        <w:rPr>
          <w:rFonts w:ascii="Palatino Linotype" w:hAnsi="Palatino Linotype"/>
          <w:b/>
          <w:bCs/>
          <w:color w:val="000000"/>
        </w:rPr>
      </w:pPr>
    </w:p>
    <w:p w:rsidR="00C82469" w:rsidRPr="007A4335" w:rsidRDefault="00163316" w:rsidP="00C82469">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rPr>
      </w:pPr>
      <w:r w:rsidRPr="007A4335">
        <w:rPr>
          <w:rFonts w:ascii="Palatino Linotype" w:eastAsia="MS Mincho" w:hAnsi="Palatino Linotype" w:cs="Times New Roman"/>
          <w:sz w:val="24"/>
          <w:szCs w:val="24"/>
        </w:rPr>
        <w:t xml:space="preserve">El </w:t>
      </w:r>
      <w:r w:rsidR="00A00A77" w:rsidRPr="007A4335">
        <w:rPr>
          <w:rFonts w:ascii="Palatino Linotype" w:eastAsia="MS Mincho" w:hAnsi="Palatino Linotype" w:cs="Times New Roman"/>
          <w:b/>
          <w:sz w:val="24"/>
          <w:szCs w:val="24"/>
        </w:rPr>
        <w:t>Sujeto Obligado</w:t>
      </w:r>
      <w:r w:rsidR="00A00A77" w:rsidRPr="007A4335">
        <w:rPr>
          <w:rFonts w:ascii="Palatino Linotype" w:eastAsia="MS Mincho" w:hAnsi="Palatino Linotype" w:cs="Times New Roman"/>
          <w:sz w:val="24"/>
          <w:szCs w:val="24"/>
        </w:rPr>
        <w:t xml:space="preserve"> </w:t>
      </w:r>
      <w:r w:rsidR="00C82469" w:rsidRPr="007A4335">
        <w:rPr>
          <w:rFonts w:ascii="Palatino Linotype" w:eastAsia="MS Mincho" w:hAnsi="Palatino Linotype" w:cs="Times New Roman"/>
          <w:sz w:val="24"/>
          <w:szCs w:val="24"/>
        </w:rPr>
        <w:t>en respuesta</w:t>
      </w:r>
      <w:r w:rsidR="00FC1427" w:rsidRPr="007A4335">
        <w:rPr>
          <w:rFonts w:ascii="Palatino Linotype" w:eastAsia="MS Mincho" w:hAnsi="Palatino Linotype" w:cs="Times New Roman"/>
          <w:sz w:val="24"/>
          <w:szCs w:val="24"/>
        </w:rPr>
        <w:t xml:space="preserve"> </w:t>
      </w:r>
      <w:r w:rsidR="006E335E" w:rsidRPr="007A4335">
        <w:rPr>
          <w:rFonts w:ascii="Palatino Linotype" w:eastAsia="MS Mincho" w:hAnsi="Palatino Linotype" w:cs="Times New Roman"/>
          <w:sz w:val="24"/>
          <w:szCs w:val="24"/>
        </w:rPr>
        <w:t xml:space="preserve">mencionó respecto a la primera pregunta que sí se transmiten las sesiones en vivo, en la página oficial del Ayuntamiento </w:t>
      </w:r>
      <w:hyperlink r:id="rId10" w:history="1">
        <w:r w:rsidR="006E335E" w:rsidRPr="007A4335">
          <w:rPr>
            <w:rStyle w:val="Hipervnculo"/>
            <w:rFonts w:ascii="Palatino Linotype" w:eastAsia="Times New Roman" w:hAnsi="Palatino Linotype" w:cs="Times New Roman"/>
            <w:sz w:val="24"/>
            <w:szCs w:val="24"/>
            <w:lang w:eastAsia="es-MX"/>
          </w:rPr>
          <w:t>www.sanmateoatenco.gob.mx</w:t>
        </w:r>
      </w:hyperlink>
      <w:r w:rsidR="006E335E" w:rsidRPr="007A4335">
        <w:rPr>
          <w:rFonts w:ascii="Palatino Linotype" w:eastAsia="Times New Roman" w:hAnsi="Palatino Linotype" w:cs="Times New Roman"/>
          <w:sz w:val="24"/>
          <w:szCs w:val="24"/>
          <w:lang w:eastAsia="es-MX"/>
        </w:rPr>
        <w:t xml:space="preserve">, menú: Ayuntamiento, submenú: Gacetas, finalmente ubicar en la parte inferior el botón con la leyenda “Aquí podrás seguir en vivo las transmisiones en vivo del H. Cabildo de San Mateo Atenco” [indispensable navegador Mozilla Firefox para Visualización”, respecto a la segunda pregunta, señaló que se pueden consultar de forma física en el Libro de Actas, en la Secretaría del Ayuntamiento y en las versiones estenográficas en la Gaceta Municipal, en la página oficial del Ayuntamiento </w:t>
      </w:r>
      <w:hyperlink r:id="rId11" w:history="1">
        <w:r w:rsidR="006E335E" w:rsidRPr="007A4335">
          <w:rPr>
            <w:rStyle w:val="Hipervnculo"/>
            <w:rFonts w:ascii="Palatino Linotype" w:eastAsia="Times New Roman" w:hAnsi="Palatino Linotype" w:cs="Times New Roman"/>
            <w:szCs w:val="18"/>
            <w:lang w:eastAsia="es-MX"/>
          </w:rPr>
          <w:t>www.sanmateoatenco.gob.mx</w:t>
        </w:r>
      </w:hyperlink>
      <w:r w:rsidR="006E335E" w:rsidRPr="007A4335">
        <w:rPr>
          <w:rFonts w:ascii="Palatino Linotype" w:eastAsia="Times New Roman" w:hAnsi="Palatino Linotype" w:cs="Times New Roman"/>
          <w:szCs w:val="18"/>
          <w:lang w:eastAsia="es-MX"/>
        </w:rPr>
        <w:t xml:space="preserve">, menú: Ayuntamiento, submenú: Gacetas. </w:t>
      </w:r>
    </w:p>
    <w:p w:rsidR="00695AED" w:rsidRPr="007A4335" w:rsidRDefault="00695AED" w:rsidP="00695AED">
      <w:pPr>
        <w:tabs>
          <w:tab w:val="left" w:pos="0"/>
          <w:tab w:val="left" w:pos="851"/>
        </w:tabs>
        <w:spacing w:after="0" w:line="360" w:lineRule="auto"/>
        <w:ind w:right="567"/>
        <w:jc w:val="both"/>
        <w:rPr>
          <w:rFonts w:ascii="Palatino Linotype" w:eastAsia="MS Mincho" w:hAnsi="Palatino Linotype" w:cs="Times New Roman"/>
        </w:rPr>
      </w:pPr>
    </w:p>
    <w:p w:rsidR="008A4CF1" w:rsidRPr="007A4335" w:rsidRDefault="0061401A" w:rsidP="00921133">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rPr>
      </w:pPr>
      <w:r w:rsidRPr="007A4335">
        <w:rPr>
          <w:rFonts w:ascii="Palatino Linotype" w:eastAsia="MS Mincho" w:hAnsi="Palatino Linotype" w:cs="Times New Roman"/>
          <w:sz w:val="24"/>
        </w:rPr>
        <w:t>No obstante, el partic</w:t>
      </w:r>
      <w:r w:rsidR="006E335E" w:rsidRPr="007A4335">
        <w:rPr>
          <w:rFonts w:ascii="Palatino Linotype" w:eastAsia="MS Mincho" w:hAnsi="Palatino Linotype" w:cs="Times New Roman"/>
          <w:sz w:val="24"/>
        </w:rPr>
        <w:t xml:space="preserve">ular se inconformó arguyendo la </w:t>
      </w:r>
      <w:r w:rsidR="006E335E" w:rsidRPr="007A4335">
        <w:rPr>
          <w:rFonts w:ascii="Palatino Linotype" w:eastAsia="MS Mincho" w:hAnsi="Palatino Linotype" w:cs="Times New Roman"/>
          <w:b/>
          <w:sz w:val="24"/>
        </w:rPr>
        <w:t>omisión de información y el difícil acceso, ya que no menciona en dónde publican qué día será la emisión y transmisión de los cabildos y; dónde puede consultar los cabildos que se transmitieron en vivo</w:t>
      </w:r>
      <w:r w:rsidR="006E335E" w:rsidRPr="007A4335">
        <w:rPr>
          <w:rFonts w:ascii="Palatino Linotype" w:eastAsia="MS Mincho" w:hAnsi="Palatino Linotype" w:cs="Times New Roman"/>
          <w:sz w:val="24"/>
        </w:rPr>
        <w:t xml:space="preserve">, así como que en la página del ayuntamiento sólo existe el registro de videos de enero y no permite el acceso para su consulta. </w:t>
      </w:r>
      <w:r w:rsidRPr="007A4335">
        <w:rPr>
          <w:rFonts w:ascii="Palatino Linotype" w:eastAsia="MS Mincho" w:hAnsi="Palatino Linotype" w:cs="Times New Roman"/>
          <w:sz w:val="24"/>
        </w:rPr>
        <w:t xml:space="preserve"> </w:t>
      </w:r>
    </w:p>
    <w:p w:rsidR="006E335E" w:rsidRPr="007A4335" w:rsidRDefault="006E335E" w:rsidP="006E335E">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rsidR="00B73E58" w:rsidRPr="007A4335" w:rsidRDefault="0061401A" w:rsidP="00B73E58">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rPr>
      </w:pPr>
      <w:r w:rsidRPr="007A4335">
        <w:rPr>
          <w:rFonts w:ascii="Palatino Linotype" w:hAnsi="Palatino Linotype"/>
          <w:sz w:val="24"/>
          <w:szCs w:val="24"/>
        </w:rPr>
        <w:lastRenderedPageBreak/>
        <w:t xml:space="preserve">Cabe destacar que, tanto el particular como el </w:t>
      </w:r>
      <w:r w:rsidRPr="007A4335">
        <w:rPr>
          <w:rFonts w:ascii="Palatino Linotype" w:hAnsi="Palatino Linotype"/>
          <w:b/>
          <w:sz w:val="24"/>
          <w:szCs w:val="24"/>
        </w:rPr>
        <w:t xml:space="preserve">Sujeto Obligado </w:t>
      </w:r>
      <w:r w:rsidRPr="007A4335">
        <w:rPr>
          <w:rFonts w:ascii="Palatino Linotype" w:hAnsi="Palatino Linotype"/>
          <w:sz w:val="24"/>
          <w:szCs w:val="24"/>
        </w:rPr>
        <w:t>no presentaron manifestaciones, e</w:t>
      </w:r>
      <w:r w:rsidR="00F226A6" w:rsidRPr="007A4335">
        <w:rPr>
          <w:rFonts w:ascii="Palatino Linotype" w:hAnsi="Palatino Linotype"/>
          <w:sz w:val="24"/>
          <w:szCs w:val="24"/>
        </w:rPr>
        <w:t xml:space="preserve">s por todo lo anterior, que se procede al estudio de las actuaciones contenidas en el expediente electrónico con la finalidad de determinar si el </w:t>
      </w:r>
      <w:r w:rsidR="00F226A6" w:rsidRPr="007A4335">
        <w:rPr>
          <w:rFonts w:ascii="Palatino Linotype" w:hAnsi="Palatino Linotype"/>
          <w:b/>
          <w:bCs/>
          <w:sz w:val="24"/>
          <w:szCs w:val="24"/>
        </w:rPr>
        <w:t xml:space="preserve">Sujeto Obligado </w:t>
      </w:r>
      <w:r w:rsidR="00B73E58" w:rsidRPr="007A4335">
        <w:rPr>
          <w:rFonts w:ascii="Palatino Linotype" w:hAnsi="Palatino Linotype"/>
          <w:sz w:val="24"/>
          <w:szCs w:val="24"/>
        </w:rPr>
        <w:t xml:space="preserve">a través de su respuesta colmó lo solicitado por el recurrente </w:t>
      </w:r>
      <w:proofErr w:type="gramStart"/>
      <w:r w:rsidR="00B73E58" w:rsidRPr="007A4335">
        <w:rPr>
          <w:rFonts w:ascii="Palatino Linotype" w:hAnsi="Palatino Linotype"/>
          <w:sz w:val="24"/>
          <w:szCs w:val="24"/>
        </w:rPr>
        <w:t>o</w:t>
      </w:r>
      <w:proofErr w:type="gramEnd"/>
      <w:r w:rsidR="00B73E58" w:rsidRPr="007A4335">
        <w:rPr>
          <w:rFonts w:ascii="Palatino Linotype" w:hAnsi="Palatino Linotype"/>
          <w:sz w:val="24"/>
          <w:szCs w:val="24"/>
        </w:rPr>
        <w:t xml:space="preserve"> por el contrario, ordenar la entrega de la información. </w:t>
      </w:r>
    </w:p>
    <w:p w:rsidR="008A4CF1" w:rsidRPr="007A4335" w:rsidRDefault="008A4CF1" w:rsidP="008A4CF1">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rsidR="00B07E95" w:rsidRPr="007A4335" w:rsidRDefault="00EB3DB0" w:rsidP="004B2A20">
      <w:pPr>
        <w:keepNext/>
        <w:keepLines/>
        <w:spacing w:after="0" w:line="360" w:lineRule="auto"/>
        <w:outlineLvl w:val="0"/>
        <w:rPr>
          <w:rFonts w:ascii="Palatino Linotype" w:eastAsia="MS Gothic" w:hAnsi="Palatino Linotype" w:cstheme="majorBidi"/>
          <w:b/>
          <w:sz w:val="24"/>
          <w:szCs w:val="24"/>
          <w:lang w:val="es-ES_tradnl" w:eastAsia="es-ES"/>
        </w:rPr>
      </w:pPr>
      <w:bookmarkStart w:id="30" w:name="_Toc33715396"/>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7A4335">
        <w:rPr>
          <w:rFonts w:ascii="Palatino Linotype" w:eastAsia="MS Gothic" w:hAnsi="Palatino Linotype" w:cstheme="majorBidi"/>
          <w:b/>
          <w:sz w:val="24"/>
          <w:szCs w:val="24"/>
          <w:lang w:val="es-ES_tradnl" w:eastAsia="es-ES"/>
        </w:rPr>
        <w:t>CUARTO</w:t>
      </w:r>
      <w:r w:rsidR="00792776" w:rsidRPr="007A4335">
        <w:rPr>
          <w:rFonts w:ascii="Palatino Linotype" w:eastAsia="MS Gothic" w:hAnsi="Palatino Linotype" w:cstheme="majorBidi"/>
          <w:b/>
          <w:sz w:val="24"/>
          <w:szCs w:val="24"/>
          <w:lang w:val="es-ES_tradnl" w:eastAsia="es-ES"/>
        </w:rPr>
        <w:t xml:space="preserve">. Del estudio y resolución del recurso de </w:t>
      </w:r>
      <w:bookmarkEnd w:id="25"/>
      <w:bookmarkEnd w:id="26"/>
      <w:bookmarkEnd w:id="27"/>
      <w:bookmarkEnd w:id="28"/>
      <w:r w:rsidR="00792776" w:rsidRPr="007A4335">
        <w:rPr>
          <w:rFonts w:ascii="Palatino Linotype" w:eastAsia="MS Gothic" w:hAnsi="Palatino Linotype" w:cstheme="majorBidi"/>
          <w:b/>
          <w:sz w:val="24"/>
          <w:szCs w:val="24"/>
          <w:lang w:val="es-ES_tradnl" w:eastAsia="es-ES"/>
        </w:rPr>
        <w:t>revisión.</w:t>
      </w:r>
      <w:bookmarkEnd w:id="30"/>
    </w:p>
    <w:p w:rsidR="00B07E95" w:rsidRPr="007A4335" w:rsidRDefault="00B07E95" w:rsidP="004B2A20">
      <w:pPr>
        <w:keepNext/>
        <w:keepLines/>
        <w:spacing w:after="0" w:line="360" w:lineRule="auto"/>
        <w:outlineLvl w:val="0"/>
        <w:rPr>
          <w:rFonts w:ascii="Palatino Linotype" w:eastAsia="MS Mincho" w:hAnsi="Palatino Linotype" w:cs="Times New Roman"/>
          <w:b/>
          <w:sz w:val="24"/>
          <w:szCs w:val="24"/>
          <w:lang w:val="es-ES_tradnl" w:eastAsia="es-ES"/>
        </w:rPr>
      </w:pPr>
    </w:p>
    <w:p w:rsidR="00770F1F" w:rsidRPr="007A4335" w:rsidRDefault="00CA10C1" w:rsidP="004B2A20">
      <w:pPr>
        <w:pStyle w:val="Prrafodelista"/>
        <w:numPr>
          <w:ilvl w:val="0"/>
          <w:numId w:val="2"/>
        </w:numPr>
        <w:tabs>
          <w:tab w:val="left" w:pos="66"/>
        </w:tabs>
        <w:spacing w:after="0" w:line="360" w:lineRule="auto"/>
        <w:ind w:left="0" w:firstLine="0"/>
        <w:jc w:val="both"/>
        <w:rPr>
          <w:rFonts w:ascii="Palatino Linotype" w:eastAsia="MS Mincho" w:hAnsi="Palatino Linotype" w:cs="Arial"/>
          <w:i/>
          <w:sz w:val="24"/>
          <w:szCs w:val="24"/>
          <w:lang w:eastAsia="es-ES"/>
        </w:rPr>
      </w:pPr>
      <w:r w:rsidRPr="007A4335">
        <w:rPr>
          <w:rFonts w:ascii="Palatino Linotype" w:hAnsi="Palatino Linotype" w:cs="Arial"/>
          <w:sz w:val="24"/>
          <w:szCs w:val="24"/>
        </w:rPr>
        <w:t xml:space="preserve">Derivado del Planteamiento de la Litis, </w:t>
      </w:r>
      <w:r w:rsidR="006B56C3" w:rsidRPr="007A4335">
        <w:rPr>
          <w:rFonts w:ascii="Palatino Linotype" w:hAnsi="Palatino Linotype" w:cs="Arial"/>
          <w:sz w:val="24"/>
          <w:szCs w:val="24"/>
        </w:rPr>
        <w:t>se procede a analizar</w:t>
      </w:r>
      <w:r w:rsidRPr="007A4335">
        <w:rPr>
          <w:rFonts w:ascii="Palatino Linotype" w:hAnsi="Palatino Linotype" w:cs="Arial"/>
          <w:sz w:val="24"/>
          <w:szCs w:val="24"/>
        </w:rPr>
        <w:t xml:space="preserve"> el contenido íntegro de las actuaciones que obra</w:t>
      </w:r>
      <w:r w:rsidR="006B56C3" w:rsidRPr="007A4335">
        <w:rPr>
          <w:rFonts w:ascii="Palatino Linotype" w:hAnsi="Palatino Linotype" w:cs="Arial"/>
          <w:sz w:val="24"/>
          <w:szCs w:val="24"/>
        </w:rPr>
        <w:t xml:space="preserve">n en el expediente electrónico y con ello, este </w:t>
      </w:r>
      <w:r w:rsidRPr="007A4335">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7A4335">
        <w:rPr>
          <w:rFonts w:ascii="Palatino Linotype" w:hAnsi="Palatino Linotype" w:cs="Arial"/>
          <w:sz w:val="24"/>
          <w:szCs w:val="24"/>
        </w:rPr>
        <w:t xml:space="preserve">, de </w:t>
      </w:r>
      <w:r w:rsidRPr="007A4335">
        <w:rPr>
          <w:rFonts w:ascii="Palatino Linotype" w:hAnsi="Palatino Linotype" w:cs="Arial"/>
          <w:sz w:val="24"/>
          <w:szCs w:val="24"/>
        </w:rPr>
        <w:t xml:space="preserve">acuerdo </w:t>
      </w:r>
      <w:r w:rsidR="006B56C3" w:rsidRPr="007A4335">
        <w:rPr>
          <w:rFonts w:ascii="Palatino Linotype" w:hAnsi="Palatino Linotype" w:cs="Arial"/>
          <w:sz w:val="24"/>
          <w:szCs w:val="24"/>
        </w:rPr>
        <w:t>con</w:t>
      </w:r>
      <w:r w:rsidRPr="007A4335">
        <w:rPr>
          <w:rFonts w:ascii="Palatino Linotype" w:hAnsi="Palatino Linotype" w:cs="Arial"/>
          <w:sz w:val="24"/>
          <w:szCs w:val="24"/>
        </w:rPr>
        <w:t xml:space="preserve"> lo establecido en el artículo 8 de la </w:t>
      </w:r>
      <w:r w:rsidRPr="007A4335">
        <w:rPr>
          <w:rFonts w:ascii="Palatino Linotype" w:eastAsia="Calibri" w:hAnsi="Palatino Linotype" w:cs="Arial"/>
          <w:sz w:val="24"/>
          <w:szCs w:val="24"/>
          <w:lang w:val="es-ES"/>
        </w:rPr>
        <w:t>Ley de Transparencia y Acceso a la Información Pública del Estado de México y Municipios</w:t>
      </w:r>
      <w:r w:rsidRPr="007A4335">
        <w:rPr>
          <w:rFonts w:ascii="Palatino Linotype" w:eastAsia="Times New Roman" w:hAnsi="Palatino Linotype" w:cs="Arial"/>
          <w:sz w:val="24"/>
          <w:szCs w:val="24"/>
          <w:lang w:val="es-ES" w:eastAsia="es-MX"/>
        </w:rPr>
        <w:t>.</w:t>
      </w:r>
    </w:p>
    <w:p w:rsidR="00770F1F" w:rsidRPr="007A4335" w:rsidRDefault="00770F1F" w:rsidP="004B2A20">
      <w:pPr>
        <w:pStyle w:val="Prrafodelista"/>
        <w:tabs>
          <w:tab w:val="left" w:pos="66"/>
        </w:tabs>
        <w:spacing w:after="0" w:line="360" w:lineRule="auto"/>
        <w:ind w:left="0"/>
        <w:jc w:val="both"/>
        <w:rPr>
          <w:rFonts w:ascii="Palatino Linotype" w:eastAsia="MS Mincho" w:hAnsi="Palatino Linotype" w:cs="Arial"/>
          <w:i/>
          <w:sz w:val="24"/>
          <w:szCs w:val="24"/>
          <w:lang w:eastAsia="es-ES"/>
        </w:rPr>
      </w:pPr>
    </w:p>
    <w:p w:rsidR="00BE18E4" w:rsidRPr="007A4335" w:rsidRDefault="00881801" w:rsidP="004B2A20">
      <w:pPr>
        <w:pStyle w:val="Prrafodelista"/>
        <w:keepNext/>
        <w:keepLines/>
        <w:spacing w:after="0" w:line="360" w:lineRule="auto"/>
        <w:ind w:left="0"/>
        <w:outlineLvl w:val="0"/>
        <w:rPr>
          <w:rFonts w:ascii="Palatino Linotype" w:eastAsia="MS Gothic" w:hAnsi="Palatino Linotype" w:cstheme="majorBidi"/>
          <w:b/>
          <w:sz w:val="24"/>
          <w:szCs w:val="24"/>
          <w:lang w:val="es-ES_tradnl" w:eastAsia="es-ES"/>
        </w:rPr>
      </w:pPr>
      <w:bookmarkStart w:id="31" w:name="_Toc33715397"/>
      <w:r w:rsidRPr="007A4335">
        <w:rPr>
          <w:rFonts w:ascii="Palatino Linotype" w:eastAsia="MS Gothic" w:hAnsi="Palatino Linotype" w:cstheme="majorBidi"/>
          <w:b/>
          <w:sz w:val="24"/>
          <w:szCs w:val="24"/>
          <w:lang w:val="es-ES_tradnl" w:eastAsia="es-ES"/>
        </w:rPr>
        <w:t>I.</w:t>
      </w:r>
      <w:r w:rsidR="00BE18E4" w:rsidRPr="007A4335">
        <w:rPr>
          <w:rFonts w:ascii="Palatino Linotype" w:eastAsia="MS Gothic" w:hAnsi="Palatino Linotype" w:cstheme="majorBidi"/>
          <w:b/>
          <w:sz w:val="24"/>
          <w:szCs w:val="24"/>
          <w:lang w:val="es-ES_tradnl" w:eastAsia="es-ES"/>
        </w:rPr>
        <w:t xml:space="preserve"> Fuente Obligacional.</w:t>
      </w:r>
      <w:bookmarkEnd w:id="31"/>
      <w:r w:rsidR="00BE18E4" w:rsidRPr="007A4335">
        <w:rPr>
          <w:rFonts w:ascii="Palatino Linotype" w:eastAsia="MS Gothic" w:hAnsi="Palatino Linotype" w:cstheme="majorBidi"/>
          <w:b/>
          <w:sz w:val="24"/>
          <w:szCs w:val="24"/>
          <w:lang w:val="es-ES_tradnl" w:eastAsia="es-ES"/>
        </w:rPr>
        <w:t xml:space="preserve"> </w:t>
      </w:r>
    </w:p>
    <w:p w:rsidR="00374179" w:rsidRPr="007A4335" w:rsidRDefault="00374179" w:rsidP="004B2A20">
      <w:pPr>
        <w:spacing w:after="0" w:line="360" w:lineRule="auto"/>
        <w:rPr>
          <w:rFonts w:ascii="Palatino Linotype" w:eastAsia="MS Mincho" w:hAnsi="Palatino Linotype" w:cs="Times New Roman"/>
          <w:sz w:val="24"/>
          <w:szCs w:val="24"/>
          <w:lang w:val="es-ES_tradnl" w:eastAsia="es-ES"/>
        </w:rPr>
      </w:pPr>
    </w:p>
    <w:p w:rsidR="00374179" w:rsidRPr="007A4335" w:rsidRDefault="00374179"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7A4335">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7A4335">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374179" w:rsidRPr="007A4335" w:rsidRDefault="00374179" w:rsidP="004B2A20">
      <w:pPr>
        <w:spacing w:after="0" w:line="360" w:lineRule="auto"/>
        <w:ind w:right="49"/>
        <w:contextualSpacing/>
        <w:jc w:val="both"/>
        <w:rPr>
          <w:rFonts w:ascii="Palatino Linotype" w:eastAsia="MS Mincho" w:hAnsi="Palatino Linotype" w:cs="Times New Roman"/>
          <w:sz w:val="24"/>
          <w:szCs w:val="24"/>
          <w:lang w:val="es-ES_tradnl" w:eastAsia="es-ES"/>
        </w:rPr>
      </w:pPr>
    </w:p>
    <w:p w:rsidR="00374179" w:rsidRPr="007A4335" w:rsidRDefault="00374179"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7A4335">
        <w:rPr>
          <w:rFonts w:ascii="Palatino Linotype" w:eastAsia="MS Mincho" w:hAnsi="Palatino Linotype" w:cs="Times New Roman"/>
          <w:sz w:val="24"/>
          <w:szCs w:val="24"/>
          <w:lang w:val="es-ES_tradnl" w:eastAsia="es-ES"/>
        </w:rPr>
        <w:lastRenderedPageBreak/>
        <w:t>El</w:t>
      </w:r>
      <w:r w:rsidR="00A00A77" w:rsidRPr="007A4335">
        <w:rPr>
          <w:rFonts w:ascii="Palatino Linotype" w:eastAsia="MS Mincho" w:hAnsi="Palatino Linotype" w:cs="Times New Roman"/>
          <w:sz w:val="24"/>
          <w:szCs w:val="24"/>
          <w:lang w:val="es-ES_tradnl" w:eastAsia="es-ES"/>
        </w:rPr>
        <w:t xml:space="preserve"> </w:t>
      </w:r>
      <w:r w:rsidR="00A00A77" w:rsidRPr="007A4335">
        <w:rPr>
          <w:rFonts w:ascii="Palatino Linotype" w:eastAsia="MS Mincho" w:hAnsi="Palatino Linotype" w:cs="Times New Roman"/>
          <w:b/>
          <w:sz w:val="24"/>
          <w:szCs w:val="24"/>
          <w:lang w:val="es-ES_tradnl" w:eastAsia="es-ES"/>
        </w:rPr>
        <w:t>Sujeto Obligado</w:t>
      </w:r>
      <w:r w:rsidR="00A00A77" w:rsidRPr="007A4335">
        <w:rPr>
          <w:rFonts w:ascii="Palatino Linotype" w:eastAsia="MS Mincho" w:hAnsi="Palatino Linotype" w:cs="Times New Roman"/>
          <w:sz w:val="24"/>
          <w:szCs w:val="24"/>
          <w:lang w:val="es-ES_tradnl" w:eastAsia="es-ES"/>
        </w:rPr>
        <w:t xml:space="preserve"> </w:t>
      </w:r>
      <w:r w:rsidRPr="007A4335">
        <w:rPr>
          <w:rFonts w:ascii="Palatino Linotype" w:eastAsia="MS Mincho" w:hAnsi="Palatino Linotype" w:cs="Times New Roman"/>
          <w:sz w:val="24"/>
          <w:szCs w:val="24"/>
          <w:lang w:val="es-ES_tradnl" w:eastAsia="es-ES"/>
        </w:rPr>
        <w:t xml:space="preserve">debe ser cuidadoso del debido cumplimiento de las obligaciones constitucionales que se le imponen </w:t>
      </w:r>
      <w:r w:rsidRPr="007A4335">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7A4335">
        <w:rPr>
          <w:rFonts w:ascii="Palatino Linotype" w:eastAsia="MS Mincho" w:hAnsi="Palatino Linotype" w:cstheme="majorBidi"/>
          <w:b/>
          <w:sz w:val="24"/>
          <w:szCs w:val="24"/>
          <w:lang w:val="es-ES_tradnl" w:eastAsia="es-ES"/>
        </w:rPr>
        <w:t xml:space="preserve"> </w:t>
      </w:r>
      <w:r w:rsidRPr="007A4335">
        <w:rPr>
          <w:rFonts w:ascii="Palatino Linotype" w:eastAsia="MS Mincho" w:hAnsi="Palatino Linotype" w:cstheme="majorBidi"/>
          <w:sz w:val="24"/>
          <w:szCs w:val="24"/>
          <w:lang w:val="es-ES_tradnl" w:eastAsia="es-ES"/>
        </w:rPr>
        <w:t xml:space="preserve">al señalar la obligación de </w:t>
      </w:r>
      <w:r w:rsidRPr="007A4335">
        <w:rPr>
          <w:rFonts w:ascii="Palatino Linotype" w:eastAsia="MS Mincho" w:hAnsi="Palatino Linotype" w:cstheme="majorBidi"/>
          <w:i/>
          <w:sz w:val="24"/>
          <w:szCs w:val="24"/>
          <w:lang w:val="es-ES_tradnl" w:eastAsia="es-ES"/>
        </w:rPr>
        <w:t xml:space="preserve">“promover, respetar, proteger y garantizar los derechos humanos”, </w:t>
      </w:r>
      <w:r w:rsidRPr="007A4335">
        <w:rPr>
          <w:rFonts w:ascii="Palatino Linotype" w:eastAsia="MS Mincho" w:hAnsi="Palatino Linotype" w:cstheme="majorBidi"/>
          <w:sz w:val="24"/>
          <w:szCs w:val="24"/>
          <w:lang w:val="es-ES_tradnl" w:eastAsia="es-ES"/>
        </w:rPr>
        <w:t>entre los cuales se encuentra dicho derecho.</w:t>
      </w:r>
    </w:p>
    <w:p w:rsidR="00374179" w:rsidRPr="007A4335" w:rsidRDefault="00374179" w:rsidP="004B2A20">
      <w:pPr>
        <w:spacing w:after="0" w:line="360" w:lineRule="auto"/>
        <w:ind w:right="49"/>
        <w:contextualSpacing/>
        <w:jc w:val="both"/>
        <w:rPr>
          <w:rFonts w:ascii="Palatino Linotype" w:eastAsia="MS Mincho" w:hAnsi="Palatino Linotype" w:cstheme="majorBidi"/>
          <w:i/>
          <w:sz w:val="24"/>
          <w:szCs w:val="24"/>
          <w:lang w:eastAsia="es-ES"/>
        </w:rPr>
      </w:pPr>
    </w:p>
    <w:p w:rsidR="00CB27EA" w:rsidRPr="007A4335" w:rsidRDefault="00B43D3A" w:rsidP="004B2A20">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7A4335">
        <w:rPr>
          <w:rFonts w:ascii="Palatino Linotype" w:eastAsia="MS Mincho" w:hAnsi="Palatino Linotype" w:cstheme="majorBidi"/>
          <w:sz w:val="24"/>
          <w:szCs w:val="24"/>
          <w:lang w:eastAsia="es-ES"/>
        </w:rPr>
        <w:t xml:space="preserve">Por cuanto hace al contenido del artículo 6 segundo párrafo, apartado A. fracción I </w:t>
      </w:r>
      <w:r w:rsidRPr="007A4335">
        <w:rPr>
          <w:rFonts w:ascii="Palatino Linotype" w:eastAsia="MS Mincho" w:hAnsi="Palatino Linotype" w:cstheme="majorBidi"/>
          <w:sz w:val="24"/>
          <w:szCs w:val="24"/>
          <w:lang w:val="es-ES" w:eastAsia="es-ES"/>
        </w:rPr>
        <w:t xml:space="preserve">de la Constitución Política de los Estados Unidos Mexicanos el cual establece </w:t>
      </w:r>
      <w:r w:rsidRPr="007A4335">
        <w:rPr>
          <w:rFonts w:ascii="Palatino Linotype" w:eastAsia="MS Mincho" w:hAnsi="Palatino Linotype" w:cstheme="majorBidi"/>
          <w:sz w:val="24"/>
          <w:szCs w:val="24"/>
          <w:lang w:eastAsia="es-ES"/>
        </w:rPr>
        <w:t xml:space="preserve">que </w:t>
      </w:r>
      <w:r w:rsidRPr="007A4335">
        <w:rPr>
          <w:rFonts w:ascii="Palatino Linotype" w:eastAsia="MS Mincho" w:hAnsi="Palatino Linotype" w:cstheme="majorBidi"/>
          <w:i/>
          <w:sz w:val="24"/>
          <w:szCs w:val="24"/>
          <w:lang w:val="es-ES" w:eastAsia="es-ES"/>
        </w:rPr>
        <w:t>“Toda la información en posesión de cualquier autoridad</w:t>
      </w:r>
      <w:r w:rsidR="00A474D9" w:rsidRPr="007A4335">
        <w:rPr>
          <w:rFonts w:ascii="Palatino Linotype" w:eastAsia="MS Mincho" w:hAnsi="Palatino Linotype" w:cstheme="majorBidi"/>
          <w:i/>
          <w:sz w:val="24"/>
          <w:szCs w:val="24"/>
          <w:lang w:val="es-ES" w:eastAsia="es-ES"/>
        </w:rPr>
        <w:t xml:space="preserve"> (…) </w:t>
      </w:r>
      <w:r w:rsidRPr="007A4335">
        <w:rPr>
          <w:rFonts w:ascii="Palatino Linotype" w:eastAsia="MS Mincho" w:hAnsi="Palatino Linotype" w:cstheme="majorBidi"/>
          <w:i/>
          <w:sz w:val="24"/>
          <w:szCs w:val="24"/>
          <w:lang w:val="es-ES" w:eastAsia="es-ES"/>
        </w:rPr>
        <w:t xml:space="preserve">que reciba y ejerza recursos públicos o realice actos de autoridad en el ámbito federal, estatal y municipal, </w:t>
      </w:r>
      <w:r w:rsidRPr="007A4335">
        <w:rPr>
          <w:rFonts w:ascii="Palatino Linotype" w:eastAsia="MS Mincho" w:hAnsi="Palatino Linotype" w:cstheme="majorBidi"/>
          <w:b/>
          <w:i/>
          <w:sz w:val="24"/>
          <w:szCs w:val="24"/>
          <w:lang w:val="es-ES" w:eastAsia="es-ES"/>
        </w:rPr>
        <w:t>es pública</w:t>
      </w:r>
      <w:r w:rsidRPr="007A4335">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w:t>
      </w:r>
      <w:r w:rsidR="00CB27EA" w:rsidRPr="007A4335">
        <w:rPr>
          <w:rFonts w:ascii="Palatino Linotype" w:eastAsia="MS Mincho" w:hAnsi="Palatino Linotype" w:cstheme="majorBidi"/>
          <w:i/>
          <w:sz w:val="24"/>
          <w:szCs w:val="24"/>
          <w:lang w:val="es-ES" w:eastAsia="es-ES"/>
        </w:rPr>
        <w:t xml:space="preserve"> inexistencia de la información</w:t>
      </w:r>
      <w:r w:rsidRPr="007A4335">
        <w:rPr>
          <w:rFonts w:ascii="Palatino Linotype" w:eastAsia="MS Mincho" w:hAnsi="Palatino Linotype" w:cstheme="majorBidi"/>
          <w:i/>
          <w:sz w:val="24"/>
          <w:szCs w:val="24"/>
          <w:lang w:val="es-ES" w:eastAsia="es-ES"/>
        </w:rPr>
        <w:t>”.</w:t>
      </w:r>
    </w:p>
    <w:p w:rsidR="0045789A" w:rsidRPr="007A4335" w:rsidRDefault="0045789A" w:rsidP="004B2A20">
      <w:pPr>
        <w:spacing w:after="0" w:line="360" w:lineRule="auto"/>
        <w:ind w:right="49"/>
        <w:contextualSpacing/>
        <w:jc w:val="both"/>
        <w:rPr>
          <w:rFonts w:ascii="Palatino Linotype" w:eastAsia="MS Mincho" w:hAnsi="Palatino Linotype" w:cstheme="majorBidi"/>
          <w:i/>
          <w:sz w:val="24"/>
          <w:szCs w:val="24"/>
          <w:lang w:val="es-ES" w:eastAsia="es-ES"/>
        </w:rPr>
      </w:pPr>
    </w:p>
    <w:p w:rsidR="00A474D9" w:rsidRPr="007A4335" w:rsidRDefault="00A474D9" w:rsidP="004B2A20">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7A4335">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7A4335">
        <w:rPr>
          <w:rFonts w:ascii="Palatino Linotype" w:eastAsia="MS Mincho" w:hAnsi="Palatino Linotype" w:cstheme="majorBidi"/>
          <w:i/>
          <w:sz w:val="24"/>
          <w:szCs w:val="24"/>
          <w:lang w:val="es-ES_tradnl" w:eastAsia="es-ES"/>
        </w:rPr>
        <w:t>generen, administren o posean las autoridades</w:t>
      </w:r>
      <w:r w:rsidRPr="007A4335">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A474D9" w:rsidRPr="007A4335" w:rsidRDefault="00A474D9" w:rsidP="004B2A20">
      <w:pPr>
        <w:spacing w:after="0" w:line="360" w:lineRule="auto"/>
        <w:ind w:right="49"/>
        <w:contextualSpacing/>
        <w:jc w:val="both"/>
        <w:rPr>
          <w:rFonts w:ascii="Palatino Linotype" w:eastAsia="MS Mincho" w:hAnsi="Palatino Linotype" w:cstheme="majorBidi"/>
          <w:i/>
          <w:sz w:val="24"/>
          <w:szCs w:val="24"/>
          <w:lang w:eastAsia="es-ES"/>
        </w:rPr>
      </w:pPr>
    </w:p>
    <w:p w:rsidR="00374179" w:rsidRPr="007A4335" w:rsidRDefault="00A474D9" w:rsidP="009B0FB8">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7A4335">
        <w:rPr>
          <w:rFonts w:ascii="Palatino Linotype" w:eastAsia="MS Mincho" w:hAnsi="Palatino Linotype" w:cs="Times New Roman"/>
          <w:sz w:val="24"/>
          <w:szCs w:val="24"/>
          <w:lang w:val="es-ES_tradnl" w:eastAsia="es-ES"/>
        </w:rPr>
        <w:lastRenderedPageBreak/>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00FD701E" w:rsidRPr="007A4335">
        <w:rPr>
          <w:rFonts w:ascii="Palatino Linotype" w:eastAsia="MS Mincho" w:hAnsi="Palatino Linotype" w:cs="Times New Roman"/>
          <w:sz w:val="24"/>
          <w:szCs w:val="24"/>
          <w:lang w:val="es-ES_tradnl" w:eastAsia="es-ES"/>
        </w:rPr>
        <w:t xml:space="preserve">sujetos obligados </w:t>
      </w:r>
      <w:r w:rsidRPr="007A4335">
        <w:rPr>
          <w:rFonts w:ascii="Palatino Linotype" w:eastAsia="MS Mincho" w:hAnsi="Palatino Linotype" w:cs="Times New Roman"/>
          <w:sz w:val="24"/>
          <w:szCs w:val="24"/>
          <w:lang w:val="es-ES_tradnl" w:eastAsia="es-ES"/>
        </w:rPr>
        <w:t xml:space="preserve">la que contribuirá al logro de </w:t>
      </w:r>
      <w:r w:rsidR="002D1047" w:rsidRPr="007A4335">
        <w:rPr>
          <w:rFonts w:ascii="Palatino Linotype" w:eastAsia="MS Mincho" w:hAnsi="Palatino Linotype" w:cs="Times New Roman"/>
          <w:sz w:val="24"/>
          <w:szCs w:val="24"/>
          <w:lang w:val="es-ES_tradnl" w:eastAsia="es-ES"/>
        </w:rPr>
        <w:t>este</w:t>
      </w:r>
      <w:r w:rsidRPr="007A4335">
        <w:rPr>
          <w:rFonts w:ascii="Palatino Linotype" w:eastAsia="MS Mincho" w:hAnsi="Palatino Linotype" w:cs="Times New Roman"/>
          <w:sz w:val="24"/>
          <w:szCs w:val="24"/>
          <w:lang w:val="es-ES_tradnl" w:eastAsia="es-ES"/>
        </w:rPr>
        <w:t xml:space="preserve"> fin. </w:t>
      </w:r>
    </w:p>
    <w:p w:rsidR="008A4CF1" w:rsidRPr="007A4335" w:rsidRDefault="008A4CF1" w:rsidP="008A4CF1">
      <w:pPr>
        <w:spacing w:after="0" w:line="360" w:lineRule="auto"/>
        <w:ind w:right="49"/>
        <w:contextualSpacing/>
        <w:jc w:val="both"/>
        <w:rPr>
          <w:rFonts w:ascii="Palatino Linotype" w:eastAsia="MS Mincho" w:hAnsi="Palatino Linotype" w:cs="Times New Roman"/>
          <w:sz w:val="24"/>
          <w:szCs w:val="24"/>
          <w:lang w:val="es-ES_tradnl" w:eastAsia="es-ES"/>
        </w:rPr>
      </w:pPr>
    </w:p>
    <w:p w:rsidR="002038F4" w:rsidRPr="007A4335" w:rsidRDefault="00A474D9" w:rsidP="002038F4">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7A4335">
        <w:rPr>
          <w:rFonts w:ascii="Palatino Linotype" w:eastAsia="MS Mincho" w:hAnsi="Palatino Linotype" w:cs="Times New Roman"/>
          <w:sz w:val="24"/>
          <w:szCs w:val="24"/>
          <w:lang w:val="es-ES_tradnl" w:eastAsia="es-ES"/>
        </w:rPr>
        <w:t>De acuerdo con e</w:t>
      </w:r>
      <w:r w:rsidR="00565A3D" w:rsidRPr="007A4335">
        <w:rPr>
          <w:rFonts w:ascii="Palatino Linotype" w:eastAsia="MS Mincho" w:hAnsi="Palatino Linotype" w:cs="Times New Roman"/>
          <w:sz w:val="24"/>
          <w:szCs w:val="24"/>
          <w:lang w:val="es-ES_tradnl" w:eastAsia="es-ES"/>
        </w:rPr>
        <w:t>l</w:t>
      </w:r>
      <w:r w:rsidR="00C16223" w:rsidRPr="007A4335">
        <w:rPr>
          <w:rFonts w:ascii="Palatino Linotype" w:eastAsia="MS Mincho" w:hAnsi="Palatino Linotype" w:cs="Times New Roman"/>
          <w:sz w:val="24"/>
          <w:szCs w:val="24"/>
          <w:lang w:val="es-ES_tradnl" w:eastAsia="es-ES"/>
        </w:rPr>
        <w:t xml:space="preserve"> a</w:t>
      </w:r>
      <w:r w:rsidR="00792776" w:rsidRPr="007A4335">
        <w:rPr>
          <w:rFonts w:ascii="Palatino Linotype" w:eastAsia="MS Mincho" w:hAnsi="Palatino Linotype" w:cs="Times New Roman"/>
          <w:sz w:val="24"/>
          <w:szCs w:val="24"/>
          <w:lang w:val="es-ES_tradnl" w:eastAsia="es-ES"/>
        </w:rPr>
        <w:t xml:space="preserve">rtículo </w:t>
      </w:r>
      <w:r w:rsidRPr="007A4335">
        <w:rPr>
          <w:rFonts w:ascii="Palatino Linotype" w:eastAsia="MS Mincho" w:hAnsi="Palatino Linotype" w:cs="Times New Roman"/>
          <w:sz w:val="24"/>
          <w:szCs w:val="24"/>
          <w:lang w:val="es-ES_tradnl" w:eastAsia="es-ES"/>
        </w:rPr>
        <w:t xml:space="preserve">4 de la Ley en la materia, señala que </w:t>
      </w:r>
      <w:r w:rsidRPr="007A4335">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5F006E" w:rsidRPr="007A4335" w:rsidRDefault="005F006E" w:rsidP="005F006E">
      <w:pPr>
        <w:spacing w:after="0" w:line="360" w:lineRule="auto"/>
        <w:ind w:right="49"/>
        <w:contextualSpacing/>
        <w:jc w:val="both"/>
        <w:rPr>
          <w:rFonts w:ascii="Palatino Linotype" w:eastAsia="MS Mincho" w:hAnsi="Palatino Linotype" w:cs="Times New Roman"/>
          <w:i/>
          <w:sz w:val="24"/>
          <w:szCs w:val="24"/>
          <w:lang w:val="es-ES_tradnl" w:eastAsia="es-ES"/>
        </w:rPr>
      </w:pPr>
    </w:p>
    <w:p w:rsidR="00A474D9" w:rsidRPr="007A4335" w:rsidRDefault="00A474D9"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7A4335">
        <w:rPr>
          <w:rFonts w:ascii="Palatino Linotype" w:eastAsia="MS Mincho" w:hAnsi="Palatino Linotype" w:cs="Times New Roman"/>
          <w:sz w:val="24"/>
          <w:szCs w:val="24"/>
          <w:lang w:val="es-ES_tradnl" w:eastAsia="es-ES"/>
        </w:rPr>
        <w:t xml:space="preserve">Asimismo, en el artículo </w:t>
      </w:r>
      <w:r w:rsidR="00792776" w:rsidRPr="007A4335">
        <w:rPr>
          <w:rFonts w:ascii="Palatino Linotype" w:eastAsia="MS Mincho" w:hAnsi="Palatino Linotype" w:cs="Times New Roman"/>
          <w:sz w:val="24"/>
          <w:szCs w:val="24"/>
          <w:lang w:val="es-ES_tradnl" w:eastAsia="es-ES"/>
        </w:rPr>
        <w:t xml:space="preserve">18 de la </w:t>
      </w:r>
      <w:r w:rsidR="00072EFA" w:rsidRPr="007A4335">
        <w:rPr>
          <w:rFonts w:ascii="Palatino Linotype" w:eastAsia="MS Mincho" w:hAnsi="Palatino Linotype" w:cs="Times New Roman"/>
          <w:sz w:val="24"/>
          <w:szCs w:val="24"/>
          <w:lang w:val="es-ES_tradnl" w:eastAsia="es-ES"/>
        </w:rPr>
        <w:t xml:space="preserve">Ley </w:t>
      </w:r>
      <w:r w:rsidRPr="007A4335">
        <w:rPr>
          <w:rFonts w:ascii="Palatino Linotype" w:eastAsia="MS Mincho" w:hAnsi="Palatino Linotype" w:cs="Times New Roman"/>
          <w:sz w:val="24"/>
          <w:szCs w:val="24"/>
          <w:lang w:val="es-ES_tradnl" w:eastAsia="es-ES"/>
        </w:rPr>
        <w:t xml:space="preserve">en comento, </w:t>
      </w:r>
      <w:r w:rsidR="00792776" w:rsidRPr="007A4335">
        <w:rPr>
          <w:rFonts w:ascii="Palatino Linotype" w:eastAsia="MS Mincho" w:hAnsi="Palatino Linotype" w:cs="Times New Roman"/>
          <w:sz w:val="24"/>
          <w:szCs w:val="24"/>
          <w:lang w:val="es-ES_tradnl" w:eastAsia="es-ES"/>
        </w:rPr>
        <w:t>los Sujetos Obligados cuenta</w:t>
      </w:r>
      <w:r w:rsidR="00565A3D" w:rsidRPr="007A4335">
        <w:rPr>
          <w:rFonts w:ascii="Palatino Linotype" w:eastAsia="MS Mincho" w:hAnsi="Palatino Linotype" w:cs="Times New Roman"/>
          <w:sz w:val="24"/>
          <w:szCs w:val="24"/>
          <w:lang w:val="es-ES_tradnl" w:eastAsia="es-ES"/>
        </w:rPr>
        <w:t>n</w:t>
      </w:r>
      <w:r w:rsidR="00792776" w:rsidRPr="007A4335">
        <w:rPr>
          <w:rFonts w:ascii="Palatino Linotype" w:eastAsia="MS Mincho" w:hAnsi="Palatino Linotype" w:cs="Times New Roman"/>
          <w:sz w:val="24"/>
          <w:szCs w:val="24"/>
          <w:lang w:val="es-ES_tradnl" w:eastAsia="es-ES"/>
        </w:rPr>
        <w:t xml:space="preserve"> con la obligación de documentar todos los actos que derive</w:t>
      </w:r>
      <w:r w:rsidR="00565A3D" w:rsidRPr="007A4335">
        <w:rPr>
          <w:rFonts w:ascii="Palatino Linotype" w:eastAsia="MS Mincho" w:hAnsi="Palatino Linotype" w:cs="Times New Roman"/>
          <w:sz w:val="24"/>
          <w:szCs w:val="24"/>
          <w:lang w:val="es-ES_tradnl" w:eastAsia="es-ES"/>
        </w:rPr>
        <w:t>n</w:t>
      </w:r>
      <w:r w:rsidR="00792776" w:rsidRPr="007A4335">
        <w:rPr>
          <w:rFonts w:ascii="Palatino Linotype" w:eastAsia="MS Mincho" w:hAnsi="Palatino Linotype" w:cs="Times New Roman"/>
          <w:sz w:val="24"/>
          <w:szCs w:val="24"/>
          <w:lang w:val="es-ES_tradnl" w:eastAsia="es-ES"/>
        </w:rPr>
        <w:t xml:space="preserve"> de sus atribuciones, funciones y competencia</w:t>
      </w:r>
      <w:r w:rsidR="0024202C" w:rsidRPr="007A4335">
        <w:rPr>
          <w:rFonts w:ascii="Palatino Linotype" w:eastAsia="MS Mincho" w:hAnsi="Palatino Linotype" w:cs="Times New Roman"/>
          <w:sz w:val="24"/>
          <w:szCs w:val="24"/>
          <w:lang w:val="es-ES_tradnl" w:eastAsia="es-ES"/>
        </w:rPr>
        <w:t xml:space="preserve">, </w:t>
      </w:r>
      <w:r w:rsidR="00792776" w:rsidRPr="007A4335">
        <w:rPr>
          <w:rFonts w:ascii="Palatino Linotype" w:eastAsia="MS Mincho" w:hAnsi="Palatino Linotype" w:cs="Times New Roman"/>
          <w:sz w:val="24"/>
          <w:szCs w:val="24"/>
          <w:lang w:val="es-ES_tradnl" w:eastAsia="es-ES"/>
        </w:rPr>
        <w:t>desde su origen</w:t>
      </w:r>
      <w:r w:rsidR="0024202C" w:rsidRPr="007A4335">
        <w:rPr>
          <w:rFonts w:ascii="Palatino Linotype" w:eastAsia="MS Mincho" w:hAnsi="Palatino Linotype" w:cs="Times New Roman"/>
          <w:sz w:val="24"/>
          <w:szCs w:val="24"/>
          <w:lang w:val="es-ES_tradnl" w:eastAsia="es-ES"/>
        </w:rPr>
        <w:t>,</w:t>
      </w:r>
      <w:r w:rsidR="00792776" w:rsidRPr="007A4335">
        <w:rPr>
          <w:rFonts w:ascii="Palatino Linotype" w:eastAsia="MS Mincho" w:hAnsi="Palatino Linotype" w:cs="Times New Roman"/>
          <w:sz w:val="24"/>
          <w:szCs w:val="24"/>
          <w:lang w:val="es-ES_tradnl" w:eastAsia="es-ES"/>
        </w:rPr>
        <w:t xml:space="preserve"> la eventual</w:t>
      </w:r>
      <w:r w:rsidR="0024202C" w:rsidRPr="007A4335">
        <w:rPr>
          <w:rFonts w:ascii="Palatino Linotype" w:eastAsia="MS Mincho" w:hAnsi="Palatino Linotype" w:cs="Times New Roman"/>
          <w:sz w:val="24"/>
          <w:szCs w:val="24"/>
          <w:lang w:val="es-ES_tradnl" w:eastAsia="es-ES"/>
        </w:rPr>
        <w:t xml:space="preserve"> publicidad</w:t>
      </w:r>
      <w:r w:rsidR="00792776" w:rsidRPr="007A4335">
        <w:rPr>
          <w:rFonts w:ascii="Palatino Linotype" w:eastAsia="MS Mincho" w:hAnsi="Palatino Linotype" w:cs="Times New Roman"/>
          <w:sz w:val="24"/>
          <w:szCs w:val="24"/>
          <w:lang w:val="es-ES_tradnl" w:eastAsia="es-ES"/>
        </w:rPr>
        <w:t xml:space="preserve"> y reutilización de </w:t>
      </w:r>
      <w:r w:rsidR="0024202C" w:rsidRPr="007A4335">
        <w:rPr>
          <w:rFonts w:ascii="Palatino Linotype" w:eastAsia="MS Mincho" w:hAnsi="Palatino Linotype" w:cs="Times New Roman"/>
          <w:sz w:val="24"/>
          <w:szCs w:val="24"/>
          <w:lang w:val="es-ES_tradnl" w:eastAsia="es-ES"/>
        </w:rPr>
        <w:t xml:space="preserve">la información que generen. </w:t>
      </w:r>
    </w:p>
    <w:p w:rsidR="00A474D9" w:rsidRPr="007A4335" w:rsidRDefault="00A474D9" w:rsidP="004B2A20">
      <w:pPr>
        <w:pStyle w:val="Prrafodelista"/>
        <w:spacing w:after="0" w:line="360" w:lineRule="auto"/>
        <w:rPr>
          <w:rFonts w:ascii="Palatino Linotype" w:eastAsia="MS Mincho" w:hAnsi="Palatino Linotype" w:cs="Times New Roman"/>
          <w:sz w:val="24"/>
          <w:szCs w:val="24"/>
          <w:lang w:val="es-ES_tradnl" w:eastAsia="es-ES"/>
        </w:rPr>
      </w:pPr>
    </w:p>
    <w:p w:rsidR="00B73E58" w:rsidRPr="007A4335" w:rsidRDefault="00A474D9"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7A4335">
        <w:rPr>
          <w:rFonts w:ascii="Palatino Linotype" w:eastAsia="MS Mincho" w:hAnsi="Palatino Linotype" w:cs="Times New Roman"/>
          <w:sz w:val="24"/>
          <w:szCs w:val="24"/>
          <w:lang w:val="es-ES_tradnl" w:eastAsia="es-ES"/>
        </w:rPr>
        <w:t>Por lo que</w:t>
      </w:r>
      <w:r w:rsidR="0024202C" w:rsidRPr="007A4335">
        <w:rPr>
          <w:rFonts w:ascii="Palatino Linotype" w:eastAsia="MS Mincho" w:hAnsi="Palatino Linotype" w:cs="Times New Roman"/>
          <w:sz w:val="24"/>
          <w:szCs w:val="24"/>
          <w:lang w:val="es-ES_tradnl" w:eastAsia="es-ES"/>
        </w:rPr>
        <w:t>,</w:t>
      </w:r>
      <w:r w:rsidR="00792776" w:rsidRPr="007A4335">
        <w:rPr>
          <w:rFonts w:ascii="Palatino Linotype" w:eastAsia="MS Mincho" w:hAnsi="Palatino Linotype" w:cs="Times New Roman"/>
          <w:sz w:val="24"/>
          <w:szCs w:val="24"/>
          <w:lang w:val="es-ES_tradnl" w:eastAsia="es-ES"/>
        </w:rPr>
        <w:t xml:space="preserve"> toda la inf</w:t>
      </w:r>
      <w:r w:rsidR="0024202C" w:rsidRPr="007A4335">
        <w:rPr>
          <w:rFonts w:ascii="Palatino Linotype" w:eastAsia="MS Mincho" w:hAnsi="Palatino Linotype" w:cs="Times New Roman"/>
          <w:sz w:val="24"/>
          <w:szCs w:val="24"/>
          <w:lang w:val="es-ES_tradnl" w:eastAsia="es-ES"/>
        </w:rPr>
        <w:t>ormación que sea generada, poseída y administrada por</w:t>
      </w:r>
      <w:r w:rsidR="00E659ED" w:rsidRPr="007A4335">
        <w:rPr>
          <w:rFonts w:ascii="Palatino Linotype" w:eastAsia="MS Mincho" w:hAnsi="Palatino Linotype" w:cs="Times New Roman"/>
          <w:sz w:val="24"/>
          <w:szCs w:val="24"/>
          <w:lang w:val="es-ES_tradnl" w:eastAsia="es-ES"/>
        </w:rPr>
        <w:t xml:space="preserve"> el</w:t>
      </w:r>
      <w:r w:rsidR="00E659ED" w:rsidRPr="007A4335">
        <w:rPr>
          <w:rFonts w:ascii="Palatino Linotype" w:eastAsia="MS Mincho" w:hAnsi="Palatino Linotype" w:cs="Times New Roman"/>
          <w:b/>
          <w:sz w:val="24"/>
          <w:szCs w:val="24"/>
          <w:lang w:val="es-ES_tradnl" w:eastAsia="es-ES"/>
        </w:rPr>
        <w:t xml:space="preserve"> </w:t>
      </w:r>
      <w:r w:rsidR="00A00A77" w:rsidRPr="007A4335">
        <w:rPr>
          <w:rFonts w:ascii="Palatino Linotype" w:eastAsia="MS Mincho" w:hAnsi="Palatino Linotype" w:cs="Times New Roman"/>
          <w:b/>
          <w:sz w:val="24"/>
          <w:szCs w:val="24"/>
          <w:lang w:val="es-ES_tradnl" w:eastAsia="es-ES"/>
        </w:rPr>
        <w:t>Sujeto Obligado,</w:t>
      </w:r>
      <w:r w:rsidR="00A00A77" w:rsidRPr="007A4335">
        <w:rPr>
          <w:rFonts w:ascii="Palatino Linotype" w:eastAsia="MS Mincho" w:hAnsi="Palatino Linotype" w:cs="Times New Roman"/>
          <w:sz w:val="24"/>
          <w:szCs w:val="24"/>
          <w:lang w:val="es-ES_tradnl" w:eastAsia="es-ES"/>
        </w:rPr>
        <w:t xml:space="preserve"> </w:t>
      </w:r>
      <w:r w:rsidR="00792776" w:rsidRPr="007A4335">
        <w:rPr>
          <w:rFonts w:ascii="Palatino Linotype" w:eastAsia="MS Mincho" w:hAnsi="Palatino Linotype" w:cs="Times New Roman"/>
          <w:sz w:val="24"/>
          <w:szCs w:val="24"/>
          <w:lang w:val="es-ES_tradnl" w:eastAsia="es-ES"/>
        </w:rPr>
        <w:t xml:space="preserve">es pública y accesible de manera permanente a cualquier persona, privilegiando </w:t>
      </w:r>
      <w:r w:rsidR="0024202C" w:rsidRPr="007A4335">
        <w:rPr>
          <w:rFonts w:ascii="Palatino Linotype" w:eastAsia="MS Mincho" w:hAnsi="Palatino Linotype" w:cs="Times New Roman"/>
          <w:sz w:val="24"/>
          <w:szCs w:val="24"/>
          <w:lang w:val="es-ES_tradnl" w:eastAsia="es-ES"/>
        </w:rPr>
        <w:t xml:space="preserve">en todo momento </w:t>
      </w:r>
      <w:r w:rsidR="00792776" w:rsidRPr="007A4335">
        <w:rPr>
          <w:rFonts w:ascii="Palatino Linotype" w:eastAsia="MS Mincho" w:hAnsi="Palatino Linotype" w:cs="Times New Roman"/>
          <w:sz w:val="24"/>
          <w:szCs w:val="24"/>
          <w:lang w:val="es-ES_tradnl" w:eastAsia="es-ES"/>
        </w:rPr>
        <w:t xml:space="preserve">el principio de </w:t>
      </w:r>
      <w:r w:rsidR="0024202C" w:rsidRPr="007A4335">
        <w:rPr>
          <w:rFonts w:ascii="Palatino Linotype" w:eastAsia="MS Mincho" w:hAnsi="Palatino Linotype" w:cs="Times New Roman"/>
          <w:sz w:val="24"/>
          <w:szCs w:val="24"/>
          <w:lang w:val="es-ES_tradnl" w:eastAsia="es-ES"/>
        </w:rPr>
        <w:t>“</w:t>
      </w:r>
      <w:r w:rsidR="00792776" w:rsidRPr="007A4335">
        <w:rPr>
          <w:rFonts w:ascii="Palatino Linotype" w:eastAsia="MS Mincho" w:hAnsi="Palatino Linotype" w:cs="Times New Roman"/>
          <w:sz w:val="24"/>
          <w:szCs w:val="24"/>
          <w:lang w:val="es-ES_tradnl" w:eastAsia="es-ES"/>
        </w:rPr>
        <w:t>máxima publicidad</w:t>
      </w:r>
      <w:r w:rsidR="0024202C" w:rsidRPr="007A4335">
        <w:rPr>
          <w:rFonts w:ascii="Palatino Linotype" w:eastAsia="MS Mincho" w:hAnsi="Palatino Linotype" w:cs="Times New Roman"/>
          <w:sz w:val="24"/>
          <w:szCs w:val="24"/>
          <w:lang w:val="es-ES_tradnl" w:eastAsia="es-ES"/>
        </w:rPr>
        <w:t>”</w:t>
      </w:r>
      <w:r w:rsidR="00792776" w:rsidRPr="007A4335">
        <w:rPr>
          <w:rFonts w:ascii="Palatino Linotype" w:eastAsia="MS Mincho" w:hAnsi="Palatino Linotype" w:cs="Times New Roman"/>
          <w:sz w:val="24"/>
          <w:szCs w:val="24"/>
          <w:lang w:val="es-ES_tradnl" w:eastAsia="es-ES"/>
        </w:rPr>
        <w:t xml:space="preserve"> de la misma</w:t>
      </w:r>
      <w:r w:rsidR="0024202C" w:rsidRPr="007A4335">
        <w:rPr>
          <w:rFonts w:ascii="Palatino Linotype" w:eastAsia="MS Mincho" w:hAnsi="Palatino Linotype" w:cs="Times New Roman"/>
          <w:sz w:val="24"/>
          <w:szCs w:val="24"/>
          <w:lang w:val="es-ES_tradnl" w:eastAsia="es-ES"/>
        </w:rPr>
        <w:t xml:space="preserve">. </w:t>
      </w:r>
    </w:p>
    <w:p w:rsidR="00B73E58" w:rsidRPr="007A4335" w:rsidRDefault="00B73E58" w:rsidP="004B2A20">
      <w:pPr>
        <w:spacing w:after="0" w:line="360" w:lineRule="auto"/>
        <w:ind w:right="49"/>
        <w:contextualSpacing/>
        <w:jc w:val="both"/>
        <w:rPr>
          <w:rFonts w:ascii="Palatino Linotype" w:eastAsia="MS Mincho" w:hAnsi="Palatino Linotype" w:cs="Times New Roman"/>
          <w:sz w:val="24"/>
          <w:szCs w:val="24"/>
          <w:lang w:val="es-ES_tradnl" w:eastAsia="es-ES"/>
        </w:rPr>
      </w:pPr>
    </w:p>
    <w:p w:rsidR="0088635D" w:rsidRPr="007A4335" w:rsidRDefault="00881801" w:rsidP="004B2A20">
      <w:pPr>
        <w:keepNext/>
        <w:keepLines/>
        <w:spacing w:after="0" w:line="360" w:lineRule="auto"/>
        <w:outlineLvl w:val="0"/>
        <w:rPr>
          <w:rFonts w:ascii="Palatino Linotype" w:eastAsia="MS Gothic" w:hAnsi="Palatino Linotype" w:cstheme="majorBidi"/>
          <w:b/>
          <w:sz w:val="24"/>
          <w:szCs w:val="24"/>
          <w:lang w:val="es-ES_tradnl" w:eastAsia="es-ES"/>
        </w:rPr>
      </w:pPr>
      <w:bookmarkStart w:id="32" w:name="_Toc33715398"/>
      <w:r w:rsidRPr="007A4335">
        <w:rPr>
          <w:rFonts w:ascii="Palatino Linotype" w:eastAsia="MS Gothic" w:hAnsi="Palatino Linotype" w:cstheme="majorBidi"/>
          <w:b/>
          <w:sz w:val="24"/>
          <w:szCs w:val="24"/>
          <w:lang w:val="es-ES_tradnl" w:eastAsia="es-ES"/>
        </w:rPr>
        <w:lastRenderedPageBreak/>
        <w:t>II.</w:t>
      </w:r>
      <w:r w:rsidR="0088635D" w:rsidRPr="007A4335">
        <w:rPr>
          <w:rFonts w:ascii="Palatino Linotype" w:eastAsia="MS Gothic" w:hAnsi="Palatino Linotype" w:cstheme="majorBidi"/>
          <w:b/>
          <w:sz w:val="24"/>
          <w:szCs w:val="24"/>
          <w:lang w:val="es-ES_tradnl" w:eastAsia="es-ES"/>
        </w:rPr>
        <w:t xml:space="preserve"> De la información solicitada y la respuesta del Sujeto Obligado.</w:t>
      </w:r>
      <w:bookmarkEnd w:id="32"/>
      <w:r w:rsidR="0088635D" w:rsidRPr="007A4335">
        <w:rPr>
          <w:rFonts w:ascii="Palatino Linotype" w:eastAsia="MS Gothic" w:hAnsi="Palatino Linotype" w:cstheme="majorBidi"/>
          <w:b/>
          <w:sz w:val="24"/>
          <w:szCs w:val="24"/>
          <w:lang w:val="es-ES_tradnl" w:eastAsia="es-ES"/>
        </w:rPr>
        <w:t xml:space="preserve"> </w:t>
      </w:r>
    </w:p>
    <w:p w:rsidR="00A64D2E" w:rsidRPr="007A4335" w:rsidRDefault="00A64D2E" w:rsidP="004B2A20">
      <w:pPr>
        <w:spacing w:after="0" w:line="360" w:lineRule="auto"/>
        <w:ind w:right="49"/>
        <w:contextualSpacing/>
        <w:jc w:val="both"/>
        <w:rPr>
          <w:rFonts w:ascii="Palatino Linotype" w:eastAsia="MS Mincho" w:hAnsi="Palatino Linotype" w:cs="Times New Roman"/>
          <w:sz w:val="24"/>
          <w:szCs w:val="24"/>
          <w:lang w:val="es-ES_tradnl" w:eastAsia="es-ES"/>
        </w:rPr>
      </w:pPr>
    </w:p>
    <w:p w:rsidR="00A12A05" w:rsidRPr="007A4335" w:rsidRDefault="00E204F9" w:rsidP="00A12A05">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7A4335">
        <w:rPr>
          <w:rFonts w:ascii="Palatino Linotype" w:eastAsia="MS Mincho" w:hAnsi="Palatino Linotype" w:cs="Times New Roman"/>
          <w:sz w:val="24"/>
          <w:szCs w:val="24"/>
          <w:lang w:val="es-ES_tradnl" w:eastAsia="es-ES"/>
        </w:rPr>
        <w:t xml:space="preserve">Para proceder al análisis del presente asunto, es necesario </w:t>
      </w:r>
      <w:r w:rsidR="003313A9" w:rsidRPr="007A4335">
        <w:rPr>
          <w:rFonts w:ascii="Palatino Linotype" w:eastAsia="MS Mincho" w:hAnsi="Palatino Linotype" w:cs="Times New Roman"/>
          <w:sz w:val="24"/>
          <w:szCs w:val="24"/>
          <w:lang w:val="es-ES_tradnl" w:eastAsia="es-ES"/>
        </w:rPr>
        <w:t>recapitular lo</w:t>
      </w:r>
      <w:r w:rsidR="002D1047" w:rsidRPr="007A4335">
        <w:rPr>
          <w:rFonts w:ascii="Palatino Linotype" w:eastAsia="MS Mincho" w:hAnsi="Palatino Linotype" w:cs="Times New Roman"/>
          <w:sz w:val="24"/>
          <w:szCs w:val="24"/>
          <w:lang w:val="es-ES_tradnl" w:eastAsia="es-ES"/>
        </w:rPr>
        <w:t xml:space="preserve"> que el particular </w:t>
      </w:r>
      <w:r w:rsidR="00F226A6" w:rsidRPr="007A4335">
        <w:rPr>
          <w:rFonts w:ascii="Palatino Linotype" w:eastAsia="MS Mincho" w:hAnsi="Palatino Linotype" w:cs="Times New Roman"/>
          <w:sz w:val="24"/>
          <w:szCs w:val="24"/>
          <w:lang w:val="es-ES_tradnl" w:eastAsia="es-ES"/>
        </w:rPr>
        <w:t xml:space="preserve">requirió de la autoridad, así como de la respuesta de la misma, siendo lo siguiente; </w:t>
      </w:r>
    </w:p>
    <w:p w:rsidR="00726391" w:rsidRPr="007A4335" w:rsidRDefault="00726391" w:rsidP="00726391">
      <w:pPr>
        <w:spacing w:after="0" w:line="360" w:lineRule="auto"/>
        <w:ind w:right="49"/>
        <w:contextualSpacing/>
        <w:jc w:val="both"/>
        <w:rPr>
          <w:rFonts w:ascii="Palatino Linotype" w:eastAsia="MS Mincho" w:hAnsi="Palatino Linotype" w:cs="Times New Roman"/>
          <w:sz w:val="24"/>
          <w:szCs w:val="24"/>
          <w:lang w:val="es-ES_tradnl" w:eastAsia="es-ES"/>
        </w:rPr>
      </w:pPr>
    </w:p>
    <w:tbl>
      <w:tblPr>
        <w:tblStyle w:val="Tablaconcuadrcula"/>
        <w:tblW w:w="0" w:type="auto"/>
        <w:tblInd w:w="5" w:type="dxa"/>
        <w:tblLook w:val="04A0" w:firstRow="1" w:lastRow="0" w:firstColumn="1" w:lastColumn="0" w:noHBand="0" w:noVBand="1"/>
      </w:tblPr>
      <w:tblGrid>
        <w:gridCol w:w="701"/>
        <w:gridCol w:w="2739"/>
        <w:gridCol w:w="3785"/>
        <w:gridCol w:w="1603"/>
      </w:tblGrid>
      <w:tr w:rsidR="00921133" w:rsidRPr="007A4335" w:rsidTr="00921133">
        <w:trPr>
          <w:trHeight w:val="283"/>
        </w:trPr>
        <w:tc>
          <w:tcPr>
            <w:tcW w:w="701" w:type="dxa"/>
            <w:tcBorders>
              <w:top w:val="nil"/>
              <w:left w:val="nil"/>
            </w:tcBorders>
          </w:tcPr>
          <w:p w:rsidR="00921133" w:rsidRPr="007A4335" w:rsidRDefault="00921133" w:rsidP="00921133">
            <w:pPr>
              <w:spacing w:line="360" w:lineRule="auto"/>
              <w:jc w:val="center"/>
              <w:rPr>
                <w:rFonts w:ascii="Palatino Linotype" w:hAnsi="Palatino Linotype"/>
                <w:sz w:val="20"/>
              </w:rPr>
            </w:pPr>
          </w:p>
        </w:tc>
        <w:tc>
          <w:tcPr>
            <w:tcW w:w="2739" w:type="dxa"/>
            <w:shd w:val="clear" w:color="auto" w:fill="D9D9D9" w:themeFill="background1" w:themeFillShade="D9"/>
          </w:tcPr>
          <w:p w:rsidR="00921133" w:rsidRPr="007A4335" w:rsidRDefault="00921133" w:rsidP="00921133">
            <w:pPr>
              <w:spacing w:line="360" w:lineRule="auto"/>
              <w:jc w:val="center"/>
              <w:rPr>
                <w:rFonts w:ascii="Palatino Linotype" w:hAnsi="Palatino Linotype"/>
                <w:b/>
                <w:sz w:val="20"/>
              </w:rPr>
            </w:pPr>
            <w:r w:rsidRPr="007A4335">
              <w:rPr>
                <w:rFonts w:ascii="Palatino Linotype" w:hAnsi="Palatino Linotype"/>
                <w:b/>
                <w:sz w:val="20"/>
              </w:rPr>
              <w:t>Requerimiento</w:t>
            </w:r>
          </w:p>
        </w:tc>
        <w:tc>
          <w:tcPr>
            <w:tcW w:w="3785" w:type="dxa"/>
            <w:shd w:val="clear" w:color="auto" w:fill="D9D9D9" w:themeFill="background1" w:themeFillShade="D9"/>
          </w:tcPr>
          <w:p w:rsidR="00921133" w:rsidRPr="007A4335" w:rsidRDefault="00921133" w:rsidP="00921133">
            <w:pPr>
              <w:spacing w:line="360" w:lineRule="auto"/>
              <w:jc w:val="center"/>
              <w:rPr>
                <w:rFonts w:ascii="Palatino Linotype" w:hAnsi="Palatino Linotype"/>
                <w:b/>
                <w:sz w:val="20"/>
              </w:rPr>
            </w:pPr>
            <w:r w:rsidRPr="007A4335">
              <w:rPr>
                <w:rFonts w:ascii="Palatino Linotype" w:hAnsi="Palatino Linotype"/>
                <w:b/>
                <w:sz w:val="20"/>
              </w:rPr>
              <w:t>Respuesta</w:t>
            </w:r>
          </w:p>
        </w:tc>
        <w:tc>
          <w:tcPr>
            <w:tcW w:w="1603" w:type="dxa"/>
            <w:shd w:val="clear" w:color="auto" w:fill="D9D9D9" w:themeFill="background1" w:themeFillShade="D9"/>
          </w:tcPr>
          <w:p w:rsidR="00921133" w:rsidRPr="007A4335" w:rsidRDefault="00921133" w:rsidP="00921133">
            <w:pPr>
              <w:spacing w:line="360" w:lineRule="auto"/>
              <w:jc w:val="center"/>
              <w:rPr>
                <w:rFonts w:ascii="Palatino Linotype" w:hAnsi="Palatino Linotype"/>
                <w:b/>
                <w:sz w:val="20"/>
              </w:rPr>
            </w:pPr>
            <w:r w:rsidRPr="007A4335">
              <w:rPr>
                <w:rFonts w:ascii="Palatino Linotype" w:hAnsi="Palatino Linotype"/>
                <w:b/>
                <w:sz w:val="20"/>
              </w:rPr>
              <w:t>¿Colmó?</w:t>
            </w:r>
          </w:p>
        </w:tc>
      </w:tr>
      <w:tr w:rsidR="00921133" w:rsidRPr="007A4335" w:rsidTr="00921133">
        <w:tc>
          <w:tcPr>
            <w:tcW w:w="701" w:type="dxa"/>
            <w:shd w:val="clear" w:color="auto" w:fill="D9D9D9" w:themeFill="background1" w:themeFillShade="D9"/>
          </w:tcPr>
          <w:p w:rsidR="00726391" w:rsidRPr="007A4335" w:rsidRDefault="00726391" w:rsidP="00921133">
            <w:pPr>
              <w:spacing w:line="360" w:lineRule="auto"/>
              <w:jc w:val="center"/>
              <w:rPr>
                <w:rFonts w:ascii="Palatino Linotype" w:hAnsi="Palatino Linotype"/>
                <w:b/>
                <w:sz w:val="28"/>
              </w:rPr>
            </w:pPr>
          </w:p>
          <w:p w:rsidR="00921133" w:rsidRPr="007A4335" w:rsidRDefault="00921133" w:rsidP="00921133">
            <w:pPr>
              <w:spacing w:line="360" w:lineRule="auto"/>
              <w:jc w:val="center"/>
              <w:rPr>
                <w:rFonts w:ascii="Palatino Linotype" w:hAnsi="Palatino Linotype"/>
                <w:b/>
                <w:sz w:val="28"/>
              </w:rPr>
            </w:pPr>
            <w:r w:rsidRPr="007A4335">
              <w:rPr>
                <w:rFonts w:ascii="Palatino Linotype" w:hAnsi="Palatino Linotype"/>
                <w:b/>
                <w:sz w:val="28"/>
              </w:rPr>
              <w:t>1</w:t>
            </w:r>
          </w:p>
        </w:tc>
        <w:tc>
          <w:tcPr>
            <w:tcW w:w="2739" w:type="dxa"/>
          </w:tcPr>
          <w:p w:rsidR="00921133" w:rsidRPr="007A4335" w:rsidRDefault="00921133" w:rsidP="00921133">
            <w:pPr>
              <w:spacing w:line="360" w:lineRule="auto"/>
              <w:jc w:val="both"/>
              <w:rPr>
                <w:rFonts w:ascii="Palatino Linotype" w:hAnsi="Palatino Linotype"/>
                <w:iCs/>
                <w:color w:val="000000"/>
                <w:sz w:val="20"/>
              </w:rPr>
            </w:pPr>
            <w:r w:rsidRPr="007A4335">
              <w:rPr>
                <w:rFonts w:ascii="Palatino Linotype" w:hAnsi="Palatino Linotype"/>
                <w:iCs/>
                <w:color w:val="000000"/>
                <w:sz w:val="20"/>
              </w:rPr>
              <w:t xml:space="preserve">¿Quisiera saber por qué el ayuntamiento de San Mateo no transmite las Sesiones de Cabildo y no publica que días serán las sesiones? </w:t>
            </w:r>
          </w:p>
        </w:tc>
        <w:tc>
          <w:tcPr>
            <w:tcW w:w="3785" w:type="dxa"/>
          </w:tcPr>
          <w:p w:rsidR="00921133" w:rsidRPr="007A4335" w:rsidRDefault="00921133" w:rsidP="00921133">
            <w:pPr>
              <w:spacing w:line="360" w:lineRule="auto"/>
              <w:jc w:val="both"/>
              <w:rPr>
                <w:rFonts w:ascii="Palatino Linotype" w:hAnsi="Palatino Linotype"/>
                <w:sz w:val="20"/>
              </w:rPr>
            </w:pPr>
            <w:r w:rsidRPr="007A4335">
              <w:rPr>
                <w:rFonts w:ascii="Palatino Linotype" w:hAnsi="Palatino Linotype"/>
                <w:sz w:val="20"/>
              </w:rPr>
              <w:t xml:space="preserve">El </w:t>
            </w:r>
            <w:r w:rsidRPr="007A4335">
              <w:rPr>
                <w:rFonts w:ascii="Palatino Linotype" w:hAnsi="Palatino Linotype"/>
                <w:b/>
                <w:sz w:val="20"/>
              </w:rPr>
              <w:t xml:space="preserve">Sujeto Obligado </w:t>
            </w:r>
            <w:r w:rsidRPr="007A4335">
              <w:rPr>
                <w:rFonts w:ascii="Palatino Linotype" w:hAnsi="Palatino Linotype"/>
                <w:sz w:val="20"/>
              </w:rPr>
              <w:t xml:space="preserve">mencionó que sí se transmiten las sesiones en vivo, en la página oficial del Ayuntamiento </w:t>
            </w:r>
            <w:hyperlink r:id="rId12" w:history="1">
              <w:r w:rsidRPr="007A4335">
                <w:rPr>
                  <w:rStyle w:val="Hipervnculo"/>
                  <w:rFonts w:ascii="Palatino Linotype" w:hAnsi="Palatino Linotype"/>
                  <w:sz w:val="20"/>
                </w:rPr>
                <w:t>www.sanmateoatenco.gob.mx</w:t>
              </w:r>
            </w:hyperlink>
            <w:r w:rsidRPr="007A4335">
              <w:rPr>
                <w:rFonts w:ascii="Palatino Linotype" w:hAnsi="Palatino Linotype"/>
                <w:sz w:val="20"/>
              </w:rPr>
              <w:t xml:space="preserve"> menú: ayuntamiento, submenú: gacetas y finalmente ubicar en la parte inferior el botón con la leyenda “Aquí podrás seguir en vivo las transmisiones” [indispensable navegador Mozilla Firefox para visualización] </w:t>
            </w:r>
          </w:p>
        </w:tc>
        <w:tc>
          <w:tcPr>
            <w:tcW w:w="1603" w:type="dxa"/>
          </w:tcPr>
          <w:p w:rsidR="00921133" w:rsidRPr="007A4335" w:rsidRDefault="00921133" w:rsidP="00921133">
            <w:pPr>
              <w:spacing w:line="360" w:lineRule="auto"/>
              <w:jc w:val="center"/>
              <w:rPr>
                <w:rFonts w:ascii="Palatino Linotype" w:hAnsi="Palatino Linotype"/>
                <w:b/>
                <w:sz w:val="20"/>
              </w:rPr>
            </w:pPr>
          </w:p>
          <w:p w:rsidR="00921133" w:rsidRPr="007A4335" w:rsidRDefault="00921133" w:rsidP="00921133">
            <w:pPr>
              <w:spacing w:line="360" w:lineRule="auto"/>
              <w:jc w:val="center"/>
              <w:rPr>
                <w:rFonts w:ascii="Palatino Linotype" w:hAnsi="Palatino Linotype"/>
                <w:b/>
                <w:sz w:val="20"/>
              </w:rPr>
            </w:pPr>
          </w:p>
          <w:p w:rsidR="00921133" w:rsidRPr="007A4335" w:rsidRDefault="00C307B1" w:rsidP="00921133">
            <w:pPr>
              <w:spacing w:line="360" w:lineRule="auto"/>
              <w:jc w:val="center"/>
              <w:rPr>
                <w:rFonts w:ascii="Palatino Linotype" w:hAnsi="Palatino Linotype"/>
                <w:b/>
                <w:sz w:val="20"/>
              </w:rPr>
            </w:pPr>
            <w:r w:rsidRPr="007A4335">
              <w:rPr>
                <w:rFonts w:ascii="Palatino Linotype" w:hAnsi="Palatino Linotype"/>
                <w:b/>
                <w:sz w:val="20"/>
              </w:rPr>
              <w:t>Parcialmente</w:t>
            </w:r>
          </w:p>
        </w:tc>
      </w:tr>
      <w:tr w:rsidR="00921133" w:rsidRPr="007A4335" w:rsidTr="00921133">
        <w:tc>
          <w:tcPr>
            <w:tcW w:w="701" w:type="dxa"/>
            <w:shd w:val="clear" w:color="auto" w:fill="D9D9D9" w:themeFill="background1" w:themeFillShade="D9"/>
          </w:tcPr>
          <w:p w:rsidR="00726391" w:rsidRPr="007A4335" w:rsidRDefault="00726391" w:rsidP="00921133">
            <w:pPr>
              <w:spacing w:line="360" w:lineRule="auto"/>
              <w:jc w:val="center"/>
              <w:rPr>
                <w:rFonts w:ascii="Palatino Linotype" w:hAnsi="Palatino Linotype"/>
                <w:b/>
                <w:sz w:val="28"/>
              </w:rPr>
            </w:pPr>
          </w:p>
          <w:p w:rsidR="00921133" w:rsidRPr="007A4335" w:rsidRDefault="00921133" w:rsidP="00921133">
            <w:pPr>
              <w:spacing w:line="360" w:lineRule="auto"/>
              <w:jc w:val="center"/>
              <w:rPr>
                <w:rFonts w:ascii="Palatino Linotype" w:hAnsi="Palatino Linotype"/>
                <w:b/>
                <w:sz w:val="28"/>
              </w:rPr>
            </w:pPr>
            <w:r w:rsidRPr="007A4335">
              <w:rPr>
                <w:rFonts w:ascii="Palatino Linotype" w:hAnsi="Palatino Linotype"/>
                <w:b/>
                <w:sz w:val="28"/>
              </w:rPr>
              <w:t>2</w:t>
            </w:r>
          </w:p>
        </w:tc>
        <w:tc>
          <w:tcPr>
            <w:tcW w:w="2739" w:type="dxa"/>
          </w:tcPr>
          <w:p w:rsidR="00921133" w:rsidRPr="007A4335" w:rsidRDefault="00921133" w:rsidP="00921133">
            <w:pPr>
              <w:spacing w:line="360" w:lineRule="auto"/>
              <w:jc w:val="both"/>
              <w:rPr>
                <w:rFonts w:ascii="Palatino Linotype" w:hAnsi="Palatino Linotype"/>
                <w:sz w:val="20"/>
              </w:rPr>
            </w:pPr>
            <w:r w:rsidRPr="007A4335">
              <w:rPr>
                <w:rFonts w:ascii="Palatino Linotype" w:hAnsi="Palatino Linotype"/>
                <w:sz w:val="20"/>
              </w:rPr>
              <w:t xml:space="preserve"> ¿Dónde puedo consultar las sesiones de cabildo?</w:t>
            </w:r>
          </w:p>
        </w:tc>
        <w:tc>
          <w:tcPr>
            <w:tcW w:w="3785" w:type="dxa"/>
          </w:tcPr>
          <w:p w:rsidR="00921133" w:rsidRPr="007A4335" w:rsidRDefault="00921133" w:rsidP="00921133">
            <w:pPr>
              <w:spacing w:line="360" w:lineRule="auto"/>
              <w:jc w:val="both"/>
              <w:rPr>
                <w:rFonts w:ascii="Palatino Linotype" w:hAnsi="Palatino Linotype"/>
                <w:b/>
                <w:sz w:val="20"/>
              </w:rPr>
            </w:pPr>
            <w:r w:rsidRPr="007A4335">
              <w:rPr>
                <w:rFonts w:ascii="Palatino Linotype" w:hAnsi="Palatino Linotype"/>
                <w:sz w:val="20"/>
              </w:rPr>
              <w:t xml:space="preserve">El </w:t>
            </w:r>
            <w:r w:rsidRPr="007A4335">
              <w:rPr>
                <w:rFonts w:ascii="Palatino Linotype" w:hAnsi="Palatino Linotype"/>
                <w:b/>
                <w:sz w:val="20"/>
              </w:rPr>
              <w:t xml:space="preserve">Sujeto Obligado </w:t>
            </w:r>
            <w:r w:rsidRPr="007A4335">
              <w:rPr>
                <w:rFonts w:ascii="Palatino Linotype" w:hAnsi="Palatino Linotype"/>
                <w:sz w:val="20"/>
              </w:rPr>
              <w:t>mencionó que se pueden consultar de forma física en el Libro de Actas, en la Secretaría del Ayuntamiento y en la versión estenográfica en la Gaceta Municipal, en la página oficial del Ayuntamiento, menú: ayuntamiento, submenú: gacetas.</w:t>
            </w:r>
          </w:p>
        </w:tc>
        <w:tc>
          <w:tcPr>
            <w:tcW w:w="1603" w:type="dxa"/>
          </w:tcPr>
          <w:p w:rsidR="00921133" w:rsidRPr="007A4335" w:rsidRDefault="00921133" w:rsidP="00921133">
            <w:pPr>
              <w:spacing w:line="360" w:lineRule="auto"/>
              <w:jc w:val="center"/>
              <w:rPr>
                <w:rFonts w:ascii="Palatino Linotype" w:hAnsi="Palatino Linotype"/>
                <w:b/>
                <w:sz w:val="20"/>
              </w:rPr>
            </w:pPr>
          </w:p>
          <w:p w:rsidR="00921133" w:rsidRPr="007A4335" w:rsidRDefault="00921133" w:rsidP="00921133">
            <w:pPr>
              <w:spacing w:line="360" w:lineRule="auto"/>
              <w:jc w:val="center"/>
              <w:rPr>
                <w:rFonts w:ascii="Palatino Linotype" w:hAnsi="Palatino Linotype"/>
                <w:b/>
                <w:sz w:val="20"/>
              </w:rPr>
            </w:pPr>
          </w:p>
          <w:p w:rsidR="00921133" w:rsidRPr="007A4335" w:rsidRDefault="00C307B1" w:rsidP="00C307B1">
            <w:pPr>
              <w:spacing w:line="360" w:lineRule="auto"/>
              <w:jc w:val="center"/>
              <w:rPr>
                <w:rFonts w:ascii="Palatino Linotype" w:hAnsi="Palatino Linotype"/>
                <w:b/>
                <w:sz w:val="20"/>
              </w:rPr>
            </w:pPr>
            <w:r w:rsidRPr="007A4335">
              <w:rPr>
                <w:rFonts w:ascii="Palatino Linotype" w:hAnsi="Palatino Linotype"/>
                <w:b/>
                <w:sz w:val="20"/>
              </w:rPr>
              <w:t>Parcialmente</w:t>
            </w:r>
          </w:p>
        </w:tc>
      </w:tr>
    </w:tbl>
    <w:p w:rsidR="0041320D" w:rsidRPr="007A4335" w:rsidRDefault="0041320D" w:rsidP="0041320D">
      <w:pPr>
        <w:spacing w:after="0" w:line="360" w:lineRule="auto"/>
        <w:contextualSpacing/>
        <w:jc w:val="both"/>
        <w:rPr>
          <w:rFonts w:ascii="Palatino Linotype" w:eastAsia="MS Mincho" w:hAnsi="Palatino Linotype" w:cs="Arial"/>
          <w:sz w:val="24"/>
          <w:szCs w:val="24"/>
        </w:rPr>
      </w:pPr>
    </w:p>
    <w:p w:rsidR="0041320D" w:rsidRPr="007A4335" w:rsidRDefault="0041320D" w:rsidP="0041320D">
      <w:pPr>
        <w:spacing w:after="0" w:line="360" w:lineRule="auto"/>
        <w:contextualSpacing/>
        <w:jc w:val="both"/>
        <w:rPr>
          <w:rFonts w:ascii="Palatino Linotype" w:eastAsia="MS Mincho" w:hAnsi="Palatino Linotype" w:cs="Arial"/>
          <w:sz w:val="24"/>
          <w:szCs w:val="24"/>
        </w:rPr>
      </w:pPr>
    </w:p>
    <w:p w:rsidR="00921133" w:rsidRPr="007A4335" w:rsidRDefault="00921133" w:rsidP="00921133">
      <w:pPr>
        <w:numPr>
          <w:ilvl w:val="0"/>
          <w:numId w:val="2"/>
        </w:numPr>
        <w:spacing w:after="0" w:line="360" w:lineRule="auto"/>
        <w:ind w:left="0" w:firstLine="0"/>
        <w:contextualSpacing/>
        <w:jc w:val="both"/>
        <w:rPr>
          <w:rFonts w:ascii="Palatino Linotype" w:eastAsia="MS Mincho" w:hAnsi="Palatino Linotype" w:cs="Arial"/>
          <w:sz w:val="24"/>
          <w:szCs w:val="24"/>
        </w:rPr>
      </w:pPr>
      <w:r w:rsidRPr="007A4335">
        <w:rPr>
          <w:rFonts w:ascii="Palatino Linotype" w:eastAsia="MS Mincho" w:hAnsi="Palatino Linotype" w:cs="Arial"/>
          <w:sz w:val="24"/>
          <w:szCs w:val="24"/>
        </w:rPr>
        <w:lastRenderedPageBreak/>
        <w:t>Por lo anterior, es necesario referir que a primera instancia se prevé que lo solicitado por el recurrente no constituye un derecho de acceso a la información pública, toda vez de que se tratan de manifestaciones subjetivas, declaraciones e interrogantes que conllevarían a firmar que se está en presencia del ejercicio del derecho de petición y las cuales no pueden ser atendidas por vía de Acceso a la Información. Sin embargo, ante ello, el Instituto Nacional de Transparencia, Acceso a la Información Pública y Protección de Datos Personales a través de su criterio 7/14 señala lo siguiente:</w:t>
      </w:r>
    </w:p>
    <w:p w:rsidR="00921133" w:rsidRPr="007A4335" w:rsidRDefault="00921133" w:rsidP="00921133">
      <w:pPr>
        <w:spacing w:after="0" w:line="360" w:lineRule="auto"/>
        <w:contextualSpacing/>
        <w:jc w:val="both"/>
        <w:rPr>
          <w:rFonts w:ascii="Palatino Linotype" w:eastAsia="MS Mincho" w:hAnsi="Palatino Linotype" w:cs="Arial"/>
          <w:sz w:val="24"/>
          <w:szCs w:val="24"/>
        </w:rPr>
      </w:pPr>
    </w:p>
    <w:p w:rsidR="004F4272" w:rsidRPr="007A4335" w:rsidRDefault="00921133" w:rsidP="00921133">
      <w:pPr>
        <w:spacing w:after="0" w:line="360" w:lineRule="auto"/>
        <w:ind w:left="567" w:right="709"/>
        <w:contextualSpacing/>
        <w:jc w:val="both"/>
        <w:rPr>
          <w:rFonts w:ascii="Palatino Linotype" w:eastAsia="Arial" w:hAnsi="Palatino Linotype" w:cs="Arial"/>
          <w:i/>
        </w:rPr>
      </w:pPr>
      <w:r w:rsidRPr="007A4335">
        <w:rPr>
          <w:rFonts w:ascii="Palatino Linotype" w:eastAsia="Arial" w:hAnsi="Palatino Linotype" w:cs="Arial"/>
          <w:b/>
          <w:i/>
        </w:rPr>
        <w:t>Solicitudes de acc</w:t>
      </w:r>
      <w:r w:rsidRPr="007A4335">
        <w:rPr>
          <w:rFonts w:ascii="Palatino Linotype" w:eastAsia="Arial" w:hAnsi="Palatino Linotype" w:cs="Arial"/>
          <w:b/>
          <w:i/>
          <w:spacing w:val="1"/>
        </w:rPr>
        <w:t>e</w:t>
      </w:r>
      <w:r w:rsidRPr="007A4335">
        <w:rPr>
          <w:rFonts w:ascii="Palatino Linotype" w:eastAsia="Arial" w:hAnsi="Palatino Linotype" w:cs="Arial"/>
          <w:b/>
          <w:i/>
        </w:rPr>
        <w:t>so. Deben</w:t>
      </w:r>
      <w:r w:rsidRPr="007A4335">
        <w:rPr>
          <w:rFonts w:ascii="Palatino Linotype" w:eastAsia="Arial" w:hAnsi="Palatino Linotype" w:cs="Arial"/>
          <w:b/>
          <w:i/>
          <w:spacing w:val="1"/>
        </w:rPr>
        <w:t xml:space="preserve"> </w:t>
      </w:r>
      <w:r w:rsidRPr="007A4335">
        <w:rPr>
          <w:rFonts w:ascii="Palatino Linotype" w:eastAsia="Arial" w:hAnsi="Palatino Linotype" w:cs="Arial"/>
          <w:b/>
          <w:i/>
        </w:rPr>
        <w:t>admi</w:t>
      </w:r>
      <w:r w:rsidRPr="007A4335">
        <w:rPr>
          <w:rFonts w:ascii="Palatino Linotype" w:eastAsia="Arial" w:hAnsi="Palatino Linotype" w:cs="Arial"/>
          <w:b/>
          <w:i/>
          <w:spacing w:val="-1"/>
        </w:rPr>
        <w:t>t</w:t>
      </w:r>
      <w:r w:rsidRPr="007A4335">
        <w:rPr>
          <w:rFonts w:ascii="Palatino Linotype" w:eastAsia="Arial" w:hAnsi="Palatino Linotype" w:cs="Arial"/>
          <w:b/>
          <w:i/>
        </w:rPr>
        <w:t>irse aun cuando se fundamenten</w:t>
      </w:r>
      <w:r w:rsidRPr="007A4335">
        <w:rPr>
          <w:rFonts w:ascii="Palatino Linotype" w:eastAsia="Arial" w:hAnsi="Palatino Linotype" w:cs="Arial"/>
          <w:b/>
          <w:i/>
          <w:spacing w:val="1"/>
        </w:rPr>
        <w:t xml:space="preserve"> </w:t>
      </w:r>
      <w:r w:rsidRPr="007A4335">
        <w:rPr>
          <w:rFonts w:ascii="Palatino Linotype" w:eastAsia="Arial" w:hAnsi="Palatino Linotype" w:cs="Arial"/>
          <w:b/>
          <w:i/>
        </w:rPr>
        <w:t xml:space="preserve">en </w:t>
      </w:r>
      <w:r w:rsidRPr="007A4335">
        <w:rPr>
          <w:rFonts w:ascii="Palatino Linotype" w:eastAsia="Arial" w:hAnsi="Palatino Linotype" w:cs="Arial"/>
          <w:b/>
          <w:i/>
          <w:spacing w:val="-1"/>
        </w:rPr>
        <w:t>e</w:t>
      </w:r>
      <w:r w:rsidRPr="007A4335">
        <w:rPr>
          <w:rFonts w:ascii="Palatino Linotype" w:eastAsia="Arial" w:hAnsi="Palatino Linotype" w:cs="Arial"/>
          <w:b/>
          <w:i/>
        </w:rPr>
        <w:t>l artículo 8º</w:t>
      </w:r>
      <w:r w:rsidRPr="007A4335">
        <w:rPr>
          <w:rFonts w:ascii="Palatino Linotype" w:eastAsia="Arial" w:hAnsi="Palatino Linotype" w:cs="Arial"/>
          <w:b/>
          <w:i/>
          <w:spacing w:val="1"/>
        </w:rPr>
        <w:t xml:space="preserve"> </w:t>
      </w:r>
      <w:r w:rsidRPr="007A4335">
        <w:rPr>
          <w:rFonts w:ascii="Palatino Linotype" w:eastAsia="Arial" w:hAnsi="Palatino Linotype" w:cs="Arial"/>
          <w:b/>
          <w:i/>
        </w:rPr>
        <w:t>constituc</w:t>
      </w:r>
      <w:r w:rsidRPr="007A4335">
        <w:rPr>
          <w:rFonts w:ascii="Palatino Linotype" w:eastAsia="Arial" w:hAnsi="Palatino Linotype" w:cs="Arial"/>
          <w:b/>
          <w:i/>
          <w:spacing w:val="-1"/>
        </w:rPr>
        <w:t>i</w:t>
      </w:r>
      <w:r w:rsidRPr="007A4335">
        <w:rPr>
          <w:rFonts w:ascii="Palatino Linotype" w:eastAsia="Arial" w:hAnsi="Palatino Linotype" w:cs="Arial"/>
          <w:b/>
          <w:i/>
        </w:rPr>
        <w:t>onal.</w:t>
      </w:r>
      <w:r w:rsidRPr="007A4335">
        <w:rPr>
          <w:rFonts w:ascii="Palatino Linotype" w:eastAsia="Arial" w:hAnsi="Palatino Linotype" w:cs="Arial"/>
          <w:b/>
          <w:i/>
          <w:spacing w:val="1"/>
        </w:rPr>
        <w:t xml:space="preserve"> </w:t>
      </w:r>
      <w:r w:rsidRPr="007A4335">
        <w:rPr>
          <w:rFonts w:ascii="Palatino Linotype" w:eastAsia="Arial" w:hAnsi="Palatino Linotype" w:cs="Arial"/>
          <w:i/>
        </w:rPr>
        <w:t>Independ</w:t>
      </w:r>
      <w:r w:rsidRPr="007A4335">
        <w:rPr>
          <w:rFonts w:ascii="Palatino Linotype" w:eastAsia="Arial" w:hAnsi="Palatino Linotype" w:cs="Arial"/>
          <w:i/>
          <w:spacing w:val="1"/>
        </w:rPr>
        <w:t>i</w:t>
      </w:r>
      <w:r w:rsidRPr="007A4335">
        <w:rPr>
          <w:rFonts w:ascii="Palatino Linotype" w:eastAsia="Arial" w:hAnsi="Palatino Linotype" w:cs="Arial"/>
          <w:i/>
        </w:rPr>
        <w:t>ent</w:t>
      </w:r>
      <w:r w:rsidRPr="007A4335">
        <w:rPr>
          <w:rFonts w:ascii="Palatino Linotype" w:eastAsia="Arial" w:hAnsi="Palatino Linotype" w:cs="Arial"/>
          <w:i/>
          <w:spacing w:val="1"/>
        </w:rPr>
        <w:t>e</w:t>
      </w:r>
      <w:r w:rsidRPr="007A4335">
        <w:rPr>
          <w:rFonts w:ascii="Palatino Linotype" w:eastAsia="Arial" w:hAnsi="Palatino Linotype" w:cs="Arial"/>
          <w:i/>
        </w:rPr>
        <w:t>mente de que los</w:t>
      </w:r>
      <w:r w:rsidRPr="007A4335">
        <w:rPr>
          <w:rFonts w:ascii="Palatino Linotype" w:eastAsia="Arial" w:hAnsi="Palatino Linotype" w:cs="Arial"/>
          <w:i/>
          <w:spacing w:val="1"/>
        </w:rPr>
        <w:t xml:space="preserve"> pa</w:t>
      </w:r>
      <w:r w:rsidRPr="007A4335">
        <w:rPr>
          <w:rFonts w:ascii="Palatino Linotype" w:eastAsia="Arial" w:hAnsi="Palatino Linotype" w:cs="Arial"/>
          <w:i/>
        </w:rPr>
        <w:t>rticulares</w:t>
      </w:r>
      <w:r w:rsidRPr="007A4335">
        <w:rPr>
          <w:rFonts w:ascii="Palatino Linotype" w:eastAsia="Arial" w:hAnsi="Palatino Linotype" w:cs="Arial"/>
          <w:i/>
          <w:spacing w:val="1"/>
        </w:rPr>
        <w:t xml:space="preserve"> </w:t>
      </w:r>
      <w:r w:rsidRPr="007A4335">
        <w:rPr>
          <w:rFonts w:ascii="Palatino Linotype" w:eastAsia="Arial" w:hAnsi="Palatino Linotype" w:cs="Arial"/>
          <w:i/>
        </w:rPr>
        <w:t>formulen requerimi</w:t>
      </w:r>
      <w:r w:rsidRPr="007A4335">
        <w:rPr>
          <w:rFonts w:ascii="Palatino Linotype" w:eastAsia="Arial" w:hAnsi="Palatino Linotype" w:cs="Arial"/>
          <w:i/>
          <w:spacing w:val="1"/>
        </w:rPr>
        <w:t>e</w:t>
      </w:r>
      <w:r w:rsidRPr="007A4335">
        <w:rPr>
          <w:rFonts w:ascii="Palatino Linotype" w:eastAsia="Arial" w:hAnsi="Palatino Linotype" w:cs="Arial"/>
          <w:i/>
        </w:rPr>
        <w:t>ntos invoc</w:t>
      </w:r>
      <w:r w:rsidRPr="007A4335">
        <w:rPr>
          <w:rFonts w:ascii="Palatino Linotype" w:eastAsia="Arial" w:hAnsi="Palatino Linotype" w:cs="Arial"/>
          <w:i/>
          <w:spacing w:val="1"/>
        </w:rPr>
        <w:t>a</w:t>
      </w:r>
      <w:r w:rsidRPr="007A4335">
        <w:rPr>
          <w:rFonts w:ascii="Palatino Linotype" w:eastAsia="Arial" w:hAnsi="Palatino Linotype" w:cs="Arial"/>
          <w:i/>
        </w:rPr>
        <w:t xml:space="preserve">ndo el </w:t>
      </w:r>
      <w:r w:rsidRPr="007A4335">
        <w:rPr>
          <w:rFonts w:ascii="Palatino Linotype" w:eastAsia="Arial" w:hAnsi="Palatino Linotype" w:cs="Arial"/>
          <w:i/>
          <w:spacing w:val="1"/>
        </w:rPr>
        <w:t>d</w:t>
      </w:r>
      <w:r w:rsidRPr="007A4335">
        <w:rPr>
          <w:rFonts w:ascii="Palatino Linotype" w:eastAsia="Arial" w:hAnsi="Palatino Linotype" w:cs="Arial"/>
          <w:i/>
        </w:rPr>
        <w:t>erecho de pet</w:t>
      </w:r>
      <w:r w:rsidRPr="007A4335">
        <w:rPr>
          <w:rFonts w:ascii="Palatino Linotype" w:eastAsia="Arial" w:hAnsi="Palatino Linotype" w:cs="Arial"/>
          <w:i/>
          <w:spacing w:val="1"/>
        </w:rPr>
        <w:t>i</w:t>
      </w:r>
      <w:r w:rsidRPr="007A4335">
        <w:rPr>
          <w:rFonts w:ascii="Palatino Linotype" w:eastAsia="Arial" w:hAnsi="Palatino Linotype" w:cs="Arial"/>
          <w:i/>
        </w:rPr>
        <w:t>ción o el</w:t>
      </w:r>
      <w:r w:rsidRPr="007A4335">
        <w:rPr>
          <w:rFonts w:ascii="Palatino Linotype" w:eastAsia="Arial" w:hAnsi="Palatino Linotype" w:cs="Arial"/>
          <w:i/>
          <w:spacing w:val="1"/>
        </w:rPr>
        <w:t xml:space="preserve"> </w:t>
      </w:r>
      <w:r w:rsidRPr="007A4335">
        <w:rPr>
          <w:rFonts w:ascii="Palatino Linotype" w:eastAsia="Arial" w:hAnsi="Palatino Linotype" w:cs="Arial"/>
          <w:i/>
        </w:rPr>
        <w:t>artículo 8º de la Constit</w:t>
      </w:r>
      <w:r w:rsidRPr="007A4335">
        <w:rPr>
          <w:rFonts w:ascii="Palatino Linotype" w:eastAsia="Arial" w:hAnsi="Palatino Linotype" w:cs="Arial"/>
          <w:i/>
          <w:spacing w:val="1"/>
        </w:rPr>
        <w:t>u</w:t>
      </w:r>
      <w:r w:rsidRPr="007A4335">
        <w:rPr>
          <w:rFonts w:ascii="Palatino Linotype" w:eastAsia="Arial" w:hAnsi="Palatino Linotype" w:cs="Arial"/>
          <w:i/>
        </w:rPr>
        <w:t>ci</w:t>
      </w:r>
      <w:r w:rsidRPr="007A4335">
        <w:rPr>
          <w:rFonts w:ascii="Palatino Linotype" w:eastAsia="Arial" w:hAnsi="Palatino Linotype" w:cs="Arial"/>
          <w:i/>
          <w:spacing w:val="1"/>
        </w:rPr>
        <w:t>ó</w:t>
      </w:r>
      <w:r w:rsidRPr="007A4335">
        <w:rPr>
          <w:rFonts w:ascii="Palatino Linotype" w:eastAsia="Arial" w:hAnsi="Palatino Linotype" w:cs="Arial"/>
          <w:i/>
        </w:rPr>
        <w:t>n Política de</w:t>
      </w:r>
      <w:r w:rsidRPr="007A4335">
        <w:rPr>
          <w:rFonts w:ascii="Palatino Linotype" w:eastAsia="Arial" w:hAnsi="Palatino Linotype" w:cs="Arial"/>
          <w:i/>
          <w:spacing w:val="1"/>
        </w:rPr>
        <w:t xml:space="preserve"> </w:t>
      </w:r>
      <w:r w:rsidRPr="007A4335">
        <w:rPr>
          <w:rFonts w:ascii="Palatino Linotype" w:eastAsia="Arial" w:hAnsi="Palatino Linotype" w:cs="Arial"/>
          <w:i/>
        </w:rPr>
        <w:t>los Estados Unidos</w:t>
      </w:r>
      <w:r w:rsidRPr="007A4335">
        <w:rPr>
          <w:rFonts w:ascii="Palatino Linotype" w:eastAsia="Arial" w:hAnsi="Palatino Linotype" w:cs="Arial"/>
          <w:i/>
          <w:spacing w:val="2"/>
        </w:rPr>
        <w:t xml:space="preserve"> </w:t>
      </w:r>
      <w:r w:rsidRPr="007A4335">
        <w:rPr>
          <w:rFonts w:ascii="Palatino Linotype" w:eastAsia="Arial" w:hAnsi="Palatino Linotype" w:cs="Arial"/>
          <w:i/>
        </w:rPr>
        <w:t>Mexicanos,</w:t>
      </w:r>
      <w:r w:rsidRPr="007A4335">
        <w:rPr>
          <w:rFonts w:ascii="Palatino Linotype" w:eastAsia="Arial" w:hAnsi="Palatino Linotype" w:cs="Arial"/>
          <w:i/>
          <w:spacing w:val="1"/>
        </w:rPr>
        <w:t xml:space="preserve"> </w:t>
      </w:r>
      <w:r w:rsidRPr="007A4335">
        <w:rPr>
          <w:rFonts w:ascii="Palatino Linotype" w:eastAsia="Arial" w:hAnsi="Palatino Linotype" w:cs="Arial"/>
          <w:i/>
        </w:rPr>
        <w:t>las depe</w:t>
      </w:r>
      <w:r w:rsidRPr="007A4335">
        <w:rPr>
          <w:rFonts w:ascii="Palatino Linotype" w:eastAsia="Arial" w:hAnsi="Palatino Linotype" w:cs="Arial"/>
          <w:i/>
          <w:spacing w:val="1"/>
        </w:rPr>
        <w:t>n</w:t>
      </w:r>
      <w:r w:rsidRPr="007A4335">
        <w:rPr>
          <w:rFonts w:ascii="Palatino Linotype" w:eastAsia="Arial" w:hAnsi="Palatino Linotype" w:cs="Arial"/>
          <w:i/>
        </w:rPr>
        <w:t>dencias y</w:t>
      </w:r>
      <w:r w:rsidRPr="007A4335">
        <w:rPr>
          <w:rFonts w:ascii="Palatino Linotype" w:eastAsia="Arial" w:hAnsi="Palatino Linotype" w:cs="Arial"/>
          <w:i/>
          <w:spacing w:val="2"/>
        </w:rPr>
        <w:t xml:space="preserve"> </w:t>
      </w:r>
      <w:r w:rsidRPr="007A4335">
        <w:rPr>
          <w:rFonts w:ascii="Palatino Linotype" w:eastAsia="Arial" w:hAnsi="Palatino Linotype" w:cs="Arial"/>
          <w:i/>
        </w:rPr>
        <w:t>entidades</w:t>
      </w:r>
      <w:r w:rsidRPr="007A4335">
        <w:rPr>
          <w:rFonts w:ascii="Palatino Linotype" w:eastAsia="Arial" w:hAnsi="Palatino Linotype" w:cs="Arial"/>
          <w:i/>
          <w:spacing w:val="2"/>
        </w:rPr>
        <w:t xml:space="preserve"> </w:t>
      </w:r>
      <w:r w:rsidRPr="007A4335">
        <w:rPr>
          <w:rFonts w:ascii="Palatino Linotype" w:eastAsia="Arial" w:hAnsi="Palatino Linotype" w:cs="Arial"/>
          <w:i/>
        </w:rPr>
        <w:t>están obl</w:t>
      </w:r>
      <w:r w:rsidRPr="007A4335">
        <w:rPr>
          <w:rFonts w:ascii="Palatino Linotype" w:eastAsia="Arial" w:hAnsi="Palatino Linotype" w:cs="Arial"/>
          <w:i/>
          <w:spacing w:val="1"/>
        </w:rPr>
        <w:t>i</w:t>
      </w:r>
      <w:r w:rsidRPr="007A4335">
        <w:rPr>
          <w:rFonts w:ascii="Palatino Linotype" w:eastAsia="Arial" w:hAnsi="Palatino Linotype" w:cs="Arial"/>
          <w:i/>
        </w:rPr>
        <w:t>gadas</w:t>
      </w:r>
      <w:r w:rsidRPr="007A4335">
        <w:rPr>
          <w:rFonts w:ascii="Palatino Linotype" w:eastAsia="Arial" w:hAnsi="Palatino Linotype" w:cs="Arial"/>
          <w:i/>
          <w:spacing w:val="3"/>
        </w:rPr>
        <w:t xml:space="preserve"> </w:t>
      </w:r>
      <w:r w:rsidRPr="007A4335">
        <w:rPr>
          <w:rFonts w:ascii="Palatino Linotype" w:eastAsia="Arial" w:hAnsi="Palatino Linotype" w:cs="Arial"/>
          <w:i/>
        </w:rPr>
        <w:t>a</w:t>
      </w:r>
      <w:r w:rsidRPr="007A4335">
        <w:rPr>
          <w:rFonts w:ascii="Palatino Linotype" w:eastAsia="Arial" w:hAnsi="Palatino Linotype" w:cs="Arial"/>
          <w:i/>
          <w:spacing w:val="1"/>
        </w:rPr>
        <w:t xml:space="preserve"> </w:t>
      </w:r>
      <w:r w:rsidRPr="007A4335">
        <w:rPr>
          <w:rFonts w:ascii="Palatino Linotype" w:eastAsia="Arial" w:hAnsi="Palatino Linotype" w:cs="Arial"/>
          <w:i/>
        </w:rPr>
        <w:t>dar</w:t>
      </w:r>
      <w:r w:rsidRPr="007A4335">
        <w:rPr>
          <w:rFonts w:ascii="Palatino Linotype" w:eastAsia="Arial" w:hAnsi="Palatino Linotype" w:cs="Arial"/>
          <w:i/>
          <w:spacing w:val="1"/>
        </w:rPr>
        <w:t xml:space="preserve"> </w:t>
      </w:r>
      <w:r w:rsidRPr="007A4335">
        <w:rPr>
          <w:rFonts w:ascii="Palatino Linotype" w:eastAsia="Arial" w:hAnsi="Palatino Linotype" w:cs="Arial"/>
          <w:i/>
        </w:rPr>
        <w:t>trámite</w:t>
      </w:r>
      <w:r w:rsidRPr="007A4335">
        <w:rPr>
          <w:rFonts w:ascii="Palatino Linotype" w:eastAsia="Arial" w:hAnsi="Palatino Linotype" w:cs="Arial"/>
          <w:i/>
          <w:spacing w:val="1"/>
        </w:rPr>
        <w:t xml:space="preserve"> </w:t>
      </w:r>
      <w:r w:rsidRPr="007A4335">
        <w:rPr>
          <w:rFonts w:ascii="Palatino Linotype" w:eastAsia="Arial" w:hAnsi="Palatino Linotype" w:cs="Arial"/>
          <w:i/>
        </w:rPr>
        <w:t>a</w:t>
      </w:r>
      <w:r w:rsidRPr="007A4335">
        <w:rPr>
          <w:rFonts w:ascii="Palatino Linotype" w:eastAsia="Arial" w:hAnsi="Palatino Linotype" w:cs="Arial"/>
          <w:i/>
          <w:spacing w:val="1"/>
        </w:rPr>
        <w:t xml:space="preserve"> </w:t>
      </w:r>
      <w:r w:rsidRPr="007A4335">
        <w:rPr>
          <w:rFonts w:ascii="Palatino Linotype" w:eastAsia="Arial" w:hAnsi="Palatino Linotype" w:cs="Arial"/>
          <w:i/>
        </w:rPr>
        <w:t>las</w:t>
      </w:r>
      <w:r w:rsidRPr="007A4335">
        <w:rPr>
          <w:rFonts w:ascii="Palatino Linotype" w:eastAsia="Arial" w:hAnsi="Palatino Linotype" w:cs="Arial"/>
          <w:i/>
          <w:spacing w:val="2"/>
        </w:rPr>
        <w:t xml:space="preserve"> </w:t>
      </w:r>
      <w:r w:rsidRPr="007A4335">
        <w:rPr>
          <w:rFonts w:ascii="Palatino Linotype" w:eastAsia="Arial" w:hAnsi="Palatino Linotype" w:cs="Arial"/>
          <w:i/>
        </w:rPr>
        <w:t>so</w:t>
      </w:r>
      <w:r w:rsidRPr="007A4335">
        <w:rPr>
          <w:rFonts w:ascii="Palatino Linotype" w:eastAsia="Arial" w:hAnsi="Palatino Linotype" w:cs="Arial"/>
          <w:i/>
          <w:spacing w:val="1"/>
        </w:rPr>
        <w:t>li</w:t>
      </w:r>
      <w:r w:rsidRPr="007A4335">
        <w:rPr>
          <w:rFonts w:ascii="Palatino Linotype" w:eastAsia="Arial" w:hAnsi="Palatino Linotype" w:cs="Arial"/>
          <w:i/>
        </w:rPr>
        <w:t>citudes</w:t>
      </w:r>
      <w:r w:rsidRPr="007A4335">
        <w:rPr>
          <w:rFonts w:ascii="Palatino Linotype" w:eastAsia="Arial" w:hAnsi="Palatino Linotype" w:cs="Arial"/>
          <w:i/>
          <w:spacing w:val="1"/>
        </w:rPr>
        <w:t xml:space="preserve"> </w:t>
      </w:r>
      <w:r w:rsidRPr="007A4335">
        <w:rPr>
          <w:rFonts w:ascii="Palatino Linotype" w:eastAsia="Arial" w:hAnsi="Palatino Linotype" w:cs="Arial"/>
          <w:i/>
        </w:rPr>
        <w:t>de</w:t>
      </w:r>
      <w:r w:rsidRPr="007A4335">
        <w:rPr>
          <w:rFonts w:ascii="Palatino Linotype" w:eastAsia="Arial" w:hAnsi="Palatino Linotype" w:cs="Arial"/>
          <w:i/>
          <w:spacing w:val="3"/>
        </w:rPr>
        <w:t xml:space="preserve"> </w:t>
      </w:r>
      <w:r w:rsidRPr="007A4335">
        <w:rPr>
          <w:rFonts w:ascii="Palatino Linotype" w:eastAsia="Arial" w:hAnsi="Palatino Linotype" w:cs="Arial"/>
          <w:i/>
        </w:rPr>
        <w:t>los</w:t>
      </w:r>
      <w:r w:rsidRPr="007A4335">
        <w:rPr>
          <w:rFonts w:ascii="Palatino Linotype" w:eastAsia="Arial" w:hAnsi="Palatino Linotype" w:cs="Arial"/>
          <w:i/>
          <w:spacing w:val="1"/>
        </w:rPr>
        <w:t xml:space="preserve"> </w:t>
      </w:r>
      <w:r w:rsidRPr="007A4335">
        <w:rPr>
          <w:rFonts w:ascii="Palatino Linotype" w:eastAsia="Arial" w:hAnsi="Palatino Linotype" w:cs="Arial"/>
          <w:i/>
        </w:rPr>
        <w:t>partic</w:t>
      </w:r>
      <w:r w:rsidRPr="007A4335">
        <w:rPr>
          <w:rFonts w:ascii="Palatino Linotype" w:eastAsia="Arial" w:hAnsi="Palatino Linotype" w:cs="Arial"/>
          <w:i/>
          <w:spacing w:val="1"/>
        </w:rPr>
        <w:t>ul</w:t>
      </w:r>
      <w:r w:rsidRPr="007A4335">
        <w:rPr>
          <w:rFonts w:ascii="Palatino Linotype" w:eastAsia="Arial" w:hAnsi="Palatino Linotype" w:cs="Arial"/>
          <w:i/>
        </w:rPr>
        <w:t>ares,</w:t>
      </w:r>
      <w:r w:rsidRPr="007A4335">
        <w:rPr>
          <w:rFonts w:ascii="Palatino Linotype" w:eastAsia="Arial" w:hAnsi="Palatino Linotype" w:cs="Arial"/>
          <w:i/>
          <w:spacing w:val="1"/>
        </w:rPr>
        <w:t xml:space="preserve"> </w:t>
      </w:r>
      <w:r w:rsidRPr="007A4335">
        <w:rPr>
          <w:rFonts w:ascii="Palatino Linotype" w:eastAsia="Arial" w:hAnsi="Palatino Linotype" w:cs="Arial"/>
          <w:i/>
        </w:rPr>
        <w:t>si d</w:t>
      </w:r>
      <w:r w:rsidRPr="007A4335">
        <w:rPr>
          <w:rFonts w:ascii="Palatino Linotype" w:eastAsia="Arial" w:hAnsi="Palatino Linotype" w:cs="Arial"/>
          <w:i/>
          <w:spacing w:val="1"/>
        </w:rPr>
        <w:t>e</w:t>
      </w:r>
      <w:r w:rsidRPr="007A4335">
        <w:rPr>
          <w:rFonts w:ascii="Palatino Linotype" w:eastAsia="Arial" w:hAnsi="Palatino Linotype" w:cs="Arial"/>
          <w:i/>
        </w:rPr>
        <w:t>l</w:t>
      </w:r>
      <w:r w:rsidRPr="007A4335">
        <w:rPr>
          <w:rFonts w:ascii="Palatino Linotype" w:eastAsia="Arial" w:hAnsi="Palatino Linotype" w:cs="Arial"/>
          <w:i/>
          <w:spacing w:val="2"/>
        </w:rPr>
        <w:t xml:space="preserve"> </w:t>
      </w:r>
      <w:r w:rsidRPr="007A4335">
        <w:rPr>
          <w:rFonts w:ascii="Palatino Linotype" w:eastAsia="Arial" w:hAnsi="Palatino Linotype" w:cs="Arial"/>
          <w:i/>
        </w:rPr>
        <w:t>conteni</w:t>
      </w:r>
      <w:r w:rsidRPr="007A4335">
        <w:rPr>
          <w:rFonts w:ascii="Palatino Linotype" w:eastAsia="Arial" w:hAnsi="Palatino Linotype" w:cs="Arial"/>
          <w:i/>
          <w:spacing w:val="1"/>
        </w:rPr>
        <w:t>d</w:t>
      </w:r>
      <w:r w:rsidRPr="007A4335">
        <w:rPr>
          <w:rFonts w:ascii="Palatino Linotype" w:eastAsia="Arial" w:hAnsi="Palatino Linotype" w:cs="Arial"/>
          <w:i/>
        </w:rPr>
        <w:t>o</w:t>
      </w:r>
      <w:r w:rsidRPr="007A4335">
        <w:rPr>
          <w:rFonts w:ascii="Palatino Linotype" w:eastAsia="Arial" w:hAnsi="Palatino Linotype" w:cs="Arial"/>
          <w:i/>
          <w:spacing w:val="2"/>
        </w:rPr>
        <w:t xml:space="preserve"> </w:t>
      </w:r>
      <w:r w:rsidRPr="007A4335">
        <w:rPr>
          <w:rFonts w:ascii="Palatino Linotype" w:eastAsia="Arial" w:hAnsi="Palatino Linotype" w:cs="Arial"/>
          <w:i/>
        </w:rPr>
        <w:t>de</w:t>
      </w:r>
      <w:r w:rsidRPr="007A4335">
        <w:rPr>
          <w:rFonts w:ascii="Palatino Linotype" w:eastAsia="Arial" w:hAnsi="Palatino Linotype" w:cs="Arial"/>
          <w:i/>
          <w:spacing w:val="1"/>
        </w:rPr>
        <w:t xml:space="preserve"> </w:t>
      </w:r>
      <w:r w:rsidRPr="007A4335">
        <w:rPr>
          <w:rFonts w:ascii="Palatino Linotype" w:eastAsia="Arial" w:hAnsi="Palatino Linotype" w:cs="Arial"/>
          <w:i/>
        </w:rPr>
        <w:t>las mismas</w:t>
      </w:r>
      <w:r w:rsidRPr="007A4335">
        <w:rPr>
          <w:rFonts w:ascii="Palatino Linotype" w:eastAsia="Arial" w:hAnsi="Palatino Linotype" w:cs="Arial"/>
          <w:i/>
          <w:spacing w:val="1"/>
        </w:rPr>
        <w:t xml:space="preserve"> </w:t>
      </w:r>
      <w:r w:rsidRPr="007A4335">
        <w:rPr>
          <w:rFonts w:ascii="Palatino Linotype" w:eastAsia="Arial" w:hAnsi="Palatino Linotype" w:cs="Arial"/>
          <w:i/>
        </w:rPr>
        <w:t>se advierte que la pretensión cons</w:t>
      </w:r>
      <w:r w:rsidRPr="007A4335">
        <w:rPr>
          <w:rFonts w:ascii="Palatino Linotype" w:eastAsia="Arial" w:hAnsi="Palatino Linotype" w:cs="Arial"/>
          <w:i/>
          <w:spacing w:val="1"/>
        </w:rPr>
        <w:t>i</w:t>
      </w:r>
      <w:r w:rsidRPr="007A4335">
        <w:rPr>
          <w:rFonts w:ascii="Palatino Linotype" w:eastAsia="Arial" w:hAnsi="Palatino Linotype" w:cs="Arial"/>
          <w:i/>
        </w:rPr>
        <w:t>ste en e</w:t>
      </w:r>
      <w:r w:rsidRPr="007A4335">
        <w:rPr>
          <w:rFonts w:ascii="Palatino Linotype" w:eastAsia="Arial" w:hAnsi="Palatino Linotype" w:cs="Arial"/>
          <w:i/>
          <w:spacing w:val="1"/>
        </w:rPr>
        <w:t>j</w:t>
      </w:r>
      <w:r w:rsidRPr="007A4335">
        <w:rPr>
          <w:rFonts w:ascii="Palatino Linotype" w:eastAsia="Arial" w:hAnsi="Palatino Linotype" w:cs="Arial"/>
          <w:i/>
        </w:rPr>
        <w:t>e</w:t>
      </w:r>
      <w:r w:rsidRPr="007A4335">
        <w:rPr>
          <w:rFonts w:ascii="Palatino Linotype" w:eastAsia="Arial" w:hAnsi="Palatino Linotype" w:cs="Arial"/>
          <w:i/>
          <w:spacing w:val="-1"/>
        </w:rPr>
        <w:t>r</w:t>
      </w:r>
      <w:r w:rsidRPr="007A4335">
        <w:rPr>
          <w:rFonts w:ascii="Palatino Linotype" w:eastAsia="Arial" w:hAnsi="Palatino Linotype" w:cs="Arial"/>
          <w:i/>
        </w:rPr>
        <w:t>cer</w:t>
      </w:r>
      <w:r w:rsidRPr="007A4335">
        <w:rPr>
          <w:rFonts w:ascii="Palatino Linotype" w:eastAsia="Arial" w:hAnsi="Palatino Linotype" w:cs="Arial"/>
          <w:i/>
          <w:spacing w:val="1"/>
        </w:rPr>
        <w:t xml:space="preserve"> </w:t>
      </w:r>
      <w:r w:rsidRPr="007A4335">
        <w:rPr>
          <w:rFonts w:ascii="Palatino Linotype" w:eastAsia="Arial" w:hAnsi="Palatino Linotype" w:cs="Arial"/>
          <w:i/>
        </w:rPr>
        <w:t>el derecho de acceso a informaci</w:t>
      </w:r>
      <w:r w:rsidRPr="007A4335">
        <w:rPr>
          <w:rFonts w:ascii="Palatino Linotype" w:eastAsia="Arial" w:hAnsi="Palatino Linotype" w:cs="Arial"/>
          <w:i/>
          <w:spacing w:val="1"/>
        </w:rPr>
        <w:t>ó</w:t>
      </w:r>
      <w:r w:rsidRPr="007A4335">
        <w:rPr>
          <w:rFonts w:ascii="Palatino Linotype" w:eastAsia="Arial" w:hAnsi="Palatino Linotype" w:cs="Arial"/>
          <w:i/>
        </w:rPr>
        <w:t>n gubern</w:t>
      </w:r>
      <w:r w:rsidRPr="007A4335">
        <w:rPr>
          <w:rFonts w:ascii="Palatino Linotype" w:eastAsia="Arial" w:hAnsi="Palatino Linotype" w:cs="Arial"/>
          <w:i/>
          <w:spacing w:val="1"/>
        </w:rPr>
        <w:t>a</w:t>
      </w:r>
      <w:r w:rsidRPr="007A4335">
        <w:rPr>
          <w:rFonts w:ascii="Palatino Linotype" w:eastAsia="Arial" w:hAnsi="Palatino Linotype" w:cs="Arial"/>
          <w:i/>
        </w:rPr>
        <w:t>mental y</w:t>
      </w:r>
      <w:r w:rsidRPr="007A4335">
        <w:rPr>
          <w:rFonts w:ascii="Palatino Linotype" w:eastAsia="Arial" w:hAnsi="Palatino Linotype" w:cs="Arial"/>
          <w:i/>
          <w:spacing w:val="1"/>
        </w:rPr>
        <w:t xml:space="preserve"> </w:t>
      </w:r>
      <w:r w:rsidRPr="007A4335">
        <w:rPr>
          <w:rFonts w:ascii="Palatino Linotype" w:eastAsia="Arial" w:hAnsi="Palatino Linotype" w:cs="Arial"/>
          <w:i/>
        </w:rPr>
        <w:t>lo requerido t</w:t>
      </w:r>
      <w:r w:rsidRPr="007A4335">
        <w:rPr>
          <w:rFonts w:ascii="Palatino Linotype" w:eastAsia="Arial" w:hAnsi="Palatino Linotype" w:cs="Arial"/>
          <w:i/>
          <w:spacing w:val="1"/>
        </w:rPr>
        <w:t>i</w:t>
      </w:r>
      <w:r w:rsidRPr="007A4335">
        <w:rPr>
          <w:rFonts w:ascii="Palatino Linotype" w:eastAsia="Arial" w:hAnsi="Palatino Linotype" w:cs="Arial"/>
          <w:i/>
        </w:rPr>
        <w:t xml:space="preserve">ene una </w:t>
      </w:r>
      <w:r w:rsidRPr="007A4335">
        <w:rPr>
          <w:rFonts w:ascii="Palatino Linotype" w:eastAsia="Arial" w:hAnsi="Palatino Linotype" w:cs="Arial"/>
          <w:i/>
          <w:spacing w:val="1"/>
        </w:rPr>
        <w:t>e</w:t>
      </w:r>
      <w:r w:rsidRPr="007A4335">
        <w:rPr>
          <w:rFonts w:ascii="Palatino Linotype" w:eastAsia="Arial" w:hAnsi="Palatino Linotype" w:cs="Arial"/>
          <w:i/>
        </w:rPr>
        <w:t>xpresión d</w:t>
      </w:r>
      <w:r w:rsidRPr="007A4335">
        <w:rPr>
          <w:rFonts w:ascii="Palatino Linotype" w:eastAsia="Arial" w:hAnsi="Palatino Linotype" w:cs="Arial"/>
          <w:i/>
          <w:spacing w:val="1"/>
        </w:rPr>
        <w:t>o</w:t>
      </w:r>
      <w:r w:rsidRPr="007A4335">
        <w:rPr>
          <w:rFonts w:ascii="Palatino Linotype" w:eastAsia="Arial" w:hAnsi="Palatino Linotype" w:cs="Arial"/>
          <w:i/>
        </w:rPr>
        <w:t>cumental.</w:t>
      </w:r>
    </w:p>
    <w:p w:rsidR="00726391" w:rsidRPr="007A4335" w:rsidRDefault="00726391" w:rsidP="00921133">
      <w:pPr>
        <w:spacing w:after="0" w:line="360" w:lineRule="auto"/>
        <w:ind w:left="567" w:right="709"/>
        <w:contextualSpacing/>
        <w:jc w:val="both"/>
        <w:rPr>
          <w:rFonts w:ascii="Palatino Linotype" w:eastAsia="MS Mincho" w:hAnsi="Palatino Linotype" w:cs="Arial"/>
          <w:i/>
          <w:sz w:val="24"/>
          <w:szCs w:val="24"/>
        </w:rPr>
      </w:pPr>
    </w:p>
    <w:p w:rsidR="00921133" w:rsidRPr="007A4335" w:rsidRDefault="00921133" w:rsidP="004B2A20">
      <w:pPr>
        <w:numPr>
          <w:ilvl w:val="0"/>
          <w:numId w:val="2"/>
        </w:numPr>
        <w:spacing w:after="0" w:line="360" w:lineRule="auto"/>
        <w:ind w:left="0" w:firstLine="0"/>
        <w:contextualSpacing/>
        <w:jc w:val="both"/>
        <w:rPr>
          <w:rFonts w:ascii="Palatino Linotype" w:eastAsia="MS Mincho" w:hAnsi="Palatino Linotype" w:cs="Arial"/>
          <w:sz w:val="24"/>
          <w:szCs w:val="24"/>
        </w:rPr>
      </w:pPr>
      <w:r w:rsidRPr="007A4335">
        <w:rPr>
          <w:rFonts w:ascii="Palatino Linotype" w:eastAsia="MS Mincho" w:hAnsi="Palatino Linotype" w:cs="Arial"/>
          <w:sz w:val="24"/>
          <w:szCs w:val="24"/>
        </w:rPr>
        <w:t xml:space="preserve">En el mismo sentido, el criterio orientador 16/17 emitido de igual forma por el Instituto Nacional de Transparencia, Acceso a la Información y Protección de Datos Personales a la literalidad prevé: </w:t>
      </w:r>
    </w:p>
    <w:p w:rsidR="00921133" w:rsidRPr="007A4335" w:rsidRDefault="00921133" w:rsidP="00921133">
      <w:pPr>
        <w:spacing w:after="0" w:line="360" w:lineRule="auto"/>
        <w:contextualSpacing/>
        <w:jc w:val="both"/>
        <w:rPr>
          <w:rFonts w:ascii="Palatino Linotype" w:eastAsia="MS Mincho" w:hAnsi="Palatino Linotype" w:cs="Arial"/>
          <w:sz w:val="24"/>
          <w:szCs w:val="24"/>
        </w:rPr>
      </w:pPr>
    </w:p>
    <w:p w:rsidR="00921133" w:rsidRPr="007A4335" w:rsidRDefault="00921133" w:rsidP="00726391">
      <w:pPr>
        <w:pStyle w:val="Prrafodelista"/>
        <w:spacing w:after="0" w:line="360" w:lineRule="auto"/>
        <w:ind w:left="567" w:right="616"/>
        <w:jc w:val="both"/>
        <w:rPr>
          <w:rFonts w:ascii="Palatino Linotype" w:eastAsia="MS Mincho" w:hAnsi="Palatino Linotype" w:cs="Times New Roman"/>
          <w:i/>
          <w:iCs/>
        </w:rPr>
      </w:pPr>
      <w:r w:rsidRPr="007A4335">
        <w:rPr>
          <w:rFonts w:ascii="Palatino Linotype" w:eastAsia="MS Mincho" w:hAnsi="Palatino Linotype" w:cs="Times New Roman"/>
          <w:b/>
          <w:i/>
          <w:iCs/>
        </w:rPr>
        <w:t>“Expresión documental</w:t>
      </w:r>
      <w:r w:rsidRPr="007A4335">
        <w:rPr>
          <w:rFonts w:ascii="Palatino Linotype" w:eastAsia="MS Mincho" w:hAnsi="Palatino Linotype" w:cs="Times New Roman"/>
          <w:i/>
          <w:iCs/>
        </w:rPr>
        <w:t xml:space="preserve">. Cuando los particulares presenten solicitudes de acceso a la información sin identificar de forma precisa la documentación que pudiera contener la información de su interés, o bien, la solicitud constituya una consulta, pero la respuesta </w:t>
      </w:r>
      <w:r w:rsidRPr="007A4335">
        <w:rPr>
          <w:rFonts w:ascii="Palatino Linotype" w:eastAsia="MS Mincho" w:hAnsi="Palatino Linotype" w:cs="Times New Roman"/>
          <w:i/>
          <w:iCs/>
        </w:rPr>
        <w:lastRenderedPageBreak/>
        <w:t xml:space="preserve">pudiera obrar en algún documento en poder de los sujetos obligados, éstos deben dar a dichas solicitudes una interpretación que les otorgue una expresión documental. </w:t>
      </w:r>
    </w:p>
    <w:p w:rsidR="00921133" w:rsidRPr="007A4335" w:rsidRDefault="00921133" w:rsidP="00921133">
      <w:pPr>
        <w:spacing w:after="0" w:line="360" w:lineRule="auto"/>
        <w:contextualSpacing/>
        <w:jc w:val="both"/>
        <w:rPr>
          <w:rFonts w:ascii="Palatino Linotype" w:eastAsia="MS Mincho" w:hAnsi="Palatino Linotype" w:cs="Arial"/>
          <w:sz w:val="24"/>
          <w:szCs w:val="24"/>
        </w:rPr>
      </w:pPr>
    </w:p>
    <w:p w:rsidR="00921133" w:rsidRPr="007A4335" w:rsidRDefault="00921133" w:rsidP="00921133">
      <w:pPr>
        <w:numPr>
          <w:ilvl w:val="0"/>
          <w:numId w:val="2"/>
        </w:numPr>
        <w:spacing w:after="0" w:line="360" w:lineRule="auto"/>
        <w:ind w:left="0" w:firstLine="0"/>
        <w:contextualSpacing/>
        <w:jc w:val="both"/>
        <w:rPr>
          <w:rFonts w:ascii="Palatino Linotype" w:eastAsia="MS Mincho" w:hAnsi="Palatino Linotype" w:cs="Arial"/>
          <w:sz w:val="24"/>
          <w:szCs w:val="24"/>
        </w:rPr>
      </w:pPr>
      <w:r w:rsidRPr="007A4335">
        <w:rPr>
          <w:rFonts w:ascii="Palatino Linotype" w:eastAsia="MS Mincho" w:hAnsi="Palatino Linotype" w:cs="Arial"/>
          <w:sz w:val="24"/>
          <w:szCs w:val="24"/>
        </w:rPr>
        <w:t xml:space="preserve">Es por ello que se tiene </w:t>
      </w:r>
      <w:proofErr w:type="gramStart"/>
      <w:r w:rsidRPr="007A4335">
        <w:rPr>
          <w:rFonts w:ascii="Palatino Linotype" w:eastAsia="MS Mincho" w:hAnsi="Palatino Linotype" w:cs="Arial"/>
          <w:sz w:val="24"/>
          <w:szCs w:val="24"/>
        </w:rPr>
        <w:t>que</w:t>
      </w:r>
      <w:proofErr w:type="gramEnd"/>
      <w:r w:rsidRPr="007A4335">
        <w:rPr>
          <w:rFonts w:ascii="Palatino Linotype" w:eastAsia="MS Mincho" w:hAnsi="Palatino Linotype" w:cs="Arial"/>
          <w:sz w:val="24"/>
          <w:szCs w:val="24"/>
        </w:rPr>
        <w:t xml:space="preserve"> aunque en un inicio se prevea que lo solicitado por el recurrente se encuentra en el margen del derecho de petición, si del contenido de </w:t>
      </w:r>
      <w:r w:rsidR="00C71F1D" w:rsidRPr="007A4335">
        <w:rPr>
          <w:rFonts w:ascii="Palatino Linotype" w:eastAsia="MS Mincho" w:hAnsi="Palatino Linotype" w:cs="Arial"/>
          <w:sz w:val="24"/>
          <w:szCs w:val="24"/>
        </w:rPr>
        <w:t xml:space="preserve">los requerimientos, se advierta que la pretensión consiste en ejercer el derecho de acceso a la información, se le deberá dar una expresión documental. </w:t>
      </w:r>
    </w:p>
    <w:p w:rsidR="00C71F1D" w:rsidRPr="007A4335" w:rsidRDefault="00C71F1D" w:rsidP="00C71F1D">
      <w:pPr>
        <w:spacing w:after="0" w:line="360" w:lineRule="auto"/>
        <w:contextualSpacing/>
        <w:jc w:val="both"/>
        <w:rPr>
          <w:rFonts w:ascii="Palatino Linotype" w:eastAsia="MS Mincho" w:hAnsi="Palatino Linotype" w:cs="Arial"/>
          <w:sz w:val="24"/>
          <w:szCs w:val="24"/>
        </w:rPr>
      </w:pPr>
    </w:p>
    <w:p w:rsidR="00C71F1D" w:rsidRPr="007A4335" w:rsidRDefault="004F4272" w:rsidP="00C71F1D">
      <w:pPr>
        <w:numPr>
          <w:ilvl w:val="0"/>
          <w:numId w:val="2"/>
        </w:numPr>
        <w:spacing w:after="0" w:line="360" w:lineRule="auto"/>
        <w:ind w:left="0" w:firstLine="0"/>
        <w:contextualSpacing/>
        <w:jc w:val="both"/>
        <w:rPr>
          <w:rFonts w:ascii="Palatino Linotype" w:eastAsia="MS Mincho" w:hAnsi="Palatino Linotype" w:cs="Arial"/>
          <w:sz w:val="24"/>
          <w:szCs w:val="24"/>
        </w:rPr>
      </w:pPr>
      <w:r w:rsidRPr="007A4335">
        <w:rPr>
          <w:rFonts w:ascii="Palatino Linotype" w:eastAsia="MS Mincho" w:hAnsi="Palatino Linotype" w:cs="Arial"/>
          <w:sz w:val="24"/>
          <w:szCs w:val="24"/>
        </w:rPr>
        <w:t xml:space="preserve"> </w:t>
      </w:r>
      <w:r w:rsidR="00C71F1D" w:rsidRPr="007A4335">
        <w:rPr>
          <w:rFonts w:ascii="Palatino Linotype" w:eastAsia="MS Mincho" w:hAnsi="Palatino Linotype" w:cs="Arial"/>
          <w:sz w:val="24"/>
          <w:szCs w:val="24"/>
        </w:rPr>
        <w:t>Una vez mencionado lo anterior, se tiene que en cuanto hace a lo relativo al</w:t>
      </w:r>
      <w:r w:rsidR="00726391" w:rsidRPr="007A4335">
        <w:rPr>
          <w:rFonts w:ascii="Palatino Linotype" w:eastAsia="MS Mincho" w:hAnsi="Palatino Linotype" w:cs="Arial"/>
          <w:sz w:val="24"/>
          <w:szCs w:val="24"/>
        </w:rPr>
        <w:t xml:space="preserve"> numeral 1) </w:t>
      </w:r>
      <w:r w:rsidR="00C71F1D" w:rsidRPr="007A4335">
        <w:rPr>
          <w:rFonts w:ascii="Palatino Linotype" w:eastAsia="MS Mincho" w:hAnsi="Palatino Linotype" w:cs="Arial"/>
          <w:b/>
          <w:sz w:val="24"/>
          <w:szCs w:val="24"/>
        </w:rPr>
        <w:t>¿Por qué el Ayuntamiento de San Mateo no transmite las Sesiones de Cabildo y no publica qué días serán las sesiones?</w:t>
      </w:r>
      <w:r w:rsidR="00C71F1D" w:rsidRPr="007A4335">
        <w:rPr>
          <w:rFonts w:ascii="Palatino Linotype" w:eastAsia="MS Mincho" w:hAnsi="Palatino Linotype" w:cs="Arial"/>
          <w:sz w:val="24"/>
          <w:szCs w:val="24"/>
        </w:rPr>
        <w:t xml:space="preserve">, el </w:t>
      </w:r>
      <w:r w:rsidR="00C71F1D" w:rsidRPr="007A4335">
        <w:rPr>
          <w:rFonts w:ascii="Palatino Linotype" w:eastAsia="MS Mincho" w:hAnsi="Palatino Linotype" w:cs="Arial"/>
          <w:b/>
          <w:sz w:val="24"/>
          <w:szCs w:val="24"/>
        </w:rPr>
        <w:t xml:space="preserve">Sujeto Obligado </w:t>
      </w:r>
      <w:r w:rsidR="00C71F1D" w:rsidRPr="007A4335">
        <w:rPr>
          <w:rFonts w:ascii="Palatino Linotype" w:eastAsia="MS Mincho" w:hAnsi="Palatino Linotype" w:cs="Arial"/>
          <w:sz w:val="24"/>
          <w:szCs w:val="24"/>
        </w:rPr>
        <w:t xml:space="preserve">precisó que sí se transmiten las sesiones en vivo, en la página oficial del Ayuntamiento </w:t>
      </w:r>
      <w:hyperlink r:id="rId13" w:history="1">
        <w:r w:rsidR="00C71F1D" w:rsidRPr="007A4335">
          <w:rPr>
            <w:rStyle w:val="Hipervnculo"/>
            <w:rFonts w:ascii="Palatino Linotype" w:eastAsia="MS Mincho" w:hAnsi="Palatino Linotype" w:cs="Arial"/>
            <w:sz w:val="24"/>
            <w:szCs w:val="24"/>
          </w:rPr>
          <w:t>www.sanmateoatenco.gob.mx</w:t>
        </w:r>
      </w:hyperlink>
      <w:r w:rsidR="00C71F1D" w:rsidRPr="007A4335">
        <w:rPr>
          <w:rFonts w:ascii="Palatino Linotype" w:eastAsia="MS Mincho" w:hAnsi="Palatino Linotype" w:cs="Arial"/>
          <w:sz w:val="24"/>
          <w:szCs w:val="24"/>
        </w:rPr>
        <w:t xml:space="preserve"> menú: ayuntamiento, submenú: gacetas y finalmente ubicar en la parte inferior el botón con la leyenda “Aquí podrás seguir en vivo las transmisiones” [indispensable navegador Mozilla Firefox para visualización]. </w:t>
      </w:r>
    </w:p>
    <w:p w:rsidR="00C71F1D" w:rsidRPr="007A4335" w:rsidRDefault="00C71F1D" w:rsidP="00C71F1D">
      <w:pPr>
        <w:spacing w:after="0" w:line="360" w:lineRule="auto"/>
        <w:contextualSpacing/>
        <w:jc w:val="both"/>
        <w:rPr>
          <w:rFonts w:ascii="Palatino Linotype" w:eastAsia="MS Mincho" w:hAnsi="Palatino Linotype" w:cs="Arial"/>
          <w:sz w:val="24"/>
          <w:szCs w:val="24"/>
        </w:rPr>
      </w:pPr>
    </w:p>
    <w:p w:rsidR="00C71F1D" w:rsidRPr="007A4335" w:rsidRDefault="00C71F1D" w:rsidP="004B2A20">
      <w:pPr>
        <w:numPr>
          <w:ilvl w:val="0"/>
          <w:numId w:val="2"/>
        </w:numPr>
        <w:spacing w:after="0" w:line="360" w:lineRule="auto"/>
        <w:ind w:left="0" w:firstLine="0"/>
        <w:contextualSpacing/>
        <w:jc w:val="both"/>
        <w:rPr>
          <w:rFonts w:ascii="Palatino Linotype" w:eastAsia="MS Mincho" w:hAnsi="Palatino Linotype" w:cs="Arial"/>
          <w:sz w:val="24"/>
          <w:szCs w:val="24"/>
        </w:rPr>
      </w:pPr>
      <w:r w:rsidRPr="007A4335">
        <w:rPr>
          <w:rFonts w:ascii="Palatino Linotype" w:eastAsia="MS Mincho" w:hAnsi="Palatino Linotype" w:cs="Arial"/>
          <w:sz w:val="24"/>
          <w:szCs w:val="24"/>
        </w:rPr>
        <w:t xml:space="preserve">Ahora bien, en cuanto hace a la interrogante “¿Por qué el Ayuntamiento no transmite las sesiones de cabildo?, se tiene por colmada, en razón de que el </w:t>
      </w:r>
      <w:r w:rsidRPr="007A4335">
        <w:rPr>
          <w:rFonts w:ascii="Palatino Linotype" w:eastAsia="MS Mincho" w:hAnsi="Palatino Linotype" w:cs="Arial"/>
          <w:b/>
          <w:sz w:val="24"/>
          <w:szCs w:val="24"/>
        </w:rPr>
        <w:t xml:space="preserve">Sujeto Obligado </w:t>
      </w:r>
      <w:r w:rsidRPr="007A4335">
        <w:rPr>
          <w:rFonts w:ascii="Palatino Linotype" w:eastAsia="MS Mincho" w:hAnsi="Palatino Linotype" w:cs="Arial"/>
          <w:sz w:val="24"/>
          <w:szCs w:val="24"/>
        </w:rPr>
        <w:t>manifestó que sí se transmiten las sesiones en vivo, en la p</w:t>
      </w:r>
      <w:r w:rsidR="00865B7A" w:rsidRPr="007A4335">
        <w:rPr>
          <w:rFonts w:ascii="Palatino Linotype" w:eastAsia="MS Mincho" w:hAnsi="Palatino Linotype" w:cs="Arial"/>
          <w:sz w:val="24"/>
          <w:szCs w:val="24"/>
        </w:rPr>
        <w:t xml:space="preserve">ágina oficial del Ayuntamiento </w:t>
      </w:r>
      <w:hyperlink r:id="rId14" w:history="1">
        <w:r w:rsidRPr="007A4335">
          <w:rPr>
            <w:rStyle w:val="Hipervnculo"/>
            <w:rFonts w:ascii="Palatino Linotype" w:eastAsia="MS Mincho" w:hAnsi="Palatino Linotype" w:cs="Arial"/>
            <w:sz w:val="24"/>
            <w:szCs w:val="24"/>
          </w:rPr>
          <w:t>www.sanmateoatenco.gob.mx</w:t>
        </w:r>
      </w:hyperlink>
      <w:r w:rsidRPr="007A4335">
        <w:rPr>
          <w:rFonts w:ascii="Palatino Linotype" w:eastAsia="MS Mincho" w:hAnsi="Palatino Linotype" w:cs="Arial"/>
          <w:sz w:val="24"/>
          <w:szCs w:val="24"/>
        </w:rPr>
        <w:t xml:space="preserve">, menú: ayuntamiento, submenú: gacetas y, en el botón con la leyenda </w:t>
      </w:r>
      <w:r w:rsidRPr="007A4335">
        <w:rPr>
          <w:rFonts w:ascii="Palatino Linotype" w:eastAsia="MS Mincho" w:hAnsi="Palatino Linotype" w:cs="Arial"/>
          <w:b/>
          <w:sz w:val="24"/>
          <w:szCs w:val="24"/>
        </w:rPr>
        <w:t>“Aquí podrás seguir en vivo las transmisiones”</w:t>
      </w:r>
      <w:r w:rsidR="00865B7A" w:rsidRPr="007A4335">
        <w:rPr>
          <w:rFonts w:ascii="Palatino Linotype" w:eastAsia="MS Mincho" w:hAnsi="Palatino Linotype" w:cs="Arial"/>
          <w:b/>
          <w:sz w:val="24"/>
          <w:szCs w:val="24"/>
        </w:rPr>
        <w:t>,</w:t>
      </w:r>
      <w:r w:rsidR="00865B7A" w:rsidRPr="007A4335">
        <w:rPr>
          <w:rFonts w:ascii="Palatino Linotype" w:eastAsia="MS Mincho" w:hAnsi="Palatino Linotype" w:cs="Arial"/>
          <w:sz w:val="24"/>
          <w:szCs w:val="24"/>
        </w:rPr>
        <w:t xml:space="preserve"> siendo que siguiendo las indicaciones establecidas por el </w:t>
      </w:r>
      <w:r w:rsidR="00865B7A" w:rsidRPr="007A4335">
        <w:rPr>
          <w:rFonts w:ascii="Palatino Linotype" w:eastAsia="MS Mincho" w:hAnsi="Palatino Linotype" w:cs="Arial"/>
          <w:b/>
          <w:sz w:val="24"/>
          <w:szCs w:val="24"/>
        </w:rPr>
        <w:t xml:space="preserve">Sujeto Obligado </w:t>
      </w:r>
      <w:r w:rsidR="00865B7A" w:rsidRPr="007A4335">
        <w:rPr>
          <w:rFonts w:ascii="Palatino Linotype" w:eastAsia="MS Mincho" w:hAnsi="Palatino Linotype" w:cs="Arial"/>
          <w:sz w:val="24"/>
          <w:szCs w:val="24"/>
        </w:rPr>
        <w:t xml:space="preserve">se obtuvo lo siguiente: </w:t>
      </w:r>
    </w:p>
    <w:p w:rsidR="00865B7A" w:rsidRPr="007A4335" w:rsidRDefault="00865B7A" w:rsidP="00865B7A">
      <w:pPr>
        <w:spacing w:after="0" w:line="360" w:lineRule="auto"/>
        <w:contextualSpacing/>
        <w:jc w:val="both"/>
        <w:rPr>
          <w:rFonts w:ascii="Palatino Linotype" w:eastAsia="MS Mincho" w:hAnsi="Palatino Linotype" w:cs="Arial"/>
          <w:sz w:val="24"/>
          <w:szCs w:val="24"/>
        </w:rPr>
      </w:pPr>
    </w:p>
    <w:p w:rsidR="00865B7A" w:rsidRPr="007A4335" w:rsidRDefault="00865B7A" w:rsidP="00865B7A">
      <w:pPr>
        <w:spacing w:after="0" w:line="360" w:lineRule="auto"/>
        <w:contextualSpacing/>
        <w:jc w:val="center"/>
        <w:rPr>
          <w:rFonts w:ascii="Palatino Linotype" w:eastAsia="MS Mincho" w:hAnsi="Palatino Linotype" w:cs="Arial"/>
          <w:sz w:val="24"/>
          <w:szCs w:val="24"/>
        </w:rPr>
      </w:pPr>
      <w:r w:rsidRPr="007A4335">
        <w:rPr>
          <w:noProof/>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320040</wp:posOffset>
                </wp:positionH>
                <wp:positionV relativeFrom="paragraph">
                  <wp:posOffset>2282825</wp:posOffset>
                </wp:positionV>
                <wp:extent cx="1419225" cy="1085850"/>
                <wp:effectExtent l="19050" t="19050" r="28575" b="19050"/>
                <wp:wrapNone/>
                <wp:docPr id="4" name="Rectángulo 4"/>
                <wp:cNvGraphicFramePr/>
                <a:graphic xmlns:a="http://schemas.openxmlformats.org/drawingml/2006/main">
                  <a:graphicData uri="http://schemas.microsoft.com/office/word/2010/wordprocessingShape">
                    <wps:wsp>
                      <wps:cNvSpPr/>
                      <wps:spPr>
                        <a:xfrm>
                          <a:off x="0" y="0"/>
                          <a:ext cx="1419225" cy="1085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1A9A00" id="Rectángulo 4" o:spid="_x0000_s1026" style="position:absolute;margin-left:25.2pt;margin-top:179.75pt;width:111.75pt;height:8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" filled="f" strokecolor="red" strokeweight="3pt"/>
            </w:pict>
          </mc:Fallback>
        </mc:AlternateContent>
      </w:r>
      <w:r w:rsidRPr="007A4335">
        <w:rPr>
          <w:noProof/>
          <w:lang w:eastAsia="es-MX"/>
        </w:rPr>
        <w:drawing>
          <wp:inline distT="0" distB="0" distL="0" distR="0" wp14:anchorId="06DC9414" wp14:editId="31433C9D">
            <wp:extent cx="5210175" cy="32956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002" t="30753" r="24924" b="5654"/>
                    <a:stretch/>
                  </pic:blipFill>
                  <pic:spPr bwMode="auto">
                    <a:xfrm>
                      <a:off x="0" y="0"/>
                      <a:ext cx="5210175" cy="3295650"/>
                    </a:xfrm>
                    <a:prstGeom prst="rect">
                      <a:avLst/>
                    </a:prstGeom>
                    <a:ln>
                      <a:noFill/>
                    </a:ln>
                    <a:extLst>
                      <a:ext uri="{53640926-AAD7-44D8-BBD7-CCE9431645EC}">
                        <a14:shadowObscured xmlns:a14="http://schemas.microsoft.com/office/drawing/2010/main"/>
                      </a:ext>
                    </a:extLst>
                  </pic:spPr>
                </pic:pic>
              </a:graphicData>
            </a:graphic>
          </wp:inline>
        </w:drawing>
      </w:r>
    </w:p>
    <w:p w:rsidR="00865B7A" w:rsidRPr="007A4335" w:rsidRDefault="00865B7A" w:rsidP="00865B7A">
      <w:pPr>
        <w:spacing w:after="0" w:line="360" w:lineRule="auto"/>
        <w:contextualSpacing/>
        <w:jc w:val="both"/>
        <w:rPr>
          <w:rFonts w:ascii="Palatino Linotype" w:eastAsia="MS Mincho" w:hAnsi="Palatino Linotype" w:cs="Arial"/>
          <w:sz w:val="24"/>
          <w:szCs w:val="24"/>
        </w:rPr>
      </w:pPr>
    </w:p>
    <w:p w:rsidR="00865B7A" w:rsidRPr="007A4335" w:rsidRDefault="00865B7A" w:rsidP="00865B7A">
      <w:pPr>
        <w:spacing w:after="0" w:line="360" w:lineRule="auto"/>
        <w:contextualSpacing/>
        <w:jc w:val="both"/>
        <w:rPr>
          <w:rFonts w:ascii="Palatino Linotype" w:eastAsia="MS Mincho" w:hAnsi="Palatino Linotype" w:cs="Arial"/>
          <w:sz w:val="24"/>
          <w:szCs w:val="24"/>
        </w:rPr>
      </w:pPr>
    </w:p>
    <w:p w:rsidR="00C71F1D" w:rsidRPr="007A4335" w:rsidRDefault="00865B7A" w:rsidP="004B2A20">
      <w:pPr>
        <w:numPr>
          <w:ilvl w:val="0"/>
          <w:numId w:val="2"/>
        </w:numPr>
        <w:spacing w:after="0" w:line="360" w:lineRule="auto"/>
        <w:ind w:left="0" w:firstLine="0"/>
        <w:contextualSpacing/>
        <w:jc w:val="both"/>
        <w:rPr>
          <w:rFonts w:ascii="Palatino Linotype" w:eastAsia="MS Mincho" w:hAnsi="Palatino Linotype" w:cs="Arial"/>
          <w:sz w:val="24"/>
          <w:szCs w:val="24"/>
        </w:rPr>
      </w:pPr>
      <w:r w:rsidRPr="007A4335">
        <w:rPr>
          <w:rFonts w:ascii="Palatino Linotype" w:eastAsia="MS Mincho" w:hAnsi="Palatino Linotype" w:cs="Arial"/>
          <w:sz w:val="24"/>
          <w:szCs w:val="24"/>
        </w:rPr>
        <w:t xml:space="preserve">En tal sentido, es pertinente mencionar que este Instituto no está facultado para pronunciarse sobre la veracidad de la información proporcionada por el </w:t>
      </w:r>
      <w:r w:rsidRPr="007A4335">
        <w:rPr>
          <w:rFonts w:ascii="Palatino Linotype" w:eastAsia="MS Mincho" w:hAnsi="Palatino Linotype" w:cs="Arial"/>
          <w:b/>
          <w:sz w:val="24"/>
          <w:szCs w:val="24"/>
        </w:rPr>
        <w:t>Sujeto Obligado</w:t>
      </w:r>
      <w:r w:rsidRPr="007A4335">
        <w:rPr>
          <w:rFonts w:ascii="Palatino Linotype" w:eastAsia="MS Mincho" w:hAnsi="Palatino Linotype" w:cs="Arial"/>
          <w:sz w:val="24"/>
          <w:szCs w:val="24"/>
        </w:rPr>
        <w:t xml:space="preserve">, ello en virtud de que no existe precepto legal alguno que en la Ley de la materia que permita que, vía recurso se manifieste al respecto, por esta razón, se tiene que el </w:t>
      </w:r>
      <w:r w:rsidRPr="007A4335">
        <w:rPr>
          <w:rFonts w:ascii="Palatino Linotype" w:eastAsia="MS Mincho" w:hAnsi="Palatino Linotype" w:cs="Arial"/>
          <w:b/>
          <w:sz w:val="24"/>
          <w:szCs w:val="24"/>
        </w:rPr>
        <w:t xml:space="preserve">Sujeto Obligado </w:t>
      </w:r>
      <w:r w:rsidRPr="007A4335">
        <w:rPr>
          <w:rFonts w:ascii="Palatino Linotype" w:eastAsia="MS Mincho" w:hAnsi="Palatino Linotype" w:cs="Arial"/>
          <w:sz w:val="24"/>
          <w:szCs w:val="24"/>
        </w:rPr>
        <w:t xml:space="preserve">al </w:t>
      </w:r>
      <w:r w:rsidR="00EE22D5" w:rsidRPr="007A4335">
        <w:rPr>
          <w:rFonts w:ascii="Palatino Linotype" w:eastAsia="MS Mincho" w:hAnsi="Palatino Linotype" w:cs="Arial"/>
          <w:sz w:val="24"/>
          <w:szCs w:val="24"/>
        </w:rPr>
        <w:t xml:space="preserve">alegar </w:t>
      </w:r>
      <w:r w:rsidRPr="007A4335">
        <w:rPr>
          <w:rFonts w:ascii="Palatino Linotype" w:eastAsia="MS Mincho" w:hAnsi="Palatino Linotype" w:cs="Arial"/>
          <w:sz w:val="24"/>
          <w:szCs w:val="24"/>
        </w:rPr>
        <w:t xml:space="preserve">respecto a que si transmite las sesiones de cabildo en vivo, en la sección mencionada, se tiene por satisfecha la pretensión del solicitante. </w:t>
      </w:r>
    </w:p>
    <w:p w:rsidR="00865B7A" w:rsidRPr="007A4335" w:rsidRDefault="00865B7A" w:rsidP="00865B7A">
      <w:pPr>
        <w:spacing w:after="0" w:line="360" w:lineRule="auto"/>
        <w:contextualSpacing/>
        <w:jc w:val="both"/>
        <w:rPr>
          <w:rFonts w:ascii="Palatino Linotype" w:eastAsia="MS Mincho" w:hAnsi="Palatino Linotype" w:cs="Arial"/>
          <w:sz w:val="24"/>
          <w:szCs w:val="24"/>
        </w:rPr>
      </w:pPr>
    </w:p>
    <w:p w:rsidR="00EE22D5" w:rsidRPr="007A4335" w:rsidRDefault="00EE22D5" w:rsidP="00EE22D5">
      <w:pPr>
        <w:numPr>
          <w:ilvl w:val="0"/>
          <w:numId w:val="2"/>
        </w:numPr>
        <w:spacing w:after="0" w:line="360" w:lineRule="auto"/>
        <w:ind w:left="0" w:firstLine="0"/>
        <w:contextualSpacing/>
        <w:jc w:val="both"/>
        <w:rPr>
          <w:rFonts w:ascii="Palatino Linotype" w:eastAsia="MS Mincho" w:hAnsi="Palatino Linotype" w:cs="Arial"/>
          <w:sz w:val="28"/>
          <w:szCs w:val="24"/>
        </w:rPr>
      </w:pPr>
      <w:r w:rsidRPr="007A4335">
        <w:rPr>
          <w:rFonts w:ascii="Palatino Linotype" w:eastAsia="MS Mincho" w:hAnsi="Palatino Linotype" w:cs="Arial"/>
          <w:sz w:val="24"/>
          <w:szCs w:val="24"/>
        </w:rPr>
        <w:t>En cuanto hace a la segunda parte de la interrogante “</w:t>
      </w:r>
      <w:r w:rsidRPr="007A4335">
        <w:rPr>
          <w:rFonts w:ascii="Palatino Linotype" w:eastAsia="MS Mincho" w:hAnsi="Palatino Linotype" w:cs="Arial"/>
          <w:b/>
          <w:sz w:val="24"/>
          <w:szCs w:val="24"/>
        </w:rPr>
        <w:t xml:space="preserve">no publica qué días serán las </w:t>
      </w:r>
      <w:proofErr w:type="gramStart"/>
      <w:r w:rsidRPr="007A4335">
        <w:rPr>
          <w:rFonts w:ascii="Palatino Linotype" w:eastAsia="MS Mincho" w:hAnsi="Palatino Linotype" w:cs="Arial"/>
          <w:b/>
          <w:sz w:val="24"/>
          <w:szCs w:val="24"/>
        </w:rPr>
        <w:t xml:space="preserve">sesiones” </w:t>
      </w:r>
      <w:r w:rsidRPr="007A4335">
        <w:rPr>
          <w:rFonts w:ascii="Palatino Linotype" w:eastAsia="MS Mincho" w:hAnsi="Palatino Linotype" w:cs="Arial"/>
          <w:sz w:val="24"/>
          <w:szCs w:val="24"/>
        </w:rPr>
        <w:t xml:space="preserve"> y</w:t>
      </w:r>
      <w:proofErr w:type="gramEnd"/>
      <w:r w:rsidRPr="007A4335">
        <w:rPr>
          <w:rFonts w:ascii="Palatino Linotype" w:eastAsia="MS Mincho" w:hAnsi="Palatino Linotype" w:cs="Arial"/>
          <w:sz w:val="24"/>
          <w:szCs w:val="24"/>
        </w:rPr>
        <w:t xml:space="preserve"> atendiendo a lo manifestado por el solicitante en su recurso de revisión al argüir que el </w:t>
      </w:r>
      <w:r w:rsidRPr="007A4335">
        <w:rPr>
          <w:rFonts w:ascii="Palatino Linotype" w:eastAsia="MS Mincho" w:hAnsi="Palatino Linotype" w:cs="Arial"/>
          <w:b/>
          <w:sz w:val="24"/>
          <w:szCs w:val="24"/>
        </w:rPr>
        <w:t xml:space="preserve">Sujeto Obligado </w:t>
      </w:r>
      <w:r w:rsidRPr="007A4335">
        <w:rPr>
          <w:rFonts w:ascii="Palatino Linotype" w:eastAsia="MS Mincho" w:hAnsi="Palatino Linotype" w:cs="Arial"/>
          <w:sz w:val="24"/>
          <w:szCs w:val="24"/>
        </w:rPr>
        <w:t xml:space="preserve">no mencionó en dónde publican qué día será la emisión y transmisión de los cabildos. Bajo un estricto apego al principio de </w:t>
      </w:r>
      <w:r w:rsidRPr="007A4335">
        <w:rPr>
          <w:rFonts w:ascii="Palatino Linotype" w:eastAsia="MS Mincho" w:hAnsi="Palatino Linotype" w:cs="Arial"/>
          <w:sz w:val="24"/>
          <w:szCs w:val="24"/>
        </w:rPr>
        <w:lastRenderedPageBreak/>
        <w:t xml:space="preserve">eficiencia y con fundamento en los artículos </w:t>
      </w:r>
      <w:r w:rsidRPr="007A4335">
        <w:rPr>
          <w:rFonts w:ascii="Palatino Linotype" w:hAnsi="Palatino Linotype"/>
          <w:sz w:val="24"/>
          <w:lang w:val="es-ES"/>
        </w:rPr>
        <w:t>13</w:t>
      </w:r>
      <w:r w:rsidRPr="007A4335">
        <w:rPr>
          <w:rStyle w:val="Refdenotaalpie"/>
          <w:rFonts w:ascii="Palatino Linotype" w:hAnsi="Palatino Linotype"/>
          <w:sz w:val="24"/>
          <w:lang w:val="es-ES"/>
        </w:rPr>
        <w:footnoteReference w:id="1"/>
      </w:r>
      <w:r w:rsidRPr="007A4335">
        <w:rPr>
          <w:rFonts w:ascii="Palatino Linotype" w:hAnsi="Palatino Linotype"/>
          <w:sz w:val="24"/>
          <w:lang w:val="es-ES"/>
        </w:rPr>
        <w:t xml:space="preserve"> y 181</w:t>
      </w:r>
      <w:r w:rsidRPr="007A4335">
        <w:rPr>
          <w:rStyle w:val="Refdenotaalpie"/>
          <w:rFonts w:ascii="Palatino Linotype" w:hAnsi="Palatino Linotype"/>
          <w:sz w:val="24"/>
          <w:lang w:val="es-ES"/>
        </w:rPr>
        <w:footnoteReference w:id="2"/>
      </w:r>
      <w:r w:rsidRPr="007A4335">
        <w:rPr>
          <w:rFonts w:ascii="Palatino Linotype" w:hAnsi="Palatino Linotype"/>
          <w:sz w:val="24"/>
          <w:lang w:val="es-ES"/>
        </w:rPr>
        <w:t xml:space="preserve"> penúltimo párrafo de la Ley de Transparencia y Acceso a la Información Pública del Estado de México y Municipios deberá suplir dicha deficiencia a favor del recurrente.</w:t>
      </w:r>
    </w:p>
    <w:p w:rsidR="00EE22D5" w:rsidRPr="007A4335" w:rsidRDefault="00EE22D5" w:rsidP="00EE22D5">
      <w:pPr>
        <w:pStyle w:val="Prrafodelista"/>
        <w:spacing w:line="360" w:lineRule="auto"/>
        <w:rPr>
          <w:rFonts w:ascii="Palatino Linotype" w:eastAsia="Times New Roman" w:hAnsi="Palatino Linotype" w:cs="Arial"/>
          <w:b/>
          <w:sz w:val="24"/>
          <w:lang w:val="es-ES"/>
        </w:rPr>
      </w:pPr>
    </w:p>
    <w:p w:rsidR="00EE22D5" w:rsidRPr="007A4335" w:rsidRDefault="00EE22D5" w:rsidP="00EE22D5">
      <w:pPr>
        <w:pStyle w:val="Prrafodelista"/>
        <w:numPr>
          <w:ilvl w:val="0"/>
          <w:numId w:val="2"/>
        </w:numPr>
        <w:spacing w:after="0" w:line="360" w:lineRule="auto"/>
        <w:ind w:left="0" w:firstLine="0"/>
        <w:jc w:val="both"/>
        <w:rPr>
          <w:rFonts w:ascii="Palatino Linotype" w:eastAsia="Times New Roman" w:hAnsi="Palatino Linotype" w:cs="Arial"/>
          <w:bCs/>
          <w:sz w:val="24"/>
          <w:lang w:val="es-ES"/>
        </w:rPr>
      </w:pPr>
      <w:r w:rsidRPr="007A4335">
        <w:rPr>
          <w:rFonts w:ascii="Palatino Linotype" w:eastAsia="Times New Roman" w:hAnsi="Palatino Linotype" w:cs="Arial"/>
          <w:bCs/>
          <w:sz w:val="24"/>
          <w:lang w:val="es-ES"/>
        </w:rPr>
        <w:t xml:space="preserve">De tal manera que, en aras de tutelar la correcta aplicación de la Ley, se tiene que el particular al señalar con su requerimiento, medularmente le interesa conocer </w:t>
      </w:r>
      <w:r w:rsidRPr="007A4335">
        <w:rPr>
          <w:rFonts w:ascii="Palatino Linotype" w:eastAsia="Times New Roman" w:hAnsi="Palatino Linotype" w:cs="Arial"/>
          <w:b/>
          <w:bCs/>
          <w:sz w:val="24"/>
          <w:lang w:val="es-ES"/>
        </w:rPr>
        <w:t>los días que se llevaron a cabo las Sesiones de Cabildo</w:t>
      </w:r>
      <w:r w:rsidRPr="007A4335">
        <w:rPr>
          <w:rFonts w:ascii="Palatino Linotype" w:eastAsia="Times New Roman" w:hAnsi="Palatino Linotype" w:cs="Arial"/>
          <w:bCs/>
          <w:sz w:val="24"/>
          <w:lang w:val="es-ES"/>
        </w:rPr>
        <w:t xml:space="preserve">, es por ello que:  </w:t>
      </w:r>
    </w:p>
    <w:p w:rsidR="00EE22D5" w:rsidRPr="007A4335" w:rsidRDefault="00EE22D5" w:rsidP="00EE22D5">
      <w:pPr>
        <w:spacing w:after="0" w:line="360" w:lineRule="auto"/>
        <w:contextualSpacing/>
        <w:jc w:val="both"/>
        <w:rPr>
          <w:rFonts w:ascii="Palatino Linotype" w:eastAsia="MS Mincho" w:hAnsi="Palatino Linotype" w:cs="Arial"/>
          <w:sz w:val="24"/>
          <w:szCs w:val="24"/>
        </w:rPr>
      </w:pPr>
    </w:p>
    <w:p w:rsidR="00EE22D5" w:rsidRPr="007A4335" w:rsidRDefault="00EE22D5" w:rsidP="00EE22D5">
      <w:pPr>
        <w:numPr>
          <w:ilvl w:val="0"/>
          <w:numId w:val="2"/>
        </w:numPr>
        <w:spacing w:after="0" w:line="360" w:lineRule="auto"/>
        <w:ind w:left="0" w:firstLine="0"/>
        <w:contextualSpacing/>
        <w:jc w:val="both"/>
        <w:rPr>
          <w:rFonts w:ascii="Palatino Linotype" w:eastAsia="MS Mincho" w:hAnsi="Palatino Linotype" w:cs="Arial"/>
          <w:sz w:val="24"/>
          <w:szCs w:val="24"/>
        </w:rPr>
      </w:pPr>
      <w:r w:rsidRPr="007A4335">
        <w:rPr>
          <w:rFonts w:ascii="Palatino Linotype" w:eastAsia="MS Mincho" w:hAnsi="Palatino Linotype" w:cs="Arial"/>
          <w:sz w:val="24"/>
          <w:szCs w:val="24"/>
        </w:rPr>
        <w:t xml:space="preserve">El artículo 28 de la Ley Orgánica Municipal del Estado de México, establece que </w:t>
      </w:r>
      <w:r w:rsidRPr="007A4335">
        <w:rPr>
          <w:rFonts w:ascii="Palatino Linotype" w:eastAsia="MS Mincho" w:hAnsi="Palatino Linotype" w:cs="Arial"/>
          <w:i/>
          <w:sz w:val="24"/>
          <w:szCs w:val="24"/>
        </w:rPr>
        <w:t xml:space="preserve">“Los ayuntamientos sesionarán cuando menos una vez cada ocho días o cuantas veces sea necesario en asuntos de urgente resolución […] Para la celebración de las sesiones se deberá contar con un orden del día […]”. </w:t>
      </w:r>
    </w:p>
    <w:p w:rsidR="00EE22D5" w:rsidRPr="007A4335" w:rsidRDefault="00EE22D5" w:rsidP="00EE22D5">
      <w:pPr>
        <w:spacing w:after="0" w:line="360" w:lineRule="auto"/>
        <w:contextualSpacing/>
        <w:jc w:val="both"/>
        <w:rPr>
          <w:rFonts w:ascii="Palatino Linotype" w:eastAsia="MS Mincho" w:hAnsi="Palatino Linotype" w:cs="Arial"/>
          <w:sz w:val="24"/>
          <w:szCs w:val="24"/>
        </w:rPr>
      </w:pPr>
    </w:p>
    <w:p w:rsidR="006D37E5" w:rsidRPr="007A4335" w:rsidRDefault="00263D7B" w:rsidP="006D37E5">
      <w:pPr>
        <w:numPr>
          <w:ilvl w:val="0"/>
          <w:numId w:val="2"/>
        </w:numPr>
        <w:spacing w:after="0" w:line="360" w:lineRule="auto"/>
        <w:ind w:left="0" w:firstLine="0"/>
        <w:contextualSpacing/>
        <w:jc w:val="both"/>
        <w:rPr>
          <w:rFonts w:ascii="Palatino Linotype" w:eastAsia="MS Mincho" w:hAnsi="Palatino Linotype" w:cs="Arial"/>
          <w:sz w:val="24"/>
          <w:szCs w:val="24"/>
        </w:rPr>
      </w:pPr>
      <w:r w:rsidRPr="007A4335">
        <w:rPr>
          <w:rFonts w:ascii="Palatino Linotype" w:eastAsia="MS Mincho" w:hAnsi="Palatino Linotype" w:cs="Arial"/>
          <w:sz w:val="24"/>
          <w:szCs w:val="24"/>
        </w:rPr>
        <w:t xml:space="preserve">Del mismo modo, </w:t>
      </w:r>
      <w:r w:rsidR="006D37E5" w:rsidRPr="007A4335">
        <w:rPr>
          <w:rFonts w:ascii="Palatino Linotype" w:eastAsia="MS Mincho" w:hAnsi="Palatino Linotype" w:cs="Arial"/>
          <w:sz w:val="24"/>
          <w:szCs w:val="24"/>
        </w:rPr>
        <w:t>el artículo 48 de la Ley Orgánica Municipal del Estado de México, menciona que “</w:t>
      </w:r>
      <w:r w:rsidR="006D37E5" w:rsidRPr="007A4335">
        <w:rPr>
          <w:rFonts w:ascii="Palatino Linotype" w:eastAsia="MS Mincho" w:hAnsi="Palatino Linotype" w:cs="Arial"/>
          <w:i/>
          <w:sz w:val="24"/>
          <w:szCs w:val="24"/>
        </w:rPr>
        <w:t xml:space="preserve">El presidente municipal tiene las siguientes atribuciones: … V. convocar a sesiones ordinarias y extraordinarias a los integrantes del ayuntamiento”. </w:t>
      </w:r>
      <w:r w:rsidR="006D37E5" w:rsidRPr="007A4335">
        <w:rPr>
          <w:rFonts w:ascii="Palatino Linotype" w:eastAsia="MS Mincho" w:hAnsi="Palatino Linotype" w:cs="Arial"/>
          <w:sz w:val="24"/>
          <w:szCs w:val="24"/>
        </w:rPr>
        <w:t xml:space="preserve"> De igual forma, el artículo 91 de la misma ley, menciona que </w:t>
      </w:r>
      <w:r w:rsidR="006D37E5" w:rsidRPr="007A4335">
        <w:rPr>
          <w:rFonts w:ascii="Palatino Linotype" w:eastAsia="MS Mincho" w:hAnsi="Palatino Linotype" w:cs="Arial"/>
          <w:i/>
          <w:sz w:val="24"/>
          <w:szCs w:val="24"/>
        </w:rPr>
        <w:t xml:space="preserve">“La Secretaría del Ayuntamiento estará a cargo de un secretario […] sus atribuciones son las siguientes: I. </w:t>
      </w:r>
      <w:r w:rsidR="006D37E5" w:rsidRPr="007A4335">
        <w:rPr>
          <w:rFonts w:ascii="Palatino Linotype" w:eastAsia="MS Mincho" w:hAnsi="Palatino Linotype" w:cs="Arial"/>
          <w:i/>
          <w:sz w:val="24"/>
          <w:szCs w:val="24"/>
        </w:rPr>
        <w:lastRenderedPageBreak/>
        <w:t xml:space="preserve">Asistir a las sesiones del ayuntamiento y levantar las actas correspondientes […] IV. Llevar y conservar los libros de actas de cabildo, obteniendo las firmas de los asistentes a las sesiones […]”. </w:t>
      </w:r>
    </w:p>
    <w:p w:rsidR="006D37E5" w:rsidRPr="007A4335" w:rsidRDefault="006D37E5" w:rsidP="006D37E5">
      <w:pPr>
        <w:spacing w:after="0" w:line="360" w:lineRule="auto"/>
        <w:contextualSpacing/>
        <w:jc w:val="both"/>
        <w:rPr>
          <w:rFonts w:ascii="Palatino Linotype" w:eastAsia="MS Mincho" w:hAnsi="Palatino Linotype" w:cs="Arial"/>
          <w:sz w:val="24"/>
          <w:szCs w:val="24"/>
        </w:rPr>
      </w:pPr>
    </w:p>
    <w:p w:rsidR="005F1C02" w:rsidRPr="007A4335" w:rsidRDefault="006D37E5" w:rsidP="005F1C02">
      <w:pPr>
        <w:numPr>
          <w:ilvl w:val="0"/>
          <w:numId w:val="2"/>
        </w:numPr>
        <w:spacing w:after="0" w:line="360" w:lineRule="auto"/>
        <w:ind w:left="0" w:firstLine="0"/>
        <w:contextualSpacing/>
        <w:jc w:val="both"/>
        <w:rPr>
          <w:rFonts w:ascii="Palatino Linotype" w:eastAsia="MS Mincho" w:hAnsi="Palatino Linotype" w:cs="Arial"/>
          <w:sz w:val="24"/>
          <w:szCs w:val="24"/>
        </w:rPr>
      </w:pPr>
      <w:r w:rsidRPr="007A4335">
        <w:rPr>
          <w:rFonts w:ascii="Palatino Linotype" w:eastAsia="MS Mincho" w:hAnsi="Palatino Linotype" w:cs="Arial"/>
          <w:sz w:val="24"/>
          <w:szCs w:val="24"/>
        </w:rPr>
        <w:t>Aunado a lo anterior, se tiene que el art</w:t>
      </w:r>
      <w:r w:rsidR="005F1C02" w:rsidRPr="007A4335">
        <w:rPr>
          <w:rFonts w:ascii="Palatino Linotype" w:eastAsia="MS Mincho" w:hAnsi="Palatino Linotype" w:cs="Arial"/>
          <w:sz w:val="24"/>
          <w:szCs w:val="24"/>
        </w:rPr>
        <w:t xml:space="preserve">ículo 94 de la Ley de Transparencia y Acceso a la Información Pública del Estado de México y Municipios, establece en su fracción II inciso b) lo siguiente: </w:t>
      </w:r>
    </w:p>
    <w:p w:rsidR="005F1C02" w:rsidRPr="007A4335" w:rsidRDefault="005F1C02" w:rsidP="005F1C02">
      <w:pPr>
        <w:spacing w:after="0" w:line="360" w:lineRule="auto"/>
        <w:contextualSpacing/>
        <w:jc w:val="both"/>
        <w:rPr>
          <w:rFonts w:ascii="Palatino Linotype" w:eastAsia="MS Mincho" w:hAnsi="Palatino Linotype" w:cs="Arial"/>
          <w:sz w:val="24"/>
          <w:szCs w:val="24"/>
        </w:rPr>
      </w:pPr>
    </w:p>
    <w:p w:rsidR="005F1C02" w:rsidRPr="007A4335" w:rsidRDefault="005F1C02" w:rsidP="005F1C02">
      <w:pPr>
        <w:spacing w:after="0" w:line="360" w:lineRule="auto"/>
        <w:ind w:left="567" w:right="709"/>
        <w:contextualSpacing/>
        <w:jc w:val="both"/>
        <w:rPr>
          <w:rFonts w:ascii="Palatino Linotype" w:hAnsi="Palatino Linotype"/>
          <w:i/>
        </w:rPr>
      </w:pPr>
      <w:r w:rsidRPr="007A4335">
        <w:rPr>
          <w:rFonts w:ascii="Palatino Linotype" w:hAnsi="Palatino Linotype"/>
          <w:i/>
        </w:rPr>
        <w:t>“</w:t>
      </w:r>
      <w:r w:rsidRPr="007A4335">
        <w:rPr>
          <w:rFonts w:ascii="Palatino Linotype" w:hAnsi="Palatino Linotype"/>
          <w:b/>
          <w:i/>
        </w:rPr>
        <w:t>Artículo 94.</w:t>
      </w:r>
      <w:r w:rsidRPr="007A4335">
        <w:rPr>
          <w:rFonts w:ascii="Palatino Linotype" w:hAnsi="Palatino Linotype"/>
          <w:i/>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rsidR="005F1C02" w:rsidRPr="007A4335" w:rsidRDefault="005F1C02" w:rsidP="005F1C02">
      <w:pPr>
        <w:spacing w:after="0" w:line="360" w:lineRule="auto"/>
        <w:ind w:left="567" w:right="709"/>
        <w:contextualSpacing/>
        <w:jc w:val="both"/>
        <w:rPr>
          <w:rFonts w:ascii="Palatino Linotype" w:hAnsi="Palatino Linotype"/>
          <w:i/>
        </w:rPr>
      </w:pPr>
      <w:r w:rsidRPr="007A4335">
        <w:rPr>
          <w:rFonts w:ascii="Palatino Linotype" w:hAnsi="Palatino Linotype"/>
          <w:i/>
        </w:rPr>
        <w:t>[…]</w:t>
      </w:r>
    </w:p>
    <w:p w:rsidR="005F1C02" w:rsidRPr="007A4335" w:rsidRDefault="005F1C02" w:rsidP="00726391">
      <w:pPr>
        <w:spacing w:after="0" w:line="360" w:lineRule="auto"/>
        <w:ind w:left="567" w:right="709"/>
        <w:contextualSpacing/>
        <w:jc w:val="both"/>
        <w:rPr>
          <w:rFonts w:ascii="Palatino Linotype" w:hAnsi="Palatino Linotype"/>
          <w:i/>
        </w:rPr>
      </w:pPr>
      <w:r w:rsidRPr="007A4335">
        <w:rPr>
          <w:rFonts w:ascii="Palatino Linotype" w:hAnsi="Palatino Linotype"/>
          <w:i/>
        </w:rPr>
        <w:t>II. Adicionalmente en el caso de los municipios:</w:t>
      </w:r>
    </w:p>
    <w:p w:rsidR="005F1C02" w:rsidRPr="007A4335" w:rsidRDefault="005F1C02" w:rsidP="005F1C02">
      <w:pPr>
        <w:spacing w:after="0" w:line="360" w:lineRule="auto"/>
        <w:ind w:left="567" w:right="709"/>
        <w:contextualSpacing/>
        <w:jc w:val="both"/>
        <w:rPr>
          <w:rFonts w:ascii="Palatino Linotype" w:hAnsi="Palatino Linotype"/>
          <w:i/>
        </w:rPr>
      </w:pPr>
      <w:r w:rsidRPr="007A4335">
        <w:rPr>
          <w:rFonts w:ascii="Palatino Linotype" w:hAnsi="Palatino Linotype"/>
          <w:i/>
        </w:rPr>
        <w:t xml:space="preserve">b) Las actas de sesiones de cabildo, los controles de asistencia de los integrantes del Ayuntamiento a las sesiones de cabildo y el sentido de votación de los miembros del cabildo sobre las iniciativas o acuerdos;”. </w:t>
      </w:r>
    </w:p>
    <w:p w:rsidR="005F1C02" w:rsidRPr="007A4335" w:rsidRDefault="005F1C02" w:rsidP="005F1C02">
      <w:pPr>
        <w:spacing w:after="0" w:line="360" w:lineRule="auto"/>
        <w:ind w:right="709"/>
        <w:contextualSpacing/>
        <w:jc w:val="both"/>
        <w:rPr>
          <w:rFonts w:ascii="Palatino Linotype" w:hAnsi="Palatino Linotype"/>
          <w:i/>
        </w:rPr>
      </w:pPr>
    </w:p>
    <w:p w:rsidR="006D37E5" w:rsidRPr="007A4335" w:rsidRDefault="005F1C02" w:rsidP="004B2A20">
      <w:pPr>
        <w:numPr>
          <w:ilvl w:val="0"/>
          <w:numId w:val="2"/>
        </w:numPr>
        <w:spacing w:after="0" w:line="360" w:lineRule="auto"/>
        <w:ind w:left="0" w:firstLine="0"/>
        <w:contextualSpacing/>
        <w:jc w:val="both"/>
        <w:rPr>
          <w:rFonts w:ascii="Palatino Linotype" w:eastAsia="MS Mincho" w:hAnsi="Palatino Linotype" w:cs="Arial"/>
          <w:sz w:val="24"/>
          <w:szCs w:val="24"/>
        </w:rPr>
      </w:pPr>
      <w:r w:rsidRPr="007A4335">
        <w:rPr>
          <w:rFonts w:ascii="Palatino Linotype" w:eastAsia="MS Mincho" w:hAnsi="Palatino Linotype" w:cs="Arial"/>
          <w:sz w:val="24"/>
          <w:szCs w:val="24"/>
        </w:rPr>
        <w:t>Es por ello que, al ser la información relacionada con la celebraci</w:t>
      </w:r>
      <w:r w:rsidR="003C6BB3" w:rsidRPr="007A4335">
        <w:rPr>
          <w:rFonts w:ascii="Palatino Linotype" w:eastAsia="MS Mincho" w:hAnsi="Palatino Linotype" w:cs="Arial"/>
          <w:sz w:val="24"/>
          <w:szCs w:val="24"/>
        </w:rPr>
        <w:t xml:space="preserve">ón de las sesiones de cabildo, </w:t>
      </w:r>
      <w:r w:rsidRPr="007A4335">
        <w:rPr>
          <w:rFonts w:ascii="Palatino Linotype" w:eastAsia="MS Mincho" w:hAnsi="Palatino Linotype" w:cs="Arial"/>
          <w:sz w:val="24"/>
          <w:szCs w:val="24"/>
        </w:rPr>
        <w:t xml:space="preserve">una obligación de transparencia específica, se accedió a la Plataforma de Información Pública de Oficio Mexiquense del Ayuntamiento de San Mateo Atenco, en la cual se advierte en su artículo 94 el siguiente rubro: </w:t>
      </w:r>
    </w:p>
    <w:p w:rsidR="003C6BB3" w:rsidRPr="007A4335" w:rsidRDefault="003C6BB3" w:rsidP="003C6BB3">
      <w:pPr>
        <w:spacing w:after="0" w:line="360" w:lineRule="auto"/>
        <w:contextualSpacing/>
        <w:jc w:val="both"/>
        <w:rPr>
          <w:rFonts w:ascii="Palatino Linotype" w:eastAsia="MS Mincho" w:hAnsi="Palatino Linotype" w:cs="Arial"/>
          <w:sz w:val="24"/>
          <w:szCs w:val="24"/>
        </w:rPr>
      </w:pPr>
    </w:p>
    <w:p w:rsidR="005F1C02" w:rsidRPr="007A4335" w:rsidRDefault="003C6BB3" w:rsidP="005F1C02">
      <w:pPr>
        <w:spacing w:after="0" w:line="360" w:lineRule="auto"/>
        <w:contextualSpacing/>
        <w:jc w:val="both"/>
        <w:rPr>
          <w:rFonts w:ascii="Palatino Linotype" w:eastAsia="MS Mincho" w:hAnsi="Palatino Linotype" w:cs="Arial"/>
          <w:sz w:val="24"/>
          <w:szCs w:val="24"/>
        </w:rPr>
      </w:pPr>
      <w:r w:rsidRPr="007A4335">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1396365</wp:posOffset>
                </wp:positionH>
                <wp:positionV relativeFrom="paragraph">
                  <wp:posOffset>1382395</wp:posOffset>
                </wp:positionV>
                <wp:extent cx="1419225" cy="676275"/>
                <wp:effectExtent l="19050" t="19050" r="28575" b="28575"/>
                <wp:wrapNone/>
                <wp:docPr id="7" name="Rectángulo 7"/>
                <wp:cNvGraphicFramePr/>
                <a:graphic xmlns:a="http://schemas.openxmlformats.org/drawingml/2006/main">
                  <a:graphicData uri="http://schemas.microsoft.com/office/word/2010/wordprocessingShape">
                    <wps:wsp>
                      <wps:cNvSpPr/>
                      <wps:spPr>
                        <a:xfrm>
                          <a:off x="0" y="0"/>
                          <a:ext cx="1419225" cy="676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C2AAC" id="Rectángulo 7" o:spid="_x0000_s1026" style="position:absolute;margin-left:109.95pt;margin-top:108.85pt;width:111.75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" filled="f" strokecolor="red" strokeweight="3pt"/>
            </w:pict>
          </mc:Fallback>
        </mc:AlternateContent>
      </w:r>
      <w:r w:rsidR="005F1C02" w:rsidRPr="007A4335">
        <w:rPr>
          <w:noProof/>
          <w:lang w:eastAsia="es-MX"/>
        </w:rPr>
        <w:drawing>
          <wp:inline distT="0" distB="0" distL="0" distR="0" wp14:anchorId="46A86992" wp14:editId="7A9F4F9A">
            <wp:extent cx="5657850" cy="20478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216" t="66971" r="29627" b="4756"/>
                    <a:stretch/>
                  </pic:blipFill>
                  <pic:spPr bwMode="auto">
                    <a:xfrm>
                      <a:off x="0" y="0"/>
                      <a:ext cx="5657850" cy="2047875"/>
                    </a:xfrm>
                    <a:prstGeom prst="rect">
                      <a:avLst/>
                    </a:prstGeom>
                    <a:ln>
                      <a:noFill/>
                    </a:ln>
                    <a:extLst>
                      <a:ext uri="{53640926-AAD7-44D8-BBD7-CCE9431645EC}">
                        <a14:shadowObscured xmlns:a14="http://schemas.microsoft.com/office/drawing/2010/main"/>
                      </a:ext>
                    </a:extLst>
                  </pic:spPr>
                </pic:pic>
              </a:graphicData>
            </a:graphic>
          </wp:inline>
        </w:drawing>
      </w:r>
    </w:p>
    <w:p w:rsidR="006D37E5" w:rsidRPr="007A4335" w:rsidRDefault="006D37E5" w:rsidP="005F1C02">
      <w:pPr>
        <w:spacing w:after="0" w:line="360" w:lineRule="auto"/>
        <w:contextualSpacing/>
        <w:jc w:val="both"/>
        <w:rPr>
          <w:rFonts w:ascii="Palatino Linotype" w:eastAsia="MS Mincho" w:hAnsi="Palatino Linotype" w:cs="Arial"/>
          <w:sz w:val="24"/>
          <w:szCs w:val="24"/>
        </w:rPr>
      </w:pPr>
    </w:p>
    <w:p w:rsidR="003C6BB3" w:rsidRPr="007A4335" w:rsidRDefault="003C6BB3" w:rsidP="00BF5C47">
      <w:pPr>
        <w:numPr>
          <w:ilvl w:val="0"/>
          <w:numId w:val="2"/>
        </w:numPr>
        <w:spacing w:after="0" w:line="360" w:lineRule="auto"/>
        <w:ind w:left="0" w:firstLine="0"/>
        <w:contextualSpacing/>
        <w:jc w:val="both"/>
        <w:rPr>
          <w:rFonts w:ascii="Palatino Linotype" w:eastAsia="MS Mincho" w:hAnsi="Palatino Linotype" w:cs="Arial"/>
          <w:sz w:val="24"/>
          <w:szCs w:val="24"/>
        </w:rPr>
      </w:pPr>
      <w:r w:rsidRPr="007A4335">
        <w:rPr>
          <w:rFonts w:ascii="Palatino Linotype" w:eastAsia="MS Mincho" w:hAnsi="Palatino Linotype" w:cs="Arial"/>
          <w:sz w:val="24"/>
          <w:szCs w:val="24"/>
        </w:rPr>
        <w:t xml:space="preserve">Es por ello que al determinar que el </w:t>
      </w:r>
      <w:r w:rsidRPr="007A4335">
        <w:rPr>
          <w:rFonts w:ascii="Palatino Linotype" w:eastAsia="MS Mincho" w:hAnsi="Palatino Linotype" w:cs="Arial"/>
          <w:b/>
          <w:sz w:val="24"/>
          <w:szCs w:val="24"/>
        </w:rPr>
        <w:t xml:space="preserve">Sujeto Obligado </w:t>
      </w:r>
      <w:r w:rsidRPr="007A4335">
        <w:rPr>
          <w:rFonts w:ascii="Palatino Linotype" w:eastAsia="MS Mincho" w:hAnsi="Palatino Linotype" w:cs="Arial"/>
          <w:sz w:val="24"/>
          <w:szCs w:val="24"/>
        </w:rPr>
        <w:t xml:space="preserve">cuenta con la atribución, facultad y competencia para generar, administrar y poseer la información relativa a las fechas en las cuales se llevaron a cabo las sesiones de cabildo, de tal manera que resulta procedente </w:t>
      </w:r>
      <w:r w:rsidRPr="007A4335">
        <w:rPr>
          <w:rFonts w:ascii="Palatino Linotype" w:eastAsia="MS Mincho" w:hAnsi="Palatino Linotype" w:cs="Arial"/>
          <w:b/>
          <w:sz w:val="24"/>
          <w:szCs w:val="24"/>
        </w:rPr>
        <w:t>ordenar la entrega del documento donde cons</w:t>
      </w:r>
      <w:r w:rsidR="00726391" w:rsidRPr="007A4335">
        <w:rPr>
          <w:rFonts w:ascii="Palatino Linotype" w:eastAsia="MS Mincho" w:hAnsi="Palatino Linotype" w:cs="Arial"/>
          <w:b/>
          <w:sz w:val="24"/>
          <w:szCs w:val="24"/>
        </w:rPr>
        <w:t xml:space="preserve">te la fecha en la </w:t>
      </w:r>
      <w:r w:rsidRPr="007A4335">
        <w:rPr>
          <w:rFonts w:ascii="Palatino Linotype" w:eastAsia="MS Mincho" w:hAnsi="Palatino Linotype" w:cs="Arial"/>
          <w:b/>
          <w:sz w:val="24"/>
          <w:szCs w:val="24"/>
        </w:rPr>
        <w:t xml:space="preserve">que se celebraron las sesiones de cabildo. </w:t>
      </w:r>
    </w:p>
    <w:p w:rsidR="003C6BB3" w:rsidRPr="007A4335" w:rsidRDefault="003C6BB3" w:rsidP="003C6BB3">
      <w:pPr>
        <w:spacing w:after="0" w:line="360" w:lineRule="auto"/>
        <w:contextualSpacing/>
        <w:jc w:val="both"/>
        <w:rPr>
          <w:rFonts w:ascii="Palatino Linotype" w:eastAsia="MS Mincho" w:hAnsi="Palatino Linotype" w:cs="Arial"/>
          <w:sz w:val="24"/>
          <w:szCs w:val="24"/>
        </w:rPr>
      </w:pPr>
    </w:p>
    <w:p w:rsidR="00E61501" w:rsidRPr="007A4335" w:rsidRDefault="00E61501" w:rsidP="00E61501">
      <w:pPr>
        <w:numPr>
          <w:ilvl w:val="0"/>
          <w:numId w:val="2"/>
        </w:numPr>
        <w:spacing w:after="0" w:line="360" w:lineRule="auto"/>
        <w:ind w:left="0" w:firstLine="0"/>
        <w:contextualSpacing/>
        <w:jc w:val="both"/>
        <w:rPr>
          <w:rFonts w:ascii="Palatino Linotype" w:eastAsia="MS Mincho" w:hAnsi="Palatino Linotype" w:cs="Arial"/>
          <w:sz w:val="24"/>
          <w:szCs w:val="24"/>
        </w:rPr>
      </w:pPr>
      <w:r w:rsidRPr="007A4335">
        <w:rPr>
          <w:rFonts w:ascii="Palatino Linotype" w:eastAsia="MS Mincho" w:hAnsi="Palatino Linotype" w:cs="Arial"/>
          <w:sz w:val="24"/>
          <w:szCs w:val="24"/>
        </w:rPr>
        <w:t>Ahora bien, en cuanto hace al requerimiento referido con el inciso ¿</w:t>
      </w:r>
      <w:r w:rsidRPr="007A4335">
        <w:rPr>
          <w:rFonts w:ascii="Palatino Linotype" w:eastAsia="MS Mincho" w:hAnsi="Palatino Linotype" w:cs="Arial"/>
          <w:b/>
          <w:sz w:val="24"/>
          <w:szCs w:val="24"/>
        </w:rPr>
        <w:t>b) Dónde puedo consultar las sesiones de cabildo?</w:t>
      </w:r>
      <w:r w:rsidRPr="007A4335">
        <w:rPr>
          <w:rFonts w:ascii="Palatino Linotype" w:eastAsia="MS Mincho" w:hAnsi="Palatino Linotype" w:cs="Arial"/>
          <w:sz w:val="24"/>
          <w:szCs w:val="24"/>
        </w:rPr>
        <w:t xml:space="preserve">, el </w:t>
      </w:r>
      <w:r w:rsidRPr="007A4335">
        <w:rPr>
          <w:rFonts w:ascii="Palatino Linotype" w:eastAsia="MS Mincho" w:hAnsi="Palatino Linotype" w:cs="Arial"/>
          <w:b/>
          <w:sz w:val="24"/>
          <w:szCs w:val="24"/>
        </w:rPr>
        <w:t xml:space="preserve">Sujeto Obligado </w:t>
      </w:r>
      <w:r w:rsidRPr="007A4335">
        <w:rPr>
          <w:rFonts w:ascii="Palatino Linotype" w:eastAsia="MS Mincho" w:hAnsi="Palatino Linotype" w:cs="Arial"/>
          <w:sz w:val="24"/>
          <w:szCs w:val="24"/>
        </w:rPr>
        <w:t>mencionó que se pueden consultar de forma física en el Libro de Actas, en la Secretaría del Ayuntamiento y en la versión estenográfica en la Gaceta Municipal, en la página oficial del Ayuntamiento menú: ayuntamiento, submenú: gacetas.</w:t>
      </w:r>
    </w:p>
    <w:p w:rsidR="00E61501" w:rsidRPr="007A4335" w:rsidRDefault="00E61501" w:rsidP="00E61501">
      <w:pPr>
        <w:spacing w:after="0" w:line="360" w:lineRule="auto"/>
        <w:contextualSpacing/>
        <w:jc w:val="both"/>
        <w:rPr>
          <w:rFonts w:ascii="Palatino Linotype" w:eastAsia="MS Mincho" w:hAnsi="Palatino Linotype" w:cs="Arial"/>
          <w:sz w:val="24"/>
          <w:szCs w:val="24"/>
        </w:rPr>
      </w:pPr>
    </w:p>
    <w:p w:rsidR="00C307B1" w:rsidRPr="007A4335" w:rsidRDefault="00C307B1" w:rsidP="00C307B1">
      <w:pPr>
        <w:numPr>
          <w:ilvl w:val="0"/>
          <w:numId w:val="2"/>
        </w:numPr>
        <w:spacing w:after="0" w:line="360" w:lineRule="auto"/>
        <w:ind w:left="0" w:firstLine="0"/>
        <w:contextualSpacing/>
        <w:jc w:val="both"/>
        <w:rPr>
          <w:rFonts w:ascii="Palatino Linotype" w:eastAsia="MS Mincho" w:hAnsi="Palatino Linotype" w:cs="Arial"/>
          <w:sz w:val="24"/>
          <w:szCs w:val="24"/>
        </w:rPr>
      </w:pPr>
      <w:r w:rsidRPr="007A4335">
        <w:rPr>
          <w:rFonts w:ascii="Palatino Linotype" w:eastAsia="MS Mincho" w:hAnsi="Palatino Linotype" w:cs="Arial"/>
          <w:sz w:val="24"/>
          <w:szCs w:val="24"/>
        </w:rPr>
        <w:t xml:space="preserve">En principio, es de dilucidar </w:t>
      </w:r>
      <w:proofErr w:type="gramStart"/>
      <w:r w:rsidRPr="007A4335">
        <w:rPr>
          <w:rFonts w:ascii="Palatino Linotype" w:eastAsia="MS Mincho" w:hAnsi="Palatino Linotype" w:cs="Arial"/>
          <w:sz w:val="24"/>
          <w:szCs w:val="24"/>
        </w:rPr>
        <w:t>que</w:t>
      </w:r>
      <w:proofErr w:type="gramEnd"/>
      <w:r w:rsidRPr="007A4335">
        <w:rPr>
          <w:rFonts w:ascii="Palatino Linotype" w:eastAsia="MS Mincho" w:hAnsi="Palatino Linotype" w:cs="Arial"/>
          <w:sz w:val="24"/>
          <w:szCs w:val="24"/>
        </w:rPr>
        <w:t xml:space="preserve"> derivado de la interrogante del solicitante, a lo que el particular requiere materialmente tener acceso es a las sesiones de cabildo que se han llevado a cabo, siendo que efectivamente estas pueden consultarse en el Libro de Actas, de forma física o a través de su versión estenográfica</w:t>
      </w:r>
      <w:r w:rsidR="0008039B" w:rsidRPr="007A4335">
        <w:rPr>
          <w:rFonts w:ascii="Palatino Linotype" w:eastAsia="MS Mincho" w:hAnsi="Palatino Linotype" w:cs="Arial"/>
          <w:sz w:val="24"/>
          <w:szCs w:val="24"/>
        </w:rPr>
        <w:t xml:space="preserve"> o </w:t>
      </w:r>
      <w:proofErr w:type="spellStart"/>
      <w:r w:rsidR="0008039B" w:rsidRPr="007A4335">
        <w:rPr>
          <w:rFonts w:ascii="Palatino Linotype" w:eastAsia="MS Mincho" w:hAnsi="Palatino Linotype" w:cs="Arial"/>
          <w:sz w:val="24"/>
          <w:szCs w:val="24"/>
        </w:rPr>
        <w:t>videograbada</w:t>
      </w:r>
      <w:proofErr w:type="spellEnd"/>
      <w:r w:rsidRPr="007A4335">
        <w:rPr>
          <w:rFonts w:ascii="Palatino Linotype" w:eastAsia="MS Mincho" w:hAnsi="Palatino Linotype" w:cs="Arial"/>
          <w:sz w:val="24"/>
          <w:szCs w:val="24"/>
        </w:rPr>
        <w:t xml:space="preserve">. </w:t>
      </w:r>
    </w:p>
    <w:p w:rsidR="00263D7B" w:rsidRPr="007A4335" w:rsidRDefault="00C307B1" w:rsidP="00E61501">
      <w:pPr>
        <w:numPr>
          <w:ilvl w:val="0"/>
          <w:numId w:val="2"/>
        </w:numPr>
        <w:spacing w:after="0" w:line="360" w:lineRule="auto"/>
        <w:ind w:left="0" w:firstLine="0"/>
        <w:contextualSpacing/>
        <w:jc w:val="both"/>
        <w:rPr>
          <w:rFonts w:ascii="Palatino Linotype" w:eastAsia="MS Mincho" w:hAnsi="Palatino Linotype" w:cs="Arial"/>
          <w:sz w:val="24"/>
          <w:szCs w:val="24"/>
        </w:rPr>
      </w:pPr>
      <w:r w:rsidRPr="007A4335">
        <w:rPr>
          <w:rFonts w:ascii="Palatino Linotype" w:eastAsia="MS Mincho" w:hAnsi="Palatino Linotype" w:cs="Arial"/>
          <w:sz w:val="24"/>
          <w:szCs w:val="24"/>
        </w:rPr>
        <w:lastRenderedPageBreak/>
        <w:t>Relativo a la versión estenográfica de las sesiones de cabildo,</w:t>
      </w:r>
      <w:r w:rsidR="00E61501" w:rsidRPr="007A4335">
        <w:rPr>
          <w:rFonts w:ascii="Palatino Linotype" w:eastAsia="MS Mincho" w:hAnsi="Palatino Linotype" w:cs="Arial"/>
          <w:sz w:val="24"/>
          <w:szCs w:val="24"/>
        </w:rPr>
        <w:t xml:space="preserve"> cabe precisar que el </w:t>
      </w:r>
      <w:r w:rsidR="00E61501" w:rsidRPr="007A4335">
        <w:rPr>
          <w:rFonts w:ascii="Palatino Linotype" w:eastAsia="MS Mincho" w:hAnsi="Palatino Linotype" w:cs="Arial"/>
          <w:b/>
          <w:sz w:val="24"/>
          <w:szCs w:val="24"/>
        </w:rPr>
        <w:t xml:space="preserve">Sujeto Obligado </w:t>
      </w:r>
      <w:r w:rsidR="00E61501" w:rsidRPr="007A4335">
        <w:rPr>
          <w:rFonts w:ascii="Palatino Linotype" w:eastAsia="MS Mincho" w:hAnsi="Palatino Linotype" w:cs="Arial"/>
          <w:sz w:val="24"/>
          <w:szCs w:val="24"/>
        </w:rPr>
        <w:t xml:space="preserve">mencionó que para la visualización de las sesiones, era indispensable utilizar el navegador Mozilla Firefox, por lo que esta Ponencia, atendiendo a las razones o motivos </w:t>
      </w:r>
      <w:r w:rsidR="00952BB7" w:rsidRPr="007A4335">
        <w:rPr>
          <w:rFonts w:ascii="Palatino Linotype" w:eastAsia="MS Mincho" w:hAnsi="Palatino Linotype" w:cs="Arial"/>
          <w:sz w:val="24"/>
          <w:szCs w:val="24"/>
        </w:rPr>
        <w:t xml:space="preserve">de inconformidad </w:t>
      </w:r>
      <w:r w:rsidR="00E61501" w:rsidRPr="007A4335">
        <w:rPr>
          <w:rFonts w:ascii="Palatino Linotype" w:eastAsia="MS Mincho" w:hAnsi="Palatino Linotype" w:cs="Arial"/>
          <w:sz w:val="24"/>
          <w:szCs w:val="24"/>
        </w:rPr>
        <w:t>del recurrente</w:t>
      </w:r>
      <w:r w:rsidR="00952BB7" w:rsidRPr="007A4335">
        <w:rPr>
          <w:rFonts w:ascii="Palatino Linotype" w:eastAsia="MS Mincho" w:hAnsi="Palatino Linotype" w:cs="Arial"/>
          <w:sz w:val="24"/>
          <w:szCs w:val="24"/>
        </w:rPr>
        <w:t>,</w:t>
      </w:r>
      <w:r w:rsidR="00E61501" w:rsidRPr="007A4335">
        <w:rPr>
          <w:rFonts w:ascii="Palatino Linotype" w:eastAsia="MS Mincho" w:hAnsi="Palatino Linotype" w:cs="Arial"/>
          <w:sz w:val="24"/>
          <w:szCs w:val="24"/>
        </w:rPr>
        <w:t xml:space="preserve"> al señalar que </w:t>
      </w:r>
      <w:r w:rsidR="00952BB7" w:rsidRPr="007A4335">
        <w:rPr>
          <w:rFonts w:ascii="Palatino Linotype" w:eastAsia="MS Mincho" w:hAnsi="Palatino Linotype" w:cs="Arial"/>
          <w:sz w:val="24"/>
          <w:szCs w:val="24"/>
        </w:rPr>
        <w:t xml:space="preserve">la página del ayuntamiento no permite el acceso para su consulta, procedió a verificar si era posible obtener la información solicitada en el contenido de la página web señalada, bajo las indicaciones especificadas, a través del navegador referido, como se advierte a continuación: </w:t>
      </w:r>
    </w:p>
    <w:p w:rsidR="00952BB7" w:rsidRPr="007A4335" w:rsidRDefault="00952BB7" w:rsidP="00952BB7">
      <w:pPr>
        <w:spacing w:after="0" w:line="360" w:lineRule="auto"/>
        <w:contextualSpacing/>
        <w:jc w:val="both"/>
        <w:rPr>
          <w:rFonts w:ascii="Palatino Linotype" w:eastAsia="MS Mincho" w:hAnsi="Palatino Linotype" w:cs="Arial"/>
          <w:sz w:val="24"/>
          <w:szCs w:val="24"/>
        </w:rPr>
      </w:pPr>
    </w:p>
    <w:p w:rsidR="00952BB7" w:rsidRPr="007A4335" w:rsidRDefault="00952BB7" w:rsidP="00726391">
      <w:pPr>
        <w:spacing w:after="0" w:line="360" w:lineRule="auto"/>
        <w:contextualSpacing/>
        <w:jc w:val="center"/>
        <w:rPr>
          <w:rFonts w:ascii="Palatino Linotype" w:eastAsia="MS Mincho" w:hAnsi="Palatino Linotype" w:cs="Arial"/>
          <w:sz w:val="24"/>
          <w:szCs w:val="24"/>
        </w:rPr>
      </w:pPr>
      <w:r w:rsidRPr="007A4335">
        <w:rPr>
          <w:noProof/>
          <w:lang w:eastAsia="es-MX"/>
        </w:rPr>
        <w:drawing>
          <wp:inline distT="0" distB="0" distL="0" distR="0" wp14:anchorId="0F96A7F2" wp14:editId="0CC79089">
            <wp:extent cx="5153025" cy="26955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491" t="10450" r="21061" b="22970"/>
                    <a:stretch/>
                  </pic:blipFill>
                  <pic:spPr bwMode="auto">
                    <a:xfrm>
                      <a:off x="0" y="0"/>
                      <a:ext cx="5153025" cy="2695575"/>
                    </a:xfrm>
                    <a:prstGeom prst="rect">
                      <a:avLst/>
                    </a:prstGeom>
                    <a:ln>
                      <a:noFill/>
                    </a:ln>
                    <a:extLst>
                      <a:ext uri="{53640926-AAD7-44D8-BBD7-CCE9431645EC}">
                        <a14:shadowObscured xmlns:a14="http://schemas.microsoft.com/office/drawing/2010/main"/>
                      </a:ext>
                    </a:extLst>
                  </pic:spPr>
                </pic:pic>
              </a:graphicData>
            </a:graphic>
          </wp:inline>
        </w:drawing>
      </w:r>
    </w:p>
    <w:p w:rsidR="00726391" w:rsidRPr="007A4335" w:rsidRDefault="00726391" w:rsidP="00726391">
      <w:pPr>
        <w:spacing w:after="0" w:line="360" w:lineRule="auto"/>
        <w:contextualSpacing/>
        <w:jc w:val="center"/>
        <w:rPr>
          <w:rFonts w:ascii="Palatino Linotype" w:eastAsia="MS Mincho" w:hAnsi="Palatino Linotype" w:cs="Arial"/>
          <w:sz w:val="24"/>
          <w:szCs w:val="24"/>
        </w:rPr>
      </w:pPr>
    </w:p>
    <w:p w:rsidR="00263D7B" w:rsidRPr="007A4335" w:rsidRDefault="00952BB7" w:rsidP="004B2A20">
      <w:pPr>
        <w:numPr>
          <w:ilvl w:val="0"/>
          <w:numId w:val="2"/>
        </w:numPr>
        <w:spacing w:after="0" w:line="360" w:lineRule="auto"/>
        <w:ind w:left="0" w:firstLine="0"/>
        <w:contextualSpacing/>
        <w:jc w:val="both"/>
        <w:rPr>
          <w:rFonts w:ascii="Palatino Linotype" w:eastAsia="MS Mincho" w:hAnsi="Palatino Linotype" w:cs="Arial"/>
          <w:sz w:val="24"/>
          <w:szCs w:val="24"/>
        </w:rPr>
      </w:pPr>
      <w:r w:rsidRPr="007A4335">
        <w:rPr>
          <w:rFonts w:ascii="Palatino Linotype" w:eastAsia="MS Mincho" w:hAnsi="Palatino Linotype" w:cs="Arial"/>
          <w:sz w:val="24"/>
          <w:szCs w:val="24"/>
        </w:rPr>
        <w:t xml:space="preserve">Como consecuencia de lo anterior, efectivamente </w:t>
      </w:r>
      <w:r w:rsidRPr="007A4335">
        <w:rPr>
          <w:rFonts w:ascii="Palatino Linotype" w:eastAsia="MS Mincho" w:hAnsi="Palatino Linotype" w:cs="Arial"/>
          <w:b/>
          <w:sz w:val="24"/>
          <w:szCs w:val="24"/>
        </w:rPr>
        <w:t xml:space="preserve">no se puede acceder a los videos de las Sesiones de Cabildo, </w:t>
      </w:r>
      <w:r w:rsidR="00726391" w:rsidRPr="007A4335">
        <w:rPr>
          <w:rFonts w:ascii="Palatino Linotype" w:eastAsia="MS Mincho" w:hAnsi="Palatino Linotype" w:cs="Arial"/>
          <w:b/>
          <w:sz w:val="24"/>
          <w:szCs w:val="24"/>
        </w:rPr>
        <w:t>ni tampoco se encuentran publicadas las sesiones estenográficas de las mismas</w:t>
      </w:r>
      <w:r w:rsidR="0008039B" w:rsidRPr="007A4335">
        <w:rPr>
          <w:rFonts w:ascii="Palatino Linotype" w:eastAsia="MS Mincho" w:hAnsi="Palatino Linotype" w:cs="Arial"/>
          <w:sz w:val="24"/>
          <w:szCs w:val="24"/>
        </w:rPr>
        <w:t xml:space="preserve">, siendo que a lo único que se puede tener acceso es a las Gacetas Municipales. </w:t>
      </w:r>
    </w:p>
    <w:p w:rsidR="00952BB7" w:rsidRPr="007A4335" w:rsidRDefault="00952BB7" w:rsidP="00952BB7">
      <w:pPr>
        <w:spacing w:after="0" w:line="360" w:lineRule="auto"/>
        <w:contextualSpacing/>
        <w:jc w:val="both"/>
        <w:rPr>
          <w:rFonts w:ascii="Palatino Linotype" w:eastAsia="MS Mincho" w:hAnsi="Palatino Linotype" w:cs="Arial"/>
          <w:sz w:val="24"/>
          <w:szCs w:val="24"/>
        </w:rPr>
      </w:pPr>
    </w:p>
    <w:p w:rsidR="00952BB7" w:rsidRPr="007A4335" w:rsidRDefault="00952BB7" w:rsidP="004B2A20">
      <w:pPr>
        <w:numPr>
          <w:ilvl w:val="0"/>
          <w:numId w:val="2"/>
        </w:numPr>
        <w:spacing w:after="0" w:line="360" w:lineRule="auto"/>
        <w:ind w:left="0" w:firstLine="0"/>
        <w:contextualSpacing/>
        <w:jc w:val="both"/>
        <w:rPr>
          <w:rFonts w:ascii="Palatino Linotype" w:eastAsia="MS Mincho" w:hAnsi="Palatino Linotype" w:cs="Arial"/>
          <w:sz w:val="24"/>
          <w:szCs w:val="24"/>
        </w:rPr>
      </w:pPr>
      <w:r w:rsidRPr="007A4335">
        <w:rPr>
          <w:rFonts w:ascii="Palatino Linotype" w:eastAsia="MS Mincho" w:hAnsi="Palatino Linotype" w:cs="Arial"/>
          <w:sz w:val="24"/>
          <w:szCs w:val="24"/>
        </w:rPr>
        <w:lastRenderedPageBreak/>
        <w:t xml:space="preserve">Es por ello que, es menester referir que con respecto a las versiones estenográficas o </w:t>
      </w:r>
      <w:proofErr w:type="spellStart"/>
      <w:r w:rsidRPr="007A4335">
        <w:rPr>
          <w:rFonts w:ascii="Palatino Linotype" w:eastAsia="MS Mincho" w:hAnsi="Palatino Linotype" w:cs="Arial"/>
          <w:sz w:val="24"/>
          <w:szCs w:val="24"/>
        </w:rPr>
        <w:t>videograbadas</w:t>
      </w:r>
      <w:proofErr w:type="spellEnd"/>
      <w:r w:rsidRPr="007A4335">
        <w:rPr>
          <w:rFonts w:ascii="Palatino Linotype" w:eastAsia="MS Mincho" w:hAnsi="Palatino Linotype" w:cs="Arial"/>
          <w:sz w:val="24"/>
          <w:szCs w:val="24"/>
        </w:rPr>
        <w:t xml:space="preserve"> de las sesiones de ayuntamiento, por cabildo ordinarias, extraordinarias y abiertas, es importante traer a contexto lo estipulado por los artículos 27, 28, 29, 30 y 91 de la Ley Orgánica Municipal del Estado de México que establecen lo siguiente: </w:t>
      </w:r>
    </w:p>
    <w:p w:rsidR="00952BB7" w:rsidRPr="007A4335" w:rsidRDefault="00952BB7" w:rsidP="00952BB7">
      <w:pPr>
        <w:spacing w:after="0" w:line="360" w:lineRule="auto"/>
        <w:ind w:left="567" w:right="709"/>
        <w:contextualSpacing/>
        <w:jc w:val="both"/>
        <w:rPr>
          <w:rFonts w:ascii="Palatino Linotype" w:eastAsia="MS Mincho" w:hAnsi="Palatino Linotype" w:cs="Arial"/>
          <w:sz w:val="24"/>
          <w:szCs w:val="24"/>
        </w:rPr>
      </w:pPr>
    </w:p>
    <w:p w:rsidR="00952BB7" w:rsidRPr="007A4335" w:rsidRDefault="00952BB7" w:rsidP="00952BB7">
      <w:pPr>
        <w:spacing w:after="0" w:line="360" w:lineRule="auto"/>
        <w:ind w:left="567" w:right="709"/>
        <w:jc w:val="center"/>
        <w:rPr>
          <w:rFonts w:ascii="Palatino Linotype" w:hAnsi="Palatino Linotype" w:cs="Arial"/>
          <w:b/>
          <w:i/>
          <w:lang w:val="es-ES"/>
        </w:rPr>
      </w:pPr>
      <w:r w:rsidRPr="007A4335">
        <w:rPr>
          <w:rFonts w:ascii="Palatino Linotype" w:hAnsi="Palatino Linotype" w:cs="Arial"/>
          <w:b/>
          <w:i/>
          <w:lang w:val="es-ES"/>
        </w:rPr>
        <w:t>CAPITULO SEGUNDO</w:t>
      </w:r>
    </w:p>
    <w:p w:rsidR="00952BB7" w:rsidRPr="007A4335" w:rsidRDefault="00952BB7" w:rsidP="00952BB7">
      <w:pPr>
        <w:spacing w:after="0" w:line="360" w:lineRule="auto"/>
        <w:ind w:left="567" w:right="709"/>
        <w:jc w:val="center"/>
        <w:rPr>
          <w:rFonts w:ascii="Palatino Linotype" w:hAnsi="Palatino Linotype" w:cs="Arial"/>
          <w:b/>
          <w:i/>
          <w:lang w:val="es-ES"/>
        </w:rPr>
      </w:pPr>
      <w:r w:rsidRPr="007A4335">
        <w:rPr>
          <w:rFonts w:ascii="Palatino Linotype" w:hAnsi="Palatino Linotype" w:cs="Arial"/>
          <w:b/>
          <w:i/>
          <w:lang w:val="es-ES"/>
        </w:rPr>
        <w:t>Funcionamiento de los Ayuntamientos</w:t>
      </w:r>
    </w:p>
    <w:p w:rsidR="00952BB7" w:rsidRPr="007A4335" w:rsidRDefault="00952BB7" w:rsidP="00952BB7">
      <w:pPr>
        <w:spacing w:after="0" w:line="360" w:lineRule="auto"/>
        <w:ind w:left="567" w:right="709"/>
        <w:jc w:val="both"/>
        <w:rPr>
          <w:rFonts w:ascii="Palatino Linotype" w:hAnsi="Palatino Linotype" w:cs="Arial"/>
          <w:i/>
          <w:lang w:val="es-ES"/>
        </w:rPr>
      </w:pPr>
      <w:r w:rsidRPr="007A4335">
        <w:rPr>
          <w:rFonts w:ascii="Palatino Linotype" w:hAnsi="Palatino Linotype" w:cs="Arial"/>
          <w:b/>
          <w:i/>
          <w:lang w:val="es-ES"/>
        </w:rPr>
        <w:t>Artículo 27.-</w:t>
      </w:r>
      <w:r w:rsidRPr="007A4335">
        <w:rPr>
          <w:rFonts w:ascii="Palatino Linotype" w:hAnsi="Palatino Linotype" w:cs="Arial"/>
          <w:i/>
          <w:lang w:val="es-ES"/>
        </w:rPr>
        <w:t xml:space="preserve"> Los ayuntamientos como órganos deliberantes, deberán resolver colegiadamente los asuntos de su competencia.</w:t>
      </w:r>
    </w:p>
    <w:p w:rsidR="00952BB7" w:rsidRPr="007A4335" w:rsidRDefault="00952BB7" w:rsidP="00952BB7">
      <w:pPr>
        <w:spacing w:after="0" w:line="360" w:lineRule="auto"/>
        <w:ind w:left="567" w:right="709"/>
        <w:jc w:val="both"/>
        <w:rPr>
          <w:rFonts w:ascii="Palatino Linotype" w:hAnsi="Palatino Linotype" w:cs="Arial"/>
          <w:i/>
          <w:lang w:val="es-ES"/>
        </w:rPr>
      </w:pPr>
      <w:r w:rsidRPr="007A4335">
        <w:rPr>
          <w:rFonts w:ascii="Palatino Linotype" w:hAnsi="Palatino Linotype" w:cs="Arial"/>
          <w:i/>
          <w:lang w:val="es-ES"/>
        </w:rPr>
        <w:t>Para lo cual los Ayuntamientos deberán expedir o reformar, en su caso, en la tercera sesión que celebren, el Reglamento de Cabildo, debiendo publicarse en la Gaceta Municipal.</w:t>
      </w:r>
    </w:p>
    <w:p w:rsidR="00952BB7" w:rsidRPr="007A4335" w:rsidRDefault="00952BB7" w:rsidP="00952BB7">
      <w:pPr>
        <w:spacing w:after="0" w:line="360" w:lineRule="auto"/>
        <w:ind w:left="567" w:right="709"/>
        <w:jc w:val="both"/>
        <w:rPr>
          <w:rFonts w:ascii="Palatino Linotype" w:hAnsi="Palatino Linotype" w:cs="Arial"/>
          <w:i/>
          <w:lang w:val="es-ES"/>
        </w:rPr>
      </w:pPr>
      <w:r w:rsidRPr="007A4335">
        <w:rPr>
          <w:rFonts w:ascii="Palatino Linotype" w:hAnsi="Palatino Linotype" w:cs="Arial"/>
          <w:b/>
          <w:i/>
          <w:lang w:val="es-ES"/>
        </w:rPr>
        <w:t>Artículo 28.-</w:t>
      </w:r>
      <w:r w:rsidRPr="007A4335">
        <w:rPr>
          <w:rFonts w:ascii="Palatino Linotype" w:hAnsi="Palatino Linotype" w:cs="Arial"/>
          <w:i/>
          <w:lang w:val="es-ES"/>
        </w:rPr>
        <w:t xml:space="preserve"> Los ayuntamientos sesionarán cuando menos una vez cada ocho días o cuantas veces sea necesario en asuntos de urgente resolución, a petición de la mayoría de sus miembros y podrán declararse en sesión permanente cuando la importancia del asunto lo requiera.</w:t>
      </w:r>
    </w:p>
    <w:p w:rsidR="00952BB7" w:rsidRPr="007A4335" w:rsidRDefault="00952BB7" w:rsidP="00952BB7">
      <w:pPr>
        <w:spacing w:after="0" w:line="360" w:lineRule="auto"/>
        <w:ind w:left="567" w:right="709"/>
        <w:jc w:val="both"/>
        <w:rPr>
          <w:rFonts w:ascii="Palatino Linotype" w:hAnsi="Palatino Linotype" w:cs="Arial"/>
          <w:b/>
          <w:i/>
          <w:lang w:val="es-ES"/>
        </w:rPr>
      </w:pPr>
      <w:r w:rsidRPr="007A4335">
        <w:rPr>
          <w:rFonts w:ascii="Palatino Linotype" w:hAnsi="Palatino Linotype" w:cs="Arial"/>
          <w:b/>
          <w:i/>
          <w:lang w:val="es-ES"/>
        </w:rPr>
        <w:t>Las sesiones de los ayuntamientos serán públicas y deberán transmitirse a través de la página de internet del municipio.</w:t>
      </w:r>
    </w:p>
    <w:p w:rsidR="00952BB7" w:rsidRPr="007A4335" w:rsidRDefault="00952BB7" w:rsidP="00952BB7">
      <w:pPr>
        <w:spacing w:after="0" w:line="360" w:lineRule="auto"/>
        <w:ind w:left="567" w:right="709"/>
        <w:jc w:val="both"/>
        <w:rPr>
          <w:rFonts w:ascii="Palatino Linotype" w:hAnsi="Palatino Linotype" w:cs="Arial"/>
          <w:i/>
          <w:lang w:val="es-ES"/>
        </w:rPr>
      </w:pPr>
      <w:r w:rsidRPr="007A4335">
        <w:rPr>
          <w:rFonts w:ascii="Palatino Linotype" w:hAnsi="Palatino Linotype" w:cs="Arial"/>
          <w:i/>
          <w:lang w:val="es-ES"/>
        </w:rPr>
        <w:t>Las sesiones de los ayuntamientos se celebrarán en la sala de cabildos; y cuando la solemnidad del caso lo requiera, en el recinto previamente declarado oficial para tal objeto.</w:t>
      </w:r>
    </w:p>
    <w:p w:rsidR="00952BB7" w:rsidRPr="007A4335" w:rsidRDefault="00952BB7" w:rsidP="00952BB7">
      <w:pPr>
        <w:spacing w:after="0" w:line="360" w:lineRule="auto"/>
        <w:ind w:left="567" w:right="709"/>
        <w:jc w:val="both"/>
        <w:rPr>
          <w:rFonts w:ascii="Palatino Linotype" w:hAnsi="Palatino Linotype" w:cs="Arial"/>
          <w:i/>
          <w:lang w:val="es-ES"/>
        </w:rPr>
      </w:pPr>
      <w:r w:rsidRPr="007A4335">
        <w:rPr>
          <w:rFonts w:ascii="Palatino Linotype" w:hAnsi="Palatino Linotype" w:cs="Arial"/>
          <w:i/>
          <w:lang w:val="es-ES"/>
        </w:rPr>
        <w:t>Los ayuntamientos sesionarán en cabildo abierto cuando menos bimestralmente.</w:t>
      </w:r>
    </w:p>
    <w:p w:rsidR="00952BB7" w:rsidRPr="007A4335" w:rsidRDefault="00952BB7" w:rsidP="00952BB7">
      <w:pPr>
        <w:spacing w:after="0" w:line="360" w:lineRule="auto"/>
        <w:ind w:left="567" w:right="709"/>
        <w:jc w:val="both"/>
        <w:rPr>
          <w:rFonts w:ascii="Palatino Linotype" w:hAnsi="Palatino Linotype" w:cs="Arial"/>
          <w:i/>
          <w:lang w:val="es-ES"/>
        </w:rPr>
      </w:pPr>
      <w:r w:rsidRPr="007A4335">
        <w:rPr>
          <w:rFonts w:ascii="Palatino Linotype" w:hAnsi="Palatino Linotype" w:cs="Arial"/>
          <w:i/>
          <w:lang w:val="es-ES"/>
        </w:rPr>
        <w:lastRenderedPageBreak/>
        <w:t xml:space="preserve">El cabildo en sesión abierta es la sesión que celebra el Ayuntamiento, en la cual los habitantes participan directamente con derecho a </w:t>
      </w:r>
      <w:proofErr w:type="gramStart"/>
      <w:r w:rsidRPr="007A4335">
        <w:rPr>
          <w:rFonts w:ascii="Palatino Linotype" w:hAnsi="Palatino Linotype" w:cs="Arial"/>
          <w:i/>
          <w:lang w:val="es-ES"/>
        </w:rPr>
        <w:t>voz</w:t>
      </w:r>
      <w:proofErr w:type="gramEnd"/>
      <w:r w:rsidRPr="007A4335">
        <w:rPr>
          <w:rFonts w:ascii="Palatino Linotype" w:hAnsi="Palatino Linotype" w:cs="Arial"/>
          <w:i/>
          <w:lang w:val="es-ES"/>
        </w:rPr>
        <w:t xml:space="preserve"> pero sin voto, a fin de discutir asuntos de interés para la comunidad y con competencia sobre el mismo.</w:t>
      </w:r>
    </w:p>
    <w:p w:rsidR="00952BB7" w:rsidRPr="007A4335" w:rsidRDefault="00952BB7" w:rsidP="00952BB7">
      <w:pPr>
        <w:spacing w:after="0" w:line="360" w:lineRule="auto"/>
        <w:ind w:left="567" w:right="709"/>
        <w:jc w:val="both"/>
        <w:rPr>
          <w:rFonts w:ascii="Palatino Linotype" w:hAnsi="Palatino Linotype" w:cs="Arial"/>
          <w:i/>
          <w:lang w:val="es-ES"/>
        </w:rPr>
      </w:pPr>
      <w:r w:rsidRPr="007A4335">
        <w:rPr>
          <w:rFonts w:ascii="Palatino Linotype" w:hAnsi="Palatino Linotype" w:cs="Arial"/>
          <w:i/>
          <w:lang w:val="es-ES"/>
        </w:rPr>
        <w:t>En este tipo de sesiones el Ayuntamiento escuchará la opinión del público que participe en la Sesión y podrá tomarla en cuenta al dictaminar sus resoluciones.</w:t>
      </w:r>
    </w:p>
    <w:p w:rsidR="00952BB7" w:rsidRPr="007A4335" w:rsidRDefault="00952BB7" w:rsidP="00952BB7">
      <w:pPr>
        <w:spacing w:after="0" w:line="360" w:lineRule="auto"/>
        <w:ind w:left="567" w:right="709"/>
        <w:jc w:val="both"/>
        <w:rPr>
          <w:rFonts w:ascii="Palatino Linotype" w:hAnsi="Palatino Linotype" w:cs="Arial"/>
          <w:i/>
          <w:lang w:val="es-ES"/>
        </w:rPr>
      </w:pPr>
      <w:r w:rsidRPr="007A4335">
        <w:rPr>
          <w:rFonts w:ascii="Palatino Linotype" w:hAnsi="Palatino Linotype" w:cs="Arial"/>
          <w:i/>
          <w:lang w:val="es-ES"/>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rsidR="00952BB7" w:rsidRPr="007A4335" w:rsidRDefault="00952BB7" w:rsidP="00952BB7">
      <w:pPr>
        <w:spacing w:after="0" w:line="360" w:lineRule="auto"/>
        <w:ind w:left="567" w:right="709"/>
        <w:jc w:val="both"/>
        <w:rPr>
          <w:rFonts w:ascii="Palatino Linotype" w:hAnsi="Palatino Linotype" w:cs="Arial"/>
          <w:b/>
          <w:i/>
          <w:lang w:val="es-ES"/>
        </w:rPr>
      </w:pPr>
      <w:r w:rsidRPr="007A4335">
        <w:rPr>
          <w:rFonts w:ascii="Palatino Linotype" w:hAnsi="Palatino Linotype" w:cs="Arial"/>
          <w:b/>
          <w:i/>
          <w:lang w:val="es-ES"/>
        </w:rPr>
        <w:t>Para la celebración de las sesiones se deberá contar con un orden del día que contenga como mínimo:</w:t>
      </w:r>
    </w:p>
    <w:p w:rsidR="00952BB7" w:rsidRPr="007A4335" w:rsidRDefault="00952BB7" w:rsidP="00952BB7">
      <w:pPr>
        <w:spacing w:after="0" w:line="360" w:lineRule="auto"/>
        <w:ind w:left="567" w:right="709"/>
        <w:jc w:val="both"/>
        <w:rPr>
          <w:rFonts w:ascii="Palatino Linotype" w:hAnsi="Palatino Linotype" w:cs="Arial"/>
          <w:b/>
          <w:i/>
          <w:lang w:val="es-ES"/>
        </w:rPr>
      </w:pPr>
      <w:r w:rsidRPr="007A4335">
        <w:rPr>
          <w:rFonts w:ascii="Palatino Linotype" w:hAnsi="Palatino Linotype" w:cs="Arial"/>
          <w:b/>
          <w:i/>
          <w:lang w:val="es-ES"/>
        </w:rPr>
        <w:t>a) Lista de Asistencia y en su caso declaración del quórum legal;</w:t>
      </w:r>
    </w:p>
    <w:p w:rsidR="00952BB7" w:rsidRPr="007A4335" w:rsidRDefault="00952BB7" w:rsidP="00952BB7">
      <w:pPr>
        <w:spacing w:after="0" w:line="360" w:lineRule="auto"/>
        <w:ind w:left="567" w:right="709"/>
        <w:jc w:val="both"/>
        <w:rPr>
          <w:rFonts w:ascii="Palatino Linotype" w:hAnsi="Palatino Linotype" w:cs="Arial"/>
          <w:b/>
          <w:i/>
          <w:lang w:val="es-ES"/>
        </w:rPr>
      </w:pPr>
      <w:r w:rsidRPr="007A4335">
        <w:rPr>
          <w:rFonts w:ascii="Palatino Linotype" w:hAnsi="Palatino Linotype" w:cs="Arial"/>
          <w:b/>
          <w:i/>
          <w:lang w:val="es-ES"/>
        </w:rPr>
        <w:t>b) Lectura, discusión y en su caso aprobación del acta de la sesión anterior;</w:t>
      </w:r>
    </w:p>
    <w:p w:rsidR="00952BB7" w:rsidRPr="007A4335" w:rsidRDefault="00952BB7" w:rsidP="00952BB7">
      <w:pPr>
        <w:spacing w:after="0" w:line="360" w:lineRule="auto"/>
        <w:ind w:left="567" w:right="709"/>
        <w:jc w:val="both"/>
        <w:rPr>
          <w:rFonts w:ascii="Palatino Linotype" w:hAnsi="Palatino Linotype" w:cs="Arial"/>
          <w:b/>
          <w:i/>
          <w:lang w:val="es-ES"/>
        </w:rPr>
      </w:pPr>
      <w:r w:rsidRPr="007A4335">
        <w:rPr>
          <w:rFonts w:ascii="Palatino Linotype" w:hAnsi="Palatino Linotype" w:cs="Arial"/>
          <w:b/>
          <w:i/>
          <w:lang w:val="es-ES"/>
        </w:rPr>
        <w:t>c) Aprobación del orden del día;</w:t>
      </w:r>
    </w:p>
    <w:p w:rsidR="00952BB7" w:rsidRPr="007A4335" w:rsidRDefault="00952BB7" w:rsidP="00952BB7">
      <w:pPr>
        <w:spacing w:after="0" w:line="360" w:lineRule="auto"/>
        <w:ind w:left="567" w:right="709"/>
        <w:jc w:val="both"/>
        <w:rPr>
          <w:rFonts w:ascii="Palatino Linotype" w:hAnsi="Palatino Linotype" w:cs="Arial"/>
          <w:b/>
          <w:i/>
          <w:lang w:val="es-ES"/>
        </w:rPr>
      </w:pPr>
      <w:r w:rsidRPr="007A4335">
        <w:rPr>
          <w:rFonts w:ascii="Palatino Linotype" w:hAnsi="Palatino Linotype" w:cs="Arial"/>
          <w:b/>
          <w:i/>
          <w:lang w:val="es-ES"/>
        </w:rPr>
        <w:t>d) Presentación de asuntos y turno a Comisiones;</w:t>
      </w:r>
    </w:p>
    <w:p w:rsidR="00952BB7" w:rsidRPr="007A4335" w:rsidRDefault="00952BB7" w:rsidP="00952BB7">
      <w:pPr>
        <w:spacing w:after="0" w:line="360" w:lineRule="auto"/>
        <w:ind w:left="567" w:right="709"/>
        <w:jc w:val="both"/>
        <w:rPr>
          <w:rFonts w:ascii="Palatino Linotype" w:hAnsi="Palatino Linotype" w:cs="Arial"/>
          <w:b/>
          <w:i/>
          <w:lang w:val="es-ES"/>
        </w:rPr>
      </w:pPr>
      <w:r w:rsidRPr="007A4335">
        <w:rPr>
          <w:rFonts w:ascii="Palatino Linotype" w:hAnsi="Palatino Linotype" w:cs="Arial"/>
          <w:b/>
          <w:i/>
          <w:lang w:val="es-ES"/>
        </w:rPr>
        <w:t>e) Lectura, discusión y en su caso, aprobación de los acuerdos; y</w:t>
      </w:r>
    </w:p>
    <w:p w:rsidR="00952BB7" w:rsidRPr="007A4335" w:rsidRDefault="00952BB7" w:rsidP="00952BB7">
      <w:pPr>
        <w:spacing w:after="0" w:line="360" w:lineRule="auto"/>
        <w:ind w:left="567" w:right="709"/>
        <w:jc w:val="both"/>
        <w:rPr>
          <w:rFonts w:ascii="Palatino Linotype" w:hAnsi="Palatino Linotype" w:cs="Arial"/>
          <w:b/>
          <w:i/>
          <w:lang w:val="es-ES"/>
        </w:rPr>
      </w:pPr>
      <w:r w:rsidRPr="007A4335">
        <w:rPr>
          <w:rFonts w:ascii="Palatino Linotype" w:hAnsi="Palatino Linotype" w:cs="Arial"/>
          <w:b/>
          <w:i/>
          <w:lang w:val="es-ES"/>
        </w:rPr>
        <w:t>f) Asuntos generales.</w:t>
      </w:r>
    </w:p>
    <w:p w:rsidR="00952BB7" w:rsidRPr="007A4335" w:rsidRDefault="00952BB7" w:rsidP="00952BB7">
      <w:pPr>
        <w:spacing w:after="0" w:line="360" w:lineRule="auto"/>
        <w:ind w:left="567" w:right="709"/>
        <w:jc w:val="both"/>
        <w:rPr>
          <w:rFonts w:ascii="Palatino Linotype" w:hAnsi="Palatino Linotype" w:cs="Arial"/>
          <w:i/>
          <w:lang w:val="es-ES"/>
        </w:rPr>
      </w:pPr>
      <w:r w:rsidRPr="007A4335">
        <w:rPr>
          <w:rFonts w:ascii="Palatino Linotype" w:hAnsi="Palatino Linotype" w:cs="Arial"/>
          <w:i/>
          <w:lang w:val="es-ES"/>
        </w:rPr>
        <w:t>Cuando asista público a las sesiones observará respeto y compostura, cuidando quien las presida que por ningún motivo tome parte en las deliberaciones del ayuntamiento, ni exprese manifestaciones que alteren el orden en el recinto.</w:t>
      </w:r>
    </w:p>
    <w:p w:rsidR="00952BB7" w:rsidRPr="007A4335" w:rsidRDefault="00952BB7" w:rsidP="00952BB7">
      <w:pPr>
        <w:spacing w:after="0" w:line="360" w:lineRule="auto"/>
        <w:ind w:left="567" w:right="709"/>
        <w:jc w:val="both"/>
        <w:rPr>
          <w:rFonts w:ascii="Palatino Linotype" w:hAnsi="Palatino Linotype" w:cs="Arial"/>
          <w:b/>
          <w:i/>
          <w:lang w:val="es-ES"/>
        </w:rPr>
      </w:pPr>
      <w:r w:rsidRPr="007A4335">
        <w:rPr>
          <w:rFonts w:ascii="Palatino Linotype" w:hAnsi="Palatino Linotype" w:cs="Arial"/>
          <w:i/>
          <w:lang w:val="es-ES"/>
        </w:rPr>
        <w:t>Quien presida la sesión hará preservar el orden público, pudiendo ordenar al infractor abandonar el salón o en caso de reincidencia remitirlo a la autoridad competente para la sanción procedente.</w:t>
      </w:r>
    </w:p>
    <w:p w:rsidR="00952BB7" w:rsidRPr="007A4335" w:rsidRDefault="00952BB7" w:rsidP="00952BB7">
      <w:pPr>
        <w:spacing w:after="0" w:line="360" w:lineRule="auto"/>
        <w:ind w:left="567" w:right="709"/>
        <w:jc w:val="both"/>
        <w:rPr>
          <w:rFonts w:ascii="Palatino Linotype" w:hAnsi="Palatino Linotype" w:cs="Arial"/>
          <w:i/>
          <w:lang w:val="es-ES"/>
        </w:rPr>
      </w:pPr>
      <w:r w:rsidRPr="007A4335">
        <w:rPr>
          <w:rFonts w:ascii="Palatino Linotype" w:hAnsi="Palatino Linotype" w:cs="Arial"/>
          <w:b/>
          <w:i/>
          <w:lang w:val="es-ES"/>
        </w:rPr>
        <w:t>Artículo 29.-</w:t>
      </w:r>
      <w:r w:rsidRPr="007A4335">
        <w:rPr>
          <w:rFonts w:ascii="Palatino Linotype" w:hAnsi="Palatino Linotype" w:cs="Arial"/>
          <w:i/>
          <w:lang w:val="es-ES"/>
        </w:rPr>
        <w:t xml:space="preserve"> Los ayuntamientos podrán sesionar con la asistencia de la mayoría de sus integrantes y sus acuerdos se tomarán por mayoría de votos de sus miembros presentes. Quien presida la sesión, tendrá voto de calidad.</w:t>
      </w:r>
    </w:p>
    <w:p w:rsidR="00952BB7" w:rsidRPr="007A4335" w:rsidRDefault="00952BB7" w:rsidP="00952BB7">
      <w:pPr>
        <w:spacing w:after="0" w:line="360" w:lineRule="auto"/>
        <w:ind w:left="567" w:right="709"/>
        <w:jc w:val="both"/>
        <w:rPr>
          <w:rFonts w:ascii="Palatino Linotype" w:hAnsi="Palatino Linotype" w:cs="Arial"/>
          <w:i/>
          <w:lang w:val="es-ES"/>
        </w:rPr>
      </w:pPr>
      <w:r w:rsidRPr="007A4335">
        <w:rPr>
          <w:rFonts w:ascii="Palatino Linotype" w:hAnsi="Palatino Linotype" w:cs="Arial"/>
          <w:i/>
          <w:lang w:val="es-ES"/>
        </w:rPr>
        <w:lastRenderedPageBreak/>
        <w:t>Los ayuntamientos no podrán revocar sus acuerdos sino en aquellos casos en que se hayan dictado en contravención a la Ley, lo exija el interés público o hayan desaparecido las causas que lo motivaron, y siguiendo el procedimiento y las formalidades que fueron necesarios para tomar los mismos, en cuyo caso se seguirán las formalidades de ley.</w:t>
      </w:r>
    </w:p>
    <w:p w:rsidR="00952BB7" w:rsidRPr="007A4335" w:rsidRDefault="00952BB7" w:rsidP="00952BB7">
      <w:pPr>
        <w:spacing w:after="0" w:line="360" w:lineRule="auto"/>
        <w:ind w:left="567" w:right="709"/>
        <w:jc w:val="both"/>
        <w:rPr>
          <w:rFonts w:ascii="Palatino Linotype" w:hAnsi="Palatino Linotype" w:cs="Arial"/>
          <w:i/>
          <w:lang w:val="es-ES"/>
        </w:rPr>
      </w:pPr>
      <w:r w:rsidRPr="007A4335">
        <w:rPr>
          <w:rFonts w:ascii="Palatino Linotype" w:hAnsi="Palatino Linotype" w:cs="Arial"/>
          <w:b/>
          <w:i/>
          <w:lang w:val="es-ES"/>
        </w:rPr>
        <w:t>Artículo 30.</w:t>
      </w:r>
      <w:r w:rsidRPr="007A4335">
        <w:rPr>
          <w:rFonts w:ascii="Palatino Linotype" w:hAnsi="Palatino Linotype" w:cs="Arial"/>
          <w:i/>
          <w:lang w:val="es-ES"/>
        </w:rPr>
        <w:t xml:space="preserve"> </w:t>
      </w:r>
      <w:r w:rsidRPr="007A4335">
        <w:rPr>
          <w:rFonts w:ascii="Palatino Linotype" w:hAnsi="Palatino Linotype" w:cs="Arial"/>
          <w:b/>
          <w:i/>
          <w:lang w:val="es-ES"/>
        </w:rPr>
        <w:t>Las sesiones del ayuntamiento serán presididas por el presidente municipal o por quien lo sustituya legalmente; constarán en un libro que deberá contener las actas en las cuales deberán asentarse los extractos de los acuerdos y asuntos tratados y el resultado de la votación</w:t>
      </w:r>
      <w:r w:rsidRPr="007A4335">
        <w:rPr>
          <w:rFonts w:ascii="Palatino Linotype" w:hAnsi="Palatino Linotype" w:cs="Arial"/>
          <w:i/>
          <w:lang w:val="es-ES"/>
        </w:rPr>
        <w:t>.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rsidR="00952BB7" w:rsidRPr="007A4335" w:rsidRDefault="00952BB7" w:rsidP="00952BB7">
      <w:pPr>
        <w:spacing w:after="0" w:line="360" w:lineRule="auto"/>
        <w:ind w:left="567" w:right="709"/>
        <w:jc w:val="both"/>
        <w:rPr>
          <w:rFonts w:ascii="Palatino Linotype" w:hAnsi="Palatino Linotype" w:cs="Arial"/>
          <w:i/>
          <w:lang w:val="es-ES"/>
        </w:rPr>
      </w:pPr>
      <w:r w:rsidRPr="007A4335">
        <w:rPr>
          <w:rFonts w:ascii="Palatino Linotype" w:hAnsi="Palatino Linotype" w:cs="Arial"/>
          <w:b/>
          <w:i/>
          <w:lang w:val="es-ES"/>
        </w:rPr>
        <w:t>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w:t>
      </w:r>
      <w:r w:rsidRPr="007A4335">
        <w:rPr>
          <w:rFonts w:ascii="Palatino Linotype" w:hAnsi="Palatino Linotype" w:cs="Arial"/>
          <w:i/>
          <w:lang w:val="es-ES"/>
        </w:rPr>
        <w:t>.</w:t>
      </w:r>
    </w:p>
    <w:p w:rsidR="00952BB7" w:rsidRPr="007A4335" w:rsidRDefault="00952BB7" w:rsidP="00952BB7">
      <w:pPr>
        <w:spacing w:after="0" w:line="360" w:lineRule="auto"/>
        <w:ind w:left="567" w:right="709"/>
        <w:jc w:val="both"/>
        <w:rPr>
          <w:rFonts w:ascii="Palatino Linotype" w:hAnsi="Palatino Linotype" w:cs="Arial"/>
          <w:b/>
          <w:i/>
          <w:u w:val="single"/>
          <w:lang w:val="es-ES"/>
        </w:rPr>
      </w:pPr>
      <w:r w:rsidRPr="007A4335">
        <w:rPr>
          <w:rFonts w:ascii="Palatino Linotype" w:hAnsi="Palatino Linotype" w:cs="Arial"/>
          <w:b/>
          <w:i/>
          <w:u w:val="single"/>
          <w:lang w:val="es-ES"/>
        </w:rPr>
        <w:t xml:space="preserve">Para cada sesión se deberá contar con una versión estenográfica o </w:t>
      </w:r>
      <w:proofErr w:type="spellStart"/>
      <w:r w:rsidRPr="007A4335">
        <w:rPr>
          <w:rFonts w:ascii="Palatino Linotype" w:hAnsi="Palatino Linotype" w:cs="Arial"/>
          <w:b/>
          <w:i/>
          <w:u w:val="single"/>
          <w:lang w:val="es-ES"/>
        </w:rPr>
        <w:t>videograbada</w:t>
      </w:r>
      <w:proofErr w:type="spellEnd"/>
      <w:r w:rsidRPr="007A4335">
        <w:rPr>
          <w:rFonts w:ascii="Palatino Linotype" w:hAnsi="Palatino Linotype" w:cs="Arial"/>
          <w:b/>
          <w:i/>
          <w:u w:val="single"/>
          <w:lang w:val="es-ES"/>
        </w:rPr>
        <w:t xml:space="preserve"> que permita hacer las aclaraciones pertinentes, la cual formará parte del acta correspondiente. La versión estenográfica o </w:t>
      </w:r>
      <w:proofErr w:type="spellStart"/>
      <w:r w:rsidRPr="007A4335">
        <w:rPr>
          <w:rFonts w:ascii="Palatino Linotype" w:hAnsi="Palatino Linotype" w:cs="Arial"/>
          <w:b/>
          <w:i/>
          <w:u w:val="single"/>
          <w:lang w:val="es-ES"/>
        </w:rPr>
        <w:t>videograbada</w:t>
      </w:r>
      <w:proofErr w:type="spellEnd"/>
      <w:r w:rsidRPr="007A4335">
        <w:rPr>
          <w:rFonts w:ascii="Palatino Linotype" w:hAnsi="Palatino Linotype" w:cs="Arial"/>
          <w:b/>
          <w:i/>
          <w:u w:val="single"/>
          <w:lang w:val="es-ES"/>
        </w:rPr>
        <w:t xml:space="preserve"> deberá estar disponible en la página de internet del Ayuntamiento y en las oficinas de la Secretaría del Ayuntamiento.</w:t>
      </w:r>
    </w:p>
    <w:p w:rsidR="00952BB7" w:rsidRPr="007A4335" w:rsidRDefault="00952BB7" w:rsidP="00952BB7">
      <w:pPr>
        <w:spacing w:after="0" w:line="360" w:lineRule="auto"/>
        <w:ind w:left="567" w:right="709"/>
        <w:jc w:val="both"/>
        <w:rPr>
          <w:rFonts w:ascii="Palatino Linotype" w:hAnsi="Palatino Linotype" w:cs="Arial"/>
          <w:i/>
          <w:lang w:val="es-ES"/>
        </w:rPr>
      </w:pPr>
      <w:r w:rsidRPr="007A4335">
        <w:rPr>
          <w:rFonts w:ascii="Palatino Linotype" w:hAnsi="Palatino Linotype" w:cs="Arial"/>
          <w:b/>
          <w:i/>
          <w:lang w:val="es-ES"/>
        </w:rPr>
        <w:lastRenderedPageBreak/>
        <w:t>Artículo 91.-</w:t>
      </w:r>
      <w:r w:rsidRPr="007A4335">
        <w:rPr>
          <w:rFonts w:ascii="Palatino Linotype" w:hAnsi="Palatino Linotype" w:cs="Arial"/>
          <w:i/>
          <w:lang w:val="es-ES"/>
        </w:rPr>
        <w:t xml:space="preserve"> La </w:t>
      </w:r>
      <w:r w:rsidRPr="007A4335">
        <w:rPr>
          <w:rFonts w:ascii="Palatino Linotype" w:hAnsi="Palatino Linotype" w:cs="Arial"/>
          <w:b/>
          <w:i/>
          <w:lang w:val="es-ES"/>
        </w:rPr>
        <w:t>Secretaría del Ayuntamiento estará a cargo de un Secretario</w:t>
      </w:r>
      <w:r w:rsidRPr="007A4335">
        <w:rPr>
          <w:rFonts w:ascii="Palatino Linotype" w:hAnsi="Palatino Linotype" w:cs="Arial"/>
          <w:i/>
          <w:lang w:val="es-ES"/>
        </w:rPr>
        <w:t>, el que, sin ser miembro del mismo, deberá ser nombrado por el propio Ayuntamiento a propuesta del Presidente Municipal como lo marca el artículo 31 de la presente ley. Sus faltas temporales</w:t>
      </w:r>
      <w:r w:rsidRPr="007A4335">
        <w:rPr>
          <w:rFonts w:ascii="Palatino Linotype" w:hAnsi="Palatino Linotype"/>
          <w:lang w:val="es-ES"/>
        </w:rPr>
        <w:t xml:space="preserve"> </w:t>
      </w:r>
      <w:r w:rsidRPr="007A4335">
        <w:rPr>
          <w:rFonts w:ascii="Palatino Linotype" w:hAnsi="Palatino Linotype" w:cs="Arial"/>
          <w:i/>
          <w:lang w:val="es-ES"/>
        </w:rPr>
        <w:t xml:space="preserve">serán cubiertas por quien designe el Ayuntamiento y </w:t>
      </w:r>
      <w:r w:rsidRPr="007A4335">
        <w:rPr>
          <w:rFonts w:ascii="Palatino Linotype" w:hAnsi="Palatino Linotype" w:cs="Arial"/>
          <w:b/>
          <w:i/>
          <w:lang w:val="es-ES"/>
        </w:rPr>
        <w:t>sus atribuciones son las siguientes</w:t>
      </w:r>
      <w:r w:rsidRPr="007A4335">
        <w:rPr>
          <w:rFonts w:ascii="Palatino Linotype" w:hAnsi="Palatino Linotype" w:cs="Arial"/>
          <w:i/>
          <w:lang w:val="es-ES"/>
        </w:rPr>
        <w:t>:</w:t>
      </w:r>
    </w:p>
    <w:p w:rsidR="00952BB7" w:rsidRPr="007A4335" w:rsidRDefault="00952BB7" w:rsidP="00952BB7">
      <w:pPr>
        <w:spacing w:after="0" w:line="360" w:lineRule="auto"/>
        <w:ind w:left="567" w:right="709"/>
        <w:jc w:val="both"/>
        <w:rPr>
          <w:rFonts w:ascii="Palatino Linotype" w:hAnsi="Palatino Linotype" w:cs="Arial"/>
          <w:b/>
          <w:i/>
          <w:lang w:val="es-ES"/>
        </w:rPr>
      </w:pPr>
      <w:r w:rsidRPr="007A4335">
        <w:rPr>
          <w:rFonts w:ascii="Palatino Linotype" w:hAnsi="Palatino Linotype" w:cs="Arial"/>
          <w:b/>
          <w:i/>
          <w:lang w:val="es-ES"/>
        </w:rPr>
        <w:t>I. Asistir a las sesiones del ayuntamiento y levantar las actas correspondientes;</w:t>
      </w:r>
    </w:p>
    <w:p w:rsidR="00952BB7" w:rsidRPr="007A4335" w:rsidRDefault="00952BB7" w:rsidP="00952BB7">
      <w:pPr>
        <w:spacing w:after="0" w:line="360" w:lineRule="auto"/>
        <w:ind w:left="567" w:right="709"/>
        <w:jc w:val="both"/>
        <w:rPr>
          <w:rFonts w:ascii="Palatino Linotype" w:hAnsi="Palatino Linotype" w:cs="Arial"/>
          <w:i/>
          <w:lang w:val="es-ES"/>
        </w:rPr>
      </w:pPr>
      <w:r w:rsidRPr="007A4335">
        <w:rPr>
          <w:rFonts w:ascii="Palatino Linotype" w:hAnsi="Palatino Linotype" w:cs="Arial"/>
          <w:i/>
          <w:lang w:val="es-ES"/>
        </w:rPr>
        <w:t>II. Emitir los citatorios para la celebración de las sesiones de cabildo, convocadas legalmente;</w:t>
      </w:r>
    </w:p>
    <w:p w:rsidR="00952BB7" w:rsidRPr="007A4335" w:rsidRDefault="00952BB7" w:rsidP="00952BB7">
      <w:pPr>
        <w:spacing w:after="0" w:line="360" w:lineRule="auto"/>
        <w:ind w:left="567" w:right="709"/>
        <w:jc w:val="both"/>
        <w:rPr>
          <w:rFonts w:ascii="Palatino Linotype" w:hAnsi="Palatino Linotype" w:cs="Arial"/>
          <w:i/>
          <w:lang w:val="es-ES"/>
        </w:rPr>
      </w:pPr>
      <w:r w:rsidRPr="007A4335">
        <w:rPr>
          <w:rFonts w:ascii="Palatino Linotype" w:hAnsi="Palatino Linotype" w:cs="Arial"/>
          <w:i/>
          <w:lang w:val="es-ES"/>
        </w:rPr>
        <w:t>III. Dar cuenta en la primera sesión de cada mes, del número y contenido de los expedientes pasados a comisión, con mención de los que hayan sido resueltos y de los pendientes;</w:t>
      </w:r>
    </w:p>
    <w:p w:rsidR="00952BB7" w:rsidRPr="007A4335" w:rsidRDefault="00952BB7" w:rsidP="00952BB7">
      <w:pPr>
        <w:spacing w:after="0" w:line="360" w:lineRule="auto"/>
        <w:ind w:left="567" w:right="709"/>
        <w:jc w:val="both"/>
        <w:rPr>
          <w:rFonts w:ascii="Palatino Linotype" w:hAnsi="Palatino Linotype" w:cs="Arial"/>
          <w:b/>
          <w:i/>
          <w:lang w:val="es-ES"/>
        </w:rPr>
      </w:pPr>
      <w:r w:rsidRPr="007A4335">
        <w:rPr>
          <w:rFonts w:ascii="Palatino Linotype" w:hAnsi="Palatino Linotype" w:cs="Arial"/>
          <w:b/>
          <w:i/>
          <w:lang w:val="es-ES"/>
        </w:rPr>
        <w:t>IV. Llevar y conservar los libros de actas de cabildo, obteniendo las firmas de los asistentes a las sesiones;</w:t>
      </w:r>
    </w:p>
    <w:p w:rsidR="00952BB7" w:rsidRPr="007A4335" w:rsidRDefault="00952BB7" w:rsidP="00952BB7">
      <w:pPr>
        <w:spacing w:after="0" w:line="360" w:lineRule="auto"/>
        <w:ind w:left="567" w:right="709"/>
        <w:jc w:val="both"/>
        <w:rPr>
          <w:rFonts w:ascii="Palatino Linotype" w:hAnsi="Palatino Linotype" w:cs="Arial"/>
          <w:i/>
          <w:lang w:val="es-ES"/>
        </w:rPr>
      </w:pPr>
      <w:r w:rsidRPr="007A4335">
        <w:rPr>
          <w:rFonts w:ascii="Palatino Linotype" w:hAnsi="Palatino Linotype" w:cs="Arial"/>
          <w:i/>
          <w:lang w:val="es-ES"/>
        </w:rPr>
        <w:t>V. Validar con su firma, los documentos oficiales emanados del ayuntamiento o de cualquiera de sus miembros;</w:t>
      </w:r>
    </w:p>
    <w:p w:rsidR="00952BB7" w:rsidRPr="007A4335" w:rsidRDefault="00952BB7" w:rsidP="00952BB7">
      <w:pPr>
        <w:spacing w:after="0" w:line="360" w:lineRule="auto"/>
        <w:ind w:left="567" w:right="709"/>
        <w:jc w:val="both"/>
        <w:rPr>
          <w:rFonts w:ascii="Palatino Linotype" w:hAnsi="Palatino Linotype" w:cs="Arial"/>
          <w:b/>
          <w:i/>
          <w:lang w:val="es-ES"/>
        </w:rPr>
      </w:pPr>
      <w:r w:rsidRPr="007A4335">
        <w:rPr>
          <w:rFonts w:ascii="Palatino Linotype" w:hAnsi="Palatino Linotype" w:cs="Arial"/>
          <w:i/>
          <w:lang w:val="es-ES"/>
        </w:rPr>
        <w:t>…</w:t>
      </w:r>
      <w:r w:rsidRPr="007A4335">
        <w:rPr>
          <w:rFonts w:ascii="Palatino Linotype" w:hAnsi="Palatino Linotype" w:cs="Arial"/>
          <w:b/>
          <w:i/>
          <w:lang w:val="es-ES"/>
        </w:rPr>
        <w:t>”</w:t>
      </w:r>
    </w:p>
    <w:p w:rsidR="00952BB7" w:rsidRPr="007A4335" w:rsidRDefault="00952BB7" w:rsidP="00952BB7">
      <w:pPr>
        <w:spacing w:after="0" w:line="360" w:lineRule="auto"/>
        <w:ind w:left="567" w:right="709"/>
        <w:jc w:val="both"/>
        <w:rPr>
          <w:rFonts w:ascii="Palatino Linotype" w:hAnsi="Palatino Linotype" w:cs="Arial"/>
          <w:b/>
          <w:i/>
          <w:lang w:val="es-ES"/>
        </w:rPr>
      </w:pPr>
      <w:r w:rsidRPr="007A4335">
        <w:rPr>
          <w:rFonts w:ascii="Palatino Linotype" w:hAnsi="Palatino Linotype" w:cs="Arial"/>
          <w:i/>
          <w:lang w:val="es-ES"/>
        </w:rPr>
        <w:t>(Énfasis añadido)</w:t>
      </w:r>
    </w:p>
    <w:p w:rsidR="00263D7B" w:rsidRPr="007A4335" w:rsidRDefault="00952BB7" w:rsidP="00952BB7">
      <w:pPr>
        <w:spacing w:after="0" w:line="360" w:lineRule="auto"/>
        <w:contextualSpacing/>
        <w:jc w:val="both"/>
        <w:rPr>
          <w:rFonts w:ascii="Palatino Linotype" w:eastAsia="MS Mincho" w:hAnsi="Palatino Linotype" w:cs="Arial"/>
          <w:sz w:val="24"/>
          <w:szCs w:val="24"/>
        </w:rPr>
      </w:pPr>
      <w:r w:rsidRPr="007A4335">
        <w:rPr>
          <w:rFonts w:ascii="Palatino Linotype" w:eastAsia="MS Mincho" w:hAnsi="Palatino Linotype" w:cs="Arial"/>
          <w:sz w:val="24"/>
          <w:szCs w:val="24"/>
        </w:rPr>
        <w:t xml:space="preserve"> </w:t>
      </w:r>
    </w:p>
    <w:p w:rsidR="00952BB7" w:rsidRPr="007A4335" w:rsidRDefault="00952BB7" w:rsidP="004B2A20">
      <w:pPr>
        <w:numPr>
          <w:ilvl w:val="0"/>
          <w:numId w:val="2"/>
        </w:numPr>
        <w:spacing w:after="0" w:line="360" w:lineRule="auto"/>
        <w:ind w:left="0" w:firstLine="0"/>
        <w:contextualSpacing/>
        <w:jc w:val="both"/>
        <w:rPr>
          <w:rFonts w:ascii="Palatino Linotype" w:eastAsia="MS Mincho" w:hAnsi="Palatino Linotype" w:cs="Arial"/>
          <w:sz w:val="24"/>
          <w:szCs w:val="24"/>
        </w:rPr>
      </w:pPr>
      <w:r w:rsidRPr="007A4335">
        <w:rPr>
          <w:rFonts w:ascii="Palatino Linotype" w:eastAsia="MS Mincho" w:hAnsi="Palatino Linotype" w:cs="Arial"/>
          <w:sz w:val="24"/>
          <w:szCs w:val="24"/>
        </w:rPr>
        <w:t xml:space="preserve">De lo anterior, se desprende que cada municipio, será gobernado por un Ayuntamiento de elección popular directa que a través de un Presidente Municipal y el número de regidores y síndicos que la ley determine, deberán resolver colegiadamente los asuntos de su competencia, en una asamblea denominada Cabildo, asimismo, deberán expedir o reformar, en su caso, en la tercera sesión que celebren, el Reglamento de Cabildo, debiendo publicarse en la Gaceta Municipal. </w:t>
      </w:r>
    </w:p>
    <w:p w:rsidR="00263D7B" w:rsidRPr="007A4335" w:rsidRDefault="00952BB7" w:rsidP="00952BB7">
      <w:pPr>
        <w:spacing w:after="0" w:line="360" w:lineRule="auto"/>
        <w:contextualSpacing/>
        <w:jc w:val="both"/>
        <w:rPr>
          <w:rFonts w:ascii="Palatino Linotype" w:eastAsia="MS Mincho" w:hAnsi="Palatino Linotype" w:cs="Arial"/>
          <w:sz w:val="24"/>
          <w:szCs w:val="24"/>
        </w:rPr>
      </w:pPr>
      <w:r w:rsidRPr="007A4335">
        <w:rPr>
          <w:rFonts w:ascii="Palatino Linotype" w:eastAsia="MS Mincho" w:hAnsi="Palatino Linotype" w:cs="Arial"/>
          <w:sz w:val="24"/>
          <w:szCs w:val="24"/>
        </w:rPr>
        <w:t xml:space="preserve"> </w:t>
      </w:r>
    </w:p>
    <w:p w:rsidR="00B22E39" w:rsidRPr="007A4335" w:rsidRDefault="00952BB7" w:rsidP="00B22E39">
      <w:pPr>
        <w:numPr>
          <w:ilvl w:val="0"/>
          <w:numId w:val="2"/>
        </w:numPr>
        <w:spacing w:after="0" w:line="360" w:lineRule="auto"/>
        <w:ind w:left="0" w:firstLine="0"/>
        <w:contextualSpacing/>
        <w:jc w:val="both"/>
        <w:rPr>
          <w:rFonts w:ascii="Palatino Linotype" w:eastAsia="MS Mincho" w:hAnsi="Palatino Linotype" w:cs="Arial"/>
          <w:sz w:val="24"/>
          <w:szCs w:val="24"/>
        </w:rPr>
      </w:pPr>
      <w:r w:rsidRPr="007A4335">
        <w:rPr>
          <w:rFonts w:ascii="Palatino Linotype" w:eastAsia="MS Mincho" w:hAnsi="Palatino Linotype" w:cs="Arial"/>
          <w:sz w:val="24"/>
          <w:szCs w:val="24"/>
        </w:rPr>
        <w:lastRenderedPageBreak/>
        <w:t>Asimismo, se desprende como una atribución del Presidente Municipal</w:t>
      </w:r>
      <w:r w:rsidR="00B22E39" w:rsidRPr="007A4335">
        <w:rPr>
          <w:rFonts w:ascii="Palatino Linotype" w:eastAsia="MS Mincho" w:hAnsi="Palatino Linotype" w:cs="Arial"/>
          <w:sz w:val="24"/>
          <w:szCs w:val="24"/>
        </w:rPr>
        <w:t xml:space="preserve">, presidir las sesiones de Cabildo; y como atribución del Secretario del Ayuntamiento el asistir a las sesiones del Ayuntamiento y levantar las actas correspondientes, emitir los citatorios para la celebración de las sesiones de cabildo, llevar y conservar los libros de actas de cabildo, obteniendo las firmas de los asistentes a las sesiones. </w:t>
      </w:r>
    </w:p>
    <w:p w:rsidR="00B22E39" w:rsidRPr="007A4335" w:rsidRDefault="00B22E39" w:rsidP="00B22E39">
      <w:pPr>
        <w:spacing w:after="0" w:line="360" w:lineRule="auto"/>
        <w:contextualSpacing/>
        <w:jc w:val="both"/>
        <w:rPr>
          <w:rFonts w:ascii="Palatino Linotype" w:eastAsia="MS Mincho" w:hAnsi="Palatino Linotype" w:cs="Arial"/>
          <w:sz w:val="24"/>
          <w:szCs w:val="24"/>
        </w:rPr>
      </w:pPr>
    </w:p>
    <w:p w:rsidR="00952BB7" w:rsidRPr="007A4335" w:rsidRDefault="00B22E39" w:rsidP="004B2A20">
      <w:pPr>
        <w:numPr>
          <w:ilvl w:val="0"/>
          <w:numId w:val="2"/>
        </w:numPr>
        <w:spacing w:after="0" w:line="360" w:lineRule="auto"/>
        <w:ind w:left="0" w:firstLine="0"/>
        <w:contextualSpacing/>
        <w:jc w:val="both"/>
        <w:rPr>
          <w:rFonts w:ascii="Palatino Linotype" w:eastAsia="MS Mincho" w:hAnsi="Palatino Linotype" w:cs="Arial"/>
          <w:sz w:val="24"/>
          <w:szCs w:val="24"/>
        </w:rPr>
      </w:pPr>
      <w:r w:rsidRPr="007A4335">
        <w:rPr>
          <w:rFonts w:ascii="Palatino Linotype" w:eastAsia="MS Mincho" w:hAnsi="Palatino Linotype" w:cs="Arial"/>
          <w:sz w:val="24"/>
          <w:szCs w:val="24"/>
        </w:rPr>
        <w:t xml:space="preserve">Las sesiones de los Ayuntamientos serán públicas, salvo que exista motivo que justifique que éstas sean privadas, las cuales se celebrarán en la sala de cabildos; y cuando la solemnidad del caso lo requiera, en el recinto previamente declarado oficial para tal objeto; asimismo, se podrán sesionar con la asistencia de la mayoría de sus integrantes y sus acuerdos se tomarán por mayoría de votos de sus miembros presentes; constarán en un libro de actas en el cual deberán asentarse los extractos de los acuerdo y asuntos tratados y el resultado de la votación. </w:t>
      </w:r>
    </w:p>
    <w:p w:rsidR="00B22E39" w:rsidRPr="007A4335" w:rsidRDefault="00B22E39" w:rsidP="00B22E39">
      <w:pPr>
        <w:spacing w:after="0" w:line="360" w:lineRule="auto"/>
        <w:contextualSpacing/>
        <w:jc w:val="both"/>
        <w:rPr>
          <w:rFonts w:ascii="Palatino Linotype" w:eastAsia="MS Mincho" w:hAnsi="Palatino Linotype" w:cs="Arial"/>
          <w:sz w:val="24"/>
          <w:szCs w:val="24"/>
        </w:rPr>
      </w:pPr>
    </w:p>
    <w:p w:rsidR="00952BB7" w:rsidRPr="007A4335" w:rsidRDefault="00B22E39" w:rsidP="004B2A20">
      <w:pPr>
        <w:numPr>
          <w:ilvl w:val="0"/>
          <w:numId w:val="2"/>
        </w:numPr>
        <w:spacing w:after="0" w:line="360" w:lineRule="auto"/>
        <w:ind w:left="0" w:firstLine="0"/>
        <w:contextualSpacing/>
        <w:jc w:val="both"/>
        <w:rPr>
          <w:rFonts w:ascii="Palatino Linotype" w:eastAsia="MS Mincho" w:hAnsi="Palatino Linotype" w:cs="Arial"/>
          <w:sz w:val="24"/>
          <w:szCs w:val="24"/>
        </w:rPr>
      </w:pPr>
      <w:r w:rsidRPr="007A4335">
        <w:rPr>
          <w:rFonts w:ascii="Palatino Linotype" w:eastAsia="MS Mincho" w:hAnsi="Palatino Linotype" w:cs="Arial"/>
          <w:sz w:val="24"/>
          <w:szCs w:val="24"/>
        </w:rPr>
        <w:t xml:space="preserve">Asimismo, todos los acuerdos de las sesiones públicas que no contengan información clasificada y el resultado de su votación, serán difundidos cada mes en la Gaceta Municipal y en los estrados de la Secretaría del ayuntamiento, así como, los datos de identificación de las actas que contengan acuerdos de sesiones privadas o con información clasificada, incluyendo en cada caso, la causa que haya calificado privada la sesión, o el fundamento legal que clasifica dicha información </w:t>
      </w:r>
      <w:r w:rsidRPr="007A4335">
        <w:rPr>
          <w:rFonts w:ascii="Palatino Linotype" w:eastAsia="MS Mincho" w:hAnsi="Palatino Linotype" w:cs="Arial"/>
          <w:b/>
          <w:sz w:val="24"/>
          <w:szCs w:val="24"/>
        </w:rPr>
        <w:t xml:space="preserve">y cada sesión contará con una versión estenográfica o </w:t>
      </w:r>
      <w:proofErr w:type="spellStart"/>
      <w:r w:rsidRPr="007A4335">
        <w:rPr>
          <w:rFonts w:ascii="Palatino Linotype" w:eastAsia="MS Mincho" w:hAnsi="Palatino Linotype" w:cs="Arial"/>
          <w:b/>
          <w:sz w:val="24"/>
          <w:szCs w:val="24"/>
        </w:rPr>
        <w:t>videograbada</w:t>
      </w:r>
      <w:proofErr w:type="spellEnd"/>
      <w:r w:rsidRPr="007A4335">
        <w:rPr>
          <w:rFonts w:ascii="Palatino Linotype" w:eastAsia="MS Mincho" w:hAnsi="Palatino Linotype" w:cs="Arial"/>
          <w:b/>
          <w:sz w:val="24"/>
          <w:szCs w:val="24"/>
        </w:rPr>
        <w:t xml:space="preserve">, mismas que deberán estar disponibles en la página de internet del ayuntamiento y en las oficinas de la Secretaría del Ayuntamiento. </w:t>
      </w:r>
    </w:p>
    <w:p w:rsidR="00952BB7" w:rsidRPr="007A4335" w:rsidRDefault="00952BB7" w:rsidP="00B22E39">
      <w:pPr>
        <w:spacing w:after="0" w:line="360" w:lineRule="auto"/>
        <w:contextualSpacing/>
        <w:jc w:val="both"/>
        <w:rPr>
          <w:rFonts w:ascii="Palatino Linotype" w:eastAsia="MS Mincho" w:hAnsi="Palatino Linotype" w:cs="Arial"/>
          <w:sz w:val="24"/>
          <w:szCs w:val="24"/>
        </w:rPr>
      </w:pPr>
    </w:p>
    <w:p w:rsidR="00952BB7" w:rsidRPr="007A4335" w:rsidRDefault="00B22E39" w:rsidP="004B2A20">
      <w:pPr>
        <w:numPr>
          <w:ilvl w:val="0"/>
          <w:numId w:val="2"/>
        </w:numPr>
        <w:spacing w:after="0" w:line="360" w:lineRule="auto"/>
        <w:ind w:left="0" w:firstLine="0"/>
        <w:contextualSpacing/>
        <w:jc w:val="both"/>
        <w:rPr>
          <w:rFonts w:ascii="Palatino Linotype" w:eastAsia="MS Mincho" w:hAnsi="Palatino Linotype" w:cs="Arial"/>
          <w:sz w:val="24"/>
          <w:szCs w:val="24"/>
        </w:rPr>
      </w:pPr>
      <w:r w:rsidRPr="007A4335">
        <w:rPr>
          <w:rFonts w:ascii="Palatino Linotype" w:eastAsia="MS Mincho" w:hAnsi="Palatino Linotype" w:cs="Arial"/>
          <w:sz w:val="24"/>
          <w:szCs w:val="24"/>
        </w:rPr>
        <w:lastRenderedPageBreak/>
        <w:t xml:space="preserve">Aunado a lo anterior, tal y como se refirió el artículo 94 de la Ley de Transparencia y Acceso a la Información Pública del Estado de México y Municipios, establece como una obligación específica, en el caso de los municipios, el publicar la información relativa a la celebración de las Sesiones de Cabildo, así como se advierte en el Portal de Información Pública de Oficio Mexiquense del </w:t>
      </w:r>
      <w:r w:rsidRPr="007A4335">
        <w:rPr>
          <w:rFonts w:ascii="Palatino Linotype" w:eastAsia="MS Mincho" w:hAnsi="Palatino Linotype" w:cs="Arial"/>
          <w:b/>
          <w:sz w:val="24"/>
          <w:szCs w:val="24"/>
        </w:rPr>
        <w:t xml:space="preserve">Sujeto Obligado. </w:t>
      </w:r>
    </w:p>
    <w:p w:rsidR="00B22E39" w:rsidRPr="007A4335" w:rsidRDefault="00B22E39" w:rsidP="00B22E39">
      <w:pPr>
        <w:spacing w:after="0" w:line="360" w:lineRule="auto"/>
        <w:contextualSpacing/>
        <w:jc w:val="both"/>
        <w:rPr>
          <w:rFonts w:ascii="Palatino Linotype" w:eastAsia="MS Mincho" w:hAnsi="Palatino Linotype" w:cs="Arial"/>
          <w:sz w:val="24"/>
          <w:szCs w:val="24"/>
        </w:rPr>
      </w:pPr>
    </w:p>
    <w:p w:rsidR="00B22E39" w:rsidRPr="007A4335" w:rsidRDefault="00B22E39" w:rsidP="00B22E39">
      <w:pPr>
        <w:spacing w:after="0" w:line="360" w:lineRule="auto"/>
        <w:contextualSpacing/>
        <w:jc w:val="center"/>
        <w:rPr>
          <w:rFonts w:ascii="Palatino Linotype" w:eastAsia="MS Mincho" w:hAnsi="Palatino Linotype" w:cs="Arial"/>
          <w:sz w:val="24"/>
          <w:szCs w:val="24"/>
        </w:rPr>
      </w:pPr>
      <w:r w:rsidRPr="007A4335">
        <w:rPr>
          <w:noProof/>
          <w:lang w:eastAsia="es-MX"/>
        </w:rPr>
        <mc:AlternateContent>
          <mc:Choice Requires="wps">
            <w:drawing>
              <wp:anchor distT="0" distB="0" distL="114300" distR="114300" simplePos="0" relativeHeight="251661312" behindDoc="0" locked="0" layoutInCell="1" allowOverlap="1">
                <wp:simplePos x="0" y="0"/>
                <wp:positionH relativeFrom="column">
                  <wp:posOffset>2787015</wp:posOffset>
                </wp:positionH>
                <wp:positionV relativeFrom="paragraph">
                  <wp:posOffset>1435100</wp:posOffset>
                </wp:positionV>
                <wp:extent cx="1343025" cy="590550"/>
                <wp:effectExtent l="19050" t="19050" r="28575" b="19050"/>
                <wp:wrapNone/>
                <wp:docPr id="10" name="Rectángulo 10"/>
                <wp:cNvGraphicFramePr/>
                <a:graphic xmlns:a="http://schemas.openxmlformats.org/drawingml/2006/main">
                  <a:graphicData uri="http://schemas.microsoft.com/office/word/2010/wordprocessingShape">
                    <wps:wsp>
                      <wps:cNvSpPr/>
                      <wps:spPr>
                        <a:xfrm>
                          <a:off x="0" y="0"/>
                          <a:ext cx="1343025" cy="590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D4D64C" id="Rectángulo 10" o:spid="_x0000_s1026" style="position:absolute;margin-left:219.45pt;margin-top:113pt;width:105.75pt;height:4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" filled="f" strokecolor="red" strokeweight="3pt"/>
            </w:pict>
          </mc:Fallback>
        </mc:AlternateContent>
      </w:r>
      <w:r w:rsidRPr="007A4335">
        <w:rPr>
          <w:noProof/>
          <w:lang w:eastAsia="es-MX"/>
        </w:rPr>
        <w:drawing>
          <wp:inline distT="0" distB="0" distL="0" distR="0" wp14:anchorId="599B23BC" wp14:editId="2FB6C947">
            <wp:extent cx="5657850" cy="20478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216" t="66971" r="29627" b="4756"/>
                    <a:stretch/>
                  </pic:blipFill>
                  <pic:spPr bwMode="auto">
                    <a:xfrm>
                      <a:off x="0" y="0"/>
                      <a:ext cx="5657850" cy="2047875"/>
                    </a:xfrm>
                    <a:prstGeom prst="rect">
                      <a:avLst/>
                    </a:prstGeom>
                    <a:ln>
                      <a:noFill/>
                    </a:ln>
                    <a:extLst>
                      <a:ext uri="{53640926-AAD7-44D8-BBD7-CCE9431645EC}">
                        <a14:shadowObscured xmlns:a14="http://schemas.microsoft.com/office/drawing/2010/main"/>
                      </a:ext>
                    </a:extLst>
                  </pic:spPr>
                </pic:pic>
              </a:graphicData>
            </a:graphic>
          </wp:inline>
        </w:drawing>
      </w:r>
    </w:p>
    <w:p w:rsidR="00B22E39" w:rsidRPr="007A4335" w:rsidRDefault="00B22E39" w:rsidP="00B22E39">
      <w:pPr>
        <w:spacing w:after="0" w:line="360" w:lineRule="auto"/>
        <w:contextualSpacing/>
        <w:jc w:val="center"/>
        <w:rPr>
          <w:rFonts w:ascii="Palatino Linotype" w:eastAsia="MS Mincho" w:hAnsi="Palatino Linotype" w:cs="Arial"/>
          <w:sz w:val="24"/>
          <w:szCs w:val="24"/>
        </w:rPr>
      </w:pPr>
    </w:p>
    <w:p w:rsidR="000F10AC" w:rsidRPr="007A4335" w:rsidRDefault="00C307B1" w:rsidP="000F10AC">
      <w:pPr>
        <w:numPr>
          <w:ilvl w:val="0"/>
          <w:numId w:val="2"/>
        </w:numPr>
        <w:spacing w:after="0" w:line="360" w:lineRule="auto"/>
        <w:ind w:left="0" w:firstLine="0"/>
        <w:contextualSpacing/>
        <w:jc w:val="both"/>
        <w:rPr>
          <w:rFonts w:ascii="Palatino Linotype" w:eastAsia="MS Mincho" w:hAnsi="Palatino Linotype" w:cs="Arial"/>
          <w:sz w:val="24"/>
          <w:szCs w:val="24"/>
        </w:rPr>
      </w:pPr>
      <w:r w:rsidRPr="007A4335">
        <w:rPr>
          <w:rFonts w:ascii="Palatino Linotype" w:eastAsia="MS Mincho" w:hAnsi="Palatino Linotype" w:cs="Arial"/>
          <w:sz w:val="24"/>
          <w:szCs w:val="24"/>
        </w:rPr>
        <w:t xml:space="preserve">Atento a lo anterior, es menester recordar que la Ley adjetiva en la materia, prevé el procedimiento de denuncia ante la falta de publicación de las obligaciones de transparencia de los </w:t>
      </w:r>
      <w:r w:rsidRPr="007A4335">
        <w:rPr>
          <w:rFonts w:ascii="Palatino Linotype" w:eastAsia="MS Mincho" w:hAnsi="Palatino Linotype" w:cs="Arial"/>
          <w:b/>
          <w:sz w:val="24"/>
          <w:szCs w:val="24"/>
        </w:rPr>
        <w:t xml:space="preserve">Sujetos Obligado </w:t>
      </w:r>
      <w:r w:rsidRPr="007A4335">
        <w:rPr>
          <w:rFonts w:ascii="Palatino Linotype" w:eastAsia="MS Mincho" w:hAnsi="Palatino Linotype" w:cs="Arial"/>
          <w:sz w:val="24"/>
          <w:szCs w:val="24"/>
        </w:rPr>
        <w:t xml:space="preserve">en sus respecto ámbitos de competencia, en sus artículos 111, 112, 113, 114, 115, 116, 117, 118, 119, 120 y 121, mismo que podrá ejercitar el particular en cualquier momento, ello en razón de que del acceso a dicho Portal de Información, no se encontraron registros respecto al ejercicio fiscal dos mil diecinueve (2019).  </w:t>
      </w:r>
    </w:p>
    <w:p w:rsidR="00726391" w:rsidRPr="007A4335" w:rsidRDefault="00726391" w:rsidP="00726391">
      <w:pPr>
        <w:spacing w:after="0" w:line="360" w:lineRule="auto"/>
        <w:contextualSpacing/>
        <w:jc w:val="both"/>
        <w:rPr>
          <w:rFonts w:ascii="Palatino Linotype" w:eastAsia="MS Mincho" w:hAnsi="Palatino Linotype" w:cs="Arial"/>
          <w:sz w:val="24"/>
          <w:szCs w:val="24"/>
        </w:rPr>
      </w:pPr>
    </w:p>
    <w:p w:rsidR="00726391" w:rsidRPr="007A4335" w:rsidRDefault="00726391" w:rsidP="000F10AC">
      <w:pPr>
        <w:numPr>
          <w:ilvl w:val="0"/>
          <w:numId w:val="2"/>
        </w:numPr>
        <w:spacing w:after="0" w:line="360" w:lineRule="auto"/>
        <w:ind w:left="0" w:firstLine="0"/>
        <w:contextualSpacing/>
        <w:jc w:val="both"/>
        <w:rPr>
          <w:rFonts w:ascii="Palatino Linotype" w:eastAsia="MS Mincho" w:hAnsi="Palatino Linotype" w:cs="Arial"/>
          <w:sz w:val="24"/>
          <w:szCs w:val="24"/>
        </w:rPr>
      </w:pPr>
      <w:r w:rsidRPr="007A4335">
        <w:rPr>
          <w:rFonts w:ascii="Palatino Linotype" w:eastAsia="MS Mincho" w:hAnsi="Palatino Linotype" w:cs="Arial"/>
          <w:sz w:val="24"/>
          <w:szCs w:val="24"/>
        </w:rPr>
        <w:t>Finalmente</w:t>
      </w:r>
      <w:r w:rsidR="00BF5C47" w:rsidRPr="007A4335">
        <w:rPr>
          <w:rFonts w:ascii="Palatino Linotype" w:eastAsia="MS Mincho" w:hAnsi="Palatino Linotype" w:cs="Arial"/>
          <w:sz w:val="24"/>
          <w:szCs w:val="24"/>
        </w:rPr>
        <w:t xml:space="preserve">, cabe mencionar que el particular no señaló la temporalidad de la cual requería conocer la información, sin embargo, en la tutela de la correcta </w:t>
      </w:r>
      <w:r w:rsidR="00BF5C47" w:rsidRPr="007A4335">
        <w:rPr>
          <w:rFonts w:ascii="Palatino Linotype" w:eastAsia="MS Mincho" w:hAnsi="Palatino Linotype" w:cs="Arial"/>
          <w:sz w:val="24"/>
          <w:szCs w:val="24"/>
        </w:rPr>
        <w:lastRenderedPageBreak/>
        <w:t xml:space="preserve">aplicación de la Ley, esta Ponencia en apego al principio de eficacia y en razón de que la actual administración inició el uno (01) de enero de dos mil diecinueve, se procederá a ordenar la entrega del periodo comprendido del inicio de sus funciones a la fecha de la presentación de la solicitud de información, es decir del uno (01) de enero de dos mil diecinueve al veintidós (22) de noviembre de dos mil diecinueve. </w:t>
      </w:r>
    </w:p>
    <w:p w:rsidR="00D14BDC" w:rsidRPr="007A4335" w:rsidRDefault="00D14BDC" w:rsidP="00D14BDC">
      <w:pPr>
        <w:spacing w:after="0" w:line="360" w:lineRule="auto"/>
        <w:contextualSpacing/>
        <w:jc w:val="both"/>
        <w:rPr>
          <w:rFonts w:ascii="Palatino Linotype" w:eastAsia="MS Mincho" w:hAnsi="Palatino Linotype" w:cs="Arial"/>
          <w:sz w:val="24"/>
          <w:szCs w:val="24"/>
        </w:rPr>
      </w:pPr>
    </w:p>
    <w:p w:rsidR="000F10AC" w:rsidRPr="007A4335" w:rsidRDefault="000F10AC" w:rsidP="000F10AC">
      <w:pPr>
        <w:pStyle w:val="Ttulo1"/>
        <w:spacing w:before="0" w:line="360" w:lineRule="auto"/>
        <w:rPr>
          <w:b/>
          <w:color w:val="000000" w:themeColor="text1"/>
          <w:szCs w:val="24"/>
        </w:rPr>
      </w:pPr>
      <w:bookmarkStart w:id="33" w:name="_Toc521949107"/>
      <w:bookmarkStart w:id="34" w:name="_Toc522209067"/>
      <w:bookmarkStart w:id="35" w:name="_Toc523908140"/>
      <w:bookmarkStart w:id="36" w:name="_Toc11834466"/>
      <w:bookmarkStart w:id="37" w:name="_Toc12448142"/>
      <w:bookmarkStart w:id="38" w:name="_Toc32490553"/>
      <w:bookmarkStart w:id="39" w:name="_Toc33715399"/>
      <w:r w:rsidRPr="007A4335">
        <w:rPr>
          <w:rFonts w:cs="Times New Roman"/>
          <w:b/>
          <w:color w:val="000000" w:themeColor="text1"/>
          <w:szCs w:val="24"/>
          <w:lang w:eastAsia="es-ES_tradnl"/>
        </w:rPr>
        <w:t xml:space="preserve">QUINTO. </w:t>
      </w:r>
      <w:r w:rsidRPr="007A4335">
        <w:rPr>
          <w:b/>
          <w:color w:val="000000" w:themeColor="text1"/>
          <w:szCs w:val="24"/>
        </w:rPr>
        <w:t xml:space="preserve"> De la elaboración de la versión pública</w:t>
      </w:r>
      <w:bookmarkEnd w:id="33"/>
      <w:bookmarkEnd w:id="34"/>
      <w:bookmarkEnd w:id="35"/>
      <w:r w:rsidRPr="007A4335">
        <w:rPr>
          <w:b/>
          <w:color w:val="000000" w:themeColor="text1"/>
          <w:szCs w:val="24"/>
        </w:rPr>
        <w:t>.</w:t>
      </w:r>
      <w:bookmarkEnd w:id="36"/>
      <w:bookmarkEnd w:id="37"/>
      <w:bookmarkEnd w:id="38"/>
      <w:bookmarkEnd w:id="39"/>
      <w:r w:rsidRPr="007A4335">
        <w:rPr>
          <w:b/>
          <w:color w:val="000000" w:themeColor="text1"/>
          <w:szCs w:val="24"/>
        </w:rPr>
        <w:t xml:space="preserve"> </w:t>
      </w:r>
    </w:p>
    <w:p w:rsidR="000F10AC" w:rsidRPr="007A4335" w:rsidRDefault="000F10AC" w:rsidP="000F10AC">
      <w:pPr>
        <w:pStyle w:val="Prrafodelista"/>
        <w:tabs>
          <w:tab w:val="left" w:pos="426"/>
        </w:tabs>
        <w:spacing w:after="0" w:line="360" w:lineRule="auto"/>
        <w:ind w:left="0"/>
        <w:jc w:val="both"/>
        <w:rPr>
          <w:rFonts w:ascii="Palatino Linotype" w:eastAsia="MS Mincho" w:hAnsi="Palatino Linotype" w:cs="Arial"/>
          <w:color w:val="000000" w:themeColor="text1"/>
        </w:rPr>
      </w:pPr>
    </w:p>
    <w:p w:rsidR="000F10AC" w:rsidRPr="007A4335" w:rsidRDefault="000F10AC" w:rsidP="000F10AC">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rPr>
      </w:pPr>
      <w:r w:rsidRPr="007A4335">
        <w:rPr>
          <w:rFonts w:ascii="Palatino Linotype" w:eastAsia="Times New Roman" w:hAnsi="Palatino Linotype" w:cs="Arial"/>
          <w:color w:val="000000"/>
          <w:sz w:val="24"/>
        </w:rPr>
        <w:t>Debe destacarse que, debido a la naturaleza de la información solicitada</w:t>
      </w:r>
      <w:r w:rsidRPr="007A4335">
        <w:rPr>
          <w:rFonts w:ascii="Palatino Linotype" w:eastAsia="Times New Roman" w:hAnsi="Palatino Linotype" w:cs="Arial"/>
          <w:b/>
          <w:color w:val="000000"/>
          <w:sz w:val="24"/>
        </w:rPr>
        <w:t xml:space="preserve">, </w:t>
      </w:r>
      <w:r w:rsidRPr="007A4335">
        <w:rPr>
          <w:rFonts w:ascii="Palatino Linotype" w:eastAsia="Times New Roman" w:hAnsi="Palatino Linotype" w:cs="Arial"/>
          <w:color w:val="000000"/>
          <w:sz w:val="24"/>
        </w:rPr>
        <w:t>eventualmente pudiera obrar datos personales susceptibles de protegerse, los cuales su exposición vulneraría la esfera más íntima del servidor público.</w:t>
      </w:r>
    </w:p>
    <w:p w:rsidR="00C307B1" w:rsidRPr="007A4335" w:rsidRDefault="00C307B1" w:rsidP="00C307B1">
      <w:pPr>
        <w:pStyle w:val="Prrafodelista"/>
        <w:spacing w:after="0" w:line="360" w:lineRule="auto"/>
        <w:ind w:left="0" w:right="49"/>
        <w:jc w:val="both"/>
        <w:rPr>
          <w:rFonts w:ascii="Palatino Linotype" w:eastAsia="Times New Roman" w:hAnsi="Palatino Linotype" w:cs="Arial"/>
          <w:color w:val="000000"/>
          <w:sz w:val="24"/>
        </w:rPr>
      </w:pPr>
    </w:p>
    <w:p w:rsidR="000F10AC" w:rsidRPr="007A4335" w:rsidRDefault="000F10AC" w:rsidP="000F10AC">
      <w:pPr>
        <w:pStyle w:val="Prrafodelista"/>
        <w:numPr>
          <w:ilvl w:val="0"/>
          <w:numId w:val="7"/>
        </w:numPr>
        <w:spacing w:after="0" w:line="360" w:lineRule="auto"/>
        <w:ind w:left="0" w:right="49" w:firstLine="0"/>
        <w:jc w:val="both"/>
        <w:rPr>
          <w:rFonts w:ascii="Palatino Linotype" w:eastAsia="Times New Roman" w:hAnsi="Palatino Linotype" w:cs="Arial"/>
          <w:color w:val="000000"/>
          <w:sz w:val="24"/>
        </w:rPr>
      </w:pPr>
      <w:r w:rsidRPr="007A4335">
        <w:rPr>
          <w:rFonts w:ascii="Palatino Linotype" w:eastAsia="Times New Roman" w:hAnsi="Palatino Linotype" w:cs="Arial"/>
          <w:color w:val="000000"/>
          <w:sz w:val="24"/>
        </w:rPr>
        <w:t xml:space="preserve"> Es por ello que, este Instituto de Transparencia, Acceso a la Información Pública y Protección de Datos Personales del Estado de México tiene el deber de velar por la protección de los datos personales aun tratándose de servidores públicos y en su caso generar la </w:t>
      </w:r>
      <w:r w:rsidRPr="007A4335">
        <w:rPr>
          <w:rFonts w:ascii="Palatino Linotype" w:eastAsia="Times New Roman" w:hAnsi="Palatino Linotype" w:cs="Arial"/>
          <w:b/>
          <w:color w:val="000000"/>
          <w:sz w:val="24"/>
          <w:u w:val="single"/>
        </w:rPr>
        <w:t>versión pública</w:t>
      </w:r>
      <w:r w:rsidRPr="007A4335">
        <w:rPr>
          <w:rFonts w:ascii="Palatino Linotype" w:eastAsia="Times New Roman" w:hAnsi="Palatino Linotype" w:cs="Arial"/>
          <w:color w:val="000000"/>
          <w:sz w:val="24"/>
        </w:rPr>
        <w:t xml:space="preserve"> del documento por las consideraciones que se estimen pertinentes.</w:t>
      </w:r>
    </w:p>
    <w:p w:rsidR="000F10AC" w:rsidRPr="007A4335" w:rsidRDefault="000F10AC" w:rsidP="000F10AC">
      <w:pPr>
        <w:pStyle w:val="Prrafodelista"/>
        <w:tabs>
          <w:tab w:val="left" w:pos="0"/>
        </w:tabs>
        <w:spacing w:after="0" w:line="360" w:lineRule="auto"/>
        <w:ind w:left="0" w:right="49"/>
        <w:jc w:val="both"/>
        <w:rPr>
          <w:rFonts w:ascii="Palatino Linotype" w:eastAsia="MS Mincho" w:hAnsi="Palatino Linotype" w:cs="Times New Roman"/>
          <w:lang w:val="es-ES"/>
        </w:rPr>
      </w:pPr>
    </w:p>
    <w:p w:rsidR="000F10AC" w:rsidRPr="007A4335" w:rsidRDefault="000F10AC" w:rsidP="000F10AC">
      <w:pPr>
        <w:numPr>
          <w:ilvl w:val="0"/>
          <w:numId w:val="7"/>
        </w:numPr>
        <w:spacing w:after="0" w:line="360" w:lineRule="auto"/>
        <w:ind w:left="0" w:right="49" w:firstLine="0"/>
        <w:contextualSpacing/>
        <w:jc w:val="both"/>
        <w:rPr>
          <w:rFonts w:ascii="Palatino Linotype" w:eastAsia="Times New Roman" w:hAnsi="Palatino Linotype" w:cs="Arial"/>
          <w:color w:val="000000"/>
          <w:sz w:val="24"/>
        </w:rPr>
      </w:pPr>
      <w:r w:rsidRPr="007A4335">
        <w:rPr>
          <w:rFonts w:ascii="Palatino Linotype" w:eastAsia="Times New Roman" w:hAnsi="Palatino Linotype" w:cs="Arial"/>
          <w:color w:val="000000"/>
          <w:sz w:val="24"/>
        </w:rPr>
        <w:t xml:space="preserve">Cabe precisar que, la 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w:t>
      </w:r>
      <w:r w:rsidRPr="007A4335">
        <w:rPr>
          <w:rFonts w:ascii="Palatino Linotype" w:eastAsia="Times New Roman" w:hAnsi="Palatino Linotype" w:cs="Arial"/>
          <w:b/>
          <w:color w:val="000000"/>
          <w:sz w:val="24"/>
        </w:rPr>
        <w:t>Sujetos Obligados</w:t>
      </w:r>
      <w:r w:rsidRPr="007A4335">
        <w:rPr>
          <w:rFonts w:ascii="Palatino Linotype" w:eastAsia="Times New Roman" w:hAnsi="Palatino Linotype" w:cs="Arial"/>
          <w:color w:val="000000"/>
          <w:sz w:val="24"/>
        </w:rPr>
        <w:t xml:space="preserve">, ya que no observan los requisitos que deben de llevar a cabo para la realización de la clasificación de la información, tanto por la complejidad del </w:t>
      </w:r>
      <w:r w:rsidRPr="007A4335">
        <w:rPr>
          <w:rFonts w:ascii="Palatino Linotype" w:eastAsia="Times New Roman" w:hAnsi="Palatino Linotype" w:cs="Arial"/>
          <w:color w:val="000000"/>
          <w:sz w:val="24"/>
        </w:rPr>
        <w:lastRenderedPageBreak/>
        <w:t>procedimiento como por la falta de atención de los operadores jurídicos, por lo que es menester reiterar los mismos:</w:t>
      </w:r>
    </w:p>
    <w:p w:rsidR="000F10AC" w:rsidRPr="007A4335" w:rsidRDefault="000F10AC" w:rsidP="000F10AC">
      <w:pPr>
        <w:spacing w:after="0" w:line="360" w:lineRule="auto"/>
        <w:ind w:right="49"/>
        <w:contextualSpacing/>
        <w:jc w:val="both"/>
        <w:rPr>
          <w:rFonts w:ascii="Palatino Linotype" w:eastAsia="Times New Roman" w:hAnsi="Palatino Linotype" w:cs="Arial"/>
          <w:color w:val="000000"/>
        </w:rPr>
      </w:pPr>
    </w:p>
    <w:tbl>
      <w:tblPr>
        <w:tblStyle w:val="Tabladecuadrcula6concolores-nfasis3"/>
        <w:tblW w:w="0" w:type="auto"/>
        <w:tblLook w:val="04A0" w:firstRow="1" w:lastRow="0" w:firstColumn="1" w:lastColumn="0" w:noHBand="0" w:noVBand="1"/>
      </w:tblPr>
      <w:tblGrid>
        <w:gridCol w:w="1838"/>
        <w:gridCol w:w="6990"/>
      </w:tblGrid>
      <w:tr w:rsidR="000F10AC" w:rsidRPr="007A4335" w:rsidTr="009211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0F10AC" w:rsidRPr="007A4335" w:rsidRDefault="000F10AC" w:rsidP="00921133">
            <w:pPr>
              <w:spacing w:line="360" w:lineRule="auto"/>
              <w:rPr>
                <w:bCs w:val="0"/>
                <w:sz w:val="20"/>
                <w:szCs w:val="20"/>
              </w:rPr>
            </w:pPr>
            <w:r w:rsidRPr="007A4335">
              <w:rPr>
                <w:rFonts w:ascii="Palatino Linotype" w:hAnsi="Palatino Linotype" w:cstheme="majorBidi"/>
                <w:bCs w:val="0"/>
                <w:color w:val="auto"/>
                <w:sz w:val="20"/>
                <w:szCs w:val="20"/>
              </w:rPr>
              <w:t>a) Requisitos previos.</w:t>
            </w:r>
          </w:p>
        </w:tc>
        <w:tc>
          <w:tcPr>
            <w:tcW w:w="6990" w:type="dxa"/>
            <w:hideMark/>
          </w:tcPr>
          <w:p w:rsidR="000F10AC" w:rsidRPr="007A4335" w:rsidRDefault="000F10AC" w:rsidP="00921133">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7A4335">
              <w:rPr>
                <w:rFonts w:ascii="Palatino Linotype" w:eastAsia="Times New Roman" w:hAnsi="Palatino Linotype" w:cs="Arial"/>
                <w:b w:val="0"/>
                <w:bCs w:val="0"/>
                <w:color w:val="000000"/>
                <w:sz w:val="20"/>
                <w:szCs w:val="20"/>
              </w:rPr>
              <w:t xml:space="preserve">Los artículos 100 y 122 de la Ley Estatal y de la Ley General, respectivamente, señalan </w:t>
            </w:r>
            <w:proofErr w:type="gramStart"/>
            <w:r w:rsidRPr="007A4335">
              <w:rPr>
                <w:rFonts w:ascii="Palatino Linotype" w:eastAsia="Times New Roman" w:hAnsi="Palatino Linotype" w:cs="Arial"/>
                <w:b w:val="0"/>
                <w:bCs w:val="0"/>
                <w:color w:val="000000"/>
                <w:sz w:val="20"/>
                <w:szCs w:val="20"/>
              </w:rPr>
              <w:t>que</w:t>
            </w:r>
            <w:proofErr w:type="gramEnd"/>
            <w:r w:rsidRPr="007A4335">
              <w:rPr>
                <w:rFonts w:ascii="Palatino Linotype" w:eastAsia="Times New Roman" w:hAnsi="Palatino Linotype" w:cs="Arial"/>
                <w:b w:val="0"/>
                <w:bCs w:val="0"/>
                <w:color w:val="000000"/>
                <w:sz w:val="20"/>
                <w:szCs w:val="20"/>
              </w:rPr>
              <w:t xml:space="preserve"> si los Sujetos Obligados determinan que la información actualiza alguno de los supuestos de clasificación, es deber de los titulares de las áreas proponer su clasificación y no del Comité de Transparencia. </w:t>
            </w:r>
          </w:p>
          <w:p w:rsidR="000F10AC" w:rsidRPr="007A4335" w:rsidRDefault="000F10AC" w:rsidP="00921133">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7A4335">
              <w:rPr>
                <w:rFonts w:ascii="Palatino Linotype" w:eastAsia="Times New Roman" w:hAnsi="Palatino Linotype" w:cs="Arial"/>
                <w:b w:val="0"/>
                <w:bCs w:val="0"/>
                <w:color w:val="000000"/>
                <w:sz w:val="20"/>
                <w:szCs w:val="20"/>
              </w:rPr>
              <w:t>Al hacerlo tienen que precisar de qué información se trata, señalando el supuesto de clasificación (confidencialidad o reserva).</w:t>
            </w:r>
          </w:p>
          <w:p w:rsidR="000F10AC" w:rsidRPr="007A4335" w:rsidRDefault="000F10AC" w:rsidP="00921133">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7A4335">
              <w:rPr>
                <w:rFonts w:ascii="Palatino Linotype" w:eastAsia="Times New Roman" w:hAnsi="Palatino Linotype" w:cs="Arial"/>
                <w:b w:val="0"/>
                <w:bCs w:val="0"/>
                <w:color w:val="000000"/>
                <w:sz w:val="20"/>
                <w:szCs w:val="20"/>
              </w:rPr>
              <w:t>Además, se debe señalar el procedimiento, de los tres que establecen los artículos 132 y 106 de la Ley Estatal y General, respectivamente.</w:t>
            </w:r>
          </w:p>
          <w:p w:rsidR="000F10AC" w:rsidRPr="007A4335" w:rsidRDefault="000F10AC" w:rsidP="00921133">
            <w:pPr>
              <w:spacing w:line="360"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7A4335">
              <w:rPr>
                <w:rFonts w:ascii="Palatino Linotype" w:eastAsia="Times New Roman" w:hAnsi="Palatino Linotype" w:cs="Arial"/>
                <w:b w:val="0"/>
                <w:bCs w:val="0"/>
                <w:color w:val="000000"/>
                <w:sz w:val="20"/>
                <w:szCs w:val="20"/>
              </w:rPr>
              <w:t xml:space="preserve">El último de estos requisitos previos consiste en que no se pueden emitir acuerdos de carácter general ni particular, esto es, </w:t>
            </w:r>
            <w:r w:rsidRPr="007A4335">
              <w:rPr>
                <w:rFonts w:ascii="Palatino Linotype" w:eastAsia="Times New Roman" w:hAnsi="Palatino Linotype" w:cs="Arial"/>
                <w:b w:val="0"/>
                <w:bCs w:val="0"/>
                <w:color w:val="000000"/>
                <w:sz w:val="20"/>
                <w:szCs w:val="20"/>
                <w:u w:val="single"/>
              </w:rPr>
              <w:t>no se puede hacer un acuerdo para clasificar de manera general todos los documentos de un expediente o área, sin</w:t>
            </w:r>
            <w:r w:rsidRPr="007A4335">
              <w:rPr>
                <w:rFonts w:ascii="Palatino Linotype" w:eastAsia="Times New Roman" w:hAnsi="Palatino Linotype" w:cs="Arial"/>
                <w:b w:val="0"/>
                <w:bCs w:val="0"/>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0F10AC" w:rsidRPr="007A4335" w:rsidTr="009211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0F10AC" w:rsidRPr="007A4335" w:rsidRDefault="000F10AC" w:rsidP="00921133">
            <w:pPr>
              <w:spacing w:line="360" w:lineRule="auto"/>
              <w:rPr>
                <w:bCs w:val="0"/>
                <w:sz w:val="20"/>
                <w:szCs w:val="20"/>
              </w:rPr>
            </w:pPr>
            <w:r w:rsidRPr="007A4335">
              <w:rPr>
                <w:rFonts w:ascii="Palatino Linotype" w:hAnsi="Palatino Linotype" w:cstheme="majorBidi"/>
                <w:bCs w:val="0"/>
                <w:color w:val="auto"/>
                <w:sz w:val="20"/>
                <w:szCs w:val="20"/>
              </w:rPr>
              <w:t>b) Supuestos de clasificación.</w:t>
            </w:r>
          </w:p>
        </w:tc>
        <w:tc>
          <w:tcPr>
            <w:tcW w:w="6990" w:type="dxa"/>
            <w:hideMark/>
          </w:tcPr>
          <w:p w:rsidR="000F10AC" w:rsidRPr="007A4335" w:rsidRDefault="000F10AC" w:rsidP="0092113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7A4335">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rsidR="000F10AC" w:rsidRPr="007A4335" w:rsidRDefault="000F10AC" w:rsidP="0092113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7A4335">
              <w:rPr>
                <w:rFonts w:ascii="Palatino Linotype" w:eastAsia="Times New Roman"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0F10AC" w:rsidRPr="007A4335" w:rsidRDefault="000F10AC" w:rsidP="00921133">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7A4335">
              <w:rPr>
                <w:rFonts w:ascii="Palatino Linotype" w:eastAsia="Times New Roman" w:hAnsi="Palatino Linotype" w:cs="Arial"/>
                <w:color w:val="000000"/>
                <w:sz w:val="20"/>
                <w:szCs w:val="20"/>
              </w:rPr>
              <w:lastRenderedPageBreak/>
              <w:t xml:space="preserve">El </w:t>
            </w:r>
            <w:r w:rsidRPr="007A4335">
              <w:rPr>
                <w:rFonts w:ascii="Palatino Linotype" w:eastAsia="Times New Roman" w:hAnsi="Palatino Linotype" w:cs="Arial"/>
                <w:b/>
                <w:color w:val="000000"/>
                <w:sz w:val="20"/>
                <w:szCs w:val="20"/>
              </w:rPr>
              <w:t>Sujeto Obligado</w:t>
            </w:r>
            <w:r w:rsidRPr="007A4335">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F10AC" w:rsidRPr="007A4335" w:rsidTr="00921133">
        <w:tc>
          <w:tcPr>
            <w:cnfStyle w:val="001000000000" w:firstRow="0" w:lastRow="0" w:firstColumn="1" w:lastColumn="0" w:oddVBand="0" w:evenVBand="0" w:oddHBand="0" w:evenHBand="0" w:firstRowFirstColumn="0" w:firstRowLastColumn="0" w:lastRowFirstColumn="0" w:lastRowLastColumn="0"/>
            <w:tcW w:w="1838" w:type="dxa"/>
            <w:hideMark/>
          </w:tcPr>
          <w:p w:rsidR="000F10AC" w:rsidRPr="007A4335" w:rsidRDefault="000F10AC" w:rsidP="00921133">
            <w:pPr>
              <w:spacing w:line="360" w:lineRule="auto"/>
              <w:rPr>
                <w:bCs w:val="0"/>
                <w:sz w:val="20"/>
                <w:szCs w:val="20"/>
              </w:rPr>
            </w:pPr>
            <w:r w:rsidRPr="007A4335">
              <w:rPr>
                <w:rFonts w:ascii="Palatino Linotype" w:hAnsi="Palatino Linotype" w:cstheme="majorBidi"/>
                <w:bCs w:val="0"/>
                <w:color w:val="auto"/>
                <w:sz w:val="20"/>
                <w:szCs w:val="20"/>
              </w:rPr>
              <w:lastRenderedPageBreak/>
              <w:t>c) Formalidades para emitir el acuerdo de clasificación.</w:t>
            </w:r>
          </w:p>
        </w:tc>
        <w:tc>
          <w:tcPr>
            <w:tcW w:w="6990" w:type="dxa"/>
            <w:hideMark/>
          </w:tcPr>
          <w:p w:rsidR="000F10AC" w:rsidRPr="007A4335" w:rsidRDefault="000F10AC" w:rsidP="0092113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7A4335">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rsidR="000F10AC" w:rsidRPr="007A4335" w:rsidRDefault="000F10AC" w:rsidP="0092113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7A4335">
              <w:rPr>
                <w:rFonts w:ascii="Palatino Linotype" w:eastAsia="Times New Roman" w:hAnsi="Palatino Linotype" w:cs="Arial"/>
                <w:color w:val="000000"/>
                <w:sz w:val="20"/>
                <w:szCs w:val="20"/>
              </w:rPr>
              <w:t xml:space="preserve">Es necesario que </w:t>
            </w:r>
            <w:r w:rsidRPr="007A4335">
              <w:rPr>
                <w:rFonts w:ascii="Palatino Linotype" w:eastAsia="Times New Roman" w:hAnsi="Palatino Linotype" w:cs="Arial"/>
                <w:b/>
                <w:color w:val="000000"/>
                <w:sz w:val="20"/>
                <w:szCs w:val="20"/>
                <w:u w:val="single"/>
              </w:rPr>
              <w:t>el acto reúna con los requisitos elementales</w:t>
            </w:r>
            <w:r w:rsidRPr="007A4335">
              <w:rPr>
                <w:rFonts w:ascii="Palatino Linotype" w:eastAsia="Times New Roman" w:hAnsi="Palatino Linotype" w:cs="Arial"/>
                <w:color w:val="000000"/>
                <w:sz w:val="20"/>
                <w:szCs w:val="20"/>
              </w:rPr>
              <w:t>, entre ellos, que la autoridad que va a emitir el acto de autoridad sea la legalmente facultada para ello.</w:t>
            </w:r>
          </w:p>
          <w:p w:rsidR="000F10AC" w:rsidRPr="007A4335" w:rsidRDefault="000F10AC" w:rsidP="00921133">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7A4335">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F10AC" w:rsidRPr="007A4335" w:rsidTr="009211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0F10AC" w:rsidRPr="007A4335" w:rsidRDefault="000F10AC" w:rsidP="00921133">
            <w:pPr>
              <w:spacing w:line="360" w:lineRule="auto"/>
              <w:rPr>
                <w:b w:val="0"/>
                <w:sz w:val="20"/>
                <w:szCs w:val="20"/>
              </w:rPr>
            </w:pPr>
          </w:p>
          <w:p w:rsidR="000F10AC" w:rsidRPr="007A4335" w:rsidRDefault="000F10AC" w:rsidP="00921133">
            <w:pPr>
              <w:spacing w:line="360" w:lineRule="auto"/>
              <w:jc w:val="both"/>
              <w:rPr>
                <w:bCs w:val="0"/>
                <w:sz w:val="20"/>
                <w:szCs w:val="20"/>
              </w:rPr>
            </w:pPr>
            <w:r w:rsidRPr="007A4335">
              <w:rPr>
                <w:rFonts w:ascii="Palatino Linotype" w:eastAsia="Times New Roman" w:hAnsi="Palatino Linotype" w:cs="Arial"/>
                <w:bCs w:val="0"/>
                <w:color w:val="000000"/>
                <w:sz w:val="20"/>
                <w:szCs w:val="20"/>
              </w:rPr>
              <w:t xml:space="preserve">d) Requisitos de fondo del acuerdo de clasificación. </w:t>
            </w:r>
          </w:p>
        </w:tc>
        <w:tc>
          <w:tcPr>
            <w:tcW w:w="6990" w:type="dxa"/>
            <w:hideMark/>
          </w:tcPr>
          <w:p w:rsidR="000F10AC" w:rsidRPr="007A4335" w:rsidRDefault="000F10AC" w:rsidP="0092113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7A4335">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7A4335">
              <w:rPr>
                <w:rFonts w:ascii="Palatino Linotype" w:eastAsia="Times New Roman" w:hAnsi="Palatino Linotype" w:cs="Arial"/>
                <w:b/>
                <w:color w:val="000000"/>
                <w:sz w:val="20"/>
                <w:szCs w:val="20"/>
              </w:rPr>
              <w:t>Sujetos Obligados</w:t>
            </w:r>
            <w:r w:rsidRPr="007A4335">
              <w:rPr>
                <w:rFonts w:ascii="Palatino Linotype" w:eastAsia="Times New Roman" w:hAnsi="Palatino Linotype" w:cs="Arial"/>
                <w:color w:val="000000"/>
                <w:sz w:val="20"/>
                <w:szCs w:val="20"/>
              </w:rPr>
              <w:t xml:space="preserve">, por lo que deberán fundar y motivar debidamente la clasificación. </w:t>
            </w:r>
          </w:p>
          <w:p w:rsidR="000F10AC" w:rsidRPr="007A4335" w:rsidRDefault="000F10AC" w:rsidP="0092113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7A4335">
              <w:rPr>
                <w:rFonts w:ascii="Palatino Linotype" w:eastAsia="Times New Roman" w:hAnsi="Palatino Linotype" w:cs="Arial"/>
                <w:color w:val="000000"/>
                <w:sz w:val="20"/>
                <w:szCs w:val="20"/>
              </w:rPr>
              <w:t xml:space="preserve">De lo anterior, se desprende </w:t>
            </w:r>
            <w:proofErr w:type="gramStart"/>
            <w:r w:rsidRPr="007A4335">
              <w:rPr>
                <w:rFonts w:ascii="Palatino Linotype" w:eastAsia="Times New Roman" w:hAnsi="Palatino Linotype" w:cs="Arial"/>
                <w:color w:val="000000"/>
                <w:sz w:val="20"/>
                <w:szCs w:val="20"/>
              </w:rPr>
              <w:t>que</w:t>
            </w:r>
            <w:proofErr w:type="gramEnd"/>
            <w:r w:rsidRPr="007A4335">
              <w:rPr>
                <w:rFonts w:ascii="Palatino Linotype" w:eastAsia="Times New Roman" w:hAnsi="Palatino Linotype" w:cs="Arial"/>
                <w:color w:val="000000"/>
                <w:sz w:val="20"/>
                <w:szCs w:val="20"/>
              </w:rPr>
              <w:t xml:space="preserve"> para una correcta </w:t>
            </w:r>
            <w:r w:rsidRPr="007A4335">
              <w:rPr>
                <w:rFonts w:ascii="Palatino Linotype" w:eastAsia="Times New Roman" w:hAnsi="Palatino Linotype" w:cs="Arial"/>
                <w:b/>
                <w:color w:val="000000"/>
                <w:sz w:val="20"/>
                <w:szCs w:val="20"/>
              </w:rPr>
              <w:t>clasificación total o parcial</w:t>
            </w:r>
            <w:r w:rsidRPr="007A4335">
              <w:rPr>
                <w:rFonts w:ascii="Palatino Linotype" w:eastAsia="Times New Roman" w:hAnsi="Palatino Linotype" w:cs="Arial"/>
                <w:color w:val="000000"/>
                <w:sz w:val="20"/>
                <w:szCs w:val="20"/>
              </w:rPr>
              <w:t xml:space="preserve">, esto es determinar los datos que se suprimen en las versiones públicas, es necesario fundar y motivar, de manera correcta, la clasificación; </w:t>
            </w:r>
            <w:r w:rsidRPr="007A4335">
              <w:rPr>
                <w:rFonts w:ascii="Palatino Linotype" w:eastAsia="Times New Roman" w:hAnsi="Palatino Linotype" w:cs="Arial"/>
                <w:color w:val="000000"/>
                <w:sz w:val="20"/>
                <w:szCs w:val="20"/>
              </w:rPr>
              <w:lastRenderedPageBreak/>
              <w:t>considerando que todo acto que la autoridad pronuncie en el ejercicio de sus atribuciones, debe expresar los fundamentos legales que le dieron origen y las razones por las que se deben aplicar al caso concreto.</w:t>
            </w:r>
          </w:p>
          <w:p w:rsidR="000F10AC" w:rsidRPr="007A4335" w:rsidRDefault="000F10AC" w:rsidP="0092113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7A4335">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0F10AC" w:rsidRPr="007A4335" w:rsidRDefault="000F10AC" w:rsidP="0092113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7A4335">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rsidR="000F10AC" w:rsidRPr="007A4335" w:rsidRDefault="000F10AC" w:rsidP="0092113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7A4335">
              <w:rPr>
                <w:rFonts w:ascii="Palatino Linotype" w:eastAsia="Times New Roman" w:hAnsi="Palatino Linotype" w:cs="Arial"/>
                <w:color w:val="000000"/>
                <w:sz w:val="20"/>
                <w:szCs w:val="20"/>
              </w:rPr>
              <w:t xml:space="preserve">Ahora bien, </w:t>
            </w:r>
            <w:r w:rsidRPr="007A4335">
              <w:rPr>
                <w:rFonts w:ascii="Palatino Linotype" w:eastAsia="Times New Roman" w:hAnsi="Palatino Linotype" w:cs="Arial"/>
                <w:b/>
                <w:color w:val="000000"/>
                <w:sz w:val="20"/>
                <w:szCs w:val="20"/>
                <w:u w:val="single"/>
              </w:rPr>
              <w:t>para cada caso además de fundar y motivar</w:t>
            </w:r>
            <w:r w:rsidRPr="007A4335">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7A4335">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0F10AC" w:rsidRPr="007A4335" w:rsidTr="00921133">
        <w:tc>
          <w:tcPr>
            <w:cnfStyle w:val="001000000000" w:firstRow="0" w:lastRow="0" w:firstColumn="1" w:lastColumn="0" w:oddVBand="0" w:evenVBand="0" w:oddHBand="0" w:evenHBand="0" w:firstRowFirstColumn="0" w:firstRowLastColumn="0" w:lastRowFirstColumn="0" w:lastRowLastColumn="0"/>
            <w:tcW w:w="1838" w:type="dxa"/>
          </w:tcPr>
          <w:p w:rsidR="000F10AC" w:rsidRPr="007A4335" w:rsidRDefault="000F10AC" w:rsidP="00921133">
            <w:pPr>
              <w:spacing w:line="360" w:lineRule="auto"/>
              <w:ind w:right="49"/>
              <w:jc w:val="both"/>
              <w:rPr>
                <w:rFonts w:ascii="Palatino Linotype" w:eastAsia="Times New Roman" w:hAnsi="Palatino Linotype" w:cs="Arial"/>
                <w:color w:val="auto"/>
                <w:sz w:val="20"/>
                <w:szCs w:val="20"/>
              </w:rPr>
            </w:pPr>
            <w:r w:rsidRPr="007A4335">
              <w:rPr>
                <w:rFonts w:ascii="Palatino Linotype" w:eastAsia="MS Gothic" w:hAnsi="Palatino Linotype" w:cs="Times New Roman"/>
                <w:b w:val="0"/>
                <w:color w:val="auto"/>
                <w:sz w:val="20"/>
                <w:szCs w:val="20"/>
              </w:rPr>
              <w:lastRenderedPageBreak/>
              <w:t>e)</w:t>
            </w:r>
            <w:r w:rsidRPr="007A4335">
              <w:rPr>
                <w:rFonts w:ascii="Palatino Linotype" w:eastAsia="MS Gothic" w:hAnsi="Palatino Linotype" w:cs="Times New Roman"/>
                <w:bCs w:val="0"/>
                <w:color w:val="auto"/>
                <w:sz w:val="20"/>
                <w:szCs w:val="20"/>
              </w:rPr>
              <w:t xml:space="preserve"> Condiciones especiales de la clasificación de la información como confidencial.</w:t>
            </w:r>
            <w:r w:rsidRPr="007A4335">
              <w:rPr>
                <w:rFonts w:ascii="Palatino Linotype" w:eastAsia="MS Gothic" w:hAnsi="Palatino Linotype" w:cs="Times New Roman"/>
                <w:b w:val="0"/>
                <w:color w:val="auto"/>
                <w:sz w:val="20"/>
                <w:szCs w:val="20"/>
              </w:rPr>
              <w:t xml:space="preserve"> </w:t>
            </w:r>
          </w:p>
          <w:p w:rsidR="000F10AC" w:rsidRPr="007A4335" w:rsidRDefault="000F10AC" w:rsidP="00921133">
            <w:pPr>
              <w:spacing w:line="360" w:lineRule="auto"/>
              <w:rPr>
                <w:sz w:val="20"/>
                <w:szCs w:val="20"/>
              </w:rPr>
            </w:pPr>
          </w:p>
        </w:tc>
        <w:tc>
          <w:tcPr>
            <w:tcW w:w="6990" w:type="dxa"/>
            <w:hideMark/>
          </w:tcPr>
          <w:p w:rsidR="000F10AC" w:rsidRPr="007A4335" w:rsidRDefault="000F10AC" w:rsidP="0092113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7A4335">
              <w:rPr>
                <w:rFonts w:ascii="Palatino Linotype" w:eastAsia="Times New Roman" w:hAnsi="Palatino Linotype" w:cs="Arial"/>
                <w:color w:val="000000"/>
                <w:sz w:val="20"/>
                <w:szCs w:val="20"/>
              </w:rPr>
              <w:t xml:space="preserve">Los artículos 148 y 120 de la Ley Estatal y de la Ley General, respectivamente, establecen </w:t>
            </w:r>
            <w:proofErr w:type="gramStart"/>
            <w:r w:rsidRPr="007A4335">
              <w:rPr>
                <w:rFonts w:ascii="Palatino Linotype" w:eastAsia="Times New Roman" w:hAnsi="Palatino Linotype" w:cs="Arial"/>
                <w:color w:val="000000"/>
                <w:sz w:val="20"/>
                <w:szCs w:val="20"/>
              </w:rPr>
              <w:t>que</w:t>
            </w:r>
            <w:proofErr w:type="gramEnd"/>
            <w:r w:rsidRPr="007A4335">
              <w:rPr>
                <w:rFonts w:ascii="Palatino Linotype" w:eastAsia="Times New Roman" w:hAnsi="Palatino Linotype" w:cs="Arial"/>
                <w:color w:val="000000"/>
                <w:sz w:val="20"/>
                <w:szCs w:val="20"/>
              </w:rPr>
              <w:t xml:space="preserve"> aun tratándose de datos personales, se podrán proporcionar, incluso sin solicitar el consentimiento de su titular. </w:t>
            </w:r>
          </w:p>
          <w:p w:rsidR="000F10AC" w:rsidRPr="007A4335" w:rsidRDefault="000F10AC" w:rsidP="0092113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7A4335">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0F10AC" w:rsidRPr="007A4335" w:rsidRDefault="000F10AC" w:rsidP="00921133">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7A4335">
              <w:rPr>
                <w:rFonts w:ascii="Palatino Linotype" w:eastAsia="Times New Roman" w:hAnsi="Palatino Linotype" w:cs="Arial"/>
                <w:color w:val="000000"/>
                <w:sz w:val="20"/>
                <w:szCs w:val="20"/>
              </w:rPr>
              <w:t xml:space="preserve">Pero si la información que se pretende clasificar como confidencial no se encuentra en los supuestos de los artículos señalados y es posible, se deberá </w:t>
            </w:r>
            <w:r w:rsidRPr="007A4335">
              <w:rPr>
                <w:rFonts w:ascii="Palatino Linotype" w:eastAsia="Times New Roman" w:hAnsi="Palatino Linotype" w:cs="Arial"/>
                <w:color w:val="000000"/>
                <w:sz w:val="20"/>
                <w:szCs w:val="20"/>
              </w:rPr>
              <w:lastRenderedPageBreak/>
              <w:t>consultar al titular de los datos si permite o no el acceso. De no ser posible, la realización de la consulta, procede, fundando y motivando, la clasificación.</w:t>
            </w:r>
          </w:p>
        </w:tc>
      </w:tr>
    </w:tbl>
    <w:p w:rsidR="004F4272" w:rsidRPr="007A4335" w:rsidRDefault="004F4272" w:rsidP="000F10AC">
      <w:pPr>
        <w:spacing w:after="0" w:line="360" w:lineRule="auto"/>
        <w:contextualSpacing/>
        <w:jc w:val="both"/>
        <w:rPr>
          <w:rFonts w:ascii="Palatino Linotype" w:eastAsia="MS Mincho" w:hAnsi="Palatino Linotype" w:cs="Arial"/>
          <w:i/>
          <w:sz w:val="24"/>
          <w:szCs w:val="24"/>
        </w:rPr>
      </w:pPr>
    </w:p>
    <w:p w:rsidR="00AA0FFF" w:rsidRPr="007A4335" w:rsidRDefault="00C317BE" w:rsidP="00AA0FFF">
      <w:pPr>
        <w:numPr>
          <w:ilvl w:val="0"/>
          <w:numId w:val="2"/>
        </w:numPr>
        <w:spacing w:after="0" w:line="360" w:lineRule="auto"/>
        <w:ind w:left="0" w:firstLine="0"/>
        <w:contextualSpacing/>
        <w:jc w:val="both"/>
        <w:rPr>
          <w:rFonts w:ascii="Palatino Linotype" w:eastAsia="MS Mincho" w:hAnsi="Palatino Linotype" w:cs="Arial"/>
          <w:i/>
          <w:sz w:val="24"/>
          <w:szCs w:val="24"/>
        </w:rPr>
      </w:pPr>
      <w:r w:rsidRPr="007A4335">
        <w:rPr>
          <w:rFonts w:ascii="Palatino Linotype" w:eastAsia="MS Mincho" w:hAnsi="Palatino Linotype" w:cstheme="majorBidi"/>
          <w:sz w:val="24"/>
          <w:szCs w:val="24"/>
        </w:rPr>
        <w:t xml:space="preserve">Por lo anteriormente expuesto y fundado este </w:t>
      </w:r>
      <w:r w:rsidRPr="007A4335">
        <w:rPr>
          <w:rFonts w:ascii="Palatino Linotype" w:eastAsia="MS Mincho" w:hAnsi="Palatino Linotype" w:cstheme="majorBidi"/>
          <w:b/>
          <w:sz w:val="24"/>
          <w:szCs w:val="24"/>
        </w:rPr>
        <w:t>ÓRGANO GARANTE</w:t>
      </w:r>
      <w:r w:rsidRPr="007A4335">
        <w:rPr>
          <w:rFonts w:ascii="Palatino Linotype" w:eastAsia="MS Mincho" w:hAnsi="Palatino Linotype" w:cstheme="majorBidi"/>
          <w:sz w:val="24"/>
          <w:szCs w:val="24"/>
        </w:rPr>
        <w:t xml:space="preserve"> emite los siguientes.</w:t>
      </w:r>
    </w:p>
    <w:p w:rsidR="006F025F" w:rsidRPr="007A4335" w:rsidRDefault="006F025F" w:rsidP="004B2A20">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40" w:name="_Toc494366431"/>
      <w:bookmarkStart w:id="41" w:name="_Toc33715400"/>
      <w:r w:rsidRPr="007A4335">
        <w:rPr>
          <w:rFonts w:ascii="Palatino Linotype" w:eastAsia="Times New Roman" w:hAnsi="Palatino Linotype" w:cstheme="majorBidi"/>
          <w:b/>
          <w:sz w:val="24"/>
          <w:szCs w:val="24"/>
          <w:lang w:val="es-ES_tradnl" w:eastAsia="es-ES"/>
        </w:rPr>
        <w:t>R E S O L U T I V O S</w:t>
      </w:r>
      <w:bookmarkEnd w:id="40"/>
      <w:bookmarkEnd w:id="41"/>
    </w:p>
    <w:p w:rsidR="006F025F" w:rsidRPr="007A4335" w:rsidRDefault="006F025F" w:rsidP="004B2A20">
      <w:pPr>
        <w:spacing w:after="0" w:line="360" w:lineRule="auto"/>
        <w:rPr>
          <w:lang w:val="es-ES_tradnl" w:eastAsia="es-ES"/>
        </w:rPr>
      </w:pPr>
    </w:p>
    <w:p w:rsidR="00845705" w:rsidRPr="007A4335" w:rsidRDefault="006F025F" w:rsidP="004B2A20">
      <w:pPr>
        <w:spacing w:after="0" w:line="360" w:lineRule="auto"/>
        <w:jc w:val="both"/>
        <w:rPr>
          <w:rFonts w:ascii="Palatino Linotype" w:eastAsia="Times New Roman" w:hAnsi="Palatino Linotype" w:cs="Times New Roman"/>
          <w:sz w:val="24"/>
          <w:szCs w:val="24"/>
          <w:lang w:val="es-ES_tradnl" w:eastAsia="es-ES"/>
        </w:rPr>
      </w:pPr>
      <w:r w:rsidRPr="007A4335">
        <w:rPr>
          <w:rFonts w:ascii="Palatino Linotype" w:eastAsia="Times New Roman" w:hAnsi="Palatino Linotype" w:cs="Arial"/>
          <w:b/>
          <w:sz w:val="24"/>
          <w:szCs w:val="24"/>
          <w:lang w:val="es-ES_tradnl" w:eastAsia="es-ES"/>
        </w:rPr>
        <w:t xml:space="preserve">PRIMERO. </w:t>
      </w:r>
      <w:proofErr w:type="gramStart"/>
      <w:r w:rsidR="002038F4" w:rsidRPr="007A4335">
        <w:rPr>
          <w:rFonts w:ascii="Palatino Linotype" w:eastAsia="Times New Roman" w:hAnsi="Palatino Linotype" w:cs="Arial"/>
          <w:sz w:val="24"/>
          <w:szCs w:val="24"/>
          <w:lang w:val="es-ES_tradnl" w:eastAsia="es-ES"/>
        </w:rPr>
        <w:t>Resultan</w:t>
      </w:r>
      <w:r w:rsidRPr="007A4335">
        <w:rPr>
          <w:rFonts w:ascii="Palatino Linotype" w:eastAsia="Times New Roman" w:hAnsi="Palatino Linotype" w:cs="Arial"/>
          <w:sz w:val="24"/>
          <w:szCs w:val="24"/>
          <w:lang w:val="es-ES_tradnl" w:eastAsia="es-ES"/>
        </w:rPr>
        <w:t xml:space="preserve"> </w:t>
      </w:r>
      <w:r w:rsidR="00B846B1" w:rsidRPr="007A4335">
        <w:rPr>
          <w:rFonts w:ascii="Palatino Linotype" w:eastAsia="Times New Roman" w:hAnsi="Palatino Linotype" w:cs="Arial"/>
          <w:sz w:val="24"/>
          <w:szCs w:val="24"/>
          <w:lang w:val="es-ES_tradnl" w:eastAsia="es-ES"/>
        </w:rPr>
        <w:t xml:space="preserve"> </w:t>
      </w:r>
      <w:r w:rsidR="00C317BE" w:rsidRPr="007A4335">
        <w:rPr>
          <w:rFonts w:ascii="Palatino Linotype" w:eastAsia="Times New Roman" w:hAnsi="Palatino Linotype" w:cs="Arial"/>
          <w:sz w:val="24"/>
          <w:szCs w:val="24"/>
          <w:lang w:val="es-ES_tradnl" w:eastAsia="es-ES"/>
        </w:rPr>
        <w:t>fundadas</w:t>
      </w:r>
      <w:proofErr w:type="gramEnd"/>
      <w:r w:rsidRPr="007A4335">
        <w:rPr>
          <w:rFonts w:ascii="Palatino Linotype" w:eastAsia="Times New Roman" w:hAnsi="Palatino Linotype" w:cs="Arial"/>
          <w:sz w:val="24"/>
          <w:szCs w:val="24"/>
          <w:lang w:val="es-ES_tradnl" w:eastAsia="es-ES"/>
        </w:rPr>
        <w:t xml:space="preserve"> las</w:t>
      </w:r>
      <w:r w:rsidRPr="007A4335">
        <w:rPr>
          <w:rFonts w:ascii="Palatino Linotype" w:eastAsia="Times New Roman" w:hAnsi="Palatino Linotype" w:cs="Arial"/>
          <w:b/>
          <w:sz w:val="24"/>
          <w:szCs w:val="24"/>
          <w:lang w:val="es-ES_tradnl" w:eastAsia="es-ES"/>
        </w:rPr>
        <w:t xml:space="preserve"> </w:t>
      </w:r>
      <w:r w:rsidRPr="007A4335">
        <w:rPr>
          <w:rFonts w:ascii="Palatino Linotype" w:eastAsia="Times New Roman" w:hAnsi="Palatino Linotype" w:cs="Arial"/>
          <w:sz w:val="24"/>
          <w:szCs w:val="24"/>
          <w:lang w:val="es-ES" w:eastAsia="es-ES"/>
        </w:rPr>
        <w:t>razone</w:t>
      </w:r>
      <w:r w:rsidR="00C773F9" w:rsidRPr="007A4335">
        <w:rPr>
          <w:rFonts w:ascii="Palatino Linotype" w:eastAsia="Times New Roman" w:hAnsi="Palatino Linotype" w:cs="Arial"/>
          <w:sz w:val="24"/>
          <w:szCs w:val="24"/>
          <w:lang w:val="es-ES" w:eastAsia="es-ES"/>
        </w:rPr>
        <w:t xml:space="preserve"> </w:t>
      </w:r>
      <w:r w:rsidRPr="007A4335">
        <w:rPr>
          <w:rFonts w:ascii="Palatino Linotype" w:eastAsia="Times New Roman" w:hAnsi="Palatino Linotype" w:cs="Arial"/>
          <w:sz w:val="24"/>
          <w:szCs w:val="24"/>
          <w:lang w:val="es-ES" w:eastAsia="es-ES"/>
        </w:rPr>
        <w:t xml:space="preserve">s o motivos de inconformidad hechos valer </w:t>
      </w:r>
      <w:r w:rsidR="0087682B" w:rsidRPr="007A4335">
        <w:rPr>
          <w:rFonts w:ascii="Palatino Linotype" w:eastAsia="Calibri" w:hAnsi="Palatino Linotype" w:cs="Arial"/>
          <w:sz w:val="24"/>
          <w:szCs w:val="24"/>
          <w:lang w:val="es-ES" w:eastAsia="es-ES"/>
        </w:rPr>
        <w:t xml:space="preserve">en </w:t>
      </w:r>
      <w:r w:rsidRPr="007A4335">
        <w:rPr>
          <w:rFonts w:ascii="Palatino Linotype" w:eastAsia="Calibri" w:hAnsi="Palatino Linotype" w:cs="Arial"/>
          <w:sz w:val="24"/>
          <w:szCs w:val="24"/>
          <w:lang w:val="es-ES" w:eastAsia="es-ES"/>
        </w:rPr>
        <w:t xml:space="preserve">el recurso de revisión </w:t>
      </w:r>
      <w:r w:rsidRPr="007A4335">
        <w:rPr>
          <w:rFonts w:ascii="Palatino Linotype" w:eastAsia="Times New Roman" w:hAnsi="Palatino Linotype" w:cs="Times New Roman"/>
          <w:b/>
          <w:sz w:val="24"/>
          <w:szCs w:val="24"/>
          <w:lang w:val="es-ES_tradnl" w:eastAsia="es-ES"/>
        </w:rPr>
        <w:t>0</w:t>
      </w:r>
      <w:r w:rsidR="00C307B1" w:rsidRPr="007A4335">
        <w:rPr>
          <w:rFonts w:ascii="Palatino Linotype" w:eastAsia="Times New Roman" w:hAnsi="Palatino Linotype" w:cs="Times New Roman"/>
          <w:b/>
          <w:sz w:val="24"/>
          <w:szCs w:val="24"/>
          <w:lang w:val="es-ES_tradnl" w:eastAsia="es-ES"/>
        </w:rPr>
        <w:t>9743</w:t>
      </w:r>
      <w:r w:rsidRPr="007A4335">
        <w:rPr>
          <w:rFonts w:ascii="Palatino Linotype" w:eastAsia="Times New Roman" w:hAnsi="Palatino Linotype" w:cs="Times New Roman"/>
          <w:b/>
          <w:sz w:val="24"/>
          <w:szCs w:val="24"/>
          <w:lang w:val="es-ES_tradnl" w:eastAsia="es-ES"/>
        </w:rPr>
        <w:t>/INFOEM/IP/RR/201</w:t>
      </w:r>
      <w:r w:rsidR="00AA01E5" w:rsidRPr="007A4335">
        <w:rPr>
          <w:rFonts w:ascii="Palatino Linotype" w:eastAsia="Times New Roman" w:hAnsi="Palatino Linotype" w:cs="Times New Roman"/>
          <w:b/>
          <w:sz w:val="24"/>
          <w:szCs w:val="24"/>
          <w:lang w:val="es-ES_tradnl" w:eastAsia="es-ES"/>
        </w:rPr>
        <w:t xml:space="preserve">9 </w:t>
      </w:r>
      <w:r w:rsidR="00871F55" w:rsidRPr="007A4335">
        <w:rPr>
          <w:rFonts w:ascii="Palatino Linotype" w:eastAsia="Times New Roman" w:hAnsi="Palatino Linotype" w:cs="Times New Roman"/>
          <w:sz w:val="24"/>
          <w:szCs w:val="24"/>
          <w:lang w:val="es-ES_tradnl" w:eastAsia="es-ES"/>
        </w:rPr>
        <w:t>en términos de</w:t>
      </w:r>
      <w:r w:rsidR="002F3F32" w:rsidRPr="007A4335">
        <w:rPr>
          <w:rFonts w:ascii="Palatino Linotype" w:eastAsia="Times New Roman" w:hAnsi="Palatino Linotype" w:cs="Times New Roman"/>
          <w:sz w:val="24"/>
          <w:szCs w:val="24"/>
          <w:lang w:val="es-ES_tradnl" w:eastAsia="es-ES"/>
        </w:rPr>
        <w:t xml:space="preserve"> </w:t>
      </w:r>
      <w:r w:rsidR="008A40F9" w:rsidRPr="007A4335">
        <w:rPr>
          <w:rFonts w:ascii="Palatino Linotype" w:eastAsia="Times New Roman" w:hAnsi="Palatino Linotype" w:cs="Times New Roman"/>
          <w:sz w:val="24"/>
          <w:szCs w:val="24"/>
          <w:lang w:val="es-ES_tradnl" w:eastAsia="es-ES"/>
        </w:rPr>
        <w:t>l</w:t>
      </w:r>
      <w:r w:rsidR="002F3F32" w:rsidRPr="007A4335">
        <w:rPr>
          <w:rFonts w:ascii="Palatino Linotype" w:eastAsia="Times New Roman" w:hAnsi="Palatino Linotype" w:cs="Times New Roman"/>
          <w:sz w:val="24"/>
          <w:szCs w:val="24"/>
          <w:lang w:val="es-ES_tradnl" w:eastAsia="es-ES"/>
        </w:rPr>
        <w:t>os</w:t>
      </w:r>
      <w:r w:rsidR="00871F55" w:rsidRPr="007A4335">
        <w:rPr>
          <w:rFonts w:ascii="Palatino Linotype" w:eastAsia="Times New Roman" w:hAnsi="Palatino Linotype" w:cs="Times New Roman"/>
          <w:b/>
          <w:bCs/>
          <w:sz w:val="24"/>
          <w:szCs w:val="24"/>
          <w:lang w:val="es-ES_tradnl" w:eastAsia="es-ES"/>
        </w:rPr>
        <w:t xml:space="preserve"> </w:t>
      </w:r>
      <w:r w:rsidR="00C317BE" w:rsidRPr="007A4335">
        <w:rPr>
          <w:rFonts w:ascii="Palatino Linotype" w:eastAsia="Times New Roman" w:hAnsi="Palatino Linotype" w:cs="Times New Roman"/>
          <w:b/>
          <w:bCs/>
          <w:sz w:val="24"/>
          <w:szCs w:val="24"/>
          <w:lang w:val="es-ES_tradnl" w:eastAsia="es-ES"/>
        </w:rPr>
        <w:t>C</w:t>
      </w:r>
      <w:r w:rsidR="00871F55" w:rsidRPr="007A4335">
        <w:rPr>
          <w:rFonts w:ascii="Palatino Linotype" w:eastAsia="Times New Roman" w:hAnsi="Palatino Linotype" w:cs="Times New Roman"/>
          <w:b/>
          <w:bCs/>
          <w:sz w:val="24"/>
          <w:szCs w:val="24"/>
          <w:lang w:val="es-ES_tradnl" w:eastAsia="es-ES"/>
        </w:rPr>
        <w:t>onsiderando</w:t>
      </w:r>
      <w:r w:rsidR="002F3F32" w:rsidRPr="007A4335">
        <w:rPr>
          <w:rFonts w:ascii="Palatino Linotype" w:eastAsia="Times New Roman" w:hAnsi="Palatino Linotype" w:cs="Times New Roman"/>
          <w:b/>
          <w:bCs/>
          <w:sz w:val="24"/>
          <w:szCs w:val="24"/>
          <w:lang w:val="es-ES_tradnl" w:eastAsia="es-ES"/>
        </w:rPr>
        <w:t>s</w:t>
      </w:r>
      <w:r w:rsidR="00871F55" w:rsidRPr="007A4335">
        <w:rPr>
          <w:rFonts w:ascii="Palatino Linotype" w:eastAsia="Times New Roman" w:hAnsi="Palatino Linotype" w:cs="Times New Roman"/>
          <w:sz w:val="24"/>
          <w:szCs w:val="24"/>
          <w:lang w:val="es-ES_tradnl" w:eastAsia="es-ES"/>
        </w:rPr>
        <w:t xml:space="preserve"> </w:t>
      </w:r>
      <w:r w:rsidR="00871F55" w:rsidRPr="007A4335">
        <w:rPr>
          <w:rFonts w:ascii="Palatino Linotype" w:eastAsia="Times New Roman" w:hAnsi="Palatino Linotype" w:cs="Times New Roman"/>
          <w:b/>
          <w:sz w:val="24"/>
          <w:szCs w:val="24"/>
          <w:lang w:val="es-ES_tradnl" w:eastAsia="es-ES"/>
        </w:rPr>
        <w:t>CUARTO</w:t>
      </w:r>
      <w:r w:rsidR="002F3F32" w:rsidRPr="007A4335">
        <w:rPr>
          <w:rFonts w:ascii="Palatino Linotype" w:eastAsia="Times New Roman" w:hAnsi="Palatino Linotype" w:cs="Times New Roman"/>
          <w:b/>
          <w:sz w:val="24"/>
          <w:szCs w:val="24"/>
          <w:lang w:val="es-ES_tradnl" w:eastAsia="es-ES"/>
        </w:rPr>
        <w:t xml:space="preserve"> y QUINTO</w:t>
      </w:r>
      <w:r w:rsidR="00871F55" w:rsidRPr="007A4335">
        <w:rPr>
          <w:rFonts w:ascii="Palatino Linotype" w:eastAsia="Times New Roman" w:hAnsi="Palatino Linotype" w:cs="Times New Roman"/>
          <w:b/>
          <w:sz w:val="24"/>
          <w:szCs w:val="24"/>
          <w:lang w:val="es-ES_tradnl" w:eastAsia="es-ES"/>
        </w:rPr>
        <w:t xml:space="preserve"> </w:t>
      </w:r>
      <w:r w:rsidR="00D020D3" w:rsidRPr="007A4335">
        <w:rPr>
          <w:rFonts w:ascii="Palatino Linotype" w:eastAsia="Times New Roman" w:hAnsi="Palatino Linotype" w:cs="Times New Roman"/>
          <w:sz w:val="24"/>
          <w:szCs w:val="24"/>
          <w:lang w:val="es-ES_tradnl" w:eastAsia="es-ES"/>
        </w:rPr>
        <w:t xml:space="preserve">de la presente resolución. </w:t>
      </w:r>
    </w:p>
    <w:p w:rsidR="0087682B" w:rsidRPr="007A4335" w:rsidRDefault="0087682B" w:rsidP="004B2A20">
      <w:pPr>
        <w:spacing w:after="0" w:line="360" w:lineRule="auto"/>
        <w:jc w:val="both"/>
        <w:rPr>
          <w:rFonts w:ascii="Palatino Linotype" w:eastAsia="Times New Roman" w:hAnsi="Palatino Linotype" w:cs="Times New Roman"/>
          <w:sz w:val="24"/>
          <w:szCs w:val="24"/>
          <w:lang w:val="es-ES_tradnl" w:eastAsia="es-ES"/>
        </w:rPr>
      </w:pPr>
    </w:p>
    <w:p w:rsidR="00376715" w:rsidRPr="007A4335" w:rsidRDefault="006F025F" w:rsidP="004B2A20">
      <w:pPr>
        <w:spacing w:after="0" w:line="360" w:lineRule="auto"/>
        <w:contextualSpacing/>
        <w:jc w:val="both"/>
        <w:rPr>
          <w:rFonts w:ascii="Palatino Linotype" w:eastAsia="Times New Roman" w:hAnsi="Palatino Linotype" w:cs="Arial"/>
          <w:color w:val="000000"/>
          <w:sz w:val="24"/>
          <w:szCs w:val="24"/>
          <w:lang w:val="es-ES_tradnl" w:eastAsia="es-ES"/>
        </w:rPr>
      </w:pPr>
      <w:r w:rsidRPr="007A4335">
        <w:rPr>
          <w:rFonts w:ascii="Palatino Linotype" w:eastAsia="Calibri" w:hAnsi="Palatino Linotype" w:cs="Arial"/>
          <w:b/>
          <w:bCs/>
          <w:sz w:val="24"/>
          <w:szCs w:val="24"/>
          <w:lang w:val="es-ES" w:eastAsia="es-ES"/>
        </w:rPr>
        <w:t xml:space="preserve">SEGUNDO. </w:t>
      </w:r>
      <w:r w:rsidRPr="007A4335">
        <w:rPr>
          <w:rFonts w:ascii="Palatino Linotype" w:eastAsia="Calibri" w:hAnsi="Palatino Linotype" w:cs="Arial"/>
          <w:sz w:val="24"/>
          <w:szCs w:val="24"/>
          <w:lang w:val="es-ES" w:eastAsia="es-ES"/>
        </w:rPr>
        <w:t xml:space="preserve">Se </w:t>
      </w:r>
      <w:r w:rsidR="00B846B1" w:rsidRPr="007A4335">
        <w:rPr>
          <w:rFonts w:ascii="Palatino Linotype" w:eastAsia="Calibri" w:hAnsi="Palatino Linotype" w:cs="Arial"/>
          <w:b/>
          <w:sz w:val="24"/>
          <w:szCs w:val="24"/>
          <w:lang w:val="es-ES" w:eastAsia="es-ES"/>
        </w:rPr>
        <w:t>MODIFICA</w:t>
      </w:r>
      <w:r w:rsidR="00871F55" w:rsidRPr="007A4335">
        <w:rPr>
          <w:rFonts w:ascii="Palatino Linotype" w:eastAsia="Calibri" w:hAnsi="Palatino Linotype" w:cs="Arial"/>
          <w:sz w:val="24"/>
          <w:szCs w:val="24"/>
          <w:lang w:val="es-ES" w:eastAsia="es-ES"/>
        </w:rPr>
        <w:t xml:space="preserve"> la respuesta</w:t>
      </w:r>
      <w:r w:rsidR="002F3F32" w:rsidRPr="007A4335">
        <w:rPr>
          <w:rFonts w:ascii="Palatino Linotype" w:eastAsia="Calibri" w:hAnsi="Palatino Linotype" w:cs="Arial"/>
          <w:sz w:val="24"/>
          <w:szCs w:val="24"/>
          <w:lang w:val="es-ES" w:eastAsia="es-ES"/>
        </w:rPr>
        <w:t xml:space="preserve"> emitida por el</w:t>
      </w:r>
      <w:r w:rsidRPr="007A4335">
        <w:rPr>
          <w:rFonts w:ascii="Palatino Linotype" w:eastAsia="Calibri" w:hAnsi="Palatino Linotype" w:cs="Arial"/>
          <w:sz w:val="24"/>
          <w:szCs w:val="24"/>
          <w:lang w:val="es-ES" w:eastAsia="es-ES"/>
        </w:rPr>
        <w:t xml:space="preserve"> </w:t>
      </w:r>
      <w:r w:rsidR="00D92794" w:rsidRPr="007A4335">
        <w:rPr>
          <w:rFonts w:ascii="Palatino Linotype" w:eastAsia="Calibri" w:hAnsi="Palatino Linotype" w:cs="Arial"/>
          <w:b/>
          <w:sz w:val="24"/>
          <w:szCs w:val="24"/>
          <w:lang w:eastAsia="es-ES"/>
        </w:rPr>
        <w:t>Ayuntamient</w:t>
      </w:r>
      <w:r w:rsidR="00376715" w:rsidRPr="007A4335">
        <w:rPr>
          <w:rFonts w:ascii="Palatino Linotype" w:eastAsia="Calibri" w:hAnsi="Palatino Linotype" w:cs="Arial"/>
          <w:b/>
          <w:sz w:val="24"/>
          <w:szCs w:val="24"/>
          <w:lang w:eastAsia="es-ES"/>
        </w:rPr>
        <w:t>o de</w:t>
      </w:r>
      <w:r w:rsidR="00C307B1" w:rsidRPr="007A4335">
        <w:rPr>
          <w:rFonts w:ascii="Palatino Linotype" w:eastAsia="Calibri" w:hAnsi="Palatino Linotype" w:cs="Arial"/>
          <w:b/>
          <w:sz w:val="24"/>
          <w:szCs w:val="24"/>
          <w:lang w:eastAsia="es-ES"/>
        </w:rPr>
        <w:t xml:space="preserve"> San Mateo Atenco</w:t>
      </w:r>
      <w:r w:rsidR="00C317BE" w:rsidRPr="007A4335">
        <w:rPr>
          <w:rFonts w:ascii="Palatino Linotype" w:eastAsia="Calibri" w:hAnsi="Palatino Linotype" w:cs="Arial"/>
          <w:b/>
          <w:sz w:val="24"/>
          <w:szCs w:val="24"/>
          <w:lang w:eastAsia="es-ES"/>
        </w:rPr>
        <w:t xml:space="preserve"> </w:t>
      </w:r>
      <w:r w:rsidR="00871F55" w:rsidRPr="007A4335">
        <w:rPr>
          <w:rFonts w:ascii="Palatino Linotype" w:eastAsia="Calibri" w:hAnsi="Palatino Linotype" w:cs="Arial"/>
          <w:sz w:val="24"/>
          <w:szCs w:val="24"/>
          <w:lang w:eastAsia="es-ES"/>
        </w:rPr>
        <w:t xml:space="preserve">y se </w:t>
      </w:r>
      <w:r w:rsidR="00871F55" w:rsidRPr="007A4335">
        <w:rPr>
          <w:rFonts w:ascii="Palatino Linotype" w:eastAsia="Calibri" w:hAnsi="Palatino Linotype" w:cs="Arial"/>
          <w:b/>
          <w:sz w:val="24"/>
          <w:szCs w:val="24"/>
          <w:lang w:eastAsia="es-ES"/>
        </w:rPr>
        <w:t>ORDENA</w:t>
      </w:r>
      <w:r w:rsidRPr="007A4335">
        <w:rPr>
          <w:rFonts w:ascii="Palatino Linotype" w:eastAsia="Calibri" w:hAnsi="Palatino Linotype" w:cs="Arial"/>
          <w:b/>
          <w:sz w:val="24"/>
          <w:szCs w:val="24"/>
          <w:lang w:val="es-ES" w:eastAsia="es-ES"/>
        </w:rPr>
        <w:t xml:space="preserve"> </w:t>
      </w:r>
      <w:r w:rsidR="00D020D3" w:rsidRPr="007A4335">
        <w:rPr>
          <w:rFonts w:ascii="Palatino Linotype" w:eastAsia="Calibri" w:hAnsi="Palatino Linotype" w:cs="Arial"/>
          <w:sz w:val="24"/>
          <w:szCs w:val="24"/>
          <w:lang w:val="es-ES" w:eastAsia="es-ES"/>
        </w:rPr>
        <w:t>entregar</w:t>
      </w:r>
      <w:r w:rsidR="00C71D8F" w:rsidRPr="007A4335">
        <w:rPr>
          <w:rFonts w:ascii="Palatino Linotype" w:eastAsia="Calibri" w:hAnsi="Palatino Linotype" w:cs="Arial"/>
          <w:sz w:val="24"/>
          <w:szCs w:val="24"/>
          <w:lang w:val="es-ES" w:eastAsia="es-ES"/>
        </w:rPr>
        <w:t xml:space="preserve"> </w:t>
      </w:r>
      <w:r w:rsidRPr="007A4335">
        <w:rPr>
          <w:rFonts w:ascii="Palatino Linotype" w:eastAsia="Calibri" w:hAnsi="Palatino Linotype" w:cs="Arial"/>
          <w:sz w:val="24"/>
          <w:szCs w:val="24"/>
          <w:lang w:val="es-ES" w:eastAsia="es-ES"/>
        </w:rPr>
        <w:t>vía</w:t>
      </w:r>
      <w:r w:rsidRPr="007A4335">
        <w:rPr>
          <w:rFonts w:ascii="Palatino Linotype" w:eastAsia="Times New Roman" w:hAnsi="Palatino Linotype" w:cs="Arial"/>
          <w:color w:val="000000"/>
          <w:sz w:val="24"/>
          <w:szCs w:val="24"/>
          <w:lang w:val="es-ES" w:eastAsia="es-ES"/>
        </w:rPr>
        <w:t xml:space="preserve"> </w:t>
      </w:r>
      <w:r w:rsidRPr="007A4335">
        <w:rPr>
          <w:rFonts w:ascii="Palatino Linotype" w:eastAsia="Times New Roman" w:hAnsi="Palatino Linotype" w:cs="Arial"/>
          <w:color w:val="000000"/>
          <w:sz w:val="24"/>
          <w:szCs w:val="24"/>
          <w:lang w:val="es-ES_tradnl" w:eastAsia="es-ES"/>
        </w:rPr>
        <w:t>Sistema de Acceso a Información Mexiquense (</w:t>
      </w:r>
      <w:bookmarkStart w:id="42" w:name="_Toc460947013"/>
      <w:r w:rsidR="00AC7339" w:rsidRPr="007A4335">
        <w:rPr>
          <w:rFonts w:ascii="Palatino Linotype" w:eastAsia="Times New Roman" w:hAnsi="Palatino Linotype" w:cs="Arial"/>
          <w:color w:val="000000"/>
          <w:sz w:val="24"/>
          <w:szCs w:val="24"/>
          <w:lang w:val="es-ES_tradnl" w:eastAsia="es-ES"/>
        </w:rPr>
        <w:t>SAIMEX)</w:t>
      </w:r>
      <w:r w:rsidR="005C460B" w:rsidRPr="007A4335">
        <w:rPr>
          <w:rFonts w:ascii="Palatino Linotype" w:eastAsia="Times New Roman" w:hAnsi="Palatino Linotype" w:cs="Arial"/>
          <w:color w:val="000000"/>
          <w:sz w:val="24"/>
          <w:szCs w:val="24"/>
          <w:lang w:val="es-ES_tradnl" w:eastAsia="es-ES"/>
        </w:rPr>
        <w:t xml:space="preserve">, </w:t>
      </w:r>
      <w:r w:rsidR="005C460B" w:rsidRPr="007A4335">
        <w:rPr>
          <w:rFonts w:ascii="Palatino Linotype" w:eastAsia="Times New Roman" w:hAnsi="Palatino Linotype" w:cs="Arial"/>
          <w:b/>
          <w:bCs/>
          <w:color w:val="000000"/>
          <w:sz w:val="24"/>
          <w:szCs w:val="24"/>
          <w:lang w:val="es-ES_tradnl" w:eastAsia="es-ES"/>
        </w:rPr>
        <w:t>previ</w:t>
      </w:r>
      <w:r w:rsidR="00431247" w:rsidRPr="007A4335">
        <w:rPr>
          <w:rFonts w:ascii="Palatino Linotype" w:eastAsia="Times New Roman" w:hAnsi="Palatino Linotype" w:cs="Arial"/>
          <w:b/>
          <w:bCs/>
          <w:color w:val="000000"/>
          <w:sz w:val="24"/>
          <w:szCs w:val="24"/>
          <w:lang w:val="es-ES_tradnl" w:eastAsia="es-ES"/>
        </w:rPr>
        <w:t>a</w:t>
      </w:r>
      <w:r w:rsidR="005C460B" w:rsidRPr="007A4335">
        <w:rPr>
          <w:rFonts w:ascii="Palatino Linotype" w:eastAsia="Times New Roman" w:hAnsi="Palatino Linotype" w:cs="Arial"/>
          <w:b/>
          <w:bCs/>
          <w:color w:val="000000"/>
          <w:sz w:val="24"/>
          <w:szCs w:val="24"/>
          <w:lang w:val="es-ES_tradnl" w:eastAsia="es-ES"/>
        </w:rPr>
        <w:t xml:space="preserve"> búsqueda exhaustiva y razonable</w:t>
      </w:r>
      <w:r w:rsidR="00B846B1" w:rsidRPr="007A4335">
        <w:rPr>
          <w:rFonts w:ascii="Palatino Linotype" w:eastAsia="Times New Roman" w:hAnsi="Palatino Linotype" w:cs="Arial"/>
          <w:color w:val="000000"/>
          <w:sz w:val="24"/>
          <w:szCs w:val="24"/>
          <w:lang w:val="es-ES_tradnl" w:eastAsia="es-ES"/>
        </w:rPr>
        <w:t>,</w:t>
      </w:r>
      <w:r w:rsidR="002F3F32" w:rsidRPr="007A4335">
        <w:rPr>
          <w:rFonts w:ascii="Palatino Linotype" w:eastAsia="Times New Roman" w:hAnsi="Palatino Linotype" w:cs="Arial"/>
          <w:color w:val="000000"/>
          <w:sz w:val="24"/>
          <w:szCs w:val="24"/>
          <w:lang w:val="es-ES_tradnl" w:eastAsia="es-ES"/>
        </w:rPr>
        <w:t xml:space="preserve"> </w:t>
      </w:r>
      <w:r w:rsidR="002F3F32" w:rsidRPr="007A4335">
        <w:rPr>
          <w:rFonts w:ascii="Palatino Linotype" w:eastAsia="Times New Roman" w:hAnsi="Palatino Linotype" w:cs="Arial"/>
          <w:b/>
          <w:color w:val="000000"/>
          <w:sz w:val="24"/>
          <w:szCs w:val="24"/>
          <w:lang w:val="es-ES_tradnl" w:eastAsia="es-ES"/>
        </w:rPr>
        <w:t>de ser procedente en versión pública</w:t>
      </w:r>
      <w:r w:rsidR="00C773F9" w:rsidRPr="007A4335">
        <w:rPr>
          <w:rFonts w:ascii="Palatino Linotype" w:eastAsia="Times New Roman" w:hAnsi="Palatino Linotype" w:cs="Arial"/>
          <w:color w:val="000000"/>
          <w:sz w:val="24"/>
          <w:szCs w:val="24"/>
          <w:lang w:val="es-ES_tradnl" w:eastAsia="es-ES"/>
        </w:rPr>
        <w:t xml:space="preserve"> lo</w:t>
      </w:r>
      <w:r w:rsidR="00376715" w:rsidRPr="007A4335">
        <w:rPr>
          <w:rFonts w:ascii="Palatino Linotype" w:eastAsia="Times New Roman" w:hAnsi="Palatino Linotype" w:cs="Arial"/>
          <w:color w:val="000000"/>
          <w:sz w:val="24"/>
          <w:szCs w:val="24"/>
          <w:lang w:val="es-ES_tradnl" w:eastAsia="es-ES"/>
        </w:rPr>
        <w:t xml:space="preserve"> siguiente</w:t>
      </w:r>
      <w:r w:rsidR="00C773F9" w:rsidRPr="007A4335">
        <w:rPr>
          <w:rFonts w:ascii="Palatino Linotype" w:eastAsia="Times New Roman" w:hAnsi="Palatino Linotype" w:cs="Arial"/>
          <w:color w:val="000000"/>
          <w:sz w:val="24"/>
          <w:szCs w:val="24"/>
          <w:lang w:val="es-ES_tradnl" w:eastAsia="es-ES"/>
        </w:rPr>
        <w:t>:</w:t>
      </w:r>
    </w:p>
    <w:p w:rsidR="005C460B" w:rsidRPr="007A4335" w:rsidRDefault="005C460B" w:rsidP="008A40F9">
      <w:pPr>
        <w:pStyle w:val="Prrafodelista"/>
        <w:spacing w:after="0" w:line="360" w:lineRule="auto"/>
        <w:ind w:left="567" w:right="567"/>
        <w:jc w:val="both"/>
        <w:rPr>
          <w:rFonts w:ascii="Palatino Linotype" w:hAnsi="Palatino Linotype"/>
          <w:b/>
          <w:bCs/>
          <w:sz w:val="24"/>
          <w:szCs w:val="24"/>
        </w:rPr>
      </w:pPr>
      <w:bookmarkStart w:id="43" w:name="_Hlk22229143"/>
    </w:p>
    <w:bookmarkEnd w:id="43"/>
    <w:p w:rsidR="008C6663" w:rsidRPr="007A4335" w:rsidRDefault="00377F55" w:rsidP="00377F55">
      <w:pPr>
        <w:pStyle w:val="Prrafodelista"/>
        <w:numPr>
          <w:ilvl w:val="0"/>
          <w:numId w:val="5"/>
        </w:numPr>
        <w:spacing w:after="0" w:line="360" w:lineRule="auto"/>
        <w:ind w:left="567" w:right="709" w:firstLine="0"/>
        <w:jc w:val="both"/>
        <w:rPr>
          <w:rFonts w:ascii="Palatino Linotype" w:hAnsi="Palatino Linotype"/>
          <w:sz w:val="24"/>
        </w:rPr>
      </w:pPr>
      <w:r w:rsidRPr="007A4335">
        <w:rPr>
          <w:rFonts w:ascii="Palatino Linotype" w:hAnsi="Palatino Linotype"/>
          <w:b/>
          <w:bCs/>
          <w:color w:val="000000"/>
          <w:sz w:val="24"/>
        </w:rPr>
        <w:t>Documento donde consten las fechas en las cuales se celebraron las Sesiones de Cabildo, del periodo comprendido del uno (01) de enero al veintidós (22) de noviembre de dos mil diecinueve; y</w:t>
      </w:r>
    </w:p>
    <w:p w:rsidR="00BF5C47" w:rsidRPr="007A4335" w:rsidRDefault="00BF5C47" w:rsidP="00BF5C47">
      <w:pPr>
        <w:pStyle w:val="Prrafodelista"/>
        <w:spacing w:after="0" w:line="360" w:lineRule="auto"/>
        <w:ind w:left="567" w:right="709"/>
        <w:jc w:val="both"/>
        <w:rPr>
          <w:rFonts w:ascii="Palatino Linotype" w:hAnsi="Palatino Linotype"/>
          <w:sz w:val="24"/>
        </w:rPr>
      </w:pPr>
    </w:p>
    <w:p w:rsidR="008C6663" w:rsidRPr="007A4335" w:rsidRDefault="00BF5C47" w:rsidP="00BF5C47">
      <w:pPr>
        <w:pStyle w:val="Prrafodelista"/>
        <w:numPr>
          <w:ilvl w:val="0"/>
          <w:numId w:val="5"/>
        </w:numPr>
        <w:spacing w:after="0" w:line="360" w:lineRule="auto"/>
        <w:ind w:left="567" w:right="709" w:firstLine="0"/>
        <w:jc w:val="both"/>
        <w:rPr>
          <w:rFonts w:ascii="Palatino Linotype" w:hAnsi="Palatino Linotype"/>
          <w:sz w:val="24"/>
        </w:rPr>
      </w:pPr>
      <w:r w:rsidRPr="007A4335">
        <w:rPr>
          <w:rFonts w:ascii="Palatino Linotype" w:hAnsi="Palatino Linotype"/>
          <w:b/>
          <w:bCs/>
          <w:color w:val="000000"/>
          <w:sz w:val="24"/>
        </w:rPr>
        <w:t>Las v</w:t>
      </w:r>
      <w:r w:rsidR="0008039B" w:rsidRPr="007A4335">
        <w:rPr>
          <w:rFonts w:ascii="Palatino Linotype" w:hAnsi="Palatino Linotype"/>
          <w:b/>
          <w:bCs/>
          <w:color w:val="000000"/>
          <w:sz w:val="24"/>
        </w:rPr>
        <w:t xml:space="preserve">ersiones estenográficas o </w:t>
      </w:r>
      <w:proofErr w:type="spellStart"/>
      <w:r w:rsidR="0008039B" w:rsidRPr="007A4335">
        <w:rPr>
          <w:rFonts w:ascii="Palatino Linotype" w:hAnsi="Palatino Linotype"/>
          <w:b/>
          <w:bCs/>
          <w:color w:val="000000"/>
          <w:sz w:val="24"/>
        </w:rPr>
        <w:t>videograbadas</w:t>
      </w:r>
      <w:proofErr w:type="spellEnd"/>
      <w:r w:rsidR="0008039B" w:rsidRPr="007A4335">
        <w:rPr>
          <w:rFonts w:ascii="Palatino Linotype" w:hAnsi="Palatino Linotype"/>
          <w:b/>
          <w:bCs/>
          <w:color w:val="000000"/>
          <w:sz w:val="24"/>
        </w:rPr>
        <w:t xml:space="preserve"> de las Sesiones de Cabildo, del periodo comprendido del uno (01) de enero al veintidós (22) de n</w:t>
      </w:r>
      <w:r w:rsidRPr="007A4335">
        <w:rPr>
          <w:rFonts w:ascii="Palatino Linotype" w:hAnsi="Palatino Linotype"/>
          <w:b/>
          <w:bCs/>
          <w:color w:val="000000"/>
          <w:sz w:val="24"/>
        </w:rPr>
        <w:t>oviembre de dos mil diecinueve.</w:t>
      </w:r>
    </w:p>
    <w:p w:rsidR="005F006E" w:rsidRPr="007A4335" w:rsidRDefault="005F006E" w:rsidP="005F006E">
      <w:pPr>
        <w:spacing w:line="360" w:lineRule="auto"/>
        <w:jc w:val="both"/>
        <w:rPr>
          <w:rFonts w:ascii="Palatino Linotype" w:eastAsia="Calibri" w:hAnsi="Palatino Linotype" w:cs="Arial"/>
          <w:sz w:val="24"/>
          <w:lang w:val="es-ES"/>
        </w:rPr>
      </w:pPr>
      <w:r w:rsidRPr="007A4335">
        <w:rPr>
          <w:rFonts w:ascii="Palatino Linotype" w:eastAsia="Calibri" w:hAnsi="Palatino Linotype" w:cs="Arial"/>
          <w:sz w:val="24"/>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w:t>
      </w:r>
      <w:r w:rsidR="00943308" w:rsidRPr="007A4335">
        <w:rPr>
          <w:rFonts w:ascii="Palatino Linotype" w:eastAsia="Calibri" w:hAnsi="Palatino Linotype" w:cs="Arial"/>
          <w:sz w:val="24"/>
        </w:rPr>
        <w:t>del RECURRENTE.</w:t>
      </w:r>
    </w:p>
    <w:p w:rsidR="0011115A" w:rsidRPr="007A4335" w:rsidRDefault="0011115A" w:rsidP="004B2A20">
      <w:pPr>
        <w:pStyle w:val="Prrafodelista"/>
        <w:tabs>
          <w:tab w:val="left" w:pos="426"/>
        </w:tabs>
        <w:spacing w:after="0" w:line="360" w:lineRule="auto"/>
        <w:ind w:left="0"/>
        <w:jc w:val="both"/>
        <w:rPr>
          <w:rFonts w:ascii="Palatino Linotype" w:eastAsia="MS Mincho" w:hAnsi="Palatino Linotype" w:cs="Arial"/>
          <w:color w:val="000000" w:themeColor="text1"/>
          <w:sz w:val="24"/>
        </w:rPr>
      </w:pPr>
    </w:p>
    <w:p w:rsidR="000201D1" w:rsidRPr="007A4335" w:rsidRDefault="00C07697" w:rsidP="004B2A20">
      <w:pPr>
        <w:spacing w:after="0" w:line="360" w:lineRule="auto"/>
        <w:jc w:val="both"/>
        <w:rPr>
          <w:rFonts w:ascii="Palatino Linotype" w:eastAsia="MS Mincho" w:hAnsi="Palatino Linotype" w:cs="Times New Roman"/>
          <w:color w:val="000000"/>
          <w:sz w:val="24"/>
          <w:szCs w:val="24"/>
          <w:lang w:val="es-ES_tradnl" w:eastAsia="es-ES"/>
        </w:rPr>
      </w:pPr>
      <w:r w:rsidRPr="007A4335">
        <w:rPr>
          <w:rFonts w:ascii="Palatino Linotype" w:eastAsia="MS Mincho" w:hAnsi="Palatino Linotype" w:cs="Times New Roman"/>
          <w:b/>
          <w:color w:val="000000"/>
          <w:sz w:val="24"/>
          <w:szCs w:val="24"/>
          <w:lang w:val="es-ES_tradnl" w:eastAsia="es-ES"/>
        </w:rPr>
        <w:t>TERCERO</w:t>
      </w:r>
      <w:r w:rsidR="000201D1" w:rsidRPr="007A4335">
        <w:rPr>
          <w:rFonts w:ascii="Palatino Linotype" w:eastAsia="MS Mincho" w:hAnsi="Palatino Linotype" w:cs="Times New Roman"/>
          <w:b/>
          <w:color w:val="000000"/>
          <w:sz w:val="24"/>
          <w:szCs w:val="24"/>
          <w:lang w:val="es-ES_tradnl" w:eastAsia="es-ES"/>
        </w:rPr>
        <w:t>.</w:t>
      </w:r>
      <w:r w:rsidR="000201D1" w:rsidRPr="007A4335">
        <w:rPr>
          <w:rFonts w:ascii="Palatino Linotype" w:eastAsia="MS Mincho" w:hAnsi="Palatino Linotype" w:cs="Times New Roman"/>
          <w:color w:val="000000"/>
          <w:sz w:val="24"/>
          <w:szCs w:val="24"/>
          <w:lang w:val="es-ES_tradnl" w:eastAsia="es-ES"/>
        </w:rPr>
        <w:t xml:space="preserve"> Notifíquese al Titular de la Unidad de Transparencia del</w:t>
      </w:r>
      <w:r w:rsidR="000201D1" w:rsidRPr="007A4335">
        <w:rPr>
          <w:rFonts w:ascii="Palatino Linotype" w:eastAsia="MS Mincho" w:hAnsi="Palatino Linotype" w:cs="Times New Roman"/>
          <w:b/>
          <w:color w:val="000000"/>
          <w:sz w:val="24"/>
          <w:szCs w:val="24"/>
          <w:lang w:val="es-ES_tradnl" w:eastAsia="es-ES"/>
        </w:rPr>
        <w:t xml:space="preserve"> </w:t>
      </w:r>
      <w:r w:rsidR="0087682B" w:rsidRPr="007A4335">
        <w:rPr>
          <w:rFonts w:ascii="Palatino Linotype" w:eastAsia="MS Mincho" w:hAnsi="Palatino Linotype" w:cs="Times New Roman"/>
          <w:color w:val="000000"/>
          <w:sz w:val="24"/>
          <w:szCs w:val="24"/>
          <w:lang w:val="es-ES_tradnl" w:eastAsia="es-ES"/>
        </w:rPr>
        <w:t>Sujeto Obligado</w:t>
      </w:r>
      <w:r w:rsidR="000201D1" w:rsidRPr="007A4335">
        <w:rPr>
          <w:rFonts w:ascii="Palatino Linotype" w:eastAsia="MS Mincho" w:hAnsi="Palatino Linotype" w:cs="Times New Roman"/>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C07697" w:rsidRPr="007A4335" w:rsidRDefault="00C07697" w:rsidP="004B2A20">
      <w:pPr>
        <w:spacing w:after="0" w:line="360" w:lineRule="auto"/>
        <w:jc w:val="both"/>
        <w:rPr>
          <w:rFonts w:ascii="Palatino Linotype" w:eastAsia="MS Mincho" w:hAnsi="Palatino Linotype" w:cs="Times New Roman"/>
          <w:color w:val="000000"/>
          <w:sz w:val="24"/>
          <w:szCs w:val="24"/>
          <w:lang w:val="es-ES_tradnl" w:eastAsia="es-ES"/>
        </w:rPr>
      </w:pPr>
    </w:p>
    <w:p w:rsidR="00C07697" w:rsidRPr="007A4335" w:rsidRDefault="00C07697" w:rsidP="004B2A20">
      <w:pPr>
        <w:spacing w:after="0" w:line="360" w:lineRule="auto"/>
        <w:jc w:val="both"/>
        <w:rPr>
          <w:rFonts w:ascii="Palatino Linotype" w:eastAsia="MS Mincho" w:hAnsi="Palatino Linotype" w:cs="Times New Roman"/>
          <w:color w:val="000000"/>
          <w:sz w:val="24"/>
          <w:szCs w:val="24"/>
          <w:lang w:val="es-ES_tradnl" w:eastAsia="es-ES"/>
        </w:rPr>
      </w:pPr>
      <w:r w:rsidRPr="007A4335">
        <w:rPr>
          <w:rFonts w:ascii="Palatino Linotype" w:eastAsia="MS Mincho" w:hAnsi="Palatino Linotype" w:cs="Times New Roman"/>
          <w:b/>
          <w:color w:val="000000"/>
          <w:sz w:val="24"/>
          <w:szCs w:val="24"/>
          <w:lang w:val="es-ES_tradnl" w:eastAsia="es-ES"/>
        </w:rPr>
        <w:t>CUARTO</w:t>
      </w:r>
      <w:r w:rsidR="000201D1" w:rsidRPr="007A4335">
        <w:rPr>
          <w:rFonts w:ascii="Palatino Linotype" w:eastAsia="MS Mincho" w:hAnsi="Palatino Linotype" w:cs="Times New Roman"/>
          <w:b/>
          <w:color w:val="000000"/>
          <w:sz w:val="24"/>
          <w:szCs w:val="24"/>
          <w:lang w:val="es-ES_tradnl" w:eastAsia="es-ES"/>
        </w:rPr>
        <w:t xml:space="preserve">. </w:t>
      </w:r>
      <w:r w:rsidR="000201D1" w:rsidRPr="007A4335">
        <w:rPr>
          <w:rFonts w:ascii="Palatino Linotype" w:eastAsia="MS Mincho" w:hAnsi="Palatino Linotype" w:cs="Times New Roman"/>
          <w:color w:val="000000"/>
          <w:sz w:val="24"/>
          <w:szCs w:val="24"/>
          <w:lang w:val="es-ES_tradnl" w:eastAsia="es-ES"/>
        </w:rPr>
        <w:t xml:space="preserve">Notifíquese </w:t>
      </w:r>
      <w:r w:rsidR="00A51C51" w:rsidRPr="007A4335">
        <w:rPr>
          <w:rFonts w:ascii="Palatino Linotype" w:eastAsia="MS Mincho" w:hAnsi="Palatino Linotype" w:cs="Times New Roman"/>
          <w:color w:val="000000"/>
          <w:sz w:val="24"/>
          <w:szCs w:val="24"/>
          <w:lang w:val="es-ES_tradnl" w:eastAsia="es-ES"/>
        </w:rPr>
        <w:t xml:space="preserve">a </w:t>
      </w:r>
      <w:r w:rsidR="00921517" w:rsidRPr="00921517">
        <w:rPr>
          <w:rFonts w:ascii="Palatino Linotype" w:hAnsi="Palatino Linotype"/>
          <w:b/>
          <w:highlight w:val="black"/>
        </w:rPr>
        <w:t>---------------------------------------</w:t>
      </w:r>
      <w:r w:rsidR="0008039B" w:rsidRPr="007A4335">
        <w:rPr>
          <w:rFonts w:ascii="Palatino Linotype" w:eastAsia="MS Mincho" w:hAnsi="Palatino Linotype" w:cs="Times New Roman"/>
          <w:b/>
          <w:bCs/>
          <w:color w:val="000000"/>
          <w:sz w:val="24"/>
          <w:szCs w:val="24"/>
          <w:lang w:val="es-ES_tradnl" w:eastAsia="es-ES"/>
        </w:rPr>
        <w:t xml:space="preserve"> </w:t>
      </w:r>
      <w:r w:rsidR="0043409C" w:rsidRPr="007A4335">
        <w:rPr>
          <w:rFonts w:ascii="Palatino Linotype" w:eastAsia="MS Mincho" w:hAnsi="Palatino Linotype" w:cs="Times New Roman"/>
          <w:color w:val="000000"/>
          <w:sz w:val="24"/>
          <w:szCs w:val="24"/>
          <w:lang w:val="es-ES_tradnl" w:eastAsia="es-ES"/>
        </w:rPr>
        <w:t>p</w:t>
      </w:r>
      <w:r w:rsidR="000201D1" w:rsidRPr="007A4335">
        <w:rPr>
          <w:rFonts w:ascii="Palatino Linotype" w:eastAsia="MS Mincho" w:hAnsi="Palatino Linotype" w:cs="Times New Roman"/>
          <w:color w:val="000000"/>
          <w:sz w:val="24"/>
          <w:szCs w:val="24"/>
          <w:lang w:val="es-ES_tradnl" w:eastAsia="es-ES"/>
        </w:rPr>
        <w:t>resente resolución.</w:t>
      </w:r>
    </w:p>
    <w:p w:rsidR="0036142D" w:rsidRPr="007A4335" w:rsidRDefault="0036142D" w:rsidP="004B2A20">
      <w:pPr>
        <w:spacing w:after="0" w:line="360" w:lineRule="auto"/>
        <w:jc w:val="both"/>
        <w:rPr>
          <w:rFonts w:ascii="Palatino Linotype" w:hAnsi="Palatino Linotype"/>
          <w:b/>
        </w:rPr>
      </w:pPr>
    </w:p>
    <w:p w:rsidR="0016001E" w:rsidRPr="007A4335" w:rsidRDefault="00C07697" w:rsidP="004B2A20">
      <w:pPr>
        <w:spacing w:after="0" w:line="360" w:lineRule="auto"/>
        <w:jc w:val="both"/>
        <w:rPr>
          <w:rFonts w:ascii="Palatino Linotype" w:eastAsia="MS Mincho" w:hAnsi="Palatino Linotype" w:cs="Times New Roman"/>
          <w:color w:val="000000"/>
          <w:sz w:val="24"/>
          <w:szCs w:val="24"/>
          <w:lang w:val="es-ES_tradnl" w:eastAsia="es-ES"/>
        </w:rPr>
      </w:pPr>
      <w:r w:rsidRPr="007A4335">
        <w:rPr>
          <w:rFonts w:ascii="Palatino Linotype" w:eastAsia="MS Mincho" w:hAnsi="Palatino Linotype" w:cs="Times New Roman"/>
          <w:b/>
          <w:sz w:val="24"/>
          <w:szCs w:val="24"/>
          <w:lang w:val="es-ES_tradnl" w:eastAsia="es-ES"/>
        </w:rPr>
        <w:t>QUINTO</w:t>
      </w:r>
      <w:r w:rsidR="000201D1" w:rsidRPr="007A4335">
        <w:rPr>
          <w:rFonts w:ascii="Palatino Linotype" w:eastAsia="MS Mincho" w:hAnsi="Palatino Linotype" w:cs="Times New Roman"/>
          <w:b/>
          <w:color w:val="000000"/>
          <w:sz w:val="24"/>
          <w:szCs w:val="24"/>
          <w:lang w:val="es-ES_tradnl" w:eastAsia="es-ES"/>
        </w:rPr>
        <w:t xml:space="preserve">. </w:t>
      </w:r>
      <w:r w:rsidR="000201D1" w:rsidRPr="007A4335">
        <w:rPr>
          <w:rFonts w:ascii="Palatino Linotype" w:eastAsia="MS Mincho" w:hAnsi="Palatino Linotype" w:cs="Times New Roman"/>
          <w:color w:val="000000"/>
          <w:sz w:val="24"/>
          <w:szCs w:val="24"/>
          <w:lang w:val="es-ES_tradnl" w:eastAsia="es-ES"/>
        </w:rPr>
        <w:t>Se hace del conocimiento de</w:t>
      </w:r>
      <w:r w:rsidR="00A51C51" w:rsidRPr="007A4335">
        <w:rPr>
          <w:rFonts w:ascii="Palatino Linotype" w:hAnsi="Palatino Linotype"/>
          <w:b/>
          <w:sz w:val="24"/>
        </w:rPr>
        <w:t xml:space="preserve"> </w:t>
      </w:r>
      <w:r w:rsidR="00921517" w:rsidRPr="00921517">
        <w:rPr>
          <w:rFonts w:ascii="Palatino Linotype" w:hAnsi="Palatino Linotype"/>
          <w:b/>
          <w:highlight w:val="black"/>
        </w:rPr>
        <w:t>---------------------------------------</w:t>
      </w:r>
      <w:r w:rsidR="008A40F9" w:rsidRPr="007A4335">
        <w:rPr>
          <w:rFonts w:ascii="Palatino Linotype" w:hAnsi="Palatino Linotype"/>
          <w:b/>
          <w:sz w:val="24"/>
        </w:rPr>
        <w:t xml:space="preserve"> </w:t>
      </w:r>
      <w:r w:rsidR="000201D1" w:rsidRPr="007A4335">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42"/>
    </w:p>
    <w:p w:rsidR="00240779" w:rsidRDefault="00240779" w:rsidP="004B2A20">
      <w:pPr>
        <w:spacing w:after="0" w:line="360" w:lineRule="auto"/>
        <w:jc w:val="both"/>
        <w:rPr>
          <w:rFonts w:ascii="Palatino Linotype" w:eastAsia="MS Mincho" w:hAnsi="Palatino Linotype" w:cs="Times New Roman"/>
          <w:color w:val="000000"/>
          <w:sz w:val="24"/>
          <w:szCs w:val="24"/>
          <w:lang w:val="es-ES_tradnl" w:eastAsia="es-ES"/>
        </w:rPr>
      </w:pPr>
    </w:p>
    <w:p w:rsidR="007A4335" w:rsidRPr="000574CD" w:rsidRDefault="007A4335" w:rsidP="007A4335">
      <w:pPr>
        <w:pStyle w:val="Prrafodelista"/>
        <w:spacing w:line="360" w:lineRule="auto"/>
        <w:ind w:left="0"/>
        <w:jc w:val="both"/>
        <w:rPr>
          <w:rFonts w:ascii="Palatino Linotype" w:hAnsi="Palatino Linotype" w:cs="Arial"/>
          <w:color w:val="000000" w:themeColor="text1"/>
        </w:rPr>
      </w:pPr>
      <w:r w:rsidRPr="000574CD">
        <w:rPr>
          <w:rFonts w:ascii="Palatino Linotype" w:hAnsi="Palatino Linotype"/>
          <w:color w:val="000000" w:themeColor="text1"/>
        </w:rPr>
        <w:t>ASÍ LO RESUELVE, POR</w:t>
      </w:r>
      <w:r w:rsidRPr="000574CD">
        <w:t xml:space="preserve"> </w:t>
      </w:r>
      <w:r w:rsidRPr="000574CD">
        <w:rPr>
          <w:rFonts w:ascii="Palatino Linotype" w:hAnsi="Palatino Linotype"/>
          <w:color w:val="000000" w:themeColor="text1"/>
        </w:rPr>
        <w:t xml:space="preserve">UNANIMIDAD DE VOTOS, EL PLENO DEL INSTITUTO DE TRANSPARENCIA, ACCESO A LA INFORMACIÓN PÚBLICA Y PROTECCIÓN DE </w:t>
      </w:r>
      <w:r w:rsidRPr="000574CD">
        <w:rPr>
          <w:rFonts w:ascii="Palatino Linotype" w:hAnsi="Palatino Linotype"/>
          <w:color w:val="000000" w:themeColor="text1"/>
        </w:rPr>
        <w:lastRenderedPageBreak/>
        <w:t>DATOS PERSONALES DEL ESTADO DE MÉXICO Y MUNICIPIOS, CONFORMADO POR LOS COMISIONADOS ZULEMA MARTÍNEZ SÁNCHEZ; EVA ABAID YAPUR; JOSÉ GUADALUPE LUNA HERNÁNDEZ; JAVIER MARTÍNEZ CRUZ CON AUSENCIA JUSTIFICADA Y LUIS GUSTAVO PARRA NORIEGA;</w:t>
      </w:r>
      <w:r w:rsidRPr="000574CD">
        <w:t xml:space="preserve"> </w:t>
      </w:r>
      <w:r w:rsidRPr="000574CD">
        <w:rPr>
          <w:rFonts w:ascii="Palatino Linotype" w:hAnsi="Palatino Linotype"/>
          <w:color w:val="000000" w:themeColor="text1"/>
        </w:rPr>
        <w:t>EN LA OCTAVA SESIÓN ORDINARIA CELEBRADA EL  CINCO  (05) DE MARZO  DE DOS MIL VEINTE, ANTE EL SECRETARIO TÉCNICO DEL PLENO ALEXIS TAPIA RAMÍREZ.</w:t>
      </w:r>
      <w:r w:rsidRPr="000574CD">
        <w:rPr>
          <w:rFonts w:ascii="Palatino Linotype" w:hAnsi="Palatino Linotype" w:cs="Arial"/>
          <w:color w:val="000000" w:themeColor="text1"/>
        </w:rPr>
        <w:t xml:space="preserve"> </w:t>
      </w:r>
    </w:p>
    <w:p w:rsidR="007A4335" w:rsidRPr="007B021C" w:rsidRDefault="007A4335" w:rsidP="007A4335">
      <w:pPr>
        <w:pStyle w:val="Prrafodelista"/>
        <w:ind w:left="0"/>
        <w:jc w:val="both"/>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7A4335" w:rsidRPr="008741D8" w:rsidTr="007A4335">
        <w:trPr>
          <w:trHeight w:val="1807"/>
        </w:trPr>
        <w:tc>
          <w:tcPr>
            <w:tcW w:w="9073" w:type="dxa"/>
            <w:gridSpan w:val="2"/>
            <w:vAlign w:val="center"/>
          </w:tcPr>
          <w:p w:rsidR="007A4335" w:rsidRPr="008741D8" w:rsidRDefault="007A4335"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Zulema Martínez Sánchez</w:t>
            </w:r>
          </w:p>
          <w:p w:rsidR="007A4335" w:rsidRPr="008741D8" w:rsidRDefault="007A4335" w:rsidP="00FB1665">
            <w:pPr>
              <w:jc w:val="center"/>
              <w:rPr>
                <w:rFonts w:ascii="Palatino Linotype" w:hAnsi="Palatino Linotype"/>
                <w:color w:val="000000" w:themeColor="text1"/>
              </w:rPr>
            </w:pPr>
            <w:r w:rsidRPr="008741D8">
              <w:rPr>
                <w:rFonts w:ascii="Palatino Linotype" w:hAnsi="Palatino Linotype"/>
                <w:color w:val="000000" w:themeColor="text1"/>
              </w:rPr>
              <w:t>Comisionada Presidenta</w:t>
            </w:r>
          </w:p>
          <w:p w:rsidR="007A4335" w:rsidRPr="008741D8" w:rsidRDefault="007A4335" w:rsidP="00FB1665">
            <w:pPr>
              <w:jc w:val="center"/>
              <w:rPr>
                <w:rFonts w:ascii="Palatino Linotype" w:hAnsi="Palatino Linotype"/>
                <w:color w:val="000000" w:themeColor="text1"/>
              </w:rPr>
            </w:pPr>
            <w:r w:rsidRPr="008741D8">
              <w:rPr>
                <w:rFonts w:ascii="Palatino Linotype" w:hAnsi="Palatino Linotype" w:cs="Times New Roman"/>
                <w:color w:val="000000" w:themeColor="text1"/>
              </w:rPr>
              <w:t>(Rúbrica)</w:t>
            </w:r>
          </w:p>
        </w:tc>
      </w:tr>
      <w:tr w:rsidR="007A4335" w:rsidRPr="008741D8" w:rsidTr="007A4335">
        <w:trPr>
          <w:trHeight w:val="2156"/>
        </w:trPr>
        <w:tc>
          <w:tcPr>
            <w:tcW w:w="4253" w:type="dxa"/>
            <w:vAlign w:val="center"/>
          </w:tcPr>
          <w:p w:rsidR="007A4335" w:rsidRPr="008741D8" w:rsidRDefault="007A4335"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 xml:space="preserve">Eva </w:t>
            </w:r>
            <w:proofErr w:type="spellStart"/>
            <w:r w:rsidRPr="008741D8">
              <w:rPr>
                <w:rFonts w:ascii="Palatino Linotype" w:hAnsi="Palatino Linotype" w:cs="Times New Roman"/>
                <w:b/>
                <w:color w:val="000000" w:themeColor="text1"/>
              </w:rPr>
              <w:t>Abaid</w:t>
            </w:r>
            <w:proofErr w:type="spellEnd"/>
            <w:r w:rsidRPr="008741D8">
              <w:rPr>
                <w:rFonts w:ascii="Palatino Linotype" w:hAnsi="Palatino Linotype" w:cs="Times New Roman"/>
                <w:b/>
                <w:color w:val="000000" w:themeColor="text1"/>
              </w:rPr>
              <w:t xml:space="preserve"> </w:t>
            </w:r>
            <w:proofErr w:type="spellStart"/>
            <w:r w:rsidRPr="008741D8">
              <w:rPr>
                <w:rFonts w:ascii="Palatino Linotype" w:hAnsi="Palatino Linotype" w:cs="Times New Roman"/>
                <w:b/>
                <w:color w:val="000000" w:themeColor="text1"/>
              </w:rPr>
              <w:t>Yapur</w:t>
            </w:r>
            <w:proofErr w:type="spellEnd"/>
          </w:p>
          <w:p w:rsidR="007A4335" w:rsidRPr="008741D8" w:rsidRDefault="007A4335"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Comisionada</w:t>
            </w:r>
          </w:p>
          <w:p w:rsidR="007A4335" w:rsidRPr="008741D8" w:rsidRDefault="007A4335"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c>
          <w:tcPr>
            <w:tcW w:w="4820" w:type="dxa"/>
            <w:vAlign w:val="center"/>
          </w:tcPr>
          <w:p w:rsidR="007A4335" w:rsidRPr="008741D8" w:rsidRDefault="007A4335"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José Guadalupe Luna Hernández</w:t>
            </w:r>
          </w:p>
          <w:p w:rsidR="007A4335" w:rsidRPr="008741D8" w:rsidRDefault="007A4335"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rsidR="007A4335" w:rsidRPr="008741D8" w:rsidRDefault="007A4335"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7A4335" w:rsidRPr="008741D8" w:rsidTr="007A4335">
        <w:trPr>
          <w:trHeight w:val="2244"/>
        </w:trPr>
        <w:tc>
          <w:tcPr>
            <w:tcW w:w="4253" w:type="dxa"/>
            <w:vAlign w:val="center"/>
          </w:tcPr>
          <w:p w:rsidR="007A4335" w:rsidRDefault="007A4335" w:rsidP="00FB1665">
            <w:pPr>
              <w:jc w:val="center"/>
              <w:rPr>
                <w:rFonts w:ascii="Palatino Linotype" w:hAnsi="Palatino Linotype" w:cs="Times New Roman"/>
                <w:b/>
                <w:color w:val="000000" w:themeColor="text1"/>
              </w:rPr>
            </w:pPr>
          </w:p>
          <w:p w:rsidR="007A4335" w:rsidRPr="008741D8" w:rsidRDefault="007A4335"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Javier Martínez Cruz</w:t>
            </w:r>
          </w:p>
          <w:p w:rsidR="007A4335" w:rsidRPr="008741D8" w:rsidRDefault="007A4335"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rsidR="007A4335" w:rsidRPr="008741D8" w:rsidRDefault="007A4335"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w:t>
            </w:r>
            <w:r>
              <w:rPr>
                <w:rFonts w:ascii="Palatino Linotype" w:hAnsi="Palatino Linotype" w:cs="Times New Roman"/>
                <w:color w:val="000000" w:themeColor="text1"/>
              </w:rPr>
              <w:t>Ausencia Justificada</w:t>
            </w:r>
            <w:r w:rsidRPr="008741D8">
              <w:rPr>
                <w:rFonts w:ascii="Palatino Linotype" w:hAnsi="Palatino Linotype" w:cs="Times New Roman"/>
                <w:color w:val="000000" w:themeColor="text1"/>
              </w:rPr>
              <w:t>)</w:t>
            </w:r>
          </w:p>
        </w:tc>
        <w:tc>
          <w:tcPr>
            <w:tcW w:w="4820" w:type="dxa"/>
            <w:vAlign w:val="center"/>
          </w:tcPr>
          <w:p w:rsidR="007A4335" w:rsidRDefault="007A4335" w:rsidP="00FB1665">
            <w:pPr>
              <w:jc w:val="center"/>
              <w:rPr>
                <w:rFonts w:ascii="Palatino Linotype" w:hAnsi="Palatino Linotype"/>
                <w:b/>
                <w:color w:val="000000" w:themeColor="text1"/>
              </w:rPr>
            </w:pPr>
          </w:p>
          <w:p w:rsidR="007A4335" w:rsidRPr="008741D8" w:rsidRDefault="007A4335" w:rsidP="00FB1665">
            <w:pPr>
              <w:jc w:val="center"/>
              <w:rPr>
                <w:rFonts w:ascii="Palatino Linotype" w:hAnsi="Palatino Linotype"/>
                <w:b/>
                <w:color w:val="000000" w:themeColor="text1"/>
              </w:rPr>
            </w:pPr>
            <w:r w:rsidRPr="008741D8">
              <w:rPr>
                <w:rFonts w:ascii="Palatino Linotype" w:hAnsi="Palatino Linotype"/>
                <w:b/>
                <w:color w:val="000000" w:themeColor="text1"/>
              </w:rPr>
              <w:t>Luis Gustavo Parra Noriega</w:t>
            </w:r>
          </w:p>
          <w:p w:rsidR="007A4335" w:rsidRPr="008741D8" w:rsidRDefault="007A4335"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rsidR="007A4335" w:rsidRPr="008741D8" w:rsidRDefault="007A4335"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7A4335" w:rsidRPr="008741D8" w:rsidTr="007A4335">
        <w:trPr>
          <w:trHeight w:val="1400"/>
        </w:trPr>
        <w:tc>
          <w:tcPr>
            <w:tcW w:w="9073" w:type="dxa"/>
            <w:gridSpan w:val="2"/>
            <w:vAlign w:val="center"/>
          </w:tcPr>
          <w:p w:rsidR="007A4335" w:rsidRPr="008741D8" w:rsidRDefault="007A4335"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Alexis Tapia Ramírez</w:t>
            </w:r>
          </w:p>
          <w:p w:rsidR="007A4335" w:rsidRPr="008741D8" w:rsidRDefault="007A4335"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Pr="008741D8">
              <w:rPr>
                <w:rFonts w:ascii="Palatino Linotype" w:hAnsi="Palatino Linotype" w:cs="Times New Roman"/>
                <w:color w:val="000000" w:themeColor="text1"/>
              </w:rPr>
              <w:t xml:space="preserve"> del Pleno</w:t>
            </w:r>
          </w:p>
          <w:p w:rsidR="007A4335" w:rsidRPr="007B021C" w:rsidRDefault="007A4335"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rsidR="007A4335" w:rsidRPr="007A4335" w:rsidRDefault="007A4335" w:rsidP="007A4335">
      <w:pPr>
        <w:spacing w:line="240" w:lineRule="auto"/>
        <w:ind w:right="49"/>
        <w:contextualSpacing/>
        <w:jc w:val="both"/>
        <w:rPr>
          <w:rFonts w:ascii="Palatino Linotype" w:eastAsia="MS Mincho" w:hAnsi="Palatino Linotype" w:cs="Times New Roman"/>
          <w:color w:val="000000" w:themeColor="text1"/>
          <w:lang w:val="es-ES"/>
        </w:rPr>
      </w:pPr>
      <w:r w:rsidRPr="007B021C">
        <w:rPr>
          <w:rFonts w:ascii="Palatino Linotype" w:hAnsi="Palatino Linotype"/>
        </w:rPr>
        <w:t xml:space="preserve">Esta hoja corresponde a la resolución del </w:t>
      </w:r>
      <w:r>
        <w:rPr>
          <w:rFonts w:ascii="Palatino Linotype" w:hAnsi="Palatino Linotype"/>
        </w:rPr>
        <w:t>cinco</w:t>
      </w:r>
      <w:r w:rsidRPr="007B021C">
        <w:rPr>
          <w:rFonts w:ascii="Palatino Linotype" w:hAnsi="Palatino Linotype"/>
        </w:rPr>
        <w:t xml:space="preserve"> de </w:t>
      </w:r>
      <w:r>
        <w:rPr>
          <w:rFonts w:ascii="Palatino Linotype" w:hAnsi="Palatino Linotype"/>
        </w:rPr>
        <w:t>marzo</w:t>
      </w:r>
      <w:r w:rsidRPr="007B021C">
        <w:rPr>
          <w:rFonts w:ascii="Palatino Linotype" w:hAnsi="Palatino Linotype"/>
        </w:rPr>
        <w:t xml:space="preserve"> de dos mil veinte en el recurso de revisión </w:t>
      </w:r>
      <w:r>
        <w:rPr>
          <w:rFonts w:ascii="Palatino Linotype" w:hAnsi="Palatino Linotype"/>
        </w:rPr>
        <w:t>09743</w:t>
      </w:r>
      <w:r w:rsidRPr="007B021C">
        <w:rPr>
          <w:rFonts w:ascii="Palatino Linotype" w:hAnsi="Palatino Linotype"/>
        </w:rPr>
        <w:t>/INFOEM/IP/RR</w:t>
      </w:r>
      <w:r>
        <w:rPr>
          <w:rFonts w:ascii="Palatino Linotype" w:hAnsi="Palatino Linotype"/>
        </w:rPr>
        <w:t>/2019.</w:t>
      </w:r>
      <w:r w:rsidRPr="001B100B">
        <w:rPr>
          <w:rFonts w:ascii="Palatino Linotype" w:eastAsia="MS Mincho" w:hAnsi="Palatino Linotype" w:cs="Times New Roman"/>
          <w:color w:val="000000" w:themeColor="text1"/>
          <w:lang w:val="es-ES"/>
        </w:rPr>
        <w:t xml:space="preserve"> </w:t>
      </w:r>
      <w:bookmarkStart w:id="44" w:name="_GoBack"/>
      <w:bookmarkEnd w:id="44"/>
    </w:p>
    <w:sectPr w:rsidR="007A4335" w:rsidRPr="007A4335" w:rsidSect="00C334D2">
      <w:headerReference w:type="default" r:id="rId18"/>
      <w:footerReference w:type="default" r:id="rId19"/>
      <w:headerReference w:type="first" r:id="rId20"/>
      <w:footerReference w:type="first" r:id="rId21"/>
      <w:pgSz w:w="12240" w:h="15840"/>
      <w:pgMar w:top="1417" w:right="1608"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030" w:rsidRDefault="00676030" w:rsidP="00792776">
      <w:pPr>
        <w:spacing w:after="0" w:line="240" w:lineRule="auto"/>
      </w:pPr>
      <w:r>
        <w:separator/>
      </w:r>
    </w:p>
  </w:endnote>
  <w:endnote w:type="continuationSeparator" w:id="0">
    <w:p w:rsidR="00676030" w:rsidRDefault="00676030"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BF5C47" w:rsidRPr="00883450" w:rsidRDefault="00BF5C47"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F8490B">
              <w:rPr>
                <w:rFonts w:ascii="Palatino Linotype" w:hAnsi="Palatino Linotype"/>
                <w:b/>
                <w:bCs/>
                <w:noProof/>
                <w:szCs w:val="20"/>
              </w:rPr>
              <w:t>36</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F8490B">
              <w:rPr>
                <w:rFonts w:ascii="Palatino Linotype" w:hAnsi="Palatino Linotype"/>
                <w:b/>
                <w:bCs/>
                <w:noProof/>
                <w:szCs w:val="20"/>
              </w:rPr>
              <w:t>36</w:t>
            </w:r>
            <w:r w:rsidRPr="00883450">
              <w:rPr>
                <w:rFonts w:ascii="Palatino Linotype" w:hAnsi="Palatino Linotype"/>
                <w:b/>
                <w:bCs/>
                <w:szCs w:val="20"/>
              </w:rPr>
              <w:fldChar w:fldCharType="end"/>
            </w:r>
          </w:p>
        </w:sdtContent>
      </w:sdt>
    </w:sdtContent>
  </w:sdt>
  <w:p w:rsidR="00BF5C47" w:rsidRDefault="00BF5C4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7" w:rsidRPr="00883450" w:rsidRDefault="00BF5C47"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F8490B" w:rsidRPr="00F8490B">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F8490B" w:rsidRPr="00F8490B">
      <w:rPr>
        <w:rFonts w:ascii="Palatino Linotype" w:hAnsi="Palatino Linotype"/>
        <w:noProof/>
        <w:lang w:val="es-ES"/>
      </w:rPr>
      <w:t>36</w:t>
    </w:r>
    <w:r w:rsidRPr="00883450">
      <w:rPr>
        <w:rFonts w:ascii="Palatino Linotype" w:hAnsi="Palatino Linotype"/>
      </w:rPr>
      <w:fldChar w:fldCharType="end"/>
    </w:r>
  </w:p>
  <w:p w:rsidR="00BF5C47" w:rsidRPr="00883450" w:rsidRDefault="00BF5C47">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030" w:rsidRDefault="00676030" w:rsidP="00792776">
      <w:pPr>
        <w:spacing w:after="0" w:line="240" w:lineRule="auto"/>
      </w:pPr>
      <w:r>
        <w:separator/>
      </w:r>
    </w:p>
  </w:footnote>
  <w:footnote w:type="continuationSeparator" w:id="0">
    <w:p w:rsidR="00676030" w:rsidRDefault="00676030" w:rsidP="00792776">
      <w:pPr>
        <w:spacing w:after="0" w:line="240" w:lineRule="auto"/>
      </w:pPr>
      <w:r>
        <w:continuationSeparator/>
      </w:r>
    </w:p>
  </w:footnote>
  <w:footnote w:id="1">
    <w:p w:rsidR="00BF5C47" w:rsidRPr="00547FFB" w:rsidRDefault="00BF5C47" w:rsidP="00EE22D5">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rPr>
        <w:t xml:space="preserve">Artículo 13. </w:t>
      </w:r>
      <w:r w:rsidRPr="00547FFB">
        <w:rPr>
          <w:rFonts w:cs="Bookman Old Style"/>
          <w:sz w:val="20"/>
          <w:szCs w:val="20"/>
        </w:rPr>
        <w:t>El Instituto, en el ámbito de sus atribuciones, deberá suplir cualquier deficiencia para garantizar el ejercicio del derecho de acceso a la información.</w:t>
      </w:r>
    </w:p>
  </w:footnote>
  <w:footnote w:id="2">
    <w:p w:rsidR="00BF5C47" w:rsidRPr="00547FFB" w:rsidRDefault="00BF5C47" w:rsidP="00EE22D5">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rsidR="00BF5C47" w:rsidRPr="00547FFB" w:rsidRDefault="00BF5C47" w:rsidP="00EE22D5">
      <w:pPr>
        <w:autoSpaceDE w:val="0"/>
        <w:autoSpaceDN w:val="0"/>
        <w:adjustRightInd w:val="0"/>
        <w:jc w:val="both"/>
        <w:rPr>
          <w:sz w:val="20"/>
          <w:szCs w:val="20"/>
        </w:rPr>
      </w:pPr>
      <w:r w:rsidRPr="00547FFB">
        <w:rPr>
          <w:sz w:val="20"/>
          <w:szCs w:val="20"/>
        </w:rPr>
        <w:t>…</w:t>
      </w:r>
    </w:p>
    <w:p w:rsidR="00BF5C47" w:rsidRDefault="00BF5C47" w:rsidP="00EE22D5">
      <w:pPr>
        <w:autoSpaceDE w:val="0"/>
        <w:autoSpaceDN w:val="0"/>
        <w:adjustRightInd w:val="0"/>
        <w:jc w:val="both"/>
      </w:pPr>
      <w:r w:rsidRPr="00547FFB">
        <w:rPr>
          <w:rFonts w:cs="Bookman Old Style"/>
          <w:sz w:val="20"/>
          <w:szCs w:val="20"/>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7" w:rsidRDefault="00BF5C47">
    <w:pPr>
      <w:pStyle w:val="Encabezado"/>
    </w:pPr>
  </w:p>
  <w:p w:rsidR="00BF5C47" w:rsidRDefault="00BF5C47" w:rsidP="009A4582">
    <w:pPr>
      <w:pStyle w:val="Encabezado"/>
      <w:tabs>
        <w:tab w:val="clear" w:pos="4419"/>
        <w:tab w:val="clear" w:pos="8838"/>
        <w:tab w:val="left" w:pos="7283"/>
      </w:tabs>
    </w:pPr>
    <w:r>
      <w:tab/>
    </w:r>
  </w:p>
  <w:tbl>
    <w:tblPr>
      <w:tblStyle w:val="Tablaconcuadrcula"/>
      <w:tblW w:w="6378" w:type="dxa"/>
      <w:tblInd w:w="2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3685"/>
    </w:tblGrid>
    <w:tr w:rsidR="00BF5C47" w:rsidRPr="00E02184" w:rsidTr="00E02184">
      <w:trPr>
        <w:trHeight w:val="138"/>
      </w:trPr>
      <w:tc>
        <w:tcPr>
          <w:tcW w:w="2693" w:type="dxa"/>
          <w:vAlign w:val="center"/>
        </w:tcPr>
        <w:p w:rsidR="00BF5C47" w:rsidRPr="00E02184" w:rsidRDefault="00BF5C47" w:rsidP="009A4582">
          <w:pPr>
            <w:rPr>
              <w:rFonts w:ascii="Palatino Linotype" w:hAnsi="Palatino Linotype"/>
              <w:b/>
              <w:sz w:val="22"/>
              <w:szCs w:val="22"/>
            </w:rPr>
          </w:pPr>
          <w:r w:rsidRPr="00E02184">
            <w:rPr>
              <w:rFonts w:ascii="Palatino Linotype" w:hAnsi="Palatino Linotype"/>
              <w:b/>
              <w:sz w:val="22"/>
              <w:szCs w:val="22"/>
            </w:rPr>
            <w:t>Recurso de revisión:</w:t>
          </w:r>
        </w:p>
      </w:tc>
      <w:tc>
        <w:tcPr>
          <w:tcW w:w="3685" w:type="dxa"/>
          <w:vAlign w:val="center"/>
        </w:tcPr>
        <w:p w:rsidR="00BF5C47" w:rsidRPr="00E02184" w:rsidRDefault="00BF5C47" w:rsidP="00E02184">
          <w:pPr>
            <w:pStyle w:val="Encabezado"/>
            <w:ind w:right="-113"/>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09743</w:t>
          </w:r>
          <w:r w:rsidRPr="00E02184">
            <w:rPr>
              <w:rFonts w:ascii="Palatino Linotype" w:hAnsi="Palatino Linotype" w:cs="Arial"/>
              <w:b/>
              <w:bCs/>
              <w:sz w:val="22"/>
              <w:szCs w:val="22"/>
              <w:lang w:eastAsia="es-MX"/>
            </w:rPr>
            <w:t>/INFOEM/IP/RR/2019</w:t>
          </w:r>
        </w:p>
      </w:tc>
    </w:tr>
    <w:tr w:rsidR="00BF5C47" w:rsidRPr="00E02184" w:rsidTr="00E02184">
      <w:trPr>
        <w:trHeight w:val="405"/>
      </w:trPr>
      <w:tc>
        <w:tcPr>
          <w:tcW w:w="2693" w:type="dxa"/>
          <w:vAlign w:val="center"/>
        </w:tcPr>
        <w:p w:rsidR="00BF5C47" w:rsidRPr="00E02184" w:rsidRDefault="00BF5C47" w:rsidP="009A4582">
          <w:pPr>
            <w:rPr>
              <w:rFonts w:ascii="Palatino Linotype" w:hAnsi="Palatino Linotype"/>
              <w:b/>
              <w:sz w:val="22"/>
              <w:szCs w:val="22"/>
            </w:rPr>
          </w:pPr>
          <w:r w:rsidRPr="00E02184">
            <w:rPr>
              <w:rFonts w:ascii="Palatino Linotype" w:hAnsi="Palatino Linotype"/>
              <w:b/>
              <w:sz w:val="22"/>
              <w:szCs w:val="22"/>
            </w:rPr>
            <w:t>Sujeto obligado:</w:t>
          </w:r>
        </w:p>
      </w:tc>
      <w:tc>
        <w:tcPr>
          <w:tcW w:w="3685" w:type="dxa"/>
          <w:vAlign w:val="center"/>
        </w:tcPr>
        <w:p w:rsidR="00BF5C47" w:rsidRPr="00E02184" w:rsidRDefault="00BF5C47" w:rsidP="00E868D8">
          <w:pPr>
            <w:pStyle w:val="Encabezado"/>
            <w:ind w:left="-108" w:right="-108"/>
            <w:jc w:val="right"/>
            <w:rPr>
              <w:rFonts w:ascii="Palatino Linotype" w:hAnsi="Palatino Linotype"/>
              <w:b/>
              <w:sz w:val="22"/>
              <w:szCs w:val="22"/>
            </w:rPr>
          </w:pPr>
          <w:r w:rsidRPr="00E02184">
            <w:rPr>
              <w:rFonts w:ascii="Palatino Linotype" w:hAnsi="Palatino Linotype"/>
              <w:b/>
              <w:sz w:val="22"/>
              <w:szCs w:val="22"/>
            </w:rPr>
            <w:t xml:space="preserve">Ayuntamiento de </w:t>
          </w:r>
          <w:r>
            <w:rPr>
              <w:rFonts w:ascii="Palatino Linotype" w:hAnsi="Palatino Linotype"/>
              <w:b/>
              <w:sz w:val="22"/>
              <w:szCs w:val="22"/>
            </w:rPr>
            <w:t xml:space="preserve">San Mateo Atenco </w:t>
          </w:r>
        </w:p>
      </w:tc>
    </w:tr>
    <w:tr w:rsidR="00BF5C47" w:rsidRPr="00E02184" w:rsidTr="00E02184">
      <w:trPr>
        <w:trHeight w:val="321"/>
      </w:trPr>
      <w:tc>
        <w:tcPr>
          <w:tcW w:w="2693" w:type="dxa"/>
          <w:vAlign w:val="center"/>
        </w:tcPr>
        <w:p w:rsidR="00BF5C47" w:rsidRDefault="00BF5C47" w:rsidP="009A4582">
          <w:pPr>
            <w:rPr>
              <w:rFonts w:ascii="Palatino Linotype" w:hAnsi="Palatino Linotype"/>
              <w:b/>
              <w:sz w:val="22"/>
              <w:szCs w:val="22"/>
            </w:rPr>
          </w:pPr>
          <w:r w:rsidRPr="00E02184">
            <w:rPr>
              <w:rFonts w:ascii="Palatino Linotype" w:hAnsi="Palatino Linotype"/>
              <w:b/>
              <w:sz w:val="22"/>
              <w:szCs w:val="22"/>
            </w:rPr>
            <w:t>Comisionado ponente:</w:t>
          </w:r>
        </w:p>
        <w:p w:rsidR="00BF5C47" w:rsidRPr="00E02184" w:rsidRDefault="00BF5C47" w:rsidP="009A4582">
          <w:pPr>
            <w:rPr>
              <w:rFonts w:ascii="Palatino Linotype" w:hAnsi="Palatino Linotype"/>
              <w:b/>
              <w:sz w:val="22"/>
              <w:szCs w:val="22"/>
            </w:rPr>
          </w:pPr>
        </w:p>
      </w:tc>
      <w:tc>
        <w:tcPr>
          <w:tcW w:w="3685" w:type="dxa"/>
          <w:vAlign w:val="center"/>
        </w:tcPr>
        <w:p w:rsidR="00BF5C47" w:rsidRDefault="00BF5C47" w:rsidP="00E02184">
          <w:pPr>
            <w:pStyle w:val="Encabezado"/>
            <w:ind w:right="-113"/>
            <w:jc w:val="right"/>
            <w:rPr>
              <w:rFonts w:ascii="Palatino Linotype" w:hAnsi="Palatino Linotype"/>
              <w:b/>
              <w:sz w:val="22"/>
              <w:szCs w:val="22"/>
            </w:rPr>
          </w:pPr>
          <w:r w:rsidRPr="00E02184">
            <w:rPr>
              <w:rFonts w:ascii="Palatino Linotype" w:hAnsi="Palatino Linotype"/>
              <w:b/>
              <w:sz w:val="22"/>
              <w:szCs w:val="22"/>
            </w:rPr>
            <w:t>José Guadalupe Luna Hernández</w:t>
          </w:r>
        </w:p>
        <w:p w:rsidR="00BF5C47" w:rsidRPr="00E02184" w:rsidRDefault="00BF5C47" w:rsidP="00F40914">
          <w:pPr>
            <w:pStyle w:val="Encabezado"/>
            <w:jc w:val="right"/>
            <w:rPr>
              <w:rFonts w:ascii="Palatino Linotype" w:hAnsi="Palatino Linotype"/>
              <w:b/>
              <w:sz w:val="22"/>
              <w:szCs w:val="22"/>
            </w:rPr>
          </w:pPr>
        </w:p>
      </w:tc>
    </w:tr>
  </w:tbl>
  <w:p w:rsidR="00BF5C47" w:rsidRDefault="00BF5C47" w:rsidP="009A458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C47" w:rsidRDefault="00BF5C47" w:rsidP="009A4582">
    <w:pPr>
      <w:pStyle w:val="Encabezado"/>
      <w:tabs>
        <w:tab w:val="left" w:pos="3103"/>
      </w:tabs>
    </w:pPr>
    <w:r>
      <w:tab/>
    </w:r>
  </w:p>
  <w:tbl>
    <w:tblPr>
      <w:tblStyle w:val="Tablaconcuadrcula1"/>
      <w:tblW w:w="6520"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3853"/>
    </w:tblGrid>
    <w:tr w:rsidR="00BF5C47" w:rsidRPr="005176BA" w:rsidTr="00E02184">
      <w:trPr>
        <w:trHeight w:val="284"/>
      </w:trPr>
      <w:tc>
        <w:tcPr>
          <w:tcW w:w="2667" w:type="dxa"/>
          <w:shd w:val="clear" w:color="auto" w:fill="FFFFFF" w:themeFill="background1"/>
        </w:tcPr>
        <w:p w:rsidR="00BF5C47" w:rsidRPr="005176BA" w:rsidRDefault="00BF5C47" w:rsidP="005176BA">
          <w:pPr>
            <w:rPr>
              <w:rFonts w:ascii="Palatino Linotype" w:hAnsi="Palatino Linotype"/>
              <w:b/>
            </w:rPr>
          </w:pPr>
          <w:r w:rsidRPr="005176BA">
            <w:rPr>
              <w:rFonts w:ascii="Palatino Linotype" w:hAnsi="Palatino Linotype"/>
              <w:b/>
            </w:rPr>
            <w:t>Recurso de revisión:</w:t>
          </w:r>
        </w:p>
      </w:tc>
      <w:tc>
        <w:tcPr>
          <w:tcW w:w="3853" w:type="dxa"/>
          <w:shd w:val="clear" w:color="auto" w:fill="FFFFFF" w:themeFill="background1"/>
        </w:tcPr>
        <w:p w:rsidR="00BF5C47" w:rsidRPr="005176BA" w:rsidRDefault="00BF5C47" w:rsidP="00F40914">
          <w:pPr>
            <w:jc w:val="right"/>
            <w:rPr>
              <w:rFonts w:ascii="Palatino Linotype" w:hAnsi="Palatino Linotype"/>
              <w:b/>
            </w:rPr>
          </w:pPr>
          <w:r>
            <w:rPr>
              <w:rFonts w:ascii="Palatino Linotype" w:hAnsi="Palatino Linotype" w:cs="Arial"/>
              <w:b/>
              <w:bCs/>
              <w:lang w:eastAsia="es-MX"/>
            </w:rPr>
            <w:t>09743</w:t>
          </w:r>
          <w:r w:rsidRPr="005176BA">
            <w:rPr>
              <w:rFonts w:ascii="Palatino Linotype" w:hAnsi="Palatino Linotype" w:cs="Arial"/>
              <w:b/>
              <w:bCs/>
              <w:lang w:eastAsia="es-MX"/>
            </w:rPr>
            <w:t>/INFOEM/IP/RR/201</w:t>
          </w:r>
          <w:r>
            <w:rPr>
              <w:rFonts w:ascii="Palatino Linotype" w:hAnsi="Palatino Linotype" w:cs="Arial"/>
              <w:b/>
              <w:bCs/>
              <w:lang w:eastAsia="es-MX"/>
            </w:rPr>
            <w:t>9</w:t>
          </w:r>
        </w:p>
      </w:tc>
    </w:tr>
    <w:tr w:rsidR="00BF5C47" w:rsidRPr="005176BA" w:rsidTr="00CB69D0">
      <w:tc>
        <w:tcPr>
          <w:tcW w:w="2667" w:type="dxa"/>
          <w:shd w:val="clear" w:color="auto" w:fill="FFFFFF" w:themeFill="background1"/>
        </w:tcPr>
        <w:p w:rsidR="00BF5C47" w:rsidRPr="005176BA" w:rsidRDefault="00BF5C47" w:rsidP="005176BA">
          <w:pPr>
            <w:rPr>
              <w:rFonts w:ascii="Palatino Linotype" w:hAnsi="Palatino Linotype"/>
              <w:b/>
            </w:rPr>
          </w:pPr>
          <w:r w:rsidRPr="005176BA">
            <w:rPr>
              <w:rFonts w:ascii="Palatino Linotype" w:hAnsi="Palatino Linotype"/>
              <w:b/>
            </w:rPr>
            <w:t>Recurrente:</w:t>
          </w:r>
        </w:p>
      </w:tc>
      <w:tc>
        <w:tcPr>
          <w:tcW w:w="3853" w:type="dxa"/>
          <w:shd w:val="clear" w:color="auto" w:fill="FFFFFF" w:themeFill="background1"/>
        </w:tcPr>
        <w:p w:rsidR="00BF5C47" w:rsidRPr="00921517" w:rsidRDefault="00921517" w:rsidP="00921517">
          <w:pPr>
            <w:pStyle w:val="Prrafodelista"/>
            <w:jc w:val="center"/>
            <w:rPr>
              <w:rFonts w:ascii="Palatino Linotype" w:hAnsi="Palatino Linotype"/>
              <w:b/>
            </w:rPr>
          </w:pPr>
          <w:r w:rsidRPr="00921517">
            <w:rPr>
              <w:rFonts w:ascii="Palatino Linotype" w:hAnsi="Palatino Linotype"/>
              <w:b/>
              <w:highlight w:val="black"/>
            </w:rPr>
            <w:t>---------------------------------------</w:t>
          </w:r>
        </w:p>
      </w:tc>
    </w:tr>
    <w:tr w:rsidR="00BF5C47" w:rsidRPr="005176BA" w:rsidTr="00CB69D0">
      <w:tc>
        <w:tcPr>
          <w:tcW w:w="2667" w:type="dxa"/>
          <w:shd w:val="clear" w:color="auto" w:fill="FFFFFF" w:themeFill="background1"/>
        </w:tcPr>
        <w:p w:rsidR="00BF5C47" w:rsidRPr="005176BA" w:rsidRDefault="00BF5C47" w:rsidP="005176BA">
          <w:pPr>
            <w:rPr>
              <w:rFonts w:ascii="Palatino Linotype" w:hAnsi="Palatino Linotype"/>
              <w:b/>
            </w:rPr>
          </w:pPr>
          <w:r w:rsidRPr="005176BA">
            <w:rPr>
              <w:rFonts w:ascii="Palatino Linotype" w:hAnsi="Palatino Linotype"/>
              <w:b/>
            </w:rPr>
            <w:t>Sujeto Obligado:</w:t>
          </w:r>
        </w:p>
      </w:tc>
      <w:tc>
        <w:tcPr>
          <w:tcW w:w="3853" w:type="dxa"/>
          <w:shd w:val="clear" w:color="auto" w:fill="FFFFFF" w:themeFill="background1"/>
        </w:tcPr>
        <w:p w:rsidR="00BF5C47" w:rsidRPr="005176BA" w:rsidRDefault="00BF5C47" w:rsidP="00FA2C16">
          <w:pPr>
            <w:jc w:val="right"/>
            <w:rPr>
              <w:rFonts w:ascii="Palatino Linotype" w:hAnsi="Palatino Linotype"/>
              <w:b/>
            </w:rPr>
          </w:pPr>
          <w:r>
            <w:rPr>
              <w:rFonts w:ascii="Palatino Linotype" w:hAnsi="Palatino Linotype"/>
              <w:b/>
            </w:rPr>
            <w:t xml:space="preserve">Ayuntamiento de San Mateo Atenco  </w:t>
          </w:r>
        </w:p>
      </w:tc>
    </w:tr>
    <w:tr w:rsidR="00BF5C47" w:rsidRPr="005176BA" w:rsidTr="00CB69D0">
      <w:tc>
        <w:tcPr>
          <w:tcW w:w="2667" w:type="dxa"/>
          <w:shd w:val="clear" w:color="auto" w:fill="FFFFFF" w:themeFill="background1"/>
        </w:tcPr>
        <w:p w:rsidR="00BF5C47" w:rsidRPr="005176BA" w:rsidRDefault="00BF5C47" w:rsidP="005176BA">
          <w:pPr>
            <w:rPr>
              <w:rFonts w:ascii="Palatino Linotype" w:hAnsi="Palatino Linotype"/>
              <w:b/>
            </w:rPr>
          </w:pPr>
          <w:r w:rsidRPr="005176BA">
            <w:rPr>
              <w:rFonts w:ascii="Palatino Linotype" w:hAnsi="Palatino Linotype"/>
              <w:b/>
            </w:rPr>
            <w:t xml:space="preserve">Comisionado ponente: </w:t>
          </w:r>
        </w:p>
      </w:tc>
      <w:tc>
        <w:tcPr>
          <w:tcW w:w="3853" w:type="dxa"/>
          <w:shd w:val="clear" w:color="auto" w:fill="FFFFFF" w:themeFill="background1"/>
        </w:tcPr>
        <w:p w:rsidR="00BF5C47" w:rsidRPr="005176BA" w:rsidRDefault="00BF5C47" w:rsidP="00F40914">
          <w:pPr>
            <w:jc w:val="right"/>
            <w:rPr>
              <w:rFonts w:ascii="Palatino Linotype" w:hAnsi="Palatino Linotype"/>
              <w:b/>
            </w:rPr>
          </w:pPr>
          <w:r w:rsidRPr="005176BA">
            <w:rPr>
              <w:rFonts w:ascii="Palatino Linotype" w:hAnsi="Palatino Linotype"/>
              <w:b/>
            </w:rPr>
            <w:t xml:space="preserve">José Guadalupe Luna Hernández. </w:t>
          </w:r>
        </w:p>
      </w:tc>
    </w:tr>
  </w:tbl>
  <w:p w:rsidR="00BF5C47" w:rsidRDefault="00BF5C47" w:rsidP="005176BA">
    <w:pPr>
      <w:pStyle w:val="Encabezado"/>
      <w:tabs>
        <w:tab w:val="left" w:pos="3103"/>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733A"/>
    <w:multiLevelType w:val="hybridMultilevel"/>
    <w:tmpl w:val="745C55EA"/>
    <w:lvl w:ilvl="0" w:tplc="74787A28">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9E19F6"/>
    <w:multiLevelType w:val="hybridMultilevel"/>
    <w:tmpl w:val="D34A7B24"/>
    <w:lvl w:ilvl="0" w:tplc="080A0001">
      <w:start w:val="1"/>
      <w:numFmt w:val="bullet"/>
      <w:lvlText w:val=""/>
      <w:lvlJc w:val="left"/>
      <w:pPr>
        <w:ind w:left="502" w:hanging="360"/>
      </w:pPr>
      <w:rPr>
        <w:rFonts w:ascii="Symbol" w:hAnsi="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ED72228"/>
    <w:multiLevelType w:val="hybridMultilevel"/>
    <w:tmpl w:val="07B048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34317490"/>
    <w:multiLevelType w:val="hybridMultilevel"/>
    <w:tmpl w:val="C1987DBE"/>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9D7E72F6">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D8321B"/>
    <w:multiLevelType w:val="hybridMultilevel"/>
    <w:tmpl w:val="ED928CC8"/>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 w15:restartNumberingAfterBreak="0">
    <w:nsid w:val="4EB54002"/>
    <w:multiLevelType w:val="hybridMultilevel"/>
    <w:tmpl w:val="BE764FE4"/>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5AA07965"/>
    <w:multiLevelType w:val="multilevel"/>
    <w:tmpl w:val="F2F8A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A03E17"/>
    <w:multiLevelType w:val="hybridMultilevel"/>
    <w:tmpl w:val="7B02A1B2"/>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6D9B2D5F"/>
    <w:multiLevelType w:val="hybridMultilevel"/>
    <w:tmpl w:val="F09894A6"/>
    <w:lvl w:ilvl="0" w:tplc="7E1A2208">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8"/>
  </w:num>
  <w:num w:numId="4">
    <w:abstractNumId w:val="2"/>
  </w:num>
  <w:num w:numId="5">
    <w:abstractNumId w:val="0"/>
  </w:num>
  <w:num w:numId="6">
    <w:abstractNumId w:val="6"/>
  </w:num>
  <w:num w:numId="7">
    <w:abstractNumId w:val="4"/>
  </w:num>
  <w:num w:numId="8">
    <w:abstractNumId w:val="7"/>
  </w:num>
  <w:num w:numId="9">
    <w:abstractNumId w:val="5"/>
  </w:num>
  <w:num w:numId="10">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10318"/>
    <w:rsid w:val="00013E35"/>
    <w:rsid w:val="00017C23"/>
    <w:rsid w:val="000200E0"/>
    <w:rsid w:val="000201D1"/>
    <w:rsid w:val="000208ED"/>
    <w:rsid w:val="00022852"/>
    <w:rsid w:val="00033641"/>
    <w:rsid w:val="00036186"/>
    <w:rsid w:val="0003652E"/>
    <w:rsid w:val="000371C6"/>
    <w:rsid w:val="00037311"/>
    <w:rsid w:val="0003744D"/>
    <w:rsid w:val="0004167E"/>
    <w:rsid w:val="00050177"/>
    <w:rsid w:val="00050285"/>
    <w:rsid w:val="0005130C"/>
    <w:rsid w:val="00056204"/>
    <w:rsid w:val="000571D7"/>
    <w:rsid w:val="00060857"/>
    <w:rsid w:val="00061F4F"/>
    <w:rsid w:val="000628ED"/>
    <w:rsid w:val="000631A9"/>
    <w:rsid w:val="0007062A"/>
    <w:rsid w:val="00071E5C"/>
    <w:rsid w:val="00072EFA"/>
    <w:rsid w:val="00072F7D"/>
    <w:rsid w:val="00073297"/>
    <w:rsid w:val="00073E49"/>
    <w:rsid w:val="00075BC9"/>
    <w:rsid w:val="00076075"/>
    <w:rsid w:val="00077233"/>
    <w:rsid w:val="0008039B"/>
    <w:rsid w:val="00083E35"/>
    <w:rsid w:val="000845C6"/>
    <w:rsid w:val="00084DF9"/>
    <w:rsid w:val="0009188D"/>
    <w:rsid w:val="0009442B"/>
    <w:rsid w:val="000966F8"/>
    <w:rsid w:val="000A3C1D"/>
    <w:rsid w:val="000A4EA1"/>
    <w:rsid w:val="000A5860"/>
    <w:rsid w:val="000A7D5D"/>
    <w:rsid w:val="000B155B"/>
    <w:rsid w:val="000B2C8C"/>
    <w:rsid w:val="000B2EAF"/>
    <w:rsid w:val="000B336A"/>
    <w:rsid w:val="000B5A4C"/>
    <w:rsid w:val="000B5D73"/>
    <w:rsid w:val="000B5EB7"/>
    <w:rsid w:val="000C55D5"/>
    <w:rsid w:val="000C66EA"/>
    <w:rsid w:val="000C6868"/>
    <w:rsid w:val="000D1329"/>
    <w:rsid w:val="000D1D31"/>
    <w:rsid w:val="000D25F2"/>
    <w:rsid w:val="000E210B"/>
    <w:rsid w:val="000E49B5"/>
    <w:rsid w:val="000E4A12"/>
    <w:rsid w:val="000E5BBE"/>
    <w:rsid w:val="000F10AC"/>
    <w:rsid w:val="000F1CC9"/>
    <w:rsid w:val="000F2441"/>
    <w:rsid w:val="000F3365"/>
    <w:rsid w:val="000F3773"/>
    <w:rsid w:val="000F4901"/>
    <w:rsid w:val="00100DEF"/>
    <w:rsid w:val="00101818"/>
    <w:rsid w:val="00104A75"/>
    <w:rsid w:val="00104BC4"/>
    <w:rsid w:val="00104F32"/>
    <w:rsid w:val="001052E8"/>
    <w:rsid w:val="00106806"/>
    <w:rsid w:val="00107A21"/>
    <w:rsid w:val="00110938"/>
    <w:rsid w:val="00110A90"/>
    <w:rsid w:val="0011115A"/>
    <w:rsid w:val="001112B5"/>
    <w:rsid w:val="00114D5F"/>
    <w:rsid w:val="0011698D"/>
    <w:rsid w:val="00124119"/>
    <w:rsid w:val="0012566C"/>
    <w:rsid w:val="00133E2F"/>
    <w:rsid w:val="0013576C"/>
    <w:rsid w:val="00135AAB"/>
    <w:rsid w:val="00140674"/>
    <w:rsid w:val="00141821"/>
    <w:rsid w:val="00141BDA"/>
    <w:rsid w:val="00143016"/>
    <w:rsid w:val="00145E3E"/>
    <w:rsid w:val="00146414"/>
    <w:rsid w:val="00147141"/>
    <w:rsid w:val="00151E30"/>
    <w:rsid w:val="00152A54"/>
    <w:rsid w:val="00152B52"/>
    <w:rsid w:val="00153924"/>
    <w:rsid w:val="001569BB"/>
    <w:rsid w:val="0016001E"/>
    <w:rsid w:val="00163316"/>
    <w:rsid w:val="001655F5"/>
    <w:rsid w:val="001656F1"/>
    <w:rsid w:val="00167344"/>
    <w:rsid w:val="0017140F"/>
    <w:rsid w:val="00174971"/>
    <w:rsid w:val="00181E44"/>
    <w:rsid w:val="00186301"/>
    <w:rsid w:val="0018686F"/>
    <w:rsid w:val="0019022A"/>
    <w:rsid w:val="00190B36"/>
    <w:rsid w:val="00196B6A"/>
    <w:rsid w:val="0019761F"/>
    <w:rsid w:val="001B12E8"/>
    <w:rsid w:val="001B1996"/>
    <w:rsid w:val="001B28F9"/>
    <w:rsid w:val="001B3A28"/>
    <w:rsid w:val="001B44B7"/>
    <w:rsid w:val="001B572F"/>
    <w:rsid w:val="001B625E"/>
    <w:rsid w:val="001C18D2"/>
    <w:rsid w:val="001C263E"/>
    <w:rsid w:val="001C4776"/>
    <w:rsid w:val="001C487F"/>
    <w:rsid w:val="001C516D"/>
    <w:rsid w:val="001C537E"/>
    <w:rsid w:val="001C6D03"/>
    <w:rsid w:val="001D01D3"/>
    <w:rsid w:val="001D1D31"/>
    <w:rsid w:val="001D4927"/>
    <w:rsid w:val="001D6E38"/>
    <w:rsid w:val="001D6F26"/>
    <w:rsid w:val="001E4EF4"/>
    <w:rsid w:val="001E63EE"/>
    <w:rsid w:val="001F2E00"/>
    <w:rsid w:val="001F4C0C"/>
    <w:rsid w:val="001F5DBD"/>
    <w:rsid w:val="001F6670"/>
    <w:rsid w:val="00200794"/>
    <w:rsid w:val="002018E8"/>
    <w:rsid w:val="00201BF3"/>
    <w:rsid w:val="00201CDE"/>
    <w:rsid w:val="00201EDF"/>
    <w:rsid w:val="00201F41"/>
    <w:rsid w:val="00202E6A"/>
    <w:rsid w:val="002038F4"/>
    <w:rsid w:val="00205BAD"/>
    <w:rsid w:val="00210A6F"/>
    <w:rsid w:val="00210C2B"/>
    <w:rsid w:val="00211B1B"/>
    <w:rsid w:val="00216FB6"/>
    <w:rsid w:val="002170B1"/>
    <w:rsid w:val="00220CA4"/>
    <w:rsid w:val="002237A8"/>
    <w:rsid w:val="00232FEC"/>
    <w:rsid w:val="00233A15"/>
    <w:rsid w:val="00234EBF"/>
    <w:rsid w:val="0023622E"/>
    <w:rsid w:val="0023760B"/>
    <w:rsid w:val="00240779"/>
    <w:rsid w:val="0024202C"/>
    <w:rsid w:val="00244765"/>
    <w:rsid w:val="0024486E"/>
    <w:rsid w:val="00246E0F"/>
    <w:rsid w:val="00260A26"/>
    <w:rsid w:val="002625D6"/>
    <w:rsid w:val="00263D7B"/>
    <w:rsid w:val="002640DE"/>
    <w:rsid w:val="0026441B"/>
    <w:rsid w:val="00267B6F"/>
    <w:rsid w:val="002704F5"/>
    <w:rsid w:val="0027056C"/>
    <w:rsid w:val="00273142"/>
    <w:rsid w:val="00273AAB"/>
    <w:rsid w:val="00274C4E"/>
    <w:rsid w:val="00275DCC"/>
    <w:rsid w:val="00275FB3"/>
    <w:rsid w:val="0027789C"/>
    <w:rsid w:val="002811EE"/>
    <w:rsid w:val="00285900"/>
    <w:rsid w:val="00291EC4"/>
    <w:rsid w:val="002921DD"/>
    <w:rsid w:val="002953C4"/>
    <w:rsid w:val="002A1452"/>
    <w:rsid w:val="002A16FE"/>
    <w:rsid w:val="002A17EE"/>
    <w:rsid w:val="002A38B7"/>
    <w:rsid w:val="002A5A66"/>
    <w:rsid w:val="002A6380"/>
    <w:rsid w:val="002B18B0"/>
    <w:rsid w:val="002B44C4"/>
    <w:rsid w:val="002B64FF"/>
    <w:rsid w:val="002B6FAB"/>
    <w:rsid w:val="002B7631"/>
    <w:rsid w:val="002B7F54"/>
    <w:rsid w:val="002C6556"/>
    <w:rsid w:val="002C6BBC"/>
    <w:rsid w:val="002D1047"/>
    <w:rsid w:val="002D16F1"/>
    <w:rsid w:val="002E0764"/>
    <w:rsid w:val="002E2087"/>
    <w:rsid w:val="002E7B04"/>
    <w:rsid w:val="002F2010"/>
    <w:rsid w:val="002F3433"/>
    <w:rsid w:val="002F3BFA"/>
    <w:rsid w:val="002F3F32"/>
    <w:rsid w:val="002F4300"/>
    <w:rsid w:val="002F5B0C"/>
    <w:rsid w:val="003003FF"/>
    <w:rsid w:val="00303A99"/>
    <w:rsid w:val="003040B9"/>
    <w:rsid w:val="0030413B"/>
    <w:rsid w:val="003044DA"/>
    <w:rsid w:val="00307130"/>
    <w:rsid w:val="00313ECC"/>
    <w:rsid w:val="00314F26"/>
    <w:rsid w:val="00315476"/>
    <w:rsid w:val="00315BF5"/>
    <w:rsid w:val="003162D6"/>
    <w:rsid w:val="003222D0"/>
    <w:rsid w:val="0032356A"/>
    <w:rsid w:val="00323F76"/>
    <w:rsid w:val="0032530A"/>
    <w:rsid w:val="00326D55"/>
    <w:rsid w:val="00327F6E"/>
    <w:rsid w:val="003313A9"/>
    <w:rsid w:val="003354FC"/>
    <w:rsid w:val="00336C1B"/>
    <w:rsid w:val="00342B8D"/>
    <w:rsid w:val="0034797B"/>
    <w:rsid w:val="00351415"/>
    <w:rsid w:val="00354158"/>
    <w:rsid w:val="00354999"/>
    <w:rsid w:val="0035601C"/>
    <w:rsid w:val="00357179"/>
    <w:rsid w:val="003579D8"/>
    <w:rsid w:val="0036142D"/>
    <w:rsid w:val="00361944"/>
    <w:rsid w:val="003664B3"/>
    <w:rsid w:val="00366B82"/>
    <w:rsid w:val="0037219D"/>
    <w:rsid w:val="0037277E"/>
    <w:rsid w:val="00374179"/>
    <w:rsid w:val="00375752"/>
    <w:rsid w:val="003762BD"/>
    <w:rsid w:val="00376715"/>
    <w:rsid w:val="00376C60"/>
    <w:rsid w:val="00377F55"/>
    <w:rsid w:val="00382836"/>
    <w:rsid w:val="00382BC1"/>
    <w:rsid w:val="00383D80"/>
    <w:rsid w:val="00385E76"/>
    <w:rsid w:val="00387F22"/>
    <w:rsid w:val="00390F92"/>
    <w:rsid w:val="00395964"/>
    <w:rsid w:val="003A4137"/>
    <w:rsid w:val="003A623D"/>
    <w:rsid w:val="003A629F"/>
    <w:rsid w:val="003A6D6B"/>
    <w:rsid w:val="003A6E9C"/>
    <w:rsid w:val="003A7EF3"/>
    <w:rsid w:val="003B2671"/>
    <w:rsid w:val="003B4437"/>
    <w:rsid w:val="003B571D"/>
    <w:rsid w:val="003B5F5E"/>
    <w:rsid w:val="003B64CD"/>
    <w:rsid w:val="003B69DE"/>
    <w:rsid w:val="003C27E0"/>
    <w:rsid w:val="003C6BB3"/>
    <w:rsid w:val="003C780C"/>
    <w:rsid w:val="003C7BBB"/>
    <w:rsid w:val="003D04A4"/>
    <w:rsid w:val="003D2599"/>
    <w:rsid w:val="003D265D"/>
    <w:rsid w:val="003D424F"/>
    <w:rsid w:val="003D4338"/>
    <w:rsid w:val="003D63CC"/>
    <w:rsid w:val="003D6D54"/>
    <w:rsid w:val="003E0388"/>
    <w:rsid w:val="003E1440"/>
    <w:rsid w:val="003E34B5"/>
    <w:rsid w:val="003E4138"/>
    <w:rsid w:val="003E4FC4"/>
    <w:rsid w:val="003E585E"/>
    <w:rsid w:val="003E6B82"/>
    <w:rsid w:val="003F0067"/>
    <w:rsid w:val="003F2187"/>
    <w:rsid w:val="003F3FDE"/>
    <w:rsid w:val="003F4348"/>
    <w:rsid w:val="003F57ED"/>
    <w:rsid w:val="003F590D"/>
    <w:rsid w:val="003F6346"/>
    <w:rsid w:val="0040151F"/>
    <w:rsid w:val="00402909"/>
    <w:rsid w:val="00404C2B"/>
    <w:rsid w:val="0040514C"/>
    <w:rsid w:val="004068F4"/>
    <w:rsid w:val="0041320D"/>
    <w:rsid w:val="00415B60"/>
    <w:rsid w:val="0041783C"/>
    <w:rsid w:val="0042167E"/>
    <w:rsid w:val="00431247"/>
    <w:rsid w:val="00431815"/>
    <w:rsid w:val="0043409C"/>
    <w:rsid w:val="0043504A"/>
    <w:rsid w:val="004374EE"/>
    <w:rsid w:val="00450D60"/>
    <w:rsid w:val="00452DD1"/>
    <w:rsid w:val="00453580"/>
    <w:rsid w:val="00454AFA"/>
    <w:rsid w:val="00456131"/>
    <w:rsid w:val="0045789A"/>
    <w:rsid w:val="004605D3"/>
    <w:rsid w:val="00464173"/>
    <w:rsid w:val="004646D9"/>
    <w:rsid w:val="004653A7"/>
    <w:rsid w:val="004660AA"/>
    <w:rsid w:val="00467C1C"/>
    <w:rsid w:val="00474E0F"/>
    <w:rsid w:val="004835DC"/>
    <w:rsid w:val="00485E23"/>
    <w:rsid w:val="0049249E"/>
    <w:rsid w:val="00493730"/>
    <w:rsid w:val="004937AB"/>
    <w:rsid w:val="004952EB"/>
    <w:rsid w:val="00495F9A"/>
    <w:rsid w:val="004A04FC"/>
    <w:rsid w:val="004A1681"/>
    <w:rsid w:val="004A2FBC"/>
    <w:rsid w:val="004A3422"/>
    <w:rsid w:val="004A56E3"/>
    <w:rsid w:val="004A70B0"/>
    <w:rsid w:val="004B0C02"/>
    <w:rsid w:val="004B2A20"/>
    <w:rsid w:val="004B2F94"/>
    <w:rsid w:val="004C07C4"/>
    <w:rsid w:val="004C1002"/>
    <w:rsid w:val="004C20EF"/>
    <w:rsid w:val="004C2D13"/>
    <w:rsid w:val="004C675B"/>
    <w:rsid w:val="004C69FF"/>
    <w:rsid w:val="004C7B94"/>
    <w:rsid w:val="004D2743"/>
    <w:rsid w:val="004D3B01"/>
    <w:rsid w:val="004D4D48"/>
    <w:rsid w:val="004D7D6D"/>
    <w:rsid w:val="004E129A"/>
    <w:rsid w:val="004E3F85"/>
    <w:rsid w:val="004E591E"/>
    <w:rsid w:val="004E6302"/>
    <w:rsid w:val="004F276A"/>
    <w:rsid w:val="004F4272"/>
    <w:rsid w:val="004F4C05"/>
    <w:rsid w:val="004F6F41"/>
    <w:rsid w:val="004F6F42"/>
    <w:rsid w:val="00500259"/>
    <w:rsid w:val="00500425"/>
    <w:rsid w:val="0050327B"/>
    <w:rsid w:val="005053AB"/>
    <w:rsid w:val="00505C3A"/>
    <w:rsid w:val="00510198"/>
    <w:rsid w:val="0051337C"/>
    <w:rsid w:val="00513D72"/>
    <w:rsid w:val="00516514"/>
    <w:rsid w:val="005176BA"/>
    <w:rsid w:val="00517DB8"/>
    <w:rsid w:val="00521D8E"/>
    <w:rsid w:val="00523819"/>
    <w:rsid w:val="00524A7E"/>
    <w:rsid w:val="00525360"/>
    <w:rsid w:val="00526E52"/>
    <w:rsid w:val="00534389"/>
    <w:rsid w:val="00534CBE"/>
    <w:rsid w:val="0053563C"/>
    <w:rsid w:val="005377B9"/>
    <w:rsid w:val="005413DE"/>
    <w:rsid w:val="00544BAE"/>
    <w:rsid w:val="00547A87"/>
    <w:rsid w:val="005541A3"/>
    <w:rsid w:val="005563D9"/>
    <w:rsid w:val="005617EA"/>
    <w:rsid w:val="005627B0"/>
    <w:rsid w:val="00564AA4"/>
    <w:rsid w:val="00565A3D"/>
    <w:rsid w:val="005702BE"/>
    <w:rsid w:val="005706DC"/>
    <w:rsid w:val="00570A3F"/>
    <w:rsid w:val="0057226E"/>
    <w:rsid w:val="0057675A"/>
    <w:rsid w:val="0058189C"/>
    <w:rsid w:val="00581B3D"/>
    <w:rsid w:val="00581DCC"/>
    <w:rsid w:val="00582905"/>
    <w:rsid w:val="005865BB"/>
    <w:rsid w:val="00586A12"/>
    <w:rsid w:val="005906D6"/>
    <w:rsid w:val="0059199C"/>
    <w:rsid w:val="00592CAA"/>
    <w:rsid w:val="005969D9"/>
    <w:rsid w:val="005974E5"/>
    <w:rsid w:val="005979B8"/>
    <w:rsid w:val="005A0283"/>
    <w:rsid w:val="005A2581"/>
    <w:rsid w:val="005A2B5F"/>
    <w:rsid w:val="005A6596"/>
    <w:rsid w:val="005A6F45"/>
    <w:rsid w:val="005B31A8"/>
    <w:rsid w:val="005C2D31"/>
    <w:rsid w:val="005C460B"/>
    <w:rsid w:val="005C4663"/>
    <w:rsid w:val="005C4F60"/>
    <w:rsid w:val="005C6BE3"/>
    <w:rsid w:val="005D1CFC"/>
    <w:rsid w:val="005D3C6B"/>
    <w:rsid w:val="005D5465"/>
    <w:rsid w:val="005E01F7"/>
    <w:rsid w:val="005E355A"/>
    <w:rsid w:val="005E406F"/>
    <w:rsid w:val="005E5C8C"/>
    <w:rsid w:val="005E6787"/>
    <w:rsid w:val="005E6B8D"/>
    <w:rsid w:val="005E7BEE"/>
    <w:rsid w:val="005F006E"/>
    <w:rsid w:val="005F1C02"/>
    <w:rsid w:val="005F39D2"/>
    <w:rsid w:val="005F3A27"/>
    <w:rsid w:val="005F4922"/>
    <w:rsid w:val="005F5930"/>
    <w:rsid w:val="00600629"/>
    <w:rsid w:val="0060200F"/>
    <w:rsid w:val="006034DD"/>
    <w:rsid w:val="00606374"/>
    <w:rsid w:val="0061037B"/>
    <w:rsid w:val="00610965"/>
    <w:rsid w:val="00612344"/>
    <w:rsid w:val="006129A4"/>
    <w:rsid w:val="006129A5"/>
    <w:rsid w:val="0061401A"/>
    <w:rsid w:val="006158AA"/>
    <w:rsid w:val="00615CAF"/>
    <w:rsid w:val="00616052"/>
    <w:rsid w:val="00617410"/>
    <w:rsid w:val="006249FD"/>
    <w:rsid w:val="006303CF"/>
    <w:rsid w:val="006307B0"/>
    <w:rsid w:val="00630814"/>
    <w:rsid w:val="00632BCB"/>
    <w:rsid w:val="00637B54"/>
    <w:rsid w:val="006416CA"/>
    <w:rsid w:val="00642319"/>
    <w:rsid w:val="00642A12"/>
    <w:rsid w:val="00643EE3"/>
    <w:rsid w:val="006448B0"/>
    <w:rsid w:val="00647DA3"/>
    <w:rsid w:val="00647E4C"/>
    <w:rsid w:val="00651D83"/>
    <w:rsid w:val="00655976"/>
    <w:rsid w:val="0065655F"/>
    <w:rsid w:val="00660330"/>
    <w:rsid w:val="006603C7"/>
    <w:rsid w:val="00661A81"/>
    <w:rsid w:val="00663FF0"/>
    <w:rsid w:val="00664B64"/>
    <w:rsid w:val="00664E88"/>
    <w:rsid w:val="006718DE"/>
    <w:rsid w:val="00672EA1"/>
    <w:rsid w:val="00673DA0"/>
    <w:rsid w:val="006750F2"/>
    <w:rsid w:val="00676030"/>
    <w:rsid w:val="0067676F"/>
    <w:rsid w:val="00677436"/>
    <w:rsid w:val="006835EF"/>
    <w:rsid w:val="00684C83"/>
    <w:rsid w:val="00685358"/>
    <w:rsid w:val="00685B09"/>
    <w:rsid w:val="006869D2"/>
    <w:rsid w:val="00686EF7"/>
    <w:rsid w:val="00687BDA"/>
    <w:rsid w:val="0069321C"/>
    <w:rsid w:val="00693390"/>
    <w:rsid w:val="00694CC8"/>
    <w:rsid w:val="00695AED"/>
    <w:rsid w:val="006A1DD3"/>
    <w:rsid w:val="006A1E80"/>
    <w:rsid w:val="006A1F3D"/>
    <w:rsid w:val="006A60E4"/>
    <w:rsid w:val="006B56C3"/>
    <w:rsid w:val="006B686C"/>
    <w:rsid w:val="006B6AF5"/>
    <w:rsid w:val="006C4663"/>
    <w:rsid w:val="006D00D3"/>
    <w:rsid w:val="006D080A"/>
    <w:rsid w:val="006D0F61"/>
    <w:rsid w:val="006D0FB6"/>
    <w:rsid w:val="006D146D"/>
    <w:rsid w:val="006D37E5"/>
    <w:rsid w:val="006E335E"/>
    <w:rsid w:val="006E337A"/>
    <w:rsid w:val="006E77A3"/>
    <w:rsid w:val="006E7900"/>
    <w:rsid w:val="006F025F"/>
    <w:rsid w:val="006F2DF0"/>
    <w:rsid w:val="006F4455"/>
    <w:rsid w:val="006F4AFE"/>
    <w:rsid w:val="006F7A53"/>
    <w:rsid w:val="0070296E"/>
    <w:rsid w:val="00703547"/>
    <w:rsid w:val="00703C2B"/>
    <w:rsid w:val="00704A38"/>
    <w:rsid w:val="00704FC1"/>
    <w:rsid w:val="00705013"/>
    <w:rsid w:val="0070716A"/>
    <w:rsid w:val="00707D23"/>
    <w:rsid w:val="00710CE2"/>
    <w:rsid w:val="00713980"/>
    <w:rsid w:val="00714C71"/>
    <w:rsid w:val="007158EA"/>
    <w:rsid w:val="00716DAD"/>
    <w:rsid w:val="00720B31"/>
    <w:rsid w:val="0072210C"/>
    <w:rsid w:val="007230A3"/>
    <w:rsid w:val="00723A8D"/>
    <w:rsid w:val="0072503B"/>
    <w:rsid w:val="00726391"/>
    <w:rsid w:val="007264DF"/>
    <w:rsid w:val="007303F8"/>
    <w:rsid w:val="00732D0D"/>
    <w:rsid w:val="00735D06"/>
    <w:rsid w:val="0074131F"/>
    <w:rsid w:val="00742576"/>
    <w:rsid w:val="00742BE5"/>
    <w:rsid w:val="00743F08"/>
    <w:rsid w:val="00744AB7"/>
    <w:rsid w:val="007466C9"/>
    <w:rsid w:val="007531F4"/>
    <w:rsid w:val="00754D45"/>
    <w:rsid w:val="00756441"/>
    <w:rsid w:val="007623BE"/>
    <w:rsid w:val="00762E1E"/>
    <w:rsid w:val="007654C1"/>
    <w:rsid w:val="00766DF7"/>
    <w:rsid w:val="00770F1F"/>
    <w:rsid w:val="0077110E"/>
    <w:rsid w:val="007737F5"/>
    <w:rsid w:val="00774451"/>
    <w:rsid w:val="0077560D"/>
    <w:rsid w:val="0077600E"/>
    <w:rsid w:val="00780F1E"/>
    <w:rsid w:val="00783D75"/>
    <w:rsid w:val="007841CA"/>
    <w:rsid w:val="00785952"/>
    <w:rsid w:val="00785FE7"/>
    <w:rsid w:val="00787AA6"/>
    <w:rsid w:val="00792776"/>
    <w:rsid w:val="00793656"/>
    <w:rsid w:val="00794A8E"/>
    <w:rsid w:val="00795270"/>
    <w:rsid w:val="007A0043"/>
    <w:rsid w:val="007A3E4E"/>
    <w:rsid w:val="007A4335"/>
    <w:rsid w:val="007A7E33"/>
    <w:rsid w:val="007B222D"/>
    <w:rsid w:val="007B5031"/>
    <w:rsid w:val="007B5FFC"/>
    <w:rsid w:val="007C5AED"/>
    <w:rsid w:val="007D3AB1"/>
    <w:rsid w:val="007D5D25"/>
    <w:rsid w:val="007E0079"/>
    <w:rsid w:val="007E1D67"/>
    <w:rsid w:val="007E362F"/>
    <w:rsid w:val="007E4D1C"/>
    <w:rsid w:val="007E4E22"/>
    <w:rsid w:val="007E6BB3"/>
    <w:rsid w:val="007F0AC5"/>
    <w:rsid w:val="007F3526"/>
    <w:rsid w:val="007F387A"/>
    <w:rsid w:val="007F56F9"/>
    <w:rsid w:val="007F70A4"/>
    <w:rsid w:val="0080587E"/>
    <w:rsid w:val="00811775"/>
    <w:rsid w:val="008138CE"/>
    <w:rsid w:val="00815846"/>
    <w:rsid w:val="00815D12"/>
    <w:rsid w:val="008161A8"/>
    <w:rsid w:val="00820149"/>
    <w:rsid w:val="0082256E"/>
    <w:rsid w:val="0082320A"/>
    <w:rsid w:val="008254CC"/>
    <w:rsid w:val="00833E7D"/>
    <w:rsid w:val="0083440C"/>
    <w:rsid w:val="008346C9"/>
    <w:rsid w:val="00836903"/>
    <w:rsid w:val="0084003C"/>
    <w:rsid w:val="00841094"/>
    <w:rsid w:val="008425DB"/>
    <w:rsid w:val="00842DE5"/>
    <w:rsid w:val="008438C6"/>
    <w:rsid w:val="00845705"/>
    <w:rsid w:val="00845D19"/>
    <w:rsid w:val="00847FFC"/>
    <w:rsid w:val="00852EC1"/>
    <w:rsid w:val="00853887"/>
    <w:rsid w:val="00854C30"/>
    <w:rsid w:val="00864338"/>
    <w:rsid w:val="0086565D"/>
    <w:rsid w:val="00865B7A"/>
    <w:rsid w:val="008679FC"/>
    <w:rsid w:val="00870BA2"/>
    <w:rsid w:val="00871F55"/>
    <w:rsid w:val="00873107"/>
    <w:rsid w:val="0087682B"/>
    <w:rsid w:val="00877158"/>
    <w:rsid w:val="00881801"/>
    <w:rsid w:val="00883B38"/>
    <w:rsid w:val="008841CE"/>
    <w:rsid w:val="0088496E"/>
    <w:rsid w:val="0088635D"/>
    <w:rsid w:val="008870CA"/>
    <w:rsid w:val="00887109"/>
    <w:rsid w:val="00887614"/>
    <w:rsid w:val="00890E4A"/>
    <w:rsid w:val="00891C81"/>
    <w:rsid w:val="00891E19"/>
    <w:rsid w:val="00892202"/>
    <w:rsid w:val="008A05D4"/>
    <w:rsid w:val="008A40F9"/>
    <w:rsid w:val="008A4CF1"/>
    <w:rsid w:val="008B39B1"/>
    <w:rsid w:val="008B4C47"/>
    <w:rsid w:val="008B4F24"/>
    <w:rsid w:val="008B4F9C"/>
    <w:rsid w:val="008B7033"/>
    <w:rsid w:val="008C1879"/>
    <w:rsid w:val="008C18E6"/>
    <w:rsid w:val="008C2739"/>
    <w:rsid w:val="008C6663"/>
    <w:rsid w:val="008C7FA2"/>
    <w:rsid w:val="008D3FD7"/>
    <w:rsid w:val="008D45C3"/>
    <w:rsid w:val="008D5551"/>
    <w:rsid w:val="008E05D2"/>
    <w:rsid w:val="008E2951"/>
    <w:rsid w:val="008E2A6B"/>
    <w:rsid w:val="008E3BAC"/>
    <w:rsid w:val="008E49E0"/>
    <w:rsid w:val="008E4F33"/>
    <w:rsid w:val="008E7B8F"/>
    <w:rsid w:val="008F0EEC"/>
    <w:rsid w:val="008F520D"/>
    <w:rsid w:val="008F796D"/>
    <w:rsid w:val="009002CA"/>
    <w:rsid w:val="00904A51"/>
    <w:rsid w:val="0090534F"/>
    <w:rsid w:val="0090539F"/>
    <w:rsid w:val="00913F26"/>
    <w:rsid w:val="00916A11"/>
    <w:rsid w:val="00920E5F"/>
    <w:rsid w:val="00921133"/>
    <w:rsid w:val="00921517"/>
    <w:rsid w:val="009217A6"/>
    <w:rsid w:val="00921E87"/>
    <w:rsid w:val="00924969"/>
    <w:rsid w:val="0093024F"/>
    <w:rsid w:val="00935FF6"/>
    <w:rsid w:val="009403B9"/>
    <w:rsid w:val="00940C10"/>
    <w:rsid w:val="00941371"/>
    <w:rsid w:val="0094139E"/>
    <w:rsid w:val="00943308"/>
    <w:rsid w:val="00943A89"/>
    <w:rsid w:val="00944E74"/>
    <w:rsid w:val="00952BB7"/>
    <w:rsid w:val="00952C51"/>
    <w:rsid w:val="00954545"/>
    <w:rsid w:val="00955611"/>
    <w:rsid w:val="00957302"/>
    <w:rsid w:val="00960D99"/>
    <w:rsid w:val="009617E8"/>
    <w:rsid w:val="00963CB7"/>
    <w:rsid w:val="00966090"/>
    <w:rsid w:val="00966F60"/>
    <w:rsid w:val="00967019"/>
    <w:rsid w:val="009673AF"/>
    <w:rsid w:val="00970362"/>
    <w:rsid w:val="00971AFE"/>
    <w:rsid w:val="0097282D"/>
    <w:rsid w:val="00973681"/>
    <w:rsid w:val="0098143D"/>
    <w:rsid w:val="00982BCA"/>
    <w:rsid w:val="00984BF9"/>
    <w:rsid w:val="00985B1B"/>
    <w:rsid w:val="00987E5C"/>
    <w:rsid w:val="009910A2"/>
    <w:rsid w:val="0099139A"/>
    <w:rsid w:val="00991C4B"/>
    <w:rsid w:val="0099284A"/>
    <w:rsid w:val="0099464D"/>
    <w:rsid w:val="00994BB5"/>
    <w:rsid w:val="00994D80"/>
    <w:rsid w:val="00996155"/>
    <w:rsid w:val="009A0526"/>
    <w:rsid w:val="009A3E98"/>
    <w:rsid w:val="009A4420"/>
    <w:rsid w:val="009A4582"/>
    <w:rsid w:val="009B04E8"/>
    <w:rsid w:val="009B0FB8"/>
    <w:rsid w:val="009B2CD8"/>
    <w:rsid w:val="009B2CF1"/>
    <w:rsid w:val="009B5AC3"/>
    <w:rsid w:val="009B7F08"/>
    <w:rsid w:val="009C339F"/>
    <w:rsid w:val="009C789B"/>
    <w:rsid w:val="009D31A7"/>
    <w:rsid w:val="009D4641"/>
    <w:rsid w:val="009D6E07"/>
    <w:rsid w:val="009E113B"/>
    <w:rsid w:val="009E689B"/>
    <w:rsid w:val="009E6F3D"/>
    <w:rsid w:val="009E7245"/>
    <w:rsid w:val="009F1868"/>
    <w:rsid w:val="009F25B7"/>
    <w:rsid w:val="009F4560"/>
    <w:rsid w:val="009F52A7"/>
    <w:rsid w:val="009F5E1C"/>
    <w:rsid w:val="00A0004A"/>
    <w:rsid w:val="00A00A77"/>
    <w:rsid w:val="00A0112A"/>
    <w:rsid w:val="00A03660"/>
    <w:rsid w:val="00A06AAF"/>
    <w:rsid w:val="00A070E0"/>
    <w:rsid w:val="00A073E0"/>
    <w:rsid w:val="00A07496"/>
    <w:rsid w:val="00A12A05"/>
    <w:rsid w:val="00A16246"/>
    <w:rsid w:val="00A2340D"/>
    <w:rsid w:val="00A23CC3"/>
    <w:rsid w:val="00A25049"/>
    <w:rsid w:val="00A25059"/>
    <w:rsid w:val="00A25A75"/>
    <w:rsid w:val="00A311F0"/>
    <w:rsid w:val="00A32953"/>
    <w:rsid w:val="00A36A8E"/>
    <w:rsid w:val="00A456C6"/>
    <w:rsid w:val="00A474D9"/>
    <w:rsid w:val="00A5163B"/>
    <w:rsid w:val="00A51C51"/>
    <w:rsid w:val="00A56228"/>
    <w:rsid w:val="00A57324"/>
    <w:rsid w:val="00A57711"/>
    <w:rsid w:val="00A612C0"/>
    <w:rsid w:val="00A62DAF"/>
    <w:rsid w:val="00A63953"/>
    <w:rsid w:val="00A643B6"/>
    <w:rsid w:val="00A64D2E"/>
    <w:rsid w:val="00A65A4B"/>
    <w:rsid w:val="00A71726"/>
    <w:rsid w:val="00A744BF"/>
    <w:rsid w:val="00A75436"/>
    <w:rsid w:val="00A76D4A"/>
    <w:rsid w:val="00A81EC8"/>
    <w:rsid w:val="00A82851"/>
    <w:rsid w:val="00A82E6A"/>
    <w:rsid w:val="00A8547B"/>
    <w:rsid w:val="00A86F8F"/>
    <w:rsid w:val="00A90DD1"/>
    <w:rsid w:val="00A9141A"/>
    <w:rsid w:val="00A93B4B"/>
    <w:rsid w:val="00A93DA7"/>
    <w:rsid w:val="00AA01E5"/>
    <w:rsid w:val="00AA0394"/>
    <w:rsid w:val="00AA0DEA"/>
    <w:rsid w:val="00AA0FFF"/>
    <w:rsid w:val="00AA1FA6"/>
    <w:rsid w:val="00AA60BB"/>
    <w:rsid w:val="00AA6A2B"/>
    <w:rsid w:val="00AB01AB"/>
    <w:rsid w:val="00AB4EDD"/>
    <w:rsid w:val="00AB56C1"/>
    <w:rsid w:val="00AC1862"/>
    <w:rsid w:val="00AC45D5"/>
    <w:rsid w:val="00AC48DC"/>
    <w:rsid w:val="00AC69DD"/>
    <w:rsid w:val="00AC7339"/>
    <w:rsid w:val="00AD19AF"/>
    <w:rsid w:val="00AD48AE"/>
    <w:rsid w:val="00AE0D08"/>
    <w:rsid w:val="00AE3529"/>
    <w:rsid w:val="00AE7F06"/>
    <w:rsid w:val="00AF0B5C"/>
    <w:rsid w:val="00AF2179"/>
    <w:rsid w:val="00AF2E2E"/>
    <w:rsid w:val="00AF3EF9"/>
    <w:rsid w:val="00AF428C"/>
    <w:rsid w:val="00AF79BC"/>
    <w:rsid w:val="00AF7E01"/>
    <w:rsid w:val="00B00BA4"/>
    <w:rsid w:val="00B01F89"/>
    <w:rsid w:val="00B02136"/>
    <w:rsid w:val="00B07266"/>
    <w:rsid w:val="00B07AE6"/>
    <w:rsid w:val="00B07E95"/>
    <w:rsid w:val="00B10E49"/>
    <w:rsid w:val="00B17F1D"/>
    <w:rsid w:val="00B205DC"/>
    <w:rsid w:val="00B21ED7"/>
    <w:rsid w:val="00B22E39"/>
    <w:rsid w:val="00B310C4"/>
    <w:rsid w:val="00B31373"/>
    <w:rsid w:val="00B334C9"/>
    <w:rsid w:val="00B35133"/>
    <w:rsid w:val="00B402DC"/>
    <w:rsid w:val="00B43D3A"/>
    <w:rsid w:val="00B45371"/>
    <w:rsid w:val="00B456F0"/>
    <w:rsid w:val="00B47DEA"/>
    <w:rsid w:val="00B47F08"/>
    <w:rsid w:val="00B47FF0"/>
    <w:rsid w:val="00B54680"/>
    <w:rsid w:val="00B5525E"/>
    <w:rsid w:val="00B6120E"/>
    <w:rsid w:val="00B63653"/>
    <w:rsid w:val="00B6542A"/>
    <w:rsid w:val="00B67478"/>
    <w:rsid w:val="00B73E58"/>
    <w:rsid w:val="00B76C22"/>
    <w:rsid w:val="00B7792E"/>
    <w:rsid w:val="00B846B1"/>
    <w:rsid w:val="00B85136"/>
    <w:rsid w:val="00B904AC"/>
    <w:rsid w:val="00B90D7C"/>
    <w:rsid w:val="00B94310"/>
    <w:rsid w:val="00B95257"/>
    <w:rsid w:val="00B9573B"/>
    <w:rsid w:val="00B96A56"/>
    <w:rsid w:val="00BA3D39"/>
    <w:rsid w:val="00BA4C01"/>
    <w:rsid w:val="00BA52E2"/>
    <w:rsid w:val="00BA74BE"/>
    <w:rsid w:val="00BB0639"/>
    <w:rsid w:val="00BB1412"/>
    <w:rsid w:val="00BB1B83"/>
    <w:rsid w:val="00BB3FA7"/>
    <w:rsid w:val="00BB45D8"/>
    <w:rsid w:val="00BB5FAF"/>
    <w:rsid w:val="00BC2409"/>
    <w:rsid w:val="00BC2536"/>
    <w:rsid w:val="00BC5810"/>
    <w:rsid w:val="00BC5F21"/>
    <w:rsid w:val="00BD6780"/>
    <w:rsid w:val="00BE1888"/>
    <w:rsid w:val="00BE18E4"/>
    <w:rsid w:val="00BE46DD"/>
    <w:rsid w:val="00BE69E6"/>
    <w:rsid w:val="00BF15FE"/>
    <w:rsid w:val="00BF5C47"/>
    <w:rsid w:val="00C00DEB"/>
    <w:rsid w:val="00C013AD"/>
    <w:rsid w:val="00C03E3D"/>
    <w:rsid w:val="00C07697"/>
    <w:rsid w:val="00C1097C"/>
    <w:rsid w:val="00C13B8D"/>
    <w:rsid w:val="00C16223"/>
    <w:rsid w:val="00C179EE"/>
    <w:rsid w:val="00C22AF9"/>
    <w:rsid w:val="00C23039"/>
    <w:rsid w:val="00C23A71"/>
    <w:rsid w:val="00C2496C"/>
    <w:rsid w:val="00C24986"/>
    <w:rsid w:val="00C25D6B"/>
    <w:rsid w:val="00C26336"/>
    <w:rsid w:val="00C26359"/>
    <w:rsid w:val="00C26A49"/>
    <w:rsid w:val="00C307B1"/>
    <w:rsid w:val="00C310A5"/>
    <w:rsid w:val="00C317BE"/>
    <w:rsid w:val="00C31D07"/>
    <w:rsid w:val="00C334D2"/>
    <w:rsid w:val="00C347E4"/>
    <w:rsid w:val="00C37031"/>
    <w:rsid w:val="00C4023D"/>
    <w:rsid w:val="00C43FB8"/>
    <w:rsid w:val="00C4705C"/>
    <w:rsid w:val="00C541AA"/>
    <w:rsid w:val="00C54FC1"/>
    <w:rsid w:val="00C551AD"/>
    <w:rsid w:val="00C57DAD"/>
    <w:rsid w:val="00C60745"/>
    <w:rsid w:val="00C62521"/>
    <w:rsid w:val="00C62761"/>
    <w:rsid w:val="00C62F1F"/>
    <w:rsid w:val="00C64E0E"/>
    <w:rsid w:val="00C64EC5"/>
    <w:rsid w:val="00C661FC"/>
    <w:rsid w:val="00C703CC"/>
    <w:rsid w:val="00C7171B"/>
    <w:rsid w:val="00C71D8F"/>
    <w:rsid w:val="00C71ED4"/>
    <w:rsid w:val="00C71F1D"/>
    <w:rsid w:val="00C74ED9"/>
    <w:rsid w:val="00C762CC"/>
    <w:rsid w:val="00C7709D"/>
    <w:rsid w:val="00C773F9"/>
    <w:rsid w:val="00C80199"/>
    <w:rsid w:val="00C80865"/>
    <w:rsid w:val="00C8182C"/>
    <w:rsid w:val="00C82469"/>
    <w:rsid w:val="00C8288D"/>
    <w:rsid w:val="00C840A2"/>
    <w:rsid w:val="00C870B2"/>
    <w:rsid w:val="00C874D5"/>
    <w:rsid w:val="00C902EB"/>
    <w:rsid w:val="00C943AE"/>
    <w:rsid w:val="00C9537D"/>
    <w:rsid w:val="00C9708F"/>
    <w:rsid w:val="00CA0EE7"/>
    <w:rsid w:val="00CA10C1"/>
    <w:rsid w:val="00CA1996"/>
    <w:rsid w:val="00CA3C25"/>
    <w:rsid w:val="00CA4E53"/>
    <w:rsid w:val="00CA55D0"/>
    <w:rsid w:val="00CA7B56"/>
    <w:rsid w:val="00CB11B1"/>
    <w:rsid w:val="00CB16AF"/>
    <w:rsid w:val="00CB27EA"/>
    <w:rsid w:val="00CB69D0"/>
    <w:rsid w:val="00CC02A3"/>
    <w:rsid w:val="00CC404F"/>
    <w:rsid w:val="00CC798E"/>
    <w:rsid w:val="00CC7E82"/>
    <w:rsid w:val="00CD4716"/>
    <w:rsid w:val="00CD49B9"/>
    <w:rsid w:val="00CD53FE"/>
    <w:rsid w:val="00CE342B"/>
    <w:rsid w:val="00CE4F6D"/>
    <w:rsid w:val="00CE6BAF"/>
    <w:rsid w:val="00CE71CB"/>
    <w:rsid w:val="00CE773C"/>
    <w:rsid w:val="00CF1AD4"/>
    <w:rsid w:val="00CF46D1"/>
    <w:rsid w:val="00D01849"/>
    <w:rsid w:val="00D020D3"/>
    <w:rsid w:val="00D04EF6"/>
    <w:rsid w:val="00D1104A"/>
    <w:rsid w:val="00D1161B"/>
    <w:rsid w:val="00D140CA"/>
    <w:rsid w:val="00D14BDC"/>
    <w:rsid w:val="00D175DF"/>
    <w:rsid w:val="00D20F14"/>
    <w:rsid w:val="00D21751"/>
    <w:rsid w:val="00D240C9"/>
    <w:rsid w:val="00D30FC1"/>
    <w:rsid w:val="00D317A8"/>
    <w:rsid w:val="00D32316"/>
    <w:rsid w:val="00D32F07"/>
    <w:rsid w:val="00D364DC"/>
    <w:rsid w:val="00D402B7"/>
    <w:rsid w:val="00D41E70"/>
    <w:rsid w:val="00D4279A"/>
    <w:rsid w:val="00D42A15"/>
    <w:rsid w:val="00D43695"/>
    <w:rsid w:val="00D44F77"/>
    <w:rsid w:val="00D4704F"/>
    <w:rsid w:val="00D52E6C"/>
    <w:rsid w:val="00D54A5D"/>
    <w:rsid w:val="00D54FA4"/>
    <w:rsid w:val="00D56654"/>
    <w:rsid w:val="00D5753A"/>
    <w:rsid w:val="00D60350"/>
    <w:rsid w:val="00D60C42"/>
    <w:rsid w:val="00D60F78"/>
    <w:rsid w:val="00D62954"/>
    <w:rsid w:val="00D6300C"/>
    <w:rsid w:val="00D64DD8"/>
    <w:rsid w:val="00D654B6"/>
    <w:rsid w:val="00D70802"/>
    <w:rsid w:val="00D709CE"/>
    <w:rsid w:val="00D71586"/>
    <w:rsid w:val="00D80A25"/>
    <w:rsid w:val="00D813AF"/>
    <w:rsid w:val="00D820A4"/>
    <w:rsid w:val="00D83B7F"/>
    <w:rsid w:val="00D83C6F"/>
    <w:rsid w:val="00D84741"/>
    <w:rsid w:val="00D8617E"/>
    <w:rsid w:val="00D90182"/>
    <w:rsid w:val="00D92794"/>
    <w:rsid w:val="00D933FE"/>
    <w:rsid w:val="00D95A22"/>
    <w:rsid w:val="00D96DE0"/>
    <w:rsid w:val="00DA120A"/>
    <w:rsid w:val="00DA6628"/>
    <w:rsid w:val="00DA6915"/>
    <w:rsid w:val="00DA6B13"/>
    <w:rsid w:val="00DA7079"/>
    <w:rsid w:val="00DB164E"/>
    <w:rsid w:val="00DC0038"/>
    <w:rsid w:val="00DC0CF8"/>
    <w:rsid w:val="00DC600B"/>
    <w:rsid w:val="00DC77B6"/>
    <w:rsid w:val="00DD03AE"/>
    <w:rsid w:val="00DD0573"/>
    <w:rsid w:val="00DD10B9"/>
    <w:rsid w:val="00DD2750"/>
    <w:rsid w:val="00DD438B"/>
    <w:rsid w:val="00DD4F0B"/>
    <w:rsid w:val="00DD5AC5"/>
    <w:rsid w:val="00DD7521"/>
    <w:rsid w:val="00DE2C23"/>
    <w:rsid w:val="00DE664C"/>
    <w:rsid w:val="00DE6AF4"/>
    <w:rsid w:val="00DE6C7D"/>
    <w:rsid w:val="00DF09A2"/>
    <w:rsid w:val="00DF0B5F"/>
    <w:rsid w:val="00DF3188"/>
    <w:rsid w:val="00DF4623"/>
    <w:rsid w:val="00DF56A2"/>
    <w:rsid w:val="00DF5C80"/>
    <w:rsid w:val="00DF621D"/>
    <w:rsid w:val="00E0005D"/>
    <w:rsid w:val="00E00869"/>
    <w:rsid w:val="00E02184"/>
    <w:rsid w:val="00E05C8A"/>
    <w:rsid w:val="00E10778"/>
    <w:rsid w:val="00E107BA"/>
    <w:rsid w:val="00E122C9"/>
    <w:rsid w:val="00E1429E"/>
    <w:rsid w:val="00E15246"/>
    <w:rsid w:val="00E165B2"/>
    <w:rsid w:val="00E204F9"/>
    <w:rsid w:val="00E26B27"/>
    <w:rsid w:val="00E26B6B"/>
    <w:rsid w:val="00E27B7B"/>
    <w:rsid w:val="00E300EC"/>
    <w:rsid w:val="00E31ACB"/>
    <w:rsid w:val="00E32BB3"/>
    <w:rsid w:val="00E36A14"/>
    <w:rsid w:val="00E404D0"/>
    <w:rsid w:val="00E4452E"/>
    <w:rsid w:val="00E4470A"/>
    <w:rsid w:val="00E50F9E"/>
    <w:rsid w:val="00E527D8"/>
    <w:rsid w:val="00E531F1"/>
    <w:rsid w:val="00E5332B"/>
    <w:rsid w:val="00E5575A"/>
    <w:rsid w:val="00E56826"/>
    <w:rsid w:val="00E5799E"/>
    <w:rsid w:val="00E610FD"/>
    <w:rsid w:val="00E61501"/>
    <w:rsid w:val="00E64D75"/>
    <w:rsid w:val="00E65278"/>
    <w:rsid w:val="00E659ED"/>
    <w:rsid w:val="00E66EC1"/>
    <w:rsid w:val="00E73F11"/>
    <w:rsid w:val="00E75283"/>
    <w:rsid w:val="00E76189"/>
    <w:rsid w:val="00E76AC7"/>
    <w:rsid w:val="00E77D0C"/>
    <w:rsid w:val="00E80D76"/>
    <w:rsid w:val="00E834F6"/>
    <w:rsid w:val="00E85E6D"/>
    <w:rsid w:val="00E868D8"/>
    <w:rsid w:val="00E93981"/>
    <w:rsid w:val="00E953B6"/>
    <w:rsid w:val="00EA20FA"/>
    <w:rsid w:val="00EA26CC"/>
    <w:rsid w:val="00EA28A3"/>
    <w:rsid w:val="00EA33FA"/>
    <w:rsid w:val="00EA49F5"/>
    <w:rsid w:val="00EB059F"/>
    <w:rsid w:val="00EB0758"/>
    <w:rsid w:val="00EB251D"/>
    <w:rsid w:val="00EB33AA"/>
    <w:rsid w:val="00EB3DB0"/>
    <w:rsid w:val="00EB676C"/>
    <w:rsid w:val="00EB6771"/>
    <w:rsid w:val="00EC0B8C"/>
    <w:rsid w:val="00EC549F"/>
    <w:rsid w:val="00ED1828"/>
    <w:rsid w:val="00ED549D"/>
    <w:rsid w:val="00ED5E30"/>
    <w:rsid w:val="00ED5F31"/>
    <w:rsid w:val="00EE025F"/>
    <w:rsid w:val="00EE132E"/>
    <w:rsid w:val="00EE22D5"/>
    <w:rsid w:val="00EE3293"/>
    <w:rsid w:val="00EE3609"/>
    <w:rsid w:val="00EE50CD"/>
    <w:rsid w:val="00EE643B"/>
    <w:rsid w:val="00EF4B70"/>
    <w:rsid w:val="00F00FE7"/>
    <w:rsid w:val="00F012DC"/>
    <w:rsid w:val="00F013D8"/>
    <w:rsid w:val="00F0552B"/>
    <w:rsid w:val="00F05E61"/>
    <w:rsid w:val="00F07985"/>
    <w:rsid w:val="00F11B2C"/>
    <w:rsid w:val="00F11FAB"/>
    <w:rsid w:val="00F14E0F"/>
    <w:rsid w:val="00F174D9"/>
    <w:rsid w:val="00F1755B"/>
    <w:rsid w:val="00F17A45"/>
    <w:rsid w:val="00F226A6"/>
    <w:rsid w:val="00F25BB4"/>
    <w:rsid w:val="00F264E0"/>
    <w:rsid w:val="00F30EDB"/>
    <w:rsid w:val="00F315AB"/>
    <w:rsid w:val="00F31828"/>
    <w:rsid w:val="00F350E6"/>
    <w:rsid w:val="00F364C5"/>
    <w:rsid w:val="00F37BB8"/>
    <w:rsid w:val="00F40914"/>
    <w:rsid w:val="00F41493"/>
    <w:rsid w:val="00F44D54"/>
    <w:rsid w:val="00F473B3"/>
    <w:rsid w:val="00F4794D"/>
    <w:rsid w:val="00F47FB4"/>
    <w:rsid w:val="00F54FB7"/>
    <w:rsid w:val="00F55249"/>
    <w:rsid w:val="00F573BB"/>
    <w:rsid w:val="00F57829"/>
    <w:rsid w:val="00F67150"/>
    <w:rsid w:val="00F720FB"/>
    <w:rsid w:val="00F73B52"/>
    <w:rsid w:val="00F75C15"/>
    <w:rsid w:val="00F801A8"/>
    <w:rsid w:val="00F81482"/>
    <w:rsid w:val="00F81740"/>
    <w:rsid w:val="00F8490B"/>
    <w:rsid w:val="00F86624"/>
    <w:rsid w:val="00F92D50"/>
    <w:rsid w:val="00F96BE3"/>
    <w:rsid w:val="00F97622"/>
    <w:rsid w:val="00FA0CD3"/>
    <w:rsid w:val="00FA151B"/>
    <w:rsid w:val="00FA2C16"/>
    <w:rsid w:val="00FA365F"/>
    <w:rsid w:val="00FA5D80"/>
    <w:rsid w:val="00FB0BCF"/>
    <w:rsid w:val="00FB14E1"/>
    <w:rsid w:val="00FB29BB"/>
    <w:rsid w:val="00FB2D48"/>
    <w:rsid w:val="00FB3974"/>
    <w:rsid w:val="00FB3DED"/>
    <w:rsid w:val="00FB5BB0"/>
    <w:rsid w:val="00FB6FB2"/>
    <w:rsid w:val="00FC0A55"/>
    <w:rsid w:val="00FC1427"/>
    <w:rsid w:val="00FC2C22"/>
    <w:rsid w:val="00FC2C5D"/>
    <w:rsid w:val="00FC2E96"/>
    <w:rsid w:val="00FC4C22"/>
    <w:rsid w:val="00FD2223"/>
    <w:rsid w:val="00FD4E3E"/>
    <w:rsid w:val="00FD57F2"/>
    <w:rsid w:val="00FD701E"/>
    <w:rsid w:val="00FE2BAB"/>
    <w:rsid w:val="00FE7731"/>
    <w:rsid w:val="00FF1477"/>
    <w:rsid w:val="00FF4694"/>
    <w:rsid w:val="00FF5A5B"/>
    <w:rsid w:val="00FF6BB9"/>
    <w:rsid w:val="00FF6B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C6399A"/>
  <w15:chartTrackingRefBased/>
  <w15:docId w15:val="{1FD504CE-5515-4792-AEF3-2DA88580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770F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377B9"/>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59"/>
    <w:rsid w:val="00517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57675A"/>
    <w:rPr>
      <w:rFonts w:ascii="Times New Roman" w:eastAsia="Times New Roman" w:hAnsi="Times New Roman" w:cs="Times New Roman"/>
      <w:sz w:val="24"/>
      <w:szCs w:val="24"/>
      <w:lang w:eastAsia="es-MX"/>
    </w:rPr>
  </w:style>
  <w:style w:type="table" w:styleId="Tabladecuadrcula4-nfasis3">
    <w:name w:val="Grid Table 4 Accent 3"/>
    <w:basedOn w:val="Tablanormal"/>
    <w:uiPriority w:val="49"/>
    <w:rsid w:val="002D104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rsid w:val="007654C1"/>
  </w:style>
  <w:style w:type="character" w:customStyle="1" w:styleId="Ttulo2Car">
    <w:name w:val="Título 2 Car"/>
    <w:basedOn w:val="Fuentedeprrafopredeter"/>
    <w:link w:val="Ttulo2"/>
    <w:uiPriority w:val="9"/>
    <w:semiHidden/>
    <w:rsid w:val="00770F1F"/>
    <w:rPr>
      <w:rFonts w:asciiTheme="majorHAnsi" w:eastAsiaTheme="majorEastAsia" w:hAnsiTheme="majorHAnsi" w:cstheme="majorBidi"/>
      <w:color w:val="2E74B5" w:themeColor="accent1" w:themeShade="BF"/>
      <w:sz w:val="26"/>
      <w:szCs w:val="26"/>
    </w:rPr>
  </w:style>
  <w:style w:type="table" w:styleId="Tabladecuadrcula2">
    <w:name w:val="Grid Table 2"/>
    <w:basedOn w:val="Tablanormal"/>
    <w:uiPriority w:val="47"/>
    <w:rsid w:val="00DA6B1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
    <w:name w:val="List Table 1 Light"/>
    <w:basedOn w:val="Tablanormal"/>
    <w:uiPriority w:val="46"/>
    <w:rsid w:val="003C780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nfasis3">
    <w:name w:val="Grid Table 5 Dark Accent 3"/>
    <w:basedOn w:val="Tablanormal"/>
    <w:uiPriority w:val="50"/>
    <w:rsid w:val="003C78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6concolores-nfasis3">
    <w:name w:val="Grid Table 6 Colorful Accent 3"/>
    <w:basedOn w:val="Tablanormal"/>
    <w:uiPriority w:val="51"/>
    <w:rsid w:val="003C780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
    <w:name w:val="Unresolved Mention"/>
    <w:basedOn w:val="Fuentedeprrafopredeter"/>
    <w:uiPriority w:val="99"/>
    <w:semiHidden/>
    <w:unhideWhenUsed/>
    <w:rsid w:val="004A2FBC"/>
    <w:rPr>
      <w:color w:val="605E5C"/>
      <w:shd w:val="clear" w:color="auto" w:fill="E1DFDD"/>
    </w:rPr>
  </w:style>
  <w:style w:type="paragraph" w:customStyle="1" w:styleId="m-698976158124685028gmail-default">
    <w:name w:val="m_-698976158124685028gmail-default"/>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listparagraph">
    <w:name w:val="m_-69897615812468502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483811427706604298gmail-msolistparagraph">
    <w:name w:val="m_-698976158124685028gmail-m48381142770660429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normal">
    <w:name w:val="m_-698976158124685028gmail-msonormal"/>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698976158124685028gmail-apple-converted-space">
    <w:name w:val="m_-698976158124685028gmail-apple-converted-space"/>
    <w:basedOn w:val="Fuentedeprrafopredeter"/>
    <w:rsid w:val="009A0526"/>
  </w:style>
  <w:style w:type="paragraph" w:styleId="Textonotaalfinal">
    <w:name w:val="endnote text"/>
    <w:basedOn w:val="Normal"/>
    <w:link w:val="TextonotaalfinalCar"/>
    <w:uiPriority w:val="99"/>
    <w:semiHidden/>
    <w:unhideWhenUsed/>
    <w:rsid w:val="005413D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413DE"/>
    <w:rPr>
      <w:sz w:val="20"/>
      <w:szCs w:val="20"/>
    </w:rPr>
  </w:style>
  <w:style w:type="character" w:styleId="Refdenotaalfinal">
    <w:name w:val="endnote reference"/>
    <w:basedOn w:val="Fuentedeprrafopredeter"/>
    <w:uiPriority w:val="99"/>
    <w:semiHidden/>
    <w:unhideWhenUsed/>
    <w:rsid w:val="005413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07429471">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191571656">
      <w:bodyDiv w:val="1"/>
      <w:marLeft w:val="0"/>
      <w:marRight w:val="0"/>
      <w:marTop w:val="0"/>
      <w:marBottom w:val="0"/>
      <w:divBdr>
        <w:top w:val="none" w:sz="0" w:space="0" w:color="auto"/>
        <w:left w:val="none" w:sz="0" w:space="0" w:color="auto"/>
        <w:bottom w:val="none" w:sz="0" w:space="0" w:color="auto"/>
        <w:right w:val="none" w:sz="0" w:space="0" w:color="auto"/>
      </w:divBdr>
    </w:div>
    <w:div w:id="285162873">
      <w:bodyDiv w:val="1"/>
      <w:marLeft w:val="0"/>
      <w:marRight w:val="0"/>
      <w:marTop w:val="0"/>
      <w:marBottom w:val="0"/>
      <w:divBdr>
        <w:top w:val="none" w:sz="0" w:space="0" w:color="auto"/>
        <w:left w:val="none" w:sz="0" w:space="0" w:color="auto"/>
        <w:bottom w:val="none" w:sz="0" w:space="0" w:color="auto"/>
        <w:right w:val="none" w:sz="0" w:space="0" w:color="auto"/>
      </w:divBdr>
    </w:div>
    <w:div w:id="305356542">
      <w:bodyDiv w:val="1"/>
      <w:marLeft w:val="0"/>
      <w:marRight w:val="0"/>
      <w:marTop w:val="0"/>
      <w:marBottom w:val="0"/>
      <w:divBdr>
        <w:top w:val="none" w:sz="0" w:space="0" w:color="auto"/>
        <w:left w:val="none" w:sz="0" w:space="0" w:color="auto"/>
        <w:bottom w:val="none" w:sz="0" w:space="0" w:color="auto"/>
        <w:right w:val="none" w:sz="0" w:space="0" w:color="auto"/>
      </w:divBdr>
    </w:div>
    <w:div w:id="333798013">
      <w:bodyDiv w:val="1"/>
      <w:marLeft w:val="0"/>
      <w:marRight w:val="0"/>
      <w:marTop w:val="0"/>
      <w:marBottom w:val="0"/>
      <w:divBdr>
        <w:top w:val="none" w:sz="0" w:space="0" w:color="auto"/>
        <w:left w:val="none" w:sz="0" w:space="0" w:color="auto"/>
        <w:bottom w:val="none" w:sz="0" w:space="0" w:color="auto"/>
        <w:right w:val="none" w:sz="0" w:space="0" w:color="auto"/>
      </w:divBdr>
    </w:div>
    <w:div w:id="353462442">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468864921">
      <w:bodyDiv w:val="1"/>
      <w:marLeft w:val="0"/>
      <w:marRight w:val="0"/>
      <w:marTop w:val="0"/>
      <w:marBottom w:val="0"/>
      <w:divBdr>
        <w:top w:val="none" w:sz="0" w:space="0" w:color="auto"/>
        <w:left w:val="none" w:sz="0" w:space="0" w:color="auto"/>
        <w:bottom w:val="none" w:sz="0" w:space="0" w:color="auto"/>
        <w:right w:val="none" w:sz="0" w:space="0" w:color="auto"/>
      </w:divBdr>
    </w:div>
    <w:div w:id="579339776">
      <w:bodyDiv w:val="1"/>
      <w:marLeft w:val="0"/>
      <w:marRight w:val="0"/>
      <w:marTop w:val="0"/>
      <w:marBottom w:val="0"/>
      <w:divBdr>
        <w:top w:val="none" w:sz="0" w:space="0" w:color="auto"/>
        <w:left w:val="none" w:sz="0" w:space="0" w:color="auto"/>
        <w:bottom w:val="none" w:sz="0" w:space="0" w:color="auto"/>
        <w:right w:val="none" w:sz="0" w:space="0" w:color="auto"/>
      </w:divBdr>
    </w:div>
    <w:div w:id="601379242">
      <w:bodyDiv w:val="1"/>
      <w:marLeft w:val="0"/>
      <w:marRight w:val="0"/>
      <w:marTop w:val="0"/>
      <w:marBottom w:val="0"/>
      <w:divBdr>
        <w:top w:val="none" w:sz="0" w:space="0" w:color="auto"/>
        <w:left w:val="none" w:sz="0" w:space="0" w:color="auto"/>
        <w:bottom w:val="none" w:sz="0" w:space="0" w:color="auto"/>
        <w:right w:val="none" w:sz="0" w:space="0" w:color="auto"/>
      </w:divBdr>
    </w:div>
    <w:div w:id="629553571">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44854934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9915974">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sChild>
    </w:div>
    <w:div w:id="683213220">
      <w:bodyDiv w:val="1"/>
      <w:marLeft w:val="0"/>
      <w:marRight w:val="0"/>
      <w:marTop w:val="0"/>
      <w:marBottom w:val="0"/>
      <w:divBdr>
        <w:top w:val="none" w:sz="0" w:space="0" w:color="auto"/>
        <w:left w:val="none" w:sz="0" w:space="0" w:color="auto"/>
        <w:bottom w:val="none" w:sz="0" w:space="0" w:color="auto"/>
        <w:right w:val="none" w:sz="0" w:space="0" w:color="auto"/>
      </w:divBdr>
    </w:div>
    <w:div w:id="694622627">
      <w:bodyDiv w:val="1"/>
      <w:marLeft w:val="0"/>
      <w:marRight w:val="0"/>
      <w:marTop w:val="0"/>
      <w:marBottom w:val="0"/>
      <w:divBdr>
        <w:top w:val="none" w:sz="0" w:space="0" w:color="auto"/>
        <w:left w:val="none" w:sz="0" w:space="0" w:color="auto"/>
        <w:bottom w:val="none" w:sz="0" w:space="0" w:color="auto"/>
        <w:right w:val="none" w:sz="0" w:space="0" w:color="auto"/>
      </w:divBdr>
    </w:div>
    <w:div w:id="776293179">
      <w:bodyDiv w:val="1"/>
      <w:marLeft w:val="0"/>
      <w:marRight w:val="0"/>
      <w:marTop w:val="0"/>
      <w:marBottom w:val="0"/>
      <w:divBdr>
        <w:top w:val="none" w:sz="0" w:space="0" w:color="auto"/>
        <w:left w:val="none" w:sz="0" w:space="0" w:color="auto"/>
        <w:bottom w:val="none" w:sz="0" w:space="0" w:color="auto"/>
        <w:right w:val="none" w:sz="0" w:space="0" w:color="auto"/>
      </w:divBdr>
    </w:div>
    <w:div w:id="806626386">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913704833">
      <w:bodyDiv w:val="1"/>
      <w:marLeft w:val="0"/>
      <w:marRight w:val="0"/>
      <w:marTop w:val="0"/>
      <w:marBottom w:val="0"/>
      <w:divBdr>
        <w:top w:val="none" w:sz="0" w:space="0" w:color="auto"/>
        <w:left w:val="none" w:sz="0" w:space="0" w:color="auto"/>
        <w:bottom w:val="none" w:sz="0" w:space="0" w:color="auto"/>
        <w:right w:val="none" w:sz="0" w:space="0" w:color="auto"/>
      </w:divBdr>
    </w:div>
    <w:div w:id="1007515115">
      <w:bodyDiv w:val="1"/>
      <w:marLeft w:val="0"/>
      <w:marRight w:val="0"/>
      <w:marTop w:val="0"/>
      <w:marBottom w:val="0"/>
      <w:divBdr>
        <w:top w:val="none" w:sz="0" w:space="0" w:color="auto"/>
        <w:left w:val="none" w:sz="0" w:space="0" w:color="auto"/>
        <w:bottom w:val="none" w:sz="0" w:space="0" w:color="auto"/>
        <w:right w:val="none" w:sz="0" w:space="0" w:color="auto"/>
      </w:divBdr>
    </w:div>
    <w:div w:id="1060135396">
      <w:bodyDiv w:val="1"/>
      <w:marLeft w:val="0"/>
      <w:marRight w:val="0"/>
      <w:marTop w:val="0"/>
      <w:marBottom w:val="0"/>
      <w:divBdr>
        <w:top w:val="none" w:sz="0" w:space="0" w:color="auto"/>
        <w:left w:val="none" w:sz="0" w:space="0" w:color="auto"/>
        <w:bottom w:val="none" w:sz="0" w:space="0" w:color="auto"/>
        <w:right w:val="none" w:sz="0" w:space="0" w:color="auto"/>
      </w:divBdr>
    </w:div>
    <w:div w:id="107115171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sChild>
    </w:div>
    <w:div w:id="1234123665">
      <w:bodyDiv w:val="1"/>
      <w:marLeft w:val="0"/>
      <w:marRight w:val="0"/>
      <w:marTop w:val="0"/>
      <w:marBottom w:val="0"/>
      <w:divBdr>
        <w:top w:val="none" w:sz="0" w:space="0" w:color="auto"/>
        <w:left w:val="none" w:sz="0" w:space="0" w:color="auto"/>
        <w:bottom w:val="none" w:sz="0" w:space="0" w:color="auto"/>
        <w:right w:val="none" w:sz="0" w:space="0" w:color="auto"/>
      </w:divBdr>
    </w:div>
    <w:div w:id="1356732460">
      <w:bodyDiv w:val="1"/>
      <w:marLeft w:val="0"/>
      <w:marRight w:val="0"/>
      <w:marTop w:val="0"/>
      <w:marBottom w:val="0"/>
      <w:divBdr>
        <w:top w:val="none" w:sz="0" w:space="0" w:color="auto"/>
        <w:left w:val="none" w:sz="0" w:space="0" w:color="auto"/>
        <w:bottom w:val="none" w:sz="0" w:space="0" w:color="auto"/>
        <w:right w:val="none" w:sz="0" w:space="0" w:color="auto"/>
      </w:divBdr>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876510104">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28337511">
          <w:marLeft w:val="0"/>
          <w:marRight w:val="0"/>
          <w:marTop w:val="0"/>
          <w:marBottom w:val="101"/>
          <w:divBdr>
            <w:top w:val="none" w:sz="0" w:space="0" w:color="auto"/>
            <w:left w:val="none" w:sz="0" w:space="0" w:color="auto"/>
            <w:bottom w:val="none" w:sz="0" w:space="0" w:color="auto"/>
            <w:right w:val="none" w:sz="0" w:space="0" w:color="auto"/>
          </w:divBdr>
        </w:div>
      </w:divsChild>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480925208">
      <w:bodyDiv w:val="1"/>
      <w:marLeft w:val="0"/>
      <w:marRight w:val="0"/>
      <w:marTop w:val="0"/>
      <w:marBottom w:val="0"/>
      <w:divBdr>
        <w:top w:val="none" w:sz="0" w:space="0" w:color="auto"/>
        <w:left w:val="none" w:sz="0" w:space="0" w:color="auto"/>
        <w:bottom w:val="none" w:sz="0" w:space="0" w:color="auto"/>
        <w:right w:val="none" w:sz="0" w:space="0" w:color="auto"/>
      </w:divBdr>
    </w:div>
    <w:div w:id="1525053453">
      <w:bodyDiv w:val="1"/>
      <w:marLeft w:val="0"/>
      <w:marRight w:val="0"/>
      <w:marTop w:val="0"/>
      <w:marBottom w:val="0"/>
      <w:divBdr>
        <w:top w:val="none" w:sz="0" w:space="0" w:color="auto"/>
        <w:left w:val="none" w:sz="0" w:space="0" w:color="auto"/>
        <w:bottom w:val="none" w:sz="0" w:space="0" w:color="auto"/>
        <w:right w:val="none" w:sz="0" w:space="0" w:color="auto"/>
      </w:divBdr>
    </w:div>
    <w:div w:id="1533035804">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705105630">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803232589">
      <w:bodyDiv w:val="1"/>
      <w:marLeft w:val="0"/>
      <w:marRight w:val="0"/>
      <w:marTop w:val="0"/>
      <w:marBottom w:val="0"/>
      <w:divBdr>
        <w:top w:val="none" w:sz="0" w:space="0" w:color="auto"/>
        <w:left w:val="none" w:sz="0" w:space="0" w:color="auto"/>
        <w:bottom w:val="none" w:sz="0" w:space="0" w:color="auto"/>
        <w:right w:val="none" w:sz="0" w:space="0" w:color="auto"/>
      </w:divBdr>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28210457">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890460354">
      <w:bodyDiv w:val="1"/>
      <w:marLeft w:val="0"/>
      <w:marRight w:val="0"/>
      <w:marTop w:val="0"/>
      <w:marBottom w:val="0"/>
      <w:divBdr>
        <w:top w:val="none" w:sz="0" w:space="0" w:color="auto"/>
        <w:left w:val="none" w:sz="0" w:space="0" w:color="auto"/>
        <w:bottom w:val="none" w:sz="0" w:space="0" w:color="auto"/>
        <w:right w:val="none" w:sz="0" w:space="0" w:color="auto"/>
      </w:divBdr>
    </w:div>
    <w:div w:id="1935435407">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1952472432">
      <w:bodyDiv w:val="1"/>
      <w:marLeft w:val="0"/>
      <w:marRight w:val="0"/>
      <w:marTop w:val="0"/>
      <w:marBottom w:val="0"/>
      <w:divBdr>
        <w:top w:val="none" w:sz="0" w:space="0" w:color="auto"/>
        <w:left w:val="none" w:sz="0" w:space="0" w:color="auto"/>
        <w:bottom w:val="none" w:sz="0" w:space="0" w:color="auto"/>
        <w:right w:val="none" w:sz="0" w:space="0" w:color="auto"/>
      </w:divBdr>
    </w:div>
    <w:div w:id="1960800384">
      <w:bodyDiv w:val="1"/>
      <w:marLeft w:val="0"/>
      <w:marRight w:val="0"/>
      <w:marTop w:val="0"/>
      <w:marBottom w:val="0"/>
      <w:divBdr>
        <w:top w:val="none" w:sz="0" w:space="0" w:color="auto"/>
        <w:left w:val="none" w:sz="0" w:space="0" w:color="auto"/>
        <w:bottom w:val="none" w:sz="0" w:space="0" w:color="auto"/>
        <w:right w:val="none" w:sz="0" w:space="0" w:color="auto"/>
      </w:divBdr>
    </w:div>
    <w:div w:id="1970697500">
      <w:bodyDiv w:val="1"/>
      <w:marLeft w:val="0"/>
      <w:marRight w:val="0"/>
      <w:marTop w:val="0"/>
      <w:marBottom w:val="0"/>
      <w:divBdr>
        <w:top w:val="none" w:sz="0" w:space="0" w:color="auto"/>
        <w:left w:val="none" w:sz="0" w:space="0" w:color="auto"/>
        <w:bottom w:val="none" w:sz="0" w:space="0" w:color="auto"/>
        <w:right w:val="none" w:sz="0" w:space="0" w:color="auto"/>
      </w:divBdr>
    </w:div>
    <w:div w:id="2022463039">
      <w:bodyDiv w:val="1"/>
      <w:marLeft w:val="0"/>
      <w:marRight w:val="0"/>
      <w:marTop w:val="0"/>
      <w:marBottom w:val="0"/>
      <w:divBdr>
        <w:top w:val="none" w:sz="0" w:space="0" w:color="auto"/>
        <w:left w:val="none" w:sz="0" w:space="0" w:color="auto"/>
        <w:bottom w:val="none" w:sz="0" w:space="0" w:color="auto"/>
        <w:right w:val="none" w:sz="0" w:space="0" w:color="auto"/>
      </w:divBdr>
    </w:div>
    <w:div w:id="2054649190">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08385888">
      <w:bodyDiv w:val="1"/>
      <w:marLeft w:val="0"/>
      <w:marRight w:val="0"/>
      <w:marTop w:val="0"/>
      <w:marBottom w:val="0"/>
      <w:divBdr>
        <w:top w:val="none" w:sz="0" w:space="0" w:color="auto"/>
        <w:left w:val="none" w:sz="0" w:space="0" w:color="auto"/>
        <w:bottom w:val="none" w:sz="0" w:space="0" w:color="auto"/>
        <w:right w:val="none" w:sz="0" w:space="0" w:color="auto"/>
      </w:divBdr>
    </w:div>
    <w:div w:id="213852111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50346836">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41758140">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nmateoatenco.gob.mx" TargetMode="External"/><Relationship Id="rId13" Type="http://schemas.openxmlformats.org/officeDocument/2006/relationships/hyperlink" Target="http://www.sanmateoatenco.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sanmateoatenco.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nmateoatenco.gob.mx"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www.sanmateoatenco.gob.m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anmateoatenco.gob.mx" TargetMode="External"/><Relationship Id="rId14" Type="http://schemas.openxmlformats.org/officeDocument/2006/relationships/hyperlink" Target="http://www.sanmateoatenco.gob.mx"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0B917-CBA7-4007-BDAA-9D8F6CB77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7904</Words>
  <Characters>43474</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evand</cp:lastModifiedBy>
  <cp:revision>5</cp:revision>
  <cp:lastPrinted>2020-03-09T23:21:00Z</cp:lastPrinted>
  <dcterms:created xsi:type="dcterms:W3CDTF">2020-02-27T23:49:00Z</dcterms:created>
  <dcterms:modified xsi:type="dcterms:W3CDTF">2020-05-06T22:07:00Z</dcterms:modified>
</cp:coreProperties>
</file>