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44D" w:rsidRDefault="0083144D" w:rsidP="0083144D">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Pr>
          <w:rFonts w:ascii="Palatino Linotype" w:eastAsia="Times New Roman" w:hAnsi="Palatino Linotype" w:cs="Arial"/>
          <w:color w:val="000000"/>
          <w:sz w:val="24"/>
          <w:szCs w:val="24"/>
          <w:lang w:eastAsia="es-MX"/>
        </w:rPr>
        <w:t xml:space="preserve">veintinueve </w:t>
      </w:r>
      <w:r w:rsidRPr="001F0B2C">
        <w:rPr>
          <w:rFonts w:ascii="Palatino Linotype" w:eastAsia="Times New Roman" w:hAnsi="Palatino Linotype" w:cs="Arial"/>
          <w:color w:val="000000"/>
          <w:sz w:val="24"/>
          <w:szCs w:val="24"/>
          <w:lang w:eastAsia="es-MX"/>
        </w:rPr>
        <w:t xml:space="preserve"> de enero</w:t>
      </w:r>
      <w:r>
        <w:rPr>
          <w:rFonts w:ascii="Palatino Linotype" w:eastAsia="Times New Roman" w:hAnsi="Palatino Linotype" w:cs="Arial"/>
          <w:color w:val="000000"/>
          <w:sz w:val="24"/>
          <w:szCs w:val="24"/>
          <w:lang w:eastAsia="es-MX"/>
        </w:rPr>
        <w:t xml:space="preserve"> de dos mil veinte.</w:t>
      </w:r>
    </w:p>
    <w:p w:rsidR="0083144D" w:rsidRPr="00226C6A" w:rsidRDefault="0083144D" w:rsidP="0083144D">
      <w:pPr>
        <w:shd w:val="clear" w:color="auto" w:fill="FFFFFF"/>
        <w:spacing w:after="0" w:line="360" w:lineRule="auto"/>
        <w:jc w:val="both"/>
        <w:rPr>
          <w:rFonts w:ascii="Palatino Linotype" w:eastAsia="Times New Roman" w:hAnsi="Palatino Linotype" w:cs="Arial"/>
          <w:color w:val="000000"/>
          <w:sz w:val="24"/>
          <w:szCs w:val="24"/>
          <w:lang w:eastAsia="es-MX"/>
        </w:rPr>
      </w:pPr>
    </w:p>
    <w:p w:rsidR="0083144D" w:rsidRPr="00226C6A" w:rsidRDefault="0083144D" w:rsidP="0083144D">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08440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el C. </w:t>
      </w:r>
      <w:r>
        <w:rPr>
          <w:rFonts w:ascii="Palatino Linotype" w:hAnsi="Palatino Linotype" w:cs="Arial"/>
          <w:b/>
          <w:sz w:val="24"/>
        </w:rPr>
        <w:t>XXXXXXXXXXXXXXXXXXXXXXX</w:t>
      </w:r>
      <w:r w:rsidRPr="00FF7D8A">
        <w:rPr>
          <w:rFonts w:ascii="Palatino Linotype" w:hAnsi="Palatino Linotype" w:cs="Arial"/>
          <w:b/>
          <w:sz w:val="24"/>
        </w:rPr>
        <w:t xml:space="preserve"> </w:t>
      </w:r>
      <w:r>
        <w:rPr>
          <w:rFonts w:ascii="Palatino Linotype" w:hAnsi="Palatino Linotype" w:cs="Arial"/>
          <w:b/>
          <w:sz w:val="24"/>
        </w:rPr>
        <w:t>XXXXXXXXXXXXXXXXXXXXXXXX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el</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Pr>
          <w:rFonts w:ascii="Palatino Linotype" w:hAnsi="Palatino Linotype" w:cs="Arial"/>
          <w:b/>
          <w:sz w:val="24"/>
          <w:szCs w:val="24"/>
        </w:rPr>
        <w:t>Valle de Chalco Solidaridad,</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3144D" w:rsidRPr="00226C6A" w:rsidRDefault="0083144D" w:rsidP="0083144D">
      <w:pPr>
        <w:spacing w:after="0" w:line="360" w:lineRule="auto"/>
        <w:jc w:val="both"/>
        <w:rPr>
          <w:rFonts w:ascii="Palatino Linotype" w:hAnsi="Palatino Linotype" w:cs="Arial"/>
          <w:sz w:val="24"/>
          <w:szCs w:val="24"/>
        </w:rPr>
      </w:pPr>
    </w:p>
    <w:p w:rsidR="0083144D" w:rsidRPr="0053096A" w:rsidRDefault="0083144D" w:rsidP="0083144D">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3144D" w:rsidRPr="00226C6A" w:rsidRDefault="0083144D" w:rsidP="0083144D">
      <w:pPr>
        <w:spacing w:after="0" w:line="360" w:lineRule="auto"/>
        <w:jc w:val="center"/>
        <w:rPr>
          <w:rFonts w:ascii="Palatino Linotype" w:hAnsi="Palatino Linotype" w:cs="Arial"/>
          <w:b/>
          <w:sz w:val="24"/>
          <w:szCs w:val="24"/>
        </w:rPr>
      </w:pPr>
    </w:p>
    <w:p w:rsidR="0083144D" w:rsidRPr="00226C6A" w:rsidRDefault="0083144D" w:rsidP="0083144D">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3144D" w:rsidRPr="00226C6A" w:rsidRDefault="0083144D" w:rsidP="0083144D">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diez de octubre de dos mil diecinueve, el</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Pr>
          <w:rFonts w:ascii="Palatino Linotype" w:hAnsi="Palatino Linotype" w:cs="Arial"/>
          <w:sz w:val="24"/>
          <w:szCs w:val="24"/>
        </w:rPr>
        <w:t>de la Plataforma Nacional de Transparencia “PNT”</w:t>
      </w:r>
      <w:r>
        <w:rPr>
          <w:rStyle w:val="Refdenotaalpie"/>
          <w:rFonts w:ascii="Palatino Linotype" w:hAnsi="Palatino Linotype" w:cs="Arial"/>
          <w:sz w:val="24"/>
          <w:szCs w:val="24"/>
        </w:rPr>
        <w:footnoteReference w:id="1"/>
      </w:r>
      <w:r>
        <w:rPr>
          <w:rFonts w:ascii="Palatino Linotype" w:hAnsi="Palatino Linotype" w:cs="Arial"/>
          <w:sz w:val="24"/>
          <w:szCs w:val="24"/>
        </w:rPr>
        <w:t xml:space="preserve">, la cual se encuentra vinculada con 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324EB4">
        <w:rPr>
          <w:rFonts w:ascii="Palatino Linotype" w:hAnsi="Palatino Linotype" w:cs="Arial"/>
          <w:b/>
          <w:sz w:val="24"/>
          <w:szCs w:val="24"/>
        </w:rPr>
        <w:t>01021/VACHASO/IP/2019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83144D" w:rsidRPr="00226C6A" w:rsidRDefault="0083144D" w:rsidP="0083144D">
      <w:pPr>
        <w:spacing w:after="0" w:line="360" w:lineRule="auto"/>
        <w:jc w:val="both"/>
        <w:rPr>
          <w:rFonts w:ascii="Palatino Linotype" w:hAnsi="Palatino Linotype" w:cs="Arial"/>
          <w:sz w:val="24"/>
          <w:szCs w:val="24"/>
        </w:rPr>
      </w:pPr>
    </w:p>
    <w:p w:rsidR="0083144D" w:rsidRPr="00226C6A" w:rsidRDefault="0083144D" w:rsidP="0083144D">
      <w:pPr>
        <w:spacing w:after="0" w:line="276"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324EB4">
        <w:rPr>
          <w:rFonts w:ascii="Palatino Linotype" w:eastAsia="Times New Roman" w:hAnsi="Palatino Linotype" w:cs="Times New Roman"/>
          <w:i/>
          <w:szCs w:val="24"/>
          <w:lang w:val="es-ES_tradnl" w:eastAsia="es-ES"/>
        </w:rPr>
        <w:t xml:space="preserve">SOLICITO SE ME ENTREGUE INFORMACIÓN RELATIVA A LOS PROCESOS ADQUISITIVOS QUE SE HAYAN REALIZADO DESDE EL MES DE ENERO DEL </w:t>
      </w:r>
      <w:r w:rsidRPr="00324EB4">
        <w:rPr>
          <w:rFonts w:ascii="Palatino Linotype" w:eastAsia="Times New Roman" w:hAnsi="Palatino Linotype" w:cs="Times New Roman"/>
          <w:i/>
          <w:szCs w:val="24"/>
          <w:lang w:val="es-ES_tradnl" w:eastAsia="es-ES"/>
        </w:rPr>
        <w:lastRenderedPageBreak/>
        <w:t>2019 Y HASTA LA FECHA DE ENTREGA DE LA INFORMACIÓN, EN EL CUAL DEBERÁN CONSIDERARSE EL TIPO DE PROCEDIMIENTO REALIZADO, ES DECIR, ADJUDICACION DIRECTA, INVITACIÓN RESTRINGIDA O LICITACIÓN PÚBLICA YA SEA NACIONAL O EXTRANJERA. DICHA INFORMACIÓN DEBERA CONSIDERAR EL TIPO DE SERVICIO O BIEN QUE SE HUBIERE ADQUIRIDO, MONTO TOTAL DE LA OPERACION, NOMBRE DEL PRESTADOR DEL SERVICIO, CARACTERISTICAS DEL BIEN O SERVICIO ENTREGADO, ASÍ COMO LA FORMA DE PAGO Y COPIA DEL CONTRATO SIGNADO.</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83144D" w:rsidRPr="00226C6A" w:rsidRDefault="0083144D" w:rsidP="0083144D">
      <w:pPr>
        <w:spacing w:after="0" w:line="360" w:lineRule="auto"/>
        <w:ind w:left="851" w:right="851"/>
        <w:jc w:val="both"/>
        <w:rPr>
          <w:rFonts w:ascii="Palatino Linotype" w:eastAsia="Times New Roman" w:hAnsi="Palatino Linotype" w:cs="Times New Roman"/>
          <w:i/>
          <w:sz w:val="24"/>
          <w:szCs w:val="24"/>
          <w:lang w:val="es-ES_tradnl" w:eastAsia="es-ES"/>
        </w:rPr>
      </w:pPr>
    </w:p>
    <w:p w:rsidR="0083144D" w:rsidRDefault="0083144D" w:rsidP="0083144D">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83144D" w:rsidRDefault="0083144D" w:rsidP="0083144D">
      <w:pPr>
        <w:spacing w:after="0" w:line="360" w:lineRule="auto"/>
        <w:jc w:val="both"/>
        <w:rPr>
          <w:rFonts w:ascii="Palatino Linotype" w:hAnsi="Palatino Linotype" w:cs="Arial"/>
          <w:b/>
          <w:sz w:val="24"/>
          <w:szCs w:val="24"/>
        </w:rPr>
      </w:pPr>
    </w:p>
    <w:p w:rsidR="0083144D" w:rsidRPr="00886C46" w:rsidRDefault="0083144D" w:rsidP="0083144D">
      <w:pPr>
        <w:spacing w:after="0" w:line="360" w:lineRule="auto"/>
        <w:jc w:val="both"/>
        <w:rPr>
          <w:rFonts w:ascii="Palatino Linotype" w:hAnsi="Palatino Linotype" w:cs="Arial"/>
          <w:b/>
          <w:sz w:val="24"/>
          <w:szCs w:val="24"/>
        </w:rPr>
      </w:pPr>
    </w:p>
    <w:p w:rsidR="0083144D" w:rsidRPr="00226C6A" w:rsidRDefault="0083144D" w:rsidP="0083144D">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3144D" w:rsidRDefault="0083144D" w:rsidP="0083144D">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aperturado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83144D" w:rsidRDefault="0083144D" w:rsidP="0083144D">
      <w:pPr>
        <w:spacing w:after="0" w:line="360" w:lineRule="auto"/>
        <w:jc w:val="both"/>
        <w:rPr>
          <w:rFonts w:ascii="Palatino Linotype" w:hAnsi="Palatino Linotype" w:cs="Arial"/>
          <w:sz w:val="24"/>
          <w:szCs w:val="24"/>
        </w:rPr>
      </w:pPr>
    </w:p>
    <w:p w:rsidR="0083144D" w:rsidRDefault="0083144D" w:rsidP="0083144D">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extent cx="5760720" cy="2313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313940"/>
                    </a:xfrm>
                    <a:prstGeom prst="rect">
                      <a:avLst/>
                    </a:prstGeom>
                  </pic:spPr>
                </pic:pic>
              </a:graphicData>
            </a:graphic>
          </wp:inline>
        </w:drawing>
      </w:r>
    </w:p>
    <w:p w:rsidR="0083144D" w:rsidRPr="00226C6A" w:rsidRDefault="0083144D" w:rsidP="0083144D">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lastRenderedPageBreak/>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3144D" w:rsidRDefault="0083144D" w:rsidP="0083144D">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Pr>
          <w:rFonts w:ascii="Palatino Linotype" w:hAnsi="Palatino Linotype" w:cs="Arial"/>
          <w:sz w:val="24"/>
          <w:szCs w:val="24"/>
        </w:rPr>
        <w:t>cuatro de noviembre de dos mil diecinueve, el</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83144D" w:rsidRDefault="0083144D" w:rsidP="0083144D">
      <w:pPr>
        <w:spacing w:after="0" w:line="360" w:lineRule="auto"/>
        <w:jc w:val="both"/>
        <w:rPr>
          <w:rFonts w:ascii="Palatino Linotype" w:hAnsi="Palatino Linotype" w:cs="Arial"/>
          <w:sz w:val="24"/>
          <w:szCs w:val="24"/>
        </w:rPr>
      </w:pPr>
    </w:p>
    <w:p w:rsidR="0083144D" w:rsidRPr="00312475" w:rsidRDefault="0083144D" w:rsidP="0083144D">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324EB4">
        <w:rPr>
          <w:rFonts w:ascii="Palatino Linotype" w:hAnsi="Palatino Linotype"/>
          <w:i/>
          <w:color w:val="000000"/>
        </w:rPr>
        <w:t xml:space="preserve">No se entregó la información. </w:t>
      </w:r>
      <w:r w:rsidRPr="00312475">
        <w:rPr>
          <w:rFonts w:ascii="Palatino Linotype" w:hAnsi="Palatino Linotype"/>
          <w:i/>
          <w:color w:val="000000"/>
        </w:rPr>
        <w:t xml:space="preserve">" (Sic) </w:t>
      </w:r>
    </w:p>
    <w:p w:rsidR="0083144D" w:rsidRDefault="0083144D" w:rsidP="0083144D">
      <w:pPr>
        <w:spacing w:after="0" w:line="360" w:lineRule="auto"/>
        <w:jc w:val="both"/>
        <w:rPr>
          <w:rFonts w:ascii="Palatino Linotype" w:hAnsi="Palatino Linotype" w:cs="Arial"/>
          <w:sz w:val="24"/>
          <w:szCs w:val="24"/>
        </w:rPr>
      </w:pPr>
    </w:p>
    <w:p w:rsidR="0083144D" w:rsidRDefault="0083144D" w:rsidP="0083144D">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ahora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3144D" w:rsidRDefault="0083144D" w:rsidP="0083144D">
      <w:pPr>
        <w:spacing w:after="0" w:line="360" w:lineRule="auto"/>
        <w:jc w:val="both"/>
        <w:rPr>
          <w:rFonts w:ascii="Palatino Linotype" w:hAnsi="Palatino Linotype" w:cs="Arial"/>
          <w:sz w:val="24"/>
          <w:szCs w:val="24"/>
        </w:rPr>
      </w:pPr>
    </w:p>
    <w:p w:rsidR="0083144D" w:rsidRPr="00312475" w:rsidRDefault="0083144D" w:rsidP="0083144D">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324EB4">
        <w:rPr>
          <w:rFonts w:ascii="Palatino Linotype" w:hAnsi="Palatino Linotype"/>
          <w:i/>
          <w:color w:val="000000"/>
        </w:rPr>
        <w:t>No se entregó la información.</w:t>
      </w:r>
      <w:r w:rsidRPr="00312475">
        <w:rPr>
          <w:rFonts w:ascii="Palatino Linotype" w:hAnsi="Palatino Linotype"/>
          <w:i/>
          <w:color w:val="000000"/>
        </w:rPr>
        <w:t>” (sic)</w:t>
      </w:r>
    </w:p>
    <w:p w:rsidR="0083144D" w:rsidRDefault="0083144D" w:rsidP="0083144D">
      <w:pPr>
        <w:spacing w:after="0" w:line="360" w:lineRule="auto"/>
        <w:jc w:val="both"/>
        <w:rPr>
          <w:rFonts w:ascii="Palatino Linotype" w:hAnsi="Palatino Linotype" w:cs="Arial"/>
          <w:sz w:val="24"/>
          <w:szCs w:val="24"/>
        </w:rPr>
      </w:pPr>
    </w:p>
    <w:p w:rsidR="0083144D" w:rsidRDefault="0083144D" w:rsidP="0083144D">
      <w:pPr>
        <w:spacing w:after="0" w:line="360" w:lineRule="auto"/>
        <w:jc w:val="both"/>
        <w:rPr>
          <w:rFonts w:ascii="Palatino Linotype" w:hAnsi="Palatino Linotype" w:cs="Arial"/>
          <w:sz w:val="24"/>
          <w:szCs w:val="24"/>
        </w:rPr>
      </w:pPr>
    </w:p>
    <w:p w:rsidR="0083144D" w:rsidRPr="00226C6A" w:rsidRDefault="0083144D" w:rsidP="0083144D">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3144D" w:rsidRDefault="0083144D" w:rsidP="0083144D">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ocho de noviembre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3144D" w:rsidRDefault="0083144D" w:rsidP="0083144D">
      <w:pPr>
        <w:spacing w:after="0" w:line="360" w:lineRule="auto"/>
        <w:jc w:val="both"/>
        <w:rPr>
          <w:rFonts w:ascii="Palatino Linotype" w:hAnsi="Palatino Linotype" w:cs="Arial"/>
          <w:sz w:val="24"/>
          <w:szCs w:val="24"/>
        </w:rPr>
      </w:pPr>
    </w:p>
    <w:p w:rsidR="0083144D" w:rsidRDefault="0083144D" w:rsidP="0083144D">
      <w:pPr>
        <w:spacing w:after="0" w:line="360" w:lineRule="auto"/>
        <w:jc w:val="both"/>
        <w:rPr>
          <w:rFonts w:ascii="Palatino Linotype" w:hAnsi="Palatino Linotype" w:cs="Arial"/>
          <w:sz w:val="24"/>
          <w:szCs w:val="24"/>
        </w:rPr>
      </w:pPr>
    </w:p>
    <w:p w:rsidR="0083144D" w:rsidRPr="00226C6A" w:rsidRDefault="0083144D" w:rsidP="0083144D">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QUINTO</w:t>
      </w:r>
      <w:r w:rsidRPr="00226C6A">
        <w:rPr>
          <w:rFonts w:ascii="Palatino Linotype" w:hAnsi="Palatino Linotype" w:cs="Arial"/>
          <w:b/>
          <w:sz w:val="24"/>
          <w:szCs w:val="24"/>
        </w:rPr>
        <w:t>. De la etapa de instrucción.</w:t>
      </w:r>
    </w:p>
    <w:p w:rsidR="0083144D" w:rsidRPr="00226C6A" w:rsidRDefault="0083144D" w:rsidP="0083144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3144D" w:rsidRDefault="0083144D" w:rsidP="0083144D">
      <w:pPr>
        <w:spacing w:after="0" w:line="360" w:lineRule="auto"/>
        <w:jc w:val="both"/>
        <w:rPr>
          <w:rFonts w:ascii="Palatino Linotype" w:hAnsi="Palatino Linotype" w:cs="Arial"/>
          <w:sz w:val="24"/>
          <w:szCs w:val="24"/>
        </w:rPr>
      </w:pPr>
    </w:p>
    <w:p w:rsidR="0083144D" w:rsidRDefault="0083144D" w:rsidP="0083144D">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veintiuno de noviembre de dos mil diecinueve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3144D" w:rsidRDefault="0083144D" w:rsidP="0083144D">
      <w:pPr>
        <w:spacing w:after="0" w:line="360" w:lineRule="auto"/>
        <w:jc w:val="both"/>
        <w:rPr>
          <w:rFonts w:ascii="Palatino Linotype" w:hAnsi="Palatino Linotype" w:cs="Arial"/>
          <w:sz w:val="24"/>
          <w:szCs w:val="24"/>
        </w:rPr>
      </w:pPr>
    </w:p>
    <w:p w:rsidR="0083144D" w:rsidRDefault="0083144D" w:rsidP="0083144D">
      <w:pPr>
        <w:spacing w:after="0" w:line="360" w:lineRule="auto"/>
        <w:jc w:val="both"/>
        <w:rPr>
          <w:rFonts w:ascii="Palatino Linotype" w:hAnsi="Palatino Linotype" w:cs="Arial"/>
          <w:sz w:val="24"/>
          <w:szCs w:val="24"/>
        </w:rPr>
      </w:pPr>
      <w:bookmarkStart w:id="0" w:name="_GoBack"/>
    </w:p>
    <w:p w:rsidR="0083144D" w:rsidRPr="00037272" w:rsidRDefault="0083144D" w:rsidP="0083144D">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De la prórroga para emitir resolución.</w:t>
      </w:r>
    </w:p>
    <w:bookmarkEnd w:id="0"/>
    <w:p w:rsidR="0083144D" w:rsidRPr="00037272" w:rsidRDefault="0083144D" w:rsidP="0083144D">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ocho de enero de dos mil veinte</w:t>
      </w:r>
      <w:r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83144D" w:rsidRDefault="0083144D" w:rsidP="0083144D">
      <w:pPr>
        <w:spacing w:after="0" w:line="360" w:lineRule="auto"/>
        <w:jc w:val="both"/>
        <w:rPr>
          <w:rFonts w:ascii="Palatino Linotype" w:hAnsi="Palatino Linotype" w:cs="Arial"/>
          <w:sz w:val="24"/>
          <w:szCs w:val="24"/>
        </w:rPr>
      </w:pPr>
    </w:p>
    <w:p w:rsidR="0083144D" w:rsidRPr="0077688C" w:rsidRDefault="0083144D" w:rsidP="0083144D">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3144D" w:rsidRPr="00011FD7" w:rsidRDefault="0083144D" w:rsidP="0083144D">
      <w:pPr>
        <w:spacing w:after="0" w:line="360" w:lineRule="auto"/>
        <w:jc w:val="center"/>
        <w:rPr>
          <w:rFonts w:ascii="Palatino Linotype" w:hAnsi="Palatino Linotype" w:cs="Arial"/>
          <w:b/>
          <w:sz w:val="24"/>
        </w:rPr>
      </w:pPr>
    </w:p>
    <w:p w:rsidR="0083144D" w:rsidRPr="00011FD7" w:rsidRDefault="0083144D" w:rsidP="0083144D">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3144D" w:rsidRPr="001D77CB" w:rsidRDefault="0083144D" w:rsidP="0083144D">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1D77CB">
        <w:rPr>
          <w:rFonts w:ascii="Palatino Linotype" w:hAnsi="Palatino Linotype" w:cs="Arial"/>
          <w:sz w:val="24"/>
          <w:szCs w:val="24"/>
        </w:rPr>
        <w:lastRenderedPageBreak/>
        <w:t xml:space="preserve">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3144D" w:rsidRDefault="0083144D" w:rsidP="0083144D">
      <w:pPr>
        <w:spacing w:after="0" w:line="360" w:lineRule="auto"/>
        <w:jc w:val="both"/>
        <w:rPr>
          <w:rFonts w:ascii="Palatino Linotype" w:hAnsi="Palatino Linotype" w:cs="Arial"/>
          <w:sz w:val="24"/>
        </w:rPr>
      </w:pPr>
    </w:p>
    <w:p w:rsidR="0083144D" w:rsidRDefault="0083144D" w:rsidP="0083144D">
      <w:pPr>
        <w:spacing w:after="0" w:line="360" w:lineRule="auto"/>
        <w:jc w:val="both"/>
        <w:rPr>
          <w:rFonts w:ascii="Palatino Linotype" w:hAnsi="Palatino Linotype" w:cs="Arial"/>
          <w:sz w:val="24"/>
        </w:rPr>
      </w:pPr>
    </w:p>
    <w:p w:rsidR="0083144D" w:rsidRPr="00011FD7" w:rsidRDefault="0083144D" w:rsidP="0083144D">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3144D" w:rsidRPr="00011FD7" w:rsidRDefault="0083144D" w:rsidP="0083144D">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3144D" w:rsidRPr="00011FD7" w:rsidRDefault="0083144D" w:rsidP="0083144D">
      <w:pPr>
        <w:pStyle w:val="Prrafodelista"/>
        <w:autoSpaceDE w:val="0"/>
        <w:autoSpaceDN w:val="0"/>
        <w:adjustRightInd w:val="0"/>
        <w:spacing w:line="360" w:lineRule="auto"/>
        <w:ind w:left="0"/>
        <w:jc w:val="both"/>
        <w:rPr>
          <w:rFonts w:ascii="Palatino Linotype" w:hAnsi="Palatino Linotype" w:cs="Arial"/>
        </w:rPr>
      </w:pPr>
    </w:p>
    <w:p w:rsidR="0083144D" w:rsidRDefault="0083144D" w:rsidP="0083144D">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Pr="00011FD7" w:rsidRDefault="0083144D" w:rsidP="0083144D">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lastRenderedPageBreak/>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3144D" w:rsidRPr="00011FD7" w:rsidRDefault="0083144D" w:rsidP="0083144D">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3144D" w:rsidRPr="005B0063" w:rsidRDefault="0083144D" w:rsidP="0083144D">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3144D"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Default="0083144D" w:rsidP="0083144D">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3144D" w:rsidRPr="00011FD7" w:rsidRDefault="0083144D" w:rsidP="0083144D">
      <w:pPr>
        <w:pStyle w:val="Sinespaciado"/>
        <w:spacing w:line="360" w:lineRule="auto"/>
        <w:rPr>
          <w:rFonts w:ascii="Palatino Linotype" w:hAnsi="Palatino Linotype"/>
        </w:rPr>
      </w:pP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3144D" w:rsidRPr="00011FD7" w:rsidRDefault="0083144D" w:rsidP="0083144D">
      <w:pPr>
        <w:pStyle w:val="Sinespaciado"/>
        <w:spacing w:line="360" w:lineRule="auto"/>
        <w:rPr>
          <w:rFonts w:ascii="Palatino Linotype" w:hAnsi="Palatino Linotype"/>
        </w:rPr>
      </w:pPr>
    </w:p>
    <w:p w:rsidR="0083144D" w:rsidRPr="00011FD7" w:rsidRDefault="0083144D" w:rsidP="0083144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3144D" w:rsidRPr="00011FD7" w:rsidRDefault="0083144D" w:rsidP="0083144D">
      <w:pPr>
        <w:pStyle w:val="Sinespaciado"/>
        <w:rPr>
          <w:rFonts w:ascii="Palatino Linotype" w:hAnsi="Palatino Linotype"/>
        </w:rPr>
      </w:pPr>
    </w:p>
    <w:p w:rsidR="0083144D" w:rsidRPr="00011FD7" w:rsidRDefault="0083144D" w:rsidP="0083144D">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011FD7">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rsidR="0083144D" w:rsidRPr="00011FD7" w:rsidRDefault="0083144D" w:rsidP="0083144D">
      <w:pPr>
        <w:pStyle w:val="Prrafodelista"/>
        <w:autoSpaceDE w:val="0"/>
        <w:autoSpaceDN w:val="0"/>
        <w:adjustRightInd w:val="0"/>
        <w:ind w:left="567" w:right="567"/>
        <w:jc w:val="both"/>
        <w:rPr>
          <w:rFonts w:ascii="Palatino Linotype" w:hAnsi="Palatino Linotype" w:cs="Arial"/>
          <w:i/>
          <w:sz w:val="22"/>
          <w:szCs w:val="22"/>
        </w:rPr>
      </w:pPr>
    </w:p>
    <w:p w:rsidR="0083144D" w:rsidRPr="00011FD7" w:rsidRDefault="0083144D" w:rsidP="0083144D">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3144D" w:rsidRPr="00011FD7" w:rsidRDefault="0083144D" w:rsidP="0083144D">
      <w:pPr>
        <w:pStyle w:val="Prrafodelista"/>
        <w:autoSpaceDE w:val="0"/>
        <w:autoSpaceDN w:val="0"/>
        <w:adjustRightInd w:val="0"/>
        <w:ind w:left="567" w:right="567"/>
        <w:jc w:val="both"/>
        <w:rPr>
          <w:rFonts w:ascii="Palatino Linotype" w:hAnsi="Palatino Linotype" w:cs="Arial"/>
          <w:i/>
          <w:sz w:val="22"/>
          <w:szCs w:val="22"/>
        </w:rPr>
      </w:pPr>
    </w:p>
    <w:p w:rsidR="0083144D" w:rsidRDefault="0083144D" w:rsidP="0083144D">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3144D" w:rsidRPr="00813D02" w:rsidRDefault="0083144D" w:rsidP="0083144D">
      <w:pPr>
        <w:pStyle w:val="Prrafodelista"/>
        <w:autoSpaceDE w:val="0"/>
        <w:autoSpaceDN w:val="0"/>
        <w:adjustRightInd w:val="0"/>
        <w:ind w:left="567" w:right="567"/>
        <w:jc w:val="both"/>
        <w:rPr>
          <w:rFonts w:ascii="Palatino Linotype" w:hAnsi="Palatino Linotype" w:cs="Arial"/>
          <w:i/>
          <w:sz w:val="22"/>
          <w:szCs w:val="22"/>
        </w:rPr>
      </w:pPr>
    </w:p>
    <w:p w:rsidR="0083144D" w:rsidRPr="008C3132" w:rsidRDefault="0083144D" w:rsidP="0083144D">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3144D"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Default="0083144D" w:rsidP="0083144D">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3144D"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Pr="00521219"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Pr="00011FD7" w:rsidRDefault="0083144D" w:rsidP="0083144D">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011FD7">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Pr="00011FD7" w:rsidRDefault="0083144D" w:rsidP="0083144D">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8"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9"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3144D" w:rsidRPr="00011FD7" w:rsidRDefault="0083144D" w:rsidP="0083144D">
      <w:pPr>
        <w:pStyle w:val="Prrafodelista"/>
        <w:autoSpaceDE w:val="0"/>
        <w:autoSpaceDN w:val="0"/>
        <w:adjustRightInd w:val="0"/>
        <w:spacing w:line="360" w:lineRule="auto"/>
        <w:ind w:left="0"/>
        <w:jc w:val="both"/>
        <w:rPr>
          <w:rFonts w:ascii="Palatino Linotype" w:hAnsi="Palatino Linotype" w:cs="Arial"/>
        </w:rPr>
      </w:pP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3144D" w:rsidRPr="00011FD7" w:rsidRDefault="0083144D" w:rsidP="0083144D">
      <w:pPr>
        <w:pStyle w:val="Prrafodelista"/>
        <w:autoSpaceDE w:val="0"/>
        <w:autoSpaceDN w:val="0"/>
        <w:adjustRightInd w:val="0"/>
        <w:spacing w:line="360" w:lineRule="auto"/>
        <w:ind w:left="0"/>
        <w:jc w:val="both"/>
        <w:rPr>
          <w:rFonts w:ascii="Palatino Linotype" w:hAnsi="Palatino Linotype" w:cs="Arial"/>
        </w:rPr>
      </w:pPr>
    </w:p>
    <w:p w:rsidR="0083144D" w:rsidRPr="00011FD7" w:rsidRDefault="0083144D" w:rsidP="0083144D">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3144D" w:rsidRPr="00011FD7" w:rsidRDefault="0083144D" w:rsidP="0083144D">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lastRenderedPageBreak/>
        <w:t>I</w:t>
      </w:r>
      <w:r w:rsidRPr="00011FD7">
        <w:rPr>
          <w:rFonts w:ascii="Palatino Linotype" w:hAnsi="Palatino Linotype" w:cs="Arial"/>
          <w:i/>
          <w:sz w:val="22"/>
          <w:szCs w:val="22"/>
        </w:rPr>
        <w:t xml:space="preserve">. Sea extemporáneo por haber transcurrido el plazo establecido en la presente Ley, a partir de la respuesta;  </w:t>
      </w:r>
    </w:p>
    <w:p w:rsidR="0083144D" w:rsidRPr="00011FD7" w:rsidRDefault="0083144D" w:rsidP="0083144D">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3144D" w:rsidRPr="00011FD7" w:rsidRDefault="0083144D" w:rsidP="0083144D">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3144D" w:rsidRPr="00011FD7" w:rsidRDefault="0083144D" w:rsidP="0083144D">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3144D" w:rsidRPr="00011FD7" w:rsidRDefault="0083144D" w:rsidP="0083144D">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3144D" w:rsidRPr="00011FD7" w:rsidRDefault="0083144D" w:rsidP="0083144D">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3144D" w:rsidRPr="00011FD7" w:rsidRDefault="0083144D" w:rsidP="0083144D">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Default="0083144D" w:rsidP="0083144D">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3144D"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Pr="00011FD7" w:rsidRDefault="0083144D" w:rsidP="0083144D">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83144D" w:rsidRDefault="0083144D" w:rsidP="0083144D">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Default="0083144D" w:rsidP="0083144D">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3144D" w:rsidRPr="00011FD7" w:rsidRDefault="0083144D" w:rsidP="0083144D">
      <w:pPr>
        <w:autoSpaceDE w:val="0"/>
        <w:autoSpaceDN w:val="0"/>
        <w:adjustRightInd w:val="0"/>
        <w:spacing w:after="0" w:line="360" w:lineRule="auto"/>
        <w:jc w:val="both"/>
        <w:rPr>
          <w:rFonts w:ascii="Palatino Linotype" w:hAnsi="Palatino Linotype" w:cs="Arial"/>
          <w:sz w:val="24"/>
          <w:szCs w:val="24"/>
        </w:rPr>
      </w:pPr>
    </w:p>
    <w:p w:rsidR="0083144D" w:rsidRDefault="0083144D" w:rsidP="0083144D">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así tenemos que el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 objetivamente del periodo del uno de enero al diez de octubre de 2019, de los procesos adquisitivos lo siguiente:</w:t>
      </w:r>
    </w:p>
    <w:p w:rsidR="0083144D" w:rsidRDefault="0083144D" w:rsidP="0083144D">
      <w:pPr>
        <w:pStyle w:val="Prrafodelista"/>
        <w:autoSpaceDE w:val="0"/>
        <w:autoSpaceDN w:val="0"/>
        <w:adjustRightInd w:val="0"/>
        <w:spacing w:line="360" w:lineRule="auto"/>
        <w:ind w:left="0"/>
        <w:jc w:val="both"/>
        <w:rPr>
          <w:rFonts w:ascii="Palatino Linotype" w:hAnsi="Palatino Linotype" w:cs="Arial"/>
        </w:rPr>
      </w:pPr>
    </w:p>
    <w:p w:rsidR="0083144D" w:rsidRDefault="0083144D" w:rsidP="0083144D">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Tipo de procedimiento realizado;</w:t>
      </w:r>
    </w:p>
    <w:p w:rsidR="0083144D" w:rsidRDefault="0083144D" w:rsidP="0083144D">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Tipo de servicio o bien que se hubiere adquirido;</w:t>
      </w:r>
    </w:p>
    <w:p w:rsidR="0083144D" w:rsidRDefault="0083144D" w:rsidP="0083144D">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Monto total de operación;</w:t>
      </w:r>
    </w:p>
    <w:p w:rsidR="0083144D" w:rsidRDefault="0083144D" w:rsidP="0083144D">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Nombre del prestador de servicio;</w:t>
      </w:r>
    </w:p>
    <w:p w:rsidR="0083144D" w:rsidRDefault="0083144D" w:rsidP="0083144D">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Características del bien o servicio;</w:t>
      </w:r>
    </w:p>
    <w:p w:rsidR="0083144D" w:rsidRDefault="0083144D" w:rsidP="0083144D">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Forma de pago; y </w:t>
      </w:r>
    </w:p>
    <w:p w:rsidR="0083144D" w:rsidRPr="00011FD7" w:rsidRDefault="0083144D" w:rsidP="0083144D">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Copia del contrato signado.</w:t>
      </w:r>
    </w:p>
    <w:p w:rsidR="0083144D" w:rsidRDefault="0083144D" w:rsidP="0083144D">
      <w:pPr>
        <w:pStyle w:val="Prrafodelista"/>
        <w:autoSpaceDE w:val="0"/>
        <w:autoSpaceDN w:val="0"/>
        <w:adjustRightInd w:val="0"/>
        <w:spacing w:line="360" w:lineRule="auto"/>
        <w:ind w:left="0"/>
        <w:jc w:val="both"/>
        <w:rPr>
          <w:rFonts w:ascii="Palatino Linotype" w:hAnsi="Palatino Linotype" w:cs="Arial"/>
        </w:rPr>
      </w:pPr>
    </w:p>
    <w:p w:rsidR="0083144D" w:rsidRPr="00C57486" w:rsidRDefault="0083144D" w:rsidP="0083144D">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Pr="00C57486">
        <w:rPr>
          <w:rFonts w:ascii="Palatino Linotype" w:hAnsi="Palatino Linotype" w:cs="Arial"/>
          <w:i/>
          <w:sz w:val="24"/>
          <w:szCs w:val="24"/>
        </w:rPr>
        <w:t>la falta de entrega de información,</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83144D" w:rsidRPr="00E33DF3" w:rsidRDefault="0083144D" w:rsidP="0083144D">
      <w:pPr>
        <w:spacing w:after="0" w:line="360" w:lineRule="auto"/>
        <w:jc w:val="both"/>
        <w:rPr>
          <w:rFonts w:ascii="Palatino Linotype" w:hAnsi="Palatino Linotype" w:cs="Arial"/>
          <w:sz w:val="24"/>
          <w:szCs w:val="24"/>
        </w:rPr>
      </w:pPr>
    </w:p>
    <w:p w:rsidR="0083144D" w:rsidRDefault="0083144D" w:rsidP="0083144D">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ía tiene derecho a saber en qué se ejerce el presupuesto público, los distintos bienes o servicios adquiridos por los Ayuntamientos, así como las personas físicas o jurídico colectivas que reciben recursos públicos</w:t>
      </w:r>
      <w:r w:rsidRPr="00E33DF3">
        <w:rPr>
          <w:rFonts w:ascii="Palatino Linotype" w:eastAsia="Calibri" w:hAnsi="Palatino Linotype" w:cs="Arial"/>
          <w:sz w:val="24"/>
          <w:szCs w:val="24"/>
          <w:lang w:val="es-ES" w:eastAsia="es-ES"/>
        </w:rPr>
        <w:t xml:space="preserve">;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w:t>
      </w:r>
      <w:r w:rsidRPr="00E33DF3">
        <w:rPr>
          <w:rFonts w:ascii="Palatino Linotype" w:eastAsia="Calibri" w:hAnsi="Palatino Linotype" w:cs="Arial"/>
          <w:sz w:val="24"/>
          <w:szCs w:val="24"/>
          <w:lang w:val="es-ES" w:eastAsia="es-ES"/>
        </w:rPr>
        <w:lastRenderedPageBreak/>
        <w:t>la información respecto a los montos y nombres de las personas a quienes se entreguen recursos públicos y con ello transparentar la forma, términos, causas y finalidad en la disposición de esos recursos; precepto legal que es del tenor siguiente:</w:t>
      </w:r>
    </w:p>
    <w:p w:rsidR="0083144D" w:rsidRPr="00E33DF3" w:rsidRDefault="0083144D" w:rsidP="0083144D">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3144D" w:rsidRPr="00E33DF3" w:rsidRDefault="0083144D" w:rsidP="0083144D">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3144D" w:rsidRPr="00E33DF3" w:rsidRDefault="0083144D" w:rsidP="0083144D">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3144D" w:rsidRPr="00E33DF3" w:rsidRDefault="0083144D" w:rsidP="0083144D">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3144D" w:rsidRPr="00E33DF3" w:rsidRDefault="0083144D" w:rsidP="0083144D">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3144D" w:rsidRPr="00E33DF3" w:rsidRDefault="0083144D" w:rsidP="0083144D">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3144D" w:rsidRPr="00E33DF3" w:rsidRDefault="0083144D" w:rsidP="0083144D">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3144D" w:rsidRPr="00E33DF3" w:rsidRDefault="0083144D" w:rsidP="0083144D">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3144D" w:rsidRPr="00E33DF3" w:rsidRDefault="0083144D" w:rsidP="0083144D">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E33DF3">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83144D" w:rsidRPr="00E33DF3" w:rsidRDefault="0083144D" w:rsidP="0083144D">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3144D" w:rsidRPr="00E33DF3" w:rsidRDefault="0083144D" w:rsidP="0083144D">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83144D" w:rsidRPr="00981F13" w:rsidRDefault="0083144D" w:rsidP="0083144D">
      <w:pPr>
        <w:spacing w:after="0" w:line="360" w:lineRule="auto"/>
        <w:jc w:val="both"/>
        <w:rPr>
          <w:rFonts w:ascii="Palatino Linotype" w:hAnsi="Palatino Linotype" w:cs="Arial"/>
          <w:sz w:val="24"/>
          <w:szCs w:val="24"/>
        </w:rPr>
      </w:pPr>
      <w:r w:rsidRPr="00981F13">
        <w:rPr>
          <w:rFonts w:ascii="Palatino Linotype" w:hAnsi="Palatino Linotype" w:cs="Arial"/>
          <w:sz w:val="24"/>
          <w:szCs w:val="24"/>
        </w:rPr>
        <w:t>Cabe recordar que la naturaleza de la información peticionada, versa respecto a la adquisición de bienes o servicios, al derivar de las licitaciones y contratos, por lo que es pertinente referir que dichos procedimientos se encuentran regulados en los artículo 1, 4, 11, 16, 26, 27, 33 y 48 de la Ley de Contratación Pública del Estado de México y Municipios, así como artículos 1, 8, 14, 61, 67, 90, 91, 93 y 94 del Reglamento de ésta Ley, que consagran lo siguiente:</w:t>
      </w:r>
    </w:p>
    <w:p w:rsidR="0083144D" w:rsidRPr="00981F13" w:rsidRDefault="0083144D" w:rsidP="0083144D">
      <w:pPr>
        <w:spacing w:after="0" w:line="360" w:lineRule="auto"/>
        <w:jc w:val="both"/>
        <w:rPr>
          <w:rFonts w:ascii="Palatino Linotype" w:hAnsi="Palatino Linotype" w:cs="Arial"/>
          <w:sz w:val="24"/>
          <w:szCs w:val="24"/>
        </w:rPr>
      </w:pPr>
    </w:p>
    <w:p w:rsidR="0083144D" w:rsidRPr="00981F13" w:rsidRDefault="0083144D" w:rsidP="0083144D">
      <w:pPr>
        <w:spacing w:after="0" w:line="240" w:lineRule="auto"/>
        <w:ind w:left="567" w:right="567"/>
        <w:jc w:val="center"/>
        <w:rPr>
          <w:rFonts w:ascii="Palatino Linotype" w:hAnsi="Palatino Linotype" w:cs="Arial"/>
          <w:i/>
          <w:szCs w:val="24"/>
        </w:rPr>
      </w:pPr>
      <w:r w:rsidRPr="00981F13">
        <w:rPr>
          <w:rFonts w:ascii="Palatino Linotype" w:hAnsi="Palatino Linotype" w:cs="Arial"/>
          <w:i/>
          <w:szCs w:val="24"/>
        </w:rPr>
        <w:lastRenderedPageBreak/>
        <w:t>“</w:t>
      </w:r>
      <w:r w:rsidRPr="00981F13">
        <w:rPr>
          <w:rFonts w:ascii="Palatino Linotype" w:hAnsi="Palatino Linotype" w:cs="Arial"/>
          <w:b/>
          <w:i/>
          <w:szCs w:val="24"/>
        </w:rPr>
        <w:t>Ley de Contratación Pública del Estado de México y Municipios</w:t>
      </w:r>
    </w:p>
    <w:p w:rsidR="0083144D" w:rsidRPr="00981F13" w:rsidRDefault="0083144D" w:rsidP="0083144D">
      <w:pPr>
        <w:spacing w:after="0" w:line="240" w:lineRule="auto"/>
        <w:ind w:left="567" w:right="567"/>
        <w:jc w:val="both"/>
        <w:rPr>
          <w:rFonts w:ascii="Palatino Linotype" w:hAnsi="Palatino Linotype" w:cs="Arial"/>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 xml:space="preserve">Artículo 1.- </w:t>
      </w:r>
      <w:r w:rsidRPr="00981F13">
        <w:rPr>
          <w:rFonts w:ascii="Palatino Linotype" w:hAnsi="Palatino Linotype" w:cs="Arial"/>
          <w:i/>
          <w:szCs w:val="24"/>
        </w:rPr>
        <w:t>Esta Ley tiene por objeto regular los actos relativos a la planeación, programación, presupuestación, ejecución y control de la adquisición, enajenación y arrendamiento de bienes, y la contratación de servicios de cualquier naturaleza, que realicen:</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III</w:t>
      </w:r>
      <w:r w:rsidRPr="00981F13">
        <w:rPr>
          <w:rFonts w:ascii="Palatino Linotype" w:hAnsi="Palatino Linotype" w:cs="Arial"/>
          <w:i/>
          <w:szCs w:val="24"/>
        </w:rPr>
        <w:t xml:space="preserve">. </w:t>
      </w:r>
      <w:r w:rsidRPr="00981F13">
        <w:rPr>
          <w:rFonts w:ascii="Palatino Linotype" w:hAnsi="Palatino Linotype" w:cs="Arial"/>
          <w:i/>
          <w:szCs w:val="24"/>
          <w:u w:val="single"/>
        </w:rPr>
        <w:t>Los ayuntamientos de los municipios del Estado.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4.-</w:t>
      </w:r>
      <w:r w:rsidRPr="00981F13">
        <w:rPr>
          <w:rFonts w:ascii="Palatino Linotype" w:hAnsi="Palatino Linotype" w:cs="Arial"/>
          <w:i/>
          <w:szCs w:val="24"/>
        </w:rPr>
        <w:t xml:space="preserve"> Para los efectos de esta Ley, en las adquisiciones, enajenaciones, arrendamientos y servicios, quedan comprendidos: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w:t>
      </w:r>
      <w:r w:rsidRPr="00981F13">
        <w:rPr>
          <w:rFonts w:ascii="Palatino Linotype" w:hAnsi="Palatino Linotype" w:cs="Arial"/>
          <w:i/>
          <w:szCs w:val="24"/>
        </w:rPr>
        <w:t>. La adquisición de bienes muebles.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w:t>
      </w:r>
      <w:r w:rsidRPr="00981F13">
        <w:rPr>
          <w:rFonts w:ascii="Palatino Linotype" w:hAnsi="Palatino Linotype" w:cs="Arial"/>
          <w:i/>
          <w:szCs w:val="24"/>
        </w:rPr>
        <w:t>. La adquisición de bienes inmuebles, a través de compraventa.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III</w:t>
      </w:r>
      <w:r w:rsidRPr="00981F13">
        <w:rPr>
          <w:rFonts w:ascii="Palatino Linotype" w:hAnsi="Palatino Linotype" w:cs="Arial"/>
          <w:i/>
          <w:szCs w:val="24"/>
        </w:rPr>
        <w:t>. La enajenación de bienes muebles e inmuebles.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IV</w:t>
      </w:r>
      <w:r w:rsidRPr="00981F13">
        <w:rPr>
          <w:rFonts w:ascii="Palatino Linotype" w:hAnsi="Palatino Linotype" w:cs="Arial"/>
          <w:i/>
          <w:szCs w:val="24"/>
        </w:rPr>
        <w:t>. El arrendamiento de bienes muebles e inmuebles.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w:t>
      </w:r>
      <w:r w:rsidRPr="00981F13">
        <w:rPr>
          <w:rFonts w:ascii="Palatino Linotype" w:hAnsi="Palatino Linotype" w:cs="Arial"/>
          <w:i/>
          <w:szCs w:val="24"/>
        </w:rPr>
        <w:t>. La contratación de los servicios, relacionados con bienes muebles que se encuentran incorporados o adheridos a bienes inmuebles, cuya instalación o mantenimiento no implique modificación al bien inmueble.</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w:t>
      </w:r>
      <w:r w:rsidRPr="00981F13">
        <w:rPr>
          <w:rFonts w:ascii="Palatino Linotype" w:hAnsi="Palatino Linotype" w:cs="Arial"/>
          <w:i/>
          <w:szCs w:val="24"/>
        </w:rPr>
        <w:t>. La contratación de los servicios de reconstrucción y mantenimiento de bienes muebles.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VII</w:t>
      </w:r>
      <w:r w:rsidRPr="00981F13">
        <w:rPr>
          <w:rFonts w:ascii="Palatino Linotype" w:hAnsi="Palatino Linotype" w:cs="Arial"/>
          <w:i/>
          <w:szCs w:val="24"/>
        </w:rPr>
        <w:t>. La contratación de los servicios de maquila, seguros y transportación, así como de los de limpieza y vigilancia de bienes inmuebles.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VIII</w:t>
      </w:r>
      <w:r w:rsidRPr="00981F13">
        <w:rPr>
          <w:rFonts w:ascii="Palatino Linotype" w:hAnsi="Palatino Linotype" w:cs="Arial"/>
          <w:i/>
          <w:szCs w:val="24"/>
        </w:rPr>
        <w:t>. La prestación de servicios profesionales, la contratación de consultorías, asesorías y estudios e investigaciones, excepto la contratación de servicios personales de personas físicas bajo el régimen de honorarios.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En general, otros actos que impliquen la contratación de servicios de cualquier naturaleza.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14.-</w:t>
      </w:r>
      <w:r w:rsidRPr="00981F13">
        <w:rPr>
          <w:rFonts w:ascii="Palatino Linotype" w:hAnsi="Palatino Linotype" w:cs="Arial"/>
          <w:i/>
          <w:szCs w:val="24"/>
        </w:rPr>
        <w:t xml:space="preserve"> Únicamente se pueden tramitar, convocar, adjudicar o llevar a cabo adquisiciones, arrendamientos y servicios, cuando las dependencias, entidades, tribunales administrativos y ayuntamientos </w:t>
      </w:r>
      <w:r w:rsidRPr="00981F13">
        <w:rPr>
          <w:rFonts w:ascii="Palatino Linotype" w:hAnsi="Palatino Linotype" w:cs="Arial"/>
          <w:i/>
          <w:szCs w:val="24"/>
          <w:u w:val="single"/>
        </w:rPr>
        <w:t>cuenten con saldo disponible dentro de su presupuesto aprobado.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16.-</w:t>
      </w:r>
      <w:r w:rsidRPr="00981F13">
        <w:rPr>
          <w:rFonts w:ascii="Palatino Linotype" w:hAnsi="Palatino Linotype" w:cs="Arial"/>
          <w:i/>
          <w:szCs w:val="24"/>
        </w:rPr>
        <w:t xml:space="preserve"> Los programas de adquisiciones, arrendamientos y servicios de las dependencias, entidades, tribunales administrativos y ayuntamientos deberán contener lo siguiente:</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w:t>
      </w:r>
      <w:r w:rsidRPr="00981F13">
        <w:rPr>
          <w:rFonts w:ascii="Palatino Linotype" w:hAnsi="Palatino Linotype" w:cs="Arial"/>
          <w:i/>
          <w:szCs w:val="24"/>
        </w:rPr>
        <w:t>. La codificación y descripción de los bienes y servicios que requieran, conforme a los catálogos que se integren.</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lastRenderedPageBreak/>
        <w:t>II</w:t>
      </w:r>
      <w:r w:rsidRPr="00981F13">
        <w:rPr>
          <w:rFonts w:ascii="Palatino Linotype" w:hAnsi="Palatino Linotype" w:cs="Arial"/>
          <w:i/>
          <w:szCs w:val="24"/>
        </w:rPr>
        <w:t>. La calendarización de la adquisición y arrendamiento de bienes muebles, y de la contratación de servicios.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III</w:t>
      </w:r>
      <w:r w:rsidRPr="00981F13">
        <w:rPr>
          <w:rFonts w:ascii="Palatino Linotype" w:hAnsi="Palatino Linotype" w:cs="Arial"/>
          <w:i/>
          <w:szCs w:val="24"/>
        </w:rPr>
        <w:t>. El costo estimado de los bienes y servicios, cuyo monto total se ajustará a los importes presupuestales asignados.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IV</w:t>
      </w:r>
      <w:r w:rsidRPr="00981F13">
        <w:rPr>
          <w:rFonts w:ascii="Palatino Linotype" w:hAnsi="Palatino Linotype" w:cs="Arial"/>
          <w:i/>
          <w:szCs w:val="24"/>
        </w:rPr>
        <w:t>. Los demás requisitos que establezca el reglamento de esta Ley.</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 xml:space="preserve">Artículo 26.- </w:t>
      </w:r>
      <w:r w:rsidRPr="00981F13">
        <w:rPr>
          <w:rFonts w:ascii="Palatino Linotype" w:hAnsi="Palatino Linotype" w:cs="Arial"/>
          <w:i/>
          <w:szCs w:val="24"/>
          <w:u w:val="single"/>
        </w:rPr>
        <w:t>Las adquisiciones, arrendamientos y servicios se adjudicarán a través de licitaciones públicas, mediante convocatoria pública.</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27.-</w:t>
      </w:r>
      <w:r w:rsidRPr="00981F13">
        <w:rPr>
          <w:rFonts w:ascii="Palatino Linotype" w:hAnsi="Palatino Linotype" w:cs="Arial"/>
          <w:i/>
          <w:szCs w:val="24"/>
        </w:rPr>
        <w:t xml:space="preserve"> La Secretaría, las entidades, los tribunales administrativos y los </w:t>
      </w:r>
      <w:r w:rsidRPr="00981F13">
        <w:rPr>
          <w:rFonts w:ascii="Palatino Linotype" w:hAnsi="Palatino Linotype" w:cs="Arial"/>
          <w:i/>
          <w:szCs w:val="24"/>
          <w:u w:val="single"/>
        </w:rPr>
        <w:t>ayuntamientos</w:t>
      </w:r>
      <w:r w:rsidRPr="00981F13">
        <w:rPr>
          <w:rFonts w:ascii="Palatino Linotype" w:hAnsi="Palatino Linotype" w:cs="Arial"/>
          <w:i/>
          <w:szCs w:val="24"/>
        </w:rPr>
        <w:t xml:space="preserve"> podrán adjudicar adquisiciones, arrendamientos y servicios, mediante las excepciones al procedimiento de licitación que a continuación se señalan:</w:t>
      </w:r>
    </w:p>
    <w:p w:rsidR="0083144D" w:rsidRPr="00981F13" w:rsidRDefault="0083144D" w:rsidP="0083144D">
      <w:pPr>
        <w:spacing w:after="0" w:line="240" w:lineRule="auto"/>
        <w:ind w:left="567" w:right="567"/>
        <w:jc w:val="both"/>
        <w:rPr>
          <w:rFonts w:ascii="Palatino Linotype" w:hAnsi="Palatino Linotype" w:cs="Arial"/>
          <w:i/>
          <w:szCs w:val="24"/>
          <w:u w:val="single"/>
        </w:rPr>
      </w:pPr>
      <w:r w:rsidRPr="00981F13">
        <w:rPr>
          <w:rFonts w:ascii="Palatino Linotype" w:hAnsi="Palatino Linotype" w:cs="Arial"/>
          <w:b/>
          <w:i/>
          <w:szCs w:val="24"/>
          <w:u w:val="single"/>
        </w:rPr>
        <w:t>I</w:t>
      </w:r>
      <w:r w:rsidRPr="00981F13">
        <w:rPr>
          <w:rFonts w:ascii="Palatino Linotype" w:hAnsi="Palatino Linotype" w:cs="Arial"/>
          <w:i/>
          <w:szCs w:val="24"/>
          <w:u w:val="single"/>
        </w:rPr>
        <w:t>. Invitación restringida.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u w:val="single"/>
        </w:rPr>
        <w:t>II</w:t>
      </w:r>
      <w:r w:rsidRPr="00981F13">
        <w:rPr>
          <w:rFonts w:ascii="Palatino Linotype" w:hAnsi="Palatino Linotype" w:cs="Arial"/>
          <w:i/>
          <w:szCs w:val="24"/>
          <w:u w:val="single"/>
        </w:rPr>
        <w:t>. Adjudicación directa.</w:t>
      </w:r>
      <w:r w:rsidRPr="00981F13">
        <w:rPr>
          <w:rFonts w:ascii="Palatino Linotype" w:hAnsi="Palatino Linotype" w:cs="Arial"/>
          <w:i/>
          <w:szCs w:val="24"/>
          <w:u w:val="single"/>
        </w:rPr>
        <w:cr/>
      </w:r>
      <w:r w:rsidRPr="00981F13">
        <w:rPr>
          <w:rFonts w:ascii="Palatino Linotype" w:hAnsi="Palatino Linotype" w:cs="Arial"/>
          <w:i/>
          <w:szCs w:val="24"/>
        </w:rPr>
        <w:t>(…)</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33.-</w:t>
      </w:r>
      <w:r w:rsidRPr="00981F13">
        <w:rPr>
          <w:rFonts w:ascii="Palatino Linotype" w:hAnsi="Palatino Linotype" w:cs="Arial"/>
          <w:i/>
          <w:szCs w:val="24"/>
        </w:rPr>
        <w:t xml:space="preserve"> Las convocatorias podrán referirse a la celebración de una o más licitaciones públicas; se publicarán por una sola vez, cuando menos en uno de los diarios de mayor circulación en la capital del Estado y en uno de los diarios de mayor circulación nacional, así como a través del COMPRAMEX, y contendrán:</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w:t>
      </w:r>
      <w:r w:rsidRPr="00981F13">
        <w:rPr>
          <w:rFonts w:ascii="Palatino Linotype" w:hAnsi="Palatino Linotype" w:cs="Arial"/>
          <w:i/>
          <w:szCs w:val="24"/>
        </w:rPr>
        <w:t>. El nombre de la convocante.</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w:t>
      </w:r>
      <w:r w:rsidRPr="00981F13">
        <w:rPr>
          <w:rFonts w:ascii="Palatino Linotype" w:hAnsi="Palatino Linotype" w:cs="Arial"/>
          <w:i/>
          <w:szCs w:val="24"/>
        </w:rPr>
        <w:t>. La descripción genérica de los bienes o servicios objeto de la licitación, así como la descripción especifica de por los menos cinco partidas o conceptos de mayor monto, de ser el caso.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III</w:t>
      </w:r>
      <w:r w:rsidRPr="00981F13">
        <w:rPr>
          <w:rFonts w:ascii="Palatino Linotype" w:hAnsi="Palatino Linotype" w:cs="Arial"/>
          <w:i/>
          <w:szCs w:val="24"/>
        </w:rPr>
        <w:t>. La indicación de si la licitación es nacional o internacional, así como que las propuestas deberá presentarse en idioma español.</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IV</w:t>
      </w:r>
      <w:r w:rsidRPr="00981F13">
        <w:rPr>
          <w:rFonts w:ascii="Palatino Linotype" w:hAnsi="Palatino Linotype" w:cs="Arial"/>
          <w:i/>
          <w:szCs w:val="24"/>
        </w:rPr>
        <w:t>. El origen de los recursos.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w:t>
      </w:r>
      <w:r w:rsidRPr="00981F13">
        <w:rPr>
          <w:rFonts w:ascii="Palatino Linotype" w:hAnsi="Palatino Linotype" w:cs="Arial"/>
          <w:i/>
          <w:szCs w:val="24"/>
        </w:rPr>
        <w:t>. El lugar y plazo de entrega, así como las condiciones de pago.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w:t>
      </w:r>
      <w:r w:rsidRPr="00981F13">
        <w:rPr>
          <w:rFonts w:ascii="Palatino Linotype" w:hAnsi="Palatino Linotype" w:cs="Arial"/>
          <w:i/>
          <w:szCs w:val="24"/>
        </w:rPr>
        <w:t>. La indicación de los lugares, fechas, horarios y medios electrónicos en que los interesados podrán obtener las bases de licitación y, en su caso, el costo, forma de pago y si la licitación será presencial, electrónica o mixta.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VII</w:t>
      </w:r>
      <w:r w:rsidRPr="00981F13">
        <w:rPr>
          <w:rFonts w:ascii="Palatino Linotype" w:hAnsi="Palatino Linotype" w:cs="Arial"/>
          <w:i/>
          <w:szCs w:val="24"/>
        </w:rPr>
        <w:t>. La fecha, hora y lugar de la o las juntas aclaratorias, en su caso.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VIII</w:t>
      </w:r>
      <w:r w:rsidRPr="00981F13">
        <w:rPr>
          <w:rFonts w:ascii="Palatino Linotype" w:hAnsi="Palatino Linotype" w:cs="Arial"/>
          <w:i/>
          <w:szCs w:val="24"/>
        </w:rPr>
        <w:t>. La fecha, hora y lugar de celebración del acto de presentación, apertura y evaluación de propuestas, dictamen y fallo.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IX</w:t>
      </w:r>
      <w:r w:rsidRPr="00981F13">
        <w:rPr>
          <w:rFonts w:ascii="Palatino Linotype" w:hAnsi="Palatino Linotype" w:cs="Arial"/>
          <w:i/>
          <w:szCs w:val="24"/>
        </w:rPr>
        <w:t>. En el caso de contratos abiertos, las cantidades y plazos mínimos y máximos.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X</w:t>
      </w:r>
      <w:r w:rsidRPr="00981F13">
        <w:rPr>
          <w:rFonts w:ascii="Palatino Linotype" w:hAnsi="Palatino Linotype" w:cs="Arial"/>
          <w:i/>
          <w:szCs w:val="24"/>
        </w:rPr>
        <w:t>. La indicación de las personas que estén impedidas a participar, conforme a las disposiciones de esta Ley.</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XI</w:t>
      </w:r>
      <w:r w:rsidRPr="00981F13">
        <w:rPr>
          <w:rFonts w:ascii="Palatino Linotype" w:hAnsi="Palatino Linotype" w:cs="Arial"/>
          <w:i/>
          <w:szCs w:val="24"/>
        </w:rPr>
        <w:t>. La garantía que deberá otorgarse para asegurar la seriedad de la postura, tratándose de subasta.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lastRenderedPageBreak/>
        <w:t>XII</w:t>
      </w:r>
      <w:r w:rsidRPr="00981F13">
        <w:rPr>
          <w:rFonts w:ascii="Palatino Linotype" w:hAnsi="Palatino Linotype" w:cs="Arial"/>
          <w:i/>
          <w:szCs w:val="24"/>
        </w:rPr>
        <w:t>. En su caso, la garantía de defectos o vicios ocultos de los bienes según lo determine la convocante, debiendo justificar dicho requisito.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XIII</w:t>
      </w:r>
      <w:r w:rsidRPr="00981F13">
        <w:rPr>
          <w:rFonts w:ascii="Palatino Linotype" w:hAnsi="Palatino Linotype" w:cs="Arial"/>
          <w:i/>
          <w:szCs w:val="24"/>
        </w:rPr>
        <w:t>. Los criterios específicos que se utilizarán para la evaluación de las propuestas y adjudicación de los contratos.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XIV</w:t>
      </w:r>
      <w:r w:rsidRPr="00981F13">
        <w:rPr>
          <w:rFonts w:ascii="Palatino Linotype" w:hAnsi="Palatino Linotype" w:cs="Arial"/>
          <w:i/>
          <w:szCs w:val="24"/>
        </w:rPr>
        <w:t>. La justificación para no aceptar proposiciones conjuntas.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XV</w:t>
      </w:r>
      <w:r w:rsidRPr="00981F13">
        <w:rPr>
          <w:rFonts w:ascii="Palatino Linotype" w:hAnsi="Palatino Linotype" w:cs="Arial"/>
          <w:i/>
          <w:szCs w:val="24"/>
        </w:rPr>
        <w:t>. Los demás requisitos generales que deberán cumplir los interesados, según las características y magnitud de los bienes y servicios.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En la convocatoria deberá especificarse si en la licitación aplicará la modalidad de subasta inversa.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La Secretaría de la Contraloría hará pública la información referente a los procedimientos de adquisición, a través de su portal de internet.</w:t>
      </w:r>
      <w:r w:rsidRPr="00981F13">
        <w:rPr>
          <w:rFonts w:ascii="Palatino Linotype" w:hAnsi="Palatino Linotype" w:cs="Arial"/>
          <w:i/>
          <w:szCs w:val="24"/>
        </w:rPr>
        <w:cr/>
        <w:t>(…)</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48.-</w:t>
      </w:r>
      <w:r w:rsidRPr="00981F13">
        <w:rPr>
          <w:rFonts w:ascii="Palatino Linotype" w:hAnsi="Palatino Linotype" w:cs="Arial"/>
          <w:i/>
          <w:szCs w:val="24"/>
        </w:rPr>
        <w:t xml:space="preserve"> La Secretaría, las entidades, los tribunales administrativos y los ayuntamientos podrán adquirir bienes, arrendar bienes muebles e inmuebles y contratar servicios, mediante </w:t>
      </w:r>
      <w:r w:rsidRPr="00981F13">
        <w:rPr>
          <w:rFonts w:ascii="Palatino Linotype" w:hAnsi="Palatino Linotype" w:cs="Arial"/>
          <w:i/>
          <w:szCs w:val="24"/>
          <w:u w:val="single"/>
        </w:rPr>
        <w:t>adjudicación directa</w:t>
      </w:r>
      <w:r w:rsidRPr="00981F13">
        <w:rPr>
          <w:rFonts w:ascii="Palatino Linotype" w:hAnsi="Palatino Linotype" w:cs="Arial"/>
          <w:i/>
          <w:szCs w:val="24"/>
        </w:rPr>
        <w:t>, cuando: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w:t>
      </w:r>
      <w:r w:rsidRPr="00981F13">
        <w:rPr>
          <w:rFonts w:ascii="Palatino Linotype" w:hAnsi="Palatino Linotype" w:cs="Arial"/>
          <w:i/>
          <w:szCs w:val="24"/>
        </w:rPr>
        <w:t>. La adquisición o el servicio sólo puedan realizarse con una determinada persona, por tratarse de obras de arte, titularidad de patentes, registros, marcas específicas, derechos de autor u otros derechos exclusivos.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w:t>
      </w:r>
      <w:r w:rsidRPr="00981F13">
        <w:rPr>
          <w:rFonts w:ascii="Palatino Linotype" w:hAnsi="Palatino Linotype" w:cs="Arial"/>
          <w:i/>
          <w:szCs w:val="24"/>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III</w:t>
      </w:r>
      <w:r w:rsidRPr="00981F13">
        <w:rPr>
          <w:rFonts w:ascii="Palatino Linotype" w:hAnsi="Palatino Linotype" w:cs="Arial"/>
          <w:i/>
          <w:szCs w:val="24"/>
        </w:rPr>
        <w:t>. Se trate de servicios que requieran de experiencia, técnicas o equipos especiales, o se trate de la adquisición de bienes usados o de características especiales que solamente puedan ser prestados o suministrados por una sola persona.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IV</w:t>
      </w:r>
      <w:r w:rsidRPr="00981F13">
        <w:rPr>
          <w:rFonts w:ascii="Palatino Linotype" w:hAnsi="Palatino Linotype" w:cs="Arial"/>
          <w:i/>
          <w:szCs w:val="24"/>
        </w:rPr>
        <w:t>.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w:t>
      </w:r>
      <w:r w:rsidRPr="00981F13">
        <w:rPr>
          <w:rFonts w:ascii="Palatino Linotype" w:hAnsi="Palatino Linotype" w:cs="Arial"/>
          <w:i/>
          <w:szCs w:val="24"/>
        </w:rPr>
        <w:t>. Existan circunstancias que puedan provocar pérdidas o costos adicionales importantes al erario.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w:t>
      </w:r>
      <w:r w:rsidRPr="00981F13">
        <w:rPr>
          <w:rFonts w:ascii="Palatino Linotype" w:hAnsi="Palatino Linotype" w:cs="Arial"/>
          <w:i/>
          <w:szCs w:val="24"/>
        </w:rPr>
        <w:t>. Pueda comprometerse información de naturaleza confidencial para el Estado o municipios, por razones de seguridad pública.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VII</w:t>
      </w:r>
      <w:r w:rsidRPr="00981F13">
        <w:rPr>
          <w:rFonts w:ascii="Palatino Linotype" w:hAnsi="Palatino Linotype" w:cs="Arial"/>
          <w:i/>
          <w:szCs w:val="24"/>
        </w:rPr>
        <w:t>. Existan circunstancias extraordinarias o imprevisibles derivadas de riesgo o desastre. En este supuesto, la adquisición, arrendamiento y servicio deberá limitarse a lo estrictamente necesario para enfrentar tal eventualidad.</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lastRenderedPageBreak/>
        <w:t>VIII</w:t>
      </w:r>
      <w:r w:rsidRPr="00981F13">
        <w:rPr>
          <w:rFonts w:ascii="Palatino Linotype" w:hAnsi="Palatino Linotype" w:cs="Arial"/>
          <w:i/>
          <w:szCs w:val="24"/>
        </w:rPr>
        <w:t>. Se hubiere rescindido un contrato, por causas imputables al proveedor o que la persona que habiendo resultado ganadora en una licitación, no concurra a la suscripción del contrato dentro del plazo establecido en esta Ley.</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IX</w:t>
      </w:r>
      <w:r w:rsidRPr="00981F13">
        <w:rPr>
          <w:rFonts w:ascii="Palatino Linotype" w:hAnsi="Palatino Linotype" w:cs="Arial"/>
          <w:i/>
          <w:szCs w:val="24"/>
        </w:rPr>
        <w:t>. Se hubiere declarado desierto un procedimiento de invitación restringida.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X</w:t>
      </w:r>
      <w:r w:rsidRPr="00981F13">
        <w:rPr>
          <w:rFonts w:ascii="Palatino Linotype" w:hAnsi="Palatino Linotype" w:cs="Arial"/>
          <w:i/>
          <w:szCs w:val="24"/>
        </w:rPr>
        <w:t>. Cuando se aseguren condiciones financieras que permitan al Estado o a los municipios cumplir con la obligación de pago de manera diferida, sin que ello implique un costo financiero adicional o que habiéndolo, sea inferior al del mercado, 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XI</w:t>
      </w:r>
      <w:r w:rsidRPr="00981F13">
        <w:rPr>
          <w:rFonts w:ascii="Palatino Linotype" w:hAnsi="Palatino Linotype" w:cs="Arial"/>
          <w:i/>
          <w:szCs w:val="24"/>
        </w:rPr>
        <w:t>. El importe de la operación no rebase los montos establecidos en el Presupuesto de Egresos del Gobierno del Estado del ejercicio correspondiente. Tratándose de arrendamientos de inmuebles se entenderá por importe de la operación el monto mensual de la renta.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XII</w:t>
      </w:r>
      <w:r w:rsidRPr="00981F13">
        <w:rPr>
          <w:rFonts w:ascii="Palatino Linotype" w:hAnsi="Palatino Linotype" w:cs="Arial"/>
          <w:i/>
          <w:szCs w:val="24"/>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83144D" w:rsidRPr="00981F13" w:rsidRDefault="0083144D" w:rsidP="0083144D">
      <w:pPr>
        <w:spacing w:after="0" w:line="240" w:lineRule="auto"/>
        <w:ind w:left="567" w:right="567"/>
        <w:jc w:val="both"/>
        <w:rPr>
          <w:rFonts w:ascii="Palatino Linotype" w:hAnsi="Palatino Linotype" w:cs="Arial"/>
          <w:i/>
          <w:szCs w:val="24"/>
        </w:rPr>
      </w:pPr>
    </w:p>
    <w:p w:rsidR="0083144D" w:rsidRPr="00981F13" w:rsidRDefault="0083144D" w:rsidP="0083144D">
      <w:pPr>
        <w:spacing w:after="0" w:line="240" w:lineRule="auto"/>
        <w:ind w:left="567" w:right="567"/>
        <w:jc w:val="center"/>
        <w:rPr>
          <w:rFonts w:ascii="Palatino Linotype" w:hAnsi="Palatino Linotype" w:cs="Arial"/>
          <w:i/>
          <w:szCs w:val="24"/>
        </w:rPr>
      </w:pPr>
      <w:r w:rsidRPr="00981F13">
        <w:rPr>
          <w:rFonts w:ascii="Palatino Linotype" w:hAnsi="Palatino Linotype" w:cs="Arial"/>
          <w:b/>
          <w:i/>
          <w:szCs w:val="24"/>
        </w:rPr>
        <w:t>“Reglamento de la Ley de Contratación Pública del Estado de México y Municipios</w:t>
      </w:r>
    </w:p>
    <w:p w:rsidR="0083144D" w:rsidRPr="00981F13"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u w:val="single"/>
        </w:rPr>
      </w:pPr>
      <w:r w:rsidRPr="00981F13">
        <w:rPr>
          <w:rFonts w:ascii="Palatino Linotype" w:hAnsi="Palatino Linotype" w:cs="Arial"/>
          <w:b/>
          <w:i/>
          <w:szCs w:val="24"/>
        </w:rPr>
        <w:t>Artículo 1.-</w:t>
      </w:r>
      <w:r w:rsidRPr="00981F13">
        <w:rPr>
          <w:rFonts w:ascii="Palatino Linotype" w:hAnsi="Palatino Linotype" w:cs="Arial"/>
          <w:i/>
          <w:szCs w:val="24"/>
        </w:rPr>
        <w:t xml:space="preserve"> El presente ordenamiento </w:t>
      </w:r>
      <w:r w:rsidRPr="00981F13">
        <w:rPr>
          <w:rFonts w:ascii="Palatino Linotype" w:hAnsi="Palatino Linotype" w:cs="Arial"/>
          <w:i/>
          <w:szCs w:val="24"/>
          <w:u w:val="single"/>
        </w:rPr>
        <w:t>tiene por objeto reglamentar</w:t>
      </w:r>
      <w:r w:rsidRPr="00981F13">
        <w:rPr>
          <w:rFonts w:ascii="Palatino Linotype" w:hAnsi="Palatino Linotype" w:cs="Arial"/>
          <w:i/>
          <w:szCs w:val="24"/>
        </w:rPr>
        <w:t xml:space="preserve"> las disposiciones de la Ley de Contratación Pública del Estado de México y Municipios, relativas a </w:t>
      </w:r>
      <w:r w:rsidRPr="00981F13">
        <w:rPr>
          <w:rFonts w:ascii="Palatino Linotype" w:hAnsi="Palatino Linotype" w:cs="Arial"/>
          <w:i/>
          <w:szCs w:val="24"/>
          <w:u w:val="single"/>
        </w:rPr>
        <w:t>la planeación, programación, presupuestación, ejecución y control de la adquisición, enajenación y arrendamiento de bienes, y la contratación de servicios que realicen:</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III</w:t>
      </w:r>
      <w:r w:rsidRPr="00981F13">
        <w:rPr>
          <w:rFonts w:ascii="Palatino Linotype" w:hAnsi="Palatino Linotype" w:cs="Arial"/>
          <w:i/>
          <w:szCs w:val="24"/>
        </w:rPr>
        <w:t xml:space="preserve">. </w:t>
      </w:r>
      <w:r w:rsidRPr="00981F13">
        <w:rPr>
          <w:rFonts w:ascii="Palatino Linotype" w:hAnsi="Palatino Linotype" w:cs="Arial"/>
          <w:i/>
          <w:szCs w:val="24"/>
          <w:u w:val="single"/>
        </w:rPr>
        <w:t>Los municipios del Estado;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61.-</w:t>
      </w:r>
      <w:r w:rsidRPr="00981F13">
        <w:rPr>
          <w:rFonts w:ascii="Palatino Linotype" w:hAnsi="Palatino Linotype" w:cs="Arial"/>
          <w:i/>
          <w:szCs w:val="24"/>
        </w:rPr>
        <w:t xml:space="preserve"> La Secretaría, organismos auxiliares, tribunales administrativos y </w:t>
      </w:r>
      <w:r w:rsidRPr="00981F13">
        <w:rPr>
          <w:rFonts w:ascii="Palatino Linotype" w:hAnsi="Palatino Linotype" w:cs="Arial"/>
          <w:i/>
          <w:szCs w:val="24"/>
          <w:u w:val="single"/>
        </w:rPr>
        <w:t>municipios</w:t>
      </w:r>
      <w:r w:rsidRPr="00981F13">
        <w:rPr>
          <w:rFonts w:ascii="Palatino Linotype" w:hAnsi="Palatino Linotype" w:cs="Arial"/>
          <w:i/>
          <w:szCs w:val="24"/>
        </w:rPr>
        <w:t xml:space="preserve"> podrán realizar licitaciones públicas, para la adquisición, arrendamiento de bienes y la contratación de servicios de cualquier naturaleza, conforme a las previsiones y disposiciones presupuestarias respectivas.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lastRenderedPageBreak/>
        <w:t>(…)</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67.-</w:t>
      </w:r>
      <w:r w:rsidRPr="00981F13">
        <w:rPr>
          <w:rFonts w:ascii="Palatino Linotype" w:hAnsi="Palatino Linotype" w:cs="Arial"/>
          <w:i/>
          <w:szCs w:val="24"/>
        </w:rPr>
        <w:t xml:space="preserve"> El procedimiento de licitación pública comprende las siguientes fases: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w:t>
      </w:r>
      <w:r w:rsidRPr="00981F13">
        <w:rPr>
          <w:rFonts w:ascii="Palatino Linotype" w:hAnsi="Palatino Linotype" w:cs="Arial"/>
          <w:i/>
          <w:szCs w:val="24"/>
        </w:rPr>
        <w:t>. Publicación de la convocatoria;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w:t>
      </w:r>
      <w:r w:rsidRPr="00981F13">
        <w:rPr>
          <w:rFonts w:ascii="Palatino Linotype" w:hAnsi="Palatino Linotype" w:cs="Arial"/>
          <w:i/>
          <w:szCs w:val="24"/>
        </w:rPr>
        <w:t>. Venta de las bases de licitación;</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III</w:t>
      </w:r>
      <w:r w:rsidRPr="00981F13">
        <w:rPr>
          <w:rFonts w:ascii="Palatino Linotype" w:hAnsi="Palatino Linotype" w:cs="Arial"/>
          <w:i/>
          <w:szCs w:val="24"/>
        </w:rPr>
        <w:t>. Visita, en su caso, al sitio donde se vayan a suministrar los bienes o a prestar los servicios;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IV</w:t>
      </w:r>
      <w:r w:rsidRPr="00981F13">
        <w:rPr>
          <w:rFonts w:ascii="Palatino Linotype" w:hAnsi="Palatino Linotype" w:cs="Arial"/>
          <w:i/>
          <w:szCs w:val="24"/>
        </w:rPr>
        <w:t>. Junta de aclaraciones, en su caso;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w:t>
      </w:r>
      <w:r w:rsidRPr="00981F13">
        <w:rPr>
          <w:rFonts w:ascii="Palatino Linotype" w:hAnsi="Palatino Linotype" w:cs="Arial"/>
          <w:i/>
          <w:szCs w:val="24"/>
        </w:rPr>
        <w:t>. Acto de presentación y apertura de propuestas;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w:t>
      </w:r>
      <w:r w:rsidRPr="00981F13">
        <w:rPr>
          <w:rFonts w:ascii="Palatino Linotype" w:hAnsi="Palatino Linotype" w:cs="Arial"/>
          <w:i/>
          <w:szCs w:val="24"/>
        </w:rPr>
        <w:t>. Análisis y evaluación de propuestas;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VII</w:t>
      </w:r>
      <w:r w:rsidRPr="00981F13">
        <w:rPr>
          <w:rFonts w:ascii="Palatino Linotype" w:hAnsi="Palatino Linotype" w:cs="Arial"/>
          <w:i/>
          <w:szCs w:val="24"/>
        </w:rPr>
        <w:t>. Dictamen de adjudicación;</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VIII</w:t>
      </w:r>
      <w:r w:rsidRPr="00981F13">
        <w:rPr>
          <w:rFonts w:ascii="Palatino Linotype" w:hAnsi="Palatino Linotype" w:cs="Arial"/>
          <w:i/>
          <w:szCs w:val="24"/>
        </w:rPr>
        <w:t>. Fallo;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IX</w:t>
      </w:r>
      <w:r w:rsidRPr="00981F13">
        <w:rPr>
          <w:rFonts w:ascii="Palatino Linotype" w:hAnsi="Palatino Linotype" w:cs="Arial"/>
          <w:i/>
          <w:szCs w:val="24"/>
        </w:rPr>
        <w:t>. Suscripción del contrato; y</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X</w:t>
      </w:r>
      <w:r w:rsidRPr="00981F13">
        <w:rPr>
          <w:rFonts w:ascii="Palatino Linotype" w:hAnsi="Palatino Linotype" w:cs="Arial"/>
          <w:i/>
          <w:szCs w:val="24"/>
        </w:rPr>
        <w:t>. Suministro de los bienes o inicio de la prestación del servicio.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90.-</w:t>
      </w:r>
      <w:r w:rsidRPr="00981F13">
        <w:rPr>
          <w:rFonts w:ascii="Palatino Linotype" w:hAnsi="Palatino Linotype" w:cs="Arial"/>
          <w:i/>
          <w:szCs w:val="24"/>
        </w:rPr>
        <w:t xml:space="preserve"> En el procedimiento de invitación restringida se deberá observar lo siguiente:</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w:t>
      </w:r>
      <w:r w:rsidRPr="00981F13">
        <w:rPr>
          <w:rFonts w:ascii="Palatino Linotype" w:hAnsi="Palatino Linotype" w:cs="Arial"/>
          <w:i/>
          <w:szCs w:val="24"/>
        </w:rPr>
        <w:t>. Se invitará a un mínimo de tres personas seleccionadas de entre las que se encuentren inscritas e n el catálogo de proveedores y de prestadores de servicios.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Se podrá invitar a personas que no se encuentren inscritas, cuando en el giro correspondiente del catálogo de proveedores y prestadores de servicios no exista el registro mínimo de personas requeridas para tal modalidad;</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w:t>
      </w:r>
      <w:r w:rsidRPr="00981F13">
        <w:rPr>
          <w:rFonts w:ascii="Palatino Linotype" w:hAnsi="Palatino Linotype" w:cs="Arial"/>
          <w:i/>
          <w:szCs w:val="24"/>
        </w:rPr>
        <w:t>. Las bases de la invitación restringida indicarán los aspectos de la adquisición o contratación; y</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III</w:t>
      </w:r>
      <w:r w:rsidRPr="00981F13">
        <w:rPr>
          <w:rFonts w:ascii="Palatino Linotype" w:hAnsi="Palatino Linotype" w:cs="Arial"/>
          <w:i/>
          <w:szCs w:val="24"/>
        </w:rPr>
        <w:t>. Serán aplicables, en lo conducente, las disposiciones de la licitación pública.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w:t>
      </w:r>
      <w:r w:rsidRPr="00981F13">
        <w:rPr>
          <w:rFonts w:ascii="Palatino Linotype" w:hAnsi="Palatino Linotype" w:cs="Arial"/>
          <w:i/>
          <w:szCs w:val="24"/>
        </w:rPr>
        <w:t>…)</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91.-</w:t>
      </w:r>
      <w:r w:rsidRPr="00981F13">
        <w:rPr>
          <w:rFonts w:ascii="Palatino Linotype" w:hAnsi="Palatino Linotype" w:cs="Arial"/>
          <w:i/>
          <w:szCs w:val="24"/>
        </w:rPr>
        <w:t xml:space="preserve"> La Secretaría, organismos auxiliares, tribunales administrativos y municipios podrán adquirir, arrendar o enajenar bienes, y contratar servicios, mediante el procedimiento de adjudicación directa en los términos establecidos por la Ley.</w:t>
      </w:r>
      <w:r w:rsidRPr="00981F13">
        <w:rPr>
          <w:rFonts w:ascii="Palatino Linotype" w:hAnsi="Palatino Linotype" w:cs="Arial"/>
          <w:i/>
          <w:szCs w:val="24"/>
        </w:rPr>
        <w:cr/>
        <w:t>(…)</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93.-</w:t>
      </w:r>
      <w:r w:rsidRPr="00981F13">
        <w:rPr>
          <w:rFonts w:ascii="Palatino Linotype" w:hAnsi="Palatino Linotype" w:cs="Arial"/>
          <w:i/>
          <w:szCs w:val="24"/>
        </w:rPr>
        <w:t xml:space="preserve"> La Secretaría, organismos auxiliares, tribunales administrativos y municipios, solicitarán al comité el dictamen de procedencia del procedimiento de adjudicación directa, acreditando previamente:</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w:t>
      </w:r>
      <w:r w:rsidRPr="00981F13">
        <w:rPr>
          <w:rFonts w:ascii="Palatino Linotype" w:hAnsi="Palatino Linotype" w:cs="Arial"/>
          <w:i/>
          <w:szCs w:val="24"/>
        </w:rPr>
        <w:t>. La descripción general de los bienes a adquirir o el servicio a contratar;</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w:t>
      </w:r>
      <w:r w:rsidRPr="00981F13">
        <w:rPr>
          <w:rFonts w:ascii="Palatino Linotype" w:hAnsi="Palatino Linotype" w:cs="Arial"/>
          <w:i/>
          <w:szCs w:val="24"/>
        </w:rPr>
        <w:t>. La justificación o conveniencia de llevar a cabo la adjudicación directa; y</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III</w:t>
      </w:r>
      <w:r w:rsidRPr="00981F13">
        <w:rPr>
          <w:rFonts w:ascii="Palatino Linotype" w:hAnsi="Palatino Linotype" w:cs="Arial"/>
          <w:i/>
          <w:szCs w:val="24"/>
        </w:rPr>
        <w:t>. Certificación de suficiencia presupuestaria.</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lastRenderedPageBreak/>
        <w:t>El oficio justificatorio a que se refiere la fracción II, deberá formularse por el titular de la unidad administrativa interesada en la adquisición de los bienes, la contratación de servicios o el arrendamiento.</w:t>
      </w:r>
    </w:p>
    <w:p w:rsidR="0083144D" w:rsidRDefault="0083144D" w:rsidP="0083144D">
      <w:pPr>
        <w:spacing w:after="0" w:line="240" w:lineRule="auto"/>
        <w:ind w:left="567" w:right="567"/>
        <w:jc w:val="both"/>
        <w:rPr>
          <w:rFonts w:ascii="Palatino Linotype" w:hAnsi="Palatino Linotype" w:cs="Arial"/>
          <w:b/>
          <w:i/>
          <w:szCs w:val="24"/>
        </w:rPr>
      </w:pP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Artículo 94.-</w:t>
      </w:r>
      <w:r w:rsidRPr="00981F13">
        <w:rPr>
          <w:rFonts w:ascii="Palatino Linotype" w:hAnsi="Palatino Linotype" w:cs="Arial"/>
          <w:i/>
          <w:szCs w:val="24"/>
        </w:rPr>
        <w:t xml:space="preserve"> En el procedimiento de adjudicación directa se observará lo siguiente:</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w:t>
      </w:r>
      <w:r w:rsidRPr="00981F13">
        <w:rPr>
          <w:rFonts w:ascii="Palatino Linotype" w:hAnsi="Palatino Linotype" w:cs="Arial"/>
          <w:i/>
          <w:szCs w:val="24"/>
        </w:rPr>
        <w:t>.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w:t>
      </w:r>
      <w:r w:rsidRPr="00981F13">
        <w:rPr>
          <w:rFonts w:ascii="Palatino Linotype" w:hAnsi="Palatino Linotype" w:cs="Arial"/>
          <w:i/>
          <w:szCs w:val="24"/>
        </w:rPr>
        <w:t>.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III</w:t>
      </w:r>
      <w:r w:rsidRPr="00981F13">
        <w:rPr>
          <w:rFonts w:ascii="Palatino Linotype" w:hAnsi="Palatino Linotype" w:cs="Arial"/>
          <w:i/>
          <w:szCs w:val="24"/>
        </w:rPr>
        <w:t>. La solicitud de participación contendrá, como mínimo, la descripción y cantidad de los bienes o servicios requeridos, lugar, plazo de entrega o duración del servicio y forma de pago;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IV</w:t>
      </w:r>
      <w:r w:rsidRPr="00981F13">
        <w:rPr>
          <w:rFonts w:ascii="Palatino Linotype" w:hAnsi="Palatino Linotype" w:cs="Arial"/>
          <w:i/>
          <w:szCs w:val="24"/>
        </w:rPr>
        <w:t>. La solicitud de participación deberá señalar el día, hora y lugar en que tendrá verificativo el acto de presentación y apertura de ofertas;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w:t>
      </w:r>
      <w:r w:rsidRPr="00981F13">
        <w:rPr>
          <w:rFonts w:ascii="Palatino Linotype" w:hAnsi="Palatino Linotype" w:cs="Arial"/>
          <w:i/>
          <w:szCs w:val="24"/>
        </w:rPr>
        <w:t>. Atendiendo a la naturaleza de los bienes o servicios, la convocante podrá optar entre celebrar o no junta de aclaraciones, en términos de lo dispuesto por este Reglamento;</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w:t>
      </w:r>
      <w:r w:rsidRPr="00981F13">
        <w:rPr>
          <w:rFonts w:ascii="Palatino Linotype" w:hAnsi="Palatino Linotype" w:cs="Arial"/>
          <w:i/>
          <w:szCs w:val="24"/>
        </w:rPr>
        <w:t>. El servidor público designado por la convocante será el responsable de llevar a cabo el acto de presentación y apertura de propuestas;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VII</w:t>
      </w:r>
      <w:r w:rsidRPr="00981F13">
        <w:rPr>
          <w:rFonts w:ascii="Palatino Linotype" w:hAnsi="Palatino Linotype" w:cs="Arial"/>
          <w:i/>
          <w:szCs w:val="24"/>
        </w:rPr>
        <w:t>. Se observarán, en lo conducente, las disposiciones relativas a la contraoferta; y</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b/>
          <w:i/>
          <w:szCs w:val="24"/>
        </w:rPr>
        <w:t>VIII</w:t>
      </w:r>
      <w:r w:rsidRPr="00981F13">
        <w:rPr>
          <w:rFonts w:ascii="Palatino Linotype" w:hAnsi="Palatino Linotype" w:cs="Arial"/>
          <w:i/>
          <w:szCs w:val="24"/>
        </w:rPr>
        <w:t>. El comité será responsable de emitir el dictamen de adjudicación que servirá de base para el fallo de adjudicación; correspondiendo a la convocante emitir dicho fallo, quien lo hará del conocimiento de los licitantes.</w:t>
      </w:r>
    </w:p>
    <w:p w:rsidR="0083144D" w:rsidRPr="00981F13" w:rsidRDefault="0083144D" w:rsidP="0083144D">
      <w:pPr>
        <w:spacing w:after="0" w:line="240" w:lineRule="auto"/>
        <w:ind w:left="567" w:right="567"/>
        <w:jc w:val="both"/>
        <w:rPr>
          <w:rFonts w:ascii="Palatino Linotype" w:hAnsi="Palatino Linotype" w:cs="Arial"/>
          <w:i/>
          <w:szCs w:val="24"/>
        </w:rPr>
      </w:pPr>
      <w:r w:rsidRPr="00981F13">
        <w:rPr>
          <w:rFonts w:ascii="Palatino Linotype" w:hAnsi="Palatino Linotype" w:cs="Arial"/>
          <w:i/>
          <w:szCs w:val="24"/>
        </w:rPr>
        <w:t>Los actos referidos en los incisos anteriores deberán documentarse en el acta correspondiente y publicarse en el sistema COMPRAMEX.</w:t>
      </w:r>
    </w:p>
    <w:p w:rsidR="0083144D" w:rsidRPr="00981F13" w:rsidRDefault="0083144D" w:rsidP="0083144D">
      <w:pPr>
        <w:spacing w:after="0" w:line="240" w:lineRule="auto"/>
        <w:ind w:left="567" w:right="567"/>
        <w:jc w:val="right"/>
        <w:rPr>
          <w:rFonts w:ascii="Palatino Linotype" w:hAnsi="Palatino Linotype" w:cs="Arial"/>
          <w:sz w:val="24"/>
          <w:szCs w:val="24"/>
        </w:rPr>
      </w:pPr>
      <w:r w:rsidRPr="00981F13">
        <w:rPr>
          <w:rFonts w:ascii="Palatino Linotype" w:hAnsi="Palatino Linotype" w:cs="Arial"/>
          <w:sz w:val="24"/>
          <w:szCs w:val="24"/>
        </w:rPr>
        <w:t>(Énfasis añadido)</w:t>
      </w:r>
    </w:p>
    <w:p w:rsidR="0083144D" w:rsidRPr="00981F13" w:rsidRDefault="0083144D" w:rsidP="0083144D">
      <w:pPr>
        <w:spacing w:after="0" w:line="360" w:lineRule="auto"/>
        <w:jc w:val="both"/>
        <w:rPr>
          <w:rFonts w:ascii="Palatino Linotype" w:hAnsi="Palatino Linotype" w:cs="Arial"/>
          <w:sz w:val="24"/>
          <w:szCs w:val="24"/>
        </w:rPr>
      </w:pPr>
    </w:p>
    <w:p w:rsidR="0083144D" w:rsidRPr="00981F13" w:rsidRDefault="0083144D" w:rsidP="0083144D">
      <w:pPr>
        <w:spacing w:after="0" w:line="360" w:lineRule="auto"/>
        <w:jc w:val="both"/>
        <w:rPr>
          <w:rFonts w:ascii="Palatino Linotype" w:hAnsi="Palatino Linotype" w:cs="Arial"/>
          <w:sz w:val="24"/>
          <w:szCs w:val="24"/>
        </w:rPr>
      </w:pPr>
      <w:r w:rsidRPr="00981F13">
        <w:rPr>
          <w:rFonts w:ascii="Palatino Linotype" w:hAnsi="Palatino Linotype" w:cs="Arial"/>
          <w:sz w:val="24"/>
          <w:szCs w:val="24"/>
        </w:rPr>
        <w:t xml:space="preserve">Vistos los ordenamientos normativos transcritos, se acredita que para la adquisición de bienes o servicios por parte de los Ayuntamientos, se deberán de cumplir los procedimientos de licitaciones públicas, mediante convocatoria, o también a través de invitación restringida o adjudicación directa, y que previo a la adquisición se tiene que contar con el saldo disponible dentro de su presupuesto, así mismo establece a manera </w:t>
      </w:r>
      <w:r w:rsidRPr="00981F13">
        <w:rPr>
          <w:rFonts w:ascii="Palatino Linotype" w:hAnsi="Palatino Linotype" w:cs="Arial"/>
          <w:sz w:val="24"/>
          <w:szCs w:val="24"/>
        </w:rPr>
        <w:lastRenderedPageBreak/>
        <w:t>enunciativa los documentos que deben integrarse al expediente respectivo, conforme a los formatos denominados “Índice de Expedientes de Adquisición de Bienes y Contratación de Servicios”</w:t>
      </w:r>
    </w:p>
    <w:p w:rsidR="0083144D" w:rsidRPr="00981F13" w:rsidRDefault="0083144D" w:rsidP="0083144D">
      <w:pPr>
        <w:spacing w:after="0" w:line="360" w:lineRule="auto"/>
        <w:jc w:val="both"/>
        <w:rPr>
          <w:rFonts w:ascii="Palatino Linotype" w:hAnsi="Palatino Linotype" w:cs="Arial"/>
          <w:sz w:val="24"/>
          <w:szCs w:val="24"/>
        </w:rPr>
      </w:pPr>
    </w:p>
    <w:p w:rsidR="0083144D" w:rsidRPr="00981F13" w:rsidRDefault="0083144D" w:rsidP="0083144D">
      <w:pPr>
        <w:spacing w:after="0" w:line="360" w:lineRule="auto"/>
        <w:jc w:val="both"/>
        <w:rPr>
          <w:rFonts w:ascii="Palatino Linotype" w:hAnsi="Palatino Linotype" w:cs="Arial"/>
          <w:sz w:val="24"/>
          <w:szCs w:val="24"/>
        </w:rPr>
      </w:pPr>
      <w:r w:rsidRPr="00981F13">
        <w:rPr>
          <w:rFonts w:ascii="Palatino Linotype" w:hAnsi="Palatino Linotype" w:cs="Arial"/>
          <w:sz w:val="24"/>
          <w:szCs w:val="24"/>
        </w:rPr>
        <w:t>Ordenamientos que adminiculados con lo establecido en los artículos 18 y 19 de la Ley de Transparencia y Acceso a la Información Pública del Estado de México</w:t>
      </w:r>
      <w:r w:rsidRPr="00981F13">
        <w:rPr>
          <w:rFonts w:ascii="Palatino Linotype" w:hAnsi="Palatino Linotype" w:cs="Arial"/>
          <w:sz w:val="24"/>
          <w:szCs w:val="24"/>
          <w:vertAlign w:val="superscript"/>
        </w:rPr>
        <w:footnoteReference w:id="2"/>
      </w:r>
      <w:r w:rsidRPr="00981F13">
        <w:rPr>
          <w:rFonts w:ascii="Palatino Linotype" w:hAnsi="Palatino Linotype" w:cs="Arial"/>
          <w:sz w:val="24"/>
          <w:szCs w:val="24"/>
        </w:rPr>
        <w:t>, que contemplan los principios de documentar y de existencia de presunción de la existencia de la información, cuando derivan del ejercicio de la facultades, competencias y funciones, por lo que al tenerse por acreditada la puesta en operación de 143 camiones de basura, se presume la existencia de</w:t>
      </w:r>
      <w:r>
        <w:rPr>
          <w:rFonts w:ascii="Palatino Linotype" w:hAnsi="Palatino Linotype" w:cs="Arial"/>
          <w:sz w:val="24"/>
          <w:szCs w:val="24"/>
        </w:rPr>
        <w:t xml:space="preserve"> </w:t>
      </w:r>
      <w:r w:rsidRPr="00981F13">
        <w:rPr>
          <w:rFonts w:ascii="Palatino Linotype" w:hAnsi="Palatino Linotype" w:cs="Arial"/>
          <w:sz w:val="24"/>
          <w:szCs w:val="24"/>
        </w:rPr>
        <w:t>l</w:t>
      </w:r>
      <w:r>
        <w:rPr>
          <w:rFonts w:ascii="Palatino Linotype" w:hAnsi="Palatino Linotype" w:cs="Arial"/>
          <w:sz w:val="24"/>
          <w:szCs w:val="24"/>
        </w:rPr>
        <w:t>os</w:t>
      </w:r>
      <w:r w:rsidRPr="00981F13">
        <w:rPr>
          <w:rFonts w:ascii="Palatino Linotype" w:hAnsi="Palatino Linotype" w:cs="Arial"/>
          <w:sz w:val="24"/>
          <w:szCs w:val="24"/>
        </w:rPr>
        <w:t xml:space="preserve"> expediente</w:t>
      </w:r>
      <w:r>
        <w:rPr>
          <w:rFonts w:ascii="Palatino Linotype" w:hAnsi="Palatino Linotype" w:cs="Arial"/>
          <w:sz w:val="24"/>
          <w:szCs w:val="24"/>
        </w:rPr>
        <w:t>s</w:t>
      </w:r>
      <w:r w:rsidRPr="00981F13">
        <w:rPr>
          <w:rFonts w:ascii="Palatino Linotype" w:hAnsi="Palatino Linotype" w:cs="Arial"/>
          <w:sz w:val="24"/>
          <w:szCs w:val="24"/>
        </w:rPr>
        <w:t xml:space="preserve"> en l</w:t>
      </w:r>
      <w:r>
        <w:rPr>
          <w:rFonts w:ascii="Palatino Linotype" w:hAnsi="Palatino Linotype" w:cs="Arial"/>
          <w:sz w:val="24"/>
          <w:szCs w:val="24"/>
        </w:rPr>
        <w:t>os</w:t>
      </w:r>
      <w:r w:rsidRPr="00981F13">
        <w:rPr>
          <w:rFonts w:ascii="Palatino Linotype" w:hAnsi="Palatino Linotype" w:cs="Arial"/>
          <w:sz w:val="24"/>
          <w:szCs w:val="24"/>
        </w:rPr>
        <w:t xml:space="preserve"> cual</w:t>
      </w:r>
      <w:r>
        <w:rPr>
          <w:rFonts w:ascii="Palatino Linotype" w:hAnsi="Palatino Linotype" w:cs="Arial"/>
          <w:sz w:val="24"/>
          <w:szCs w:val="24"/>
        </w:rPr>
        <w:t>es</w:t>
      </w:r>
      <w:r w:rsidRPr="00981F13">
        <w:rPr>
          <w:rFonts w:ascii="Palatino Linotype" w:hAnsi="Palatino Linotype" w:cs="Arial"/>
          <w:sz w:val="24"/>
          <w:szCs w:val="24"/>
        </w:rPr>
        <w:t xml:space="preserve"> consta</w:t>
      </w:r>
      <w:r>
        <w:rPr>
          <w:rFonts w:ascii="Palatino Linotype" w:hAnsi="Palatino Linotype" w:cs="Arial"/>
          <w:sz w:val="24"/>
          <w:szCs w:val="24"/>
        </w:rPr>
        <w:t>n</w:t>
      </w:r>
      <w:r w:rsidRPr="00981F13">
        <w:rPr>
          <w:rFonts w:ascii="Palatino Linotype" w:hAnsi="Palatino Linotype" w:cs="Arial"/>
          <w:sz w:val="24"/>
          <w:szCs w:val="24"/>
        </w:rPr>
        <w:t xml:space="preserve"> su</w:t>
      </w:r>
      <w:r>
        <w:rPr>
          <w:rFonts w:ascii="Palatino Linotype" w:hAnsi="Palatino Linotype" w:cs="Arial"/>
          <w:sz w:val="24"/>
          <w:szCs w:val="24"/>
        </w:rPr>
        <w:t>s</w:t>
      </w:r>
      <w:r w:rsidRPr="00981F13">
        <w:rPr>
          <w:rFonts w:ascii="Palatino Linotype" w:hAnsi="Palatino Linotype" w:cs="Arial"/>
          <w:sz w:val="24"/>
          <w:szCs w:val="24"/>
        </w:rPr>
        <w:t xml:space="preserve"> procedimiento</w:t>
      </w:r>
      <w:r>
        <w:rPr>
          <w:rFonts w:ascii="Palatino Linotype" w:hAnsi="Palatino Linotype" w:cs="Arial"/>
          <w:sz w:val="24"/>
          <w:szCs w:val="24"/>
        </w:rPr>
        <w:t>s</w:t>
      </w:r>
      <w:r w:rsidRPr="00981F13">
        <w:rPr>
          <w:rFonts w:ascii="Palatino Linotype" w:hAnsi="Palatino Linotype" w:cs="Arial"/>
          <w:sz w:val="24"/>
          <w:szCs w:val="24"/>
        </w:rPr>
        <w:t xml:space="preserve"> de adquisición</w:t>
      </w:r>
      <w:r>
        <w:rPr>
          <w:rFonts w:ascii="Palatino Linotype" w:hAnsi="Palatino Linotype" w:cs="Arial"/>
          <w:sz w:val="24"/>
          <w:szCs w:val="24"/>
        </w:rPr>
        <w:t xml:space="preserve"> celebrados en el </w:t>
      </w:r>
      <w:r w:rsidRPr="007878E8">
        <w:rPr>
          <w:rFonts w:ascii="Palatino Linotype" w:hAnsi="Palatino Linotype" w:cs="Arial"/>
          <w:sz w:val="24"/>
          <w:szCs w:val="24"/>
        </w:rPr>
        <w:t>periodo del uno de enero al diez de octubre de 2019</w:t>
      </w:r>
      <w:r>
        <w:rPr>
          <w:rFonts w:ascii="Palatino Linotype" w:hAnsi="Palatino Linotype" w:cs="Arial"/>
          <w:sz w:val="24"/>
          <w:szCs w:val="24"/>
        </w:rPr>
        <w:t>, los que contienen la información peticionada</w:t>
      </w:r>
      <w:r w:rsidRPr="00981F13">
        <w:rPr>
          <w:rFonts w:ascii="Palatino Linotype" w:hAnsi="Palatino Linotype" w:cs="Arial"/>
          <w:sz w:val="24"/>
          <w:szCs w:val="24"/>
        </w:rPr>
        <w:t>.</w:t>
      </w:r>
    </w:p>
    <w:p w:rsidR="0083144D" w:rsidRPr="00C276A7" w:rsidRDefault="0083144D" w:rsidP="008314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144D" w:rsidRPr="00C276A7" w:rsidRDefault="0083144D" w:rsidP="0083144D">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De la Versión Pública.</w:t>
      </w:r>
    </w:p>
    <w:p w:rsidR="0083144D" w:rsidRPr="00C276A7" w:rsidRDefault="0083144D" w:rsidP="0083144D">
      <w:pPr>
        <w:tabs>
          <w:tab w:val="left" w:pos="7938"/>
        </w:tabs>
        <w:spacing w:after="0" w:line="360" w:lineRule="auto"/>
        <w:jc w:val="both"/>
        <w:rPr>
          <w:rFonts w:ascii="Palatino Linotype" w:eastAsia="Arial Unicode MS" w:hAnsi="Palatino Linotype" w:cs="Arial"/>
          <w:sz w:val="24"/>
          <w:szCs w:val="24"/>
        </w:rPr>
      </w:pPr>
    </w:p>
    <w:p w:rsidR="0083144D" w:rsidRPr="00C276A7" w:rsidRDefault="0083144D" w:rsidP="0083144D">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w:t>
      </w:r>
      <w:r w:rsidRPr="00C276A7">
        <w:rPr>
          <w:rFonts w:ascii="Palatino Linotype" w:eastAsia="Arial Unicode MS" w:hAnsi="Palatino Linotype" w:cs="Arial"/>
          <w:sz w:val="24"/>
          <w:szCs w:val="24"/>
        </w:rPr>
        <w:lastRenderedPageBreak/>
        <w:t xml:space="preserve">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83144D" w:rsidRPr="00C276A7" w:rsidRDefault="0083144D" w:rsidP="0083144D">
      <w:pPr>
        <w:tabs>
          <w:tab w:val="left" w:pos="7938"/>
        </w:tabs>
        <w:spacing w:after="0" w:line="360" w:lineRule="auto"/>
        <w:jc w:val="both"/>
        <w:rPr>
          <w:rFonts w:ascii="Palatino Linotype" w:eastAsia="Arial Unicode MS" w:hAnsi="Palatino Linotype" w:cs="Arial"/>
          <w:sz w:val="24"/>
          <w:szCs w:val="24"/>
        </w:rPr>
      </w:pPr>
    </w:p>
    <w:p w:rsidR="0083144D" w:rsidRPr="00C276A7" w:rsidRDefault="0083144D" w:rsidP="0083144D">
      <w:pPr>
        <w:spacing w:after="0" w:line="240"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83144D" w:rsidRPr="00C276A7" w:rsidRDefault="0083144D" w:rsidP="0083144D">
      <w:pPr>
        <w:spacing w:after="0" w:line="240" w:lineRule="auto"/>
        <w:ind w:left="567" w:right="567"/>
        <w:jc w:val="both"/>
        <w:rPr>
          <w:rFonts w:ascii="Palatino Linotype" w:hAnsi="Palatino Linotype" w:cs="Arial"/>
          <w:b/>
          <w:i/>
        </w:rPr>
      </w:pPr>
      <w:r w:rsidRPr="00C276A7">
        <w:rPr>
          <w:rFonts w:ascii="Palatino Linotype" w:hAnsi="Palatino Linotype" w:cs="Arial"/>
          <w:b/>
          <w:i/>
        </w:rPr>
        <w:t>[…]</w:t>
      </w:r>
    </w:p>
    <w:p w:rsidR="0083144D" w:rsidRPr="00C276A7" w:rsidRDefault="0083144D" w:rsidP="0083144D">
      <w:pPr>
        <w:spacing w:after="0" w:line="240"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83144D" w:rsidRPr="00C276A7" w:rsidRDefault="0083144D" w:rsidP="0083144D">
      <w:pPr>
        <w:spacing w:after="0" w:line="240" w:lineRule="auto"/>
        <w:ind w:left="567" w:right="567"/>
        <w:jc w:val="both"/>
        <w:rPr>
          <w:rFonts w:ascii="Palatino Linotype" w:hAnsi="Palatino Linotype" w:cs="Arial"/>
          <w:b/>
          <w:i/>
        </w:rPr>
      </w:pPr>
      <w:r w:rsidRPr="00C276A7">
        <w:rPr>
          <w:rFonts w:ascii="Palatino Linotype" w:hAnsi="Palatino Linotype" w:cs="Arial"/>
          <w:b/>
          <w:i/>
        </w:rPr>
        <w:t>[…]</w:t>
      </w:r>
    </w:p>
    <w:p w:rsidR="0083144D" w:rsidRPr="00C276A7" w:rsidRDefault="0083144D" w:rsidP="0083144D">
      <w:pPr>
        <w:spacing w:after="0" w:line="240"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83144D" w:rsidRDefault="0083144D" w:rsidP="0083144D">
      <w:pPr>
        <w:spacing w:after="0" w:line="240" w:lineRule="auto"/>
        <w:ind w:left="567" w:right="567"/>
        <w:jc w:val="both"/>
        <w:rPr>
          <w:rFonts w:ascii="Palatino Linotype" w:hAnsi="Palatino Linotype" w:cs="Arial"/>
          <w:b/>
          <w:i/>
        </w:rPr>
      </w:pPr>
    </w:p>
    <w:p w:rsidR="0083144D" w:rsidRPr="00C276A7" w:rsidRDefault="0083144D" w:rsidP="0083144D">
      <w:pPr>
        <w:spacing w:after="0" w:line="240"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83144D" w:rsidRPr="00C276A7" w:rsidRDefault="0083144D" w:rsidP="0083144D">
      <w:pPr>
        <w:spacing w:after="0" w:line="240" w:lineRule="auto"/>
        <w:ind w:left="567" w:right="567"/>
        <w:jc w:val="both"/>
        <w:rPr>
          <w:rFonts w:ascii="Palatino Linotype" w:hAnsi="Palatino Linotype" w:cs="Arial"/>
          <w:i/>
        </w:rPr>
      </w:pPr>
      <w:r w:rsidRPr="00C276A7">
        <w:rPr>
          <w:rFonts w:ascii="Palatino Linotype" w:hAnsi="Palatino Linotype" w:cs="Arial"/>
          <w:i/>
        </w:rPr>
        <w:t>[…]</w:t>
      </w:r>
    </w:p>
    <w:p w:rsidR="0083144D" w:rsidRDefault="0083144D" w:rsidP="0083144D">
      <w:pPr>
        <w:spacing w:after="0" w:line="240" w:lineRule="auto"/>
        <w:ind w:left="567" w:right="567"/>
        <w:jc w:val="both"/>
        <w:rPr>
          <w:rFonts w:ascii="Palatino Linotype" w:hAnsi="Palatino Linotype" w:cs="Arial"/>
          <w:b/>
          <w:i/>
        </w:rPr>
      </w:pPr>
    </w:p>
    <w:p w:rsidR="0083144D" w:rsidRPr="00C276A7" w:rsidRDefault="0083144D" w:rsidP="0083144D">
      <w:pPr>
        <w:spacing w:after="0" w:line="240"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83144D" w:rsidRPr="00C276A7" w:rsidRDefault="0083144D" w:rsidP="0083144D">
      <w:pPr>
        <w:spacing w:after="0" w:line="240" w:lineRule="auto"/>
        <w:ind w:left="567" w:right="567"/>
        <w:jc w:val="both"/>
        <w:rPr>
          <w:rFonts w:ascii="Palatino Linotype" w:hAnsi="Palatino Linotype" w:cs="Arial"/>
          <w:i/>
        </w:rPr>
      </w:pPr>
      <w:r w:rsidRPr="00C276A7">
        <w:rPr>
          <w:rFonts w:ascii="Palatino Linotype" w:hAnsi="Palatino Linotype" w:cs="Arial"/>
          <w:i/>
        </w:rPr>
        <w:t>[…]</w:t>
      </w:r>
    </w:p>
    <w:p w:rsidR="0083144D" w:rsidRPr="00C276A7" w:rsidRDefault="0083144D" w:rsidP="0083144D">
      <w:pPr>
        <w:spacing w:after="0" w:line="240"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83144D" w:rsidRPr="00C276A7" w:rsidRDefault="0083144D" w:rsidP="0083144D">
      <w:pPr>
        <w:spacing w:after="0" w:line="240" w:lineRule="auto"/>
        <w:ind w:left="567" w:right="567"/>
        <w:jc w:val="both"/>
        <w:rPr>
          <w:rFonts w:ascii="Palatino Linotype" w:hAnsi="Palatino Linotype" w:cs="Arial"/>
          <w:b/>
          <w:i/>
        </w:rPr>
      </w:pPr>
    </w:p>
    <w:p w:rsidR="0083144D" w:rsidRPr="007878E8" w:rsidRDefault="0083144D" w:rsidP="0083144D">
      <w:pPr>
        <w:spacing w:after="0" w:line="240"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83144D" w:rsidRPr="00C276A7" w:rsidRDefault="0083144D" w:rsidP="0083144D">
      <w:pPr>
        <w:spacing w:after="0" w:line="240" w:lineRule="auto"/>
        <w:ind w:left="567" w:right="567"/>
        <w:jc w:val="both"/>
        <w:rPr>
          <w:rFonts w:ascii="Palatino Linotype" w:hAnsi="Palatino Linotype" w:cs="Arial"/>
          <w:b/>
          <w:i/>
          <w:u w:val="single"/>
        </w:rPr>
      </w:pPr>
    </w:p>
    <w:p w:rsidR="0083144D" w:rsidRPr="00C276A7" w:rsidRDefault="0083144D" w:rsidP="0083144D">
      <w:pPr>
        <w:spacing w:after="0" w:line="240" w:lineRule="auto"/>
        <w:ind w:left="567" w:right="567"/>
        <w:jc w:val="right"/>
        <w:rPr>
          <w:rFonts w:ascii="Palatino Linotype" w:hAnsi="Palatino Linotype" w:cs="Arial"/>
        </w:rPr>
      </w:pPr>
      <w:r w:rsidRPr="00C276A7">
        <w:rPr>
          <w:rFonts w:ascii="Palatino Linotype" w:hAnsi="Palatino Linotype" w:cs="Arial"/>
        </w:rPr>
        <w:t>(Énfasis añadido)</w:t>
      </w:r>
    </w:p>
    <w:p w:rsidR="0083144D" w:rsidRPr="00C276A7" w:rsidRDefault="0083144D" w:rsidP="0083144D">
      <w:pPr>
        <w:spacing w:after="0" w:line="360" w:lineRule="auto"/>
        <w:ind w:left="851" w:right="851"/>
        <w:jc w:val="both"/>
        <w:rPr>
          <w:rFonts w:ascii="Palatino Linotype" w:hAnsi="Palatino Linotype" w:cs="Arial"/>
          <w:b/>
          <w:i/>
          <w:u w:val="single"/>
        </w:rPr>
      </w:pPr>
    </w:p>
    <w:p w:rsidR="0083144D" w:rsidRPr="00C276A7" w:rsidRDefault="0083144D" w:rsidP="0083144D">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83144D" w:rsidRPr="00C276A7" w:rsidRDefault="0083144D" w:rsidP="0083144D">
      <w:pPr>
        <w:spacing w:after="0" w:line="360" w:lineRule="auto"/>
        <w:ind w:right="51"/>
        <w:jc w:val="both"/>
        <w:rPr>
          <w:rFonts w:ascii="Palatino Linotype" w:hAnsi="Palatino Linotype" w:cs="Arial"/>
          <w:sz w:val="24"/>
          <w:szCs w:val="24"/>
        </w:rPr>
      </w:pPr>
    </w:p>
    <w:p w:rsidR="0083144D" w:rsidRPr="00C276A7" w:rsidRDefault="0083144D" w:rsidP="0083144D">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3144D" w:rsidRPr="00C276A7" w:rsidRDefault="0083144D" w:rsidP="0083144D">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3144D" w:rsidRDefault="0083144D" w:rsidP="0083144D">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3144D" w:rsidRPr="00C276A7" w:rsidRDefault="0083144D" w:rsidP="0083144D">
      <w:pPr>
        <w:spacing w:after="0" w:line="360" w:lineRule="auto"/>
        <w:ind w:right="-91"/>
        <w:jc w:val="both"/>
        <w:rPr>
          <w:rFonts w:ascii="Palatino Linotype" w:eastAsia="Times New Roman" w:hAnsi="Palatino Linotype" w:cs="Arial"/>
          <w:sz w:val="24"/>
          <w:szCs w:val="24"/>
          <w:lang w:eastAsia="es-MX"/>
        </w:rPr>
      </w:pPr>
    </w:p>
    <w:p w:rsidR="0083144D" w:rsidRDefault="0083144D" w:rsidP="0083144D">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3144D" w:rsidRPr="00C276A7" w:rsidRDefault="0083144D" w:rsidP="0083144D">
      <w:pPr>
        <w:spacing w:after="0" w:line="360" w:lineRule="auto"/>
        <w:ind w:right="-91"/>
        <w:jc w:val="both"/>
        <w:rPr>
          <w:rFonts w:ascii="Palatino Linotype" w:eastAsia="Times New Roman" w:hAnsi="Palatino Linotype" w:cs="Arial"/>
          <w:sz w:val="24"/>
          <w:szCs w:val="24"/>
          <w:lang w:eastAsia="es-MX"/>
        </w:rPr>
      </w:pPr>
    </w:p>
    <w:p w:rsidR="0083144D" w:rsidRPr="00C276A7" w:rsidRDefault="0083144D" w:rsidP="0083144D">
      <w:pPr>
        <w:spacing w:after="0" w:line="240"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83144D" w:rsidRPr="00C276A7" w:rsidRDefault="0083144D" w:rsidP="0083144D">
      <w:pPr>
        <w:spacing w:after="0" w:line="240" w:lineRule="auto"/>
        <w:ind w:left="567" w:right="567"/>
        <w:jc w:val="both"/>
        <w:rPr>
          <w:rFonts w:ascii="Palatino Linotype" w:eastAsia="Times New Roman" w:hAnsi="Palatino Linotype" w:cs="Arial"/>
          <w:b/>
          <w:bCs/>
          <w:i/>
        </w:rPr>
      </w:pPr>
    </w:p>
    <w:p w:rsidR="0083144D" w:rsidRPr="00C276A7" w:rsidRDefault="0083144D" w:rsidP="0083144D">
      <w:pPr>
        <w:spacing w:after="0" w:line="240"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83144D" w:rsidRPr="00C276A7" w:rsidRDefault="0083144D" w:rsidP="0083144D">
      <w:pPr>
        <w:spacing w:after="0" w:line="240"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lastRenderedPageBreak/>
        <w:t>•</w:t>
      </w:r>
      <w:r w:rsidRPr="00C276A7">
        <w:rPr>
          <w:rFonts w:ascii="Palatino Linotype" w:eastAsia="Times New Roman" w:hAnsi="Palatino Linotype" w:cs="Arial"/>
          <w:bCs/>
          <w:i/>
          <w:sz w:val="20"/>
        </w:rPr>
        <w:tab/>
        <w:t>RRA 0189/17. Morena. 08 de febrero de 2017. Por unanimidad. Comisionado Ponente Joel Salas Suárez.</w:t>
      </w:r>
    </w:p>
    <w:p w:rsidR="0083144D" w:rsidRPr="00C276A7" w:rsidRDefault="0083144D" w:rsidP="0083144D">
      <w:pPr>
        <w:spacing w:after="0" w:line="240"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83144D" w:rsidRPr="00C276A7" w:rsidRDefault="0083144D" w:rsidP="0083144D">
      <w:pPr>
        <w:spacing w:after="0" w:line="240"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83144D" w:rsidRDefault="0083144D" w:rsidP="0083144D">
      <w:pPr>
        <w:spacing w:after="0" w:line="360" w:lineRule="auto"/>
        <w:jc w:val="both"/>
        <w:rPr>
          <w:rFonts w:ascii="Palatino Linotype" w:eastAsia="Times New Roman" w:hAnsi="Palatino Linotype" w:cs="Arial"/>
          <w:sz w:val="24"/>
          <w:szCs w:val="24"/>
          <w:lang w:eastAsia="es-MX"/>
        </w:rPr>
      </w:pPr>
    </w:p>
    <w:p w:rsidR="0083144D" w:rsidRPr="00C276A7" w:rsidRDefault="0083144D" w:rsidP="0083144D">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83144D" w:rsidRPr="00C276A7" w:rsidRDefault="0083144D" w:rsidP="0083144D">
      <w:pPr>
        <w:spacing w:after="0" w:line="360" w:lineRule="auto"/>
        <w:jc w:val="both"/>
        <w:rPr>
          <w:rFonts w:ascii="Palatino Linotype" w:eastAsia="Times New Roman" w:hAnsi="Palatino Linotype" w:cs="Arial"/>
          <w:sz w:val="24"/>
          <w:szCs w:val="24"/>
          <w:lang w:eastAsia="es-MX"/>
        </w:rPr>
      </w:pPr>
    </w:p>
    <w:p w:rsidR="0083144D" w:rsidRPr="00C276A7" w:rsidRDefault="0083144D" w:rsidP="0083144D">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3144D" w:rsidRPr="00C276A7" w:rsidRDefault="0083144D" w:rsidP="0083144D">
      <w:pPr>
        <w:spacing w:after="0" w:line="360" w:lineRule="auto"/>
        <w:jc w:val="both"/>
        <w:rPr>
          <w:rFonts w:ascii="Palatino Linotype" w:eastAsia="Calibri" w:hAnsi="Palatino Linotype" w:cs="Arial"/>
          <w:szCs w:val="24"/>
          <w:lang w:eastAsia="es-MX"/>
        </w:rPr>
      </w:pPr>
    </w:p>
    <w:p w:rsidR="0083144D" w:rsidRPr="00C276A7" w:rsidRDefault="0083144D" w:rsidP="0083144D">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83144D" w:rsidRPr="00C276A7" w:rsidRDefault="0083144D" w:rsidP="0083144D">
      <w:pPr>
        <w:spacing w:after="0" w:line="360" w:lineRule="auto"/>
        <w:ind w:right="-91"/>
        <w:jc w:val="both"/>
        <w:rPr>
          <w:rFonts w:ascii="Palatino Linotype" w:eastAsia="Times New Roman" w:hAnsi="Palatino Linotype" w:cs="Arial"/>
          <w:sz w:val="24"/>
          <w:szCs w:val="24"/>
        </w:rPr>
      </w:pPr>
    </w:p>
    <w:p w:rsidR="0083144D" w:rsidRPr="00C276A7" w:rsidRDefault="0083144D" w:rsidP="0083144D">
      <w:pPr>
        <w:spacing w:after="0" w:line="240"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3144D" w:rsidRPr="00C276A7" w:rsidRDefault="0083144D" w:rsidP="0083144D">
      <w:pPr>
        <w:spacing w:after="0" w:line="240"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lastRenderedPageBreak/>
        <w:t>Resoluciones:</w:t>
      </w:r>
    </w:p>
    <w:p w:rsidR="0083144D" w:rsidRPr="00C276A7" w:rsidRDefault="0083144D" w:rsidP="0083144D">
      <w:pPr>
        <w:spacing w:after="0" w:line="240"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83144D" w:rsidRPr="00C276A7" w:rsidRDefault="0083144D" w:rsidP="0083144D">
      <w:pPr>
        <w:spacing w:after="0" w:line="240"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83144D" w:rsidRPr="00C276A7" w:rsidRDefault="0083144D" w:rsidP="0083144D">
      <w:pPr>
        <w:spacing w:after="0" w:line="240"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83144D" w:rsidRPr="00C276A7" w:rsidRDefault="0083144D" w:rsidP="0083144D">
      <w:pPr>
        <w:spacing w:after="0" w:line="360" w:lineRule="auto"/>
        <w:ind w:right="51"/>
        <w:jc w:val="both"/>
        <w:rPr>
          <w:rFonts w:ascii="Palatino Linotype" w:hAnsi="Palatino Linotype" w:cs="Arial"/>
          <w:sz w:val="24"/>
          <w:szCs w:val="24"/>
        </w:rPr>
      </w:pPr>
    </w:p>
    <w:p w:rsidR="0083144D" w:rsidRPr="00C276A7" w:rsidRDefault="0083144D" w:rsidP="0083144D">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3144D" w:rsidRPr="00C276A7" w:rsidRDefault="0083144D" w:rsidP="0083144D">
      <w:pPr>
        <w:spacing w:after="0" w:line="360" w:lineRule="auto"/>
        <w:jc w:val="both"/>
        <w:rPr>
          <w:rFonts w:ascii="Palatino Linotype" w:eastAsia="Times New Roman" w:hAnsi="Palatino Linotype" w:cs="Arial"/>
          <w:sz w:val="24"/>
          <w:szCs w:val="24"/>
          <w:lang w:eastAsia="es-ES"/>
        </w:rPr>
      </w:pPr>
    </w:p>
    <w:p w:rsidR="0083144D" w:rsidRPr="00C276A7" w:rsidRDefault="0083144D" w:rsidP="0083144D">
      <w:pPr>
        <w:spacing w:after="0" w:line="240"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3144D" w:rsidRPr="00C276A7" w:rsidRDefault="0083144D" w:rsidP="0083144D">
      <w:pPr>
        <w:spacing w:after="0" w:line="240" w:lineRule="auto"/>
        <w:ind w:left="567" w:right="567"/>
        <w:contextualSpacing/>
        <w:jc w:val="both"/>
        <w:rPr>
          <w:rFonts w:ascii="Palatino Linotype" w:eastAsiaTheme="minorEastAsia" w:hAnsi="Palatino Linotype" w:cs="Arial"/>
          <w:i/>
          <w:color w:val="000000"/>
          <w:lang w:val="es-ES_tradnl" w:eastAsia="es-ES"/>
        </w:rPr>
      </w:pPr>
    </w:p>
    <w:p w:rsidR="0083144D" w:rsidRPr="00C276A7" w:rsidRDefault="0083144D" w:rsidP="0083144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83144D" w:rsidRPr="00C276A7" w:rsidRDefault="0083144D" w:rsidP="0083144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83144D" w:rsidRPr="00C276A7" w:rsidRDefault="0083144D" w:rsidP="0083144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83144D" w:rsidRPr="00C276A7" w:rsidRDefault="0083144D" w:rsidP="0083144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83144D" w:rsidRPr="00C276A7" w:rsidRDefault="0083144D" w:rsidP="0083144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83144D" w:rsidRPr="00C276A7" w:rsidRDefault="0083144D" w:rsidP="0083144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83144D" w:rsidRPr="00C276A7" w:rsidRDefault="0083144D" w:rsidP="0083144D">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83144D" w:rsidRPr="00C276A7" w:rsidRDefault="0083144D" w:rsidP="0083144D">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Así, en un acto de autoridad se cumple con la debida fundamentación cuando se cita el precepto legal aplicable al caso concreto y la debida motivación cuando se expresan </w:t>
      </w:r>
      <w:r w:rsidRPr="00C276A7">
        <w:rPr>
          <w:rFonts w:ascii="Palatino Linotype" w:eastAsia="Times New Roman" w:hAnsi="Palatino Linotype" w:cs="Arial"/>
          <w:sz w:val="24"/>
          <w:szCs w:val="24"/>
          <w:lang w:eastAsia="es-ES"/>
        </w:rPr>
        <w:lastRenderedPageBreak/>
        <w:t>las razones, motivos o circunstancias que tomó en cuenta la autoridad para adecuar el hecho a los fundamentos de derecho.</w:t>
      </w:r>
    </w:p>
    <w:p w:rsidR="0083144D" w:rsidRPr="00C276A7" w:rsidRDefault="0083144D" w:rsidP="0083144D">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3144D" w:rsidRPr="00C276A7" w:rsidRDefault="0083144D" w:rsidP="0083144D">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3144D" w:rsidRPr="00C276A7" w:rsidRDefault="0083144D" w:rsidP="0083144D">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3144D" w:rsidRPr="00C276A7" w:rsidRDefault="0083144D" w:rsidP="0083144D">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83144D" w:rsidRPr="00C276A7" w:rsidRDefault="0083144D" w:rsidP="0083144D">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3144D" w:rsidRPr="00C276A7" w:rsidRDefault="0083144D" w:rsidP="0083144D">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83144D" w:rsidRDefault="0083144D" w:rsidP="0083144D">
      <w:pPr>
        <w:spacing w:after="0" w:line="360" w:lineRule="auto"/>
        <w:jc w:val="both"/>
        <w:rPr>
          <w:rFonts w:ascii="Palatino Linotype" w:hAnsi="Palatino Linotype" w:cs="Arial"/>
          <w:sz w:val="24"/>
          <w:szCs w:val="24"/>
        </w:rPr>
      </w:pPr>
    </w:p>
    <w:p w:rsidR="0083144D" w:rsidRPr="0046221B" w:rsidRDefault="0083144D" w:rsidP="0083144D">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3144D" w:rsidRPr="0046221B" w:rsidRDefault="0083144D" w:rsidP="0083144D">
      <w:pPr>
        <w:tabs>
          <w:tab w:val="left" w:pos="709"/>
        </w:tabs>
        <w:spacing w:after="0" w:line="360" w:lineRule="auto"/>
        <w:jc w:val="both"/>
        <w:rPr>
          <w:rFonts w:ascii="Palatino Linotype" w:hAnsi="Palatino Linotype"/>
          <w:sz w:val="24"/>
          <w:szCs w:val="24"/>
        </w:rPr>
      </w:pPr>
    </w:p>
    <w:p w:rsidR="0083144D" w:rsidRDefault="0083144D" w:rsidP="0083144D">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3144D" w:rsidRPr="0046221B" w:rsidRDefault="0083144D" w:rsidP="0083144D">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83144D" w:rsidRPr="0046221B" w:rsidRDefault="0083144D" w:rsidP="0083144D">
      <w:pPr>
        <w:tabs>
          <w:tab w:val="left" w:pos="709"/>
        </w:tabs>
        <w:spacing w:after="0" w:line="360" w:lineRule="auto"/>
        <w:jc w:val="both"/>
        <w:rPr>
          <w:rFonts w:ascii="Palatino Linotype" w:hAnsi="Palatino Linotype"/>
          <w:sz w:val="24"/>
          <w:szCs w:val="24"/>
        </w:rPr>
      </w:pP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p>
    <w:p w:rsidR="0083144D" w:rsidRPr="0046221B" w:rsidRDefault="0083144D" w:rsidP="0083144D">
      <w:pPr>
        <w:tabs>
          <w:tab w:val="left" w:pos="709"/>
        </w:tabs>
        <w:spacing w:after="0" w:line="360" w:lineRule="auto"/>
        <w:jc w:val="both"/>
        <w:rPr>
          <w:rFonts w:ascii="Palatino Linotype" w:hAnsi="Palatino Linotype"/>
          <w:sz w:val="24"/>
          <w:szCs w:val="24"/>
        </w:rPr>
      </w:pPr>
    </w:p>
    <w:p w:rsidR="0083144D" w:rsidRPr="0046221B" w:rsidRDefault="0083144D" w:rsidP="0083144D">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3144D" w:rsidRPr="0046221B" w:rsidRDefault="0083144D" w:rsidP="0083144D">
      <w:pPr>
        <w:tabs>
          <w:tab w:val="left" w:pos="709"/>
        </w:tabs>
        <w:spacing w:after="0" w:line="360" w:lineRule="auto"/>
        <w:jc w:val="both"/>
        <w:rPr>
          <w:rFonts w:ascii="Palatino Linotype" w:hAnsi="Palatino Linotype"/>
          <w:sz w:val="24"/>
          <w:szCs w:val="24"/>
        </w:rPr>
      </w:pP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lastRenderedPageBreak/>
        <w:t>II. La falta de respuesta a las solicitudes de información en los plazos señalados en la normatividad aplicable;</w:t>
      </w: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i/>
          <w:szCs w:val="24"/>
        </w:rPr>
        <w:t>…</w:t>
      </w:r>
    </w:p>
    <w:p w:rsidR="0083144D" w:rsidRPr="0046221B" w:rsidRDefault="0083144D" w:rsidP="0083144D">
      <w:pPr>
        <w:tabs>
          <w:tab w:val="left" w:pos="709"/>
        </w:tabs>
        <w:spacing w:after="0" w:line="240"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3144D" w:rsidRDefault="0083144D" w:rsidP="0083144D">
      <w:pPr>
        <w:spacing w:after="0" w:line="360" w:lineRule="auto"/>
        <w:jc w:val="both"/>
        <w:rPr>
          <w:rFonts w:ascii="Palatino Linotype" w:hAnsi="Palatino Linotype" w:cs="Arial"/>
          <w:sz w:val="24"/>
          <w:szCs w:val="24"/>
        </w:rPr>
      </w:pPr>
    </w:p>
    <w:p w:rsidR="0083144D" w:rsidRDefault="0083144D" w:rsidP="0083144D">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Pr="001D6BC9">
        <w:rPr>
          <w:rFonts w:ascii="Palatino Linotype" w:hAnsi="Palatino Linotype" w:cs="Arial"/>
          <w:b/>
          <w:sz w:val="24"/>
          <w:szCs w:val="24"/>
        </w:rPr>
        <w:t>01021/VACHASO/IP/2019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83144D" w:rsidRPr="00097FF5" w:rsidRDefault="0083144D" w:rsidP="0083144D">
      <w:pPr>
        <w:spacing w:after="0" w:line="360" w:lineRule="auto"/>
        <w:jc w:val="both"/>
        <w:rPr>
          <w:rFonts w:ascii="Palatino Linotype" w:hAnsi="Palatino Linotype" w:cs="Arial"/>
          <w:b/>
          <w:bCs/>
          <w:color w:val="333333"/>
          <w:sz w:val="24"/>
          <w:szCs w:val="24"/>
        </w:rPr>
      </w:pPr>
    </w:p>
    <w:p w:rsidR="0083144D" w:rsidRDefault="0083144D" w:rsidP="0083144D">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83144D" w:rsidRPr="00B52CA5" w:rsidRDefault="0083144D" w:rsidP="0083144D">
      <w:pPr>
        <w:spacing w:after="0" w:line="360" w:lineRule="auto"/>
        <w:jc w:val="both"/>
        <w:rPr>
          <w:rFonts w:ascii="Palatino Linotype" w:hAnsi="Palatino Linotype"/>
          <w:sz w:val="24"/>
          <w:szCs w:val="24"/>
        </w:rPr>
      </w:pPr>
    </w:p>
    <w:p w:rsidR="0083144D" w:rsidRPr="00A85AE3" w:rsidRDefault="0083144D" w:rsidP="0083144D">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3144D" w:rsidRDefault="0083144D" w:rsidP="0083144D">
      <w:pPr>
        <w:spacing w:after="0" w:line="360" w:lineRule="auto"/>
        <w:jc w:val="center"/>
        <w:rPr>
          <w:rFonts w:ascii="Palatino Linotype" w:eastAsia="Times New Roman" w:hAnsi="Palatino Linotype"/>
          <w:b/>
          <w:bCs/>
          <w:spacing w:val="60"/>
          <w:sz w:val="24"/>
          <w:szCs w:val="24"/>
          <w:lang w:val="es-ES_tradnl"/>
        </w:rPr>
      </w:pPr>
    </w:p>
    <w:p w:rsidR="0083144D" w:rsidRPr="00D428DB" w:rsidRDefault="0083144D" w:rsidP="0083144D">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f</w:t>
      </w:r>
      <w:r w:rsidRPr="00D428DB">
        <w:rPr>
          <w:rFonts w:ascii="Palatino Linotype" w:eastAsia="Times New Roman" w:hAnsi="Palatino Linotype" w:cs="Arial"/>
          <w:sz w:val="24"/>
          <w:szCs w:val="24"/>
        </w:rPr>
        <w:t xml:space="preserve">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 xml:space="preserve">l </w:t>
      </w:r>
      <w:r w:rsidRPr="00DC5413">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en términos del considerando cuarto de la presente resolución.</w:t>
      </w:r>
    </w:p>
    <w:p w:rsidR="0083144D" w:rsidRDefault="0083144D" w:rsidP="0083144D">
      <w:pPr>
        <w:spacing w:after="0" w:line="360" w:lineRule="auto"/>
        <w:jc w:val="both"/>
        <w:rPr>
          <w:rFonts w:ascii="Palatino Linotype" w:hAnsi="Palatino Linotype" w:cs="Arial"/>
          <w:b/>
          <w:bCs/>
          <w:sz w:val="28"/>
          <w:szCs w:val="28"/>
          <w:shd w:val="clear" w:color="auto" w:fill="FFFFFF"/>
        </w:rPr>
      </w:pPr>
    </w:p>
    <w:p w:rsidR="0083144D" w:rsidRDefault="0083144D" w:rsidP="0083144D">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Pr="001D6BC9">
        <w:rPr>
          <w:rFonts w:ascii="Palatino Linotype" w:hAnsi="Palatino Linotype" w:cs="Arial"/>
          <w:b/>
          <w:sz w:val="24"/>
          <w:szCs w:val="24"/>
        </w:rPr>
        <w:t>01021/VACHASO/IP/2019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vía SAIMEX,</w:t>
      </w:r>
      <w:r w:rsidRPr="001F0B2C">
        <w:rPr>
          <w:rFonts w:ascii="Palatino Linotype" w:eastAsia="Times New Roman" w:hAnsi="Palatino Linotype" w:cs="Arial"/>
          <w:sz w:val="24"/>
          <w:szCs w:val="24"/>
        </w:rPr>
        <w:t xml:space="preserve"> de ser procedente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de los procedimientos adquisitivos celebrados en el periodo del uno de enero al diez de octubre de dos mil diecinueve, el o los documentos donde conste</w:t>
      </w:r>
      <w:r w:rsidRPr="00DE38A6">
        <w:rPr>
          <w:rFonts w:ascii="Palatino Linotype" w:hAnsi="Palatino Linotype" w:cs="Arial"/>
          <w:sz w:val="24"/>
          <w:szCs w:val="24"/>
        </w:rPr>
        <w:t xml:space="preserve"> </w:t>
      </w:r>
      <w:r w:rsidRPr="00DE38A6">
        <w:rPr>
          <w:rFonts w:ascii="Palatino Linotype" w:hAnsi="Palatino Linotype"/>
          <w:sz w:val="24"/>
          <w:szCs w:val="24"/>
        </w:rPr>
        <w:t>lo siguiente:</w:t>
      </w:r>
    </w:p>
    <w:p w:rsidR="0083144D" w:rsidRDefault="0083144D" w:rsidP="0083144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Tipo de procedimiento realizado;</w:t>
      </w:r>
    </w:p>
    <w:p w:rsidR="0083144D" w:rsidRDefault="0083144D" w:rsidP="0083144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Tipo de servicio o bien que se hubiere adquirido;</w:t>
      </w:r>
    </w:p>
    <w:p w:rsidR="0083144D" w:rsidRDefault="0083144D" w:rsidP="0083144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Monto total de operación;</w:t>
      </w:r>
    </w:p>
    <w:p w:rsidR="0083144D" w:rsidRDefault="0083144D" w:rsidP="0083144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Nombre del prestador de servicio;</w:t>
      </w:r>
    </w:p>
    <w:p w:rsidR="0083144D" w:rsidRDefault="0083144D" w:rsidP="0083144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Características del bien o servicio;</w:t>
      </w:r>
    </w:p>
    <w:p w:rsidR="0083144D" w:rsidRDefault="0083144D" w:rsidP="0083144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Forma de pago; y </w:t>
      </w:r>
    </w:p>
    <w:p w:rsidR="0083144D" w:rsidRPr="00011FD7" w:rsidRDefault="0083144D" w:rsidP="0083144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Copia del contrato signado.</w:t>
      </w:r>
    </w:p>
    <w:p w:rsidR="0083144D" w:rsidRPr="00886C46" w:rsidRDefault="0083144D" w:rsidP="0083144D">
      <w:pPr>
        <w:autoSpaceDE w:val="0"/>
        <w:autoSpaceDN w:val="0"/>
        <w:adjustRightInd w:val="0"/>
        <w:spacing w:after="0" w:line="360" w:lineRule="auto"/>
        <w:jc w:val="both"/>
        <w:rPr>
          <w:rFonts w:ascii="Palatino Linotype" w:hAnsi="Palatino Linotype" w:cs="Arial"/>
          <w:bCs/>
          <w:sz w:val="24"/>
        </w:rPr>
      </w:pPr>
    </w:p>
    <w:p w:rsidR="0083144D" w:rsidRDefault="0083144D" w:rsidP="0083144D">
      <w:pPr>
        <w:spacing w:after="0" w:line="360" w:lineRule="auto"/>
        <w:jc w:val="both"/>
        <w:rPr>
          <w:rFonts w:ascii="Palatino Linotype" w:eastAsia="Times New Roman" w:hAnsi="Palatino Linotype" w:cs="Arial"/>
          <w:sz w:val="24"/>
          <w:szCs w:val="24"/>
          <w:lang w:val="es-ES" w:eastAsia="es-ES"/>
        </w:rPr>
      </w:pPr>
      <w:r w:rsidRPr="0046221B">
        <w:rPr>
          <w:rFonts w:ascii="Palatino Linotype" w:eastAsia="Times New Roman" w:hAnsi="Palatino Linotype" w:cs="Arial"/>
          <w:sz w:val="24"/>
          <w:szCs w:val="24"/>
          <w:lang w:val="es-ES" w:eastAsia="es-ES"/>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83144D" w:rsidRPr="0046221B" w:rsidRDefault="0083144D" w:rsidP="0083144D">
      <w:pPr>
        <w:spacing w:after="0" w:line="360" w:lineRule="auto"/>
        <w:jc w:val="both"/>
        <w:rPr>
          <w:rFonts w:ascii="Palatino Linotype" w:eastAsia="Times New Roman" w:hAnsi="Palatino Linotype" w:cs="Arial"/>
          <w:sz w:val="24"/>
          <w:szCs w:val="24"/>
          <w:lang w:val="es-ES" w:eastAsia="es-ES"/>
        </w:rPr>
      </w:pPr>
    </w:p>
    <w:p w:rsidR="0083144D" w:rsidRPr="004209CE" w:rsidRDefault="0083144D" w:rsidP="0083144D">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Pr>
          <w:rFonts w:ascii="Palatino Linotype" w:eastAsia="Times New Roman" w:hAnsi="Palatino Linotype" w:cs="Arial"/>
          <w:b/>
          <w:bCs/>
          <w:sz w:val="24"/>
          <w:szCs w:val="24"/>
        </w:rPr>
        <w:t xml:space="preserve"> </w:t>
      </w:r>
      <w:r w:rsidRPr="00270667">
        <w:rPr>
          <w:rFonts w:ascii="Palatino Linotype" w:eastAsia="Times New Roman" w:hAnsi="Palatino Linotype" w:cs="Arial"/>
          <w:b/>
          <w:bCs/>
          <w:sz w:val="24"/>
          <w:szCs w:val="24"/>
        </w:rPr>
        <w:t>sujeto obligado</w:t>
      </w:r>
      <w:r w:rsidRPr="004209CE">
        <w:rPr>
          <w:rFonts w:ascii="Palatino Linotype" w:eastAsia="Times New Roman" w:hAnsi="Palatino Linotype" w:cs="Arial"/>
          <w:bCs/>
          <w:sz w:val="24"/>
          <w:szCs w:val="24"/>
        </w:rPr>
        <w:t>,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83144D" w:rsidRDefault="0083144D" w:rsidP="0083144D">
      <w:pPr>
        <w:spacing w:after="0" w:line="360" w:lineRule="auto"/>
        <w:jc w:val="both"/>
        <w:rPr>
          <w:rFonts w:ascii="Palatino Linotype" w:eastAsia="Times New Roman" w:hAnsi="Palatino Linotype" w:cs="Arial"/>
        </w:rPr>
      </w:pPr>
    </w:p>
    <w:p w:rsidR="0083144D" w:rsidRDefault="0083144D" w:rsidP="0083144D">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lastRenderedPageBreak/>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 xml:space="preserve">l </w:t>
      </w:r>
      <w:r w:rsidRPr="00270667">
        <w:rPr>
          <w:rFonts w:ascii="Palatino Linotype" w:hAnsi="Palatino Linotype" w:cs="Arial"/>
          <w:b/>
          <w:bCs/>
          <w:sz w:val="24"/>
          <w:szCs w:val="24"/>
        </w:rPr>
        <w:t>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83144D" w:rsidRDefault="0083144D" w:rsidP="0083144D">
      <w:pPr>
        <w:spacing w:after="0" w:line="360" w:lineRule="auto"/>
        <w:jc w:val="both"/>
        <w:rPr>
          <w:rFonts w:ascii="Palatino Linotype" w:hAnsi="Palatino Linotype" w:cs="Arial"/>
          <w:bCs/>
          <w:sz w:val="24"/>
          <w:szCs w:val="24"/>
        </w:rPr>
      </w:pPr>
    </w:p>
    <w:p w:rsidR="0083144D" w:rsidRDefault="0083144D" w:rsidP="0083144D">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83144D" w:rsidRPr="00F2035E" w:rsidRDefault="0083144D" w:rsidP="0083144D">
      <w:pPr>
        <w:autoSpaceDE w:val="0"/>
        <w:autoSpaceDN w:val="0"/>
        <w:adjustRightInd w:val="0"/>
        <w:spacing w:after="0" w:line="360" w:lineRule="auto"/>
        <w:jc w:val="both"/>
        <w:rPr>
          <w:rFonts w:ascii="Palatino Linotype" w:hAnsi="Palatino Linotype" w:cs="Arial"/>
          <w:b/>
          <w:sz w:val="24"/>
          <w:szCs w:val="18"/>
        </w:rPr>
      </w:pPr>
    </w:p>
    <w:p w:rsidR="0083144D" w:rsidRDefault="0083144D" w:rsidP="0083144D">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JAVIER MARTÍNEZ CRUZ Y LUIS GUSTAVO PARRA NORIEGA, EN LA TERCERA SESIÓN ORDINARIA CELEBRADA EL VEINTINUEVE DE ENERO DE DOS MIL VEINTE, ANTE EL SECRETARIO TÉCNICO DEL PLENO, ALEXIS TAPIA RAMÍREZ. --------------------------------------------------------------------------------------------------------------------------------------------------------------------------------------------------------------------------------------------</w:t>
      </w:r>
    </w:p>
    <w:p w:rsidR="0083144D" w:rsidRDefault="0083144D" w:rsidP="0083144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3144D" w:rsidRDefault="0083144D" w:rsidP="0083144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3144D" w:rsidRDefault="0083144D" w:rsidP="0083144D">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3144D" w:rsidTr="00206FCB">
        <w:trPr>
          <w:jc w:val="center"/>
        </w:trPr>
        <w:tc>
          <w:tcPr>
            <w:tcW w:w="9062" w:type="dxa"/>
            <w:gridSpan w:val="2"/>
          </w:tcPr>
          <w:p w:rsidR="0083144D" w:rsidRPr="005B0063" w:rsidRDefault="0083144D" w:rsidP="00206FCB">
            <w:pPr>
              <w:pStyle w:val="Sinespaciado"/>
              <w:jc w:val="center"/>
              <w:rPr>
                <w:rFonts w:ascii="Palatino Linotype" w:hAnsi="Palatino Linotype" w:cs="Times New Roman"/>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3144D" w:rsidRPr="005B0063" w:rsidRDefault="0083144D" w:rsidP="00206FCB">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3144D" w:rsidRPr="005B0063" w:rsidRDefault="0083144D" w:rsidP="00206FCB">
            <w:pPr>
              <w:pStyle w:val="Sinespaciado"/>
              <w:jc w:val="center"/>
              <w:rPr>
                <w:rFonts w:ascii="Palatino Linotype" w:hAnsi="Palatino Linotype"/>
                <w:sz w:val="24"/>
                <w:szCs w:val="24"/>
              </w:rPr>
            </w:pPr>
          </w:p>
        </w:tc>
      </w:tr>
      <w:tr w:rsidR="0083144D" w:rsidTr="00206FCB">
        <w:trPr>
          <w:jc w:val="center"/>
        </w:trPr>
        <w:tc>
          <w:tcPr>
            <w:tcW w:w="4531" w:type="dxa"/>
          </w:tcPr>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83144D" w:rsidRPr="005B0063" w:rsidRDefault="0083144D" w:rsidP="00206FCB">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3144D" w:rsidRPr="005B0063" w:rsidRDefault="0083144D" w:rsidP="00206FCB">
            <w:pPr>
              <w:pStyle w:val="Sinespaciado"/>
              <w:jc w:val="center"/>
              <w:rPr>
                <w:rFonts w:ascii="Palatino Linotype" w:hAnsi="Palatino Linotype"/>
                <w:sz w:val="24"/>
                <w:szCs w:val="24"/>
              </w:rPr>
            </w:pPr>
          </w:p>
          <w:p w:rsidR="0083144D" w:rsidRPr="005B0063" w:rsidRDefault="0083144D" w:rsidP="00206FCB">
            <w:pPr>
              <w:pStyle w:val="Sinespaciado"/>
              <w:spacing w:line="276" w:lineRule="auto"/>
              <w:jc w:val="center"/>
              <w:rPr>
                <w:rFonts w:ascii="Palatino Linotype" w:hAnsi="Palatino Linotype"/>
                <w:sz w:val="24"/>
                <w:szCs w:val="24"/>
              </w:rPr>
            </w:pPr>
          </w:p>
          <w:p w:rsidR="0083144D" w:rsidRPr="005B0063" w:rsidRDefault="0083144D" w:rsidP="00206FCB">
            <w:pPr>
              <w:pStyle w:val="Sinespaciado"/>
              <w:spacing w:line="276" w:lineRule="auto"/>
              <w:jc w:val="center"/>
              <w:rPr>
                <w:rFonts w:ascii="Palatino Linotype" w:hAnsi="Palatino Linotype"/>
                <w:sz w:val="24"/>
                <w:szCs w:val="24"/>
              </w:rPr>
            </w:pPr>
          </w:p>
          <w:p w:rsidR="0083144D" w:rsidRPr="005B0063" w:rsidRDefault="0083144D" w:rsidP="00206FCB">
            <w:pPr>
              <w:pStyle w:val="Sinespaciado"/>
              <w:spacing w:line="276" w:lineRule="auto"/>
              <w:jc w:val="center"/>
              <w:rPr>
                <w:rFonts w:ascii="Palatino Linotype" w:hAnsi="Palatino Linotype"/>
                <w:sz w:val="24"/>
                <w:szCs w:val="24"/>
              </w:rPr>
            </w:pPr>
          </w:p>
          <w:p w:rsidR="0083144D" w:rsidRPr="005B0063" w:rsidRDefault="0083144D" w:rsidP="00206FCB">
            <w:pPr>
              <w:pStyle w:val="Sinespaciado"/>
              <w:spacing w:line="276" w:lineRule="auto"/>
              <w:jc w:val="center"/>
              <w:rPr>
                <w:rFonts w:ascii="Palatino Linotype" w:hAnsi="Palatino Linotype"/>
                <w:sz w:val="24"/>
                <w:szCs w:val="24"/>
              </w:rPr>
            </w:pPr>
          </w:p>
          <w:p w:rsidR="0083144D" w:rsidRPr="005B0063" w:rsidRDefault="0083144D" w:rsidP="00206FCB">
            <w:pPr>
              <w:pStyle w:val="Sinespaciado"/>
              <w:spacing w:line="276" w:lineRule="auto"/>
              <w:jc w:val="center"/>
              <w:rPr>
                <w:rFonts w:ascii="Palatino Linotype" w:hAnsi="Palatino Linotype"/>
                <w:sz w:val="24"/>
                <w:szCs w:val="24"/>
              </w:rPr>
            </w:pPr>
          </w:p>
          <w:p w:rsidR="0083144D" w:rsidRPr="005B0063" w:rsidRDefault="0083144D" w:rsidP="00206FC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3144D" w:rsidRPr="005B0063" w:rsidRDefault="0083144D" w:rsidP="00206FC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3144D" w:rsidRPr="005B0063" w:rsidRDefault="0083144D" w:rsidP="00206FCB">
            <w:pPr>
              <w:pStyle w:val="Sinespaciado"/>
              <w:spacing w:line="276" w:lineRule="auto"/>
              <w:jc w:val="center"/>
              <w:rPr>
                <w:rFonts w:ascii="Palatino Linotype" w:hAnsi="Palatino Linotype"/>
                <w:sz w:val="24"/>
                <w:szCs w:val="24"/>
              </w:rPr>
            </w:pPr>
          </w:p>
        </w:tc>
        <w:tc>
          <w:tcPr>
            <w:tcW w:w="4531" w:type="dxa"/>
          </w:tcPr>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3144D" w:rsidRPr="005B0063" w:rsidRDefault="0083144D" w:rsidP="00206FCB">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3144D" w:rsidRPr="005B0063" w:rsidRDefault="0083144D" w:rsidP="00206FCB">
            <w:pPr>
              <w:pStyle w:val="Sinespaciado"/>
              <w:jc w:val="center"/>
              <w:rPr>
                <w:rFonts w:ascii="Palatino Linotype" w:hAnsi="Palatino Linotype"/>
                <w:sz w:val="24"/>
                <w:szCs w:val="24"/>
              </w:rPr>
            </w:pPr>
          </w:p>
          <w:p w:rsidR="0083144D" w:rsidRPr="005B0063" w:rsidRDefault="0083144D" w:rsidP="00206FCB">
            <w:pPr>
              <w:pStyle w:val="Sinespaciado"/>
              <w:jc w:val="center"/>
              <w:rPr>
                <w:rFonts w:ascii="Palatino Linotype" w:hAnsi="Palatino Linotype"/>
                <w:sz w:val="24"/>
                <w:szCs w:val="24"/>
              </w:rPr>
            </w:pPr>
          </w:p>
          <w:p w:rsidR="0083144D" w:rsidRPr="005B0063" w:rsidRDefault="0083144D" w:rsidP="00206FCB">
            <w:pPr>
              <w:pStyle w:val="Sinespaciado"/>
              <w:jc w:val="center"/>
              <w:rPr>
                <w:rFonts w:ascii="Palatino Linotype" w:hAnsi="Palatino Linotype"/>
                <w:sz w:val="24"/>
                <w:szCs w:val="24"/>
              </w:rPr>
            </w:pPr>
          </w:p>
          <w:p w:rsidR="0083144D" w:rsidRPr="005B0063" w:rsidRDefault="0083144D" w:rsidP="00206FCB">
            <w:pPr>
              <w:pStyle w:val="Sinespaciado"/>
              <w:jc w:val="center"/>
              <w:rPr>
                <w:rFonts w:ascii="Palatino Linotype" w:hAnsi="Palatino Linotype"/>
                <w:sz w:val="24"/>
                <w:szCs w:val="24"/>
              </w:rPr>
            </w:pPr>
          </w:p>
          <w:p w:rsidR="0083144D" w:rsidRPr="005B0063" w:rsidRDefault="0083144D" w:rsidP="00206FCB">
            <w:pPr>
              <w:pStyle w:val="Sinespaciado"/>
              <w:jc w:val="center"/>
              <w:rPr>
                <w:rFonts w:ascii="Palatino Linotype" w:hAnsi="Palatino Linotype"/>
                <w:sz w:val="24"/>
                <w:szCs w:val="24"/>
              </w:rPr>
            </w:pPr>
          </w:p>
          <w:p w:rsidR="0083144D" w:rsidRPr="005B0063" w:rsidRDefault="0083144D" w:rsidP="00206FCB">
            <w:pPr>
              <w:pStyle w:val="Sinespaciado"/>
              <w:jc w:val="center"/>
              <w:rPr>
                <w:rFonts w:ascii="Palatino Linotype" w:hAnsi="Palatino Linotype"/>
                <w:sz w:val="24"/>
                <w:szCs w:val="24"/>
              </w:rPr>
            </w:pPr>
          </w:p>
          <w:p w:rsidR="0083144D" w:rsidRPr="005B0063" w:rsidRDefault="0083144D" w:rsidP="00206FCB">
            <w:pPr>
              <w:pStyle w:val="Sinespaciado"/>
              <w:jc w:val="center"/>
              <w:rPr>
                <w:rFonts w:ascii="Palatino Linotype" w:hAnsi="Palatino Linotype"/>
                <w:sz w:val="24"/>
                <w:szCs w:val="24"/>
              </w:rPr>
            </w:pPr>
          </w:p>
          <w:p w:rsidR="0083144D" w:rsidRPr="005B0063" w:rsidRDefault="0083144D" w:rsidP="00206FC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3144D" w:rsidRPr="005B0063" w:rsidRDefault="0083144D" w:rsidP="00206FC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3144D" w:rsidRPr="005B0063" w:rsidRDefault="0083144D" w:rsidP="00206FCB">
            <w:pPr>
              <w:pStyle w:val="Sinespaciado"/>
              <w:spacing w:line="276" w:lineRule="auto"/>
              <w:jc w:val="center"/>
              <w:rPr>
                <w:rFonts w:ascii="Palatino Linotype" w:hAnsi="Palatino Linotype"/>
                <w:sz w:val="24"/>
                <w:szCs w:val="24"/>
              </w:rPr>
            </w:pPr>
          </w:p>
        </w:tc>
      </w:tr>
      <w:tr w:rsidR="0083144D" w:rsidTr="00206FCB">
        <w:trPr>
          <w:jc w:val="center"/>
        </w:trPr>
        <w:tc>
          <w:tcPr>
            <w:tcW w:w="9062" w:type="dxa"/>
            <w:gridSpan w:val="2"/>
          </w:tcPr>
          <w:p w:rsidR="0083144D" w:rsidRPr="005B0063" w:rsidRDefault="0083144D" w:rsidP="00206FCB">
            <w:pPr>
              <w:pStyle w:val="Sinespaciado"/>
              <w:rPr>
                <w:rFonts w:ascii="Palatino Linotype" w:hAnsi="Palatino Linotype"/>
                <w:sz w:val="24"/>
                <w:szCs w:val="24"/>
              </w:rPr>
            </w:pPr>
          </w:p>
        </w:tc>
      </w:tr>
      <w:tr w:rsidR="0083144D" w:rsidTr="00206FCB">
        <w:trPr>
          <w:jc w:val="center"/>
        </w:trPr>
        <w:tc>
          <w:tcPr>
            <w:tcW w:w="9062" w:type="dxa"/>
            <w:gridSpan w:val="2"/>
          </w:tcPr>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p>
          <w:p w:rsidR="0083144D" w:rsidRPr="005B0063" w:rsidRDefault="0083144D" w:rsidP="00206FCB">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3144D" w:rsidRDefault="0083144D" w:rsidP="00206FCB">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3144D" w:rsidRPr="00390F46" w:rsidRDefault="0083144D" w:rsidP="00206FCB">
            <w:pPr>
              <w:pStyle w:val="Sinespaciado"/>
              <w:jc w:val="center"/>
              <w:rPr>
                <w:rFonts w:ascii="Palatino Linotype" w:hAnsi="Palatino Linotype"/>
                <w:color w:val="FFFFFF" w:themeColor="background1"/>
                <w:sz w:val="24"/>
                <w:szCs w:val="24"/>
              </w:rPr>
            </w:pPr>
          </w:p>
        </w:tc>
      </w:tr>
    </w:tbl>
    <w:p w:rsidR="0083144D" w:rsidRDefault="0083144D" w:rsidP="0083144D">
      <w:pPr>
        <w:spacing w:after="0" w:line="240" w:lineRule="auto"/>
        <w:jc w:val="both"/>
        <w:rPr>
          <w:rFonts w:ascii="Palatino Linotype" w:hAnsi="Palatino Linotype" w:cs="Arial"/>
          <w:sz w:val="18"/>
          <w:szCs w:val="24"/>
        </w:rPr>
      </w:pPr>
    </w:p>
    <w:p w:rsidR="0083144D" w:rsidRPr="00107920" w:rsidRDefault="0083144D" w:rsidP="0083144D">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Esta hoja corresponde a la resolución de fecha</w:t>
      </w:r>
      <w:r>
        <w:rPr>
          <w:rFonts w:ascii="Palatino Linotype" w:hAnsi="Palatino Linotype" w:cs="Arial"/>
          <w:sz w:val="18"/>
          <w:szCs w:val="24"/>
        </w:rPr>
        <w:t xml:space="preserve"> veintinueve de enero </w:t>
      </w:r>
      <w:r w:rsidRPr="00107920">
        <w:rPr>
          <w:rFonts w:ascii="Palatino Linotype" w:hAnsi="Palatino Linotype" w:cs="Arial"/>
          <w:sz w:val="18"/>
          <w:szCs w:val="24"/>
        </w:rPr>
        <w:t xml:space="preserve">de dos mil </w:t>
      </w:r>
      <w:r>
        <w:rPr>
          <w:rFonts w:ascii="Palatino Linotype" w:hAnsi="Palatino Linotype" w:cs="Arial"/>
          <w:sz w:val="18"/>
          <w:szCs w:val="24"/>
        </w:rPr>
        <w:t>veinte</w:t>
      </w:r>
      <w:r w:rsidRPr="00107920">
        <w:rPr>
          <w:rFonts w:ascii="Palatino Linotype" w:hAnsi="Palatino Linotype" w:cs="Arial"/>
          <w:sz w:val="18"/>
          <w:szCs w:val="24"/>
        </w:rPr>
        <w:t xml:space="preserve">, emitida en el recurso de revisión </w:t>
      </w:r>
      <w:r w:rsidRPr="00107920">
        <w:rPr>
          <w:rFonts w:ascii="Palatino Linotype" w:hAnsi="Palatino Linotype" w:cs="Arial"/>
          <w:bCs/>
          <w:sz w:val="18"/>
          <w:szCs w:val="24"/>
          <w:lang w:eastAsia="es-MX"/>
        </w:rPr>
        <w:t>0</w:t>
      </w:r>
      <w:r>
        <w:rPr>
          <w:rFonts w:ascii="Palatino Linotype" w:hAnsi="Palatino Linotype" w:cs="Arial"/>
          <w:bCs/>
          <w:sz w:val="18"/>
          <w:szCs w:val="24"/>
          <w:lang w:eastAsia="es-MX"/>
        </w:rPr>
        <w:t>8440</w:t>
      </w:r>
      <w:r w:rsidRPr="00107920">
        <w:rPr>
          <w:rFonts w:ascii="Palatino Linotype" w:hAnsi="Palatino Linotype" w:cs="Arial"/>
          <w:bCs/>
          <w:sz w:val="18"/>
          <w:szCs w:val="24"/>
          <w:lang w:eastAsia="es-MX"/>
        </w:rPr>
        <w:t>/INFOEM/IP/RR/2019.</w:t>
      </w:r>
    </w:p>
    <w:p w:rsidR="0083144D" w:rsidRDefault="0083144D" w:rsidP="0083144D">
      <w:pPr>
        <w:spacing w:after="0" w:line="240" w:lineRule="auto"/>
        <w:jc w:val="both"/>
      </w:pPr>
      <w:r w:rsidRPr="00107920">
        <w:rPr>
          <w:rFonts w:ascii="Palatino Linotype" w:hAnsi="Palatino Linotype" w:cs="Arial"/>
          <w:sz w:val="18"/>
          <w:szCs w:val="24"/>
        </w:rPr>
        <w:t>OSAM/HAP</w:t>
      </w:r>
    </w:p>
    <w:sectPr w:rsidR="0083144D" w:rsidSect="00981F13">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002" w:rsidRDefault="00032002" w:rsidP="0083144D">
      <w:pPr>
        <w:spacing w:after="0" w:line="240" w:lineRule="auto"/>
      </w:pPr>
      <w:r>
        <w:separator/>
      </w:r>
    </w:p>
  </w:endnote>
  <w:endnote w:type="continuationSeparator" w:id="0">
    <w:p w:rsidR="00032002" w:rsidRDefault="00032002" w:rsidP="0083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13" w:rsidRPr="000B69FA" w:rsidRDefault="00032002" w:rsidP="00981F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144D">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144D">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13" w:rsidRPr="000B69FA" w:rsidRDefault="00032002" w:rsidP="00981F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144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 xml:space="preserve">NUMPAGES  \* </w:instrText>
    </w:r>
    <w:r w:rsidRPr="000B69FA">
      <w:rPr>
        <w:rFonts w:ascii="Palatino Linotype" w:hAnsi="Palatino Linotype"/>
        <w:bCs/>
        <w:sz w:val="20"/>
      </w:rPr>
      <w:instrText>Arabic  \* MERGEFORMAT</w:instrText>
    </w:r>
    <w:r w:rsidRPr="000B69FA">
      <w:rPr>
        <w:rFonts w:ascii="Palatino Linotype" w:hAnsi="Palatino Linotype"/>
        <w:bCs/>
        <w:sz w:val="20"/>
      </w:rPr>
      <w:fldChar w:fldCharType="separate"/>
    </w:r>
    <w:r w:rsidR="0083144D">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002" w:rsidRDefault="00032002" w:rsidP="0083144D">
      <w:pPr>
        <w:spacing w:after="0" w:line="240" w:lineRule="auto"/>
      </w:pPr>
      <w:r>
        <w:separator/>
      </w:r>
    </w:p>
  </w:footnote>
  <w:footnote w:type="continuationSeparator" w:id="0">
    <w:p w:rsidR="00032002" w:rsidRDefault="00032002" w:rsidP="0083144D">
      <w:pPr>
        <w:spacing w:after="0" w:line="240" w:lineRule="auto"/>
      </w:pPr>
      <w:r>
        <w:continuationSeparator/>
      </w:r>
    </w:p>
  </w:footnote>
  <w:footnote w:id="1">
    <w:p w:rsidR="0083144D" w:rsidRDefault="0083144D" w:rsidP="0083144D">
      <w:pPr>
        <w:pStyle w:val="Textonotapie"/>
        <w:jc w:val="both"/>
      </w:pPr>
      <w:r>
        <w:rPr>
          <w:rStyle w:val="Refdenotaalpie"/>
        </w:rPr>
        <w:footnoteRef/>
      </w:r>
      <w:r>
        <w:t xml:space="preserve"> </w:t>
      </w:r>
      <w:r w:rsidRPr="00324EB4">
        <w:rPr>
          <w:rFonts w:ascii="Palatino Linotype" w:hAnsi="Palatino Linotype"/>
          <w:b/>
          <w:i/>
        </w:rPr>
        <w:t>PNT</w:t>
      </w:r>
      <w:r w:rsidRPr="00324EB4">
        <w:rPr>
          <w:rFonts w:ascii="Palatino Linotype" w:hAnsi="Palatino Linotype"/>
          <w:i/>
        </w:rPr>
        <w:t xml:space="preserve"> mediante la cual los ciudadanos en uso de su derecho de acceso a la información, pueden ingresar solicitudes de información a las dependencias tanto Federales, Estatales y Municipales.</w:t>
      </w:r>
    </w:p>
  </w:footnote>
  <w:footnote w:id="2">
    <w:p w:rsidR="0083144D" w:rsidRPr="00DA7142" w:rsidRDefault="0083144D" w:rsidP="0083144D">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rsidR="0083144D" w:rsidRPr="00DA7142" w:rsidRDefault="0083144D" w:rsidP="0083144D">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rsidR="0083144D" w:rsidRPr="00DA7142" w:rsidRDefault="0083144D" w:rsidP="0083144D">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rsidR="0083144D" w:rsidRDefault="0083144D" w:rsidP="0083144D">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rsidR="0083144D" w:rsidRPr="00DA7142" w:rsidRDefault="0083144D" w:rsidP="0083144D">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13" w:rsidRDefault="00032002">
    <w:pPr>
      <w:pStyle w:val="Encabezado"/>
    </w:pPr>
  </w:p>
  <w:tbl>
    <w:tblPr>
      <w:tblW w:w="9923" w:type="dxa"/>
      <w:tblInd w:w="-851" w:type="dxa"/>
      <w:tblCellMar>
        <w:left w:w="70" w:type="dxa"/>
        <w:right w:w="70" w:type="dxa"/>
      </w:tblCellMar>
      <w:tblLook w:val="04A0" w:firstRow="1" w:lastRow="0" w:firstColumn="1" w:lastColumn="0" w:noHBand="0" w:noVBand="1"/>
    </w:tblPr>
    <w:tblGrid>
      <w:gridCol w:w="5104"/>
      <w:gridCol w:w="4819"/>
    </w:tblGrid>
    <w:tr w:rsidR="00981F13" w:rsidTr="001A2CD1">
      <w:trPr>
        <w:trHeight w:val="227"/>
      </w:trPr>
      <w:tc>
        <w:tcPr>
          <w:tcW w:w="5104" w:type="dxa"/>
          <w:hideMark/>
        </w:tcPr>
        <w:p w:rsidR="00981F13" w:rsidRDefault="00032002" w:rsidP="00981F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81F13" w:rsidRDefault="00032002" w:rsidP="00FF7D8A">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8440/INFOEM/IP/RR/2019</w:t>
          </w:r>
        </w:p>
      </w:tc>
    </w:tr>
    <w:tr w:rsidR="00981F13" w:rsidTr="001A2CD1">
      <w:trPr>
        <w:trHeight w:val="242"/>
      </w:trPr>
      <w:tc>
        <w:tcPr>
          <w:tcW w:w="5104" w:type="dxa"/>
          <w:hideMark/>
        </w:tcPr>
        <w:p w:rsidR="00981F13" w:rsidRDefault="00032002" w:rsidP="00981F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81F13" w:rsidRDefault="00032002" w:rsidP="00FF7D8A">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r>
            <w:rPr>
              <w:rFonts w:ascii="Palatino Linotype" w:hAnsi="Palatino Linotype" w:cs="Arial"/>
              <w:szCs w:val="20"/>
            </w:rPr>
            <w:t>Valle de Chalco Solidaridad</w:t>
          </w:r>
        </w:p>
      </w:tc>
    </w:tr>
    <w:tr w:rsidR="00981F13" w:rsidTr="001A2CD1">
      <w:trPr>
        <w:trHeight w:val="342"/>
      </w:trPr>
      <w:tc>
        <w:tcPr>
          <w:tcW w:w="5104" w:type="dxa"/>
          <w:hideMark/>
        </w:tcPr>
        <w:p w:rsidR="00981F13" w:rsidRDefault="00032002" w:rsidP="00981F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81F13" w:rsidRDefault="00032002" w:rsidP="00981F13">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981F13" w:rsidRPr="00BB0ED7" w:rsidRDefault="00032002">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81F13" w:rsidTr="00981F13">
      <w:trPr>
        <w:trHeight w:val="227"/>
      </w:trPr>
      <w:tc>
        <w:tcPr>
          <w:tcW w:w="5529" w:type="dxa"/>
          <w:hideMark/>
        </w:tcPr>
        <w:p w:rsidR="00981F13" w:rsidRDefault="00032002" w:rsidP="00981F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81F13" w:rsidRPr="00B4142F" w:rsidRDefault="00032002" w:rsidP="00FF7D8A">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08440/INFOEM/IP/RR/2019</w:t>
          </w:r>
        </w:p>
      </w:tc>
    </w:tr>
    <w:tr w:rsidR="00981F13" w:rsidTr="00981F13">
      <w:trPr>
        <w:trHeight w:val="196"/>
      </w:trPr>
      <w:tc>
        <w:tcPr>
          <w:tcW w:w="5529" w:type="dxa"/>
          <w:hideMark/>
        </w:tcPr>
        <w:p w:rsidR="00981F13" w:rsidRDefault="00032002" w:rsidP="00981F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81F13" w:rsidRPr="00F06FED" w:rsidRDefault="0083144D" w:rsidP="0083144D">
          <w:pPr>
            <w:spacing w:after="120" w:line="256" w:lineRule="auto"/>
            <w:ind w:left="-486" w:right="72" w:firstLine="567"/>
            <w:jc w:val="right"/>
            <w:rPr>
              <w:rFonts w:ascii="Palatino Linotype" w:hAnsi="Palatino Linotype" w:cs="Arial"/>
            </w:rPr>
          </w:pPr>
          <w:r>
            <w:rPr>
              <w:rFonts w:ascii="Palatino Linotype" w:hAnsi="Palatino Linotype" w:cs="Arial"/>
            </w:rPr>
            <w:t>XXXXXXXXXXXXXXXXXXXXXXX XXXXXXXXXXXXX</w:t>
          </w:r>
        </w:p>
      </w:tc>
    </w:tr>
    <w:tr w:rsidR="00981F13" w:rsidTr="00981F13">
      <w:trPr>
        <w:trHeight w:val="242"/>
      </w:trPr>
      <w:tc>
        <w:tcPr>
          <w:tcW w:w="5529" w:type="dxa"/>
          <w:hideMark/>
        </w:tcPr>
        <w:p w:rsidR="00981F13" w:rsidRDefault="00032002" w:rsidP="00981F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81F13" w:rsidRDefault="00032002" w:rsidP="00FF7D8A">
          <w:pPr>
            <w:spacing w:after="120" w:line="256" w:lineRule="auto"/>
            <w:ind w:left="-495" w:right="72" w:firstLine="567"/>
            <w:jc w:val="right"/>
            <w:rPr>
              <w:rFonts w:ascii="Palatino Linotype" w:hAnsi="Palatino Linotype" w:cs="Arial"/>
              <w:szCs w:val="20"/>
            </w:rPr>
          </w:pPr>
          <w:r w:rsidRPr="00CF668E">
            <w:rPr>
              <w:rFonts w:ascii="Palatino Linotype" w:hAnsi="Palatino Linotype" w:cs="Arial"/>
              <w:szCs w:val="20"/>
            </w:rPr>
            <w:t xml:space="preserve">Ayuntamiento de </w:t>
          </w:r>
          <w:r>
            <w:rPr>
              <w:rFonts w:ascii="Palatino Linotype" w:hAnsi="Palatino Linotype" w:cs="Arial"/>
              <w:szCs w:val="20"/>
            </w:rPr>
            <w:t>Valle de Chalco Solidaridad</w:t>
          </w:r>
        </w:p>
      </w:tc>
    </w:tr>
    <w:tr w:rsidR="00981F13" w:rsidTr="00981F13">
      <w:trPr>
        <w:trHeight w:val="342"/>
      </w:trPr>
      <w:tc>
        <w:tcPr>
          <w:tcW w:w="5529" w:type="dxa"/>
          <w:hideMark/>
        </w:tcPr>
        <w:p w:rsidR="00981F13" w:rsidRDefault="00032002" w:rsidP="00981F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81F13" w:rsidRDefault="00032002" w:rsidP="00981F13">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981F13" w:rsidRDefault="000320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4D"/>
    <w:rsid w:val="00032002"/>
    <w:rsid w:val="00036F8B"/>
    <w:rsid w:val="00123996"/>
    <w:rsid w:val="008314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BD1C3-8739-4F5E-B814-64337FAB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4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144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3144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3144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3144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144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144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3144D"/>
  </w:style>
  <w:style w:type="character" w:styleId="Hipervnculo">
    <w:name w:val="Hyperlink"/>
    <w:aliases w:val="Hipervínculo1,Hipervínculo11,Hipervínculo12,Hipervínculo13,Hipervínculo14,Hipervínculo15"/>
    <w:basedOn w:val="Fuentedeprrafopredeter"/>
    <w:uiPriority w:val="99"/>
    <w:unhideWhenUsed/>
    <w:rsid w:val="0083144D"/>
    <w:rPr>
      <w:color w:val="0563C1" w:themeColor="hyperlink"/>
      <w:u w:val="single"/>
    </w:rPr>
  </w:style>
  <w:style w:type="table" w:styleId="Tablaconcuadrcula">
    <w:name w:val="Table Grid"/>
    <w:basedOn w:val="Tablanormal"/>
    <w:uiPriority w:val="39"/>
    <w:rsid w:val="0083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3144D"/>
    <w:pPr>
      <w:spacing w:after="0" w:line="240" w:lineRule="auto"/>
    </w:pPr>
  </w:style>
  <w:style w:type="character" w:customStyle="1" w:styleId="SinespaciadoCar">
    <w:name w:val="Sin espaciado Car"/>
    <w:aliases w:val="Francesa Car"/>
    <w:link w:val="Sinespaciado"/>
    <w:uiPriority w:val="1"/>
    <w:locked/>
    <w:rsid w:val="0083144D"/>
  </w:style>
  <w:style w:type="paragraph" w:styleId="Textonotapie">
    <w:name w:val="footnote text"/>
    <w:basedOn w:val="Normal"/>
    <w:link w:val="TextonotapieCar"/>
    <w:uiPriority w:val="99"/>
    <w:semiHidden/>
    <w:unhideWhenUsed/>
    <w:rsid w:val="008314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144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314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7571</Words>
  <Characters>41641</Characters>
  <Application>Microsoft Office Word</Application>
  <DocSecurity>0</DocSecurity>
  <Lines>347</Lines>
  <Paragraphs>98</Paragraphs>
  <ScaleCrop>false</ScaleCrop>
  <Company/>
  <LinksUpToDate>false</LinksUpToDate>
  <CharactersWithSpaces>49114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2020-04-13T18:11:00Z</dcterms:created>
  <dcterms:modified xsi:type="dcterms:W3CDTF">2020-04-13T18:16:00Z</dcterms:modified>
</cp:coreProperties>
</file>