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757" w:rsidRPr="00226C6A" w:rsidRDefault="00717757" w:rsidP="007004E7">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00053110">
        <w:rPr>
          <w:rFonts w:ascii="Palatino Linotype" w:eastAsia="Times New Roman" w:hAnsi="Palatino Linotype" w:cs="Arial"/>
          <w:color w:val="000000"/>
          <w:sz w:val="24"/>
          <w:szCs w:val="24"/>
          <w:lang w:eastAsia="es-MX"/>
        </w:rPr>
        <w:t xml:space="preserve">diecinueve de septiembre </w:t>
      </w:r>
      <w:r>
        <w:rPr>
          <w:rFonts w:ascii="Palatino Linotype" w:eastAsia="Times New Roman" w:hAnsi="Palatino Linotype" w:cs="Arial"/>
          <w:color w:val="000000"/>
          <w:sz w:val="24"/>
          <w:szCs w:val="24"/>
          <w:lang w:eastAsia="es-MX"/>
        </w:rPr>
        <w:t>de dos mil diecinueve</w:t>
      </w:r>
      <w:r w:rsidRPr="00226C6A">
        <w:rPr>
          <w:rFonts w:ascii="Palatino Linotype" w:eastAsia="Times New Roman" w:hAnsi="Palatino Linotype" w:cs="Arial"/>
          <w:color w:val="000000"/>
          <w:sz w:val="24"/>
          <w:szCs w:val="24"/>
          <w:lang w:eastAsia="es-MX"/>
        </w:rPr>
        <w:t>.</w:t>
      </w:r>
    </w:p>
    <w:p w:rsidR="00717757" w:rsidRPr="00226C6A" w:rsidRDefault="00717757" w:rsidP="007004E7">
      <w:pPr>
        <w:shd w:val="clear" w:color="auto" w:fill="FFFFFF"/>
        <w:spacing w:after="0" w:line="360" w:lineRule="auto"/>
        <w:jc w:val="both"/>
        <w:rPr>
          <w:rFonts w:ascii="Palatino Linotype" w:eastAsia="Times New Roman" w:hAnsi="Palatino Linotype" w:cs="Arial"/>
          <w:color w:val="000000"/>
          <w:sz w:val="24"/>
          <w:szCs w:val="24"/>
          <w:lang w:eastAsia="es-MX"/>
        </w:rPr>
      </w:pPr>
    </w:p>
    <w:p w:rsidR="00717757" w:rsidRPr="00226C6A" w:rsidRDefault="00717757" w:rsidP="007004E7">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06175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sidR="00E762FD">
        <w:rPr>
          <w:rFonts w:ascii="Palatino Linotype" w:hAnsi="Palatino Linotype" w:cs="Arial"/>
          <w:b/>
          <w:sz w:val="24"/>
        </w:rPr>
        <w:t>xxxxxxxxxxxxxxxx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el</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717757">
        <w:rPr>
          <w:rFonts w:ascii="Palatino Linotype" w:hAnsi="Palatino Linotype" w:cs="Arial"/>
          <w:b/>
          <w:sz w:val="24"/>
          <w:szCs w:val="24"/>
        </w:rPr>
        <w:t>Ayuntamiento de Naucalpan de Juárez</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717757" w:rsidRPr="00226C6A" w:rsidRDefault="00717757" w:rsidP="007004E7">
      <w:pPr>
        <w:spacing w:after="0" w:line="360" w:lineRule="auto"/>
        <w:jc w:val="both"/>
        <w:rPr>
          <w:rFonts w:ascii="Palatino Linotype" w:hAnsi="Palatino Linotype" w:cs="Arial"/>
          <w:sz w:val="24"/>
          <w:szCs w:val="24"/>
        </w:rPr>
      </w:pPr>
    </w:p>
    <w:p w:rsidR="00717757" w:rsidRPr="0053096A" w:rsidRDefault="00717757" w:rsidP="007004E7">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717757" w:rsidRPr="00226C6A" w:rsidRDefault="00717757" w:rsidP="007004E7">
      <w:pPr>
        <w:spacing w:after="0" w:line="360" w:lineRule="auto"/>
        <w:jc w:val="center"/>
        <w:rPr>
          <w:rFonts w:ascii="Palatino Linotype" w:hAnsi="Palatino Linotype" w:cs="Arial"/>
          <w:b/>
          <w:sz w:val="24"/>
          <w:szCs w:val="24"/>
        </w:rPr>
      </w:pPr>
    </w:p>
    <w:p w:rsidR="00717757" w:rsidRPr="00226C6A" w:rsidRDefault="00717757" w:rsidP="007004E7">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717757" w:rsidRPr="00226C6A" w:rsidRDefault="00717757" w:rsidP="007004E7">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diecinueve de junio de dos mil diecinueve, el</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del 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717757">
        <w:rPr>
          <w:rFonts w:ascii="Palatino Linotype" w:hAnsi="Palatino Linotype" w:cs="Arial"/>
          <w:b/>
          <w:sz w:val="24"/>
          <w:szCs w:val="24"/>
        </w:rPr>
        <w:t>00436/NAUCALPA/IP/2019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717757" w:rsidRPr="00226C6A" w:rsidRDefault="00717757" w:rsidP="007004E7">
      <w:pPr>
        <w:spacing w:after="0" w:line="360" w:lineRule="auto"/>
        <w:jc w:val="both"/>
        <w:rPr>
          <w:rFonts w:ascii="Palatino Linotype" w:hAnsi="Palatino Linotype" w:cs="Arial"/>
          <w:sz w:val="24"/>
          <w:szCs w:val="24"/>
        </w:rPr>
      </w:pPr>
    </w:p>
    <w:p w:rsidR="00717757" w:rsidRPr="00226C6A" w:rsidRDefault="00717757" w:rsidP="007004E7">
      <w:pPr>
        <w:spacing w:after="0" w:line="276"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Pr="00717757">
        <w:rPr>
          <w:rFonts w:ascii="Palatino Linotype" w:eastAsia="Times New Roman" w:hAnsi="Palatino Linotype" w:cs="Times New Roman"/>
          <w:i/>
          <w:szCs w:val="24"/>
          <w:lang w:val="es-ES_tradnl" w:eastAsia="es-ES"/>
        </w:rPr>
        <w:t xml:space="preserve">Listado de los tiraderos de basura, rellenos sanitarios, depósitos de basura. plantas de procesamiento o industrializadoras, o cualquier otro equipamiento encargado de administrar y deponer los residuos sólidos urbanos del municipio de Naucalpan de Juárez, incluso si se localizan fuera de la delimitación municipal o si no operan actualmente. Cada uno de los elementos de la lista debe acompañarse apropiadamente de : -Dirección completa del inmueble -Coordenadas GPS de su localización -Estado de operación (activo/inactivo) -Capacidad de procesamiento/almacenamiento en toneladas por día, mes o año -Tipo de administración (pública o privada), en caso de que sea privada, indicar el nombre de la </w:t>
      </w:r>
      <w:r w:rsidRPr="00717757">
        <w:rPr>
          <w:rFonts w:ascii="Palatino Linotype" w:eastAsia="Times New Roman" w:hAnsi="Palatino Linotype" w:cs="Times New Roman"/>
          <w:i/>
          <w:szCs w:val="24"/>
          <w:lang w:val="es-ES_tradnl" w:eastAsia="es-ES"/>
        </w:rPr>
        <w:lastRenderedPageBreak/>
        <w:t>persona moral o física responsable de su administración. Presentar la información preferentemente en un cuadro en formato .xls, .csv, .dbf, o similar. El Organismo Público Descentralizado para la Prestación de los Servicios de Agua Potable Alcantarillado y Saneamiento del Municipio de Naucalpan me ridirigió con esta dependencia.</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717757" w:rsidRDefault="00717757" w:rsidP="007004E7">
      <w:pPr>
        <w:spacing w:after="0" w:line="360" w:lineRule="auto"/>
        <w:ind w:right="850"/>
        <w:jc w:val="both"/>
        <w:rPr>
          <w:rFonts w:ascii="Palatino Linotype" w:eastAsia="Times New Roman" w:hAnsi="Palatino Linotype" w:cs="Times New Roman"/>
          <w:sz w:val="24"/>
          <w:szCs w:val="24"/>
          <w:lang w:val="es-ES_tradnl" w:eastAsia="es-ES"/>
        </w:rPr>
      </w:pPr>
    </w:p>
    <w:p w:rsidR="00717757" w:rsidRDefault="00717757" w:rsidP="007004E7">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 xml:space="preserve">Modalidad de entrega: a través del </w:t>
      </w:r>
      <w:r w:rsidRPr="00226C6A">
        <w:rPr>
          <w:rFonts w:ascii="Palatino Linotype" w:eastAsia="Times New Roman" w:hAnsi="Palatino Linotype" w:cs="Times New Roman"/>
          <w:b/>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7D4B99" w:rsidRDefault="007D4B99" w:rsidP="007004E7">
      <w:pPr>
        <w:spacing w:after="0" w:line="360" w:lineRule="auto"/>
        <w:ind w:right="850"/>
        <w:jc w:val="both"/>
        <w:rPr>
          <w:rFonts w:ascii="Palatino Linotype" w:eastAsia="Times New Roman" w:hAnsi="Palatino Linotype" w:cs="Times New Roman"/>
          <w:sz w:val="24"/>
          <w:szCs w:val="24"/>
          <w:lang w:val="es-ES_tradnl" w:eastAsia="es-ES"/>
        </w:rPr>
      </w:pPr>
    </w:p>
    <w:p w:rsidR="007D4B99" w:rsidRDefault="007D4B99" w:rsidP="007004E7">
      <w:pPr>
        <w:spacing w:after="0" w:line="360" w:lineRule="auto"/>
        <w:ind w:right="850"/>
        <w:jc w:val="both"/>
        <w:rPr>
          <w:rFonts w:ascii="Palatino Linotype" w:eastAsia="Times New Roman" w:hAnsi="Palatino Linotype" w:cs="Times New Roman"/>
          <w:sz w:val="24"/>
          <w:szCs w:val="24"/>
          <w:lang w:val="es-ES_tradnl" w:eastAsia="es-ES"/>
        </w:rPr>
      </w:pPr>
    </w:p>
    <w:p w:rsidR="00717757" w:rsidRPr="00226C6A" w:rsidRDefault="00717757" w:rsidP="007004E7">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717757" w:rsidRDefault="00717757" w:rsidP="007004E7">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 </w:t>
      </w:r>
      <w:r w:rsidRPr="003B3182">
        <w:rPr>
          <w:rFonts w:ascii="Palatino Linotype" w:hAnsi="Palatino Linotype" w:cs="Arial"/>
          <w:sz w:val="24"/>
          <w:szCs w:val="24"/>
        </w:rPr>
        <w:t>como se muestra a continuación:</w:t>
      </w:r>
    </w:p>
    <w:p w:rsidR="00717757" w:rsidRDefault="00717757" w:rsidP="007004E7">
      <w:pPr>
        <w:spacing w:after="0" w:line="360" w:lineRule="auto"/>
        <w:jc w:val="both"/>
        <w:rPr>
          <w:rFonts w:ascii="Palatino Linotype" w:hAnsi="Palatino Linotype" w:cs="Arial"/>
          <w:sz w:val="24"/>
          <w:szCs w:val="24"/>
        </w:rPr>
      </w:pPr>
    </w:p>
    <w:p w:rsidR="007D4B99" w:rsidRDefault="007D4B99" w:rsidP="007004E7">
      <w:pPr>
        <w:spacing w:after="0" w:line="360" w:lineRule="auto"/>
        <w:jc w:val="both"/>
        <w:rPr>
          <w:rFonts w:ascii="Palatino Linotype" w:hAnsi="Palatino Linotype" w:cs="Arial"/>
          <w:sz w:val="24"/>
          <w:szCs w:val="24"/>
        </w:rPr>
      </w:pPr>
    </w:p>
    <w:p w:rsidR="00717757" w:rsidRDefault="001B2226" w:rsidP="007004E7">
      <w:pPr>
        <w:spacing w:after="0" w:line="360" w:lineRule="auto"/>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drawing>
          <wp:inline distT="0" distB="0" distL="0" distR="0">
            <wp:extent cx="5762625" cy="2380615"/>
            <wp:effectExtent l="0" t="0" r="952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2380615"/>
                    </a:xfrm>
                    <a:prstGeom prst="rect">
                      <a:avLst/>
                    </a:prstGeom>
                    <a:noFill/>
                    <a:ln>
                      <a:noFill/>
                    </a:ln>
                  </pic:spPr>
                </pic:pic>
              </a:graphicData>
            </a:graphic>
          </wp:inline>
        </w:drawing>
      </w:r>
      <w:bookmarkStart w:id="0" w:name="_GoBack"/>
      <w:bookmarkEnd w:id="0"/>
    </w:p>
    <w:p w:rsidR="00717757" w:rsidRDefault="00717757" w:rsidP="007004E7">
      <w:pPr>
        <w:spacing w:after="0" w:line="360" w:lineRule="auto"/>
        <w:jc w:val="both"/>
        <w:rPr>
          <w:rFonts w:ascii="Palatino Linotype" w:eastAsia="Calibri" w:hAnsi="Palatino Linotype" w:cs="Arial"/>
          <w:sz w:val="24"/>
          <w:szCs w:val="24"/>
          <w:lang w:val="es-ES" w:eastAsia="es-ES"/>
        </w:rPr>
      </w:pPr>
    </w:p>
    <w:p w:rsidR="007D4B99" w:rsidRDefault="007D4B99" w:rsidP="007004E7">
      <w:pPr>
        <w:spacing w:after="0" w:line="360" w:lineRule="auto"/>
        <w:jc w:val="both"/>
        <w:rPr>
          <w:rFonts w:ascii="Palatino Linotype" w:eastAsia="Calibri" w:hAnsi="Palatino Linotype" w:cs="Arial"/>
          <w:sz w:val="24"/>
          <w:szCs w:val="24"/>
          <w:lang w:val="es-ES" w:eastAsia="es-ES"/>
        </w:rPr>
      </w:pPr>
    </w:p>
    <w:p w:rsidR="00717757" w:rsidRPr="00226C6A" w:rsidRDefault="00717757" w:rsidP="007004E7">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lastRenderedPageBreak/>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717757" w:rsidRDefault="00717757" w:rsidP="007004E7">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Pr>
          <w:rFonts w:ascii="Palatino Linotype" w:hAnsi="Palatino Linotype" w:cs="Arial"/>
          <w:sz w:val="24"/>
          <w:szCs w:val="24"/>
        </w:rPr>
        <w:t>once de julio de dos mil diecinueve, el</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interpuso el recurso de revisión</w:t>
      </w:r>
      <w:r>
        <w:rPr>
          <w:rFonts w:ascii="Palatino Linotype" w:hAnsi="Palatino Linotype" w:cs="Arial"/>
          <w:sz w:val="24"/>
          <w:szCs w:val="24"/>
        </w:rPr>
        <w:t xml:space="preserve"> quedando registrado con el número 06175/INFOEM/IP/RR/2019</w:t>
      </w:r>
      <w:r w:rsidRPr="00CC2562">
        <w:rPr>
          <w:rFonts w:ascii="Palatino Linotype" w:hAnsi="Palatino Linotype" w:cs="Arial"/>
          <w:sz w:val="24"/>
          <w:szCs w:val="24"/>
        </w:rPr>
        <w:t xml:space="preserve">,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en la respuesta del sujeto obligado,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xml:space="preserve"> lo siguiente:</w:t>
      </w:r>
    </w:p>
    <w:p w:rsidR="00717757" w:rsidRDefault="00717757" w:rsidP="007004E7">
      <w:pPr>
        <w:spacing w:after="0" w:line="360" w:lineRule="auto"/>
        <w:jc w:val="both"/>
        <w:rPr>
          <w:rFonts w:ascii="Palatino Linotype" w:hAnsi="Palatino Linotype" w:cs="Arial"/>
          <w:sz w:val="24"/>
          <w:szCs w:val="24"/>
        </w:rPr>
      </w:pPr>
    </w:p>
    <w:p w:rsidR="00717757" w:rsidRPr="00312475" w:rsidRDefault="00717757" w:rsidP="007004E7">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717757">
        <w:rPr>
          <w:rFonts w:ascii="Palatino Linotype" w:hAnsi="Palatino Linotype"/>
          <w:i/>
          <w:color w:val="000000"/>
        </w:rPr>
        <w:t>Incumplimiento de respuesta en solicitud de la siguiente información: Listado de los tiraderos de basura, rellenos sanitarios, depósitos de basura. plantas de procesamiento o industrializadoras, o cualquier otro equipamiento encargado de administrar y deponer los residuos sólidos urbanos del municipio de Naucalpan de Juárez, incluso si se localizan fuera de la delimitación municipal o si no operan actualmente. Cada uno de los elementos de la lista debe acompañarse apropiadamente de : -Dirección completa del inmueble -Coordenadas GPS de su localización -Estado de operación (activo/inactivo) -Capacidad de procesamiento/almacenamiento en toneladas por día, mes o año -Tipo de administración (pública o privada), en caso de que sea privada, indicar el nombre de la persona moral o física responsable de su administración.</w:t>
      </w:r>
      <w:r w:rsidRPr="00312475">
        <w:rPr>
          <w:rFonts w:ascii="Palatino Linotype" w:hAnsi="Palatino Linotype"/>
          <w:i/>
          <w:color w:val="000000"/>
        </w:rPr>
        <w:t xml:space="preserve">" (Sic) </w:t>
      </w:r>
    </w:p>
    <w:p w:rsidR="00717757" w:rsidRDefault="00717757" w:rsidP="007004E7">
      <w:pPr>
        <w:spacing w:after="0" w:line="360" w:lineRule="auto"/>
        <w:jc w:val="both"/>
        <w:rPr>
          <w:rFonts w:ascii="Palatino Linotype" w:hAnsi="Palatino Linotype" w:cs="Arial"/>
          <w:sz w:val="24"/>
          <w:szCs w:val="24"/>
        </w:rPr>
      </w:pPr>
    </w:p>
    <w:p w:rsidR="00717757" w:rsidRDefault="00717757" w:rsidP="007004E7">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el</w:t>
      </w:r>
      <w:r w:rsidRPr="00CC2562">
        <w:rPr>
          <w:rFonts w:ascii="Palatino Linotype" w:hAnsi="Palatino Linotype" w:cs="Arial"/>
          <w:sz w:val="24"/>
          <w:szCs w:val="24"/>
        </w:rPr>
        <w:t xml:space="preserve"> ahora </w:t>
      </w:r>
      <w:r>
        <w:rPr>
          <w:rFonts w:ascii="Palatino Linotype" w:hAnsi="Palatino Linotype" w:cs="Arial"/>
          <w:b/>
          <w:sz w:val="24"/>
          <w:szCs w:val="24"/>
        </w:rPr>
        <w:t>r</w:t>
      </w:r>
      <w:r w:rsidRPr="00312475">
        <w:rPr>
          <w:rFonts w:ascii="Palatino Linotype" w:hAnsi="Palatino Linotype" w:cs="Arial"/>
          <w:b/>
          <w:sz w:val="24"/>
          <w:szCs w:val="24"/>
        </w:rPr>
        <w:t>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717757" w:rsidRDefault="00717757" w:rsidP="007004E7">
      <w:pPr>
        <w:spacing w:after="0" w:line="360" w:lineRule="auto"/>
        <w:jc w:val="both"/>
        <w:rPr>
          <w:rFonts w:ascii="Palatino Linotype" w:hAnsi="Palatino Linotype" w:cs="Arial"/>
          <w:sz w:val="24"/>
          <w:szCs w:val="24"/>
        </w:rPr>
      </w:pPr>
    </w:p>
    <w:p w:rsidR="00717757" w:rsidRPr="00312475" w:rsidRDefault="00717757" w:rsidP="007004E7">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717757">
        <w:rPr>
          <w:rFonts w:ascii="Palatino Linotype" w:hAnsi="Palatino Linotype"/>
          <w:i/>
          <w:color w:val="000000"/>
        </w:rPr>
        <w:t>La solicitud no fue respondida.</w:t>
      </w:r>
      <w:r w:rsidRPr="00312475">
        <w:rPr>
          <w:rFonts w:ascii="Palatino Linotype" w:hAnsi="Palatino Linotype"/>
          <w:i/>
          <w:color w:val="000000"/>
        </w:rPr>
        <w:t>” (sic)</w:t>
      </w:r>
    </w:p>
    <w:p w:rsidR="007D4B99" w:rsidRDefault="007D4B99" w:rsidP="007004E7">
      <w:pPr>
        <w:spacing w:after="0" w:line="360" w:lineRule="auto"/>
        <w:jc w:val="both"/>
        <w:rPr>
          <w:rFonts w:ascii="Palatino Linotype" w:hAnsi="Palatino Linotype" w:cs="Arial"/>
          <w:sz w:val="24"/>
          <w:szCs w:val="24"/>
        </w:rPr>
      </w:pPr>
    </w:p>
    <w:p w:rsidR="007D4B99" w:rsidRDefault="007D4B99" w:rsidP="007004E7">
      <w:pPr>
        <w:spacing w:after="0" w:line="360" w:lineRule="auto"/>
        <w:jc w:val="both"/>
        <w:rPr>
          <w:rFonts w:ascii="Palatino Linotype" w:hAnsi="Palatino Linotype" w:cs="Arial"/>
          <w:sz w:val="24"/>
          <w:szCs w:val="24"/>
        </w:rPr>
      </w:pPr>
    </w:p>
    <w:p w:rsidR="00717757" w:rsidRPr="00226C6A" w:rsidRDefault="00717757" w:rsidP="007004E7">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717757" w:rsidRDefault="00717757" w:rsidP="007004E7">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 xml:space="preserve">treinta </w:t>
      </w:r>
      <w:r>
        <w:rPr>
          <w:rFonts w:ascii="Palatino Linotype" w:hAnsi="Palatino Linotype" w:cs="Arial"/>
          <w:sz w:val="24"/>
          <w:szCs w:val="24"/>
        </w:rPr>
        <w:lastRenderedPageBreak/>
        <w:t>y uno de julio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7D4B99" w:rsidRDefault="007D4B99" w:rsidP="007004E7">
      <w:pPr>
        <w:spacing w:after="0" w:line="360" w:lineRule="auto"/>
        <w:jc w:val="both"/>
        <w:rPr>
          <w:rFonts w:ascii="Palatino Linotype" w:hAnsi="Palatino Linotype" w:cs="Arial"/>
          <w:sz w:val="24"/>
          <w:szCs w:val="24"/>
        </w:rPr>
      </w:pPr>
    </w:p>
    <w:p w:rsidR="007D4B99" w:rsidRDefault="007D4B99" w:rsidP="007004E7">
      <w:pPr>
        <w:spacing w:after="0" w:line="360" w:lineRule="auto"/>
        <w:jc w:val="both"/>
        <w:rPr>
          <w:rFonts w:ascii="Palatino Linotype" w:hAnsi="Palatino Linotype" w:cs="Arial"/>
          <w:sz w:val="24"/>
          <w:szCs w:val="24"/>
        </w:rPr>
      </w:pPr>
    </w:p>
    <w:p w:rsidR="00717757" w:rsidRPr="00226C6A" w:rsidRDefault="00717757" w:rsidP="007004E7">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717757" w:rsidRPr="00226C6A" w:rsidRDefault="00717757" w:rsidP="007004E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dentro del término de ley</w:t>
      </w:r>
      <w:r w:rsidRPr="00FB6598">
        <w:rPr>
          <w:rFonts w:ascii="Palatino Linotype" w:hAnsi="Palatino Linotype" w:cs="Arial"/>
          <w:sz w:val="24"/>
          <w:szCs w:val="24"/>
        </w:rPr>
        <w:t xml:space="preserve"> 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rindió informe justificado</w:t>
      </w:r>
      <w:r w:rsidRPr="00FB6598">
        <w:rPr>
          <w:rFonts w:ascii="Palatino Linotype" w:hAnsi="Palatino Linotype" w:cs="Arial"/>
          <w:sz w:val="24"/>
          <w:szCs w:val="24"/>
        </w:rPr>
        <w:t xml:space="preserve">, </w:t>
      </w:r>
      <w:r>
        <w:rPr>
          <w:rFonts w:ascii="Palatino Linotype" w:hAnsi="Palatino Linotype" w:cs="Arial"/>
          <w:sz w:val="24"/>
          <w:szCs w:val="24"/>
        </w:rPr>
        <w:t>a través del archivo electrónico “</w:t>
      </w:r>
      <w:r w:rsidR="006B4F8A" w:rsidRPr="006B4F8A">
        <w:rPr>
          <w:rFonts w:ascii="Palatino Linotype" w:hAnsi="Palatino Linotype" w:cs="Arial"/>
          <w:sz w:val="24"/>
          <w:szCs w:val="24"/>
        </w:rPr>
        <w:t>SSP-1238-2019_201907291015.pdf</w:t>
      </w:r>
      <w:r>
        <w:rPr>
          <w:rFonts w:ascii="Palatino Linotype" w:hAnsi="Palatino Linotype" w:cs="Arial"/>
          <w:sz w:val="24"/>
          <w:szCs w:val="24"/>
        </w:rPr>
        <w:t xml:space="preserve">”, que fue puesto a la vista del </w:t>
      </w:r>
      <w:r>
        <w:rPr>
          <w:rFonts w:ascii="Palatino Linotype" w:hAnsi="Palatino Linotype" w:cs="Arial"/>
          <w:b/>
          <w:sz w:val="24"/>
          <w:szCs w:val="24"/>
        </w:rPr>
        <w:t>recurrente</w:t>
      </w:r>
      <w:r>
        <w:rPr>
          <w:rFonts w:ascii="Palatino Linotype" w:hAnsi="Palatino Linotype" w:cs="Arial"/>
          <w:sz w:val="24"/>
          <w:szCs w:val="24"/>
        </w:rPr>
        <w:t xml:space="preserve"> para que hiciera valer lo que a sus intereses conviniera,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717757" w:rsidRDefault="00717757" w:rsidP="007004E7">
      <w:pPr>
        <w:spacing w:after="0" w:line="360" w:lineRule="auto"/>
        <w:jc w:val="both"/>
        <w:rPr>
          <w:rFonts w:ascii="Palatino Linotype" w:hAnsi="Palatino Linotype" w:cs="Arial"/>
          <w:sz w:val="24"/>
          <w:szCs w:val="24"/>
        </w:rPr>
      </w:pPr>
    </w:p>
    <w:p w:rsidR="00717757" w:rsidRDefault="00717757" w:rsidP="007004E7">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6B4F8A">
        <w:rPr>
          <w:rFonts w:ascii="Palatino Linotype" w:hAnsi="Palatino Linotype" w:cs="Arial"/>
          <w:sz w:val="24"/>
          <w:szCs w:val="24"/>
        </w:rPr>
        <w:t xml:space="preserve">catorce de agosto </w:t>
      </w:r>
      <w:r>
        <w:rPr>
          <w:rFonts w:ascii="Palatino Linotype" w:hAnsi="Palatino Linotype" w:cs="Arial"/>
          <w:sz w:val="24"/>
          <w:szCs w:val="24"/>
        </w:rPr>
        <w:t>del año en curso</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7D4B99" w:rsidRDefault="007D4B99" w:rsidP="007004E7">
      <w:pPr>
        <w:spacing w:after="0" w:line="360" w:lineRule="auto"/>
        <w:jc w:val="both"/>
        <w:rPr>
          <w:rFonts w:ascii="Palatino Linotype" w:hAnsi="Palatino Linotype" w:cs="Arial"/>
          <w:sz w:val="24"/>
          <w:szCs w:val="24"/>
        </w:rPr>
      </w:pPr>
    </w:p>
    <w:p w:rsidR="007D4B99" w:rsidRDefault="007D4B99" w:rsidP="007004E7">
      <w:pPr>
        <w:spacing w:after="0" w:line="360" w:lineRule="auto"/>
        <w:jc w:val="both"/>
        <w:rPr>
          <w:rFonts w:ascii="Palatino Linotype" w:hAnsi="Palatino Linotype" w:cs="Arial"/>
          <w:sz w:val="24"/>
          <w:szCs w:val="24"/>
        </w:rPr>
      </w:pPr>
    </w:p>
    <w:p w:rsidR="007D4B99" w:rsidRDefault="007D4B99" w:rsidP="007004E7">
      <w:pPr>
        <w:spacing w:after="0" w:line="360" w:lineRule="auto"/>
        <w:jc w:val="both"/>
        <w:rPr>
          <w:rFonts w:ascii="Palatino Linotype" w:hAnsi="Palatino Linotype" w:cs="Arial"/>
          <w:sz w:val="24"/>
          <w:szCs w:val="24"/>
        </w:rPr>
      </w:pPr>
    </w:p>
    <w:p w:rsidR="00717757" w:rsidRPr="00037272" w:rsidRDefault="00717757" w:rsidP="007004E7">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lastRenderedPageBreak/>
        <w:t>S</w:t>
      </w:r>
      <w:r>
        <w:rPr>
          <w:rFonts w:ascii="Palatino Linotype" w:hAnsi="Palatino Linotype" w:cs="Arial"/>
          <w:b/>
          <w:sz w:val="28"/>
          <w:szCs w:val="24"/>
        </w:rPr>
        <w:t>EXTO</w:t>
      </w:r>
      <w:r w:rsidRPr="00037272">
        <w:rPr>
          <w:rFonts w:ascii="Palatino Linotype" w:hAnsi="Palatino Linotype" w:cs="Arial"/>
          <w:b/>
          <w:sz w:val="28"/>
          <w:szCs w:val="24"/>
        </w:rPr>
        <w:t>. De la prórroga para emitir resolución.</w:t>
      </w:r>
    </w:p>
    <w:p w:rsidR="00717757" w:rsidRDefault="00717757" w:rsidP="007004E7">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006B4F8A" w:rsidRPr="00053110">
        <w:rPr>
          <w:rFonts w:ascii="Palatino Linotype" w:eastAsiaTheme="minorEastAsia" w:hAnsi="Palatino Linotype"/>
          <w:sz w:val="24"/>
          <w:szCs w:val="24"/>
          <w:lang w:val="es-ES_tradnl" w:eastAsia="es-ES"/>
        </w:rPr>
        <w:t>once de septiembre</w:t>
      </w:r>
      <w:r w:rsidR="006B4F8A">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 xml:space="preserve">de </w:t>
      </w:r>
      <w:r w:rsidRPr="00037272">
        <w:rPr>
          <w:rFonts w:ascii="Palatino Linotype" w:eastAsiaTheme="minorEastAsia" w:hAnsi="Palatino Linotype"/>
          <w:sz w:val="24"/>
          <w:szCs w:val="24"/>
          <w:lang w:val="es-ES_tradnl" w:eastAsia="es-ES"/>
        </w:rPr>
        <w:t>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7D4B99" w:rsidRDefault="007D4B99" w:rsidP="007004E7">
      <w:pPr>
        <w:spacing w:after="0" w:line="360" w:lineRule="auto"/>
        <w:jc w:val="center"/>
        <w:rPr>
          <w:rFonts w:ascii="Palatino Linotype" w:hAnsi="Palatino Linotype" w:cs="Arial"/>
          <w:b/>
          <w:sz w:val="28"/>
        </w:rPr>
      </w:pPr>
    </w:p>
    <w:p w:rsidR="00717757" w:rsidRPr="0077688C" w:rsidRDefault="00717757" w:rsidP="007004E7">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717757" w:rsidRPr="00011FD7" w:rsidRDefault="00717757" w:rsidP="007004E7">
      <w:pPr>
        <w:spacing w:after="0" w:line="360" w:lineRule="auto"/>
        <w:jc w:val="center"/>
        <w:rPr>
          <w:rFonts w:ascii="Palatino Linotype" w:hAnsi="Palatino Linotype" w:cs="Arial"/>
          <w:b/>
          <w:sz w:val="24"/>
        </w:rPr>
      </w:pPr>
    </w:p>
    <w:p w:rsidR="00717757" w:rsidRPr="00011FD7" w:rsidRDefault="00717757" w:rsidP="007004E7">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717757" w:rsidRPr="001D77CB" w:rsidRDefault="00717757" w:rsidP="007004E7">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717757" w:rsidRDefault="00717757" w:rsidP="007004E7">
      <w:pPr>
        <w:spacing w:after="0" w:line="360" w:lineRule="auto"/>
        <w:jc w:val="both"/>
        <w:rPr>
          <w:rFonts w:ascii="Palatino Linotype" w:hAnsi="Palatino Linotype" w:cs="Arial"/>
          <w:sz w:val="24"/>
        </w:rPr>
      </w:pPr>
    </w:p>
    <w:p w:rsidR="007D4B99" w:rsidRDefault="007D4B99" w:rsidP="007004E7">
      <w:pPr>
        <w:spacing w:after="0" w:line="360" w:lineRule="auto"/>
        <w:jc w:val="both"/>
        <w:rPr>
          <w:rFonts w:ascii="Palatino Linotype" w:hAnsi="Palatino Linotype" w:cs="Arial"/>
          <w:sz w:val="24"/>
        </w:rPr>
      </w:pPr>
    </w:p>
    <w:p w:rsidR="007D4B99" w:rsidRDefault="007D4B99" w:rsidP="007004E7">
      <w:pPr>
        <w:spacing w:after="0" w:line="360" w:lineRule="auto"/>
        <w:jc w:val="both"/>
        <w:rPr>
          <w:rFonts w:ascii="Palatino Linotype" w:hAnsi="Palatino Linotype" w:cs="Arial"/>
          <w:sz w:val="24"/>
        </w:rPr>
      </w:pPr>
    </w:p>
    <w:p w:rsidR="00717757" w:rsidRPr="00011FD7" w:rsidRDefault="00717757" w:rsidP="007004E7">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lastRenderedPageBreak/>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717757" w:rsidRPr="00011FD7" w:rsidRDefault="00717757" w:rsidP="007004E7">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17757" w:rsidRPr="00011FD7" w:rsidRDefault="00717757" w:rsidP="007004E7">
      <w:pPr>
        <w:pStyle w:val="Prrafodelista"/>
        <w:autoSpaceDE w:val="0"/>
        <w:autoSpaceDN w:val="0"/>
        <w:adjustRightInd w:val="0"/>
        <w:spacing w:line="360" w:lineRule="auto"/>
        <w:ind w:left="0"/>
        <w:jc w:val="both"/>
        <w:rPr>
          <w:rFonts w:ascii="Palatino Linotype" w:hAnsi="Palatino Linotype" w:cs="Arial"/>
        </w:rPr>
      </w:pPr>
    </w:p>
    <w:p w:rsidR="00717757" w:rsidRDefault="00717757" w:rsidP="007004E7">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717757" w:rsidRPr="00011FD7" w:rsidRDefault="00717757" w:rsidP="007004E7">
      <w:pPr>
        <w:autoSpaceDE w:val="0"/>
        <w:autoSpaceDN w:val="0"/>
        <w:adjustRightInd w:val="0"/>
        <w:spacing w:after="0" w:line="360" w:lineRule="auto"/>
        <w:jc w:val="both"/>
        <w:rPr>
          <w:rFonts w:ascii="Palatino Linotype" w:hAnsi="Palatino Linotype" w:cs="Arial"/>
          <w:sz w:val="24"/>
          <w:szCs w:val="24"/>
        </w:rPr>
      </w:pPr>
    </w:p>
    <w:p w:rsidR="00717757" w:rsidRPr="00011FD7" w:rsidRDefault="00717757" w:rsidP="007004E7">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717757" w:rsidRPr="00011FD7" w:rsidRDefault="00717757" w:rsidP="007004E7">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17757" w:rsidRPr="005B0063" w:rsidRDefault="00717757" w:rsidP="007004E7">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717757" w:rsidRDefault="00717757" w:rsidP="007004E7">
      <w:pPr>
        <w:autoSpaceDE w:val="0"/>
        <w:autoSpaceDN w:val="0"/>
        <w:adjustRightInd w:val="0"/>
        <w:spacing w:after="0" w:line="360" w:lineRule="auto"/>
        <w:jc w:val="both"/>
        <w:rPr>
          <w:rFonts w:ascii="Palatino Linotype" w:hAnsi="Palatino Linotype" w:cs="Arial"/>
          <w:sz w:val="24"/>
          <w:szCs w:val="24"/>
        </w:rPr>
      </w:pPr>
    </w:p>
    <w:p w:rsidR="00717757" w:rsidRDefault="00717757" w:rsidP="007004E7">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w:t>
      </w:r>
      <w:r>
        <w:rPr>
          <w:rFonts w:ascii="Palatino Linotype" w:hAnsi="Palatino Linotype" w:cs="Arial"/>
          <w:sz w:val="24"/>
          <w:szCs w:val="24"/>
        </w:rPr>
        <w:t xml:space="preserve"> ésta, e</w:t>
      </w:r>
      <w:r w:rsidRPr="00011FD7">
        <w:rPr>
          <w:rFonts w:ascii="Palatino Linotype" w:hAnsi="Palatino Linotype" w:cs="Arial"/>
          <w:sz w:val="24"/>
          <w:szCs w:val="24"/>
        </w:rPr>
        <w:t xml:space="preserve">n esa tesitura, en aquellos casos en que transcurra el referido plazo de quince días hábiles, sin que los </w:t>
      </w:r>
      <w:r w:rsidRPr="00011FD7">
        <w:rPr>
          <w:rFonts w:ascii="Palatino Linotype" w:hAnsi="Palatino Linotype" w:cs="Arial"/>
          <w:sz w:val="24"/>
          <w:szCs w:val="24"/>
        </w:rPr>
        <w:lastRenderedPageBreak/>
        <w:t>Sujetos Obligados entreguen la respuesta a la solicitud de información, ésta debe considerarse como negada; por lo que al solicitante le asiste el derecho para poder presentar el recurso de revisión correspondiente.</w:t>
      </w:r>
    </w:p>
    <w:p w:rsidR="007D4B99" w:rsidRPr="00011FD7" w:rsidRDefault="007D4B99" w:rsidP="007004E7">
      <w:pPr>
        <w:autoSpaceDE w:val="0"/>
        <w:autoSpaceDN w:val="0"/>
        <w:adjustRightInd w:val="0"/>
        <w:spacing w:after="0" w:line="360" w:lineRule="auto"/>
        <w:jc w:val="both"/>
        <w:rPr>
          <w:rFonts w:ascii="Palatino Linotype" w:hAnsi="Palatino Linotype" w:cs="Arial"/>
          <w:sz w:val="24"/>
          <w:szCs w:val="24"/>
        </w:rPr>
      </w:pPr>
    </w:p>
    <w:p w:rsidR="00717757" w:rsidRPr="00011FD7" w:rsidRDefault="00717757" w:rsidP="007004E7">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Derivado de lo anterior, se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717757" w:rsidRPr="00011FD7" w:rsidRDefault="00717757" w:rsidP="007004E7">
      <w:pPr>
        <w:pStyle w:val="Sinespaciado"/>
        <w:rPr>
          <w:rFonts w:ascii="Palatino Linotype" w:hAnsi="Palatino Linotype"/>
        </w:rPr>
      </w:pPr>
    </w:p>
    <w:p w:rsidR="00717757" w:rsidRDefault="00717757" w:rsidP="007004E7">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7D4B99" w:rsidRPr="00011FD7" w:rsidRDefault="007D4B99" w:rsidP="007004E7">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717757" w:rsidRPr="00011FD7" w:rsidRDefault="00717757" w:rsidP="007004E7">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17757" w:rsidRPr="00011FD7" w:rsidRDefault="00717757" w:rsidP="007004E7">
      <w:pPr>
        <w:pStyle w:val="Prrafodelista"/>
        <w:autoSpaceDE w:val="0"/>
        <w:autoSpaceDN w:val="0"/>
        <w:adjustRightInd w:val="0"/>
        <w:spacing w:line="276" w:lineRule="auto"/>
        <w:ind w:left="567" w:right="567"/>
        <w:jc w:val="both"/>
        <w:rPr>
          <w:rFonts w:ascii="Palatino Linotype" w:hAnsi="Palatino Linotype" w:cs="Arial"/>
          <w:i/>
          <w:sz w:val="22"/>
          <w:szCs w:val="22"/>
        </w:rPr>
      </w:pPr>
    </w:p>
    <w:p w:rsidR="00717757" w:rsidRPr="00011FD7" w:rsidRDefault="00717757" w:rsidP="007004E7">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717757" w:rsidRPr="00011FD7" w:rsidRDefault="00717757" w:rsidP="007004E7">
      <w:pPr>
        <w:pStyle w:val="Prrafodelista"/>
        <w:autoSpaceDE w:val="0"/>
        <w:autoSpaceDN w:val="0"/>
        <w:adjustRightInd w:val="0"/>
        <w:spacing w:line="276" w:lineRule="auto"/>
        <w:ind w:left="567" w:right="567"/>
        <w:jc w:val="both"/>
        <w:rPr>
          <w:rFonts w:ascii="Palatino Linotype" w:hAnsi="Palatino Linotype" w:cs="Arial"/>
          <w:i/>
          <w:sz w:val="22"/>
          <w:szCs w:val="22"/>
        </w:rPr>
      </w:pPr>
    </w:p>
    <w:p w:rsidR="00717757" w:rsidRDefault="00717757" w:rsidP="007004E7">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717757" w:rsidRPr="008C3132" w:rsidRDefault="00717757" w:rsidP="007004E7">
      <w:pPr>
        <w:pStyle w:val="Prrafodelista"/>
        <w:autoSpaceDE w:val="0"/>
        <w:autoSpaceDN w:val="0"/>
        <w:adjustRightInd w:val="0"/>
        <w:spacing w:line="276" w:lineRule="auto"/>
        <w:ind w:left="567" w:right="567"/>
        <w:jc w:val="both"/>
        <w:rPr>
          <w:rFonts w:ascii="Palatino Linotype" w:hAnsi="Palatino Linotype" w:cs="Arial"/>
          <w:i/>
          <w:sz w:val="28"/>
          <w:szCs w:val="22"/>
        </w:rPr>
      </w:pPr>
    </w:p>
    <w:p w:rsidR="00717757" w:rsidRPr="008C3132" w:rsidRDefault="00717757" w:rsidP="007004E7">
      <w:pPr>
        <w:pStyle w:val="Prrafodelista"/>
        <w:autoSpaceDE w:val="0"/>
        <w:autoSpaceDN w:val="0"/>
        <w:adjustRightInd w:val="0"/>
        <w:spacing w:line="276" w:lineRule="auto"/>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717757" w:rsidRDefault="00717757" w:rsidP="007004E7">
      <w:pPr>
        <w:autoSpaceDE w:val="0"/>
        <w:autoSpaceDN w:val="0"/>
        <w:adjustRightInd w:val="0"/>
        <w:spacing w:after="0" w:line="360" w:lineRule="auto"/>
        <w:jc w:val="both"/>
        <w:rPr>
          <w:rFonts w:ascii="Palatino Linotype" w:hAnsi="Palatino Linotype" w:cs="Arial"/>
          <w:sz w:val="24"/>
          <w:szCs w:val="24"/>
        </w:rPr>
      </w:pPr>
    </w:p>
    <w:p w:rsidR="00717757" w:rsidRDefault="00717757" w:rsidP="007004E7">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w:t>
      </w:r>
      <w:r w:rsidRPr="00521219">
        <w:rPr>
          <w:rFonts w:ascii="Palatino Linotype" w:hAnsi="Palatino Linotype" w:cs="Arial"/>
          <w:sz w:val="24"/>
          <w:szCs w:val="24"/>
        </w:rPr>
        <w:lastRenderedPageBreak/>
        <w:t xml:space="preserve">una negativa ficta, evidentemente no existió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7D4B99" w:rsidRDefault="007D4B99" w:rsidP="007004E7">
      <w:pPr>
        <w:autoSpaceDE w:val="0"/>
        <w:autoSpaceDN w:val="0"/>
        <w:adjustRightInd w:val="0"/>
        <w:spacing w:after="0" w:line="360" w:lineRule="auto"/>
        <w:jc w:val="both"/>
        <w:rPr>
          <w:rFonts w:ascii="Palatino Linotype" w:hAnsi="Palatino Linotype" w:cs="Arial"/>
          <w:sz w:val="24"/>
          <w:szCs w:val="24"/>
        </w:rPr>
      </w:pPr>
    </w:p>
    <w:p w:rsidR="007D4B99" w:rsidRDefault="007D4B99" w:rsidP="007004E7">
      <w:pPr>
        <w:autoSpaceDE w:val="0"/>
        <w:autoSpaceDN w:val="0"/>
        <w:adjustRightInd w:val="0"/>
        <w:spacing w:after="0" w:line="360" w:lineRule="auto"/>
        <w:jc w:val="both"/>
        <w:rPr>
          <w:rFonts w:ascii="Palatino Linotype" w:hAnsi="Palatino Linotype" w:cs="Arial"/>
          <w:sz w:val="24"/>
          <w:szCs w:val="24"/>
        </w:rPr>
      </w:pPr>
    </w:p>
    <w:p w:rsidR="001800FE" w:rsidRPr="001800FE" w:rsidRDefault="001800FE" w:rsidP="001800FE">
      <w:pPr>
        <w:spacing w:after="0" w:line="360" w:lineRule="auto"/>
        <w:jc w:val="both"/>
        <w:rPr>
          <w:rFonts w:ascii="Palatino Linotype" w:eastAsiaTheme="minorEastAsia" w:hAnsi="Palatino Linotype" w:cs="Arial"/>
          <w:b/>
          <w:sz w:val="28"/>
          <w:szCs w:val="28"/>
          <w:lang w:val="es-ES_tradnl" w:eastAsia="es-ES"/>
        </w:rPr>
      </w:pPr>
      <w:r w:rsidRPr="001800FE">
        <w:rPr>
          <w:rFonts w:ascii="Palatino Linotype" w:eastAsiaTheme="minorEastAsia" w:hAnsi="Palatino Linotype" w:cs="Arial"/>
          <w:b/>
          <w:sz w:val="28"/>
          <w:szCs w:val="28"/>
          <w:lang w:val="es-ES_tradnl" w:eastAsia="es-ES"/>
        </w:rPr>
        <w:t>TERCERO. Del estudio de las causas de improcedencia y sobreseimiento.</w:t>
      </w:r>
    </w:p>
    <w:p w:rsidR="001800FE" w:rsidRPr="001800FE" w:rsidRDefault="001800FE" w:rsidP="001800F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1800FE">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800FE" w:rsidRPr="001800FE" w:rsidRDefault="001800FE" w:rsidP="001800F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1800FE" w:rsidRPr="001800FE" w:rsidRDefault="001800FE" w:rsidP="001800F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1800FE">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1800FE" w:rsidRPr="001800FE" w:rsidRDefault="001800FE" w:rsidP="001800F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1800FE" w:rsidRDefault="001800FE" w:rsidP="001800F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1800FE">
        <w:rPr>
          <w:rFonts w:ascii="Palatino Linotype" w:eastAsiaTheme="minorEastAsia" w:hAnsi="Palatino Linotype" w:cs="Arial"/>
          <w:sz w:val="24"/>
          <w:szCs w:val="24"/>
          <w:lang w:val="es-ES_tradnl" w:eastAsia="es-ES"/>
        </w:rPr>
        <w:lastRenderedPageBreak/>
        <w:t>Estudio de causales de improcedencia que no son incompatibles con el derecho de acceso a la justicia, ya que éste no se coarta por regular causas de improcedencia y sobreseimiento con tales fines</w:t>
      </w:r>
      <w:r w:rsidRPr="001800FE">
        <w:rPr>
          <w:rFonts w:ascii="Palatino Linotype" w:eastAsiaTheme="minorEastAsia" w:hAnsi="Palatino Linotype" w:cs="Arial"/>
          <w:sz w:val="24"/>
          <w:szCs w:val="24"/>
          <w:vertAlign w:val="superscript"/>
          <w:lang w:val="es-ES_tradnl" w:eastAsia="es-ES"/>
        </w:rPr>
        <w:footnoteReference w:id="1"/>
      </w:r>
      <w:r w:rsidRPr="001800FE">
        <w:rPr>
          <w:rFonts w:ascii="Palatino Linotype" w:eastAsiaTheme="minorEastAsia" w:hAnsi="Palatino Linotype" w:cs="Arial"/>
          <w:sz w:val="24"/>
          <w:szCs w:val="24"/>
          <w:lang w:val="es-ES_tradnl" w:eastAsia="es-ES"/>
        </w:rPr>
        <w:t>.</w:t>
      </w:r>
    </w:p>
    <w:p w:rsidR="007D4B99" w:rsidRPr="001800FE" w:rsidRDefault="007D4B99" w:rsidP="001800FE">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1800FE" w:rsidRPr="001800FE" w:rsidRDefault="001800FE" w:rsidP="001800FE">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1800FE">
        <w:rPr>
          <w:rFonts w:ascii="Palatino Linotype" w:eastAsiaTheme="minorEastAsia" w:hAnsi="Palatino Linotype" w:cs="Arial"/>
          <w:sz w:val="24"/>
          <w:szCs w:val="24"/>
          <w:lang w:val="es-ES_tradnl" w:eastAsia="es-ES"/>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1800FE" w:rsidRPr="001800FE" w:rsidRDefault="001800FE" w:rsidP="001800FE">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1800FE">
        <w:rPr>
          <w:rFonts w:ascii="Palatino Linotype" w:eastAsiaTheme="minorEastAsia" w:hAnsi="Palatino Linotype" w:cs="Arial"/>
          <w:sz w:val="24"/>
          <w:szCs w:val="24"/>
          <w:lang w:val="es-ES_tradnl" w:eastAsia="es-ES"/>
        </w:rPr>
        <w:lastRenderedPageBreak/>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1800FE" w:rsidRPr="001800FE" w:rsidRDefault="001800FE" w:rsidP="001800FE">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717757" w:rsidRDefault="00717757" w:rsidP="007004E7">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de lo que contestó el </w:t>
      </w:r>
      <w:r w:rsidRPr="00011FD7">
        <w:rPr>
          <w:rFonts w:ascii="Palatino Linotype" w:hAnsi="Palatino Linotype" w:cs="Arial"/>
          <w:b/>
        </w:rPr>
        <w:t>sujeto obligado</w:t>
      </w:r>
      <w:r w:rsidRPr="00011FD7">
        <w:rPr>
          <w:rFonts w:ascii="Palatino Linotype" w:hAnsi="Palatino Linotype" w:cs="Arial"/>
        </w:rPr>
        <w:t xml:space="preserve"> y del marco normativo que rige el actuar del ente público, así tenemos que el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 xml:space="preserve">peticionó </w:t>
      </w:r>
      <w:r w:rsidR="00372227">
        <w:rPr>
          <w:rFonts w:ascii="Palatino Linotype" w:hAnsi="Palatino Linotype" w:cs="Arial"/>
        </w:rPr>
        <w:t>le fuera entregado en</w:t>
      </w:r>
      <w:r w:rsidR="00372227" w:rsidRPr="00372227">
        <w:rPr>
          <w:rFonts w:ascii="Palatino Linotype" w:hAnsi="Palatino Linotype" w:cs="Arial"/>
        </w:rPr>
        <w:t xml:space="preserve"> formato .xls, .csv, .dbf, o similar</w:t>
      </w:r>
      <w:r w:rsidR="00372227">
        <w:rPr>
          <w:rFonts w:ascii="Palatino Linotype" w:hAnsi="Palatino Linotype" w:cs="Arial"/>
        </w:rPr>
        <w:t>,</w:t>
      </w:r>
      <w:r w:rsidR="00372227" w:rsidRPr="00372227">
        <w:rPr>
          <w:rFonts w:ascii="Palatino Linotype" w:hAnsi="Palatino Linotype" w:cs="Arial"/>
        </w:rPr>
        <w:t xml:space="preserve"> </w:t>
      </w:r>
      <w:r w:rsidRPr="00011FD7">
        <w:rPr>
          <w:rFonts w:ascii="Palatino Linotype" w:hAnsi="Palatino Linotype" w:cs="Arial"/>
        </w:rPr>
        <w:t>lo siguiente:</w:t>
      </w:r>
    </w:p>
    <w:p w:rsidR="00717757" w:rsidRDefault="00717757" w:rsidP="007004E7">
      <w:pPr>
        <w:pStyle w:val="Prrafodelista"/>
        <w:autoSpaceDE w:val="0"/>
        <w:autoSpaceDN w:val="0"/>
        <w:adjustRightInd w:val="0"/>
        <w:spacing w:line="360" w:lineRule="auto"/>
        <w:ind w:left="0"/>
        <w:jc w:val="both"/>
        <w:rPr>
          <w:rFonts w:ascii="Palatino Linotype" w:hAnsi="Palatino Linotype" w:cs="Arial"/>
        </w:rPr>
      </w:pPr>
    </w:p>
    <w:p w:rsidR="00717757" w:rsidRDefault="00E258E7" w:rsidP="007004E7">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Relación de tiraderos de basura, rellenos sanitarios, depósitos de basura, plantas de procesamiento o industrializadoras;</w:t>
      </w:r>
    </w:p>
    <w:p w:rsidR="00372227" w:rsidRDefault="00372227" w:rsidP="007004E7">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Ubicación de los tiraderos de basura, rellenos sanitarios, depósitos de basura, plantas de procesamiento o industrializadoras;</w:t>
      </w:r>
    </w:p>
    <w:p w:rsidR="00372227" w:rsidRDefault="00372227" w:rsidP="007004E7">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Estado de operación (activo/inactivo);</w:t>
      </w:r>
    </w:p>
    <w:p w:rsidR="00372227" w:rsidRDefault="00372227" w:rsidP="007004E7">
      <w:pPr>
        <w:pStyle w:val="Prrafodelista"/>
        <w:numPr>
          <w:ilvl w:val="0"/>
          <w:numId w:val="3"/>
        </w:numPr>
        <w:autoSpaceDE w:val="0"/>
        <w:autoSpaceDN w:val="0"/>
        <w:adjustRightInd w:val="0"/>
        <w:spacing w:line="360" w:lineRule="auto"/>
        <w:jc w:val="both"/>
        <w:rPr>
          <w:rFonts w:ascii="Palatino Linotype" w:hAnsi="Palatino Linotype" w:cs="Arial"/>
        </w:rPr>
      </w:pPr>
      <w:r w:rsidRPr="00372227">
        <w:rPr>
          <w:rFonts w:ascii="Palatino Linotype" w:hAnsi="Palatino Linotype" w:cs="Arial"/>
        </w:rPr>
        <w:t>Capacidad de procesamiento/almacenamiento en toneladas por día, mes o año</w:t>
      </w:r>
      <w:r>
        <w:rPr>
          <w:rFonts w:ascii="Palatino Linotype" w:hAnsi="Palatino Linotype" w:cs="Arial"/>
        </w:rPr>
        <w:t>;</w:t>
      </w:r>
    </w:p>
    <w:p w:rsidR="00372227" w:rsidRDefault="00372227" w:rsidP="007004E7">
      <w:pPr>
        <w:pStyle w:val="Prrafodelista"/>
        <w:numPr>
          <w:ilvl w:val="0"/>
          <w:numId w:val="3"/>
        </w:numPr>
        <w:autoSpaceDE w:val="0"/>
        <w:autoSpaceDN w:val="0"/>
        <w:adjustRightInd w:val="0"/>
        <w:spacing w:line="360" w:lineRule="auto"/>
        <w:jc w:val="both"/>
        <w:rPr>
          <w:rFonts w:ascii="Palatino Linotype" w:hAnsi="Palatino Linotype" w:cs="Arial"/>
        </w:rPr>
      </w:pPr>
      <w:r w:rsidRPr="00372227">
        <w:rPr>
          <w:rFonts w:ascii="Palatino Linotype" w:hAnsi="Palatino Linotype" w:cs="Arial"/>
        </w:rPr>
        <w:t>Tipo de administración (pública o privada), en caso de que sea privada, indicar el nombre de la persona moral o física responsable de su administración</w:t>
      </w:r>
    </w:p>
    <w:p w:rsidR="00717757" w:rsidRDefault="00717757" w:rsidP="007004E7">
      <w:pPr>
        <w:pStyle w:val="Prrafodelista"/>
        <w:autoSpaceDE w:val="0"/>
        <w:autoSpaceDN w:val="0"/>
        <w:adjustRightInd w:val="0"/>
        <w:spacing w:line="360" w:lineRule="auto"/>
        <w:ind w:left="0"/>
        <w:jc w:val="both"/>
        <w:rPr>
          <w:rFonts w:ascii="Palatino Linotype" w:hAnsi="Palatino Linotype" w:cs="Arial"/>
        </w:rPr>
      </w:pP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r w:rsidRPr="00BF790D">
        <w:rPr>
          <w:rFonts w:ascii="Palatino Linotype" w:eastAsia="Calibri" w:hAnsi="Palatino Linotype" w:cs="Times New Roman"/>
          <w:sz w:val="24"/>
          <w:szCs w:val="24"/>
          <w:lang w:val="es-ES_tradnl" w:eastAsia="es-ES"/>
        </w:rPr>
        <w:t xml:space="preserve">Primeramente resulta necesario señalar que de la redacción de la solicitud de información presentada por </w:t>
      </w:r>
      <w:r w:rsidR="00DC770E">
        <w:rPr>
          <w:rFonts w:ascii="Palatino Linotype" w:eastAsia="Calibri" w:hAnsi="Palatino Linotype" w:cs="Times New Roman"/>
          <w:sz w:val="24"/>
          <w:szCs w:val="24"/>
          <w:lang w:val="es-ES_tradnl" w:eastAsia="es-ES"/>
        </w:rPr>
        <w:t>el</w:t>
      </w:r>
      <w:r w:rsidRPr="00BF790D">
        <w:rPr>
          <w:rFonts w:ascii="Palatino Linotype" w:eastAsia="Calibri" w:hAnsi="Palatino Linotype" w:cs="Times New Roman"/>
          <w:sz w:val="24"/>
          <w:szCs w:val="24"/>
          <w:lang w:val="es-ES_tradnl" w:eastAsia="es-ES"/>
        </w:rPr>
        <w:t xml:space="preserve"> solicitante, no se advierte que pretenda acceder a documento alguno, sino que el </w:t>
      </w:r>
      <w:r w:rsidRPr="00BF790D">
        <w:rPr>
          <w:rFonts w:ascii="Palatino Linotype" w:eastAsia="Calibri" w:hAnsi="Palatino Linotype" w:cs="Times New Roman"/>
          <w:b/>
          <w:sz w:val="24"/>
          <w:szCs w:val="24"/>
          <w:lang w:val="es-ES_tradnl" w:eastAsia="es-ES"/>
        </w:rPr>
        <w:t>sujeto obligado</w:t>
      </w:r>
      <w:r w:rsidRPr="00BF790D">
        <w:rPr>
          <w:rFonts w:ascii="Palatino Linotype" w:eastAsia="Calibri" w:hAnsi="Palatino Linotype" w:cs="Times New Roman"/>
          <w:sz w:val="24"/>
          <w:szCs w:val="24"/>
          <w:lang w:val="es-ES_tradnl" w:eastAsia="es-ES"/>
        </w:rPr>
        <w:t xml:space="preserve"> realice pro</w:t>
      </w:r>
      <w:r w:rsidR="00DC770E">
        <w:rPr>
          <w:rFonts w:ascii="Palatino Linotype" w:eastAsia="Calibri" w:hAnsi="Palatino Linotype" w:cs="Times New Roman"/>
          <w:sz w:val="24"/>
          <w:szCs w:val="24"/>
          <w:lang w:val="es-ES_tradnl" w:eastAsia="es-ES"/>
        </w:rPr>
        <w:t xml:space="preserve">cesamiento de información para dar contestación a diversos </w:t>
      </w:r>
      <w:r w:rsidRPr="00BF790D">
        <w:rPr>
          <w:rFonts w:ascii="Palatino Linotype" w:eastAsia="Calibri" w:hAnsi="Palatino Linotype" w:cs="Times New Roman"/>
          <w:sz w:val="24"/>
          <w:szCs w:val="24"/>
          <w:lang w:val="es-ES_tradnl" w:eastAsia="es-ES"/>
        </w:rPr>
        <w:t>cuestionamientos.</w:t>
      </w:r>
    </w:p>
    <w:p w:rsidR="00BF790D" w:rsidRDefault="00BF790D" w:rsidP="007004E7">
      <w:pPr>
        <w:spacing w:after="0" w:line="360" w:lineRule="auto"/>
        <w:jc w:val="both"/>
        <w:rPr>
          <w:rFonts w:ascii="Palatino Linotype" w:eastAsia="Calibri" w:hAnsi="Palatino Linotype" w:cs="Times New Roman"/>
          <w:sz w:val="24"/>
          <w:szCs w:val="24"/>
          <w:lang w:val="es-ES_tradnl" w:eastAsia="es-ES"/>
        </w:rPr>
      </w:pPr>
      <w:r w:rsidRPr="00BF790D">
        <w:rPr>
          <w:rFonts w:ascii="Palatino Linotype" w:eastAsia="Calibri" w:hAnsi="Palatino Linotype" w:cs="Times New Roman"/>
          <w:sz w:val="24"/>
          <w:szCs w:val="24"/>
          <w:lang w:val="es-ES_tradnl" w:eastAsia="es-ES"/>
        </w:rPr>
        <w:lastRenderedPageBreak/>
        <w:t>En ese sentido, atentos a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p>
    <w:p w:rsidR="007D4B99" w:rsidRPr="00BF790D" w:rsidRDefault="007D4B99" w:rsidP="007004E7">
      <w:pPr>
        <w:spacing w:after="0" w:line="360" w:lineRule="auto"/>
        <w:jc w:val="both"/>
        <w:rPr>
          <w:rFonts w:ascii="Palatino Linotype" w:eastAsia="Calibri" w:hAnsi="Palatino Linotype" w:cs="Times New Roman"/>
          <w:sz w:val="24"/>
          <w:szCs w:val="24"/>
          <w:lang w:val="es-ES_tradnl" w:eastAsia="es-ES"/>
        </w:rPr>
      </w:pP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r w:rsidRPr="00BF790D">
        <w:rPr>
          <w:rFonts w:ascii="Palatino Linotype" w:eastAsia="Calibri" w:hAnsi="Palatino Linotype" w:cs="Times New Roman"/>
          <w:sz w:val="24"/>
          <w:szCs w:val="24"/>
          <w:lang w:val="es-ES_tradnl" w:eastAsia="es-ES"/>
        </w:rPr>
        <w:t xml:space="preserve">Por lo que resulta evidente que </w:t>
      </w:r>
      <w:r w:rsidR="00583C85">
        <w:rPr>
          <w:rFonts w:ascii="Palatino Linotype" w:eastAsia="Calibri" w:hAnsi="Palatino Linotype" w:cs="Times New Roman"/>
          <w:sz w:val="24"/>
          <w:szCs w:val="24"/>
          <w:lang w:val="es-ES_tradnl" w:eastAsia="es-ES"/>
        </w:rPr>
        <w:t>la</w:t>
      </w:r>
      <w:r w:rsidRPr="00BF790D">
        <w:rPr>
          <w:rFonts w:ascii="Palatino Linotype" w:eastAsia="Calibri" w:hAnsi="Palatino Linotype" w:cs="Times New Roman"/>
          <w:sz w:val="24"/>
          <w:szCs w:val="24"/>
          <w:lang w:val="es-ES_tradnl" w:eastAsia="es-ES"/>
        </w:rPr>
        <w:t xml:space="preserve"> solicitud de información </w:t>
      </w:r>
      <w:r w:rsidR="00583C85">
        <w:rPr>
          <w:rFonts w:ascii="Palatino Linotype" w:eastAsia="Calibri" w:hAnsi="Palatino Linotype" w:cs="Times New Roman"/>
          <w:sz w:val="24"/>
          <w:szCs w:val="24"/>
          <w:lang w:val="es-ES_tradnl" w:eastAsia="es-ES"/>
        </w:rPr>
        <w:t>e</w:t>
      </w:r>
      <w:r w:rsidRPr="00BF790D">
        <w:rPr>
          <w:rFonts w:ascii="Palatino Linotype" w:eastAsia="Calibri" w:hAnsi="Palatino Linotype" w:cs="Times New Roman"/>
          <w:sz w:val="24"/>
          <w:szCs w:val="24"/>
          <w:lang w:val="es-ES_tradnl" w:eastAsia="es-ES"/>
        </w:rPr>
        <w:t>s improcedente porque los requerimientos consisten en un pronunciamiento sobre cuestionamientos, sin que se requiriera específicamente un documento al cual deseara acceder, que permitiera al sujeto obligado localizarlo y en su caso ponerlo a disposición del particular.</w:t>
      </w: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r w:rsidRPr="00BF790D">
        <w:rPr>
          <w:rFonts w:ascii="Palatino Linotype" w:eastAsia="Calibri" w:hAnsi="Palatino Linotype" w:cs="Times New Roman"/>
          <w:sz w:val="24"/>
          <w:szCs w:val="24"/>
          <w:lang w:val="es-ES_tradnl" w:eastAsia="es-ES"/>
        </w:rPr>
        <w:t>En sustento a lo anterior, cobra aplicación lo establecido por el artículo 6 apartado A fracciones I, II y III de la Constitución Política de los Estados Unidos Mexicanos que a la letra señalan:</w:t>
      </w: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r w:rsidRPr="00BF790D">
        <w:rPr>
          <w:rFonts w:ascii="Palatino Linotype" w:eastAsia="Calibri" w:hAnsi="Palatino Linotype" w:cs="Times New Roman"/>
          <w:i/>
          <w:szCs w:val="24"/>
          <w:lang w:val="es-ES_tradnl" w:eastAsia="es-ES"/>
        </w:rPr>
        <w:t>“</w:t>
      </w:r>
      <w:r w:rsidRPr="00BF790D">
        <w:rPr>
          <w:rFonts w:ascii="Palatino Linotype" w:eastAsia="Calibri" w:hAnsi="Palatino Linotype" w:cs="Times New Roman"/>
          <w:b/>
          <w:i/>
          <w:szCs w:val="24"/>
          <w:lang w:val="es-ES_tradnl" w:eastAsia="es-ES"/>
        </w:rPr>
        <w:t>Artículo 6o.</w:t>
      </w: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r w:rsidRPr="00BF790D">
        <w:rPr>
          <w:rFonts w:ascii="Palatino Linotype" w:eastAsia="Calibri" w:hAnsi="Palatino Linotype" w:cs="Times New Roman"/>
          <w:i/>
          <w:szCs w:val="24"/>
          <w:lang w:val="es-ES_tradnl" w:eastAsia="es-ES"/>
        </w:rPr>
        <w:t>[...]</w:t>
      </w: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r w:rsidRPr="00BF790D">
        <w:rPr>
          <w:rFonts w:ascii="Palatino Linotype" w:eastAsia="Calibri" w:hAnsi="Palatino Linotype" w:cs="Times New Roman"/>
          <w:i/>
          <w:szCs w:val="24"/>
          <w:lang w:val="es-ES_tradnl" w:eastAsia="es-ES"/>
        </w:rPr>
        <w:t>A. Para el ejercicio del derecho de acceso a la información, la Federación y las entidades federativas, en el ámbito de sus respectivas competencias, se regirán por los siguientes principios y bases:</w:t>
      </w: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r w:rsidRPr="00BF790D">
        <w:rPr>
          <w:rFonts w:ascii="Palatino Linotype" w:eastAsia="Calibri" w:hAnsi="Palatino Linotype" w:cs="Times New Roman"/>
          <w:i/>
          <w:szCs w:val="24"/>
          <w:lang w:val="es-ES_tradnl" w:eastAsia="es-ES"/>
        </w:rPr>
        <w:t xml:space="preserve"> </w:t>
      </w: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r w:rsidRPr="00BF790D">
        <w:rPr>
          <w:rFonts w:ascii="Palatino Linotype" w:eastAsia="Calibri" w:hAnsi="Palatino Linotype" w:cs="Times New Roman"/>
          <w:b/>
          <w:i/>
          <w:szCs w:val="24"/>
          <w:lang w:val="es-ES_tradnl" w:eastAsia="es-ES"/>
        </w:rPr>
        <w:t>I</w:t>
      </w:r>
      <w:r w:rsidRPr="00BF790D">
        <w:rPr>
          <w:rFonts w:ascii="Palatino Linotype" w:eastAsia="Calibri" w:hAnsi="Palatino Linotype" w:cs="Times New Roman"/>
          <w:i/>
          <w:szCs w:val="24"/>
          <w:lang w:val="es-ES_tradnl" w:eastAsia="es-E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información.”(sic)</w:t>
      </w: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p>
    <w:p w:rsidR="00BF790D" w:rsidRDefault="00BF790D" w:rsidP="007004E7">
      <w:pPr>
        <w:spacing w:after="0" w:line="360" w:lineRule="auto"/>
        <w:jc w:val="both"/>
        <w:rPr>
          <w:rFonts w:ascii="Palatino Linotype" w:eastAsia="Calibri" w:hAnsi="Palatino Linotype" w:cs="Times New Roman"/>
          <w:sz w:val="24"/>
          <w:szCs w:val="24"/>
          <w:lang w:val="es-ES_tradnl" w:eastAsia="es-ES"/>
        </w:rPr>
      </w:pPr>
      <w:r w:rsidRPr="00BF790D">
        <w:rPr>
          <w:rFonts w:ascii="Palatino Linotype" w:eastAsia="Calibri" w:hAnsi="Palatino Linotype" w:cs="Times New Roman"/>
          <w:sz w:val="24"/>
          <w:szCs w:val="24"/>
          <w:lang w:val="es-ES_tradnl" w:eastAsia="es-ES"/>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rsidR="007D4B99" w:rsidRPr="00BF790D" w:rsidRDefault="007D4B99" w:rsidP="007004E7">
      <w:pPr>
        <w:spacing w:after="0" w:line="360" w:lineRule="auto"/>
        <w:jc w:val="both"/>
        <w:rPr>
          <w:rFonts w:ascii="Palatino Linotype" w:eastAsia="Calibri" w:hAnsi="Palatino Linotype" w:cs="Times New Roman"/>
          <w:sz w:val="24"/>
          <w:szCs w:val="24"/>
          <w:lang w:val="es-ES_tradnl" w:eastAsia="es-ES"/>
        </w:rPr>
      </w:pP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r w:rsidRPr="00BF790D">
        <w:rPr>
          <w:rFonts w:ascii="Palatino Linotype" w:eastAsia="Calibri" w:hAnsi="Palatino Linotype" w:cs="Times New Roman"/>
          <w:sz w:val="24"/>
          <w:szCs w:val="24"/>
          <w:lang w:val="es-ES_tradnl" w:eastAsia="es-ES"/>
        </w:rPr>
        <w:t xml:space="preserve">Lo anterior se concatena con lo establecido en los artículos 4 y 12 de la Ley de Transparencia y Acceso a la Información Pública del Estado de México y Municipios, los cuales esgrimen: </w:t>
      </w: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r w:rsidRPr="00BF790D">
        <w:rPr>
          <w:rFonts w:ascii="Palatino Linotype" w:eastAsia="Calibri" w:hAnsi="Palatino Linotype" w:cs="Times New Roman"/>
          <w:i/>
          <w:szCs w:val="24"/>
          <w:lang w:val="es-ES_tradnl" w:eastAsia="es-ES"/>
        </w:rPr>
        <w:t>“</w:t>
      </w:r>
      <w:r w:rsidRPr="00BF790D">
        <w:rPr>
          <w:rFonts w:ascii="Palatino Linotype" w:eastAsia="Calibri" w:hAnsi="Palatino Linotype" w:cs="Times New Roman"/>
          <w:b/>
          <w:i/>
          <w:szCs w:val="24"/>
          <w:lang w:val="es-ES_tradnl" w:eastAsia="es-ES"/>
        </w:rPr>
        <w:t>Artículo 4.</w:t>
      </w:r>
      <w:r w:rsidRPr="00BF790D">
        <w:rPr>
          <w:rFonts w:ascii="Palatino Linotype" w:eastAsia="Calibri" w:hAnsi="Palatino Linotype" w:cs="Times New Roman"/>
          <w:i/>
          <w:szCs w:val="24"/>
          <w:lang w:val="es-ES_tradnl"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r w:rsidRPr="00BF790D">
        <w:rPr>
          <w:rFonts w:ascii="Palatino Linotype" w:eastAsia="Calibri" w:hAnsi="Palatino Linotype" w:cs="Times New Roman"/>
          <w:i/>
          <w:szCs w:val="24"/>
          <w:lang w:val="es-ES_tradnl"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r w:rsidRPr="00BF790D">
        <w:rPr>
          <w:rFonts w:ascii="Palatino Linotype" w:eastAsia="Calibri" w:hAnsi="Palatino Linotype" w:cs="Times New Roman"/>
          <w:i/>
          <w:szCs w:val="24"/>
          <w:lang w:val="es-ES_tradnl" w:eastAsia="es-ES"/>
        </w:rPr>
        <w:t>[…]</w:t>
      </w: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r w:rsidRPr="00BF790D">
        <w:rPr>
          <w:rFonts w:ascii="Palatino Linotype" w:eastAsia="Calibri" w:hAnsi="Palatino Linotype" w:cs="Times New Roman"/>
          <w:b/>
          <w:i/>
          <w:szCs w:val="24"/>
          <w:lang w:val="es-ES_tradnl" w:eastAsia="es-ES"/>
        </w:rPr>
        <w:t>Artículo 12.</w:t>
      </w:r>
      <w:r w:rsidRPr="00BF790D">
        <w:rPr>
          <w:rFonts w:ascii="Palatino Linotype" w:eastAsia="Calibri" w:hAnsi="Palatino Linotype" w:cs="Times New Roman"/>
          <w:i/>
          <w:szCs w:val="24"/>
          <w:lang w:val="es-ES_tradnl" w:eastAsia="es-ES"/>
        </w:rPr>
        <w:t xml:space="preserve"> Quienes generen, recopilen, administren, manejen, procesen, archiven o conserven información pública serán responsables de la misma en los términos de las disposiciones jurídicas aplicables.</w:t>
      </w: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p>
    <w:p w:rsidR="00BF790D" w:rsidRPr="00BF790D" w:rsidRDefault="00BF790D" w:rsidP="007004E7">
      <w:pPr>
        <w:spacing w:after="0" w:line="240" w:lineRule="auto"/>
        <w:ind w:left="567" w:right="567"/>
        <w:jc w:val="both"/>
        <w:rPr>
          <w:rFonts w:ascii="Palatino Linotype" w:eastAsia="Calibri" w:hAnsi="Palatino Linotype" w:cs="Times New Roman"/>
          <w:i/>
          <w:szCs w:val="24"/>
          <w:u w:val="single"/>
          <w:lang w:val="es-ES_tradnl" w:eastAsia="es-ES"/>
        </w:rPr>
      </w:pPr>
      <w:r w:rsidRPr="00BF790D">
        <w:rPr>
          <w:rFonts w:ascii="Palatino Linotype" w:eastAsia="Calibri" w:hAnsi="Palatino Linotype" w:cs="Times New Roman"/>
          <w:i/>
          <w:szCs w:val="24"/>
          <w:lang w:val="es-ES_tradnl" w:eastAsia="es-ES"/>
        </w:rPr>
        <w:t>Los sujetos obligados sólo proporcionarán la información pública que se les requiera y que obre en sus archivos y en el estado en que ésta se encuentre.</w:t>
      </w:r>
      <w:r w:rsidRPr="00BF790D">
        <w:rPr>
          <w:rFonts w:ascii="Palatino Linotype" w:eastAsia="Calibri" w:hAnsi="Palatino Linotype" w:cs="Times New Roman"/>
          <w:i/>
          <w:szCs w:val="24"/>
          <w:u w:val="single"/>
          <w:lang w:val="es-ES_tradnl" w:eastAsia="es-ES"/>
        </w:rPr>
        <w:t xml:space="preserve"> </w:t>
      </w:r>
      <w:r w:rsidRPr="00BF790D">
        <w:rPr>
          <w:rFonts w:ascii="Palatino Linotype" w:eastAsia="Calibri" w:hAnsi="Palatino Linotype" w:cs="Times New Roman"/>
          <w:i/>
          <w:sz w:val="24"/>
          <w:szCs w:val="24"/>
          <w:u w:val="single"/>
          <w:lang w:val="es-ES_tradnl" w:eastAsia="es-ES"/>
        </w:rPr>
        <w:t>La obligación de proporcionar información no comprende el procesamiento de la misma, ni el presentarla conforme al interés del solicitante; no estarán obligados a generarla, resumirla, efectuar cálculos o practicar investigaciones.”</w:t>
      </w:r>
    </w:p>
    <w:p w:rsidR="00BF790D" w:rsidRPr="00BF790D" w:rsidRDefault="00BF790D" w:rsidP="007004E7">
      <w:pPr>
        <w:spacing w:after="0" w:line="240" w:lineRule="auto"/>
        <w:ind w:left="567" w:right="567"/>
        <w:jc w:val="right"/>
        <w:rPr>
          <w:rFonts w:ascii="Palatino Linotype" w:eastAsia="Calibri" w:hAnsi="Palatino Linotype" w:cs="Times New Roman"/>
          <w:szCs w:val="24"/>
          <w:lang w:val="es-ES_tradnl" w:eastAsia="es-ES"/>
        </w:rPr>
      </w:pPr>
      <w:r w:rsidRPr="00BF790D">
        <w:rPr>
          <w:rFonts w:ascii="Palatino Linotype" w:eastAsia="Calibri" w:hAnsi="Palatino Linotype" w:cs="Times New Roman"/>
          <w:szCs w:val="24"/>
          <w:lang w:val="es-ES_tradnl" w:eastAsia="es-ES"/>
        </w:rPr>
        <w:lastRenderedPageBreak/>
        <w:t>(Énfasis añadido)</w:t>
      </w: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r w:rsidRPr="00BF790D">
        <w:rPr>
          <w:rFonts w:ascii="Palatino Linotype" w:eastAsia="Calibri" w:hAnsi="Palatino Linotype" w:cs="Times New Roman"/>
          <w:sz w:val="24"/>
          <w:szCs w:val="24"/>
          <w:lang w:val="es-ES_tradnl"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esto es, que no tienen el deber de generar un documento </w:t>
      </w:r>
      <w:r w:rsidRPr="00BF790D">
        <w:rPr>
          <w:rFonts w:ascii="Palatino Linotype" w:eastAsia="Calibri" w:hAnsi="Palatino Linotype" w:cs="Times New Roman"/>
          <w:i/>
          <w:sz w:val="24"/>
          <w:szCs w:val="24"/>
          <w:lang w:val="es-ES_tradnl" w:eastAsia="es-ES"/>
        </w:rPr>
        <w:t>ad hoc</w:t>
      </w:r>
      <w:r w:rsidRPr="00BF790D">
        <w:rPr>
          <w:rFonts w:ascii="Palatino Linotype" w:eastAsia="Calibri" w:hAnsi="Palatino Linotype" w:cs="Times New Roman"/>
          <w:sz w:val="24"/>
          <w:szCs w:val="24"/>
          <w:lang w:val="es-ES_tradnl" w:eastAsia="es-ES"/>
        </w:rPr>
        <w:t>, para satisfacer el derecho de acceso a la información pública.</w:t>
      </w: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r w:rsidRPr="00BF790D">
        <w:rPr>
          <w:rFonts w:ascii="Palatino Linotype" w:eastAsia="Calibri" w:hAnsi="Palatino Linotype" w:cs="Times New Roman"/>
          <w:sz w:val="24"/>
          <w:szCs w:val="24"/>
          <w:lang w:val="es-ES_tradnl" w:eastAsia="es-ES"/>
        </w:rPr>
        <w:t>En este sentido se observa que la petici</w:t>
      </w:r>
      <w:r w:rsidR="00583C85">
        <w:rPr>
          <w:rFonts w:ascii="Palatino Linotype" w:eastAsia="Calibri" w:hAnsi="Palatino Linotype" w:cs="Times New Roman"/>
          <w:sz w:val="24"/>
          <w:szCs w:val="24"/>
          <w:lang w:val="es-ES_tradnl" w:eastAsia="es-ES"/>
        </w:rPr>
        <w:t xml:space="preserve">ón </w:t>
      </w:r>
      <w:r w:rsidRPr="00BF790D">
        <w:rPr>
          <w:rFonts w:ascii="Palatino Linotype" w:eastAsia="Calibri" w:hAnsi="Palatino Linotype" w:cs="Times New Roman"/>
          <w:sz w:val="24"/>
          <w:szCs w:val="24"/>
          <w:lang w:val="es-ES_tradnl" w:eastAsia="es-ES"/>
        </w:rPr>
        <w:t xml:space="preserve">de información fue </w:t>
      </w:r>
      <w:r w:rsidR="00053110" w:rsidRPr="00BF790D">
        <w:rPr>
          <w:rFonts w:ascii="Palatino Linotype" w:eastAsia="Calibri" w:hAnsi="Palatino Linotype" w:cs="Times New Roman"/>
          <w:sz w:val="24"/>
          <w:szCs w:val="24"/>
          <w:lang w:val="es-ES_tradnl" w:eastAsia="es-ES"/>
        </w:rPr>
        <w:t>formulada</w:t>
      </w:r>
      <w:r w:rsidRPr="00BF790D">
        <w:rPr>
          <w:rFonts w:ascii="Palatino Linotype" w:eastAsia="Calibri" w:hAnsi="Palatino Linotype" w:cs="Times New Roman"/>
          <w:sz w:val="24"/>
          <w:szCs w:val="24"/>
          <w:lang w:val="es-ES_tradnl" w:eastAsia="es-ES"/>
        </w:rPr>
        <w:t xml:space="preserve"> a través de cuestionamientos en donde no se identifica un documento en específico, por lo que no puede ser atendida mediante el Derecho de Acceso a la Información.</w:t>
      </w: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r w:rsidRPr="00BF790D">
        <w:rPr>
          <w:rFonts w:ascii="Palatino Linotype" w:eastAsia="Calibri" w:hAnsi="Palatino Linotype" w:cs="Times New Roman"/>
          <w:sz w:val="24"/>
          <w:szCs w:val="24"/>
          <w:lang w:val="es-ES_tradnl" w:eastAsia="es-ES"/>
        </w:rPr>
        <w:t xml:space="preserve">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w:t>
      </w:r>
      <w:r w:rsidRPr="00BF790D">
        <w:rPr>
          <w:rFonts w:ascii="Palatino Linotype" w:eastAsia="Calibri" w:hAnsi="Palatino Linotype" w:cs="Times New Roman"/>
          <w:sz w:val="24"/>
          <w:szCs w:val="24"/>
          <w:lang w:val="es-ES_tradnl" w:eastAsia="es-ES"/>
        </w:rPr>
        <w:lastRenderedPageBreak/>
        <w:t>obligado deberá hacer entrega del mismo al solicitante mismo que a continuación se cita:</w:t>
      </w: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p>
    <w:p w:rsidR="00BF790D" w:rsidRPr="00BF790D" w:rsidRDefault="00BF790D" w:rsidP="007004E7">
      <w:pPr>
        <w:spacing w:after="0" w:line="240" w:lineRule="auto"/>
        <w:ind w:left="567" w:right="567"/>
        <w:jc w:val="both"/>
        <w:rPr>
          <w:rFonts w:ascii="Palatino Linotype" w:eastAsia="Calibri" w:hAnsi="Palatino Linotype" w:cs="Times New Roman"/>
          <w:i/>
          <w:szCs w:val="24"/>
          <w:lang w:val="es-ES_tradnl" w:eastAsia="es-ES"/>
        </w:rPr>
      </w:pPr>
      <w:r w:rsidRPr="00BF790D">
        <w:rPr>
          <w:rFonts w:ascii="Palatino Linotype" w:eastAsia="Calibri" w:hAnsi="Palatino Linotype" w:cs="Times New Roman"/>
          <w:i/>
          <w:szCs w:val="24"/>
          <w:lang w:val="es-ES_tradnl" w:eastAsia="es-ES"/>
        </w:rPr>
        <w:t>“</w:t>
      </w:r>
      <w:r w:rsidRPr="00BF790D">
        <w:rPr>
          <w:rFonts w:ascii="Palatino Linotype" w:eastAsia="Calibri" w:hAnsi="Palatino Linotype" w:cs="Times New Roman"/>
          <w:b/>
          <w:i/>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BF790D">
        <w:rPr>
          <w:rFonts w:ascii="Palatino Linotype" w:eastAsia="Calibri" w:hAnsi="Palatino Linotype" w:cs="Times New Roman"/>
          <w:i/>
          <w:szCs w:val="24"/>
          <w:lang w:val="es-ES_tradnl" w:eastAsia="es-ES"/>
        </w:rPr>
        <w:t>.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p>
    <w:p w:rsidR="00BF790D" w:rsidRPr="00BF790D" w:rsidRDefault="00BF790D" w:rsidP="007004E7">
      <w:pPr>
        <w:spacing w:after="0" w:line="360" w:lineRule="auto"/>
        <w:jc w:val="both"/>
        <w:rPr>
          <w:rFonts w:ascii="Palatino Linotype" w:eastAsia="Calibri" w:hAnsi="Palatino Linotype" w:cs="Times New Roman"/>
          <w:sz w:val="24"/>
          <w:szCs w:val="24"/>
          <w:lang w:val="es-ES_tradnl" w:eastAsia="es-ES"/>
        </w:rPr>
      </w:pPr>
      <w:r w:rsidRPr="00BF790D">
        <w:rPr>
          <w:rFonts w:ascii="Palatino Linotype" w:eastAsia="Calibri" w:hAnsi="Palatino Linotype" w:cs="Times New Roman"/>
          <w:sz w:val="24"/>
          <w:szCs w:val="24"/>
          <w:lang w:val="es-ES_tradnl" w:eastAsia="es-ES"/>
        </w:rPr>
        <w:t>En ese tenor de ideas, se advierte que dichos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7D4B99" w:rsidRDefault="007D4B99" w:rsidP="007004E7">
      <w:pPr>
        <w:pStyle w:val="Prrafodelista"/>
        <w:autoSpaceDE w:val="0"/>
        <w:autoSpaceDN w:val="0"/>
        <w:adjustRightInd w:val="0"/>
        <w:spacing w:line="360" w:lineRule="auto"/>
        <w:ind w:left="0"/>
        <w:jc w:val="both"/>
        <w:rPr>
          <w:rFonts w:ascii="Palatino Linotype" w:hAnsi="Palatino Linotype" w:cs="Arial"/>
        </w:rPr>
      </w:pPr>
    </w:p>
    <w:p w:rsidR="007D4B99" w:rsidRDefault="007D4B99" w:rsidP="007004E7">
      <w:pPr>
        <w:pStyle w:val="Prrafodelista"/>
        <w:autoSpaceDE w:val="0"/>
        <w:autoSpaceDN w:val="0"/>
        <w:adjustRightInd w:val="0"/>
        <w:spacing w:line="360" w:lineRule="auto"/>
        <w:ind w:left="0"/>
        <w:jc w:val="both"/>
        <w:rPr>
          <w:rFonts w:ascii="Palatino Linotype" w:hAnsi="Palatino Linotype" w:cs="Arial"/>
        </w:rPr>
      </w:pPr>
    </w:p>
    <w:p w:rsidR="00717757" w:rsidRPr="00A5501C" w:rsidRDefault="00583C85" w:rsidP="007004E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C</w:t>
      </w:r>
      <w:r w:rsidR="00717757" w:rsidRPr="00011FD7">
        <w:rPr>
          <w:rFonts w:ascii="Palatino Linotype" w:hAnsi="Palatino Linotype" w:cs="Arial"/>
        </w:rPr>
        <w:t xml:space="preserve">omo quedó precisado en el apartado de antecedentes, se acredita la omisión por parte del </w:t>
      </w:r>
      <w:r w:rsidR="00717757" w:rsidRPr="00011FD7">
        <w:rPr>
          <w:rFonts w:ascii="Palatino Linotype" w:hAnsi="Palatino Linotype" w:cs="Arial"/>
          <w:b/>
        </w:rPr>
        <w:t xml:space="preserve">sujeto obligado </w:t>
      </w:r>
      <w:r w:rsidR="00717757" w:rsidRPr="00011FD7">
        <w:rPr>
          <w:rFonts w:ascii="Palatino Linotype" w:hAnsi="Palatino Linotype" w:cs="Arial"/>
        </w:rPr>
        <w:t xml:space="preserve">de dar respuesta a la solicitud de información, por lo que interpuso </w:t>
      </w:r>
      <w:r w:rsidR="00717757">
        <w:rPr>
          <w:rFonts w:ascii="Palatino Linotype" w:hAnsi="Palatino Linotype" w:cs="Arial"/>
        </w:rPr>
        <w:t>e</w:t>
      </w:r>
      <w:r w:rsidR="00717757" w:rsidRPr="00011FD7">
        <w:rPr>
          <w:rFonts w:ascii="Palatino Linotype" w:hAnsi="Palatino Linotype" w:cs="Arial"/>
        </w:rPr>
        <w:t xml:space="preserve">l recurso de revisión el </w:t>
      </w:r>
      <w:r w:rsidR="00717757" w:rsidRPr="00011FD7">
        <w:rPr>
          <w:rFonts w:ascii="Palatino Linotype" w:hAnsi="Palatino Linotype" w:cs="Arial"/>
          <w:b/>
        </w:rPr>
        <w:t xml:space="preserve">recurrente, </w:t>
      </w:r>
      <w:r w:rsidR="00717757" w:rsidRPr="00011FD7">
        <w:rPr>
          <w:rFonts w:ascii="Palatino Linotype" w:hAnsi="Palatino Linotype" w:cs="Arial"/>
        </w:rPr>
        <w:t xml:space="preserve">señalando como </w:t>
      </w:r>
      <w:r w:rsidR="00717757" w:rsidRPr="00011FD7">
        <w:rPr>
          <w:rFonts w:ascii="Palatino Linotype" w:hAnsi="Palatino Linotype" w:cs="Arial"/>
          <w:b/>
        </w:rPr>
        <w:t>motivos de inconformidad</w:t>
      </w:r>
      <w:r w:rsidR="00717757" w:rsidRPr="00011FD7">
        <w:rPr>
          <w:rFonts w:ascii="Palatino Linotype" w:hAnsi="Palatino Linotype" w:cs="Arial"/>
        </w:rPr>
        <w:t xml:space="preserve"> </w:t>
      </w:r>
      <w:r w:rsidR="00717757">
        <w:rPr>
          <w:rFonts w:ascii="Palatino Linotype" w:hAnsi="Palatino Linotype" w:cs="Arial"/>
          <w:i/>
        </w:rPr>
        <w:t>sin respuesta,</w:t>
      </w:r>
      <w:r w:rsidR="00717757">
        <w:rPr>
          <w:rFonts w:ascii="Palatino Linotype" w:hAnsi="Palatino Linotype" w:cs="Arial"/>
        </w:rPr>
        <w:t xml:space="preserve"> los cuales resultan fundados para</w:t>
      </w:r>
      <w:r>
        <w:rPr>
          <w:rFonts w:ascii="Palatino Linotype" w:hAnsi="Palatino Linotype" w:cs="Arial"/>
        </w:rPr>
        <w:t xml:space="preserve"> la interposición</w:t>
      </w:r>
      <w:r w:rsidR="00717757">
        <w:rPr>
          <w:rFonts w:ascii="Palatino Linotype" w:hAnsi="Palatino Linotype" w:cs="Arial"/>
        </w:rPr>
        <w:t xml:space="preserve"> </w:t>
      </w:r>
      <w:r>
        <w:rPr>
          <w:rFonts w:ascii="Palatino Linotype" w:hAnsi="Palatino Linotype" w:cs="Arial"/>
        </w:rPr>
        <w:t>d</w:t>
      </w:r>
      <w:r w:rsidR="00717757">
        <w:rPr>
          <w:rFonts w:ascii="Palatino Linotype" w:hAnsi="Palatino Linotype" w:cs="Arial"/>
        </w:rPr>
        <w:t>el recurso de revisión.</w:t>
      </w:r>
    </w:p>
    <w:p w:rsidR="00717757" w:rsidRDefault="00717757" w:rsidP="007004E7">
      <w:pPr>
        <w:spacing w:after="0" w:line="360" w:lineRule="auto"/>
        <w:jc w:val="both"/>
        <w:rPr>
          <w:rFonts w:ascii="Palatino Linotype" w:hAnsi="Palatino Linotype" w:cs="Arial"/>
          <w:sz w:val="24"/>
          <w:szCs w:val="24"/>
        </w:rPr>
      </w:pPr>
    </w:p>
    <w:p w:rsidR="000B6F51" w:rsidRPr="00583C85" w:rsidRDefault="00717757" w:rsidP="007004E7">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Ahora bien, el </w:t>
      </w:r>
      <w:r>
        <w:rPr>
          <w:rFonts w:ascii="Palatino Linotype" w:hAnsi="Palatino Linotype" w:cs="Arial"/>
          <w:b/>
          <w:sz w:val="24"/>
          <w:szCs w:val="24"/>
        </w:rPr>
        <w:t>sujeto obligado</w:t>
      </w:r>
      <w:r>
        <w:rPr>
          <w:rFonts w:ascii="Palatino Linotype" w:hAnsi="Palatino Linotype" w:cs="Arial"/>
          <w:sz w:val="24"/>
          <w:szCs w:val="24"/>
        </w:rPr>
        <w:t xml:space="preserve"> en la etapa de manifestaciones rindió su informe justificado a través del archivo “</w:t>
      </w:r>
      <w:r w:rsidR="00372227" w:rsidRPr="00372227">
        <w:rPr>
          <w:rFonts w:ascii="Palatino Linotype" w:hAnsi="Palatino Linotype" w:cs="Arial"/>
          <w:sz w:val="24"/>
          <w:szCs w:val="24"/>
        </w:rPr>
        <w:t>SSP-1238-2019_</w:t>
      </w:r>
      <w:r w:rsidR="00372227" w:rsidRPr="00583C85">
        <w:rPr>
          <w:rFonts w:ascii="Palatino Linotype" w:hAnsi="Palatino Linotype" w:cs="Arial"/>
          <w:sz w:val="24"/>
          <w:szCs w:val="24"/>
        </w:rPr>
        <w:t>201907291015.pdf</w:t>
      </w:r>
      <w:r w:rsidRPr="00583C85">
        <w:rPr>
          <w:rFonts w:ascii="Palatino Linotype" w:hAnsi="Palatino Linotype" w:cs="Arial"/>
          <w:sz w:val="24"/>
          <w:szCs w:val="24"/>
        </w:rPr>
        <w:t xml:space="preserve">”, </w:t>
      </w:r>
      <w:r w:rsidR="00583C85" w:rsidRPr="00583C85">
        <w:rPr>
          <w:rFonts w:ascii="Palatino Linotype" w:hAnsi="Palatino Linotype" w:cs="Arial"/>
          <w:sz w:val="24"/>
          <w:szCs w:val="24"/>
        </w:rPr>
        <w:t>c</w:t>
      </w:r>
      <w:r w:rsidRPr="00583C85">
        <w:rPr>
          <w:rFonts w:ascii="Palatino Linotype" w:hAnsi="Palatino Linotype" w:cs="Arial"/>
          <w:sz w:val="24"/>
          <w:szCs w:val="24"/>
        </w:rPr>
        <w:t xml:space="preserve">onsistente en el </w:t>
      </w:r>
      <w:r w:rsidR="00372227" w:rsidRPr="00583C85">
        <w:rPr>
          <w:rFonts w:ascii="Palatino Linotype" w:hAnsi="Palatino Linotype" w:cs="Arial"/>
          <w:sz w:val="24"/>
          <w:szCs w:val="24"/>
        </w:rPr>
        <w:t xml:space="preserve">oficio número </w:t>
      </w:r>
      <w:r w:rsidR="00372227" w:rsidRPr="00583C85">
        <w:rPr>
          <w:rFonts w:ascii="Palatino Linotype" w:hAnsi="Palatino Linotype" w:cs="Arial"/>
          <w:b/>
          <w:sz w:val="24"/>
          <w:szCs w:val="24"/>
        </w:rPr>
        <w:t>SSP/1238/2019</w:t>
      </w:r>
      <w:r w:rsidR="00372227" w:rsidRPr="00583C85">
        <w:rPr>
          <w:rFonts w:ascii="Palatino Linotype" w:hAnsi="Palatino Linotype" w:cs="Arial"/>
          <w:sz w:val="24"/>
          <w:szCs w:val="24"/>
        </w:rPr>
        <w:t xml:space="preserve">, mediante el cual el Secretario de Servicios Públicos, informa al Director de la unidad de Transparencia y Acceso a la Información Pública, ambos del </w:t>
      </w:r>
      <w:r w:rsidR="00372227" w:rsidRPr="00583C85">
        <w:rPr>
          <w:rFonts w:ascii="Palatino Linotype" w:hAnsi="Palatino Linotype" w:cs="Arial"/>
          <w:b/>
          <w:sz w:val="24"/>
          <w:szCs w:val="24"/>
        </w:rPr>
        <w:t>sujeto obligado,</w:t>
      </w:r>
      <w:r w:rsidR="00372227" w:rsidRPr="00583C85">
        <w:rPr>
          <w:rFonts w:ascii="Palatino Linotype" w:hAnsi="Palatino Linotype" w:cs="Arial"/>
          <w:sz w:val="24"/>
          <w:szCs w:val="24"/>
        </w:rPr>
        <w:t xml:space="preserve"> </w:t>
      </w:r>
      <w:r w:rsidR="000B6F51" w:rsidRPr="00583C85">
        <w:rPr>
          <w:rFonts w:ascii="Palatino Linotype" w:hAnsi="Palatino Linotype" w:cs="Arial"/>
          <w:sz w:val="24"/>
          <w:szCs w:val="24"/>
        </w:rPr>
        <w:t>lo siguiente:</w:t>
      </w:r>
    </w:p>
    <w:p w:rsidR="00583C85" w:rsidRPr="00583C85" w:rsidRDefault="00583C85" w:rsidP="007004E7">
      <w:pPr>
        <w:pStyle w:val="Prrafodelista"/>
        <w:spacing w:line="360" w:lineRule="auto"/>
        <w:ind w:left="720"/>
        <w:jc w:val="both"/>
        <w:rPr>
          <w:rFonts w:ascii="Palatino Linotype" w:hAnsi="Palatino Linotype" w:cs="Arial"/>
          <w:b/>
        </w:rPr>
      </w:pPr>
    </w:p>
    <w:p w:rsidR="00372227" w:rsidRDefault="000B6F51" w:rsidP="007004E7">
      <w:pPr>
        <w:pStyle w:val="Prrafodelista"/>
        <w:ind w:left="567" w:right="567"/>
        <w:jc w:val="both"/>
        <w:rPr>
          <w:rFonts w:ascii="Palatino Linotype" w:hAnsi="Palatino Linotype" w:cs="Arial"/>
          <w:i/>
          <w:sz w:val="22"/>
        </w:rPr>
      </w:pPr>
      <w:r>
        <w:rPr>
          <w:rFonts w:ascii="Palatino Linotype" w:hAnsi="Palatino Linotype" w:cs="Arial"/>
          <w:i/>
          <w:sz w:val="22"/>
        </w:rPr>
        <w:t>“</w:t>
      </w:r>
      <w:r w:rsidRPr="00053110">
        <w:rPr>
          <w:rFonts w:ascii="Palatino Linotype" w:hAnsi="Palatino Linotype" w:cs="Arial"/>
          <w:i/>
          <w:sz w:val="22"/>
          <w:u w:val="single"/>
        </w:rPr>
        <w:t xml:space="preserve">Esta </w:t>
      </w:r>
      <w:r w:rsidR="00372227" w:rsidRPr="00053110">
        <w:rPr>
          <w:rFonts w:ascii="Palatino Linotype" w:hAnsi="Palatino Linotype" w:cs="Arial"/>
          <w:i/>
          <w:sz w:val="22"/>
          <w:u w:val="single"/>
        </w:rPr>
        <w:t>Secretaría de Servicios Públicos</w:t>
      </w:r>
      <w:r w:rsidR="00372227" w:rsidRPr="000B6F51">
        <w:rPr>
          <w:rFonts w:ascii="Palatino Linotype" w:hAnsi="Palatino Linotype" w:cs="Arial"/>
          <w:i/>
          <w:sz w:val="22"/>
        </w:rPr>
        <w:t xml:space="preserve">, en ejercicio de sus propias facultades y atribuciones </w:t>
      </w:r>
      <w:r w:rsidRPr="000B6F51">
        <w:rPr>
          <w:rFonts w:ascii="Palatino Linotype" w:hAnsi="Palatino Linotype" w:cs="Arial"/>
          <w:i/>
          <w:sz w:val="22"/>
        </w:rPr>
        <w:t>no generó, administra ni posee la informaci</w:t>
      </w:r>
      <w:r>
        <w:rPr>
          <w:rFonts w:ascii="Palatino Linotype" w:hAnsi="Palatino Linotype" w:cs="Arial"/>
          <w:i/>
          <w:sz w:val="22"/>
        </w:rPr>
        <w:t xml:space="preserve">ón que se solicita, </w:t>
      </w:r>
      <w:r w:rsidR="00053110">
        <w:rPr>
          <w:rFonts w:ascii="Palatino Linotype" w:hAnsi="Palatino Linotype" w:cs="Arial"/>
          <w:i/>
          <w:sz w:val="22"/>
        </w:rPr>
        <w:t>consistente en: ….”</w:t>
      </w:r>
    </w:p>
    <w:p w:rsidR="000B6F51" w:rsidRDefault="000B6F51" w:rsidP="007004E7">
      <w:pPr>
        <w:pStyle w:val="Prrafodelista"/>
        <w:ind w:left="567" w:right="567"/>
        <w:jc w:val="both"/>
        <w:rPr>
          <w:rFonts w:ascii="Palatino Linotype" w:hAnsi="Palatino Linotype" w:cs="Arial"/>
          <w:i/>
          <w:sz w:val="22"/>
        </w:rPr>
      </w:pPr>
    </w:p>
    <w:p w:rsidR="000B6F51" w:rsidRDefault="000B6F51" w:rsidP="007004E7">
      <w:pPr>
        <w:pStyle w:val="Prrafodelista"/>
        <w:ind w:left="567" w:right="567"/>
        <w:jc w:val="both"/>
        <w:rPr>
          <w:rFonts w:ascii="Palatino Linotype" w:hAnsi="Palatino Linotype" w:cs="Arial"/>
          <w:i/>
          <w:sz w:val="22"/>
        </w:rPr>
      </w:pPr>
      <w:r>
        <w:rPr>
          <w:rFonts w:ascii="Palatino Linotype" w:hAnsi="Palatino Linotype" w:cs="Arial"/>
          <w:i/>
          <w:sz w:val="22"/>
        </w:rPr>
        <w:t>No obsta, y en observancia del precepto del artículo 12 de la Ley de Transparencia y Acceso a la Información Pública del Estado de México y Municipios, que literalmente en su párrafo segundo establece: “…Los sujetos obligados sólo proporcionarán la información pública que se les requiera</w:t>
      </w:r>
      <w:r w:rsidR="003C04DC">
        <w:rPr>
          <w:rFonts w:ascii="Palatino Linotype" w:hAnsi="Palatino Linotype" w:cs="Arial"/>
          <w:i/>
          <w:sz w:val="22"/>
        </w:rPr>
        <w:t xml:space="preserve">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w:t>
      </w:r>
      <w:r w:rsidR="003C04DC" w:rsidRPr="00053110">
        <w:rPr>
          <w:rFonts w:ascii="Palatino Linotype" w:hAnsi="Palatino Linotype" w:cs="Arial"/>
          <w:i/>
          <w:sz w:val="22"/>
          <w:u w:val="single"/>
        </w:rPr>
        <w:t>es de informarse que está Secretaría de Servicios Públicos, para el desarrollo y prestación del servicio público de recolección de residuos municipales, utiliza el relleno sanitario ubicado en Camino Puente de Piedra s/n, Ejido de Tepatlaxco, Naucalpan e Juárez, México</w:t>
      </w:r>
      <w:r w:rsidR="004B470D" w:rsidRPr="00053110">
        <w:rPr>
          <w:rFonts w:ascii="Palatino Linotype" w:hAnsi="Palatino Linotype" w:cs="Arial"/>
          <w:i/>
          <w:sz w:val="22"/>
          <w:u w:val="single"/>
        </w:rPr>
        <w:t>, en el cual se disponen hasta 90 toneladas diariamente</w:t>
      </w:r>
      <w:r w:rsidR="004B470D">
        <w:rPr>
          <w:rFonts w:ascii="Palatino Linotype" w:hAnsi="Palatino Linotype" w:cs="Arial"/>
          <w:i/>
          <w:sz w:val="22"/>
        </w:rPr>
        <w:t>.</w:t>
      </w:r>
    </w:p>
    <w:p w:rsidR="00053110" w:rsidRPr="00053110" w:rsidRDefault="00053110" w:rsidP="00053110">
      <w:pPr>
        <w:pStyle w:val="Prrafodelista"/>
        <w:ind w:left="567" w:right="567"/>
        <w:jc w:val="right"/>
        <w:rPr>
          <w:rFonts w:ascii="Palatino Linotype" w:hAnsi="Palatino Linotype" w:cs="Arial"/>
          <w:b/>
        </w:rPr>
      </w:pPr>
      <w:r>
        <w:rPr>
          <w:rFonts w:ascii="Palatino Linotype" w:hAnsi="Palatino Linotype" w:cs="Arial"/>
          <w:sz w:val="22"/>
        </w:rPr>
        <w:t>(Énfasis añadido)</w:t>
      </w:r>
    </w:p>
    <w:p w:rsidR="00717757" w:rsidRDefault="00717757" w:rsidP="007004E7">
      <w:pPr>
        <w:spacing w:after="0" w:line="360" w:lineRule="auto"/>
        <w:jc w:val="both"/>
        <w:rPr>
          <w:rFonts w:ascii="Palatino Linotype" w:hAnsi="Palatino Linotype" w:cs="Arial"/>
          <w:sz w:val="24"/>
          <w:szCs w:val="24"/>
        </w:rPr>
      </w:pPr>
    </w:p>
    <w:p w:rsidR="004B470D" w:rsidRDefault="005020EA" w:rsidP="007004E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Atentos a las manifestaciones del </w:t>
      </w:r>
      <w:r>
        <w:rPr>
          <w:rFonts w:ascii="Palatino Linotype" w:hAnsi="Palatino Linotype" w:cs="Arial"/>
          <w:b/>
          <w:sz w:val="24"/>
          <w:szCs w:val="24"/>
        </w:rPr>
        <w:t>sujeto obligado</w:t>
      </w:r>
      <w:r>
        <w:rPr>
          <w:rFonts w:ascii="Palatino Linotype" w:hAnsi="Palatino Linotype" w:cs="Arial"/>
          <w:sz w:val="24"/>
          <w:szCs w:val="24"/>
        </w:rPr>
        <w:t xml:space="preserve">, resulta procedente hacer estudio de su marco normativo, </w:t>
      </w:r>
      <w:r w:rsidR="00655E6F">
        <w:rPr>
          <w:rFonts w:ascii="Palatino Linotype" w:hAnsi="Palatino Linotype" w:cs="Arial"/>
          <w:sz w:val="24"/>
          <w:szCs w:val="24"/>
        </w:rPr>
        <w:t xml:space="preserve">a efecto de determinar si dentro de sus facultades, funciones y/o </w:t>
      </w:r>
      <w:r w:rsidR="00655E6F">
        <w:rPr>
          <w:rFonts w:ascii="Palatino Linotype" w:hAnsi="Palatino Linotype" w:cs="Arial"/>
          <w:sz w:val="24"/>
          <w:szCs w:val="24"/>
        </w:rPr>
        <w:lastRenderedPageBreak/>
        <w:t xml:space="preserve">atribuciones que lo </w:t>
      </w:r>
      <w:r w:rsidR="00655E6F" w:rsidRPr="00C615B5">
        <w:rPr>
          <w:rFonts w:ascii="Palatino Linotype" w:hAnsi="Palatino Linotype" w:cs="Arial"/>
          <w:sz w:val="24"/>
          <w:szCs w:val="24"/>
        </w:rPr>
        <w:t>constriña a tener en sus archivos la información peticionada, lo que se procede en los términos siguientes:</w:t>
      </w:r>
    </w:p>
    <w:p w:rsidR="00655E6F" w:rsidRDefault="00655E6F" w:rsidP="007004E7">
      <w:pPr>
        <w:spacing w:after="0" w:line="360" w:lineRule="auto"/>
        <w:jc w:val="both"/>
        <w:rPr>
          <w:rFonts w:ascii="Palatino Linotype" w:hAnsi="Palatino Linotype" w:cs="Arial"/>
          <w:sz w:val="24"/>
          <w:szCs w:val="24"/>
        </w:rPr>
      </w:pPr>
    </w:p>
    <w:p w:rsidR="00DB035B" w:rsidRDefault="00DB035B" w:rsidP="007004E7">
      <w:pPr>
        <w:widowControl w:val="0"/>
        <w:tabs>
          <w:tab w:val="left" w:pos="1701"/>
          <w:tab w:val="left" w:pos="1843"/>
        </w:tabs>
        <w:autoSpaceDE w:val="0"/>
        <w:autoSpaceDN w:val="0"/>
        <w:adjustRightInd w:val="0"/>
        <w:spacing w:after="0" w:line="360" w:lineRule="auto"/>
        <w:jc w:val="both"/>
        <w:rPr>
          <w:rFonts w:ascii="Palatino Linotype" w:eastAsia="Calibri" w:hAnsi="Palatino Linotype" w:cs="Times New Roman"/>
          <w:sz w:val="24"/>
        </w:rPr>
      </w:pPr>
      <w:r w:rsidRPr="00DB035B">
        <w:rPr>
          <w:rFonts w:ascii="Palatino Linotype" w:eastAsia="Calibri" w:hAnsi="Palatino Linotype" w:cs="Times New Roman"/>
          <w:sz w:val="24"/>
        </w:rPr>
        <w:t xml:space="preserve">Por su parte, los artículos 122 y 126 de la Constitución Política del Estado Libre y Soberano de México establecen que los Ayuntamientos de los Municipios tendrán a su cargo las funciones y servicios públicos que señala la fracción III del artículo 115 de la Constitución Política de los Estados Unidos Mexicanos y que el Ejecutivo del Estado podrá convenir con los Ayuntamientos la asunción de las funciones que originalmente le corresponden a aquél, la ejecución de obras y la prestación de servicios públicos, cuando el desarrollo económico y social o la protección al ambiente lo hagan necesarios. </w:t>
      </w:r>
    </w:p>
    <w:p w:rsidR="00DB035B" w:rsidRPr="00DB035B" w:rsidRDefault="00DB035B" w:rsidP="007004E7">
      <w:pPr>
        <w:widowControl w:val="0"/>
        <w:tabs>
          <w:tab w:val="left" w:pos="1701"/>
          <w:tab w:val="left" w:pos="1843"/>
        </w:tabs>
        <w:autoSpaceDE w:val="0"/>
        <w:autoSpaceDN w:val="0"/>
        <w:adjustRightInd w:val="0"/>
        <w:spacing w:after="0" w:line="360" w:lineRule="auto"/>
        <w:jc w:val="both"/>
        <w:rPr>
          <w:rFonts w:ascii="Palatino Linotype" w:eastAsia="Calibri" w:hAnsi="Palatino Linotype" w:cs="Times New Roman"/>
          <w:sz w:val="24"/>
        </w:rPr>
      </w:pPr>
    </w:p>
    <w:p w:rsidR="00DB035B" w:rsidRDefault="00DB035B" w:rsidP="007004E7">
      <w:pPr>
        <w:widowControl w:val="0"/>
        <w:tabs>
          <w:tab w:val="left" w:pos="1701"/>
          <w:tab w:val="left" w:pos="1843"/>
        </w:tabs>
        <w:autoSpaceDE w:val="0"/>
        <w:autoSpaceDN w:val="0"/>
        <w:adjustRightInd w:val="0"/>
        <w:spacing w:after="0" w:line="360" w:lineRule="auto"/>
        <w:jc w:val="both"/>
        <w:rPr>
          <w:rFonts w:ascii="Palatino Linotype" w:eastAsia="Calibri" w:hAnsi="Palatino Linotype" w:cs="Times New Roman"/>
          <w:sz w:val="24"/>
        </w:rPr>
      </w:pPr>
      <w:r w:rsidRPr="00DB035B">
        <w:rPr>
          <w:rFonts w:ascii="Palatino Linotype" w:eastAsia="Calibri" w:hAnsi="Palatino Linotype" w:cs="Times New Roman"/>
          <w:sz w:val="24"/>
        </w:rPr>
        <w:t>Asimismo, se prevé que tratándose de la protección al ambiente, el Ejecutivo del Estado podrá establecer Regiones Ambientales y Centros Integrales de Residuos en cada región y coordinarse en esta materia con los municipios, a través de los convenios respectivos, en términos de las disposiciones jurídicas aplicables. Siendo que los Municipios, previo acuerdo entre sus Ayuntamientos, podrán coordinarse y asociarse para la más eficaz prestación de los servicios públicos o el mejor ejercicio de las funciones que les correspondan, asimismo, podrán asociarse para concesionar los servicios públicos, de conformidad con las disposiciones jurídicas aplicables, prefiriéndose en igualdad de circunstancias a vecinos del municipio.</w:t>
      </w:r>
    </w:p>
    <w:p w:rsidR="00DB035B" w:rsidRDefault="00DB035B" w:rsidP="007004E7">
      <w:pPr>
        <w:widowControl w:val="0"/>
        <w:tabs>
          <w:tab w:val="left" w:pos="1701"/>
          <w:tab w:val="left" w:pos="1843"/>
        </w:tabs>
        <w:autoSpaceDE w:val="0"/>
        <w:autoSpaceDN w:val="0"/>
        <w:adjustRightInd w:val="0"/>
        <w:spacing w:after="0" w:line="360" w:lineRule="auto"/>
        <w:jc w:val="both"/>
        <w:rPr>
          <w:rFonts w:ascii="Palatino Linotype" w:eastAsia="Calibri" w:hAnsi="Palatino Linotype" w:cs="Times New Roman"/>
          <w:sz w:val="24"/>
        </w:rPr>
      </w:pPr>
    </w:p>
    <w:p w:rsidR="007D4B99" w:rsidRPr="00DB035B" w:rsidRDefault="007D4B99" w:rsidP="007004E7">
      <w:pPr>
        <w:widowControl w:val="0"/>
        <w:tabs>
          <w:tab w:val="left" w:pos="1701"/>
          <w:tab w:val="left" w:pos="1843"/>
        </w:tabs>
        <w:autoSpaceDE w:val="0"/>
        <w:autoSpaceDN w:val="0"/>
        <w:adjustRightInd w:val="0"/>
        <w:spacing w:after="0" w:line="360" w:lineRule="auto"/>
        <w:jc w:val="both"/>
        <w:rPr>
          <w:rFonts w:ascii="Palatino Linotype" w:eastAsia="Calibri" w:hAnsi="Palatino Linotype" w:cs="Times New Roman"/>
          <w:sz w:val="24"/>
        </w:rPr>
      </w:pPr>
    </w:p>
    <w:p w:rsidR="00DB035B" w:rsidRDefault="00DB035B" w:rsidP="007004E7">
      <w:pPr>
        <w:spacing w:after="0" w:line="360" w:lineRule="auto"/>
        <w:jc w:val="both"/>
        <w:rPr>
          <w:rFonts w:ascii="Palatino Linotype" w:eastAsia="Calibri" w:hAnsi="Palatino Linotype" w:cs="Times New Roman"/>
          <w:sz w:val="24"/>
        </w:rPr>
      </w:pPr>
      <w:r w:rsidRPr="00DB035B">
        <w:rPr>
          <w:rFonts w:ascii="Palatino Linotype" w:eastAsia="Calibri" w:hAnsi="Palatino Linotype" w:cs="Times New Roman"/>
          <w:sz w:val="24"/>
        </w:rPr>
        <w:lastRenderedPageBreak/>
        <w:t>Corolario a lo anterior, este Instituto advirtió que, de conformidad con el artículo 1 de la Ley General para la Prevención y Gestión Integral de los Residuos, ésta tiene por objeto garantizar el derecho de toda persona al medio ambiente sano y propiciar el desarrollo sustentable, a través de la prevención de la generación, la valorización y la gestión integral de los residuos peligrosos, de los residuos sólidos urbanos y de manejo especial; prevenir la contaminación de sitios con estos residuos y llevar a cabo su remediación; así como, establecer las bases para:</w:t>
      </w:r>
    </w:p>
    <w:p w:rsidR="00DB035B" w:rsidRPr="00DB035B" w:rsidRDefault="00DB035B" w:rsidP="007004E7">
      <w:pPr>
        <w:spacing w:after="0" w:line="360" w:lineRule="auto"/>
        <w:jc w:val="both"/>
        <w:rPr>
          <w:rFonts w:ascii="Palatino Linotype" w:eastAsia="Calibri" w:hAnsi="Palatino Linotype" w:cs="Times New Roman"/>
          <w:sz w:val="24"/>
        </w:rPr>
      </w:pP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t xml:space="preserve">Aplicar los principios de valorización, responsabilidad compartida y manejo integral de residuos, bajo criterios de eficiencia ambiental, tecnológica, económica y social, los cuales deben de considerarse en el diseño de instrumentos, programas y planes de política ambiental para la gestión de residuos; </w:t>
      </w: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t xml:space="preserve">Determinar los criterios que deberán de ser considerados en la generación y gestión integral de los residuos, para prevenir y controlar la contaminación del medio ambiente y la protección de la salud humana; </w:t>
      </w: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t xml:space="preserve">Establecer los mecanismos de coordinación que, en materia de prevención de la generación, la valorización y la gestión integral de residuos, corresponden a la Federación, las entidades federativas y los municipios, bajo el principio de concurrencia previsto en el artículo 73 fracción XXIX-G de la Constitución Política de los Estados Unidos Mexicanos; </w:t>
      </w: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t xml:space="preserve">Formular una clasificación básica y general de los residuos que permita uniformar sus inventarios, así como orientar y fomentar la prevención de su generación, la valorización y el desarrollo de sistemas de gestión integral de los mismos; </w:t>
      </w: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t xml:space="preserve">Regular la generación y manejo integral de residuos peligrosos; así como, establecer las disposiciones que serán consideradas por los gobiernos locales en la regulación de los residuos que sean de su competencia; </w:t>
      </w: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t xml:space="preserve">Definir las responsabilidades de los productores, importadores, exportadores, comerciantes, consumidores y autoridades de los diferentes niveles de gobierno; así como, de los prestadores de servicios en el manejo integral de los residuos; </w:t>
      </w: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lastRenderedPageBreak/>
        <w:t xml:space="preserve">Fomentar la valorización de residuos; así como, el desarrollo de mercados de subproductos, bajo criterios de eficiencia ambiental, tecnológica y económica, y esquemas de financiamiento adecuados; </w:t>
      </w: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t xml:space="preserve">Promover la participación corresponsable de todos los sectores sociales, en las acciones tendentes a prevenir la generación, valorización y lograr una gestión integral de los residuos ambientalmente adecuada; así como, tecnológica, económica y socialmente viable; </w:t>
      </w: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t>Crear un sistema de información relativa a la generación y gestión integral de los residuos peligrosos, sólidos urbanos y de manejo especial; así como, de sitios contaminados y remediados;</w:t>
      </w: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t xml:space="preserve">Prevenir la contaminación de sitios por el manejo de materiales y residuos; así como, definir los criterios a los que se sujetará su remediación; </w:t>
      </w: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t xml:space="preserve">Regular la importación y exportación de residuos; </w:t>
      </w: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t xml:space="preserve">Fortalecer la investigación y desarrollo científico; así como, la innovación tecnológica, para reducir la generación de residuos y diseñar alternativas para su tratamiento, orientadas a procesos productivos más limpios; y, </w:t>
      </w:r>
    </w:p>
    <w:p w:rsidR="00DB035B" w:rsidRPr="007D4B99" w:rsidRDefault="00DB035B" w:rsidP="00053110">
      <w:pPr>
        <w:numPr>
          <w:ilvl w:val="0"/>
          <w:numId w:val="5"/>
        </w:numPr>
        <w:spacing w:after="0" w:line="276" w:lineRule="auto"/>
        <w:ind w:left="1276" w:right="567"/>
        <w:jc w:val="both"/>
        <w:rPr>
          <w:rFonts w:ascii="Palatino Linotype" w:eastAsia="Calibri" w:hAnsi="Palatino Linotype" w:cs="Times New Roman"/>
          <w:i/>
        </w:rPr>
      </w:pPr>
      <w:r w:rsidRPr="007D4B99">
        <w:rPr>
          <w:rFonts w:ascii="Palatino Linotype" w:eastAsia="Calibri" w:hAnsi="Palatino Linotype" w:cs="Times New Roman"/>
          <w:i/>
        </w:rPr>
        <w:t xml:space="preserve"> Establecer medidas de control, medidas correctivas y de seguridad para garantizar el cumplimiento y la aplicación de la Ley y las disposiciones que de ella se deriven; así como, para la imposición de las sanciones que corresponda.</w:t>
      </w:r>
    </w:p>
    <w:p w:rsidR="00DB035B" w:rsidRDefault="00DB035B" w:rsidP="007004E7">
      <w:pPr>
        <w:spacing w:after="0" w:line="360" w:lineRule="auto"/>
        <w:jc w:val="both"/>
        <w:rPr>
          <w:rFonts w:ascii="Palatino Linotype" w:eastAsia="Calibri" w:hAnsi="Palatino Linotype" w:cs="Times New Roman"/>
          <w:sz w:val="24"/>
        </w:rPr>
      </w:pPr>
    </w:p>
    <w:p w:rsidR="00DB035B" w:rsidRDefault="00DB035B" w:rsidP="007004E7">
      <w:pPr>
        <w:spacing w:after="0" w:line="360" w:lineRule="auto"/>
        <w:jc w:val="both"/>
        <w:rPr>
          <w:rFonts w:ascii="Palatino Linotype" w:eastAsia="Calibri" w:hAnsi="Palatino Linotype" w:cs="Times New Roman"/>
          <w:sz w:val="24"/>
        </w:rPr>
      </w:pPr>
      <w:r w:rsidRPr="00DB035B">
        <w:rPr>
          <w:rFonts w:ascii="Palatino Linotype" w:eastAsia="Calibri" w:hAnsi="Palatino Linotype" w:cs="Times New Roman"/>
          <w:sz w:val="24"/>
        </w:rPr>
        <w:t>Con base en lo anterior, el artículo 5, fracciones V, XVII, XXI y XXXII de la legislación en cita, define los siguientes conceptos:</w:t>
      </w:r>
    </w:p>
    <w:p w:rsidR="00DB035B" w:rsidRPr="00DB035B" w:rsidRDefault="00DB035B" w:rsidP="007004E7">
      <w:pPr>
        <w:spacing w:after="0" w:line="360" w:lineRule="auto"/>
        <w:jc w:val="both"/>
        <w:rPr>
          <w:rFonts w:ascii="Palatino Linotype" w:eastAsia="Calibri" w:hAnsi="Palatino Linotype" w:cs="Times New Roman"/>
          <w:sz w:val="24"/>
        </w:rPr>
      </w:pP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b/>
          <w:i/>
        </w:rPr>
        <w:t>“Artículo 5.-</w:t>
      </w:r>
      <w:r w:rsidRPr="00DB035B">
        <w:rPr>
          <w:rFonts w:ascii="Palatino Linotype" w:eastAsia="Calibri" w:hAnsi="Palatino Linotype" w:cs="Times New Roman"/>
          <w:i/>
        </w:rPr>
        <w:t xml:space="preserve"> Para los efectos de esta Ley se entiende por:</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i/>
        </w:rPr>
        <w:t>…</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b/>
          <w:i/>
        </w:rPr>
        <w:t>V. Disposición Final:</w:t>
      </w:r>
      <w:r w:rsidRPr="00DB035B">
        <w:rPr>
          <w:rFonts w:ascii="Palatino Linotype" w:eastAsia="Calibri" w:hAnsi="Palatino Linotype" w:cs="Times New Roman"/>
          <w:i/>
        </w:rPr>
        <w:t xml:space="preserve"> Acción de depositar o confinar permanentemente residuos en sitios e instalaciones cuyas características permitan prevenir su liberación al ambiente y las consecuentes afectaciones a la salud de la población y a los ecosistemas y sus elementos;</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i/>
        </w:rPr>
        <w:t>…</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b/>
          <w:i/>
        </w:rPr>
        <w:t>XVII. Manejo Integral:</w:t>
      </w:r>
      <w:r w:rsidRPr="00DB035B">
        <w:rPr>
          <w:rFonts w:ascii="Palatino Linotype" w:eastAsia="Calibri" w:hAnsi="Palatino Linotype" w:cs="Times New Roman"/>
          <w:i/>
        </w:rPr>
        <w:t xml:space="preserve"> Las actividades de reducción en la fuente, separación, reutilización, reciclaje, co-procesamiento, tratamiento biológico, químico, físico o térmico, acopio, almacenamiento, transporte y disposición final de residuos, individualmente realizadas o combinadas de manera apropiada, para adaptarse a las condiciones y </w:t>
      </w:r>
      <w:r w:rsidRPr="00DB035B">
        <w:rPr>
          <w:rFonts w:ascii="Palatino Linotype" w:eastAsia="Calibri" w:hAnsi="Palatino Linotype" w:cs="Times New Roman"/>
          <w:i/>
        </w:rPr>
        <w:lastRenderedPageBreak/>
        <w:t>necesidades de cada lugar, cumpliendo objetivos de valorización, eficiencia sanitaria, ambiental, tecnológica, económica y social;</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i/>
        </w:rPr>
        <w:t>…</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b/>
          <w:i/>
        </w:rPr>
        <w:t>XXI. Plan de Manejo:</w:t>
      </w:r>
      <w:r w:rsidRPr="00DB035B">
        <w:rPr>
          <w:rFonts w:ascii="Palatino Linotype" w:eastAsia="Calibri" w:hAnsi="Palatino Linotype" w:cs="Times New Roman"/>
          <w:i/>
        </w:rPr>
        <w:t xml:space="preserve"> Instrumento cuyo objetivo es minimizar la generación y maximizar la valorización de residuos sólidos urbanos, residuos de manejo especial y residuos peligrosos específicos, bajo criterios de eficiencia ambiental, tecnológica, económica y social, con fundamento en el Diagnóstico Básico para la Gestión Integral de Residuos, diseñado bajo los principios de responsabilidad compartida y manejo integral, que considera el conjunto de acciones, procedimientos y medios viables e involucra a productores, importadores, exportadores, distribuidores, comerciantes, consumidores, usuarios de subproductos y grandes generadores de residuos, según corresponda, así como a los tres niveles de gobierno;</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b/>
          <w:i/>
        </w:rPr>
        <w:t>XXX. Residuos de Manejo Especial:</w:t>
      </w:r>
      <w:r w:rsidRPr="00DB035B">
        <w:rPr>
          <w:rFonts w:ascii="Palatino Linotype" w:eastAsia="Calibri" w:hAnsi="Palatino Linotype" w:cs="Times New Roman"/>
          <w:i/>
        </w:rPr>
        <w:t xml:space="preserve"> Son aquellos generados en los procesos productivos, que no reúnen las características para ser considerados como peligrosos o como residuos sólidos urbanos, o que son producidos por grandes generadores de residuos sólidos urbanos;</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i/>
        </w:rPr>
        <w:t>…</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b/>
          <w:i/>
        </w:rPr>
        <w:t>XXXIII. Residuos Sólidos Urbanos:</w:t>
      </w:r>
      <w:r w:rsidRPr="00DB035B">
        <w:rPr>
          <w:rFonts w:ascii="Palatino Linotype" w:eastAsia="Calibri" w:hAnsi="Palatino Linotype" w:cs="Times New Roman"/>
          <w:i/>
        </w:rPr>
        <w:t xml:space="preserve"> Los generados en las casas habitación, que resultan de la eliminación de los materiales que utilizan en sus actividades domésticas, de los productos que consumen y de sus envases, embalajes o empaques; los residuos que provienen de cualquier otra actividad dentro de establecimientos o en la vía pública que genere residuos con características domiciliarias, y los resultantes de la limpieza de las vías y lugares públicos, siempre que no sean considerados por esta Ley como residuos de otra índole…”</w:t>
      </w:r>
    </w:p>
    <w:p w:rsidR="00DB035B" w:rsidRPr="00DB035B" w:rsidRDefault="00DB035B" w:rsidP="007004E7">
      <w:pPr>
        <w:spacing w:after="0" w:line="240" w:lineRule="auto"/>
        <w:ind w:left="567" w:right="567"/>
        <w:jc w:val="right"/>
        <w:rPr>
          <w:rFonts w:ascii="Palatino Linotype" w:eastAsia="Calibri" w:hAnsi="Palatino Linotype" w:cs="Times New Roman"/>
        </w:rPr>
      </w:pPr>
      <w:r w:rsidRPr="00DB035B">
        <w:rPr>
          <w:rFonts w:ascii="Palatino Linotype" w:eastAsia="Calibri" w:hAnsi="Palatino Linotype" w:cs="Times New Roman"/>
        </w:rPr>
        <w:t>(Énfasis añadido)</w:t>
      </w:r>
    </w:p>
    <w:p w:rsidR="00DB035B" w:rsidRDefault="00DB035B" w:rsidP="007004E7">
      <w:pPr>
        <w:tabs>
          <w:tab w:val="left" w:pos="4820"/>
        </w:tabs>
        <w:spacing w:after="0" w:line="360" w:lineRule="auto"/>
        <w:jc w:val="both"/>
        <w:rPr>
          <w:rFonts w:ascii="Palatino Linotype" w:eastAsia="Calibri" w:hAnsi="Palatino Linotype" w:cs="Times New Roman"/>
          <w:sz w:val="24"/>
        </w:rPr>
      </w:pPr>
    </w:p>
    <w:p w:rsidR="00DB035B" w:rsidRDefault="00DB035B" w:rsidP="007004E7">
      <w:pPr>
        <w:tabs>
          <w:tab w:val="left" w:pos="4820"/>
        </w:tabs>
        <w:spacing w:after="0" w:line="360" w:lineRule="auto"/>
        <w:jc w:val="both"/>
        <w:rPr>
          <w:rFonts w:ascii="Palatino Linotype" w:eastAsia="Calibri" w:hAnsi="Palatino Linotype" w:cs="Times New Roman"/>
          <w:sz w:val="24"/>
        </w:rPr>
      </w:pPr>
      <w:r w:rsidRPr="00DB035B">
        <w:rPr>
          <w:rFonts w:ascii="Palatino Linotype" w:eastAsia="Calibri" w:hAnsi="Palatino Linotype" w:cs="Times New Roman"/>
          <w:sz w:val="24"/>
        </w:rPr>
        <w:t xml:space="preserve">Precisado lo anterior, el diverso artículo 10 de la Ley General para la Prevención y Gestión Integral de los Residuos establece que los municipios tienen a su cargo las funciones de manejo integral de residuos sólidos urbanos, que consisten en la </w:t>
      </w:r>
      <w:r w:rsidRPr="00DB035B">
        <w:rPr>
          <w:rFonts w:ascii="Palatino Linotype" w:eastAsia="Calibri" w:hAnsi="Palatino Linotype" w:cs="Times New Roman"/>
          <w:b/>
          <w:sz w:val="24"/>
        </w:rPr>
        <w:t>recolección, traslado</w:t>
      </w:r>
      <w:r w:rsidRPr="00DB035B">
        <w:rPr>
          <w:rFonts w:ascii="Palatino Linotype" w:eastAsia="Calibri" w:hAnsi="Palatino Linotype" w:cs="Times New Roman"/>
          <w:sz w:val="24"/>
        </w:rPr>
        <w:t xml:space="preserve">, tratamiento, </w:t>
      </w:r>
      <w:r w:rsidRPr="00DB035B">
        <w:rPr>
          <w:rFonts w:ascii="Palatino Linotype" w:eastAsia="Calibri" w:hAnsi="Palatino Linotype" w:cs="Times New Roman"/>
          <w:b/>
          <w:sz w:val="24"/>
        </w:rPr>
        <w:t>y su disposición final</w:t>
      </w:r>
      <w:r w:rsidRPr="00DB035B">
        <w:rPr>
          <w:rFonts w:ascii="Palatino Linotype" w:eastAsia="Calibri" w:hAnsi="Palatino Linotype" w:cs="Times New Roman"/>
          <w:sz w:val="24"/>
        </w:rPr>
        <w:t xml:space="preserve">, conforme a las siguientes facultades: </w:t>
      </w:r>
    </w:p>
    <w:p w:rsidR="00790D73" w:rsidRPr="00DB035B" w:rsidRDefault="00790D73" w:rsidP="007004E7">
      <w:pPr>
        <w:tabs>
          <w:tab w:val="left" w:pos="4820"/>
        </w:tabs>
        <w:spacing w:after="0" w:line="360" w:lineRule="auto"/>
        <w:jc w:val="both"/>
        <w:rPr>
          <w:rFonts w:ascii="Palatino Linotype" w:eastAsia="Calibri" w:hAnsi="Palatino Linotype" w:cs="Times New Roman"/>
          <w:sz w:val="24"/>
        </w:rPr>
      </w:pPr>
    </w:p>
    <w:p w:rsidR="00DB035B" w:rsidRPr="00053110" w:rsidRDefault="00DB035B" w:rsidP="00053110">
      <w:pPr>
        <w:numPr>
          <w:ilvl w:val="0"/>
          <w:numId w:val="6"/>
        </w:numPr>
        <w:spacing w:after="0" w:line="276" w:lineRule="auto"/>
        <w:ind w:left="993"/>
        <w:jc w:val="both"/>
        <w:rPr>
          <w:rFonts w:ascii="Palatino Linotype" w:eastAsia="Calibri" w:hAnsi="Palatino Linotype" w:cs="Times New Roman"/>
          <w:i/>
        </w:rPr>
      </w:pPr>
      <w:r w:rsidRPr="00053110">
        <w:rPr>
          <w:rFonts w:ascii="Palatino Linotype" w:eastAsia="Calibri" w:hAnsi="Palatino Linotype" w:cs="Times New Roman"/>
          <w:i/>
        </w:rPr>
        <w:t xml:space="preserve">Formular, por sí o en coordinación con las entidades federativas y con la participación de representantes de los distintos sectores sociales, los </w:t>
      </w:r>
      <w:r w:rsidRPr="00053110">
        <w:rPr>
          <w:rFonts w:ascii="Palatino Linotype" w:eastAsia="Calibri" w:hAnsi="Palatino Linotype" w:cs="Times New Roman"/>
          <w:b/>
          <w:i/>
        </w:rPr>
        <w:t>Programas Municipales para la Prevención y Gestión Integral de los Residuos Sólidos Urbanos</w:t>
      </w:r>
      <w:r w:rsidRPr="00053110">
        <w:rPr>
          <w:rFonts w:ascii="Palatino Linotype" w:eastAsia="Calibri" w:hAnsi="Palatino Linotype" w:cs="Times New Roman"/>
          <w:i/>
        </w:rPr>
        <w:t xml:space="preserve">, los cuales deberán </w:t>
      </w:r>
      <w:r w:rsidRPr="00053110">
        <w:rPr>
          <w:rFonts w:ascii="Palatino Linotype" w:eastAsia="Calibri" w:hAnsi="Palatino Linotype" w:cs="Times New Roman"/>
          <w:i/>
        </w:rPr>
        <w:lastRenderedPageBreak/>
        <w:t>observar lo dispuesto en el Programa Estatal para la Prevención y Gestión Integral de los Residuos correspondiente;</w:t>
      </w:r>
    </w:p>
    <w:p w:rsidR="00DB035B" w:rsidRPr="00053110" w:rsidRDefault="00DB035B" w:rsidP="00053110">
      <w:pPr>
        <w:numPr>
          <w:ilvl w:val="0"/>
          <w:numId w:val="6"/>
        </w:numPr>
        <w:spacing w:after="0" w:line="276" w:lineRule="auto"/>
        <w:ind w:left="993"/>
        <w:jc w:val="both"/>
        <w:rPr>
          <w:rFonts w:ascii="Palatino Linotype" w:eastAsia="Calibri" w:hAnsi="Palatino Linotype" w:cs="Times New Roman"/>
          <w:i/>
        </w:rPr>
      </w:pPr>
      <w:r w:rsidRPr="00053110">
        <w:rPr>
          <w:rFonts w:ascii="Palatino Linotype" w:eastAsia="Calibri" w:hAnsi="Palatino Linotype" w:cs="Times New Roman"/>
          <w:i/>
        </w:rPr>
        <w:t xml:space="preserve">Emitir los reglamentos y demás disposiciones jurídico-administrativas de observancia general dentro de sus jurisdicciones respectivas, a fin de dar cumplimiento a lo establecido en la Ley y en las disposiciones legales que emitan las entidades federativas correspondientes; </w:t>
      </w:r>
    </w:p>
    <w:p w:rsidR="00DB035B" w:rsidRPr="00053110" w:rsidRDefault="00DB035B" w:rsidP="00053110">
      <w:pPr>
        <w:numPr>
          <w:ilvl w:val="0"/>
          <w:numId w:val="6"/>
        </w:numPr>
        <w:spacing w:after="0" w:line="276" w:lineRule="auto"/>
        <w:ind w:left="993"/>
        <w:jc w:val="both"/>
        <w:rPr>
          <w:rFonts w:ascii="Palatino Linotype" w:eastAsia="Calibri" w:hAnsi="Palatino Linotype" w:cs="Times New Roman"/>
          <w:i/>
        </w:rPr>
      </w:pPr>
      <w:r w:rsidRPr="00053110">
        <w:rPr>
          <w:rFonts w:ascii="Palatino Linotype" w:eastAsia="Calibri" w:hAnsi="Palatino Linotype" w:cs="Times New Roman"/>
          <w:b/>
          <w:i/>
        </w:rPr>
        <w:t>Controlar los residuos sólidos urbanos</w:t>
      </w:r>
      <w:r w:rsidRPr="00053110">
        <w:rPr>
          <w:rFonts w:ascii="Palatino Linotype" w:eastAsia="Calibri" w:hAnsi="Palatino Linotype" w:cs="Times New Roman"/>
          <w:i/>
        </w:rPr>
        <w:t xml:space="preserve">; </w:t>
      </w:r>
    </w:p>
    <w:p w:rsidR="00DB035B" w:rsidRPr="00053110" w:rsidRDefault="00DB035B" w:rsidP="00053110">
      <w:pPr>
        <w:numPr>
          <w:ilvl w:val="0"/>
          <w:numId w:val="6"/>
        </w:numPr>
        <w:spacing w:after="0" w:line="276" w:lineRule="auto"/>
        <w:ind w:left="993"/>
        <w:jc w:val="both"/>
        <w:rPr>
          <w:rFonts w:ascii="Palatino Linotype" w:eastAsia="Calibri" w:hAnsi="Palatino Linotype" w:cs="Times New Roman"/>
          <w:i/>
        </w:rPr>
      </w:pPr>
      <w:r w:rsidRPr="00053110">
        <w:rPr>
          <w:rFonts w:ascii="Palatino Linotype" w:eastAsia="Calibri" w:hAnsi="Palatino Linotype" w:cs="Times New Roman"/>
          <w:b/>
          <w:i/>
        </w:rPr>
        <w:t>Prestar, por sí o a través de gestores, el servicio público de manejo integral de residuos sólidos urbanos</w:t>
      </w:r>
      <w:r w:rsidRPr="00053110">
        <w:rPr>
          <w:rFonts w:ascii="Palatino Linotype" w:eastAsia="Calibri" w:hAnsi="Palatino Linotype" w:cs="Times New Roman"/>
          <w:i/>
        </w:rPr>
        <w:t xml:space="preserve">; </w:t>
      </w:r>
    </w:p>
    <w:p w:rsidR="00DB035B" w:rsidRPr="00053110" w:rsidRDefault="00DB035B" w:rsidP="00053110">
      <w:pPr>
        <w:numPr>
          <w:ilvl w:val="0"/>
          <w:numId w:val="6"/>
        </w:numPr>
        <w:spacing w:after="0" w:line="276" w:lineRule="auto"/>
        <w:ind w:left="993"/>
        <w:jc w:val="both"/>
        <w:rPr>
          <w:rFonts w:ascii="Palatino Linotype" w:eastAsia="Calibri" w:hAnsi="Palatino Linotype" w:cs="Times New Roman"/>
          <w:i/>
        </w:rPr>
      </w:pPr>
      <w:r w:rsidRPr="00053110">
        <w:rPr>
          <w:rFonts w:ascii="Palatino Linotype" w:eastAsia="Calibri" w:hAnsi="Palatino Linotype" w:cs="Times New Roman"/>
          <w:b/>
          <w:i/>
        </w:rPr>
        <w:t>Otorgar las autorizaciones y concesiones de una o más de las actividades que comprende la prestación de los servicios de manejo integral de los residuos sólidos urbanos</w:t>
      </w:r>
      <w:r w:rsidRPr="00053110">
        <w:rPr>
          <w:rFonts w:ascii="Palatino Linotype" w:eastAsia="Calibri" w:hAnsi="Palatino Linotype" w:cs="Times New Roman"/>
          <w:i/>
        </w:rPr>
        <w:t>; y,</w:t>
      </w:r>
    </w:p>
    <w:p w:rsidR="00DB035B" w:rsidRPr="00053110" w:rsidRDefault="00DB035B" w:rsidP="00053110">
      <w:pPr>
        <w:numPr>
          <w:ilvl w:val="0"/>
          <w:numId w:val="6"/>
        </w:numPr>
        <w:spacing w:after="0" w:line="276" w:lineRule="auto"/>
        <w:ind w:left="993"/>
        <w:jc w:val="both"/>
        <w:rPr>
          <w:rFonts w:ascii="Palatino Linotype" w:eastAsia="Calibri" w:hAnsi="Palatino Linotype" w:cs="Times New Roman"/>
          <w:i/>
        </w:rPr>
      </w:pPr>
      <w:r w:rsidRPr="00053110">
        <w:rPr>
          <w:rFonts w:ascii="Palatino Linotype" w:eastAsia="Calibri" w:hAnsi="Palatino Linotype" w:cs="Times New Roman"/>
          <w:i/>
        </w:rPr>
        <w:t>Verificar el cumplimiento de las disposiciones de la Ley, normas oficiales mexicanas y demás ordenamientos jurídicos en materia de residuos sólidos urbanos e imponer las sanciones y medidas de seguridad que resulten aplicables.</w:t>
      </w:r>
    </w:p>
    <w:p w:rsidR="007D4B99" w:rsidRDefault="007D4B99" w:rsidP="007004E7">
      <w:pPr>
        <w:spacing w:after="0" w:line="360" w:lineRule="auto"/>
        <w:jc w:val="both"/>
        <w:rPr>
          <w:rFonts w:ascii="Palatino Linotype" w:eastAsia="Calibri" w:hAnsi="Palatino Linotype" w:cs="Times New Roman"/>
          <w:sz w:val="24"/>
        </w:rPr>
      </w:pPr>
    </w:p>
    <w:p w:rsidR="00DB035B" w:rsidRDefault="00DB035B" w:rsidP="007004E7">
      <w:pPr>
        <w:spacing w:after="0" w:line="360" w:lineRule="auto"/>
        <w:jc w:val="both"/>
        <w:rPr>
          <w:rFonts w:ascii="Palatino Linotype" w:eastAsia="Calibri" w:hAnsi="Palatino Linotype" w:cs="Times New Roman"/>
          <w:sz w:val="24"/>
        </w:rPr>
      </w:pPr>
      <w:r w:rsidRPr="00DB035B">
        <w:rPr>
          <w:rFonts w:ascii="Palatino Linotype" w:eastAsia="Calibri" w:hAnsi="Palatino Linotype" w:cs="Times New Roman"/>
          <w:sz w:val="24"/>
        </w:rPr>
        <w:t>En esa tesitura, el artículo 26 de la multi</w:t>
      </w:r>
      <w:r>
        <w:rPr>
          <w:rFonts w:ascii="Palatino Linotype" w:eastAsia="Calibri" w:hAnsi="Palatino Linotype" w:cs="Times New Roman"/>
          <w:sz w:val="24"/>
        </w:rPr>
        <w:t xml:space="preserve">citada </w:t>
      </w:r>
      <w:r w:rsidRPr="00DB035B">
        <w:rPr>
          <w:rFonts w:ascii="Palatino Linotype" w:eastAsia="Calibri" w:hAnsi="Palatino Linotype" w:cs="Times New Roman"/>
          <w:sz w:val="24"/>
        </w:rPr>
        <w:t xml:space="preserve">legislación General establece que las entidades federativas y los municipios, en el ámbito de sus respectivas competencias y en coordinación con la Federación, </w:t>
      </w:r>
      <w:r w:rsidRPr="00DB035B">
        <w:rPr>
          <w:rFonts w:ascii="Palatino Linotype" w:eastAsia="Calibri" w:hAnsi="Palatino Linotype" w:cs="Times New Roman"/>
          <w:b/>
          <w:sz w:val="24"/>
        </w:rPr>
        <w:t>deberán elaborar e instrumentar los programas locales para la prevención y gestión integral de los residuos sólidos urbanos y de manejo especial</w:t>
      </w:r>
      <w:r w:rsidRPr="00DB035B">
        <w:rPr>
          <w:rFonts w:ascii="Palatino Linotype" w:eastAsia="Calibri" w:hAnsi="Palatino Linotype" w:cs="Times New Roman"/>
          <w:sz w:val="24"/>
        </w:rPr>
        <w:t xml:space="preserve">, los cuales deberán contener al menos lo siguiente: </w:t>
      </w:r>
    </w:p>
    <w:p w:rsidR="00790D73" w:rsidRPr="00DB035B" w:rsidRDefault="00790D73" w:rsidP="007004E7">
      <w:pPr>
        <w:spacing w:after="0" w:line="360" w:lineRule="auto"/>
        <w:jc w:val="both"/>
        <w:rPr>
          <w:rFonts w:ascii="Palatino Linotype" w:eastAsia="Calibri" w:hAnsi="Palatino Linotype" w:cs="Times New Roman"/>
          <w:sz w:val="24"/>
        </w:rPr>
      </w:pPr>
    </w:p>
    <w:p w:rsidR="00DB035B" w:rsidRPr="00053110" w:rsidRDefault="00DB035B" w:rsidP="007D4B99">
      <w:pPr>
        <w:numPr>
          <w:ilvl w:val="0"/>
          <w:numId w:val="7"/>
        </w:numPr>
        <w:spacing w:after="0" w:line="276" w:lineRule="auto"/>
        <w:ind w:left="993" w:right="708"/>
        <w:jc w:val="both"/>
        <w:rPr>
          <w:rFonts w:ascii="Palatino Linotype" w:eastAsia="Calibri" w:hAnsi="Palatino Linotype" w:cs="Times New Roman"/>
          <w:i/>
        </w:rPr>
      </w:pPr>
      <w:r w:rsidRPr="00053110">
        <w:rPr>
          <w:rFonts w:ascii="Palatino Linotype" w:eastAsia="Calibri" w:hAnsi="Palatino Linotype" w:cs="Times New Roman"/>
          <w:b/>
          <w:i/>
        </w:rPr>
        <w:t>El diagnóstico básico para la gestión integral de residuos de su competencia, en el que se precise la capacidad y efectividad de la infraestructura disponible para satisfacer la demanda de servicios</w:t>
      </w:r>
      <w:r w:rsidRPr="00053110">
        <w:rPr>
          <w:rFonts w:ascii="Palatino Linotype" w:eastAsia="Calibri" w:hAnsi="Palatino Linotype" w:cs="Times New Roman"/>
          <w:i/>
        </w:rPr>
        <w:t>;</w:t>
      </w:r>
    </w:p>
    <w:p w:rsidR="00DB035B" w:rsidRPr="00053110" w:rsidRDefault="00DB035B" w:rsidP="007D4B99">
      <w:pPr>
        <w:numPr>
          <w:ilvl w:val="0"/>
          <w:numId w:val="7"/>
        </w:numPr>
        <w:spacing w:after="0" w:line="276" w:lineRule="auto"/>
        <w:ind w:left="993" w:right="708"/>
        <w:jc w:val="both"/>
        <w:rPr>
          <w:rFonts w:ascii="Palatino Linotype" w:eastAsia="Calibri" w:hAnsi="Palatino Linotype" w:cs="Times New Roman"/>
          <w:i/>
        </w:rPr>
      </w:pPr>
      <w:r w:rsidRPr="00053110">
        <w:rPr>
          <w:rFonts w:ascii="Palatino Linotype" w:eastAsia="Calibri" w:hAnsi="Palatino Linotype" w:cs="Times New Roman"/>
          <w:b/>
          <w:i/>
        </w:rPr>
        <w:t>La política local en materia de residuos sólidos urbanos y de manejo especial</w:t>
      </w:r>
      <w:r w:rsidRPr="00053110">
        <w:rPr>
          <w:rFonts w:ascii="Palatino Linotype" w:eastAsia="Calibri" w:hAnsi="Palatino Linotype" w:cs="Times New Roman"/>
          <w:i/>
        </w:rPr>
        <w:t xml:space="preserve">; </w:t>
      </w:r>
    </w:p>
    <w:p w:rsidR="00DB035B" w:rsidRPr="00053110" w:rsidRDefault="00DB035B" w:rsidP="007D4B99">
      <w:pPr>
        <w:numPr>
          <w:ilvl w:val="0"/>
          <w:numId w:val="7"/>
        </w:numPr>
        <w:spacing w:after="0" w:line="276" w:lineRule="auto"/>
        <w:ind w:left="993" w:right="708"/>
        <w:jc w:val="both"/>
        <w:rPr>
          <w:rFonts w:ascii="Palatino Linotype" w:eastAsia="Calibri" w:hAnsi="Palatino Linotype" w:cs="Times New Roman"/>
          <w:i/>
        </w:rPr>
      </w:pPr>
      <w:r w:rsidRPr="00053110">
        <w:rPr>
          <w:rFonts w:ascii="Palatino Linotype" w:eastAsia="Calibri" w:hAnsi="Palatino Linotype" w:cs="Times New Roman"/>
          <w:b/>
          <w:i/>
        </w:rPr>
        <w:t>La definición de objetivos y metas locales para la prevención de la generación y el mejoramiento de la gestión de los residuos sólidos urbanos</w:t>
      </w:r>
      <w:r w:rsidRPr="00053110">
        <w:rPr>
          <w:rFonts w:ascii="Palatino Linotype" w:eastAsia="Calibri" w:hAnsi="Palatino Linotype" w:cs="Times New Roman"/>
          <w:i/>
        </w:rPr>
        <w:t xml:space="preserve"> y de manejo especial, así como las estrategias y plazos para su cumplimiento; </w:t>
      </w:r>
    </w:p>
    <w:p w:rsidR="00DB035B" w:rsidRPr="00053110" w:rsidRDefault="00DB035B" w:rsidP="007D4B99">
      <w:pPr>
        <w:numPr>
          <w:ilvl w:val="0"/>
          <w:numId w:val="7"/>
        </w:numPr>
        <w:spacing w:after="0" w:line="276" w:lineRule="auto"/>
        <w:ind w:left="993" w:right="708"/>
        <w:jc w:val="both"/>
        <w:rPr>
          <w:rFonts w:ascii="Palatino Linotype" w:eastAsia="Calibri" w:hAnsi="Palatino Linotype" w:cs="Times New Roman"/>
          <w:i/>
        </w:rPr>
      </w:pPr>
      <w:r w:rsidRPr="00053110">
        <w:rPr>
          <w:rFonts w:ascii="Palatino Linotype" w:eastAsia="Calibri" w:hAnsi="Palatino Linotype" w:cs="Times New Roman"/>
          <w:i/>
        </w:rPr>
        <w:lastRenderedPageBreak/>
        <w:t xml:space="preserve">Los medios de financiamiento de las acciones consideradas en los programas; V. Los mecanismos para fomentar la vinculación entre los programas municipales correspondientes, a fin de crear sinergias; y, </w:t>
      </w:r>
    </w:p>
    <w:p w:rsidR="00DB035B" w:rsidRPr="00053110" w:rsidRDefault="00DB035B" w:rsidP="007D4B99">
      <w:pPr>
        <w:numPr>
          <w:ilvl w:val="0"/>
          <w:numId w:val="7"/>
        </w:numPr>
        <w:spacing w:after="0" w:line="276" w:lineRule="auto"/>
        <w:ind w:left="993" w:right="708"/>
        <w:jc w:val="both"/>
        <w:rPr>
          <w:rFonts w:ascii="Palatino Linotype" w:eastAsia="Calibri" w:hAnsi="Palatino Linotype" w:cs="Times New Roman"/>
          <w:i/>
        </w:rPr>
      </w:pPr>
      <w:r w:rsidRPr="00053110">
        <w:rPr>
          <w:rFonts w:ascii="Palatino Linotype" w:eastAsia="Calibri" w:hAnsi="Palatino Linotype" w:cs="Times New Roman"/>
          <w:i/>
        </w:rPr>
        <w:t>La asistencia técnica que en su caso brinde la Secretaría de Medio Ambiente y Recursos Naturales.</w:t>
      </w:r>
    </w:p>
    <w:p w:rsidR="00967B50" w:rsidRDefault="00967B50" w:rsidP="007004E7">
      <w:pPr>
        <w:spacing w:after="0" w:line="360" w:lineRule="auto"/>
        <w:jc w:val="both"/>
        <w:rPr>
          <w:rFonts w:ascii="Palatino Linotype" w:eastAsia="Calibri" w:hAnsi="Palatino Linotype" w:cs="Times New Roman"/>
          <w:sz w:val="24"/>
        </w:rPr>
      </w:pPr>
    </w:p>
    <w:p w:rsidR="00DB035B" w:rsidRDefault="00DB035B" w:rsidP="007004E7">
      <w:pPr>
        <w:spacing w:after="0" w:line="360" w:lineRule="auto"/>
        <w:jc w:val="both"/>
        <w:rPr>
          <w:rFonts w:ascii="Palatino Linotype" w:eastAsia="Calibri" w:hAnsi="Palatino Linotype" w:cs="Times New Roman"/>
          <w:sz w:val="24"/>
        </w:rPr>
      </w:pPr>
      <w:r w:rsidRPr="00DB035B">
        <w:rPr>
          <w:rFonts w:ascii="Palatino Linotype" w:eastAsia="Calibri" w:hAnsi="Palatino Linotype" w:cs="Times New Roman"/>
          <w:sz w:val="24"/>
        </w:rPr>
        <w:t>Por su parte, los diversos artículos 96 y 97 de la Ley General para la Prevención y Gestión Integral de los Residuos establecen lo siguiente:</w:t>
      </w:r>
    </w:p>
    <w:p w:rsidR="001C698A" w:rsidRPr="00DB035B" w:rsidRDefault="001C698A" w:rsidP="007004E7">
      <w:pPr>
        <w:spacing w:after="0" w:line="360" w:lineRule="auto"/>
        <w:jc w:val="both"/>
        <w:rPr>
          <w:rFonts w:ascii="Palatino Linotype" w:eastAsia="Calibri" w:hAnsi="Palatino Linotype" w:cs="Times New Roman"/>
          <w:sz w:val="24"/>
        </w:rPr>
      </w:pP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i/>
        </w:rPr>
        <w:t>“</w:t>
      </w:r>
      <w:r w:rsidRPr="00DB035B">
        <w:rPr>
          <w:rFonts w:ascii="Palatino Linotype" w:eastAsia="Calibri" w:hAnsi="Palatino Linotype" w:cs="Times New Roman"/>
          <w:b/>
          <w:i/>
        </w:rPr>
        <w:t>Artículo 96.-</w:t>
      </w:r>
      <w:r w:rsidRPr="00DB035B">
        <w:rPr>
          <w:rFonts w:ascii="Palatino Linotype" w:eastAsia="Calibri" w:hAnsi="Palatino Linotype" w:cs="Times New Roman"/>
          <w:i/>
        </w:rPr>
        <w:t xml:space="preserve"> Las entidades federativas y los municipios, en el ámbito de sus respectivas competencias, con el propósito de promover la reducción de la generación, valorización y gestión integral de los residuos sólidos urbanos y de manejo especial, a fin de proteger la salud y prevenir y controlar la contaminación ambiental producida por su manejo, deberán llevar a cabo las siguientes acciones:</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i/>
        </w:rPr>
        <w:t xml:space="preserve">I. </w:t>
      </w:r>
      <w:r w:rsidRPr="00DB035B">
        <w:rPr>
          <w:rFonts w:ascii="Palatino Linotype" w:eastAsia="Calibri" w:hAnsi="Palatino Linotype" w:cs="Times New Roman"/>
          <w:b/>
          <w:i/>
        </w:rPr>
        <w:t>El control y vigilancia del manejo integral de residuos</w:t>
      </w:r>
      <w:r w:rsidRPr="00DB035B">
        <w:rPr>
          <w:rFonts w:ascii="Palatino Linotype" w:eastAsia="Calibri" w:hAnsi="Palatino Linotype" w:cs="Times New Roman"/>
          <w:i/>
        </w:rPr>
        <w:t xml:space="preserve"> en el ámbito de su competencia…</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b/>
          <w:i/>
        </w:rPr>
        <w:t>Cada entidad federativa podrá coordinarse con sus municipios para formular e implementar dentro de su circunscripción territorial un sistema de gestión integral de residuos que deberá asegurar el manejo, valorización y disposición final de los residuos</w:t>
      </w:r>
      <w:r w:rsidRPr="00DB035B">
        <w:rPr>
          <w:rFonts w:ascii="Palatino Linotype" w:eastAsia="Calibri" w:hAnsi="Palatino Linotype" w:cs="Times New Roman"/>
          <w:i/>
        </w:rPr>
        <w:t xml:space="preserve"> a que se refiere este artículo. </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b/>
          <w:i/>
        </w:rPr>
        <w:t>Asimismo, dichas autoridades podrán convenir entre sí el establecimiento de centros de disposición final local o regional que den servicio a dos o más entidades federativas</w:t>
      </w:r>
      <w:r w:rsidRPr="00DB035B">
        <w:rPr>
          <w:rFonts w:ascii="Palatino Linotype" w:eastAsia="Calibri" w:hAnsi="Palatino Linotype" w:cs="Times New Roman"/>
          <w:i/>
        </w:rPr>
        <w:t>;</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b/>
          <w:i/>
        </w:rPr>
        <w:t xml:space="preserve">Artículo 97.- </w:t>
      </w:r>
      <w:r w:rsidRPr="00DB035B">
        <w:rPr>
          <w:rFonts w:ascii="Palatino Linotype" w:eastAsia="Calibri" w:hAnsi="Palatino Linotype" w:cs="Times New Roman"/>
          <w:i/>
        </w:rPr>
        <w:t xml:space="preserve">Las normas oficiales mexicanas establecerán los términos a que deberá sujetarse la ubicación de los sitios, el diseño, la construcción y la operación de las instalaciones destinadas a la disposición final de los residuos sólidos urbanos y de manejo especial, en rellenos sanitarios o en confinamientos controlados. </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i/>
        </w:rPr>
        <w:t xml:space="preserve">Las normas especificarán las condiciones que deben reunir las instalaciones y los tipos de residuos que puedan disponerse en ellas, para prevenir la formación de lixiviados y la migración de éstos fuera de las celdas de confinamiento. </w:t>
      </w:r>
    </w:p>
    <w:p w:rsidR="00DB035B" w:rsidRPr="00DB035B" w:rsidRDefault="00DB035B" w:rsidP="007004E7">
      <w:pPr>
        <w:spacing w:after="0" w:line="240" w:lineRule="auto"/>
        <w:ind w:left="567" w:right="567"/>
        <w:jc w:val="both"/>
        <w:rPr>
          <w:rFonts w:ascii="Palatino Linotype" w:eastAsia="Calibri" w:hAnsi="Palatino Linotype" w:cs="Times New Roman"/>
          <w:i/>
        </w:rPr>
      </w:pPr>
      <w:r w:rsidRPr="00DB035B">
        <w:rPr>
          <w:rFonts w:ascii="Palatino Linotype" w:eastAsia="Calibri" w:hAnsi="Palatino Linotype" w:cs="Times New Roman"/>
          <w:i/>
        </w:rPr>
        <w:t>Asimismo, plantearán en qué casos se puede permitir la formación de biogás para su aprovechamiento. Los municipios regularán los usos del suelo de conformidad con los programas de ordenamiento ecológico y de desarrollo urbano, en los cuales se considerarán las áreas en las que se establecerán los sitios de disposición final de los residuos sólidos urbanos y de manejo especial.”</w:t>
      </w:r>
    </w:p>
    <w:p w:rsidR="00DB035B" w:rsidRPr="00DB035B" w:rsidRDefault="00DB035B" w:rsidP="007004E7">
      <w:pPr>
        <w:spacing w:after="0" w:line="240" w:lineRule="auto"/>
        <w:ind w:left="567" w:right="567"/>
        <w:jc w:val="right"/>
        <w:rPr>
          <w:rFonts w:ascii="Palatino Linotype" w:eastAsia="Calibri" w:hAnsi="Palatino Linotype" w:cs="Times New Roman"/>
        </w:rPr>
      </w:pPr>
      <w:r w:rsidRPr="00DB035B">
        <w:rPr>
          <w:rFonts w:ascii="Palatino Linotype" w:eastAsia="Calibri" w:hAnsi="Palatino Linotype" w:cs="Times New Roman"/>
        </w:rPr>
        <w:t>(Énfasis añadido)</w:t>
      </w:r>
    </w:p>
    <w:p w:rsidR="00DB035B" w:rsidRDefault="00DB035B" w:rsidP="007004E7">
      <w:pPr>
        <w:spacing w:after="0" w:line="360" w:lineRule="auto"/>
        <w:jc w:val="both"/>
        <w:rPr>
          <w:rFonts w:ascii="Palatino Linotype" w:eastAsia="Calibri" w:hAnsi="Palatino Linotype" w:cs="Times New Roman"/>
          <w:sz w:val="24"/>
        </w:rPr>
      </w:pPr>
      <w:r w:rsidRPr="00DB035B">
        <w:rPr>
          <w:rFonts w:ascii="Palatino Linotype" w:eastAsia="Calibri" w:hAnsi="Palatino Linotype" w:cs="Times New Roman"/>
          <w:sz w:val="24"/>
        </w:rPr>
        <w:lastRenderedPageBreak/>
        <w:t xml:space="preserve">En atención a lo anterior, este Instituto analizó la Norma Oficial Mexicana </w:t>
      </w:r>
      <w:r w:rsidRPr="00DB035B">
        <w:rPr>
          <w:rFonts w:ascii="Palatino Linotype" w:eastAsia="Calibri" w:hAnsi="Palatino Linotype" w:cs="Times New Roman"/>
          <w:b/>
          <w:i/>
          <w:sz w:val="24"/>
        </w:rPr>
        <w:t>NOM-083-SEMARNAT-2003, Especificaciones de protección ambiental para la selección del sitio, diseño, construcción, operación, monitoreo, clausura y obras complementarias de un sitio de disposición final de residuos sólidos urbanos y de manejo especial</w:t>
      </w:r>
      <w:r w:rsidRPr="00DB035B">
        <w:rPr>
          <w:rFonts w:ascii="Palatino Linotype" w:eastAsia="Calibri" w:hAnsi="Palatino Linotype" w:cs="Times New Roman"/>
          <w:sz w:val="24"/>
        </w:rPr>
        <w:t>, la cual establece las especificaciones de selección del sitio, el diseño, construcción, operación, monitoreo, clausura y obras complementarias de un sitio de disposición final de residuos sólidos urbanos y de manejo especial; misma que es de observancia obligatoria para las entidades públicas y privadas responsables de la disposición final de los residuos sólidos urbanos y de manejo especial.</w:t>
      </w:r>
    </w:p>
    <w:p w:rsidR="001C698A" w:rsidRPr="00DB035B" w:rsidRDefault="001C698A" w:rsidP="007004E7">
      <w:pPr>
        <w:spacing w:after="0" w:line="360" w:lineRule="auto"/>
        <w:jc w:val="both"/>
        <w:rPr>
          <w:rFonts w:ascii="Palatino Linotype" w:eastAsia="Calibri" w:hAnsi="Palatino Linotype" w:cs="Times New Roman"/>
          <w:sz w:val="24"/>
        </w:rPr>
      </w:pPr>
    </w:p>
    <w:p w:rsidR="00DB035B" w:rsidRDefault="00DB035B" w:rsidP="007004E7">
      <w:pPr>
        <w:spacing w:after="0" w:line="360" w:lineRule="auto"/>
        <w:jc w:val="both"/>
        <w:rPr>
          <w:rFonts w:ascii="Palatino Linotype" w:eastAsia="Calibri" w:hAnsi="Palatino Linotype" w:cs="Times New Roman"/>
          <w:sz w:val="24"/>
        </w:rPr>
      </w:pPr>
      <w:r w:rsidRPr="00DB035B">
        <w:rPr>
          <w:rFonts w:ascii="Palatino Linotype" w:eastAsia="Calibri" w:hAnsi="Palatino Linotype" w:cs="Times New Roman"/>
          <w:sz w:val="24"/>
        </w:rPr>
        <w:t xml:space="preserve">Así, la Norma en comento establece que los residuos sólidos urbanos y de manejo especial, que no sean aprovechados o tratados, deben disponerse en sitios de disposición final, los cuáles se categorizan de acuerdo a la cantidad de toneladas de residuos sólidos urbanos y de manejo especial que ingresan por día, como se establece en la tabla siguiente: </w:t>
      </w:r>
    </w:p>
    <w:p w:rsidR="001C698A" w:rsidRPr="00DB035B" w:rsidRDefault="001C698A" w:rsidP="007004E7">
      <w:pPr>
        <w:spacing w:after="0" w:line="360" w:lineRule="auto"/>
        <w:jc w:val="both"/>
        <w:rPr>
          <w:rFonts w:ascii="Palatino Linotype" w:eastAsia="Calibri" w:hAnsi="Palatino Linotype" w:cs="Times New Roman"/>
          <w:sz w:val="24"/>
        </w:rPr>
      </w:pPr>
    </w:p>
    <w:p w:rsidR="00DB035B" w:rsidRPr="00DB035B" w:rsidRDefault="00DB035B" w:rsidP="007004E7">
      <w:pPr>
        <w:spacing w:after="0" w:line="360" w:lineRule="auto"/>
        <w:jc w:val="both"/>
        <w:rPr>
          <w:rFonts w:ascii="Palatino Linotype" w:eastAsia="Calibri" w:hAnsi="Palatino Linotype" w:cs="Times New Roman"/>
          <w:sz w:val="24"/>
        </w:rPr>
      </w:pPr>
      <w:r w:rsidRPr="00DB035B">
        <w:rPr>
          <w:rFonts w:ascii="Palatino Linotype" w:eastAsia="Calibri" w:hAnsi="Palatino Linotype" w:cs="Times New Roman"/>
          <w:noProof/>
          <w:sz w:val="24"/>
          <w:lang w:eastAsia="es-MX"/>
        </w:rPr>
        <w:drawing>
          <wp:inline distT="0" distB="0" distL="0" distR="0" wp14:anchorId="3D351076" wp14:editId="37C5643F">
            <wp:extent cx="5833618" cy="1225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629" t="57332" r="23512" b="22551"/>
                    <a:stretch/>
                  </pic:blipFill>
                  <pic:spPr bwMode="auto">
                    <a:xfrm>
                      <a:off x="0" y="0"/>
                      <a:ext cx="5840797" cy="1227058"/>
                    </a:xfrm>
                    <a:prstGeom prst="rect">
                      <a:avLst/>
                    </a:prstGeom>
                    <a:ln>
                      <a:noFill/>
                    </a:ln>
                    <a:extLst>
                      <a:ext uri="{53640926-AAD7-44D8-BBD7-CCE9431645EC}">
                        <a14:shadowObscured xmlns:a14="http://schemas.microsoft.com/office/drawing/2010/main"/>
                      </a:ext>
                    </a:extLst>
                  </pic:spPr>
                </pic:pic>
              </a:graphicData>
            </a:graphic>
          </wp:inline>
        </w:drawing>
      </w:r>
    </w:p>
    <w:p w:rsidR="001C698A" w:rsidRDefault="001C698A" w:rsidP="007004E7">
      <w:pPr>
        <w:spacing w:after="0" w:line="360" w:lineRule="auto"/>
        <w:jc w:val="both"/>
        <w:rPr>
          <w:rFonts w:ascii="Palatino Linotype" w:eastAsia="Calibri" w:hAnsi="Palatino Linotype" w:cs="Times New Roman"/>
          <w:sz w:val="24"/>
        </w:rPr>
      </w:pPr>
    </w:p>
    <w:p w:rsidR="00655E6F" w:rsidRDefault="00DB035B" w:rsidP="007004E7">
      <w:pPr>
        <w:spacing w:after="0" w:line="360" w:lineRule="auto"/>
        <w:jc w:val="both"/>
        <w:rPr>
          <w:rFonts w:ascii="Palatino Linotype" w:eastAsia="Calibri" w:hAnsi="Palatino Linotype" w:cs="Times New Roman"/>
          <w:sz w:val="24"/>
        </w:rPr>
      </w:pPr>
      <w:r w:rsidRPr="00DB035B">
        <w:rPr>
          <w:rFonts w:ascii="Palatino Linotype" w:eastAsia="Calibri" w:hAnsi="Palatino Linotype" w:cs="Times New Roman"/>
          <w:sz w:val="24"/>
        </w:rPr>
        <w:t xml:space="preserve">En el ámbito local, esta Autoridad advirtió que el Código para la Biodiversidad del Estado De México regula la prevención y gestión integral de residuos; por lo que, de conformidad con el artículo 2.9, se establece que corresponde a las autoridades </w:t>
      </w:r>
      <w:r w:rsidRPr="00DB035B">
        <w:rPr>
          <w:rFonts w:ascii="Palatino Linotype" w:eastAsia="Calibri" w:hAnsi="Palatino Linotype" w:cs="Times New Roman"/>
          <w:sz w:val="24"/>
        </w:rPr>
        <w:lastRenderedPageBreak/>
        <w:t xml:space="preserve">municipales del Estado, en lo que interesa, las siguientes facultades: aplicar, en coordinación con el Gobierno del Estado las disposiciones jurídicas relativas a la prevención y control de los efectos sobre el ambiente ocasionados por la generación, transporte, almacenamiento, manejo, tratamiento y disposición final de los residuos sólidos urbanos y de manejo especial, domésticos e industriales que no estén considerados como peligrosos; </w:t>
      </w:r>
      <w:r w:rsidRPr="00DB035B">
        <w:rPr>
          <w:rFonts w:ascii="Palatino Linotype" w:eastAsia="Calibri" w:hAnsi="Palatino Linotype" w:cs="Times New Roman"/>
          <w:b/>
          <w:sz w:val="24"/>
        </w:rPr>
        <w:t>regular el control sobre las actividades de traslado, almacenamiento, manejo, tratamiento y disposición final de los residuos domiciliarios</w:t>
      </w:r>
      <w:r w:rsidRPr="00DB035B">
        <w:rPr>
          <w:rFonts w:ascii="Palatino Linotype" w:eastAsia="Calibri" w:hAnsi="Palatino Linotype" w:cs="Times New Roman"/>
          <w:sz w:val="24"/>
        </w:rPr>
        <w:t xml:space="preserve"> e industriales que no estén considerados como peligrosos observando las normas oficiales mexicanas y las normas técnicas estatales, pudiendo concesionar las mismas y celebrar convenios en materia de protección y restauración del equilibrio ecológico, recolección, transportación, tratamiento y disposición final de residuos sólidos urbanos y de manejo especial con otros Municipios del Estado, con el sector privado.</w:t>
      </w:r>
    </w:p>
    <w:p w:rsidR="00790D73" w:rsidRDefault="00790D73" w:rsidP="007004E7">
      <w:pPr>
        <w:spacing w:after="0" w:line="360" w:lineRule="auto"/>
        <w:jc w:val="both"/>
        <w:rPr>
          <w:rFonts w:ascii="Palatino Linotype" w:hAnsi="Palatino Linotype" w:cs="Arial"/>
          <w:sz w:val="24"/>
          <w:szCs w:val="24"/>
        </w:rPr>
      </w:pPr>
    </w:p>
    <w:p w:rsidR="007004E7" w:rsidRDefault="007004E7" w:rsidP="007004E7">
      <w:pPr>
        <w:spacing w:after="0" w:line="360" w:lineRule="auto"/>
        <w:jc w:val="both"/>
        <w:rPr>
          <w:rFonts w:ascii="Palatino Linotype" w:eastAsia="Calibri" w:hAnsi="Palatino Linotype" w:cs="Times New Roman"/>
          <w:sz w:val="24"/>
        </w:rPr>
      </w:pPr>
      <w:r>
        <w:rPr>
          <w:rFonts w:ascii="Palatino Linotype" w:hAnsi="Palatino Linotype" w:cs="Arial"/>
          <w:sz w:val="24"/>
          <w:szCs w:val="24"/>
        </w:rPr>
        <w:t xml:space="preserve">Ahora bien, </w:t>
      </w:r>
      <w:r w:rsidRPr="007004E7">
        <w:rPr>
          <w:rFonts w:ascii="Palatino Linotype" w:eastAsia="Calibri" w:hAnsi="Palatino Linotype" w:cs="Times New Roman"/>
          <w:sz w:val="24"/>
        </w:rPr>
        <w:t xml:space="preserve">este Órgano Garante </w:t>
      </w:r>
      <w:r>
        <w:rPr>
          <w:rFonts w:ascii="Palatino Linotype" w:eastAsia="Calibri" w:hAnsi="Palatino Linotype" w:cs="Times New Roman"/>
          <w:sz w:val="24"/>
        </w:rPr>
        <w:t>procedió a hacer estudio y análisis del</w:t>
      </w:r>
      <w:r w:rsidRPr="007004E7">
        <w:rPr>
          <w:rFonts w:ascii="Palatino Linotype" w:eastAsia="Calibri" w:hAnsi="Palatino Linotype" w:cs="Times New Roman"/>
          <w:sz w:val="24"/>
        </w:rPr>
        <w:t xml:space="preserve"> Bando Municipal</w:t>
      </w:r>
      <w:r>
        <w:rPr>
          <w:rFonts w:ascii="Palatino Linotype" w:eastAsia="Calibri" w:hAnsi="Palatino Linotype" w:cs="Times New Roman"/>
          <w:sz w:val="24"/>
        </w:rPr>
        <w:t xml:space="preserve"> 2019</w:t>
      </w:r>
      <w:r w:rsidRPr="007004E7">
        <w:rPr>
          <w:rFonts w:ascii="Palatino Linotype" w:eastAsia="Calibri" w:hAnsi="Palatino Linotype" w:cs="Times New Roman"/>
          <w:sz w:val="24"/>
        </w:rPr>
        <w:t xml:space="preserve"> del </w:t>
      </w:r>
      <w:r w:rsidRPr="007004E7">
        <w:rPr>
          <w:rFonts w:ascii="Palatino Linotype" w:eastAsia="Calibri" w:hAnsi="Palatino Linotype" w:cs="Times New Roman"/>
          <w:b/>
          <w:sz w:val="24"/>
        </w:rPr>
        <w:t>sujeto obligado</w:t>
      </w:r>
      <w:r>
        <w:rPr>
          <w:rFonts w:ascii="Palatino Linotype" w:eastAsia="Calibri" w:hAnsi="Palatino Linotype" w:cs="Times New Roman"/>
          <w:sz w:val="24"/>
        </w:rPr>
        <w:t>,</w:t>
      </w:r>
      <w:r w:rsidRPr="007004E7">
        <w:rPr>
          <w:rFonts w:ascii="Palatino Linotype" w:eastAsia="Calibri" w:hAnsi="Palatino Linotype" w:cs="Times New Roman"/>
          <w:sz w:val="24"/>
        </w:rPr>
        <w:t xml:space="preserve"> advirti</w:t>
      </w:r>
      <w:r>
        <w:rPr>
          <w:rFonts w:ascii="Palatino Linotype" w:eastAsia="Calibri" w:hAnsi="Palatino Linotype" w:cs="Times New Roman"/>
          <w:sz w:val="24"/>
        </w:rPr>
        <w:t>endo</w:t>
      </w:r>
      <w:r w:rsidRPr="007004E7">
        <w:rPr>
          <w:rFonts w:ascii="Palatino Linotype" w:eastAsia="Calibri" w:hAnsi="Palatino Linotype" w:cs="Times New Roman"/>
          <w:sz w:val="24"/>
        </w:rPr>
        <w:t xml:space="preserve"> </w:t>
      </w:r>
      <w:r>
        <w:rPr>
          <w:rFonts w:ascii="Palatino Linotype" w:eastAsia="Calibri" w:hAnsi="Palatino Linotype" w:cs="Times New Roman"/>
          <w:sz w:val="24"/>
        </w:rPr>
        <w:t>en sus artículos 1 fracción V; 3 inciso n); 32 fracción IV inciso f); 40; 41; 46; 47 fracción III; y 50, lo siguiente:</w:t>
      </w:r>
    </w:p>
    <w:p w:rsidR="007004E7" w:rsidRDefault="007004E7" w:rsidP="007004E7">
      <w:pPr>
        <w:spacing w:after="0" w:line="360" w:lineRule="auto"/>
        <w:jc w:val="both"/>
        <w:rPr>
          <w:rFonts w:ascii="Palatino Linotype" w:eastAsia="Calibri" w:hAnsi="Palatino Linotype" w:cs="Times New Roman"/>
          <w:sz w:val="24"/>
        </w:rPr>
      </w:pPr>
    </w:p>
    <w:p w:rsidR="007004E7" w:rsidRDefault="007004E7" w:rsidP="007004E7">
      <w:pPr>
        <w:spacing w:after="0" w:line="240" w:lineRule="auto"/>
        <w:ind w:left="567" w:right="567"/>
        <w:jc w:val="both"/>
        <w:rPr>
          <w:rFonts w:ascii="Palatino Linotype" w:eastAsia="Calibri" w:hAnsi="Palatino Linotype" w:cs="Times New Roman"/>
          <w:i/>
        </w:rPr>
      </w:pPr>
      <w:r>
        <w:rPr>
          <w:rFonts w:ascii="Palatino Linotype" w:eastAsia="Calibri" w:hAnsi="Palatino Linotype" w:cs="Times New Roman"/>
          <w:i/>
        </w:rPr>
        <w:t>“</w:t>
      </w:r>
      <w:r w:rsidRPr="004E0D3E">
        <w:rPr>
          <w:rFonts w:ascii="Palatino Linotype" w:eastAsia="Calibri" w:hAnsi="Palatino Linotype" w:cs="Times New Roman"/>
          <w:b/>
          <w:i/>
        </w:rPr>
        <w:t>Artículo 1.</w:t>
      </w:r>
      <w:r w:rsidRPr="007004E7">
        <w:rPr>
          <w:rFonts w:ascii="Palatino Linotype" w:eastAsia="Calibri" w:hAnsi="Palatino Linotype" w:cs="Times New Roman"/>
          <w:i/>
        </w:rPr>
        <w:t xml:space="preserve"> El presente Bando es de orden público e interés social y de observancia general dentro</w:t>
      </w:r>
      <w:r>
        <w:rPr>
          <w:rFonts w:ascii="Palatino Linotype" w:eastAsia="Calibri" w:hAnsi="Palatino Linotype" w:cs="Times New Roman"/>
          <w:i/>
        </w:rPr>
        <w:t xml:space="preserve"> </w:t>
      </w:r>
      <w:r w:rsidRPr="007004E7">
        <w:rPr>
          <w:rFonts w:ascii="Palatino Linotype" w:eastAsia="Calibri" w:hAnsi="Palatino Linotype" w:cs="Times New Roman"/>
          <w:i/>
        </w:rPr>
        <w:t>del territorio del Municipio de Naucalpan de Juárez, y tiene por objeto establecer las bases generales</w:t>
      </w:r>
      <w:r>
        <w:rPr>
          <w:rFonts w:ascii="Palatino Linotype" w:eastAsia="Calibri" w:hAnsi="Palatino Linotype" w:cs="Times New Roman"/>
          <w:i/>
        </w:rPr>
        <w:t xml:space="preserve"> </w:t>
      </w:r>
      <w:r w:rsidRPr="007004E7">
        <w:rPr>
          <w:rFonts w:ascii="Palatino Linotype" w:eastAsia="Calibri" w:hAnsi="Palatino Linotype" w:cs="Times New Roman"/>
          <w:i/>
        </w:rPr>
        <w:t>para regular:</w:t>
      </w:r>
      <w:r w:rsidRPr="007004E7">
        <w:rPr>
          <w:rFonts w:ascii="Palatino Linotype" w:eastAsia="Calibri" w:hAnsi="Palatino Linotype" w:cs="Times New Roman"/>
          <w:i/>
        </w:rPr>
        <w:cr/>
      </w:r>
      <w:r>
        <w:rPr>
          <w:rFonts w:ascii="Palatino Linotype" w:eastAsia="Calibri" w:hAnsi="Palatino Linotype" w:cs="Times New Roman"/>
          <w:i/>
        </w:rPr>
        <w:t>(…)</w:t>
      </w:r>
    </w:p>
    <w:p w:rsidR="007004E7" w:rsidRDefault="007004E7" w:rsidP="007004E7">
      <w:pPr>
        <w:spacing w:after="0" w:line="240" w:lineRule="auto"/>
        <w:ind w:left="567" w:right="567"/>
        <w:jc w:val="both"/>
        <w:rPr>
          <w:rFonts w:ascii="Palatino Linotype" w:eastAsia="Calibri" w:hAnsi="Palatino Linotype" w:cs="Times New Roman"/>
          <w:i/>
        </w:rPr>
      </w:pPr>
      <w:r w:rsidRPr="007004E7">
        <w:rPr>
          <w:rFonts w:ascii="Palatino Linotype" w:eastAsia="Calibri" w:hAnsi="Palatino Linotype" w:cs="Times New Roman"/>
          <w:i/>
        </w:rPr>
        <w:t xml:space="preserve">V. La administración pública, la planeación municipal, las funciones y los </w:t>
      </w:r>
      <w:r w:rsidRPr="007004E7">
        <w:rPr>
          <w:rFonts w:ascii="Palatino Linotype" w:eastAsia="Calibri" w:hAnsi="Palatino Linotype" w:cs="Times New Roman"/>
          <w:i/>
          <w:u w:val="single"/>
        </w:rPr>
        <w:t xml:space="preserve">servicios públicos </w:t>
      </w:r>
      <w:r>
        <w:rPr>
          <w:rFonts w:ascii="Palatino Linotype" w:eastAsia="Calibri" w:hAnsi="Palatino Linotype" w:cs="Times New Roman"/>
          <w:i/>
          <w:u w:val="single"/>
        </w:rPr>
        <w:t>municipales;</w:t>
      </w:r>
    </w:p>
    <w:p w:rsidR="007004E7" w:rsidRDefault="007004E7" w:rsidP="007004E7">
      <w:pPr>
        <w:spacing w:after="0" w:line="240" w:lineRule="auto"/>
        <w:ind w:left="567" w:right="567"/>
        <w:jc w:val="both"/>
        <w:rPr>
          <w:rFonts w:ascii="Palatino Linotype" w:eastAsia="Calibri" w:hAnsi="Palatino Linotype" w:cs="Times New Roman"/>
          <w:i/>
        </w:rPr>
      </w:pPr>
    </w:p>
    <w:p w:rsidR="007004E7" w:rsidRDefault="007F672C" w:rsidP="007004E7">
      <w:pPr>
        <w:spacing w:after="0" w:line="240" w:lineRule="auto"/>
        <w:ind w:left="567" w:right="567"/>
        <w:jc w:val="both"/>
        <w:rPr>
          <w:rFonts w:ascii="Palatino Linotype" w:eastAsia="Calibri" w:hAnsi="Palatino Linotype" w:cs="Times New Roman"/>
          <w:i/>
        </w:rPr>
      </w:pPr>
      <w:r w:rsidRPr="004E0D3E">
        <w:rPr>
          <w:rFonts w:ascii="Palatino Linotype" w:eastAsia="Calibri" w:hAnsi="Palatino Linotype" w:cs="Times New Roman"/>
          <w:b/>
          <w:i/>
        </w:rPr>
        <w:t xml:space="preserve">Artículo 3. </w:t>
      </w:r>
      <w:r w:rsidRPr="007F672C">
        <w:rPr>
          <w:rFonts w:ascii="Palatino Linotype" w:eastAsia="Calibri" w:hAnsi="Palatino Linotype" w:cs="Times New Roman"/>
          <w:i/>
        </w:rPr>
        <w:t>Para cumplir con sus fines el Ayuntamiento deberá:</w:t>
      </w:r>
    </w:p>
    <w:p w:rsidR="007F672C" w:rsidRDefault="007F672C" w:rsidP="007004E7">
      <w:pPr>
        <w:spacing w:after="0" w:line="240" w:lineRule="auto"/>
        <w:ind w:left="567" w:right="567"/>
        <w:jc w:val="both"/>
        <w:rPr>
          <w:rFonts w:ascii="Palatino Linotype" w:eastAsia="Calibri" w:hAnsi="Palatino Linotype" w:cs="Times New Roman"/>
          <w:i/>
        </w:rPr>
      </w:pPr>
      <w:r>
        <w:rPr>
          <w:rFonts w:ascii="Palatino Linotype" w:eastAsia="Calibri" w:hAnsi="Palatino Linotype" w:cs="Times New Roman"/>
          <w:i/>
        </w:rPr>
        <w:t>(…)</w:t>
      </w:r>
    </w:p>
    <w:p w:rsidR="007F672C" w:rsidRDefault="007F672C" w:rsidP="007F672C">
      <w:pPr>
        <w:spacing w:after="0" w:line="240" w:lineRule="auto"/>
        <w:ind w:left="567" w:right="567"/>
        <w:jc w:val="both"/>
        <w:rPr>
          <w:rFonts w:ascii="Palatino Linotype" w:eastAsia="Calibri" w:hAnsi="Palatino Linotype" w:cs="Times New Roman"/>
          <w:i/>
        </w:rPr>
      </w:pPr>
      <w:r w:rsidRPr="007F672C">
        <w:rPr>
          <w:rFonts w:ascii="Palatino Linotype" w:eastAsia="Calibri" w:hAnsi="Palatino Linotype" w:cs="Times New Roman"/>
          <w:i/>
        </w:rPr>
        <w:lastRenderedPageBreak/>
        <w:t>n) Supervisar y satisfacer las necesidades colectivas mediante la creación, organización, prestación</w:t>
      </w:r>
      <w:r>
        <w:rPr>
          <w:rFonts w:ascii="Palatino Linotype" w:eastAsia="Calibri" w:hAnsi="Palatino Linotype" w:cs="Times New Roman"/>
          <w:i/>
        </w:rPr>
        <w:t xml:space="preserve"> </w:t>
      </w:r>
      <w:r w:rsidRPr="007F672C">
        <w:rPr>
          <w:rFonts w:ascii="Palatino Linotype" w:eastAsia="Calibri" w:hAnsi="Palatino Linotype" w:cs="Times New Roman"/>
          <w:i/>
        </w:rPr>
        <w:t>y supervisión de los servicios públicos, y</w:t>
      </w:r>
    </w:p>
    <w:p w:rsidR="007F672C" w:rsidRDefault="007F672C" w:rsidP="007F672C">
      <w:pPr>
        <w:spacing w:after="0" w:line="240" w:lineRule="auto"/>
        <w:ind w:left="567" w:right="567"/>
        <w:jc w:val="both"/>
        <w:rPr>
          <w:rFonts w:ascii="Palatino Linotype" w:eastAsia="Calibri" w:hAnsi="Palatino Linotype" w:cs="Times New Roman"/>
          <w:i/>
        </w:rPr>
      </w:pPr>
    </w:p>
    <w:p w:rsidR="007F672C" w:rsidRDefault="007F672C" w:rsidP="007F672C">
      <w:pPr>
        <w:spacing w:after="0" w:line="240" w:lineRule="auto"/>
        <w:ind w:left="567" w:right="567"/>
        <w:jc w:val="both"/>
        <w:rPr>
          <w:rFonts w:ascii="Palatino Linotype" w:eastAsia="Calibri" w:hAnsi="Palatino Linotype" w:cs="Times New Roman"/>
          <w:i/>
        </w:rPr>
      </w:pPr>
      <w:r w:rsidRPr="004E0D3E">
        <w:rPr>
          <w:rFonts w:ascii="Palatino Linotype" w:eastAsia="Calibri" w:hAnsi="Palatino Linotype" w:cs="Times New Roman"/>
          <w:b/>
          <w:i/>
        </w:rPr>
        <w:t xml:space="preserve">Artículo 32. </w:t>
      </w:r>
      <w:r w:rsidRPr="007F672C">
        <w:rPr>
          <w:rFonts w:ascii="Palatino Linotype" w:eastAsia="Calibri" w:hAnsi="Palatino Linotype" w:cs="Times New Roman"/>
          <w:i/>
        </w:rPr>
        <w:t>La Administración Pública Centralizada se constituye por las dependencias que señala</w:t>
      </w:r>
      <w:r>
        <w:rPr>
          <w:rFonts w:ascii="Palatino Linotype" w:eastAsia="Calibri" w:hAnsi="Palatino Linotype" w:cs="Times New Roman"/>
          <w:i/>
        </w:rPr>
        <w:t xml:space="preserve"> </w:t>
      </w:r>
      <w:r w:rsidRPr="007F672C">
        <w:rPr>
          <w:rFonts w:ascii="Palatino Linotype" w:eastAsia="Calibri" w:hAnsi="Palatino Linotype" w:cs="Times New Roman"/>
          <w:i/>
        </w:rPr>
        <w:t>la Ley Orgánica Municipal del Estado de México, así como por aquellas que sean creadas por</w:t>
      </w:r>
      <w:r>
        <w:rPr>
          <w:rFonts w:ascii="Palatino Linotype" w:eastAsia="Calibri" w:hAnsi="Palatino Linotype" w:cs="Times New Roman"/>
          <w:i/>
        </w:rPr>
        <w:t xml:space="preserve"> </w:t>
      </w:r>
      <w:r w:rsidRPr="007F672C">
        <w:rPr>
          <w:rFonts w:ascii="Palatino Linotype" w:eastAsia="Calibri" w:hAnsi="Palatino Linotype" w:cs="Times New Roman"/>
          <w:i/>
        </w:rPr>
        <w:t>acuerdo de Cabildo; dependen del Ayuntamiento y están subordinados jerárquicamente a la</w:t>
      </w:r>
      <w:r>
        <w:rPr>
          <w:rFonts w:ascii="Palatino Linotype" w:eastAsia="Calibri" w:hAnsi="Palatino Linotype" w:cs="Times New Roman"/>
          <w:i/>
        </w:rPr>
        <w:t xml:space="preserve"> </w:t>
      </w:r>
      <w:r w:rsidRPr="007F672C">
        <w:rPr>
          <w:rFonts w:ascii="Palatino Linotype" w:eastAsia="Calibri" w:hAnsi="Palatino Linotype" w:cs="Times New Roman"/>
          <w:i/>
        </w:rPr>
        <w:t>Presidenta Municipal.</w:t>
      </w:r>
    </w:p>
    <w:p w:rsidR="007F672C" w:rsidRDefault="007F672C" w:rsidP="007F672C">
      <w:pPr>
        <w:spacing w:after="0" w:line="240" w:lineRule="auto"/>
        <w:ind w:left="567" w:right="567"/>
        <w:jc w:val="both"/>
        <w:rPr>
          <w:rFonts w:ascii="Palatino Linotype" w:eastAsia="Calibri" w:hAnsi="Palatino Linotype" w:cs="Times New Roman"/>
          <w:i/>
        </w:rPr>
      </w:pPr>
    </w:p>
    <w:p w:rsidR="007F672C" w:rsidRDefault="007F672C" w:rsidP="007F672C">
      <w:pPr>
        <w:spacing w:after="0" w:line="240" w:lineRule="auto"/>
        <w:ind w:left="567" w:right="567"/>
        <w:jc w:val="both"/>
        <w:rPr>
          <w:rFonts w:ascii="Palatino Linotype" w:eastAsia="Calibri" w:hAnsi="Palatino Linotype" w:cs="Times New Roman"/>
          <w:i/>
        </w:rPr>
      </w:pPr>
      <w:r w:rsidRPr="007F672C">
        <w:rPr>
          <w:rFonts w:ascii="Palatino Linotype" w:eastAsia="Calibri" w:hAnsi="Palatino Linotype" w:cs="Times New Roman"/>
          <w:i/>
        </w:rPr>
        <w:t>La Administración Pública Centralizada se integra por:</w:t>
      </w:r>
      <w:r w:rsidRPr="007F672C">
        <w:rPr>
          <w:rFonts w:ascii="Palatino Linotype" w:eastAsia="Calibri" w:hAnsi="Palatino Linotype" w:cs="Times New Roman"/>
          <w:i/>
        </w:rPr>
        <w:cr/>
      </w:r>
      <w:r>
        <w:rPr>
          <w:rFonts w:ascii="Palatino Linotype" w:eastAsia="Calibri" w:hAnsi="Palatino Linotype" w:cs="Times New Roman"/>
          <w:i/>
        </w:rPr>
        <w:t>(…)</w:t>
      </w:r>
    </w:p>
    <w:p w:rsidR="007F672C" w:rsidRDefault="007F672C" w:rsidP="004E0D3E">
      <w:pPr>
        <w:spacing w:after="0" w:line="240" w:lineRule="auto"/>
        <w:ind w:left="851" w:right="567"/>
        <w:jc w:val="both"/>
        <w:rPr>
          <w:rFonts w:ascii="Palatino Linotype" w:eastAsia="Calibri" w:hAnsi="Palatino Linotype" w:cs="Times New Roman"/>
          <w:i/>
        </w:rPr>
      </w:pPr>
      <w:r w:rsidRPr="007F672C">
        <w:rPr>
          <w:rFonts w:ascii="Palatino Linotype" w:eastAsia="Calibri" w:hAnsi="Palatino Linotype" w:cs="Times New Roman"/>
          <w:i/>
        </w:rPr>
        <w:t>IV. Secretarías:</w:t>
      </w:r>
    </w:p>
    <w:p w:rsidR="007F672C" w:rsidRDefault="007F672C" w:rsidP="004E0D3E">
      <w:pPr>
        <w:spacing w:after="0" w:line="240" w:lineRule="auto"/>
        <w:ind w:left="851" w:right="567"/>
        <w:jc w:val="both"/>
        <w:rPr>
          <w:rFonts w:ascii="Palatino Linotype" w:eastAsia="Calibri" w:hAnsi="Palatino Linotype" w:cs="Times New Roman"/>
          <w:i/>
        </w:rPr>
      </w:pPr>
      <w:r>
        <w:rPr>
          <w:rFonts w:ascii="Palatino Linotype" w:eastAsia="Calibri" w:hAnsi="Palatino Linotype" w:cs="Times New Roman"/>
          <w:i/>
        </w:rPr>
        <w:t>(…)</w:t>
      </w:r>
    </w:p>
    <w:p w:rsidR="007F672C" w:rsidRDefault="007F672C" w:rsidP="004E0D3E">
      <w:pPr>
        <w:spacing w:after="0" w:line="240" w:lineRule="auto"/>
        <w:ind w:left="851" w:right="567"/>
        <w:jc w:val="both"/>
        <w:rPr>
          <w:rFonts w:ascii="Palatino Linotype" w:eastAsia="Calibri" w:hAnsi="Palatino Linotype" w:cs="Times New Roman"/>
          <w:i/>
        </w:rPr>
      </w:pPr>
      <w:r w:rsidRPr="007F672C">
        <w:rPr>
          <w:rFonts w:ascii="Palatino Linotype" w:eastAsia="Calibri" w:hAnsi="Palatino Linotype" w:cs="Times New Roman"/>
          <w:i/>
        </w:rPr>
        <w:t>f) Servicios Públicos;</w:t>
      </w:r>
    </w:p>
    <w:p w:rsidR="007F672C" w:rsidRDefault="007F672C" w:rsidP="007F672C">
      <w:pPr>
        <w:spacing w:after="0" w:line="240" w:lineRule="auto"/>
        <w:ind w:left="567" w:right="567"/>
        <w:jc w:val="both"/>
        <w:rPr>
          <w:rFonts w:ascii="Palatino Linotype" w:eastAsia="Calibri" w:hAnsi="Palatino Linotype" w:cs="Times New Roman"/>
          <w:i/>
        </w:rPr>
      </w:pPr>
      <w:r w:rsidRPr="004E0D3E">
        <w:rPr>
          <w:rFonts w:ascii="Palatino Linotype" w:eastAsia="Calibri" w:hAnsi="Palatino Linotype" w:cs="Times New Roman"/>
          <w:b/>
          <w:i/>
        </w:rPr>
        <w:t>Artículo 40.</w:t>
      </w:r>
      <w:r w:rsidRPr="007F672C">
        <w:rPr>
          <w:rFonts w:ascii="Palatino Linotype" w:eastAsia="Calibri" w:hAnsi="Palatino Linotype" w:cs="Times New Roman"/>
          <w:i/>
        </w:rPr>
        <w:t xml:space="preserve"> Los servicios públicos municipales se prestarán con la mayor cobertura, calidad y</w:t>
      </w:r>
      <w:r>
        <w:rPr>
          <w:rFonts w:ascii="Palatino Linotype" w:eastAsia="Calibri" w:hAnsi="Palatino Linotype" w:cs="Times New Roman"/>
          <w:i/>
        </w:rPr>
        <w:t xml:space="preserve"> </w:t>
      </w:r>
      <w:r w:rsidRPr="007F672C">
        <w:rPr>
          <w:rFonts w:ascii="Palatino Linotype" w:eastAsia="Calibri" w:hAnsi="Palatino Linotype" w:cs="Times New Roman"/>
          <w:i/>
        </w:rPr>
        <w:t>eficiencia posible, considerando las condiciones territoriales y socio-económicas del Municipio, así</w:t>
      </w:r>
      <w:r>
        <w:rPr>
          <w:rFonts w:ascii="Palatino Linotype" w:eastAsia="Calibri" w:hAnsi="Palatino Linotype" w:cs="Times New Roman"/>
          <w:i/>
        </w:rPr>
        <w:t xml:space="preserve"> </w:t>
      </w:r>
      <w:r w:rsidRPr="007F672C">
        <w:rPr>
          <w:rFonts w:ascii="Palatino Linotype" w:eastAsia="Calibri" w:hAnsi="Palatino Linotype" w:cs="Times New Roman"/>
          <w:i/>
        </w:rPr>
        <w:t>como la capacidad administrativa y financiera del Ayuntamiento.</w:t>
      </w:r>
    </w:p>
    <w:p w:rsidR="007F672C" w:rsidRDefault="007F672C" w:rsidP="007F672C">
      <w:pPr>
        <w:spacing w:after="0" w:line="240" w:lineRule="auto"/>
        <w:ind w:left="567" w:right="567"/>
        <w:jc w:val="both"/>
        <w:rPr>
          <w:rFonts w:ascii="Palatino Linotype" w:eastAsia="Calibri" w:hAnsi="Palatino Linotype" w:cs="Times New Roman"/>
          <w:i/>
        </w:rPr>
      </w:pPr>
    </w:p>
    <w:p w:rsidR="007F672C" w:rsidRPr="004E0D3E" w:rsidRDefault="007F672C" w:rsidP="007F672C">
      <w:pPr>
        <w:spacing w:after="0" w:line="240" w:lineRule="auto"/>
        <w:ind w:left="567" w:right="567"/>
        <w:jc w:val="both"/>
        <w:rPr>
          <w:rFonts w:ascii="Palatino Linotype" w:eastAsia="Calibri" w:hAnsi="Palatino Linotype" w:cs="Times New Roman"/>
          <w:i/>
          <w:u w:val="single"/>
        </w:rPr>
      </w:pPr>
      <w:r w:rsidRPr="004E0D3E">
        <w:rPr>
          <w:rFonts w:ascii="Palatino Linotype" w:eastAsia="Calibri" w:hAnsi="Palatino Linotype" w:cs="Times New Roman"/>
          <w:i/>
          <w:u w:val="single"/>
        </w:rPr>
        <w:t>Asimismo, el gobierno municipal tendrá a su cargo la ejecución de las obras que la prestación, instalación, funcionamiento, mantenimiento y conservación de los servicios públicos requieran, ya sea con recursos propios, o en su caso, con la participación de otras entidades públicas, sociales o privadas, de conformidad con la normatividad aplicable.</w:t>
      </w:r>
    </w:p>
    <w:p w:rsidR="007F672C" w:rsidRPr="007F672C" w:rsidRDefault="007F672C" w:rsidP="007F672C">
      <w:pPr>
        <w:spacing w:after="0" w:line="240" w:lineRule="auto"/>
        <w:ind w:left="567" w:right="567"/>
        <w:jc w:val="both"/>
        <w:rPr>
          <w:rFonts w:ascii="Palatino Linotype" w:eastAsia="Calibri" w:hAnsi="Palatino Linotype" w:cs="Times New Roman"/>
          <w:i/>
        </w:rPr>
      </w:pPr>
    </w:p>
    <w:p w:rsidR="007F672C" w:rsidRDefault="007F672C" w:rsidP="007F672C">
      <w:pPr>
        <w:spacing w:after="0" w:line="240" w:lineRule="auto"/>
        <w:ind w:left="567" w:right="567"/>
        <w:jc w:val="both"/>
        <w:rPr>
          <w:rFonts w:ascii="Palatino Linotype" w:eastAsia="Calibri" w:hAnsi="Palatino Linotype" w:cs="Times New Roman"/>
          <w:i/>
        </w:rPr>
      </w:pPr>
      <w:r w:rsidRPr="007F672C">
        <w:rPr>
          <w:rFonts w:ascii="Palatino Linotype" w:eastAsia="Calibri" w:hAnsi="Palatino Linotype" w:cs="Times New Roman"/>
          <w:i/>
        </w:rPr>
        <w:t>Los servicios públicos serán prestados en las zonas que en su caso hayan cumplido con la</w:t>
      </w:r>
      <w:r>
        <w:rPr>
          <w:rFonts w:ascii="Palatino Linotype" w:eastAsia="Calibri" w:hAnsi="Palatino Linotype" w:cs="Times New Roman"/>
          <w:i/>
        </w:rPr>
        <w:t xml:space="preserve"> </w:t>
      </w:r>
      <w:r w:rsidRPr="007F672C">
        <w:rPr>
          <w:rFonts w:ascii="Palatino Linotype" w:eastAsia="Calibri" w:hAnsi="Palatino Linotype" w:cs="Times New Roman"/>
          <w:i/>
        </w:rPr>
        <w:t>normatividad aplicable, para considerarse susceptibles de la prestación por parte del Municipio.</w:t>
      </w:r>
    </w:p>
    <w:p w:rsidR="007F672C" w:rsidRPr="007F672C" w:rsidRDefault="007F672C" w:rsidP="007F672C">
      <w:pPr>
        <w:spacing w:after="0" w:line="240" w:lineRule="auto"/>
        <w:ind w:left="567" w:right="567"/>
        <w:jc w:val="both"/>
        <w:rPr>
          <w:rFonts w:ascii="Palatino Linotype" w:eastAsia="Calibri" w:hAnsi="Palatino Linotype" w:cs="Times New Roman"/>
          <w:i/>
        </w:rPr>
      </w:pPr>
    </w:p>
    <w:p w:rsidR="007F672C" w:rsidRDefault="007F672C" w:rsidP="007F672C">
      <w:pPr>
        <w:spacing w:after="0" w:line="240" w:lineRule="auto"/>
        <w:ind w:left="567" w:right="567"/>
        <w:jc w:val="both"/>
        <w:rPr>
          <w:rFonts w:ascii="Palatino Linotype" w:eastAsia="Calibri" w:hAnsi="Palatino Linotype" w:cs="Times New Roman"/>
          <w:i/>
        </w:rPr>
      </w:pPr>
      <w:r w:rsidRPr="004E0D3E">
        <w:rPr>
          <w:rFonts w:ascii="Palatino Linotype" w:eastAsia="Calibri" w:hAnsi="Palatino Linotype" w:cs="Times New Roman"/>
          <w:b/>
          <w:i/>
        </w:rPr>
        <w:t xml:space="preserve">Artículo 41. </w:t>
      </w:r>
      <w:r w:rsidRPr="004E0D3E">
        <w:rPr>
          <w:rFonts w:ascii="Palatino Linotype" w:eastAsia="Calibri" w:hAnsi="Palatino Linotype" w:cs="Times New Roman"/>
          <w:i/>
          <w:u w:val="single"/>
        </w:rPr>
        <w:t>Las funciones públicas y los servicios públicos municipales serán ejercidos y proporcionados por el Ayuntamiento a través de las dependencias y entidades de la Administración Pública Municipal correspondientes</w:t>
      </w:r>
      <w:r w:rsidRPr="007F672C">
        <w:rPr>
          <w:rFonts w:ascii="Palatino Linotype" w:eastAsia="Calibri" w:hAnsi="Palatino Linotype" w:cs="Times New Roman"/>
          <w:i/>
        </w:rPr>
        <w:t>, en forma continua, regular y uniforme, en los términos de la Ley</w:t>
      </w:r>
      <w:r>
        <w:rPr>
          <w:rFonts w:ascii="Palatino Linotype" w:eastAsia="Calibri" w:hAnsi="Palatino Linotype" w:cs="Times New Roman"/>
          <w:i/>
        </w:rPr>
        <w:t xml:space="preserve"> </w:t>
      </w:r>
      <w:r w:rsidRPr="007F672C">
        <w:rPr>
          <w:rFonts w:ascii="Palatino Linotype" w:eastAsia="Calibri" w:hAnsi="Palatino Linotype" w:cs="Times New Roman"/>
          <w:i/>
        </w:rPr>
        <w:t>Orgánica, el presente Bando y los demás reglamentos y acuerdos que expida el Ayuntamiento.</w:t>
      </w:r>
    </w:p>
    <w:p w:rsidR="007F672C" w:rsidRPr="007F672C" w:rsidRDefault="007F672C" w:rsidP="007F672C">
      <w:pPr>
        <w:spacing w:after="0" w:line="240" w:lineRule="auto"/>
        <w:ind w:left="567" w:right="567"/>
        <w:jc w:val="both"/>
        <w:rPr>
          <w:rFonts w:ascii="Palatino Linotype" w:eastAsia="Calibri" w:hAnsi="Palatino Linotype" w:cs="Times New Roman"/>
          <w:i/>
        </w:rPr>
      </w:pPr>
    </w:p>
    <w:p w:rsidR="007F672C" w:rsidRDefault="007F672C" w:rsidP="007F672C">
      <w:pPr>
        <w:spacing w:after="0" w:line="240" w:lineRule="auto"/>
        <w:ind w:left="567" w:right="567"/>
        <w:jc w:val="both"/>
        <w:rPr>
          <w:rFonts w:ascii="Palatino Linotype" w:eastAsia="Calibri" w:hAnsi="Palatino Linotype" w:cs="Times New Roman"/>
          <w:i/>
        </w:rPr>
      </w:pPr>
      <w:r w:rsidRPr="004E0D3E">
        <w:rPr>
          <w:rFonts w:ascii="Palatino Linotype" w:eastAsia="Calibri" w:hAnsi="Palatino Linotype" w:cs="Times New Roman"/>
          <w:i/>
          <w:u w:val="single"/>
        </w:rPr>
        <w:t>Los servicios públicos podrán ser concesionados</w:t>
      </w:r>
      <w:r w:rsidRPr="007F672C">
        <w:rPr>
          <w:rFonts w:ascii="Palatino Linotype" w:eastAsia="Calibri" w:hAnsi="Palatino Linotype" w:cs="Times New Roman"/>
          <w:i/>
        </w:rPr>
        <w:t xml:space="preserve"> en términos de la Ley Orgánica, del título de</w:t>
      </w:r>
      <w:r>
        <w:rPr>
          <w:rFonts w:ascii="Palatino Linotype" w:eastAsia="Calibri" w:hAnsi="Palatino Linotype" w:cs="Times New Roman"/>
          <w:i/>
        </w:rPr>
        <w:t xml:space="preserve"> </w:t>
      </w:r>
      <w:r w:rsidRPr="007F672C">
        <w:rPr>
          <w:rFonts w:ascii="Palatino Linotype" w:eastAsia="Calibri" w:hAnsi="Palatino Linotype" w:cs="Times New Roman"/>
          <w:i/>
        </w:rPr>
        <w:t>concesión respectivo y demás normatividad aplicable.</w:t>
      </w:r>
    </w:p>
    <w:p w:rsidR="007F672C" w:rsidRPr="007F672C" w:rsidRDefault="007F672C" w:rsidP="007F672C">
      <w:pPr>
        <w:spacing w:after="0" w:line="240" w:lineRule="auto"/>
        <w:ind w:left="567" w:right="567"/>
        <w:jc w:val="both"/>
        <w:rPr>
          <w:rFonts w:ascii="Palatino Linotype" w:eastAsia="Calibri" w:hAnsi="Palatino Linotype" w:cs="Times New Roman"/>
          <w:i/>
        </w:rPr>
      </w:pPr>
    </w:p>
    <w:p w:rsidR="007F672C" w:rsidRDefault="007F672C" w:rsidP="007F672C">
      <w:pPr>
        <w:spacing w:after="0" w:line="240" w:lineRule="auto"/>
        <w:ind w:left="567" w:right="567"/>
        <w:jc w:val="both"/>
        <w:rPr>
          <w:rFonts w:ascii="Palatino Linotype" w:eastAsia="Calibri" w:hAnsi="Palatino Linotype" w:cs="Times New Roman"/>
          <w:i/>
        </w:rPr>
      </w:pPr>
      <w:r w:rsidRPr="007F672C">
        <w:rPr>
          <w:rFonts w:ascii="Palatino Linotype" w:eastAsia="Calibri" w:hAnsi="Palatino Linotype" w:cs="Times New Roman"/>
          <w:i/>
        </w:rPr>
        <w:t>En ningún caso se podrá concesionar la seguridad pública, el tránsito municipal, así como la</w:t>
      </w:r>
      <w:r>
        <w:rPr>
          <w:rFonts w:ascii="Palatino Linotype" w:eastAsia="Calibri" w:hAnsi="Palatino Linotype" w:cs="Times New Roman"/>
          <w:i/>
        </w:rPr>
        <w:t xml:space="preserve"> </w:t>
      </w:r>
      <w:r w:rsidRPr="007F672C">
        <w:rPr>
          <w:rFonts w:ascii="Palatino Linotype" w:eastAsia="Calibri" w:hAnsi="Palatino Linotype" w:cs="Times New Roman"/>
          <w:i/>
        </w:rPr>
        <w:t>protección civil.</w:t>
      </w:r>
      <w:r w:rsidRPr="007F672C">
        <w:rPr>
          <w:rFonts w:ascii="Palatino Linotype" w:eastAsia="Calibri" w:hAnsi="Palatino Linotype" w:cs="Times New Roman"/>
          <w:i/>
        </w:rPr>
        <w:cr/>
      </w:r>
    </w:p>
    <w:p w:rsidR="007F672C" w:rsidRDefault="007F672C" w:rsidP="007F672C">
      <w:pPr>
        <w:spacing w:after="0" w:line="240" w:lineRule="auto"/>
        <w:ind w:left="567" w:right="567"/>
        <w:jc w:val="both"/>
        <w:rPr>
          <w:rFonts w:ascii="Palatino Linotype" w:eastAsia="Calibri" w:hAnsi="Palatino Linotype" w:cs="Times New Roman"/>
          <w:i/>
        </w:rPr>
      </w:pPr>
      <w:r w:rsidRPr="004E0D3E">
        <w:rPr>
          <w:rFonts w:ascii="Palatino Linotype" w:eastAsia="Calibri" w:hAnsi="Palatino Linotype" w:cs="Times New Roman"/>
          <w:b/>
          <w:i/>
        </w:rPr>
        <w:t>Artículo 46.</w:t>
      </w:r>
      <w:r w:rsidRPr="007F672C">
        <w:rPr>
          <w:rFonts w:ascii="Palatino Linotype" w:eastAsia="Calibri" w:hAnsi="Palatino Linotype" w:cs="Times New Roman"/>
          <w:i/>
        </w:rPr>
        <w:t xml:space="preserve"> </w:t>
      </w:r>
      <w:r w:rsidRPr="004E0D3E">
        <w:rPr>
          <w:rFonts w:ascii="Palatino Linotype" w:eastAsia="Calibri" w:hAnsi="Palatino Linotype" w:cs="Times New Roman"/>
          <w:i/>
          <w:u w:val="single"/>
        </w:rPr>
        <w:t>El Ayuntamiento podrá celebrar convenios de coordinación con otros ayuntamientos</w:t>
      </w:r>
      <w:r>
        <w:rPr>
          <w:rFonts w:ascii="Palatino Linotype" w:eastAsia="Calibri" w:hAnsi="Palatino Linotype" w:cs="Times New Roman"/>
          <w:i/>
        </w:rPr>
        <w:t xml:space="preserve"> </w:t>
      </w:r>
      <w:r w:rsidRPr="007F672C">
        <w:rPr>
          <w:rFonts w:ascii="Palatino Linotype" w:eastAsia="Calibri" w:hAnsi="Palatino Linotype" w:cs="Times New Roman"/>
          <w:i/>
        </w:rPr>
        <w:t xml:space="preserve">para el debido ejercicio de las funciones públicas a su cargo y la prestación </w:t>
      </w:r>
      <w:r w:rsidRPr="007F672C">
        <w:rPr>
          <w:rFonts w:ascii="Palatino Linotype" w:eastAsia="Calibri" w:hAnsi="Palatino Linotype" w:cs="Times New Roman"/>
          <w:i/>
        </w:rPr>
        <w:lastRenderedPageBreak/>
        <w:t>de los servicios públicos,</w:t>
      </w:r>
      <w:r>
        <w:rPr>
          <w:rFonts w:ascii="Palatino Linotype" w:eastAsia="Calibri" w:hAnsi="Palatino Linotype" w:cs="Times New Roman"/>
          <w:i/>
        </w:rPr>
        <w:t xml:space="preserve"> </w:t>
      </w:r>
      <w:r w:rsidRPr="007F672C">
        <w:rPr>
          <w:rFonts w:ascii="Palatino Linotype" w:eastAsia="Calibri" w:hAnsi="Palatino Linotype" w:cs="Times New Roman"/>
          <w:i/>
        </w:rPr>
        <w:t>de conformidad con lo dispuesto por las disposiciones jurídicas aplicables.</w:t>
      </w:r>
    </w:p>
    <w:p w:rsidR="007F672C" w:rsidRPr="007F672C" w:rsidRDefault="007F672C" w:rsidP="007F672C">
      <w:pPr>
        <w:spacing w:after="0" w:line="240" w:lineRule="auto"/>
        <w:ind w:left="567" w:right="567"/>
        <w:jc w:val="both"/>
        <w:rPr>
          <w:rFonts w:ascii="Palatino Linotype" w:eastAsia="Calibri" w:hAnsi="Palatino Linotype" w:cs="Times New Roman"/>
          <w:i/>
        </w:rPr>
      </w:pPr>
    </w:p>
    <w:p w:rsidR="007F672C" w:rsidRDefault="007F672C" w:rsidP="007F672C">
      <w:pPr>
        <w:spacing w:after="0" w:line="240" w:lineRule="auto"/>
        <w:ind w:left="567" w:right="567"/>
        <w:jc w:val="both"/>
        <w:rPr>
          <w:rFonts w:ascii="Palatino Linotype" w:eastAsia="Calibri" w:hAnsi="Palatino Linotype" w:cs="Times New Roman"/>
          <w:i/>
        </w:rPr>
      </w:pPr>
      <w:r w:rsidRPr="004E0D3E">
        <w:rPr>
          <w:rFonts w:ascii="Palatino Linotype" w:eastAsia="Calibri" w:hAnsi="Palatino Linotype" w:cs="Times New Roman"/>
          <w:b/>
          <w:i/>
        </w:rPr>
        <w:t>Artículo 47.</w:t>
      </w:r>
      <w:r w:rsidRPr="007F672C">
        <w:rPr>
          <w:rFonts w:ascii="Palatino Linotype" w:eastAsia="Calibri" w:hAnsi="Palatino Linotype" w:cs="Times New Roman"/>
          <w:i/>
        </w:rPr>
        <w:t xml:space="preserve"> El Ayuntamiento tiene a su cargo la prestación, explotación, administración,</w:t>
      </w:r>
      <w:r>
        <w:rPr>
          <w:rFonts w:ascii="Palatino Linotype" w:eastAsia="Calibri" w:hAnsi="Palatino Linotype" w:cs="Times New Roman"/>
          <w:i/>
        </w:rPr>
        <w:t xml:space="preserve"> </w:t>
      </w:r>
      <w:r w:rsidRPr="007F672C">
        <w:rPr>
          <w:rFonts w:ascii="Palatino Linotype" w:eastAsia="Calibri" w:hAnsi="Palatino Linotype" w:cs="Times New Roman"/>
          <w:i/>
        </w:rPr>
        <w:t>funcionamiento, conservación, mantenimiento y uso de los servicios públicos municipales,</w:t>
      </w:r>
      <w:r>
        <w:rPr>
          <w:rFonts w:ascii="Palatino Linotype" w:eastAsia="Calibri" w:hAnsi="Palatino Linotype" w:cs="Times New Roman"/>
          <w:i/>
        </w:rPr>
        <w:t xml:space="preserve"> </w:t>
      </w:r>
      <w:r w:rsidRPr="007F672C">
        <w:rPr>
          <w:rFonts w:ascii="Palatino Linotype" w:eastAsia="Calibri" w:hAnsi="Palatino Linotype" w:cs="Times New Roman"/>
          <w:i/>
        </w:rPr>
        <w:t>considerándose enunciativa y más no limitativamente, los siguientes:</w:t>
      </w:r>
      <w:r w:rsidRPr="007F672C">
        <w:rPr>
          <w:rFonts w:ascii="Palatino Linotype" w:eastAsia="Calibri" w:hAnsi="Palatino Linotype" w:cs="Times New Roman"/>
          <w:i/>
        </w:rPr>
        <w:cr/>
      </w:r>
      <w:r>
        <w:rPr>
          <w:rFonts w:ascii="Palatino Linotype" w:eastAsia="Calibri" w:hAnsi="Palatino Linotype" w:cs="Times New Roman"/>
          <w:i/>
        </w:rPr>
        <w:t>(…)</w:t>
      </w:r>
    </w:p>
    <w:p w:rsidR="007F672C" w:rsidRDefault="007F672C" w:rsidP="007F672C">
      <w:pPr>
        <w:spacing w:after="0" w:line="240" w:lineRule="auto"/>
        <w:ind w:left="567" w:right="567"/>
        <w:jc w:val="both"/>
        <w:rPr>
          <w:rFonts w:ascii="Palatino Linotype" w:eastAsia="Calibri" w:hAnsi="Palatino Linotype" w:cs="Times New Roman"/>
          <w:i/>
        </w:rPr>
      </w:pPr>
      <w:r w:rsidRPr="004E0D3E">
        <w:rPr>
          <w:rFonts w:ascii="Palatino Linotype" w:eastAsia="Calibri" w:hAnsi="Palatino Linotype" w:cs="Times New Roman"/>
          <w:b/>
          <w:i/>
        </w:rPr>
        <w:t>III</w:t>
      </w:r>
      <w:r w:rsidRPr="007F672C">
        <w:rPr>
          <w:rFonts w:ascii="Palatino Linotype" w:eastAsia="Calibri" w:hAnsi="Palatino Linotype" w:cs="Times New Roman"/>
          <w:i/>
        </w:rPr>
        <w:t xml:space="preserve">. </w:t>
      </w:r>
      <w:r w:rsidRPr="004E0D3E">
        <w:rPr>
          <w:rFonts w:ascii="Palatino Linotype" w:eastAsia="Calibri" w:hAnsi="Palatino Linotype" w:cs="Times New Roman"/>
          <w:i/>
          <w:u w:val="single"/>
        </w:rPr>
        <w:t>Limpia, recolección, traslado, así como tratamiento y disposición final de residuos no peligrosos;</w:t>
      </w:r>
    </w:p>
    <w:p w:rsidR="007F672C" w:rsidRDefault="007F672C" w:rsidP="007F672C">
      <w:pPr>
        <w:spacing w:after="0" w:line="240" w:lineRule="auto"/>
        <w:ind w:left="567" w:right="567"/>
        <w:jc w:val="both"/>
        <w:rPr>
          <w:rFonts w:ascii="Palatino Linotype" w:eastAsia="Calibri" w:hAnsi="Palatino Linotype" w:cs="Times New Roman"/>
          <w:i/>
        </w:rPr>
      </w:pPr>
    </w:p>
    <w:p w:rsidR="007F672C" w:rsidRDefault="007F672C" w:rsidP="007F672C">
      <w:pPr>
        <w:spacing w:after="0" w:line="240" w:lineRule="auto"/>
        <w:ind w:left="567" w:right="567"/>
        <w:jc w:val="both"/>
        <w:rPr>
          <w:rFonts w:ascii="Palatino Linotype" w:eastAsia="Calibri" w:hAnsi="Palatino Linotype" w:cs="Times New Roman"/>
          <w:i/>
        </w:rPr>
      </w:pPr>
      <w:r w:rsidRPr="004E0D3E">
        <w:rPr>
          <w:rFonts w:ascii="Palatino Linotype" w:eastAsia="Calibri" w:hAnsi="Palatino Linotype" w:cs="Times New Roman"/>
          <w:b/>
          <w:i/>
        </w:rPr>
        <w:t>Artículo 50.</w:t>
      </w:r>
      <w:r w:rsidRPr="007F672C">
        <w:rPr>
          <w:rFonts w:ascii="Palatino Linotype" w:eastAsia="Calibri" w:hAnsi="Palatino Linotype" w:cs="Times New Roman"/>
          <w:i/>
        </w:rPr>
        <w:t xml:space="preserve"> </w:t>
      </w:r>
      <w:r w:rsidRPr="004E0D3E">
        <w:rPr>
          <w:rFonts w:ascii="Palatino Linotype" w:eastAsia="Calibri" w:hAnsi="Palatino Linotype" w:cs="Times New Roman"/>
          <w:i/>
          <w:u w:val="single"/>
        </w:rPr>
        <w:t>Corresponde a la Secretaría de Servicios Públicos del Municipio</w:t>
      </w:r>
      <w:r w:rsidRPr="007F672C">
        <w:rPr>
          <w:rFonts w:ascii="Palatino Linotype" w:eastAsia="Calibri" w:hAnsi="Palatino Linotype" w:cs="Times New Roman"/>
          <w:i/>
        </w:rPr>
        <w:t xml:space="preserve"> la prestación de los</w:t>
      </w:r>
      <w:r>
        <w:rPr>
          <w:rFonts w:ascii="Palatino Linotype" w:eastAsia="Calibri" w:hAnsi="Palatino Linotype" w:cs="Times New Roman"/>
          <w:i/>
        </w:rPr>
        <w:t xml:space="preserve"> </w:t>
      </w:r>
      <w:r w:rsidRPr="007F672C">
        <w:rPr>
          <w:rFonts w:ascii="Palatino Linotype" w:eastAsia="Calibri" w:hAnsi="Palatino Linotype" w:cs="Times New Roman"/>
          <w:i/>
        </w:rPr>
        <w:t xml:space="preserve">servicios públicos de alumbrado público, limpia, recolección, </w:t>
      </w:r>
      <w:r w:rsidRPr="004E0D3E">
        <w:rPr>
          <w:rFonts w:ascii="Palatino Linotype" w:eastAsia="Calibri" w:hAnsi="Palatino Linotype" w:cs="Times New Roman"/>
          <w:i/>
          <w:u w:val="single"/>
        </w:rPr>
        <w:t>traslado y disposición final de residuos sólidos urbanos</w:t>
      </w:r>
      <w:r w:rsidRPr="007F672C">
        <w:rPr>
          <w:rFonts w:ascii="Palatino Linotype" w:eastAsia="Calibri" w:hAnsi="Palatino Linotype" w:cs="Times New Roman"/>
          <w:i/>
        </w:rPr>
        <w:t xml:space="preserve"> de conformidad con la normatividad aplicable, los cuales constituyen servicios que</w:t>
      </w:r>
      <w:r>
        <w:rPr>
          <w:rFonts w:ascii="Palatino Linotype" w:eastAsia="Calibri" w:hAnsi="Palatino Linotype" w:cs="Times New Roman"/>
          <w:i/>
        </w:rPr>
        <w:t xml:space="preserve"> </w:t>
      </w:r>
      <w:r w:rsidRPr="007F672C">
        <w:rPr>
          <w:rFonts w:ascii="Palatino Linotype" w:eastAsia="Calibri" w:hAnsi="Palatino Linotype" w:cs="Times New Roman"/>
          <w:i/>
        </w:rPr>
        <w:t>deben ser prestados de manera regular y uniforme dentro del territorio municipal en el ámbito de su</w:t>
      </w:r>
      <w:r>
        <w:rPr>
          <w:rFonts w:ascii="Palatino Linotype" w:eastAsia="Calibri" w:hAnsi="Palatino Linotype" w:cs="Times New Roman"/>
          <w:i/>
        </w:rPr>
        <w:t xml:space="preserve"> </w:t>
      </w:r>
      <w:r w:rsidRPr="007F672C">
        <w:rPr>
          <w:rFonts w:ascii="Palatino Linotype" w:eastAsia="Calibri" w:hAnsi="Palatino Linotype" w:cs="Times New Roman"/>
          <w:i/>
        </w:rPr>
        <w:t>competencia, con el fin de mejorar la calidad de vida de los naucalpenses.</w:t>
      </w:r>
    </w:p>
    <w:p w:rsidR="007F672C" w:rsidRPr="007F672C" w:rsidRDefault="007F672C" w:rsidP="007F672C">
      <w:pPr>
        <w:spacing w:after="0" w:line="240" w:lineRule="auto"/>
        <w:ind w:left="567" w:right="567"/>
        <w:jc w:val="both"/>
        <w:rPr>
          <w:rFonts w:ascii="Palatino Linotype" w:eastAsia="Calibri" w:hAnsi="Palatino Linotype" w:cs="Times New Roman"/>
          <w:i/>
        </w:rPr>
      </w:pPr>
    </w:p>
    <w:p w:rsidR="007F672C" w:rsidRDefault="007F672C" w:rsidP="007F672C">
      <w:pPr>
        <w:spacing w:after="0" w:line="240" w:lineRule="auto"/>
        <w:ind w:left="567" w:right="567"/>
        <w:jc w:val="both"/>
        <w:rPr>
          <w:rFonts w:ascii="Palatino Linotype" w:eastAsia="Calibri" w:hAnsi="Palatino Linotype" w:cs="Times New Roman"/>
          <w:i/>
        </w:rPr>
      </w:pPr>
      <w:r w:rsidRPr="007F672C">
        <w:rPr>
          <w:rFonts w:ascii="Palatino Linotype" w:eastAsia="Calibri" w:hAnsi="Palatino Linotype" w:cs="Times New Roman"/>
          <w:i/>
        </w:rPr>
        <w:t>La Secretaría de Servicios Públicos tendrá a su cargo instrumentar de manera permanente</w:t>
      </w:r>
      <w:r>
        <w:rPr>
          <w:rFonts w:ascii="Palatino Linotype" w:eastAsia="Calibri" w:hAnsi="Palatino Linotype" w:cs="Times New Roman"/>
          <w:i/>
        </w:rPr>
        <w:t xml:space="preserve"> </w:t>
      </w:r>
      <w:r w:rsidRPr="007F672C">
        <w:rPr>
          <w:rFonts w:ascii="Palatino Linotype" w:eastAsia="Calibri" w:hAnsi="Palatino Linotype" w:cs="Times New Roman"/>
          <w:i/>
        </w:rPr>
        <w:t>campañas que tiendan a concientizar a la población en general sobre la cultura del reciclaje e</w:t>
      </w:r>
      <w:r>
        <w:rPr>
          <w:rFonts w:ascii="Palatino Linotype" w:eastAsia="Calibri" w:hAnsi="Palatino Linotype" w:cs="Times New Roman"/>
          <w:i/>
        </w:rPr>
        <w:t xml:space="preserve"> </w:t>
      </w:r>
      <w:r w:rsidRPr="007F672C">
        <w:rPr>
          <w:rFonts w:ascii="Palatino Linotype" w:eastAsia="Calibri" w:hAnsi="Palatino Linotype" w:cs="Times New Roman"/>
          <w:i/>
        </w:rPr>
        <w:t>instrumentar programas para la separación de residuos sólidos urbanos, clasificándolos en</w:t>
      </w:r>
      <w:r>
        <w:rPr>
          <w:rFonts w:ascii="Palatino Linotype" w:eastAsia="Calibri" w:hAnsi="Palatino Linotype" w:cs="Times New Roman"/>
          <w:i/>
        </w:rPr>
        <w:t xml:space="preserve"> </w:t>
      </w:r>
      <w:r w:rsidRPr="007F672C">
        <w:rPr>
          <w:rFonts w:ascii="Palatino Linotype" w:eastAsia="Calibri" w:hAnsi="Palatino Linotype" w:cs="Times New Roman"/>
          <w:i/>
        </w:rPr>
        <w:t>orgánicos e inorgánicos, con el fin de contribuir a la conservación del medio ambiente, éste programa</w:t>
      </w:r>
      <w:r>
        <w:rPr>
          <w:rFonts w:ascii="Palatino Linotype" w:eastAsia="Calibri" w:hAnsi="Palatino Linotype" w:cs="Times New Roman"/>
          <w:i/>
        </w:rPr>
        <w:t xml:space="preserve"> </w:t>
      </w:r>
      <w:r w:rsidRPr="007F672C">
        <w:rPr>
          <w:rFonts w:ascii="Palatino Linotype" w:eastAsia="Calibri" w:hAnsi="Palatino Linotype" w:cs="Times New Roman"/>
          <w:i/>
        </w:rPr>
        <w:t>incluye la separación desde los hogares, negocios, unidades económicas o cualquier otra fuente de</w:t>
      </w:r>
      <w:r>
        <w:rPr>
          <w:rFonts w:ascii="Palatino Linotype" w:eastAsia="Calibri" w:hAnsi="Palatino Linotype" w:cs="Times New Roman"/>
          <w:i/>
        </w:rPr>
        <w:t xml:space="preserve"> </w:t>
      </w:r>
      <w:r w:rsidRPr="007F672C">
        <w:rPr>
          <w:rFonts w:ascii="Palatino Linotype" w:eastAsia="Calibri" w:hAnsi="Palatino Linotype" w:cs="Times New Roman"/>
          <w:i/>
        </w:rPr>
        <w:t>generación de desechos; los camiones recolectores de basura, y el destino final de los mismos, todo</w:t>
      </w:r>
      <w:r>
        <w:rPr>
          <w:rFonts w:ascii="Palatino Linotype" w:eastAsia="Calibri" w:hAnsi="Palatino Linotype" w:cs="Times New Roman"/>
          <w:i/>
        </w:rPr>
        <w:t xml:space="preserve"> </w:t>
      </w:r>
      <w:r w:rsidRPr="007F672C">
        <w:rPr>
          <w:rFonts w:ascii="Palatino Linotype" w:eastAsia="Calibri" w:hAnsi="Palatino Linotype" w:cs="Times New Roman"/>
          <w:i/>
        </w:rPr>
        <w:t>ello de acuerdo a la Norma Oficial aplicable.</w:t>
      </w:r>
    </w:p>
    <w:p w:rsidR="007F672C" w:rsidRPr="007F672C" w:rsidRDefault="007F672C" w:rsidP="007F672C">
      <w:pPr>
        <w:spacing w:after="0" w:line="240" w:lineRule="auto"/>
        <w:ind w:left="567" w:right="567"/>
        <w:jc w:val="both"/>
        <w:rPr>
          <w:rFonts w:ascii="Palatino Linotype" w:eastAsia="Calibri" w:hAnsi="Palatino Linotype" w:cs="Times New Roman"/>
          <w:i/>
        </w:rPr>
      </w:pPr>
    </w:p>
    <w:p w:rsidR="007F672C" w:rsidRDefault="007F672C" w:rsidP="007F672C">
      <w:pPr>
        <w:spacing w:after="0" w:line="240" w:lineRule="auto"/>
        <w:ind w:left="567" w:right="567"/>
        <w:jc w:val="both"/>
        <w:rPr>
          <w:rFonts w:ascii="Palatino Linotype" w:eastAsia="Calibri" w:hAnsi="Palatino Linotype" w:cs="Times New Roman"/>
          <w:i/>
        </w:rPr>
      </w:pPr>
      <w:r w:rsidRPr="007F672C">
        <w:rPr>
          <w:rFonts w:ascii="Palatino Linotype" w:eastAsia="Calibri" w:hAnsi="Palatino Linotype" w:cs="Times New Roman"/>
          <w:i/>
        </w:rPr>
        <w:t>No obstante lo anterior, las personas físicas o jurídico colectivas podrán solicitar a la Secretaría de</w:t>
      </w:r>
      <w:r>
        <w:rPr>
          <w:rFonts w:ascii="Palatino Linotype" w:eastAsia="Calibri" w:hAnsi="Palatino Linotype" w:cs="Times New Roman"/>
          <w:i/>
        </w:rPr>
        <w:t xml:space="preserve"> </w:t>
      </w:r>
      <w:r w:rsidRPr="007F672C">
        <w:rPr>
          <w:rFonts w:ascii="Palatino Linotype" w:eastAsia="Calibri" w:hAnsi="Palatino Linotype" w:cs="Times New Roman"/>
          <w:i/>
        </w:rPr>
        <w:t>Servicios Públicos la recolección, traslado y disposición final de los residuos sólidos no peligrosos</w:t>
      </w:r>
      <w:r>
        <w:rPr>
          <w:rFonts w:ascii="Palatino Linotype" w:eastAsia="Calibri" w:hAnsi="Palatino Linotype" w:cs="Times New Roman"/>
          <w:i/>
        </w:rPr>
        <w:t xml:space="preserve"> </w:t>
      </w:r>
      <w:r w:rsidRPr="007F672C">
        <w:rPr>
          <w:rFonts w:ascii="Palatino Linotype" w:eastAsia="Calibri" w:hAnsi="Palatino Linotype" w:cs="Times New Roman"/>
          <w:i/>
        </w:rPr>
        <w:t>urbanos con características domiciliarias que generen, provenientes de establecimientos</w:t>
      </w:r>
      <w:r>
        <w:rPr>
          <w:rFonts w:ascii="Palatino Linotype" w:eastAsia="Calibri" w:hAnsi="Palatino Linotype" w:cs="Times New Roman"/>
          <w:i/>
        </w:rPr>
        <w:t xml:space="preserve"> </w:t>
      </w:r>
      <w:r w:rsidRPr="007F672C">
        <w:rPr>
          <w:rFonts w:ascii="Palatino Linotype" w:eastAsia="Calibri" w:hAnsi="Palatino Linotype" w:cs="Times New Roman"/>
          <w:i/>
        </w:rPr>
        <w:t>industriales, comerciales y de servicios o del ejercicio del comercio en la vía pública, previo pago a</w:t>
      </w:r>
      <w:r>
        <w:rPr>
          <w:rFonts w:ascii="Palatino Linotype" w:eastAsia="Calibri" w:hAnsi="Palatino Linotype" w:cs="Times New Roman"/>
          <w:i/>
        </w:rPr>
        <w:t xml:space="preserve"> </w:t>
      </w:r>
      <w:r w:rsidRPr="007F672C">
        <w:rPr>
          <w:rFonts w:ascii="Palatino Linotype" w:eastAsia="Calibri" w:hAnsi="Palatino Linotype" w:cs="Times New Roman"/>
          <w:i/>
        </w:rPr>
        <w:t>la Tesorería Municipal de los derechos que por ese concepto se generen de conformidad con el</w:t>
      </w:r>
      <w:r>
        <w:rPr>
          <w:rFonts w:ascii="Palatino Linotype" w:eastAsia="Calibri" w:hAnsi="Palatino Linotype" w:cs="Times New Roman"/>
          <w:i/>
        </w:rPr>
        <w:t xml:space="preserve"> </w:t>
      </w:r>
      <w:r w:rsidRPr="007F672C">
        <w:rPr>
          <w:rFonts w:ascii="Palatino Linotype" w:eastAsia="Calibri" w:hAnsi="Palatino Linotype" w:cs="Times New Roman"/>
          <w:i/>
        </w:rPr>
        <w:t>Código Financiero del Estado de México y Municipios y demás normatividad aplicable, debiendo</w:t>
      </w:r>
      <w:r>
        <w:rPr>
          <w:rFonts w:ascii="Palatino Linotype" w:eastAsia="Calibri" w:hAnsi="Palatino Linotype" w:cs="Times New Roman"/>
          <w:i/>
        </w:rPr>
        <w:t xml:space="preserve"> </w:t>
      </w:r>
      <w:r w:rsidRPr="007F672C">
        <w:rPr>
          <w:rFonts w:ascii="Palatino Linotype" w:eastAsia="Calibri" w:hAnsi="Palatino Linotype" w:cs="Times New Roman"/>
          <w:i/>
        </w:rPr>
        <w:t>contar con la autorización que para tal efecto emita la Secretaría del Medio Ambiente, y la orden de</w:t>
      </w:r>
      <w:r>
        <w:rPr>
          <w:rFonts w:ascii="Palatino Linotype" w:eastAsia="Calibri" w:hAnsi="Palatino Linotype" w:cs="Times New Roman"/>
          <w:i/>
        </w:rPr>
        <w:t xml:space="preserve"> </w:t>
      </w:r>
      <w:r w:rsidRPr="007F672C">
        <w:rPr>
          <w:rFonts w:ascii="Palatino Linotype" w:eastAsia="Calibri" w:hAnsi="Palatino Linotype" w:cs="Times New Roman"/>
          <w:i/>
        </w:rPr>
        <w:t>pago que para tal efecto deberá expedir la Secretaría de Servicios Públicos; con el fin de promover</w:t>
      </w:r>
      <w:r>
        <w:rPr>
          <w:rFonts w:ascii="Palatino Linotype" w:eastAsia="Calibri" w:hAnsi="Palatino Linotype" w:cs="Times New Roman"/>
          <w:i/>
        </w:rPr>
        <w:t xml:space="preserve"> </w:t>
      </w:r>
      <w:r w:rsidRPr="007F672C">
        <w:rPr>
          <w:rFonts w:ascii="Palatino Linotype" w:eastAsia="Calibri" w:hAnsi="Palatino Linotype" w:cs="Times New Roman"/>
          <w:i/>
        </w:rPr>
        <w:t>la conservación del equilibrio ecológico.</w:t>
      </w:r>
    </w:p>
    <w:p w:rsidR="007F672C" w:rsidRPr="007F672C" w:rsidRDefault="007F672C" w:rsidP="007F672C">
      <w:pPr>
        <w:spacing w:after="0" w:line="240" w:lineRule="auto"/>
        <w:ind w:left="567" w:right="567"/>
        <w:jc w:val="both"/>
        <w:rPr>
          <w:rFonts w:ascii="Palatino Linotype" w:eastAsia="Calibri" w:hAnsi="Palatino Linotype" w:cs="Times New Roman"/>
          <w:i/>
        </w:rPr>
      </w:pPr>
    </w:p>
    <w:p w:rsidR="007F672C" w:rsidRDefault="007F672C" w:rsidP="007F672C">
      <w:pPr>
        <w:spacing w:after="0" w:line="240" w:lineRule="auto"/>
        <w:ind w:left="567" w:right="567"/>
        <w:jc w:val="both"/>
        <w:rPr>
          <w:rFonts w:ascii="Palatino Linotype" w:eastAsia="Calibri" w:hAnsi="Palatino Linotype" w:cs="Times New Roman"/>
          <w:i/>
        </w:rPr>
      </w:pPr>
      <w:r w:rsidRPr="007F672C">
        <w:rPr>
          <w:rFonts w:ascii="Palatino Linotype" w:eastAsia="Calibri" w:hAnsi="Palatino Linotype" w:cs="Times New Roman"/>
          <w:i/>
        </w:rPr>
        <w:t>La Secretaría de Servicios Públicos se coordinará con la Dirección General de Seguridad Ciudadana</w:t>
      </w:r>
      <w:r>
        <w:rPr>
          <w:rFonts w:ascii="Palatino Linotype" w:eastAsia="Calibri" w:hAnsi="Palatino Linotype" w:cs="Times New Roman"/>
          <w:i/>
        </w:rPr>
        <w:t xml:space="preserve"> </w:t>
      </w:r>
      <w:r w:rsidRPr="007F672C">
        <w:rPr>
          <w:rFonts w:ascii="Palatino Linotype" w:eastAsia="Calibri" w:hAnsi="Palatino Linotype" w:cs="Times New Roman"/>
          <w:i/>
        </w:rPr>
        <w:t>y Tránsito Municipal, así como la Tesorería Municipal, a efecto de que ningún vehículo impida el</w:t>
      </w:r>
      <w:r>
        <w:rPr>
          <w:rFonts w:ascii="Palatino Linotype" w:eastAsia="Calibri" w:hAnsi="Palatino Linotype" w:cs="Times New Roman"/>
          <w:i/>
        </w:rPr>
        <w:t xml:space="preserve"> </w:t>
      </w:r>
      <w:r w:rsidRPr="007F672C">
        <w:rPr>
          <w:rFonts w:ascii="Palatino Linotype" w:eastAsia="Calibri" w:hAnsi="Palatino Linotype" w:cs="Times New Roman"/>
          <w:i/>
        </w:rPr>
        <w:t>barrido manual o mecánico que deba realizarse.</w:t>
      </w:r>
    </w:p>
    <w:p w:rsidR="007F672C" w:rsidRPr="007F672C" w:rsidRDefault="007F672C" w:rsidP="007F672C">
      <w:pPr>
        <w:spacing w:after="0" w:line="240" w:lineRule="auto"/>
        <w:ind w:left="567" w:right="567"/>
        <w:jc w:val="both"/>
        <w:rPr>
          <w:rFonts w:ascii="Palatino Linotype" w:eastAsia="Calibri" w:hAnsi="Palatino Linotype" w:cs="Times New Roman"/>
          <w:i/>
        </w:rPr>
      </w:pPr>
    </w:p>
    <w:p w:rsidR="007F672C" w:rsidRPr="007004E7" w:rsidRDefault="007F672C" w:rsidP="007F672C">
      <w:pPr>
        <w:spacing w:after="0" w:line="240" w:lineRule="auto"/>
        <w:ind w:left="567" w:right="567"/>
        <w:jc w:val="both"/>
        <w:rPr>
          <w:rFonts w:ascii="Palatino Linotype" w:eastAsia="Calibri" w:hAnsi="Palatino Linotype" w:cs="Times New Roman"/>
          <w:i/>
        </w:rPr>
      </w:pPr>
      <w:r w:rsidRPr="007F672C">
        <w:rPr>
          <w:rFonts w:ascii="Palatino Linotype" w:eastAsia="Calibri" w:hAnsi="Palatino Linotype" w:cs="Times New Roman"/>
          <w:i/>
        </w:rPr>
        <w:lastRenderedPageBreak/>
        <w:t>De ninguna manera el Ayuntamiento estará limitado en rutas, horarios de operación o número de</w:t>
      </w:r>
      <w:r>
        <w:rPr>
          <w:rFonts w:ascii="Palatino Linotype" w:eastAsia="Calibri" w:hAnsi="Palatino Linotype" w:cs="Times New Roman"/>
          <w:i/>
        </w:rPr>
        <w:t xml:space="preserve"> </w:t>
      </w:r>
      <w:r w:rsidRPr="007F672C">
        <w:rPr>
          <w:rFonts w:ascii="Palatino Linotype" w:eastAsia="Calibri" w:hAnsi="Palatino Linotype" w:cs="Times New Roman"/>
          <w:i/>
        </w:rPr>
        <w:t>empleados y unidades para la prestación de los servicios públicos, excepto los que determine por</w:t>
      </w:r>
      <w:r>
        <w:rPr>
          <w:rFonts w:ascii="Palatino Linotype" w:eastAsia="Calibri" w:hAnsi="Palatino Linotype" w:cs="Times New Roman"/>
          <w:i/>
        </w:rPr>
        <w:t xml:space="preserve"> </w:t>
      </w:r>
      <w:r w:rsidRPr="007F672C">
        <w:rPr>
          <w:rFonts w:ascii="Palatino Linotype" w:eastAsia="Calibri" w:hAnsi="Palatino Linotype" w:cs="Times New Roman"/>
          <w:i/>
        </w:rPr>
        <w:t>cuestiones de competencia laboral con su personal.</w:t>
      </w:r>
    </w:p>
    <w:p w:rsidR="007004E7" w:rsidRPr="007004E7" w:rsidRDefault="007004E7" w:rsidP="007004E7">
      <w:pPr>
        <w:spacing w:after="0" w:line="360" w:lineRule="auto"/>
        <w:jc w:val="both"/>
        <w:rPr>
          <w:rFonts w:ascii="Palatino Linotype" w:eastAsia="Calibri" w:hAnsi="Palatino Linotype" w:cs="Times New Roman"/>
          <w:sz w:val="24"/>
        </w:rPr>
      </w:pPr>
    </w:p>
    <w:p w:rsidR="00655E6F" w:rsidRDefault="004E0D3E" w:rsidP="007004E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desprende de los ordenamientos normativos transcritos, podemos observar que dentro de las distintas áreas de administración que integran al </w:t>
      </w:r>
      <w:r>
        <w:rPr>
          <w:rFonts w:ascii="Palatino Linotype" w:hAnsi="Palatino Linotype" w:cs="Arial"/>
          <w:b/>
          <w:sz w:val="24"/>
          <w:szCs w:val="24"/>
        </w:rPr>
        <w:t xml:space="preserve">sujeto obligado, </w:t>
      </w:r>
      <w:r>
        <w:rPr>
          <w:rFonts w:ascii="Palatino Linotype" w:hAnsi="Palatino Linotype" w:cs="Arial"/>
          <w:sz w:val="24"/>
          <w:szCs w:val="24"/>
        </w:rPr>
        <w:t xml:space="preserve">se encuentra la Secretaría de Servicios Públicos Municipales, </w:t>
      </w:r>
      <w:r w:rsidR="00CA79A0">
        <w:rPr>
          <w:rFonts w:ascii="Palatino Linotype" w:hAnsi="Palatino Linotype" w:cs="Arial"/>
          <w:sz w:val="24"/>
          <w:szCs w:val="24"/>
        </w:rPr>
        <w:t xml:space="preserve">a la cual le </w:t>
      </w:r>
      <w:r w:rsidR="00C14A00">
        <w:rPr>
          <w:rFonts w:ascii="Palatino Linotype" w:hAnsi="Palatino Linotype" w:cs="Arial"/>
          <w:sz w:val="24"/>
          <w:szCs w:val="24"/>
        </w:rPr>
        <w:t xml:space="preserve">corresponde </w:t>
      </w:r>
      <w:r w:rsidR="00CA79A0" w:rsidRPr="00CA79A0">
        <w:rPr>
          <w:rFonts w:ascii="Palatino Linotype" w:hAnsi="Palatino Linotype" w:cs="Arial"/>
          <w:sz w:val="24"/>
          <w:szCs w:val="24"/>
        </w:rPr>
        <w:t>la prestación de los servicios públicos de alumbrado público, limpia, recolección, traslado y disposición final de residuos sólidos urbanos</w:t>
      </w:r>
      <w:r w:rsidR="00C73687">
        <w:rPr>
          <w:rFonts w:ascii="Palatino Linotype" w:hAnsi="Palatino Linotype" w:cs="Arial"/>
          <w:sz w:val="24"/>
          <w:szCs w:val="24"/>
        </w:rPr>
        <w:t>.</w:t>
      </w:r>
    </w:p>
    <w:p w:rsidR="007D4B99" w:rsidRDefault="007D4B99" w:rsidP="007004E7">
      <w:pPr>
        <w:spacing w:after="0" w:line="360" w:lineRule="auto"/>
        <w:jc w:val="both"/>
        <w:rPr>
          <w:rFonts w:ascii="Palatino Linotype" w:hAnsi="Palatino Linotype" w:cs="Arial"/>
          <w:sz w:val="24"/>
          <w:szCs w:val="24"/>
        </w:rPr>
      </w:pPr>
    </w:p>
    <w:p w:rsidR="00C14A00" w:rsidRDefault="00C14A00" w:rsidP="007004E7">
      <w:pPr>
        <w:spacing w:after="0" w:line="360" w:lineRule="auto"/>
        <w:jc w:val="both"/>
        <w:rPr>
          <w:rFonts w:ascii="Palatino Linotype" w:hAnsi="Palatino Linotype" w:cs="Arial"/>
          <w:sz w:val="24"/>
          <w:szCs w:val="24"/>
        </w:rPr>
      </w:pPr>
      <w:r>
        <w:rPr>
          <w:rFonts w:ascii="Palatino Linotype" w:hAnsi="Palatino Linotype" w:cs="Arial"/>
          <w:sz w:val="24"/>
          <w:szCs w:val="24"/>
        </w:rPr>
        <w:t>Área que en la etapa de manifestaciones, al rendir su informe justificado, se sirvió en hacer del conocimiento que:</w:t>
      </w:r>
    </w:p>
    <w:p w:rsidR="00C14A00" w:rsidRDefault="00C14A00" w:rsidP="007004E7">
      <w:pPr>
        <w:spacing w:after="0" w:line="360" w:lineRule="auto"/>
        <w:jc w:val="both"/>
        <w:rPr>
          <w:rFonts w:ascii="Palatino Linotype" w:hAnsi="Palatino Linotype" w:cs="Arial"/>
          <w:sz w:val="24"/>
          <w:szCs w:val="24"/>
        </w:rPr>
      </w:pPr>
    </w:p>
    <w:p w:rsidR="00C73687" w:rsidRDefault="00C14A00" w:rsidP="00C14A00">
      <w:pPr>
        <w:spacing w:after="0" w:line="240" w:lineRule="auto"/>
        <w:ind w:left="567" w:right="567"/>
        <w:jc w:val="both"/>
        <w:rPr>
          <w:rFonts w:ascii="Palatino Linotype" w:hAnsi="Palatino Linotype" w:cs="Arial"/>
          <w:i/>
          <w:sz w:val="24"/>
          <w:szCs w:val="24"/>
        </w:rPr>
      </w:pPr>
      <w:r>
        <w:rPr>
          <w:rFonts w:ascii="Palatino Linotype" w:hAnsi="Palatino Linotype" w:cs="Arial"/>
          <w:i/>
          <w:sz w:val="24"/>
          <w:szCs w:val="24"/>
        </w:rPr>
        <w:t>“…en ejercicio de sus propias facultades y atribuciones, no generó, administra ni posee la información que se solicita…</w:t>
      </w:r>
    </w:p>
    <w:p w:rsidR="00C14A00" w:rsidRDefault="00C14A00" w:rsidP="00C14A00">
      <w:pPr>
        <w:spacing w:after="0" w:line="240" w:lineRule="auto"/>
        <w:ind w:left="567" w:right="567"/>
        <w:jc w:val="both"/>
        <w:rPr>
          <w:rFonts w:ascii="Palatino Linotype" w:hAnsi="Palatino Linotype" w:cs="Arial"/>
          <w:i/>
          <w:sz w:val="24"/>
          <w:szCs w:val="24"/>
        </w:rPr>
      </w:pPr>
    </w:p>
    <w:p w:rsidR="00C14A00" w:rsidRPr="00C14A00" w:rsidRDefault="00C14A00" w:rsidP="00C14A00">
      <w:pPr>
        <w:spacing w:after="0" w:line="240" w:lineRule="auto"/>
        <w:ind w:left="567" w:right="567"/>
        <w:jc w:val="both"/>
        <w:rPr>
          <w:rFonts w:ascii="Palatino Linotype" w:hAnsi="Palatino Linotype" w:cs="Arial"/>
          <w:sz w:val="24"/>
          <w:szCs w:val="24"/>
        </w:rPr>
      </w:pPr>
      <w:r>
        <w:rPr>
          <w:rFonts w:ascii="Palatino Linotype" w:hAnsi="Palatino Linotype" w:cs="Arial"/>
          <w:i/>
          <w:sz w:val="24"/>
          <w:szCs w:val="24"/>
        </w:rPr>
        <w:t>…es de informarse que está Secretaría de Servicios Públicos, para el desarrollo y prestación del servicio público de recolección de residuos municipales, utiliza el relleno sanitario ubicado en Camino Puente de Piedra s/n, Ejido de Tepatlaxco, Naucalpan de Juárez, México, en el cual se disponen de hasta 900 toneladas diariamente.”</w:t>
      </w:r>
    </w:p>
    <w:p w:rsidR="00655E6F" w:rsidRDefault="00655E6F" w:rsidP="007004E7">
      <w:pPr>
        <w:spacing w:after="0" w:line="360" w:lineRule="auto"/>
        <w:jc w:val="both"/>
        <w:rPr>
          <w:rFonts w:ascii="Palatino Linotype" w:hAnsi="Palatino Linotype" w:cs="Arial"/>
          <w:sz w:val="24"/>
          <w:szCs w:val="24"/>
        </w:rPr>
      </w:pPr>
    </w:p>
    <w:p w:rsidR="00717757" w:rsidRPr="00501DE4" w:rsidRDefault="00717757" w:rsidP="007004E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sentido resulta necesario recordar que </w:t>
      </w:r>
      <w:r w:rsidRPr="001410B9">
        <w:rPr>
          <w:rFonts w:ascii="Palatino Linotype" w:eastAsia="Times New Roman" w:hAnsi="Palatino Linotype" w:cs="Arial"/>
          <w:color w:val="000000" w:themeColor="text1"/>
          <w:sz w:val="24"/>
          <w:szCs w:val="24"/>
          <w:lang w:val="es-ES" w:eastAsia="es-ES"/>
        </w:rPr>
        <w:t xml:space="preserve">el artículo 12 de la Ley de </w:t>
      </w:r>
      <w:r w:rsidRPr="001410B9">
        <w:rPr>
          <w:rFonts w:ascii="Palatino Linotype" w:eastAsia="Calibri" w:hAnsi="Palatino Linotype" w:cs="Times New Roman"/>
          <w:sz w:val="24"/>
          <w:szCs w:val="24"/>
          <w:lang w:val="es-ES" w:eastAsia="es-ES"/>
        </w:rPr>
        <w:t>Transparencia y Acceso a la Información Pública del Es</w:t>
      </w:r>
      <w:r>
        <w:rPr>
          <w:rFonts w:ascii="Palatino Linotype" w:eastAsia="Calibri" w:hAnsi="Palatino Linotype" w:cs="Times New Roman"/>
          <w:sz w:val="24"/>
          <w:szCs w:val="24"/>
          <w:lang w:val="es-ES" w:eastAsia="es-ES"/>
        </w:rPr>
        <w:t xml:space="preserve">tado de México y Municipios, </w:t>
      </w:r>
      <w:r w:rsidRPr="001410B9">
        <w:rPr>
          <w:rFonts w:ascii="Palatino Linotype" w:eastAsia="Calibri" w:hAnsi="Palatino Linotype" w:cs="Times New Roman"/>
          <w:sz w:val="24"/>
          <w:szCs w:val="24"/>
          <w:lang w:val="es-ES" w:eastAsia="es-ES"/>
        </w:rPr>
        <w:t xml:space="preserve">establece la obligación de los </w:t>
      </w:r>
      <w:r w:rsidRPr="001410B9">
        <w:rPr>
          <w:rFonts w:ascii="Palatino Linotype" w:eastAsia="Calibri" w:hAnsi="Palatino Linotype" w:cs="Times New Roman"/>
          <w:b/>
          <w:sz w:val="24"/>
          <w:szCs w:val="24"/>
          <w:lang w:val="es-ES" w:eastAsia="es-ES"/>
        </w:rPr>
        <w:t xml:space="preserve">sujetos obligados </w:t>
      </w:r>
      <w:r w:rsidRPr="001410B9">
        <w:rPr>
          <w:rFonts w:ascii="Palatino Linotype" w:eastAsia="Calibri" w:hAnsi="Palatino Linotype" w:cs="Times New Roman"/>
          <w:sz w:val="24"/>
          <w:szCs w:val="24"/>
          <w:lang w:val="es-ES" w:eastAsia="es-ES"/>
        </w:rPr>
        <w:t>de entregar la información pública que se les requiera y obre en sus archivos, artículo que establece lo siguiente:</w:t>
      </w:r>
    </w:p>
    <w:p w:rsidR="00717757" w:rsidRPr="001410B9" w:rsidRDefault="00717757" w:rsidP="007004E7">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717757" w:rsidRPr="001410B9" w:rsidRDefault="00717757" w:rsidP="007D4B99">
      <w:pPr>
        <w:spacing w:after="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b/>
          <w:i/>
          <w:szCs w:val="24"/>
          <w:lang w:val="es-ES" w:eastAsia="es-ES"/>
        </w:rPr>
        <w:lastRenderedPageBreak/>
        <w:t>“</w:t>
      </w:r>
      <w:r w:rsidRPr="001410B9">
        <w:rPr>
          <w:rFonts w:ascii="Palatino Linotype" w:eastAsia="Calibri" w:hAnsi="Palatino Linotype" w:cs="Times New Roman"/>
          <w:b/>
          <w:i/>
          <w:szCs w:val="24"/>
          <w:lang w:val="es-ES" w:eastAsia="es-ES"/>
        </w:rPr>
        <w:t>Artículo 12.</w:t>
      </w:r>
      <w:r w:rsidRPr="001410B9">
        <w:rPr>
          <w:rFonts w:ascii="Palatino Linotype" w:eastAsia="Calibri" w:hAnsi="Palatino Linotype" w:cs="Times New Roman"/>
          <w:i/>
          <w:szCs w:val="24"/>
          <w:lang w:val="es-ES" w:eastAsia="es-ES"/>
        </w:rPr>
        <w:t xml:space="preserve"> Quienes generen, recopilen, administren, manejen, procesen, archiven o conserven información pública serán responsables de la misma en los términos de las disposiciones jurídicas aplicables.</w:t>
      </w:r>
    </w:p>
    <w:p w:rsidR="00717757" w:rsidRPr="001410B9" w:rsidRDefault="00717757" w:rsidP="007D4B99">
      <w:pPr>
        <w:spacing w:after="0" w:line="240" w:lineRule="auto"/>
        <w:ind w:left="567" w:right="567"/>
        <w:jc w:val="both"/>
        <w:rPr>
          <w:rFonts w:ascii="Palatino Linotype" w:eastAsia="Calibri" w:hAnsi="Palatino Linotype" w:cs="Times New Roman"/>
          <w:i/>
          <w:szCs w:val="24"/>
          <w:lang w:val="es-ES" w:eastAsia="es-ES"/>
        </w:rPr>
      </w:pPr>
    </w:p>
    <w:p w:rsidR="00717757" w:rsidRPr="001410B9" w:rsidRDefault="00717757" w:rsidP="007D4B99">
      <w:pPr>
        <w:spacing w:after="0" w:line="240" w:lineRule="auto"/>
        <w:ind w:left="567" w:right="567"/>
        <w:jc w:val="both"/>
        <w:rPr>
          <w:rFonts w:ascii="Palatino Linotype" w:eastAsia="Calibri" w:hAnsi="Palatino Linotype" w:cs="Times New Roman"/>
          <w:i/>
          <w:szCs w:val="24"/>
          <w:u w:val="single"/>
          <w:lang w:val="es-ES" w:eastAsia="es-ES"/>
        </w:rPr>
      </w:pPr>
      <w:r w:rsidRPr="001410B9">
        <w:rPr>
          <w:rFonts w:ascii="Palatino Linotype" w:eastAsia="Calibri" w:hAnsi="Palatino Linotype" w:cs="Times New Roman"/>
          <w:i/>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17757" w:rsidRPr="001410B9" w:rsidRDefault="00717757" w:rsidP="007D4B99">
      <w:pPr>
        <w:spacing w:after="0" w:line="240" w:lineRule="auto"/>
        <w:ind w:left="567" w:right="567"/>
        <w:jc w:val="both"/>
        <w:rPr>
          <w:rFonts w:ascii="Palatino Linotype" w:eastAsia="Calibri" w:hAnsi="Palatino Linotype" w:cs="Times New Roman"/>
          <w:i/>
          <w:szCs w:val="24"/>
          <w:lang w:val="es-ES" w:eastAsia="es-ES"/>
        </w:rPr>
      </w:pPr>
    </w:p>
    <w:p w:rsidR="00717757" w:rsidRPr="001410B9" w:rsidRDefault="00717757" w:rsidP="007D4B99">
      <w:pPr>
        <w:spacing w:after="0" w:line="240" w:lineRule="auto"/>
        <w:ind w:left="567" w:right="567"/>
        <w:jc w:val="right"/>
        <w:rPr>
          <w:rFonts w:ascii="Palatino Linotype" w:eastAsia="Calibri" w:hAnsi="Palatino Linotype" w:cs="Times New Roman"/>
          <w:szCs w:val="24"/>
          <w:lang w:val="es-ES" w:eastAsia="es-ES"/>
        </w:rPr>
      </w:pPr>
      <w:r w:rsidRPr="001410B9">
        <w:rPr>
          <w:rFonts w:ascii="Palatino Linotype" w:eastAsia="Calibri" w:hAnsi="Palatino Linotype" w:cs="Times New Roman"/>
          <w:szCs w:val="24"/>
          <w:lang w:val="es-ES" w:eastAsia="es-ES"/>
        </w:rPr>
        <w:t>(Énfasis añadido)</w:t>
      </w:r>
    </w:p>
    <w:p w:rsidR="00717757" w:rsidRDefault="00717757" w:rsidP="007D4B99">
      <w:pPr>
        <w:spacing w:after="0" w:line="360" w:lineRule="auto"/>
        <w:jc w:val="both"/>
        <w:rPr>
          <w:rFonts w:ascii="Palatino Linotype" w:eastAsia="Times New Roman" w:hAnsi="Palatino Linotype" w:cs="Arial"/>
          <w:sz w:val="24"/>
          <w:szCs w:val="24"/>
          <w:lang w:val="es-ES" w:eastAsia="es-ES"/>
        </w:rPr>
      </w:pPr>
    </w:p>
    <w:p w:rsidR="001800FE" w:rsidRPr="001800FE" w:rsidRDefault="00717757" w:rsidP="007004E7">
      <w:pPr>
        <w:spacing w:after="0" w:line="360" w:lineRule="auto"/>
        <w:jc w:val="both"/>
        <w:rPr>
          <w:rFonts w:ascii="Palatino Linotype" w:eastAsia="Times New Roman" w:hAnsi="Palatino Linotype" w:cs="Arial"/>
          <w:sz w:val="24"/>
          <w:szCs w:val="24"/>
          <w:lang w:val="es-ES" w:eastAsia="es-ES"/>
        </w:rPr>
      </w:pPr>
      <w:r w:rsidRPr="001410B9">
        <w:rPr>
          <w:rFonts w:ascii="Palatino Linotype" w:eastAsia="Times New Roman" w:hAnsi="Palatino Linotype" w:cs="Arial"/>
          <w:sz w:val="24"/>
          <w:szCs w:val="24"/>
          <w:lang w:val="es-ES" w:eastAsia="es-ES"/>
        </w:rPr>
        <w:t>Orden normativo que consagra la obligación de los sujeto</w:t>
      </w:r>
      <w:r w:rsidR="001800FE">
        <w:rPr>
          <w:rFonts w:ascii="Palatino Linotype" w:eastAsia="Times New Roman" w:hAnsi="Palatino Linotype" w:cs="Arial"/>
          <w:sz w:val="24"/>
          <w:szCs w:val="24"/>
          <w:lang w:val="es-ES" w:eastAsia="es-ES"/>
        </w:rPr>
        <w:t>s</w:t>
      </w:r>
      <w:r w:rsidRPr="001410B9">
        <w:rPr>
          <w:rFonts w:ascii="Palatino Linotype" w:eastAsia="Times New Roman" w:hAnsi="Palatino Linotype" w:cs="Arial"/>
          <w:sz w:val="24"/>
          <w:szCs w:val="24"/>
          <w:lang w:val="es-ES" w:eastAsia="es-ES"/>
        </w:rPr>
        <w:t xml:space="preserve"> obligados de hacer entrega de la información que se les requiera y que obre en sus archivos, </w:t>
      </w:r>
      <w:r w:rsidR="001800FE">
        <w:rPr>
          <w:rFonts w:ascii="Palatino Linotype" w:eastAsia="Times New Roman" w:hAnsi="Palatino Linotype" w:cs="Arial"/>
          <w:sz w:val="24"/>
          <w:szCs w:val="24"/>
          <w:lang w:val="es-ES" w:eastAsia="es-ES"/>
        </w:rPr>
        <w:t xml:space="preserve">lo que ocurrió en el presente caso, toda vez que el </w:t>
      </w:r>
      <w:r w:rsidR="001800FE">
        <w:rPr>
          <w:rFonts w:ascii="Palatino Linotype" w:eastAsia="Times New Roman" w:hAnsi="Palatino Linotype" w:cs="Arial"/>
          <w:b/>
          <w:sz w:val="24"/>
          <w:szCs w:val="24"/>
          <w:lang w:val="es-ES" w:eastAsia="es-ES"/>
        </w:rPr>
        <w:t>sujeto obligado</w:t>
      </w:r>
      <w:r w:rsidR="001800FE">
        <w:rPr>
          <w:rFonts w:ascii="Palatino Linotype" w:eastAsia="Times New Roman" w:hAnsi="Palatino Linotype" w:cs="Arial"/>
          <w:sz w:val="24"/>
          <w:szCs w:val="24"/>
          <w:lang w:val="es-ES" w:eastAsia="es-ES"/>
        </w:rPr>
        <w:t xml:space="preserve"> se sirve en hacer entrega de la información respecto del relleno sanitario donde depositan sus residuos no peligrosos, así como el domicilio de éste.</w:t>
      </w:r>
    </w:p>
    <w:p w:rsidR="001800FE" w:rsidRDefault="001800FE" w:rsidP="007004E7">
      <w:pPr>
        <w:spacing w:after="0" w:line="360" w:lineRule="auto"/>
        <w:jc w:val="both"/>
        <w:rPr>
          <w:rFonts w:ascii="Palatino Linotype" w:eastAsia="Times New Roman" w:hAnsi="Palatino Linotype" w:cs="Arial"/>
          <w:sz w:val="24"/>
          <w:szCs w:val="24"/>
          <w:lang w:val="es-ES" w:eastAsia="es-ES"/>
        </w:rPr>
      </w:pPr>
    </w:p>
    <w:p w:rsidR="001800FE" w:rsidRDefault="00717757" w:rsidP="007004E7">
      <w:pPr>
        <w:spacing w:after="0" w:line="360" w:lineRule="auto"/>
        <w:jc w:val="both"/>
        <w:rPr>
          <w:rFonts w:ascii="Palatino Linotype" w:eastAsia="Times New Roman" w:hAnsi="Palatino Linotype" w:cs="Arial"/>
          <w:sz w:val="24"/>
          <w:szCs w:val="24"/>
          <w:lang w:val="es-ES" w:eastAsia="es-ES"/>
        </w:rPr>
      </w:pPr>
      <w:r w:rsidRPr="001410B9">
        <w:rPr>
          <w:rFonts w:ascii="Palatino Linotype" w:eastAsia="Times New Roman" w:hAnsi="Palatino Linotype" w:cs="Arial"/>
          <w:i/>
          <w:sz w:val="24"/>
          <w:szCs w:val="24"/>
          <w:lang w:val="es-ES" w:eastAsia="es-ES"/>
        </w:rPr>
        <w:t>“</w:t>
      </w:r>
      <w:r w:rsidR="001800FE">
        <w:rPr>
          <w:rFonts w:ascii="Palatino Linotype" w:eastAsia="Times New Roman" w:hAnsi="Palatino Linotype" w:cs="Arial"/>
          <w:i/>
          <w:sz w:val="24"/>
          <w:szCs w:val="24"/>
          <w:lang w:val="es-ES" w:eastAsia="es-ES"/>
        </w:rPr>
        <w:t>A</w:t>
      </w:r>
      <w:r w:rsidRPr="001410B9">
        <w:rPr>
          <w:rFonts w:ascii="Palatino Linotype" w:eastAsia="Times New Roman" w:hAnsi="Palatino Linotype" w:cs="Arial"/>
          <w:i/>
          <w:sz w:val="24"/>
          <w:szCs w:val="24"/>
          <w:lang w:val="es-ES" w:eastAsia="es-ES"/>
        </w:rPr>
        <w:t xml:space="preserve"> contrario sensu”</w:t>
      </w:r>
      <w:r w:rsidRPr="001410B9">
        <w:rPr>
          <w:rFonts w:ascii="Palatino Linotype" w:eastAsia="Times New Roman" w:hAnsi="Palatino Linotype" w:cs="Arial"/>
          <w:i/>
          <w:sz w:val="24"/>
          <w:szCs w:val="24"/>
          <w:vertAlign w:val="superscript"/>
          <w:lang w:val="es-ES" w:eastAsia="es-ES"/>
        </w:rPr>
        <w:footnoteReference w:id="2"/>
      </w:r>
      <w:r w:rsidRPr="001410B9">
        <w:rPr>
          <w:rFonts w:ascii="Palatino Linotype" w:eastAsia="Times New Roman" w:hAnsi="Palatino Linotype" w:cs="Arial"/>
          <w:sz w:val="24"/>
          <w:szCs w:val="24"/>
          <w:lang w:val="es-ES" w:eastAsia="es-ES"/>
        </w:rPr>
        <w:t>,</w:t>
      </w:r>
      <w:r w:rsidR="001800FE">
        <w:rPr>
          <w:rFonts w:ascii="Palatino Linotype" w:eastAsia="Times New Roman" w:hAnsi="Palatino Linotype" w:cs="Arial"/>
          <w:sz w:val="24"/>
          <w:szCs w:val="24"/>
          <w:lang w:val="es-ES" w:eastAsia="es-ES"/>
        </w:rPr>
        <w:t xml:space="preserve"> </w:t>
      </w:r>
      <w:r w:rsidR="004E3140">
        <w:rPr>
          <w:rFonts w:ascii="Palatino Linotype" w:eastAsia="Times New Roman" w:hAnsi="Palatino Linotype" w:cs="Arial"/>
          <w:sz w:val="24"/>
          <w:szCs w:val="24"/>
          <w:lang w:val="es-ES" w:eastAsia="es-ES"/>
        </w:rPr>
        <w:t>p</w:t>
      </w:r>
      <w:r w:rsidR="001800FE" w:rsidRPr="001410B9">
        <w:rPr>
          <w:rFonts w:ascii="Palatino Linotype" w:eastAsia="Times New Roman" w:hAnsi="Palatino Linotype" w:cs="Arial"/>
          <w:sz w:val="24"/>
          <w:szCs w:val="24"/>
          <w:lang w:val="es-ES" w:eastAsia="es-ES"/>
        </w:rPr>
        <w:t xml:space="preserve">or </w:t>
      </w:r>
      <w:r w:rsidR="001800FE">
        <w:rPr>
          <w:rFonts w:ascii="Palatino Linotype" w:eastAsia="Times New Roman" w:hAnsi="Palatino Linotype" w:cs="Arial"/>
          <w:sz w:val="24"/>
          <w:szCs w:val="24"/>
          <w:lang w:val="es-ES" w:eastAsia="es-ES"/>
        </w:rPr>
        <w:t>l</w:t>
      </w:r>
      <w:r w:rsidR="001800FE" w:rsidRPr="001410B9">
        <w:rPr>
          <w:rFonts w:ascii="Palatino Linotype" w:eastAsia="Times New Roman" w:hAnsi="Palatino Linotype" w:cs="Arial"/>
          <w:sz w:val="24"/>
          <w:szCs w:val="24"/>
          <w:lang w:val="es-ES" w:eastAsia="es-ES"/>
        </w:rPr>
        <w:t>o que</w:t>
      </w:r>
      <w:r w:rsidR="001800FE">
        <w:rPr>
          <w:rFonts w:ascii="Palatino Linotype" w:eastAsia="Times New Roman" w:hAnsi="Palatino Linotype" w:cs="Arial"/>
          <w:sz w:val="24"/>
          <w:szCs w:val="24"/>
          <w:lang w:val="es-ES" w:eastAsia="es-ES"/>
        </w:rPr>
        <w:t xml:space="preserve"> corresponde a los demás puntos</w:t>
      </w:r>
      <w:r w:rsidRPr="001410B9">
        <w:rPr>
          <w:rFonts w:ascii="Palatino Linotype" w:eastAsia="Times New Roman" w:hAnsi="Palatino Linotype" w:cs="Arial"/>
          <w:sz w:val="24"/>
          <w:szCs w:val="24"/>
          <w:lang w:val="es-ES" w:eastAsia="es-ES"/>
        </w:rPr>
        <w:t xml:space="preserve"> al no tener la información por no </w:t>
      </w:r>
      <w:r w:rsidRPr="001410B9">
        <w:rPr>
          <w:rFonts w:ascii="Palatino Linotype" w:eastAsia="Times New Roman" w:hAnsi="Palatino Linotype" w:cs="Arial"/>
          <w:b/>
          <w:sz w:val="24"/>
          <w:szCs w:val="24"/>
          <w:u w:val="single"/>
          <w:lang w:val="es-ES" w:eastAsia="es-ES"/>
        </w:rPr>
        <w:t>generarla</w:t>
      </w:r>
      <w:r w:rsidRPr="001410B9">
        <w:rPr>
          <w:rFonts w:ascii="Palatino Linotype" w:eastAsia="Times New Roman" w:hAnsi="Palatino Linotype" w:cs="Arial"/>
          <w:sz w:val="24"/>
          <w:szCs w:val="24"/>
          <w:lang w:val="es-ES" w:eastAsia="es-ES"/>
        </w:rPr>
        <w:t xml:space="preserve">, recopilarla, administrarla o procesarla, nos encontramos ante un hecho negativo, esto es la imposibilidad de hacer entrega de algo que </w:t>
      </w:r>
      <w:r w:rsidR="004E3140">
        <w:rPr>
          <w:rFonts w:ascii="Palatino Linotype" w:eastAsia="Times New Roman" w:hAnsi="Palatino Linotype" w:cs="Arial"/>
          <w:sz w:val="24"/>
          <w:szCs w:val="24"/>
          <w:lang w:val="es-ES" w:eastAsia="es-ES"/>
        </w:rPr>
        <w:t xml:space="preserve">si bien en el ejercicio de sus </w:t>
      </w:r>
      <w:r>
        <w:rPr>
          <w:rFonts w:ascii="Palatino Linotype" w:eastAsia="Times New Roman" w:hAnsi="Palatino Linotype" w:cs="Arial"/>
          <w:sz w:val="24"/>
          <w:szCs w:val="24"/>
          <w:lang w:val="es-ES" w:eastAsia="es-ES"/>
        </w:rPr>
        <w:t>faculta</w:t>
      </w:r>
      <w:r w:rsidR="004E3140">
        <w:rPr>
          <w:rFonts w:ascii="Palatino Linotype" w:eastAsia="Times New Roman" w:hAnsi="Palatino Linotype" w:cs="Arial"/>
          <w:sz w:val="24"/>
          <w:szCs w:val="24"/>
          <w:lang w:val="es-ES" w:eastAsia="es-ES"/>
        </w:rPr>
        <w:t xml:space="preserve">des, funciones y/o atribuciones, se encuentran las de generar la información peticionada, la misma se encuentra condicionada a la celebración de un acto para su generación, consecuentemente al no existir dicha condicionante </w:t>
      </w:r>
      <w:r w:rsidR="00495852">
        <w:rPr>
          <w:rFonts w:ascii="Palatino Linotype" w:eastAsia="Times New Roman" w:hAnsi="Palatino Linotype" w:cs="Arial"/>
          <w:sz w:val="24"/>
          <w:szCs w:val="24"/>
          <w:lang w:val="es-ES" w:eastAsia="es-ES"/>
        </w:rPr>
        <w:t>no se genera la información.</w:t>
      </w:r>
    </w:p>
    <w:p w:rsidR="001800FE" w:rsidRPr="001800FE" w:rsidRDefault="00495852" w:rsidP="001800FE">
      <w:pPr>
        <w:spacing w:after="0" w:line="360" w:lineRule="auto"/>
        <w:jc w:val="both"/>
        <w:rPr>
          <w:rFonts w:ascii="Palatino Linotype" w:eastAsia="Calibri" w:hAnsi="Palatino Linotype" w:cs="Times New Roman"/>
          <w:sz w:val="24"/>
          <w:szCs w:val="24"/>
          <w:lang w:val="es-ES_tradnl" w:eastAsia="es-ES"/>
        </w:rPr>
      </w:pPr>
      <w:r>
        <w:rPr>
          <w:rFonts w:ascii="Palatino Linotype" w:eastAsia="Times New Roman" w:hAnsi="Palatino Linotype" w:cs="Arial"/>
          <w:sz w:val="24"/>
          <w:szCs w:val="24"/>
          <w:lang w:val="es-ES" w:eastAsia="es-ES"/>
        </w:rPr>
        <w:lastRenderedPageBreak/>
        <w:t xml:space="preserve">Por las consideraciones de hecho y derecho precisadas en párrafos que anteceden, resulta de observancia </w:t>
      </w:r>
      <w:r w:rsidR="001800FE" w:rsidRPr="001800FE">
        <w:rPr>
          <w:rFonts w:ascii="Palatino Linotype" w:eastAsiaTheme="minorEastAsia" w:hAnsi="Palatino Linotype" w:cs="Arial"/>
          <w:sz w:val="24"/>
          <w:szCs w:val="24"/>
          <w:lang w:val="es-ES_tradnl" w:eastAsia="es-ES"/>
        </w:rPr>
        <w:t xml:space="preserve">lo consagrado en la fracción III del artículo 192, de la </w:t>
      </w:r>
      <w:r w:rsidR="001800FE" w:rsidRPr="001800FE">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001800FE" w:rsidRPr="001800FE">
        <w:rPr>
          <w:rFonts w:ascii="Palatino Linotype" w:eastAsiaTheme="minorEastAsia" w:hAnsi="Palatino Linotype" w:cs="Arial"/>
          <w:sz w:val="24"/>
          <w:szCs w:val="24"/>
          <w:lang w:val="es-ES_tradnl" w:eastAsia="es-ES"/>
        </w:rPr>
        <w:t>vigente, que a la letra señala:</w:t>
      </w:r>
    </w:p>
    <w:p w:rsidR="001800FE" w:rsidRPr="001800FE" w:rsidRDefault="001800FE" w:rsidP="001800FE">
      <w:pPr>
        <w:spacing w:after="0" w:line="360" w:lineRule="auto"/>
        <w:ind w:left="426"/>
        <w:contextualSpacing/>
        <w:jc w:val="both"/>
        <w:rPr>
          <w:rFonts w:ascii="Palatino Linotype" w:eastAsia="Calibri" w:hAnsi="Palatino Linotype" w:cs="Times New Roman"/>
          <w:sz w:val="24"/>
          <w:szCs w:val="24"/>
          <w:lang w:val="es-ES_tradnl" w:eastAsia="es-ES"/>
        </w:rPr>
      </w:pPr>
    </w:p>
    <w:p w:rsidR="001800FE" w:rsidRPr="001800FE" w:rsidRDefault="001800FE" w:rsidP="001800FE">
      <w:pPr>
        <w:autoSpaceDE w:val="0"/>
        <w:autoSpaceDN w:val="0"/>
        <w:adjustRightInd w:val="0"/>
        <w:spacing w:after="0" w:line="240" w:lineRule="auto"/>
        <w:ind w:left="567" w:right="567"/>
        <w:contextualSpacing/>
        <w:jc w:val="both"/>
        <w:rPr>
          <w:rFonts w:ascii="Palatino Linotype" w:eastAsiaTheme="minorEastAsia" w:hAnsi="Palatino Linotype" w:cs="Arial"/>
          <w:i/>
          <w:lang w:val="es-ES_tradnl" w:eastAsia="es-ES"/>
        </w:rPr>
      </w:pPr>
      <w:r w:rsidRPr="001800FE">
        <w:rPr>
          <w:rFonts w:ascii="Palatino Linotype" w:eastAsiaTheme="minorEastAsia" w:hAnsi="Palatino Linotype" w:cs="Arial"/>
          <w:b/>
          <w:bCs/>
          <w:i/>
          <w:lang w:val="es-ES_tradnl" w:eastAsia="es-ES"/>
        </w:rPr>
        <w:t xml:space="preserve">“Artículo 192. </w:t>
      </w:r>
      <w:r w:rsidRPr="001800FE">
        <w:rPr>
          <w:rFonts w:ascii="Palatino Linotype" w:eastAsiaTheme="minorEastAsia" w:hAnsi="Palatino Linotype" w:cs="Arial"/>
          <w:i/>
          <w:lang w:val="es-ES_tradnl" w:eastAsia="es-ES"/>
        </w:rPr>
        <w:t>El recurso será sobreseído, en todo o en parte, cuando una vez admitido, se actualicen alguno de los siguientes supuestos:</w:t>
      </w:r>
    </w:p>
    <w:p w:rsidR="001800FE" w:rsidRPr="001800FE" w:rsidRDefault="001800FE" w:rsidP="001800FE">
      <w:pPr>
        <w:autoSpaceDE w:val="0"/>
        <w:autoSpaceDN w:val="0"/>
        <w:adjustRightInd w:val="0"/>
        <w:spacing w:after="0" w:line="240" w:lineRule="auto"/>
        <w:ind w:left="567" w:right="567"/>
        <w:rPr>
          <w:rFonts w:ascii="Palatino Linotype" w:eastAsiaTheme="minorEastAsia" w:hAnsi="Palatino Linotype" w:cs="Arial"/>
          <w:i/>
          <w:lang w:eastAsia="es-ES"/>
        </w:rPr>
      </w:pPr>
      <w:r w:rsidRPr="001800FE">
        <w:rPr>
          <w:rFonts w:ascii="Palatino Linotype" w:eastAsiaTheme="minorEastAsia" w:hAnsi="Palatino Linotype" w:cs="Arial"/>
          <w:bCs/>
          <w:i/>
          <w:lang w:eastAsia="es-ES"/>
        </w:rPr>
        <w:t>(…)</w:t>
      </w:r>
    </w:p>
    <w:p w:rsidR="001800FE" w:rsidRPr="001800FE" w:rsidRDefault="001800FE" w:rsidP="001800FE">
      <w:pPr>
        <w:autoSpaceDE w:val="0"/>
        <w:autoSpaceDN w:val="0"/>
        <w:adjustRightInd w:val="0"/>
        <w:spacing w:after="0" w:line="240" w:lineRule="auto"/>
        <w:ind w:left="567" w:right="567"/>
        <w:rPr>
          <w:rFonts w:ascii="Palatino Linotype" w:eastAsiaTheme="minorEastAsia" w:hAnsi="Palatino Linotype" w:cs="Arial"/>
          <w:i/>
          <w:lang w:eastAsia="es-ES"/>
        </w:rPr>
      </w:pPr>
      <w:r w:rsidRPr="001800FE">
        <w:rPr>
          <w:rFonts w:ascii="Palatino Linotype" w:eastAsiaTheme="minorEastAsia" w:hAnsi="Palatino Linotype" w:cs="Arial"/>
          <w:b/>
          <w:bCs/>
          <w:i/>
          <w:lang w:eastAsia="es-ES"/>
        </w:rPr>
        <w:t xml:space="preserve">III. </w:t>
      </w:r>
      <w:r w:rsidRPr="001800FE">
        <w:rPr>
          <w:rFonts w:ascii="Palatino Linotype" w:eastAsiaTheme="minorEastAsia" w:hAnsi="Palatino Linotype" w:cs="Arial"/>
          <w:i/>
          <w:u w:val="single"/>
          <w:lang w:eastAsia="es-ES"/>
        </w:rPr>
        <w:t xml:space="preserve">El sujeto obligado responsable del acto lo </w:t>
      </w:r>
      <w:r w:rsidRPr="001800FE">
        <w:rPr>
          <w:rFonts w:ascii="Palatino Linotype" w:eastAsiaTheme="minorEastAsia" w:hAnsi="Palatino Linotype" w:cs="Arial"/>
          <w:b/>
          <w:i/>
          <w:u w:val="single"/>
          <w:lang w:eastAsia="es-ES"/>
        </w:rPr>
        <w:t>modifique</w:t>
      </w:r>
      <w:r w:rsidRPr="001800FE">
        <w:rPr>
          <w:rFonts w:ascii="Palatino Linotype" w:eastAsiaTheme="minorEastAsia" w:hAnsi="Palatino Linotype" w:cs="Arial"/>
          <w:i/>
          <w:u w:val="single"/>
          <w:lang w:eastAsia="es-ES"/>
        </w:rPr>
        <w:t xml:space="preserve"> o revoque de tal manera que el recurso de revisión quede sin materia;</w:t>
      </w:r>
    </w:p>
    <w:p w:rsidR="001800FE" w:rsidRPr="001800FE" w:rsidRDefault="001800FE" w:rsidP="001800FE">
      <w:pPr>
        <w:autoSpaceDE w:val="0"/>
        <w:autoSpaceDN w:val="0"/>
        <w:adjustRightInd w:val="0"/>
        <w:spacing w:after="0" w:line="240" w:lineRule="auto"/>
        <w:ind w:left="567" w:right="567"/>
        <w:contextualSpacing/>
        <w:jc w:val="both"/>
        <w:rPr>
          <w:rFonts w:ascii="Palatino Linotype" w:eastAsiaTheme="minorEastAsia" w:hAnsi="Palatino Linotype" w:cs="Arial"/>
          <w:i/>
          <w:lang w:eastAsia="es-ES"/>
        </w:rPr>
      </w:pPr>
      <w:r w:rsidRPr="001800FE">
        <w:rPr>
          <w:rFonts w:ascii="Palatino Linotype" w:eastAsiaTheme="minorEastAsia" w:hAnsi="Palatino Linotype" w:cs="Arial"/>
          <w:i/>
          <w:lang w:eastAsia="es-ES"/>
        </w:rPr>
        <w:t>(…)</w:t>
      </w:r>
    </w:p>
    <w:p w:rsidR="001800FE" w:rsidRPr="001800FE" w:rsidRDefault="001800FE" w:rsidP="001800FE">
      <w:pPr>
        <w:autoSpaceDE w:val="0"/>
        <w:autoSpaceDN w:val="0"/>
        <w:adjustRightInd w:val="0"/>
        <w:spacing w:after="0" w:line="240" w:lineRule="auto"/>
        <w:ind w:left="567" w:right="567"/>
        <w:contextualSpacing/>
        <w:jc w:val="right"/>
        <w:rPr>
          <w:rFonts w:ascii="Palatino Linotype" w:eastAsiaTheme="minorEastAsia" w:hAnsi="Palatino Linotype" w:cs="Arial"/>
          <w:lang w:eastAsia="es-ES"/>
        </w:rPr>
      </w:pPr>
      <w:r w:rsidRPr="001800FE">
        <w:rPr>
          <w:rFonts w:ascii="Palatino Linotype" w:eastAsiaTheme="minorEastAsia" w:hAnsi="Palatino Linotype" w:cs="Arial"/>
          <w:lang w:eastAsia="es-ES"/>
        </w:rPr>
        <w:t>(Énfasis añadido)</w:t>
      </w:r>
    </w:p>
    <w:p w:rsidR="001800FE" w:rsidRPr="001800FE" w:rsidRDefault="001800FE" w:rsidP="001800FE">
      <w:pPr>
        <w:spacing w:after="0" w:line="360" w:lineRule="auto"/>
        <w:jc w:val="both"/>
        <w:rPr>
          <w:rFonts w:ascii="Palatino Linotype" w:eastAsiaTheme="minorEastAsia" w:hAnsi="Palatino Linotype"/>
          <w:sz w:val="24"/>
          <w:szCs w:val="24"/>
        </w:rPr>
      </w:pPr>
    </w:p>
    <w:p w:rsidR="001800FE" w:rsidRPr="001800FE" w:rsidRDefault="001800FE" w:rsidP="001800FE">
      <w:pPr>
        <w:spacing w:after="0" w:line="360" w:lineRule="auto"/>
        <w:jc w:val="both"/>
        <w:rPr>
          <w:rFonts w:ascii="Palatino Linotype" w:eastAsia="Batang" w:hAnsi="Palatino Linotype" w:cs="Arial"/>
          <w:sz w:val="24"/>
          <w:szCs w:val="24"/>
          <w:lang w:val="es-ES_tradnl" w:eastAsia="es-ES"/>
        </w:rPr>
      </w:pPr>
      <w:r w:rsidRPr="001800FE">
        <w:rPr>
          <w:rFonts w:ascii="Palatino Linotype" w:eastAsiaTheme="minorEastAsia" w:hAnsi="Palatino Linotype"/>
          <w:sz w:val="24"/>
          <w:szCs w:val="24"/>
        </w:rPr>
        <w:t xml:space="preserve">Artículo </w:t>
      </w:r>
      <w:r w:rsidRPr="001800FE">
        <w:rPr>
          <w:rFonts w:ascii="Palatino Linotype" w:eastAsia="Batang" w:hAnsi="Palatino Linotype" w:cs="Arial"/>
          <w:sz w:val="24"/>
          <w:szCs w:val="24"/>
          <w:lang w:val="es-ES_tradnl" w:eastAsia="es-ES"/>
        </w:rPr>
        <w:t xml:space="preserve">de la Ley de Transparencia y Acceso a la Información Pública del Estado de México y Municipios, la procedencia para sobreseer el recurso de revisión cuando el </w:t>
      </w:r>
      <w:r w:rsidRPr="001800FE">
        <w:rPr>
          <w:rFonts w:ascii="Palatino Linotype" w:eastAsia="Batang" w:hAnsi="Palatino Linotype" w:cs="Arial"/>
          <w:b/>
          <w:sz w:val="24"/>
          <w:szCs w:val="24"/>
          <w:lang w:val="es-ES_tradnl" w:eastAsia="es-ES"/>
        </w:rPr>
        <w:t>sujeto obligado</w:t>
      </w:r>
      <w:r w:rsidRPr="001800FE">
        <w:rPr>
          <w:rFonts w:ascii="Palatino Linotype" w:eastAsia="Batang" w:hAnsi="Palatino Linotype" w:cs="Arial"/>
          <w:sz w:val="24"/>
          <w:szCs w:val="24"/>
          <w:lang w:val="es-ES_tradnl" w:eastAsia="es-ES"/>
        </w:rPr>
        <w:t xml:space="preserve"> mediante un acto posterior, revoque o modifique el acto de origen del recurso de tal manera que se quede sin materia.</w:t>
      </w:r>
    </w:p>
    <w:p w:rsidR="001800FE" w:rsidRPr="001800FE" w:rsidRDefault="001800FE" w:rsidP="001800FE">
      <w:pPr>
        <w:spacing w:after="0" w:line="360" w:lineRule="auto"/>
        <w:jc w:val="both"/>
        <w:rPr>
          <w:rFonts w:ascii="Palatino Linotype" w:eastAsia="Batang" w:hAnsi="Palatino Linotype" w:cs="Arial"/>
          <w:sz w:val="24"/>
          <w:szCs w:val="24"/>
          <w:lang w:val="es-ES_tradnl" w:eastAsia="es-ES"/>
        </w:rPr>
      </w:pPr>
    </w:p>
    <w:p w:rsidR="001800FE" w:rsidRPr="001800FE" w:rsidRDefault="001800FE" w:rsidP="001800FE">
      <w:pPr>
        <w:spacing w:after="0" w:line="360" w:lineRule="auto"/>
        <w:jc w:val="both"/>
        <w:rPr>
          <w:rFonts w:ascii="Palatino Linotype" w:eastAsia="Batang" w:hAnsi="Palatino Linotype" w:cs="Arial"/>
          <w:sz w:val="24"/>
          <w:szCs w:val="24"/>
          <w:lang w:val="es-ES_tradnl" w:eastAsia="es-ES"/>
        </w:rPr>
      </w:pPr>
      <w:r w:rsidRPr="001800FE">
        <w:rPr>
          <w:rFonts w:ascii="Palatino Linotype" w:eastAsia="Batang" w:hAnsi="Palatino Linotype" w:cs="Arial"/>
          <w:sz w:val="24"/>
          <w:szCs w:val="24"/>
          <w:lang w:val="es-ES" w:eastAsia="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1800FE" w:rsidRPr="001800FE" w:rsidRDefault="001800FE" w:rsidP="001800FE">
      <w:pPr>
        <w:spacing w:after="0" w:line="360" w:lineRule="auto"/>
        <w:ind w:left="720"/>
        <w:contextualSpacing/>
        <w:rPr>
          <w:rFonts w:ascii="Palatino Linotype" w:eastAsia="Batang" w:hAnsi="Palatino Linotype" w:cs="Arial"/>
          <w:sz w:val="24"/>
          <w:szCs w:val="24"/>
          <w:lang w:val="es-ES_tradnl" w:eastAsia="es-ES"/>
        </w:rPr>
      </w:pPr>
    </w:p>
    <w:p w:rsidR="001800FE" w:rsidRDefault="001800FE" w:rsidP="001800FE">
      <w:pPr>
        <w:autoSpaceDE w:val="0"/>
        <w:autoSpaceDN w:val="0"/>
        <w:adjustRightInd w:val="0"/>
        <w:spacing w:after="0" w:line="240" w:lineRule="auto"/>
        <w:ind w:left="567" w:right="567"/>
        <w:contextualSpacing/>
        <w:jc w:val="both"/>
        <w:rPr>
          <w:rFonts w:ascii="Palatino Linotype" w:eastAsia="Batang" w:hAnsi="Palatino Linotype" w:cs="Arial"/>
          <w:i/>
          <w:szCs w:val="24"/>
          <w:lang w:val="es-AR" w:eastAsia="es-ES"/>
        </w:rPr>
      </w:pPr>
      <w:r w:rsidRPr="001800FE">
        <w:rPr>
          <w:rFonts w:ascii="Palatino Linotype" w:eastAsia="Batang" w:hAnsi="Palatino Linotype" w:cs="Arial"/>
          <w:b/>
          <w:i/>
          <w:szCs w:val="24"/>
          <w:lang w:val="es-AR" w:eastAsia="es-ES"/>
        </w:rPr>
        <w:t>SOBRESEIMIENTO EN EL JUICIO DE AMPARO DIRECTO. IMPIDE EL ESTUDIO DE LAS VIOLACIONES PROCESALES PLANTEADAS EN LOS CONCEPTOS DE VIOLACIÓN.</w:t>
      </w:r>
      <w:r w:rsidR="007D4B99">
        <w:rPr>
          <w:rFonts w:ascii="Palatino Linotype" w:eastAsia="Batang" w:hAnsi="Palatino Linotype" w:cs="Arial"/>
          <w:b/>
          <w:i/>
          <w:szCs w:val="24"/>
          <w:lang w:val="es-AR" w:eastAsia="es-ES"/>
        </w:rPr>
        <w:t xml:space="preserve"> </w:t>
      </w:r>
      <w:r w:rsidRPr="001800FE">
        <w:rPr>
          <w:rFonts w:ascii="Palatino Linotype" w:eastAsia="Batang" w:hAnsi="Palatino Linotype" w:cs="Arial"/>
          <w:b/>
          <w:i/>
          <w:szCs w:val="24"/>
          <w:lang w:val="es-AR" w:eastAsia="es-ES"/>
        </w:rPr>
        <w:t>El sobreseimiento</w:t>
      </w:r>
      <w:r w:rsidRPr="001800FE">
        <w:rPr>
          <w:rFonts w:ascii="Palatino Linotype" w:eastAsia="Batang" w:hAnsi="Palatino Linotype" w:cs="Arial"/>
          <w:i/>
          <w:szCs w:val="24"/>
          <w:lang w:val="es-AR" w:eastAsia="es-ES"/>
        </w:rPr>
        <w:t xml:space="preserve"> en el juicio de amparo directo </w:t>
      </w:r>
      <w:r w:rsidRPr="001800FE">
        <w:rPr>
          <w:rFonts w:ascii="Palatino Linotype" w:eastAsia="Batang" w:hAnsi="Palatino Linotype" w:cs="Arial"/>
          <w:b/>
          <w:i/>
          <w:szCs w:val="24"/>
          <w:lang w:val="es-AR" w:eastAsia="es-ES"/>
        </w:rPr>
        <w:t>provoca la terminación de la controversia planteada</w:t>
      </w:r>
      <w:r w:rsidRPr="001800FE">
        <w:rPr>
          <w:rFonts w:ascii="Palatino Linotype" w:eastAsia="Batang" w:hAnsi="Palatino Linotype" w:cs="Arial"/>
          <w:i/>
          <w:szCs w:val="24"/>
          <w:lang w:val="es-AR" w:eastAsia="es-ES"/>
        </w:rPr>
        <w:t xml:space="preserve"> por el quejoso en la demanda de amparo</w:t>
      </w:r>
      <w:r w:rsidRPr="001800FE">
        <w:rPr>
          <w:rFonts w:ascii="Palatino Linotype" w:eastAsia="Batang" w:hAnsi="Palatino Linotype" w:cs="Arial"/>
          <w:b/>
          <w:i/>
          <w:szCs w:val="24"/>
          <w:lang w:val="es-AR" w:eastAsia="es-ES"/>
        </w:rPr>
        <w:t xml:space="preserve">, sin hacer un pronunciamiento de fondo sobre la legalidad o ilegalidad de </w:t>
      </w:r>
      <w:r w:rsidRPr="001800FE">
        <w:rPr>
          <w:rFonts w:ascii="Palatino Linotype" w:eastAsia="Batang" w:hAnsi="Palatino Linotype" w:cs="Arial"/>
          <w:b/>
          <w:i/>
          <w:szCs w:val="24"/>
          <w:lang w:val="es-AR" w:eastAsia="es-ES"/>
        </w:rPr>
        <w:lastRenderedPageBreak/>
        <w:t>la sentencia reclamada</w:t>
      </w:r>
      <w:r w:rsidRPr="001800FE">
        <w:rPr>
          <w:rFonts w:ascii="Palatino Linotype" w:eastAsia="Batang" w:hAnsi="Palatino Linotype" w:cs="Arial"/>
          <w:i/>
          <w:szCs w:val="24"/>
          <w:lang w:val="es-AR" w:eastAsia="es-ES"/>
        </w:rPr>
        <w:t xml:space="preserve">. </w:t>
      </w:r>
      <w:r w:rsidRPr="001800FE">
        <w:rPr>
          <w:rFonts w:ascii="Palatino Linotype" w:eastAsia="Batang" w:hAnsi="Palatino Linotype" w:cs="Arial"/>
          <w:b/>
          <w:i/>
          <w:szCs w:val="24"/>
          <w:lang w:val="es-AR" w:eastAsia="es-ES"/>
        </w:rPr>
        <w:t xml:space="preserve">Por consiguiente, si al sobreseerse en el juicio de amparo </w:t>
      </w:r>
      <w:r w:rsidRPr="001800FE">
        <w:rPr>
          <w:rFonts w:ascii="Palatino Linotype" w:eastAsia="Batang" w:hAnsi="Palatino Linotype" w:cs="Arial"/>
          <w:b/>
          <w:i/>
          <w:szCs w:val="24"/>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800FE">
        <w:rPr>
          <w:rFonts w:ascii="Palatino Linotype" w:eastAsia="Batang" w:hAnsi="Palatino Linotype" w:cs="Arial"/>
          <w:i/>
          <w:szCs w:val="24"/>
          <w:lang w:val="es-AR" w:eastAsia="es-ES"/>
        </w:rPr>
        <w:t>.</w:t>
      </w:r>
    </w:p>
    <w:p w:rsidR="007D4B99" w:rsidRPr="001800FE" w:rsidRDefault="007D4B99" w:rsidP="001800FE">
      <w:pPr>
        <w:autoSpaceDE w:val="0"/>
        <w:autoSpaceDN w:val="0"/>
        <w:adjustRightInd w:val="0"/>
        <w:spacing w:after="0" w:line="240" w:lineRule="auto"/>
        <w:ind w:left="567" w:right="567"/>
        <w:contextualSpacing/>
        <w:jc w:val="both"/>
        <w:rPr>
          <w:rFonts w:ascii="Palatino Linotype" w:eastAsia="Batang" w:hAnsi="Palatino Linotype" w:cs="Arial"/>
          <w:i/>
          <w:szCs w:val="24"/>
          <w:lang w:val="es-AR" w:eastAsia="es-ES"/>
        </w:rPr>
      </w:pPr>
    </w:p>
    <w:p w:rsidR="001800FE" w:rsidRPr="001800FE" w:rsidRDefault="001800FE" w:rsidP="001800FE">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1800FE">
        <w:rPr>
          <w:rFonts w:ascii="Palatino Linotype" w:eastAsia="Batang" w:hAnsi="Palatino Linotype" w:cs="Arial"/>
          <w:i/>
          <w:sz w:val="20"/>
          <w:szCs w:val="24"/>
          <w:lang w:val="es-AR" w:eastAsia="es-ES"/>
        </w:rPr>
        <w:t>SÉPTIMO TRIBUNAL COLEGIADO EN MATERIA CIVIL DEL PRIMER CIRCUITO.</w:t>
      </w:r>
    </w:p>
    <w:p w:rsidR="001800FE" w:rsidRPr="001800FE" w:rsidRDefault="001800FE" w:rsidP="001800FE">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1800FE">
        <w:rPr>
          <w:rFonts w:ascii="Palatino Linotype" w:eastAsia="Batang" w:hAnsi="Palatino Linotype" w:cs="Arial"/>
          <w:i/>
          <w:sz w:val="20"/>
          <w:szCs w:val="24"/>
          <w:lang w:val="es-AR" w:eastAsia="es-ES"/>
        </w:rPr>
        <w:t>Amparo directo 699/2008. Mariana Leticia González Steele. 13 de noviembre de 2008. Unanimidad de votos. Ponente: Sara Judith Montalvo Trejo. Secretario: Arnulfo Mateos García.</w:t>
      </w:r>
    </w:p>
    <w:p w:rsidR="001800FE" w:rsidRPr="001800FE" w:rsidRDefault="001800FE" w:rsidP="001800FE">
      <w:pPr>
        <w:spacing w:after="0" w:line="360" w:lineRule="auto"/>
        <w:jc w:val="both"/>
        <w:rPr>
          <w:rFonts w:ascii="Palatino Linotype" w:eastAsia="Batang" w:hAnsi="Palatino Linotype" w:cs="Arial"/>
          <w:sz w:val="24"/>
          <w:szCs w:val="24"/>
          <w:lang w:val="es-ES" w:eastAsia="es-ES"/>
        </w:rPr>
      </w:pPr>
    </w:p>
    <w:p w:rsidR="001800FE" w:rsidRPr="001800FE" w:rsidRDefault="001800FE" w:rsidP="001800FE">
      <w:pPr>
        <w:spacing w:after="0" w:line="360" w:lineRule="auto"/>
        <w:jc w:val="both"/>
        <w:rPr>
          <w:rFonts w:ascii="Palatino Linotype" w:eastAsia="Batang" w:hAnsi="Palatino Linotype" w:cs="Arial"/>
          <w:sz w:val="24"/>
          <w:szCs w:val="24"/>
          <w:lang w:val="es-ES" w:eastAsia="es-ES"/>
        </w:rPr>
      </w:pPr>
      <w:r w:rsidRPr="001800FE">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1800FE">
        <w:rPr>
          <w:rFonts w:ascii="Palatino Linotype" w:eastAsia="Batang" w:hAnsi="Palatino Linotype" w:cs="Arial"/>
          <w:b/>
          <w:sz w:val="24"/>
          <w:szCs w:val="24"/>
          <w:lang w:val="es-ES" w:eastAsia="es-ES"/>
        </w:rPr>
        <w:t xml:space="preserve">192 </w:t>
      </w:r>
      <w:r w:rsidRPr="001800FE">
        <w:rPr>
          <w:rFonts w:ascii="Palatino Linotype" w:eastAsia="Batang" w:hAnsi="Palatino Linotype" w:cs="Arial"/>
          <w:sz w:val="24"/>
          <w:szCs w:val="24"/>
          <w:lang w:val="es-ES" w:eastAsia="es-ES"/>
        </w:rPr>
        <w:t xml:space="preserve">de la </w:t>
      </w:r>
      <w:r w:rsidRPr="001800FE">
        <w:rPr>
          <w:rFonts w:ascii="Palatino Linotype" w:eastAsia="Batang" w:hAnsi="Palatino Linotype" w:cs="Arial"/>
          <w:b/>
          <w:sz w:val="24"/>
          <w:szCs w:val="24"/>
          <w:lang w:val="es-ES" w:eastAsia="es-ES"/>
        </w:rPr>
        <w:t>Ley de Transparencia y Acceso a la Información Pública del Estado de México y Municipios</w:t>
      </w:r>
      <w:r w:rsidRPr="001800FE">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1800FE" w:rsidRPr="001800FE" w:rsidRDefault="001800FE" w:rsidP="001800FE">
      <w:pPr>
        <w:spacing w:after="0" w:line="360" w:lineRule="auto"/>
        <w:jc w:val="both"/>
        <w:rPr>
          <w:rFonts w:ascii="Palatino Linotype" w:eastAsia="Batang" w:hAnsi="Palatino Linotype" w:cs="Arial"/>
          <w:sz w:val="24"/>
          <w:szCs w:val="24"/>
          <w:lang w:val="es-ES" w:eastAsia="es-ES"/>
        </w:rPr>
      </w:pPr>
    </w:p>
    <w:p w:rsidR="001800FE" w:rsidRPr="001800FE" w:rsidRDefault="001800FE" w:rsidP="001800FE">
      <w:pPr>
        <w:spacing w:after="0" w:line="360" w:lineRule="auto"/>
        <w:jc w:val="both"/>
        <w:rPr>
          <w:rFonts w:ascii="Palatino Linotype" w:eastAsiaTheme="minorEastAsia" w:hAnsi="Palatino Linotype"/>
          <w:sz w:val="24"/>
          <w:szCs w:val="24"/>
          <w:lang w:val="es-ES_tradnl" w:eastAsia="es-ES"/>
        </w:rPr>
      </w:pPr>
      <w:r w:rsidRPr="001800FE">
        <w:rPr>
          <w:rFonts w:ascii="Palatino Linotype" w:eastAsiaTheme="minorEastAsia" w:hAnsi="Palatino Linotype"/>
          <w:sz w:val="24"/>
          <w:szCs w:val="24"/>
          <w:lang w:val="es-ES_tradnl" w:eastAsia="es-ES"/>
        </w:rPr>
        <w:t xml:space="preserve">Lo que se materializo en el presente recurso, toda vez que el </w:t>
      </w:r>
      <w:r w:rsidRPr="001800FE">
        <w:rPr>
          <w:rFonts w:ascii="Palatino Linotype" w:eastAsiaTheme="minorEastAsia" w:hAnsi="Palatino Linotype"/>
          <w:b/>
          <w:sz w:val="24"/>
          <w:szCs w:val="24"/>
          <w:lang w:val="es-ES_tradnl" w:eastAsia="es-ES"/>
        </w:rPr>
        <w:t>sujeto obligado</w:t>
      </w:r>
      <w:r w:rsidRPr="001800FE">
        <w:rPr>
          <w:rFonts w:ascii="Palatino Linotype" w:eastAsiaTheme="minorEastAsia" w:hAnsi="Palatino Linotype"/>
          <w:sz w:val="24"/>
          <w:szCs w:val="24"/>
          <w:lang w:val="es-ES_tradnl" w:eastAsia="es-ES"/>
        </w:rPr>
        <w:t xml:space="preserve"> al </w:t>
      </w:r>
      <w:r w:rsidR="00495852">
        <w:rPr>
          <w:rFonts w:ascii="Palatino Linotype" w:eastAsiaTheme="minorEastAsia" w:hAnsi="Palatino Linotype"/>
          <w:sz w:val="24"/>
          <w:szCs w:val="24"/>
          <w:lang w:val="es-ES_tradnl" w:eastAsia="es-ES"/>
        </w:rPr>
        <w:t xml:space="preserve">omitir </w:t>
      </w:r>
      <w:r w:rsidRPr="001800FE">
        <w:rPr>
          <w:rFonts w:ascii="Palatino Linotype" w:eastAsiaTheme="minorEastAsia" w:hAnsi="Palatino Linotype"/>
          <w:sz w:val="24"/>
          <w:szCs w:val="24"/>
          <w:lang w:val="es-ES_tradnl" w:eastAsia="es-ES"/>
        </w:rPr>
        <w:t xml:space="preserve">dar respuesta a la solicitud de información, lo que genero descontento ante el </w:t>
      </w:r>
      <w:r w:rsidRPr="001800FE">
        <w:rPr>
          <w:rFonts w:ascii="Palatino Linotype" w:eastAsiaTheme="minorEastAsia" w:hAnsi="Palatino Linotype"/>
          <w:b/>
          <w:sz w:val="24"/>
          <w:szCs w:val="24"/>
          <w:lang w:val="es-ES_tradnl" w:eastAsia="es-ES"/>
        </w:rPr>
        <w:t>recurrente</w:t>
      </w:r>
      <w:r w:rsidRPr="001800FE">
        <w:rPr>
          <w:rFonts w:ascii="Palatino Linotype" w:eastAsiaTheme="minorEastAsia" w:hAnsi="Palatino Linotype"/>
          <w:sz w:val="24"/>
          <w:szCs w:val="24"/>
          <w:lang w:val="es-ES_tradnl" w:eastAsia="es-ES"/>
        </w:rPr>
        <w:t xml:space="preserve"> interponiendo el presente recurso de revisión; sin embargo el </w:t>
      </w:r>
      <w:r w:rsidRPr="001800FE">
        <w:rPr>
          <w:rFonts w:ascii="Palatino Linotype" w:eastAsiaTheme="minorEastAsia" w:hAnsi="Palatino Linotype"/>
          <w:b/>
          <w:sz w:val="24"/>
          <w:szCs w:val="24"/>
          <w:lang w:val="es-ES_tradnl" w:eastAsia="es-ES"/>
        </w:rPr>
        <w:t>sujeto obligado</w:t>
      </w:r>
      <w:r w:rsidRPr="001800FE">
        <w:rPr>
          <w:rFonts w:ascii="Palatino Linotype" w:eastAsiaTheme="minorEastAsia" w:hAnsi="Palatino Linotype"/>
          <w:sz w:val="24"/>
          <w:szCs w:val="24"/>
          <w:lang w:val="es-ES_tradnl" w:eastAsia="es-ES"/>
        </w:rPr>
        <w:t xml:space="preserve"> mediante un acto posterior </w:t>
      </w:r>
      <w:r w:rsidR="00495852">
        <w:rPr>
          <w:rFonts w:ascii="Palatino Linotype" w:eastAsiaTheme="minorEastAsia" w:hAnsi="Palatino Linotype"/>
          <w:sz w:val="24"/>
          <w:szCs w:val="24"/>
          <w:lang w:val="es-ES_tradnl" w:eastAsia="es-ES"/>
        </w:rPr>
        <w:t>modifico</w:t>
      </w:r>
      <w:r w:rsidRPr="001800FE">
        <w:rPr>
          <w:rFonts w:ascii="Palatino Linotype" w:eastAsiaTheme="minorEastAsia" w:hAnsi="Palatino Linotype"/>
          <w:sz w:val="24"/>
          <w:szCs w:val="24"/>
          <w:lang w:val="es-ES_tradnl" w:eastAsia="es-ES"/>
        </w:rPr>
        <w:t xml:space="preserve"> su</w:t>
      </w:r>
      <w:r w:rsidR="00495852">
        <w:rPr>
          <w:rFonts w:ascii="Palatino Linotype" w:eastAsiaTheme="minorEastAsia" w:hAnsi="Palatino Linotype"/>
          <w:sz w:val="24"/>
          <w:szCs w:val="24"/>
          <w:lang w:val="es-ES_tradnl" w:eastAsia="es-ES"/>
        </w:rPr>
        <w:t xml:space="preserve"> actuar (falta de</w:t>
      </w:r>
      <w:r w:rsidRPr="001800FE">
        <w:rPr>
          <w:rFonts w:ascii="Palatino Linotype" w:eastAsiaTheme="minorEastAsia" w:hAnsi="Palatino Linotype"/>
          <w:sz w:val="24"/>
          <w:szCs w:val="24"/>
          <w:lang w:val="es-ES_tradnl" w:eastAsia="es-ES"/>
        </w:rPr>
        <w:t xml:space="preserve"> respuesta primigenia</w:t>
      </w:r>
      <w:r w:rsidR="00495852">
        <w:rPr>
          <w:rFonts w:ascii="Palatino Linotype" w:eastAsiaTheme="minorEastAsia" w:hAnsi="Palatino Linotype"/>
          <w:sz w:val="24"/>
          <w:szCs w:val="24"/>
          <w:lang w:val="es-ES_tradnl" w:eastAsia="es-ES"/>
        </w:rPr>
        <w:t>)</w:t>
      </w:r>
      <w:r w:rsidRPr="001800FE">
        <w:rPr>
          <w:rFonts w:ascii="Palatino Linotype" w:eastAsiaTheme="minorEastAsia" w:hAnsi="Palatino Linotype"/>
          <w:sz w:val="24"/>
          <w:szCs w:val="24"/>
          <w:lang w:val="es-ES_tradnl" w:eastAsia="es-ES"/>
        </w:rPr>
        <w:t xml:space="preserve">, acreditándose la modificación de su acto de origen, resultando procedente el </w:t>
      </w:r>
      <w:r w:rsidRPr="001800FE">
        <w:rPr>
          <w:rFonts w:ascii="Palatino Linotype" w:eastAsiaTheme="minorEastAsia" w:hAnsi="Palatino Linotype"/>
          <w:b/>
          <w:sz w:val="24"/>
          <w:szCs w:val="24"/>
          <w:lang w:val="es-ES_tradnl" w:eastAsia="es-ES"/>
        </w:rPr>
        <w:t xml:space="preserve">sobreseimiento </w:t>
      </w:r>
      <w:r w:rsidRPr="001800FE">
        <w:rPr>
          <w:rFonts w:ascii="Palatino Linotype" w:eastAsiaTheme="minorEastAsia" w:hAnsi="Palatino Linotype"/>
          <w:sz w:val="24"/>
          <w:szCs w:val="24"/>
          <w:lang w:val="es-ES_tradnl" w:eastAsia="es-ES"/>
        </w:rPr>
        <w:t>del presente recurso de revisión.</w:t>
      </w:r>
    </w:p>
    <w:p w:rsidR="001800FE" w:rsidRPr="001800FE" w:rsidRDefault="001800FE" w:rsidP="007004E7">
      <w:pPr>
        <w:spacing w:after="0" w:line="360" w:lineRule="auto"/>
        <w:jc w:val="both"/>
        <w:rPr>
          <w:rFonts w:ascii="Palatino Linotype" w:eastAsia="Times New Roman" w:hAnsi="Palatino Linotype" w:cs="Arial"/>
          <w:sz w:val="24"/>
          <w:szCs w:val="24"/>
          <w:lang w:val="es-ES" w:eastAsia="es-ES"/>
        </w:rPr>
      </w:pPr>
    </w:p>
    <w:p w:rsidR="00717757" w:rsidRPr="00053110" w:rsidRDefault="00717757" w:rsidP="007004E7">
      <w:pPr>
        <w:pStyle w:val="Prrafodelista"/>
        <w:numPr>
          <w:ilvl w:val="0"/>
          <w:numId w:val="1"/>
        </w:numPr>
        <w:tabs>
          <w:tab w:val="left" w:pos="709"/>
        </w:tabs>
        <w:spacing w:line="360" w:lineRule="auto"/>
        <w:jc w:val="both"/>
        <w:rPr>
          <w:rFonts w:ascii="Palatino Linotype" w:hAnsi="Palatino Linotype"/>
          <w:i/>
          <w:sz w:val="28"/>
        </w:rPr>
      </w:pPr>
      <w:r w:rsidRPr="00053110">
        <w:rPr>
          <w:rFonts w:ascii="Palatino Linotype" w:hAnsi="Palatino Linotype"/>
          <w:b/>
          <w:i/>
          <w:sz w:val="28"/>
        </w:rPr>
        <w:t>Vista al Órgano de Control Interno</w:t>
      </w:r>
    </w:p>
    <w:p w:rsidR="00717757" w:rsidRPr="00A424DD" w:rsidRDefault="00717757" w:rsidP="007004E7">
      <w:pPr>
        <w:tabs>
          <w:tab w:val="left" w:pos="709"/>
        </w:tabs>
        <w:spacing w:after="0" w:line="360" w:lineRule="auto"/>
        <w:jc w:val="both"/>
        <w:rPr>
          <w:rFonts w:ascii="Palatino Linotype" w:hAnsi="Palatino Linotype"/>
          <w:sz w:val="24"/>
          <w:szCs w:val="24"/>
        </w:rPr>
      </w:pPr>
    </w:p>
    <w:p w:rsidR="00717757" w:rsidRDefault="00717757" w:rsidP="007004E7">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w:t>
      </w:r>
      <w:r w:rsidRPr="00A424DD">
        <w:rPr>
          <w:rFonts w:ascii="Palatino Linotype" w:hAnsi="Palatino Linotype"/>
          <w:sz w:val="24"/>
          <w:szCs w:val="24"/>
        </w:rPr>
        <w:lastRenderedPageBreak/>
        <w:t xml:space="preserve">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202">
        <w:rPr>
          <w:rFonts w:ascii="Palatino Linotype" w:hAnsi="Palatino Linotype"/>
          <w:sz w:val="24"/>
          <w:szCs w:val="24"/>
        </w:rPr>
        <w:t>Sujeto Obligado</w:t>
      </w:r>
      <w:r w:rsidRPr="00A424DD">
        <w:rPr>
          <w:rFonts w:ascii="Palatino Linotype" w:hAnsi="Palatino Linotype"/>
          <w:sz w:val="24"/>
          <w:szCs w:val="24"/>
        </w:rPr>
        <w:t>.</w:t>
      </w:r>
    </w:p>
    <w:p w:rsidR="00717757" w:rsidRPr="00A424DD" w:rsidRDefault="00717757" w:rsidP="007004E7">
      <w:pPr>
        <w:tabs>
          <w:tab w:val="left" w:pos="709"/>
        </w:tabs>
        <w:spacing w:after="0" w:line="360" w:lineRule="auto"/>
        <w:jc w:val="both"/>
        <w:rPr>
          <w:rFonts w:ascii="Palatino Linotype" w:hAnsi="Palatino Linotype"/>
          <w:sz w:val="24"/>
          <w:szCs w:val="24"/>
        </w:rPr>
      </w:pPr>
    </w:p>
    <w:p w:rsidR="00717757" w:rsidRPr="00A424DD" w:rsidRDefault="00717757" w:rsidP="007004E7">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717757" w:rsidRPr="00A424DD" w:rsidRDefault="00717757" w:rsidP="007004E7">
      <w:pPr>
        <w:tabs>
          <w:tab w:val="left" w:pos="709"/>
        </w:tabs>
        <w:spacing w:after="0" w:line="360" w:lineRule="auto"/>
        <w:jc w:val="both"/>
        <w:rPr>
          <w:rFonts w:ascii="Palatino Linotype" w:hAnsi="Palatino Linotype"/>
          <w:sz w:val="24"/>
          <w:szCs w:val="24"/>
        </w:rPr>
      </w:pPr>
    </w:p>
    <w:p w:rsidR="00717757" w:rsidRPr="00A424DD" w:rsidRDefault="00717757" w:rsidP="007004E7">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717757" w:rsidRPr="00A424DD" w:rsidRDefault="00717757" w:rsidP="007004E7">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p>
    <w:p w:rsidR="00717757" w:rsidRPr="00A424DD" w:rsidRDefault="00717757" w:rsidP="007004E7">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717757" w:rsidRPr="00A424DD" w:rsidRDefault="00717757" w:rsidP="007004E7">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p>
    <w:p w:rsidR="00717757" w:rsidRPr="00A424DD" w:rsidRDefault="00717757" w:rsidP="007004E7">
      <w:pPr>
        <w:tabs>
          <w:tab w:val="left" w:pos="709"/>
        </w:tabs>
        <w:spacing w:after="0" w:line="360" w:lineRule="auto"/>
        <w:jc w:val="both"/>
        <w:rPr>
          <w:rFonts w:ascii="Palatino Linotype" w:hAnsi="Palatino Linotype"/>
          <w:sz w:val="24"/>
          <w:szCs w:val="24"/>
        </w:rPr>
      </w:pPr>
    </w:p>
    <w:p w:rsidR="00717757" w:rsidRPr="00A424DD" w:rsidRDefault="00717757" w:rsidP="007004E7">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17757" w:rsidRPr="00A424DD" w:rsidRDefault="00717757" w:rsidP="007004E7">
      <w:pPr>
        <w:tabs>
          <w:tab w:val="left" w:pos="709"/>
        </w:tabs>
        <w:spacing w:after="0" w:line="360" w:lineRule="auto"/>
        <w:jc w:val="both"/>
        <w:rPr>
          <w:rFonts w:ascii="Palatino Linotype" w:hAnsi="Palatino Linotype"/>
          <w:sz w:val="24"/>
          <w:szCs w:val="24"/>
        </w:rPr>
      </w:pPr>
    </w:p>
    <w:p w:rsidR="00717757" w:rsidRPr="00A424DD" w:rsidRDefault="00717757" w:rsidP="007004E7">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w:t>
      </w:r>
      <w:r w:rsidRPr="00A424DD">
        <w:rPr>
          <w:rFonts w:ascii="Palatino Linotype" w:hAnsi="Palatino Linotype"/>
          <w:i/>
          <w:szCs w:val="24"/>
        </w:rPr>
        <w:lastRenderedPageBreak/>
        <w:t>materia, deberá hacerlo del conocimiento del órgano de control interno de la instancia competente para que éste inicie, en su caso, el procedimiento de responsabilidad respectivo, cuyo resultado deberá de ser informado al Instituto.</w:t>
      </w:r>
    </w:p>
    <w:p w:rsidR="00717757" w:rsidRPr="00A424DD" w:rsidRDefault="00717757" w:rsidP="007004E7">
      <w:pPr>
        <w:tabs>
          <w:tab w:val="left" w:pos="709"/>
        </w:tabs>
        <w:spacing w:after="0" w:line="276" w:lineRule="auto"/>
        <w:ind w:left="567" w:right="567"/>
        <w:jc w:val="both"/>
        <w:rPr>
          <w:rFonts w:ascii="Palatino Linotype" w:hAnsi="Palatino Linotype"/>
          <w:i/>
          <w:szCs w:val="24"/>
        </w:rPr>
      </w:pPr>
    </w:p>
    <w:p w:rsidR="00717757" w:rsidRPr="00A424DD" w:rsidRDefault="00717757" w:rsidP="007004E7">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717757" w:rsidRPr="00A424DD" w:rsidRDefault="00717757" w:rsidP="007004E7">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p>
    <w:p w:rsidR="00717757" w:rsidRPr="00A424DD" w:rsidRDefault="00717757" w:rsidP="007004E7">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717757" w:rsidRPr="00A424DD" w:rsidRDefault="00717757" w:rsidP="007004E7">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rsidR="00717757" w:rsidRPr="00A424DD" w:rsidRDefault="00717757" w:rsidP="007004E7">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p>
    <w:p w:rsidR="00717757" w:rsidRPr="00A424DD" w:rsidRDefault="00717757" w:rsidP="007004E7">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17757" w:rsidRDefault="00717757" w:rsidP="007004E7">
      <w:pPr>
        <w:spacing w:after="0" w:line="360" w:lineRule="auto"/>
        <w:jc w:val="both"/>
        <w:rPr>
          <w:rFonts w:ascii="Palatino Linotype" w:hAnsi="Palatino Linotype" w:cs="Arial"/>
          <w:sz w:val="24"/>
          <w:szCs w:val="24"/>
          <w:lang w:eastAsia="es-MX"/>
        </w:rPr>
      </w:pPr>
    </w:p>
    <w:p w:rsidR="001800FE" w:rsidRPr="001800FE" w:rsidRDefault="001800FE" w:rsidP="001800FE">
      <w:pPr>
        <w:tabs>
          <w:tab w:val="left" w:pos="709"/>
        </w:tabs>
        <w:spacing w:after="0" w:line="360" w:lineRule="auto"/>
        <w:ind w:right="51"/>
        <w:jc w:val="both"/>
        <w:rPr>
          <w:rFonts w:ascii="Palatino Linotype" w:eastAsiaTheme="minorEastAsia" w:hAnsi="Palatino Linotype"/>
          <w:sz w:val="24"/>
          <w:szCs w:val="24"/>
          <w:lang w:val="es-ES_tradnl" w:eastAsia="es-ES"/>
        </w:rPr>
      </w:pPr>
      <w:r w:rsidRPr="001800FE">
        <w:rPr>
          <w:rFonts w:ascii="Palatino Linotype" w:eastAsiaTheme="minorEastAsia" w:hAnsi="Palatino Linotype"/>
          <w:sz w:val="24"/>
          <w:szCs w:val="24"/>
          <w:lang w:val="es-ES_tradnl" w:eastAsia="es-ES"/>
        </w:rPr>
        <w:t xml:space="preserve">Por lo tanto, en mérito de lo expuesto en líneas anteriores, resultan improcedentes los motivos de inconformidad que arguye </w:t>
      </w:r>
      <w:r w:rsidRPr="001800FE">
        <w:rPr>
          <w:rFonts w:ascii="Palatino Linotype" w:eastAsiaTheme="minorEastAsia" w:hAnsi="Palatino Linotype"/>
          <w:b/>
          <w:sz w:val="24"/>
          <w:szCs w:val="24"/>
          <w:lang w:val="es-ES_tradnl" w:eastAsia="es-ES"/>
        </w:rPr>
        <w:t>el recurrente</w:t>
      </w:r>
      <w:r w:rsidRPr="001800FE">
        <w:rPr>
          <w:rFonts w:ascii="Palatino Linotype" w:eastAsiaTheme="minorEastAsia" w:hAnsi="Palatino Linotype"/>
          <w:sz w:val="24"/>
          <w:szCs w:val="24"/>
          <w:lang w:val="es-ES_tradnl" w:eastAsia="es-ES"/>
        </w:rPr>
        <w:t xml:space="preserve"> en su medio de impugnación que fue materia de estudio, por ello </w:t>
      </w:r>
      <w:r w:rsidRPr="001800FE">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1800FE">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1800FE">
        <w:rPr>
          <w:rFonts w:ascii="Palatino Linotype" w:eastAsiaTheme="minorEastAsia" w:hAnsi="Palatino Linotype" w:cs="Arial"/>
          <w:b/>
          <w:sz w:val="24"/>
          <w:szCs w:val="24"/>
          <w:lang w:val="es-ES_tradnl" w:eastAsia="es-ES"/>
        </w:rPr>
        <w:t xml:space="preserve">sobresee </w:t>
      </w:r>
      <w:r w:rsidRPr="001800FE">
        <w:rPr>
          <w:rFonts w:ascii="Palatino Linotype" w:eastAsiaTheme="minorEastAsia" w:hAnsi="Palatino Linotype" w:cs="Arial"/>
          <w:sz w:val="24"/>
          <w:szCs w:val="24"/>
          <w:lang w:val="es-ES_tradnl" w:eastAsia="es-ES"/>
        </w:rPr>
        <w:t xml:space="preserve">el recurso de revisión </w:t>
      </w:r>
      <w:r w:rsidRPr="001800FE">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6175</w:t>
      </w:r>
      <w:r w:rsidRPr="001800FE">
        <w:rPr>
          <w:rFonts w:ascii="Palatino Linotype" w:eastAsiaTheme="minorEastAsia" w:hAnsi="Palatino Linotype" w:cs="Arial"/>
          <w:b/>
          <w:sz w:val="24"/>
          <w:szCs w:val="24"/>
          <w:lang w:val="es-ES_tradnl" w:eastAsia="es-ES"/>
        </w:rPr>
        <w:t>/INFOEM/IP/RR/2019</w:t>
      </w:r>
      <w:r w:rsidRPr="001800FE">
        <w:rPr>
          <w:rFonts w:ascii="Palatino Linotype" w:eastAsiaTheme="minorEastAsia" w:hAnsi="Palatino Linotype" w:cs="Arial"/>
          <w:sz w:val="24"/>
          <w:szCs w:val="24"/>
          <w:lang w:val="es-ES_tradnl" w:eastAsia="es-ES"/>
        </w:rPr>
        <w:t>,</w:t>
      </w:r>
      <w:r w:rsidRPr="001800FE">
        <w:rPr>
          <w:rFonts w:ascii="Palatino Linotype" w:eastAsiaTheme="minorEastAsia" w:hAnsi="Palatino Linotype"/>
          <w:sz w:val="24"/>
          <w:szCs w:val="24"/>
          <w:lang w:val="es-ES_tradnl" w:eastAsia="es-ES"/>
        </w:rPr>
        <w:t xml:space="preserve"> que ha sido materia del presente fallo.</w:t>
      </w:r>
    </w:p>
    <w:p w:rsidR="00717757" w:rsidRPr="00B52CA5" w:rsidRDefault="00717757" w:rsidP="007004E7">
      <w:pPr>
        <w:spacing w:after="0" w:line="360" w:lineRule="auto"/>
        <w:jc w:val="both"/>
        <w:rPr>
          <w:rFonts w:ascii="Arial" w:hAnsi="Arial" w:cs="Arial"/>
          <w:b/>
          <w:bCs/>
          <w:color w:val="333333"/>
          <w:sz w:val="24"/>
          <w:szCs w:val="24"/>
        </w:rPr>
      </w:pPr>
    </w:p>
    <w:p w:rsidR="00717757" w:rsidRDefault="00717757" w:rsidP="007004E7">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7D4B99" w:rsidRDefault="007D4B99" w:rsidP="007004E7">
      <w:pPr>
        <w:spacing w:after="0" w:line="360" w:lineRule="auto"/>
        <w:jc w:val="center"/>
        <w:rPr>
          <w:rFonts w:ascii="Palatino Linotype" w:eastAsia="Times New Roman" w:hAnsi="Palatino Linotype"/>
          <w:b/>
          <w:bCs/>
          <w:spacing w:val="60"/>
          <w:sz w:val="28"/>
          <w:szCs w:val="24"/>
          <w:lang w:val="es-ES_tradnl"/>
        </w:rPr>
      </w:pPr>
    </w:p>
    <w:p w:rsidR="007D4B99" w:rsidRDefault="007D4B99" w:rsidP="007004E7">
      <w:pPr>
        <w:spacing w:after="0" w:line="360" w:lineRule="auto"/>
        <w:jc w:val="center"/>
        <w:rPr>
          <w:rFonts w:ascii="Palatino Linotype" w:eastAsia="Times New Roman" w:hAnsi="Palatino Linotype"/>
          <w:b/>
          <w:bCs/>
          <w:spacing w:val="60"/>
          <w:sz w:val="28"/>
          <w:szCs w:val="24"/>
          <w:lang w:val="es-ES_tradnl"/>
        </w:rPr>
      </w:pPr>
    </w:p>
    <w:p w:rsidR="007D4B99" w:rsidRDefault="007D4B99" w:rsidP="007004E7">
      <w:pPr>
        <w:spacing w:after="0" w:line="360" w:lineRule="auto"/>
        <w:jc w:val="center"/>
        <w:rPr>
          <w:rFonts w:ascii="Palatino Linotype" w:eastAsia="Times New Roman" w:hAnsi="Palatino Linotype"/>
          <w:b/>
          <w:bCs/>
          <w:spacing w:val="60"/>
          <w:sz w:val="28"/>
          <w:szCs w:val="24"/>
          <w:lang w:val="es-ES_tradnl"/>
        </w:rPr>
      </w:pPr>
    </w:p>
    <w:p w:rsidR="00717757" w:rsidRPr="00A85AE3" w:rsidRDefault="00717757" w:rsidP="007004E7">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lastRenderedPageBreak/>
        <w:t>SE    RESUELVE</w:t>
      </w:r>
    </w:p>
    <w:p w:rsidR="00717757" w:rsidRDefault="00717757" w:rsidP="007004E7">
      <w:pPr>
        <w:spacing w:after="0" w:line="360" w:lineRule="auto"/>
        <w:jc w:val="center"/>
        <w:rPr>
          <w:rFonts w:ascii="Palatino Linotype" w:eastAsia="Times New Roman" w:hAnsi="Palatino Linotype"/>
          <w:b/>
          <w:bCs/>
          <w:spacing w:val="60"/>
          <w:sz w:val="24"/>
          <w:szCs w:val="24"/>
          <w:lang w:val="es-ES_tradnl"/>
        </w:rPr>
      </w:pPr>
    </w:p>
    <w:p w:rsidR="001800FE" w:rsidRPr="001800FE" w:rsidRDefault="001800FE" w:rsidP="001800FE">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1800FE">
        <w:rPr>
          <w:rFonts w:ascii="Palatino Linotype" w:eastAsiaTheme="minorEastAsia" w:hAnsi="Palatino Linotype" w:cs="Arial"/>
          <w:b/>
          <w:sz w:val="28"/>
          <w:szCs w:val="24"/>
          <w:lang w:val="es-ES_tradnl" w:eastAsia="es-ES"/>
        </w:rPr>
        <w:t>PRIMERO.</w:t>
      </w:r>
      <w:r w:rsidRPr="001800FE">
        <w:rPr>
          <w:rFonts w:ascii="Palatino Linotype" w:eastAsiaTheme="minorEastAsia" w:hAnsi="Palatino Linotype" w:cs="Arial"/>
          <w:sz w:val="24"/>
          <w:szCs w:val="24"/>
          <w:lang w:val="es-ES_tradnl" w:eastAsia="es-ES"/>
        </w:rPr>
        <w:t xml:space="preserve"> Se </w:t>
      </w:r>
      <w:r w:rsidRPr="001800FE">
        <w:rPr>
          <w:rFonts w:ascii="Palatino Linotype" w:eastAsiaTheme="minorEastAsia" w:hAnsi="Palatino Linotype" w:cs="Arial"/>
          <w:b/>
          <w:sz w:val="24"/>
          <w:szCs w:val="24"/>
          <w:lang w:val="es-ES_tradnl" w:eastAsia="es-ES"/>
        </w:rPr>
        <w:t>SOBRESEE</w:t>
      </w:r>
      <w:r w:rsidRPr="001800FE">
        <w:rPr>
          <w:rFonts w:ascii="Palatino Linotype" w:eastAsiaTheme="minorEastAsia" w:hAnsi="Palatino Linotype" w:cs="Arial"/>
          <w:sz w:val="24"/>
          <w:szCs w:val="24"/>
          <w:lang w:val="es-ES_tradnl" w:eastAsia="es-ES"/>
        </w:rPr>
        <w:t xml:space="preserve"> el recurso de revisión </w:t>
      </w:r>
      <w:r w:rsidRPr="001800FE">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6175</w:t>
      </w:r>
      <w:r w:rsidRPr="001800FE">
        <w:rPr>
          <w:rFonts w:ascii="Palatino Linotype" w:eastAsiaTheme="minorEastAsia" w:hAnsi="Palatino Linotype" w:cs="Arial"/>
          <w:b/>
          <w:sz w:val="24"/>
          <w:szCs w:val="24"/>
          <w:lang w:val="es-ES_tradnl" w:eastAsia="es-ES"/>
        </w:rPr>
        <w:t>/INFOEM/IP/RR/2019</w:t>
      </w:r>
      <w:r w:rsidRPr="001800FE">
        <w:rPr>
          <w:rFonts w:ascii="Palatino Linotype" w:eastAsiaTheme="minorEastAsia" w:hAnsi="Palatino Linotype" w:cs="Arial"/>
          <w:sz w:val="24"/>
          <w:szCs w:val="24"/>
          <w:lang w:val="es-ES_tradnl" w:eastAsia="es-ES"/>
        </w:rPr>
        <w:t xml:space="preserve">, porque el </w:t>
      </w:r>
      <w:r w:rsidRPr="001800FE">
        <w:rPr>
          <w:rFonts w:ascii="Palatino Linotype" w:eastAsiaTheme="minorEastAsia" w:hAnsi="Palatino Linotype" w:cs="Arial"/>
          <w:b/>
          <w:sz w:val="24"/>
          <w:szCs w:val="24"/>
          <w:lang w:val="es-ES_tradnl" w:eastAsia="es-ES"/>
        </w:rPr>
        <w:t>sujeto obligado</w:t>
      </w:r>
      <w:r w:rsidRPr="001800FE">
        <w:rPr>
          <w:rFonts w:ascii="Palatino Linotype" w:eastAsiaTheme="minorEastAsia" w:hAnsi="Palatino Linotype" w:cs="Arial"/>
          <w:sz w:val="24"/>
          <w:szCs w:val="24"/>
          <w:lang w:val="es-ES_tradnl" w:eastAsia="es-ES"/>
        </w:rPr>
        <w:t xml:space="preserve"> al </w:t>
      </w:r>
      <w:r w:rsidRPr="001800FE">
        <w:rPr>
          <w:rFonts w:ascii="Palatino Linotype" w:eastAsiaTheme="minorEastAsia" w:hAnsi="Palatino Linotype" w:cs="Arial"/>
          <w:b/>
          <w:sz w:val="24"/>
          <w:szCs w:val="24"/>
          <w:lang w:val="es-ES_tradnl" w:eastAsia="es-ES"/>
        </w:rPr>
        <w:t>modificar</w:t>
      </w:r>
      <w:r w:rsidRPr="001800FE">
        <w:rPr>
          <w:rFonts w:ascii="Palatino Linotype" w:eastAsiaTheme="minorEastAsia" w:hAnsi="Palatino Linotype" w:cs="Arial"/>
          <w:sz w:val="24"/>
          <w:szCs w:val="24"/>
          <w:lang w:val="es-ES_tradnl" w:eastAsia="es-ES"/>
        </w:rPr>
        <w:t xml:space="preserve"> su respuesta, el recurso de revisión quedó sin materia, en términos de lo expuesto en el Considerando </w:t>
      </w:r>
      <w:r w:rsidRPr="001800FE">
        <w:rPr>
          <w:rFonts w:ascii="Palatino Linotype" w:eastAsiaTheme="minorEastAsia" w:hAnsi="Palatino Linotype" w:cs="Arial"/>
          <w:b/>
          <w:sz w:val="24"/>
          <w:szCs w:val="24"/>
          <w:lang w:val="es-ES_tradnl" w:eastAsia="es-ES"/>
        </w:rPr>
        <w:t>Tercero</w:t>
      </w:r>
      <w:r w:rsidRPr="001800FE">
        <w:rPr>
          <w:rFonts w:ascii="Palatino Linotype" w:eastAsiaTheme="minorEastAsia" w:hAnsi="Palatino Linotype" w:cs="Arial"/>
          <w:sz w:val="24"/>
          <w:szCs w:val="24"/>
          <w:lang w:val="es-ES_tradnl" w:eastAsia="es-ES"/>
        </w:rPr>
        <w:t xml:space="preserve"> de la presente resolución.</w:t>
      </w:r>
    </w:p>
    <w:p w:rsidR="001800FE" w:rsidRPr="001800FE" w:rsidRDefault="001800FE" w:rsidP="001800FE">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1800FE" w:rsidRPr="001800FE" w:rsidRDefault="001800FE" w:rsidP="001800FE">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1800FE">
        <w:rPr>
          <w:rFonts w:ascii="Palatino Linotype" w:eastAsiaTheme="minorEastAsia" w:hAnsi="Palatino Linotype" w:cs="Arial"/>
          <w:b/>
          <w:sz w:val="28"/>
          <w:szCs w:val="24"/>
          <w:lang w:val="es-ES_tradnl" w:eastAsia="es-ES"/>
        </w:rPr>
        <w:t>SEGUNDO</w:t>
      </w:r>
      <w:r w:rsidRPr="001800FE">
        <w:rPr>
          <w:rFonts w:ascii="Palatino Linotype" w:eastAsiaTheme="minorEastAsia" w:hAnsi="Palatino Linotype" w:cs="Arial"/>
          <w:b/>
          <w:sz w:val="24"/>
          <w:szCs w:val="24"/>
          <w:lang w:val="es-ES_tradnl" w:eastAsia="es-ES"/>
        </w:rPr>
        <w:t>.</w:t>
      </w:r>
      <w:r w:rsidRPr="001800FE">
        <w:rPr>
          <w:rFonts w:ascii="Palatino Linotype" w:eastAsiaTheme="minorEastAsia" w:hAnsi="Palatino Linotype" w:cs="Arial"/>
          <w:sz w:val="24"/>
          <w:szCs w:val="24"/>
          <w:lang w:val="es-ES_tradnl" w:eastAsia="es-ES"/>
        </w:rPr>
        <w:t xml:space="preserve"> Notifíquese vía SAIMEX la presente resolución al Titular de la Unidad de Transparencia del </w:t>
      </w:r>
      <w:r w:rsidRPr="001800FE">
        <w:rPr>
          <w:rFonts w:ascii="Palatino Linotype" w:eastAsiaTheme="minorEastAsia" w:hAnsi="Palatino Linotype" w:cs="Arial"/>
          <w:b/>
          <w:sz w:val="24"/>
          <w:szCs w:val="24"/>
          <w:lang w:val="es-ES_tradnl" w:eastAsia="es-ES"/>
        </w:rPr>
        <w:t>sujeto obligado</w:t>
      </w:r>
      <w:r w:rsidRPr="001800FE">
        <w:rPr>
          <w:rFonts w:ascii="Palatino Linotype" w:eastAsiaTheme="minorEastAsia" w:hAnsi="Palatino Linotype" w:cs="Arial"/>
          <w:sz w:val="24"/>
          <w:szCs w:val="24"/>
          <w:lang w:val="es-ES_tradnl" w:eastAsia="es-ES"/>
        </w:rPr>
        <w:t>.</w:t>
      </w:r>
    </w:p>
    <w:p w:rsidR="001800FE" w:rsidRPr="001800FE" w:rsidRDefault="001800FE" w:rsidP="001800FE">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1800FE" w:rsidRPr="001800FE" w:rsidRDefault="001800FE" w:rsidP="001800FE">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1800FE">
        <w:rPr>
          <w:rFonts w:ascii="Palatino Linotype" w:eastAsiaTheme="minorEastAsia" w:hAnsi="Palatino Linotype" w:cs="Arial"/>
          <w:b/>
          <w:sz w:val="28"/>
          <w:szCs w:val="24"/>
          <w:lang w:val="es-ES_tradnl" w:eastAsia="es-ES"/>
        </w:rPr>
        <w:t>TERCERO</w:t>
      </w:r>
      <w:r w:rsidRPr="001800FE">
        <w:rPr>
          <w:rFonts w:ascii="Palatino Linotype" w:eastAsiaTheme="minorEastAsia" w:hAnsi="Palatino Linotype" w:cs="Arial"/>
          <w:sz w:val="24"/>
          <w:szCs w:val="24"/>
          <w:lang w:val="es-ES_tradnl" w:eastAsia="es-ES"/>
        </w:rPr>
        <w:t>. Notifíquese la presente resolución al</w:t>
      </w:r>
      <w:r w:rsidRPr="001800FE">
        <w:rPr>
          <w:rFonts w:ascii="Palatino Linotype" w:eastAsiaTheme="minorEastAsia" w:hAnsi="Palatino Linotype" w:cs="Arial"/>
          <w:b/>
          <w:sz w:val="24"/>
          <w:szCs w:val="24"/>
          <w:lang w:val="es-ES_tradnl" w:eastAsia="es-ES"/>
        </w:rPr>
        <w:t xml:space="preserve"> recurrente</w:t>
      </w:r>
      <w:r w:rsidRPr="001800FE">
        <w:rPr>
          <w:rFonts w:ascii="Palatino Linotype" w:eastAsiaTheme="minorEastAsia" w:hAnsi="Palatino Linotype" w:cs="Arial"/>
          <w:sz w:val="24"/>
          <w:szCs w:val="24"/>
          <w:lang w:val="es-ES_tradnl" w:eastAsia="es-ES"/>
        </w:rPr>
        <w:t xml:space="preserve">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717757" w:rsidRDefault="00717757" w:rsidP="007004E7">
      <w:pPr>
        <w:spacing w:after="0" w:line="360" w:lineRule="auto"/>
        <w:jc w:val="both"/>
        <w:rPr>
          <w:rFonts w:ascii="Palatino Linotype" w:hAnsi="Palatino Linotype" w:cs="Arial"/>
          <w:bCs/>
          <w:sz w:val="24"/>
          <w:szCs w:val="24"/>
        </w:rPr>
      </w:pPr>
    </w:p>
    <w:p w:rsidR="00717757" w:rsidRDefault="001800FE" w:rsidP="007004E7">
      <w:pPr>
        <w:spacing w:after="0" w:line="360" w:lineRule="auto"/>
        <w:jc w:val="both"/>
        <w:rPr>
          <w:rFonts w:ascii="Palatino Linotype" w:hAnsi="Palatino Linotype"/>
          <w:sz w:val="24"/>
          <w:szCs w:val="24"/>
          <w:lang w:eastAsia="es-ES_tradnl"/>
        </w:rPr>
      </w:pPr>
      <w:r>
        <w:rPr>
          <w:rFonts w:ascii="Palatino Linotype" w:hAnsi="Palatino Linotype"/>
          <w:b/>
          <w:sz w:val="28"/>
          <w:szCs w:val="24"/>
        </w:rPr>
        <w:t>CUARTO</w:t>
      </w:r>
      <w:r w:rsidR="00717757" w:rsidRPr="00EA1719">
        <w:rPr>
          <w:rFonts w:ascii="Palatino Linotype" w:hAnsi="Palatino Linotype"/>
          <w:b/>
          <w:sz w:val="24"/>
          <w:szCs w:val="24"/>
        </w:rPr>
        <w:t xml:space="preserve">. </w:t>
      </w:r>
      <w:r w:rsidR="00717757" w:rsidRPr="00A52A6A">
        <w:rPr>
          <w:rFonts w:ascii="Palatino Linotype" w:hAnsi="Palatino Linotype"/>
          <w:sz w:val="24"/>
          <w:szCs w:val="24"/>
          <w:lang w:eastAsia="es-ES_tradnl"/>
        </w:rPr>
        <w:t>Gírese</w:t>
      </w:r>
      <w:r w:rsidR="00717757"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sidR="00717757">
        <w:rPr>
          <w:rFonts w:ascii="Palatino Linotype" w:hAnsi="Palatino Linotype"/>
          <w:sz w:val="24"/>
          <w:szCs w:val="24"/>
          <w:lang w:eastAsia="es-ES_tradnl"/>
        </w:rPr>
        <w:t>érminos del considerando cuarto</w:t>
      </w:r>
      <w:r w:rsidR="00717757" w:rsidRPr="00EA1719">
        <w:rPr>
          <w:rFonts w:ascii="Palatino Linotype" w:hAnsi="Palatino Linotype"/>
          <w:sz w:val="24"/>
          <w:szCs w:val="24"/>
          <w:lang w:eastAsia="es-ES_tradnl"/>
        </w:rPr>
        <w:t xml:space="preserve"> de la presente resolución.</w:t>
      </w:r>
    </w:p>
    <w:p w:rsidR="00717757" w:rsidRPr="00F2035E" w:rsidRDefault="00717757" w:rsidP="007004E7">
      <w:pPr>
        <w:autoSpaceDE w:val="0"/>
        <w:autoSpaceDN w:val="0"/>
        <w:adjustRightInd w:val="0"/>
        <w:spacing w:after="0" w:line="360" w:lineRule="auto"/>
        <w:jc w:val="both"/>
        <w:rPr>
          <w:rFonts w:ascii="Palatino Linotype" w:hAnsi="Palatino Linotype" w:cs="Arial"/>
          <w:b/>
          <w:sz w:val="24"/>
          <w:szCs w:val="18"/>
        </w:rPr>
      </w:pPr>
    </w:p>
    <w:p w:rsidR="00717757" w:rsidRDefault="00717757" w:rsidP="007004E7">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w:t>
      </w:r>
      <w:r w:rsidR="007D4B99">
        <w:rPr>
          <w:rFonts w:ascii="Palatino Linotype" w:hAnsi="Palatino Linotype" w:cs="Arial"/>
          <w:sz w:val="24"/>
          <w:szCs w:val="24"/>
        </w:rPr>
        <w:t xml:space="preserve"> (EMITIENDO VOTO PARTICULAR)</w:t>
      </w:r>
      <w:r w:rsidRPr="00011FD7">
        <w:rPr>
          <w:rFonts w:ascii="Palatino Linotype" w:hAnsi="Palatino Linotype" w:cs="Arial"/>
          <w:sz w:val="24"/>
          <w:szCs w:val="24"/>
        </w:rPr>
        <w:t>; JOSÉ GUADALUPE LUNA HERNÁNDEZ</w:t>
      </w:r>
      <w:r>
        <w:rPr>
          <w:rFonts w:ascii="Palatino Linotype" w:hAnsi="Palatino Linotype" w:cs="Arial"/>
          <w:sz w:val="24"/>
          <w:szCs w:val="24"/>
        </w:rPr>
        <w:t xml:space="preserve"> (EMITIENDO VOTO PARTICULAR),</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EN LA TRIGÉSIMO </w:t>
      </w:r>
      <w:r w:rsidR="00053110">
        <w:rPr>
          <w:rFonts w:ascii="Palatino Linotype" w:hAnsi="Palatino Linotype" w:cs="Arial"/>
          <w:sz w:val="24"/>
          <w:szCs w:val="24"/>
        </w:rPr>
        <w:t xml:space="preserve">CUARTA </w:t>
      </w:r>
      <w:r>
        <w:rPr>
          <w:rFonts w:ascii="Palatino Linotype" w:hAnsi="Palatino Linotype" w:cs="Arial"/>
          <w:sz w:val="24"/>
          <w:szCs w:val="24"/>
        </w:rPr>
        <w:t xml:space="preserve">SESIÓN ORDINARIA CELEBRADA EL </w:t>
      </w:r>
      <w:r w:rsidR="000E38EF">
        <w:rPr>
          <w:rFonts w:ascii="Palatino Linotype" w:hAnsi="Palatino Linotype" w:cs="Arial"/>
          <w:sz w:val="24"/>
          <w:szCs w:val="24"/>
        </w:rPr>
        <w:t>DIECINUEVE</w:t>
      </w:r>
      <w:r>
        <w:rPr>
          <w:rFonts w:ascii="Palatino Linotype" w:hAnsi="Palatino Linotype" w:cs="Arial"/>
          <w:sz w:val="24"/>
          <w:szCs w:val="24"/>
        </w:rPr>
        <w:t xml:space="preserve"> DE SEPTIEMBRE DE DOS MIL DIECINUEVE, ANTE EL SECRETARIO TÉCNICO DEL PLENO, ALEXIS TAPIA RAMÍREZ. -------------------</w:t>
      </w:r>
      <w:r w:rsidR="007D4B99">
        <w:rPr>
          <w:rFonts w:ascii="Palatino Linotype" w:hAnsi="Palatino Linotype" w:cs="Arial"/>
          <w:sz w:val="24"/>
          <w:szCs w:val="24"/>
        </w:rPr>
        <w:t>---------------------------------------------------------------------------</w:t>
      </w:r>
      <w:r>
        <w:rPr>
          <w:rFonts w:ascii="Palatino Linotype" w:hAnsi="Palatino Linotype" w:cs="Arial"/>
          <w:sz w:val="24"/>
          <w:szCs w:val="24"/>
        </w:rPr>
        <w:t>----</w:t>
      </w:r>
    </w:p>
    <w:p w:rsidR="007D4B99" w:rsidRDefault="007D4B99" w:rsidP="007004E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D4B99" w:rsidRDefault="007D4B99" w:rsidP="007D4B99">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17757" w:rsidTr="00C14A00">
        <w:trPr>
          <w:jc w:val="center"/>
        </w:trPr>
        <w:tc>
          <w:tcPr>
            <w:tcW w:w="9062" w:type="dxa"/>
            <w:gridSpan w:val="2"/>
          </w:tcPr>
          <w:p w:rsidR="00717757" w:rsidRPr="005B0063" w:rsidRDefault="00717757" w:rsidP="007004E7">
            <w:pPr>
              <w:pStyle w:val="Sinespaciado"/>
              <w:jc w:val="center"/>
              <w:rPr>
                <w:rFonts w:ascii="Palatino Linotype" w:hAnsi="Palatino Linotype" w:cs="Times New Roman"/>
                <w:b/>
                <w:sz w:val="24"/>
                <w:szCs w:val="24"/>
              </w:rPr>
            </w:pPr>
          </w:p>
          <w:p w:rsidR="00717757" w:rsidRPr="005B0063" w:rsidRDefault="00717757" w:rsidP="007004E7">
            <w:pPr>
              <w:pStyle w:val="Sinespaciado"/>
              <w:jc w:val="center"/>
              <w:rPr>
                <w:rFonts w:ascii="Palatino Linotype" w:hAnsi="Palatino Linotype"/>
                <w:b/>
                <w:sz w:val="24"/>
                <w:szCs w:val="24"/>
              </w:rPr>
            </w:pPr>
          </w:p>
          <w:p w:rsidR="00717757"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717757" w:rsidRPr="005B0063" w:rsidRDefault="00717757" w:rsidP="007004E7">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717757" w:rsidRPr="005B0063" w:rsidRDefault="00717757" w:rsidP="007004E7">
            <w:pPr>
              <w:pStyle w:val="Sinespaciado"/>
              <w:jc w:val="center"/>
              <w:rPr>
                <w:rFonts w:ascii="Palatino Linotype" w:hAnsi="Palatino Linotype"/>
                <w:sz w:val="24"/>
                <w:szCs w:val="24"/>
              </w:rPr>
            </w:pPr>
            <w:r w:rsidRPr="005B0063">
              <w:rPr>
                <w:rFonts w:ascii="Palatino Linotype" w:hAnsi="Palatino Linotype"/>
                <w:sz w:val="24"/>
                <w:szCs w:val="24"/>
              </w:rPr>
              <w:t>(Rúbrica)</w:t>
            </w:r>
          </w:p>
        </w:tc>
      </w:tr>
      <w:tr w:rsidR="00717757" w:rsidTr="00C14A00">
        <w:trPr>
          <w:jc w:val="center"/>
        </w:trPr>
        <w:tc>
          <w:tcPr>
            <w:tcW w:w="4531" w:type="dxa"/>
          </w:tcPr>
          <w:p w:rsidR="00717757" w:rsidRPr="005B0063"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p>
          <w:p w:rsidR="00717757"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r w:rsidRPr="005B0063">
              <w:rPr>
                <w:rFonts w:ascii="Palatino Linotype" w:hAnsi="Palatino Linotype"/>
                <w:b/>
                <w:sz w:val="24"/>
                <w:szCs w:val="24"/>
              </w:rPr>
              <w:t>Eva Abaid Yapur</w:t>
            </w:r>
          </w:p>
          <w:p w:rsidR="00717757" w:rsidRPr="005B0063" w:rsidRDefault="00717757" w:rsidP="007004E7">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717757" w:rsidRPr="005B0063" w:rsidRDefault="00717757" w:rsidP="007004E7">
            <w:pPr>
              <w:pStyle w:val="Sinespaciado"/>
              <w:jc w:val="center"/>
              <w:rPr>
                <w:rFonts w:ascii="Palatino Linotype" w:hAnsi="Palatino Linotype"/>
                <w:sz w:val="24"/>
                <w:szCs w:val="24"/>
              </w:rPr>
            </w:pPr>
            <w:r w:rsidRPr="005B0063">
              <w:rPr>
                <w:rFonts w:ascii="Palatino Linotype" w:hAnsi="Palatino Linotype"/>
                <w:sz w:val="24"/>
                <w:szCs w:val="24"/>
              </w:rPr>
              <w:t>(Rúbrica)</w:t>
            </w:r>
          </w:p>
          <w:p w:rsidR="00717757" w:rsidRPr="005B0063" w:rsidRDefault="00717757" w:rsidP="007004E7">
            <w:pPr>
              <w:pStyle w:val="Sinespaciado"/>
              <w:spacing w:line="276" w:lineRule="auto"/>
              <w:jc w:val="center"/>
              <w:rPr>
                <w:rFonts w:ascii="Palatino Linotype" w:hAnsi="Palatino Linotype"/>
                <w:sz w:val="24"/>
                <w:szCs w:val="24"/>
              </w:rPr>
            </w:pPr>
          </w:p>
          <w:p w:rsidR="00717757" w:rsidRPr="005B0063" w:rsidRDefault="00717757" w:rsidP="007004E7">
            <w:pPr>
              <w:pStyle w:val="Sinespaciado"/>
              <w:spacing w:line="276" w:lineRule="auto"/>
              <w:jc w:val="center"/>
              <w:rPr>
                <w:rFonts w:ascii="Palatino Linotype" w:hAnsi="Palatino Linotype"/>
                <w:sz w:val="24"/>
                <w:szCs w:val="24"/>
              </w:rPr>
            </w:pPr>
          </w:p>
          <w:p w:rsidR="00717757" w:rsidRPr="005B0063" w:rsidRDefault="00717757" w:rsidP="007004E7">
            <w:pPr>
              <w:pStyle w:val="Sinespaciado"/>
              <w:spacing w:line="276" w:lineRule="auto"/>
              <w:jc w:val="center"/>
              <w:rPr>
                <w:rFonts w:ascii="Palatino Linotype" w:hAnsi="Palatino Linotype"/>
                <w:sz w:val="24"/>
                <w:szCs w:val="24"/>
              </w:rPr>
            </w:pPr>
          </w:p>
          <w:p w:rsidR="00717757" w:rsidRPr="005B0063" w:rsidRDefault="00717757" w:rsidP="007004E7">
            <w:pPr>
              <w:pStyle w:val="Sinespaciado"/>
              <w:spacing w:line="276" w:lineRule="auto"/>
              <w:jc w:val="center"/>
              <w:rPr>
                <w:rFonts w:ascii="Palatino Linotype" w:hAnsi="Palatino Linotype"/>
                <w:sz w:val="24"/>
                <w:szCs w:val="24"/>
              </w:rPr>
            </w:pPr>
          </w:p>
          <w:p w:rsidR="00717757" w:rsidRPr="005B0063" w:rsidRDefault="00717757" w:rsidP="007004E7">
            <w:pPr>
              <w:pStyle w:val="Sinespaciado"/>
              <w:spacing w:line="276" w:lineRule="auto"/>
              <w:jc w:val="center"/>
              <w:rPr>
                <w:rFonts w:ascii="Palatino Linotype" w:hAnsi="Palatino Linotype"/>
                <w:sz w:val="24"/>
                <w:szCs w:val="24"/>
              </w:rPr>
            </w:pPr>
          </w:p>
          <w:p w:rsidR="00717757" w:rsidRPr="005B0063" w:rsidRDefault="00717757" w:rsidP="007004E7">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717757" w:rsidRPr="005B0063" w:rsidRDefault="00717757" w:rsidP="007004E7">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717757" w:rsidRPr="005B0063" w:rsidRDefault="00717757" w:rsidP="007004E7">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(Rúbrica)</w:t>
            </w:r>
          </w:p>
        </w:tc>
        <w:tc>
          <w:tcPr>
            <w:tcW w:w="4531" w:type="dxa"/>
          </w:tcPr>
          <w:p w:rsidR="00717757" w:rsidRPr="005B0063"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p>
          <w:p w:rsidR="00717757"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717757" w:rsidRPr="005B0063" w:rsidRDefault="00717757" w:rsidP="007004E7">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717757" w:rsidRPr="005B0063" w:rsidRDefault="00717757" w:rsidP="007004E7">
            <w:pPr>
              <w:pStyle w:val="Sinespaciado"/>
              <w:jc w:val="center"/>
              <w:rPr>
                <w:rFonts w:ascii="Palatino Linotype" w:hAnsi="Palatino Linotype"/>
                <w:sz w:val="24"/>
                <w:szCs w:val="24"/>
              </w:rPr>
            </w:pPr>
            <w:r w:rsidRPr="005B0063">
              <w:rPr>
                <w:rFonts w:ascii="Palatino Linotype" w:hAnsi="Palatino Linotype"/>
                <w:sz w:val="24"/>
                <w:szCs w:val="24"/>
              </w:rPr>
              <w:t>(Rúbrica)</w:t>
            </w:r>
          </w:p>
          <w:p w:rsidR="00717757" w:rsidRPr="005B0063" w:rsidRDefault="00717757" w:rsidP="007004E7">
            <w:pPr>
              <w:pStyle w:val="Sinespaciado"/>
              <w:jc w:val="center"/>
              <w:rPr>
                <w:rFonts w:ascii="Palatino Linotype" w:hAnsi="Palatino Linotype"/>
                <w:sz w:val="24"/>
                <w:szCs w:val="24"/>
              </w:rPr>
            </w:pPr>
          </w:p>
          <w:p w:rsidR="00717757" w:rsidRPr="005B0063" w:rsidRDefault="00717757" w:rsidP="007004E7">
            <w:pPr>
              <w:pStyle w:val="Sinespaciado"/>
              <w:jc w:val="center"/>
              <w:rPr>
                <w:rFonts w:ascii="Palatino Linotype" w:hAnsi="Palatino Linotype"/>
                <w:sz w:val="24"/>
                <w:szCs w:val="24"/>
              </w:rPr>
            </w:pPr>
          </w:p>
          <w:p w:rsidR="00717757" w:rsidRPr="005B0063" w:rsidRDefault="00717757" w:rsidP="007004E7">
            <w:pPr>
              <w:pStyle w:val="Sinespaciado"/>
              <w:jc w:val="center"/>
              <w:rPr>
                <w:rFonts w:ascii="Palatino Linotype" w:hAnsi="Palatino Linotype"/>
                <w:sz w:val="24"/>
                <w:szCs w:val="24"/>
              </w:rPr>
            </w:pPr>
          </w:p>
          <w:p w:rsidR="00717757" w:rsidRPr="005B0063" w:rsidRDefault="00717757" w:rsidP="007004E7">
            <w:pPr>
              <w:pStyle w:val="Sinespaciado"/>
              <w:jc w:val="center"/>
              <w:rPr>
                <w:rFonts w:ascii="Palatino Linotype" w:hAnsi="Palatino Linotype"/>
                <w:sz w:val="24"/>
                <w:szCs w:val="24"/>
              </w:rPr>
            </w:pPr>
          </w:p>
          <w:p w:rsidR="00717757" w:rsidRPr="005B0063" w:rsidRDefault="00717757" w:rsidP="007004E7">
            <w:pPr>
              <w:pStyle w:val="Sinespaciado"/>
              <w:jc w:val="center"/>
              <w:rPr>
                <w:rFonts w:ascii="Palatino Linotype" w:hAnsi="Palatino Linotype"/>
                <w:sz w:val="24"/>
                <w:szCs w:val="24"/>
              </w:rPr>
            </w:pPr>
          </w:p>
          <w:p w:rsidR="00717757" w:rsidRPr="005B0063" w:rsidRDefault="00717757" w:rsidP="007004E7">
            <w:pPr>
              <w:pStyle w:val="Sinespaciado"/>
              <w:jc w:val="center"/>
              <w:rPr>
                <w:rFonts w:ascii="Palatino Linotype" w:hAnsi="Palatino Linotype"/>
                <w:sz w:val="24"/>
                <w:szCs w:val="24"/>
              </w:rPr>
            </w:pPr>
          </w:p>
          <w:p w:rsidR="00717757" w:rsidRPr="005B0063" w:rsidRDefault="00717757" w:rsidP="007004E7">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717757" w:rsidRPr="005B0063" w:rsidRDefault="00717757" w:rsidP="007004E7">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717757" w:rsidRPr="005B0063" w:rsidRDefault="00717757" w:rsidP="007004E7">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(Rúbrica)</w:t>
            </w:r>
          </w:p>
        </w:tc>
      </w:tr>
      <w:tr w:rsidR="00717757" w:rsidTr="00C14A00">
        <w:trPr>
          <w:jc w:val="center"/>
        </w:trPr>
        <w:tc>
          <w:tcPr>
            <w:tcW w:w="9062" w:type="dxa"/>
            <w:gridSpan w:val="2"/>
          </w:tcPr>
          <w:p w:rsidR="00717757" w:rsidRPr="005B0063" w:rsidRDefault="00717757" w:rsidP="007004E7">
            <w:pPr>
              <w:pStyle w:val="Sinespaciado"/>
              <w:rPr>
                <w:rFonts w:ascii="Palatino Linotype" w:hAnsi="Palatino Linotype"/>
                <w:sz w:val="24"/>
                <w:szCs w:val="24"/>
              </w:rPr>
            </w:pPr>
          </w:p>
        </w:tc>
      </w:tr>
      <w:tr w:rsidR="00717757" w:rsidTr="00C14A00">
        <w:trPr>
          <w:jc w:val="center"/>
        </w:trPr>
        <w:tc>
          <w:tcPr>
            <w:tcW w:w="9062" w:type="dxa"/>
            <w:gridSpan w:val="2"/>
          </w:tcPr>
          <w:p w:rsidR="00717757" w:rsidRPr="005B0063"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p>
          <w:p w:rsidR="00717757" w:rsidRPr="005B0063" w:rsidRDefault="00717757" w:rsidP="007004E7">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717757" w:rsidRPr="005B0063" w:rsidRDefault="00717757" w:rsidP="007004E7">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717757" w:rsidRPr="00390F46" w:rsidRDefault="00717757" w:rsidP="007004E7">
            <w:pPr>
              <w:pStyle w:val="Sinespaciado"/>
              <w:jc w:val="center"/>
              <w:rPr>
                <w:rFonts w:ascii="Palatino Linotype" w:hAnsi="Palatino Linotype"/>
                <w:color w:val="FFFFFF" w:themeColor="background1"/>
                <w:sz w:val="24"/>
                <w:szCs w:val="24"/>
              </w:rPr>
            </w:pPr>
            <w:r w:rsidRPr="005B0063">
              <w:rPr>
                <w:rFonts w:ascii="Palatino Linotype" w:hAnsi="Palatino Linotype"/>
                <w:color w:val="FFFFFF" w:themeColor="background1"/>
                <w:sz w:val="24"/>
                <w:szCs w:val="24"/>
              </w:rPr>
              <w:t>)</w:t>
            </w:r>
            <w:r w:rsidRPr="005B0063">
              <w:rPr>
                <w:rFonts w:ascii="Palatino Linotype" w:hAnsi="Palatino Linotype"/>
                <w:sz w:val="24"/>
                <w:szCs w:val="24"/>
              </w:rPr>
              <w:t>(Rúbrica)</w:t>
            </w:r>
          </w:p>
        </w:tc>
      </w:tr>
    </w:tbl>
    <w:p w:rsidR="00717757" w:rsidRPr="00011FD7" w:rsidRDefault="00717757" w:rsidP="007004E7">
      <w:pPr>
        <w:spacing w:after="0" w:line="276" w:lineRule="auto"/>
        <w:jc w:val="both"/>
        <w:rPr>
          <w:rFonts w:ascii="Palatino Linotype" w:hAnsi="Palatino Linotype" w:cs="Arial"/>
          <w:sz w:val="20"/>
          <w:szCs w:val="24"/>
        </w:rPr>
      </w:pPr>
      <w:r w:rsidRPr="00011FD7">
        <w:rPr>
          <w:rFonts w:ascii="Palatino Linotype" w:hAnsi="Palatino Linotype" w:cs="Arial"/>
          <w:sz w:val="20"/>
          <w:szCs w:val="24"/>
        </w:rPr>
        <w:t xml:space="preserve">Esta hoja corresponde a la resolución de fecha </w:t>
      </w:r>
      <w:r w:rsidR="00FB3881">
        <w:rPr>
          <w:rFonts w:ascii="Palatino Linotype" w:hAnsi="Palatino Linotype" w:cs="Arial"/>
          <w:sz w:val="20"/>
          <w:szCs w:val="24"/>
        </w:rPr>
        <w:t xml:space="preserve">diecinueve </w:t>
      </w:r>
      <w:r>
        <w:rPr>
          <w:rFonts w:ascii="Palatino Linotype" w:hAnsi="Palatino Linotype" w:cs="Arial"/>
          <w:sz w:val="20"/>
          <w:szCs w:val="24"/>
        </w:rPr>
        <w:t xml:space="preserve">de septiembre de </w:t>
      </w:r>
      <w:r w:rsidRPr="00011FD7">
        <w:rPr>
          <w:rFonts w:ascii="Palatino Linotype" w:hAnsi="Palatino Linotype" w:cs="Arial"/>
          <w:sz w:val="20"/>
          <w:szCs w:val="24"/>
        </w:rPr>
        <w:t>dos mil dieci</w:t>
      </w:r>
      <w:r>
        <w:rPr>
          <w:rFonts w:ascii="Palatino Linotype" w:hAnsi="Palatino Linotype" w:cs="Arial"/>
          <w:sz w:val="20"/>
          <w:szCs w:val="24"/>
        </w:rPr>
        <w:t>nueve</w:t>
      </w:r>
      <w:r w:rsidRPr="00011FD7">
        <w:rPr>
          <w:rFonts w:ascii="Palatino Linotype" w:hAnsi="Palatino Linotype" w:cs="Arial"/>
          <w:sz w:val="20"/>
          <w:szCs w:val="24"/>
        </w:rPr>
        <w:t xml:space="preserve">, emitida en el recurso de revisión </w:t>
      </w:r>
      <w:r w:rsidRPr="00011FD7">
        <w:rPr>
          <w:rFonts w:ascii="Palatino Linotype" w:hAnsi="Palatino Linotype" w:cs="Arial"/>
          <w:bCs/>
          <w:sz w:val="20"/>
          <w:szCs w:val="24"/>
          <w:lang w:eastAsia="es-MX"/>
        </w:rPr>
        <w:t>0</w:t>
      </w:r>
      <w:r w:rsidR="00FB3881">
        <w:rPr>
          <w:rFonts w:ascii="Palatino Linotype" w:hAnsi="Palatino Linotype" w:cs="Arial"/>
          <w:bCs/>
          <w:sz w:val="20"/>
          <w:szCs w:val="24"/>
          <w:lang w:eastAsia="es-MX"/>
        </w:rPr>
        <w:t>6175</w:t>
      </w:r>
      <w:r>
        <w:rPr>
          <w:rFonts w:ascii="Palatino Linotype" w:hAnsi="Palatino Linotype" w:cs="Arial"/>
          <w:bCs/>
          <w:sz w:val="20"/>
          <w:szCs w:val="24"/>
          <w:lang w:eastAsia="es-MX"/>
        </w:rPr>
        <w:t>/INFOEM/IP/RR/2019.</w:t>
      </w:r>
    </w:p>
    <w:p w:rsidR="000A7A39" w:rsidRDefault="00717757" w:rsidP="00FB3881">
      <w:pPr>
        <w:spacing w:after="0" w:line="276" w:lineRule="auto"/>
        <w:jc w:val="both"/>
      </w:pPr>
      <w:r w:rsidRPr="00011FD7">
        <w:rPr>
          <w:rFonts w:ascii="Palatino Linotype" w:hAnsi="Palatino Linotype" w:cs="Arial"/>
          <w:sz w:val="20"/>
          <w:szCs w:val="24"/>
        </w:rPr>
        <w:t>OSAM/HAP</w:t>
      </w:r>
    </w:p>
    <w:sectPr w:rsidR="000A7A39" w:rsidSect="00C14A00">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A62" w:rsidRDefault="00DB6A62" w:rsidP="00717757">
      <w:pPr>
        <w:spacing w:after="0" w:line="240" w:lineRule="auto"/>
      </w:pPr>
      <w:r>
        <w:separator/>
      </w:r>
    </w:p>
  </w:endnote>
  <w:endnote w:type="continuationSeparator" w:id="0">
    <w:p w:rsidR="00DB6A62" w:rsidRDefault="00DB6A62" w:rsidP="0071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A00" w:rsidRPr="000B69FA" w:rsidRDefault="00C14A00" w:rsidP="00C14A0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27D9">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E27D9">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A00" w:rsidRPr="000B69FA" w:rsidRDefault="00C14A00" w:rsidP="00C14A0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222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2226">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A62" w:rsidRDefault="00DB6A62" w:rsidP="00717757">
      <w:pPr>
        <w:spacing w:after="0" w:line="240" w:lineRule="auto"/>
      </w:pPr>
      <w:r>
        <w:separator/>
      </w:r>
    </w:p>
  </w:footnote>
  <w:footnote w:type="continuationSeparator" w:id="0">
    <w:p w:rsidR="00DB6A62" w:rsidRDefault="00DB6A62" w:rsidP="00717757">
      <w:pPr>
        <w:spacing w:after="0" w:line="240" w:lineRule="auto"/>
      </w:pPr>
      <w:r>
        <w:continuationSeparator/>
      </w:r>
    </w:p>
  </w:footnote>
  <w:footnote w:id="1">
    <w:p w:rsidR="001800FE" w:rsidRPr="00911081" w:rsidRDefault="001800FE" w:rsidP="001800FE">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1800FE" w:rsidRPr="00911081" w:rsidRDefault="001800FE" w:rsidP="001800F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14A00" w:rsidRPr="00935D10" w:rsidRDefault="00C14A00" w:rsidP="00717757">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C14A00" w:rsidRPr="00935D10" w:rsidRDefault="00C14A00" w:rsidP="00717757">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A00" w:rsidRDefault="00C14A00">
    <w:pPr>
      <w:pStyle w:val="Encabezado"/>
    </w:pPr>
  </w:p>
  <w:tbl>
    <w:tblPr>
      <w:tblW w:w="9923" w:type="dxa"/>
      <w:tblInd w:w="-851" w:type="dxa"/>
      <w:tblCellMar>
        <w:left w:w="70" w:type="dxa"/>
        <w:right w:w="70" w:type="dxa"/>
      </w:tblCellMar>
      <w:tblLook w:val="04A0" w:firstRow="1" w:lastRow="0" w:firstColumn="1" w:lastColumn="0" w:noHBand="0" w:noVBand="1"/>
    </w:tblPr>
    <w:tblGrid>
      <w:gridCol w:w="4395"/>
      <w:gridCol w:w="5528"/>
    </w:tblGrid>
    <w:tr w:rsidR="00C14A00" w:rsidTr="00C14A00">
      <w:trPr>
        <w:trHeight w:val="227"/>
      </w:trPr>
      <w:tc>
        <w:tcPr>
          <w:tcW w:w="4395" w:type="dxa"/>
          <w:hideMark/>
        </w:tcPr>
        <w:p w:rsidR="00C14A00" w:rsidRDefault="00C14A00" w:rsidP="00C14A0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528" w:type="dxa"/>
          <w:hideMark/>
        </w:tcPr>
        <w:p w:rsidR="00C14A00" w:rsidRDefault="00C14A00" w:rsidP="00717757">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6175/INFOEM/IP/RR/2019</w:t>
          </w:r>
        </w:p>
      </w:tc>
    </w:tr>
    <w:tr w:rsidR="00C14A00" w:rsidTr="00C14A00">
      <w:trPr>
        <w:trHeight w:val="242"/>
      </w:trPr>
      <w:tc>
        <w:tcPr>
          <w:tcW w:w="4395" w:type="dxa"/>
          <w:hideMark/>
        </w:tcPr>
        <w:p w:rsidR="00C14A00" w:rsidRDefault="00C14A00" w:rsidP="00C14A0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528" w:type="dxa"/>
          <w:hideMark/>
        </w:tcPr>
        <w:p w:rsidR="00C14A00" w:rsidRDefault="00C14A00" w:rsidP="00C14A00">
          <w:pPr>
            <w:spacing w:after="120" w:line="256" w:lineRule="auto"/>
            <w:ind w:left="-486" w:right="72" w:firstLine="284"/>
            <w:jc w:val="right"/>
            <w:rPr>
              <w:rFonts w:ascii="Palatino Linotype" w:hAnsi="Palatino Linotype" w:cs="Arial"/>
              <w:szCs w:val="20"/>
            </w:rPr>
          </w:pPr>
          <w:r w:rsidRPr="00717757">
            <w:rPr>
              <w:rFonts w:ascii="Palatino Linotype" w:hAnsi="Palatino Linotype" w:cs="Arial"/>
              <w:szCs w:val="20"/>
            </w:rPr>
            <w:t>Ayuntamiento de Naucalpan de Juárez</w:t>
          </w:r>
        </w:p>
      </w:tc>
    </w:tr>
    <w:tr w:rsidR="00C14A00" w:rsidTr="00C14A00">
      <w:trPr>
        <w:trHeight w:val="342"/>
      </w:trPr>
      <w:tc>
        <w:tcPr>
          <w:tcW w:w="4395" w:type="dxa"/>
          <w:hideMark/>
        </w:tcPr>
        <w:p w:rsidR="00C14A00" w:rsidRDefault="00C14A00" w:rsidP="00C14A0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528" w:type="dxa"/>
          <w:hideMark/>
        </w:tcPr>
        <w:p w:rsidR="00C14A00" w:rsidRDefault="00C14A00" w:rsidP="00C14A0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C14A00" w:rsidRPr="00BB0ED7" w:rsidRDefault="00C14A00">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4537"/>
      <w:gridCol w:w="5386"/>
    </w:tblGrid>
    <w:tr w:rsidR="00C14A00" w:rsidTr="00C14A00">
      <w:trPr>
        <w:trHeight w:val="227"/>
      </w:trPr>
      <w:tc>
        <w:tcPr>
          <w:tcW w:w="4537" w:type="dxa"/>
          <w:hideMark/>
        </w:tcPr>
        <w:p w:rsidR="00C14A00" w:rsidRDefault="00C14A00" w:rsidP="00C14A0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C14A00" w:rsidRPr="00B4142F" w:rsidRDefault="00C14A00" w:rsidP="00717757">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06175/INFOEM/IP/RR/2019</w:t>
          </w:r>
        </w:p>
      </w:tc>
    </w:tr>
    <w:tr w:rsidR="00C14A00" w:rsidTr="00C14A00">
      <w:trPr>
        <w:trHeight w:val="196"/>
      </w:trPr>
      <w:tc>
        <w:tcPr>
          <w:tcW w:w="4537" w:type="dxa"/>
          <w:hideMark/>
        </w:tcPr>
        <w:p w:rsidR="00C14A00" w:rsidRDefault="00C14A00" w:rsidP="00C14A0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C14A00" w:rsidRPr="00F06FED" w:rsidRDefault="00E762FD" w:rsidP="00C14A00">
          <w:pPr>
            <w:spacing w:after="120" w:line="256" w:lineRule="auto"/>
            <w:ind w:left="-486" w:right="72" w:firstLine="567"/>
            <w:jc w:val="right"/>
            <w:rPr>
              <w:rFonts w:ascii="Palatino Linotype" w:hAnsi="Palatino Linotype" w:cs="Arial"/>
            </w:rPr>
          </w:pPr>
          <w:r>
            <w:rPr>
              <w:rFonts w:ascii="Palatino Linotype" w:hAnsi="Palatino Linotype" w:cs="Arial"/>
            </w:rPr>
            <w:t>xxxxxxxxxxxxxxxxxxx</w:t>
          </w:r>
        </w:p>
      </w:tc>
    </w:tr>
    <w:tr w:rsidR="00C14A00" w:rsidTr="00C14A00">
      <w:trPr>
        <w:trHeight w:val="242"/>
      </w:trPr>
      <w:tc>
        <w:tcPr>
          <w:tcW w:w="4537" w:type="dxa"/>
          <w:hideMark/>
        </w:tcPr>
        <w:p w:rsidR="00C14A00" w:rsidRDefault="00C14A00" w:rsidP="00C14A0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C14A00" w:rsidRDefault="00C14A00" w:rsidP="00C14A00">
          <w:pPr>
            <w:spacing w:after="120" w:line="256" w:lineRule="auto"/>
            <w:ind w:left="-495" w:right="72" w:firstLine="567"/>
            <w:jc w:val="right"/>
            <w:rPr>
              <w:rFonts w:ascii="Palatino Linotype" w:hAnsi="Palatino Linotype" w:cs="Arial"/>
              <w:szCs w:val="20"/>
            </w:rPr>
          </w:pPr>
          <w:r w:rsidRPr="00717757">
            <w:rPr>
              <w:rFonts w:ascii="Palatino Linotype" w:hAnsi="Palatino Linotype" w:cs="Arial"/>
              <w:szCs w:val="20"/>
            </w:rPr>
            <w:t>Ayuntamiento de Naucalpan de Juárez</w:t>
          </w:r>
        </w:p>
      </w:tc>
    </w:tr>
    <w:tr w:rsidR="00C14A00" w:rsidTr="00C14A00">
      <w:trPr>
        <w:trHeight w:val="342"/>
      </w:trPr>
      <w:tc>
        <w:tcPr>
          <w:tcW w:w="4537" w:type="dxa"/>
          <w:hideMark/>
        </w:tcPr>
        <w:p w:rsidR="00C14A00" w:rsidRDefault="00C14A00" w:rsidP="00C14A0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C14A00" w:rsidRDefault="00C14A00" w:rsidP="00C14A0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C14A00" w:rsidRDefault="00C14A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090A"/>
    <w:multiLevelType w:val="hybridMultilevel"/>
    <w:tmpl w:val="FB522E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295AAB"/>
    <w:multiLevelType w:val="hybridMultilevel"/>
    <w:tmpl w:val="0B7E6140"/>
    <w:lvl w:ilvl="0" w:tplc="DA3CE8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AE5775"/>
    <w:multiLevelType w:val="hybridMultilevel"/>
    <w:tmpl w:val="B1DA74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804208E"/>
    <w:multiLevelType w:val="hybridMultilevel"/>
    <w:tmpl w:val="2AC076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B105738"/>
    <w:multiLevelType w:val="hybridMultilevel"/>
    <w:tmpl w:val="D6004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757"/>
    <w:rsid w:val="00053110"/>
    <w:rsid w:val="000A7A39"/>
    <w:rsid w:val="000B6F51"/>
    <w:rsid w:val="000E38EF"/>
    <w:rsid w:val="001800FE"/>
    <w:rsid w:val="001B2226"/>
    <w:rsid w:val="001C698A"/>
    <w:rsid w:val="00372227"/>
    <w:rsid w:val="003C04DC"/>
    <w:rsid w:val="00495852"/>
    <w:rsid w:val="004B470D"/>
    <w:rsid w:val="004E0D3E"/>
    <w:rsid w:val="004E3140"/>
    <w:rsid w:val="005020EA"/>
    <w:rsid w:val="00583C85"/>
    <w:rsid w:val="00655E6F"/>
    <w:rsid w:val="006B03D9"/>
    <w:rsid w:val="006B4F8A"/>
    <w:rsid w:val="007004E7"/>
    <w:rsid w:val="00717757"/>
    <w:rsid w:val="00790D73"/>
    <w:rsid w:val="007D4B99"/>
    <w:rsid w:val="007E27D9"/>
    <w:rsid w:val="007F672C"/>
    <w:rsid w:val="008D7049"/>
    <w:rsid w:val="009655CD"/>
    <w:rsid w:val="00967B50"/>
    <w:rsid w:val="00B02BB5"/>
    <w:rsid w:val="00B639CE"/>
    <w:rsid w:val="00BF790D"/>
    <w:rsid w:val="00C14A00"/>
    <w:rsid w:val="00C615B5"/>
    <w:rsid w:val="00C73687"/>
    <w:rsid w:val="00CA79A0"/>
    <w:rsid w:val="00DB035B"/>
    <w:rsid w:val="00DB6A62"/>
    <w:rsid w:val="00DC770E"/>
    <w:rsid w:val="00E258E7"/>
    <w:rsid w:val="00E451FC"/>
    <w:rsid w:val="00E762FD"/>
    <w:rsid w:val="00F06D30"/>
    <w:rsid w:val="00F96464"/>
    <w:rsid w:val="00FB3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D63E76E-DC22-45BE-9773-49F48429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7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77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177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177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177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177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17757"/>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1775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17757"/>
    <w:rPr>
      <w:sz w:val="20"/>
      <w:szCs w:val="20"/>
    </w:rPr>
  </w:style>
  <w:style w:type="table" w:styleId="Tablaconcuadrcula">
    <w:name w:val="Table Grid"/>
    <w:basedOn w:val="Tablanormal"/>
    <w:uiPriority w:val="39"/>
    <w:rsid w:val="0071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717757"/>
    <w:pPr>
      <w:spacing w:after="0" w:line="240" w:lineRule="auto"/>
    </w:pPr>
  </w:style>
  <w:style w:type="character" w:customStyle="1" w:styleId="SinespaciadoCar">
    <w:name w:val="Sin espaciado Car"/>
    <w:aliases w:val="Francesa Car"/>
    <w:link w:val="Sinespaciado"/>
    <w:uiPriority w:val="1"/>
    <w:locked/>
    <w:rsid w:val="007177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17757"/>
    <w:rPr>
      <w:vertAlign w:val="superscript"/>
    </w:rPr>
  </w:style>
  <w:style w:type="character" w:customStyle="1" w:styleId="apple-converted-space">
    <w:name w:val="apple-converted-space"/>
    <w:basedOn w:val="Fuentedeprrafopredeter"/>
    <w:rsid w:val="001800FE"/>
  </w:style>
  <w:style w:type="character" w:styleId="Hipervnculo">
    <w:name w:val="Hyperlink"/>
    <w:basedOn w:val="Fuentedeprrafopredeter"/>
    <w:uiPriority w:val="99"/>
    <w:unhideWhenUsed/>
    <w:rsid w:val="001800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8866</Words>
  <Characters>48766</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2019-09-25T19:14:00Z</dcterms:created>
  <dcterms:modified xsi:type="dcterms:W3CDTF">2019-09-25T19:14:00Z</dcterms:modified>
</cp:coreProperties>
</file>