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B15DA" w14:textId="72B7069A" w:rsidR="00EF1196" w:rsidRDefault="00F2498E" w:rsidP="00DF6006">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EF1196">
        <w:rPr>
          <w:rFonts w:ascii="Palatino Linotype" w:eastAsia="Times New Roman" w:hAnsi="Palatino Linotype" w:cs="Arial"/>
          <w:color w:val="000000"/>
          <w:sz w:val="24"/>
          <w:szCs w:val="24"/>
          <w:lang w:eastAsia="es-MX"/>
        </w:rPr>
        <w:t xml:space="preserve"> </w:t>
      </w:r>
      <w:r w:rsidR="00DC0CAE">
        <w:rPr>
          <w:rFonts w:ascii="Palatino Linotype" w:eastAsia="Times New Roman" w:hAnsi="Palatino Linotype" w:cs="Arial"/>
          <w:color w:val="000000"/>
          <w:sz w:val="24"/>
          <w:szCs w:val="24"/>
          <w:lang w:eastAsia="es-MX"/>
        </w:rPr>
        <w:t>dieciocho de diciembre</w:t>
      </w:r>
      <w:r w:rsidR="00A5738F">
        <w:rPr>
          <w:rFonts w:ascii="Palatino Linotype" w:eastAsia="Times New Roman" w:hAnsi="Palatino Linotype" w:cs="Arial"/>
          <w:color w:val="000000"/>
          <w:sz w:val="24"/>
          <w:szCs w:val="24"/>
          <w:lang w:eastAsia="es-MX"/>
        </w:rPr>
        <w:t xml:space="preserve">  </w:t>
      </w:r>
      <w:r w:rsidR="00A15E74">
        <w:rPr>
          <w:rFonts w:ascii="Palatino Linotype" w:eastAsia="Times New Roman" w:hAnsi="Palatino Linotype" w:cs="Arial"/>
          <w:color w:val="000000"/>
          <w:sz w:val="24"/>
          <w:szCs w:val="24"/>
          <w:lang w:eastAsia="es-MX"/>
        </w:rPr>
        <w:t>de dos mil diecinueve</w:t>
      </w:r>
      <w:r w:rsidR="00EF1196">
        <w:rPr>
          <w:rFonts w:ascii="Palatino Linotype" w:eastAsia="Times New Roman" w:hAnsi="Palatino Linotype" w:cs="Arial"/>
          <w:color w:val="000000"/>
          <w:sz w:val="24"/>
          <w:szCs w:val="24"/>
          <w:lang w:eastAsia="es-MX"/>
        </w:rPr>
        <w:t>.</w:t>
      </w:r>
    </w:p>
    <w:p w14:paraId="51E236D1" w14:textId="77777777" w:rsidR="00A15E74" w:rsidRPr="004A1F2A" w:rsidRDefault="00A15E74" w:rsidP="00DF6006">
      <w:pPr>
        <w:shd w:val="clear" w:color="auto" w:fill="FFFFFF"/>
        <w:spacing w:after="0" w:line="360" w:lineRule="auto"/>
        <w:jc w:val="both"/>
        <w:rPr>
          <w:rFonts w:ascii="Palatino Linotype" w:eastAsia="Times New Roman" w:hAnsi="Palatino Linotype" w:cs="Arial"/>
          <w:color w:val="000000"/>
          <w:szCs w:val="24"/>
          <w:lang w:eastAsia="es-MX"/>
        </w:rPr>
      </w:pPr>
    </w:p>
    <w:p w14:paraId="6E5DDBF8" w14:textId="102A6B6B" w:rsidR="00F2498E" w:rsidRDefault="00F2498E" w:rsidP="00DF6006">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B05774">
        <w:rPr>
          <w:rFonts w:ascii="Palatino Linotype" w:hAnsi="Palatino Linotype" w:cs="Arial"/>
          <w:b/>
          <w:bCs/>
          <w:sz w:val="24"/>
          <w:lang w:eastAsia="es-MX"/>
        </w:rPr>
        <w:t>8095</w:t>
      </w:r>
      <w:r>
        <w:rPr>
          <w:rFonts w:ascii="Palatino Linotype" w:hAnsi="Palatino Linotype" w:cs="Arial"/>
          <w:b/>
          <w:bCs/>
          <w:sz w:val="24"/>
          <w:lang w:eastAsia="es-MX"/>
        </w:rPr>
        <w:t>/INFOEM/IP/RR/201</w:t>
      </w:r>
      <w:r w:rsidR="006B64AA">
        <w:rPr>
          <w:rFonts w:ascii="Palatino Linotype" w:hAnsi="Palatino Linotype" w:cs="Arial"/>
          <w:b/>
          <w:bCs/>
          <w:sz w:val="24"/>
          <w:lang w:eastAsia="es-MX"/>
        </w:rPr>
        <w:t>9</w:t>
      </w:r>
      <w:r w:rsidRPr="008551ED">
        <w:rPr>
          <w:rFonts w:ascii="Palatino Linotype" w:hAnsi="Palatino Linotype" w:cs="Arial"/>
          <w:sz w:val="24"/>
        </w:rPr>
        <w:t>, interpuesto por</w:t>
      </w:r>
      <w:r>
        <w:rPr>
          <w:rFonts w:ascii="Palatino Linotype" w:hAnsi="Palatino Linotype" w:cs="Arial"/>
          <w:sz w:val="24"/>
        </w:rPr>
        <w:t xml:space="preserve"> </w:t>
      </w:r>
      <w:r w:rsidR="007A5B2E">
        <w:rPr>
          <w:rFonts w:ascii="Palatino Linotype" w:hAnsi="Palatino Linotype" w:cs="Arial"/>
          <w:sz w:val="24"/>
        </w:rPr>
        <w:t>e</w:t>
      </w:r>
      <w:r>
        <w:rPr>
          <w:rFonts w:ascii="Palatino Linotype" w:hAnsi="Palatino Linotype" w:cs="Arial"/>
          <w:sz w:val="24"/>
        </w:rPr>
        <w:t xml:space="preserve">l </w:t>
      </w:r>
      <w:r w:rsidR="00B05774" w:rsidRPr="005A3355">
        <w:rPr>
          <w:rFonts w:ascii="Palatino Linotype" w:hAnsi="Palatino Linotype" w:cs="Arial"/>
          <w:b/>
          <w:sz w:val="24"/>
        </w:rPr>
        <w:t>C.</w:t>
      </w:r>
      <w:r w:rsidR="00307728">
        <w:rPr>
          <w:rFonts w:ascii="Palatino Linotype" w:hAnsi="Palatino Linotype" w:cs="Arial"/>
          <w:b/>
          <w:sz w:val="24"/>
        </w:rPr>
        <w:t xml:space="preserve"> </w:t>
      </w:r>
      <w:r w:rsidR="00307728">
        <w:rPr>
          <w:rFonts w:ascii="Palatino Linotype" w:hAnsi="Palatino Linotype" w:cs="Arial"/>
        </w:rPr>
        <w:t>XXXXX XXXXX XXXXX</w:t>
      </w:r>
      <w:r w:rsidR="00895187">
        <w:rPr>
          <w:rFonts w:ascii="Palatino Linotype" w:hAnsi="Palatino Linotype" w:cs="Arial"/>
          <w:sz w:val="24"/>
        </w:rPr>
        <w:t>, que</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895187" w:rsidRPr="00895187">
        <w:rPr>
          <w:rFonts w:ascii="Palatino Linotype" w:hAnsi="Palatino Linotype" w:cs="Arial"/>
          <w:b/>
          <w:sz w:val="24"/>
        </w:rPr>
        <w:t>e</w:t>
      </w:r>
      <w:r w:rsidR="002C4718" w:rsidRPr="00895187">
        <w:rPr>
          <w:rFonts w:ascii="Palatino Linotype" w:hAnsi="Palatino Linotype" w:cs="Arial"/>
          <w:b/>
          <w:sz w:val="24"/>
        </w:rPr>
        <w:t>l</w:t>
      </w:r>
      <w:r w:rsidRPr="00895187">
        <w:rPr>
          <w:rFonts w:ascii="Palatino Linotype" w:hAnsi="Palatino Linotype" w:cs="Arial"/>
          <w:b/>
          <w:sz w:val="24"/>
        </w:rPr>
        <w:t xml:space="preserve"> </w:t>
      </w:r>
      <w:r w:rsidR="000C2D59" w:rsidRPr="00895187">
        <w:rPr>
          <w:rFonts w:ascii="Palatino Linotype" w:hAnsi="Palatino Linotype" w:cs="Arial"/>
          <w:b/>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7A5B2E">
        <w:rPr>
          <w:rFonts w:ascii="Palatino Linotype" w:hAnsi="Palatino Linotype" w:cs="Arial"/>
          <w:sz w:val="24"/>
        </w:rPr>
        <w:t>e</w:t>
      </w:r>
      <w:r w:rsidR="00D71BF7">
        <w:rPr>
          <w:rFonts w:ascii="Palatino Linotype" w:hAnsi="Palatino Linotype" w:cs="Arial"/>
          <w:sz w:val="24"/>
        </w:rPr>
        <w:t xml:space="preserve">l </w:t>
      </w:r>
      <w:r w:rsidR="00895187" w:rsidRPr="00B05774">
        <w:rPr>
          <w:rFonts w:ascii="Palatino Linotype" w:hAnsi="Palatino Linotype" w:cs="Arial"/>
          <w:b/>
          <w:bCs/>
          <w:sz w:val="24"/>
          <w:lang w:eastAsia="es-MX"/>
        </w:rPr>
        <w:t>I</w:t>
      </w:r>
      <w:r w:rsidR="00B05774" w:rsidRPr="00B05774">
        <w:rPr>
          <w:rFonts w:ascii="Palatino Linotype" w:hAnsi="Palatino Linotype" w:cs="Arial"/>
          <w:b/>
          <w:bCs/>
          <w:sz w:val="24"/>
          <w:lang w:eastAsia="es-MX"/>
        </w:rPr>
        <w:t>nstituto de Transparencia, Acceso a la Información Pública y Protección de Datos Personales del Estado de México y Municipios</w:t>
      </w:r>
      <w:r w:rsidR="000C2D59" w:rsidRPr="00D71BF7">
        <w:rPr>
          <w:rFonts w:ascii="Palatino Linotype" w:hAnsi="Palatino Linotype" w:cs="Arial"/>
          <w:b/>
          <w:sz w:val="24"/>
          <w:szCs w:val="24"/>
        </w:rPr>
        <w:t>,</w:t>
      </w:r>
      <w:r w:rsidRPr="00D71BF7">
        <w:rPr>
          <w:rFonts w:ascii="Palatino Linotype" w:hAnsi="Palatino Linotype" w:cs="Arial"/>
          <w:b/>
          <w:sz w:val="24"/>
          <w:szCs w:val="24"/>
        </w:rPr>
        <w:t xml:space="preserve">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type" w:hAnsi="Palatino Linotype" w:cs="Arial"/>
          <w:b/>
          <w:sz w:val="24"/>
          <w:szCs w:val="24"/>
        </w:rPr>
        <w:t xml:space="preserve"> </w:t>
      </w:r>
      <w:r w:rsidR="000C2D59" w:rsidRPr="00D71BF7">
        <w:rPr>
          <w:rFonts w:ascii="Palatino Linotype" w:hAnsi="Palatino Linotype" w:cs="Arial"/>
          <w:sz w:val="24"/>
          <w:szCs w:val="24"/>
        </w:rPr>
        <w:t>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14:paraId="21CCB673" w14:textId="77777777" w:rsidR="00F2498E" w:rsidRPr="0028671D" w:rsidRDefault="00F2498E" w:rsidP="00DF6006">
      <w:pPr>
        <w:tabs>
          <w:tab w:val="left" w:pos="1701"/>
        </w:tabs>
        <w:spacing w:after="0" w:line="360" w:lineRule="auto"/>
        <w:jc w:val="both"/>
        <w:rPr>
          <w:rFonts w:ascii="Palatino Linotype" w:hAnsi="Palatino Linotype" w:cs="Arial"/>
          <w:sz w:val="24"/>
        </w:rPr>
      </w:pPr>
    </w:p>
    <w:p w14:paraId="45802F45" w14:textId="77777777" w:rsidR="00F2498E" w:rsidRDefault="00F2498E" w:rsidP="00DF6006">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61A24D92" w14:textId="77777777" w:rsidR="00F2498E" w:rsidRPr="004A1F2A" w:rsidRDefault="00F2498E" w:rsidP="00DF6006">
      <w:pPr>
        <w:tabs>
          <w:tab w:val="left" w:pos="1701"/>
        </w:tabs>
        <w:spacing w:after="0" w:line="360" w:lineRule="auto"/>
        <w:jc w:val="both"/>
        <w:rPr>
          <w:rFonts w:ascii="Palatino Linotype" w:hAnsi="Palatino Linotype" w:cs="Arial"/>
          <w:b/>
          <w:szCs w:val="24"/>
        </w:rPr>
      </w:pPr>
    </w:p>
    <w:p w14:paraId="2A86BC46" w14:textId="77777777" w:rsidR="00F2498E" w:rsidRPr="002C4718" w:rsidRDefault="006E20F9" w:rsidP="00DF6006">
      <w:pPr>
        <w:spacing w:before="240" w:after="24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14:paraId="0DF181EE" w14:textId="77777777" w:rsidR="00F2498E" w:rsidRDefault="00E120FC" w:rsidP="00DF600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Con fecha</w:t>
      </w:r>
      <w:r w:rsidR="00B05774">
        <w:rPr>
          <w:rFonts w:ascii="Palatino Linotype" w:hAnsi="Palatino Linotype" w:cs="Arial"/>
          <w:sz w:val="24"/>
          <w:szCs w:val="24"/>
        </w:rPr>
        <w:t xml:space="preserve"> diecisiete</w:t>
      </w:r>
      <w:r w:rsidR="002155ED">
        <w:rPr>
          <w:rFonts w:ascii="Palatino Linotype" w:hAnsi="Palatino Linotype" w:cs="Arial"/>
          <w:sz w:val="24"/>
          <w:szCs w:val="24"/>
        </w:rPr>
        <w:t xml:space="preserve"> de septiembre</w:t>
      </w:r>
      <w:r w:rsidR="00A15E74">
        <w:rPr>
          <w:rFonts w:ascii="Palatino Linotype" w:hAnsi="Palatino Linotype" w:cs="Arial"/>
          <w:sz w:val="24"/>
          <w:szCs w:val="24"/>
        </w:rPr>
        <w:t xml:space="preserve"> de dos mil diecinueve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B05774" w:rsidRPr="00B05774">
        <w:rPr>
          <w:rFonts w:ascii="Palatino Linotype" w:hAnsi="Palatino Linotype" w:cs="Arial"/>
          <w:b/>
          <w:sz w:val="24"/>
          <w:szCs w:val="24"/>
        </w:rPr>
        <w:t>00877/INFOEM/IP/2019,</w:t>
      </w:r>
      <w:r w:rsidR="00F2498E" w:rsidRPr="00B05774">
        <w:rPr>
          <w:rFonts w:ascii="Palatino Linotype" w:hAnsi="Palatino Linotype" w:cs="Arial"/>
          <w:b/>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0512394B" w14:textId="77777777" w:rsidR="00D71BF7" w:rsidRPr="00B05774" w:rsidRDefault="00D71BF7" w:rsidP="00A15E74">
      <w:pPr>
        <w:spacing w:before="240" w:after="240" w:line="240" w:lineRule="auto"/>
        <w:ind w:left="851" w:right="850"/>
        <w:jc w:val="both"/>
        <w:rPr>
          <w:rFonts w:ascii="Palatino Linotype" w:hAnsi="Palatino Linotype" w:cs="Arial"/>
          <w:i/>
        </w:rPr>
      </w:pPr>
      <w:r w:rsidRPr="00B05774">
        <w:rPr>
          <w:rFonts w:ascii="Palatino Linotype" w:hAnsi="Palatino Linotype"/>
          <w:i/>
          <w:color w:val="000000"/>
        </w:rPr>
        <w:t>“</w:t>
      </w:r>
      <w:r w:rsidR="002155ED" w:rsidRPr="00B05774">
        <w:rPr>
          <w:rFonts w:ascii="Palatino Linotype" w:hAnsi="Palatino Linotype"/>
          <w:i/>
          <w:color w:val="000000"/>
        </w:rPr>
        <w:t>¿</w:t>
      </w:r>
      <w:r w:rsidR="00B05774" w:rsidRPr="00B05774">
        <w:rPr>
          <w:rFonts w:ascii="Palatino Linotype" w:hAnsi="Palatino Linotype"/>
          <w:i/>
          <w:color w:val="000000"/>
        </w:rPr>
        <w:t xml:space="preserve">Buenas tardes, como parte de un análisis respecto de la existencia de los órganos que el actual presidente de México quiere desaparecer, solicito amablemente lo siguiente: 1.- Curriculum Vitae de los cinco Comisionados que actualmente están en </w:t>
      </w:r>
      <w:r w:rsidR="00B05774" w:rsidRPr="00B05774">
        <w:rPr>
          <w:rFonts w:ascii="Palatino Linotype" w:hAnsi="Palatino Linotype"/>
          <w:i/>
          <w:color w:val="000000"/>
        </w:rPr>
        <w:lastRenderedPageBreak/>
        <w:t>función, con la documentación que acredite que cumplieron con los requisitos del artículo 31 de la Ley de Transparencia y Acceso a la Información Pública del Estado de México y Municipios. 2.- Curriculum Vitae de todos los Directores de Área. 3.- Cuánto han gastado en telefonía celular/móvil de los equipos asignados a los Comisionados en el mes de julio de 2019 y favor de entregar la factura. 4.- El inventario de bienes muebles asignados a los Comisionados (sillas, mesas, escritorios, computadoras, etc)</w:t>
      </w:r>
      <w:r w:rsidR="002155ED" w:rsidRPr="00B05774">
        <w:rPr>
          <w:rFonts w:ascii="Palatino Linotype" w:hAnsi="Palatino Linotype"/>
          <w:i/>
          <w:color w:val="000000"/>
        </w:rPr>
        <w:t>.</w:t>
      </w:r>
      <w:r w:rsidRPr="00B05774">
        <w:rPr>
          <w:rFonts w:ascii="Palatino Linotype" w:hAnsi="Palatino Linotype"/>
          <w:i/>
          <w:color w:val="000000"/>
        </w:rPr>
        <w:t>”</w:t>
      </w:r>
      <w:r w:rsidR="002155ED" w:rsidRPr="00B05774">
        <w:rPr>
          <w:rFonts w:ascii="Palatino Linotype" w:hAnsi="Palatino Linotype"/>
          <w:i/>
          <w:color w:val="000000"/>
        </w:rPr>
        <w:t>(Sic).</w:t>
      </w:r>
    </w:p>
    <w:p w14:paraId="272C9DB5" w14:textId="77777777" w:rsidR="00B05774" w:rsidRPr="00B05774" w:rsidRDefault="00B05774" w:rsidP="00DF6006">
      <w:pPr>
        <w:spacing w:before="240" w:after="240" w:line="360" w:lineRule="auto"/>
        <w:jc w:val="both"/>
        <w:rPr>
          <w:rFonts w:ascii="Palatino Linotype" w:hAnsi="Palatino Linotype" w:cs="Arial"/>
          <w:sz w:val="16"/>
          <w:szCs w:val="24"/>
        </w:rPr>
      </w:pPr>
    </w:p>
    <w:p w14:paraId="75AAE9B7" w14:textId="77777777"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8D4FDD4" w14:textId="77777777" w:rsidR="007A5B2E" w:rsidRPr="00B05774" w:rsidRDefault="007A5B2E" w:rsidP="00DF6006">
      <w:pPr>
        <w:spacing w:before="240" w:after="240" w:line="360" w:lineRule="auto"/>
        <w:jc w:val="both"/>
        <w:rPr>
          <w:rFonts w:ascii="Palatino Linotype" w:hAnsi="Palatino Linotype" w:cs="Arial"/>
          <w:sz w:val="14"/>
          <w:szCs w:val="24"/>
        </w:rPr>
      </w:pPr>
    </w:p>
    <w:p w14:paraId="5E1A7AAA" w14:textId="77777777" w:rsidR="00F2498E" w:rsidRPr="00201765" w:rsidRDefault="006E20F9" w:rsidP="00DF6006">
      <w:pPr>
        <w:spacing w:before="240" w:after="240" w:line="360" w:lineRule="auto"/>
        <w:jc w:val="both"/>
        <w:rPr>
          <w:rFonts w:ascii="Palatino Linotype" w:hAnsi="Palatino Linotype" w:cs="Arial"/>
          <w:sz w:val="24"/>
          <w:szCs w:val="24"/>
        </w:rPr>
      </w:pPr>
      <w:r w:rsidRPr="00C76CD4">
        <w:rPr>
          <w:rFonts w:ascii="Palatino Linotype" w:hAnsi="Palatino Linotype"/>
          <w:b/>
          <w:sz w:val="28"/>
          <w:szCs w:val="28"/>
        </w:rPr>
        <w:t>SEGUNDO</w:t>
      </w:r>
      <w:r w:rsidR="00F2498E" w:rsidRPr="00201765">
        <w:rPr>
          <w:rFonts w:ascii="Palatino Linotype" w:hAnsi="Palatino Linotype"/>
          <w:b/>
          <w:sz w:val="24"/>
          <w:szCs w:val="24"/>
        </w:rPr>
        <w:t>. De la contestación del sujeto obligado.</w:t>
      </w:r>
    </w:p>
    <w:p w14:paraId="38E0C4FE" w14:textId="77777777"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B05774">
        <w:rPr>
          <w:rFonts w:ascii="Palatino Linotype" w:hAnsi="Palatino Linotype" w:cs="Arial"/>
          <w:sz w:val="24"/>
          <w:szCs w:val="24"/>
        </w:rPr>
        <w:t>cuatro de octubre</w:t>
      </w:r>
      <w:r w:rsidR="00D71BF7" w:rsidRPr="00201765">
        <w:rPr>
          <w:rFonts w:ascii="Palatino Linotype" w:hAnsi="Palatino Linotype" w:cs="Arial"/>
          <w:sz w:val="24"/>
          <w:szCs w:val="24"/>
        </w:rPr>
        <w:t xml:space="preserve"> de dos mil dieci</w:t>
      </w:r>
      <w:r w:rsidR="006B64AA">
        <w:rPr>
          <w:rFonts w:ascii="Palatino Linotype" w:hAnsi="Palatino Linotype" w:cs="Arial"/>
          <w:sz w:val="24"/>
          <w:szCs w:val="24"/>
        </w:rPr>
        <w:t>nueve</w:t>
      </w:r>
      <w:r w:rsidRPr="00201765">
        <w:rPr>
          <w:rFonts w:ascii="Palatino Linotype" w:hAnsi="Palatino Linotype" w:cs="Arial"/>
          <w:sz w:val="24"/>
          <w:szCs w:val="24"/>
        </w:rPr>
        <w:t xml:space="preserve"> 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14:paraId="21F21A12" w14:textId="77777777" w:rsidR="00B05774" w:rsidRPr="00B05774" w:rsidRDefault="00B05774" w:rsidP="00B05774">
      <w:pPr>
        <w:tabs>
          <w:tab w:val="left" w:pos="7938"/>
        </w:tabs>
        <w:spacing w:before="120" w:after="120" w:line="240" w:lineRule="auto"/>
        <w:ind w:left="851" w:right="850"/>
        <w:jc w:val="right"/>
        <w:rPr>
          <w:rFonts w:ascii="Palatino Linotype" w:hAnsi="Palatino Linotype"/>
          <w:i/>
          <w:color w:val="000000"/>
        </w:rPr>
      </w:pPr>
      <w:r w:rsidRPr="00B05774">
        <w:rPr>
          <w:rFonts w:ascii="Palatino Linotype" w:hAnsi="Palatino Linotype"/>
          <w:i/>
          <w:color w:val="000000"/>
        </w:rPr>
        <w:t>Folio de la solicitud: 00877/INFOEM/IP/2019</w:t>
      </w:r>
    </w:p>
    <w:p w14:paraId="5FDED730" w14:textId="77777777" w:rsidR="00B05774" w:rsidRPr="00B05774" w:rsidRDefault="00B05774" w:rsidP="007C05DC">
      <w:pPr>
        <w:tabs>
          <w:tab w:val="left" w:pos="7938"/>
        </w:tabs>
        <w:spacing w:before="120" w:after="120" w:line="240" w:lineRule="auto"/>
        <w:ind w:left="851" w:right="850"/>
        <w:jc w:val="both"/>
        <w:rPr>
          <w:rFonts w:ascii="Palatino Linotype" w:hAnsi="Palatino Linotype"/>
          <w:i/>
          <w:color w:val="000000"/>
          <w:sz w:val="14"/>
        </w:rPr>
      </w:pPr>
    </w:p>
    <w:p w14:paraId="02F2448D" w14:textId="77777777" w:rsidR="00B05774" w:rsidRPr="00B05774" w:rsidRDefault="00B05774" w:rsidP="007C05DC">
      <w:pPr>
        <w:tabs>
          <w:tab w:val="left" w:pos="7938"/>
        </w:tabs>
        <w:spacing w:before="120" w:after="120" w:line="240" w:lineRule="auto"/>
        <w:ind w:left="851" w:right="850"/>
        <w:jc w:val="both"/>
        <w:rPr>
          <w:rFonts w:ascii="Palatino Linotype" w:hAnsi="Palatino Linotype"/>
          <w:i/>
          <w:color w:val="000000"/>
        </w:rPr>
      </w:pPr>
      <w:r w:rsidRPr="00B05774">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3C8F38" w14:textId="77777777" w:rsidR="00FD0A58" w:rsidRPr="00B05774" w:rsidRDefault="00B05774" w:rsidP="007C05DC">
      <w:pPr>
        <w:tabs>
          <w:tab w:val="left" w:pos="7938"/>
        </w:tabs>
        <w:spacing w:before="120" w:after="120" w:line="240" w:lineRule="auto"/>
        <w:ind w:left="851" w:right="850"/>
        <w:jc w:val="both"/>
        <w:rPr>
          <w:rFonts w:ascii="Palatino Linotype" w:eastAsia="Times New Roman" w:hAnsi="Palatino Linotype" w:cs="Times New Roman"/>
          <w:i/>
          <w:lang w:eastAsia="es-MX"/>
        </w:rPr>
      </w:pPr>
      <w:r w:rsidRPr="00B05774">
        <w:rPr>
          <w:rFonts w:ascii="Palatino Linotype" w:hAnsi="Palatino Linotype"/>
          <w:i/>
          <w:color w:val="000000"/>
        </w:rPr>
        <w:t>Con fundamento en el artículo 53 fracción II de la Ley de Transparencia y Acceso a la Información Pública del Estado de México y Municipios, se adjunta la respuesta a su solicitud de información pública.</w:t>
      </w:r>
    </w:p>
    <w:p w14:paraId="654F2173" w14:textId="77777777" w:rsidR="00483EC9" w:rsidRPr="00B05774" w:rsidRDefault="00483EC9" w:rsidP="007C05DC">
      <w:pPr>
        <w:tabs>
          <w:tab w:val="left" w:pos="7938"/>
        </w:tabs>
        <w:spacing w:before="120" w:after="120" w:line="240" w:lineRule="auto"/>
        <w:ind w:left="851" w:right="850"/>
        <w:jc w:val="both"/>
        <w:rPr>
          <w:rFonts w:ascii="Palatino Linotype" w:eastAsia="Times New Roman" w:hAnsi="Palatino Linotype" w:cs="Times New Roman"/>
          <w:i/>
          <w:lang w:eastAsia="es-MX"/>
        </w:rPr>
      </w:pPr>
      <w:r w:rsidRPr="00B05774">
        <w:rPr>
          <w:rFonts w:ascii="Palatino Linotype" w:eastAsia="Times New Roman" w:hAnsi="Palatino Linotype" w:cs="Times New Roman"/>
          <w:i/>
          <w:lang w:eastAsia="es-MX"/>
        </w:rPr>
        <w:lastRenderedPageBreak/>
        <w:t>ATENTAMENTE</w:t>
      </w:r>
    </w:p>
    <w:p w14:paraId="27C31BE9" w14:textId="77777777" w:rsidR="007C05DC" w:rsidRPr="00B05774" w:rsidRDefault="00B05774" w:rsidP="007C05DC">
      <w:pPr>
        <w:tabs>
          <w:tab w:val="left" w:pos="7938"/>
        </w:tabs>
        <w:spacing w:before="120" w:after="120" w:line="240" w:lineRule="auto"/>
        <w:ind w:left="851" w:right="850"/>
        <w:rPr>
          <w:rFonts w:ascii="Palatino Linotype" w:eastAsia="Times New Roman" w:hAnsi="Palatino Linotype" w:cs="Times New Roman"/>
          <w:i/>
          <w:lang w:eastAsia="es-MX"/>
        </w:rPr>
      </w:pPr>
      <w:r w:rsidRPr="00B05774">
        <w:rPr>
          <w:rFonts w:ascii="Palatino Linotype" w:hAnsi="Palatino Linotype"/>
          <w:i/>
          <w:color w:val="000000"/>
        </w:rPr>
        <w:t>Mtra. Diana Griselda Luna Tamariz</w:t>
      </w:r>
    </w:p>
    <w:p w14:paraId="0312790A" w14:textId="77777777" w:rsidR="00FD0A58" w:rsidRDefault="00FD0A58" w:rsidP="00DF6006">
      <w:pPr>
        <w:spacing w:before="120" w:after="120" w:line="360" w:lineRule="auto"/>
        <w:jc w:val="both"/>
        <w:rPr>
          <w:rFonts w:ascii="Palatino Linotype" w:eastAsia="Times New Roman" w:hAnsi="Palatino Linotype" w:cs="Times New Roman"/>
          <w:sz w:val="24"/>
          <w:szCs w:val="24"/>
          <w:lang w:eastAsia="es-MX"/>
        </w:rPr>
      </w:pPr>
      <w:r w:rsidRPr="0019584A">
        <w:rPr>
          <w:rFonts w:ascii="Palatino Linotype" w:eastAsia="Times New Roman" w:hAnsi="Palatino Linotype" w:cs="Times New Roman"/>
          <w:sz w:val="24"/>
          <w:szCs w:val="24"/>
          <w:lang w:eastAsia="es-MX"/>
        </w:rPr>
        <w:t>En la respuesta a la solicitud del</w:t>
      </w:r>
      <w:r w:rsidRPr="007C05DC">
        <w:rPr>
          <w:rFonts w:ascii="Palatino Linotype" w:eastAsia="Times New Roman" w:hAnsi="Palatino Linotype" w:cs="Times New Roman"/>
          <w:sz w:val="24"/>
          <w:szCs w:val="24"/>
          <w:lang w:eastAsia="es-MX"/>
        </w:rPr>
        <w:t xml:space="preserve"> </w:t>
      </w:r>
      <w:r w:rsidR="007C05DC" w:rsidRPr="007C05DC">
        <w:rPr>
          <w:rFonts w:ascii="Palatino Linotype" w:eastAsia="Times New Roman" w:hAnsi="Palatino Linotype" w:cs="Times New Roman"/>
          <w:sz w:val="24"/>
          <w:szCs w:val="24"/>
          <w:lang w:eastAsia="es-MX"/>
        </w:rPr>
        <w:t>Recurrente</w:t>
      </w:r>
      <w:r w:rsidR="007C05DC" w:rsidRPr="0019584A">
        <w:rPr>
          <w:rFonts w:ascii="Palatino Linotype" w:eastAsia="Times New Roman" w:hAnsi="Palatino Linotype" w:cs="Times New Roman"/>
          <w:b/>
          <w:sz w:val="24"/>
          <w:szCs w:val="24"/>
          <w:lang w:eastAsia="es-MX"/>
        </w:rPr>
        <w:t xml:space="preserve"> </w:t>
      </w:r>
      <w:r w:rsidR="007C05DC" w:rsidRPr="0019584A">
        <w:rPr>
          <w:rFonts w:ascii="Palatino Linotype" w:eastAsia="Times New Roman" w:hAnsi="Palatino Linotype" w:cs="Times New Roman"/>
          <w:sz w:val="24"/>
          <w:szCs w:val="24"/>
          <w:lang w:eastAsia="es-MX"/>
        </w:rPr>
        <w:t xml:space="preserve"> </w:t>
      </w:r>
      <w:r w:rsidR="007C05DC">
        <w:rPr>
          <w:rFonts w:ascii="Palatino Linotype" w:eastAsia="Times New Roman" w:hAnsi="Palatino Linotype" w:cs="Times New Roman"/>
          <w:sz w:val="24"/>
          <w:szCs w:val="24"/>
          <w:lang w:eastAsia="es-MX"/>
        </w:rPr>
        <w:t xml:space="preserve">anexó un archivo </w:t>
      </w:r>
      <w:r w:rsidR="00B05774">
        <w:rPr>
          <w:rFonts w:ascii="Palatino Linotype" w:eastAsia="Times New Roman" w:hAnsi="Palatino Linotype" w:cs="Times New Roman"/>
          <w:sz w:val="24"/>
          <w:szCs w:val="24"/>
          <w:lang w:eastAsia="es-MX"/>
        </w:rPr>
        <w:t xml:space="preserve">denominado </w:t>
      </w:r>
      <w:r w:rsidR="00B05774">
        <w:rPr>
          <w:rFonts w:ascii="Palatino Linotype" w:eastAsia="Times New Roman" w:hAnsi="Palatino Linotype" w:cs="Times New Roman"/>
          <w:b/>
          <w:sz w:val="24"/>
          <w:szCs w:val="24"/>
          <w:lang w:eastAsia="es-MX"/>
        </w:rPr>
        <w:t xml:space="preserve">877.19.zip, </w:t>
      </w:r>
      <w:r w:rsidR="007C05DC">
        <w:rPr>
          <w:rFonts w:ascii="Palatino Linotype" w:eastAsia="Times New Roman" w:hAnsi="Palatino Linotype" w:cs="Times New Roman"/>
          <w:sz w:val="24"/>
          <w:szCs w:val="24"/>
          <w:lang w:eastAsia="es-MX"/>
        </w:rPr>
        <w:t xml:space="preserve">que contiene </w:t>
      </w:r>
      <w:r w:rsidR="00B05774">
        <w:rPr>
          <w:rFonts w:ascii="Palatino Linotype" w:eastAsia="Times New Roman" w:hAnsi="Palatino Linotype" w:cs="Times New Roman"/>
          <w:sz w:val="24"/>
          <w:szCs w:val="24"/>
          <w:lang w:eastAsia="es-MX"/>
        </w:rPr>
        <w:t>los siguientes archivos</w:t>
      </w:r>
      <w:r w:rsidR="007C05DC">
        <w:rPr>
          <w:rFonts w:ascii="Palatino Linotype" w:eastAsia="Times New Roman" w:hAnsi="Palatino Linotype" w:cs="Times New Roman"/>
          <w:sz w:val="24"/>
          <w:szCs w:val="24"/>
          <w:lang w:eastAsia="es-MX"/>
        </w:rPr>
        <w:t xml:space="preserve"> y contenido</w:t>
      </w:r>
      <w:r w:rsidR="00B05774">
        <w:rPr>
          <w:rFonts w:ascii="Palatino Linotype" w:eastAsia="Times New Roman" w:hAnsi="Palatino Linotype" w:cs="Times New Roman"/>
          <w:sz w:val="24"/>
          <w:szCs w:val="24"/>
          <w:lang w:eastAsia="es-MX"/>
        </w:rPr>
        <w:t>s</w:t>
      </w:r>
      <w:r w:rsidRPr="0019584A">
        <w:rPr>
          <w:rFonts w:ascii="Palatino Linotype" w:eastAsia="Times New Roman" w:hAnsi="Palatino Linotype" w:cs="Times New Roman"/>
          <w:sz w:val="24"/>
          <w:szCs w:val="24"/>
          <w:lang w:eastAsia="es-MX"/>
        </w:rPr>
        <w:t>:</w:t>
      </w:r>
    </w:p>
    <w:p w14:paraId="76BA1B5E" w14:textId="77777777" w:rsidR="00B05774" w:rsidRDefault="00B05774" w:rsidP="003D5FE4">
      <w:pPr>
        <w:pStyle w:val="Prrafodelista"/>
        <w:numPr>
          <w:ilvl w:val="0"/>
          <w:numId w:val="26"/>
        </w:numPr>
        <w:spacing w:before="120" w:after="120" w:line="360" w:lineRule="auto"/>
        <w:jc w:val="both"/>
        <w:rPr>
          <w:rFonts w:ascii="Palatino Linotype" w:hAnsi="Palatino Linotype"/>
          <w:b/>
          <w:lang w:eastAsia="es-MX"/>
        </w:rPr>
      </w:pPr>
      <w:r w:rsidRPr="003D5FE4">
        <w:rPr>
          <w:rFonts w:ascii="Palatino Linotype" w:hAnsi="Palatino Linotype"/>
          <w:b/>
          <w:lang w:eastAsia="es-MX"/>
        </w:rPr>
        <w:t>877 2019 Expedientes de Personal Comisionados_ Ce</w:t>
      </w:r>
      <w:r w:rsidR="003D5FE4" w:rsidRPr="003D5FE4">
        <w:rPr>
          <w:rFonts w:ascii="Palatino Linotype" w:hAnsi="Palatino Linotype"/>
          <w:b/>
          <w:lang w:eastAsia="es-MX"/>
        </w:rPr>
        <w:t>nsurado (1)</w:t>
      </w:r>
      <w:r w:rsidR="003D5FE4">
        <w:rPr>
          <w:rFonts w:ascii="Palatino Linotype" w:hAnsi="Palatino Linotype"/>
          <w:b/>
          <w:lang w:eastAsia="es-MX"/>
        </w:rPr>
        <w:t xml:space="preserve">, </w:t>
      </w:r>
      <w:r w:rsidR="003D5FE4">
        <w:rPr>
          <w:rFonts w:ascii="Palatino Linotype" w:hAnsi="Palatino Linotype"/>
          <w:lang w:eastAsia="es-MX"/>
        </w:rPr>
        <w:t xml:space="preserve">archivo que contiene la ficha curricular, </w:t>
      </w:r>
      <w:r w:rsidR="00DF4529">
        <w:rPr>
          <w:rFonts w:ascii="Palatino Linotype" w:hAnsi="Palatino Linotype"/>
          <w:lang w:eastAsia="es-MX"/>
        </w:rPr>
        <w:t>acta de nacimientos</w:t>
      </w:r>
      <w:r w:rsidR="003D5FE4">
        <w:rPr>
          <w:rFonts w:ascii="Palatino Linotype" w:hAnsi="Palatino Linotype"/>
          <w:lang w:eastAsia="es-MX"/>
        </w:rPr>
        <w:t>, C.U.R.P.</w:t>
      </w:r>
      <w:r w:rsidR="00DF4529">
        <w:rPr>
          <w:rFonts w:ascii="Palatino Linotype" w:hAnsi="Palatino Linotype"/>
          <w:lang w:eastAsia="es-MX"/>
        </w:rPr>
        <w:t>, I.N.E., R.F.C., cedula profesional, titulo, aviso de movimiento y no inhabilitación, de los cinco comisionados en versión pública.</w:t>
      </w:r>
    </w:p>
    <w:p w14:paraId="5CB8E1D4" w14:textId="77777777" w:rsidR="003D5FE4" w:rsidRDefault="003D5FE4" w:rsidP="003D5FE4">
      <w:pPr>
        <w:pStyle w:val="Prrafodelista"/>
        <w:numPr>
          <w:ilvl w:val="0"/>
          <w:numId w:val="26"/>
        </w:numPr>
        <w:spacing w:before="120" w:after="120" w:line="360" w:lineRule="auto"/>
        <w:jc w:val="both"/>
        <w:rPr>
          <w:rFonts w:ascii="Palatino Linotype" w:hAnsi="Palatino Linotype"/>
          <w:b/>
          <w:lang w:eastAsia="es-MX"/>
        </w:rPr>
      </w:pPr>
      <w:r>
        <w:rPr>
          <w:rFonts w:ascii="Palatino Linotype" w:hAnsi="Palatino Linotype"/>
          <w:b/>
          <w:lang w:eastAsia="es-MX"/>
        </w:rPr>
        <w:t>877.19.UT</w:t>
      </w:r>
      <w:r w:rsidR="00DF4529">
        <w:rPr>
          <w:rFonts w:ascii="Palatino Linotype" w:hAnsi="Palatino Linotype"/>
          <w:b/>
          <w:lang w:eastAsia="es-MX"/>
        </w:rPr>
        <w:t xml:space="preserve">, </w:t>
      </w:r>
      <w:r w:rsidR="00DF4529">
        <w:rPr>
          <w:rFonts w:ascii="Palatino Linotype" w:hAnsi="Palatino Linotype"/>
          <w:lang w:eastAsia="es-MX"/>
        </w:rPr>
        <w:t xml:space="preserve">contiene el oficio número INFOEM/UT/429/2019, de fecha cuatro de octubre de dos mil diecinueve, en donde la titular de la Unidad de Transparencia informa la solicitante que se le remite la respuesta de la Dirección de Administración y Finanzas </w:t>
      </w:r>
    </w:p>
    <w:p w14:paraId="3BBC7C86" w14:textId="77777777" w:rsidR="00286635" w:rsidRPr="00286635" w:rsidRDefault="003D5FE4" w:rsidP="003D37F0">
      <w:pPr>
        <w:pStyle w:val="Prrafodelista"/>
        <w:numPr>
          <w:ilvl w:val="0"/>
          <w:numId w:val="26"/>
        </w:numPr>
        <w:spacing w:before="120" w:after="120" w:line="360" w:lineRule="auto"/>
        <w:jc w:val="both"/>
        <w:rPr>
          <w:rFonts w:ascii="Palatino Linotype" w:hAnsi="Palatino Linotype"/>
          <w:b/>
          <w:lang w:eastAsia="es-MX"/>
        </w:rPr>
      </w:pPr>
      <w:r w:rsidRPr="0094429B">
        <w:rPr>
          <w:rFonts w:ascii="Palatino Linotype" w:hAnsi="Palatino Linotype"/>
          <w:b/>
          <w:lang w:eastAsia="es-MX"/>
        </w:rPr>
        <w:t>Acta 89 Ses. Ext del C.T</w:t>
      </w:r>
      <w:r w:rsidR="000A1605" w:rsidRPr="0094429B">
        <w:rPr>
          <w:rFonts w:ascii="Palatino Linotype" w:hAnsi="Palatino Linotype"/>
          <w:b/>
          <w:lang w:eastAsia="es-MX"/>
        </w:rPr>
        <w:t xml:space="preserve">, </w:t>
      </w:r>
      <w:r w:rsidR="000A1605" w:rsidRPr="0094429B">
        <w:rPr>
          <w:rFonts w:ascii="Palatino Linotype" w:hAnsi="Palatino Linotype"/>
          <w:lang w:eastAsia="es-MX"/>
        </w:rPr>
        <w:t xml:space="preserve">contiene el acta ACT/INFOEM/EXT/COMT/89ª/2019 de fecha primero de octubre </w:t>
      </w:r>
      <w:r w:rsidR="0094429B" w:rsidRPr="0094429B">
        <w:rPr>
          <w:rFonts w:ascii="Palatino Linotype" w:hAnsi="Palatino Linotype"/>
          <w:lang w:eastAsia="es-MX"/>
        </w:rPr>
        <w:t xml:space="preserve">de la presente anualidad, en donde se aprueba la </w:t>
      </w:r>
    </w:p>
    <w:p w14:paraId="4901F9D8" w14:textId="77777777" w:rsidR="0094429B" w:rsidRPr="0094429B" w:rsidRDefault="0094429B" w:rsidP="003D37F0">
      <w:pPr>
        <w:pStyle w:val="Prrafodelista"/>
        <w:numPr>
          <w:ilvl w:val="0"/>
          <w:numId w:val="26"/>
        </w:numPr>
        <w:spacing w:before="120" w:after="120" w:line="360" w:lineRule="auto"/>
        <w:jc w:val="both"/>
        <w:rPr>
          <w:rFonts w:ascii="Palatino Linotype" w:hAnsi="Palatino Linotype"/>
          <w:b/>
          <w:lang w:eastAsia="es-MX"/>
        </w:rPr>
      </w:pPr>
      <w:r w:rsidRPr="0094429B">
        <w:rPr>
          <w:rFonts w:ascii="Palatino Linotype" w:hAnsi="Palatino Linotype"/>
          <w:lang w:eastAsia="es-MX"/>
        </w:rPr>
        <w:t>calsificación de la información como confidencial a efecto de emitir la versión pública de los documentos con los cuales se dará respuesta a la solicitu</w:t>
      </w:r>
      <w:r w:rsidR="00A202B3">
        <w:rPr>
          <w:rFonts w:ascii="Palatino Linotype" w:hAnsi="Palatino Linotype"/>
          <w:lang w:eastAsia="es-MX"/>
        </w:rPr>
        <w:t>d</w:t>
      </w:r>
      <w:r w:rsidRPr="0094429B">
        <w:rPr>
          <w:rFonts w:ascii="Palatino Linotype" w:hAnsi="Palatino Linotype"/>
          <w:lang w:eastAsia="es-MX"/>
        </w:rPr>
        <w:t xml:space="preserve"> de información 00877/INFOEM/IP/2019.</w:t>
      </w:r>
    </w:p>
    <w:p w14:paraId="6BDAB326" w14:textId="77777777" w:rsidR="003D5FE4" w:rsidRDefault="003D5FE4" w:rsidP="003D5FE4">
      <w:pPr>
        <w:pStyle w:val="Prrafodelista"/>
        <w:numPr>
          <w:ilvl w:val="0"/>
          <w:numId w:val="26"/>
        </w:numPr>
        <w:spacing w:before="120" w:after="120" w:line="360" w:lineRule="auto"/>
        <w:jc w:val="both"/>
        <w:rPr>
          <w:rFonts w:ascii="Palatino Linotype" w:hAnsi="Palatino Linotype"/>
          <w:b/>
          <w:lang w:eastAsia="es-MX"/>
        </w:rPr>
      </w:pPr>
      <w:r>
        <w:rPr>
          <w:rFonts w:ascii="Palatino Linotype" w:hAnsi="Palatino Linotype"/>
          <w:b/>
          <w:lang w:eastAsia="es-MX"/>
        </w:rPr>
        <w:t>CUADRO DE CLASIFICACIÓN 877.19</w:t>
      </w:r>
      <w:r w:rsidR="0094429B">
        <w:rPr>
          <w:rFonts w:ascii="Palatino Linotype" w:hAnsi="Palatino Linotype"/>
          <w:b/>
          <w:lang w:eastAsia="es-MX"/>
        </w:rPr>
        <w:t xml:space="preserve">, </w:t>
      </w:r>
      <w:r w:rsidR="0094429B">
        <w:rPr>
          <w:rFonts w:ascii="Palatino Linotype" w:hAnsi="Palatino Linotype"/>
          <w:lang w:eastAsia="es-MX"/>
        </w:rPr>
        <w:t>contiene un cuadro regido por los lineamientos</w:t>
      </w:r>
      <w:r w:rsidR="00A202B3">
        <w:rPr>
          <w:rFonts w:ascii="Palatino Linotype" w:hAnsi="Palatino Linotype"/>
          <w:lang w:eastAsia="es-MX"/>
        </w:rPr>
        <w:t xml:space="preserve"> Generales </w:t>
      </w:r>
      <w:r w:rsidR="0094429B">
        <w:rPr>
          <w:rFonts w:ascii="Palatino Linotype" w:hAnsi="Palatino Linotype"/>
          <w:lang w:eastAsia="es-MX"/>
        </w:rPr>
        <w:t xml:space="preserve">en materia de clasificación y </w:t>
      </w:r>
      <w:r w:rsidR="00A202B3">
        <w:rPr>
          <w:rFonts w:ascii="Palatino Linotype" w:hAnsi="Palatino Linotype"/>
          <w:lang w:eastAsia="es-MX"/>
        </w:rPr>
        <w:t>desclasificación de la Información, así como para la elaboración de las versiones públicas, en donde se plasma la información que se deberá testar.</w:t>
      </w:r>
    </w:p>
    <w:p w14:paraId="4017B749" w14:textId="77777777" w:rsidR="003D5FE4" w:rsidRDefault="003D5FE4" w:rsidP="003D5FE4">
      <w:pPr>
        <w:pStyle w:val="Prrafodelista"/>
        <w:numPr>
          <w:ilvl w:val="0"/>
          <w:numId w:val="26"/>
        </w:numPr>
        <w:spacing w:before="120" w:after="120" w:line="360" w:lineRule="auto"/>
        <w:jc w:val="both"/>
        <w:rPr>
          <w:rFonts w:ascii="Palatino Linotype" w:hAnsi="Palatino Linotype"/>
          <w:b/>
          <w:lang w:eastAsia="es-MX"/>
        </w:rPr>
      </w:pPr>
      <w:r>
        <w:rPr>
          <w:rFonts w:ascii="Palatino Linotype" w:hAnsi="Palatino Linotype"/>
          <w:b/>
          <w:lang w:eastAsia="es-MX"/>
        </w:rPr>
        <w:lastRenderedPageBreak/>
        <w:t>FICHA CURRICULAR_DIRECTORES</w:t>
      </w:r>
      <w:r w:rsidR="00A202B3">
        <w:rPr>
          <w:rFonts w:ascii="Palatino Linotype" w:hAnsi="Palatino Linotype"/>
          <w:b/>
          <w:lang w:eastAsia="es-MX"/>
        </w:rPr>
        <w:t xml:space="preserve">, </w:t>
      </w:r>
      <w:r w:rsidR="00A202B3">
        <w:rPr>
          <w:rFonts w:ascii="Palatino Linotype" w:hAnsi="Palatino Linotype"/>
          <w:lang w:eastAsia="es-MX"/>
        </w:rPr>
        <w:t xml:space="preserve">contiene </w:t>
      </w:r>
      <w:r w:rsidR="004334C9">
        <w:rPr>
          <w:rFonts w:ascii="Palatino Linotype" w:hAnsi="Palatino Linotype"/>
          <w:lang w:eastAsia="es-MX"/>
        </w:rPr>
        <w:t>siete fichas curriculares, pertenecientes a los Directores del INFOEM.</w:t>
      </w:r>
    </w:p>
    <w:p w14:paraId="68DF365F" w14:textId="77777777" w:rsidR="003D5FE4" w:rsidRDefault="003D5FE4" w:rsidP="003D5FE4">
      <w:pPr>
        <w:pStyle w:val="Prrafodelista"/>
        <w:numPr>
          <w:ilvl w:val="0"/>
          <w:numId w:val="26"/>
        </w:numPr>
        <w:spacing w:before="120" w:after="120" w:line="360" w:lineRule="auto"/>
        <w:jc w:val="both"/>
        <w:rPr>
          <w:rFonts w:ascii="Palatino Linotype" w:hAnsi="Palatino Linotype"/>
          <w:b/>
          <w:lang w:eastAsia="es-MX"/>
        </w:rPr>
      </w:pPr>
      <w:r>
        <w:rPr>
          <w:rFonts w:ascii="Palatino Linotype" w:hAnsi="Palatino Linotype"/>
          <w:b/>
          <w:lang w:eastAsia="es-MX"/>
        </w:rPr>
        <w:t>RESPUESTA.877.2019.DAF</w:t>
      </w:r>
      <w:r w:rsidR="004334C9">
        <w:rPr>
          <w:rFonts w:ascii="Palatino Linotype" w:hAnsi="Palatino Linotype"/>
          <w:b/>
          <w:lang w:eastAsia="es-MX"/>
        </w:rPr>
        <w:t xml:space="preserve">, </w:t>
      </w:r>
      <w:r w:rsidR="004334C9">
        <w:rPr>
          <w:rFonts w:ascii="Palatino Linotype" w:hAnsi="Palatino Linotype"/>
          <w:lang w:eastAsia="es-MX"/>
        </w:rPr>
        <w:t>contiene el oficio INFOEM/DAF/621/20</w:t>
      </w:r>
      <w:r w:rsidR="000911B5">
        <w:rPr>
          <w:rFonts w:ascii="Palatino Linotype" w:hAnsi="Palatino Linotype"/>
          <w:lang w:eastAsia="es-MX"/>
        </w:rPr>
        <w:t>19 de fecha veint</w:t>
      </w:r>
      <w:r w:rsidR="004334C9">
        <w:rPr>
          <w:rFonts w:ascii="Palatino Linotype" w:hAnsi="Palatino Linotype"/>
          <w:lang w:eastAsia="es-MX"/>
        </w:rPr>
        <w:t>i</w:t>
      </w:r>
      <w:r w:rsidR="000911B5">
        <w:rPr>
          <w:rFonts w:ascii="Palatino Linotype" w:hAnsi="Palatino Linotype"/>
          <w:lang w:eastAsia="es-MX"/>
        </w:rPr>
        <w:t>ci</w:t>
      </w:r>
      <w:r w:rsidR="004334C9">
        <w:rPr>
          <w:rFonts w:ascii="Palatino Linotype" w:hAnsi="Palatino Linotype"/>
          <w:lang w:eastAsia="es-MX"/>
        </w:rPr>
        <w:t>nco de septiembre de dos mil diecinueve en donde el Director de Administración y Finanzas remite su respuesta al titular de la Unidad de Transparencia.</w:t>
      </w:r>
    </w:p>
    <w:p w14:paraId="5635C5F5" w14:textId="77777777" w:rsidR="003D5FE4" w:rsidRPr="000911B5" w:rsidRDefault="003D5FE4" w:rsidP="003D5FE4">
      <w:pPr>
        <w:pStyle w:val="Prrafodelista"/>
        <w:numPr>
          <w:ilvl w:val="0"/>
          <w:numId w:val="26"/>
        </w:numPr>
        <w:spacing w:before="120" w:after="120" w:line="360" w:lineRule="auto"/>
        <w:jc w:val="both"/>
        <w:rPr>
          <w:rFonts w:ascii="Palatino Linotype" w:hAnsi="Palatino Linotype"/>
          <w:b/>
          <w:lang w:eastAsia="es-MX"/>
        </w:rPr>
      </w:pPr>
      <w:r>
        <w:rPr>
          <w:rFonts w:ascii="Palatino Linotype" w:hAnsi="Palatino Linotype"/>
          <w:b/>
          <w:lang w:eastAsia="es-MX"/>
        </w:rPr>
        <w:t>RESPUESTA.877.DAF.ANEXO</w:t>
      </w:r>
      <w:r w:rsidR="000911B5">
        <w:rPr>
          <w:rFonts w:ascii="Palatino Linotype" w:hAnsi="Palatino Linotype"/>
          <w:b/>
          <w:lang w:eastAsia="es-MX"/>
        </w:rPr>
        <w:t xml:space="preserve">, </w:t>
      </w:r>
      <w:r w:rsidR="000911B5">
        <w:rPr>
          <w:rFonts w:ascii="Palatino Linotype" w:hAnsi="Palatino Linotype"/>
          <w:lang w:eastAsia="es-MX"/>
        </w:rPr>
        <w:t>contiene el oficio INFOEM/DAF/596/2019 de fecha dieciocho de septiembre de dos mil diecinueve, en donde el Director de Administración y Finanzas solicita a la Jefa de Departamento de Recursos Humanos, remita la respuesta correspondiente a los requerimientos solicitados.</w:t>
      </w:r>
    </w:p>
    <w:p w14:paraId="67F833F9" w14:textId="77777777" w:rsidR="000911B5" w:rsidRDefault="000911B5" w:rsidP="000911B5">
      <w:pPr>
        <w:pStyle w:val="Prrafodelista"/>
        <w:spacing w:before="120" w:after="120" w:line="360" w:lineRule="auto"/>
        <w:ind w:left="720"/>
        <w:jc w:val="both"/>
        <w:rPr>
          <w:rFonts w:ascii="Palatino Linotype" w:hAnsi="Palatino Linotype"/>
          <w:lang w:eastAsia="es-MX"/>
        </w:rPr>
      </w:pPr>
      <w:r>
        <w:rPr>
          <w:rFonts w:ascii="Palatino Linotype" w:hAnsi="Palatino Linotype"/>
          <w:lang w:eastAsia="es-MX"/>
        </w:rPr>
        <w:t>Oficio INFOEM/DAF/DRG/155/2019 en donde la Jefa de departamento de Recursos Humanos remite diversa información, solicitando se convoque al comité de transparencia a fin de aprobar la clasificación de la información.</w:t>
      </w:r>
    </w:p>
    <w:p w14:paraId="37EECDD8" w14:textId="77777777" w:rsidR="000911B5" w:rsidRDefault="000911B5" w:rsidP="008849D4">
      <w:pPr>
        <w:pStyle w:val="Prrafodelista"/>
        <w:spacing w:before="120" w:after="120" w:line="360" w:lineRule="auto"/>
        <w:ind w:left="720"/>
        <w:jc w:val="both"/>
        <w:rPr>
          <w:rFonts w:ascii="Palatino Linotype" w:hAnsi="Palatino Linotype"/>
          <w:lang w:eastAsia="es-MX"/>
        </w:rPr>
      </w:pPr>
      <w:r w:rsidRPr="000911B5">
        <w:rPr>
          <w:rFonts w:ascii="Palatino Linotype" w:hAnsi="Palatino Linotype"/>
          <w:lang w:eastAsia="es-MX"/>
        </w:rPr>
        <w:t xml:space="preserve">Oficio INFOEM/DAF/595/2019 de fecha veinticinco de septiembre de dos mil diecinueve en donde el Director de Administración y Finanzas </w:t>
      </w:r>
      <w:r>
        <w:rPr>
          <w:rFonts w:ascii="Palatino Linotype" w:hAnsi="Palatino Linotype"/>
          <w:lang w:eastAsia="es-MX"/>
        </w:rPr>
        <w:t>solicita al Subdirector de Planeación y Presupuesto a</w:t>
      </w:r>
      <w:r w:rsidR="008849D4">
        <w:rPr>
          <w:rFonts w:ascii="Palatino Linotype" w:hAnsi="Palatino Linotype"/>
          <w:lang w:eastAsia="es-MX"/>
        </w:rPr>
        <w:t>l Subdirector de Planeación y Presupuesto</w:t>
      </w:r>
      <w:r>
        <w:rPr>
          <w:rFonts w:ascii="Palatino Linotype" w:hAnsi="Palatino Linotype"/>
          <w:lang w:eastAsia="es-MX"/>
        </w:rPr>
        <w:t>, remita la respuesta correspondiente a los requerimientos solicitados.</w:t>
      </w:r>
    </w:p>
    <w:p w14:paraId="5F5BB102" w14:textId="77777777" w:rsidR="008849D4" w:rsidRPr="000911B5" w:rsidRDefault="008849D4" w:rsidP="008849D4">
      <w:pPr>
        <w:pStyle w:val="Prrafodelista"/>
        <w:spacing w:before="120" w:after="120" w:line="360" w:lineRule="auto"/>
        <w:ind w:left="720"/>
        <w:jc w:val="both"/>
        <w:rPr>
          <w:rFonts w:ascii="Palatino Linotype" w:hAnsi="Palatino Linotype"/>
          <w:b/>
          <w:lang w:eastAsia="es-MX"/>
        </w:rPr>
      </w:pPr>
      <w:r>
        <w:rPr>
          <w:rFonts w:ascii="Palatino Linotype" w:hAnsi="Palatino Linotype"/>
          <w:lang w:eastAsia="es-MX"/>
        </w:rPr>
        <w:t xml:space="preserve">Oficio INFOEM/SPP/86/2019, de fecha diecinueve de septiembre de la presente anualidad en donde el Subdirector de Planeación y presupuesto informa que </w:t>
      </w:r>
      <w:r>
        <w:rPr>
          <w:rFonts w:ascii="Palatino Linotype" w:hAnsi="Palatino Linotype"/>
          <w:lang w:eastAsia="es-MX"/>
        </w:rPr>
        <w:lastRenderedPageBreak/>
        <w:t>después de realizar una búsqueda en los archivos de esa área no se encontró información relacionada con la solicitud de información.</w:t>
      </w:r>
    </w:p>
    <w:p w14:paraId="5BA275E3" w14:textId="77777777" w:rsidR="008849D4" w:rsidRDefault="008849D4" w:rsidP="008849D4">
      <w:pPr>
        <w:pStyle w:val="Prrafodelista"/>
        <w:spacing w:before="120" w:after="120" w:line="360" w:lineRule="auto"/>
        <w:ind w:left="720"/>
        <w:jc w:val="both"/>
        <w:rPr>
          <w:rFonts w:ascii="Palatino Linotype" w:hAnsi="Palatino Linotype"/>
          <w:lang w:eastAsia="es-MX"/>
        </w:rPr>
      </w:pPr>
      <w:r w:rsidRPr="000911B5">
        <w:rPr>
          <w:rFonts w:ascii="Palatino Linotype" w:hAnsi="Palatino Linotype"/>
          <w:lang w:eastAsia="es-MX"/>
        </w:rPr>
        <w:t>Oficio INFOEM/DAF/59</w:t>
      </w:r>
      <w:r>
        <w:rPr>
          <w:rFonts w:ascii="Palatino Linotype" w:hAnsi="Palatino Linotype"/>
          <w:lang w:eastAsia="es-MX"/>
        </w:rPr>
        <w:t>4</w:t>
      </w:r>
      <w:r w:rsidRPr="000911B5">
        <w:rPr>
          <w:rFonts w:ascii="Palatino Linotype" w:hAnsi="Palatino Linotype"/>
          <w:lang w:eastAsia="es-MX"/>
        </w:rPr>
        <w:t xml:space="preserve">/2019 de fecha </w:t>
      </w:r>
      <w:r>
        <w:rPr>
          <w:rFonts w:ascii="Palatino Linotype" w:hAnsi="Palatino Linotype"/>
          <w:lang w:eastAsia="es-MX"/>
        </w:rPr>
        <w:t>dieciocho</w:t>
      </w:r>
      <w:r w:rsidRPr="000911B5">
        <w:rPr>
          <w:rFonts w:ascii="Palatino Linotype" w:hAnsi="Palatino Linotype"/>
          <w:lang w:eastAsia="es-MX"/>
        </w:rPr>
        <w:t xml:space="preserve"> de septiembre de dos mil diecinueve en donde el Director de Administración y Finanzas </w:t>
      </w:r>
      <w:r>
        <w:rPr>
          <w:rFonts w:ascii="Palatino Linotype" w:hAnsi="Palatino Linotype"/>
          <w:lang w:eastAsia="es-MX"/>
        </w:rPr>
        <w:t>solicita al Jefe de Departamento de adquisiciones y servicios, remita la respuesta correspondiente a los requerimientos solicitados.</w:t>
      </w:r>
    </w:p>
    <w:p w14:paraId="02916F58" w14:textId="77777777" w:rsidR="008849D4" w:rsidRDefault="008849D4" w:rsidP="004B0184">
      <w:pPr>
        <w:pStyle w:val="Prrafodelista"/>
        <w:spacing w:before="120" w:after="120" w:line="360" w:lineRule="auto"/>
        <w:ind w:left="720"/>
        <w:jc w:val="both"/>
        <w:rPr>
          <w:rFonts w:ascii="Palatino Linotype" w:hAnsi="Palatino Linotype"/>
          <w:lang w:eastAsia="es-MX"/>
        </w:rPr>
      </w:pPr>
      <w:r>
        <w:rPr>
          <w:rFonts w:ascii="Palatino Linotype" w:hAnsi="Palatino Linotype"/>
          <w:lang w:eastAsia="es-MX"/>
        </w:rPr>
        <w:t>Oficio INFOEM/</w:t>
      </w:r>
      <w:r w:rsidR="004B0184">
        <w:rPr>
          <w:rFonts w:ascii="Palatino Linotype" w:hAnsi="Palatino Linotype"/>
          <w:lang w:eastAsia="es-MX"/>
        </w:rPr>
        <w:t>DAF-</w:t>
      </w:r>
      <w:r>
        <w:rPr>
          <w:rFonts w:ascii="Palatino Linotype" w:hAnsi="Palatino Linotype"/>
          <w:lang w:eastAsia="es-MX"/>
        </w:rPr>
        <w:t>DAS</w:t>
      </w:r>
      <w:r w:rsidR="004B0184">
        <w:rPr>
          <w:rFonts w:ascii="Palatino Linotype" w:hAnsi="Palatino Linotype"/>
          <w:lang w:eastAsia="es-MX"/>
        </w:rPr>
        <w:t>-</w:t>
      </w:r>
      <w:r>
        <w:rPr>
          <w:rFonts w:ascii="Palatino Linotype" w:hAnsi="Palatino Linotype"/>
          <w:lang w:eastAsia="es-MX"/>
        </w:rPr>
        <w:t xml:space="preserve">200/2019, de fecha </w:t>
      </w:r>
      <w:r w:rsidR="004B0184">
        <w:rPr>
          <w:rFonts w:ascii="Palatino Linotype" w:hAnsi="Palatino Linotype"/>
          <w:lang w:eastAsia="es-MX"/>
        </w:rPr>
        <w:t xml:space="preserve">veintitrés </w:t>
      </w:r>
      <w:r>
        <w:rPr>
          <w:rFonts w:ascii="Palatino Linotype" w:hAnsi="Palatino Linotype"/>
          <w:lang w:eastAsia="es-MX"/>
        </w:rPr>
        <w:t>de septiembre de la presente anualidad en do</w:t>
      </w:r>
      <w:r w:rsidR="004B0184">
        <w:rPr>
          <w:rFonts w:ascii="Palatino Linotype" w:hAnsi="Palatino Linotype"/>
          <w:lang w:eastAsia="es-MX"/>
        </w:rPr>
        <w:t>n</w:t>
      </w:r>
      <w:r>
        <w:rPr>
          <w:rFonts w:ascii="Palatino Linotype" w:hAnsi="Palatino Linotype"/>
          <w:lang w:eastAsia="es-MX"/>
        </w:rPr>
        <w:t xml:space="preserve">de </w:t>
      </w:r>
      <w:r w:rsidR="004B0184">
        <w:rPr>
          <w:rFonts w:ascii="Palatino Linotype" w:hAnsi="Palatino Linotype"/>
          <w:lang w:eastAsia="es-MX"/>
        </w:rPr>
        <w:t>hace del conocimiento que respecto del inventario de bienes muebles asignados a los comisionados, se adjunta los resguardos de bienes muebles del primer semestre de dos mil diecinueve, en donde se encuentra la información requerida.</w:t>
      </w:r>
    </w:p>
    <w:p w14:paraId="20692956" w14:textId="77777777" w:rsidR="004B0184" w:rsidRPr="004B0184" w:rsidRDefault="004B0184" w:rsidP="004B0184">
      <w:pPr>
        <w:pStyle w:val="Prrafodelista"/>
        <w:spacing w:before="120" w:after="120" w:line="360" w:lineRule="auto"/>
        <w:ind w:left="720"/>
        <w:jc w:val="both"/>
        <w:rPr>
          <w:rFonts w:ascii="Palatino Linotype" w:hAnsi="Palatino Linotype"/>
          <w:lang w:eastAsia="es-MX"/>
        </w:rPr>
      </w:pPr>
      <w:r>
        <w:rPr>
          <w:rFonts w:ascii="Palatino Linotype" w:hAnsi="Palatino Linotype"/>
          <w:lang w:eastAsia="es-MX"/>
        </w:rPr>
        <w:t>Resguardo de los comisionados.</w:t>
      </w:r>
    </w:p>
    <w:p w14:paraId="7D637BB8" w14:textId="77777777" w:rsidR="00483EC9" w:rsidRPr="009B7FFD" w:rsidRDefault="00483EC9" w:rsidP="00DF6006">
      <w:pPr>
        <w:tabs>
          <w:tab w:val="left" w:pos="8222"/>
        </w:tabs>
        <w:spacing w:before="120" w:after="120" w:line="240" w:lineRule="auto"/>
        <w:ind w:left="-993" w:firstLine="567"/>
        <w:jc w:val="right"/>
        <w:rPr>
          <w:rFonts w:ascii="Palatino Linotype" w:hAnsi="Palatino Linotype"/>
          <w:i/>
          <w:color w:val="000000"/>
        </w:rPr>
      </w:pPr>
    </w:p>
    <w:p w14:paraId="6C8E2A84" w14:textId="77777777" w:rsidR="00F2498E" w:rsidRPr="00ED5476" w:rsidRDefault="006E20F9" w:rsidP="00DF6006">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14:paraId="250200B7" w14:textId="77777777" w:rsidR="00F2498E" w:rsidRPr="00F86271" w:rsidRDefault="00F2498E" w:rsidP="00DF6006">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4B0184">
        <w:rPr>
          <w:rFonts w:ascii="Palatino Linotype" w:hAnsi="Palatino Linotype" w:cs="Arial"/>
          <w:sz w:val="24"/>
          <w:szCs w:val="24"/>
        </w:rPr>
        <w:t>diecisiete de octubre</w:t>
      </w:r>
      <w:r w:rsidR="0019584A">
        <w:rPr>
          <w:rFonts w:ascii="Palatino Linotype" w:hAnsi="Palatino Linotype" w:cs="Arial"/>
          <w:sz w:val="24"/>
          <w:szCs w:val="24"/>
        </w:rPr>
        <w:t xml:space="preserve"> de dos mil diecinueve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4B0184">
        <w:rPr>
          <w:rFonts w:ascii="Palatino Linotype" w:hAnsi="Palatino Linotype" w:cs="Arial"/>
          <w:b/>
          <w:bCs/>
          <w:sz w:val="24"/>
          <w:szCs w:val="24"/>
          <w:lang w:eastAsia="es-MX"/>
        </w:rPr>
        <w:t>8095/</w:t>
      </w:r>
      <w:r w:rsidRPr="009845F3">
        <w:rPr>
          <w:rFonts w:ascii="Palatino Linotype" w:hAnsi="Palatino Linotype" w:cs="Arial"/>
          <w:b/>
          <w:bCs/>
          <w:sz w:val="24"/>
          <w:szCs w:val="24"/>
          <w:lang w:eastAsia="es-MX"/>
        </w:rPr>
        <w:t>INFOEM/IP/RR/201</w:t>
      </w:r>
      <w:r w:rsidR="0019584A">
        <w:rPr>
          <w:rFonts w:ascii="Palatino Linotype" w:hAnsi="Palatino Linotype" w:cs="Arial"/>
          <w:b/>
          <w:bCs/>
          <w:sz w:val="24"/>
          <w:szCs w:val="24"/>
          <w:lang w:eastAsia="es-MX"/>
        </w:rPr>
        <w:t>9</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14:paraId="58E24292" w14:textId="77777777" w:rsidR="00F2498E" w:rsidRPr="00F86271" w:rsidRDefault="00F2498E" w:rsidP="00DF6006">
      <w:pPr>
        <w:spacing w:after="0" w:line="360" w:lineRule="auto"/>
        <w:jc w:val="both"/>
        <w:rPr>
          <w:rFonts w:ascii="Palatino Linotype" w:hAnsi="Palatino Linotype" w:cs="Arial"/>
          <w:sz w:val="24"/>
          <w:szCs w:val="24"/>
        </w:rPr>
      </w:pPr>
    </w:p>
    <w:p w14:paraId="7B20CFED" w14:textId="77777777" w:rsidR="00F2498E" w:rsidRPr="00400915" w:rsidRDefault="00F2498E" w:rsidP="0019584A">
      <w:pPr>
        <w:spacing w:line="360" w:lineRule="auto"/>
        <w:jc w:val="both"/>
        <w:rPr>
          <w:rFonts w:ascii="Palatino Linotype" w:hAnsi="Palatino Linotype" w:cs="Arial"/>
          <w:b/>
        </w:rPr>
      </w:pPr>
      <w:r w:rsidRPr="00400915">
        <w:rPr>
          <w:rFonts w:ascii="Palatino Linotype" w:hAnsi="Palatino Linotype" w:cs="Arial"/>
          <w:b/>
        </w:rPr>
        <w:t>Acto Impugnado:</w:t>
      </w:r>
    </w:p>
    <w:p w14:paraId="34D59EB9" w14:textId="77777777" w:rsidR="00DF6006" w:rsidRPr="004B0184" w:rsidRDefault="004B0184" w:rsidP="0019584A">
      <w:pPr>
        <w:spacing w:before="240" w:after="240" w:line="360" w:lineRule="auto"/>
        <w:ind w:left="851" w:right="850"/>
        <w:jc w:val="both"/>
        <w:rPr>
          <w:rFonts w:ascii="Palatino Linotype" w:hAnsi="Palatino Linotype" w:cs="Arial"/>
          <w:b/>
          <w:i/>
        </w:rPr>
      </w:pPr>
      <w:r w:rsidRPr="004B0184">
        <w:rPr>
          <w:rFonts w:ascii="Palatino Linotype" w:hAnsi="Palatino Linotype"/>
          <w:i/>
          <w:color w:val="000000"/>
        </w:rPr>
        <w:t>“La respuesta a la solicitud de información</w:t>
      </w:r>
      <w:r w:rsidR="00CD19DB" w:rsidRPr="004B0184">
        <w:rPr>
          <w:rFonts w:ascii="Palatino Linotype" w:hAnsi="Palatino Linotype"/>
          <w:i/>
          <w:color w:val="000000"/>
        </w:rPr>
        <w:t>.</w:t>
      </w:r>
      <w:r w:rsidR="00B84A8A" w:rsidRPr="004B0184">
        <w:rPr>
          <w:rFonts w:ascii="Palatino Linotype" w:hAnsi="Palatino Linotype"/>
          <w:i/>
          <w:color w:val="000000"/>
        </w:rPr>
        <w:t>(Sic).</w:t>
      </w:r>
    </w:p>
    <w:p w14:paraId="02370124" w14:textId="77777777" w:rsidR="00F2498E" w:rsidRDefault="00F2498E" w:rsidP="00DF6006">
      <w:pPr>
        <w:spacing w:before="240" w:after="240" w:line="360" w:lineRule="auto"/>
        <w:jc w:val="both"/>
        <w:rPr>
          <w:rFonts w:ascii="Palatino Linotype" w:hAnsi="Palatino Linotype" w:cs="Arial"/>
          <w:b/>
        </w:rPr>
      </w:pPr>
      <w:r w:rsidRPr="00400915">
        <w:rPr>
          <w:rFonts w:ascii="Palatino Linotype" w:hAnsi="Palatino Linotype" w:cs="Arial"/>
          <w:b/>
        </w:rPr>
        <w:lastRenderedPageBreak/>
        <w:t>Razones o Motivos de Inconformidad:</w:t>
      </w:r>
    </w:p>
    <w:p w14:paraId="13338511" w14:textId="77777777" w:rsidR="00296E92" w:rsidRPr="004B0184" w:rsidRDefault="00296E92" w:rsidP="0019584A">
      <w:pPr>
        <w:tabs>
          <w:tab w:val="left" w:pos="1405"/>
        </w:tabs>
        <w:spacing w:before="120" w:after="120" w:line="240" w:lineRule="auto"/>
        <w:ind w:left="851" w:right="850"/>
        <w:jc w:val="both"/>
        <w:rPr>
          <w:rFonts w:ascii="Palatino Linotype" w:hAnsi="Palatino Linotype" w:cs="Arial"/>
          <w:i/>
        </w:rPr>
      </w:pPr>
      <w:r w:rsidRPr="004B0184">
        <w:rPr>
          <w:rFonts w:ascii="Palatino Linotype" w:hAnsi="Palatino Linotype"/>
          <w:i/>
          <w:color w:val="000000"/>
        </w:rPr>
        <w:t>“</w:t>
      </w:r>
      <w:r w:rsidR="004B0184" w:rsidRPr="004B0184">
        <w:rPr>
          <w:rFonts w:ascii="Palatino Linotype" w:hAnsi="Palatino Linotype"/>
          <w:i/>
          <w:color w:val="000000"/>
        </w:rPr>
        <w:t xml:space="preserve">El Infoem dice ser un organismo de transparencia lo cual deja en duda al no realizar la entrega de toda la información solicitada ya que no se pronunció ni realizó la entrega de los Currículums Vitae de los 5 Comisionados limitando mi derecho de acceso a la información pública previsto ene al artículo 6, inciso A de la Constitución Federal, siendo ilógico que no me entregué información que los propios Comisionados en sus eventos o en los que participan y se realizan transmisiones los presentadores hacen alarde de toda la experiencia laboral y académica de cada uno de ellos y resulta que en mi derecho de acceso a la información pública me niegan esa información, por lo que le solicito se realice su entrega. Respecto a los curriculums de los Directores señala que se remitieron a mi correo las fichas curriculares, cuando lo que solicité fue otra cosa distinta a ese mini extracto de información, que pretenden ocultar?, ante tal falta de entrega pido se entregue la información solicitada; me remite a consultar su página las fichas curriculares de los Directores de Área cuando tampoco pedí esa información,cuando sabe que ahí únicamente se encuentran fichas curriculares incompletas, no así los curriculums solicitados; además en su trámite interno no se advierte que le hubiesen solicitado a los 5 Comisionados su Curriculum, con lo cual el personal que está a cargo de su Unidad de Transparencia no está cumpliendo lo que señala los artículos 53, fracciones IV y V y 222, fracciones I, II y III de la Ley de Transparencia de nuestro Estado, solicito se informe y tramite tal omisión en la Contraloría de INFOEM. En cuanto al punto 3 de mi solicitud de cuánto han gastado en telefonía celular/móvil de los equipos asignados a los Comisionados en el mes de julio de 2019 y me hicieran la entrega de la factura me dice su Departamento de Recursos Humanos que no tiene conocimiento de dicha información y su Subdirector de Planeación y Presupuesto que no encontró información relacionada, lo cual deja en claro su negativa y la plena intención de ocultar información, ya que dentro de los Resguardos de Bienes Inmuebles (Levantamiento Primer Semestre 2019) se advierte que los Comisonados Eva Abaid Yapur tiene bajo su resguardo un equipos adquiridos con recursos públicos que forman parte de su inventario y son para el uso en el ejercicio de sus atribuciones IPHONE 8 PLUS, SPACE GRAY, 64 GB, GR ATT, José Guadalupe Luna Hernández un IPHONE 6 SILVER 64B CLA, Javier Martínez Cruz SAMSUNG LTE59 PLUS 128 GB, Luis Gustavo Parra Noriega un IPHONE 7 PLUS BLACK 128 GB y Zulema Martínez Sánchez un IPHONE 6 SILVER 64B CLA, que todos los ciudadabos sabes que al ser un equipo </w:t>
      </w:r>
      <w:r w:rsidR="004B0184" w:rsidRPr="004B0184">
        <w:rPr>
          <w:rFonts w:ascii="Palatino Linotype" w:hAnsi="Palatino Linotype"/>
          <w:i/>
          <w:color w:val="000000"/>
        </w:rPr>
        <w:lastRenderedPageBreak/>
        <w:t xml:space="preserve">móvil tiene un costo por el uso de la línea -renta- y, por ende, todos los servicios que ofrece, por lo que debe existir la factura o comprobante de pago o CFDI que emite la compañía de telefonía con la cual tenga contrato el servicio, ya que esos equipos no se pagan solos o sí? , negativa de entrega y ocultamiento de información que viola mi derecho al acceso a la información pública y que además constituye una responsabilidad por parte del personal de ese Instituto al haberme negado la entrega ello tal cual lo dice el artículo 222, en las fracciones de la Ley de Transparencia del Estado que dicen: Artículo 222. Son causas de responsabilidad administrativa de los servidores públicos de los sujetos obligados, por incumplimiento de las obligaciones establecidas en la materia de la presente Ley, las siguientes: I. Cualquier acto u omisión que provoque la suspensión o deficiencia en la atención de las solicitudes de información; IX. ... ocultar, ... sin causa legítima, conforme a las facultades correspondientes, la información que se encuentre bajo la custodia de los sujetos obligados y de sus servidores públicos o a la cual tengan acceso o conocimiento con motivo de su empleo, cargo o comisión; XVI. Denegar intencionalmente información que no se encuentre clasificada como reservada o confidencial; XXI. En general, dejar de cumplir con las disposiciones de esta Ley. Finalmente, me inconformo de que ocultan la fecha de nacimiento de los Comisionados, con lo cual me dejan en incertidumbre ya que el artículo 31 de la Ley de Transparencia es muy claro al señalar dentro de los requisitos tener más 35 años, si lo ocultan es que no cumplieron este requisito, que deben cumplir los Comisionados, artículo que dice: Artículo 31. Para ser Comisionado se requiere: I. Ser ciudadano del Estado, mexicano por nacimiento, en pleno ejercicio de sus derechos civiles y políticos y con vecindad efectiva de tres años; II. Tener más de 35 años de edad; III. Gozar de buena reputación y no haber sido condenado por delito que amerite pena corporal de más de un año de prisión; pero si se tratara de robo, fraude, falsificación, abuso de confianza u otro que lastime seriamente la buena fama en el concepto público inhabilitará para el cargo, cualquiera que haya sido la pena; y IV. No ser Secretario del despacho, Procurador General de Justicia del Estado, Senador, Diputado federal o local, o Presidente Municipal, a menos que se separe de su puesto un año antes del día de su designación. Si no se hubieren aprobado las designaciones de quienes habrán de desempeñar el cargo de Comisionados, seguirán en vigor los nombramientos anteriores hasta en tanto la Legislatura del Estado apruebe la designación de los nuevos. Además de ocultar la información (Curriculums, edad de Comisionados), negarme la entrega de información que si deben tener (facturas de telefonía) , tampoco me entregaron los documentos que acrediten que cuando fueron designados gozaban de buena </w:t>
      </w:r>
      <w:r w:rsidR="004B0184" w:rsidRPr="004B0184">
        <w:rPr>
          <w:rFonts w:ascii="Palatino Linotype" w:hAnsi="Palatino Linotype"/>
          <w:i/>
          <w:color w:val="000000"/>
        </w:rPr>
        <w:lastRenderedPageBreak/>
        <w:t>reputación, que es requisito de la Ley en al artículo 31, fracción III, con lo cual su respuesta deja mucho que pensar de su actuar y de su personal de la Unidad de Transparencia que antes de haberme dado respuesta debio verificar que me dieran todo lo que pedí, ya que aunque lo nieguen es información pública Cabe señalar, que el INAI a diferencia de ustedes si entrega la información, ellos si ponen el ejemplo. Ahora entiendo por que nuestro Presidente quiere desaparecerlos, por que su propia información la ocultan, no quiero imaginarme que demás información ocultarán o le negaran al público que si queremos saber si vale la pena su existencia y los recursos que se invierte en ustedes para su funcionamiento. Por todo lo que expuesto, solicito la entrega puntual de todo lo que pedí, que les insisto es información pública y que en el caso de los Comisionados ayuda a saber que si fueron legalmente designados. Gracias</w:t>
      </w:r>
      <w:r w:rsidRPr="004B0184">
        <w:rPr>
          <w:rFonts w:ascii="Palatino Linotype" w:hAnsi="Palatino Linotype"/>
          <w:i/>
          <w:color w:val="000000"/>
        </w:rPr>
        <w:t>”</w:t>
      </w:r>
      <w:r w:rsidR="00B84A8A" w:rsidRPr="004B0184">
        <w:rPr>
          <w:rFonts w:ascii="Palatino Linotype" w:hAnsi="Palatino Linotype"/>
          <w:i/>
          <w:color w:val="000000"/>
        </w:rPr>
        <w:t>(Sic).</w:t>
      </w:r>
    </w:p>
    <w:p w14:paraId="3A849F7E" w14:textId="77777777" w:rsidR="00400915" w:rsidRPr="00AD2A55" w:rsidRDefault="00400915" w:rsidP="00DF6006">
      <w:pPr>
        <w:spacing w:before="240" w:after="240" w:line="360" w:lineRule="auto"/>
        <w:jc w:val="both"/>
        <w:rPr>
          <w:rFonts w:ascii="Palatino Linotype" w:hAnsi="Palatino Linotype" w:cs="Arial"/>
          <w:b/>
          <w:sz w:val="24"/>
          <w:szCs w:val="24"/>
        </w:rPr>
      </w:pPr>
      <w:r w:rsidRPr="00C76CD4">
        <w:rPr>
          <w:rFonts w:ascii="Palatino Linotype" w:hAnsi="Palatino Linotype" w:cs="Arial"/>
          <w:b/>
          <w:sz w:val="28"/>
          <w:szCs w:val="28"/>
        </w:rPr>
        <w:t>CUARTO.</w:t>
      </w:r>
      <w:r w:rsidRPr="00AD2A55">
        <w:rPr>
          <w:rFonts w:ascii="Palatino Linotype" w:hAnsi="Palatino Linotype" w:cs="Arial"/>
          <w:b/>
          <w:sz w:val="24"/>
          <w:szCs w:val="24"/>
        </w:rPr>
        <w:t xml:space="preserve"> Del turno del recurso de revisión.</w:t>
      </w:r>
    </w:p>
    <w:p w14:paraId="0CE765BD" w14:textId="77777777" w:rsidR="00400915" w:rsidRDefault="00400915" w:rsidP="00DF600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4B0184">
        <w:rPr>
          <w:rFonts w:ascii="Palatino Linotype" w:hAnsi="Palatino Linotype" w:cs="Arial"/>
          <w:sz w:val="24"/>
          <w:szCs w:val="24"/>
        </w:rPr>
        <w:t xml:space="preserve">veintitrés de octubre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2436C9A5" w14:textId="77777777" w:rsidR="00B84A8A" w:rsidRDefault="00B84A8A" w:rsidP="00DF6006">
      <w:pPr>
        <w:spacing w:after="0" w:line="360" w:lineRule="auto"/>
        <w:jc w:val="both"/>
        <w:rPr>
          <w:rFonts w:ascii="Palatino Linotype" w:hAnsi="Palatino Linotype" w:cs="Arial"/>
          <w:sz w:val="24"/>
          <w:szCs w:val="24"/>
        </w:rPr>
      </w:pPr>
    </w:p>
    <w:p w14:paraId="64E28B71" w14:textId="77777777" w:rsidR="00400915" w:rsidRDefault="00400915" w:rsidP="00DF6006">
      <w:pPr>
        <w:spacing w:after="0" w:line="360" w:lineRule="auto"/>
        <w:jc w:val="both"/>
        <w:rPr>
          <w:rFonts w:ascii="Palatino Linotype" w:hAnsi="Palatino Linotype" w:cs="Arial"/>
          <w:b/>
          <w:sz w:val="24"/>
          <w:szCs w:val="24"/>
        </w:rPr>
      </w:pPr>
      <w:r w:rsidRPr="00C76CD4">
        <w:rPr>
          <w:rFonts w:ascii="Palatino Linotype" w:hAnsi="Palatino Linotype" w:cs="Arial"/>
          <w:b/>
          <w:sz w:val="28"/>
          <w:szCs w:val="28"/>
        </w:rPr>
        <w:t>QUINTO</w:t>
      </w:r>
      <w:r w:rsidRPr="00DF6006">
        <w:rPr>
          <w:rFonts w:ascii="Palatino Linotype" w:hAnsi="Palatino Linotype" w:cs="Arial"/>
          <w:b/>
          <w:sz w:val="24"/>
          <w:szCs w:val="24"/>
        </w:rPr>
        <w:t>. De la etapa de manifestaciones y/o alegatos.</w:t>
      </w:r>
    </w:p>
    <w:p w14:paraId="620C5959" w14:textId="77777777" w:rsidR="00273F7C" w:rsidRDefault="00D731D0" w:rsidP="00DF6006">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4B0184">
        <w:rPr>
          <w:rFonts w:ascii="Palatino Linotype" w:hAnsi="Palatino Linotype"/>
          <w:b/>
          <w:sz w:val="24"/>
          <w:szCs w:val="24"/>
        </w:rPr>
        <w:t>8095</w:t>
      </w:r>
      <w:r w:rsidRPr="00DF6006">
        <w:rPr>
          <w:rFonts w:ascii="Palatino Linotype" w:hAnsi="Palatino Linotype"/>
          <w:b/>
          <w:sz w:val="24"/>
          <w:szCs w:val="24"/>
        </w:rPr>
        <w:t>/INFOEM/IP/RR/201</w:t>
      </w:r>
      <w:r w:rsidR="0019584A">
        <w:rPr>
          <w:rFonts w:ascii="Palatino Linotype" w:hAnsi="Palatino Linotype"/>
          <w:b/>
          <w:sz w:val="24"/>
          <w:szCs w:val="24"/>
        </w:rPr>
        <w:t>9</w:t>
      </w:r>
      <w:r w:rsidRPr="00D731D0">
        <w:rPr>
          <w:rFonts w:ascii="Palatino Linotype" w:hAnsi="Palatino Linotype"/>
          <w:sz w:val="24"/>
          <w:szCs w:val="24"/>
        </w:rPr>
        <w:t xml:space="preserve">, y una vez que se encuentra transcurriendo el plazo otorgado a las partes mediante acuerdo de fecha </w:t>
      </w:r>
      <w:r w:rsidR="004B0184">
        <w:rPr>
          <w:rFonts w:ascii="Palatino Linotype" w:hAnsi="Palatino Linotype"/>
          <w:sz w:val="24"/>
          <w:szCs w:val="24"/>
        </w:rPr>
        <w:t xml:space="preserve">veintitrés de octubre </w:t>
      </w:r>
      <w:r w:rsidRPr="00D731D0">
        <w:rPr>
          <w:rFonts w:ascii="Palatino Linotype" w:hAnsi="Palatino Linotype"/>
          <w:sz w:val="24"/>
          <w:szCs w:val="24"/>
        </w:rPr>
        <w:t>de dos mil dieci</w:t>
      </w:r>
      <w:r w:rsidR="0019584A">
        <w:rPr>
          <w:rFonts w:ascii="Palatino Linotype" w:hAnsi="Palatino Linotype"/>
          <w:sz w:val="24"/>
          <w:szCs w:val="24"/>
        </w:rPr>
        <w:t>nueve</w:t>
      </w:r>
      <w:r w:rsidRPr="00D731D0">
        <w:rPr>
          <w:rFonts w:ascii="Palatino Linotype" w:hAnsi="Palatino Linotype"/>
          <w:sz w:val="24"/>
          <w:szCs w:val="24"/>
        </w:rPr>
        <w:t xml:space="preserve">, para que en un término de siete días manifestaran lo que a su derecho </w:t>
      </w:r>
      <w:r w:rsidRPr="00D731D0">
        <w:rPr>
          <w:rFonts w:ascii="Palatino Linotype" w:hAnsi="Palatino Linotype"/>
          <w:sz w:val="24"/>
          <w:szCs w:val="24"/>
        </w:rPr>
        <w:lastRenderedPageBreak/>
        <w:t xml:space="preserve">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14:paraId="0ECC895F" w14:textId="77777777" w:rsidR="00F8576D" w:rsidRDefault="00D731D0" w:rsidP="00642A8B">
      <w:pPr>
        <w:tabs>
          <w:tab w:val="left" w:pos="6096"/>
        </w:tabs>
        <w:spacing w:before="240" w:after="240" w:line="360" w:lineRule="auto"/>
        <w:jc w:val="both"/>
        <w:rPr>
          <w:rFonts w:ascii="Palatino Linotype" w:hAnsi="Palatino Linotype"/>
          <w:sz w:val="24"/>
          <w:szCs w:val="24"/>
        </w:rPr>
      </w:pPr>
      <w:r w:rsidRPr="00D731D0">
        <w:rPr>
          <w:rFonts w:ascii="Palatino Linotype" w:hAnsi="Palatino Linotype"/>
          <w:sz w:val="24"/>
          <w:szCs w:val="24"/>
        </w:rPr>
        <w:t xml:space="preserve">En fecha </w:t>
      </w:r>
      <w:r w:rsidR="004B0184">
        <w:rPr>
          <w:rFonts w:ascii="Palatino Linotype" w:hAnsi="Palatino Linotype"/>
          <w:sz w:val="24"/>
          <w:szCs w:val="24"/>
        </w:rPr>
        <w:t>treinta y uno</w:t>
      </w:r>
      <w:r w:rsidR="00B84A8A">
        <w:rPr>
          <w:rFonts w:ascii="Palatino Linotype" w:hAnsi="Palatino Linotype"/>
          <w:sz w:val="24"/>
          <w:szCs w:val="24"/>
        </w:rPr>
        <w:t xml:space="preserve"> de octubre </w:t>
      </w:r>
      <w:r w:rsidR="0019584A">
        <w:rPr>
          <w:rFonts w:ascii="Palatino Linotype" w:hAnsi="Palatino Linotype"/>
          <w:sz w:val="24"/>
          <w:szCs w:val="24"/>
        </w:rPr>
        <w:t>de la presente anualidad,</w:t>
      </w:r>
      <w:r w:rsidRPr="00D731D0">
        <w:rPr>
          <w:rFonts w:ascii="Palatino Linotype" w:hAnsi="Palatino Linotype"/>
          <w:sz w:val="24"/>
          <w:szCs w:val="24"/>
        </w:rPr>
        <w:t xml:space="preserve"> el Sujeto Obligado emitió </w:t>
      </w:r>
      <w:r w:rsidR="00021165">
        <w:rPr>
          <w:rFonts w:ascii="Palatino Linotype" w:hAnsi="Palatino Linotype"/>
          <w:sz w:val="24"/>
          <w:szCs w:val="24"/>
        </w:rPr>
        <w:t>manifestaciones, mediante</w:t>
      </w:r>
      <w:r w:rsidRPr="00D731D0">
        <w:rPr>
          <w:rFonts w:ascii="Palatino Linotype" w:hAnsi="Palatino Linotype"/>
          <w:sz w:val="24"/>
          <w:szCs w:val="24"/>
        </w:rPr>
        <w:t xml:space="preserve"> </w:t>
      </w:r>
      <w:r w:rsidR="0019584A">
        <w:rPr>
          <w:rFonts w:ascii="Palatino Linotype" w:hAnsi="Palatino Linotype"/>
          <w:sz w:val="24"/>
          <w:szCs w:val="24"/>
        </w:rPr>
        <w:t xml:space="preserve">diversos archivos, </w:t>
      </w:r>
      <w:r w:rsidR="002D4953">
        <w:rPr>
          <w:rFonts w:ascii="Palatino Linotype" w:hAnsi="Palatino Linotype"/>
          <w:sz w:val="24"/>
          <w:szCs w:val="24"/>
        </w:rPr>
        <w:t xml:space="preserve">los cuales se pusieron a la vista del particular en fecha </w:t>
      </w:r>
      <w:r w:rsidR="004B0184">
        <w:rPr>
          <w:rFonts w:ascii="Palatino Linotype" w:hAnsi="Palatino Linotype"/>
          <w:sz w:val="24"/>
          <w:szCs w:val="24"/>
        </w:rPr>
        <w:t>veintidós de noviembre</w:t>
      </w:r>
      <w:r w:rsidR="002D4953">
        <w:rPr>
          <w:rFonts w:ascii="Palatino Linotype" w:hAnsi="Palatino Linotype"/>
          <w:sz w:val="24"/>
          <w:szCs w:val="24"/>
        </w:rPr>
        <w:t xml:space="preserve"> de dos mil diecinueve, </w:t>
      </w:r>
      <w:r w:rsidR="00F8576D">
        <w:rPr>
          <w:rFonts w:ascii="Palatino Linotype" w:hAnsi="Palatino Linotype"/>
          <w:sz w:val="24"/>
          <w:szCs w:val="24"/>
        </w:rPr>
        <w:t>los cuales no se insertan por ser del conocimiento de las partes, sin embargo en el presente apartado se describe su contenido:</w:t>
      </w:r>
    </w:p>
    <w:p w14:paraId="57BEB36A" w14:textId="77777777" w:rsidR="00F8576D" w:rsidRPr="00E8354C" w:rsidRDefault="00F8576D" w:rsidP="00642A8B">
      <w:pPr>
        <w:tabs>
          <w:tab w:val="left" w:pos="6096"/>
        </w:tabs>
        <w:spacing w:before="240" w:after="240" w:line="360" w:lineRule="auto"/>
        <w:jc w:val="both"/>
        <w:rPr>
          <w:rFonts w:ascii="Palatino Linotype" w:hAnsi="Palatino Linotype"/>
          <w:sz w:val="24"/>
          <w:szCs w:val="24"/>
        </w:rPr>
      </w:pPr>
      <w:r>
        <w:rPr>
          <w:rFonts w:ascii="Palatino Linotype" w:hAnsi="Palatino Linotype"/>
          <w:b/>
          <w:sz w:val="24"/>
          <w:szCs w:val="24"/>
        </w:rPr>
        <w:t>INFORME.UT.8095.19.pdf</w:t>
      </w:r>
      <w:r w:rsidR="00E8354C">
        <w:rPr>
          <w:rFonts w:ascii="Palatino Linotype" w:hAnsi="Palatino Linotype"/>
          <w:b/>
          <w:sz w:val="24"/>
          <w:szCs w:val="24"/>
        </w:rPr>
        <w:t xml:space="preserve">, </w:t>
      </w:r>
      <w:r w:rsidR="00E8354C">
        <w:rPr>
          <w:rFonts w:ascii="Palatino Linotype" w:hAnsi="Palatino Linotype"/>
          <w:sz w:val="24"/>
          <w:szCs w:val="24"/>
        </w:rPr>
        <w:t xml:space="preserve"> contiene el informe justificado que suscribe la titular de la Unidad de transparencia del Sujeto Obligado, en donde informa que se solicitó a las áreas competentes rindieran el informe respectivo, así mismo remite las respuestas de dichas áreas.</w:t>
      </w:r>
    </w:p>
    <w:p w14:paraId="49F5C24C" w14:textId="77777777" w:rsidR="00F8576D" w:rsidRPr="00E8354C" w:rsidRDefault="00F8576D" w:rsidP="00642A8B">
      <w:pPr>
        <w:tabs>
          <w:tab w:val="left" w:pos="6096"/>
        </w:tabs>
        <w:spacing w:before="240" w:after="240" w:line="360" w:lineRule="auto"/>
        <w:jc w:val="both"/>
        <w:rPr>
          <w:rFonts w:ascii="Palatino Linotype" w:hAnsi="Palatino Linotype"/>
          <w:sz w:val="24"/>
          <w:szCs w:val="24"/>
        </w:rPr>
      </w:pPr>
      <w:r>
        <w:rPr>
          <w:rFonts w:ascii="Palatino Linotype" w:hAnsi="Palatino Linotype"/>
          <w:b/>
          <w:sz w:val="24"/>
          <w:szCs w:val="24"/>
        </w:rPr>
        <w:t>ACTA 111 SES.EXT.2019.pdf</w:t>
      </w:r>
      <w:r w:rsidR="00E8354C">
        <w:rPr>
          <w:rFonts w:ascii="Palatino Linotype" w:hAnsi="Palatino Linotype"/>
          <w:b/>
          <w:sz w:val="24"/>
          <w:szCs w:val="24"/>
        </w:rPr>
        <w:t xml:space="preserve">, </w:t>
      </w:r>
      <w:r w:rsidR="00E8354C">
        <w:rPr>
          <w:rFonts w:ascii="Palatino Linotype" w:hAnsi="Palatino Linotype"/>
          <w:sz w:val="24"/>
          <w:szCs w:val="24"/>
        </w:rPr>
        <w:t xml:space="preserve"> contiene el acta de comité de transparencia número ACT/INFOEM/EXT/COMT/111ª/2019 de fecha treinta y uno de octubre de dos mil diecinueve, </w:t>
      </w:r>
      <w:r w:rsidR="009F1DC0">
        <w:rPr>
          <w:rFonts w:ascii="Palatino Linotype" w:hAnsi="Palatino Linotype"/>
          <w:sz w:val="24"/>
          <w:szCs w:val="24"/>
        </w:rPr>
        <w:t>el cual consiste en dar a conocer la edad de los comisionados, toda vez que es un requisito para ocupar el puesto, no obstante los otros datos ya clasificados quedan en sus mismos términos, conforme al acta ACT/INFOEM/EXT/COMT/89ª/2019/CUARTO, determinando desclasificar la informaci</w:t>
      </w:r>
      <w:r w:rsidR="004A307B">
        <w:rPr>
          <w:rFonts w:ascii="Palatino Linotype" w:hAnsi="Palatino Linotype"/>
          <w:sz w:val="24"/>
          <w:szCs w:val="24"/>
        </w:rPr>
        <w:t>ón, relativo a la fecha de nacimiento.</w:t>
      </w:r>
    </w:p>
    <w:p w14:paraId="742BC0D0" w14:textId="77777777" w:rsidR="004A307B" w:rsidRPr="004A307B" w:rsidRDefault="00414794" w:rsidP="00414794">
      <w:pPr>
        <w:pStyle w:val="Prrafodelista"/>
        <w:tabs>
          <w:tab w:val="left" w:pos="6096"/>
        </w:tabs>
        <w:spacing w:before="240" w:after="240" w:line="360" w:lineRule="auto"/>
        <w:ind w:left="0"/>
        <w:jc w:val="both"/>
        <w:rPr>
          <w:rFonts w:ascii="Palatino Linotype" w:hAnsi="Palatino Linotype"/>
          <w:lang w:eastAsia="en-US"/>
        </w:rPr>
      </w:pPr>
      <w:r>
        <w:rPr>
          <w:rFonts w:ascii="Palatino Linotype" w:hAnsi="Palatino Linotype"/>
          <w:b/>
        </w:rPr>
        <w:lastRenderedPageBreak/>
        <w:t xml:space="preserve">877 </w:t>
      </w:r>
      <w:r w:rsidR="00F8576D" w:rsidRPr="004A307B">
        <w:rPr>
          <w:rFonts w:ascii="Palatino Linotype" w:hAnsi="Palatino Linotype"/>
          <w:b/>
        </w:rPr>
        <w:t>19 Modificaciones actas ife.pdf</w:t>
      </w:r>
      <w:r w:rsidR="005704E9" w:rsidRPr="004A307B">
        <w:rPr>
          <w:rFonts w:ascii="Palatino Linotype" w:hAnsi="Palatino Linotype"/>
          <w:b/>
        </w:rPr>
        <w:t xml:space="preserve">, </w:t>
      </w:r>
      <w:r w:rsidR="005704E9" w:rsidRPr="004A307B">
        <w:rPr>
          <w:rFonts w:ascii="Palatino Linotype" w:hAnsi="Palatino Linotype"/>
        </w:rPr>
        <w:t xml:space="preserve"> </w:t>
      </w:r>
      <w:r w:rsidR="004A307B" w:rsidRPr="004A307B">
        <w:rPr>
          <w:rFonts w:ascii="Palatino Linotype" w:hAnsi="Palatino Linotype"/>
        </w:rPr>
        <w:t>c</w:t>
      </w:r>
      <w:r w:rsidR="004A307B">
        <w:rPr>
          <w:rFonts w:ascii="Palatino Linotype" w:hAnsi="Palatino Linotype"/>
        </w:rPr>
        <w:t xml:space="preserve">ontiene los mismos documentos que ya se habían remitido en respuesta, es decir: </w:t>
      </w:r>
      <w:r w:rsidR="004A307B" w:rsidRPr="004A307B">
        <w:rPr>
          <w:rFonts w:ascii="Palatino Linotype" w:hAnsi="Palatino Linotype"/>
          <w:lang w:eastAsia="es-MX"/>
        </w:rPr>
        <w:t xml:space="preserve">la ficha curricular, </w:t>
      </w:r>
      <w:r w:rsidR="004A307B">
        <w:rPr>
          <w:rFonts w:ascii="Palatino Linotype" w:hAnsi="Palatino Linotype"/>
          <w:lang w:eastAsia="es-MX"/>
        </w:rPr>
        <w:t>acta de nacimiento</w:t>
      </w:r>
      <w:r w:rsidR="004A307B" w:rsidRPr="004A307B">
        <w:rPr>
          <w:rFonts w:ascii="Palatino Linotype" w:hAnsi="Palatino Linotype"/>
          <w:lang w:eastAsia="es-MX"/>
        </w:rPr>
        <w:t xml:space="preserve">, C.U.R.P., I.N.E., R.F.C., cedula profesional, titulo, aviso de movimiento y no inhabilitación, de los cinco </w:t>
      </w:r>
      <w:r>
        <w:rPr>
          <w:rFonts w:ascii="Palatino Linotype" w:hAnsi="Palatino Linotype"/>
          <w:lang w:eastAsia="es-MX"/>
        </w:rPr>
        <w:t>comisionados en versión pública, cabe señalar que en las actas de nacimiento se dejó visible la fecha de nacimiento</w:t>
      </w:r>
    </w:p>
    <w:p w14:paraId="4D90D848" w14:textId="77777777" w:rsidR="00F8576D" w:rsidRDefault="00F8576D" w:rsidP="00642A8B">
      <w:pPr>
        <w:tabs>
          <w:tab w:val="left" w:pos="6096"/>
        </w:tabs>
        <w:spacing w:before="240" w:after="240" w:line="360" w:lineRule="auto"/>
        <w:jc w:val="both"/>
        <w:rPr>
          <w:rFonts w:ascii="Palatino Linotype" w:hAnsi="Palatino Linotype"/>
          <w:sz w:val="24"/>
          <w:szCs w:val="24"/>
        </w:rPr>
      </w:pPr>
      <w:r>
        <w:rPr>
          <w:rFonts w:ascii="Palatino Linotype" w:hAnsi="Palatino Linotype"/>
          <w:b/>
          <w:sz w:val="24"/>
          <w:szCs w:val="24"/>
        </w:rPr>
        <w:t>INFORME.DAF.8095.pdf</w:t>
      </w:r>
      <w:r w:rsidR="00414794">
        <w:rPr>
          <w:rFonts w:ascii="Palatino Linotype" w:hAnsi="Palatino Linotype"/>
          <w:b/>
          <w:sz w:val="24"/>
          <w:szCs w:val="24"/>
        </w:rPr>
        <w:t xml:space="preserve">, </w:t>
      </w:r>
      <w:r w:rsidR="00414794">
        <w:rPr>
          <w:rFonts w:ascii="Palatino Linotype" w:hAnsi="Palatino Linotype"/>
          <w:sz w:val="24"/>
          <w:szCs w:val="24"/>
        </w:rPr>
        <w:t xml:space="preserve">contiene el oficio INFOEM/DAF/770/2019, de fecha treinta de octubre de la presente anualidad, en donde el Director de Administración y Finanzas informa a la titular de la Unidad de Transparencia que </w:t>
      </w:r>
      <w:r w:rsidR="004C2C89">
        <w:rPr>
          <w:rFonts w:ascii="Palatino Linotype" w:hAnsi="Palatino Linotype"/>
          <w:sz w:val="24"/>
          <w:szCs w:val="24"/>
        </w:rPr>
        <w:t xml:space="preserve">por cuanto hace a los curriculum vitae de los comisionados, se da cuenta </w:t>
      </w:r>
      <w:r w:rsidR="00B5398F">
        <w:rPr>
          <w:rFonts w:ascii="Palatino Linotype" w:hAnsi="Palatino Linotype"/>
          <w:sz w:val="24"/>
          <w:szCs w:val="24"/>
        </w:rPr>
        <w:t>de la información académica y laboral de los comisionados</w:t>
      </w:r>
      <w:r w:rsidR="0021387C">
        <w:rPr>
          <w:rFonts w:ascii="Palatino Linotype" w:hAnsi="Palatino Linotype"/>
          <w:sz w:val="24"/>
          <w:szCs w:val="24"/>
        </w:rPr>
        <w:t xml:space="preserve">, así mismo manifiesta que </w:t>
      </w:r>
      <w:r w:rsidR="009F01E4">
        <w:rPr>
          <w:rFonts w:ascii="Palatino Linotype" w:hAnsi="Palatino Linotype"/>
          <w:sz w:val="24"/>
          <w:szCs w:val="24"/>
        </w:rPr>
        <w:t>la Legislatura del Estado es quien en su momento designo a los comisionados y quien determine si cumplieron o no con los requisitos legales, no obstante se entregó la información que obran en los archivos de esa unidad administrativa, para el caso se sugiere que se solicite la información al Poder Legislativo del Estado, así mismo informa que se anexa la gaceta en donde se da el nombramiento de los comisionados por haber cumplido los requisitos establecidos en el artículo 31 de la Ley de Transparencia y Acceso a la Información Pública del Estado de México y Municipios.</w:t>
      </w:r>
    </w:p>
    <w:p w14:paraId="48C63193" w14:textId="77777777" w:rsidR="009F01E4" w:rsidRDefault="009F01E4" w:rsidP="00642A8B">
      <w:pPr>
        <w:tabs>
          <w:tab w:val="left" w:pos="6096"/>
        </w:tabs>
        <w:spacing w:before="240" w:after="240" w:line="360" w:lineRule="auto"/>
        <w:jc w:val="both"/>
        <w:rPr>
          <w:rFonts w:ascii="Palatino Linotype" w:hAnsi="Palatino Linotype"/>
          <w:sz w:val="24"/>
          <w:szCs w:val="24"/>
        </w:rPr>
      </w:pPr>
      <w:r>
        <w:rPr>
          <w:rFonts w:ascii="Palatino Linotype" w:hAnsi="Palatino Linotype"/>
          <w:sz w:val="24"/>
          <w:szCs w:val="24"/>
        </w:rPr>
        <w:t>También</w:t>
      </w:r>
      <w:r w:rsidR="00544BF6">
        <w:rPr>
          <w:rFonts w:ascii="Palatino Linotype" w:hAnsi="Palatino Linotype"/>
          <w:sz w:val="24"/>
          <w:szCs w:val="24"/>
        </w:rPr>
        <w:t xml:space="preserve"> informó</w:t>
      </w:r>
      <w:r>
        <w:rPr>
          <w:rFonts w:ascii="Palatino Linotype" w:hAnsi="Palatino Linotype"/>
          <w:sz w:val="24"/>
          <w:szCs w:val="24"/>
        </w:rPr>
        <w:t xml:space="preserve"> que respecto de los curriculum de los directores de área, se </w:t>
      </w:r>
      <w:r w:rsidR="00A72BEA">
        <w:rPr>
          <w:rFonts w:ascii="Palatino Linotype" w:hAnsi="Palatino Linotype"/>
          <w:sz w:val="24"/>
          <w:szCs w:val="24"/>
        </w:rPr>
        <w:t>remitió</w:t>
      </w:r>
      <w:r w:rsidR="00544BF6">
        <w:rPr>
          <w:rFonts w:ascii="Palatino Linotype" w:hAnsi="Palatino Linotype"/>
          <w:sz w:val="24"/>
          <w:szCs w:val="24"/>
        </w:rPr>
        <w:t xml:space="preserve">, las fichas curriculares contienen la información </w:t>
      </w:r>
      <w:r w:rsidR="007C5177">
        <w:rPr>
          <w:rFonts w:ascii="Palatino Linotype" w:hAnsi="Palatino Linotype"/>
          <w:sz w:val="24"/>
          <w:szCs w:val="24"/>
        </w:rPr>
        <w:t>académica</w:t>
      </w:r>
      <w:r w:rsidR="00544BF6">
        <w:rPr>
          <w:rFonts w:ascii="Palatino Linotype" w:hAnsi="Palatino Linotype"/>
          <w:sz w:val="24"/>
          <w:szCs w:val="24"/>
        </w:rPr>
        <w:t xml:space="preserve"> y laboral, </w:t>
      </w:r>
      <w:r w:rsidR="007C5177">
        <w:rPr>
          <w:rFonts w:ascii="Palatino Linotype" w:hAnsi="Palatino Linotype"/>
          <w:sz w:val="24"/>
          <w:szCs w:val="24"/>
        </w:rPr>
        <w:t>adicionalmente</w:t>
      </w:r>
      <w:r w:rsidR="00544BF6">
        <w:rPr>
          <w:rFonts w:ascii="Palatino Linotype" w:hAnsi="Palatino Linotype"/>
          <w:sz w:val="24"/>
          <w:szCs w:val="24"/>
        </w:rPr>
        <w:t xml:space="preserve"> informa que para el ata de los servidores públicos, se </w:t>
      </w:r>
      <w:r w:rsidR="007C5177">
        <w:rPr>
          <w:rFonts w:ascii="Palatino Linotype" w:hAnsi="Palatino Linotype"/>
          <w:sz w:val="24"/>
          <w:szCs w:val="24"/>
        </w:rPr>
        <w:t>está</w:t>
      </w:r>
      <w:r w:rsidR="00544BF6">
        <w:rPr>
          <w:rFonts w:ascii="Palatino Linotype" w:hAnsi="Palatino Linotype"/>
          <w:sz w:val="24"/>
          <w:szCs w:val="24"/>
        </w:rPr>
        <w:t xml:space="preserve"> a lo dispuesto en el artículo 47 de la Ley de Trabajo de los Servidores Públicos.</w:t>
      </w:r>
    </w:p>
    <w:p w14:paraId="7668B20F" w14:textId="77777777" w:rsidR="00544BF6" w:rsidRDefault="00544BF6" w:rsidP="00642A8B">
      <w:pPr>
        <w:tabs>
          <w:tab w:val="left" w:pos="6096"/>
        </w:tabs>
        <w:spacing w:before="240" w:after="240" w:line="360" w:lineRule="auto"/>
        <w:jc w:val="both"/>
        <w:rPr>
          <w:rFonts w:ascii="Palatino Linotype" w:hAnsi="Palatino Linotype"/>
          <w:sz w:val="24"/>
          <w:szCs w:val="24"/>
        </w:rPr>
      </w:pPr>
      <w:r>
        <w:rPr>
          <w:rFonts w:ascii="Palatino Linotype" w:hAnsi="Palatino Linotype"/>
          <w:sz w:val="24"/>
          <w:szCs w:val="24"/>
        </w:rPr>
        <w:lastRenderedPageBreak/>
        <w:t xml:space="preserve">Por ultimo respecto de </w:t>
      </w:r>
      <w:r w:rsidR="007C5177">
        <w:rPr>
          <w:rFonts w:ascii="Palatino Linotype" w:hAnsi="Palatino Linotype"/>
          <w:sz w:val="24"/>
          <w:szCs w:val="24"/>
        </w:rPr>
        <w:t xml:space="preserve">las facturas por el servicio de telefonía celular de los comisionados en el mes julio 2019, ratifican informando que el INFOEM no realiza pago alguno, así mismo informó que los comisionados que se les asigno </w:t>
      </w:r>
      <w:r w:rsidR="00632908">
        <w:rPr>
          <w:rFonts w:ascii="Palatino Linotype" w:hAnsi="Palatino Linotype"/>
          <w:sz w:val="24"/>
          <w:szCs w:val="24"/>
        </w:rPr>
        <w:t>equipo móvil, no se realiza el pago por concepto de servicio telefónico.</w:t>
      </w:r>
    </w:p>
    <w:p w14:paraId="2983EB9A" w14:textId="77777777" w:rsidR="00F8576D" w:rsidRPr="00632908" w:rsidRDefault="00F8576D" w:rsidP="00642A8B">
      <w:pPr>
        <w:tabs>
          <w:tab w:val="left" w:pos="6096"/>
        </w:tabs>
        <w:spacing w:before="240" w:after="240" w:line="360" w:lineRule="auto"/>
        <w:jc w:val="both"/>
        <w:rPr>
          <w:rFonts w:ascii="Palatino Linotype" w:hAnsi="Palatino Linotype"/>
          <w:sz w:val="24"/>
          <w:szCs w:val="24"/>
        </w:rPr>
      </w:pPr>
      <w:r>
        <w:rPr>
          <w:rFonts w:ascii="Palatino Linotype" w:hAnsi="Palatino Linotype"/>
          <w:b/>
          <w:sz w:val="24"/>
          <w:szCs w:val="24"/>
        </w:rPr>
        <w:t>INFOEM.UT.442.19.pdf</w:t>
      </w:r>
      <w:r w:rsidR="00632908">
        <w:rPr>
          <w:rFonts w:ascii="Palatino Linotype" w:hAnsi="Palatino Linotype"/>
          <w:b/>
          <w:sz w:val="24"/>
          <w:szCs w:val="24"/>
        </w:rPr>
        <w:t xml:space="preserve">, </w:t>
      </w:r>
      <w:r w:rsidR="00632908">
        <w:rPr>
          <w:rFonts w:ascii="Palatino Linotype" w:hAnsi="Palatino Linotype"/>
          <w:sz w:val="24"/>
          <w:szCs w:val="24"/>
        </w:rPr>
        <w:t>contiene el oficio INFOEM/UT/442/2019 de fecha treinta y uno de octubre de dos mil diecinueve, en donde la Titular de la Unidad de Transparencia solicita al Director de Administración y Finanzas remita la información necesaria, con la finalidad de integrar el informe justificado.</w:t>
      </w:r>
    </w:p>
    <w:p w14:paraId="44F23A0D" w14:textId="77777777" w:rsidR="00F8576D" w:rsidRPr="00632908" w:rsidRDefault="00F8576D" w:rsidP="00642A8B">
      <w:pPr>
        <w:tabs>
          <w:tab w:val="left" w:pos="6096"/>
        </w:tabs>
        <w:spacing w:before="240" w:after="240" w:line="360" w:lineRule="auto"/>
        <w:jc w:val="both"/>
        <w:rPr>
          <w:rFonts w:ascii="Palatino Linotype" w:hAnsi="Palatino Linotype"/>
          <w:sz w:val="24"/>
          <w:szCs w:val="24"/>
        </w:rPr>
      </w:pPr>
      <w:r>
        <w:rPr>
          <w:rFonts w:ascii="Palatino Linotype" w:hAnsi="Palatino Linotype"/>
          <w:b/>
          <w:sz w:val="24"/>
          <w:szCs w:val="24"/>
        </w:rPr>
        <w:t>INFOEM.DAF.792.19.pdf</w:t>
      </w:r>
      <w:r w:rsidR="00632908">
        <w:rPr>
          <w:rFonts w:ascii="Palatino Linotype" w:hAnsi="Palatino Linotype"/>
          <w:b/>
          <w:sz w:val="24"/>
          <w:szCs w:val="24"/>
        </w:rPr>
        <w:t xml:space="preserve">, </w:t>
      </w:r>
      <w:r w:rsidR="00632908">
        <w:rPr>
          <w:rFonts w:ascii="Palatino Linotype" w:hAnsi="Palatino Linotype"/>
          <w:sz w:val="24"/>
          <w:szCs w:val="24"/>
        </w:rPr>
        <w:t>contiene el oficio INFOEM/DAF/792/2019, en donde el Director de Administración y Finanzas informa que la fecha de nacimientos y de acuerdo con lo señalado por el Comité de Transparencia, dicho dato refleja la edad de los comisionados a fin de que cualquier persona pueda corroborar que dichos con los requisitos.</w:t>
      </w:r>
    </w:p>
    <w:p w14:paraId="1BA9ED06" w14:textId="77777777" w:rsidR="00F8576D" w:rsidRPr="00BC1F66" w:rsidRDefault="00F8576D" w:rsidP="00642A8B">
      <w:pPr>
        <w:tabs>
          <w:tab w:val="left" w:pos="6096"/>
        </w:tabs>
        <w:spacing w:before="240" w:after="240" w:line="360" w:lineRule="auto"/>
        <w:jc w:val="both"/>
        <w:rPr>
          <w:rFonts w:ascii="Palatino Linotype" w:hAnsi="Palatino Linotype"/>
          <w:sz w:val="24"/>
          <w:szCs w:val="24"/>
        </w:rPr>
      </w:pPr>
      <w:r>
        <w:rPr>
          <w:rFonts w:ascii="Palatino Linotype" w:hAnsi="Palatino Linotype"/>
          <w:b/>
          <w:sz w:val="24"/>
          <w:szCs w:val="24"/>
        </w:rPr>
        <w:t>REQUERIMIENTO.INFORME.8095.pdf</w:t>
      </w:r>
      <w:r w:rsidR="00BC1F66">
        <w:rPr>
          <w:rFonts w:ascii="Palatino Linotype" w:hAnsi="Palatino Linotype"/>
          <w:b/>
          <w:sz w:val="24"/>
          <w:szCs w:val="24"/>
        </w:rPr>
        <w:t xml:space="preserve">, </w:t>
      </w:r>
      <w:r w:rsidR="00BC1F66">
        <w:rPr>
          <w:rFonts w:ascii="Palatino Linotype" w:hAnsi="Palatino Linotype"/>
          <w:sz w:val="24"/>
          <w:szCs w:val="24"/>
        </w:rPr>
        <w:t xml:space="preserve"> contiene el oficio INFOEM/UT/410/2019,  de fecha veintitrés de octubre de dos mil diecinueve en donde la titular de la Unidad de Transparencia solicita al Director de Administración y Finanzas, remita la información </w:t>
      </w:r>
      <w:r w:rsidR="00F2009E">
        <w:rPr>
          <w:rFonts w:ascii="Palatino Linotype" w:hAnsi="Palatino Linotype"/>
          <w:sz w:val="24"/>
          <w:szCs w:val="24"/>
        </w:rPr>
        <w:t>correspondiente</w:t>
      </w:r>
      <w:r w:rsidR="00BC1F66">
        <w:rPr>
          <w:rFonts w:ascii="Palatino Linotype" w:hAnsi="Palatino Linotype"/>
          <w:sz w:val="24"/>
          <w:szCs w:val="24"/>
        </w:rPr>
        <w:t xml:space="preserve"> a fin de integrar el informe justificado.</w:t>
      </w:r>
    </w:p>
    <w:p w14:paraId="60F6D306" w14:textId="77777777" w:rsidR="00F2009E" w:rsidRPr="00F2009E" w:rsidRDefault="00F8576D" w:rsidP="00F2009E">
      <w:pPr>
        <w:tabs>
          <w:tab w:val="left" w:pos="6096"/>
        </w:tabs>
        <w:spacing w:before="240" w:after="240" w:line="360" w:lineRule="auto"/>
        <w:jc w:val="both"/>
        <w:rPr>
          <w:rFonts w:ascii="Palatino Linotype" w:hAnsi="Palatino Linotype"/>
          <w:sz w:val="24"/>
          <w:szCs w:val="24"/>
        </w:rPr>
      </w:pPr>
      <w:r>
        <w:rPr>
          <w:rFonts w:ascii="Palatino Linotype" w:hAnsi="Palatino Linotype"/>
          <w:b/>
          <w:sz w:val="24"/>
          <w:szCs w:val="24"/>
        </w:rPr>
        <w:t>CUADRO DE CLASIFICACIÓN.pdf</w:t>
      </w:r>
      <w:r w:rsidR="00BC1F66">
        <w:rPr>
          <w:rFonts w:ascii="Palatino Linotype" w:hAnsi="Palatino Linotype"/>
          <w:b/>
          <w:sz w:val="24"/>
          <w:szCs w:val="24"/>
        </w:rPr>
        <w:t xml:space="preserve">, </w:t>
      </w:r>
      <w:r w:rsidR="00F2009E" w:rsidRPr="00F2009E">
        <w:rPr>
          <w:rFonts w:ascii="Palatino Linotype" w:hAnsi="Palatino Linotype"/>
          <w:sz w:val="24"/>
          <w:szCs w:val="24"/>
          <w:lang w:eastAsia="es-MX"/>
        </w:rPr>
        <w:t xml:space="preserve">contiene un cuadro regido por los lineamientos Generales en materia de clasificación y desclasificación de la Información, así como </w:t>
      </w:r>
      <w:r w:rsidR="00F2009E" w:rsidRPr="00F2009E">
        <w:rPr>
          <w:rFonts w:ascii="Palatino Linotype" w:hAnsi="Palatino Linotype"/>
          <w:sz w:val="24"/>
          <w:szCs w:val="24"/>
          <w:lang w:eastAsia="es-MX"/>
        </w:rPr>
        <w:lastRenderedPageBreak/>
        <w:t>para la elaboración de las versiones públicas, en donde se plasma la información que se deberá testar.</w:t>
      </w:r>
    </w:p>
    <w:p w14:paraId="780A70D5" w14:textId="77777777" w:rsidR="002D4953" w:rsidRDefault="00B84A8A" w:rsidP="00B84A8A">
      <w:pPr>
        <w:tabs>
          <w:tab w:val="left" w:pos="6096"/>
        </w:tabs>
        <w:spacing w:before="240" w:after="240" w:line="360" w:lineRule="auto"/>
        <w:jc w:val="both"/>
        <w:rPr>
          <w:rFonts w:ascii="Palatino Linotype" w:hAnsi="Palatino Linotype"/>
          <w:sz w:val="24"/>
          <w:szCs w:val="24"/>
        </w:rPr>
      </w:pPr>
      <w:r>
        <w:rPr>
          <w:rFonts w:ascii="Palatino Linotype" w:hAnsi="Palatino Linotype"/>
          <w:sz w:val="24"/>
          <w:szCs w:val="24"/>
        </w:rPr>
        <w:t xml:space="preserve">Por su parte el Recurrente no </w:t>
      </w:r>
      <w:r w:rsidR="00C76CD4">
        <w:rPr>
          <w:rFonts w:ascii="Palatino Linotype" w:hAnsi="Palatino Linotype"/>
          <w:sz w:val="24"/>
          <w:szCs w:val="24"/>
        </w:rPr>
        <w:t>emitió</w:t>
      </w:r>
      <w:r>
        <w:rPr>
          <w:rFonts w:ascii="Palatino Linotype" w:hAnsi="Palatino Linotype"/>
          <w:sz w:val="24"/>
          <w:szCs w:val="24"/>
        </w:rPr>
        <w:t xml:space="preserve"> manifestaciones ni presento alegatos que a su derecho convinieran.</w:t>
      </w:r>
    </w:p>
    <w:p w14:paraId="11F88D40" w14:textId="69BF1EC8" w:rsidR="00C916A5" w:rsidRPr="002D4953" w:rsidRDefault="00C916A5" w:rsidP="00B84A8A">
      <w:pPr>
        <w:tabs>
          <w:tab w:val="left" w:pos="6096"/>
        </w:tabs>
        <w:spacing w:before="240" w:after="240" w:line="360" w:lineRule="auto"/>
        <w:jc w:val="both"/>
        <w:rPr>
          <w:rFonts w:ascii="Palatino Linotype" w:hAnsi="Palatino Linotype"/>
          <w:i/>
        </w:rPr>
      </w:pPr>
      <w:r>
        <w:rPr>
          <w:rFonts w:ascii="Palatino Linotype" w:hAnsi="Palatino Linotype"/>
          <w:sz w:val="24"/>
          <w:szCs w:val="24"/>
        </w:rPr>
        <w:t>En fecha diez de diciembre el Sujeto Obligado remitió un alcance al informe justificado, mismo que se adjuntará al momento de notificar la presente resolución.</w:t>
      </w:r>
    </w:p>
    <w:p w14:paraId="43978B8C" w14:textId="77777777" w:rsidR="00DF6006" w:rsidRPr="00DF6006" w:rsidRDefault="00DF6006" w:rsidP="00DF6006">
      <w:pPr>
        <w:tabs>
          <w:tab w:val="left" w:pos="3206"/>
        </w:tabs>
        <w:spacing w:before="240" w:after="240" w:line="360" w:lineRule="auto"/>
        <w:jc w:val="both"/>
        <w:rPr>
          <w:rFonts w:ascii="Palatino Linotype" w:hAnsi="Palatino Linotype" w:cs="Arial"/>
          <w:b/>
          <w:sz w:val="4"/>
          <w:szCs w:val="24"/>
        </w:rPr>
      </w:pPr>
    </w:p>
    <w:p w14:paraId="27D1508E" w14:textId="77777777" w:rsidR="00400915" w:rsidRPr="00B40DF9" w:rsidRDefault="00400915" w:rsidP="00DF6006">
      <w:pPr>
        <w:tabs>
          <w:tab w:val="left" w:pos="3206"/>
        </w:tabs>
        <w:spacing w:before="240" w:after="24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14:paraId="240C1122" w14:textId="77777777" w:rsidR="00400915" w:rsidRDefault="00400915" w:rsidP="00DF6006">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4B0184">
        <w:rPr>
          <w:rFonts w:ascii="Palatino Linotype" w:hAnsi="Palatino Linotype" w:cs="Arial"/>
          <w:sz w:val="24"/>
          <w:szCs w:val="24"/>
        </w:rPr>
        <w:t>veintinueve de noviembre</w:t>
      </w:r>
      <w:r w:rsidR="00C76CD4">
        <w:rPr>
          <w:rFonts w:ascii="Palatino Linotype" w:hAnsi="Palatino Linotype" w:cs="Arial"/>
          <w:sz w:val="24"/>
          <w:szCs w:val="24"/>
        </w:rPr>
        <w:t xml:space="preserve"> </w:t>
      </w:r>
      <w:r w:rsidR="002D4953">
        <w:rPr>
          <w:rFonts w:ascii="Palatino Linotype" w:hAnsi="Palatino Linotype" w:cs="Arial"/>
          <w:sz w:val="24"/>
          <w:szCs w:val="24"/>
        </w:rPr>
        <w:t>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7DFA0C01" w14:textId="77777777" w:rsidR="00C76CD4" w:rsidRDefault="00C76CD4" w:rsidP="00C76CD4">
      <w:pPr>
        <w:tabs>
          <w:tab w:val="left" w:pos="567"/>
        </w:tabs>
        <w:spacing w:after="0" w:line="360" w:lineRule="auto"/>
        <w:jc w:val="both"/>
        <w:rPr>
          <w:rFonts w:ascii="Palatino Linotype" w:hAnsi="Palatino Linotype" w:cs="Arial"/>
          <w:b/>
          <w:sz w:val="24"/>
          <w:szCs w:val="24"/>
        </w:rPr>
      </w:pPr>
    </w:p>
    <w:p w14:paraId="7CAB8D94" w14:textId="77777777" w:rsidR="00C76CD4" w:rsidRPr="00054B1D" w:rsidRDefault="00C76CD4" w:rsidP="00C76CD4">
      <w:pPr>
        <w:tabs>
          <w:tab w:val="left" w:pos="567"/>
        </w:tabs>
        <w:spacing w:after="0" w:line="360" w:lineRule="auto"/>
        <w:jc w:val="both"/>
        <w:rPr>
          <w:rFonts w:ascii="Palatino Linotype" w:hAnsi="Palatino Linotype" w:cs="Arial"/>
          <w:b/>
          <w:sz w:val="28"/>
          <w:szCs w:val="24"/>
        </w:rPr>
      </w:pPr>
      <w:r w:rsidRPr="00054B1D">
        <w:rPr>
          <w:rFonts w:ascii="Palatino Linotype" w:hAnsi="Palatino Linotype" w:cs="Arial"/>
          <w:b/>
          <w:sz w:val="24"/>
          <w:szCs w:val="24"/>
        </w:rPr>
        <w:t>De la prórroga para emitir resolución.</w:t>
      </w:r>
    </w:p>
    <w:p w14:paraId="5C63537C" w14:textId="77777777" w:rsidR="00C76CD4" w:rsidRPr="00037272" w:rsidRDefault="00C76CD4" w:rsidP="00C76CD4">
      <w:pPr>
        <w:spacing w:after="0" w:line="360" w:lineRule="auto"/>
        <w:jc w:val="both"/>
        <w:rPr>
          <w:rFonts w:ascii="Palatino Linotype" w:eastAsiaTheme="minorEastAsia" w:hAnsi="Palatino Linotype"/>
          <w:sz w:val="24"/>
          <w:szCs w:val="24"/>
          <w:lang w:val="es-ES_tradnl" w:eastAsia="es-ES"/>
        </w:rPr>
      </w:pPr>
      <w:r w:rsidRPr="00054B1D">
        <w:rPr>
          <w:rFonts w:ascii="Palatino Linotype" w:eastAsiaTheme="minorEastAsia" w:hAnsi="Palatino Linotype"/>
          <w:sz w:val="24"/>
          <w:szCs w:val="24"/>
          <w:lang w:val="es-ES_tradnl" w:eastAsia="es-ES"/>
        </w:rPr>
        <w:t xml:space="preserve">En fecha </w:t>
      </w:r>
      <w:r w:rsidR="004B0184">
        <w:rPr>
          <w:rFonts w:ascii="Palatino Linotype" w:eastAsiaTheme="minorEastAsia" w:hAnsi="Palatino Linotype"/>
          <w:sz w:val="24"/>
          <w:szCs w:val="24"/>
          <w:lang w:val="es-ES_tradnl" w:eastAsia="es-ES"/>
        </w:rPr>
        <w:t>cinco de diciembre</w:t>
      </w:r>
      <w:r w:rsidRPr="00054B1D">
        <w:rPr>
          <w:rFonts w:ascii="Palatino Linotype" w:eastAsiaTheme="minorEastAsia" w:hAnsi="Palatino Linotype"/>
          <w:sz w:val="24"/>
          <w:szCs w:val="24"/>
          <w:lang w:val="es-ES_tradnl" w:eastAsia="es-ES"/>
        </w:rPr>
        <w:t xml:space="preserve"> 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14:paraId="6986AB77" w14:textId="77777777" w:rsidR="00C76CD4" w:rsidRDefault="00C76CD4" w:rsidP="00DF6006">
      <w:pPr>
        <w:spacing w:after="0" w:line="360" w:lineRule="auto"/>
        <w:jc w:val="both"/>
        <w:rPr>
          <w:rFonts w:ascii="Palatino Linotype" w:hAnsi="Palatino Linotype" w:cs="Arial"/>
          <w:sz w:val="24"/>
          <w:szCs w:val="24"/>
        </w:rPr>
      </w:pPr>
    </w:p>
    <w:p w14:paraId="6E6CD1E3" w14:textId="77777777" w:rsidR="00A45454" w:rsidRDefault="00A45454" w:rsidP="00DF6006">
      <w:pPr>
        <w:spacing w:after="0" w:line="360" w:lineRule="auto"/>
        <w:jc w:val="center"/>
        <w:rPr>
          <w:rFonts w:ascii="Palatino Linotype" w:hAnsi="Palatino Linotype" w:cs="Arial"/>
          <w:b/>
          <w:sz w:val="24"/>
        </w:rPr>
      </w:pPr>
      <w:r w:rsidRPr="00152075">
        <w:rPr>
          <w:rFonts w:ascii="Palatino Linotype" w:hAnsi="Palatino Linotype" w:cs="Arial"/>
          <w:b/>
          <w:sz w:val="24"/>
        </w:rPr>
        <w:lastRenderedPageBreak/>
        <w:t xml:space="preserve">C O N S I D E R A N D O </w:t>
      </w:r>
    </w:p>
    <w:p w14:paraId="5FBCF39D" w14:textId="77777777" w:rsidR="00A45454" w:rsidRPr="0038528D" w:rsidRDefault="00A45454" w:rsidP="00DF6006">
      <w:pPr>
        <w:spacing w:after="0" w:line="360" w:lineRule="auto"/>
        <w:jc w:val="center"/>
        <w:rPr>
          <w:rFonts w:ascii="Palatino Linotype" w:hAnsi="Palatino Linotype" w:cs="Arial"/>
          <w:b/>
          <w:sz w:val="18"/>
        </w:rPr>
      </w:pPr>
    </w:p>
    <w:p w14:paraId="6EDABB81" w14:textId="77777777" w:rsidR="00A45454" w:rsidRDefault="00A45454" w:rsidP="00DF6006">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58582C2A" w14:textId="77777777" w:rsidR="00C76CD4" w:rsidRPr="003B5B38" w:rsidRDefault="00C76CD4" w:rsidP="00C76CD4">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9A31B1A" w14:textId="77777777" w:rsidR="00A45454" w:rsidRPr="0038528D" w:rsidRDefault="00A45454" w:rsidP="00DF6006">
      <w:pPr>
        <w:spacing w:after="0" w:line="360" w:lineRule="auto"/>
        <w:jc w:val="both"/>
        <w:rPr>
          <w:rFonts w:ascii="Palatino Linotype" w:hAnsi="Palatino Linotype" w:cs="Arial"/>
          <w:sz w:val="20"/>
        </w:rPr>
      </w:pPr>
    </w:p>
    <w:p w14:paraId="1153981A" w14:textId="77777777" w:rsidR="00A45454" w:rsidRDefault="00A45454" w:rsidP="00DF6006">
      <w:pPr>
        <w:autoSpaceDE w:val="0"/>
        <w:autoSpaceDN w:val="0"/>
        <w:adjustRightInd w:val="0"/>
        <w:spacing w:before="240" w:after="24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4EFEE740" w14:textId="77777777" w:rsidR="00A45454" w:rsidRPr="00152075" w:rsidRDefault="00A45454" w:rsidP="00C76CD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xml:space="preserve">,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152075">
        <w:rPr>
          <w:rFonts w:ascii="Palatino Linotype" w:hAnsi="Palatino Linotype" w:cs="Arial"/>
          <w:sz w:val="24"/>
          <w:szCs w:val="24"/>
        </w:rPr>
        <w:lastRenderedPageBreak/>
        <w:t>derecho de acceso a la información pública y garantizando el principio rector de máxima publicidad.</w:t>
      </w:r>
    </w:p>
    <w:p w14:paraId="23FA58DF" w14:textId="77777777" w:rsidR="00C76CD4" w:rsidRDefault="00C76CD4" w:rsidP="00C76CD4">
      <w:pPr>
        <w:autoSpaceDE w:val="0"/>
        <w:autoSpaceDN w:val="0"/>
        <w:adjustRightInd w:val="0"/>
        <w:spacing w:after="0" w:line="360" w:lineRule="auto"/>
        <w:jc w:val="both"/>
        <w:rPr>
          <w:rFonts w:ascii="Palatino Linotype" w:hAnsi="Palatino Linotype" w:cs="Arial"/>
          <w:b/>
          <w:sz w:val="28"/>
        </w:rPr>
      </w:pPr>
    </w:p>
    <w:p w14:paraId="56301596" w14:textId="77777777" w:rsidR="00A45454" w:rsidRPr="00941D0E" w:rsidRDefault="00A45454" w:rsidP="00C76CD4">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TERCERO</w:t>
      </w:r>
      <w:r w:rsidRPr="00152075">
        <w:rPr>
          <w:rFonts w:ascii="Palatino Linotype" w:hAnsi="Palatino Linotype" w:cs="Arial"/>
          <w:b/>
        </w:rPr>
        <w:t xml:space="preserve">. </w:t>
      </w:r>
      <w:r w:rsidR="00941D0E" w:rsidRPr="00941D0E">
        <w:rPr>
          <w:rFonts w:ascii="Palatino Linotype" w:hAnsi="Palatino Linotype" w:cs="Arial"/>
          <w:b/>
          <w:sz w:val="24"/>
          <w:szCs w:val="24"/>
        </w:rPr>
        <w:t>Causales de sobreseimiento.</w:t>
      </w:r>
      <w:r w:rsidRPr="00941D0E">
        <w:rPr>
          <w:rFonts w:ascii="Palatino Linotype" w:hAnsi="Palatino Linotype" w:cs="Arial"/>
          <w:b/>
          <w:sz w:val="24"/>
          <w:szCs w:val="24"/>
        </w:rPr>
        <w:t xml:space="preserve"> </w:t>
      </w:r>
    </w:p>
    <w:p w14:paraId="0DB90CA3" w14:textId="77777777" w:rsidR="00E8267D" w:rsidRDefault="00A45454" w:rsidP="00C76CD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F268755" w14:textId="77777777" w:rsidR="009A3604" w:rsidRDefault="009A3604" w:rsidP="009A3604">
      <w:pPr>
        <w:pStyle w:val="Prrafodelista"/>
        <w:autoSpaceDE w:val="0"/>
        <w:autoSpaceDN w:val="0"/>
        <w:adjustRightInd w:val="0"/>
        <w:spacing w:line="360" w:lineRule="auto"/>
        <w:ind w:left="0"/>
        <w:jc w:val="both"/>
        <w:rPr>
          <w:rFonts w:ascii="Palatino Linotype" w:hAnsi="Palatino Linotype" w:cs="Arial"/>
        </w:rPr>
      </w:pPr>
    </w:p>
    <w:p w14:paraId="5422919C" w14:textId="77777777" w:rsidR="00941D0E" w:rsidRDefault="00A45454" w:rsidP="009A360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w:t>
      </w:r>
      <w:r w:rsidR="00941D0E">
        <w:rPr>
          <w:rFonts w:ascii="Palatino Linotype" w:hAnsi="Palatino Linotype" w:cs="Arial"/>
        </w:rPr>
        <w:t xml:space="preserve"> entrar al estudio de las causales de sobreseimiento</w:t>
      </w:r>
      <w:r>
        <w:rPr>
          <w:rFonts w:ascii="Palatino Linotype" w:hAnsi="Palatino Linotype" w:cs="Arial"/>
        </w:rPr>
        <w:t xml:space="preserve">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w:t>
      </w:r>
      <w:r w:rsidR="00941D0E">
        <w:rPr>
          <w:rFonts w:ascii="Palatino Linotype" w:hAnsi="Palatino Linotype" w:cs="Arial"/>
        </w:rPr>
        <w:t>l de sobreseimiento.</w:t>
      </w:r>
    </w:p>
    <w:p w14:paraId="4D38DD52" w14:textId="77777777" w:rsidR="009A3604" w:rsidRDefault="009A3604" w:rsidP="009A3604">
      <w:pPr>
        <w:pStyle w:val="Prrafodelista"/>
        <w:autoSpaceDE w:val="0"/>
        <w:autoSpaceDN w:val="0"/>
        <w:adjustRightInd w:val="0"/>
        <w:spacing w:line="360" w:lineRule="auto"/>
        <w:ind w:left="0"/>
        <w:jc w:val="both"/>
        <w:rPr>
          <w:rFonts w:ascii="Palatino Linotype" w:hAnsi="Palatino Linotype" w:cs="Arial"/>
        </w:rPr>
      </w:pPr>
    </w:p>
    <w:p w14:paraId="198F6FDA" w14:textId="77777777" w:rsidR="007264EA" w:rsidRDefault="00036D5F" w:rsidP="009A3604">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analizar los requerimientos, así como la respuesta proporcionada e informe justificado, </w:t>
      </w:r>
      <w:r w:rsidR="007938AE" w:rsidRPr="007938AE">
        <w:rPr>
          <w:rFonts w:ascii="Palatino Linotype" w:hAnsi="Palatino Linotype" w:cs="Arial"/>
        </w:rPr>
        <w:t xml:space="preserve">de cada uno de los puntos requeridos </w:t>
      </w:r>
      <w:r w:rsidRPr="007938AE">
        <w:rPr>
          <w:rFonts w:ascii="Palatino Linotype" w:hAnsi="Palatino Linotype" w:cs="Arial"/>
        </w:rPr>
        <w:t>co</w:t>
      </w:r>
      <w:r w:rsidRPr="00B67741">
        <w:rPr>
          <w:rFonts w:ascii="Palatino Linotype" w:hAnsi="Palatino Linotype" w:cs="Arial"/>
        </w:rPr>
        <w:t>mo a continuación se describe</w:t>
      </w:r>
      <w:r w:rsidR="005B10CC">
        <w:rPr>
          <w:rFonts w:ascii="Palatino Linotype" w:hAnsi="Palatino Linotype" w:cs="Arial"/>
        </w:rPr>
        <w:t>:</w:t>
      </w:r>
    </w:p>
    <w:p w14:paraId="2EC2C89A" w14:textId="77777777" w:rsidR="00447748" w:rsidRDefault="00447748" w:rsidP="009A3604">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4106"/>
        <w:gridCol w:w="3686"/>
        <w:gridCol w:w="1270"/>
      </w:tblGrid>
      <w:tr w:rsidR="00447748" w14:paraId="3A850A88" w14:textId="77777777" w:rsidTr="00185C61">
        <w:tc>
          <w:tcPr>
            <w:tcW w:w="4106" w:type="dxa"/>
            <w:shd w:val="clear" w:color="auto" w:fill="00B050"/>
          </w:tcPr>
          <w:p w14:paraId="01967D96" w14:textId="77777777" w:rsidR="00447748" w:rsidRPr="00447748" w:rsidRDefault="00447748" w:rsidP="00447748">
            <w:pPr>
              <w:pStyle w:val="Prrafodelista"/>
              <w:autoSpaceDE w:val="0"/>
              <w:autoSpaceDN w:val="0"/>
              <w:adjustRightInd w:val="0"/>
              <w:ind w:left="0"/>
              <w:jc w:val="center"/>
              <w:rPr>
                <w:rFonts w:ascii="Palatino Linotype" w:hAnsi="Palatino Linotype" w:cs="Arial"/>
                <w:b/>
                <w:i/>
              </w:rPr>
            </w:pPr>
            <w:r w:rsidRPr="00447748">
              <w:rPr>
                <w:rFonts w:ascii="Palatino Linotype" w:hAnsi="Palatino Linotype" w:cs="Arial"/>
                <w:b/>
                <w:i/>
              </w:rPr>
              <w:t>Requerimiento</w:t>
            </w:r>
          </w:p>
        </w:tc>
        <w:tc>
          <w:tcPr>
            <w:tcW w:w="3686" w:type="dxa"/>
            <w:shd w:val="clear" w:color="auto" w:fill="00B050"/>
          </w:tcPr>
          <w:p w14:paraId="055C9B78" w14:textId="77777777" w:rsidR="00447748" w:rsidRPr="00185C61" w:rsidRDefault="00447748" w:rsidP="00185C61">
            <w:pPr>
              <w:pStyle w:val="Prrafodelista"/>
              <w:autoSpaceDE w:val="0"/>
              <w:autoSpaceDN w:val="0"/>
              <w:adjustRightInd w:val="0"/>
              <w:ind w:left="0"/>
              <w:jc w:val="center"/>
              <w:rPr>
                <w:rFonts w:ascii="Palatino Linotype" w:hAnsi="Palatino Linotype" w:cs="Arial"/>
                <w:b/>
                <w:i/>
              </w:rPr>
            </w:pPr>
            <w:r w:rsidRPr="00185C61">
              <w:rPr>
                <w:rFonts w:ascii="Palatino Linotype" w:hAnsi="Palatino Linotype" w:cs="Arial"/>
                <w:b/>
                <w:i/>
              </w:rPr>
              <w:t>Respuesta</w:t>
            </w:r>
          </w:p>
        </w:tc>
        <w:tc>
          <w:tcPr>
            <w:tcW w:w="1270" w:type="dxa"/>
            <w:shd w:val="clear" w:color="auto" w:fill="00B050"/>
          </w:tcPr>
          <w:p w14:paraId="4CC4F202" w14:textId="77777777" w:rsidR="00447748" w:rsidRPr="00447748" w:rsidRDefault="00447748" w:rsidP="00447748">
            <w:pPr>
              <w:pStyle w:val="Prrafodelista"/>
              <w:autoSpaceDE w:val="0"/>
              <w:autoSpaceDN w:val="0"/>
              <w:adjustRightInd w:val="0"/>
              <w:spacing w:line="360" w:lineRule="auto"/>
              <w:ind w:left="0"/>
              <w:jc w:val="center"/>
              <w:rPr>
                <w:rFonts w:ascii="Palatino Linotype" w:hAnsi="Palatino Linotype" w:cs="Arial"/>
                <w:b/>
                <w:i/>
              </w:rPr>
            </w:pPr>
            <w:r w:rsidRPr="00447748">
              <w:rPr>
                <w:rFonts w:ascii="Palatino Linotype" w:hAnsi="Palatino Linotype" w:cs="Arial"/>
                <w:b/>
                <w:i/>
              </w:rPr>
              <w:t>Colma</w:t>
            </w:r>
          </w:p>
        </w:tc>
      </w:tr>
      <w:tr w:rsidR="00447748" w14:paraId="263FE5AB" w14:textId="77777777" w:rsidTr="00185C61">
        <w:tc>
          <w:tcPr>
            <w:tcW w:w="4106" w:type="dxa"/>
          </w:tcPr>
          <w:p w14:paraId="1CF1C8CB" w14:textId="77777777" w:rsidR="00447748" w:rsidRPr="002B4239" w:rsidRDefault="003C5BCA" w:rsidP="00447748">
            <w:pPr>
              <w:pStyle w:val="Prrafodelista"/>
              <w:numPr>
                <w:ilvl w:val="0"/>
                <w:numId w:val="25"/>
              </w:numPr>
              <w:autoSpaceDE w:val="0"/>
              <w:autoSpaceDN w:val="0"/>
              <w:adjustRightInd w:val="0"/>
              <w:ind w:left="0" w:firstLine="0"/>
              <w:jc w:val="both"/>
              <w:rPr>
                <w:rFonts w:ascii="Palatino Linotype" w:hAnsi="Palatino Linotype" w:cs="Arial"/>
              </w:rPr>
            </w:pPr>
            <w:r w:rsidRPr="002B4239">
              <w:rPr>
                <w:rFonts w:ascii="Palatino Linotype" w:hAnsi="Palatino Linotype"/>
                <w:color w:val="000000"/>
              </w:rPr>
              <w:t>Curriculum Vitae de los cinco Comisionados que actualmente están en función, con la documentación que acredite que cumplieron con los requisitos del artículo 31 de la Ley de Transparencia y Acceso a la Información Pública del Estado de México y Municipios</w:t>
            </w:r>
          </w:p>
        </w:tc>
        <w:tc>
          <w:tcPr>
            <w:tcW w:w="3686" w:type="dxa"/>
          </w:tcPr>
          <w:p w14:paraId="02B0CEDE" w14:textId="77777777" w:rsidR="002F189C" w:rsidRPr="002F189C" w:rsidRDefault="002F189C" w:rsidP="002F189C">
            <w:pPr>
              <w:spacing w:before="120" w:after="120"/>
              <w:jc w:val="both"/>
              <w:rPr>
                <w:rFonts w:ascii="Palatino Linotype" w:hAnsi="Palatino Linotype"/>
                <w:b/>
                <w:lang w:eastAsia="es-MX"/>
              </w:rPr>
            </w:pPr>
            <w:r w:rsidRPr="002F189C">
              <w:rPr>
                <w:rFonts w:ascii="Palatino Linotype" w:hAnsi="Palatino Linotype"/>
                <w:lang w:eastAsia="es-MX"/>
              </w:rPr>
              <w:t>Mediante el archivo siguiente 877 2019 Expedientes de Personal Comisionados_ Censurado (1), se remite la ficha curricular, acta de nacimientos, C.U.R.P., I.N.E., R.F.C., cedula profesional, titulo, aviso de movimiento y no inhabilitación, de los cinco comisionados en versión pública.</w:t>
            </w:r>
          </w:p>
          <w:p w14:paraId="53FCDA30" w14:textId="77777777" w:rsidR="00447748" w:rsidRPr="00185C61" w:rsidRDefault="00447748" w:rsidP="002F189C">
            <w:pPr>
              <w:pStyle w:val="Prrafodelista"/>
              <w:autoSpaceDE w:val="0"/>
              <w:autoSpaceDN w:val="0"/>
              <w:adjustRightInd w:val="0"/>
              <w:ind w:left="0"/>
              <w:jc w:val="both"/>
              <w:rPr>
                <w:rFonts w:ascii="Palatino Linotype" w:hAnsi="Palatino Linotype" w:cs="Arial"/>
                <w:i/>
              </w:rPr>
            </w:pPr>
          </w:p>
        </w:tc>
        <w:tc>
          <w:tcPr>
            <w:tcW w:w="1270" w:type="dxa"/>
          </w:tcPr>
          <w:p w14:paraId="264B3E7B" w14:textId="77777777" w:rsidR="00185C61" w:rsidRDefault="00185C61" w:rsidP="00185C61">
            <w:pPr>
              <w:pStyle w:val="Prrafodelista"/>
              <w:autoSpaceDE w:val="0"/>
              <w:autoSpaceDN w:val="0"/>
              <w:adjustRightInd w:val="0"/>
              <w:spacing w:line="360" w:lineRule="auto"/>
              <w:ind w:left="0"/>
              <w:jc w:val="center"/>
              <w:rPr>
                <w:rFonts w:ascii="Webdings" w:hAnsi="Webdings" w:cs="Arial"/>
                <w:sz w:val="32"/>
                <w:szCs w:val="32"/>
              </w:rPr>
            </w:pPr>
          </w:p>
          <w:p w14:paraId="2FA8B366" w14:textId="77777777" w:rsidR="002B4239" w:rsidRDefault="002B4239" w:rsidP="00185C61">
            <w:pPr>
              <w:pStyle w:val="Prrafodelista"/>
              <w:autoSpaceDE w:val="0"/>
              <w:autoSpaceDN w:val="0"/>
              <w:adjustRightInd w:val="0"/>
              <w:spacing w:line="360" w:lineRule="auto"/>
              <w:ind w:left="0"/>
              <w:jc w:val="center"/>
              <w:rPr>
                <w:rFonts w:ascii="Webdings" w:hAnsi="Webdings" w:cs="Arial"/>
                <w:sz w:val="32"/>
                <w:szCs w:val="32"/>
              </w:rPr>
            </w:pPr>
          </w:p>
          <w:p w14:paraId="75F72B2A" w14:textId="77777777" w:rsidR="00447748" w:rsidRPr="00185C61" w:rsidRDefault="00185C61" w:rsidP="00185C61">
            <w:pPr>
              <w:pStyle w:val="Prrafodelista"/>
              <w:autoSpaceDE w:val="0"/>
              <w:autoSpaceDN w:val="0"/>
              <w:adjustRightInd w:val="0"/>
              <w:spacing w:line="360" w:lineRule="auto"/>
              <w:ind w:left="0"/>
              <w:jc w:val="center"/>
              <w:rPr>
                <w:rFonts w:ascii="Webdings" w:hAnsi="Webdings" w:cs="Arial"/>
                <w:sz w:val="32"/>
                <w:szCs w:val="32"/>
              </w:rPr>
            </w:pPr>
            <w:r w:rsidRPr="00185C61">
              <w:rPr>
                <w:rFonts w:ascii="Webdings" w:hAnsi="Webdings" w:cs="Arial"/>
                <w:sz w:val="32"/>
                <w:szCs w:val="32"/>
              </w:rPr>
              <w:t></w:t>
            </w:r>
          </w:p>
        </w:tc>
      </w:tr>
      <w:tr w:rsidR="00447748" w14:paraId="37ADA732" w14:textId="77777777" w:rsidTr="00185C61">
        <w:tc>
          <w:tcPr>
            <w:tcW w:w="4106" w:type="dxa"/>
          </w:tcPr>
          <w:p w14:paraId="7C5A8AE3" w14:textId="77777777" w:rsidR="00447748" w:rsidRPr="002B4239" w:rsidRDefault="003C5BCA" w:rsidP="00447748">
            <w:pPr>
              <w:pStyle w:val="Prrafodelista"/>
              <w:numPr>
                <w:ilvl w:val="0"/>
                <w:numId w:val="25"/>
              </w:numPr>
              <w:autoSpaceDE w:val="0"/>
              <w:autoSpaceDN w:val="0"/>
              <w:adjustRightInd w:val="0"/>
              <w:ind w:left="0" w:firstLine="0"/>
              <w:jc w:val="both"/>
              <w:rPr>
                <w:rFonts w:ascii="Palatino Linotype" w:hAnsi="Palatino Linotype" w:cs="Arial"/>
              </w:rPr>
            </w:pPr>
            <w:r w:rsidRPr="002B4239">
              <w:rPr>
                <w:rFonts w:ascii="Palatino Linotype" w:hAnsi="Palatino Linotype"/>
                <w:color w:val="000000"/>
              </w:rPr>
              <w:t>Curriculum Vitae de todos los Directores de Área.</w:t>
            </w:r>
          </w:p>
        </w:tc>
        <w:tc>
          <w:tcPr>
            <w:tcW w:w="3686" w:type="dxa"/>
          </w:tcPr>
          <w:p w14:paraId="388F2864" w14:textId="77777777" w:rsidR="002F189C" w:rsidRPr="002F189C" w:rsidRDefault="002F189C" w:rsidP="002F189C">
            <w:pPr>
              <w:spacing w:before="120" w:after="120"/>
              <w:jc w:val="both"/>
              <w:rPr>
                <w:rFonts w:ascii="Palatino Linotype" w:hAnsi="Palatino Linotype"/>
                <w:b/>
                <w:lang w:eastAsia="es-MX"/>
              </w:rPr>
            </w:pPr>
            <w:r w:rsidRPr="002F189C">
              <w:rPr>
                <w:rFonts w:ascii="Palatino Linotype" w:hAnsi="Palatino Linotype"/>
                <w:lang w:eastAsia="es-MX"/>
              </w:rPr>
              <w:t xml:space="preserve">Mediante el archivo siguiente </w:t>
            </w:r>
            <w:r>
              <w:rPr>
                <w:rFonts w:ascii="Palatino Linotype" w:hAnsi="Palatino Linotype"/>
                <w:lang w:eastAsia="es-MX"/>
              </w:rPr>
              <w:t>FICHA CURRICULAR_DIRECTORES</w:t>
            </w:r>
            <w:r w:rsidRPr="002F189C">
              <w:rPr>
                <w:rFonts w:ascii="Palatino Linotype" w:hAnsi="Palatino Linotype"/>
                <w:lang w:eastAsia="es-MX"/>
              </w:rPr>
              <w:t xml:space="preserve">, se remite la ficha curricular, </w:t>
            </w:r>
            <w:r>
              <w:rPr>
                <w:rFonts w:ascii="Palatino Linotype" w:hAnsi="Palatino Linotype"/>
                <w:lang w:eastAsia="es-MX"/>
              </w:rPr>
              <w:t>de siete directores que se encuentran adscritos al Sujeto Obligado</w:t>
            </w:r>
          </w:p>
          <w:p w14:paraId="670D5CF7" w14:textId="77777777" w:rsidR="00447748" w:rsidRPr="00185C61" w:rsidRDefault="00447748" w:rsidP="00185C61">
            <w:pPr>
              <w:pStyle w:val="Prrafodelista"/>
              <w:autoSpaceDE w:val="0"/>
              <w:autoSpaceDN w:val="0"/>
              <w:adjustRightInd w:val="0"/>
              <w:ind w:left="0"/>
              <w:jc w:val="both"/>
              <w:rPr>
                <w:rFonts w:ascii="Palatino Linotype" w:hAnsi="Palatino Linotype" w:cs="Arial"/>
                <w:i/>
              </w:rPr>
            </w:pPr>
          </w:p>
        </w:tc>
        <w:tc>
          <w:tcPr>
            <w:tcW w:w="1270" w:type="dxa"/>
          </w:tcPr>
          <w:p w14:paraId="06B46B5E" w14:textId="77777777" w:rsidR="00185C61" w:rsidRDefault="00185C61" w:rsidP="00185C61">
            <w:pPr>
              <w:pStyle w:val="Prrafodelista"/>
              <w:autoSpaceDE w:val="0"/>
              <w:autoSpaceDN w:val="0"/>
              <w:adjustRightInd w:val="0"/>
              <w:spacing w:line="360" w:lineRule="auto"/>
              <w:ind w:left="0"/>
              <w:jc w:val="center"/>
              <w:rPr>
                <w:rFonts w:ascii="Webdings" w:hAnsi="Webdings" w:cs="Arial"/>
                <w:sz w:val="32"/>
                <w:szCs w:val="32"/>
              </w:rPr>
            </w:pPr>
          </w:p>
          <w:p w14:paraId="52879D62" w14:textId="77777777" w:rsidR="00447748" w:rsidRDefault="00185C61" w:rsidP="00185C61">
            <w:pPr>
              <w:pStyle w:val="Prrafodelista"/>
              <w:autoSpaceDE w:val="0"/>
              <w:autoSpaceDN w:val="0"/>
              <w:adjustRightInd w:val="0"/>
              <w:spacing w:line="360" w:lineRule="auto"/>
              <w:ind w:left="0"/>
              <w:jc w:val="center"/>
              <w:rPr>
                <w:rFonts w:ascii="Palatino Linotype" w:hAnsi="Palatino Linotype" w:cs="Arial"/>
              </w:rPr>
            </w:pPr>
            <w:r w:rsidRPr="00185C61">
              <w:rPr>
                <w:rFonts w:ascii="Webdings" w:hAnsi="Webdings" w:cs="Arial"/>
                <w:sz w:val="32"/>
                <w:szCs w:val="32"/>
              </w:rPr>
              <w:t></w:t>
            </w:r>
          </w:p>
        </w:tc>
      </w:tr>
      <w:tr w:rsidR="00447748" w14:paraId="710EC892" w14:textId="77777777" w:rsidTr="00185C61">
        <w:tc>
          <w:tcPr>
            <w:tcW w:w="4106" w:type="dxa"/>
          </w:tcPr>
          <w:p w14:paraId="1BF406E7" w14:textId="77777777" w:rsidR="00447748" w:rsidRPr="002B4239" w:rsidRDefault="003C5BCA" w:rsidP="00447748">
            <w:pPr>
              <w:pStyle w:val="Prrafodelista"/>
              <w:numPr>
                <w:ilvl w:val="0"/>
                <w:numId w:val="25"/>
              </w:numPr>
              <w:autoSpaceDE w:val="0"/>
              <w:autoSpaceDN w:val="0"/>
              <w:adjustRightInd w:val="0"/>
              <w:ind w:left="0" w:firstLine="0"/>
              <w:jc w:val="both"/>
              <w:rPr>
                <w:rFonts w:ascii="Palatino Linotype" w:hAnsi="Palatino Linotype" w:cs="Arial"/>
              </w:rPr>
            </w:pPr>
            <w:r w:rsidRPr="002B4239">
              <w:rPr>
                <w:rFonts w:ascii="Palatino Linotype" w:hAnsi="Palatino Linotype"/>
                <w:color w:val="000000"/>
              </w:rPr>
              <w:t>Cuánto han gastado en telefonía celular/móvil de los equipos asignados a los Comisionados en el mes de julio de 2019 y favor de entregar la factura</w:t>
            </w:r>
          </w:p>
        </w:tc>
        <w:tc>
          <w:tcPr>
            <w:tcW w:w="3686" w:type="dxa"/>
          </w:tcPr>
          <w:p w14:paraId="7BB9884F" w14:textId="77777777" w:rsidR="00447748" w:rsidRPr="002F189C" w:rsidRDefault="002F189C" w:rsidP="00185C61">
            <w:pPr>
              <w:pStyle w:val="Prrafodelista"/>
              <w:autoSpaceDE w:val="0"/>
              <w:autoSpaceDN w:val="0"/>
              <w:adjustRightInd w:val="0"/>
              <w:ind w:left="0"/>
              <w:jc w:val="both"/>
              <w:rPr>
                <w:rFonts w:ascii="Palatino Linotype" w:hAnsi="Palatino Linotype" w:cs="Arial"/>
              </w:rPr>
            </w:pPr>
            <w:r w:rsidRPr="002F189C">
              <w:rPr>
                <w:rFonts w:ascii="Palatino Linotype" w:hAnsi="Palatino Linotype" w:cs="Arial"/>
              </w:rPr>
              <w:t xml:space="preserve">Mediante archivo denominado RESPUESTA.877.2019.DAF.pdf, informa que una vez realizada la búsqueda de la información, no </w:t>
            </w:r>
            <w:r w:rsidR="002B4239" w:rsidRPr="002F189C">
              <w:rPr>
                <w:rFonts w:ascii="Palatino Linotype" w:hAnsi="Palatino Linotype" w:cs="Arial"/>
              </w:rPr>
              <w:t>encontrando</w:t>
            </w:r>
            <w:r w:rsidRPr="002F189C">
              <w:rPr>
                <w:rFonts w:ascii="Palatino Linotype" w:hAnsi="Palatino Linotype" w:cs="Arial"/>
              </w:rPr>
              <w:t xml:space="preserve"> información al respecto.</w:t>
            </w:r>
          </w:p>
        </w:tc>
        <w:tc>
          <w:tcPr>
            <w:tcW w:w="1270" w:type="dxa"/>
          </w:tcPr>
          <w:p w14:paraId="17AF27FA" w14:textId="77777777" w:rsidR="00185C61" w:rsidRDefault="00185C61" w:rsidP="00185C61">
            <w:pPr>
              <w:pStyle w:val="Prrafodelista"/>
              <w:autoSpaceDE w:val="0"/>
              <w:autoSpaceDN w:val="0"/>
              <w:adjustRightInd w:val="0"/>
              <w:spacing w:line="360" w:lineRule="auto"/>
              <w:ind w:left="0"/>
              <w:jc w:val="center"/>
              <w:rPr>
                <w:rFonts w:ascii="Webdings" w:hAnsi="Webdings" w:cs="Arial"/>
                <w:sz w:val="32"/>
                <w:szCs w:val="32"/>
              </w:rPr>
            </w:pPr>
          </w:p>
          <w:p w14:paraId="359D5D3D" w14:textId="77777777" w:rsidR="00447748" w:rsidRDefault="00185C61" w:rsidP="00185C61">
            <w:pPr>
              <w:pStyle w:val="Prrafodelista"/>
              <w:autoSpaceDE w:val="0"/>
              <w:autoSpaceDN w:val="0"/>
              <w:adjustRightInd w:val="0"/>
              <w:spacing w:line="360" w:lineRule="auto"/>
              <w:ind w:left="0"/>
              <w:jc w:val="center"/>
              <w:rPr>
                <w:rFonts w:ascii="Palatino Linotype" w:hAnsi="Palatino Linotype" w:cs="Arial"/>
              </w:rPr>
            </w:pPr>
            <w:r w:rsidRPr="00185C61">
              <w:rPr>
                <w:rFonts w:ascii="Webdings" w:hAnsi="Webdings" w:cs="Arial"/>
                <w:sz w:val="32"/>
                <w:szCs w:val="32"/>
              </w:rPr>
              <w:t></w:t>
            </w:r>
          </w:p>
        </w:tc>
      </w:tr>
      <w:tr w:rsidR="00447748" w14:paraId="3A4911DC" w14:textId="77777777" w:rsidTr="00185C61">
        <w:tc>
          <w:tcPr>
            <w:tcW w:w="4106" w:type="dxa"/>
          </w:tcPr>
          <w:p w14:paraId="5F3179F4" w14:textId="77777777" w:rsidR="00447748" w:rsidRPr="002B4239" w:rsidRDefault="002F189C" w:rsidP="00447748">
            <w:pPr>
              <w:pStyle w:val="Prrafodelista"/>
              <w:numPr>
                <w:ilvl w:val="0"/>
                <w:numId w:val="25"/>
              </w:numPr>
              <w:autoSpaceDE w:val="0"/>
              <w:autoSpaceDN w:val="0"/>
              <w:adjustRightInd w:val="0"/>
              <w:ind w:left="0" w:firstLine="0"/>
              <w:jc w:val="both"/>
              <w:rPr>
                <w:rFonts w:ascii="Palatino Linotype" w:hAnsi="Palatino Linotype" w:cs="Arial"/>
              </w:rPr>
            </w:pPr>
            <w:r w:rsidRPr="002B4239">
              <w:rPr>
                <w:rFonts w:ascii="Palatino Linotype" w:hAnsi="Palatino Linotype"/>
                <w:color w:val="000000"/>
              </w:rPr>
              <w:t>El inventario de bienes muebles asignados a los Comisionados (sillas, mesas, escritorios, computadoras, etc)</w:t>
            </w:r>
          </w:p>
        </w:tc>
        <w:tc>
          <w:tcPr>
            <w:tcW w:w="3686" w:type="dxa"/>
          </w:tcPr>
          <w:p w14:paraId="08207BA8" w14:textId="77777777" w:rsidR="00447748" w:rsidRPr="00185C61" w:rsidRDefault="002B4239" w:rsidP="002B4239">
            <w:pPr>
              <w:pStyle w:val="Prrafodelista"/>
              <w:autoSpaceDE w:val="0"/>
              <w:autoSpaceDN w:val="0"/>
              <w:adjustRightInd w:val="0"/>
              <w:ind w:left="0"/>
              <w:jc w:val="both"/>
              <w:rPr>
                <w:rFonts w:ascii="Palatino Linotype" w:hAnsi="Palatino Linotype" w:cs="Arial"/>
                <w:i/>
              </w:rPr>
            </w:pPr>
            <w:r w:rsidRPr="002F189C">
              <w:rPr>
                <w:rFonts w:ascii="Palatino Linotype" w:hAnsi="Palatino Linotype" w:cs="Arial"/>
              </w:rPr>
              <w:t xml:space="preserve">Mediante archivo denominado RESPUESTA.877.2019.DAF.pdf, </w:t>
            </w:r>
            <w:r>
              <w:rPr>
                <w:rFonts w:ascii="Palatino Linotype" w:hAnsi="Palatino Linotype" w:cs="Arial"/>
              </w:rPr>
              <w:t xml:space="preserve">remite </w:t>
            </w:r>
            <w:r>
              <w:rPr>
                <w:rFonts w:ascii="Palatino Linotype" w:hAnsi="Palatino Linotype"/>
                <w:lang w:eastAsia="es-MX"/>
              </w:rPr>
              <w:t xml:space="preserve">el inventario de bienes muebles asignados a los comisionados, se adjunta los resguardos de bienes muebles </w:t>
            </w:r>
            <w:r>
              <w:rPr>
                <w:rFonts w:ascii="Palatino Linotype" w:hAnsi="Palatino Linotype"/>
                <w:lang w:eastAsia="es-MX"/>
              </w:rPr>
              <w:lastRenderedPageBreak/>
              <w:t>del primer semestre de dos mil diecinueve</w:t>
            </w:r>
          </w:p>
        </w:tc>
        <w:tc>
          <w:tcPr>
            <w:tcW w:w="1270" w:type="dxa"/>
          </w:tcPr>
          <w:p w14:paraId="613492BA" w14:textId="77777777" w:rsidR="002F189C" w:rsidRPr="002F189C" w:rsidRDefault="002F189C" w:rsidP="00185C61">
            <w:pPr>
              <w:pStyle w:val="Prrafodelista"/>
              <w:autoSpaceDE w:val="0"/>
              <w:autoSpaceDN w:val="0"/>
              <w:adjustRightInd w:val="0"/>
              <w:spacing w:line="360" w:lineRule="auto"/>
              <w:ind w:left="0"/>
              <w:jc w:val="center"/>
              <w:rPr>
                <w:rFonts w:ascii="Webdings" w:hAnsi="Webdings" w:cs="Arial"/>
                <w:sz w:val="18"/>
                <w:szCs w:val="32"/>
              </w:rPr>
            </w:pPr>
          </w:p>
          <w:p w14:paraId="38EDDA57" w14:textId="77777777" w:rsidR="002B4239" w:rsidRDefault="002B4239" w:rsidP="00185C61">
            <w:pPr>
              <w:pStyle w:val="Prrafodelista"/>
              <w:autoSpaceDE w:val="0"/>
              <w:autoSpaceDN w:val="0"/>
              <w:adjustRightInd w:val="0"/>
              <w:spacing w:line="360" w:lineRule="auto"/>
              <w:ind w:left="0"/>
              <w:jc w:val="center"/>
              <w:rPr>
                <w:rFonts w:ascii="Webdings" w:hAnsi="Webdings" w:cs="Arial"/>
                <w:sz w:val="32"/>
                <w:szCs w:val="32"/>
              </w:rPr>
            </w:pPr>
          </w:p>
          <w:p w14:paraId="17DDFD3F" w14:textId="77777777" w:rsidR="00447748" w:rsidRPr="00185C61" w:rsidRDefault="002F189C" w:rsidP="00185C61">
            <w:pPr>
              <w:pStyle w:val="Prrafodelista"/>
              <w:autoSpaceDE w:val="0"/>
              <w:autoSpaceDN w:val="0"/>
              <w:adjustRightInd w:val="0"/>
              <w:spacing w:line="360" w:lineRule="auto"/>
              <w:ind w:left="0"/>
              <w:jc w:val="center"/>
              <w:rPr>
                <w:rFonts w:ascii="Palatino Linotype" w:hAnsi="Palatino Linotype" w:cs="Arial"/>
                <w:b/>
              </w:rPr>
            </w:pPr>
            <w:r w:rsidRPr="00185C61">
              <w:rPr>
                <w:rFonts w:ascii="Webdings" w:hAnsi="Webdings" w:cs="Arial"/>
                <w:sz w:val="32"/>
                <w:szCs w:val="32"/>
              </w:rPr>
              <w:t></w:t>
            </w:r>
          </w:p>
        </w:tc>
      </w:tr>
    </w:tbl>
    <w:p w14:paraId="203EF2B3" w14:textId="77777777" w:rsidR="00447748" w:rsidRDefault="00447748" w:rsidP="009A3604">
      <w:pPr>
        <w:pStyle w:val="Prrafodelista"/>
        <w:autoSpaceDE w:val="0"/>
        <w:autoSpaceDN w:val="0"/>
        <w:adjustRightInd w:val="0"/>
        <w:spacing w:line="360" w:lineRule="auto"/>
        <w:ind w:left="0"/>
        <w:jc w:val="both"/>
        <w:rPr>
          <w:rFonts w:ascii="Palatino Linotype" w:hAnsi="Palatino Linotype" w:cs="Arial"/>
        </w:rPr>
      </w:pPr>
    </w:p>
    <w:p w14:paraId="29F18556" w14:textId="77777777" w:rsidR="003C5BCA" w:rsidRDefault="002B4239" w:rsidP="00E248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los requerimientos solicitados, es dable señalar que se dio puntual respuesta a todos y cada uno de los requerimientos, sin embargo analicemos los motivos de inconformidad que transmite el solicitante, para determinar si efectivamente la respuesta colma el derecho de acceso a la Información, accionado por el particular.</w:t>
      </w:r>
    </w:p>
    <w:p w14:paraId="3194F295" w14:textId="77777777" w:rsidR="002B4239" w:rsidRDefault="002B4239" w:rsidP="00E24831">
      <w:pPr>
        <w:autoSpaceDE w:val="0"/>
        <w:autoSpaceDN w:val="0"/>
        <w:adjustRightInd w:val="0"/>
        <w:spacing w:after="0" w:line="360" w:lineRule="auto"/>
        <w:jc w:val="both"/>
        <w:rPr>
          <w:rFonts w:ascii="Palatino Linotype" w:hAnsi="Palatino Linotype" w:cs="Arial"/>
          <w:sz w:val="24"/>
          <w:szCs w:val="24"/>
        </w:rPr>
      </w:pPr>
    </w:p>
    <w:p w14:paraId="3A2B1CC4" w14:textId="77777777" w:rsidR="002B4239" w:rsidRDefault="002B4239" w:rsidP="00E248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Los motivos de información versan en lo siguiente:</w:t>
      </w:r>
    </w:p>
    <w:p w14:paraId="22FB4E7E" w14:textId="77777777" w:rsidR="001B2E8D" w:rsidRPr="00DC524C" w:rsidRDefault="002B4239" w:rsidP="002E3C42">
      <w:pPr>
        <w:pStyle w:val="Prrafodelista"/>
        <w:numPr>
          <w:ilvl w:val="0"/>
          <w:numId w:val="31"/>
        </w:numPr>
        <w:tabs>
          <w:tab w:val="left" w:pos="1405"/>
        </w:tabs>
        <w:spacing w:before="120" w:after="120"/>
        <w:ind w:left="567" w:right="850" w:hanging="425"/>
        <w:jc w:val="both"/>
        <w:rPr>
          <w:rFonts w:ascii="Palatino Linotype" w:hAnsi="Palatino Linotype"/>
          <w:i/>
          <w:color w:val="000000"/>
        </w:rPr>
      </w:pPr>
      <w:r w:rsidRPr="00DC524C">
        <w:rPr>
          <w:rFonts w:ascii="Palatino Linotype" w:hAnsi="Palatino Linotype"/>
          <w:i/>
          <w:color w:val="000000"/>
        </w:rPr>
        <w:t xml:space="preserve">No realizó la entrega de los Currículums Vitae de los 5 Comisionados </w:t>
      </w:r>
    </w:p>
    <w:p w14:paraId="1DFEEF99" w14:textId="77777777" w:rsidR="001B2E8D" w:rsidRPr="00DC524C" w:rsidRDefault="002B4239" w:rsidP="002E3C42">
      <w:pPr>
        <w:pStyle w:val="Prrafodelista"/>
        <w:numPr>
          <w:ilvl w:val="0"/>
          <w:numId w:val="31"/>
        </w:numPr>
        <w:tabs>
          <w:tab w:val="left" w:pos="1405"/>
        </w:tabs>
        <w:spacing w:before="120" w:after="120"/>
        <w:ind w:left="567" w:right="850" w:hanging="425"/>
        <w:jc w:val="both"/>
        <w:rPr>
          <w:rFonts w:ascii="Palatino Linotype" w:hAnsi="Palatino Linotype"/>
          <w:i/>
          <w:color w:val="000000"/>
        </w:rPr>
      </w:pPr>
      <w:r w:rsidRPr="00DC524C">
        <w:rPr>
          <w:rFonts w:ascii="Palatino Linotype" w:hAnsi="Palatino Linotype"/>
          <w:i/>
          <w:color w:val="000000"/>
        </w:rPr>
        <w:t>Respecto a los curriculums de los Directores señala que se remitieron a mi correo las fichas curriculares, cuando lo que solicité fue otra cosa distinta a ese mini extracto de información</w:t>
      </w:r>
      <w:r w:rsidR="001B2E8D" w:rsidRPr="00DC524C">
        <w:rPr>
          <w:rFonts w:ascii="Palatino Linotype" w:hAnsi="Palatino Linotype"/>
          <w:i/>
          <w:color w:val="000000"/>
        </w:rPr>
        <w:t>…</w:t>
      </w:r>
      <w:r w:rsidRPr="00DC524C">
        <w:rPr>
          <w:rFonts w:ascii="Palatino Linotype" w:hAnsi="Palatino Linotype"/>
          <w:i/>
          <w:color w:val="000000"/>
        </w:rPr>
        <w:t xml:space="preserve"> en su trámite interno no se advierte que le hubiesen solicitado a los 5 Comisionados su Curriculum, </w:t>
      </w:r>
    </w:p>
    <w:p w14:paraId="583A806B" w14:textId="77777777" w:rsidR="001B2E8D" w:rsidRPr="00DC524C" w:rsidRDefault="002B4239" w:rsidP="002E3C42">
      <w:pPr>
        <w:pStyle w:val="Prrafodelista"/>
        <w:numPr>
          <w:ilvl w:val="0"/>
          <w:numId w:val="31"/>
        </w:numPr>
        <w:tabs>
          <w:tab w:val="left" w:pos="1405"/>
        </w:tabs>
        <w:spacing w:before="120" w:after="120"/>
        <w:ind w:left="567" w:right="850" w:hanging="425"/>
        <w:jc w:val="both"/>
        <w:rPr>
          <w:rFonts w:ascii="Palatino Linotype" w:hAnsi="Palatino Linotype"/>
          <w:i/>
          <w:color w:val="000000"/>
        </w:rPr>
      </w:pPr>
      <w:r w:rsidRPr="00DC524C">
        <w:rPr>
          <w:rFonts w:ascii="Palatino Linotype" w:hAnsi="Palatino Linotype"/>
          <w:i/>
          <w:color w:val="000000"/>
        </w:rPr>
        <w:t>solicito se informe y tramite tal omisión en la Contraloría de INFOEM.</w:t>
      </w:r>
    </w:p>
    <w:p w14:paraId="575D7FC8" w14:textId="77777777" w:rsidR="00DC524C" w:rsidRPr="00DC524C" w:rsidRDefault="002B4239" w:rsidP="002E3C42">
      <w:pPr>
        <w:pStyle w:val="Prrafodelista"/>
        <w:numPr>
          <w:ilvl w:val="0"/>
          <w:numId w:val="31"/>
        </w:numPr>
        <w:tabs>
          <w:tab w:val="left" w:pos="1405"/>
        </w:tabs>
        <w:spacing w:before="120" w:after="120"/>
        <w:ind w:left="567" w:right="850" w:hanging="425"/>
        <w:jc w:val="both"/>
        <w:rPr>
          <w:rFonts w:ascii="Palatino Linotype" w:hAnsi="Palatino Linotype"/>
          <w:i/>
          <w:color w:val="000000"/>
        </w:rPr>
      </w:pPr>
      <w:r w:rsidRPr="00DC524C">
        <w:rPr>
          <w:rFonts w:ascii="Palatino Linotype" w:hAnsi="Palatino Linotype"/>
          <w:i/>
          <w:color w:val="000000"/>
        </w:rPr>
        <w:t xml:space="preserve">En cuanto al punto 3 de mi solicitud de cuánto han gastado en telefonía celular/móvil de los equipos asignados a los Comisionados en el mes de julio de 2019 </w:t>
      </w:r>
      <w:r w:rsidR="001B2E8D" w:rsidRPr="00DC524C">
        <w:rPr>
          <w:rFonts w:ascii="Palatino Linotype" w:hAnsi="Palatino Linotype"/>
          <w:i/>
          <w:color w:val="000000"/>
        </w:rPr>
        <w:t xml:space="preserve">…se </w:t>
      </w:r>
      <w:r w:rsidRPr="00DC524C">
        <w:rPr>
          <w:rFonts w:ascii="Palatino Linotype" w:hAnsi="Palatino Linotype"/>
          <w:i/>
          <w:color w:val="000000"/>
        </w:rPr>
        <w:t>deja en claro su negativa y la plena intención de ocultar información, ya que dentro de los Resguardos de Bienes Inmuebles (Levantamiento Primer Semestre 2019) se advierte que los Comisonados Eva Abaid Yapur tiene bajo su resguardo un equipos adquiridos con recursos públicos que forman parte de su inventario y son para el uso en el ejercicio de sus atribuciones IPHONE 8 PLUS</w:t>
      </w:r>
      <w:r w:rsidR="001B2E8D" w:rsidRPr="00DC524C">
        <w:rPr>
          <w:rFonts w:ascii="Palatino Linotype" w:hAnsi="Palatino Linotype"/>
          <w:i/>
          <w:color w:val="000000"/>
        </w:rPr>
        <w:t>…</w:t>
      </w:r>
      <w:r w:rsidRPr="00DC524C">
        <w:rPr>
          <w:rFonts w:ascii="Palatino Linotype" w:hAnsi="Palatino Linotype"/>
          <w:i/>
          <w:color w:val="000000"/>
        </w:rPr>
        <w:t>, todos los ciudadabos sabes que al ser un equipo móvil tiene un costo por el uso de la línea -renta- y, por ende, todos los servicios que ofrece, por lo que debe existir la factura o comprobante de pago o CFDI que emite la compañía de telefonía con la cual tenga contrato el servicio, ya que esos e</w:t>
      </w:r>
      <w:r w:rsidR="00DC524C" w:rsidRPr="00DC524C">
        <w:rPr>
          <w:rFonts w:ascii="Palatino Linotype" w:hAnsi="Palatino Linotype"/>
          <w:i/>
          <w:color w:val="000000"/>
        </w:rPr>
        <w:t>quipos no se pagan solos o sí?</w:t>
      </w:r>
    </w:p>
    <w:p w14:paraId="38FBFF9D" w14:textId="77777777" w:rsidR="00DC524C" w:rsidRPr="00DC524C" w:rsidRDefault="002B4239" w:rsidP="002E3C42">
      <w:pPr>
        <w:pStyle w:val="Prrafodelista"/>
        <w:numPr>
          <w:ilvl w:val="0"/>
          <w:numId w:val="31"/>
        </w:numPr>
        <w:tabs>
          <w:tab w:val="left" w:pos="1405"/>
        </w:tabs>
        <w:spacing w:before="120" w:after="120"/>
        <w:ind w:left="567" w:right="850" w:hanging="425"/>
        <w:jc w:val="both"/>
        <w:rPr>
          <w:rFonts w:ascii="Palatino Linotype" w:hAnsi="Palatino Linotype"/>
          <w:i/>
          <w:color w:val="000000"/>
        </w:rPr>
      </w:pPr>
      <w:r w:rsidRPr="00DC524C">
        <w:rPr>
          <w:rFonts w:ascii="Palatino Linotype" w:hAnsi="Palatino Linotype"/>
          <w:i/>
          <w:color w:val="000000"/>
        </w:rPr>
        <w:lastRenderedPageBreak/>
        <w:t>me inconformo de que ocultan la fecha de nacimiento de los Comisionados, con lo cual me dejan en incertidumbre ya que el artículo 31 de la Ley de Transparencia es muy claro al señalar dentro de los requisitos tener más 35 años, si lo ocultan es que no cumplieron este requisito, que deben cumplir los Comisionados</w:t>
      </w:r>
    </w:p>
    <w:p w14:paraId="3689E95A" w14:textId="77777777" w:rsidR="00DC524C" w:rsidRPr="00DC524C" w:rsidRDefault="002B4239" w:rsidP="002E3C42">
      <w:pPr>
        <w:pStyle w:val="Prrafodelista"/>
        <w:numPr>
          <w:ilvl w:val="0"/>
          <w:numId w:val="31"/>
        </w:numPr>
        <w:tabs>
          <w:tab w:val="left" w:pos="1405"/>
        </w:tabs>
        <w:spacing w:before="120" w:after="120"/>
        <w:ind w:left="567" w:right="850" w:hanging="425"/>
        <w:jc w:val="both"/>
        <w:rPr>
          <w:rFonts w:ascii="Palatino Linotype" w:hAnsi="Palatino Linotype" w:cstheme="minorBidi"/>
          <w:i/>
          <w:color w:val="000000"/>
        </w:rPr>
      </w:pPr>
      <w:r w:rsidRPr="00DC524C">
        <w:rPr>
          <w:rFonts w:ascii="Palatino Linotype" w:hAnsi="Palatino Linotype"/>
          <w:i/>
          <w:color w:val="000000"/>
        </w:rPr>
        <w:t>tampoco me entregaron los documentos que acrediten que cuando fueron designad</w:t>
      </w:r>
      <w:r w:rsidR="00DC524C" w:rsidRPr="00DC524C">
        <w:rPr>
          <w:rFonts w:ascii="Palatino Linotype" w:hAnsi="Palatino Linotype"/>
          <w:i/>
          <w:color w:val="000000"/>
        </w:rPr>
        <w:t>os gozaban de buena reputación.</w:t>
      </w:r>
    </w:p>
    <w:p w14:paraId="63C9E7D4" w14:textId="77777777" w:rsidR="002B4239" w:rsidRDefault="002B4239" w:rsidP="00E24831">
      <w:pPr>
        <w:autoSpaceDE w:val="0"/>
        <w:autoSpaceDN w:val="0"/>
        <w:adjustRightInd w:val="0"/>
        <w:spacing w:after="0" w:line="360" w:lineRule="auto"/>
        <w:jc w:val="both"/>
        <w:rPr>
          <w:rFonts w:ascii="Palatino Linotype" w:hAnsi="Palatino Linotype" w:cs="Arial"/>
          <w:sz w:val="24"/>
          <w:szCs w:val="24"/>
        </w:rPr>
      </w:pPr>
    </w:p>
    <w:p w14:paraId="53CF8A74" w14:textId="77777777" w:rsidR="00E24831" w:rsidRDefault="002E3C42" w:rsidP="00E24831">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Respecto del punto uno y dos de los motivos de inconformidad, en relación a los curriculum de los comisionados y directores de área del Sujeto Obligado, esa dable señalar que la finalidad de dicho documentos es, conocer al candidato de manera general, mostrando datos personales como nombre teléfono, escolaridad, trayectoria académica y trayectoria laboral, en este sentido es dable señalar que los datos personales, en el caso de que existiera el documentos especifico curriculum vitae, estos hubiesen sido clasificados como información confidencial, dando a conocer únicamente el nombre y la trayectoria académica y laboral con la que cuentan.</w:t>
      </w:r>
    </w:p>
    <w:p w14:paraId="5BFF6732" w14:textId="77777777" w:rsidR="002E3C42" w:rsidRDefault="002E3C42" w:rsidP="00E24831">
      <w:pPr>
        <w:widowControl w:val="0"/>
        <w:autoSpaceDE w:val="0"/>
        <w:autoSpaceDN w:val="0"/>
        <w:adjustRightInd w:val="0"/>
        <w:spacing w:after="0" w:line="360" w:lineRule="auto"/>
        <w:jc w:val="both"/>
        <w:rPr>
          <w:rFonts w:ascii="Palatino Linotype" w:hAnsi="Palatino Linotype" w:cs="Arial"/>
          <w:sz w:val="24"/>
          <w:szCs w:val="24"/>
        </w:rPr>
      </w:pPr>
    </w:p>
    <w:p w14:paraId="7026C7F2" w14:textId="77777777" w:rsidR="002E3C42" w:rsidRDefault="002E3C42" w:rsidP="00E24831">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No obstante el Sujeto Obligado también informó que los requisitos que se requieren para </w:t>
      </w:r>
      <w:r w:rsidR="00B3499C">
        <w:rPr>
          <w:rFonts w:ascii="Palatino Linotype" w:hAnsi="Palatino Linotype" w:cs="Arial"/>
          <w:sz w:val="24"/>
          <w:szCs w:val="24"/>
        </w:rPr>
        <w:t xml:space="preserve">dar de alta a los servidores públicos de este Sujeto Obligado son los establecidos en el artículo 47 de la Ley del Trabajo de los Servidores Públicos del Estado y </w:t>
      </w:r>
      <w:r w:rsidR="001112B9">
        <w:rPr>
          <w:rFonts w:ascii="Palatino Linotype" w:hAnsi="Palatino Linotype" w:cs="Arial"/>
          <w:sz w:val="24"/>
          <w:szCs w:val="24"/>
        </w:rPr>
        <w:t>Municipios, que a la letra señalan:</w:t>
      </w:r>
    </w:p>
    <w:p w14:paraId="1AD18681" w14:textId="77777777" w:rsidR="001112B9" w:rsidRDefault="001112B9" w:rsidP="00E24831">
      <w:pPr>
        <w:widowControl w:val="0"/>
        <w:autoSpaceDE w:val="0"/>
        <w:autoSpaceDN w:val="0"/>
        <w:adjustRightInd w:val="0"/>
        <w:spacing w:after="0" w:line="360" w:lineRule="auto"/>
        <w:jc w:val="both"/>
        <w:rPr>
          <w:rFonts w:ascii="Palatino Linotype" w:hAnsi="Palatino Linotype" w:cs="Arial"/>
          <w:sz w:val="24"/>
          <w:szCs w:val="24"/>
        </w:rPr>
      </w:pPr>
    </w:p>
    <w:p w14:paraId="7321B271" w14:textId="77777777" w:rsidR="00B3499C" w:rsidRPr="001112B9" w:rsidRDefault="00B3499C" w:rsidP="001112B9">
      <w:pPr>
        <w:widowControl w:val="0"/>
        <w:autoSpaceDE w:val="0"/>
        <w:autoSpaceDN w:val="0"/>
        <w:adjustRightInd w:val="0"/>
        <w:spacing w:after="0" w:line="240" w:lineRule="auto"/>
        <w:ind w:left="851" w:right="850"/>
        <w:jc w:val="both"/>
        <w:rPr>
          <w:rFonts w:ascii="Palatino Linotype" w:hAnsi="Palatino Linotype"/>
          <w:i/>
        </w:rPr>
      </w:pPr>
      <w:r w:rsidRPr="001112B9">
        <w:rPr>
          <w:rFonts w:ascii="Palatino Linotype" w:hAnsi="Palatino Linotype"/>
          <w:i/>
        </w:rPr>
        <w:t xml:space="preserve">ARTÍCULO 47. Para ingresar al servicio público se requiere: </w:t>
      </w:r>
    </w:p>
    <w:p w14:paraId="6EC78000" w14:textId="77777777" w:rsidR="001112B9" w:rsidRPr="001112B9" w:rsidRDefault="00B3499C" w:rsidP="001112B9">
      <w:pPr>
        <w:widowControl w:val="0"/>
        <w:autoSpaceDE w:val="0"/>
        <w:autoSpaceDN w:val="0"/>
        <w:adjustRightInd w:val="0"/>
        <w:spacing w:after="0" w:line="240" w:lineRule="auto"/>
        <w:ind w:left="851" w:right="850"/>
        <w:jc w:val="both"/>
        <w:rPr>
          <w:rFonts w:ascii="Palatino Linotype" w:hAnsi="Palatino Linotype"/>
          <w:i/>
        </w:rPr>
      </w:pPr>
      <w:r w:rsidRPr="001112B9">
        <w:rPr>
          <w:rFonts w:ascii="Palatino Linotype" w:hAnsi="Palatino Linotype"/>
          <w:i/>
        </w:rPr>
        <w:t xml:space="preserve">I. Presentar una solicitud utilizando la forma oficial que se autorice por la institución pública o dependencia correspondiente; </w:t>
      </w:r>
    </w:p>
    <w:p w14:paraId="76867004" w14:textId="77777777" w:rsidR="001112B9" w:rsidRPr="001112B9" w:rsidRDefault="00B3499C" w:rsidP="001112B9">
      <w:pPr>
        <w:widowControl w:val="0"/>
        <w:autoSpaceDE w:val="0"/>
        <w:autoSpaceDN w:val="0"/>
        <w:adjustRightInd w:val="0"/>
        <w:spacing w:after="0" w:line="240" w:lineRule="auto"/>
        <w:ind w:left="851" w:right="850"/>
        <w:jc w:val="both"/>
        <w:rPr>
          <w:rFonts w:ascii="Palatino Linotype" w:hAnsi="Palatino Linotype"/>
          <w:i/>
        </w:rPr>
      </w:pPr>
      <w:r w:rsidRPr="001112B9">
        <w:rPr>
          <w:rFonts w:ascii="Palatino Linotype" w:hAnsi="Palatino Linotype"/>
          <w:i/>
        </w:rPr>
        <w:lastRenderedPageBreak/>
        <w:t>II. Ser de nacionalidad mexicana, con la excepción prevista en el artículo 17 de la presente ley;</w:t>
      </w:r>
    </w:p>
    <w:p w14:paraId="1E843893" w14:textId="77777777" w:rsidR="001112B9" w:rsidRPr="001112B9" w:rsidRDefault="00B3499C" w:rsidP="001112B9">
      <w:pPr>
        <w:widowControl w:val="0"/>
        <w:autoSpaceDE w:val="0"/>
        <w:autoSpaceDN w:val="0"/>
        <w:adjustRightInd w:val="0"/>
        <w:spacing w:after="0" w:line="240" w:lineRule="auto"/>
        <w:ind w:left="851" w:right="850"/>
        <w:jc w:val="both"/>
        <w:rPr>
          <w:rFonts w:ascii="Palatino Linotype" w:hAnsi="Palatino Linotype"/>
          <w:i/>
        </w:rPr>
      </w:pPr>
      <w:r w:rsidRPr="001112B9">
        <w:rPr>
          <w:rFonts w:ascii="Palatino Linotype" w:hAnsi="Palatino Linotype"/>
          <w:i/>
        </w:rPr>
        <w:t>III. Estar en pleno ejercicio de sus derechos civiles y políticos, en su caso;</w:t>
      </w:r>
    </w:p>
    <w:p w14:paraId="517B2143" w14:textId="77777777" w:rsidR="001112B9" w:rsidRPr="001112B9" w:rsidRDefault="00B3499C" w:rsidP="001112B9">
      <w:pPr>
        <w:widowControl w:val="0"/>
        <w:autoSpaceDE w:val="0"/>
        <w:autoSpaceDN w:val="0"/>
        <w:adjustRightInd w:val="0"/>
        <w:spacing w:after="0" w:line="240" w:lineRule="auto"/>
        <w:ind w:left="851" w:right="850"/>
        <w:jc w:val="both"/>
        <w:rPr>
          <w:rFonts w:ascii="Palatino Linotype" w:hAnsi="Palatino Linotype"/>
          <w:i/>
        </w:rPr>
      </w:pPr>
      <w:r w:rsidRPr="001112B9">
        <w:rPr>
          <w:rFonts w:ascii="Palatino Linotype" w:hAnsi="Palatino Linotype"/>
          <w:i/>
        </w:rPr>
        <w:t xml:space="preserve">IV. Acreditar, cuando proceda, el cumplimiento de la Ley del Servicio Militar Nacional; </w:t>
      </w:r>
    </w:p>
    <w:p w14:paraId="7BB7FA94" w14:textId="77777777" w:rsidR="001112B9" w:rsidRPr="001112B9" w:rsidRDefault="00B3499C" w:rsidP="001112B9">
      <w:pPr>
        <w:widowControl w:val="0"/>
        <w:autoSpaceDE w:val="0"/>
        <w:autoSpaceDN w:val="0"/>
        <w:adjustRightInd w:val="0"/>
        <w:spacing w:after="0" w:line="240" w:lineRule="auto"/>
        <w:ind w:left="851" w:right="850"/>
        <w:jc w:val="both"/>
        <w:rPr>
          <w:rFonts w:ascii="Palatino Linotype" w:hAnsi="Palatino Linotype"/>
          <w:i/>
        </w:rPr>
      </w:pPr>
      <w:r w:rsidRPr="001112B9">
        <w:rPr>
          <w:rFonts w:ascii="Palatino Linotype" w:hAnsi="Palatino Linotype"/>
          <w:i/>
        </w:rPr>
        <w:t xml:space="preserve">V. Derogada. </w:t>
      </w:r>
    </w:p>
    <w:p w14:paraId="5C14E78A" w14:textId="77777777" w:rsidR="001112B9" w:rsidRPr="001112B9" w:rsidRDefault="00B3499C" w:rsidP="001112B9">
      <w:pPr>
        <w:widowControl w:val="0"/>
        <w:autoSpaceDE w:val="0"/>
        <w:autoSpaceDN w:val="0"/>
        <w:adjustRightInd w:val="0"/>
        <w:spacing w:after="0" w:line="240" w:lineRule="auto"/>
        <w:ind w:left="851" w:right="850"/>
        <w:jc w:val="both"/>
        <w:rPr>
          <w:rFonts w:ascii="Palatino Linotype" w:hAnsi="Palatino Linotype"/>
          <w:i/>
        </w:rPr>
      </w:pPr>
      <w:r w:rsidRPr="001112B9">
        <w:rPr>
          <w:rFonts w:ascii="Palatino Linotype" w:hAnsi="Palatino Linotype"/>
          <w:i/>
        </w:rPr>
        <w:t xml:space="preserve">VI. No haber sido separado anteriormente del servicio por las causas previstas en el artículo 93 de la presente ley; </w:t>
      </w:r>
    </w:p>
    <w:p w14:paraId="29038901" w14:textId="77777777" w:rsidR="001112B9" w:rsidRPr="001112B9" w:rsidRDefault="00B3499C" w:rsidP="001112B9">
      <w:pPr>
        <w:widowControl w:val="0"/>
        <w:autoSpaceDE w:val="0"/>
        <w:autoSpaceDN w:val="0"/>
        <w:adjustRightInd w:val="0"/>
        <w:spacing w:after="0" w:line="240" w:lineRule="auto"/>
        <w:ind w:left="851" w:right="850"/>
        <w:jc w:val="both"/>
        <w:rPr>
          <w:rFonts w:ascii="Palatino Linotype" w:hAnsi="Palatino Linotype"/>
          <w:i/>
        </w:rPr>
      </w:pPr>
      <w:r w:rsidRPr="001112B9">
        <w:rPr>
          <w:rFonts w:ascii="Palatino Linotype" w:hAnsi="Palatino Linotype"/>
          <w:i/>
        </w:rPr>
        <w:t xml:space="preserve">VII. Tener buena salud, lo que se comprobará con los certificados médicos correspondientes, en la forma en que se establezca en cada institución pública; </w:t>
      </w:r>
    </w:p>
    <w:p w14:paraId="07ABA61C" w14:textId="77777777" w:rsidR="001112B9" w:rsidRPr="001112B9" w:rsidRDefault="00B3499C" w:rsidP="001112B9">
      <w:pPr>
        <w:widowControl w:val="0"/>
        <w:autoSpaceDE w:val="0"/>
        <w:autoSpaceDN w:val="0"/>
        <w:adjustRightInd w:val="0"/>
        <w:spacing w:after="0" w:line="240" w:lineRule="auto"/>
        <w:ind w:left="851" w:right="850"/>
        <w:jc w:val="both"/>
        <w:rPr>
          <w:rFonts w:ascii="Palatino Linotype" w:hAnsi="Palatino Linotype"/>
          <w:i/>
        </w:rPr>
      </w:pPr>
      <w:r w:rsidRPr="001112B9">
        <w:rPr>
          <w:rFonts w:ascii="Palatino Linotype" w:hAnsi="Palatino Linotype"/>
          <w:i/>
        </w:rPr>
        <w:t xml:space="preserve">VIII. Cumplir con los requisitos que se establezcan para los diferentes puestos; </w:t>
      </w:r>
    </w:p>
    <w:p w14:paraId="5F10433B" w14:textId="77777777" w:rsidR="001112B9" w:rsidRPr="001112B9" w:rsidRDefault="00B3499C" w:rsidP="001112B9">
      <w:pPr>
        <w:widowControl w:val="0"/>
        <w:autoSpaceDE w:val="0"/>
        <w:autoSpaceDN w:val="0"/>
        <w:adjustRightInd w:val="0"/>
        <w:spacing w:after="0" w:line="240" w:lineRule="auto"/>
        <w:ind w:left="851" w:right="850"/>
        <w:jc w:val="both"/>
        <w:rPr>
          <w:rFonts w:ascii="Palatino Linotype" w:hAnsi="Palatino Linotype"/>
          <w:i/>
        </w:rPr>
      </w:pPr>
      <w:r w:rsidRPr="001112B9">
        <w:rPr>
          <w:rFonts w:ascii="Palatino Linotype" w:hAnsi="Palatino Linotype"/>
          <w:i/>
        </w:rPr>
        <w:t xml:space="preserve">IX. Acreditar por medio de los exámenes correspondientes los conocimientos y aptitudes necesarios para el desempeño del puesto; y </w:t>
      </w:r>
    </w:p>
    <w:p w14:paraId="0DF01E15" w14:textId="77777777" w:rsidR="00B3499C" w:rsidRPr="001112B9" w:rsidRDefault="00B3499C" w:rsidP="001112B9">
      <w:pPr>
        <w:widowControl w:val="0"/>
        <w:autoSpaceDE w:val="0"/>
        <w:autoSpaceDN w:val="0"/>
        <w:adjustRightInd w:val="0"/>
        <w:spacing w:after="0" w:line="240" w:lineRule="auto"/>
        <w:ind w:left="851" w:right="850"/>
        <w:jc w:val="both"/>
        <w:rPr>
          <w:rFonts w:ascii="Palatino Linotype" w:hAnsi="Palatino Linotype"/>
          <w:i/>
        </w:rPr>
      </w:pPr>
      <w:r w:rsidRPr="001112B9">
        <w:rPr>
          <w:rFonts w:ascii="Palatino Linotype" w:hAnsi="Palatino Linotype"/>
          <w:i/>
        </w:rPr>
        <w:t>X. No estar inhabilitado para el ejercicio del servicio público</w:t>
      </w:r>
    </w:p>
    <w:p w14:paraId="4FBEB178" w14:textId="77777777" w:rsidR="001112B9" w:rsidRPr="001112B9" w:rsidRDefault="00B3499C" w:rsidP="001112B9">
      <w:pPr>
        <w:widowControl w:val="0"/>
        <w:autoSpaceDE w:val="0"/>
        <w:autoSpaceDN w:val="0"/>
        <w:adjustRightInd w:val="0"/>
        <w:spacing w:after="0" w:line="240" w:lineRule="auto"/>
        <w:ind w:left="851" w:right="850"/>
        <w:jc w:val="both"/>
        <w:rPr>
          <w:rFonts w:ascii="Palatino Linotype" w:hAnsi="Palatino Linotype"/>
          <w:i/>
        </w:rPr>
      </w:pPr>
      <w:r w:rsidRPr="001112B9">
        <w:rPr>
          <w:rFonts w:ascii="Palatino Linotype" w:hAnsi="Palatino Linotype"/>
          <w:i/>
        </w:rPr>
        <w:t xml:space="preserve">XI. Presentar certificado expedido por la Unidad del Registro de Deudores Alimentarios Morosos en el que conste, si se encuentra inscrito o no en el mismo. </w:t>
      </w:r>
    </w:p>
    <w:p w14:paraId="61AB1804" w14:textId="77777777" w:rsidR="00B3499C" w:rsidRPr="001112B9" w:rsidRDefault="00B3499C" w:rsidP="001112B9">
      <w:pPr>
        <w:widowControl w:val="0"/>
        <w:autoSpaceDE w:val="0"/>
        <w:autoSpaceDN w:val="0"/>
        <w:adjustRightInd w:val="0"/>
        <w:spacing w:after="0" w:line="240" w:lineRule="auto"/>
        <w:ind w:left="851" w:right="850"/>
        <w:jc w:val="both"/>
        <w:rPr>
          <w:rFonts w:ascii="Palatino Linotype" w:hAnsi="Palatino Linotype" w:cs="Arial"/>
          <w:i/>
        </w:rPr>
      </w:pPr>
      <w:r w:rsidRPr="001112B9">
        <w:rPr>
          <w:rFonts w:ascii="Palatino Linotype" w:hAnsi="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BC53FF8" w14:textId="77777777" w:rsidR="00EC4244" w:rsidRDefault="00EC4244" w:rsidP="00E24831">
      <w:pPr>
        <w:widowControl w:val="0"/>
        <w:autoSpaceDE w:val="0"/>
        <w:autoSpaceDN w:val="0"/>
        <w:adjustRightInd w:val="0"/>
        <w:spacing w:after="0" w:line="360" w:lineRule="auto"/>
        <w:jc w:val="both"/>
        <w:rPr>
          <w:rFonts w:ascii="Palatino Linotype" w:hAnsi="Palatino Linotype" w:cs="Arial"/>
          <w:sz w:val="24"/>
          <w:szCs w:val="24"/>
        </w:rPr>
      </w:pPr>
    </w:p>
    <w:p w14:paraId="59340A39" w14:textId="77777777" w:rsidR="00EC4244" w:rsidRDefault="001112B9" w:rsidP="00E24831">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la fundamentación antes inserta, podemos observar que en efecto para ingresar al servicio público se requieren diversos requisitos, no obstante no se encuentra establecido un curriculum vitae, y toda vez que así lo manifiesta el Director de administración y finanzas que para ingresar al servicio, solo se pide que el personal cuente con dicha documentación.</w:t>
      </w:r>
    </w:p>
    <w:p w14:paraId="3C7913BC" w14:textId="77777777" w:rsidR="001112B9" w:rsidRDefault="001112B9" w:rsidP="00E24831">
      <w:pPr>
        <w:widowControl w:val="0"/>
        <w:autoSpaceDE w:val="0"/>
        <w:autoSpaceDN w:val="0"/>
        <w:adjustRightInd w:val="0"/>
        <w:spacing w:after="0" w:line="360" w:lineRule="auto"/>
        <w:jc w:val="both"/>
        <w:rPr>
          <w:rFonts w:ascii="Palatino Linotype" w:hAnsi="Palatino Linotype" w:cs="Arial"/>
          <w:sz w:val="24"/>
          <w:szCs w:val="24"/>
        </w:rPr>
      </w:pPr>
    </w:p>
    <w:p w14:paraId="0BF6E3C6" w14:textId="77777777" w:rsidR="001112B9" w:rsidRPr="00C0597F" w:rsidRDefault="001112B9" w:rsidP="001112B9">
      <w:pPr>
        <w:spacing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 xml:space="preserve">Al respecto ante el pronunciamiento por parte del Sujeto Obligado, es dable señalar que los actos que realicen los servidores públicos, se realizan apegados a la atribuciones conferidas en los manuales y reglamentos que al efecto se expidan por lo </w:t>
      </w:r>
      <w:r>
        <w:rPr>
          <w:rFonts w:ascii="Palatino Linotype" w:eastAsia="Times New Roman" w:hAnsi="Palatino Linotype" w:cs="Times New Roman"/>
          <w:sz w:val="24"/>
          <w:szCs w:val="24"/>
          <w:lang w:eastAsia="es-MX"/>
        </w:rPr>
        <w:lastRenderedPageBreak/>
        <w:t>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198CD98E" w14:textId="77777777" w:rsidR="001112B9" w:rsidRPr="00183325" w:rsidRDefault="001112B9" w:rsidP="001112B9">
      <w:pPr>
        <w:spacing w:line="360" w:lineRule="auto"/>
        <w:jc w:val="both"/>
        <w:rPr>
          <w:rFonts w:ascii="Palatino Linotype" w:hAnsi="Palatino Linotype" w:cs="Arial"/>
          <w:sz w:val="12"/>
        </w:rPr>
      </w:pPr>
    </w:p>
    <w:p w14:paraId="4B82E005" w14:textId="77777777" w:rsidR="001112B9" w:rsidRPr="009454DD" w:rsidRDefault="001112B9" w:rsidP="001112B9">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6D90BEF" w14:textId="77777777" w:rsidR="001112B9" w:rsidRDefault="001112B9" w:rsidP="001112B9"/>
    <w:p w14:paraId="7FABD425" w14:textId="77777777" w:rsidR="001112B9" w:rsidRDefault="001112B9" w:rsidP="00E24831">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Cabe señalar que el Sujeto Obligado si </w:t>
      </w:r>
      <w:r w:rsidR="002015FB">
        <w:rPr>
          <w:rFonts w:ascii="Palatino Linotype" w:hAnsi="Palatino Linotype" w:cs="Arial"/>
          <w:sz w:val="24"/>
          <w:szCs w:val="24"/>
        </w:rPr>
        <w:t>remitió</w:t>
      </w:r>
      <w:r>
        <w:rPr>
          <w:rFonts w:ascii="Palatino Linotype" w:hAnsi="Palatino Linotype" w:cs="Arial"/>
          <w:sz w:val="24"/>
          <w:szCs w:val="24"/>
        </w:rPr>
        <w:t xml:space="preserve"> información al respecto, tratando en todo momento de salvaguardar el derecho de acceso a la información accionado por el particular, por tanto dichos requerimientos se encuentra colmados.</w:t>
      </w:r>
    </w:p>
    <w:p w14:paraId="7DF68740" w14:textId="77777777" w:rsidR="001112B9" w:rsidRDefault="001112B9" w:rsidP="00E24831">
      <w:pPr>
        <w:widowControl w:val="0"/>
        <w:autoSpaceDE w:val="0"/>
        <w:autoSpaceDN w:val="0"/>
        <w:adjustRightInd w:val="0"/>
        <w:spacing w:after="0" w:line="360" w:lineRule="auto"/>
        <w:jc w:val="both"/>
        <w:rPr>
          <w:rFonts w:ascii="Palatino Linotype" w:hAnsi="Palatino Linotype" w:cs="Arial"/>
          <w:sz w:val="24"/>
          <w:szCs w:val="24"/>
        </w:rPr>
      </w:pPr>
    </w:p>
    <w:p w14:paraId="75AF8D2B" w14:textId="77777777" w:rsidR="001112B9" w:rsidRDefault="001112B9" w:rsidP="00E24831">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tercer punto, se refiere a que el solicitante pide se informe </w:t>
      </w:r>
      <w:r w:rsidR="002015FB">
        <w:rPr>
          <w:rFonts w:ascii="Palatino Linotype" w:hAnsi="Palatino Linotype" w:cs="Arial"/>
          <w:sz w:val="24"/>
          <w:szCs w:val="24"/>
        </w:rPr>
        <w:t xml:space="preserve">y tramite tal omisión </w:t>
      </w:r>
      <w:r>
        <w:rPr>
          <w:rFonts w:ascii="Palatino Linotype" w:hAnsi="Palatino Linotype" w:cs="Arial"/>
          <w:sz w:val="24"/>
          <w:szCs w:val="24"/>
        </w:rPr>
        <w:t>a la Contraloría de este Instituto</w:t>
      </w:r>
      <w:r w:rsidR="002015FB">
        <w:rPr>
          <w:rFonts w:ascii="Palatino Linotype" w:hAnsi="Palatino Linotype" w:cs="Arial"/>
          <w:sz w:val="24"/>
          <w:szCs w:val="24"/>
        </w:rPr>
        <w:t xml:space="preserve">, al respecto es dable señalar que no existe omisión por parte del Sujeto Obligado, ya que de una revisión a todas y cada una de las </w:t>
      </w:r>
      <w:r w:rsidR="002015FB">
        <w:rPr>
          <w:rFonts w:ascii="Palatino Linotype" w:hAnsi="Palatino Linotype" w:cs="Arial"/>
          <w:sz w:val="24"/>
          <w:szCs w:val="24"/>
        </w:rPr>
        <w:lastRenderedPageBreak/>
        <w:t xml:space="preserve">documentales expuestas en el expediente del SAIMEX, </w:t>
      </w:r>
      <w:r w:rsidR="003C78C0">
        <w:rPr>
          <w:rFonts w:ascii="Palatino Linotype" w:hAnsi="Palatino Linotype" w:cs="Arial"/>
          <w:sz w:val="24"/>
          <w:szCs w:val="24"/>
        </w:rPr>
        <w:t>no se advierte que el Sujeto Obligado, haya sido omiso en remitir información al respecto, por el contrario se dio puntual contestación a cada uno de los requerimiento, no obstante si el solicitante considera que alguno de los puntos solicitados no fue contestado a cab</w:t>
      </w:r>
      <w:r w:rsidR="00FA09AA">
        <w:rPr>
          <w:rFonts w:ascii="Palatino Linotype" w:hAnsi="Palatino Linotype" w:cs="Arial"/>
          <w:sz w:val="24"/>
          <w:szCs w:val="24"/>
        </w:rPr>
        <w:t>a</w:t>
      </w:r>
      <w:r w:rsidR="003C78C0">
        <w:rPr>
          <w:rFonts w:ascii="Palatino Linotype" w:hAnsi="Palatino Linotype" w:cs="Arial"/>
          <w:sz w:val="24"/>
          <w:szCs w:val="24"/>
        </w:rPr>
        <w:t>l</w:t>
      </w:r>
      <w:r w:rsidR="00FA09AA">
        <w:rPr>
          <w:rFonts w:ascii="Palatino Linotype" w:hAnsi="Palatino Linotype" w:cs="Arial"/>
          <w:sz w:val="24"/>
          <w:szCs w:val="24"/>
        </w:rPr>
        <w:t>i</w:t>
      </w:r>
      <w:r w:rsidR="003C78C0">
        <w:rPr>
          <w:rFonts w:ascii="Palatino Linotype" w:hAnsi="Palatino Linotype" w:cs="Arial"/>
          <w:sz w:val="24"/>
          <w:szCs w:val="24"/>
        </w:rPr>
        <w:t>dad o en los términos correspondientes, se debe especificar que para ello, el recurso de revisión es el medio correspondiente para dar a conocer su inconformidad y derivado de ello este instituto determinar lo conducente.</w:t>
      </w:r>
    </w:p>
    <w:p w14:paraId="6AC7B29D" w14:textId="77777777" w:rsidR="003C78C0" w:rsidRDefault="003C78C0" w:rsidP="00E24831">
      <w:pPr>
        <w:widowControl w:val="0"/>
        <w:autoSpaceDE w:val="0"/>
        <w:autoSpaceDN w:val="0"/>
        <w:adjustRightInd w:val="0"/>
        <w:spacing w:after="0" w:line="360" w:lineRule="auto"/>
        <w:jc w:val="both"/>
        <w:rPr>
          <w:rFonts w:ascii="Palatino Linotype" w:hAnsi="Palatino Linotype" w:cs="Arial"/>
          <w:sz w:val="24"/>
          <w:szCs w:val="24"/>
        </w:rPr>
      </w:pPr>
    </w:p>
    <w:p w14:paraId="0A1C24F4" w14:textId="77777777" w:rsidR="003C78C0" w:rsidRDefault="003C78C0" w:rsidP="00E24831">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Acotado lo anterior, debemos señalar que no se encuentran </w:t>
      </w:r>
      <w:r w:rsidR="00FA09AA">
        <w:rPr>
          <w:rFonts w:ascii="Palatino Linotype" w:hAnsi="Palatino Linotype" w:cs="Arial"/>
          <w:sz w:val="24"/>
          <w:szCs w:val="24"/>
        </w:rPr>
        <w:t>elementos que establezcan que exista omisión por parte del Sujeto Obligado, por lo tanto no se cree pertinente informar a la contraloría interna de este Instituto.</w:t>
      </w:r>
    </w:p>
    <w:p w14:paraId="74C2581D" w14:textId="77777777" w:rsidR="00FA09AA" w:rsidRDefault="00FA09AA" w:rsidP="00E24831">
      <w:pPr>
        <w:widowControl w:val="0"/>
        <w:autoSpaceDE w:val="0"/>
        <w:autoSpaceDN w:val="0"/>
        <w:adjustRightInd w:val="0"/>
        <w:spacing w:after="0" w:line="360" w:lineRule="auto"/>
        <w:jc w:val="both"/>
        <w:rPr>
          <w:rFonts w:ascii="Palatino Linotype" w:hAnsi="Palatino Linotype" w:cs="Arial"/>
          <w:sz w:val="24"/>
          <w:szCs w:val="24"/>
        </w:rPr>
      </w:pPr>
    </w:p>
    <w:p w14:paraId="5EBB4892" w14:textId="77777777" w:rsidR="00EC4244" w:rsidRDefault="00FA09AA" w:rsidP="00E24831">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siguiente punto se refiere al gasto que realiza el Sujeto Obligado </w:t>
      </w:r>
      <w:r w:rsidR="005E4AFD">
        <w:rPr>
          <w:rFonts w:ascii="Palatino Linotype" w:hAnsi="Palatino Linotype" w:cs="Arial"/>
          <w:sz w:val="24"/>
          <w:szCs w:val="24"/>
        </w:rPr>
        <w:t>en relación a</w:t>
      </w:r>
      <w:r>
        <w:rPr>
          <w:rFonts w:ascii="Palatino Linotype" w:hAnsi="Palatino Linotype" w:cs="Arial"/>
          <w:sz w:val="24"/>
          <w:szCs w:val="24"/>
        </w:rPr>
        <w:t xml:space="preserve">l servicio de telefonía celular por parte de los Comisionados, al respecto si bien es cierto que </w:t>
      </w:r>
      <w:r w:rsidR="005E4AFD">
        <w:rPr>
          <w:rFonts w:ascii="Palatino Linotype" w:hAnsi="Palatino Linotype" w:cs="Arial"/>
          <w:sz w:val="24"/>
          <w:szCs w:val="24"/>
        </w:rPr>
        <w:t>dentro de las cedulas de resguardo correspondiente a cada comisionado, se aprecia que de la información expuesta por el Director de Administración y Finanzas del Sujeto Obligado informa que a cada uno de ellos se le proporciono un equipo móvil, no obstante no se proporciona el servicio de telefonía celular.</w:t>
      </w:r>
    </w:p>
    <w:p w14:paraId="51DBE294" w14:textId="77777777" w:rsidR="005E4AFD" w:rsidRDefault="005E4AFD" w:rsidP="00E24831">
      <w:pPr>
        <w:widowControl w:val="0"/>
        <w:autoSpaceDE w:val="0"/>
        <w:autoSpaceDN w:val="0"/>
        <w:adjustRightInd w:val="0"/>
        <w:spacing w:after="0" w:line="360" w:lineRule="auto"/>
        <w:jc w:val="both"/>
        <w:rPr>
          <w:rFonts w:ascii="Palatino Linotype" w:hAnsi="Palatino Linotype" w:cs="Arial"/>
          <w:sz w:val="24"/>
          <w:szCs w:val="24"/>
        </w:rPr>
      </w:pPr>
    </w:p>
    <w:p w14:paraId="7B9023ED" w14:textId="77777777" w:rsidR="005E4AFD" w:rsidRDefault="00815D96" w:rsidP="00E24831">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Cabe señalar que dentro de la página oficial de transparencia del Sujeto Obligado, de acuerdo al artículo 92 fracción VII, establece el siguiente:</w:t>
      </w:r>
    </w:p>
    <w:p w14:paraId="63BF24F8" w14:textId="77777777" w:rsidR="00815D96" w:rsidRDefault="00815D96" w:rsidP="00E24831">
      <w:pPr>
        <w:widowControl w:val="0"/>
        <w:autoSpaceDE w:val="0"/>
        <w:autoSpaceDN w:val="0"/>
        <w:adjustRightInd w:val="0"/>
        <w:spacing w:after="0" w:line="360" w:lineRule="auto"/>
        <w:jc w:val="both"/>
        <w:rPr>
          <w:rFonts w:ascii="Palatino Linotype" w:hAnsi="Palatino Linotype" w:cs="Arial"/>
          <w:sz w:val="24"/>
          <w:szCs w:val="24"/>
        </w:rPr>
      </w:pPr>
    </w:p>
    <w:p w14:paraId="36FA3142" w14:textId="77777777" w:rsidR="00815D96" w:rsidRPr="00815D96" w:rsidRDefault="00815D96" w:rsidP="00815D96">
      <w:pPr>
        <w:widowControl w:val="0"/>
        <w:autoSpaceDE w:val="0"/>
        <w:autoSpaceDN w:val="0"/>
        <w:adjustRightInd w:val="0"/>
        <w:spacing w:after="0" w:line="240" w:lineRule="auto"/>
        <w:ind w:left="851" w:right="850"/>
        <w:jc w:val="both"/>
        <w:rPr>
          <w:rFonts w:ascii="Palatino Linotype" w:hAnsi="Palatino Linotype"/>
          <w:i/>
        </w:rPr>
      </w:pPr>
      <w:r w:rsidRPr="00815D96">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74091C9" w14:textId="77777777" w:rsidR="00815D96" w:rsidRPr="00815D96" w:rsidRDefault="00815D96" w:rsidP="00815D96">
      <w:pPr>
        <w:widowControl w:val="0"/>
        <w:autoSpaceDE w:val="0"/>
        <w:autoSpaceDN w:val="0"/>
        <w:adjustRightInd w:val="0"/>
        <w:spacing w:after="0" w:line="240" w:lineRule="auto"/>
        <w:ind w:left="851" w:right="850"/>
        <w:jc w:val="both"/>
        <w:rPr>
          <w:rFonts w:ascii="Palatino Linotype" w:hAnsi="Palatino Linotype"/>
          <w:i/>
        </w:rPr>
      </w:pPr>
      <w:r w:rsidRPr="00815D96">
        <w:rPr>
          <w:rFonts w:ascii="Palatino Linotype" w:hAnsi="Palatino Linotype"/>
          <w:i/>
        </w:rPr>
        <w:t>…</w:t>
      </w:r>
    </w:p>
    <w:p w14:paraId="43259992" w14:textId="77777777" w:rsidR="00EC4244" w:rsidRDefault="00815D96" w:rsidP="00815D96">
      <w:pPr>
        <w:widowControl w:val="0"/>
        <w:autoSpaceDE w:val="0"/>
        <w:autoSpaceDN w:val="0"/>
        <w:adjustRightInd w:val="0"/>
        <w:spacing w:after="0" w:line="240" w:lineRule="auto"/>
        <w:ind w:left="851" w:right="850"/>
        <w:jc w:val="both"/>
        <w:rPr>
          <w:rFonts w:ascii="Palatino Linotype" w:hAnsi="Palatino Linotype" w:cs="Arial"/>
          <w:i/>
        </w:rPr>
      </w:pPr>
      <w:r w:rsidRPr="00815D96">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4814FCE" w14:textId="77777777" w:rsidR="00815D96" w:rsidRDefault="00815D96" w:rsidP="00815D96">
      <w:pPr>
        <w:widowControl w:val="0"/>
        <w:autoSpaceDE w:val="0"/>
        <w:autoSpaceDN w:val="0"/>
        <w:adjustRightInd w:val="0"/>
        <w:spacing w:after="0" w:line="240" w:lineRule="auto"/>
        <w:ind w:right="850"/>
        <w:jc w:val="both"/>
        <w:rPr>
          <w:rFonts w:ascii="Palatino Linotype" w:hAnsi="Palatino Linotype" w:cs="Arial"/>
          <w:i/>
        </w:rPr>
      </w:pPr>
    </w:p>
    <w:p w14:paraId="3FDF5C8A" w14:textId="77777777" w:rsidR="00815D96" w:rsidRPr="00815D96" w:rsidRDefault="00815D96" w:rsidP="007407F2">
      <w:pPr>
        <w:widowControl w:val="0"/>
        <w:tabs>
          <w:tab w:val="left" w:pos="7797"/>
        </w:tabs>
        <w:autoSpaceDE w:val="0"/>
        <w:autoSpaceDN w:val="0"/>
        <w:adjustRightInd w:val="0"/>
        <w:spacing w:after="0" w:line="360" w:lineRule="auto"/>
        <w:jc w:val="both"/>
        <w:rPr>
          <w:rFonts w:ascii="Palatino Linotype" w:hAnsi="Palatino Linotype" w:cs="Arial"/>
          <w:sz w:val="24"/>
          <w:szCs w:val="24"/>
        </w:rPr>
      </w:pPr>
      <w:r w:rsidRPr="00815D96">
        <w:rPr>
          <w:rFonts w:ascii="Palatino Linotype" w:hAnsi="Palatino Linotype" w:cs="Arial"/>
          <w:sz w:val="24"/>
          <w:szCs w:val="24"/>
        </w:rPr>
        <w:t>De una revisión a dicha información ahí establecida, no se aprecia que los comisionados del Sujeto Obligado tengan prestación adicional como es el servicio de telefonía celular., como se muestra a continuación:</w:t>
      </w:r>
    </w:p>
    <w:p w14:paraId="76EDF7A4" w14:textId="77777777" w:rsidR="00EC4244" w:rsidRDefault="007407F2" w:rsidP="007407F2">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3ADBB99F" wp14:editId="1A6CE4C7">
            <wp:extent cx="4076373" cy="4200525"/>
            <wp:effectExtent l="190500" t="190500" r="191135" b="1809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992" t="8819" r="43947" b="4468"/>
                    <a:stretch/>
                  </pic:blipFill>
                  <pic:spPr bwMode="auto">
                    <a:xfrm>
                      <a:off x="0" y="0"/>
                      <a:ext cx="4090387" cy="42149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24242CB" w14:textId="77777777" w:rsidR="00EC4244" w:rsidRDefault="007407F2" w:rsidP="007407F2">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5E915BDD" wp14:editId="097E289F">
            <wp:extent cx="4762500" cy="3625187"/>
            <wp:effectExtent l="190500" t="190500" r="190500" b="1854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64" t="22928" r="34524" b="17108"/>
                    <a:stretch/>
                  </pic:blipFill>
                  <pic:spPr bwMode="auto">
                    <a:xfrm>
                      <a:off x="0" y="0"/>
                      <a:ext cx="4771838" cy="36322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3093518" w14:textId="77777777" w:rsidR="00EC4244" w:rsidRDefault="007407F2" w:rsidP="00E24831">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tal sentido, podemos corroborar que en efecto el Sujeto Obligado no paga el servicio de telefonía celular de los teléfonos de los comisionados de este Instituto.</w:t>
      </w:r>
    </w:p>
    <w:p w14:paraId="7346C144" w14:textId="77777777" w:rsidR="00EC4244" w:rsidRPr="00E24831" w:rsidRDefault="00EC4244" w:rsidP="00E24831">
      <w:pPr>
        <w:widowControl w:val="0"/>
        <w:autoSpaceDE w:val="0"/>
        <w:autoSpaceDN w:val="0"/>
        <w:adjustRightInd w:val="0"/>
        <w:spacing w:after="0" w:line="360" w:lineRule="auto"/>
        <w:jc w:val="both"/>
        <w:rPr>
          <w:rFonts w:ascii="Palatino Linotype" w:hAnsi="Palatino Linotype" w:cs="Arial"/>
          <w:sz w:val="24"/>
          <w:szCs w:val="24"/>
        </w:rPr>
      </w:pPr>
    </w:p>
    <w:p w14:paraId="7C714EF3" w14:textId="77777777" w:rsidR="00E24831" w:rsidRPr="007407F2"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r w:rsidRPr="007407F2">
        <w:rPr>
          <w:rFonts w:ascii="Palatino Linotype" w:hAnsi="Palatino Linotype" w:cs="Arial"/>
          <w:sz w:val="24"/>
          <w:szCs w:val="24"/>
        </w:rPr>
        <w:t>Bajo la óptica anterior, se considera el hecho negativo, cuando un hecho no fue realizado y por lo tanto no obrará en los archivos del sujeto obligado, ya que no puede probarse por ser lógica y materialmente imposible.</w:t>
      </w:r>
    </w:p>
    <w:p w14:paraId="21EECD38" w14:textId="77777777" w:rsidR="00E24831" w:rsidRPr="007407F2"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p>
    <w:p w14:paraId="6143AA71" w14:textId="77777777" w:rsidR="00E24831" w:rsidRPr="007407F2"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r w:rsidRPr="007407F2">
        <w:rPr>
          <w:rFonts w:ascii="Palatino Linotype" w:hAnsi="Palatino Linotype" w:cs="Arial"/>
          <w:sz w:val="24"/>
          <w:szCs w:val="24"/>
        </w:rPr>
        <w:t xml:space="preserve">Asimismo, no se trata de un caso por el cual la negación del hecho implique la afirmación del mismo, simplemente se está ante una notoria y evidente inexistencia de </w:t>
      </w:r>
      <w:r w:rsidRPr="007407F2">
        <w:rPr>
          <w:rFonts w:ascii="Palatino Linotype" w:hAnsi="Palatino Linotype" w:cs="Arial"/>
          <w:sz w:val="24"/>
          <w:szCs w:val="24"/>
        </w:rPr>
        <w:lastRenderedPageBreak/>
        <w:t>un acto, respecto de la información solicitada.</w:t>
      </w:r>
    </w:p>
    <w:p w14:paraId="7BEEADBA" w14:textId="77777777" w:rsidR="00E24831" w:rsidRPr="007407F2"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p>
    <w:p w14:paraId="0E8BC25E" w14:textId="77777777" w:rsidR="00E24831" w:rsidRPr="007407F2"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r w:rsidRPr="007407F2">
        <w:rPr>
          <w:rFonts w:ascii="Palatino Linotype" w:hAnsi="Palatino Linotype" w:cs="Arial"/>
          <w:sz w:val="24"/>
          <w:szCs w:val="24"/>
        </w:rPr>
        <w:t xml:space="preserve">Entonces, de conformidad con lo establecido en el artículo 12 de la Ley de Transparencia y Acceso a la Información Pública del Estado de México y Municipios el Sujeto Obligado sólo proporcionará la información que obra en sus archivos, lo que a </w:t>
      </w:r>
      <w:r w:rsidRPr="007407F2">
        <w:rPr>
          <w:rFonts w:ascii="Palatino Linotype" w:hAnsi="Palatino Linotype" w:cs="Arial"/>
          <w:i/>
          <w:sz w:val="24"/>
          <w:szCs w:val="24"/>
        </w:rPr>
        <w:t>contrario sensu</w:t>
      </w:r>
      <w:r w:rsidRPr="007407F2">
        <w:rPr>
          <w:rFonts w:ascii="Palatino Linotype" w:hAnsi="Palatino Linotype" w:cs="Arial"/>
          <w:sz w:val="24"/>
          <w:szCs w:val="24"/>
        </w:rPr>
        <w:t xml:space="preserve"> significa que no se está obligado a proporcionar lo que no obre en sus archivos.</w:t>
      </w:r>
    </w:p>
    <w:p w14:paraId="22AC4520" w14:textId="77777777" w:rsidR="00E24831" w:rsidRPr="007407F2"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p>
    <w:p w14:paraId="45E4A036" w14:textId="77777777" w:rsidR="00E24831" w:rsidRPr="007407F2"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r w:rsidRPr="007407F2">
        <w:rPr>
          <w:rFonts w:ascii="Palatino Linotype" w:hAnsi="Palatino Linotype" w:cs="Arial"/>
          <w:sz w:val="24"/>
          <w:szCs w:val="24"/>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una hecho negativo resultan aplicables las siguientes tesis:</w:t>
      </w:r>
    </w:p>
    <w:p w14:paraId="6EE30B4F" w14:textId="77777777" w:rsidR="00E24831" w:rsidRPr="007407F2"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p>
    <w:p w14:paraId="1735D1C9" w14:textId="77777777" w:rsidR="00E24831" w:rsidRPr="007407F2" w:rsidRDefault="00E24831" w:rsidP="00E24831">
      <w:pPr>
        <w:widowControl w:val="0"/>
        <w:autoSpaceDE w:val="0"/>
        <w:autoSpaceDN w:val="0"/>
        <w:adjustRightInd w:val="0"/>
        <w:spacing w:after="0" w:line="360" w:lineRule="auto"/>
        <w:ind w:left="709" w:right="757"/>
        <w:jc w:val="both"/>
        <w:rPr>
          <w:rFonts w:ascii="Palatino Linotype" w:hAnsi="Palatino Linotype" w:cs="Arial"/>
          <w:i/>
        </w:rPr>
      </w:pPr>
      <w:r w:rsidRPr="007407F2">
        <w:rPr>
          <w:rFonts w:ascii="Palatino Linotype" w:hAnsi="Palatino Linotype" w:cs="Arial"/>
          <w:b/>
          <w:i/>
        </w:rPr>
        <w:t xml:space="preserve">“HECHOS NEGATIVOS, NO SON SUSCEPTIBLES DE DEMOSTRACIÓN. </w:t>
      </w:r>
      <w:r w:rsidRPr="007407F2">
        <w:rPr>
          <w:rFonts w:ascii="Palatino Linotype" w:hAnsi="Palatino Linotype" w:cs="Arial"/>
          <w:i/>
        </w:rPr>
        <w:t>Tratándose de un hecho negativo, el Juez no tiene por que invocar prueba alguna de la que se desprenda, ya que es bien sabido que esta clase de hechos no son susceptibles de demostración.</w:t>
      </w:r>
    </w:p>
    <w:p w14:paraId="06BDB7B5" w14:textId="77777777" w:rsidR="00E24831" w:rsidRPr="007407F2" w:rsidRDefault="00E24831" w:rsidP="00E24831">
      <w:pPr>
        <w:widowControl w:val="0"/>
        <w:autoSpaceDE w:val="0"/>
        <w:autoSpaceDN w:val="0"/>
        <w:adjustRightInd w:val="0"/>
        <w:spacing w:after="0" w:line="360" w:lineRule="auto"/>
        <w:ind w:left="709" w:right="757"/>
        <w:jc w:val="both"/>
        <w:rPr>
          <w:rFonts w:ascii="Palatino Linotype" w:hAnsi="Palatino Linotype" w:cs="Arial"/>
          <w:i/>
        </w:rPr>
      </w:pPr>
    </w:p>
    <w:p w14:paraId="373D4A42" w14:textId="77777777" w:rsidR="00E24831" w:rsidRPr="007407F2" w:rsidRDefault="00E24831" w:rsidP="00E24831">
      <w:pPr>
        <w:widowControl w:val="0"/>
        <w:autoSpaceDE w:val="0"/>
        <w:autoSpaceDN w:val="0"/>
        <w:adjustRightInd w:val="0"/>
        <w:spacing w:after="0" w:line="360" w:lineRule="auto"/>
        <w:ind w:left="709" w:right="757"/>
        <w:jc w:val="both"/>
        <w:rPr>
          <w:rFonts w:ascii="Palatino Linotype" w:hAnsi="Palatino Linotype" w:cs="Arial"/>
          <w:i/>
        </w:rPr>
      </w:pPr>
      <w:r w:rsidRPr="007407F2">
        <w:rPr>
          <w:rFonts w:ascii="Palatino Linotype" w:hAnsi="Palatino Linotype" w:cs="Arial"/>
          <w:i/>
        </w:rPr>
        <w:t>Amparo en revisión 2022/61. José García Florín (Menor). 9 de octubre de 1961. Cinco votos. Ponente: José Rivera Pérez Campos.”</w:t>
      </w:r>
    </w:p>
    <w:p w14:paraId="4556A5F6" w14:textId="77777777" w:rsidR="00E24831" w:rsidRPr="007407F2"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p>
    <w:p w14:paraId="28299BFF" w14:textId="77777777" w:rsidR="00E24831" w:rsidRPr="007407F2"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r w:rsidRPr="007407F2">
        <w:rPr>
          <w:rFonts w:ascii="Palatino Linotype" w:hAnsi="Palatino Linotype" w:cs="Arial"/>
          <w:sz w:val="24"/>
          <w:szCs w:val="24"/>
        </w:rPr>
        <w:t>Aquí, debe dejarse en claro que al haber existido un pronunciamiento por parte del</w:t>
      </w:r>
      <w:r w:rsidRPr="007407F2">
        <w:rPr>
          <w:rFonts w:ascii="Palatino Linotype" w:hAnsi="Palatino Linotype" w:cs="Arial"/>
          <w:b/>
          <w:sz w:val="24"/>
          <w:szCs w:val="24"/>
        </w:rPr>
        <w:t xml:space="preserve"> </w:t>
      </w:r>
      <w:r w:rsidRPr="007407F2">
        <w:rPr>
          <w:rFonts w:ascii="Palatino Linotype" w:hAnsi="Palatino Linotype" w:cs="Arial"/>
          <w:sz w:val="24"/>
          <w:szCs w:val="24"/>
        </w:rPr>
        <w:lastRenderedPageBreak/>
        <w:t>Sujeto</w:t>
      </w:r>
      <w:r w:rsidRPr="007407F2">
        <w:rPr>
          <w:rFonts w:ascii="Palatino Linotype" w:hAnsi="Palatino Linotype" w:cs="Arial"/>
          <w:b/>
          <w:sz w:val="24"/>
          <w:szCs w:val="24"/>
        </w:rPr>
        <w:t xml:space="preserve"> </w:t>
      </w:r>
      <w:r w:rsidRPr="007407F2">
        <w:rPr>
          <w:rFonts w:ascii="Palatino Linotype" w:hAnsi="Palatino Linotype" w:cs="Arial"/>
          <w:sz w:val="24"/>
          <w:szCs w:val="24"/>
        </w:rPr>
        <w:t>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(IFAI), ahora Instituto Nacional de Transparencia, Acceso a la Información y Protección de Datos Personales (INAI) que a la letra dice:</w:t>
      </w:r>
    </w:p>
    <w:p w14:paraId="5F524001" w14:textId="77777777" w:rsidR="00E24831" w:rsidRPr="007407F2"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p>
    <w:p w14:paraId="716E534E" w14:textId="77777777" w:rsidR="00E24831" w:rsidRPr="00E24831" w:rsidRDefault="00E24831" w:rsidP="00E24831">
      <w:pPr>
        <w:widowControl w:val="0"/>
        <w:autoSpaceDE w:val="0"/>
        <w:autoSpaceDN w:val="0"/>
        <w:adjustRightInd w:val="0"/>
        <w:spacing w:after="0" w:line="240" w:lineRule="auto"/>
        <w:ind w:left="709" w:right="757"/>
        <w:jc w:val="both"/>
        <w:rPr>
          <w:rFonts w:ascii="Palatino Linotype" w:hAnsi="Palatino Linotype" w:cs="Arial"/>
          <w:i/>
        </w:rPr>
      </w:pPr>
      <w:r w:rsidRPr="007407F2">
        <w:rPr>
          <w:rFonts w:ascii="Palatino Linotype" w:hAnsi="Palatino Linotype" w:cs="Arial"/>
          <w:i/>
        </w:rPr>
        <w:t>“</w:t>
      </w:r>
      <w:r w:rsidRPr="007407F2">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7407F2">
        <w:rPr>
          <w:rFonts w:ascii="Palatino Linotype" w:hAnsi="Palatino Linotype" w:cs="Arial"/>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07EDB96" w14:textId="77777777" w:rsidR="00E24831" w:rsidRPr="00E24831" w:rsidRDefault="00E24831" w:rsidP="00E24831">
      <w:pPr>
        <w:spacing w:after="0" w:line="360" w:lineRule="auto"/>
        <w:rPr>
          <w:sz w:val="24"/>
          <w:szCs w:val="24"/>
        </w:rPr>
      </w:pPr>
    </w:p>
    <w:p w14:paraId="0DBAD3E6" w14:textId="77777777" w:rsidR="004204D0" w:rsidRDefault="007407F2" w:rsidP="00D20EF6">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El siguiente motivo de inconformidad, versa en que el solicitante manifiesta quedar en incertidumbre, puesto que se oculta la fecha de nacimientos, ya que la ley de transparencia, establece que para ser comisionado se debe contar con una edad mínima de 35 años, en este sentido el Sujeto Obligado mediante informe justificado remitió nuevamente la información relativa a las actas de nacimientos en versión pública, no </w:t>
      </w:r>
      <w:bookmarkStart w:id="0" w:name="_GoBack"/>
      <w:bookmarkEnd w:id="0"/>
      <w:r>
        <w:rPr>
          <w:rFonts w:ascii="Palatino Linotype" w:hAnsi="Palatino Linotype"/>
          <w:sz w:val="24"/>
          <w:szCs w:val="24"/>
        </w:rPr>
        <w:lastRenderedPageBreak/>
        <w:t xml:space="preserve">obstante se </w:t>
      </w:r>
      <w:r w:rsidR="008349BE">
        <w:rPr>
          <w:rFonts w:ascii="Palatino Linotype" w:hAnsi="Palatino Linotype"/>
          <w:sz w:val="24"/>
          <w:szCs w:val="24"/>
        </w:rPr>
        <w:t>dejó</w:t>
      </w:r>
      <w:r>
        <w:rPr>
          <w:rFonts w:ascii="Palatino Linotype" w:hAnsi="Palatino Linotype"/>
          <w:sz w:val="24"/>
          <w:szCs w:val="24"/>
        </w:rPr>
        <w:t xml:space="preserve"> visible el dato correspond</w:t>
      </w:r>
      <w:r w:rsidR="008349BE">
        <w:rPr>
          <w:rFonts w:ascii="Palatino Linotype" w:hAnsi="Palatino Linotype"/>
          <w:sz w:val="24"/>
          <w:szCs w:val="24"/>
        </w:rPr>
        <w:t>iente a la fecha de nacimiento, con lo que se tiene por colmado dicho requerimiento.</w:t>
      </w:r>
    </w:p>
    <w:p w14:paraId="535FE031" w14:textId="77777777" w:rsidR="008349BE" w:rsidRDefault="008349BE" w:rsidP="00D20EF6">
      <w:pPr>
        <w:autoSpaceDE w:val="0"/>
        <w:autoSpaceDN w:val="0"/>
        <w:adjustRightInd w:val="0"/>
        <w:spacing w:after="0" w:line="360" w:lineRule="auto"/>
        <w:jc w:val="both"/>
        <w:rPr>
          <w:rFonts w:ascii="Palatino Linotype" w:hAnsi="Palatino Linotype"/>
          <w:sz w:val="24"/>
          <w:szCs w:val="24"/>
        </w:rPr>
      </w:pPr>
    </w:p>
    <w:p w14:paraId="20289623" w14:textId="77777777" w:rsidR="007407F2" w:rsidRDefault="007407F2" w:rsidP="00D20EF6">
      <w:pPr>
        <w:autoSpaceDE w:val="0"/>
        <w:autoSpaceDN w:val="0"/>
        <w:adjustRightInd w:val="0"/>
        <w:spacing w:after="0" w:line="360" w:lineRule="auto"/>
        <w:jc w:val="both"/>
        <w:rPr>
          <w:rFonts w:ascii="Palatino Linotype" w:hAnsi="Palatino Linotype"/>
          <w:sz w:val="24"/>
          <w:szCs w:val="24"/>
        </w:rPr>
      </w:pPr>
    </w:p>
    <w:p w14:paraId="50148A7D" w14:textId="77777777" w:rsidR="00A80C68" w:rsidRPr="005D10B3" w:rsidRDefault="00D3511F" w:rsidP="009A3604">
      <w:pPr>
        <w:spacing w:after="0" w:line="360" w:lineRule="auto"/>
        <w:jc w:val="both"/>
        <w:rPr>
          <w:rFonts w:ascii="Palatino Linotype" w:hAnsi="Palatino Linotype" w:cs="Arial"/>
          <w:sz w:val="24"/>
          <w:szCs w:val="24"/>
          <w:lang w:eastAsia="es-MX"/>
        </w:rPr>
      </w:pPr>
      <w:r w:rsidRPr="006E6076">
        <w:rPr>
          <w:rFonts w:ascii="Palatino Linotype" w:hAnsi="Palatino Linotype" w:cs="Arial"/>
          <w:sz w:val="24"/>
          <w:szCs w:val="24"/>
          <w:lang w:eastAsia="es-MX"/>
        </w:rPr>
        <w:t xml:space="preserve">Bajo esa tesitura, podemos concluir, que el Sujeto Obligado en atención a la solicitud de información, mediante respuesta por parte del </w:t>
      </w:r>
      <w:r w:rsidR="006E6076" w:rsidRPr="006E6076">
        <w:rPr>
          <w:rFonts w:ascii="Palatino Linotype" w:hAnsi="Palatino Linotype" w:cs="Arial"/>
          <w:sz w:val="24"/>
          <w:szCs w:val="24"/>
          <w:lang w:eastAsia="es-MX"/>
        </w:rPr>
        <w:t>Titular de la Unidad de Transparencia</w:t>
      </w:r>
      <w:r w:rsidR="008349BE">
        <w:rPr>
          <w:rFonts w:ascii="Palatino Linotype" w:hAnsi="Palatino Linotype" w:cs="Arial"/>
          <w:sz w:val="24"/>
          <w:szCs w:val="24"/>
          <w:lang w:eastAsia="es-MX"/>
        </w:rPr>
        <w:t xml:space="preserve"> y </w:t>
      </w:r>
      <w:r w:rsidR="00A80C68" w:rsidRPr="006E6076">
        <w:rPr>
          <w:rFonts w:ascii="Palatino Linotype" w:hAnsi="Palatino Linotype" w:cs="Arial"/>
          <w:sz w:val="24"/>
          <w:szCs w:val="24"/>
          <w:lang w:eastAsia="es-MX"/>
        </w:rPr>
        <w:t xml:space="preserve">posteriormente en informe justificado </w:t>
      </w:r>
      <w:r w:rsidR="008349BE">
        <w:rPr>
          <w:rFonts w:ascii="Palatino Linotype" w:hAnsi="Palatino Linotype" w:cs="Arial"/>
          <w:sz w:val="24"/>
          <w:szCs w:val="24"/>
          <w:lang w:eastAsia="es-MX"/>
        </w:rPr>
        <w:t>adhirió información que no se había informado,</w:t>
      </w:r>
      <w:r w:rsidR="00A80C68" w:rsidRPr="005D10B3">
        <w:rPr>
          <w:rFonts w:ascii="Palatino Linotype" w:hAnsi="Palatino Linotype" w:cs="Arial"/>
          <w:sz w:val="24"/>
          <w:szCs w:val="24"/>
          <w:lang w:eastAsia="es-MX"/>
        </w:rPr>
        <w:t xml:space="preserve"> haciendo constar que contiene los parámetros requeridos por el particular.</w:t>
      </w:r>
    </w:p>
    <w:p w14:paraId="3F11CC14" w14:textId="77777777" w:rsidR="00A80C68" w:rsidRPr="005D10B3" w:rsidRDefault="00A80C68" w:rsidP="009A3604">
      <w:pPr>
        <w:spacing w:after="0" w:line="360" w:lineRule="auto"/>
        <w:jc w:val="both"/>
        <w:rPr>
          <w:rFonts w:ascii="Palatino Linotype" w:hAnsi="Palatino Linotype" w:cs="Arial"/>
          <w:sz w:val="24"/>
          <w:szCs w:val="24"/>
          <w:lang w:eastAsia="es-MX"/>
        </w:rPr>
      </w:pPr>
    </w:p>
    <w:p w14:paraId="28CEFFF9" w14:textId="77777777" w:rsidR="00A45454" w:rsidRPr="005D10B3" w:rsidRDefault="00A80C68" w:rsidP="009A3604">
      <w:pPr>
        <w:spacing w:after="0" w:line="360" w:lineRule="auto"/>
        <w:jc w:val="both"/>
        <w:rPr>
          <w:rFonts w:ascii="Palatino Linotype" w:hAnsi="Palatino Linotype" w:cs="Arial"/>
          <w:sz w:val="24"/>
          <w:szCs w:val="24"/>
          <w:lang w:eastAsia="es-MX"/>
        </w:rPr>
      </w:pPr>
      <w:r w:rsidRPr="005D10B3">
        <w:rPr>
          <w:rFonts w:ascii="Palatino Linotype" w:hAnsi="Palatino Linotype" w:cs="Arial"/>
          <w:sz w:val="24"/>
          <w:szCs w:val="24"/>
          <w:lang w:eastAsia="es-MX"/>
        </w:rPr>
        <w:t>En este sentido,</w:t>
      </w:r>
      <w:r w:rsidR="00A45454" w:rsidRPr="005D10B3">
        <w:rPr>
          <w:rFonts w:ascii="Palatino Linotype" w:hAnsi="Palatino Linotype" w:cs="Arial"/>
          <w:sz w:val="24"/>
          <w:szCs w:val="24"/>
          <w:lang w:eastAsia="es-MX"/>
        </w:rPr>
        <w:t xml:space="preserve"> aplica la fracción III del </w:t>
      </w:r>
      <w:r w:rsidR="00484C7F" w:rsidRPr="005D10B3">
        <w:rPr>
          <w:rFonts w:ascii="Palatino Linotype" w:hAnsi="Palatino Linotype" w:cs="Arial"/>
          <w:sz w:val="24"/>
          <w:szCs w:val="24"/>
          <w:lang w:eastAsia="es-MX"/>
        </w:rPr>
        <w:t xml:space="preserve">artículo 192 de la Ley de Transparencia y Acceso a la Información </w:t>
      </w:r>
      <w:r w:rsidR="00DF06C4" w:rsidRPr="005D10B3">
        <w:rPr>
          <w:rFonts w:ascii="Palatino Linotype" w:hAnsi="Palatino Linotype" w:cs="Arial"/>
          <w:sz w:val="24"/>
          <w:szCs w:val="24"/>
          <w:lang w:eastAsia="es-MX"/>
        </w:rPr>
        <w:t>Pública del Estado de México y Municipios</w:t>
      </w:r>
      <w:r w:rsidR="00961AEB" w:rsidRPr="005D10B3">
        <w:rPr>
          <w:rFonts w:ascii="Palatino Linotype" w:hAnsi="Palatino Linotype" w:cs="Arial"/>
          <w:sz w:val="24"/>
          <w:szCs w:val="24"/>
          <w:lang w:eastAsia="es-MX"/>
        </w:rPr>
        <w:t>, mismo que establece que en los casos que el sujeto Obligado modifique su respuesta, de tal manera que el recurso de revisión quede sin materia</w:t>
      </w:r>
      <w:r w:rsidR="00A45454" w:rsidRPr="005D10B3">
        <w:rPr>
          <w:rFonts w:ascii="Palatino Linotype" w:hAnsi="Palatino Linotype" w:cs="Arial"/>
          <w:sz w:val="24"/>
          <w:szCs w:val="24"/>
          <w:lang w:eastAsia="es-MX"/>
        </w:rPr>
        <w:t xml:space="preserve"> porque se actualiza tal circunstancia, ya que el acto impugnado que dio origen al presente recurso de revisión </w:t>
      </w:r>
      <w:r w:rsidR="004B05C6" w:rsidRPr="005D10B3">
        <w:rPr>
          <w:rFonts w:ascii="Palatino Linotype" w:hAnsi="Palatino Linotype" w:cs="Arial"/>
          <w:sz w:val="24"/>
          <w:szCs w:val="24"/>
          <w:lang w:eastAsia="es-MX"/>
        </w:rPr>
        <w:t>fue atendido en un acto posterior, ya que</w:t>
      </w:r>
      <w:r w:rsidR="00A45454" w:rsidRPr="005D10B3">
        <w:rPr>
          <w:rFonts w:ascii="Palatino Linotype" w:hAnsi="Palatino Linotype" w:cs="Arial"/>
          <w:sz w:val="24"/>
          <w:szCs w:val="24"/>
          <w:lang w:eastAsia="es-MX"/>
        </w:rPr>
        <w:t xml:space="preserve"> adhirió a su contestación original información que no se proporcionó en un principio y de esta manera se está dando certeza jurídica al Recurrente.</w:t>
      </w:r>
    </w:p>
    <w:p w14:paraId="283EABBB" w14:textId="77777777" w:rsidR="00A45454" w:rsidRPr="005D10B3" w:rsidRDefault="00A45454" w:rsidP="009A3604">
      <w:pPr>
        <w:spacing w:after="0" w:line="360" w:lineRule="auto"/>
        <w:jc w:val="both"/>
        <w:rPr>
          <w:rFonts w:ascii="Palatino Linotype" w:hAnsi="Palatino Linotype" w:cs="Arial"/>
          <w:szCs w:val="24"/>
          <w:lang w:eastAsia="es-MX"/>
        </w:rPr>
      </w:pPr>
      <w:r w:rsidRPr="005D10B3">
        <w:rPr>
          <w:rFonts w:ascii="Palatino Linotype" w:hAnsi="Palatino Linotype" w:cs="Arial"/>
          <w:sz w:val="24"/>
          <w:szCs w:val="24"/>
          <w:lang w:eastAsia="es-MX"/>
        </w:rPr>
        <w:t xml:space="preserve"> </w:t>
      </w:r>
    </w:p>
    <w:p w14:paraId="074EE839" w14:textId="77777777" w:rsidR="00A45454" w:rsidRPr="005D10B3" w:rsidRDefault="00A45454" w:rsidP="009A3604">
      <w:pPr>
        <w:spacing w:after="0" w:line="360" w:lineRule="auto"/>
        <w:jc w:val="both"/>
        <w:rPr>
          <w:rFonts w:ascii="Palatino Linotype" w:hAnsi="Palatino Linotype" w:cs="Arial"/>
          <w:sz w:val="24"/>
          <w:szCs w:val="24"/>
        </w:rPr>
      </w:pPr>
      <w:r w:rsidRPr="005D10B3">
        <w:rPr>
          <w:rFonts w:ascii="Palatino Linotype" w:hAnsi="Palatino Linotype" w:cs="Arial"/>
          <w:sz w:val="24"/>
          <w:szCs w:val="24"/>
        </w:rPr>
        <w:t>Luego, conforme a la transcripción que antecede conviene desglosar los elementos que deben tomarse en consideración para que el sobreseimiento del presente recurso de revisión, son los siguientes:</w:t>
      </w:r>
    </w:p>
    <w:p w14:paraId="792F8A87" w14:textId="77777777" w:rsidR="00A45454" w:rsidRPr="005D10B3" w:rsidRDefault="00A45454" w:rsidP="009A3604">
      <w:pPr>
        <w:spacing w:after="0" w:line="360" w:lineRule="auto"/>
        <w:jc w:val="both"/>
        <w:rPr>
          <w:rFonts w:ascii="Palatino Linotype" w:hAnsi="Palatino Linotype" w:cs="Arial"/>
          <w:szCs w:val="24"/>
        </w:rPr>
      </w:pPr>
    </w:p>
    <w:p w14:paraId="2FE2433F" w14:textId="77777777" w:rsidR="00A45454" w:rsidRPr="005D10B3" w:rsidRDefault="00A45454" w:rsidP="009A3604">
      <w:pPr>
        <w:spacing w:after="0" w:line="360" w:lineRule="auto"/>
        <w:ind w:left="708"/>
        <w:jc w:val="both"/>
        <w:rPr>
          <w:rFonts w:ascii="Palatino Linotype" w:hAnsi="Palatino Linotype" w:cs="Arial"/>
          <w:sz w:val="24"/>
          <w:szCs w:val="24"/>
        </w:rPr>
      </w:pPr>
      <w:r w:rsidRPr="005D10B3">
        <w:rPr>
          <w:rFonts w:ascii="Palatino Linotype" w:hAnsi="Palatino Linotype" w:cs="Arial"/>
          <w:sz w:val="24"/>
          <w:szCs w:val="24"/>
        </w:rPr>
        <w:t xml:space="preserve">1.- El sujeto obligado responsable; </w:t>
      </w:r>
    </w:p>
    <w:p w14:paraId="163A9870" w14:textId="77777777" w:rsidR="00A45454" w:rsidRPr="005D10B3" w:rsidRDefault="00A45454" w:rsidP="009A3604">
      <w:pPr>
        <w:spacing w:after="0" w:line="360" w:lineRule="auto"/>
        <w:ind w:left="708"/>
        <w:jc w:val="both"/>
        <w:rPr>
          <w:rFonts w:ascii="Palatino Linotype" w:hAnsi="Palatino Linotype" w:cs="Arial"/>
          <w:sz w:val="24"/>
          <w:szCs w:val="24"/>
        </w:rPr>
      </w:pPr>
      <w:r w:rsidRPr="005D10B3">
        <w:rPr>
          <w:rFonts w:ascii="Palatino Linotype" w:hAnsi="Palatino Linotype" w:cs="Arial"/>
          <w:sz w:val="24"/>
          <w:szCs w:val="24"/>
        </w:rPr>
        <w:t>2.- Acto;</w:t>
      </w:r>
    </w:p>
    <w:p w14:paraId="60F6BE47" w14:textId="77777777" w:rsidR="00A45454" w:rsidRPr="005D10B3" w:rsidRDefault="00A45454" w:rsidP="009A3604">
      <w:pPr>
        <w:spacing w:after="0" w:line="360" w:lineRule="auto"/>
        <w:ind w:left="708"/>
        <w:jc w:val="both"/>
        <w:rPr>
          <w:rFonts w:ascii="Palatino Linotype" w:hAnsi="Palatino Linotype" w:cs="Arial"/>
          <w:sz w:val="24"/>
          <w:szCs w:val="24"/>
        </w:rPr>
      </w:pPr>
      <w:r w:rsidRPr="005D10B3">
        <w:rPr>
          <w:rFonts w:ascii="Palatino Linotype" w:hAnsi="Palatino Linotype" w:cs="Arial"/>
          <w:sz w:val="24"/>
          <w:szCs w:val="24"/>
        </w:rPr>
        <w:t>3.- Que se modifique o revoque; y</w:t>
      </w:r>
    </w:p>
    <w:p w14:paraId="74EE8F78" w14:textId="77777777" w:rsidR="00A45454" w:rsidRPr="005D10B3" w:rsidRDefault="00A45454" w:rsidP="009A3604">
      <w:pPr>
        <w:spacing w:after="0" w:line="360" w:lineRule="auto"/>
        <w:ind w:left="708"/>
        <w:jc w:val="both"/>
        <w:rPr>
          <w:rFonts w:ascii="Palatino Linotype" w:hAnsi="Palatino Linotype" w:cs="Arial"/>
          <w:sz w:val="24"/>
          <w:szCs w:val="24"/>
        </w:rPr>
      </w:pPr>
      <w:r w:rsidRPr="005D10B3">
        <w:rPr>
          <w:rFonts w:ascii="Palatino Linotype" w:hAnsi="Palatino Linotype" w:cs="Arial"/>
          <w:sz w:val="24"/>
          <w:szCs w:val="24"/>
        </w:rPr>
        <w:t>4.- De tal manera que el medio de impugnación quede sin efecto o materia.</w:t>
      </w:r>
    </w:p>
    <w:p w14:paraId="7F02DB16" w14:textId="77777777" w:rsidR="00A45454" w:rsidRPr="005D10B3" w:rsidRDefault="00A45454" w:rsidP="009A3604">
      <w:pPr>
        <w:spacing w:after="0" w:line="360" w:lineRule="auto"/>
        <w:ind w:left="708"/>
        <w:jc w:val="both"/>
        <w:rPr>
          <w:rFonts w:ascii="Palatino Linotype" w:hAnsi="Palatino Linotype" w:cs="Arial"/>
          <w:sz w:val="24"/>
          <w:szCs w:val="24"/>
        </w:rPr>
      </w:pPr>
    </w:p>
    <w:p w14:paraId="2B9BDBCC" w14:textId="77777777" w:rsidR="00A45454" w:rsidRPr="005D10B3" w:rsidRDefault="00A45454" w:rsidP="009A3604">
      <w:pPr>
        <w:spacing w:after="0" w:line="360" w:lineRule="auto"/>
        <w:ind w:left="74"/>
        <w:jc w:val="both"/>
        <w:rPr>
          <w:rFonts w:ascii="Palatino Linotype" w:hAnsi="Palatino Linotype" w:cs="Arial"/>
          <w:sz w:val="24"/>
          <w:szCs w:val="24"/>
        </w:rPr>
      </w:pPr>
      <w:r w:rsidRPr="005D10B3">
        <w:rPr>
          <w:rFonts w:ascii="Palatino Linotype" w:hAnsi="Palatino Linotype" w:cs="Arial"/>
          <w:sz w:val="24"/>
          <w:szCs w:val="24"/>
        </w:rPr>
        <w:t xml:space="preserve">El primer elemento normativo, se actualiza ya que el Sujeto Obligado responsable </w:t>
      </w:r>
      <w:r w:rsidR="009C4284" w:rsidRPr="005D10B3">
        <w:rPr>
          <w:rFonts w:ascii="Palatino Linotype" w:hAnsi="Palatino Linotype" w:cs="Arial"/>
          <w:sz w:val="24"/>
          <w:szCs w:val="24"/>
        </w:rPr>
        <w:t xml:space="preserve">es </w:t>
      </w:r>
      <w:r w:rsidR="009C4284" w:rsidRPr="008349BE">
        <w:rPr>
          <w:rFonts w:ascii="Palatino Linotype" w:hAnsi="Palatino Linotype" w:cs="Arial"/>
          <w:sz w:val="24"/>
          <w:szCs w:val="24"/>
        </w:rPr>
        <w:t xml:space="preserve">el </w:t>
      </w:r>
      <w:r w:rsidR="008349BE" w:rsidRPr="008349BE">
        <w:rPr>
          <w:rFonts w:ascii="Palatino Linotype" w:hAnsi="Palatino Linotype" w:cs="Arial"/>
          <w:bCs/>
          <w:sz w:val="24"/>
          <w:lang w:eastAsia="es-MX"/>
        </w:rPr>
        <w:t>Instituto de Transparencia, Acceso a la Información Pública y Protección de Datos Personales del Estado de México y Municipios</w:t>
      </w:r>
      <w:r w:rsidR="005D10B3" w:rsidRPr="005D10B3">
        <w:rPr>
          <w:rFonts w:ascii="Palatino Linotype" w:hAnsi="Palatino Linotype" w:cs="Arial"/>
          <w:sz w:val="24"/>
          <w:szCs w:val="24"/>
        </w:rPr>
        <w:t>.</w:t>
      </w:r>
    </w:p>
    <w:p w14:paraId="154BDDE1" w14:textId="77777777" w:rsidR="00A45454" w:rsidRPr="008349BE" w:rsidRDefault="00A45454" w:rsidP="009A3604">
      <w:pPr>
        <w:spacing w:after="0" w:line="360" w:lineRule="auto"/>
        <w:jc w:val="both"/>
        <w:rPr>
          <w:rFonts w:ascii="Palatino Linotype" w:hAnsi="Palatino Linotype" w:cs="Arial"/>
          <w:sz w:val="24"/>
          <w:szCs w:val="24"/>
        </w:rPr>
      </w:pPr>
    </w:p>
    <w:p w14:paraId="1A8BC021" w14:textId="77777777" w:rsidR="00A45454" w:rsidRPr="008349BE" w:rsidRDefault="00A45454" w:rsidP="009A3604">
      <w:pPr>
        <w:spacing w:after="0" w:line="360" w:lineRule="auto"/>
        <w:jc w:val="both"/>
        <w:rPr>
          <w:rFonts w:ascii="Palatino Linotype" w:hAnsi="Palatino Linotype" w:cs="Arial"/>
          <w:sz w:val="24"/>
          <w:szCs w:val="24"/>
        </w:rPr>
      </w:pPr>
      <w:r w:rsidRPr="008349BE">
        <w:rPr>
          <w:rFonts w:ascii="Palatino Linotype" w:hAnsi="Palatino Linotype" w:cs="Arial"/>
          <w:sz w:val="24"/>
          <w:szCs w:val="24"/>
        </w:rPr>
        <w:t>El segundo elemento normativo, es la existencia de un acto, en el caso en concreto que nos ocupa se actualiza con la existencia de las respuestas por parte del Sujeto Obligado, las cuales precisamente son las que se impugnan.</w:t>
      </w:r>
    </w:p>
    <w:p w14:paraId="7E567F16" w14:textId="77777777" w:rsidR="00A80C68" w:rsidRPr="008349BE" w:rsidRDefault="00A80C68" w:rsidP="009A3604">
      <w:pPr>
        <w:spacing w:after="0" w:line="360" w:lineRule="auto"/>
        <w:jc w:val="both"/>
        <w:rPr>
          <w:rFonts w:ascii="Palatino Linotype" w:hAnsi="Palatino Linotype" w:cs="Arial"/>
          <w:sz w:val="24"/>
          <w:szCs w:val="24"/>
        </w:rPr>
      </w:pPr>
    </w:p>
    <w:p w14:paraId="57566BAC" w14:textId="77777777" w:rsidR="00A45454" w:rsidRPr="008349BE" w:rsidRDefault="00A45454" w:rsidP="009A3604">
      <w:pPr>
        <w:spacing w:after="0" w:line="360" w:lineRule="auto"/>
        <w:jc w:val="both"/>
        <w:rPr>
          <w:rFonts w:ascii="Palatino Linotype" w:hAnsi="Palatino Linotype" w:cs="Arial"/>
          <w:sz w:val="24"/>
          <w:szCs w:val="24"/>
        </w:rPr>
      </w:pPr>
      <w:r w:rsidRPr="008349BE">
        <w:rPr>
          <w:rFonts w:ascii="Palatino Linotype" w:hAnsi="Palatino Linotype" w:cs="Arial"/>
          <w:sz w:val="24"/>
          <w:szCs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296D88EA" w14:textId="77777777" w:rsidR="00A45454" w:rsidRPr="008349BE" w:rsidRDefault="00A45454" w:rsidP="009A3604">
      <w:pPr>
        <w:spacing w:after="0" w:line="360" w:lineRule="auto"/>
        <w:jc w:val="both"/>
        <w:rPr>
          <w:rFonts w:ascii="Palatino Linotype" w:hAnsi="Palatino Linotype" w:cs="Arial"/>
          <w:sz w:val="24"/>
          <w:szCs w:val="24"/>
        </w:rPr>
      </w:pPr>
    </w:p>
    <w:p w14:paraId="6A2A5445" w14:textId="77777777" w:rsidR="00A45454" w:rsidRPr="008349BE" w:rsidRDefault="00A45454" w:rsidP="009A3604">
      <w:pPr>
        <w:spacing w:after="0" w:line="360" w:lineRule="auto"/>
        <w:jc w:val="both"/>
        <w:rPr>
          <w:rFonts w:ascii="Palatino Linotype" w:hAnsi="Palatino Linotype" w:cs="Arial"/>
          <w:sz w:val="24"/>
          <w:szCs w:val="24"/>
          <w:lang w:eastAsia="es-MX"/>
        </w:rPr>
      </w:pPr>
      <w:r w:rsidRPr="008349BE">
        <w:rPr>
          <w:rFonts w:ascii="Palatino Linotype" w:hAnsi="Palatino Linotype" w:cs="Arial"/>
          <w:sz w:val="24"/>
          <w:szCs w:val="24"/>
          <w:lang w:eastAsia="es-MX"/>
        </w:rPr>
        <w:lastRenderedPageBreak/>
        <w:t>El tercer requisito es que el Suj</w:t>
      </w:r>
      <w:r w:rsidR="00EB4897" w:rsidRPr="008349BE">
        <w:rPr>
          <w:rFonts w:ascii="Palatino Linotype" w:hAnsi="Palatino Linotype" w:cs="Arial"/>
          <w:sz w:val="24"/>
          <w:szCs w:val="24"/>
          <w:lang w:eastAsia="es-MX"/>
        </w:rPr>
        <w:t>e</w:t>
      </w:r>
      <w:r w:rsidR="00EF2B23" w:rsidRPr="008349BE">
        <w:rPr>
          <w:rFonts w:ascii="Palatino Linotype" w:hAnsi="Palatino Linotype" w:cs="Arial"/>
          <w:sz w:val="24"/>
          <w:szCs w:val="24"/>
          <w:lang w:eastAsia="es-MX"/>
        </w:rPr>
        <w:t>to Obligado modifique</w:t>
      </w:r>
      <w:r w:rsidRPr="008349BE">
        <w:rPr>
          <w:rFonts w:ascii="Palatino Linotype" w:hAnsi="Palatino Linotype" w:cs="Arial"/>
          <w:sz w:val="24"/>
          <w:szCs w:val="24"/>
          <w:lang w:eastAsia="es-MX"/>
        </w:rPr>
        <w:t xml:space="preserve"> su respuesta, con la finalidad de dejar sin materia el presente recurso de revisión, siendo así el Sujeto Obligado mediante informe justificado, complemento </w:t>
      </w:r>
      <w:r w:rsidR="00A80C68" w:rsidRPr="008349BE">
        <w:rPr>
          <w:rFonts w:ascii="Palatino Linotype" w:hAnsi="Palatino Linotype" w:cs="Arial"/>
          <w:sz w:val="24"/>
          <w:szCs w:val="24"/>
          <w:lang w:eastAsia="es-MX"/>
        </w:rPr>
        <w:t>remitiendo la información solicitada por el particular.</w:t>
      </w:r>
    </w:p>
    <w:p w14:paraId="74EFBE0B" w14:textId="77777777" w:rsidR="00240046" w:rsidRPr="008349BE" w:rsidRDefault="00240046" w:rsidP="009A3604">
      <w:pPr>
        <w:spacing w:after="0" w:line="360" w:lineRule="auto"/>
        <w:jc w:val="both"/>
        <w:rPr>
          <w:rFonts w:ascii="Palatino Linotype" w:hAnsi="Palatino Linotype" w:cs="Arial"/>
          <w:sz w:val="24"/>
          <w:szCs w:val="24"/>
          <w:lang w:eastAsia="es-MX"/>
        </w:rPr>
      </w:pPr>
    </w:p>
    <w:p w14:paraId="2C5AAA2D" w14:textId="77777777" w:rsidR="008349BE" w:rsidRDefault="008349BE" w:rsidP="008349BE">
      <w:pPr>
        <w:spacing w:after="0" w:line="360" w:lineRule="auto"/>
        <w:jc w:val="both"/>
        <w:rPr>
          <w:rFonts w:ascii="Palatino Linotype" w:hAnsi="Palatino Linotype"/>
          <w:color w:val="FF0000"/>
          <w:sz w:val="24"/>
          <w:szCs w:val="24"/>
        </w:rPr>
      </w:pPr>
      <w:r w:rsidRPr="008349BE">
        <w:rPr>
          <w:rFonts w:ascii="Palatino Linotype" w:hAnsi="Palatino Linotype" w:cs="Arial"/>
          <w:sz w:val="24"/>
          <w:szCs w:val="24"/>
          <w:lang w:eastAsia="es-MX"/>
        </w:rPr>
        <w:t xml:space="preserve">Por último, el motivo de inconformidad correspondiente a </w:t>
      </w:r>
      <w:r>
        <w:rPr>
          <w:rFonts w:ascii="Palatino Linotype" w:hAnsi="Palatino Linotype" w:cs="Arial"/>
          <w:sz w:val="24"/>
          <w:szCs w:val="24"/>
          <w:lang w:eastAsia="es-MX"/>
        </w:rPr>
        <w:t>“</w:t>
      </w:r>
      <w:r w:rsidRPr="008349BE">
        <w:rPr>
          <w:rFonts w:ascii="Palatino Linotype" w:hAnsi="Palatino Linotype" w:cs="Arial"/>
          <w:sz w:val="24"/>
          <w:szCs w:val="24"/>
          <w:lang w:eastAsia="es-MX"/>
        </w:rPr>
        <w:t>t</w:t>
      </w:r>
      <w:r w:rsidRPr="008349BE">
        <w:rPr>
          <w:rFonts w:ascii="Palatino Linotype" w:hAnsi="Palatino Linotype"/>
          <w:color w:val="000000"/>
          <w:sz w:val="24"/>
          <w:szCs w:val="24"/>
        </w:rPr>
        <w:t>ampoco me entregaron los documentos que acrediten que cuando fueron designad</w:t>
      </w:r>
      <w:r>
        <w:rPr>
          <w:rFonts w:ascii="Palatino Linotype" w:hAnsi="Palatino Linotype"/>
          <w:color w:val="000000"/>
          <w:sz w:val="24"/>
          <w:szCs w:val="24"/>
        </w:rPr>
        <w:t xml:space="preserve">os gozaban de buena </w:t>
      </w:r>
      <w:r w:rsidRPr="00CF2756">
        <w:rPr>
          <w:rFonts w:ascii="Palatino Linotype" w:hAnsi="Palatino Linotype"/>
          <w:sz w:val="24"/>
          <w:szCs w:val="24"/>
        </w:rPr>
        <w:t xml:space="preserve">reputación”, es de señalar que el Sujeto Obligado manifiesta que el nombramiento </w:t>
      </w:r>
      <w:r w:rsidR="00233F5E" w:rsidRPr="00CF2756">
        <w:rPr>
          <w:rFonts w:ascii="Palatino Linotype" w:hAnsi="Palatino Linotype"/>
          <w:sz w:val="24"/>
          <w:szCs w:val="24"/>
        </w:rPr>
        <w:t>fue otorgado por la Legislatura del Estado, misma que cuenta con el expediente en donde los ahora comisionados contaban con esos requisitos al momento de su designación, como se muestra a continuación:</w:t>
      </w:r>
    </w:p>
    <w:p w14:paraId="2C729803" w14:textId="707D4537" w:rsidR="00F50C76" w:rsidRPr="00233F5E" w:rsidRDefault="00F50C76" w:rsidP="008349BE">
      <w:pPr>
        <w:spacing w:after="0" w:line="360" w:lineRule="auto"/>
        <w:jc w:val="both"/>
        <w:rPr>
          <w:rFonts w:ascii="Palatino Linotype" w:hAnsi="Palatino Linotype"/>
          <w:color w:val="FF0000"/>
          <w:sz w:val="24"/>
          <w:szCs w:val="24"/>
        </w:rPr>
      </w:pPr>
      <w:r>
        <w:rPr>
          <w:noProof/>
          <w:lang w:eastAsia="es-MX"/>
        </w:rPr>
        <w:lastRenderedPageBreak/>
        <w:drawing>
          <wp:inline distT="0" distB="0" distL="0" distR="0" wp14:anchorId="10D548BE" wp14:editId="659ED498">
            <wp:extent cx="5096786" cy="5155026"/>
            <wp:effectExtent l="190500" t="190500" r="199390" b="1981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037" t="27728" r="26846" b="27109"/>
                    <a:stretch/>
                  </pic:blipFill>
                  <pic:spPr bwMode="auto">
                    <a:xfrm>
                      <a:off x="0" y="0"/>
                      <a:ext cx="5105231" cy="51635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948686C" w14:textId="7F5F8407" w:rsidR="00F50C76" w:rsidRDefault="00F50C76" w:rsidP="00F50C76">
      <w:pPr>
        <w:spacing w:after="0" w:line="360" w:lineRule="auto"/>
        <w:jc w:val="center"/>
        <w:rPr>
          <w:rFonts w:ascii="Palatino Linotype" w:hAnsi="Palatino Linotype"/>
          <w:color w:val="FF0000"/>
          <w:sz w:val="24"/>
          <w:szCs w:val="24"/>
        </w:rPr>
      </w:pPr>
      <w:r>
        <w:rPr>
          <w:noProof/>
          <w:lang w:eastAsia="es-MX"/>
        </w:rPr>
        <w:lastRenderedPageBreak/>
        <w:drawing>
          <wp:inline distT="0" distB="0" distL="0" distR="0" wp14:anchorId="0E58F7AF" wp14:editId="74BC5ABE">
            <wp:extent cx="4261899" cy="2022658"/>
            <wp:effectExtent l="190500" t="190500" r="196215" b="1873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45" t="18899" r="24500" b="39882"/>
                    <a:stretch/>
                  </pic:blipFill>
                  <pic:spPr bwMode="auto">
                    <a:xfrm>
                      <a:off x="0" y="0"/>
                      <a:ext cx="4271483" cy="20272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80ED8C2" w14:textId="453C87A5" w:rsidR="00F50C76" w:rsidRDefault="00F50C76" w:rsidP="00F50C76">
      <w:pPr>
        <w:tabs>
          <w:tab w:val="left" w:pos="8080"/>
        </w:tabs>
        <w:spacing w:after="0" w:line="360" w:lineRule="auto"/>
        <w:jc w:val="center"/>
        <w:rPr>
          <w:rFonts w:ascii="Palatino Linotype" w:hAnsi="Palatino Linotype"/>
          <w:color w:val="FF0000"/>
          <w:sz w:val="24"/>
          <w:szCs w:val="24"/>
        </w:rPr>
      </w:pPr>
      <w:r>
        <w:rPr>
          <w:noProof/>
          <w:lang w:eastAsia="es-MX"/>
        </w:rPr>
        <w:drawing>
          <wp:inline distT="0" distB="0" distL="0" distR="0" wp14:anchorId="3E2CAE11" wp14:editId="6AA725F7">
            <wp:extent cx="4293704" cy="1846282"/>
            <wp:effectExtent l="190500" t="190500" r="183515" b="1924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743" t="42455" r="22015" b="16080"/>
                    <a:stretch/>
                  </pic:blipFill>
                  <pic:spPr bwMode="auto">
                    <a:xfrm>
                      <a:off x="0" y="0"/>
                      <a:ext cx="4312815" cy="18544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B32514" w14:textId="0AC8B539" w:rsidR="00F50C76" w:rsidRDefault="00F50C76" w:rsidP="00F50C76">
      <w:pPr>
        <w:spacing w:after="0" w:line="360" w:lineRule="auto"/>
        <w:jc w:val="center"/>
        <w:rPr>
          <w:rFonts w:ascii="Palatino Linotype" w:hAnsi="Palatino Linotype"/>
          <w:color w:val="FF0000"/>
          <w:sz w:val="24"/>
          <w:szCs w:val="24"/>
        </w:rPr>
      </w:pPr>
      <w:r>
        <w:rPr>
          <w:noProof/>
          <w:lang w:eastAsia="es-MX"/>
        </w:rPr>
        <w:lastRenderedPageBreak/>
        <w:drawing>
          <wp:inline distT="0" distB="0" distL="0" distR="0" wp14:anchorId="50DCFF08" wp14:editId="1FA559B7">
            <wp:extent cx="4246106" cy="1916265"/>
            <wp:effectExtent l="190500" t="190500" r="193040" b="1987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283" t="34113" r="23809" b="44299"/>
                    <a:stretch/>
                  </pic:blipFill>
                  <pic:spPr bwMode="auto">
                    <a:xfrm>
                      <a:off x="0" y="0"/>
                      <a:ext cx="4282915" cy="19328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85F172" w14:textId="18F54500" w:rsidR="00F50C76" w:rsidRDefault="00F50C76" w:rsidP="00F50C76">
      <w:pPr>
        <w:spacing w:after="0" w:line="360" w:lineRule="auto"/>
        <w:jc w:val="center"/>
        <w:rPr>
          <w:rFonts w:ascii="Palatino Linotype" w:hAnsi="Palatino Linotype"/>
          <w:color w:val="FF0000"/>
          <w:sz w:val="24"/>
          <w:szCs w:val="24"/>
        </w:rPr>
      </w:pPr>
      <w:r>
        <w:rPr>
          <w:noProof/>
          <w:lang w:eastAsia="es-MX"/>
        </w:rPr>
        <w:drawing>
          <wp:inline distT="0" distB="0" distL="0" distR="0" wp14:anchorId="1464D4F7" wp14:editId="4F7DDB27">
            <wp:extent cx="4071068" cy="1871046"/>
            <wp:effectExtent l="190500" t="190500" r="196215" b="1866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861" t="44168" r="23808" b="33501"/>
                    <a:stretch/>
                  </pic:blipFill>
                  <pic:spPr bwMode="auto">
                    <a:xfrm>
                      <a:off x="0" y="0"/>
                      <a:ext cx="4085113" cy="18775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3F55B1" w14:textId="1BD6374F" w:rsidR="00233F5E" w:rsidRPr="00F50C76" w:rsidRDefault="00F50C76" w:rsidP="008349BE">
      <w:pPr>
        <w:spacing w:after="0" w:line="360" w:lineRule="auto"/>
        <w:jc w:val="both"/>
        <w:rPr>
          <w:rFonts w:ascii="Palatino Linotype" w:hAnsi="Palatino Linotype"/>
          <w:sz w:val="24"/>
          <w:szCs w:val="24"/>
        </w:rPr>
      </w:pPr>
      <w:r w:rsidRPr="00F50C76">
        <w:rPr>
          <w:rFonts w:ascii="Palatino Linotype" w:hAnsi="Palatino Linotype"/>
          <w:sz w:val="24"/>
          <w:szCs w:val="24"/>
        </w:rPr>
        <w:t xml:space="preserve">Así mismos mediante alcance al informe justificado de fecha diez de diciembre de la presente anualidad, en donde el Sujeto Obligado, remite a esta ponencia el acuerdo mediante el cual se declara incompetente para proporcionar la información correspondiente a los requisitos que debieron presentar los Comisionados para sustentar su cargo, del cual se muestra la primera página, no obstante se hace contar que dicho documento cuenta con los requisitos correspondientes, mismo que se </w:t>
      </w:r>
      <w:r w:rsidRPr="00F50C76">
        <w:rPr>
          <w:rFonts w:ascii="Palatino Linotype" w:hAnsi="Palatino Linotype"/>
          <w:sz w:val="24"/>
          <w:szCs w:val="24"/>
        </w:rPr>
        <w:lastRenderedPageBreak/>
        <w:t>establecen en la Ley de Transparencia, así mismo es de mencionar que el presente acuerdo serpa remitido al momento de notificar la presente resolución.</w:t>
      </w:r>
    </w:p>
    <w:p w14:paraId="71C73CDE" w14:textId="5EBAD8C9" w:rsidR="00233F5E" w:rsidRDefault="00295E4B" w:rsidP="008349BE">
      <w:pPr>
        <w:spacing w:after="0" w:line="360" w:lineRule="auto"/>
        <w:jc w:val="both"/>
        <w:rPr>
          <w:rFonts w:ascii="Palatino Linotype" w:hAnsi="Palatino Linotype"/>
          <w:color w:val="FF0000"/>
          <w:sz w:val="24"/>
          <w:szCs w:val="24"/>
        </w:rPr>
      </w:pPr>
      <w:r>
        <w:rPr>
          <w:rFonts w:ascii="Palatino Linotype" w:hAnsi="Palatino Linotype"/>
          <w:noProof/>
          <w:color w:val="FF0000"/>
          <w:sz w:val="24"/>
          <w:szCs w:val="24"/>
          <w:lang w:eastAsia="es-MX"/>
        </w:rPr>
        <mc:AlternateContent>
          <mc:Choice Requires="wps">
            <w:drawing>
              <wp:anchor distT="0" distB="0" distL="114300" distR="114300" simplePos="0" relativeHeight="251666432" behindDoc="0" locked="0" layoutInCell="1" allowOverlap="1" wp14:anchorId="411B7E45" wp14:editId="05D42217">
                <wp:simplePos x="0" y="0"/>
                <wp:positionH relativeFrom="column">
                  <wp:posOffset>110309</wp:posOffset>
                </wp:positionH>
                <wp:positionV relativeFrom="paragraph">
                  <wp:posOffset>8543</wp:posOffset>
                </wp:positionV>
                <wp:extent cx="5624423" cy="6150634"/>
                <wp:effectExtent l="19050" t="19050" r="33655" b="21590"/>
                <wp:wrapNone/>
                <wp:docPr id="11" name="Conector recto 11"/>
                <wp:cNvGraphicFramePr/>
                <a:graphic xmlns:a="http://schemas.openxmlformats.org/drawingml/2006/main">
                  <a:graphicData uri="http://schemas.microsoft.com/office/word/2010/wordprocessingShape">
                    <wps:wsp>
                      <wps:cNvCnPr/>
                      <wps:spPr>
                        <a:xfrm>
                          <a:off x="0" y="0"/>
                          <a:ext cx="5624423" cy="615063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7CD9DC" id="Conector recto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7pt,.65pt" to="451.55pt,4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nExQEAANgDAAAOAAAAZHJzL2Uyb0RvYy54bWysU8tu2zAQvBfoPxC815IV2w0Eyzk4aC9F&#10;a/TxAQy1tAnwhSVryX/fJeUoQVugSNALRXJ3hjO7q+3daA07A0btXceXi5ozcNL32h07/uP7h3e3&#10;nMUkXC+Md9DxC0R+t3v7ZjuEFhp/8qYHZETiYjuEjp9SCm1VRXkCK+LCB3AUVB6tSHTEY9WjGIjd&#10;mqqp6001eOwDegkx0u39FOS7wq8UyPRFqQiJmY6TtlRWLOtDXqvdVrRHFOGk5VWGeIUKK7SjR2eq&#10;e5EE+4n6DyqrJfroVVpIbyuvlJZQPJCbZf2bm28nEaB4oeLEMJcp/j9a+fl8QKZ76t2SMycs9WhP&#10;nZLJI8P8YRSgKg0htpS8dwe8nmI4YLY8KrT5S2bYWCp7mSsLY2KSLtebZrVqbjiTFNss1/XmZpVZ&#10;qyd4wJg+grcsbzputMvWRSvOn2KaUh9T8rVxbOh4c7t+vy5EWd+kqOzSxcCU9hUU+SMNy0JXJgv2&#10;BtlZ0EwIKcGl4pC0GEfZGaa0MTOw/jfwmp+hUKbuJeAZUV72Ls1gq53Hv72exkfJasqnUj7znbcP&#10;vr+UXpUAjU+p9nXU83w+Pxf40w+5+wUAAP//AwBQSwMEFAAGAAgAAAAhAOo7AjrdAAAACAEAAA8A&#10;AABkcnMvZG93bnJldi54bWxMj0FPwzAMhe9I/IfISNxYOlZttDSdBhIXdtpAiKPbmLaicUqTbYVf&#10;jzmNk/30np4/F+vJ9epIY+g8G5jPElDEtbcdNwZeX55u7kCFiGyx90wGvinAury8KDC3/sQ7Ou5j&#10;o6SEQ44G2hiHXOtQt+QwzPxALN6HHx1GkWOj7YgnKXe9vk2SpXbYsVxocaDHlurP/cEZeKjSn8m9&#10;v9GuCZu0e+5W+LXdGnN9NW3uQUWa4jkMf/iCDqUwVf7ANqhe9CqVpMwFKLGzZDEHVcmyzDLQZaH/&#10;P1D+AgAA//8DAFBLAQItABQABgAIAAAAIQC2gziS/gAAAOEBAAATAAAAAAAAAAAAAAAAAAAAAABb&#10;Q29udGVudF9UeXBlc10ueG1sUEsBAi0AFAAGAAgAAAAhADj9If/WAAAAlAEAAAsAAAAAAAAAAAAA&#10;AAAALwEAAF9yZWxzLy5yZWxzUEsBAi0AFAAGAAgAAAAhABFwmcTFAQAA2AMAAA4AAAAAAAAAAAAA&#10;AAAALgIAAGRycy9lMm9Eb2MueG1sUEsBAi0AFAAGAAgAAAAhAOo7AjrdAAAACAEAAA8AAAAAAAAA&#10;AAAAAAAAHwQAAGRycy9kb3ducmV2LnhtbFBLBQYAAAAABAAEAPMAAAApBQAAAAA=&#10;" strokecolor="#5b9bd5 [3204]" strokeweight="2.25pt">
                <v:stroke joinstyle="miter"/>
              </v:line>
            </w:pict>
          </mc:Fallback>
        </mc:AlternateContent>
      </w:r>
    </w:p>
    <w:p w14:paraId="068CB273" w14:textId="69CCBFEB" w:rsidR="00233F5E" w:rsidRPr="00233F5E" w:rsidRDefault="00F50C76" w:rsidP="008349BE">
      <w:pPr>
        <w:spacing w:after="0" w:line="360" w:lineRule="auto"/>
        <w:jc w:val="both"/>
        <w:rPr>
          <w:rFonts w:ascii="Palatino Linotype" w:hAnsi="Palatino Linotype"/>
          <w:color w:val="FF0000"/>
          <w:sz w:val="24"/>
          <w:szCs w:val="24"/>
        </w:rPr>
      </w:pPr>
      <w:r>
        <w:rPr>
          <w:noProof/>
          <w:lang w:eastAsia="es-MX"/>
        </w:rPr>
        <w:lastRenderedPageBreak/>
        <w:drawing>
          <wp:inline distT="0" distB="0" distL="0" distR="0" wp14:anchorId="6EEB7BED" wp14:editId="30DC5F09">
            <wp:extent cx="5295568" cy="6299462"/>
            <wp:effectExtent l="190500" t="190500" r="191135" b="1968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35" t="14724" r="35537" b="23677"/>
                    <a:stretch/>
                  </pic:blipFill>
                  <pic:spPr bwMode="auto">
                    <a:xfrm>
                      <a:off x="0" y="0"/>
                      <a:ext cx="5301715" cy="63067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EA6A59D" w14:textId="77777777" w:rsidR="00233F5E" w:rsidRPr="00233F5E" w:rsidRDefault="00233F5E" w:rsidP="008349BE">
      <w:pPr>
        <w:spacing w:after="0" w:line="360" w:lineRule="auto"/>
        <w:jc w:val="both"/>
        <w:rPr>
          <w:rFonts w:ascii="Palatino Linotype" w:hAnsi="Palatino Linotype"/>
          <w:color w:val="FF0000"/>
          <w:sz w:val="24"/>
          <w:szCs w:val="24"/>
        </w:rPr>
      </w:pPr>
    </w:p>
    <w:p w14:paraId="55A91DDE" w14:textId="77777777" w:rsidR="00233F5E" w:rsidRPr="00CF2756" w:rsidRDefault="00233F5E" w:rsidP="008349BE">
      <w:pPr>
        <w:spacing w:after="0" w:line="360" w:lineRule="auto"/>
        <w:jc w:val="both"/>
        <w:rPr>
          <w:rFonts w:ascii="Palatino Linotype" w:hAnsi="Palatino Linotype"/>
          <w:sz w:val="24"/>
          <w:szCs w:val="24"/>
        </w:rPr>
      </w:pPr>
      <w:r w:rsidRPr="00CF2756">
        <w:rPr>
          <w:rFonts w:ascii="Palatino Linotype" w:hAnsi="Palatino Linotype"/>
          <w:sz w:val="24"/>
          <w:szCs w:val="24"/>
        </w:rPr>
        <w:t>En este sentido se dejan a salvo los derechos del particular para que formule las solicitudes de información correspondiente, ante el sujeto obligado correspondiente.</w:t>
      </w:r>
    </w:p>
    <w:p w14:paraId="53EBB353" w14:textId="77777777" w:rsidR="008349BE" w:rsidRPr="008349BE" w:rsidRDefault="008349BE" w:rsidP="009A3604">
      <w:pPr>
        <w:spacing w:after="0" w:line="360" w:lineRule="auto"/>
        <w:jc w:val="both"/>
        <w:rPr>
          <w:rFonts w:ascii="Palatino Linotype" w:hAnsi="Palatino Linotype" w:cs="Arial"/>
          <w:sz w:val="24"/>
          <w:szCs w:val="24"/>
          <w:lang w:eastAsia="es-MX"/>
        </w:rPr>
      </w:pPr>
    </w:p>
    <w:p w14:paraId="144B63A7" w14:textId="77777777" w:rsidR="00F34068" w:rsidRDefault="00F34068" w:rsidP="009A3604">
      <w:pPr>
        <w:spacing w:after="0" w:line="360" w:lineRule="auto"/>
        <w:jc w:val="both"/>
        <w:rPr>
          <w:rFonts w:ascii="Palatino Linotype" w:hAnsi="Palatino Linotype" w:cs="Arial"/>
          <w:sz w:val="24"/>
          <w:szCs w:val="24"/>
          <w:lang w:eastAsia="es-MX"/>
        </w:rPr>
      </w:pPr>
      <w:r w:rsidRPr="008E50A5">
        <w:rPr>
          <w:rFonts w:ascii="Palatino Linotype" w:hAnsi="Palatino Linotype" w:cs="Arial"/>
          <w:sz w:val="24"/>
          <w:szCs w:val="24"/>
          <w:lang w:eastAsia="es-MX"/>
        </w:rPr>
        <w:t>Así, con fundamento en lo prescrito en los artículos 36 fracciones II y III, 186 fracciones I y 192 fracción III de la Ley de Transparencia y Acceso a la Información Pública del Estado de México y Municipios este Pleno:</w:t>
      </w:r>
    </w:p>
    <w:p w14:paraId="2B3AB1BF" w14:textId="77777777" w:rsidR="00F34068" w:rsidRDefault="00F34068" w:rsidP="009A3604">
      <w:pPr>
        <w:tabs>
          <w:tab w:val="left" w:pos="709"/>
        </w:tabs>
        <w:spacing w:after="0" w:line="360" w:lineRule="auto"/>
        <w:ind w:left="567"/>
        <w:jc w:val="both"/>
        <w:rPr>
          <w:rFonts w:ascii="Palatino Linotype" w:hAnsi="Palatino Linotype"/>
          <w:i/>
          <w:szCs w:val="24"/>
        </w:rPr>
      </w:pPr>
    </w:p>
    <w:p w14:paraId="05C1A915" w14:textId="77777777" w:rsidR="00A45454" w:rsidRPr="002C6934" w:rsidRDefault="00A45454" w:rsidP="009A3604">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7180430C" w14:textId="77777777" w:rsidR="00A45454" w:rsidRPr="009351A3" w:rsidRDefault="00A45454" w:rsidP="009A3604">
      <w:pPr>
        <w:spacing w:after="0" w:line="360" w:lineRule="auto"/>
        <w:jc w:val="both"/>
        <w:rPr>
          <w:rFonts w:ascii="Palatino Linotype" w:eastAsia="Times New Roman" w:hAnsi="Palatino Linotype"/>
          <w:b/>
          <w:bCs/>
          <w:spacing w:val="60"/>
          <w:sz w:val="24"/>
          <w:szCs w:val="24"/>
          <w:lang w:val="es-ES_tradnl"/>
        </w:rPr>
      </w:pPr>
    </w:p>
    <w:p w14:paraId="60991AF1" w14:textId="77777777" w:rsidR="00A80C68" w:rsidRDefault="00A80C68" w:rsidP="009A3604">
      <w:pPr>
        <w:pStyle w:val="Sinespaciado"/>
        <w:spacing w:line="360" w:lineRule="auto"/>
        <w:jc w:val="both"/>
        <w:rPr>
          <w:rFonts w:ascii="Palatino Linotype" w:eastAsiaTheme="minorHAnsi" w:hAnsi="Palatino Linotype" w:cs="Arial"/>
          <w:lang w:eastAsia="en-US"/>
        </w:rPr>
      </w:pPr>
      <w:r w:rsidRPr="00B546AA">
        <w:rPr>
          <w:rFonts w:ascii="Palatino Linotype" w:hAnsi="Palatino Linotype" w:cs="Arial"/>
          <w:b/>
          <w:sz w:val="28"/>
          <w:szCs w:val="28"/>
          <w:lang w:val="es-ES_tradnl"/>
        </w:rPr>
        <w:t>PRIMERO.</w:t>
      </w:r>
      <w:r w:rsidRPr="00B57D5C">
        <w:rPr>
          <w:rFonts w:ascii="Palatino Linotype" w:hAnsi="Palatino Linotype" w:cs="Arial"/>
          <w:lang w:val="es-ES_tradnl"/>
        </w:rPr>
        <w:t xml:space="preserve"> </w:t>
      </w:r>
      <w:r w:rsidRPr="00825B41">
        <w:rPr>
          <w:rFonts w:ascii="Palatino Linotype" w:eastAsiaTheme="minorHAnsi" w:hAnsi="Palatino Linotype" w:cs="Arial"/>
          <w:lang w:eastAsia="en-US"/>
        </w:rPr>
        <w:t xml:space="preserve">Se </w:t>
      </w:r>
      <w:r w:rsidRPr="00825B41">
        <w:rPr>
          <w:rFonts w:ascii="Palatino Linotype" w:eastAsiaTheme="minorHAnsi" w:hAnsi="Palatino Linotype" w:cs="Arial"/>
          <w:b/>
          <w:lang w:eastAsia="en-US"/>
        </w:rPr>
        <w:t>Sobresee</w:t>
      </w:r>
      <w:r w:rsidRPr="00825B41">
        <w:rPr>
          <w:rFonts w:ascii="Palatino Linotype" w:eastAsiaTheme="minorHAnsi" w:hAnsi="Palatino Linotype" w:cs="Arial"/>
          <w:lang w:eastAsia="en-US"/>
        </w:rPr>
        <w:t xml:space="preserve"> el recurso de revisión número 0</w:t>
      </w:r>
      <w:r w:rsidR="00233F5E">
        <w:rPr>
          <w:rFonts w:ascii="Palatino Linotype" w:eastAsiaTheme="minorHAnsi" w:hAnsi="Palatino Linotype" w:cs="Arial"/>
          <w:lang w:eastAsia="en-US"/>
        </w:rPr>
        <w:t>8095</w:t>
      </w:r>
      <w:r w:rsidRPr="00825B41">
        <w:rPr>
          <w:rFonts w:ascii="Palatino Linotype" w:eastAsiaTheme="minorHAnsi" w:hAnsi="Palatino Linotype" w:cs="Arial"/>
          <w:lang w:eastAsia="en-US"/>
        </w:rPr>
        <w:t>/INFOEM/IP/RR/201</w:t>
      </w:r>
      <w:r w:rsidR="006E6076">
        <w:rPr>
          <w:rFonts w:ascii="Palatino Linotype" w:eastAsiaTheme="minorHAnsi" w:hAnsi="Palatino Linotype" w:cs="Arial"/>
          <w:lang w:eastAsia="en-US"/>
        </w:rPr>
        <w:t>9</w:t>
      </w:r>
      <w:r w:rsidRPr="00825B41">
        <w:rPr>
          <w:rFonts w:ascii="Palatino Linotype" w:eastAsiaTheme="minorHAnsi" w:hAnsi="Palatino Linotype" w:cs="Arial"/>
          <w:lang w:eastAsia="en-US"/>
        </w:rPr>
        <w:t>, porque al modificar la respuesta</w:t>
      </w:r>
      <w:r w:rsidR="00972340">
        <w:rPr>
          <w:rFonts w:ascii="Palatino Linotype" w:eastAsiaTheme="minorHAnsi" w:hAnsi="Palatino Linotype" w:cs="Arial"/>
          <w:lang w:eastAsia="en-US"/>
        </w:rPr>
        <w:t xml:space="preserve">, </w:t>
      </w:r>
      <w:r w:rsidRPr="00825B41">
        <w:rPr>
          <w:rFonts w:ascii="Palatino Linotype" w:eastAsiaTheme="minorHAnsi" w:hAnsi="Palatino Linotype" w:cs="Arial"/>
          <w:lang w:eastAsia="en-US"/>
        </w:rPr>
        <w:t>el recurso de revisión quedó sin materia en términos del  Considerando tercero de la presente resolución.</w:t>
      </w:r>
    </w:p>
    <w:p w14:paraId="6CAB8BDB" w14:textId="77777777" w:rsidR="00972340" w:rsidRDefault="00972340" w:rsidP="009A3604">
      <w:pPr>
        <w:pStyle w:val="Sinespaciado"/>
        <w:spacing w:line="360" w:lineRule="auto"/>
        <w:jc w:val="both"/>
        <w:rPr>
          <w:rFonts w:ascii="Palatino Linotype" w:eastAsiaTheme="minorHAnsi" w:hAnsi="Palatino Linotype" w:cs="Arial"/>
          <w:lang w:eastAsia="en-US"/>
        </w:rPr>
      </w:pPr>
    </w:p>
    <w:p w14:paraId="0C213783" w14:textId="77777777" w:rsidR="00A80C68" w:rsidRPr="002A798F" w:rsidRDefault="00A80C68" w:rsidP="009A3604">
      <w:pPr>
        <w:autoSpaceDE w:val="0"/>
        <w:autoSpaceDN w:val="0"/>
        <w:adjustRightInd w:val="0"/>
        <w:spacing w:after="0" w:line="360" w:lineRule="auto"/>
        <w:jc w:val="both"/>
        <w:rPr>
          <w:rFonts w:ascii="Palatino Linotype" w:hAnsi="Palatino Linotype" w:cs="Arial"/>
          <w:sz w:val="24"/>
          <w:szCs w:val="24"/>
        </w:rPr>
      </w:pPr>
      <w:r w:rsidRPr="00B546AA">
        <w:rPr>
          <w:rFonts w:ascii="Palatino Linotype" w:hAnsi="Palatino Linotype" w:cs="Arial"/>
          <w:b/>
          <w:sz w:val="28"/>
          <w:szCs w:val="28"/>
        </w:rPr>
        <w:t>SEGUNDO.</w:t>
      </w:r>
      <w:r w:rsidRPr="00B00584">
        <w:rPr>
          <w:rFonts w:ascii="Palatino Linotype" w:hAnsi="Palatino Linotype" w:cs="Arial"/>
          <w:sz w:val="24"/>
          <w:szCs w:val="24"/>
        </w:rPr>
        <w:t xml:space="preserve"> </w:t>
      </w:r>
      <w:r>
        <w:rPr>
          <w:rFonts w:ascii="Palatino Linotype" w:hAnsi="Palatino Linotype" w:cs="Arial"/>
          <w:sz w:val="24"/>
          <w:szCs w:val="24"/>
        </w:rPr>
        <w:t>Notifíquese la presente resolución al Titular de la Unidad de Transparencia del Sujeto Obligado mediante el SAIMEX.</w:t>
      </w:r>
    </w:p>
    <w:p w14:paraId="715B663E" w14:textId="77777777" w:rsidR="00A80C68" w:rsidRPr="009351A3" w:rsidRDefault="00A80C68" w:rsidP="009A3604">
      <w:pPr>
        <w:autoSpaceDE w:val="0"/>
        <w:autoSpaceDN w:val="0"/>
        <w:adjustRightInd w:val="0"/>
        <w:spacing w:after="0" w:line="360" w:lineRule="auto"/>
        <w:jc w:val="both"/>
        <w:rPr>
          <w:rFonts w:ascii="Palatino Linotype" w:hAnsi="Palatino Linotype" w:cs="Arial"/>
          <w:sz w:val="24"/>
        </w:rPr>
      </w:pPr>
    </w:p>
    <w:p w14:paraId="33CE01D5" w14:textId="77777777" w:rsidR="00C8108E" w:rsidRDefault="00A80C68" w:rsidP="009A3604">
      <w:pPr>
        <w:autoSpaceDE w:val="0"/>
        <w:autoSpaceDN w:val="0"/>
        <w:adjustRightInd w:val="0"/>
        <w:spacing w:after="0" w:line="360" w:lineRule="auto"/>
        <w:jc w:val="both"/>
        <w:rPr>
          <w:rFonts w:ascii="Palatino Linotype" w:hAnsi="Palatino Linotype" w:cs="Arial"/>
          <w:sz w:val="24"/>
          <w:szCs w:val="24"/>
        </w:rPr>
      </w:pPr>
      <w:r w:rsidRPr="00B546AA">
        <w:rPr>
          <w:rFonts w:ascii="Palatino Linotype" w:hAnsi="Palatino Linotype" w:cs="Arial"/>
          <w:b/>
          <w:sz w:val="28"/>
          <w:szCs w:val="28"/>
        </w:rPr>
        <w:t>TERCERO.</w:t>
      </w:r>
      <w:r>
        <w:rPr>
          <w:rFonts w:ascii="Palatino Linotype" w:hAnsi="Palatino Linotype" w:cs="Arial"/>
          <w:b/>
          <w:sz w:val="24"/>
          <w:szCs w:val="24"/>
        </w:rPr>
        <w:t xml:space="preserve"> </w:t>
      </w:r>
      <w:r w:rsidRPr="00363018">
        <w:rPr>
          <w:rFonts w:ascii="Palatino Linotype" w:hAnsi="Palatino Linotype" w:cs="Arial"/>
          <w:sz w:val="24"/>
          <w:szCs w:val="24"/>
        </w:rPr>
        <w:t xml:space="preserve">Notifíquese </w:t>
      </w:r>
      <w:r>
        <w:rPr>
          <w:rFonts w:ascii="Palatino Linotype" w:hAnsi="Palatino Linotype" w:cs="Arial"/>
          <w:sz w:val="24"/>
          <w:szCs w:val="24"/>
        </w:rPr>
        <w:t>la presente resolución</w:t>
      </w:r>
      <w:r w:rsidR="00C8108E">
        <w:rPr>
          <w:rFonts w:ascii="Palatino Linotype" w:hAnsi="Palatino Linotype" w:cs="Arial"/>
          <w:sz w:val="24"/>
          <w:szCs w:val="24"/>
        </w:rPr>
        <w:t xml:space="preserve"> e informe justificado</w:t>
      </w:r>
      <w:r>
        <w:rPr>
          <w:rFonts w:ascii="Palatino Linotype" w:hAnsi="Palatino Linotype" w:cs="Arial"/>
          <w:sz w:val="24"/>
          <w:szCs w:val="24"/>
        </w:rPr>
        <w:t xml:space="preserve"> al </w:t>
      </w:r>
      <w:r w:rsidRPr="00363018">
        <w:rPr>
          <w:rFonts w:ascii="Palatino Linotype" w:hAnsi="Palatino Linotype" w:cs="Arial"/>
          <w:sz w:val="24"/>
          <w:szCs w:val="24"/>
        </w:rPr>
        <w:t>Recurrente</w:t>
      </w:r>
      <w:r w:rsidRPr="004F32D0">
        <w:rPr>
          <w:rFonts w:ascii="Palatino Linotype" w:hAnsi="Palatino Linotype" w:cs="Arial"/>
          <w:sz w:val="24"/>
          <w:szCs w:val="24"/>
        </w:rPr>
        <w:t xml:space="preserve"> </w:t>
      </w:r>
      <w:r>
        <w:rPr>
          <w:rFonts w:ascii="Palatino Linotype" w:hAnsi="Palatino Linotype" w:cs="Arial"/>
          <w:sz w:val="24"/>
          <w:szCs w:val="24"/>
        </w:rPr>
        <w:t xml:space="preserve">mediante el SAIMEX </w:t>
      </w:r>
    </w:p>
    <w:p w14:paraId="293F0F60" w14:textId="77777777" w:rsidR="00C8108E" w:rsidRDefault="00C8108E" w:rsidP="009A3604">
      <w:pPr>
        <w:autoSpaceDE w:val="0"/>
        <w:autoSpaceDN w:val="0"/>
        <w:adjustRightInd w:val="0"/>
        <w:spacing w:after="0" w:line="360" w:lineRule="auto"/>
        <w:jc w:val="both"/>
        <w:rPr>
          <w:rFonts w:ascii="Palatino Linotype" w:hAnsi="Palatino Linotype" w:cs="Arial"/>
          <w:sz w:val="24"/>
          <w:szCs w:val="24"/>
        </w:rPr>
      </w:pPr>
    </w:p>
    <w:p w14:paraId="5A6E4791" w14:textId="33A5EF21" w:rsidR="00A80C68" w:rsidRDefault="00C8108E" w:rsidP="009A360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lastRenderedPageBreak/>
        <w:t xml:space="preserve">CUARTO. </w:t>
      </w:r>
      <w:r>
        <w:rPr>
          <w:rFonts w:ascii="Palatino Linotype" w:hAnsi="Palatino Linotype" w:cs="Arial"/>
          <w:sz w:val="24"/>
          <w:szCs w:val="24"/>
        </w:rPr>
        <w:t>H</w:t>
      </w:r>
      <w:r w:rsidR="00A80C68" w:rsidRPr="00AE224C">
        <w:rPr>
          <w:rFonts w:ascii="Palatino Linotype" w:hAnsi="Palatino Linotype" w:cs="Arial"/>
          <w:sz w:val="24"/>
          <w:szCs w:val="24"/>
        </w:rPr>
        <w:t>ágase de</w:t>
      </w:r>
      <w:r w:rsidR="00A80C68">
        <w:rPr>
          <w:rFonts w:ascii="Palatino Linotype" w:hAnsi="Palatino Linotype" w:cs="Arial"/>
          <w:sz w:val="24"/>
          <w:szCs w:val="24"/>
        </w:rPr>
        <w:t xml:space="preserve">l conocimiento </w:t>
      </w:r>
      <w:r>
        <w:rPr>
          <w:rFonts w:ascii="Palatino Linotype" w:hAnsi="Palatino Linotype" w:cs="Arial"/>
          <w:sz w:val="24"/>
          <w:szCs w:val="24"/>
        </w:rPr>
        <w:t xml:space="preserve">del Recurrente, </w:t>
      </w:r>
      <w:r w:rsidR="00A80C68" w:rsidRPr="002E35AF">
        <w:rPr>
          <w:rFonts w:ascii="Palatino Linotype" w:hAnsi="Palatino Linotype" w:cs="Arial"/>
          <w:sz w:val="24"/>
          <w:szCs w:val="24"/>
        </w:rPr>
        <w:t>que en caso de considerar</w:t>
      </w:r>
      <w:r w:rsidR="00A80C68">
        <w:rPr>
          <w:rFonts w:ascii="Palatino Linotype" w:hAnsi="Palatino Linotype" w:cs="Arial"/>
          <w:sz w:val="24"/>
          <w:szCs w:val="24"/>
        </w:rPr>
        <w:t xml:space="preserve"> que </w:t>
      </w:r>
      <w:r>
        <w:rPr>
          <w:rFonts w:ascii="Palatino Linotype" w:hAnsi="Palatino Linotype" w:cs="Arial"/>
          <w:sz w:val="24"/>
          <w:szCs w:val="24"/>
        </w:rPr>
        <w:t xml:space="preserve">la presente resolución, </w:t>
      </w:r>
      <w:r w:rsidR="00A80C68" w:rsidRPr="002E35AF">
        <w:rPr>
          <w:rFonts w:ascii="Palatino Linotype" w:hAnsi="Palatino Linotype" w:cs="Arial"/>
          <w:sz w:val="24"/>
          <w:szCs w:val="24"/>
        </w:rPr>
        <w:t>le causa algún perjuicio, podrá promover el Juicio de Amparo en los términos de las leyes aplicables, de acuerdo a lo estipulado por el artículo 196 de la Ley de Transparencia y Acceso a la Información Pública del Estado de México y Municipios.</w:t>
      </w:r>
    </w:p>
    <w:p w14:paraId="53BC6702" w14:textId="77777777" w:rsidR="00972340" w:rsidRDefault="00972340" w:rsidP="009A3604">
      <w:pPr>
        <w:autoSpaceDE w:val="0"/>
        <w:autoSpaceDN w:val="0"/>
        <w:adjustRightInd w:val="0"/>
        <w:spacing w:after="0" w:line="360" w:lineRule="auto"/>
        <w:jc w:val="both"/>
        <w:rPr>
          <w:rFonts w:ascii="Palatino Linotype" w:hAnsi="Palatino Linotype" w:cs="Arial"/>
          <w:sz w:val="24"/>
          <w:szCs w:val="24"/>
        </w:rPr>
      </w:pPr>
    </w:p>
    <w:p w14:paraId="7DC88FB0" w14:textId="0DB8CD34" w:rsidR="00972340" w:rsidRDefault="00F2498E" w:rsidP="006914D2">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DC0CAE">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972340">
        <w:rPr>
          <w:rFonts w:ascii="Palatino Linotype" w:hAnsi="Palatino Linotype" w:cs="Arial"/>
          <w:sz w:val="24"/>
          <w:szCs w:val="24"/>
        </w:rPr>
        <w:t xml:space="preserve"> Y LUIS GUSTAVO PARRA NORIEGA,</w:t>
      </w:r>
      <w:r w:rsidR="00A5738F">
        <w:rPr>
          <w:rFonts w:ascii="Palatino Linotype" w:hAnsi="Palatino Linotype" w:cs="Arial"/>
          <w:sz w:val="24"/>
          <w:szCs w:val="24"/>
        </w:rPr>
        <w:t xml:space="preserve"> </w:t>
      </w:r>
      <w:r w:rsidRPr="00C43242">
        <w:rPr>
          <w:rFonts w:ascii="Palatino Linotype" w:hAnsi="Palatino Linotype" w:cs="Arial"/>
          <w:sz w:val="24"/>
          <w:szCs w:val="24"/>
        </w:rPr>
        <w:t xml:space="preserve">EN LA </w:t>
      </w:r>
      <w:r w:rsidR="00DC0CAE">
        <w:rPr>
          <w:rFonts w:ascii="Palatino Linotype" w:hAnsi="Palatino Linotype" w:cs="Arial"/>
          <w:sz w:val="24"/>
          <w:szCs w:val="24"/>
        </w:rPr>
        <w:t>CUADRAGÉSIMA SÉPTIMA</w:t>
      </w:r>
      <w:r w:rsidR="00344766">
        <w:rPr>
          <w:rFonts w:ascii="Palatino Linotype" w:hAnsi="Palatino Linotype" w:cs="Arial"/>
          <w:sz w:val="24"/>
          <w:szCs w:val="24"/>
        </w:rPr>
        <w:t xml:space="preserve">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DC0CAE">
        <w:rPr>
          <w:rFonts w:ascii="Palatino Linotype" w:hAnsi="Palatino Linotype" w:cs="Arial"/>
          <w:sz w:val="24"/>
          <w:szCs w:val="24"/>
        </w:rPr>
        <w:t xml:space="preserve">DIECIOCHO DE DICIEMBRE </w:t>
      </w:r>
      <w:r w:rsidR="00762151">
        <w:rPr>
          <w:rFonts w:ascii="Palatino Linotype" w:hAnsi="Palatino Linotype" w:cs="Arial"/>
          <w:sz w:val="24"/>
          <w:szCs w:val="24"/>
        </w:rPr>
        <w:t>DE DOS MIL DIECINUEVE</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DC0CAE">
        <w:rPr>
          <w:rFonts w:ascii="Palatino Linotype" w:hAnsi="Palatino Linotype" w:cs="Arial"/>
          <w:sz w:val="24"/>
          <w:szCs w:val="24"/>
        </w:rPr>
        <w:t>-----------------------------------------------------------------------------------------------------------------------------------------------------------------------------------------------------------------------------------------------------------------------------------------------------------------------------------------------------------------------------------------------------------------------------------------------------------------------------------------------------------------------------------------------------------------------------------------------------------------------------------------------------------------------------------------------------------------------------------------------------------------------------------------------------------------------------------------------------------------------------------------</w:t>
      </w:r>
    </w:p>
    <w:p w14:paraId="123D5C95" w14:textId="77777777" w:rsidR="009E7F49" w:rsidRPr="00DC0CAE" w:rsidRDefault="009E7F49" w:rsidP="00DF6006">
      <w:pPr>
        <w:spacing w:after="0" w:line="360" w:lineRule="auto"/>
        <w:jc w:val="both"/>
        <w:rPr>
          <w:rFonts w:ascii="Palatino Linotype" w:hAnsi="Palatino Linotype" w:cs="Arial"/>
          <w:szCs w:val="24"/>
        </w:rPr>
      </w:pPr>
    </w:p>
    <w:p w14:paraId="7F69B739" w14:textId="77777777" w:rsidR="00DC0CAE" w:rsidRPr="00DC0CAE" w:rsidRDefault="00DC0CAE" w:rsidP="00DF6006">
      <w:pPr>
        <w:spacing w:after="0" w:line="360" w:lineRule="auto"/>
        <w:jc w:val="both"/>
        <w:rPr>
          <w:rFonts w:ascii="Palatino Linotype" w:hAnsi="Palatino Linotype" w:cs="Arial"/>
          <w:sz w:val="20"/>
          <w:szCs w:val="24"/>
        </w:rPr>
      </w:pPr>
    </w:p>
    <w:p w14:paraId="70E3663B" w14:textId="4686A21A" w:rsidR="003A3A32" w:rsidRDefault="003A3A32" w:rsidP="00DC0CAE">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7E90E7D" wp14:editId="52DDAA20">
                <wp:simplePos x="0" y="0"/>
                <wp:positionH relativeFrom="page">
                  <wp:posOffset>2409825</wp:posOffset>
                </wp:positionH>
                <wp:positionV relativeFrom="paragraph">
                  <wp:posOffset>176530</wp:posOffset>
                </wp:positionV>
                <wp:extent cx="2551430" cy="101917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1019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7AC125" w14:textId="77777777" w:rsidR="003A3A32" w:rsidRDefault="003A3A32" w:rsidP="003A3A32">
                            <w:pPr>
                              <w:spacing w:after="0" w:line="240" w:lineRule="auto"/>
                              <w:jc w:val="center"/>
                              <w:rPr>
                                <w:rFonts w:ascii="Palatino Linotype" w:hAnsi="Palatino Linotype"/>
                                <w:sz w:val="24"/>
                                <w:szCs w:val="24"/>
                              </w:rPr>
                            </w:pPr>
                          </w:p>
                          <w:p w14:paraId="2C5077CB" w14:textId="77777777" w:rsidR="003A3A32" w:rsidRPr="00EF2FC0" w:rsidRDefault="003A3A32" w:rsidP="00DC0CAE">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61067F0" w14:textId="77777777" w:rsidR="003A3A32" w:rsidRDefault="003A3A32" w:rsidP="00DC0CA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5E7016B6" w14:textId="77777777" w:rsidR="003A3A32" w:rsidRDefault="00762151" w:rsidP="00DC0CA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D242A9F" w14:textId="77777777"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90E7D" id="_x0000_t202" coordsize="21600,21600" o:spt="202" path="m,l,21600r21600,l21600,xe">
                <v:stroke joinstyle="miter"/>
                <v:path gradientshapeok="t" o:connecttype="rect"/>
              </v:shapetype>
              <v:shape id="Cuadro de texto 21" o:spid="_x0000_s1026" type="#_x0000_t202" style="position:absolute;left:0;text-align:left;margin-left:189.75pt;margin-top:13.9pt;width:200.9pt;height:8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q7lwIAALwFAAAOAAAAZHJzL2Uyb0RvYy54bWysVE1vGyEQvVfqf0Dcm/U6dtJYWUeuo1SV&#10;oiRqUuWMWbBRgaGAvev++g7s+iNpLql62QXm8Zh583F51RpNNsIHBbai5cmAEmE51MouK/rj6ebT&#10;Z0pCZLZmGqyo6FYEejX9+OGycRMxhBXoWniCJDZMGlfRVYxuUhSBr4Rh4QScsGiU4A2LuPXLovas&#10;QXaji+FgcFY04GvngYsQ8PS6M9Jp5pdS8HgvZRCR6IqibzF/ff4u0reYXrLJ0jO3Urx3g/2DF4Yp&#10;i4/uqa5ZZGTt1V9URnEPAWQ84WAKkFJxkWPAaMrBq2geV8yJHAuKE9xepvD/aPnd5sETVVd0WFJi&#10;mcEczdes9kBqQaJoIxC0oEyNCxNEPzrEx/YLtJju3XnAwxR9K71Jf4yLoB0F3+5FRirC8XA4Hpej&#10;UzRxtJWD8qI8Hyee4nDd+RC/CjAkLSrqMYtZXLa5DbGD7iDptQBa1TdK67xJlSPm2pMNw5zrmJ1E&#10;8hcobUlT0bPT8SATv7Dl2jswLJZvMCCftuk5kWusdytJ1EmRV3GrRcJo+11I1Dgr8oaPjHNh935m&#10;dEJJjOg9F3v8wav3XO7iwBv5ZbBxf9koC75T6aW09c+dMLLDYw6P4k7L2C7avnQWUG+xcjx0LRgc&#10;v1GY3VsW4gPz2HNYEThH4j1+pAbMDvQrSlbgf791nvDYCmilpMEermj4tWZeUKK/WWySi3I0Sk2f&#10;N6Px+RA3/tiyOLbYtZkDlgz2AXqXlwkf9W4pPZhnHDez9CqamOX4dkXjbjmP3WTBccXFbJZB2OaO&#10;xVv76HiiTvKm2n1qn5l3fYGnNruDXbezyas677DppoXZOoJUuQmSwJ2qvfA4InIb9eMszaDjfUYd&#10;hu70DwAAAP//AwBQSwMEFAAGAAgAAAAhAFj0bI/gAAAACgEAAA8AAABkcnMvZG93bnJldi54bWxM&#10;j0FLw0AQhe+C/2EZwZvdtKlmjdmUoIhgBbHtxds2OybB7GzIbtv03zue9DjMx3vfK1aT68URx9B5&#10;0jCfJSCQam87ajTsts83CkSIhqzpPaGGMwZYlZcXhcmtP9EHHjexERxCITca2hiHXMpQt+hMmPkB&#10;iX9ffnQm8jk20o7mxOGul4skuZPOdMQNrRnwscX6e3NwGl6Xn+YpjWs8R5req+pFDcvwpvX11VQ9&#10;gIg4xT8YfvVZHUp22vsD2SB6DWl2f8uohkXGExjI1DwFsWdSqRRkWcj/E8ofAAAA//8DAFBLAQIt&#10;ABQABgAIAAAAIQC2gziS/gAAAOEBAAATAAAAAAAAAAAAAAAAAAAAAABbQ29udGVudF9UeXBlc10u&#10;eG1sUEsBAi0AFAAGAAgAAAAhADj9If/WAAAAlAEAAAsAAAAAAAAAAAAAAAAALwEAAF9yZWxzLy5y&#10;ZWxzUEsBAi0AFAAGAAgAAAAhAHgh+ruXAgAAvAUAAA4AAAAAAAAAAAAAAAAALgIAAGRycy9lMm9E&#10;b2MueG1sUEsBAi0AFAAGAAgAAAAhAFj0bI/gAAAACgEAAA8AAAAAAAAAAAAAAAAA8QQAAGRycy9k&#10;b3ducmV2LnhtbFBLBQYAAAAABAAEAPMAAAD+BQAAAAA=&#10;" fillcolor="white [3201]" strokecolor="white [3212]" strokeweight=".5pt">
                <v:textbox>
                  <w:txbxContent>
                    <w:p w14:paraId="1C7AC125" w14:textId="77777777" w:rsidR="003A3A32" w:rsidRDefault="003A3A32" w:rsidP="003A3A32">
                      <w:pPr>
                        <w:spacing w:after="0" w:line="240" w:lineRule="auto"/>
                        <w:jc w:val="center"/>
                        <w:rPr>
                          <w:rFonts w:ascii="Palatino Linotype" w:hAnsi="Palatino Linotype"/>
                          <w:sz w:val="24"/>
                          <w:szCs w:val="24"/>
                        </w:rPr>
                      </w:pPr>
                    </w:p>
                    <w:p w14:paraId="2C5077CB" w14:textId="77777777" w:rsidR="003A3A32" w:rsidRPr="00EF2FC0" w:rsidRDefault="003A3A32" w:rsidP="00DC0CAE">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61067F0" w14:textId="77777777" w:rsidR="003A3A32" w:rsidRDefault="003A3A32" w:rsidP="00DC0CA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5E7016B6" w14:textId="77777777" w:rsidR="003A3A32" w:rsidRDefault="00762151" w:rsidP="00DC0CA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D242A9F" w14:textId="77777777"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14:paraId="10C20C97" w14:textId="77777777" w:rsidR="00DC0CAE" w:rsidRPr="00152075" w:rsidRDefault="00DC0CAE" w:rsidP="00DC0CAE">
      <w:pPr>
        <w:spacing w:after="0" w:line="360" w:lineRule="auto"/>
        <w:jc w:val="both"/>
        <w:rPr>
          <w:rFonts w:ascii="Palatino Linotype" w:hAnsi="Palatino Linotype"/>
        </w:rPr>
      </w:pPr>
    </w:p>
    <w:p w14:paraId="5ED5DEBE" w14:textId="77777777" w:rsidR="003A3A32" w:rsidRPr="00152075" w:rsidRDefault="003A3A32" w:rsidP="00DF6006">
      <w:pPr>
        <w:spacing w:after="0" w:line="360" w:lineRule="auto"/>
        <w:rPr>
          <w:rFonts w:ascii="Palatino Linotype" w:hAnsi="Palatino Linotype"/>
          <w:b/>
        </w:rPr>
      </w:pPr>
    </w:p>
    <w:p w14:paraId="4DCEFBDC" w14:textId="77777777" w:rsidR="003A3A32" w:rsidRPr="00152075" w:rsidRDefault="003A3A32" w:rsidP="00DF6006">
      <w:pPr>
        <w:spacing w:after="0" w:line="360" w:lineRule="auto"/>
        <w:rPr>
          <w:rFonts w:ascii="Palatino Linotype" w:hAnsi="Palatino Linotype"/>
          <w:b/>
          <w:sz w:val="4"/>
        </w:rPr>
      </w:pPr>
    </w:p>
    <w:p w14:paraId="18A102C9" w14:textId="77777777" w:rsidR="003A3A32" w:rsidRPr="00152075" w:rsidRDefault="003A3A32" w:rsidP="00DF6006">
      <w:pPr>
        <w:spacing w:after="0" w:line="360" w:lineRule="auto"/>
        <w:rPr>
          <w:rFonts w:ascii="Palatino Linotype" w:hAnsi="Palatino Linotype"/>
          <w:b/>
          <w:sz w:val="16"/>
        </w:rPr>
      </w:pPr>
    </w:p>
    <w:p w14:paraId="73F4A704" w14:textId="77777777" w:rsidR="003A3A32" w:rsidRDefault="003A3A32" w:rsidP="00DF6006">
      <w:pPr>
        <w:spacing w:after="0" w:line="360" w:lineRule="auto"/>
        <w:rPr>
          <w:rFonts w:ascii="Palatino Linotype" w:hAnsi="Palatino Linotype"/>
          <w:b/>
        </w:rPr>
      </w:pPr>
    </w:p>
    <w:p w14:paraId="0BB84808" w14:textId="77777777" w:rsidR="003A3A32" w:rsidRPr="00DC0CAE" w:rsidRDefault="003A3A32" w:rsidP="00DF6006">
      <w:pPr>
        <w:spacing w:after="0" w:line="360" w:lineRule="auto"/>
        <w:rPr>
          <w:rFonts w:ascii="Palatino Linotype" w:hAnsi="Palatino Linotype"/>
          <w:b/>
          <w:sz w:val="16"/>
        </w:rPr>
      </w:pPr>
    </w:p>
    <w:p w14:paraId="37B00CE2" w14:textId="77777777" w:rsidR="003A3A32" w:rsidRPr="00152075" w:rsidRDefault="003A3A32"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CD469DD" wp14:editId="1BEE0DC4">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94DAC2" w14:textId="77777777" w:rsidR="003A3A32" w:rsidRPr="00EF2FC0" w:rsidRDefault="003A3A32" w:rsidP="00DC0CA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9992BA8" w14:textId="77777777" w:rsidR="003A3A32" w:rsidRDefault="003A3A32" w:rsidP="00DC0CA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42C8413" w14:textId="77777777" w:rsidR="00762151" w:rsidRDefault="00762151" w:rsidP="00DC0CA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D3C802" w14:textId="77777777" w:rsidR="00762151" w:rsidRDefault="00762151" w:rsidP="003A3A32">
                            <w:pPr>
                              <w:spacing w:after="0" w:line="240" w:lineRule="auto"/>
                              <w:jc w:val="center"/>
                              <w:rPr>
                                <w:rFonts w:ascii="Palatino Linotype" w:hAnsi="Palatino Linotype"/>
                                <w:sz w:val="24"/>
                                <w:szCs w:val="24"/>
                              </w:rPr>
                            </w:pPr>
                          </w:p>
                          <w:p w14:paraId="59ACDF59" w14:textId="77777777"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469DD"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14:paraId="4094DAC2" w14:textId="77777777" w:rsidR="003A3A32" w:rsidRPr="00EF2FC0" w:rsidRDefault="003A3A32" w:rsidP="00DC0CA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9992BA8" w14:textId="77777777" w:rsidR="003A3A32" w:rsidRDefault="003A3A32" w:rsidP="00DC0CA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42C8413" w14:textId="77777777" w:rsidR="00762151" w:rsidRDefault="00762151" w:rsidP="00DC0CA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D3C802" w14:textId="77777777" w:rsidR="00762151" w:rsidRDefault="00762151" w:rsidP="003A3A32">
                      <w:pPr>
                        <w:spacing w:after="0" w:line="240" w:lineRule="auto"/>
                        <w:jc w:val="center"/>
                        <w:rPr>
                          <w:rFonts w:ascii="Palatino Linotype" w:hAnsi="Palatino Linotype"/>
                          <w:sz w:val="24"/>
                          <w:szCs w:val="24"/>
                        </w:rPr>
                      </w:pPr>
                    </w:p>
                    <w:p w14:paraId="59ACDF59" w14:textId="77777777"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692E0D0" wp14:editId="1BC73F6A">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D2511A" w14:textId="77777777" w:rsidR="003A3A32" w:rsidRPr="00EF2FC0" w:rsidRDefault="003A3A32" w:rsidP="00DC0CAE">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767E23BD" w14:textId="77777777" w:rsidR="003A3A32" w:rsidRDefault="003A3A32" w:rsidP="00DC0CA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02E0CEF" w14:textId="77777777" w:rsidR="00762151" w:rsidRDefault="00762151" w:rsidP="00DC0CA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1B30FA7" w14:textId="77777777" w:rsidR="00762151" w:rsidRPr="00EF2FC0" w:rsidRDefault="00762151" w:rsidP="003A3A32">
                            <w:pPr>
                              <w:spacing w:after="0" w:line="240" w:lineRule="auto"/>
                              <w:jc w:val="center"/>
                              <w:rPr>
                                <w:rFonts w:ascii="Palatino Linotype" w:hAnsi="Palatino Linotype"/>
                                <w:sz w:val="24"/>
                                <w:szCs w:val="24"/>
                              </w:rPr>
                            </w:pPr>
                          </w:p>
                          <w:p w14:paraId="2D6C69E9" w14:textId="77777777" w:rsidR="003A3A32" w:rsidRDefault="003A3A32" w:rsidP="003A3A32">
                            <w:pPr>
                              <w:spacing w:after="0" w:line="240" w:lineRule="auto"/>
                              <w:jc w:val="center"/>
                              <w:rPr>
                                <w:rFonts w:ascii="Palatino Linotype" w:hAnsi="Palatino Linotype"/>
                                <w:b/>
                                <w:sz w:val="24"/>
                                <w:szCs w:val="24"/>
                              </w:rPr>
                            </w:pPr>
                          </w:p>
                          <w:p w14:paraId="3327ED3B" w14:textId="77777777"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2E0D0"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14:paraId="43D2511A" w14:textId="77777777" w:rsidR="003A3A32" w:rsidRPr="00EF2FC0" w:rsidRDefault="003A3A32" w:rsidP="00DC0CAE">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767E23BD" w14:textId="77777777" w:rsidR="003A3A32" w:rsidRDefault="003A3A32" w:rsidP="00DC0CA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02E0CEF" w14:textId="77777777" w:rsidR="00762151" w:rsidRDefault="00762151" w:rsidP="00DC0CA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1B30FA7" w14:textId="77777777" w:rsidR="00762151" w:rsidRPr="00EF2FC0" w:rsidRDefault="00762151" w:rsidP="003A3A32">
                      <w:pPr>
                        <w:spacing w:after="0" w:line="240" w:lineRule="auto"/>
                        <w:jc w:val="center"/>
                        <w:rPr>
                          <w:rFonts w:ascii="Palatino Linotype" w:hAnsi="Palatino Linotype"/>
                          <w:sz w:val="24"/>
                          <w:szCs w:val="24"/>
                        </w:rPr>
                      </w:pPr>
                    </w:p>
                    <w:p w14:paraId="2D6C69E9" w14:textId="77777777" w:rsidR="003A3A32" w:rsidRDefault="003A3A32" w:rsidP="003A3A32">
                      <w:pPr>
                        <w:spacing w:after="0" w:line="240" w:lineRule="auto"/>
                        <w:jc w:val="center"/>
                        <w:rPr>
                          <w:rFonts w:ascii="Palatino Linotype" w:hAnsi="Palatino Linotype"/>
                          <w:b/>
                          <w:sz w:val="24"/>
                          <w:szCs w:val="24"/>
                        </w:rPr>
                      </w:pPr>
                    </w:p>
                    <w:p w14:paraId="3327ED3B" w14:textId="77777777" w:rsidR="003A3A32" w:rsidRDefault="003A3A32" w:rsidP="003A3A32">
                      <w:pPr>
                        <w:jc w:val="center"/>
                      </w:pPr>
                    </w:p>
                  </w:txbxContent>
                </v:textbox>
                <w10:wrap anchorx="margin"/>
              </v:shape>
            </w:pict>
          </mc:Fallback>
        </mc:AlternateContent>
      </w:r>
    </w:p>
    <w:p w14:paraId="77EB19DB" w14:textId="77777777" w:rsidR="003A3A32" w:rsidRPr="00152075" w:rsidRDefault="003A3A32" w:rsidP="00DF6006">
      <w:pPr>
        <w:spacing w:after="0" w:line="360" w:lineRule="auto"/>
        <w:rPr>
          <w:rFonts w:ascii="Palatino Linotype" w:hAnsi="Palatino Linotype"/>
          <w:b/>
        </w:rPr>
      </w:pPr>
    </w:p>
    <w:p w14:paraId="114BEC02" w14:textId="77777777" w:rsidR="003A3A32" w:rsidRPr="00152075" w:rsidRDefault="003A3A32" w:rsidP="00DF6006">
      <w:pPr>
        <w:spacing w:after="0" w:line="360" w:lineRule="auto"/>
        <w:rPr>
          <w:rFonts w:ascii="Palatino Linotype" w:hAnsi="Palatino Linotype"/>
          <w:b/>
        </w:rPr>
      </w:pPr>
    </w:p>
    <w:p w14:paraId="28A9CF89" w14:textId="77777777" w:rsidR="003A3A32" w:rsidRPr="00152075" w:rsidRDefault="003A3A32" w:rsidP="00DF6006">
      <w:pPr>
        <w:spacing w:after="0" w:line="360" w:lineRule="auto"/>
        <w:rPr>
          <w:rFonts w:ascii="Palatino Linotype" w:hAnsi="Palatino Linotype"/>
          <w:b/>
        </w:rPr>
      </w:pPr>
    </w:p>
    <w:p w14:paraId="158B8733" w14:textId="77777777" w:rsidR="003A3A32" w:rsidRPr="00DC0CAE" w:rsidRDefault="003A3A32" w:rsidP="00DF6006">
      <w:pPr>
        <w:spacing w:after="0" w:line="360" w:lineRule="auto"/>
        <w:rPr>
          <w:rFonts w:ascii="Palatino Linotype" w:hAnsi="Palatino Linotype"/>
          <w:b/>
          <w:sz w:val="20"/>
        </w:rPr>
      </w:pPr>
    </w:p>
    <w:p w14:paraId="24CE6D7F" w14:textId="77777777" w:rsidR="003A3A32" w:rsidRPr="009351A3" w:rsidRDefault="003A3A32" w:rsidP="00DF6006">
      <w:pPr>
        <w:spacing w:after="0" w:line="360" w:lineRule="auto"/>
        <w:rPr>
          <w:rFonts w:ascii="Palatino Linotype" w:hAnsi="Palatino Linotype"/>
          <w:b/>
          <w:sz w:val="12"/>
          <w:szCs w:val="18"/>
        </w:rPr>
      </w:pPr>
    </w:p>
    <w:p w14:paraId="1E4B5CEF" w14:textId="77777777" w:rsidR="003A3A32" w:rsidRPr="00DC0CAE" w:rsidRDefault="003A3A32" w:rsidP="00DF6006">
      <w:pPr>
        <w:spacing w:after="0" w:line="360" w:lineRule="auto"/>
        <w:rPr>
          <w:rFonts w:ascii="Palatino Linotype" w:hAnsi="Palatino Linotype"/>
          <w:b/>
          <w:sz w:val="16"/>
          <w:szCs w:val="18"/>
        </w:rPr>
      </w:pPr>
    </w:p>
    <w:p w14:paraId="4C38EE5A" w14:textId="77777777" w:rsidR="003A3A32" w:rsidRPr="00152075" w:rsidRDefault="003A3A32" w:rsidP="00DF6006">
      <w:pPr>
        <w:spacing w:after="0" w:line="360" w:lineRule="auto"/>
        <w:rPr>
          <w:rFonts w:ascii="Palatino Linotype" w:hAnsi="Palatino Linotype"/>
          <w:b/>
          <w:sz w:val="18"/>
          <w:szCs w:val="18"/>
        </w:rPr>
      </w:pPr>
    </w:p>
    <w:p w14:paraId="3F1CCF02" w14:textId="77777777" w:rsidR="003A3A32" w:rsidRPr="00152075" w:rsidRDefault="00972340"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45D893A8" wp14:editId="20A57F2E">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D019C5" w14:textId="77777777" w:rsidR="00972340" w:rsidRPr="00EF2FC0" w:rsidRDefault="00972340" w:rsidP="00DC0CA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A795528" w14:textId="77777777" w:rsidR="00972340" w:rsidRDefault="00972340" w:rsidP="00DC0CA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681A7A7" w14:textId="77777777" w:rsidR="00DC0CAE" w:rsidRDefault="00DC0CAE" w:rsidP="00DC0CA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B073E1F" w14:textId="77777777" w:rsidR="00762151" w:rsidRPr="00EF2FC0" w:rsidRDefault="00762151" w:rsidP="00DC0CAE">
                            <w:pPr>
                              <w:spacing w:after="0" w:line="240" w:lineRule="auto"/>
                              <w:rPr>
                                <w:rFonts w:ascii="Palatino Linotype" w:hAnsi="Palatino Linotype"/>
                                <w:sz w:val="24"/>
                                <w:szCs w:val="24"/>
                              </w:rPr>
                            </w:pPr>
                          </w:p>
                          <w:p w14:paraId="3FE71D14" w14:textId="77777777" w:rsidR="00972340" w:rsidRDefault="00972340"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893A8"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14:paraId="20D019C5" w14:textId="77777777" w:rsidR="00972340" w:rsidRPr="00EF2FC0" w:rsidRDefault="00972340" w:rsidP="00DC0CA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A795528" w14:textId="77777777" w:rsidR="00972340" w:rsidRDefault="00972340" w:rsidP="00DC0CA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681A7A7" w14:textId="77777777" w:rsidR="00DC0CAE" w:rsidRDefault="00DC0CAE" w:rsidP="00DC0CA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B073E1F" w14:textId="77777777" w:rsidR="00762151" w:rsidRPr="00EF2FC0" w:rsidRDefault="00762151" w:rsidP="00DC0CAE">
                      <w:pPr>
                        <w:spacing w:after="0" w:line="240" w:lineRule="auto"/>
                        <w:rPr>
                          <w:rFonts w:ascii="Palatino Linotype" w:hAnsi="Palatino Linotype"/>
                          <w:sz w:val="24"/>
                          <w:szCs w:val="24"/>
                        </w:rPr>
                      </w:pPr>
                    </w:p>
                    <w:p w14:paraId="3FE71D14" w14:textId="77777777" w:rsidR="00972340" w:rsidRDefault="00972340"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080CD7D0" wp14:editId="6FC000B4">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661D4D" w14:textId="77777777" w:rsidR="003A3A32" w:rsidRPr="00EF2FC0" w:rsidRDefault="003A3A32" w:rsidP="00DC0CA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D7EE5FF" w14:textId="77777777" w:rsidR="003A3A32" w:rsidRDefault="003A3A32" w:rsidP="00DC0CA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4A2501" w14:textId="77777777" w:rsidR="00762151" w:rsidRDefault="00762151" w:rsidP="00DC0CA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F7A6823" w14:textId="77777777" w:rsidR="00762151" w:rsidRPr="00EF2FC0" w:rsidRDefault="00762151" w:rsidP="003A3A32">
                            <w:pPr>
                              <w:spacing w:after="0" w:line="240" w:lineRule="auto"/>
                              <w:jc w:val="center"/>
                              <w:rPr>
                                <w:rFonts w:ascii="Palatino Linotype" w:hAnsi="Palatino Linotype"/>
                                <w:sz w:val="24"/>
                                <w:szCs w:val="24"/>
                              </w:rPr>
                            </w:pPr>
                          </w:p>
                          <w:p w14:paraId="55F9D936" w14:textId="77777777" w:rsidR="003A3A32" w:rsidRDefault="003A3A32" w:rsidP="003A3A32">
                            <w:pPr>
                              <w:spacing w:after="0" w:line="240" w:lineRule="auto"/>
                              <w:jc w:val="center"/>
                              <w:rPr>
                                <w:rFonts w:ascii="Palatino Linotype" w:hAnsi="Palatino Linotype"/>
                                <w:b/>
                                <w:sz w:val="24"/>
                                <w:szCs w:val="24"/>
                              </w:rPr>
                            </w:pPr>
                          </w:p>
                          <w:p w14:paraId="6D0EC5EE" w14:textId="77777777"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CD7D0"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14:paraId="39661D4D" w14:textId="77777777" w:rsidR="003A3A32" w:rsidRPr="00EF2FC0" w:rsidRDefault="003A3A32" w:rsidP="00DC0CA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D7EE5FF" w14:textId="77777777" w:rsidR="003A3A32" w:rsidRDefault="003A3A32" w:rsidP="00DC0CA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4A2501" w14:textId="77777777" w:rsidR="00762151" w:rsidRDefault="00762151" w:rsidP="00DC0CA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F7A6823" w14:textId="77777777" w:rsidR="00762151" w:rsidRPr="00EF2FC0" w:rsidRDefault="00762151" w:rsidP="003A3A32">
                      <w:pPr>
                        <w:spacing w:after="0" w:line="240" w:lineRule="auto"/>
                        <w:jc w:val="center"/>
                        <w:rPr>
                          <w:rFonts w:ascii="Palatino Linotype" w:hAnsi="Palatino Linotype"/>
                          <w:sz w:val="24"/>
                          <w:szCs w:val="24"/>
                        </w:rPr>
                      </w:pPr>
                    </w:p>
                    <w:p w14:paraId="55F9D936" w14:textId="77777777" w:rsidR="003A3A32" w:rsidRDefault="003A3A32" w:rsidP="003A3A32">
                      <w:pPr>
                        <w:spacing w:after="0" w:line="240" w:lineRule="auto"/>
                        <w:jc w:val="center"/>
                        <w:rPr>
                          <w:rFonts w:ascii="Palatino Linotype" w:hAnsi="Palatino Linotype"/>
                          <w:b/>
                          <w:sz w:val="24"/>
                          <w:szCs w:val="24"/>
                        </w:rPr>
                      </w:pPr>
                    </w:p>
                    <w:p w14:paraId="6D0EC5EE" w14:textId="77777777" w:rsidR="003A3A32" w:rsidRDefault="003A3A32" w:rsidP="003A3A32"/>
                  </w:txbxContent>
                </v:textbox>
                <w10:wrap anchorx="margin"/>
              </v:shape>
            </w:pict>
          </mc:Fallback>
        </mc:AlternateContent>
      </w:r>
    </w:p>
    <w:p w14:paraId="4F3E512C" w14:textId="77777777" w:rsidR="003A3A32" w:rsidRPr="00152075" w:rsidRDefault="003A3A32" w:rsidP="00DF6006">
      <w:pPr>
        <w:spacing w:after="0" w:line="360" w:lineRule="auto"/>
        <w:rPr>
          <w:rFonts w:ascii="Palatino Linotype" w:hAnsi="Palatino Linotype"/>
          <w:b/>
        </w:rPr>
      </w:pPr>
    </w:p>
    <w:p w14:paraId="24BCEFD6" w14:textId="77777777" w:rsidR="003A3A32" w:rsidRPr="00152075" w:rsidRDefault="003A3A32" w:rsidP="00DF6006">
      <w:pPr>
        <w:spacing w:after="0" w:line="360" w:lineRule="auto"/>
        <w:rPr>
          <w:rFonts w:ascii="Palatino Linotype" w:hAnsi="Palatino Linotype"/>
        </w:rPr>
      </w:pPr>
    </w:p>
    <w:p w14:paraId="7F4998F7" w14:textId="77777777" w:rsidR="003A3A32" w:rsidRPr="00DC0CAE" w:rsidRDefault="003A3A32" w:rsidP="00DF6006">
      <w:pPr>
        <w:spacing w:after="0" w:line="360" w:lineRule="auto"/>
        <w:rPr>
          <w:rFonts w:ascii="Palatino Linotype" w:hAnsi="Palatino Linotype" w:cs="Arial"/>
          <w:sz w:val="20"/>
          <w:szCs w:val="20"/>
        </w:rPr>
      </w:pPr>
    </w:p>
    <w:p w14:paraId="457E2CB9" w14:textId="77777777" w:rsidR="003A3A32" w:rsidRPr="00DC0CAE" w:rsidRDefault="003A3A32" w:rsidP="00DF6006">
      <w:pPr>
        <w:spacing w:after="0" w:line="360" w:lineRule="auto"/>
        <w:rPr>
          <w:rFonts w:ascii="Palatino Linotype" w:hAnsi="Palatino Linotype" w:cs="Arial"/>
          <w:sz w:val="20"/>
          <w:szCs w:val="20"/>
        </w:rPr>
      </w:pPr>
    </w:p>
    <w:p w14:paraId="14868BC1" w14:textId="77777777" w:rsidR="003A3A32" w:rsidRPr="00152075" w:rsidRDefault="003A3A32" w:rsidP="00DF6006">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3E7F7CC" wp14:editId="09AB9767">
                <wp:simplePos x="0" y="0"/>
                <wp:positionH relativeFrom="margin">
                  <wp:align>center</wp:align>
                </wp:positionH>
                <wp:positionV relativeFrom="paragraph">
                  <wp:posOffset>133295</wp:posOffset>
                </wp:positionV>
                <wp:extent cx="3152775" cy="7239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50DA94" w14:textId="77777777"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9DE3269" w14:textId="77777777"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6AE1FE7" w14:textId="271CA704" w:rsidR="003A3A32" w:rsidRDefault="00762151" w:rsidP="00DC0CAE">
                            <w:pPr>
                              <w:spacing w:after="0" w:line="240" w:lineRule="auto"/>
                              <w:jc w:val="cente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7F7CC" id="Cuadro de texto 24" o:spid="_x0000_s1031" type="#_x0000_t202" style="position:absolute;margin-left:0;margin-top:10.5pt;width:248.25pt;height:5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eTmwIAAMIFAAAOAAAAZHJzL2Uyb0RvYy54bWysVEtv2zAMvg/YfxB0X51nswZ1iixFhwFF&#10;WywdelZkKTEmiZqkxM5+/SjZTtIulw672JT4kSI/Pq5vaq3ITjhfgslp/6JHiTAcitKsc/rj+e7T&#10;Z0p8YKZgCozI6V54ejP7+OG6slMxgA2oQjiCToyfVjanmxDsNMs83wjN/AVYYVApwWkW8OjWWeFY&#10;hd61yga93mVWgSusAy68x9vbRklnyb+UgodHKb0IROUUYwvp69J3Fb/Z7JpN147ZTcnbMNg/RKFZ&#10;afDRg6tbFhjZuvIvV7rkDjzIcMFBZyBlyUXKAbPp995ks9wwK1IuSI63B5r8/3PLH3ZPjpRFTgcj&#10;SgzTWKPFlhUOSCFIEHUAghqkqbJ+iuilRXyov0CN5e7uPV7G7GvpdPxjXgT1SPj+QDK6Ihwvh/3x&#10;YDIZU8JRNxkMr3qpCtnR2jofvgrQJAo5dVjExC3b3fuAkSC0g8THPKiyuCuVSofYOGKhHNkxLLkK&#10;KUa0eIVShlQ5vRyOe8nxK11qvaOH1fqMB/SnTHxOpBZrw4oMNUwkKeyViBhlvguJFCdCzsTIOBfm&#10;EGdCR5TEjN5j2OKPUb3HuMkDLdLLYMLBWJcGXMPSa2qLnx0xssFjYU7yjmKoV3XqrXHXKCso9tg/&#10;DppB9JbflVjke+bDE3M4edgyuE3CI36kAiwStBIlG3C/z91HPA4EaimpcJJz6n9tmROUqG8GR+Wq&#10;PxrF0U+H0XgywIM71axONWarF4Cd08e9ZXkSIz6oTpQO9AsunXl8FVXMcHw7p6ETF6HZL7i0uJjP&#10;EwiH3bJwb5aWR9eR5djCz/ULc7bt8zhsD9DNPJu+afcGGy0NzLcBZJlmIfLcsNryj4sijUi71OIm&#10;Oj0n1HH1zv4AAAD//wMAUEsDBBQABgAIAAAAIQCZnFJk3gAAAAcBAAAPAAAAZHJzL2Rvd25yZXYu&#10;eG1sTI9BS8NAEIXvgv9hGcGb3bRNSxuzKUERQQti7cXbNjsmwexsyE7b9N87nvT0GN7jvW/yzeg7&#10;dcIhtoEMTCcJKKQquJZqA/uPp7sVqMiWnO0CoYELRtgU11e5zVw40zuedlwrKaGYWQMNc59pHasG&#10;vY2T0COJ9xUGb1nOodZusGcp952eJclSe9uSLDS2x4cGq+/d0Rt4ST/t45xf8cI0vpXl86pP49aY&#10;25uxvAfFOPJfGH7xBR0KYTqEI7moOgPyCBuYTUXFTdfLBaiDxOaLBHSR6//8xQ8AAAD//wMAUEsB&#10;Ai0AFAAGAAgAAAAhALaDOJL+AAAA4QEAABMAAAAAAAAAAAAAAAAAAAAAAFtDb250ZW50X1R5cGVz&#10;XS54bWxQSwECLQAUAAYACAAAACEAOP0h/9YAAACUAQAACwAAAAAAAAAAAAAAAAAvAQAAX3JlbHMv&#10;LnJlbHNQSwECLQAUAAYACAAAACEAtQn3k5sCAADCBQAADgAAAAAAAAAAAAAAAAAuAgAAZHJzL2Uy&#10;b0RvYy54bWxQSwECLQAUAAYACAAAACEAmZxSZN4AAAAHAQAADwAAAAAAAAAAAAAAAAD1BAAAZHJz&#10;L2Rvd25yZXYueG1sUEsFBgAAAAAEAAQA8wAAAAAGAAAAAA==&#10;" fillcolor="white [3201]" strokecolor="white [3212]" strokeweight=".5pt">
                <v:textbox>
                  <w:txbxContent>
                    <w:p w14:paraId="3550DA94" w14:textId="77777777"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9DE3269" w14:textId="77777777"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6AE1FE7" w14:textId="271CA704" w:rsidR="003A3A32" w:rsidRDefault="00762151" w:rsidP="00DC0CAE">
                      <w:pPr>
                        <w:spacing w:after="0" w:line="240" w:lineRule="auto"/>
                        <w:jc w:val="center"/>
                      </w:pPr>
                      <w:r>
                        <w:rPr>
                          <w:rFonts w:ascii="Palatino Linotype" w:hAnsi="Palatino Linotype"/>
                          <w:b/>
                          <w:sz w:val="24"/>
                          <w:szCs w:val="24"/>
                        </w:rPr>
                        <w:t>(Rúbrica)</w:t>
                      </w:r>
                    </w:p>
                  </w:txbxContent>
                </v:textbox>
                <w10:wrap anchorx="margin"/>
              </v:shape>
            </w:pict>
          </mc:Fallback>
        </mc:AlternateContent>
      </w:r>
    </w:p>
    <w:p w14:paraId="08AC16BA" w14:textId="77777777" w:rsidR="003A3A32" w:rsidRPr="00152075" w:rsidRDefault="003A3A32" w:rsidP="00DF6006">
      <w:pPr>
        <w:spacing w:after="0" w:line="360" w:lineRule="auto"/>
        <w:jc w:val="both"/>
        <w:rPr>
          <w:rFonts w:ascii="Palatino Linotype" w:hAnsi="Palatino Linotype" w:cs="Arial"/>
          <w:szCs w:val="20"/>
        </w:rPr>
      </w:pPr>
    </w:p>
    <w:p w14:paraId="4CF0861B" w14:textId="77777777" w:rsidR="003A3A32" w:rsidRPr="00152075" w:rsidRDefault="003A3A32" w:rsidP="00DF6006">
      <w:pPr>
        <w:spacing w:after="0" w:line="360" w:lineRule="auto"/>
        <w:jc w:val="both"/>
        <w:rPr>
          <w:rFonts w:ascii="Palatino Linotype" w:hAnsi="Palatino Linotype" w:cs="Arial"/>
          <w:szCs w:val="20"/>
        </w:rPr>
      </w:pPr>
    </w:p>
    <w:p w14:paraId="6997E742" w14:textId="74DC8EDF" w:rsidR="005D10B3" w:rsidRDefault="003A3A32" w:rsidP="005D10B3">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C36B0D">
        <w:rPr>
          <w:rFonts w:ascii="Palatino Linotype" w:hAnsi="Palatino Linotype" w:cs="Arial"/>
          <w:sz w:val="20"/>
          <w:szCs w:val="20"/>
        </w:rPr>
        <w:t>fecha</w:t>
      </w:r>
      <w:r w:rsidR="00233F5E">
        <w:rPr>
          <w:rFonts w:ascii="Palatino Linotype" w:hAnsi="Palatino Linotype" w:cs="Arial"/>
          <w:sz w:val="20"/>
          <w:szCs w:val="20"/>
        </w:rPr>
        <w:t xml:space="preserve"> </w:t>
      </w:r>
      <w:r w:rsidR="00DC0CAE">
        <w:rPr>
          <w:rFonts w:ascii="Palatino Linotype" w:hAnsi="Palatino Linotype" w:cs="Arial"/>
          <w:sz w:val="20"/>
          <w:szCs w:val="20"/>
        </w:rPr>
        <w:t xml:space="preserve">dieciocho de diciembre </w:t>
      </w:r>
      <w:r w:rsidR="00762151">
        <w:rPr>
          <w:rFonts w:ascii="Palatino Linotype" w:hAnsi="Palatino Linotype" w:cs="Arial"/>
          <w:sz w:val="20"/>
          <w:szCs w:val="20"/>
        </w:rPr>
        <w:t>de dos mil diecinueve</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233F5E">
        <w:rPr>
          <w:rFonts w:ascii="Palatino Linotype" w:hAnsi="Palatino Linotype" w:cs="Arial"/>
          <w:bCs/>
          <w:sz w:val="20"/>
          <w:szCs w:val="20"/>
          <w:lang w:eastAsia="es-MX"/>
        </w:rPr>
        <w:t>8095</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sidR="006B64AA">
        <w:rPr>
          <w:rFonts w:ascii="Palatino Linotype" w:hAnsi="Palatino Linotype" w:cs="Arial"/>
          <w:bCs/>
          <w:sz w:val="20"/>
          <w:szCs w:val="20"/>
          <w:lang w:eastAsia="es-MX"/>
        </w:rPr>
        <w:t>9</w:t>
      </w:r>
      <w:r w:rsidRPr="00152075">
        <w:rPr>
          <w:rFonts w:ascii="Palatino Linotype" w:hAnsi="Palatino Linotype" w:cs="Arial"/>
          <w:sz w:val="20"/>
          <w:szCs w:val="20"/>
        </w:rPr>
        <w:t>.</w:t>
      </w:r>
    </w:p>
    <w:p w14:paraId="038FB33C" w14:textId="77777777" w:rsidR="003A3A32" w:rsidRDefault="003A3A32" w:rsidP="005D10B3">
      <w:pPr>
        <w:spacing w:after="0" w:line="240" w:lineRule="auto"/>
        <w:jc w:val="both"/>
        <w:rPr>
          <w:rFonts w:ascii="Palatino Linotype" w:hAnsi="Palatino Linotype" w:cs="Arial"/>
          <w:sz w:val="24"/>
          <w:szCs w:val="24"/>
        </w:rPr>
      </w:pPr>
      <w:r w:rsidRPr="00152075">
        <w:rPr>
          <w:rFonts w:ascii="Palatino Linotype" w:hAnsi="Palatino Linotype"/>
          <w:sz w:val="20"/>
          <w:szCs w:val="20"/>
        </w:rPr>
        <w:t>OSAM/MOC</w:t>
      </w:r>
    </w:p>
    <w:sectPr w:rsidR="003A3A32" w:rsidSect="00DF6006">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74E09" w14:textId="77777777" w:rsidR="00E70437" w:rsidRDefault="00E70437" w:rsidP="00F2498E">
      <w:pPr>
        <w:spacing w:after="0" w:line="240" w:lineRule="auto"/>
      </w:pPr>
      <w:r>
        <w:separator/>
      </w:r>
    </w:p>
  </w:endnote>
  <w:endnote w:type="continuationSeparator" w:id="0">
    <w:p w14:paraId="1FFC32AD" w14:textId="77777777" w:rsidR="00E70437" w:rsidRDefault="00E70437"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B68A4" w14:textId="77777777"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07728">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07728">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565E0" w14:textId="77777777"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0772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07728">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3E592" w14:textId="77777777" w:rsidR="00E70437" w:rsidRDefault="00E70437" w:rsidP="00F2498E">
      <w:pPr>
        <w:spacing w:after="0" w:line="240" w:lineRule="auto"/>
      </w:pPr>
      <w:r>
        <w:separator/>
      </w:r>
    </w:p>
  </w:footnote>
  <w:footnote w:type="continuationSeparator" w:id="0">
    <w:p w14:paraId="1452CA69" w14:textId="77777777" w:rsidR="00E70437" w:rsidRDefault="00E70437"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0F227" w14:textId="77777777"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A15E74" w:rsidRPr="00B4142F" w14:paraId="60230B7F" w14:textId="77777777" w:rsidTr="00C36B0D">
      <w:trPr>
        <w:trHeight w:val="227"/>
      </w:trPr>
      <w:tc>
        <w:tcPr>
          <w:tcW w:w="5529" w:type="dxa"/>
          <w:hideMark/>
        </w:tcPr>
        <w:p w14:paraId="3E1686BA" w14:textId="77777777" w:rsidR="00A15E74" w:rsidRDefault="00A15E74"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013B6F22" w14:textId="68974180" w:rsidR="00A15E74" w:rsidRPr="00B5524D" w:rsidRDefault="00A15E74" w:rsidP="00DC0CAE">
          <w:pPr>
            <w:jc w:val="right"/>
          </w:pPr>
          <w:r w:rsidRPr="00B5524D">
            <w:rPr>
              <w:rFonts w:ascii="Palatino Linotype" w:hAnsi="Palatino Linotype" w:cs="Arial"/>
              <w:bCs/>
              <w:sz w:val="24"/>
              <w:lang w:eastAsia="es-MX"/>
            </w:rPr>
            <w:t>0</w:t>
          </w:r>
          <w:r w:rsidR="00DC0CAE">
            <w:rPr>
              <w:rFonts w:ascii="Palatino Linotype" w:hAnsi="Palatino Linotype" w:cs="Arial"/>
              <w:bCs/>
              <w:sz w:val="24"/>
              <w:lang w:eastAsia="es-MX"/>
            </w:rPr>
            <w:t>8095</w:t>
          </w:r>
          <w:r w:rsidRPr="00B5524D">
            <w:rPr>
              <w:rFonts w:ascii="Palatino Linotype" w:hAnsi="Palatino Linotype" w:cs="Arial"/>
              <w:bCs/>
              <w:sz w:val="24"/>
              <w:lang w:eastAsia="es-MX"/>
            </w:rPr>
            <w:t>/INFOEM/IP/RR/201</w:t>
          </w:r>
          <w:r w:rsidR="006B64AA">
            <w:rPr>
              <w:rFonts w:ascii="Palatino Linotype" w:hAnsi="Palatino Linotype" w:cs="Arial"/>
              <w:bCs/>
              <w:sz w:val="24"/>
              <w:lang w:eastAsia="es-MX"/>
            </w:rPr>
            <w:t>9</w:t>
          </w:r>
        </w:p>
      </w:tc>
    </w:tr>
    <w:tr w:rsidR="00DC0CAE" w14:paraId="2E7D6DA4" w14:textId="77777777" w:rsidTr="00C36B0D">
      <w:trPr>
        <w:trHeight w:val="242"/>
      </w:trPr>
      <w:tc>
        <w:tcPr>
          <w:tcW w:w="5529" w:type="dxa"/>
          <w:vAlign w:val="center"/>
          <w:hideMark/>
        </w:tcPr>
        <w:p w14:paraId="3B7CDE0E" w14:textId="77777777" w:rsidR="00DC0CAE" w:rsidRDefault="00DC0CAE" w:rsidP="00DC0CAE">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405F9900" w14:textId="11C66B73" w:rsidR="00DC0CAE" w:rsidRPr="00B5524D" w:rsidRDefault="00DC0CAE" w:rsidP="00DC0CAE">
          <w:pPr>
            <w:jc w:val="right"/>
          </w:pPr>
          <w:r w:rsidRPr="00B05774">
            <w:rPr>
              <w:rFonts w:ascii="Palatino Linotype" w:hAnsi="Palatino Linotype" w:cs="Arial"/>
              <w:szCs w:val="20"/>
            </w:rPr>
            <w:t>Instituto de Transparencia, Acceso a la Información Pública y Protección de Datos Personales del Estado de México y Municipios</w:t>
          </w:r>
        </w:p>
      </w:tc>
    </w:tr>
    <w:tr w:rsidR="00DC0CAE" w14:paraId="77A85A8D" w14:textId="77777777" w:rsidTr="00C36B0D">
      <w:trPr>
        <w:trHeight w:val="342"/>
      </w:trPr>
      <w:tc>
        <w:tcPr>
          <w:tcW w:w="5529" w:type="dxa"/>
          <w:hideMark/>
        </w:tcPr>
        <w:p w14:paraId="1CE401D9" w14:textId="77777777" w:rsidR="00DC0CAE" w:rsidRDefault="00DC0CAE" w:rsidP="00DC0CAE">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14:paraId="7227B06E" w14:textId="77777777" w:rsidR="00DC0CAE" w:rsidRDefault="00DC0CAE" w:rsidP="00DC0CAE">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10A6D753" w14:textId="77777777"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14:paraId="5AC2E8F9" w14:textId="77777777" w:rsidTr="000C2D59">
      <w:trPr>
        <w:trHeight w:val="227"/>
      </w:trPr>
      <w:tc>
        <w:tcPr>
          <w:tcW w:w="5949" w:type="dxa"/>
          <w:hideMark/>
        </w:tcPr>
        <w:p w14:paraId="0FB594D2" w14:textId="77777777"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441AFF5A" w14:textId="77777777" w:rsidR="00EC6ABB" w:rsidRPr="00B4142F" w:rsidRDefault="00EC6ABB" w:rsidP="00B05774">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B05774">
            <w:rPr>
              <w:rFonts w:ascii="Palatino Linotype" w:hAnsi="Palatino Linotype" w:cs="Arial"/>
              <w:bCs/>
              <w:sz w:val="24"/>
              <w:lang w:eastAsia="es-MX"/>
            </w:rPr>
            <w:t>8095</w:t>
          </w:r>
          <w:r>
            <w:rPr>
              <w:rFonts w:ascii="Palatino Linotype" w:hAnsi="Palatino Linotype" w:cs="Arial"/>
              <w:bCs/>
              <w:sz w:val="24"/>
              <w:lang w:eastAsia="es-MX"/>
            </w:rPr>
            <w:t>/INFOEM/IP/RR/201</w:t>
          </w:r>
          <w:r w:rsidR="006B64AA">
            <w:rPr>
              <w:rFonts w:ascii="Palatino Linotype" w:hAnsi="Palatino Linotype" w:cs="Arial"/>
              <w:bCs/>
              <w:sz w:val="24"/>
              <w:lang w:eastAsia="es-MX"/>
            </w:rPr>
            <w:t>9</w:t>
          </w:r>
        </w:p>
      </w:tc>
    </w:tr>
    <w:tr w:rsidR="00EC6ABB" w14:paraId="2DF8E678" w14:textId="77777777" w:rsidTr="000C2D59">
      <w:trPr>
        <w:trHeight w:val="196"/>
      </w:trPr>
      <w:tc>
        <w:tcPr>
          <w:tcW w:w="5949" w:type="dxa"/>
          <w:hideMark/>
        </w:tcPr>
        <w:p w14:paraId="02708B07" w14:textId="77777777"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3292349B" w14:textId="218A8A1E" w:rsidR="00EC6ABB" w:rsidRPr="00F06FED" w:rsidRDefault="00307728" w:rsidP="007A5B2E">
          <w:pPr>
            <w:spacing w:after="120" w:line="256" w:lineRule="auto"/>
            <w:ind w:left="-486" w:firstLine="486"/>
            <w:jc w:val="right"/>
            <w:rPr>
              <w:rFonts w:ascii="Palatino Linotype" w:hAnsi="Palatino Linotype" w:cs="Arial"/>
            </w:rPr>
          </w:pPr>
          <w:r>
            <w:rPr>
              <w:rFonts w:ascii="Palatino Linotype" w:hAnsi="Palatino Linotype" w:cs="Arial"/>
            </w:rPr>
            <w:t>XXXXX XXXXX XXXXX</w:t>
          </w:r>
        </w:p>
      </w:tc>
    </w:tr>
    <w:tr w:rsidR="00EC6ABB" w14:paraId="4150D0EC" w14:textId="77777777" w:rsidTr="000C2D59">
      <w:trPr>
        <w:trHeight w:val="242"/>
      </w:trPr>
      <w:tc>
        <w:tcPr>
          <w:tcW w:w="5949" w:type="dxa"/>
          <w:vAlign w:val="center"/>
          <w:hideMark/>
        </w:tcPr>
        <w:p w14:paraId="40AE5100" w14:textId="77777777"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A664ACF" w14:textId="77777777" w:rsidR="00EC6ABB" w:rsidRPr="00B05774" w:rsidRDefault="00B05774" w:rsidP="00FA4DC7">
          <w:pPr>
            <w:jc w:val="right"/>
            <w:rPr>
              <w:rFonts w:ascii="Palatino Linotype" w:hAnsi="Palatino Linotype" w:cs="Arial"/>
              <w:szCs w:val="20"/>
            </w:rPr>
          </w:pPr>
          <w:r w:rsidRPr="00B05774">
            <w:rPr>
              <w:rFonts w:ascii="Palatino Linotype" w:hAnsi="Palatino Linotype" w:cs="Arial"/>
              <w:szCs w:val="20"/>
            </w:rPr>
            <w:t>Instituto de Transparencia, Acceso a la Información Pública y Protección de Datos Personales del Estado de México y Municipios</w:t>
          </w:r>
        </w:p>
      </w:tc>
    </w:tr>
    <w:tr w:rsidR="00EC6ABB" w14:paraId="7047A5AC" w14:textId="77777777" w:rsidTr="000C2D59">
      <w:trPr>
        <w:trHeight w:val="342"/>
      </w:trPr>
      <w:tc>
        <w:tcPr>
          <w:tcW w:w="5949" w:type="dxa"/>
          <w:hideMark/>
        </w:tcPr>
        <w:p w14:paraId="546BD2F6" w14:textId="77777777"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4789106B" w14:textId="77777777" w:rsidR="00EC6ABB" w:rsidRDefault="00082E5D"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07AB984C" w14:textId="77777777"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C6337F"/>
    <w:multiLevelType w:val="hybridMultilevel"/>
    <w:tmpl w:val="B0D08C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367F76"/>
    <w:multiLevelType w:val="hybridMultilevel"/>
    <w:tmpl w:val="B0D08C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50A64"/>
    <w:multiLevelType w:val="hybridMultilevel"/>
    <w:tmpl w:val="B0D08C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5FC5429"/>
    <w:multiLevelType w:val="hybridMultilevel"/>
    <w:tmpl w:val="C2769C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6"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564C6F"/>
    <w:multiLevelType w:val="hybridMultilevel"/>
    <w:tmpl w:val="1B5C01DC"/>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7C44EE"/>
    <w:multiLevelType w:val="hybridMultilevel"/>
    <w:tmpl w:val="552AA0E4"/>
    <w:lvl w:ilvl="0" w:tplc="080A000F">
      <w:start w:val="1"/>
      <w:numFmt w:val="decimal"/>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66313D76"/>
    <w:multiLevelType w:val="hybridMultilevel"/>
    <w:tmpl w:val="552AA0E4"/>
    <w:lvl w:ilvl="0" w:tplc="080A000F">
      <w:start w:val="1"/>
      <w:numFmt w:val="decimal"/>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4B5F60"/>
    <w:multiLevelType w:val="hybridMultilevel"/>
    <w:tmpl w:val="413C1362"/>
    <w:lvl w:ilvl="0" w:tplc="74927112">
      <w:start w:val="87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5"/>
  </w:num>
  <w:num w:numId="3">
    <w:abstractNumId w:val="19"/>
  </w:num>
  <w:num w:numId="4">
    <w:abstractNumId w:val="0"/>
  </w:num>
  <w:num w:numId="5">
    <w:abstractNumId w:val="12"/>
  </w:num>
  <w:num w:numId="6">
    <w:abstractNumId w:val="13"/>
  </w:num>
  <w:num w:numId="7">
    <w:abstractNumId w:val="29"/>
  </w:num>
  <w:num w:numId="8">
    <w:abstractNumId w:val="21"/>
  </w:num>
  <w:num w:numId="9">
    <w:abstractNumId w:val="16"/>
  </w:num>
  <w:num w:numId="10">
    <w:abstractNumId w:val="9"/>
  </w:num>
  <w:num w:numId="11">
    <w:abstractNumId w:val="14"/>
  </w:num>
  <w:num w:numId="12">
    <w:abstractNumId w:val="10"/>
  </w:num>
  <w:num w:numId="13">
    <w:abstractNumId w:val="27"/>
  </w:num>
  <w:num w:numId="14">
    <w:abstractNumId w:val="28"/>
  </w:num>
  <w:num w:numId="15">
    <w:abstractNumId w:val="24"/>
  </w:num>
  <w:num w:numId="16">
    <w:abstractNumId w:val="20"/>
  </w:num>
  <w:num w:numId="17">
    <w:abstractNumId w:val="30"/>
  </w:num>
  <w:num w:numId="18">
    <w:abstractNumId w:val="3"/>
  </w:num>
  <w:num w:numId="19">
    <w:abstractNumId w:val="17"/>
  </w:num>
  <w:num w:numId="20">
    <w:abstractNumId w:val="2"/>
  </w:num>
  <w:num w:numId="21">
    <w:abstractNumId w:val="31"/>
  </w:num>
  <w:num w:numId="22">
    <w:abstractNumId w:val="4"/>
  </w:num>
  <w:num w:numId="23">
    <w:abstractNumId w:val="1"/>
  </w:num>
  <w:num w:numId="24">
    <w:abstractNumId w:val="15"/>
  </w:num>
  <w:num w:numId="25">
    <w:abstractNumId w:val="11"/>
  </w:num>
  <w:num w:numId="26">
    <w:abstractNumId w:val="8"/>
  </w:num>
  <w:num w:numId="27">
    <w:abstractNumId w:val="18"/>
  </w:num>
  <w:num w:numId="28">
    <w:abstractNumId w:val="5"/>
  </w:num>
  <w:num w:numId="29">
    <w:abstractNumId w:val="26"/>
  </w:num>
  <w:num w:numId="30">
    <w:abstractNumId w:val="6"/>
  </w:num>
  <w:num w:numId="31">
    <w:abstractNumId w:val="2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11CCA"/>
    <w:rsid w:val="00015487"/>
    <w:rsid w:val="00021165"/>
    <w:rsid w:val="00024A6D"/>
    <w:rsid w:val="00033562"/>
    <w:rsid w:val="00036D5F"/>
    <w:rsid w:val="00041670"/>
    <w:rsid w:val="0005480B"/>
    <w:rsid w:val="00054F6A"/>
    <w:rsid w:val="00055C90"/>
    <w:rsid w:val="00060716"/>
    <w:rsid w:val="000666B3"/>
    <w:rsid w:val="0007107B"/>
    <w:rsid w:val="00075D5E"/>
    <w:rsid w:val="00077A55"/>
    <w:rsid w:val="000802BA"/>
    <w:rsid w:val="00082E5D"/>
    <w:rsid w:val="0008737D"/>
    <w:rsid w:val="000911B5"/>
    <w:rsid w:val="00092D82"/>
    <w:rsid w:val="000A1605"/>
    <w:rsid w:val="000A3F41"/>
    <w:rsid w:val="000C2D59"/>
    <w:rsid w:val="000C51AF"/>
    <w:rsid w:val="000C7ED4"/>
    <w:rsid w:val="000D5634"/>
    <w:rsid w:val="000E1FD4"/>
    <w:rsid w:val="001050A9"/>
    <w:rsid w:val="001112B9"/>
    <w:rsid w:val="00116F6B"/>
    <w:rsid w:val="00131F2D"/>
    <w:rsid w:val="00142D35"/>
    <w:rsid w:val="00144BA8"/>
    <w:rsid w:val="001509C0"/>
    <w:rsid w:val="00155F53"/>
    <w:rsid w:val="001568D5"/>
    <w:rsid w:val="0016339A"/>
    <w:rsid w:val="00165898"/>
    <w:rsid w:val="00176522"/>
    <w:rsid w:val="00185C61"/>
    <w:rsid w:val="001957E6"/>
    <w:rsid w:val="00195845"/>
    <w:rsid w:val="0019584A"/>
    <w:rsid w:val="001A0AFD"/>
    <w:rsid w:val="001A0E96"/>
    <w:rsid w:val="001A3C5F"/>
    <w:rsid w:val="001A6849"/>
    <w:rsid w:val="001B2E8D"/>
    <w:rsid w:val="001B6C2D"/>
    <w:rsid w:val="001C2C72"/>
    <w:rsid w:val="001C7697"/>
    <w:rsid w:val="001D3EE2"/>
    <w:rsid w:val="001E5453"/>
    <w:rsid w:val="001E678B"/>
    <w:rsid w:val="001F408E"/>
    <w:rsid w:val="002015FB"/>
    <w:rsid w:val="00201765"/>
    <w:rsid w:val="00205FAC"/>
    <w:rsid w:val="00210714"/>
    <w:rsid w:val="0021327B"/>
    <w:rsid w:val="0021387C"/>
    <w:rsid w:val="002155ED"/>
    <w:rsid w:val="0023118D"/>
    <w:rsid w:val="00232A7A"/>
    <w:rsid w:val="00233F5E"/>
    <w:rsid w:val="0023573F"/>
    <w:rsid w:val="00240046"/>
    <w:rsid w:val="002432E1"/>
    <w:rsid w:val="00256CE0"/>
    <w:rsid w:val="002710B5"/>
    <w:rsid w:val="002729A0"/>
    <w:rsid w:val="00273F7C"/>
    <w:rsid w:val="00286635"/>
    <w:rsid w:val="00293F85"/>
    <w:rsid w:val="00295E4B"/>
    <w:rsid w:val="00296E92"/>
    <w:rsid w:val="002A5ADD"/>
    <w:rsid w:val="002A6FCE"/>
    <w:rsid w:val="002B317E"/>
    <w:rsid w:val="002B4239"/>
    <w:rsid w:val="002C4718"/>
    <w:rsid w:val="002C7EC4"/>
    <w:rsid w:val="002D4953"/>
    <w:rsid w:val="002E1484"/>
    <w:rsid w:val="002E3C42"/>
    <w:rsid w:val="002E72F0"/>
    <w:rsid w:val="002F189C"/>
    <w:rsid w:val="002F368E"/>
    <w:rsid w:val="002F40FF"/>
    <w:rsid w:val="00302BF3"/>
    <w:rsid w:val="00307728"/>
    <w:rsid w:val="00331513"/>
    <w:rsid w:val="003363C2"/>
    <w:rsid w:val="00341178"/>
    <w:rsid w:val="00344766"/>
    <w:rsid w:val="00345708"/>
    <w:rsid w:val="003467CD"/>
    <w:rsid w:val="0036188D"/>
    <w:rsid w:val="00361A69"/>
    <w:rsid w:val="0037526D"/>
    <w:rsid w:val="003839F9"/>
    <w:rsid w:val="00392022"/>
    <w:rsid w:val="003A0B24"/>
    <w:rsid w:val="003A3A32"/>
    <w:rsid w:val="003A59A6"/>
    <w:rsid w:val="003B1752"/>
    <w:rsid w:val="003C5BCA"/>
    <w:rsid w:val="003C78C0"/>
    <w:rsid w:val="003D5FE4"/>
    <w:rsid w:val="003E35AF"/>
    <w:rsid w:val="003E468A"/>
    <w:rsid w:val="003E6E17"/>
    <w:rsid w:val="003F2491"/>
    <w:rsid w:val="003F5D5C"/>
    <w:rsid w:val="00400915"/>
    <w:rsid w:val="00414794"/>
    <w:rsid w:val="004176BF"/>
    <w:rsid w:val="004204D0"/>
    <w:rsid w:val="004232C6"/>
    <w:rsid w:val="004334C9"/>
    <w:rsid w:val="00445853"/>
    <w:rsid w:val="00447748"/>
    <w:rsid w:val="00447A90"/>
    <w:rsid w:val="00453687"/>
    <w:rsid w:val="004728C4"/>
    <w:rsid w:val="00474C35"/>
    <w:rsid w:val="004750A1"/>
    <w:rsid w:val="00480D99"/>
    <w:rsid w:val="00483EC9"/>
    <w:rsid w:val="00484C7F"/>
    <w:rsid w:val="004933FC"/>
    <w:rsid w:val="004A307B"/>
    <w:rsid w:val="004B0090"/>
    <w:rsid w:val="004B0184"/>
    <w:rsid w:val="004B05C6"/>
    <w:rsid w:val="004B3514"/>
    <w:rsid w:val="004C09C8"/>
    <w:rsid w:val="004C2C89"/>
    <w:rsid w:val="004C3C1C"/>
    <w:rsid w:val="004C43C9"/>
    <w:rsid w:val="004C45FA"/>
    <w:rsid w:val="004C6779"/>
    <w:rsid w:val="004D66AD"/>
    <w:rsid w:val="004E1B3C"/>
    <w:rsid w:val="004E3F86"/>
    <w:rsid w:val="004E4AD1"/>
    <w:rsid w:val="004F32D0"/>
    <w:rsid w:val="004F78C4"/>
    <w:rsid w:val="005025C7"/>
    <w:rsid w:val="00510870"/>
    <w:rsid w:val="00526627"/>
    <w:rsid w:val="005367E7"/>
    <w:rsid w:val="00542CDB"/>
    <w:rsid w:val="005449D0"/>
    <w:rsid w:val="00544BF6"/>
    <w:rsid w:val="00554676"/>
    <w:rsid w:val="0056402C"/>
    <w:rsid w:val="00564DDB"/>
    <w:rsid w:val="00566380"/>
    <w:rsid w:val="005701EF"/>
    <w:rsid w:val="005704E9"/>
    <w:rsid w:val="00572C2A"/>
    <w:rsid w:val="00587E84"/>
    <w:rsid w:val="00597018"/>
    <w:rsid w:val="005A2F92"/>
    <w:rsid w:val="005A3355"/>
    <w:rsid w:val="005A7E33"/>
    <w:rsid w:val="005B10CC"/>
    <w:rsid w:val="005B6FFD"/>
    <w:rsid w:val="005C5501"/>
    <w:rsid w:val="005C7AFE"/>
    <w:rsid w:val="005D10B3"/>
    <w:rsid w:val="005E24C2"/>
    <w:rsid w:val="005E4AFD"/>
    <w:rsid w:val="0060244C"/>
    <w:rsid w:val="00613401"/>
    <w:rsid w:val="006168EB"/>
    <w:rsid w:val="00616DEB"/>
    <w:rsid w:val="006263D3"/>
    <w:rsid w:val="0062694E"/>
    <w:rsid w:val="00630030"/>
    <w:rsid w:val="00632908"/>
    <w:rsid w:val="00636EB3"/>
    <w:rsid w:val="00640E61"/>
    <w:rsid w:val="00642A8B"/>
    <w:rsid w:val="006512F6"/>
    <w:rsid w:val="00665A8F"/>
    <w:rsid w:val="0067157E"/>
    <w:rsid w:val="006838C7"/>
    <w:rsid w:val="006914D2"/>
    <w:rsid w:val="00691C06"/>
    <w:rsid w:val="006A7CE2"/>
    <w:rsid w:val="006B4CA4"/>
    <w:rsid w:val="006B6498"/>
    <w:rsid w:val="006B64AA"/>
    <w:rsid w:val="006C52D3"/>
    <w:rsid w:val="006D1EC8"/>
    <w:rsid w:val="006D3F59"/>
    <w:rsid w:val="006E20F9"/>
    <w:rsid w:val="006E6076"/>
    <w:rsid w:val="006F04A3"/>
    <w:rsid w:val="00700C90"/>
    <w:rsid w:val="00704693"/>
    <w:rsid w:val="007054D8"/>
    <w:rsid w:val="007264EA"/>
    <w:rsid w:val="00732AB3"/>
    <w:rsid w:val="00736F47"/>
    <w:rsid w:val="007407F2"/>
    <w:rsid w:val="00752886"/>
    <w:rsid w:val="0075799A"/>
    <w:rsid w:val="00762151"/>
    <w:rsid w:val="00764010"/>
    <w:rsid w:val="0077455A"/>
    <w:rsid w:val="00781849"/>
    <w:rsid w:val="00781B6F"/>
    <w:rsid w:val="00791C7A"/>
    <w:rsid w:val="00791D59"/>
    <w:rsid w:val="007938AE"/>
    <w:rsid w:val="007A5B2E"/>
    <w:rsid w:val="007B46BF"/>
    <w:rsid w:val="007C05DC"/>
    <w:rsid w:val="007C0FF7"/>
    <w:rsid w:val="007C14EE"/>
    <w:rsid w:val="007C5177"/>
    <w:rsid w:val="007D07B3"/>
    <w:rsid w:val="007D1B1E"/>
    <w:rsid w:val="007F1538"/>
    <w:rsid w:val="007F5E4F"/>
    <w:rsid w:val="007F7965"/>
    <w:rsid w:val="00800EF1"/>
    <w:rsid w:val="00802AC9"/>
    <w:rsid w:val="00810E97"/>
    <w:rsid w:val="00815D96"/>
    <w:rsid w:val="00816C5A"/>
    <w:rsid w:val="0082049D"/>
    <w:rsid w:val="00831D6C"/>
    <w:rsid w:val="008341ED"/>
    <w:rsid w:val="008349BE"/>
    <w:rsid w:val="00841963"/>
    <w:rsid w:val="008523FA"/>
    <w:rsid w:val="008529E6"/>
    <w:rsid w:val="00852CDD"/>
    <w:rsid w:val="008575E1"/>
    <w:rsid w:val="00863328"/>
    <w:rsid w:val="00864107"/>
    <w:rsid w:val="00864D6E"/>
    <w:rsid w:val="0086690B"/>
    <w:rsid w:val="008710F8"/>
    <w:rsid w:val="00871B94"/>
    <w:rsid w:val="008755C2"/>
    <w:rsid w:val="00882C01"/>
    <w:rsid w:val="008849D4"/>
    <w:rsid w:val="008853EC"/>
    <w:rsid w:val="00886F64"/>
    <w:rsid w:val="00895187"/>
    <w:rsid w:val="00897B18"/>
    <w:rsid w:val="008A0C9F"/>
    <w:rsid w:val="008A1645"/>
    <w:rsid w:val="008A7EF2"/>
    <w:rsid w:val="008B31F6"/>
    <w:rsid w:val="008C442E"/>
    <w:rsid w:val="008C5658"/>
    <w:rsid w:val="008D41FC"/>
    <w:rsid w:val="008E2654"/>
    <w:rsid w:val="008F47DC"/>
    <w:rsid w:val="00914986"/>
    <w:rsid w:val="00914DFE"/>
    <w:rsid w:val="00933540"/>
    <w:rsid w:val="00941D0E"/>
    <w:rsid w:val="0094429B"/>
    <w:rsid w:val="00946522"/>
    <w:rsid w:val="0095183B"/>
    <w:rsid w:val="009520FE"/>
    <w:rsid w:val="00960C91"/>
    <w:rsid w:val="00961AEB"/>
    <w:rsid w:val="0096624D"/>
    <w:rsid w:val="00970C38"/>
    <w:rsid w:val="00971614"/>
    <w:rsid w:val="00972340"/>
    <w:rsid w:val="00982494"/>
    <w:rsid w:val="009845F3"/>
    <w:rsid w:val="009A3604"/>
    <w:rsid w:val="009A473C"/>
    <w:rsid w:val="009B41F0"/>
    <w:rsid w:val="009B7FFD"/>
    <w:rsid w:val="009C1C05"/>
    <w:rsid w:val="009C4284"/>
    <w:rsid w:val="009C5DC4"/>
    <w:rsid w:val="009D0BC2"/>
    <w:rsid w:val="009E7F49"/>
    <w:rsid w:val="009F01E4"/>
    <w:rsid w:val="009F0616"/>
    <w:rsid w:val="009F0B98"/>
    <w:rsid w:val="009F1DC0"/>
    <w:rsid w:val="00A14320"/>
    <w:rsid w:val="00A15E74"/>
    <w:rsid w:val="00A202B3"/>
    <w:rsid w:val="00A31101"/>
    <w:rsid w:val="00A42629"/>
    <w:rsid w:val="00A4524B"/>
    <w:rsid w:val="00A45454"/>
    <w:rsid w:val="00A50EE4"/>
    <w:rsid w:val="00A5738F"/>
    <w:rsid w:val="00A60841"/>
    <w:rsid w:val="00A63700"/>
    <w:rsid w:val="00A67625"/>
    <w:rsid w:val="00A72BEA"/>
    <w:rsid w:val="00A80C68"/>
    <w:rsid w:val="00A855BE"/>
    <w:rsid w:val="00A9222E"/>
    <w:rsid w:val="00A92DD2"/>
    <w:rsid w:val="00A94751"/>
    <w:rsid w:val="00A95B2A"/>
    <w:rsid w:val="00AA1BBB"/>
    <w:rsid w:val="00AA7316"/>
    <w:rsid w:val="00AB0C12"/>
    <w:rsid w:val="00AB5F3B"/>
    <w:rsid w:val="00AB7404"/>
    <w:rsid w:val="00AC6797"/>
    <w:rsid w:val="00AD1EAE"/>
    <w:rsid w:val="00AD2280"/>
    <w:rsid w:val="00AD76EF"/>
    <w:rsid w:val="00AE19D1"/>
    <w:rsid w:val="00AE5D09"/>
    <w:rsid w:val="00B0036F"/>
    <w:rsid w:val="00B04F50"/>
    <w:rsid w:val="00B05774"/>
    <w:rsid w:val="00B11CD7"/>
    <w:rsid w:val="00B1720B"/>
    <w:rsid w:val="00B23256"/>
    <w:rsid w:val="00B24CF5"/>
    <w:rsid w:val="00B269CE"/>
    <w:rsid w:val="00B32B21"/>
    <w:rsid w:val="00B3499C"/>
    <w:rsid w:val="00B40DF9"/>
    <w:rsid w:val="00B435F8"/>
    <w:rsid w:val="00B5398F"/>
    <w:rsid w:val="00B57348"/>
    <w:rsid w:val="00B61E5E"/>
    <w:rsid w:val="00B63807"/>
    <w:rsid w:val="00B67741"/>
    <w:rsid w:val="00B75683"/>
    <w:rsid w:val="00B7667D"/>
    <w:rsid w:val="00B77B44"/>
    <w:rsid w:val="00B8179C"/>
    <w:rsid w:val="00B84A8A"/>
    <w:rsid w:val="00B934BE"/>
    <w:rsid w:val="00B962BB"/>
    <w:rsid w:val="00BA6707"/>
    <w:rsid w:val="00BA7C0B"/>
    <w:rsid w:val="00BB1940"/>
    <w:rsid w:val="00BB5301"/>
    <w:rsid w:val="00BB7349"/>
    <w:rsid w:val="00BC1F66"/>
    <w:rsid w:val="00BC219A"/>
    <w:rsid w:val="00BD034D"/>
    <w:rsid w:val="00BD780A"/>
    <w:rsid w:val="00BE635E"/>
    <w:rsid w:val="00BE6364"/>
    <w:rsid w:val="00BF6362"/>
    <w:rsid w:val="00C06182"/>
    <w:rsid w:val="00C07B7F"/>
    <w:rsid w:val="00C07EC8"/>
    <w:rsid w:val="00C13C38"/>
    <w:rsid w:val="00C14933"/>
    <w:rsid w:val="00C235D5"/>
    <w:rsid w:val="00C238FB"/>
    <w:rsid w:val="00C25B3F"/>
    <w:rsid w:val="00C36B0D"/>
    <w:rsid w:val="00C536D2"/>
    <w:rsid w:val="00C559CD"/>
    <w:rsid w:val="00C61FEC"/>
    <w:rsid w:val="00C72F35"/>
    <w:rsid w:val="00C76CD4"/>
    <w:rsid w:val="00C8108E"/>
    <w:rsid w:val="00C84348"/>
    <w:rsid w:val="00C916A5"/>
    <w:rsid w:val="00CA39B7"/>
    <w:rsid w:val="00CB2149"/>
    <w:rsid w:val="00CB4BBD"/>
    <w:rsid w:val="00CD19DB"/>
    <w:rsid w:val="00CD30FC"/>
    <w:rsid w:val="00CD4B87"/>
    <w:rsid w:val="00CE49B6"/>
    <w:rsid w:val="00CE4A28"/>
    <w:rsid w:val="00CF0AE0"/>
    <w:rsid w:val="00CF2756"/>
    <w:rsid w:val="00CF6431"/>
    <w:rsid w:val="00D01DCF"/>
    <w:rsid w:val="00D20EF6"/>
    <w:rsid w:val="00D2237A"/>
    <w:rsid w:val="00D24BD1"/>
    <w:rsid w:val="00D278F0"/>
    <w:rsid w:val="00D3511F"/>
    <w:rsid w:val="00D4515E"/>
    <w:rsid w:val="00D52933"/>
    <w:rsid w:val="00D65159"/>
    <w:rsid w:val="00D651B7"/>
    <w:rsid w:val="00D66CBB"/>
    <w:rsid w:val="00D71BF7"/>
    <w:rsid w:val="00D731D0"/>
    <w:rsid w:val="00D738D2"/>
    <w:rsid w:val="00D90C1B"/>
    <w:rsid w:val="00D92668"/>
    <w:rsid w:val="00D94F27"/>
    <w:rsid w:val="00D95B37"/>
    <w:rsid w:val="00DA1F2A"/>
    <w:rsid w:val="00DB0D6D"/>
    <w:rsid w:val="00DC0C9F"/>
    <w:rsid w:val="00DC0CAE"/>
    <w:rsid w:val="00DC4957"/>
    <w:rsid w:val="00DC524C"/>
    <w:rsid w:val="00DC63B3"/>
    <w:rsid w:val="00DE1DEE"/>
    <w:rsid w:val="00DE3218"/>
    <w:rsid w:val="00DF06C4"/>
    <w:rsid w:val="00DF2CB0"/>
    <w:rsid w:val="00DF451B"/>
    <w:rsid w:val="00DF4529"/>
    <w:rsid w:val="00DF6006"/>
    <w:rsid w:val="00DF7B01"/>
    <w:rsid w:val="00E120FC"/>
    <w:rsid w:val="00E14BA9"/>
    <w:rsid w:val="00E245A1"/>
    <w:rsid w:val="00E24831"/>
    <w:rsid w:val="00E34A4E"/>
    <w:rsid w:val="00E41D0D"/>
    <w:rsid w:val="00E701AC"/>
    <w:rsid w:val="00E70437"/>
    <w:rsid w:val="00E730F3"/>
    <w:rsid w:val="00E75386"/>
    <w:rsid w:val="00E77015"/>
    <w:rsid w:val="00E807E8"/>
    <w:rsid w:val="00E8267D"/>
    <w:rsid w:val="00E8354C"/>
    <w:rsid w:val="00E8653F"/>
    <w:rsid w:val="00E86C05"/>
    <w:rsid w:val="00E93F35"/>
    <w:rsid w:val="00EA4C1F"/>
    <w:rsid w:val="00EB2BE8"/>
    <w:rsid w:val="00EB4897"/>
    <w:rsid w:val="00EC1362"/>
    <w:rsid w:val="00EC291E"/>
    <w:rsid w:val="00EC2EEA"/>
    <w:rsid w:val="00EC4244"/>
    <w:rsid w:val="00EC6ABB"/>
    <w:rsid w:val="00ED10D9"/>
    <w:rsid w:val="00ED30A9"/>
    <w:rsid w:val="00ED43C6"/>
    <w:rsid w:val="00ED5476"/>
    <w:rsid w:val="00EE1465"/>
    <w:rsid w:val="00EE2C69"/>
    <w:rsid w:val="00EE34DD"/>
    <w:rsid w:val="00EE47C6"/>
    <w:rsid w:val="00EE4D84"/>
    <w:rsid w:val="00EF1196"/>
    <w:rsid w:val="00EF2B23"/>
    <w:rsid w:val="00EF6F58"/>
    <w:rsid w:val="00EF7935"/>
    <w:rsid w:val="00F01C22"/>
    <w:rsid w:val="00F12FB0"/>
    <w:rsid w:val="00F16039"/>
    <w:rsid w:val="00F2009E"/>
    <w:rsid w:val="00F2498E"/>
    <w:rsid w:val="00F34068"/>
    <w:rsid w:val="00F50C76"/>
    <w:rsid w:val="00F56426"/>
    <w:rsid w:val="00F74FB9"/>
    <w:rsid w:val="00F8576D"/>
    <w:rsid w:val="00F97B3C"/>
    <w:rsid w:val="00FA00A8"/>
    <w:rsid w:val="00FA09AA"/>
    <w:rsid w:val="00FA1F4B"/>
    <w:rsid w:val="00FA4DC7"/>
    <w:rsid w:val="00FA5D15"/>
    <w:rsid w:val="00FC54A4"/>
    <w:rsid w:val="00FD0A58"/>
    <w:rsid w:val="00FD160B"/>
    <w:rsid w:val="00FD43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D6950"/>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233F5E"/>
    <w:rPr>
      <w:sz w:val="16"/>
      <w:szCs w:val="16"/>
    </w:rPr>
  </w:style>
  <w:style w:type="paragraph" w:styleId="Textocomentario">
    <w:name w:val="annotation text"/>
    <w:basedOn w:val="Normal"/>
    <w:link w:val="TextocomentarioCar"/>
    <w:uiPriority w:val="99"/>
    <w:semiHidden/>
    <w:unhideWhenUsed/>
    <w:rsid w:val="00233F5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3F5E"/>
    <w:rPr>
      <w:sz w:val="20"/>
      <w:szCs w:val="20"/>
    </w:rPr>
  </w:style>
  <w:style w:type="paragraph" w:styleId="Asuntodelcomentario">
    <w:name w:val="annotation subject"/>
    <w:basedOn w:val="Textocomentario"/>
    <w:next w:val="Textocomentario"/>
    <w:link w:val="AsuntodelcomentarioCar"/>
    <w:uiPriority w:val="99"/>
    <w:semiHidden/>
    <w:unhideWhenUsed/>
    <w:rsid w:val="00233F5E"/>
    <w:rPr>
      <w:b/>
      <w:bCs/>
    </w:rPr>
  </w:style>
  <w:style w:type="character" w:customStyle="1" w:styleId="AsuntodelcomentarioCar">
    <w:name w:val="Asunto del comentario Car"/>
    <w:basedOn w:val="TextocomentarioCar"/>
    <w:link w:val="Asuntodelcomentario"/>
    <w:uiPriority w:val="99"/>
    <w:semiHidden/>
    <w:rsid w:val="00233F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B517A-E639-4A02-9010-BB4A26B84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2507</TotalTime>
  <Pages>36</Pages>
  <Words>6733</Words>
  <Characters>37036</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49</cp:revision>
  <cp:lastPrinted>2020-01-08T18:27:00Z</cp:lastPrinted>
  <dcterms:created xsi:type="dcterms:W3CDTF">2018-09-18T22:45:00Z</dcterms:created>
  <dcterms:modified xsi:type="dcterms:W3CDTF">2020-04-15T01:18:00Z</dcterms:modified>
</cp:coreProperties>
</file>