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351BBA" w:rsidRDefault="002A5BA4" w:rsidP="00351BBA">
      <w:pPr>
        <w:spacing w:line="360" w:lineRule="auto"/>
        <w:jc w:val="center"/>
        <w:rPr>
          <w:rFonts w:ascii="Palatino Linotype" w:eastAsia="Times New Roman" w:hAnsi="Palatino Linotype" w:cs="Times New Roman"/>
          <w:b/>
        </w:rPr>
      </w:pPr>
      <w:r w:rsidRPr="00351BBA">
        <w:rPr>
          <w:rFonts w:ascii="Palatino Linotype" w:eastAsia="Times New Roman" w:hAnsi="Palatino Linotype" w:cs="Times New Roman"/>
          <w:b/>
        </w:rPr>
        <w:t>LÍNEAS ARGUMENTATIVAS</w:t>
      </w:r>
    </w:p>
    <w:p w:rsidR="00D87F77" w:rsidRPr="00351BBA" w:rsidRDefault="00D87F77" w:rsidP="00351BBA">
      <w:pPr>
        <w:spacing w:line="360" w:lineRule="auto"/>
        <w:rPr>
          <w:rFonts w:ascii="Palatino Linotype" w:eastAsia="Times New Roman" w:hAnsi="Palatino Linotype" w:cs="Times New Roman"/>
          <w:b/>
        </w:rPr>
      </w:pPr>
    </w:p>
    <w:p w:rsidR="00406442" w:rsidRPr="00351BBA" w:rsidRDefault="00351BBA" w:rsidP="00351BBA">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25334</wp:posOffset>
                </wp:positionH>
                <wp:positionV relativeFrom="paragraph">
                  <wp:posOffset>2999190</wp:posOffset>
                </wp:positionV>
                <wp:extent cx="5513695" cy="3903260"/>
                <wp:effectExtent l="19050" t="19050" r="11430" b="21590"/>
                <wp:wrapNone/>
                <wp:docPr id="1" name="Conector recto 1"/>
                <wp:cNvGraphicFramePr/>
                <a:graphic xmlns:a="http://schemas.openxmlformats.org/drawingml/2006/main">
                  <a:graphicData uri="http://schemas.microsoft.com/office/word/2010/wordprocessingShape">
                    <wps:wsp>
                      <wps:cNvCnPr/>
                      <wps:spPr>
                        <a:xfrm flipH="1" flipV="1">
                          <a:off x="0" y="0"/>
                          <a:ext cx="5513695" cy="390326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14DBF"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pt,236.15pt" to="436.1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" strokecolor="#5b9bd5 [3204]" strokeweight="3pt">
                <v:stroke joinstyle="miter"/>
              </v:line>
            </w:pict>
          </mc:Fallback>
        </mc:AlternateContent>
      </w:r>
      <w:r w:rsidR="00406442" w:rsidRPr="00351BBA">
        <w:rPr>
          <w:rFonts w:ascii="Palatino Linotype" w:eastAsia="Calibri" w:hAnsi="Palatino Linotype" w:cs="Arial"/>
          <w:b/>
          <w:lang w:val="es-ES" w:eastAsia="es-MX"/>
        </w:rPr>
        <w:t>DE LAS FORMALIDADES LEGALES DE LA CLASIFICACIÓN DE LA INFORMACIÓN.</w:t>
      </w:r>
      <w:r w:rsidR="00406442" w:rsidRPr="00351BBA">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406442" w:rsidRPr="00351BBA">
        <w:rPr>
          <w:rFonts w:ascii="Palatino Linotype" w:eastAsia="Calibri" w:hAnsi="Palatino Linotype" w:cs="Arial"/>
          <w:bCs/>
          <w:lang w:val="es-MX" w:eastAsia="en-US"/>
        </w:rPr>
        <w:t xml:space="preserve"> VIII,</w:t>
      </w:r>
      <w:r w:rsidR="00406442" w:rsidRPr="00351BBA">
        <w:rPr>
          <w:rFonts w:ascii="Palatino Linotype" w:eastAsia="Calibri" w:hAnsi="Palatino Linotype" w:cs="Arial"/>
          <w:lang w:val="es-ES" w:eastAsia="es-MX"/>
        </w:rPr>
        <w:t xml:space="preserve"> 122, 135 </w:t>
      </w:r>
      <w:r w:rsidR="00406442" w:rsidRPr="00351BBA">
        <w:rPr>
          <w:rFonts w:ascii="Palatino Linotype" w:hAnsi="Palatino Linotype" w:cs="Arial"/>
        </w:rPr>
        <w:t>143 y 149, así como los establecido en los Lineamientos Generales en Materia de Clasificación</w:t>
      </w:r>
      <w:r w:rsidR="00406442" w:rsidRPr="00351BBA">
        <w:rPr>
          <w:rFonts w:ascii="Palatino Linotype" w:hAnsi="Palatino Linotype"/>
        </w:rPr>
        <w:t xml:space="preserve"> </w:t>
      </w:r>
      <w:r w:rsidR="00406442" w:rsidRPr="00351BBA">
        <w:rPr>
          <w:rFonts w:ascii="Palatino Linotype" w:hAnsi="Palatino Linotype" w:cs="Arial"/>
        </w:rPr>
        <w:t>y Desclasificación de la Información.</w:t>
      </w:r>
    </w:p>
    <w:p w:rsidR="00053623" w:rsidRPr="00351BBA" w:rsidRDefault="00053623" w:rsidP="00351BBA">
      <w:pPr>
        <w:spacing w:before="240" w:after="240" w:line="360" w:lineRule="auto"/>
        <w:jc w:val="both"/>
        <w:rPr>
          <w:rFonts w:ascii="Palatino Linotype" w:hAnsi="Palatino Linotype" w:cs="Arial"/>
        </w:rPr>
      </w:pPr>
    </w:p>
    <w:p w:rsidR="00053623" w:rsidRPr="00351BBA" w:rsidRDefault="00053623" w:rsidP="00351BBA">
      <w:pPr>
        <w:spacing w:before="240" w:after="240" w:line="360" w:lineRule="auto"/>
        <w:jc w:val="both"/>
        <w:rPr>
          <w:rFonts w:ascii="Palatino Linotype" w:hAnsi="Palatino Linotype" w:cs="Arial"/>
        </w:rPr>
      </w:pPr>
    </w:p>
    <w:p w:rsidR="008A4196" w:rsidRPr="00351BBA" w:rsidRDefault="008A4196" w:rsidP="00351BBA">
      <w:pPr>
        <w:spacing w:before="240" w:after="240" w:line="360" w:lineRule="auto"/>
        <w:jc w:val="both"/>
        <w:rPr>
          <w:rFonts w:ascii="Palatino Linotype" w:hAnsi="Palatino Linotype" w:cs="Arial"/>
        </w:rPr>
      </w:pPr>
    </w:p>
    <w:p w:rsidR="008A4196" w:rsidRPr="00351BBA" w:rsidRDefault="008A4196" w:rsidP="00351BBA">
      <w:pPr>
        <w:spacing w:before="240" w:after="240" w:line="360" w:lineRule="auto"/>
        <w:jc w:val="both"/>
        <w:rPr>
          <w:rFonts w:ascii="Palatino Linotype" w:hAnsi="Palatino Linotype" w:cs="Arial"/>
        </w:rPr>
      </w:pPr>
    </w:p>
    <w:p w:rsidR="00053623" w:rsidRPr="00351BBA" w:rsidRDefault="00053623" w:rsidP="00351BBA">
      <w:pPr>
        <w:spacing w:before="240" w:after="240" w:line="360" w:lineRule="auto"/>
        <w:jc w:val="both"/>
        <w:rPr>
          <w:rFonts w:ascii="Palatino Linotype" w:hAnsi="Palatino Linotype" w:cs="Arial"/>
        </w:rPr>
      </w:pPr>
    </w:p>
    <w:p w:rsidR="00053623" w:rsidRPr="00351BBA" w:rsidRDefault="00053623" w:rsidP="00351BBA">
      <w:pPr>
        <w:spacing w:before="240" w:after="240" w:line="360" w:lineRule="auto"/>
        <w:jc w:val="both"/>
        <w:rPr>
          <w:rFonts w:ascii="Palatino Linotype" w:hAnsi="Palatino Linotype" w:cs="Arial"/>
        </w:rPr>
      </w:pPr>
    </w:p>
    <w:p w:rsidR="00053623" w:rsidRPr="00351BBA" w:rsidRDefault="00053623" w:rsidP="00351BBA">
      <w:pPr>
        <w:spacing w:before="240" w:after="240" w:line="360" w:lineRule="auto"/>
        <w:jc w:val="both"/>
        <w:rPr>
          <w:rFonts w:ascii="Palatino Linotype" w:hAnsi="Palatino Linotype" w:cs="Arial"/>
        </w:rPr>
      </w:pPr>
    </w:p>
    <w:p w:rsidR="00053623" w:rsidRPr="00351BBA" w:rsidRDefault="00053623" w:rsidP="00351BBA">
      <w:pPr>
        <w:spacing w:before="240" w:after="240" w:line="360" w:lineRule="auto"/>
        <w:jc w:val="both"/>
        <w:rPr>
          <w:rFonts w:ascii="Palatino Linotype" w:hAnsi="Palatino Linotype" w:cs="Arial"/>
        </w:rPr>
      </w:pPr>
    </w:p>
    <w:p w:rsidR="002A5BA4" w:rsidRPr="00351BBA" w:rsidRDefault="002A5BA4" w:rsidP="00351BBA">
      <w:pPr>
        <w:spacing w:before="240" w:after="240" w:line="360" w:lineRule="auto"/>
        <w:jc w:val="center"/>
        <w:rPr>
          <w:rFonts w:ascii="Palatino Linotype" w:hAnsi="Palatino Linotype"/>
        </w:rPr>
      </w:pPr>
      <w:r w:rsidRPr="00351BBA">
        <w:rPr>
          <w:rFonts w:ascii="Palatino Linotype" w:hAnsi="Palatino Linotype"/>
          <w:b/>
        </w:rPr>
        <w:t>Índice</w:t>
      </w:r>
      <w:r w:rsidRPr="00351BBA">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351BBA" w:rsidRDefault="002A5BA4" w:rsidP="00351BBA">
          <w:pPr>
            <w:pStyle w:val="TtulodeTDC"/>
            <w:spacing w:line="360" w:lineRule="auto"/>
            <w:rPr>
              <w:szCs w:val="24"/>
            </w:rPr>
          </w:pPr>
        </w:p>
        <w:p w:rsidR="008A4196" w:rsidRPr="00351BBA" w:rsidRDefault="002A5BA4" w:rsidP="00351BBA">
          <w:pPr>
            <w:pStyle w:val="TDC1"/>
            <w:tabs>
              <w:tab w:val="right" w:leader="dot" w:pos="8779"/>
            </w:tabs>
            <w:spacing w:line="360" w:lineRule="auto"/>
            <w:rPr>
              <w:rFonts w:ascii="Palatino Linotype" w:hAnsi="Palatino Linotype"/>
              <w:noProof/>
              <w:lang w:val="es-MX" w:eastAsia="es-MX"/>
            </w:rPr>
          </w:pPr>
          <w:r w:rsidRPr="00351BBA">
            <w:rPr>
              <w:rFonts w:ascii="Palatino Linotype" w:hAnsi="Palatino Linotype"/>
              <w:b/>
            </w:rPr>
            <w:fldChar w:fldCharType="begin"/>
          </w:r>
          <w:r w:rsidRPr="00351BBA">
            <w:rPr>
              <w:rFonts w:ascii="Palatino Linotype" w:hAnsi="Palatino Linotype"/>
              <w:b/>
            </w:rPr>
            <w:instrText xml:space="preserve"> TOC \o "1-3" \h \z \u </w:instrText>
          </w:r>
          <w:r w:rsidRPr="00351BBA">
            <w:rPr>
              <w:rFonts w:ascii="Palatino Linotype" w:hAnsi="Palatino Linotype"/>
              <w:b/>
            </w:rPr>
            <w:fldChar w:fldCharType="separate"/>
          </w:r>
          <w:hyperlink w:anchor="_Toc11764519" w:history="1">
            <w:r w:rsidR="008A4196" w:rsidRPr="00351BBA">
              <w:rPr>
                <w:rStyle w:val="Hipervnculo"/>
                <w:rFonts w:ascii="Palatino Linotype" w:hAnsi="Palatino Linotype"/>
                <w:noProof/>
              </w:rPr>
              <w:t>ANTECEDENTES</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_Toc11764519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3</w:t>
            </w:r>
            <w:r w:rsidR="008A4196" w:rsidRPr="00351BBA">
              <w:rPr>
                <w:rFonts w:ascii="Palatino Linotype" w:hAnsi="Palatino Linotype"/>
                <w:noProof/>
                <w:webHidden/>
              </w:rPr>
              <w:fldChar w:fldCharType="end"/>
            </w:r>
          </w:hyperlink>
        </w:p>
        <w:p w:rsidR="008A4196" w:rsidRPr="00351BBA" w:rsidRDefault="006273C0" w:rsidP="00351BBA">
          <w:pPr>
            <w:pStyle w:val="TDC1"/>
            <w:tabs>
              <w:tab w:val="right" w:leader="dot" w:pos="8779"/>
            </w:tabs>
            <w:spacing w:line="360" w:lineRule="auto"/>
            <w:rPr>
              <w:rFonts w:ascii="Palatino Linotype" w:hAnsi="Palatino Linotype"/>
              <w:noProof/>
              <w:lang w:val="es-MX" w:eastAsia="es-MX"/>
            </w:rPr>
          </w:pPr>
          <w:hyperlink w:anchor="_Toc11764520" w:history="1">
            <w:r w:rsidR="008A4196" w:rsidRPr="00351BBA">
              <w:rPr>
                <w:rStyle w:val="Hipervnculo"/>
                <w:rFonts w:ascii="Palatino Linotype" w:hAnsi="Palatino Linotype"/>
                <w:noProof/>
              </w:rPr>
              <w:t>CONSIDERANDO</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_Toc11764520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6</w:t>
            </w:r>
            <w:r w:rsidR="008A4196" w:rsidRPr="00351BBA">
              <w:rPr>
                <w:rFonts w:ascii="Palatino Linotype" w:hAnsi="Palatino Linotype"/>
                <w:noProof/>
                <w:webHidden/>
              </w:rPr>
              <w:fldChar w:fldCharType="end"/>
            </w:r>
          </w:hyperlink>
        </w:p>
        <w:p w:rsidR="008A4196" w:rsidRPr="00351BBA" w:rsidRDefault="006273C0" w:rsidP="00351BBA">
          <w:pPr>
            <w:pStyle w:val="TDC2"/>
            <w:spacing w:line="360" w:lineRule="auto"/>
            <w:rPr>
              <w:rFonts w:ascii="Palatino Linotype" w:hAnsi="Palatino Linotype"/>
              <w:noProof/>
              <w:lang w:val="es-MX" w:eastAsia="es-MX"/>
            </w:rPr>
          </w:pPr>
          <w:hyperlink w:anchor="_Toc11764521" w:history="1">
            <w:r w:rsidR="008A4196" w:rsidRPr="00351BBA">
              <w:rPr>
                <w:rStyle w:val="Hipervnculo"/>
                <w:rFonts w:ascii="Palatino Linotype" w:hAnsi="Palatino Linotype"/>
                <w:b/>
                <w:noProof/>
              </w:rPr>
              <w:t>PRIMERO. De la competencia</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_Toc11764521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6</w:t>
            </w:r>
            <w:r w:rsidR="008A4196" w:rsidRPr="00351BBA">
              <w:rPr>
                <w:rFonts w:ascii="Palatino Linotype" w:hAnsi="Palatino Linotype"/>
                <w:noProof/>
                <w:webHidden/>
              </w:rPr>
              <w:fldChar w:fldCharType="end"/>
            </w:r>
          </w:hyperlink>
        </w:p>
        <w:p w:rsidR="008A4196" w:rsidRPr="00351BBA" w:rsidRDefault="006273C0" w:rsidP="00351BBA">
          <w:pPr>
            <w:pStyle w:val="TDC2"/>
            <w:spacing w:line="360" w:lineRule="auto"/>
            <w:rPr>
              <w:rFonts w:ascii="Palatino Linotype" w:hAnsi="Palatino Linotype"/>
              <w:noProof/>
              <w:lang w:val="es-MX" w:eastAsia="es-MX"/>
            </w:rPr>
          </w:pPr>
          <w:hyperlink w:anchor="_Toc11764522" w:history="1">
            <w:r w:rsidR="008A4196" w:rsidRPr="00351BBA">
              <w:rPr>
                <w:rStyle w:val="Hipervnculo"/>
                <w:rFonts w:ascii="Palatino Linotype" w:hAnsi="Palatino Linotype"/>
                <w:b/>
                <w:noProof/>
              </w:rPr>
              <w:t>SEGUNDO. De la oportunidad y procedencia.</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_Toc11764522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7</w:t>
            </w:r>
            <w:r w:rsidR="008A4196" w:rsidRPr="00351BBA">
              <w:rPr>
                <w:rFonts w:ascii="Palatino Linotype" w:hAnsi="Palatino Linotype"/>
                <w:noProof/>
                <w:webHidden/>
              </w:rPr>
              <w:fldChar w:fldCharType="end"/>
            </w:r>
          </w:hyperlink>
        </w:p>
        <w:p w:rsidR="008A4196" w:rsidRPr="00351BBA" w:rsidRDefault="006273C0" w:rsidP="00351BBA">
          <w:pPr>
            <w:pStyle w:val="TDC2"/>
            <w:spacing w:line="360" w:lineRule="auto"/>
            <w:rPr>
              <w:rFonts w:ascii="Palatino Linotype" w:hAnsi="Palatino Linotype"/>
              <w:noProof/>
              <w:lang w:val="es-MX" w:eastAsia="es-MX"/>
            </w:rPr>
          </w:pPr>
          <w:hyperlink w:anchor="_Toc11764523" w:history="1">
            <w:r w:rsidR="008A4196" w:rsidRPr="00351BBA">
              <w:rPr>
                <w:rStyle w:val="Hipervnculo"/>
                <w:rFonts w:ascii="Palatino Linotype" w:hAnsi="Palatino Linotype"/>
                <w:b/>
                <w:noProof/>
              </w:rPr>
              <w:t>TERCERO. Planteamiento de la Litis.</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_Toc11764523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7</w:t>
            </w:r>
            <w:r w:rsidR="008A4196" w:rsidRPr="00351BBA">
              <w:rPr>
                <w:rFonts w:ascii="Palatino Linotype" w:hAnsi="Palatino Linotype"/>
                <w:noProof/>
                <w:webHidden/>
              </w:rPr>
              <w:fldChar w:fldCharType="end"/>
            </w:r>
          </w:hyperlink>
        </w:p>
        <w:p w:rsidR="008A4196" w:rsidRPr="00351BBA" w:rsidRDefault="006273C0" w:rsidP="00351BBA">
          <w:pPr>
            <w:pStyle w:val="TDC1"/>
            <w:tabs>
              <w:tab w:val="right" w:leader="dot" w:pos="8779"/>
            </w:tabs>
            <w:spacing w:line="360" w:lineRule="auto"/>
            <w:rPr>
              <w:rFonts w:ascii="Palatino Linotype" w:hAnsi="Palatino Linotype"/>
              <w:noProof/>
              <w:lang w:val="es-MX" w:eastAsia="es-MX"/>
            </w:rPr>
          </w:pPr>
          <w:hyperlink w:anchor="_Toc11764524" w:history="1">
            <w:r w:rsidR="008A4196" w:rsidRPr="00351BBA">
              <w:rPr>
                <w:rStyle w:val="Hipervnculo"/>
                <w:rFonts w:ascii="Palatino Linotype" w:hAnsi="Palatino Linotype"/>
                <w:noProof/>
              </w:rPr>
              <w:t>CUARTO. Estudio y resolución del asunto</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_Toc11764524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8</w:t>
            </w:r>
            <w:r w:rsidR="008A4196" w:rsidRPr="00351BBA">
              <w:rPr>
                <w:rFonts w:ascii="Palatino Linotype" w:hAnsi="Palatino Linotype"/>
                <w:noProof/>
                <w:webHidden/>
              </w:rPr>
              <w:fldChar w:fldCharType="end"/>
            </w:r>
          </w:hyperlink>
        </w:p>
        <w:p w:rsidR="008A4196" w:rsidRPr="00351BBA" w:rsidRDefault="006273C0" w:rsidP="00351BBA">
          <w:pPr>
            <w:pStyle w:val="TDC2"/>
            <w:tabs>
              <w:tab w:val="left" w:pos="480"/>
            </w:tabs>
            <w:spacing w:line="360" w:lineRule="auto"/>
            <w:rPr>
              <w:rFonts w:ascii="Palatino Linotype" w:hAnsi="Palatino Linotype"/>
              <w:noProof/>
              <w:lang w:val="es-MX" w:eastAsia="es-MX"/>
            </w:rPr>
          </w:pPr>
          <w:hyperlink w:anchor="_Toc11764525" w:history="1">
            <w:r w:rsidR="008A4196" w:rsidRPr="00351BBA">
              <w:rPr>
                <w:rStyle w:val="Hipervnculo"/>
                <w:rFonts w:ascii="Palatino Linotype" w:hAnsi="Palatino Linotype"/>
                <w:b/>
                <w:noProof/>
              </w:rPr>
              <w:t>I.</w:t>
            </w:r>
            <w:r w:rsidR="008A4196" w:rsidRPr="00351BBA">
              <w:rPr>
                <w:rFonts w:ascii="Palatino Linotype" w:hAnsi="Palatino Linotype"/>
                <w:noProof/>
                <w:lang w:val="es-MX" w:eastAsia="es-MX"/>
              </w:rPr>
              <w:tab/>
            </w:r>
            <w:r w:rsidR="008A4196" w:rsidRPr="00351BBA">
              <w:rPr>
                <w:rStyle w:val="Hipervnculo"/>
                <w:rFonts w:ascii="Palatino Linotype" w:hAnsi="Palatino Linotype"/>
                <w:b/>
                <w:noProof/>
              </w:rPr>
              <w:t>De la Fuente Obligacional.</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_Toc11764525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8</w:t>
            </w:r>
            <w:r w:rsidR="008A4196" w:rsidRPr="00351BBA">
              <w:rPr>
                <w:rFonts w:ascii="Palatino Linotype" w:hAnsi="Palatino Linotype"/>
                <w:noProof/>
                <w:webHidden/>
              </w:rPr>
              <w:fldChar w:fldCharType="end"/>
            </w:r>
          </w:hyperlink>
        </w:p>
        <w:p w:rsidR="008A4196" w:rsidRPr="00351BBA" w:rsidRDefault="006273C0" w:rsidP="00351BBA">
          <w:pPr>
            <w:pStyle w:val="TDC2"/>
            <w:tabs>
              <w:tab w:val="left" w:pos="480"/>
            </w:tabs>
            <w:spacing w:line="360" w:lineRule="auto"/>
            <w:rPr>
              <w:rFonts w:ascii="Palatino Linotype" w:hAnsi="Palatino Linotype"/>
              <w:noProof/>
              <w:lang w:val="es-MX" w:eastAsia="es-MX"/>
            </w:rPr>
          </w:pPr>
          <w:hyperlink w:anchor="_Toc11764526" w:history="1">
            <w:r w:rsidR="008A4196" w:rsidRPr="00351BBA">
              <w:rPr>
                <w:rStyle w:val="Hipervnculo"/>
                <w:rFonts w:ascii="Palatino Linotype" w:hAnsi="Palatino Linotype"/>
                <w:b/>
                <w:noProof/>
              </w:rPr>
              <w:t>II.</w:t>
            </w:r>
            <w:r w:rsidR="008A4196" w:rsidRPr="00351BBA">
              <w:rPr>
                <w:rFonts w:ascii="Palatino Linotype" w:hAnsi="Palatino Linotype"/>
                <w:noProof/>
                <w:lang w:val="es-MX" w:eastAsia="es-MX"/>
              </w:rPr>
              <w:tab/>
            </w:r>
            <w:r w:rsidR="008A4196" w:rsidRPr="00351BBA">
              <w:rPr>
                <w:rStyle w:val="Hipervnculo"/>
                <w:rFonts w:ascii="Palatino Linotype" w:hAnsi="Palatino Linotype"/>
                <w:b/>
                <w:noProof/>
              </w:rPr>
              <w:t>De las autoridades auxiliares.</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_Toc11764526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9</w:t>
            </w:r>
            <w:r w:rsidR="008A4196" w:rsidRPr="00351BBA">
              <w:rPr>
                <w:rFonts w:ascii="Palatino Linotype" w:hAnsi="Palatino Linotype"/>
                <w:noProof/>
                <w:webHidden/>
              </w:rPr>
              <w:fldChar w:fldCharType="end"/>
            </w:r>
          </w:hyperlink>
        </w:p>
        <w:p w:rsidR="008A4196" w:rsidRPr="00351BBA" w:rsidRDefault="006273C0" w:rsidP="00351BBA">
          <w:pPr>
            <w:pStyle w:val="TDC2"/>
            <w:spacing w:line="360" w:lineRule="auto"/>
            <w:rPr>
              <w:rFonts w:ascii="Palatino Linotype" w:hAnsi="Palatino Linotype"/>
              <w:noProof/>
              <w:lang w:val="es-MX" w:eastAsia="es-MX"/>
            </w:rPr>
          </w:pPr>
          <w:hyperlink w:anchor="_Toc11764527" w:history="1">
            <w:r w:rsidR="008A4196" w:rsidRPr="00351BBA">
              <w:rPr>
                <w:rStyle w:val="Hipervnculo"/>
                <w:rFonts w:ascii="Palatino Linotype" w:hAnsi="Palatino Linotype"/>
                <w:b/>
                <w:noProof/>
              </w:rPr>
              <w:t>QUINTO. De la Versión Pública</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_Toc11764527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20</w:t>
            </w:r>
            <w:r w:rsidR="008A4196" w:rsidRPr="00351BBA">
              <w:rPr>
                <w:rFonts w:ascii="Palatino Linotype" w:hAnsi="Palatino Linotype"/>
                <w:noProof/>
                <w:webHidden/>
              </w:rPr>
              <w:fldChar w:fldCharType="end"/>
            </w:r>
          </w:hyperlink>
        </w:p>
        <w:p w:rsidR="008A4196" w:rsidRPr="00351BBA" w:rsidRDefault="006273C0" w:rsidP="00351BBA">
          <w:pPr>
            <w:pStyle w:val="TDC3"/>
            <w:tabs>
              <w:tab w:val="left" w:pos="1100"/>
              <w:tab w:val="right" w:leader="dot" w:pos="8779"/>
            </w:tabs>
            <w:spacing w:line="360" w:lineRule="auto"/>
            <w:rPr>
              <w:rFonts w:ascii="Palatino Linotype" w:hAnsi="Palatino Linotype"/>
              <w:noProof/>
              <w:lang w:val="es-MX" w:eastAsia="es-MX"/>
            </w:rPr>
          </w:pPr>
          <w:hyperlink w:anchor="_Toc11764528" w:history="1">
            <w:r w:rsidR="008A4196" w:rsidRPr="00351BBA">
              <w:rPr>
                <w:rStyle w:val="Hipervnculo"/>
                <w:rFonts w:ascii="Palatino Linotype" w:hAnsi="Palatino Linotype"/>
                <w:b/>
                <w:noProof/>
              </w:rPr>
              <w:t>a.</w:t>
            </w:r>
            <w:r w:rsidR="008A4196" w:rsidRPr="00351BBA">
              <w:rPr>
                <w:rFonts w:ascii="Palatino Linotype" w:hAnsi="Palatino Linotype"/>
                <w:noProof/>
                <w:lang w:val="es-MX" w:eastAsia="es-MX"/>
              </w:rPr>
              <w:tab/>
            </w:r>
            <w:r w:rsidR="008A4196" w:rsidRPr="00351BBA">
              <w:rPr>
                <w:rStyle w:val="Hipervnculo"/>
                <w:rFonts w:ascii="Palatino Linotype" w:hAnsi="Palatino Linotype"/>
                <w:b/>
                <w:noProof/>
              </w:rPr>
              <w:t>Requisitos previos.</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_Toc11764528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20</w:t>
            </w:r>
            <w:r w:rsidR="008A4196" w:rsidRPr="00351BBA">
              <w:rPr>
                <w:rFonts w:ascii="Palatino Linotype" w:hAnsi="Palatino Linotype"/>
                <w:noProof/>
                <w:webHidden/>
              </w:rPr>
              <w:fldChar w:fldCharType="end"/>
            </w:r>
          </w:hyperlink>
        </w:p>
        <w:p w:rsidR="008A4196" w:rsidRPr="00351BBA" w:rsidRDefault="006273C0" w:rsidP="00351BBA">
          <w:pPr>
            <w:pStyle w:val="TDC3"/>
            <w:tabs>
              <w:tab w:val="left" w:pos="1100"/>
              <w:tab w:val="right" w:leader="dot" w:pos="8779"/>
            </w:tabs>
            <w:spacing w:line="360" w:lineRule="auto"/>
            <w:rPr>
              <w:rFonts w:ascii="Palatino Linotype" w:hAnsi="Palatino Linotype"/>
              <w:noProof/>
              <w:lang w:val="es-MX" w:eastAsia="es-MX"/>
            </w:rPr>
          </w:pPr>
          <w:hyperlink w:anchor="_Toc11764529" w:history="1">
            <w:r w:rsidR="008A4196" w:rsidRPr="00351BBA">
              <w:rPr>
                <w:rStyle w:val="Hipervnculo"/>
                <w:rFonts w:ascii="Palatino Linotype" w:hAnsi="Palatino Linotype"/>
                <w:b/>
                <w:noProof/>
              </w:rPr>
              <w:t>b.</w:t>
            </w:r>
            <w:r w:rsidR="008A4196" w:rsidRPr="00351BBA">
              <w:rPr>
                <w:rFonts w:ascii="Palatino Linotype" w:hAnsi="Palatino Linotype"/>
                <w:noProof/>
                <w:lang w:val="es-MX" w:eastAsia="es-MX"/>
              </w:rPr>
              <w:tab/>
            </w:r>
            <w:r w:rsidR="008A4196" w:rsidRPr="00351BBA">
              <w:rPr>
                <w:rStyle w:val="Hipervnculo"/>
                <w:rFonts w:ascii="Palatino Linotype" w:hAnsi="Palatino Linotype"/>
                <w:b/>
                <w:noProof/>
              </w:rPr>
              <w:t>Supuesto de clasificación.</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_Toc11764529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21</w:t>
            </w:r>
            <w:r w:rsidR="008A4196" w:rsidRPr="00351BBA">
              <w:rPr>
                <w:rFonts w:ascii="Palatino Linotype" w:hAnsi="Palatino Linotype"/>
                <w:noProof/>
                <w:webHidden/>
              </w:rPr>
              <w:fldChar w:fldCharType="end"/>
            </w:r>
          </w:hyperlink>
        </w:p>
        <w:p w:rsidR="008A4196" w:rsidRPr="00351BBA" w:rsidRDefault="006273C0" w:rsidP="00351BBA">
          <w:pPr>
            <w:pStyle w:val="TDC3"/>
            <w:tabs>
              <w:tab w:val="left" w:pos="880"/>
              <w:tab w:val="right" w:leader="dot" w:pos="8779"/>
            </w:tabs>
            <w:spacing w:line="360" w:lineRule="auto"/>
            <w:rPr>
              <w:rFonts w:ascii="Palatino Linotype" w:hAnsi="Palatino Linotype"/>
              <w:noProof/>
              <w:lang w:val="es-MX" w:eastAsia="es-MX"/>
            </w:rPr>
          </w:pPr>
          <w:hyperlink w:anchor="_Toc11764530" w:history="1">
            <w:r w:rsidR="008A4196" w:rsidRPr="00351BBA">
              <w:rPr>
                <w:rStyle w:val="Hipervnculo"/>
                <w:rFonts w:ascii="Palatino Linotype" w:hAnsi="Palatino Linotype"/>
                <w:b/>
                <w:noProof/>
              </w:rPr>
              <w:t>c.</w:t>
            </w:r>
            <w:r w:rsidR="008A4196" w:rsidRPr="00351BBA">
              <w:rPr>
                <w:rFonts w:ascii="Palatino Linotype" w:hAnsi="Palatino Linotype"/>
                <w:noProof/>
                <w:lang w:val="es-MX" w:eastAsia="es-MX"/>
              </w:rPr>
              <w:tab/>
            </w:r>
            <w:r w:rsidR="008A4196" w:rsidRPr="00351BBA">
              <w:rPr>
                <w:rStyle w:val="Hipervnculo"/>
                <w:rFonts w:ascii="Palatino Linotype" w:hAnsi="Palatino Linotype"/>
                <w:b/>
                <w:noProof/>
              </w:rPr>
              <w:t>La intervención del Comité de Transparencia.</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_Toc11764530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24</w:t>
            </w:r>
            <w:r w:rsidR="008A4196" w:rsidRPr="00351BBA">
              <w:rPr>
                <w:rFonts w:ascii="Palatino Linotype" w:hAnsi="Palatino Linotype"/>
                <w:noProof/>
                <w:webHidden/>
              </w:rPr>
              <w:fldChar w:fldCharType="end"/>
            </w:r>
          </w:hyperlink>
        </w:p>
        <w:p w:rsidR="008A4196" w:rsidRPr="00351BBA" w:rsidRDefault="006273C0" w:rsidP="00351BBA">
          <w:pPr>
            <w:pStyle w:val="TDC1"/>
            <w:tabs>
              <w:tab w:val="right" w:leader="dot" w:pos="8779"/>
            </w:tabs>
            <w:spacing w:line="360" w:lineRule="auto"/>
            <w:rPr>
              <w:rFonts w:ascii="Palatino Linotype" w:hAnsi="Palatino Linotype"/>
              <w:noProof/>
              <w:lang w:val="es-MX" w:eastAsia="es-MX"/>
            </w:rPr>
          </w:pPr>
          <w:hyperlink w:anchor="_Toc11764531" w:history="1">
            <w:r w:rsidR="008A4196" w:rsidRPr="00351BBA">
              <w:rPr>
                <w:rStyle w:val="Hipervnculo"/>
                <w:rFonts w:ascii="Palatino Linotype" w:hAnsi="Palatino Linotype"/>
                <w:noProof/>
              </w:rPr>
              <w:t>SEXTO. Vista a los órganos de control interno</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_Toc11764531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29</w:t>
            </w:r>
            <w:r w:rsidR="008A4196" w:rsidRPr="00351BBA">
              <w:rPr>
                <w:rFonts w:ascii="Palatino Linotype" w:hAnsi="Palatino Linotype"/>
                <w:noProof/>
                <w:webHidden/>
              </w:rPr>
              <w:fldChar w:fldCharType="end"/>
            </w:r>
          </w:hyperlink>
        </w:p>
        <w:p w:rsidR="008A4196" w:rsidRPr="00351BBA" w:rsidRDefault="006273C0" w:rsidP="00351BBA">
          <w:pPr>
            <w:pStyle w:val="TDC1"/>
            <w:tabs>
              <w:tab w:val="right" w:leader="dot" w:pos="8779"/>
            </w:tabs>
            <w:spacing w:line="360" w:lineRule="auto"/>
            <w:rPr>
              <w:rFonts w:ascii="Palatino Linotype" w:hAnsi="Palatino Linotype"/>
              <w:noProof/>
              <w:lang w:val="es-MX" w:eastAsia="es-MX"/>
            </w:rPr>
          </w:pPr>
          <w:hyperlink w:anchor="_Toc11764532" w:history="1">
            <w:r w:rsidR="008A4196" w:rsidRPr="00351BBA">
              <w:rPr>
                <w:rStyle w:val="Hipervnculo"/>
                <w:rFonts w:ascii="Palatino Linotype" w:eastAsia="Times New Roman" w:hAnsi="Palatino Linotype" w:cstheme="majorBidi"/>
                <w:b/>
                <w:bCs/>
                <w:noProof/>
              </w:rPr>
              <w:t>R E S O L U T I V O S</w:t>
            </w:r>
            <w:r w:rsidR="008A4196" w:rsidRPr="00351BBA">
              <w:rPr>
                <w:rFonts w:ascii="Palatino Linotype" w:hAnsi="Palatino Linotype"/>
                <w:noProof/>
                <w:webHidden/>
              </w:rPr>
              <w:tab/>
            </w:r>
            <w:r w:rsidR="008A4196" w:rsidRPr="00351BBA">
              <w:rPr>
                <w:rFonts w:ascii="Palatino Linotype" w:hAnsi="Palatino Linotype"/>
                <w:noProof/>
                <w:webHidden/>
              </w:rPr>
              <w:fldChar w:fldCharType="begin"/>
            </w:r>
            <w:r w:rsidR="008A4196" w:rsidRPr="00351BBA">
              <w:rPr>
                <w:rFonts w:ascii="Palatino Linotype" w:hAnsi="Palatino Linotype"/>
                <w:noProof/>
                <w:webHidden/>
              </w:rPr>
              <w:instrText xml:space="preserve"> PAGEREF _Toc11764532 \h </w:instrText>
            </w:r>
            <w:r w:rsidR="008A4196" w:rsidRPr="00351BBA">
              <w:rPr>
                <w:rFonts w:ascii="Palatino Linotype" w:hAnsi="Palatino Linotype"/>
                <w:noProof/>
                <w:webHidden/>
              </w:rPr>
            </w:r>
            <w:r w:rsidR="008A4196" w:rsidRPr="00351BBA">
              <w:rPr>
                <w:rFonts w:ascii="Palatino Linotype" w:hAnsi="Palatino Linotype"/>
                <w:noProof/>
                <w:webHidden/>
              </w:rPr>
              <w:fldChar w:fldCharType="separate"/>
            </w:r>
            <w:r w:rsidR="008A4196" w:rsidRPr="00351BBA">
              <w:rPr>
                <w:rFonts w:ascii="Palatino Linotype" w:hAnsi="Palatino Linotype"/>
                <w:noProof/>
                <w:webHidden/>
              </w:rPr>
              <w:t>32</w:t>
            </w:r>
            <w:r w:rsidR="008A4196" w:rsidRPr="00351BBA">
              <w:rPr>
                <w:rFonts w:ascii="Palatino Linotype" w:hAnsi="Palatino Linotype"/>
                <w:noProof/>
                <w:webHidden/>
              </w:rPr>
              <w:fldChar w:fldCharType="end"/>
            </w:r>
          </w:hyperlink>
        </w:p>
        <w:p w:rsidR="0005696A" w:rsidRPr="00351BBA" w:rsidRDefault="002A5BA4" w:rsidP="00351BBA">
          <w:pPr>
            <w:spacing w:line="360" w:lineRule="auto"/>
            <w:rPr>
              <w:rFonts w:ascii="Palatino Linotype" w:hAnsi="Palatino Linotype"/>
            </w:rPr>
          </w:pPr>
          <w:r w:rsidRPr="00351BBA">
            <w:rPr>
              <w:rFonts w:ascii="Palatino Linotype" w:hAnsi="Palatino Linotype"/>
              <w:b/>
              <w:bCs/>
              <w:lang w:val="es-ES"/>
            </w:rPr>
            <w:fldChar w:fldCharType="end"/>
          </w:r>
        </w:p>
      </w:sdtContent>
    </w:sdt>
    <w:p w:rsidR="002A5BA4" w:rsidRPr="00351BBA" w:rsidRDefault="002A5BA4" w:rsidP="00351BBA">
      <w:pPr>
        <w:spacing w:before="240" w:after="240" w:line="360" w:lineRule="auto"/>
        <w:jc w:val="both"/>
        <w:rPr>
          <w:rFonts w:ascii="Palatino Linotype" w:hAnsi="Palatino Linotype"/>
        </w:rPr>
      </w:pPr>
      <w:r w:rsidRPr="00351BBA">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934DB8" w:rsidRPr="00351BBA">
        <w:rPr>
          <w:rFonts w:ascii="Palatino Linotype" w:hAnsi="Palatino Linotype"/>
        </w:rPr>
        <w:t xml:space="preserve"> </w:t>
      </w:r>
      <w:r w:rsidR="00F5428A" w:rsidRPr="00351BBA">
        <w:rPr>
          <w:rFonts w:ascii="Palatino Linotype" w:hAnsi="Palatino Linotype"/>
        </w:rPr>
        <w:t>veintiséis</w:t>
      </w:r>
      <w:r w:rsidR="00525F8D" w:rsidRPr="00351BBA">
        <w:rPr>
          <w:rFonts w:ascii="Palatino Linotype" w:hAnsi="Palatino Linotype"/>
        </w:rPr>
        <w:t xml:space="preserve"> (</w:t>
      </w:r>
      <w:r w:rsidR="00F5428A" w:rsidRPr="00351BBA">
        <w:rPr>
          <w:rFonts w:ascii="Palatino Linotype" w:hAnsi="Palatino Linotype"/>
        </w:rPr>
        <w:t>26</w:t>
      </w:r>
      <w:r w:rsidR="00525F8D" w:rsidRPr="00351BBA">
        <w:rPr>
          <w:rFonts w:ascii="Palatino Linotype" w:hAnsi="Palatino Linotype"/>
        </w:rPr>
        <w:t xml:space="preserve">) de </w:t>
      </w:r>
      <w:r w:rsidR="006C156D" w:rsidRPr="00351BBA">
        <w:rPr>
          <w:rFonts w:ascii="Palatino Linotype" w:hAnsi="Palatino Linotype"/>
        </w:rPr>
        <w:t>junio</w:t>
      </w:r>
      <w:r w:rsidR="00525F8D" w:rsidRPr="00351BBA">
        <w:rPr>
          <w:rFonts w:ascii="Palatino Linotype" w:hAnsi="Palatino Linotype"/>
        </w:rPr>
        <w:t xml:space="preserve"> </w:t>
      </w:r>
      <w:r w:rsidRPr="00351BBA">
        <w:rPr>
          <w:rFonts w:ascii="Palatino Linotype" w:hAnsi="Palatino Linotype"/>
        </w:rPr>
        <w:t xml:space="preserve">de dos mil </w:t>
      </w:r>
      <w:r w:rsidR="00406442" w:rsidRPr="00351BBA">
        <w:rPr>
          <w:rFonts w:ascii="Palatino Linotype" w:eastAsia="Calibri" w:hAnsi="Palatino Linotype" w:cs="Arial"/>
          <w:lang w:val="es-ES"/>
        </w:rPr>
        <w:t>diecinueve</w:t>
      </w:r>
      <w:r w:rsidR="000404FD" w:rsidRPr="00351BBA">
        <w:rPr>
          <w:rFonts w:ascii="Palatino Linotype" w:hAnsi="Palatino Linotype"/>
        </w:rPr>
        <w:t>.</w:t>
      </w:r>
    </w:p>
    <w:p w:rsidR="002A5BA4" w:rsidRPr="00351BBA" w:rsidRDefault="002A5BA4" w:rsidP="00351BBA">
      <w:pPr>
        <w:spacing w:before="240" w:after="360" w:line="360" w:lineRule="auto"/>
        <w:jc w:val="both"/>
        <w:rPr>
          <w:rFonts w:ascii="Palatino Linotype" w:hAnsi="Palatino Linotype"/>
        </w:rPr>
      </w:pPr>
      <w:r w:rsidRPr="00351BBA">
        <w:rPr>
          <w:rFonts w:ascii="Palatino Linotype" w:hAnsi="Palatino Linotype"/>
          <w:b/>
        </w:rPr>
        <w:t>VISTO</w:t>
      </w:r>
      <w:r w:rsidR="00DE1F83" w:rsidRPr="00351BBA">
        <w:rPr>
          <w:rFonts w:ascii="Palatino Linotype" w:hAnsi="Palatino Linotype"/>
          <w:b/>
        </w:rPr>
        <w:t xml:space="preserve"> el</w:t>
      </w:r>
      <w:r w:rsidRPr="00351BBA">
        <w:rPr>
          <w:rFonts w:ascii="Palatino Linotype" w:hAnsi="Palatino Linotype"/>
        </w:rPr>
        <w:t xml:space="preserve"> expediente electrónico formado con motivo del recurso de revisión </w:t>
      </w:r>
      <w:r w:rsidR="00387CFF" w:rsidRPr="00351BBA">
        <w:rPr>
          <w:rFonts w:ascii="Palatino Linotype" w:hAnsi="Palatino Linotype"/>
          <w:b/>
        </w:rPr>
        <w:t>0</w:t>
      </w:r>
      <w:r w:rsidR="00F5428A" w:rsidRPr="00351BBA">
        <w:rPr>
          <w:rFonts w:ascii="Palatino Linotype" w:hAnsi="Palatino Linotype"/>
          <w:b/>
        </w:rPr>
        <w:t>25</w:t>
      </w:r>
      <w:r w:rsidR="005B1D5A" w:rsidRPr="00351BBA">
        <w:rPr>
          <w:rFonts w:ascii="Palatino Linotype" w:hAnsi="Palatino Linotype"/>
          <w:b/>
        </w:rPr>
        <w:t>23</w:t>
      </w:r>
      <w:r w:rsidR="005950F7" w:rsidRPr="00351BBA">
        <w:rPr>
          <w:rFonts w:ascii="Palatino Linotype" w:hAnsi="Palatino Linotype" w:cs="Arial"/>
          <w:b/>
          <w:bCs/>
        </w:rPr>
        <w:t>/INFOEM/IP/RR/</w:t>
      </w:r>
      <w:r w:rsidR="00387CFF" w:rsidRPr="00351BBA">
        <w:rPr>
          <w:rFonts w:ascii="Palatino Linotype" w:hAnsi="Palatino Linotype" w:cs="Arial"/>
          <w:b/>
          <w:bCs/>
        </w:rPr>
        <w:t>2019</w:t>
      </w:r>
      <w:r w:rsidR="00934DB8" w:rsidRPr="00351BBA">
        <w:rPr>
          <w:rFonts w:ascii="Palatino Linotype" w:hAnsi="Palatino Linotype" w:cs="Arial"/>
          <w:b/>
          <w:bCs/>
        </w:rPr>
        <w:t xml:space="preserve">, </w:t>
      </w:r>
      <w:r w:rsidRPr="00351BBA">
        <w:rPr>
          <w:rFonts w:ascii="Palatino Linotype" w:hAnsi="Palatino Linotype"/>
        </w:rPr>
        <w:t xml:space="preserve">promovido por </w:t>
      </w:r>
      <w:r w:rsidR="006A7546" w:rsidRPr="006A7546">
        <w:rPr>
          <w:rFonts w:ascii="Palatino Linotype" w:hAnsi="Palatino Linotype"/>
          <w:b/>
          <w:highlight w:val="black"/>
        </w:rPr>
        <w:t>-------------------------------------</w:t>
      </w:r>
      <w:r w:rsidR="00F5428A" w:rsidRPr="00351BBA">
        <w:rPr>
          <w:rFonts w:ascii="Palatino Linotype" w:hAnsi="Palatino Linotype"/>
        </w:rPr>
        <w:t xml:space="preserve"> </w:t>
      </w:r>
      <w:r w:rsidR="0082746B" w:rsidRPr="00351BBA">
        <w:rPr>
          <w:rFonts w:ascii="Palatino Linotype" w:hAnsi="Palatino Linotype"/>
        </w:rPr>
        <w:t xml:space="preserve">en su calidad de </w:t>
      </w:r>
      <w:r w:rsidR="0082746B" w:rsidRPr="00351BBA">
        <w:rPr>
          <w:rFonts w:ascii="Palatino Linotype" w:hAnsi="Palatino Linotype"/>
          <w:b/>
        </w:rPr>
        <w:t>RECURRENTE</w:t>
      </w:r>
      <w:r w:rsidR="0082746B" w:rsidRPr="00351BBA">
        <w:rPr>
          <w:rFonts w:ascii="Palatino Linotype" w:hAnsi="Palatino Linotype"/>
        </w:rPr>
        <w:t xml:space="preserve">, </w:t>
      </w:r>
      <w:r w:rsidRPr="00351BBA">
        <w:rPr>
          <w:rFonts w:ascii="Palatino Linotype" w:hAnsi="Palatino Linotype" w:cs="Arial"/>
        </w:rPr>
        <w:t xml:space="preserve">en contra de la respuesta del </w:t>
      </w:r>
      <w:r w:rsidR="005950F7" w:rsidRPr="00351BBA">
        <w:rPr>
          <w:rFonts w:ascii="Palatino Linotype" w:hAnsi="Palatino Linotype" w:cs="Arial"/>
          <w:b/>
        </w:rPr>
        <w:t>Ayuntamiento de</w:t>
      </w:r>
      <w:r w:rsidR="00F5428A" w:rsidRPr="00351BBA">
        <w:rPr>
          <w:rFonts w:ascii="Palatino Linotype" w:hAnsi="Palatino Linotype" w:cs="Arial"/>
          <w:b/>
        </w:rPr>
        <w:t xml:space="preserve"> Atizapán de Zaragoza</w:t>
      </w:r>
      <w:r w:rsidRPr="00351BBA">
        <w:rPr>
          <w:rFonts w:ascii="Palatino Linotype" w:hAnsi="Palatino Linotype" w:cs="Arial"/>
        </w:rPr>
        <w:t>,</w:t>
      </w:r>
      <w:r w:rsidRPr="00351BBA">
        <w:rPr>
          <w:rFonts w:ascii="Palatino Linotype" w:hAnsi="Palatino Linotype"/>
          <w:b/>
        </w:rPr>
        <w:t xml:space="preserve"> </w:t>
      </w:r>
      <w:r w:rsidRPr="00351BBA">
        <w:rPr>
          <w:rFonts w:ascii="Palatino Linotype" w:hAnsi="Palatino Linotype"/>
        </w:rPr>
        <w:t>en lo sucesivo el</w:t>
      </w:r>
      <w:r w:rsidRPr="00351BBA">
        <w:rPr>
          <w:rFonts w:ascii="Palatino Linotype" w:hAnsi="Palatino Linotype"/>
          <w:b/>
        </w:rPr>
        <w:t xml:space="preserve"> SUJETO OBLIGADO, </w:t>
      </w:r>
      <w:r w:rsidRPr="00351BBA">
        <w:rPr>
          <w:rFonts w:ascii="Palatino Linotype" w:hAnsi="Palatino Linotype"/>
        </w:rPr>
        <w:t xml:space="preserve">se procede a dictar la presente resolución, con base en los siguientes: </w:t>
      </w:r>
    </w:p>
    <w:p w:rsidR="002A5BA4" w:rsidRPr="00351BBA" w:rsidRDefault="002A5BA4" w:rsidP="00351BBA">
      <w:pPr>
        <w:pStyle w:val="Ttulo1"/>
        <w:spacing w:line="360" w:lineRule="auto"/>
        <w:jc w:val="center"/>
        <w:rPr>
          <w:szCs w:val="24"/>
        </w:rPr>
      </w:pPr>
      <w:bookmarkStart w:id="0" w:name="_Toc11764519"/>
      <w:r w:rsidRPr="00351BBA">
        <w:rPr>
          <w:szCs w:val="24"/>
        </w:rPr>
        <w:t>ANTECEDENTES</w:t>
      </w:r>
      <w:bookmarkEnd w:id="0"/>
    </w:p>
    <w:p w:rsidR="00E26459" w:rsidRPr="00351BBA" w:rsidRDefault="00E26459" w:rsidP="00351BBA">
      <w:pPr>
        <w:spacing w:line="360" w:lineRule="auto"/>
        <w:rPr>
          <w:rFonts w:ascii="Palatino Linotype" w:hAnsi="Palatino Linotype"/>
          <w:lang w:val="es-MX" w:eastAsia="en-US"/>
        </w:rPr>
      </w:pPr>
    </w:p>
    <w:p w:rsidR="005B1D5A" w:rsidRPr="00351BBA" w:rsidRDefault="005B1D5A" w:rsidP="00351BBA">
      <w:pPr>
        <w:pStyle w:val="Prrafodelista"/>
        <w:numPr>
          <w:ilvl w:val="0"/>
          <w:numId w:val="1"/>
        </w:numPr>
        <w:spacing w:line="360" w:lineRule="auto"/>
        <w:ind w:left="0" w:firstLine="0"/>
        <w:jc w:val="both"/>
        <w:rPr>
          <w:rFonts w:ascii="Palatino Linotype" w:eastAsia="Times New Roman" w:hAnsi="Palatino Linotype" w:cs="Arial"/>
          <w:lang w:val="es-ES"/>
        </w:rPr>
      </w:pPr>
      <w:r w:rsidRPr="00351BBA">
        <w:rPr>
          <w:rFonts w:ascii="Palatino Linotype" w:eastAsia="Calibri" w:hAnsi="Palatino Linotype" w:cs="Arial"/>
          <w:lang w:val="es-ES"/>
        </w:rPr>
        <w:t xml:space="preserve">El día </w:t>
      </w:r>
      <w:r w:rsidR="00F5428A" w:rsidRPr="00351BBA">
        <w:rPr>
          <w:rFonts w:ascii="Palatino Linotype" w:eastAsia="Calibri" w:hAnsi="Palatino Linotype" w:cs="Arial"/>
          <w:lang w:val="es-ES"/>
        </w:rPr>
        <w:t>veinte</w:t>
      </w:r>
      <w:r w:rsidRPr="00351BBA">
        <w:rPr>
          <w:rFonts w:ascii="Palatino Linotype" w:eastAsia="Calibri" w:hAnsi="Palatino Linotype" w:cs="Arial"/>
          <w:lang w:val="es-ES"/>
        </w:rPr>
        <w:t xml:space="preserve"> (2</w:t>
      </w:r>
      <w:r w:rsidR="00F5428A" w:rsidRPr="00351BBA">
        <w:rPr>
          <w:rFonts w:ascii="Palatino Linotype" w:eastAsia="Calibri" w:hAnsi="Palatino Linotype" w:cs="Arial"/>
          <w:lang w:val="es-ES"/>
        </w:rPr>
        <w:t>0</w:t>
      </w:r>
      <w:r w:rsidRPr="00351BBA">
        <w:rPr>
          <w:rFonts w:ascii="Palatino Linotype" w:eastAsia="Calibri" w:hAnsi="Palatino Linotype" w:cs="Arial"/>
          <w:lang w:val="es-ES"/>
        </w:rPr>
        <w:t xml:space="preserve">) </w:t>
      </w:r>
      <w:r w:rsidRPr="00351BBA">
        <w:rPr>
          <w:rFonts w:ascii="Palatino Linotype" w:eastAsia="Calibri" w:hAnsi="Palatino Linotype" w:cs="Times New Roman"/>
          <w:lang w:val="es-ES"/>
        </w:rPr>
        <w:t xml:space="preserve">de </w:t>
      </w:r>
      <w:r w:rsidR="00F5428A" w:rsidRPr="00351BBA">
        <w:rPr>
          <w:rFonts w:ascii="Palatino Linotype" w:eastAsia="Calibri" w:hAnsi="Palatino Linotype" w:cs="Times New Roman"/>
          <w:lang w:val="es-ES"/>
        </w:rPr>
        <w:t xml:space="preserve">marzo </w:t>
      </w:r>
      <w:r w:rsidRPr="00351BBA">
        <w:rPr>
          <w:rFonts w:ascii="Palatino Linotype" w:eastAsia="Calibri" w:hAnsi="Palatino Linotype" w:cs="Times New Roman"/>
          <w:lang w:val="es-ES"/>
        </w:rPr>
        <w:t>de dos mil diecinueve</w:t>
      </w:r>
      <w:r w:rsidRPr="00351BBA">
        <w:rPr>
          <w:rFonts w:ascii="Palatino Linotype" w:eastAsia="Calibri" w:hAnsi="Palatino Linotype" w:cs="Arial"/>
          <w:lang w:val="es-ES"/>
        </w:rPr>
        <w:t>,</w:t>
      </w:r>
      <w:r w:rsidRPr="00351BBA">
        <w:rPr>
          <w:rFonts w:ascii="Palatino Linotype" w:eastAsia="Calibri" w:hAnsi="Palatino Linotype" w:cs="Times New Roman"/>
          <w:lang w:val="es-ES"/>
        </w:rPr>
        <w:t xml:space="preserve"> </w:t>
      </w:r>
      <w:r w:rsidRPr="00351BBA">
        <w:rPr>
          <w:rFonts w:ascii="Palatino Linotype" w:eastAsia="Calibri" w:hAnsi="Palatino Linotype" w:cs="Times New Roman"/>
          <w:b/>
          <w:lang w:val="es-ES"/>
        </w:rPr>
        <w:t>EL RECURRENTE</w:t>
      </w:r>
      <w:r w:rsidRPr="00351BBA">
        <w:rPr>
          <w:rFonts w:ascii="Palatino Linotype" w:hAnsi="Palatino Linotype"/>
          <w:b/>
        </w:rPr>
        <w:t>,</w:t>
      </w:r>
      <w:r w:rsidRPr="00351BBA">
        <w:rPr>
          <w:rFonts w:ascii="Palatino Linotype" w:eastAsia="Calibri" w:hAnsi="Palatino Linotype" w:cs="Arial"/>
          <w:lang w:val="es-ES"/>
        </w:rPr>
        <w:t xml:space="preserve"> ante el </w:t>
      </w:r>
      <w:r w:rsidRPr="00351BBA">
        <w:rPr>
          <w:rFonts w:ascii="Palatino Linotype" w:eastAsia="Calibri" w:hAnsi="Palatino Linotype" w:cs="Arial"/>
          <w:b/>
          <w:lang w:val="es-ES"/>
        </w:rPr>
        <w:t>SUJETO OBLIGADO</w:t>
      </w:r>
      <w:r w:rsidRPr="00351BBA">
        <w:rPr>
          <w:rFonts w:ascii="Palatino Linotype" w:eastAsia="Calibri" w:hAnsi="Palatino Linotype" w:cs="Arial"/>
        </w:rPr>
        <w:t xml:space="preserve"> vía </w:t>
      </w:r>
      <w:r w:rsidRPr="00351BBA">
        <w:rPr>
          <w:rFonts w:ascii="Palatino Linotype" w:eastAsia="Calibri" w:hAnsi="Palatino Linotype" w:cs="Arial"/>
          <w:lang w:val="es-ES"/>
        </w:rPr>
        <w:t>Sistema de Acceso a la Información Mexiquense (</w:t>
      </w:r>
      <w:r w:rsidRPr="00351BBA">
        <w:rPr>
          <w:rFonts w:ascii="Palatino Linotype" w:eastAsia="Calibri" w:hAnsi="Palatino Linotype" w:cs="Arial"/>
          <w:b/>
          <w:lang w:val="es-ES"/>
        </w:rPr>
        <w:t>SAIMEX)</w:t>
      </w:r>
      <w:r w:rsidRPr="00351BBA">
        <w:rPr>
          <w:rFonts w:ascii="Palatino Linotype" w:eastAsia="Calibri" w:hAnsi="Palatino Linotype" w:cs="Arial"/>
          <w:lang w:val="es-ES"/>
        </w:rPr>
        <w:t xml:space="preserve">, presentó la solicitud de información pública registrada con el número </w:t>
      </w:r>
      <w:r w:rsidRPr="00351BBA">
        <w:rPr>
          <w:rFonts w:ascii="Palatino Linotype" w:eastAsia="Calibri" w:hAnsi="Palatino Linotype" w:cs="Arial"/>
          <w:b/>
          <w:lang w:val="es-ES"/>
        </w:rPr>
        <w:t>00</w:t>
      </w:r>
      <w:r w:rsidR="00F5428A" w:rsidRPr="00351BBA">
        <w:rPr>
          <w:rFonts w:ascii="Palatino Linotype" w:eastAsia="Calibri" w:hAnsi="Palatino Linotype" w:cs="Arial"/>
          <w:b/>
          <w:lang w:val="es-ES"/>
        </w:rPr>
        <w:t>261</w:t>
      </w:r>
      <w:r w:rsidRPr="00351BBA">
        <w:rPr>
          <w:rFonts w:ascii="Palatino Linotype" w:eastAsia="Calibri" w:hAnsi="Palatino Linotype" w:cs="Arial"/>
          <w:b/>
          <w:lang w:val="es-ES"/>
        </w:rPr>
        <w:t>/</w:t>
      </w:r>
      <w:r w:rsidR="00F5428A" w:rsidRPr="00351BBA">
        <w:rPr>
          <w:rFonts w:ascii="Palatino Linotype" w:eastAsia="Calibri" w:hAnsi="Palatino Linotype" w:cs="Arial"/>
          <w:b/>
          <w:lang w:val="es-ES"/>
        </w:rPr>
        <w:t>ATIZARA</w:t>
      </w:r>
      <w:r w:rsidRPr="00351BBA">
        <w:rPr>
          <w:rFonts w:ascii="Palatino Linotype" w:eastAsia="Calibri" w:hAnsi="Palatino Linotype" w:cs="Arial"/>
          <w:b/>
          <w:lang w:val="es-ES"/>
        </w:rPr>
        <w:t>/IP/2019</w:t>
      </w:r>
      <w:r w:rsidRPr="00351BBA">
        <w:rPr>
          <w:rFonts w:ascii="Palatino Linotype" w:hAnsi="Palatino Linotype"/>
          <w:b/>
        </w:rPr>
        <w:t xml:space="preserve">, </w:t>
      </w:r>
      <w:r w:rsidRPr="00351BBA">
        <w:rPr>
          <w:rFonts w:ascii="Palatino Linotype" w:eastAsia="Calibri" w:hAnsi="Palatino Linotype" w:cs="Arial"/>
          <w:lang w:val="es-ES"/>
        </w:rPr>
        <w:t>mediante la cual solicitó lo siguiente:</w:t>
      </w:r>
    </w:p>
    <w:p w:rsidR="005B1D5A" w:rsidRPr="00351BBA" w:rsidRDefault="005B1D5A" w:rsidP="00351BBA">
      <w:pPr>
        <w:pStyle w:val="Prrafodelista"/>
        <w:spacing w:line="360" w:lineRule="auto"/>
        <w:ind w:left="786"/>
        <w:jc w:val="both"/>
        <w:rPr>
          <w:rFonts w:ascii="Palatino Linotype" w:eastAsia="Times New Roman" w:hAnsi="Palatino Linotype" w:cs="Arial"/>
          <w:lang w:val="es-ES"/>
        </w:rPr>
      </w:pPr>
    </w:p>
    <w:p w:rsidR="005B1D5A" w:rsidRPr="00351BBA" w:rsidRDefault="005B1D5A" w:rsidP="00351BBA">
      <w:pPr>
        <w:pStyle w:val="Prrafodelista"/>
        <w:spacing w:before="240" w:after="240" w:line="360" w:lineRule="auto"/>
        <w:ind w:left="567" w:right="567"/>
        <w:jc w:val="both"/>
        <w:rPr>
          <w:rFonts w:ascii="Palatino Linotype" w:eastAsia="Calibri" w:hAnsi="Palatino Linotype" w:cs="Arial"/>
          <w:i/>
          <w:lang w:val="es-ES"/>
        </w:rPr>
      </w:pPr>
      <w:r w:rsidRPr="00351BBA">
        <w:rPr>
          <w:rFonts w:ascii="Palatino Linotype" w:eastAsia="Calibri" w:hAnsi="Palatino Linotype" w:cs="Arial"/>
          <w:i/>
          <w:lang w:val="es-ES"/>
        </w:rPr>
        <w:t>“</w:t>
      </w:r>
      <w:r w:rsidR="00F5428A" w:rsidRPr="00351BBA">
        <w:rPr>
          <w:rFonts w:ascii="Palatino Linotype" w:eastAsia="Calibri" w:hAnsi="Palatino Linotype" w:cs="Arial"/>
          <w:i/>
          <w:lang w:val="es-ES"/>
        </w:rPr>
        <w:t>SOLICITO LA RELACIÓN COMPLETA DE LAS PLANILLAS REGISTRADAS PARA PARTICIPAR EN LA ELECCIÓN PARA RENOVAR A OS CONSEJOS DE PARTICIPACIÓN CIUDADANA Y DELEGADOS Y SUBDELEGADOS CONVOCATORIA PARA LA ELECCIÓN DE DELEGADOS, SUBDELEGADOS, EN MUNICIPIO DE ATIZAPÁN DE ZARAGOZA, ESTADO DE MÉXICO. PARA EL PERÍODO 2019 AL 2021; ESTA RELACIÓN DEBERÁ CONTENER CUANDO MENOS LOS NOMBRES DE LOS CIUDADANOS PARTICIPANTES; ASÍ COMO TAMBÍEN LA RELACIÓN DE AQUELLAS PLANILLAS QUE NO HUBIESEN SIDO REGISTRADAS Y EN SU CASO EL MOTIVO POR EL CUAL NO QUEDARON INSCRITAS.</w:t>
      </w:r>
      <w:r w:rsidRPr="00351BBA">
        <w:rPr>
          <w:rFonts w:ascii="Palatino Linotype" w:eastAsia="Calibri" w:hAnsi="Palatino Linotype" w:cs="Arial"/>
          <w:i/>
          <w:lang w:val="es-ES"/>
        </w:rPr>
        <w:t>” (Sic)</w:t>
      </w:r>
    </w:p>
    <w:p w:rsidR="005B1D5A" w:rsidRPr="00351BBA" w:rsidRDefault="005B1D5A" w:rsidP="00351BBA">
      <w:pPr>
        <w:pStyle w:val="Prrafodelista"/>
        <w:spacing w:line="360" w:lineRule="auto"/>
        <w:ind w:left="0"/>
        <w:jc w:val="both"/>
        <w:rPr>
          <w:rFonts w:ascii="Palatino Linotype" w:eastAsia="Times New Roman" w:hAnsi="Palatino Linotype" w:cs="Arial"/>
          <w:lang w:val="es-ES"/>
        </w:rPr>
      </w:pPr>
    </w:p>
    <w:p w:rsidR="00FC5D9F" w:rsidRPr="00351BBA" w:rsidRDefault="00FC5D9F" w:rsidP="00351BBA">
      <w:pPr>
        <w:pStyle w:val="Prrafodelista"/>
        <w:numPr>
          <w:ilvl w:val="0"/>
          <w:numId w:val="1"/>
        </w:numPr>
        <w:spacing w:line="360" w:lineRule="auto"/>
        <w:ind w:left="0" w:firstLine="0"/>
        <w:jc w:val="both"/>
        <w:rPr>
          <w:rFonts w:ascii="Palatino Linotype" w:eastAsia="Times New Roman" w:hAnsi="Palatino Linotype" w:cs="Arial"/>
          <w:lang w:val="es-ES"/>
        </w:rPr>
      </w:pPr>
      <w:r w:rsidRPr="00351BBA">
        <w:rPr>
          <w:rFonts w:ascii="Palatino Linotype" w:eastAsia="Times New Roman" w:hAnsi="Palatino Linotype" w:cs="Arial"/>
          <w:lang w:val="es-ES"/>
        </w:rPr>
        <w:t>Señaló como modalidad de entrega de la información</w:t>
      </w:r>
      <w:r w:rsidRPr="00351BBA">
        <w:rPr>
          <w:rFonts w:ascii="Palatino Linotype" w:eastAsia="Times New Roman" w:hAnsi="Palatino Linotype" w:cs="Arial"/>
          <w:b/>
          <w:lang w:val="es-ES"/>
        </w:rPr>
        <w:t>:</w:t>
      </w:r>
      <w:r w:rsidRPr="00351BBA">
        <w:rPr>
          <w:rFonts w:ascii="Palatino Linotype" w:eastAsia="Times New Roman" w:hAnsi="Palatino Linotype" w:cs="Arial"/>
          <w:lang w:val="es-ES"/>
        </w:rPr>
        <w:t xml:space="preserve"> a través del </w:t>
      </w:r>
      <w:r w:rsidRPr="00351BBA">
        <w:rPr>
          <w:rFonts w:ascii="Palatino Linotype" w:eastAsia="Times New Roman" w:hAnsi="Palatino Linotype" w:cs="Arial"/>
          <w:b/>
          <w:lang w:val="es-ES"/>
        </w:rPr>
        <w:t>SAIMEX.</w:t>
      </w:r>
    </w:p>
    <w:p w:rsidR="00FC5D9F" w:rsidRPr="00351BBA" w:rsidRDefault="00FC5D9F" w:rsidP="00351BBA">
      <w:pPr>
        <w:pStyle w:val="Prrafodelista"/>
        <w:spacing w:before="240" w:after="240" w:line="360" w:lineRule="auto"/>
        <w:ind w:left="0"/>
        <w:jc w:val="both"/>
        <w:rPr>
          <w:rFonts w:ascii="Palatino Linotype" w:hAnsi="Palatino Linotype"/>
        </w:rPr>
      </w:pPr>
    </w:p>
    <w:p w:rsidR="002E6F93" w:rsidRPr="00351BBA" w:rsidRDefault="00FA2078" w:rsidP="00351BBA">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351BBA">
        <w:rPr>
          <w:rFonts w:ascii="Palatino Linotype" w:hAnsi="Palatino Linotype"/>
        </w:rPr>
        <w:t xml:space="preserve">El </w:t>
      </w:r>
      <w:r w:rsidR="00F5428A" w:rsidRPr="00351BBA">
        <w:rPr>
          <w:rFonts w:ascii="Palatino Linotype" w:hAnsi="Palatino Linotype"/>
        </w:rPr>
        <w:t>diez</w:t>
      </w:r>
      <w:r w:rsidR="00623AAA" w:rsidRPr="00351BBA">
        <w:rPr>
          <w:rFonts w:ascii="Palatino Linotype" w:hAnsi="Palatino Linotype"/>
        </w:rPr>
        <w:t xml:space="preserve"> (</w:t>
      </w:r>
      <w:r w:rsidR="00F5428A" w:rsidRPr="00351BBA">
        <w:rPr>
          <w:rFonts w:ascii="Palatino Linotype" w:hAnsi="Palatino Linotype"/>
        </w:rPr>
        <w:t>10</w:t>
      </w:r>
      <w:r w:rsidR="00623AAA" w:rsidRPr="00351BBA">
        <w:rPr>
          <w:rFonts w:ascii="Palatino Linotype" w:hAnsi="Palatino Linotype"/>
        </w:rPr>
        <w:t>)</w:t>
      </w:r>
      <w:r w:rsidRPr="00351BBA">
        <w:rPr>
          <w:rFonts w:ascii="Palatino Linotype" w:hAnsi="Palatino Linotype"/>
        </w:rPr>
        <w:t xml:space="preserve"> de </w:t>
      </w:r>
      <w:r w:rsidR="00F5428A" w:rsidRPr="00351BBA">
        <w:rPr>
          <w:rFonts w:ascii="Palatino Linotype" w:hAnsi="Palatino Linotype"/>
        </w:rPr>
        <w:t xml:space="preserve">abril </w:t>
      </w:r>
      <w:r w:rsidRPr="00351BBA">
        <w:rPr>
          <w:rFonts w:ascii="Palatino Linotype" w:hAnsi="Palatino Linotype"/>
        </w:rPr>
        <w:t>de dos mil dieci</w:t>
      </w:r>
      <w:r w:rsidR="00623AAA" w:rsidRPr="00351BBA">
        <w:rPr>
          <w:rFonts w:ascii="Palatino Linotype" w:hAnsi="Palatino Linotype"/>
        </w:rPr>
        <w:t xml:space="preserve">nueve, </w:t>
      </w:r>
      <w:r w:rsidR="00C82ADE" w:rsidRPr="00351BBA">
        <w:rPr>
          <w:rFonts w:ascii="Palatino Linotype" w:eastAsia="Calibri" w:hAnsi="Palatino Linotype" w:cs="Times New Roman"/>
          <w:lang w:val="es-ES"/>
        </w:rPr>
        <w:t>e</w:t>
      </w:r>
      <w:r w:rsidR="002A5BA4" w:rsidRPr="00351BBA">
        <w:rPr>
          <w:rFonts w:ascii="Palatino Linotype" w:eastAsia="Calibri" w:hAnsi="Palatino Linotype" w:cs="Times New Roman"/>
          <w:lang w:val="es-ES"/>
        </w:rPr>
        <w:t xml:space="preserve">l </w:t>
      </w:r>
      <w:r w:rsidR="002A5BA4" w:rsidRPr="00351BBA">
        <w:rPr>
          <w:rFonts w:ascii="Palatino Linotype" w:eastAsia="Calibri" w:hAnsi="Palatino Linotype" w:cs="Arial"/>
          <w:b/>
          <w:lang w:val="es-AR"/>
        </w:rPr>
        <w:t>SUJETO OBLIGADO</w:t>
      </w:r>
      <w:r w:rsidR="002A5BA4" w:rsidRPr="00351BBA">
        <w:rPr>
          <w:rFonts w:ascii="Palatino Linotype" w:eastAsia="Calibri" w:hAnsi="Palatino Linotype" w:cs="Arial"/>
          <w:b/>
          <w:i/>
          <w:lang w:val="es-AR"/>
        </w:rPr>
        <w:t xml:space="preserve"> </w:t>
      </w:r>
      <w:r w:rsidR="002A5BA4" w:rsidRPr="00351BBA">
        <w:rPr>
          <w:rFonts w:ascii="Palatino Linotype" w:eastAsia="Times New Roman" w:hAnsi="Palatino Linotype" w:cs="Arial"/>
          <w:lang w:val="es-ES"/>
        </w:rPr>
        <w:t>dio respuesta a la solicitud de información</w:t>
      </w:r>
      <w:r w:rsidR="002A1EE7" w:rsidRPr="00351BBA">
        <w:rPr>
          <w:rFonts w:ascii="Palatino Linotype" w:eastAsia="Times New Roman" w:hAnsi="Palatino Linotype" w:cs="Arial"/>
          <w:lang w:val="es-ES"/>
        </w:rPr>
        <w:t>, a través de</w:t>
      </w:r>
      <w:r w:rsidR="005B1D5A" w:rsidRPr="00351BBA">
        <w:rPr>
          <w:rFonts w:ascii="Palatino Linotype" w:eastAsia="Times New Roman" w:hAnsi="Palatino Linotype" w:cs="Arial"/>
          <w:lang w:val="es-ES"/>
        </w:rPr>
        <w:t>l</w:t>
      </w:r>
      <w:r w:rsidR="00264EC2" w:rsidRPr="00351BBA">
        <w:rPr>
          <w:rFonts w:ascii="Palatino Linotype" w:eastAsia="Times New Roman" w:hAnsi="Palatino Linotype" w:cs="Arial"/>
          <w:lang w:val="es-ES"/>
        </w:rPr>
        <w:t xml:space="preserve"> documento electrónico</w:t>
      </w:r>
      <w:r w:rsidR="005B1D5A" w:rsidRPr="00351BBA">
        <w:rPr>
          <w:rFonts w:ascii="Palatino Linotype" w:eastAsia="Times New Roman" w:hAnsi="Palatino Linotype" w:cs="Arial"/>
          <w:lang w:val="es-ES"/>
        </w:rPr>
        <w:t xml:space="preserve"> </w:t>
      </w:r>
      <w:r w:rsidR="00264EC2" w:rsidRPr="00351BBA">
        <w:rPr>
          <w:rFonts w:ascii="Palatino Linotype" w:eastAsia="Times New Roman" w:hAnsi="Palatino Linotype" w:cs="Arial"/>
          <w:lang w:val="es-ES"/>
        </w:rPr>
        <w:t>denominado</w:t>
      </w:r>
      <w:r w:rsidR="005B1D5A" w:rsidRPr="00351BBA">
        <w:rPr>
          <w:rFonts w:ascii="Palatino Linotype" w:eastAsia="Times New Roman" w:hAnsi="Palatino Linotype" w:cs="Arial"/>
          <w:lang w:val="es-ES"/>
        </w:rPr>
        <w:t xml:space="preserve"> </w:t>
      </w:r>
      <w:r w:rsidR="00F5428A" w:rsidRPr="00351BBA">
        <w:rPr>
          <w:rFonts w:ascii="Palatino Linotype" w:eastAsia="Times New Roman" w:hAnsi="Palatino Linotype" w:cs="Arial"/>
          <w:b/>
          <w:lang w:val="es-ES"/>
        </w:rPr>
        <w:t>RESPUESTA SAIMEX 00261.zip</w:t>
      </w:r>
      <w:r w:rsidR="005B1D5A" w:rsidRPr="00351BBA">
        <w:rPr>
          <w:rFonts w:ascii="Palatino Linotype" w:eastAsia="Times New Roman" w:hAnsi="Palatino Linotype" w:cs="Arial"/>
          <w:b/>
          <w:lang w:val="es-ES"/>
        </w:rPr>
        <w:t xml:space="preserve"> </w:t>
      </w:r>
      <w:r w:rsidR="002E6F93" w:rsidRPr="00351BBA">
        <w:rPr>
          <w:rFonts w:ascii="Palatino Linotype" w:eastAsia="Times New Roman" w:hAnsi="Palatino Linotype" w:cs="Arial"/>
          <w:lang w:val="es-ES"/>
        </w:rPr>
        <w:t>y en los siguientes términos:</w:t>
      </w:r>
    </w:p>
    <w:p w:rsidR="002E6F93" w:rsidRPr="00351BBA" w:rsidRDefault="002E6F93" w:rsidP="00351BBA">
      <w:pPr>
        <w:pStyle w:val="Prrafodelista"/>
        <w:spacing w:line="360" w:lineRule="auto"/>
        <w:rPr>
          <w:rFonts w:ascii="Palatino Linotype" w:eastAsia="Calibri" w:hAnsi="Palatino Linotype" w:cs="Times New Roman"/>
          <w:lang w:val="es-ES"/>
        </w:rPr>
      </w:pPr>
    </w:p>
    <w:p w:rsidR="00F5428A" w:rsidRPr="00351BBA" w:rsidRDefault="002E6F93" w:rsidP="00351BBA">
      <w:pPr>
        <w:pStyle w:val="Prrafodelista"/>
        <w:spacing w:before="240" w:after="240" w:line="360" w:lineRule="auto"/>
        <w:ind w:left="567" w:right="567"/>
        <w:jc w:val="both"/>
        <w:rPr>
          <w:rFonts w:ascii="Palatino Linotype" w:eastAsia="Calibri" w:hAnsi="Palatino Linotype" w:cs="Times New Roman"/>
          <w:i/>
          <w:lang w:val="es-ES"/>
        </w:rPr>
      </w:pPr>
      <w:r w:rsidRPr="00351BBA">
        <w:rPr>
          <w:rFonts w:ascii="Palatino Linotype" w:eastAsia="Calibri" w:hAnsi="Palatino Linotype" w:cs="Times New Roman"/>
          <w:i/>
          <w:lang w:val="es-ES"/>
        </w:rPr>
        <w:t>“</w:t>
      </w:r>
      <w:r w:rsidR="00F5428A" w:rsidRPr="00351BBA">
        <w:rPr>
          <w:rFonts w:ascii="Palatino Linotype" w:eastAsia="Calibri" w:hAnsi="Palatino Linotype" w:cs="Times New Roman"/>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E6F93" w:rsidRPr="00351BBA" w:rsidRDefault="00F5428A" w:rsidP="00351BBA">
      <w:pPr>
        <w:pStyle w:val="Prrafodelista"/>
        <w:spacing w:before="240" w:after="240" w:line="360" w:lineRule="auto"/>
        <w:ind w:left="567" w:right="567"/>
        <w:jc w:val="both"/>
        <w:rPr>
          <w:rFonts w:ascii="Palatino Linotype" w:eastAsia="Calibri" w:hAnsi="Palatino Linotype" w:cs="Times New Roman"/>
          <w:i/>
          <w:lang w:val="es-ES"/>
        </w:rPr>
      </w:pPr>
      <w:r w:rsidRPr="00351BBA">
        <w:rPr>
          <w:rFonts w:ascii="Palatino Linotype" w:eastAsia="Calibri" w:hAnsi="Palatino Linotype" w:cs="Times New Roman"/>
          <w:i/>
          <w:lang w:val="es-ES"/>
        </w:rPr>
        <w:t xml:space="preserve">SE ENVÍA </w:t>
      </w:r>
      <w:proofErr w:type="spellStart"/>
      <w:r w:rsidRPr="00351BBA">
        <w:rPr>
          <w:rFonts w:ascii="Palatino Linotype" w:eastAsia="Calibri" w:hAnsi="Palatino Linotype" w:cs="Times New Roman"/>
          <w:i/>
          <w:lang w:val="es-ES"/>
        </w:rPr>
        <w:t>ENVÍA</w:t>
      </w:r>
      <w:proofErr w:type="spellEnd"/>
      <w:r w:rsidRPr="00351BBA">
        <w:rPr>
          <w:rFonts w:ascii="Palatino Linotype" w:eastAsia="Calibri" w:hAnsi="Palatino Linotype" w:cs="Times New Roman"/>
          <w:i/>
          <w:lang w:val="es-ES"/>
        </w:rPr>
        <w:t xml:space="preserve"> ARCHIVO ELECTRÓNICO CON RESPUESTA A LA SOLICITUD DE INFORMACIÓN PÚBLICA CON NÚMERO DE FOLIO 00261/ATIZARA/IP/2019. ATENTAMENTE SECRETARÍA DEL AYUNTAMIENTO.</w:t>
      </w:r>
      <w:r w:rsidR="00D31C01" w:rsidRPr="00351BBA">
        <w:rPr>
          <w:rFonts w:ascii="Palatino Linotype" w:eastAsia="Calibri" w:hAnsi="Palatino Linotype" w:cs="Times New Roman"/>
          <w:i/>
          <w:lang w:val="es-ES"/>
        </w:rPr>
        <w:t>” (</w:t>
      </w:r>
      <w:proofErr w:type="gramStart"/>
      <w:r w:rsidR="00D31C01" w:rsidRPr="00351BBA">
        <w:rPr>
          <w:rFonts w:ascii="Palatino Linotype" w:eastAsia="Calibri" w:hAnsi="Palatino Linotype" w:cs="Times New Roman"/>
          <w:i/>
          <w:lang w:val="es-ES"/>
        </w:rPr>
        <w:t>sic</w:t>
      </w:r>
      <w:proofErr w:type="gramEnd"/>
      <w:r w:rsidR="00D31C01" w:rsidRPr="00351BBA">
        <w:rPr>
          <w:rFonts w:ascii="Palatino Linotype" w:eastAsia="Calibri" w:hAnsi="Palatino Linotype" w:cs="Times New Roman"/>
          <w:i/>
          <w:lang w:val="es-ES"/>
        </w:rPr>
        <w:t>)</w:t>
      </w:r>
    </w:p>
    <w:p w:rsidR="00F5428A" w:rsidRPr="00351BBA" w:rsidRDefault="00F5428A" w:rsidP="00351BBA">
      <w:pPr>
        <w:pStyle w:val="Prrafodelista"/>
        <w:spacing w:before="240" w:after="240" w:line="360" w:lineRule="auto"/>
        <w:ind w:left="567" w:right="567"/>
        <w:jc w:val="both"/>
        <w:rPr>
          <w:rFonts w:ascii="Palatino Linotype" w:eastAsia="Calibri" w:hAnsi="Palatino Linotype" w:cs="Times New Roman"/>
          <w:i/>
          <w:lang w:val="es-ES"/>
        </w:rPr>
      </w:pPr>
    </w:p>
    <w:p w:rsidR="00F5428A" w:rsidRPr="00351BBA" w:rsidRDefault="00F5428A" w:rsidP="00351BBA">
      <w:pPr>
        <w:pStyle w:val="Prrafodelista"/>
        <w:spacing w:before="240" w:after="240" w:line="360" w:lineRule="auto"/>
        <w:ind w:left="567" w:right="567"/>
        <w:jc w:val="both"/>
        <w:rPr>
          <w:rFonts w:ascii="Palatino Linotype" w:eastAsia="Calibri" w:hAnsi="Palatino Linotype" w:cs="Times New Roman"/>
          <w:i/>
          <w:lang w:val="es-ES"/>
        </w:rPr>
      </w:pPr>
      <w:r w:rsidRPr="00351BBA">
        <w:rPr>
          <w:rFonts w:ascii="Palatino Linotype" w:eastAsia="Times New Roman" w:hAnsi="Palatino Linotype" w:cs="Arial"/>
          <w:b/>
          <w:lang w:val="es-ES"/>
        </w:rPr>
        <w:t xml:space="preserve">RESPUESTA SAIMEX 00261.zip: </w:t>
      </w:r>
      <w:r w:rsidRPr="00351BBA">
        <w:rPr>
          <w:rFonts w:ascii="Palatino Linotype" w:eastAsia="Times New Roman" w:hAnsi="Palatino Linotype" w:cs="Arial"/>
          <w:lang w:val="es-ES"/>
        </w:rPr>
        <w:t>Contiene a su</w:t>
      </w:r>
      <w:r w:rsidR="00297CEF" w:rsidRPr="00351BBA">
        <w:rPr>
          <w:rFonts w:ascii="Palatino Linotype" w:eastAsia="Times New Roman" w:hAnsi="Palatino Linotype" w:cs="Arial"/>
          <w:lang w:val="es-ES"/>
        </w:rPr>
        <w:t xml:space="preserve"> vez 3 documentos electrónicos. El primero contiene la Quinta sesión ordinaria de cabildo, donde se encuentra la convocatoria para conformar los Consejos de Participación Ciudadana, Delegaciones y Subdelegaciones Municipales; el Segundo contiene un oficio suscrito por el Secretario del Ayuntamiento mediante el cual hace referencia que se le proporcionó la información; y, el tercer documento contiene la relación de las planillas registradas en la convocatoria para conformar los Consejos de Participación Ciudadana, Delegaciones y Subdelegaciones Municipales.</w:t>
      </w:r>
    </w:p>
    <w:p w:rsidR="002E6F93" w:rsidRPr="00351BBA" w:rsidRDefault="002E6F93" w:rsidP="00351BBA">
      <w:pPr>
        <w:pStyle w:val="Prrafodelista"/>
        <w:spacing w:line="360" w:lineRule="auto"/>
        <w:rPr>
          <w:rFonts w:ascii="Palatino Linotype" w:eastAsia="Calibri" w:hAnsi="Palatino Linotype" w:cs="Times New Roman"/>
          <w:lang w:val="es-ES"/>
        </w:rPr>
      </w:pPr>
    </w:p>
    <w:p w:rsidR="002A5BA4" w:rsidRPr="00351BBA" w:rsidRDefault="002E6F93" w:rsidP="00351BBA">
      <w:pPr>
        <w:pStyle w:val="Prrafodelista"/>
        <w:numPr>
          <w:ilvl w:val="0"/>
          <w:numId w:val="1"/>
        </w:numPr>
        <w:spacing w:before="240" w:after="240" w:line="360" w:lineRule="auto"/>
        <w:ind w:left="0" w:firstLine="0"/>
        <w:jc w:val="both"/>
        <w:rPr>
          <w:rFonts w:ascii="Palatino Linotype" w:hAnsi="Palatino Linotype" w:cs="Arial"/>
          <w:i/>
        </w:rPr>
      </w:pPr>
      <w:r w:rsidRPr="00351BBA">
        <w:rPr>
          <w:rFonts w:ascii="Palatino Linotype" w:eastAsia="Calibri" w:hAnsi="Palatino Linotype" w:cs="Times New Roman"/>
          <w:lang w:val="es-ES"/>
        </w:rPr>
        <w:t xml:space="preserve"> </w:t>
      </w:r>
      <w:r w:rsidR="003A2AD9" w:rsidRPr="00351BBA">
        <w:rPr>
          <w:rFonts w:ascii="Palatino Linotype" w:eastAsia="Calibri" w:hAnsi="Palatino Linotype" w:cs="Arial"/>
          <w:lang w:val="es-AR"/>
        </w:rPr>
        <w:t xml:space="preserve">El día </w:t>
      </w:r>
      <w:r w:rsidR="00F5428A" w:rsidRPr="00351BBA">
        <w:rPr>
          <w:rFonts w:ascii="Palatino Linotype" w:eastAsia="Calibri" w:hAnsi="Palatino Linotype" w:cs="Arial"/>
          <w:lang w:val="es-AR"/>
        </w:rPr>
        <w:t>once</w:t>
      </w:r>
      <w:r w:rsidR="007A33D9" w:rsidRPr="00351BBA">
        <w:rPr>
          <w:rFonts w:ascii="Palatino Linotype" w:eastAsia="Calibri" w:hAnsi="Palatino Linotype" w:cs="Arial"/>
          <w:lang w:val="es-AR"/>
        </w:rPr>
        <w:t xml:space="preserve"> (</w:t>
      </w:r>
      <w:r w:rsidR="00F5428A" w:rsidRPr="00351BBA">
        <w:rPr>
          <w:rFonts w:ascii="Palatino Linotype" w:eastAsia="Calibri" w:hAnsi="Palatino Linotype" w:cs="Arial"/>
          <w:lang w:val="es-AR"/>
        </w:rPr>
        <w:t>11</w:t>
      </w:r>
      <w:r w:rsidR="007A33D9" w:rsidRPr="00351BBA">
        <w:rPr>
          <w:rFonts w:ascii="Palatino Linotype" w:eastAsia="Calibri" w:hAnsi="Palatino Linotype" w:cs="Arial"/>
          <w:lang w:val="es-AR"/>
        </w:rPr>
        <w:t>)</w:t>
      </w:r>
      <w:r w:rsidR="00387CFF" w:rsidRPr="00351BBA">
        <w:rPr>
          <w:rFonts w:ascii="Palatino Linotype" w:eastAsia="Calibri" w:hAnsi="Palatino Linotype" w:cs="Arial"/>
          <w:lang w:val="es-AR"/>
        </w:rPr>
        <w:t xml:space="preserve"> </w:t>
      </w:r>
      <w:r w:rsidR="003A2AD9" w:rsidRPr="00351BBA">
        <w:rPr>
          <w:rFonts w:ascii="Palatino Linotype" w:eastAsia="Calibri" w:hAnsi="Palatino Linotype" w:cs="Arial"/>
          <w:lang w:val="es-AR"/>
        </w:rPr>
        <w:t xml:space="preserve">de </w:t>
      </w:r>
      <w:r w:rsidR="00F5428A" w:rsidRPr="00351BBA">
        <w:rPr>
          <w:rFonts w:ascii="Palatino Linotype" w:eastAsia="Calibri" w:hAnsi="Palatino Linotype" w:cs="Arial"/>
          <w:lang w:val="es-AR"/>
        </w:rPr>
        <w:t>abril</w:t>
      </w:r>
      <w:r w:rsidR="003A2AD9" w:rsidRPr="00351BBA">
        <w:rPr>
          <w:rFonts w:ascii="Palatino Linotype" w:eastAsia="Calibri" w:hAnsi="Palatino Linotype" w:cs="Arial"/>
          <w:lang w:val="es-AR"/>
        </w:rPr>
        <w:t xml:space="preserve"> de</w:t>
      </w:r>
      <w:r w:rsidR="002A5BA4" w:rsidRPr="00351BBA">
        <w:rPr>
          <w:rFonts w:ascii="Palatino Linotype" w:eastAsia="Times New Roman" w:hAnsi="Palatino Linotype" w:cs="Arial"/>
          <w:lang w:val="es-ES"/>
        </w:rPr>
        <w:t xml:space="preserve"> dos mil dieci</w:t>
      </w:r>
      <w:r w:rsidR="003A2AD9" w:rsidRPr="00351BBA">
        <w:rPr>
          <w:rFonts w:ascii="Palatino Linotype" w:eastAsia="Times New Roman" w:hAnsi="Palatino Linotype" w:cs="Arial"/>
          <w:lang w:val="es-ES"/>
        </w:rPr>
        <w:t>nueve</w:t>
      </w:r>
      <w:r w:rsidR="002A5BA4" w:rsidRPr="00351BBA">
        <w:rPr>
          <w:rFonts w:ascii="Palatino Linotype" w:eastAsia="Times New Roman" w:hAnsi="Palatino Linotype" w:cs="Arial"/>
          <w:lang w:val="es-ES"/>
        </w:rPr>
        <w:t xml:space="preserve">, </w:t>
      </w:r>
      <w:r w:rsidR="003A2AD9" w:rsidRPr="00351BBA">
        <w:rPr>
          <w:rFonts w:ascii="Palatino Linotype" w:hAnsi="Palatino Linotype"/>
          <w:b/>
        </w:rPr>
        <w:t>EL RECURRENTE</w:t>
      </w:r>
      <w:r w:rsidR="00FB61C7" w:rsidRPr="00351BBA">
        <w:rPr>
          <w:rFonts w:ascii="Palatino Linotype" w:eastAsia="Times New Roman" w:hAnsi="Palatino Linotype" w:cs="Arial"/>
          <w:lang w:val="es-ES"/>
        </w:rPr>
        <w:t xml:space="preserve"> interpuso </w:t>
      </w:r>
      <w:r w:rsidR="00387CFF" w:rsidRPr="00351BBA">
        <w:rPr>
          <w:rFonts w:ascii="Palatino Linotype" w:eastAsia="Times New Roman" w:hAnsi="Palatino Linotype" w:cs="Arial"/>
          <w:lang w:val="es-ES"/>
        </w:rPr>
        <w:t>el</w:t>
      </w:r>
      <w:r w:rsidR="002A5BA4" w:rsidRPr="00351BBA">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351BBA" w:rsidRDefault="000E053C" w:rsidP="00351BBA">
      <w:pPr>
        <w:pStyle w:val="Prrafodelista"/>
        <w:spacing w:line="360" w:lineRule="auto"/>
        <w:rPr>
          <w:rFonts w:ascii="Palatino Linotype" w:hAnsi="Palatino Linotype" w:cs="Arial"/>
          <w:i/>
        </w:rPr>
      </w:pPr>
    </w:p>
    <w:p w:rsidR="000E053C" w:rsidRPr="00351BBA" w:rsidRDefault="000E053C" w:rsidP="00351BBA">
      <w:pPr>
        <w:pStyle w:val="Prrafodelista"/>
        <w:spacing w:line="360" w:lineRule="auto"/>
        <w:jc w:val="both"/>
        <w:rPr>
          <w:rFonts w:ascii="Palatino Linotype" w:eastAsia="Calibri" w:hAnsi="Palatino Linotype" w:cs="Arial"/>
          <w:lang w:val="es-ES"/>
        </w:rPr>
      </w:pPr>
      <w:r w:rsidRPr="00351BBA">
        <w:rPr>
          <w:rFonts w:ascii="Palatino Linotype" w:hAnsi="Palatino Linotype"/>
          <w:b/>
        </w:rPr>
        <w:t>Acto impugnado:</w:t>
      </w:r>
      <w:r w:rsidRPr="00351BBA">
        <w:rPr>
          <w:rStyle w:val="Ttulo2Car"/>
          <w:rFonts w:ascii="Palatino Linotype" w:hAnsi="Palatino Linotype"/>
          <w:b/>
          <w:i/>
          <w:color w:val="auto"/>
          <w:sz w:val="24"/>
          <w:szCs w:val="24"/>
          <w:lang w:val="es-ES"/>
        </w:rPr>
        <w:t xml:space="preserve"> </w:t>
      </w:r>
      <w:r w:rsidRPr="00351BBA">
        <w:rPr>
          <w:rFonts w:ascii="Palatino Linotype" w:hAnsi="Palatino Linotype"/>
        </w:rPr>
        <w:t>“</w:t>
      </w:r>
      <w:r w:rsidR="00297CEF" w:rsidRPr="00351BBA">
        <w:rPr>
          <w:rFonts w:ascii="Palatino Linotype" w:hAnsi="Palatino Linotype"/>
          <w:i/>
        </w:rPr>
        <w:t xml:space="preserve">La respuesta parcial emitida por el C. Secretario del H. </w:t>
      </w:r>
      <w:proofErr w:type="spellStart"/>
      <w:r w:rsidR="00297CEF" w:rsidRPr="00351BBA">
        <w:rPr>
          <w:rFonts w:ascii="Palatino Linotype" w:hAnsi="Palatino Linotype"/>
          <w:i/>
        </w:rPr>
        <w:t>Ayto</w:t>
      </w:r>
      <w:proofErr w:type="spellEnd"/>
      <w:r w:rsidR="00297CEF" w:rsidRPr="00351BBA">
        <w:rPr>
          <w:rFonts w:ascii="Palatino Linotype" w:hAnsi="Palatino Linotype"/>
          <w:i/>
        </w:rPr>
        <w:t xml:space="preserve"> de </w:t>
      </w:r>
      <w:proofErr w:type="spellStart"/>
      <w:r w:rsidR="00297CEF" w:rsidRPr="00351BBA">
        <w:rPr>
          <w:rFonts w:ascii="Palatino Linotype" w:hAnsi="Palatino Linotype"/>
          <w:i/>
        </w:rPr>
        <w:t>atizapán</w:t>
      </w:r>
      <w:proofErr w:type="spellEnd"/>
      <w:r w:rsidR="00297CEF" w:rsidRPr="00351BBA">
        <w:rPr>
          <w:rFonts w:ascii="Palatino Linotype" w:hAnsi="Palatino Linotype"/>
          <w:i/>
        </w:rPr>
        <w:t xml:space="preserve"> de Zaragoza, Estado de México; en el sentido de señalar la cantidad de 11 planillas a contender para </w:t>
      </w:r>
      <w:proofErr w:type="spellStart"/>
      <w:r w:rsidR="00297CEF" w:rsidRPr="00351BBA">
        <w:rPr>
          <w:rFonts w:ascii="Palatino Linotype" w:hAnsi="Palatino Linotype"/>
          <w:i/>
        </w:rPr>
        <w:t>COPACI.s</w:t>
      </w:r>
      <w:proofErr w:type="spellEnd"/>
      <w:r w:rsidR="00297CEF" w:rsidRPr="00351BBA">
        <w:rPr>
          <w:rFonts w:ascii="Palatino Linotype" w:hAnsi="Palatino Linotype"/>
          <w:i/>
        </w:rPr>
        <w:t xml:space="preserve"> en ese Municipio; cuando lo solicitado fue la relación completa de las planillas. Motivo por el cual me apena volver a solicitar la relación completa de las planillas, su posible integración, las colonias de donde provenían, y lo </w:t>
      </w:r>
      <w:proofErr w:type="spellStart"/>
      <w:r w:rsidR="00297CEF" w:rsidRPr="00351BBA">
        <w:rPr>
          <w:rFonts w:ascii="Palatino Linotype" w:hAnsi="Palatino Linotype"/>
          <w:i/>
        </w:rPr>
        <w:t>mas</w:t>
      </w:r>
      <w:proofErr w:type="spellEnd"/>
      <w:r w:rsidR="00297CEF" w:rsidRPr="00351BBA">
        <w:rPr>
          <w:rFonts w:ascii="Palatino Linotype" w:hAnsi="Palatino Linotype"/>
          <w:i/>
        </w:rPr>
        <w:t xml:space="preserve"> importante el motivo o motivos o causales por lo que no obtuvieron el registro y en su caso, si estas se inconformaron por vía administrativa. Es cuanto </w:t>
      </w:r>
      <w:r w:rsidRPr="00351BBA">
        <w:rPr>
          <w:rFonts w:ascii="Palatino Linotype" w:hAnsi="Palatino Linotype"/>
        </w:rPr>
        <w:t>"</w:t>
      </w:r>
      <w:r w:rsidRPr="00351BBA">
        <w:rPr>
          <w:rFonts w:ascii="Palatino Linotype" w:eastAsia="Calibri" w:hAnsi="Palatino Linotype" w:cs="Arial"/>
          <w:lang w:val="es-ES"/>
        </w:rPr>
        <w:t xml:space="preserve"> (Sic); Y</w:t>
      </w:r>
    </w:p>
    <w:p w:rsidR="000E053C" w:rsidRPr="00351BBA" w:rsidRDefault="000E053C" w:rsidP="00351BBA">
      <w:pPr>
        <w:pStyle w:val="Prrafodelista"/>
        <w:spacing w:line="360" w:lineRule="auto"/>
        <w:jc w:val="both"/>
        <w:rPr>
          <w:rFonts w:ascii="Palatino Linotype" w:hAnsi="Palatino Linotype" w:cs="Arial"/>
        </w:rPr>
      </w:pPr>
      <w:r w:rsidRPr="00351BBA">
        <w:rPr>
          <w:rFonts w:ascii="Palatino Linotype" w:hAnsi="Palatino Linotype"/>
          <w:b/>
        </w:rPr>
        <w:t>Razones o Motivos de inconformidad:</w:t>
      </w:r>
      <w:r w:rsidRPr="00351BBA">
        <w:rPr>
          <w:rStyle w:val="Ttulo2Car"/>
          <w:rFonts w:ascii="Palatino Linotype" w:hAnsi="Palatino Linotype"/>
          <w:b/>
          <w:sz w:val="24"/>
          <w:szCs w:val="24"/>
          <w:lang w:val="es-ES"/>
        </w:rPr>
        <w:t xml:space="preserve"> </w:t>
      </w:r>
      <w:r w:rsidRPr="00351BBA">
        <w:rPr>
          <w:rFonts w:ascii="Palatino Linotype" w:hAnsi="Palatino Linotype"/>
          <w:i/>
        </w:rPr>
        <w:t>“</w:t>
      </w:r>
      <w:r w:rsidR="00297CEF" w:rsidRPr="00351BBA">
        <w:rPr>
          <w:rFonts w:ascii="Palatino Linotype" w:hAnsi="Palatino Linotype"/>
          <w:i/>
        </w:rPr>
        <w:t xml:space="preserve">Solo señala la cantidad de planillas que no fueron debidamente registradas. </w:t>
      </w:r>
      <w:proofErr w:type="gramStart"/>
      <w:r w:rsidR="00297CEF" w:rsidRPr="00351BBA">
        <w:rPr>
          <w:rFonts w:ascii="Palatino Linotype" w:hAnsi="Palatino Linotype"/>
          <w:i/>
        </w:rPr>
        <w:t>faltó</w:t>
      </w:r>
      <w:proofErr w:type="gramEnd"/>
      <w:r w:rsidR="00297CEF" w:rsidRPr="00351BBA">
        <w:rPr>
          <w:rFonts w:ascii="Palatino Linotype" w:hAnsi="Palatino Linotype"/>
          <w:i/>
        </w:rPr>
        <w:t xml:space="preserve"> información sobre la posible integración , las colonias o comunidades de origen, y los motivos o causales de la negativa a registrarlas.</w:t>
      </w:r>
      <w:r w:rsidRPr="00351BBA">
        <w:rPr>
          <w:rFonts w:ascii="Palatino Linotype" w:hAnsi="Palatino Linotype"/>
          <w:i/>
        </w:rPr>
        <w:t xml:space="preserve">” </w:t>
      </w:r>
      <w:r w:rsidRPr="00351BBA">
        <w:rPr>
          <w:rFonts w:ascii="Palatino Linotype" w:hAnsi="Palatino Linotype" w:cs="Arial"/>
          <w:i/>
        </w:rPr>
        <w:t>(Sic)</w:t>
      </w:r>
      <w:r w:rsidRPr="00351BBA">
        <w:rPr>
          <w:rFonts w:ascii="Palatino Linotype" w:hAnsi="Palatino Linotype" w:cs="Arial"/>
        </w:rPr>
        <w:t xml:space="preserve"> </w:t>
      </w:r>
    </w:p>
    <w:p w:rsidR="00F307CA" w:rsidRPr="00351BBA" w:rsidRDefault="00F307CA" w:rsidP="00351BBA">
      <w:pPr>
        <w:pStyle w:val="Prrafodelista"/>
        <w:spacing w:line="360" w:lineRule="auto"/>
        <w:jc w:val="both"/>
        <w:rPr>
          <w:rFonts w:ascii="Palatino Linotype" w:hAnsi="Palatino Linotype" w:cs="Arial"/>
        </w:rPr>
      </w:pPr>
    </w:p>
    <w:bookmarkEnd w:id="1"/>
    <w:bookmarkEnd w:id="2"/>
    <w:bookmarkEnd w:id="3"/>
    <w:p w:rsidR="003667C7" w:rsidRPr="00351BBA" w:rsidRDefault="00264EC2" w:rsidP="00351BBA">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351BBA">
        <w:rPr>
          <w:rFonts w:ascii="Palatino Linotype" w:eastAsia="Times New Roman" w:hAnsi="Palatino Linotype" w:cs="Arial"/>
          <w:lang w:val="es-ES"/>
        </w:rPr>
        <w:t>Se registró</w:t>
      </w:r>
      <w:r w:rsidR="003667C7" w:rsidRPr="00351BBA">
        <w:rPr>
          <w:rFonts w:ascii="Palatino Linotype" w:eastAsia="Times New Roman" w:hAnsi="Palatino Linotype" w:cs="Arial"/>
          <w:lang w:val="es-ES"/>
        </w:rPr>
        <w:t xml:space="preserve"> </w:t>
      </w:r>
      <w:r w:rsidRPr="00351BBA">
        <w:rPr>
          <w:rFonts w:ascii="Palatino Linotype" w:eastAsia="Times New Roman" w:hAnsi="Palatino Linotype" w:cs="Arial"/>
          <w:lang w:val="es-ES"/>
        </w:rPr>
        <w:t xml:space="preserve">el </w:t>
      </w:r>
      <w:r w:rsidR="003667C7" w:rsidRPr="00351BBA">
        <w:rPr>
          <w:rFonts w:ascii="Palatino Linotype" w:eastAsia="Times New Roman" w:hAnsi="Palatino Linotype" w:cs="Arial"/>
          <w:lang w:val="es-ES"/>
        </w:rPr>
        <w:t xml:space="preserve">recurso de revisión bajo </w:t>
      </w:r>
      <w:r w:rsidRPr="00351BBA">
        <w:rPr>
          <w:rFonts w:ascii="Palatino Linotype" w:eastAsia="Times New Roman" w:hAnsi="Palatino Linotype" w:cs="Arial"/>
          <w:lang w:val="es-ES"/>
        </w:rPr>
        <w:t>el</w:t>
      </w:r>
      <w:r w:rsidR="003667C7" w:rsidRPr="00351BBA">
        <w:rPr>
          <w:rFonts w:ascii="Palatino Linotype" w:eastAsia="Times New Roman" w:hAnsi="Palatino Linotype" w:cs="Arial"/>
          <w:lang w:val="es-ES"/>
        </w:rPr>
        <w:t xml:space="preserve"> número de expediente </w:t>
      </w:r>
      <w:r w:rsidR="003667C7" w:rsidRPr="00351BBA">
        <w:rPr>
          <w:rFonts w:ascii="Palatino Linotype" w:hAnsi="Palatino Linotype" w:cs="Arial"/>
          <w:bCs/>
        </w:rPr>
        <w:t xml:space="preserve">al rubro indicado, asimismo con fundamento en lo dispuesto por el </w:t>
      </w:r>
      <w:r w:rsidR="003667C7" w:rsidRPr="00351BBA">
        <w:rPr>
          <w:rFonts w:ascii="Palatino Linotype" w:eastAsia="Calibri" w:hAnsi="Palatino Linotype" w:cs="Arial"/>
          <w:lang w:val="es-ES"/>
        </w:rPr>
        <w:t xml:space="preserve">artículo 185 fracción I de la </w:t>
      </w:r>
      <w:r w:rsidR="003667C7" w:rsidRPr="00351BBA">
        <w:rPr>
          <w:rFonts w:ascii="Palatino Linotype" w:eastAsia="Calibri" w:hAnsi="Palatino Linotype" w:cs="Arial"/>
          <w:b/>
          <w:lang w:val="es-ES"/>
        </w:rPr>
        <w:t xml:space="preserve">Ley de Transparencia y Acceso a la Información Pública del Estado de México y Municipios </w:t>
      </w:r>
      <w:r w:rsidR="003667C7" w:rsidRPr="00351BBA">
        <w:rPr>
          <w:rFonts w:ascii="Palatino Linotype" w:eastAsia="Times New Roman" w:hAnsi="Palatino Linotype" w:cs="Arial"/>
          <w:lang w:val="es-ES"/>
        </w:rPr>
        <w:t>se turn</w:t>
      </w:r>
      <w:r w:rsidRPr="00351BBA">
        <w:rPr>
          <w:rFonts w:ascii="Palatino Linotype" w:eastAsia="Times New Roman" w:hAnsi="Palatino Linotype" w:cs="Arial"/>
          <w:lang w:val="es-ES"/>
        </w:rPr>
        <w:t>ó</w:t>
      </w:r>
      <w:r w:rsidR="003667C7" w:rsidRPr="00351BBA">
        <w:rPr>
          <w:rFonts w:ascii="Palatino Linotype" w:eastAsia="Times New Roman" w:hAnsi="Palatino Linotype" w:cs="Arial"/>
          <w:lang w:val="es-ES"/>
        </w:rPr>
        <w:t xml:space="preserve"> al </w:t>
      </w:r>
      <w:r w:rsidR="003667C7" w:rsidRPr="00351BBA">
        <w:rPr>
          <w:rFonts w:ascii="Palatino Linotype" w:eastAsia="Times New Roman" w:hAnsi="Palatino Linotype" w:cs="Arial"/>
          <w:b/>
          <w:lang w:val="es-ES"/>
        </w:rPr>
        <w:t xml:space="preserve">Comisionado José Guadalupe Luna Hernández, </w:t>
      </w:r>
      <w:r w:rsidR="003667C7" w:rsidRPr="00351BBA">
        <w:rPr>
          <w:rFonts w:ascii="Palatino Linotype" w:eastAsia="Times New Roman" w:hAnsi="Palatino Linotype" w:cs="Arial"/>
          <w:lang w:val="es-ES"/>
        </w:rPr>
        <w:t xml:space="preserve">con el objeto de </w:t>
      </w:r>
      <w:r w:rsidR="003667C7" w:rsidRPr="00351BBA">
        <w:rPr>
          <w:rFonts w:ascii="Palatino Linotype" w:eastAsia="Times New Roman" w:hAnsi="Palatino Linotype" w:cs="Arial"/>
          <w:lang w:val="es-MX"/>
        </w:rPr>
        <w:t xml:space="preserve">su análisis. </w:t>
      </w:r>
    </w:p>
    <w:p w:rsidR="003667C7" w:rsidRPr="00351BBA" w:rsidRDefault="003667C7" w:rsidP="00351BBA">
      <w:pPr>
        <w:pStyle w:val="Prrafodelista"/>
        <w:spacing w:before="240" w:after="240" w:line="360" w:lineRule="auto"/>
        <w:ind w:left="0"/>
        <w:jc w:val="both"/>
        <w:rPr>
          <w:rFonts w:ascii="Palatino Linotype" w:eastAsia="Calibri" w:hAnsi="Palatino Linotype" w:cs="Arial"/>
          <w:lang w:val="es-AR"/>
        </w:rPr>
      </w:pPr>
    </w:p>
    <w:p w:rsidR="003667C7" w:rsidRPr="00351BBA" w:rsidRDefault="003667C7" w:rsidP="00351BBA">
      <w:pPr>
        <w:pStyle w:val="Prrafodelista"/>
        <w:numPr>
          <w:ilvl w:val="0"/>
          <w:numId w:val="1"/>
        </w:numPr>
        <w:spacing w:before="240" w:after="240" w:line="360" w:lineRule="auto"/>
        <w:ind w:left="0" w:firstLine="0"/>
        <w:jc w:val="both"/>
        <w:rPr>
          <w:rFonts w:ascii="Palatino Linotype" w:hAnsi="Palatino Linotype"/>
          <w:i/>
          <w:color w:val="000000"/>
        </w:rPr>
      </w:pPr>
      <w:r w:rsidRPr="00351BBA">
        <w:rPr>
          <w:rFonts w:ascii="Palatino Linotype" w:eastAsia="Calibri" w:hAnsi="Palatino Linotype" w:cs="Arial"/>
          <w:lang w:val="es-ES"/>
        </w:rPr>
        <w:t>El Comisionado Ponente con fundamento en lo dispuesto por el artículo 185 fracción II de la ley de la materia, a través del</w:t>
      </w:r>
      <w:r w:rsidR="002A1EE7" w:rsidRPr="00351BBA">
        <w:rPr>
          <w:rFonts w:ascii="Palatino Linotype" w:eastAsia="Calibri" w:hAnsi="Palatino Linotype" w:cs="Arial"/>
          <w:lang w:val="es-ES"/>
        </w:rPr>
        <w:t xml:space="preserve"> </w:t>
      </w:r>
      <w:r w:rsidRPr="00351BBA">
        <w:rPr>
          <w:rFonts w:ascii="Palatino Linotype" w:eastAsia="Calibri" w:hAnsi="Palatino Linotype" w:cs="Arial"/>
          <w:lang w:val="es-ES"/>
        </w:rPr>
        <w:t xml:space="preserve">acuerdo de admisión de fecha </w:t>
      </w:r>
      <w:r w:rsidR="00B26215" w:rsidRPr="00351BBA">
        <w:rPr>
          <w:rFonts w:ascii="Palatino Linotype" w:eastAsia="Calibri" w:hAnsi="Palatino Linotype" w:cs="Arial"/>
          <w:lang w:val="es-ES"/>
        </w:rPr>
        <w:t>veinti</w:t>
      </w:r>
      <w:r w:rsidR="00F5428A" w:rsidRPr="00351BBA">
        <w:rPr>
          <w:rFonts w:ascii="Palatino Linotype" w:eastAsia="Calibri" w:hAnsi="Palatino Linotype" w:cs="Arial"/>
          <w:lang w:val="es-ES"/>
        </w:rPr>
        <w:t>cuatro</w:t>
      </w:r>
      <w:r w:rsidRPr="00351BBA">
        <w:rPr>
          <w:rFonts w:ascii="Palatino Linotype" w:eastAsia="Calibri" w:hAnsi="Palatino Linotype" w:cs="Arial"/>
          <w:lang w:val="es-ES"/>
        </w:rPr>
        <w:t xml:space="preserve"> (</w:t>
      </w:r>
      <w:r w:rsidR="00F5428A" w:rsidRPr="00351BBA">
        <w:rPr>
          <w:rFonts w:ascii="Palatino Linotype" w:eastAsia="Calibri" w:hAnsi="Palatino Linotype" w:cs="Arial"/>
          <w:lang w:val="es-ES"/>
        </w:rPr>
        <w:t>24</w:t>
      </w:r>
      <w:r w:rsidRPr="00351BBA">
        <w:rPr>
          <w:rFonts w:ascii="Palatino Linotype" w:eastAsia="Calibri" w:hAnsi="Palatino Linotype" w:cs="Arial"/>
          <w:lang w:val="es-ES"/>
        </w:rPr>
        <w:t xml:space="preserve">) de </w:t>
      </w:r>
      <w:r w:rsidR="00F5428A" w:rsidRPr="00351BBA">
        <w:rPr>
          <w:rFonts w:ascii="Palatino Linotype" w:eastAsia="Calibri" w:hAnsi="Palatino Linotype" w:cs="Arial"/>
          <w:lang w:val="es-ES"/>
        </w:rPr>
        <w:t>abril</w:t>
      </w:r>
      <w:r w:rsidRPr="00351BBA">
        <w:rPr>
          <w:rFonts w:ascii="Palatino Linotype" w:eastAsia="Calibri" w:hAnsi="Palatino Linotype" w:cs="Arial"/>
          <w:lang w:val="es-ES"/>
        </w:rPr>
        <w:t xml:space="preserve"> de dos mil diecinueve, puso a disposición de las partes </w:t>
      </w:r>
      <w:r w:rsidR="002A1EE7" w:rsidRPr="00351BBA">
        <w:rPr>
          <w:rFonts w:ascii="Palatino Linotype" w:eastAsia="Calibri" w:hAnsi="Palatino Linotype" w:cs="Arial"/>
          <w:lang w:val="es-ES"/>
        </w:rPr>
        <w:t>el</w:t>
      </w:r>
      <w:r w:rsidRPr="00351BBA">
        <w:rPr>
          <w:rFonts w:ascii="Palatino Linotype" w:eastAsia="Calibri" w:hAnsi="Palatino Linotype" w:cs="Arial"/>
          <w:lang w:val="es-ES"/>
        </w:rPr>
        <w:t xml:space="preserve"> expediente electrónico </w:t>
      </w:r>
      <w:r w:rsidRPr="00351BBA">
        <w:rPr>
          <w:rFonts w:ascii="Palatino Linotype" w:eastAsia="Calibri" w:hAnsi="Palatino Linotype" w:cs="Arial"/>
        </w:rPr>
        <w:t xml:space="preserve">vía </w:t>
      </w:r>
      <w:r w:rsidRPr="00351BBA">
        <w:rPr>
          <w:rFonts w:ascii="Palatino Linotype" w:eastAsia="Calibri" w:hAnsi="Palatino Linotype" w:cs="Arial"/>
          <w:b/>
          <w:lang w:val="es-ES"/>
        </w:rPr>
        <w:t xml:space="preserve">SAIMEX </w:t>
      </w:r>
      <w:r w:rsidRPr="00351BB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51BBA">
        <w:rPr>
          <w:rFonts w:ascii="Palatino Linotype" w:eastAsia="Calibri" w:hAnsi="Palatino Linotype" w:cs="Arial"/>
          <w:b/>
          <w:lang w:val="es-ES"/>
        </w:rPr>
        <w:t>SUJETO OBLIGADO</w:t>
      </w:r>
      <w:r w:rsidR="00264EC2" w:rsidRPr="00351BBA">
        <w:rPr>
          <w:rFonts w:ascii="Palatino Linotype" w:eastAsia="Calibri" w:hAnsi="Palatino Linotype" w:cs="Arial"/>
          <w:lang w:val="es-ES"/>
        </w:rPr>
        <w:t xml:space="preserve"> presentara</w:t>
      </w:r>
      <w:r w:rsidRPr="00351BBA">
        <w:rPr>
          <w:rFonts w:ascii="Palatino Linotype" w:eastAsia="Calibri" w:hAnsi="Palatino Linotype" w:cs="Arial"/>
          <w:lang w:val="es-ES"/>
        </w:rPr>
        <w:t xml:space="preserve"> </w:t>
      </w:r>
      <w:r w:rsidR="00264EC2" w:rsidRPr="00351BBA">
        <w:rPr>
          <w:rFonts w:ascii="Palatino Linotype" w:eastAsia="Calibri" w:hAnsi="Palatino Linotype" w:cs="Arial"/>
          <w:lang w:val="es-ES"/>
        </w:rPr>
        <w:t>el informe justificado</w:t>
      </w:r>
      <w:r w:rsidRPr="00351BBA">
        <w:rPr>
          <w:rFonts w:ascii="Palatino Linotype" w:eastAsia="Calibri" w:hAnsi="Palatino Linotype" w:cs="Arial"/>
          <w:lang w:val="es-ES"/>
        </w:rPr>
        <w:t xml:space="preserve"> procedente</w:t>
      </w:r>
      <w:r w:rsidR="00264EC2" w:rsidRPr="00351BBA">
        <w:rPr>
          <w:rFonts w:ascii="Palatino Linotype" w:eastAsia="Calibri" w:hAnsi="Palatino Linotype" w:cs="Arial"/>
          <w:lang w:val="es-ES"/>
        </w:rPr>
        <w:t>.</w:t>
      </w:r>
    </w:p>
    <w:p w:rsidR="00283DDD" w:rsidRPr="00351BBA" w:rsidRDefault="00283DDD" w:rsidP="00351BBA">
      <w:pPr>
        <w:pStyle w:val="Prrafodelista"/>
        <w:spacing w:line="360" w:lineRule="auto"/>
        <w:rPr>
          <w:rFonts w:ascii="Palatino Linotype" w:hAnsi="Palatino Linotype"/>
          <w:i/>
          <w:color w:val="000000"/>
        </w:rPr>
      </w:pPr>
    </w:p>
    <w:p w:rsidR="00555D30" w:rsidRPr="00351BBA" w:rsidRDefault="00264EC2" w:rsidP="00351BBA">
      <w:pPr>
        <w:pStyle w:val="Prrafodelista"/>
        <w:numPr>
          <w:ilvl w:val="0"/>
          <w:numId w:val="1"/>
        </w:numPr>
        <w:spacing w:line="360" w:lineRule="auto"/>
        <w:ind w:left="0" w:firstLine="0"/>
        <w:jc w:val="both"/>
        <w:rPr>
          <w:rFonts w:ascii="Palatino Linotype" w:hAnsi="Palatino Linotype" w:cs="Arial"/>
        </w:rPr>
      </w:pPr>
      <w:r w:rsidRPr="00351BBA">
        <w:rPr>
          <w:rFonts w:ascii="Palatino Linotype" w:eastAsia="Calibri" w:hAnsi="Palatino Linotype" w:cs="Arial"/>
          <w:lang w:val="es-ES"/>
        </w:rPr>
        <w:t xml:space="preserve">El día </w:t>
      </w:r>
      <w:r w:rsidR="00F5428A" w:rsidRPr="00351BBA">
        <w:rPr>
          <w:rFonts w:ascii="Palatino Linotype" w:eastAsia="Calibri" w:hAnsi="Palatino Linotype" w:cs="Arial"/>
          <w:lang w:val="es-ES"/>
        </w:rPr>
        <w:t>dos</w:t>
      </w:r>
      <w:r w:rsidR="008C39C9" w:rsidRPr="00351BBA">
        <w:rPr>
          <w:rFonts w:ascii="Palatino Linotype" w:eastAsia="Calibri" w:hAnsi="Palatino Linotype" w:cs="Arial"/>
          <w:lang w:val="es-ES"/>
        </w:rPr>
        <w:t xml:space="preserve"> (</w:t>
      </w:r>
      <w:r w:rsidR="00F5428A" w:rsidRPr="00351BBA">
        <w:rPr>
          <w:rFonts w:ascii="Palatino Linotype" w:eastAsia="Calibri" w:hAnsi="Palatino Linotype" w:cs="Arial"/>
          <w:lang w:val="es-ES"/>
        </w:rPr>
        <w:t>2</w:t>
      </w:r>
      <w:r w:rsidR="008C39C9" w:rsidRPr="00351BBA">
        <w:rPr>
          <w:rFonts w:ascii="Palatino Linotype" w:eastAsia="Calibri" w:hAnsi="Palatino Linotype" w:cs="Arial"/>
          <w:lang w:val="es-ES"/>
        </w:rPr>
        <w:t xml:space="preserve">) de </w:t>
      </w:r>
      <w:r w:rsidR="00F5428A" w:rsidRPr="00351BBA">
        <w:rPr>
          <w:rFonts w:ascii="Palatino Linotype" w:eastAsia="Calibri" w:hAnsi="Palatino Linotype" w:cs="Arial"/>
          <w:lang w:val="es-ES"/>
        </w:rPr>
        <w:t>mayo</w:t>
      </w:r>
      <w:r w:rsidRPr="00351BBA">
        <w:rPr>
          <w:rFonts w:ascii="Palatino Linotype" w:eastAsia="Calibri" w:hAnsi="Palatino Linotype" w:cs="Arial"/>
          <w:lang w:val="es-ES"/>
        </w:rPr>
        <w:t xml:space="preserve"> de dos mil diecinueve, e</w:t>
      </w:r>
      <w:r w:rsidR="00555D30" w:rsidRPr="00351BBA">
        <w:rPr>
          <w:rFonts w:ascii="Palatino Linotype" w:eastAsia="Calibri" w:hAnsi="Palatino Linotype" w:cs="Arial"/>
          <w:lang w:val="es-ES"/>
        </w:rPr>
        <w:t>l Sujeto Obligado</w:t>
      </w:r>
      <w:r w:rsidRPr="00351BBA">
        <w:rPr>
          <w:rFonts w:ascii="Palatino Linotype" w:eastAsia="Calibri" w:hAnsi="Palatino Linotype" w:cs="Arial"/>
          <w:lang w:val="es-ES"/>
        </w:rPr>
        <w:t xml:space="preserve"> remitió su informe justificado a través d</w:t>
      </w:r>
      <w:r w:rsidR="00B26215" w:rsidRPr="00351BBA">
        <w:rPr>
          <w:rFonts w:ascii="Palatino Linotype" w:eastAsia="Calibri" w:hAnsi="Palatino Linotype" w:cs="Arial"/>
          <w:lang w:val="es-ES"/>
        </w:rPr>
        <w:t>e los</w:t>
      </w:r>
      <w:r w:rsidRPr="00351BBA">
        <w:rPr>
          <w:rFonts w:ascii="Palatino Linotype" w:eastAsia="Calibri" w:hAnsi="Palatino Linotype" w:cs="Arial"/>
          <w:lang w:val="es-ES"/>
        </w:rPr>
        <w:t xml:space="preserve"> documentos electrónicos</w:t>
      </w:r>
      <w:r w:rsidR="00B26215" w:rsidRPr="00351BBA">
        <w:rPr>
          <w:rFonts w:ascii="Palatino Linotype" w:eastAsia="Calibri" w:hAnsi="Palatino Linotype" w:cs="Arial"/>
          <w:lang w:val="es-ES"/>
        </w:rPr>
        <w:t xml:space="preserve"> denominados </w:t>
      </w:r>
      <w:r w:rsidR="00297CEF" w:rsidRPr="00351BBA">
        <w:rPr>
          <w:rFonts w:ascii="Palatino Linotype" w:eastAsia="Times New Roman" w:hAnsi="Palatino Linotype" w:cs="Arial"/>
          <w:b/>
          <w:lang w:val="es-ES"/>
        </w:rPr>
        <w:t>Informe de Justificación RR 02523-00261.pdf</w:t>
      </w:r>
      <w:r w:rsidR="007134A7" w:rsidRPr="00351BBA">
        <w:rPr>
          <w:rFonts w:ascii="Palatino Linotype" w:eastAsia="Times New Roman" w:hAnsi="Palatino Linotype" w:cs="Arial"/>
          <w:b/>
          <w:lang w:val="es-ES"/>
        </w:rPr>
        <w:t xml:space="preserve">, </w:t>
      </w:r>
      <w:r w:rsidR="007134A7" w:rsidRPr="00351BBA">
        <w:rPr>
          <w:rFonts w:ascii="Palatino Linotype" w:eastAsia="Times New Roman" w:hAnsi="Palatino Linotype" w:cs="Arial"/>
          <w:lang w:val="es-ES"/>
        </w:rPr>
        <w:t>los cuales no se pusieron a la vist</w:t>
      </w:r>
      <w:r w:rsidR="00297CEF" w:rsidRPr="00351BBA">
        <w:rPr>
          <w:rFonts w:ascii="Palatino Linotype" w:eastAsia="Times New Roman" w:hAnsi="Palatino Linotype" w:cs="Arial"/>
          <w:lang w:val="es-ES"/>
        </w:rPr>
        <w:t>a por contener datos personales, como los nombres de personas que no quedaron registradas para contender en la convocatoria para conformar los Consejos de Participación Ciudadana, Delegaciones y Subdelegaciones Municipales.</w:t>
      </w:r>
    </w:p>
    <w:p w:rsidR="00297CEF" w:rsidRPr="00351BBA" w:rsidRDefault="00297CEF" w:rsidP="00351BBA">
      <w:pPr>
        <w:pStyle w:val="Prrafodelista"/>
        <w:spacing w:line="360" w:lineRule="auto"/>
        <w:rPr>
          <w:rFonts w:ascii="Palatino Linotype" w:hAnsi="Palatino Linotype" w:cs="Arial"/>
        </w:rPr>
      </w:pPr>
    </w:p>
    <w:p w:rsidR="00CF0879" w:rsidRPr="00276B1E" w:rsidRDefault="00CF0879" w:rsidP="00351BBA">
      <w:pPr>
        <w:pStyle w:val="Prrafodelista"/>
        <w:numPr>
          <w:ilvl w:val="0"/>
          <w:numId w:val="1"/>
        </w:numPr>
        <w:spacing w:line="360" w:lineRule="auto"/>
        <w:ind w:left="0" w:hanging="11"/>
        <w:jc w:val="both"/>
        <w:rPr>
          <w:rFonts w:ascii="Palatino Linotype" w:hAnsi="Palatino Linotype"/>
          <w:b/>
          <w:u w:val="single"/>
        </w:rPr>
      </w:pPr>
      <w:r w:rsidRPr="00276B1E">
        <w:rPr>
          <w:rFonts w:ascii="Palatino Linotype" w:hAnsi="Palatino Linotype"/>
        </w:rPr>
        <w:t>El Comisionado Ponente decretó el cierre de instrucción</w:t>
      </w:r>
      <w:r w:rsidRPr="00276B1E">
        <w:rPr>
          <w:rFonts w:ascii="Palatino Linotype" w:hAnsi="Palatino Linotype" w:cs="Arial"/>
        </w:rPr>
        <w:t xml:space="preserve"> </w:t>
      </w:r>
      <w:r w:rsidRPr="00276B1E">
        <w:rPr>
          <w:rFonts w:ascii="Palatino Linotype" w:hAnsi="Palatino Linotype"/>
        </w:rPr>
        <w:t>med</w:t>
      </w:r>
      <w:r w:rsidR="00190B12" w:rsidRPr="00276B1E">
        <w:rPr>
          <w:rFonts w:ascii="Palatino Linotype" w:hAnsi="Palatino Linotype"/>
        </w:rPr>
        <w:t>iante</w:t>
      </w:r>
      <w:r w:rsidR="00B76AE1" w:rsidRPr="00276B1E">
        <w:rPr>
          <w:rFonts w:ascii="Palatino Linotype" w:hAnsi="Palatino Linotype"/>
        </w:rPr>
        <w:t xml:space="preserve"> </w:t>
      </w:r>
      <w:r w:rsidR="005C4DDF" w:rsidRPr="00276B1E">
        <w:rPr>
          <w:rFonts w:ascii="Palatino Linotype" w:hAnsi="Palatino Linotype"/>
        </w:rPr>
        <w:t>el acuerdo</w:t>
      </w:r>
      <w:r w:rsidR="00B76AE1" w:rsidRPr="00276B1E">
        <w:rPr>
          <w:rFonts w:ascii="Palatino Linotype" w:hAnsi="Palatino Linotype"/>
        </w:rPr>
        <w:t xml:space="preserve"> </w:t>
      </w:r>
      <w:r w:rsidR="00F5428A" w:rsidRPr="00276B1E">
        <w:rPr>
          <w:rFonts w:ascii="Palatino Linotype" w:hAnsi="Palatino Linotype"/>
        </w:rPr>
        <w:t>de fecha veintiuno</w:t>
      </w:r>
      <w:r w:rsidR="00984F8E" w:rsidRPr="00276B1E">
        <w:rPr>
          <w:rFonts w:ascii="Palatino Linotype" w:hAnsi="Palatino Linotype"/>
        </w:rPr>
        <w:t xml:space="preserve"> </w:t>
      </w:r>
      <w:r w:rsidRPr="00276B1E">
        <w:rPr>
          <w:rFonts w:ascii="Palatino Linotype" w:hAnsi="Palatino Linotype"/>
        </w:rPr>
        <w:t>(</w:t>
      </w:r>
      <w:r w:rsidR="00F5428A" w:rsidRPr="00276B1E">
        <w:rPr>
          <w:rFonts w:ascii="Palatino Linotype" w:hAnsi="Palatino Linotype"/>
        </w:rPr>
        <w:t>21</w:t>
      </w:r>
      <w:r w:rsidRPr="00276B1E">
        <w:rPr>
          <w:rFonts w:ascii="Palatino Linotype" w:hAnsi="Palatino Linotype"/>
        </w:rPr>
        <w:t xml:space="preserve">) de </w:t>
      </w:r>
      <w:r w:rsidR="00F5428A" w:rsidRPr="00276B1E">
        <w:rPr>
          <w:rFonts w:ascii="Palatino Linotype" w:hAnsi="Palatino Linotype"/>
        </w:rPr>
        <w:t xml:space="preserve">junio </w:t>
      </w:r>
      <w:r w:rsidRPr="00276B1E">
        <w:rPr>
          <w:rFonts w:ascii="Palatino Linotype" w:hAnsi="Palatino Linotype"/>
        </w:rPr>
        <w:t>de dos mil dieci</w:t>
      </w:r>
      <w:r w:rsidR="00B76AE1" w:rsidRPr="00276B1E">
        <w:rPr>
          <w:rFonts w:ascii="Palatino Linotype" w:hAnsi="Palatino Linotype"/>
        </w:rPr>
        <w:t>nueve</w:t>
      </w:r>
      <w:r w:rsidRPr="00276B1E">
        <w:rPr>
          <w:rFonts w:ascii="Palatino Linotype" w:hAnsi="Palatino Linotype"/>
        </w:rPr>
        <w:t>.</w:t>
      </w:r>
      <w:r w:rsidRPr="00276B1E">
        <w:rPr>
          <w:rFonts w:ascii="Palatino Linotype" w:hAnsi="Palatino Linotype" w:cs="Arial"/>
        </w:rPr>
        <w:t xml:space="preserve"> </w:t>
      </w:r>
      <w:r w:rsidR="007134A7" w:rsidRPr="00276B1E">
        <w:rPr>
          <w:rFonts w:ascii="Palatino Linotype" w:hAnsi="Palatino Linotype" w:cs="Arial"/>
        </w:rPr>
        <w:t>Asimismo</w:t>
      </w:r>
      <w:r w:rsidR="00555D30" w:rsidRPr="00276B1E">
        <w:rPr>
          <w:rFonts w:ascii="Palatino Linotype" w:hAnsi="Palatino Linotype" w:cs="Arial"/>
        </w:rPr>
        <w:t xml:space="preserve"> </w:t>
      </w:r>
      <w:r w:rsidRPr="00276B1E">
        <w:rPr>
          <w:rFonts w:ascii="Palatino Linotype" w:hAnsi="Palatino Linotype"/>
          <w:color w:val="000000" w:themeColor="text1"/>
        </w:rPr>
        <w:t xml:space="preserve">se amplió el plazo </w:t>
      </w:r>
      <w:r w:rsidR="00F5428A" w:rsidRPr="00276B1E">
        <w:rPr>
          <w:rFonts w:ascii="Palatino Linotype" w:hAnsi="Palatino Linotype"/>
          <w:color w:val="000000" w:themeColor="text1"/>
        </w:rPr>
        <w:t>por 15 días hábiles para resolver el recurso de revisión</w:t>
      </w:r>
      <w:r w:rsidRPr="00276B1E">
        <w:rPr>
          <w:rFonts w:ascii="Palatino Linotype" w:hAnsi="Palatino Linotype"/>
          <w:color w:val="000000" w:themeColor="text1"/>
        </w:rPr>
        <w:t xml:space="preserve">, </w:t>
      </w:r>
      <w:r w:rsidRPr="00276B1E">
        <w:rPr>
          <w:rFonts w:ascii="Palatino Linotype" w:hAnsi="Palatino Linotype" w:cs="Arial"/>
          <w:color w:val="000000" w:themeColor="text1"/>
        </w:rPr>
        <w:t xml:space="preserve">por lo que ordenó turnar el expediente para su resolución, misma que ahora se pronuncia; y  - - - - - - - - - - - </w:t>
      </w:r>
      <w:r w:rsidRPr="00276B1E">
        <w:rPr>
          <w:rFonts w:ascii="Palatino Linotype" w:hAnsi="Palatino Linotype" w:cs="Arial"/>
        </w:rPr>
        <w:t xml:space="preserve">- - - </w:t>
      </w:r>
    </w:p>
    <w:p w:rsidR="007C2187" w:rsidRPr="00351BBA" w:rsidRDefault="007C2187" w:rsidP="00351BBA">
      <w:pPr>
        <w:spacing w:line="360" w:lineRule="auto"/>
        <w:jc w:val="both"/>
        <w:rPr>
          <w:rFonts w:ascii="Palatino Linotype" w:hAnsi="Palatino Linotype"/>
          <w:b/>
          <w:u w:val="single"/>
        </w:rPr>
      </w:pPr>
    </w:p>
    <w:p w:rsidR="002A5BA4" w:rsidRPr="00351BBA" w:rsidRDefault="002A5BA4" w:rsidP="00351BBA">
      <w:pPr>
        <w:pStyle w:val="Ttulo1"/>
        <w:spacing w:line="360" w:lineRule="auto"/>
        <w:jc w:val="center"/>
        <w:rPr>
          <w:b w:val="0"/>
          <w:szCs w:val="24"/>
        </w:rPr>
      </w:pPr>
      <w:bookmarkStart w:id="4" w:name="_Toc11764520"/>
      <w:r w:rsidRPr="00351BBA">
        <w:rPr>
          <w:szCs w:val="24"/>
        </w:rPr>
        <w:t>CONSIDERANDO</w:t>
      </w:r>
      <w:bookmarkEnd w:id="4"/>
      <w:r w:rsidR="005E6C51" w:rsidRPr="00351BBA">
        <w:rPr>
          <w:szCs w:val="24"/>
        </w:rPr>
        <w:t xml:space="preserve"> </w:t>
      </w:r>
    </w:p>
    <w:p w:rsidR="002A5BA4" w:rsidRPr="00351BBA" w:rsidRDefault="002A5BA4" w:rsidP="00351BBA">
      <w:pPr>
        <w:spacing w:line="360" w:lineRule="auto"/>
        <w:rPr>
          <w:rFonts w:ascii="Palatino Linotype" w:hAnsi="Palatino Linotype"/>
          <w:lang w:val="es-MX" w:eastAsia="en-US"/>
        </w:rPr>
      </w:pPr>
    </w:p>
    <w:p w:rsidR="002A5BA4" w:rsidRPr="00351BBA" w:rsidRDefault="002A5BA4" w:rsidP="00351BBA">
      <w:pPr>
        <w:pStyle w:val="Ttulo2"/>
        <w:spacing w:line="360" w:lineRule="auto"/>
        <w:rPr>
          <w:rFonts w:ascii="Palatino Linotype" w:hAnsi="Palatino Linotype"/>
          <w:b/>
          <w:bCs/>
          <w:color w:val="auto"/>
          <w:spacing w:val="60"/>
          <w:sz w:val="24"/>
          <w:szCs w:val="24"/>
        </w:rPr>
      </w:pPr>
      <w:bookmarkStart w:id="5" w:name="_Toc11764521"/>
      <w:r w:rsidRPr="00351BBA">
        <w:rPr>
          <w:rFonts w:ascii="Palatino Linotype" w:hAnsi="Palatino Linotype"/>
          <w:b/>
          <w:color w:val="auto"/>
          <w:sz w:val="24"/>
          <w:szCs w:val="24"/>
        </w:rPr>
        <w:t>PRIMERO. De la competencia</w:t>
      </w:r>
      <w:bookmarkEnd w:id="5"/>
    </w:p>
    <w:p w:rsidR="002A5BA4" w:rsidRPr="00351BBA" w:rsidRDefault="002A5BA4" w:rsidP="00351BBA">
      <w:pPr>
        <w:pStyle w:val="Prrafodelista"/>
        <w:numPr>
          <w:ilvl w:val="0"/>
          <w:numId w:val="1"/>
        </w:numPr>
        <w:spacing w:before="240" w:after="240" w:line="360" w:lineRule="auto"/>
        <w:ind w:left="0" w:firstLine="0"/>
        <w:jc w:val="both"/>
        <w:rPr>
          <w:rFonts w:ascii="Palatino Linotype" w:hAnsi="Palatino Linotype"/>
        </w:rPr>
      </w:pPr>
      <w:r w:rsidRPr="00351BB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51BBA">
        <w:rPr>
          <w:rFonts w:ascii="Palatino Linotype" w:eastAsia="Calibri" w:hAnsi="Palatino Linotype" w:cs="Times New Roman"/>
          <w:b/>
          <w:lang w:val="es-ES"/>
        </w:rPr>
        <w:t>Constitución Política de los Estados Unidos Mexicanos</w:t>
      </w:r>
      <w:r w:rsidRPr="00351BBA">
        <w:rPr>
          <w:rFonts w:ascii="Palatino Linotype" w:eastAsia="Calibri" w:hAnsi="Palatino Linotype" w:cs="Times New Roman"/>
          <w:lang w:val="es-ES"/>
        </w:rPr>
        <w:t xml:space="preserve">; 5, párrafos </w:t>
      </w:r>
      <w:r w:rsidRPr="00351BBA">
        <w:rPr>
          <w:rFonts w:ascii="Palatino Linotype" w:hAnsi="Palatino Linotype" w:cs="Arial"/>
          <w:bCs/>
          <w:color w:val="222222"/>
          <w:lang w:val="es-ES"/>
        </w:rPr>
        <w:t xml:space="preserve">vigésimo, vigésimo primero y vigésimo segundo </w:t>
      </w:r>
      <w:r w:rsidRPr="00351BBA">
        <w:rPr>
          <w:rFonts w:ascii="Palatino Linotype" w:eastAsia="Calibri" w:hAnsi="Palatino Linotype" w:cs="Times New Roman"/>
          <w:lang w:val="es-ES"/>
        </w:rPr>
        <w:t xml:space="preserve">fracciones IV y V de la </w:t>
      </w:r>
      <w:r w:rsidRPr="00351BBA">
        <w:rPr>
          <w:rFonts w:ascii="Palatino Linotype" w:eastAsia="Calibri" w:hAnsi="Palatino Linotype" w:cs="Times New Roman"/>
          <w:b/>
          <w:lang w:val="es-ES"/>
        </w:rPr>
        <w:t>Constitución Política del Estado Libre y Soberano de México</w:t>
      </w:r>
      <w:r w:rsidRPr="00351BBA">
        <w:rPr>
          <w:rFonts w:ascii="Palatino Linotype" w:eastAsia="Calibri" w:hAnsi="Palatino Linotype" w:cs="Times New Roman"/>
          <w:lang w:val="es-ES"/>
        </w:rPr>
        <w:t xml:space="preserve">; artículos 1, 2 fracción II, 13, 29, 36 fracciones I y II, 176, 178, 179, 181 párrafo tercero y 185 </w:t>
      </w:r>
      <w:r w:rsidRPr="00351BBA">
        <w:rPr>
          <w:rFonts w:ascii="Palatino Linotype" w:eastAsia="Calibri" w:hAnsi="Palatino Linotype" w:cs="Arial"/>
          <w:lang w:val="es-ES"/>
        </w:rPr>
        <w:t xml:space="preserve">de la </w:t>
      </w:r>
      <w:r w:rsidRPr="00351BBA">
        <w:rPr>
          <w:rFonts w:ascii="Palatino Linotype" w:eastAsia="Calibri" w:hAnsi="Palatino Linotype" w:cs="Arial"/>
          <w:b/>
          <w:lang w:val="es-ES"/>
        </w:rPr>
        <w:t>Ley de Transparencia y Acceso a la Información Pública del Estado de México y Municipios</w:t>
      </w:r>
      <w:r w:rsidRPr="00351BBA">
        <w:rPr>
          <w:rFonts w:ascii="Palatino Linotype" w:eastAsia="Calibri" w:hAnsi="Palatino Linotype" w:cs="Arial"/>
          <w:lang w:val="es-ES"/>
        </w:rPr>
        <w:t xml:space="preserve">; y 7, 9 fracciones I y XXIV, y 11 del </w:t>
      </w:r>
      <w:r w:rsidRPr="00351BB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51BBA">
        <w:rPr>
          <w:rFonts w:ascii="Palatino Linotype" w:hAnsi="Palatino Linotype"/>
        </w:rPr>
        <w:t>.</w:t>
      </w:r>
    </w:p>
    <w:p w:rsidR="002A5BA4" w:rsidRPr="00351BBA" w:rsidRDefault="002A5BA4" w:rsidP="00351BBA">
      <w:pPr>
        <w:pStyle w:val="Ttulo2"/>
        <w:spacing w:line="360" w:lineRule="auto"/>
        <w:rPr>
          <w:rFonts w:ascii="Palatino Linotype" w:hAnsi="Palatino Linotype"/>
          <w:b/>
          <w:color w:val="auto"/>
          <w:sz w:val="24"/>
          <w:szCs w:val="24"/>
        </w:rPr>
      </w:pPr>
      <w:bookmarkStart w:id="6" w:name="_Toc11764522"/>
      <w:r w:rsidRPr="00351BBA">
        <w:rPr>
          <w:rFonts w:ascii="Palatino Linotype" w:hAnsi="Palatino Linotype"/>
          <w:b/>
          <w:color w:val="auto"/>
          <w:sz w:val="24"/>
          <w:szCs w:val="24"/>
        </w:rPr>
        <w:t>SEGUNDO. De la oportunidad y procedencia.</w:t>
      </w:r>
      <w:bookmarkEnd w:id="6"/>
    </w:p>
    <w:p w:rsidR="002A5BA4" w:rsidRPr="00351BBA" w:rsidRDefault="002A5BA4" w:rsidP="00351BBA">
      <w:pPr>
        <w:spacing w:line="360" w:lineRule="auto"/>
        <w:rPr>
          <w:rFonts w:ascii="Palatino Linotype" w:hAnsi="Palatino Linotype"/>
          <w:lang w:val="es-MX" w:eastAsia="en-US"/>
        </w:rPr>
      </w:pPr>
    </w:p>
    <w:p w:rsidR="001C1F82" w:rsidRPr="00351BBA" w:rsidRDefault="001C1F82" w:rsidP="00351BBA">
      <w:pPr>
        <w:pStyle w:val="Prrafodelista"/>
        <w:numPr>
          <w:ilvl w:val="0"/>
          <w:numId w:val="1"/>
        </w:numPr>
        <w:spacing w:before="240" w:after="240" w:line="360" w:lineRule="auto"/>
        <w:ind w:left="0" w:right="49" w:firstLine="0"/>
        <w:jc w:val="both"/>
        <w:rPr>
          <w:rFonts w:ascii="Palatino Linotype" w:hAnsi="Palatino Linotype"/>
        </w:rPr>
      </w:pPr>
      <w:r w:rsidRPr="00351BBA">
        <w:rPr>
          <w:rFonts w:ascii="Palatino Linotype" w:eastAsia="Calibri" w:hAnsi="Palatino Linotype" w:cs="Arial"/>
        </w:rPr>
        <w:t xml:space="preserve">El medio de impugnación fue presentado a través del </w:t>
      </w:r>
      <w:r w:rsidRPr="00351BBA">
        <w:rPr>
          <w:rFonts w:ascii="Palatino Linotype" w:eastAsia="Calibri" w:hAnsi="Palatino Linotype" w:cs="Arial"/>
          <w:b/>
        </w:rPr>
        <w:t>SAIMEX,</w:t>
      </w:r>
      <w:r w:rsidRPr="00351BBA">
        <w:rPr>
          <w:rFonts w:ascii="Palatino Linotype" w:eastAsia="Calibri" w:hAnsi="Palatino Linotype" w:cs="Arial"/>
        </w:rPr>
        <w:t xml:space="preserve"> en el formato previamente aprobado para tal efecto y dentro del plazo legal de quince días hábiles otorgados; siendo así que el </w:t>
      </w:r>
      <w:r w:rsidRPr="00351BBA">
        <w:rPr>
          <w:rFonts w:ascii="Palatino Linotype" w:eastAsia="Calibri" w:hAnsi="Palatino Linotype" w:cs="Arial"/>
          <w:b/>
        </w:rPr>
        <w:t>SUJETO OBLIGADO</w:t>
      </w:r>
      <w:r w:rsidRPr="00351BBA">
        <w:rPr>
          <w:rFonts w:ascii="Palatino Linotype" w:eastAsia="Calibri" w:hAnsi="Palatino Linotype" w:cs="Arial"/>
        </w:rPr>
        <w:t xml:space="preserve"> entregó respuesta </w:t>
      </w:r>
      <w:r w:rsidR="009472D4" w:rsidRPr="00351BBA">
        <w:rPr>
          <w:rFonts w:ascii="Palatino Linotype" w:eastAsia="Calibri" w:hAnsi="Palatino Linotype" w:cs="Arial"/>
        </w:rPr>
        <w:t>a l</w:t>
      </w:r>
      <w:r w:rsidR="0005331A" w:rsidRPr="00351BBA">
        <w:rPr>
          <w:rFonts w:ascii="Palatino Linotype" w:eastAsia="Calibri" w:hAnsi="Palatino Linotype" w:cs="Arial"/>
        </w:rPr>
        <w:t>a solicitud</w:t>
      </w:r>
      <w:r w:rsidR="00190B12" w:rsidRPr="00351BBA">
        <w:rPr>
          <w:rFonts w:ascii="Palatino Linotype" w:eastAsia="Calibri" w:hAnsi="Palatino Linotype" w:cs="Arial"/>
        </w:rPr>
        <w:t xml:space="preserve"> </w:t>
      </w:r>
      <w:r w:rsidR="00104D1D" w:rsidRPr="00351BBA">
        <w:rPr>
          <w:rFonts w:ascii="Palatino Linotype" w:eastAsia="Calibri" w:hAnsi="Palatino Linotype" w:cs="Arial"/>
        </w:rPr>
        <w:t>el día</w:t>
      </w:r>
      <w:r w:rsidR="00190B12" w:rsidRPr="00351BBA">
        <w:rPr>
          <w:rFonts w:ascii="Palatino Linotype" w:eastAsia="Calibri" w:hAnsi="Palatino Linotype" w:cs="Arial"/>
        </w:rPr>
        <w:t xml:space="preserve"> </w:t>
      </w:r>
      <w:r w:rsidR="00F5428A" w:rsidRPr="00351BBA">
        <w:rPr>
          <w:rFonts w:ascii="Palatino Linotype" w:eastAsia="Calibri" w:hAnsi="Palatino Linotype" w:cs="Arial"/>
        </w:rPr>
        <w:t>diez</w:t>
      </w:r>
      <w:r w:rsidR="00190B12" w:rsidRPr="00351BBA">
        <w:rPr>
          <w:rFonts w:ascii="Palatino Linotype" w:eastAsia="Calibri" w:hAnsi="Palatino Linotype" w:cs="Arial"/>
        </w:rPr>
        <w:t xml:space="preserve"> (</w:t>
      </w:r>
      <w:r w:rsidR="00F5428A" w:rsidRPr="00351BBA">
        <w:rPr>
          <w:rFonts w:ascii="Palatino Linotype" w:eastAsia="Calibri" w:hAnsi="Palatino Linotype" w:cs="Arial"/>
        </w:rPr>
        <w:t>10</w:t>
      </w:r>
      <w:r w:rsidR="00190B12" w:rsidRPr="00351BBA">
        <w:rPr>
          <w:rFonts w:ascii="Palatino Linotype" w:eastAsia="Calibri" w:hAnsi="Palatino Linotype" w:cs="Arial"/>
        </w:rPr>
        <w:t>)</w:t>
      </w:r>
      <w:r w:rsidR="00104D1D" w:rsidRPr="00351BBA">
        <w:rPr>
          <w:rFonts w:ascii="Palatino Linotype" w:eastAsia="Calibri" w:hAnsi="Palatino Linotype" w:cs="Arial"/>
        </w:rPr>
        <w:t xml:space="preserve"> de </w:t>
      </w:r>
      <w:r w:rsidR="00F5428A" w:rsidRPr="00351BBA">
        <w:rPr>
          <w:rFonts w:ascii="Palatino Linotype" w:eastAsia="Calibri" w:hAnsi="Palatino Linotype" w:cs="Arial"/>
        </w:rPr>
        <w:t>abril</w:t>
      </w:r>
      <w:r w:rsidR="005C4DDF" w:rsidRPr="00351BBA">
        <w:rPr>
          <w:rFonts w:ascii="Palatino Linotype" w:eastAsia="Calibri" w:hAnsi="Palatino Linotype" w:cs="Arial"/>
        </w:rPr>
        <w:t xml:space="preserve"> </w:t>
      </w:r>
      <w:r w:rsidR="00104D1D" w:rsidRPr="00351BBA">
        <w:rPr>
          <w:rFonts w:ascii="Palatino Linotype" w:eastAsia="Calibri" w:hAnsi="Palatino Linotype" w:cs="Arial"/>
        </w:rPr>
        <w:t>de dos mil diecinueve</w:t>
      </w:r>
      <w:r w:rsidRPr="00351BBA">
        <w:rPr>
          <w:rFonts w:ascii="Palatino Linotype" w:eastAsia="Calibri" w:hAnsi="Palatino Linotype" w:cs="Arial"/>
        </w:rPr>
        <w:t xml:space="preserve">, </w:t>
      </w:r>
      <w:r w:rsidRPr="00351BBA">
        <w:rPr>
          <w:rFonts w:ascii="Palatino Linotype" w:hAnsi="Palatino Linotype" w:cs="Arial"/>
        </w:rPr>
        <w:t xml:space="preserve">de tal forma que </w:t>
      </w:r>
      <w:r w:rsidR="00F5428A" w:rsidRPr="00351BBA">
        <w:rPr>
          <w:rFonts w:ascii="Palatino Linotype" w:hAnsi="Palatino Linotype" w:cs="Arial"/>
        </w:rPr>
        <w:t>el</w:t>
      </w:r>
      <w:r w:rsidRPr="00351BBA">
        <w:rPr>
          <w:rFonts w:ascii="Palatino Linotype" w:hAnsi="Palatino Linotype" w:cs="Arial"/>
        </w:rPr>
        <w:t xml:space="preserve"> plazo para interponer </w:t>
      </w:r>
      <w:r w:rsidR="005C4DDF" w:rsidRPr="00351BBA">
        <w:rPr>
          <w:rFonts w:ascii="Palatino Linotype" w:hAnsi="Palatino Linotype" w:cs="Arial"/>
        </w:rPr>
        <w:t>el</w:t>
      </w:r>
      <w:r w:rsidRPr="00351BBA">
        <w:rPr>
          <w:rFonts w:ascii="Palatino Linotype" w:hAnsi="Palatino Linotype" w:cs="Arial"/>
        </w:rPr>
        <w:t xml:space="preserve"> recurso de revisión</w:t>
      </w:r>
      <w:r w:rsidR="00AF0D0E" w:rsidRPr="00351BBA">
        <w:rPr>
          <w:rFonts w:ascii="Palatino Linotype" w:hAnsi="Palatino Linotype" w:cs="Arial"/>
        </w:rPr>
        <w:t xml:space="preserve"> transcurri</w:t>
      </w:r>
      <w:r w:rsidR="005C4DDF" w:rsidRPr="00351BBA">
        <w:rPr>
          <w:rFonts w:ascii="Palatino Linotype" w:hAnsi="Palatino Linotype" w:cs="Arial"/>
        </w:rPr>
        <w:t>ó</w:t>
      </w:r>
      <w:r w:rsidR="00AF0D0E" w:rsidRPr="00351BBA">
        <w:rPr>
          <w:rFonts w:ascii="Palatino Linotype" w:hAnsi="Palatino Linotype" w:cs="Arial"/>
        </w:rPr>
        <w:t xml:space="preserve"> de</w:t>
      </w:r>
      <w:r w:rsidR="004E0C1F" w:rsidRPr="00351BBA">
        <w:rPr>
          <w:rFonts w:ascii="Palatino Linotype" w:hAnsi="Palatino Linotype" w:cs="Arial"/>
        </w:rPr>
        <w:t>l</w:t>
      </w:r>
      <w:r w:rsidR="009472D4" w:rsidRPr="00351BBA">
        <w:rPr>
          <w:rFonts w:ascii="Palatino Linotype" w:hAnsi="Palatino Linotype" w:cs="Arial"/>
        </w:rPr>
        <w:t xml:space="preserve"> </w:t>
      </w:r>
      <w:r w:rsidR="00F5428A" w:rsidRPr="00351BBA">
        <w:rPr>
          <w:rFonts w:ascii="Palatino Linotype" w:hAnsi="Palatino Linotype" w:cs="Arial"/>
        </w:rPr>
        <w:t>on</w:t>
      </w:r>
      <w:r w:rsidR="007134A7" w:rsidRPr="00351BBA">
        <w:rPr>
          <w:rFonts w:ascii="Palatino Linotype" w:hAnsi="Palatino Linotype" w:cs="Arial"/>
        </w:rPr>
        <w:t>ce</w:t>
      </w:r>
      <w:r w:rsidR="00190B12" w:rsidRPr="00351BBA">
        <w:rPr>
          <w:rFonts w:ascii="Palatino Linotype" w:hAnsi="Palatino Linotype" w:cs="Arial"/>
        </w:rPr>
        <w:t xml:space="preserve"> (</w:t>
      </w:r>
      <w:r w:rsidR="00F5428A" w:rsidRPr="00351BBA">
        <w:rPr>
          <w:rFonts w:ascii="Palatino Linotype" w:hAnsi="Palatino Linotype" w:cs="Arial"/>
        </w:rPr>
        <w:t>11</w:t>
      </w:r>
      <w:r w:rsidR="00190B12" w:rsidRPr="00351BBA">
        <w:rPr>
          <w:rFonts w:ascii="Palatino Linotype" w:hAnsi="Palatino Linotype" w:cs="Arial"/>
        </w:rPr>
        <w:t xml:space="preserve">) </w:t>
      </w:r>
      <w:r w:rsidR="00104D1D" w:rsidRPr="00351BBA">
        <w:rPr>
          <w:rFonts w:ascii="Palatino Linotype" w:hAnsi="Palatino Linotype" w:cs="Arial"/>
        </w:rPr>
        <w:t xml:space="preserve">de </w:t>
      </w:r>
      <w:r w:rsidR="00F5428A" w:rsidRPr="00351BBA">
        <w:rPr>
          <w:rFonts w:ascii="Palatino Linotype" w:hAnsi="Palatino Linotype" w:cs="Arial"/>
        </w:rPr>
        <w:t>abril al diez (10) de mayo de dos mil diecinueve</w:t>
      </w:r>
      <w:r w:rsidR="00F5428A" w:rsidRPr="00351BBA">
        <w:rPr>
          <w:rFonts w:ascii="Palatino Linotype" w:hAnsi="Palatino Linotype"/>
        </w:rPr>
        <w:t xml:space="preserve">, </w:t>
      </w:r>
      <w:r w:rsidRPr="00351BBA">
        <w:rPr>
          <w:rFonts w:ascii="Palatino Linotype" w:hAnsi="Palatino Linotype" w:cs="Arial"/>
        </w:rPr>
        <w:t xml:space="preserve">en consecuencia, presentó su inconformidad </w:t>
      </w:r>
      <w:r w:rsidR="00104D1D" w:rsidRPr="00351BBA">
        <w:rPr>
          <w:rFonts w:ascii="Palatino Linotype" w:hAnsi="Palatino Linotype" w:cs="Arial"/>
        </w:rPr>
        <w:t>el día</w:t>
      </w:r>
      <w:r w:rsidR="00190B12" w:rsidRPr="00351BBA">
        <w:rPr>
          <w:rFonts w:ascii="Palatino Linotype" w:hAnsi="Palatino Linotype" w:cs="Arial"/>
        </w:rPr>
        <w:t xml:space="preserve"> </w:t>
      </w:r>
      <w:r w:rsidR="00F5428A" w:rsidRPr="00351BBA">
        <w:rPr>
          <w:rFonts w:ascii="Palatino Linotype" w:eastAsia="Calibri" w:hAnsi="Palatino Linotype" w:cs="Arial"/>
        </w:rPr>
        <w:t>once</w:t>
      </w:r>
      <w:r w:rsidR="00190B12" w:rsidRPr="00351BBA">
        <w:rPr>
          <w:rFonts w:ascii="Palatino Linotype" w:eastAsia="Calibri" w:hAnsi="Palatino Linotype" w:cs="Arial"/>
        </w:rPr>
        <w:t xml:space="preserve"> (</w:t>
      </w:r>
      <w:r w:rsidR="00F5428A" w:rsidRPr="00351BBA">
        <w:rPr>
          <w:rFonts w:ascii="Palatino Linotype" w:eastAsia="Calibri" w:hAnsi="Palatino Linotype" w:cs="Arial"/>
        </w:rPr>
        <w:t>11</w:t>
      </w:r>
      <w:r w:rsidR="00190B12" w:rsidRPr="00351BBA">
        <w:rPr>
          <w:rFonts w:ascii="Palatino Linotype" w:eastAsia="Calibri" w:hAnsi="Palatino Linotype" w:cs="Arial"/>
        </w:rPr>
        <w:t xml:space="preserve">) </w:t>
      </w:r>
      <w:r w:rsidR="00104D1D" w:rsidRPr="00351BBA">
        <w:rPr>
          <w:rFonts w:ascii="Palatino Linotype" w:eastAsia="Calibri" w:hAnsi="Palatino Linotype" w:cs="Arial"/>
        </w:rPr>
        <w:t xml:space="preserve">de </w:t>
      </w:r>
      <w:r w:rsidR="00F5428A" w:rsidRPr="00351BBA">
        <w:rPr>
          <w:rFonts w:ascii="Palatino Linotype" w:eastAsia="Calibri" w:hAnsi="Palatino Linotype" w:cs="Arial"/>
        </w:rPr>
        <w:t>abril</w:t>
      </w:r>
      <w:r w:rsidR="00190B12" w:rsidRPr="00351BBA">
        <w:rPr>
          <w:rFonts w:ascii="Palatino Linotype" w:eastAsia="Calibri" w:hAnsi="Palatino Linotype" w:cs="Arial"/>
        </w:rPr>
        <w:t xml:space="preserve"> de dos mil dieci</w:t>
      </w:r>
      <w:r w:rsidR="00104D1D" w:rsidRPr="00351BBA">
        <w:rPr>
          <w:rFonts w:ascii="Palatino Linotype" w:eastAsia="Calibri" w:hAnsi="Palatino Linotype" w:cs="Arial"/>
        </w:rPr>
        <w:t>nueve</w:t>
      </w:r>
      <w:r w:rsidRPr="00351BBA">
        <w:rPr>
          <w:rFonts w:ascii="Palatino Linotype" w:hAnsi="Palatino Linotype" w:cs="Arial"/>
        </w:rPr>
        <w:t xml:space="preserve">, por lo que se encuentra dentro de los márgenes temporales previstos en el artículo 178 de la </w:t>
      </w:r>
      <w:r w:rsidRPr="00351BBA">
        <w:rPr>
          <w:rFonts w:ascii="Palatino Linotype" w:hAnsi="Palatino Linotype" w:cs="Arial"/>
          <w:b/>
        </w:rPr>
        <w:t xml:space="preserve">Ley de Transparencia y Acceso a la Información Pública del Estado de México y Municipios </w:t>
      </w:r>
      <w:r w:rsidR="00826606" w:rsidRPr="00351BBA">
        <w:rPr>
          <w:rFonts w:ascii="Palatino Linotype" w:hAnsi="Palatino Linotype" w:cs="Arial"/>
        </w:rPr>
        <w:t>vigente.</w:t>
      </w:r>
    </w:p>
    <w:p w:rsidR="00826606" w:rsidRPr="00351BBA" w:rsidRDefault="00826606" w:rsidP="00351BBA">
      <w:pPr>
        <w:pStyle w:val="Prrafodelista"/>
        <w:spacing w:before="240" w:after="240" w:line="360" w:lineRule="auto"/>
        <w:ind w:left="0" w:right="49"/>
        <w:jc w:val="both"/>
        <w:rPr>
          <w:rFonts w:ascii="Palatino Linotype" w:hAnsi="Palatino Linotype"/>
        </w:rPr>
      </w:pPr>
    </w:p>
    <w:p w:rsidR="001C1F82" w:rsidRPr="00351BBA" w:rsidRDefault="001C1F82" w:rsidP="00351BBA">
      <w:pPr>
        <w:pStyle w:val="Prrafodelista"/>
        <w:numPr>
          <w:ilvl w:val="0"/>
          <w:numId w:val="1"/>
        </w:numPr>
        <w:spacing w:before="240" w:after="240" w:line="360" w:lineRule="auto"/>
        <w:ind w:left="0" w:right="49" w:firstLine="0"/>
        <w:jc w:val="both"/>
        <w:rPr>
          <w:rFonts w:ascii="Palatino Linotype" w:hAnsi="Palatino Linotype"/>
        </w:rPr>
      </w:pPr>
      <w:r w:rsidRPr="00351BBA">
        <w:rPr>
          <w:rFonts w:ascii="Palatino Linotype" w:eastAsia="Calibri" w:hAnsi="Palatino Linotype" w:cs="Arial"/>
        </w:rPr>
        <w:t>Por otro lado,</w:t>
      </w:r>
      <w:r w:rsidR="007C2187" w:rsidRPr="00351BBA">
        <w:rPr>
          <w:rFonts w:ascii="Palatino Linotype" w:eastAsia="Calibri" w:hAnsi="Palatino Linotype" w:cs="Arial"/>
        </w:rPr>
        <w:t xml:space="preserve"> el escrito </w:t>
      </w:r>
      <w:r w:rsidRPr="00351BBA">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351BBA">
        <w:rPr>
          <w:rFonts w:ascii="Palatino Linotype" w:eastAsia="Calibri" w:hAnsi="Palatino Linotype" w:cs="Arial"/>
        </w:rPr>
        <w:t>el</w:t>
      </w:r>
      <w:r w:rsidRPr="00351BBA">
        <w:rPr>
          <w:rFonts w:ascii="Palatino Linotype" w:eastAsia="Calibri" w:hAnsi="Palatino Linotype" w:cs="Arial"/>
        </w:rPr>
        <w:t xml:space="preserve"> presente recurso.</w:t>
      </w:r>
    </w:p>
    <w:p w:rsidR="00297CEF" w:rsidRPr="00351BBA" w:rsidRDefault="00297CEF" w:rsidP="00351BBA">
      <w:pPr>
        <w:pStyle w:val="Prrafodelista"/>
        <w:spacing w:line="360" w:lineRule="auto"/>
        <w:rPr>
          <w:rFonts w:ascii="Palatino Linotype" w:hAnsi="Palatino Linotype"/>
        </w:rPr>
      </w:pPr>
    </w:p>
    <w:p w:rsidR="00297CEF" w:rsidRPr="00351BBA" w:rsidRDefault="00297CEF" w:rsidP="00351BBA">
      <w:pPr>
        <w:pStyle w:val="Prrafodelista"/>
        <w:spacing w:before="240" w:after="240" w:line="360" w:lineRule="auto"/>
        <w:ind w:left="0" w:right="49"/>
        <w:jc w:val="both"/>
        <w:rPr>
          <w:rFonts w:ascii="Palatino Linotype" w:hAnsi="Palatino Linotype"/>
        </w:rPr>
      </w:pPr>
    </w:p>
    <w:p w:rsidR="00FA2078" w:rsidRPr="00351BBA" w:rsidRDefault="002A5BA4" w:rsidP="00351BBA">
      <w:pPr>
        <w:pStyle w:val="Ttulo2"/>
        <w:spacing w:line="360" w:lineRule="auto"/>
        <w:rPr>
          <w:rFonts w:ascii="Palatino Linotype" w:hAnsi="Palatino Linotype"/>
          <w:b/>
          <w:color w:val="auto"/>
          <w:sz w:val="24"/>
          <w:szCs w:val="24"/>
        </w:rPr>
      </w:pPr>
      <w:bookmarkStart w:id="7" w:name="_Toc486525253"/>
      <w:bookmarkStart w:id="8" w:name="_Toc11764523"/>
      <w:r w:rsidRPr="00351BBA">
        <w:rPr>
          <w:rFonts w:ascii="Palatino Linotype" w:hAnsi="Palatino Linotype"/>
          <w:b/>
          <w:color w:val="auto"/>
          <w:sz w:val="24"/>
          <w:szCs w:val="24"/>
        </w:rPr>
        <w:t xml:space="preserve">TERCERO. </w:t>
      </w:r>
      <w:bookmarkEnd w:id="7"/>
      <w:r w:rsidR="00104D1D" w:rsidRPr="00351BBA">
        <w:rPr>
          <w:rFonts w:ascii="Palatino Linotype" w:hAnsi="Palatino Linotype"/>
          <w:b/>
          <w:color w:val="auto"/>
          <w:sz w:val="24"/>
          <w:szCs w:val="24"/>
        </w:rPr>
        <w:t>Planteamiento de la Litis.</w:t>
      </w:r>
      <w:bookmarkEnd w:id="8"/>
    </w:p>
    <w:p w:rsidR="00FA2078" w:rsidRPr="00351BBA" w:rsidRDefault="00FA2078" w:rsidP="00351BBA">
      <w:pPr>
        <w:spacing w:line="360" w:lineRule="auto"/>
        <w:rPr>
          <w:rFonts w:ascii="Palatino Linotype" w:hAnsi="Palatino Linotype"/>
          <w:lang w:val="es-MX" w:eastAsia="es-MX"/>
        </w:rPr>
      </w:pPr>
    </w:p>
    <w:p w:rsidR="006A4211" w:rsidRPr="00351BBA" w:rsidRDefault="007C2187" w:rsidP="00351BBA">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351BBA">
        <w:rPr>
          <w:rFonts w:ascii="Palatino Linotype" w:hAnsi="Palatino Linotype" w:cs="Arial"/>
        </w:rPr>
        <w:t>Se solicitó</w:t>
      </w:r>
      <w:r w:rsidR="006A4211" w:rsidRPr="00351BBA">
        <w:rPr>
          <w:rFonts w:ascii="Palatino Linotype" w:hAnsi="Palatino Linotype" w:cs="Arial"/>
        </w:rPr>
        <w:t>, de la elección para renovar a los Consejos de Participación Ciudadana, Delegados y Subdelegados de la administración 2019-2021, lo siguiente:</w:t>
      </w:r>
    </w:p>
    <w:p w:rsidR="006A4211" w:rsidRPr="00351BBA" w:rsidRDefault="006A4211" w:rsidP="00351BBA">
      <w:pPr>
        <w:pStyle w:val="Prrafodelista"/>
        <w:spacing w:before="240" w:after="240" w:line="360" w:lineRule="auto"/>
        <w:ind w:left="0"/>
        <w:jc w:val="both"/>
        <w:rPr>
          <w:rFonts w:ascii="Palatino Linotype" w:hAnsi="Palatino Linotype" w:cs="Arial"/>
        </w:rPr>
      </w:pPr>
    </w:p>
    <w:p w:rsidR="006A4211" w:rsidRPr="00351BBA" w:rsidRDefault="006A4211" w:rsidP="00351BBA">
      <w:pPr>
        <w:pStyle w:val="Prrafodelista"/>
        <w:numPr>
          <w:ilvl w:val="0"/>
          <w:numId w:val="10"/>
        </w:numPr>
        <w:spacing w:before="240" w:after="240" w:line="360" w:lineRule="auto"/>
        <w:jc w:val="both"/>
        <w:rPr>
          <w:rFonts w:ascii="Palatino Linotype" w:hAnsi="Palatino Linotype" w:cs="Arial"/>
        </w:rPr>
      </w:pPr>
      <w:r w:rsidRPr="00351BBA">
        <w:rPr>
          <w:rFonts w:ascii="Palatino Linotype" w:hAnsi="Palatino Linotype" w:cs="Arial"/>
        </w:rPr>
        <w:t>Planillas registradas;</w:t>
      </w:r>
    </w:p>
    <w:p w:rsidR="006A4211" w:rsidRPr="00351BBA" w:rsidRDefault="006A4211" w:rsidP="00351BBA">
      <w:pPr>
        <w:pStyle w:val="Prrafodelista"/>
        <w:numPr>
          <w:ilvl w:val="0"/>
          <w:numId w:val="10"/>
        </w:numPr>
        <w:spacing w:before="240" w:after="240" w:line="360" w:lineRule="auto"/>
        <w:jc w:val="both"/>
        <w:rPr>
          <w:rFonts w:ascii="Palatino Linotype" w:hAnsi="Palatino Linotype" w:cs="Arial"/>
        </w:rPr>
      </w:pPr>
      <w:r w:rsidRPr="00351BBA">
        <w:rPr>
          <w:rFonts w:ascii="Palatino Linotype" w:hAnsi="Palatino Linotype" w:cs="Arial"/>
        </w:rPr>
        <w:t>Convocatoria; y,</w:t>
      </w:r>
    </w:p>
    <w:p w:rsidR="006A4211" w:rsidRPr="00351BBA" w:rsidRDefault="006A4211" w:rsidP="00351BBA">
      <w:pPr>
        <w:pStyle w:val="Prrafodelista"/>
        <w:numPr>
          <w:ilvl w:val="0"/>
          <w:numId w:val="10"/>
        </w:numPr>
        <w:spacing w:before="240" w:after="240" w:line="360" w:lineRule="auto"/>
        <w:jc w:val="both"/>
        <w:rPr>
          <w:rFonts w:ascii="Palatino Linotype" w:hAnsi="Palatino Linotype" w:cs="Arial"/>
        </w:rPr>
      </w:pPr>
      <w:r w:rsidRPr="00351BBA">
        <w:rPr>
          <w:rFonts w:ascii="Palatino Linotype" w:hAnsi="Palatino Linotype" w:cs="Arial"/>
        </w:rPr>
        <w:t>Planillas no registradas.</w:t>
      </w:r>
    </w:p>
    <w:p w:rsidR="006A4211" w:rsidRPr="00351BBA" w:rsidRDefault="006A4211" w:rsidP="00351BBA">
      <w:pPr>
        <w:pStyle w:val="Prrafodelista"/>
        <w:spacing w:before="240" w:after="240" w:line="360" w:lineRule="auto"/>
        <w:ind w:left="0"/>
        <w:jc w:val="both"/>
        <w:rPr>
          <w:rFonts w:ascii="Palatino Linotype" w:hAnsi="Palatino Linotype" w:cs="Arial"/>
        </w:rPr>
      </w:pPr>
    </w:p>
    <w:p w:rsidR="006A4211" w:rsidRPr="00351BBA" w:rsidRDefault="006A4211" w:rsidP="00351BBA">
      <w:pPr>
        <w:pStyle w:val="Prrafodelista"/>
        <w:numPr>
          <w:ilvl w:val="0"/>
          <w:numId w:val="1"/>
        </w:numPr>
        <w:spacing w:before="240" w:after="240" w:line="360" w:lineRule="auto"/>
        <w:ind w:left="0" w:firstLine="0"/>
        <w:jc w:val="both"/>
        <w:rPr>
          <w:rFonts w:ascii="Palatino Linotype" w:hAnsi="Palatino Linotype" w:cs="Arial"/>
        </w:rPr>
      </w:pPr>
      <w:r w:rsidRPr="00351BBA">
        <w:rPr>
          <w:rFonts w:ascii="Palatino Linotype" w:hAnsi="Palatino Linotype" w:cs="Arial"/>
        </w:rPr>
        <w:t>El</w:t>
      </w:r>
      <w:r w:rsidR="007C2187" w:rsidRPr="00351BBA">
        <w:rPr>
          <w:rFonts w:ascii="Palatino Linotype" w:hAnsi="Palatino Linotype" w:cs="Arial"/>
        </w:rPr>
        <w:t xml:space="preserve"> Sujeto Obligado</w:t>
      </w:r>
      <w:r w:rsidRPr="00351BBA">
        <w:rPr>
          <w:rFonts w:ascii="Palatino Linotype" w:hAnsi="Palatino Linotype" w:cs="Arial"/>
        </w:rPr>
        <w:t xml:space="preserve"> remitió las planillas registradas, el acta de sesión donde se aprobó la convocatoria y, refirió que fueron 11 planillas las que no fueron registradas por no cumplir con los requisitos.</w:t>
      </w:r>
    </w:p>
    <w:p w:rsidR="00826606" w:rsidRPr="00351BBA" w:rsidRDefault="00826606" w:rsidP="00351BBA">
      <w:pPr>
        <w:pStyle w:val="Prrafodelista"/>
        <w:spacing w:before="240" w:after="240" w:line="360" w:lineRule="auto"/>
        <w:ind w:left="0"/>
        <w:jc w:val="both"/>
        <w:rPr>
          <w:rFonts w:ascii="Palatino Linotype" w:hAnsi="Palatino Linotype" w:cs="Arial"/>
        </w:rPr>
      </w:pPr>
    </w:p>
    <w:p w:rsidR="00826606" w:rsidRPr="00351BBA" w:rsidRDefault="00555D30" w:rsidP="00351BBA">
      <w:pPr>
        <w:pStyle w:val="Prrafodelista"/>
        <w:numPr>
          <w:ilvl w:val="0"/>
          <w:numId w:val="1"/>
        </w:numPr>
        <w:spacing w:before="240" w:after="240" w:line="360" w:lineRule="auto"/>
        <w:ind w:left="0" w:firstLine="0"/>
        <w:jc w:val="both"/>
        <w:rPr>
          <w:rFonts w:ascii="Palatino Linotype" w:hAnsi="Palatino Linotype" w:cs="Arial"/>
        </w:rPr>
      </w:pPr>
      <w:r w:rsidRPr="00351BBA">
        <w:rPr>
          <w:rFonts w:ascii="Palatino Linotype" w:hAnsi="Palatino Linotype" w:cs="Arial"/>
        </w:rPr>
        <w:t>El recurrente se inconformó porque</w:t>
      </w:r>
      <w:r w:rsidR="007C2187" w:rsidRPr="00351BBA">
        <w:rPr>
          <w:rFonts w:ascii="Palatino Linotype" w:hAnsi="Palatino Linotype" w:cs="Arial"/>
        </w:rPr>
        <w:t xml:space="preserve"> no se entreg</w:t>
      </w:r>
      <w:r w:rsidR="00826606" w:rsidRPr="00351BBA">
        <w:rPr>
          <w:rFonts w:ascii="Palatino Linotype" w:hAnsi="Palatino Linotype" w:cs="Arial"/>
        </w:rPr>
        <w:t xml:space="preserve">ó la información </w:t>
      </w:r>
      <w:r w:rsidR="006A4211" w:rsidRPr="00351BBA">
        <w:rPr>
          <w:rFonts w:ascii="Palatino Linotype" w:hAnsi="Palatino Linotype" w:cs="Arial"/>
        </w:rPr>
        <w:t>relativa a las planillas que no quedaron registradas.</w:t>
      </w:r>
    </w:p>
    <w:p w:rsidR="00826606" w:rsidRPr="00351BBA" w:rsidRDefault="00826606" w:rsidP="00351BBA">
      <w:pPr>
        <w:pStyle w:val="Prrafodelista"/>
        <w:spacing w:line="360" w:lineRule="auto"/>
        <w:rPr>
          <w:rFonts w:ascii="Palatino Linotype" w:hAnsi="Palatino Linotype" w:cs="Arial"/>
        </w:rPr>
      </w:pPr>
    </w:p>
    <w:p w:rsidR="00E02855" w:rsidRPr="00351BBA" w:rsidRDefault="00E02855" w:rsidP="00351BBA">
      <w:pPr>
        <w:pStyle w:val="Prrafodelista"/>
        <w:numPr>
          <w:ilvl w:val="0"/>
          <w:numId w:val="1"/>
        </w:numPr>
        <w:spacing w:line="360" w:lineRule="auto"/>
        <w:ind w:left="0" w:firstLine="0"/>
        <w:jc w:val="both"/>
        <w:rPr>
          <w:rFonts w:ascii="Palatino Linotype" w:eastAsia="MS Mincho" w:hAnsi="Palatino Linotype" w:cs="Arial"/>
        </w:rPr>
      </w:pPr>
      <w:r w:rsidRPr="00351BBA">
        <w:rPr>
          <w:rFonts w:ascii="Palatino Linotype" w:eastAsia="Times New Roman" w:hAnsi="Palatino Linotype" w:cs="Arial"/>
        </w:rPr>
        <w:t xml:space="preserve">En dichas condiciones, la </w:t>
      </w:r>
      <w:proofErr w:type="spellStart"/>
      <w:r w:rsidRPr="00351BBA">
        <w:rPr>
          <w:rFonts w:ascii="Palatino Linotype" w:eastAsia="Times New Roman" w:hAnsi="Palatino Linotype" w:cs="Arial"/>
          <w:i/>
        </w:rPr>
        <w:t>litis</w:t>
      </w:r>
      <w:proofErr w:type="spellEnd"/>
      <w:r w:rsidRPr="00351BBA">
        <w:rPr>
          <w:rFonts w:ascii="Palatino Linotype" w:eastAsia="Times New Roman" w:hAnsi="Palatino Linotype" w:cs="Arial"/>
        </w:rPr>
        <w:t xml:space="preserve"> a resolver en este recurso se circunscribe a determinar si </w:t>
      </w:r>
      <w:r w:rsidRPr="00351BBA">
        <w:rPr>
          <w:rFonts w:ascii="Palatino Linotype" w:eastAsia="MS Mincho" w:hAnsi="Palatino Linotype" w:cs="Arial"/>
        </w:rPr>
        <w:t xml:space="preserve">se actualiza la causal de procedencia prevista en el artículo 179, fracción </w:t>
      </w:r>
      <w:r w:rsidR="00555A72" w:rsidRPr="00351BBA">
        <w:rPr>
          <w:rFonts w:ascii="Palatino Linotype" w:eastAsia="MS Mincho" w:hAnsi="Palatino Linotype" w:cs="Arial"/>
        </w:rPr>
        <w:t>V</w:t>
      </w:r>
      <w:r w:rsidRPr="00351BBA">
        <w:rPr>
          <w:rFonts w:ascii="Palatino Linotype" w:eastAsia="MS Mincho" w:hAnsi="Palatino Linotype" w:cs="Arial"/>
        </w:rPr>
        <w:t xml:space="preserve"> de la Ley de Transparencia y Acceso a la Información Pública del Estado de México y Municipios.</w:t>
      </w:r>
    </w:p>
    <w:p w:rsidR="006A4211" w:rsidRPr="00351BBA" w:rsidRDefault="006A4211" w:rsidP="00351BBA">
      <w:pPr>
        <w:pStyle w:val="Prrafodelista"/>
        <w:spacing w:line="360" w:lineRule="auto"/>
        <w:ind w:left="0"/>
        <w:jc w:val="both"/>
        <w:rPr>
          <w:rFonts w:ascii="Palatino Linotype" w:eastAsia="MS Mincho" w:hAnsi="Palatino Linotype" w:cs="Arial"/>
        </w:rPr>
      </w:pPr>
    </w:p>
    <w:p w:rsidR="00E02855" w:rsidRPr="00351BBA" w:rsidRDefault="00E02855" w:rsidP="00351BBA">
      <w:pPr>
        <w:pStyle w:val="Ttulo1"/>
        <w:spacing w:before="0" w:line="360" w:lineRule="auto"/>
        <w:rPr>
          <w:szCs w:val="24"/>
        </w:rPr>
      </w:pPr>
      <w:bookmarkStart w:id="12" w:name="_Toc499201873"/>
      <w:bookmarkStart w:id="13" w:name="_Toc3372324"/>
      <w:bookmarkStart w:id="14" w:name="_Toc11764524"/>
      <w:r w:rsidRPr="00351BBA">
        <w:rPr>
          <w:szCs w:val="24"/>
        </w:rPr>
        <w:t>CUARTO. Estudio y resolución del asunto</w:t>
      </w:r>
      <w:bookmarkEnd w:id="12"/>
      <w:bookmarkEnd w:id="13"/>
      <w:bookmarkEnd w:id="14"/>
    </w:p>
    <w:p w:rsidR="00E02855" w:rsidRPr="00351BBA" w:rsidRDefault="00E02855" w:rsidP="00351BBA">
      <w:pPr>
        <w:spacing w:line="360" w:lineRule="auto"/>
        <w:rPr>
          <w:rFonts w:ascii="Palatino Linotype" w:hAnsi="Palatino Linotype"/>
          <w:lang w:val="es-MX" w:eastAsia="en-US"/>
        </w:rPr>
      </w:pPr>
    </w:p>
    <w:p w:rsidR="009A0FB8" w:rsidRPr="00351BBA" w:rsidRDefault="009A0FB8" w:rsidP="00351BBA">
      <w:pPr>
        <w:pStyle w:val="Ttulo2"/>
        <w:numPr>
          <w:ilvl w:val="0"/>
          <w:numId w:val="5"/>
        </w:numPr>
        <w:spacing w:line="360" w:lineRule="auto"/>
        <w:rPr>
          <w:rFonts w:ascii="Palatino Linotype" w:hAnsi="Palatino Linotype"/>
          <w:b/>
          <w:color w:val="auto"/>
          <w:sz w:val="24"/>
          <w:szCs w:val="24"/>
        </w:rPr>
      </w:pPr>
      <w:bookmarkStart w:id="15" w:name="_Toc11764525"/>
      <w:r w:rsidRPr="00351BBA">
        <w:rPr>
          <w:rFonts w:ascii="Palatino Linotype" w:hAnsi="Palatino Linotype"/>
          <w:b/>
          <w:color w:val="auto"/>
          <w:sz w:val="24"/>
          <w:szCs w:val="24"/>
        </w:rPr>
        <w:t>De la Fuente Obligacional.</w:t>
      </w:r>
      <w:bookmarkEnd w:id="15"/>
    </w:p>
    <w:p w:rsidR="009A0FB8" w:rsidRPr="00351BBA" w:rsidRDefault="009A0FB8" w:rsidP="00351BBA">
      <w:pPr>
        <w:spacing w:line="360" w:lineRule="auto"/>
        <w:rPr>
          <w:rFonts w:ascii="Palatino Linotype" w:hAnsi="Palatino Linotype"/>
          <w:lang w:val="es-MX" w:eastAsia="en-US"/>
        </w:rPr>
      </w:pPr>
    </w:p>
    <w:p w:rsidR="009A0FB8" w:rsidRPr="00351BBA" w:rsidRDefault="009A0FB8" w:rsidP="00351BBA">
      <w:pPr>
        <w:spacing w:line="360" w:lineRule="auto"/>
        <w:rPr>
          <w:rFonts w:ascii="Palatino Linotype" w:hAnsi="Palatino Linotype"/>
          <w:lang w:val="es-MX" w:eastAsia="en-US"/>
        </w:rPr>
      </w:pPr>
    </w:p>
    <w:p w:rsidR="006A4211" w:rsidRPr="00351BBA" w:rsidRDefault="009A0FB8" w:rsidP="00351BBA">
      <w:pPr>
        <w:pStyle w:val="Prrafodelista"/>
        <w:numPr>
          <w:ilvl w:val="0"/>
          <w:numId w:val="1"/>
        </w:numPr>
        <w:spacing w:line="360" w:lineRule="auto"/>
        <w:ind w:left="0" w:firstLine="0"/>
        <w:jc w:val="both"/>
        <w:rPr>
          <w:rFonts w:ascii="Palatino Linotype" w:eastAsia="Calibri" w:hAnsi="Palatino Linotype" w:cs="Arial"/>
        </w:rPr>
      </w:pPr>
      <w:r w:rsidRPr="00351BBA">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r w:rsidR="006A4211" w:rsidRPr="00351BBA">
        <w:rPr>
          <w:rFonts w:ascii="Palatino Linotype" w:eastAsia="Calibri" w:hAnsi="Palatino Linotype" w:cs="Arial"/>
        </w:rPr>
        <w:t xml:space="preserve">las elecciones </w:t>
      </w:r>
      <w:r w:rsidR="006A4211" w:rsidRPr="00351BBA">
        <w:rPr>
          <w:rFonts w:ascii="Palatino Linotype" w:hAnsi="Palatino Linotype" w:cs="Arial"/>
        </w:rPr>
        <w:t>para renovar a los Consejos de Participación Ciudadana, Delegados y Subdelegados de la administración 2019-2021</w:t>
      </w:r>
    </w:p>
    <w:p w:rsidR="00691456" w:rsidRPr="00351BBA" w:rsidRDefault="00691456" w:rsidP="00351BBA">
      <w:pPr>
        <w:pStyle w:val="Prrafodelista"/>
        <w:spacing w:line="360" w:lineRule="auto"/>
        <w:ind w:left="0"/>
        <w:jc w:val="both"/>
        <w:rPr>
          <w:rFonts w:ascii="Palatino Linotype" w:eastAsia="Calibri" w:hAnsi="Palatino Linotype" w:cs="Arial"/>
        </w:rPr>
      </w:pPr>
    </w:p>
    <w:p w:rsidR="009A0FB8" w:rsidRPr="00351BBA" w:rsidRDefault="009A0FB8"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w:t>
      </w:r>
      <w:r w:rsidR="00555A72" w:rsidRPr="00351BBA">
        <w:rPr>
          <w:rFonts w:ascii="Palatino Linotype" w:eastAsia="Calibri" w:hAnsi="Palatino Linotype" w:cs="Arial"/>
        </w:rPr>
        <w:t xml:space="preserve"> entregó parte de la información solicitada.</w:t>
      </w:r>
      <w:r w:rsidRPr="00351BBA">
        <w:rPr>
          <w:rFonts w:ascii="Palatino Linotype" w:eastAsia="Calibri" w:hAnsi="Palatino Linotype" w:cs="Arial"/>
        </w:rPr>
        <w:t xml:space="preserve"> Bajo dicho pronunciamiento se entiende que el Sujeto Obligado genera, posee y administra la información solicitada.</w:t>
      </w:r>
    </w:p>
    <w:p w:rsidR="007E25A5" w:rsidRPr="00351BBA" w:rsidRDefault="007E25A5" w:rsidP="00351BBA">
      <w:pPr>
        <w:pStyle w:val="Ttulo2"/>
        <w:spacing w:line="360" w:lineRule="auto"/>
        <w:rPr>
          <w:rFonts w:ascii="Palatino Linotype" w:hAnsi="Palatino Linotype"/>
          <w:sz w:val="24"/>
          <w:szCs w:val="24"/>
        </w:rPr>
      </w:pPr>
    </w:p>
    <w:p w:rsidR="007E25A5" w:rsidRPr="00351BBA" w:rsidRDefault="009273EB" w:rsidP="00351BBA">
      <w:pPr>
        <w:pStyle w:val="Ttulo2"/>
        <w:numPr>
          <w:ilvl w:val="0"/>
          <w:numId w:val="5"/>
        </w:numPr>
        <w:spacing w:line="360" w:lineRule="auto"/>
        <w:rPr>
          <w:rFonts w:ascii="Palatino Linotype" w:hAnsi="Palatino Linotype"/>
          <w:b/>
          <w:sz w:val="24"/>
          <w:szCs w:val="24"/>
        </w:rPr>
      </w:pPr>
      <w:bookmarkStart w:id="16" w:name="_Toc11764526"/>
      <w:r w:rsidRPr="00351BBA">
        <w:rPr>
          <w:rFonts w:ascii="Palatino Linotype" w:hAnsi="Palatino Linotype"/>
          <w:b/>
          <w:color w:val="auto"/>
          <w:sz w:val="24"/>
          <w:szCs w:val="24"/>
        </w:rPr>
        <w:t>De las autoridades auxiliares.</w:t>
      </w:r>
      <w:bookmarkEnd w:id="16"/>
    </w:p>
    <w:p w:rsidR="00CF6D27" w:rsidRPr="00351BBA" w:rsidRDefault="00CF6D27" w:rsidP="00351BBA">
      <w:pPr>
        <w:pStyle w:val="Prrafodelista"/>
        <w:spacing w:line="360" w:lineRule="auto"/>
        <w:rPr>
          <w:rFonts w:ascii="Palatino Linotype" w:hAnsi="Palatino Linotype"/>
          <w:lang w:val="es-ES"/>
        </w:rPr>
      </w:pPr>
    </w:p>
    <w:p w:rsidR="009273EB" w:rsidRPr="00351BBA" w:rsidRDefault="009273EB"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La Ley Orgánica Municipal del Estado de México, en el artículo 56 establece que son autoridades auxiliares municipales entre otros, los delegados y subdelegados. Por su parte, el artículo 59 establece lo siguiente:</w:t>
      </w:r>
    </w:p>
    <w:p w:rsidR="009273EB" w:rsidRPr="00351BBA" w:rsidRDefault="009273EB" w:rsidP="00351BBA">
      <w:pPr>
        <w:pStyle w:val="Prrafodelista"/>
        <w:tabs>
          <w:tab w:val="left" w:pos="851"/>
        </w:tabs>
        <w:spacing w:line="360" w:lineRule="auto"/>
        <w:ind w:left="0" w:right="49"/>
        <w:jc w:val="both"/>
        <w:rPr>
          <w:rFonts w:ascii="Palatino Linotype" w:hAnsi="Palatino Linotype"/>
          <w:lang w:val="es-ES"/>
        </w:rPr>
      </w:pPr>
    </w:p>
    <w:p w:rsidR="009273EB" w:rsidRPr="00351BBA" w:rsidRDefault="009273EB" w:rsidP="00351BBA">
      <w:pPr>
        <w:pStyle w:val="Prrafodelista"/>
        <w:tabs>
          <w:tab w:val="left" w:pos="851"/>
        </w:tabs>
        <w:spacing w:line="360" w:lineRule="auto"/>
        <w:ind w:left="567" w:right="567"/>
        <w:jc w:val="both"/>
        <w:rPr>
          <w:rFonts w:ascii="Palatino Linotype" w:hAnsi="Palatino Linotype"/>
          <w:i/>
        </w:rPr>
      </w:pPr>
      <w:r w:rsidRPr="00351BBA">
        <w:rPr>
          <w:rFonts w:ascii="Palatino Linotype" w:hAnsi="Palatino Linotype"/>
          <w:i/>
        </w:rPr>
        <w:t xml:space="preserve">Artículo 59.- La elección de Delegados y Subdelegados se sujetará al procedimiento establecido en la convocatoria que al efecto expida el Ayuntamiento. Por cada Delegado y Subdelegado deberá elegirse un suplente. </w:t>
      </w:r>
    </w:p>
    <w:p w:rsidR="009273EB" w:rsidRPr="00351BBA" w:rsidRDefault="009273EB" w:rsidP="00351BBA">
      <w:pPr>
        <w:pStyle w:val="Prrafodelista"/>
        <w:tabs>
          <w:tab w:val="left" w:pos="851"/>
        </w:tabs>
        <w:spacing w:line="360" w:lineRule="auto"/>
        <w:ind w:left="567" w:right="567"/>
        <w:jc w:val="both"/>
        <w:rPr>
          <w:rFonts w:ascii="Palatino Linotype" w:hAnsi="Palatino Linotype"/>
          <w:i/>
        </w:rPr>
      </w:pPr>
    </w:p>
    <w:p w:rsidR="009273EB" w:rsidRPr="00351BBA" w:rsidRDefault="009273EB" w:rsidP="00351BBA">
      <w:pPr>
        <w:pStyle w:val="Prrafodelista"/>
        <w:tabs>
          <w:tab w:val="left" w:pos="851"/>
        </w:tabs>
        <w:spacing w:line="360" w:lineRule="auto"/>
        <w:ind w:left="567" w:right="567"/>
        <w:jc w:val="both"/>
        <w:rPr>
          <w:rFonts w:ascii="Palatino Linotype" w:hAnsi="Palatino Linotype"/>
          <w:i/>
        </w:rPr>
      </w:pPr>
      <w:r w:rsidRPr="00351BBA">
        <w:rPr>
          <w:rFonts w:ascii="Palatino Linotype" w:hAnsi="Palatino Linotype"/>
          <w:i/>
        </w:rPr>
        <w:t xml:space="preserve">La elección de los Delegados y Subdelegados se realizará en la fecha señalada en la convocatoria, entre el segundo domingo de marzo y el 30 de ese mes del primer año de gobierno del Ayuntamiento. </w:t>
      </w:r>
    </w:p>
    <w:p w:rsidR="009273EB" w:rsidRPr="00351BBA" w:rsidRDefault="009273EB" w:rsidP="00351BBA">
      <w:pPr>
        <w:pStyle w:val="Prrafodelista"/>
        <w:tabs>
          <w:tab w:val="left" w:pos="851"/>
        </w:tabs>
        <w:spacing w:line="360" w:lineRule="auto"/>
        <w:ind w:left="567" w:right="567"/>
        <w:jc w:val="both"/>
        <w:rPr>
          <w:rFonts w:ascii="Palatino Linotype" w:hAnsi="Palatino Linotype"/>
          <w:i/>
        </w:rPr>
      </w:pPr>
    </w:p>
    <w:p w:rsidR="009273EB" w:rsidRPr="00351BBA" w:rsidRDefault="009273EB" w:rsidP="00351BBA">
      <w:pPr>
        <w:pStyle w:val="Prrafodelista"/>
        <w:tabs>
          <w:tab w:val="left" w:pos="851"/>
        </w:tabs>
        <w:spacing w:line="360" w:lineRule="auto"/>
        <w:ind w:left="567" w:right="567"/>
        <w:jc w:val="both"/>
        <w:rPr>
          <w:rFonts w:ascii="Palatino Linotype" w:hAnsi="Palatino Linotype"/>
          <w:i/>
          <w:lang w:val="es-ES"/>
        </w:rPr>
      </w:pPr>
      <w:r w:rsidRPr="00351BBA">
        <w:rPr>
          <w:rFonts w:ascii="Palatino Linotype" w:hAnsi="Palatino Linotype"/>
          <w:i/>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rsidR="009273EB" w:rsidRPr="00351BBA" w:rsidRDefault="009273EB" w:rsidP="00351BBA">
      <w:pPr>
        <w:pStyle w:val="Prrafodelista"/>
        <w:tabs>
          <w:tab w:val="left" w:pos="851"/>
        </w:tabs>
        <w:spacing w:line="360" w:lineRule="auto"/>
        <w:ind w:left="0" w:right="49"/>
        <w:jc w:val="both"/>
        <w:rPr>
          <w:rFonts w:ascii="Palatino Linotype" w:hAnsi="Palatino Linotype"/>
          <w:lang w:val="es-ES"/>
        </w:rPr>
      </w:pPr>
    </w:p>
    <w:p w:rsidR="000B3B23" w:rsidRPr="00351BBA" w:rsidRDefault="000B3B23"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Tenemos que los Ayuntamientos, pueden contar con autoridades auxiliares, entre las que se encuentran los delegados y subdelegados y, para su asignación deben reunirse una serie de requisitos establecidos en una convocatoria.</w:t>
      </w:r>
    </w:p>
    <w:p w:rsidR="000B3B23" w:rsidRPr="00351BBA" w:rsidRDefault="000B3B23" w:rsidP="00351BBA">
      <w:pPr>
        <w:pStyle w:val="Prrafodelista"/>
        <w:tabs>
          <w:tab w:val="left" w:pos="851"/>
        </w:tabs>
        <w:spacing w:line="360" w:lineRule="auto"/>
        <w:ind w:left="0" w:right="49"/>
        <w:jc w:val="both"/>
        <w:rPr>
          <w:rFonts w:ascii="Palatino Linotype" w:hAnsi="Palatino Linotype"/>
          <w:lang w:val="es-ES"/>
        </w:rPr>
      </w:pPr>
    </w:p>
    <w:p w:rsidR="009273EB" w:rsidRPr="00351BBA" w:rsidRDefault="000B3B23"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Por otra parte, el mismo ordenamiento jurídico pero en el artículo 64, en su fracción III, establece que los ayuntamientos podrán auxiliarse por Consejos de Participación Ciudadana. Estos se integrarán hasta con cinco vecinos del municipio con sus respectivos suplentes, uno de ellos los presidirá, otro fungirá como secretario, otro como tesorero y otros dos como vocales.</w:t>
      </w:r>
    </w:p>
    <w:p w:rsidR="000B3B23" w:rsidRPr="00351BBA" w:rsidRDefault="000B3B23" w:rsidP="00351BBA">
      <w:pPr>
        <w:pStyle w:val="Prrafodelista"/>
        <w:spacing w:line="360" w:lineRule="auto"/>
        <w:rPr>
          <w:rFonts w:ascii="Palatino Linotype" w:hAnsi="Palatino Linotype"/>
          <w:lang w:val="es-ES"/>
        </w:rPr>
      </w:pPr>
    </w:p>
    <w:p w:rsidR="008D6830" w:rsidRPr="00351BBA" w:rsidRDefault="000B3B23"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 xml:space="preserve">Serán electos entre el segundo domingo de marzo y el 30 de ese mes del año inmediato a la elección del ayuntamiento. Para tales efectos se deberá </w:t>
      </w:r>
      <w:r w:rsidR="008D6830" w:rsidRPr="00351BBA">
        <w:rPr>
          <w:rFonts w:ascii="Palatino Linotype" w:hAnsi="Palatino Linotype"/>
          <w:lang w:val="es-ES"/>
        </w:rPr>
        <w:t>emitir y aprobar una convocatoria, misma que deberá estar en lugares visibles y concurridos de cada comunidad, cuando menos quince días antes de la elección.</w:t>
      </w:r>
    </w:p>
    <w:p w:rsidR="008D6830" w:rsidRPr="00351BBA" w:rsidRDefault="008D6830" w:rsidP="00351BBA">
      <w:pPr>
        <w:pStyle w:val="Prrafodelista"/>
        <w:spacing w:line="360" w:lineRule="auto"/>
        <w:rPr>
          <w:rFonts w:ascii="Palatino Linotype" w:hAnsi="Palatino Linotype"/>
          <w:lang w:val="es-ES"/>
        </w:rPr>
      </w:pPr>
    </w:p>
    <w:p w:rsidR="008D6830" w:rsidRPr="00351BBA" w:rsidRDefault="008D6830"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El Ayuntamiento expedirá nombramientos a los ciudadanos electos, que serán entregados a más tardar el día que entren en funciones, que será el 15 de abril del mismo año.</w:t>
      </w:r>
    </w:p>
    <w:p w:rsidR="00AA70F1" w:rsidRPr="00351BBA" w:rsidRDefault="00AA70F1" w:rsidP="00351BBA">
      <w:pPr>
        <w:pStyle w:val="Prrafodelista"/>
        <w:spacing w:line="360" w:lineRule="auto"/>
        <w:rPr>
          <w:rFonts w:ascii="Palatino Linotype" w:hAnsi="Palatino Linotype"/>
          <w:lang w:val="es-ES"/>
        </w:rPr>
      </w:pPr>
    </w:p>
    <w:p w:rsidR="00AA70F1" w:rsidRPr="00351BBA" w:rsidRDefault="00AA70F1"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 xml:space="preserve">Dicho lo anterior, se tiene que el Sujeto Obligado en respuesta remitió el acta de la sesión del cabildo </w:t>
      </w:r>
      <w:r w:rsidR="00775A87" w:rsidRPr="00351BBA">
        <w:rPr>
          <w:rFonts w:ascii="Palatino Linotype" w:hAnsi="Palatino Linotype"/>
          <w:lang w:val="es-ES"/>
        </w:rPr>
        <w:t>donde se propuso y ap</w:t>
      </w:r>
      <w:r w:rsidRPr="00351BBA">
        <w:rPr>
          <w:rFonts w:ascii="Palatino Linotype" w:hAnsi="Palatino Linotype"/>
          <w:lang w:val="es-ES"/>
        </w:rPr>
        <w:t>robó la Convocatoria para la elección de Delegados, Subdelegados, y de los Consejos de Participación Ciudadana del Municipio de Atizapán de Zaragoza.</w:t>
      </w:r>
    </w:p>
    <w:p w:rsidR="00775A87" w:rsidRPr="00351BBA" w:rsidRDefault="00775A87" w:rsidP="00351BBA">
      <w:pPr>
        <w:pStyle w:val="Prrafodelista"/>
        <w:spacing w:line="360" w:lineRule="auto"/>
        <w:rPr>
          <w:rFonts w:ascii="Palatino Linotype" w:hAnsi="Palatino Linotype"/>
          <w:lang w:val="es-ES"/>
        </w:rPr>
      </w:pPr>
    </w:p>
    <w:p w:rsidR="00775A87" w:rsidRPr="00351BBA" w:rsidRDefault="00775A87"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Asimismo, se remitió el listado de planillas que obtuvieron su dictamen de procedencia para participar en la elección para renovar a los Consejos de Participación Ciudadana y Delegados y Subdelegados para el periodo 2019-2021</w:t>
      </w:r>
      <w:r w:rsidR="00C974DD" w:rsidRPr="00351BBA">
        <w:rPr>
          <w:rFonts w:ascii="Palatino Linotype" w:hAnsi="Palatino Linotype"/>
          <w:lang w:val="es-ES"/>
        </w:rPr>
        <w:t>.</w:t>
      </w:r>
    </w:p>
    <w:p w:rsidR="00C974DD" w:rsidRPr="00351BBA" w:rsidRDefault="00C974DD" w:rsidP="00351BBA">
      <w:pPr>
        <w:pStyle w:val="Prrafodelista"/>
        <w:spacing w:line="360" w:lineRule="auto"/>
        <w:rPr>
          <w:rFonts w:ascii="Palatino Linotype" w:hAnsi="Palatino Linotype"/>
          <w:lang w:val="es-ES"/>
        </w:rPr>
      </w:pPr>
    </w:p>
    <w:p w:rsidR="00C974DD" w:rsidRPr="00351BBA" w:rsidRDefault="00C974DD"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Cabe mencionar que, una vez que se obtiene su dictamen de procedencia, de acuerdo a la convocatoria expedida por el Ayuntamiento de Atizapán de Zaragoza, las planillas podrán celebrar actos proselitistas en las cuales den a conocer sus nombres, número, imagen y propuestas en los periodos determinados para ellos, el cual, para el presente año, fue del 11 de marzo al 16 de marzo.</w:t>
      </w:r>
    </w:p>
    <w:p w:rsidR="00C974DD" w:rsidRPr="00351BBA" w:rsidRDefault="00C974DD" w:rsidP="00351BBA">
      <w:pPr>
        <w:pStyle w:val="Prrafodelista"/>
        <w:spacing w:line="360" w:lineRule="auto"/>
        <w:rPr>
          <w:rFonts w:ascii="Palatino Linotype" w:hAnsi="Palatino Linotype"/>
          <w:lang w:val="es-ES"/>
        </w:rPr>
      </w:pPr>
    </w:p>
    <w:p w:rsidR="00C974DD" w:rsidRPr="00351BBA" w:rsidRDefault="00C974DD"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En base a lo anterior, se tiene que si bien, únicamente, el Ayuntamiento expidió nombramientos a la planilla electa, también lo es que, los nombres de los integrantes de las demás planillas fueron de conocimiento del público en el momento en que se realizaron los actos proselitistas.</w:t>
      </w:r>
    </w:p>
    <w:p w:rsidR="00C974DD" w:rsidRPr="00351BBA" w:rsidRDefault="00C974DD" w:rsidP="00351BBA">
      <w:pPr>
        <w:pStyle w:val="Prrafodelista"/>
        <w:spacing w:line="360" w:lineRule="auto"/>
        <w:rPr>
          <w:rFonts w:ascii="Palatino Linotype" w:hAnsi="Palatino Linotype"/>
          <w:lang w:val="es-ES"/>
        </w:rPr>
      </w:pPr>
    </w:p>
    <w:p w:rsidR="00C974DD" w:rsidRPr="00351BBA" w:rsidRDefault="00C974DD"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 xml:space="preserve">Contrario a lo anterior, tenemos a las planillas que, por no reunir los requisitos, obtuvieron su dictamen de </w:t>
      </w:r>
      <w:r w:rsidRPr="00351BBA">
        <w:rPr>
          <w:rFonts w:ascii="Palatino Linotype" w:hAnsi="Palatino Linotype"/>
          <w:b/>
          <w:lang w:val="es-ES"/>
        </w:rPr>
        <w:t>NO PROCEDENCIA</w:t>
      </w:r>
      <w:r w:rsidRPr="00351BBA">
        <w:rPr>
          <w:rFonts w:ascii="Palatino Linotype" w:hAnsi="Palatino Linotype"/>
          <w:lang w:val="es-ES"/>
        </w:rPr>
        <w:t>, con esto, se restringió su participación en las elecciones, en consecuencia, no realizaron actos proselitistas, lo que a su vez, al no participar en las elecciones, sus nombres no fueron de conocimiento de la ciudadanía. De lo anterior, es necesario precisar la diferencia entre la divulgación de la información de las planillas que participaron en las elecciones y las que por no cumplir con los requisitos no participaron.</w:t>
      </w:r>
    </w:p>
    <w:p w:rsidR="00C974DD" w:rsidRPr="00351BBA" w:rsidRDefault="00C974DD" w:rsidP="00351BBA">
      <w:pPr>
        <w:pStyle w:val="Prrafodelista"/>
        <w:spacing w:line="360" w:lineRule="auto"/>
        <w:rPr>
          <w:rFonts w:ascii="Palatino Linotype" w:hAnsi="Palatino Linotype"/>
          <w:lang w:val="es-ES"/>
        </w:rPr>
      </w:pPr>
    </w:p>
    <w:p w:rsidR="00C974DD" w:rsidRPr="00351BBA" w:rsidRDefault="00C974DD"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Existe un régimen de protección mayor en relación a los nombres y demás información de las personas integrantes de las planillas que por no cumplir los requisitos no participaron en las elecciones, por lo que, dicha información aún y existiendo en los archivos de los Sujetos Obligados, tienen el carácter de información confidencial, toda vez que, no ejercen recursos públicos, ni realizan actos de autoridad.</w:t>
      </w:r>
    </w:p>
    <w:p w:rsidR="005F280F" w:rsidRPr="00351BBA" w:rsidRDefault="005F280F" w:rsidP="00351BBA">
      <w:pPr>
        <w:pStyle w:val="Prrafodelista"/>
        <w:spacing w:line="360" w:lineRule="auto"/>
        <w:rPr>
          <w:rFonts w:ascii="Palatino Linotype" w:hAnsi="Palatino Linotype"/>
          <w:lang w:val="es-ES"/>
        </w:rPr>
      </w:pPr>
    </w:p>
    <w:p w:rsidR="005F280F" w:rsidRPr="00351BBA" w:rsidRDefault="005F280F"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Por lo anterior, tenemos que el Sujeto Obligado colmó los requerimientos tocantes a, la relación de planillas que fueron registradas para participar en la elección de delegados, subdelegados y consejos de participación ciudadana, así como la convocatoria.</w:t>
      </w:r>
    </w:p>
    <w:p w:rsidR="00C974DD" w:rsidRPr="00351BBA" w:rsidRDefault="00C974DD" w:rsidP="00351BBA">
      <w:pPr>
        <w:pStyle w:val="Prrafodelista"/>
        <w:spacing w:line="360" w:lineRule="auto"/>
        <w:rPr>
          <w:rFonts w:ascii="Palatino Linotype" w:hAnsi="Palatino Linotype"/>
          <w:lang w:val="es-ES"/>
        </w:rPr>
      </w:pPr>
    </w:p>
    <w:p w:rsidR="00C974DD" w:rsidRPr="00351BBA" w:rsidRDefault="005F280F"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Por otra parte, e</w:t>
      </w:r>
      <w:r w:rsidR="00C974DD" w:rsidRPr="00351BBA">
        <w:rPr>
          <w:rFonts w:ascii="Palatino Linotype" w:hAnsi="Palatino Linotype"/>
          <w:lang w:val="es-ES"/>
        </w:rPr>
        <w:t>l recurrente se inconformó porque no se le proporcionó el listado de las planillas que no participaron en la elección, información que, fue proporcionada al momento de rendir el informe justificado, sin embargo, en el documento remitido, por un lado, contiene el nombre de los integrantes, lo que se ha dicho que es información confidencial, mientras que por otro lado, se limitó a referir que no participaron por no cumplir los requisitos de la convocatoria, sin especificar que requisito o requisitos no se cumplieron. Por lo que no se atiende cabalmente el requerimiento del particular.</w:t>
      </w:r>
    </w:p>
    <w:p w:rsidR="00C974DD" w:rsidRPr="00351BBA" w:rsidRDefault="00C974DD" w:rsidP="00351BBA">
      <w:pPr>
        <w:pStyle w:val="Prrafodelista"/>
        <w:spacing w:line="360" w:lineRule="auto"/>
        <w:rPr>
          <w:rFonts w:ascii="Palatino Linotype" w:hAnsi="Palatino Linotype"/>
          <w:lang w:val="es-ES"/>
        </w:rPr>
      </w:pPr>
    </w:p>
    <w:p w:rsidR="006364D4" w:rsidRPr="00351BBA" w:rsidRDefault="006364D4"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 xml:space="preserve">Hemos de recordar que el derecho de acceso a la información es </w:t>
      </w:r>
      <w:r w:rsidRPr="00351BBA">
        <w:rPr>
          <w:rFonts w:ascii="Palatino Linotype" w:hAnsi="Palatino Linotype"/>
          <w:color w:val="000000"/>
        </w:rPr>
        <w:t xml:space="preserve">la </w:t>
      </w:r>
      <w:r w:rsidRPr="00351BBA">
        <w:rPr>
          <w:rFonts w:ascii="Palatino Linotype" w:eastAsia="Times New Roman" w:hAnsi="Palatino Linotype" w:cs="Arial"/>
          <w:color w:val="000000" w:themeColor="text1"/>
          <w:lang w:eastAsia="es-MX"/>
        </w:rPr>
        <w:t xml:space="preserve"> </w:t>
      </w:r>
      <w:r w:rsidRPr="00351BBA">
        <w:rPr>
          <w:rFonts w:ascii="Palatino Linotype" w:eastAsia="MS Mincho" w:hAnsi="Palatino Linotype" w:cs="Times New Roman"/>
          <w:i/>
        </w:rPr>
        <w:t>igualdad de oportunidades para recibir, buscar e impartir información</w:t>
      </w:r>
      <w:r w:rsidRPr="00351BBA">
        <w:rPr>
          <w:rStyle w:val="Refdenotaalpie"/>
          <w:rFonts w:ascii="Palatino Linotype" w:eastAsia="MS Mincho" w:hAnsi="Palatino Linotype" w:cs="Times New Roman"/>
          <w:i/>
        </w:rPr>
        <w:footnoteReference w:id="1"/>
      </w:r>
      <w:r w:rsidRPr="00351BBA">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51BBA">
        <w:rPr>
          <w:rStyle w:val="Refdenotaalpie"/>
          <w:rFonts w:ascii="Palatino Linotype" w:eastAsia="MS Mincho" w:hAnsi="Palatino Linotype" w:cs="Times New Roman"/>
        </w:rPr>
        <w:footnoteReference w:id="2"/>
      </w:r>
      <w:r w:rsidRPr="00351BBA">
        <w:rPr>
          <w:rFonts w:ascii="Palatino Linotype" w:eastAsia="MS Mincho" w:hAnsi="Palatino Linotype" w:cs="Times New Roman"/>
          <w:i/>
        </w:rPr>
        <w:t xml:space="preserve"> </w:t>
      </w:r>
      <w:r w:rsidRPr="00351BBA">
        <w:rPr>
          <w:rFonts w:ascii="Palatino Linotype" w:eastAsia="MS Mincho" w:hAnsi="Palatino Linotype" w:cs="Times New Roman"/>
        </w:rPr>
        <w:t xml:space="preserve">que se constituye como una herramienta fundamental para </w:t>
      </w:r>
      <w:r w:rsidRPr="00351BBA">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51BBA">
        <w:rPr>
          <w:rStyle w:val="Refdenotaalpie"/>
          <w:rFonts w:ascii="Palatino Linotype" w:eastAsia="MS Mincho" w:hAnsi="Palatino Linotype" w:cs="Times New Roman"/>
          <w:i/>
        </w:rPr>
        <w:footnoteReference w:id="3"/>
      </w:r>
      <w:r w:rsidRPr="00351BBA">
        <w:rPr>
          <w:rFonts w:ascii="Palatino Linotype" w:eastAsia="MS Mincho" w:hAnsi="Palatino Linotype" w:cs="Times New Roman"/>
        </w:rPr>
        <w:t>fomentando</w:t>
      </w:r>
      <w:r w:rsidRPr="00351BBA">
        <w:rPr>
          <w:rFonts w:ascii="Palatino Linotype" w:eastAsia="MS Mincho" w:hAnsi="Palatino Linotype" w:cs="Times New Roman"/>
          <w:i/>
        </w:rPr>
        <w:t xml:space="preserve"> la transparencia de las actividades estatales y</w:t>
      </w:r>
      <w:r w:rsidRPr="00351BBA">
        <w:rPr>
          <w:rFonts w:ascii="Palatino Linotype" w:eastAsia="MS Mincho" w:hAnsi="Palatino Linotype" w:cs="Times New Roman"/>
        </w:rPr>
        <w:t xml:space="preserve"> promoviendo</w:t>
      </w:r>
      <w:r w:rsidRPr="00351BBA">
        <w:rPr>
          <w:rFonts w:ascii="Palatino Linotype" w:eastAsia="MS Mincho" w:hAnsi="Palatino Linotype" w:cs="Times New Roman"/>
          <w:i/>
        </w:rPr>
        <w:t xml:space="preserve"> la responsabilidad de los funcionarios sobre su gestión pública</w:t>
      </w:r>
      <w:r w:rsidRPr="00351BBA">
        <w:rPr>
          <w:rStyle w:val="Refdenotaalpie"/>
          <w:rFonts w:ascii="Palatino Linotype" w:eastAsia="MS Mincho" w:hAnsi="Palatino Linotype" w:cs="Times New Roman"/>
          <w:i/>
        </w:rPr>
        <w:footnoteReference w:id="4"/>
      </w:r>
      <w:r w:rsidRPr="00351BBA">
        <w:rPr>
          <w:rFonts w:ascii="Palatino Linotype" w:eastAsia="MS Mincho" w:hAnsi="Palatino Linotype" w:cs="Times New Roman"/>
          <w:i/>
        </w:rPr>
        <w:t xml:space="preserve"> </w:t>
      </w:r>
      <w:r w:rsidRPr="00351BBA">
        <w:rPr>
          <w:rFonts w:ascii="Palatino Linotype" w:eastAsia="MS Mincho" w:hAnsi="Palatino Linotype" w:cs="Times New Roman"/>
        </w:rPr>
        <w:t>que permite</w:t>
      </w:r>
      <w:r w:rsidRPr="00351BBA">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51BBA">
        <w:rPr>
          <w:rStyle w:val="Refdenotaalpie"/>
          <w:rFonts w:ascii="Palatino Linotype" w:eastAsia="MS Mincho" w:hAnsi="Palatino Linotype" w:cs="Times New Roman"/>
          <w:i/>
        </w:rPr>
        <w:footnoteReference w:id="5"/>
      </w:r>
      <w:r w:rsidRPr="00351BBA">
        <w:rPr>
          <w:rFonts w:ascii="Palatino Linotype" w:eastAsia="MS Mincho" w:hAnsi="Palatino Linotype" w:cs="Times New Roman"/>
        </w:rPr>
        <w:t xml:space="preserve"> ” </w:t>
      </w:r>
    </w:p>
    <w:p w:rsidR="006364D4" w:rsidRPr="00351BBA" w:rsidRDefault="006364D4" w:rsidP="00351BBA">
      <w:pPr>
        <w:pStyle w:val="Prrafodelista"/>
        <w:spacing w:line="360" w:lineRule="auto"/>
        <w:rPr>
          <w:rFonts w:ascii="Palatino Linotype" w:hAnsi="Palatino Linotype" w:cs="Arial"/>
        </w:rPr>
      </w:pPr>
    </w:p>
    <w:p w:rsidR="006364D4" w:rsidRPr="00351BBA" w:rsidRDefault="006364D4"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 xml:space="preserve">Además, </w:t>
      </w:r>
      <w:r w:rsidRPr="00351BBA">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rsidR="006364D4" w:rsidRPr="00351BBA" w:rsidRDefault="006364D4" w:rsidP="00351BBA">
      <w:pPr>
        <w:pStyle w:val="Prrafodelista"/>
        <w:spacing w:line="360" w:lineRule="auto"/>
        <w:rPr>
          <w:rFonts w:ascii="Palatino Linotype" w:hAnsi="Palatino Linotype"/>
          <w:lang w:val="es-ES"/>
        </w:rPr>
      </w:pPr>
    </w:p>
    <w:p w:rsidR="006364D4" w:rsidRPr="00351BBA" w:rsidRDefault="006364D4" w:rsidP="00351BBA">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51BBA">
        <w:rPr>
          <w:rFonts w:ascii="Palatino Linotype" w:hAnsi="Palatino Linotype" w:cs="Arial"/>
        </w:rPr>
        <w:t xml:space="preserve">Ahora bien para entender los alcances de la información pública se considera importante citar el criterio </w:t>
      </w:r>
      <w:r w:rsidRPr="00351BBA">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51BBA">
        <w:rPr>
          <w:rFonts w:ascii="Palatino Linotype" w:hAnsi="Palatino Linotype" w:cs="Arial"/>
        </w:rPr>
        <w:t>cuyo rubro y texto dispone:</w:t>
      </w:r>
    </w:p>
    <w:p w:rsidR="006364D4" w:rsidRPr="00351BBA" w:rsidRDefault="006364D4" w:rsidP="00351BBA">
      <w:pPr>
        <w:pStyle w:val="Prrafodelista"/>
        <w:autoSpaceDE w:val="0"/>
        <w:autoSpaceDN w:val="0"/>
        <w:adjustRightInd w:val="0"/>
        <w:spacing w:line="360" w:lineRule="auto"/>
        <w:ind w:left="0"/>
        <w:jc w:val="both"/>
        <w:rPr>
          <w:rFonts w:ascii="Palatino Linotype" w:hAnsi="Palatino Linotype" w:cs="Arial"/>
          <w:lang w:val="es-MX"/>
        </w:rPr>
      </w:pPr>
    </w:p>
    <w:p w:rsidR="006364D4" w:rsidRPr="00351BBA" w:rsidRDefault="006364D4" w:rsidP="00351BBA">
      <w:pPr>
        <w:autoSpaceDE w:val="0"/>
        <w:autoSpaceDN w:val="0"/>
        <w:adjustRightInd w:val="0"/>
        <w:spacing w:line="360" w:lineRule="auto"/>
        <w:ind w:left="567" w:right="567"/>
        <w:jc w:val="both"/>
        <w:rPr>
          <w:rFonts w:ascii="Palatino Linotype" w:hAnsi="Palatino Linotype" w:cs="Arial"/>
          <w:b/>
          <w:i/>
          <w:lang w:val="es-MX" w:eastAsia="es-MX"/>
        </w:rPr>
      </w:pPr>
      <w:r w:rsidRPr="00351BBA">
        <w:rPr>
          <w:rFonts w:ascii="Palatino Linotype" w:hAnsi="Palatino Linotype" w:cs="Arial"/>
          <w:b/>
          <w:i/>
          <w:lang w:val="es-MX" w:eastAsia="es-MX"/>
        </w:rPr>
        <w:t>“CRITERIO 0002-11</w:t>
      </w:r>
    </w:p>
    <w:p w:rsidR="006364D4" w:rsidRPr="00351BBA" w:rsidRDefault="006364D4" w:rsidP="00351BBA">
      <w:pPr>
        <w:autoSpaceDE w:val="0"/>
        <w:autoSpaceDN w:val="0"/>
        <w:adjustRightInd w:val="0"/>
        <w:spacing w:line="360" w:lineRule="auto"/>
        <w:ind w:left="567" w:right="567"/>
        <w:jc w:val="both"/>
        <w:rPr>
          <w:rFonts w:ascii="Palatino Linotype" w:hAnsi="Palatino Linotype" w:cs="Arial"/>
          <w:i/>
          <w:lang w:val="es-MX" w:eastAsia="es-MX"/>
        </w:rPr>
      </w:pPr>
      <w:r w:rsidRPr="00351BBA">
        <w:rPr>
          <w:rFonts w:ascii="Palatino Linotype" w:hAnsi="Palatino Linotype" w:cs="Arial"/>
          <w:b/>
          <w:i/>
          <w:lang w:val="es-MX" w:eastAsia="es-MX"/>
        </w:rPr>
        <w:t xml:space="preserve">INFORMACIÓN PÚBLICA, CONCEPTO DE, EN MATERIA DE TRANSPARENCIA. INTERPRETACIÓN TEMÁTICA DE LOS ARTÍCULOS 2, FRACCIÓN </w:t>
      </w:r>
      <w:r w:rsidRPr="00351BBA">
        <w:rPr>
          <w:rFonts w:ascii="Palatino Linotype" w:hAnsi="Palatino Linotype" w:cs="Arial"/>
          <w:b/>
          <w:bCs/>
          <w:i/>
          <w:lang w:val="es-MX" w:eastAsia="es-MX"/>
        </w:rPr>
        <w:t xml:space="preserve">V, XV, Y XVI, </w:t>
      </w:r>
      <w:r w:rsidRPr="00351BBA">
        <w:rPr>
          <w:rFonts w:ascii="Palatino Linotype" w:hAnsi="Palatino Linotype" w:cs="Arial"/>
          <w:b/>
          <w:i/>
          <w:lang w:val="es-MX" w:eastAsia="es-MX"/>
        </w:rPr>
        <w:t>3, 4,11 Y 41.</w:t>
      </w:r>
      <w:r w:rsidRPr="00351BBA">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364D4" w:rsidRPr="00351BBA" w:rsidRDefault="006364D4" w:rsidP="00351BBA">
      <w:pPr>
        <w:autoSpaceDE w:val="0"/>
        <w:autoSpaceDN w:val="0"/>
        <w:adjustRightInd w:val="0"/>
        <w:spacing w:line="360" w:lineRule="auto"/>
        <w:ind w:left="567" w:right="567"/>
        <w:jc w:val="both"/>
        <w:rPr>
          <w:rFonts w:ascii="Palatino Linotype" w:hAnsi="Palatino Linotype" w:cs="Arial"/>
          <w:i/>
          <w:lang w:val="es-MX" w:eastAsia="es-MX"/>
        </w:rPr>
      </w:pPr>
      <w:r w:rsidRPr="00351BBA">
        <w:rPr>
          <w:rFonts w:ascii="Palatino Linotype" w:hAnsi="Palatino Linotype" w:cs="Arial"/>
          <w:i/>
          <w:lang w:val="es-MX" w:eastAsia="es-MX"/>
        </w:rPr>
        <w:t>En consecuencia el acceso a la información se refiere a que se cumplan cualquiera de los siguientes tres supuestos:</w:t>
      </w:r>
    </w:p>
    <w:p w:rsidR="006364D4" w:rsidRPr="00351BBA" w:rsidRDefault="006364D4" w:rsidP="00351BBA">
      <w:pPr>
        <w:autoSpaceDE w:val="0"/>
        <w:autoSpaceDN w:val="0"/>
        <w:adjustRightInd w:val="0"/>
        <w:spacing w:line="360" w:lineRule="auto"/>
        <w:ind w:left="567" w:right="567"/>
        <w:jc w:val="both"/>
        <w:rPr>
          <w:rFonts w:ascii="Palatino Linotype" w:hAnsi="Palatino Linotype" w:cs="Arial"/>
          <w:i/>
          <w:lang w:val="es-MX" w:eastAsia="es-MX"/>
        </w:rPr>
      </w:pPr>
      <w:r w:rsidRPr="00351BBA">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6364D4" w:rsidRPr="00351BBA" w:rsidRDefault="006364D4" w:rsidP="00351BBA">
      <w:pPr>
        <w:autoSpaceDE w:val="0"/>
        <w:autoSpaceDN w:val="0"/>
        <w:adjustRightInd w:val="0"/>
        <w:spacing w:line="360" w:lineRule="auto"/>
        <w:ind w:left="567" w:right="567"/>
        <w:jc w:val="both"/>
        <w:rPr>
          <w:rFonts w:ascii="Palatino Linotype" w:hAnsi="Palatino Linotype" w:cs="Arial"/>
          <w:i/>
          <w:lang w:val="es-MX" w:eastAsia="es-MX"/>
        </w:rPr>
      </w:pPr>
      <w:r w:rsidRPr="00351BBA">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6364D4" w:rsidRPr="00351BBA" w:rsidRDefault="006364D4" w:rsidP="00351BBA">
      <w:pPr>
        <w:spacing w:line="360" w:lineRule="auto"/>
        <w:ind w:left="567" w:right="567"/>
        <w:jc w:val="both"/>
        <w:rPr>
          <w:rFonts w:ascii="Palatino Linotype" w:hAnsi="Palatino Linotype" w:cs="Arial"/>
          <w:i/>
          <w:color w:val="000000" w:themeColor="text1"/>
        </w:rPr>
      </w:pPr>
      <w:r w:rsidRPr="00351BBA">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6364D4" w:rsidRPr="00351BBA" w:rsidRDefault="006364D4" w:rsidP="00351BBA">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51BBA">
        <w:rPr>
          <w:rFonts w:ascii="Palatino Linotype" w:hAnsi="Palatino Linotype"/>
          <w:color w:val="000000" w:themeColor="text1"/>
        </w:rPr>
        <w:t>En esa virtud, el</w:t>
      </w:r>
      <w:r w:rsidRPr="00351BBA">
        <w:rPr>
          <w:rStyle w:val="apple-converted-space"/>
          <w:rFonts w:ascii="Palatino Linotype" w:hAnsi="Palatino Linotype"/>
          <w:color w:val="000000" w:themeColor="text1"/>
        </w:rPr>
        <w:t xml:space="preserve"> </w:t>
      </w:r>
      <w:r w:rsidRPr="00351BBA">
        <w:rPr>
          <w:rFonts w:ascii="Palatino Linotype" w:hAnsi="Palatino Linotype"/>
          <w:b/>
          <w:bCs/>
          <w:color w:val="000000" w:themeColor="text1"/>
        </w:rPr>
        <w:t>Sujeto Obligado</w:t>
      </w:r>
      <w:r w:rsidRPr="00351BBA">
        <w:rPr>
          <w:rStyle w:val="apple-converted-space"/>
          <w:rFonts w:ascii="Palatino Linotype" w:hAnsi="Palatino Linotype"/>
          <w:color w:val="000000" w:themeColor="text1"/>
        </w:rPr>
        <w:t xml:space="preserve"> </w:t>
      </w:r>
      <w:r w:rsidRPr="00351BBA">
        <w:rPr>
          <w:rFonts w:ascii="Palatino Linotype" w:hAnsi="Palatino Linotype"/>
          <w:color w:val="000000" w:themeColor="text1"/>
        </w:rPr>
        <w:t xml:space="preserve">está constreñido a entregar los documentos en los que conste la </w:t>
      </w:r>
      <w:r w:rsidRPr="00351BBA">
        <w:rPr>
          <w:rFonts w:ascii="Palatino Linotype" w:hAnsi="Palatino Linotype"/>
          <w:b/>
          <w:color w:val="000000" w:themeColor="text1"/>
        </w:rPr>
        <w:t>información que sea generada, poseída o administrada en el ejercicio de sus atribuciones</w:t>
      </w:r>
      <w:r w:rsidRPr="00351BBA">
        <w:rPr>
          <w:rFonts w:ascii="Palatino Linotype" w:hAnsi="Palatino Linotype"/>
          <w:color w:val="000000" w:themeColor="text1"/>
        </w:rPr>
        <w:t xml:space="preserve"> a toda persona que lo solicite.</w:t>
      </w:r>
    </w:p>
    <w:p w:rsidR="006364D4" w:rsidRPr="00351BBA" w:rsidRDefault="006364D4" w:rsidP="00351BBA">
      <w:pPr>
        <w:pStyle w:val="Prrafodelista"/>
        <w:spacing w:before="240" w:after="360" w:line="360" w:lineRule="auto"/>
        <w:ind w:left="0"/>
        <w:jc w:val="both"/>
        <w:rPr>
          <w:rFonts w:ascii="Palatino Linotype" w:hAnsi="Palatino Linotype" w:cs="Arial"/>
          <w:i/>
          <w:color w:val="000000" w:themeColor="text1"/>
        </w:rPr>
      </w:pPr>
    </w:p>
    <w:p w:rsidR="006364D4" w:rsidRPr="00351BBA" w:rsidRDefault="006364D4" w:rsidP="00351BBA">
      <w:pPr>
        <w:pStyle w:val="Prrafodelista"/>
        <w:numPr>
          <w:ilvl w:val="0"/>
          <w:numId w:val="1"/>
        </w:numPr>
        <w:spacing w:before="240" w:after="360" w:line="360" w:lineRule="auto"/>
        <w:ind w:left="0" w:right="49" w:firstLine="0"/>
        <w:jc w:val="both"/>
        <w:rPr>
          <w:rFonts w:ascii="Palatino Linotype" w:eastAsia="Times New Roman" w:hAnsi="Palatino Linotype" w:cs="Arial"/>
          <w:color w:val="000000" w:themeColor="text1"/>
        </w:rPr>
      </w:pPr>
      <w:r w:rsidRPr="00351BBA">
        <w:rPr>
          <w:rFonts w:ascii="Palatino Linotype" w:hAnsi="Palatino Linotype" w:cs="Arial"/>
          <w:color w:val="000000" w:themeColor="text1"/>
        </w:rPr>
        <w:t xml:space="preserve">Los Sujetos Obligados deben atender y dar trámite a las solicitudes de acceso a la información que formulen los recurrentes en el ejercicio del derecho de acceso a la información. La Comisión Interamericana de Derechos Humanos refiere que, </w:t>
      </w:r>
      <w:r w:rsidRPr="00351BBA">
        <w:rPr>
          <w:rFonts w:ascii="Palatino Linotype" w:eastAsia="Times New Roman" w:hAnsi="Palatino Linotype" w:cs="Arial"/>
          <w:lang w:val="es-ES"/>
        </w:rPr>
        <w:t>“</w:t>
      </w:r>
      <w:r w:rsidRPr="00351BBA">
        <w:rPr>
          <w:rFonts w:ascii="Palatino Linotype" w:hAnsi="Palatino Linotype"/>
          <w:i/>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Pr="00351BBA">
        <w:rPr>
          <w:rStyle w:val="Refdenotaalpie"/>
          <w:rFonts w:ascii="Palatino Linotype" w:eastAsia="Times New Roman" w:hAnsi="Palatino Linotype" w:cs="Arial"/>
          <w:lang w:val="es-ES"/>
        </w:rPr>
        <w:footnoteReference w:id="6"/>
      </w:r>
      <w:r w:rsidRPr="00351BBA">
        <w:rPr>
          <w:rFonts w:ascii="Palatino Linotype" w:hAnsi="Palatino Linotype"/>
          <w:i/>
        </w:rPr>
        <w:t xml:space="preserve">. </w:t>
      </w:r>
      <w:r w:rsidRPr="00351BBA">
        <w:rPr>
          <w:rFonts w:ascii="Palatino Linotype" w:hAnsi="Palatino Linotype"/>
        </w:rPr>
        <w:t xml:space="preserve">Bajo esa óptica, se determina que la respuesta del Sujeto Obligado no promueve, respeta, protege y garantiza el derecho accionado por la parte recurrente, en razón de que no </w:t>
      </w:r>
      <w:r w:rsidRPr="00351BBA">
        <w:rPr>
          <w:rFonts w:ascii="Palatino Linotype" w:hAnsi="Palatino Linotype" w:cs="Arial"/>
        </w:rPr>
        <w:t>brindar certeza</w:t>
      </w:r>
      <w:r w:rsidRPr="00351BBA">
        <w:rPr>
          <w:rStyle w:val="Refdenotaalpie"/>
          <w:rFonts w:ascii="Palatino Linotype" w:hAnsi="Palatino Linotype" w:cs="Arial"/>
        </w:rPr>
        <w:footnoteReference w:id="7"/>
      </w:r>
      <w:r w:rsidRPr="00351BBA">
        <w:rPr>
          <w:rFonts w:ascii="Palatino Linotype" w:hAnsi="Palatino Linotype" w:cs="Arial"/>
        </w:rPr>
        <w:t xml:space="preserve"> sobre la temporalidad requerida.</w:t>
      </w:r>
    </w:p>
    <w:p w:rsidR="006364D4" w:rsidRPr="00351BBA" w:rsidRDefault="006364D4" w:rsidP="00351BBA">
      <w:pPr>
        <w:pStyle w:val="Prrafodelista"/>
        <w:spacing w:line="360" w:lineRule="auto"/>
        <w:rPr>
          <w:rFonts w:ascii="Palatino Linotype" w:eastAsia="Times New Roman" w:hAnsi="Palatino Linotype" w:cs="Arial"/>
          <w:color w:val="000000" w:themeColor="text1"/>
        </w:rPr>
      </w:pPr>
    </w:p>
    <w:p w:rsidR="006364D4" w:rsidRPr="00351BBA" w:rsidRDefault="006364D4" w:rsidP="00351BBA">
      <w:pPr>
        <w:pStyle w:val="Prrafodelista"/>
        <w:numPr>
          <w:ilvl w:val="0"/>
          <w:numId w:val="1"/>
        </w:numPr>
        <w:spacing w:before="240" w:after="360" w:line="360" w:lineRule="auto"/>
        <w:ind w:left="0" w:right="49" w:firstLine="0"/>
        <w:jc w:val="both"/>
        <w:rPr>
          <w:rFonts w:ascii="Palatino Linotype" w:eastAsia="Times New Roman" w:hAnsi="Palatino Linotype" w:cs="Arial"/>
          <w:color w:val="000000" w:themeColor="text1"/>
        </w:rPr>
      </w:pPr>
      <w:r w:rsidRPr="00351BBA">
        <w:rPr>
          <w:rFonts w:ascii="Palatino Linotype" w:hAnsi="Palatino Linotype"/>
          <w:color w:val="000000" w:themeColor="text1"/>
        </w:rPr>
        <w:t xml:space="preserve">Resulta necesario referir que, el </w:t>
      </w:r>
      <w:r w:rsidRPr="00351BB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51BBA">
        <w:rPr>
          <w:rFonts w:ascii="Palatino Linotype" w:eastAsia="Calibri" w:hAnsi="Palatino Linotype" w:cs="Arial"/>
          <w:b/>
        </w:rPr>
        <w:t>los Sujetos Obligados deberán documentar todo acto que se derive del ejercicio de sus facultades, competencias o funciones,</w:t>
      </w:r>
      <w:r w:rsidRPr="00351BBA">
        <w:rPr>
          <w:rFonts w:ascii="Palatino Linotype" w:eastAsia="Calibri" w:hAnsi="Palatino Linotype" w:cs="Arial"/>
        </w:rPr>
        <w:t xml:space="preserve"> considerando desde su origen la eventual publicidad y reutilización de la información que generen, posean o administren.</w:t>
      </w:r>
    </w:p>
    <w:p w:rsidR="006364D4" w:rsidRPr="00351BBA" w:rsidRDefault="006364D4" w:rsidP="00351BBA">
      <w:pPr>
        <w:pStyle w:val="Prrafodelista"/>
        <w:spacing w:line="360" w:lineRule="auto"/>
        <w:rPr>
          <w:rFonts w:ascii="Palatino Linotype" w:eastAsia="Times New Roman" w:hAnsi="Palatino Linotype" w:cs="Arial"/>
          <w:color w:val="000000" w:themeColor="text1"/>
        </w:rPr>
      </w:pPr>
    </w:p>
    <w:p w:rsidR="006364D4" w:rsidRPr="00351BBA" w:rsidRDefault="006364D4" w:rsidP="00351BBA">
      <w:pPr>
        <w:pStyle w:val="Prrafodelista"/>
        <w:numPr>
          <w:ilvl w:val="0"/>
          <w:numId w:val="1"/>
        </w:numPr>
        <w:spacing w:before="240" w:after="360" w:line="360" w:lineRule="auto"/>
        <w:ind w:left="0" w:right="49" w:firstLine="0"/>
        <w:jc w:val="both"/>
        <w:rPr>
          <w:rFonts w:ascii="Palatino Linotype" w:eastAsia="Times New Roman" w:hAnsi="Palatino Linotype" w:cs="Arial"/>
          <w:color w:val="000000" w:themeColor="text1"/>
        </w:rPr>
      </w:pPr>
      <w:r w:rsidRPr="00351BBA">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6364D4" w:rsidRPr="00351BBA" w:rsidRDefault="006364D4" w:rsidP="00351BBA">
      <w:pPr>
        <w:pStyle w:val="Prrafodelista"/>
        <w:spacing w:line="360" w:lineRule="auto"/>
        <w:rPr>
          <w:rFonts w:ascii="Palatino Linotype" w:eastAsia="Times New Roman" w:hAnsi="Palatino Linotype" w:cs="Arial"/>
          <w:color w:val="000000"/>
        </w:rPr>
      </w:pPr>
    </w:p>
    <w:p w:rsidR="006364D4" w:rsidRPr="00351BBA" w:rsidRDefault="006364D4" w:rsidP="00351BBA">
      <w:pPr>
        <w:autoSpaceDE w:val="0"/>
        <w:autoSpaceDN w:val="0"/>
        <w:adjustRightInd w:val="0"/>
        <w:spacing w:line="360" w:lineRule="auto"/>
        <w:ind w:left="567" w:right="567"/>
        <w:jc w:val="both"/>
        <w:rPr>
          <w:rFonts w:ascii="Palatino Linotype" w:hAnsi="Palatino Linotype" w:cs="Bookman Old Style"/>
          <w:i/>
          <w:lang w:val="es-MX"/>
        </w:rPr>
      </w:pPr>
      <w:r w:rsidRPr="00351BBA">
        <w:rPr>
          <w:rFonts w:ascii="Palatino Linotype" w:hAnsi="Palatino Linotype" w:cs="Bookman Old Style,Bold"/>
          <w:b/>
          <w:bCs/>
          <w:i/>
          <w:lang w:val="es-MX"/>
        </w:rPr>
        <w:t xml:space="preserve">Artículo 4. </w:t>
      </w:r>
      <w:r w:rsidRPr="00351BBA">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6364D4" w:rsidRPr="00351BBA" w:rsidRDefault="006364D4" w:rsidP="00351BBA">
      <w:pPr>
        <w:autoSpaceDE w:val="0"/>
        <w:autoSpaceDN w:val="0"/>
        <w:adjustRightInd w:val="0"/>
        <w:spacing w:line="360" w:lineRule="auto"/>
        <w:ind w:left="567" w:right="567"/>
        <w:jc w:val="both"/>
        <w:rPr>
          <w:rFonts w:ascii="Palatino Linotype" w:hAnsi="Palatino Linotype" w:cs="Bookman Old Style"/>
          <w:i/>
          <w:lang w:val="es-MX"/>
        </w:rPr>
      </w:pPr>
    </w:p>
    <w:p w:rsidR="006364D4" w:rsidRPr="00351BBA" w:rsidRDefault="006364D4" w:rsidP="00351BBA">
      <w:pPr>
        <w:autoSpaceDE w:val="0"/>
        <w:autoSpaceDN w:val="0"/>
        <w:adjustRightInd w:val="0"/>
        <w:spacing w:line="360" w:lineRule="auto"/>
        <w:ind w:left="567" w:right="567"/>
        <w:jc w:val="both"/>
        <w:rPr>
          <w:rFonts w:ascii="Palatino Linotype" w:hAnsi="Palatino Linotype" w:cs="Bookman Old Style"/>
          <w:i/>
          <w:lang w:val="es-MX"/>
        </w:rPr>
      </w:pPr>
      <w:r w:rsidRPr="00351BBA">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364D4" w:rsidRPr="00351BBA" w:rsidRDefault="006364D4" w:rsidP="00351BBA">
      <w:pPr>
        <w:autoSpaceDE w:val="0"/>
        <w:autoSpaceDN w:val="0"/>
        <w:adjustRightInd w:val="0"/>
        <w:spacing w:line="360" w:lineRule="auto"/>
        <w:ind w:left="567" w:right="567"/>
        <w:jc w:val="both"/>
        <w:rPr>
          <w:rFonts w:ascii="Palatino Linotype" w:hAnsi="Palatino Linotype" w:cs="Bookman Old Style"/>
          <w:i/>
          <w:lang w:val="es-MX"/>
        </w:rPr>
      </w:pPr>
    </w:p>
    <w:p w:rsidR="006364D4" w:rsidRPr="00351BBA" w:rsidRDefault="006364D4" w:rsidP="00351BBA">
      <w:pPr>
        <w:autoSpaceDE w:val="0"/>
        <w:autoSpaceDN w:val="0"/>
        <w:adjustRightInd w:val="0"/>
        <w:spacing w:line="360" w:lineRule="auto"/>
        <w:ind w:left="567" w:right="567"/>
        <w:jc w:val="both"/>
        <w:rPr>
          <w:rFonts w:ascii="Palatino Linotype" w:hAnsi="Palatino Linotype" w:cs="Bookman Old Style"/>
          <w:i/>
          <w:lang w:val="es-MX"/>
        </w:rPr>
      </w:pPr>
      <w:r w:rsidRPr="00351BBA">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6364D4" w:rsidRPr="00351BBA" w:rsidRDefault="006364D4" w:rsidP="00351BBA">
      <w:pPr>
        <w:autoSpaceDE w:val="0"/>
        <w:autoSpaceDN w:val="0"/>
        <w:adjustRightInd w:val="0"/>
        <w:spacing w:line="360" w:lineRule="auto"/>
        <w:ind w:right="567"/>
        <w:jc w:val="both"/>
        <w:rPr>
          <w:rFonts w:ascii="Palatino Linotype" w:eastAsia="Times New Roman" w:hAnsi="Palatino Linotype" w:cs="Arial"/>
          <w:i/>
          <w:color w:val="000000"/>
        </w:rPr>
      </w:pPr>
    </w:p>
    <w:p w:rsidR="006364D4" w:rsidRPr="00351BBA" w:rsidRDefault="006364D4" w:rsidP="00351BBA">
      <w:pPr>
        <w:autoSpaceDE w:val="0"/>
        <w:autoSpaceDN w:val="0"/>
        <w:adjustRightInd w:val="0"/>
        <w:spacing w:line="360" w:lineRule="auto"/>
        <w:ind w:left="567" w:right="567"/>
        <w:jc w:val="both"/>
        <w:rPr>
          <w:rFonts w:ascii="Palatino Linotype" w:hAnsi="Palatino Linotype" w:cs="Bookman Old Style"/>
          <w:i/>
          <w:lang w:val="es-MX"/>
        </w:rPr>
      </w:pPr>
      <w:r w:rsidRPr="00351BBA">
        <w:rPr>
          <w:rFonts w:ascii="Palatino Linotype" w:hAnsi="Palatino Linotype" w:cs="Bookman Old Style,Bold"/>
          <w:b/>
          <w:bCs/>
          <w:i/>
          <w:lang w:val="es-MX"/>
        </w:rPr>
        <w:t xml:space="preserve">Artículo 12. </w:t>
      </w:r>
      <w:r w:rsidRPr="00351BBA">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6364D4" w:rsidRPr="00351BBA" w:rsidRDefault="006364D4" w:rsidP="00351BBA">
      <w:pPr>
        <w:autoSpaceDE w:val="0"/>
        <w:autoSpaceDN w:val="0"/>
        <w:adjustRightInd w:val="0"/>
        <w:spacing w:line="360" w:lineRule="auto"/>
        <w:ind w:left="567" w:right="567"/>
        <w:jc w:val="both"/>
        <w:rPr>
          <w:rFonts w:ascii="Palatino Linotype" w:hAnsi="Palatino Linotype" w:cs="Bookman Old Style"/>
          <w:i/>
          <w:lang w:val="es-MX"/>
        </w:rPr>
      </w:pPr>
    </w:p>
    <w:p w:rsidR="006364D4" w:rsidRPr="00351BBA" w:rsidRDefault="006364D4" w:rsidP="00351BBA">
      <w:pPr>
        <w:autoSpaceDE w:val="0"/>
        <w:autoSpaceDN w:val="0"/>
        <w:adjustRightInd w:val="0"/>
        <w:spacing w:line="360" w:lineRule="auto"/>
        <w:ind w:left="567" w:right="567"/>
        <w:jc w:val="both"/>
        <w:rPr>
          <w:rFonts w:ascii="Palatino Linotype" w:hAnsi="Palatino Linotype" w:cs="Bookman Old Style"/>
          <w:i/>
          <w:lang w:val="es-MX"/>
        </w:rPr>
      </w:pPr>
      <w:r w:rsidRPr="00351BBA">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351BBA">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6364D4" w:rsidRPr="00351BBA" w:rsidRDefault="006364D4" w:rsidP="00351BBA">
      <w:pPr>
        <w:autoSpaceDE w:val="0"/>
        <w:autoSpaceDN w:val="0"/>
        <w:adjustRightInd w:val="0"/>
        <w:spacing w:line="360" w:lineRule="auto"/>
        <w:ind w:left="567" w:right="567"/>
        <w:jc w:val="both"/>
        <w:rPr>
          <w:rFonts w:ascii="Palatino Linotype" w:eastAsia="Times New Roman" w:hAnsi="Palatino Linotype" w:cs="Arial"/>
          <w:i/>
          <w:color w:val="000000"/>
        </w:rPr>
      </w:pPr>
    </w:p>
    <w:p w:rsidR="006364D4" w:rsidRPr="00351BBA" w:rsidRDefault="006364D4"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51BBA">
        <w:rPr>
          <w:rStyle w:val="Refdenotaalpie"/>
          <w:rFonts w:ascii="Palatino Linotype" w:hAnsi="Palatino Linotype"/>
          <w:lang w:val="es-ES"/>
        </w:rPr>
        <w:footnoteReference w:id="8"/>
      </w:r>
      <w:r w:rsidRPr="00351BB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6364D4" w:rsidRPr="00351BBA" w:rsidRDefault="006364D4" w:rsidP="00351BBA">
      <w:pPr>
        <w:pStyle w:val="Prrafodelista"/>
        <w:tabs>
          <w:tab w:val="left" w:pos="851"/>
        </w:tabs>
        <w:spacing w:line="360" w:lineRule="auto"/>
        <w:ind w:left="0" w:right="49"/>
        <w:jc w:val="both"/>
        <w:rPr>
          <w:rFonts w:ascii="Palatino Linotype" w:hAnsi="Palatino Linotype"/>
          <w:lang w:val="es-ES"/>
        </w:rPr>
      </w:pPr>
    </w:p>
    <w:p w:rsidR="006364D4" w:rsidRPr="00351BBA" w:rsidRDefault="006364D4"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6364D4" w:rsidRPr="00351BBA" w:rsidRDefault="006364D4" w:rsidP="00351BBA">
      <w:pPr>
        <w:pStyle w:val="Prrafodelista"/>
        <w:spacing w:line="360" w:lineRule="auto"/>
        <w:rPr>
          <w:rFonts w:ascii="Palatino Linotype" w:hAnsi="Palatino Linotype"/>
          <w:lang w:val="es-ES"/>
        </w:rPr>
      </w:pPr>
    </w:p>
    <w:p w:rsidR="006364D4" w:rsidRPr="00351BBA" w:rsidRDefault="006364D4" w:rsidP="00351BBA">
      <w:pPr>
        <w:pStyle w:val="Prrafodelista"/>
        <w:tabs>
          <w:tab w:val="left" w:pos="851"/>
        </w:tabs>
        <w:spacing w:line="360" w:lineRule="auto"/>
        <w:ind w:left="567" w:right="567"/>
        <w:jc w:val="both"/>
        <w:rPr>
          <w:rFonts w:ascii="Palatino Linotype" w:hAnsi="Palatino Linotype"/>
          <w:i/>
        </w:rPr>
      </w:pPr>
      <w:r w:rsidRPr="00351BBA">
        <w:rPr>
          <w:rFonts w:ascii="Palatino Linotype" w:hAnsi="Palatino Linotype"/>
          <w:b/>
          <w:i/>
        </w:rPr>
        <w:t>ACCESO A LA INFORMACIÓN. IMPLICACIÓN DEL PRINCIPIO DE MÁXIMA PUBLICIDAD EN EL DERECHO FUNDAMENTAL RELATIVO.</w:t>
      </w:r>
      <w:r w:rsidRPr="00351BBA">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6364D4" w:rsidRPr="00351BBA" w:rsidRDefault="006364D4" w:rsidP="00351BBA">
      <w:pPr>
        <w:pStyle w:val="Prrafodelista"/>
        <w:tabs>
          <w:tab w:val="left" w:pos="851"/>
        </w:tabs>
        <w:spacing w:line="360" w:lineRule="auto"/>
        <w:ind w:left="567" w:right="567"/>
        <w:jc w:val="both"/>
        <w:rPr>
          <w:rFonts w:ascii="Palatino Linotype" w:hAnsi="Palatino Linotype"/>
          <w:i/>
        </w:rPr>
      </w:pPr>
    </w:p>
    <w:p w:rsidR="006364D4" w:rsidRPr="00351BBA" w:rsidRDefault="006364D4" w:rsidP="00351BBA">
      <w:pPr>
        <w:pStyle w:val="Prrafodelista"/>
        <w:tabs>
          <w:tab w:val="left" w:pos="851"/>
        </w:tabs>
        <w:spacing w:line="360" w:lineRule="auto"/>
        <w:ind w:left="567" w:right="567"/>
        <w:jc w:val="both"/>
        <w:rPr>
          <w:rFonts w:ascii="Palatino Linotype" w:hAnsi="Palatino Linotype"/>
          <w:i/>
        </w:rPr>
      </w:pPr>
      <w:r w:rsidRPr="00351BBA">
        <w:rPr>
          <w:rFonts w:ascii="Palatino Linotype" w:hAnsi="Palatino Linotype"/>
          <w:i/>
        </w:rPr>
        <w:t xml:space="preserve">CUARTO TRIBUNAL COLEGIADO EN MATERIA ADMINISTRATIVA DEL PRIMER CIRCUITO. </w:t>
      </w:r>
    </w:p>
    <w:p w:rsidR="006364D4" w:rsidRPr="00351BBA" w:rsidRDefault="006364D4" w:rsidP="00351BBA">
      <w:pPr>
        <w:pStyle w:val="Prrafodelista"/>
        <w:tabs>
          <w:tab w:val="left" w:pos="851"/>
        </w:tabs>
        <w:spacing w:line="360" w:lineRule="auto"/>
        <w:ind w:left="567" w:right="567"/>
        <w:jc w:val="both"/>
        <w:rPr>
          <w:rFonts w:ascii="Palatino Linotype" w:hAnsi="Palatino Linotype"/>
          <w:i/>
        </w:rPr>
      </w:pPr>
    </w:p>
    <w:p w:rsidR="006364D4" w:rsidRPr="00351BBA" w:rsidRDefault="006364D4" w:rsidP="00351BBA">
      <w:pPr>
        <w:pStyle w:val="Prrafodelista"/>
        <w:tabs>
          <w:tab w:val="left" w:pos="851"/>
        </w:tabs>
        <w:spacing w:line="360" w:lineRule="auto"/>
        <w:ind w:left="567" w:right="567"/>
        <w:jc w:val="both"/>
        <w:rPr>
          <w:rFonts w:ascii="Palatino Linotype" w:hAnsi="Palatino Linotype"/>
          <w:i/>
          <w:lang w:val="es-ES"/>
        </w:rPr>
      </w:pPr>
      <w:r w:rsidRPr="00351BBA">
        <w:rPr>
          <w:rFonts w:ascii="Palatino Linotype" w:hAnsi="Palatino Linotype"/>
          <w:i/>
        </w:rPr>
        <w:t xml:space="preserve">Amparo en revisión 257/2012. Ruth Corona Muñoz. 6 de diciembre de 2012. Unanimidad de votos. Ponente: Jean Claude </w:t>
      </w:r>
      <w:proofErr w:type="spellStart"/>
      <w:r w:rsidRPr="00351BBA">
        <w:rPr>
          <w:rFonts w:ascii="Palatino Linotype" w:hAnsi="Palatino Linotype"/>
          <w:i/>
        </w:rPr>
        <w:t>Tron</w:t>
      </w:r>
      <w:proofErr w:type="spellEnd"/>
      <w:r w:rsidRPr="00351BBA">
        <w:rPr>
          <w:rFonts w:ascii="Palatino Linotype" w:hAnsi="Palatino Linotype"/>
          <w:i/>
        </w:rPr>
        <w:t xml:space="preserve"> </w:t>
      </w:r>
      <w:proofErr w:type="spellStart"/>
      <w:r w:rsidRPr="00351BBA">
        <w:rPr>
          <w:rFonts w:ascii="Palatino Linotype" w:hAnsi="Palatino Linotype"/>
          <w:i/>
        </w:rPr>
        <w:t>Petit</w:t>
      </w:r>
      <w:proofErr w:type="spellEnd"/>
      <w:r w:rsidRPr="00351BBA">
        <w:rPr>
          <w:rFonts w:ascii="Palatino Linotype" w:hAnsi="Palatino Linotype"/>
          <w:i/>
        </w:rPr>
        <w:t>. Secretaria: Mayra Susana Martínez López.</w:t>
      </w:r>
    </w:p>
    <w:p w:rsidR="006364D4" w:rsidRPr="00351BBA" w:rsidRDefault="006364D4" w:rsidP="00351BBA">
      <w:pPr>
        <w:pStyle w:val="Prrafodelista"/>
        <w:spacing w:line="360" w:lineRule="auto"/>
        <w:rPr>
          <w:rFonts w:ascii="Palatino Linotype" w:hAnsi="Palatino Linotype"/>
          <w:lang w:val="es-ES"/>
        </w:rPr>
      </w:pPr>
    </w:p>
    <w:p w:rsidR="006364D4" w:rsidRPr="00351BBA" w:rsidRDefault="006364D4" w:rsidP="00351BBA">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351BBA">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6364D4" w:rsidRPr="00351BBA" w:rsidRDefault="006364D4" w:rsidP="00351BBA">
      <w:pPr>
        <w:autoSpaceDE w:val="0"/>
        <w:autoSpaceDN w:val="0"/>
        <w:adjustRightInd w:val="0"/>
        <w:spacing w:line="360" w:lineRule="auto"/>
        <w:ind w:left="567" w:right="567"/>
        <w:jc w:val="both"/>
        <w:rPr>
          <w:rFonts w:ascii="Palatino Linotype" w:hAnsi="Palatino Linotype"/>
          <w:i/>
          <w:lang w:val="es-ES"/>
        </w:rPr>
      </w:pPr>
      <w:r w:rsidRPr="00351BBA">
        <w:rPr>
          <w:rFonts w:ascii="Palatino Linotype" w:eastAsiaTheme="minorHAnsi" w:hAnsi="Palatino Linotype" w:cs="Bookman Old Style,Bold"/>
          <w:b/>
          <w:bCs/>
          <w:i/>
          <w:lang w:val="es-MX" w:eastAsia="en-US"/>
        </w:rPr>
        <w:t xml:space="preserve">XI. Documento: </w:t>
      </w:r>
      <w:r w:rsidRPr="00351BBA">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351BBA">
        <w:rPr>
          <w:rFonts w:ascii="Palatino Linotype" w:eastAsiaTheme="minorHAnsi" w:hAnsi="Palatino Linotype" w:cs="Bookman Old Style"/>
          <w:b/>
          <w:i/>
          <w:lang w:val="es-MX" w:eastAsia="en-US"/>
        </w:rPr>
        <w:t>cualquier otro registro</w:t>
      </w:r>
      <w:r w:rsidRPr="00351BBA">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351BBA">
        <w:rPr>
          <w:rFonts w:ascii="Palatino Linotype" w:eastAsiaTheme="minorHAnsi" w:hAnsi="Palatino Linotype" w:cs="Bookman Old Style"/>
          <w:i/>
          <w:lang w:val="es-MX" w:eastAsia="en-US"/>
        </w:rPr>
        <w:t>,  sonoro</w:t>
      </w:r>
      <w:proofErr w:type="gramEnd"/>
      <w:r w:rsidRPr="00351BBA">
        <w:rPr>
          <w:rFonts w:ascii="Palatino Linotype" w:eastAsiaTheme="minorHAnsi" w:hAnsi="Palatino Linotype" w:cs="Bookman Old Style"/>
          <w:i/>
          <w:lang w:val="es-MX" w:eastAsia="en-US"/>
        </w:rPr>
        <w:t>, visual, electrónico, informático u holográfico;</w:t>
      </w:r>
    </w:p>
    <w:p w:rsidR="006364D4" w:rsidRPr="00351BBA" w:rsidRDefault="006364D4" w:rsidP="00351BBA">
      <w:pPr>
        <w:pStyle w:val="Prrafodelista"/>
        <w:tabs>
          <w:tab w:val="left" w:pos="851"/>
        </w:tabs>
        <w:spacing w:line="360" w:lineRule="auto"/>
        <w:ind w:left="0" w:right="49"/>
        <w:jc w:val="both"/>
        <w:rPr>
          <w:rFonts w:ascii="Palatino Linotype" w:hAnsi="Palatino Linotype"/>
          <w:lang w:val="es-ES"/>
        </w:rPr>
      </w:pPr>
    </w:p>
    <w:p w:rsidR="00780D7D" w:rsidRPr="00351BBA" w:rsidRDefault="005F280F"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Por lo anterior, se considera que la información remitida en informe justificado, pudiera colmar con el requerimiento del particular, toda vez que se aprecia el nombre del representante de la planilla y la colonia, sin embargo, el nombre del representante, no debe ser de conocimiento del público por lo expuesto anteriormente, además de que no se aprecia de manera específica cual o cuales fueron los requisitos que no cumplieron las planillas no registradas</w:t>
      </w:r>
      <w:r w:rsidR="00780D7D" w:rsidRPr="00351BBA">
        <w:rPr>
          <w:rFonts w:ascii="Palatino Linotype" w:hAnsi="Palatino Linotype"/>
          <w:lang w:val="es-ES"/>
        </w:rPr>
        <w:t>.</w:t>
      </w:r>
    </w:p>
    <w:p w:rsidR="00780D7D" w:rsidRPr="00351BBA" w:rsidRDefault="00780D7D" w:rsidP="00351BBA">
      <w:pPr>
        <w:pStyle w:val="Prrafodelista"/>
        <w:tabs>
          <w:tab w:val="left" w:pos="851"/>
        </w:tabs>
        <w:spacing w:line="360" w:lineRule="auto"/>
        <w:ind w:left="0" w:right="49"/>
        <w:jc w:val="both"/>
        <w:rPr>
          <w:rFonts w:ascii="Palatino Linotype" w:hAnsi="Palatino Linotype"/>
          <w:lang w:val="es-ES"/>
        </w:rPr>
      </w:pPr>
    </w:p>
    <w:p w:rsidR="006E07BE" w:rsidRPr="00351BBA" w:rsidRDefault="00780D7D"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hAnsi="Palatino Linotype"/>
          <w:lang w:val="es-ES"/>
        </w:rPr>
        <w:t>E</w:t>
      </w:r>
      <w:r w:rsidR="005F280F" w:rsidRPr="00351BBA">
        <w:rPr>
          <w:rFonts w:ascii="Palatino Linotype" w:hAnsi="Palatino Linotype"/>
          <w:lang w:val="es-ES"/>
        </w:rPr>
        <w:t>n consecuencia, se ordena entregar el documento en donde conste el nombre de la planilla, la colonia y el o los requisitos que no cumplieron las planillas para participar en la elección de Consejos de Participación Ciudadana y Delegados y Subdelegados del periodo 2019-2021, de ser el caso en versión pública, para tal efecto, deberá estar a lo dispuesto en el considerand</w:t>
      </w:r>
      <w:r w:rsidR="006E07BE" w:rsidRPr="00351BBA">
        <w:rPr>
          <w:rFonts w:ascii="Palatino Linotype" w:hAnsi="Palatino Linotype"/>
          <w:lang w:val="es-ES"/>
        </w:rPr>
        <w:t>o QUINTO de la presente resolución.</w:t>
      </w:r>
    </w:p>
    <w:p w:rsidR="006E07BE" w:rsidRPr="00351BBA" w:rsidRDefault="006E07BE" w:rsidP="00351BBA">
      <w:pPr>
        <w:pStyle w:val="Prrafodelista"/>
        <w:spacing w:line="360" w:lineRule="auto"/>
        <w:rPr>
          <w:rFonts w:ascii="Palatino Linotype" w:hAnsi="Palatino Linotype"/>
          <w:lang w:val="es-ES"/>
        </w:rPr>
      </w:pPr>
    </w:p>
    <w:p w:rsidR="006E07BE" w:rsidRPr="00351BBA" w:rsidRDefault="006E07BE" w:rsidP="00351BBA">
      <w:pPr>
        <w:pStyle w:val="Ttulo2"/>
        <w:numPr>
          <w:ilvl w:val="0"/>
          <w:numId w:val="5"/>
        </w:numPr>
        <w:spacing w:line="360" w:lineRule="auto"/>
        <w:rPr>
          <w:rFonts w:ascii="Palatino Linotype" w:hAnsi="Palatino Linotype"/>
          <w:b/>
          <w:color w:val="auto"/>
          <w:sz w:val="24"/>
          <w:szCs w:val="24"/>
        </w:rPr>
      </w:pPr>
      <w:r w:rsidRPr="00351BBA">
        <w:rPr>
          <w:rFonts w:ascii="Palatino Linotype" w:hAnsi="Palatino Linotype"/>
          <w:b/>
          <w:color w:val="auto"/>
          <w:sz w:val="24"/>
          <w:szCs w:val="24"/>
        </w:rPr>
        <w:t xml:space="preserve">Plus </w:t>
      </w:r>
      <w:proofErr w:type="spellStart"/>
      <w:r w:rsidRPr="00351BBA">
        <w:rPr>
          <w:rFonts w:ascii="Palatino Linotype" w:hAnsi="Palatino Linotype"/>
          <w:b/>
          <w:color w:val="auto"/>
          <w:sz w:val="24"/>
          <w:szCs w:val="24"/>
        </w:rPr>
        <w:t>petitio</w:t>
      </w:r>
      <w:proofErr w:type="spellEnd"/>
      <w:r w:rsidRPr="00351BBA">
        <w:rPr>
          <w:rFonts w:ascii="Palatino Linotype" w:hAnsi="Palatino Linotype"/>
          <w:b/>
          <w:color w:val="auto"/>
          <w:sz w:val="24"/>
          <w:szCs w:val="24"/>
        </w:rPr>
        <w:t>.</w:t>
      </w:r>
    </w:p>
    <w:p w:rsidR="006E07BE" w:rsidRPr="00351BBA" w:rsidRDefault="006E07BE" w:rsidP="00351BBA">
      <w:pPr>
        <w:spacing w:line="360" w:lineRule="auto"/>
        <w:rPr>
          <w:rFonts w:ascii="Palatino Linotype" w:hAnsi="Palatino Linotype"/>
          <w:lang w:val="es-MX" w:eastAsia="en-US"/>
        </w:rPr>
      </w:pPr>
    </w:p>
    <w:p w:rsidR="006E07BE" w:rsidRPr="00351BBA" w:rsidRDefault="006E07BE" w:rsidP="00351BBA">
      <w:pPr>
        <w:pStyle w:val="Prrafodelista"/>
        <w:numPr>
          <w:ilvl w:val="0"/>
          <w:numId w:val="1"/>
        </w:numPr>
        <w:spacing w:line="360" w:lineRule="auto"/>
        <w:ind w:left="0" w:firstLine="0"/>
        <w:jc w:val="both"/>
        <w:rPr>
          <w:rFonts w:ascii="Palatino Linotype" w:hAnsi="Palatino Linotype"/>
          <w:lang w:val="es-MX" w:eastAsia="en-US"/>
        </w:rPr>
      </w:pPr>
      <w:r w:rsidRPr="00351BBA">
        <w:rPr>
          <w:rFonts w:ascii="Palatino Linotype" w:hAnsi="Palatino Linotype"/>
          <w:lang w:val="es-MX" w:eastAsia="en-US"/>
        </w:rPr>
        <w:t>Por último y no menos importante, tenemos que el particular, al momento de interponer el recurso de revisión, manifestó como:</w:t>
      </w:r>
    </w:p>
    <w:p w:rsidR="006E07BE" w:rsidRPr="00351BBA" w:rsidRDefault="006E07BE" w:rsidP="00351BBA">
      <w:pPr>
        <w:pStyle w:val="Prrafodelista"/>
        <w:spacing w:line="360" w:lineRule="auto"/>
        <w:jc w:val="both"/>
        <w:rPr>
          <w:rFonts w:ascii="Palatino Linotype" w:eastAsia="Calibri" w:hAnsi="Palatino Linotype" w:cs="Arial"/>
          <w:lang w:val="es-ES"/>
        </w:rPr>
      </w:pPr>
      <w:r w:rsidRPr="00351BBA">
        <w:rPr>
          <w:rFonts w:ascii="Palatino Linotype" w:hAnsi="Palatino Linotype"/>
          <w:b/>
        </w:rPr>
        <w:t>Acto impugnado:</w:t>
      </w:r>
      <w:r w:rsidRPr="00351BBA">
        <w:rPr>
          <w:rStyle w:val="Ttulo2Car"/>
          <w:rFonts w:ascii="Palatino Linotype" w:hAnsi="Palatino Linotype"/>
          <w:b/>
          <w:i/>
          <w:color w:val="auto"/>
          <w:sz w:val="24"/>
          <w:szCs w:val="24"/>
          <w:lang w:val="es-ES"/>
        </w:rPr>
        <w:t xml:space="preserve"> </w:t>
      </w:r>
      <w:r w:rsidRPr="00351BBA">
        <w:rPr>
          <w:rFonts w:ascii="Palatino Linotype" w:hAnsi="Palatino Linotype"/>
        </w:rPr>
        <w:t>“</w:t>
      </w:r>
      <w:r w:rsidRPr="00351BBA">
        <w:rPr>
          <w:rFonts w:ascii="Palatino Linotype" w:hAnsi="Palatino Linotype"/>
          <w:i/>
        </w:rPr>
        <w:t xml:space="preserve">La respuesta parcial emitida por el C. Secretario del H. </w:t>
      </w:r>
      <w:proofErr w:type="spellStart"/>
      <w:r w:rsidRPr="00351BBA">
        <w:rPr>
          <w:rFonts w:ascii="Palatino Linotype" w:hAnsi="Palatino Linotype"/>
          <w:i/>
        </w:rPr>
        <w:t>Ayto</w:t>
      </w:r>
      <w:proofErr w:type="spellEnd"/>
      <w:r w:rsidRPr="00351BBA">
        <w:rPr>
          <w:rFonts w:ascii="Palatino Linotype" w:hAnsi="Palatino Linotype"/>
          <w:i/>
        </w:rPr>
        <w:t xml:space="preserve"> de </w:t>
      </w:r>
      <w:proofErr w:type="spellStart"/>
      <w:r w:rsidRPr="00351BBA">
        <w:rPr>
          <w:rFonts w:ascii="Palatino Linotype" w:hAnsi="Palatino Linotype"/>
          <w:i/>
        </w:rPr>
        <w:t>atizapán</w:t>
      </w:r>
      <w:proofErr w:type="spellEnd"/>
      <w:r w:rsidRPr="00351BBA">
        <w:rPr>
          <w:rFonts w:ascii="Palatino Linotype" w:hAnsi="Palatino Linotype"/>
          <w:i/>
        </w:rPr>
        <w:t xml:space="preserve"> de Zaragoza, Estado de México; en el sentido de señalar la cantidad de 11 planillas a contender para </w:t>
      </w:r>
      <w:proofErr w:type="spellStart"/>
      <w:r w:rsidRPr="00351BBA">
        <w:rPr>
          <w:rFonts w:ascii="Palatino Linotype" w:hAnsi="Palatino Linotype"/>
          <w:i/>
        </w:rPr>
        <w:t>COPACI.s</w:t>
      </w:r>
      <w:proofErr w:type="spellEnd"/>
      <w:r w:rsidRPr="00351BBA">
        <w:rPr>
          <w:rFonts w:ascii="Palatino Linotype" w:hAnsi="Palatino Linotype"/>
          <w:i/>
        </w:rPr>
        <w:t xml:space="preserve"> en ese Municipio; cuando lo solicitado fue la relación completa de las planillas. Motivo por el cual me apena volver a solicitar la relación completa de las planillas, su posible integración, las colonias de donde provenían, y lo </w:t>
      </w:r>
      <w:proofErr w:type="spellStart"/>
      <w:r w:rsidRPr="00351BBA">
        <w:rPr>
          <w:rFonts w:ascii="Palatino Linotype" w:hAnsi="Palatino Linotype"/>
          <w:i/>
        </w:rPr>
        <w:t>mas</w:t>
      </w:r>
      <w:proofErr w:type="spellEnd"/>
      <w:r w:rsidRPr="00351BBA">
        <w:rPr>
          <w:rFonts w:ascii="Palatino Linotype" w:hAnsi="Palatino Linotype"/>
          <w:i/>
        </w:rPr>
        <w:t xml:space="preserve"> importante el motivo o motivos o causales por lo que no obtuvieron el registro y en su caso, si estas se inconformaron por vía administrativa. Es cuanto </w:t>
      </w:r>
      <w:r w:rsidRPr="00351BBA">
        <w:rPr>
          <w:rFonts w:ascii="Palatino Linotype" w:hAnsi="Palatino Linotype"/>
        </w:rPr>
        <w:t>"</w:t>
      </w:r>
      <w:r w:rsidRPr="00351BBA">
        <w:rPr>
          <w:rFonts w:ascii="Palatino Linotype" w:eastAsia="Calibri" w:hAnsi="Palatino Linotype" w:cs="Arial"/>
          <w:lang w:val="es-ES"/>
        </w:rPr>
        <w:t xml:space="preserve"> (Sic); Y</w:t>
      </w:r>
    </w:p>
    <w:p w:rsidR="006E07BE" w:rsidRPr="00351BBA" w:rsidRDefault="006E07BE" w:rsidP="00351BBA">
      <w:pPr>
        <w:pStyle w:val="Prrafodelista"/>
        <w:spacing w:line="360" w:lineRule="auto"/>
        <w:jc w:val="both"/>
        <w:rPr>
          <w:rFonts w:ascii="Palatino Linotype" w:hAnsi="Palatino Linotype" w:cs="Arial"/>
        </w:rPr>
      </w:pPr>
      <w:r w:rsidRPr="00351BBA">
        <w:rPr>
          <w:rFonts w:ascii="Palatino Linotype" w:hAnsi="Palatino Linotype"/>
          <w:b/>
        </w:rPr>
        <w:t>Razones o Motivos de inconformidad:</w:t>
      </w:r>
      <w:r w:rsidRPr="00351BBA">
        <w:rPr>
          <w:rStyle w:val="Ttulo2Car"/>
          <w:rFonts w:ascii="Palatino Linotype" w:hAnsi="Palatino Linotype"/>
          <w:b/>
          <w:sz w:val="24"/>
          <w:szCs w:val="24"/>
          <w:lang w:val="es-ES"/>
        </w:rPr>
        <w:t xml:space="preserve"> </w:t>
      </w:r>
      <w:r w:rsidRPr="00351BBA">
        <w:rPr>
          <w:rFonts w:ascii="Palatino Linotype" w:hAnsi="Palatino Linotype"/>
          <w:i/>
        </w:rPr>
        <w:t xml:space="preserve">“Solo señala la cantidad de planillas que no fueron debidamente registradas. </w:t>
      </w:r>
      <w:proofErr w:type="gramStart"/>
      <w:r w:rsidRPr="00351BBA">
        <w:rPr>
          <w:rFonts w:ascii="Palatino Linotype" w:hAnsi="Palatino Linotype"/>
          <w:i/>
        </w:rPr>
        <w:t>faltó</w:t>
      </w:r>
      <w:proofErr w:type="gramEnd"/>
      <w:r w:rsidRPr="00351BBA">
        <w:rPr>
          <w:rFonts w:ascii="Palatino Linotype" w:hAnsi="Palatino Linotype"/>
          <w:i/>
        </w:rPr>
        <w:t xml:space="preserve"> información sobre la posible integración , las colonias o comunidades de origen, y los motivos o causales de la negativa a registrarlas.” </w:t>
      </w:r>
      <w:r w:rsidRPr="00351BBA">
        <w:rPr>
          <w:rFonts w:ascii="Palatino Linotype" w:hAnsi="Palatino Linotype" w:cs="Arial"/>
          <w:i/>
        </w:rPr>
        <w:t>(Sic)</w:t>
      </w:r>
      <w:r w:rsidRPr="00351BBA">
        <w:rPr>
          <w:rFonts w:ascii="Palatino Linotype" w:hAnsi="Palatino Linotype" w:cs="Arial"/>
        </w:rPr>
        <w:t xml:space="preserve"> </w:t>
      </w:r>
    </w:p>
    <w:p w:rsidR="006E07BE" w:rsidRPr="00351BBA" w:rsidRDefault="006E07BE" w:rsidP="00351BBA">
      <w:pPr>
        <w:pStyle w:val="Prrafodelista"/>
        <w:spacing w:line="360" w:lineRule="auto"/>
        <w:ind w:left="0"/>
        <w:jc w:val="both"/>
        <w:rPr>
          <w:rFonts w:ascii="Palatino Linotype" w:hAnsi="Palatino Linotype"/>
          <w:lang w:val="es-MX" w:eastAsia="en-US"/>
        </w:rPr>
      </w:pPr>
    </w:p>
    <w:p w:rsidR="006E07BE" w:rsidRPr="00351BBA" w:rsidRDefault="006E07BE" w:rsidP="00351BBA">
      <w:pPr>
        <w:pStyle w:val="Prrafodelista"/>
        <w:spacing w:line="360" w:lineRule="auto"/>
        <w:ind w:left="0"/>
        <w:jc w:val="both"/>
        <w:rPr>
          <w:rFonts w:ascii="Palatino Linotype" w:hAnsi="Palatino Linotype"/>
          <w:lang w:val="es-MX" w:eastAsia="en-US"/>
        </w:rPr>
      </w:pPr>
    </w:p>
    <w:p w:rsidR="006E07BE" w:rsidRPr="00351BBA" w:rsidRDefault="006E07BE" w:rsidP="00351BBA">
      <w:pPr>
        <w:pStyle w:val="Prrafodelista"/>
        <w:numPr>
          <w:ilvl w:val="0"/>
          <w:numId w:val="1"/>
        </w:numPr>
        <w:spacing w:line="360" w:lineRule="auto"/>
        <w:ind w:left="0" w:firstLine="0"/>
        <w:jc w:val="both"/>
        <w:rPr>
          <w:rFonts w:ascii="Palatino Linotype" w:hAnsi="Palatino Linotype"/>
          <w:lang w:val="es-MX" w:eastAsia="en-US"/>
        </w:rPr>
      </w:pPr>
      <w:r w:rsidRPr="00351BBA">
        <w:rPr>
          <w:rFonts w:ascii="Palatino Linotype" w:hAnsi="Palatino Linotype"/>
        </w:rPr>
        <w:t>Se aprecia que el recurrente se inconformó por la información de las planillas que no quedaron registradas; sin embargo, en la solicitud inicial únicamente requirió la relación de planillas que no quedaron registradas y el motivo por el que no quedaron inscritas. Mientras que al momento de formular el recurso de revisión añadió nuevos requerimientos como lo es: su integración, colonia de procedencia y si se inconformaron.</w:t>
      </w:r>
    </w:p>
    <w:p w:rsidR="006E07BE" w:rsidRPr="00351BBA" w:rsidRDefault="006E07BE" w:rsidP="00351BBA">
      <w:pPr>
        <w:pStyle w:val="Prrafodelista"/>
        <w:spacing w:line="360" w:lineRule="auto"/>
        <w:ind w:left="0"/>
        <w:jc w:val="both"/>
        <w:rPr>
          <w:rFonts w:ascii="Palatino Linotype" w:hAnsi="Palatino Linotype"/>
          <w:lang w:val="es-MX" w:eastAsia="en-US"/>
        </w:rPr>
      </w:pPr>
    </w:p>
    <w:p w:rsidR="006E07BE" w:rsidRPr="00351BBA" w:rsidRDefault="006E07BE" w:rsidP="00351BBA">
      <w:pPr>
        <w:pStyle w:val="Prrafodelista"/>
        <w:numPr>
          <w:ilvl w:val="0"/>
          <w:numId w:val="1"/>
        </w:numPr>
        <w:spacing w:line="360" w:lineRule="auto"/>
        <w:ind w:left="0" w:firstLine="0"/>
        <w:jc w:val="both"/>
        <w:rPr>
          <w:rFonts w:ascii="Palatino Linotype" w:eastAsia="Calibri" w:hAnsi="Palatino Linotype" w:cs="Arial"/>
        </w:rPr>
      </w:pPr>
      <w:r w:rsidRPr="00351BBA">
        <w:rPr>
          <w:rFonts w:ascii="Palatino Linotype" w:hAnsi="Palatino Linotype"/>
          <w:lang w:val="es-ES"/>
        </w:rPr>
        <w:t xml:space="preserve">Ante dicha situación, es necesario señalar que </w:t>
      </w:r>
      <w:r w:rsidRPr="00351BBA">
        <w:rPr>
          <w:rFonts w:ascii="Palatino Linotype" w:eastAsia="Times New Roman" w:hAnsi="Palatino Linotype" w:cs="Times New Roman"/>
          <w:color w:val="222222"/>
          <w:lang w:val="es-ES" w:eastAsia="es-MX"/>
        </w:rPr>
        <w:t>el sistema de medios de impugnación en nuestro país se centra en el análisis de </w:t>
      </w:r>
      <w:r w:rsidRPr="00351BBA">
        <w:rPr>
          <w:rFonts w:ascii="Palatino Linotype" w:eastAsia="Times New Roman" w:hAnsi="Palatino Linotype" w:cs="Times New Roman"/>
          <w:color w:val="222222"/>
          <w:u w:val="single"/>
          <w:lang w:val="es-ES" w:eastAsia="es-MX"/>
        </w:rPr>
        <w:t>los agravios o motivos de inconformidad</w:t>
      </w:r>
      <w:r w:rsidRPr="00351BBA">
        <w:rPr>
          <w:rFonts w:ascii="Palatino Linotype" w:eastAsia="Times New Roman" w:hAnsi="Palatino Linotype" w:cs="Times New Roman"/>
          <w:color w:val="222222"/>
          <w:lang w:val="es-ES" w:eastAsia="es-MX"/>
        </w:rPr>
        <w:t>, los que </w:t>
      </w:r>
      <w:r w:rsidRPr="00351BBA">
        <w:rPr>
          <w:rFonts w:ascii="Palatino Linotype" w:eastAsia="Times New Roman" w:hAnsi="Palatino Linotype" w:cs="Times New Roman"/>
          <w:color w:val="222222"/>
          <w:u w:val="single"/>
          <w:lang w:val="es-ES" w:eastAsia="es-MX"/>
        </w:rPr>
        <w:t>deben tener relación directa con el acto de autoridad que lo motiva</w:t>
      </w:r>
      <w:r w:rsidRPr="00351BBA">
        <w:rPr>
          <w:rFonts w:ascii="Palatino Linotype" w:eastAsia="Times New Roman" w:hAnsi="Palatino Linotype" w:cs="Times New Roman"/>
          <w:color w:val="222222"/>
          <w:lang w:val="es-ES" w:eastAsia="es-MX"/>
        </w:rPr>
        <w:t xml:space="preserve">. En materia de transparencia, los motivos de la inconformidad deben versar sobre la respuesta de información proporcionada por los sujetos obligados o la </w:t>
      </w:r>
      <w:r w:rsidRPr="00351BBA">
        <w:rPr>
          <w:rFonts w:ascii="Palatino Linotype" w:eastAsia="Times New Roman" w:hAnsi="Palatino Linotype" w:cs="Times New Roman"/>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rsidR="006E07BE" w:rsidRPr="00351BBA" w:rsidRDefault="006E07BE" w:rsidP="00351BBA">
      <w:pPr>
        <w:pStyle w:val="Prrafodelista"/>
        <w:spacing w:line="360" w:lineRule="auto"/>
        <w:rPr>
          <w:rFonts w:ascii="Palatino Linotype" w:hAnsi="Palatino Linotype"/>
          <w:lang w:val="es-ES"/>
        </w:rPr>
      </w:pPr>
    </w:p>
    <w:p w:rsidR="006E07BE" w:rsidRPr="00351BBA" w:rsidRDefault="006E07BE"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eastAsia="Times New Roman" w:hAnsi="Palatino Linotype" w:cs="Times New Roman"/>
          <w:color w:val="222222"/>
          <w:lang w:val="es-ES" w:eastAsia="es-MX"/>
        </w:rPr>
        <w:t>Es 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rsidR="006E07BE" w:rsidRPr="00351BBA" w:rsidRDefault="006E07BE" w:rsidP="00351BBA">
      <w:pPr>
        <w:pStyle w:val="Prrafodelista"/>
        <w:spacing w:line="360" w:lineRule="auto"/>
        <w:rPr>
          <w:rFonts w:ascii="Palatino Linotype" w:hAnsi="Palatino Linotype"/>
          <w:lang w:val="es-ES"/>
        </w:rPr>
      </w:pPr>
    </w:p>
    <w:p w:rsidR="006E07BE" w:rsidRPr="00351BBA" w:rsidRDefault="006E07BE" w:rsidP="00351BBA">
      <w:pPr>
        <w:pStyle w:val="Prrafodelista"/>
        <w:tabs>
          <w:tab w:val="left" w:pos="851"/>
        </w:tabs>
        <w:spacing w:line="360" w:lineRule="auto"/>
        <w:ind w:left="567" w:right="567"/>
        <w:jc w:val="both"/>
        <w:rPr>
          <w:rFonts w:ascii="Palatino Linotype" w:hAnsi="Palatino Linotype" w:cs="Bookman Old Style"/>
          <w:i/>
          <w:lang w:val="es-MX"/>
        </w:rPr>
      </w:pPr>
      <w:r w:rsidRPr="00351BBA">
        <w:rPr>
          <w:rFonts w:ascii="Palatino Linotype" w:hAnsi="Palatino Linotype" w:cs="Bookman Old Style,Bold"/>
          <w:b/>
          <w:bCs/>
          <w:i/>
          <w:lang w:val="es-MX"/>
        </w:rPr>
        <w:t xml:space="preserve">Artículo 191. </w:t>
      </w:r>
      <w:r w:rsidRPr="00351BBA">
        <w:rPr>
          <w:rFonts w:ascii="Palatino Linotype" w:hAnsi="Palatino Linotype" w:cs="Bookman Old Style"/>
          <w:i/>
          <w:lang w:val="es-MX"/>
        </w:rPr>
        <w:t>El recurso será desechado por improcedente cuando:</w:t>
      </w:r>
    </w:p>
    <w:p w:rsidR="006E07BE" w:rsidRPr="00351BBA" w:rsidRDefault="006E07BE" w:rsidP="00351BBA">
      <w:pPr>
        <w:pStyle w:val="Prrafodelista"/>
        <w:tabs>
          <w:tab w:val="left" w:pos="851"/>
        </w:tabs>
        <w:spacing w:line="360" w:lineRule="auto"/>
        <w:ind w:left="567" w:right="567"/>
        <w:jc w:val="both"/>
        <w:rPr>
          <w:rFonts w:ascii="Palatino Linotype" w:hAnsi="Palatino Linotype" w:cs="Bookman Old Style"/>
          <w:i/>
          <w:lang w:val="es-MX"/>
        </w:rPr>
      </w:pPr>
      <w:r w:rsidRPr="00351BBA">
        <w:rPr>
          <w:rFonts w:ascii="Palatino Linotype" w:hAnsi="Palatino Linotype" w:cs="Bookman Old Style"/>
          <w:i/>
          <w:lang w:val="es-MX"/>
        </w:rPr>
        <w:t>…</w:t>
      </w:r>
    </w:p>
    <w:p w:rsidR="006E07BE" w:rsidRPr="00351BBA" w:rsidRDefault="006E07BE" w:rsidP="00351BBA">
      <w:pPr>
        <w:autoSpaceDE w:val="0"/>
        <w:autoSpaceDN w:val="0"/>
        <w:adjustRightInd w:val="0"/>
        <w:spacing w:line="360" w:lineRule="auto"/>
        <w:ind w:left="567" w:right="567"/>
        <w:rPr>
          <w:rFonts w:ascii="Palatino Linotype" w:hAnsi="Palatino Linotype"/>
          <w:i/>
          <w:lang w:val="es-ES"/>
        </w:rPr>
      </w:pPr>
      <w:r w:rsidRPr="00351BBA">
        <w:rPr>
          <w:rFonts w:ascii="Palatino Linotype" w:hAnsi="Palatino Linotype" w:cs="Bookman Old Style,Bold"/>
          <w:b/>
          <w:bCs/>
          <w:i/>
          <w:lang w:val="es-MX"/>
        </w:rPr>
        <w:t xml:space="preserve">VII. </w:t>
      </w:r>
      <w:r w:rsidRPr="00351BBA">
        <w:rPr>
          <w:rFonts w:ascii="Palatino Linotype" w:hAnsi="Palatino Linotype" w:cs="Bookman Old Style"/>
          <w:i/>
          <w:lang w:val="es-MX"/>
        </w:rPr>
        <w:t>El recurrente amplíe su solicitud en el recurso de revisión, únicamente respecto de los nuevos contenidos.</w:t>
      </w:r>
    </w:p>
    <w:p w:rsidR="006E07BE" w:rsidRPr="00351BBA" w:rsidRDefault="006E07BE" w:rsidP="00351BBA">
      <w:pPr>
        <w:pStyle w:val="Prrafodelista"/>
        <w:tabs>
          <w:tab w:val="left" w:pos="851"/>
        </w:tabs>
        <w:spacing w:line="360" w:lineRule="auto"/>
        <w:ind w:left="0" w:right="49"/>
        <w:jc w:val="both"/>
        <w:rPr>
          <w:rFonts w:ascii="Palatino Linotype" w:hAnsi="Palatino Linotype"/>
          <w:lang w:val="es-ES"/>
        </w:rPr>
      </w:pPr>
    </w:p>
    <w:p w:rsidR="006E07BE" w:rsidRPr="00351BBA" w:rsidRDefault="006E07BE"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eastAsia="Times New Roman" w:hAnsi="Palatino Linotype" w:cs="Times New Roman"/>
          <w:color w:val="222222"/>
          <w:lang w:val="es-ES" w:eastAsia="es-MX"/>
        </w:rPr>
        <w:t>Por lo anterior, resulta improcedente el referido acto impugnado, toda vez que</w:t>
      </w:r>
      <w:r w:rsidRPr="00351BBA">
        <w:rPr>
          <w:rFonts w:ascii="Palatino Linotype" w:eastAsia="Times New Roman" w:hAnsi="Palatino Linotype" w:cs="Times New Roman"/>
          <w:color w:val="000000"/>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351BBA">
        <w:rPr>
          <w:rFonts w:ascii="Palatino Linotype" w:eastAsia="Times New Roman" w:hAnsi="Palatino Linotype" w:cs="Times New Roman"/>
          <w:b/>
          <w:bCs/>
          <w:color w:val="000000"/>
          <w:lang w:eastAsia="es-MX"/>
        </w:rPr>
        <w:t xml:space="preserve">plus </w:t>
      </w:r>
      <w:proofErr w:type="spellStart"/>
      <w:r w:rsidRPr="00351BBA">
        <w:rPr>
          <w:rFonts w:ascii="Palatino Linotype" w:eastAsia="Times New Roman" w:hAnsi="Palatino Linotype" w:cs="Times New Roman"/>
          <w:b/>
          <w:bCs/>
          <w:color w:val="000000"/>
          <w:lang w:eastAsia="es-MX"/>
        </w:rPr>
        <w:t>petitio</w:t>
      </w:r>
      <w:proofErr w:type="spellEnd"/>
      <w:r w:rsidRPr="00351BBA">
        <w:rPr>
          <w:rFonts w:ascii="Palatino Linotype" w:eastAsia="Times New Roman" w:hAnsi="Palatino Linotype" w:cs="Times New Roman"/>
          <w:color w:val="000000"/>
          <w:lang w:eastAsia="es-MX"/>
        </w:rPr>
        <w:t>.</w:t>
      </w:r>
    </w:p>
    <w:p w:rsidR="006E07BE" w:rsidRPr="00351BBA" w:rsidRDefault="006E07BE" w:rsidP="00351BBA">
      <w:pPr>
        <w:pStyle w:val="Prrafodelista"/>
        <w:spacing w:line="360" w:lineRule="auto"/>
        <w:rPr>
          <w:rFonts w:ascii="Palatino Linotype" w:hAnsi="Palatino Linotype"/>
          <w:lang w:val="es-ES"/>
        </w:rPr>
      </w:pPr>
    </w:p>
    <w:p w:rsidR="006E07BE" w:rsidRPr="00351BBA" w:rsidRDefault="006E07BE" w:rsidP="00351BB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51BBA">
        <w:rPr>
          <w:rFonts w:ascii="Palatino Linotype" w:eastAsia="Times New Roman" w:hAnsi="Palatino Linotype" w:cs="Times New Roman"/>
          <w:color w:val="222222"/>
          <w:lang w:val="es-ES" w:eastAsia="es-MX"/>
        </w:rPr>
        <w:t>Sirve de apoyo el </w:t>
      </w:r>
      <w:r w:rsidRPr="00351BBA">
        <w:rPr>
          <w:rFonts w:ascii="Palatino Linotype" w:eastAsia="Times New Roman" w:hAnsi="Palatino Linotype" w:cs="Times New Roman"/>
          <w:b/>
          <w:bCs/>
          <w:color w:val="222222"/>
          <w:lang w:val="es-ES" w:eastAsia="es-MX"/>
        </w:rPr>
        <w:t>criterio 01/17</w:t>
      </w:r>
      <w:r w:rsidRPr="00351BBA">
        <w:rPr>
          <w:rFonts w:ascii="Palatino Linotype" w:eastAsia="Times New Roman" w:hAnsi="Palatino Linotype" w:cs="Times New Roman"/>
          <w:color w:val="222222"/>
          <w:lang w:val="es-ES" w:eastAsia="es-MX"/>
        </w:rPr>
        <w:t> emitido por el Instituto Nacional de Transparencia, Acceso a la Información y Protección de Datos Personales que establece lo siguiente:</w:t>
      </w:r>
    </w:p>
    <w:p w:rsidR="006E07BE" w:rsidRPr="00351BBA" w:rsidRDefault="006E07BE" w:rsidP="00351BBA">
      <w:pPr>
        <w:shd w:val="clear" w:color="auto" w:fill="FFFFFF"/>
        <w:spacing w:before="240" w:after="240" w:line="360" w:lineRule="auto"/>
        <w:ind w:left="567" w:right="567"/>
        <w:jc w:val="both"/>
        <w:rPr>
          <w:rFonts w:ascii="Palatino Linotype" w:eastAsia="Times New Roman" w:hAnsi="Palatino Linotype" w:cs="Times New Roman"/>
          <w:color w:val="222222"/>
          <w:lang w:val="es-MX" w:eastAsia="es-MX"/>
        </w:rPr>
      </w:pPr>
      <w:r w:rsidRPr="00351BBA">
        <w:rPr>
          <w:rFonts w:ascii="Palatino Linotype" w:eastAsia="Times New Roman" w:hAnsi="Palatino Linotype" w:cs="Times New Roman"/>
          <w:color w:val="222222"/>
          <w:lang w:val="es-ES" w:eastAsia="es-MX"/>
        </w:rPr>
        <w:t> </w:t>
      </w:r>
      <w:r w:rsidRPr="00351BBA">
        <w:rPr>
          <w:rFonts w:ascii="Palatino Linotype" w:eastAsia="Times New Roman" w:hAnsi="Palatino Linotype" w:cs="Times New Roman"/>
          <w:b/>
          <w:bCs/>
          <w:i/>
          <w:iCs/>
          <w:color w:val="222222"/>
          <w:lang w:eastAsia="es-MX"/>
        </w:rPr>
        <w:t>Es improcedente ampliar las solicitudes de acceso a información, a través de la interposición del recurso de revisión.</w:t>
      </w:r>
      <w:r w:rsidRPr="00351BBA">
        <w:rPr>
          <w:rFonts w:ascii="Palatino Linotype" w:eastAsia="Times New Roman" w:hAnsi="Palatino Linotype" w:cs="Times New Roman"/>
          <w:i/>
          <w:iCs/>
          <w:color w:val="222222"/>
          <w:lang w:eastAsia="es-MX"/>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6E07BE" w:rsidRPr="00351BBA" w:rsidRDefault="006E07BE" w:rsidP="00351BBA">
      <w:pPr>
        <w:shd w:val="clear" w:color="auto" w:fill="FFFFFF"/>
        <w:spacing w:before="240" w:after="240" w:line="360" w:lineRule="auto"/>
        <w:ind w:left="567" w:right="567"/>
        <w:jc w:val="both"/>
        <w:rPr>
          <w:rFonts w:ascii="Palatino Linotype" w:eastAsia="Times New Roman" w:hAnsi="Palatino Linotype" w:cs="Times New Roman"/>
          <w:color w:val="222222"/>
          <w:lang w:val="es-MX" w:eastAsia="es-MX"/>
        </w:rPr>
      </w:pPr>
      <w:r w:rsidRPr="00351BBA">
        <w:rPr>
          <w:rFonts w:ascii="Palatino Linotype" w:eastAsia="Times New Roman" w:hAnsi="Palatino Linotype" w:cs="Times New Roman"/>
          <w:i/>
          <w:iCs/>
          <w:color w:val="222222"/>
          <w:lang w:eastAsia="es-MX"/>
        </w:rPr>
        <w:t> </w:t>
      </w:r>
      <w:r w:rsidRPr="00351BBA">
        <w:rPr>
          <w:rFonts w:ascii="Palatino Linotype" w:eastAsia="Times New Roman" w:hAnsi="Palatino Linotype" w:cs="Times New Roman"/>
          <w:i/>
          <w:iCs/>
          <w:color w:val="222222"/>
          <w:lang w:val="es-ES" w:eastAsia="es-MX"/>
        </w:rPr>
        <w:t>Resoluciones:</w:t>
      </w:r>
    </w:p>
    <w:p w:rsidR="006E07BE" w:rsidRPr="00351BBA" w:rsidRDefault="006E07BE" w:rsidP="00351BBA">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51BBA">
        <w:rPr>
          <w:rFonts w:ascii="Palatino Linotype" w:eastAsia="Times New Roman" w:hAnsi="Palatino Linotype" w:cs="Times New Roman"/>
          <w:i/>
          <w:iCs/>
          <w:color w:val="222222"/>
          <w:lang w:val="es-ES" w:eastAsia="es-MX"/>
        </w:rPr>
        <w:sym w:font="Symbol" w:char="F0B7"/>
      </w:r>
      <w:r w:rsidRPr="00351BBA">
        <w:rPr>
          <w:rFonts w:ascii="Palatino Linotype" w:eastAsia="Times New Roman" w:hAnsi="Palatino Linotype" w:cs="Times New Roman"/>
          <w:i/>
          <w:iCs/>
          <w:color w:val="222222"/>
          <w:lang w:val="es-ES" w:eastAsia="es-MX"/>
        </w:rPr>
        <w:t xml:space="preserve"> RRA 0196/16. Secretaría de Agricultura, Ganadería, Desarrollo Rural, Pesca y</w:t>
      </w:r>
    </w:p>
    <w:p w:rsidR="006E07BE" w:rsidRPr="00351BBA" w:rsidRDefault="006E07BE" w:rsidP="00351BBA">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51BBA">
        <w:rPr>
          <w:rFonts w:ascii="Palatino Linotype" w:eastAsia="Times New Roman" w:hAnsi="Palatino Linotype" w:cs="Times New Roman"/>
          <w:i/>
          <w:iCs/>
          <w:color w:val="222222"/>
          <w:lang w:val="es-ES" w:eastAsia="es-MX"/>
        </w:rPr>
        <w:t>Alimentación. 13 de julio de 2016. Por unanimidad. Comisionado Ponente Joel</w:t>
      </w:r>
    </w:p>
    <w:p w:rsidR="006E07BE" w:rsidRPr="00351BBA" w:rsidRDefault="006E07BE" w:rsidP="00351BBA">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51BBA">
        <w:rPr>
          <w:rFonts w:ascii="Palatino Linotype" w:eastAsia="Times New Roman" w:hAnsi="Palatino Linotype" w:cs="Times New Roman"/>
          <w:i/>
          <w:iCs/>
          <w:color w:val="222222"/>
          <w:lang w:val="es-ES" w:eastAsia="es-MX"/>
        </w:rPr>
        <w:t>Salas Suárez.</w:t>
      </w:r>
    </w:p>
    <w:p w:rsidR="006E07BE" w:rsidRPr="00351BBA" w:rsidRDefault="006E07BE" w:rsidP="00351BBA">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51BBA">
        <w:rPr>
          <w:rFonts w:ascii="Palatino Linotype" w:eastAsia="Times New Roman" w:hAnsi="Palatino Linotype" w:cs="Times New Roman"/>
          <w:i/>
          <w:iCs/>
          <w:color w:val="222222"/>
          <w:lang w:val="es-ES" w:eastAsia="es-MX"/>
        </w:rPr>
        <w:sym w:font="Symbol" w:char="F0B7"/>
      </w:r>
      <w:r w:rsidRPr="00351BBA">
        <w:rPr>
          <w:rFonts w:ascii="Palatino Linotype" w:eastAsia="Times New Roman" w:hAnsi="Palatino Linotype" w:cs="Times New Roman"/>
          <w:i/>
          <w:iCs/>
          <w:color w:val="222222"/>
          <w:lang w:val="es-ES" w:eastAsia="es-MX"/>
        </w:rPr>
        <w:t xml:space="preserve"> RRA 0130/16. Comisión Nacional del Agua. 09 de agosto de 2016. Por unanimidad. Comisionado Ponente María Patricia </w:t>
      </w:r>
      <w:proofErr w:type="spellStart"/>
      <w:r w:rsidRPr="00351BBA">
        <w:rPr>
          <w:rFonts w:ascii="Palatino Linotype" w:eastAsia="Times New Roman" w:hAnsi="Palatino Linotype" w:cs="Times New Roman"/>
          <w:i/>
          <w:iCs/>
          <w:color w:val="222222"/>
          <w:lang w:val="es-ES" w:eastAsia="es-MX"/>
        </w:rPr>
        <w:t>Kurczyn</w:t>
      </w:r>
      <w:proofErr w:type="spellEnd"/>
      <w:r w:rsidRPr="00351BBA">
        <w:rPr>
          <w:rFonts w:ascii="Palatino Linotype" w:eastAsia="Times New Roman" w:hAnsi="Palatino Linotype" w:cs="Times New Roman"/>
          <w:i/>
          <w:iCs/>
          <w:color w:val="222222"/>
          <w:lang w:val="es-ES" w:eastAsia="es-MX"/>
        </w:rPr>
        <w:t xml:space="preserve"> Villalobos.</w:t>
      </w:r>
    </w:p>
    <w:p w:rsidR="006E07BE" w:rsidRPr="00351BBA" w:rsidRDefault="006E07BE" w:rsidP="00351BBA">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51BBA">
        <w:rPr>
          <w:rFonts w:ascii="Palatino Linotype" w:eastAsia="Times New Roman" w:hAnsi="Palatino Linotype" w:cs="Times New Roman"/>
          <w:i/>
          <w:iCs/>
          <w:color w:val="222222"/>
          <w:lang w:val="es-ES" w:eastAsia="es-MX"/>
        </w:rPr>
        <w:sym w:font="Symbol" w:char="F0B7"/>
      </w:r>
      <w:r w:rsidRPr="00351BBA">
        <w:rPr>
          <w:rFonts w:ascii="Palatino Linotype" w:eastAsia="Times New Roman" w:hAnsi="Palatino Linotype" w:cs="Times New Roman"/>
          <w:i/>
          <w:iCs/>
          <w:color w:val="222222"/>
          <w:lang w:val="es-ES" w:eastAsia="es-MX"/>
        </w:rPr>
        <w:t xml:space="preserve"> RRA 0342/16. Colegio de Bachilleres. 24 de agosto de 2016. Por unanimidad.</w:t>
      </w:r>
    </w:p>
    <w:p w:rsidR="006E07BE" w:rsidRPr="00351BBA" w:rsidRDefault="006E07BE" w:rsidP="00351BBA">
      <w:pPr>
        <w:shd w:val="clear" w:color="auto" w:fill="FFFFFF"/>
        <w:spacing w:before="240" w:after="240" w:line="360" w:lineRule="auto"/>
        <w:ind w:left="567" w:right="567"/>
        <w:rPr>
          <w:rFonts w:ascii="Palatino Linotype" w:eastAsia="Times New Roman" w:hAnsi="Palatino Linotype" w:cs="Times New Roman"/>
          <w:color w:val="222222"/>
          <w:lang w:val="es-MX" w:eastAsia="es-MX"/>
        </w:rPr>
      </w:pPr>
      <w:r w:rsidRPr="00351BBA">
        <w:rPr>
          <w:rFonts w:ascii="Palatino Linotype" w:eastAsia="Times New Roman" w:hAnsi="Palatino Linotype" w:cs="Times New Roman"/>
          <w:i/>
          <w:iCs/>
          <w:color w:val="222222"/>
          <w:lang w:val="es-ES" w:eastAsia="es-MX"/>
        </w:rPr>
        <w:t>Comisionada Ponente Ximena Puente de la Mora.</w:t>
      </w:r>
    </w:p>
    <w:p w:rsidR="006E07BE" w:rsidRPr="00351BBA" w:rsidRDefault="006E07BE" w:rsidP="00351BBA">
      <w:pPr>
        <w:pStyle w:val="Prrafodelista"/>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351BBA">
        <w:rPr>
          <w:rFonts w:ascii="Palatino Linotype" w:eastAsia="Times New Roman" w:hAnsi="Palatino Linotype" w:cs="Times New Roman"/>
          <w:color w:val="222222"/>
          <w:lang w:val="es-ES" w:eastAsia="es-MX"/>
        </w:rPr>
        <w:t>Asimismo sirve</w:t>
      </w:r>
      <w:r w:rsidRPr="00351BBA">
        <w:rPr>
          <w:rFonts w:ascii="Palatino Linotype" w:eastAsia="Times New Roman" w:hAnsi="Palatino Linotype" w:cs="Times New Roman"/>
          <w:color w:val="000000"/>
          <w:lang w:eastAsia="es-MX"/>
        </w:rPr>
        <w:t> de apoyo a lo anterior por analogía, la Jurisprudencia No. 29 visible a foja 19 del Apéndice al Semanario Judicial de la Federación 1917-1995, Torno VI, Materia Común, Primera Parte, Tesis de la Suprema Corte de Justicia, que contiene:</w:t>
      </w:r>
    </w:p>
    <w:p w:rsidR="006E07BE" w:rsidRPr="00351BBA" w:rsidRDefault="006E07BE" w:rsidP="000C7627">
      <w:pPr>
        <w:shd w:val="clear" w:color="auto" w:fill="FFFFFF"/>
        <w:spacing w:before="240" w:after="240" w:line="360" w:lineRule="auto"/>
        <w:ind w:left="567" w:right="567"/>
        <w:jc w:val="both"/>
        <w:rPr>
          <w:rFonts w:ascii="Palatino Linotype" w:eastAsia="Times New Roman" w:hAnsi="Palatino Linotype" w:cs="Times New Roman"/>
          <w:i/>
          <w:iCs/>
          <w:color w:val="000000"/>
          <w:lang w:eastAsia="es-MX"/>
        </w:rPr>
      </w:pPr>
      <w:r w:rsidRPr="00351BBA">
        <w:rPr>
          <w:rFonts w:ascii="Palatino Linotype" w:eastAsia="Times New Roman" w:hAnsi="Palatino Linotype" w:cs="Times New Roman"/>
          <w:b/>
          <w:bCs/>
          <w:i/>
          <w:iCs/>
          <w:color w:val="000000"/>
          <w:lang w:eastAsia="es-MX"/>
        </w:rPr>
        <w:t>AGRAVIOS EN LA REVISION. DEBEN ESTAR EN RELACION DIRECTA CON LOS FUNDAMENTOS Y CONSIDERACIONES DE LA SENTENCIA</w:t>
      </w:r>
      <w:r w:rsidRPr="00351BBA">
        <w:rPr>
          <w:rFonts w:ascii="Palatino Linotype" w:eastAsia="Times New Roman" w:hAnsi="Palatino Linotype" w:cs="Times New Roman"/>
          <w:i/>
          <w:iCs/>
          <w:color w:val="000000"/>
          <w:lang w:eastAsia="es-MX"/>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00AC1122" w:rsidRPr="00351BBA">
        <w:rPr>
          <w:rFonts w:ascii="Palatino Linotype" w:eastAsia="Times New Roman" w:hAnsi="Palatino Linotype" w:cs="Times New Roman"/>
          <w:i/>
          <w:iCs/>
          <w:color w:val="000000"/>
          <w:lang w:eastAsia="es-MX"/>
        </w:rPr>
        <w:t xml:space="preserve"> </w:t>
      </w:r>
    </w:p>
    <w:p w:rsidR="006E07BE" w:rsidRPr="00351BBA" w:rsidRDefault="006E07BE" w:rsidP="00351BB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51BBA">
        <w:rPr>
          <w:rFonts w:ascii="Palatino Linotype" w:hAnsi="Palatino Linotype"/>
          <w:lang w:val="es-ES"/>
        </w:rPr>
        <w:t>No obstante, es necesario mencionar que se dejan a salvo los derechos del recurrente para que, si así lo desea presente una nueva solicitud de acceso a la información pública con toda aquella información novedosa a la que desee acceder.</w:t>
      </w:r>
    </w:p>
    <w:p w:rsidR="006364D4" w:rsidRPr="000C7627" w:rsidRDefault="006364D4" w:rsidP="00351BBA">
      <w:pPr>
        <w:pStyle w:val="Prrafodelista"/>
        <w:tabs>
          <w:tab w:val="left" w:pos="851"/>
        </w:tabs>
        <w:spacing w:line="360" w:lineRule="auto"/>
        <w:ind w:left="0" w:right="49"/>
        <w:jc w:val="both"/>
        <w:rPr>
          <w:rFonts w:ascii="Palatino Linotype" w:hAnsi="Palatino Linotype"/>
          <w:sz w:val="12"/>
          <w:lang w:val="es-ES"/>
        </w:rPr>
      </w:pPr>
    </w:p>
    <w:p w:rsidR="00C53941" w:rsidRPr="00351BBA" w:rsidRDefault="00C53941" w:rsidP="00351BBA">
      <w:pPr>
        <w:pStyle w:val="Ttulo2"/>
        <w:spacing w:line="360" w:lineRule="auto"/>
        <w:rPr>
          <w:rFonts w:ascii="Palatino Linotype" w:hAnsi="Palatino Linotype"/>
          <w:b/>
          <w:color w:val="auto"/>
          <w:sz w:val="24"/>
          <w:szCs w:val="24"/>
        </w:rPr>
      </w:pPr>
      <w:bookmarkStart w:id="17" w:name="_Toc531859120"/>
      <w:bookmarkStart w:id="18" w:name="_Toc2871952"/>
      <w:bookmarkStart w:id="19" w:name="_Toc11764527"/>
      <w:bookmarkStart w:id="20" w:name="_Toc473799824"/>
      <w:bookmarkStart w:id="21" w:name="_Toc487025370"/>
      <w:bookmarkStart w:id="22" w:name="_Toc493790438"/>
      <w:bookmarkStart w:id="23" w:name="_Toc495606558"/>
      <w:bookmarkStart w:id="24" w:name="_Toc497297048"/>
      <w:bookmarkStart w:id="25" w:name="_Toc498503756"/>
      <w:bookmarkStart w:id="26" w:name="_Toc499201876"/>
      <w:bookmarkStart w:id="27" w:name="_Toc524000321"/>
      <w:r w:rsidRPr="00351BBA">
        <w:rPr>
          <w:rFonts w:ascii="Palatino Linotype" w:hAnsi="Palatino Linotype"/>
          <w:b/>
          <w:color w:val="auto"/>
          <w:sz w:val="24"/>
          <w:szCs w:val="24"/>
        </w:rPr>
        <w:t>QUINTO. De la Versión Pública</w:t>
      </w:r>
      <w:bookmarkEnd w:id="17"/>
      <w:bookmarkEnd w:id="18"/>
      <w:bookmarkEnd w:id="19"/>
      <w:r w:rsidRPr="00351BBA">
        <w:rPr>
          <w:rFonts w:ascii="Palatino Linotype" w:hAnsi="Palatino Linotype"/>
          <w:b/>
          <w:color w:val="auto"/>
          <w:sz w:val="24"/>
          <w:szCs w:val="24"/>
        </w:rPr>
        <w:t xml:space="preserve"> </w:t>
      </w:r>
    </w:p>
    <w:p w:rsidR="00C17AA1" w:rsidRPr="00351BBA" w:rsidRDefault="00C53941" w:rsidP="00351BBA">
      <w:pPr>
        <w:pStyle w:val="Prrafodelista"/>
        <w:numPr>
          <w:ilvl w:val="0"/>
          <w:numId w:val="1"/>
        </w:numPr>
        <w:spacing w:before="240" w:after="240" w:line="360" w:lineRule="auto"/>
        <w:ind w:left="0" w:right="49" w:firstLine="0"/>
        <w:jc w:val="both"/>
        <w:rPr>
          <w:rFonts w:ascii="Palatino Linotype" w:hAnsi="Palatino Linotype" w:cs="Bookman Old Style"/>
        </w:rPr>
      </w:pPr>
      <w:r w:rsidRPr="00351BBA">
        <w:rPr>
          <w:rFonts w:ascii="Palatino Linotype" w:eastAsia="Calibri" w:hAnsi="Palatino Linotype" w:cs="Arial"/>
          <w:lang w:val="es-ES" w:eastAsia="es-MX"/>
        </w:rPr>
        <w:t xml:space="preserve">Como ya se ha señalado en el considerando anterior el </w:t>
      </w:r>
      <w:r w:rsidRPr="00351BBA">
        <w:rPr>
          <w:rFonts w:ascii="Palatino Linotype" w:eastAsia="Calibri" w:hAnsi="Palatino Linotype" w:cs="Arial"/>
          <w:b/>
          <w:lang w:val="es-ES" w:eastAsia="es-MX"/>
        </w:rPr>
        <w:t>SUJETO OBLIGADO,</w:t>
      </w:r>
      <w:r w:rsidRPr="00351BBA">
        <w:rPr>
          <w:rFonts w:ascii="Palatino Linotype" w:eastAsia="Calibri" w:hAnsi="Palatino Linotype" w:cs="Arial"/>
          <w:lang w:val="es-ES" w:eastAsia="es-MX"/>
        </w:rPr>
        <w:t xml:space="preserve"> deberá entregar la información señalada en el considerando anterior.</w:t>
      </w:r>
      <w:r w:rsidRPr="00351BBA">
        <w:rPr>
          <w:rFonts w:ascii="Palatino Linotype" w:eastAsia="Times New Roman" w:hAnsi="Palatino Linotype" w:cs="Times New Roman"/>
          <w:b/>
          <w:lang w:val="es-ES"/>
        </w:rPr>
        <w:t xml:space="preserve"> </w:t>
      </w:r>
      <w:r w:rsidRPr="00351BBA">
        <w:rPr>
          <w:rFonts w:ascii="Palatino Linotype" w:eastAsia="Calibri" w:hAnsi="Palatino Linotype" w:cs="Arial"/>
          <w:lang w:val="es-ES" w:eastAsia="es-MX"/>
        </w:rPr>
        <w:t>Documentos en los que, de ser el caso de contener datos personales que deban de ser clasificados como confidenciales, es necesario que se protejan mediante una versión pública</w:t>
      </w:r>
      <w:r w:rsidRPr="00351BBA">
        <w:rPr>
          <w:rFonts w:ascii="Palatino Linotype" w:eastAsia="Times New Roman" w:hAnsi="Palatino Linotype" w:cs="Arial"/>
          <w:color w:val="222222"/>
          <w:lang w:val="es-ES" w:eastAsia="es-MX"/>
        </w:rPr>
        <w:t xml:space="preserve"> que deje a la vista los datos que ofrezcan la información requerida. </w:t>
      </w:r>
    </w:p>
    <w:p w:rsidR="00C53941" w:rsidRDefault="00C53941" w:rsidP="000C7627">
      <w:pPr>
        <w:pStyle w:val="Ttulo3"/>
        <w:numPr>
          <w:ilvl w:val="0"/>
          <w:numId w:val="3"/>
        </w:numPr>
        <w:spacing w:line="360" w:lineRule="auto"/>
        <w:rPr>
          <w:rFonts w:ascii="Palatino Linotype" w:hAnsi="Palatino Linotype"/>
          <w:b/>
          <w:color w:val="auto"/>
        </w:rPr>
      </w:pPr>
      <w:bookmarkStart w:id="28" w:name="_Toc531859121"/>
      <w:bookmarkStart w:id="29" w:name="_Toc2871953"/>
      <w:bookmarkStart w:id="30" w:name="_Toc11764528"/>
      <w:r w:rsidRPr="00351BBA">
        <w:rPr>
          <w:rFonts w:ascii="Palatino Linotype" w:hAnsi="Palatino Linotype"/>
          <w:b/>
          <w:color w:val="auto"/>
        </w:rPr>
        <w:t>Requisitos previos.</w:t>
      </w:r>
      <w:bookmarkEnd w:id="28"/>
      <w:bookmarkEnd w:id="29"/>
      <w:bookmarkEnd w:id="30"/>
    </w:p>
    <w:p w:rsidR="000C7627" w:rsidRPr="000C7627" w:rsidRDefault="000C7627" w:rsidP="000C7627"/>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C53941" w:rsidRPr="00351BBA" w:rsidRDefault="00C53941" w:rsidP="00351BB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C53941" w:rsidRPr="00351BBA" w:rsidRDefault="00C53941" w:rsidP="00351BBA">
      <w:pPr>
        <w:pStyle w:val="Prrafodelista"/>
        <w:spacing w:line="360" w:lineRule="auto"/>
        <w:rPr>
          <w:rFonts w:ascii="Palatino Linotype" w:eastAsia="Calibri" w:hAnsi="Palatino Linotype" w:cs="Arial"/>
          <w:lang w:val="es-ES" w:eastAsia="es-MX"/>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C17AA1" w:rsidRPr="00351BBA" w:rsidRDefault="00C17AA1" w:rsidP="00351BBA">
      <w:pPr>
        <w:pStyle w:val="Prrafodelista"/>
        <w:spacing w:line="360" w:lineRule="auto"/>
        <w:rPr>
          <w:rFonts w:ascii="Palatino Linotype" w:eastAsia="Calibri" w:hAnsi="Palatino Linotype" w:cs="Arial"/>
          <w:lang w:val="es-ES" w:eastAsia="es-MX"/>
        </w:rPr>
      </w:pPr>
    </w:p>
    <w:p w:rsidR="00C53941" w:rsidRPr="00351BBA" w:rsidRDefault="00C53941" w:rsidP="00351BBA">
      <w:pPr>
        <w:pStyle w:val="Ttulo3"/>
        <w:numPr>
          <w:ilvl w:val="0"/>
          <w:numId w:val="3"/>
        </w:numPr>
        <w:spacing w:line="360" w:lineRule="auto"/>
        <w:rPr>
          <w:rFonts w:ascii="Palatino Linotype" w:hAnsi="Palatino Linotype"/>
          <w:b/>
          <w:color w:val="auto"/>
        </w:rPr>
      </w:pPr>
      <w:bookmarkStart w:id="31" w:name="_Toc531859122"/>
      <w:bookmarkStart w:id="32" w:name="_Toc2871954"/>
      <w:bookmarkStart w:id="33" w:name="_Toc11764529"/>
      <w:r w:rsidRPr="00351BBA">
        <w:rPr>
          <w:rFonts w:ascii="Palatino Linotype" w:hAnsi="Palatino Linotype"/>
          <w:b/>
          <w:color w:val="auto"/>
        </w:rPr>
        <w:t>Supuesto de clasificación.</w:t>
      </w:r>
      <w:bookmarkEnd w:id="31"/>
      <w:bookmarkEnd w:id="32"/>
      <w:bookmarkEnd w:id="33"/>
    </w:p>
    <w:p w:rsidR="00C53941" w:rsidRPr="00351BBA" w:rsidRDefault="00C53941" w:rsidP="00351BBA">
      <w:pPr>
        <w:spacing w:line="360" w:lineRule="auto"/>
        <w:rPr>
          <w:rFonts w:ascii="Palatino Linotype" w:hAnsi="Palatino Linotype"/>
          <w:lang w:val="es-MX" w:eastAsia="en-US"/>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53941" w:rsidRPr="00351BBA" w:rsidRDefault="00C53941" w:rsidP="00351BBA">
      <w:pPr>
        <w:autoSpaceDE w:val="0"/>
        <w:autoSpaceDN w:val="0"/>
        <w:adjustRightInd w:val="0"/>
        <w:spacing w:after="160" w:line="360" w:lineRule="auto"/>
        <w:ind w:left="567" w:right="567"/>
        <w:jc w:val="both"/>
        <w:rPr>
          <w:rFonts w:ascii="Palatino Linotype" w:hAnsi="Palatino Linotype" w:cs="Arial"/>
          <w:i/>
          <w:lang w:val="es-MX"/>
        </w:rPr>
      </w:pPr>
      <w:r w:rsidRPr="00351BBA">
        <w:rPr>
          <w:rFonts w:ascii="Palatino Linotype" w:hAnsi="Palatino Linotype" w:cs="Arial"/>
          <w:b/>
          <w:bCs/>
          <w:i/>
          <w:lang w:val="es-MX"/>
        </w:rPr>
        <w:t xml:space="preserve">Artículo 3. </w:t>
      </w:r>
      <w:r w:rsidRPr="00351BBA">
        <w:rPr>
          <w:rFonts w:ascii="Palatino Linotype" w:hAnsi="Palatino Linotype" w:cs="Arial"/>
          <w:i/>
          <w:lang w:val="es-MX"/>
        </w:rPr>
        <w:t>Para los efectos de la presente Ley se entenderá por:</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 xml:space="preserve"> (…)</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XX. Información clasificada: Aquella considerada por la presente Ley como reservada o confidencial;</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351BBA">
        <w:rPr>
          <w:rFonts w:ascii="Palatino Linotype" w:eastAsia="Calibri" w:hAnsi="Palatino Linotype" w:cs="Arial"/>
          <w:i/>
          <w:lang w:val="es-ES" w:eastAsia="es-MX"/>
        </w:rPr>
        <w:t>jurídico</w:t>
      </w:r>
      <w:proofErr w:type="gramEnd"/>
      <w:r w:rsidRPr="00351BBA">
        <w:rPr>
          <w:rFonts w:ascii="Palatino Linotype" w:eastAsia="Calibri" w:hAnsi="Palatino Linotype" w:cs="Arial"/>
          <w:i/>
          <w:lang w:val="es-ES" w:eastAsia="es-MX"/>
        </w:rPr>
        <w:t xml:space="preserve"> colectiva identificada o identificable;</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C53941" w:rsidRPr="00351BBA" w:rsidRDefault="00C53941" w:rsidP="00351BBA">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351BBA">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53941" w:rsidRPr="00351BBA" w:rsidRDefault="00C53941" w:rsidP="00351BBA">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hAnsi="Palatino Linotype" w:cs="Arial"/>
        </w:rPr>
        <w:t>Como consecuencia de lo anterior, el sujeto obligado debe identificar claramente el tipo de información y hacer un juicio de subsunción o encaje</w:t>
      </w:r>
      <w:r w:rsidRPr="00351BBA">
        <w:rPr>
          <w:rStyle w:val="Refdenotaalpie"/>
          <w:rFonts w:ascii="Palatino Linotype" w:hAnsi="Palatino Linotype" w:cs="Arial"/>
        </w:rPr>
        <w:footnoteReference w:id="9"/>
      </w:r>
      <w:r w:rsidRPr="00351BBA">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C53941" w:rsidRPr="00351BBA" w:rsidRDefault="00C53941" w:rsidP="00351BBA">
      <w:pPr>
        <w:pStyle w:val="Prrafodelista"/>
        <w:spacing w:line="360" w:lineRule="auto"/>
        <w:rPr>
          <w:rFonts w:ascii="Palatino Linotype" w:eastAsia="Calibri" w:hAnsi="Palatino Linotype" w:cs="Arial"/>
          <w:lang w:val="es-ES" w:eastAsia="es-MX"/>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C53941" w:rsidRPr="00351BBA" w:rsidRDefault="00C53941" w:rsidP="00351BBA">
      <w:pPr>
        <w:pStyle w:val="Prrafodelista"/>
        <w:spacing w:line="360" w:lineRule="auto"/>
        <w:rPr>
          <w:rFonts w:ascii="Palatino Linotype" w:eastAsia="Calibri" w:hAnsi="Palatino Linotype" w:cs="Arial"/>
          <w:lang w:val="es-ES" w:eastAsia="es-MX"/>
        </w:rPr>
      </w:pPr>
    </w:p>
    <w:p w:rsidR="00C53941" w:rsidRPr="00351BBA" w:rsidRDefault="00C53941" w:rsidP="00351BBA">
      <w:pPr>
        <w:pStyle w:val="Ttulo3"/>
        <w:numPr>
          <w:ilvl w:val="0"/>
          <w:numId w:val="3"/>
        </w:numPr>
        <w:spacing w:line="360" w:lineRule="auto"/>
        <w:rPr>
          <w:rFonts w:ascii="Palatino Linotype" w:hAnsi="Palatino Linotype"/>
          <w:b/>
          <w:color w:val="auto"/>
        </w:rPr>
      </w:pPr>
      <w:bookmarkStart w:id="34" w:name="_Toc531859123"/>
      <w:bookmarkStart w:id="35" w:name="_Toc2871955"/>
      <w:bookmarkStart w:id="36" w:name="_Toc11764530"/>
      <w:r w:rsidRPr="00351BBA">
        <w:rPr>
          <w:rFonts w:ascii="Palatino Linotype" w:hAnsi="Palatino Linotype"/>
          <w:b/>
          <w:color w:val="auto"/>
        </w:rPr>
        <w:t>La intervención del Comité de Transparencia.</w:t>
      </w:r>
      <w:bookmarkEnd w:id="34"/>
      <w:bookmarkEnd w:id="35"/>
      <w:bookmarkEnd w:id="36"/>
    </w:p>
    <w:p w:rsidR="006422C7" w:rsidRPr="00351BBA" w:rsidRDefault="006422C7" w:rsidP="00351BBA">
      <w:pPr>
        <w:spacing w:line="360" w:lineRule="auto"/>
        <w:rPr>
          <w:rFonts w:ascii="Palatino Linotype" w:hAnsi="Palatino Linotype"/>
        </w:rPr>
      </w:pPr>
    </w:p>
    <w:p w:rsidR="00C53941" w:rsidRPr="00351BBA" w:rsidRDefault="00C53941" w:rsidP="00351BBA">
      <w:pPr>
        <w:pStyle w:val="Ttulo4"/>
        <w:numPr>
          <w:ilvl w:val="1"/>
          <w:numId w:val="1"/>
        </w:numPr>
        <w:spacing w:line="360" w:lineRule="auto"/>
        <w:ind w:left="1560"/>
        <w:rPr>
          <w:rFonts w:ascii="Palatino Linotype" w:hAnsi="Palatino Linotype"/>
          <w:b/>
          <w:i w:val="0"/>
          <w:color w:val="auto"/>
        </w:rPr>
      </w:pPr>
      <w:r w:rsidRPr="00351BBA">
        <w:rPr>
          <w:rFonts w:ascii="Palatino Linotype" w:hAnsi="Palatino Linotype"/>
          <w:b/>
          <w:i w:val="0"/>
          <w:color w:val="auto"/>
        </w:rPr>
        <w:t>Formalidades para emitir el acuerdo de clasificación.</w:t>
      </w:r>
    </w:p>
    <w:p w:rsidR="00C53941" w:rsidRPr="00351BBA" w:rsidRDefault="00C53941" w:rsidP="00351BBA">
      <w:pPr>
        <w:spacing w:line="360" w:lineRule="auto"/>
        <w:rPr>
          <w:rFonts w:ascii="Palatino Linotype" w:hAnsi="Palatino Linotype"/>
          <w:lang w:val="es-MX" w:eastAsia="en-US"/>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hAnsi="Palatino Linotype" w:cs="Arial"/>
        </w:rPr>
        <w:t xml:space="preserve">El Comité de Transparencia, según lo dispuesto en los artículos 128 y 103 de la Ley Estatal y de la Ley General, respectivamente, y </w:t>
      </w:r>
      <w:r w:rsidRPr="00351BBA">
        <w:rPr>
          <w:rFonts w:ascii="Palatino Linotype" w:hAnsi="Palatino Linotype"/>
        </w:rPr>
        <w:t xml:space="preserve">la fracción III del numeral Segundo de los </w:t>
      </w:r>
      <w:r w:rsidRPr="00351BBA">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351BBA">
        <w:rPr>
          <w:rFonts w:ascii="Palatino Linotype" w:hAnsi="Palatino Linotype"/>
        </w:rPr>
        <w:t xml:space="preserve"> </w:t>
      </w:r>
      <w:r w:rsidRPr="00351BBA">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C53941" w:rsidRPr="00351BBA" w:rsidRDefault="00C53941" w:rsidP="00351BB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E4259" w:rsidRPr="00351BBA" w:rsidRDefault="002E4259" w:rsidP="00351BBA">
      <w:pPr>
        <w:pStyle w:val="Prrafodelista"/>
        <w:spacing w:line="360" w:lineRule="auto"/>
        <w:rPr>
          <w:rFonts w:ascii="Palatino Linotype" w:eastAsia="Calibri" w:hAnsi="Palatino Linotype" w:cs="Arial"/>
          <w:lang w:val="es-ES" w:eastAsia="es-MX"/>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C53941" w:rsidRPr="00351BBA" w:rsidRDefault="00C53941" w:rsidP="00351BBA">
      <w:pPr>
        <w:spacing w:line="360" w:lineRule="auto"/>
        <w:rPr>
          <w:rFonts w:ascii="Palatino Linotype" w:hAnsi="Palatino Linotype"/>
        </w:rPr>
      </w:pPr>
    </w:p>
    <w:p w:rsidR="00C53941" w:rsidRPr="00351BBA" w:rsidRDefault="00C53941" w:rsidP="00351BBA">
      <w:pPr>
        <w:pStyle w:val="Ttulo4"/>
        <w:numPr>
          <w:ilvl w:val="0"/>
          <w:numId w:val="4"/>
        </w:numPr>
        <w:spacing w:line="360" w:lineRule="auto"/>
        <w:rPr>
          <w:rFonts w:ascii="Palatino Linotype" w:hAnsi="Palatino Linotype"/>
          <w:b/>
          <w:i w:val="0"/>
        </w:rPr>
      </w:pPr>
      <w:r w:rsidRPr="00351BBA">
        <w:rPr>
          <w:rFonts w:ascii="Palatino Linotype" w:hAnsi="Palatino Linotype"/>
          <w:b/>
          <w:i w:val="0"/>
          <w:color w:val="auto"/>
        </w:rPr>
        <w:t>Requisitos de fondo del acuerdo de clasificación</w:t>
      </w:r>
    </w:p>
    <w:p w:rsidR="00C53941" w:rsidRPr="00351BBA" w:rsidRDefault="00C53941" w:rsidP="00351BBA">
      <w:pPr>
        <w:pStyle w:val="Prrafodelista"/>
        <w:spacing w:line="360" w:lineRule="auto"/>
        <w:rPr>
          <w:rFonts w:ascii="Palatino Linotype" w:eastAsia="Calibri" w:hAnsi="Palatino Linotype" w:cs="Arial"/>
          <w:lang w:val="es-ES" w:eastAsia="es-MX"/>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C53941" w:rsidRPr="00351BBA" w:rsidRDefault="00C53941" w:rsidP="00351BB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53941" w:rsidRPr="00351BBA" w:rsidRDefault="00C53941" w:rsidP="00351BBA">
      <w:pPr>
        <w:pStyle w:val="Prrafodelista"/>
        <w:spacing w:line="360" w:lineRule="auto"/>
        <w:rPr>
          <w:rFonts w:ascii="Palatino Linotype" w:eastAsia="Calibri" w:hAnsi="Palatino Linotype" w:cs="Arial"/>
          <w:lang w:val="es-ES" w:eastAsia="es-MX"/>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351BBA">
        <w:rPr>
          <w:rFonts w:ascii="Palatino Linotype" w:eastAsia="Times New Roman" w:hAnsi="Palatino Linotype" w:cs="Arial"/>
          <w:lang w:eastAsia="es-MX"/>
        </w:rPr>
        <w:t>....”</w:t>
      </w:r>
      <w:proofErr w:type="gramEnd"/>
      <w:r w:rsidRPr="00351BBA">
        <w:rPr>
          <w:rStyle w:val="Refdenotaalpie"/>
          <w:rFonts w:ascii="Palatino Linotype" w:eastAsia="Times New Roman" w:hAnsi="Palatino Linotype" w:cs="Arial"/>
          <w:lang w:eastAsia="es-MX"/>
        </w:rPr>
        <w:footnoteReference w:id="10"/>
      </w:r>
    </w:p>
    <w:p w:rsidR="00C53941" w:rsidRPr="00351BBA" w:rsidRDefault="00C53941" w:rsidP="00351BBA">
      <w:pPr>
        <w:pStyle w:val="Prrafodelista"/>
        <w:spacing w:line="360" w:lineRule="auto"/>
        <w:rPr>
          <w:rFonts w:ascii="Palatino Linotype" w:eastAsia="Calibri" w:hAnsi="Palatino Linotype" w:cs="Arial"/>
          <w:lang w:val="es-ES" w:eastAsia="es-MX"/>
        </w:rPr>
      </w:pPr>
    </w:p>
    <w:p w:rsidR="00C53941" w:rsidRPr="00351BBA" w:rsidRDefault="00C53941" w:rsidP="00351BB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351BBA">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C53941" w:rsidRPr="00351BBA" w:rsidRDefault="00C53941" w:rsidP="00351BBA">
      <w:pPr>
        <w:spacing w:line="360" w:lineRule="auto"/>
        <w:ind w:left="567" w:right="567"/>
        <w:contextualSpacing/>
        <w:jc w:val="both"/>
        <w:rPr>
          <w:rFonts w:ascii="Palatino Linotype" w:hAnsi="Palatino Linotype" w:cs="Arial"/>
          <w:i/>
        </w:rPr>
      </w:pPr>
      <w:r w:rsidRPr="00351BBA">
        <w:rPr>
          <w:rFonts w:ascii="Palatino Linotype" w:hAnsi="Palatino Linotype" w:cs="Arial"/>
          <w:b/>
          <w:i/>
        </w:rPr>
        <w:t>FUNDAMENTACIÓN Y MOTIVACIÓN.</w:t>
      </w:r>
      <w:r w:rsidRPr="00351BBA">
        <w:rPr>
          <w:rFonts w:ascii="Palatino Linotype" w:hAnsi="Palatino Linotype" w:cs="Arial"/>
          <w:i/>
        </w:rPr>
        <w:t xml:space="preserve"> La </w:t>
      </w:r>
      <w:r w:rsidRPr="00351BBA">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51BBA">
        <w:rPr>
          <w:rFonts w:ascii="Palatino Linotype" w:hAnsi="Palatino Linotype" w:cs="Arial"/>
          <w:i/>
        </w:rPr>
        <w:t>.</w:t>
      </w:r>
    </w:p>
    <w:p w:rsidR="00C53941" w:rsidRPr="00351BBA" w:rsidRDefault="00C53941" w:rsidP="00351BBA">
      <w:pPr>
        <w:spacing w:line="360" w:lineRule="auto"/>
        <w:ind w:left="567" w:right="567"/>
        <w:contextualSpacing/>
        <w:jc w:val="both"/>
        <w:rPr>
          <w:rFonts w:ascii="Palatino Linotype" w:hAnsi="Palatino Linotype" w:cs="Arial"/>
          <w:i/>
        </w:rPr>
      </w:pPr>
      <w:r w:rsidRPr="00351BBA">
        <w:rPr>
          <w:rFonts w:ascii="Palatino Linotype" w:hAnsi="Palatino Linotype" w:cs="Arial"/>
          <w:i/>
        </w:rPr>
        <w:t>SEGUNDO TRIBUNAL COLEGIADO DEL SEXTO CIRCUITO.</w:t>
      </w:r>
    </w:p>
    <w:p w:rsidR="00C53941" w:rsidRPr="00351BBA" w:rsidRDefault="00C53941" w:rsidP="00351BBA">
      <w:pPr>
        <w:spacing w:line="360" w:lineRule="auto"/>
        <w:ind w:left="567" w:right="567"/>
        <w:contextualSpacing/>
        <w:jc w:val="both"/>
        <w:rPr>
          <w:rFonts w:ascii="Palatino Linotype" w:hAnsi="Palatino Linotype" w:cs="Arial"/>
          <w:i/>
        </w:rPr>
      </w:pPr>
      <w:r w:rsidRPr="00351BBA">
        <w:rPr>
          <w:rFonts w:ascii="Palatino Linotype" w:hAnsi="Palatino Linotype" w:cs="Arial"/>
          <w:i/>
        </w:rPr>
        <w:t>Amparo directo 194/88. Bufete Industrial Construcciones, S.A. de C.V. 28 de junio de 1988. Unanimidad de votos. Ponente: Gustavo Calvillo Rangel. Secretario: Jorge Alberto González Álvarez.</w:t>
      </w:r>
    </w:p>
    <w:p w:rsidR="00C53941" w:rsidRPr="00351BBA" w:rsidRDefault="00C53941" w:rsidP="00351BBA">
      <w:pPr>
        <w:spacing w:line="360" w:lineRule="auto"/>
        <w:ind w:left="567" w:right="567"/>
        <w:contextualSpacing/>
        <w:jc w:val="both"/>
        <w:rPr>
          <w:rFonts w:ascii="Palatino Linotype" w:hAnsi="Palatino Linotype" w:cs="Arial"/>
          <w:i/>
        </w:rPr>
      </w:pPr>
      <w:r w:rsidRPr="00351BBA">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351BBA">
        <w:rPr>
          <w:rFonts w:ascii="Palatino Linotype" w:hAnsi="Palatino Linotype" w:cs="Arial"/>
          <w:i/>
        </w:rPr>
        <w:t>Esponda</w:t>
      </w:r>
      <w:proofErr w:type="spellEnd"/>
      <w:r w:rsidRPr="00351BBA">
        <w:rPr>
          <w:rFonts w:ascii="Palatino Linotype" w:hAnsi="Palatino Linotype" w:cs="Arial"/>
          <w:i/>
        </w:rPr>
        <w:t xml:space="preserve"> Rincón.</w:t>
      </w:r>
    </w:p>
    <w:p w:rsidR="00C53941" w:rsidRPr="00351BBA" w:rsidRDefault="00C53941" w:rsidP="00351BBA">
      <w:pPr>
        <w:spacing w:line="360" w:lineRule="auto"/>
        <w:ind w:left="567" w:right="567"/>
        <w:contextualSpacing/>
        <w:jc w:val="both"/>
        <w:rPr>
          <w:rFonts w:ascii="Palatino Linotype" w:hAnsi="Palatino Linotype" w:cs="Arial"/>
          <w:i/>
        </w:rPr>
      </w:pPr>
      <w:r w:rsidRPr="00351BBA">
        <w:rPr>
          <w:rFonts w:ascii="Palatino Linotype" w:hAnsi="Palatino Linotype" w:cs="Arial"/>
          <w:i/>
        </w:rPr>
        <w:t xml:space="preserve">Amparo en revisión 333/88. </w:t>
      </w:r>
      <w:proofErr w:type="spellStart"/>
      <w:r w:rsidRPr="00351BBA">
        <w:rPr>
          <w:rFonts w:ascii="Palatino Linotype" w:hAnsi="Palatino Linotype" w:cs="Arial"/>
          <w:i/>
        </w:rPr>
        <w:t>Adilia</w:t>
      </w:r>
      <w:proofErr w:type="spellEnd"/>
      <w:r w:rsidRPr="00351BBA">
        <w:rPr>
          <w:rFonts w:ascii="Palatino Linotype" w:hAnsi="Palatino Linotype" w:cs="Arial"/>
          <w:i/>
        </w:rPr>
        <w:t xml:space="preserve"> Romero. 26 de octubre de 1988. Unanimidad de votos. Ponente: Arnoldo Nájera Virgen. Secretario: Enrique Crispín Campos Ramírez.</w:t>
      </w:r>
    </w:p>
    <w:p w:rsidR="00C53941" w:rsidRPr="00351BBA" w:rsidRDefault="00C53941" w:rsidP="00351BBA">
      <w:pPr>
        <w:spacing w:line="360" w:lineRule="auto"/>
        <w:ind w:left="567" w:right="567"/>
        <w:contextualSpacing/>
        <w:jc w:val="both"/>
        <w:rPr>
          <w:rFonts w:ascii="Palatino Linotype" w:hAnsi="Palatino Linotype" w:cs="Arial"/>
          <w:i/>
        </w:rPr>
      </w:pPr>
      <w:r w:rsidRPr="00351BBA">
        <w:rPr>
          <w:rFonts w:ascii="Palatino Linotype" w:hAnsi="Palatino Linotype" w:cs="Arial"/>
          <w:i/>
        </w:rPr>
        <w:t xml:space="preserve">Amparo en revisión 597/95. Emilio Maurer Bretón. 15 de noviembre de 1995. Unanimidad de votos. Ponente: Clementina Ramírez Moguel </w:t>
      </w:r>
      <w:proofErr w:type="spellStart"/>
      <w:r w:rsidRPr="00351BBA">
        <w:rPr>
          <w:rFonts w:ascii="Palatino Linotype" w:hAnsi="Palatino Linotype" w:cs="Arial"/>
          <w:i/>
        </w:rPr>
        <w:t>Goyzueta</w:t>
      </w:r>
      <w:proofErr w:type="spellEnd"/>
      <w:r w:rsidRPr="00351BBA">
        <w:rPr>
          <w:rFonts w:ascii="Palatino Linotype" w:hAnsi="Palatino Linotype" w:cs="Arial"/>
          <w:i/>
        </w:rPr>
        <w:t>. Secretario: Gonzalo Carrera Molina.</w:t>
      </w:r>
    </w:p>
    <w:p w:rsidR="00C53941" w:rsidRPr="00351BBA" w:rsidRDefault="00C53941" w:rsidP="00351BBA">
      <w:pPr>
        <w:spacing w:line="360" w:lineRule="auto"/>
        <w:ind w:left="567" w:right="567"/>
        <w:contextualSpacing/>
        <w:jc w:val="both"/>
        <w:rPr>
          <w:rFonts w:ascii="Palatino Linotype" w:hAnsi="Palatino Linotype" w:cs="Arial"/>
          <w:i/>
        </w:rPr>
      </w:pPr>
      <w:r w:rsidRPr="00351BBA">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351BBA">
        <w:rPr>
          <w:rFonts w:ascii="Palatino Linotype" w:hAnsi="Palatino Linotype" w:cs="Arial"/>
          <w:i/>
        </w:rPr>
        <w:t>Baigts</w:t>
      </w:r>
      <w:proofErr w:type="spellEnd"/>
      <w:r w:rsidRPr="00351BBA">
        <w:rPr>
          <w:rFonts w:ascii="Palatino Linotype" w:hAnsi="Palatino Linotype" w:cs="Arial"/>
          <w:i/>
        </w:rPr>
        <w:t xml:space="preserve"> Muñoz.</w:t>
      </w:r>
    </w:p>
    <w:p w:rsidR="00C53941" w:rsidRPr="00351BBA" w:rsidRDefault="00C53941" w:rsidP="00351BBA">
      <w:pPr>
        <w:spacing w:line="360" w:lineRule="auto"/>
        <w:ind w:firstLine="1418"/>
        <w:contextualSpacing/>
        <w:jc w:val="both"/>
        <w:rPr>
          <w:rFonts w:ascii="Palatino Linotype" w:hAnsi="Palatino Linotype" w:cs="Arial"/>
          <w:lang w:val="es-ES"/>
        </w:rPr>
      </w:pPr>
    </w:p>
    <w:p w:rsidR="00C53941" w:rsidRPr="00351BBA" w:rsidRDefault="00C53941" w:rsidP="00351BB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51BBA">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53941" w:rsidRPr="00351BBA" w:rsidRDefault="00C53941" w:rsidP="00351BBA">
      <w:pPr>
        <w:pStyle w:val="Prrafodelista"/>
        <w:shd w:val="clear" w:color="auto" w:fill="FFFFFF"/>
        <w:spacing w:line="360" w:lineRule="auto"/>
        <w:ind w:left="360"/>
        <w:jc w:val="both"/>
        <w:rPr>
          <w:rFonts w:ascii="Palatino Linotype" w:eastAsia="Times New Roman" w:hAnsi="Palatino Linotype" w:cs="Arial"/>
          <w:lang w:eastAsia="es-MX"/>
        </w:rPr>
      </w:pPr>
    </w:p>
    <w:p w:rsidR="00C53941" w:rsidRPr="00351BBA" w:rsidRDefault="00C53941" w:rsidP="00351BB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51BBA">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53941" w:rsidRPr="00351BBA" w:rsidRDefault="00C53941" w:rsidP="00351BBA">
      <w:pPr>
        <w:shd w:val="clear" w:color="auto" w:fill="FFFFFF"/>
        <w:spacing w:line="360" w:lineRule="auto"/>
        <w:contextualSpacing/>
        <w:jc w:val="both"/>
        <w:rPr>
          <w:rFonts w:ascii="Palatino Linotype" w:eastAsia="Times New Roman" w:hAnsi="Palatino Linotype" w:cs="Arial"/>
          <w:lang w:eastAsia="es-MX"/>
        </w:rPr>
      </w:pPr>
    </w:p>
    <w:p w:rsidR="00C53941" w:rsidRPr="00351BBA" w:rsidRDefault="00C53941" w:rsidP="00351BB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51BBA">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C53941" w:rsidRPr="00351BBA" w:rsidRDefault="00C53941" w:rsidP="00351BBA">
      <w:pPr>
        <w:shd w:val="clear" w:color="auto" w:fill="FFFFFF"/>
        <w:spacing w:line="360" w:lineRule="auto"/>
        <w:jc w:val="both"/>
        <w:rPr>
          <w:rFonts w:ascii="Palatino Linotype" w:eastAsia="Times New Roman" w:hAnsi="Palatino Linotype" w:cs="Arial"/>
          <w:lang w:eastAsia="es-MX"/>
        </w:rPr>
      </w:pPr>
    </w:p>
    <w:p w:rsidR="00C53941" w:rsidRPr="00351BBA" w:rsidRDefault="00C53941" w:rsidP="00351BB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51BBA">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51BBA">
        <w:rPr>
          <w:rFonts w:ascii="Palatino Linotype" w:hAnsi="Palatino Linotype"/>
        </w:rPr>
        <w:t xml:space="preserve"> </w:t>
      </w:r>
      <w:r w:rsidRPr="00351BBA">
        <w:rPr>
          <w:rFonts w:ascii="Palatino Linotype" w:eastAsia="Times New Roman" w:hAnsi="Palatino Linotype" w:cs="Arial"/>
          <w:lang w:eastAsia="es-MX"/>
        </w:rPr>
        <w:t>datos personales</w:t>
      </w:r>
      <w:r w:rsidRPr="00351BBA">
        <w:rPr>
          <w:rStyle w:val="Refdenotaalpie"/>
          <w:rFonts w:ascii="Palatino Linotype" w:eastAsia="Times New Roman" w:hAnsi="Palatino Linotype" w:cs="Arial"/>
          <w:lang w:eastAsia="es-MX"/>
        </w:rPr>
        <w:footnoteReference w:id="11"/>
      </w:r>
      <w:r w:rsidRPr="00351BBA">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351BBA">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0726B3" w:rsidRPr="00351BBA" w:rsidRDefault="000726B3" w:rsidP="00351BBA">
      <w:pPr>
        <w:pStyle w:val="Prrafodelista"/>
        <w:spacing w:line="360" w:lineRule="auto"/>
        <w:rPr>
          <w:rFonts w:ascii="Palatino Linotype" w:eastAsia="Times New Roman" w:hAnsi="Palatino Linotype" w:cs="Arial"/>
          <w:lang w:eastAsia="es-MX"/>
        </w:rPr>
      </w:pPr>
    </w:p>
    <w:p w:rsidR="00C53941" w:rsidRPr="00351BBA" w:rsidRDefault="00C53941" w:rsidP="00351BB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351BBA">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C53941" w:rsidRPr="00351BBA" w:rsidRDefault="00C53941" w:rsidP="00351BBA">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C53941" w:rsidRPr="00351BBA" w:rsidRDefault="00C53941" w:rsidP="00351BB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51BB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351BBA">
        <w:rPr>
          <w:rFonts w:ascii="Palatino Linotype" w:hAnsi="Palatino Linotype"/>
          <w:lang w:val="es-ES"/>
        </w:rPr>
        <w:t xml:space="preserve"> </w:t>
      </w:r>
      <w:bookmarkEnd w:id="20"/>
      <w:bookmarkEnd w:id="21"/>
      <w:bookmarkEnd w:id="22"/>
      <w:bookmarkEnd w:id="23"/>
      <w:bookmarkEnd w:id="24"/>
      <w:bookmarkEnd w:id="25"/>
      <w:bookmarkEnd w:id="26"/>
      <w:bookmarkEnd w:id="27"/>
    </w:p>
    <w:p w:rsidR="00951ADE" w:rsidRPr="00351BBA" w:rsidRDefault="00951ADE" w:rsidP="00351BBA">
      <w:pPr>
        <w:pStyle w:val="Prrafodelista"/>
        <w:spacing w:line="360" w:lineRule="auto"/>
        <w:rPr>
          <w:rFonts w:ascii="Palatino Linotype" w:hAnsi="Palatino Linotype"/>
          <w:lang w:val="es-ES"/>
        </w:rPr>
      </w:pPr>
    </w:p>
    <w:p w:rsidR="00951ADE" w:rsidRPr="00351BBA" w:rsidRDefault="00951ADE" w:rsidP="00351BBA">
      <w:pPr>
        <w:pStyle w:val="Ttulo1"/>
        <w:spacing w:line="360" w:lineRule="auto"/>
        <w:rPr>
          <w:color w:val="000000" w:themeColor="text1"/>
          <w:szCs w:val="24"/>
        </w:rPr>
      </w:pPr>
      <w:bookmarkStart w:id="37" w:name="_Toc486525259"/>
      <w:bookmarkStart w:id="38" w:name="_Toc520970063"/>
      <w:bookmarkStart w:id="39" w:name="_Toc527655143"/>
      <w:bookmarkStart w:id="40" w:name="_Toc5192583"/>
      <w:bookmarkStart w:id="41" w:name="_Toc11764531"/>
      <w:r w:rsidRPr="00351BBA">
        <w:rPr>
          <w:color w:val="000000" w:themeColor="text1"/>
          <w:szCs w:val="24"/>
        </w:rPr>
        <w:t>SEXTO. Vista a los órganos de control interno</w:t>
      </w:r>
      <w:bookmarkEnd w:id="37"/>
      <w:bookmarkEnd w:id="38"/>
      <w:bookmarkEnd w:id="39"/>
      <w:bookmarkEnd w:id="40"/>
      <w:bookmarkEnd w:id="41"/>
    </w:p>
    <w:p w:rsidR="00951ADE" w:rsidRPr="00351BBA" w:rsidRDefault="00951ADE" w:rsidP="00351BBA">
      <w:pPr>
        <w:spacing w:line="360" w:lineRule="auto"/>
        <w:rPr>
          <w:rFonts w:ascii="Palatino Linotype" w:hAnsi="Palatino Linotype"/>
          <w:lang w:val="es-MX" w:eastAsia="en-US"/>
        </w:rPr>
      </w:pPr>
    </w:p>
    <w:p w:rsidR="00951ADE" w:rsidRPr="00351BBA" w:rsidRDefault="00951ADE" w:rsidP="00351BBA">
      <w:pPr>
        <w:pStyle w:val="Prrafodelista"/>
        <w:numPr>
          <w:ilvl w:val="0"/>
          <w:numId w:val="1"/>
        </w:numPr>
        <w:spacing w:before="240" w:after="240" w:line="360" w:lineRule="auto"/>
        <w:ind w:left="0" w:firstLine="0"/>
        <w:jc w:val="both"/>
        <w:rPr>
          <w:rFonts w:ascii="Palatino Linotype" w:hAnsi="Palatino Linotype"/>
        </w:rPr>
      </w:pPr>
      <w:r w:rsidRPr="00351BBA">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351BBA">
        <w:rPr>
          <w:rFonts w:ascii="Palatino Linotype" w:hAnsi="Palatino Linotype"/>
          <w:b/>
        </w:rPr>
        <w:t>SUJETO OBLIGADO</w:t>
      </w:r>
      <w:r w:rsidRPr="00351BBA">
        <w:rPr>
          <w:rFonts w:ascii="Palatino Linotype" w:hAnsi="Palatino Linotype"/>
        </w:rPr>
        <w:t>.</w:t>
      </w:r>
    </w:p>
    <w:p w:rsidR="00951ADE" w:rsidRPr="00351BBA" w:rsidRDefault="00951ADE" w:rsidP="00351BBA">
      <w:pPr>
        <w:pStyle w:val="Prrafodelista"/>
        <w:spacing w:line="360" w:lineRule="auto"/>
        <w:ind w:left="0"/>
        <w:rPr>
          <w:rFonts w:ascii="Palatino Linotype" w:hAnsi="Palatino Linotype"/>
        </w:rPr>
      </w:pPr>
    </w:p>
    <w:p w:rsidR="00951ADE" w:rsidRPr="00351BBA" w:rsidRDefault="00951ADE" w:rsidP="00351BBA">
      <w:pPr>
        <w:pStyle w:val="Prrafodelista"/>
        <w:numPr>
          <w:ilvl w:val="0"/>
          <w:numId w:val="1"/>
        </w:numPr>
        <w:spacing w:before="240" w:after="240" w:line="360" w:lineRule="auto"/>
        <w:ind w:left="0" w:firstLine="0"/>
        <w:jc w:val="both"/>
        <w:rPr>
          <w:rFonts w:ascii="Palatino Linotype" w:hAnsi="Palatino Linotype"/>
        </w:rPr>
      </w:pPr>
      <w:r w:rsidRPr="00351BBA">
        <w:rPr>
          <w:rFonts w:ascii="Palatino Linotype" w:hAnsi="Palatino Linotype"/>
        </w:rPr>
        <w:t>Por ello, es conveniente señalar la fracción X, del artículo 36, de la Ley de Transparencia y Acceso a la Información Pública del Estado de México y Municipios, que establece:</w:t>
      </w:r>
    </w:p>
    <w:p w:rsidR="00951ADE" w:rsidRPr="00351BBA" w:rsidRDefault="00951ADE" w:rsidP="00351BBA">
      <w:pPr>
        <w:spacing w:line="360" w:lineRule="auto"/>
        <w:ind w:left="567" w:right="567"/>
        <w:contextualSpacing/>
        <w:jc w:val="both"/>
        <w:rPr>
          <w:rFonts w:ascii="Palatino Linotype" w:hAnsi="Palatino Linotype"/>
          <w:i/>
        </w:rPr>
      </w:pPr>
      <w:r w:rsidRPr="00351BBA">
        <w:rPr>
          <w:rFonts w:ascii="Palatino Linotype" w:hAnsi="Palatino Linotype"/>
          <w:i/>
        </w:rPr>
        <w:t>Artículo 36. El Instituto tendrá, en el ámbito de su competencia, las siguientes atribuciones:</w:t>
      </w:r>
    </w:p>
    <w:p w:rsidR="00951ADE" w:rsidRPr="00351BBA" w:rsidRDefault="00951ADE" w:rsidP="00351BBA">
      <w:pPr>
        <w:spacing w:line="360" w:lineRule="auto"/>
        <w:ind w:left="567" w:right="567"/>
        <w:contextualSpacing/>
        <w:jc w:val="both"/>
        <w:rPr>
          <w:rFonts w:ascii="Palatino Linotype" w:hAnsi="Palatino Linotype"/>
          <w:i/>
        </w:rPr>
      </w:pPr>
      <w:r w:rsidRPr="00351BBA">
        <w:rPr>
          <w:rFonts w:ascii="Palatino Linotype" w:hAnsi="Palatino Linotype"/>
          <w:i/>
        </w:rPr>
        <w:t>(…)</w:t>
      </w:r>
    </w:p>
    <w:p w:rsidR="00951ADE" w:rsidRPr="00351BBA" w:rsidRDefault="00951ADE" w:rsidP="00351BBA">
      <w:pPr>
        <w:spacing w:line="360" w:lineRule="auto"/>
        <w:ind w:left="567" w:right="567"/>
        <w:contextualSpacing/>
        <w:jc w:val="both"/>
        <w:rPr>
          <w:rFonts w:ascii="Palatino Linotype" w:hAnsi="Palatino Linotype"/>
          <w:i/>
        </w:rPr>
      </w:pPr>
      <w:r w:rsidRPr="00351BBA">
        <w:rPr>
          <w:rFonts w:ascii="Palatino Linotype" w:hAnsi="Palatino Linotype"/>
          <w:i/>
        </w:rPr>
        <w:t xml:space="preserve">X. Hacer del conocimiento del órgano de control interno o equivalente de cada Sujeto Obligado las infracciones a esta Ley; </w:t>
      </w:r>
    </w:p>
    <w:p w:rsidR="00951ADE" w:rsidRPr="00351BBA" w:rsidRDefault="00951ADE" w:rsidP="00351BBA">
      <w:pPr>
        <w:spacing w:line="360" w:lineRule="auto"/>
        <w:ind w:left="567" w:right="567"/>
        <w:contextualSpacing/>
        <w:jc w:val="both"/>
        <w:rPr>
          <w:rFonts w:ascii="Palatino Linotype" w:hAnsi="Palatino Linotype"/>
          <w:i/>
        </w:rPr>
      </w:pPr>
      <w:r w:rsidRPr="00351BBA">
        <w:rPr>
          <w:rFonts w:ascii="Palatino Linotype" w:hAnsi="Palatino Linotype"/>
          <w:i/>
        </w:rPr>
        <w:t>(…)</w:t>
      </w:r>
    </w:p>
    <w:p w:rsidR="00951ADE" w:rsidRPr="00351BBA" w:rsidRDefault="00951ADE" w:rsidP="00351BBA">
      <w:pPr>
        <w:pStyle w:val="Prrafodelista"/>
        <w:numPr>
          <w:ilvl w:val="0"/>
          <w:numId w:val="1"/>
        </w:numPr>
        <w:spacing w:before="240" w:after="240" w:line="360" w:lineRule="auto"/>
        <w:ind w:left="0" w:firstLine="0"/>
        <w:jc w:val="both"/>
        <w:rPr>
          <w:rFonts w:ascii="Palatino Linotype" w:eastAsia="MS Mincho" w:hAnsi="Palatino Linotype" w:cs="Arial"/>
        </w:rPr>
      </w:pPr>
      <w:r w:rsidRPr="00351BBA">
        <w:rPr>
          <w:rFonts w:ascii="Palatino Linotype" w:hAnsi="Palatino Linotype"/>
        </w:rPr>
        <w:t xml:space="preserve">Asimismo, este Pleno hará del conocimiento del órgano de control de este Instituto de las infracciones en que el </w:t>
      </w:r>
      <w:r w:rsidRPr="00351BBA">
        <w:rPr>
          <w:rFonts w:ascii="Palatino Linotype" w:hAnsi="Palatino Linotype"/>
          <w:b/>
        </w:rPr>
        <w:t>SUJETO OBLIGADO</w:t>
      </w:r>
      <w:r w:rsidRPr="00351BBA">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351BB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951ADE" w:rsidRPr="00351BBA" w:rsidRDefault="00951ADE" w:rsidP="00351BBA">
      <w:pPr>
        <w:spacing w:line="360" w:lineRule="auto"/>
        <w:ind w:left="567" w:right="567"/>
        <w:jc w:val="both"/>
        <w:rPr>
          <w:rFonts w:ascii="Palatino Linotype" w:hAnsi="Palatino Linotype"/>
          <w:i/>
        </w:rPr>
      </w:pPr>
      <w:r w:rsidRPr="00351BBA">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51ADE" w:rsidRPr="00351BBA" w:rsidRDefault="00951ADE" w:rsidP="00351BBA">
      <w:pPr>
        <w:spacing w:line="360" w:lineRule="auto"/>
        <w:ind w:left="567" w:right="567"/>
        <w:contextualSpacing/>
        <w:jc w:val="both"/>
        <w:rPr>
          <w:rFonts w:ascii="Palatino Linotype" w:hAnsi="Palatino Linotype"/>
          <w:i/>
        </w:rPr>
      </w:pPr>
    </w:p>
    <w:p w:rsidR="00951ADE" w:rsidRPr="00351BBA" w:rsidRDefault="00951ADE" w:rsidP="00351BBA">
      <w:pPr>
        <w:spacing w:line="360" w:lineRule="auto"/>
        <w:ind w:left="567" w:right="567"/>
        <w:contextualSpacing/>
        <w:jc w:val="both"/>
        <w:rPr>
          <w:rFonts w:ascii="Palatino Linotype" w:hAnsi="Palatino Linotype"/>
          <w:i/>
        </w:rPr>
      </w:pPr>
      <w:r w:rsidRPr="00351BBA">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951ADE" w:rsidRPr="00351BBA" w:rsidRDefault="00951ADE" w:rsidP="00351BBA">
      <w:pPr>
        <w:spacing w:line="360" w:lineRule="auto"/>
        <w:ind w:left="567" w:right="567"/>
        <w:contextualSpacing/>
        <w:jc w:val="both"/>
        <w:rPr>
          <w:rFonts w:ascii="Palatino Linotype" w:hAnsi="Palatino Linotype"/>
          <w:i/>
        </w:rPr>
      </w:pPr>
      <w:r w:rsidRPr="00351BBA">
        <w:rPr>
          <w:rFonts w:ascii="Palatino Linotype" w:hAnsi="Palatino Linotype"/>
          <w:i/>
        </w:rPr>
        <w:t>…</w:t>
      </w:r>
    </w:p>
    <w:p w:rsidR="00951ADE" w:rsidRPr="00351BBA" w:rsidRDefault="00951ADE" w:rsidP="00351BBA">
      <w:pPr>
        <w:spacing w:line="360" w:lineRule="auto"/>
        <w:ind w:left="567" w:right="567"/>
        <w:contextualSpacing/>
        <w:jc w:val="both"/>
        <w:rPr>
          <w:rFonts w:ascii="Palatino Linotype" w:hAnsi="Palatino Linotype"/>
          <w:i/>
        </w:rPr>
      </w:pPr>
      <w:r w:rsidRPr="00351BBA">
        <w:rPr>
          <w:rFonts w:ascii="Palatino Linotype" w:hAnsi="Palatino Linotype"/>
          <w:i/>
        </w:rPr>
        <w:t>I. Cualquier acto u omisión que provoque la suspensión o deficiencia en la atención de las solicitudes de información;</w:t>
      </w:r>
    </w:p>
    <w:p w:rsidR="00951ADE" w:rsidRPr="00351BBA" w:rsidRDefault="00951ADE" w:rsidP="00351BBA">
      <w:pPr>
        <w:spacing w:line="360" w:lineRule="auto"/>
        <w:ind w:left="567" w:right="567"/>
        <w:contextualSpacing/>
        <w:jc w:val="both"/>
        <w:rPr>
          <w:rFonts w:ascii="Palatino Linotype" w:hAnsi="Palatino Linotype"/>
          <w:i/>
        </w:rPr>
      </w:pPr>
    </w:p>
    <w:p w:rsidR="00951ADE" w:rsidRPr="00351BBA" w:rsidRDefault="00951ADE" w:rsidP="00351BBA">
      <w:pPr>
        <w:spacing w:line="360" w:lineRule="auto"/>
        <w:ind w:left="567" w:right="567"/>
        <w:contextualSpacing/>
        <w:jc w:val="both"/>
        <w:rPr>
          <w:rFonts w:ascii="Palatino Linotype" w:hAnsi="Palatino Linotype"/>
          <w:i/>
        </w:rPr>
      </w:pPr>
      <w:r w:rsidRPr="00351BBA">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51ADE" w:rsidRPr="00351BBA" w:rsidRDefault="00951ADE" w:rsidP="00351BBA">
      <w:pPr>
        <w:spacing w:line="360" w:lineRule="auto"/>
        <w:ind w:left="567" w:right="567"/>
        <w:contextualSpacing/>
        <w:jc w:val="both"/>
        <w:rPr>
          <w:rFonts w:ascii="Palatino Linotype" w:hAnsi="Palatino Linotype"/>
          <w:i/>
        </w:rPr>
      </w:pPr>
    </w:p>
    <w:p w:rsidR="00951ADE" w:rsidRPr="00351BBA" w:rsidRDefault="00951ADE" w:rsidP="00351BBA">
      <w:pPr>
        <w:pStyle w:val="Prrafodelista"/>
        <w:numPr>
          <w:ilvl w:val="0"/>
          <w:numId w:val="1"/>
        </w:numPr>
        <w:spacing w:line="360" w:lineRule="auto"/>
        <w:ind w:left="0" w:firstLine="0"/>
        <w:jc w:val="both"/>
        <w:rPr>
          <w:rFonts w:ascii="Palatino Linotype" w:eastAsia="Calibri" w:hAnsi="Palatino Linotype" w:cs="Arial"/>
          <w:color w:val="000000"/>
          <w:lang w:val="es-ES" w:eastAsia="es-MX"/>
        </w:rPr>
      </w:pPr>
      <w:r w:rsidRPr="00351BBA">
        <w:rPr>
          <w:rFonts w:ascii="Palatino Linotype" w:eastAsia="Calibri" w:hAnsi="Palatino Linotype" w:cs="Arial"/>
          <w:color w:val="000000"/>
          <w:lang w:val="es-ES" w:eastAsia="es-MX"/>
        </w:rPr>
        <w:t>Lo anterior en razón que si bien es cierto el Sujeto Obligado proporcionó respuesta e informe justificado, mediante los cuales se atiende la solicitud de acceso a la información, también lo es, que dentro de la información vertida se encuentra información susceptible de clasificarse como confidencial, misma que debió ser protegida, situación que no ocurri</w:t>
      </w:r>
      <w:r w:rsidR="001D10AA" w:rsidRPr="00351BBA">
        <w:rPr>
          <w:rFonts w:ascii="Palatino Linotype" w:eastAsia="Calibri" w:hAnsi="Palatino Linotype" w:cs="Arial"/>
          <w:color w:val="000000"/>
          <w:lang w:val="es-ES" w:eastAsia="es-MX"/>
        </w:rPr>
        <w:t>ó. Es así que se advierte que</w:t>
      </w:r>
      <w:r w:rsidRPr="00351BBA">
        <w:rPr>
          <w:rFonts w:ascii="Palatino Linotype" w:eastAsia="Calibri" w:hAnsi="Palatino Linotype" w:cs="Arial"/>
          <w:color w:val="000000"/>
          <w:lang w:val="es-ES" w:eastAsia="es-MX"/>
        </w:rPr>
        <w:t xml:space="preserve"> el </w:t>
      </w:r>
      <w:r w:rsidR="001D10AA" w:rsidRPr="00351BBA">
        <w:rPr>
          <w:rFonts w:ascii="Palatino Linotype" w:eastAsia="Calibri" w:hAnsi="Palatino Linotype" w:cs="Arial"/>
          <w:color w:val="000000"/>
          <w:lang w:val="es-ES" w:eastAsia="es-MX"/>
        </w:rPr>
        <w:t xml:space="preserve">documento electrónico denominado </w:t>
      </w:r>
      <w:r w:rsidR="005F280F" w:rsidRPr="00351BBA">
        <w:rPr>
          <w:rFonts w:ascii="Palatino Linotype" w:eastAsia="Calibri" w:hAnsi="Palatino Linotype" w:cs="Arial"/>
          <w:b/>
          <w:color w:val="000000"/>
          <w:lang w:val="es-ES" w:eastAsia="es-MX"/>
        </w:rPr>
        <w:t>Informe de Justificación RR 02523-00261.pdf</w:t>
      </w:r>
      <w:r w:rsidRPr="00351BBA">
        <w:rPr>
          <w:rFonts w:ascii="Palatino Linotype" w:eastAsia="Times New Roman" w:hAnsi="Palatino Linotype" w:cs="Arial"/>
          <w:lang w:val="es-ES"/>
        </w:rPr>
        <w:t xml:space="preserve"> </w:t>
      </w:r>
      <w:r w:rsidR="001D10AA" w:rsidRPr="00351BBA">
        <w:rPr>
          <w:rFonts w:ascii="Palatino Linotype" w:eastAsia="Calibri" w:hAnsi="Palatino Linotype" w:cs="Arial"/>
          <w:color w:val="000000"/>
          <w:lang w:val="es-ES" w:eastAsia="es-MX"/>
        </w:rPr>
        <w:t>de</w:t>
      </w:r>
      <w:r w:rsidRPr="00351BBA">
        <w:rPr>
          <w:rFonts w:ascii="Palatino Linotype" w:eastAsia="Calibri" w:hAnsi="Palatino Linotype" w:cs="Arial"/>
          <w:color w:val="000000"/>
          <w:lang w:val="es-ES" w:eastAsia="es-MX"/>
        </w:rPr>
        <w:t>l</w:t>
      </w:r>
      <w:r w:rsidR="001D10AA" w:rsidRPr="00351BBA">
        <w:rPr>
          <w:rFonts w:ascii="Palatino Linotype" w:eastAsia="Calibri" w:hAnsi="Palatino Linotype" w:cs="Arial"/>
          <w:color w:val="000000"/>
          <w:lang w:val="es-ES" w:eastAsia="es-MX"/>
        </w:rPr>
        <w:t xml:space="preserve"> </w:t>
      </w:r>
      <w:r w:rsidRPr="00351BBA">
        <w:rPr>
          <w:rFonts w:ascii="Palatino Linotype" w:eastAsia="Calibri" w:hAnsi="Palatino Linotype" w:cs="Arial"/>
          <w:color w:val="000000"/>
          <w:lang w:val="es-ES" w:eastAsia="es-MX"/>
        </w:rPr>
        <w:t xml:space="preserve">informe justificado se dejaron a la vista datos personales como </w:t>
      </w:r>
      <w:r w:rsidR="005F280F" w:rsidRPr="00351BBA">
        <w:rPr>
          <w:rFonts w:ascii="Palatino Linotype" w:eastAsia="Calibri" w:hAnsi="Palatino Linotype" w:cs="Arial"/>
          <w:color w:val="000000"/>
          <w:lang w:val="es-ES" w:eastAsia="es-MX"/>
        </w:rPr>
        <w:t xml:space="preserve">nombres de integrantes de planillas que no fueron registradas para las elecciones </w:t>
      </w:r>
      <w:r w:rsidR="005F280F" w:rsidRPr="00351BBA">
        <w:rPr>
          <w:rFonts w:ascii="Palatino Linotype" w:hAnsi="Palatino Linotype" w:cs="Arial"/>
        </w:rPr>
        <w:t>de Delegados, Subdelegados y de los Consejos de Participación Ciudadana</w:t>
      </w:r>
      <w:r w:rsidR="005F280F" w:rsidRPr="00351BBA">
        <w:rPr>
          <w:rFonts w:ascii="Palatino Linotype" w:eastAsia="Calibri" w:hAnsi="Palatino Linotype" w:cs="Arial"/>
          <w:color w:val="000000"/>
          <w:lang w:val="es-ES" w:eastAsia="es-MX"/>
        </w:rPr>
        <w:t xml:space="preserve">. </w:t>
      </w:r>
      <w:r w:rsidRPr="00351BBA">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351BBA">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51ADE" w:rsidRPr="00351BBA" w:rsidRDefault="00951ADE" w:rsidP="00351BBA">
      <w:pPr>
        <w:pStyle w:val="Prrafodelista"/>
        <w:spacing w:line="360" w:lineRule="auto"/>
        <w:ind w:left="0"/>
        <w:jc w:val="both"/>
        <w:rPr>
          <w:rFonts w:ascii="Palatino Linotype" w:hAnsi="Palatino Linotype"/>
          <w:lang w:val="es-ES"/>
        </w:rPr>
      </w:pPr>
    </w:p>
    <w:p w:rsidR="002A5BA4" w:rsidRPr="00351BBA" w:rsidRDefault="002A5BA4" w:rsidP="00351BBA">
      <w:pPr>
        <w:pStyle w:val="Prrafodelista"/>
        <w:numPr>
          <w:ilvl w:val="0"/>
          <w:numId w:val="1"/>
        </w:numPr>
        <w:spacing w:before="240" w:after="240" w:line="360" w:lineRule="auto"/>
        <w:ind w:left="0" w:firstLine="0"/>
        <w:jc w:val="both"/>
        <w:rPr>
          <w:rFonts w:ascii="Palatino Linotype" w:hAnsi="Palatino Linotype" w:cs="Arial"/>
        </w:rPr>
      </w:pPr>
      <w:r w:rsidRPr="00351BBA">
        <w:rPr>
          <w:rFonts w:ascii="Palatino Linotype" w:hAnsi="Palatino Linotype"/>
          <w:color w:val="000000"/>
          <w:lang w:val="es-ES" w:eastAsia="es-MX"/>
        </w:rPr>
        <w:t xml:space="preserve">Por lo anteriormente expuesto y fundado, este </w:t>
      </w:r>
      <w:r w:rsidRPr="00351BBA">
        <w:rPr>
          <w:rFonts w:ascii="Palatino Linotype" w:hAnsi="Palatino Linotype"/>
          <w:b/>
          <w:bCs/>
          <w:color w:val="000000"/>
          <w:lang w:val="es-ES" w:eastAsia="es-MX"/>
        </w:rPr>
        <w:t>ÓRGANO GARANTE</w:t>
      </w:r>
      <w:r w:rsidRPr="00351BBA">
        <w:rPr>
          <w:rFonts w:ascii="Palatino Linotype" w:hAnsi="Palatino Linotype"/>
          <w:color w:val="000000"/>
          <w:lang w:val="es-ES" w:eastAsia="es-MX"/>
        </w:rPr>
        <w:t xml:space="preserve"> emite los siguientes:</w:t>
      </w:r>
    </w:p>
    <w:p w:rsidR="00F85956" w:rsidRPr="00351BBA" w:rsidRDefault="00F85956" w:rsidP="00351BBA">
      <w:pPr>
        <w:pStyle w:val="Prrafodelista"/>
        <w:spacing w:line="360" w:lineRule="auto"/>
        <w:rPr>
          <w:rFonts w:ascii="Palatino Linotype" w:hAnsi="Palatino Linotype" w:cs="Arial"/>
        </w:rPr>
      </w:pPr>
    </w:p>
    <w:p w:rsidR="00F85956" w:rsidRPr="00351BBA" w:rsidRDefault="00F85956" w:rsidP="00351BBA">
      <w:pPr>
        <w:spacing w:before="240" w:after="240" w:line="360" w:lineRule="auto"/>
        <w:jc w:val="both"/>
        <w:rPr>
          <w:rFonts w:ascii="Palatino Linotype" w:hAnsi="Palatino Linotype" w:cs="Arial"/>
        </w:rPr>
      </w:pPr>
    </w:p>
    <w:p w:rsidR="00F85956" w:rsidRPr="00351BBA" w:rsidRDefault="00F85956" w:rsidP="00351BBA">
      <w:pPr>
        <w:spacing w:before="240" w:after="240" w:line="360" w:lineRule="auto"/>
        <w:jc w:val="both"/>
        <w:rPr>
          <w:rFonts w:ascii="Palatino Linotype" w:hAnsi="Palatino Linotype" w:cs="Arial"/>
        </w:rPr>
      </w:pPr>
    </w:p>
    <w:p w:rsidR="002A5BA4" w:rsidRPr="00351BBA" w:rsidRDefault="002A5BA4" w:rsidP="00351BBA">
      <w:pPr>
        <w:keepNext/>
        <w:keepLines/>
        <w:spacing w:line="360" w:lineRule="auto"/>
        <w:jc w:val="center"/>
        <w:outlineLvl w:val="0"/>
        <w:rPr>
          <w:rFonts w:ascii="Palatino Linotype" w:eastAsia="Times New Roman" w:hAnsi="Palatino Linotype" w:cstheme="majorBidi"/>
          <w:b/>
          <w:bCs/>
        </w:rPr>
      </w:pPr>
      <w:bookmarkStart w:id="42" w:name="_Toc447699324"/>
      <w:bookmarkStart w:id="43" w:name="_Toc445745148"/>
      <w:bookmarkStart w:id="44" w:name="_Toc486525261"/>
      <w:bookmarkStart w:id="45" w:name="_Toc11764532"/>
      <w:r w:rsidRPr="00351BBA">
        <w:rPr>
          <w:rFonts w:ascii="Palatino Linotype" w:eastAsia="Times New Roman" w:hAnsi="Palatino Linotype" w:cstheme="majorBidi"/>
          <w:b/>
          <w:bCs/>
        </w:rPr>
        <w:t>R E S O L U T I V O S</w:t>
      </w:r>
      <w:bookmarkEnd w:id="42"/>
      <w:bookmarkEnd w:id="43"/>
      <w:bookmarkEnd w:id="44"/>
      <w:bookmarkEnd w:id="45"/>
      <w:r w:rsidR="003E7BF6" w:rsidRPr="00351BBA">
        <w:rPr>
          <w:rFonts w:ascii="Palatino Linotype" w:eastAsia="Times New Roman" w:hAnsi="Palatino Linotype" w:cstheme="majorBidi"/>
          <w:b/>
          <w:bCs/>
        </w:rPr>
        <w:t xml:space="preserve"> </w:t>
      </w:r>
    </w:p>
    <w:p w:rsidR="004D60FB" w:rsidRPr="00351BBA" w:rsidRDefault="004D60FB" w:rsidP="00351BBA">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351BBA" w:rsidRDefault="00BB3F4C" w:rsidP="00351BBA">
      <w:pPr>
        <w:spacing w:line="360" w:lineRule="auto"/>
        <w:jc w:val="both"/>
        <w:rPr>
          <w:rFonts w:ascii="Palatino Linotype" w:eastAsia="Times New Roman" w:hAnsi="Palatino Linotype" w:cs="Times New Roman"/>
        </w:rPr>
      </w:pPr>
      <w:r w:rsidRPr="00351BBA">
        <w:rPr>
          <w:rFonts w:ascii="Palatino Linotype" w:eastAsia="Times New Roman" w:hAnsi="Palatino Linotype" w:cs="Arial"/>
          <w:b/>
        </w:rPr>
        <w:t xml:space="preserve">PRIMERO. </w:t>
      </w:r>
      <w:r w:rsidRPr="00351BBA">
        <w:rPr>
          <w:rFonts w:ascii="Palatino Linotype" w:eastAsia="Times New Roman" w:hAnsi="Palatino Linotype" w:cs="Arial"/>
        </w:rPr>
        <w:t xml:space="preserve">Resultan </w:t>
      </w:r>
      <w:r w:rsidR="00951ADE" w:rsidRPr="00351BBA">
        <w:rPr>
          <w:rFonts w:ascii="Palatino Linotype" w:eastAsia="Times New Roman" w:hAnsi="Palatino Linotype" w:cs="Arial"/>
        </w:rPr>
        <w:t xml:space="preserve">parcialmente </w:t>
      </w:r>
      <w:r w:rsidRPr="00351BBA">
        <w:rPr>
          <w:rFonts w:ascii="Palatino Linotype" w:eastAsia="Times New Roman" w:hAnsi="Palatino Linotype" w:cs="Arial"/>
        </w:rPr>
        <w:t>fundadas las</w:t>
      </w:r>
      <w:r w:rsidRPr="00351BBA">
        <w:rPr>
          <w:rFonts w:ascii="Palatino Linotype" w:eastAsia="Times New Roman" w:hAnsi="Palatino Linotype" w:cs="Arial"/>
          <w:b/>
        </w:rPr>
        <w:t xml:space="preserve"> </w:t>
      </w:r>
      <w:r w:rsidRPr="00351BBA">
        <w:rPr>
          <w:rFonts w:ascii="Palatino Linotype" w:eastAsia="Times New Roman" w:hAnsi="Palatino Linotype" w:cs="Arial"/>
          <w:lang w:val="es-ES"/>
        </w:rPr>
        <w:t xml:space="preserve">razones o motivos de inconformidad hechos valer </w:t>
      </w:r>
      <w:r w:rsidRPr="00351BBA">
        <w:rPr>
          <w:rFonts w:ascii="Palatino Linotype" w:eastAsia="Calibri" w:hAnsi="Palatino Linotype" w:cs="Arial"/>
          <w:lang w:val="es-ES"/>
        </w:rPr>
        <w:t xml:space="preserve">en </w:t>
      </w:r>
      <w:r w:rsidR="00691456" w:rsidRPr="00351BBA">
        <w:rPr>
          <w:rFonts w:ascii="Palatino Linotype" w:eastAsia="Calibri" w:hAnsi="Palatino Linotype" w:cs="Arial"/>
          <w:lang w:val="es-ES"/>
        </w:rPr>
        <w:t>el</w:t>
      </w:r>
      <w:r w:rsidRPr="00351BBA">
        <w:rPr>
          <w:rFonts w:ascii="Palatino Linotype" w:eastAsia="Calibri" w:hAnsi="Palatino Linotype" w:cs="Arial"/>
          <w:lang w:val="es-ES"/>
        </w:rPr>
        <w:t xml:space="preserve"> recurso de revisión </w:t>
      </w:r>
      <w:r w:rsidRPr="00351BBA">
        <w:rPr>
          <w:rFonts w:ascii="Palatino Linotype" w:hAnsi="Palatino Linotype" w:cs="Arial"/>
          <w:b/>
          <w:bCs/>
        </w:rPr>
        <w:t>0</w:t>
      </w:r>
      <w:r w:rsidR="00F85956" w:rsidRPr="00351BBA">
        <w:rPr>
          <w:rFonts w:ascii="Palatino Linotype" w:hAnsi="Palatino Linotype" w:cs="Arial"/>
          <w:b/>
          <w:bCs/>
        </w:rPr>
        <w:t>2523</w:t>
      </w:r>
      <w:r w:rsidRPr="00351BBA">
        <w:rPr>
          <w:rFonts w:ascii="Palatino Linotype" w:hAnsi="Palatino Linotype" w:cs="Arial"/>
          <w:b/>
          <w:bCs/>
        </w:rPr>
        <w:t xml:space="preserve">/INFOEM/IP/RR/2019 </w:t>
      </w:r>
      <w:r w:rsidRPr="00351BBA">
        <w:rPr>
          <w:rFonts w:ascii="Palatino Linotype" w:hAnsi="Palatino Linotype" w:cs="Arial"/>
          <w:bCs/>
        </w:rPr>
        <w:t xml:space="preserve">en términos de los considerandos </w:t>
      </w:r>
      <w:r w:rsidRPr="00351BBA">
        <w:rPr>
          <w:rFonts w:ascii="Palatino Linotype" w:hAnsi="Palatino Linotype" w:cs="Arial"/>
          <w:b/>
          <w:bCs/>
        </w:rPr>
        <w:t>CUARTO</w:t>
      </w:r>
      <w:r w:rsidRPr="00351BBA">
        <w:rPr>
          <w:rFonts w:ascii="Palatino Linotype" w:hAnsi="Palatino Linotype" w:cs="Arial"/>
          <w:bCs/>
        </w:rPr>
        <w:t xml:space="preserve"> y </w:t>
      </w:r>
      <w:r w:rsidRPr="00351BBA">
        <w:rPr>
          <w:rFonts w:ascii="Palatino Linotype" w:hAnsi="Palatino Linotype" w:cs="Arial"/>
          <w:b/>
          <w:bCs/>
        </w:rPr>
        <w:t xml:space="preserve">QUINTO </w:t>
      </w:r>
      <w:r w:rsidRPr="00351BBA">
        <w:rPr>
          <w:rFonts w:ascii="Palatino Linotype" w:hAnsi="Palatino Linotype" w:cs="Arial"/>
          <w:bCs/>
        </w:rPr>
        <w:t>de la presente resolución.</w:t>
      </w:r>
    </w:p>
    <w:p w:rsidR="00691456" w:rsidRPr="00351BBA" w:rsidRDefault="00BB3F4C" w:rsidP="00351BBA">
      <w:pPr>
        <w:spacing w:before="240" w:after="240" w:line="360" w:lineRule="auto"/>
        <w:jc w:val="both"/>
        <w:rPr>
          <w:rFonts w:ascii="Palatino Linotype" w:eastAsia="Times New Roman" w:hAnsi="Palatino Linotype" w:cs="Arial"/>
          <w:lang w:val="es-ES"/>
        </w:rPr>
      </w:pPr>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351BBA">
        <w:rPr>
          <w:rFonts w:ascii="Palatino Linotype" w:hAnsi="Palatino Linotype"/>
          <w:b/>
        </w:rPr>
        <w:t>SEGUNDO.</w:t>
      </w:r>
      <w:r w:rsidRPr="00351BBA">
        <w:rPr>
          <w:rStyle w:val="Ttulo2Car"/>
          <w:rFonts w:ascii="Palatino Linotype" w:hAnsi="Palatino Linotype"/>
          <w:b/>
          <w:sz w:val="24"/>
          <w:szCs w:val="24"/>
        </w:rPr>
        <w:t xml:space="preserve"> </w:t>
      </w:r>
      <w:bookmarkEnd w:id="46"/>
      <w:bookmarkEnd w:id="47"/>
      <w:bookmarkEnd w:id="48"/>
      <w:bookmarkEnd w:id="49"/>
      <w:bookmarkEnd w:id="50"/>
      <w:bookmarkEnd w:id="51"/>
      <w:bookmarkEnd w:id="52"/>
      <w:r w:rsidRPr="00351BBA">
        <w:rPr>
          <w:rFonts w:ascii="Palatino Linotype" w:eastAsia="Calibri" w:hAnsi="Palatino Linotype" w:cs="Arial"/>
          <w:lang w:val="es-ES"/>
        </w:rPr>
        <w:t>Se</w:t>
      </w:r>
      <w:r w:rsidRPr="00351BBA">
        <w:rPr>
          <w:rFonts w:ascii="Palatino Linotype" w:eastAsia="Calibri" w:hAnsi="Palatino Linotype" w:cs="Arial"/>
          <w:b/>
          <w:lang w:val="es-ES"/>
        </w:rPr>
        <w:t xml:space="preserve"> </w:t>
      </w:r>
      <w:r w:rsidR="002E6F93" w:rsidRPr="00351BBA">
        <w:rPr>
          <w:rFonts w:ascii="Palatino Linotype" w:eastAsia="Calibri" w:hAnsi="Palatino Linotype" w:cs="Arial"/>
          <w:b/>
          <w:lang w:val="es-ES"/>
        </w:rPr>
        <w:t>MODIFICA</w:t>
      </w:r>
      <w:r w:rsidRPr="00351BBA">
        <w:rPr>
          <w:rFonts w:ascii="Palatino Linotype" w:eastAsia="Calibri" w:hAnsi="Palatino Linotype" w:cs="Arial"/>
          <w:b/>
          <w:lang w:val="es-ES"/>
        </w:rPr>
        <w:t xml:space="preserve"> </w:t>
      </w:r>
      <w:r w:rsidRPr="00351BBA">
        <w:rPr>
          <w:rFonts w:ascii="Palatino Linotype" w:eastAsia="Calibri" w:hAnsi="Palatino Linotype" w:cs="Arial"/>
          <w:lang w:val="es-ES"/>
        </w:rPr>
        <w:t>la</w:t>
      </w:r>
      <w:r w:rsidR="00691456" w:rsidRPr="00351BBA">
        <w:rPr>
          <w:rFonts w:ascii="Palatino Linotype" w:eastAsia="Calibri" w:hAnsi="Palatino Linotype" w:cs="Arial"/>
          <w:lang w:val="es-ES"/>
        </w:rPr>
        <w:t xml:space="preserve"> respuesta</w:t>
      </w:r>
      <w:r w:rsidRPr="00351BBA">
        <w:rPr>
          <w:rFonts w:ascii="Palatino Linotype" w:eastAsia="Calibri" w:hAnsi="Palatino Linotype" w:cs="Arial"/>
          <w:lang w:val="es-ES"/>
        </w:rPr>
        <w:t xml:space="preserve"> emitida por el </w:t>
      </w:r>
      <w:r w:rsidRPr="00351BBA">
        <w:rPr>
          <w:rFonts w:ascii="Palatino Linotype" w:hAnsi="Palatino Linotype"/>
          <w:b/>
          <w:bCs/>
        </w:rPr>
        <w:t xml:space="preserve">Ayuntamiento de </w:t>
      </w:r>
      <w:r w:rsidR="00F85956" w:rsidRPr="00351BBA">
        <w:rPr>
          <w:rFonts w:ascii="Palatino Linotype" w:hAnsi="Palatino Linotype"/>
          <w:b/>
          <w:bCs/>
        </w:rPr>
        <w:t>Atizapán de Zaragoza</w:t>
      </w:r>
      <w:r w:rsidRPr="00351BBA">
        <w:rPr>
          <w:rFonts w:ascii="Palatino Linotype" w:eastAsia="Times New Roman" w:hAnsi="Palatino Linotype" w:cs="Arial"/>
          <w:lang w:val="es-ES"/>
        </w:rPr>
        <w:t xml:space="preserve"> y se </w:t>
      </w:r>
      <w:r w:rsidRPr="00351BBA">
        <w:rPr>
          <w:rFonts w:ascii="Palatino Linotype" w:eastAsia="Times New Roman" w:hAnsi="Palatino Linotype" w:cs="Arial"/>
          <w:b/>
          <w:lang w:val="es-ES"/>
        </w:rPr>
        <w:t>ORDENA</w:t>
      </w:r>
      <w:r w:rsidRPr="00351BBA">
        <w:rPr>
          <w:rFonts w:ascii="Palatino Linotype" w:eastAsia="Times New Roman" w:hAnsi="Palatino Linotype" w:cs="Arial"/>
          <w:lang w:val="es-ES"/>
        </w:rPr>
        <w:t xml:space="preserve"> entregar, vía </w:t>
      </w:r>
      <w:r w:rsidR="00691456" w:rsidRPr="00351BBA">
        <w:rPr>
          <w:rFonts w:ascii="Palatino Linotype" w:eastAsia="Times New Roman" w:hAnsi="Palatino Linotype" w:cs="Arial"/>
          <w:lang w:val="es-ES"/>
        </w:rPr>
        <w:t xml:space="preserve">Sistema de Acceso a la </w:t>
      </w:r>
      <w:r w:rsidR="000726B3" w:rsidRPr="00351BBA">
        <w:rPr>
          <w:rFonts w:ascii="Palatino Linotype" w:eastAsia="Times New Roman" w:hAnsi="Palatino Linotype" w:cs="Arial"/>
          <w:lang w:val="es-ES"/>
        </w:rPr>
        <w:t>Información Mexiquense (SAIMEX), en versión pública, la</w:t>
      </w:r>
      <w:r w:rsidR="00691456" w:rsidRPr="00351BBA">
        <w:rPr>
          <w:rFonts w:ascii="Palatino Linotype" w:eastAsia="Times New Roman" w:hAnsi="Palatino Linotype" w:cs="Arial"/>
          <w:lang w:val="es-ES"/>
        </w:rPr>
        <w:t xml:space="preserve"> siguiente información:</w:t>
      </w:r>
      <w:bookmarkStart w:id="53" w:name="_Toc460947013"/>
    </w:p>
    <w:p w:rsidR="005F280F" w:rsidRPr="00351BBA" w:rsidRDefault="005F280F" w:rsidP="00351BBA">
      <w:pPr>
        <w:pStyle w:val="Prrafodelista"/>
        <w:numPr>
          <w:ilvl w:val="0"/>
          <w:numId w:val="2"/>
        </w:numPr>
        <w:spacing w:before="240" w:after="240" w:line="360" w:lineRule="auto"/>
        <w:jc w:val="both"/>
        <w:rPr>
          <w:rFonts w:ascii="Palatino Linotype" w:hAnsi="Palatino Linotype" w:cs="Arial"/>
          <w:b/>
        </w:rPr>
      </w:pPr>
      <w:r w:rsidRPr="00351BBA">
        <w:rPr>
          <w:rFonts w:ascii="Palatino Linotype" w:hAnsi="Palatino Linotype" w:cs="Arial"/>
          <w:b/>
        </w:rPr>
        <w:t>Planillas que no fueron registradas para la elección de Delegados, Subdelegados y de los Consejos de Participación Ciudadana</w:t>
      </w:r>
      <w:r w:rsidR="00BC28CF" w:rsidRPr="00351BBA">
        <w:rPr>
          <w:rFonts w:ascii="Palatino Linotype" w:hAnsi="Palatino Linotype" w:cs="Arial"/>
          <w:b/>
        </w:rPr>
        <w:t xml:space="preserve"> de la presente administración municipal</w:t>
      </w:r>
      <w:r w:rsidRPr="00351BBA">
        <w:rPr>
          <w:rFonts w:ascii="Palatino Linotype" w:hAnsi="Palatino Linotype" w:cs="Arial"/>
          <w:b/>
        </w:rPr>
        <w:t>, donde se aprecie el o los requisitos que no se cumpliero</w:t>
      </w:r>
      <w:r w:rsidR="00BC28CF" w:rsidRPr="00351BBA">
        <w:rPr>
          <w:rFonts w:ascii="Palatino Linotype" w:hAnsi="Palatino Linotype" w:cs="Arial"/>
          <w:b/>
        </w:rPr>
        <w:t>n de la convocatoria respectiva.</w:t>
      </w:r>
    </w:p>
    <w:p w:rsidR="00150CD7" w:rsidRPr="00351BBA" w:rsidRDefault="00150CD7" w:rsidP="00351BBA">
      <w:pPr>
        <w:spacing w:line="360" w:lineRule="auto"/>
        <w:jc w:val="both"/>
        <w:rPr>
          <w:rFonts w:ascii="Palatino Linotype" w:hAnsi="Palatino Linotype"/>
          <w:b/>
        </w:rPr>
      </w:pPr>
      <w:r w:rsidRPr="00351BB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0063458E" w:rsidRPr="00351BBA">
        <w:rPr>
          <w:rFonts w:ascii="Palatino Linotype" w:eastAsia="Calibri" w:hAnsi="Palatino Linotype" w:cs="Arial"/>
          <w:b/>
        </w:rPr>
        <w:t>RECURRENTE</w:t>
      </w:r>
      <w:r w:rsidR="0063458E" w:rsidRPr="00351BBA">
        <w:rPr>
          <w:rFonts w:ascii="Palatino Linotype" w:hAnsi="Palatino Linotype"/>
          <w:b/>
        </w:rPr>
        <w:t>.</w:t>
      </w:r>
    </w:p>
    <w:p w:rsidR="008D21D0" w:rsidRPr="00351BBA" w:rsidRDefault="008D21D0" w:rsidP="00351BBA">
      <w:pPr>
        <w:spacing w:line="360" w:lineRule="auto"/>
        <w:jc w:val="both"/>
        <w:rPr>
          <w:rFonts w:ascii="Palatino Linotype" w:hAnsi="Palatino Linotype"/>
          <w:b/>
        </w:rPr>
      </w:pPr>
    </w:p>
    <w:p w:rsidR="00BB3F4C" w:rsidRPr="00351BBA" w:rsidRDefault="00BB3F4C" w:rsidP="00351BBA">
      <w:pPr>
        <w:tabs>
          <w:tab w:val="left" w:pos="8080"/>
        </w:tabs>
        <w:spacing w:line="360" w:lineRule="auto"/>
        <w:ind w:right="49"/>
        <w:contextualSpacing/>
        <w:jc w:val="both"/>
        <w:rPr>
          <w:rFonts w:ascii="Palatino Linotype" w:eastAsia="Palatino Linotype" w:hAnsi="Palatino Linotype" w:cs="Palatino Linotype"/>
          <w:b/>
        </w:rPr>
      </w:pPr>
      <w:r w:rsidRPr="00351BBA">
        <w:rPr>
          <w:rFonts w:ascii="Palatino Linotype" w:eastAsia="Palatino Linotype" w:hAnsi="Palatino Linotype" w:cs="Palatino Linotype"/>
          <w:b/>
        </w:rPr>
        <w:t xml:space="preserve">TERCERO. Notifíquese </w:t>
      </w:r>
      <w:r w:rsidRPr="00351BBA">
        <w:rPr>
          <w:rFonts w:ascii="Palatino Linotype" w:eastAsia="Palatino Linotype" w:hAnsi="Palatino Linotype" w:cs="Palatino Linotype"/>
        </w:rPr>
        <w:t xml:space="preserve">al Titular de la Unidad de Transparencia del </w:t>
      </w:r>
      <w:r w:rsidRPr="00351BBA">
        <w:rPr>
          <w:rFonts w:ascii="Palatino Linotype" w:eastAsia="Palatino Linotype" w:hAnsi="Palatino Linotype" w:cs="Palatino Linotype"/>
          <w:b/>
        </w:rPr>
        <w:t>SUJETO OBLIGADO</w:t>
      </w:r>
      <w:r w:rsidRPr="00351BB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51BB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B3F4C" w:rsidRPr="00351BBA" w:rsidRDefault="00BB3F4C" w:rsidP="00351BBA">
      <w:pPr>
        <w:shd w:val="clear" w:color="auto" w:fill="FFFFFF"/>
        <w:spacing w:line="360" w:lineRule="auto"/>
        <w:jc w:val="both"/>
        <w:rPr>
          <w:rFonts w:ascii="Palatino Linotype" w:eastAsia="Times New Roman" w:hAnsi="Palatino Linotype" w:cs="Arial"/>
          <w:b/>
        </w:rPr>
      </w:pPr>
    </w:p>
    <w:p w:rsidR="00BB3F4C" w:rsidRPr="00351BBA" w:rsidRDefault="00BB3F4C" w:rsidP="00351BBA">
      <w:pPr>
        <w:shd w:val="clear" w:color="auto" w:fill="FFFFFF"/>
        <w:spacing w:line="360" w:lineRule="auto"/>
        <w:jc w:val="both"/>
        <w:rPr>
          <w:rFonts w:ascii="Palatino Linotype" w:hAnsi="Palatino Linotype"/>
        </w:rPr>
      </w:pPr>
      <w:r w:rsidRPr="00351BBA">
        <w:rPr>
          <w:rFonts w:ascii="Palatino Linotype" w:eastAsia="Times New Roman" w:hAnsi="Palatino Linotype" w:cs="Arial"/>
          <w:b/>
        </w:rPr>
        <w:t xml:space="preserve">CUARTO. </w:t>
      </w:r>
      <w:r w:rsidRPr="00351BBA">
        <w:rPr>
          <w:rFonts w:ascii="Palatino Linotype" w:eastAsia="Times New Roman" w:hAnsi="Palatino Linotype" w:cs="Times New Roman"/>
          <w:b/>
          <w:bCs/>
          <w:color w:val="222222"/>
          <w:lang w:val="es-ES"/>
        </w:rPr>
        <w:t>Notifíquese a</w:t>
      </w:r>
      <w:r w:rsidR="001D10AA" w:rsidRPr="00351BBA">
        <w:rPr>
          <w:rFonts w:ascii="Palatino Linotype" w:hAnsi="Palatino Linotype"/>
          <w:b/>
        </w:rPr>
        <w:t xml:space="preserve"> </w:t>
      </w:r>
      <w:r w:rsidR="006A7546" w:rsidRPr="006A7546">
        <w:rPr>
          <w:rFonts w:ascii="Palatino Linotype" w:hAnsi="Palatino Linotype"/>
          <w:b/>
          <w:highlight w:val="black"/>
        </w:rPr>
        <w:t>-------------</w:t>
      </w:r>
      <w:r w:rsidR="006A7546" w:rsidRPr="008D275D">
        <w:rPr>
          <w:rFonts w:ascii="Palatino Linotype" w:hAnsi="Palatino Linotype"/>
          <w:b/>
          <w:highlight w:val="black"/>
        </w:rPr>
        <w:t>--------------</w:t>
      </w:r>
      <w:r w:rsidR="006A7546" w:rsidRPr="006A7546">
        <w:rPr>
          <w:rFonts w:ascii="Palatino Linotype" w:hAnsi="Palatino Linotype"/>
          <w:b/>
          <w:highlight w:val="black"/>
        </w:rPr>
        <w:t>-----------</w:t>
      </w:r>
      <w:r w:rsidRPr="00351BBA">
        <w:rPr>
          <w:rFonts w:ascii="Palatino Linotype" w:hAnsi="Palatino Linotype"/>
        </w:rPr>
        <w:t xml:space="preserve"> la presente resolución</w:t>
      </w:r>
      <w:r w:rsidR="00691456" w:rsidRPr="00351BBA">
        <w:rPr>
          <w:rFonts w:ascii="Palatino Linotype" w:hAnsi="Palatino Linotype"/>
        </w:rPr>
        <w:t>.</w:t>
      </w:r>
    </w:p>
    <w:p w:rsidR="00BB3F4C" w:rsidRPr="00351BBA" w:rsidRDefault="00BB3F4C" w:rsidP="00351BBA">
      <w:pPr>
        <w:shd w:val="clear" w:color="auto" w:fill="FFFFFF"/>
        <w:spacing w:line="360" w:lineRule="auto"/>
        <w:jc w:val="both"/>
        <w:rPr>
          <w:rFonts w:ascii="Palatino Linotype" w:hAnsi="Palatino Linotype"/>
        </w:rPr>
      </w:pPr>
    </w:p>
    <w:bookmarkEnd w:id="53"/>
    <w:p w:rsidR="00BB3F4C" w:rsidRPr="00351BBA" w:rsidRDefault="00BB3F4C" w:rsidP="00351BBA">
      <w:pPr>
        <w:spacing w:line="360" w:lineRule="auto"/>
        <w:jc w:val="both"/>
        <w:rPr>
          <w:rFonts w:ascii="Palatino Linotype" w:eastAsia="MS Mincho" w:hAnsi="Palatino Linotype" w:cs="Times New Roman"/>
          <w:lang w:val="es-ES"/>
        </w:rPr>
      </w:pPr>
      <w:r w:rsidRPr="00351BBA">
        <w:rPr>
          <w:rFonts w:ascii="Palatino Linotype" w:eastAsia="MS Mincho" w:hAnsi="Palatino Linotype" w:cs="Times New Roman"/>
          <w:b/>
          <w:lang w:val="es-MX"/>
        </w:rPr>
        <w:t>QUINTO.</w:t>
      </w:r>
      <w:r w:rsidRPr="00351BBA">
        <w:rPr>
          <w:rFonts w:ascii="Palatino Linotype" w:eastAsia="MS Mincho" w:hAnsi="Palatino Linotype" w:cs="Times New Roman"/>
          <w:lang w:val="es-MX"/>
        </w:rPr>
        <w:t xml:space="preserve"> </w:t>
      </w:r>
      <w:r w:rsidR="00821F70" w:rsidRPr="00351BBA">
        <w:rPr>
          <w:rFonts w:ascii="Palatino Linotype" w:eastAsia="MS Mincho" w:hAnsi="Palatino Linotype" w:cs="Times New Roman"/>
          <w:lang w:val="es-ES"/>
        </w:rPr>
        <w:t>Se hace del conocimiento de</w:t>
      </w:r>
      <w:r w:rsidR="001D10AA" w:rsidRPr="00351BBA">
        <w:rPr>
          <w:rFonts w:ascii="Palatino Linotype" w:eastAsia="MS Mincho" w:hAnsi="Palatino Linotype" w:cs="Times New Roman"/>
          <w:b/>
          <w:lang w:val="es-ES"/>
        </w:rPr>
        <w:t xml:space="preserve"> </w:t>
      </w:r>
      <w:r w:rsidR="006A7546" w:rsidRPr="006A7546">
        <w:rPr>
          <w:rFonts w:ascii="Palatino Linotype" w:hAnsi="Palatino Linotype"/>
          <w:b/>
          <w:highlight w:val="black"/>
        </w:rPr>
        <w:t>-</w:t>
      </w:r>
      <w:r w:rsidR="006A7546">
        <w:rPr>
          <w:rFonts w:ascii="Palatino Linotype" w:hAnsi="Palatino Linotype"/>
          <w:b/>
          <w:highlight w:val="black"/>
        </w:rPr>
        <w:t>--------------</w:t>
      </w:r>
      <w:r w:rsidR="006A7546" w:rsidRPr="006A7546">
        <w:rPr>
          <w:rFonts w:ascii="Palatino Linotype" w:hAnsi="Palatino Linotype"/>
          <w:b/>
          <w:highlight w:val="black"/>
        </w:rPr>
        <w:t>----------------------</w:t>
      </w:r>
      <w:r w:rsidR="007E0D3C" w:rsidRPr="00351BBA">
        <w:rPr>
          <w:rFonts w:ascii="Palatino Linotype" w:hAnsi="Palatino Linotype"/>
        </w:rPr>
        <w:t xml:space="preserve"> </w:t>
      </w:r>
      <w:r w:rsidRPr="00351BB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51BBA">
        <w:rPr>
          <w:rFonts w:ascii="Palatino Linotype" w:eastAsia="MS Mincho" w:hAnsi="Palatino Linotype" w:cs="Times New Roman"/>
          <w:bCs/>
          <w:lang w:val="es-ES"/>
        </w:rPr>
        <w:t>vía juicio de amparo</w:t>
      </w:r>
      <w:r w:rsidRPr="00351BBA">
        <w:rPr>
          <w:rFonts w:ascii="Palatino Linotype" w:eastAsia="MS Mincho" w:hAnsi="Palatino Linotype" w:cs="Times New Roman"/>
          <w:lang w:val="es-ES"/>
        </w:rPr>
        <w:t> en los términos de las leyes aplicables.</w:t>
      </w:r>
    </w:p>
    <w:p w:rsidR="001D10AA" w:rsidRPr="00351BBA" w:rsidRDefault="001D10AA" w:rsidP="00351BBA">
      <w:pPr>
        <w:spacing w:line="360" w:lineRule="auto"/>
        <w:jc w:val="both"/>
        <w:rPr>
          <w:rFonts w:ascii="Palatino Linotype" w:eastAsia="MS Mincho" w:hAnsi="Palatino Linotype" w:cs="Times New Roman"/>
          <w:lang w:val="es-ES"/>
        </w:rPr>
      </w:pPr>
    </w:p>
    <w:p w:rsidR="006C156D" w:rsidRPr="00351BBA" w:rsidRDefault="006C156D" w:rsidP="00351BBA">
      <w:pPr>
        <w:shd w:val="clear" w:color="auto" w:fill="FFFFFF"/>
        <w:spacing w:line="360" w:lineRule="auto"/>
        <w:jc w:val="both"/>
        <w:rPr>
          <w:rFonts w:ascii="Palatino Linotype" w:eastAsia="Times New Roman" w:hAnsi="Palatino Linotype" w:cs="Times New Roman"/>
          <w:color w:val="222222"/>
          <w:lang w:val="es-ES" w:eastAsia="es-MX"/>
        </w:rPr>
      </w:pPr>
      <w:r w:rsidRPr="00351BBA">
        <w:rPr>
          <w:rFonts w:ascii="Palatino Linotype" w:eastAsia="MS Mincho" w:hAnsi="Palatino Linotype" w:cs="Times New Roman"/>
          <w:b/>
        </w:rPr>
        <w:t xml:space="preserve">SEXTO. </w:t>
      </w:r>
      <w:r w:rsidRPr="00351BBA">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351BBA">
        <w:rPr>
          <w:rFonts w:ascii="Palatino Linotype" w:eastAsia="MS Mincho" w:hAnsi="Palatino Linotype" w:cs="Times New Roman"/>
          <w:b/>
        </w:rPr>
        <w:t xml:space="preserve"> SEXTO</w:t>
      </w:r>
      <w:r w:rsidRPr="00351BBA">
        <w:rPr>
          <w:rFonts w:ascii="Palatino Linotype" w:eastAsia="MS Mincho" w:hAnsi="Palatino Linotype" w:cs="Times New Roman"/>
        </w:rPr>
        <w:t>.</w:t>
      </w:r>
    </w:p>
    <w:p w:rsidR="006C156D" w:rsidRPr="00351BBA" w:rsidRDefault="006C156D" w:rsidP="00351BBA">
      <w:pPr>
        <w:spacing w:line="360" w:lineRule="auto"/>
        <w:jc w:val="both"/>
        <w:rPr>
          <w:rFonts w:ascii="Palatino Linotype" w:eastAsia="MS Mincho" w:hAnsi="Palatino Linotype" w:cs="Times New Roman"/>
          <w:lang w:val="es-ES"/>
        </w:rPr>
      </w:pPr>
    </w:p>
    <w:p w:rsidR="002A3ED7" w:rsidRPr="00351BBA" w:rsidRDefault="00216C93" w:rsidP="00351BBA">
      <w:pPr>
        <w:spacing w:before="100" w:beforeAutospacing="1" w:after="100" w:afterAutospacing="1" w:line="360" w:lineRule="auto"/>
        <w:ind w:right="49"/>
        <w:jc w:val="both"/>
        <w:rPr>
          <w:rFonts w:ascii="Palatino Linotype" w:hAnsi="Palatino Linotype" w:cs="Arial"/>
        </w:rPr>
      </w:pPr>
      <w:r w:rsidRPr="00094F48">
        <w:rPr>
          <w:rFonts w:ascii="Palatino Linotype" w:hAnsi="Palatino Linotype" w:cs="Arial"/>
        </w:rPr>
        <w:t>ASÍ LO RESUELVE, POR UNANIMIDAD DE VOTOS, EL PLENO DEL</w:t>
      </w:r>
      <w:r w:rsidRPr="00094F48">
        <w:rPr>
          <w:rFonts w:ascii="Palatino Linotype" w:eastAsia="Arial Unicode MS" w:hAnsi="Palatino Linotype" w:cs="Arial"/>
        </w:rPr>
        <w:t xml:space="preserve"> INSTITUTO DE TRANSPARENCIA, ACCESO A LA INFORMACIÓN PÚBLICA Y PROTECCIÓN DE DATOS PERSONALES DEL ESTADO DE MÉXICO Y MUNICIPIOS</w:t>
      </w:r>
      <w:r w:rsidRPr="00094F48">
        <w:rPr>
          <w:rFonts w:ascii="Palatino Linotype" w:hAnsi="Palatino Linotype" w:cs="Arial"/>
        </w:rPr>
        <w:t xml:space="preserve">, CONFORMADO POR LOS COMISIONADOS ZULEMA MARTÍNEZ SÁNCHEZ; EVA ABAID YAPUR; JOSÉ GUADALUPE LUNA HERNÁNDEZ; JAVIER MARTÍNEZ CRUZ Y LUIS GUSTAVO PARRA NORIEGA; EN LA </w:t>
      </w:r>
      <w:r w:rsidR="00094F48">
        <w:rPr>
          <w:rFonts w:ascii="Palatino Linotype" w:hAnsi="Palatino Linotype" w:cs="Arial"/>
        </w:rPr>
        <w:t>VIGÉSIMA CUARTA</w:t>
      </w:r>
      <w:r w:rsidRPr="00094F48">
        <w:rPr>
          <w:rFonts w:ascii="Palatino Linotype" w:hAnsi="Palatino Linotype" w:cs="Arial"/>
        </w:rPr>
        <w:t xml:space="preserve"> SESIÓN O</w:t>
      </w:r>
      <w:r w:rsidR="00094F48">
        <w:rPr>
          <w:rFonts w:ascii="Palatino Linotype" w:hAnsi="Palatino Linotype" w:cs="Arial"/>
        </w:rPr>
        <w:t>RDINARIA CELEBRADA EL VEINTISÉIS</w:t>
      </w:r>
      <w:r w:rsidR="00CF0879" w:rsidRPr="00094F48">
        <w:rPr>
          <w:rFonts w:ascii="Palatino Linotype" w:hAnsi="Palatino Linotype" w:cs="Arial"/>
        </w:rPr>
        <w:t xml:space="preserve"> (</w:t>
      </w:r>
      <w:r w:rsidR="00094F48">
        <w:rPr>
          <w:rFonts w:ascii="Palatino Linotype" w:hAnsi="Palatino Linotype" w:cs="Arial"/>
        </w:rPr>
        <w:t>26</w:t>
      </w:r>
      <w:r w:rsidR="00CF0879" w:rsidRPr="00094F48">
        <w:rPr>
          <w:rFonts w:ascii="Palatino Linotype" w:hAnsi="Palatino Linotype" w:cs="Arial"/>
        </w:rPr>
        <w:t>) DE</w:t>
      </w:r>
      <w:r w:rsidRPr="00094F48">
        <w:rPr>
          <w:rFonts w:ascii="Palatino Linotype" w:hAnsi="Palatino Linotype" w:cs="Arial"/>
        </w:rPr>
        <w:t xml:space="preserve"> </w:t>
      </w:r>
      <w:r w:rsidR="006C156D" w:rsidRPr="00094F48">
        <w:rPr>
          <w:rFonts w:ascii="Palatino Linotype" w:hAnsi="Palatino Linotype" w:cs="Arial"/>
        </w:rPr>
        <w:t>JUNIO</w:t>
      </w:r>
      <w:r w:rsidRPr="00094F48">
        <w:rPr>
          <w:rFonts w:ascii="Palatino Linotype" w:hAnsi="Palatino Linotype" w:cs="Arial"/>
        </w:rPr>
        <w:t xml:space="preserve"> DE DOS MIL DIECI</w:t>
      </w:r>
      <w:r w:rsidR="00406442" w:rsidRPr="00094F48">
        <w:rPr>
          <w:rFonts w:ascii="Palatino Linotype" w:hAnsi="Palatino Linotype" w:cs="Arial"/>
        </w:rPr>
        <w:t>NUEVE</w:t>
      </w:r>
      <w:r w:rsidRPr="00094F48">
        <w:rPr>
          <w:rFonts w:ascii="Palatino Linotype" w:hAnsi="Palatino Linotype" w:cs="Arial"/>
        </w:rPr>
        <w:t xml:space="preserve">, ANTE EL SECRETARIO TÉCNICO DEL PLENO, </w:t>
      </w:r>
      <w:r w:rsidRPr="00094F48">
        <w:rPr>
          <w:rFonts w:ascii="Palatino Linotype" w:hAnsi="Palatino Linotype"/>
        </w:rPr>
        <w:t>ALEXIS TAPIA RAMÍREZ</w:t>
      </w:r>
      <w:r w:rsidRPr="00094F48">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351BBA" w:rsidTr="00AB3D5A">
        <w:trPr>
          <w:jc w:val="center"/>
        </w:trPr>
        <w:tc>
          <w:tcPr>
            <w:tcW w:w="10368" w:type="dxa"/>
            <w:gridSpan w:val="2"/>
          </w:tcPr>
          <w:p w:rsidR="00DF0F8F" w:rsidRPr="00351BBA" w:rsidRDefault="00DF0F8F" w:rsidP="00094F48">
            <w:pPr>
              <w:spacing w:line="360" w:lineRule="auto"/>
              <w:rPr>
                <w:rFonts w:ascii="Palatino Linotype" w:hAnsi="Palatino Linotype" w:cs="Arial"/>
                <w:b/>
              </w:rPr>
            </w:pPr>
          </w:p>
          <w:p w:rsidR="00094F48" w:rsidRDefault="00094F48" w:rsidP="00351BBA">
            <w:pPr>
              <w:spacing w:line="360" w:lineRule="auto"/>
              <w:jc w:val="center"/>
              <w:rPr>
                <w:rFonts w:ascii="Palatino Linotype" w:hAnsi="Palatino Linotype" w:cs="Arial"/>
                <w:b/>
              </w:rPr>
            </w:pPr>
          </w:p>
          <w:p w:rsidR="00094F48" w:rsidRDefault="00094F48" w:rsidP="00351BBA">
            <w:pPr>
              <w:spacing w:line="360" w:lineRule="auto"/>
              <w:jc w:val="center"/>
              <w:rPr>
                <w:rFonts w:ascii="Palatino Linotype" w:hAnsi="Palatino Linotype" w:cs="Arial"/>
                <w:b/>
              </w:rPr>
            </w:pPr>
          </w:p>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Zulema Martínez Sánchez</w:t>
            </w:r>
          </w:p>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rPr>
              <w:t>Comisionada Presidenta</w:t>
            </w:r>
          </w:p>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 xml:space="preserve">(RÚBRICA) </w:t>
            </w:r>
          </w:p>
          <w:p w:rsidR="00DF0F8F" w:rsidRPr="00351BBA" w:rsidRDefault="00DF0F8F" w:rsidP="00094F48">
            <w:pPr>
              <w:spacing w:line="360" w:lineRule="auto"/>
              <w:rPr>
                <w:rFonts w:ascii="Palatino Linotype" w:hAnsi="Palatino Linotype" w:cs="Arial"/>
                <w:b/>
              </w:rPr>
            </w:pPr>
          </w:p>
          <w:p w:rsidR="00406442" w:rsidRDefault="00406442" w:rsidP="00351BBA">
            <w:pPr>
              <w:spacing w:line="360" w:lineRule="auto"/>
              <w:jc w:val="center"/>
              <w:rPr>
                <w:rFonts w:ascii="Palatino Linotype" w:hAnsi="Palatino Linotype" w:cs="Arial"/>
                <w:b/>
              </w:rPr>
            </w:pPr>
          </w:p>
          <w:p w:rsidR="00094F48" w:rsidRPr="00351BBA" w:rsidRDefault="00094F48" w:rsidP="00351BBA">
            <w:pPr>
              <w:spacing w:line="360" w:lineRule="auto"/>
              <w:jc w:val="center"/>
              <w:rPr>
                <w:rFonts w:ascii="Palatino Linotype" w:hAnsi="Palatino Linotype" w:cs="Arial"/>
                <w:b/>
              </w:rPr>
            </w:pPr>
          </w:p>
        </w:tc>
      </w:tr>
      <w:tr w:rsidR="00216C93" w:rsidRPr="00351BBA" w:rsidTr="00AB3D5A">
        <w:trPr>
          <w:jc w:val="center"/>
        </w:trPr>
        <w:tc>
          <w:tcPr>
            <w:tcW w:w="5184" w:type="dxa"/>
          </w:tcPr>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 xml:space="preserve">Eva </w:t>
            </w:r>
            <w:proofErr w:type="spellStart"/>
            <w:r w:rsidRPr="00351BBA">
              <w:rPr>
                <w:rFonts w:ascii="Palatino Linotype" w:hAnsi="Palatino Linotype" w:cs="Arial"/>
                <w:b/>
              </w:rPr>
              <w:t>Abaid</w:t>
            </w:r>
            <w:proofErr w:type="spellEnd"/>
            <w:r w:rsidRPr="00351BBA">
              <w:rPr>
                <w:rFonts w:ascii="Palatino Linotype" w:hAnsi="Palatino Linotype" w:cs="Arial"/>
                <w:b/>
              </w:rPr>
              <w:t xml:space="preserve"> </w:t>
            </w:r>
            <w:proofErr w:type="spellStart"/>
            <w:r w:rsidRPr="00351BBA">
              <w:rPr>
                <w:rFonts w:ascii="Palatino Linotype" w:hAnsi="Palatino Linotype" w:cs="Arial"/>
                <w:b/>
              </w:rPr>
              <w:t>Yapur</w:t>
            </w:r>
            <w:proofErr w:type="spellEnd"/>
          </w:p>
          <w:p w:rsidR="00216C93" w:rsidRPr="00351BBA" w:rsidRDefault="00216C93" w:rsidP="00351BBA">
            <w:pPr>
              <w:spacing w:line="360" w:lineRule="auto"/>
              <w:jc w:val="center"/>
              <w:rPr>
                <w:rFonts w:ascii="Palatino Linotype" w:hAnsi="Palatino Linotype" w:cs="Arial"/>
              </w:rPr>
            </w:pPr>
            <w:r w:rsidRPr="00351BBA">
              <w:rPr>
                <w:rFonts w:ascii="Palatino Linotype" w:hAnsi="Palatino Linotype" w:cs="Arial"/>
              </w:rPr>
              <w:t>Comisionada</w:t>
            </w:r>
          </w:p>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(RÚBRICA)</w:t>
            </w:r>
          </w:p>
        </w:tc>
        <w:tc>
          <w:tcPr>
            <w:tcW w:w="5184" w:type="dxa"/>
          </w:tcPr>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José Guadalupe Luna Hernández</w:t>
            </w:r>
          </w:p>
          <w:p w:rsidR="00216C93" w:rsidRPr="00351BBA" w:rsidRDefault="00216C93" w:rsidP="00351BBA">
            <w:pPr>
              <w:spacing w:line="360" w:lineRule="auto"/>
              <w:jc w:val="center"/>
              <w:rPr>
                <w:rFonts w:ascii="Palatino Linotype" w:hAnsi="Palatino Linotype" w:cs="Arial"/>
              </w:rPr>
            </w:pPr>
            <w:r w:rsidRPr="00351BBA">
              <w:rPr>
                <w:rFonts w:ascii="Palatino Linotype" w:hAnsi="Palatino Linotype" w:cs="Arial"/>
              </w:rPr>
              <w:t>Comisionado</w:t>
            </w:r>
          </w:p>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(RÚBRICA)</w:t>
            </w:r>
          </w:p>
          <w:p w:rsidR="00216C93" w:rsidRPr="00351BBA" w:rsidRDefault="00216C93" w:rsidP="00351BBA">
            <w:pPr>
              <w:spacing w:line="360" w:lineRule="auto"/>
              <w:jc w:val="center"/>
              <w:rPr>
                <w:rFonts w:ascii="Palatino Linotype" w:hAnsi="Palatino Linotype" w:cs="Arial"/>
                <w:b/>
              </w:rPr>
            </w:pPr>
          </w:p>
        </w:tc>
      </w:tr>
      <w:tr w:rsidR="00216C93" w:rsidRPr="00351BBA" w:rsidTr="00AB3D5A">
        <w:trPr>
          <w:jc w:val="center"/>
        </w:trPr>
        <w:tc>
          <w:tcPr>
            <w:tcW w:w="5184" w:type="dxa"/>
          </w:tcPr>
          <w:p w:rsidR="00216C93" w:rsidRPr="00351BBA" w:rsidRDefault="00216C93" w:rsidP="00351BBA">
            <w:pPr>
              <w:spacing w:line="360" w:lineRule="auto"/>
              <w:jc w:val="center"/>
              <w:rPr>
                <w:rFonts w:ascii="Palatino Linotype" w:hAnsi="Palatino Linotype" w:cs="Arial"/>
                <w:b/>
              </w:rPr>
            </w:pPr>
          </w:p>
          <w:p w:rsidR="00216C93" w:rsidRPr="00351BBA" w:rsidRDefault="00216C93" w:rsidP="00351BBA">
            <w:pPr>
              <w:spacing w:line="360" w:lineRule="auto"/>
              <w:jc w:val="center"/>
              <w:rPr>
                <w:rFonts w:ascii="Palatino Linotype" w:hAnsi="Palatino Linotype" w:cs="Arial"/>
                <w:b/>
              </w:rPr>
            </w:pPr>
          </w:p>
          <w:p w:rsidR="00406442" w:rsidRPr="00351BBA" w:rsidRDefault="00406442" w:rsidP="00094F48">
            <w:pPr>
              <w:spacing w:line="360" w:lineRule="auto"/>
              <w:rPr>
                <w:rFonts w:ascii="Palatino Linotype" w:hAnsi="Palatino Linotype" w:cs="Arial"/>
                <w:b/>
              </w:rPr>
            </w:pPr>
          </w:p>
          <w:p w:rsidR="00DF0F8F" w:rsidRPr="00351BBA" w:rsidRDefault="00DF0F8F" w:rsidP="00351BBA">
            <w:pPr>
              <w:spacing w:line="360" w:lineRule="auto"/>
              <w:jc w:val="center"/>
              <w:rPr>
                <w:rFonts w:ascii="Palatino Linotype" w:hAnsi="Palatino Linotype" w:cs="Arial"/>
                <w:b/>
              </w:rPr>
            </w:pPr>
          </w:p>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Javier Martínez Cruz</w:t>
            </w:r>
          </w:p>
          <w:p w:rsidR="00216C93" w:rsidRPr="00351BBA" w:rsidRDefault="00216C93" w:rsidP="00351BBA">
            <w:pPr>
              <w:spacing w:line="360" w:lineRule="auto"/>
              <w:jc w:val="center"/>
              <w:rPr>
                <w:rFonts w:ascii="Palatino Linotype" w:hAnsi="Palatino Linotype" w:cs="Arial"/>
              </w:rPr>
            </w:pPr>
            <w:r w:rsidRPr="00351BBA">
              <w:rPr>
                <w:rFonts w:ascii="Palatino Linotype" w:hAnsi="Palatino Linotype" w:cs="Arial"/>
              </w:rPr>
              <w:t>Comisionado</w:t>
            </w:r>
          </w:p>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(RÚBRICA)</w:t>
            </w:r>
          </w:p>
        </w:tc>
        <w:tc>
          <w:tcPr>
            <w:tcW w:w="5184" w:type="dxa"/>
          </w:tcPr>
          <w:p w:rsidR="00216C93" w:rsidRPr="00351BBA" w:rsidRDefault="00216C93" w:rsidP="00351BBA">
            <w:pPr>
              <w:spacing w:line="360" w:lineRule="auto"/>
              <w:jc w:val="center"/>
              <w:rPr>
                <w:rFonts w:ascii="Palatino Linotype" w:hAnsi="Palatino Linotype" w:cs="Arial"/>
                <w:b/>
              </w:rPr>
            </w:pPr>
          </w:p>
          <w:p w:rsidR="00216C93" w:rsidRPr="00351BBA" w:rsidRDefault="00216C93" w:rsidP="00351BBA">
            <w:pPr>
              <w:spacing w:line="360" w:lineRule="auto"/>
              <w:jc w:val="center"/>
              <w:rPr>
                <w:rFonts w:ascii="Palatino Linotype" w:hAnsi="Palatino Linotype" w:cs="Arial"/>
                <w:b/>
              </w:rPr>
            </w:pPr>
          </w:p>
          <w:p w:rsidR="00406442" w:rsidRPr="00351BBA" w:rsidRDefault="00406442" w:rsidP="00351BBA">
            <w:pPr>
              <w:spacing w:line="360" w:lineRule="auto"/>
              <w:jc w:val="center"/>
              <w:rPr>
                <w:rFonts w:ascii="Palatino Linotype" w:hAnsi="Palatino Linotype" w:cs="Arial"/>
                <w:b/>
              </w:rPr>
            </w:pPr>
          </w:p>
          <w:p w:rsidR="00406442" w:rsidRPr="00351BBA" w:rsidRDefault="00406442" w:rsidP="00094F48">
            <w:pPr>
              <w:spacing w:line="360" w:lineRule="auto"/>
              <w:rPr>
                <w:rFonts w:ascii="Palatino Linotype" w:hAnsi="Palatino Linotype" w:cs="Arial"/>
                <w:b/>
              </w:rPr>
            </w:pPr>
          </w:p>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Luis Gustavo Parra Noriega</w:t>
            </w:r>
          </w:p>
          <w:p w:rsidR="00216C93" w:rsidRPr="00351BBA" w:rsidRDefault="00216C93" w:rsidP="00351BBA">
            <w:pPr>
              <w:spacing w:line="360" w:lineRule="auto"/>
              <w:jc w:val="center"/>
              <w:rPr>
                <w:rFonts w:ascii="Palatino Linotype" w:hAnsi="Palatino Linotype" w:cs="Arial"/>
              </w:rPr>
            </w:pPr>
            <w:r w:rsidRPr="00351BBA">
              <w:rPr>
                <w:rFonts w:ascii="Palatino Linotype" w:hAnsi="Palatino Linotype" w:cs="Arial"/>
              </w:rPr>
              <w:t>Comisionado</w:t>
            </w:r>
          </w:p>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(RÚBRICA)</w:t>
            </w:r>
          </w:p>
        </w:tc>
      </w:tr>
      <w:tr w:rsidR="00216C93" w:rsidRPr="00351BBA" w:rsidTr="00AB3D5A">
        <w:trPr>
          <w:jc w:val="center"/>
        </w:trPr>
        <w:tc>
          <w:tcPr>
            <w:tcW w:w="10368" w:type="dxa"/>
            <w:gridSpan w:val="2"/>
          </w:tcPr>
          <w:p w:rsidR="00216C93" w:rsidRPr="00351BBA" w:rsidRDefault="00216C93" w:rsidP="00351BBA">
            <w:pPr>
              <w:spacing w:line="360" w:lineRule="auto"/>
              <w:jc w:val="center"/>
              <w:rPr>
                <w:rFonts w:ascii="Palatino Linotype" w:hAnsi="Palatino Linotype" w:cs="Arial"/>
                <w:b/>
              </w:rPr>
            </w:pPr>
          </w:p>
          <w:p w:rsidR="00406442" w:rsidRPr="00351BBA" w:rsidRDefault="00406442" w:rsidP="00351BBA">
            <w:pPr>
              <w:spacing w:line="360" w:lineRule="auto"/>
              <w:jc w:val="center"/>
              <w:rPr>
                <w:rFonts w:ascii="Palatino Linotype" w:hAnsi="Palatino Linotype" w:cs="Arial"/>
                <w:b/>
              </w:rPr>
            </w:pPr>
          </w:p>
          <w:p w:rsidR="00406442" w:rsidRPr="00351BBA" w:rsidRDefault="00406442" w:rsidP="00351BBA">
            <w:pPr>
              <w:spacing w:line="360" w:lineRule="auto"/>
              <w:jc w:val="center"/>
              <w:rPr>
                <w:rFonts w:ascii="Palatino Linotype" w:hAnsi="Palatino Linotype" w:cs="Arial"/>
                <w:b/>
              </w:rPr>
            </w:pPr>
          </w:p>
          <w:p w:rsidR="00216C93" w:rsidRPr="00351BBA" w:rsidRDefault="00216C93" w:rsidP="00094F48">
            <w:pPr>
              <w:spacing w:line="360" w:lineRule="auto"/>
              <w:rPr>
                <w:rFonts w:ascii="Palatino Linotype" w:hAnsi="Palatino Linotype" w:cs="Arial"/>
                <w:b/>
              </w:rPr>
            </w:pPr>
          </w:p>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Alexis Tapia Ramírez</w:t>
            </w:r>
          </w:p>
          <w:p w:rsidR="00216C93" w:rsidRPr="00351BBA" w:rsidRDefault="00216C93" w:rsidP="00351BBA">
            <w:pPr>
              <w:spacing w:line="360" w:lineRule="auto"/>
              <w:jc w:val="center"/>
              <w:rPr>
                <w:rFonts w:ascii="Palatino Linotype" w:hAnsi="Palatino Linotype" w:cs="Arial"/>
              </w:rPr>
            </w:pPr>
            <w:r w:rsidRPr="00351BBA">
              <w:rPr>
                <w:rFonts w:ascii="Palatino Linotype" w:hAnsi="Palatino Linotype" w:cs="Arial"/>
              </w:rPr>
              <w:t>Secretario Técnico del Pleno</w:t>
            </w:r>
          </w:p>
          <w:p w:rsidR="00216C93" w:rsidRPr="00351BBA" w:rsidRDefault="00216C93" w:rsidP="00351BBA">
            <w:pPr>
              <w:spacing w:line="360" w:lineRule="auto"/>
              <w:jc w:val="center"/>
              <w:rPr>
                <w:rFonts w:ascii="Palatino Linotype" w:hAnsi="Palatino Linotype" w:cs="Arial"/>
                <w:b/>
              </w:rPr>
            </w:pPr>
            <w:r w:rsidRPr="00351BBA">
              <w:rPr>
                <w:rFonts w:ascii="Palatino Linotype" w:hAnsi="Palatino Linotype" w:cs="Arial"/>
                <w:b/>
              </w:rPr>
              <w:t>(RÚBRICA)</w:t>
            </w:r>
          </w:p>
          <w:p w:rsidR="00406442" w:rsidRPr="00351BBA" w:rsidRDefault="00406442" w:rsidP="00094F48">
            <w:pPr>
              <w:spacing w:line="360" w:lineRule="auto"/>
              <w:rPr>
                <w:rFonts w:ascii="Palatino Linotype" w:hAnsi="Palatino Linotype" w:cs="Arial"/>
                <w:b/>
              </w:rPr>
            </w:pPr>
          </w:p>
          <w:p w:rsidR="00216C93" w:rsidRPr="00351BBA" w:rsidRDefault="00216C93" w:rsidP="00351BBA">
            <w:pPr>
              <w:spacing w:line="360" w:lineRule="auto"/>
              <w:rPr>
                <w:rFonts w:ascii="Palatino Linotype" w:hAnsi="Palatino Linotype" w:cs="Arial"/>
              </w:rPr>
            </w:pPr>
          </w:p>
        </w:tc>
      </w:tr>
    </w:tbl>
    <w:p w:rsidR="002248D3" w:rsidRPr="00351BBA" w:rsidRDefault="00216C93" w:rsidP="00351BBA">
      <w:pPr>
        <w:spacing w:line="360" w:lineRule="auto"/>
        <w:jc w:val="both"/>
        <w:rPr>
          <w:rFonts w:ascii="Palatino Linotype" w:hAnsi="Palatino Linotype"/>
        </w:rPr>
      </w:pPr>
      <w:r w:rsidRPr="00351BBA">
        <w:rPr>
          <w:rFonts w:ascii="Palatino Linotype" w:hAnsi="Palatino Linotype" w:cs="Arial"/>
        </w:rPr>
        <w:t>Esta hoja corre</w:t>
      </w:r>
      <w:r w:rsidR="00094F48">
        <w:rPr>
          <w:rFonts w:ascii="Palatino Linotype" w:hAnsi="Palatino Linotype" w:cs="Arial"/>
        </w:rPr>
        <w:t>sponde a la resolución de fecha veintiséis (26</w:t>
      </w:r>
      <w:r w:rsidRPr="00351BBA">
        <w:rPr>
          <w:rFonts w:ascii="Palatino Linotype" w:hAnsi="Palatino Linotype" w:cs="Arial"/>
        </w:rPr>
        <w:t xml:space="preserve">) de </w:t>
      </w:r>
      <w:r w:rsidR="006C156D" w:rsidRPr="00351BBA">
        <w:rPr>
          <w:rFonts w:ascii="Palatino Linotype" w:hAnsi="Palatino Linotype" w:cs="Arial"/>
        </w:rPr>
        <w:t xml:space="preserve">junio </w:t>
      </w:r>
      <w:r w:rsidRPr="00351BBA">
        <w:rPr>
          <w:rFonts w:ascii="Palatino Linotype" w:hAnsi="Palatino Linotype" w:cs="Arial"/>
        </w:rPr>
        <w:t>de dos mil dieci</w:t>
      </w:r>
      <w:r w:rsidR="00DF0F8F" w:rsidRPr="00351BBA">
        <w:rPr>
          <w:rFonts w:ascii="Palatino Linotype" w:hAnsi="Palatino Linotype" w:cs="Arial"/>
        </w:rPr>
        <w:t>nueve</w:t>
      </w:r>
      <w:r w:rsidRPr="00351BBA">
        <w:rPr>
          <w:rFonts w:ascii="Palatino Linotype" w:hAnsi="Palatino Linotype" w:cs="Arial"/>
        </w:rPr>
        <w:t xml:space="preserve">, emitida en el </w:t>
      </w:r>
      <w:bookmarkStart w:id="54" w:name="_GoBack"/>
      <w:bookmarkEnd w:id="54"/>
      <w:r w:rsidRPr="00351BBA">
        <w:rPr>
          <w:rFonts w:ascii="Palatino Linotype" w:hAnsi="Palatino Linotype" w:cs="Arial"/>
        </w:rPr>
        <w:t xml:space="preserve">recurso de revisión </w:t>
      </w:r>
      <w:r w:rsidRPr="00351BBA">
        <w:rPr>
          <w:rFonts w:ascii="Palatino Linotype" w:hAnsi="Palatino Linotype" w:cs="Arial"/>
          <w:b/>
          <w:bCs/>
        </w:rPr>
        <w:t>0</w:t>
      </w:r>
      <w:r w:rsidR="00094F48">
        <w:rPr>
          <w:rFonts w:ascii="Palatino Linotype" w:hAnsi="Palatino Linotype" w:cs="Arial"/>
          <w:b/>
          <w:bCs/>
        </w:rPr>
        <w:t>2523</w:t>
      </w:r>
      <w:r w:rsidRPr="00351BBA">
        <w:rPr>
          <w:rFonts w:ascii="Palatino Linotype" w:hAnsi="Palatino Linotype" w:cs="Arial"/>
          <w:b/>
          <w:bCs/>
        </w:rPr>
        <w:t>/INFOEM/IP</w:t>
      </w:r>
      <w:r w:rsidR="00406442" w:rsidRPr="00351BBA">
        <w:rPr>
          <w:rFonts w:ascii="Palatino Linotype" w:hAnsi="Palatino Linotype" w:cs="Arial"/>
          <w:b/>
          <w:bCs/>
        </w:rPr>
        <w:t>/RR/2019</w:t>
      </w:r>
      <w:r w:rsidRPr="00351BBA">
        <w:rPr>
          <w:rFonts w:ascii="Palatino Linotype" w:hAnsi="Palatino Linotype" w:cs="Arial"/>
          <w:b/>
          <w:bCs/>
        </w:rPr>
        <w:t>.</w:t>
      </w:r>
      <w:r w:rsidRPr="00351BBA">
        <w:rPr>
          <w:rFonts w:ascii="Palatino Linotype" w:hAnsi="Palatino Linotype" w:cs="Arial"/>
          <w:bCs/>
        </w:rPr>
        <w:t xml:space="preserve"> </w:t>
      </w:r>
    </w:p>
    <w:sectPr w:rsidR="002248D3" w:rsidRPr="00351BBA" w:rsidSect="00351BBA">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C27" w:rsidRDefault="00372C27" w:rsidP="008B6F5F">
      <w:r>
        <w:separator/>
      </w:r>
    </w:p>
  </w:endnote>
  <w:endnote w:type="continuationSeparator" w:id="0">
    <w:p w:rsidR="00372C27" w:rsidRDefault="00372C27"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C974DD" w:rsidRPr="000A2541" w:rsidRDefault="00C974DD">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273C0">
              <w:rPr>
                <w:rFonts w:ascii="Palatino Linotype" w:hAnsi="Palatino Linotype"/>
                <w:b/>
                <w:bCs/>
                <w:noProof/>
              </w:rPr>
              <w:t>46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273C0">
              <w:rPr>
                <w:rFonts w:ascii="Palatino Linotype" w:hAnsi="Palatino Linotype"/>
                <w:b/>
                <w:bCs/>
                <w:noProof/>
              </w:rPr>
              <w:t>46</w:t>
            </w:r>
            <w:r w:rsidRPr="000A2541">
              <w:rPr>
                <w:rFonts w:ascii="Palatino Linotype" w:hAnsi="Palatino Linotype"/>
                <w:b/>
                <w:bCs/>
              </w:rPr>
              <w:fldChar w:fldCharType="end"/>
            </w:r>
          </w:p>
        </w:sdtContent>
      </w:sdt>
    </w:sdtContent>
  </w:sdt>
  <w:p w:rsidR="00C974DD" w:rsidRDefault="00C974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DD" w:rsidRPr="00883450" w:rsidRDefault="00C974DD"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273C0" w:rsidRPr="006273C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273C0" w:rsidRPr="006273C0">
      <w:rPr>
        <w:rFonts w:ascii="Palatino Linotype" w:hAnsi="Palatino Linotype"/>
        <w:noProof/>
        <w:sz w:val="22"/>
        <w:szCs w:val="22"/>
        <w:lang w:val="es-ES"/>
      </w:rPr>
      <w:t>46</w:t>
    </w:r>
    <w:r w:rsidRPr="00883450">
      <w:rPr>
        <w:rFonts w:ascii="Palatino Linotype" w:hAnsi="Palatino Linotype"/>
        <w:sz w:val="22"/>
        <w:szCs w:val="22"/>
      </w:rPr>
      <w:fldChar w:fldCharType="end"/>
    </w:r>
  </w:p>
  <w:p w:rsidR="00C974DD" w:rsidRPr="00883450" w:rsidRDefault="00C974D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C27" w:rsidRDefault="00372C27" w:rsidP="008B6F5F">
      <w:r>
        <w:separator/>
      </w:r>
    </w:p>
  </w:footnote>
  <w:footnote w:type="continuationSeparator" w:id="0">
    <w:p w:rsidR="00372C27" w:rsidRDefault="00372C27" w:rsidP="008B6F5F">
      <w:r>
        <w:continuationSeparator/>
      </w:r>
    </w:p>
  </w:footnote>
  <w:footnote w:id="1">
    <w:p w:rsidR="006364D4" w:rsidRDefault="006364D4" w:rsidP="006364D4">
      <w:pPr>
        <w:pStyle w:val="Textonotapie"/>
      </w:pPr>
      <w:r>
        <w:rPr>
          <w:rStyle w:val="Refdenotaalpie"/>
        </w:rPr>
        <w:footnoteRef/>
      </w:r>
      <w:r>
        <w:t xml:space="preserve"> Convención Americana sobre Derechos Humanos. Artículo 13.</w:t>
      </w:r>
    </w:p>
  </w:footnote>
  <w:footnote w:id="2">
    <w:p w:rsidR="006364D4" w:rsidRDefault="006364D4" w:rsidP="006364D4">
      <w:pPr>
        <w:pStyle w:val="Textonotapie"/>
      </w:pPr>
      <w:r>
        <w:rPr>
          <w:rStyle w:val="Refdenotaalpie"/>
        </w:rPr>
        <w:footnoteRef/>
      </w:r>
      <w:r>
        <w:t xml:space="preserve"> Constitución Política de los Estados Unidos Mexicanos. Artículo sexto, sección A, Fracción I.</w:t>
      </w:r>
    </w:p>
  </w:footnote>
  <w:footnote w:id="3">
    <w:p w:rsidR="006364D4" w:rsidRDefault="006364D4" w:rsidP="006364D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364D4" w:rsidRDefault="006364D4" w:rsidP="006364D4">
      <w:pPr>
        <w:pStyle w:val="Textonotapie"/>
      </w:pPr>
      <w:r>
        <w:rPr>
          <w:rStyle w:val="Refdenotaalpie"/>
        </w:rPr>
        <w:footnoteRef/>
      </w:r>
      <w:r>
        <w:t xml:space="preserve"> Ibídem. Párr. 87.</w:t>
      </w:r>
    </w:p>
  </w:footnote>
  <w:footnote w:id="5">
    <w:p w:rsidR="006364D4" w:rsidRDefault="006364D4" w:rsidP="006364D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6364D4" w:rsidRPr="00D45A90" w:rsidRDefault="006364D4" w:rsidP="006364D4">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7">
    <w:p w:rsidR="006364D4" w:rsidRPr="007E4F02" w:rsidRDefault="006364D4" w:rsidP="006364D4">
      <w:pPr>
        <w:autoSpaceDE w:val="0"/>
        <w:autoSpaceDN w:val="0"/>
        <w:adjustRightInd w:val="0"/>
        <w:jc w:val="both"/>
        <w:rPr>
          <w:lang w:val="es-MX"/>
        </w:rPr>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eastAsiaTheme="minorHAnsi" w:cs="Bookman Old Style"/>
          <w:sz w:val="20"/>
          <w:szCs w:val="20"/>
          <w:lang w:val="es-MX" w:eastAsia="en-US"/>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8">
    <w:p w:rsidR="006364D4" w:rsidRDefault="006364D4" w:rsidP="006364D4">
      <w:pPr>
        <w:pStyle w:val="Textonotapie"/>
      </w:pPr>
      <w:r>
        <w:rPr>
          <w:rStyle w:val="Refdenotaalpie"/>
        </w:rPr>
        <w:footnoteRef/>
      </w:r>
      <w:r>
        <w:t xml:space="preserve"> Ley de Transparencia y Acceso a la Información Pública del Estado de México y Municipios. Artículo 9. …</w:t>
      </w:r>
    </w:p>
    <w:p w:rsidR="006364D4" w:rsidRDefault="006364D4" w:rsidP="006364D4">
      <w:pPr>
        <w:pStyle w:val="Textonotapie"/>
      </w:pPr>
      <w:r>
        <w:t>II. Eficacia: Obligación del Instituto para tutelar, de manera efectiva, el derecho de acceso a la información;</w:t>
      </w:r>
    </w:p>
    <w:p w:rsidR="006364D4" w:rsidRDefault="006364D4" w:rsidP="006364D4">
      <w:pPr>
        <w:pStyle w:val="Textonotapie"/>
      </w:pPr>
      <w:r>
        <w:t xml:space="preserve">… </w:t>
      </w:r>
    </w:p>
  </w:footnote>
  <w:footnote w:id="9">
    <w:p w:rsidR="00C974DD" w:rsidRDefault="00C974DD" w:rsidP="00C53941">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C974DD" w:rsidRDefault="00C974DD" w:rsidP="00C5394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974DD" w:rsidRPr="001E1F95" w:rsidRDefault="00C974DD" w:rsidP="00C5394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0">
    <w:p w:rsidR="00C974DD" w:rsidRPr="0037004E" w:rsidRDefault="00C974DD" w:rsidP="00C5394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11">
    <w:p w:rsidR="00C974DD" w:rsidRDefault="00C974DD" w:rsidP="00C53941">
      <w:pPr>
        <w:pStyle w:val="Textonotapie"/>
        <w:jc w:val="both"/>
      </w:pPr>
      <w:r>
        <w:rPr>
          <w:rStyle w:val="Refdenotaalpie"/>
        </w:rPr>
        <w:footnoteRef/>
      </w:r>
      <w:r>
        <w:t xml:space="preserve"> Artículo 3. Para los efectos de la presente Ley se entenderá por:</w:t>
      </w:r>
    </w:p>
    <w:p w:rsidR="00C974DD" w:rsidRDefault="00C974DD" w:rsidP="00C53941">
      <w:pPr>
        <w:pStyle w:val="Textonotapie"/>
        <w:jc w:val="both"/>
      </w:pPr>
      <w:r>
        <w:t xml:space="preserve"> (…)</w:t>
      </w:r>
    </w:p>
    <w:p w:rsidR="00C974DD" w:rsidRDefault="00C974DD" w:rsidP="00C53941">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974DD" w:rsidRPr="00EF13C1" w:rsidTr="00646380">
      <w:trPr>
        <w:trHeight w:val="138"/>
        <w:jc w:val="right"/>
      </w:trPr>
      <w:tc>
        <w:tcPr>
          <w:tcW w:w="2552" w:type="dxa"/>
          <w:vAlign w:val="center"/>
        </w:tcPr>
        <w:p w:rsidR="00C974DD" w:rsidRPr="00EF13C1" w:rsidRDefault="00C974DD"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974DD" w:rsidRPr="00EF13C1" w:rsidRDefault="00C974DD" w:rsidP="002E6F93">
          <w:pPr>
            <w:pStyle w:val="Encabezado"/>
            <w:jc w:val="right"/>
            <w:rPr>
              <w:rFonts w:ascii="Palatino Linotype" w:hAnsi="Palatino Linotype"/>
              <w:b/>
              <w:sz w:val="22"/>
              <w:szCs w:val="22"/>
            </w:rPr>
          </w:pPr>
          <w:r>
            <w:rPr>
              <w:rFonts w:ascii="Palatino Linotype" w:hAnsi="Palatino Linotype" w:cs="Arial"/>
              <w:b/>
              <w:bCs/>
              <w:sz w:val="22"/>
              <w:szCs w:val="22"/>
              <w:lang w:eastAsia="es-MX"/>
            </w:rPr>
            <w:t>02523/INFOEM/IP/RR/2019</w:t>
          </w:r>
        </w:p>
      </w:tc>
    </w:tr>
    <w:tr w:rsidR="00C974DD" w:rsidRPr="00EF13C1" w:rsidTr="00646380">
      <w:trPr>
        <w:trHeight w:val="233"/>
        <w:jc w:val="right"/>
      </w:trPr>
      <w:tc>
        <w:tcPr>
          <w:tcW w:w="2552" w:type="dxa"/>
          <w:vAlign w:val="center"/>
        </w:tcPr>
        <w:p w:rsidR="00C974DD" w:rsidRPr="00EF13C1" w:rsidRDefault="00C974DD" w:rsidP="00646380">
          <w:pPr>
            <w:rPr>
              <w:rFonts w:ascii="Palatino Linotype" w:hAnsi="Palatino Linotype"/>
              <w:b/>
              <w:sz w:val="22"/>
              <w:szCs w:val="22"/>
            </w:rPr>
          </w:pPr>
        </w:p>
      </w:tc>
      <w:tc>
        <w:tcPr>
          <w:tcW w:w="3826" w:type="dxa"/>
          <w:vAlign w:val="center"/>
        </w:tcPr>
        <w:p w:rsidR="00C974DD" w:rsidRPr="00EF13C1" w:rsidRDefault="00C974DD" w:rsidP="00141DF6">
          <w:pPr>
            <w:pStyle w:val="Encabezado"/>
            <w:jc w:val="center"/>
            <w:rPr>
              <w:rFonts w:ascii="Palatino Linotype" w:hAnsi="Palatino Linotype"/>
              <w:b/>
              <w:sz w:val="22"/>
              <w:szCs w:val="22"/>
            </w:rPr>
          </w:pPr>
        </w:p>
      </w:tc>
    </w:tr>
    <w:tr w:rsidR="00C974DD" w:rsidRPr="00EF13C1" w:rsidTr="00646380">
      <w:trPr>
        <w:trHeight w:val="321"/>
        <w:jc w:val="right"/>
      </w:trPr>
      <w:tc>
        <w:tcPr>
          <w:tcW w:w="2552" w:type="dxa"/>
          <w:vAlign w:val="center"/>
        </w:tcPr>
        <w:p w:rsidR="00C974DD" w:rsidRPr="00EF13C1" w:rsidRDefault="00C974DD"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974DD" w:rsidRPr="00EF13C1" w:rsidRDefault="00C974DD" w:rsidP="00F5428A">
          <w:pPr>
            <w:pStyle w:val="Encabezado"/>
            <w:jc w:val="right"/>
            <w:rPr>
              <w:rFonts w:ascii="Palatino Linotype" w:hAnsi="Palatino Linotype"/>
              <w:b/>
              <w:sz w:val="22"/>
              <w:szCs w:val="22"/>
            </w:rPr>
          </w:pPr>
          <w:r>
            <w:rPr>
              <w:rFonts w:ascii="Palatino Linotype" w:hAnsi="Palatino Linotype"/>
              <w:b/>
              <w:bCs/>
              <w:sz w:val="22"/>
              <w:szCs w:val="22"/>
            </w:rPr>
            <w:t>Ayuntamiento de Atizapán de Zaragoza</w:t>
          </w:r>
          <w:r w:rsidRPr="00EF13C1">
            <w:rPr>
              <w:rFonts w:ascii="Palatino Linotype" w:hAnsi="Palatino Linotype"/>
              <w:b/>
              <w:sz w:val="22"/>
              <w:szCs w:val="22"/>
            </w:rPr>
            <w:t xml:space="preserve">    </w:t>
          </w:r>
        </w:p>
      </w:tc>
    </w:tr>
    <w:tr w:rsidR="00C974DD" w:rsidRPr="00EF13C1" w:rsidTr="00646380">
      <w:trPr>
        <w:trHeight w:val="321"/>
        <w:jc w:val="right"/>
      </w:trPr>
      <w:tc>
        <w:tcPr>
          <w:tcW w:w="2552" w:type="dxa"/>
          <w:vAlign w:val="center"/>
        </w:tcPr>
        <w:p w:rsidR="00C974DD" w:rsidRPr="00EF13C1" w:rsidRDefault="00C974DD"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974DD" w:rsidRPr="00EF13C1" w:rsidRDefault="00C974DD"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C974DD" w:rsidRDefault="00C974DD"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974DD" w:rsidRPr="00182113" w:rsidTr="00141DF6">
      <w:trPr>
        <w:trHeight w:val="138"/>
      </w:trPr>
      <w:tc>
        <w:tcPr>
          <w:tcW w:w="2532" w:type="dxa"/>
          <w:vAlign w:val="center"/>
        </w:tcPr>
        <w:p w:rsidR="00C974DD" w:rsidRPr="00EF13C1" w:rsidRDefault="00C974DD"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C974DD" w:rsidRPr="00EF13C1" w:rsidRDefault="00C974DD" w:rsidP="00053623">
          <w:pPr>
            <w:pStyle w:val="Encabezado"/>
            <w:jc w:val="right"/>
            <w:rPr>
              <w:rFonts w:ascii="Palatino Linotype" w:hAnsi="Palatino Linotype"/>
              <w:b/>
              <w:sz w:val="22"/>
              <w:szCs w:val="22"/>
            </w:rPr>
          </w:pPr>
          <w:r>
            <w:rPr>
              <w:rFonts w:ascii="Palatino Linotype" w:hAnsi="Palatino Linotype" w:cs="Arial"/>
              <w:b/>
              <w:bCs/>
              <w:sz w:val="22"/>
              <w:szCs w:val="22"/>
              <w:lang w:eastAsia="es-MX"/>
            </w:rPr>
            <w:t>02523/INFOEM/IP/RR/2019</w:t>
          </w:r>
        </w:p>
      </w:tc>
      <w:tc>
        <w:tcPr>
          <w:tcW w:w="2532" w:type="dxa"/>
          <w:vAlign w:val="center"/>
        </w:tcPr>
        <w:p w:rsidR="00C974DD" w:rsidRPr="00182113" w:rsidRDefault="00C974DD" w:rsidP="00141DF6">
          <w:pPr>
            <w:rPr>
              <w:rFonts w:ascii="Palatino Linotype" w:hAnsi="Palatino Linotype"/>
              <w:b/>
              <w:sz w:val="22"/>
              <w:szCs w:val="22"/>
            </w:rPr>
          </w:pPr>
        </w:p>
      </w:tc>
      <w:tc>
        <w:tcPr>
          <w:tcW w:w="236" w:type="dxa"/>
          <w:vAlign w:val="center"/>
        </w:tcPr>
        <w:p w:rsidR="00C974DD" w:rsidRPr="00182113" w:rsidRDefault="00C974DD" w:rsidP="00141DF6">
          <w:pPr>
            <w:pStyle w:val="Encabezado"/>
            <w:jc w:val="center"/>
            <w:rPr>
              <w:rFonts w:ascii="Palatino Linotype" w:hAnsi="Palatino Linotype"/>
              <w:b/>
              <w:sz w:val="22"/>
              <w:szCs w:val="22"/>
            </w:rPr>
          </w:pPr>
        </w:p>
      </w:tc>
      <w:tc>
        <w:tcPr>
          <w:tcW w:w="3261" w:type="dxa"/>
          <w:vAlign w:val="center"/>
        </w:tcPr>
        <w:p w:rsidR="00C974DD" w:rsidRPr="00182113" w:rsidRDefault="00C974DD" w:rsidP="00141DF6">
          <w:pPr>
            <w:pStyle w:val="Encabezado"/>
            <w:rPr>
              <w:rFonts w:ascii="Palatino Linotype" w:hAnsi="Palatino Linotype"/>
              <w:b/>
              <w:sz w:val="22"/>
              <w:szCs w:val="22"/>
            </w:rPr>
          </w:pPr>
        </w:p>
      </w:tc>
    </w:tr>
    <w:tr w:rsidR="00C974DD" w:rsidRPr="00182113" w:rsidTr="00141DF6">
      <w:trPr>
        <w:trHeight w:val="227"/>
      </w:trPr>
      <w:tc>
        <w:tcPr>
          <w:tcW w:w="2532" w:type="dxa"/>
          <w:vAlign w:val="center"/>
        </w:tcPr>
        <w:p w:rsidR="00C974DD" w:rsidRPr="00EF13C1" w:rsidRDefault="00C974DD"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C974DD" w:rsidRPr="00EF13C1" w:rsidRDefault="006A7546" w:rsidP="00141DF6">
          <w:pPr>
            <w:pStyle w:val="Encabezado"/>
            <w:jc w:val="right"/>
            <w:rPr>
              <w:rFonts w:ascii="Palatino Linotype" w:hAnsi="Palatino Linotype"/>
              <w:b/>
              <w:sz w:val="22"/>
              <w:szCs w:val="22"/>
            </w:rPr>
          </w:pPr>
          <w:r w:rsidRPr="006A7546">
            <w:rPr>
              <w:rFonts w:ascii="Palatino Linotype" w:hAnsi="Palatino Linotype"/>
              <w:b/>
              <w:sz w:val="22"/>
              <w:szCs w:val="22"/>
              <w:highlight w:val="black"/>
            </w:rPr>
            <w:t>-------------------------------------</w:t>
          </w:r>
        </w:p>
      </w:tc>
      <w:tc>
        <w:tcPr>
          <w:tcW w:w="2532" w:type="dxa"/>
          <w:vAlign w:val="center"/>
        </w:tcPr>
        <w:p w:rsidR="00C974DD" w:rsidRPr="00182113" w:rsidRDefault="00C974DD" w:rsidP="00141DF6">
          <w:pPr>
            <w:rPr>
              <w:rFonts w:ascii="Palatino Linotype" w:hAnsi="Palatino Linotype"/>
              <w:b/>
              <w:sz w:val="22"/>
              <w:szCs w:val="22"/>
            </w:rPr>
          </w:pPr>
        </w:p>
      </w:tc>
      <w:tc>
        <w:tcPr>
          <w:tcW w:w="236" w:type="dxa"/>
          <w:vAlign w:val="center"/>
        </w:tcPr>
        <w:p w:rsidR="00C974DD" w:rsidRPr="00182113" w:rsidRDefault="00C974DD" w:rsidP="00141DF6">
          <w:pPr>
            <w:pStyle w:val="Encabezado"/>
            <w:jc w:val="center"/>
            <w:rPr>
              <w:rFonts w:ascii="Palatino Linotype" w:hAnsi="Palatino Linotype"/>
              <w:b/>
              <w:sz w:val="22"/>
              <w:szCs w:val="22"/>
            </w:rPr>
          </w:pPr>
        </w:p>
      </w:tc>
      <w:tc>
        <w:tcPr>
          <w:tcW w:w="3261" w:type="dxa"/>
          <w:vAlign w:val="center"/>
        </w:tcPr>
        <w:p w:rsidR="00C974DD" w:rsidRPr="00182113" w:rsidRDefault="00C974DD" w:rsidP="00141DF6">
          <w:pPr>
            <w:pStyle w:val="Encabezado"/>
            <w:rPr>
              <w:rFonts w:ascii="Palatino Linotype" w:hAnsi="Palatino Linotype"/>
              <w:b/>
              <w:sz w:val="22"/>
              <w:szCs w:val="22"/>
            </w:rPr>
          </w:pPr>
        </w:p>
      </w:tc>
    </w:tr>
    <w:tr w:rsidR="00C974DD" w:rsidRPr="00182113" w:rsidTr="00141DF6">
      <w:trPr>
        <w:trHeight w:val="232"/>
      </w:trPr>
      <w:tc>
        <w:tcPr>
          <w:tcW w:w="2532" w:type="dxa"/>
          <w:vAlign w:val="center"/>
        </w:tcPr>
        <w:p w:rsidR="00C974DD" w:rsidRPr="00EF13C1" w:rsidRDefault="00C974DD"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C974DD" w:rsidRPr="00EF13C1" w:rsidRDefault="00C974DD" w:rsidP="00F5428A">
          <w:pPr>
            <w:pStyle w:val="Encabezado"/>
            <w:jc w:val="right"/>
            <w:rPr>
              <w:rFonts w:ascii="Palatino Linotype" w:hAnsi="Palatino Linotype"/>
              <w:b/>
              <w:sz w:val="22"/>
              <w:szCs w:val="22"/>
            </w:rPr>
          </w:pPr>
          <w:r>
            <w:rPr>
              <w:rFonts w:ascii="Palatino Linotype" w:hAnsi="Palatino Linotype"/>
              <w:b/>
              <w:bCs/>
              <w:sz w:val="22"/>
              <w:szCs w:val="22"/>
            </w:rPr>
            <w:t>Ayuntamiento de Atizapán de Zaragoza</w:t>
          </w:r>
        </w:p>
      </w:tc>
      <w:tc>
        <w:tcPr>
          <w:tcW w:w="2532" w:type="dxa"/>
          <w:vAlign w:val="center"/>
        </w:tcPr>
        <w:p w:rsidR="00C974DD" w:rsidRPr="00182113" w:rsidRDefault="00C974DD" w:rsidP="00141DF6">
          <w:pPr>
            <w:rPr>
              <w:rFonts w:ascii="Palatino Linotype" w:hAnsi="Palatino Linotype"/>
              <w:b/>
              <w:sz w:val="22"/>
              <w:szCs w:val="22"/>
            </w:rPr>
          </w:pPr>
        </w:p>
      </w:tc>
      <w:tc>
        <w:tcPr>
          <w:tcW w:w="236" w:type="dxa"/>
          <w:vAlign w:val="center"/>
        </w:tcPr>
        <w:p w:rsidR="00C974DD" w:rsidRPr="00182113" w:rsidRDefault="00C974DD" w:rsidP="00141DF6">
          <w:pPr>
            <w:pStyle w:val="Encabezado"/>
            <w:jc w:val="center"/>
            <w:rPr>
              <w:rFonts w:ascii="Palatino Linotype" w:hAnsi="Palatino Linotype"/>
              <w:b/>
              <w:sz w:val="22"/>
              <w:szCs w:val="22"/>
            </w:rPr>
          </w:pPr>
        </w:p>
      </w:tc>
      <w:tc>
        <w:tcPr>
          <w:tcW w:w="3261" w:type="dxa"/>
          <w:vAlign w:val="center"/>
        </w:tcPr>
        <w:p w:rsidR="00C974DD" w:rsidRPr="00182113" w:rsidRDefault="00C974DD" w:rsidP="00141DF6">
          <w:pPr>
            <w:pStyle w:val="Encabezado"/>
            <w:rPr>
              <w:rFonts w:ascii="Palatino Linotype" w:hAnsi="Palatino Linotype"/>
              <w:b/>
              <w:sz w:val="22"/>
              <w:szCs w:val="22"/>
            </w:rPr>
          </w:pPr>
        </w:p>
      </w:tc>
    </w:tr>
    <w:tr w:rsidR="00C974DD" w:rsidRPr="00182113" w:rsidTr="00141DF6">
      <w:trPr>
        <w:trHeight w:val="320"/>
      </w:trPr>
      <w:tc>
        <w:tcPr>
          <w:tcW w:w="2532" w:type="dxa"/>
          <w:vAlign w:val="center"/>
        </w:tcPr>
        <w:p w:rsidR="00C974DD" w:rsidRPr="00EF13C1" w:rsidRDefault="00C974DD"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C974DD" w:rsidRPr="00EF13C1" w:rsidRDefault="00C974DD"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C974DD" w:rsidRPr="00182113" w:rsidRDefault="00C974DD" w:rsidP="00141DF6">
          <w:pPr>
            <w:rPr>
              <w:rFonts w:ascii="Palatino Linotype" w:hAnsi="Palatino Linotype"/>
              <w:b/>
              <w:sz w:val="22"/>
              <w:szCs w:val="22"/>
            </w:rPr>
          </w:pPr>
        </w:p>
      </w:tc>
      <w:tc>
        <w:tcPr>
          <w:tcW w:w="236" w:type="dxa"/>
          <w:vAlign w:val="center"/>
        </w:tcPr>
        <w:p w:rsidR="00C974DD" w:rsidRPr="00182113" w:rsidRDefault="00C974DD" w:rsidP="00141DF6">
          <w:pPr>
            <w:pStyle w:val="Encabezado"/>
            <w:jc w:val="center"/>
            <w:rPr>
              <w:rFonts w:ascii="Palatino Linotype" w:hAnsi="Palatino Linotype"/>
              <w:b/>
              <w:sz w:val="22"/>
              <w:szCs w:val="22"/>
            </w:rPr>
          </w:pPr>
        </w:p>
      </w:tc>
      <w:tc>
        <w:tcPr>
          <w:tcW w:w="3261" w:type="dxa"/>
          <w:vAlign w:val="center"/>
        </w:tcPr>
        <w:p w:rsidR="00C974DD" w:rsidRPr="00182113" w:rsidRDefault="00C974DD" w:rsidP="00141DF6">
          <w:pPr>
            <w:pStyle w:val="Encabezado"/>
            <w:rPr>
              <w:rFonts w:ascii="Palatino Linotype" w:hAnsi="Palatino Linotype"/>
              <w:b/>
              <w:sz w:val="22"/>
              <w:szCs w:val="22"/>
            </w:rPr>
          </w:pPr>
        </w:p>
      </w:tc>
    </w:tr>
  </w:tbl>
  <w:p w:rsidR="00C974DD" w:rsidRDefault="00C974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71091E"/>
    <w:multiLevelType w:val="hybridMultilevel"/>
    <w:tmpl w:val="00DC393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AA36F5"/>
    <w:multiLevelType w:val="hybridMultilevel"/>
    <w:tmpl w:val="48486DF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417AB4"/>
    <w:multiLevelType w:val="hybridMultilevel"/>
    <w:tmpl w:val="48486DF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48B4FEE"/>
    <w:multiLevelType w:val="hybridMultilevel"/>
    <w:tmpl w:val="224C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E874E08"/>
    <w:multiLevelType w:val="hybridMultilevel"/>
    <w:tmpl w:val="F3EC6862"/>
    <w:lvl w:ilvl="0" w:tplc="03CAC002">
      <w:start w:val="1"/>
      <w:numFmt w:val="lowerRoman"/>
      <w:lvlText w:val="%1."/>
      <w:lvlJc w:val="left"/>
      <w:pPr>
        <w:ind w:left="1080" w:hanging="72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4"/>
  </w:num>
  <w:num w:numId="5">
    <w:abstractNumId w:val="10"/>
  </w:num>
  <w:num w:numId="6">
    <w:abstractNumId w:val="3"/>
  </w:num>
  <w:num w:numId="7">
    <w:abstractNumId w:val="2"/>
  </w:num>
  <w:num w:numId="8">
    <w:abstractNumId w:val="11"/>
  </w:num>
  <w:num w:numId="9">
    <w:abstractNumId w:val="6"/>
  </w:num>
  <w:num w:numId="10">
    <w:abstractNumId w:val="8"/>
  </w:num>
  <w:num w:numId="11">
    <w:abstractNumId w:val="5"/>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0233"/>
    <w:rsid w:val="00011298"/>
    <w:rsid w:val="000129FA"/>
    <w:rsid w:val="00013B7E"/>
    <w:rsid w:val="000229FF"/>
    <w:rsid w:val="00023346"/>
    <w:rsid w:val="00023436"/>
    <w:rsid w:val="00032ED4"/>
    <w:rsid w:val="00036E69"/>
    <w:rsid w:val="000404FD"/>
    <w:rsid w:val="0004269C"/>
    <w:rsid w:val="00045D8E"/>
    <w:rsid w:val="000471A3"/>
    <w:rsid w:val="0005331A"/>
    <w:rsid w:val="00053623"/>
    <w:rsid w:val="000550AE"/>
    <w:rsid w:val="000550E9"/>
    <w:rsid w:val="0005696A"/>
    <w:rsid w:val="00057046"/>
    <w:rsid w:val="00065DF2"/>
    <w:rsid w:val="000726B3"/>
    <w:rsid w:val="0007491E"/>
    <w:rsid w:val="00075A4C"/>
    <w:rsid w:val="00086A1B"/>
    <w:rsid w:val="00086AA9"/>
    <w:rsid w:val="00091880"/>
    <w:rsid w:val="00094F48"/>
    <w:rsid w:val="000A1667"/>
    <w:rsid w:val="000A2541"/>
    <w:rsid w:val="000A4043"/>
    <w:rsid w:val="000A46A2"/>
    <w:rsid w:val="000A79E0"/>
    <w:rsid w:val="000B3B23"/>
    <w:rsid w:val="000C2160"/>
    <w:rsid w:val="000C37A1"/>
    <w:rsid w:val="000C6BDF"/>
    <w:rsid w:val="000C7627"/>
    <w:rsid w:val="000D5A36"/>
    <w:rsid w:val="000D734B"/>
    <w:rsid w:val="000E053C"/>
    <w:rsid w:val="000E244C"/>
    <w:rsid w:val="000E43C9"/>
    <w:rsid w:val="000E4F0E"/>
    <w:rsid w:val="000F3174"/>
    <w:rsid w:val="00100FB3"/>
    <w:rsid w:val="00101488"/>
    <w:rsid w:val="001019CA"/>
    <w:rsid w:val="00103D99"/>
    <w:rsid w:val="001046DE"/>
    <w:rsid w:val="00104D1D"/>
    <w:rsid w:val="00105A38"/>
    <w:rsid w:val="0010609C"/>
    <w:rsid w:val="00113346"/>
    <w:rsid w:val="001168F4"/>
    <w:rsid w:val="00121044"/>
    <w:rsid w:val="00123610"/>
    <w:rsid w:val="00124DFC"/>
    <w:rsid w:val="0012683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6171"/>
    <w:rsid w:val="0017048B"/>
    <w:rsid w:val="00170DEE"/>
    <w:rsid w:val="001715AF"/>
    <w:rsid w:val="0017508D"/>
    <w:rsid w:val="001769F2"/>
    <w:rsid w:val="0018112B"/>
    <w:rsid w:val="00182731"/>
    <w:rsid w:val="001846A4"/>
    <w:rsid w:val="00190184"/>
    <w:rsid w:val="00190B12"/>
    <w:rsid w:val="001A556A"/>
    <w:rsid w:val="001B0E38"/>
    <w:rsid w:val="001B3D20"/>
    <w:rsid w:val="001B3DAD"/>
    <w:rsid w:val="001B489E"/>
    <w:rsid w:val="001C0763"/>
    <w:rsid w:val="001C0F74"/>
    <w:rsid w:val="001C1F82"/>
    <w:rsid w:val="001C2925"/>
    <w:rsid w:val="001C2C74"/>
    <w:rsid w:val="001C639B"/>
    <w:rsid w:val="001C6A14"/>
    <w:rsid w:val="001C7C47"/>
    <w:rsid w:val="001D10AA"/>
    <w:rsid w:val="001D29AC"/>
    <w:rsid w:val="001D5D25"/>
    <w:rsid w:val="001D5F4A"/>
    <w:rsid w:val="001D6496"/>
    <w:rsid w:val="001D724B"/>
    <w:rsid w:val="001F1A61"/>
    <w:rsid w:val="001F2B1D"/>
    <w:rsid w:val="001F6878"/>
    <w:rsid w:val="001F6DB8"/>
    <w:rsid w:val="001F7B29"/>
    <w:rsid w:val="00201C80"/>
    <w:rsid w:val="0021062B"/>
    <w:rsid w:val="00210D51"/>
    <w:rsid w:val="002119A1"/>
    <w:rsid w:val="0021398B"/>
    <w:rsid w:val="00214385"/>
    <w:rsid w:val="00216C93"/>
    <w:rsid w:val="0022089E"/>
    <w:rsid w:val="00220C8D"/>
    <w:rsid w:val="0022251B"/>
    <w:rsid w:val="0022312B"/>
    <w:rsid w:val="002248D3"/>
    <w:rsid w:val="002257DC"/>
    <w:rsid w:val="00231FF4"/>
    <w:rsid w:val="00233B3C"/>
    <w:rsid w:val="002448E1"/>
    <w:rsid w:val="002456EB"/>
    <w:rsid w:val="00256D0A"/>
    <w:rsid w:val="00257550"/>
    <w:rsid w:val="00260E8C"/>
    <w:rsid w:val="00262949"/>
    <w:rsid w:val="0026341D"/>
    <w:rsid w:val="00264359"/>
    <w:rsid w:val="00264EC2"/>
    <w:rsid w:val="00266D19"/>
    <w:rsid w:val="00266F04"/>
    <w:rsid w:val="002724E8"/>
    <w:rsid w:val="00272D7A"/>
    <w:rsid w:val="002748FD"/>
    <w:rsid w:val="00274D1E"/>
    <w:rsid w:val="00275BD2"/>
    <w:rsid w:val="00276B1E"/>
    <w:rsid w:val="002770B1"/>
    <w:rsid w:val="0027779A"/>
    <w:rsid w:val="00277DDA"/>
    <w:rsid w:val="00283550"/>
    <w:rsid w:val="00283DDD"/>
    <w:rsid w:val="0028469E"/>
    <w:rsid w:val="0028668A"/>
    <w:rsid w:val="00287591"/>
    <w:rsid w:val="00291D82"/>
    <w:rsid w:val="0029243E"/>
    <w:rsid w:val="00294EEE"/>
    <w:rsid w:val="00295127"/>
    <w:rsid w:val="00296E48"/>
    <w:rsid w:val="00296EF2"/>
    <w:rsid w:val="00297CEF"/>
    <w:rsid w:val="002A1EE7"/>
    <w:rsid w:val="002A3EC2"/>
    <w:rsid w:val="002A3ED7"/>
    <w:rsid w:val="002A4249"/>
    <w:rsid w:val="002A4617"/>
    <w:rsid w:val="002A5BA4"/>
    <w:rsid w:val="002B0636"/>
    <w:rsid w:val="002B0857"/>
    <w:rsid w:val="002C12AC"/>
    <w:rsid w:val="002C51AA"/>
    <w:rsid w:val="002C5E5B"/>
    <w:rsid w:val="002D2177"/>
    <w:rsid w:val="002D21B7"/>
    <w:rsid w:val="002D320F"/>
    <w:rsid w:val="002D4886"/>
    <w:rsid w:val="002D5503"/>
    <w:rsid w:val="002E01F3"/>
    <w:rsid w:val="002E0682"/>
    <w:rsid w:val="002E2041"/>
    <w:rsid w:val="002E4259"/>
    <w:rsid w:val="002E6F93"/>
    <w:rsid w:val="002F1198"/>
    <w:rsid w:val="002F37F6"/>
    <w:rsid w:val="002F41D4"/>
    <w:rsid w:val="002F4E9B"/>
    <w:rsid w:val="00300FD6"/>
    <w:rsid w:val="00302FF6"/>
    <w:rsid w:val="00304D96"/>
    <w:rsid w:val="00312491"/>
    <w:rsid w:val="00322592"/>
    <w:rsid w:val="003226CE"/>
    <w:rsid w:val="00323479"/>
    <w:rsid w:val="003243D0"/>
    <w:rsid w:val="003337B5"/>
    <w:rsid w:val="00334972"/>
    <w:rsid w:val="0033655A"/>
    <w:rsid w:val="003376D3"/>
    <w:rsid w:val="00337F7A"/>
    <w:rsid w:val="003438A7"/>
    <w:rsid w:val="0034618B"/>
    <w:rsid w:val="00346A69"/>
    <w:rsid w:val="00347B80"/>
    <w:rsid w:val="003509EE"/>
    <w:rsid w:val="00351BBA"/>
    <w:rsid w:val="003520B3"/>
    <w:rsid w:val="00352F58"/>
    <w:rsid w:val="00364E79"/>
    <w:rsid w:val="003667C7"/>
    <w:rsid w:val="0036737F"/>
    <w:rsid w:val="0036741F"/>
    <w:rsid w:val="00372C27"/>
    <w:rsid w:val="00377F86"/>
    <w:rsid w:val="00385622"/>
    <w:rsid w:val="00387CFF"/>
    <w:rsid w:val="00392BBB"/>
    <w:rsid w:val="00396F13"/>
    <w:rsid w:val="003977F2"/>
    <w:rsid w:val="003A1075"/>
    <w:rsid w:val="003A2AD9"/>
    <w:rsid w:val="003A3A45"/>
    <w:rsid w:val="003A75A4"/>
    <w:rsid w:val="003A7F47"/>
    <w:rsid w:val="003B0404"/>
    <w:rsid w:val="003B0810"/>
    <w:rsid w:val="003B383A"/>
    <w:rsid w:val="003B4809"/>
    <w:rsid w:val="003B74F2"/>
    <w:rsid w:val="003C1FBE"/>
    <w:rsid w:val="003C2170"/>
    <w:rsid w:val="003C53A5"/>
    <w:rsid w:val="003C5B04"/>
    <w:rsid w:val="003C7AB3"/>
    <w:rsid w:val="003D016A"/>
    <w:rsid w:val="003D0342"/>
    <w:rsid w:val="003D2560"/>
    <w:rsid w:val="003D59AE"/>
    <w:rsid w:val="003E000F"/>
    <w:rsid w:val="003E1AB3"/>
    <w:rsid w:val="003E6D13"/>
    <w:rsid w:val="003E7BF6"/>
    <w:rsid w:val="003E7E31"/>
    <w:rsid w:val="003E7FE7"/>
    <w:rsid w:val="003F0488"/>
    <w:rsid w:val="003F4747"/>
    <w:rsid w:val="003F688E"/>
    <w:rsid w:val="00405F0F"/>
    <w:rsid w:val="00406442"/>
    <w:rsid w:val="004104C3"/>
    <w:rsid w:val="00414FB5"/>
    <w:rsid w:val="0041566F"/>
    <w:rsid w:val="004208B9"/>
    <w:rsid w:val="004246CF"/>
    <w:rsid w:val="00425185"/>
    <w:rsid w:val="00426C8A"/>
    <w:rsid w:val="00442DCC"/>
    <w:rsid w:val="00443C87"/>
    <w:rsid w:val="00446859"/>
    <w:rsid w:val="004469C1"/>
    <w:rsid w:val="00457FE4"/>
    <w:rsid w:val="004649E1"/>
    <w:rsid w:val="00465214"/>
    <w:rsid w:val="0046559A"/>
    <w:rsid w:val="004663F1"/>
    <w:rsid w:val="00473FB2"/>
    <w:rsid w:val="00475B56"/>
    <w:rsid w:val="004817DA"/>
    <w:rsid w:val="004821E3"/>
    <w:rsid w:val="00483E81"/>
    <w:rsid w:val="00490A69"/>
    <w:rsid w:val="004915E2"/>
    <w:rsid w:val="00493AED"/>
    <w:rsid w:val="0049508E"/>
    <w:rsid w:val="004A18C9"/>
    <w:rsid w:val="004A2C19"/>
    <w:rsid w:val="004A52A6"/>
    <w:rsid w:val="004A7BB6"/>
    <w:rsid w:val="004B019D"/>
    <w:rsid w:val="004B4FC5"/>
    <w:rsid w:val="004B5E61"/>
    <w:rsid w:val="004C3FF0"/>
    <w:rsid w:val="004C6DD1"/>
    <w:rsid w:val="004C775C"/>
    <w:rsid w:val="004D192A"/>
    <w:rsid w:val="004D60FB"/>
    <w:rsid w:val="004D6254"/>
    <w:rsid w:val="004D6310"/>
    <w:rsid w:val="004D65D4"/>
    <w:rsid w:val="004D6C65"/>
    <w:rsid w:val="004E0C1F"/>
    <w:rsid w:val="004E143A"/>
    <w:rsid w:val="004E1E1B"/>
    <w:rsid w:val="004E7320"/>
    <w:rsid w:val="004E747E"/>
    <w:rsid w:val="004F2039"/>
    <w:rsid w:val="004F6C8A"/>
    <w:rsid w:val="004F7EE3"/>
    <w:rsid w:val="00500D9A"/>
    <w:rsid w:val="0050618A"/>
    <w:rsid w:val="0051036D"/>
    <w:rsid w:val="00512025"/>
    <w:rsid w:val="00513071"/>
    <w:rsid w:val="00513336"/>
    <w:rsid w:val="0051509C"/>
    <w:rsid w:val="0052012D"/>
    <w:rsid w:val="005212A5"/>
    <w:rsid w:val="00522BE3"/>
    <w:rsid w:val="005234DE"/>
    <w:rsid w:val="00524962"/>
    <w:rsid w:val="00525F8D"/>
    <w:rsid w:val="0054476C"/>
    <w:rsid w:val="00546D26"/>
    <w:rsid w:val="005540A0"/>
    <w:rsid w:val="00555A72"/>
    <w:rsid w:val="00555D30"/>
    <w:rsid w:val="0056331C"/>
    <w:rsid w:val="0056395E"/>
    <w:rsid w:val="0056738A"/>
    <w:rsid w:val="005703BB"/>
    <w:rsid w:val="0057190B"/>
    <w:rsid w:val="00571A57"/>
    <w:rsid w:val="005725FF"/>
    <w:rsid w:val="005750AA"/>
    <w:rsid w:val="00583AB6"/>
    <w:rsid w:val="00584E82"/>
    <w:rsid w:val="00585CCF"/>
    <w:rsid w:val="00592BBC"/>
    <w:rsid w:val="0059322A"/>
    <w:rsid w:val="005933EC"/>
    <w:rsid w:val="005940C1"/>
    <w:rsid w:val="005950F7"/>
    <w:rsid w:val="00595F5D"/>
    <w:rsid w:val="005A1327"/>
    <w:rsid w:val="005A62D5"/>
    <w:rsid w:val="005A7620"/>
    <w:rsid w:val="005B02E5"/>
    <w:rsid w:val="005B0AB7"/>
    <w:rsid w:val="005B1D5A"/>
    <w:rsid w:val="005B3C42"/>
    <w:rsid w:val="005B49D6"/>
    <w:rsid w:val="005C0C5A"/>
    <w:rsid w:val="005C1F74"/>
    <w:rsid w:val="005C4DDF"/>
    <w:rsid w:val="005C5C3E"/>
    <w:rsid w:val="005C6A6F"/>
    <w:rsid w:val="005D182C"/>
    <w:rsid w:val="005D31E4"/>
    <w:rsid w:val="005D37F5"/>
    <w:rsid w:val="005E06DC"/>
    <w:rsid w:val="005E10C3"/>
    <w:rsid w:val="005E1D42"/>
    <w:rsid w:val="005E4A66"/>
    <w:rsid w:val="005E6C51"/>
    <w:rsid w:val="005F280F"/>
    <w:rsid w:val="005F53F8"/>
    <w:rsid w:val="005F5547"/>
    <w:rsid w:val="006027FD"/>
    <w:rsid w:val="00604915"/>
    <w:rsid w:val="0060733A"/>
    <w:rsid w:val="0060769D"/>
    <w:rsid w:val="00612F33"/>
    <w:rsid w:val="00615D50"/>
    <w:rsid w:val="00620708"/>
    <w:rsid w:val="00621C8B"/>
    <w:rsid w:val="00621D34"/>
    <w:rsid w:val="00623AAA"/>
    <w:rsid w:val="006240C6"/>
    <w:rsid w:val="00624100"/>
    <w:rsid w:val="006273C0"/>
    <w:rsid w:val="00630DD2"/>
    <w:rsid w:val="0063458E"/>
    <w:rsid w:val="006364D4"/>
    <w:rsid w:val="006422C7"/>
    <w:rsid w:val="00642937"/>
    <w:rsid w:val="00644191"/>
    <w:rsid w:val="00646380"/>
    <w:rsid w:val="0065568B"/>
    <w:rsid w:val="006573BC"/>
    <w:rsid w:val="0066037B"/>
    <w:rsid w:val="00660D0F"/>
    <w:rsid w:val="006650CC"/>
    <w:rsid w:val="00665D1C"/>
    <w:rsid w:val="00666AB0"/>
    <w:rsid w:val="0067163A"/>
    <w:rsid w:val="00671EE2"/>
    <w:rsid w:val="006740AD"/>
    <w:rsid w:val="006772F9"/>
    <w:rsid w:val="006812B9"/>
    <w:rsid w:val="00682DCD"/>
    <w:rsid w:val="00684855"/>
    <w:rsid w:val="00685022"/>
    <w:rsid w:val="00685C1F"/>
    <w:rsid w:val="00691456"/>
    <w:rsid w:val="006919CB"/>
    <w:rsid w:val="00693768"/>
    <w:rsid w:val="00693D43"/>
    <w:rsid w:val="00695DD2"/>
    <w:rsid w:val="006A2BCC"/>
    <w:rsid w:val="006A4211"/>
    <w:rsid w:val="006A5CB3"/>
    <w:rsid w:val="006A7546"/>
    <w:rsid w:val="006B1786"/>
    <w:rsid w:val="006B1CCF"/>
    <w:rsid w:val="006B22CF"/>
    <w:rsid w:val="006B4C4D"/>
    <w:rsid w:val="006C084A"/>
    <w:rsid w:val="006C156D"/>
    <w:rsid w:val="006C37D6"/>
    <w:rsid w:val="006C3D1D"/>
    <w:rsid w:val="006C43CD"/>
    <w:rsid w:val="006C47AA"/>
    <w:rsid w:val="006D3F8E"/>
    <w:rsid w:val="006D42F7"/>
    <w:rsid w:val="006E07BE"/>
    <w:rsid w:val="006E4CE1"/>
    <w:rsid w:val="006E531C"/>
    <w:rsid w:val="006E5B19"/>
    <w:rsid w:val="006E7D30"/>
    <w:rsid w:val="007026C3"/>
    <w:rsid w:val="00703F6F"/>
    <w:rsid w:val="00704F63"/>
    <w:rsid w:val="007064B0"/>
    <w:rsid w:val="007107A2"/>
    <w:rsid w:val="00710E1F"/>
    <w:rsid w:val="007134A7"/>
    <w:rsid w:val="00714B9B"/>
    <w:rsid w:val="0071521D"/>
    <w:rsid w:val="007164D3"/>
    <w:rsid w:val="0071694F"/>
    <w:rsid w:val="0072022F"/>
    <w:rsid w:val="007215DD"/>
    <w:rsid w:val="00721DFC"/>
    <w:rsid w:val="007319FB"/>
    <w:rsid w:val="00737598"/>
    <w:rsid w:val="007401AD"/>
    <w:rsid w:val="00743132"/>
    <w:rsid w:val="007473A6"/>
    <w:rsid w:val="00762BF8"/>
    <w:rsid w:val="00764F51"/>
    <w:rsid w:val="0076593A"/>
    <w:rsid w:val="00775A87"/>
    <w:rsid w:val="00775BFA"/>
    <w:rsid w:val="00777B9D"/>
    <w:rsid w:val="00780D7D"/>
    <w:rsid w:val="007845B7"/>
    <w:rsid w:val="00785E37"/>
    <w:rsid w:val="007878D1"/>
    <w:rsid w:val="00787F60"/>
    <w:rsid w:val="00793566"/>
    <w:rsid w:val="00795D3A"/>
    <w:rsid w:val="00795EA1"/>
    <w:rsid w:val="00796727"/>
    <w:rsid w:val="00796D7E"/>
    <w:rsid w:val="007A21DB"/>
    <w:rsid w:val="007A33D9"/>
    <w:rsid w:val="007B40B0"/>
    <w:rsid w:val="007B538D"/>
    <w:rsid w:val="007B726B"/>
    <w:rsid w:val="007C0458"/>
    <w:rsid w:val="007C2187"/>
    <w:rsid w:val="007C2EBB"/>
    <w:rsid w:val="007C4990"/>
    <w:rsid w:val="007D18A8"/>
    <w:rsid w:val="007D28BA"/>
    <w:rsid w:val="007D49CC"/>
    <w:rsid w:val="007D75A9"/>
    <w:rsid w:val="007E0D3C"/>
    <w:rsid w:val="007E25A5"/>
    <w:rsid w:val="007E2911"/>
    <w:rsid w:val="007E3599"/>
    <w:rsid w:val="007E43F9"/>
    <w:rsid w:val="007E7D20"/>
    <w:rsid w:val="007F1B7C"/>
    <w:rsid w:val="007F27B2"/>
    <w:rsid w:val="007F45FE"/>
    <w:rsid w:val="007F611D"/>
    <w:rsid w:val="007F768E"/>
    <w:rsid w:val="007F7C18"/>
    <w:rsid w:val="00801CB0"/>
    <w:rsid w:val="00806B9A"/>
    <w:rsid w:val="00807B57"/>
    <w:rsid w:val="00810030"/>
    <w:rsid w:val="0081044D"/>
    <w:rsid w:val="00810E8F"/>
    <w:rsid w:val="00811F2A"/>
    <w:rsid w:val="00812C54"/>
    <w:rsid w:val="00813D10"/>
    <w:rsid w:val="00816051"/>
    <w:rsid w:val="00821599"/>
    <w:rsid w:val="00821F70"/>
    <w:rsid w:val="00825A32"/>
    <w:rsid w:val="00826606"/>
    <w:rsid w:val="00826A2E"/>
    <w:rsid w:val="00826DBC"/>
    <w:rsid w:val="0082746B"/>
    <w:rsid w:val="00827EE8"/>
    <w:rsid w:val="00835853"/>
    <w:rsid w:val="00840C2D"/>
    <w:rsid w:val="008427BB"/>
    <w:rsid w:val="00842F3F"/>
    <w:rsid w:val="00843D41"/>
    <w:rsid w:val="00844254"/>
    <w:rsid w:val="008443BB"/>
    <w:rsid w:val="00846E21"/>
    <w:rsid w:val="00847AFB"/>
    <w:rsid w:val="00853F11"/>
    <w:rsid w:val="0086621F"/>
    <w:rsid w:val="00872FF9"/>
    <w:rsid w:val="00873B93"/>
    <w:rsid w:val="00876952"/>
    <w:rsid w:val="008820EB"/>
    <w:rsid w:val="00887C1B"/>
    <w:rsid w:val="00897A58"/>
    <w:rsid w:val="008A3174"/>
    <w:rsid w:val="008A4196"/>
    <w:rsid w:val="008A4423"/>
    <w:rsid w:val="008B2556"/>
    <w:rsid w:val="008B257C"/>
    <w:rsid w:val="008B48E5"/>
    <w:rsid w:val="008B4E73"/>
    <w:rsid w:val="008B575A"/>
    <w:rsid w:val="008B6A29"/>
    <w:rsid w:val="008B6F5F"/>
    <w:rsid w:val="008B7C06"/>
    <w:rsid w:val="008C1660"/>
    <w:rsid w:val="008C39C9"/>
    <w:rsid w:val="008C40D3"/>
    <w:rsid w:val="008C5A5B"/>
    <w:rsid w:val="008D11BC"/>
    <w:rsid w:val="008D21D0"/>
    <w:rsid w:val="008D275D"/>
    <w:rsid w:val="008D475C"/>
    <w:rsid w:val="008D59C7"/>
    <w:rsid w:val="008D5FE3"/>
    <w:rsid w:val="008D6200"/>
    <w:rsid w:val="008D6830"/>
    <w:rsid w:val="008D6E60"/>
    <w:rsid w:val="008E4F46"/>
    <w:rsid w:val="008E5C56"/>
    <w:rsid w:val="008E7045"/>
    <w:rsid w:val="008E7728"/>
    <w:rsid w:val="008E78E7"/>
    <w:rsid w:val="008F0DCD"/>
    <w:rsid w:val="008F6153"/>
    <w:rsid w:val="0090029A"/>
    <w:rsid w:val="009020F6"/>
    <w:rsid w:val="00916432"/>
    <w:rsid w:val="00916C74"/>
    <w:rsid w:val="00924825"/>
    <w:rsid w:val="00924AD1"/>
    <w:rsid w:val="0092505E"/>
    <w:rsid w:val="00926F0A"/>
    <w:rsid w:val="009273EB"/>
    <w:rsid w:val="0092772E"/>
    <w:rsid w:val="00932C0B"/>
    <w:rsid w:val="00933B2F"/>
    <w:rsid w:val="00934DB8"/>
    <w:rsid w:val="0094169D"/>
    <w:rsid w:val="00941B48"/>
    <w:rsid w:val="00941F93"/>
    <w:rsid w:val="009472D4"/>
    <w:rsid w:val="009479DA"/>
    <w:rsid w:val="00947DF5"/>
    <w:rsid w:val="009501CB"/>
    <w:rsid w:val="00950C70"/>
    <w:rsid w:val="00951ADE"/>
    <w:rsid w:val="00954B5F"/>
    <w:rsid w:val="009603EC"/>
    <w:rsid w:val="00961965"/>
    <w:rsid w:val="009637DD"/>
    <w:rsid w:val="00966E3B"/>
    <w:rsid w:val="00967EA2"/>
    <w:rsid w:val="00970964"/>
    <w:rsid w:val="00970F94"/>
    <w:rsid w:val="00971105"/>
    <w:rsid w:val="0097488D"/>
    <w:rsid w:val="0097619A"/>
    <w:rsid w:val="00976E5F"/>
    <w:rsid w:val="0097749D"/>
    <w:rsid w:val="00981905"/>
    <w:rsid w:val="00984F8E"/>
    <w:rsid w:val="00991366"/>
    <w:rsid w:val="009947E6"/>
    <w:rsid w:val="00994F15"/>
    <w:rsid w:val="009A0FB8"/>
    <w:rsid w:val="009A30B5"/>
    <w:rsid w:val="009A6087"/>
    <w:rsid w:val="009A66DF"/>
    <w:rsid w:val="009B154D"/>
    <w:rsid w:val="009B240E"/>
    <w:rsid w:val="009B2A2C"/>
    <w:rsid w:val="009B4CE0"/>
    <w:rsid w:val="009B4DA9"/>
    <w:rsid w:val="009C06E9"/>
    <w:rsid w:val="009C1832"/>
    <w:rsid w:val="009C1E84"/>
    <w:rsid w:val="009C234C"/>
    <w:rsid w:val="009C3642"/>
    <w:rsid w:val="009C5BE9"/>
    <w:rsid w:val="009E1FCF"/>
    <w:rsid w:val="009E4723"/>
    <w:rsid w:val="009E47C6"/>
    <w:rsid w:val="009F2ACF"/>
    <w:rsid w:val="009F5288"/>
    <w:rsid w:val="00A15FF5"/>
    <w:rsid w:val="00A16D92"/>
    <w:rsid w:val="00A22BE6"/>
    <w:rsid w:val="00A25F73"/>
    <w:rsid w:val="00A27C85"/>
    <w:rsid w:val="00A349F8"/>
    <w:rsid w:val="00A470A3"/>
    <w:rsid w:val="00A47E1E"/>
    <w:rsid w:val="00A516EA"/>
    <w:rsid w:val="00A53B90"/>
    <w:rsid w:val="00A57BB3"/>
    <w:rsid w:val="00A60F97"/>
    <w:rsid w:val="00A611DC"/>
    <w:rsid w:val="00A62576"/>
    <w:rsid w:val="00A6388E"/>
    <w:rsid w:val="00A736DC"/>
    <w:rsid w:val="00A77DFC"/>
    <w:rsid w:val="00A828E4"/>
    <w:rsid w:val="00A9637C"/>
    <w:rsid w:val="00AA70F1"/>
    <w:rsid w:val="00AB2B8A"/>
    <w:rsid w:val="00AB3D5A"/>
    <w:rsid w:val="00AB6C1E"/>
    <w:rsid w:val="00AB7F40"/>
    <w:rsid w:val="00AC0DB5"/>
    <w:rsid w:val="00AC1122"/>
    <w:rsid w:val="00AC15E9"/>
    <w:rsid w:val="00AC371A"/>
    <w:rsid w:val="00AC6FC5"/>
    <w:rsid w:val="00AD1539"/>
    <w:rsid w:val="00AD7A9A"/>
    <w:rsid w:val="00AE094B"/>
    <w:rsid w:val="00AE5ED3"/>
    <w:rsid w:val="00AF0D0E"/>
    <w:rsid w:val="00AF2781"/>
    <w:rsid w:val="00AF69BB"/>
    <w:rsid w:val="00B01407"/>
    <w:rsid w:val="00B024CD"/>
    <w:rsid w:val="00B06E21"/>
    <w:rsid w:val="00B1149A"/>
    <w:rsid w:val="00B13BA4"/>
    <w:rsid w:val="00B14EF2"/>
    <w:rsid w:val="00B16FB2"/>
    <w:rsid w:val="00B21960"/>
    <w:rsid w:val="00B247C4"/>
    <w:rsid w:val="00B258AA"/>
    <w:rsid w:val="00B25B16"/>
    <w:rsid w:val="00B26215"/>
    <w:rsid w:val="00B34623"/>
    <w:rsid w:val="00B363CB"/>
    <w:rsid w:val="00B3686B"/>
    <w:rsid w:val="00B37C23"/>
    <w:rsid w:val="00B37F3E"/>
    <w:rsid w:val="00B476EC"/>
    <w:rsid w:val="00B52CD0"/>
    <w:rsid w:val="00B5361E"/>
    <w:rsid w:val="00B60496"/>
    <w:rsid w:val="00B62DE1"/>
    <w:rsid w:val="00B74A03"/>
    <w:rsid w:val="00B76AE1"/>
    <w:rsid w:val="00B82B69"/>
    <w:rsid w:val="00B85C3A"/>
    <w:rsid w:val="00B91D5C"/>
    <w:rsid w:val="00B9311E"/>
    <w:rsid w:val="00B94C76"/>
    <w:rsid w:val="00B95C98"/>
    <w:rsid w:val="00BA7AD7"/>
    <w:rsid w:val="00BB383B"/>
    <w:rsid w:val="00BB3F4C"/>
    <w:rsid w:val="00BB4217"/>
    <w:rsid w:val="00BB68F4"/>
    <w:rsid w:val="00BB7073"/>
    <w:rsid w:val="00BB7618"/>
    <w:rsid w:val="00BC1315"/>
    <w:rsid w:val="00BC259E"/>
    <w:rsid w:val="00BC28CF"/>
    <w:rsid w:val="00BD46FA"/>
    <w:rsid w:val="00BE35A8"/>
    <w:rsid w:val="00BE3B9E"/>
    <w:rsid w:val="00BE3DFF"/>
    <w:rsid w:val="00BE6926"/>
    <w:rsid w:val="00BE6FA8"/>
    <w:rsid w:val="00BE7859"/>
    <w:rsid w:val="00BE785C"/>
    <w:rsid w:val="00BF1D1C"/>
    <w:rsid w:val="00BF6C4E"/>
    <w:rsid w:val="00BF7759"/>
    <w:rsid w:val="00C00901"/>
    <w:rsid w:val="00C06C23"/>
    <w:rsid w:val="00C07E0A"/>
    <w:rsid w:val="00C1002A"/>
    <w:rsid w:val="00C11558"/>
    <w:rsid w:val="00C11AF8"/>
    <w:rsid w:val="00C17AA1"/>
    <w:rsid w:val="00C20958"/>
    <w:rsid w:val="00C22DE6"/>
    <w:rsid w:val="00C306D3"/>
    <w:rsid w:val="00C33E72"/>
    <w:rsid w:val="00C343EB"/>
    <w:rsid w:val="00C35C08"/>
    <w:rsid w:val="00C36247"/>
    <w:rsid w:val="00C366FF"/>
    <w:rsid w:val="00C37948"/>
    <w:rsid w:val="00C4140A"/>
    <w:rsid w:val="00C434DD"/>
    <w:rsid w:val="00C43B58"/>
    <w:rsid w:val="00C45590"/>
    <w:rsid w:val="00C509A4"/>
    <w:rsid w:val="00C53941"/>
    <w:rsid w:val="00C53A12"/>
    <w:rsid w:val="00C57119"/>
    <w:rsid w:val="00C572EF"/>
    <w:rsid w:val="00C61C2B"/>
    <w:rsid w:val="00C63AA8"/>
    <w:rsid w:val="00C66342"/>
    <w:rsid w:val="00C67F95"/>
    <w:rsid w:val="00C71693"/>
    <w:rsid w:val="00C7267B"/>
    <w:rsid w:val="00C7342E"/>
    <w:rsid w:val="00C753B1"/>
    <w:rsid w:val="00C755DD"/>
    <w:rsid w:val="00C82ADE"/>
    <w:rsid w:val="00C87DFC"/>
    <w:rsid w:val="00C946FB"/>
    <w:rsid w:val="00C9484F"/>
    <w:rsid w:val="00C95C04"/>
    <w:rsid w:val="00C96A9E"/>
    <w:rsid w:val="00C974DD"/>
    <w:rsid w:val="00C9794C"/>
    <w:rsid w:val="00CA0067"/>
    <w:rsid w:val="00CA30C4"/>
    <w:rsid w:val="00CA7174"/>
    <w:rsid w:val="00CA7849"/>
    <w:rsid w:val="00CC0101"/>
    <w:rsid w:val="00CC1066"/>
    <w:rsid w:val="00CC4B02"/>
    <w:rsid w:val="00CD0FD6"/>
    <w:rsid w:val="00CD2148"/>
    <w:rsid w:val="00CD3132"/>
    <w:rsid w:val="00CD5823"/>
    <w:rsid w:val="00CD7977"/>
    <w:rsid w:val="00CE1434"/>
    <w:rsid w:val="00CE31FE"/>
    <w:rsid w:val="00CE7B92"/>
    <w:rsid w:val="00CF0879"/>
    <w:rsid w:val="00CF3FB8"/>
    <w:rsid w:val="00CF3FCC"/>
    <w:rsid w:val="00CF6839"/>
    <w:rsid w:val="00CF6D27"/>
    <w:rsid w:val="00CF71EA"/>
    <w:rsid w:val="00CF7610"/>
    <w:rsid w:val="00CF79AF"/>
    <w:rsid w:val="00D01B0C"/>
    <w:rsid w:val="00D02C56"/>
    <w:rsid w:val="00D070DD"/>
    <w:rsid w:val="00D11E1D"/>
    <w:rsid w:val="00D1206B"/>
    <w:rsid w:val="00D125BF"/>
    <w:rsid w:val="00D174C5"/>
    <w:rsid w:val="00D225CC"/>
    <w:rsid w:val="00D31C01"/>
    <w:rsid w:val="00D337B0"/>
    <w:rsid w:val="00D345F4"/>
    <w:rsid w:val="00D35DE2"/>
    <w:rsid w:val="00D37229"/>
    <w:rsid w:val="00D4099A"/>
    <w:rsid w:val="00D41D69"/>
    <w:rsid w:val="00D448BC"/>
    <w:rsid w:val="00D531AE"/>
    <w:rsid w:val="00D535D8"/>
    <w:rsid w:val="00D628C7"/>
    <w:rsid w:val="00D632FB"/>
    <w:rsid w:val="00D6467C"/>
    <w:rsid w:val="00D70F0F"/>
    <w:rsid w:val="00D73A8B"/>
    <w:rsid w:val="00D74A8B"/>
    <w:rsid w:val="00D75159"/>
    <w:rsid w:val="00D7583A"/>
    <w:rsid w:val="00D765E3"/>
    <w:rsid w:val="00D76B89"/>
    <w:rsid w:val="00D76CEA"/>
    <w:rsid w:val="00D81D71"/>
    <w:rsid w:val="00D84193"/>
    <w:rsid w:val="00D87F77"/>
    <w:rsid w:val="00D94F0F"/>
    <w:rsid w:val="00D96E14"/>
    <w:rsid w:val="00D971A5"/>
    <w:rsid w:val="00D97FDC"/>
    <w:rsid w:val="00DA2093"/>
    <w:rsid w:val="00DA4459"/>
    <w:rsid w:val="00DA47E8"/>
    <w:rsid w:val="00DA5156"/>
    <w:rsid w:val="00DA618C"/>
    <w:rsid w:val="00DB06FA"/>
    <w:rsid w:val="00DB60B7"/>
    <w:rsid w:val="00DD000B"/>
    <w:rsid w:val="00DD0BF3"/>
    <w:rsid w:val="00DD2B67"/>
    <w:rsid w:val="00DD35D1"/>
    <w:rsid w:val="00DD764A"/>
    <w:rsid w:val="00DE0A47"/>
    <w:rsid w:val="00DE11CF"/>
    <w:rsid w:val="00DE1F83"/>
    <w:rsid w:val="00DE422B"/>
    <w:rsid w:val="00DF0F8F"/>
    <w:rsid w:val="00DF4649"/>
    <w:rsid w:val="00DF4F3E"/>
    <w:rsid w:val="00E02044"/>
    <w:rsid w:val="00E02855"/>
    <w:rsid w:val="00E10571"/>
    <w:rsid w:val="00E1743B"/>
    <w:rsid w:val="00E174E5"/>
    <w:rsid w:val="00E17739"/>
    <w:rsid w:val="00E17F9A"/>
    <w:rsid w:val="00E223D0"/>
    <w:rsid w:val="00E22A84"/>
    <w:rsid w:val="00E2530E"/>
    <w:rsid w:val="00E26459"/>
    <w:rsid w:val="00E27412"/>
    <w:rsid w:val="00E30414"/>
    <w:rsid w:val="00E345A7"/>
    <w:rsid w:val="00E361D0"/>
    <w:rsid w:val="00E37012"/>
    <w:rsid w:val="00E40062"/>
    <w:rsid w:val="00E51718"/>
    <w:rsid w:val="00E55AA1"/>
    <w:rsid w:val="00E60771"/>
    <w:rsid w:val="00E611D8"/>
    <w:rsid w:val="00E632D0"/>
    <w:rsid w:val="00E64135"/>
    <w:rsid w:val="00E6663B"/>
    <w:rsid w:val="00E679C6"/>
    <w:rsid w:val="00E747A7"/>
    <w:rsid w:val="00E81879"/>
    <w:rsid w:val="00E83746"/>
    <w:rsid w:val="00E87BD5"/>
    <w:rsid w:val="00E90EBF"/>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D7D71"/>
    <w:rsid w:val="00EE177E"/>
    <w:rsid w:val="00EE5CD8"/>
    <w:rsid w:val="00EE7025"/>
    <w:rsid w:val="00EE7803"/>
    <w:rsid w:val="00EF17A8"/>
    <w:rsid w:val="00EF1C53"/>
    <w:rsid w:val="00EF292B"/>
    <w:rsid w:val="00EF2C7E"/>
    <w:rsid w:val="00F01334"/>
    <w:rsid w:val="00F01F0B"/>
    <w:rsid w:val="00F05345"/>
    <w:rsid w:val="00F06B7E"/>
    <w:rsid w:val="00F06CA4"/>
    <w:rsid w:val="00F151C9"/>
    <w:rsid w:val="00F151EE"/>
    <w:rsid w:val="00F20760"/>
    <w:rsid w:val="00F307CA"/>
    <w:rsid w:val="00F31162"/>
    <w:rsid w:val="00F31D98"/>
    <w:rsid w:val="00F4517B"/>
    <w:rsid w:val="00F47C32"/>
    <w:rsid w:val="00F51FCD"/>
    <w:rsid w:val="00F5428A"/>
    <w:rsid w:val="00F55213"/>
    <w:rsid w:val="00F6180D"/>
    <w:rsid w:val="00F66D06"/>
    <w:rsid w:val="00F67B5B"/>
    <w:rsid w:val="00F71BDD"/>
    <w:rsid w:val="00F77D9B"/>
    <w:rsid w:val="00F811F5"/>
    <w:rsid w:val="00F816E8"/>
    <w:rsid w:val="00F81FEE"/>
    <w:rsid w:val="00F82E0D"/>
    <w:rsid w:val="00F836BF"/>
    <w:rsid w:val="00F83708"/>
    <w:rsid w:val="00F85956"/>
    <w:rsid w:val="00F85B3C"/>
    <w:rsid w:val="00F9029B"/>
    <w:rsid w:val="00F918B8"/>
    <w:rsid w:val="00F94E78"/>
    <w:rsid w:val="00F96CFA"/>
    <w:rsid w:val="00F978A8"/>
    <w:rsid w:val="00FA204E"/>
    <w:rsid w:val="00FA2078"/>
    <w:rsid w:val="00FA5901"/>
    <w:rsid w:val="00FA5A1C"/>
    <w:rsid w:val="00FB438F"/>
    <w:rsid w:val="00FB4F8E"/>
    <w:rsid w:val="00FB61C7"/>
    <w:rsid w:val="00FB6647"/>
    <w:rsid w:val="00FB7C08"/>
    <w:rsid w:val="00FC1EC2"/>
    <w:rsid w:val="00FC3575"/>
    <w:rsid w:val="00FC55B2"/>
    <w:rsid w:val="00FC5D9F"/>
    <w:rsid w:val="00FC7633"/>
    <w:rsid w:val="00FD4029"/>
    <w:rsid w:val="00FD5F99"/>
    <w:rsid w:val="00FE078B"/>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2238420">
      <w:bodyDiv w:val="1"/>
      <w:marLeft w:val="0"/>
      <w:marRight w:val="0"/>
      <w:marTop w:val="0"/>
      <w:marBottom w:val="0"/>
      <w:divBdr>
        <w:top w:val="none" w:sz="0" w:space="0" w:color="auto"/>
        <w:left w:val="none" w:sz="0" w:space="0" w:color="auto"/>
        <w:bottom w:val="none" w:sz="0" w:space="0" w:color="auto"/>
        <w:right w:val="none" w:sz="0" w:space="0" w:color="auto"/>
      </w:divBdr>
    </w:div>
    <w:div w:id="412746779">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9369050">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699862488">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76375414">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52537992">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6019713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0435511">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53413485">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2561495">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11862223">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304CA-FD20-4EF6-87E9-C3D5035B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46</Pages>
  <Words>8321</Words>
  <Characters>45766</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2019-05-02T20:51:00Z</cp:lastPrinted>
  <dcterms:created xsi:type="dcterms:W3CDTF">2019-07-30T18:07:00Z</dcterms:created>
  <dcterms:modified xsi:type="dcterms:W3CDTF">2019-08-01T16:43:00Z</dcterms:modified>
</cp:coreProperties>
</file>