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8610C" w14:textId="77777777" w:rsidR="00A612C0" w:rsidRPr="00D264E1" w:rsidRDefault="00792776" w:rsidP="00D264E1">
      <w:pPr>
        <w:spacing w:after="0" w:line="360" w:lineRule="auto"/>
        <w:jc w:val="center"/>
        <w:rPr>
          <w:rFonts w:ascii="Palatino Linotype" w:eastAsia="MS Mincho" w:hAnsi="Palatino Linotype" w:cs="Times New Roman"/>
          <w:b/>
          <w:sz w:val="24"/>
          <w:szCs w:val="24"/>
          <w:lang w:val="es-ES_tradnl" w:eastAsia="es-ES"/>
        </w:rPr>
      </w:pPr>
      <w:r w:rsidRPr="00D264E1">
        <w:rPr>
          <w:rFonts w:ascii="Palatino Linotype" w:eastAsia="MS Mincho" w:hAnsi="Palatino Linotype" w:cs="Times New Roman"/>
          <w:b/>
          <w:sz w:val="24"/>
          <w:szCs w:val="24"/>
          <w:lang w:val="es-ES_tradnl" w:eastAsia="es-ES"/>
        </w:rPr>
        <w:t>LÍNEAS ARGUMENTATIVAS.</w:t>
      </w:r>
    </w:p>
    <w:p w14:paraId="7E0FEFB5" w14:textId="77777777" w:rsidR="006E7900" w:rsidRPr="00D264E1" w:rsidRDefault="006E7900" w:rsidP="00D264E1">
      <w:pPr>
        <w:spacing w:after="0" w:line="360" w:lineRule="auto"/>
        <w:jc w:val="both"/>
        <w:rPr>
          <w:rFonts w:ascii="Palatino Linotype" w:eastAsia="Arial Unicode MS" w:hAnsi="Palatino Linotype" w:cs="Arial"/>
          <w:b/>
          <w:sz w:val="24"/>
          <w:szCs w:val="24"/>
          <w:lang w:val="es-ES_tradnl" w:eastAsia="es-ES"/>
        </w:rPr>
      </w:pPr>
    </w:p>
    <w:p w14:paraId="446BF7C0" w14:textId="77777777" w:rsidR="005D1CFC" w:rsidRPr="00D264E1" w:rsidRDefault="00202E6A" w:rsidP="00D264E1">
      <w:pPr>
        <w:spacing w:after="0" w:line="360" w:lineRule="auto"/>
        <w:jc w:val="both"/>
        <w:rPr>
          <w:rFonts w:ascii="Palatino Linotype" w:eastAsia="Arial Unicode MS" w:hAnsi="Palatino Linotype" w:cs="Arial"/>
          <w:sz w:val="24"/>
          <w:szCs w:val="24"/>
          <w:lang w:val="es-ES_tradnl" w:eastAsia="es-ES"/>
        </w:rPr>
      </w:pPr>
      <w:r w:rsidRPr="00D264E1">
        <w:rPr>
          <w:rFonts w:ascii="Palatino Linotype" w:eastAsia="Arial Unicode MS" w:hAnsi="Palatino Linotype" w:cs="Arial"/>
          <w:b/>
          <w:sz w:val="24"/>
          <w:szCs w:val="24"/>
          <w:lang w:val="es-ES_tradnl" w:eastAsia="es-ES"/>
        </w:rPr>
        <w:t>DEBERES DE LAS AUTORIDADES</w:t>
      </w:r>
      <w:r w:rsidRPr="00D264E1">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D264E1">
        <w:rPr>
          <w:rFonts w:ascii="Palatino Linotype" w:eastAsia="Arial Unicode MS" w:hAnsi="Palatino Linotype" w:cs="Arial"/>
          <w:sz w:val="24"/>
          <w:szCs w:val="24"/>
          <w:lang w:val="es-ES_tradnl" w:eastAsia="es-ES"/>
        </w:rPr>
        <w:t>. T</w:t>
      </w:r>
      <w:r w:rsidRPr="00D264E1">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14:paraId="7D0C6A78" w14:textId="77777777" w:rsidR="00D21751" w:rsidRPr="00D264E1" w:rsidRDefault="00D21751" w:rsidP="00D264E1">
      <w:pPr>
        <w:spacing w:after="0" w:line="360" w:lineRule="auto"/>
        <w:jc w:val="both"/>
        <w:rPr>
          <w:rFonts w:ascii="Palatino Linotype" w:eastAsia="Arial Unicode MS" w:hAnsi="Palatino Linotype" w:cs="Arial"/>
          <w:sz w:val="24"/>
          <w:szCs w:val="24"/>
          <w:lang w:val="es-ES_tradnl" w:eastAsia="es-ES"/>
        </w:rPr>
      </w:pPr>
    </w:p>
    <w:p w14:paraId="605D891C" w14:textId="77777777" w:rsidR="006869D2" w:rsidRPr="00D264E1" w:rsidRDefault="00202E6A" w:rsidP="00D264E1">
      <w:pPr>
        <w:spacing w:after="0" w:line="360" w:lineRule="auto"/>
        <w:jc w:val="both"/>
        <w:rPr>
          <w:rFonts w:ascii="Palatino Linotype" w:eastAsia="Calibri" w:hAnsi="Palatino Linotype" w:cs="Times New Roman"/>
          <w:sz w:val="24"/>
          <w:szCs w:val="24"/>
          <w:lang w:val="es-ES_tradnl" w:eastAsia="es-ES"/>
        </w:rPr>
      </w:pPr>
      <w:r w:rsidRPr="00D264E1">
        <w:rPr>
          <w:rFonts w:ascii="Palatino Linotype" w:eastAsia="Calibri" w:hAnsi="Palatino Linotype" w:cs="Times New Roman"/>
          <w:b/>
          <w:sz w:val="24"/>
          <w:szCs w:val="24"/>
          <w:lang w:val="es-ES_tradnl" w:eastAsia="es-ES"/>
        </w:rPr>
        <w:t>DE LA GARANTÍA DE PROPORCIONAR LA INFORMACIÓN PÚBLICA GUBERNAMENTAL.</w:t>
      </w:r>
      <w:r w:rsidRPr="00D264E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7F61D966" w14:textId="77777777" w:rsidR="008F796D" w:rsidRPr="00D264E1" w:rsidRDefault="008F796D" w:rsidP="00D264E1">
      <w:pPr>
        <w:spacing w:after="0" w:line="360" w:lineRule="auto"/>
        <w:jc w:val="both"/>
        <w:rPr>
          <w:rFonts w:ascii="Palatino Linotype" w:eastAsia="Calibri" w:hAnsi="Palatino Linotype" w:cs="Times New Roman"/>
          <w:sz w:val="24"/>
          <w:szCs w:val="24"/>
          <w:lang w:val="es-ES_tradnl" w:eastAsia="es-ES"/>
        </w:rPr>
      </w:pPr>
    </w:p>
    <w:p w14:paraId="67DE2346" w14:textId="77777777" w:rsidR="002E0764" w:rsidRPr="00D264E1" w:rsidRDefault="002E0764" w:rsidP="00D264E1">
      <w:pPr>
        <w:spacing w:after="0" w:line="360" w:lineRule="auto"/>
        <w:jc w:val="both"/>
        <w:rPr>
          <w:rFonts w:ascii="Palatino Linotype" w:eastAsia="Calibri" w:hAnsi="Palatino Linotype" w:cs="Times New Roman"/>
          <w:sz w:val="24"/>
          <w:szCs w:val="24"/>
          <w:lang w:val="es-ES_tradnl" w:eastAsia="es-ES"/>
        </w:rPr>
      </w:pPr>
      <w:r w:rsidRPr="00D264E1">
        <w:rPr>
          <w:rFonts w:ascii="Palatino Linotype" w:eastAsia="Calibri" w:hAnsi="Palatino Linotype" w:cs="Times New Roman"/>
          <w:b/>
          <w:sz w:val="24"/>
          <w:szCs w:val="24"/>
          <w:lang w:val="es-ES_tradnl" w:eastAsia="es-ES"/>
        </w:rPr>
        <w:t>RESPUESTAS IMPRECISAS O INCOMPLETAS, DEBER DE REPARACIÓN.</w:t>
      </w:r>
      <w:r w:rsidRPr="00D264E1">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FFC3322" w14:textId="77777777" w:rsidR="002E0764" w:rsidRPr="00D264E1" w:rsidRDefault="002E0764" w:rsidP="00D264E1">
      <w:pPr>
        <w:spacing w:after="0" w:line="360" w:lineRule="auto"/>
        <w:jc w:val="both"/>
        <w:rPr>
          <w:rFonts w:ascii="Palatino Linotype" w:eastAsia="Calibri" w:hAnsi="Palatino Linotype" w:cs="Times New Roman"/>
          <w:b/>
          <w:sz w:val="24"/>
          <w:szCs w:val="24"/>
          <w:lang w:val="es-ES_tradnl" w:eastAsia="es-ES"/>
        </w:rPr>
      </w:pPr>
    </w:p>
    <w:p w14:paraId="19427F1D" w14:textId="77777777" w:rsidR="002E0764" w:rsidRPr="00D264E1" w:rsidRDefault="002E0764" w:rsidP="00D264E1">
      <w:pPr>
        <w:spacing w:after="0" w:line="360" w:lineRule="auto"/>
        <w:jc w:val="both"/>
        <w:rPr>
          <w:rFonts w:ascii="Palatino Linotype" w:eastAsia="Calibri" w:hAnsi="Palatino Linotype" w:cs="Times New Roman"/>
          <w:sz w:val="24"/>
          <w:szCs w:val="24"/>
          <w:lang w:val="es-ES_tradnl" w:eastAsia="es-ES"/>
        </w:rPr>
      </w:pPr>
    </w:p>
    <w:p w14:paraId="27133442" w14:textId="77777777" w:rsidR="006869D2" w:rsidRPr="00D264E1" w:rsidRDefault="006869D2" w:rsidP="00D264E1">
      <w:pPr>
        <w:spacing w:after="0" w:line="360" w:lineRule="auto"/>
        <w:jc w:val="both"/>
        <w:rPr>
          <w:rFonts w:ascii="Palatino Linotype" w:eastAsia="Calibri" w:hAnsi="Palatino Linotype" w:cs="Times New Roman"/>
          <w:sz w:val="24"/>
          <w:szCs w:val="24"/>
          <w:highlight w:val="yellow"/>
          <w:lang w:val="es-ES_tradnl" w:eastAsia="es-ES"/>
        </w:rPr>
      </w:pPr>
    </w:p>
    <w:p w14:paraId="26C88EB6" w14:textId="77777777" w:rsidR="00C23A71" w:rsidRPr="00D264E1" w:rsidRDefault="00C23A71" w:rsidP="00D264E1">
      <w:pPr>
        <w:spacing w:after="0" w:line="360" w:lineRule="auto"/>
        <w:jc w:val="center"/>
        <w:rPr>
          <w:rFonts w:ascii="Palatino Linotype" w:eastAsia="Calibri" w:hAnsi="Palatino Linotype" w:cs="Times New Roman"/>
          <w:b/>
          <w:sz w:val="24"/>
          <w:szCs w:val="24"/>
          <w:lang w:val="es-ES_tradnl" w:eastAsia="es-ES"/>
        </w:rPr>
      </w:pPr>
    </w:p>
    <w:p w14:paraId="7717A193" w14:textId="77777777" w:rsidR="00C23A71" w:rsidRPr="00D264E1" w:rsidRDefault="00C23A71" w:rsidP="00D264E1">
      <w:pPr>
        <w:spacing w:after="0" w:line="360" w:lineRule="auto"/>
        <w:jc w:val="center"/>
        <w:rPr>
          <w:rFonts w:ascii="Palatino Linotype" w:eastAsia="Calibri" w:hAnsi="Palatino Linotype" w:cs="Times New Roman"/>
          <w:b/>
          <w:sz w:val="24"/>
          <w:szCs w:val="24"/>
          <w:lang w:val="es-ES_tradnl" w:eastAsia="es-ES"/>
        </w:rPr>
      </w:pPr>
    </w:p>
    <w:p w14:paraId="23AAB9FA" w14:textId="5C93BF50" w:rsidR="00454AFA" w:rsidRDefault="00454AFA" w:rsidP="00D264E1">
      <w:pPr>
        <w:spacing w:after="0" w:line="360" w:lineRule="auto"/>
        <w:rPr>
          <w:rFonts w:ascii="Palatino Linotype" w:eastAsia="Calibri" w:hAnsi="Palatino Linotype" w:cs="Times New Roman"/>
          <w:b/>
          <w:sz w:val="24"/>
          <w:szCs w:val="24"/>
          <w:lang w:val="es-ES_tradnl" w:eastAsia="es-ES"/>
        </w:rPr>
      </w:pPr>
    </w:p>
    <w:p w14:paraId="2B1F4B23" w14:textId="77777777" w:rsidR="00D264E1" w:rsidRPr="00D264E1" w:rsidRDefault="00D264E1" w:rsidP="00D264E1">
      <w:pPr>
        <w:spacing w:after="0" w:line="360" w:lineRule="auto"/>
        <w:rPr>
          <w:rFonts w:ascii="Palatino Linotype" w:eastAsia="MS Mincho" w:hAnsi="Palatino Linotype" w:cs="Times New Roman"/>
          <w:b/>
          <w:sz w:val="24"/>
          <w:szCs w:val="24"/>
          <w:lang w:val="es-ES_tradnl" w:eastAsia="es-ES"/>
        </w:rPr>
      </w:pPr>
    </w:p>
    <w:p w14:paraId="67AD6E21" w14:textId="290B44DC" w:rsidR="00792776" w:rsidRPr="00D264E1" w:rsidRDefault="00D264E1" w:rsidP="00D264E1">
      <w:pPr>
        <w:spacing w:after="0" w:line="360" w:lineRule="auto"/>
        <w:jc w:val="center"/>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b/>
          <w:sz w:val="24"/>
          <w:szCs w:val="24"/>
          <w:lang w:val="es-ES_tradnl" w:eastAsia="es-ES"/>
        </w:rPr>
        <w:t>ÍNDICE</w:t>
      </w:r>
      <w:r w:rsidRPr="00D264E1">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2"/>
          <w:szCs w:val="22"/>
          <w:highlight w:val="yellow"/>
          <w:lang w:val="es-ES" w:eastAsia="en-US"/>
        </w:rPr>
        <w:id w:val="-1797436068"/>
        <w:docPartObj>
          <w:docPartGallery w:val="Table of Contents"/>
          <w:docPartUnique/>
        </w:docPartObj>
      </w:sdtPr>
      <w:sdtEndPr>
        <w:rPr>
          <w:b/>
          <w:bCs/>
        </w:rPr>
      </w:sdtEndPr>
      <w:sdtContent>
        <w:p w14:paraId="0366DEAE" w14:textId="6FC14B57" w:rsidR="00B85136" w:rsidRPr="00D264E1" w:rsidRDefault="00B85136" w:rsidP="00D264E1">
          <w:pPr>
            <w:pStyle w:val="TtulodeTDC"/>
            <w:spacing w:before="0" w:line="360" w:lineRule="auto"/>
            <w:jc w:val="both"/>
            <w:rPr>
              <w:rFonts w:ascii="Palatino Linotype" w:hAnsi="Palatino Linotype"/>
              <w:b/>
              <w:color w:val="auto"/>
              <w:sz w:val="24"/>
              <w:szCs w:val="24"/>
            </w:rPr>
          </w:pPr>
        </w:p>
        <w:p w14:paraId="1C7961E6" w14:textId="4FA42F31" w:rsidR="00EA74BD" w:rsidRPr="00D264E1" w:rsidRDefault="00B85136" w:rsidP="00D264E1">
          <w:pPr>
            <w:pStyle w:val="TDC1"/>
            <w:spacing w:after="0"/>
            <w:rPr>
              <w:rFonts w:ascii="Palatino Linotype" w:eastAsiaTheme="minorEastAsia" w:hAnsi="Palatino Linotype"/>
              <w:b/>
              <w:noProof/>
              <w:sz w:val="24"/>
              <w:szCs w:val="24"/>
              <w:lang w:eastAsia="es-MX"/>
            </w:rPr>
          </w:pPr>
          <w:r w:rsidRPr="00D264E1">
            <w:rPr>
              <w:rFonts w:ascii="Palatino Linotype" w:hAnsi="Palatino Linotype"/>
              <w:b/>
              <w:sz w:val="24"/>
              <w:szCs w:val="24"/>
              <w:lang w:val="es-ES"/>
            </w:rPr>
            <w:fldChar w:fldCharType="begin"/>
          </w:r>
          <w:r w:rsidRPr="00D264E1">
            <w:rPr>
              <w:rFonts w:ascii="Palatino Linotype" w:hAnsi="Palatino Linotype"/>
              <w:b/>
              <w:sz w:val="24"/>
              <w:szCs w:val="24"/>
              <w:lang w:val="es-ES"/>
            </w:rPr>
            <w:instrText xml:space="preserve"> TOC \o "1-3" \h \z \u </w:instrText>
          </w:r>
          <w:r w:rsidRPr="00D264E1">
            <w:rPr>
              <w:rFonts w:ascii="Palatino Linotype" w:hAnsi="Palatino Linotype"/>
              <w:b/>
              <w:sz w:val="24"/>
              <w:szCs w:val="24"/>
              <w:lang w:val="es-ES"/>
            </w:rPr>
            <w:fldChar w:fldCharType="separate"/>
          </w:r>
          <w:hyperlink w:anchor="_Toc30065048" w:history="1">
            <w:r w:rsidR="00EA74BD" w:rsidRPr="00D264E1">
              <w:rPr>
                <w:rStyle w:val="Hipervnculo"/>
                <w:rFonts w:ascii="Palatino Linotype" w:eastAsia="MS Gothic" w:hAnsi="Palatino Linotype" w:cs="Times New Roman"/>
                <w:b/>
                <w:noProof/>
                <w:sz w:val="24"/>
                <w:szCs w:val="24"/>
                <w:lang w:val="de-DE"/>
              </w:rPr>
              <w:t>A N T E C E D E N T E S</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_Toc30065048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3</w:t>
            </w:r>
            <w:r w:rsidR="00EA74BD" w:rsidRPr="00D264E1">
              <w:rPr>
                <w:rFonts w:ascii="Palatino Linotype" w:hAnsi="Palatino Linotype"/>
                <w:b/>
                <w:noProof/>
                <w:webHidden/>
                <w:sz w:val="24"/>
                <w:szCs w:val="24"/>
              </w:rPr>
              <w:fldChar w:fldCharType="end"/>
            </w:r>
          </w:hyperlink>
        </w:p>
        <w:p w14:paraId="77AD803B" w14:textId="3F0148E6"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49" w:history="1">
            <w:r w:rsidR="00EA74BD" w:rsidRPr="00D264E1">
              <w:rPr>
                <w:rStyle w:val="Hipervnculo"/>
                <w:rFonts w:ascii="Palatino Linotype" w:eastAsia="MS Gothic" w:hAnsi="Palatino Linotype" w:cs="Times New Roman"/>
                <w:b/>
                <w:noProof/>
                <w:sz w:val="24"/>
                <w:szCs w:val="24"/>
              </w:rPr>
              <w:t>CONSIDERANDO</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_Toc30065049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9</w:t>
            </w:r>
            <w:r w:rsidR="00EA74BD" w:rsidRPr="00D264E1">
              <w:rPr>
                <w:rFonts w:ascii="Palatino Linotype" w:hAnsi="Palatino Linotype"/>
                <w:b/>
                <w:noProof/>
                <w:webHidden/>
                <w:sz w:val="24"/>
                <w:szCs w:val="24"/>
              </w:rPr>
              <w:fldChar w:fldCharType="end"/>
            </w:r>
          </w:hyperlink>
        </w:p>
        <w:p w14:paraId="561D42CE" w14:textId="2367CA45"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0" w:history="1">
            <w:r w:rsidR="00EA74BD" w:rsidRPr="00D264E1">
              <w:rPr>
                <w:rStyle w:val="Hipervnculo"/>
                <w:rFonts w:ascii="Palatino Linotype" w:eastAsia="MS Mincho" w:hAnsi="Palatino Linotype" w:cstheme="majorBidi"/>
                <w:b/>
                <w:noProof/>
                <w:sz w:val="24"/>
                <w:szCs w:val="24"/>
                <w:lang w:val="es-ES_tradnl" w:eastAsia="es-ES"/>
              </w:rPr>
              <w:t>PRIMERO</w:t>
            </w:r>
            <w:r w:rsidR="00EA74BD" w:rsidRPr="00D264E1">
              <w:rPr>
                <w:rStyle w:val="Hipervnculo"/>
                <w:rFonts w:ascii="Palatino Linotype" w:eastAsia="MS Gothic" w:hAnsi="Palatino Linotype" w:cs="Times New Roman"/>
                <w:b/>
                <w:noProof/>
                <w:sz w:val="24"/>
                <w:szCs w:val="24"/>
              </w:rPr>
              <w:t>. De la competencia.</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_Toc30065050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9</w:t>
            </w:r>
            <w:r w:rsidR="00EA74BD" w:rsidRPr="00D264E1">
              <w:rPr>
                <w:rFonts w:ascii="Palatino Linotype" w:hAnsi="Palatino Linotype"/>
                <w:b/>
                <w:noProof/>
                <w:webHidden/>
                <w:sz w:val="24"/>
                <w:szCs w:val="24"/>
              </w:rPr>
              <w:fldChar w:fldCharType="end"/>
            </w:r>
          </w:hyperlink>
        </w:p>
        <w:p w14:paraId="3B98BDEA" w14:textId="04DD5128"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1" w:history="1">
            <w:r w:rsidR="00EA74BD" w:rsidRPr="00D264E1">
              <w:rPr>
                <w:rStyle w:val="Hipervnculo"/>
                <w:rFonts w:ascii="Palatino Linotype" w:eastAsia="MS Mincho" w:hAnsi="Palatino Linotype" w:cstheme="majorBidi"/>
                <w:b/>
                <w:noProof/>
                <w:sz w:val="24"/>
                <w:szCs w:val="24"/>
                <w:lang w:val="es-ES_tradnl" w:eastAsia="es-ES"/>
              </w:rPr>
              <w:t>SEGUNDO</w:t>
            </w:r>
            <w:r w:rsidR="00EA74BD" w:rsidRPr="00D264E1">
              <w:rPr>
                <w:rStyle w:val="Hipervnculo"/>
                <w:rFonts w:ascii="Palatino Linotype" w:eastAsia="MS Gothic" w:hAnsi="Palatino Linotype" w:cs="Times New Roman"/>
                <w:b/>
                <w:noProof/>
                <w:sz w:val="24"/>
                <w:szCs w:val="24"/>
              </w:rPr>
              <w:t>. De la oportunidad y procedibilidad del recurso de revisión.</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_Toc30065051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9</w:t>
            </w:r>
            <w:r w:rsidR="00EA74BD" w:rsidRPr="00D264E1">
              <w:rPr>
                <w:rFonts w:ascii="Palatino Linotype" w:hAnsi="Palatino Linotype"/>
                <w:b/>
                <w:noProof/>
                <w:webHidden/>
                <w:sz w:val="24"/>
                <w:szCs w:val="24"/>
              </w:rPr>
              <w:fldChar w:fldCharType="end"/>
            </w:r>
          </w:hyperlink>
        </w:p>
        <w:p w14:paraId="6DBA951E" w14:textId="5E6AAF29"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2" w:history="1">
            <w:r w:rsidR="00EA74BD" w:rsidRPr="00D264E1">
              <w:rPr>
                <w:rStyle w:val="Hipervnculo"/>
                <w:rFonts w:ascii="Palatino Linotype" w:eastAsia="MS Mincho" w:hAnsi="Palatino Linotype" w:cstheme="majorBidi"/>
                <w:b/>
                <w:noProof/>
                <w:sz w:val="24"/>
                <w:szCs w:val="24"/>
                <w:lang w:val="es-ES_tradnl" w:eastAsia="es-ES"/>
              </w:rPr>
              <w:t>TERCERO. Planteamiento de la Litis</w:t>
            </w:r>
            <w:r w:rsidR="00EA74BD" w:rsidRPr="00D264E1">
              <w:rPr>
                <w:rStyle w:val="Hipervnculo"/>
                <w:rFonts w:ascii="Palatino Linotype" w:eastAsia="MS Gothic" w:hAnsi="Palatino Linotype" w:cs="Times New Roman"/>
                <w:b/>
                <w:noProof/>
                <w:sz w:val="24"/>
                <w:szCs w:val="24"/>
              </w:rPr>
              <w:t>.</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_Toc30065052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11</w:t>
            </w:r>
            <w:r w:rsidR="00EA74BD" w:rsidRPr="00D264E1">
              <w:rPr>
                <w:rFonts w:ascii="Palatino Linotype" w:hAnsi="Palatino Linotype"/>
                <w:b/>
                <w:noProof/>
                <w:webHidden/>
                <w:sz w:val="24"/>
                <w:szCs w:val="24"/>
              </w:rPr>
              <w:fldChar w:fldCharType="end"/>
            </w:r>
          </w:hyperlink>
        </w:p>
        <w:p w14:paraId="29F79B4F" w14:textId="3D90933B"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3" w:history="1">
            <w:r w:rsidR="00EA74BD" w:rsidRPr="00D264E1">
              <w:rPr>
                <w:rStyle w:val="Hipervnculo"/>
                <w:rFonts w:ascii="Palatino Linotype" w:eastAsia="MS Gothic" w:hAnsi="Palatino Linotype" w:cstheme="majorBidi"/>
                <w:b/>
                <w:noProof/>
                <w:sz w:val="24"/>
                <w:szCs w:val="24"/>
                <w:lang w:val="es-ES_tradnl" w:eastAsia="es-ES"/>
              </w:rPr>
              <w:t>CUARTO. Del estudio y resolución del recurso de revisión.</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_Toc30065053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12</w:t>
            </w:r>
            <w:r w:rsidR="00EA74BD" w:rsidRPr="00D264E1">
              <w:rPr>
                <w:rFonts w:ascii="Palatino Linotype" w:hAnsi="Palatino Linotype"/>
                <w:b/>
                <w:noProof/>
                <w:webHidden/>
                <w:sz w:val="24"/>
                <w:szCs w:val="24"/>
              </w:rPr>
              <w:fldChar w:fldCharType="end"/>
            </w:r>
          </w:hyperlink>
        </w:p>
        <w:p w14:paraId="1B0DDF79" w14:textId="687FFBAA"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4" w:history="1">
            <w:r w:rsidR="00EA74BD" w:rsidRPr="00D264E1">
              <w:rPr>
                <w:rStyle w:val="Hipervnculo"/>
                <w:rFonts w:ascii="Palatino Linotype" w:eastAsia="MS Gothic" w:hAnsi="Palatino Linotype" w:cstheme="majorBidi"/>
                <w:b/>
                <w:noProof/>
                <w:sz w:val="24"/>
                <w:szCs w:val="24"/>
                <w:lang w:val="es-ES_tradnl" w:eastAsia="es-ES"/>
              </w:rPr>
              <w:t>a) Fuente Obligacional.</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_Toc30065054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13</w:t>
            </w:r>
            <w:r w:rsidR="00EA74BD" w:rsidRPr="00D264E1">
              <w:rPr>
                <w:rFonts w:ascii="Palatino Linotype" w:hAnsi="Palatino Linotype"/>
                <w:b/>
                <w:noProof/>
                <w:webHidden/>
                <w:sz w:val="24"/>
                <w:szCs w:val="24"/>
              </w:rPr>
              <w:fldChar w:fldCharType="end"/>
            </w:r>
          </w:hyperlink>
        </w:p>
        <w:p w14:paraId="7E42DA27" w14:textId="76947498"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5" w:history="1">
            <w:r w:rsidR="00EA74BD" w:rsidRPr="00D264E1">
              <w:rPr>
                <w:rStyle w:val="Hipervnculo"/>
                <w:rFonts w:ascii="Palatino Linotype" w:eastAsia="MS Gothic" w:hAnsi="Palatino Linotype" w:cstheme="majorBidi"/>
                <w:b/>
                <w:noProof/>
                <w:sz w:val="24"/>
                <w:szCs w:val="24"/>
                <w:lang w:val="es-ES_tradnl" w:eastAsia="es-ES"/>
              </w:rPr>
              <w:t>b) De la información solicitada y la respuesta del Sujeto Obligado.</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_Toc30065055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15</w:t>
            </w:r>
            <w:r w:rsidR="00EA74BD" w:rsidRPr="00D264E1">
              <w:rPr>
                <w:rFonts w:ascii="Palatino Linotype" w:hAnsi="Palatino Linotype"/>
                <w:b/>
                <w:noProof/>
                <w:webHidden/>
                <w:sz w:val="24"/>
                <w:szCs w:val="24"/>
              </w:rPr>
              <w:fldChar w:fldCharType="end"/>
            </w:r>
          </w:hyperlink>
        </w:p>
        <w:p w14:paraId="65B80905" w14:textId="078B97F7" w:rsidR="00EA74BD" w:rsidRPr="00D264E1" w:rsidRDefault="00077597" w:rsidP="00D264E1">
          <w:pPr>
            <w:pStyle w:val="TDC1"/>
            <w:spacing w:after="0"/>
            <w:rPr>
              <w:rFonts w:ascii="Palatino Linotype" w:eastAsiaTheme="minorEastAsia" w:hAnsi="Palatino Linotype"/>
              <w:b/>
              <w:noProof/>
              <w:sz w:val="24"/>
              <w:szCs w:val="24"/>
              <w:lang w:eastAsia="es-MX"/>
            </w:rPr>
          </w:pPr>
          <w:hyperlink w:anchor="_Toc30065056" w:history="1">
            <w:r w:rsidR="00EA74BD" w:rsidRPr="00D264E1">
              <w:rPr>
                <w:rStyle w:val="Hipervnculo"/>
                <w:rFonts w:ascii="Palatino Linotype" w:hAnsi="Palatino Linotype"/>
                <w:b/>
                <w:noProof/>
                <w:sz w:val="24"/>
                <w:szCs w:val="24"/>
              </w:rPr>
              <w:t>R E S O L U T I V O S</w:t>
            </w:r>
            <w:r w:rsidR="00EA74BD" w:rsidRPr="00D264E1">
              <w:rPr>
                <w:rFonts w:ascii="Palatino Linotype" w:hAnsi="Palatino Linotype"/>
                <w:b/>
                <w:noProof/>
                <w:webHidden/>
                <w:sz w:val="24"/>
                <w:szCs w:val="24"/>
              </w:rPr>
              <w:tab/>
            </w:r>
            <w:r w:rsidR="00EA74BD" w:rsidRPr="00D264E1">
              <w:rPr>
                <w:rFonts w:ascii="Palatino Linotype" w:hAnsi="Palatino Linotype"/>
                <w:b/>
                <w:noProof/>
                <w:webHidden/>
                <w:sz w:val="24"/>
                <w:szCs w:val="24"/>
              </w:rPr>
              <w:fldChar w:fldCharType="begin"/>
            </w:r>
            <w:r w:rsidR="00EA74BD" w:rsidRPr="00D264E1">
              <w:rPr>
                <w:rFonts w:ascii="Palatino Linotype" w:hAnsi="Palatino Linotype"/>
                <w:b/>
                <w:noProof/>
                <w:webHidden/>
                <w:sz w:val="24"/>
                <w:szCs w:val="24"/>
              </w:rPr>
              <w:instrText xml:space="preserve"> PAGEREF _Toc30065056 \h </w:instrText>
            </w:r>
            <w:r w:rsidR="00EA74BD" w:rsidRPr="00D264E1">
              <w:rPr>
                <w:rFonts w:ascii="Palatino Linotype" w:hAnsi="Palatino Linotype"/>
                <w:b/>
                <w:noProof/>
                <w:webHidden/>
                <w:sz w:val="24"/>
                <w:szCs w:val="24"/>
              </w:rPr>
            </w:r>
            <w:r w:rsidR="00EA74BD" w:rsidRPr="00D264E1">
              <w:rPr>
                <w:rFonts w:ascii="Palatino Linotype" w:hAnsi="Palatino Linotype"/>
                <w:b/>
                <w:noProof/>
                <w:webHidden/>
                <w:sz w:val="24"/>
                <w:szCs w:val="24"/>
              </w:rPr>
              <w:fldChar w:fldCharType="separate"/>
            </w:r>
            <w:r w:rsidR="00D514A2">
              <w:rPr>
                <w:rFonts w:ascii="Palatino Linotype" w:hAnsi="Palatino Linotype"/>
                <w:b/>
                <w:noProof/>
                <w:webHidden/>
                <w:sz w:val="24"/>
                <w:szCs w:val="24"/>
              </w:rPr>
              <w:t>22</w:t>
            </w:r>
            <w:r w:rsidR="00EA74BD" w:rsidRPr="00D264E1">
              <w:rPr>
                <w:rFonts w:ascii="Palatino Linotype" w:hAnsi="Palatino Linotype"/>
                <w:b/>
                <w:noProof/>
                <w:webHidden/>
                <w:sz w:val="24"/>
                <w:szCs w:val="24"/>
              </w:rPr>
              <w:fldChar w:fldCharType="end"/>
            </w:r>
          </w:hyperlink>
        </w:p>
        <w:p w14:paraId="603EF296" w14:textId="0EE43B63" w:rsidR="00B85136" w:rsidRPr="00D264E1" w:rsidRDefault="00D264E1" w:rsidP="00D264E1">
          <w:pPr>
            <w:spacing w:after="0" w:line="360" w:lineRule="auto"/>
            <w:jc w:val="both"/>
            <w:rPr>
              <w:rFonts w:ascii="Palatino Linotype" w:hAnsi="Palatino Linotype"/>
            </w:rPr>
          </w:pPr>
          <w:r>
            <w:rPr>
              <w:rFonts w:ascii="Palatino Linotype" w:hAnsi="Palatino Linotype"/>
              <w:b/>
              <w:noProof/>
              <w:sz w:val="24"/>
              <w:szCs w:val="24"/>
              <w:lang w:eastAsia="es-MX"/>
            </w:rPr>
            <mc:AlternateContent>
              <mc:Choice Requires="wps">
                <w:drawing>
                  <wp:anchor distT="0" distB="0" distL="114300" distR="114300" simplePos="0" relativeHeight="251664384" behindDoc="0" locked="0" layoutInCell="1" allowOverlap="1" wp14:anchorId="64C6F3DE" wp14:editId="79726EE3">
                    <wp:simplePos x="0" y="0"/>
                    <wp:positionH relativeFrom="margin">
                      <wp:align>right</wp:align>
                    </wp:positionH>
                    <wp:positionV relativeFrom="paragraph">
                      <wp:posOffset>90748</wp:posOffset>
                    </wp:positionV>
                    <wp:extent cx="5507543" cy="3065794"/>
                    <wp:effectExtent l="19050" t="19050" r="17145" b="20320"/>
                    <wp:wrapNone/>
                    <wp:docPr id="4" name="Conector recto 4"/>
                    <wp:cNvGraphicFramePr/>
                    <a:graphic xmlns:a="http://schemas.openxmlformats.org/drawingml/2006/main">
                      <a:graphicData uri="http://schemas.microsoft.com/office/word/2010/wordprocessingShape">
                        <wps:wsp>
                          <wps:cNvCnPr/>
                          <wps:spPr>
                            <a:xfrm flipH="1" flipV="1">
                              <a:off x="0" y="0"/>
                              <a:ext cx="5507543" cy="306579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459C49" id="Conector recto 4" o:spid="_x0000_s1026" style="position:absolute;flip:x 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5pt,7.15pt" to="816.1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" strokecolor="#5b9bd5 [3204]" strokeweight="3pt">
                    <v:stroke joinstyle="miter"/>
                    <w10:wrap anchorx="margin"/>
                  </v:line>
                </w:pict>
              </mc:Fallback>
            </mc:AlternateContent>
          </w:r>
          <w:r w:rsidR="00B85136" w:rsidRPr="00D264E1">
            <w:rPr>
              <w:rFonts w:ascii="Palatino Linotype" w:hAnsi="Palatino Linotype"/>
              <w:b/>
              <w:sz w:val="24"/>
              <w:szCs w:val="24"/>
              <w:lang w:val="es-ES"/>
            </w:rPr>
            <w:fldChar w:fldCharType="end"/>
          </w:r>
        </w:p>
      </w:sdtContent>
    </w:sdt>
    <w:p w14:paraId="69ED424D" w14:textId="77777777" w:rsidR="00EA74BD" w:rsidRPr="00D264E1" w:rsidRDefault="00EA74BD" w:rsidP="00D264E1">
      <w:pPr>
        <w:spacing w:after="0" w:line="360" w:lineRule="auto"/>
        <w:jc w:val="both"/>
        <w:rPr>
          <w:rFonts w:ascii="Palatino Linotype" w:eastAsia="MS Mincho" w:hAnsi="Palatino Linotype" w:cs="Times New Roman"/>
          <w:sz w:val="24"/>
          <w:szCs w:val="24"/>
          <w:lang w:val="es-ES_tradnl" w:eastAsia="es-ES"/>
        </w:rPr>
      </w:pPr>
    </w:p>
    <w:p w14:paraId="4E156DB2" w14:textId="77777777" w:rsidR="00EA74BD" w:rsidRPr="00D264E1" w:rsidRDefault="00EA74BD" w:rsidP="00D264E1">
      <w:pPr>
        <w:spacing w:after="0" w:line="360" w:lineRule="auto"/>
        <w:jc w:val="both"/>
        <w:rPr>
          <w:rFonts w:ascii="Palatino Linotype" w:eastAsia="MS Mincho" w:hAnsi="Palatino Linotype" w:cs="Times New Roman"/>
          <w:sz w:val="24"/>
          <w:szCs w:val="24"/>
          <w:lang w:val="es-ES_tradnl" w:eastAsia="es-ES"/>
        </w:rPr>
      </w:pPr>
    </w:p>
    <w:p w14:paraId="271E2AD2" w14:textId="77777777" w:rsidR="00EA74BD" w:rsidRPr="00D264E1" w:rsidRDefault="00EA74BD" w:rsidP="00D264E1">
      <w:pPr>
        <w:spacing w:after="0" w:line="360" w:lineRule="auto"/>
        <w:jc w:val="both"/>
        <w:rPr>
          <w:rFonts w:ascii="Palatino Linotype" w:eastAsia="MS Mincho" w:hAnsi="Palatino Linotype" w:cs="Times New Roman"/>
          <w:sz w:val="24"/>
          <w:szCs w:val="24"/>
          <w:lang w:val="es-ES_tradnl" w:eastAsia="es-ES"/>
        </w:rPr>
      </w:pPr>
    </w:p>
    <w:p w14:paraId="4B5D7602" w14:textId="77777777" w:rsidR="00EA74BD" w:rsidRPr="00D264E1" w:rsidRDefault="00EA74BD" w:rsidP="00D264E1">
      <w:pPr>
        <w:spacing w:after="0" w:line="360" w:lineRule="auto"/>
        <w:jc w:val="both"/>
        <w:rPr>
          <w:rFonts w:ascii="Palatino Linotype" w:eastAsia="MS Mincho" w:hAnsi="Palatino Linotype" w:cs="Times New Roman"/>
          <w:sz w:val="24"/>
          <w:szCs w:val="24"/>
          <w:lang w:val="es-ES_tradnl" w:eastAsia="es-ES"/>
        </w:rPr>
      </w:pPr>
    </w:p>
    <w:p w14:paraId="5B84FBA6" w14:textId="77777777" w:rsidR="000E6AB1" w:rsidRPr="00D264E1" w:rsidRDefault="000E6AB1" w:rsidP="00D264E1">
      <w:pPr>
        <w:spacing w:after="0" w:line="360" w:lineRule="auto"/>
        <w:jc w:val="both"/>
        <w:rPr>
          <w:rFonts w:ascii="Palatino Linotype" w:eastAsia="MS Mincho" w:hAnsi="Palatino Linotype" w:cs="Times New Roman"/>
          <w:sz w:val="24"/>
          <w:szCs w:val="24"/>
          <w:lang w:val="es-ES_tradnl" w:eastAsia="es-ES"/>
        </w:rPr>
      </w:pPr>
    </w:p>
    <w:p w14:paraId="17B6EFBD" w14:textId="77777777" w:rsidR="000E6AB1" w:rsidRPr="00D264E1" w:rsidRDefault="000E6AB1" w:rsidP="00D264E1">
      <w:pPr>
        <w:spacing w:after="0" w:line="360" w:lineRule="auto"/>
        <w:jc w:val="both"/>
        <w:rPr>
          <w:rFonts w:ascii="Palatino Linotype" w:eastAsia="MS Mincho" w:hAnsi="Palatino Linotype" w:cs="Times New Roman"/>
          <w:sz w:val="24"/>
          <w:szCs w:val="24"/>
          <w:lang w:val="es-ES_tradnl" w:eastAsia="es-ES"/>
        </w:rPr>
      </w:pPr>
    </w:p>
    <w:p w14:paraId="6017F6BB" w14:textId="77777777" w:rsidR="000E6AB1" w:rsidRPr="00D264E1" w:rsidRDefault="000E6AB1" w:rsidP="00D264E1">
      <w:pPr>
        <w:spacing w:after="0" w:line="360" w:lineRule="auto"/>
        <w:jc w:val="both"/>
        <w:rPr>
          <w:rFonts w:ascii="Palatino Linotype" w:eastAsia="MS Mincho" w:hAnsi="Palatino Linotype" w:cs="Times New Roman"/>
          <w:sz w:val="24"/>
          <w:szCs w:val="24"/>
          <w:lang w:val="es-ES_tradnl" w:eastAsia="es-ES"/>
        </w:rPr>
      </w:pPr>
    </w:p>
    <w:p w14:paraId="1261524E" w14:textId="77777777" w:rsidR="00454AFA" w:rsidRPr="00D264E1" w:rsidRDefault="00454AFA" w:rsidP="00D264E1">
      <w:pPr>
        <w:spacing w:after="0" w:line="360" w:lineRule="auto"/>
        <w:jc w:val="both"/>
        <w:rPr>
          <w:rFonts w:ascii="Palatino Linotype" w:eastAsia="MS Mincho" w:hAnsi="Palatino Linotype" w:cs="Times New Roman"/>
          <w:sz w:val="24"/>
          <w:szCs w:val="24"/>
          <w:lang w:val="es-ES_tradnl" w:eastAsia="es-ES"/>
        </w:rPr>
      </w:pPr>
    </w:p>
    <w:p w14:paraId="016ED8DA" w14:textId="77777777" w:rsidR="00D264E1" w:rsidRDefault="00D264E1" w:rsidP="00D264E1">
      <w:pPr>
        <w:spacing w:after="0" w:line="360" w:lineRule="auto"/>
        <w:jc w:val="both"/>
        <w:rPr>
          <w:rFonts w:ascii="Palatino Linotype" w:eastAsia="MS Mincho" w:hAnsi="Palatino Linotype" w:cs="Times New Roman"/>
          <w:sz w:val="24"/>
          <w:szCs w:val="24"/>
          <w:lang w:val="es-ES_tradnl" w:eastAsia="es-ES"/>
        </w:rPr>
      </w:pPr>
    </w:p>
    <w:p w14:paraId="3A9F432B" w14:textId="4DC45E9F" w:rsidR="00C07697" w:rsidRPr="00D264E1" w:rsidRDefault="00792776" w:rsidP="00D264E1">
      <w:pPr>
        <w:spacing w:after="0" w:line="360" w:lineRule="auto"/>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D264E1">
        <w:rPr>
          <w:rFonts w:ascii="Palatino Linotype" w:eastAsia="MS Mincho" w:hAnsi="Palatino Linotype" w:cs="Times New Roman"/>
          <w:sz w:val="24"/>
          <w:szCs w:val="24"/>
          <w:lang w:val="es-ES_tradnl" w:eastAsia="es-ES"/>
        </w:rPr>
        <w:t xml:space="preserve"> fecha</w:t>
      </w:r>
      <w:r w:rsidR="00EA74BD" w:rsidRPr="00D264E1">
        <w:rPr>
          <w:rFonts w:ascii="Palatino Linotype" w:eastAsia="MS Mincho" w:hAnsi="Palatino Linotype" w:cs="Times New Roman"/>
          <w:sz w:val="24"/>
          <w:szCs w:val="24"/>
          <w:lang w:val="es-ES_tradnl" w:eastAsia="es-ES"/>
        </w:rPr>
        <w:t xml:space="preserve"> veintidós </w:t>
      </w:r>
      <w:r w:rsidR="00D64DD8" w:rsidRPr="00D264E1">
        <w:rPr>
          <w:rFonts w:ascii="Palatino Linotype" w:eastAsia="MS Mincho" w:hAnsi="Palatino Linotype" w:cs="Times New Roman"/>
          <w:sz w:val="24"/>
          <w:szCs w:val="24"/>
          <w:lang w:val="es-ES_tradnl" w:eastAsia="es-ES"/>
        </w:rPr>
        <w:t>(</w:t>
      </w:r>
      <w:r w:rsidR="00EA74BD" w:rsidRPr="00D264E1">
        <w:rPr>
          <w:rFonts w:ascii="Palatino Linotype" w:eastAsia="MS Mincho" w:hAnsi="Palatino Linotype" w:cs="Times New Roman"/>
          <w:sz w:val="24"/>
          <w:szCs w:val="24"/>
          <w:lang w:val="es-ES_tradnl" w:eastAsia="es-ES"/>
        </w:rPr>
        <w:t>22</w:t>
      </w:r>
      <w:r w:rsidR="00D64DD8" w:rsidRPr="00D264E1">
        <w:rPr>
          <w:rFonts w:ascii="Palatino Linotype" w:eastAsia="MS Mincho" w:hAnsi="Palatino Linotype" w:cs="Times New Roman"/>
          <w:sz w:val="24"/>
          <w:szCs w:val="24"/>
          <w:lang w:val="es-ES_tradnl" w:eastAsia="es-ES"/>
        </w:rPr>
        <w:t xml:space="preserve">) de </w:t>
      </w:r>
      <w:r w:rsidR="00EA74BD" w:rsidRPr="00D264E1">
        <w:rPr>
          <w:rFonts w:ascii="Palatino Linotype" w:eastAsia="MS Mincho" w:hAnsi="Palatino Linotype" w:cs="Times New Roman"/>
          <w:sz w:val="24"/>
          <w:szCs w:val="24"/>
          <w:lang w:val="es-ES_tradnl" w:eastAsia="es-ES"/>
        </w:rPr>
        <w:t>enero</w:t>
      </w:r>
      <w:r w:rsidR="00AB56C1" w:rsidRPr="00D264E1">
        <w:rPr>
          <w:rFonts w:ascii="Palatino Linotype" w:eastAsia="MS Mincho" w:hAnsi="Palatino Linotype" w:cs="Times New Roman"/>
          <w:sz w:val="24"/>
          <w:szCs w:val="24"/>
          <w:lang w:val="es-ES_tradnl" w:eastAsia="es-ES"/>
        </w:rPr>
        <w:t xml:space="preserve"> </w:t>
      </w:r>
      <w:r w:rsidR="00FF1477" w:rsidRPr="00D264E1">
        <w:rPr>
          <w:rFonts w:ascii="Palatino Linotype" w:eastAsia="MS Mincho" w:hAnsi="Palatino Linotype" w:cs="Times New Roman"/>
          <w:sz w:val="24"/>
          <w:szCs w:val="24"/>
          <w:lang w:val="es-ES_tradnl" w:eastAsia="es-ES"/>
        </w:rPr>
        <w:t xml:space="preserve">de </w:t>
      </w:r>
      <w:r w:rsidR="00D264E1">
        <w:rPr>
          <w:rFonts w:ascii="Palatino Linotype" w:eastAsia="MS Mincho" w:hAnsi="Palatino Linotype" w:cs="Times New Roman"/>
          <w:sz w:val="24"/>
          <w:szCs w:val="24"/>
          <w:lang w:val="es-ES_tradnl" w:eastAsia="es-ES"/>
        </w:rPr>
        <w:t>dos mil veinte</w:t>
      </w:r>
      <w:r w:rsidR="00FF1477" w:rsidRPr="00D264E1">
        <w:rPr>
          <w:rFonts w:ascii="Palatino Linotype" w:eastAsia="MS Mincho" w:hAnsi="Palatino Linotype" w:cs="Times New Roman"/>
          <w:sz w:val="24"/>
          <w:szCs w:val="24"/>
          <w:lang w:val="es-ES_tradnl" w:eastAsia="es-ES"/>
        </w:rPr>
        <w:t>.</w:t>
      </w:r>
    </w:p>
    <w:p w14:paraId="0AE09161" w14:textId="77777777" w:rsidR="00FF1477" w:rsidRPr="00D264E1" w:rsidRDefault="00FF1477" w:rsidP="00D264E1">
      <w:pPr>
        <w:spacing w:after="0" w:line="360" w:lineRule="auto"/>
        <w:jc w:val="both"/>
        <w:rPr>
          <w:rFonts w:ascii="Palatino Linotype" w:eastAsia="MS Mincho" w:hAnsi="Palatino Linotype" w:cs="Times New Roman"/>
          <w:sz w:val="24"/>
          <w:szCs w:val="24"/>
          <w:lang w:val="es-ES_tradnl" w:eastAsia="es-ES"/>
        </w:rPr>
      </w:pPr>
    </w:p>
    <w:p w14:paraId="6435F806" w14:textId="77777777" w:rsidR="00792776" w:rsidRPr="00D264E1" w:rsidRDefault="00792776" w:rsidP="00D264E1">
      <w:pPr>
        <w:spacing w:after="0" w:line="360" w:lineRule="auto"/>
        <w:jc w:val="both"/>
        <w:rPr>
          <w:rFonts w:ascii="Palatino Linotype" w:hAnsi="Palatino Linotype"/>
          <w:b/>
        </w:rPr>
      </w:pPr>
      <w:r w:rsidRPr="00D264E1">
        <w:rPr>
          <w:rFonts w:ascii="Palatino Linotype" w:eastAsia="MS Mincho" w:hAnsi="Palatino Linotype" w:cs="Times New Roman"/>
          <w:b/>
          <w:sz w:val="24"/>
          <w:szCs w:val="24"/>
          <w:lang w:val="es-ES_tradnl" w:eastAsia="es-ES"/>
        </w:rPr>
        <w:t>VISTO</w:t>
      </w:r>
      <w:r w:rsidRPr="00D264E1">
        <w:rPr>
          <w:rFonts w:ascii="Palatino Linotype" w:eastAsia="MS Mincho" w:hAnsi="Palatino Linotype" w:cs="Times New Roman"/>
          <w:sz w:val="24"/>
          <w:szCs w:val="24"/>
          <w:lang w:val="es-ES_tradnl" w:eastAsia="es-ES"/>
        </w:rPr>
        <w:t xml:space="preserve"> el expediente electrónico formado con motivo del recurso de</w:t>
      </w:r>
      <w:r w:rsidR="00B63653" w:rsidRPr="00D264E1">
        <w:rPr>
          <w:rFonts w:ascii="Palatino Linotype" w:eastAsia="MS Mincho" w:hAnsi="Palatino Linotype" w:cs="Times New Roman"/>
          <w:sz w:val="24"/>
          <w:szCs w:val="24"/>
          <w:lang w:val="es-ES_tradnl" w:eastAsia="es-ES"/>
        </w:rPr>
        <w:t xml:space="preserve"> revisión</w:t>
      </w:r>
      <w:r w:rsidR="00B63653" w:rsidRPr="00D264E1">
        <w:rPr>
          <w:rFonts w:ascii="Palatino Linotype" w:eastAsia="MS Mincho" w:hAnsi="Palatino Linotype" w:cs="Arial"/>
          <w:b/>
          <w:bCs/>
          <w:sz w:val="24"/>
          <w:szCs w:val="24"/>
          <w:lang w:val="es-ES_tradnl" w:eastAsia="es-ES"/>
        </w:rPr>
        <w:t xml:space="preserve">, </w:t>
      </w:r>
      <w:r w:rsidR="00417265" w:rsidRPr="00D264E1">
        <w:rPr>
          <w:rFonts w:ascii="Palatino Linotype" w:hAnsi="Palatino Linotype" w:cs="Arial"/>
          <w:b/>
          <w:bCs/>
          <w:sz w:val="24"/>
          <w:lang w:eastAsia="es-MX"/>
        </w:rPr>
        <w:t>0</w:t>
      </w:r>
      <w:r w:rsidR="001A0F83" w:rsidRPr="00D264E1">
        <w:rPr>
          <w:rFonts w:ascii="Palatino Linotype" w:hAnsi="Palatino Linotype" w:cs="Arial"/>
          <w:b/>
          <w:bCs/>
          <w:sz w:val="24"/>
          <w:lang w:eastAsia="es-MX"/>
        </w:rPr>
        <w:t>8</w:t>
      </w:r>
      <w:r w:rsidR="000D626F" w:rsidRPr="00D264E1">
        <w:rPr>
          <w:rFonts w:ascii="Palatino Linotype" w:hAnsi="Palatino Linotype" w:cs="Arial"/>
          <w:b/>
          <w:bCs/>
          <w:sz w:val="24"/>
          <w:lang w:eastAsia="es-MX"/>
        </w:rPr>
        <w:t>448</w:t>
      </w:r>
      <w:r w:rsidR="00F40914" w:rsidRPr="00D264E1">
        <w:rPr>
          <w:rFonts w:ascii="Palatino Linotype" w:hAnsi="Palatino Linotype" w:cs="Arial"/>
          <w:b/>
          <w:bCs/>
          <w:sz w:val="24"/>
          <w:lang w:eastAsia="es-MX"/>
        </w:rPr>
        <w:t xml:space="preserve">/INFOEM/IP/RR/2019 </w:t>
      </w:r>
      <w:r w:rsidRPr="00D264E1">
        <w:rPr>
          <w:rFonts w:ascii="Palatino Linotype" w:eastAsia="MS Mincho" w:hAnsi="Palatino Linotype" w:cs="Times New Roman"/>
          <w:sz w:val="24"/>
          <w:szCs w:val="24"/>
          <w:lang w:val="es-ES_tradnl" w:eastAsia="es-ES"/>
        </w:rPr>
        <w:t>promovido por</w:t>
      </w:r>
      <w:r w:rsidR="00F80A3A" w:rsidRPr="00D264E1">
        <w:rPr>
          <w:rFonts w:ascii="Palatino Linotype" w:hAnsi="Palatino Linotype"/>
          <w:b/>
          <w:sz w:val="24"/>
          <w:szCs w:val="24"/>
        </w:rPr>
        <w:t xml:space="preserve"> una persona usuaria del Sistema de Acceso a la Información Mexiquense (SAIMEX) que no proporcionó nombre ni algún otro medio de identificación</w:t>
      </w:r>
      <w:r w:rsidR="00F80A3A" w:rsidRPr="00D264E1">
        <w:rPr>
          <w:rFonts w:ascii="Palatino Linotype" w:hAnsi="Palatino Linotype"/>
          <w:bCs/>
          <w:sz w:val="24"/>
          <w:szCs w:val="24"/>
        </w:rPr>
        <w:t xml:space="preserve">, por lo que en lo sucesivo se identificará en su </w:t>
      </w:r>
      <w:r w:rsidRPr="00D264E1">
        <w:rPr>
          <w:rFonts w:ascii="Palatino Linotype" w:eastAsia="MS Mincho" w:hAnsi="Palatino Linotype" w:cs="Arial"/>
          <w:sz w:val="24"/>
          <w:szCs w:val="24"/>
          <w:lang w:val="es-ES_tradnl" w:eastAsia="es-ES"/>
        </w:rPr>
        <w:t xml:space="preserve">calidad de </w:t>
      </w:r>
      <w:r w:rsidRPr="00D264E1">
        <w:rPr>
          <w:rFonts w:ascii="Palatino Linotype" w:eastAsia="MS Mincho" w:hAnsi="Palatino Linotype" w:cs="Arial"/>
          <w:b/>
          <w:sz w:val="24"/>
          <w:szCs w:val="24"/>
          <w:lang w:val="es-ES_tradnl" w:eastAsia="es-ES"/>
        </w:rPr>
        <w:t>RECURRENTE</w:t>
      </w:r>
      <w:r w:rsidRPr="00D264E1">
        <w:rPr>
          <w:rFonts w:ascii="Palatino Linotype" w:eastAsia="MS Mincho" w:hAnsi="Palatino Linotype" w:cs="Arial"/>
          <w:sz w:val="24"/>
          <w:szCs w:val="24"/>
          <w:lang w:val="es-ES_tradnl" w:eastAsia="es-ES"/>
        </w:rPr>
        <w:t xml:space="preserve">, en contra de </w:t>
      </w:r>
      <w:r w:rsidR="005E7BEE" w:rsidRPr="00D264E1">
        <w:rPr>
          <w:rFonts w:ascii="Palatino Linotype" w:eastAsia="MS Mincho" w:hAnsi="Palatino Linotype" w:cs="Arial"/>
          <w:sz w:val="24"/>
          <w:szCs w:val="24"/>
          <w:lang w:val="es-ES_tradnl" w:eastAsia="es-ES"/>
        </w:rPr>
        <w:t>la respuesta de</w:t>
      </w:r>
      <w:r w:rsidR="00B63653" w:rsidRPr="00D264E1">
        <w:rPr>
          <w:rFonts w:ascii="Palatino Linotype" w:eastAsia="MS Mincho" w:hAnsi="Palatino Linotype" w:cs="Arial"/>
          <w:sz w:val="24"/>
          <w:szCs w:val="24"/>
          <w:lang w:val="es-ES_tradnl" w:eastAsia="es-ES"/>
        </w:rPr>
        <w:t xml:space="preserve">l </w:t>
      </w:r>
      <w:r w:rsidR="000D626F" w:rsidRPr="00D264E1">
        <w:rPr>
          <w:rFonts w:ascii="Palatino Linotype" w:eastAsia="MS Mincho" w:hAnsi="Palatino Linotype" w:cs="Arial"/>
          <w:b/>
          <w:sz w:val="24"/>
          <w:szCs w:val="24"/>
          <w:lang w:val="es-ES_tradnl" w:eastAsia="es-ES"/>
        </w:rPr>
        <w:t>Instituto de Transparencia, Acceso a la Información Pública y Protección de Datos Personales del Estado de México y Municipios</w:t>
      </w:r>
      <w:r w:rsidR="001C516D" w:rsidRPr="00D264E1">
        <w:rPr>
          <w:rFonts w:ascii="Palatino Linotype" w:eastAsia="MS Mincho" w:hAnsi="Palatino Linotype" w:cs="Arial"/>
          <w:b/>
          <w:sz w:val="24"/>
          <w:szCs w:val="24"/>
          <w:lang w:val="es-ES_tradnl" w:eastAsia="es-ES"/>
        </w:rPr>
        <w:t xml:space="preserve"> </w:t>
      </w:r>
      <w:r w:rsidRPr="00D264E1">
        <w:rPr>
          <w:rFonts w:ascii="Palatino Linotype" w:eastAsia="MS Mincho" w:hAnsi="Palatino Linotype" w:cs="Times New Roman"/>
          <w:sz w:val="24"/>
          <w:szCs w:val="24"/>
          <w:lang w:val="es-ES_tradnl" w:eastAsia="es-ES"/>
        </w:rPr>
        <w:t>en lo sucesivo el</w:t>
      </w:r>
      <w:r w:rsidRPr="00D264E1">
        <w:rPr>
          <w:rFonts w:ascii="Palatino Linotype" w:eastAsia="MS Mincho" w:hAnsi="Palatino Linotype" w:cs="Times New Roman"/>
          <w:b/>
          <w:sz w:val="24"/>
          <w:szCs w:val="24"/>
          <w:lang w:val="es-ES_tradnl" w:eastAsia="es-ES"/>
        </w:rPr>
        <w:t xml:space="preserve"> SUJETO OBLIGADO</w:t>
      </w:r>
      <w:r w:rsidRPr="00D264E1">
        <w:rPr>
          <w:rFonts w:ascii="Palatino Linotype" w:eastAsia="MS Mincho" w:hAnsi="Palatino Linotype" w:cs="Times New Roman"/>
          <w:bCs/>
          <w:sz w:val="24"/>
          <w:szCs w:val="24"/>
          <w:lang w:val="es-ES_tradnl" w:eastAsia="es-ES"/>
        </w:rPr>
        <w:t>,</w:t>
      </w:r>
      <w:r w:rsidRPr="00D264E1">
        <w:rPr>
          <w:rFonts w:ascii="Palatino Linotype" w:eastAsia="MS Mincho" w:hAnsi="Palatino Linotype" w:cs="Times New Roman"/>
          <w:b/>
          <w:sz w:val="24"/>
          <w:szCs w:val="24"/>
          <w:lang w:val="es-ES_tradnl" w:eastAsia="es-ES"/>
        </w:rPr>
        <w:t xml:space="preserve"> </w:t>
      </w:r>
      <w:r w:rsidRPr="00D264E1">
        <w:rPr>
          <w:rFonts w:ascii="Palatino Linotype" w:eastAsia="MS Mincho" w:hAnsi="Palatino Linotype" w:cs="Times New Roman"/>
          <w:sz w:val="24"/>
          <w:szCs w:val="24"/>
          <w:lang w:val="es-ES_tradnl" w:eastAsia="es-ES"/>
        </w:rPr>
        <w:t>se procede a dictar la presente resolución, con base en los siguientes:</w:t>
      </w:r>
    </w:p>
    <w:p w14:paraId="0578EA74" w14:textId="77777777" w:rsidR="005E7BEE" w:rsidRPr="00D264E1" w:rsidRDefault="005E7BEE" w:rsidP="00D264E1">
      <w:pPr>
        <w:spacing w:after="0" w:line="360" w:lineRule="auto"/>
        <w:jc w:val="both"/>
        <w:rPr>
          <w:rFonts w:ascii="Palatino Linotype" w:eastAsia="MS Mincho" w:hAnsi="Palatino Linotype" w:cs="Times New Roman"/>
          <w:b/>
          <w:sz w:val="24"/>
          <w:szCs w:val="24"/>
          <w:lang w:val="es-ES_tradnl" w:eastAsia="es-ES"/>
        </w:rPr>
      </w:pPr>
    </w:p>
    <w:p w14:paraId="0AC729AD" w14:textId="77777777" w:rsidR="00792776" w:rsidRPr="00D264E1" w:rsidRDefault="00792776" w:rsidP="00D264E1">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0065048"/>
      <w:r w:rsidRPr="00D264E1">
        <w:rPr>
          <w:rFonts w:ascii="Palatino Linotype" w:eastAsia="MS Gothic" w:hAnsi="Palatino Linotype" w:cs="Times New Roman"/>
          <w:b/>
          <w:sz w:val="24"/>
          <w:szCs w:val="32"/>
          <w:lang w:val="de-DE"/>
        </w:rPr>
        <w:t>A N T E C E D E N T E S</w:t>
      </w:r>
      <w:bookmarkEnd w:id="0"/>
    </w:p>
    <w:p w14:paraId="15969AE8" w14:textId="77777777" w:rsidR="00792776" w:rsidRPr="00D264E1" w:rsidRDefault="00792776" w:rsidP="00D264E1">
      <w:pPr>
        <w:spacing w:after="0" w:line="360" w:lineRule="auto"/>
        <w:rPr>
          <w:rFonts w:ascii="Palatino Linotype" w:hAnsi="Palatino Linotype"/>
          <w:lang w:val="de-DE"/>
        </w:rPr>
      </w:pPr>
    </w:p>
    <w:p w14:paraId="4DC16D94" w14:textId="77777777" w:rsidR="00792776" w:rsidRPr="00D264E1" w:rsidRDefault="00792776" w:rsidP="00D264E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264E1">
        <w:rPr>
          <w:rFonts w:ascii="Palatino Linotype" w:eastAsia="Calibri" w:hAnsi="Palatino Linotype" w:cs="Arial"/>
          <w:sz w:val="24"/>
          <w:szCs w:val="24"/>
          <w:lang w:val="es-ES" w:eastAsia="es-ES"/>
        </w:rPr>
        <w:t>El día</w:t>
      </w:r>
      <w:r w:rsidR="00B63653" w:rsidRPr="00D264E1">
        <w:rPr>
          <w:rFonts w:ascii="Palatino Linotype" w:eastAsia="Calibri" w:hAnsi="Palatino Linotype" w:cs="Arial"/>
          <w:sz w:val="24"/>
          <w:szCs w:val="24"/>
          <w:lang w:val="es-ES" w:eastAsia="es-ES"/>
        </w:rPr>
        <w:t xml:space="preserve"> </w:t>
      </w:r>
      <w:r w:rsidR="000D626F" w:rsidRPr="00D264E1">
        <w:rPr>
          <w:rFonts w:ascii="Palatino Linotype" w:eastAsia="Calibri" w:hAnsi="Palatino Linotype" w:cs="Arial"/>
          <w:sz w:val="24"/>
          <w:szCs w:val="24"/>
          <w:lang w:val="es-ES" w:eastAsia="es-ES"/>
        </w:rPr>
        <w:t xml:space="preserve">tres </w:t>
      </w:r>
      <w:r w:rsidR="00C25D6B" w:rsidRPr="00D264E1">
        <w:rPr>
          <w:rFonts w:ascii="Palatino Linotype" w:eastAsia="Times New Roman" w:hAnsi="Palatino Linotype" w:cs="Arial"/>
          <w:sz w:val="24"/>
          <w:szCs w:val="24"/>
          <w:lang w:val="es-ES" w:eastAsia="es-ES"/>
        </w:rPr>
        <w:t>(</w:t>
      </w:r>
      <w:r w:rsidR="000D626F" w:rsidRPr="00D264E1">
        <w:rPr>
          <w:rFonts w:ascii="Palatino Linotype" w:eastAsia="Times New Roman" w:hAnsi="Palatino Linotype" w:cs="Arial"/>
          <w:sz w:val="24"/>
          <w:szCs w:val="24"/>
          <w:lang w:val="es-ES" w:eastAsia="es-ES"/>
        </w:rPr>
        <w:t>0</w:t>
      </w:r>
      <w:r w:rsidR="001A0F83" w:rsidRPr="00D264E1">
        <w:rPr>
          <w:rFonts w:ascii="Palatino Linotype" w:eastAsia="Times New Roman" w:hAnsi="Palatino Linotype" w:cs="Arial"/>
          <w:sz w:val="24"/>
          <w:szCs w:val="24"/>
          <w:lang w:val="es-ES" w:eastAsia="es-ES"/>
        </w:rPr>
        <w:t>3</w:t>
      </w:r>
      <w:r w:rsidR="00960D99" w:rsidRPr="00D264E1">
        <w:rPr>
          <w:rFonts w:ascii="Palatino Linotype" w:eastAsia="Times New Roman" w:hAnsi="Palatino Linotype" w:cs="Arial"/>
          <w:sz w:val="24"/>
          <w:szCs w:val="24"/>
          <w:lang w:val="es-ES" w:eastAsia="es-ES"/>
        </w:rPr>
        <w:t xml:space="preserve">) de </w:t>
      </w:r>
      <w:r w:rsidR="000D626F" w:rsidRPr="00D264E1">
        <w:rPr>
          <w:rFonts w:ascii="Palatino Linotype" w:eastAsia="Times New Roman" w:hAnsi="Palatino Linotype" w:cs="Arial"/>
          <w:sz w:val="24"/>
          <w:szCs w:val="24"/>
          <w:lang w:val="es-ES" w:eastAsia="es-ES"/>
        </w:rPr>
        <w:t>octubre</w:t>
      </w:r>
      <w:r w:rsidR="00F40914" w:rsidRPr="00D264E1">
        <w:rPr>
          <w:rFonts w:ascii="Palatino Linotype" w:eastAsia="Times New Roman" w:hAnsi="Palatino Linotype" w:cs="Arial"/>
          <w:sz w:val="24"/>
          <w:szCs w:val="24"/>
          <w:lang w:val="es-ES" w:eastAsia="es-ES"/>
        </w:rPr>
        <w:t xml:space="preserve"> </w:t>
      </w:r>
      <w:r w:rsidR="001A0F83" w:rsidRPr="00D264E1">
        <w:rPr>
          <w:rFonts w:ascii="Palatino Linotype" w:eastAsia="Times New Roman" w:hAnsi="Palatino Linotype" w:cs="Arial"/>
          <w:sz w:val="24"/>
          <w:szCs w:val="24"/>
          <w:lang w:val="es-ES" w:eastAsia="es-ES"/>
        </w:rPr>
        <w:t>de</w:t>
      </w:r>
      <w:r w:rsidR="00F40914" w:rsidRPr="00D264E1">
        <w:rPr>
          <w:rFonts w:ascii="Palatino Linotype" w:eastAsia="Times New Roman" w:hAnsi="Palatino Linotype" w:cs="Arial"/>
          <w:sz w:val="24"/>
          <w:szCs w:val="24"/>
          <w:lang w:val="es-ES" w:eastAsia="es-ES"/>
        </w:rPr>
        <w:t xml:space="preserve"> dos mil diecinueve</w:t>
      </w:r>
      <w:r w:rsidRPr="00D264E1">
        <w:rPr>
          <w:rFonts w:ascii="Palatino Linotype" w:eastAsia="Calibri" w:hAnsi="Palatino Linotype" w:cs="Arial"/>
          <w:sz w:val="24"/>
          <w:szCs w:val="24"/>
          <w:lang w:val="es-ES" w:eastAsia="es-ES"/>
        </w:rPr>
        <w:t>,</w:t>
      </w:r>
      <w:r w:rsidRPr="00D264E1">
        <w:rPr>
          <w:rFonts w:ascii="Palatino Linotype" w:eastAsia="Calibri" w:hAnsi="Palatino Linotype" w:cs="Times New Roman"/>
          <w:sz w:val="24"/>
          <w:szCs w:val="24"/>
          <w:lang w:val="es-ES" w:eastAsia="es-ES"/>
        </w:rPr>
        <w:t xml:space="preserve"> se presentó </w:t>
      </w:r>
      <w:r w:rsidRPr="00D264E1">
        <w:rPr>
          <w:rFonts w:ascii="Palatino Linotype" w:eastAsia="Calibri" w:hAnsi="Palatino Linotype" w:cs="Arial"/>
          <w:sz w:val="24"/>
          <w:szCs w:val="24"/>
          <w:lang w:val="es-ES" w:eastAsia="es-ES"/>
        </w:rPr>
        <w:t xml:space="preserve">ante el </w:t>
      </w:r>
      <w:r w:rsidRPr="00D264E1">
        <w:rPr>
          <w:rFonts w:ascii="Palatino Linotype" w:eastAsia="Calibri" w:hAnsi="Palatino Linotype" w:cs="Arial"/>
          <w:b/>
          <w:sz w:val="24"/>
          <w:szCs w:val="24"/>
          <w:lang w:val="es-ES" w:eastAsia="es-ES"/>
        </w:rPr>
        <w:t>SUJETO OBLIGADO</w:t>
      </w:r>
      <w:r w:rsidRPr="00D264E1">
        <w:rPr>
          <w:rFonts w:ascii="Palatino Linotype" w:eastAsia="Calibri" w:hAnsi="Palatino Linotype" w:cs="Arial"/>
          <w:sz w:val="24"/>
          <w:szCs w:val="24"/>
          <w:lang w:val="es-ES_tradnl" w:eastAsia="es-ES"/>
        </w:rPr>
        <w:t xml:space="preserve"> </w:t>
      </w:r>
      <w:r w:rsidR="000D626F" w:rsidRPr="00D264E1">
        <w:rPr>
          <w:rFonts w:ascii="Palatino Linotype" w:eastAsia="Calibri" w:hAnsi="Palatino Linotype" w:cs="Arial"/>
          <w:sz w:val="24"/>
          <w:szCs w:val="24"/>
          <w:lang w:val="es-ES_tradnl" w:eastAsia="es-ES"/>
        </w:rPr>
        <w:t>a través de</w:t>
      </w:r>
      <w:r w:rsidR="001A0F83" w:rsidRPr="00D264E1">
        <w:rPr>
          <w:rFonts w:ascii="Palatino Linotype" w:eastAsia="Calibri" w:hAnsi="Palatino Linotype" w:cs="Arial"/>
          <w:sz w:val="24"/>
          <w:szCs w:val="24"/>
          <w:lang w:val="es-ES_tradnl" w:eastAsia="es-ES"/>
        </w:rPr>
        <w:t>l</w:t>
      </w:r>
      <w:r w:rsidRPr="00D264E1">
        <w:rPr>
          <w:rFonts w:ascii="Palatino Linotype" w:eastAsia="Calibri" w:hAnsi="Palatino Linotype" w:cs="Arial"/>
          <w:sz w:val="24"/>
          <w:szCs w:val="24"/>
          <w:lang w:val="es-ES_tradnl" w:eastAsia="es-ES"/>
        </w:rPr>
        <w:t xml:space="preserve"> </w:t>
      </w:r>
      <w:r w:rsidRPr="00D264E1">
        <w:rPr>
          <w:rFonts w:ascii="Palatino Linotype" w:eastAsia="Calibri" w:hAnsi="Palatino Linotype" w:cs="Arial"/>
          <w:sz w:val="24"/>
          <w:szCs w:val="24"/>
          <w:lang w:val="es-ES" w:eastAsia="es-ES"/>
        </w:rPr>
        <w:t xml:space="preserve">Sistema de Acceso a la Información Mexiquense </w:t>
      </w:r>
      <w:r w:rsidRPr="00D264E1">
        <w:rPr>
          <w:rFonts w:ascii="Palatino Linotype" w:eastAsia="Calibri" w:hAnsi="Palatino Linotype" w:cs="Arial"/>
          <w:b/>
          <w:sz w:val="24"/>
          <w:szCs w:val="24"/>
          <w:lang w:val="es-ES" w:eastAsia="es-ES"/>
        </w:rPr>
        <w:t>SAIMEX</w:t>
      </w:r>
      <w:r w:rsidRPr="00D264E1">
        <w:rPr>
          <w:rFonts w:ascii="Palatino Linotype" w:eastAsia="Calibri" w:hAnsi="Palatino Linotype" w:cs="Arial"/>
          <w:sz w:val="24"/>
          <w:szCs w:val="24"/>
          <w:lang w:val="es-ES" w:eastAsia="es-ES"/>
        </w:rPr>
        <w:t>, la solicitud de infor</w:t>
      </w:r>
      <w:r w:rsidR="005D1CFC" w:rsidRPr="00D264E1">
        <w:rPr>
          <w:rFonts w:ascii="Palatino Linotype" w:eastAsia="Calibri" w:hAnsi="Palatino Linotype" w:cs="Arial"/>
          <w:sz w:val="24"/>
          <w:szCs w:val="24"/>
          <w:lang w:val="es-ES" w:eastAsia="es-ES"/>
        </w:rPr>
        <w:t>m</w:t>
      </w:r>
      <w:r w:rsidR="00F40914" w:rsidRPr="00D264E1">
        <w:rPr>
          <w:rFonts w:ascii="Palatino Linotype" w:eastAsia="Calibri" w:hAnsi="Palatino Linotype" w:cs="Arial"/>
          <w:sz w:val="24"/>
          <w:szCs w:val="24"/>
          <w:lang w:val="es-ES" w:eastAsia="es-ES"/>
        </w:rPr>
        <w:t>ación pública registrada con el número</w:t>
      </w:r>
      <w:r w:rsidR="005D1CFC" w:rsidRPr="00D264E1">
        <w:rPr>
          <w:rFonts w:ascii="Palatino Linotype" w:eastAsia="Calibri" w:hAnsi="Palatino Linotype" w:cs="Arial"/>
          <w:sz w:val="24"/>
          <w:szCs w:val="24"/>
          <w:lang w:val="es-ES" w:eastAsia="es-ES"/>
        </w:rPr>
        <w:t xml:space="preserve"> </w:t>
      </w:r>
      <w:r w:rsidR="00C25D6B" w:rsidRPr="00D264E1">
        <w:rPr>
          <w:rFonts w:ascii="Palatino Linotype" w:eastAsia="Times New Roman" w:hAnsi="Palatino Linotype" w:cs="Arial"/>
          <w:b/>
          <w:bCs/>
          <w:sz w:val="24"/>
          <w:szCs w:val="24"/>
          <w:lang w:eastAsia="es-ES"/>
        </w:rPr>
        <w:t>00</w:t>
      </w:r>
      <w:r w:rsidR="000D626F" w:rsidRPr="00D264E1">
        <w:rPr>
          <w:rFonts w:ascii="Palatino Linotype" w:eastAsia="Times New Roman" w:hAnsi="Palatino Linotype" w:cs="Arial"/>
          <w:b/>
          <w:bCs/>
          <w:sz w:val="24"/>
          <w:szCs w:val="24"/>
          <w:lang w:eastAsia="es-ES"/>
        </w:rPr>
        <w:t>945</w:t>
      </w:r>
      <w:r w:rsidR="00C64E0E" w:rsidRPr="00D264E1">
        <w:rPr>
          <w:rFonts w:ascii="Palatino Linotype" w:eastAsia="Times New Roman" w:hAnsi="Palatino Linotype" w:cs="Arial"/>
          <w:b/>
          <w:bCs/>
          <w:sz w:val="24"/>
          <w:szCs w:val="24"/>
          <w:lang w:eastAsia="es-ES"/>
        </w:rPr>
        <w:t>/</w:t>
      </w:r>
      <w:r w:rsidR="000D626F" w:rsidRPr="00D264E1">
        <w:rPr>
          <w:rFonts w:ascii="Palatino Linotype" w:eastAsia="Times New Roman" w:hAnsi="Palatino Linotype" w:cs="Arial"/>
          <w:b/>
          <w:bCs/>
          <w:sz w:val="24"/>
          <w:szCs w:val="24"/>
          <w:lang w:eastAsia="es-ES"/>
        </w:rPr>
        <w:t>INFOEM</w:t>
      </w:r>
      <w:r w:rsidR="007814F2" w:rsidRPr="00D264E1">
        <w:rPr>
          <w:rFonts w:ascii="Palatino Linotype" w:eastAsia="Times New Roman" w:hAnsi="Palatino Linotype" w:cs="Arial"/>
          <w:b/>
          <w:bCs/>
          <w:sz w:val="24"/>
          <w:szCs w:val="24"/>
          <w:lang w:eastAsia="es-ES"/>
        </w:rPr>
        <w:t>/</w:t>
      </w:r>
      <w:r w:rsidR="00C64E0E" w:rsidRPr="00D264E1">
        <w:rPr>
          <w:rFonts w:ascii="Palatino Linotype" w:eastAsia="Times New Roman" w:hAnsi="Palatino Linotype" w:cs="Arial"/>
          <w:b/>
          <w:bCs/>
          <w:sz w:val="24"/>
          <w:szCs w:val="24"/>
          <w:lang w:eastAsia="es-ES"/>
        </w:rPr>
        <w:t>IP/201</w:t>
      </w:r>
      <w:r w:rsidR="00F40914" w:rsidRPr="00D264E1">
        <w:rPr>
          <w:rFonts w:ascii="Palatino Linotype" w:eastAsia="Times New Roman" w:hAnsi="Palatino Linotype" w:cs="Arial"/>
          <w:b/>
          <w:bCs/>
          <w:sz w:val="24"/>
          <w:szCs w:val="24"/>
          <w:lang w:eastAsia="es-ES"/>
        </w:rPr>
        <w:t>9</w:t>
      </w:r>
      <w:r w:rsidR="00F40914" w:rsidRPr="00D264E1">
        <w:rPr>
          <w:rFonts w:ascii="Palatino Linotype" w:eastAsia="MS Mincho" w:hAnsi="Palatino Linotype" w:cs="Times New Roman"/>
          <w:b/>
          <w:bCs/>
          <w:sz w:val="24"/>
          <w:szCs w:val="24"/>
          <w:lang w:val="es-ES_tradnl" w:eastAsia="es-ES"/>
        </w:rPr>
        <w:t xml:space="preserve"> </w:t>
      </w:r>
      <w:r w:rsidRPr="00D264E1">
        <w:rPr>
          <w:rFonts w:ascii="Palatino Linotype" w:eastAsia="Calibri" w:hAnsi="Palatino Linotype" w:cs="Arial"/>
          <w:sz w:val="24"/>
          <w:szCs w:val="24"/>
          <w:lang w:val="es-ES" w:eastAsia="es-ES"/>
        </w:rPr>
        <w:t>mediante la cual solicitó:</w:t>
      </w:r>
    </w:p>
    <w:p w14:paraId="1095A28E" w14:textId="77777777" w:rsidR="004A3422" w:rsidRPr="00D264E1" w:rsidRDefault="004A3422" w:rsidP="00D264E1">
      <w:pPr>
        <w:spacing w:after="0" w:line="360" w:lineRule="auto"/>
        <w:ind w:left="426"/>
        <w:contextualSpacing/>
        <w:jc w:val="both"/>
        <w:rPr>
          <w:rFonts w:ascii="Palatino Linotype" w:eastAsia="Calibri" w:hAnsi="Palatino Linotype" w:cs="Arial"/>
          <w:sz w:val="24"/>
          <w:szCs w:val="24"/>
          <w:lang w:val="es-ES" w:eastAsia="es-ES"/>
        </w:rPr>
      </w:pPr>
      <w:bookmarkStart w:id="1" w:name="_Hlk30011228"/>
    </w:p>
    <w:p w14:paraId="5789E89E" w14:textId="77777777" w:rsidR="00E5462C" w:rsidRPr="00D264E1" w:rsidRDefault="00E5462C" w:rsidP="00D264E1">
      <w:pPr>
        <w:spacing w:after="0" w:line="360" w:lineRule="auto"/>
        <w:ind w:left="567" w:right="567"/>
        <w:jc w:val="both"/>
        <w:rPr>
          <w:rFonts w:ascii="Palatino Linotype" w:hAnsi="Palatino Linotype"/>
          <w:i/>
          <w:iCs/>
          <w:color w:val="000000"/>
        </w:rPr>
      </w:pPr>
      <w:bookmarkStart w:id="2" w:name="_Hlk29467487"/>
      <w:r w:rsidRPr="00D264E1">
        <w:rPr>
          <w:rFonts w:ascii="Palatino Linotype" w:hAnsi="Palatino Linotype"/>
          <w:i/>
          <w:iCs/>
          <w:color w:val="000000"/>
        </w:rPr>
        <w:t>“</w:t>
      </w:r>
      <w:r w:rsidR="000D626F" w:rsidRPr="00D264E1">
        <w:rPr>
          <w:rFonts w:ascii="Palatino Linotype" w:eastAsia="Times New Roman" w:hAnsi="Palatino Linotype" w:cs="Times New Roman"/>
          <w:i/>
          <w:iCs/>
          <w:lang w:eastAsia="es-MX"/>
        </w:rPr>
        <w:t xml:space="preserve">Requiero todas las convocatorias que ha emitido el </w:t>
      </w:r>
      <w:proofErr w:type="spellStart"/>
      <w:r w:rsidR="000D626F" w:rsidRPr="00D264E1">
        <w:rPr>
          <w:rFonts w:ascii="Palatino Linotype" w:eastAsia="Times New Roman" w:hAnsi="Palatino Linotype" w:cs="Times New Roman"/>
          <w:i/>
          <w:iCs/>
          <w:lang w:eastAsia="es-MX"/>
        </w:rPr>
        <w:t>infoem</w:t>
      </w:r>
      <w:proofErr w:type="spellEnd"/>
      <w:r w:rsidR="000D626F" w:rsidRPr="00D264E1">
        <w:rPr>
          <w:rFonts w:ascii="Palatino Linotype" w:eastAsia="Times New Roman" w:hAnsi="Palatino Linotype" w:cs="Times New Roman"/>
          <w:i/>
          <w:iCs/>
          <w:lang w:eastAsia="es-MX"/>
        </w:rPr>
        <w:t xml:space="preserve"> para cursos, </w:t>
      </w:r>
      <w:proofErr w:type="spellStart"/>
      <w:r w:rsidR="000D626F" w:rsidRPr="00D264E1">
        <w:rPr>
          <w:rFonts w:ascii="Palatino Linotype" w:eastAsia="Times New Roman" w:hAnsi="Palatino Linotype" w:cs="Times New Roman"/>
          <w:i/>
          <w:iCs/>
          <w:lang w:eastAsia="es-MX"/>
        </w:rPr>
        <w:t>talleres</w:t>
      </w:r>
      <w:proofErr w:type="gramStart"/>
      <w:r w:rsidR="000D626F" w:rsidRPr="00D264E1">
        <w:rPr>
          <w:rFonts w:ascii="Palatino Linotype" w:eastAsia="Times New Roman" w:hAnsi="Palatino Linotype" w:cs="Times New Roman"/>
          <w:i/>
          <w:iCs/>
          <w:lang w:eastAsia="es-MX"/>
        </w:rPr>
        <w:t>,capacitaciones</w:t>
      </w:r>
      <w:proofErr w:type="spellEnd"/>
      <w:proofErr w:type="gramEnd"/>
      <w:r w:rsidR="000D626F" w:rsidRPr="00D264E1">
        <w:rPr>
          <w:rFonts w:ascii="Palatino Linotype" w:eastAsia="Times New Roman" w:hAnsi="Palatino Linotype" w:cs="Times New Roman"/>
          <w:i/>
          <w:iCs/>
          <w:lang w:eastAsia="es-MX"/>
        </w:rPr>
        <w:t xml:space="preserve">, concursos, </w:t>
      </w:r>
      <w:proofErr w:type="spellStart"/>
      <w:r w:rsidR="000D626F" w:rsidRPr="00D264E1">
        <w:rPr>
          <w:rFonts w:ascii="Palatino Linotype" w:eastAsia="Times New Roman" w:hAnsi="Palatino Linotype" w:cs="Times New Roman"/>
          <w:i/>
          <w:iCs/>
          <w:lang w:eastAsia="es-MX"/>
        </w:rPr>
        <w:t>etc</w:t>
      </w:r>
      <w:proofErr w:type="spellEnd"/>
      <w:r w:rsidR="000D626F" w:rsidRPr="00D264E1">
        <w:rPr>
          <w:rFonts w:ascii="Palatino Linotype" w:eastAsia="Times New Roman" w:hAnsi="Palatino Linotype" w:cs="Times New Roman"/>
          <w:i/>
          <w:iCs/>
          <w:lang w:eastAsia="es-MX"/>
        </w:rPr>
        <w:t xml:space="preserve"> de enero a la fecha</w:t>
      </w:r>
      <w:r w:rsidR="001A0F83" w:rsidRPr="00D264E1">
        <w:rPr>
          <w:rFonts w:ascii="Palatino Linotype" w:hAnsi="Palatino Linotype"/>
          <w:i/>
          <w:iCs/>
          <w:color w:val="000000"/>
        </w:rPr>
        <w:t>”</w:t>
      </w:r>
      <w:r w:rsidR="007814F2" w:rsidRPr="00D264E1">
        <w:rPr>
          <w:rFonts w:ascii="Palatino Linotype" w:hAnsi="Palatino Linotype"/>
          <w:i/>
          <w:iCs/>
          <w:color w:val="000000"/>
        </w:rPr>
        <w:t xml:space="preserve">. </w:t>
      </w:r>
      <w:r w:rsidRPr="00D264E1">
        <w:rPr>
          <w:rFonts w:ascii="Palatino Linotype" w:hAnsi="Palatino Linotype"/>
          <w:i/>
          <w:iCs/>
          <w:color w:val="000000"/>
        </w:rPr>
        <w:t>(Sic)</w:t>
      </w:r>
      <w:bookmarkEnd w:id="2"/>
    </w:p>
    <w:bookmarkEnd w:id="1"/>
    <w:p w14:paraId="60ADD6BB" w14:textId="77777777" w:rsidR="007D7C6D" w:rsidRPr="00D264E1" w:rsidRDefault="007D7C6D" w:rsidP="00D264E1">
      <w:pPr>
        <w:spacing w:after="0" w:line="360" w:lineRule="auto"/>
        <w:ind w:left="567" w:right="567"/>
        <w:jc w:val="both"/>
        <w:rPr>
          <w:rFonts w:ascii="Palatino Linotype" w:eastAsia="Times New Roman" w:hAnsi="Palatino Linotype" w:cs="Times New Roman"/>
          <w:i/>
          <w:iCs/>
          <w:sz w:val="40"/>
          <w:szCs w:val="40"/>
          <w:lang w:eastAsia="es-MX"/>
        </w:rPr>
      </w:pPr>
    </w:p>
    <w:p w14:paraId="08139BE7" w14:textId="77777777" w:rsidR="00792776" w:rsidRPr="00D264E1" w:rsidRDefault="005D1CFC" w:rsidP="00D264E1">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D264E1">
        <w:rPr>
          <w:rFonts w:ascii="Palatino Linotype" w:eastAsia="Times New Roman" w:hAnsi="Palatino Linotype" w:cs="Arial"/>
          <w:sz w:val="24"/>
          <w:szCs w:val="24"/>
          <w:lang w:val="es-ES" w:eastAsia="es-ES"/>
        </w:rPr>
        <w:t>Se señaló</w:t>
      </w:r>
      <w:r w:rsidR="00792776" w:rsidRPr="00D264E1">
        <w:rPr>
          <w:rFonts w:ascii="Palatino Linotype" w:eastAsia="Times New Roman" w:hAnsi="Palatino Linotype" w:cs="Arial"/>
          <w:sz w:val="24"/>
          <w:szCs w:val="24"/>
          <w:lang w:val="es-ES" w:eastAsia="es-ES"/>
        </w:rPr>
        <w:t xml:space="preserve"> como modalidad de entrega de la información</w:t>
      </w:r>
      <w:r w:rsidR="00792776" w:rsidRPr="00D264E1">
        <w:rPr>
          <w:rFonts w:ascii="Palatino Linotype" w:eastAsia="Times New Roman" w:hAnsi="Palatino Linotype" w:cs="Arial"/>
          <w:b/>
          <w:sz w:val="24"/>
          <w:szCs w:val="24"/>
          <w:lang w:val="es-ES" w:eastAsia="es-ES"/>
        </w:rPr>
        <w:t>:</w:t>
      </w:r>
      <w:r w:rsidR="00792776" w:rsidRPr="00D264E1">
        <w:rPr>
          <w:rFonts w:ascii="Palatino Linotype" w:eastAsia="Times New Roman" w:hAnsi="Palatino Linotype" w:cs="Arial"/>
          <w:sz w:val="24"/>
          <w:szCs w:val="24"/>
          <w:lang w:val="es-ES" w:eastAsia="es-ES"/>
        </w:rPr>
        <w:t xml:space="preserve"> </w:t>
      </w:r>
      <w:r w:rsidR="000D626F" w:rsidRPr="00D264E1">
        <w:rPr>
          <w:rFonts w:ascii="Palatino Linotype" w:eastAsia="Times New Roman" w:hAnsi="Palatino Linotype" w:cs="Arial"/>
          <w:b/>
          <w:sz w:val="24"/>
          <w:szCs w:val="24"/>
          <w:lang w:val="es-ES" w:eastAsia="es-ES"/>
        </w:rPr>
        <w:t>Disquete 3.5 (con costo)</w:t>
      </w:r>
    </w:p>
    <w:p w14:paraId="7350A9D5" w14:textId="77777777" w:rsidR="00770F1F" w:rsidRPr="00D264E1" w:rsidRDefault="00770F1F" w:rsidP="00D264E1">
      <w:pPr>
        <w:spacing w:after="0" w:line="360" w:lineRule="auto"/>
        <w:ind w:left="502"/>
        <w:contextualSpacing/>
        <w:jc w:val="both"/>
        <w:rPr>
          <w:rFonts w:ascii="Palatino Linotype" w:eastAsia="Times New Roman" w:hAnsi="Palatino Linotype" w:cs="Arial"/>
          <w:sz w:val="24"/>
          <w:szCs w:val="24"/>
          <w:lang w:val="es-ES" w:eastAsia="es-ES"/>
        </w:rPr>
      </w:pPr>
    </w:p>
    <w:p w14:paraId="78904411" w14:textId="77777777" w:rsidR="00E5462C" w:rsidRPr="00D264E1" w:rsidRDefault="00792776" w:rsidP="00D264E1">
      <w:pPr>
        <w:numPr>
          <w:ilvl w:val="0"/>
          <w:numId w:val="2"/>
        </w:numPr>
        <w:spacing w:after="0" w:line="360" w:lineRule="auto"/>
        <w:ind w:left="0" w:right="34" w:firstLine="0"/>
        <w:contextualSpacing/>
        <w:jc w:val="both"/>
        <w:rPr>
          <w:rFonts w:ascii="Palatino Linotype" w:eastAsia="MS Mincho" w:hAnsi="Palatino Linotype" w:cs="Arial"/>
          <w:sz w:val="24"/>
          <w:lang w:val="es-ES_tradnl" w:eastAsia="es-ES"/>
        </w:rPr>
      </w:pPr>
      <w:r w:rsidRPr="00D264E1">
        <w:rPr>
          <w:rFonts w:ascii="Palatino Linotype" w:eastAsia="Calibri" w:hAnsi="Palatino Linotype" w:cs="Arial"/>
          <w:sz w:val="24"/>
          <w:szCs w:val="24"/>
          <w:lang w:val="es-ES" w:eastAsia="es-ES"/>
        </w:rPr>
        <w:t xml:space="preserve">EI </w:t>
      </w:r>
      <w:r w:rsidRPr="00D264E1">
        <w:rPr>
          <w:rFonts w:ascii="Palatino Linotype" w:eastAsia="Calibri" w:hAnsi="Palatino Linotype" w:cs="Arial"/>
          <w:b/>
          <w:sz w:val="24"/>
          <w:szCs w:val="24"/>
          <w:lang w:val="es-ES" w:eastAsia="es-ES"/>
        </w:rPr>
        <w:t>SUJETO OBLIGADO</w:t>
      </w:r>
      <w:r w:rsidRPr="00D264E1">
        <w:rPr>
          <w:rFonts w:ascii="Palatino Linotype" w:eastAsia="Calibri" w:hAnsi="Palatino Linotype" w:cs="Arial"/>
          <w:sz w:val="24"/>
          <w:szCs w:val="24"/>
          <w:lang w:val="es-ES" w:eastAsia="es-ES"/>
        </w:rPr>
        <w:t xml:space="preserve"> </w:t>
      </w:r>
      <w:r w:rsidR="004A3422" w:rsidRPr="00D264E1">
        <w:rPr>
          <w:rFonts w:ascii="Palatino Linotype" w:eastAsia="Calibri" w:hAnsi="Palatino Linotype" w:cs="Arial"/>
          <w:sz w:val="24"/>
          <w:szCs w:val="24"/>
          <w:lang w:val="es-ES" w:eastAsia="es-ES"/>
        </w:rPr>
        <w:t>el</w:t>
      </w:r>
      <w:r w:rsidR="002A6380" w:rsidRPr="00D264E1">
        <w:rPr>
          <w:rFonts w:ascii="Palatino Linotype" w:eastAsia="Calibri" w:hAnsi="Palatino Linotype" w:cs="Arial"/>
          <w:sz w:val="24"/>
          <w:szCs w:val="24"/>
          <w:lang w:val="es-ES" w:eastAsia="es-ES"/>
        </w:rPr>
        <w:t xml:space="preserve"> día</w:t>
      </w:r>
      <w:r w:rsidR="001C516D" w:rsidRPr="00D264E1">
        <w:rPr>
          <w:rFonts w:ascii="Palatino Linotype" w:eastAsia="MS Mincho" w:hAnsi="Palatino Linotype" w:cs="Arial"/>
          <w:sz w:val="24"/>
          <w:lang w:val="es-ES_tradnl" w:eastAsia="es-ES"/>
        </w:rPr>
        <w:t xml:space="preserve"> </w:t>
      </w:r>
      <w:r w:rsidR="000D626F" w:rsidRPr="00D264E1">
        <w:rPr>
          <w:rFonts w:ascii="Palatino Linotype" w:eastAsia="Calibri" w:hAnsi="Palatino Linotype" w:cs="Arial"/>
          <w:sz w:val="24"/>
          <w:szCs w:val="24"/>
          <w:lang w:val="es-ES" w:eastAsia="es-ES"/>
        </w:rPr>
        <w:t>veinticuatro</w:t>
      </w:r>
      <w:r w:rsidR="00B63653" w:rsidRPr="00D264E1">
        <w:rPr>
          <w:rFonts w:ascii="Palatino Linotype" w:eastAsia="Calibri" w:hAnsi="Palatino Linotype" w:cs="Arial"/>
          <w:sz w:val="24"/>
          <w:szCs w:val="24"/>
          <w:lang w:val="es-ES" w:eastAsia="es-ES"/>
        </w:rPr>
        <w:t xml:space="preserve"> </w:t>
      </w:r>
      <w:r w:rsidR="00351415" w:rsidRPr="00D264E1">
        <w:rPr>
          <w:rFonts w:ascii="Palatino Linotype" w:eastAsia="Calibri" w:hAnsi="Palatino Linotype" w:cs="Arial"/>
          <w:sz w:val="24"/>
          <w:szCs w:val="24"/>
          <w:lang w:val="es-ES" w:eastAsia="es-ES"/>
        </w:rPr>
        <w:t>(</w:t>
      </w:r>
      <w:r w:rsidR="000D626F" w:rsidRPr="00D264E1">
        <w:rPr>
          <w:rFonts w:ascii="Palatino Linotype" w:eastAsia="Calibri" w:hAnsi="Palatino Linotype" w:cs="Arial"/>
          <w:sz w:val="24"/>
          <w:szCs w:val="24"/>
          <w:lang w:val="es-ES" w:eastAsia="es-ES"/>
        </w:rPr>
        <w:t>2</w:t>
      </w:r>
      <w:r w:rsidR="001A0F83" w:rsidRPr="00D264E1">
        <w:rPr>
          <w:rFonts w:ascii="Palatino Linotype" w:eastAsia="Calibri" w:hAnsi="Palatino Linotype" w:cs="Arial"/>
          <w:sz w:val="24"/>
          <w:szCs w:val="24"/>
          <w:lang w:val="es-ES" w:eastAsia="es-ES"/>
        </w:rPr>
        <w:t>4</w:t>
      </w:r>
      <w:r w:rsidR="00351415" w:rsidRPr="00D264E1">
        <w:rPr>
          <w:rFonts w:ascii="Palatino Linotype" w:eastAsia="Calibri" w:hAnsi="Palatino Linotype" w:cs="Arial"/>
          <w:sz w:val="24"/>
          <w:szCs w:val="24"/>
          <w:lang w:val="es-ES" w:eastAsia="es-ES"/>
        </w:rPr>
        <w:t xml:space="preserve">) de </w:t>
      </w:r>
      <w:r w:rsidR="001A0F83" w:rsidRPr="00D264E1">
        <w:rPr>
          <w:rFonts w:ascii="Palatino Linotype" w:eastAsia="Calibri" w:hAnsi="Palatino Linotype" w:cs="Arial"/>
          <w:sz w:val="24"/>
          <w:szCs w:val="24"/>
          <w:lang w:val="es-ES" w:eastAsia="es-ES"/>
        </w:rPr>
        <w:t>octubre</w:t>
      </w:r>
      <w:r w:rsidR="00351415" w:rsidRPr="00D264E1">
        <w:rPr>
          <w:rFonts w:ascii="Palatino Linotype" w:eastAsia="Calibri" w:hAnsi="Palatino Linotype" w:cs="Arial"/>
          <w:sz w:val="24"/>
          <w:szCs w:val="24"/>
          <w:lang w:val="es-ES" w:eastAsia="es-ES"/>
        </w:rPr>
        <w:t xml:space="preserve"> </w:t>
      </w:r>
      <w:r w:rsidR="001A0F83" w:rsidRPr="00D264E1">
        <w:rPr>
          <w:rFonts w:ascii="Palatino Linotype" w:eastAsia="Calibri" w:hAnsi="Palatino Linotype" w:cs="Arial"/>
          <w:sz w:val="24"/>
          <w:szCs w:val="24"/>
          <w:lang w:val="es-ES" w:eastAsia="es-ES"/>
        </w:rPr>
        <w:t>de</w:t>
      </w:r>
      <w:r w:rsidR="00351415" w:rsidRPr="00D264E1">
        <w:rPr>
          <w:rFonts w:ascii="Palatino Linotype" w:eastAsia="Calibri" w:hAnsi="Palatino Linotype" w:cs="Arial"/>
          <w:sz w:val="24"/>
          <w:szCs w:val="24"/>
          <w:lang w:val="es-ES" w:eastAsia="es-ES"/>
        </w:rPr>
        <w:t xml:space="preserve"> dos mil </w:t>
      </w:r>
      <w:r w:rsidR="00E5462C" w:rsidRPr="00D264E1">
        <w:rPr>
          <w:rFonts w:ascii="Palatino Linotype" w:eastAsia="Calibri" w:hAnsi="Palatino Linotype" w:cs="Arial"/>
          <w:sz w:val="24"/>
          <w:szCs w:val="24"/>
          <w:lang w:val="es-ES" w:eastAsia="es-ES"/>
        </w:rPr>
        <w:t xml:space="preserve">diecinueve </w:t>
      </w:r>
      <w:r w:rsidR="001C516D" w:rsidRPr="00D264E1">
        <w:rPr>
          <w:rFonts w:ascii="Palatino Linotype" w:eastAsia="Calibri" w:hAnsi="Palatino Linotype" w:cs="Arial"/>
          <w:sz w:val="24"/>
          <w:szCs w:val="24"/>
          <w:lang w:val="es-ES" w:eastAsia="es-ES"/>
        </w:rPr>
        <w:t xml:space="preserve">en respuesta a la solicitud de información señaló lo siguiente: </w:t>
      </w:r>
    </w:p>
    <w:p w14:paraId="51902B66" w14:textId="77777777" w:rsidR="00E5462C" w:rsidRPr="00D264E1" w:rsidRDefault="00E5462C" w:rsidP="00D264E1">
      <w:pPr>
        <w:spacing w:after="0" w:line="360" w:lineRule="auto"/>
        <w:ind w:right="34"/>
        <w:contextualSpacing/>
        <w:jc w:val="both"/>
        <w:rPr>
          <w:rFonts w:ascii="Palatino Linotype" w:eastAsia="MS Mincho" w:hAnsi="Palatino Linotype" w:cs="Arial"/>
          <w:sz w:val="24"/>
          <w:lang w:val="es-ES_tradnl" w:eastAsia="es-ES"/>
        </w:rPr>
      </w:pPr>
    </w:p>
    <w:tbl>
      <w:tblPr>
        <w:tblW w:w="8804" w:type="dxa"/>
        <w:tblCellSpacing w:w="0" w:type="dxa"/>
        <w:tblCellMar>
          <w:left w:w="0" w:type="dxa"/>
          <w:right w:w="0" w:type="dxa"/>
        </w:tblCellMar>
        <w:tblLook w:val="04A0" w:firstRow="1" w:lastRow="0" w:firstColumn="1" w:lastColumn="0" w:noHBand="0" w:noVBand="1"/>
      </w:tblPr>
      <w:tblGrid>
        <w:gridCol w:w="8804"/>
      </w:tblGrid>
      <w:tr w:rsidR="000D626F" w:rsidRPr="00D264E1" w14:paraId="2FFCC485" w14:textId="77777777" w:rsidTr="000D626F">
        <w:trPr>
          <w:trHeight w:val="300"/>
          <w:tblCellSpacing w:w="0" w:type="dxa"/>
        </w:trPr>
        <w:tc>
          <w:tcPr>
            <w:tcW w:w="8804" w:type="dxa"/>
            <w:vAlign w:val="center"/>
            <w:hideMark/>
          </w:tcPr>
          <w:p w14:paraId="22DDBF33" w14:textId="77777777" w:rsidR="000D626F" w:rsidRPr="00D264E1" w:rsidRDefault="000D626F" w:rsidP="00D264E1">
            <w:pPr>
              <w:spacing w:after="0" w:line="360" w:lineRule="auto"/>
              <w:jc w:val="right"/>
              <w:rPr>
                <w:rFonts w:ascii="Palatino Linotype" w:eastAsia="Times New Roman" w:hAnsi="Palatino Linotype" w:cs="Times New Roman"/>
                <w:lang w:eastAsia="es-MX"/>
              </w:rPr>
            </w:pPr>
            <w:bookmarkStart w:id="3" w:name="_Hlk21547487"/>
            <w:r w:rsidRPr="00D264E1">
              <w:rPr>
                <w:rFonts w:ascii="Palatino Linotype" w:eastAsia="Times New Roman" w:hAnsi="Palatino Linotype" w:cs="Times New Roman"/>
                <w:lang w:eastAsia="es-MX"/>
              </w:rPr>
              <w:t>Metepec, México a 24 de Octubre de 2019</w:t>
            </w:r>
          </w:p>
        </w:tc>
      </w:tr>
      <w:tr w:rsidR="000D626F" w:rsidRPr="00D264E1" w14:paraId="5900A5C6" w14:textId="77777777" w:rsidTr="000D626F">
        <w:trPr>
          <w:trHeight w:val="300"/>
          <w:tblCellSpacing w:w="0" w:type="dxa"/>
        </w:trPr>
        <w:tc>
          <w:tcPr>
            <w:tcW w:w="8804" w:type="dxa"/>
            <w:vAlign w:val="center"/>
            <w:hideMark/>
          </w:tcPr>
          <w:p w14:paraId="0F0BF69D" w14:textId="77777777" w:rsidR="000D626F" w:rsidRPr="00D264E1" w:rsidRDefault="000D626F" w:rsidP="00D264E1">
            <w:pPr>
              <w:spacing w:after="0" w:line="360" w:lineRule="auto"/>
              <w:jc w:val="right"/>
              <w:rPr>
                <w:rFonts w:ascii="Palatino Linotype" w:eastAsia="Times New Roman" w:hAnsi="Palatino Linotype" w:cs="Times New Roman"/>
                <w:lang w:eastAsia="es-MX"/>
              </w:rPr>
            </w:pPr>
            <w:r w:rsidRPr="00D264E1">
              <w:rPr>
                <w:rFonts w:ascii="Palatino Linotype" w:eastAsia="Times New Roman" w:hAnsi="Palatino Linotype" w:cs="Times New Roman"/>
                <w:lang w:eastAsia="es-MX"/>
              </w:rPr>
              <w:t>Nombre del solicitante:</w:t>
            </w:r>
          </w:p>
        </w:tc>
      </w:tr>
      <w:tr w:rsidR="000D626F" w:rsidRPr="00D264E1" w14:paraId="3F513961" w14:textId="77777777" w:rsidTr="000D626F">
        <w:trPr>
          <w:trHeight w:val="300"/>
          <w:tblCellSpacing w:w="0" w:type="dxa"/>
        </w:trPr>
        <w:tc>
          <w:tcPr>
            <w:tcW w:w="8804" w:type="dxa"/>
            <w:vAlign w:val="center"/>
            <w:hideMark/>
          </w:tcPr>
          <w:p w14:paraId="08E47460" w14:textId="77777777" w:rsidR="000D626F" w:rsidRPr="00D264E1" w:rsidRDefault="000D626F" w:rsidP="00D264E1">
            <w:pPr>
              <w:spacing w:after="0" w:line="360" w:lineRule="auto"/>
              <w:jc w:val="right"/>
              <w:rPr>
                <w:rFonts w:ascii="Palatino Linotype" w:eastAsia="Times New Roman" w:hAnsi="Palatino Linotype" w:cs="Times New Roman"/>
                <w:lang w:eastAsia="es-MX"/>
              </w:rPr>
            </w:pPr>
            <w:r w:rsidRPr="00D264E1">
              <w:rPr>
                <w:rFonts w:ascii="Palatino Linotype" w:eastAsia="Times New Roman" w:hAnsi="Palatino Linotype" w:cs="Times New Roman"/>
                <w:lang w:eastAsia="es-MX"/>
              </w:rPr>
              <w:t>Folio de la solicitud: 00945/INFOEM/IP/2019</w:t>
            </w:r>
          </w:p>
        </w:tc>
      </w:tr>
      <w:tr w:rsidR="000D626F" w:rsidRPr="00D264E1" w14:paraId="36426EF6" w14:textId="77777777" w:rsidTr="000D626F">
        <w:trPr>
          <w:trHeight w:val="450"/>
          <w:tblCellSpacing w:w="0" w:type="dxa"/>
        </w:trPr>
        <w:tc>
          <w:tcPr>
            <w:tcW w:w="8804" w:type="dxa"/>
            <w:vAlign w:val="center"/>
            <w:hideMark/>
          </w:tcPr>
          <w:p w14:paraId="2A13020D" w14:textId="77777777" w:rsidR="000D626F" w:rsidRPr="00D264E1" w:rsidRDefault="000D626F" w:rsidP="00D264E1">
            <w:pPr>
              <w:spacing w:after="0" w:line="360" w:lineRule="auto"/>
              <w:jc w:val="right"/>
              <w:rPr>
                <w:rFonts w:ascii="Palatino Linotype" w:eastAsia="Times New Roman" w:hAnsi="Palatino Linotype" w:cs="Times New Roman"/>
                <w:lang w:eastAsia="es-MX"/>
              </w:rPr>
            </w:pPr>
          </w:p>
        </w:tc>
      </w:tr>
      <w:tr w:rsidR="000D626F" w:rsidRPr="00D264E1" w14:paraId="12343861" w14:textId="77777777" w:rsidTr="000D626F">
        <w:trPr>
          <w:trHeight w:val="150"/>
          <w:tblCellSpacing w:w="0" w:type="dxa"/>
        </w:trPr>
        <w:tc>
          <w:tcPr>
            <w:tcW w:w="8804" w:type="dxa"/>
            <w:vAlign w:val="center"/>
            <w:hideMark/>
          </w:tcPr>
          <w:p w14:paraId="2DA79CB9" w14:textId="77777777" w:rsidR="000D626F" w:rsidRPr="00D264E1" w:rsidRDefault="000D626F" w:rsidP="00D264E1">
            <w:pPr>
              <w:spacing w:after="0" w:line="360" w:lineRule="auto"/>
              <w:jc w:val="both"/>
              <w:rPr>
                <w:rFonts w:ascii="Palatino Linotype" w:eastAsia="Times New Roman" w:hAnsi="Palatino Linotype" w:cs="Times New Roman"/>
                <w:lang w:eastAsia="es-MX"/>
              </w:rPr>
            </w:pPr>
            <w:r w:rsidRPr="00D264E1">
              <w:rPr>
                <w:rFonts w:ascii="Palatino Linotype" w:eastAsia="Times New Roman" w:hAnsi="Palatino Linotype" w:cs="Times New Roman"/>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0D626F" w:rsidRPr="00D264E1" w14:paraId="22DF1907" w14:textId="77777777" w:rsidTr="000D626F">
        <w:trPr>
          <w:trHeight w:val="375"/>
          <w:tblCellSpacing w:w="0" w:type="dxa"/>
        </w:trPr>
        <w:tc>
          <w:tcPr>
            <w:tcW w:w="8804" w:type="dxa"/>
            <w:vAlign w:val="center"/>
            <w:hideMark/>
          </w:tcPr>
          <w:p w14:paraId="7863AC8A" w14:textId="77777777" w:rsidR="000D626F" w:rsidRPr="00D264E1" w:rsidRDefault="000D626F" w:rsidP="00D264E1">
            <w:pPr>
              <w:spacing w:after="0" w:line="360" w:lineRule="auto"/>
              <w:rPr>
                <w:rFonts w:ascii="Palatino Linotype" w:eastAsia="Times New Roman" w:hAnsi="Palatino Linotype" w:cs="Times New Roman"/>
                <w:lang w:eastAsia="es-MX"/>
              </w:rPr>
            </w:pPr>
          </w:p>
        </w:tc>
      </w:tr>
      <w:tr w:rsidR="000D626F" w:rsidRPr="00D264E1" w14:paraId="3BEEBBA8" w14:textId="77777777" w:rsidTr="000D626F">
        <w:trPr>
          <w:trHeight w:val="150"/>
          <w:tblCellSpacing w:w="0" w:type="dxa"/>
        </w:trPr>
        <w:tc>
          <w:tcPr>
            <w:tcW w:w="8804" w:type="dxa"/>
            <w:vAlign w:val="center"/>
            <w:hideMark/>
          </w:tcPr>
          <w:p w14:paraId="63CFF4C9" w14:textId="77777777" w:rsidR="000D626F" w:rsidRPr="00D264E1" w:rsidRDefault="000D626F" w:rsidP="00D264E1">
            <w:pPr>
              <w:spacing w:after="0" w:line="360" w:lineRule="auto"/>
              <w:jc w:val="both"/>
              <w:rPr>
                <w:rFonts w:ascii="Palatino Linotype" w:eastAsia="Times New Roman" w:hAnsi="Palatino Linotype" w:cs="Times New Roman"/>
                <w:lang w:eastAsia="es-MX"/>
              </w:rPr>
            </w:pPr>
            <w:r w:rsidRPr="00D264E1">
              <w:rPr>
                <w:rFonts w:ascii="Palatino Linotype" w:eastAsia="Times New Roman" w:hAnsi="Palatino Linotype" w:cs="Times New Roman"/>
                <w:lang w:eastAsia="es-MX"/>
              </w:rPr>
              <w:t>Con fundamento en el artículo 53 fracción II de la Ley de Transparencia y Acceso a la Información Pública del Estado de México y Municipios, se adjunta la respuesta a su solicitud de información pública.</w:t>
            </w:r>
          </w:p>
        </w:tc>
      </w:tr>
      <w:tr w:rsidR="000D626F" w:rsidRPr="00D264E1" w14:paraId="6D2C22AB" w14:textId="77777777" w:rsidTr="000D626F">
        <w:trPr>
          <w:trHeight w:val="150"/>
          <w:tblCellSpacing w:w="0" w:type="dxa"/>
        </w:trPr>
        <w:tc>
          <w:tcPr>
            <w:tcW w:w="8804" w:type="dxa"/>
            <w:vAlign w:val="center"/>
            <w:hideMark/>
          </w:tcPr>
          <w:p w14:paraId="50A1E071" w14:textId="77777777" w:rsidR="000D626F" w:rsidRPr="00D264E1" w:rsidRDefault="000D626F" w:rsidP="00D264E1">
            <w:pPr>
              <w:spacing w:after="0" w:line="360" w:lineRule="auto"/>
              <w:jc w:val="center"/>
              <w:rPr>
                <w:rFonts w:ascii="Palatino Linotype" w:eastAsia="Times New Roman" w:hAnsi="Palatino Linotype" w:cs="Times New Roman"/>
                <w:lang w:eastAsia="es-MX"/>
              </w:rPr>
            </w:pPr>
          </w:p>
        </w:tc>
      </w:tr>
      <w:tr w:rsidR="000D626F" w:rsidRPr="00D264E1" w14:paraId="5CF8A70A" w14:textId="77777777" w:rsidTr="000D626F">
        <w:trPr>
          <w:trHeight w:val="150"/>
          <w:tblCellSpacing w:w="0" w:type="dxa"/>
        </w:trPr>
        <w:tc>
          <w:tcPr>
            <w:tcW w:w="8804" w:type="dxa"/>
            <w:vAlign w:val="center"/>
            <w:hideMark/>
          </w:tcPr>
          <w:p w14:paraId="513AEF3C" w14:textId="77777777" w:rsidR="000D626F" w:rsidRPr="00D264E1" w:rsidRDefault="000D626F" w:rsidP="00D264E1">
            <w:pPr>
              <w:spacing w:after="0" w:line="360" w:lineRule="auto"/>
              <w:rPr>
                <w:rFonts w:ascii="Palatino Linotype" w:eastAsia="Times New Roman" w:hAnsi="Palatino Linotype" w:cs="Times New Roman"/>
                <w:lang w:eastAsia="es-MX"/>
              </w:rPr>
            </w:pPr>
          </w:p>
        </w:tc>
      </w:tr>
      <w:tr w:rsidR="000D626F" w:rsidRPr="00D264E1" w14:paraId="3C76031A" w14:textId="77777777" w:rsidTr="000D626F">
        <w:trPr>
          <w:trHeight w:val="150"/>
          <w:tblCellSpacing w:w="0" w:type="dxa"/>
        </w:trPr>
        <w:tc>
          <w:tcPr>
            <w:tcW w:w="8804" w:type="dxa"/>
            <w:vAlign w:val="center"/>
            <w:hideMark/>
          </w:tcPr>
          <w:p w14:paraId="4A2D0718" w14:textId="77777777" w:rsidR="000D626F" w:rsidRPr="00D264E1" w:rsidRDefault="000D626F" w:rsidP="00D264E1">
            <w:pPr>
              <w:spacing w:after="0" w:line="360" w:lineRule="auto"/>
              <w:jc w:val="center"/>
              <w:rPr>
                <w:rFonts w:ascii="Palatino Linotype" w:eastAsia="Times New Roman" w:hAnsi="Palatino Linotype" w:cs="Times New Roman"/>
                <w:lang w:eastAsia="es-MX"/>
              </w:rPr>
            </w:pPr>
            <w:r w:rsidRPr="00D264E1">
              <w:rPr>
                <w:rFonts w:ascii="Palatino Linotype" w:eastAsia="Times New Roman" w:hAnsi="Palatino Linotype" w:cs="Times New Roman"/>
                <w:lang w:eastAsia="es-MX"/>
              </w:rPr>
              <w:t>ATENTAMENTE</w:t>
            </w:r>
          </w:p>
        </w:tc>
      </w:tr>
      <w:tr w:rsidR="000D626F" w:rsidRPr="00D264E1" w14:paraId="43B6D10F" w14:textId="77777777" w:rsidTr="000D626F">
        <w:trPr>
          <w:trHeight w:val="225"/>
          <w:tblCellSpacing w:w="0" w:type="dxa"/>
        </w:trPr>
        <w:tc>
          <w:tcPr>
            <w:tcW w:w="8804" w:type="dxa"/>
            <w:vAlign w:val="center"/>
            <w:hideMark/>
          </w:tcPr>
          <w:p w14:paraId="1661DF0E" w14:textId="77777777" w:rsidR="000D626F" w:rsidRPr="00D264E1" w:rsidRDefault="000D626F" w:rsidP="00D264E1">
            <w:pPr>
              <w:spacing w:after="0" w:line="360" w:lineRule="auto"/>
              <w:jc w:val="center"/>
              <w:rPr>
                <w:rFonts w:ascii="Palatino Linotype" w:eastAsia="Times New Roman" w:hAnsi="Palatino Linotype" w:cs="Times New Roman"/>
                <w:lang w:eastAsia="es-MX"/>
              </w:rPr>
            </w:pPr>
          </w:p>
        </w:tc>
      </w:tr>
      <w:tr w:rsidR="000D626F" w:rsidRPr="00D264E1" w14:paraId="418B1AC0" w14:textId="77777777" w:rsidTr="000D626F">
        <w:trPr>
          <w:trHeight w:val="150"/>
          <w:tblCellSpacing w:w="0" w:type="dxa"/>
        </w:trPr>
        <w:tc>
          <w:tcPr>
            <w:tcW w:w="8804" w:type="dxa"/>
            <w:vAlign w:val="center"/>
            <w:hideMark/>
          </w:tcPr>
          <w:p w14:paraId="577F1666" w14:textId="77777777" w:rsidR="000D626F" w:rsidRPr="00D264E1" w:rsidRDefault="000D626F" w:rsidP="00D264E1">
            <w:pPr>
              <w:spacing w:after="0" w:line="360" w:lineRule="auto"/>
              <w:jc w:val="center"/>
              <w:rPr>
                <w:rFonts w:ascii="Palatino Linotype" w:eastAsia="Times New Roman" w:hAnsi="Palatino Linotype" w:cs="Times New Roman"/>
                <w:lang w:eastAsia="es-MX"/>
              </w:rPr>
            </w:pPr>
            <w:r w:rsidRPr="00D264E1">
              <w:rPr>
                <w:rFonts w:ascii="Palatino Linotype" w:eastAsia="Times New Roman" w:hAnsi="Palatino Linotype" w:cs="Times New Roman"/>
                <w:lang w:eastAsia="es-MX"/>
              </w:rPr>
              <w:t>Mtra. Claudia Margarita Hernández Flores</w:t>
            </w:r>
          </w:p>
        </w:tc>
      </w:tr>
      <w:bookmarkEnd w:id="3"/>
    </w:tbl>
    <w:p w14:paraId="108E0D79" w14:textId="1481C391" w:rsidR="001A0F83" w:rsidRDefault="001A0F83" w:rsidP="00D264E1">
      <w:pPr>
        <w:spacing w:after="0" w:line="360" w:lineRule="auto"/>
        <w:contextualSpacing/>
        <w:jc w:val="both"/>
        <w:rPr>
          <w:rFonts w:ascii="Palatino Linotype" w:eastAsia="MS Mincho" w:hAnsi="Palatino Linotype" w:cs="Arial"/>
          <w:iCs/>
          <w:lang w:val="es-ES_tradnl" w:eastAsia="es-ES"/>
        </w:rPr>
      </w:pPr>
    </w:p>
    <w:p w14:paraId="51385722" w14:textId="77777777" w:rsidR="00D264E1" w:rsidRPr="00D264E1" w:rsidRDefault="00D264E1" w:rsidP="00D264E1">
      <w:pPr>
        <w:spacing w:after="0" w:line="360" w:lineRule="auto"/>
        <w:contextualSpacing/>
        <w:jc w:val="both"/>
        <w:rPr>
          <w:rFonts w:ascii="Palatino Linotype" w:eastAsia="MS Mincho" w:hAnsi="Palatino Linotype" w:cs="Arial"/>
          <w:iCs/>
          <w:lang w:val="es-ES_tradnl" w:eastAsia="es-ES"/>
        </w:rPr>
      </w:pPr>
    </w:p>
    <w:p w14:paraId="34A786A4" w14:textId="77777777" w:rsidR="000D626F" w:rsidRPr="00D264E1" w:rsidRDefault="000D626F" w:rsidP="00D264E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D264E1">
        <w:rPr>
          <w:rFonts w:ascii="Palatino Linotype" w:eastAsia="MS Mincho" w:hAnsi="Palatino Linotype" w:cs="Arial"/>
          <w:iCs/>
          <w:sz w:val="24"/>
          <w:szCs w:val="24"/>
          <w:lang w:val="es-ES_tradnl" w:eastAsia="es-ES"/>
        </w:rPr>
        <w:t>Adjuntando para tales efectos el archivo que a continuación se describe:</w:t>
      </w:r>
    </w:p>
    <w:p w14:paraId="19E51773" w14:textId="77777777" w:rsidR="000D626F" w:rsidRPr="00D264E1" w:rsidRDefault="000D626F" w:rsidP="00D264E1">
      <w:pPr>
        <w:spacing w:after="0" w:line="360" w:lineRule="auto"/>
        <w:contextualSpacing/>
        <w:jc w:val="both"/>
        <w:rPr>
          <w:rFonts w:ascii="Palatino Linotype" w:eastAsia="MS Mincho" w:hAnsi="Palatino Linotype" w:cs="Arial"/>
          <w:i/>
          <w:lang w:val="es-ES_tradnl" w:eastAsia="es-ES"/>
        </w:rPr>
      </w:pPr>
    </w:p>
    <w:p w14:paraId="04C15067" w14:textId="77777777" w:rsidR="000D626F" w:rsidRPr="00D264E1" w:rsidRDefault="000D626F" w:rsidP="00D264E1">
      <w:pPr>
        <w:spacing w:after="0" w:line="360" w:lineRule="auto"/>
        <w:ind w:left="567" w:right="567"/>
        <w:contextualSpacing/>
        <w:jc w:val="both"/>
        <w:rPr>
          <w:rFonts w:ascii="Palatino Linotype" w:eastAsia="MS Mincho" w:hAnsi="Palatino Linotype" w:cs="Arial"/>
          <w:iCs/>
          <w:lang w:val="es-ES_tradnl" w:eastAsia="es-ES"/>
        </w:rPr>
      </w:pPr>
      <w:bookmarkStart w:id="4" w:name="_Hlk30011237"/>
      <w:r w:rsidRPr="00D264E1">
        <w:rPr>
          <w:rFonts w:ascii="Palatino Linotype" w:eastAsia="MS Mincho" w:hAnsi="Palatino Linotype" w:cs="Arial"/>
          <w:b/>
          <w:bCs/>
          <w:iCs/>
          <w:lang w:val="es-ES_tradnl" w:eastAsia="es-ES"/>
        </w:rPr>
        <w:t xml:space="preserve">00945-2019.zip. </w:t>
      </w:r>
      <w:r w:rsidRPr="00D264E1">
        <w:rPr>
          <w:rFonts w:ascii="Palatino Linotype" w:eastAsia="MS Mincho" w:hAnsi="Palatino Linotype" w:cs="Arial"/>
          <w:iCs/>
          <w:lang w:val="es-ES_tradnl" w:eastAsia="es-ES"/>
        </w:rPr>
        <w:t xml:space="preserve">Archivo en formato zip, cuyo contenido versa en una carpeta de nombre </w:t>
      </w:r>
      <w:r w:rsidRPr="00D264E1">
        <w:rPr>
          <w:rFonts w:ascii="Palatino Linotype" w:eastAsia="MS Mincho" w:hAnsi="Palatino Linotype" w:cs="Arial"/>
          <w:b/>
          <w:bCs/>
          <w:iCs/>
          <w:lang w:val="es-ES_tradnl" w:eastAsia="es-ES"/>
        </w:rPr>
        <w:t xml:space="preserve">00945-2019 </w:t>
      </w:r>
      <w:r w:rsidRPr="00D264E1">
        <w:rPr>
          <w:rFonts w:ascii="Palatino Linotype" w:eastAsia="MS Mincho" w:hAnsi="Palatino Linotype" w:cs="Arial"/>
          <w:iCs/>
          <w:lang w:val="es-ES_tradnl" w:eastAsia="es-ES"/>
        </w:rPr>
        <w:t xml:space="preserve">la cual contiene lo siguiente: </w:t>
      </w:r>
    </w:p>
    <w:p w14:paraId="073626AF" w14:textId="77777777" w:rsidR="000D626F" w:rsidRPr="00D264E1" w:rsidRDefault="000D626F" w:rsidP="00D264E1">
      <w:pPr>
        <w:spacing w:after="0" w:line="360" w:lineRule="auto"/>
        <w:ind w:left="567" w:right="567"/>
        <w:contextualSpacing/>
        <w:jc w:val="both"/>
        <w:rPr>
          <w:rFonts w:ascii="Palatino Linotype" w:eastAsia="MS Mincho" w:hAnsi="Palatino Linotype" w:cs="Arial"/>
          <w:b/>
          <w:bCs/>
          <w:iCs/>
          <w:lang w:val="es-ES_tradnl" w:eastAsia="es-ES"/>
        </w:rPr>
      </w:pPr>
    </w:p>
    <w:p w14:paraId="4376C1F2" w14:textId="77777777" w:rsidR="000D626F" w:rsidRPr="00D264E1" w:rsidRDefault="000D626F" w:rsidP="00D264E1">
      <w:pPr>
        <w:spacing w:after="0" w:line="360" w:lineRule="auto"/>
        <w:ind w:left="567" w:right="567"/>
        <w:contextualSpacing/>
        <w:jc w:val="both"/>
        <w:rPr>
          <w:rFonts w:ascii="Palatino Linotype" w:eastAsia="MS Mincho" w:hAnsi="Palatino Linotype" w:cs="Arial"/>
          <w:iCs/>
          <w:lang w:val="es-ES_tradnl" w:eastAsia="es-ES"/>
        </w:rPr>
      </w:pPr>
      <w:r w:rsidRPr="00D264E1">
        <w:rPr>
          <w:rFonts w:ascii="Palatino Linotype" w:eastAsia="MS Mincho" w:hAnsi="Palatino Linotype" w:cs="Arial"/>
          <w:b/>
          <w:bCs/>
          <w:iCs/>
          <w:lang w:val="es-ES_tradnl" w:eastAsia="es-ES"/>
        </w:rPr>
        <w:t xml:space="preserve">Anexos.zip. </w:t>
      </w:r>
      <w:r w:rsidRPr="00D264E1">
        <w:rPr>
          <w:rFonts w:ascii="Palatino Linotype" w:eastAsia="MS Mincho" w:hAnsi="Palatino Linotype" w:cs="Arial"/>
          <w:iCs/>
          <w:lang w:val="es-ES_tradnl" w:eastAsia="es-ES"/>
        </w:rPr>
        <w:t xml:space="preserve">Archivo en formato zip, el cual contiene diecisiete (17) archivos en formato </w:t>
      </w:r>
      <w:proofErr w:type="spellStart"/>
      <w:r w:rsidRPr="00D264E1">
        <w:rPr>
          <w:rFonts w:ascii="Palatino Linotype" w:eastAsia="MS Mincho" w:hAnsi="Palatino Linotype" w:cs="Arial"/>
          <w:iCs/>
          <w:lang w:val="es-ES_tradnl" w:eastAsia="es-ES"/>
        </w:rPr>
        <w:t>jpg</w:t>
      </w:r>
      <w:proofErr w:type="spellEnd"/>
      <w:r w:rsidRPr="00D264E1">
        <w:rPr>
          <w:rFonts w:ascii="Palatino Linotype" w:eastAsia="MS Mincho" w:hAnsi="Palatino Linotype" w:cs="Arial"/>
          <w:iCs/>
          <w:lang w:val="es-ES_tradnl" w:eastAsia="es-ES"/>
        </w:rPr>
        <w:t xml:space="preserve"> relativos a diversas convocatorias, tales como: foro gobierno abierto, conferencia información y desinformación, conferencia rumbo a la LGA, convocatoria certificación, ejercicio local de gobierno abierto, encuentro equidad de género, encuentro iberoamericano, entrega certificados, facilitador gobierno abierto, seminario sesión 1, 2 y 3, seminario sesiones y talleres archivo. </w:t>
      </w:r>
    </w:p>
    <w:p w14:paraId="3DFB277F" w14:textId="77777777" w:rsidR="000D626F" w:rsidRPr="00D264E1" w:rsidRDefault="000D626F" w:rsidP="00D264E1">
      <w:pPr>
        <w:spacing w:after="0" w:line="360" w:lineRule="auto"/>
        <w:ind w:right="567"/>
        <w:contextualSpacing/>
        <w:jc w:val="both"/>
        <w:rPr>
          <w:rFonts w:ascii="Palatino Linotype" w:eastAsia="MS Mincho" w:hAnsi="Palatino Linotype" w:cs="Arial"/>
          <w:iCs/>
          <w:lang w:val="es-ES_tradnl" w:eastAsia="es-ES"/>
        </w:rPr>
      </w:pPr>
    </w:p>
    <w:p w14:paraId="67271105" w14:textId="77777777" w:rsidR="000D626F" w:rsidRPr="00D264E1" w:rsidRDefault="000D626F" w:rsidP="00D264E1">
      <w:pPr>
        <w:spacing w:after="0" w:line="360" w:lineRule="auto"/>
        <w:ind w:left="567" w:right="567"/>
        <w:contextualSpacing/>
        <w:jc w:val="both"/>
        <w:rPr>
          <w:rFonts w:ascii="Palatino Linotype" w:eastAsia="MS Mincho" w:hAnsi="Palatino Linotype" w:cs="Arial"/>
          <w:b/>
          <w:bCs/>
          <w:iCs/>
          <w:lang w:val="es-ES_tradnl" w:eastAsia="es-ES"/>
        </w:rPr>
      </w:pPr>
      <w:r w:rsidRPr="00D264E1">
        <w:rPr>
          <w:rFonts w:ascii="Palatino Linotype" w:eastAsia="MS Mincho" w:hAnsi="Palatino Linotype" w:cs="Arial"/>
          <w:b/>
          <w:bCs/>
          <w:iCs/>
          <w:lang w:val="es-ES_tradnl" w:eastAsia="es-ES"/>
        </w:rPr>
        <w:t xml:space="preserve">Convocatoria_062019.pdf. </w:t>
      </w:r>
      <w:r w:rsidRPr="00D264E1">
        <w:rPr>
          <w:rFonts w:ascii="Palatino Linotype" w:eastAsia="MS Mincho" w:hAnsi="Palatino Linotype" w:cs="Arial"/>
          <w:iCs/>
          <w:lang w:val="es-ES_tradnl" w:eastAsia="es-ES"/>
        </w:rPr>
        <w:t xml:space="preserve">Archivo en formato PDF, cuyo contenido versa en seis (06) fojas relativos a </w:t>
      </w:r>
      <w:r w:rsidR="00E23795" w:rsidRPr="00D264E1">
        <w:rPr>
          <w:rFonts w:ascii="Palatino Linotype" w:eastAsia="MS Mincho" w:hAnsi="Palatino Linotype" w:cs="Arial"/>
          <w:iCs/>
          <w:lang w:val="es-ES_tradnl" w:eastAsia="es-ES"/>
        </w:rPr>
        <w:t xml:space="preserve">una </w:t>
      </w:r>
      <w:r w:rsidRPr="00D264E1">
        <w:rPr>
          <w:rFonts w:ascii="Palatino Linotype" w:eastAsia="MS Mincho" w:hAnsi="Palatino Linotype" w:cs="Arial"/>
          <w:b/>
          <w:bCs/>
          <w:iCs/>
          <w:lang w:val="es-ES_tradnl" w:eastAsia="es-ES"/>
        </w:rPr>
        <w:t xml:space="preserve">“Convocatoria para el Proceso de Certificación de los Titulares de las Unidades de Transparencia de los Trescientos Treinta y Tres Sujetos Obligados del Estado de México”. </w:t>
      </w:r>
    </w:p>
    <w:p w14:paraId="60C4DD82" w14:textId="77777777" w:rsidR="000D626F" w:rsidRPr="00D264E1" w:rsidRDefault="000D626F" w:rsidP="00D264E1">
      <w:pPr>
        <w:spacing w:after="0" w:line="360" w:lineRule="auto"/>
        <w:ind w:left="567" w:right="567"/>
        <w:contextualSpacing/>
        <w:jc w:val="both"/>
        <w:rPr>
          <w:rFonts w:ascii="Palatino Linotype" w:eastAsia="MS Mincho" w:hAnsi="Palatino Linotype" w:cs="Arial"/>
          <w:b/>
          <w:bCs/>
          <w:iCs/>
          <w:lang w:val="es-ES_tradnl" w:eastAsia="es-ES"/>
        </w:rPr>
      </w:pPr>
    </w:p>
    <w:p w14:paraId="7B72A541" w14:textId="77777777" w:rsidR="000D626F" w:rsidRPr="00D264E1" w:rsidRDefault="000D626F" w:rsidP="00D264E1">
      <w:pPr>
        <w:spacing w:after="0" w:line="360" w:lineRule="auto"/>
        <w:ind w:left="567" w:right="567"/>
        <w:contextualSpacing/>
        <w:jc w:val="both"/>
        <w:rPr>
          <w:rFonts w:ascii="Palatino Linotype" w:eastAsia="MS Mincho" w:hAnsi="Palatino Linotype" w:cs="Arial"/>
          <w:b/>
          <w:bCs/>
          <w:iCs/>
          <w:lang w:val="es-ES_tradnl" w:eastAsia="es-ES"/>
        </w:rPr>
      </w:pPr>
      <w:r w:rsidRPr="00D264E1">
        <w:rPr>
          <w:rFonts w:ascii="Palatino Linotype" w:eastAsia="MS Mincho" w:hAnsi="Palatino Linotype" w:cs="Arial"/>
          <w:b/>
          <w:bCs/>
          <w:iCs/>
          <w:lang w:val="es-ES_tradnl" w:eastAsia="es-ES"/>
        </w:rPr>
        <w:t xml:space="preserve">convocatoria_20191007_001. </w:t>
      </w:r>
      <w:r w:rsidRPr="00D264E1">
        <w:rPr>
          <w:rFonts w:ascii="Palatino Linotype" w:eastAsia="MS Mincho" w:hAnsi="Palatino Linotype" w:cs="Arial"/>
          <w:iCs/>
          <w:lang w:val="es-ES_tradnl" w:eastAsia="es-ES"/>
        </w:rPr>
        <w:t xml:space="preserve">Archivo en formato PDF, cuyo contenido versa en seis (06) fojas relativos </w:t>
      </w:r>
      <w:r w:rsidR="00E23795" w:rsidRPr="00D264E1">
        <w:rPr>
          <w:rFonts w:ascii="Palatino Linotype" w:eastAsia="MS Mincho" w:hAnsi="Palatino Linotype" w:cs="Arial"/>
          <w:iCs/>
          <w:lang w:val="es-ES_tradnl" w:eastAsia="es-ES"/>
        </w:rPr>
        <w:t xml:space="preserve">a una </w:t>
      </w:r>
      <w:r w:rsidR="00E23795" w:rsidRPr="00D264E1">
        <w:rPr>
          <w:rFonts w:ascii="Palatino Linotype" w:eastAsia="MS Mincho" w:hAnsi="Palatino Linotype" w:cs="Arial"/>
          <w:b/>
          <w:bCs/>
          <w:iCs/>
          <w:lang w:val="es-ES_tradnl" w:eastAsia="es-ES"/>
        </w:rPr>
        <w:t>“Convocatoria para el Proceso de Certificación de los Titulares de las Unidades de Transparencia de los Trescientos Treinta y Tres Sujetos Obligados del Estado de México”.</w:t>
      </w:r>
    </w:p>
    <w:p w14:paraId="783AB76E" w14:textId="77777777" w:rsidR="00E23795" w:rsidRPr="00D264E1" w:rsidRDefault="00E23795" w:rsidP="00D264E1">
      <w:pPr>
        <w:spacing w:after="0" w:line="360" w:lineRule="auto"/>
        <w:ind w:right="567"/>
        <w:contextualSpacing/>
        <w:jc w:val="both"/>
        <w:rPr>
          <w:rFonts w:ascii="Palatino Linotype" w:eastAsia="MS Mincho" w:hAnsi="Palatino Linotype" w:cs="Arial"/>
          <w:b/>
          <w:bCs/>
          <w:iCs/>
          <w:lang w:val="es-ES_tradnl" w:eastAsia="es-ES"/>
        </w:rPr>
      </w:pPr>
    </w:p>
    <w:p w14:paraId="7F9BEADF" w14:textId="77777777" w:rsidR="000D626F" w:rsidRPr="00D264E1" w:rsidRDefault="000D626F" w:rsidP="00D264E1">
      <w:pPr>
        <w:spacing w:after="0" w:line="360" w:lineRule="auto"/>
        <w:ind w:left="567" w:right="567"/>
        <w:contextualSpacing/>
        <w:jc w:val="both"/>
        <w:rPr>
          <w:rFonts w:ascii="Palatino Linotype" w:eastAsia="MS Mincho" w:hAnsi="Palatino Linotype" w:cs="Arial"/>
          <w:b/>
          <w:bCs/>
          <w:iCs/>
          <w:lang w:val="es-ES_tradnl" w:eastAsia="es-ES"/>
        </w:rPr>
      </w:pPr>
      <w:r w:rsidRPr="00D264E1">
        <w:rPr>
          <w:rFonts w:ascii="Palatino Linotype" w:eastAsia="MS Mincho" w:hAnsi="Palatino Linotype" w:cs="Arial"/>
          <w:b/>
          <w:bCs/>
          <w:iCs/>
          <w:lang w:val="es-ES_tradnl" w:eastAsia="es-ES"/>
        </w:rPr>
        <w:t xml:space="preserve">ConvocatoriaCertirficacion_20190116_001.pdf. </w:t>
      </w:r>
      <w:r w:rsidRPr="00D264E1">
        <w:rPr>
          <w:rFonts w:ascii="Palatino Linotype" w:eastAsia="MS Mincho" w:hAnsi="Palatino Linotype" w:cs="Arial"/>
          <w:iCs/>
          <w:lang w:val="es-ES_tradnl" w:eastAsia="es-ES"/>
        </w:rPr>
        <w:t>Archivo en formato PDF, cuyo contenido versa en</w:t>
      </w:r>
      <w:r w:rsidR="00E23795" w:rsidRPr="00D264E1">
        <w:rPr>
          <w:rFonts w:ascii="Palatino Linotype" w:eastAsia="MS Mincho" w:hAnsi="Palatino Linotype" w:cs="Arial"/>
          <w:iCs/>
          <w:lang w:val="es-ES_tradnl" w:eastAsia="es-ES"/>
        </w:rPr>
        <w:t xml:space="preserve"> una (01) foja relativa a la “</w:t>
      </w:r>
      <w:r w:rsidR="00E23795" w:rsidRPr="00D264E1">
        <w:rPr>
          <w:rFonts w:ascii="Palatino Linotype" w:eastAsia="MS Mincho" w:hAnsi="Palatino Linotype" w:cs="Arial"/>
          <w:b/>
          <w:bCs/>
          <w:iCs/>
          <w:lang w:val="es-ES_tradnl" w:eastAsia="es-ES"/>
        </w:rPr>
        <w:t xml:space="preserve">Primera Promoción del Proceso de Certificación 2019”. </w:t>
      </w:r>
    </w:p>
    <w:p w14:paraId="1B8E6D37" w14:textId="77777777" w:rsidR="00E23795" w:rsidRPr="00D264E1" w:rsidRDefault="00E23795" w:rsidP="00D264E1">
      <w:pPr>
        <w:spacing w:after="0" w:line="360" w:lineRule="auto"/>
        <w:ind w:left="567" w:right="567"/>
        <w:contextualSpacing/>
        <w:jc w:val="both"/>
        <w:rPr>
          <w:rFonts w:ascii="Palatino Linotype" w:eastAsia="MS Mincho" w:hAnsi="Palatino Linotype" w:cs="Arial"/>
          <w:b/>
          <w:bCs/>
          <w:iCs/>
          <w:lang w:val="es-ES_tradnl" w:eastAsia="es-ES"/>
        </w:rPr>
      </w:pPr>
    </w:p>
    <w:p w14:paraId="4200A8BA" w14:textId="77777777" w:rsidR="000D626F" w:rsidRPr="00D264E1" w:rsidRDefault="000D626F" w:rsidP="00D264E1">
      <w:pPr>
        <w:spacing w:after="0" w:line="360" w:lineRule="auto"/>
        <w:ind w:left="567" w:right="567"/>
        <w:contextualSpacing/>
        <w:jc w:val="both"/>
        <w:rPr>
          <w:rFonts w:ascii="Palatino Linotype" w:eastAsia="MS Mincho" w:hAnsi="Palatino Linotype" w:cs="Arial"/>
          <w:iCs/>
          <w:lang w:val="es-ES_tradnl" w:eastAsia="es-ES"/>
        </w:rPr>
      </w:pPr>
      <w:r w:rsidRPr="00D264E1">
        <w:rPr>
          <w:rFonts w:ascii="Palatino Linotype" w:eastAsia="MS Mincho" w:hAnsi="Palatino Linotype" w:cs="Arial"/>
          <w:b/>
          <w:bCs/>
          <w:iCs/>
          <w:lang w:val="es-ES_tradnl" w:eastAsia="es-ES"/>
        </w:rPr>
        <w:t>Respuesta DCCPP 00945-2019.pdf</w:t>
      </w:r>
      <w:r w:rsidR="00E23795" w:rsidRPr="00D264E1">
        <w:rPr>
          <w:rFonts w:ascii="Palatino Linotype" w:eastAsia="MS Mincho" w:hAnsi="Palatino Linotype" w:cs="Arial"/>
          <w:b/>
          <w:bCs/>
          <w:iCs/>
          <w:lang w:val="es-ES_tradnl" w:eastAsia="es-ES"/>
        </w:rPr>
        <w:t xml:space="preserve">. </w:t>
      </w:r>
      <w:r w:rsidR="00E23795" w:rsidRPr="00D264E1">
        <w:rPr>
          <w:rFonts w:ascii="Palatino Linotype" w:eastAsia="MS Mincho" w:hAnsi="Palatino Linotype" w:cs="Arial"/>
          <w:iCs/>
          <w:lang w:val="es-ES_tradnl" w:eastAsia="es-ES"/>
        </w:rPr>
        <w:t>Archivo en formato PDF, cuyo contenido versa en un oficio de fecha veintitrés (23) de octubre de dos mil diecinueve y de número INFOEM/DCCPP/208/2019 signado por la Directora de Capacitación, Certificación y Políticas Públicas, dirigido a la Titular de la Unidad de Transparencia</w:t>
      </w:r>
      <w:r w:rsidR="00E53936" w:rsidRPr="00D264E1">
        <w:rPr>
          <w:rFonts w:ascii="Palatino Linotype" w:eastAsia="MS Mincho" w:hAnsi="Palatino Linotype" w:cs="Arial"/>
          <w:iCs/>
          <w:lang w:val="es-ES_tradnl" w:eastAsia="es-ES"/>
        </w:rPr>
        <w:t xml:space="preserve">, mediante el cual le hace de su conocimiento las convocatorias que se emitieron y se publicaron. </w:t>
      </w:r>
    </w:p>
    <w:p w14:paraId="2E55C7EE" w14:textId="77777777" w:rsidR="00E23795" w:rsidRPr="00D264E1" w:rsidRDefault="00E23795" w:rsidP="00D264E1">
      <w:pPr>
        <w:spacing w:after="0" w:line="360" w:lineRule="auto"/>
        <w:ind w:left="567" w:right="567"/>
        <w:contextualSpacing/>
        <w:jc w:val="both"/>
        <w:rPr>
          <w:rFonts w:ascii="Palatino Linotype" w:eastAsia="MS Mincho" w:hAnsi="Palatino Linotype" w:cs="Arial"/>
          <w:iCs/>
          <w:lang w:val="es-ES_tradnl" w:eastAsia="es-ES"/>
        </w:rPr>
      </w:pPr>
    </w:p>
    <w:p w14:paraId="2BE3BF91" w14:textId="77777777" w:rsidR="000D626F" w:rsidRPr="00D264E1" w:rsidRDefault="000D626F" w:rsidP="00D264E1">
      <w:pPr>
        <w:spacing w:after="0" w:line="360" w:lineRule="auto"/>
        <w:ind w:left="567" w:right="567"/>
        <w:contextualSpacing/>
        <w:jc w:val="both"/>
        <w:rPr>
          <w:rFonts w:ascii="Palatino Linotype" w:eastAsia="MS Mincho" w:hAnsi="Palatino Linotype" w:cs="Arial"/>
          <w:iCs/>
          <w:lang w:val="es-ES_tradnl" w:eastAsia="es-ES"/>
        </w:rPr>
      </w:pPr>
      <w:r w:rsidRPr="00D264E1">
        <w:rPr>
          <w:rFonts w:ascii="Palatino Linotype" w:eastAsia="MS Mincho" w:hAnsi="Palatino Linotype" w:cs="Arial"/>
          <w:b/>
          <w:bCs/>
          <w:iCs/>
          <w:lang w:val="es-ES_tradnl" w:eastAsia="es-ES"/>
        </w:rPr>
        <w:t>Respuesta UT 00945-2019.pdf</w:t>
      </w:r>
      <w:r w:rsidR="00E53936" w:rsidRPr="00D264E1">
        <w:rPr>
          <w:rFonts w:ascii="Palatino Linotype" w:eastAsia="MS Mincho" w:hAnsi="Palatino Linotype" w:cs="Arial"/>
          <w:b/>
          <w:bCs/>
          <w:iCs/>
          <w:lang w:val="es-ES_tradnl" w:eastAsia="es-ES"/>
        </w:rPr>
        <w:t xml:space="preserve">. </w:t>
      </w:r>
      <w:r w:rsidR="00E53936" w:rsidRPr="00D264E1">
        <w:rPr>
          <w:rFonts w:ascii="Palatino Linotype" w:eastAsia="MS Mincho" w:hAnsi="Palatino Linotype" w:cs="Arial"/>
          <w:iCs/>
          <w:lang w:val="es-ES_tradnl" w:eastAsia="es-ES"/>
        </w:rPr>
        <w:t xml:space="preserve">Archivo en formato PDF, cuyo contenido versa en un oficio de fecha veinticuatro (24) de octubre de dos mil diecinueve, de número INFOEM/UT/528/2019, signado por la Titular de la Unidad de Transparencia dirigido al solicitante de la información, mediante el cual le informa el procedimiento a seguir para que se le haga la entrega de la información en la modalidad que solicitó. </w:t>
      </w:r>
    </w:p>
    <w:p w14:paraId="5B38E9CD" w14:textId="77777777" w:rsidR="000D626F" w:rsidRPr="00D264E1" w:rsidRDefault="000D626F" w:rsidP="00D264E1">
      <w:pPr>
        <w:spacing w:after="0" w:line="360" w:lineRule="auto"/>
        <w:contextualSpacing/>
        <w:jc w:val="both"/>
        <w:rPr>
          <w:rFonts w:ascii="Palatino Linotype" w:eastAsia="MS Mincho" w:hAnsi="Palatino Linotype" w:cs="Arial"/>
          <w:i/>
          <w:lang w:val="es-ES_tradnl" w:eastAsia="es-ES"/>
        </w:rPr>
      </w:pPr>
    </w:p>
    <w:bookmarkEnd w:id="4"/>
    <w:p w14:paraId="316E4C4B" w14:textId="77777777" w:rsidR="004F6F41" w:rsidRPr="00D264E1" w:rsidRDefault="002C6BBC" w:rsidP="00D264E1">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D264E1">
        <w:rPr>
          <w:rFonts w:ascii="Palatino Linotype" w:eastAsia="Times New Roman" w:hAnsi="Palatino Linotype" w:cs="Arial"/>
          <w:sz w:val="24"/>
          <w:szCs w:val="24"/>
          <w:lang w:val="es-ES" w:eastAsia="es-ES"/>
        </w:rPr>
        <w:t>El particular, en fecha</w:t>
      </w:r>
      <w:r w:rsidR="00A65A4B" w:rsidRPr="00D264E1">
        <w:rPr>
          <w:rFonts w:ascii="Palatino Linotype" w:eastAsia="Times New Roman" w:hAnsi="Palatino Linotype" w:cs="Arial"/>
          <w:sz w:val="24"/>
          <w:szCs w:val="24"/>
          <w:lang w:val="es-ES" w:eastAsia="es-ES"/>
        </w:rPr>
        <w:t xml:space="preserve"> </w:t>
      </w:r>
      <w:r w:rsidR="00E53936" w:rsidRPr="00D264E1">
        <w:rPr>
          <w:rFonts w:ascii="Palatino Linotype" w:eastAsia="Times New Roman" w:hAnsi="Palatino Linotype" w:cs="Arial"/>
          <w:sz w:val="24"/>
          <w:szCs w:val="24"/>
          <w:lang w:val="es-ES" w:eastAsia="es-ES"/>
        </w:rPr>
        <w:t>cuatro</w:t>
      </w:r>
      <w:r w:rsidR="00A91771" w:rsidRPr="00D264E1">
        <w:rPr>
          <w:rFonts w:ascii="Palatino Linotype" w:eastAsia="Times New Roman" w:hAnsi="Palatino Linotype" w:cs="Arial"/>
          <w:sz w:val="24"/>
          <w:szCs w:val="24"/>
          <w:lang w:val="es-ES" w:eastAsia="es-ES"/>
        </w:rPr>
        <w:t xml:space="preserve"> </w:t>
      </w:r>
      <w:r w:rsidR="00A65A4B" w:rsidRPr="00D264E1">
        <w:rPr>
          <w:rFonts w:ascii="Palatino Linotype" w:eastAsia="Times New Roman" w:hAnsi="Palatino Linotype" w:cs="Arial"/>
          <w:sz w:val="24"/>
          <w:szCs w:val="24"/>
          <w:lang w:val="es-ES" w:eastAsia="es-ES"/>
        </w:rPr>
        <w:t>(</w:t>
      </w:r>
      <w:r w:rsidR="00E53936" w:rsidRPr="00D264E1">
        <w:rPr>
          <w:rFonts w:ascii="Palatino Linotype" w:eastAsia="Times New Roman" w:hAnsi="Palatino Linotype" w:cs="Arial"/>
          <w:sz w:val="24"/>
          <w:szCs w:val="24"/>
          <w:lang w:val="es-ES" w:eastAsia="es-ES"/>
        </w:rPr>
        <w:t>0</w:t>
      </w:r>
      <w:r w:rsidR="001A0F83" w:rsidRPr="00D264E1">
        <w:rPr>
          <w:rFonts w:ascii="Palatino Linotype" w:eastAsia="Times New Roman" w:hAnsi="Palatino Linotype" w:cs="Arial"/>
          <w:sz w:val="24"/>
          <w:szCs w:val="24"/>
          <w:lang w:val="es-ES" w:eastAsia="es-ES"/>
        </w:rPr>
        <w:t>4</w:t>
      </w:r>
      <w:r w:rsidRPr="00D264E1">
        <w:rPr>
          <w:rFonts w:ascii="Palatino Linotype" w:eastAsia="Times New Roman" w:hAnsi="Palatino Linotype" w:cs="Arial"/>
          <w:sz w:val="24"/>
          <w:szCs w:val="24"/>
          <w:lang w:val="es-ES" w:eastAsia="es-ES"/>
        </w:rPr>
        <w:t xml:space="preserve">) de </w:t>
      </w:r>
      <w:r w:rsidR="00E53936" w:rsidRPr="00D264E1">
        <w:rPr>
          <w:rFonts w:ascii="Palatino Linotype" w:eastAsia="Times New Roman" w:hAnsi="Palatino Linotype" w:cs="Arial"/>
          <w:sz w:val="24"/>
          <w:szCs w:val="24"/>
          <w:lang w:val="es-ES" w:eastAsia="es-ES"/>
        </w:rPr>
        <w:t>noviembre</w:t>
      </w:r>
      <w:r w:rsidRPr="00D264E1">
        <w:rPr>
          <w:rFonts w:ascii="Palatino Linotype" w:eastAsia="Times New Roman" w:hAnsi="Palatino Linotype" w:cs="Arial"/>
          <w:sz w:val="24"/>
          <w:szCs w:val="24"/>
          <w:lang w:val="es-ES" w:eastAsia="es-ES"/>
        </w:rPr>
        <w:t xml:space="preserve"> del presente año, estando en tiempo y forma, interpuso </w:t>
      </w:r>
      <w:r w:rsidR="00941371" w:rsidRPr="00D264E1">
        <w:rPr>
          <w:rFonts w:ascii="Palatino Linotype" w:eastAsia="Times New Roman" w:hAnsi="Palatino Linotype" w:cs="Arial"/>
          <w:sz w:val="24"/>
          <w:szCs w:val="24"/>
          <w:lang w:val="es-ES" w:eastAsia="es-ES"/>
        </w:rPr>
        <w:t>el</w:t>
      </w:r>
      <w:r w:rsidRPr="00D264E1">
        <w:rPr>
          <w:rFonts w:ascii="Palatino Linotype" w:eastAsia="Times New Roman" w:hAnsi="Palatino Linotype" w:cs="Arial"/>
          <w:sz w:val="24"/>
          <w:szCs w:val="24"/>
          <w:lang w:val="es-ES" w:eastAsia="es-ES"/>
        </w:rPr>
        <w:t xml:space="preserve"> de </w:t>
      </w:r>
      <w:r w:rsidR="00DD2750" w:rsidRPr="00D264E1">
        <w:rPr>
          <w:rFonts w:ascii="Palatino Linotype" w:eastAsia="Times New Roman" w:hAnsi="Palatino Linotype" w:cs="Arial"/>
          <w:sz w:val="24"/>
          <w:szCs w:val="24"/>
          <w:lang w:val="es-ES" w:eastAsia="es-ES"/>
        </w:rPr>
        <w:t>revisión que al rubro se indica</w:t>
      </w:r>
      <w:r w:rsidRPr="00D264E1">
        <w:rPr>
          <w:rFonts w:ascii="Palatino Linotype" w:eastAsia="Times New Roman" w:hAnsi="Palatino Linotype" w:cs="Arial"/>
          <w:sz w:val="24"/>
          <w:szCs w:val="24"/>
          <w:lang w:val="es-ES" w:eastAsia="es-ES"/>
        </w:rPr>
        <w:t xml:space="preserve">, señalando </w:t>
      </w:r>
      <w:r w:rsidR="000C7405" w:rsidRPr="00D264E1">
        <w:rPr>
          <w:rFonts w:ascii="Palatino Linotype" w:eastAsia="Times New Roman" w:hAnsi="Palatino Linotype" w:cs="Arial"/>
          <w:sz w:val="24"/>
          <w:szCs w:val="24"/>
          <w:lang w:val="es-ES" w:eastAsia="es-ES"/>
        </w:rPr>
        <w:t>como;</w:t>
      </w:r>
    </w:p>
    <w:p w14:paraId="6F71A585" w14:textId="77777777" w:rsidR="002C6BBC" w:rsidRPr="00D264E1" w:rsidRDefault="002C6BBC" w:rsidP="00D264E1">
      <w:pPr>
        <w:tabs>
          <w:tab w:val="left" w:pos="8647"/>
        </w:tabs>
        <w:spacing w:after="0" w:line="360" w:lineRule="auto"/>
        <w:ind w:right="567"/>
        <w:contextualSpacing/>
        <w:jc w:val="both"/>
        <w:rPr>
          <w:rFonts w:ascii="Palatino Linotype" w:eastAsia="MS Mincho" w:hAnsi="Palatino Linotype" w:cs="Arial"/>
          <w:b/>
          <w:bCs/>
          <w:sz w:val="24"/>
          <w:szCs w:val="24"/>
          <w:lang w:val="es-ES_tradnl" w:eastAsia="es-ES"/>
        </w:rPr>
      </w:pPr>
    </w:p>
    <w:p w14:paraId="75E7DC12" w14:textId="77777777" w:rsidR="00792776" w:rsidRPr="00D264E1" w:rsidRDefault="00792776" w:rsidP="00D264E1">
      <w:pPr>
        <w:numPr>
          <w:ilvl w:val="0"/>
          <w:numId w:val="3"/>
        </w:numPr>
        <w:tabs>
          <w:tab w:val="left" w:pos="8647"/>
        </w:tabs>
        <w:spacing w:after="0" w:line="360" w:lineRule="auto"/>
        <w:ind w:left="851" w:right="567"/>
        <w:contextualSpacing/>
        <w:jc w:val="both"/>
        <w:rPr>
          <w:rFonts w:ascii="Palatino Linotype" w:eastAsia="MS Mincho" w:hAnsi="Palatino Linotype" w:cs="Times New Roman"/>
          <w:i/>
          <w:lang w:val="es-ES_tradnl" w:eastAsia="es-ES"/>
        </w:rPr>
      </w:pPr>
      <w:r w:rsidRPr="00D264E1">
        <w:rPr>
          <w:rFonts w:ascii="Palatino Linotype" w:eastAsia="MS Gothic" w:hAnsi="Palatino Linotype" w:cs="Times New Roman"/>
          <w:b/>
          <w:lang w:val="es-ES"/>
        </w:rPr>
        <w:t>Acto impugnado</w:t>
      </w:r>
      <w:r w:rsidRPr="00D264E1">
        <w:rPr>
          <w:rFonts w:ascii="Palatino Linotype" w:eastAsia="MS Mincho" w:hAnsi="Palatino Linotype" w:cs="Times New Roman"/>
          <w:lang w:val="es-ES_tradnl" w:eastAsia="es-ES"/>
        </w:rPr>
        <w:t xml:space="preserve">: </w:t>
      </w:r>
      <w:bookmarkStart w:id="5" w:name="_Hlk30011260"/>
      <w:r w:rsidRPr="00D264E1">
        <w:rPr>
          <w:rFonts w:ascii="Palatino Linotype" w:eastAsia="MS Mincho" w:hAnsi="Palatino Linotype" w:cs="Times New Roman"/>
          <w:lang w:val="es-ES_tradnl" w:eastAsia="es-ES"/>
        </w:rPr>
        <w:t>“</w:t>
      </w:r>
      <w:r w:rsidR="00E53936" w:rsidRPr="00D264E1">
        <w:rPr>
          <w:rFonts w:ascii="Palatino Linotype" w:eastAsia="MS Mincho" w:hAnsi="Palatino Linotype" w:cs="Times New Roman"/>
          <w:i/>
          <w:lang w:eastAsia="es-ES"/>
        </w:rPr>
        <w:t xml:space="preserve">No me entregaron la información como yo la elegí”. </w:t>
      </w:r>
      <w:r w:rsidRPr="00D264E1">
        <w:rPr>
          <w:rFonts w:ascii="Palatino Linotype" w:eastAsia="MS Mincho" w:hAnsi="Palatino Linotype" w:cs="Times New Roman"/>
          <w:i/>
          <w:lang w:val="es-ES_tradnl" w:eastAsia="es-ES"/>
        </w:rPr>
        <w:t>(Sic)</w:t>
      </w:r>
      <w:bookmarkEnd w:id="5"/>
    </w:p>
    <w:p w14:paraId="5AF28903" w14:textId="77777777" w:rsidR="00A612C0" w:rsidRPr="00D264E1" w:rsidRDefault="00A612C0" w:rsidP="00D264E1">
      <w:p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p>
    <w:p w14:paraId="178661A2" w14:textId="1D3F1052" w:rsidR="004F6F41" w:rsidRPr="00D264E1" w:rsidRDefault="00792776" w:rsidP="00D264E1">
      <w:pPr>
        <w:numPr>
          <w:ilvl w:val="0"/>
          <w:numId w:val="3"/>
        </w:numPr>
        <w:tabs>
          <w:tab w:val="left" w:pos="8647"/>
        </w:tabs>
        <w:spacing w:after="0" w:line="360" w:lineRule="auto"/>
        <w:ind w:left="851" w:right="567"/>
        <w:contextualSpacing/>
        <w:jc w:val="both"/>
        <w:rPr>
          <w:rFonts w:ascii="Palatino Linotype" w:eastAsia="MS Mincho" w:hAnsi="Palatino Linotype" w:cs="Times New Roman"/>
          <w:lang w:val="es-ES_tradnl" w:eastAsia="es-ES"/>
        </w:rPr>
      </w:pPr>
      <w:r w:rsidRPr="00D264E1">
        <w:rPr>
          <w:rFonts w:ascii="Palatino Linotype" w:eastAsia="MS Gothic" w:hAnsi="Palatino Linotype" w:cs="Times New Roman"/>
          <w:b/>
          <w:lang w:val="es-ES"/>
        </w:rPr>
        <w:t>Razones o Motivos de inconformidad</w:t>
      </w:r>
      <w:r w:rsidRPr="00D264E1">
        <w:rPr>
          <w:rFonts w:ascii="Palatino Linotype" w:eastAsia="MS Mincho" w:hAnsi="Palatino Linotype" w:cs="Times New Roman"/>
          <w:lang w:val="es-ES_tradnl" w:eastAsia="es-ES"/>
        </w:rPr>
        <w:t xml:space="preserve">: </w:t>
      </w:r>
      <w:bookmarkStart w:id="6" w:name="_Hlk21547507"/>
      <w:r w:rsidR="001A0F83" w:rsidRPr="00D264E1">
        <w:rPr>
          <w:rFonts w:ascii="Palatino Linotype" w:eastAsia="MS Mincho" w:hAnsi="Palatino Linotype" w:cs="Times New Roman"/>
          <w:lang w:val="es-ES_tradnl" w:eastAsia="es-ES"/>
        </w:rPr>
        <w:t>“</w:t>
      </w:r>
      <w:r w:rsidR="00E53936" w:rsidRPr="00D264E1">
        <w:rPr>
          <w:rFonts w:ascii="Palatino Linotype" w:eastAsia="MS Mincho" w:hAnsi="Palatino Linotype" w:cs="Times New Roman"/>
          <w:i/>
          <w:lang w:eastAsia="es-ES"/>
        </w:rPr>
        <w:t>.</w:t>
      </w:r>
      <w:r w:rsidR="00B968F2" w:rsidRPr="00D264E1">
        <w:rPr>
          <w:rFonts w:ascii="Palatino Linotype" w:eastAsia="MS Mincho" w:hAnsi="Palatino Linotype" w:cs="Times New Roman"/>
          <w:i/>
          <w:lang w:eastAsia="es-ES"/>
        </w:rPr>
        <w:t>”</w:t>
      </w:r>
      <w:r w:rsidR="00A91771" w:rsidRPr="00D264E1">
        <w:rPr>
          <w:rFonts w:ascii="Palatino Linotype" w:eastAsia="MS Mincho" w:hAnsi="Palatino Linotype" w:cs="Times New Roman"/>
          <w:i/>
          <w:lang w:eastAsia="es-ES"/>
        </w:rPr>
        <w:t xml:space="preserve">. </w:t>
      </w:r>
      <w:r w:rsidR="00DD2750" w:rsidRPr="00D264E1">
        <w:rPr>
          <w:rFonts w:ascii="Palatino Linotype" w:eastAsia="MS Mincho" w:hAnsi="Palatino Linotype" w:cs="Times New Roman"/>
          <w:i/>
          <w:lang w:eastAsia="es-ES"/>
        </w:rPr>
        <w:t xml:space="preserve">(Sic) </w:t>
      </w:r>
      <w:bookmarkEnd w:id="6"/>
    </w:p>
    <w:p w14:paraId="195C5467" w14:textId="77777777" w:rsidR="00792776" w:rsidRPr="00D264E1" w:rsidRDefault="00792776" w:rsidP="00D264E1">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D264E1">
        <w:rPr>
          <w:rFonts w:ascii="Palatino Linotype" w:eastAsia="Times New Roman" w:hAnsi="Palatino Linotype" w:cs="Arial"/>
          <w:sz w:val="24"/>
          <w:szCs w:val="24"/>
          <w:lang w:val="es-ES" w:eastAsia="es-ES"/>
        </w:rPr>
        <w:t>Se registr</w:t>
      </w:r>
      <w:r w:rsidR="00DD2750" w:rsidRPr="00D264E1">
        <w:rPr>
          <w:rFonts w:ascii="Palatino Linotype" w:eastAsia="Times New Roman" w:hAnsi="Palatino Linotype" w:cs="Arial"/>
          <w:sz w:val="24"/>
          <w:szCs w:val="24"/>
          <w:lang w:val="es-ES" w:eastAsia="es-ES"/>
        </w:rPr>
        <w:t>ó el recurso de revisión bajo el</w:t>
      </w:r>
      <w:r w:rsidR="002C6BBC" w:rsidRPr="00D264E1">
        <w:rPr>
          <w:rFonts w:ascii="Palatino Linotype" w:eastAsia="Times New Roman" w:hAnsi="Palatino Linotype" w:cs="Arial"/>
          <w:sz w:val="24"/>
          <w:szCs w:val="24"/>
          <w:lang w:val="es-ES" w:eastAsia="es-ES"/>
        </w:rPr>
        <w:t xml:space="preserve"> </w:t>
      </w:r>
      <w:r w:rsidRPr="00D264E1">
        <w:rPr>
          <w:rFonts w:ascii="Palatino Linotype" w:eastAsia="Times New Roman" w:hAnsi="Palatino Linotype" w:cs="Arial"/>
          <w:sz w:val="24"/>
          <w:szCs w:val="24"/>
          <w:lang w:val="es-ES" w:eastAsia="es-ES"/>
        </w:rPr>
        <w:t xml:space="preserve">número de expediente al rubro indicado, </w:t>
      </w:r>
      <w:r w:rsidRPr="00D264E1">
        <w:rPr>
          <w:rFonts w:ascii="Palatino Linotype" w:eastAsia="MS Mincho" w:hAnsi="Palatino Linotype" w:cs="Arial"/>
          <w:bCs/>
          <w:sz w:val="24"/>
          <w:szCs w:val="24"/>
          <w:lang w:val="es-ES_tradnl" w:eastAsia="es-ES"/>
        </w:rPr>
        <w:t xml:space="preserve">con fundamento en lo dispuesto por el </w:t>
      </w:r>
      <w:r w:rsidRPr="00D264E1">
        <w:rPr>
          <w:rFonts w:ascii="Palatino Linotype" w:eastAsia="Calibri" w:hAnsi="Palatino Linotype" w:cs="Arial"/>
          <w:sz w:val="24"/>
          <w:szCs w:val="24"/>
          <w:lang w:val="es-ES" w:eastAsia="es-ES"/>
        </w:rPr>
        <w:t xml:space="preserve">artículo 185 fracción I de la </w:t>
      </w:r>
      <w:r w:rsidRPr="00D264E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264E1">
        <w:rPr>
          <w:rFonts w:ascii="Palatino Linotype" w:eastAsia="Times New Roman" w:hAnsi="Palatino Linotype" w:cs="Arial"/>
          <w:sz w:val="24"/>
          <w:szCs w:val="24"/>
          <w:lang w:val="es-ES" w:eastAsia="es-ES"/>
        </w:rPr>
        <w:t xml:space="preserve">se turnó al </w:t>
      </w:r>
      <w:r w:rsidRPr="00D264E1">
        <w:rPr>
          <w:rFonts w:ascii="Palatino Linotype" w:eastAsia="Times New Roman" w:hAnsi="Palatino Linotype" w:cs="Arial"/>
          <w:b/>
          <w:sz w:val="24"/>
          <w:szCs w:val="24"/>
          <w:lang w:val="es-ES" w:eastAsia="es-ES"/>
        </w:rPr>
        <w:t xml:space="preserve">Comisionado José Guadalupe Luna Hernández, </w:t>
      </w:r>
      <w:r w:rsidRPr="00D264E1">
        <w:rPr>
          <w:rFonts w:ascii="Palatino Linotype" w:eastAsia="Times New Roman" w:hAnsi="Palatino Linotype" w:cs="Arial"/>
          <w:sz w:val="24"/>
          <w:szCs w:val="24"/>
          <w:lang w:val="es-ES" w:eastAsia="es-ES"/>
        </w:rPr>
        <w:t xml:space="preserve">con el objeto de </w:t>
      </w:r>
      <w:r w:rsidRPr="00D264E1">
        <w:rPr>
          <w:rFonts w:ascii="Palatino Linotype" w:eastAsia="Times New Roman" w:hAnsi="Palatino Linotype" w:cs="Arial"/>
          <w:sz w:val="24"/>
          <w:szCs w:val="24"/>
          <w:lang w:eastAsia="es-ES"/>
        </w:rPr>
        <w:t>su análisis</w:t>
      </w:r>
      <w:r w:rsidRPr="00D264E1">
        <w:rPr>
          <w:rFonts w:ascii="Palatino Linotype" w:eastAsia="Times New Roman" w:hAnsi="Palatino Linotype" w:cs="Arial"/>
        </w:rPr>
        <w:t xml:space="preserve">. </w:t>
      </w:r>
    </w:p>
    <w:p w14:paraId="061EB103" w14:textId="77777777" w:rsidR="00E75283" w:rsidRPr="00D264E1" w:rsidRDefault="00E75283" w:rsidP="00D264E1">
      <w:pPr>
        <w:tabs>
          <w:tab w:val="left" w:pos="0"/>
        </w:tabs>
        <w:spacing w:after="0" w:line="360" w:lineRule="auto"/>
        <w:contextualSpacing/>
        <w:jc w:val="both"/>
        <w:rPr>
          <w:rFonts w:ascii="Palatino Linotype" w:eastAsia="Times New Roman" w:hAnsi="Palatino Linotype" w:cs="Arial"/>
          <w:i/>
          <w:lang w:val="es-ES_tradnl" w:eastAsia="es-ES"/>
        </w:rPr>
      </w:pPr>
    </w:p>
    <w:p w14:paraId="62797F67" w14:textId="77777777" w:rsidR="00244765" w:rsidRPr="00D264E1" w:rsidRDefault="00792776" w:rsidP="00D264E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D264E1">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D264E1">
        <w:rPr>
          <w:rFonts w:ascii="Palatino Linotype" w:eastAsia="Calibri" w:hAnsi="Palatino Linotype" w:cs="Arial"/>
          <w:sz w:val="24"/>
          <w:szCs w:val="24"/>
          <w:lang w:val="es-ES" w:eastAsia="es-ES"/>
        </w:rPr>
        <w:t xml:space="preserve"> acuerdo de admisión de fecha</w:t>
      </w:r>
      <w:r w:rsidR="00E53936" w:rsidRPr="00D264E1">
        <w:rPr>
          <w:rFonts w:ascii="Palatino Linotype" w:eastAsia="Calibri" w:hAnsi="Palatino Linotype" w:cs="Arial"/>
          <w:sz w:val="24"/>
          <w:szCs w:val="24"/>
          <w:lang w:val="es-ES" w:eastAsia="es-ES"/>
        </w:rPr>
        <w:t xml:space="preserve"> ocho </w:t>
      </w:r>
      <w:r w:rsidR="009C789B" w:rsidRPr="00D264E1">
        <w:rPr>
          <w:rFonts w:ascii="Palatino Linotype" w:eastAsia="Calibri" w:hAnsi="Palatino Linotype" w:cs="Arial"/>
          <w:sz w:val="24"/>
          <w:szCs w:val="24"/>
          <w:lang w:val="es-ES" w:eastAsia="es-ES"/>
        </w:rPr>
        <w:t>(</w:t>
      </w:r>
      <w:r w:rsidR="00E53936" w:rsidRPr="00D264E1">
        <w:rPr>
          <w:rFonts w:ascii="Palatino Linotype" w:eastAsia="Calibri" w:hAnsi="Palatino Linotype" w:cs="Arial"/>
          <w:sz w:val="24"/>
          <w:szCs w:val="24"/>
          <w:lang w:val="es-ES" w:eastAsia="es-ES"/>
        </w:rPr>
        <w:t>08</w:t>
      </w:r>
      <w:r w:rsidR="00960D99" w:rsidRPr="00D264E1">
        <w:rPr>
          <w:rFonts w:ascii="Palatino Linotype" w:eastAsia="Calibri" w:hAnsi="Palatino Linotype" w:cs="Arial"/>
          <w:sz w:val="24"/>
          <w:szCs w:val="24"/>
          <w:lang w:val="es-ES" w:eastAsia="es-ES"/>
        </w:rPr>
        <w:t>) de</w:t>
      </w:r>
      <w:r w:rsidR="00710CE2" w:rsidRPr="00D264E1">
        <w:rPr>
          <w:rFonts w:ascii="Palatino Linotype" w:eastAsia="Calibri" w:hAnsi="Palatino Linotype" w:cs="Arial"/>
          <w:sz w:val="24"/>
          <w:szCs w:val="24"/>
          <w:lang w:val="es-ES" w:eastAsia="es-ES"/>
        </w:rPr>
        <w:t xml:space="preserve"> </w:t>
      </w:r>
      <w:r w:rsidR="00E53936" w:rsidRPr="00D264E1">
        <w:rPr>
          <w:rFonts w:ascii="Palatino Linotype" w:eastAsia="Calibri" w:hAnsi="Palatino Linotype" w:cs="Arial"/>
          <w:sz w:val="24"/>
          <w:szCs w:val="24"/>
          <w:lang w:val="es-ES" w:eastAsia="es-ES"/>
        </w:rPr>
        <w:t>noviembre</w:t>
      </w:r>
      <w:r w:rsidR="00DD2750" w:rsidRPr="00D264E1">
        <w:rPr>
          <w:rFonts w:ascii="Palatino Linotype" w:eastAsia="Calibri" w:hAnsi="Palatino Linotype" w:cs="Arial"/>
          <w:sz w:val="24"/>
          <w:szCs w:val="24"/>
          <w:lang w:val="es-ES" w:eastAsia="es-ES"/>
        </w:rPr>
        <w:t xml:space="preserve"> </w:t>
      </w:r>
      <w:r w:rsidR="00E53936" w:rsidRPr="00D264E1">
        <w:rPr>
          <w:rFonts w:ascii="Palatino Linotype" w:eastAsia="Calibri" w:hAnsi="Palatino Linotype" w:cs="Arial"/>
          <w:sz w:val="24"/>
          <w:szCs w:val="24"/>
          <w:lang w:val="es-ES" w:eastAsia="es-ES"/>
        </w:rPr>
        <w:t>de</w:t>
      </w:r>
      <w:r w:rsidR="00DD2750" w:rsidRPr="00D264E1">
        <w:rPr>
          <w:rFonts w:ascii="Palatino Linotype" w:eastAsia="Calibri" w:hAnsi="Palatino Linotype" w:cs="Arial"/>
          <w:sz w:val="24"/>
          <w:szCs w:val="24"/>
          <w:lang w:val="es-ES" w:eastAsia="es-ES"/>
        </w:rPr>
        <w:t xml:space="preserve"> dos mil diecinueve</w:t>
      </w:r>
      <w:r w:rsidRPr="00D264E1">
        <w:rPr>
          <w:rFonts w:ascii="Palatino Linotype" w:eastAsia="Calibri" w:hAnsi="Palatino Linotype" w:cs="Arial"/>
          <w:sz w:val="24"/>
          <w:szCs w:val="24"/>
          <w:lang w:val="es-ES" w:eastAsia="es-ES"/>
        </w:rPr>
        <w:t xml:space="preserve">, puso a disposición de las partes el expediente electrónico </w:t>
      </w:r>
      <w:r w:rsidRPr="00D264E1">
        <w:rPr>
          <w:rFonts w:ascii="Palatino Linotype" w:eastAsia="Calibri" w:hAnsi="Palatino Linotype" w:cs="Arial"/>
          <w:sz w:val="24"/>
          <w:szCs w:val="24"/>
          <w:lang w:val="es-ES_tradnl" w:eastAsia="es-ES"/>
        </w:rPr>
        <w:t xml:space="preserve">vía </w:t>
      </w:r>
      <w:r w:rsidRPr="00D264E1">
        <w:rPr>
          <w:rFonts w:ascii="Palatino Linotype" w:eastAsia="Calibri" w:hAnsi="Palatino Linotype" w:cs="Arial"/>
          <w:sz w:val="24"/>
          <w:szCs w:val="24"/>
          <w:lang w:val="es-ES" w:eastAsia="es-ES"/>
        </w:rPr>
        <w:t>Sistema de Acceso a la Información Mexiquense (</w:t>
      </w:r>
      <w:r w:rsidRPr="00D264E1">
        <w:rPr>
          <w:rFonts w:ascii="Palatino Linotype" w:eastAsia="Calibri" w:hAnsi="Palatino Linotype" w:cs="Arial"/>
          <w:b/>
          <w:sz w:val="24"/>
          <w:szCs w:val="24"/>
          <w:lang w:val="es-ES" w:eastAsia="es-ES"/>
        </w:rPr>
        <w:t xml:space="preserve">SAIMEX) </w:t>
      </w:r>
      <w:r w:rsidRPr="00D264E1">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D264E1">
        <w:rPr>
          <w:rFonts w:ascii="Palatino Linotype" w:eastAsia="Calibri" w:hAnsi="Palatino Linotype" w:cs="Arial"/>
          <w:sz w:val="24"/>
          <w:szCs w:val="24"/>
          <w:lang w:val="es-ES" w:eastAsia="es-ES"/>
        </w:rPr>
        <w:t xml:space="preserve">, de esta forma para que el </w:t>
      </w:r>
      <w:r w:rsidR="00A56228" w:rsidRPr="00D264E1">
        <w:rPr>
          <w:rFonts w:ascii="Palatino Linotype" w:eastAsia="Calibri" w:hAnsi="Palatino Linotype" w:cs="Arial"/>
          <w:b/>
          <w:sz w:val="24"/>
          <w:szCs w:val="24"/>
          <w:lang w:val="es-ES" w:eastAsia="es-ES"/>
        </w:rPr>
        <w:t>SUJETO OBLIGADO</w:t>
      </w:r>
      <w:r w:rsidR="009C789B" w:rsidRPr="00D264E1">
        <w:rPr>
          <w:rFonts w:ascii="Palatino Linotype" w:eastAsia="Calibri" w:hAnsi="Palatino Linotype" w:cs="Arial"/>
          <w:sz w:val="24"/>
          <w:szCs w:val="24"/>
          <w:lang w:val="es-ES" w:eastAsia="es-ES"/>
        </w:rPr>
        <w:t xml:space="preserve"> presentara</w:t>
      </w:r>
      <w:r w:rsidR="00A56228" w:rsidRPr="00D264E1">
        <w:rPr>
          <w:rFonts w:ascii="Palatino Linotype" w:eastAsia="Calibri" w:hAnsi="Palatino Linotype" w:cs="Arial"/>
          <w:sz w:val="24"/>
          <w:szCs w:val="24"/>
          <w:lang w:val="es-ES" w:eastAsia="es-ES"/>
        </w:rPr>
        <w:t xml:space="preserve"> el </w:t>
      </w:r>
      <w:r w:rsidR="00244765" w:rsidRPr="00D264E1">
        <w:rPr>
          <w:rFonts w:ascii="Palatino Linotype" w:eastAsia="Calibri" w:hAnsi="Palatino Linotype" w:cs="Arial"/>
          <w:sz w:val="24"/>
          <w:szCs w:val="24"/>
          <w:lang w:val="es-ES" w:eastAsia="es-ES"/>
        </w:rPr>
        <w:t xml:space="preserve">Informe Justificado procedente. </w:t>
      </w:r>
    </w:p>
    <w:p w14:paraId="6A197EE9" w14:textId="77777777" w:rsidR="004F21E7" w:rsidRPr="00D264E1" w:rsidRDefault="004F21E7" w:rsidP="00D264E1">
      <w:pPr>
        <w:spacing w:after="0" w:line="360" w:lineRule="auto"/>
        <w:contextualSpacing/>
        <w:jc w:val="both"/>
        <w:rPr>
          <w:rFonts w:ascii="Palatino Linotype" w:eastAsia="Calibri" w:hAnsi="Palatino Linotype" w:cs="Arial"/>
          <w:sz w:val="24"/>
          <w:szCs w:val="24"/>
          <w:lang w:val="es-ES" w:eastAsia="es-ES"/>
        </w:rPr>
      </w:pPr>
    </w:p>
    <w:p w14:paraId="6F26B172" w14:textId="77777777" w:rsidR="003A7259" w:rsidRPr="00D264E1" w:rsidRDefault="00DD2750" w:rsidP="00D264E1">
      <w:pPr>
        <w:pStyle w:val="Prrafodelista"/>
        <w:numPr>
          <w:ilvl w:val="0"/>
          <w:numId w:val="2"/>
        </w:numPr>
        <w:spacing w:after="0" w:line="360" w:lineRule="auto"/>
        <w:ind w:left="0" w:firstLine="0"/>
        <w:jc w:val="both"/>
        <w:rPr>
          <w:rFonts w:ascii="Palatino Linotype" w:hAnsi="Palatino Linotype"/>
          <w:sz w:val="24"/>
          <w:szCs w:val="24"/>
        </w:rPr>
      </w:pPr>
      <w:r w:rsidRPr="00D264E1">
        <w:rPr>
          <w:rFonts w:ascii="Palatino Linotype" w:hAnsi="Palatino Linotype"/>
          <w:sz w:val="24"/>
          <w:szCs w:val="24"/>
        </w:rPr>
        <w:t xml:space="preserve">Es de señalar que </w:t>
      </w:r>
      <w:r w:rsidR="001A0F83" w:rsidRPr="00D264E1">
        <w:rPr>
          <w:rFonts w:ascii="Palatino Linotype" w:hAnsi="Palatino Linotype"/>
          <w:sz w:val="24"/>
          <w:szCs w:val="24"/>
        </w:rPr>
        <w:t>por su parte el</w:t>
      </w:r>
      <w:r w:rsidR="00E53936" w:rsidRPr="00D264E1">
        <w:rPr>
          <w:rFonts w:ascii="Palatino Linotype" w:hAnsi="Palatino Linotype"/>
          <w:b/>
          <w:bCs/>
          <w:sz w:val="24"/>
          <w:szCs w:val="24"/>
        </w:rPr>
        <w:t xml:space="preserve"> particular </w:t>
      </w:r>
      <w:r w:rsidR="00E53936" w:rsidRPr="00D264E1">
        <w:rPr>
          <w:rFonts w:ascii="Palatino Linotype" w:hAnsi="Palatino Linotype"/>
          <w:sz w:val="24"/>
          <w:szCs w:val="24"/>
        </w:rPr>
        <w:t xml:space="preserve">no realizó manifestaciones, por el contrario, el </w:t>
      </w:r>
      <w:r w:rsidR="00E53936" w:rsidRPr="00D264E1">
        <w:rPr>
          <w:rFonts w:ascii="Palatino Linotype" w:hAnsi="Palatino Linotype"/>
          <w:b/>
          <w:bCs/>
          <w:sz w:val="24"/>
          <w:szCs w:val="24"/>
        </w:rPr>
        <w:t xml:space="preserve">Sujeto Obligado </w:t>
      </w:r>
      <w:r w:rsidR="00E53936" w:rsidRPr="00D264E1">
        <w:rPr>
          <w:rFonts w:ascii="Palatino Linotype" w:hAnsi="Palatino Linotype"/>
          <w:sz w:val="24"/>
          <w:szCs w:val="24"/>
        </w:rPr>
        <w:t xml:space="preserve">rindió su informe justificado mediante los siguientes archivos: </w:t>
      </w:r>
    </w:p>
    <w:p w14:paraId="3A724578" w14:textId="77777777" w:rsidR="00E53936" w:rsidRPr="00D264E1" w:rsidRDefault="00E53936" w:rsidP="00D264E1">
      <w:pPr>
        <w:pStyle w:val="Prrafodelista"/>
        <w:spacing w:after="0" w:line="360" w:lineRule="auto"/>
        <w:ind w:left="0"/>
        <w:jc w:val="both"/>
        <w:rPr>
          <w:rFonts w:ascii="Palatino Linotype" w:hAnsi="Palatino Linotype"/>
        </w:rPr>
      </w:pPr>
    </w:p>
    <w:p w14:paraId="4CDFEB87" w14:textId="77777777" w:rsidR="00E53936" w:rsidRPr="00D264E1" w:rsidRDefault="00E53936" w:rsidP="00D264E1">
      <w:pPr>
        <w:pStyle w:val="Prrafodelista"/>
        <w:spacing w:after="0" w:line="360" w:lineRule="auto"/>
        <w:ind w:left="567" w:right="567"/>
        <w:jc w:val="both"/>
        <w:rPr>
          <w:rFonts w:ascii="Palatino Linotype" w:hAnsi="Palatino Linotype"/>
        </w:rPr>
      </w:pPr>
      <w:bookmarkStart w:id="7" w:name="_Hlk30011299"/>
      <w:r w:rsidRPr="00D264E1">
        <w:rPr>
          <w:rFonts w:ascii="Palatino Linotype" w:hAnsi="Palatino Linotype"/>
          <w:b/>
          <w:bCs/>
        </w:rPr>
        <w:t xml:space="preserve">Informe Justificado UT.pdf. </w:t>
      </w:r>
      <w:r w:rsidRPr="00D264E1">
        <w:rPr>
          <w:rFonts w:ascii="Palatino Linotype" w:hAnsi="Palatino Linotype"/>
        </w:rPr>
        <w:t xml:space="preserve">Archivo en formato PDF, cuyo contenido versa en un oficio de </w:t>
      </w:r>
      <w:r w:rsidR="007D7C6D" w:rsidRPr="00D264E1">
        <w:rPr>
          <w:rFonts w:ascii="Palatino Linotype" w:hAnsi="Palatino Linotype"/>
        </w:rPr>
        <w:t xml:space="preserve">fecha diecinueve (19) de noviembre de dos mil diecinueve, signado por la Titular de la Unidad de Transparencia dirigido al Comisionado José Guadalupe Luna Hernández, mediante el cual solicita que se confirme la respuesta otorgada a la solicitud de información pública. </w:t>
      </w:r>
    </w:p>
    <w:p w14:paraId="455B7934" w14:textId="77777777" w:rsidR="007D7C6D" w:rsidRPr="00D264E1" w:rsidRDefault="007D7C6D" w:rsidP="00D264E1">
      <w:pPr>
        <w:pStyle w:val="Prrafodelista"/>
        <w:spacing w:after="0" w:line="360" w:lineRule="auto"/>
        <w:ind w:left="567" w:right="567"/>
        <w:jc w:val="both"/>
        <w:rPr>
          <w:rFonts w:ascii="Palatino Linotype" w:hAnsi="Palatino Linotype"/>
        </w:rPr>
      </w:pPr>
    </w:p>
    <w:p w14:paraId="61458D97" w14:textId="77777777" w:rsidR="007D7C6D" w:rsidRPr="00D264E1" w:rsidRDefault="00E53936" w:rsidP="00D264E1">
      <w:pPr>
        <w:pStyle w:val="Prrafodelista"/>
        <w:spacing w:after="0" w:line="360" w:lineRule="auto"/>
        <w:ind w:left="567" w:right="567"/>
        <w:jc w:val="both"/>
        <w:rPr>
          <w:rFonts w:ascii="Palatino Linotype" w:hAnsi="Palatino Linotype"/>
        </w:rPr>
      </w:pPr>
      <w:r w:rsidRPr="00D264E1">
        <w:rPr>
          <w:rFonts w:ascii="Palatino Linotype" w:hAnsi="Palatino Linotype"/>
          <w:b/>
          <w:bCs/>
        </w:rPr>
        <w:t>Requerimiento de Informe.pdf.</w:t>
      </w:r>
      <w:r w:rsidR="007D7C6D" w:rsidRPr="00D264E1">
        <w:rPr>
          <w:rFonts w:ascii="Palatino Linotype" w:hAnsi="Palatino Linotype"/>
          <w:b/>
          <w:bCs/>
        </w:rPr>
        <w:t xml:space="preserve"> </w:t>
      </w:r>
      <w:r w:rsidR="007D7C6D" w:rsidRPr="00D264E1">
        <w:rPr>
          <w:rFonts w:ascii="Palatino Linotype" w:hAnsi="Palatino Linotype"/>
        </w:rPr>
        <w:t xml:space="preserve">Archivo en formato PDF, cuyo contenido versa en un oficio de fecha ocho (08) de noviembre de dos mil diecinueve, de número INFOEM/UT/468/2019, signado por la Titular de la Unidad de Transparencia dirigido a la Servidora Pública Habilitada de la Dirección de Capacitación, Certificación y Políticas Públicas, mediante el cual le solicita rendir el informe derivado de la respuesta a la solicitud de información. </w:t>
      </w:r>
    </w:p>
    <w:p w14:paraId="4455C18E" w14:textId="77777777" w:rsidR="007D7C6D" w:rsidRPr="00D264E1" w:rsidRDefault="007D7C6D" w:rsidP="00D264E1">
      <w:pPr>
        <w:pStyle w:val="Prrafodelista"/>
        <w:spacing w:after="0" w:line="360" w:lineRule="auto"/>
        <w:ind w:left="567" w:right="567"/>
        <w:jc w:val="both"/>
        <w:rPr>
          <w:rFonts w:ascii="Palatino Linotype" w:hAnsi="Palatino Linotype"/>
        </w:rPr>
      </w:pPr>
    </w:p>
    <w:p w14:paraId="28EF4D6A" w14:textId="77777777" w:rsidR="00E53936" w:rsidRPr="00D264E1" w:rsidRDefault="00E53936" w:rsidP="00D264E1">
      <w:pPr>
        <w:pStyle w:val="Prrafodelista"/>
        <w:spacing w:after="0" w:line="360" w:lineRule="auto"/>
        <w:ind w:left="567" w:right="567"/>
        <w:jc w:val="both"/>
        <w:rPr>
          <w:rFonts w:ascii="Palatino Linotype" w:hAnsi="Palatino Linotype"/>
        </w:rPr>
      </w:pPr>
      <w:r w:rsidRPr="00D264E1">
        <w:rPr>
          <w:rFonts w:ascii="Palatino Linotype" w:hAnsi="Palatino Linotype"/>
          <w:b/>
          <w:bCs/>
        </w:rPr>
        <w:t>Informe DCCPP.pdf.</w:t>
      </w:r>
      <w:r w:rsidR="007D7C6D" w:rsidRPr="00D264E1">
        <w:rPr>
          <w:rFonts w:ascii="Palatino Linotype" w:hAnsi="Palatino Linotype"/>
          <w:b/>
          <w:bCs/>
        </w:rPr>
        <w:t xml:space="preserve"> </w:t>
      </w:r>
      <w:r w:rsidR="007D7C6D" w:rsidRPr="00D264E1">
        <w:rPr>
          <w:rFonts w:ascii="Palatino Linotype" w:hAnsi="Palatino Linotype"/>
        </w:rPr>
        <w:t xml:space="preserve">Archivo en formato PDF, cuyo contenido versa en un oficio de fecha doce (12) de noviembre de dos mil diecinueve, número INFOEM/DCCPP/2018/2019, signado por la Directora de Capacitación, Certificación y Políticas Públicas dirigido a la Titular de la Unidad de Transparencia, mediante el cual le solicite se confirme la respuesta emitida por dicha Dirección. </w:t>
      </w:r>
    </w:p>
    <w:bookmarkEnd w:id="7"/>
    <w:p w14:paraId="7F799367" w14:textId="77777777" w:rsidR="00DB164E" w:rsidRPr="00D264E1" w:rsidRDefault="00DB164E" w:rsidP="00D264E1">
      <w:pPr>
        <w:pStyle w:val="Prrafodelista"/>
        <w:spacing w:after="0" w:line="360" w:lineRule="auto"/>
        <w:ind w:left="0"/>
        <w:jc w:val="both"/>
        <w:rPr>
          <w:rFonts w:ascii="Palatino Linotype" w:hAnsi="Palatino Linotype"/>
          <w:sz w:val="24"/>
          <w:szCs w:val="24"/>
        </w:rPr>
      </w:pPr>
    </w:p>
    <w:p w14:paraId="7618C396" w14:textId="77777777" w:rsidR="00B402DC" w:rsidRPr="00D264E1" w:rsidRDefault="00354999" w:rsidP="00D264E1">
      <w:pPr>
        <w:pStyle w:val="Prrafodelista"/>
        <w:numPr>
          <w:ilvl w:val="0"/>
          <w:numId w:val="2"/>
        </w:numPr>
        <w:spacing w:after="0" w:line="360" w:lineRule="auto"/>
        <w:ind w:left="0" w:firstLine="0"/>
        <w:jc w:val="both"/>
        <w:rPr>
          <w:rFonts w:ascii="Palatino Linotype" w:hAnsi="Palatino Linotype"/>
          <w:sz w:val="24"/>
          <w:szCs w:val="24"/>
        </w:rPr>
      </w:pPr>
      <w:r w:rsidRPr="00D264E1">
        <w:rPr>
          <w:rFonts w:ascii="Palatino Linotype" w:hAnsi="Palatino Linotype"/>
          <w:sz w:val="24"/>
          <w:szCs w:val="24"/>
        </w:rPr>
        <w:t>El Comisionado Ponent</w:t>
      </w:r>
      <w:r w:rsidR="00C71ED4" w:rsidRPr="00D264E1">
        <w:rPr>
          <w:rFonts w:ascii="Palatino Linotype" w:hAnsi="Palatino Linotype"/>
          <w:sz w:val="24"/>
          <w:szCs w:val="24"/>
        </w:rPr>
        <w:t xml:space="preserve">e decretó el cierre de </w:t>
      </w:r>
      <w:r w:rsidR="006869D2" w:rsidRPr="00D264E1">
        <w:rPr>
          <w:rFonts w:ascii="Palatino Linotype" w:hAnsi="Palatino Linotype"/>
          <w:sz w:val="24"/>
          <w:szCs w:val="24"/>
        </w:rPr>
        <w:t>instrucción</w:t>
      </w:r>
      <w:r w:rsidRPr="00D264E1">
        <w:rPr>
          <w:rFonts w:ascii="Palatino Linotype" w:hAnsi="Palatino Linotype" w:cs="Arial"/>
          <w:sz w:val="24"/>
          <w:szCs w:val="24"/>
        </w:rPr>
        <w:t xml:space="preserve"> </w:t>
      </w:r>
      <w:r w:rsidRPr="00D264E1">
        <w:rPr>
          <w:rFonts w:ascii="Palatino Linotype" w:hAnsi="Palatino Linotype"/>
          <w:sz w:val="24"/>
          <w:szCs w:val="24"/>
        </w:rPr>
        <w:t>mediante acuerdo de fecha</w:t>
      </w:r>
      <w:r w:rsidR="00A8547B" w:rsidRPr="00D264E1">
        <w:rPr>
          <w:rFonts w:ascii="Palatino Linotype" w:hAnsi="Palatino Linotype"/>
          <w:sz w:val="24"/>
          <w:szCs w:val="24"/>
        </w:rPr>
        <w:t xml:space="preserve"> </w:t>
      </w:r>
      <w:r w:rsidR="003A7259" w:rsidRPr="00D264E1">
        <w:rPr>
          <w:rFonts w:ascii="Palatino Linotype" w:hAnsi="Palatino Linotype"/>
          <w:sz w:val="24"/>
          <w:szCs w:val="24"/>
        </w:rPr>
        <w:t>diez</w:t>
      </w:r>
      <w:r w:rsidR="00A8547B" w:rsidRPr="00D264E1">
        <w:rPr>
          <w:rFonts w:ascii="Palatino Linotype" w:hAnsi="Palatino Linotype"/>
          <w:sz w:val="24"/>
          <w:szCs w:val="24"/>
        </w:rPr>
        <w:t xml:space="preserve"> </w:t>
      </w:r>
      <w:r w:rsidR="001D6E38" w:rsidRPr="00D264E1">
        <w:rPr>
          <w:rFonts w:ascii="Palatino Linotype" w:hAnsi="Palatino Linotype"/>
          <w:sz w:val="24"/>
          <w:szCs w:val="24"/>
        </w:rPr>
        <w:t>(</w:t>
      </w:r>
      <w:r w:rsidR="003A7259" w:rsidRPr="00D264E1">
        <w:rPr>
          <w:rFonts w:ascii="Palatino Linotype" w:hAnsi="Palatino Linotype"/>
          <w:sz w:val="24"/>
          <w:szCs w:val="24"/>
        </w:rPr>
        <w:t>10</w:t>
      </w:r>
      <w:r w:rsidR="00A56228" w:rsidRPr="00D264E1">
        <w:rPr>
          <w:rFonts w:ascii="Palatino Linotype" w:hAnsi="Palatino Linotype"/>
          <w:sz w:val="24"/>
          <w:szCs w:val="24"/>
        </w:rPr>
        <w:t>) de</w:t>
      </w:r>
      <w:r w:rsidR="004F21E7" w:rsidRPr="00D264E1">
        <w:rPr>
          <w:rFonts w:ascii="Palatino Linotype" w:hAnsi="Palatino Linotype"/>
          <w:sz w:val="24"/>
          <w:szCs w:val="24"/>
        </w:rPr>
        <w:t xml:space="preserve"> </w:t>
      </w:r>
      <w:r w:rsidR="007D7C6D" w:rsidRPr="00D264E1">
        <w:rPr>
          <w:rFonts w:ascii="Palatino Linotype" w:hAnsi="Palatino Linotype"/>
          <w:sz w:val="24"/>
          <w:szCs w:val="24"/>
        </w:rPr>
        <w:t>enero del año dos mil veinte</w:t>
      </w:r>
      <w:r w:rsidRPr="00D264E1">
        <w:rPr>
          <w:rFonts w:ascii="Palatino Linotype" w:hAnsi="Palatino Linotype"/>
          <w:sz w:val="24"/>
          <w:szCs w:val="24"/>
        </w:rPr>
        <w:t xml:space="preserve">, </w:t>
      </w:r>
      <w:r w:rsidR="00B402DC" w:rsidRPr="00D264E1">
        <w:rPr>
          <w:rFonts w:ascii="Palatino Linotype" w:hAnsi="Palatino Linotype"/>
          <w:sz w:val="24"/>
          <w:szCs w:val="24"/>
        </w:rPr>
        <w:t xml:space="preserve">y en misma fecha se determinó la ampliación de plazo para resolver el asunto que ahora nos ocupa, </w:t>
      </w:r>
      <w:r w:rsidRPr="00D264E1">
        <w:rPr>
          <w:rFonts w:ascii="Palatino Linotype" w:hAnsi="Palatino Linotype" w:cs="Arial"/>
          <w:sz w:val="24"/>
          <w:szCs w:val="24"/>
        </w:rPr>
        <w:t>por lo que,</w:t>
      </w:r>
      <w:r w:rsidR="00B402DC" w:rsidRPr="00D264E1">
        <w:rPr>
          <w:rFonts w:ascii="Palatino Linotype" w:hAnsi="Palatino Linotype" w:cs="Arial"/>
          <w:sz w:val="24"/>
          <w:szCs w:val="24"/>
        </w:rPr>
        <w:t xml:space="preserve"> posterior a ello</w:t>
      </w:r>
      <w:r w:rsidRPr="00D264E1">
        <w:rPr>
          <w:rFonts w:ascii="Palatino Linotype" w:hAnsi="Palatino Linotype" w:cs="Arial"/>
          <w:sz w:val="24"/>
          <w:szCs w:val="24"/>
        </w:rPr>
        <w:t xml:space="preserve"> ordenó turnar el expediente a resolución, misma que ahora se pronuncia; y - - - - - - - - - - </w:t>
      </w:r>
      <w:r w:rsidR="00B402DC" w:rsidRPr="00D264E1">
        <w:rPr>
          <w:rFonts w:ascii="Palatino Linotype" w:hAnsi="Palatino Linotype" w:cs="Arial"/>
          <w:sz w:val="24"/>
          <w:szCs w:val="24"/>
        </w:rPr>
        <w:t xml:space="preserve">- - - - - -  - - - - - - - - - - - - - - - - - - - - - - - - - - - - - - - - - - -  </w:t>
      </w:r>
    </w:p>
    <w:p w14:paraId="2F14445C" w14:textId="77777777" w:rsidR="004F21E7" w:rsidRPr="00D264E1" w:rsidRDefault="004F21E7" w:rsidP="00D264E1">
      <w:pPr>
        <w:pStyle w:val="Prrafodelista"/>
        <w:spacing w:after="0" w:line="360" w:lineRule="auto"/>
        <w:ind w:left="0"/>
        <w:jc w:val="both"/>
        <w:rPr>
          <w:rFonts w:ascii="Palatino Linotype" w:hAnsi="Palatino Linotype"/>
          <w:sz w:val="24"/>
          <w:szCs w:val="24"/>
        </w:rPr>
      </w:pPr>
    </w:p>
    <w:p w14:paraId="378F426F" w14:textId="77777777" w:rsidR="00495F9A" w:rsidRPr="00D264E1" w:rsidRDefault="00792776" w:rsidP="00D264E1">
      <w:pPr>
        <w:keepNext/>
        <w:keepLines/>
        <w:spacing w:after="0" w:line="360" w:lineRule="auto"/>
        <w:jc w:val="center"/>
        <w:outlineLvl w:val="0"/>
        <w:rPr>
          <w:rFonts w:ascii="Palatino Linotype" w:eastAsia="MS Gothic" w:hAnsi="Palatino Linotype" w:cs="Times New Roman"/>
          <w:b/>
          <w:sz w:val="24"/>
          <w:szCs w:val="24"/>
        </w:rPr>
      </w:pPr>
      <w:bookmarkStart w:id="8" w:name="_Toc30065049"/>
      <w:r w:rsidRPr="00D264E1">
        <w:rPr>
          <w:rFonts w:ascii="Palatino Linotype" w:eastAsia="MS Gothic" w:hAnsi="Palatino Linotype" w:cs="Times New Roman"/>
          <w:b/>
          <w:sz w:val="24"/>
          <w:szCs w:val="24"/>
        </w:rPr>
        <w:t>CONSIDERANDO</w:t>
      </w:r>
      <w:bookmarkEnd w:id="8"/>
    </w:p>
    <w:p w14:paraId="0DF45AF8" w14:textId="77777777" w:rsidR="00C07697" w:rsidRPr="00D264E1" w:rsidRDefault="00C07697" w:rsidP="00D264E1">
      <w:pPr>
        <w:keepNext/>
        <w:keepLines/>
        <w:spacing w:after="0" w:line="360" w:lineRule="auto"/>
        <w:jc w:val="center"/>
        <w:outlineLvl w:val="0"/>
        <w:rPr>
          <w:rFonts w:ascii="Palatino Linotype" w:eastAsia="MS Gothic" w:hAnsi="Palatino Linotype" w:cs="Times New Roman"/>
          <w:b/>
          <w:sz w:val="24"/>
          <w:szCs w:val="24"/>
        </w:rPr>
      </w:pPr>
    </w:p>
    <w:p w14:paraId="725289DF" w14:textId="77777777" w:rsidR="00792776" w:rsidRPr="00D264E1" w:rsidRDefault="00792776" w:rsidP="00D264E1">
      <w:pPr>
        <w:keepNext/>
        <w:keepLines/>
        <w:spacing w:after="0" w:line="360" w:lineRule="auto"/>
        <w:outlineLvl w:val="0"/>
        <w:rPr>
          <w:rFonts w:ascii="Palatino Linotype" w:eastAsia="MS Gothic" w:hAnsi="Palatino Linotype" w:cs="Times New Roman"/>
          <w:b/>
          <w:sz w:val="24"/>
          <w:szCs w:val="26"/>
        </w:rPr>
      </w:pPr>
      <w:bookmarkStart w:id="9" w:name="_Toc30065050"/>
      <w:r w:rsidRPr="00D264E1">
        <w:rPr>
          <w:rFonts w:ascii="Palatino Linotype" w:eastAsia="MS Mincho" w:hAnsi="Palatino Linotype" w:cstheme="majorBidi"/>
          <w:b/>
          <w:sz w:val="24"/>
          <w:szCs w:val="24"/>
          <w:lang w:val="es-ES_tradnl" w:eastAsia="es-ES"/>
        </w:rPr>
        <w:t>PRIMERO</w:t>
      </w:r>
      <w:r w:rsidRPr="00D264E1">
        <w:rPr>
          <w:rFonts w:ascii="Palatino Linotype" w:eastAsia="MS Gothic" w:hAnsi="Palatino Linotype" w:cs="Times New Roman"/>
          <w:b/>
          <w:sz w:val="24"/>
          <w:szCs w:val="26"/>
        </w:rPr>
        <w:t>. De la competencia.</w:t>
      </w:r>
      <w:bookmarkEnd w:id="9"/>
    </w:p>
    <w:p w14:paraId="63802F8A" w14:textId="77777777" w:rsidR="00792776" w:rsidRPr="00D264E1" w:rsidRDefault="00792776" w:rsidP="00D264E1">
      <w:pPr>
        <w:spacing w:after="0" w:line="360" w:lineRule="auto"/>
        <w:rPr>
          <w:rFonts w:ascii="Palatino Linotype" w:hAnsi="Palatino Linotype"/>
        </w:rPr>
      </w:pPr>
    </w:p>
    <w:p w14:paraId="47ACA0F7" w14:textId="77777777" w:rsidR="00DB164E" w:rsidRPr="00D264E1" w:rsidRDefault="00792776" w:rsidP="00D264E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264E1">
        <w:rPr>
          <w:rFonts w:ascii="Palatino Linotype" w:eastAsia="Calibri" w:hAnsi="Palatino Linotype" w:cs="Times New Roman"/>
          <w:b/>
          <w:sz w:val="24"/>
          <w:szCs w:val="24"/>
          <w:lang w:val="es-ES" w:eastAsia="es-ES"/>
        </w:rPr>
        <w:t>Constitución Política de los Estados Unidos Mexicanos</w:t>
      </w:r>
      <w:r w:rsidRPr="00D264E1">
        <w:rPr>
          <w:rFonts w:ascii="Palatino Linotype" w:eastAsia="Calibri" w:hAnsi="Palatino Linotype" w:cs="Times New Roman"/>
          <w:sz w:val="24"/>
          <w:szCs w:val="24"/>
          <w:lang w:val="es-ES" w:eastAsia="es-ES"/>
        </w:rPr>
        <w:t xml:space="preserve">; </w:t>
      </w:r>
      <w:r w:rsidRPr="00D264E1">
        <w:rPr>
          <w:rFonts w:ascii="Palatino Linotype" w:hAnsi="Palatino Linotype" w:cs="Arial"/>
          <w:bCs/>
          <w:color w:val="222222"/>
          <w:sz w:val="24"/>
          <w:szCs w:val="24"/>
          <w:shd w:val="clear" w:color="auto" w:fill="FFFFFF"/>
          <w:lang w:val="es-ES"/>
        </w:rPr>
        <w:t>5, párrafos </w:t>
      </w:r>
      <w:r w:rsidRPr="00D264E1">
        <w:rPr>
          <w:rFonts w:ascii="Palatino Linotype" w:hAnsi="Palatino Linotype" w:cs="Arial"/>
          <w:bCs/>
          <w:color w:val="222222"/>
          <w:sz w:val="24"/>
          <w:szCs w:val="24"/>
          <w:lang w:val="es-ES"/>
        </w:rPr>
        <w:t>vigésimo</w:t>
      </w:r>
      <w:r w:rsidR="005D35CA" w:rsidRPr="00D264E1">
        <w:rPr>
          <w:rFonts w:ascii="Palatino Linotype" w:hAnsi="Palatino Linotype" w:cs="Arial"/>
          <w:bCs/>
          <w:color w:val="222222"/>
          <w:sz w:val="24"/>
          <w:szCs w:val="24"/>
          <w:lang w:val="es-ES"/>
        </w:rPr>
        <w:t xml:space="preserve"> segundo</w:t>
      </w:r>
      <w:r w:rsidRPr="00D264E1">
        <w:rPr>
          <w:rFonts w:ascii="Palatino Linotype" w:hAnsi="Palatino Linotype" w:cs="Arial"/>
          <w:bCs/>
          <w:color w:val="222222"/>
          <w:sz w:val="24"/>
          <w:szCs w:val="24"/>
          <w:lang w:val="es-ES"/>
        </w:rPr>
        <w:t xml:space="preserve">, vigésimo </w:t>
      </w:r>
      <w:r w:rsidR="005D35CA" w:rsidRPr="00D264E1">
        <w:rPr>
          <w:rFonts w:ascii="Palatino Linotype" w:hAnsi="Palatino Linotype" w:cs="Arial"/>
          <w:bCs/>
          <w:color w:val="222222"/>
          <w:sz w:val="24"/>
          <w:szCs w:val="24"/>
          <w:lang w:val="es-ES"/>
        </w:rPr>
        <w:t>tercero</w:t>
      </w:r>
      <w:r w:rsidRPr="00D264E1">
        <w:rPr>
          <w:rFonts w:ascii="Palatino Linotype" w:hAnsi="Palatino Linotype" w:cs="Arial"/>
          <w:bCs/>
          <w:color w:val="222222"/>
          <w:sz w:val="24"/>
          <w:szCs w:val="24"/>
          <w:lang w:val="es-ES"/>
        </w:rPr>
        <w:t xml:space="preserve"> y vigésimo </w:t>
      </w:r>
      <w:r w:rsidR="005D35CA" w:rsidRPr="00D264E1">
        <w:rPr>
          <w:rFonts w:ascii="Palatino Linotype" w:hAnsi="Palatino Linotype" w:cs="Arial"/>
          <w:bCs/>
          <w:color w:val="222222"/>
          <w:sz w:val="24"/>
          <w:szCs w:val="24"/>
          <w:lang w:val="es-ES"/>
        </w:rPr>
        <w:t>cuarto</w:t>
      </w:r>
      <w:r w:rsidRPr="00D264E1">
        <w:rPr>
          <w:rFonts w:ascii="Palatino Linotype" w:hAnsi="Palatino Linotype" w:cs="Arial"/>
          <w:bCs/>
          <w:color w:val="222222"/>
          <w:sz w:val="24"/>
          <w:szCs w:val="24"/>
          <w:shd w:val="clear" w:color="auto" w:fill="FFFFFF"/>
          <w:lang w:val="es-ES"/>
        </w:rPr>
        <w:t> fracciones IV y V </w:t>
      </w:r>
      <w:r w:rsidRPr="00D264E1">
        <w:rPr>
          <w:rFonts w:ascii="Palatino Linotype" w:eastAsia="Calibri" w:hAnsi="Palatino Linotype" w:cs="Times New Roman"/>
          <w:sz w:val="24"/>
          <w:szCs w:val="24"/>
          <w:lang w:val="es-ES" w:eastAsia="es-ES"/>
        </w:rPr>
        <w:t xml:space="preserve">de la </w:t>
      </w:r>
      <w:r w:rsidRPr="00D264E1">
        <w:rPr>
          <w:rFonts w:ascii="Palatino Linotype" w:eastAsia="Calibri" w:hAnsi="Palatino Linotype" w:cs="Times New Roman"/>
          <w:b/>
          <w:sz w:val="24"/>
          <w:szCs w:val="24"/>
          <w:lang w:val="es-ES" w:eastAsia="es-ES"/>
        </w:rPr>
        <w:t>Constitución Política del Estado Libre y Soberano de México</w:t>
      </w:r>
      <w:r w:rsidRPr="00D264E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264E1">
        <w:rPr>
          <w:rFonts w:ascii="Palatino Linotype" w:eastAsia="Calibri" w:hAnsi="Palatino Linotype" w:cs="Arial"/>
          <w:sz w:val="24"/>
          <w:szCs w:val="24"/>
          <w:lang w:val="es-ES" w:eastAsia="es-ES"/>
        </w:rPr>
        <w:t xml:space="preserve">de la </w:t>
      </w:r>
      <w:r w:rsidRPr="00D264E1">
        <w:rPr>
          <w:rFonts w:ascii="Palatino Linotype" w:eastAsia="Calibri" w:hAnsi="Palatino Linotype" w:cs="Arial"/>
          <w:b/>
          <w:sz w:val="24"/>
          <w:szCs w:val="24"/>
          <w:lang w:val="es-ES" w:eastAsia="es-ES"/>
        </w:rPr>
        <w:t>Ley de Transparencia y Acceso a la Información Pública del Estado de México y Municipios</w:t>
      </w:r>
      <w:r w:rsidRPr="00D264E1">
        <w:rPr>
          <w:rFonts w:ascii="Palatino Linotype" w:eastAsia="Calibri" w:hAnsi="Palatino Linotype" w:cs="Arial"/>
          <w:sz w:val="24"/>
          <w:szCs w:val="24"/>
          <w:lang w:val="es-ES" w:eastAsia="es-ES"/>
        </w:rPr>
        <w:t xml:space="preserve">; </w:t>
      </w:r>
      <w:r w:rsidRPr="00D264E1">
        <w:rPr>
          <w:rFonts w:ascii="Palatino Linotype" w:eastAsia="Calibri" w:hAnsi="Palatino Linotype" w:cs="Arial"/>
          <w:b/>
          <w:sz w:val="24"/>
          <w:szCs w:val="24"/>
          <w:lang w:val="es-ES" w:eastAsia="es-ES"/>
        </w:rPr>
        <w:t>7, 9 fracciones I y XXIV, y 11</w:t>
      </w:r>
      <w:r w:rsidRPr="00D264E1">
        <w:rPr>
          <w:rFonts w:ascii="Palatino Linotype" w:eastAsia="Calibri" w:hAnsi="Palatino Linotype" w:cs="Arial"/>
          <w:sz w:val="24"/>
          <w:szCs w:val="24"/>
          <w:lang w:val="es-ES" w:eastAsia="es-ES"/>
        </w:rPr>
        <w:t xml:space="preserve"> del </w:t>
      </w:r>
      <w:r w:rsidRPr="00D264E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264E1">
        <w:rPr>
          <w:rFonts w:ascii="Palatino Linotype" w:eastAsia="MS Mincho" w:hAnsi="Palatino Linotype" w:cs="Times New Roman"/>
          <w:sz w:val="24"/>
          <w:szCs w:val="24"/>
          <w:lang w:val="es-ES_tradnl" w:eastAsia="es-ES"/>
        </w:rPr>
        <w:t>.</w:t>
      </w:r>
    </w:p>
    <w:p w14:paraId="44A809C8" w14:textId="77777777" w:rsidR="004F21E7" w:rsidRPr="00D264E1" w:rsidRDefault="004F21E7" w:rsidP="00D264E1">
      <w:pPr>
        <w:spacing w:after="0" w:line="360" w:lineRule="auto"/>
        <w:contextualSpacing/>
        <w:jc w:val="both"/>
        <w:rPr>
          <w:rFonts w:ascii="Palatino Linotype" w:eastAsia="MS Mincho" w:hAnsi="Palatino Linotype" w:cs="Times New Roman"/>
          <w:sz w:val="24"/>
          <w:szCs w:val="24"/>
          <w:lang w:val="es-ES_tradnl" w:eastAsia="es-ES"/>
        </w:rPr>
      </w:pPr>
    </w:p>
    <w:p w14:paraId="7D8C26A1" w14:textId="77777777" w:rsidR="00792776" w:rsidRPr="00D264E1" w:rsidRDefault="00792776" w:rsidP="00D264E1">
      <w:pPr>
        <w:keepNext/>
        <w:keepLines/>
        <w:spacing w:after="0" w:line="360" w:lineRule="auto"/>
        <w:outlineLvl w:val="0"/>
        <w:rPr>
          <w:rFonts w:ascii="Palatino Linotype" w:eastAsia="MS Gothic" w:hAnsi="Palatino Linotype" w:cs="Times New Roman"/>
          <w:b/>
          <w:sz w:val="24"/>
          <w:szCs w:val="26"/>
        </w:rPr>
      </w:pPr>
      <w:bookmarkStart w:id="10" w:name="_Toc30065051"/>
      <w:r w:rsidRPr="00D264E1">
        <w:rPr>
          <w:rFonts w:ascii="Palatino Linotype" w:eastAsia="MS Mincho" w:hAnsi="Palatino Linotype" w:cstheme="majorBidi"/>
          <w:b/>
          <w:sz w:val="24"/>
          <w:szCs w:val="24"/>
          <w:lang w:val="es-ES_tradnl" w:eastAsia="es-ES"/>
        </w:rPr>
        <w:t>SEGUNDO</w:t>
      </w:r>
      <w:r w:rsidRPr="00D264E1">
        <w:rPr>
          <w:rFonts w:ascii="Palatino Linotype" w:eastAsia="MS Gothic" w:hAnsi="Palatino Linotype" w:cs="Times New Roman"/>
          <w:b/>
          <w:sz w:val="24"/>
          <w:szCs w:val="26"/>
        </w:rPr>
        <w:t>.</w:t>
      </w:r>
      <w:r w:rsidR="0004167E" w:rsidRPr="00D264E1">
        <w:rPr>
          <w:rFonts w:ascii="Palatino Linotype" w:eastAsia="MS Gothic" w:hAnsi="Palatino Linotype" w:cs="Times New Roman"/>
          <w:b/>
          <w:sz w:val="24"/>
          <w:szCs w:val="26"/>
        </w:rPr>
        <w:t xml:space="preserve"> De la oportunidad y procedibilidad del recurso de revisión</w:t>
      </w:r>
      <w:r w:rsidRPr="00D264E1">
        <w:rPr>
          <w:rFonts w:ascii="Palatino Linotype" w:eastAsia="MS Gothic" w:hAnsi="Palatino Linotype" w:cs="Times New Roman"/>
          <w:b/>
          <w:sz w:val="24"/>
          <w:szCs w:val="26"/>
        </w:rPr>
        <w:t>.</w:t>
      </w:r>
      <w:bookmarkEnd w:id="10"/>
    </w:p>
    <w:p w14:paraId="04B2DAB0" w14:textId="77777777" w:rsidR="00792776" w:rsidRPr="00D264E1" w:rsidRDefault="00792776" w:rsidP="00D264E1">
      <w:pPr>
        <w:spacing w:after="0" w:line="360" w:lineRule="auto"/>
        <w:ind w:left="720"/>
        <w:contextualSpacing/>
        <w:rPr>
          <w:rFonts w:ascii="Palatino Linotype" w:eastAsia="Calibri" w:hAnsi="Palatino Linotype" w:cs="Arial"/>
          <w:sz w:val="24"/>
          <w:szCs w:val="24"/>
          <w:lang w:val="es-ES_tradnl" w:eastAsia="es-ES"/>
        </w:rPr>
      </w:pPr>
    </w:p>
    <w:p w14:paraId="5C7C5080" w14:textId="77777777" w:rsidR="001D6E38" w:rsidRPr="00D264E1" w:rsidRDefault="005E7BEE" w:rsidP="00D264E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264E1">
        <w:rPr>
          <w:rFonts w:ascii="Palatino Linotype" w:eastAsia="Calibri" w:hAnsi="Palatino Linotype" w:cs="Arial"/>
          <w:sz w:val="24"/>
          <w:szCs w:val="24"/>
          <w:lang w:val="es-ES_tradnl" w:eastAsia="es-ES"/>
        </w:rPr>
        <w:t xml:space="preserve">El medio de impugnación fue presentado a través del </w:t>
      </w:r>
      <w:r w:rsidRPr="00D264E1">
        <w:rPr>
          <w:rFonts w:ascii="Palatino Linotype" w:eastAsia="Calibri" w:hAnsi="Palatino Linotype" w:cs="Arial"/>
          <w:b/>
          <w:sz w:val="24"/>
          <w:szCs w:val="24"/>
          <w:lang w:val="es-ES_tradnl" w:eastAsia="es-ES"/>
        </w:rPr>
        <w:t>SAIMEX,</w:t>
      </w:r>
      <w:r w:rsidRPr="00D264E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D264E1">
        <w:rPr>
          <w:rFonts w:ascii="Palatino Linotype" w:eastAsia="Calibri" w:hAnsi="Palatino Linotype" w:cs="Arial"/>
          <w:b/>
          <w:sz w:val="24"/>
          <w:szCs w:val="24"/>
          <w:lang w:val="es-ES_tradnl" w:eastAsia="es-ES"/>
        </w:rPr>
        <w:t>SUJETO OBLIGADO</w:t>
      </w:r>
      <w:r w:rsidRPr="00D264E1">
        <w:rPr>
          <w:rFonts w:ascii="Palatino Linotype" w:eastAsia="Calibri" w:hAnsi="Palatino Linotype" w:cs="Arial"/>
          <w:sz w:val="24"/>
          <w:szCs w:val="24"/>
          <w:lang w:val="es-ES_tradnl" w:eastAsia="es-ES"/>
        </w:rPr>
        <w:t xml:space="preserve"> entregó respuesta el día </w:t>
      </w:r>
      <w:r w:rsidR="007D7C6D" w:rsidRPr="00D264E1">
        <w:rPr>
          <w:rFonts w:ascii="Palatino Linotype" w:eastAsia="Calibri" w:hAnsi="Palatino Linotype" w:cs="Arial"/>
          <w:sz w:val="24"/>
          <w:szCs w:val="24"/>
          <w:lang w:val="es-ES_tradnl" w:eastAsia="es-ES"/>
        </w:rPr>
        <w:t>veinticuatro</w:t>
      </w:r>
      <w:r w:rsidR="003A7259" w:rsidRPr="00D264E1">
        <w:rPr>
          <w:rFonts w:ascii="Palatino Linotype" w:eastAsia="Calibri" w:hAnsi="Palatino Linotype" w:cs="Arial"/>
          <w:sz w:val="24"/>
          <w:szCs w:val="24"/>
          <w:lang w:val="es-ES_tradnl" w:eastAsia="es-ES"/>
        </w:rPr>
        <w:t xml:space="preserve"> </w:t>
      </w:r>
      <w:r w:rsidR="001D6E38" w:rsidRPr="00D264E1">
        <w:rPr>
          <w:rFonts w:ascii="Palatino Linotype" w:eastAsia="Calibri" w:hAnsi="Palatino Linotype" w:cs="Arial"/>
          <w:sz w:val="24"/>
          <w:szCs w:val="24"/>
          <w:lang w:val="es-ES_tradnl" w:eastAsia="es-ES"/>
        </w:rPr>
        <w:t>(</w:t>
      </w:r>
      <w:r w:rsidR="007D7C6D" w:rsidRPr="00D264E1">
        <w:rPr>
          <w:rFonts w:ascii="Palatino Linotype" w:eastAsia="Calibri" w:hAnsi="Palatino Linotype" w:cs="Arial"/>
          <w:sz w:val="24"/>
          <w:szCs w:val="24"/>
          <w:lang w:val="es-ES_tradnl" w:eastAsia="es-ES"/>
        </w:rPr>
        <w:t>2</w:t>
      </w:r>
      <w:r w:rsidR="008350C8" w:rsidRPr="00D264E1">
        <w:rPr>
          <w:rFonts w:ascii="Palatino Linotype" w:eastAsia="Calibri" w:hAnsi="Palatino Linotype" w:cs="Arial"/>
          <w:sz w:val="24"/>
          <w:szCs w:val="24"/>
          <w:lang w:val="es-ES_tradnl" w:eastAsia="es-ES"/>
        </w:rPr>
        <w:t>4</w:t>
      </w:r>
      <w:r w:rsidRPr="00D264E1">
        <w:rPr>
          <w:rFonts w:ascii="Palatino Linotype" w:eastAsia="Calibri" w:hAnsi="Palatino Linotype" w:cs="Arial"/>
          <w:sz w:val="24"/>
          <w:szCs w:val="24"/>
          <w:lang w:val="es-ES_tradnl" w:eastAsia="es-ES"/>
        </w:rPr>
        <w:t xml:space="preserve">) de </w:t>
      </w:r>
      <w:r w:rsidR="008350C8" w:rsidRPr="00D264E1">
        <w:rPr>
          <w:rFonts w:ascii="Palatino Linotype" w:eastAsia="Calibri" w:hAnsi="Palatino Linotype" w:cs="Arial"/>
          <w:sz w:val="24"/>
          <w:szCs w:val="24"/>
          <w:lang w:val="es-ES_tradnl" w:eastAsia="es-ES"/>
        </w:rPr>
        <w:t>octubre</w:t>
      </w:r>
      <w:r w:rsidR="004F21E7" w:rsidRPr="00D264E1">
        <w:rPr>
          <w:rFonts w:ascii="Palatino Linotype" w:eastAsia="Calibri" w:hAnsi="Palatino Linotype" w:cs="Arial"/>
          <w:sz w:val="24"/>
          <w:szCs w:val="24"/>
          <w:lang w:val="es-ES_tradnl" w:eastAsia="es-ES"/>
        </w:rPr>
        <w:t xml:space="preserve"> </w:t>
      </w:r>
      <w:r w:rsidR="008350C8" w:rsidRPr="00D264E1">
        <w:rPr>
          <w:rFonts w:ascii="Palatino Linotype" w:eastAsia="Calibri" w:hAnsi="Palatino Linotype" w:cs="Arial"/>
          <w:sz w:val="24"/>
          <w:szCs w:val="24"/>
          <w:lang w:val="es-ES_tradnl" w:eastAsia="es-ES"/>
        </w:rPr>
        <w:t>de</w:t>
      </w:r>
      <w:r w:rsidR="00B402DC" w:rsidRPr="00D264E1">
        <w:rPr>
          <w:rFonts w:ascii="Palatino Linotype" w:eastAsia="Calibri" w:hAnsi="Palatino Linotype" w:cs="Arial"/>
          <w:sz w:val="24"/>
          <w:szCs w:val="24"/>
          <w:lang w:val="es-ES_tradnl" w:eastAsia="es-ES"/>
        </w:rPr>
        <w:t xml:space="preserve"> dos mil diecinueve</w:t>
      </w:r>
      <w:r w:rsidRPr="00D264E1">
        <w:rPr>
          <w:rFonts w:ascii="Palatino Linotype" w:eastAsia="Calibri" w:hAnsi="Palatino Linotype" w:cs="Arial"/>
          <w:sz w:val="24"/>
          <w:szCs w:val="24"/>
          <w:lang w:val="es-ES_tradnl" w:eastAsia="es-ES"/>
        </w:rPr>
        <w:t xml:space="preserve">, </w:t>
      </w:r>
      <w:r w:rsidRPr="00D264E1">
        <w:rPr>
          <w:rFonts w:ascii="Palatino Linotype" w:eastAsiaTheme="minorEastAsia" w:hAnsi="Palatino Linotype" w:cs="Arial"/>
          <w:sz w:val="24"/>
          <w:szCs w:val="24"/>
          <w:lang w:val="es-ES_tradnl" w:eastAsia="es-ES"/>
        </w:rPr>
        <w:t xml:space="preserve">de tal forma que el plazo para interponer el recurso transcurrió del día </w:t>
      </w:r>
      <w:r w:rsidR="007D7C6D" w:rsidRPr="00D264E1">
        <w:rPr>
          <w:rFonts w:ascii="Palatino Linotype" w:eastAsiaTheme="minorEastAsia" w:hAnsi="Palatino Linotype" w:cs="Arial"/>
          <w:sz w:val="24"/>
          <w:szCs w:val="24"/>
          <w:lang w:val="es-ES_tradnl" w:eastAsia="es-ES"/>
        </w:rPr>
        <w:t xml:space="preserve">veinticinco </w:t>
      </w:r>
      <w:r w:rsidR="001D6E38" w:rsidRPr="00D264E1">
        <w:rPr>
          <w:rFonts w:ascii="Palatino Linotype" w:eastAsiaTheme="minorEastAsia" w:hAnsi="Palatino Linotype" w:cs="Arial"/>
          <w:sz w:val="24"/>
          <w:szCs w:val="24"/>
          <w:lang w:val="es-ES_tradnl" w:eastAsia="es-ES"/>
        </w:rPr>
        <w:t>(</w:t>
      </w:r>
      <w:r w:rsidR="007D7C6D" w:rsidRPr="00D264E1">
        <w:rPr>
          <w:rFonts w:ascii="Palatino Linotype" w:eastAsiaTheme="minorEastAsia" w:hAnsi="Palatino Linotype" w:cs="Arial"/>
          <w:sz w:val="24"/>
          <w:szCs w:val="24"/>
          <w:lang w:val="es-ES_tradnl" w:eastAsia="es-ES"/>
        </w:rPr>
        <w:t>2</w:t>
      </w:r>
      <w:r w:rsidR="008350C8" w:rsidRPr="00D264E1">
        <w:rPr>
          <w:rFonts w:ascii="Palatino Linotype" w:eastAsiaTheme="minorEastAsia" w:hAnsi="Palatino Linotype" w:cs="Arial"/>
          <w:sz w:val="24"/>
          <w:szCs w:val="24"/>
          <w:lang w:val="es-ES_tradnl" w:eastAsia="es-ES"/>
        </w:rPr>
        <w:t>5</w:t>
      </w:r>
      <w:r w:rsidRPr="00D264E1">
        <w:rPr>
          <w:rFonts w:ascii="Palatino Linotype" w:eastAsiaTheme="minorEastAsia" w:hAnsi="Palatino Linotype" w:cs="Arial"/>
          <w:sz w:val="24"/>
          <w:szCs w:val="24"/>
          <w:lang w:val="es-ES_tradnl" w:eastAsia="es-ES"/>
        </w:rPr>
        <w:t xml:space="preserve">) de </w:t>
      </w:r>
      <w:r w:rsidR="008350C8" w:rsidRPr="00D264E1">
        <w:rPr>
          <w:rFonts w:ascii="Palatino Linotype" w:eastAsiaTheme="minorEastAsia" w:hAnsi="Palatino Linotype" w:cs="Arial"/>
          <w:sz w:val="24"/>
          <w:szCs w:val="24"/>
          <w:lang w:val="es-ES_tradnl" w:eastAsia="es-ES"/>
        </w:rPr>
        <w:t>octubre</w:t>
      </w:r>
      <w:r w:rsidR="005D35CA" w:rsidRPr="00D264E1">
        <w:rPr>
          <w:rFonts w:ascii="Palatino Linotype" w:eastAsiaTheme="minorEastAsia" w:hAnsi="Palatino Linotype" w:cs="Arial"/>
          <w:sz w:val="24"/>
          <w:szCs w:val="24"/>
          <w:lang w:val="es-ES_tradnl" w:eastAsia="es-ES"/>
        </w:rPr>
        <w:t xml:space="preserve"> </w:t>
      </w:r>
      <w:r w:rsidRPr="00D264E1">
        <w:rPr>
          <w:rFonts w:ascii="Palatino Linotype" w:eastAsiaTheme="minorEastAsia" w:hAnsi="Palatino Linotype" w:cs="Arial"/>
          <w:sz w:val="24"/>
          <w:szCs w:val="24"/>
          <w:lang w:val="es-ES_tradnl" w:eastAsia="es-ES"/>
        </w:rPr>
        <w:t>al</w:t>
      </w:r>
      <w:r w:rsidR="001656F1" w:rsidRPr="00D264E1">
        <w:rPr>
          <w:rFonts w:ascii="Palatino Linotype" w:eastAsiaTheme="minorEastAsia" w:hAnsi="Palatino Linotype" w:cs="Arial"/>
          <w:sz w:val="24"/>
          <w:szCs w:val="24"/>
          <w:lang w:val="es-ES_tradnl" w:eastAsia="es-ES"/>
        </w:rPr>
        <w:t xml:space="preserve"> </w:t>
      </w:r>
      <w:r w:rsidR="004F21E7" w:rsidRPr="00D264E1">
        <w:rPr>
          <w:rFonts w:ascii="Palatino Linotype" w:eastAsiaTheme="minorEastAsia" w:hAnsi="Palatino Linotype" w:cs="Arial"/>
          <w:sz w:val="24"/>
          <w:szCs w:val="24"/>
          <w:lang w:val="es-ES_tradnl" w:eastAsia="es-ES"/>
        </w:rPr>
        <w:t>c</w:t>
      </w:r>
      <w:r w:rsidR="007D7C6D" w:rsidRPr="00D264E1">
        <w:rPr>
          <w:rFonts w:ascii="Palatino Linotype" w:eastAsiaTheme="minorEastAsia" w:hAnsi="Palatino Linotype" w:cs="Arial"/>
          <w:sz w:val="24"/>
          <w:szCs w:val="24"/>
          <w:lang w:val="es-ES_tradnl" w:eastAsia="es-ES"/>
        </w:rPr>
        <w:t>atorce</w:t>
      </w:r>
      <w:r w:rsidR="004F21E7" w:rsidRPr="00D264E1">
        <w:rPr>
          <w:rFonts w:ascii="Palatino Linotype" w:eastAsiaTheme="minorEastAsia" w:hAnsi="Palatino Linotype" w:cs="Arial"/>
          <w:sz w:val="24"/>
          <w:szCs w:val="24"/>
          <w:lang w:val="es-ES_tradnl" w:eastAsia="es-ES"/>
        </w:rPr>
        <w:t xml:space="preserve"> (</w:t>
      </w:r>
      <w:r w:rsidR="007D7C6D" w:rsidRPr="00D264E1">
        <w:rPr>
          <w:rFonts w:ascii="Palatino Linotype" w:eastAsiaTheme="minorEastAsia" w:hAnsi="Palatino Linotype" w:cs="Arial"/>
          <w:sz w:val="24"/>
          <w:szCs w:val="24"/>
          <w:lang w:val="es-ES_tradnl" w:eastAsia="es-ES"/>
        </w:rPr>
        <w:t>1</w:t>
      </w:r>
      <w:r w:rsidR="008350C8" w:rsidRPr="00D264E1">
        <w:rPr>
          <w:rFonts w:ascii="Palatino Linotype" w:eastAsiaTheme="minorEastAsia" w:hAnsi="Palatino Linotype" w:cs="Arial"/>
          <w:sz w:val="24"/>
          <w:szCs w:val="24"/>
          <w:lang w:val="es-ES_tradnl" w:eastAsia="es-ES"/>
        </w:rPr>
        <w:t>4</w:t>
      </w:r>
      <w:r w:rsidRPr="00D264E1">
        <w:rPr>
          <w:rFonts w:ascii="Palatino Linotype" w:eastAsiaTheme="minorEastAsia" w:hAnsi="Palatino Linotype" w:cs="Arial"/>
          <w:sz w:val="24"/>
          <w:szCs w:val="24"/>
          <w:lang w:val="es-ES_tradnl" w:eastAsia="es-ES"/>
        </w:rPr>
        <w:t xml:space="preserve">) de </w:t>
      </w:r>
      <w:r w:rsidR="008350C8" w:rsidRPr="00D264E1">
        <w:rPr>
          <w:rFonts w:ascii="Palatino Linotype" w:eastAsiaTheme="minorEastAsia" w:hAnsi="Palatino Linotype" w:cs="Arial"/>
          <w:sz w:val="24"/>
          <w:szCs w:val="24"/>
          <w:lang w:val="es-ES_tradnl" w:eastAsia="es-ES"/>
        </w:rPr>
        <w:t>noviembre</w:t>
      </w:r>
      <w:r w:rsidR="001656F1" w:rsidRPr="00D264E1">
        <w:rPr>
          <w:rFonts w:ascii="Palatino Linotype" w:eastAsiaTheme="minorEastAsia" w:hAnsi="Palatino Linotype" w:cs="Arial"/>
          <w:sz w:val="24"/>
          <w:szCs w:val="24"/>
          <w:lang w:val="es-ES_tradnl" w:eastAsia="es-ES"/>
        </w:rPr>
        <w:t xml:space="preserve"> </w:t>
      </w:r>
      <w:r w:rsidR="008350C8" w:rsidRPr="00D264E1">
        <w:rPr>
          <w:rFonts w:ascii="Palatino Linotype" w:eastAsiaTheme="minorEastAsia" w:hAnsi="Palatino Linotype" w:cs="Arial"/>
          <w:sz w:val="24"/>
          <w:szCs w:val="24"/>
          <w:lang w:val="es-ES_tradnl" w:eastAsia="es-ES"/>
        </w:rPr>
        <w:t>de</w:t>
      </w:r>
      <w:r w:rsidR="001656F1" w:rsidRPr="00D264E1">
        <w:rPr>
          <w:rFonts w:ascii="Palatino Linotype" w:eastAsiaTheme="minorEastAsia" w:hAnsi="Palatino Linotype" w:cs="Arial"/>
          <w:sz w:val="24"/>
          <w:szCs w:val="24"/>
          <w:lang w:val="es-ES_tradnl" w:eastAsia="es-ES"/>
        </w:rPr>
        <w:t xml:space="preserve"> dos mil diecinueve</w:t>
      </w:r>
      <w:r w:rsidRPr="00D264E1">
        <w:rPr>
          <w:rFonts w:ascii="Palatino Linotype" w:eastAsiaTheme="minorEastAsia" w:hAnsi="Palatino Linotype" w:cs="Arial"/>
          <w:sz w:val="24"/>
          <w:szCs w:val="24"/>
          <w:lang w:val="es-ES_tradnl" w:eastAsia="es-ES"/>
        </w:rPr>
        <w:t>; en consecuencia, presentó su</w:t>
      </w:r>
      <w:r w:rsidR="00B6542A" w:rsidRPr="00D264E1">
        <w:rPr>
          <w:rFonts w:ascii="Palatino Linotype" w:eastAsiaTheme="minorEastAsia" w:hAnsi="Palatino Linotype" w:cs="Arial"/>
          <w:sz w:val="24"/>
          <w:szCs w:val="24"/>
          <w:lang w:val="es-ES_tradnl" w:eastAsia="es-ES"/>
        </w:rPr>
        <w:t xml:space="preserve"> inconformidad el día </w:t>
      </w:r>
      <w:r w:rsidR="008350C8" w:rsidRPr="00D264E1">
        <w:rPr>
          <w:rFonts w:ascii="Palatino Linotype" w:eastAsiaTheme="minorEastAsia" w:hAnsi="Palatino Linotype" w:cs="Arial"/>
          <w:sz w:val="24"/>
          <w:szCs w:val="24"/>
          <w:lang w:val="es-ES_tradnl" w:eastAsia="es-ES"/>
        </w:rPr>
        <w:t xml:space="preserve">cuatro </w:t>
      </w:r>
      <w:r w:rsidR="00B6542A" w:rsidRPr="00D264E1">
        <w:rPr>
          <w:rFonts w:ascii="Palatino Linotype" w:eastAsiaTheme="minorEastAsia" w:hAnsi="Palatino Linotype" w:cs="Arial"/>
          <w:sz w:val="24"/>
          <w:szCs w:val="24"/>
          <w:lang w:val="es-ES_tradnl" w:eastAsia="es-ES"/>
        </w:rPr>
        <w:t>(</w:t>
      </w:r>
      <w:r w:rsidR="007D7C6D" w:rsidRPr="00D264E1">
        <w:rPr>
          <w:rFonts w:ascii="Palatino Linotype" w:eastAsiaTheme="minorEastAsia" w:hAnsi="Palatino Linotype" w:cs="Arial"/>
          <w:sz w:val="24"/>
          <w:szCs w:val="24"/>
          <w:lang w:val="es-ES_tradnl" w:eastAsia="es-ES"/>
        </w:rPr>
        <w:t>0</w:t>
      </w:r>
      <w:r w:rsidR="008350C8" w:rsidRPr="00D264E1">
        <w:rPr>
          <w:rFonts w:ascii="Palatino Linotype" w:eastAsiaTheme="minorEastAsia" w:hAnsi="Palatino Linotype" w:cs="Arial"/>
          <w:sz w:val="24"/>
          <w:szCs w:val="24"/>
          <w:lang w:val="es-ES_tradnl" w:eastAsia="es-ES"/>
        </w:rPr>
        <w:t>4</w:t>
      </w:r>
      <w:r w:rsidRPr="00D264E1">
        <w:rPr>
          <w:rFonts w:ascii="Palatino Linotype" w:eastAsiaTheme="minorEastAsia" w:hAnsi="Palatino Linotype" w:cs="Arial"/>
          <w:sz w:val="24"/>
          <w:szCs w:val="24"/>
          <w:lang w:val="es-ES_tradnl" w:eastAsia="es-ES"/>
        </w:rPr>
        <w:t>) de</w:t>
      </w:r>
      <w:r w:rsidR="007D7C6D" w:rsidRPr="00D264E1">
        <w:rPr>
          <w:rFonts w:ascii="Palatino Linotype" w:eastAsiaTheme="minorEastAsia" w:hAnsi="Palatino Linotype" w:cs="Arial"/>
          <w:sz w:val="24"/>
          <w:szCs w:val="24"/>
          <w:lang w:val="es-ES_tradnl" w:eastAsia="es-ES"/>
        </w:rPr>
        <w:t xml:space="preserve"> noviembre</w:t>
      </w:r>
      <w:r w:rsidR="00DB164E" w:rsidRPr="00D264E1">
        <w:rPr>
          <w:rFonts w:ascii="Palatino Linotype" w:eastAsiaTheme="minorEastAsia" w:hAnsi="Palatino Linotype" w:cs="Arial"/>
          <w:sz w:val="24"/>
          <w:szCs w:val="24"/>
          <w:lang w:val="es-ES_tradnl" w:eastAsia="es-ES"/>
        </w:rPr>
        <w:t xml:space="preserve"> </w:t>
      </w:r>
      <w:r w:rsidR="001656F1" w:rsidRPr="00D264E1">
        <w:rPr>
          <w:rFonts w:ascii="Palatino Linotype" w:eastAsiaTheme="minorEastAsia" w:hAnsi="Palatino Linotype" w:cs="Arial"/>
          <w:sz w:val="24"/>
          <w:szCs w:val="24"/>
          <w:lang w:val="es-ES_tradnl" w:eastAsia="es-ES"/>
        </w:rPr>
        <w:t>de dos mil diecinueve</w:t>
      </w:r>
      <w:r w:rsidRPr="00D264E1">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D264E1">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D264E1">
        <w:rPr>
          <w:rFonts w:ascii="Palatino Linotype" w:eastAsiaTheme="minorEastAsia" w:hAnsi="Palatino Linotype" w:cs="Arial"/>
          <w:sz w:val="24"/>
          <w:szCs w:val="24"/>
          <w:lang w:val="es-ES_tradnl" w:eastAsia="es-ES"/>
        </w:rPr>
        <w:t xml:space="preserve">vigente. </w:t>
      </w:r>
    </w:p>
    <w:p w14:paraId="2829320B" w14:textId="77777777" w:rsidR="003A7259" w:rsidRPr="00D264E1" w:rsidRDefault="003A7259" w:rsidP="00D264E1">
      <w:pPr>
        <w:spacing w:after="0" w:line="360" w:lineRule="auto"/>
        <w:ind w:right="49"/>
        <w:contextualSpacing/>
        <w:jc w:val="both"/>
        <w:rPr>
          <w:rFonts w:ascii="Palatino Linotype" w:eastAsiaTheme="minorEastAsia" w:hAnsi="Palatino Linotype"/>
          <w:sz w:val="24"/>
          <w:szCs w:val="24"/>
          <w:lang w:val="es-ES_tradnl" w:eastAsia="es-ES"/>
        </w:rPr>
      </w:pPr>
    </w:p>
    <w:p w14:paraId="4F7186EB" w14:textId="77777777" w:rsidR="007D7C6D" w:rsidRPr="00D264E1" w:rsidRDefault="007D7C6D" w:rsidP="00D264E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264E1">
        <w:rPr>
          <w:rFonts w:ascii="Palatino Linotype" w:eastAsiaTheme="minorEastAsia" w:hAnsi="Palatino Linotype"/>
          <w:sz w:val="24"/>
          <w:szCs w:val="24"/>
          <w:lang w:val="es-ES_tradnl" w:eastAsia="es-ES"/>
        </w:rPr>
        <w:t xml:space="preserve">Cabe mencionar que el recurrente no indicó su nombre ni utilizó un seudónimo,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5151C4AE" w14:textId="77777777" w:rsidR="007D7C6D" w:rsidRPr="00D264E1" w:rsidRDefault="007D7C6D" w:rsidP="00D264E1">
      <w:pPr>
        <w:pStyle w:val="Prrafodelista"/>
        <w:tabs>
          <w:tab w:val="left" w:pos="567"/>
        </w:tabs>
        <w:spacing w:after="0" w:line="360" w:lineRule="auto"/>
        <w:ind w:left="567" w:right="616"/>
        <w:jc w:val="both"/>
        <w:rPr>
          <w:rFonts w:ascii="Palatino Linotype" w:eastAsia="Calibri" w:hAnsi="Palatino Linotype" w:cs="Arial"/>
          <w:i/>
          <w:lang w:val="es-ES" w:eastAsia="es-ES"/>
        </w:rPr>
      </w:pPr>
    </w:p>
    <w:p w14:paraId="48F322D9" w14:textId="77777777" w:rsidR="007D7C6D" w:rsidRPr="00D264E1" w:rsidRDefault="007D7C6D" w:rsidP="00D264E1">
      <w:pPr>
        <w:pStyle w:val="Prrafodelista"/>
        <w:tabs>
          <w:tab w:val="left" w:pos="567"/>
        </w:tabs>
        <w:spacing w:after="0" w:line="360" w:lineRule="auto"/>
        <w:ind w:left="567" w:right="616"/>
        <w:jc w:val="both"/>
        <w:rPr>
          <w:rFonts w:ascii="Palatino Linotype" w:eastAsia="Calibri" w:hAnsi="Palatino Linotype" w:cs="Arial"/>
          <w:i/>
          <w:lang w:val="es-ES" w:eastAsia="es-ES"/>
        </w:rPr>
      </w:pPr>
      <w:r w:rsidRPr="00D264E1">
        <w:rPr>
          <w:rFonts w:ascii="Palatino Linotype" w:eastAsia="Calibri" w:hAnsi="Palatino Linotype" w:cs="Arial"/>
          <w:bCs/>
          <w:i/>
          <w:lang w:val="es-ES" w:eastAsia="es-ES"/>
        </w:rPr>
        <w:t>“</w:t>
      </w:r>
      <w:r w:rsidRPr="00D264E1">
        <w:rPr>
          <w:rFonts w:ascii="Palatino Linotype" w:eastAsia="Calibri" w:hAnsi="Palatino Linotype" w:cs="Arial"/>
          <w:b/>
          <w:i/>
          <w:lang w:val="es-ES" w:eastAsia="es-ES"/>
        </w:rPr>
        <w:t>Artículo 155</w:t>
      </w:r>
      <w:r w:rsidRPr="00D264E1">
        <w:rPr>
          <w:rFonts w:ascii="Palatino Linotype" w:eastAsia="Calibri" w:hAnsi="Palatino Linotype" w:cs="Arial"/>
          <w:i/>
          <w:lang w:val="es-ES" w:eastAsia="es-ES"/>
        </w:rPr>
        <w:t>. (…) “Las solicitudes anónimas, con</w:t>
      </w:r>
      <w:r w:rsidRPr="00D264E1">
        <w:rPr>
          <w:rFonts w:ascii="Palatino Linotype" w:eastAsia="Calibri" w:hAnsi="Palatino Linotype" w:cs="Arial"/>
          <w:b/>
          <w:i/>
          <w:lang w:val="es-ES" w:eastAsia="es-ES"/>
        </w:rPr>
        <w:t xml:space="preserve"> nombre incompleto</w:t>
      </w:r>
      <w:r w:rsidRPr="00D264E1">
        <w:rPr>
          <w:rFonts w:ascii="Palatino Linotype" w:eastAsia="Calibri" w:hAnsi="Palatino Linotype" w:cs="Arial"/>
          <w:i/>
          <w:lang w:val="es-ES" w:eastAsia="es-ES"/>
        </w:rPr>
        <w:t xml:space="preserve"> o seudónimo serán procedentes para su trámite por parte del sujeto obligado ante quien se presente. No podrá requerirse información adicional con motivo del nombre proporcionado por el solicitante”.</w:t>
      </w:r>
    </w:p>
    <w:p w14:paraId="328CBE4B" w14:textId="77777777" w:rsidR="007D7C6D" w:rsidRPr="00D264E1" w:rsidRDefault="007D7C6D" w:rsidP="00D264E1">
      <w:pPr>
        <w:spacing w:after="0" w:line="360" w:lineRule="auto"/>
        <w:ind w:right="49"/>
        <w:contextualSpacing/>
        <w:jc w:val="both"/>
        <w:rPr>
          <w:rFonts w:ascii="Palatino Linotype" w:eastAsiaTheme="minorEastAsia" w:hAnsi="Palatino Linotype"/>
          <w:sz w:val="24"/>
          <w:szCs w:val="24"/>
          <w:lang w:val="es-ES_tradnl" w:eastAsia="es-ES"/>
        </w:rPr>
      </w:pPr>
    </w:p>
    <w:p w14:paraId="5C6D0675" w14:textId="77777777" w:rsidR="005E7BEE" w:rsidRPr="00D264E1" w:rsidRDefault="005E7BEE" w:rsidP="00D264E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D264E1">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D9D8DB8" w14:textId="77777777" w:rsidR="005D35CA" w:rsidRPr="00D264E1" w:rsidRDefault="005D35CA" w:rsidP="00D264E1">
      <w:pPr>
        <w:spacing w:after="0" w:line="360" w:lineRule="auto"/>
        <w:ind w:right="49"/>
        <w:contextualSpacing/>
        <w:jc w:val="both"/>
        <w:rPr>
          <w:rFonts w:ascii="Palatino Linotype" w:eastAsiaTheme="minorEastAsia" w:hAnsi="Palatino Linotype"/>
          <w:sz w:val="24"/>
          <w:szCs w:val="24"/>
          <w:lang w:val="es-ES_tradnl" w:eastAsia="es-ES"/>
        </w:rPr>
      </w:pPr>
    </w:p>
    <w:p w14:paraId="0052B62C" w14:textId="77777777" w:rsidR="005377B9" w:rsidRPr="00D264E1" w:rsidRDefault="005377B9" w:rsidP="00D264E1">
      <w:pPr>
        <w:keepNext/>
        <w:keepLines/>
        <w:spacing w:after="0" w:line="360" w:lineRule="auto"/>
        <w:outlineLvl w:val="0"/>
        <w:rPr>
          <w:rFonts w:ascii="Palatino Linotype" w:eastAsia="MS Gothic" w:hAnsi="Palatino Linotype" w:cs="Times New Roman"/>
          <w:b/>
          <w:sz w:val="24"/>
          <w:szCs w:val="26"/>
        </w:rPr>
      </w:pPr>
      <w:bookmarkStart w:id="11" w:name="_Toc30065052"/>
      <w:r w:rsidRPr="00D264E1">
        <w:rPr>
          <w:rFonts w:ascii="Palatino Linotype" w:eastAsia="MS Mincho" w:hAnsi="Palatino Linotype" w:cstheme="majorBidi"/>
          <w:b/>
          <w:sz w:val="24"/>
          <w:szCs w:val="24"/>
          <w:lang w:val="es-ES_tradnl" w:eastAsia="es-ES"/>
        </w:rPr>
        <w:t>TERCERO. Planteamiento de la Litis</w:t>
      </w:r>
      <w:r w:rsidRPr="00D264E1">
        <w:rPr>
          <w:rFonts w:ascii="Palatino Linotype" w:eastAsia="MS Gothic" w:hAnsi="Palatino Linotype" w:cs="Times New Roman"/>
          <w:b/>
          <w:sz w:val="24"/>
          <w:szCs w:val="26"/>
        </w:rPr>
        <w:t>.</w:t>
      </w:r>
      <w:bookmarkEnd w:id="11"/>
    </w:p>
    <w:p w14:paraId="00235FCC" w14:textId="77777777" w:rsidR="001656F1" w:rsidRPr="00D264E1" w:rsidRDefault="001656F1" w:rsidP="00D264E1">
      <w:pPr>
        <w:spacing w:after="0" w:line="360" w:lineRule="auto"/>
        <w:rPr>
          <w:rFonts w:ascii="Palatino Linotype" w:hAnsi="Palatino Linotype"/>
          <w:b/>
          <w:sz w:val="24"/>
          <w:szCs w:val="24"/>
        </w:rPr>
      </w:pPr>
      <w:bookmarkStart w:id="12" w:name="_Toc455991148"/>
      <w:bookmarkStart w:id="13" w:name="_Toc450120669"/>
      <w:bookmarkStart w:id="14" w:name="_Toc461555896"/>
      <w:bookmarkStart w:id="15" w:name="_Toc462154385"/>
      <w:bookmarkStart w:id="16" w:name="_Toc462660376"/>
      <w:bookmarkStart w:id="17" w:name="_Toc462660687"/>
      <w:bookmarkStart w:id="18" w:name="_Toc462660766"/>
      <w:bookmarkStart w:id="19" w:name="_Toc465264624"/>
      <w:bookmarkStart w:id="20" w:name="_Toc465264870"/>
      <w:bookmarkStart w:id="21" w:name="_Toc465266520"/>
      <w:bookmarkStart w:id="22" w:name="_Toc466302258"/>
      <w:bookmarkStart w:id="23" w:name="_Toc466371866"/>
      <w:bookmarkStart w:id="24" w:name="_Toc466371925"/>
      <w:bookmarkStart w:id="25" w:name="_Toc466377654"/>
      <w:bookmarkStart w:id="26" w:name="_Toc478549736"/>
      <w:bookmarkStart w:id="27" w:name="_Toc478572850"/>
      <w:bookmarkStart w:id="28" w:name="_Toc479238537"/>
      <w:bookmarkStart w:id="29" w:name="_Toc461555893"/>
      <w:bookmarkStart w:id="30" w:name="_Toc458016386"/>
      <w:bookmarkStart w:id="31" w:name="_Toc455743517"/>
      <w:bookmarkStart w:id="32" w:name="_Toc454968928"/>
    </w:p>
    <w:p w14:paraId="681ED639" w14:textId="77777777" w:rsidR="00163316" w:rsidRPr="00D264E1" w:rsidRDefault="00163316" w:rsidP="00D264E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D264E1">
        <w:rPr>
          <w:rFonts w:ascii="Palatino Linotype" w:hAnsi="Palatino Linotype"/>
          <w:color w:val="000000"/>
          <w:sz w:val="14"/>
          <w:szCs w:val="14"/>
          <w:shd w:val="clear" w:color="auto" w:fill="FFFFFF"/>
          <w:lang w:val="es-ES_tradnl"/>
        </w:rPr>
        <w:t>  </w:t>
      </w:r>
      <w:r w:rsidRPr="00D264E1">
        <w:rPr>
          <w:rFonts w:ascii="Palatino Linotype" w:hAnsi="Palatino Linotype"/>
          <w:color w:val="222222"/>
          <w:sz w:val="24"/>
          <w:shd w:val="clear" w:color="auto" w:fill="FFFFFF"/>
          <w:lang w:val="es-ES_tradnl"/>
        </w:rPr>
        <w:t xml:space="preserve">Es oportuno establecer que </w:t>
      </w:r>
      <w:r w:rsidR="00DB164E" w:rsidRPr="00D264E1">
        <w:rPr>
          <w:rFonts w:ascii="Palatino Linotype" w:hAnsi="Palatino Linotype"/>
          <w:color w:val="222222"/>
          <w:sz w:val="24"/>
          <w:shd w:val="clear" w:color="auto" w:fill="FFFFFF"/>
          <w:lang w:val="es-ES_tradnl"/>
        </w:rPr>
        <w:t>el Recurso</w:t>
      </w:r>
      <w:r w:rsidRPr="00D264E1">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D264E1">
        <w:rPr>
          <w:rFonts w:ascii="Palatino Linotype" w:hAnsi="Palatino Linotype"/>
          <w:b/>
          <w:bCs/>
          <w:color w:val="222222"/>
          <w:sz w:val="24"/>
          <w:shd w:val="clear" w:color="auto" w:fill="FFFFFF"/>
          <w:lang w:val="es-ES"/>
        </w:rPr>
        <w:t>Ley de Transparencia y Acceso a la Información Pública del Estado de México y Municipios</w:t>
      </w:r>
      <w:r w:rsidRPr="00D264E1">
        <w:rPr>
          <w:rFonts w:ascii="Palatino Linotype" w:hAnsi="Palatino Linotype"/>
          <w:color w:val="222222"/>
          <w:sz w:val="24"/>
          <w:shd w:val="clear" w:color="auto" w:fill="FFFFFF"/>
          <w:lang w:val="es-ES_tradnl"/>
        </w:rPr>
        <w:t xml:space="preserve"> y determinar la confirmación; revocación o modificación; </w:t>
      </w:r>
      <w:proofErr w:type="spellStart"/>
      <w:r w:rsidRPr="00D264E1">
        <w:rPr>
          <w:rFonts w:ascii="Palatino Linotype" w:hAnsi="Palatino Linotype"/>
          <w:color w:val="222222"/>
          <w:sz w:val="24"/>
          <w:shd w:val="clear" w:color="auto" w:fill="FFFFFF"/>
          <w:lang w:val="es-ES_tradnl"/>
        </w:rPr>
        <w:t>desechamiento</w:t>
      </w:r>
      <w:proofErr w:type="spellEnd"/>
      <w:r w:rsidRPr="00D264E1">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14:paraId="020D2B01" w14:textId="77777777" w:rsidR="00163316" w:rsidRPr="00D264E1" w:rsidRDefault="00163316" w:rsidP="00D264E1">
      <w:pPr>
        <w:pStyle w:val="Prrafodelista"/>
        <w:tabs>
          <w:tab w:val="left" w:pos="142"/>
        </w:tabs>
        <w:spacing w:after="0" w:line="360" w:lineRule="auto"/>
        <w:ind w:left="426" w:right="49"/>
        <w:jc w:val="both"/>
        <w:rPr>
          <w:rFonts w:ascii="Palatino Linotype" w:eastAsia="MS Mincho" w:hAnsi="Palatino Linotype" w:cs="Times New Roman"/>
          <w:sz w:val="24"/>
        </w:rPr>
      </w:pPr>
    </w:p>
    <w:p w14:paraId="4E377F35" w14:textId="77777777" w:rsidR="0098143D" w:rsidRPr="00D264E1" w:rsidRDefault="00163316" w:rsidP="00D264E1">
      <w:pPr>
        <w:pStyle w:val="Prrafodelista"/>
        <w:numPr>
          <w:ilvl w:val="0"/>
          <w:numId w:val="2"/>
        </w:numPr>
        <w:tabs>
          <w:tab w:val="left" w:pos="0"/>
          <w:tab w:val="left" w:pos="142"/>
        </w:tabs>
        <w:spacing w:after="0" w:line="360" w:lineRule="auto"/>
        <w:ind w:left="0" w:firstLine="0"/>
        <w:jc w:val="both"/>
        <w:rPr>
          <w:rFonts w:ascii="Palatino Linotype" w:hAnsi="Palatino Linotype"/>
          <w:color w:val="000000"/>
        </w:rPr>
      </w:pPr>
      <w:r w:rsidRPr="00D264E1">
        <w:rPr>
          <w:rFonts w:ascii="Palatino Linotype" w:eastAsia="MS Mincho" w:hAnsi="Palatino Linotype" w:cs="Times New Roman"/>
          <w:sz w:val="24"/>
        </w:rPr>
        <w:t xml:space="preserve">Así de las constancias que obran en el expediente electrónico, se advierte que la particular </w:t>
      </w:r>
      <w:r w:rsidR="00AC69DD" w:rsidRPr="00D264E1">
        <w:rPr>
          <w:rFonts w:ascii="Palatino Linotype" w:eastAsia="MS Mincho" w:hAnsi="Palatino Linotype" w:cs="Times New Roman"/>
          <w:sz w:val="24"/>
        </w:rPr>
        <w:t>mediante solicitud</w:t>
      </w:r>
      <w:r w:rsidRPr="00D264E1">
        <w:rPr>
          <w:rFonts w:ascii="Palatino Linotype" w:eastAsia="MS Mincho" w:hAnsi="Palatino Linotype" w:cs="Times New Roman"/>
          <w:sz w:val="24"/>
        </w:rPr>
        <w:t xml:space="preserve"> de información vía </w:t>
      </w:r>
      <w:r w:rsidR="00AC69DD" w:rsidRPr="00D264E1">
        <w:rPr>
          <w:rFonts w:ascii="Palatino Linotype" w:eastAsia="MS Mincho" w:hAnsi="Palatino Linotype" w:cs="Times New Roman"/>
          <w:sz w:val="24"/>
        </w:rPr>
        <w:t>Sistema de Acceso a la Información Mexiquense (SAIMEX)</w:t>
      </w:r>
      <w:r w:rsidRPr="00D264E1">
        <w:rPr>
          <w:rFonts w:ascii="Palatino Linotype" w:eastAsia="MS Mincho" w:hAnsi="Palatino Linotype" w:cs="Times New Roman"/>
          <w:sz w:val="24"/>
        </w:rPr>
        <w:t xml:space="preserve"> pidió</w:t>
      </w:r>
      <w:r w:rsidR="00B6542A" w:rsidRPr="00D264E1">
        <w:rPr>
          <w:rFonts w:ascii="Palatino Linotype" w:eastAsia="MS Mincho" w:hAnsi="Palatino Linotype" w:cs="Times New Roman"/>
          <w:sz w:val="24"/>
        </w:rPr>
        <w:t xml:space="preserve"> a</w:t>
      </w:r>
      <w:r w:rsidR="00DB164E" w:rsidRPr="00D264E1">
        <w:rPr>
          <w:rFonts w:ascii="Palatino Linotype" w:eastAsia="MS Mincho" w:hAnsi="Palatino Linotype" w:cs="Times New Roman"/>
          <w:sz w:val="24"/>
        </w:rPr>
        <w:t xml:space="preserve">l </w:t>
      </w:r>
      <w:r w:rsidR="007D7C6D" w:rsidRPr="00D264E1">
        <w:rPr>
          <w:rFonts w:ascii="Palatino Linotype" w:eastAsia="MS Mincho" w:hAnsi="Palatino Linotype" w:cs="Times New Roman"/>
          <w:b/>
          <w:bCs/>
          <w:sz w:val="24"/>
        </w:rPr>
        <w:t xml:space="preserve">Instituto de Transparencia, Acceso a la Información Pública y Protección de Datos Personales del Estado de México y Municipios </w:t>
      </w:r>
      <w:r w:rsidR="00A8547B" w:rsidRPr="00D264E1">
        <w:rPr>
          <w:rFonts w:ascii="Palatino Linotype" w:eastAsia="MS Mincho" w:hAnsi="Palatino Linotype" w:cs="Times New Roman"/>
          <w:sz w:val="24"/>
        </w:rPr>
        <w:t>le</w:t>
      </w:r>
      <w:r w:rsidRPr="00D264E1">
        <w:rPr>
          <w:rFonts w:ascii="Palatino Linotype" w:eastAsia="MS Mincho" w:hAnsi="Palatino Linotype" w:cs="Times New Roman"/>
          <w:sz w:val="24"/>
        </w:rPr>
        <w:t xml:space="preserve"> proporcionara la información relativa a</w:t>
      </w:r>
      <w:bookmarkStart w:id="33" w:name="_Hlk11839772"/>
      <w:r w:rsidR="005D35CA" w:rsidRPr="00D264E1">
        <w:rPr>
          <w:rFonts w:ascii="Palatino Linotype" w:eastAsia="MS Mincho" w:hAnsi="Palatino Linotype" w:cs="Times New Roman"/>
          <w:sz w:val="24"/>
        </w:rPr>
        <w:t>;</w:t>
      </w:r>
    </w:p>
    <w:p w14:paraId="4217F6CA" w14:textId="77777777" w:rsidR="007D7C6D" w:rsidRPr="00D264E1" w:rsidRDefault="007D7C6D" w:rsidP="00D264E1">
      <w:pPr>
        <w:pStyle w:val="Prrafodelista"/>
        <w:tabs>
          <w:tab w:val="left" w:pos="0"/>
          <w:tab w:val="left" w:pos="142"/>
        </w:tabs>
        <w:spacing w:after="0" w:line="360" w:lineRule="auto"/>
        <w:ind w:left="0"/>
        <w:jc w:val="both"/>
        <w:rPr>
          <w:rFonts w:ascii="Palatino Linotype" w:hAnsi="Palatino Linotype"/>
          <w:color w:val="000000"/>
        </w:rPr>
      </w:pPr>
    </w:p>
    <w:p w14:paraId="2C636865" w14:textId="77777777" w:rsidR="007D7C6D" w:rsidRPr="00D264E1" w:rsidRDefault="007D7C6D" w:rsidP="00D264E1">
      <w:pPr>
        <w:pStyle w:val="Prrafodelista"/>
        <w:numPr>
          <w:ilvl w:val="0"/>
          <w:numId w:val="30"/>
        </w:numPr>
        <w:spacing w:after="0" w:line="360" w:lineRule="auto"/>
        <w:ind w:left="567" w:right="616" w:firstLine="0"/>
        <w:jc w:val="both"/>
        <w:rPr>
          <w:rFonts w:ascii="Palatino Linotype" w:hAnsi="Palatino Linotype"/>
          <w:b/>
          <w:bCs/>
          <w:color w:val="000000"/>
        </w:rPr>
      </w:pPr>
      <w:bookmarkStart w:id="34" w:name="_Hlk20212232"/>
      <w:bookmarkEnd w:id="33"/>
      <w:r w:rsidRPr="00D264E1">
        <w:rPr>
          <w:rFonts w:ascii="Palatino Linotype" w:hAnsi="Palatino Linotype"/>
          <w:b/>
          <w:bCs/>
          <w:color w:val="000000"/>
        </w:rPr>
        <w:t>Todas las</w:t>
      </w:r>
      <w:r w:rsidRPr="00D264E1">
        <w:rPr>
          <w:rFonts w:ascii="Palatino Linotype" w:eastAsia="Times New Roman" w:hAnsi="Palatino Linotype" w:cs="Times New Roman"/>
          <w:b/>
          <w:bCs/>
          <w:lang w:eastAsia="es-MX"/>
        </w:rPr>
        <w:t xml:space="preserve"> convocatorias que ha emitido el </w:t>
      </w:r>
      <w:proofErr w:type="spellStart"/>
      <w:r w:rsidRPr="00D264E1">
        <w:rPr>
          <w:rFonts w:ascii="Palatino Linotype" w:eastAsia="Times New Roman" w:hAnsi="Palatino Linotype" w:cs="Times New Roman"/>
          <w:b/>
          <w:bCs/>
          <w:lang w:eastAsia="es-MX"/>
        </w:rPr>
        <w:t>Infoem</w:t>
      </w:r>
      <w:proofErr w:type="spellEnd"/>
      <w:r w:rsidRPr="00D264E1">
        <w:rPr>
          <w:rFonts w:ascii="Palatino Linotype" w:eastAsia="Times New Roman" w:hAnsi="Palatino Linotype" w:cs="Times New Roman"/>
          <w:b/>
          <w:bCs/>
          <w:lang w:eastAsia="es-MX"/>
        </w:rPr>
        <w:t xml:space="preserve"> para cursos, talleres, capacitaciones, concursos, etc</w:t>
      </w:r>
      <w:r w:rsidR="00803E9D" w:rsidRPr="00D264E1">
        <w:rPr>
          <w:rFonts w:ascii="Palatino Linotype" w:eastAsia="Times New Roman" w:hAnsi="Palatino Linotype" w:cs="Times New Roman"/>
          <w:b/>
          <w:bCs/>
          <w:lang w:eastAsia="es-MX"/>
        </w:rPr>
        <w:t>.</w:t>
      </w:r>
      <w:r w:rsidRPr="00D264E1">
        <w:rPr>
          <w:rFonts w:ascii="Palatino Linotype" w:eastAsia="Times New Roman" w:hAnsi="Palatino Linotype" w:cs="Times New Roman"/>
          <w:b/>
          <w:bCs/>
          <w:lang w:eastAsia="es-MX"/>
        </w:rPr>
        <w:t xml:space="preserve"> de enero a la fecha</w:t>
      </w:r>
      <w:r w:rsidRPr="00D264E1">
        <w:rPr>
          <w:rFonts w:ascii="Palatino Linotype" w:hAnsi="Palatino Linotype"/>
          <w:b/>
          <w:bCs/>
          <w:color w:val="000000"/>
        </w:rPr>
        <w:t>.</w:t>
      </w:r>
    </w:p>
    <w:p w14:paraId="7CA8A954" w14:textId="77777777" w:rsidR="005D35CA" w:rsidRPr="00D264E1" w:rsidRDefault="005D35CA" w:rsidP="00D264E1">
      <w:pPr>
        <w:pStyle w:val="Prrafodelista"/>
        <w:tabs>
          <w:tab w:val="left" w:pos="142"/>
        </w:tabs>
        <w:spacing w:after="0" w:line="360" w:lineRule="auto"/>
        <w:ind w:right="49"/>
        <w:jc w:val="both"/>
        <w:rPr>
          <w:rFonts w:ascii="Palatino Linotype" w:eastAsia="MS Mincho" w:hAnsi="Palatino Linotype" w:cs="Times New Roman"/>
          <w:sz w:val="24"/>
        </w:rPr>
      </w:pPr>
    </w:p>
    <w:p w14:paraId="6D74F605" w14:textId="77777777" w:rsidR="00163316" w:rsidRPr="00D264E1" w:rsidRDefault="00163316" w:rsidP="00D264E1">
      <w:pPr>
        <w:pStyle w:val="Prrafodelista"/>
        <w:numPr>
          <w:ilvl w:val="0"/>
          <w:numId w:val="2"/>
        </w:numPr>
        <w:spacing w:after="0" w:line="360" w:lineRule="auto"/>
        <w:ind w:left="0" w:firstLine="0"/>
        <w:jc w:val="both"/>
        <w:rPr>
          <w:rFonts w:ascii="Palatino Linotype" w:eastAsia="MS Mincho" w:hAnsi="Palatino Linotype" w:cs="Arial"/>
          <w:b/>
          <w:bCs/>
          <w:sz w:val="24"/>
          <w:szCs w:val="24"/>
          <w:lang w:val="es-ES_tradnl" w:eastAsia="es-ES"/>
        </w:rPr>
      </w:pPr>
      <w:r w:rsidRPr="00D264E1">
        <w:rPr>
          <w:rFonts w:ascii="Palatino Linotype" w:eastAsia="MS Mincho" w:hAnsi="Palatino Linotype" w:cs="Times New Roman"/>
          <w:sz w:val="24"/>
          <w:szCs w:val="24"/>
        </w:rPr>
        <w:t xml:space="preserve">El </w:t>
      </w:r>
      <w:r w:rsidR="00A00A77" w:rsidRPr="00D264E1">
        <w:rPr>
          <w:rFonts w:ascii="Palatino Linotype" w:eastAsia="MS Mincho" w:hAnsi="Palatino Linotype" w:cs="Times New Roman"/>
          <w:b/>
          <w:sz w:val="24"/>
          <w:szCs w:val="24"/>
        </w:rPr>
        <w:t>Sujeto Obligado</w:t>
      </w:r>
      <w:r w:rsidR="00A00A77" w:rsidRPr="00D264E1">
        <w:rPr>
          <w:rFonts w:ascii="Palatino Linotype" w:eastAsia="MS Mincho" w:hAnsi="Palatino Linotype" w:cs="Times New Roman"/>
          <w:sz w:val="24"/>
          <w:szCs w:val="24"/>
        </w:rPr>
        <w:t xml:space="preserve"> </w:t>
      </w:r>
      <w:r w:rsidR="00AC69DD" w:rsidRPr="00D264E1">
        <w:rPr>
          <w:rFonts w:ascii="Palatino Linotype" w:eastAsia="MS Mincho" w:hAnsi="Palatino Linotype" w:cs="Times New Roman"/>
          <w:sz w:val="24"/>
          <w:szCs w:val="24"/>
        </w:rPr>
        <w:t>en</w:t>
      </w:r>
      <w:r w:rsidR="004C2D13" w:rsidRPr="00D264E1">
        <w:rPr>
          <w:rFonts w:ascii="Palatino Linotype" w:eastAsia="MS Mincho" w:hAnsi="Palatino Linotype" w:cs="Times New Roman"/>
          <w:sz w:val="24"/>
          <w:szCs w:val="24"/>
        </w:rPr>
        <w:t xml:space="preserve"> respuesta </w:t>
      </w:r>
      <w:r w:rsidR="007D7C6D" w:rsidRPr="00D264E1">
        <w:rPr>
          <w:rFonts w:ascii="Palatino Linotype" w:eastAsia="MS Mincho" w:hAnsi="Palatino Linotype" w:cs="Times New Roman"/>
          <w:sz w:val="24"/>
          <w:szCs w:val="24"/>
        </w:rPr>
        <w:t xml:space="preserve">proporcionó diversos archivos, entre ellos convocatorias relativas a: </w:t>
      </w:r>
      <w:r w:rsidR="007D7C6D" w:rsidRPr="00D264E1">
        <w:rPr>
          <w:rFonts w:ascii="Palatino Linotype" w:eastAsia="MS Mincho" w:hAnsi="Palatino Linotype" w:cs="Arial"/>
          <w:iCs/>
          <w:sz w:val="24"/>
          <w:szCs w:val="24"/>
          <w:lang w:val="es-ES_tradnl" w:eastAsia="es-ES"/>
        </w:rPr>
        <w:t xml:space="preserve">foro gobierno abierto, conferencia información y desinformación, conferencia rumbo a la LGA, convocatoria certificación, ejercicio local de gobierno abierto, encuentro equidad de género, encuentro iberoamericano, entrega certificados, facilitador gobierno abierto, seminario sesión 1, 2 y 3, seminario sesiones y talleres archivo, así como las relativas a las </w:t>
      </w:r>
      <w:r w:rsidR="007D7C6D" w:rsidRPr="00D264E1">
        <w:rPr>
          <w:rFonts w:ascii="Palatino Linotype" w:eastAsia="MS Mincho" w:hAnsi="Palatino Linotype" w:cs="Arial"/>
          <w:b/>
          <w:bCs/>
          <w:iCs/>
          <w:sz w:val="24"/>
          <w:szCs w:val="24"/>
          <w:lang w:val="es-ES_tradnl" w:eastAsia="es-ES"/>
        </w:rPr>
        <w:t>“Convocatorias para el Proceso de Certificación de los Titulares de las Unidades de Transparencia de los Trescientos Treinta y Tres Sujetos Obligados del Estado de México”</w:t>
      </w:r>
      <w:r w:rsidR="007D7C6D" w:rsidRPr="00D264E1">
        <w:rPr>
          <w:rFonts w:ascii="Palatino Linotype" w:eastAsia="MS Mincho" w:hAnsi="Palatino Linotype" w:cs="Arial"/>
          <w:iCs/>
          <w:sz w:val="24"/>
          <w:szCs w:val="24"/>
          <w:lang w:val="es-ES_tradnl" w:eastAsia="es-ES"/>
        </w:rPr>
        <w:t>, asimismo, mediante un oficio dirigido al solicitante, se le informó el procedimiento a seguir para que se le haga la entrega de la información en la modalidad que solicitó.</w:t>
      </w:r>
      <w:bookmarkEnd w:id="34"/>
    </w:p>
    <w:p w14:paraId="3B0F1D6B" w14:textId="77777777" w:rsidR="004E77BB" w:rsidRPr="00D264E1" w:rsidRDefault="00803E9D" w:rsidP="00D264E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D264E1">
        <w:rPr>
          <w:rFonts w:ascii="Palatino Linotype" w:eastAsia="MS Mincho" w:hAnsi="Palatino Linotype" w:cs="Times New Roman"/>
          <w:sz w:val="24"/>
        </w:rPr>
        <w:t xml:space="preserve">Derivado de la respuesta del </w:t>
      </w:r>
      <w:r w:rsidRPr="00D264E1">
        <w:rPr>
          <w:rFonts w:ascii="Palatino Linotype" w:eastAsia="MS Mincho" w:hAnsi="Palatino Linotype" w:cs="Times New Roman"/>
          <w:b/>
          <w:bCs/>
          <w:sz w:val="24"/>
        </w:rPr>
        <w:t>Sujeto Obligado</w:t>
      </w:r>
      <w:r w:rsidRPr="00D264E1">
        <w:rPr>
          <w:rFonts w:ascii="Palatino Linotype" w:eastAsia="MS Mincho" w:hAnsi="Palatino Linotype" w:cs="Times New Roman"/>
          <w:sz w:val="24"/>
        </w:rPr>
        <w:t xml:space="preserve">, el particular se inconformó señalando que: </w:t>
      </w:r>
      <w:r w:rsidRPr="00D264E1">
        <w:rPr>
          <w:rFonts w:ascii="Palatino Linotype" w:eastAsia="MS Mincho" w:hAnsi="Palatino Linotype" w:cs="Times New Roman"/>
          <w:i/>
          <w:iCs/>
          <w:sz w:val="24"/>
        </w:rPr>
        <w:t xml:space="preserve">“No me entregaron la información como yo la elegí”. </w:t>
      </w:r>
      <w:r w:rsidRPr="00D264E1">
        <w:rPr>
          <w:rFonts w:ascii="Palatino Linotype" w:eastAsia="MS Mincho" w:hAnsi="Palatino Linotype" w:cs="Times New Roman"/>
          <w:sz w:val="24"/>
        </w:rPr>
        <w:t>Es por ello que, en actos posteriores, mediante informe justificado, el Instituto de Transparencia, Acceso a la Información Pública y Protección de Datos Personales del Estado de México y Municipios, pidió que se confirmara su respuesta.</w:t>
      </w:r>
    </w:p>
    <w:p w14:paraId="4DE87899" w14:textId="77777777" w:rsidR="00803E9D" w:rsidRPr="00D264E1" w:rsidRDefault="00803E9D" w:rsidP="00D264E1">
      <w:pPr>
        <w:pStyle w:val="Prrafodelista"/>
        <w:tabs>
          <w:tab w:val="left" w:pos="142"/>
        </w:tabs>
        <w:spacing w:after="0" w:line="360" w:lineRule="auto"/>
        <w:ind w:left="0" w:right="49"/>
        <w:jc w:val="both"/>
        <w:rPr>
          <w:rFonts w:ascii="Palatino Linotype" w:eastAsia="MS Mincho" w:hAnsi="Palatino Linotype" w:cs="Times New Roman"/>
          <w:sz w:val="24"/>
        </w:rPr>
      </w:pPr>
    </w:p>
    <w:p w14:paraId="6A67608B" w14:textId="77777777" w:rsidR="00A02337" w:rsidRPr="00D264E1" w:rsidRDefault="00163316" w:rsidP="00D264E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D264E1">
        <w:rPr>
          <w:rFonts w:ascii="Palatino Linotype" w:eastAsia="MS Mincho" w:hAnsi="Palatino Linotype" w:cs="Times New Roman"/>
          <w:sz w:val="24"/>
        </w:rPr>
        <w:t xml:space="preserve">Es por ello que, esta ponencia estudiará las actuaciones de las partes, </w:t>
      </w:r>
      <w:r w:rsidR="00200794" w:rsidRPr="00D264E1">
        <w:rPr>
          <w:rFonts w:ascii="Palatino Linotype" w:eastAsia="MS Mincho" w:hAnsi="Palatino Linotype" w:cs="Times New Roman"/>
          <w:sz w:val="24"/>
        </w:rPr>
        <w:t>con la finalidad de dictar la resolución correspondiente</w:t>
      </w:r>
      <w:r w:rsidR="0017151B" w:rsidRPr="00D264E1">
        <w:rPr>
          <w:rFonts w:ascii="Palatino Linotype" w:eastAsia="MS Mincho" w:hAnsi="Palatino Linotype" w:cs="Times New Roman"/>
          <w:sz w:val="24"/>
        </w:rPr>
        <w:t xml:space="preserve">. </w:t>
      </w:r>
    </w:p>
    <w:p w14:paraId="1AEFA1F8" w14:textId="77777777" w:rsidR="006B23FC" w:rsidRPr="00D264E1" w:rsidRDefault="006B23FC" w:rsidP="00D264E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14:paraId="76256907" w14:textId="77777777" w:rsidR="00B07E95" w:rsidRPr="00D264E1" w:rsidRDefault="006B23FC" w:rsidP="00D264E1">
      <w:pPr>
        <w:keepNext/>
        <w:keepLines/>
        <w:spacing w:after="0" w:line="360" w:lineRule="auto"/>
        <w:outlineLvl w:val="0"/>
        <w:rPr>
          <w:rFonts w:ascii="Palatino Linotype" w:eastAsia="MS Gothic" w:hAnsi="Palatino Linotype" w:cstheme="majorBidi"/>
          <w:b/>
          <w:sz w:val="24"/>
          <w:szCs w:val="24"/>
          <w:lang w:val="es-ES_tradnl" w:eastAsia="es-ES"/>
        </w:rPr>
      </w:pPr>
      <w:bookmarkStart w:id="35" w:name="_Toc3006505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D264E1">
        <w:rPr>
          <w:rFonts w:ascii="Palatino Linotype" w:eastAsia="MS Gothic" w:hAnsi="Palatino Linotype" w:cstheme="majorBidi"/>
          <w:b/>
          <w:sz w:val="24"/>
          <w:szCs w:val="24"/>
          <w:lang w:val="es-ES_tradnl" w:eastAsia="es-ES"/>
        </w:rPr>
        <w:t>CUARTO</w:t>
      </w:r>
      <w:r w:rsidR="00792776" w:rsidRPr="00D264E1">
        <w:rPr>
          <w:rFonts w:ascii="Palatino Linotype" w:eastAsia="MS Gothic" w:hAnsi="Palatino Linotype" w:cstheme="majorBidi"/>
          <w:b/>
          <w:sz w:val="24"/>
          <w:szCs w:val="24"/>
          <w:lang w:val="es-ES_tradnl" w:eastAsia="es-ES"/>
        </w:rPr>
        <w:t xml:space="preserve">. Del estudio y resolución del recurso de </w:t>
      </w:r>
      <w:bookmarkEnd w:id="29"/>
      <w:bookmarkEnd w:id="30"/>
      <w:bookmarkEnd w:id="31"/>
      <w:bookmarkEnd w:id="32"/>
      <w:r w:rsidR="00792776" w:rsidRPr="00D264E1">
        <w:rPr>
          <w:rFonts w:ascii="Palatino Linotype" w:eastAsia="MS Gothic" w:hAnsi="Palatino Linotype" w:cstheme="majorBidi"/>
          <w:b/>
          <w:sz w:val="24"/>
          <w:szCs w:val="24"/>
          <w:lang w:val="es-ES_tradnl" w:eastAsia="es-ES"/>
        </w:rPr>
        <w:t>revisión.</w:t>
      </w:r>
      <w:bookmarkEnd w:id="35"/>
    </w:p>
    <w:p w14:paraId="143B2BC1" w14:textId="77777777" w:rsidR="00B07E95" w:rsidRPr="00D264E1" w:rsidRDefault="00B07E95" w:rsidP="00D264E1">
      <w:pPr>
        <w:keepNext/>
        <w:keepLines/>
        <w:spacing w:after="0" w:line="360" w:lineRule="auto"/>
        <w:outlineLvl w:val="0"/>
        <w:rPr>
          <w:rFonts w:ascii="Palatino Linotype" w:eastAsia="MS Mincho" w:hAnsi="Palatino Linotype" w:cs="Times New Roman"/>
          <w:b/>
          <w:sz w:val="24"/>
          <w:szCs w:val="24"/>
          <w:lang w:val="es-ES_tradnl" w:eastAsia="es-ES"/>
        </w:rPr>
      </w:pPr>
    </w:p>
    <w:p w14:paraId="3D0A487B" w14:textId="77777777" w:rsidR="00BE18E4" w:rsidRPr="00D264E1" w:rsidRDefault="00CA10C1" w:rsidP="00D264E1">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D264E1">
        <w:rPr>
          <w:rFonts w:ascii="Palatino Linotype" w:hAnsi="Palatino Linotype" w:cs="Arial"/>
          <w:sz w:val="24"/>
          <w:szCs w:val="24"/>
        </w:rPr>
        <w:t xml:space="preserve">Derivado del Planteamiento de la Litis, </w:t>
      </w:r>
      <w:r w:rsidR="006B56C3" w:rsidRPr="00D264E1">
        <w:rPr>
          <w:rFonts w:ascii="Palatino Linotype" w:hAnsi="Palatino Linotype" w:cs="Arial"/>
          <w:sz w:val="24"/>
          <w:szCs w:val="24"/>
        </w:rPr>
        <w:t>se procede a analizar</w:t>
      </w:r>
      <w:r w:rsidRPr="00D264E1">
        <w:rPr>
          <w:rFonts w:ascii="Palatino Linotype" w:hAnsi="Palatino Linotype" w:cs="Arial"/>
          <w:sz w:val="24"/>
          <w:szCs w:val="24"/>
        </w:rPr>
        <w:t xml:space="preserve"> el contenido íntegro de las actuaciones que obra</w:t>
      </w:r>
      <w:r w:rsidR="006B56C3" w:rsidRPr="00D264E1">
        <w:rPr>
          <w:rFonts w:ascii="Palatino Linotype" w:hAnsi="Palatino Linotype" w:cs="Arial"/>
          <w:sz w:val="24"/>
          <w:szCs w:val="24"/>
        </w:rPr>
        <w:t xml:space="preserve">n en el expediente electrónico y con ello, este </w:t>
      </w:r>
      <w:r w:rsidRPr="00D264E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D264E1">
        <w:rPr>
          <w:rFonts w:ascii="Palatino Linotype" w:hAnsi="Palatino Linotype" w:cs="Arial"/>
          <w:sz w:val="24"/>
          <w:szCs w:val="24"/>
        </w:rPr>
        <w:t xml:space="preserve">, de </w:t>
      </w:r>
      <w:r w:rsidRPr="00D264E1">
        <w:rPr>
          <w:rFonts w:ascii="Palatino Linotype" w:hAnsi="Palatino Linotype" w:cs="Arial"/>
          <w:sz w:val="24"/>
          <w:szCs w:val="24"/>
        </w:rPr>
        <w:t xml:space="preserve">acuerdo </w:t>
      </w:r>
      <w:r w:rsidR="006B56C3" w:rsidRPr="00D264E1">
        <w:rPr>
          <w:rFonts w:ascii="Palatino Linotype" w:hAnsi="Palatino Linotype" w:cs="Arial"/>
          <w:sz w:val="24"/>
          <w:szCs w:val="24"/>
        </w:rPr>
        <w:t>con</w:t>
      </w:r>
      <w:r w:rsidRPr="00D264E1">
        <w:rPr>
          <w:rFonts w:ascii="Palatino Linotype" w:hAnsi="Palatino Linotype" w:cs="Arial"/>
          <w:sz w:val="24"/>
          <w:szCs w:val="24"/>
        </w:rPr>
        <w:t xml:space="preserve"> lo establecido en el artículo 8 de la </w:t>
      </w:r>
      <w:r w:rsidRPr="00D264E1">
        <w:rPr>
          <w:rFonts w:ascii="Palatino Linotype" w:eastAsia="Calibri" w:hAnsi="Palatino Linotype" w:cs="Arial"/>
          <w:sz w:val="24"/>
          <w:szCs w:val="24"/>
          <w:lang w:val="es-ES"/>
        </w:rPr>
        <w:t>Ley de Transparencia y Acceso a la Información Pública del Estado de México y Municipios</w:t>
      </w:r>
      <w:r w:rsidRPr="00D264E1">
        <w:rPr>
          <w:rFonts w:ascii="Palatino Linotype" w:eastAsia="Times New Roman" w:hAnsi="Palatino Linotype" w:cs="Arial"/>
          <w:sz w:val="24"/>
          <w:szCs w:val="24"/>
          <w:lang w:val="es-ES" w:eastAsia="es-MX"/>
        </w:rPr>
        <w:t>.</w:t>
      </w:r>
    </w:p>
    <w:p w14:paraId="4E8B6775" w14:textId="77777777" w:rsidR="00770F1F" w:rsidRPr="00D264E1" w:rsidRDefault="00770F1F" w:rsidP="00D264E1">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14:paraId="550CC600" w14:textId="77777777" w:rsidR="00BE18E4" w:rsidRPr="00D264E1" w:rsidRDefault="00BE18E4" w:rsidP="00D264E1">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6" w:name="_Toc30065054"/>
      <w:r w:rsidRPr="00D264E1">
        <w:rPr>
          <w:rFonts w:ascii="Palatino Linotype" w:eastAsia="MS Gothic" w:hAnsi="Palatino Linotype" w:cstheme="majorBidi"/>
          <w:b/>
          <w:sz w:val="24"/>
          <w:szCs w:val="24"/>
          <w:lang w:val="es-ES_tradnl" w:eastAsia="es-ES"/>
        </w:rPr>
        <w:t>a) Fuente Obligacional.</w:t>
      </w:r>
      <w:bookmarkEnd w:id="36"/>
      <w:r w:rsidRPr="00D264E1">
        <w:rPr>
          <w:rFonts w:ascii="Palatino Linotype" w:eastAsia="MS Gothic" w:hAnsi="Palatino Linotype" w:cstheme="majorBidi"/>
          <w:b/>
          <w:sz w:val="24"/>
          <w:szCs w:val="24"/>
          <w:lang w:val="es-ES_tradnl" w:eastAsia="es-ES"/>
        </w:rPr>
        <w:t xml:space="preserve"> </w:t>
      </w:r>
    </w:p>
    <w:p w14:paraId="6614C750" w14:textId="77777777" w:rsidR="00374179" w:rsidRPr="00D264E1" w:rsidRDefault="00374179" w:rsidP="00D264E1">
      <w:pPr>
        <w:spacing w:after="0" w:line="360" w:lineRule="auto"/>
        <w:rPr>
          <w:rFonts w:ascii="Palatino Linotype" w:eastAsia="MS Mincho" w:hAnsi="Palatino Linotype" w:cs="Times New Roman"/>
          <w:sz w:val="24"/>
          <w:szCs w:val="24"/>
          <w:lang w:val="es-ES_tradnl" w:eastAsia="es-ES"/>
        </w:rPr>
      </w:pPr>
    </w:p>
    <w:p w14:paraId="462F35AF" w14:textId="77777777" w:rsidR="00374179" w:rsidRPr="00D264E1" w:rsidRDefault="00374179"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D264E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14:paraId="1C2B4A73" w14:textId="77777777" w:rsidR="00374179" w:rsidRPr="00D264E1" w:rsidRDefault="00374179" w:rsidP="00D264E1">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14:paraId="43D3E961" w14:textId="77777777" w:rsidR="00374179" w:rsidRPr="00D264E1" w:rsidRDefault="00374179"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El</w:t>
      </w:r>
      <w:r w:rsidR="00A00A77" w:rsidRPr="00D264E1">
        <w:rPr>
          <w:rFonts w:ascii="Palatino Linotype" w:eastAsia="MS Mincho" w:hAnsi="Palatino Linotype" w:cs="Times New Roman"/>
          <w:sz w:val="24"/>
          <w:szCs w:val="24"/>
          <w:lang w:val="es-ES_tradnl" w:eastAsia="es-ES"/>
        </w:rPr>
        <w:t xml:space="preserve"> </w:t>
      </w:r>
      <w:r w:rsidR="00A00A77" w:rsidRPr="00D264E1">
        <w:rPr>
          <w:rFonts w:ascii="Palatino Linotype" w:eastAsia="MS Mincho" w:hAnsi="Palatino Linotype" w:cs="Times New Roman"/>
          <w:b/>
          <w:sz w:val="24"/>
          <w:szCs w:val="24"/>
          <w:lang w:val="es-ES_tradnl" w:eastAsia="es-ES"/>
        </w:rPr>
        <w:t>Sujeto Obligado</w:t>
      </w:r>
      <w:r w:rsidR="00A00A77" w:rsidRPr="00D264E1">
        <w:rPr>
          <w:rFonts w:ascii="Palatino Linotype" w:eastAsia="MS Mincho" w:hAnsi="Palatino Linotype" w:cs="Times New Roman"/>
          <w:sz w:val="24"/>
          <w:szCs w:val="24"/>
          <w:lang w:val="es-ES_tradnl" w:eastAsia="es-ES"/>
        </w:rPr>
        <w:t xml:space="preserve"> </w:t>
      </w:r>
      <w:r w:rsidRPr="00D264E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D264E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D264E1">
        <w:rPr>
          <w:rFonts w:ascii="Palatino Linotype" w:eastAsia="MS Mincho" w:hAnsi="Palatino Linotype" w:cstheme="majorBidi"/>
          <w:b/>
          <w:sz w:val="24"/>
          <w:szCs w:val="24"/>
          <w:lang w:val="es-ES_tradnl" w:eastAsia="es-ES"/>
        </w:rPr>
        <w:t xml:space="preserve"> </w:t>
      </w:r>
      <w:r w:rsidRPr="00D264E1">
        <w:rPr>
          <w:rFonts w:ascii="Palatino Linotype" w:eastAsia="MS Mincho" w:hAnsi="Palatino Linotype" w:cstheme="majorBidi"/>
          <w:sz w:val="24"/>
          <w:szCs w:val="24"/>
          <w:lang w:val="es-ES_tradnl" w:eastAsia="es-ES"/>
        </w:rPr>
        <w:t xml:space="preserve">al señalar la obligación de </w:t>
      </w:r>
      <w:r w:rsidRPr="00D264E1">
        <w:rPr>
          <w:rFonts w:ascii="Palatino Linotype" w:eastAsia="MS Mincho" w:hAnsi="Palatino Linotype" w:cstheme="majorBidi"/>
          <w:i/>
          <w:sz w:val="24"/>
          <w:szCs w:val="24"/>
          <w:lang w:val="es-ES_tradnl" w:eastAsia="es-ES"/>
        </w:rPr>
        <w:t xml:space="preserve">“promover, respetar, proteger y garantizar los derechos humanos”, </w:t>
      </w:r>
      <w:r w:rsidRPr="00D264E1">
        <w:rPr>
          <w:rFonts w:ascii="Palatino Linotype" w:eastAsia="MS Mincho" w:hAnsi="Palatino Linotype" w:cstheme="majorBidi"/>
          <w:sz w:val="24"/>
          <w:szCs w:val="24"/>
          <w:lang w:val="es-ES_tradnl" w:eastAsia="es-ES"/>
        </w:rPr>
        <w:t>entre los cuales se encuentra dicho derecho.</w:t>
      </w:r>
    </w:p>
    <w:p w14:paraId="33AD12A5" w14:textId="77777777" w:rsidR="00374179" w:rsidRPr="00D264E1" w:rsidRDefault="00374179" w:rsidP="00D264E1">
      <w:pPr>
        <w:spacing w:after="0" w:line="360" w:lineRule="auto"/>
        <w:ind w:right="49"/>
        <w:contextualSpacing/>
        <w:jc w:val="both"/>
        <w:rPr>
          <w:rFonts w:ascii="Palatino Linotype" w:eastAsia="MS Mincho" w:hAnsi="Palatino Linotype" w:cstheme="majorBidi"/>
          <w:i/>
          <w:sz w:val="24"/>
          <w:szCs w:val="24"/>
          <w:highlight w:val="yellow"/>
          <w:lang w:eastAsia="es-ES"/>
        </w:rPr>
      </w:pPr>
    </w:p>
    <w:p w14:paraId="11B106B5" w14:textId="1761EA31" w:rsidR="0045789A" w:rsidRDefault="00B43D3A" w:rsidP="00D264E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D264E1">
        <w:rPr>
          <w:rFonts w:ascii="Palatino Linotype" w:eastAsia="MS Mincho" w:hAnsi="Palatino Linotype" w:cstheme="majorBidi"/>
          <w:sz w:val="24"/>
          <w:szCs w:val="24"/>
          <w:lang w:eastAsia="es-ES"/>
        </w:rPr>
        <w:t xml:space="preserve">Por cuanto hace al contenido del artículo 6 segundo párrafo, apartado A. fracción I </w:t>
      </w:r>
      <w:r w:rsidRPr="00D264E1">
        <w:rPr>
          <w:rFonts w:ascii="Palatino Linotype" w:eastAsia="MS Mincho" w:hAnsi="Palatino Linotype" w:cstheme="majorBidi"/>
          <w:sz w:val="24"/>
          <w:szCs w:val="24"/>
          <w:lang w:val="es-ES" w:eastAsia="es-ES"/>
        </w:rPr>
        <w:t xml:space="preserve">de la Constitución Política de los Estados Unidos Mexicanos el cual establece </w:t>
      </w:r>
      <w:r w:rsidRPr="00D264E1">
        <w:rPr>
          <w:rFonts w:ascii="Palatino Linotype" w:eastAsia="MS Mincho" w:hAnsi="Palatino Linotype" w:cstheme="majorBidi"/>
          <w:sz w:val="24"/>
          <w:szCs w:val="24"/>
          <w:lang w:eastAsia="es-ES"/>
        </w:rPr>
        <w:t xml:space="preserve">que </w:t>
      </w:r>
      <w:r w:rsidRPr="00D264E1">
        <w:rPr>
          <w:rFonts w:ascii="Palatino Linotype" w:eastAsia="MS Mincho" w:hAnsi="Palatino Linotype" w:cstheme="majorBidi"/>
          <w:i/>
          <w:sz w:val="24"/>
          <w:szCs w:val="24"/>
          <w:lang w:val="es-ES" w:eastAsia="es-ES"/>
        </w:rPr>
        <w:t>“Toda la información en posesión de cualquier autoridad</w:t>
      </w:r>
      <w:r w:rsidR="00A474D9" w:rsidRPr="00D264E1">
        <w:rPr>
          <w:rFonts w:ascii="Palatino Linotype" w:eastAsia="MS Mincho" w:hAnsi="Palatino Linotype" w:cstheme="majorBidi"/>
          <w:i/>
          <w:sz w:val="24"/>
          <w:szCs w:val="24"/>
          <w:lang w:val="es-ES" w:eastAsia="es-ES"/>
        </w:rPr>
        <w:t xml:space="preserve"> (…) </w:t>
      </w:r>
      <w:r w:rsidRPr="00D264E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D264E1">
        <w:rPr>
          <w:rFonts w:ascii="Palatino Linotype" w:eastAsia="MS Mincho" w:hAnsi="Palatino Linotype" w:cstheme="majorBidi"/>
          <w:b/>
          <w:i/>
          <w:sz w:val="24"/>
          <w:szCs w:val="24"/>
          <w:lang w:val="es-ES" w:eastAsia="es-ES"/>
        </w:rPr>
        <w:t>es pública</w:t>
      </w:r>
      <w:r w:rsidRPr="00D264E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D264E1">
        <w:rPr>
          <w:rFonts w:ascii="Palatino Linotype" w:eastAsia="MS Mincho" w:hAnsi="Palatino Linotype" w:cstheme="majorBidi"/>
          <w:i/>
          <w:sz w:val="24"/>
          <w:szCs w:val="24"/>
          <w:lang w:val="es-ES" w:eastAsia="es-ES"/>
        </w:rPr>
        <w:t xml:space="preserve"> inexistencia de la información</w:t>
      </w:r>
      <w:r w:rsidRPr="00D264E1">
        <w:rPr>
          <w:rFonts w:ascii="Palatino Linotype" w:eastAsia="MS Mincho" w:hAnsi="Palatino Linotype" w:cstheme="majorBidi"/>
          <w:i/>
          <w:sz w:val="24"/>
          <w:szCs w:val="24"/>
          <w:lang w:val="es-ES" w:eastAsia="es-ES"/>
        </w:rPr>
        <w:t>”.</w:t>
      </w:r>
    </w:p>
    <w:p w14:paraId="22620975" w14:textId="77777777" w:rsidR="00D264E1" w:rsidRPr="00D264E1" w:rsidRDefault="00D264E1" w:rsidP="00D264E1">
      <w:pPr>
        <w:spacing w:after="0" w:line="360" w:lineRule="auto"/>
        <w:ind w:right="49"/>
        <w:contextualSpacing/>
        <w:jc w:val="both"/>
        <w:rPr>
          <w:rFonts w:ascii="Palatino Linotype" w:eastAsia="MS Mincho" w:hAnsi="Palatino Linotype" w:cstheme="majorBidi"/>
          <w:i/>
          <w:sz w:val="24"/>
          <w:szCs w:val="24"/>
          <w:lang w:val="es-ES" w:eastAsia="es-ES"/>
        </w:rPr>
      </w:pPr>
    </w:p>
    <w:p w14:paraId="4F5AFB29" w14:textId="77777777" w:rsidR="00A474D9" w:rsidRPr="00D264E1" w:rsidRDefault="00A474D9" w:rsidP="00D264E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D264E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D264E1">
        <w:rPr>
          <w:rFonts w:ascii="Palatino Linotype" w:eastAsia="MS Mincho" w:hAnsi="Palatino Linotype" w:cstheme="majorBidi"/>
          <w:i/>
          <w:sz w:val="24"/>
          <w:szCs w:val="24"/>
          <w:lang w:val="es-ES_tradnl" w:eastAsia="es-ES"/>
        </w:rPr>
        <w:t>generen, administren o posean las autoridades</w:t>
      </w:r>
      <w:r w:rsidRPr="00D264E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14:paraId="70623094" w14:textId="77777777" w:rsidR="00A474D9" w:rsidRPr="00D264E1" w:rsidRDefault="00A474D9" w:rsidP="00D264E1">
      <w:pPr>
        <w:spacing w:after="0" w:line="360" w:lineRule="auto"/>
        <w:ind w:right="49"/>
        <w:contextualSpacing/>
        <w:jc w:val="both"/>
        <w:rPr>
          <w:rFonts w:ascii="Palatino Linotype" w:eastAsia="MS Mincho" w:hAnsi="Palatino Linotype" w:cstheme="majorBidi"/>
          <w:i/>
          <w:sz w:val="24"/>
          <w:szCs w:val="24"/>
          <w:lang w:eastAsia="es-ES"/>
        </w:rPr>
      </w:pPr>
    </w:p>
    <w:p w14:paraId="01EE920F" w14:textId="77777777" w:rsidR="00374179" w:rsidRPr="00D264E1" w:rsidRDefault="00A474D9"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D264E1">
        <w:rPr>
          <w:rFonts w:ascii="Palatino Linotype" w:eastAsia="MS Mincho" w:hAnsi="Palatino Linotype" w:cs="Times New Roman"/>
          <w:sz w:val="24"/>
          <w:szCs w:val="24"/>
          <w:lang w:val="es-ES_tradnl" w:eastAsia="es-ES"/>
        </w:rPr>
        <w:t xml:space="preserve">sujetos obligados </w:t>
      </w:r>
      <w:r w:rsidRPr="00D264E1">
        <w:rPr>
          <w:rFonts w:ascii="Palatino Linotype" w:eastAsia="MS Mincho" w:hAnsi="Palatino Linotype" w:cs="Times New Roman"/>
          <w:sz w:val="24"/>
          <w:szCs w:val="24"/>
          <w:lang w:val="es-ES_tradnl" w:eastAsia="es-ES"/>
        </w:rPr>
        <w:t xml:space="preserve">la que contribuirá al logro de </w:t>
      </w:r>
      <w:r w:rsidR="002D1047" w:rsidRPr="00D264E1">
        <w:rPr>
          <w:rFonts w:ascii="Palatino Linotype" w:eastAsia="MS Mincho" w:hAnsi="Palatino Linotype" w:cs="Times New Roman"/>
          <w:sz w:val="24"/>
          <w:szCs w:val="24"/>
          <w:lang w:val="es-ES_tradnl" w:eastAsia="es-ES"/>
        </w:rPr>
        <w:t>este</w:t>
      </w:r>
      <w:r w:rsidRPr="00D264E1">
        <w:rPr>
          <w:rFonts w:ascii="Palatino Linotype" w:eastAsia="MS Mincho" w:hAnsi="Palatino Linotype" w:cs="Times New Roman"/>
          <w:sz w:val="24"/>
          <w:szCs w:val="24"/>
          <w:lang w:val="es-ES_tradnl" w:eastAsia="es-ES"/>
        </w:rPr>
        <w:t xml:space="preserve"> fin. </w:t>
      </w:r>
    </w:p>
    <w:p w14:paraId="3865F954" w14:textId="77777777" w:rsidR="0017151B" w:rsidRPr="00D264E1" w:rsidRDefault="0017151B"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3B1AE7FB" w14:textId="77777777" w:rsidR="00A474D9" w:rsidRPr="00D264E1" w:rsidRDefault="00A474D9" w:rsidP="00D264E1">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D264E1">
        <w:rPr>
          <w:rFonts w:ascii="Palatino Linotype" w:eastAsia="MS Mincho" w:hAnsi="Palatino Linotype" w:cs="Times New Roman"/>
          <w:sz w:val="24"/>
          <w:szCs w:val="24"/>
          <w:lang w:val="es-ES_tradnl" w:eastAsia="es-ES"/>
        </w:rPr>
        <w:t>De acuerdo con e</w:t>
      </w:r>
      <w:r w:rsidR="00565A3D" w:rsidRPr="00D264E1">
        <w:rPr>
          <w:rFonts w:ascii="Palatino Linotype" w:eastAsia="MS Mincho" w:hAnsi="Palatino Linotype" w:cs="Times New Roman"/>
          <w:sz w:val="24"/>
          <w:szCs w:val="24"/>
          <w:lang w:val="es-ES_tradnl" w:eastAsia="es-ES"/>
        </w:rPr>
        <w:t>l</w:t>
      </w:r>
      <w:r w:rsidR="00C16223" w:rsidRPr="00D264E1">
        <w:rPr>
          <w:rFonts w:ascii="Palatino Linotype" w:eastAsia="MS Mincho" w:hAnsi="Palatino Linotype" w:cs="Times New Roman"/>
          <w:sz w:val="24"/>
          <w:szCs w:val="24"/>
          <w:lang w:val="es-ES_tradnl" w:eastAsia="es-ES"/>
        </w:rPr>
        <w:t xml:space="preserve"> a</w:t>
      </w:r>
      <w:r w:rsidR="00792776" w:rsidRPr="00D264E1">
        <w:rPr>
          <w:rFonts w:ascii="Palatino Linotype" w:eastAsia="MS Mincho" w:hAnsi="Palatino Linotype" w:cs="Times New Roman"/>
          <w:sz w:val="24"/>
          <w:szCs w:val="24"/>
          <w:lang w:val="es-ES_tradnl" w:eastAsia="es-ES"/>
        </w:rPr>
        <w:t xml:space="preserve">rtículo </w:t>
      </w:r>
      <w:r w:rsidRPr="00D264E1">
        <w:rPr>
          <w:rFonts w:ascii="Palatino Linotype" w:eastAsia="MS Mincho" w:hAnsi="Palatino Linotype" w:cs="Times New Roman"/>
          <w:sz w:val="24"/>
          <w:szCs w:val="24"/>
          <w:lang w:val="es-ES_tradnl" w:eastAsia="es-ES"/>
        </w:rPr>
        <w:t xml:space="preserve">4 de la Ley en la materia, señala que </w:t>
      </w:r>
      <w:r w:rsidRPr="00D264E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2425836" w14:textId="77777777" w:rsidR="00A474D9" w:rsidRPr="00D264E1" w:rsidRDefault="00A474D9" w:rsidP="00D264E1">
      <w:pPr>
        <w:spacing w:after="0" w:line="360" w:lineRule="auto"/>
        <w:rPr>
          <w:rFonts w:ascii="Palatino Linotype" w:eastAsia="MS Mincho" w:hAnsi="Palatino Linotype" w:cs="Times New Roman"/>
          <w:sz w:val="24"/>
          <w:szCs w:val="24"/>
          <w:highlight w:val="yellow"/>
          <w:lang w:val="es-ES_tradnl" w:eastAsia="es-ES"/>
        </w:rPr>
      </w:pPr>
    </w:p>
    <w:p w14:paraId="163EC2CC" w14:textId="77777777" w:rsidR="00A474D9" w:rsidRPr="00D264E1" w:rsidRDefault="00A474D9"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Asimismo, en el artículo </w:t>
      </w:r>
      <w:r w:rsidR="00792776" w:rsidRPr="00D264E1">
        <w:rPr>
          <w:rFonts w:ascii="Palatino Linotype" w:eastAsia="MS Mincho" w:hAnsi="Palatino Linotype" w:cs="Times New Roman"/>
          <w:sz w:val="24"/>
          <w:szCs w:val="24"/>
          <w:lang w:val="es-ES_tradnl" w:eastAsia="es-ES"/>
        </w:rPr>
        <w:t xml:space="preserve">18 de la </w:t>
      </w:r>
      <w:r w:rsidR="00072EFA" w:rsidRPr="00D264E1">
        <w:rPr>
          <w:rFonts w:ascii="Palatino Linotype" w:eastAsia="MS Mincho" w:hAnsi="Palatino Linotype" w:cs="Times New Roman"/>
          <w:sz w:val="24"/>
          <w:szCs w:val="24"/>
          <w:lang w:val="es-ES_tradnl" w:eastAsia="es-ES"/>
        </w:rPr>
        <w:t xml:space="preserve">Ley </w:t>
      </w:r>
      <w:r w:rsidRPr="00D264E1">
        <w:rPr>
          <w:rFonts w:ascii="Palatino Linotype" w:eastAsia="MS Mincho" w:hAnsi="Palatino Linotype" w:cs="Times New Roman"/>
          <w:sz w:val="24"/>
          <w:szCs w:val="24"/>
          <w:lang w:val="es-ES_tradnl" w:eastAsia="es-ES"/>
        </w:rPr>
        <w:t xml:space="preserve">en comento, </w:t>
      </w:r>
      <w:r w:rsidR="00792776" w:rsidRPr="00D264E1">
        <w:rPr>
          <w:rFonts w:ascii="Palatino Linotype" w:eastAsia="MS Mincho" w:hAnsi="Palatino Linotype" w:cs="Times New Roman"/>
          <w:sz w:val="24"/>
          <w:szCs w:val="24"/>
          <w:lang w:val="es-ES_tradnl" w:eastAsia="es-ES"/>
        </w:rPr>
        <w:t>los Sujetos Obligados cuenta</w:t>
      </w:r>
      <w:r w:rsidR="00565A3D" w:rsidRPr="00D264E1">
        <w:rPr>
          <w:rFonts w:ascii="Palatino Linotype" w:eastAsia="MS Mincho" w:hAnsi="Palatino Linotype" w:cs="Times New Roman"/>
          <w:sz w:val="24"/>
          <w:szCs w:val="24"/>
          <w:lang w:val="es-ES_tradnl" w:eastAsia="es-ES"/>
        </w:rPr>
        <w:t>n</w:t>
      </w:r>
      <w:r w:rsidR="00792776" w:rsidRPr="00D264E1">
        <w:rPr>
          <w:rFonts w:ascii="Palatino Linotype" w:eastAsia="MS Mincho" w:hAnsi="Palatino Linotype" w:cs="Times New Roman"/>
          <w:sz w:val="24"/>
          <w:szCs w:val="24"/>
          <w:lang w:val="es-ES_tradnl" w:eastAsia="es-ES"/>
        </w:rPr>
        <w:t xml:space="preserve"> con la obligación de documentar todos los actos que derive</w:t>
      </w:r>
      <w:r w:rsidR="00565A3D" w:rsidRPr="00D264E1">
        <w:rPr>
          <w:rFonts w:ascii="Palatino Linotype" w:eastAsia="MS Mincho" w:hAnsi="Palatino Linotype" w:cs="Times New Roman"/>
          <w:sz w:val="24"/>
          <w:szCs w:val="24"/>
          <w:lang w:val="es-ES_tradnl" w:eastAsia="es-ES"/>
        </w:rPr>
        <w:t>n</w:t>
      </w:r>
      <w:r w:rsidR="00792776" w:rsidRPr="00D264E1">
        <w:rPr>
          <w:rFonts w:ascii="Palatino Linotype" w:eastAsia="MS Mincho" w:hAnsi="Palatino Linotype" w:cs="Times New Roman"/>
          <w:sz w:val="24"/>
          <w:szCs w:val="24"/>
          <w:lang w:val="es-ES_tradnl" w:eastAsia="es-ES"/>
        </w:rPr>
        <w:t xml:space="preserve"> de sus atribuciones, funciones y competencia</w:t>
      </w:r>
      <w:r w:rsidR="0024202C" w:rsidRPr="00D264E1">
        <w:rPr>
          <w:rFonts w:ascii="Palatino Linotype" w:eastAsia="MS Mincho" w:hAnsi="Palatino Linotype" w:cs="Times New Roman"/>
          <w:sz w:val="24"/>
          <w:szCs w:val="24"/>
          <w:lang w:val="es-ES_tradnl" w:eastAsia="es-ES"/>
        </w:rPr>
        <w:t xml:space="preserve">, </w:t>
      </w:r>
      <w:r w:rsidR="00792776" w:rsidRPr="00D264E1">
        <w:rPr>
          <w:rFonts w:ascii="Palatino Linotype" w:eastAsia="MS Mincho" w:hAnsi="Palatino Linotype" w:cs="Times New Roman"/>
          <w:sz w:val="24"/>
          <w:szCs w:val="24"/>
          <w:lang w:val="es-ES_tradnl" w:eastAsia="es-ES"/>
        </w:rPr>
        <w:t>desde su origen</w:t>
      </w:r>
      <w:r w:rsidR="0024202C" w:rsidRPr="00D264E1">
        <w:rPr>
          <w:rFonts w:ascii="Palatino Linotype" w:eastAsia="MS Mincho" w:hAnsi="Palatino Linotype" w:cs="Times New Roman"/>
          <w:sz w:val="24"/>
          <w:szCs w:val="24"/>
          <w:lang w:val="es-ES_tradnl" w:eastAsia="es-ES"/>
        </w:rPr>
        <w:t>,</w:t>
      </w:r>
      <w:r w:rsidR="00792776" w:rsidRPr="00D264E1">
        <w:rPr>
          <w:rFonts w:ascii="Palatino Linotype" w:eastAsia="MS Mincho" w:hAnsi="Palatino Linotype" w:cs="Times New Roman"/>
          <w:sz w:val="24"/>
          <w:szCs w:val="24"/>
          <w:lang w:val="es-ES_tradnl" w:eastAsia="es-ES"/>
        </w:rPr>
        <w:t xml:space="preserve"> la eventual</w:t>
      </w:r>
      <w:r w:rsidR="0024202C" w:rsidRPr="00D264E1">
        <w:rPr>
          <w:rFonts w:ascii="Palatino Linotype" w:eastAsia="MS Mincho" w:hAnsi="Palatino Linotype" w:cs="Times New Roman"/>
          <w:sz w:val="24"/>
          <w:szCs w:val="24"/>
          <w:lang w:val="es-ES_tradnl" w:eastAsia="es-ES"/>
        </w:rPr>
        <w:t xml:space="preserve"> publicidad</w:t>
      </w:r>
      <w:r w:rsidR="00792776" w:rsidRPr="00D264E1">
        <w:rPr>
          <w:rFonts w:ascii="Palatino Linotype" w:eastAsia="MS Mincho" w:hAnsi="Palatino Linotype" w:cs="Times New Roman"/>
          <w:sz w:val="24"/>
          <w:szCs w:val="24"/>
          <w:lang w:val="es-ES_tradnl" w:eastAsia="es-ES"/>
        </w:rPr>
        <w:t xml:space="preserve"> y reutilización de </w:t>
      </w:r>
      <w:r w:rsidR="0024202C" w:rsidRPr="00D264E1">
        <w:rPr>
          <w:rFonts w:ascii="Palatino Linotype" w:eastAsia="MS Mincho" w:hAnsi="Palatino Linotype" w:cs="Times New Roman"/>
          <w:sz w:val="24"/>
          <w:szCs w:val="24"/>
          <w:lang w:val="es-ES_tradnl" w:eastAsia="es-ES"/>
        </w:rPr>
        <w:t xml:space="preserve">la información que generen. </w:t>
      </w:r>
    </w:p>
    <w:p w14:paraId="00C3C1E9" w14:textId="77777777" w:rsidR="00A474D9" w:rsidRPr="00D264E1" w:rsidRDefault="00A474D9" w:rsidP="00D264E1">
      <w:pPr>
        <w:pStyle w:val="Prrafodelista"/>
        <w:spacing w:after="0" w:line="360" w:lineRule="auto"/>
        <w:rPr>
          <w:rFonts w:ascii="Palatino Linotype" w:eastAsia="MS Mincho" w:hAnsi="Palatino Linotype" w:cs="Times New Roman"/>
          <w:sz w:val="24"/>
          <w:szCs w:val="24"/>
          <w:highlight w:val="yellow"/>
          <w:lang w:val="es-ES_tradnl" w:eastAsia="es-ES"/>
        </w:rPr>
      </w:pPr>
    </w:p>
    <w:p w14:paraId="70F2CB27" w14:textId="77777777" w:rsidR="00314F26" w:rsidRPr="00D264E1" w:rsidRDefault="00A474D9"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Por lo que</w:t>
      </w:r>
      <w:r w:rsidR="0024202C" w:rsidRPr="00D264E1">
        <w:rPr>
          <w:rFonts w:ascii="Palatino Linotype" w:eastAsia="MS Mincho" w:hAnsi="Palatino Linotype" w:cs="Times New Roman"/>
          <w:sz w:val="24"/>
          <w:szCs w:val="24"/>
          <w:lang w:val="es-ES_tradnl" w:eastAsia="es-ES"/>
        </w:rPr>
        <w:t>,</w:t>
      </w:r>
      <w:r w:rsidR="00792776" w:rsidRPr="00D264E1">
        <w:rPr>
          <w:rFonts w:ascii="Palatino Linotype" w:eastAsia="MS Mincho" w:hAnsi="Palatino Linotype" w:cs="Times New Roman"/>
          <w:sz w:val="24"/>
          <w:szCs w:val="24"/>
          <w:lang w:val="es-ES_tradnl" w:eastAsia="es-ES"/>
        </w:rPr>
        <w:t xml:space="preserve"> toda la inf</w:t>
      </w:r>
      <w:r w:rsidR="0024202C" w:rsidRPr="00D264E1">
        <w:rPr>
          <w:rFonts w:ascii="Palatino Linotype" w:eastAsia="MS Mincho" w:hAnsi="Palatino Linotype" w:cs="Times New Roman"/>
          <w:sz w:val="24"/>
          <w:szCs w:val="24"/>
          <w:lang w:val="es-ES_tradnl" w:eastAsia="es-ES"/>
        </w:rPr>
        <w:t>ormación que sea generada, poseída y administrada por</w:t>
      </w:r>
      <w:r w:rsidR="00E659ED" w:rsidRPr="00D264E1">
        <w:rPr>
          <w:rFonts w:ascii="Palatino Linotype" w:eastAsia="MS Mincho" w:hAnsi="Palatino Linotype" w:cs="Times New Roman"/>
          <w:sz w:val="24"/>
          <w:szCs w:val="24"/>
          <w:lang w:val="es-ES_tradnl" w:eastAsia="es-ES"/>
        </w:rPr>
        <w:t xml:space="preserve"> el</w:t>
      </w:r>
      <w:r w:rsidR="00E659ED" w:rsidRPr="00D264E1">
        <w:rPr>
          <w:rFonts w:ascii="Palatino Linotype" w:eastAsia="MS Mincho" w:hAnsi="Palatino Linotype" w:cs="Times New Roman"/>
          <w:b/>
          <w:sz w:val="24"/>
          <w:szCs w:val="24"/>
          <w:lang w:val="es-ES_tradnl" w:eastAsia="es-ES"/>
        </w:rPr>
        <w:t xml:space="preserve"> </w:t>
      </w:r>
      <w:r w:rsidR="00A00A77" w:rsidRPr="00D264E1">
        <w:rPr>
          <w:rFonts w:ascii="Palatino Linotype" w:eastAsia="MS Mincho" w:hAnsi="Palatino Linotype" w:cs="Times New Roman"/>
          <w:b/>
          <w:sz w:val="24"/>
          <w:szCs w:val="24"/>
          <w:lang w:val="es-ES_tradnl" w:eastAsia="es-ES"/>
        </w:rPr>
        <w:t>Sujeto Obligado,</w:t>
      </w:r>
      <w:r w:rsidR="00A00A77" w:rsidRPr="00D264E1">
        <w:rPr>
          <w:rFonts w:ascii="Palatino Linotype" w:eastAsia="MS Mincho" w:hAnsi="Palatino Linotype" w:cs="Times New Roman"/>
          <w:sz w:val="24"/>
          <w:szCs w:val="24"/>
          <w:lang w:val="es-ES_tradnl" w:eastAsia="es-ES"/>
        </w:rPr>
        <w:t xml:space="preserve"> </w:t>
      </w:r>
      <w:r w:rsidR="00792776" w:rsidRPr="00D264E1">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D264E1">
        <w:rPr>
          <w:rFonts w:ascii="Palatino Linotype" w:eastAsia="MS Mincho" w:hAnsi="Palatino Linotype" w:cs="Times New Roman"/>
          <w:sz w:val="24"/>
          <w:szCs w:val="24"/>
          <w:lang w:val="es-ES_tradnl" w:eastAsia="es-ES"/>
        </w:rPr>
        <w:t xml:space="preserve">en todo momento </w:t>
      </w:r>
      <w:r w:rsidR="00792776" w:rsidRPr="00D264E1">
        <w:rPr>
          <w:rFonts w:ascii="Palatino Linotype" w:eastAsia="MS Mincho" w:hAnsi="Palatino Linotype" w:cs="Times New Roman"/>
          <w:sz w:val="24"/>
          <w:szCs w:val="24"/>
          <w:lang w:val="es-ES_tradnl" w:eastAsia="es-ES"/>
        </w:rPr>
        <w:t xml:space="preserve">el principio de </w:t>
      </w:r>
      <w:r w:rsidR="0024202C" w:rsidRPr="00D264E1">
        <w:rPr>
          <w:rFonts w:ascii="Palatino Linotype" w:eastAsia="MS Mincho" w:hAnsi="Palatino Linotype" w:cs="Times New Roman"/>
          <w:sz w:val="24"/>
          <w:szCs w:val="24"/>
          <w:lang w:val="es-ES_tradnl" w:eastAsia="es-ES"/>
        </w:rPr>
        <w:t>“</w:t>
      </w:r>
      <w:r w:rsidR="00792776" w:rsidRPr="00D264E1">
        <w:rPr>
          <w:rFonts w:ascii="Palatino Linotype" w:eastAsia="MS Mincho" w:hAnsi="Palatino Linotype" w:cs="Times New Roman"/>
          <w:sz w:val="24"/>
          <w:szCs w:val="24"/>
          <w:lang w:val="es-ES_tradnl" w:eastAsia="es-ES"/>
        </w:rPr>
        <w:t>máxima publicidad</w:t>
      </w:r>
      <w:r w:rsidR="0024202C" w:rsidRPr="00D264E1">
        <w:rPr>
          <w:rFonts w:ascii="Palatino Linotype" w:eastAsia="MS Mincho" w:hAnsi="Palatino Linotype" w:cs="Times New Roman"/>
          <w:sz w:val="24"/>
          <w:szCs w:val="24"/>
          <w:lang w:val="es-ES_tradnl" w:eastAsia="es-ES"/>
        </w:rPr>
        <w:t>”</w:t>
      </w:r>
      <w:r w:rsidR="00792776" w:rsidRPr="00D264E1">
        <w:rPr>
          <w:rFonts w:ascii="Palatino Linotype" w:eastAsia="MS Mincho" w:hAnsi="Palatino Linotype" w:cs="Times New Roman"/>
          <w:sz w:val="24"/>
          <w:szCs w:val="24"/>
          <w:lang w:val="es-ES_tradnl" w:eastAsia="es-ES"/>
        </w:rPr>
        <w:t xml:space="preserve"> de la misma</w:t>
      </w:r>
      <w:r w:rsidR="0024202C" w:rsidRPr="00D264E1">
        <w:rPr>
          <w:rFonts w:ascii="Palatino Linotype" w:eastAsia="MS Mincho" w:hAnsi="Palatino Linotype" w:cs="Times New Roman"/>
          <w:sz w:val="24"/>
          <w:szCs w:val="24"/>
          <w:lang w:val="es-ES_tradnl" w:eastAsia="es-ES"/>
        </w:rPr>
        <w:t xml:space="preserve">. </w:t>
      </w:r>
    </w:p>
    <w:p w14:paraId="2D688A43" w14:textId="77777777" w:rsidR="00E702A6" w:rsidRPr="00D264E1" w:rsidRDefault="00E702A6"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1E8CEB5B" w14:textId="77777777" w:rsidR="0088635D" w:rsidRPr="00D264E1" w:rsidRDefault="0088635D" w:rsidP="00D264E1">
      <w:pPr>
        <w:keepNext/>
        <w:keepLines/>
        <w:spacing w:after="0" w:line="360" w:lineRule="auto"/>
        <w:outlineLvl w:val="0"/>
        <w:rPr>
          <w:rFonts w:ascii="Palatino Linotype" w:eastAsia="MS Gothic" w:hAnsi="Palatino Linotype" w:cstheme="majorBidi"/>
          <w:b/>
          <w:sz w:val="24"/>
          <w:szCs w:val="24"/>
          <w:lang w:val="es-ES_tradnl" w:eastAsia="es-ES"/>
        </w:rPr>
      </w:pPr>
      <w:bookmarkStart w:id="37" w:name="_Toc30065055"/>
      <w:r w:rsidRPr="00D264E1">
        <w:rPr>
          <w:rFonts w:ascii="Palatino Linotype" w:eastAsia="MS Gothic" w:hAnsi="Palatino Linotype" w:cstheme="majorBidi"/>
          <w:b/>
          <w:sz w:val="24"/>
          <w:szCs w:val="24"/>
          <w:lang w:val="es-ES_tradnl" w:eastAsia="es-ES"/>
        </w:rPr>
        <w:t>b) De la información solicitada y la respuesta del Sujeto Obligado.</w:t>
      </w:r>
      <w:bookmarkEnd w:id="37"/>
      <w:r w:rsidRPr="00D264E1">
        <w:rPr>
          <w:rFonts w:ascii="Palatino Linotype" w:eastAsia="MS Gothic" w:hAnsi="Palatino Linotype" w:cstheme="majorBidi"/>
          <w:b/>
          <w:sz w:val="24"/>
          <w:szCs w:val="24"/>
          <w:lang w:val="es-ES_tradnl" w:eastAsia="es-ES"/>
        </w:rPr>
        <w:t xml:space="preserve"> </w:t>
      </w:r>
    </w:p>
    <w:p w14:paraId="1F2DD2AF" w14:textId="77777777" w:rsidR="00A64D2E" w:rsidRPr="00D264E1" w:rsidRDefault="00A64D2E"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3BF84822" w14:textId="77777777" w:rsidR="00417B79" w:rsidRPr="00D264E1" w:rsidRDefault="00E204F9"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Para proceder al análisis del presente asunto, es necesario </w:t>
      </w:r>
      <w:r w:rsidR="003313A9" w:rsidRPr="00D264E1">
        <w:rPr>
          <w:rFonts w:ascii="Palatino Linotype" w:eastAsia="MS Mincho" w:hAnsi="Palatino Linotype" w:cs="Times New Roman"/>
          <w:sz w:val="24"/>
          <w:szCs w:val="24"/>
          <w:lang w:val="es-ES_tradnl" w:eastAsia="es-ES"/>
        </w:rPr>
        <w:t>recapitular lo</w:t>
      </w:r>
      <w:r w:rsidR="002D1047" w:rsidRPr="00D264E1">
        <w:rPr>
          <w:rFonts w:ascii="Palatino Linotype" w:eastAsia="MS Mincho" w:hAnsi="Palatino Linotype" w:cs="Times New Roman"/>
          <w:sz w:val="24"/>
          <w:szCs w:val="24"/>
          <w:lang w:val="es-ES_tradnl" w:eastAsia="es-ES"/>
        </w:rPr>
        <w:t xml:space="preserve"> que el particular requirió del </w:t>
      </w:r>
      <w:r w:rsidR="002D1047" w:rsidRPr="00D264E1">
        <w:rPr>
          <w:rFonts w:ascii="Palatino Linotype" w:eastAsia="MS Mincho" w:hAnsi="Palatino Linotype" w:cs="Times New Roman"/>
          <w:b/>
          <w:bCs/>
          <w:sz w:val="24"/>
          <w:szCs w:val="24"/>
          <w:lang w:val="es-ES_tradnl" w:eastAsia="es-ES"/>
        </w:rPr>
        <w:t>Sujeto Obligado</w:t>
      </w:r>
      <w:r w:rsidR="002D1047" w:rsidRPr="00D264E1">
        <w:rPr>
          <w:rFonts w:ascii="Palatino Linotype" w:eastAsia="MS Mincho" w:hAnsi="Palatino Linotype" w:cs="Times New Roman"/>
          <w:sz w:val="24"/>
          <w:szCs w:val="24"/>
          <w:lang w:val="es-ES_tradnl" w:eastAsia="es-ES"/>
        </w:rPr>
        <w:t xml:space="preserve">, </w:t>
      </w:r>
      <w:r w:rsidR="004E77BB" w:rsidRPr="00D264E1">
        <w:rPr>
          <w:rFonts w:ascii="Palatino Linotype" w:eastAsia="MS Mincho" w:hAnsi="Palatino Linotype" w:cs="Times New Roman"/>
          <w:sz w:val="24"/>
          <w:szCs w:val="24"/>
          <w:lang w:val="es-ES_tradnl" w:eastAsia="es-ES"/>
        </w:rPr>
        <w:t xml:space="preserve">siendo lo siguiente; </w:t>
      </w:r>
    </w:p>
    <w:p w14:paraId="3EF421E9" w14:textId="77777777" w:rsidR="00803E9D" w:rsidRPr="00D264E1" w:rsidRDefault="00803E9D" w:rsidP="00D264E1">
      <w:pPr>
        <w:spacing w:after="0" w:line="360" w:lineRule="auto"/>
        <w:ind w:left="426"/>
        <w:contextualSpacing/>
        <w:jc w:val="both"/>
        <w:rPr>
          <w:rFonts w:ascii="Palatino Linotype" w:eastAsia="Calibri" w:hAnsi="Palatino Linotype" w:cs="Arial"/>
          <w:sz w:val="24"/>
          <w:szCs w:val="24"/>
          <w:lang w:val="es-ES" w:eastAsia="es-ES"/>
        </w:rPr>
      </w:pPr>
    </w:p>
    <w:p w14:paraId="36C5AE27" w14:textId="77777777" w:rsidR="00803E9D" w:rsidRPr="00D264E1" w:rsidRDefault="00803E9D" w:rsidP="00D264E1">
      <w:pPr>
        <w:pStyle w:val="Prrafodelista"/>
        <w:numPr>
          <w:ilvl w:val="0"/>
          <w:numId w:val="31"/>
        </w:numPr>
        <w:spacing w:after="0" w:line="360" w:lineRule="auto"/>
        <w:ind w:left="567" w:right="616" w:firstLine="0"/>
        <w:jc w:val="both"/>
        <w:rPr>
          <w:rFonts w:ascii="Palatino Linotype" w:hAnsi="Palatino Linotype"/>
          <w:b/>
          <w:bCs/>
          <w:color w:val="000000"/>
        </w:rPr>
      </w:pPr>
      <w:r w:rsidRPr="00D264E1">
        <w:rPr>
          <w:rFonts w:ascii="Palatino Linotype" w:hAnsi="Palatino Linotype"/>
          <w:b/>
          <w:bCs/>
          <w:color w:val="000000"/>
        </w:rPr>
        <w:t>Todas las</w:t>
      </w:r>
      <w:r w:rsidRPr="00D264E1">
        <w:rPr>
          <w:rFonts w:ascii="Palatino Linotype" w:eastAsia="Times New Roman" w:hAnsi="Palatino Linotype" w:cs="Times New Roman"/>
          <w:b/>
          <w:bCs/>
          <w:lang w:eastAsia="es-MX"/>
        </w:rPr>
        <w:t xml:space="preserve"> convocatorias que ha emitido el </w:t>
      </w:r>
      <w:proofErr w:type="spellStart"/>
      <w:r w:rsidRPr="00D264E1">
        <w:rPr>
          <w:rFonts w:ascii="Palatino Linotype" w:eastAsia="Times New Roman" w:hAnsi="Palatino Linotype" w:cs="Times New Roman"/>
          <w:b/>
          <w:bCs/>
          <w:lang w:eastAsia="es-MX"/>
        </w:rPr>
        <w:t>Infoem</w:t>
      </w:r>
      <w:proofErr w:type="spellEnd"/>
      <w:r w:rsidRPr="00D264E1">
        <w:rPr>
          <w:rFonts w:ascii="Palatino Linotype" w:eastAsia="Times New Roman" w:hAnsi="Palatino Linotype" w:cs="Times New Roman"/>
          <w:b/>
          <w:bCs/>
          <w:lang w:eastAsia="es-MX"/>
        </w:rPr>
        <w:t xml:space="preserve"> para cursos, talleres, capacitaciones, concursos, etc. de enero a la fecha</w:t>
      </w:r>
      <w:r w:rsidRPr="00D264E1">
        <w:rPr>
          <w:rFonts w:ascii="Palatino Linotype" w:hAnsi="Palatino Linotype"/>
          <w:b/>
          <w:bCs/>
          <w:color w:val="000000"/>
        </w:rPr>
        <w:t>.</w:t>
      </w:r>
    </w:p>
    <w:p w14:paraId="58B6E515" w14:textId="77777777" w:rsidR="008440CA" w:rsidRPr="00D264E1" w:rsidRDefault="008440CA"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7B7F4B70" w14:textId="77777777" w:rsidR="00803E9D" w:rsidRPr="00D264E1" w:rsidRDefault="00803E9D"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Para proceder al análisis del presente asunto, es menester mencionar que el particular requirió todas las convocatorias emitidas por el </w:t>
      </w:r>
      <w:proofErr w:type="spellStart"/>
      <w:r w:rsidRPr="00D264E1">
        <w:rPr>
          <w:rFonts w:ascii="Palatino Linotype" w:eastAsia="MS Mincho" w:hAnsi="Palatino Linotype" w:cs="Times New Roman"/>
          <w:sz w:val="24"/>
          <w:szCs w:val="24"/>
          <w:lang w:val="es-ES_tradnl" w:eastAsia="es-ES"/>
        </w:rPr>
        <w:t>Infoem</w:t>
      </w:r>
      <w:proofErr w:type="spellEnd"/>
      <w:r w:rsidRPr="00D264E1">
        <w:rPr>
          <w:rFonts w:ascii="Palatino Linotype" w:eastAsia="MS Mincho" w:hAnsi="Palatino Linotype" w:cs="Times New Roman"/>
          <w:sz w:val="24"/>
          <w:szCs w:val="24"/>
          <w:lang w:val="es-ES_tradnl" w:eastAsia="es-ES"/>
        </w:rPr>
        <w:t xml:space="preserve"> de enero a la fecha, es decir del uno (01) de enero al tres (03) de octubre de dos mil diecinueve. </w:t>
      </w:r>
    </w:p>
    <w:p w14:paraId="5D7E0EB5" w14:textId="77777777" w:rsidR="00803E9D" w:rsidRPr="00D264E1" w:rsidRDefault="00803E9D"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48071BE2" w14:textId="77777777" w:rsidR="006B23FC" w:rsidRPr="00D264E1" w:rsidRDefault="00803E9D"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Ahora bien, c</w:t>
      </w:r>
      <w:r w:rsidR="0094240C" w:rsidRPr="00D264E1">
        <w:rPr>
          <w:rFonts w:ascii="Palatino Linotype" w:eastAsia="MS Mincho" w:hAnsi="Palatino Linotype" w:cs="Times New Roman"/>
          <w:sz w:val="24"/>
          <w:szCs w:val="24"/>
          <w:lang w:val="es-ES_tradnl" w:eastAsia="es-ES"/>
        </w:rPr>
        <w:t xml:space="preserve">omo se ha referido en párrafos anteriores, el </w:t>
      </w:r>
      <w:r w:rsidR="0094240C" w:rsidRPr="00D264E1">
        <w:rPr>
          <w:rFonts w:ascii="Palatino Linotype" w:eastAsia="MS Mincho" w:hAnsi="Palatino Linotype" w:cs="Times New Roman"/>
          <w:b/>
          <w:bCs/>
          <w:sz w:val="24"/>
          <w:szCs w:val="24"/>
          <w:lang w:val="es-ES_tradnl" w:eastAsia="es-ES"/>
        </w:rPr>
        <w:t xml:space="preserve">Sujeto Obligado </w:t>
      </w:r>
      <w:r w:rsidR="0094240C" w:rsidRPr="00D264E1">
        <w:rPr>
          <w:rFonts w:ascii="Palatino Linotype" w:eastAsia="MS Mincho" w:hAnsi="Palatino Linotype" w:cs="Times New Roman"/>
          <w:sz w:val="24"/>
          <w:szCs w:val="24"/>
          <w:lang w:val="es-ES_tradnl" w:eastAsia="es-ES"/>
        </w:rPr>
        <w:t>en respuesta</w:t>
      </w:r>
      <w:r w:rsidR="006B23FC" w:rsidRPr="00D264E1">
        <w:rPr>
          <w:rFonts w:ascii="Palatino Linotype" w:eastAsia="MS Mincho" w:hAnsi="Palatino Linotype" w:cs="Times New Roman"/>
          <w:sz w:val="24"/>
          <w:szCs w:val="24"/>
          <w:lang w:val="es-ES_tradnl" w:eastAsia="es-ES"/>
        </w:rPr>
        <w:t xml:space="preserve"> </w:t>
      </w:r>
      <w:r w:rsidRPr="00D264E1">
        <w:rPr>
          <w:rFonts w:ascii="Palatino Linotype" w:eastAsia="MS Mincho" w:hAnsi="Palatino Linotype" w:cs="Times New Roman"/>
          <w:sz w:val="24"/>
          <w:szCs w:val="24"/>
          <w:lang w:val="es-ES_tradnl" w:eastAsia="es-ES"/>
        </w:rPr>
        <w:t>proporcionó diversos archivos, los cuales contienen diversas convocatorias emitidas por el Instituto</w:t>
      </w:r>
      <w:r w:rsidRPr="00D264E1">
        <w:rPr>
          <w:rFonts w:ascii="Palatino Linotype" w:eastAsia="MS Mincho" w:hAnsi="Palatino Linotype" w:cs="Arial"/>
          <w:bCs/>
          <w:sz w:val="24"/>
          <w:szCs w:val="24"/>
          <w:lang w:val="es-ES_tradnl" w:eastAsia="es-ES"/>
        </w:rPr>
        <w:t xml:space="preserve"> de Transparencia, Acceso a la Información Pública y Protección de Datos Personales del Estado de México y Municipios, asimismo, mediante un oficio signado por la Titular de la Unidad de Transparencia dirigido al solicitante, se le informó el procedimiento a seguir para que se le haga entrega de la información en la modalidad que solicitó. </w:t>
      </w:r>
    </w:p>
    <w:p w14:paraId="53C576AE" w14:textId="77777777" w:rsidR="00803E9D" w:rsidRPr="00D264E1" w:rsidRDefault="00803E9D"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5966D949" w14:textId="77777777" w:rsidR="00803E9D" w:rsidRPr="00D264E1" w:rsidRDefault="00803E9D"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Como también se precisó, el recurrente se inconformó porque no se le entregó la información en la modalidad que eligió, por lo que, atendiendo a la inconformidad vertida por el solicitante, es importante mencionar lo siguiente:  </w:t>
      </w:r>
    </w:p>
    <w:p w14:paraId="59AAAAD2" w14:textId="77777777" w:rsidR="00803E9D" w:rsidRPr="00D264E1" w:rsidRDefault="00803E9D" w:rsidP="00D264E1">
      <w:pPr>
        <w:spacing w:after="0" w:line="360" w:lineRule="auto"/>
        <w:ind w:right="49"/>
        <w:contextualSpacing/>
        <w:jc w:val="both"/>
        <w:rPr>
          <w:rFonts w:ascii="Palatino Linotype" w:eastAsia="MS Mincho" w:hAnsi="Palatino Linotype" w:cs="Times New Roman"/>
          <w:sz w:val="24"/>
          <w:szCs w:val="24"/>
          <w:lang w:val="es-ES_tradnl" w:eastAsia="es-ES"/>
        </w:rPr>
      </w:pPr>
    </w:p>
    <w:p w14:paraId="14EA0571" w14:textId="456CDF41" w:rsidR="00D264E1" w:rsidRPr="00D264E1" w:rsidRDefault="00803E9D" w:rsidP="00D264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D264E1">
        <w:rPr>
          <w:rFonts w:ascii="Palatino Linotype" w:eastAsia="MS Mincho" w:hAnsi="Palatino Linotype" w:cs="Times New Roman"/>
          <w:sz w:val="24"/>
          <w:szCs w:val="24"/>
          <w:lang w:val="es-ES_tradnl" w:eastAsia="es-ES"/>
        </w:rPr>
        <w:t xml:space="preserve">Del estudio de las documentales remitidas por el </w:t>
      </w:r>
      <w:r w:rsidRPr="00D264E1">
        <w:rPr>
          <w:rFonts w:ascii="Palatino Linotype" w:eastAsia="MS Mincho" w:hAnsi="Palatino Linotype" w:cs="Times New Roman"/>
          <w:b/>
          <w:bCs/>
          <w:sz w:val="24"/>
          <w:szCs w:val="24"/>
          <w:lang w:val="es-ES_tradnl" w:eastAsia="es-ES"/>
        </w:rPr>
        <w:t xml:space="preserve">Sujeto Obligado </w:t>
      </w:r>
      <w:r w:rsidRPr="00D264E1">
        <w:rPr>
          <w:rFonts w:ascii="Palatino Linotype" w:eastAsia="MS Mincho" w:hAnsi="Palatino Linotype" w:cs="Times New Roman"/>
          <w:sz w:val="24"/>
          <w:szCs w:val="24"/>
          <w:lang w:val="es-ES_tradnl" w:eastAsia="es-ES"/>
        </w:rPr>
        <w:t xml:space="preserve">mediante respuesta e informe justificado, esta Ponencia advirtió que específicamente en </w:t>
      </w:r>
      <w:r w:rsidR="00003D06" w:rsidRPr="00D264E1">
        <w:rPr>
          <w:rFonts w:ascii="Palatino Linotype" w:eastAsia="MS Mincho" w:hAnsi="Palatino Linotype" w:cs="Times New Roman"/>
          <w:sz w:val="24"/>
          <w:szCs w:val="24"/>
          <w:lang w:val="es-ES_tradnl" w:eastAsia="es-ES"/>
        </w:rPr>
        <w:t xml:space="preserve">el </w:t>
      </w:r>
      <w:r w:rsidRPr="00D264E1">
        <w:rPr>
          <w:rFonts w:ascii="Palatino Linotype" w:eastAsia="MS Mincho" w:hAnsi="Palatino Linotype" w:cs="Times New Roman"/>
          <w:sz w:val="24"/>
          <w:szCs w:val="24"/>
          <w:lang w:val="es-ES_tradnl" w:eastAsia="es-ES"/>
        </w:rPr>
        <w:t xml:space="preserve">archivo de nombre </w:t>
      </w:r>
      <w:r w:rsidRPr="00D264E1">
        <w:rPr>
          <w:rFonts w:ascii="Palatino Linotype" w:eastAsia="MS Mincho" w:hAnsi="Palatino Linotype" w:cs="Times New Roman"/>
          <w:b/>
          <w:bCs/>
          <w:sz w:val="24"/>
          <w:szCs w:val="24"/>
          <w:lang w:val="es-ES_tradnl" w:eastAsia="es-ES"/>
        </w:rPr>
        <w:t>Respuesta UT 00945-2019.pdf</w:t>
      </w:r>
      <w:r w:rsidRPr="00D264E1">
        <w:rPr>
          <w:rFonts w:ascii="Palatino Linotype" w:eastAsia="MS Mincho" w:hAnsi="Palatino Linotype" w:cs="Times New Roman"/>
          <w:sz w:val="24"/>
          <w:szCs w:val="24"/>
          <w:lang w:val="es-ES_tradnl" w:eastAsia="es-ES"/>
        </w:rPr>
        <w:t xml:space="preserve"> y posteriormente en el archivo de nombre </w:t>
      </w:r>
      <w:r w:rsidRPr="00D264E1">
        <w:rPr>
          <w:rFonts w:ascii="Palatino Linotype" w:eastAsia="MS Mincho" w:hAnsi="Palatino Linotype" w:cs="Times New Roman"/>
          <w:b/>
          <w:bCs/>
          <w:sz w:val="24"/>
          <w:szCs w:val="24"/>
          <w:lang w:val="es-ES_tradnl" w:eastAsia="es-ES"/>
        </w:rPr>
        <w:t>Informe Justificado UT.pdf</w:t>
      </w:r>
      <w:r w:rsidRPr="00D264E1">
        <w:rPr>
          <w:rFonts w:ascii="Palatino Linotype" w:eastAsia="MS Mincho" w:hAnsi="Palatino Linotype" w:cs="Times New Roman"/>
          <w:sz w:val="24"/>
          <w:szCs w:val="24"/>
          <w:lang w:val="es-ES_tradnl" w:eastAsia="es-ES"/>
        </w:rPr>
        <w:t>, e</w:t>
      </w:r>
      <w:r w:rsidR="00003D06" w:rsidRPr="00D264E1">
        <w:rPr>
          <w:rFonts w:ascii="Palatino Linotype" w:eastAsia="MS Mincho" w:hAnsi="Palatino Linotype" w:cs="Times New Roman"/>
          <w:sz w:val="24"/>
          <w:szCs w:val="24"/>
          <w:lang w:val="es-ES_tradnl" w:eastAsia="es-ES"/>
        </w:rPr>
        <w:t>l Instituto</w:t>
      </w:r>
      <w:r w:rsidR="00003D06" w:rsidRPr="00D264E1">
        <w:rPr>
          <w:rFonts w:ascii="Palatino Linotype" w:eastAsia="MS Mincho" w:hAnsi="Palatino Linotype" w:cs="Arial"/>
          <w:bCs/>
          <w:sz w:val="24"/>
          <w:szCs w:val="24"/>
          <w:lang w:val="es-ES_tradnl" w:eastAsia="es-ES"/>
        </w:rPr>
        <w:t xml:space="preserve"> de Transparencia, Acceso a la Información Pública y Protección de Datos Personales del Estado de México y Municipios refirió que: </w:t>
      </w:r>
    </w:p>
    <w:p w14:paraId="0472276D" w14:textId="77777777" w:rsidR="00003D06" w:rsidRPr="00D264E1" w:rsidRDefault="00003D06" w:rsidP="00D264E1">
      <w:pPr>
        <w:spacing w:after="0" w:line="360" w:lineRule="auto"/>
        <w:ind w:right="49"/>
        <w:contextualSpacing/>
        <w:jc w:val="center"/>
        <w:rPr>
          <w:rFonts w:ascii="Palatino Linotype" w:eastAsia="MS Mincho" w:hAnsi="Palatino Linotype" w:cs="Times New Roman"/>
          <w:sz w:val="24"/>
          <w:szCs w:val="24"/>
          <w:lang w:val="es-ES_tradnl" w:eastAsia="es-ES"/>
        </w:rPr>
      </w:pPr>
      <w:r w:rsidRPr="00D264E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2CFE3D4" wp14:editId="3C642717">
                <wp:simplePos x="0" y="0"/>
                <wp:positionH relativeFrom="margin">
                  <wp:align>right</wp:align>
                </wp:positionH>
                <wp:positionV relativeFrom="paragraph">
                  <wp:posOffset>3081655</wp:posOffset>
                </wp:positionV>
                <wp:extent cx="5553075" cy="238125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553075" cy="2381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C88CE4" id="Rectángulo 2" o:spid="_x0000_s1026" style="position:absolute;margin-left:386.05pt;margin-top:242.65pt;width:437.25pt;height:18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" filled="f" strokecolor="red" strokeweight="3pt">
                <w10:wrap anchorx="margin"/>
              </v:rect>
            </w:pict>
          </mc:Fallback>
        </mc:AlternateContent>
      </w:r>
      <w:r w:rsidRPr="00D264E1">
        <w:rPr>
          <w:rFonts w:ascii="Palatino Linotype" w:hAnsi="Palatino Linotype"/>
          <w:noProof/>
          <w:lang w:eastAsia="es-MX"/>
        </w:rPr>
        <w:drawing>
          <wp:inline distT="0" distB="0" distL="0" distR="0" wp14:anchorId="693C667C" wp14:editId="1CFF89A9">
            <wp:extent cx="5753100" cy="68027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22" t="9102" r="31601" b="3766"/>
                    <a:stretch/>
                  </pic:blipFill>
                  <pic:spPr bwMode="auto">
                    <a:xfrm>
                      <a:off x="0" y="0"/>
                      <a:ext cx="5754436" cy="6804314"/>
                    </a:xfrm>
                    <a:prstGeom prst="rect">
                      <a:avLst/>
                    </a:prstGeom>
                    <a:ln>
                      <a:noFill/>
                    </a:ln>
                    <a:extLst>
                      <a:ext uri="{53640926-AAD7-44D8-BBD7-CCE9431645EC}">
                        <a14:shadowObscured xmlns:a14="http://schemas.microsoft.com/office/drawing/2010/main"/>
                      </a:ext>
                    </a:extLst>
                  </pic:spPr>
                </pic:pic>
              </a:graphicData>
            </a:graphic>
          </wp:inline>
        </w:drawing>
      </w:r>
    </w:p>
    <w:p w14:paraId="2A5F2444" w14:textId="77777777" w:rsidR="00803E9D" w:rsidRPr="00D264E1" w:rsidRDefault="00003D06" w:rsidP="00D264E1">
      <w:pPr>
        <w:spacing w:after="0" w:line="360" w:lineRule="auto"/>
        <w:ind w:right="49"/>
        <w:contextualSpacing/>
        <w:jc w:val="center"/>
        <w:rPr>
          <w:rFonts w:ascii="Palatino Linotype" w:eastAsia="MS Mincho" w:hAnsi="Palatino Linotype" w:cs="Times New Roman"/>
          <w:sz w:val="24"/>
          <w:szCs w:val="24"/>
          <w:lang w:val="es-ES_tradnl" w:eastAsia="es-ES"/>
        </w:rPr>
      </w:pPr>
      <w:r w:rsidRPr="00D264E1">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345CF83" wp14:editId="5836C25C">
                <wp:simplePos x="0" y="0"/>
                <wp:positionH relativeFrom="margin">
                  <wp:align>left</wp:align>
                </wp:positionH>
                <wp:positionV relativeFrom="paragraph">
                  <wp:posOffset>2510155</wp:posOffset>
                </wp:positionV>
                <wp:extent cx="5648325" cy="4000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5648325" cy="4000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CA5221" id="Rectángulo 6" o:spid="_x0000_s1026" style="position:absolute;margin-left:0;margin-top:197.65pt;width:444.75pt;height:3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" filled="f" strokecolor="red" strokeweight="3pt">
                <w10:wrap anchorx="margin"/>
              </v:rect>
            </w:pict>
          </mc:Fallback>
        </mc:AlternateContent>
      </w:r>
      <w:r w:rsidRPr="00D264E1">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7CB214F" wp14:editId="56C99E07">
                <wp:simplePos x="0" y="0"/>
                <wp:positionH relativeFrom="margin">
                  <wp:align>left</wp:align>
                </wp:positionH>
                <wp:positionV relativeFrom="paragraph">
                  <wp:posOffset>1052830</wp:posOffset>
                </wp:positionV>
                <wp:extent cx="5648325" cy="138112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5648325" cy="13811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95F9A5" id="Rectángulo 5" o:spid="_x0000_s1026" style="position:absolute;margin-left:0;margin-top:82.9pt;width:444.75pt;height:108.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" filled="f" strokecolor="red" strokeweight="3pt">
                <w10:wrap anchorx="margin"/>
              </v:rect>
            </w:pict>
          </mc:Fallback>
        </mc:AlternateContent>
      </w:r>
      <w:r w:rsidRPr="00D264E1">
        <w:rPr>
          <w:rFonts w:ascii="Palatino Linotype" w:hAnsi="Palatino Linotype"/>
          <w:noProof/>
          <w:lang w:eastAsia="es-MX"/>
        </w:rPr>
        <w:drawing>
          <wp:inline distT="0" distB="0" distL="0" distR="0" wp14:anchorId="0FC05394" wp14:editId="605310DB">
            <wp:extent cx="5695950" cy="6734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51" t="7417" r="32927" b="5036"/>
                    <a:stretch/>
                  </pic:blipFill>
                  <pic:spPr bwMode="auto">
                    <a:xfrm>
                      <a:off x="0" y="0"/>
                      <a:ext cx="5695950" cy="6734175"/>
                    </a:xfrm>
                    <a:prstGeom prst="rect">
                      <a:avLst/>
                    </a:prstGeom>
                    <a:ln>
                      <a:noFill/>
                    </a:ln>
                    <a:extLst>
                      <a:ext uri="{53640926-AAD7-44D8-BBD7-CCE9431645EC}">
                        <a14:shadowObscured xmlns:a14="http://schemas.microsoft.com/office/drawing/2010/main"/>
                      </a:ext>
                    </a:extLst>
                  </pic:spPr>
                </pic:pic>
              </a:graphicData>
            </a:graphic>
          </wp:inline>
        </w:drawing>
      </w:r>
    </w:p>
    <w:p w14:paraId="1EFF09DD" w14:textId="77777777" w:rsidR="00A36AEE" w:rsidRPr="00D264E1" w:rsidRDefault="00A36AEE" w:rsidP="00D264E1">
      <w:pPr>
        <w:pStyle w:val="Prrafodelista"/>
        <w:numPr>
          <w:ilvl w:val="0"/>
          <w:numId w:val="2"/>
        </w:numPr>
        <w:spacing w:after="0" w:line="360" w:lineRule="auto"/>
        <w:ind w:left="0" w:firstLine="0"/>
        <w:jc w:val="both"/>
        <w:rPr>
          <w:rFonts w:ascii="Palatino Linotype" w:hAnsi="Palatino Linotype" w:cs="Arial"/>
          <w:i/>
          <w:sz w:val="24"/>
        </w:rPr>
      </w:pPr>
      <w:r w:rsidRPr="00D264E1">
        <w:rPr>
          <w:rFonts w:ascii="Palatino Linotype" w:hAnsi="Palatino Linotype" w:cs="Arial"/>
          <w:iCs/>
          <w:sz w:val="24"/>
        </w:rPr>
        <w:t xml:space="preserve">De las imágenes insertas, se advierte que el </w:t>
      </w:r>
      <w:r w:rsidRPr="00D264E1">
        <w:rPr>
          <w:rFonts w:ascii="Palatino Linotype" w:hAnsi="Palatino Linotype" w:cs="Arial"/>
          <w:b/>
          <w:bCs/>
          <w:iCs/>
          <w:sz w:val="24"/>
        </w:rPr>
        <w:t xml:space="preserve">Sujeto Obligado </w:t>
      </w:r>
      <w:r w:rsidRPr="00D264E1">
        <w:rPr>
          <w:rFonts w:ascii="Palatino Linotype" w:hAnsi="Palatino Linotype" w:cs="Arial"/>
          <w:iCs/>
          <w:sz w:val="24"/>
        </w:rPr>
        <w:t xml:space="preserve">le señaló al particular el costo que deberá cubrir con motivo de la expedición de la información en medio magnético, siendo una cantidad por costo unitario de $18.92 (dieciocho pesos 92/100 M/N) y un total de $264.88 (doscientos sesenta y cuatro pesos 88/100 M/N). </w:t>
      </w:r>
    </w:p>
    <w:p w14:paraId="392A2FDD" w14:textId="77777777" w:rsidR="00A36AEE" w:rsidRPr="00D264E1" w:rsidRDefault="00A36AEE" w:rsidP="00D264E1">
      <w:pPr>
        <w:pStyle w:val="Prrafodelista"/>
        <w:spacing w:after="0" w:line="360" w:lineRule="auto"/>
        <w:ind w:left="0"/>
        <w:jc w:val="both"/>
        <w:rPr>
          <w:rFonts w:ascii="Palatino Linotype" w:hAnsi="Palatino Linotype" w:cs="Arial"/>
          <w:i/>
          <w:sz w:val="24"/>
        </w:rPr>
      </w:pPr>
    </w:p>
    <w:p w14:paraId="227AFD31" w14:textId="77777777" w:rsidR="00A36AEE" w:rsidRPr="00D264E1" w:rsidRDefault="00A36AEE" w:rsidP="00D264E1">
      <w:pPr>
        <w:pStyle w:val="Prrafodelista"/>
        <w:numPr>
          <w:ilvl w:val="0"/>
          <w:numId w:val="2"/>
        </w:numPr>
        <w:spacing w:after="0" w:line="360" w:lineRule="auto"/>
        <w:ind w:left="0" w:firstLine="0"/>
        <w:jc w:val="both"/>
        <w:rPr>
          <w:rFonts w:ascii="Palatino Linotype" w:hAnsi="Palatino Linotype" w:cs="Arial"/>
          <w:i/>
          <w:sz w:val="24"/>
        </w:rPr>
      </w:pPr>
      <w:r w:rsidRPr="00D264E1">
        <w:rPr>
          <w:rFonts w:ascii="Palatino Linotype" w:hAnsi="Palatino Linotype" w:cs="Arial"/>
          <w:iCs/>
          <w:sz w:val="24"/>
        </w:rPr>
        <w:t xml:space="preserve">Asimismo, le indicó el nombre del banco al que debía realizar el depósito, así como su número de cuenta y su clave, de igual forma tuvo a bien señalarle que debía </w:t>
      </w:r>
      <w:r w:rsidR="00CD643D" w:rsidRPr="00D264E1">
        <w:rPr>
          <w:rFonts w:ascii="Palatino Linotype" w:hAnsi="Palatino Linotype" w:cs="Arial"/>
          <w:iCs/>
          <w:sz w:val="24"/>
        </w:rPr>
        <w:t xml:space="preserve">acudir con el respectivo comprobante de pago a la Unidad de Transparencia de este Instituto en un horario de 9:00 a 15:00 horas los días viernes y mencionándole también que la información permanecería disponible en las oficinas de dicha Unidad. </w:t>
      </w:r>
    </w:p>
    <w:p w14:paraId="634FF45A" w14:textId="77777777" w:rsidR="00CD643D" w:rsidRPr="00D264E1" w:rsidRDefault="00CD643D" w:rsidP="00D264E1">
      <w:pPr>
        <w:pStyle w:val="Prrafodelista"/>
        <w:spacing w:after="0" w:line="360" w:lineRule="auto"/>
        <w:ind w:left="0"/>
        <w:jc w:val="both"/>
        <w:rPr>
          <w:rFonts w:ascii="Palatino Linotype" w:hAnsi="Palatino Linotype" w:cs="Arial"/>
          <w:i/>
          <w:sz w:val="24"/>
        </w:rPr>
      </w:pPr>
    </w:p>
    <w:p w14:paraId="0D5DF957" w14:textId="77777777" w:rsidR="00CD643D" w:rsidRPr="00D264E1" w:rsidRDefault="00CD643D" w:rsidP="00D264E1">
      <w:pPr>
        <w:pStyle w:val="Prrafodelista"/>
        <w:numPr>
          <w:ilvl w:val="0"/>
          <w:numId w:val="2"/>
        </w:numPr>
        <w:spacing w:after="0" w:line="360" w:lineRule="auto"/>
        <w:ind w:left="0" w:firstLine="0"/>
        <w:jc w:val="both"/>
        <w:rPr>
          <w:rFonts w:ascii="Palatino Linotype" w:hAnsi="Palatino Linotype" w:cs="Arial"/>
          <w:i/>
          <w:sz w:val="24"/>
        </w:rPr>
      </w:pPr>
      <w:r w:rsidRPr="00D264E1">
        <w:rPr>
          <w:rFonts w:ascii="Palatino Linotype" w:hAnsi="Palatino Linotype" w:cs="Arial"/>
          <w:iCs/>
          <w:sz w:val="24"/>
        </w:rPr>
        <w:t xml:space="preserve">No obstante, además de haberle indicado el procedimiento a seguir el </w:t>
      </w:r>
      <w:r w:rsidRPr="00D264E1">
        <w:rPr>
          <w:rFonts w:ascii="Palatino Linotype" w:hAnsi="Palatino Linotype" w:cs="Arial"/>
          <w:b/>
          <w:bCs/>
          <w:iCs/>
          <w:sz w:val="24"/>
        </w:rPr>
        <w:t xml:space="preserve">Sujeto Obligado </w:t>
      </w:r>
      <w:r w:rsidRPr="00D264E1">
        <w:rPr>
          <w:rFonts w:ascii="Palatino Linotype" w:hAnsi="Palatino Linotype" w:cs="Arial"/>
          <w:iCs/>
          <w:sz w:val="24"/>
        </w:rPr>
        <w:t xml:space="preserve">señaló que: […] </w:t>
      </w:r>
      <w:r w:rsidRPr="00D264E1">
        <w:rPr>
          <w:rFonts w:ascii="Palatino Linotype" w:hAnsi="Palatino Linotype" w:cs="Arial"/>
          <w:b/>
          <w:bCs/>
          <w:iCs/>
          <w:sz w:val="24"/>
        </w:rPr>
        <w:t>bajo los principios de máxima publicidad, rapidez y gratuidad del procedimiento, se adjunta al expediente electrónico de la presente solicitud, en el Sistema de Acceso a la Información Mexiquense, el oficio de número INFOEM/DCCPP/2019/2019</w:t>
      </w:r>
      <w:r w:rsidRPr="00D264E1">
        <w:rPr>
          <w:rFonts w:ascii="Palatino Linotype" w:hAnsi="Palatino Linotype" w:cs="Arial"/>
          <w:iCs/>
          <w:sz w:val="24"/>
        </w:rPr>
        <w:t xml:space="preserve">, </w:t>
      </w:r>
      <w:r w:rsidRPr="00D264E1">
        <w:rPr>
          <w:rFonts w:ascii="Palatino Linotype" w:hAnsi="Palatino Linotype" w:cs="Arial"/>
          <w:b/>
          <w:bCs/>
          <w:iCs/>
          <w:sz w:val="24"/>
        </w:rPr>
        <w:t xml:space="preserve">de fecha 23 de octubre del presente año, así como sus anexos […]. </w:t>
      </w:r>
    </w:p>
    <w:p w14:paraId="69332D82" w14:textId="77777777" w:rsidR="00A36AEE" w:rsidRPr="00D264E1" w:rsidRDefault="00A36AEE" w:rsidP="00D264E1">
      <w:pPr>
        <w:pStyle w:val="Prrafodelista"/>
        <w:spacing w:after="0" w:line="360" w:lineRule="auto"/>
        <w:ind w:left="0"/>
        <w:jc w:val="both"/>
        <w:rPr>
          <w:rFonts w:ascii="Palatino Linotype" w:hAnsi="Palatino Linotype" w:cs="Arial"/>
          <w:i/>
          <w:sz w:val="24"/>
        </w:rPr>
      </w:pPr>
    </w:p>
    <w:p w14:paraId="6B65C930" w14:textId="77777777" w:rsidR="003A70C4" w:rsidRPr="00D264E1" w:rsidRDefault="003A70C4" w:rsidP="00D264E1">
      <w:pPr>
        <w:pStyle w:val="Prrafodelista"/>
        <w:numPr>
          <w:ilvl w:val="0"/>
          <w:numId w:val="2"/>
        </w:numPr>
        <w:spacing w:after="0" w:line="360" w:lineRule="auto"/>
        <w:ind w:left="0" w:firstLine="0"/>
        <w:jc w:val="both"/>
        <w:rPr>
          <w:rFonts w:ascii="Palatino Linotype" w:hAnsi="Palatino Linotype" w:cs="Arial"/>
          <w:i/>
          <w:sz w:val="24"/>
        </w:rPr>
      </w:pPr>
      <w:r w:rsidRPr="00D264E1">
        <w:rPr>
          <w:rFonts w:ascii="Palatino Linotype" w:hAnsi="Palatino Linotype" w:cs="Arial"/>
          <w:iCs/>
          <w:sz w:val="24"/>
        </w:rPr>
        <w:t xml:space="preserve">Ahora bien, en atención a lo establecido por la Ley de Transparencia y Acceso a la Información del Estado de México y Municipios, en sus artículos 17, 164 y 165 que a la letra establecen que: </w:t>
      </w:r>
    </w:p>
    <w:p w14:paraId="3AE42508" w14:textId="77777777" w:rsidR="003A70C4" w:rsidRPr="00D264E1" w:rsidRDefault="003A70C4" w:rsidP="00D264E1">
      <w:pPr>
        <w:pStyle w:val="Prrafodelista"/>
        <w:spacing w:after="0" w:line="360" w:lineRule="auto"/>
        <w:ind w:left="0"/>
        <w:jc w:val="both"/>
        <w:rPr>
          <w:rFonts w:ascii="Palatino Linotype" w:hAnsi="Palatino Linotype" w:cs="Arial"/>
          <w:i/>
          <w:sz w:val="24"/>
        </w:rPr>
      </w:pPr>
    </w:p>
    <w:p w14:paraId="5D6D81A4" w14:textId="77777777" w:rsidR="003A70C4" w:rsidRPr="00D264E1" w:rsidRDefault="003A70C4" w:rsidP="00D264E1">
      <w:pPr>
        <w:pStyle w:val="Prrafodelista"/>
        <w:spacing w:after="0" w:line="360" w:lineRule="auto"/>
        <w:ind w:left="567" w:right="567"/>
        <w:jc w:val="both"/>
        <w:rPr>
          <w:rFonts w:ascii="Palatino Linotype" w:hAnsi="Palatino Linotype"/>
        </w:rPr>
      </w:pPr>
      <w:r w:rsidRPr="00D264E1">
        <w:rPr>
          <w:rFonts w:ascii="Palatino Linotype" w:hAnsi="Palatino Linotype"/>
        </w:rPr>
        <w:t>“</w:t>
      </w:r>
      <w:r w:rsidRPr="00D264E1">
        <w:rPr>
          <w:rFonts w:ascii="Palatino Linotype" w:hAnsi="Palatino Linotype"/>
          <w:b/>
          <w:bCs/>
        </w:rPr>
        <w:t>Artículo 17.</w:t>
      </w:r>
      <w:r w:rsidRPr="00D264E1">
        <w:rPr>
          <w:rFonts w:ascii="Palatino Linotype" w:hAnsi="Palatino Linotype"/>
        </w:rPr>
        <w:t xml:space="preserve"> La búsqueda y acceso a la información es gratuita y solo se cubrirán los gastos de reproducción, </w:t>
      </w:r>
      <w:r w:rsidRPr="00D264E1">
        <w:rPr>
          <w:rFonts w:ascii="Palatino Linotype" w:hAnsi="Palatino Linotype"/>
          <w:b/>
          <w:bCs/>
        </w:rPr>
        <w:t>o por la modalidad de entrega solicitada,</w:t>
      </w:r>
      <w:r w:rsidRPr="00D264E1">
        <w:rPr>
          <w:rFonts w:ascii="Palatino Linotype" w:hAnsi="Palatino Linotype"/>
        </w:rPr>
        <w:t xml:space="preserve"> así como por el envío, que en su caso se genere, de conformidad con los derechos, productos y aprovechamientos establecidos en la legislación aplicable, sin que exceda de los límites establecidos en la presente Ley”. </w:t>
      </w:r>
    </w:p>
    <w:p w14:paraId="4D135355" w14:textId="77777777" w:rsidR="003A70C4" w:rsidRPr="00D264E1" w:rsidRDefault="003A70C4" w:rsidP="00D264E1">
      <w:pPr>
        <w:spacing w:after="0" w:line="360" w:lineRule="auto"/>
        <w:ind w:right="567"/>
        <w:jc w:val="both"/>
        <w:rPr>
          <w:rFonts w:ascii="Palatino Linotype" w:hAnsi="Palatino Linotype"/>
        </w:rPr>
      </w:pPr>
    </w:p>
    <w:p w14:paraId="7970CD26" w14:textId="77777777" w:rsidR="003A70C4" w:rsidRPr="00D264E1" w:rsidRDefault="003A70C4" w:rsidP="00D264E1">
      <w:pPr>
        <w:pStyle w:val="Prrafodelista"/>
        <w:spacing w:after="0" w:line="360" w:lineRule="auto"/>
        <w:ind w:left="567" w:right="567"/>
        <w:jc w:val="both"/>
        <w:rPr>
          <w:rFonts w:ascii="Palatino Linotype" w:hAnsi="Palatino Linotype"/>
        </w:rPr>
      </w:pPr>
      <w:r w:rsidRPr="00D264E1">
        <w:rPr>
          <w:rFonts w:ascii="Palatino Linotype" w:hAnsi="Palatino Linotype"/>
        </w:rPr>
        <w:t>“</w:t>
      </w:r>
      <w:r w:rsidRPr="00D264E1">
        <w:rPr>
          <w:rFonts w:ascii="Palatino Linotype" w:hAnsi="Palatino Linotype"/>
          <w:b/>
          <w:bCs/>
        </w:rPr>
        <w:t>Artículo 164.</w:t>
      </w:r>
      <w:r w:rsidRPr="00D264E1">
        <w:rPr>
          <w:rFonts w:ascii="Palatino Linotype" w:hAnsi="Palatino Linotype"/>
        </w:rPr>
        <w:t xml:space="preserve"> El </w:t>
      </w:r>
      <w:r w:rsidRPr="00D264E1">
        <w:rPr>
          <w:rFonts w:ascii="Palatino Linotype" w:hAnsi="Palatino Linotype"/>
          <w:b/>
          <w:bCs/>
        </w:rPr>
        <w:t>acceso se dará en la modalidad de entrega y, en su caso, de envío elegidos por el solicitante</w:t>
      </w:r>
      <w:r w:rsidRPr="00D264E1">
        <w:rPr>
          <w:rFonts w:ascii="Palatino Linotype" w:hAnsi="Palatino Linotype"/>
        </w:rPr>
        <w:t xml:space="preserve">. Cuando la información no pueda entregarse o enviarse en la modalidad solicitada, el sujeto obligado deberá ofrecer otra u otras modalidades de entrega”. </w:t>
      </w:r>
    </w:p>
    <w:p w14:paraId="777B32DF" w14:textId="77777777" w:rsidR="003A70C4" w:rsidRPr="00D264E1" w:rsidRDefault="003A70C4" w:rsidP="00D264E1">
      <w:pPr>
        <w:pStyle w:val="Prrafodelista"/>
        <w:spacing w:after="0" w:line="360" w:lineRule="auto"/>
        <w:ind w:left="567" w:right="567"/>
        <w:jc w:val="both"/>
        <w:rPr>
          <w:rFonts w:ascii="Palatino Linotype" w:hAnsi="Palatino Linotype"/>
        </w:rPr>
      </w:pPr>
    </w:p>
    <w:p w14:paraId="4C5B8FD2" w14:textId="77777777" w:rsidR="003A70C4" w:rsidRPr="00D264E1" w:rsidRDefault="003A70C4" w:rsidP="00D264E1">
      <w:pPr>
        <w:pStyle w:val="Prrafodelista"/>
        <w:spacing w:after="0" w:line="360" w:lineRule="auto"/>
        <w:ind w:left="567" w:right="567"/>
        <w:jc w:val="both"/>
        <w:rPr>
          <w:rFonts w:ascii="Palatino Linotype" w:hAnsi="Palatino Linotype"/>
        </w:rPr>
      </w:pPr>
      <w:r w:rsidRPr="00D264E1">
        <w:rPr>
          <w:rFonts w:ascii="Palatino Linotype" w:hAnsi="Palatino Linotype"/>
        </w:rPr>
        <w:t>“</w:t>
      </w:r>
      <w:r w:rsidRPr="00D264E1">
        <w:rPr>
          <w:rFonts w:ascii="Palatino Linotype" w:hAnsi="Palatino Linotype"/>
          <w:b/>
          <w:bCs/>
        </w:rPr>
        <w:t>Artículo 165.</w:t>
      </w:r>
      <w:r w:rsidRPr="00D264E1">
        <w:rPr>
          <w:rFonts w:ascii="Palatino Linotype" w:hAnsi="Palatino Linotype"/>
        </w:rPr>
        <w:t xml:space="preserve"> Los sujetos obligados establecerán la forma y términos en que darán trámite interno a las solicitudes en materia de acceso a la información. </w:t>
      </w:r>
      <w:r w:rsidRPr="00D264E1">
        <w:rPr>
          <w:rFonts w:ascii="Palatino Linotype" w:hAnsi="Palatino Linotype"/>
          <w:b/>
          <w:bCs/>
        </w:rPr>
        <w:t>La información que se entregue en versión pública, cuya modalidad de reproducción o envío tenga un costo, procederá una vez que se acredite el pago respectivo.</w:t>
      </w:r>
      <w:r w:rsidRPr="00D264E1">
        <w:rPr>
          <w:rFonts w:ascii="Palatino Linotype" w:hAnsi="Palatino Linotype"/>
        </w:rPr>
        <w:t xml:space="preserve"> No puede entenderse como reproducción la elaboración de la misma. Ante la falta de respuesta a una solicitud en el plazo previsto y en caso de que proceda el acceso, los costos de reproducción y envío correrán a cargo del sujeto obligado”. </w:t>
      </w:r>
    </w:p>
    <w:p w14:paraId="6FA93A09" w14:textId="77777777" w:rsidR="003A70C4" w:rsidRPr="00D264E1" w:rsidRDefault="003A70C4" w:rsidP="00D264E1">
      <w:pPr>
        <w:spacing w:after="0" w:line="360" w:lineRule="auto"/>
        <w:ind w:right="567"/>
        <w:jc w:val="both"/>
        <w:rPr>
          <w:rFonts w:ascii="Palatino Linotype" w:hAnsi="Palatino Linotype" w:cs="Arial"/>
          <w:i/>
          <w:sz w:val="24"/>
        </w:rPr>
      </w:pPr>
    </w:p>
    <w:p w14:paraId="4A2467CD" w14:textId="77777777" w:rsidR="003A70C4" w:rsidRPr="00D264E1" w:rsidRDefault="003A70C4" w:rsidP="00D264E1">
      <w:pPr>
        <w:pStyle w:val="Prrafodelista"/>
        <w:numPr>
          <w:ilvl w:val="0"/>
          <w:numId w:val="2"/>
        </w:numPr>
        <w:spacing w:after="0" w:line="360" w:lineRule="auto"/>
        <w:ind w:left="0" w:firstLine="0"/>
        <w:jc w:val="both"/>
        <w:rPr>
          <w:rFonts w:ascii="Palatino Linotype" w:hAnsi="Palatino Linotype" w:cs="Arial"/>
          <w:i/>
          <w:sz w:val="24"/>
        </w:rPr>
      </w:pPr>
      <w:r w:rsidRPr="00D264E1">
        <w:rPr>
          <w:rFonts w:ascii="Palatino Linotype" w:hAnsi="Palatino Linotype" w:cs="Arial"/>
          <w:iCs/>
          <w:sz w:val="24"/>
        </w:rPr>
        <w:t xml:space="preserve">Se tiene que, la entrega de la información es gratuita, siendo que únicamente se deberán cubrir los gastos por costos de reproducción o por la modalidad de entrega solicitada, dicha información, en su caso se entregará en versión pública y, dependiendo de la modalidad de reproducción o envío, </w:t>
      </w:r>
      <w:r w:rsidRPr="00D264E1">
        <w:rPr>
          <w:rFonts w:ascii="Palatino Linotype" w:hAnsi="Palatino Linotype" w:cs="Arial"/>
          <w:b/>
          <w:bCs/>
          <w:iCs/>
          <w:sz w:val="24"/>
        </w:rPr>
        <w:t xml:space="preserve">se procederá a entregar la misma una vez que se acredite el pago respectivo.   </w:t>
      </w:r>
    </w:p>
    <w:p w14:paraId="71AEF91D" w14:textId="77777777" w:rsidR="00F80A3A" w:rsidRPr="00D264E1" w:rsidRDefault="00F80A3A" w:rsidP="00D264E1">
      <w:pPr>
        <w:pStyle w:val="Prrafodelista"/>
        <w:spacing w:after="0" w:line="360" w:lineRule="auto"/>
        <w:ind w:left="0"/>
        <w:jc w:val="both"/>
        <w:rPr>
          <w:rFonts w:ascii="Palatino Linotype" w:hAnsi="Palatino Linotype" w:cs="Arial"/>
          <w:i/>
          <w:sz w:val="24"/>
        </w:rPr>
      </w:pPr>
    </w:p>
    <w:p w14:paraId="6097BEFA" w14:textId="77777777" w:rsidR="00A12AE4" w:rsidRPr="00D264E1" w:rsidRDefault="00F80A3A" w:rsidP="00D264E1">
      <w:pPr>
        <w:pStyle w:val="Prrafodelista"/>
        <w:numPr>
          <w:ilvl w:val="0"/>
          <w:numId w:val="2"/>
        </w:numPr>
        <w:spacing w:after="0" w:line="360" w:lineRule="auto"/>
        <w:ind w:left="0" w:firstLine="0"/>
        <w:jc w:val="both"/>
        <w:rPr>
          <w:rFonts w:ascii="Palatino Linotype" w:hAnsi="Palatino Linotype" w:cs="Arial"/>
          <w:i/>
          <w:sz w:val="24"/>
        </w:rPr>
      </w:pPr>
      <w:r w:rsidRPr="00D264E1">
        <w:rPr>
          <w:rFonts w:ascii="Palatino Linotype" w:hAnsi="Palatino Linotype" w:cs="Arial"/>
          <w:iCs/>
          <w:sz w:val="24"/>
        </w:rPr>
        <w:t xml:space="preserve">Es entonces que el </w:t>
      </w:r>
      <w:r w:rsidRPr="00D264E1">
        <w:rPr>
          <w:rFonts w:ascii="Palatino Linotype" w:hAnsi="Palatino Linotype" w:cs="Arial"/>
          <w:b/>
          <w:bCs/>
          <w:iCs/>
          <w:sz w:val="24"/>
        </w:rPr>
        <w:t xml:space="preserve">Sujeto Obligado </w:t>
      </w:r>
      <w:r w:rsidRPr="00D264E1">
        <w:rPr>
          <w:rFonts w:ascii="Palatino Linotype" w:hAnsi="Palatino Linotype" w:cs="Arial"/>
          <w:iCs/>
          <w:sz w:val="24"/>
        </w:rPr>
        <w:t xml:space="preserve">al indicarle al particular el procedimiento a seguir y con ello cumplir cabalmente con la normatividad jurídica aplicable al caso, </w:t>
      </w:r>
      <w:r w:rsidR="00092CE5" w:rsidRPr="00D264E1">
        <w:rPr>
          <w:rFonts w:ascii="Palatino Linotype" w:eastAsia="MS Mincho" w:hAnsi="Palatino Linotype" w:cstheme="majorBidi"/>
          <w:sz w:val="24"/>
          <w:szCs w:val="24"/>
        </w:rPr>
        <w:t>en</w:t>
      </w:r>
      <w:r w:rsidR="00A12AE4" w:rsidRPr="00D264E1">
        <w:rPr>
          <w:rFonts w:ascii="Palatino Linotype" w:eastAsia="MS Mincho" w:hAnsi="Palatino Linotype" w:cstheme="majorBidi"/>
          <w:sz w:val="24"/>
          <w:szCs w:val="24"/>
        </w:rPr>
        <w:t xml:space="preserve"> términos del artículo </w:t>
      </w:r>
      <w:r w:rsidR="00A12AE4" w:rsidRPr="00D264E1">
        <w:rPr>
          <w:rFonts w:ascii="Palatino Linotype" w:eastAsia="MS Mincho" w:hAnsi="Palatino Linotype" w:cstheme="majorBidi"/>
          <w:b/>
          <w:sz w:val="24"/>
          <w:szCs w:val="24"/>
        </w:rPr>
        <w:t xml:space="preserve">186 </w:t>
      </w:r>
      <w:r w:rsidR="00A12AE4" w:rsidRPr="00D264E1">
        <w:rPr>
          <w:rFonts w:ascii="Palatino Linotype" w:eastAsia="MS Mincho" w:hAnsi="Palatino Linotype" w:cstheme="majorBidi"/>
          <w:sz w:val="24"/>
          <w:szCs w:val="24"/>
        </w:rPr>
        <w:t xml:space="preserve">fracción </w:t>
      </w:r>
      <w:r w:rsidR="00A12AE4" w:rsidRPr="00D264E1">
        <w:rPr>
          <w:rFonts w:ascii="Palatino Linotype" w:eastAsia="MS Mincho" w:hAnsi="Palatino Linotype" w:cstheme="majorBidi"/>
          <w:b/>
          <w:sz w:val="24"/>
          <w:szCs w:val="24"/>
        </w:rPr>
        <w:t xml:space="preserve">II </w:t>
      </w:r>
      <w:r w:rsidR="00A12AE4" w:rsidRPr="00D264E1">
        <w:rPr>
          <w:rFonts w:ascii="Palatino Linotype" w:eastAsia="MS Mincho" w:hAnsi="Palatino Linotype" w:cstheme="majorBidi"/>
          <w:sz w:val="24"/>
          <w:szCs w:val="24"/>
        </w:rPr>
        <w:t xml:space="preserve">de la </w:t>
      </w:r>
      <w:r w:rsidR="00A12AE4" w:rsidRPr="00D264E1">
        <w:rPr>
          <w:rFonts w:ascii="Palatino Linotype" w:eastAsia="MS Mincho" w:hAnsi="Palatino Linotype" w:cstheme="majorBidi"/>
          <w:b/>
          <w:sz w:val="24"/>
          <w:szCs w:val="24"/>
        </w:rPr>
        <w:t xml:space="preserve">Ley de Transparencia y Acceso a la Información Pública del Estado de México y Municipios </w:t>
      </w:r>
      <w:r w:rsidR="00A12AE4" w:rsidRPr="00D264E1">
        <w:rPr>
          <w:rFonts w:ascii="Palatino Linotype" w:eastAsia="MS Mincho" w:hAnsi="Palatino Linotype" w:cstheme="majorBidi"/>
          <w:sz w:val="24"/>
          <w:szCs w:val="24"/>
        </w:rPr>
        <w:t xml:space="preserve">este Pleno </w:t>
      </w:r>
      <w:r w:rsidR="00A12AE4" w:rsidRPr="00D264E1">
        <w:rPr>
          <w:rFonts w:ascii="Palatino Linotype" w:eastAsia="MS Mincho" w:hAnsi="Palatino Linotype" w:cstheme="majorBidi"/>
          <w:b/>
          <w:sz w:val="24"/>
          <w:szCs w:val="24"/>
        </w:rPr>
        <w:t>CONFIRMA</w:t>
      </w:r>
      <w:r w:rsidR="00A12AE4" w:rsidRPr="00D264E1">
        <w:rPr>
          <w:rFonts w:ascii="Palatino Linotype" w:eastAsia="MS Mincho" w:hAnsi="Palatino Linotype" w:cstheme="majorBidi"/>
          <w:sz w:val="24"/>
          <w:szCs w:val="24"/>
        </w:rPr>
        <w:t xml:space="preserve"> la respuesta emitida por el </w:t>
      </w:r>
      <w:r w:rsidR="00A12AE4" w:rsidRPr="00D264E1">
        <w:rPr>
          <w:rFonts w:ascii="Palatino Linotype" w:eastAsia="MS Mincho" w:hAnsi="Palatino Linotype" w:cstheme="majorBidi"/>
          <w:b/>
          <w:sz w:val="24"/>
          <w:szCs w:val="24"/>
        </w:rPr>
        <w:t xml:space="preserve">Sujeto Obligado, </w:t>
      </w:r>
      <w:r w:rsidR="00A12AE4" w:rsidRPr="00D264E1">
        <w:rPr>
          <w:rFonts w:ascii="Palatino Linotype" w:eastAsia="MS Mincho" w:hAnsi="Palatino Linotype" w:cstheme="majorBidi"/>
          <w:sz w:val="24"/>
          <w:szCs w:val="24"/>
        </w:rPr>
        <w:t>en el presente recurso de revisión.</w:t>
      </w:r>
    </w:p>
    <w:p w14:paraId="388656F6" w14:textId="77777777" w:rsidR="00A12AE4" w:rsidRPr="00D264E1" w:rsidRDefault="00A12AE4" w:rsidP="00D264E1">
      <w:pPr>
        <w:spacing w:after="0" w:line="360" w:lineRule="auto"/>
        <w:ind w:right="49"/>
        <w:contextualSpacing/>
        <w:jc w:val="both"/>
        <w:rPr>
          <w:rFonts w:ascii="Palatino Linotype" w:eastAsia="MS Mincho" w:hAnsi="Palatino Linotype" w:cs="Arial"/>
          <w:i/>
        </w:rPr>
      </w:pPr>
    </w:p>
    <w:p w14:paraId="14C2E28D" w14:textId="1264F419" w:rsidR="00092CE5" w:rsidRPr="00D264E1" w:rsidRDefault="00D264E1" w:rsidP="00D264E1">
      <w:pPr>
        <w:numPr>
          <w:ilvl w:val="0"/>
          <w:numId w:val="2"/>
        </w:numPr>
        <w:spacing w:after="0" w:line="360" w:lineRule="auto"/>
        <w:ind w:left="0" w:firstLine="0"/>
        <w:contextualSpacing/>
        <w:jc w:val="both"/>
        <w:rPr>
          <w:rFonts w:ascii="Palatino Linotype" w:eastAsia="MS Mincho" w:hAnsi="Palatino Linotype" w:cs="Arial"/>
          <w:i/>
          <w:sz w:val="24"/>
          <w:szCs w:val="24"/>
        </w:rPr>
      </w:pPr>
      <w:r>
        <w:rPr>
          <w:rFonts w:ascii="Palatino Linotype" w:eastAsia="MS Mincho" w:hAnsi="Palatino Linotype" w:cstheme="majorBidi"/>
          <w:noProof/>
          <w:sz w:val="24"/>
          <w:szCs w:val="24"/>
          <w:lang w:eastAsia="es-MX"/>
        </w:rPr>
        <mc:AlternateContent>
          <mc:Choice Requires="wps">
            <w:drawing>
              <wp:anchor distT="0" distB="0" distL="114300" distR="114300" simplePos="0" relativeHeight="251665408" behindDoc="0" locked="0" layoutInCell="1" allowOverlap="1" wp14:anchorId="45F5210C" wp14:editId="2677F4D1">
                <wp:simplePos x="0" y="0"/>
                <wp:positionH relativeFrom="column">
                  <wp:posOffset>-4962</wp:posOffset>
                </wp:positionH>
                <wp:positionV relativeFrom="paragraph">
                  <wp:posOffset>592991</wp:posOffset>
                </wp:positionV>
                <wp:extent cx="5536641" cy="2421653"/>
                <wp:effectExtent l="19050" t="19050" r="26035" b="36195"/>
                <wp:wrapNone/>
                <wp:docPr id="7" name="Conector recto 7"/>
                <wp:cNvGraphicFramePr/>
                <a:graphic xmlns:a="http://schemas.openxmlformats.org/drawingml/2006/main">
                  <a:graphicData uri="http://schemas.microsoft.com/office/word/2010/wordprocessingShape">
                    <wps:wsp>
                      <wps:cNvCnPr/>
                      <wps:spPr>
                        <a:xfrm>
                          <a:off x="0" y="0"/>
                          <a:ext cx="5536641" cy="242165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F0191C"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pt,46.7pt" to="435.55pt,2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" strokecolor="#5b9bd5 [3204]" strokeweight="3pt">
                <v:stroke joinstyle="miter"/>
              </v:line>
            </w:pict>
          </mc:Fallback>
        </mc:AlternateContent>
      </w:r>
      <w:r w:rsidR="00A12AE4" w:rsidRPr="00D264E1">
        <w:rPr>
          <w:rFonts w:ascii="Palatino Linotype" w:eastAsia="MS Mincho" w:hAnsi="Palatino Linotype" w:cstheme="majorBidi"/>
          <w:sz w:val="24"/>
          <w:szCs w:val="24"/>
        </w:rPr>
        <w:t xml:space="preserve">Por lo anteriormente expuesto y fundado este </w:t>
      </w:r>
      <w:r w:rsidR="00A12AE4" w:rsidRPr="00D264E1">
        <w:rPr>
          <w:rFonts w:ascii="Palatino Linotype" w:eastAsia="MS Mincho" w:hAnsi="Palatino Linotype" w:cstheme="majorBidi"/>
          <w:b/>
          <w:sz w:val="24"/>
          <w:szCs w:val="24"/>
        </w:rPr>
        <w:t>ÓRGANO GARANTE</w:t>
      </w:r>
      <w:r w:rsidR="00FB68AF" w:rsidRPr="00D264E1">
        <w:rPr>
          <w:rFonts w:ascii="Palatino Linotype" w:eastAsia="MS Mincho" w:hAnsi="Palatino Linotype" w:cstheme="majorBidi"/>
          <w:sz w:val="24"/>
          <w:szCs w:val="24"/>
        </w:rPr>
        <w:t xml:space="preserve"> emite los siguientes:</w:t>
      </w:r>
    </w:p>
    <w:p w14:paraId="137A0422" w14:textId="77777777" w:rsidR="00FB68AF" w:rsidRPr="00D264E1" w:rsidRDefault="00FB68AF" w:rsidP="00D264E1">
      <w:pPr>
        <w:pStyle w:val="Prrafodelista"/>
        <w:spacing w:after="0" w:line="360" w:lineRule="auto"/>
        <w:rPr>
          <w:rFonts w:ascii="Palatino Linotype" w:eastAsia="MS Mincho" w:hAnsi="Palatino Linotype" w:cs="Arial"/>
          <w:i/>
          <w:sz w:val="24"/>
          <w:szCs w:val="24"/>
        </w:rPr>
      </w:pPr>
    </w:p>
    <w:p w14:paraId="4AFD35B6" w14:textId="77777777" w:rsidR="00FB68AF" w:rsidRPr="00D264E1" w:rsidRDefault="00FB68AF" w:rsidP="00D264E1">
      <w:pPr>
        <w:spacing w:after="0" w:line="360" w:lineRule="auto"/>
        <w:contextualSpacing/>
        <w:jc w:val="both"/>
        <w:rPr>
          <w:rFonts w:ascii="Palatino Linotype" w:eastAsia="MS Mincho" w:hAnsi="Palatino Linotype" w:cs="Arial"/>
          <w:i/>
          <w:sz w:val="24"/>
          <w:szCs w:val="24"/>
        </w:rPr>
      </w:pPr>
    </w:p>
    <w:p w14:paraId="6F026B25" w14:textId="77777777" w:rsidR="00FB68AF" w:rsidRPr="00D264E1" w:rsidRDefault="00FB68AF" w:rsidP="00D264E1">
      <w:pPr>
        <w:spacing w:after="0" w:line="360" w:lineRule="auto"/>
        <w:contextualSpacing/>
        <w:jc w:val="both"/>
        <w:rPr>
          <w:rFonts w:ascii="Palatino Linotype" w:eastAsia="MS Mincho" w:hAnsi="Palatino Linotype" w:cs="Arial"/>
          <w:i/>
          <w:sz w:val="24"/>
          <w:szCs w:val="24"/>
        </w:rPr>
      </w:pPr>
    </w:p>
    <w:p w14:paraId="4AD55716" w14:textId="77777777" w:rsidR="00FB68AF" w:rsidRPr="00D264E1" w:rsidRDefault="00FB68AF" w:rsidP="00D264E1">
      <w:pPr>
        <w:spacing w:after="0" w:line="360" w:lineRule="auto"/>
        <w:contextualSpacing/>
        <w:jc w:val="both"/>
        <w:rPr>
          <w:rFonts w:ascii="Palatino Linotype" w:eastAsia="MS Mincho" w:hAnsi="Palatino Linotype" w:cs="Arial"/>
          <w:i/>
          <w:sz w:val="24"/>
          <w:szCs w:val="24"/>
        </w:rPr>
      </w:pPr>
    </w:p>
    <w:p w14:paraId="757ACF84" w14:textId="77777777" w:rsidR="00FB68AF" w:rsidRPr="00D264E1" w:rsidRDefault="00FB68AF" w:rsidP="00D264E1">
      <w:pPr>
        <w:spacing w:after="0" w:line="360" w:lineRule="auto"/>
        <w:contextualSpacing/>
        <w:jc w:val="both"/>
        <w:rPr>
          <w:rFonts w:ascii="Palatino Linotype" w:eastAsia="MS Mincho" w:hAnsi="Palatino Linotype" w:cs="Arial"/>
          <w:i/>
          <w:sz w:val="24"/>
          <w:szCs w:val="24"/>
        </w:rPr>
      </w:pPr>
    </w:p>
    <w:p w14:paraId="0377E3B5" w14:textId="06D26CA1" w:rsidR="00F80A3A" w:rsidRDefault="00F80A3A" w:rsidP="00D264E1">
      <w:pPr>
        <w:spacing w:after="0" w:line="360" w:lineRule="auto"/>
        <w:contextualSpacing/>
        <w:jc w:val="both"/>
        <w:rPr>
          <w:rFonts w:ascii="Palatino Linotype" w:eastAsia="MS Mincho" w:hAnsi="Palatino Linotype" w:cs="Arial"/>
          <w:i/>
          <w:sz w:val="24"/>
          <w:szCs w:val="24"/>
        </w:rPr>
      </w:pPr>
    </w:p>
    <w:p w14:paraId="519E0AB8" w14:textId="77777777" w:rsidR="00D264E1" w:rsidRPr="00D264E1" w:rsidRDefault="00D264E1" w:rsidP="00D264E1">
      <w:pPr>
        <w:spacing w:after="0" w:line="360" w:lineRule="auto"/>
        <w:contextualSpacing/>
        <w:jc w:val="both"/>
        <w:rPr>
          <w:rFonts w:ascii="Palatino Linotype" w:eastAsia="MS Mincho" w:hAnsi="Palatino Linotype" w:cs="Arial"/>
          <w:i/>
          <w:sz w:val="24"/>
          <w:szCs w:val="24"/>
        </w:rPr>
      </w:pPr>
    </w:p>
    <w:p w14:paraId="7A3B8F3E" w14:textId="44D1BA02" w:rsidR="00A12AE4" w:rsidRDefault="00A12AE4" w:rsidP="00D264E1">
      <w:pPr>
        <w:pStyle w:val="Ttulo1"/>
        <w:spacing w:before="0" w:line="360" w:lineRule="auto"/>
        <w:jc w:val="center"/>
        <w:rPr>
          <w:b/>
          <w:color w:val="000000" w:themeColor="text1"/>
          <w:sz w:val="28"/>
          <w:szCs w:val="28"/>
        </w:rPr>
      </w:pPr>
      <w:bookmarkStart w:id="38" w:name="_Toc466371865"/>
      <w:bookmarkStart w:id="39" w:name="_Toc466377653"/>
      <w:bookmarkStart w:id="40" w:name="_Toc495427547"/>
      <w:bookmarkStart w:id="41" w:name="_Toc535405813"/>
      <w:bookmarkStart w:id="42" w:name="_Toc8750067"/>
      <w:bookmarkStart w:id="43" w:name="_Toc30065056"/>
      <w:r w:rsidRPr="00D264E1">
        <w:rPr>
          <w:b/>
          <w:color w:val="000000" w:themeColor="text1"/>
          <w:sz w:val="28"/>
          <w:szCs w:val="28"/>
        </w:rPr>
        <w:t>R E S O L U T I V O S</w:t>
      </w:r>
      <w:bookmarkEnd w:id="38"/>
      <w:bookmarkEnd w:id="39"/>
      <w:bookmarkEnd w:id="40"/>
      <w:bookmarkEnd w:id="41"/>
      <w:bookmarkEnd w:id="42"/>
      <w:bookmarkEnd w:id="43"/>
    </w:p>
    <w:p w14:paraId="3CD9B3C5" w14:textId="77777777" w:rsidR="00D264E1" w:rsidRPr="00D264E1" w:rsidRDefault="00D264E1" w:rsidP="00D264E1"/>
    <w:p w14:paraId="59F327B2" w14:textId="77777777" w:rsidR="00A12AE4" w:rsidRPr="00D264E1" w:rsidRDefault="00A12AE4" w:rsidP="00D264E1">
      <w:pPr>
        <w:spacing w:after="0" w:line="360" w:lineRule="auto"/>
        <w:jc w:val="both"/>
        <w:rPr>
          <w:rFonts w:ascii="Palatino Linotype" w:hAnsi="Palatino Linotype" w:cs="Arial"/>
          <w:bCs/>
          <w:sz w:val="24"/>
          <w:szCs w:val="24"/>
        </w:rPr>
      </w:pPr>
      <w:r w:rsidRPr="00D264E1">
        <w:rPr>
          <w:rFonts w:ascii="Palatino Linotype" w:eastAsia="Times New Roman" w:hAnsi="Palatino Linotype" w:cs="Arial"/>
          <w:b/>
          <w:sz w:val="24"/>
          <w:szCs w:val="24"/>
        </w:rPr>
        <w:t xml:space="preserve">PRIMERO. </w:t>
      </w:r>
      <w:r w:rsidRPr="00D264E1">
        <w:rPr>
          <w:rFonts w:ascii="Palatino Linotype" w:eastAsia="Times New Roman" w:hAnsi="Palatino Linotype" w:cs="Arial"/>
          <w:sz w:val="24"/>
          <w:szCs w:val="24"/>
        </w:rPr>
        <w:t>Resultan infundadas las</w:t>
      </w:r>
      <w:r w:rsidRPr="00D264E1">
        <w:rPr>
          <w:rFonts w:ascii="Palatino Linotype" w:eastAsia="Times New Roman" w:hAnsi="Palatino Linotype" w:cs="Arial"/>
          <w:b/>
          <w:sz w:val="24"/>
          <w:szCs w:val="24"/>
        </w:rPr>
        <w:t xml:space="preserve"> </w:t>
      </w:r>
      <w:r w:rsidRPr="00D264E1">
        <w:rPr>
          <w:rFonts w:ascii="Palatino Linotype" w:eastAsia="Times New Roman" w:hAnsi="Palatino Linotype" w:cs="Arial"/>
          <w:sz w:val="24"/>
          <w:szCs w:val="24"/>
          <w:lang w:val="es-ES"/>
        </w:rPr>
        <w:t xml:space="preserve">razones o motivos de inconformidad hechos valer </w:t>
      </w:r>
      <w:r w:rsidRPr="00D264E1">
        <w:rPr>
          <w:rFonts w:ascii="Palatino Linotype" w:eastAsia="Calibri" w:hAnsi="Palatino Linotype" w:cs="Arial"/>
          <w:sz w:val="24"/>
          <w:szCs w:val="24"/>
          <w:lang w:val="es-ES"/>
        </w:rPr>
        <w:t xml:space="preserve">en el recurso de revisión </w:t>
      </w:r>
      <w:r w:rsidRPr="00D264E1">
        <w:rPr>
          <w:rFonts w:ascii="Palatino Linotype" w:hAnsi="Palatino Linotype" w:cs="Arial"/>
          <w:b/>
          <w:bCs/>
          <w:sz w:val="24"/>
          <w:szCs w:val="24"/>
        </w:rPr>
        <w:t>0</w:t>
      </w:r>
      <w:r w:rsidR="00040E53" w:rsidRPr="00D264E1">
        <w:rPr>
          <w:rFonts w:ascii="Palatino Linotype" w:hAnsi="Palatino Linotype" w:cs="Arial"/>
          <w:b/>
          <w:bCs/>
          <w:sz w:val="24"/>
          <w:szCs w:val="24"/>
        </w:rPr>
        <w:t>8</w:t>
      </w:r>
      <w:r w:rsidR="00F80A3A" w:rsidRPr="00D264E1">
        <w:rPr>
          <w:rFonts w:ascii="Palatino Linotype" w:hAnsi="Palatino Linotype" w:cs="Arial"/>
          <w:b/>
          <w:bCs/>
          <w:sz w:val="24"/>
          <w:szCs w:val="24"/>
        </w:rPr>
        <w:t>448</w:t>
      </w:r>
      <w:r w:rsidRPr="00D264E1">
        <w:rPr>
          <w:rFonts w:ascii="Palatino Linotype" w:hAnsi="Palatino Linotype" w:cs="Arial"/>
          <w:b/>
          <w:bCs/>
          <w:sz w:val="24"/>
          <w:szCs w:val="24"/>
        </w:rPr>
        <w:t xml:space="preserve">/INFOEM/IP/RR/2019, </w:t>
      </w:r>
      <w:r w:rsidRPr="00D264E1">
        <w:rPr>
          <w:rFonts w:ascii="Palatino Linotype" w:hAnsi="Palatino Linotype" w:cs="Arial"/>
          <w:bCs/>
          <w:sz w:val="24"/>
          <w:szCs w:val="24"/>
        </w:rPr>
        <w:t xml:space="preserve">en términos del </w:t>
      </w:r>
      <w:r w:rsidRPr="00D264E1">
        <w:rPr>
          <w:rFonts w:ascii="Palatino Linotype" w:hAnsi="Palatino Linotype" w:cs="Arial"/>
          <w:b/>
          <w:bCs/>
          <w:sz w:val="24"/>
          <w:szCs w:val="24"/>
        </w:rPr>
        <w:t>Considerando</w:t>
      </w:r>
      <w:r w:rsidRPr="00D264E1">
        <w:rPr>
          <w:rFonts w:ascii="Palatino Linotype" w:hAnsi="Palatino Linotype" w:cs="Arial"/>
          <w:bCs/>
          <w:sz w:val="24"/>
          <w:szCs w:val="24"/>
        </w:rPr>
        <w:t xml:space="preserve"> </w:t>
      </w:r>
      <w:r w:rsidR="00040E53" w:rsidRPr="00D264E1">
        <w:rPr>
          <w:rFonts w:ascii="Palatino Linotype" w:hAnsi="Palatino Linotype" w:cs="Arial"/>
          <w:b/>
          <w:bCs/>
          <w:sz w:val="24"/>
          <w:szCs w:val="24"/>
        </w:rPr>
        <w:t>CUARTO</w:t>
      </w:r>
      <w:r w:rsidRPr="00D264E1">
        <w:rPr>
          <w:rFonts w:ascii="Palatino Linotype" w:hAnsi="Palatino Linotype" w:cs="Arial"/>
          <w:bCs/>
          <w:sz w:val="24"/>
          <w:szCs w:val="24"/>
        </w:rPr>
        <w:t xml:space="preserve"> de la presente resolución.</w:t>
      </w:r>
    </w:p>
    <w:p w14:paraId="6046C056" w14:textId="77777777" w:rsidR="00A12AE4" w:rsidRPr="00D514A2" w:rsidRDefault="00A12AE4" w:rsidP="00D264E1">
      <w:pPr>
        <w:spacing w:after="0" w:line="360" w:lineRule="auto"/>
        <w:jc w:val="both"/>
        <w:rPr>
          <w:rFonts w:ascii="Palatino Linotype" w:eastAsia="Times New Roman" w:hAnsi="Palatino Linotype" w:cs="Times New Roman"/>
          <w:sz w:val="14"/>
          <w:szCs w:val="14"/>
        </w:rPr>
      </w:pPr>
    </w:p>
    <w:p w14:paraId="154D99EE" w14:textId="77777777" w:rsidR="00A12AE4" w:rsidRPr="00D264E1" w:rsidRDefault="00A12AE4" w:rsidP="00D264E1">
      <w:pPr>
        <w:spacing w:after="0" w:line="360" w:lineRule="auto"/>
        <w:jc w:val="both"/>
        <w:rPr>
          <w:rFonts w:ascii="Palatino Linotype" w:eastAsia="Calibri" w:hAnsi="Palatino Linotype" w:cs="Arial"/>
          <w:sz w:val="24"/>
          <w:szCs w:val="24"/>
          <w:lang w:val="es-ES"/>
        </w:rPr>
      </w:pPr>
      <w:r w:rsidRPr="00D264E1">
        <w:rPr>
          <w:rFonts w:ascii="Palatino Linotype" w:hAnsi="Palatino Linotype"/>
          <w:b/>
          <w:sz w:val="24"/>
          <w:szCs w:val="24"/>
        </w:rPr>
        <w:t>SEGUNDO.</w:t>
      </w:r>
      <w:r w:rsidRPr="00D264E1">
        <w:rPr>
          <w:rStyle w:val="Ttulo2Car"/>
          <w:rFonts w:ascii="Palatino Linotype" w:hAnsi="Palatino Linotype"/>
          <w:sz w:val="28"/>
          <w:szCs w:val="28"/>
        </w:rPr>
        <w:t xml:space="preserve"> </w:t>
      </w:r>
      <w:r w:rsidRPr="00D264E1">
        <w:rPr>
          <w:rFonts w:ascii="Palatino Linotype" w:eastAsia="Calibri" w:hAnsi="Palatino Linotype" w:cs="Arial"/>
          <w:sz w:val="24"/>
          <w:szCs w:val="24"/>
          <w:lang w:val="es-ES"/>
        </w:rPr>
        <w:t>Se</w:t>
      </w:r>
      <w:r w:rsidRPr="00D264E1">
        <w:rPr>
          <w:rFonts w:ascii="Palatino Linotype" w:eastAsia="Calibri" w:hAnsi="Palatino Linotype" w:cs="Arial"/>
          <w:b/>
          <w:sz w:val="24"/>
          <w:szCs w:val="24"/>
          <w:lang w:val="es-ES"/>
        </w:rPr>
        <w:t xml:space="preserve"> CONFIRMA </w:t>
      </w:r>
      <w:r w:rsidRPr="00D264E1">
        <w:rPr>
          <w:rFonts w:ascii="Palatino Linotype" w:eastAsia="Calibri" w:hAnsi="Palatino Linotype" w:cs="Arial"/>
          <w:sz w:val="24"/>
          <w:szCs w:val="24"/>
          <w:lang w:val="es-ES"/>
        </w:rPr>
        <w:t xml:space="preserve">la respuesta emitida por el </w:t>
      </w:r>
      <w:r w:rsidR="00F80A3A" w:rsidRPr="00D264E1">
        <w:rPr>
          <w:rFonts w:ascii="Palatino Linotype" w:hAnsi="Palatino Linotype" w:cs="Arial"/>
          <w:b/>
          <w:sz w:val="24"/>
          <w:szCs w:val="24"/>
        </w:rPr>
        <w:t>Instituto de Transparencia, Acceso a la Información Pública y Protección de Datos Personales del Estado de México y Municipios</w:t>
      </w:r>
      <w:r w:rsidR="00F80A3A" w:rsidRPr="00D264E1">
        <w:rPr>
          <w:rFonts w:ascii="Palatino Linotype" w:hAnsi="Palatino Linotype" w:cs="Arial"/>
          <w:b/>
          <w:sz w:val="24"/>
          <w:szCs w:val="24"/>
          <w:lang w:val="es-ES"/>
        </w:rPr>
        <w:t xml:space="preserve"> </w:t>
      </w:r>
      <w:r w:rsidRPr="00D264E1">
        <w:rPr>
          <w:rFonts w:ascii="Palatino Linotype" w:eastAsia="Calibri" w:hAnsi="Palatino Linotype" w:cs="Arial"/>
          <w:sz w:val="24"/>
          <w:szCs w:val="24"/>
          <w:lang w:val="es-ES"/>
        </w:rPr>
        <w:t xml:space="preserve">a la solicitud </w:t>
      </w:r>
      <w:r w:rsidRPr="00D264E1">
        <w:rPr>
          <w:rFonts w:ascii="Palatino Linotype" w:eastAsia="Calibri" w:hAnsi="Palatino Linotype" w:cs="Arial"/>
          <w:b/>
          <w:sz w:val="24"/>
          <w:szCs w:val="24"/>
          <w:lang w:val="es-ES"/>
        </w:rPr>
        <w:t>00</w:t>
      </w:r>
      <w:r w:rsidR="00F80A3A" w:rsidRPr="00D264E1">
        <w:rPr>
          <w:rFonts w:ascii="Palatino Linotype" w:eastAsia="Calibri" w:hAnsi="Palatino Linotype" w:cs="Arial"/>
          <w:b/>
          <w:sz w:val="24"/>
          <w:szCs w:val="24"/>
          <w:lang w:val="es-ES"/>
        </w:rPr>
        <w:t>945</w:t>
      </w:r>
      <w:r w:rsidRPr="00D264E1">
        <w:rPr>
          <w:rFonts w:ascii="Palatino Linotype" w:eastAsia="Calibri" w:hAnsi="Palatino Linotype" w:cs="Arial"/>
          <w:b/>
          <w:sz w:val="24"/>
          <w:szCs w:val="24"/>
          <w:lang w:val="es-ES"/>
        </w:rPr>
        <w:t>/</w:t>
      </w:r>
      <w:r w:rsidR="00F80A3A" w:rsidRPr="00D264E1">
        <w:rPr>
          <w:rFonts w:ascii="Palatino Linotype" w:eastAsia="Calibri" w:hAnsi="Palatino Linotype" w:cs="Arial"/>
          <w:b/>
          <w:sz w:val="24"/>
          <w:szCs w:val="24"/>
          <w:lang w:val="es-ES"/>
        </w:rPr>
        <w:t>INFOEM</w:t>
      </w:r>
      <w:r w:rsidRPr="00D264E1">
        <w:rPr>
          <w:rFonts w:ascii="Palatino Linotype" w:eastAsia="Calibri" w:hAnsi="Palatino Linotype" w:cs="Arial"/>
          <w:b/>
          <w:sz w:val="24"/>
          <w:szCs w:val="24"/>
          <w:lang w:val="es-ES"/>
        </w:rPr>
        <w:t>/IP/2019.</w:t>
      </w:r>
      <w:r w:rsidRPr="00D264E1">
        <w:rPr>
          <w:rFonts w:ascii="Palatino Linotype" w:eastAsia="Calibri" w:hAnsi="Palatino Linotype" w:cs="Arial"/>
          <w:sz w:val="24"/>
          <w:szCs w:val="24"/>
          <w:lang w:val="es-ES"/>
        </w:rPr>
        <w:t xml:space="preserve"> </w:t>
      </w:r>
    </w:p>
    <w:p w14:paraId="5D170E82" w14:textId="77777777" w:rsidR="00A12AE4" w:rsidRPr="00D264E1" w:rsidRDefault="00A12AE4" w:rsidP="00D264E1">
      <w:pPr>
        <w:spacing w:after="0" w:line="360" w:lineRule="auto"/>
        <w:jc w:val="both"/>
        <w:rPr>
          <w:rFonts w:ascii="Palatino Linotype" w:eastAsia="Calibri" w:hAnsi="Palatino Linotype" w:cs="Arial"/>
          <w:sz w:val="14"/>
          <w:szCs w:val="14"/>
          <w:lang w:val="es-ES"/>
        </w:rPr>
      </w:pPr>
    </w:p>
    <w:p w14:paraId="58948344" w14:textId="77777777" w:rsidR="00A12AE4" w:rsidRPr="00D264E1" w:rsidRDefault="00A12AE4" w:rsidP="00D264E1">
      <w:pPr>
        <w:tabs>
          <w:tab w:val="left" w:pos="8080"/>
        </w:tabs>
        <w:spacing w:after="0" w:line="360" w:lineRule="auto"/>
        <w:ind w:right="49"/>
        <w:contextualSpacing/>
        <w:jc w:val="both"/>
        <w:rPr>
          <w:rFonts w:ascii="Palatino Linotype" w:eastAsia="Palatino Linotype" w:hAnsi="Palatino Linotype" w:cs="Palatino Linotype"/>
          <w:b/>
          <w:sz w:val="24"/>
          <w:szCs w:val="24"/>
        </w:rPr>
      </w:pPr>
      <w:r w:rsidRPr="00D264E1">
        <w:rPr>
          <w:rFonts w:ascii="Palatino Linotype" w:eastAsia="Palatino Linotype" w:hAnsi="Palatino Linotype" w:cs="Palatino Linotype"/>
          <w:b/>
          <w:sz w:val="24"/>
          <w:szCs w:val="24"/>
        </w:rPr>
        <w:t xml:space="preserve">TERCERO. REMÍTASE, </w:t>
      </w:r>
      <w:r w:rsidRPr="00D264E1">
        <w:rPr>
          <w:rFonts w:ascii="Palatino Linotype" w:eastAsia="Palatino Linotype" w:hAnsi="Palatino Linotype" w:cs="Palatino Linotype"/>
          <w:sz w:val="24"/>
          <w:szCs w:val="24"/>
        </w:rPr>
        <w:t xml:space="preserve">vía Sistema de Acceso a la Información Mexiquense (SAIMEX), la presente resolución al Titular de la Unidad de Transparencia del </w:t>
      </w:r>
      <w:r w:rsidRPr="00D264E1">
        <w:rPr>
          <w:rFonts w:ascii="Palatino Linotype" w:eastAsia="Palatino Linotype" w:hAnsi="Palatino Linotype" w:cs="Palatino Linotype"/>
          <w:b/>
          <w:sz w:val="24"/>
          <w:szCs w:val="24"/>
        </w:rPr>
        <w:t>SUJETO OBLIGADO.</w:t>
      </w:r>
    </w:p>
    <w:p w14:paraId="547CB313" w14:textId="77777777" w:rsidR="00A12AE4" w:rsidRPr="00D264E1" w:rsidRDefault="00A12AE4" w:rsidP="00D264E1">
      <w:pPr>
        <w:tabs>
          <w:tab w:val="left" w:pos="8080"/>
        </w:tabs>
        <w:spacing w:after="0" w:line="360" w:lineRule="auto"/>
        <w:ind w:right="49"/>
        <w:contextualSpacing/>
        <w:jc w:val="both"/>
        <w:rPr>
          <w:rFonts w:ascii="Palatino Linotype" w:eastAsia="Palatino Linotype" w:hAnsi="Palatino Linotype" w:cs="Palatino Linotype"/>
          <w:b/>
          <w:sz w:val="12"/>
          <w:szCs w:val="12"/>
        </w:rPr>
      </w:pPr>
    </w:p>
    <w:p w14:paraId="4EEEC4E8" w14:textId="77777777" w:rsidR="00A12AE4" w:rsidRPr="00D264E1" w:rsidRDefault="00A12AE4" w:rsidP="00D264E1">
      <w:pPr>
        <w:shd w:val="clear" w:color="auto" w:fill="FFFFFF"/>
        <w:spacing w:after="0" w:line="360" w:lineRule="auto"/>
        <w:jc w:val="both"/>
        <w:rPr>
          <w:rFonts w:ascii="Palatino Linotype" w:hAnsi="Palatino Linotype"/>
          <w:sz w:val="24"/>
          <w:szCs w:val="24"/>
        </w:rPr>
      </w:pPr>
      <w:r w:rsidRPr="00D264E1">
        <w:rPr>
          <w:rFonts w:ascii="Palatino Linotype" w:eastAsia="Times New Roman" w:hAnsi="Palatino Linotype" w:cs="Arial"/>
          <w:b/>
          <w:sz w:val="24"/>
          <w:szCs w:val="24"/>
        </w:rPr>
        <w:t xml:space="preserve">CUARTO. </w:t>
      </w:r>
      <w:r w:rsidRPr="00D264E1">
        <w:rPr>
          <w:rFonts w:ascii="Palatino Linotype" w:eastAsia="Times New Roman" w:hAnsi="Palatino Linotype" w:cs="Times New Roman"/>
          <w:b/>
          <w:bCs/>
          <w:color w:val="222222"/>
          <w:sz w:val="24"/>
          <w:szCs w:val="24"/>
          <w:lang w:val="es-ES"/>
        </w:rPr>
        <w:t>Notifíquese a</w:t>
      </w:r>
      <w:r w:rsidR="00F80A3A" w:rsidRPr="00D264E1">
        <w:rPr>
          <w:rFonts w:ascii="Palatino Linotype" w:hAnsi="Palatino Linotype"/>
          <w:b/>
          <w:sz w:val="24"/>
          <w:szCs w:val="24"/>
        </w:rPr>
        <w:t xml:space="preserve">l RECURRENTE </w:t>
      </w:r>
      <w:r w:rsidRPr="00D264E1">
        <w:rPr>
          <w:rFonts w:ascii="Palatino Linotype" w:hAnsi="Palatino Linotype"/>
          <w:sz w:val="24"/>
          <w:szCs w:val="24"/>
        </w:rPr>
        <w:t>la presente resolución</w:t>
      </w:r>
      <w:r w:rsidR="00F80A3A" w:rsidRPr="00D264E1">
        <w:rPr>
          <w:rFonts w:ascii="Palatino Linotype" w:hAnsi="Palatino Linotype"/>
          <w:sz w:val="24"/>
          <w:szCs w:val="24"/>
        </w:rPr>
        <w:t xml:space="preserve">. </w:t>
      </w:r>
    </w:p>
    <w:p w14:paraId="3904CC6D" w14:textId="77777777" w:rsidR="00A12AE4" w:rsidRPr="00D264E1" w:rsidRDefault="00A12AE4" w:rsidP="00D264E1">
      <w:pPr>
        <w:shd w:val="clear" w:color="auto" w:fill="FFFFFF"/>
        <w:spacing w:after="0" w:line="360" w:lineRule="auto"/>
        <w:jc w:val="both"/>
        <w:rPr>
          <w:rFonts w:ascii="Palatino Linotype" w:hAnsi="Palatino Linotype"/>
          <w:sz w:val="10"/>
          <w:szCs w:val="10"/>
        </w:rPr>
      </w:pPr>
    </w:p>
    <w:p w14:paraId="08234AC4" w14:textId="77777777" w:rsidR="00A12AE4" w:rsidRPr="00D264E1" w:rsidRDefault="00A12AE4" w:rsidP="00D264E1">
      <w:pPr>
        <w:spacing w:after="0" w:line="360" w:lineRule="auto"/>
        <w:jc w:val="both"/>
        <w:rPr>
          <w:rFonts w:ascii="Palatino Linotype" w:eastAsia="MS Mincho" w:hAnsi="Palatino Linotype" w:cs="Times New Roman"/>
          <w:sz w:val="24"/>
          <w:szCs w:val="24"/>
          <w:lang w:val="es-ES"/>
        </w:rPr>
      </w:pPr>
      <w:r w:rsidRPr="00D264E1">
        <w:rPr>
          <w:rFonts w:ascii="Palatino Linotype" w:eastAsia="MS Mincho" w:hAnsi="Palatino Linotype" w:cs="Times New Roman"/>
          <w:b/>
          <w:sz w:val="24"/>
          <w:szCs w:val="24"/>
        </w:rPr>
        <w:t>QUINTO.</w:t>
      </w:r>
      <w:r w:rsidRPr="00D264E1">
        <w:rPr>
          <w:rFonts w:ascii="Palatino Linotype" w:eastAsia="MS Mincho" w:hAnsi="Palatino Linotype" w:cs="Times New Roman"/>
          <w:sz w:val="24"/>
          <w:szCs w:val="24"/>
        </w:rPr>
        <w:t xml:space="preserve"> </w:t>
      </w:r>
      <w:r w:rsidRPr="00D264E1">
        <w:rPr>
          <w:rFonts w:ascii="Palatino Linotype" w:eastAsia="MS Mincho" w:hAnsi="Palatino Linotype" w:cs="Times New Roman"/>
          <w:sz w:val="24"/>
          <w:szCs w:val="24"/>
          <w:lang w:val="es-ES"/>
        </w:rPr>
        <w:t>Se hace del conocimiento de</w:t>
      </w:r>
      <w:r w:rsidR="00F80A3A" w:rsidRPr="00D264E1">
        <w:rPr>
          <w:rFonts w:ascii="Palatino Linotype" w:eastAsia="MS Mincho" w:hAnsi="Palatino Linotype" w:cs="Times New Roman"/>
          <w:sz w:val="24"/>
          <w:szCs w:val="24"/>
          <w:lang w:val="es-ES"/>
        </w:rPr>
        <w:t xml:space="preserve">l </w:t>
      </w:r>
      <w:r w:rsidR="00F80A3A" w:rsidRPr="00D264E1">
        <w:rPr>
          <w:rFonts w:ascii="Palatino Linotype" w:eastAsia="MS Mincho" w:hAnsi="Palatino Linotype" w:cs="Times New Roman"/>
          <w:b/>
          <w:bCs/>
          <w:sz w:val="24"/>
          <w:szCs w:val="24"/>
          <w:lang w:val="es-ES"/>
        </w:rPr>
        <w:t xml:space="preserve">RECURRENTE </w:t>
      </w:r>
      <w:r w:rsidRPr="00D264E1">
        <w:rPr>
          <w:rFonts w:ascii="Palatino Linotype" w:eastAsia="MS Mincho" w:hAnsi="Palatino Linotype" w:cs="Times New Roman"/>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264E1">
        <w:rPr>
          <w:rFonts w:ascii="Palatino Linotype" w:eastAsia="MS Mincho" w:hAnsi="Palatino Linotype" w:cs="Times New Roman"/>
          <w:bCs/>
          <w:sz w:val="24"/>
          <w:szCs w:val="24"/>
          <w:lang w:val="es-ES"/>
        </w:rPr>
        <w:t>vía juicio de amparo</w:t>
      </w:r>
      <w:r w:rsidRPr="00D264E1">
        <w:rPr>
          <w:rFonts w:ascii="Palatino Linotype" w:eastAsia="MS Mincho" w:hAnsi="Palatino Linotype" w:cs="Times New Roman"/>
          <w:sz w:val="24"/>
          <w:szCs w:val="24"/>
          <w:lang w:val="es-ES"/>
        </w:rPr>
        <w:t> en los términos de las leyes aplicables.</w:t>
      </w:r>
    </w:p>
    <w:p w14:paraId="4CF7FA86" w14:textId="77777777" w:rsidR="004E77BB" w:rsidRPr="00D264E1" w:rsidRDefault="004E77BB" w:rsidP="00D264E1">
      <w:pPr>
        <w:spacing w:after="0" w:line="360" w:lineRule="auto"/>
        <w:jc w:val="both"/>
        <w:rPr>
          <w:rFonts w:ascii="Palatino Linotype" w:eastAsia="MS Mincho" w:hAnsi="Palatino Linotype" w:cs="Times New Roman"/>
          <w:lang w:val="es-ES"/>
        </w:rPr>
      </w:pPr>
    </w:p>
    <w:p w14:paraId="76F58677" w14:textId="27717F98" w:rsidR="00D264E1" w:rsidRDefault="00D264E1" w:rsidP="00D264E1">
      <w:pPr>
        <w:spacing w:line="360" w:lineRule="auto"/>
        <w:jc w:val="both"/>
        <w:rPr>
          <w:rFonts w:ascii="Palatino Linotype" w:eastAsia="Calibri" w:hAnsi="Palatino Linotype" w:cs="Arial"/>
        </w:rPr>
      </w:pPr>
      <w:r w:rsidRPr="00E83E79">
        <w:rPr>
          <w:rFonts w:ascii="Palatino Linotype" w:eastAsia="Calibri" w:hAnsi="Palatino Linotype" w:cs="Times New Roman"/>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Calibri" w:hAnsi="Palatino Linotype" w:cs="Times New Roman"/>
        </w:rPr>
        <w:t>;</w:t>
      </w:r>
      <w:r w:rsidRPr="00E83E79">
        <w:rPr>
          <w:rFonts w:ascii="Palatino Linotype" w:eastAsia="Calibri" w:hAnsi="Palatino Linotype" w:cs="Times New Roman"/>
        </w:rPr>
        <w:t xml:space="preserve"> JAVIER MARTÍNEZ CRUZ</w:t>
      </w:r>
      <w:r>
        <w:rPr>
          <w:rFonts w:ascii="Palatino Linotype" w:eastAsia="Calibri" w:hAnsi="Palatino Linotype" w:cs="Times New Roman"/>
        </w:rPr>
        <w:t xml:space="preserve"> Y LUIS GUSTAVO PARRA NORIEGA</w:t>
      </w:r>
      <w:r w:rsidRPr="00E83E79">
        <w:rPr>
          <w:rFonts w:ascii="Palatino Linotype" w:eastAsia="Calibri" w:hAnsi="Palatino Linotype" w:cs="Times New Roman"/>
        </w:rPr>
        <w:t xml:space="preserve">; EN LA </w:t>
      </w:r>
      <w:r w:rsidRPr="00194668">
        <w:rPr>
          <w:rFonts w:ascii="Palatino Linotype" w:eastAsia="Calibri" w:hAnsi="Palatino Linotype" w:cs="Times New Roman"/>
        </w:rPr>
        <w:t>SEGUNDA SESIÓN ORDINARIA CELEBRADA EL VEINTID</w:t>
      </w:r>
      <w:r>
        <w:rPr>
          <w:rFonts w:ascii="Palatino Linotype" w:eastAsia="Calibri" w:hAnsi="Palatino Linotype" w:cs="Times New Roman"/>
        </w:rPr>
        <w:t>Ó</w:t>
      </w:r>
      <w:r w:rsidRPr="00194668">
        <w:rPr>
          <w:rFonts w:ascii="Palatino Linotype" w:eastAsia="Calibri" w:hAnsi="Palatino Linotype" w:cs="Times New Roman"/>
        </w:rPr>
        <w:t xml:space="preserve">S (22) DE ENERO DE DOS MIL </w:t>
      </w:r>
      <w:r>
        <w:rPr>
          <w:rFonts w:ascii="Palatino Linotype" w:eastAsia="Calibri" w:hAnsi="Palatino Linotype" w:cs="Times New Roman"/>
        </w:rPr>
        <w:t>VEINTE</w:t>
      </w:r>
      <w:r w:rsidRPr="00E83E79">
        <w:rPr>
          <w:rFonts w:ascii="Palatino Linotype" w:eastAsia="Calibri" w:hAnsi="Palatino Linotype" w:cs="Times New Roman"/>
        </w:rPr>
        <w:t xml:space="preserve">, ANTE EL SECRETARIO TÉCNICO </w:t>
      </w:r>
      <w:r w:rsidR="00D514A2">
        <w:rPr>
          <w:rFonts w:ascii="Palatino Linotype" w:eastAsia="Calibri" w:hAnsi="Palatino Linotype" w:cs="Times New Roman"/>
          <w:noProof/>
          <w:lang w:eastAsia="es-MX"/>
        </w:rPr>
        <mc:AlternateContent>
          <mc:Choice Requires="wps">
            <w:drawing>
              <wp:anchor distT="0" distB="0" distL="114300" distR="114300" simplePos="0" relativeHeight="251666432" behindDoc="0" locked="0" layoutInCell="1" allowOverlap="1" wp14:anchorId="4838AEB4" wp14:editId="7892E777">
                <wp:simplePos x="0" y="0"/>
                <wp:positionH relativeFrom="column">
                  <wp:posOffset>25184</wp:posOffset>
                </wp:positionH>
                <wp:positionV relativeFrom="paragraph">
                  <wp:posOffset>1401067</wp:posOffset>
                </wp:positionV>
                <wp:extent cx="5506496" cy="5576835"/>
                <wp:effectExtent l="19050" t="19050" r="37465" b="24130"/>
                <wp:wrapNone/>
                <wp:docPr id="8" name="Conector recto 8"/>
                <wp:cNvGraphicFramePr/>
                <a:graphic xmlns:a="http://schemas.openxmlformats.org/drawingml/2006/main">
                  <a:graphicData uri="http://schemas.microsoft.com/office/word/2010/wordprocessingShape">
                    <wps:wsp>
                      <wps:cNvCnPr/>
                      <wps:spPr>
                        <a:xfrm>
                          <a:off x="0" y="0"/>
                          <a:ext cx="5506496" cy="557683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DBB9801"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pt,110.3pt" to="435.6pt,5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" strokecolor="#5b9bd5 [3204]" strokeweight="3pt">
                <v:stroke joinstyle="miter"/>
              </v:line>
            </w:pict>
          </mc:Fallback>
        </mc:AlternateContent>
      </w:r>
      <w:r w:rsidRPr="00E83E79">
        <w:rPr>
          <w:rFonts w:ascii="Palatino Linotype" w:eastAsia="Calibri" w:hAnsi="Palatino Linotype" w:cs="Times New Roman"/>
        </w:rPr>
        <w:t>DEL PLENO ALEXIS TAPIA RAMÍREZ.</w:t>
      </w:r>
      <w:r w:rsidRPr="00E83E79">
        <w:rPr>
          <w:rFonts w:ascii="Palatino Linotype" w:eastAsia="Calibri" w:hAnsi="Palatino Linotype" w:cs="Arial"/>
        </w:rPr>
        <w:t xml:space="preserve"> </w:t>
      </w:r>
    </w:p>
    <w:tbl>
      <w:tblPr>
        <w:tblW w:w="0" w:type="dxa"/>
        <w:jc w:val="center"/>
        <w:tblLayout w:type="fixed"/>
        <w:tblLook w:val="04A0" w:firstRow="1" w:lastRow="0" w:firstColumn="1" w:lastColumn="0" w:noHBand="0" w:noVBand="1"/>
      </w:tblPr>
      <w:tblGrid>
        <w:gridCol w:w="5184"/>
        <w:gridCol w:w="5184"/>
      </w:tblGrid>
      <w:tr w:rsidR="00D264E1" w:rsidRPr="00A72CE5" w14:paraId="5BF08D06" w14:textId="77777777" w:rsidTr="000E5D35">
        <w:trPr>
          <w:jc w:val="center"/>
        </w:trPr>
        <w:tc>
          <w:tcPr>
            <w:tcW w:w="10368" w:type="dxa"/>
            <w:gridSpan w:val="2"/>
          </w:tcPr>
          <w:p w14:paraId="35C49A21"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p>
          <w:p w14:paraId="5259B2E3" w14:textId="77777777" w:rsidR="00D264E1" w:rsidRDefault="00D264E1" w:rsidP="000E5D35">
            <w:pPr>
              <w:spacing w:after="0" w:line="276" w:lineRule="auto"/>
              <w:rPr>
                <w:rFonts w:ascii="Palatino Linotype" w:eastAsia="MS Mincho" w:hAnsi="Palatino Linotype" w:cs="Arial"/>
                <w:b/>
                <w:sz w:val="24"/>
                <w:szCs w:val="24"/>
                <w:lang w:val="es-ES_tradnl" w:eastAsia="es-ES"/>
              </w:rPr>
            </w:pPr>
          </w:p>
          <w:p w14:paraId="56309291" w14:textId="4D79620F" w:rsidR="00D264E1" w:rsidRDefault="00D264E1" w:rsidP="000E5D35">
            <w:pPr>
              <w:spacing w:after="0" w:line="276" w:lineRule="auto"/>
              <w:rPr>
                <w:rFonts w:ascii="Palatino Linotype" w:eastAsia="MS Mincho" w:hAnsi="Palatino Linotype" w:cs="Arial"/>
                <w:b/>
                <w:sz w:val="24"/>
                <w:szCs w:val="24"/>
                <w:lang w:val="es-ES_tradnl" w:eastAsia="es-ES"/>
              </w:rPr>
            </w:pPr>
          </w:p>
          <w:p w14:paraId="44B3B8C2" w14:textId="3DC3C61D" w:rsidR="00D514A2" w:rsidRDefault="00D514A2" w:rsidP="000E5D35">
            <w:pPr>
              <w:spacing w:after="0" w:line="276" w:lineRule="auto"/>
              <w:rPr>
                <w:rFonts w:ascii="Palatino Linotype" w:eastAsia="MS Mincho" w:hAnsi="Palatino Linotype" w:cs="Arial"/>
                <w:b/>
                <w:sz w:val="24"/>
                <w:szCs w:val="24"/>
                <w:lang w:val="es-ES_tradnl" w:eastAsia="es-ES"/>
              </w:rPr>
            </w:pPr>
          </w:p>
          <w:p w14:paraId="1A9425FF" w14:textId="40826AD9" w:rsidR="00D514A2" w:rsidRDefault="00D514A2" w:rsidP="000E5D35">
            <w:pPr>
              <w:spacing w:after="0" w:line="276" w:lineRule="auto"/>
              <w:rPr>
                <w:rFonts w:ascii="Palatino Linotype" w:eastAsia="MS Mincho" w:hAnsi="Palatino Linotype" w:cs="Arial"/>
                <w:b/>
                <w:sz w:val="24"/>
                <w:szCs w:val="24"/>
                <w:lang w:val="es-ES_tradnl" w:eastAsia="es-ES"/>
              </w:rPr>
            </w:pPr>
          </w:p>
          <w:p w14:paraId="6649DE0C" w14:textId="3AD85CAF" w:rsidR="00D514A2" w:rsidRDefault="00D514A2" w:rsidP="000E5D35">
            <w:pPr>
              <w:spacing w:after="0" w:line="276" w:lineRule="auto"/>
              <w:rPr>
                <w:rFonts w:ascii="Palatino Linotype" w:eastAsia="MS Mincho" w:hAnsi="Palatino Linotype" w:cs="Arial"/>
                <w:b/>
                <w:sz w:val="24"/>
                <w:szCs w:val="24"/>
                <w:lang w:val="es-ES_tradnl" w:eastAsia="es-ES"/>
              </w:rPr>
            </w:pPr>
          </w:p>
          <w:p w14:paraId="196875C0" w14:textId="577A07DD" w:rsidR="00D514A2" w:rsidRDefault="00D514A2" w:rsidP="000E5D35">
            <w:pPr>
              <w:spacing w:after="0" w:line="276" w:lineRule="auto"/>
              <w:rPr>
                <w:rFonts w:ascii="Palatino Linotype" w:eastAsia="MS Mincho" w:hAnsi="Palatino Linotype" w:cs="Arial"/>
                <w:b/>
                <w:sz w:val="24"/>
                <w:szCs w:val="24"/>
                <w:lang w:val="es-ES_tradnl" w:eastAsia="es-ES"/>
              </w:rPr>
            </w:pPr>
          </w:p>
          <w:p w14:paraId="7F8C7D34" w14:textId="4BAC1E83" w:rsidR="00D514A2" w:rsidRDefault="00D514A2" w:rsidP="000E5D35">
            <w:pPr>
              <w:spacing w:after="0" w:line="276" w:lineRule="auto"/>
              <w:rPr>
                <w:rFonts w:ascii="Palatino Linotype" w:eastAsia="MS Mincho" w:hAnsi="Palatino Linotype" w:cs="Arial"/>
                <w:b/>
                <w:sz w:val="24"/>
                <w:szCs w:val="24"/>
                <w:lang w:val="es-ES_tradnl" w:eastAsia="es-ES"/>
              </w:rPr>
            </w:pPr>
          </w:p>
          <w:p w14:paraId="251B73B7" w14:textId="2932EB14" w:rsidR="00D514A2" w:rsidRDefault="00D514A2" w:rsidP="000E5D35">
            <w:pPr>
              <w:spacing w:after="0" w:line="276" w:lineRule="auto"/>
              <w:rPr>
                <w:rFonts w:ascii="Palatino Linotype" w:eastAsia="MS Mincho" w:hAnsi="Palatino Linotype" w:cs="Arial"/>
                <w:b/>
                <w:sz w:val="24"/>
                <w:szCs w:val="24"/>
                <w:lang w:val="es-ES_tradnl" w:eastAsia="es-ES"/>
              </w:rPr>
            </w:pPr>
          </w:p>
          <w:p w14:paraId="21712F91" w14:textId="0E3A843A" w:rsidR="00D514A2" w:rsidRDefault="00D514A2" w:rsidP="000E5D35">
            <w:pPr>
              <w:spacing w:after="0" w:line="276" w:lineRule="auto"/>
              <w:rPr>
                <w:rFonts w:ascii="Palatino Linotype" w:eastAsia="MS Mincho" w:hAnsi="Palatino Linotype" w:cs="Arial"/>
                <w:b/>
                <w:sz w:val="24"/>
                <w:szCs w:val="24"/>
                <w:lang w:val="es-ES_tradnl" w:eastAsia="es-ES"/>
              </w:rPr>
            </w:pPr>
          </w:p>
          <w:p w14:paraId="75EF6189" w14:textId="7B7DB502" w:rsidR="00D514A2" w:rsidRDefault="00D514A2" w:rsidP="000E5D35">
            <w:pPr>
              <w:spacing w:after="0" w:line="276" w:lineRule="auto"/>
              <w:rPr>
                <w:rFonts w:ascii="Palatino Linotype" w:eastAsia="MS Mincho" w:hAnsi="Palatino Linotype" w:cs="Arial"/>
                <w:b/>
                <w:sz w:val="24"/>
                <w:szCs w:val="24"/>
                <w:lang w:val="es-ES_tradnl" w:eastAsia="es-ES"/>
              </w:rPr>
            </w:pPr>
          </w:p>
          <w:p w14:paraId="209611D4" w14:textId="3836AE7C" w:rsidR="00D514A2" w:rsidRDefault="00D514A2" w:rsidP="000E5D35">
            <w:pPr>
              <w:spacing w:after="0" w:line="276" w:lineRule="auto"/>
              <w:rPr>
                <w:rFonts w:ascii="Palatino Linotype" w:eastAsia="MS Mincho" w:hAnsi="Palatino Linotype" w:cs="Arial"/>
                <w:b/>
                <w:sz w:val="24"/>
                <w:szCs w:val="24"/>
                <w:lang w:val="es-ES_tradnl" w:eastAsia="es-ES"/>
              </w:rPr>
            </w:pPr>
          </w:p>
          <w:p w14:paraId="24D094EE" w14:textId="70EE25AE" w:rsidR="00D514A2" w:rsidRDefault="00D514A2" w:rsidP="000E5D35">
            <w:pPr>
              <w:spacing w:after="0" w:line="276" w:lineRule="auto"/>
              <w:rPr>
                <w:rFonts w:ascii="Palatino Linotype" w:eastAsia="MS Mincho" w:hAnsi="Palatino Linotype" w:cs="Arial"/>
                <w:b/>
                <w:sz w:val="24"/>
                <w:szCs w:val="24"/>
                <w:lang w:val="es-ES_tradnl" w:eastAsia="es-ES"/>
              </w:rPr>
            </w:pPr>
          </w:p>
          <w:p w14:paraId="7B287F64" w14:textId="5BAC10D8" w:rsidR="00D514A2" w:rsidRDefault="00D514A2" w:rsidP="000E5D35">
            <w:pPr>
              <w:spacing w:after="0" w:line="276" w:lineRule="auto"/>
              <w:rPr>
                <w:rFonts w:ascii="Palatino Linotype" w:eastAsia="MS Mincho" w:hAnsi="Palatino Linotype" w:cs="Arial"/>
                <w:b/>
                <w:sz w:val="24"/>
                <w:szCs w:val="24"/>
                <w:lang w:val="es-ES_tradnl" w:eastAsia="es-ES"/>
              </w:rPr>
            </w:pPr>
          </w:p>
          <w:p w14:paraId="730F0F80" w14:textId="23D283F5" w:rsidR="00D514A2" w:rsidRDefault="00D514A2" w:rsidP="000E5D35">
            <w:pPr>
              <w:spacing w:after="0" w:line="276" w:lineRule="auto"/>
              <w:rPr>
                <w:rFonts w:ascii="Palatino Linotype" w:eastAsia="MS Mincho" w:hAnsi="Palatino Linotype" w:cs="Arial"/>
                <w:b/>
                <w:sz w:val="24"/>
                <w:szCs w:val="24"/>
                <w:lang w:val="es-ES_tradnl" w:eastAsia="es-ES"/>
              </w:rPr>
            </w:pPr>
          </w:p>
          <w:p w14:paraId="5E1D1B8E" w14:textId="1DB6F05A" w:rsidR="00D514A2" w:rsidRDefault="00D514A2" w:rsidP="000E5D35">
            <w:pPr>
              <w:spacing w:after="0" w:line="276" w:lineRule="auto"/>
              <w:rPr>
                <w:rFonts w:ascii="Palatino Linotype" w:eastAsia="MS Mincho" w:hAnsi="Palatino Linotype" w:cs="Arial"/>
                <w:b/>
                <w:sz w:val="24"/>
                <w:szCs w:val="24"/>
                <w:lang w:val="es-ES_tradnl" w:eastAsia="es-ES"/>
              </w:rPr>
            </w:pPr>
          </w:p>
          <w:p w14:paraId="0E2F7767" w14:textId="4E046191" w:rsidR="00D514A2" w:rsidRDefault="00D514A2" w:rsidP="000E5D35">
            <w:pPr>
              <w:spacing w:after="0" w:line="276" w:lineRule="auto"/>
              <w:rPr>
                <w:rFonts w:ascii="Palatino Linotype" w:eastAsia="MS Mincho" w:hAnsi="Palatino Linotype" w:cs="Arial"/>
                <w:b/>
                <w:sz w:val="24"/>
                <w:szCs w:val="24"/>
                <w:lang w:val="es-ES_tradnl" w:eastAsia="es-ES"/>
              </w:rPr>
            </w:pPr>
          </w:p>
          <w:p w14:paraId="191FC587" w14:textId="7F9552CF" w:rsidR="00D514A2" w:rsidRDefault="00D514A2" w:rsidP="000E5D35">
            <w:pPr>
              <w:spacing w:after="0" w:line="276" w:lineRule="auto"/>
              <w:rPr>
                <w:rFonts w:ascii="Palatino Linotype" w:eastAsia="MS Mincho" w:hAnsi="Palatino Linotype" w:cs="Arial"/>
                <w:b/>
                <w:sz w:val="24"/>
                <w:szCs w:val="24"/>
                <w:lang w:val="es-ES_tradnl" w:eastAsia="es-ES"/>
              </w:rPr>
            </w:pPr>
          </w:p>
          <w:p w14:paraId="1E96BC4C" w14:textId="17C27512" w:rsidR="00D514A2" w:rsidRDefault="00D514A2" w:rsidP="000E5D35">
            <w:pPr>
              <w:spacing w:after="0" w:line="276" w:lineRule="auto"/>
              <w:rPr>
                <w:rFonts w:ascii="Palatino Linotype" w:eastAsia="MS Mincho" w:hAnsi="Palatino Linotype" w:cs="Arial"/>
                <w:b/>
                <w:sz w:val="24"/>
                <w:szCs w:val="24"/>
                <w:lang w:val="es-ES_tradnl" w:eastAsia="es-ES"/>
              </w:rPr>
            </w:pPr>
          </w:p>
          <w:p w14:paraId="1A11F5A1" w14:textId="3E08DCE8" w:rsidR="00D514A2" w:rsidRDefault="00D514A2" w:rsidP="000E5D35">
            <w:pPr>
              <w:spacing w:after="0" w:line="276" w:lineRule="auto"/>
              <w:rPr>
                <w:rFonts w:ascii="Palatino Linotype" w:eastAsia="MS Mincho" w:hAnsi="Palatino Linotype" w:cs="Arial"/>
                <w:b/>
                <w:sz w:val="24"/>
                <w:szCs w:val="24"/>
                <w:lang w:val="es-ES_tradnl" w:eastAsia="es-ES"/>
              </w:rPr>
            </w:pPr>
          </w:p>
          <w:p w14:paraId="750F8BB1" w14:textId="36C6C946" w:rsidR="00D514A2" w:rsidRDefault="00D514A2" w:rsidP="000E5D35">
            <w:pPr>
              <w:spacing w:after="0" w:line="276" w:lineRule="auto"/>
              <w:rPr>
                <w:rFonts w:ascii="Palatino Linotype" w:eastAsia="MS Mincho" w:hAnsi="Palatino Linotype" w:cs="Arial"/>
                <w:b/>
                <w:sz w:val="24"/>
                <w:szCs w:val="24"/>
                <w:lang w:val="es-ES_tradnl" w:eastAsia="es-ES"/>
              </w:rPr>
            </w:pPr>
          </w:p>
          <w:p w14:paraId="032464D1" w14:textId="263C45FF" w:rsidR="00D514A2" w:rsidRDefault="00D514A2" w:rsidP="000E5D35">
            <w:pPr>
              <w:spacing w:after="0" w:line="276" w:lineRule="auto"/>
              <w:rPr>
                <w:rFonts w:ascii="Palatino Linotype" w:eastAsia="MS Mincho" w:hAnsi="Palatino Linotype" w:cs="Arial"/>
                <w:b/>
                <w:sz w:val="24"/>
                <w:szCs w:val="24"/>
                <w:lang w:val="es-ES_tradnl" w:eastAsia="es-ES"/>
              </w:rPr>
            </w:pPr>
          </w:p>
          <w:p w14:paraId="71561796" w14:textId="0ED3BF12" w:rsidR="00D514A2" w:rsidRDefault="00D514A2" w:rsidP="000E5D35">
            <w:pPr>
              <w:spacing w:after="0" w:line="276" w:lineRule="auto"/>
              <w:rPr>
                <w:rFonts w:ascii="Palatino Linotype" w:eastAsia="MS Mincho" w:hAnsi="Palatino Linotype" w:cs="Arial"/>
                <w:b/>
                <w:sz w:val="24"/>
                <w:szCs w:val="24"/>
                <w:lang w:val="es-ES_tradnl" w:eastAsia="es-ES"/>
              </w:rPr>
            </w:pPr>
          </w:p>
          <w:p w14:paraId="233944BC" w14:textId="77777777" w:rsidR="00D514A2" w:rsidRDefault="00D514A2" w:rsidP="000E5D35">
            <w:pPr>
              <w:spacing w:after="0" w:line="276" w:lineRule="auto"/>
              <w:rPr>
                <w:rFonts w:ascii="Palatino Linotype" w:eastAsia="MS Mincho" w:hAnsi="Palatino Linotype" w:cs="Arial"/>
                <w:b/>
                <w:sz w:val="24"/>
                <w:szCs w:val="24"/>
                <w:lang w:val="es-ES_tradnl" w:eastAsia="es-ES"/>
              </w:rPr>
            </w:pPr>
          </w:p>
          <w:p w14:paraId="6BE891FD" w14:textId="670EA1C8" w:rsidR="00D514A2" w:rsidRDefault="00D514A2" w:rsidP="000E5D35">
            <w:pPr>
              <w:spacing w:after="0" w:line="276" w:lineRule="auto"/>
              <w:rPr>
                <w:rFonts w:ascii="Palatino Linotype" w:eastAsia="MS Mincho" w:hAnsi="Palatino Linotype" w:cs="Arial"/>
                <w:b/>
                <w:sz w:val="24"/>
                <w:szCs w:val="24"/>
                <w:lang w:val="es-ES_tradnl" w:eastAsia="es-ES"/>
              </w:rPr>
            </w:pPr>
          </w:p>
          <w:p w14:paraId="37616C6B" w14:textId="77777777" w:rsidR="00D514A2" w:rsidRDefault="00D514A2" w:rsidP="000E5D35">
            <w:pPr>
              <w:spacing w:after="0" w:line="276" w:lineRule="auto"/>
              <w:rPr>
                <w:rFonts w:ascii="Palatino Linotype" w:eastAsia="MS Mincho" w:hAnsi="Palatino Linotype" w:cs="Arial"/>
                <w:b/>
                <w:sz w:val="24"/>
                <w:szCs w:val="24"/>
                <w:lang w:val="es-ES_tradnl" w:eastAsia="es-ES"/>
              </w:rPr>
            </w:pPr>
          </w:p>
          <w:p w14:paraId="06F85303" w14:textId="77777777" w:rsidR="00D514A2" w:rsidRPr="00A72CE5" w:rsidRDefault="00D514A2" w:rsidP="000E5D35">
            <w:pPr>
              <w:spacing w:after="0" w:line="276" w:lineRule="auto"/>
              <w:rPr>
                <w:rFonts w:ascii="Palatino Linotype" w:eastAsia="MS Mincho" w:hAnsi="Palatino Linotype" w:cs="Arial"/>
                <w:b/>
                <w:sz w:val="24"/>
                <w:szCs w:val="24"/>
                <w:lang w:val="es-ES_tradnl" w:eastAsia="es-ES"/>
              </w:rPr>
            </w:pPr>
          </w:p>
          <w:p w14:paraId="2073B84B"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Zulema Martínez Sánchez</w:t>
            </w:r>
          </w:p>
          <w:p w14:paraId="1271D324"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sz w:val="24"/>
                <w:szCs w:val="24"/>
                <w:lang w:val="es-ES_tradnl" w:eastAsia="es-ES"/>
              </w:rPr>
              <w:t>Comisionada Presidenta</w:t>
            </w:r>
          </w:p>
          <w:p w14:paraId="33BDC0E7"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 xml:space="preserve">(RÚBRICA) </w:t>
            </w:r>
          </w:p>
          <w:p w14:paraId="119E39EF" w14:textId="77777777" w:rsidR="00D264E1" w:rsidRDefault="00D264E1" w:rsidP="000E5D35">
            <w:pPr>
              <w:spacing w:after="0" w:line="276" w:lineRule="auto"/>
              <w:jc w:val="center"/>
              <w:rPr>
                <w:rFonts w:ascii="Palatino Linotype" w:eastAsia="MS Mincho" w:hAnsi="Palatino Linotype" w:cs="Arial"/>
                <w:b/>
                <w:sz w:val="24"/>
                <w:szCs w:val="24"/>
                <w:lang w:val="es-ES_tradnl" w:eastAsia="es-ES"/>
              </w:rPr>
            </w:pPr>
          </w:p>
          <w:p w14:paraId="7E213B65"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p>
        </w:tc>
      </w:tr>
      <w:tr w:rsidR="00D264E1" w:rsidRPr="00A72CE5" w14:paraId="1C3695CD" w14:textId="77777777" w:rsidTr="000E5D35">
        <w:trPr>
          <w:jc w:val="center"/>
        </w:trPr>
        <w:tc>
          <w:tcPr>
            <w:tcW w:w="5184" w:type="dxa"/>
            <w:hideMark/>
          </w:tcPr>
          <w:p w14:paraId="365EF86C"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 xml:space="preserve">Eva </w:t>
            </w:r>
            <w:proofErr w:type="spellStart"/>
            <w:r w:rsidRPr="00A72CE5">
              <w:rPr>
                <w:rFonts w:ascii="Palatino Linotype" w:eastAsia="MS Mincho" w:hAnsi="Palatino Linotype" w:cs="Arial"/>
                <w:b/>
                <w:sz w:val="24"/>
                <w:szCs w:val="24"/>
                <w:lang w:val="es-ES_tradnl" w:eastAsia="es-ES"/>
              </w:rPr>
              <w:t>Abaid</w:t>
            </w:r>
            <w:proofErr w:type="spellEnd"/>
            <w:r w:rsidRPr="00A72CE5">
              <w:rPr>
                <w:rFonts w:ascii="Palatino Linotype" w:eastAsia="MS Mincho" w:hAnsi="Palatino Linotype" w:cs="Arial"/>
                <w:b/>
                <w:sz w:val="24"/>
                <w:szCs w:val="24"/>
                <w:lang w:val="es-ES_tradnl" w:eastAsia="es-ES"/>
              </w:rPr>
              <w:t xml:space="preserve"> </w:t>
            </w:r>
            <w:proofErr w:type="spellStart"/>
            <w:r w:rsidRPr="00A72CE5">
              <w:rPr>
                <w:rFonts w:ascii="Palatino Linotype" w:eastAsia="MS Mincho" w:hAnsi="Palatino Linotype" w:cs="Arial"/>
                <w:b/>
                <w:sz w:val="24"/>
                <w:szCs w:val="24"/>
                <w:lang w:val="es-ES_tradnl" w:eastAsia="es-ES"/>
              </w:rPr>
              <w:t>Yapur</w:t>
            </w:r>
            <w:proofErr w:type="spellEnd"/>
          </w:p>
          <w:p w14:paraId="746D0785" w14:textId="77777777" w:rsidR="00D264E1" w:rsidRPr="00A72CE5" w:rsidRDefault="00D264E1" w:rsidP="000E5D35">
            <w:pPr>
              <w:spacing w:after="0" w:line="276" w:lineRule="auto"/>
              <w:jc w:val="center"/>
              <w:rPr>
                <w:rFonts w:ascii="Palatino Linotype" w:eastAsia="MS Mincho" w:hAnsi="Palatino Linotype" w:cs="Arial"/>
                <w:sz w:val="24"/>
                <w:szCs w:val="24"/>
                <w:lang w:val="es-ES_tradnl" w:eastAsia="es-ES"/>
              </w:rPr>
            </w:pPr>
            <w:r w:rsidRPr="00A72CE5">
              <w:rPr>
                <w:rFonts w:ascii="Palatino Linotype" w:eastAsia="MS Mincho" w:hAnsi="Palatino Linotype" w:cs="Arial"/>
                <w:sz w:val="24"/>
                <w:szCs w:val="24"/>
                <w:lang w:val="es-ES_tradnl" w:eastAsia="es-ES"/>
              </w:rPr>
              <w:t>Comisionada</w:t>
            </w:r>
          </w:p>
          <w:p w14:paraId="15C673AD"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(RÚBRICA)</w:t>
            </w:r>
          </w:p>
        </w:tc>
        <w:tc>
          <w:tcPr>
            <w:tcW w:w="5184" w:type="dxa"/>
          </w:tcPr>
          <w:p w14:paraId="79507F26"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José Guadalupe Luna Hernández</w:t>
            </w:r>
          </w:p>
          <w:p w14:paraId="202AC3B3" w14:textId="77777777" w:rsidR="00D264E1" w:rsidRPr="00A72CE5" w:rsidRDefault="00D264E1" w:rsidP="000E5D35">
            <w:pPr>
              <w:spacing w:after="0" w:line="276" w:lineRule="auto"/>
              <w:jc w:val="center"/>
              <w:rPr>
                <w:rFonts w:ascii="Palatino Linotype" w:eastAsia="MS Mincho" w:hAnsi="Palatino Linotype" w:cs="Arial"/>
                <w:sz w:val="24"/>
                <w:szCs w:val="24"/>
                <w:lang w:val="es-ES_tradnl" w:eastAsia="es-ES"/>
              </w:rPr>
            </w:pPr>
            <w:r w:rsidRPr="00A72CE5">
              <w:rPr>
                <w:rFonts w:ascii="Palatino Linotype" w:eastAsia="MS Mincho" w:hAnsi="Palatino Linotype" w:cs="Arial"/>
                <w:sz w:val="24"/>
                <w:szCs w:val="24"/>
                <w:lang w:val="es-ES_tradnl" w:eastAsia="es-ES"/>
              </w:rPr>
              <w:t>Comisionado</w:t>
            </w:r>
          </w:p>
          <w:p w14:paraId="23A27D46"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(RÚBRICA)</w:t>
            </w:r>
          </w:p>
          <w:p w14:paraId="2BACB8B4"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p>
        </w:tc>
      </w:tr>
      <w:tr w:rsidR="00D264E1" w:rsidRPr="00A72CE5" w14:paraId="264FC212" w14:textId="77777777" w:rsidTr="000E5D35">
        <w:trPr>
          <w:jc w:val="center"/>
        </w:trPr>
        <w:tc>
          <w:tcPr>
            <w:tcW w:w="5184" w:type="dxa"/>
          </w:tcPr>
          <w:p w14:paraId="751DAD17" w14:textId="77777777" w:rsidR="00D264E1" w:rsidRDefault="00D264E1" w:rsidP="000E5D35">
            <w:pPr>
              <w:spacing w:after="0" w:line="276" w:lineRule="auto"/>
              <w:rPr>
                <w:rFonts w:ascii="Palatino Linotype" w:eastAsia="MS Mincho" w:hAnsi="Palatino Linotype" w:cs="Arial"/>
                <w:b/>
                <w:sz w:val="24"/>
                <w:szCs w:val="24"/>
                <w:lang w:val="es-ES_tradnl" w:eastAsia="es-ES"/>
              </w:rPr>
            </w:pPr>
          </w:p>
          <w:p w14:paraId="0E864079" w14:textId="77777777" w:rsidR="00D264E1" w:rsidRDefault="00D264E1" w:rsidP="000E5D35">
            <w:pPr>
              <w:spacing w:after="0" w:line="276" w:lineRule="auto"/>
              <w:rPr>
                <w:rFonts w:ascii="Palatino Linotype" w:eastAsia="MS Mincho" w:hAnsi="Palatino Linotype" w:cs="Arial"/>
                <w:b/>
                <w:sz w:val="24"/>
                <w:szCs w:val="24"/>
                <w:lang w:val="es-ES_tradnl" w:eastAsia="es-ES"/>
              </w:rPr>
            </w:pPr>
          </w:p>
          <w:p w14:paraId="4F6411D6" w14:textId="77777777" w:rsidR="00D264E1" w:rsidRPr="00A72CE5" w:rsidRDefault="00D264E1" w:rsidP="000E5D35">
            <w:pPr>
              <w:spacing w:after="0" w:line="276" w:lineRule="auto"/>
              <w:rPr>
                <w:rFonts w:ascii="Palatino Linotype" w:eastAsia="MS Mincho" w:hAnsi="Palatino Linotype" w:cs="Arial"/>
                <w:b/>
                <w:sz w:val="24"/>
                <w:szCs w:val="24"/>
                <w:lang w:val="es-ES_tradnl" w:eastAsia="es-ES"/>
              </w:rPr>
            </w:pPr>
          </w:p>
          <w:p w14:paraId="4D0D1B34"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Javier Martínez Cruz</w:t>
            </w:r>
          </w:p>
          <w:p w14:paraId="0AD97947" w14:textId="77777777" w:rsidR="00D264E1" w:rsidRPr="00A72CE5" w:rsidRDefault="00D264E1" w:rsidP="000E5D35">
            <w:pPr>
              <w:spacing w:after="0" w:line="276" w:lineRule="auto"/>
              <w:jc w:val="center"/>
              <w:rPr>
                <w:rFonts w:ascii="Palatino Linotype" w:eastAsia="MS Mincho" w:hAnsi="Palatino Linotype" w:cs="Arial"/>
                <w:sz w:val="24"/>
                <w:szCs w:val="24"/>
                <w:lang w:val="es-ES_tradnl" w:eastAsia="es-ES"/>
              </w:rPr>
            </w:pPr>
            <w:r w:rsidRPr="00A72CE5">
              <w:rPr>
                <w:rFonts w:ascii="Palatino Linotype" w:eastAsia="MS Mincho" w:hAnsi="Palatino Linotype" w:cs="Arial"/>
                <w:sz w:val="24"/>
                <w:szCs w:val="24"/>
                <w:lang w:val="es-ES_tradnl" w:eastAsia="es-ES"/>
              </w:rPr>
              <w:t>Comisionado</w:t>
            </w:r>
          </w:p>
          <w:p w14:paraId="540E5509"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(RÚBRICA)</w:t>
            </w:r>
          </w:p>
        </w:tc>
        <w:tc>
          <w:tcPr>
            <w:tcW w:w="5184" w:type="dxa"/>
          </w:tcPr>
          <w:p w14:paraId="44E1159B" w14:textId="77777777" w:rsidR="00D264E1" w:rsidRDefault="00D264E1" w:rsidP="000E5D35">
            <w:pPr>
              <w:spacing w:after="0" w:line="276" w:lineRule="auto"/>
              <w:rPr>
                <w:rFonts w:ascii="Palatino Linotype" w:eastAsia="MS Mincho" w:hAnsi="Palatino Linotype" w:cs="Arial"/>
                <w:b/>
                <w:sz w:val="24"/>
                <w:szCs w:val="24"/>
                <w:lang w:val="es-ES_tradnl" w:eastAsia="es-ES"/>
              </w:rPr>
            </w:pPr>
          </w:p>
          <w:p w14:paraId="0A06C543" w14:textId="77777777" w:rsidR="00D264E1" w:rsidRDefault="00D264E1" w:rsidP="000E5D35">
            <w:pPr>
              <w:spacing w:after="0" w:line="276" w:lineRule="auto"/>
              <w:rPr>
                <w:rFonts w:ascii="Palatino Linotype" w:eastAsia="MS Mincho" w:hAnsi="Palatino Linotype" w:cs="Arial"/>
                <w:b/>
                <w:sz w:val="24"/>
                <w:szCs w:val="24"/>
                <w:lang w:val="es-ES_tradnl" w:eastAsia="es-ES"/>
              </w:rPr>
            </w:pPr>
          </w:p>
          <w:p w14:paraId="40CA48AC" w14:textId="77777777" w:rsidR="00D264E1" w:rsidRPr="00A72CE5" w:rsidRDefault="00D264E1" w:rsidP="000E5D35">
            <w:pPr>
              <w:spacing w:after="0" w:line="276" w:lineRule="auto"/>
              <w:rPr>
                <w:rFonts w:ascii="Palatino Linotype" w:eastAsia="MS Mincho" w:hAnsi="Palatino Linotype" w:cs="Arial"/>
                <w:b/>
                <w:sz w:val="24"/>
                <w:szCs w:val="24"/>
                <w:lang w:val="es-ES_tradnl" w:eastAsia="es-ES"/>
              </w:rPr>
            </w:pPr>
          </w:p>
          <w:p w14:paraId="2B52C434"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Luis Gustavo Parra Noriega</w:t>
            </w:r>
          </w:p>
          <w:p w14:paraId="213DD0F0" w14:textId="77777777" w:rsidR="00D264E1" w:rsidRPr="00A72CE5" w:rsidRDefault="00D264E1" w:rsidP="000E5D35">
            <w:pPr>
              <w:spacing w:after="0" w:line="276" w:lineRule="auto"/>
              <w:jc w:val="center"/>
              <w:rPr>
                <w:rFonts w:ascii="Palatino Linotype" w:eastAsia="MS Mincho" w:hAnsi="Palatino Linotype" w:cs="Arial"/>
                <w:sz w:val="24"/>
                <w:szCs w:val="24"/>
                <w:lang w:val="es-ES_tradnl" w:eastAsia="es-ES"/>
              </w:rPr>
            </w:pPr>
            <w:r w:rsidRPr="00A72CE5">
              <w:rPr>
                <w:rFonts w:ascii="Palatino Linotype" w:eastAsia="MS Mincho" w:hAnsi="Palatino Linotype" w:cs="Arial"/>
                <w:sz w:val="24"/>
                <w:szCs w:val="24"/>
                <w:lang w:val="es-ES_tradnl" w:eastAsia="es-ES"/>
              </w:rPr>
              <w:t>Comisionado</w:t>
            </w:r>
          </w:p>
          <w:p w14:paraId="5B855D0E"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(RÚBRICA)</w:t>
            </w:r>
          </w:p>
        </w:tc>
      </w:tr>
      <w:tr w:rsidR="00D264E1" w:rsidRPr="00A72CE5" w14:paraId="74F55F37" w14:textId="77777777" w:rsidTr="000E5D35">
        <w:trPr>
          <w:jc w:val="center"/>
        </w:trPr>
        <w:tc>
          <w:tcPr>
            <w:tcW w:w="10368" w:type="dxa"/>
            <w:gridSpan w:val="2"/>
          </w:tcPr>
          <w:p w14:paraId="5CD4FA2A"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p>
          <w:p w14:paraId="6F55BFDA" w14:textId="77777777" w:rsidR="00D264E1" w:rsidRPr="00A72CE5" w:rsidRDefault="00D264E1" w:rsidP="00D514A2">
            <w:pPr>
              <w:spacing w:after="0" w:line="276" w:lineRule="auto"/>
              <w:rPr>
                <w:rFonts w:ascii="Palatino Linotype" w:eastAsia="MS Mincho" w:hAnsi="Palatino Linotype" w:cs="Arial"/>
                <w:b/>
                <w:sz w:val="24"/>
                <w:szCs w:val="24"/>
                <w:lang w:val="es-ES_tradnl" w:eastAsia="es-ES"/>
              </w:rPr>
            </w:pPr>
          </w:p>
          <w:p w14:paraId="47AE1298"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Alexis Tapia Ramírez</w:t>
            </w:r>
          </w:p>
          <w:p w14:paraId="7C0C298E" w14:textId="77777777" w:rsidR="00D264E1" w:rsidRPr="00A72CE5" w:rsidRDefault="00D264E1" w:rsidP="000E5D35">
            <w:pPr>
              <w:spacing w:after="0" w:line="276" w:lineRule="auto"/>
              <w:jc w:val="center"/>
              <w:rPr>
                <w:rFonts w:ascii="Palatino Linotype" w:eastAsia="MS Mincho" w:hAnsi="Palatino Linotype" w:cs="Arial"/>
                <w:sz w:val="24"/>
                <w:szCs w:val="24"/>
                <w:lang w:val="es-ES_tradnl" w:eastAsia="es-ES"/>
              </w:rPr>
            </w:pPr>
            <w:r w:rsidRPr="00A72CE5">
              <w:rPr>
                <w:rFonts w:ascii="Palatino Linotype" w:eastAsia="MS Mincho" w:hAnsi="Palatino Linotype" w:cs="Arial"/>
                <w:sz w:val="24"/>
                <w:szCs w:val="24"/>
                <w:lang w:val="es-ES_tradnl" w:eastAsia="es-ES"/>
              </w:rPr>
              <w:t>Secretario Técnico del Pleno</w:t>
            </w:r>
          </w:p>
          <w:p w14:paraId="79A332B4" w14:textId="77777777" w:rsidR="00D264E1" w:rsidRPr="00A72CE5" w:rsidRDefault="00D264E1" w:rsidP="000E5D35">
            <w:pPr>
              <w:spacing w:after="0" w:line="276" w:lineRule="auto"/>
              <w:jc w:val="center"/>
              <w:rPr>
                <w:rFonts w:ascii="Palatino Linotype" w:eastAsia="MS Mincho" w:hAnsi="Palatino Linotype" w:cs="Arial"/>
                <w:b/>
                <w:sz w:val="24"/>
                <w:szCs w:val="24"/>
                <w:lang w:val="es-ES_tradnl" w:eastAsia="es-ES"/>
              </w:rPr>
            </w:pPr>
            <w:r w:rsidRPr="00A72CE5">
              <w:rPr>
                <w:rFonts w:ascii="Palatino Linotype" w:eastAsia="MS Mincho" w:hAnsi="Palatino Linotype" w:cs="Arial"/>
                <w:b/>
                <w:sz w:val="24"/>
                <w:szCs w:val="24"/>
                <w:lang w:val="es-ES_tradnl" w:eastAsia="es-ES"/>
              </w:rPr>
              <w:t>(RÚBRICA)</w:t>
            </w:r>
          </w:p>
          <w:p w14:paraId="337A46A8" w14:textId="77777777" w:rsidR="00D264E1" w:rsidRPr="00A72CE5" w:rsidRDefault="00D264E1" w:rsidP="00D514A2">
            <w:pPr>
              <w:spacing w:after="0" w:line="276" w:lineRule="auto"/>
              <w:rPr>
                <w:rFonts w:ascii="Palatino Linotype" w:eastAsia="MS Mincho" w:hAnsi="Palatino Linotype" w:cs="Arial"/>
                <w:sz w:val="24"/>
                <w:szCs w:val="24"/>
                <w:lang w:val="es-ES_tradnl" w:eastAsia="es-ES"/>
              </w:rPr>
            </w:pPr>
          </w:p>
        </w:tc>
      </w:tr>
    </w:tbl>
    <w:p w14:paraId="6E44EE3F" w14:textId="77777777" w:rsidR="00A12AE4" w:rsidRPr="00D264E1" w:rsidRDefault="00A12AE4" w:rsidP="00D264E1">
      <w:pPr>
        <w:spacing w:after="0" w:line="360" w:lineRule="auto"/>
        <w:jc w:val="both"/>
        <w:rPr>
          <w:rFonts w:ascii="Palatino Linotype" w:eastAsia="Times New Roman" w:hAnsi="Palatino Linotype" w:cs="Arial"/>
        </w:rPr>
      </w:pPr>
    </w:p>
    <w:p w14:paraId="6574C824" w14:textId="77777777" w:rsidR="00A12AE4" w:rsidRPr="00D264E1" w:rsidRDefault="00A12AE4" w:rsidP="00D264E1">
      <w:pPr>
        <w:spacing w:after="0" w:line="360" w:lineRule="auto"/>
        <w:jc w:val="both"/>
        <w:rPr>
          <w:rFonts w:ascii="Palatino Linotype" w:eastAsia="Times New Roman" w:hAnsi="Palatino Linotype" w:cs="Arial"/>
        </w:rPr>
      </w:pPr>
      <w:r w:rsidRPr="00D264E1">
        <w:rPr>
          <w:rFonts w:ascii="Palatino Linotype" w:eastAsia="Times New Roman" w:hAnsi="Palatino Linotype" w:cs="Arial"/>
        </w:rPr>
        <w:t>Esta hoja corresponde a la resolución de</w:t>
      </w:r>
      <w:r w:rsidR="00EA74BD" w:rsidRPr="00D264E1">
        <w:rPr>
          <w:rFonts w:ascii="Palatino Linotype" w:eastAsia="Times New Roman" w:hAnsi="Palatino Linotype" w:cs="Arial"/>
        </w:rPr>
        <w:t xml:space="preserve">l veintidós </w:t>
      </w:r>
      <w:r w:rsidRPr="00D264E1">
        <w:rPr>
          <w:rFonts w:ascii="Palatino Linotype" w:eastAsia="Times New Roman" w:hAnsi="Palatino Linotype" w:cs="Arial"/>
        </w:rPr>
        <w:t>(</w:t>
      </w:r>
      <w:r w:rsidR="00EA74BD" w:rsidRPr="00D264E1">
        <w:rPr>
          <w:rFonts w:ascii="Palatino Linotype" w:eastAsia="Times New Roman" w:hAnsi="Palatino Linotype" w:cs="Arial"/>
        </w:rPr>
        <w:t>22</w:t>
      </w:r>
      <w:r w:rsidRPr="00D264E1">
        <w:rPr>
          <w:rFonts w:ascii="Palatino Linotype" w:eastAsia="Times New Roman" w:hAnsi="Palatino Linotype" w:cs="Arial"/>
        </w:rPr>
        <w:t xml:space="preserve">) de </w:t>
      </w:r>
      <w:r w:rsidR="00EA74BD" w:rsidRPr="00D264E1">
        <w:rPr>
          <w:rFonts w:ascii="Palatino Linotype" w:eastAsia="Times New Roman" w:hAnsi="Palatino Linotype" w:cs="Arial"/>
        </w:rPr>
        <w:t>enero</w:t>
      </w:r>
      <w:r w:rsidRPr="00D264E1">
        <w:rPr>
          <w:rFonts w:ascii="Palatino Linotype" w:eastAsia="Times New Roman" w:hAnsi="Palatino Linotype" w:cs="Arial"/>
        </w:rPr>
        <w:t xml:space="preserve"> de dos mil </w:t>
      </w:r>
      <w:r w:rsidR="00EA74BD" w:rsidRPr="00D264E1">
        <w:rPr>
          <w:rFonts w:ascii="Palatino Linotype" w:eastAsia="Times New Roman" w:hAnsi="Palatino Linotype" w:cs="Arial"/>
        </w:rPr>
        <w:t>veinte</w:t>
      </w:r>
      <w:r w:rsidRPr="00D264E1">
        <w:rPr>
          <w:rFonts w:ascii="Palatino Linotype" w:eastAsia="Times New Roman" w:hAnsi="Palatino Linotype" w:cs="Arial"/>
        </w:rPr>
        <w:t xml:space="preserve">, emitida en el recurso de revisión </w:t>
      </w:r>
      <w:r w:rsidRPr="00D264E1">
        <w:rPr>
          <w:rFonts w:ascii="Palatino Linotype" w:eastAsia="Times New Roman" w:hAnsi="Palatino Linotype" w:cs="Arial"/>
          <w:b/>
        </w:rPr>
        <w:t>0</w:t>
      </w:r>
      <w:r w:rsidR="00EA74BD" w:rsidRPr="00D264E1">
        <w:rPr>
          <w:rFonts w:ascii="Palatino Linotype" w:eastAsia="Times New Roman" w:hAnsi="Palatino Linotype" w:cs="Arial"/>
          <w:b/>
        </w:rPr>
        <w:t>8448</w:t>
      </w:r>
      <w:r w:rsidRPr="00D264E1">
        <w:rPr>
          <w:rFonts w:ascii="Palatino Linotype" w:eastAsia="Times New Roman" w:hAnsi="Palatino Linotype" w:cs="Arial"/>
          <w:b/>
        </w:rPr>
        <w:t>/INFOEM/IP/RR/201</w:t>
      </w:r>
      <w:r w:rsidR="00EA74BD" w:rsidRPr="00D264E1">
        <w:rPr>
          <w:rFonts w:ascii="Palatino Linotype" w:eastAsia="Times New Roman" w:hAnsi="Palatino Linotype" w:cs="Arial"/>
          <w:b/>
        </w:rPr>
        <w:t>9</w:t>
      </w:r>
      <w:r w:rsidRPr="00D264E1">
        <w:rPr>
          <w:rFonts w:ascii="Palatino Linotype" w:eastAsia="Times New Roman" w:hAnsi="Palatino Linotype" w:cs="Arial"/>
        </w:rPr>
        <w:t xml:space="preserve">. </w:t>
      </w:r>
    </w:p>
    <w:p w14:paraId="4C2F0497" w14:textId="77777777" w:rsidR="004E77BB" w:rsidRPr="00D264E1" w:rsidRDefault="004E77BB" w:rsidP="00D264E1">
      <w:pPr>
        <w:spacing w:after="0" w:line="360" w:lineRule="auto"/>
        <w:ind w:right="49"/>
        <w:contextualSpacing/>
        <w:jc w:val="both"/>
        <w:rPr>
          <w:rFonts w:ascii="Palatino Linotype" w:hAnsi="Palatino Linotype"/>
        </w:rPr>
      </w:pPr>
      <w:bookmarkStart w:id="44" w:name="_GoBack"/>
      <w:bookmarkEnd w:id="44"/>
    </w:p>
    <w:sectPr w:rsidR="004E77BB" w:rsidRPr="00D264E1" w:rsidSect="009A4582">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C2CA4" w14:textId="77777777" w:rsidR="00B277B8" w:rsidRDefault="00B277B8" w:rsidP="00792776">
      <w:pPr>
        <w:spacing w:after="0" w:line="240" w:lineRule="auto"/>
      </w:pPr>
      <w:r>
        <w:separator/>
      </w:r>
    </w:p>
  </w:endnote>
  <w:endnote w:type="continuationSeparator" w:id="0">
    <w:p w14:paraId="2555AAA7" w14:textId="77777777" w:rsidR="00B277B8" w:rsidRDefault="00B277B8"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33E6FCAD" w14:textId="77777777" w:rsidR="00003D06" w:rsidRPr="00883450" w:rsidRDefault="00003D0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77597">
              <w:rPr>
                <w:rFonts w:ascii="Palatino Linotype" w:hAnsi="Palatino Linotype"/>
                <w:b/>
                <w:bCs/>
                <w:noProof/>
                <w:szCs w:val="20"/>
              </w:rPr>
              <w:t>24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77597">
              <w:rPr>
                <w:rFonts w:ascii="Palatino Linotype" w:hAnsi="Palatino Linotype"/>
                <w:b/>
                <w:bCs/>
                <w:noProof/>
                <w:szCs w:val="20"/>
              </w:rPr>
              <w:t>24</w:t>
            </w:r>
            <w:r w:rsidRPr="00883450">
              <w:rPr>
                <w:rFonts w:ascii="Palatino Linotype" w:hAnsi="Palatino Linotype"/>
                <w:b/>
                <w:bCs/>
                <w:szCs w:val="20"/>
              </w:rPr>
              <w:fldChar w:fldCharType="end"/>
            </w:r>
          </w:p>
        </w:sdtContent>
      </w:sdt>
    </w:sdtContent>
  </w:sdt>
  <w:p w14:paraId="3F783B9C" w14:textId="77777777" w:rsidR="00003D06" w:rsidRDefault="00003D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DA272" w14:textId="77777777" w:rsidR="00003D06" w:rsidRPr="00883450" w:rsidRDefault="00003D0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77597" w:rsidRPr="0007759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77597" w:rsidRPr="00077597">
      <w:rPr>
        <w:rFonts w:ascii="Palatino Linotype" w:hAnsi="Palatino Linotype"/>
        <w:noProof/>
        <w:lang w:val="es-ES"/>
      </w:rPr>
      <w:t>24</w:t>
    </w:r>
    <w:r w:rsidRPr="00883450">
      <w:rPr>
        <w:rFonts w:ascii="Palatino Linotype" w:hAnsi="Palatino Linotype"/>
      </w:rPr>
      <w:fldChar w:fldCharType="end"/>
    </w:r>
  </w:p>
  <w:p w14:paraId="289DD8D7" w14:textId="77777777" w:rsidR="00003D06" w:rsidRPr="00883450" w:rsidRDefault="00003D0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A9552" w14:textId="77777777" w:rsidR="00B277B8" w:rsidRDefault="00B277B8" w:rsidP="00792776">
      <w:pPr>
        <w:spacing w:after="0" w:line="240" w:lineRule="auto"/>
      </w:pPr>
      <w:r>
        <w:separator/>
      </w:r>
    </w:p>
  </w:footnote>
  <w:footnote w:type="continuationSeparator" w:id="0">
    <w:p w14:paraId="449EDC21" w14:textId="77777777" w:rsidR="00B277B8" w:rsidRDefault="00B277B8" w:rsidP="00792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5059E" w14:textId="77777777" w:rsidR="00003D06" w:rsidRDefault="00003D06">
    <w:pPr>
      <w:pStyle w:val="Encabezado"/>
    </w:pPr>
  </w:p>
  <w:p w14:paraId="026581FA" w14:textId="77777777" w:rsidR="00003D06" w:rsidRDefault="00003D06" w:rsidP="009A4582">
    <w:pPr>
      <w:pStyle w:val="Encabezado"/>
      <w:tabs>
        <w:tab w:val="clear" w:pos="4419"/>
        <w:tab w:val="clear" w:pos="8838"/>
        <w:tab w:val="left" w:pos="7283"/>
      </w:tabs>
    </w:pPr>
    <w:r>
      <w:tab/>
    </w:r>
  </w:p>
  <w:tbl>
    <w:tblPr>
      <w:tblStyle w:val="Tablaconcuadrcula"/>
      <w:tblW w:w="6748" w:type="dxa"/>
      <w:tblInd w:w="2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196"/>
    </w:tblGrid>
    <w:tr w:rsidR="00003D06" w:rsidRPr="007814F2" w14:paraId="526934BA" w14:textId="77777777" w:rsidTr="000E6AB1">
      <w:trPr>
        <w:trHeight w:val="138"/>
      </w:trPr>
      <w:tc>
        <w:tcPr>
          <w:tcW w:w="2552" w:type="dxa"/>
          <w:vAlign w:val="center"/>
        </w:tcPr>
        <w:p w14:paraId="0B3805CD" w14:textId="77777777" w:rsidR="00003D06" w:rsidRPr="007814F2" w:rsidRDefault="00003D06" w:rsidP="00D264E1">
          <w:pPr>
            <w:jc w:val="right"/>
            <w:rPr>
              <w:rFonts w:ascii="Palatino Linotype" w:hAnsi="Palatino Linotype"/>
              <w:b/>
              <w:sz w:val="22"/>
              <w:szCs w:val="22"/>
            </w:rPr>
          </w:pPr>
          <w:r w:rsidRPr="007814F2">
            <w:rPr>
              <w:rFonts w:ascii="Palatino Linotype" w:hAnsi="Palatino Linotype"/>
              <w:b/>
              <w:sz w:val="22"/>
              <w:szCs w:val="22"/>
            </w:rPr>
            <w:t>Recurso de revisión:</w:t>
          </w:r>
        </w:p>
      </w:tc>
      <w:tc>
        <w:tcPr>
          <w:tcW w:w="4196" w:type="dxa"/>
          <w:vAlign w:val="center"/>
        </w:tcPr>
        <w:p w14:paraId="7F4342DE" w14:textId="77777777" w:rsidR="00003D06" w:rsidRPr="007814F2" w:rsidRDefault="00003D06" w:rsidP="00D264E1">
          <w:pPr>
            <w:pStyle w:val="Encabezado"/>
            <w:ind w:right="-47"/>
            <w:rPr>
              <w:rFonts w:ascii="Palatino Linotype" w:hAnsi="Palatino Linotype" w:cs="Arial"/>
              <w:b/>
              <w:bCs/>
              <w:sz w:val="22"/>
              <w:szCs w:val="22"/>
              <w:lang w:eastAsia="es-MX"/>
            </w:rPr>
          </w:pPr>
          <w:r w:rsidRPr="007814F2">
            <w:rPr>
              <w:rFonts w:ascii="Palatino Linotype" w:hAnsi="Palatino Linotype" w:cs="Arial"/>
              <w:b/>
              <w:bCs/>
              <w:sz w:val="22"/>
              <w:szCs w:val="22"/>
              <w:lang w:eastAsia="es-MX"/>
            </w:rPr>
            <w:t>0</w:t>
          </w:r>
          <w:r>
            <w:rPr>
              <w:rFonts w:ascii="Palatino Linotype" w:hAnsi="Palatino Linotype" w:cs="Arial"/>
              <w:b/>
              <w:bCs/>
              <w:sz w:val="22"/>
              <w:szCs w:val="22"/>
              <w:lang w:eastAsia="es-MX"/>
            </w:rPr>
            <w:t>8448</w:t>
          </w:r>
          <w:r w:rsidRPr="007814F2">
            <w:rPr>
              <w:rFonts w:ascii="Palatino Linotype" w:hAnsi="Palatino Linotype" w:cs="Arial"/>
              <w:b/>
              <w:bCs/>
              <w:sz w:val="22"/>
              <w:szCs w:val="22"/>
              <w:lang w:eastAsia="es-MX"/>
            </w:rPr>
            <w:t>/INFOEM/IP/RR/2019</w:t>
          </w:r>
        </w:p>
      </w:tc>
    </w:tr>
    <w:tr w:rsidR="00003D06" w:rsidRPr="007814F2" w14:paraId="568E5C88" w14:textId="77777777" w:rsidTr="000E6AB1">
      <w:trPr>
        <w:trHeight w:val="321"/>
      </w:trPr>
      <w:tc>
        <w:tcPr>
          <w:tcW w:w="2552" w:type="dxa"/>
          <w:vAlign w:val="center"/>
        </w:tcPr>
        <w:p w14:paraId="29189877" w14:textId="77777777" w:rsidR="00003D06" w:rsidRPr="007814F2" w:rsidRDefault="00003D06" w:rsidP="00D264E1">
          <w:pPr>
            <w:jc w:val="right"/>
            <w:rPr>
              <w:rFonts w:ascii="Palatino Linotype" w:hAnsi="Palatino Linotype"/>
              <w:b/>
              <w:sz w:val="22"/>
              <w:szCs w:val="22"/>
            </w:rPr>
          </w:pPr>
          <w:r w:rsidRPr="007814F2">
            <w:rPr>
              <w:rFonts w:ascii="Palatino Linotype" w:hAnsi="Palatino Linotype"/>
              <w:b/>
              <w:sz w:val="22"/>
              <w:szCs w:val="22"/>
            </w:rPr>
            <w:t>Sujeto obligado:</w:t>
          </w:r>
        </w:p>
      </w:tc>
      <w:tc>
        <w:tcPr>
          <w:tcW w:w="4196" w:type="dxa"/>
          <w:vAlign w:val="center"/>
        </w:tcPr>
        <w:p w14:paraId="2F9DDF5A" w14:textId="77777777" w:rsidR="00003D06" w:rsidRPr="007814F2" w:rsidRDefault="00003D06" w:rsidP="00D264E1">
          <w:pPr>
            <w:pStyle w:val="Encabezado"/>
            <w:ind w:left="-19"/>
            <w:rPr>
              <w:rFonts w:ascii="Palatino Linotype" w:hAnsi="Palatino Linotype"/>
              <w:b/>
              <w:sz w:val="22"/>
              <w:szCs w:val="22"/>
            </w:rPr>
          </w:pPr>
          <w:r>
            <w:rPr>
              <w:rFonts w:ascii="Palatino Linotype" w:hAnsi="Palatino Linotype" w:cs="Arial"/>
              <w:b/>
            </w:rPr>
            <w:t>Instituto de Transparencia, Acceso a la Información Pública y Protección de Datos Personales del Estado de México y Municipios</w:t>
          </w:r>
        </w:p>
      </w:tc>
    </w:tr>
    <w:tr w:rsidR="00003D06" w:rsidRPr="007814F2" w14:paraId="78BF8B62" w14:textId="77777777" w:rsidTr="000E6AB1">
      <w:trPr>
        <w:trHeight w:val="321"/>
      </w:trPr>
      <w:tc>
        <w:tcPr>
          <w:tcW w:w="2552" w:type="dxa"/>
          <w:vAlign w:val="center"/>
        </w:tcPr>
        <w:p w14:paraId="2E80A945" w14:textId="77777777" w:rsidR="00003D06" w:rsidRPr="007814F2" w:rsidRDefault="00003D06" w:rsidP="00D264E1">
          <w:pPr>
            <w:jc w:val="right"/>
            <w:rPr>
              <w:rFonts w:ascii="Palatino Linotype" w:hAnsi="Palatino Linotype"/>
              <w:b/>
              <w:sz w:val="22"/>
              <w:szCs w:val="22"/>
            </w:rPr>
          </w:pPr>
          <w:r w:rsidRPr="007814F2">
            <w:rPr>
              <w:rFonts w:ascii="Palatino Linotype" w:hAnsi="Palatino Linotype"/>
              <w:b/>
              <w:sz w:val="22"/>
              <w:szCs w:val="22"/>
            </w:rPr>
            <w:t>Comisionado ponente:</w:t>
          </w:r>
        </w:p>
      </w:tc>
      <w:tc>
        <w:tcPr>
          <w:tcW w:w="4196" w:type="dxa"/>
          <w:vAlign w:val="center"/>
        </w:tcPr>
        <w:p w14:paraId="18EA8A12" w14:textId="77777777" w:rsidR="00003D06" w:rsidRPr="007814F2" w:rsidRDefault="00003D06" w:rsidP="00D264E1">
          <w:pPr>
            <w:pStyle w:val="Encabezado"/>
            <w:rPr>
              <w:rFonts w:ascii="Palatino Linotype" w:hAnsi="Palatino Linotype"/>
              <w:b/>
              <w:sz w:val="22"/>
              <w:szCs w:val="22"/>
            </w:rPr>
          </w:pPr>
          <w:r w:rsidRPr="007814F2">
            <w:rPr>
              <w:rFonts w:ascii="Palatino Linotype" w:hAnsi="Palatino Linotype"/>
              <w:b/>
              <w:sz w:val="22"/>
              <w:szCs w:val="22"/>
            </w:rPr>
            <w:t>José Guadalupe Luna Hernández</w:t>
          </w:r>
        </w:p>
      </w:tc>
    </w:tr>
  </w:tbl>
  <w:p w14:paraId="67532D4E" w14:textId="77777777" w:rsidR="00003D06" w:rsidRDefault="00003D06"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202BC" w14:textId="77777777" w:rsidR="00003D06" w:rsidRDefault="00003D06" w:rsidP="009A4582">
    <w:pPr>
      <w:pStyle w:val="Encabezado"/>
      <w:tabs>
        <w:tab w:val="left" w:pos="3103"/>
      </w:tabs>
    </w:pPr>
    <w:r>
      <w:tab/>
    </w:r>
  </w:p>
  <w:tbl>
    <w:tblPr>
      <w:tblStyle w:val="Tablaconcuadrcula1"/>
      <w:tblW w:w="6936" w:type="dxa"/>
      <w:tblInd w:w="1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4269"/>
    </w:tblGrid>
    <w:tr w:rsidR="00003D06" w:rsidRPr="005176BA" w14:paraId="48869AED" w14:textId="77777777" w:rsidTr="000E6AB1">
      <w:trPr>
        <w:trHeight w:val="278"/>
      </w:trPr>
      <w:tc>
        <w:tcPr>
          <w:tcW w:w="2667" w:type="dxa"/>
          <w:shd w:val="clear" w:color="auto" w:fill="FFFFFF" w:themeFill="background1"/>
        </w:tcPr>
        <w:p w14:paraId="035FDA98" w14:textId="77777777" w:rsidR="00003D06" w:rsidRPr="005176BA" w:rsidRDefault="00003D06" w:rsidP="00D264E1">
          <w:pPr>
            <w:jc w:val="right"/>
            <w:rPr>
              <w:rFonts w:ascii="Palatino Linotype" w:hAnsi="Palatino Linotype"/>
              <w:b/>
            </w:rPr>
          </w:pPr>
          <w:r w:rsidRPr="005176BA">
            <w:rPr>
              <w:rFonts w:ascii="Palatino Linotype" w:hAnsi="Palatino Linotype"/>
              <w:b/>
            </w:rPr>
            <w:t>Recurso de revisión:</w:t>
          </w:r>
        </w:p>
      </w:tc>
      <w:tc>
        <w:tcPr>
          <w:tcW w:w="4269" w:type="dxa"/>
          <w:shd w:val="clear" w:color="auto" w:fill="FFFFFF" w:themeFill="background1"/>
        </w:tcPr>
        <w:p w14:paraId="0F5199D1" w14:textId="77777777" w:rsidR="00003D06" w:rsidRPr="005176BA" w:rsidRDefault="00003D06" w:rsidP="00D264E1">
          <w:pPr>
            <w:rPr>
              <w:rFonts w:ascii="Palatino Linotype" w:hAnsi="Palatino Linotype"/>
              <w:b/>
            </w:rPr>
          </w:pPr>
          <w:r>
            <w:rPr>
              <w:rFonts w:ascii="Palatino Linotype" w:hAnsi="Palatino Linotype" w:cs="Arial"/>
              <w:b/>
              <w:bCs/>
              <w:lang w:eastAsia="es-MX"/>
            </w:rPr>
            <w:t>08448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003D06" w:rsidRPr="005176BA" w14:paraId="1769E909" w14:textId="77777777" w:rsidTr="000E6AB1">
      <w:tc>
        <w:tcPr>
          <w:tcW w:w="2667" w:type="dxa"/>
          <w:shd w:val="clear" w:color="auto" w:fill="FFFFFF" w:themeFill="background1"/>
        </w:tcPr>
        <w:p w14:paraId="6EF2522F" w14:textId="77777777" w:rsidR="00003D06" w:rsidRPr="005176BA" w:rsidRDefault="00003D06" w:rsidP="00D264E1">
          <w:pPr>
            <w:jc w:val="right"/>
            <w:rPr>
              <w:rFonts w:ascii="Palatino Linotype" w:hAnsi="Palatino Linotype"/>
              <w:b/>
            </w:rPr>
          </w:pPr>
          <w:r w:rsidRPr="005176BA">
            <w:rPr>
              <w:rFonts w:ascii="Palatino Linotype" w:hAnsi="Palatino Linotype"/>
              <w:b/>
            </w:rPr>
            <w:t>Recurrente:</w:t>
          </w:r>
        </w:p>
      </w:tc>
      <w:tc>
        <w:tcPr>
          <w:tcW w:w="4269" w:type="dxa"/>
          <w:shd w:val="clear" w:color="auto" w:fill="FFFFFF" w:themeFill="background1"/>
        </w:tcPr>
        <w:p w14:paraId="6147B7FA" w14:textId="135572C0" w:rsidR="00003D06" w:rsidRPr="005176BA" w:rsidRDefault="00003D06" w:rsidP="00D264E1">
          <w:pPr>
            <w:rPr>
              <w:rFonts w:ascii="Palatino Linotype" w:hAnsi="Palatino Linotype"/>
              <w:b/>
            </w:rPr>
          </w:pPr>
        </w:p>
      </w:tc>
    </w:tr>
    <w:tr w:rsidR="00003D06" w:rsidRPr="005176BA" w14:paraId="47800D63" w14:textId="77777777" w:rsidTr="000E6AB1">
      <w:tc>
        <w:tcPr>
          <w:tcW w:w="2667" w:type="dxa"/>
          <w:shd w:val="clear" w:color="auto" w:fill="FFFFFF" w:themeFill="background1"/>
        </w:tcPr>
        <w:p w14:paraId="551DB15F" w14:textId="77777777" w:rsidR="00003D06" w:rsidRPr="005176BA" w:rsidRDefault="00003D06" w:rsidP="00D264E1">
          <w:pPr>
            <w:jc w:val="right"/>
            <w:rPr>
              <w:rFonts w:ascii="Palatino Linotype" w:hAnsi="Palatino Linotype"/>
              <w:b/>
            </w:rPr>
          </w:pPr>
          <w:r w:rsidRPr="005176BA">
            <w:rPr>
              <w:rFonts w:ascii="Palatino Linotype" w:hAnsi="Palatino Linotype"/>
              <w:b/>
            </w:rPr>
            <w:t>Sujeto Obligado:</w:t>
          </w:r>
        </w:p>
      </w:tc>
      <w:tc>
        <w:tcPr>
          <w:tcW w:w="4269" w:type="dxa"/>
          <w:shd w:val="clear" w:color="auto" w:fill="FFFFFF" w:themeFill="background1"/>
        </w:tcPr>
        <w:p w14:paraId="6F2A5EB4" w14:textId="77777777" w:rsidR="00003D06" w:rsidRPr="005176BA" w:rsidRDefault="00003D06" w:rsidP="00D264E1">
          <w:pPr>
            <w:rPr>
              <w:rFonts w:ascii="Palatino Linotype" w:hAnsi="Palatino Linotype"/>
              <w:b/>
            </w:rPr>
          </w:pPr>
          <w:r>
            <w:rPr>
              <w:rFonts w:ascii="Palatino Linotype" w:hAnsi="Palatino Linotype"/>
              <w:b/>
            </w:rPr>
            <w:t xml:space="preserve">Instituto de Transparencia, Acceso a la Información Pública y Protección de Datos Personales del Estado de México y Municipios   </w:t>
          </w:r>
        </w:p>
      </w:tc>
    </w:tr>
    <w:tr w:rsidR="00003D06" w:rsidRPr="005176BA" w14:paraId="5D34784C" w14:textId="77777777" w:rsidTr="000E6AB1">
      <w:tc>
        <w:tcPr>
          <w:tcW w:w="2667" w:type="dxa"/>
          <w:shd w:val="clear" w:color="auto" w:fill="FFFFFF" w:themeFill="background1"/>
        </w:tcPr>
        <w:p w14:paraId="168E5B52" w14:textId="77777777" w:rsidR="00003D06" w:rsidRPr="005176BA" w:rsidRDefault="00003D06" w:rsidP="00D264E1">
          <w:pPr>
            <w:jc w:val="right"/>
            <w:rPr>
              <w:rFonts w:ascii="Palatino Linotype" w:hAnsi="Palatino Linotype"/>
              <w:b/>
            </w:rPr>
          </w:pPr>
          <w:r w:rsidRPr="005176BA">
            <w:rPr>
              <w:rFonts w:ascii="Palatino Linotype" w:hAnsi="Palatino Linotype"/>
              <w:b/>
            </w:rPr>
            <w:t xml:space="preserve">Comisionado ponente: </w:t>
          </w:r>
        </w:p>
      </w:tc>
      <w:tc>
        <w:tcPr>
          <w:tcW w:w="4269" w:type="dxa"/>
          <w:shd w:val="clear" w:color="auto" w:fill="FFFFFF" w:themeFill="background1"/>
        </w:tcPr>
        <w:p w14:paraId="6E520FC9" w14:textId="77777777" w:rsidR="00003D06" w:rsidRPr="005176BA" w:rsidRDefault="00003D06" w:rsidP="00D264E1">
          <w:pPr>
            <w:rPr>
              <w:rFonts w:ascii="Palatino Linotype" w:hAnsi="Palatino Linotype"/>
              <w:b/>
            </w:rPr>
          </w:pPr>
          <w:r w:rsidRPr="005176BA">
            <w:rPr>
              <w:rFonts w:ascii="Palatino Linotype" w:hAnsi="Palatino Linotype"/>
              <w:b/>
            </w:rPr>
            <w:t>José Guadalupe Luna Hernánde</w:t>
          </w:r>
          <w:r>
            <w:rPr>
              <w:rFonts w:ascii="Palatino Linotype" w:hAnsi="Palatino Linotype"/>
              <w:b/>
            </w:rPr>
            <w:t>z</w:t>
          </w:r>
          <w:r w:rsidRPr="005176BA">
            <w:rPr>
              <w:rFonts w:ascii="Palatino Linotype" w:hAnsi="Palatino Linotype"/>
              <w:b/>
            </w:rPr>
            <w:t xml:space="preserve"> </w:t>
          </w:r>
        </w:p>
      </w:tc>
    </w:tr>
  </w:tbl>
  <w:p w14:paraId="40F7D333" w14:textId="77777777" w:rsidR="00003D06" w:rsidRDefault="00003D06"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75EED"/>
    <w:multiLevelType w:val="hybridMultilevel"/>
    <w:tmpl w:val="B1686D7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E19F6"/>
    <w:multiLevelType w:val="hybridMultilevel"/>
    <w:tmpl w:val="CFF0AFD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17490"/>
    <w:multiLevelType w:val="hybridMultilevel"/>
    <w:tmpl w:val="76EA5E52"/>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3AE055A0"/>
    <w:multiLevelType w:val="hybridMultilevel"/>
    <w:tmpl w:val="661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E9E7719"/>
    <w:multiLevelType w:val="hybridMultilevel"/>
    <w:tmpl w:val="03DE9D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1D3339"/>
    <w:multiLevelType w:val="hybridMultilevel"/>
    <w:tmpl w:val="B1686D7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47F37BF3"/>
    <w:multiLevelType w:val="hybridMultilevel"/>
    <w:tmpl w:val="B73647C2"/>
    <w:lvl w:ilvl="0" w:tplc="080A000F">
      <w:start w:val="1"/>
      <w:numFmt w:val="decimal"/>
      <w:lvlText w:val="%1."/>
      <w:lvlJc w:val="left"/>
      <w:pPr>
        <w:ind w:left="1288" w:hanging="360"/>
      </w:p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15">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F13378"/>
    <w:multiLevelType w:val="hybridMultilevel"/>
    <w:tmpl w:val="A238DDD4"/>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63340700"/>
    <w:multiLevelType w:val="hybridMultilevel"/>
    <w:tmpl w:val="7CCC1F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CC2614"/>
    <w:multiLevelType w:val="multilevel"/>
    <w:tmpl w:val="F432C798"/>
    <w:lvl w:ilvl="0">
      <w:start w:val="1"/>
      <w:numFmt w:val="lowerLetter"/>
      <w:lvlText w:val="%1."/>
      <w:lvlJc w:val="left"/>
      <w:pPr>
        <w:tabs>
          <w:tab w:val="num" w:pos="3763"/>
        </w:tabs>
        <w:ind w:left="3763" w:hanging="360"/>
      </w:pPr>
    </w:lvl>
    <w:lvl w:ilvl="1" w:tentative="1">
      <w:start w:val="1"/>
      <w:numFmt w:val="lowerLetter"/>
      <w:lvlText w:val="%2."/>
      <w:lvlJc w:val="left"/>
      <w:pPr>
        <w:tabs>
          <w:tab w:val="num" w:pos="4483"/>
        </w:tabs>
        <w:ind w:left="4483" w:hanging="360"/>
      </w:pPr>
    </w:lvl>
    <w:lvl w:ilvl="2" w:tentative="1">
      <w:start w:val="1"/>
      <w:numFmt w:val="lowerLetter"/>
      <w:lvlText w:val="%3."/>
      <w:lvlJc w:val="left"/>
      <w:pPr>
        <w:tabs>
          <w:tab w:val="num" w:pos="5203"/>
        </w:tabs>
        <w:ind w:left="5203" w:hanging="360"/>
      </w:pPr>
    </w:lvl>
    <w:lvl w:ilvl="3" w:tentative="1">
      <w:start w:val="1"/>
      <w:numFmt w:val="lowerLetter"/>
      <w:lvlText w:val="%4."/>
      <w:lvlJc w:val="left"/>
      <w:pPr>
        <w:tabs>
          <w:tab w:val="num" w:pos="5923"/>
        </w:tabs>
        <w:ind w:left="5923" w:hanging="360"/>
      </w:pPr>
    </w:lvl>
    <w:lvl w:ilvl="4" w:tentative="1">
      <w:start w:val="1"/>
      <w:numFmt w:val="lowerLetter"/>
      <w:lvlText w:val="%5."/>
      <w:lvlJc w:val="left"/>
      <w:pPr>
        <w:tabs>
          <w:tab w:val="num" w:pos="6643"/>
        </w:tabs>
        <w:ind w:left="6643" w:hanging="360"/>
      </w:pPr>
    </w:lvl>
    <w:lvl w:ilvl="5" w:tentative="1">
      <w:start w:val="1"/>
      <w:numFmt w:val="lowerLetter"/>
      <w:lvlText w:val="%6."/>
      <w:lvlJc w:val="left"/>
      <w:pPr>
        <w:tabs>
          <w:tab w:val="num" w:pos="7363"/>
        </w:tabs>
        <w:ind w:left="7363" w:hanging="360"/>
      </w:pPr>
    </w:lvl>
    <w:lvl w:ilvl="6" w:tentative="1">
      <w:start w:val="1"/>
      <w:numFmt w:val="lowerLetter"/>
      <w:lvlText w:val="%7."/>
      <w:lvlJc w:val="left"/>
      <w:pPr>
        <w:tabs>
          <w:tab w:val="num" w:pos="8083"/>
        </w:tabs>
        <w:ind w:left="8083" w:hanging="360"/>
      </w:pPr>
    </w:lvl>
    <w:lvl w:ilvl="7" w:tentative="1">
      <w:start w:val="1"/>
      <w:numFmt w:val="lowerLetter"/>
      <w:lvlText w:val="%8."/>
      <w:lvlJc w:val="left"/>
      <w:pPr>
        <w:tabs>
          <w:tab w:val="num" w:pos="8803"/>
        </w:tabs>
        <w:ind w:left="8803" w:hanging="360"/>
      </w:pPr>
    </w:lvl>
    <w:lvl w:ilvl="8" w:tentative="1">
      <w:start w:val="1"/>
      <w:numFmt w:val="lowerLetter"/>
      <w:lvlText w:val="%9."/>
      <w:lvlJc w:val="left"/>
      <w:pPr>
        <w:tabs>
          <w:tab w:val="num" w:pos="9523"/>
        </w:tabs>
        <w:ind w:left="9523" w:hanging="360"/>
      </w:pPr>
    </w:lvl>
  </w:abstractNum>
  <w:abstractNum w:abstractNumId="22">
    <w:nsid w:val="702471D1"/>
    <w:multiLevelType w:val="hybridMultilevel"/>
    <w:tmpl w:val="7B2A7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52B4B17"/>
    <w:multiLevelType w:val="hybridMultilevel"/>
    <w:tmpl w:val="F6E2DF5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7833B4"/>
    <w:multiLevelType w:val="hybridMultilevel"/>
    <w:tmpl w:val="69C4FE4E"/>
    <w:lvl w:ilvl="0" w:tplc="080A000F">
      <w:start w:val="1"/>
      <w:numFmt w:val="decimal"/>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7"/>
  </w:num>
  <w:num w:numId="3">
    <w:abstractNumId w:val="18"/>
  </w:num>
  <w:num w:numId="4">
    <w:abstractNumId w:val="9"/>
  </w:num>
  <w:num w:numId="5">
    <w:abstractNumId w:val="11"/>
  </w:num>
  <w:num w:numId="6">
    <w:abstractNumId w:val="0"/>
  </w:num>
  <w:num w:numId="7">
    <w:abstractNumId w:val="15"/>
  </w:num>
  <w:num w:numId="8">
    <w:abstractNumId w:val="3"/>
  </w:num>
  <w:num w:numId="9">
    <w:abstractNumId w:val="6"/>
  </w:num>
  <w:num w:numId="10">
    <w:abstractNumId w:val="24"/>
  </w:num>
  <w:num w:numId="11">
    <w:abstractNumId w:val="21"/>
  </w:num>
  <w:num w:numId="12">
    <w:abstractNumId w:val="21"/>
    <w:lvlOverride w:ilvl="0">
      <w:startOverride w:val="2"/>
    </w:lvlOverride>
  </w:num>
  <w:num w:numId="13">
    <w:abstractNumId w:val="21"/>
    <w:lvlOverride w:ilvl="0">
      <w:startOverride w:val="3"/>
    </w:lvlOverride>
  </w:num>
  <w:num w:numId="14">
    <w:abstractNumId w:val="21"/>
    <w:lvlOverride w:ilvl="0">
      <w:startOverride w:val="4"/>
    </w:lvlOverride>
  </w:num>
  <w:num w:numId="15">
    <w:abstractNumId w:val="21"/>
    <w:lvlOverride w:ilvl="0">
      <w:startOverride w:val="5"/>
    </w:lvlOverride>
  </w:num>
  <w:num w:numId="16">
    <w:abstractNumId w:val="16"/>
  </w:num>
  <w:num w:numId="17">
    <w:abstractNumId w:val="12"/>
  </w:num>
  <w:num w:numId="18">
    <w:abstractNumId w:val="8"/>
  </w:num>
  <w:num w:numId="19">
    <w:abstractNumId w:val="20"/>
  </w:num>
  <w:num w:numId="20">
    <w:abstractNumId w:val="5"/>
  </w:num>
  <w:num w:numId="21">
    <w:abstractNumId w:val="1"/>
  </w:num>
  <w:num w:numId="22">
    <w:abstractNumId w:val="26"/>
  </w:num>
  <w:num w:numId="23">
    <w:abstractNumId w:val="14"/>
  </w:num>
  <w:num w:numId="24">
    <w:abstractNumId w:val="22"/>
  </w:num>
  <w:num w:numId="25">
    <w:abstractNumId w:val="25"/>
  </w:num>
  <w:num w:numId="26">
    <w:abstractNumId w:val="17"/>
  </w:num>
  <w:num w:numId="27">
    <w:abstractNumId w:val="10"/>
  </w:num>
  <w:num w:numId="28">
    <w:abstractNumId w:val="19"/>
  </w:num>
  <w:num w:numId="29">
    <w:abstractNumId w:val="23"/>
  </w:num>
  <w:num w:numId="30">
    <w:abstractNumId w:val="13"/>
  </w:num>
  <w:num w:numId="31">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3721"/>
    <w:rsid w:val="00003D06"/>
    <w:rsid w:val="00010318"/>
    <w:rsid w:val="00017C23"/>
    <w:rsid w:val="000200E0"/>
    <w:rsid w:val="000201D1"/>
    <w:rsid w:val="000208ED"/>
    <w:rsid w:val="00022852"/>
    <w:rsid w:val="00033641"/>
    <w:rsid w:val="000371C6"/>
    <w:rsid w:val="0003744D"/>
    <w:rsid w:val="00040E53"/>
    <w:rsid w:val="0004167E"/>
    <w:rsid w:val="0004225F"/>
    <w:rsid w:val="00050177"/>
    <w:rsid w:val="00050285"/>
    <w:rsid w:val="0005130C"/>
    <w:rsid w:val="00054368"/>
    <w:rsid w:val="00056204"/>
    <w:rsid w:val="000571D7"/>
    <w:rsid w:val="00060857"/>
    <w:rsid w:val="000628ED"/>
    <w:rsid w:val="000631A9"/>
    <w:rsid w:val="0007062A"/>
    <w:rsid w:val="00071E5C"/>
    <w:rsid w:val="00072EFA"/>
    <w:rsid w:val="00072F7D"/>
    <w:rsid w:val="00073297"/>
    <w:rsid w:val="00075BC9"/>
    <w:rsid w:val="00076075"/>
    <w:rsid w:val="00077233"/>
    <w:rsid w:val="00077597"/>
    <w:rsid w:val="00083E35"/>
    <w:rsid w:val="000845C6"/>
    <w:rsid w:val="000853FD"/>
    <w:rsid w:val="0009188D"/>
    <w:rsid w:val="00092CE5"/>
    <w:rsid w:val="0009442B"/>
    <w:rsid w:val="000966F8"/>
    <w:rsid w:val="000A2BAD"/>
    <w:rsid w:val="000A4EA1"/>
    <w:rsid w:val="000A5860"/>
    <w:rsid w:val="000A7D5D"/>
    <w:rsid w:val="000B2EAF"/>
    <w:rsid w:val="000B336A"/>
    <w:rsid w:val="000B5A4C"/>
    <w:rsid w:val="000B65D9"/>
    <w:rsid w:val="000C66EA"/>
    <w:rsid w:val="000C6868"/>
    <w:rsid w:val="000C7405"/>
    <w:rsid w:val="000D1D31"/>
    <w:rsid w:val="000D626F"/>
    <w:rsid w:val="000E170C"/>
    <w:rsid w:val="000E210B"/>
    <w:rsid w:val="000E49B5"/>
    <w:rsid w:val="000E4A12"/>
    <w:rsid w:val="000E6AB1"/>
    <w:rsid w:val="000F1CC9"/>
    <w:rsid w:val="000F3365"/>
    <w:rsid w:val="000F4901"/>
    <w:rsid w:val="00100DEF"/>
    <w:rsid w:val="00101818"/>
    <w:rsid w:val="00104BC4"/>
    <w:rsid w:val="001052E8"/>
    <w:rsid w:val="00106806"/>
    <w:rsid w:val="00106DF6"/>
    <w:rsid w:val="00106E19"/>
    <w:rsid w:val="00107A21"/>
    <w:rsid w:val="00110938"/>
    <w:rsid w:val="00110A90"/>
    <w:rsid w:val="0011115A"/>
    <w:rsid w:val="00114D5F"/>
    <w:rsid w:val="00124119"/>
    <w:rsid w:val="00135AAB"/>
    <w:rsid w:val="00140674"/>
    <w:rsid w:val="00141821"/>
    <w:rsid w:val="00141BDA"/>
    <w:rsid w:val="00143016"/>
    <w:rsid w:val="00144CD9"/>
    <w:rsid w:val="00145E3E"/>
    <w:rsid w:val="00146414"/>
    <w:rsid w:val="00147141"/>
    <w:rsid w:val="00152A54"/>
    <w:rsid w:val="00152B52"/>
    <w:rsid w:val="00153924"/>
    <w:rsid w:val="00163316"/>
    <w:rsid w:val="001655F5"/>
    <w:rsid w:val="001656F1"/>
    <w:rsid w:val="00167344"/>
    <w:rsid w:val="0017140F"/>
    <w:rsid w:val="0017151B"/>
    <w:rsid w:val="00174971"/>
    <w:rsid w:val="001754B1"/>
    <w:rsid w:val="00181E44"/>
    <w:rsid w:val="001838F0"/>
    <w:rsid w:val="0019022A"/>
    <w:rsid w:val="00190B36"/>
    <w:rsid w:val="00196B6A"/>
    <w:rsid w:val="00196F52"/>
    <w:rsid w:val="0019761F"/>
    <w:rsid w:val="001A0F83"/>
    <w:rsid w:val="001B12E8"/>
    <w:rsid w:val="001B28F9"/>
    <w:rsid w:val="001B3A28"/>
    <w:rsid w:val="001B625E"/>
    <w:rsid w:val="001C18D2"/>
    <w:rsid w:val="001C263E"/>
    <w:rsid w:val="001C4776"/>
    <w:rsid w:val="001C487F"/>
    <w:rsid w:val="001C516D"/>
    <w:rsid w:val="001C6D03"/>
    <w:rsid w:val="001D1D31"/>
    <w:rsid w:val="001D6E38"/>
    <w:rsid w:val="001D6F26"/>
    <w:rsid w:val="001F2E00"/>
    <w:rsid w:val="001F5DBD"/>
    <w:rsid w:val="001F6670"/>
    <w:rsid w:val="00200794"/>
    <w:rsid w:val="002018E8"/>
    <w:rsid w:val="00201BF3"/>
    <w:rsid w:val="00201CDE"/>
    <w:rsid w:val="00201EDF"/>
    <w:rsid w:val="00201F41"/>
    <w:rsid w:val="00202E6A"/>
    <w:rsid w:val="00205BAD"/>
    <w:rsid w:val="00210A6F"/>
    <w:rsid w:val="00211B1B"/>
    <w:rsid w:val="00216FB6"/>
    <w:rsid w:val="00220CA4"/>
    <w:rsid w:val="00232FEC"/>
    <w:rsid w:val="00233A15"/>
    <w:rsid w:val="002343C2"/>
    <w:rsid w:val="00234EBF"/>
    <w:rsid w:val="0023622E"/>
    <w:rsid w:val="0023760B"/>
    <w:rsid w:val="00240779"/>
    <w:rsid w:val="0024202C"/>
    <w:rsid w:val="00244765"/>
    <w:rsid w:val="0024486E"/>
    <w:rsid w:val="002565D9"/>
    <w:rsid w:val="00260F95"/>
    <w:rsid w:val="002640DE"/>
    <w:rsid w:val="0026441B"/>
    <w:rsid w:val="002704F5"/>
    <w:rsid w:val="0027056C"/>
    <w:rsid w:val="00272A88"/>
    <w:rsid w:val="00273142"/>
    <w:rsid w:val="00273AAB"/>
    <w:rsid w:val="00274C4E"/>
    <w:rsid w:val="00275FB3"/>
    <w:rsid w:val="0027789C"/>
    <w:rsid w:val="002811EE"/>
    <w:rsid w:val="00285900"/>
    <w:rsid w:val="00291EC4"/>
    <w:rsid w:val="002921DD"/>
    <w:rsid w:val="002A1452"/>
    <w:rsid w:val="002A16FE"/>
    <w:rsid w:val="002A38B7"/>
    <w:rsid w:val="002A5A66"/>
    <w:rsid w:val="002A6380"/>
    <w:rsid w:val="002B18B0"/>
    <w:rsid w:val="002B44C4"/>
    <w:rsid w:val="002B64FF"/>
    <w:rsid w:val="002B6FAB"/>
    <w:rsid w:val="002B7631"/>
    <w:rsid w:val="002B7F54"/>
    <w:rsid w:val="002C6556"/>
    <w:rsid w:val="002C6BBC"/>
    <w:rsid w:val="002D1047"/>
    <w:rsid w:val="002D16F1"/>
    <w:rsid w:val="002D77FB"/>
    <w:rsid w:val="002E0764"/>
    <w:rsid w:val="002E2087"/>
    <w:rsid w:val="002E7B04"/>
    <w:rsid w:val="002F3433"/>
    <w:rsid w:val="002F3BFA"/>
    <w:rsid w:val="002F4300"/>
    <w:rsid w:val="002F5B0C"/>
    <w:rsid w:val="003003FF"/>
    <w:rsid w:val="00303A99"/>
    <w:rsid w:val="003040B9"/>
    <w:rsid w:val="0030413B"/>
    <w:rsid w:val="003044DA"/>
    <w:rsid w:val="00314F26"/>
    <w:rsid w:val="00315476"/>
    <w:rsid w:val="00315BF5"/>
    <w:rsid w:val="003222D0"/>
    <w:rsid w:val="0032356A"/>
    <w:rsid w:val="00323F76"/>
    <w:rsid w:val="0032530A"/>
    <w:rsid w:val="00327F6E"/>
    <w:rsid w:val="003313A9"/>
    <w:rsid w:val="003354FC"/>
    <w:rsid w:val="00336C1B"/>
    <w:rsid w:val="00351415"/>
    <w:rsid w:val="00354158"/>
    <w:rsid w:val="00354999"/>
    <w:rsid w:val="00355CC3"/>
    <w:rsid w:val="00357179"/>
    <w:rsid w:val="003636CA"/>
    <w:rsid w:val="00366B82"/>
    <w:rsid w:val="0037219D"/>
    <w:rsid w:val="0037277E"/>
    <w:rsid w:val="00374179"/>
    <w:rsid w:val="00375752"/>
    <w:rsid w:val="00376C60"/>
    <w:rsid w:val="00382836"/>
    <w:rsid w:val="00382BC1"/>
    <w:rsid w:val="00383D80"/>
    <w:rsid w:val="00387F22"/>
    <w:rsid w:val="00390F92"/>
    <w:rsid w:val="00395964"/>
    <w:rsid w:val="003A2AD2"/>
    <w:rsid w:val="003A4137"/>
    <w:rsid w:val="003A623D"/>
    <w:rsid w:val="003A629F"/>
    <w:rsid w:val="003A6D6B"/>
    <w:rsid w:val="003A70C4"/>
    <w:rsid w:val="003A7259"/>
    <w:rsid w:val="003B2671"/>
    <w:rsid w:val="003B4437"/>
    <w:rsid w:val="003B571D"/>
    <w:rsid w:val="003B5F5E"/>
    <w:rsid w:val="003B64CD"/>
    <w:rsid w:val="003B69DE"/>
    <w:rsid w:val="003C27E0"/>
    <w:rsid w:val="003C7BBB"/>
    <w:rsid w:val="003D04A4"/>
    <w:rsid w:val="003D424F"/>
    <w:rsid w:val="003D4338"/>
    <w:rsid w:val="003D63CC"/>
    <w:rsid w:val="003E1440"/>
    <w:rsid w:val="003E34B5"/>
    <w:rsid w:val="003E585E"/>
    <w:rsid w:val="003E6B82"/>
    <w:rsid w:val="003F09F7"/>
    <w:rsid w:val="003F2187"/>
    <w:rsid w:val="003F3FDE"/>
    <w:rsid w:val="003F4348"/>
    <w:rsid w:val="003F57ED"/>
    <w:rsid w:val="003F6346"/>
    <w:rsid w:val="003F7F26"/>
    <w:rsid w:val="00402909"/>
    <w:rsid w:val="00404C2B"/>
    <w:rsid w:val="004068F4"/>
    <w:rsid w:val="00415B60"/>
    <w:rsid w:val="00417265"/>
    <w:rsid w:val="00417B79"/>
    <w:rsid w:val="0042167E"/>
    <w:rsid w:val="004277E6"/>
    <w:rsid w:val="0043504A"/>
    <w:rsid w:val="0044435F"/>
    <w:rsid w:val="00450D60"/>
    <w:rsid w:val="00452DD1"/>
    <w:rsid w:val="00453580"/>
    <w:rsid w:val="00454AFA"/>
    <w:rsid w:val="00456131"/>
    <w:rsid w:val="00456589"/>
    <w:rsid w:val="0045789A"/>
    <w:rsid w:val="004605D3"/>
    <w:rsid w:val="00463D43"/>
    <w:rsid w:val="004646D9"/>
    <w:rsid w:val="004653A7"/>
    <w:rsid w:val="00467C1C"/>
    <w:rsid w:val="00474E0F"/>
    <w:rsid w:val="004835DC"/>
    <w:rsid w:val="00485E23"/>
    <w:rsid w:val="00493730"/>
    <w:rsid w:val="004937AB"/>
    <w:rsid w:val="00495F9A"/>
    <w:rsid w:val="004A04FC"/>
    <w:rsid w:val="004A1681"/>
    <w:rsid w:val="004A3422"/>
    <w:rsid w:val="004A3E96"/>
    <w:rsid w:val="004A56E3"/>
    <w:rsid w:val="004A70B0"/>
    <w:rsid w:val="004B0C02"/>
    <w:rsid w:val="004B748F"/>
    <w:rsid w:val="004C07C4"/>
    <w:rsid w:val="004C1002"/>
    <w:rsid w:val="004C20EF"/>
    <w:rsid w:val="004C2D13"/>
    <w:rsid w:val="004C675B"/>
    <w:rsid w:val="004C69FF"/>
    <w:rsid w:val="004D3B01"/>
    <w:rsid w:val="004D4D48"/>
    <w:rsid w:val="004D7D6D"/>
    <w:rsid w:val="004E591E"/>
    <w:rsid w:val="004E6302"/>
    <w:rsid w:val="004E77BB"/>
    <w:rsid w:val="004F21E7"/>
    <w:rsid w:val="004F276A"/>
    <w:rsid w:val="004F4C05"/>
    <w:rsid w:val="004F6F41"/>
    <w:rsid w:val="004F6F42"/>
    <w:rsid w:val="00500259"/>
    <w:rsid w:val="0050327B"/>
    <w:rsid w:val="005053AB"/>
    <w:rsid w:val="00505C3A"/>
    <w:rsid w:val="00510198"/>
    <w:rsid w:val="0051337C"/>
    <w:rsid w:val="005176BA"/>
    <w:rsid w:val="00517DB8"/>
    <w:rsid w:val="00523819"/>
    <w:rsid w:val="00524A7E"/>
    <w:rsid w:val="00525360"/>
    <w:rsid w:val="00532497"/>
    <w:rsid w:val="00534CBE"/>
    <w:rsid w:val="005377B9"/>
    <w:rsid w:val="00544BAE"/>
    <w:rsid w:val="00547A87"/>
    <w:rsid w:val="00552A81"/>
    <w:rsid w:val="00553DD2"/>
    <w:rsid w:val="005541A3"/>
    <w:rsid w:val="005563D9"/>
    <w:rsid w:val="005617EA"/>
    <w:rsid w:val="005627B0"/>
    <w:rsid w:val="00565A3D"/>
    <w:rsid w:val="005702BE"/>
    <w:rsid w:val="005706DC"/>
    <w:rsid w:val="00570A3F"/>
    <w:rsid w:val="0057675A"/>
    <w:rsid w:val="0058189C"/>
    <w:rsid w:val="00581B3D"/>
    <w:rsid w:val="00581DCC"/>
    <w:rsid w:val="00582905"/>
    <w:rsid w:val="005865BB"/>
    <w:rsid w:val="00586A12"/>
    <w:rsid w:val="0059199C"/>
    <w:rsid w:val="005969D9"/>
    <w:rsid w:val="005974E5"/>
    <w:rsid w:val="005A0283"/>
    <w:rsid w:val="005A2581"/>
    <w:rsid w:val="005A2B5F"/>
    <w:rsid w:val="005A6596"/>
    <w:rsid w:val="005A683B"/>
    <w:rsid w:val="005B31A8"/>
    <w:rsid w:val="005B324D"/>
    <w:rsid w:val="005C2D31"/>
    <w:rsid w:val="005C300F"/>
    <w:rsid w:val="005C4663"/>
    <w:rsid w:val="005C4F60"/>
    <w:rsid w:val="005D0624"/>
    <w:rsid w:val="005D1CFC"/>
    <w:rsid w:val="005D35CA"/>
    <w:rsid w:val="005D3C6B"/>
    <w:rsid w:val="005D5465"/>
    <w:rsid w:val="005E01F7"/>
    <w:rsid w:val="005E355A"/>
    <w:rsid w:val="005E406F"/>
    <w:rsid w:val="005E5C8C"/>
    <w:rsid w:val="005E6787"/>
    <w:rsid w:val="005E6B8D"/>
    <w:rsid w:val="005E7BEE"/>
    <w:rsid w:val="005F3A27"/>
    <w:rsid w:val="005F5930"/>
    <w:rsid w:val="00600629"/>
    <w:rsid w:val="0060200F"/>
    <w:rsid w:val="006034DD"/>
    <w:rsid w:val="0061037B"/>
    <w:rsid w:val="00610965"/>
    <w:rsid w:val="00612344"/>
    <w:rsid w:val="006129A4"/>
    <w:rsid w:val="006158AA"/>
    <w:rsid w:val="00616052"/>
    <w:rsid w:val="00617410"/>
    <w:rsid w:val="00624E49"/>
    <w:rsid w:val="00625756"/>
    <w:rsid w:val="006303CF"/>
    <w:rsid w:val="006307B0"/>
    <w:rsid w:val="00630814"/>
    <w:rsid w:val="00632BCB"/>
    <w:rsid w:val="00637B54"/>
    <w:rsid w:val="00642A12"/>
    <w:rsid w:val="006448B0"/>
    <w:rsid w:val="00647DA3"/>
    <w:rsid w:val="00647E4C"/>
    <w:rsid w:val="00655976"/>
    <w:rsid w:val="0065655F"/>
    <w:rsid w:val="00660330"/>
    <w:rsid w:val="006603C7"/>
    <w:rsid w:val="00661A81"/>
    <w:rsid w:val="00663FF0"/>
    <w:rsid w:val="00664B64"/>
    <w:rsid w:val="006718DE"/>
    <w:rsid w:val="00672CC2"/>
    <w:rsid w:val="00672EA1"/>
    <w:rsid w:val="00673DA0"/>
    <w:rsid w:val="006750F2"/>
    <w:rsid w:val="00684C83"/>
    <w:rsid w:val="006869D2"/>
    <w:rsid w:val="00686EF7"/>
    <w:rsid w:val="00687BDA"/>
    <w:rsid w:val="00693390"/>
    <w:rsid w:val="00694CC8"/>
    <w:rsid w:val="006A1DD3"/>
    <w:rsid w:val="006A1F3D"/>
    <w:rsid w:val="006B23FC"/>
    <w:rsid w:val="006B56C3"/>
    <w:rsid w:val="006C0DAA"/>
    <w:rsid w:val="006C4663"/>
    <w:rsid w:val="006C6F0B"/>
    <w:rsid w:val="006D00D3"/>
    <w:rsid w:val="006D0FB6"/>
    <w:rsid w:val="006D146D"/>
    <w:rsid w:val="006E77A3"/>
    <w:rsid w:val="006E7900"/>
    <w:rsid w:val="006F025F"/>
    <w:rsid w:val="006F2DF0"/>
    <w:rsid w:val="006F4AFE"/>
    <w:rsid w:val="006F5BB3"/>
    <w:rsid w:val="00703547"/>
    <w:rsid w:val="00704A38"/>
    <w:rsid w:val="00704FC1"/>
    <w:rsid w:val="0070716A"/>
    <w:rsid w:val="00710CE2"/>
    <w:rsid w:val="00714C71"/>
    <w:rsid w:val="00720B31"/>
    <w:rsid w:val="0072210C"/>
    <w:rsid w:val="007230A3"/>
    <w:rsid w:val="00723A8D"/>
    <w:rsid w:val="0072503B"/>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447"/>
    <w:rsid w:val="00766DF7"/>
    <w:rsid w:val="00770F1F"/>
    <w:rsid w:val="007737F5"/>
    <w:rsid w:val="00774451"/>
    <w:rsid w:val="0077560D"/>
    <w:rsid w:val="0077600E"/>
    <w:rsid w:val="007814F2"/>
    <w:rsid w:val="007819B2"/>
    <w:rsid w:val="00783D75"/>
    <w:rsid w:val="007841CA"/>
    <w:rsid w:val="007854D4"/>
    <w:rsid w:val="00785952"/>
    <w:rsid w:val="00787AA6"/>
    <w:rsid w:val="00792776"/>
    <w:rsid w:val="00793656"/>
    <w:rsid w:val="00794A8E"/>
    <w:rsid w:val="00795270"/>
    <w:rsid w:val="007A3E4E"/>
    <w:rsid w:val="007B222D"/>
    <w:rsid w:val="007B5031"/>
    <w:rsid w:val="007B5FFC"/>
    <w:rsid w:val="007B6DD5"/>
    <w:rsid w:val="007C6ED5"/>
    <w:rsid w:val="007D3AB1"/>
    <w:rsid w:val="007D5D25"/>
    <w:rsid w:val="007D7C6D"/>
    <w:rsid w:val="007E0079"/>
    <w:rsid w:val="007E1D67"/>
    <w:rsid w:val="007E362F"/>
    <w:rsid w:val="007E3B94"/>
    <w:rsid w:val="007E4D1C"/>
    <w:rsid w:val="007E4E22"/>
    <w:rsid w:val="007F0AC5"/>
    <w:rsid w:val="007F3526"/>
    <w:rsid w:val="007F387A"/>
    <w:rsid w:val="007F70A4"/>
    <w:rsid w:val="00803E9D"/>
    <w:rsid w:val="008138CE"/>
    <w:rsid w:val="00815846"/>
    <w:rsid w:val="008161A8"/>
    <w:rsid w:val="00820149"/>
    <w:rsid w:val="0082256E"/>
    <w:rsid w:val="0082320A"/>
    <w:rsid w:val="008238F5"/>
    <w:rsid w:val="00833E7D"/>
    <w:rsid w:val="0083440C"/>
    <w:rsid w:val="008346C9"/>
    <w:rsid w:val="008350C8"/>
    <w:rsid w:val="0084003C"/>
    <w:rsid w:val="008409F6"/>
    <w:rsid w:val="00841094"/>
    <w:rsid w:val="008425DB"/>
    <w:rsid w:val="00842DE5"/>
    <w:rsid w:val="008438C6"/>
    <w:rsid w:val="008440CA"/>
    <w:rsid w:val="00845705"/>
    <w:rsid w:val="00845D19"/>
    <w:rsid w:val="00847FFC"/>
    <w:rsid w:val="00852890"/>
    <w:rsid w:val="00852EC1"/>
    <w:rsid w:val="00854C30"/>
    <w:rsid w:val="0086565D"/>
    <w:rsid w:val="008679FC"/>
    <w:rsid w:val="00870BA2"/>
    <w:rsid w:val="00871F55"/>
    <w:rsid w:val="00873107"/>
    <w:rsid w:val="0087682B"/>
    <w:rsid w:val="00877158"/>
    <w:rsid w:val="00883B38"/>
    <w:rsid w:val="0088496E"/>
    <w:rsid w:val="0088635D"/>
    <w:rsid w:val="008870CA"/>
    <w:rsid w:val="00887109"/>
    <w:rsid w:val="00887614"/>
    <w:rsid w:val="00890E4A"/>
    <w:rsid w:val="00892202"/>
    <w:rsid w:val="00893643"/>
    <w:rsid w:val="008B4C47"/>
    <w:rsid w:val="008B4F9C"/>
    <w:rsid w:val="008B7033"/>
    <w:rsid w:val="008C1879"/>
    <w:rsid w:val="008C18E6"/>
    <w:rsid w:val="008C2739"/>
    <w:rsid w:val="008C7FA2"/>
    <w:rsid w:val="008D3FD7"/>
    <w:rsid w:val="008D45C3"/>
    <w:rsid w:val="008D5551"/>
    <w:rsid w:val="008E05D2"/>
    <w:rsid w:val="008E2A6B"/>
    <w:rsid w:val="008E3BAC"/>
    <w:rsid w:val="008E40A7"/>
    <w:rsid w:val="008E49E0"/>
    <w:rsid w:val="008E4F33"/>
    <w:rsid w:val="008F0EEC"/>
    <w:rsid w:val="008F520D"/>
    <w:rsid w:val="008F796D"/>
    <w:rsid w:val="009002CA"/>
    <w:rsid w:val="00904A51"/>
    <w:rsid w:val="0090534F"/>
    <w:rsid w:val="0090539F"/>
    <w:rsid w:val="00913F26"/>
    <w:rsid w:val="0091537D"/>
    <w:rsid w:val="00916A11"/>
    <w:rsid w:val="009217A6"/>
    <w:rsid w:val="00921E87"/>
    <w:rsid w:val="00924969"/>
    <w:rsid w:val="0093024F"/>
    <w:rsid w:val="009403B9"/>
    <w:rsid w:val="00941371"/>
    <w:rsid w:val="0094139E"/>
    <w:rsid w:val="0094240C"/>
    <w:rsid w:val="00943A89"/>
    <w:rsid w:val="00952C51"/>
    <w:rsid w:val="00954545"/>
    <w:rsid w:val="00955611"/>
    <w:rsid w:val="00957302"/>
    <w:rsid w:val="00960D99"/>
    <w:rsid w:val="00962EE4"/>
    <w:rsid w:val="00963CB7"/>
    <w:rsid w:val="00966090"/>
    <w:rsid w:val="00966F60"/>
    <w:rsid w:val="00967019"/>
    <w:rsid w:val="00971207"/>
    <w:rsid w:val="00971AFE"/>
    <w:rsid w:val="0097282D"/>
    <w:rsid w:val="00973681"/>
    <w:rsid w:val="0098143D"/>
    <w:rsid w:val="00982BCA"/>
    <w:rsid w:val="00984BF9"/>
    <w:rsid w:val="00987E5C"/>
    <w:rsid w:val="009910A2"/>
    <w:rsid w:val="0099139A"/>
    <w:rsid w:val="00991C4B"/>
    <w:rsid w:val="0099284A"/>
    <w:rsid w:val="0099464D"/>
    <w:rsid w:val="00994BB5"/>
    <w:rsid w:val="00994D80"/>
    <w:rsid w:val="00996155"/>
    <w:rsid w:val="009A3E98"/>
    <w:rsid w:val="009A4420"/>
    <w:rsid w:val="009A4582"/>
    <w:rsid w:val="009B04E8"/>
    <w:rsid w:val="009B1DB6"/>
    <w:rsid w:val="009B2CD8"/>
    <w:rsid w:val="009B2CF1"/>
    <w:rsid w:val="009B5AC3"/>
    <w:rsid w:val="009B7F08"/>
    <w:rsid w:val="009C339F"/>
    <w:rsid w:val="009C789B"/>
    <w:rsid w:val="009D31A7"/>
    <w:rsid w:val="009D4641"/>
    <w:rsid w:val="009D6E07"/>
    <w:rsid w:val="009E113B"/>
    <w:rsid w:val="009E689B"/>
    <w:rsid w:val="009E6F3D"/>
    <w:rsid w:val="009E7245"/>
    <w:rsid w:val="009E7AC9"/>
    <w:rsid w:val="009F1868"/>
    <w:rsid w:val="009F4560"/>
    <w:rsid w:val="009F52A7"/>
    <w:rsid w:val="009F5E1C"/>
    <w:rsid w:val="00A00A77"/>
    <w:rsid w:val="00A0112A"/>
    <w:rsid w:val="00A02337"/>
    <w:rsid w:val="00A06AAF"/>
    <w:rsid w:val="00A070E0"/>
    <w:rsid w:val="00A073E0"/>
    <w:rsid w:val="00A12AE4"/>
    <w:rsid w:val="00A16246"/>
    <w:rsid w:val="00A20FBA"/>
    <w:rsid w:val="00A2340D"/>
    <w:rsid w:val="00A23CC3"/>
    <w:rsid w:val="00A25A75"/>
    <w:rsid w:val="00A311F0"/>
    <w:rsid w:val="00A32953"/>
    <w:rsid w:val="00A36A8E"/>
    <w:rsid w:val="00A36AEE"/>
    <w:rsid w:val="00A42C29"/>
    <w:rsid w:val="00A456C6"/>
    <w:rsid w:val="00A474D9"/>
    <w:rsid w:val="00A5163B"/>
    <w:rsid w:val="00A56228"/>
    <w:rsid w:val="00A57711"/>
    <w:rsid w:val="00A5792E"/>
    <w:rsid w:val="00A612C0"/>
    <w:rsid w:val="00A62DAF"/>
    <w:rsid w:val="00A63953"/>
    <w:rsid w:val="00A64D2E"/>
    <w:rsid w:val="00A65A4B"/>
    <w:rsid w:val="00A71726"/>
    <w:rsid w:val="00A72623"/>
    <w:rsid w:val="00A744BF"/>
    <w:rsid w:val="00A76D4A"/>
    <w:rsid w:val="00A81EC8"/>
    <w:rsid w:val="00A82851"/>
    <w:rsid w:val="00A82E6A"/>
    <w:rsid w:val="00A8547B"/>
    <w:rsid w:val="00A86F8F"/>
    <w:rsid w:val="00A90DD1"/>
    <w:rsid w:val="00A9141A"/>
    <w:rsid w:val="00A91771"/>
    <w:rsid w:val="00A93B4B"/>
    <w:rsid w:val="00A93DA7"/>
    <w:rsid w:val="00A96200"/>
    <w:rsid w:val="00AA01E5"/>
    <w:rsid w:val="00AA0394"/>
    <w:rsid w:val="00AA0DEA"/>
    <w:rsid w:val="00AA1FA6"/>
    <w:rsid w:val="00AB01AB"/>
    <w:rsid w:val="00AB4EDD"/>
    <w:rsid w:val="00AB56C1"/>
    <w:rsid w:val="00AB79BF"/>
    <w:rsid w:val="00AC4742"/>
    <w:rsid w:val="00AC48DC"/>
    <w:rsid w:val="00AC69DD"/>
    <w:rsid w:val="00AC7339"/>
    <w:rsid w:val="00AD19AF"/>
    <w:rsid w:val="00AD48AE"/>
    <w:rsid w:val="00AD6B53"/>
    <w:rsid w:val="00AE0D08"/>
    <w:rsid w:val="00AE7F06"/>
    <w:rsid w:val="00AF0B5C"/>
    <w:rsid w:val="00AF2179"/>
    <w:rsid w:val="00AF2E2E"/>
    <w:rsid w:val="00AF3EF9"/>
    <w:rsid w:val="00AF428C"/>
    <w:rsid w:val="00AF7E01"/>
    <w:rsid w:val="00B07266"/>
    <w:rsid w:val="00B07AE6"/>
    <w:rsid w:val="00B07E95"/>
    <w:rsid w:val="00B17F1D"/>
    <w:rsid w:val="00B205DC"/>
    <w:rsid w:val="00B21ED7"/>
    <w:rsid w:val="00B277B8"/>
    <w:rsid w:val="00B310C4"/>
    <w:rsid w:val="00B31373"/>
    <w:rsid w:val="00B334C9"/>
    <w:rsid w:val="00B35133"/>
    <w:rsid w:val="00B402DC"/>
    <w:rsid w:val="00B43D3A"/>
    <w:rsid w:val="00B456F0"/>
    <w:rsid w:val="00B47F08"/>
    <w:rsid w:val="00B54680"/>
    <w:rsid w:val="00B5525E"/>
    <w:rsid w:val="00B63653"/>
    <w:rsid w:val="00B6542A"/>
    <w:rsid w:val="00B76C22"/>
    <w:rsid w:val="00B7792E"/>
    <w:rsid w:val="00B85136"/>
    <w:rsid w:val="00B94310"/>
    <w:rsid w:val="00B95257"/>
    <w:rsid w:val="00B9573B"/>
    <w:rsid w:val="00B968F2"/>
    <w:rsid w:val="00B96A56"/>
    <w:rsid w:val="00BA3D39"/>
    <w:rsid w:val="00BA4C01"/>
    <w:rsid w:val="00BA52E2"/>
    <w:rsid w:val="00BA74BE"/>
    <w:rsid w:val="00BB0639"/>
    <w:rsid w:val="00BB1412"/>
    <w:rsid w:val="00BB198D"/>
    <w:rsid w:val="00BB3FA7"/>
    <w:rsid w:val="00BB45D8"/>
    <w:rsid w:val="00BB5FAF"/>
    <w:rsid w:val="00BC2536"/>
    <w:rsid w:val="00BC5810"/>
    <w:rsid w:val="00BD2DC5"/>
    <w:rsid w:val="00BD6780"/>
    <w:rsid w:val="00BE1888"/>
    <w:rsid w:val="00BE18E4"/>
    <w:rsid w:val="00BE46DD"/>
    <w:rsid w:val="00BE69E6"/>
    <w:rsid w:val="00BE7BF7"/>
    <w:rsid w:val="00BF15FE"/>
    <w:rsid w:val="00C03E3D"/>
    <w:rsid w:val="00C07697"/>
    <w:rsid w:val="00C1097C"/>
    <w:rsid w:val="00C13B8D"/>
    <w:rsid w:val="00C16223"/>
    <w:rsid w:val="00C179EE"/>
    <w:rsid w:val="00C22D71"/>
    <w:rsid w:val="00C23039"/>
    <w:rsid w:val="00C23A71"/>
    <w:rsid w:val="00C24986"/>
    <w:rsid w:val="00C25D6B"/>
    <w:rsid w:val="00C26336"/>
    <w:rsid w:val="00C26A49"/>
    <w:rsid w:val="00C310A5"/>
    <w:rsid w:val="00C31D07"/>
    <w:rsid w:val="00C347E4"/>
    <w:rsid w:val="00C37031"/>
    <w:rsid w:val="00C4023D"/>
    <w:rsid w:val="00C43FB8"/>
    <w:rsid w:val="00C47B8B"/>
    <w:rsid w:val="00C541AA"/>
    <w:rsid w:val="00C54FC1"/>
    <w:rsid w:val="00C551AD"/>
    <w:rsid w:val="00C62521"/>
    <w:rsid w:val="00C62761"/>
    <w:rsid w:val="00C64E0E"/>
    <w:rsid w:val="00C64EC5"/>
    <w:rsid w:val="00C703CC"/>
    <w:rsid w:val="00C7171B"/>
    <w:rsid w:val="00C71D8F"/>
    <w:rsid w:val="00C71ED4"/>
    <w:rsid w:val="00C74ED9"/>
    <w:rsid w:val="00C762CC"/>
    <w:rsid w:val="00C7709D"/>
    <w:rsid w:val="00C80865"/>
    <w:rsid w:val="00C8182C"/>
    <w:rsid w:val="00C8288D"/>
    <w:rsid w:val="00C840A2"/>
    <w:rsid w:val="00C874D5"/>
    <w:rsid w:val="00C902EB"/>
    <w:rsid w:val="00C9537D"/>
    <w:rsid w:val="00C95F83"/>
    <w:rsid w:val="00C9708F"/>
    <w:rsid w:val="00CA0EE7"/>
    <w:rsid w:val="00CA10C1"/>
    <w:rsid w:val="00CA1996"/>
    <w:rsid w:val="00CA3C25"/>
    <w:rsid w:val="00CA4E53"/>
    <w:rsid w:val="00CA55D0"/>
    <w:rsid w:val="00CA7B56"/>
    <w:rsid w:val="00CB16AF"/>
    <w:rsid w:val="00CB27EA"/>
    <w:rsid w:val="00CB4A54"/>
    <w:rsid w:val="00CC404F"/>
    <w:rsid w:val="00CC435D"/>
    <w:rsid w:val="00CC4F08"/>
    <w:rsid w:val="00CC798E"/>
    <w:rsid w:val="00CC7E82"/>
    <w:rsid w:val="00CD4716"/>
    <w:rsid w:val="00CD49B9"/>
    <w:rsid w:val="00CD53FE"/>
    <w:rsid w:val="00CD643D"/>
    <w:rsid w:val="00CE4F6D"/>
    <w:rsid w:val="00CE6BAF"/>
    <w:rsid w:val="00CE71CB"/>
    <w:rsid w:val="00CE773C"/>
    <w:rsid w:val="00CE7740"/>
    <w:rsid w:val="00CF1AD4"/>
    <w:rsid w:val="00D01849"/>
    <w:rsid w:val="00D020D3"/>
    <w:rsid w:val="00D04EF6"/>
    <w:rsid w:val="00D1104A"/>
    <w:rsid w:val="00D1161B"/>
    <w:rsid w:val="00D140CA"/>
    <w:rsid w:val="00D175DF"/>
    <w:rsid w:val="00D21751"/>
    <w:rsid w:val="00D240C9"/>
    <w:rsid w:val="00D264E1"/>
    <w:rsid w:val="00D317A8"/>
    <w:rsid w:val="00D32316"/>
    <w:rsid w:val="00D32F07"/>
    <w:rsid w:val="00D364DC"/>
    <w:rsid w:val="00D402B7"/>
    <w:rsid w:val="00D42A15"/>
    <w:rsid w:val="00D44F77"/>
    <w:rsid w:val="00D4704F"/>
    <w:rsid w:val="00D514A2"/>
    <w:rsid w:val="00D52E6C"/>
    <w:rsid w:val="00D54A5D"/>
    <w:rsid w:val="00D56654"/>
    <w:rsid w:val="00D566AA"/>
    <w:rsid w:val="00D60350"/>
    <w:rsid w:val="00D60C42"/>
    <w:rsid w:val="00D60F78"/>
    <w:rsid w:val="00D62954"/>
    <w:rsid w:val="00D6300C"/>
    <w:rsid w:val="00D64DD8"/>
    <w:rsid w:val="00D654B6"/>
    <w:rsid w:val="00D70802"/>
    <w:rsid w:val="00D71586"/>
    <w:rsid w:val="00D74110"/>
    <w:rsid w:val="00D80A25"/>
    <w:rsid w:val="00D813AF"/>
    <w:rsid w:val="00D820A4"/>
    <w:rsid w:val="00D83B7F"/>
    <w:rsid w:val="00D83C6F"/>
    <w:rsid w:val="00D8617E"/>
    <w:rsid w:val="00D90182"/>
    <w:rsid w:val="00D92794"/>
    <w:rsid w:val="00D933FE"/>
    <w:rsid w:val="00D95A22"/>
    <w:rsid w:val="00D96DE0"/>
    <w:rsid w:val="00DA6628"/>
    <w:rsid w:val="00DA6915"/>
    <w:rsid w:val="00DA7079"/>
    <w:rsid w:val="00DB164E"/>
    <w:rsid w:val="00DC0CF8"/>
    <w:rsid w:val="00DC3C53"/>
    <w:rsid w:val="00DC600B"/>
    <w:rsid w:val="00DC77B6"/>
    <w:rsid w:val="00DD03AE"/>
    <w:rsid w:val="00DD0573"/>
    <w:rsid w:val="00DD10B9"/>
    <w:rsid w:val="00DD2750"/>
    <w:rsid w:val="00DD4F0B"/>
    <w:rsid w:val="00DD5AC5"/>
    <w:rsid w:val="00DE2C23"/>
    <w:rsid w:val="00DE664C"/>
    <w:rsid w:val="00DE6AF4"/>
    <w:rsid w:val="00DF0B5F"/>
    <w:rsid w:val="00DF3188"/>
    <w:rsid w:val="00DF4623"/>
    <w:rsid w:val="00DF5C80"/>
    <w:rsid w:val="00DF621D"/>
    <w:rsid w:val="00E0005D"/>
    <w:rsid w:val="00E00869"/>
    <w:rsid w:val="00E022E1"/>
    <w:rsid w:val="00E05C8A"/>
    <w:rsid w:val="00E10778"/>
    <w:rsid w:val="00E107BA"/>
    <w:rsid w:val="00E122C9"/>
    <w:rsid w:val="00E1429E"/>
    <w:rsid w:val="00E15246"/>
    <w:rsid w:val="00E15532"/>
    <w:rsid w:val="00E165B2"/>
    <w:rsid w:val="00E204F9"/>
    <w:rsid w:val="00E23795"/>
    <w:rsid w:val="00E27B7B"/>
    <w:rsid w:val="00E300EC"/>
    <w:rsid w:val="00E31ACB"/>
    <w:rsid w:val="00E32BB3"/>
    <w:rsid w:val="00E3367C"/>
    <w:rsid w:val="00E33C9B"/>
    <w:rsid w:val="00E36A14"/>
    <w:rsid w:val="00E404D0"/>
    <w:rsid w:val="00E4452E"/>
    <w:rsid w:val="00E4470A"/>
    <w:rsid w:val="00E50F9E"/>
    <w:rsid w:val="00E527D8"/>
    <w:rsid w:val="00E531F1"/>
    <w:rsid w:val="00E5332B"/>
    <w:rsid w:val="00E53936"/>
    <w:rsid w:val="00E5462C"/>
    <w:rsid w:val="00E562CA"/>
    <w:rsid w:val="00E56826"/>
    <w:rsid w:val="00E5799E"/>
    <w:rsid w:val="00E610FD"/>
    <w:rsid w:val="00E64D75"/>
    <w:rsid w:val="00E659ED"/>
    <w:rsid w:val="00E66EC1"/>
    <w:rsid w:val="00E702A6"/>
    <w:rsid w:val="00E75283"/>
    <w:rsid w:val="00E76AC7"/>
    <w:rsid w:val="00E834F6"/>
    <w:rsid w:val="00E85E6D"/>
    <w:rsid w:val="00E93981"/>
    <w:rsid w:val="00EA20FA"/>
    <w:rsid w:val="00EA26CC"/>
    <w:rsid w:val="00EA28A3"/>
    <w:rsid w:val="00EA33FA"/>
    <w:rsid w:val="00EA49F5"/>
    <w:rsid w:val="00EA5EED"/>
    <w:rsid w:val="00EA74BD"/>
    <w:rsid w:val="00EB059F"/>
    <w:rsid w:val="00EB0758"/>
    <w:rsid w:val="00EB251D"/>
    <w:rsid w:val="00EB33AA"/>
    <w:rsid w:val="00EB3DB0"/>
    <w:rsid w:val="00EB676C"/>
    <w:rsid w:val="00EB6771"/>
    <w:rsid w:val="00EC27A9"/>
    <w:rsid w:val="00EC549F"/>
    <w:rsid w:val="00ED1828"/>
    <w:rsid w:val="00ED549D"/>
    <w:rsid w:val="00ED5E30"/>
    <w:rsid w:val="00ED5F31"/>
    <w:rsid w:val="00EE025F"/>
    <w:rsid w:val="00EE3609"/>
    <w:rsid w:val="00EE50CD"/>
    <w:rsid w:val="00EE643B"/>
    <w:rsid w:val="00F012DC"/>
    <w:rsid w:val="00F013D8"/>
    <w:rsid w:val="00F032AD"/>
    <w:rsid w:val="00F0552B"/>
    <w:rsid w:val="00F05E61"/>
    <w:rsid w:val="00F07985"/>
    <w:rsid w:val="00F11B2C"/>
    <w:rsid w:val="00F11FAB"/>
    <w:rsid w:val="00F16D71"/>
    <w:rsid w:val="00F1755B"/>
    <w:rsid w:val="00F17A45"/>
    <w:rsid w:val="00F25BB4"/>
    <w:rsid w:val="00F264E0"/>
    <w:rsid w:val="00F30EDB"/>
    <w:rsid w:val="00F315AB"/>
    <w:rsid w:val="00F31828"/>
    <w:rsid w:val="00F350E6"/>
    <w:rsid w:val="00F364C5"/>
    <w:rsid w:val="00F40914"/>
    <w:rsid w:val="00F44D54"/>
    <w:rsid w:val="00F4794D"/>
    <w:rsid w:val="00F47FB4"/>
    <w:rsid w:val="00F51BCA"/>
    <w:rsid w:val="00F54FB7"/>
    <w:rsid w:val="00F55249"/>
    <w:rsid w:val="00F573BB"/>
    <w:rsid w:val="00F57829"/>
    <w:rsid w:val="00F66740"/>
    <w:rsid w:val="00F67150"/>
    <w:rsid w:val="00F73B52"/>
    <w:rsid w:val="00F801A8"/>
    <w:rsid w:val="00F80857"/>
    <w:rsid w:val="00F80A3A"/>
    <w:rsid w:val="00F81482"/>
    <w:rsid w:val="00F81740"/>
    <w:rsid w:val="00F86624"/>
    <w:rsid w:val="00F96BE3"/>
    <w:rsid w:val="00FA0CD3"/>
    <w:rsid w:val="00FA151B"/>
    <w:rsid w:val="00FA2C16"/>
    <w:rsid w:val="00FA365F"/>
    <w:rsid w:val="00FA5D80"/>
    <w:rsid w:val="00FB14E1"/>
    <w:rsid w:val="00FB2D48"/>
    <w:rsid w:val="00FB3974"/>
    <w:rsid w:val="00FB3DED"/>
    <w:rsid w:val="00FB5BB0"/>
    <w:rsid w:val="00FB68AF"/>
    <w:rsid w:val="00FB6FB2"/>
    <w:rsid w:val="00FC0A55"/>
    <w:rsid w:val="00FC2C22"/>
    <w:rsid w:val="00FC2E96"/>
    <w:rsid w:val="00FC4E19"/>
    <w:rsid w:val="00FD2223"/>
    <w:rsid w:val="00FD701E"/>
    <w:rsid w:val="00FE19D4"/>
    <w:rsid w:val="00FE1F1F"/>
    <w:rsid w:val="00FE2BAB"/>
    <w:rsid w:val="00FE7731"/>
    <w:rsid w:val="00FF1477"/>
    <w:rsid w:val="00FF4694"/>
    <w:rsid w:val="00FF5A5B"/>
    <w:rsid w:val="00FF6BB9"/>
    <w:rsid w:val="00FF7F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86DC085"/>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B324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5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rsid w:val="00770F1F"/>
    <w:rPr>
      <w:rFonts w:asciiTheme="majorHAnsi" w:eastAsiaTheme="majorEastAsia" w:hAnsiTheme="majorHAnsi" w:cstheme="majorBidi"/>
      <w:color w:val="2E74B5" w:themeColor="accent1" w:themeShade="BF"/>
      <w:sz w:val="26"/>
      <w:szCs w:val="26"/>
    </w:rPr>
  </w:style>
  <w:style w:type="character" w:customStyle="1" w:styleId="Mencinsinresolver1">
    <w:name w:val="Mención sin resolver1"/>
    <w:basedOn w:val="Fuentedeprrafopredeter"/>
    <w:uiPriority w:val="99"/>
    <w:semiHidden/>
    <w:unhideWhenUsed/>
    <w:rsid w:val="003A7259"/>
    <w:rPr>
      <w:color w:val="605E5C"/>
      <w:shd w:val="clear" w:color="auto" w:fill="E1DFDD"/>
    </w:rPr>
  </w:style>
  <w:style w:type="character" w:customStyle="1" w:styleId="Ttulo3Car">
    <w:name w:val="Título 3 Car"/>
    <w:basedOn w:val="Fuentedeprrafopredeter"/>
    <w:link w:val="Ttulo3"/>
    <w:uiPriority w:val="9"/>
    <w:semiHidden/>
    <w:rsid w:val="005B324D"/>
    <w:rPr>
      <w:rFonts w:asciiTheme="majorHAnsi" w:eastAsiaTheme="majorEastAsia" w:hAnsiTheme="majorHAnsi" w:cstheme="majorBidi"/>
      <w:color w:val="1F4D78" w:themeColor="accent1" w:themeShade="7F"/>
      <w:sz w:val="24"/>
      <w:szCs w:val="24"/>
    </w:rPr>
  </w:style>
  <w:style w:type="table" w:styleId="Tabladecuadrcula3">
    <w:name w:val="Grid Table 3"/>
    <w:basedOn w:val="Tablanormal"/>
    <w:uiPriority w:val="48"/>
    <w:rsid w:val="0091537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91537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F032AD"/>
    <w:pPr>
      <w:tabs>
        <w:tab w:val="left" w:pos="284"/>
        <w:tab w:val="right" w:leader="dot" w:pos="8779"/>
      </w:tabs>
      <w:spacing w:after="100"/>
    </w:pPr>
  </w:style>
  <w:style w:type="table" w:styleId="Tabladecuadrcula6concolores">
    <w:name w:val="Grid Table 6 Colorful"/>
    <w:basedOn w:val="Tablanormal"/>
    <w:uiPriority w:val="51"/>
    <w:rsid w:val="00E562CA"/>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79785724">
      <w:bodyDiv w:val="1"/>
      <w:marLeft w:val="0"/>
      <w:marRight w:val="0"/>
      <w:marTop w:val="0"/>
      <w:marBottom w:val="0"/>
      <w:divBdr>
        <w:top w:val="none" w:sz="0" w:space="0" w:color="auto"/>
        <w:left w:val="none" w:sz="0" w:space="0" w:color="auto"/>
        <w:bottom w:val="none" w:sz="0" w:space="0" w:color="auto"/>
        <w:right w:val="none" w:sz="0" w:space="0" w:color="auto"/>
      </w:divBdr>
    </w:div>
    <w:div w:id="297224830">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27056339">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70172735">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08785561">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645740745">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0807290">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86067102">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32702-EB18-4204-BA23-AD09CA8F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3885</Words>
  <Characters>21368</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2018-10-26T01:30:00Z</cp:lastPrinted>
  <dcterms:created xsi:type="dcterms:W3CDTF">2020-01-16T20:22:00Z</dcterms:created>
  <dcterms:modified xsi:type="dcterms:W3CDTF">2020-02-18T00:21:00Z</dcterms:modified>
</cp:coreProperties>
</file>