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37D" w:rsidRPr="002F537D" w:rsidRDefault="00222D15" w:rsidP="002F537D">
      <w:pPr>
        <w:widowControl w:val="0"/>
        <w:spacing w:before="100" w:beforeAutospacing="1" w:after="100" w:afterAutospacing="1" w:line="360" w:lineRule="auto"/>
        <w:ind w:right="49"/>
        <w:jc w:val="both"/>
        <w:rPr>
          <w:rFonts w:ascii="Palatino Linotype" w:hAnsi="Palatino Linotype" w:cs="Arial"/>
          <w:b/>
          <w:bCs/>
          <w:sz w:val="24"/>
          <w:szCs w:val="24"/>
        </w:rPr>
      </w:pPr>
      <w:r w:rsidRPr="009F71D8">
        <w:rPr>
          <w:rFonts w:ascii="Palatino Linotype" w:hAnsi="Palatino Linotype" w:cs="Arial"/>
          <w:b/>
          <w:sz w:val="24"/>
          <w:szCs w:val="24"/>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1C32BC">
        <w:rPr>
          <w:rFonts w:ascii="Palatino Linotype" w:hAnsi="Palatino Linotype" w:cs="Arial"/>
          <w:b/>
          <w:sz w:val="24"/>
          <w:szCs w:val="24"/>
        </w:rPr>
        <w:t xml:space="preserve">TRIGÉSIMA </w:t>
      </w:r>
      <w:r w:rsidR="004156EB">
        <w:rPr>
          <w:rFonts w:ascii="Palatino Linotype" w:hAnsi="Palatino Linotype" w:cs="Arial"/>
          <w:b/>
          <w:sz w:val="24"/>
          <w:szCs w:val="24"/>
        </w:rPr>
        <w:t>SEXTA</w:t>
      </w:r>
      <w:r w:rsidR="007C4D4B">
        <w:rPr>
          <w:rFonts w:ascii="Palatino Linotype" w:hAnsi="Palatino Linotype" w:cs="Arial"/>
          <w:b/>
          <w:sz w:val="24"/>
          <w:szCs w:val="24"/>
        </w:rPr>
        <w:t xml:space="preserve"> </w:t>
      </w:r>
      <w:r w:rsidRPr="009F71D8">
        <w:rPr>
          <w:rFonts w:ascii="Palatino Linotype" w:hAnsi="Palatino Linotype" w:cs="Arial"/>
          <w:b/>
          <w:sz w:val="24"/>
          <w:szCs w:val="24"/>
        </w:rPr>
        <w:t xml:space="preserve">SESIÓN ORDINARIA DE </w:t>
      </w:r>
      <w:r w:rsidR="004156EB">
        <w:rPr>
          <w:rFonts w:ascii="Palatino Linotype" w:hAnsi="Palatino Linotype" w:cs="Arial"/>
          <w:b/>
          <w:sz w:val="24"/>
          <w:szCs w:val="24"/>
        </w:rPr>
        <w:t>DOS DE OCTUBRE</w:t>
      </w:r>
      <w:r w:rsidRPr="009F71D8">
        <w:rPr>
          <w:rFonts w:ascii="Palatino Linotype" w:hAnsi="Palatino Linotype" w:cs="Arial"/>
          <w:b/>
          <w:sz w:val="24"/>
          <w:szCs w:val="24"/>
        </w:rPr>
        <w:t xml:space="preserve"> DE DOS MIL </w:t>
      </w:r>
      <w:r w:rsidR="0046713B">
        <w:rPr>
          <w:rFonts w:ascii="Palatino Linotype" w:hAnsi="Palatino Linotype" w:cs="Arial"/>
          <w:b/>
          <w:sz w:val="24"/>
          <w:szCs w:val="24"/>
        </w:rPr>
        <w:t>DIECINUEVE</w:t>
      </w:r>
      <w:r w:rsidRPr="009F71D8">
        <w:rPr>
          <w:rFonts w:ascii="Palatino Linotype" w:hAnsi="Palatino Linotype" w:cs="Arial"/>
          <w:b/>
          <w:sz w:val="24"/>
          <w:szCs w:val="24"/>
        </w:rPr>
        <w:t xml:space="preserve">, EN EL RECURSO DE REVISIÓN </w:t>
      </w:r>
      <w:r w:rsidR="004156EB">
        <w:rPr>
          <w:rFonts w:ascii="Palatino Linotype" w:hAnsi="Palatino Linotype" w:cs="Arial"/>
          <w:b/>
          <w:bCs/>
          <w:sz w:val="24"/>
          <w:szCs w:val="24"/>
        </w:rPr>
        <w:t>06370</w:t>
      </w:r>
      <w:r w:rsidR="001C32BC" w:rsidRPr="001C32BC">
        <w:rPr>
          <w:rFonts w:ascii="Palatino Linotype" w:hAnsi="Palatino Linotype" w:cs="Arial"/>
          <w:b/>
          <w:bCs/>
          <w:sz w:val="24"/>
          <w:szCs w:val="24"/>
        </w:rPr>
        <w:t>/INFOEM/IP/RR/2019</w:t>
      </w:r>
      <w:r w:rsidRPr="009F71D8">
        <w:rPr>
          <w:rFonts w:ascii="Palatino Linotype" w:hAnsi="Palatino Linotype" w:cs="Arial"/>
          <w:b/>
          <w:bCs/>
          <w:sz w:val="24"/>
          <w:szCs w:val="24"/>
        </w:rPr>
        <w:t>.</w:t>
      </w:r>
    </w:p>
    <w:p w:rsidR="00222D15" w:rsidRPr="009F71D8" w:rsidRDefault="00222D15" w:rsidP="002F537D">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w:t>
      </w:r>
      <w:r w:rsidR="00A85D7A">
        <w:rPr>
          <w:rFonts w:ascii="Palatino Linotype" w:hAnsi="Palatino Linotype" w:cs="Arial"/>
          <w:sz w:val="24"/>
          <w:szCs w:val="24"/>
        </w:rPr>
        <w:t>,</w:t>
      </w:r>
      <w:r w:rsidRPr="009F71D8">
        <w:rPr>
          <w:rFonts w:ascii="Palatino Linotype" w:hAnsi="Palatino Linotype" w:cs="Arial"/>
          <w:sz w:val="24"/>
          <w:szCs w:val="24"/>
        </w:rPr>
        <w:t xml:space="preserve">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 xml:space="preserve">respecto de la resolución dictada en el recurso de revisión </w:t>
      </w:r>
      <w:r w:rsidR="004156EB">
        <w:rPr>
          <w:rFonts w:ascii="Palatino Linotype" w:hAnsi="Palatino Linotype" w:cs="Arial"/>
          <w:b/>
          <w:bCs/>
          <w:sz w:val="24"/>
          <w:szCs w:val="24"/>
        </w:rPr>
        <w:t>06370</w:t>
      </w:r>
      <w:r w:rsidR="001C32BC" w:rsidRPr="001C32BC">
        <w:rPr>
          <w:rFonts w:ascii="Palatino Linotype" w:hAnsi="Palatino Linotype" w:cs="Arial"/>
          <w:b/>
          <w:bCs/>
          <w:sz w:val="24"/>
          <w:szCs w:val="24"/>
        </w:rPr>
        <w:t>/INFOEM/IP/RR/2019</w:t>
      </w:r>
      <w:r w:rsidRPr="009F71D8">
        <w:rPr>
          <w:rFonts w:ascii="Palatino Linotype" w:hAnsi="Palatino Linotype" w:cs="Arial"/>
          <w:sz w:val="24"/>
          <w:szCs w:val="24"/>
        </w:rPr>
        <w:t>, pronunciada por el Pleno de este Instituto an</w:t>
      </w:r>
      <w:r w:rsidR="00571F3C">
        <w:rPr>
          <w:rFonts w:ascii="Palatino Linotype" w:hAnsi="Palatino Linotype" w:cs="Arial"/>
          <w:sz w:val="24"/>
          <w:szCs w:val="24"/>
        </w:rPr>
        <w:t xml:space="preserve">te el proyecto presentado por </w:t>
      </w:r>
      <w:r w:rsidR="004156EB">
        <w:rPr>
          <w:rFonts w:ascii="Palatino Linotype" w:hAnsi="Palatino Linotype" w:cs="Arial"/>
          <w:sz w:val="24"/>
          <w:szCs w:val="24"/>
        </w:rPr>
        <w:t>el Comisionada Presidenta</w:t>
      </w:r>
      <w:r w:rsidR="00923B0E">
        <w:rPr>
          <w:rFonts w:ascii="Palatino Linotype" w:hAnsi="Palatino Linotype" w:cs="Arial"/>
          <w:sz w:val="24"/>
          <w:szCs w:val="24"/>
        </w:rPr>
        <w:t xml:space="preserve"> </w:t>
      </w:r>
      <w:r w:rsidRPr="009F71D8">
        <w:rPr>
          <w:rFonts w:ascii="Palatino Linotype" w:hAnsi="Palatino Linotype" w:cs="Arial"/>
          <w:sz w:val="24"/>
          <w:szCs w:val="24"/>
        </w:rPr>
        <w:t xml:space="preserve"> </w:t>
      </w:r>
      <w:r w:rsidR="004156EB">
        <w:rPr>
          <w:rFonts w:ascii="Palatino Linotype" w:hAnsi="Palatino Linotype" w:cs="Arial"/>
          <w:b/>
          <w:sz w:val="24"/>
          <w:szCs w:val="24"/>
        </w:rPr>
        <w:t>ZULEMA MARTÍNEZ SÁNCHEZ</w:t>
      </w:r>
      <w:r w:rsidRPr="009F71D8">
        <w:rPr>
          <w:rFonts w:ascii="Palatino Linotype" w:hAnsi="Palatino Linotype" w:cs="Arial"/>
          <w:sz w:val="24"/>
          <w:szCs w:val="24"/>
        </w:rPr>
        <w:t>, que es del tenor siguiente.</w:t>
      </w:r>
    </w:p>
    <w:p w:rsidR="00222D15" w:rsidRPr="009F71D8" w:rsidRDefault="00222D15" w:rsidP="002F537D">
      <w:pPr>
        <w:spacing w:before="100" w:beforeAutospacing="1" w:after="100" w:afterAutospacing="1"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el </w:t>
      </w:r>
      <w:r>
        <w:rPr>
          <w:rFonts w:ascii="Palatino Linotype" w:hAnsi="Palatino Linotype"/>
          <w:sz w:val="24"/>
          <w:szCs w:val="24"/>
        </w:rPr>
        <w:t xml:space="preserve">sentido de la resolución </w:t>
      </w:r>
      <w:r w:rsidRPr="009F71D8">
        <w:rPr>
          <w:rFonts w:ascii="Palatino Linotype" w:hAnsi="Palatino Linotype"/>
          <w:sz w:val="24"/>
          <w:szCs w:val="24"/>
        </w:rPr>
        <w:t>del rec</w:t>
      </w:r>
      <w:r w:rsidR="00642D83">
        <w:rPr>
          <w:rFonts w:ascii="Palatino Linotype" w:hAnsi="Palatino Linotype"/>
          <w:sz w:val="24"/>
          <w:szCs w:val="24"/>
        </w:rPr>
        <w:t>urso de revisión; empero, estimo</w:t>
      </w:r>
      <w:r w:rsidRPr="009F71D8">
        <w:rPr>
          <w:rFonts w:ascii="Palatino Linotype" w:hAnsi="Palatino Linotype"/>
          <w:sz w:val="24"/>
          <w:szCs w:val="24"/>
        </w:rPr>
        <w:t xml:space="preserve"> necesario precisar algunas consideraciones de hecho y de derecho.</w:t>
      </w:r>
    </w:p>
    <w:p w:rsidR="00ED27A9" w:rsidRDefault="00222D15" w:rsidP="00D72673">
      <w:pPr>
        <w:spacing w:before="240" w:line="360" w:lineRule="auto"/>
        <w:jc w:val="both"/>
        <w:rPr>
          <w:rFonts w:ascii="Palatino Linotype" w:hAnsi="Palatino Linotype" w:cs="Arial"/>
          <w:sz w:val="24"/>
        </w:rPr>
      </w:pPr>
      <w:r w:rsidRPr="009F71D8">
        <w:rPr>
          <w:rFonts w:ascii="Palatino Linotype" w:hAnsi="Palatino Linotype"/>
          <w:sz w:val="24"/>
          <w:szCs w:val="24"/>
        </w:rPr>
        <w:t>Al respecto, tal y como quedó debidamente asentado en la resoluc</w:t>
      </w:r>
      <w:r>
        <w:rPr>
          <w:rFonts w:ascii="Palatino Linotype" w:hAnsi="Palatino Linotype"/>
          <w:sz w:val="24"/>
          <w:szCs w:val="24"/>
        </w:rPr>
        <w:t>i</w:t>
      </w:r>
      <w:r w:rsidR="00E43478">
        <w:rPr>
          <w:rFonts w:ascii="Palatino Linotype" w:hAnsi="Palatino Linotype"/>
          <w:sz w:val="24"/>
          <w:szCs w:val="24"/>
        </w:rPr>
        <w:t>ón materia del presente voto, el</w:t>
      </w:r>
      <w:r w:rsidR="00352721">
        <w:rPr>
          <w:rFonts w:ascii="Palatino Linotype" w:hAnsi="Palatino Linotype"/>
          <w:sz w:val="24"/>
          <w:szCs w:val="24"/>
        </w:rPr>
        <w:t xml:space="preserve"> particular requirió </w:t>
      </w:r>
      <w:r w:rsidR="007A3711">
        <w:rPr>
          <w:rFonts w:ascii="Palatino Linotype" w:hAnsi="Palatino Linotype"/>
          <w:sz w:val="24"/>
          <w:szCs w:val="24"/>
        </w:rPr>
        <w:t>del</w:t>
      </w:r>
      <w:r w:rsidR="00EC447A">
        <w:rPr>
          <w:rFonts w:ascii="Palatino Linotype" w:hAnsi="Palatino Linotype"/>
          <w:sz w:val="24"/>
          <w:szCs w:val="24"/>
        </w:rPr>
        <w:t xml:space="preserve"> </w:t>
      </w:r>
      <w:r w:rsidR="004156EB" w:rsidRPr="0009709A">
        <w:rPr>
          <w:rFonts w:ascii="Palatino Linotype" w:hAnsi="Palatino Linotype" w:cs="Arial"/>
          <w:b/>
          <w:sz w:val="24"/>
          <w:szCs w:val="24"/>
        </w:rPr>
        <w:t xml:space="preserve">Ayuntamiento de </w:t>
      </w:r>
      <w:proofErr w:type="spellStart"/>
      <w:r w:rsidR="004156EB" w:rsidRPr="00983F37">
        <w:rPr>
          <w:rFonts w:ascii="Palatino Linotype" w:hAnsi="Palatino Linotype" w:cs="Arial"/>
          <w:b/>
          <w:sz w:val="24"/>
          <w:szCs w:val="24"/>
        </w:rPr>
        <w:t>Temascalcingo</w:t>
      </w:r>
      <w:proofErr w:type="spellEnd"/>
      <w:r w:rsidR="004773D0">
        <w:rPr>
          <w:rFonts w:ascii="Palatino Linotype" w:hAnsi="Palatino Linotype"/>
          <w:sz w:val="24"/>
          <w:szCs w:val="24"/>
        </w:rPr>
        <w:t>,</w:t>
      </w:r>
      <w:r w:rsidR="00352721">
        <w:rPr>
          <w:rFonts w:ascii="Palatino Linotype" w:hAnsi="Palatino Linotype"/>
          <w:sz w:val="24"/>
          <w:szCs w:val="24"/>
        </w:rPr>
        <w:t xml:space="preserve"> en lo sucesivo </w:t>
      </w:r>
      <w:r w:rsidR="00352721" w:rsidRPr="00352721">
        <w:rPr>
          <w:rFonts w:ascii="Palatino Linotype" w:hAnsi="Palatino Linotype"/>
          <w:b/>
          <w:sz w:val="24"/>
          <w:szCs w:val="24"/>
        </w:rPr>
        <w:t>EL</w:t>
      </w:r>
      <w:r w:rsidRPr="009F71D8">
        <w:rPr>
          <w:rFonts w:ascii="Palatino Linotype" w:hAnsi="Palatino Linotype"/>
          <w:sz w:val="24"/>
          <w:szCs w:val="24"/>
        </w:rPr>
        <w:t xml:space="preserve"> </w:t>
      </w:r>
      <w:r w:rsidRPr="009F71D8">
        <w:rPr>
          <w:rFonts w:ascii="Palatino Linotype" w:hAnsi="Palatino Linotype"/>
          <w:b/>
          <w:sz w:val="24"/>
          <w:szCs w:val="24"/>
        </w:rPr>
        <w:t>SUJETO OBLIGADO,</w:t>
      </w:r>
      <w:r w:rsidR="004F1058" w:rsidRPr="004F1058">
        <w:t xml:space="preserve"> </w:t>
      </w:r>
      <w:r w:rsidR="00ED27A9">
        <w:rPr>
          <w:rFonts w:ascii="Palatino Linotype" w:hAnsi="Palatino Linotype" w:cs="Arial"/>
          <w:sz w:val="24"/>
        </w:rPr>
        <w:t xml:space="preserve"> del </w:t>
      </w:r>
      <w:r w:rsidR="00B01DEF">
        <w:rPr>
          <w:rFonts w:ascii="Palatino Linotype" w:hAnsi="Palatino Linotype" w:cs="Arial"/>
          <w:sz w:val="24"/>
        </w:rPr>
        <w:t>servidor</w:t>
      </w:r>
      <w:r w:rsidR="00ED27A9">
        <w:rPr>
          <w:rFonts w:ascii="Palatino Linotype" w:hAnsi="Palatino Linotype" w:cs="Arial"/>
          <w:sz w:val="24"/>
        </w:rPr>
        <w:t xml:space="preserve"> público mencionado en la solicitud lo siguiente</w:t>
      </w:r>
    </w:p>
    <w:p w:rsidR="004156EB" w:rsidRPr="004156EB" w:rsidRDefault="004156EB" w:rsidP="004156EB">
      <w:pPr>
        <w:pStyle w:val="Prrafodelista"/>
        <w:numPr>
          <w:ilvl w:val="0"/>
          <w:numId w:val="22"/>
        </w:numPr>
        <w:autoSpaceDE w:val="0"/>
        <w:autoSpaceDN w:val="0"/>
        <w:adjustRightInd w:val="0"/>
        <w:spacing w:line="360" w:lineRule="auto"/>
        <w:ind w:left="851" w:right="757"/>
        <w:contextualSpacing w:val="0"/>
        <w:jc w:val="both"/>
        <w:rPr>
          <w:rFonts w:ascii="Palatino Linotype" w:hAnsi="Palatino Linotype"/>
          <w:i/>
          <w:szCs w:val="22"/>
        </w:rPr>
      </w:pPr>
      <w:r w:rsidRPr="004156EB">
        <w:rPr>
          <w:rFonts w:ascii="Palatino Linotype" w:hAnsi="Palatino Linotype" w:cs="Arial"/>
          <w:i/>
          <w:szCs w:val="22"/>
        </w:rPr>
        <w:lastRenderedPageBreak/>
        <w:t xml:space="preserve">Programa de obras públicas 2019; </w:t>
      </w:r>
    </w:p>
    <w:p w:rsidR="004156EB" w:rsidRPr="004156EB" w:rsidRDefault="004156EB" w:rsidP="004156EB">
      <w:pPr>
        <w:pStyle w:val="Prrafodelista"/>
        <w:numPr>
          <w:ilvl w:val="0"/>
          <w:numId w:val="22"/>
        </w:numPr>
        <w:autoSpaceDE w:val="0"/>
        <w:autoSpaceDN w:val="0"/>
        <w:adjustRightInd w:val="0"/>
        <w:spacing w:line="360" w:lineRule="auto"/>
        <w:ind w:left="851" w:right="757"/>
        <w:contextualSpacing w:val="0"/>
        <w:jc w:val="both"/>
        <w:rPr>
          <w:rFonts w:ascii="Palatino Linotype" w:hAnsi="Palatino Linotype"/>
          <w:i/>
          <w:szCs w:val="22"/>
        </w:rPr>
      </w:pPr>
      <w:r w:rsidRPr="004156EB">
        <w:rPr>
          <w:rFonts w:ascii="Palatino Linotype" w:hAnsi="Palatino Linotype" w:cs="Arial"/>
          <w:i/>
          <w:szCs w:val="22"/>
        </w:rPr>
        <w:t>Acta de instalación y aprobación de obras del CODENUM;</w:t>
      </w:r>
    </w:p>
    <w:p w:rsidR="0072662D" w:rsidRPr="004156EB" w:rsidRDefault="004156EB" w:rsidP="004156EB">
      <w:pPr>
        <w:pStyle w:val="Prrafodelista"/>
        <w:numPr>
          <w:ilvl w:val="0"/>
          <w:numId w:val="22"/>
        </w:numPr>
        <w:spacing w:before="240" w:after="240" w:line="360" w:lineRule="auto"/>
        <w:ind w:left="851" w:right="757"/>
        <w:jc w:val="both"/>
        <w:rPr>
          <w:rFonts w:ascii="Palatino Linotype" w:hAnsi="Palatino Linotype" w:cs="Arial"/>
          <w:i/>
          <w:color w:val="000000" w:themeColor="text1"/>
          <w:szCs w:val="22"/>
        </w:rPr>
      </w:pPr>
      <w:r w:rsidRPr="004156EB">
        <w:rPr>
          <w:rFonts w:ascii="Palatino Linotype" w:hAnsi="Palatino Linotype" w:cs="Arial"/>
          <w:i/>
          <w:szCs w:val="22"/>
        </w:rPr>
        <w:t>Reporte y contratos de las obras realizadas en el periodo comprendido del uno de enero al catorce de junio de dos mi diecinueve</w:t>
      </w:r>
      <w:r w:rsidR="0072662D" w:rsidRPr="004156EB">
        <w:rPr>
          <w:rFonts w:ascii="Palatino Linotype" w:hAnsi="Palatino Linotype" w:cs="Arial"/>
          <w:i/>
          <w:color w:val="000000" w:themeColor="text1"/>
          <w:szCs w:val="22"/>
        </w:rPr>
        <w:t>.</w:t>
      </w:r>
    </w:p>
    <w:p w:rsidR="00ED27A9" w:rsidRPr="00B31118" w:rsidRDefault="00ED27A9" w:rsidP="00ED27A9">
      <w:pPr>
        <w:pStyle w:val="Sinespaciado"/>
        <w:ind w:left="1287" w:right="567"/>
        <w:jc w:val="both"/>
        <w:rPr>
          <w:rFonts w:ascii="Palatino Linotype" w:eastAsia="Times New Roman" w:hAnsi="Palatino Linotype" w:cs="Times New Roman"/>
          <w:i/>
          <w:szCs w:val="24"/>
          <w:lang w:val="es-ES_tradnl" w:eastAsia="es-ES"/>
        </w:rPr>
      </w:pPr>
    </w:p>
    <w:p w:rsidR="00945BD8" w:rsidRPr="00DF3621" w:rsidRDefault="00222D15" w:rsidP="00945BD8">
      <w:pPr>
        <w:tabs>
          <w:tab w:val="left" w:pos="7938"/>
        </w:tabs>
        <w:autoSpaceDE w:val="0"/>
        <w:autoSpaceDN w:val="0"/>
        <w:adjustRightInd w:val="0"/>
        <w:spacing w:line="360" w:lineRule="auto"/>
        <w:ind w:right="49"/>
        <w:jc w:val="both"/>
        <w:rPr>
          <w:rFonts w:ascii="Palatino Linotype" w:hAnsi="Palatino Linotype"/>
          <w:sz w:val="24"/>
          <w:szCs w:val="24"/>
          <w:lang w:eastAsia="es-MX"/>
        </w:rPr>
      </w:pPr>
      <w:r>
        <w:rPr>
          <w:rFonts w:ascii="Palatino Linotype" w:hAnsi="Palatino Linotype" w:cs="Arial"/>
          <w:sz w:val="24"/>
          <w:szCs w:val="24"/>
        </w:rPr>
        <w:t xml:space="preserve">Así, </w:t>
      </w:r>
      <w:r w:rsidR="00E97C45">
        <w:rPr>
          <w:rFonts w:ascii="Palatino Linotype" w:hAnsi="Palatino Linotype" w:cs="Arial"/>
          <w:sz w:val="24"/>
          <w:szCs w:val="24"/>
        </w:rPr>
        <w:t xml:space="preserve">se advierte dentro del expediente electrónico del SAIMEX, que </w:t>
      </w:r>
      <w:r w:rsidR="00DF3621">
        <w:rPr>
          <w:rFonts w:ascii="Palatino Linotype" w:hAnsi="Palatino Linotype" w:cs="Arial"/>
          <w:b/>
          <w:sz w:val="24"/>
          <w:szCs w:val="24"/>
        </w:rPr>
        <w:t xml:space="preserve">EL SUJETO OBLIGADO, </w:t>
      </w:r>
      <w:r w:rsidR="004156EB">
        <w:rPr>
          <w:rFonts w:ascii="Palatino Linotype" w:hAnsi="Palatino Linotype" w:cs="Arial"/>
          <w:sz w:val="24"/>
          <w:szCs w:val="24"/>
        </w:rPr>
        <w:t>fue omiso en rendir su respuesta a la solicitud de información pública formulada por el particular.</w:t>
      </w:r>
    </w:p>
    <w:p w:rsidR="00E97C45" w:rsidRPr="00D72673" w:rsidRDefault="00A85D7A" w:rsidP="008C3005">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s="Arial"/>
          <w:sz w:val="24"/>
          <w:szCs w:val="24"/>
        </w:rPr>
        <w:t>Inconforme con la</w:t>
      </w:r>
      <w:r w:rsidR="003A1818">
        <w:rPr>
          <w:rFonts w:ascii="Palatino Linotype" w:hAnsi="Palatino Linotype" w:cs="Arial"/>
          <w:sz w:val="24"/>
          <w:szCs w:val="24"/>
        </w:rPr>
        <w:t xml:space="preserve"> falta</w:t>
      </w:r>
      <w:r w:rsidR="004B7753">
        <w:rPr>
          <w:rFonts w:ascii="Palatino Linotype" w:hAnsi="Palatino Linotype" w:cs="Arial"/>
          <w:sz w:val="24"/>
          <w:szCs w:val="24"/>
        </w:rPr>
        <w:t xml:space="preserve"> respuesta, la</w:t>
      </w:r>
      <w:r w:rsidR="00E97C45">
        <w:rPr>
          <w:rFonts w:ascii="Palatino Linotype" w:hAnsi="Palatino Linotype" w:cs="Arial"/>
          <w:sz w:val="24"/>
          <w:szCs w:val="24"/>
        </w:rPr>
        <w:t xml:space="preserve"> particular interpuso el recurso de revisión de mérito, manifestando medularmente como razones o motivos de inconformidad </w:t>
      </w:r>
      <w:r w:rsidR="004156EB">
        <w:rPr>
          <w:rFonts w:ascii="Palatino Linotype" w:hAnsi="Palatino Linotype" w:cs="Arial"/>
          <w:sz w:val="24"/>
          <w:szCs w:val="24"/>
        </w:rPr>
        <w:t>que no se había dado contestación a sus requerimientos</w:t>
      </w:r>
      <w:r w:rsidR="00D72673">
        <w:rPr>
          <w:rFonts w:ascii="Palatino Linotype" w:hAnsi="Palatino Linotype" w:cs="Arial"/>
          <w:sz w:val="24"/>
          <w:szCs w:val="24"/>
        </w:rPr>
        <w:t>.</w:t>
      </w:r>
    </w:p>
    <w:p w:rsidR="001F5492" w:rsidRPr="001F5492" w:rsidRDefault="00222D15" w:rsidP="001300FF">
      <w:pPr>
        <w:spacing w:before="240" w:line="360" w:lineRule="auto"/>
        <w:jc w:val="both"/>
        <w:rPr>
          <w:rFonts w:ascii="Palatino Linotype" w:eastAsia="Calibri" w:hAnsi="Palatino Linotype" w:cs="Arial"/>
          <w:i/>
          <w:color w:val="000000" w:themeColor="text1"/>
          <w:lang w:val="es-ES"/>
        </w:rPr>
      </w:pPr>
      <w:r w:rsidRPr="009F71D8">
        <w:rPr>
          <w:rFonts w:ascii="Palatino Linotype" w:hAnsi="Palatino Linotype" w:cs="Arial"/>
          <w:sz w:val="24"/>
          <w:szCs w:val="24"/>
        </w:rPr>
        <w:t xml:space="preserve">Bajo ese tenor, del análisis a las constancias que obran en el </w:t>
      </w:r>
      <w:r>
        <w:rPr>
          <w:rFonts w:ascii="Palatino Linotype" w:hAnsi="Palatino Linotype" w:cs="Arial"/>
          <w:sz w:val="24"/>
          <w:szCs w:val="24"/>
        </w:rPr>
        <w:t>SAIMEX</w:t>
      </w:r>
      <w:r w:rsidRPr="009F71D8">
        <w:rPr>
          <w:rFonts w:ascii="Palatino Linotype" w:hAnsi="Palatino Linotype" w:cs="Arial"/>
          <w:sz w:val="24"/>
          <w:szCs w:val="24"/>
        </w:rPr>
        <w:t xml:space="preserve">, la Ponencia </w:t>
      </w:r>
      <w:proofErr w:type="spellStart"/>
      <w:r w:rsidRPr="009F71D8">
        <w:rPr>
          <w:rFonts w:ascii="Palatino Linotype" w:hAnsi="Palatino Linotype" w:cs="Arial"/>
          <w:sz w:val="24"/>
          <w:szCs w:val="24"/>
        </w:rPr>
        <w:t>Resolutora</w:t>
      </w:r>
      <w:proofErr w:type="spellEnd"/>
      <w:r w:rsidRPr="009F71D8">
        <w:rPr>
          <w:rFonts w:ascii="Palatino Linotype" w:hAnsi="Palatino Linotype" w:cs="Arial"/>
          <w:sz w:val="24"/>
          <w:szCs w:val="24"/>
        </w:rPr>
        <w:t xml:space="preserve"> determinó </w:t>
      </w:r>
      <w:r w:rsidR="006230F0">
        <w:rPr>
          <w:rFonts w:ascii="Palatino Linotype" w:hAnsi="Palatino Linotype"/>
          <w:b/>
          <w:sz w:val="24"/>
          <w:szCs w:val="24"/>
        </w:rPr>
        <w:t>ORDENAR</w:t>
      </w:r>
      <w:r w:rsidR="007A3711" w:rsidRPr="0014447C">
        <w:rPr>
          <w:rFonts w:ascii="Palatino Linotype" w:hAnsi="Palatino Linotype"/>
          <w:sz w:val="24"/>
          <w:szCs w:val="24"/>
        </w:rPr>
        <w:t xml:space="preserve"> </w:t>
      </w:r>
      <w:r w:rsidR="006230F0">
        <w:rPr>
          <w:rFonts w:ascii="Palatino Linotype" w:hAnsi="Palatino Linotype"/>
          <w:sz w:val="24"/>
          <w:szCs w:val="24"/>
        </w:rPr>
        <w:t>al</w:t>
      </w:r>
      <w:r w:rsidR="003A1818">
        <w:rPr>
          <w:rFonts w:ascii="Palatino Linotype" w:hAnsi="Palatino Linotype" w:cs="Arial"/>
          <w:b/>
          <w:sz w:val="24"/>
          <w:szCs w:val="24"/>
        </w:rPr>
        <w:t xml:space="preserve"> SUJETO OBLIGADO</w:t>
      </w:r>
      <w:r w:rsidR="003A1818">
        <w:rPr>
          <w:rFonts w:ascii="Palatino Linotype" w:hAnsi="Palatino Linotype" w:cs="Arial"/>
          <w:sz w:val="24"/>
          <w:szCs w:val="24"/>
        </w:rPr>
        <w:t xml:space="preserve"> </w:t>
      </w:r>
      <w:r w:rsidR="006230F0">
        <w:rPr>
          <w:rFonts w:ascii="Palatino Linotype" w:hAnsi="Palatino Linotype"/>
          <w:sz w:val="24"/>
          <w:lang w:val="es-ES_tradnl"/>
        </w:rPr>
        <w:t>que atendiera</w:t>
      </w:r>
      <w:r w:rsidR="006230F0" w:rsidRPr="00D22D43">
        <w:rPr>
          <w:rFonts w:ascii="Palatino Linotype" w:hAnsi="Palatino Linotype"/>
          <w:sz w:val="24"/>
          <w:lang w:val="es-ES_tradnl"/>
        </w:rPr>
        <w:t xml:space="preserve"> la solicitud de información  número </w:t>
      </w:r>
      <w:r w:rsidR="006230F0" w:rsidRPr="00CA4F4C">
        <w:rPr>
          <w:rFonts w:ascii="Palatino Linotype" w:hAnsi="Palatino Linotype"/>
          <w:b/>
          <w:bCs/>
          <w:sz w:val="24"/>
        </w:rPr>
        <w:t>00076/TMASCALC/IP/2019</w:t>
      </w:r>
      <w:r w:rsidR="006230F0" w:rsidRPr="00D22D43">
        <w:rPr>
          <w:rFonts w:ascii="Palatino Linotype" w:hAnsi="Palatino Linotype"/>
          <w:sz w:val="24"/>
          <w:lang w:val="es-ES_tradnl"/>
        </w:rPr>
        <w:t xml:space="preserve"> </w:t>
      </w:r>
      <w:r w:rsidR="006230F0">
        <w:rPr>
          <w:rFonts w:ascii="Palatino Linotype" w:hAnsi="Palatino Linotype"/>
          <w:sz w:val="24"/>
          <w:lang w:val="es-ES_tradnl"/>
        </w:rPr>
        <w:t xml:space="preserve">e hiciera entrega en versión pública de ser procedente a </w:t>
      </w:r>
      <w:r w:rsidR="006230F0" w:rsidRPr="006230F0">
        <w:rPr>
          <w:rFonts w:ascii="Palatino Linotype" w:hAnsi="Palatino Linotype"/>
          <w:b/>
          <w:sz w:val="24"/>
          <w:lang w:val="es-ES_tradnl"/>
        </w:rPr>
        <w:t>LA RECURRENTE</w:t>
      </w:r>
      <w:r w:rsidR="006230F0">
        <w:rPr>
          <w:rFonts w:ascii="Palatino Linotype" w:hAnsi="Palatino Linotype"/>
          <w:sz w:val="24"/>
          <w:lang w:val="es-ES_tradnl"/>
        </w:rPr>
        <w:t>,</w:t>
      </w:r>
      <w:r w:rsidR="006230F0" w:rsidRPr="00D22D43">
        <w:rPr>
          <w:rFonts w:ascii="Palatino Linotype" w:hAnsi="Palatino Linotype"/>
          <w:sz w:val="24"/>
          <w:lang w:val="es-ES_tradnl"/>
        </w:rPr>
        <w:t xml:space="preserve"> en términos del </w:t>
      </w:r>
      <w:r w:rsidR="006230F0" w:rsidRPr="005D517E">
        <w:rPr>
          <w:rFonts w:ascii="Palatino Linotype" w:hAnsi="Palatino Linotype"/>
          <w:sz w:val="24"/>
          <w:lang w:val="es-ES_tradnl"/>
        </w:rPr>
        <w:t>Considerando</w:t>
      </w:r>
      <w:r w:rsidR="006230F0" w:rsidRPr="00D22D43">
        <w:rPr>
          <w:rFonts w:ascii="Palatino Linotype" w:hAnsi="Palatino Linotype"/>
          <w:b/>
          <w:sz w:val="24"/>
          <w:lang w:val="es-ES_tradnl"/>
        </w:rPr>
        <w:t xml:space="preserve"> CUARTO</w:t>
      </w:r>
      <w:r w:rsidR="006230F0">
        <w:rPr>
          <w:rFonts w:ascii="Palatino Linotype" w:hAnsi="Palatino Linotype"/>
          <w:sz w:val="24"/>
          <w:lang w:val="es-ES_tradnl"/>
        </w:rPr>
        <w:t xml:space="preserve">, a través del SAIMEX, </w:t>
      </w:r>
      <w:r w:rsidR="006230F0" w:rsidRPr="00D22D43">
        <w:rPr>
          <w:rFonts w:ascii="Palatino Linotype" w:hAnsi="Palatino Linotype"/>
          <w:sz w:val="24"/>
          <w:lang w:val="es-ES_tradnl"/>
        </w:rPr>
        <w:t>del</w:t>
      </w:r>
      <w:r w:rsidR="006230F0">
        <w:rPr>
          <w:rFonts w:ascii="Palatino Linotype" w:hAnsi="Palatino Linotype"/>
          <w:sz w:val="24"/>
          <w:lang w:val="es-ES_tradnl"/>
        </w:rPr>
        <w:t xml:space="preserve"> o de los </w:t>
      </w:r>
      <w:r w:rsidR="006230F0" w:rsidRPr="00D22D43">
        <w:rPr>
          <w:rFonts w:ascii="Palatino Linotype" w:hAnsi="Palatino Linotype"/>
          <w:sz w:val="24"/>
          <w:lang w:val="es-ES_tradnl"/>
        </w:rPr>
        <w:t>documentos en donde conste lo</w:t>
      </w:r>
      <w:r w:rsidR="006230F0">
        <w:rPr>
          <w:rFonts w:ascii="Palatino Linotype" w:hAnsi="Palatino Linotype"/>
          <w:sz w:val="24"/>
          <w:lang w:val="es-ES_tradnl"/>
        </w:rPr>
        <w:t xml:space="preserve"> siguiente:</w:t>
      </w:r>
    </w:p>
    <w:p w:rsidR="006230F0" w:rsidRPr="006230F0" w:rsidRDefault="006230F0" w:rsidP="006230F0">
      <w:pPr>
        <w:pStyle w:val="Sinespaciado"/>
        <w:ind w:left="709" w:right="757"/>
        <w:rPr>
          <w:rFonts w:ascii="Palatino Linotype" w:hAnsi="Palatino Linotype" w:cs="Arial"/>
          <w:i/>
          <w:sz w:val="24"/>
        </w:rPr>
      </w:pPr>
      <w:r>
        <w:rPr>
          <w:rFonts w:ascii="Palatino Linotype" w:hAnsi="Palatino Linotype" w:cs="Arial"/>
          <w:sz w:val="24"/>
        </w:rPr>
        <w:t xml:space="preserve">  </w:t>
      </w:r>
      <w:r w:rsidRPr="006230F0">
        <w:rPr>
          <w:rFonts w:ascii="Palatino Linotype" w:hAnsi="Palatino Linotype" w:cs="Arial"/>
          <w:i/>
          <w:sz w:val="24"/>
        </w:rPr>
        <w:t>Correspondiente al Ejercicio Fiscal 2019;</w:t>
      </w:r>
    </w:p>
    <w:p w:rsidR="006230F0" w:rsidRPr="006230F0" w:rsidRDefault="006230F0" w:rsidP="006230F0">
      <w:pPr>
        <w:pStyle w:val="Sinespaciado"/>
        <w:numPr>
          <w:ilvl w:val="0"/>
          <w:numId w:val="26"/>
        </w:numPr>
        <w:ind w:left="709" w:right="757"/>
        <w:jc w:val="both"/>
        <w:rPr>
          <w:rFonts w:ascii="Palatino Linotype" w:hAnsi="Palatino Linotype" w:cs="Arial"/>
          <w:i/>
          <w:sz w:val="24"/>
        </w:rPr>
      </w:pPr>
      <w:r w:rsidRPr="006230F0">
        <w:rPr>
          <w:rFonts w:ascii="Palatino Linotype" w:hAnsi="Palatino Linotype" w:cs="Arial"/>
          <w:i/>
          <w:sz w:val="24"/>
        </w:rPr>
        <w:t>Programa de Obras Públicas.</w:t>
      </w:r>
    </w:p>
    <w:p w:rsidR="006230F0" w:rsidRPr="006230F0" w:rsidRDefault="006230F0" w:rsidP="006230F0">
      <w:pPr>
        <w:pStyle w:val="Sinespaciado"/>
        <w:numPr>
          <w:ilvl w:val="0"/>
          <w:numId w:val="26"/>
        </w:numPr>
        <w:ind w:left="709" w:right="757"/>
        <w:jc w:val="both"/>
        <w:rPr>
          <w:rFonts w:ascii="Palatino Linotype" w:hAnsi="Palatino Linotype" w:cs="Arial"/>
          <w:i/>
          <w:sz w:val="24"/>
        </w:rPr>
      </w:pPr>
      <w:r w:rsidRPr="006230F0">
        <w:rPr>
          <w:rFonts w:ascii="Palatino Linotype" w:hAnsi="Palatino Linotype" w:cs="Arial"/>
          <w:i/>
          <w:sz w:val="24"/>
        </w:rPr>
        <w:t>Acta de instalación del CODEMUN.</w:t>
      </w:r>
    </w:p>
    <w:p w:rsidR="006230F0" w:rsidRPr="006230F0" w:rsidRDefault="006230F0" w:rsidP="006230F0">
      <w:pPr>
        <w:pStyle w:val="Sinespaciado"/>
        <w:numPr>
          <w:ilvl w:val="0"/>
          <w:numId w:val="26"/>
        </w:numPr>
        <w:ind w:left="709" w:right="757"/>
        <w:jc w:val="both"/>
        <w:rPr>
          <w:rFonts w:ascii="Palatino Linotype" w:hAnsi="Palatino Linotype" w:cs="Arial"/>
          <w:i/>
          <w:sz w:val="24"/>
        </w:rPr>
      </w:pPr>
      <w:r w:rsidRPr="006230F0">
        <w:rPr>
          <w:rFonts w:ascii="Palatino Linotype" w:hAnsi="Palatino Linotype" w:cs="Arial"/>
          <w:i/>
          <w:sz w:val="24"/>
        </w:rPr>
        <w:t>Acta de aprobación de obras por el CODEMUN.</w:t>
      </w:r>
    </w:p>
    <w:p w:rsidR="006230F0" w:rsidRPr="006230F0" w:rsidRDefault="006230F0" w:rsidP="006230F0">
      <w:pPr>
        <w:spacing w:line="240" w:lineRule="auto"/>
        <w:ind w:left="709" w:right="757"/>
        <w:rPr>
          <w:rFonts w:ascii="Palatino Linotype" w:hAnsi="Palatino Linotype" w:cs="Arial"/>
          <w:i/>
        </w:rPr>
      </w:pPr>
    </w:p>
    <w:p w:rsidR="006230F0" w:rsidRPr="006230F0" w:rsidRDefault="006230F0" w:rsidP="006230F0">
      <w:pPr>
        <w:spacing w:line="240" w:lineRule="auto"/>
        <w:ind w:left="709" w:right="757"/>
        <w:rPr>
          <w:rFonts w:ascii="Palatino Linotype" w:hAnsi="Palatino Linotype" w:cs="Arial"/>
          <w:i/>
          <w:sz w:val="24"/>
        </w:rPr>
      </w:pPr>
      <w:r w:rsidRPr="006230F0">
        <w:rPr>
          <w:rFonts w:ascii="Palatino Linotype" w:hAnsi="Palatino Linotype" w:cs="Arial"/>
          <w:i/>
          <w:sz w:val="24"/>
        </w:rPr>
        <w:t>Por el periodo comprendido del uno de enero al catorce de junio de dos mil diecinueve;</w:t>
      </w:r>
    </w:p>
    <w:p w:rsidR="006230F0" w:rsidRPr="006230F0" w:rsidRDefault="006230F0" w:rsidP="006230F0">
      <w:pPr>
        <w:pStyle w:val="Sinespaciado"/>
        <w:numPr>
          <w:ilvl w:val="0"/>
          <w:numId w:val="26"/>
        </w:numPr>
        <w:ind w:left="709" w:right="757"/>
        <w:jc w:val="both"/>
        <w:rPr>
          <w:rFonts w:ascii="Palatino Linotype" w:hAnsi="Palatino Linotype" w:cs="Arial"/>
          <w:i/>
          <w:sz w:val="24"/>
        </w:rPr>
      </w:pPr>
      <w:r w:rsidRPr="006230F0">
        <w:rPr>
          <w:rFonts w:ascii="Palatino Linotype" w:hAnsi="Palatino Linotype" w:cs="Arial"/>
          <w:i/>
          <w:sz w:val="24"/>
        </w:rPr>
        <w:lastRenderedPageBreak/>
        <w:t>Reporte de obras suscritas por el Municipio.</w:t>
      </w:r>
    </w:p>
    <w:p w:rsidR="006230F0" w:rsidRPr="006230F0" w:rsidRDefault="006230F0" w:rsidP="006230F0">
      <w:pPr>
        <w:pStyle w:val="Sinespaciado"/>
        <w:numPr>
          <w:ilvl w:val="0"/>
          <w:numId w:val="26"/>
        </w:numPr>
        <w:ind w:left="709" w:right="757"/>
        <w:jc w:val="both"/>
        <w:rPr>
          <w:rFonts w:ascii="Palatino Linotype" w:hAnsi="Palatino Linotype" w:cs="Arial"/>
          <w:i/>
          <w:sz w:val="24"/>
        </w:rPr>
      </w:pPr>
      <w:r w:rsidRPr="006230F0">
        <w:rPr>
          <w:rFonts w:ascii="Palatino Linotype" w:hAnsi="Palatino Linotype" w:cs="Arial"/>
          <w:i/>
          <w:sz w:val="24"/>
        </w:rPr>
        <w:t xml:space="preserve">Contratos de obras celebrados por el Municipio. </w:t>
      </w:r>
    </w:p>
    <w:p w:rsidR="006230F0" w:rsidRPr="006230F0" w:rsidRDefault="006230F0" w:rsidP="006230F0">
      <w:pPr>
        <w:pStyle w:val="Sinespaciado"/>
        <w:ind w:left="709" w:right="757"/>
        <w:jc w:val="both"/>
        <w:rPr>
          <w:rFonts w:ascii="Palatino Linotype" w:hAnsi="Palatino Linotype" w:cs="Arial"/>
          <w:i/>
          <w:sz w:val="24"/>
        </w:rPr>
      </w:pPr>
    </w:p>
    <w:p w:rsidR="001F5492" w:rsidRPr="006230F0" w:rsidRDefault="006230F0" w:rsidP="006230F0">
      <w:pPr>
        <w:pStyle w:val="Prrafodelista"/>
        <w:autoSpaceDE w:val="0"/>
        <w:autoSpaceDN w:val="0"/>
        <w:adjustRightInd w:val="0"/>
        <w:ind w:left="709" w:right="757"/>
        <w:jc w:val="both"/>
        <w:rPr>
          <w:rFonts w:ascii="Palatino Linotype" w:eastAsia="Calibri" w:hAnsi="Palatino Linotype" w:cs="Arial"/>
          <w:i/>
          <w:color w:val="000000" w:themeColor="text1"/>
          <w:szCs w:val="22"/>
          <w:lang w:val="es-ES"/>
        </w:rPr>
      </w:pPr>
      <w:r w:rsidRPr="006230F0">
        <w:rPr>
          <w:rFonts w:ascii="Palatino Linotype" w:hAnsi="Palatino Linotype" w:cs="Arial"/>
          <w:i/>
          <w:sz w:val="24"/>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w:t>
      </w:r>
      <w:proofErr w:type="spellStart"/>
      <w:r w:rsidRPr="006230F0">
        <w:rPr>
          <w:rFonts w:ascii="Palatino Linotype" w:hAnsi="Palatino Linotype" w:cs="Arial"/>
          <w:i/>
          <w:sz w:val="24"/>
        </w:rPr>
        <w:t>dLa</w:t>
      </w:r>
      <w:proofErr w:type="spellEnd"/>
      <w:r w:rsidRPr="006230F0">
        <w:rPr>
          <w:rFonts w:ascii="Palatino Linotype" w:hAnsi="Palatino Linotype" w:cs="Arial"/>
          <w:i/>
          <w:sz w:val="24"/>
        </w:rPr>
        <w:t xml:space="preserve"> Recurrente.</w:t>
      </w:r>
    </w:p>
    <w:p w:rsidR="004B7753" w:rsidRPr="002362C0" w:rsidRDefault="00222D15" w:rsidP="004B7753">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 xml:space="preserve">En ese sentido, la que suscribe reitera, que si bien coincide en términos generales con el </w:t>
      </w:r>
      <w:r>
        <w:rPr>
          <w:rFonts w:ascii="Palatino Linotype" w:hAnsi="Palatino Linotype" w:cs="Arial"/>
          <w:sz w:val="24"/>
          <w:szCs w:val="24"/>
        </w:rPr>
        <w:t>sentido de la resolución en comento; difi</w:t>
      </w:r>
      <w:r w:rsidR="00434F2D">
        <w:rPr>
          <w:rFonts w:ascii="Palatino Linotype" w:hAnsi="Palatino Linotype" w:cs="Arial"/>
          <w:sz w:val="24"/>
          <w:szCs w:val="24"/>
        </w:rPr>
        <w:t xml:space="preserve">ero respecto a </w:t>
      </w:r>
      <w:r w:rsidR="006230F0">
        <w:rPr>
          <w:rFonts w:ascii="Palatino Linotype" w:hAnsi="Palatino Linotype" w:cs="Arial"/>
          <w:sz w:val="24"/>
          <w:szCs w:val="24"/>
        </w:rPr>
        <w:t>la temporalidad con la que se ordena el r</w:t>
      </w:r>
      <w:r w:rsidR="006230F0" w:rsidRPr="006230F0">
        <w:rPr>
          <w:rFonts w:ascii="Palatino Linotype" w:hAnsi="Palatino Linotype" w:cs="Arial"/>
          <w:sz w:val="24"/>
          <w:szCs w:val="24"/>
        </w:rPr>
        <w:t>eporte de obras suscritas por el Municipio</w:t>
      </w:r>
      <w:r w:rsidR="0091718D">
        <w:rPr>
          <w:rFonts w:ascii="Palatino Linotype" w:hAnsi="Palatino Linotype" w:cs="Arial"/>
          <w:sz w:val="24"/>
          <w:szCs w:val="24"/>
        </w:rPr>
        <w:t>, toda vez que se ordena por el periodo comprendido del uno de enero al catorce de junio de dos mil diecinueve</w:t>
      </w:r>
      <w:r w:rsidR="00E10F9B">
        <w:rPr>
          <w:rFonts w:ascii="Palatino Linotype" w:hAnsi="Palatino Linotype"/>
          <w:color w:val="000000" w:themeColor="text1"/>
          <w:sz w:val="24"/>
          <w:szCs w:val="24"/>
          <w:lang w:val="es-ES"/>
        </w:rPr>
        <w:t>.</w:t>
      </w:r>
    </w:p>
    <w:p w:rsidR="00E10F9B" w:rsidRDefault="006079F6" w:rsidP="000B643B">
      <w:pPr>
        <w:spacing w:before="100" w:beforeAutospacing="1" w:after="100" w:afterAutospacing="1" w:line="360" w:lineRule="auto"/>
        <w:jc w:val="both"/>
        <w:rPr>
          <w:rFonts w:ascii="Palatino Linotype" w:hAnsi="Palatino Linotype" w:cs="Arial"/>
          <w:sz w:val="24"/>
          <w:szCs w:val="24"/>
        </w:rPr>
      </w:pPr>
      <w:r w:rsidRPr="009E3E0B">
        <w:rPr>
          <w:rFonts w:ascii="Palatino Linotype" w:hAnsi="Palatino Linotype" w:cs="Arial"/>
          <w:sz w:val="24"/>
          <w:szCs w:val="24"/>
        </w:rPr>
        <w:t xml:space="preserve">Lo anterior en razón, de que </w:t>
      </w:r>
      <w:r w:rsidR="0091718D">
        <w:rPr>
          <w:rFonts w:ascii="Palatino Linotype" w:hAnsi="Palatino Linotype" w:cs="Arial"/>
          <w:sz w:val="24"/>
          <w:szCs w:val="24"/>
        </w:rPr>
        <w:t xml:space="preserve">no se advierte alguna norma en que constriña al </w:t>
      </w:r>
      <w:r w:rsidR="0091718D" w:rsidRPr="0091718D">
        <w:rPr>
          <w:rFonts w:ascii="Palatino Linotype" w:hAnsi="Palatino Linotype" w:cs="Arial"/>
          <w:b/>
          <w:sz w:val="24"/>
          <w:szCs w:val="24"/>
        </w:rPr>
        <w:t>SUJETO OBLI</w:t>
      </w:r>
      <w:r w:rsidR="00167C89">
        <w:rPr>
          <w:rFonts w:ascii="Palatino Linotype" w:hAnsi="Palatino Linotype" w:cs="Arial"/>
          <w:b/>
          <w:sz w:val="24"/>
          <w:szCs w:val="24"/>
        </w:rPr>
        <w:t>G</w:t>
      </w:r>
      <w:r w:rsidR="0091718D" w:rsidRPr="0091718D">
        <w:rPr>
          <w:rFonts w:ascii="Palatino Linotype" w:hAnsi="Palatino Linotype" w:cs="Arial"/>
          <w:b/>
          <w:sz w:val="24"/>
          <w:szCs w:val="24"/>
        </w:rPr>
        <w:t>ADO</w:t>
      </w:r>
      <w:r w:rsidR="0091718D">
        <w:rPr>
          <w:rFonts w:ascii="Palatino Linotype" w:hAnsi="Palatino Linotype" w:cs="Arial"/>
          <w:sz w:val="24"/>
          <w:szCs w:val="24"/>
        </w:rPr>
        <w:t xml:space="preserve"> a generar dicha información de manera diaria, razón por la cual, se considera que la temporalidad ordenada imposibilita materialmente la entrega de la información</w:t>
      </w:r>
      <w:r w:rsidR="00E10F9B">
        <w:rPr>
          <w:rFonts w:ascii="Palatino Linotype" w:hAnsi="Palatino Linotype" w:cs="Arial"/>
          <w:sz w:val="24"/>
          <w:szCs w:val="24"/>
        </w:rPr>
        <w:t>.</w:t>
      </w:r>
    </w:p>
    <w:p w:rsidR="0091718D" w:rsidRDefault="0091718D" w:rsidP="000B643B">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s="Arial"/>
          <w:sz w:val="24"/>
          <w:szCs w:val="24"/>
        </w:rPr>
        <w:t>Es por ello, que es menester remitirse a los Lineamientos para la entrega del Informe Mensual Municipal 2019 dentro del disco 3 mismo en el que se encuentra inmersa la información referente a obra</w:t>
      </w:r>
      <w:r w:rsidR="008031B8">
        <w:rPr>
          <w:rFonts w:ascii="Palatino Linotype" w:hAnsi="Palatino Linotype" w:cs="Arial"/>
          <w:sz w:val="24"/>
          <w:szCs w:val="24"/>
        </w:rPr>
        <w:t>.</w:t>
      </w:r>
    </w:p>
    <w:p w:rsidR="00167C89" w:rsidRDefault="00167C89" w:rsidP="000B643B">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43814</wp:posOffset>
                </wp:positionH>
                <wp:positionV relativeFrom="paragraph">
                  <wp:posOffset>48894</wp:posOffset>
                </wp:positionV>
                <wp:extent cx="5686425" cy="1095375"/>
                <wp:effectExtent l="0" t="0" r="28575" b="28575"/>
                <wp:wrapNone/>
                <wp:docPr id="3" name="Conector recto 3"/>
                <wp:cNvGraphicFramePr/>
                <a:graphic xmlns:a="http://schemas.openxmlformats.org/drawingml/2006/main">
                  <a:graphicData uri="http://schemas.microsoft.com/office/word/2010/wordprocessingShape">
                    <wps:wsp>
                      <wps:cNvCnPr/>
                      <wps:spPr>
                        <a:xfrm>
                          <a:off x="0" y="0"/>
                          <a:ext cx="5686425" cy="1095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FF942E"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5pt,3.85pt" to="451.2pt,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" strokecolor="#5b9bd5 [3204]" strokeweight=".5pt">
                <v:stroke joinstyle="miter"/>
              </v:line>
            </w:pict>
          </mc:Fallback>
        </mc:AlternateContent>
      </w:r>
    </w:p>
    <w:p w:rsidR="008031B8" w:rsidRDefault="008031B8" w:rsidP="000B643B">
      <w:pPr>
        <w:spacing w:before="100" w:beforeAutospacing="1" w:after="100" w:afterAutospacing="1" w:line="360" w:lineRule="auto"/>
        <w:jc w:val="both"/>
        <w:rPr>
          <w:rFonts w:ascii="Palatino Linotype" w:hAnsi="Palatino Linotype" w:cs="Arial"/>
          <w:sz w:val="24"/>
          <w:szCs w:val="24"/>
        </w:rPr>
      </w:pPr>
      <w:r>
        <w:rPr>
          <w:noProof/>
          <w:lang w:eastAsia="es-MX"/>
        </w:rPr>
        <w:lastRenderedPageBreak/>
        <w:drawing>
          <wp:anchor distT="0" distB="0" distL="114300" distR="114300" simplePos="0" relativeHeight="251659264" behindDoc="0" locked="0" layoutInCell="1" allowOverlap="1" wp14:anchorId="147E8462" wp14:editId="54A950EF">
            <wp:simplePos x="0" y="0"/>
            <wp:positionH relativeFrom="column">
              <wp:posOffset>661035</wp:posOffset>
            </wp:positionH>
            <wp:positionV relativeFrom="paragraph">
              <wp:posOffset>2244090</wp:posOffset>
            </wp:positionV>
            <wp:extent cx="4388485" cy="2210435"/>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388485" cy="221043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8240" behindDoc="0" locked="0" layoutInCell="1" allowOverlap="1" wp14:anchorId="0853CD1F" wp14:editId="11F0C6CD">
            <wp:simplePos x="0" y="0"/>
            <wp:positionH relativeFrom="column">
              <wp:posOffset>350685</wp:posOffset>
            </wp:positionH>
            <wp:positionV relativeFrom="paragraph">
              <wp:posOffset>1905</wp:posOffset>
            </wp:positionV>
            <wp:extent cx="4937760" cy="1748790"/>
            <wp:effectExtent l="0" t="0" r="0" b="381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937760" cy="1748790"/>
                    </a:xfrm>
                    <a:prstGeom prst="rect">
                      <a:avLst/>
                    </a:prstGeom>
                  </pic:spPr>
                </pic:pic>
              </a:graphicData>
            </a:graphic>
            <wp14:sizeRelH relativeFrom="margin">
              <wp14:pctWidth>0</wp14:pctWidth>
            </wp14:sizeRelH>
            <wp14:sizeRelV relativeFrom="margin">
              <wp14:pctHeight>0</wp14:pctHeight>
            </wp14:sizeRelV>
          </wp:anchor>
        </w:drawing>
      </w:r>
    </w:p>
    <w:p w:rsidR="007D09E5" w:rsidRPr="009A0B3C" w:rsidRDefault="007D09E5" w:rsidP="00E10F9B">
      <w:pPr>
        <w:autoSpaceDE w:val="0"/>
        <w:autoSpaceDN w:val="0"/>
        <w:adjustRightInd w:val="0"/>
        <w:spacing w:before="100" w:beforeAutospacing="1" w:after="100" w:afterAutospacing="1"/>
        <w:ind w:left="709" w:right="757"/>
        <w:jc w:val="both"/>
        <w:rPr>
          <w:rFonts w:ascii="Palatino Linotype" w:hAnsi="Palatino Linotype" w:cs="Arial"/>
          <w:i/>
        </w:rPr>
      </w:pPr>
    </w:p>
    <w:p w:rsidR="008031B8" w:rsidRDefault="008031B8" w:rsidP="00E10F9B">
      <w:pPr>
        <w:spacing w:before="100" w:beforeAutospacing="1" w:after="100" w:afterAutospacing="1" w:line="360" w:lineRule="auto"/>
        <w:ind w:right="49"/>
        <w:jc w:val="both"/>
        <w:rPr>
          <w:rFonts w:ascii="Palatino Linotype" w:hAnsi="Palatino Linotype"/>
          <w:sz w:val="24"/>
          <w:szCs w:val="24"/>
        </w:rPr>
      </w:pPr>
      <w:r>
        <w:rPr>
          <w:rFonts w:ascii="Palatino Linotype" w:hAnsi="Palatino Linotype"/>
          <w:sz w:val="24"/>
          <w:szCs w:val="24"/>
        </w:rPr>
        <w:t xml:space="preserve">Es de lo anterior, que podemos advertir que la información relacionada a las obras, ya sea tanto por contrato como por administración se remiten de manera mensual al Órgano Superior de Fiscalización del Estado de México, es por ello que no se coincide con la temporalidad que fue ordenado, toda vez que no pudieron haberla generado </w:t>
      </w:r>
      <w:r w:rsidRPr="008031B8">
        <w:rPr>
          <w:rFonts w:ascii="Palatino Linotype" w:hAnsi="Palatino Linotype"/>
          <w:sz w:val="24"/>
          <w:szCs w:val="24"/>
        </w:rPr>
        <w:t>uno de enero al catorce de junio de dos mil diecinueve</w:t>
      </w:r>
      <w:r>
        <w:rPr>
          <w:rFonts w:ascii="Palatino Linotype" w:hAnsi="Palatino Linotype"/>
          <w:sz w:val="24"/>
          <w:szCs w:val="24"/>
        </w:rPr>
        <w:t>.</w:t>
      </w:r>
    </w:p>
    <w:p w:rsidR="00E10F9B" w:rsidRPr="0094060E" w:rsidRDefault="00E10F9B" w:rsidP="00E10F9B">
      <w:pPr>
        <w:spacing w:before="100" w:beforeAutospacing="1" w:after="100" w:afterAutospacing="1" w:line="360" w:lineRule="auto"/>
        <w:ind w:right="49"/>
        <w:jc w:val="both"/>
        <w:rPr>
          <w:rFonts w:ascii="Palatino Linotype" w:hAnsi="Palatino Linotype" w:cs="Arial"/>
          <w:b/>
          <w:sz w:val="24"/>
          <w:szCs w:val="24"/>
        </w:rPr>
      </w:pPr>
      <w:r w:rsidRPr="00E10F9B">
        <w:rPr>
          <w:rFonts w:ascii="Palatino Linotype" w:hAnsi="Palatino Linotype"/>
          <w:sz w:val="24"/>
          <w:szCs w:val="24"/>
        </w:rPr>
        <w:t xml:space="preserve">En ese sentido, la que suscribe </w:t>
      </w:r>
      <w:r w:rsidRPr="00E10F9B">
        <w:rPr>
          <w:rFonts w:ascii="Palatino Linotype" w:hAnsi="Palatino Linotype" w:cs="Arial"/>
          <w:sz w:val="24"/>
          <w:szCs w:val="24"/>
        </w:rPr>
        <w:t xml:space="preserve">emite </w:t>
      </w:r>
      <w:r w:rsidRPr="00E10F9B">
        <w:rPr>
          <w:rFonts w:ascii="Palatino Linotype" w:hAnsi="Palatino Linotype" w:cs="Arial"/>
          <w:b/>
          <w:sz w:val="24"/>
          <w:szCs w:val="24"/>
        </w:rPr>
        <w:t xml:space="preserve">VOTO PARTICULAR </w:t>
      </w:r>
      <w:r w:rsidRPr="00E10F9B">
        <w:rPr>
          <w:rFonts w:ascii="Palatino Linotype" w:hAnsi="Palatino Linotype" w:cs="Arial"/>
          <w:sz w:val="24"/>
          <w:szCs w:val="24"/>
        </w:rPr>
        <w:t xml:space="preserve">ya que </w:t>
      </w:r>
      <w:r w:rsidR="008031B8">
        <w:rPr>
          <w:rFonts w:ascii="Palatino Linotype" w:hAnsi="Palatino Linotype" w:cs="Arial"/>
          <w:sz w:val="24"/>
          <w:szCs w:val="24"/>
        </w:rPr>
        <w:t>no se coincide con la temporalidad ordenada a respecto del r</w:t>
      </w:r>
      <w:r w:rsidR="008031B8" w:rsidRPr="008031B8">
        <w:rPr>
          <w:rFonts w:ascii="Palatino Linotype" w:hAnsi="Palatino Linotype" w:cs="Arial"/>
          <w:sz w:val="24"/>
          <w:szCs w:val="24"/>
        </w:rPr>
        <w:t>eporte de obras suscritas por el Municipio</w:t>
      </w:r>
      <w:r w:rsidR="0084120C">
        <w:rPr>
          <w:rFonts w:ascii="Palatino Linotype" w:hAnsi="Palatino Linotype" w:cs="Arial"/>
          <w:sz w:val="24"/>
          <w:szCs w:val="24"/>
        </w:rPr>
        <w:t xml:space="preserve">, </w:t>
      </w:r>
      <w:r w:rsidR="0084120C">
        <w:rPr>
          <w:rFonts w:ascii="Palatino Linotype" w:hAnsi="Palatino Linotype" w:cs="Arial"/>
          <w:sz w:val="24"/>
          <w:szCs w:val="24"/>
        </w:rPr>
        <w:lastRenderedPageBreak/>
        <w:t>toda vez que como se observó en líneas anteriores dicha información se genera de manera mensual para poder integrar el Informe Mensual Municipal, es por ello que se debió ordenar el ultimo generado a la fecha de la solicitud, lo anterior con la finalidad de otorgar certeza jurídica a las partes.</w:t>
      </w:r>
    </w:p>
    <w:p w:rsidR="000D3E21" w:rsidRDefault="000D3E21" w:rsidP="00036E28">
      <w:pPr>
        <w:spacing w:before="100" w:beforeAutospacing="1" w:after="100" w:afterAutospacing="1" w:line="360" w:lineRule="auto"/>
        <w:jc w:val="both"/>
        <w:rPr>
          <w:rFonts w:ascii="Palatino Linotype" w:hAnsi="Palatino Linotype" w:cs="Arial"/>
          <w:sz w:val="24"/>
          <w:szCs w:val="24"/>
        </w:rPr>
      </w:pPr>
    </w:p>
    <w:p w:rsidR="000D3E21" w:rsidRDefault="000D3E21" w:rsidP="00036E28">
      <w:pPr>
        <w:spacing w:before="100" w:beforeAutospacing="1" w:after="100" w:afterAutospacing="1" w:line="360" w:lineRule="auto"/>
        <w:jc w:val="both"/>
        <w:rPr>
          <w:rFonts w:ascii="Palatino Linotype" w:hAnsi="Palatino Linotype" w:cs="Arial"/>
          <w:sz w:val="24"/>
          <w:szCs w:val="24"/>
        </w:rPr>
      </w:pPr>
    </w:p>
    <w:p w:rsidR="000D3E21" w:rsidRDefault="000D3E21" w:rsidP="00036E28">
      <w:pPr>
        <w:spacing w:before="100" w:beforeAutospacing="1" w:after="100" w:afterAutospacing="1" w:line="360" w:lineRule="auto"/>
        <w:jc w:val="both"/>
        <w:rPr>
          <w:rFonts w:ascii="Palatino Linotype" w:hAnsi="Palatino Linotype" w:cs="Arial"/>
          <w:sz w:val="24"/>
          <w:szCs w:val="24"/>
        </w:rPr>
      </w:pPr>
    </w:p>
    <w:p w:rsidR="000D3E21" w:rsidRDefault="000D3E21" w:rsidP="00036E28">
      <w:pPr>
        <w:spacing w:before="100" w:beforeAutospacing="1" w:after="100" w:afterAutospacing="1" w:line="360" w:lineRule="auto"/>
        <w:jc w:val="both"/>
        <w:rPr>
          <w:rFonts w:ascii="Palatino Linotype" w:hAnsi="Palatino Linotype" w:cs="Arial"/>
          <w:sz w:val="24"/>
          <w:szCs w:val="24"/>
        </w:rPr>
      </w:pPr>
    </w:p>
    <w:tbl>
      <w:tblPr>
        <w:tblW w:w="4393" w:type="dxa"/>
        <w:jc w:val="center"/>
        <w:tblLayout w:type="fixed"/>
        <w:tblLook w:val="04A0" w:firstRow="1" w:lastRow="0" w:firstColumn="1" w:lastColumn="0" w:noHBand="0" w:noVBand="1"/>
      </w:tblPr>
      <w:tblGrid>
        <w:gridCol w:w="4393"/>
      </w:tblGrid>
      <w:tr w:rsidR="00222D15" w:rsidRPr="009F71D8" w:rsidTr="00FF74B8">
        <w:trPr>
          <w:jc w:val="center"/>
        </w:trPr>
        <w:tc>
          <w:tcPr>
            <w:tcW w:w="4393" w:type="dxa"/>
          </w:tcPr>
          <w:p w:rsidR="00222D15" w:rsidRPr="009F71D8" w:rsidRDefault="00222D15" w:rsidP="00FF74B8">
            <w:pPr>
              <w:spacing w:after="0"/>
              <w:ind w:right="51"/>
              <w:jc w:val="center"/>
              <w:rPr>
                <w:rFonts w:ascii="Palatino Linotype" w:hAnsi="Palatino Linotype"/>
                <w:b/>
                <w:sz w:val="24"/>
                <w:szCs w:val="24"/>
              </w:rPr>
            </w:pPr>
            <w:r w:rsidRPr="009F71D8">
              <w:rPr>
                <w:rFonts w:ascii="Palatino Linotype" w:hAnsi="Palatino Linotype"/>
                <w:b/>
                <w:sz w:val="24"/>
                <w:szCs w:val="24"/>
              </w:rPr>
              <w:t>EVA ABAID YAPUR</w:t>
            </w:r>
          </w:p>
          <w:p w:rsidR="00222D15" w:rsidRDefault="00222D15" w:rsidP="00167C89">
            <w:pPr>
              <w:spacing w:after="0"/>
              <w:ind w:right="51"/>
              <w:jc w:val="center"/>
              <w:rPr>
                <w:rFonts w:ascii="Palatino Linotype" w:hAnsi="Palatino Linotype"/>
                <w:b/>
                <w:sz w:val="24"/>
                <w:szCs w:val="24"/>
              </w:rPr>
            </w:pPr>
            <w:r w:rsidRPr="009F71D8">
              <w:rPr>
                <w:rFonts w:ascii="Palatino Linotype" w:hAnsi="Palatino Linotype"/>
                <w:b/>
                <w:sz w:val="24"/>
                <w:szCs w:val="24"/>
              </w:rPr>
              <w:t>COMISIONADA</w:t>
            </w:r>
          </w:p>
          <w:p w:rsidR="008D3FA4" w:rsidRDefault="008D3FA4" w:rsidP="00167C89">
            <w:pPr>
              <w:spacing w:after="0"/>
              <w:ind w:right="51"/>
              <w:jc w:val="center"/>
              <w:rPr>
                <w:rFonts w:ascii="Palatino Linotype" w:hAnsi="Palatino Linotype"/>
                <w:b/>
                <w:sz w:val="24"/>
                <w:szCs w:val="24"/>
              </w:rPr>
            </w:pPr>
            <w:bookmarkStart w:id="0" w:name="_GoBack"/>
            <w:r>
              <w:rPr>
                <w:rFonts w:ascii="Palatino Linotype" w:hAnsi="Palatino Linotype"/>
                <w:b/>
                <w:sz w:val="24"/>
                <w:szCs w:val="24"/>
              </w:rPr>
              <w:t>(RÚBRICA)</w:t>
            </w:r>
          </w:p>
          <w:bookmarkEnd w:id="0"/>
          <w:p w:rsidR="008D3FA4" w:rsidRDefault="008D3FA4" w:rsidP="00167C89">
            <w:pPr>
              <w:spacing w:after="0"/>
              <w:ind w:right="51"/>
              <w:jc w:val="center"/>
              <w:rPr>
                <w:rFonts w:ascii="Palatino Linotype" w:hAnsi="Palatino Linotype"/>
                <w:b/>
                <w:sz w:val="24"/>
                <w:szCs w:val="24"/>
              </w:rPr>
            </w:pPr>
          </w:p>
          <w:p w:rsidR="008D3FA4" w:rsidRPr="009F71D8" w:rsidRDefault="008D3FA4" w:rsidP="00167C89">
            <w:pPr>
              <w:spacing w:after="0"/>
              <w:ind w:right="51"/>
              <w:jc w:val="center"/>
              <w:rPr>
                <w:rFonts w:ascii="Palatino Linotype" w:hAnsi="Palatino Linotype"/>
                <w:b/>
                <w:sz w:val="24"/>
                <w:szCs w:val="24"/>
              </w:rPr>
            </w:pPr>
          </w:p>
        </w:tc>
      </w:tr>
    </w:tbl>
    <w:p w:rsidR="00D67AAB" w:rsidRDefault="00D67AAB" w:rsidP="00222D15">
      <w:pPr>
        <w:widowControl w:val="0"/>
        <w:spacing w:after="0" w:line="240" w:lineRule="auto"/>
        <w:ind w:right="51"/>
        <w:jc w:val="both"/>
        <w:rPr>
          <w:rFonts w:ascii="Palatino Linotype" w:eastAsia="Calibri" w:hAnsi="Palatino Linotype" w:cs="Arial"/>
          <w:color w:val="000000" w:themeColor="text1"/>
          <w:sz w:val="20"/>
          <w:szCs w:val="20"/>
        </w:rPr>
      </w:pPr>
    </w:p>
    <w:p w:rsidR="0030441A" w:rsidRDefault="0030441A" w:rsidP="00222D15">
      <w:pPr>
        <w:widowControl w:val="0"/>
        <w:spacing w:after="0" w:line="240" w:lineRule="auto"/>
        <w:ind w:right="51"/>
        <w:jc w:val="both"/>
        <w:rPr>
          <w:rFonts w:ascii="Palatino Linotype" w:eastAsia="Calibri" w:hAnsi="Palatino Linotype" w:cs="Arial"/>
          <w:color w:val="000000" w:themeColor="text1"/>
          <w:sz w:val="20"/>
          <w:szCs w:val="20"/>
        </w:rPr>
      </w:pPr>
    </w:p>
    <w:p w:rsidR="00045152" w:rsidRDefault="00045152" w:rsidP="00222D15">
      <w:pPr>
        <w:widowControl w:val="0"/>
        <w:spacing w:after="0" w:line="240" w:lineRule="auto"/>
        <w:ind w:right="51"/>
        <w:jc w:val="both"/>
        <w:rPr>
          <w:rFonts w:ascii="Palatino Linotype" w:eastAsia="Calibri" w:hAnsi="Palatino Linotype" w:cs="Arial"/>
          <w:color w:val="000000" w:themeColor="text1"/>
          <w:sz w:val="20"/>
          <w:szCs w:val="20"/>
        </w:rPr>
      </w:pPr>
    </w:p>
    <w:p w:rsidR="00045152" w:rsidRDefault="00045152" w:rsidP="00222D15">
      <w:pPr>
        <w:widowControl w:val="0"/>
        <w:spacing w:after="0" w:line="240" w:lineRule="auto"/>
        <w:ind w:right="51"/>
        <w:jc w:val="both"/>
        <w:rPr>
          <w:rFonts w:ascii="Palatino Linotype" w:eastAsia="Calibri" w:hAnsi="Palatino Linotype" w:cs="Arial"/>
          <w:color w:val="000000" w:themeColor="text1"/>
          <w:sz w:val="20"/>
          <w:szCs w:val="20"/>
        </w:rPr>
      </w:pPr>
    </w:p>
    <w:p w:rsidR="00045152" w:rsidRDefault="00045152" w:rsidP="00222D15">
      <w:pPr>
        <w:widowControl w:val="0"/>
        <w:spacing w:after="0" w:line="240" w:lineRule="auto"/>
        <w:ind w:right="51"/>
        <w:jc w:val="both"/>
        <w:rPr>
          <w:rFonts w:ascii="Palatino Linotype" w:eastAsia="Calibri" w:hAnsi="Palatino Linotype" w:cs="Arial"/>
          <w:color w:val="000000" w:themeColor="text1"/>
          <w:sz w:val="20"/>
          <w:szCs w:val="20"/>
        </w:rPr>
      </w:pPr>
    </w:p>
    <w:p w:rsidR="00045152" w:rsidRDefault="00045152" w:rsidP="00222D15">
      <w:pPr>
        <w:widowControl w:val="0"/>
        <w:spacing w:after="0" w:line="240" w:lineRule="auto"/>
        <w:ind w:right="51"/>
        <w:jc w:val="both"/>
        <w:rPr>
          <w:rFonts w:ascii="Palatino Linotype" w:eastAsia="Calibri" w:hAnsi="Palatino Linotype" w:cs="Arial"/>
          <w:color w:val="000000" w:themeColor="text1"/>
          <w:sz w:val="20"/>
          <w:szCs w:val="20"/>
        </w:rPr>
      </w:pPr>
    </w:p>
    <w:p w:rsidR="00045152" w:rsidRDefault="00045152" w:rsidP="00222D15">
      <w:pPr>
        <w:widowControl w:val="0"/>
        <w:spacing w:after="0" w:line="240" w:lineRule="auto"/>
        <w:ind w:right="51"/>
        <w:jc w:val="both"/>
        <w:rPr>
          <w:rFonts w:ascii="Palatino Linotype" w:eastAsia="Calibri" w:hAnsi="Palatino Linotype" w:cs="Arial"/>
          <w:color w:val="000000" w:themeColor="text1"/>
          <w:sz w:val="20"/>
          <w:szCs w:val="20"/>
        </w:rPr>
      </w:pPr>
    </w:p>
    <w:p w:rsidR="00167C89" w:rsidRDefault="00167C89" w:rsidP="00222D15">
      <w:pPr>
        <w:widowControl w:val="0"/>
        <w:spacing w:after="0" w:line="240" w:lineRule="auto"/>
        <w:ind w:right="51"/>
        <w:jc w:val="both"/>
        <w:rPr>
          <w:rFonts w:ascii="Palatino Linotype" w:eastAsia="Calibri" w:hAnsi="Palatino Linotype" w:cs="Arial"/>
          <w:color w:val="000000" w:themeColor="text1"/>
          <w:sz w:val="20"/>
          <w:szCs w:val="20"/>
        </w:rPr>
      </w:pPr>
    </w:p>
    <w:p w:rsidR="00167C89" w:rsidRDefault="00167C89" w:rsidP="00222D15">
      <w:pPr>
        <w:widowControl w:val="0"/>
        <w:spacing w:after="0" w:line="240" w:lineRule="auto"/>
        <w:ind w:right="51"/>
        <w:jc w:val="both"/>
        <w:rPr>
          <w:rFonts w:ascii="Palatino Linotype" w:eastAsia="Calibri" w:hAnsi="Palatino Linotype" w:cs="Arial"/>
          <w:color w:val="000000" w:themeColor="text1"/>
          <w:sz w:val="20"/>
          <w:szCs w:val="20"/>
        </w:rPr>
      </w:pPr>
    </w:p>
    <w:p w:rsidR="00167C89" w:rsidRDefault="00167C89" w:rsidP="00222D15">
      <w:pPr>
        <w:widowControl w:val="0"/>
        <w:spacing w:after="0" w:line="240" w:lineRule="auto"/>
        <w:ind w:right="51"/>
        <w:jc w:val="both"/>
        <w:rPr>
          <w:rFonts w:ascii="Palatino Linotype" w:eastAsia="Calibri" w:hAnsi="Palatino Linotype" w:cs="Arial"/>
          <w:color w:val="000000" w:themeColor="text1"/>
          <w:sz w:val="20"/>
          <w:szCs w:val="20"/>
        </w:rPr>
      </w:pPr>
    </w:p>
    <w:p w:rsidR="00167C89" w:rsidRDefault="00167C89" w:rsidP="00222D15">
      <w:pPr>
        <w:widowControl w:val="0"/>
        <w:spacing w:after="0" w:line="240" w:lineRule="auto"/>
        <w:ind w:right="51"/>
        <w:jc w:val="both"/>
        <w:rPr>
          <w:rFonts w:ascii="Palatino Linotype" w:eastAsia="Calibri" w:hAnsi="Palatino Linotype" w:cs="Arial"/>
          <w:color w:val="000000" w:themeColor="text1"/>
          <w:sz w:val="20"/>
          <w:szCs w:val="20"/>
        </w:rPr>
      </w:pPr>
    </w:p>
    <w:p w:rsidR="00222D15" w:rsidRPr="00E84A93" w:rsidRDefault="00222D15" w:rsidP="00222D15">
      <w:pPr>
        <w:widowControl w:val="0"/>
        <w:spacing w:after="0" w:line="240" w:lineRule="auto"/>
        <w:ind w:right="51"/>
        <w:jc w:val="both"/>
        <w:rPr>
          <w:rFonts w:ascii="Palatino Linotype" w:hAnsi="Palatino Linotype" w:cs="Arial"/>
          <w:bCs/>
          <w:sz w:val="20"/>
          <w:szCs w:val="20"/>
        </w:rPr>
      </w:pPr>
      <w:r w:rsidRPr="002D79AC">
        <w:rPr>
          <w:rFonts w:ascii="Palatino Linotype" w:eastAsia="Calibri" w:hAnsi="Palatino Linotype" w:cs="Arial"/>
          <w:color w:val="000000" w:themeColor="text1"/>
          <w:sz w:val="20"/>
          <w:szCs w:val="20"/>
        </w:rPr>
        <w:t>Esta hoja corresponde al voto particular emitido en</w:t>
      </w:r>
      <w:r w:rsidR="00792EC9">
        <w:rPr>
          <w:rFonts w:ascii="Palatino Linotype" w:eastAsia="Calibri" w:hAnsi="Palatino Linotype" w:cs="Arial"/>
          <w:color w:val="000000" w:themeColor="text1"/>
          <w:sz w:val="20"/>
          <w:szCs w:val="20"/>
        </w:rPr>
        <w:t xml:space="preserve"> la resolución</w:t>
      </w:r>
      <w:r w:rsidRPr="002D79AC">
        <w:rPr>
          <w:rFonts w:ascii="Palatino Linotype" w:eastAsia="Calibri" w:hAnsi="Palatino Linotype" w:cs="Arial"/>
          <w:color w:val="000000" w:themeColor="text1"/>
          <w:sz w:val="20"/>
          <w:szCs w:val="20"/>
        </w:rPr>
        <w:t xml:space="preserve"> </w:t>
      </w:r>
      <w:r w:rsidR="00792EC9">
        <w:rPr>
          <w:rFonts w:ascii="Palatino Linotype" w:eastAsia="Calibri" w:hAnsi="Palatino Linotype" w:cs="Arial"/>
          <w:color w:val="000000" w:themeColor="text1"/>
          <w:sz w:val="20"/>
          <w:szCs w:val="20"/>
        </w:rPr>
        <w:t>d</w:t>
      </w:r>
      <w:r w:rsidRPr="002D79AC">
        <w:rPr>
          <w:rFonts w:ascii="Palatino Linotype" w:eastAsia="Calibri" w:hAnsi="Palatino Linotype" w:cs="Arial"/>
          <w:color w:val="000000" w:themeColor="text1"/>
          <w:sz w:val="20"/>
          <w:szCs w:val="20"/>
        </w:rPr>
        <w:t xml:space="preserve">el recurso de revisión </w:t>
      </w:r>
      <w:r w:rsidR="005E0490">
        <w:rPr>
          <w:rFonts w:ascii="Palatino Linotype" w:hAnsi="Palatino Linotype" w:cs="Arial"/>
          <w:bCs/>
          <w:sz w:val="20"/>
          <w:szCs w:val="20"/>
        </w:rPr>
        <w:t>0</w:t>
      </w:r>
      <w:r w:rsidR="0084120C">
        <w:rPr>
          <w:rFonts w:ascii="Palatino Linotype" w:hAnsi="Palatino Linotype" w:cs="Arial"/>
          <w:bCs/>
          <w:sz w:val="20"/>
          <w:szCs w:val="20"/>
        </w:rPr>
        <w:t>6370</w:t>
      </w:r>
      <w:r w:rsidRPr="002D79AC">
        <w:rPr>
          <w:rFonts w:ascii="Palatino Linotype" w:hAnsi="Palatino Linotype" w:cs="Arial"/>
          <w:bCs/>
          <w:sz w:val="20"/>
          <w:szCs w:val="20"/>
        </w:rPr>
        <w:t>/INFOEM/IP/RR/201</w:t>
      </w:r>
      <w:r w:rsidR="00D67AAB">
        <w:rPr>
          <w:rFonts w:ascii="Palatino Linotype" w:hAnsi="Palatino Linotype" w:cs="Arial"/>
          <w:bCs/>
          <w:sz w:val="20"/>
          <w:szCs w:val="20"/>
        </w:rPr>
        <w:t>9</w:t>
      </w:r>
      <w:r w:rsidRPr="002D79AC">
        <w:rPr>
          <w:rFonts w:ascii="Palatino Linotype" w:hAnsi="Palatino Linotype" w:cs="Arial"/>
          <w:bCs/>
          <w:sz w:val="20"/>
          <w:szCs w:val="20"/>
        </w:rPr>
        <w:t>,</w:t>
      </w:r>
      <w:r w:rsidRPr="002D79AC">
        <w:rPr>
          <w:rFonts w:ascii="Palatino Linotype" w:hAnsi="Palatino Linotype" w:cs="Arial"/>
          <w:b/>
          <w:bCs/>
          <w:sz w:val="20"/>
          <w:szCs w:val="20"/>
        </w:rPr>
        <w:t xml:space="preserve"> </w:t>
      </w:r>
      <w:r w:rsidR="00C76FD9">
        <w:rPr>
          <w:rFonts w:ascii="Palatino Linotype" w:hAnsi="Palatino Linotype" w:cs="Arial"/>
          <w:bCs/>
          <w:sz w:val="20"/>
          <w:szCs w:val="20"/>
        </w:rPr>
        <w:t>aprobada</w:t>
      </w:r>
      <w:r w:rsidRPr="002D79AC">
        <w:rPr>
          <w:rFonts w:ascii="Palatino Linotype" w:hAnsi="Palatino Linotype" w:cs="Arial"/>
          <w:bCs/>
          <w:sz w:val="20"/>
          <w:szCs w:val="20"/>
        </w:rPr>
        <w:t xml:space="preserve"> </w:t>
      </w:r>
      <w:r w:rsidR="00CB3EA9">
        <w:rPr>
          <w:rFonts w:ascii="Palatino Linotype" w:hAnsi="Palatino Linotype" w:cs="Arial"/>
          <w:bCs/>
          <w:sz w:val="20"/>
          <w:szCs w:val="20"/>
        </w:rPr>
        <w:t xml:space="preserve">el </w:t>
      </w:r>
      <w:r w:rsidR="0084120C">
        <w:rPr>
          <w:rFonts w:ascii="Palatino Linotype" w:hAnsi="Palatino Linotype" w:cs="Arial"/>
          <w:bCs/>
          <w:sz w:val="20"/>
          <w:szCs w:val="20"/>
        </w:rPr>
        <w:t>dos de octubre</w:t>
      </w:r>
      <w:r w:rsidR="00045152">
        <w:rPr>
          <w:rFonts w:ascii="Palatino Linotype" w:hAnsi="Palatino Linotype" w:cs="Arial"/>
          <w:bCs/>
          <w:sz w:val="20"/>
          <w:szCs w:val="20"/>
        </w:rPr>
        <w:t xml:space="preserve"> </w:t>
      </w:r>
      <w:r w:rsidR="00F860A0">
        <w:rPr>
          <w:rFonts w:ascii="Palatino Linotype" w:hAnsi="Palatino Linotype" w:cs="Arial"/>
          <w:bCs/>
          <w:sz w:val="20"/>
          <w:szCs w:val="20"/>
        </w:rPr>
        <w:t>de dos mil diecinueve</w:t>
      </w:r>
      <w:r w:rsidRPr="002D79AC">
        <w:rPr>
          <w:rFonts w:ascii="Palatino Linotype" w:hAnsi="Palatino Linotype" w:cs="Arial"/>
          <w:bCs/>
          <w:sz w:val="20"/>
          <w:szCs w:val="20"/>
        </w:rPr>
        <w:t>.</w:t>
      </w:r>
    </w:p>
    <w:p w:rsidR="00222D15" w:rsidRPr="00263C9A" w:rsidRDefault="00222D15" w:rsidP="00222D15">
      <w:pPr>
        <w:spacing w:after="0" w:line="240" w:lineRule="auto"/>
        <w:ind w:right="51"/>
        <w:jc w:val="both"/>
        <w:rPr>
          <w:rFonts w:ascii="Palatino Linotype" w:eastAsia="Calibri" w:hAnsi="Palatino Linotype" w:cs="Arial"/>
          <w:color w:val="000000" w:themeColor="text1"/>
          <w:sz w:val="10"/>
          <w:szCs w:val="10"/>
        </w:rPr>
      </w:pPr>
    </w:p>
    <w:p w:rsidR="00C23B43" w:rsidRPr="00F5763D" w:rsidRDefault="004E7395" w:rsidP="00F5763D">
      <w:pPr>
        <w:spacing w:after="0" w:line="240" w:lineRule="auto"/>
        <w:ind w:right="51"/>
        <w:jc w:val="both"/>
        <w:rPr>
          <w:sz w:val="20"/>
          <w:szCs w:val="20"/>
        </w:rPr>
      </w:pPr>
      <w:r>
        <w:rPr>
          <w:rFonts w:ascii="Palatino Linotype" w:eastAsia="Calibri" w:hAnsi="Palatino Linotype" w:cs="Arial"/>
          <w:color w:val="000000" w:themeColor="text1"/>
          <w:sz w:val="20"/>
          <w:szCs w:val="20"/>
        </w:rPr>
        <w:t>YSM</w:t>
      </w:r>
      <w:r w:rsidR="00E43478">
        <w:rPr>
          <w:rFonts w:ascii="Palatino Linotype" w:eastAsia="Calibri" w:hAnsi="Palatino Linotype" w:cs="Arial"/>
          <w:color w:val="000000" w:themeColor="text1"/>
          <w:sz w:val="20"/>
          <w:szCs w:val="20"/>
        </w:rPr>
        <w:t>/</w:t>
      </w:r>
      <w:r w:rsidR="00167C89">
        <w:rPr>
          <w:rFonts w:ascii="Palatino Linotype" w:eastAsia="Calibri" w:hAnsi="Palatino Linotype" w:cs="Arial"/>
          <w:color w:val="000000" w:themeColor="text1"/>
          <w:sz w:val="20"/>
          <w:szCs w:val="20"/>
        </w:rPr>
        <w:t>ATU/</w:t>
      </w:r>
      <w:r w:rsidR="00E43478">
        <w:rPr>
          <w:rFonts w:ascii="Palatino Linotype" w:eastAsia="Calibri" w:hAnsi="Palatino Linotype" w:cs="Arial"/>
          <w:color w:val="000000" w:themeColor="text1"/>
          <w:sz w:val="20"/>
          <w:szCs w:val="20"/>
        </w:rPr>
        <w:t>EJCA</w:t>
      </w:r>
    </w:p>
    <w:sectPr w:rsidR="00C23B43" w:rsidRPr="00F5763D" w:rsidSect="005A28C0">
      <w:headerReference w:type="even" r:id="rId10"/>
      <w:headerReference w:type="default" r:id="rId11"/>
      <w:footerReference w:type="default" r:id="rId12"/>
      <w:headerReference w:type="first" r:id="rId13"/>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36C" w:rsidRDefault="00C0336C" w:rsidP="00222D15">
      <w:pPr>
        <w:spacing w:after="0" w:line="240" w:lineRule="auto"/>
      </w:pPr>
      <w:r>
        <w:separator/>
      </w:r>
    </w:p>
  </w:endnote>
  <w:endnote w:type="continuationSeparator" w:id="0">
    <w:p w:rsidR="00C0336C" w:rsidRDefault="00C0336C" w:rsidP="0022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8D3FA4" w:rsidP="00DC5C4E">
    <w:pPr>
      <w:pStyle w:val="Piedepgina"/>
      <w:tabs>
        <w:tab w:val="clear" w:pos="4252"/>
        <w:tab w:val="left" w:pos="4228"/>
      </w:tabs>
      <w:rPr>
        <w:rFonts w:ascii="Palatino Linotype" w:hAnsi="Palatino Linotype" w:cs="Arial"/>
        <w:b/>
        <w:bCs/>
        <w:sz w:val="20"/>
        <w:szCs w:val="20"/>
      </w:rPr>
    </w:pPr>
  </w:p>
  <w:p w:rsidR="005C7C8F" w:rsidRDefault="008D3FA4" w:rsidP="00DC5C4E">
    <w:pPr>
      <w:pStyle w:val="Piedepgina"/>
      <w:tabs>
        <w:tab w:val="clear" w:pos="4252"/>
        <w:tab w:val="left" w:pos="4228"/>
      </w:tabs>
      <w:rPr>
        <w:rFonts w:ascii="Palatino Linotype" w:hAnsi="Palatino Linotype" w:cs="Arial"/>
        <w:b/>
        <w:bCs/>
        <w:sz w:val="20"/>
        <w:szCs w:val="20"/>
      </w:rPr>
    </w:pPr>
  </w:p>
  <w:p w:rsidR="005C7C8F" w:rsidRDefault="008D3FA4" w:rsidP="00DC5C4E">
    <w:pPr>
      <w:pStyle w:val="Piedepgina"/>
      <w:tabs>
        <w:tab w:val="clear" w:pos="4252"/>
        <w:tab w:val="left" w:pos="4228"/>
      </w:tabs>
      <w:rPr>
        <w:rFonts w:ascii="Palatino Linotype" w:hAnsi="Palatino Linotype" w:cs="Arial"/>
        <w:b/>
        <w:bCs/>
        <w:sz w:val="20"/>
        <w:szCs w:val="20"/>
      </w:rPr>
    </w:pPr>
  </w:p>
  <w:p w:rsidR="005C7C8F" w:rsidRDefault="008D3FA4" w:rsidP="00DC5C4E">
    <w:pPr>
      <w:pStyle w:val="Piedepgina"/>
      <w:rPr>
        <w:rFonts w:ascii="Palatino Linotype" w:hAnsi="Palatino Linotype" w:cs="Arial"/>
        <w:b/>
        <w:bCs/>
        <w:sz w:val="20"/>
        <w:szCs w:val="20"/>
      </w:rPr>
    </w:pPr>
  </w:p>
  <w:p w:rsidR="005C7C8F" w:rsidRPr="00F12350" w:rsidRDefault="00C92D53"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D3FA4">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D3FA4">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5C7C8F" w:rsidRDefault="008D3FA4"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36C" w:rsidRDefault="00C0336C" w:rsidP="00222D15">
      <w:pPr>
        <w:spacing w:after="0" w:line="240" w:lineRule="auto"/>
      </w:pPr>
      <w:r>
        <w:separator/>
      </w:r>
    </w:p>
  </w:footnote>
  <w:footnote w:type="continuationSeparator" w:id="0">
    <w:p w:rsidR="00C0336C" w:rsidRDefault="00C0336C" w:rsidP="00222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8D3FA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92D53"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1A823FD" wp14:editId="2A79579C">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94E9C" w:rsidRDefault="008D3FA4" w:rsidP="00DC5C4E">
    <w:pPr>
      <w:pStyle w:val="Encabezado"/>
      <w:tabs>
        <w:tab w:val="clear" w:pos="4252"/>
        <w:tab w:val="clear" w:pos="8504"/>
        <w:tab w:val="left" w:pos="2326"/>
      </w:tabs>
      <w:jc w:val="right"/>
      <w:rPr>
        <w:rFonts w:ascii="Palatino Linotype" w:hAnsi="Palatino Linotype" w:cs="Arial"/>
        <w:sz w:val="20"/>
        <w:szCs w:val="20"/>
      </w:rPr>
    </w:pPr>
  </w:p>
  <w:p w:rsidR="00894E9C" w:rsidRDefault="008D3FA4"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C92D53"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A91250" w:rsidRDefault="00C92D53" w:rsidP="007C4D4B">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Pr="00A91250">
      <w:rPr>
        <w:rFonts w:ascii="Palatino Linotype" w:hAnsi="Palatino Linotype" w:cs="Arial"/>
        <w:sz w:val="20"/>
        <w:szCs w:val="20"/>
      </w:rPr>
      <w:t>0</w:t>
    </w:r>
    <w:r w:rsidR="004156EB">
      <w:rPr>
        <w:rFonts w:ascii="Palatino Linotype" w:hAnsi="Palatino Linotype" w:cs="Arial"/>
        <w:sz w:val="20"/>
        <w:szCs w:val="20"/>
      </w:rPr>
      <w:t>6370</w:t>
    </w:r>
    <w:r w:rsidRPr="00A91250">
      <w:rPr>
        <w:rFonts w:ascii="Palatino Linotype" w:hAnsi="Palatino Linotype" w:cs="Arial"/>
        <w:sz w:val="20"/>
        <w:szCs w:val="20"/>
      </w:rPr>
      <w:t>/INFOEM/IP/RR/201</w:t>
    </w:r>
    <w:r w:rsidR="00571F3C">
      <w:rPr>
        <w:rFonts w:ascii="Palatino Linotype" w:hAnsi="Palatino Linotype" w:cs="Arial"/>
        <w:sz w:val="20"/>
        <w:szCs w:val="20"/>
      </w:rPr>
      <w:t>9</w:t>
    </w:r>
  </w:p>
  <w:p w:rsidR="00D406EF" w:rsidRDefault="008D3FA4"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74.15pt;margin-top:246.25pt;width:632.15pt;height:93.55pt;rotation:315;z-index:-251658240;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8D3FA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3437A"/>
    <w:multiLevelType w:val="hybridMultilevel"/>
    <w:tmpl w:val="CAA0E8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0A7578"/>
    <w:multiLevelType w:val="multilevel"/>
    <w:tmpl w:val="6994D100"/>
    <w:lvl w:ilvl="0">
      <w:start w:val="1"/>
      <w:numFmt w:val="lowerLetter"/>
      <w:lvlText w:val="%1)"/>
      <w:lvlJc w:val="left"/>
      <w:pPr>
        <w:ind w:left="644" w:hanging="360"/>
      </w:pPr>
      <w:rPr>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0F1C506D"/>
    <w:multiLevelType w:val="hybridMultilevel"/>
    <w:tmpl w:val="49801E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BE186B"/>
    <w:multiLevelType w:val="hybridMultilevel"/>
    <w:tmpl w:val="E076A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8CF7C9E"/>
    <w:multiLevelType w:val="hybridMultilevel"/>
    <w:tmpl w:val="0AD62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9620B40"/>
    <w:multiLevelType w:val="hybridMultilevel"/>
    <w:tmpl w:val="56160362"/>
    <w:lvl w:ilvl="0" w:tplc="87E4B78E">
      <w:start w:val="1"/>
      <w:numFmt w:val="lowerLetter"/>
      <w:lvlText w:val="%1)"/>
      <w:lvlJc w:val="left"/>
      <w:pPr>
        <w:ind w:left="927" w:hanging="360"/>
      </w:pPr>
      <w:rPr>
        <w:rFonts w:eastAsia="Calibri"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1D336490"/>
    <w:multiLevelType w:val="hybridMultilevel"/>
    <w:tmpl w:val="402A04A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445115F"/>
    <w:multiLevelType w:val="hybridMultilevel"/>
    <w:tmpl w:val="377616D2"/>
    <w:lvl w:ilvl="0" w:tplc="5FD017F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nsid w:val="27F04D0A"/>
    <w:multiLevelType w:val="hybridMultilevel"/>
    <w:tmpl w:val="3888113A"/>
    <w:lvl w:ilvl="0" w:tplc="49DA96F8">
      <w:start w:val="1"/>
      <w:numFmt w:val="lowerLetter"/>
      <w:lvlText w:val="%1)"/>
      <w:lvlJc w:val="left"/>
      <w:pPr>
        <w:ind w:left="1146" w:hanging="360"/>
      </w:pPr>
      <w:rPr>
        <w:rFonts w:hint="default"/>
        <w:b w:val="0"/>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1">
    <w:nsid w:val="31361FEB"/>
    <w:multiLevelType w:val="hybridMultilevel"/>
    <w:tmpl w:val="7430BD10"/>
    <w:lvl w:ilvl="0" w:tplc="080A0017">
      <w:start w:val="1"/>
      <w:numFmt w:val="lowerLetter"/>
      <w:lvlText w:val="%1)"/>
      <w:lvlJc w:val="left"/>
      <w:pPr>
        <w:ind w:left="786" w:hanging="360"/>
      </w:pPr>
      <w:rPr>
        <w:rFonts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2">
    <w:nsid w:val="321C2C63"/>
    <w:multiLevelType w:val="hybridMultilevel"/>
    <w:tmpl w:val="18862BE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36B45F3B"/>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162055F"/>
    <w:multiLevelType w:val="multilevel"/>
    <w:tmpl w:val="6994D10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6945C93"/>
    <w:multiLevelType w:val="hybridMultilevel"/>
    <w:tmpl w:val="7CA0951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F373EFE"/>
    <w:multiLevelType w:val="hybridMultilevel"/>
    <w:tmpl w:val="D9C020F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nsid w:val="59A674F7"/>
    <w:multiLevelType w:val="hybridMultilevel"/>
    <w:tmpl w:val="EEEC8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C531474"/>
    <w:multiLevelType w:val="hybridMultilevel"/>
    <w:tmpl w:val="B09E38C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nsid w:val="5D3A56F6"/>
    <w:multiLevelType w:val="hybridMultilevel"/>
    <w:tmpl w:val="185860D0"/>
    <w:lvl w:ilvl="0" w:tplc="9D02E282">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1E3504F"/>
    <w:multiLevelType w:val="hybridMultilevel"/>
    <w:tmpl w:val="2CF28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2586F73"/>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3AD7614"/>
    <w:multiLevelType w:val="hybridMultilevel"/>
    <w:tmpl w:val="125A75C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5422B96"/>
    <w:multiLevelType w:val="hybridMultilevel"/>
    <w:tmpl w:val="E682AF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2"/>
  </w:num>
  <w:num w:numId="3">
    <w:abstractNumId w:val="15"/>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
  </w:num>
  <w:num w:numId="8">
    <w:abstractNumId w:val="24"/>
  </w:num>
  <w:num w:numId="9">
    <w:abstractNumId w:val="19"/>
  </w:num>
  <w:num w:numId="10">
    <w:abstractNumId w:val="2"/>
  </w:num>
  <w:num w:numId="11">
    <w:abstractNumId w:val="4"/>
  </w:num>
  <w:num w:numId="12">
    <w:abstractNumId w:val="6"/>
  </w:num>
  <w:num w:numId="13">
    <w:abstractNumId w:val="16"/>
  </w:num>
  <w:num w:numId="14">
    <w:abstractNumId w:val="11"/>
  </w:num>
  <w:num w:numId="15">
    <w:abstractNumId w:val="21"/>
  </w:num>
  <w:num w:numId="16">
    <w:abstractNumId w:val="23"/>
  </w:num>
  <w:num w:numId="17">
    <w:abstractNumId w:val="25"/>
  </w:num>
  <w:num w:numId="18">
    <w:abstractNumId w:val="12"/>
  </w:num>
  <w:num w:numId="19">
    <w:abstractNumId w:val="0"/>
  </w:num>
  <w:num w:numId="20">
    <w:abstractNumId w:val="17"/>
  </w:num>
  <w:num w:numId="21">
    <w:abstractNumId w:val="5"/>
  </w:num>
  <w:num w:numId="22">
    <w:abstractNumId w:val="13"/>
  </w:num>
  <w:num w:numId="23">
    <w:abstractNumId w:val="9"/>
  </w:num>
  <w:num w:numId="24">
    <w:abstractNumId w:val="20"/>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15"/>
    <w:rsid w:val="000127CC"/>
    <w:rsid w:val="00016E33"/>
    <w:rsid w:val="00036E28"/>
    <w:rsid w:val="00045152"/>
    <w:rsid w:val="000734DD"/>
    <w:rsid w:val="000B643B"/>
    <w:rsid w:val="000D3E21"/>
    <w:rsid w:val="001300FF"/>
    <w:rsid w:val="001354EB"/>
    <w:rsid w:val="001375AB"/>
    <w:rsid w:val="00142B10"/>
    <w:rsid w:val="00167C89"/>
    <w:rsid w:val="00177DDB"/>
    <w:rsid w:val="00183FBA"/>
    <w:rsid w:val="00184B83"/>
    <w:rsid w:val="001C32BC"/>
    <w:rsid w:val="001F5492"/>
    <w:rsid w:val="00222D15"/>
    <w:rsid w:val="002362C0"/>
    <w:rsid w:val="0024260F"/>
    <w:rsid w:val="002670F4"/>
    <w:rsid w:val="00267DAC"/>
    <w:rsid w:val="0027038D"/>
    <w:rsid w:val="002705F7"/>
    <w:rsid w:val="00280712"/>
    <w:rsid w:val="002B43B8"/>
    <w:rsid w:val="002F537D"/>
    <w:rsid w:val="00303FB7"/>
    <w:rsid w:val="0030441A"/>
    <w:rsid w:val="00312268"/>
    <w:rsid w:val="00333EEC"/>
    <w:rsid w:val="00334792"/>
    <w:rsid w:val="00352450"/>
    <w:rsid w:val="00352721"/>
    <w:rsid w:val="00363930"/>
    <w:rsid w:val="003A1818"/>
    <w:rsid w:val="003B2D2B"/>
    <w:rsid w:val="003D5927"/>
    <w:rsid w:val="003E5AB1"/>
    <w:rsid w:val="003E6C2F"/>
    <w:rsid w:val="003F231C"/>
    <w:rsid w:val="004156EB"/>
    <w:rsid w:val="00434F2D"/>
    <w:rsid w:val="0046713B"/>
    <w:rsid w:val="004773D0"/>
    <w:rsid w:val="004801C3"/>
    <w:rsid w:val="004B607A"/>
    <w:rsid w:val="004B7753"/>
    <w:rsid w:val="004C6792"/>
    <w:rsid w:val="004E7395"/>
    <w:rsid w:val="004F1058"/>
    <w:rsid w:val="004F307F"/>
    <w:rsid w:val="0051785B"/>
    <w:rsid w:val="00517C66"/>
    <w:rsid w:val="00520810"/>
    <w:rsid w:val="00524824"/>
    <w:rsid w:val="00534C05"/>
    <w:rsid w:val="00541D04"/>
    <w:rsid w:val="00563884"/>
    <w:rsid w:val="00571F3C"/>
    <w:rsid w:val="005D1C17"/>
    <w:rsid w:val="005E0490"/>
    <w:rsid w:val="005E0746"/>
    <w:rsid w:val="006079F6"/>
    <w:rsid w:val="006230F0"/>
    <w:rsid w:val="00642D83"/>
    <w:rsid w:val="006537E7"/>
    <w:rsid w:val="00657587"/>
    <w:rsid w:val="00661074"/>
    <w:rsid w:val="00692DB6"/>
    <w:rsid w:val="006A112C"/>
    <w:rsid w:val="00702877"/>
    <w:rsid w:val="0072662D"/>
    <w:rsid w:val="0075624F"/>
    <w:rsid w:val="00784D68"/>
    <w:rsid w:val="00787DD5"/>
    <w:rsid w:val="00792EC9"/>
    <w:rsid w:val="007A3711"/>
    <w:rsid w:val="007C4D4B"/>
    <w:rsid w:val="007D09E5"/>
    <w:rsid w:val="008031B8"/>
    <w:rsid w:val="0084120C"/>
    <w:rsid w:val="008A22B2"/>
    <w:rsid w:val="008C3005"/>
    <w:rsid w:val="008C3EA5"/>
    <w:rsid w:val="008C4B77"/>
    <w:rsid w:val="008C6BC1"/>
    <w:rsid w:val="008D3FA4"/>
    <w:rsid w:val="0091718D"/>
    <w:rsid w:val="00920D70"/>
    <w:rsid w:val="00923B0E"/>
    <w:rsid w:val="0094060E"/>
    <w:rsid w:val="00945BD8"/>
    <w:rsid w:val="009C0562"/>
    <w:rsid w:val="009E3E0B"/>
    <w:rsid w:val="009F1B96"/>
    <w:rsid w:val="00A55C30"/>
    <w:rsid w:val="00A85D7A"/>
    <w:rsid w:val="00AC0AFF"/>
    <w:rsid w:val="00AE1C6B"/>
    <w:rsid w:val="00AE3945"/>
    <w:rsid w:val="00AE4B1F"/>
    <w:rsid w:val="00AE56B4"/>
    <w:rsid w:val="00AF155E"/>
    <w:rsid w:val="00B01DEF"/>
    <w:rsid w:val="00B26C8F"/>
    <w:rsid w:val="00B65E8A"/>
    <w:rsid w:val="00BA7978"/>
    <w:rsid w:val="00BB75BA"/>
    <w:rsid w:val="00BC647D"/>
    <w:rsid w:val="00C0336C"/>
    <w:rsid w:val="00C10C4B"/>
    <w:rsid w:val="00C10CE9"/>
    <w:rsid w:val="00C23B43"/>
    <w:rsid w:val="00C3408B"/>
    <w:rsid w:val="00C76FD9"/>
    <w:rsid w:val="00C83DFF"/>
    <w:rsid w:val="00C846FA"/>
    <w:rsid w:val="00C92D53"/>
    <w:rsid w:val="00C9714C"/>
    <w:rsid w:val="00CB35F6"/>
    <w:rsid w:val="00CB3EA9"/>
    <w:rsid w:val="00CD75F6"/>
    <w:rsid w:val="00CE3D7A"/>
    <w:rsid w:val="00D05991"/>
    <w:rsid w:val="00D3046F"/>
    <w:rsid w:val="00D34ECE"/>
    <w:rsid w:val="00D67AAB"/>
    <w:rsid w:val="00D72673"/>
    <w:rsid w:val="00D83EB3"/>
    <w:rsid w:val="00D9781B"/>
    <w:rsid w:val="00DB79F9"/>
    <w:rsid w:val="00DF3621"/>
    <w:rsid w:val="00E02985"/>
    <w:rsid w:val="00E10F9B"/>
    <w:rsid w:val="00E43478"/>
    <w:rsid w:val="00E45F71"/>
    <w:rsid w:val="00E471A2"/>
    <w:rsid w:val="00E47517"/>
    <w:rsid w:val="00E838CF"/>
    <w:rsid w:val="00E83B19"/>
    <w:rsid w:val="00E842B6"/>
    <w:rsid w:val="00E84A93"/>
    <w:rsid w:val="00E97C45"/>
    <w:rsid w:val="00EA3494"/>
    <w:rsid w:val="00EB3365"/>
    <w:rsid w:val="00EB621D"/>
    <w:rsid w:val="00EC447A"/>
    <w:rsid w:val="00ED22F1"/>
    <w:rsid w:val="00ED27A9"/>
    <w:rsid w:val="00ED29D1"/>
    <w:rsid w:val="00EE67AD"/>
    <w:rsid w:val="00F3668C"/>
    <w:rsid w:val="00F367F5"/>
    <w:rsid w:val="00F5763D"/>
    <w:rsid w:val="00F7093C"/>
    <w:rsid w:val="00F860A0"/>
    <w:rsid w:val="00FA1B5A"/>
    <w:rsid w:val="00FA59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5C2A7B3-F5A5-4343-88A8-AF6F9459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D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22D15"/>
    <w:rPr>
      <w:rFonts w:eastAsiaTheme="minorEastAsia"/>
      <w:sz w:val="24"/>
      <w:szCs w:val="24"/>
      <w:lang w:val="es-ES_tradnl" w:eastAsia="es-ES"/>
    </w:rPr>
  </w:style>
  <w:style w:type="paragraph" w:styleId="Piedepgina">
    <w:name w:val="footer"/>
    <w:basedOn w:val="Normal"/>
    <w:link w:val="Piedepgina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22D15"/>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6575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587"/>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7C45"/>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97C45"/>
    <w:rPr>
      <w:rFonts w:ascii="Century Gothic" w:eastAsia="Times New Roman" w:hAnsi="Century Gothic" w:cs="Times New Roman"/>
      <w:szCs w:val="24"/>
      <w:lang w:eastAsia="es-ES"/>
    </w:rPr>
  </w:style>
  <w:style w:type="paragraph" w:styleId="Sinespaciado">
    <w:name w:val="No Spacing"/>
    <w:aliases w:val="Francesa"/>
    <w:link w:val="SinespaciadoCar"/>
    <w:uiPriority w:val="1"/>
    <w:qFormat/>
    <w:rsid w:val="007A3711"/>
    <w:pPr>
      <w:spacing w:after="0" w:line="240" w:lineRule="auto"/>
    </w:pPr>
  </w:style>
  <w:style w:type="character" w:customStyle="1" w:styleId="SinespaciadoCar">
    <w:name w:val="Sin espaciado Car"/>
    <w:aliases w:val="Francesa Car"/>
    <w:link w:val="Sinespaciado"/>
    <w:uiPriority w:val="1"/>
    <w:locked/>
    <w:rsid w:val="007A3711"/>
  </w:style>
  <w:style w:type="character" w:customStyle="1" w:styleId="apple-converted-space">
    <w:name w:val="apple-converted-space"/>
    <w:basedOn w:val="Fuentedeprrafopredeter"/>
    <w:rsid w:val="0041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782704">
      <w:bodyDiv w:val="1"/>
      <w:marLeft w:val="0"/>
      <w:marRight w:val="0"/>
      <w:marTop w:val="0"/>
      <w:marBottom w:val="0"/>
      <w:divBdr>
        <w:top w:val="none" w:sz="0" w:space="0" w:color="auto"/>
        <w:left w:val="none" w:sz="0" w:space="0" w:color="auto"/>
        <w:bottom w:val="none" w:sz="0" w:space="0" w:color="auto"/>
        <w:right w:val="none" w:sz="0" w:space="0" w:color="auto"/>
      </w:divBdr>
    </w:div>
    <w:div w:id="509296431">
      <w:bodyDiv w:val="1"/>
      <w:marLeft w:val="0"/>
      <w:marRight w:val="0"/>
      <w:marTop w:val="0"/>
      <w:marBottom w:val="0"/>
      <w:divBdr>
        <w:top w:val="none" w:sz="0" w:space="0" w:color="auto"/>
        <w:left w:val="none" w:sz="0" w:space="0" w:color="auto"/>
        <w:bottom w:val="none" w:sz="0" w:space="0" w:color="auto"/>
        <w:right w:val="none" w:sz="0" w:space="0" w:color="auto"/>
      </w:divBdr>
    </w:div>
    <w:div w:id="202296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14119-1C64-4298-A53F-BB1496C7F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767</Words>
  <Characters>4224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5</cp:revision>
  <cp:lastPrinted>2019-10-07T19:27:00Z</cp:lastPrinted>
  <dcterms:created xsi:type="dcterms:W3CDTF">2019-10-07T19:29:00Z</dcterms:created>
  <dcterms:modified xsi:type="dcterms:W3CDTF">2019-10-25T20:20:00Z</dcterms:modified>
</cp:coreProperties>
</file>