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06D8A" w:rsidRPr="00AD10B0" w:rsidRDefault="00B06D8A" w:rsidP="00B06D8A">
      <w:pPr>
        <w:spacing w:line="360" w:lineRule="auto"/>
        <w:jc w:val="both"/>
        <w:rPr>
          <w:rFonts w:ascii="Palatino Linotype" w:hAnsi="Palatino Linotype"/>
        </w:rPr>
      </w:pPr>
      <w:r w:rsidRPr="00AD10B0">
        <w:rPr>
          <w:rFonts w:ascii="Palatino Linotype" w:hAnsi="Palatino Linotype"/>
        </w:rPr>
        <w:t xml:space="preserve">Resolución del Pleno del Instituto de Transparencia, Acceso a la Información Pública y Protección de Datos Personales del Estado de México y Municipios, con domicilio en Metepec, Estado de México, de fecha </w:t>
      </w:r>
      <w:r w:rsidR="00231B9D" w:rsidRPr="00AD10B0">
        <w:rPr>
          <w:rFonts w:ascii="Palatino Linotype" w:hAnsi="Palatino Linotype"/>
        </w:rPr>
        <w:t>veinticinco de septiembre</w:t>
      </w:r>
      <w:r w:rsidRPr="00AD10B0">
        <w:rPr>
          <w:rFonts w:ascii="Palatino Linotype" w:hAnsi="Palatino Linotype"/>
        </w:rPr>
        <w:t xml:space="preserve"> de dos mil diecinueve.</w:t>
      </w:r>
    </w:p>
    <w:p w:rsidR="00B06D8A" w:rsidRPr="00AD10B0" w:rsidRDefault="00B06D8A" w:rsidP="00B06D8A">
      <w:pPr>
        <w:spacing w:line="360" w:lineRule="auto"/>
        <w:jc w:val="both"/>
        <w:rPr>
          <w:rFonts w:ascii="Palatino Linotype" w:hAnsi="Palatino Linotype"/>
        </w:rPr>
      </w:pPr>
    </w:p>
    <w:p w:rsidR="00B06D8A" w:rsidRPr="00AD10B0" w:rsidRDefault="00B06D8A" w:rsidP="00B06D8A">
      <w:pPr>
        <w:spacing w:line="360" w:lineRule="auto"/>
        <w:jc w:val="both"/>
        <w:rPr>
          <w:rFonts w:ascii="Palatino Linotype" w:hAnsi="Palatino Linotype"/>
        </w:rPr>
      </w:pPr>
      <w:r w:rsidRPr="00AD10B0">
        <w:rPr>
          <w:rFonts w:ascii="Palatino Linotype" w:hAnsi="Palatino Linotype"/>
        </w:rPr>
        <w:t xml:space="preserve">VISTO el expediente formado con motivo del recurso de revisión </w:t>
      </w:r>
      <w:r w:rsidRPr="00AD10B0">
        <w:rPr>
          <w:rFonts w:ascii="Palatino Linotype" w:hAnsi="Palatino Linotype"/>
          <w:b/>
        </w:rPr>
        <w:t>0</w:t>
      </w:r>
      <w:r w:rsidR="0003193E">
        <w:rPr>
          <w:rFonts w:ascii="Palatino Linotype" w:hAnsi="Palatino Linotype"/>
          <w:b/>
        </w:rPr>
        <w:t>6507</w:t>
      </w:r>
      <w:r w:rsidRPr="00AD10B0">
        <w:rPr>
          <w:rFonts w:ascii="Palatino Linotype" w:hAnsi="Palatino Linotype"/>
          <w:b/>
        </w:rPr>
        <w:t>/INFOEM/IP/RR/2019</w:t>
      </w:r>
      <w:r w:rsidRPr="00AD10B0">
        <w:rPr>
          <w:rFonts w:ascii="Palatino Linotype" w:hAnsi="Palatino Linotype"/>
        </w:rPr>
        <w:t xml:space="preserve">, promovido por </w:t>
      </w:r>
      <w:r w:rsidR="00DC71D1" w:rsidRPr="00AD10B0">
        <w:rPr>
          <w:rFonts w:ascii="Palatino Linotype" w:hAnsi="Palatino Linotype"/>
        </w:rPr>
        <w:t>la</w:t>
      </w:r>
      <w:r w:rsidRPr="00AD10B0">
        <w:rPr>
          <w:rFonts w:ascii="Palatino Linotype" w:hAnsi="Palatino Linotype"/>
        </w:rPr>
        <w:t xml:space="preserve"> </w:t>
      </w:r>
      <w:r w:rsidRPr="00AD10B0">
        <w:rPr>
          <w:rFonts w:ascii="Palatino Linotype" w:hAnsi="Palatino Linotype"/>
          <w:b/>
        </w:rPr>
        <w:t>C.</w:t>
      </w:r>
      <w:r w:rsidRPr="00AD10B0">
        <w:rPr>
          <w:rFonts w:ascii="Palatino Linotype" w:hAnsi="Palatino Linotype"/>
        </w:rPr>
        <w:t xml:space="preserve"> </w:t>
      </w:r>
      <w:proofErr w:type="spellStart"/>
      <w:r w:rsidR="000E0CDD" w:rsidRPr="000E0CDD">
        <w:rPr>
          <w:rFonts w:ascii="Palatino Linotype" w:hAnsi="Palatino Linotype"/>
          <w:b/>
        </w:rPr>
        <w:t>XXXXXXXXX</w:t>
      </w:r>
      <w:proofErr w:type="spellEnd"/>
      <w:r w:rsidR="000E0CDD" w:rsidRPr="000E0CDD">
        <w:rPr>
          <w:rFonts w:ascii="Palatino Linotype" w:hAnsi="Palatino Linotype"/>
          <w:b/>
        </w:rPr>
        <w:t xml:space="preserve"> </w:t>
      </w:r>
      <w:proofErr w:type="spellStart"/>
      <w:r w:rsidR="000E0CDD" w:rsidRPr="000E0CDD">
        <w:rPr>
          <w:rFonts w:ascii="Palatino Linotype" w:hAnsi="Palatino Linotype"/>
          <w:b/>
        </w:rPr>
        <w:t>XXXXXX</w:t>
      </w:r>
      <w:proofErr w:type="spellEnd"/>
      <w:r w:rsidR="000E0CDD" w:rsidRPr="000E0CDD">
        <w:rPr>
          <w:rFonts w:ascii="Palatino Linotype" w:hAnsi="Palatino Linotype"/>
          <w:b/>
        </w:rPr>
        <w:t xml:space="preserve"> </w:t>
      </w:r>
      <w:proofErr w:type="spellStart"/>
      <w:r w:rsidR="000E0CDD" w:rsidRPr="000E0CDD">
        <w:rPr>
          <w:rFonts w:ascii="Palatino Linotype" w:hAnsi="Palatino Linotype"/>
          <w:b/>
        </w:rPr>
        <w:t>XXXXXX</w:t>
      </w:r>
      <w:proofErr w:type="spellEnd"/>
      <w:r w:rsidRPr="00AD10B0">
        <w:rPr>
          <w:rFonts w:ascii="Palatino Linotype" w:hAnsi="Palatino Linotype"/>
        </w:rPr>
        <w:t>,</w:t>
      </w:r>
      <w:r w:rsidR="00BE0B01" w:rsidRPr="00AD10B0">
        <w:rPr>
          <w:rFonts w:ascii="Palatino Linotype" w:hAnsi="Palatino Linotype"/>
        </w:rPr>
        <w:t xml:space="preserve"> e</w:t>
      </w:r>
      <w:r w:rsidRPr="00AD10B0">
        <w:rPr>
          <w:rFonts w:ascii="Palatino Linotype" w:hAnsi="Palatino Linotype"/>
        </w:rPr>
        <w:t xml:space="preserve">n lo sucesivo </w:t>
      </w:r>
      <w:r w:rsidR="004605D4" w:rsidRPr="00AD10B0">
        <w:rPr>
          <w:rFonts w:ascii="Palatino Linotype" w:hAnsi="Palatino Linotype"/>
          <w:b/>
        </w:rPr>
        <w:t>EL RECURRENTE</w:t>
      </w:r>
      <w:r w:rsidRPr="00AD10B0">
        <w:rPr>
          <w:rFonts w:ascii="Palatino Linotype" w:hAnsi="Palatino Linotype"/>
          <w:b/>
        </w:rPr>
        <w:t>,</w:t>
      </w:r>
      <w:r w:rsidRPr="00AD10B0">
        <w:rPr>
          <w:rFonts w:ascii="Palatino Linotype" w:hAnsi="Palatino Linotype"/>
        </w:rPr>
        <w:t xml:space="preserve"> en contra de la respuesta emitida por </w:t>
      </w:r>
      <w:r w:rsidR="004605D4" w:rsidRPr="00AD10B0">
        <w:rPr>
          <w:rFonts w:ascii="Palatino Linotype" w:hAnsi="Palatino Linotype"/>
        </w:rPr>
        <w:t>la</w:t>
      </w:r>
      <w:r w:rsidRPr="00AD10B0">
        <w:rPr>
          <w:rFonts w:ascii="Palatino Linotype" w:hAnsi="Palatino Linotype"/>
          <w:b/>
        </w:rPr>
        <w:t xml:space="preserve"> </w:t>
      </w:r>
      <w:r w:rsidR="004605D4" w:rsidRPr="00AD10B0">
        <w:rPr>
          <w:rFonts w:ascii="Palatino Linotype" w:hAnsi="Palatino Linotype"/>
          <w:b/>
        </w:rPr>
        <w:t>Secretaría de Seguridad</w:t>
      </w:r>
      <w:r w:rsidRPr="00AD10B0">
        <w:rPr>
          <w:rFonts w:ascii="Palatino Linotype" w:hAnsi="Palatino Linotype"/>
        </w:rPr>
        <w:t xml:space="preserve">, en lo sucesivo </w:t>
      </w:r>
      <w:r w:rsidRPr="00AD10B0">
        <w:rPr>
          <w:rFonts w:ascii="Palatino Linotype" w:hAnsi="Palatino Linotype"/>
          <w:b/>
        </w:rPr>
        <w:t>EL SUJETO OBLIGADO</w:t>
      </w:r>
      <w:r w:rsidRPr="00AD10B0">
        <w:rPr>
          <w:rFonts w:ascii="Palatino Linotype" w:hAnsi="Palatino Linotype"/>
        </w:rPr>
        <w:t xml:space="preserve">, se procede a dictar la presente resolución con base en lo que se expone: </w:t>
      </w:r>
    </w:p>
    <w:p w:rsidR="00B06D8A" w:rsidRPr="00AD10B0" w:rsidRDefault="00B06D8A" w:rsidP="00B06D8A">
      <w:pPr>
        <w:tabs>
          <w:tab w:val="left" w:pos="9072"/>
        </w:tabs>
        <w:spacing w:line="360" w:lineRule="auto"/>
        <w:jc w:val="both"/>
        <w:rPr>
          <w:rFonts w:ascii="Palatino Linotype" w:hAnsi="Palatino Linotype"/>
        </w:rPr>
      </w:pPr>
    </w:p>
    <w:p w:rsidR="00B06D8A" w:rsidRPr="00AD10B0" w:rsidRDefault="00B06D8A" w:rsidP="00B06D8A">
      <w:pPr>
        <w:spacing w:line="360" w:lineRule="auto"/>
        <w:jc w:val="center"/>
        <w:rPr>
          <w:rFonts w:ascii="Palatino Linotype" w:hAnsi="Palatino Linotype"/>
          <w:b/>
          <w:bCs/>
          <w:spacing w:val="60"/>
          <w:sz w:val="28"/>
        </w:rPr>
      </w:pPr>
      <w:r w:rsidRPr="00AD10B0">
        <w:rPr>
          <w:rFonts w:ascii="Palatino Linotype" w:hAnsi="Palatino Linotype"/>
          <w:b/>
          <w:bCs/>
          <w:spacing w:val="60"/>
          <w:sz w:val="28"/>
        </w:rPr>
        <w:t>RESULTANDO</w:t>
      </w:r>
    </w:p>
    <w:p w:rsidR="00B06D8A" w:rsidRPr="00AD10B0" w:rsidRDefault="00B06D8A" w:rsidP="00B06D8A">
      <w:pPr>
        <w:spacing w:line="360" w:lineRule="auto"/>
        <w:jc w:val="center"/>
        <w:rPr>
          <w:rFonts w:ascii="Palatino Linotype" w:hAnsi="Palatino Linotype"/>
          <w:b/>
          <w:bCs/>
          <w:spacing w:val="60"/>
        </w:rPr>
      </w:pPr>
    </w:p>
    <w:p w:rsidR="00B06D8A" w:rsidRPr="00AD10B0" w:rsidRDefault="00B06D8A" w:rsidP="00B06D8A">
      <w:pPr>
        <w:pStyle w:val="Prrafodelista"/>
        <w:numPr>
          <w:ilvl w:val="0"/>
          <w:numId w:val="2"/>
        </w:numPr>
        <w:spacing w:line="360" w:lineRule="auto"/>
        <w:ind w:left="0" w:firstLine="0"/>
        <w:jc w:val="both"/>
        <w:rPr>
          <w:rFonts w:ascii="Palatino Linotype" w:hAnsi="Palatino Linotype" w:cs="Arial"/>
        </w:rPr>
      </w:pPr>
      <w:r w:rsidRPr="00AD10B0">
        <w:rPr>
          <w:rFonts w:ascii="Palatino Linotype" w:hAnsi="Palatino Linotype"/>
        </w:rPr>
        <w:t xml:space="preserve">En fecha </w:t>
      </w:r>
      <w:r w:rsidR="004605D4" w:rsidRPr="00AD10B0">
        <w:rPr>
          <w:rFonts w:ascii="Palatino Linotype" w:hAnsi="Palatino Linotype"/>
        </w:rPr>
        <w:t>ocho de julio</w:t>
      </w:r>
      <w:r w:rsidRPr="00AD10B0">
        <w:rPr>
          <w:rFonts w:ascii="Palatino Linotype" w:hAnsi="Palatino Linotype"/>
        </w:rPr>
        <w:t xml:space="preserve"> de dos mil diecinueve, </w:t>
      </w:r>
      <w:r w:rsidR="004605D4" w:rsidRPr="00AD10B0">
        <w:rPr>
          <w:rFonts w:ascii="Palatino Linotype" w:hAnsi="Palatino Linotype"/>
          <w:b/>
        </w:rPr>
        <w:t>EL RECURRENTE</w:t>
      </w:r>
      <w:r w:rsidRPr="00AD10B0">
        <w:rPr>
          <w:rFonts w:ascii="Palatino Linotype" w:hAnsi="Palatino Linotype"/>
        </w:rPr>
        <w:t xml:space="preserve"> presentó a través del Sistema de </w:t>
      </w:r>
      <w:r w:rsidRPr="00AD10B0">
        <w:rPr>
          <w:rFonts w:ascii="Palatino Linotype" w:hAnsi="Palatino Linotype" w:cs="Arial"/>
        </w:rPr>
        <w:t>Acceso</w:t>
      </w:r>
      <w:r w:rsidRPr="00AD10B0">
        <w:rPr>
          <w:rFonts w:ascii="Palatino Linotype" w:hAnsi="Palatino Linotype"/>
        </w:rPr>
        <w:t xml:space="preserve"> a la Información Mexiquense, en lo subsecuente </w:t>
      </w:r>
      <w:r w:rsidRPr="00AD10B0">
        <w:rPr>
          <w:rFonts w:ascii="Palatino Linotype" w:hAnsi="Palatino Linotype"/>
          <w:b/>
        </w:rPr>
        <w:t>EL SAIMEX</w:t>
      </w:r>
      <w:r w:rsidRPr="00AD10B0">
        <w:rPr>
          <w:rFonts w:ascii="Palatino Linotype" w:hAnsi="Palatino Linotype"/>
        </w:rPr>
        <w:t xml:space="preserve">, ante </w:t>
      </w:r>
      <w:r w:rsidRPr="00AD10B0">
        <w:rPr>
          <w:rFonts w:ascii="Palatino Linotype" w:hAnsi="Palatino Linotype"/>
          <w:b/>
        </w:rPr>
        <w:t>EL SUJETO OBLIGADO</w:t>
      </w:r>
      <w:r w:rsidRPr="00AD10B0">
        <w:rPr>
          <w:rFonts w:ascii="Palatino Linotype" w:hAnsi="Palatino Linotype"/>
        </w:rPr>
        <w:t xml:space="preserve">, la solicitud de acceso a información pública, a la que se le asignó el número </w:t>
      </w:r>
      <w:r w:rsidR="004605D4" w:rsidRPr="00AD10B0">
        <w:rPr>
          <w:rFonts w:ascii="Palatino Linotype" w:hAnsi="Palatino Linotype"/>
          <w:b/>
          <w:bCs/>
        </w:rPr>
        <w:t>00246/SSEM/IP/2019</w:t>
      </w:r>
      <w:r w:rsidRPr="00AD10B0">
        <w:rPr>
          <w:rFonts w:ascii="Palatino Linotype" w:hAnsi="Palatino Linotype"/>
          <w:b/>
          <w:bCs/>
        </w:rPr>
        <w:t>,</w:t>
      </w:r>
      <w:r w:rsidRPr="00AD10B0">
        <w:rPr>
          <w:rFonts w:ascii="Palatino Linotype" w:hAnsi="Palatino Linotype"/>
        </w:rPr>
        <w:t xml:space="preserve"> mediante la cual solicitó, vía </w:t>
      </w:r>
      <w:r w:rsidRPr="00AD10B0">
        <w:rPr>
          <w:rFonts w:ascii="Palatino Linotype" w:hAnsi="Palatino Linotype"/>
          <w:b/>
        </w:rPr>
        <w:t>SAIMEX</w:t>
      </w:r>
      <w:r w:rsidRPr="00AD10B0">
        <w:rPr>
          <w:rFonts w:ascii="Palatino Linotype" w:hAnsi="Palatino Linotype"/>
        </w:rPr>
        <w:t xml:space="preserve">, lo </w:t>
      </w:r>
      <w:r w:rsidRPr="00AD10B0">
        <w:rPr>
          <w:rFonts w:ascii="Palatino Linotype" w:hAnsi="Palatino Linotype" w:cs="Arial"/>
        </w:rPr>
        <w:t>siguiente</w:t>
      </w:r>
      <w:r w:rsidRPr="00AD10B0">
        <w:rPr>
          <w:rFonts w:ascii="Palatino Linotype" w:hAnsi="Palatino Linotype"/>
        </w:rPr>
        <w:t>:</w:t>
      </w:r>
    </w:p>
    <w:p w:rsidR="00B06D8A" w:rsidRPr="00AD10B0" w:rsidRDefault="00B06D8A" w:rsidP="00B06D8A">
      <w:pPr>
        <w:pStyle w:val="Prrafodelista"/>
        <w:spacing w:line="360" w:lineRule="auto"/>
        <w:ind w:left="851" w:right="899"/>
        <w:jc w:val="both"/>
        <w:rPr>
          <w:rFonts w:ascii="Palatino Linotype" w:hAnsi="Palatino Linotype" w:cs="Arial"/>
          <w:i/>
        </w:rPr>
      </w:pPr>
    </w:p>
    <w:p w:rsidR="00B06D8A" w:rsidRPr="00AD10B0" w:rsidRDefault="00B06D8A" w:rsidP="00B06D8A">
      <w:pPr>
        <w:pStyle w:val="Prrafodelista"/>
        <w:ind w:left="709" w:right="757"/>
        <w:jc w:val="both"/>
        <w:rPr>
          <w:rFonts w:ascii="Palatino Linotype" w:hAnsi="Palatino Linotype" w:cs="Arial"/>
          <w:i/>
          <w:sz w:val="22"/>
        </w:rPr>
      </w:pPr>
      <w:r w:rsidRPr="00AD10B0">
        <w:rPr>
          <w:rFonts w:ascii="Palatino Linotype" w:hAnsi="Palatino Linotype" w:cs="Arial"/>
          <w:i/>
          <w:sz w:val="22"/>
        </w:rPr>
        <w:t>“</w:t>
      </w:r>
      <w:r w:rsidR="004605D4" w:rsidRPr="00AD10B0">
        <w:rPr>
          <w:rFonts w:ascii="Palatino Linotype" w:hAnsi="Palatino Linotype" w:cs="Arial"/>
          <w:i/>
          <w:sz w:val="22"/>
        </w:rPr>
        <w:t>SOLICITO COPIA SIMPLE DEL ACTA DE INFORME, EDICIÓN FOTOGRÁFICA, DE LA REVISIÓN A VEHÍCULOS Y ODOMETROS QUE REALIZARON LOS SERVIDORES PÚBLICOS MANUEL TAPIA CONSUELO Y JUAN ADALBERTO GONZÁLEZ BECERRIL DEL DEPARTAMENTO DE CONTROL VEHICULAR DE LA OFICILIA MAYOR, DICHA SUPERVISIÓN FUE REALIZADA A LOS VEHÍCULOS DE LA UNIDAD DE SERVICIOS MÉDICOS DE LA DIRECCIÓN GENERAL DE SEGURIDAD PUBLICA Y TRANSITO.</w:t>
      </w:r>
      <w:r w:rsidRPr="00AD10B0">
        <w:rPr>
          <w:rFonts w:ascii="Palatino Linotype" w:hAnsi="Palatino Linotype" w:cs="Arial"/>
          <w:i/>
          <w:sz w:val="22"/>
        </w:rPr>
        <w:t xml:space="preserve">” </w:t>
      </w:r>
      <w:r w:rsidRPr="00AD10B0">
        <w:rPr>
          <w:rFonts w:ascii="Palatino Linotype" w:hAnsi="Palatino Linotype"/>
          <w:sz w:val="22"/>
        </w:rPr>
        <w:t>(Sic)</w:t>
      </w:r>
    </w:p>
    <w:p w:rsidR="00B06D8A" w:rsidRPr="00AD10B0" w:rsidRDefault="00B06D8A" w:rsidP="00B06D8A">
      <w:pPr>
        <w:spacing w:line="360" w:lineRule="auto"/>
        <w:ind w:right="709"/>
        <w:jc w:val="both"/>
        <w:rPr>
          <w:rFonts w:ascii="Palatino Linotype" w:hAnsi="Palatino Linotype"/>
        </w:rPr>
      </w:pPr>
    </w:p>
    <w:p w:rsidR="00B06D8A" w:rsidRPr="00AD10B0" w:rsidRDefault="00B06D8A" w:rsidP="00B06D8A">
      <w:pPr>
        <w:pStyle w:val="Prrafodelista"/>
        <w:numPr>
          <w:ilvl w:val="0"/>
          <w:numId w:val="2"/>
        </w:numPr>
        <w:spacing w:line="360" w:lineRule="auto"/>
        <w:ind w:left="0" w:firstLine="0"/>
        <w:jc w:val="both"/>
        <w:rPr>
          <w:rFonts w:ascii="Palatino Linotype" w:hAnsi="Palatino Linotype" w:cs="Arial"/>
        </w:rPr>
      </w:pPr>
      <w:r w:rsidRPr="00AD10B0">
        <w:rPr>
          <w:rFonts w:ascii="Palatino Linotype" w:hAnsi="Palatino Linotype" w:cs="Arial"/>
        </w:rPr>
        <w:lastRenderedPageBreak/>
        <w:t xml:space="preserve">Del expediente electrónico del </w:t>
      </w:r>
      <w:r w:rsidRPr="00AD10B0">
        <w:rPr>
          <w:rFonts w:ascii="Palatino Linotype" w:hAnsi="Palatino Linotype" w:cs="Arial"/>
          <w:b/>
        </w:rPr>
        <w:t>SAIMEX,</w:t>
      </w:r>
      <w:r w:rsidRPr="00AD10B0">
        <w:rPr>
          <w:rFonts w:ascii="Palatino Linotype" w:hAnsi="Palatino Linotype" w:cs="Arial"/>
        </w:rPr>
        <w:t xml:space="preserve"> se advierte que en fecha </w:t>
      </w:r>
      <w:r w:rsidR="004605D4" w:rsidRPr="00AD10B0">
        <w:rPr>
          <w:rFonts w:ascii="Palatino Linotype" w:hAnsi="Palatino Linotype" w:cs="Arial"/>
        </w:rPr>
        <w:t>dos de agosto</w:t>
      </w:r>
      <w:r w:rsidR="008158A6" w:rsidRPr="00AD10B0">
        <w:rPr>
          <w:rFonts w:ascii="Palatino Linotype" w:hAnsi="Palatino Linotype" w:cs="Arial"/>
        </w:rPr>
        <w:t xml:space="preserve"> </w:t>
      </w:r>
      <w:r w:rsidRPr="00AD10B0">
        <w:rPr>
          <w:rFonts w:ascii="Palatino Linotype" w:hAnsi="Palatino Linotype" w:cs="Arial"/>
        </w:rPr>
        <w:t xml:space="preserve">de dos mil diecinueve, </w:t>
      </w:r>
      <w:r w:rsidRPr="00AD10B0">
        <w:rPr>
          <w:rFonts w:ascii="Palatino Linotype" w:hAnsi="Palatino Linotype" w:cs="Arial"/>
          <w:b/>
        </w:rPr>
        <w:t>EL SUJETO OBLIGADO</w:t>
      </w:r>
      <w:r w:rsidRPr="00AD10B0">
        <w:rPr>
          <w:rFonts w:ascii="Palatino Linotype" w:hAnsi="Palatino Linotype" w:cs="Arial"/>
        </w:rPr>
        <w:t xml:space="preserve"> a manera de respuesta a la solicitud de acceso a la información pública requerida por </w:t>
      </w:r>
      <w:r w:rsidR="004605D4" w:rsidRPr="00AD10B0">
        <w:rPr>
          <w:rFonts w:ascii="Palatino Linotype" w:hAnsi="Palatino Linotype" w:cs="Arial"/>
          <w:b/>
        </w:rPr>
        <w:t>EL RECURRENTE</w:t>
      </w:r>
      <w:r w:rsidRPr="00AD10B0">
        <w:rPr>
          <w:rFonts w:ascii="Palatino Linotype" w:hAnsi="Palatino Linotype" w:cs="Arial"/>
        </w:rPr>
        <w:t>, se pronunció en estos términos:</w:t>
      </w:r>
    </w:p>
    <w:p w:rsidR="00B06D8A" w:rsidRPr="00AD10B0" w:rsidRDefault="00B06D8A" w:rsidP="00B06D8A">
      <w:pPr>
        <w:pStyle w:val="Prrafodelista"/>
        <w:ind w:right="757"/>
        <w:jc w:val="right"/>
        <w:rPr>
          <w:rFonts w:ascii="Palatino Linotype" w:hAnsi="Palatino Linotype" w:cs="Arial"/>
          <w:i/>
        </w:rPr>
      </w:pPr>
    </w:p>
    <w:p w:rsidR="004605D4" w:rsidRPr="00AD10B0" w:rsidRDefault="00B06D8A" w:rsidP="004605D4">
      <w:pPr>
        <w:pStyle w:val="Prrafodelista"/>
        <w:ind w:right="757"/>
        <w:jc w:val="right"/>
        <w:rPr>
          <w:rFonts w:ascii="Palatino Linotype" w:hAnsi="Palatino Linotype" w:cs="Arial"/>
          <w:i/>
          <w:sz w:val="22"/>
        </w:rPr>
      </w:pPr>
      <w:r w:rsidRPr="00AD10B0">
        <w:rPr>
          <w:rFonts w:ascii="Palatino Linotype" w:hAnsi="Palatino Linotype" w:cs="Arial"/>
          <w:i/>
          <w:sz w:val="22"/>
        </w:rPr>
        <w:t>“</w:t>
      </w:r>
      <w:r w:rsidR="004605D4" w:rsidRPr="00AD10B0">
        <w:rPr>
          <w:rFonts w:ascii="Palatino Linotype" w:hAnsi="Palatino Linotype" w:cs="Arial"/>
          <w:i/>
          <w:sz w:val="22"/>
        </w:rPr>
        <w:t>Metepec, México a 02 de Agosto de 2019</w:t>
      </w:r>
    </w:p>
    <w:p w:rsidR="004605D4" w:rsidRPr="00AD10B0" w:rsidRDefault="004605D4" w:rsidP="004605D4">
      <w:pPr>
        <w:pStyle w:val="Prrafodelista"/>
        <w:ind w:right="757"/>
        <w:jc w:val="right"/>
        <w:rPr>
          <w:rFonts w:ascii="Palatino Linotype" w:hAnsi="Palatino Linotype" w:cs="Arial"/>
          <w:i/>
          <w:sz w:val="22"/>
        </w:rPr>
      </w:pPr>
      <w:r w:rsidRPr="00AD10B0">
        <w:rPr>
          <w:rFonts w:ascii="Palatino Linotype" w:hAnsi="Palatino Linotype" w:cs="Arial"/>
          <w:i/>
          <w:sz w:val="22"/>
        </w:rPr>
        <w:t xml:space="preserve">Nombre del solicitante: </w:t>
      </w:r>
      <w:proofErr w:type="spellStart"/>
      <w:r w:rsidR="000E0CDD" w:rsidRPr="000E0CDD">
        <w:rPr>
          <w:rFonts w:ascii="Palatino Linotype" w:hAnsi="Palatino Linotype" w:cs="Arial"/>
          <w:i/>
          <w:sz w:val="22"/>
        </w:rPr>
        <w:t>XXXXXXXXX</w:t>
      </w:r>
      <w:proofErr w:type="spellEnd"/>
      <w:r w:rsidR="000E0CDD" w:rsidRPr="000E0CDD">
        <w:rPr>
          <w:rFonts w:ascii="Palatino Linotype" w:hAnsi="Palatino Linotype" w:cs="Arial"/>
          <w:i/>
          <w:sz w:val="22"/>
        </w:rPr>
        <w:t xml:space="preserve"> </w:t>
      </w:r>
      <w:proofErr w:type="spellStart"/>
      <w:r w:rsidR="000E0CDD" w:rsidRPr="000E0CDD">
        <w:rPr>
          <w:rFonts w:ascii="Palatino Linotype" w:hAnsi="Palatino Linotype" w:cs="Arial"/>
          <w:i/>
          <w:sz w:val="22"/>
        </w:rPr>
        <w:t>XXXXXX</w:t>
      </w:r>
      <w:proofErr w:type="spellEnd"/>
      <w:r w:rsidR="000E0CDD" w:rsidRPr="000E0CDD">
        <w:rPr>
          <w:rFonts w:ascii="Palatino Linotype" w:hAnsi="Palatino Linotype" w:cs="Arial"/>
          <w:i/>
          <w:sz w:val="22"/>
        </w:rPr>
        <w:t xml:space="preserve"> </w:t>
      </w:r>
      <w:proofErr w:type="spellStart"/>
      <w:r w:rsidR="000E0CDD" w:rsidRPr="000E0CDD">
        <w:rPr>
          <w:rFonts w:ascii="Palatino Linotype" w:hAnsi="Palatino Linotype" w:cs="Arial"/>
          <w:i/>
          <w:sz w:val="22"/>
        </w:rPr>
        <w:t>XXXXXX</w:t>
      </w:r>
      <w:proofErr w:type="spellEnd"/>
    </w:p>
    <w:p w:rsidR="004605D4" w:rsidRPr="00AD10B0" w:rsidRDefault="004605D4" w:rsidP="004605D4">
      <w:pPr>
        <w:pStyle w:val="Prrafodelista"/>
        <w:ind w:right="757"/>
        <w:jc w:val="right"/>
        <w:rPr>
          <w:rFonts w:ascii="Palatino Linotype" w:hAnsi="Palatino Linotype" w:cs="Arial"/>
          <w:i/>
          <w:sz w:val="22"/>
        </w:rPr>
      </w:pPr>
      <w:r w:rsidRPr="00AD10B0">
        <w:rPr>
          <w:rFonts w:ascii="Palatino Linotype" w:hAnsi="Palatino Linotype" w:cs="Arial"/>
          <w:i/>
          <w:sz w:val="22"/>
        </w:rPr>
        <w:t>Folio de la solicitud: 00246/SSEM/IP/2019</w:t>
      </w:r>
    </w:p>
    <w:p w:rsidR="004605D4" w:rsidRPr="00AD10B0" w:rsidRDefault="004605D4" w:rsidP="004605D4">
      <w:pPr>
        <w:pStyle w:val="Prrafodelista"/>
        <w:ind w:right="757"/>
        <w:jc w:val="right"/>
        <w:rPr>
          <w:rFonts w:ascii="Palatino Linotype" w:hAnsi="Palatino Linotype" w:cs="Arial"/>
          <w:i/>
          <w:sz w:val="22"/>
        </w:rPr>
      </w:pPr>
    </w:p>
    <w:p w:rsidR="004605D4" w:rsidRPr="00AD10B0" w:rsidRDefault="004605D4" w:rsidP="004605D4">
      <w:pPr>
        <w:pStyle w:val="Prrafodelista"/>
        <w:ind w:right="757"/>
        <w:jc w:val="both"/>
        <w:rPr>
          <w:rFonts w:ascii="Palatino Linotype" w:hAnsi="Palatino Linotype" w:cs="Arial"/>
          <w:i/>
          <w:sz w:val="22"/>
        </w:rPr>
      </w:pPr>
      <w:r w:rsidRPr="00AD10B0">
        <w:rPr>
          <w:rFonts w:ascii="Palatino Linotype" w:hAnsi="Palatino Linotype" w:cs="Arial"/>
          <w:i/>
          <w:sz w:val="22"/>
        </w:rPr>
        <w:t>SE ANEXA RESPUESTA EN FORMATO PDF, EN CASO DE PRESENTAR PROBLEMAS CON LA RECEPCIÓN DE LA MISMA, LE PEDIMOS SE COMUNIQUE A LA UNIDAD DE TRANSPARENCIA DE LA SECRETARÍA DE SEGURIDAD DEL ESTADO DE MÉXICO, AL TELÉFONO 722 2 79 62 00 EXT. 4187, DE LUNES A VIERNES, EN UN HORARIO DE 9:00 A 18:00 HRS.</w:t>
      </w:r>
    </w:p>
    <w:p w:rsidR="004605D4" w:rsidRPr="00AD10B0" w:rsidRDefault="004605D4" w:rsidP="004605D4">
      <w:pPr>
        <w:pStyle w:val="Prrafodelista"/>
        <w:ind w:right="757"/>
        <w:jc w:val="both"/>
        <w:rPr>
          <w:rFonts w:ascii="Palatino Linotype" w:hAnsi="Palatino Linotype" w:cs="Arial"/>
          <w:i/>
          <w:sz w:val="22"/>
        </w:rPr>
      </w:pPr>
    </w:p>
    <w:p w:rsidR="004605D4" w:rsidRPr="00AD10B0" w:rsidRDefault="004605D4" w:rsidP="004605D4">
      <w:pPr>
        <w:pStyle w:val="Prrafodelista"/>
        <w:ind w:right="757"/>
        <w:jc w:val="both"/>
        <w:rPr>
          <w:rFonts w:ascii="Palatino Linotype" w:hAnsi="Palatino Linotype" w:cs="Arial"/>
          <w:i/>
          <w:sz w:val="22"/>
        </w:rPr>
      </w:pPr>
      <w:r w:rsidRPr="00AD10B0">
        <w:rPr>
          <w:rFonts w:ascii="Palatino Linotype" w:hAnsi="Palatino Linotype" w:cs="Arial"/>
          <w:i/>
          <w:sz w:val="22"/>
        </w:rPr>
        <w:t>ATENTAMENTE</w:t>
      </w:r>
    </w:p>
    <w:p w:rsidR="00B06D8A" w:rsidRPr="00AD10B0" w:rsidRDefault="004605D4" w:rsidP="004605D4">
      <w:pPr>
        <w:pStyle w:val="Prrafodelista"/>
        <w:ind w:right="757"/>
        <w:jc w:val="both"/>
        <w:rPr>
          <w:rFonts w:ascii="Palatino Linotype" w:hAnsi="Palatino Linotype" w:cs="Arial"/>
          <w:sz w:val="22"/>
        </w:rPr>
      </w:pPr>
      <w:r w:rsidRPr="00AD10B0">
        <w:rPr>
          <w:rFonts w:ascii="Palatino Linotype" w:hAnsi="Palatino Linotype" w:cs="Arial"/>
          <w:i/>
          <w:sz w:val="22"/>
        </w:rPr>
        <w:t>M. en D. Larissa León Arce</w:t>
      </w:r>
      <w:r w:rsidR="00B06D8A" w:rsidRPr="00AD10B0">
        <w:rPr>
          <w:rFonts w:ascii="Palatino Linotype" w:hAnsi="Palatino Linotype" w:cs="Arial"/>
          <w:i/>
          <w:sz w:val="22"/>
        </w:rPr>
        <w:t xml:space="preserve">” </w:t>
      </w:r>
      <w:r w:rsidR="00B06D8A" w:rsidRPr="00AD10B0">
        <w:rPr>
          <w:rFonts w:ascii="Palatino Linotype" w:hAnsi="Palatino Linotype" w:cs="Arial"/>
          <w:sz w:val="22"/>
        </w:rPr>
        <w:t>(Sic)</w:t>
      </w:r>
    </w:p>
    <w:p w:rsidR="00B06D8A" w:rsidRPr="00AD10B0" w:rsidRDefault="00B06D8A" w:rsidP="00B06D8A">
      <w:pPr>
        <w:spacing w:line="360" w:lineRule="auto"/>
        <w:rPr>
          <w:rFonts w:ascii="Palatino Linotype" w:hAnsi="Palatino Linotype"/>
        </w:rPr>
      </w:pPr>
    </w:p>
    <w:p w:rsidR="00B06D8A" w:rsidRPr="00AD10B0" w:rsidRDefault="00B06D8A" w:rsidP="004605D4">
      <w:pPr>
        <w:spacing w:line="360" w:lineRule="auto"/>
        <w:jc w:val="both"/>
        <w:rPr>
          <w:rFonts w:ascii="Palatino Linotype" w:hAnsi="Palatino Linotype"/>
        </w:rPr>
      </w:pPr>
      <w:r w:rsidRPr="00AD10B0">
        <w:rPr>
          <w:rFonts w:ascii="Palatino Linotype" w:hAnsi="Palatino Linotype"/>
        </w:rPr>
        <w:t xml:space="preserve">Adjuntando a su respuesta </w:t>
      </w:r>
      <w:r w:rsidR="00BC1CA8" w:rsidRPr="00AD10B0">
        <w:rPr>
          <w:rFonts w:ascii="Palatino Linotype" w:hAnsi="Palatino Linotype"/>
        </w:rPr>
        <w:t>los</w:t>
      </w:r>
      <w:r w:rsidRPr="00AD10B0">
        <w:rPr>
          <w:rFonts w:ascii="Palatino Linotype" w:hAnsi="Palatino Linotype"/>
        </w:rPr>
        <w:t xml:space="preserve"> archivo</w:t>
      </w:r>
      <w:r w:rsidR="00BC1CA8" w:rsidRPr="00AD10B0">
        <w:rPr>
          <w:rFonts w:ascii="Palatino Linotype" w:hAnsi="Palatino Linotype"/>
        </w:rPr>
        <w:t>s</w:t>
      </w:r>
      <w:r w:rsidRPr="00AD10B0">
        <w:rPr>
          <w:rFonts w:ascii="Palatino Linotype" w:hAnsi="Palatino Linotype"/>
        </w:rPr>
        <w:t xml:space="preserve"> electrónico</w:t>
      </w:r>
      <w:r w:rsidR="00BC1CA8" w:rsidRPr="00AD10B0">
        <w:rPr>
          <w:rFonts w:ascii="Palatino Linotype" w:hAnsi="Palatino Linotype"/>
        </w:rPr>
        <w:t>s</w:t>
      </w:r>
      <w:r w:rsidRPr="00AD10B0">
        <w:rPr>
          <w:rFonts w:ascii="Palatino Linotype" w:hAnsi="Palatino Linotype"/>
        </w:rPr>
        <w:t xml:space="preserve"> </w:t>
      </w:r>
      <w:r w:rsidR="004605D4" w:rsidRPr="00AD10B0">
        <w:rPr>
          <w:rFonts w:ascii="Palatino Linotype" w:hAnsi="Palatino Linotype"/>
          <w:b/>
        </w:rPr>
        <w:t>246.pdf</w:t>
      </w:r>
      <w:r w:rsidR="004605D4" w:rsidRPr="00AD10B0">
        <w:rPr>
          <w:rFonts w:ascii="Palatino Linotype" w:hAnsi="Palatino Linotype"/>
        </w:rPr>
        <w:t xml:space="preserve">, </w:t>
      </w:r>
      <w:r w:rsidR="004605D4" w:rsidRPr="00AD10B0">
        <w:rPr>
          <w:rFonts w:ascii="Palatino Linotype" w:hAnsi="Palatino Linotype"/>
          <w:b/>
        </w:rPr>
        <w:t>1</w:t>
      </w:r>
      <w:proofErr w:type="gramStart"/>
      <w:r w:rsidR="004605D4" w:rsidRPr="00AD10B0">
        <w:rPr>
          <w:rFonts w:ascii="Palatino Linotype" w:hAnsi="Palatino Linotype"/>
          <w:b/>
        </w:rPr>
        <w:t>..pdf</w:t>
      </w:r>
      <w:proofErr w:type="gramEnd"/>
      <w:r w:rsidR="004605D4" w:rsidRPr="00AD10B0">
        <w:rPr>
          <w:rFonts w:ascii="Palatino Linotype" w:hAnsi="Palatino Linotype"/>
          <w:b/>
        </w:rPr>
        <w:t xml:space="preserve"> </w:t>
      </w:r>
      <w:r w:rsidR="004605D4" w:rsidRPr="00AD10B0">
        <w:rPr>
          <w:rFonts w:ascii="Palatino Linotype" w:hAnsi="Palatino Linotype"/>
        </w:rPr>
        <w:t xml:space="preserve">y </w:t>
      </w:r>
      <w:r w:rsidR="004605D4" w:rsidRPr="00AD10B0">
        <w:rPr>
          <w:rFonts w:ascii="Palatino Linotype" w:hAnsi="Palatino Linotype"/>
          <w:b/>
        </w:rPr>
        <w:t xml:space="preserve">2..pdf </w:t>
      </w:r>
      <w:r w:rsidR="004605D4" w:rsidRPr="00AD10B0">
        <w:rPr>
          <w:rFonts w:ascii="Palatino Linotype" w:hAnsi="Palatino Linotype"/>
        </w:rPr>
        <w:t>los cual</w:t>
      </w:r>
      <w:r w:rsidR="000E47B1" w:rsidRPr="00AD10B0">
        <w:rPr>
          <w:rFonts w:ascii="Palatino Linotype" w:hAnsi="Palatino Linotype"/>
        </w:rPr>
        <w:t xml:space="preserve">es se describen a continuación y </w:t>
      </w:r>
      <w:r w:rsidR="00BC1CA8" w:rsidRPr="00AD10B0">
        <w:rPr>
          <w:rFonts w:ascii="Palatino Linotype" w:hAnsi="Palatino Linotype"/>
        </w:rPr>
        <w:t>en obvio de repeticiones innecesarias se omite su inserción, toda vez que son del conocimiento de las partes y serán objeto de análisis con posterioridad</w:t>
      </w:r>
      <w:r w:rsidR="008158A6" w:rsidRPr="00AD10B0">
        <w:rPr>
          <w:rFonts w:ascii="Palatino Linotype" w:hAnsi="Palatino Linotype"/>
        </w:rPr>
        <w:t>.</w:t>
      </w:r>
    </w:p>
    <w:p w:rsidR="004605D4" w:rsidRPr="00AD10B0" w:rsidRDefault="004605D4" w:rsidP="004605D4">
      <w:pPr>
        <w:spacing w:line="360" w:lineRule="auto"/>
        <w:jc w:val="both"/>
        <w:rPr>
          <w:rFonts w:ascii="Palatino Linotype" w:hAnsi="Palatino Linotype"/>
        </w:rPr>
      </w:pPr>
    </w:p>
    <w:p w:rsidR="004605D4" w:rsidRPr="00AD10B0" w:rsidRDefault="004605D4" w:rsidP="004605D4">
      <w:pPr>
        <w:spacing w:line="360" w:lineRule="auto"/>
        <w:jc w:val="both"/>
        <w:rPr>
          <w:rFonts w:ascii="Palatino Linotype" w:hAnsi="Palatino Linotype"/>
        </w:rPr>
      </w:pPr>
      <w:r w:rsidRPr="00AD10B0">
        <w:rPr>
          <w:rFonts w:ascii="Palatino Linotype" w:hAnsi="Palatino Linotype"/>
          <w:b/>
        </w:rPr>
        <w:t>246</w:t>
      </w:r>
      <w:proofErr w:type="gramStart"/>
      <w:r w:rsidRPr="00AD10B0">
        <w:rPr>
          <w:rFonts w:ascii="Palatino Linotype" w:hAnsi="Palatino Linotype"/>
          <w:b/>
        </w:rPr>
        <w:t>.pdf</w:t>
      </w:r>
      <w:proofErr w:type="gramEnd"/>
      <w:r w:rsidRPr="00AD10B0">
        <w:rPr>
          <w:rFonts w:ascii="Palatino Linotype" w:hAnsi="Palatino Linotype"/>
          <w:b/>
        </w:rPr>
        <w:t xml:space="preserve">: </w:t>
      </w:r>
      <w:r w:rsidRPr="00AD10B0">
        <w:rPr>
          <w:rFonts w:ascii="Palatino Linotype" w:hAnsi="Palatino Linotype"/>
        </w:rPr>
        <w:t xml:space="preserve">Oficio de respuesta a la solicitud de mérito, a través de la cual la Titular de la Unidad de Transparencia del </w:t>
      </w:r>
      <w:r w:rsidRPr="00AD10B0">
        <w:rPr>
          <w:rFonts w:ascii="Palatino Linotype" w:hAnsi="Palatino Linotype"/>
          <w:b/>
        </w:rPr>
        <w:t>SUJETO OBLIGADO</w:t>
      </w:r>
      <w:r w:rsidRPr="00AD10B0">
        <w:rPr>
          <w:rFonts w:ascii="Palatino Linotype" w:hAnsi="Palatino Linotype"/>
        </w:rPr>
        <w:t xml:space="preserve"> le informa al particular la información que le fue remitida.</w:t>
      </w:r>
    </w:p>
    <w:p w:rsidR="004605D4" w:rsidRPr="00AD10B0" w:rsidRDefault="004605D4" w:rsidP="004605D4">
      <w:pPr>
        <w:spacing w:line="360" w:lineRule="auto"/>
        <w:jc w:val="both"/>
        <w:rPr>
          <w:rFonts w:ascii="Palatino Linotype" w:hAnsi="Palatino Linotype"/>
          <w:b/>
        </w:rPr>
      </w:pPr>
    </w:p>
    <w:p w:rsidR="004605D4" w:rsidRPr="00AD10B0" w:rsidRDefault="004605D4" w:rsidP="004605D4">
      <w:pPr>
        <w:spacing w:line="360" w:lineRule="auto"/>
        <w:jc w:val="both"/>
        <w:rPr>
          <w:rFonts w:ascii="Palatino Linotype" w:hAnsi="Palatino Linotype"/>
        </w:rPr>
      </w:pPr>
      <w:proofErr w:type="gramStart"/>
      <w:r w:rsidRPr="00AD10B0">
        <w:rPr>
          <w:rFonts w:ascii="Palatino Linotype" w:hAnsi="Palatino Linotype"/>
          <w:b/>
        </w:rPr>
        <w:t>1..pdf</w:t>
      </w:r>
      <w:proofErr w:type="gramEnd"/>
      <w:r w:rsidRPr="00AD10B0">
        <w:rPr>
          <w:rFonts w:ascii="Palatino Linotype" w:hAnsi="Palatino Linotype"/>
          <w:b/>
        </w:rPr>
        <w:t xml:space="preserve">: </w:t>
      </w:r>
      <w:r w:rsidRPr="00AD10B0">
        <w:rPr>
          <w:rFonts w:ascii="Palatino Linotype" w:hAnsi="Palatino Linotype"/>
        </w:rPr>
        <w:t xml:space="preserve">Treinta y cinco formatos </w:t>
      </w:r>
      <w:r w:rsidR="00EC3AA8" w:rsidRPr="00AD10B0">
        <w:rPr>
          <w:rFonts w:ascii="Palatino Linotype" w:hAnsi="Palatino Linotype"/>
        </w:rPr>
        <w:t>de “</w:t>
      </w:r>
      <w:r w:rsidR="00EC3AA8" w:rsidRPr="00AD10B0">
        <w:rPr>
          <w:rFonts w:ascii="Palatino Linotype" w:hAnsi="Palatino Linotype"/>
          <w:i/>
        </w:rPr>
        <w:t>Inspección Física de la Unidad</w:t>
      </w:r>
      <w:r w:rsidR="00EC3AA8" w:rsidRPr="00AD10B0">
        <w:rPr>
          <w:rFonts w:ascii="Palatino Linotype" w:hAnsi="Palatino Linotype"/>
        </w:rPr>
        <w:t>” del Departamento de Control Vehicular.</w:t>
      </w:r>
    </w:p>
    <w:p w:rsidR="004605D4" w:rsidRPr="00AD10B0" w:rsidRDefault="004605D4" w:rsidP="004605D4">
      <w:pPr>
        <w:spacing w:line="360" w:lineRule="auto"/>
        <w:jc w:val="both"/>
        <w:rPr>
          <w:rFonts w:ascii="Palatino Linotype" w:hAnsi="Palatino Linotype"/>
          <w:b/>
        </w:rPr>
      </w:pPr>
    </w:p>
    <w:p w:rsidR="004605D4" w:rsidRPr="00AD10B0" w:rsidRDefault="004605D4" w:rsidP="004605D4">
      <w:pPr>
        <w:spacing w:line="360" w:lineRule="auto"/>
        <w:jc w:val="both"/>
        <w:rPr>
          <w:rFonts w:ascii="Palatino Linotype" w:hAnsi="Palatino Linotype"/>
        </w:rPr>
      </w:pPr>
      <w:proofErr w:type="gramStart"/>
      <w:r w:rsidRPr="00AD10B0">
        <w:rPr>
          <w:rFonts w:ascii="Palatino Linotype" w:hAnsi="Palatino Linotype"/>
          <w:b/>
        </w:rPr>
        <w:lastRenderedPageBreak/>
        <w:t>2..pdf</w:t>
      </w:r>
      <w:proofErr w:type="gramEnd"/>
      <w:r w:rsidRPr="00AD10B0">
        <w:rPr>
          <w:rFonts w:ascii="Palatino Linotype" w:hAnsi="Palatino Linotype"/>
          <w:b/>
        </w:rPr>
        <w:t>:</w:t>
      </w:r>
      <w:r w:rsidR="00EC3AA8" w:rsidRPr="00AD10B0">
        <w:rPr>
          <w:rFonts w:ascii="Palatino Linotype" w:hAnsi="Palatino Linotype"/>
          <w:b/>
        </w:rPr>
        <w:t xml:space="preserve"> </w:t>
      </w:r>
      <w:r w:rsidR="00EC3AA8" w:rsidRPr="00AD10B0">
        <w:rPr>
          <w:rFonts w:ascii="Palatino Linotype" w:hAnsi="Palatino Linotype"/>
        </w:rPr>
        <w:t>Veintiocho formatos de “</w:t>
      </w:r>
      <w:r w:rsidR="00EC3AA8" w:rsidRPr="00AD10B0">
        <w:rPr>
          <w:rFonts w:ascii="Palatino Linotype" w:hAnsi="Palatino Linotype"/>
          <w:i/>
        </w:rPr>
        <w:t>Inspección Física de la Unidad</w:t>
      </w:r>
      <w:r w:rsidR="00EC3AA8" w:rsidRPr="00AD10B0">
        <w:rPr>
          <w:rFonts w:ascii="Palatino Linotype" w:hAnsi="Palatino Linotype"/>
        </w:rPr>
        <w:t>” del Departamento de Control Vehicular.</w:t>
      </w:r>
    </w:p>
    <w:p w:rsidR="00B06D8A" w:rsidRPr="00AD10B0" w:rsidRDefault="00B06D8A" w:rsidP="00B06D8A">
      <w:pPr>
        <w:spacing w:line="360" w:lineRule="auto"/>
        <w:jc w:val="both"/>
        <w:rPr>
          <w:rFonts w:ascii="Palatino Linotype" w:hAnsi="Palatino Linotype"/>
        </w:rPr>
      </w:pPr>
    </w:p>
    <w:p w:rsidR="00B06D8A" w:rsidRPr="00AD10B0" w:rsidRDefault="00B06D8A" w:rsidP="00B06D8A">
      <w:pPr>
        <w:pStyle w:val="Prrafodelista"/>
        <w:numPr>
          <w:ilvl w:val="0"/>
          <w:numId w:val="2"/>
        </w:numPr>
        <w:spacing w:line="360" w:lineRule="auto"/>
        <w:ind w:left="0" w:firstLine="0"/>
        <w:jc w:val="both"/>
        <w:rPr>
          <w:rFonts w:ascii="Palatino Linotype" w:hAnsi="Palatino Linotype" w:cs="Arial"/>
        </w:rPr>
      </w:pPr>
      <w:r w:rsidRPr="00AD10B0">
        <w:rPr>
          <w:rFonts w:ascii="Palatino Linotype" w:hAnsi="Palatino Linotype"/>
        </w:rPr>
        <w:t xml:space="preserve">Inconforme con la </w:t>
      </w:r>
      <w:r w:rsidRPr="00AD10B0">
        <w:rPr>
          <w:rFonts w:ascii="Palatino Linotype" w:hAnsi="Palatino Linotype" w:cs="Arial"/>
        </w:rPr>
        <w:t xml:space="preserve">respuesta </w:t>
      </w:r>
      <w:r w:rsidRPr="00AD10B0">
        <w:rPr>
          <w:rFonts w:ascii="Palatino Linotype" w:hAnsi="Palatino Linotype"/>
        </w:rPr>
        <w:t xml:space="preserve">del </w:t>
      </w:r>
      <w:r w:rsidRPr="00AD10B0">
        <w:rPr>
          <w:rFonts w:ascii="Palatino Linotype" w:hAnsi="Palatino Linotype"/>
          <w:b/>
        </w:rPr>
        <w:t>SUJETO OBLIGADO</w:t>
      </w:r>
      <w:r w:rsidRPr="00AD10B0">
        <w:rPr>
          <w:rFonts w:ascii="Palatino Linotype" w:hAnsi="Palatino Linotype"/>
        </w:rPr>
        <w:t xml:space="preserve">, el </w:t>
      </w:r>
      <w:r w:rsidR="00EC3AA8" w:rsidRPr="00AD10B0">
        <w:rPr>
          <w:rFonts w:ascii="Palatino Linotype" w:hAnsi="Palatino Linotype"/>
        </w:rPr>
        <w:t>cinco de agosto</w:t>
      </w:r>
      <w:r w:rsidR="0050631D" w:rsidRPr="00AD10B0">
        <w:rPr>
          <w:rFonts w:ascii="Palatino Linotype" w:hAnsi="Palatino Linotype"/>
        </w:rPr>
        <w:t xml:space="preserve"> </w:t>
      </w:r>
      <w:r w:rsidRPr="00AD10B0">
        <w:rPr>
          <w:rFonts w:ascii="Palatino Linotype" w:hAnsi="Palatino Linotype"/>
        </w:rPr>
        <w:t xml:space="preserve">de dos mil diecinueve, </w:t>
      </w:r>
      <w:r w:rsidR="004605D4" w:rsidRPr="00AD10B0">
        <w:rPr>
          <w:rFonts w:ascii="Palatino Linotype" w:hAnsi="Palatino Linotype"/>
          <w:b/>
        </w:rPr>
        <w:t>EL RECURRENTE</w:t>
      </w:r>
      <w:r w:rsidRPr="00AD10B0">
        <w:rPr>
          <w:rFonts w:ascii="Palatino Linotype" w:hAnsi="Palatino Linotype"/>
        </w:rPr>
        <w:t xml:space="preserve"> interpuso el recurso de revisión objeto del presente estudio, el cual fue registrado en </w:t>
      </w:r>
      <w:r w:rsidRPr="00AD10B0">
        <w:rPr>
          <w:rFonts w:ascii="Palatino Linotype" w:hAnsi="Palatino Linotype"/>
          <w:b/>
        </w:rPr>
        <w:t>EL SAIMEX</w:t>
      </w:r>
      <w:r w:rsidRPr="00AD10B0">
        <w:rPr>
          <w:rFonts w:ascii="Palatino Linotype" w:hAnsi="Palatino Linotype"/>
        </w:rPr>
        <w:t xml:space="preserve"> y se le asignó el número de expediente </w:t>
      </w:r>
      <w:r w:rsidRPr="00AD10B0">
        <w:rPr>
          <w:rFonts w:ascii="Palatino Linotype" w:hAnsi="Palatino Linotype" w:cs="Arial"/>
          <w:b/>
          <w:bCs/>
        </w:rPr>
        <w:t>0</w:t>
      </w:r>
      <w:r w:rsidR="00EC3AA8" w:rsidRPr="00AD10B0">
        <w:rPr>
          <w:rFonts w:ascii="Palatino Linotype" w:hAnsi="Palatino Linotype" w:cs="Arial"/>
          <w:b/>
          <w:bCs/>
        </w:rPr>
        <w:t>6507</w:t>
      </w:r>
      <w:r w:rsidRPr="00AD10B0">
        <w:rPr>
          <w:rFonts w:ascii="Palatino Linotype" w:hAnsi="Palatino Linotype" w:cs="Arial"/>
          <w:b/>
          <w:bCs/>
        </w:rPr>
        <w:t>/INFOEM/IP/RR/2019</w:t>
      </w:r>
      <w:r w:rsidRPr="00AD10B0">
        <w:rPr>
          <w:rFonts w:ascii="Palatino Linotype" w:hAnsi="Palatino Linotype" w:cs="Arial"/>
        </w:rPr>
        <w:t>, en el que señaló como acto impugnado lo siguiente:</w:t>
      </w:r>
    </w:p>
    <w:p w:rsidR="00B06D8A" w:rsidRPr="00AD10B0" w:rsidRDefault="00B06D8A" w:rsidP="00B06D8A">
      <w:pPr>
        <w:pStyle w:val="Prrafodelista"/>
        <w:spacing w:line="360" w:lineRule="auto"/>
        <w:ind w:left="0"/>
        <w:jc w:val="both"/>
        <w:rPr>
          <w:rFonts w:ascii="Palatino Linotype" w:hAnsi="Palatino Linotype" w:cs="Arial"/>
        </w:rPr>
      </w:pPr>
    </w:p>
    <w:p w:rsidR="00B06D8A" w:rsidRPr="00AD10B0" w:rsidRDefault="006917E8" w:rsidP="006917E8">
      <w:pPr>
        <w:spacing w:line="360" w:lineRule="auto"/>
        <w:ind w:left="709" w:right="757"/>
        <w:jc w:val="both"/>
        <w:rPr>
          <w:rFonts w:ascii="Palatino Linotype" w:hAnsi="Palatino Linotype"/>
          <w:i/>
          <w:color w:val="000000"/>
          <w:sz w:val="22"/>
        </w:rPr>
      </w:pPr>
      <w:r w:rsidRPr="00AD10B0">
        <w:rPr>
          <w:rFonts w:ascii="Palatino Linotype" w:hAnsi="Palatino Linotype"/>
          <w:i/>
          <w:color w:val="000000"/>
          <w:sz w:val="22"/>
        </w:rPr>
        <w:t>“</w:t>
      </w:r>
      <w:r w:rsidR="00EC3AA8" w:rsidRPr="00AD10B0">
        <w:rPr>
          <w:rFonts w:ascii="Palatino Linotype" w:hAnsi="Palatino Linotype"/>
          <w:i/>
          <w:color w:val="000000"/>
          <w:sz w:val="22"/>
        </w:rPr>
        <w:t>NEGATIVA DE INFORMACIÓN</w:t>
      </w:r>
      <w:r w:rsidRPr="00AD10B0">
        <w:rPr>
          <w:rFonts w:ascii="Palatino Linotype" w:hAnsi="Palatino Linotype"/>
          <w:i/>
          <w:color w:val="000000"/>
          <w:sz w:val="22"/>
        </w:rPr>
        <w:t>”</w:t>
      </w:r>
    </w:p>
    <w:p w:rsidR="006917E8" w:rsidRPr="00AD10B0" w:rsidRDefault="006917E8" w:rsidP="006917E8">
      <w:pPr>
        <w:spacing w:line="360" w:lineRule="auto"/>
        <w:ind w:right="757"/>
        <w:jc w:val="both"/>
        <w:rPr>
          <w:rFonts w:ascii="Palatino Linotype" w:hAnsi="Palatino Linotype" w:cs="Arial"/>
          <w:spacing w:val="-6"/>
          <w:lang w:eastAsia="es-MX"/>
        </w:rPr>
      </w:pPr>
    </w:p>
    <w:p w:rsidR="00B06D8A" w:rsidRPr="00AD10B0" w:rsidRDefault="00B06D8A" w:rsidP="00B06D8A">
      <w:pPr>
        <w:ind w:right="757"/>
        <w:jc w:val="both"/>
        <w:rPr>
          <w:rFonts w:ascii="Palatino Linotype" w:hAnsi="Palatino Linotype" w:cs="Arial"/>
        </w:rPr>
      </w:pPr>
      <w:r w:rsidRPr="00AD10B0">
        <w:rPr>
          <w:rFonts w:ascii="Palatino Linotype" w:hAnsi="Palatino Linotype" w:cs="Arial"/>
          <w:spacing w:val="-6"/>
          <w:lang w:eastAsia="es-MX"/>
        </w:rPr>
        <w:t>A</w:t>
      </w:r>
      <w:r w:rsidRPr="00AD10B0">
        <w:rPr>
          <w:rFonts w:ascii="Palatino Linotype" w:hAnsi="Palatino Linotype" w:cs="Arial"/>
          <w:lang w:eastAsia="es-MX"/>
        </w:rPr>
        <w:t xml:space="preserve">simismo, manifestó como </w:t>
      </w:r>
      <w:r w:rsidRPr="00AD10B0">
        <w:rPr>
          <w:rFonts w:ascii="Palatino Linotype" w:hAnsi="Palatino Linotype" w:cs="Arial"/>
        </w:rPr>
        <w:t>razones o motivos de inconformidad:</w:t>
      </w:r>
    </w:p>
    <w:p w:rsidR="00B06D8A" w:rsidRPr="00AD10B0" w:rsidRDefault="00B06D8A" w:rsidP="00B06D8A">
      <w:pPr>
        <w:pStyle w:val="Prrafodelista"/>
        <w:ind w:left="709" w:right="757"/>
        <w:jc w:val="both"/>
        <w:rPr>
          <w:rFonts w:ascii="Palatino Linotype" w:hAnsi="Palatino Linotype" w:cs="Arial"/>
          <w:i/>
          <w:spacing w:val="-6"/>
          <w:lang w:eastAsia="es-MX"/>
        </w:rPr>
      </w:pPr>
    </w:p>
    <w:p w:rsidR="00F135A7" w:rsidRPr="00AD10B0" w:rsidRDefault="00B06D8A" w:rsidP="00B06D8A">
      <w:pPr>
        <w:pStyle w:val="Prrafodelista"/>
        <w:ind w:left="709" w:right="757"/>
        <w:jc w:val="both"/>
        <w:rPr>
          <w:rFonts w:ascii="Palatino Linotype" w:hAnsi="Palatino Linotype" w:cs="Arial"/>
          <w:i/>
          <w:spacing w:val="-6"/>
          <w:sz w:val="22"/>
          <w:lang w:eastAsia="es-MX"/>
        </w:rPr>
      </w:pPr>
      <w:r w:rsidRPr="00AD10B0">
        <w:rPr>
          <w:rFonts w:ascii="Palatino Linotype" w:hAnsi="Palatino Linotype" w:cs="Arial"/>
          <w:i/>
          <w:spacing w:val="-6"/>
          <w:sz w:val="22"/>
          <w:lang w:eastAsia="es-MX"/>
        </w:rPr>
        <w:t>“</w:t>
      </w:r>
      <w:r w:rsidR="00EC3AA8" w:rsidRPr="00AD10B0">
        <w:rPr>
          <w:rFonts w:ascii="Palatino Linotype" w:hAnsi="Palatino Linotype" w:cs="Arial"/>
          <w:i/>
          <w:spacing w:val="-6"/>
          <w:sz w:val="22"/>
          <w:lang w:eastAsia="es-MX"/>
        </w:rPr>
        <w:t>SOLICITE COPIA SIMPLE DEL ACTA DE INFORME DE DICHA REVISIÓN A LOS VEHÍCULOS DE LA UNIDAD DE SERVICIOS MÉDICOS Y APOYO A LA POBLACIÓN Y NO ME FUE ENTREGADA. EDICIÓN FOTOGRÁFICA: EN LAS 68 FOJAS EN FORMATO PDF NO SE ADVIERTE EL NOMBRE DE QUIEN FIRMA COMO SUPERVISOR DE CONTROL VEHICULAR, ENCARGADO DEL ÁREA DE REPARACIONES Y ENCARGADO DEL DEPARTAMENTO DE CONTROL VEHICULAR. LOS FORMATOS NUMERO 00001, 00002, 00003, 00004, 00005, 00006, 00007, EL FORMATO DEL VEHÍCULO CON PLACAS LUT3665, AA-316, 000014, 000012, NO PRESENTAN REGISTRO DE KILOMETRAJE NI FOTO DEL ODOMETRO. SOLICITO COPIA SIMPLE DEL DOCUMENTO QUE MOTIVE Y FUNDE DICHA SUPERVISIÓN, ASÍ COMO EL DOCUMENTO QUE FACULTA A LOS SERVIDORES PÚBLICOS CITADOS EN DICHOS FORMATOS PARA LLEVAR A CABO DICHO ACTO ADMINISTRATIVO. NO SE ADVIERTE EL NOMBRE DE LOS SERVIDORES PÚBLICOS USUARIOS DE DICHOS VEHÍCULOS A QUIEN SE LES REALIZO DICHA SUPERVISIÓN.</w:t>
      </w:r>
      <w:r w:rsidRPr="00AD10B0">
        <w:rPr>
          <w:rFonts w:ascii="Palatino Linotype" w:hAnsi="Palatino Linotype" w:cs="Arial"/>
          <w:i/>
          <w:spacing w:val="-6"/>
          <w:sz w:val="22"/>
          <w:lang w:eastAsia="es-MX"/>
        </w:rPr>
        <w:t>”</w:t>
      </w:r>
    </w:p>
    <w:p w:rsidR="00F135A7" w:rsidRPr="00AD10B0" w:rsidRDefault="00F135A7" w:rsidP="00EC3AA8">
      <w:pPr>
        <w:spacing w:line="360" w:lineRule="auto"/>
        <w:ind w:right="757"/>
        <w:jc w:val="both"/>
        <w:rPr>
          <w:rFonts w:ascii="Palatino Linotype" w:hAnsi="Palatino Linotype" w:cs="Arial"/>
          <w:i/>
          <w:spacing w:val="-6"/>
          <w:lang w:eastAsia="es-MX"/>
        </w:rPr>
      </w:pPr>
    </w:p>
    <w:p w:rsidR="00B06D8A" w:rsidRPr="00AD10B0" w:rsidRDefault="00B06D8A" w:rsidP="00EC3AA8">
      <w:pPr>
        <w:pStyle w:val="Prrafodelista"/>
        <w:numPr>
          <w:ilvl w:val="0"/>
          <w:numId w:val="2"/>
        </w:numPr>
        <w:spacing w:line="360" w:lineRule="auto"/>
        <w:ind w:left="0" w:firstLine="0"/>
        <w:jc w:val="both"/>
        <w:rPr>
          <w:rFonts w:ascii="Palatino Linotype" w:hAnsi="Palatino Linotype" w:cs="Arial"/>
        </w:rPr>
      </w:pPr>
      <w:r w:rsidRPr="00AD10B0">
        <w:rPr>
          <w:rFonts w:ascii="Palatino Linotype" w:hAnsi="Palatino Linotype" w:cs="Arial"/>
        </w:rPr>
        <w:t xml:space="preserve">El recurso de que se trata se envió electrónicamente al Instituto de </w:t>
      </w:r>
      <w:r w:rsidRPr="00AD10B0">
        <w:rPr>
          <w:rFonts w:ascii="Palatino Linotype" w:eastAsia="Arial Unicode MS" w:hAnsi="Palatino Linotype" w:cs="Arial"/>
        </w:rPr>
        <w:t>Transparencia</w:t>
      </w:r>
      <w:r w:rsidRPr="00AD10B0">
        <w:rPr>
          <w:rFonts w:ascii="Palatino Linotype" w:hAnsi="Palatino Linotype" w:cs="Arial"/>
        </w:rPr>
        <w:t xml:space="preserve">, Acceso a la Información Pública y Protección de Datos Personales del Estado de México y Municipios en fecha </w:t>
      </w:r>
      <w:r w:rsidR="00EC3AA8" w:rsidRPr="00AD10B0">
        <w:rPr>
          <w:rFonts w:ascii="Palatino Linotype" w:hAnsi="Palatino Linotype" w:cs="Arial"/>
        </w:rPr>
        <w:t>cinco de agosto</w:t>
      </w:r>
      <w:r w:rsidRPr="00AD10B0">
        <w:rPr>
          <w:rFonts w:ascii="Palatino Linotype" w:hAnsi="Palatino Linotype" w:cs="Arial"/>
        </w:rPr>
        <w:t xml:space="preserve"> del presente año y con fundamento en el artículo 185, fracción I de la </w:t>
      </w:r>
      <w:r w:rsidRPr="00AD10B0">
        <w:rPr>
          <w:rFonts w:ascii="Palatino Linotype" w:hAnsi="Palatino Linotype"/>
        </w:rPr>
        <w:t>Ley de Transparencia y Acceso a la Información Pública del Estado de México y Municipios</w:t>
      </w:r>
      <w:r w:rsidRPr="00AD10B0">
        <w:rPr>
          <w:rFonts w:ascii="Palatino Linotype" w:hAnsi="Palatino Linotype" w:cs="Arial"/>
        </w:rPr>
        <w:t>, se turnó, a través del</w:t>
      </w:r>
      <w:r w:rsidRPr="00AD10B0">
        <w:rPr>
          <w:rFonts w:ascii="Palatino Linotype" w:eastAsia="Arial Unicode MS" w:hAnsi="Palatino Linotype" w:cs="Arial"/>
        </w:rPr>
        <w:t xml:space="preserve"> </w:t>
      </w:r>
      <w:r w:rsidRPr="00AD10B0">
        <w:rPr>
          <w:rFonts w:ascii="Palatino Linotype" w:eastAsia="Arial Unicode MS" w:hAnsi="Palatino Linotype" w:cs="Arial"/>
          <w:b/>
        </w:rPr>
        <w:t>SAIMEX</w:t>
      </w:r>
      <w:r w:rsidRPr="00AD10B0">
        <w:rPr>
          <w:rFonts w:ascii="Palatino Linotype" w:hAnsi="Palatino Linotype"/>
        </w:rPr>
        <w:t xml:space="preserve">, a la </w:t>
      </w:r>
      <w:r w:rsidRPr="00AD10B0">
        <w:rPr>
          <w:rFonts w:ascii="Palatino Linotype" w:hAnsi="Palatino Linotype" w:cs="Arial"/>
        </w:rPr>
        <w:t xml:space="preserve">Comisionada </w:t>
      </w:r>
      <w:r w:rsidRPr="00AD10B0">
        <w:rPr>
          <w:rFonts w:ascii="Palatino Linotype" w:hAnsi="Palatino Linotype" w:cs="Arial"/>
          <w:b/>
        </w:rPr>
        <w:t>EVA ABAID YAPUR</w:t>
      </w:r>
      <w:r w:rsidRPr="00AD10B0">
        <w:rPr>
          <w:rFonts w:ascii="Palatino Linotype" w:hAnsi="Palatino Linotype" w:cs="Arial"/>
        </w:rPr>
        <w:t>, a efecto de que decretara su admisión o desechamiento.</w:t>
      </w:r>
    </w:p>
    <w:p w:rsidR="00B06D8A" w:rsidRPr="00AD10B0" w:rsidRDefault="00B06D8A" w:rsidP="00B06D8A">
      <w:pPr>
        <w:pStyle w:val="Prrafodelista"/>
        <w:spacing w:line="360" w:lineRule="auto"/>
        <w:ind w:left="0"/>
        <w:jc w:val="both"/>
        <w:rPr>
          <w:rFonts w:ascii="Palatino Linotype" w:hAnsi="Palatino Linotype" w:cs="Arial"/>
        </w:rPr>
      </w:pPr>
    </w:p>
    <w:p w:rsidR="00A01FCA" w:rsidRPr="00AD10B0" w:rsidRDefault="00B06D8A" w:rsidP="00A01FCA">
      <w:pPr>
        <w:pStyle w:val="Prrafodelista"/>
        <w:numPr>
          <w:ilvl w:val="0"/>
          <w:numId w:val="2"/>
        </w:numPr>
        <w:spacing w:line="360" w:lineRule="auto"/>
        <w:ind w:left="0" w:firstLine="0"/>
        <w:jc w:val="both"/>
        <w:rPr>
          <w:rFonts w:ascii="Palatino Linotype" w:hAnsi="Palatino Linotype" w:cs="Arial"/>
        </w:rPr>
      </w:pPr>
      <w:r w:rsidRPr="00AD10B0">
        <w:rPr>
          <w:rFonts w:ascii="Palatino Linotype" w:hAnsi="Palatino Linotype" w:cs="Arial"/>
        </w:rPr>
        <w:t xml:space="preserve">En fecha </w:t>
      </w:r>
      <w:r w:rsidR="00EC3AA8" w:rsidRPr="00AD10B0">
        <w:rPr>
          <w:rFonts w:ascii="Palatino Linotype" w:hAnsi="Palatino Linotype" w:cs="Arial"/>
        </w:rPr>
        <w:t>nueve de agosto</w:t>
      </w:r>
      <w:r w:rsidRPr="00AD10B0">
        <w:rPr>
          <w:rFonts w:ascii="Palatino Linotype" w:hAnsi="Palatino Linotype" w:cs="Arial"/>
        </w:rPr>
        <w:t xml:space="preserve"> de dos mi diecinueve, atento a lo dispuesto en el artículo 185, fracciones I, II y IV de la </w:t>
      </w:r>
      <w:r w:rsidRPr="00AD10B0">
        <w:rPr>
          <w:rFonts w:ascii="Palatino Linotype" w:hAnsi="Palatino Linotype"/>
        </w:rPr>
        <w:t>Ley de Transparencia y Acceso a la Información Pública del Estado de México y Municipios, se a</w:t>
      </w:r>
      <w:r w:rsidRPr="00AD10B0">
        <w:rPr>
          <w:rFonts w:ascii="Palatino Linotype" w:hAnsi="Palatino Linotype" w:cs="Arial"/>
        </w:rPr>
        <w:t xml:space="preserve">cordó la admisión a trámite del referido recurso de revisión, así como la integración del expediente respectivo, mismo que se puso a disposición de las partes, para que, de considerarlo conveniente, en el plazo máximo de siete días hábiles, </w:t>
      </w:r>
      <w:r w:rsidR="004605D4" w:rsidRPr="00AD10B0">
        <w:rPr>
          <w:rFonts w:ascii="Palatino Linotype" w:hAnsi="Palatino Linotype" w:cs="Arial"/>
          <w:b/>
        </w:rPr>
        <w:t>EL RECURRENTE</w:t>
      </w:r>
      <w:r w:rsidRPr="00AD10B0">
        <w:rPr>
          <w:rFonts w:ascii="Palatino Linotype" w:hAnsi="Palatino Linotype" w:cs="Arial"/>
        </w:rPr>
        <w:t xml:space="preserve"> realizara manifestaciones y alegatos, así como ofreciera las pruebas que a su derecho conviniera y, en el caso del</w:t>
      </w:r>
      <w:r w:rsidRPr="00AD10B0">
        <w:rPr>
          <w:rFonts w:ascii="Palatino Linotype" w:hAnsi="Palatino Linotype" w:cs="Arial"/>
          <w:b/>
        </w:rPr>
        <w:t xml:space="preserve"> SUJETO OBLIGADO</w:t>
      </w:r>
      <w:r w:rsidRPr="00AD10B0">
        <w:rPr>
          <w:rFonts w:ascii="Palatino Linotype" w:hAnsi="Palatino Linotype" w:cs="Arial"/>
        </w:rPr>
        <w:t xml:space="preserve"> exhibiera el Informe Justificado. </w:t>
      </w:r>
    </w:p>
    <w:p w:rsidR="00A01FCA" w:rsidRPr="00AD10B0" w:rsidRDefault="00A01FCA" w:rsidP="00A01FCA">
      <w:pPr>
        <w:pStyle w:val="Prrafodelista"/>
        <w:spacing w:line="360" w:lineRule="auto"/>
        <w:rPr>
          <w:rFonts w:ascii="Palatino Linotype" w:hAnsi="Palatino Linotype" w:cs="Arial"/>
        </w:rPr>
      </w:pPr>
    </w:p>
    <w:p w:rsidR="0066258F" w:rsidRDefault="00AB415E" w:rsidP="00A01FCA">
      <w:pPr>
        <w:pStyle w:val="Prrafodelista"/>
        <w:numPr>
          <w:ilvl w:val="0"/>
          <w:numId w:val="2"/>
        </w:numPr>
        <w:spacing w:line="360" w:lineRule="auto"/>
        <w:ind w:left="0" w:firstLine="0"/>
        <w:jc w:val="both"/>
        <w:rPr>
          <w:rFonts w:ascii="Palatino Linotype" w:hAnsi="Palatino Linotype" w:cs="Arial"/>
        </w:rPr>
      </w:pPr>
      <w:r>
        <w:rPr>
          <w:rFonts w:ascii="Palatino Linotype" w:hAnsi="Palatino Linotype" w:cs="Arial"/>
          <w:noProof/>
          <w:lang w:eastAsia="es-MX"/>
        </w:rP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2731135</wp:posOffset>
                </wp:positionV>
                <wp:extent cx="5705475" cy="952500"/>
                <wp:effectExtent l="0" t="0" r="28575" b="19050"/>
                <wp:wrapNone/>
                <wp:docPr id="2" name="Conector recto 2"/>
                <wp:cNvGraphicFramePr/>
                <a:graphic xmlns:a="http://schemas.openxmlformats.org/drawingml/2006/main">
                  <a:graphicData uri="http://schemas.microsoft.com/office/word/2010/wordprocessingShape">
                    <wps:wsp>
                      <wps:cNvCnPr/>
                      <wps:spPr>
                        <a:xfrm>
                          <a:off x="0" y="0"/>
                          <a:ext cx="5705475" cy="95250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5A889EE" id="Conector recto 2" o:spid="_x0000_s1026" style="position:absolute;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398.05pt,215.05pt" to="847.3pt,290.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" strokecolor="#5b9bd5 [3204]" strokeweight=".5pt">
                <v:stroke joinstyle="miter"/>
                <w10:wrap anchorx="margin"/>
              </v:line>
            </w:pict>
          </mc:Fallback>
        </mc:AlternateContent>
      </w:r>
      <w:r w:rsidR="00B06D8A" w:rsidRPr="00AD10B0">
        <w:rPr>
          <w:rFonts w:ascii="Palatino Linotype" w:hAnsi="Palatino Linotype" w:cs="Arial"/>
        </w:rPr>
        <w:t xml:space="preserve">De las constancias que obran en el </w:t>
      </w:r>
      <w:r w:rsidR="00B06D8A" w:rsidRPr="00AD10B0">
        <w:rPr>
          <w:rFonts w:ascii="Palatino Linotype" w:hAnsi="Palatino Linotype" w:cs="Arial"/>
          <w:b/>
        </w:rPr>
        <w:t>SAIMEX</w:t>
      </w:r>
      <w:r w:rsidR="00B06D8A" w:rsidRPr="00AD10B0">
        <w:rPr>
          <w:rFonts w:ascii="Palatino Linotype" w:hAnsi="Palatino Linotype" w:cs="Arial"/>
        </w:rPr>
        <w:t>, se advierte que</w:t>
      </w:r>
      <w:r w:rsidR="00B06D8A" w:rsidRPr="00AD10B0">
        <w:rPr>
          <w:rFonts w:ascii="Palatino Linotype" w:hAnsi="Palatino Linotype" w:cs="Arial"/>
          <w:b/>
        </w:rPr>
        <w:t xml:space="preserve"> </w:t>
      </w:r>
      <w:r w:rsidR="004605D4" w:rsidRPr="00AD10B0">
        <w:rPr>
          <w:rFonts w:ascii="Palatino Linotype" w:hAnsi="Palatino Linotype" w:cs="Arial"/>
          <w:b/>
        </w:rPr>
        <w:t>EL RECURRENTE</w:t>
      </w:r>
      <w:r w:rsidR="00B06D8A" w:rsidRPr="00AD10B0">
        <w:rPr>
          <w:rFonts w:ascii="Palatino Linotype" w:hAnsi="Palatino Linotype" w:cs="Arial"/>
          <w:b/>
        </w:rPr>
        <w:t xml:space="preserve"> </w:t>
      </w:r>
      <w:r w:rsidR="00B06D8A" w:rsidRPr="00AD10B0">
        <w:rPr>
          <w:rFonts w:ascii="Palatino Linotype" w:hAnsi="Palatino Linotype" w:cs="Arial"/>
        </w:rPr>
        <w:t xml:space="preserve">no presentó manifestaciones y alegatos, ni ofreció los medios de prueba que a su derecho convinieran; mientras que por su parte, </w:t>
      </w:r>
      <w:r w:rsidR="00B06D8A" w:rsidRPr="00AD10B0">
        <w:rPr>
          <w:rFonts w:ascii="Palatino Linotype" w:hAnsi="Palatino Linotype" w:cs="Arial"/>
          <w:b/>
        </w:rPr>
        <w:t>EL SUJETO OBLIGADO</w:t>
      </w:r>
      <w:r w:rsidR="00B06D8A" w:rsidRPr="00AD10B0">
        <w:rPr>
          <w:rFonts w:ascii="Palatino Linotype" w:hAnsi="Palatino Linotype" w:cs="Arial"/>
        </w:rPr>
        <w:t xml:space="preserve"> rindió su Informe Justificado en fecha </w:t>
      </w:r>
      <w:r w:rsidR="007005BE" w:rsidRPr="00AD10B0">
        <w:rPr>
          <w:rFonts w:ascii="Palatino Linotype" w:hAnsi="Palatino Linotype" w:cs="Arial"/>
        </w:rPr>
        <w:t>veinte</w:t>
      </w:r>
      <w:r w:rsidR="00A01FCA" w:rsidRPr="00AD10B0">
        <w:rPr>
          <w:rFonts w:ascii="Palatino Linotype" w:hAnsi="Palatino Linotype" w:cs="Arial"/>
        </w:rPr>
        <w:t xml:space="preserve"> de agosto</w:t>
      </w:r>
      <w:r w:rsidR="00B06D8A" w:rsidRPr="00AD10B0">
        <w:rPr>
          <w:rFonts w:ascii="Palatino Linotype" w:hAnsi="Palatino Linotype" w:cs="Arial"/>
        </w:rPr>
        <w:t xml:space="preserve"> de dos mil diecinueve, al que adjuntó </w:t>
      </w:r>
      <w:r w:rsidR="0050631D" w:rsidRPr="00AD10B0">
        <w:rPr>
          <w:rFonts w:ascii="Palatino Linotype" w:hAnsi="Palatino Linotype" w:cs="Arial"/>
        </w:rPr>
        <w:t>el</w:t>
      </w:r>
      <w:r w:rsidR="00B06D8A" w:rsidRPr="00AD10B0">
        <w:rPr>
          <w:rFonts w:ascii="Palatino Linotype" w:hAnsi="Palatino Linotype" w:cs="Arial"/>
        </w:rPr>
        <w:t xml:space="preserve"> archivo electrónico denominado </w:t>
      </w:r>
      <w:r w:rsidR="00A01FCA" w:rsidRPr="00AD10B0">
        <w:rPr>
          <w:rFonts w:ascii="Palatino Linotype" w:hAnsi="Palatino Linotype"/>
          <w:b/>
        </w:rPr>
        <w:t>6507.pdf</w:t>
      </w:r>
      <w:r w:rsidR="00B06D8A" w:rsidRPr="00AD10B0">
        <w:rPr>
          <w:rFonts w:ascii="Palatino Linotype" w:hAnsi="Palatino Linotype" w:cs="Arial"/>
        </w:rPr>
        <w:t xml:space="preserve">, mismo que fue puesto a disposición del particular </w:t>
      </w:r>
      <w:r w:rsidR="00A01FCA" w:rsidRPr="00AD10B0">
        <w:rPr>
          <w:rFonts w:ascii="Palatino Linotype" w:hAnsi="Palatino Linotype" w:cs="Arial"/>
        </w:rPr>
        <w:t xml:space="preserve">el treinta de agosto de la presente anualidad </w:t>
      </w:r>
      <w:r w:rsidR="00B06D8A" w:rsidRPr="00AD10B0">
        <w:rPr>
          <w:rFonts w:ascii="Palatino Linotype" w:hAnsi="Palatino Linotype" w:cs="Arial"/>
        </w:rPr>
        <w:t>por actualizar lo dispuesto por la fracción III del artículo 185 de la Ley de Transparencia y Acceso a la Información Pública del Estado de México y Municipios</w:t>
      </w:r>
      <w:r w:rsidR="00A01FCA" w:rsidRPr="00AD10B0">
        <w:rPr>
          <w:rFonts w:ascii="Palatino Linotype" w:hAnsi="Palatino Linotype" w:cs="Arial"/>
        </w:rPr>
        <w:t>, tal y como se ilustra con la imagen que se inserta a continuación:</w:t>
      </w:r>
    </w:p>
    <w:p w:rsidR="00AB415E" w:rsidRPr="00AD10B0" w:rsidRDefault="00AB415E" w:rsidP="00AB415E">
      <w:pPr>
        <w:pStyle w:val="Prrafodelista"/>
        <w:spacing w:line="360" w:lineRule="auto"/>
        <w:ind w:left="0"/>
        <w:jc w:val="both"/>
        <w:rPr>
          <w:rFonts w:ascii="Palatino Linotype" w:hAnsi="Palatino Linotype" w:cs="Arial"/>
        </w:rPr>
      </w:pPr>
    </w:p>
    <w:p w:rsidR="00B06D8A" w:rsidRPr="00AD10B0" w:rsidRDefault="00B06D8A" w:rsidP="00B06D8A">
      <w:pPr>
        <w:pStyle w:val="Prrafodelista"/>
        <w:spacing w:line="360" w:lineRule="auto"/>
        <w:ind w:left="0"/>
        <w:jc w:val="both"/>
        <w:rPr>
          <w:rFonts w:ascii="Palatino Linotype" w:hAnsi="Palatino Linotype"/>
          <w:noProof/>
          <w:lang w:eastAsia="es-MX"/>
        </w:rPr>
      </w:pPr>
    </w:p>
    <w:p w:rsidR="00A01FCA" w:rsidRPr="00AD10B0" w:rsidRDefault="00A01FCA" w:rsidP="00B06D8A">
      <w:pPr>
        <w:pStyle w:val="Prrafodelista"/>
        <w:spacing w:line="360" w:lineRule="auto"/>
        <w:ind w:left="0"/>
        <w:jc w:val="both"/>
        <w:rPr>
          <w:rFonts w:ascii="Palatino Linotype" w:hAnsi="Palatino Linotype"/>
          <w:noProof/>
          <w:lang w:eastAsia="es-MX"/>
        </w:rPr>
      </w:pPr>
      <w:r w:rsidRPr="00AD10B0">
        <w:rPr>
          <w:noProof/>
          <w:lang w:eastAsia="es-MX"/>
        </w:rPr>
        <w:drawing>
          <wp:inline distT="0" distB="0" distL="0" distR="0" wp14:anchorId="43ACC6D0" wp14:editId="7A149378">
            <wp:extent cx="5791835" cy="2342515"/>
            <wp:effectExtent l="0" t="0" r="0" b="63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791835" cy="2342515"/>
                    </a:xfrm>
                    <a:prstGeom prst="rect">
                      <a:avLst/>
                    </a:prstGeom>
                  </pic:spPr>
                </pic:pic>
              </a:graphicData>
            </a:graphic>
          </wp:inline>
        </w:drawing>
      </w:r>
    </w:p>
    <w:p w:rsidR="00A01FCA" w:rsidRPr="00AD10B0" w:rsidRDefault="00A01FCA" w:rsidP="00B06D8A">
      <w:pPr>
        <w:pStyle w:val="Prrafodelista"/>
        <w:spacing w:line="360" w:lineRule="auto"/>
        <w:ind w:left="0"/>
        <w:jc w:val="both"/>
        <w:rPr>
          <w:rFonts w:ascii="Palatino Linotype" w:hAnsi="Palatino Linotype" w:cs="Arial"/>
        </w:rPr>
      </w:pPr>
    </w:p>
    <w:p w:rsidR="00B06D8A" w:rsidRPr="00AD10B0" w:rsidRDefault="00B06D8A" w:rsidP="00B06D8A">
      <w:pPr>
        <w:pStyle w:val="Prrafodelista"/>
        <w:numPr>
          <w:ilvl w:val="0"/>
          <w:numId w:val="2"/>
        </w:numPr>
        <w:spacing w:line="360" w:lineRule="auto"/>
        <w:ind w:left="0" w:firstLine="0"/>
        <w:jc w:val="both"/>
        <w:rPr>
          <w:rFonts w:ascii="Palatino Linotype" w:hAnsi="Palatino Linotype"/>
        </w:rPr>
      </w:pPr>
      <w:r w:rsidRPr="00AD10B0">
        <w:rPr>
          <w:rFonts w:ascii="Palatino Linotype" w:hAnsi="Palatino Linotype" w:cs="Arial"/>
        </w:rPr>
        <w:t xml:space="preserve">Transcurrido el plazo señalado en el párrafo anterior y, una vez analizado el estado procesal que guardaba el expediente, en fecha </w:t>
      </w:r>
      <w:r w:rsidR="00A01FCA" w:rsidRPr="00AD10B0">
        <w:rPr>
          <w:rFonts w:ascii="Palatino Linotype" w:hAnsi="Palatino Linotype" w:cs="Arial"/>
        </w:rPr>
        <w:t>cinco de septiembre</w:t>
      </w:r>
      <w:r w:rsidRPr="00AD10B0">
        <w:rPr>
          <w:rFonts w:ascii="Palatino Linotype" w:hAnsi="Palatino Linotype" w:cs="Arial"/>
        </w:rPr>
        <w:t xml:space="preserve"> de dos mil diecinueve, la Comisionada Ponente acordó el cierre de instrucción, así como la remisión del mismo a efecto de ser resuelto, de conformidad con lo establecido en el artículo 185 fracciones VI y VIII de la Ley de Transparencia y Acceso a la Información Pública del Estado de México y Municipios.</w:t>
      </w:r>
    </w:p>
    <w:p w:rsidR="00B06D8A" w:rsidRPr="00AD10B0" w:rsidRDefault="00B06D8A" w:rsidP="00B06D8A">
      <w:pPr>
        <w:pStyle w:val="Prrafodelista"/>
        <w:spacing w:line="360" w:lineRule="auto"/>
        <w:ind w:left="0"/>
        <w:jc w:val="both"/>
        <w:rPr>
          <w:rFonts w:ascii="Palatino Linotype" w:hAnsi="Palatino Linotype"/>
        </w:rPr>
      </w:pPr>
    </w:p>
    <w:p w:rsidR="00B06D8A" w:rsidRPr="00AD10B0" w:rsidRDefault="00B06D8A" w:rsidP="00B06D8A">
      <w:pPr>
        <w:spacing w:line="360" w:lineRule="auto"/>
        <w:jc w:val="center"/>
        <w:rPr>
          <w:rFonts w:ascii="Palatino Linotype" w:hAnsi="Palatino Linotype"/>
          <w:b/>
          <w:bCs/>
          <w:spacing w:val="60"/>
          <w:sz w:val="28"/>
        </w:rPr>
      </w:pPr>
      <w:r w:rsidRPr="00AD10B0">
        <w:rPr>
          <w:rFonts w:ascii="Palatino Linotype" w:hAnsi="Palatino Linotype"/>
          <w:b/>
          <w:bCs/>
          <w:spacing w:val="60"/>
          <w:sz w:val="28"/>
        </w:rPr>
        <w:t>CONSIDERANDO</w:t>
      </w:r>
    </w:p>
    <w:p w:rsidR="00B06D8A" w:rsidRPr="00AD10B0" w:rsidRDefault="00B06D8A" w:rsidP="00B06D8A">
      <w:pPr>
        <w:spacing w:line="360" w:lineRule="auto"/>
        <w:jc w:val="center"/>
        <w:rPr>
          <w:rFonts w:ascii="Palatino Linotype" w:hAnsi="Palatino Linotype"/>
          <w:b/>
          <w:bCs/>
          <w:spacing w:val="60"/>
        </w:rPr>
      </w:pPr>
    </w:p>
    <w:p w:rsidR="00B06D8A" w:rsidRPr="00AD10B0" w:rsidRDefault="00B06D8A" w:rsidP="00B06D8A">
      <w:pPr>
        <w:pStyle w:val="Prrafodelista"/>
        <w:widowControl w:val="0"/>
        <w:numPr>
          <w:ilvl w:val="0"/>
          <w:numId w:val="4"/>
        </w:numPr>
        <w:autoSpaceDE w:val="0"/>
        <w:autoSpaceDN w:val="0"/>
        <w:adjustRightInd w:val="0"/>
        <w:spacing w:line="360" w:lineRule="auto"/>
        <w:ind w:left="0" w:firstLine="0"/>
        <w:jc w:val="both"/>
        <w:rPr>
          <w:rFonts w:ascii="Palatino Linotype" w:hAnsi="Palatino Linotype" w:cs="Arial"/>
        </w:rPr>
      </w:pPr>
      <w:r w:rsidRPr="00AD10B0">
        <w:rPr>
          <w:rFonts w:ascii="Palatino Linotype" w:hAnsi="Palatino Linotype"/>
          <w:b/>
        </w:rPr>
        <w:t>Competencia</w:t>
      </w:r>
      <w:r w:rsidRPr="00AD10B0">
        <w:rPr>
          <w:rFonts w:ascii="Palatino Linotype" w:hAnsi="Palatino Linotype"/>
        </w:rPr>
        <w:t>.</w:t>
      </w:r>
      <w:r w:rsidRPr="00AD10B0">
        <w:rPr>
          <w:rFonts w:ascii="Palatino Linotype" w:hAnsi="Palatino Linotype"/>
          <w:b/>
        </w:rPr>
        <w:t xml:space="preserve"> </w:t>
      </w:r>
      <w:r w:rsidRPr="00AD10B0">
        <w:rPr>
          <w:rFonts w:ascii="Palatino Linotype" w:hAnsi="Palatino Linotype"/>
        </w:rPr>
        <w:t>Este Instituto de Transparencia, Acceso a la Información Pública y Protección de Datos Personales del Estado de México y Municipios, es competente para conocer y resolver el presente recurso, conforme a lo dispuesto en los artículos 6, Apartado A de la Constitución Política de los Estados Unidos Mexicanos; 5, vigésimo segundo,</w:t>
      </w:r>
      <w:r w:rsidR="00EF2542" w:rsidRPr="00AD10B0">
        <w:rPr>
          <w:rFonts w:ascii="Palatino Linotype" w:hAnsi="Palatino Linotype"/>
        </w:rPr>
        <w:t xml:space="preserve"> vigésimo tercero y vigésimo cuarto,</w:t>
      </w:r>
      <w:r w:rsidRPr="00AD10B0">
        <w:rPr>
          <w:rFonts w:ascii="Palatino Linotype" w:hAnsi="Palatino Linotype"/>
        </w:rPr>
        <w:t xml:space="preserve"> fracciones IV y V de la Constitución Política del Estado Libre y Soberano de México; 2, fracción II, 13, 29, 36, fracciones I y II, 176, 178, 179, 181, párrafo tercero y 185 de la Ley de Transparencia y Acceso a la Información Pública del Estado de México y Municipios</w:t>
      </w:r>
      <w:r w:rsidRPr="00AD10B0">
        <w:rPr>
          <w:rFonts w:ascii="Palatino Linotype" w:hAnsi="Palatino Linotype" w:cs="Arial"/>
        </w:rPr>
        <w:t>; y 9, fracciones I y XXIV y 11 del Reglamento Interior del Instituto de Transparencia, Acceso a la Información Pública y Protección de Datos Personales del Estado de México y Municipios.</w:t>
      </w:r>
    </w:p>
    <w:p w:rsidR="00B06D8A" w:rsidRPr="00AD10B0" w:rsidRDefault="00B06D8A" w:rsidP="00B06D8A">
      <w:pPr>
        <w:pStyle w:val="Prrafodelista"/>
        <w:widowControl w:val="0"/>
        <w:autoSpaceDE w:val="0"/>
        <w:autoSpaceDN w:val="0"/>
        <w:adjustRightInd w:val="0"/>
        <w:spacing w:line="360" w:lineRule="auto"/>
        <w:ind w:left="0"/>
        <w:jc w:val="both"/>
        <w:rPr>
          <w:rFonts w:ascii="Palatino Linotype" w:hAnsi="Palatino Linotype" w:cs="Arial"/>
        </w:rPr>
      </w:pPr>
    </w:p>
    <w:p w:rsidR="00B06D8A" w:rsidRPr="00AD10B0" w:rsidRDefault="00B06D8A" w:rsidP="00B06D8A">
      <w:pPr>
        <w:pStyle w:val="Prrafodelista"/>
        <w:widowControl w:val="0"/>
        <w:numPr>
          <w:ilvl w:val="0"/>
          <w:numId w:val="4"/>
        </w:numPr>
        <w:autoSpaceDE w:val="0"/>
        <w:autoSpaceDN w:val="0"/>
        <w:adjustRightInd w:val="0"/>
        <w:spacing w:line="360" w:lineRule="auto"/>
        <w:ind w:left="0" w:firstLine="0"/>
        <w:jc w:val="both"/>
        <w:rPr>
          <w:rFonts w:ascii="Palatino Linotype" w:hAnsi="Palatino Linotype" w:cs="Arial"/>
        </w:rPr>
      </w:pPr>
      <w:r w:rsidRPr="00AD10B0">
        <w:rPr>
          <w:rFonts w:ascii="Palatino Linotype" w:hAnsi="Palatino Linotype" w:cs="Arial"/>
          <w:b/>
        </w:rPr>
        <w:t>Interés.</w:t>
      </w:r>
      <w:r w:rsidRPr="00AD10B0">
        <w:rPr>
          <w:rFonts w:ascii="Palatino Linotype" w:hAnsi="Palatino Linotype" w:cs="Arial"/>
        </w:rPr>
        <w:t xml:space="preserve"> El recurso de revisión fue interpuesto por parte legítima en atención a que fue presentado por </w:t>
      </w:r>
      <w:r w:rsidR="004605D4" w:rsidRPr="00AD10B0">
        <w:rPr>
          <w:rFonts w:ascii="Palatino Linotype" w:hAnsi="Palatino Linotype" w:cs="Arial"/>
          <w:b/>
        </w:rPr>
        <w:t>EL RECURRENTE</w:t>
      </w:r>
      <w:r w:rsidRPr="00AD10B0">
        <w:rPr>
          <w:rFonts w:ascii="Palatino Linotype" w:hAnsi="Palatino Linotype" w:cs="Arial"/>
          <w:snapToGrid w:val="0"/>
        </w:rPr>
        <w:t xml:space="preserve">, quien es la misma persona que formuló la </w:t>
      </w:r>
      <w:r w:rsidRPr="00AD10B0">
        <w:rPr>
          <w:rFonts w:ascii="Palatino Linotype" w:hAnsi="Palatino Linotype" w:cs="Arial"/>
        </w:rPr>
        <w:t>solicitud</w:t>
      </w:r>
      <w:r w:rsidRPr="00AD10B0">
        <w:rPr>
          <w:rFonts w:ascii="Palatino Linotype" w:hAnsi="Palatino Linotype" w:cs="Arial"/>
          <w:snapToGrid w:val="0"/>
        </w:rPr>
        <w:t xml:space="preserve"> de información pública número </w:t>
      </w:r>
      <w:r w:rsidR="00A01FCA" w:rsidRPr="00AD10B0">
        <w:rPr>
          <w:rFonts w:ascii="Palatino Linotype" w:hAnsi="Palatino Linotype" w:cs="Arial"/>
          <w:b/>
          <w:bCs/>
          <w:snapToGrid w:val="0"/>
        </w:rPr>
        <w:t>00246/SSEM/IP/2019</w:t>
      </w:r>
      <w:r w:rsidR="007A6AF3" w:rsidRPr="00AD10B0">
        <w:rPr>
          <w:rFonts w:ascii="Palatino Linotype" w:hAnsi="Palatino Linotype" w:cs="Arial"/>
          <w:b/>
          <w:bCs/>
          <w:snapToGrid w:val="0"/>
        </w:rPr>
        <w:t xml:space="preserve"> </w:t>
      </w:r>
      <w:r w:rsidRPr="00AD10B0">
        <w:rPr>
          <w:rFonts w:ascii="Palatino Linotype" w:hAnsi="Palatino Linotype" w:cs="Arial"/>
          <w:snapToGrid w:val="0"/>
        </w:rPr>
        <w:t>al</w:t>
      </w:r>
      <w:r w:rsidRPr="00AD10B0">
        <w:rPr>
          <w:rFonts w:ascii="Palatino Linotype" w:hAnsi="Palatino Linotype" w:cs="Arial"/>
          <w:b/>
          <w:snapToGrid w:val="0"/>
        </w:rPr>
        <w:t xml:space="preserve"> SUJETO OBLIGADO</w:t>
      </w:r>
      <w:r w:rsidRPr="00AD10B0">
        <w:rPr>
          <w:rFonts w:ascii="Palatino Linotype" w:hAnsi="Palatino Linotype" w:cs="Arial"/>
        </w:rPr>
        <w:t>.</w:t>
      </w:r>
    </w:p>
    <w:p w:rsidR="00B06D8A" w:rsidRPr="00AD10B0" w:rsidRDefault="00B06D8A" w:rsidP="00B06D8A">
      <w:pPr>
        <w:pStyle w:val="Prrafodelista"/>
        <w:widowControl w:val="0"/>
        <w:autoSpaceDE w:val="0"/>
        <w:autoSpaceDN w:val="0"/>
        <w:adjustRightInd w:val="0"/>
        <w:spacing w:line="360" w:lineRule="auto"/>
        <w:ind w:left="0"/>
        <w:jc w:val="both"/>
        <w:rPr>
          <w:rFonts w:ascii="Palatino Linotype" w:hAnsi="Palatino Linotype" w:cs="Arial"/>
        </w:rPr>
      </w:pPr>
    </w:p>
    <w:p w:rsidR="00B06D8A" w:rsidRPr="00AD10B0" w:rsidRDefault="00B06D8A" w:rsidP="00B06D8A">
      <w:pPr>
        <w:pStyle w:val="Prrafodelista"/>
        <w:widowControl w:val="0"/>
        <w:numPr>
          <w:ilvl w:val="0"/>
          <w:numId w:val="4"/>
        </w:numPr>
        <w:autoSpaceDE w:val="0"/>
        <w:autoSpaceDN w:val="0"/>
        <w:adjustRightInd w:val="0"/>
        <w:spacing w:line="360" w:lineRule="auto"/>
        <w:ind w:left="0" w:firstLine="0"/>
        <w:jc w:val="both"/>
        <w:rPr>
          <w:rFonts w:ascii="Palatino Linotype" w:hAnsi="Palatino Linotype" w:cs="Arial"/>
        </w:rPr>
      </w:pPr>
      <w:r w:rsidRPr="00AD10B0">
        <w:rPr>
          <w:rFonts w:ascii="Palatino Linotype" w:hAnsi="Palatino Linotype" w:cs="Arial"/>
          <w:b/>
        </w:rPr>
        <w:t xml:space="preserve">Oportunidad. </w:t>
      </w:r>
      <w:r w:rsidRPr="00AD10B0">
        <w:rPr>
          <w:rFonts w:ascii="Palatino Linotype" w:hAnsi="Palatino Linotype" w:cs="Arial"/>
        </w:rPr>
        <w:t xml:space="preserve">El recurso de revisión fue interpuesto dentro del plazo de quince días hábiles contados a partir del día siguiente a aquel en que </w:t>
      </w:r>
      <w:r w:rsidR="004605D4" w:rsidRPr="00AD10B0">
        <w:rPr>
          <w:rFonts w:ascii="Palatino Linotype" w:hAnsi="Palatino Linotype" w:cs="Arial"/>
          <w:b/>
        </w:rPr>
        <w:t>EL RECURRENTE</w:t>
      </w:r>
      <w:r w:rsidRPr="00AD10B0">
        <w:rPr>
          <w:rFonts w:ascii="Palatino Linotype" w:hAnsi="Palatino Linotype" w:cs="Arial"/>
          <w:b/>
        </w:rPr>
        <w:t xml:space="preserve"> </w:t>
      </w:r>
      <w:r w:rsidRPr="00AD10B0">
        <w:rPr>
          <w:rFonts w:ascii="Palatino Linotype" w:hAnsi="Palatino Linotype" w:cs="Arial"/>
        </w:rPr>
        <w:t>tuvo conocimiento de la respuesta impugnada, tal y como lo prevé el artículo 178 de la Ley de Transparencia y Acceso a la Información Pública del Estado de México y Municipios, que establece:</w:t>
      </w:r>
    </w:p>
    <w:p w:rsidR="00B06D8A" w:rsidRPr="00AD10B0" w:rsidRDefault="00B06D8A" w:rsidP="00B06D8A">
      <w:pPr>
        <w:pStyle w:val="Prrafodelista"/>
        <w:widowControl w:val="0"/>
        <w:autoSpaceDE w:val="0"/>
        <w:autoSpaceDN w:val="0"/>
        <w:adjustRightInd w:val="0"/>
        <w:spacing w:line="360" w:lineRule="auto"/>
        <w:ind w:left="0"/>
        <w:jc w:val="both"/>
        <w:rPr>
          <w:rFonts w:ascii="Palatino Linotype" w:hAnsi="Palatino Linotype" w:cs="Arial"/>
        </w:rPr>
      </w:pPr>
    </w:p>
    <w:p w:rsidR="00B06D8A" w:rsidRPr="00AD10B0" w:rsidRDefault="00B06D8A" w:rsidP="00B06D8A">
      <w:pPr>
        <w:ind w:left="709" w:right="757"/>
        <w:jc w:val="both"/>
        <w:rPr>
          <w:rFonts w:ascii="Palatino Linotype" w:hAnsi="Palatino Linotype" w:cs="Arial"/>
          <w:i/>
          <w:sz w:val="22"/>
        </w:rPr>
      </w:pPr>
      <w:r w:rsidRPr="00AD10B0">
        <w:rPr>
          <w:rFonts w:ascii="Palatino Linotype" w:hAnsi="Palatino Linotype" w:cs="Arial"/>
          <w:i/>
          <w:sz w:val="22"/>
        </w:rPr>
        <w:t>“</w:t>
      </w:r>
      <w:r w:rsidRPr="00AD10B0">
        <w:rPr>
          <w:rFonts w:ascii="Palatino Linotype" w:hAnsi="Palatino Linotype" w:cs="Arial"/>
          <w:b/>
          <w:i/>
          <w:sz w:val="22"/>
        </w:rPr>
        <w:t>Artículo 178.</w:t>
      </w:r>
      <w:r w:rsidRPr="00AD10B0">
        <w:rPr>
          <w:rFonts w:ascii="Palatino Linotype" w:hAnsi="Palatino Linotype" w:cs="Arial"/>
          <w:i/>
          <w:sz w:val="22"/>
        </w:rPr>
        <w:t xml:space="preserve"> 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p>
    <w:p w:rsidR="00B06D8A" w:rsidRPr="00AD10B0" w:rsidRDefault="00B06D8A" w:rsidP="00B06D8A">
      <w:pPr>
        <w:ind w:left="709" w:right="757"/>
        <w:jc w:val="both"/>
        <w:rPr>
          <w:rFonts w:ascii="Palatino Linotype" w:hAnsi="Palatino Linotype" w:cs="Arial"/>
          <w:i/>
          <w:sz w:val="22"/>
        </w:rPr>
      </w:pPr>
    </w:p>
    <w:p w:rsidR="00B06D8A" w:rsidRPr="00AD10B0" w:rsidRDefault="00B06D8A" w:rsidP="00B06D8A">
      <w:pPr>
        <w:ind w:left="709" w:right="757"/>
        <w:jc w:val="both"/>
        <w:rPr>
          <w:rFonts w:ascii="Palatino Linotype" w:hAnsi="Palatino Linotype" w:cs="Arial"/>
          <w:i/>
          <w:sz w:val="22"/>
        </w:rPr>
      </w:pPr>
      <w:r w:rsidRPr="00AD10B0">
        <w:rPr>
          <w:rFonts w:ascii="Palatino Linotype" w:hAnsi="Palatino Linotype" w:cs="Arial"/>
          <w:i/>
          <w:sz w:val="22"/>
        </w:rPr>
        <w:t>A falta de respuesta del sujeto obligado, dentro de los plazos establecidos en esta Ley, a una solicitud de acceso a la información pública, el recurso podrá ser interpuesto en cualquier momento, acompañado con el documento que pruebe la fecha en que presentó la solicitud.</w:t>
      </w:r>
    </w:p>
    <w:p w:rsidR="00B06D8A" w:rsidRPr="00AD10B0" w:rsidRDefault="00B06D8A" w:rsidP="00B06D8A">
      <w:pPr>
        <w:ind w:left="709" w:right="757"/>
        <w:jc w:val="both"/>
        <w:rPr>
          <w:rFonts w:ascii="Palatino Linotype" w:hAnsi="Palatino Linotype" w:cs="Arial"/>
          <w:i/>
          <w:sz w:val="22"/>
        </w:rPr>
      </w:pPr>
    </w:p>
    <w:p w:rsidR="00B06D8A" w:rsidRPr="00AD10B0" w:rsidRDefault="00B06D8A" w:rsidP="00B06D8A">
      <w:pPr>
        <w:ind w:left="709" w:right="757"/>
        <w:jc w:val="both"/>
        <w:rPr>
          <w:rFonts w:ascii="Palatino Linotype" w:hAnsi="Palatino Linotype" w:cs="Arial"/>
          <w:i/>
          <w:sz w:val="22"/>
        </w:rPr>
      </w:pPr>
      <w:r w:rsidRPr="00AD10B0">
        <w:rPr>
          <w:rFonts w:ascii="Palatino Linotype" w:hAnsi="Palatino Linotype" w:cs="Arial"/>
          <w:i/>
          <w:sz w:val="22"/>
        </w:rPr>
        <w:t xml:space="preserve">En el caso de que se interponga ante la Unidad de Transparencia, ésta deberá remitir el recurso de revisión al Instituto a más tardar al día </w:t>
      </w:r>
      <w:r w:rsidRPr="00AD10B0">
        <w:rPr>
          <w:rFonts w:ascii="Palatino Linotype" w:hAnsi="Palatino Linotype" w:cs="Arial"/>
          <w:i/>
          <w:sz w:val="22"/>
          <w:lang w:eastAsia="es-MX"/>
        </w:rPr>
        <w:t>siguiente</w:t>
      </w:r>
      <w:r w:rsidRPr="00AD10B0">
        <w:rPr>
          <w:rFonts w:ascii="Palatino Linotype" w:hAnsi="Palatino Linotype" w:cs="Arial"/>
          <w:i/>
          <w:sz w:val="22"/>
        </w:rPr>
        <w:t xml:space="preserve"> de haberlo recibido.”</w:t>
      </w:r>
    </w:p>
    <w:p w:rsidR="00B06D8A" w:rsidRPr="00AD10B0" w:rsidRDefault="00B06D8A" w:rsidP="00B06D8A">
      <w:pPr>
        <w:spacing w:line="360" w:lineRule="auto"/>
        <w:ind w:left="709" w:right="709"/>
        <w:jc w:val="both"/>
        <w:rPr>
          <w:rFonts w:ascii="Palatino Linotype" w:hAnsi="Palatino Linotype" w:cs="Arial"/>
          <w:i/>
        </w:rPr>
      </w:pPr>
    </w:p>
    <w:p w:rsidR="00B06D8A" w:rsidRPr="00AD10B0" w:rsidRDefault="00B06D8A" w:rsidP="00B06D8A">
      <w:pPr>
        <w:spacing w:line="360" w:lineRule="auto"/>
        <w:jc w:val="both"/>
        <w:rPr>
          <w:rFonts w:ascii="Palatino Linotype" w:hAnsi="Palatino Linotype" w:cs="Arial"/>
        </w:rPr>
      </w:pPr>
      <w:r w:rsidRPr="00AD10B0">
        <w:rPr>
          <w:rFonts w:ascii="Palatino Linotype" w:hAnsi="Palatino Linotype" w:cs="Arial"/>
        </w:rPr>
        <w:t xml:space="preserve">En esa tesitura, atendiendo a que </w:t>
      </w:r>
      <w:r w:rsidRPr="00AD10B0">
        <w:rPr>
          <w:rFonts w:ascii="Palatino Linotype" w:hAnsi="Palatino Linotype" w:cs="Arial"/>
          <w:b/>
        </w:rPr>
        <w:t>EL SUJETO OBLIGADO</w:t>
      </w:r>
      <w:r w:rsidRPr="00AD10B0">
        <w:rPr>
          <w:rFonts w:ascii="Palatino Linotype" w:hAnsi="Palatino Linotype" w:cs="Arial"/>
        </w:rPr>
        <w:t xml:space="preserve"> notificó la respuesta a la solicitud de información pública el día</w:t>
      </w:r>
      <w:r w:rsidRPr="00AD10B0">
        <w:rPr>
          <w:rFonts w:ascii="Palatino Linotype" w:hAnsi="Palatino Linotype" w:cs="Arial"/>
          <w:b/>
        </w:rPr>
        <w:t xml:space="preserve"> </w:t>
      </w:r>
      <w:r w:rsidR="00A01FCA" w:rsidRPr="00AD10B0">
        <w:rPr>
          <w:rFonts w:ascii="Palatino Linotype" w:hAnsi="Palatino Linotype" w:cs="Arial"/>
          <w:b/>
        </w:rPr>
        <w:t>dos de agosto</w:t>
      </w:r>
      <w:r w:rsidRPr="00AD10B0">
        <w:rPr>
          <w:rFonts w:ascii="Palatino Linotype" w:hAnsi="Palatino Linotype" w:cs="Arial"/>
          <w:b/>
        </w:rPr>
        <w:t xml:space="preserve"> de dos mil diecinueve</w:t>
      </w:r>
      <w:r w:rsidRPr="00AD10B0">
        <w:rPr>
          <w:rFonts w:ascii="Palatino Linotype" w:hAnsi="Palatino Linotype" w:cs="Arial"/>
        </w:rPr>
        <w:t xml:space="preserve">; el plazo de quince días hábiles que el artículo 178 de la Ley de la materia otorga a </w:t>
      </w:r>
      <w:r w:rsidR="004605D4" w:rsidRPr="00AD10B0">
        <w:rPr>
          <w:rFonts w:ascii="Palatino Linotype" w:hAnsi="Palatino Linotype" w:cs="Arial"/>
          <w:b/>
        </w:rPr>
        <w:t>EL RECURRENTE</w:t>
      </w:r>
      <w:r w:rsidRPr="00AD10B0">
        <w:rPr>
          <w:rFonts w:ascii="Palatino Linotype" w:hAnsi="Palatino Linotype" w:cs="Arial"/>
        </w:rPr>
        <w:t xml:space="preserve"> para presentar el recurso de revisión, transcurrió del </w:t>
      </w:r>
      <w:r w:rsidR="00A01FCA" w:rsidRPr="00AD10B0">
        <w:rPr>
          <w:rFonts w:ascii="Palatino Linotype" w:hAnsi="Palatino Linotype" w:cs="Arial"/>
          <w:b/>
        </w:rPr>
        <w:t>cinco al veintitrés de agosto</w:t>
      </w:r>
      <w:r w:rsidR="007A6AF3" w:rsidRPr="00AD10B0">
        <w:rPr>
          <w:rFonts w:ascii="Palatino Linotype" w:hAnsi="Palatino Linotype" w:cs="Arial"/>
          <w:b/>
        </w:rPr>
        <w:t xml:space="preserve"> de</w:t>
      </w:r>
      <w:r w:rsidRPr="00AD10B0">
        <w:rPr>
          <w:rFonts w:ascii="Palatino Linotype" w:hAnsi="Palatino Linotype" w:cs="Arial"/>
          <w:b/>
        </w:rPr>
        <w:t xml:space="preserve"> dos mil diecinueve</w:t>
      </w:r>
      <w:r w:rsidRPr="00AD10B0">
        <w:rPr>
          <w:rFonts w:ascii="Palatino Linotype" w:hAnsi="Palatino Linotype" w:cs="Arial"/>
        </w:rPr>
        <w:t xml:space="preserve">, sin contemplar en el cómputo los días </w:t>
      </w:r>
      <w:r w:rsidR="00A01FCA" w:rsidRPr="00AD10B0">
        <w:rPr>
          <w:rFonts w:ascii="Palatino Linotype" w:hAnsi="Palatino Linotype" w:cs="Arial"/>
        </w:rPr>
        <w:t>tres, cuatro, diez, once, diecisiete y dieciocho de agosto</w:t>
      </w:r>
      <w:r w:rsidR="0061338B" w:rsidRPr="00AD10B0">
        <w:rPr>
          <w:rFonts w:ascii="Palatino Linotype" w:hAnsi="Palatino Linotype" w:cs="Arial"/>
        </w:rPr>
        <w:t xml:space="preserve"> </w:t>
      </w:r>
      <w:r w:rsidRPr="00AD10B0">
        <w:rPr>
          <w:rFonts w:ascii="Palatino Linotype" w:hAnsi="Palatino Linotype" w:cs="Arial"/>
        </w:rPr>
        <w:t>de dos mil diecinueve, por corresponder a sábados y domingos, en términos del artículo 3, fracción X, de la Ley de Transparencia y Acceso a la Información Pública del Estado de Méxic</w:t>
      </w:r>
      <w:r w:rsidR="007A6AF3" w:rsidRPr="00AD10B0">
        <w:rPr>
          <w:rFonts w:ascii="Palatino Linotype" w:hAnsi="Palatino Linotype" w:cs="Arial"/>
        </w:rPr>
        <w:t>o y Municipios</w:t>
      </w:r>
      <w:r w:rsidRPr="00AD10B0">
        <w:rPr>
          <w:rFonts w:ascii="Palatino Linotype" w:hAnsi="Palatino Linotype" w:cs="Arial"/>
        </w:rPr>
        <w:t>.</w:t>
      </w:r>
    </w:p>
    <w:p w:rsidR="00B06D8A" w:rsidRPr="00AD10B0" w:rsidRDefault="00B06D8A" w:rsidP="00B06D8A">
      <w:pPr>
        <w:spacing w:line="360" w:lineRule="auto"/>
        <w:jc w:val="both"/>
        <w:rPr>
          <w:rFonts w:ascii="Palatino Linotype" w:hAnsi="Palatino Linotype" w:cs="Arial"/>
        </w:rPr>
      </w:pPr>
      <w:bookmarkStart w:id="0" w:name="_GoBack"/>
      <w:bookmarkEnd w:id="0"/>
    </w:p>
    <w:p w:rsidR="00B06D8A" w:rsidRPr="00AD10B0" w:rsidRDefault="00B06D8A" w:rsidP="00B06D8A">
      <w:pPr>
        <w:spacing w:line="360" w:lineRule="auto"/>
        <w:jc w:val="both"/>
        <w:rPr>
          <w:rFonts w:ascii="Palatino Linotype" w:hAnsi="Palatino Linotype" w:cs="Arial"/>
          <w:b/>
          <w:u w:val="single"/>
        </w:rPr>
      </w:pPr>
      <w:r w:rsidRPr="00AD10B0">
        <w:rPr>
          <w:rFonts w:ascii="Palatino Linotype" w:hAnsi="Palatino Linotype" w:cs="Arial"/>
        </w:rPr>
        <w:t>En ese tenor, si el recurso de revisión que nos ocupa, se interpuso el</w:t>
      </w:r>
      <w:r w:rsidRPr="00AD10B0">
        <w:rPr>
          <w:rFonts w:ascii="Palatino Linotype" w:hAnsi="Palatino Linotype" w:cs="Arial"/>
          <w:b/>
        </w:rPr>
        <w:t xml:space="preserve"> </w:t>
      </w:r>
      <w:r w:rsidR="00321E88" w:rsidRPr="00AD10B0">
        <w:rPr>
          <w:rFonts w:ascii="Palatino Linotype" w:hAnsi="Palatino Linotype" w:cs="Arial"/>
          <w:b/>
          <w:u w:val="single"/>
        </w:rPr>
        <w:t>cinco de agosto de</w:t>
      </w:r>
      <w:r w:rsidRPr="00AD10B0">
        <w:rPr>
          <w:rFonts w:ascii="Palatino Linotype" w:hAnsi="Palatino Linotype" w:cs="Arial"/>
          <w:b/>
          <w:u w:val="single"/>
        </w:rPr>
        <w:t xml:space="preserve"> dos mil diecinueve</w:t>
      </w:r>
      <w:r w:rsidRPr="00AD10B0">
        <w:rPr>
          <w:rFonts w:ascii="Palatino Linotype" w:hAnsi="Palatino Linotype" w:cs="Arial"/>
        </w:rPr>
        <w:t>, éste se encuentra dentro de los márgenes temporales previstos en el precepto legal citado en el párrafo anterior y, por tanto, su interposición se considera oportuna.</w:t>
      </w:r>
    </w:p>
    <w:p w:rsidR="00B06D8A" w:rsidRPr="00AD10B0" w:rsidRDefault="00B06D8A" w:rsidP="00B06D8A">
      <w:pPr>
        <w:pStyle w:val="Prrafodelista"/>
        <w:widowControl w:val="0"/>
        <w:tabs>
          <w:tab w:val="left" w:pos="1701"/>
        </w:tabs>
        <w:autoSpaceDE w:val="0"/>
        <w:autoSpaceDN w:val="0"/>
        <w:adjustRightInd w:val="0"/>
        <w:spacing w:line="360" w:lineRule="auto"/>
        <w:ind w:left="0"/>
        <w:jc w:val="both"/>
        <w:rPr>
          <w:rFonts w:ascii="Palatino Linotype" w:hAnsi="Palatino Linotype"/>
        </w:rPr>
      </w:pPr>
    </w:p>
    <w:p w:rsidR="00B06D8A" w:rsidRPr="00AD10B0" w:rsidRDefault="00B06D8A" w:rsidP="00B06D8A">
      <w:pPr>
        <w:pStyle w:val="Prrafodelista"/>
        <w:numPr>
          <w:ilvl w:val="0"/>
          <w:numId w:val="4"/>
        </w:numPr>
        <w:spacing w:line="360" w:lineRule="auto"/>
        <w:ind w:left="0" w:firstLine="0"/>
        <w:jc w:val="both"/>
        <w:rPr>
          <w:rFonts w:ascii="Palatino Linotype" w:hAnsi="Palatino Linotype"/>
        </w:rPr>
      </w:pPr>
      <w:r w:rsidRPr="00AD10B0">
        <w:rPr>
          <w:rFonts w:ascii="Palatino Linotype" w:hAnsi="Palatino Linotype" w:cs="Arial"/>
          <w:b/>
        </w:rPr>
        <w:t xml:space="preserve"> Procedibilidad. </w:t>
      </w:r>
      <w:r w:rsidRPr="00AD10B0">
        <w:rPr>
          <w:rFonts w:ascii="Palatino Linotype" w:hAnsi="Palatino Linotype" w:cs="Arial"/>
        </w:rPr>
        <w:t xml:space="preserve">Del análisis efectuado, se advierte que resulta procedente la interposición del recurso y se concluye la acreditación </w:t>
      </w:r>
      <w:r w:rsidRPr="00AD10B0">
        <w:rPr>
          <w:rFonts w:ascii="Palatino Linotype" w:hAnsi="Palatino Linotype" w:cs="Arial"/>
          <w:snapToGrid w:val="0"/>
        </w:rPr>
        <w:t>plena</w:t>
      </w:r>
      <w:r w:rsidRPr="00AD10B0">
        <w:rPr>
          <w:rFonts w:ascii="Palatino Linotype" w:hAnsi="Palatino Linotype" w:cs="Arial"/>
        </w:rPr>
        <w:t xml:space="preserve"> de todos y cada uno de los elementos formales exigidos por el artículo 180 de la Ley de Transparencia y Acceso a la Información</w:t>
      </w:r>
      <w:r w:rsidRPr="00AD10B0">
        <w:rPr>
          <w:rFonts w:ascii="Palatino Linotype" w:hAnsi="Palatino Linotype"/>
        </w:rPr>
        <w:t xml:space="preserve"> Pública del Estado de México y Municipios, en atención a que fue presentado mediante el formato visible en </w:t>
      </w:r>
      <w:r w:rsidRPr="00AD10B0">
        <w:rPr>
          <w:rFonts w:ascii="Palatino Linotype" w:hAnsi="Palatino Linotype"/>
          <w:b/>
        </w:rPr>
        <w:t>EL SAIMEX</w:t>
      </w:r>
      <w:r w:rsidRPr="00AD10B0">
        <w:rPr>
          <w:rFonts w:ascii="Palatino Linotype" w:hAnsi="Palatino Linotype"/>
        </w:rPr>
        <w:t>.</w:t>
      </w:r>
    </w:p>
    <w:p w:rsidR="00B06D8A" w:rsidRPr="00AD10B0" w:rsidRDefault="00B06D8A" w:rsidP="00B06D8A">
      <w:pPr>
        <w:pStyle w:val="Prrafodelista"/>
        <w:spacing w:line="360" w:lineRule="auto"/>
        <w:ind w:left="0"/>
        <w:jc w:val="both"/>
        <w:rPr>
          <w:rFonts w:ascii="Palatino Linotype" w:hAnsi="Palatino Linotype"/>
        </w:rPr>
      </w:pPr>
    </w:p>
    <w:p w:rsidR="00B06D8A" w:rsidRPr="00AD10B0" w:rsidRDefault="00B06D8A" w:rsidP="00B06D8A">
      <w:pPr>
        <w:pStyle w:val="Prrafodelista"/>
        <w:numPr>
          <w:ilvl w:val="0"/>
          <w:numId w:val="4"/>
        </w:numPr>
        <w:spacing w:line="360" w:lineRule="auto"/>
        <w:ind w:left="0" w:firstLine="0"/>
        <w:jc w:val="both"/>
        <w:rPr>
          <w:rFonts w:ascii="Palatino Linotype" w:hAnsi="Palatino Linotype"/>
        </w:rPr>
      </w:pPr>
      <w:r w:rsidRPr="00AD10B0">
        <w:rPr>
          <w:rFonts w:ascii="Palatino Linotype" w:hAnsi="Palatino Linotype" w:cs="Arial"/>
          <w:b/>
        </w:rPr>
        <w:t>Estudio y resolución del recurso</w:t>
      </w:r>
      <w:r w:rsidRPr="00AD10B0">
        <w:rPr>
          <w:rFonts w:ascii="Palatino Linotype" w:hAnsi="Palatino Linotype" w:cs="Arial"/>
          <w:b/>
          <w:color w:val="000000" w:themeColor="text1"/>
        </w:rPr>
        <w:t xml:space="preserve">. </w:t>
      </w:r>
      <w:r w:rsidRPr="00AD10B0">
        <w:rPr>
          <w:rFonts w:ascii="Palatino Linotype" w:hAnsi="Palatino Linotype" w:cs="Arial"/>
        </w:rPr>
        <w:t xml:space="preserve">Es así que, una vez determinada la vía sobre la que versará el presente recurso, y previa revisión del expediente </w:t>
      </w:r>
      <w:r w:rsidRPr="00AD10B0">
        <w:rPr>
          <w:rFonts w:ascii="Palatino Linotype" w:hAnsi="Palatino Linotype"/>
        </w:rPr>
        <w:t>electrónico</w:t>
      </w:r>
      <w:r w:rsidRPr="00AD10B0">
        <w:rPr>
          <w:rFonts w:ascii="Palatino Linotype" w:hAnsi="Palatino Linotype" w:cs="Arial"/>
        </w:rPr>
        <w:t xml:space="preserve"> formado en el</w:t>
      </w:r>
      <w:r w:rsidRPr="00AD10B0">
        <w:rPr>
          <w:rFonts w:ascii="Palatino Linotype" w:hAnsi="Palatino Linotype" w:cs="Arial"/>
          <w:b/>
        </w:rPr>
        <w:t xml:space="preserve"> SAIMEX</w:t>
      </w:r>
      <w:r w:rsidRPr="00AD10B0">
        <w:rPr>
          <w:rFonts w:ascii="Palatino Linotype" w:hAnsi="Palatino Linotype" w:cs="Arial"/>
        </w:rPr>
        <w:t xml:space="preserve"> por motivo de la solicitud de información y del recurso a que da origen,  </w:t>
      </w:r>
      <w:r w:rsidRPr="00AD10B0">
        <w:rPr>
          <w:rFonts w:ascii="Palatino Linotype" w:eastAsia="Arial Unicode MS" w:hAnsi="Palatino Linotype" w:cs="Arial"/>
        </w:rPr>
        <w:t>se advierte que es procedente, toda vez que se actualiza la hipótesis prevista en la fra</w:t>
      </w:r>
      <w:r w:rsidR="00B67434" w:rsidRPr="00AD10B0">
        <w:rPr>
          <w:rFonts w:ascii="Palatino Linotype" w:eastAsia="Arial Unicode MS" w:hAnsi="Palatino Linotype" w:cs="Arial"/>
        </w:rPr>
        <w:t>cción V</w:t>
      </w:r>
      <w:r w:rsidRPr="00AD10B0">
        <w:rPr>
          <w:rFonts w:ascii="Palatino Linotype" w:eastAsia="Arial Unicode MS" w:hAnsi="Palatino Linotype" w:cs="Arial"/>
        </w:rPr>
        <w:t>, del artículo 179 de la Ley de la materia, que a la letra dice:</w:t>
      </w:r>
    </w:p>
    <w:p w:rsidR="00B06D8A" w:rsidRPr="00AD10B0" w:rsidRDefault="00B06D8A" w:rsidP="00B06D8A">
      <w:pPr>
        <w:pStyle w:val="Prrafodelista"/>
        <w:widowControl w:val="0"/>
        <w:autoSpaceDE w:val="0"/>
        <w:autoSpaceDN w:val="0"/>
        <w:adjustRightInd w:val="0"/>
        <w:ind w:left="0"/>
        <w:jc w:val="both"/>
        <w:rPr>
          <w:rFonts w:ascii="Palatino Linotype" w:eastAsia="Arial Unicode MS" w:hAnsi="Palatino Linotype" w:cs="Arial"/>
        </w:rPr>
      </w:pPr>
    </w:p>
    <w:p w:rsidR="00B06D8A" w:rsidRPr="00AD10B0" w:rsidRDefault="00B06D8A" w:rsidP="00B06D8A">
      <w:pPr>
        <w:widowControl w:val="0"/>
        <w:autoSpaceDE w:val="0"/>
        <w:autoSpaceDN w:val="0"/>
        <w:adjustRightInd w:val="0"/>
        <w:ind w:left="709" w:right="757"/>
        <w:jc w:val="both"/>
        <w:rPr>
          <w:rFonts w:ascii="Palatino Linotype" w:eastAsia="Arial Unicode MS" w:hAnsi="Palatino Linotype" w:cs="Arial"/>
          <w:i/>
          <w:sz w:val="22"/>
        </w:rPr>
      </w:pPr>
      <w:r w:rsidRPr="00AD10B0">
        <w:rPr>
          <w:rFonts w:ascii="Palatino Linotype" w:eastAsia="Arial Unicode MS" w:hAnsi="Palatino Linotype" w:cs="Arial"/>
          <w:i/>
          <w:sz w:val="22"/>
        </w:rPr>
        <w:t>“</w:t>
      </w:r>
      <w:r w:rsidRPr="00AD10B0">
        <w:rPr>
          <w:rFonts w:ascii="Palatino Linotype" w:eastAsia="Arial Unicode MS" w:hAnsi="Palatino Linotype" w:cs="Arial"/>
          <w:b/>
          <w:i/>
          <w:sz w:val="22"/>
        </w:rPr>
        <w:t>Artículo 179</w:t>
      </w:r>
      <w:r w:rsidRPr="00AD10B0">
        <w:rPr>
          <w:rFonts w:ascii="Palatino Linotype" w:eastAsia="Arial Unicode MS" w:hAnsi="Palatino Linotype" w:cs="Arial"/>
          <w:i/>
          <w:sz w:val="22"/>
        </w:rPr>
        <w:t>. El recurso de revisión es un medio de protección que la Ley otorga a los particulares, para hacer valer su derecho de acceso a la información pública, y procederá en contra de las siguientes causas:</w:t>
      </w:r>
    </w:p>
    <w:p w:rsidR="00B06D8A" w:rsidRPr="00AD10B0" w:rsidRDefault="00B06D8A" w:rsidP="00B06D8A">
      <w:pPr>
        <w:widowControl w:val="0"/>
        <w:autoSpaceDE w:val="0"/>
        <w:autoSpaceDN w:val="0"/>
        <w:adjustRightInd w:val="0"/>
        <w:ind w:left="709" w:right="757"/>
        <w:jc w:val="both"/>
        <w:rPr>
          <w:rFonts w:ascii="Palatino Linotype" w:eastAsia="Arial Unicode MS" w:hAnsi="Palatino Linotype" w:cs="Arial"/>
          <w:i/>
          <w:sz w:val="22"/>
        </w:rPr>
      </w:pPr>
    </w:p>
    <w:p w:rsidR="00B06D8A" w:rsidRPr="00AD10B0" w:rsidRDefault="0061338B" w:rsidP="00B06D8A">
      <w:pPr>
        <w:widowControl w:val="0"/>
        <w:autoSpaceDE w:val="0"/>
        <w:autoSpaceDN w:val="0"/>
        <w:adjustRightInd w:val="0"/>
        <w:ind w:left="709" w:right="757"/>
        <w:jc w:val="both"/>
        <w:rPr>
          <w:rFonts w:ascii="Palatino Linotype" w:eastAsia="Arial Unicode MS" w:hAnsi="Palatino Linotype" w:cs="Arial"/>
          <w:i/>
          <w:sz w:val="22"/>
        </w:rPr>
      </w:pPr>
      <w:r w:rsidRPr="00AD10B0">
        <w:rPr>
          <w:rFonts w:ascii="Palatino Linotype" w:eastAsia="Arial Unicode MS" w:hAnsi="Palatino Linotype" w:cs="Arial"/>
          <w:b/>
          <w:i/>
          <w:sz w:val="22"/>
          <w:u w:val="single"/>
        </w:rPr>
        <w:t>V. La entrega de información incompleta;</w:t>
      </w:r>
      <w:r w:rsidR="0093695A" w:rsidRPr="00AD10B0">
        <w:rPr>
          <w:rFonts w:ascii="Palatino Linotype" w:eastAsia="Arial Unicode MS" w:hAnsi="Palatino Linotype" w:cs="Arial"/>
          <w:b/>
          <w:i/>
          <w:sz w:val="22"/>
          <w:u w:val="single"/>
        </w:rPr>
        <w:t>”</w:t>
      </w:r>
    </w:p>
    <w:p w:rsidR="00B06D8A" w:rsidRPr="00AD10B0" w:rsidRDefault="00B06D8A" w:rsidP="00B06D8A">
      <w:pPr>
        <w:widowControl w:val="0"/>
        <w:autoSpaceDE w:val="0"/>
        <w:autoSpaceDN w:val="0"/>
        <w:adjustRightInd w:val="0"/>
        <w:spacing w:line="360" w:lineRule="auto"/>
        <w:ind w:left="709" w:right="757"/>
        <w:jc w:val="both"/>
        <w:rPr>
          <w:rFonts w:ascii="Palatino Linotype" w:eastAsia="Arial Unicode MS" w:hAnsi="Palatino Linotype" w:cs="Arial"/>
          <w:i/>
        </w:rPr>
      </w:pPr>
    </w:p>
    <w:p w:rsidR="00B06D8A" w:rsidRPr="00AD10B0" w:rsidRDefault="00B06D8A" w:rsidP="00B06D8A">
      <w:pPr>
        <w:widowControl w:val="0"/>
        <w:autoSpaceDE w:val="0"/>
        <w:autoSpaceDN w:val="0"/>
        <w:adjustRightInd w:val="0"/>
        <w:spacing w:line="360" w:lineRule="auto"/>
        <w:jc w:val="both"/>
        <w:rPr>
          <w:rFonts w:ascii="Palatino Linotype" w:eastAsia="Arial Unicode MS" w:hAnsi="Palatino Linotype" w:cs="Arial"/>
        </w:rPr>
      </w:pPr>
      <w:r w:rsidRPr="00AD10B0">
        <w:rPr>
          <w:rFonts w:ascii="Palatino Linotype" w:eastAsia="Arial Unicode MS" w:hAnsi="Palatino Linotype" w:cs="Arial"/>
        </w:rPr>
        <w:t xml:space="preserve">El precepto legal citado establece como supuesto de procedencia del recurso de revisión, cuando </w:t>
      </w:r>
      <w:r w:rsidR="00B67434" w:rsidRPr="00AD10B0">
        <w:rPr>
          <w:rFonts w:ascii="Palatino Linotype" w:eastAsia="Arial Unicode MS" w:hAnsi="Palatino Linotype" w:cs="Arial"/>
        </w:rPr>
        <w:t xml:space="preserve">la respuesta del </w:t>
      </w:r>
      <w:r w:rsidRPr="00AD10B0">
        <w:rPr>
          <w:rFonts w:ascii="Palatino Linotype" w:eastAsia="Arial Unicode MS" w:hAnsi="Palatino Linotype" w:cs="Arial"/>
          <w:b/>
        </w:rPr>
        <w:t xml:space="preserve">SUJETO OBLIGADO </w:t>
      </w:r>
      <w:r w:rsidR="00B67434" w:rsidRPr="00AD10B0">
        <w:rPr>
          <w:rFonts w:ascii="Palatino Linotype" w:eastAsia="Arial Unicode MS" w:hAnsi="Palatino Linotype" w:cs="Arial"/>
        </w:rPr>
        <w:t xml:space="preserve">no satisface en su totalidad el requerimiento formulado por el solicitante y por ende </w:t>
      </w:r>
      <w:r w:rsidRPr="00AD10B0">
        <w:rPr>
          <w:rFonts w:ascii="Palatino Linotype" w:eastAsia="Arial Unicode MS" w:hAnsi="Palatino Linotype" w:cs="Arial"/>
        </w:rPr>
        <w:t>no colma el derecho de acceso a la información pública d</w:t>
      </w:r>
      <w:r w:rsidR="00B67434" w:rsidRPr="00AD10B0">
        <w:rPr>
          <w:rFonts w:ascii="Palatino Linotype" w:eastAsia="Arial Unicode MS" w:hAnsi="Palatino Linotype" w:cs="Arial"/>
        </w:rPr>
        <w:t>e</w:t>
      </w:r>
      <w:r w:rsidR="006B266C" w:rsidRPr="00AD10B0">
        <w:rPr>
          <w:rFonts w:ascii="Palatino Linotype" w:eastAsia="Arial Unicode MS" w:hAnsi="Palatino Linotype" w:cs="Arial"/>
        </w:rPr>
        <w:t>l</w:t>
      </w:r>
      <w:r w:rsidR="004605D4" w:rsidRPr="00AD10B0">
        <w:rPr>
          <w:rFonts w:ascii="Palatino Linotype" w:eastAsia="Arial Unicode MS" w:hAnsi="Palatino Linotype" w:cs="Arial"/>
          <w:b/>
        </w:rPr>
        <w:t xml:space="preserve"> RECURRENTE</w:t>
      </w:r>
      <w:r w:rsidRPr="00AD10B0">
        <w:rPr>
          <w:rFonts w:ascii="Palatino Linotype" w:eastAsia="Arial Unicode MS" w:hAnsi="Palatino Linotype" w:cs="Arial"/>
        </w:rPr>
        <w:t>.</w:t>
      </w:r>
    </w:p>
    <w:p w:rsidR="00B06D8A" w:rsidRPr="00AD10B0" w:rsidRDefault="00B06D8A" w:rsidP="00B06D8A">
      <w:pPr>
        <w:widowControl w:val="0"/>
        <w:autoSpaceDE w:val="0"/>
        <w:autoSpaceDN w:val="0"/>
        <w:adjustRightInd w:val="0"/>
        <w:spacing w:line="360" w:lineRule="auto"/>
        <w:jc w:val="both"/>
        <w:rPr>
          <w:rFonts w:ascii="Palatino Linotype" w:eastAsia="Arial Unicode MS" w:hAnsi="Palatino Linotype" w:cs="Arial"/>
        </w:rPr>
      </w:pPr>
    </w:p>
    <w:p w:rsidR="00B06D8A" w:rsidRPr="00AD10B0" w:rsidRDefault="00B06D8A" w:rsidP="00B06D8A">
      <w:pPr>
        <w:widowControl w:val="0"/>
        <w:autoSpaceDE w:val="0"/>
        <w:autoSpaceDN w:val="0"/>
        <w:adjustRightInd w:val="0"/>
        <w:spacing w:line="360" w:lineRule="auto"/>
        <w:jc w:val="both"/>
        <w:rPr>
          <w:rFonts w:ascii="Palatino Linotype" w:hAnsi="Palatino Linotype"/>
        </w:rPr>
      </w:pPr>
      <w:r w:rsidRPr="00AD10B0">
        <w:rPr>
          <w:rFonts w:ascii="Palatino Linotype" w:hAnsi="Palatino Linotype" w:cs="Arial"/>
        </w:rPr>
        <w:t xml:space="preserve">Es así que, una vez determinada la vía sobre la que versará el presente recurso, y previa revisión del expediente </w:t>
      </w:r>
      <w:r w:rsidRPr="00AD10B0">
        <w:rPr>
          <w:rFonts w:ascii="Palatino Linotype" w:hAnsi="Palatino Linotype"/>
        </w:rPr>
        <w:t>electrónico</w:t>
      </w:r>
      <w:r w:rsidRPr="00AD10B0">
        <w:rPr>
          <w:rFonts w:ascii="Palatino Linotype" w:hAnsi="Palatino Linotype" w:cs="Arial"/>
        </w:rPr>
        <w:t xml:space="preserve"> formado en el</w:t>
      </w:r>
      <w:r w:rsidRPr="00AD10B0">
        <w:rPr>
          <w:rFonts w:ascii="Palatino Linotype" w:hAnsi="Palatino Linotype" w:cs="Arial"/>
          <w:b/>
        </w:rPr>
        <w:t xml:space="preserve"> SAIMEX,</w:t>
      </w:r>
      <w:r w:rsidRPr="00AD10B0">
        <w:rPr>
          <w:rFonts w:ascii="Palatino Linotype" w:hAnsi="Palatino Linotype" w:cs="Arial"/>
        </w:rPr>
        <w:t xml:space="preserve"> por motivo de la solicitud de información y del recurso a que da origen, es conveniente analizar si la respuesta del </w:t>
      </w:r>
      <w:r w:rsidRPr="00AD10B0">
        <w:rPr>
          <w:rFonts w:ascii="Palatino Linotype" w:hAnsi="Palatino Linotype" w:cs="Arial"/>
          <w:b/>
          <w:lang w:eastAsia="es-MX"/>
        </w:rPr>
        <w:t>SUJETO OBLIGADO</w:t>
      </w:r>
      <w:r w:rsidRPr="00AD10B0">
        <w:rPr>
          <w:rFonts w:ascii="Palatino Linotype" w:hAnsi="Palatino Linotype" w:cs="Arial"/>
        </w:rPr>
        <w:t xml:space="preserve"> cumple con los requisitos y procedimientos del derecho de acceso a la información; por lo que, en primer término debemos recordar que </w:t>
      </w:r>
      <w:r w:rsidR="004605D4" w:rsidRPr="00AD10B0">
        <w:rPr>
          <w:rFonts w:ascii="Palatino Linotype" w:hAnsi="Palatino Linotype" w:cs="Arial"/>
          <w:b/>
        </w:rPr>
        <w:t>EL RECURRENTE</w:t>
      </w:r>
      <w:r w:rsidRPr="00AD10B0">
        <w:rPr>
          <w:rFonts w:ascii="Palatino Linotype" w:hAnsi="Palatino Linotype" w:cs="Arial"/>
          <w:b/>
        </w:rPr>
        <w:t xml:space="preserve"> </w:t>
      </w:r>
      <w:r w:rsidRPr="00AD10B0">
        <w:rPr>
          <w:rFonts w:ascii="Palatino Linotype" w:hAnsi="Palatino Linotype"/>
        </w:rPr>
        <w:t xml:space="preserve">solicitó al </w:t>
      </w:r>
      <w:r w:rsidRPr="00AD10B0">
        <w:rPr>
          <w:rFonts w:ascii="Palatino Linotype" w:hAnsi="Palatino Linotype"/>
          <w:b/>
        </w:rPr>
        <w:t xml:space="preserve">SUJETO OBLIGADO </w:t>
      </w:r>
      <w:r w:rsidRPr="00AD10B0">
        <w:rPr>
          <w:rFonts w:ascii="Palatino Linotype" w:hAnsi="Palatino Linotype"/>
        </w:rPr>
        <w:t xml:space="preserve">lo que a continuación se desagrega: </w:t>
      </w:r>
    </w:p>
    <w:p w:rsidR="00B06D8A" w:rsidRPr="00AD10B0" w:rsidRDefault="00B06D8A" w:rsidP="00B06D8A">
      <w:pPr>
        <w:pStyle w:val="Prrafodelista"/>
        <w:spacing w:line="360" w:lineRule="auto"/>
        <w:rPr>
          <w:rFonts w:ascii="Palatino Linotype" w:hAnsi="Palatino Linotype"/>
        </w:rPr>
      </w:pPr>
    </w:p>
    <w:p w:rsidR="003E01CB" w:rsidRDefault="00766FA0" w:rsidP="00AB415E">
      <w:pPr>
        <w:pStyle w:val="Prrafodelista"/>
        <w:widowControl w:val="0"/>
        <w:autoSpaceDE w:val="0"/>
        <w:autoSpaceDN w:val="0"/>
        <w:adjustRightInd w:val="0"/>
        <w:spacing w:line="360" w:lineRule="auto"/>
        <w:ind w:right="757"/>
        <w:jc w:val="both"/>
        <w:rPr>
          <w:rFonts w:ascii="Palatino Linotype" w:hAnsi="Palatino Linotype"/>
        </w:rPr>
      </w:pPr>
      <w:r w:rsidRPr="00AD10B0">
        <w:rPr>
          <w:rFonts w:ascii="Palatino Linotype" w:hAnsi="Palatino Linotype"/>
        </w:rPr>
        <w:t xml:space="preserve">De la revisión a vehículos y odómetros </w:t>
      </w:r>
      <w:r w:rsidR="003E01CB" w:rsidRPr="00AD10B0">
        <w:rPr>
          <w:rFonts w:ascii="Palatino Linotype" w:hAnsi="Palatino Linotype"/>
        </w:rPr>
        <w:t xml:space="preserve">de la unidad de servicios médicos de la Dirección General de Seguridad Publica y Transito </w:t>
      </w:r>
      <w:r w:rsidRPr="00AD10B0">
        <w:rPr>
          <w:rFonts w:ascii="Palatino Linotype" w:hAnsi="Palatino Linotype"/>
        </w:rPr>
        <w:t>que realizaron los servidores públicos Manuel Tapia Consuelo y Juan Adalberto González B</w:t>
      </w:r>
      <w:r w:rsidR="003E01CB" w:rsidRPr="00AD10B0">
        <w:rPr>
          <w:rFonts w:ascii="Palatino Linotype" w:hAnsi="Palatino Linotype"/>
        </w:rPr>
        <w:t>ecerril:</w:t>
      </w:r>
    </w:p>
    <w:p w:rsidR="00AB415E" w:rsidRPr="00AB415E" w:rsidRDefault="00AB415E" w:rsidP="00AB415E">
      <w:pPr>
        <w:pStyle w:val="Prrafodelista"/>
        <w:widowControl w:val="0"/>
        <w:autoSpaceDE w:val="0"/>
        <w:autoSpaceDN w:val="0"/>
        <w:adjustRightInd w:val="0"/>
        <w:spacing w:line="360" w:lineRule="auto"/>
        <w:ind w:right="757"/>
        <w:jc w:val="both"/>
        <w:rPr>
          <w:rFonts w:ascii="Palatino Linotype" w:hAnsi="Palatino Linotype"/>
          <w:sz w:val="10"/>
          <w:szCs w:val="10"/>
        </w:rPr>
      </w:pPr>
    </w:p>
    <w:p w:rsidR="003E01CB" w:rsidRPr="00AD10B0" w:rsidRDefault="00766FA0" w:rsidP="003A2A0A">
      <w:pPr>
        <w:pStyle w:val="Prrafodelista"/>
        <w:widowControl w:val="0"/>
        <w:numPr>
          <w:ilvl w:val="0"/>
          <w:numId w:val="21"/>
        </w:numPr>
        <w:autoSpaceDE w:val="0"/>
        <w:autoSpaceDN w:val="0"/>
        <w:adjustRightInd w:val="0"/>
        <w:spacing w:line="360" w:lineRule="auto"/>
        <w:ind w:right="757"/>
        <w:jc w:val="both"/>
        <w:rPr>
          <w:rFonts w:ascii="Palatino Linotype" w:hAnsi="Palatino Linotype"/>
        </w:rPr>
      </w:pPr>
      <w:r w:rsidRPr="00AD10B0">
        <w:rPr>
          <w:rFonts w:ascii="Palatino Linotype" w:hAnsi="Palatino Linotype"/>
        </w:rPr>
        <w:t>Acta de Informe</w:t>
      </w:r>
    </w:p>
    <w:p w:rsidR="003E01CB" w:rsidRDefault="00E26513" w:rsidP="007A1E49">
      <w:pPr>
        <w:pStyle w:val="Prrafodelista"/>
        <w:widowControl w:val="0"/>
        <w:numPr>
          <w:ilvl w:val="0"/>
          <w:numId w:val="21"/>
        </w:numPr>
        <w:autoSpaceDE w:val="0"/>
        <w:autoSpaceDN w:val="0"/>
        <w:adjustRightInd w:val="0"/>
        <w:spacing w:line="360" w:lineRule="auto"/>
        <w:ind w:right="757"/>
        <w:jc w:val="both"/>
        <w:rPr>
          <w:rFonts w:ascii="Palatino Linotype" w:hAnsi="Palatino Linotype"/>
        </w:rPr>
      </w:pPr>
      <w:r w:rsidRPr="00AD10B0">
        <w:rPr>
          <w:rFonts w:ascii="Palatino Linotype" w:hAnsi="Palatino Linotype"/>
        </w:rPr>
        <w:t>Edición fotográfica</w:t>
      </w:r>
    </w:p>
    <w:p w:rsidR="00AB415E" w:rsidRPr="00AB415E" w:rsidRDefault="00AB415E" w:rsidP="00AB415E">
      <w:pPr>
        <w:widowControl w:val="0"/>
        <w:autoSpaceDE w:val="0"/>
        <w:autoSpaceDN w:val="0"/>
        <w:adjustRightInd w:val="0"/>
        <w:spacing w:line="360" w:lineRule="auto"/>
        <w:ind w:left="1080" w:right="757"/>
        <w:jc w:val="both"/>
        <w:rPr>
          <w:rFonts w:ascii="Palatino Linotype" w:hAnsi="Palatino Linotype"/>
          <w:sz w:val="10"/>
          <w:szCs w:val="10"/>
        </w:rPr>
      </w:pPr>
    </w:p>
    <w:p w:rsidR="007A1E49" w:rsidRPr="00AD10B0" w:rsidRDefault="00DE3DEA" w:rsidP="007A1E49">
      <w:pPr>
        <w:spacing w:line="360" w:lineRule="auto"/>
        <w:jc w:val="both"/>
        <w:rPr>
          <w:rFonts w:ascii="Palatino Linotype" w:hAnsi="Palatino Linotype"/>
        </w:rPr>
      </w:pPr>
      <w:r w:rsidRPr="00AD10B0">
        <w:rPr>
          <w:rFonts w:ascii="Palatino Linotype" w:hAnsi="Palatino Linotype" w:cs="Arial"/>
        </w:rPr>
        <w:t>Precisado ello,</w:t>
      </w:r>
      <w:r w:rsidRPr="00AD10B0">
        <w:rPr>
          <w:rFonts w:ascii="Palatino Linotype" w:hAnsi="Palatino Linotype"/>
        </w:rPr>
        <w:t xml:space="preserve"> se obvia el análisis de la competencia por parte del </w:t>
      </w:r>
      <w:r w:rsidRPr="00AD10B0">
        <w:rPr>
          <w:rFonts w:ascii="Palatino Linotype" w:hAnsi="Palatino Linotype"/>
          <w:b/>
        </w:rPr>
        <w:t>SUJETO OBLIGADO</w:t>
      </w:r>
      <w:r w:rsidRPr="00AD10B0">
        <w:rPr>
          <w:rFonts w:ascii="Palatino Linotype" w:hAnsi="Palatino Linotype"/>
        </w:rPr>
        <w:t xml:space="preserve">, para generar, administrar o poseer la información solicitada en el recurso que nos ocupa, dado que éste ha asumido la misma, en razón de que en su respuesta e Informe Justificado, </w:t>
      </w:r>
      <w:r w:rsidRPr="00AD10B0">
        <w:rPr>
          <w:rFonts w:ascii="Palatino Linotype" w:hAnsi="Palatino Linotype" w:cs="Arial"/>
          <w:color w:val="000000"/>
        </w:rPr>
        <w:t>se pronunció ante todos y cada uno de los requerimientos del ciudadano realizando manifestaciones y proporcionando información con lo cual pretende colmar el derecho de acceso a la información d</w:t>
      </w:r>
      <w:r w:rsidRPr="00AD10B0">
        <w:rPr>
          <w:rFonts w:ascii="Palatino Linotype" w:hAnsi="Palatino Linotype"/>
        </w:rPr>
        <w:t xml:space="preserve">el particular, por lo cual, asume contar con la información a la que pretende acceder </w:t>
      </w:r>
      <w:r w:rsidR="004605D4" w:rsidRPr="00AD10B0">
        <w:rPr>
          <w:rFonts w:ascii="Palatino Linotype" w:hAnsi="Palatino Linotype" w:cs="Arial"/>
          <w:b/>
        </w:rPr>
        <w:t>EL RECURRENTE</w:t>
      </w:r>
      <w:r w:rsidRPr="00AD10B0">
        <w:rPr>
          <w:rFonts w:ascii="Palatino Linotype" w:hAnsi="Palatino Linotype"/>
        </w:rPr>
        <w:t>.</w:t>
      </w:r>
    </w:p>
    <w:p w:rsidR="007A1E49" w:rsidRPr="00AD10B0" w:rsidRDefault="007A1E49" w:rsidP="007A1E49">
      <w:pPr>
        <w:spacing w:line="360" w:lineRule="auto"/>
        <w:jc w:val="both"/>
        <w:rPr>
          <w:rFonts w:ascii="Palatino Linotype" w:hAnsi="Palatino Linotype"/>
        </w:rPr>
      </w:pPr>
    </w:p>
    <w:p w:rsidR="00DE3DEA" w:rsidRPr="00AD10B0" w:rsidRDefault="007A1E49" w:rsidP="007A1E49">
      <w:pPr>
        <w:spacing w:line="360" w:lineRule="auto"/>
        <w:jc w:val="both"/>
        <w:rPr>
          <w:rFonts w:ascii="Palatino Linotype" w:hAnsi="Palatino Linotype"/>
        </w:rPr>
      </w:pPr>
      <w:r w:rsidRPr="00AD10B0">
        <w:rPr>
          <w:rFonts w:ascii="Palatino Linotype" w:hAnsi="Palatino Linotype"/>
        </w:rPr>
        <w:t>E</w:t>
      </w:r>
      <w:r w:rsidR="00DE3DEA" w:rsidRPr="00AD10B0">
        <w:rPr>
          <w:rFonts w:ascii="Palatino Linotype" w:hAnsi="Palatino Linotype"/>
        </w:rPr>
        <w:t xml:space="preserve">n efecto, el hecho de que </w:t>
      </w:r>
      <w:r w:rsidR="00DE3DEA" w:rsidRPr="00AD10B0">
        <w:rPr>
          <w:rFonts w:ascii="Palatino Linotype" w:hAnsi="Palatino Linotype"/>
          <w:b/>
        </w:rPr>
        <w:t>EL SUJETO OBLIGADO</w:t>
      </w:r>
      <w:r w:rsidR="00DE3DEA" w:rsidRPr="00AD10B0">
        <w:rPr>
          <w:rFonts w:ascii="Palatino Linotype" w:hAnsi="Palatino Linotype"/>
        </w:rPr>
        <w:t xml:space="preserve"> haya asumido contar con la información pública solicitada en el recurso que nos ocupa, acepta que la genera, posee y administra, en ejercicio de sus funciones de derecho público, motivo por el cual se actualiza el supuesto jurídico, previsto en el artículo 12 de la Ley de Transparencia y Acceso a la Información Pública del Estado de México y Municipios, que literalmente establece:</w:t>
      </w:r>
    </w:p>
    <w:p w:rsidR="00DE3DEA" w:rsidRPr="00AD10B0" w:rsidRDefault="00DE3DEA" w:rsidP="007A1E49">
      <w:pPr>
        <w:pStyle w:val="Prrafodelista"/>
        <w:spacing w:line="360" w:lineRule="auto"/>
        <w:jc w:val="both"/>
        <w:rPr>
          <w:rFonts w:ascii="Palatino Linotype" w:hAnsi="Palatino Linotype"/>
        </w:rPr>
      </w:pPr>
    </w:p>
    <w:p w:rsidR="00DE3DEA" w:rsidRPr="00AD10B0" w:rsidRDefault="00DE3DEA" w:rsidP="007A1E49">
      <w:pPr>
        <w:pStyle w:val="Prrafodelista"/>
        <w:ind w:right="899"/>
        <w:jc w:val="both"/>
        <w:rPr>
          <w:rFonts w:ascii="Palatino Linotype" w:hAnsi="Palatino Linotype"/>
          <w:i/>
          <w:sz w:val="22"/>
        </w:rPr>
      </w:pPr>
      <w:r w:rsidRPr="00AD10B0">
        <w:rPr>
          <w:rFonts w:ascii="Palatino Linotype" w:hAnsi="Palatino Linotype"/>
          <w:b/>
          <w:i/>
          <w:sz w:val="22"/>
        </w:rPr>
        <w:t>“Artículo 12</w:t>
      </w:r>
      <w:r w:rsidRPr="00AD10B0">
        <w:rPr>
          <w:rFonts w:ascii="Palatino Linotype" w:hAnsi="Palatino Linotype"/>
          <w:i/>
          <w:sz w:val="22"/>
        </w:rPr>
        <w:t>. Quienes generen, recopilen, administren, manejen, procesen, archiven o conserven información pública serán responsables de la misma en los términos de las disposiciones jurídicas aplicables.</w:t>
      </w:r>
    </w:p>
    <w:p w:rsidR="00DE3DEA" w:rsidRPr="00AD10B0" w:rsidRDefault="00DE3DEA" w:rsidP="007A1E49">
      <w:pPr>
        <w:pStyle w:val="Prrafodelista"/>
        <w:ind w:right="899"/>
        <w:jc w:val="both"/>
        <w:rPr>
          <w:rFonts w:ascii="Palatino Linotype" w:hAnsi="Palatino Linotype"/>
          <w:i/>
          <w:sz w:val="22"/>
        </w:rPr>
      </w:pPr>
    </w:p>
    <w:p w:rsidR="00DE3DEA" w:rsidRPr="00AD10B0" w:rsidRDefault="00DE3DEA" w:rsidP="007A1E49">
      <w:pPr>
        <w:pStyle w:val="Prrafodelista"/>
        <w:ind w:right="899"/>
        <w:jc w:val="both"/>
        <w:rPr>
          <w:rFonts w:ascii="Palatino Linotype" w:hAnsi="Palatino Linotype"/>
          <w:b/>
          <w:i/>
          <w:sz w:val="22"/>
        </w:rPr>
      </w:pPr>
      <w:r w:rsidRPr="00AD10B0">
        <w:rPr>
          <w:rFonts w:ascii="Palatino Linotype" w:hAnsi="Palatino Linotype"/>
          <w:i/>
          <w:sz w:val="22"/>
        </w:rPr>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r w:rsidRPr="00AD10B0">
        <w:rPr>
          <w:rFonts w:ascii="Palatino Linotype" w:hAnsi="Palatino Linotype"/>
          <w:b/>
          <w:i/>
          <w:sz w:val="22"/>
        </w:rPr>
        <w:t>”</w:t>
      </w:r>
    </w:p>
    <w:p w:rsidR="00DE3DEA" w:rsidRPr="00AD10B0" w:rsidRDefault="00DE3DEA" w:rsidP="007A1E49">
      <w:pPr>
        <w:pStyle w:val="Prrafodelista"/>
        <w:spacing w:line="360" w:lineRule="auto"/>
        <w:ind w:right="899"/>
        <w:jc w:val="both"/>
        <w:rPr>
          <w:rFonts w:ascii="Palatino Linotype" w:hAnsi="Palatino Linotype"/>
          <w:i/>
        </w:rPr>
      </w:pPr>
    </w:p>
    <w:p w:rsidR="00DE3DEA" w:rsidRPr="00AD10B0" w:rsidRDefault="00DE3DEA" w:rsidP="007A1E49">
      <w:pPr>
        <w:spacing w:line="360" w:lineRule="auto"/>
        <w:jc w:val="both"/>
        <w:rPr>
          <w:rFonts w:ascii="Palatino Linotype" w:hAnsi="Palatino Linotype"/>
        </w:rPr>
      </w:pPr>
      <w:r w:rsidRPr="00AD10B0">
        <w:rPr>
          <w:rFonts w:ascii="Palatino Linotype" w:hAnsi="Palatino Linotype"/>
        </w:rPr>
        <w:t xml:space="preserve">De hecho, el estudio de la naturaleza jurídica de la información pública solicitada, tiene por objeto determinar si ésta la genera, posee o administra </w:t>
      </w:r>
      <w:r w:rsidRPr="00AD10B0">
        <w:rPr>
          <w:rFonts w:ascii="Palatino Linotype" w:hAnsi="Palatino Linotype"/>
          <w:b/>
        </w:rPr>
        <w:t>EL SUJETO OBLIGADO</w:t>
      </w:r>
      <w:r w:rsidRPr="00AD10B0">
        <w:rPr>
          <w:rFonts w:ascii="Palatino Linotype" w:hAnsi="Palatino Linotype"/>
        </w:rPr>
        <w:t>; sin embargo, en aquellos casos en que éste la asume, ello implica que cuenta con dicha información; por consiguiente, a nada práctico nos conduciría su estudio, ya que se insiste, ésta fue asumida por el mismo, lo que implica que genera, posee y administra, en ejercicio de sus funciones de derecho público, motivo por el cual se actualiza el supuesto jurídico, previsto en el artículo 12 de la Ley de la materia, anteriormente referido.</w:t>
      </w:r>
    </w:p>
    <w:p w:rsidR="007A1E49" w:rsidRPr="00AD10B0" w:rsidRDefault="007A1E49" w:rsidP="007A1E49">
      <w:pPr>
        <w:spacing w:line="360" w:lineRule="auto"/>
        <w:jc w:val="both"/>
        <w:rPr>
          <w:rFonts w:ascii="Palatino Linotype" w:hAnsi="Palatino Linotype" w:cs="Arial"/>
          <w:bCs/>
        </w:rPr>
      </w:pPr>
    </w:p>
    <w:p w:rsidR="00DE3DEA" w:rsidRPr="00AD10B0" w:rsidRDefault="00DE3DEA" w:rsidP="007A1E49">
      <w:pPr>
        <w:spacing w:line="360" w:lineRule="auto"/>
        <w:jc w:val="both"/>
        <w:rPr>
          <w:rFonts w:ascii="Palatino Linotype" w:hAnsi="Palatino Linotype" w:cs="Arial"/>
          <w:lang w:eastAsia="es-MX"/>
        </w:rPr>
      </w:pPr>
      <w:r w:rsidRPr="00AD10B0">
        <w:rPr>
          <w:rFonts w:ascii="Palatino Linotype" w:hAnsi="Palatino Linotype" w:cs="Arial"/>
          <w:lang w:eastAsia="es-MX"/>
        </w:rPr>
        <w:t xml:space="preserve">En  este contexto, resulta conveniente cotejar los diversos requerimientos del entonces solicitante en contraposición con los documentos remitidos por </w:t>
      </w:r>
      <w:r w:rsidRPr="00AD10B0">
        <w:rPr>
          <w:rFonts w:ascii="Palatino Linotype" w:hAnsi="Palatino Linotype" w:cs="Arial"/>
          <w:b/>
          <w:lang w:eastAsia="es-MX"/>
        </w:rPr>
        <w:t xml:space="preserve">EL SUJETO OBLIGADO </w:t>
      </w:r>
      <w:r w:rsidRPr="00AD10B0">
        <w:rPr>
          <w:rFonts w:ascii="Palatino Linotype" w:hAnsi="Palatino Linotype" w:cs="Arial"/>
          <w:lang w:eastAsia="es-MX"/>
        </w:rPr>
        <w:t>a fin de verificar que rubros han sido colmados por éste y entonces de aquellos que no hayan sido atendidos, analizar la procedencia o no de la entrega de los documentos así como los términos en que se deberá realizar la misma.</w:t>
      </w:r>
    </w:p>
    <w:p w:rsidR="00DE3DEA" w:rsidRPr="00AD10B0" w:rsidRDefault="00DE3DEA" w:rsidP="00DD520B">
      <w:pPr>
        <w:spacing w:line="360" w:lineRule="auto"/>
        <w:jc w:val="both"/>
        <w:rPr>
          <w:rFonts w:ascii="Palatino Linotype" w:hAnsi="Palatino Linotype" w:cs="Arial"/>
          <w:lang w:eastAsia="es-MX"/>
        </w:rPr>
      </w:pPr>
    </w:p>
    <w:tbl>
      <w:tblPr>
        <w:tblStyle w:val="Tablaconcuadrcula"/>
        <w:tblW w:w="5000" w:type="pct"/>
        <w:tblLook w:val="04A0" w:firstRow="1" w:lastRow="0" w:firstColumn="1" w:lastColumn="0" w:noHBand="0" w:noVBand="1"/>
      </w:tblPr>
      <w:tblGrid>
        <w:gridCol w:w="1592"/>
        <w:gridCol w:w="2118"/>
        <w:gridCol w:w="5401"/>
      </w:tblGrid>
      <w:tr w:rsidR="00E26513" w:rsidRPr="00AD10B0" w:rsidTr="001F0453">
        <w:tc>
          <w:tcPr>
            <w:tcW w:w="842" w:type="pct"/>
            <w:shd w:val="clear" w:color="auto" w:fill="D9D9D9" w:themeFill="background1" w:themeFillShade="D9"/>
            <w:vAlign w:val="center"/>
          </w:tcPr>
          <w:p w:rsidR="00E26513" w:rsidRPr="00AD10B0" w:rsidRDefault="00E26513" w:rsidP="001F0453">
            <w:pPr>
              <w:jc w:val="center"/>
              <w:rPr>
                <w:rFonts w:ascii="Palatino Linotype" w:hAnsi="Palatino Linotype" w:cs="Arial"/>
                <w:b/>
                <w:sz w:val="20"/>
                <w:szCs w:val="20"/>
                <w:lang w:eastAsia="es-MX"/>
              </w:rPr>
            </w:pPr>
            <w:r w:rsidRPr="00AD10B0">
              <w:rPr>
                <w:rFonts w:ascii="Palatino Linotype" w:hAnsi="Palatino Linotype" w:cs="Arial"/>
                <w:b/>
                <w:sz w:val="20"/>
                <w:szCs w:val="20"/>
                <w:lang w:eastAsia="es-MX"/>
              </w:rPr>
              <w:t>Requerimiento</w:t>
            </w:r>
          </w:p>
        </w:tc>
        <w:tc>
          <w:tcPr>
            <w:tcW w:w="1178" w:type="pct"/>
            <w:shd w:val="clear" w:color="auto" w:fill="D9D9D9" w:themeFill="background1" w:themeFillShade="D9"/>
            <w:vAlign w:val="center"/>
          </w:tcPr>
          <w:p w:rsidR="00E26513" w:rsidRPr="00AD10B0" w:rsidRDefault="00E26513" w:rsidP="001F0453">
            <w:pPr>
              <w:jc w:val="center"/>
              <w:rPr>
                <w:rFonts w:ascii="Palatino Linotype" w:hAnsi="Palatino Linotype" w:cs="Arial"/>
                <w:b/>
                <w:sz w:val="20"/>
                <w:szCs w:val="20"/>
                <w:lang w:eastAsia="es-MX"/>
              </w:rPr>
            </w:pPr>
            <w:r w:rsidRPr="00AD10B0">
              <w:rPr>
                <w:rFonts w:ascii="Palatino Linotype" w:hAnsi="Palatino Linotype" w:cs="Arial"/>
                <w:b/>
                <w:sz w:val="20"/>
                <w:szCs w:val="20"/>
                <w:lang w:eastAsia="es-MX"/>
              </w:rPr>
              <w:t>Respuesta</w:t>
            </w:r>
          </w:p>
        </w:tc>
        <w:tc>
          <w:tcPr>
            <w:tcW w:w="2980" w:type="pct"/>
            <w:shd w:val="clear" w:color="auto" w:fill="D9D9D9" w:themeFill="background1" w:themeFillShade="D9"/>
            <w:vAlign w:val="center"/>
          </w:tcPr>
          <w:p w:rsidR="00E26513" w:rsidRPr="00AD10B0" w:rsidRDefault="00E26513" w:rsidP="001F0453">
            <w:pPr>
              <w:jc w:val="center"/>
              <w:rPr>
                <w:rFonts w:ascii="Palatino Linotype" w:hAnsi="Palatino Linotype" w:cs="Arial"/>
                <w:b/>
                <w:sz w:val="20"/>
                <w:szCs w:val="20"/>
                <w:lang w:eastAsia="es-MX"/>
              </w:rPr>
            </w:pPr>
            <w:r w:rsidRPr="00AD10B0">
              <w:rPr>
                <w:rFonts w:ascii="Palatino Linotype" w:hAnsi="Palatino Linotype" w:cs="Arial"/>
                <w:b/>
                <w:sz w:val="20"/>
                <w:szCs w:val="20"/>
                <w:lang w:eastAsia="es-MX"/>
              </w:rPr>
              <w:t>Informe Justificado</w:t>
            </w:r>
          </w:p>
        </w:tc>
      </w:tr>
      <w:tr w:rsidR="00E26513" w:rsidRPr="00AD10B0" w:rsidTr="001F0453">
        <w:tc>
          <w:tcPr>
            <w:tcW w:w="842" w:type="pct"/>
            <w:shd w:val="clear" w:color="auto" w:fill="FFFFFF" w:themeFill="background1"/>
            <w:vAlign w:val="center"/>
          </w:tcPr>
          <w:p w:rsidR="00E26513" w:rsidRPr="00AD10B0" w:rsidRDefault="00E26513" w:rsidP="001F0453">
            <w:pPr>
              <w:widowControl w:val="0"/>
              <w:autoSpaceDE w:val="0"/>
              <w:autoSpaceDN w:val="0"/>
              <w:adjustRightInd w:val="0"/>
              <w:jc w:val="center"/>
              <w:rPr>
                <w:rFonts w:ascii="Palatino Linotype" w:hAnsi="Palatino Linotype"/>
                <w:sz w:val="20"/>
                <w:szCs w:val="20"/>
              </w:rPr>
            </w:pPr>
            <w:r w:rsidRPr="00AD10B0">
              <w:rPr>
                <w:rFonts w:ascii="Palatino Linotype" w:hAnsi="Palatino Linotype"/>
                <w:sz w:val="20"/>
                <w:szCs w:val="20"/>
              </w:rPr>
              <w:t>Acta de la revisión</w:t>
            </w:r>
          </w:p>
        </w:tc>
        <w:tc>
          <w:tcPr>
            <w:tcW w:w="1178" w:type="pct"/>
            <w:shd w:val="clear" w:color="auto" w:fill="FFFFFF" w:themeFill="background1"/>
            <w:vAlign w:val="center"/>
          </w:tcPr>
          <w:p w:rsidR="001F0453" w:rsidRPr="00AD10B0" w:rsidRDefault="001F0453" w:rsidP="001F0453">
            <w:pPr>
              <w:jc w:val="center"/>
              <w:rPr>
                <w:rFonts w:ascii="Palatino Linotype" w:hAnsi="Palatino Linotype" w:cs="Arial"/>
                <w:sz w:val="20"/>
                <w:szCs w:val="20"/>
                <w:lang w:eastAsia="es-MX"/>
              </w:rPr>
            </w:pPr>
          </w:p>
          <w:p w:rsidR="001F0453" w:rsidRPr="00AD10B0" w:rsidRDefault="001F0453" w:rsidP="001F0453">
            <w:pPr>
              <w:jc w:val="center"/>
              <w:rPr>
                <w:rFonts w:ascii="Palatino Linotype" w:hAnsi="Palatino Linotype" w:cs="Arial"/>
                <w:sz w:val="20"/>
                <w:szCs w:val="20"/>
                <w:lang w:eastAsia="es-MX"/>
              </w:rPr>
            </w:pPr>
          </w:p>
          <w:p w:rsidR="00E26513" w:rsidRPr="00AD10B0" w:rsidRDefault="00E26513" w:rsidP="001F0453">
            <w:pPr>
              <w:jc w:val="center"/>
              <w:rPr>
                <w:rFonts w:ascii="Palatino Linotype" w:hAnsi="Palatino Linotype" w:cs="Arial"/>
                <w:sz w:val="20"/>
                <w:szCs w:val="20"/>
                <w:lang w:eastAsia="es-MX"/>
              </w:rPr>
            </w:pPr>
            <w:r w:rsidRPr="00AD10B0">
              <w:rPr>
                <w:rFonts w:ascii="Palatino Linotype" w:hAnsi="Palatino Linotype" w:cs="Arial"/>
                <w:sz w:val="20"/>
                <w:szCs w:val="20"/>
                <w:lang w:eastAsia="es-MX"/>
              </w:rPr>
              <w:t>No se pronunció</w:t>
            </w:r>
          </w:p>
          <w:p w:rsidR="001F0453" w:rsidRPr="00AD10B0" w:rsidRDefault="001F0453" w:rsidP="001F0453">
            <w:pPr>
              <w:rPr>
                <w:rFonts w:ascii="Palatino Linotype" w:hAnsi="Palatino Linotype" w:cs="Arial"/>
                <w:sz w:val="20"/>
                <w:szCs w:val="20"/>
                <w:lang w:eastAsia="es-MX"/>
              </w:rPr>
            </w:pPr>
          </w:p>
          <w:p w:rsidR="001F0453" w:rsidRPr="00AD10B0" w:rsidRDefault="001F0453" w:rsidP="001F0453">
            <w:pPr>
              <w:rPr>
                <w:rFonts w:ascii="Palatino Linotype" w:hAnsi="Palatino Linotype" w:cs="Arial"/>
                <w:sz w:val="20"/>
                <w:szCs w:val="20"/>
                <w:lang w:eastAsia="es-MX"/>
              </w:rPr>
            </w:pPr>
          </w:p>
          <w:p w:rsidR="001F0453" w:rsidRPr="00AD10B0" w:rsidRDefault="001F0453" w:rsidP="001F0453">
            <w:pPr>
              <w:jc w:val="center"/>
              <w:rPr>
                <w:rFonts w:ascii="Palatino Linotype" w:hAnsi="Palatino Linotype" w:cs="Arial"/>
                <w:b/>
                <w:sz w:val="20"/>
                <w:szCs w:val="20"/>
                <w:lang w:eastAsia="es-MX"/>
              </w:rPr>
            </w:pPr>
            <w:r w:rsidRPr="00AD10B0">
              <w:rPr>
                <w:rFonts w:ascii="Palatino Linotype" w:hAnsi="Palatino Linotype" w:cs="Arial"/>
                <w:b/>
                <w:sz w:val="20"/>
                <w:szCs w:val="20"/>
                <w:lang w:eastAsia="es-MX"/>
              </w:rPr>
              <w:t>No colma</w:t>
            </w:r>
          </w:p>
        </w:tc>
        <w:tc>
          <w:tcPr>
            <w:tcW w:w="2980" w:type="pct"/>
            <w:shd w:val="clear" w:color="auto" w:fill="FFFFFF" w:themeFill="background1"/>
            <w:vAlign w:val="center"/>
          </w:tcPr>
          <w:p w:rsidR="00E26513" w:rsidRPr="00AD10B0" w:rsidRDefault="00D33CB5" w:rsidP="001F0453">
            <w:pPr>
              <w:jc w:val="both"/>
              <w:rPr>
                <w:rFonts w:ascii="Palatino Linotype" w:hAnsi="Palatino Linotype" w:cs="Arial"/>
                <w:sz w:val="20"/>
                <w:szCs w:val="20"/>
                <w:lang w:eastAsia="es-MX"/>
              </w:rPr>
            </w:pPr>
            <w:r w:rsidRPr="00AD10B0">
              <w:rPr>
                <w:rFonts w:ascii="Palatino Linotype" w:hAnsi="Palatino Linotype" w:cs="Arial"/>
                <w:sz w:val="20"/>
                <w:szCs w:val="20"/>
                <w:lang w:eastAsia="es-MX"/>
              </w:rPr>
              <w:t>Mediante nota informativa del 8 de agosto de 2019, informó el Encargado de Departamento de Control Vehicular que dichas actas no existen toda vez que para las supervisiones únicamente se elaboran los formatos remitidos en respuesta</w:t>
            </w:r>
          </w:p>
          <w:p w:rsidR="001F0453" w:rsidRPr="00AD10B0" w:rsidRDefault="001F0453" w:rsidP="001F0453">
            <w:pPr>
              <w:jc w:val="center"/>
              <w:rPr>
                <w:rFonts w:ascii="Palatino Linotype" w:hAnsi="Palatino Linotype" w:cs="Arial"/>
                <w:b/>
                <w:sz w:val="20"/>
                <w:szCs w:val="20"/>
                <w:lang w:eastAsia="es-MX"/>
              </w:rPr>
            </w:pPr>
            <w:r w:rsidRPr="00AD10B0">
              <w:rPr>
                <w:rFonts w:ascii="Palatino Linotype" w:hAnsi="Palatino Linotype" w:cs="Arial"/>
                <w:b/>
                <w:sz w:val="20"/>
                <w:szCs w:val="20"/>
                <w:lang w:eastAsia="es-MX"/>
              </w:rPr>
              <w:t>Colma</w:t>
            </w:r>
          </w:p>
        </w:tc>
      </w:tr>
      <w:tr w:rsidR="00E26513" w:rsidRPr="00AD10B0" w:rsidTr="001F0453">
        <w:tc>
          <w:tcPr>
            <w:tcW w:w="842" w:type="pct"/>
            <w:shd w:val="clear" w:color="auto" w:fill="FFFFFF" w:themeFill="background1"/>
            <w:vAlign w:val="center"/>
          </w:tcPr>
          <w:p w:rsidR="00E26513" w:rsidRPr="00AD10B0" w:rsidRDefault="008D27E8" w:rsidP="001F0453">
            <w:pPr>
              <w:widowControl w:val="0"/>
              <w:autoSpaceDE w:val="0"/>
              <w:autoSpaceDN w:val="0"/>
              <w:adjustRightInd w:val="0"/>
              <w:jc w:val="center"/>
              <w:rPr>
                <w:rFonts w:ascii="Palatino Linotype" w:hAnsi="Palatino Linotype"/>
                <w:sz w:val="20"/>
                <w:szCs w:val="20"/>
              </w:rPr>
            </w:pPr>
            <w:r w:rsidRPr="00AD10B0">
              <w:rPr>
                <w:rFonts w:ascii="Palatino Linotype" w:hAnsi="Palatino Linotype"/>
                <w:sz w:val="20"/>
                <w:szCs w:val="20"/>
              </w:rPr>
              <w:t>Edición</w:t>
            </w:r>
            <w:r w:rsidR="00E26513" w:rsidRPr="00AD10B0">
              <w:rPr>
                <w:rFonts w:ascii="Palatino Linotype" w:hAnsi="Palatino Linotype"/>
                <w:sz w:val="20"/>
                <w:szCs w:val="20"/>
              </w:rPr>
              <w:t xml:space="preserve"> </w:t>
            </w:r>
            <w:r w:rsidRPr="00AD10B0">
              <w:rPr>
                <w:rFonts w:ascii="Palatino Linotype" w:hAnsi="Palatino Linotype"/>
                <w:sz w:val="20"/>
                <w:szCs w:val="20"/>
              </w:rPr>
              <w:t>fotográfica</w:t>
            </w:r>
          </w:p>
        </w:tc>
        <w:tc>
          <w:tcPr>
            <w:tcW w:w="1178" w:type="pct"/>
            <w:shd w:val="clear" w:color="auto" w:fill="FFFFFF" w:themeFill="background1"/>
            <w:vAlign w:val="center"/>
          </w:tcPr>
          <w:p w:rsidR="001F0453" w:rsidRPr="00AD10B0" w:rsidRDefault="001F0453" w:rsidP="001F0453">
            <w:pPr>
              <w:jc w:val="center"/>
              <w:rPr>
                <w:rFonts w:ascii="Palatino Linotype" w:hAnsi="Palatino Linotype" w:cs="Arial"/>
                <w:sz w:val="20"/>
                <w:szCs w:val="20"/>
                <w:lang w:eastAsia="es-MX"/>
              </w:rPr>
            </w:pPr>
          </w:p>
          <w:p w:rsidR="001F0453" w:rsidRPr="00AD10B0" w:rsidRDefault="001F0453" w:rsidP="001F0453">
            <w:pPr>
              <w:rPr>
                <w:rFonts w:ascii="Palatino Linotype" w:hAnsi="Palatino Linotype" w:cs="Arial"/>
                <w:sz w:val="20"/>
                <w:szCs w:val="20"/>
                <w:lang w:eastAsia="es-MX"/>
              </w:rPr>
            </w:pPr>
          </w:p>
          <w:p w:rsidR="001F0453" w:rsidRPr="00AD10B0" w:rsidRDefault="001F0453" w:rsidP="001F0453">
            <w:pPr>
              <w:jc w:val="center"/>
              <w:rPr>
                <w:rFonts w:ascii="Palatino Linotype" w:hAnsi="Palatino Linotype" w:cs="Arial"/>
                <w:sz w:val="20"/>
                <w:szCs w:val="20"/>
                <w:lang w:eastAsia="es-MX"/>
              </w:rPr>
            </w:pPr>
          </w:p>
          <w:p w:rsidR="001F0453" w:rsidRPr="00AD10B0" w:rsidRDefault="001F0453" w:rsidP="001F0453">
            <w:pPr>
              <w:jc w:val="center"/>
              <w:rPr>
                <w:rFonts w:ascii="Palatino Linotype" w:hAnsi="Palatino Linotype" w:cs="Arial"/>
                <w:sz w:val="20"/>
                <w:szCs w:val="20"/>
                <w:lang w:eastAsia="es-MX"/>
              </w:rPr>
            </w:pPr>
          </w:p>
          <w:p w:rsidR="001F0453" w:rsidRPr="00AD10B0" w:rsidRDefault="001F0453" w:rsidP="001F0453">
            <w:pPr>
              <w:jc w:val="center"/>
              <w:rPr>
                <w:rFonts w:ascii="Palatino Linotype" w:hAnsi="Palatino Linotype" w:cs="Arial"/>
                <w:sz w:val="20"/>
                <w:szCs w:val="20"/>
                <w:lang w:eastAsia="es-MX"/>
              </w:rPr>
            </w:pPr>
          </w:p>
          <w:p w:rsidR="001F0453" w:rsidRPr="00AD10B0" w:rsidRDefault="00E26513" w:rsidP="001F0453">
            <w:pPr>
              <w:jc w:val="center"/>
              <w:rPr>
                <w:rFonts w:ascii="Palatino Linotype" w:hAnsi="Palatino Linotype"/>
                <w:sz w:val="20"/>
                <w:szCs w:val="20"/>
              </w:rPr>
            </w:pPr>
            <w:r w:rsidRPr="00AD10B0">
              <w:rPr>
                <w:rFonts w:ascii="Palatino Linotype" w:hAnsi="Palatino Linotype" w:cs="Arial"/>
                <w:sz w:val="20"/>
                <w:szCs w:val="20"/>
                <w:lang w:eastAsia="es-MX"/>
              </w:rPr>
              <w:t xml:space="preserve">Remitió </w:t>
            </w:r>
            <w:r w:rsidR="008D27E8" w:rsidRPr="00AD10B0">
              <w:rPr>
                <w:rFonts w:ascii="Palatino Linotype" w:hAnsi="Palatino Linotype" w:cs="Arial"/>
                <w:sz w:val="20"/>
                <w:szCs w:val="20"/>
                <w:lang w:eastAsia="es-MX"/>
              </w:rPr>
              <w:t>70</w:t>
            </w:r>
            <w:r w:rsidRPr="00AD10B0">
              <w:rPr>
                <w:rFonts w:ascii="Palatino Linotype" w:hAnsi="Palatino Linotype" w:cs="Arial"/>
                <w:sz w:val="20"/>
                <w:szCs w:val="20"/>
                <w:lang w:eastAsia="es-MX"/>
              </w:rPr>
              <w:t xml:space="preserve"> fojas con </w:t>
            </w:r>
            <w:r w:rsidR="008D27E8" w:rsidRPr="00AD10B0">
              <w:rPr>
                <w:rFonts w:ascii="Palatino Linotype" w:hAnsi="Palatino Linotype" w:cs="Arial"/>
                <w:sz w:val="20"/>
                <w:szCs w:val="20"/>
                <w:lang w:eastAsia="es-MX"/>
              </w:rPr>
              <w:t xml:space="preserve">63 </w:t>
            </w:r>
            <w:r w:rsidRPr="00AD10B0">
              <w:rPr>
                <w:rFonts w:ascii="Palatino Linotype" w:hAnsi="Palatino Linotype" w:cs="Arial"/>
                <w:sz w:val="20"/>
                <w:szCs w:val="20"/>
                <w:lang w:eastAsia="es-MX"/>
              </w:rPr>
              <w:t xml:space="preserve">formatos </w:t>
            </w:r>
            <w:r w:rsidR="008D27E8" w:rsidRPr="00AD10B0">
              <w:rPr>
                <w:rFonts w:ascii="Palatino Linotype" w:hAnsi="Palatino Linotype"/>
                <w:sz w:val="20"/>
                <w:szCs w:val="20"/>
              </w:rPr>
              <w:t>“</w:t>
            </w:r>
            <w:r w:rsidR="008D27E8" w:rsidRPr="00AD10B0">
              <w:rPr>
                <w:rFonts w:ascii="Palatino Linotype" w:hAnsi="Palatino Linotype"/>
                <w:i/>
                <w:sz w:val="20"/>
                <w:szCs w:val="20"/>
              </w:rPr>
              <w:t>Inspección Física de la Unidad</w:t>
            </w:r>
            <w:r w:rsidR="008D27E8" w:rsidRPr="00AD10B0">
              <w:rPr>
                <w:rFonts w:ascii="Palatino Linotype" w:hAnsi="Palatino Linotype"/>
                <w:sz w:val="20"/>
                <w:szCs w:val="20"/>
              </w:rPr>
              <w:t>”</w:t>
            </w:r>
          </w:p>
          <w:p w:rsidR="001F0453" w:rsidRPr="00AD10B0" w:rsidRDefault="001F0453" w:rsidP="001F0453">
            <w:pPr>
              <w:jc w:val="center"/>
              <w:rPr>
                <w:rFonts w:ascii="Palatino Linotype" w:hAnsi="Palatino Linotype"/>
                <w:sz w:val="20"/>
                <w:szCs w:val="20"/>
              </w:rPr>
            </w:pPr>
          </w:p>
          <w:p w:rsidR="001F0453" w:rsidRPr="00AD10B0" w:rsidRDefault="001F0453" w:rsidP="001F0453">
            <w:pPr>
              <w:rPr>
                <w:rFonts w:ascii="Palatino Linotype" w:hAnsi="Palatino Linotype"/>
                <w:sz w:val="20"/>
                <w:szCs w:val="20"/>
              </w:rPr>
            </w:pPr>
          </w:p>
          <w:p w:rsidR="001F0453" w:rsidRPr="00AD10B0" w:rsidRDefault="001F0453" w:rsidP="001F0453">
            <w:pPr>
              <w:rPr>
                <w:rFonts w:ascii="Palatino Linotype" w:hAnsi="Palatino Linotype"/>
                <w:sz w:val="20"/>
                <w:szCs w:val="20"/>
              </w:rPr>
            </w:pPr>
          </w:p>
          <w:p w:rsidR="001F0453" w:rsidRPr="00AD10B0" w:rsidRDefault="001F0453" w:rsidP="001F0453">
            <w:pPr>
              <w:jc w:val="center"/>
              <w:rPr>
                <w:rFonts w:ascii="Palatino Linotype" w:hAnsi="Palatino Linotype"/>
                <w:sz w:val="20"/>
                <w:szCs w:val="20"/>
              </w:rPr>
            </w:pPr>
          </w:p>
          <w:p w:rsidR="001F0453" w:rsidRPr="00AD10B0" w:rsidRDefault="001F0453" w:rsidP="001F0453">
            <w:pPr>
              <w:jc w:val="center"/>
              <w:rPr>
                <w:rFonts w:ascii="Palatino Linotype" w:hAnsi="Palatino Linotype" w:cs="Arial"/>
                <w:b/>
                <w:sz w:val="20"/>
                <w:szCs w:val="20"/>
                <w:lang w:eastAsia="es-MX"/>
              </w:rPr>
            </w:pPr>
            <w:r w:rsidRPr="00AD10B0">
              <w:rPr>
                <w:rFonts w:ascii="Palatino Linotype" w:hAnsi="Palatino Linotype"/>
                <w:b/>
                <w:sz w:val="20"/>
                <w:szCs w:val="20"/>
              </w:rPr>
              <w:t>Colma parcialmente</w:t>
            </w:r>
          </w:p>
        </w:tc>
        <w:tc>
          <w:tcPr>
            <w:tcW w:w="2980" w:type="pct"/>
            <w:shd w:val="clear" w:color="auto" w:fill="FFFFFF" w:themeFill="background1"/>
            <w:vAlign w:val="center"/>
          </w:tcPr>
          <w:p w:rsidR="00E26513" w:rsidRPr="00AD10B0" w:rsidRDefault="00B11DF9" w:rsidP="001F0453">
            <w:pPr>
              <w:jc w:val="both"/>
              <w:rPr>
                <w:rFonts w:ascii="Palatino Linotype" w:hAnsi="Palatino Linotype"/>
                <w:sz w:val="20"/>
                <w:szCs w:val="20"/>
              </w:rPr>
            </w:pPr>
            <w:r w:rsidRPr="00AD10B0">
              <w:rPr>
                <w:rFonts w:ascii="Palatino Linotype" w:hAnsi="Palatino Linotype" w:cs="Arial"/>
                <w:sz w:val="20"/>
                <w:szCs w:val="20"/>
                <w:lang w:eastAsia="es-MX"/>
              </w:rPr>
              <w:t xml:space="preserve">Remitió 2 formatos </w:t>
            </w:r>
            <w:r w:rsidRPr="00AD10B0">
              <w:rPr>
                <w:rFonts w:ascii="Palatino Linotype" w:hAnsi="Palatino Linotype"/>
                <w:sz w:val="20"/>
                <w:szCs w:val="20"/>
              </w:rPr>
              <w:t>“</w:t>
            </w:r>
            <w:r w:rsidRPr="00AD10B0">
              <w:rPr>
                <w:rFonts w:ascii="Palatino Linotype" w:hAnsi="Palatino Linotype"/>
                <w:i/>
                <w:sz w:val="20"/>
                <w:szCs w:val="20"/>
              </w:rPr>
              <w:t>Inspección Física de la Unidad</w:t>
            </w:r>
            <w:r w:rsidRPr="00AD10B0">
              <w:rPr>
                <w:rFonts w:ascii="Palatino Linotype" w:hAnsi="Palatino Linotype"/>
                <w:sz w:val="20"/>
                <w:szCs w:val="20"/>
              </w:rPr>
              <w:t>”</w:t>
            </w:r>
          </w:p>
          <w:p w:rsidR="00B36EE8" w:rsidRPr="00AD10B0" w:rsidRDefault="00B36EE8" w:rsidP="001F0453">
            <w:pPr>
              <w:jc w:val="both"/>
              <w:rPr>
                <w:rFonts w:ascii="Palatino Linotype" w:hAnsi="Palatino Linotype"/>
                <w:sz w:val="20"/>
                <w:szCs w:val="20"/>
              </w:rPr>
            </w:pPr>
          </w:p>
          <w:p w:rsidR="00B36EE8" w:rsidRPr="00AD10B0" w:rsidRDefault="00B36EE8" w:rsidP="001F0453">
            <w:pPr>
              <w:jc w:val="both"/>
              <w:rPr>
                <w:rFonts w:ascii="Palatino Linotype" w:hAnsi="Palatino Linotype"/>
                <w:sz w:val="20"/>
                <w:szCs w:val="20"/>
              </w:rPr>
            </w:pPr>
            <w:r w:rsidRPr="00AD10B0">
              <w:rPr>
                <w:rFonts w:ascii="Palatino Linotype" w:hAnsi="Palatino Linotype"/>
                <w:sz w:val="20"/>
                <w:szCs w:val="20"/>
              </w:rPr>
              <w:t xml:space="preserve">Respecto a los formatos </w:t>
            </w:r>
            <w:r w:rsidRPr="00AD10B0">
              <w:rPr>
                <w:rFonts w:ascii="Palatino Linotype" w:hAnsi="Palatino Linotype"/>
                <w:i/>
                <w:sz w:val="20"/>
                <w:szCs w:val="20"/>
              </w:rPr>
              <w:t>00001, 0000</w:t>
            </w:r>
            <w:r w:rsidR="00790AB0" w:rsidRPr="00AD10B0">
              <w:rPr>
                <w:rFonts w:ascii="Palatino Linotype" w:hAnsi="Palatino Linotype"/>
                <w:i/>
                <w:sz w:val="20"/>
                <w:szCs w:val="20"/>
              </w:rPr>
              <w:t>2</w:t>
            </w:r>
            <w:r w:rsidRPr="00AD10B0">
              <w:rPr>
                <w:rFonts w:ascii="Palatino Linotype" w:hAnsi="Palatino Linotype"/>
                <w:i/>
                <w:sz w:val="20"/>
                <w:szCs w:val="20"/>
              </w:rPr>
              <w:t>, 0000</w:t>
            </w:r>
            <w:r w:rsidR="00790AB0" w:rsidRPr="00AD10B0">
              <w:rPr>
                <w:rFonts w:ascii="Palatino Linotype" w:hAnsi="Palatino Linotype"/>
                <w:i/>
                <w:sz w:val="20"/>
                <w:szCs w:val="20"/>
              </w:rPr>
              <w:t>3</w:t>
            </w:r>
            <w:r w:rsidRPr="00AD10B0">
              <w:rPr>
                <w:rFonts w:ascii="Palatino Linotype" w:hAnsi="Palatino Linotype"/>
                <w:i/>
                <w:sz w:val="20"/>
                <w:szCs w:val="20"/>
              </w:rPr>
              <w:t>, 0000</w:t>
            </w:r>
            <w:r w:rsidR="00790AB0" w:rsidRPr="00AD10B0">
              <w:rPr>
                <w:rFonts w:ascii="Palatino Linotype" w:hAnsi="Palatino Linotype"/>
                <w:i/>
                <w:sz w:val="20"/>
                <w:szCs w:val="20"/>
              </w:rPr>
              <w:t>4</w:t>
            </w:r>
            <w:r w:rsidRPr="00AD10B0">
              <w:rPr>
                <w:rFonts w:ascii="Palatino Linotype" w:hAnsi="Palatino Linotype"/>
                <w:i/>
                <w:sz w:val="20"/>
                <w:szCs w:val="20"/>
              </w:rPr>
              <w:t>, 0000</w:t>
            </w:r>
            <w:r w:rsidR="00790AB0" w:rsidRPr="00AD10B0">
              <w:rPr>
                <w:rFonts w:ascii="Palatino Linotype" w:hAnsi="Palatino Linotype"/>
                <w:i/>
                <w:sz w:val="20"/>
                <w:szCs w:val="20"/>
              </w:rPr>
              <w:t>5</w:t>
            </w:r>
            <w:r w:rsidR="00EA72EA" w:rsidRPr="00AD10B0">
              <w:rPr>
                <w:rFonts w:ascii="Palatino Linotype" w:hAnsi="Palatino Linotype"/>
                <w:i/>
                <w:sz w:val="20"/>
                <w:szCs w:val="20"/>
              </w:rPr>
              <w:t>,</w:t>
            </w:r>
            <w:r w:rsidR="00790AB0" w:rsidRPr="00AD10B0">
              <w:rPr>
                <w:rFonts w:ascii="Palatino Linotype" w:hAnsi="Palatino Linotype"/>
                <w:sz w:val="20"/>
                <w:szCs w:val="20"/>
              </w:rPr>
              <w:t xml:space="preserve"> </w:t>
            </w:r>
            <w:r w:rsidRPr="00AD10B0">
              <w:rPr>
                <w:rFonts w:ascii="Palatino Linotype" w:hAnsi="Palatino Linotype"/>
                <w:i/>
                <w:sz w:val="20"/>
                <w:szCs w:val="20"/>
              </w:rPr>
              <w:t>0000</w:t>
            </w:r>
            <w:r w:rsidR="00790AB0" w:rsidRPr="00AD10B0">
              <w:rPr>
                <w:rFonts w:ascii="Palatino Linotype" w:hAnsi="Palatino Linotype"/>
                <w:i/>
                <w:sz w:val="20"/>
                <w:szCs w:val="20"/>
              </w:rPr>
              <w:t>6</w:t>
            </w:r>
            <w:r w:rsidR="00790AB0" w:rsidRPr="00AD10B0">
              <w:rPr>
                <w:rFonts w:ascii="Palatino Linotype" w:hAnsi="Palatino Linotype"/>
                <w:sz w:val="20"/>
                <w:szCs w:val="20"/>
              </w:rPr>
              <w:t xml:space="preserve">  y </w:t>
            </w:r>
            <w:r w:rsidR="00790AB0" w:rsidRPr="00AD10B0">
              <w:rPr>
                <w:rFonts w:ascii="Palatino Linotype" w:hAnsi="Palatino Linotype"/>
                <w:i/>
                <w:sz w:val="20"/>
                <w:szCs w:val="20"/>
              </w:rPr>
              <w:t>00007</w:t>
            </w:r>
            <w:r w:rsidR="00790AB0" w:rsidRPr="00AD10B0">
              <w:rPr>
                <w:rFonts w:ascii="Palatino Linotype" w:hAnsi="Palatino Linotype"/>
                <w:sz w:val="20"/>
                <w:szCs w:val="20"/>
              </w:rPr>
              <w:t xml:space="preserve"> no cuentan con kilometraje debido a que se encuentran en proceso de baja por lo que no fue posible obtener su lectura</w:t>
            </w:r>
          </w:p>
          <w:p w:rsidR="00790AB0" w:rsidRPr="00AD10B0" w:rsidRDefault="00790AB0" w:rsidP="001F0453">
            <w:pPr>
              <w:jc w:val="both"/>
              <w:rPr>
                <w:rFonts w:ascii="Palatino Linotype" w:hAnsi="Palatino Linotype"/>
                <w:sz w:val="20"/>
                <w:szCs w:val="20"/>
              </w:rPr>
            </w:pPr>
          </w:p>
          <w:p w:rsidR="00790AB0" w:rsidRPr="00AD10B0" w:rsidRDefault="00790AB0" w:rsidP="001F0453">
            <w:pPr>
              <w:jc w:val="both"/>
              <w:rPr>
                <w:rFonts w:ascii="Palatino Linotype" w:hAnsi="Palatino Linotype"/>
                <w:sz w:val="20"/>
                <w:szCs w:val="20"/>
              </w:rPr>
            </w:pPr>
            <w:r w:rsidRPr="00AD10B0">
              <w:rPr>
                <w:rFonts w:ascii="Palatino Linotype" w:hAnsi="Palatino Linotype"/>
                <w:sz w:val="20"/>
                <w:szCs w:val="20"/>
              </w:rPr>
              <w:t xml:space="preserve">Del vehículo con matrícula </w:t>
            </w:r>
            <w:r w:rsidRPr="00AD10B0">
              <w:rPr>
                <w:rFonts w:ascii="Palatino Linotype" w:hAnsi="Palatino Linotype"/>
                <w:i/>
                <w:sz w:val="20"/>
                <w:szCs w:val="20"/>
              </w:rPr>
              <w:t>LUT-3665</w:t>
            </w:r>
            <w:r w:rsidRPr="00AD10B0">
              <w:rPr>
                <w:rFonts w:ascii="Palatino Linotype" w:hAnsi="Palatino Linotype"/>
                <w:sz w:val="20"/>
                <w:szCs w:val="20"/>
              </w:rPr>
              <w:t xml:space="preserve"> no tenía instalado el tablero al momento de la supervisión por lo que no se puedo obtener su lectura</w:t>
            </w:r>
          </w:p>
          <w:p w:rsidR="00790AB0" w:rsidRPr="00AD10B0" w:rsidRDefault="00790AB0" w:rsidP="001F0453">
            <w:pPr>
              <w:jc w:val="both"/>
              <w:rPr>
                <w:rFonts w:ascii="Palatino Linotype" w:hAnsi="Palatino Linotype"/>
                <w:sz w:val="20"/>
                <w:szCs w:val="20"/>
              </w:rPr>
            </w:pPr>
          </w:p>
          <w:p w:rsidR="00790AB0" w:rsidRPr="00AD10B0" w:rsidRDefault="00790AB0" w:rsidP="001F0453">
            <w:pPr>
              <w:jc w:val="both"/>
              <w:rPr>
                <w:rFonts w:ascii="Palatino Linotype" w:hAnsi="Palatino Linotype"/>
                <w:sz w:val="20"/>
                <w:szCs w:val="20"/>
              </w:rPr>
            </w:pPr>
            <w:r w:rsidRPr="00AD10B0">
              <w:rPr>
                <w:rFonts w:ascii="Palatino Linotype" w:hAnsi="Palatino Linotype"/>
                <w:sz w:val="20"/>
                <w:szCs w:val="20"/>
              </w:rPr>
              <w:t>Solventa las deficiencias detectadas en tres de los formatos remitidos en respuesta.</w:t>
            </w:r>
          </w:p>
          <w:p w:rsidR="00B11DF9" w:rsidRPr="00AD10B0" w:rsidRDefault="001F0453" w:rsidP="001F0453">
            <w:pPr>
              <w:jc w:val="center"/>
              <w:rPr>
                <w:rFonts w:ascii="Palatino Linotype" w:hAnsi="Palatino Linotype" w:cs="Arial"/>
                <w:b/>
                <w:sz w:val="20"/>
                <w:szCs w:val="20"/>
                <w:lang w:eastAsia="es-MX"/>
              </w:rPr>
            </w:pPr>
            <w:r w:rsidRPr="00AD10B0">
              <w:rPr>
                <w:rFonts w:ascii="Palatino Linotype" w:hAnsi="Palatino Linotype" w:cs="Arial"/>
                <w:b/>
                <w:sz w:val="20"/>
                <w:szCs w:val="20"/>
                <w:lang w:eastAsia="es-MX"/>
              </w:rPr>
              <w:t>Colma parcialmente</w:t>
            </w:r>
          </w:p>
        </w:tc>
      </w:tr>
    </w:tbl>
    <w:p w:rsidR="00DE3DEA" w:rsidRPr="00AD10B0" w:rsidRDefault="00DE3DEA" w:rsidP="00F728B1">
      <w:pPr>
        <w:spacing w:line="360" w:lineRule="auto"/>
        <w:jc w:val="both"/>
        <w:rPr>
          <w:rFonts w:ascii="Palatino Linotype" w:hAnsi="Palatino Linotype" w:cs="Arial"/>
        </w:rPr>
      </w:pPr>
    </w:p>
    <w:p w:rsidR="006E0E48" w:rsidRPr="00AD10B0" w:rsidRDefault="00B06D8A" w:rsidP="006E0E48">
      <w:pPr>
        <w:spacing w:line="360" w:lineRule="auto"/>
        <w:jc w:val="both"/>
        <w:rPr>
          <w:rFonts w:ascii="Palatino Linotype" w:hAnsi="Palatino Linotype"/>
        </w:rPr>
      </w:pPr>
      <w:r w:rsidRPr="00AD10B0">
        <w:rPr>
          <w:rFonts w:ascii="Palatino Linotype" w:hAnsi="Palatino Linotype" w:cs="Arial"/>
        </w:rPr>
        <w:t xml:space="preserve">Establecido lo anterior, esta Ponencia Resolutora advierte que </w:t>
      </w:r>
      <w:r w:rsidRPr="00AD10B0">
        <w:rPr>
          <w:rFonts w:ascii="Palatino Linotype" w:hAnsi="Palatino Linotype"/>
        </w:rPr>
        <w:t xml:space="preserve">resultan </w:t>
      </w:r>
      <w:r w:rsidR="00F728B1" w:rsidRPr="00AD10B0">
        <w:rPr>
          <w:rFonts w:ascii="Palatino Linotype" w:hAnsi="Palatino Linotype"/>
          <w:b/>
        </w:rPr>
        <w:t>parcialmente f</w:t>
      </w:r>
      <w:r w:rsidRPr="00AD10B0">
        <w:rPr>
          <w:rFonts w:ascii="Palatino Linotype" w:hAnsi="Palatino Linotype"/>
          <w:b/>
        </w:rPr>
        <w:t xml:space="preserve">undadas </w:t>
      </w:r>
      <w:r w:rsidRPr="00AD10B0">
        <w:rPr>
          <w:rFonts w:ascii="Palatino Linotype" w:hAnsi="Palatino Linotype" w:cs="Arial"/>
        </w:rPr>
        <w:t xml:space="preserve">las </w:t>
      </w:r>
      <w:r w:rsidRPr="00AD10B0">
        <w:rPr>
          <w:rFonts w:ascii="Palatino Linotype" w:hAnsi="Palatino Linotype"/>
        </w:rPr>
        <w:t>razones</w:t>
      </w:r>
      <w:r w:rsidRPr="00AD10B0">
        <w:rPr>
          <w:rFonts w:ascii="Palatino Linotype" w:hAnsi="Palatino Linotype" w:cs="Arial"/>
        </w:rPr>
        <w:t xml:space="preserve"> o motivos de </w:t>
      </w:r>
      <w:r w:rsidRPr="00AD10B0">
        <w:rPr>
          <w:rFonts w:ascii="Palatino Linotype" w:hAnsi="Palatino Linotype"/>
        </w:rPr>
        <w:t xml:space="preserve">inconformidad expuestas por </w:t>
      </w:r>
      <w:r w:rsidR="004A36FC" w:rsidRPr="00AD10B0">
        <w:rPr>
          <w:rFonts w:ascii="Palatino Linotype" w:hAnsi="Palatino Linotype" w:cs="Arial"/>
          <w:b/>
        </w:rPr>
        <w:t>EL</w:t>
      </w:r>
      <w:r w:rsidR="00DC71D1" w:rsidRPr="00AD10B0">
        <w:rPr>
          <w:rFonts w:ascii="Palatino Linotype" w:hAnsi="Palatino Linotype" w:cs="Arial"/>
          <w:b/>
        </w:rPr>
        <w:t xml:space="preserve"> RECURRENTE</w:t>
      </w:r>
      <w:r w:rsidRPr="00AD10B0">
        <w:rPr>
          <w:rFonts w:ascii="Palatino Linotype" w:hAnsi="Palatino Linotype"/>
        </w:rPr>
        <w:t>, de conformidad con los argumentos</w:t>
      </w:r>
      <w:r w:rsidR="006E0E48" w:rsidRPr="00AD10B0">
        <w:rPr>
          <w:rFonts w:ascii="Palatino Linotype" w:hAnsi="Palatino Linotype"/>
        </w:rPr>
        <w:t xml:space="preserve"> que a continuación se exponen. </w:t>
      </w:r>
    </w:p>
    <w:p w:rsidR="006E0E48" w:rsidRPr="00AD10B0" w:rsidRDefault="006E0E48" w:rsidP="006E0E48">
      <w:pPr>
        <w:spacing w:line="360" w:lineRule="auto"/>
        <w:jc w:val="both"/>
        <w:rPr>
          <w:rFonts w:ascii="Palatino Linotype" w:hAnsi="Palatino Linotype"/>
        </w:rPr>
      </w:pPr>
    </w:p>
    <w:p w:rsidR="00DC31DD" w:rsidRPr="00AD10B0" w:rsidRDefault="00F45410" w:rsidP="00DC31DD">
      <w:pPr>
        <w:spacing w:line="360" w:lineRule="auto"/>
        <w:jc w:val="both"/>
        <w:rPr>
          <w:rFonts w:ascii="Palatino Linotype" w:hAnsi="Palatino Linotype"/>
        </w:rPr>
      </w:pPr>
      <w:r w:rsidRPr="00AD10B0">
        <w:rPr>
          <w:rFonts w:ascii="Palatino Linotype" w:hAnsi="Palatino Linotype"/>
        </w:rPr>
        <w:t xml:space="preserve">En </w:t>
      </w:r>
      <w:r w:rsidR="004A36FC" w:rsidRPr="00AD10B0">
        <w:rPr>
          <w:rFonts w:ascii="Palatino Linotype" w:hAnsi="Palatino Linotype"/>
        </w:rPr>
        <w:t xml:space="preserve">primer término es de señalarse que por cuanto hace al </w:t>
      </w:r>
      <w:r w:rsidR="006B266C" w:rsidRPr="00AD10B0">
        <w:rPr>
          <w:rFonts w:ascii="Palatino Linotype" w:hAnsi="Palatino Linotype"/>
        </w:rPr>
        <w:t>a</w:t>
      </w:r>
      <w:r w:rsidR="00257642" w:rsidRPr="00AD10B0">
        <w:rPr>
          <w:rFonts w:ascii="Palatino Linotype" w:hAnsi="Palatino Linotype"/>
        </w:rPr>
        <w:t xml:space="preserve">cta de la </w:t>
      </w:r>
      <w:r w:rsidR="00D02BA9" w:rsidRPr="00AD10B0">
        <w:rPr>
          <w:rFonts w:ascii="Palatino Linotype" w:hAnsi="Palatino Linotype"/>
        </w:rPr>
        <w:t>supervisión</w:t>
      </w:r>
      <w:r w:rsidR="00257642" w:rsidRPr="00AD10B0">
        <w:rPr>
          <w:rFonts w:ascii="Palatino Linotype" w:hAnsi="Palatino Linotype"/>
        </w:rPr>
        <w:t xml:space="preserve"> realizada por los servidores públicos </w:t>
      </w:r>
      <w:r w:rsidR="000E47B1" w:rsidRPr="00AD10B0">
        <w:rPr>
          <w:rFonts w:ascii="Palatino Linotype" w:hAnsi="Palatino Linotype"/>
        </w:rPr>
        <w:t>especificados</w:t>
      </w:r>
      <w:r w:rsidR="00257642" w:rsidRPr="00AD10B0">
        <w:rPr>
          <w:rFonts w:ascii="Palatino Linotype" w:hAnsi="Palatino Linotype"/>
        </w:rPr>
        <w:t xml:space="preserve"> </w:t>
      </w:r>
      <w:r w:rsidR="00D02BA9" w:rsidRPr="00AD10B0">
        <w:rPr>
          <w:rFonts w:ascii="Palatino Linotype" w:hAnsi="Palatino Linotype"/>
        </w:rPr>
        <w:t>en la solicitud de mérito</w:t>
      </w:r>
      <w:r w:rsidR="004A36FC" w:rsidRPr="00AD10B0">
        <w:rPr>
          <w:rFonts w:ascii="Palatino Linotype" w:hAnsi="Palatino Linotype"/>
        </w:rPr>
        <w:t xml:space="preserve">, </w:t>
      </w:r>
      <w:r w:rsidR="004A36FC" w:rsidRPr="00AD10B0">
        <w:rPr>
          <w:rFonts w:ascii="Palatino Linotype" w:hAnsi="Palatino Linotype"/>
          <w:b/>
        </w:rPr>
        <w:t xml:space="preserve">EL SUJETO OBLIGADO </w:t>
      </w:r>
      <w:r w:rsidR="00D02BA9" w:rsidRPr="00AD10B0">
        <w:rPr>
          <w:rFonts w:ascii="Palatino Linotype" w:hAnsi="Palatino Linotype"/>
        </w:rPr>
        <w:t>proporcionó los formatos “</w:t>
      </w:r>
      <w:r w:rsidR="00D02BA9" w:rsidRPr="00AD10B0">
        <w:rPr>
          <w:rFonts w:ascii="Palatino Linotype" w:hAnsi="Palatino Linotype"/>
          <w:i/>
        </w:rPr>
        <w:t>Inspección Física de la Unidad</w:t>
      </w:r>
      <w:r w:rsidR="00D02BA9" w:rsidRPr="00AD10B0">
        <w:rPr>
          <w:rFonts w:ascii="Palatino Linotype" w:hAnsi="Palatino Linotype"/>
        </w:rPr>
        <w:t>” manifestando mediante Informe Justificado que dicho documento no existe toda vez que</w:t>
      </w:r>
      <w:r w:rsidR="006B266C" w:rsidRPr="00AD10B0">
        <w:rPr>
          <w:rFonts w:ascii="Palatino Linotype" w:hAnsi="Palatino Linotype"/>
        </w:rPr>
        <w:t>,</w:t>
      </w:r>
      <w:r w:rsidR="00D02BA9" w:rsidRPr="00AD10B0">
        <w:rPr>
          <w:rFonts w:ascii="Palatino Linotype" w:hAnsi="Palatino Linotype"/>
        </w:rPr>
        <w:t xml:space="preserve"> para la realización de las supervisiones no se instrumenta acta alguna, sino que los documentos que se elaboran para tal efecto son precisamente los citados con anterioridad.</w:t>
      </w:r>
    </w:p>
    <w:p w:rsidR="00D02BA9" w:rsidRPr="00AD10B0" w:rsidRDefault="00D02BA9" w:rsidP="00DC31DD">
      <w:pPr>
        <w:spacing w:line="360" w:lineRule="auto"/>
        <w:jc w:val="both"/>
        <w:rPr>
          <w:rFonts w:ascii="Palatino Linotype" w:hAnsi="Palatino Linotype"/>
        </w:rPr>
      </w:pPr>
    </w:p>
    <w:p w:rsidR="00DC31DD" w:rsidRPr="00AD10B0" w:rsidRDefault="00DC31DD" w:rsidP="00DC31DD">
      <w:pPr>
        <w:spacing w:line="360" w:lineRule="auto"/>
        <w:jc w:val="both"/>
        <w:rPr>
          <w:rFonts w:ascii="Palatino Linotype" w:hAnsi="Palatino Linotype" w:cs="Arial"/>
          <w:bCs/>
        </w:rPr>
      </w:pPr>
      <w:r w:rsidRPr="00AD10B0">
        <w:rPr>
          <w:rFonts w:ascii="Palatino Linotype" w:hAnsi="Palatino Linotype"/>
        </w:rPr>
        <w:t xml:space="preserve">Ante dicha circunstancia </w:t>
      </w:r>
      <w:r w:rsidRPr="00AD10B0">
        <w:rPr>
          <w:rFonts w:ascii="Palatino Linotype" w:hAnsi="Palatino Linotype" w:cs="Arial"/>
          <w:bCs/>
        </w:rPr>
        <w:t xml:space="preserve">debe dejarse en claro que al haber existido un pronunciamiento por parte del </w:t>
      </w:r>
      <w:r w:rsidRPr="00AD10B0">
        <w:rPr>
          <w:rFonts w:ascii="Palatino Linotype" w:hAnsi="Palatino Linotype" w:cs="Arial"/>
          <w:b/>
          <w:bCs/>
        </w:rPr>
        <w:t>SUJETO OBLIGADO</w:t>
      </w:r>
      <w:r w:rsidRPr="00AD10B0">
        <w:rPr>
          <w:rFonts w:ascii="Palatino Linotype" w:hAnsi="Palatino Linotype" w:cs="Arial"/>
          <w:bCs/>
        </w:rPr>
        <w:t>, este Instituto no está facultado para manifestarse sobre la veracidad del mismo, pues no existe precepto legal alguno en la Ley de la materia que lo faculte para, vía recurso de revisión, pronunciarse al respecto. Sirve de apoyo a lo anterior, por analogía, el criterio 31-10 emitido por el entonces Instituto Federal de Acceso a la Información que a la letra dice:</w:t>
      </w:r>
    </w:p>
    <w:p w:rsidR="00DC31DD" w:rsidRPr="00AD10B0" w:rsidRDefault="00DC31DD" w:rsidP="00DC31DD">
      <w:pPr>
        <w:spacing w:line="360" w:lineRule="auto"/>
        <w:jc w:val="both"/>
        <w:rPr>
          <w:rFonts w:ascii="Palatino Linotype" w:hAnsi="Palatino Linotype" w:cs="Arial"/>
          <w:bCs/>
        </w:rPr>
      </w:pPr>
    </w:p>
    <w:p w:rsidR="00DC31DD" w:rsidRPr="00AD10B0" w:rsidRDefault="00DC31DD" w:rsidP="00DC31DD">
      <w:pPr>
        <w:ind w:left="709" w:right="757"/>
        <w:jc w:val="both"/>
        <w:rPr>
          <w:rFonts w:ascii="Palatino Linotype" w:hAnsi="Palatino Linotype" w:cs="Arial"/>
          <w:bCs/>
          <w:sz w:val="22"/>
        </w:rPr>
      </w:pPr>
      <w:r w:rsidRPr="00AD10B0">
        <w:rPr>
          <w:rFonts w:ascii="Palatino Linotype" w:hAnsi="Palatino Linotype" w:cs="Arial"/>
          <w:bCs/>
          <w:i/>
          <w:sz w:val="22"/>
        </w:rPr>
        <w:t>“</w:t>
      </w:r>
      <w:r w:rsidRPr="00AD10B0">
        <w:rPr>
          <w:rFonts w:ascii="Palatino Linotype" w:hAnsi="Palatino Linotype" w:cs="Arial"/>
          <w:b/>
          <w:bCs/>
          <w:i/>
          <w:sz w:val="22"/>
        </w:rPr>
        <w:t>El Instituto Federal de Acceso a la Información y Protección de Datos no cuenta con facultades para pronunciarse respecto de la veracidad de los documentos proporcionados por los sujetos obligados</w:t>
      </w:r>
      <w:r w:rsidRPr="00AD10B0">
        <w:rPr>
          <w:rFonts w:ascii="Palatino Linotype" w:hAnsi="Palatino Linotype" w:cs="Arial"/>
          <w:bCs/>
          <w:i/>
          <w:sz w:val="22"/>
        </w:rPr>
        <w:t>.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w:t>
      </w:r>
    </w:p>
    <w:p w:rsidR="00DC31DD" w:rsidRPr="00AD10B0" w:rsidRDefault="00DC31DD" w:rsidP="00DC31DD">
      <w:pPr>
        <w:rPr>
          <w:rFonts w:ascii="Palatino Linotype" w:hAnsi="Palatino Linotype"/>
        </w:rPr>
      </w:pPr>
    </w:p>
    <w:p w:rsidR="00D02BA9" w:rsidRPr="00AD10B0" w:rsidRDefault="00D02BA9" w:rsidP="00D02BA9">
      <w:pPr>
        <w:widowControl w:val="0"/>
        <w:autoSpaceDE w:val="0"/>
        <w:autoSpaceDN w:val="0"/>
        <w:adjustRightInd w:val="0"/>
        <w:spacing w:line="360" w:lineRule="auto"/>
        <w:jc w:val="both"/>
        <w:rPr>
          <w:rFonts w:ascii="Palatino Linotype" w:hAnsi="Palatino Linotype" w:cs="Arial"/>
        </w:rPr>
      </w:pPr>
      <w:r w:rsidRPr="00AD10B0">
        <w:rPr>
          <w:rFonts w:ascii="Palatino Linotype" w:hAnsi="Palatino Linotype" w:cs="Arial"/>
        </w:rPr>
        <w:t xml:space="preserve">Concluyendo de lo anterior, que nos encontramos en presencia de un hecho negativo. Así, si se considera el hecho negativo, es obvio que éste no puede fácticamente obrar en los archivos del </w:t>
      </w:r>
      <w:r w:rsidR="00355E78" w:rsidRPr="00AD10B0">
        <w:rPr>
          <w:rFonts w:ascii="Palatino Linotype" w:hAnsi="Palatino Linotype" w:cs="Arial"/>
          <w:b/>
        </w:rPr>
        <w:t>SUJETO OBLIGADO</w:t>
      </w:r>
      <w:r w:rsidRPr="00AD10B0">
        <w:rPr>
          <w:rFonts w:ascii="Palatino Linotype" w:hAnsi="Palatino Linotype" w:cs="Arial"/>
        </w:rPr>
        <w:t>, ya que no puede probarse por ser lógica y materialmente imposible.</w:t>
      </w:r>
    </w:p>
    <w:p w:rsidR="00D02BA9" w:rsidRPr="00AD10B0" w:rsidRDefault="00D02BA9" w:rsidP="00D02BA9">
      <w:pPr>
        <w:widowControl w:val="0"/>
        <w:autoSpaceDE w:val="0"/>
        <w:autoSpaceDN w:val="0"/>
        <w:adjustRightInd w:val="0"/>
        <w:spacing w:line="360" w:lineRule="auto"/>
        <w:jc w:val="both"/>
        <w:rPr>
          <w:rFonts w:ascii="Palatino Linotype" w:hAnsi="Palatino Linotype" w:cs="Arial"/>
        </w:rPr>
      </w:pPr>
    </w:p>
    <w:p w:rsidR="00D02BA9" w:rsidRPr="00AD10B0" w:rsidRDefault="00D02BA9" w:rsidP="00D02BA9">
      <w:pPr>
        <w:widowControl w:val="0"/>
        <w:autoSpaceDE w:val="0"/>
        <w:autoSpaceDN w:val="0"/>
        <w:adjustRightInd w:val="0"/>
        <w:spacing w:line="360" w:lineRule="auto"/>
        <w:jc w:val="both"/>
        <w:rPr>
          <w:rFonts w:ascii="Palatino Linotype" w:hAnsi="Palatino Linotype" w:cs="Arial"/>
        </w:rPr>
      </w:pPr>
      <w:r w:rsidRPr="00AD10B0">
        <w:rPr>
          <w:rFonts w:ascii="Palatino Linotype" w:hAnsi="Palatino Linotype" w:cs="Arial"/>
        </w:rPr>
        <w:t>Asimismo, no se trata de un caso por el cual la negación del hecho implique la afirmación del mismo, simplemente se está ante una notoria y evidente inexistencia fáctica de la información solicitada.</w:t>
      </w:r>
    </w:p>
    <w:p w:rsidR="00D02BA9" w:rsidRPr="00AD10B0" w:rsidRDefault="00D02BA9" w:rsidP="00D02BA9">
      <w:pPr>
        <w:widowControl w:val="0"/>
        <w:autoSpaceDE w:val="0"/>
        <w:autoSpaceDN w:val="0"/>
        <w:adjustRightInd w:val="0"/>
        <w:spacing w:line="360" w:lineRule="auto"/>
        <w:jc w:val="both"/>
        <w:rPr>
          <w:rFonts w:ascii="Palatino Linotype" w:hAnsi="Palatino Linotype" w:cs="Arial"/>
        </w:rPr>
      </w:pPr>
    </w:p>
    <w:p w:rsidR="00D02BA9" w:rsidRPr="00AD10B0" w:rsidRDefault="00D02BA9" w:rsidP="00D02BA9">
      <w:pPr>
        <w:widowControl w:val="0"/>
        <w:autoSpaceDE w:val="0"/>
        <w:autoSpaceDN w:val="0"/>
        <w:adjustRightInd w:val="0"/>
        <w:spacing w:line="360" w:lineRule="auto"/>
        <w:jc w:val="both"/>
        <w:rPr>
          <w:rFonts w:ascii="Palatino Linotype" w:hAnsi="Palatino Linotype" w:cs="Arial"/>
        </w:rPr>
      </w:pPr>
      <w:r w:rsidRPr="00AD10B0">
        <w:rPr>
          <w:rFonts w:ascii="Palatino Linotype" w:hAnsi="Palatino Linotype" w:cs="Arial"/>
        </w:rPr>
        <w:t xml:space="preserve">Así, y de conformidad con lo establecido en el artículo 12 de la Ley de Transparencia y Acceso a la Información Pública del Estado de México y Municipios </w:t>
      </w:r>
      <w:r w:rsidRPr="00AD10B0">
        <w:rPr>
          <w:rFonts w:ascii="Palatino Linotype" w:hAnsi="Palatino Linotype" w:cs="Arial"/>
          <w:b/>
        </w:rPr>
        <w:t>EL SUJETO OBLIGADO</w:t>
      </w:r>
      <w:r w:rsidRPr="00AD10B0">
        <w:rPr>
          <w:rFonts w:ascii="Palatino Linotype" w:hAnsi="Palatino Linotype" w:cs="Arial"/>
        </w:rPr>
        <w:t xml:space="preserve"> sólo proporcionará la información que obra en sus archivos, lo que a </w:t>
      </w:r>
      <w:r w:rsidRPr="00AD10B0">
        <w:rPr>
          <w:rFonts w:ascii="Palatino Linotype" w:hAnsi="Palatino Linotype" w:cs="Arial"/>
          <w:i/>
        </w:rPr>
        <w:t>contrario sensu</w:t>
      </w:r>
      <w:r w:rsidRPr="00AD10B0">
        <w:rPr>
          <w:rFonts w:ascii="Palatino Linotype" w:hAnsi="Palatino Linotype" w:cs="Arial"/>
        </w:rPr>
        <w:t xml:space="preserve"> significa que no se está obligado a proporcionar lo que no obre en </w:t>
      </w:r>
      <w:r w:rsidR="000E47B1" w:rsidRPr="00AD10B0">
        <w:rPr>
          <w:rFonts w:ascii="Palatino Linotype" w:hAnsi="Palatino Linotype" w:cs="Arial"/>
        </w:rPr>
        <w:t>los mismos</w:t>
      </w:r>
      <w:r w:rsidRPr="00AD10B0">
        <w:rPr>
          <w:rFonts w:ascii="Palatino Linotype" w:hAnsi="Palatino Linotype" w:cs="Arial"/>
        </w:rPr>
        <w:t>.</w:t>
      </w:r>
    </w:p>
    <w:p w:rsidR="00D02BA9" w:rsidRPr="00AD10B0" w:rsidRDefault="00D02BA9" w:rsidP="00D02BA9">
      <w:pPr>
        <w:widowControl w:val="0"/>
        <w:autoSpaceDE w:val="0"/>
        <w:autoSpaceDN w:val="0"/>
        <w:adjustRightInd w:val="0"/>
        <w:spacing w:line="360" w:lineRule="auto"/>
        <w:jc w:val="both"/>
        <w:rPr>
          <w:rFonts w:ascii="Palatino Linotype" w:hAnsi="Palatino Linotype" w:cs="Arial"/>
        </w:rPr>
      </w:pPr>
    </w:p>
    <w:p w:rsidR="00D02BA9" w:rsidRPr="00AD10B0" w:rsidRDefault="00D02BA9" w:rsidP="00D02BA9">
      <w:pPr>
        <w:widowControl w:val="0"/>
        <w:autoSpaceDE w:val="0"/>
        <w:autoSpaceDN w:val="0"/>
        <w:adjustRightInd w:val="0"/>
        <w:spacing w:line="360" w:lineRule="auto"/>
        <w:jc w:val="both"/>
        <w:rPr>
          <w:rFonts w:ascii="Palatino Linotype" w:hAnsi="Palatino Linotype" w:cs="Arial"/>
        </w:rPr>
      </w:pPr>
      <w:r w:rsidRPr="00AD10B0">
        <w:rPr>
          <w:rFonts w:ascii="Palatino Linotype" w:hAnsi="Palatino Linotype" w:cs="Arial"/>
        </w:rPr>
        <w:t>Por lo que, se debe destacar entonces que el Pleno de este Organismo Garante, ha sostenido que  ante presencia de un hecho negativo, resultaría innecesaria una declaratoria de inexistencia en términos de 19, 169 y 170 de la Ley de Transparencia y Acceso a la Información Pública del Estado de México y Municipios, y ante una hecho negativo resultan aplicables las siguientes tesis:</w:t>
      </w:r>
    </w:p>
    <w:p w:rsidR="00D02BA9" w:rsidRPr="00AD10B0" w:rsidRDefault="00D02BA9" w:rsidP="00D02BA9">
      <w:pPr>
        <w:widowControl w:val="0"/>
        <w:autoSpaceDE w:val="0"/>
        <w:autoSpaceDN w:val="0"/>
        <w:adjustRightInd w:val="0"/>
        <w:spacing w:line="360" w:lineRule="auto"/>
        <w:jc w:val="both"/>
        <w:rPr>
          <w:rFonts w:ascii="Palatino Linotype" w:hAnsi="Palatino Linotype" w:cs="Arial"/>
        </w:rPr>
      </w:pPr>
    </w:p>
    <w:p w:rsidR="00D02BA9" w:rsidRPr="00AD10B0" w:rsidRDefault="00D02BA9" w:rsidP="00D02BA9">
      <w:pPr>
        <w:widowControl w:val="0"/>
        <w:autoSpaceDE w:val="0"/>
        <w:autoSpaceDN w:val="0"/>
        <w:adjustRightInd w:val="0"/>
        <w:ind w:left="709" w:right="757"/>
        <w:jc w:val="both"/>
        <w:rPr>
          <w:rFonts w:ascii="Palatino Linotype" w:hAnsi="Palatino Linotype" w:cs="Arial"/>
          <w:i/>
          <w:sz w:val="22"/>
        </w:rPr>
      </w:pPr>
      <w:r w:rsidRPr="00AD10B0">
        <w:rPr>
          <w:rFonts w:ascii="Palatino Linotype" w:hAnsi="Palatino Linotype" w:cs="Arial"/>
          <w:b/>
          <w:i/>
          <w:sz w:val="22"/>
        </w:rPr>
        <w:t xml:space="preserve">“HECHOS NEGATIVOS, NO SON SUSCEPTIBLES DE DEMOSTRACIÓN. </w:t>
      </w:r>
      <w:r w:rsidRPr="00AD10B0">
        <w:rPr>
          <w:rFonts w:ascii="Palatino Linotype" w:hAnsi="Palatino Linotype" w:cs="Arial"/>
          <w:i/>
          <w:sz w:val="22"/>
        </w:rPr>
        <w:t>Tratándose de un hecho negativo, el Juez no tiene por qué invocar prueba alguna de la que se desprenda, ya que es bien sabido que esta clase de hechos no son susceptibles de demostración.</w:t>
      </w:r>
    </w:p>
    <w:p w:rsidR="00D02BA9" w:rsidRPr="00AD10B0" w:rsidRDefault="00D02BA9" w:rsidP="00D02BA9">
      <w:pPr>
        <w:widowControl w:val="0"/>
        <w:autoSpaceDE w:val="0"/>
        <w:autoSpaceDN w:val="0"/>
        <w:adjustRightInd w:val="0"/>
        <w:ind w:left="709" w:right="757"/>
        <w:jc w:val="both"/>
        <w:rPr>
          <w:rFonts w:ascii="Palatino Linotype" w:hAnsi="Palatino Linotype" w:cs="Arial"/>
          <w:i/>
          <w:sz w:val="22"/>
        </w:rPr>
      </w:pPr>
      <w:r w:rsidRPr="00AD10B0">
        <w:rPr>
          <w:rFonts w:ascii="Palatino Linotype" w:hAnsi="Palatino Linotype" w:cs="Arial"/>
          <w:i/>
          <w:sz w:val="22"/>
        </w:rPr>
        <w:t>Amparo en revisión 2022/61. José García Florín (Menor). 9 de octubre de 1961. Cinco votos. Ponente: José Rivera Pérez Campos.”</w:t>
      </w:r>
    </w:p>
    <w:p w:rsidR="00D02BA9" w:rsidRPr="00AD10B0" w:rsidRDefault="00D02BA9" w:rsidP="00D02BA9">
      <w:pPr>
        <w:spacing w:line="360" w:lineRule="auto"/>
        <w:jc w:val="both"/>
        <w:rPr>
          <w:rFonts w:ascii="Palatino Linotype" w:hAnsi="Palatino Linotype" w:cs="Arial"/>
          <w:bCs/>
        </w:rPr>
      </w:pPr>
    </w:p>
    <w:p w:rsidR="00D8489F" w:rsidRPr="00AD10B0" w:rsidRDefault="00DC31DD" w:rsidP="004A36FC">
      <w:pPr>
        <w:spacing w:line="360" w:lineRule="auto"/>
        <w:jc w:val="both"/>
        <w:rPr>
          <w:rFonts w:ascii="Palatino Linotype" w:hAnsi="Palatino Linotype"/>
        </w:rPr>
      </w:pPr>
      <w:r w:rsidRPr="00AD10B0">
        <w:rPr>
          <w:rFonts w:ascii="Palatino Linotype" w:hAnsi="Palatino Linotype"/>
        </w:rPr>
        <w:t>Es por lo anterior, que dicho rubro de la solicitud ha quedado colmado. Ahora bien, por cuanto hace a</w:t>
      </w:r>
      <w:r w:rsidR="00AD2D08" w:rsidRPr="00AD10B0">
        <w:rPr>
          <w:rFonts w:ascii="Palatino Linotype" w:hAnsi="Palatino Linotype"/>
        </w:rPr>
        <w:t xml:space="preserve"> la Edición fotográfica de la supervisión en comento</w:t>
      </w:r>
      <w:r w:rsidRPr="00AD10B0">
        <w:rPr>
          <w:rFonts w:ascii="Palatino Linotype" w:hAnsi="Palatino Linotype"/>
        </w:rPr>
        <w:t xml:space="preserve">, </w:t>
      </w:r>
      <w:r w:rsidRPr="00AD10B0">
        <w:rPr>
          <w:rFonts w:ascii="Palatino Linotype" w:hAnsi="Palatino Linotype"/>
          <w:b/>
        </w:rPr>
        <w:t xml:space="preserve">EL SUJETO OBLIGADO </w:t>
      </w:r>
      <w:r w:rsidRPr="00AD10B0">
        <w:rPr>
          <w:rFonts w:ascii="Palatino Linotype" w:hAnsi="Palatino Linotype"/>
        </w:rPr>
        <w:t xml:space="preserve">proporcionó </w:t>
      </w:r>
      <w:r w:rsidR="00AD2D08" w:rsidRPr="00AD10B0">
        <w:rPr>
          <w:rFonts w:ascii="Palatino Linotype" w:hAnsi="Palatino Linotype"/>
        </w:rPr>
        <w:t>entre respuesta e Informe Justificado, un total de 65 formatos descritos con anterioridad, en los que se advierte la edición fotográfica</w:t>
      </w:r>
      <w:r w:rsidR="00D8489F" w:rsidRPr="00AD10B0">
        <w:rPr>
          <w:rFonts w:ascii="Palatino Linotype" w:hAnsi="Palatino Linotype"/>
        </w:rPr>
        <w:t xml:space="preserve"> de los vehículos inspeccionados; sin embargo, es menester realizar una serie de precisiones respecto a la información proporcionada, en los términos siguientes.</w:t>
      </w:r>
    </w:p>
    <w:p w:rsidR="00D8489F" w:rsidRPr="00AD10B0" w:rsidRDefault="00D8489F" w:rsidP="004A36FC">
      <w:pPr>
        <w:spacing w:line="360" w:lineRule="auto"/>
        <w:jc w:val="both"/>
        <w:rPr>
          <w:rFonts w:ascii="Palatino Linotype" w:hAnsi="Palatino Linotype"/>
        </w:rPr>
      </w:pPr>
    </w:p>
    <w:p w:rsidR="00C021C0" w:rsidRPr="00AD10B0" w:rsidRDefault="00C021C0" w:rsidP="004A36FC">
      <w:pPr>
        <w:spacing w:line="360" w:lineRule="auto"/>
        <w:jc w:val="both"/>
        <w:rPr>
          <w:rFonts w:ascii="Palatino Linotype" w:hAnsi="Palatino Linotype"/>
        </w:rPr>
      </w:pPr>
      <w:r w:rsidRPr="00AD10B0">
        <w:rPr>
          <w:rFonts w:ascii="Palatino Linotype" w:hAnsi="Palatino Linotype"/>
        </w:rPr>
        <w:t xml:space="preserve">De acuerdo al consecutivo de los folios de los formatos proporcionados, se advierte que estos </w:t>
      </w:r>
      <w:r w:rsidR="000E47B1" w:rsidRPr="00AD10B0">
        <w:rPr>
          <w:rFonts w:ascii="Palatino Linotype" w:hAnsi="Palatino Linotype"/>
        </w:rPr>
        <w:t>resultan contradictorios</w:t>
      </w:r>
      <w:r w:rsidRPr="00AD10B0">
        <w:rPr>
          <w:rFonts w:ascii="Palatino Linotype" w:hAnsi="Palatino Linotype"/>
        </w:rPr>
        <w:t xml:space="preserve"> por cuanto hace a la fecha en que fueron instrumentados; situación que se ilustra para mejor comprensión en la tabla siguiente:</w:t>
      </w:r>
    </w:p>
    <w:p w:rsidR="00C021C0" w:rsidRPr="00AD10B0" w:rsidRDefault="00C021C0" w:rsidP="004A36FC">
      <w:pPr>
        <w:spacing w:line="360" w:lineRule="auto"/>
        <w:jc w:val="both"/>
        <w:rPr>
          <w:rFonts w:ascii="Palatino Linotype" w:hAnsi="Palatino Linotype"/>
        </w:rPr>
      </w:pPr>
    </w:p>
    <w:tbl>
      <w:tblPr>
        <w:tblStyle w:val="Tablaconcuadrcula"/>
        <w:tblW w:w="0" w:type="auto"/>
        <w:tblLook w:val="04A0" w:firstRow="1" w:lastRow="0" w:firstColumn="1" w:lastColumn="0" w:noHBand="0" w:noVBand="1"/>
      </w:tblPr>
      <w:tblGrid>
        <w:gridCol w:w="2277"/>
        <w:gridCol w:w="2278"/>
        <w:gridCol w:w="2278"/>
        <w:gridCol w:w="2278"/>
      </w:tblGrid>
      <w:tr w:rsidR="0009100E" w:rsidRPr="00AD10B0" w:rsidTr="0009100E">
        <w:tc>
          <w:tcPr>
            <w:tcW w:w="2277" w:type="dxa"/>
            <w:shd w:val="clear" w:color="auto" w:fill="D9D9D9" w:themeFill="background1" w:themeFillShade="D9"/>
            <w:vAlign w:val="center"/>
          </w:tcPr>
          <w:p w:rsidR="0009100E" w:rsidRPr="00AD10B0" w:rsidRDefault="0009100E" w:rsidP="0009100E">
            <w:pPr>
              <w:jc w:val="center"/>
              <w:rPr>
                <w:rFonts w:ascii="Palatino Linotype" w:hAnsi="Palatino Linotype"/>
                <w:b/>
                <w:sz w:val="20"/>
              </w:rPr>
            </w:pPr>
            <w:r w:rsidRPr="00AD10B0">
              <w:rPr>
                <w:rFonts w:ascii="Palatino Linotype" w:hAnsi="Palatino Linotype"/>
                <w:b/>
                <w:sz w:val="20"/>
              </w:rPr>
              <w:t>Folio del Formato</w:t>
            </w:r>
          </w:p>
        </w:tc>
        <w:tc>
          <w:tcPr>
            <w:tcW w:w="2278" w:type="dxa"/>
            <w:shd w:val="clear" w:color="auto" w:fill="D9D9D9" w:themeFill="background1" w:themeFillShade="D9"/>
            <w:vAlign w:val="center"/>
          </w:tcPr>
          <w:p w:rsidR="0009100E" w:rsidRPr="00AD10B0" w:rsidRDefault="0009100E" w:rsidP="0009100E">
            <w:pPr>
              <w:jc w:val="center"/>
              <w:rPr>
                <w:rFonts w:ascii="Palatino Linotype" w:hAnsi="Palatino Linotype"/>
                <w:b/>
                <w:sz w:val="20"/>
              </w:rPr>
            </w:pPr>
            <w:r w:rsidRPr="00AD10B0">
              <w:rPr>
                <w:rFonts w:ascii="Palatino Linotype" w:hAnsi="Palatino Linotype"/>
                <w:b/>
                <w:sz w:val="20"/>
              </w:rPr>
              <w:t>Fecha en que fue instrumentado</w:t>
            </w:r>
          </w:p>
        </w:tc>
        <w:tc>
          <w:tcPr>
            <w:tcW w:w="2278" w:type="dxa"/>
            <w:shd w:val="clear" w:color="auto" w:fill="D9D9D9" w:themeFill="background1" w:themeFillShade="D9"/>
            <w:vAlign w:val="center"/>
          </w:tcPr>
          <w:p w:rsidR="0009100E" w:rsidRPr="00AD10B0" w:rsidRDefault="0009100E" w:rsidP="0009100E">
            <w:pPr>
              <w:jc w:val="center"/>
              <w:rPr>
                <w:rFonts w:ascii="Palatino Linotype" w:hAnsi="Palatino Linotype"/>
                <w:b/>
                <w:sz w:val="20"/>
              </w:rPr>
            </w:pPr>
            <w:r w:rsidRPr="00AD10B0">
              <w:rPr>
                <w:rFonts w:ascii="Palatino Linotype" w:hAnsi="Palatino Linotype"/>
                <w:b/>
                <w:sz w:val="20"/>
              </w:rPr>
              <w:t>Folio del Formato</w:t>
            </w:r>
          </w:p>
        </w:tc>
        <w:tc>
          <w:tcPr>
            <w:tcW w:w="2278" w:type="dxa"/>
            <w:shd w:val="clear" w:color="auto" w:fill="D9D9D9" w:themeFill="background1" w:themeFillShade="D9"/>
            <w:vAlign w:val="center"/>
          </w:tcPr>
          <w:p w:rsidR="0009100E" w:rsidRPr="00AD10B0" w:rsidRDefault="0009100E" w:rsidP="0009100E">
            <w:pPr>
              <w:jc w:val="center"/>
              <w:rPr>
                <w:rFonts w:ascii="Palatino Linotype" w:hAnsi="Palatino Linotype"/>
                <w:b/>
                <w:sz w:val="20"/>
              </w:rPr>
            </w:pPr>
            <w:r w:rsidRPr="00AD10B0">
              <w:rPr>
                <w:rFonts w:ascii="Palatino Linotype" w:hAnsi="Palatino Linotype"/>
                <w:b/>
                <w:sz w:val="20"/>
              </w:rPr>
              <w:t>Fecha en que fue instrumentado</w:t>
            </w:r>
          </w:p>
        </w:tc>
      </w:tr>
      <w:tr w:rsidR="0009100E" w:rsidRPr="00AD10B0" w:rsidTr="002E1463">
        <w:trPr>
          <w:trHeight w:val="345"/>
        </w:trPr>
        <w:tc>
          <w:tcPr>
            <w:tcW w:w="2277" w:type="dxa"/>
            <w:vAlign w:val="center"/>
          </w:tcPr>
          <w:p w:rsidR="0009100E" w:rsidRPr="00AD10B0" w:rsidRDefault="0009100E" w:rsidP="0009100E">
            <w:pPr>
              <w:spacing w:line="360" w:lineRule="auto"/>
              <w:jc w:val="center"/>
              <w:rPr>
                <w:rFonts w:ascii="Palatino Linotype" w:hAnsi="Palatino Linotype"/>
                <w:i/>
                <w:sz w:val="20"/>
              </w:rPr>
            </w:pPr>
            <w:r w:rsidRPr="00AD10B0">
              <w:rPr>
                <w:rFonts w:ascii="Palatino Linotype" w:hAnsi="Palatino Linotype"/>
                <w:i/>
                <w:sz w:val="20"/>
              </w:rPr>
              <w:t>00001</w:t>
            </w:r>
          </w:p>
        </w:tc>
        <w:tc>
          <w:tcPr>
            <w:tcW w:w="2278" w:type="dxa"/>
            <w:vAlign w:val="center"/>
          </w:tcPr>
          <w:p w:rsidR="0009100E" w:rsidRPr="00AD10B0" w:rsidRDefault="0009100E" w:rsidP="0009100E">
            <w:pPr>
              <w:spacing w:line="360" w:lineRule="auto"/>
              <w:jc w:val="center"/>
              <w:rPr>
                <w:rFonts w:ascii="Palatino Linotype" w:hAnsi="Palatino Linotype"/>
                <w:i/>
                <w:sz w:val="20"/>
              </w:rPr>
            </w:pPr>
            <w:r w:rsidRPr="00AD10B0">
              <w:rPr>
                <w:rFonts w:ascii="Palatino Linotype" w:hAnsi="Palatino Linotype"/>
                <w:i/>
                <w:sz w:val="20"/>
              </w:rPr>
              <w:t>19 de junio</w:t>
            </w:r>
          </w:p>
        </w:tc>
        <w:tc>
          <w:tcPr>
            <w:tcW w:w="2278" w:type="dxa"/>
            <w:vAlign w:val="center"/>
          </w:tcPr>
          <w:p w:rsidR="0009100E" w:rsidRPr="00AD10B0" w:rsidRDefault="0009100E" w:rsidP="0009100E">
            <w:pPr>
              <w:spacing w:line="360" w:lineRule="auto"/>
              <w:jc w:val="center"/>
              <w:rPr>
                <w:rFonts w:ascii="Palatino Linotype" w:hAnsi="Palatino Linotype"/>
                <w:i/>
                <w:sz w:val="20"/>
              </w:rPr>
            </w:pPr>
            <w:r w:rsidRPr="00AD10B0">
              <w:rPr>
                <w:rFonts w:ascii="Palatino Linotype" w:hAnsi="Palatino Linotype"/>
                <w:i/>
                <w:sz w:val="20"/>
              </w:rPr>
              <w:t>00008</w:t>
            </w:r>
          </w:p>
        </w:tc>
        <w:tc>
          <w:tcPr>
            <w:tcW w:w="2278" w:type="dxa"/>
            <w:vAlign w:val="center"/>
          </w:tcPr>
          <w:p w:rsidR="0009100E" w:rsidRPr="00AD10B0" w:rsidRDefault="0009100E" w:rsidP="0009100E">
            <w:pPr>
              <w:spacing w:line="360" w:lineRule="auto"/>
              <w:jc w:val="center"/>
              <w:rPr>
                <w:rFonts w:ascii="Palatino Linotype" w:hAnsi="Palatino Linotype"/>
                <w:i/>
                <w:sz w:val="20"/>
              </w:rPr>
            </w:pPr>
            <w:r w:rsidRPr="00AD10B0">
              <w:rPr>
                <w:rFonts w:ascii="Palatino Linotype" w:hAnsi="Palatino Linotype"/>
                <w:i/>
                <w:sz w:val="20"/>
              </w:rPr>
              <w:t>20 de junio</w:t>
            </w:r>
          </w:p>
        </w:tc>
      </w:tr>
      <w:tr w:rsidR="0009100E" w:rsidRPr="00AD10B0" w:rsidTr="00824DFC">
        <w:tc>
          <w:tcPr>
            <w:tcW w:w="2277" w:type="dxa"/>
            <w:vAlign w:val="center"/>
          </w:tcPr>
          <w:p w:rsidR="0009100E" w:rsidRPr="00AD10B0" w:rsidRDefault="0009100E" w:rsidP="0009100E">
            <w:pPr>
              <w:spacing w:line="360" w:lineRule="auto"/>
              <w:jc w:val="center"/>
              <w:rPr>
                <w:rFonts w:ascii="Palatino Linotype" w:hAnsi="Palatino Linotype"/>
                <w:i/>
                <w:sz w:val="20"/>
              </w:rPr>
            </w:pPr>
            <w:r w:rsidRPr="00AD10B0">
              <w:rPr>
                <w:rFonts w:ascii="Palatino Linotype" w:hAnsi="Palatino Linotype"/>
                <w:i/>
                <w:sz w:val="20"/>
              </w:rPr>
              <w:t>00002</w:t>
            </w:r>
          </w:p>
        </w:tc>
        <w:tc>
          <w:tcPr>
            <w:tcW w:w="2278" w:type="dxa"/>
            <w:vAlign w:val="center"/>
          </w:tcPr>
          <w:p w:rsidR="0009100E" w:rsidRPr="00AD10B0" w:rsidRDefault="0009100E" w:rsidP="0009100E">
            <w:pPr>
              <w:spacing w:line="360" w:lineRule="auto"/>
              <w:jc w:val="center"/>
              <w:rPr>
                <w:rFonts w:ascii="Palatino Linotype" w:hAnsi="Palatino Linotype"/>
                <w:i/>
                <w:sz w:val="20"/>
              </w:rPr>
            </w:pPr>
            <w:r w:rsidRPr="00AD10B0">
              <w:rPr>
                <w:rFonts w:ascii="Palatino Linotype" w:hAnsi="Palatino Linotype"/>
                <w:i/>
                <w:sz w:val="20"/>
              </w:rPr>
              <w:t>19 de junio</w:t>
            </w:r>
          </w:p>
        </w:tc>
        <w:tc>
          <w:tcPr>
            <w:tcW w:w="2278" w:type="dxa"/>
            <w:vAlign w:val="center"/>
          </w:tcPr>
          <w:p w:rsidR="0009100E" w:rsidRPr="00AD10B0" w:rsidRDefault="0009100E" w:rsidP="0009100E">
            <w:pPr>
              <w:spacing w:line="360" w:lineRule="auto"/>
              <w:jc w:val="center"/>
              <w:rPr>
                <w:rFonts w:ascii="Palatino Linotype" w:hAnsi="Palatino Linotype"/>
                <w:i/>
                <w:sz w:val="20"/>
              </w:rPr>
            </w:pPr>
            <w:r w:rsidRPr="00AD10B0">
              <w:rPr>
                <w:rFonts w:ascii="Palatino Linotype" w:hAnsi="Palatino Linotype"/>
                <w:i/>
                <w:sz w:val="20"/>
              </w:rPr>
              <w:t>00009</w:t>
            </w:r>
          </w:p>
        </w:tc>
        <w:tc>
          <w:tcPr>
            <w:tcW w:w="2278" w:type="dxa"/>
            <w:vAlign w:val="center"/>
          </w:tcPr>
          <w:p w:rsidR="0009100E" w:rsidRPr="00AD10B0" w:rsidRDefault="0009100E" w:rsidP="0009100E">
            <w:pPr>
              <w:spacing w:line="360" w:lineRule="auto"/>
              <w:jc w:val="center"/>
              <w:rPr>
                <w:rFonts w:ascii="Palatino Linotype" w:hAnsi="Palatino Linotype"/>
                <w:i/>
                <w:sz w:val="20"/>
              </w:rPr>
            </w:pPr>
            <w:r w:rsidRPr="00AD10B0">
              <w:rPr>
                <w:rFonts w:ascii="Palatino Linotype" w:hAnsi="Palatino Linotype"/>
                <w:i/>
                <w:sz w:val="20"/>
              </w:rPr>
              <w:t>20 de junio</w:t>
            </w:r>
          </w:p>
        </w:tc>
      </w:tr>
      <w:tr w:rsidR="0009100E" w:rsidRPr="00AD10B0" w:rsidTr="008870D2">
        <w:tc>
          <w:tcPr>
            <w:tcW w:w="2277" w:type="dxa"/>
            <w:vAlign w:val="center"/>
          </w:tcPr>
          <w:p w:rsidR="0009100E" w:rsidRPr="00AD10B0" w:rsidRDefault="0009100E" w:rsidP="0009100E">
            <w:pPr>
              <w:spacing w:line="360" w:lineRule="auto"/>
              <w:jc w:val="center"/>
              <w:rPr>
                <w:rFonts w:ascii="Palatino Linotype" w:hAnsi="Palatino Linotype"/>
                <w:i/>
                <w:sz w:val="20"/>
              </w:rPr>
            </w:pPr>
            <w:r w:rsidRPr="00AD10B0">
              <w:rPr>
                <w:rFonts w:ascii="Palatino Linotype" w:hAnsi="Palatino Linotype"/>
                <w:i/>
                <w:sz w:val="20"/>
              </w:rPr>
              <w:t>00003</w:t>
            </w:r>
          </w:p>
        </w:tc>
        <w:tc>
          <w:tcPr>
            <w:tcW w:w="2278" w:type="dxa"/>
            <w:vAlign w:val="center"/>
          </w:tcPr>
          <w:p w:rsidR="0009100E" w:rsidRPr="00AD10B0" w:rsidRDefault="0009100E" w:rsidP="0009100E">
            <w:pPr>
              <w:spacing w:line="360" w:lineRule="auto"/>
              <w:jc w:val="center"/>
              <w:rPr>
                <w:rFonts w:ascii="Palatino Linotype" w:hAnsi="Palatino Linotype"/>
                <w:i/>
                <w:sz w:val="20"/>
              </w:rPr>
            </w:pPr>
            <w:r w:rsidRPr="00AD10B0">
              <w:rPr>
                <w:rFonts w:ascii="Palatino Linotype" w:hAnsi="Palatino Linotype"/>
                <w:i/>
                <w:sz w:val="20"/>
              </w:rPr>
              <w:t>18 de junio</w:t>
            </w:r>
          </w:p>
        </w:tc>
        <w:tc>
          <w:tcPr>
            <w:tcW w:w="2278" w:type="dxa"/>
            <w:vAlign w:val="center"/>
          </w:tcPr>
          <w:p w:rsidR="0009100E" w:rsidRPr="00AD10B0" w:rsidRDefault="0009100E" w:rsidP="0009100E">
            <w:pPr>
              <w:spacing w:line="360" w:lineRule="auto"/>
              <w:jc w:val="center"/>
              <w:rPr>
                <w:rFonts w:ascii="Palatino Linotype" w:hAnsi="Palatino Linotype"/>
                <w:i/>
                <w:sz w:val="20"/>
              </w:rPr>
            </w:pPr>
            <w:r w:rsidRPr="00AD10B0">
              <w:rPr>
                <w:rFonts w:ascii="Palatino Linotype" w:hAnsi="Palatino Linotype"/>
                <w:i/>
                <w:sz w:val="20"/>
              </w:rPr>
              <w:t>00010</w:t>
            </w:r>
          </w:p>
        </w:tc>
        <w:tc>
          <w:tcPr>
            <w:tcW w:w="2278" w:type="dxa"/>
            <w:vAlign w:val="center"/>
          </w:tcPr>
          <w:p w:rsidR="0009100E" w:rsidRPr="00AD10B0" w:rsidRDefault="0009100E" w:rsidP="0009100E">
            <w:pPr>
              <w:spacing w:line="360" w:lineRule="auto"/>
              <w:jc w:val="center"/>
              <w:rPr>
                <w:rFonts w:ascii="Palatino Linotype" w:hAnsi="Palatino Linotype"/>
                <w:i/>
                <w:sz w:val="20"/>
              </w:rPr>
            </w:pPr>
            <w:r w:rsidRPr="00AD10B0">
              <w:rPr>
                <w:rFonts w:ascii="Palatino Linotype" w:hAnsi="Palatino Linotype"/>
                <w:i/>
                <w:sz w:val="20"/>
              </w:rPr>
              <w:t>20 de junio</w:t>
            </w:r>
          </w:p>
        </w:tc>
      </w:tr>
      <w:tr w:rsidR="00E35900" w:rsidRPr="00AD10B0" w:rsidTr="001257AF">
        <w:tc>
          <w:tcPr>
            <w:tcW w:w="2277" w:type="dxa"/>
            <w:vAlign w:val="center"/>
          </w:tcPr>
          <w:p w:rsidR="00E35900" w:rsidRPr="00AD10B0" w:rsidRDefault="00E35900" w:rsidP="00E35900">
            <w:pPr>
              <w:spacing w:line="360" w:lineRule="auto"/>
              <w:jc w:val="center"/>
              <w:rPr>
                <w:rFonts w:ascii="Palatino Linotype" w:hAnsi="Palatino Linotype"/>
                <w:i/>
                <w:sz w:val="20"/>
              </w:rPr>
            </w:pPr>
            <w:r w:rsidRPr="00AD10B0">
              <w:rPr>
                <w:rFonts w:ascii="Palatino Linotype" w:hAnsi="Palatino Linotype"/>
                <w:i/>
                <w:sz w:val="20"/>
              </w:rPr>
              <w:t>00004</w:t>
            </w:r>
          </w:p>
        </w:tc>
        <w:tc>
          <w:tcPr>
            <w:tcW w:w="2278" w:type="dxa"/>
            <w:vAlign w:val="center"/>
          </w:tcPr>
          <w:p w:rsidR="00E35900" w:rsidRPr="00AD10B0" w:rsidRDefault="00E35900" w:rsidP="00E35900">
            <w:pPr>
              <w:spacing w:line="360" w:lineRule="auto"/>
              <w:jc w:val="center"/>
              <w:rPr>
                <w:rFonts w:ascii="Palatino Linotype" w:hAnsi="Palatino Linotype"/>
                <w:i/>
                <w:sz w:val="20"/>
              </w:rPr>
            </w:pPr>
            <w:r w:rsidRPr="00AD10B0">
              <w:rPr>
                <w:rFonts w:ascii="Palatino Linotype" w:hAnsi="Palatino Linotype"/>
                <w:i/>
                <w:sz w:val="20"/>
              </w:rPr>
              <w:t>19 de junio</w:t>
            </w:r>
          </w:p>
        </w:tc>
        <w:tc>
          <w:tcPr>
            <w:tcW w:w="2278" w:type="dxa"/>
            <w:vAlign w:val="center"/>
          </w:tcPr>
          <w:p w:rsidR="00E35900" w:rsidRPr="00AD10B0" w:rsidRDefault="00E35900" w:rsidP="00E35900">
            <w:pPr>
              <w:spacing w:line="360" w:lineRule="auto"/>
              <w:jc w:val="center"/>
              <w:rPr>
                <w:rFonts w:ascii="Palatino Linotype" w:hAnsi="Palatino Linotype"/>
                <w:i/>
                <w:sz w:val="20"/>
              </w:rPr>
            </w:pPr>
            <w:r w:rsidRPr="00AD10B0">
              <w:rPr>
                <w:rFonts w:ascii="Palatino Linotype" w:hAnsi="Palatino Linotype"/>
                <w:i/>
                <w:sz w:val="20"/>
              </w:rPr>
              <w:t>00011</w:t>
            </w:r>
          </w:p>
        </w:tc>
        <w:tc>
          <w:tcPr>
            <w:tcW w:w="2278" w:type="dxa"/>
            <w:vAlign w:val="center"/>
          </w:tcPr>
          <w:p w:rsidR="00E35900" w:rsidRPr="00AD10B0" w:rsidRDefault="00E35900" w:rsidP="00E35900">
            <w:pPr>
              <w:spacing w:line="360" w:lineRule="auto"/>
              <w:jc w:val="center"/>
              <w:rPr>
                <w:rFonts w:ascii="Palatino Linotype" w:hAnsi="Palatino Linotype"/>
                <w:i/>
                <w:sz w:val="20"/>
              </w:rPr>
            </w:pPr>
            <w:r w:rsidRPr="00AD10B0">
              <w:rPr>
                <w:rFonts w:ascii="Palatino Linotype" w:hAnsi="Palatino Linotype"/>
                <w:i/>
                <w:sz w:val="20"/>
              </w:rPr>
              <w:t>18 de junio</w:t>
            </w:r>
          </w:p>
        </w:tc>
      </w:tr>
      <w:tr w:rsidR="00E35900" w:rsidRPr="00AD10B0" w:rsidTr="001D05CB">
        <w:tc>
          <w:tcPr>
            <w:tcW w:w="2277" w:type="dxa"/>
            <w:vAlign w:val="center"/>
          </w:tcPr>
          <w:p w:rsidR="00E35900" w:rsidRPr="00AD10B0" w:rsidRDefault="00E35900" w:rsidP="00E35900">
            <w:pPr>
              <w:spacing w:line="360" w:lineRule="auto"/>
              <w:jc w:val="center"/>
              <w:rPr>
                <w:rFonts w:ascii="Palatino Linotype" w:hAnsi="Palatino Linotype"/>
                <w:i/>
                <w:sz w:val="20"/>
              </w:rPr>
            </w:pPr>
            <w:r w:rsidRPr="00AD10B0">
              <w:rPr>
                <w:rFonts w:ascii="Palatino Linotype" w:hAnsi="Palatino Linotype"/>
                <w:i/>
                <w:sz w:val="20"/>
              </w:rPr>
              <w:t>00005</w:t>
            </w:r>
          </w:p>
        </w:tc>
        <w:tc>
          <w:tcPr>
            <w:tcW w:w="2278" w:type="dxa"/>
            <w:vAlign w:val="center"/>
          </w:tcPr>
          <w:p w:rsidR="00E35900" w:rsidRPr="00AD10B0" w:rsidRDefault="00E35900" w:rsidP="00E35900">
            <w:pPr>
              <w:spacing w:line="360" w:lineRule="auto"/>
              <w:jc w:val="center"/>
              <w:rPr>
                <w:rFonts w:ascii="Palatino Linotype" w:hAnsi="Palatino Linotype"/>
                <w:i/>
                <w:sz w:val="20"/>
              </w:rPr>
            </w:pPr>
            <w:r w:rsidRPr="00AD10B0">
              <w:rPr>
                <w:rFonts w:ascii="Palatino Linotype" w:hAnsi="Palatino Linotype"/>
                <w:i/>
                <w:sz w:val="20"/>
              </w:rPr>
              <w:t>18 de junio</w:t>
            </w:r>
          </w:p>
        </w:tc>
        <w:tc>
          <w:tcPr>
            <w:tcW w:w="2278" w:type="dxa"/>
            <w:vAlign w:val="center"/>
          </w:tcPr>
          <w:p w:rsidR="00E35900" w:rsidRPr="00AD10B0" w:rsidRDefault="00E35900" w:rsidP="00E35900">
            <w:pPr>
              <w:spacing w:line="360" w:lineRule="auto"/>
              <w:jc w:val="center"/>
              <w:rPr>
                <w:rFonts w:ascii="Palatino Linotype" w:hAnsi="Palatino Linotype"/>
                <w:i/>
                <w:sz w:val="20"/>
              </w:rPr>
            </w:pPr>
            <w:r w:rsidRPr="00AD10B0">
              <w:rPr>
                <w:rFonts w:ascii="Palatino Linotype" w:hAnsi="Palatino Linotype"/>
                <w:i/>
                <w:sz w:val="20"/>
              </w:rPr>
              <w:t>00012</w:t>
            </w:r>
          </w:p>
        </w:tc>
        <w:tc>
          <w:tcPr>
            <w:tcW w:w="2278" w:type="dxa"/>
            <w:vAlign w:val="center"/>
          </w:tcPr>
          <w:p w:rsidR="00E35900" w:rsidRPr="00AD10B0" w:rsidRDefault="00E35900" w:rsidP="00E35900">
            <w:pPr>
              <w:spacing w:line="360" w:lineRule="auto"/>
              <w:jc w:val="center"/>
              <w:rPr>
                <w:rFonts w:ascii="Palatino Linotype" w:hAnsi="Palatino Linotype"/>
                <w:i/>
                <w:sz w:val="20"/>
              </w:rPr>
            </w:pPr>
            <w:r w:rsidRPr="00AD10B0">
              <w:rPr>
                <w:rFonts w:ascii="Palatino Linotype" w:hAnsi="Palatino Linotype"/>
                <w:i/>
                <w:sz w:val="20"/>
              </w:rPr>
              <w:t>18 de junio</w:t>
            </w:r>
          </w:p>
        </w:tc>
      </w:tr>
      <w:tr w:rsidR="00E35900" w:rsidRPr="00AD10B0" w:rsidTr="005F6CC3">
        <w:tc>
          <w:tcPr>
            <w:tcW w:w="2277" w:type="dxa"/>
            <w:vAlign w:val="center"/>
          </w:tcPr>
          <w:p w:rsidR="00E35900" w:rsidRPr="00AD10B0" w:rsidRDefault="00E35900" w:rsidP="00E35900">
            <w:pPr>
              <w:spacing w:line="360" w:lineRule="auto"/>
              <w:jc w:val="center"/>
              <w:rPr>
                <w:rFonts w:ascii="Palatino Linotype" w:hAnsi="Palatino Linotype"/>
                <w:i/>
                <w:sz w:val="20"/>
              </w:rPr>
            </w:pPr>
            <w:r w:rsidRPr="00AD10B0">
              <w:rPr>
                <w:rFonts w:ascii="Palatino Linotype" w:hAnsi="Palatino Linotype"/>
                <w:i/>
                <w:sz w:val="20"/>
              </w:rPr>
              <w:t>00006</w:t>
            </w:r>
          </w:p>
        </w:tc>
        <w:tc>
          <w:tcPr>
            <w:tcW w:w="2278" w:type="dxa"/>
            <w:vAlign w:val="center"/>
          </w:tcPr>
          <w:p w:rsidR="00E35900" w:rsidRPr="00AD10B0" w:rsidRDefault="00E35900" w:rsidP="00E35900">
            <w:pPr>
              <w:spacing w:line="360" w:lineRule="auto"/>
              <w:jc w:val="center"/>
              <w:rPr>
                <w:rFonts w:ascii="Palatino Linotype" w:hAnsi="Palatino Linotype"/>
                <w:i/>
                <w:sz w:val="20"/>
              </w:rPr>
            </w:pPr>
            <w:r w:rsidRPr="00AD10B0">
              <w:rPr>
                <w:rFonts w:ascii="Palatino Linotype" w:hAnsi="Palatino Linotype"/>
                <w:i/>
                <w:sz w:val="20"/>
              </w:rPr>
              <w:t>20 de junio</w:t>
            </w:r>
          </w:p>
        </w:tc>
        <w:tc>
          <w:tcPr>
            <w:tcW w:w="2278" w:type="dxa"/>
            <w:vAlign w:val="center"/>
          </w:tcPr>
          <w:p w:rsidR="00E35900" w:rsidRPr="00AD10B0" w:rsidRDefault="00E35900" w:rsidP="00E35900">
            <w:pPr>
              <w:spacing w:line="360" w:lineRule="auto"/>
              <w:jc w:val="center"/>
              <w:rPr>
                <w:rFonts w:ascii="Palatino Linotype" w:hAnsi="Palatino Linotype"/>
                <w:i/>
                <w:sz w:val="20"/>
              </w:rPr>
            </w:pPr>
            <w:r w:rsidRPr="00AD10B0">
              <w:rPr>
                <w:rFonts w:ascii="Palatino Linotype" w:hAnsi="Palatino Linotype"/>
                <w:i/>
                <w:sz w:val="20"/>
              </w:rPr>
              <w:t>00013</w:t>
            </w:r>
          </w:p>
        </w:tc>
        <w:tc>
          <w:tcPr>
            <w:tcW w:w="2278" w:type="dxa"/>
            <w:vAlign w:val="center"/>
          </w:tcPr>
          <w:p w:rsidR="00E35900" w:rsidRPr="00AD10B0" w:rsidRDefault="00E35900" w:rsidP="00E35900">
            <w:pPr>
              <w:spacing w:line="360" w:lineRule="auto"/>
              <w:jc w:val="center"/>
              <w:rPr>
                <w:rFonts w:ascii="Palatino Linotype" w:hAnsi="Palatino Linotype"/>
                <w:i/>
                <w:sz w:val="20"/>
              </w:rPr>
            </w:pPr>
            <w:r w:rsidRPr="00AD10B0">
              <w:rPr>
                <w:rFonts w:ascii="Palatino Linotype" w:hAnsi="Palatino Linotype"/>
                <w:i/>
                <w:sz w:val="20"/>
              </w:rPr>
              <w:t>18 de junio</w:t>
            </w:r>
          </w:p>
        </w:tc>
      </w:tr>
      <w:tr w:rsidR="00E35900" w:rsidRPr="00AD10B0" w:rsidTr="007F6A61">
        <w:tc>
          <w:tcPr>
            <w:tcW w:w="2277" w:type="dxa"/>
            <w:vAlign w:val="center"/>
          </w:tcPr>
          <w:p w:rsidR="00E35900" w:rsidRPr="00AD10B0" w:rsidRDefault="00E35900" w:rsidP="00E35900">
            <w:pPr>
              <w:spacing w:line="360" w:lineRule="auto"/>
              <w:jc w:val="center"/>
              <w:rPr>
                <w:rFonts w:ascii="Palatino Linotype" w:hAnsi="Palatino Linotype"/>
                <w:i/>
                <w:sz w:val="20"/>
              </w:rPr>
            </w:pPr>
            <w:r w:rsidRPr="00AD10B0">
              <w:rPr>
                <w:rFonts w:ascii="Palatino Linotype" w:hAnsi="Palatino Linotype"/>
                <w:i/>
                <w:sz w:val="20"/>
              </w:rPr>
              <w:t>00007</w:t>
            </w:r>
          </w:p>
        </w:tc>
        <w:tc>
          <w:tcPr>
            <w:tcW w:w="2278" w:type="dxa"/>
            <w:vAlign w:val="center"/>
          </w:tcPr>
          <w:p w:rsidR="00E35900" w:rsidRPr="00AD10B0" w:rsidRDefault="00E35900" w:rsidP="00E35900">
            <w:pPr>
              <w:spacing w:line="360" w:lineRule="auto"/>
              <w:jc w:val="center"/>
              <w:rPr>
                <w:rFonts w:ascii="Palatino Linotype" w:hAnsi="Palatino Linotype"/>
                <w:i/>
                <w:sz w:val="20"/>
              </w:rPr>
            </w:pPr>
            <w:r w:rsidRPr="00AD10B0">
              <w:rPr>
                <w:rFonts w:ascii="Palatino Linotype" w:hAnsi="Palatino Linotype"/>
                <w:i/>
                <w:sz w:val="20"/>
              </w:rPr>
              <w:t>20 de junio</w:t>
            </w:r>
          </w:p>
        </w:tc>
        <w:tc>
          <w:tcPr>
            <w:tcW w:w="2278" w:type="dxa"/>
            <w:vAlign w:val="center"/>
          </w:tcPr>
          <w:p w:rsidR="00E35900" w:rsidRPr="00AD10B0" w:rsidRDefault="00E35900" w:rsidP="00E35900">
            <w:pPr>
              <w:spacing w:line="360" w:lineRule="auto"/>
              <w:jc w:val="center"/>
              <w:rPr>
                <w:rFonts w:ascii="Palatino Linotype" w:hAnsi="Palatino Linotype"/>
                <w:i/>
                <w:sz w:val="20"/>
              </w:rPr>
            </w:pPr>
            <w:r w:rsidRPr="00AD10B0">
              <w:rPr>
                <w:rFonts w:ascii="Palatino Linotype" w:hAnsi="Palatino Linotype"/>
                <w:i/>
                <w:sz w:val="20"/>
              </w:rPr>
              <w:t>00014</w:t>
            </w:r>
          </w:p>
        </w:tc>
        <w:tc>
          <w:tcPr>
            <w:tcW w:w="2278" w:type="dxa"/>
            <w:vAlign w:val="center"/>
          </w:tcPr>
          <w:p w:rsidR="00E35900" w:rsidRPr="00AD10B0" w:rsidRDefault="00E35900" w:rsidP="00E35900">
            <w:pPr>
              <w:spacing w:line="360" w:lineRule="auto"/>
              <w:jc w:val="center"/>
              <w:rPr>
                <w:rFonts w:ascii="Palatino Linotype" w:hAnsi="Palatino Linotype"/>
                <w:i/>
                <w:sz w:val="20"/>
              </w:rPr>
            </w:pPr>
            <w:r w:rsidRPr="00AD10B0">
              <w:rPr>
                <w:rFonts w:ascii="Palatino Linotype" w:hAnsi="Palatino Linotype"/>
                <w:i/>
                <w:sz w:val="20"/>
              </w:rPr>
              <w:t>18 de junio</w:t>
            </w:r>
          </w:p>
        </w:tc>
      </w:tr>
    </w:tbl>
    <w:p w:rsidR="0009100E" w:rsidRPr="00AD10B0" w:rsidRDefault="0009100E" w:rsidP="004A36FC">
      <w:pPr>
        <w:spacing w:line="360" w:lineRule="auto"/>
        <w:jc w:val="both"/>
        <w:rPr>
          <w:rFonts w:ascii="Palatino Linotype" w:hAnsi="Palatino Linotype"/>
        </w:rPr>
      </w:pPr>
    </w:p>
    <w:p w:rsidR="0009100E" w:rsidRPr="00AD10B0" w:rsidRDefault="00E35900" w:rsidP="001079CD">
      <w:pPr>
        <w:spacing w:line="360" w:lineRule="auto"/>
        <w:jc w:val="both"/>
        <w:rPr>
          <w:rFonts w:ascii="Palatino Linotype" w:hAnsi="Palatino Linotype"/>
        </w:rPr>
      </w:pPr>
      <w:r w:rsidRPr="00AD10B0">
        <w:rPr>
          <w:rFonts w:ascii="Palatino Linotype" w:hAnsi="Palatino Linotype"/>
        </w:rPr>
        <w:t xml:space="preserve">De lo anterior, podemos ver que el formato con el consecutivo 00001 fue suscrito un día después </w:t>
      </w:r>
      <w:r w:rsidR="00903348" w:rsidRPr="00AD10B0">
        <w:rPr>
          <w:rFonts w:ascii="Palatino Linotype" w:hAnsi="Palatino Linotype"/>
        </w:rPr>
        <w:t>de</w:t>
      </w:r>
      <w:r w:rsidRPr="00AD10B0">
        <w:rPr>
          <w:rFonts w:ascii="Palatino Linotype" w:hAnsi="Palatino Linotype"/>
        </w:rPr>
        <w:t xml:space="preserve"> aquel con el consecutivo 00014 y </w:t>
      </w:r>
      <w:r w:rsidR="00903348" w:rsidRPr="00AD10B0">
        <w:rPr>
          <w:rFonts w:ascii="Palatino Linotype" w:hAnsi="Palatino Linotype"/>
        </w:rPr>
        <w:t>é</w:t>
      </w:r>
      <w:r w:rsidRPr="00AD10B0">
        <w:rPr>
          <w:rFonts w:ascii="Palatino Linotype" w:hAnsi="Palatino Linotype"/>
        </w:rPr>
        <w:t xml:space="preserve">ste a su vez, dos días </w:t>
      </w:r>
      <w:r w:rsidR="001079CD" w:rsidRPr="00AD10B0">
        <w:rPr>
          <w:rFonts w:ascii="Palatino Linotype" w:hAnsi="Palatino Linotype"/>
        </w:rPr>
        <w:t xml:space="preserve">antes que el diverso 00006; por lo que, no se tiene certeza respecto a la naturaleza de la diferencia </w:t>
      </w:r>
      <w:r w:rsidR="006B266C" w:rsidRPr="00AD10B0">
        <w:rPr>
          <w:rFonts w:ascii="Palatino Linotype" w:hAnsi="Palatino Linotype"/>
        </w:rPr>
        <w:t xml:space="preserve">presentada </w:t>
      </w:r>
      <w:r w:rsidR="001079CD" w:rsidRPr="00AD10B0">
        <w:rPr>
          <w:rFonts w:ascii="Palatino Linotype" w:hAnsi="Palatino Linotype"/>
        </w:rPr>
        <w:t>entre las fechas y números de folio, pues si esto obedece a irregularidades en el llenado de los formatos sin que se res</w:t>
      </w:r>
      <w:r w:rsidR="000E47B1" w:rsidRPr="00AD10B0">
        <w:rPr>
          <w:rFonts w:ascii="Palatino Linotype" w:hAnsi="Palatino Linotype"/>
        </w:rPr>
        <w:t>pete un orden especí</w:t>
      </w:r>
      <w:r w:rsidR="001079CD" w:rsidRPr="00AD10B0">
        <w:rPr>
          <w:rFonts w:ascii="Palatino Linotype" w:hAnsi="Palatino Linotype"/>
        </w:rPr>
        <w:t xml:space="preserve">fico, entonces esta Ponencia se encuentra imposibilitada a manifestarse en razón de ello, puesto que del artículo 36 de la Ley de la materia, no se desprende que este Instituto tenga facultades para pronunciarse sobre las mismas. Lo anterior, aunado a que el recurso de revisión es la garantía secundaria mediante la cual se pretende reparar cualquier posible afectación al derecho de acceso a la información pública en términos del </w:t>
      </w:r>
      <w:r w:rsidR="00990019" w:rsidRPr="00AD10B0">
        <w:rPr>
          <w:rFonts w:ascii="Palatino Linotype" w:hAnsi="Palatino Linotype"/>
        </w:rPr>
        <w:t>c</w:t>
      </w:r>
      <w:r w:rsidR="001079CD" w:rsidRPr="00AD10B0">
        <w:rPr>
          <w:rFonts w:ascii="Palatino Linotype" w:hAnsi="Palatino Linotype"/>
        </w:rPr>
        <w:t>apítulo</w:t>
      </w:r>
      <w:r w:rsidR="00990019" w:rsidRPr="00AD10B0">
        <w:rPr>
          <w:rFonts w:ascii="Palatino Linotype" w:hAnsi="Palatino Linotype"/>
        </w:rPr>
        <w:t xml:space="preserve"> I y II del título octavo de la Ley de Transparencia y Acceso a la Información Pública del Estado de México y</w:t>
      </w:r>
      <w:r w:rsidR="00811D6C" w:rsidRPr="00AD10B0">
        <w:rPr>
          <w:rFonts w:ascii="Palatino Linotype" w:hAnsi="Palatino Linotype"/>
        </w:rPr>
        <w:t xml:space="preserve"> Municipios y no como medio para la revisión y verificación de los procedimientos administrativos internos de las distintas áreas que integran a los </w:t>
      </w:r>
      <w:r w:rsidR="006B266C" w:rsidRPr="00AD10B0">
        <w:rPr>
          <w:rFonts w:ascii="Palatino Linotype" w:hAnsi="Palatino Linotype"/>
        </w:rPr>
        <w:t>Sujetos Obligados</w:t>
      </w:r>
      <w:r w:rsidR="00811D6C" w:rsidRPr="00AD10B0">
        <w:rPr>
          <w:rFonts w:ascii="Palatino Linotype" w:hAnsi="Palatino Linotype"/>
        </w:rPr>
        <w:t>.</w:t>
      </w:r>
    </w:p>
    <w:p w:rsidR="00811D6C" w:rsidRPr="00AD10B0" w:rsidRDefault="00811D6C" w:rsidP="001079CD">
      <w:pPr>
        <w:spacing w:line="360" w:lineRule="auto"/>
        <w:jc w:val="both"/>
        <w:rPr>
          <w:rFonts w:ascii="Palatino Linotype" w:hAnsi="Palatino Linotype"/>
        </w:rPr>
      </w:pPr>
    </w:p>
    <w:p w:rsidR="00811D6C" w:rsidRPr="00AD10B0" w:rsidRDefault="00811D6C" w:rsidP="001079CD">
      <w:pPr>
        <w:spacing w:line="360" w:lineRule="auto"/>
        <w:jc w:val="both"/>
        <w:rPr>
          <w:rFonts w:ascii="Palatino Linotype" w:hAnsi="Palatino Linotype"/>
        </w:rPr>
      </w:pPr>
      <w:r w:rsidRPr="00AD10B0">
        <w:rPr>
          <w:rFonts w:ascii="Palatino Linotype" w:hAnsi="Palatino Linotype"/>
        </w:rPr>
        <w:t>No obstante, de ser el caso de que los folios s</w:t>
      </w:r>
      <w:r w:rsidR="006B266C" w:rsidRPr="00AD10B0">
        <w:rPr>
          <w:rFonts w:ascii="Palatino Linotype" w:hAnsi="Palatino Linotype"/>
        </w:rPr>
        <w:t>í</w:t>
      </w:r>
      <w:r w:rsidRPr="00AD10B0">
        <w:rPr>
          <w:rFonts w:ascii="Palatino Linotype" w:hAnsi="Palatino Linotype"/>
        </w:rPr>
        <w:t xml:space="preserve"> sigan un orden consecutivo conforme a las fechas en las que fueron suscritos los formatos en comento, entonces nos encontraríamos con formatos faltantes; esto, de acuerdo a que para los correspondientes al 18 de junio se tendrían entonces 40 formatos (último folio llenado en dicha fecha) del 19 de junio 48 y del 20 de junio 54.</w:t>
      </w:r>
    </w:p>
    <w:p w:rsidR="00811D6C" w:rsidRPr="00AD10B0" w:rsidRDefault="00811D6C" w:rsidP="001079CD">
      <w:pPr>
        <w:spacing w:line="360" w:lineRule="auto"/>
        <w:jc w:val="both"/>
        <w:rPr>
          <w:rFonts w:ascii="Palatino Linotype" w:hAnsi="Palatino Linotype"/>
        </w:rPr>
      </w:pPr>
    </w:p>
    <w:p w:rsidR="00A42E25" w:rsidRPr="00AD10B0" w:rsidRDefault="00743487" w:rsidP="001079CD">
      <w:pPr>
        <w:spacing w:line="360" w:lineRule="auto"/>
        <w:jc w:val="both"/>
        <w:rPr>
          <w:rFonts w:ascii="Palatino Linotype" w:hAnsi="Palatino Linotype"/>
        </w:rPr>
      </w:pPr>
      <w:r w:rsidRPr="00AD10B0">
        <w:rPr>
          <w:rFonts w:ascii="Palatino Linotype" w:hAnsi="Palatino Linotype"/>
        </w:rPr>
        <w:t>Adicional a lo anterior, esta Ponencia no es omisa en señalar que por cuanto hace a la fec</w:t>
      </w:r>
      <w:r w:rsidR="002442E4" w:rsidRPr="00AD10B0">
        <w:rPr>
          <w:rFonts w:ascii="Palatino Linotype" w:hAnsi="Palatino Linotype"/>
        </w:rPr>
        <w:t xml:space="preserve">ha de los multicitados formatos, únicamente de los </w:t>
      </w:r>
      <w:proofErr w:type="spellStart"/>
      <w:r w:rsidR="00A42E25" w:rsidRPr="00AD10B0">
        <w:rPr>
          <w:rFonts w:ascii="Palatino Linotype" w:hAnsi="Palatino Linotype"/>
        </w:rPr>
        <w:t>requisitados</w:t>
      </w:r>
      <w:proofErr w:type="spellEnd"/>
      <w:r w:rsidR="00A42E25" w:rsidRPr="00AD10B0">
        <w:rPr>
          <w:rFonts w:ascii="Palatino Linotype" w:hAnsi="Palatino Linotype"/>
        </w:rPr>
        <w:t xml:space="preserve"> en fecha 20 de junio se puede verificar el año que corresponde; es decir 2019, por lo que de nueva cuenta la documentación proporcionada carece de certeza jurídica </w:t>
      </w:r>
      <w:r w:rsidR="00562E25" w:rsidRPr="00AD10B0">
        <w:rPr>
          <w:rFonts w:ascii="Palatino Linotype" w:hAnsi="Palatino Linotype"/>
        </w:rPr>
        <w:t xml:space="preserve">en </w:t>
      </w:r>
      <w:r w:rsidR="000E47B1" w:rsidRPr="00AD10B0">
        <w:rPr>
          <w:rFonts w:ascii="Palatino Linotype" w:hAnsi="Palatino Linotype"/>
        </w:rPr>
        <w:t>relación</w:t>
      </w:r>
      <w:r w:rsidR="00A42E25" w:rsidRPr="00AD10B0">
        <w:rPr>
          <w:rFonts w:ascii="Palatino Linotype" w:hAnsi="Palatino Linotype"/>
        </w:rPr>
        <w:t xml:space="preserve"> al año que corresponde.</w:t>
      </w:r>
    </w:p>
    <w:p w:rsidR="00811D6C" w:rsidRPr="00AD10B0" w:rsidRDefault="00811D6C" w:rsidP="001079CD">
      <w:pPr>
        <w:spacing w:line="360" w:lineRule="auto"/>
        <w:jc w:val="both"/>
        <w:rPr>
          <w:rFonts w:ascii="Palatino Linotype" w:hAnsi="Palatino Linotype"/>
        </w:rPr>
      </w:pPr>
    </w:p>
    <w:p w:rsidR="00A42E25" w:rsidRPr="00AD10B0" w:rsidRDefault="00A42E25" w:rsidP="001079CD">
      <w:pPr>
        <w:spacing w:line="360" w:lineRule="auto"/>
        <w:jc w:val="both"/>
        <w:rPr>
          <w:rFonts w:ascii="Palatino Linotype" w:hAnsi="Palatino Linotype"/>
        </w:rPr>
      </w:pPr>
      <w:r w:rsidRPr="00AD10B0">
        <w:rPr>
          <w:rFonts w:ascii="Palatino Linotype" w:hAnsi="Palatino Linotype"/>
        </w:rPr>
        <w:t xml:space="preserve">Así, a fin de cumplir con el dispuesto por la fracción I del artículo 9 de la Ley de la materia, se considera viable ordenar la entrega de la información faltante, siempre que se actualicen los supuestos señalados en los párrafos que anteceden, sin obviar que de ser el caso que dicha documentación sea la única generada de las supervisiones realizadas dentro del periodo requerido por el particular, y </w:t>
      </w:r>
      <w:r w:rsidR="00562E25" w:rsidRPr="00AD10B0">
        <w:rPr>
          <w:rFonts w:ascii="Palatino Linotype" w:hAnsi="Palatino Linotype"/>
        </w:rPr>
        <w:t xml:space="preserve">que </w:t>
      </w:r>
      <w:r w:rsidRPr="00AD10B0">
        <w:rPr>
          <w:rFonts w:ascii="Palatino Linotype" w:hAnsi="Palatino Linotype"/>
        </w:rPr>
        <w:t xml:space="preserve">los formatos de </w:t>
      </w:r>
      <w:r w:rsidRPr="00AD10B0">
        <w:rPr>
          <w:rFonts w:ascii="Palatino Linotype" w:hAnsi="Palatino Linotype"/>
          <w:i/>
        </w:rPr>
        <w:t>Inspección Física de la Unidad</w:t>
      </w:r>
      <w:r w:rsidRPr="00AD10B0">
        <w:rPr>
          <w:rFonts w:ascii="Palatino Linotype" w:hAnsi="Palatino Linotype"/>
        </w:rPr>
        <w:t xml:space="preserve"> se hayan instrumentado </w:t>
      </w:r>
      <w:r w:rsidR="00C150CA" w:rsidRPr="00AD10B0">
        <w:rPr>
          <w:rFonts w:ascii="Palatino Linotype" w:hAnsi="Palatino Linotype"/>
        </w:rPr>
        <w:t xml:space="preserve">con las inconsistencias detectadas sin que ello altere la cantidad de documentos y, asimismo éstos correspondan al año 2019, </w:t>
      </w:r>
      <w:r w:rsidRPr="00AD10B0">
        <w:rPr>
          <w:rFonts w:ascii="Palatino Linotype" w:hAnsi="Palatino Linotype"/>
        </w:rPr>
        <w:t>entonces bastará con que se pronuncie al respecto</w:t>
      </w:r>
      <w:r w:rsidR="002A0AD5" w:rsidRPr="00AD10B0">
        <w:rPr>
          <w:rFonts w:ascii="Palatino Linotype" w:hAnsi="Palatino Linotype"/>
        </w:rPr>
        <w:t>.</w:t>
      </w:r>
    </w:p>
    <w:p w:rsidR="00811D6C" w:rsidRPr="00AD10B0" w:rsidRDefault="00811D6C" w:rsidP="001079CD">
      <w:pPr>
        <w:spacing w:line="360" w:lineRule="auto"/>
        <w:jc w:val="both"/>
        <w:rPr>
          <w:rFonts w:ascii="Palatino Linotype" w:hAnsi="Palatino Linotype"/>
        </w:rPr>
      </w:pPr>
    </w:p>
    <w:p w:rsidR="004311E3" w:rsidRPr="00AD10B0" w:rsidRDefault="002A0AD5" w:rsidP="004311E3">
      <w:pPr>
        <w:spacing w:line="360" w:lineRule="auto"/>
        <w:jc w:val="both"/>
        <w:rPr>
          <w:rFonts w:ascii="Palatino Linotype" w:hAnsi="Palatino Linotype"/>
        </w:rPr>
      </w:pPr>
      <w:r w:rsidRPr="00AD10B0">
        <w:rPr>
          <w:rFonts w:ascii="Palatino Linotype" w:hAnsi="Palatino Linotype"/>
        </w:rPr>
        <w:t xml:space="preserve">Lo anterior nos lleva a establecer </w:t>
      </w:r>
      <w:r w:rsidR="004311E3" w:rsidRPr="00AD10B0">
        <w:rPr>
          <w:rFonts w:ascii="Palatino Linotype" w:hAnsi="Palatino Linotype"/>
        </w:rPr>
        <w:t xml:space="preserve">el periodo de búsqueda y en su caso entrega de la información; lo anterior obedece a que, tomando en consideración que el ciudadano en su solicitud no precisó temporalidad alguna sobre la información requerida supra, la Ponencia Resolutora debió en ejercicio de la facultad de suplir a los particulares en esta instancia -en términos de los artículos 13 y 181 cuarto párrafo, de la Ley de Transparencia y Acceso a la Información Pública del Estado de México y Municipios, y en aras de privilegiar el principio de máxima publicidad a que se refieren los artículos 4 y 8 del mismo ordenamiento legal- pronunciarse respecto a que el periodo requerido, corresponderá al de un año inmediato anterior, contado a partir de la fecha en que se presentó la solicitud. </w:t>
      </w:r>
    </w:p>
    <w:p w:rsidR="004311E3" w:rsidRPr="00AD10B0" w:rsidRDefault="004311E3" w:rsidP="004311E3">
      <w:pPr>
        <w:spacing w:line="360" w:lineRule="auto"/>
        <w:jc w:val="both"/>
        <w:rPr>
          <w:rFonts w:ascii="Palatino Linotype" w:hAnsi="Palatino Linotype"/>
        </w:rPr>
      </w:pPr>
    </w:p>
    <w:p w:rsidR="004311E3" w:rsidRPr="00AD10B0" w:rsidRDefault="004311E3" w:rsidP="004311E3">
      <w:pPr>
        <w:spacing w:line="360" w:lineRule="auto"/>
        <w:jc w:val="both"/>
        <w:rPr>
          <w:rFonts w:ascii="Palatino Linotype" w:hAnsi="Palatino Linotype"/>
        </w:rPr>
      </w:pPr>
      <w:r w:rsidRPr="00AD10B0">
        <w:rPr>
          <w:rFonts w:ascii="Palatino Linotype" w:hAnsi="Palatino Linotype"/>
        </w:rPr>
        <w:t>Sirve de apoyo a lo anterior, el criterio 9-13 emitido por el entonces Instituto Federal de Acceso a la Información y Protección de Datos (IFAI) hoy Instituto Nacional de Transparencia, Acceso a la Información y Protección de Datos Personales (INAI), que a la letra dice:</w:t>
      </w:r>
    </w:p>
    <w:p w:rsidR="004311E3" w:rsidRPr="00AD10B0" w:rsidRDefault="004311E3" w:rsidP="004311E3">
      <w:pPr>
        <w:spacing w:line="360" w:lineRule="auto"/>
        <w:jc w:val="both"/>
        <w:rPr>
          <w:rFonts w:ascii="Palatino Linotype" w:hAnsi="Palatino Linotype"/>
        </w:rPr>
      </w:pPr>
    </w:p>
    <w:p w:rsidR="004311E3" w:rsidRPr="00AD10B0" w:rsidRDefault="004311E3" w:rsidP="00184AF3">
      <w:pPr>
        <w:ind w:left="709" w:right="757"/>
        <w:jc w:val="both"/>
        <w:rPr>
          <w:rFonts w:ascii="Palatino Linotype" w:hAnsi="Palatino Linotype"/>
          <w:i/>
          <w:sz w:val="22"/>
        </w:rPr>
      </w:pPr>
      <w:r w:rsidRPr="00AD10B0">
        <w:rPr>
          <w:rFonts w:ascii="Palatino Linotype" w:hAnsi="Palatino Linotype"/>
          <w:i/>
          <w:sz w:val="22"/>
        </w:rPr>
        <w:t>“</w:t>
      </w:r>
      <w:r w:rsidRPr="00AD10B0">
        <w:rPr>
          <w:rFonts w:ascii="Palatino Linotype" w:hAnsi="Palatino Linotype"/>
          <w:b/>
          <w:i/>
          <w:sz w:val="22"/>
        </w:rPr>
        <w:t>Periodo de búsqueda de la información, cuando no se precisa en la solicitud de información</w:t>
      </w:r>
      <w:r w:rsidRPr="00AD10B0">
        <w:rPr>
          <w:rFonts w:ascii="Palatino Linotype" w:hAnsi="Palatino Linotype"/>
          <w:i/>
          <w:sz w:val="22"/>
        </w:rPr>
        <w:t>. El artículo 40, fracción II de la Ley Federal de Transparencia y Acceso a la Información Pública Gubernamental, señala que los particulares deberán describir en su solicitud de información, de forma clara y precisa, los documentos requeridos. En ese sentido, en el supuesto de que el particular no haya señalado el periodo sobre el que requiere la información, deberá interpretarse que su requerimiento se refiere al del año inmediato anterior contado a partir de la fecha en que se presentó la solicitud. Lo anterior permite que los sujetos obligados cuenten con mayores elementos para precisar y localizar la información solicitada.</w:t>
      </w:r>
    </w:p>
    <w:p w:rsidR="004311E3" w:rsidRPr="00AD10B0" w:rsidRDefault="004311E3" w:rsidP="00184AF3">
      <w:pPr>
        <w:ind w:left="709" w:right="757"/>
        <w:jc w:val="both"/>
        <w:rPr>
          <w:rFonts w:ascii="Palatino Linotype" w:hAnsi="Palatino Linotype"/>
          <w:i/>
          <w:sz w:val="22"/>
        </w:rPr>
      </w:pPr>
    </w:p>
    <w:p w:rsidR="004311E3" w:rsidRPr="00AD10B0" w:rsidRDefault="004311E3" w:rsidP="00184AF3">
      <w:pPr>
        <w:ind w:left="709" w:right="757"/>
        <w:jc w:val="both"/>
        <w:rPr>
          <w:rFonts w:ascii="Palatino Linotype" w:hAnsi="Palatino Linotype"/>
          <w:i/>
          <w:sz w:val="22"/>
        </w:rPr>
      </w:pPr>
      <w:r w:rsidRPr="00AD10B0">
        <w:rPr>
          <w:rFonts w:ascii="Palatino Linotype" w:hAnsi="Palatino Linotype"/>
          <w:i/>
          <w:sz w:val="22"/>
        </w:rPr>
        <w:t xml:space="preserve">Resoluciones </w:t>
      </w:r>
    </w:p>
    <w:p w:rsidR="004311E3" w:rsidRPr="00AD10B0" w:rsidRDefault="004311E3" w:rsidP="00184AF3">
      <w:pPr>
        <w:ind w:left="709" w:right="757"/>
        <w:jc w:val="both"/>
        <w:rPr>
          <w:rFonts w:ascii="Palatino Linotype" w:hAnsi="Palatino Linotype"/>
          <w:i/>
          <w:sz w:val="22"/>
        </w:rPr>
      </w:pPr>
      <w:r w:rsidRPr="00AD10B0">
        <w:rPr>
          <w:rFonts w:ascii="Palatino Linotype" w:hAnsi="Palatino Linotype"/>
          <w:i/>
          <w:sz w:val="22"/>
        </w:rPr>
        <w:t>• RDA 1683/12. Interpuesto en contra del Servicio de Administración Tributaria. Comisionado Ponente Ángel Trinidad Zaldívar.</w:t>
      </w:r>
    </w:p>
    <w:p w:rsidR="004311E3" w:rsidRPr="00AD10B0" w:rsidRDefault="004311E3" w:rsidP="00184AF3">
      <w:pPr>
        <w:ind w:left="709" w:right="757"/>
        <w:jc w:val="both"/>
        <w:rPr>
          <w:rFonts w:ascii="Palatino Linotype" w:hAnsi="Palatino Linotype"/>
          <w:i/>
          <w:sz w:val="22"/>
        </w:rPr>
      </w:pPr>
      <w:r w:rsidRPr="00AD10B0">
        <w:rPr>
          <w:rFonts w:ascii="Palatino Linotype" w:hAnsi="Palatino Linotype"/>
          <w:i/>
          <w:sz w:val="22"/>
        </w:rPr>
        <w:t xml:space="preserve">• RDA 1518/12. Interpuesto en contra de la Secretaría de Salud. Comisionado Ponente Ángel Trinidad Zaldívar. </w:t>
      </w:r>
    </w:p>
    <w:p w:rsidR="004311E3" w:rsidRPr="00AD10B0" w:rsidRDefault="004311E3" w:rsidP="00184AF3">
      <w:pPr>
        <w:ind w:left="709" w:right="757"/>
        <w:jc w:val="both"/>
        <w:rPr>
          <w:rFonts w:ascii="Palatino Linotype" w:hAnsi="Palatino Linotype"/>
          <w:i/>
          <w:sz w:val="22"/>
        </w:rPr>
      </w:pPr>
      <w:r w:rsidRPr="00AD10B0">
        <w:rPr>
          <w:rFonts w:ascii="Palatino Linotype" w:hAnsi="Palatino Linotype"/>
          <w:i/>
          <w:sz w:val="22"/>
        </w:rPr>
        <w:t xml:space="preserve">• RDA 1439/12. Interpuesto en contra de la Secretaría de Educación Pública. Comisionada Ponente Sigrid </w:t>
      </w:r>
      <w:proofErr w:type="spellStart"/>
      <w:r w:rsidRPr="00AD10B0">
        <w:rPr>
          <w:rFonts w:ascii="Palatino Linotype" w:hAnsi="Palatino Linotype"/>
          <w:i/>
          <w:sz w:val="22"/>
        </w:rPr>
        <w:t>Arzt</w:t>
      </w:r>
      <w:proofErr w:type="spellEnd"/>
      <w:r w:rsidRPr="00AD10B0">
        <w:rPr>
          <w:rFonts w:ascii="Palatino Linotype" w:hAnsi="Palatino Linotype"/>
          <w:i/>
          <w:sz w:val="22"/>
        </w:rPr>
        <w:t xml:space="preserve"> Colunga.</w:t>
      </w:r>
    </w:p>
    <w:p w:rsidR="004311E3" w:rsidRPr="00AD10B0" w:rsidRDefault="004311E3" w:rsidP="00184AF3">
      <w:pPr>
        <w:ind w:left="709" w:right="757"/>
        <w:jc w:val="both"/>
        <w:rPr>
          <w:rFonts w:ascii="Palatino Linotype" w:hAnsi="Palatino Linotype"/>
          <w:i/>
          <w:sz w:val="22"/>
        </w:rPr>
      </w:pPr>
      <w:r w:rsidRPr="00AD10B0">
        <w:rPr>
          <w:rFonts w:ascii="Palatino Linotype" w:hAnsi="Palatino Linotype"/>
          <w:i/>
          <w:sz w:val="22"/>
        </w:rPr>
        <w:t>• RDA 1308/12. Interpuesto en contra de la Secretaría de la Defensa Nacional. Comisionado Ponente Ángel Trinidad Zaldívar.</w:t>
      </w:r>
    </w:p>
    <w:p w:rsidR="004311E3" w:rsidRPr="00AD10B0" w:rsidRDefault="004311E3" w:rsidP="00184AF3">
      <w:pPr>
        <w:ind w:left="709" w:right="757"/>
        <w:jc w:val="both"/>
        <w:rPr>
          <w:rFonts w:ascii="Palatino Linotype" w:hAnsi="Palatino Linotype"/>
          <w:i/>
          <w:sz w:val="22"/>
        </w:rPr>
      </w:pPr>
      <w:r w:rsidRPr="00AD10B0">
        <w:rPr>
          <w:rFonts w:ascii="Palatino Linotype" w:hAnsi="Palatino Linotype"/>
          <w:i/>
          <w:sz w:val="22"/>
        </w:rPr>
        <w:t xml:space="preserve">• 2109/11. Interpuesto en contra del Instituto Mexicano del Seguro Social. Comisionada Ponente Jacqueline </w:t>
      </w:r>
      <w:proofErr w:type="spellStart"/>
      <w:r w:rsidRPr="00AD10B0">
        <w:rPr>
          <w:rFonts w:ascii="Palatino Linotype" w:hAnsi="Palatino Linotype"/>
          <w:i/>
          <w:sz w:val="22"/>
        </w:rPr>
        <w:t>Peschard</w:t>
      </w:r>
      <w:proofErr w:type="spellEnd"/>
      <w:r w:rsidRPr="00AD10B0">
        <w:rPr>
          <w:rFonts w:ascii="Palatino Linotype" w:hAnsi="Palatino Linotype"/>
          <w:i/>
          <w:sz w:val="22"/>
        </w:rPr>
        <w:t xml:space="preserve"> Mariscal.”</w:t>
      </w:r>
    </w:p>
    <w:p w:rsidR="004311E3" w:rsidRPr="00AD10B0" w:rsidRDefault="004311E3" w:rsidP="00184AF3">
      <w:pPr>
        <w:ind w:left="709" w:right="757"/>
        <w:jc w:val="both"/>
        <w:rPr>
          <w:rFonts w:ascii="Palatino Linotype" w:hAnsi="Palatino Linotype"/>
          <w:i/>
          <w:sz w:val="22"/>
        </w:rPr>
      </w:pPr>
    </w:p>
    <w:p w:rsidR="004311E3" w:rsidRPr="00AD10B0" w:rsidRDefault="004311E3" w:rsidP="00184AF3">
      <w:pPr>
        <w:ind w:left="709" w:right="757"/>
        <w:jc w:val="both"/>
        <w:rPr>
          <w:rFonts w:ascii="Palatino Linotype" w:hAnsi="Palatino Linotype"/>
          <w:i/>
          <w:sz w:val="22"/>
        </w:rPr>
      </w:pPr>
      <w:r w:rsidRPr="00AD10B0">
        <w:rPr>
          <w:rFonts w:ascii="Palatino Linotype" w:hAnsi="Palatino Linotype"/>
          <w:i/>
          <w:sz w:val="22"/>
        </w:rPr>
        <w:t>(Énfasis añadido)</w:t>
      </w:r>
    </w:p>
    <w:p w:rsidR="004311E3" w:rsidRPr="00AD10B0" w:rsidRDefault="004311E3" w:rsidP="004311E3">
      <w:pPr>
        <w:spacing w:line="360" w:lineRule="auto"/>
        <w:jc w:val="both"/>
        <w:rPr>
          <w:rFonts w:ascii="Palatino Linotype" w:hAnsi="Palatino Linotype"/>
        </w:rPr>
      </w:pPr>
    </w:p>
    <w:p w:rsidR="002A0AD5" w:rsidRPr="00AD10B0" w:rsidRDefault="004311E3" w:rsidP="004311E3">
      <w:pPr>
        <w:spacing w:line="360" w:lineRule="auto"/>
        <w:jc w:val="both"/>
        <w:rPr>
          <w:rFonts w:ascii="Palatino Linotype" w:hAnsi="Palatino Linotype"/>
        </w:rPr>
      </w:pPr>
      <w:r w:rsidRPr="00AD10B0">
        <w:rPr>
          <w:rFonts w:ascii="Palatino Linotype" w:hAnsi="Palatino Linotype"/>
        </w:rPr>
        <w:t>En ese orden de ideas, debió entenderse que el periodo por el que se requería la información, correspondería del 8 de julio de 2018 al 8 de julio de 2019, es decir, de un año inmediato anterior, contado a partir de la fecha en la que presentó la solicitud de información pública (</w:t>
      </w:r>
      <w:r w:rsidR="001F042F" w:rsidRPr="00AD10B0">
        <w:rPr>
          <w:rFonts w:ascii="Palatino Linotype" w:hAnsi="Palatino Linotype"/>
        </w:rPr>
        <w:t>8 de julio de 2019</w:t>
      </w:r>
      <w:r w:rsidRPr="00AD10B0">
        <w:rPr>
          <w:rFonts w:ascii="Palatino Linotype" w:hAnsi="Palatino Linotype"/>
        </w:rPr>
        <w:t xml:space="preserve">).  </w:t>
      </w:r>
    </w:p>
    <w:p w:rsidR="000D7F45" w:rsidRPr="00AD10B0" w:rsidRDefault="000D7F45" w:rsidP="000A7B2F">
      <w:pPr>
        <w:spacing w:line="360" w:lineRule="auto"/>
        <w:ind w:right="49"/>
        <w:jc w:val="both"/>
        <w:rPr>
          <w:rFonts w:ascii="Palatino Linotype" w:eastAsia="Calibri" w:hAnsi="Palatino Linotype" w:cs="Arial"/>
        </w:rPr>
      </w:pPr>
    </w:p>
    <w:p w:rsidR="007203FC" w:rsidRPr="00AD10B0" w:rsidRDefault="007203FC" w:rsidP="007203FC">
      <w:pPr>
        <w:spacing w:line="360" w:lineRule="auto"/>
        <w:ind w:right="49"/>
        <w:jc w:val="both"/>
        <w:rPr>
          <w:rFonts w:ascii="Palatino Linotype" w:eastAsia="Calibri" w:hAnsi="Palatino Linotype" w:cs="Arial"/>
        </w:rPr>
      </w:pPr>
      <w:r w:rsidRPr="00AD10B0">
        <w:rPr>
          <w:rFonts w:ascii="Palatino Linotype" w:eastAsia="Calibri" w:hAnsi="Palatino Linotype" w:cs="Arial"/>
        </w:rPr>
        <w:t xml:space="preserve">Por último, cuanto hace a las razones y motivos de inconformidad del particular vertidos al momento de interponer el recurso de revisión que se resuelve, esta Ponencia no es omisa en pronunciarse respecto al requerimiento del </w:t>
      </w:r>
      <w:r w:rsidRPr="00AD10B0">
        <w:rPr>
          <w:rFonts w:ascii="Palatino Linotype" w:eastAsia="Calibri" w:hAnsi="Palatino Linotype" w:cs="Arial"/>
          <w:b/>
        </w:rPr>
        <w:t>RECURRENTE</w:t>
      </w:r>
      <w:r w:rsidRPr="00AD10B0">
        <w:rPr>
          <w:rFonts w:ascii="Palatino Linotype" w:eastAsia="Calibri" w:hAnsi="Palatino Linotype" w:cs="Arial"/>
        </w:rPr>
        <w:t xml:space="preserve"> en relación al </w:t>
      </w:r>
      <w:r w:rsidR="00D3211E" w:rsidRPr="00AD10B0">
        <w:rPr>
          <w:rFonts w:ascii="Palatino Linotype" w:eastAsia="Calibri" w:hAnsi="Palatino Linotype" w:cs="Arial"/>
        </w:rPr>
        <w:t xml:space="preserve">documento que funde </w:t>
      </w:r>
      <w:r w:rsidR="00184AF3" w:rsidRPr="00AD10B0">
        <w:rPr>
          <w:rFonts w:ascii="Palatino Linotype" w:eastAsia="Calibri" w:hAnsi="Palatino Linotype" w:cs="Arial"/>
        </w:rPr>
        <w:t>y motive la supervisión realizada, así como que faculte a los servidores públicos que la llevaron a cabo</w:t>
      </w:r>
      <w:r w:rsidR="00D3211E" w:rsidRPr="00AD10B0">
        <w:rPr>
          <w:rFonts w:ascii="Palatino Linotype" w:eastAsia="Calibri" w:hAnsi="Palatino Linotype" w:cs="Arial"/>
        </w:rPr>
        <w:t xml:space="preserve">, </w:t>
      </w:r>
      <w:r w:rsidR="00184AF3" w:rsidRPr="00AD10B0">
        <w:rPr>
          <w:rFonts w:ascii="Palatino Linotype" w:eastAsia="Calibri" w:hAnsi="Palatino Linotype" w:cs="Arial"/>
        </w:rPr>
        <w:t xml:space="preserve">además del nombre de los </w:t>
      </w:r>
      <w:proofErr w:type="spellStart"/>
      <w:r w:rsidR="00184AF3" w:rsidRPr="00AD10B0">
        <w:rPr>
          <w:rFonts w:ascii="Palatino Linotype" w:eastAsia="Calibri" w:hAnsi="Palatino Linotype" w:cs="Arial"/>
        </w:rPr>
        <w:t>resguadatarios</w:t>
      </w:r>
      <w:proofErr w:type="spellEnd"/>
      <w:r w:rsidR="00184AF3" w:rsidRPr="00AD10B0">
        <w:rPr>
          <w:rFonts w:ascii="Palatino Linotype" w:eastAsia="Calibri" w:hAnsi="Palatino Linotype" w:cs="Arial"/>
        </w:rPr>
        <w:t xml:space="preserve"> de dichos vehículos;</w:t>
      </w:r>
      <w:r w:rsidRPr="00AD10B0">
        <w:rPr>
          <w:rFonts w:ascii="Palatino Linotype" w:eastAsia="Calibri" w:hAnsi="Palatino Linotype" w:cs="Arial"/>
        </w:rPr>
        <w:t xml:space="preserve"> así, al tratarse de una petición adicional o </w:t>
      </w:r>
      <w:r w:rsidRPr="00AD10B0">
        <w:rPr>
          <w:rFonts w:ascii="Palatino Linotype" w:eastAsia="Calibri" w:hAnsi="Palatino Linotype" w:cs="Arial"/>
          <w:i/>
        </w:rPr>
        <w:t xml:space="preserve">plus </w:t>
      </w:r>
      <w:proofErr w:type="spellStart"/>
      <w:r w:rsidRPr="00AD10B0">
        <w:rPr>
          <w:rFonts w:ascii="Palatino Linotype" w:eastAsia="Calibri" w:hAnsi="Palatino Linotype" w:cs="Arial"/>
          <w:i/>
        </w:rPr>
        <w:t>petitio</w:t>
      </w:r>
      <w:proofErr w:type="spellEnd"/>
      <w:r w:rsidRPr="00AD10B0">
        <w:rPr>
          <w:rFonts w:ascii="Palatino Linotype" w:eastAsia="Calibri" w:hAnsi="Palatino Linotype" w:cs="Arial"/>
        </w:rPr>
        <w:t xml:space="preserve">; esto es, la intención de acceder a nueva información mediante la interposición del recurso de revisión, no se considera procedente su entrega y resulta en una situación que no es oportuna para </w:t>
      </w:r>
      <w:r w:rsidRPr="00AD10B0">
        <w:rPr>
          <w:rFonts w:ascii="Palatino Linotype" w:eastAsia="Calibri" w:hAnsi="Palatino Linotype" w:cs="Arial"/>
          <w:b/>
        </w:rPr>
        <w:t>EL SUJETO OBLIGADO</w:t>
      </w:r>
      <w:r w:rsidRPr="00AD10B0">
        <w:rPr>
          <w:rFonts w:ascii="Palatino Linotype" w:eastAsia="Calibri" w:hAnsi="Palatino Linotype" w:cs="Arial"/>
        </w:rPr>
        <w:t xml:space="preserve"> en razón de que no tuvo conocimiento de esto, hasta la interposición del recurso de mérito. </w:t>
      </w:r>
    </w:p>
    <w:p w:rsidR="007203FC" w:rsidRPr="00AD10B0" w:rsidRDefault="007203FC" w:rsidP="007203FC">
      <w:pPr>
        <w:spacing w:line="360" w:lineRule="auto"/>
        <w:ind w:right="49"/>
        <w:jc w:val="both"/>
        <w:rPr>
          <w:rFonts w:ascii="Palatino Linotype" w:eastAsia="Calibri" w:hAnsi="Palatino Linotype" w:cs="Arial"/>
        </w:rPr>
      </w:pPr>
    </w:p>
    <w:p w:rsidR="007203FC" w:rsidRPr="00AD10B0" w:rsidRDefault="007203FC" w:rsidP="007203FC">
      <w:pPr>
        <w:spacing w:line="360" w:lineRule="auto"/>
        <w:ind w:right="49"/>
        <w:jc w:val="both"/>
        <w:rPr>
          <w:rFonts w:ascii="Palatino Linotype" w:eastAsia="Calibri" w:hAnsi="Palatino Linotype" w:cs="Arial"/>
        </w:rPr>
      </w:pPr>
      <w:r w:rsidRPr="00AD10B0">
        <w:rPr>
          <w:rFonts w:ascii="Palatino Linotype" w:eastAsia="Calibri" w:hAnsi="Palatino Linotype" w:cs="Arial"/>
        </w:rPr>
        <w:t xml:space="preserve">De esta forma, dichas manifestaciones al haber sido referidas a manera de razones o motivos de inconformidad devienen inoperantes en ese sentido, esto es así, debido a que al ser argumentos que no se plantearon ante </w:t>
      </w:r>
      <w:r w:rsidRPr="00AD10B0">
        <w:rPr>
          <w:rFonts w:ascii="Palatino Linotype" w:eastAsia="Calibri" w:hAnsi="Palatino Linotype" w:cs="Arial"/>
          <w:b/>
        </w:rPr>
        <w:t>EL SUJETO OBLIGADO</w:t>
      </w:r>
      <w:r w:rsidRPr="00AD10B0">
        <w:rPr>
          <w:rFonts w:ascii="Palatino Linotype" w:eastAsia="Calibri" w:hAnsi="Palatino Linotype" w:cs="Arial"/>
        </w:rPr>
        <w:t xml:space="preserve"> que respondió a la solicitud de acceso a la información, respuesta que constituye el acto reclamado; resultaría injustificado examinar tales argumentos pues éstos no fueron del conocimiento del </w:t>
      </w:r>
      <w:r w:rsidRPr="00AD10B0">
        <w:rPr>
          <w:rFonts w:ascii="Palatino Linotype" w:eastAsia="Calibri" w:hAnsi="Palatino Linotype" w:cs="Arial"/>
          <w:b/>
        </w:rPr>
        <w:t>SUJETO OBLIGADO</w:t>
      </w:r>
      <w:r w:rsidRPr="00AD10B0">
        <w:rPr>
          <w:rFonts w:ascii="Palatino Linotype" w:eastAsia="Calibri" w:hAnsi="Palatino Linotype" w:cs="Arial"/>
        </w:rPr>
        <w:t>; por lo que, no tuvo la oportunidad legal de analizarlas ni de pronunciarse sobre ellas; atento a ello, se dejan a salvo sus derechos a fin de que pueda formular nuevamente la solicitud de acceso a la información que requiera.</w:t>
      </w:r>
    </w:p>
    <w:p w:rsidR="007203FC" w:rsidRPr="00AD10B0" w:rsidRDefault="007203FC" w:rsidP="007203FC">
      <w:pPr>
        <w:spacing w:line="360" w:lineRule="auto"/>
        <w:ind w:right="49"/>
        <w:jc w:val="both"/>
        <w:rPr>
          <w:rFonts w:ascii="Palatino Linotype" w:eastAsia="Calibri" w:hAnsi="Palatino Linotype" w:cs="Arial"/>
        </w:rPr>
      </w:pPr>
    </w:p>
    <w:p w:rsidR="007203FC" w:rsidRPr="00AD10B0" w:rsidRDefault="007203FC" w:rsidP="007203FC">
      <w:pPr>
        <w:spacing w:line="360" w:lineRule="auto"/>
        <w:ind w:right="49"/>
        <w:jc w:val="both"/>
        <w:rPr>
          <w:rFonts w:ascii="Palatino Linotype" w:eastAsia="Calibri" w:hAnsi="Palatino Linotype" w:cs="Arial"/>
        </w:rPr>
      </w:pPr>
      <w:r w:rsidRPr="00AD10B0">
        <w:rPr>
          <w:rFonts w:ascii="Palatino Linotype" w:eastAsia="Calibri" w:hAnsi="Palatino Linotype" w:cs="Arial"/>
        </w:rPr>
        <w:t>Sirve de apoyo por analogía la siguiente tesis jurisprudencial número VI. 2º. A. J/7, publicada en el Semanario Judicial de la Federación y su gaceta, bajo el número de registro 178,788:</w:t>
      </w:r>
    </w:p>
    <w:p w:rsidR="00184AF3" w:rsidRPr="00AD10B0" w:rsidRDefault="00184AF3" w:rsidP="007203FC">
      <w:pPr>
        <w:spacing w:line="360" w:lineRule="auto"/>
        <w:ind w:right="49"/>
        <w:jc w:val="both"/>
        <w:rPr>
          <w:rFonts w:ascii="Palatino Linotype" w:eastAsia="Calibri" w:hAnsi="Palatino Linotype" w:cs="Arial"/>
        </w:rPr>
      </w:pPr>
    </w:p>
    <w:p w:rsidR="007203FC" w:rsidRPr="00AD10B0" w:rsidRDefault="007203FC" w:rsidP="00184AF3">
      <w:pPr>
        <w:ind w:left="709" w:right="757"/>
        <w:jc w:val="both"/>
        <w:rPr>
          <w:rFonts w:ascii="Palatino Linotype" w:eastAsia="Calibri" w:hAnsi="Palatino Linotype" w:cs="Arial"/>
          <w:i/>
          <w:sz w:val="22"/>
        </w:rPr>
      </w:pPr>
      <w:r w:rsidRPr="00AD10B0">
        <w:rPr>
          <w:rFonts w:ascii="Palatino Linotype" w:eastAsia="Calibri" w:hAnsi="Palatino Linotype" w:cs="Arial"/>
          <w:i/>
          <w:sz w:val="22"/>
        </w:rPr>
        <w:t>“</w:t>
      </w:r>
      <w:r w:rsidRPr="00AD10B0">
        <w:rPr>
          <w:rFonts w:ascii="Palatino Linotype" w:eastAsia="Calibri" w:hAnsi="Palatino Linotype" w:cs="Arial"/>
          <w:b/>
          <w:i/>
          <w:sz w:val="22"/>
        </w:rPr>
        <w:t>CONCEPTOS DE VIOLACIÓN EN EL AMPARO DIRECTO. INOPERANCIA DE LOS QUE INTRODUCEN CUESTIONAMIENTOS NOVEDOSOS QUE NO FUERON PLANTEADOS EN EL JUICIO NATURAL</w:t>
      </w:r>
      <w:r w:rsidRPr="00AD10B0">
        <w:rPr>
          <w:rFonts w:ascii="Palatino Linotype" w:eastAsia="Calibri" w:hAnsi="Palatino Linotype" w:cs="Arial"/>
          <w:i/>
          <w:sz w:val="22"/>
        </w:rPr>
        <w:t xml:space="preserve">. Si en los conceptos de violación se formulan argumentos que no se plantearon ante la Sala Fiscal que dictó la sentencia que constituye el acto reclamado, los mismos son inoperantes, toda vez que resultaría injustificado examinar la constitucionalidad de la sentencia combatida a la luz de razonamientos que no conoció la autoridad responsable, pues como tales manifestaciones no formaron parte de la </w:t>
      </w:r>
      <w:proofErr w:type="spellStart"/>
      <w:r w:rsidRPr="00AD10B0">
        <w:rPr>
          <w:rFonts w:ascii="Palatino Linotype" w:eastAsia="Calibri" w:hAnsi="Palatino Linotype" w:cs="Arial"/>
          <w:i/>
          <w:sz w:val="22"/>
        </w:rPr>
        <w:t>litis</w:t>
      </w:r>
      <w:proofErr w:type="spellEnd"/>
      <w:r w:rsidRPr="00AD10B0">
        <w:rPr>
          <w:rFonts w:ascii="Palatino Linotype" w:eastAsia="Calibri" w:hAnsi="Palatino Linotype" w:cs="Arial"/>
          <w:i/>
          <w:sz w:val="22"/>
        </w:rPr>
        <w:t xml:space="preserve"> natural, la Sala no tuvo la oportunidad legal de analizarlas ni de pronunciarse sobre ellas.</w:t>
      </w:r>
    </w:p>
    <w:p w:rsidR="007203FC" w:rsidRPr="00AD10B0" w:rsidRDefault="007203FC" w:rsidP="00184AF3">
      <w:pPr>
        <w:ind w:left="709" w:right="757"/>
        <w:jc w:val="both"/>
        <w:rPr>
          <w:rFonts w:ascii="Palatino Linotype" w:eastAsia="Calibri" w:hAnsi="Palatino Linotype" w:cs="Arial"/>
          <w:i/>
          <w:sz w:val="22"/>
        </w:rPr>
      </w:pPr>
    </w:p>
    <w:p w:rsidR="007203FC" w:rsidRPr="00AD10B0" w:rsidRDefault="007203FC" w:rsidP="00184AF3">
      <w:pPr>
        <w:ind w:left="709" w:right="757"/>
        <w:jc w:val="both"/>
        <w:rPr>
          <w:rFonts w:ascii="Palatino Linotype" w:eastAsia="Calibri" w:hAnsi="Palatino Linotype" w:cs="Arial"/>
          <w:i/>
          <w:sz w:val="22"/>
        </w:rPr>
      </w:pPr>
      <w:r w:rsidRPr="00AD10B0">
        <w:rPr>
          <w:rFonts w:ascii="Palatino Linotype" w:eastAsia="Calibri" w:hAnsi="Palatino Linotype" w:cs="Arial"/>
          <w:i/>
          <w:sz w:val="22"/>
        </w:rPr>
        <w:t>SEGUNDO TRIBUNAL COLEGIADO EN MATERIA ADMINISTRATIVA DEL SEXTO CIRCUITO.</w:t>
      </w:r>
    </w:p>
    <w:p w:rsidR="007203FC" w:rsidRPr="00AD10B0" w:rsidRDefault="007203FC" w:rsidP="00184AF3">
      <w:pPr>
        <w:ind w:left="709" w:right="757"/>
        <w:jc w:val="both"/>
        <w:rPr>
          <w:rFonts w:ascii="Palatino Linotype" w:eastAsia="Calibri" w:hAnsi="Palatino Linotype" w:cs="Arial"/>
          <w:i/>
          <w:sz w:val="22"/>
        </w:rPr>
      </w:pPr>
      <w:r w:rsidRPr="00AD10B0">
        <w:rPr>
          <w:rFonts w:ascii="Palatino Linotype" w:eastAsia="Calibri" w:hAnsi="Palatino Linotype" w:cs="Arial"/>
          <w:i/>
          <w:sz w:val="22"/>
        </w:rPr>
        <w:t>Amparo directo 338/2001. Hilados de Lana, S.A. de C.V. 31 de octubre de 2001. Unanimidad de votos. Ponente: Amanda R. García González. Secretaria: Fernanda María Adela Talavera Díaz.</w:t>
      </w:r>
    </w:p>
    <w:p w:rsidR="007203FC" w:rsidRPr="00AD10B0" w:rsidRDefault="007203FC" w:rsidP="00184AF3">
      <w:pPr>
        <w:ind w:left="709" w:right="757"/>
        <w:jc w:val="both"/>
        <w:rPr>
          <w:rFonts w:ascii="Palatino Linotype" w:eastAsia="Calibri" w:hAnsi="Palatino Linotype" w:cs="Arial"/>
          <w:i/>
          <w:sz w:val="22"/>
        </w:rPr>
      </w:pPr>
      <w:r w:rsidRPr="00AD10B0">
        <w:rPr>
          <w:rFonts w:ascii="Palatino Linotype" w:eastAsia="Calibri" w:hAnsi="Palatino Linotype" w:cs="Arial"/>
          <w:i/>
          <w:sz w:val="22"/>
        </w:rPr>
        <w:t xml:space="preserve">Amparo directo 20/2002. Afianzadora Insurgentes, S.A. de C.V. 14 de febrero de 2002. Unanimidad de votos. Ponente: Omar </w:t>
      </w:r>
      <w:proofErr w:type="spellStart"/>
      <w:r w:rsidRPr="00AD10B0">
        <w:rPr>
          <w:rFonts w:ascii="Palatino Linotype" w:eastAsia="Calibri" w:hAnsi="Palatino Linotype" w:cs="Arial"/>
          <w:i/>
          <w:sz w:val="22"/>
        </w:rPr>
        <w:t>Losson</w:t>
      </w:r>
      <w:proofErr w:type="spellEnd"/>
      <w:r w:rsidRPr="00AD10B0">
        <w:rPr>
          <w:rFonts w:ascii="Palatino Linotype" w:eastAsia="Calibri" w:hAnsi="Palatino Linotype" w:cs="Arial"/>
          <w:i/>
          <w:sz w:val="22"/>
        </w:rPr>
        <w:t xml:space="preserve"> Ovando. Secretaria: Elsa María López Luna.</w:t>
      </w:r>
      <w:r w:rsidR="00184AF3" w:rsidRPr="00AD10B0">
        <w:rPr>
          <w:rFonts w:ascii="Palatino Linotype" w:eastAsia="Calibri" w:hAnsi="Palatino Linotype" w:cs="Arial"/>
          <w:i/>
          <w:sz w:val="22"/>
        </w:rPr>
        <w:t>”</w:t>
      </w:r>
    </w:p>
    <w:p w:rsidR="007203FC" w:rsidRPr="00AD10B0" w:rsidRDefault="007203FC" w:rsidP="007203FC">
      <w:pPr>
        <w:spacing w:line="360" w:lineRule="auto"/>
        <w:ind w:right="49"/>
        <w:jc w:val="both"/>
        <w:rPr>
          <w:rFonts w:ascii="Palatino Linotype" w:eastAsia="Calibri" w:hAnsi="Palatino Linotype" w:cs="Arial"/>
        </w:rPr>
      </w:pPr>
    </w:p>
    <w:p w:rsidR="007203FC" w:rsidRPr="00AD10B0" w:rsidRDefault="007203FC" w:rsidP="007203FC">
      <w:pPr>
        <w:spacing w:line="360" w:lineRule="auto"/>
        <w:ind w:right="49"/>
        <w:jc w:val="both"/>
        <w:rPr>
          <w:rFonts w:ascii="Palatino Linotype" w:eastAsia="Calibri" w:hAnsi="Palatino Linotype" w:cs="Arial"/>
        </w:rPr>
      </w:pPr>
      <w:r w:rsidRPr="00AD10B0">
        <w:rPr>
          <w:rFonts w:ascii="Palatino Linotype" w:eastAsia="Calibri" w:hAnsi="Palatino Linotype" w:cs="Arial"/>
        </w:rPr>
        <w:t xml:space="preserve">Por consiguiente, una vez más se establece que se denotan parcialmente fundadas las razones y motivos de inconformidad señalados por </w:t>
      </w:r>
      <w:r w:rsidRPr="00AD10B0">
        <w:rPr>
          <w:rFonts w:ascii="Palatino Linotype" w:eastAsia="Calibri" w:hAnsi="Palatino Linotype" w:cs="Arial"/>
          <w:b/>
        </w:rPr>
        <w:t>EL RECURRENTE</w:t>
      </w:r>
      <w:r w:rsidRPr="00AD10B0">
        <w:rPr>
          <w:rFonts w:ascii="Palatino Linotype" w:eastAsia="Calibri" w:hAnsi="Palatino Linotype" w:cs="Arial"/>
        </w:rPr>
        <w:t xml:space="preserve"> vertidas al momento de la interposición del recurso de revisión 0</w:t>
      </w:r>
      <w:r w:rsidR="00184AF3" w:rsidRPr="00AD10B0">
        <w:rPr>
          <w:rFonts w:ascii="Palatino Linotype" w:eastAsia="Calibri" w:hAnsi="Palatino Linotype" w:cs="Arial"/>
        </w:rPr>
        <w:t>6507/INFOEM/IP/RR/2019.</w:t>
      </w:r>
    </w:p>
    <w:p w:rsidR="001F042F" w:rsidRPr="00AD10B0" w:rsidRDefault="001F042F" w:rsidP="000A7B2F">
      <w:pPr>
        <w:spacing w:line="360" w:lineRule="auto"/>
        <w:ind w:right="49"/>
        <w:jc w:val="both"/>
        <w:rPr>
          <w:rFonts w:ascii="Palatino Linotype" w:eastAsia="Calibri" w:hAnsi="Palatino Linotype" w:cs="Arial"/>
        </w:rPr>
      </w:pPr>
    </w:p>
    <w:p w:rsidR="00B06D8A" w:rsidRPr="00AD10B0" w:rsidRDefault="00B06D8A" w:rsidP="000A7B2F">
      <w:pPr>
        <w:spacing w:line="360" w:lineRule="auto"/>
        <w:ind w:right="49"/>
        <w:jc w:val="both"/>
        <w:rPr>
          <w:rFonts w:ascii="Palatino Linotype" w:hAnsi="Palatino Linotype"/>
        </w:rPr>
      </w:pPr>
      <w:r w:rsidRPr="00AD10B0">
        <w:rPr>
          <w:rFonts w:ascii="Palatino Linotype" w:eastAsia="Calibri" w:hAnsi="Palatino Linotype" w:cs="Arial"/>
        </w:rPr>
        <w:t xml:space="preserve">Atento a lo anterior, de conformidad con el artículo 186, fracción III de la Ley de Transparencia y Acceso a la Información Pública del Estado de México y Municipios, se determina </w:t>
      </w:r>
      <w:r w:rsidR="000A7B2F" w:rsidRPr="00AD10B0">
        <w:rPr>
          <w:rFonts w:ascii="Palatino Linotype" w:eastAsia="Calibri" w:hAnsi="Palatino Linotype" w:cs="Arial"/>
          <w:b/>
        </w:rPr>
        <w:t>MODIFICAR</w:t>
      </w:r>
      <w:r w:rsidRPr="00AD10B0">
        <w:rPr>
          <w:rFonts w:ascii="Palatino Linotype" w:eastAsia="Calibri" w:hAnsi="Palatino Linotype" w:cs="Arial"/>
        </w:rPr>
        <w:t xml:space="preserve"> la respuesta del </w:t>
      </w:r>
      <w:r w:rsidRPr="00AD10B0">
        <w:rPr>
          <w:rFonts w:ascii="Palatino Linotype" w:eastAsia="Calibri" w:hAnsi="Palatino Linotype" w:cs="Arial"/>
          <w:b/>
        </w:rPr>
        <w:t>SUJETO OBLIGADO</w:t>
      </w:r>
      <w:r w:rsidRPr="00AD10B0">
        <w:rPr>
          <w:rFonts w:ascii="Palatino Linotype" w:eastAsia="Calibri" w:hAnsi="Palatino Linotype" w:cs="Arial"/>
        </w:rPr>
        <w:t xml:space="preserve"> y ordenar la entrega de la información en los términos descritos en el cuerpo de la resolución del recurso de revisión que nos ocupa.</w:t>
      </w:r>
    </w:p>
    <w:p w:rsidR="00B06D8A" w:rsidRPr="00AD10B0" w:rsidRDefault="000A7B2F" w:rsidP="000A7B2F">
      <w:pPr>
        <w:widowControl w:val="0"/>
        <w:tabs>
          <w:tab w:val="left" w:pos="2228"/>
        </w:tabs>
        <w:autoSpaceDE w:val="0"/>
        <w:autoSpaceDN w:val="0"/>
        <w:adjustRightInd w:val="0"/>
        <w:spacing w:line="360" w:lineRule="auto"/>
        <w:jc w:val="both"/>
        <w:rPr>
          <w:rFonts w:ascii="Palatino Linotype" w:eastAsia="Calibri" w:hAnsi="Palatino Linotype" w:cs="Arial"/>
        </w:rPr>
      </w:pPr>
      <w:r w:rsidRPr="00AD10B0">
        <w:rPr>
          <w:rFonts w:ascii="Palatino Linotype" w:eastAsia="Calibri" w:hAnsi="Palatino Linotype" w:cs="Arial"/>
        </w:rPr>
        <w:tab/>
      </w:r>
    </w:p>
    <w:p w:rsidR="00B06D8A" w:rsidRPr="00AD10B0" w:rsidRDefault="00B06D8A" w:rsidP="00502CD3">
      <w:pPr>
        <w:spacing w:line="360" w:lineRule="auto"/>
        <w:jc w:val="both"/>
        <w:rPr>
          <w:rFonts w:ascii="Palatino Linotype" w:eastAsia="Calibri" w:hAnsi="Palatino Linotype" w:cs="Arial"/>
        </w:rPr>
      </w:pPr>
      <w:r w:rsidRPr="00AD10B0">
        <w:rPr>
          <w:rFonts w:ascii="Palatino Linotype" w:eastAsia="Calibri" w:hAnsi="Palatino Linotype" w:cs="Arial"/>
        </w:rPr>
        <w:t xml:space="preserve">Así, con fundamento en lo prescrito en </w:t>
      </w:r>
      <w:r w:rsidR="00EF2542" w:rsidRPr="00AD10B0">
        <w:rPr>
          <w:rFonts w:ascii="Palatino Linotype" w:eastAsia="Calibri" w:hAnsi="Palatino Linotype" w:cs="Arial"/>
        </w:rPr>
        <w:t>los</w:t>
      </w:r>
      <w:r w:rsidRPr="00AD10B0">
        <w:rPr>
          <w:rFonts w:ascii="Palatino Linotype" w:eastAsia="Calibri" w:hAnsi="Palatino Linotype" w:cs="Arial"/>
        </w:rPr>
        <w:t xml:space="preserve"> artículo</w:t>
      </w:r>
      <w:r w:rsidR="00EF2542" w:rsidRPr="00AD10B0">
        <w:rPr>
          <w:rFonts w:ascii="Palatino Linotype" w:eastAsia="Calibri" w:hAnsi="Palatino Linotype" w:cs="Arial"/>
        </w:rPr>
        <w:t>s</w:t>
      </w:r>
      <w:r w:rsidRPr="00AD10B0">
        <w:rPr>
          <w:rFonts w:ascii="Palatino Linotype" w:eastAsia="Calibri" w:hAnsi="Palatino Linotype" w:cs="Arial"/>
        </w:rPr>
        <w:t xml:space="preserve"> 5, </w:t>
      </w:r>
      <w:r w:rsidR="00EF2542" w:rsidRPr="00AD10B0">
        <w:rPr>
          <w:rFonts w:ascii="Palatino Linotype" w:eastAsia="Calibri" w:hAnsi="Palatino Linotype" w:cs="Arial"/>
        </w:rPr>
        <w:t xml:space="preserve">párrafos </w:t>
      </w:r>
      <w:r w:rsidR="00EF2542" w:rsidRPr="00AD10B0">
        <w:rPr>
          <w:rFonts w:ascii="Palatino Linotype" w:hAnsi="Palatino Linotype"/>
        </w:rPr>
        <w:t>vigésimo segundo, vigésimo tercero y vigésimo cuarto</w:t>
      </w:r>
      <w:r w:rsidRPr="00AD10B0">
        <w:rPr>
          <w:rFonts w:ascii="Palatino Linotype" w:eastAsia="Calibri" w:hAnsi="Palatino Linotype" w:cs="Arial"/>
        </w:rPr>
        <w:t>,</w:t>
      </w:r>
      <w:r w:rsidR="00EF2542" w:rsidRPr="00AD10B0">
        <w:rPr>
          <w:rFonts w:ascii="Palatino Linotype" w:eastAsia="Calibri" w:hAnsi="Palatino Linotype" w:cs="Arial"/>
        </w:rPr>
        <w:t xml:space="preserve"> </w:t>
      </w:r>
      <w:r w:rsidRPr="00AD10B0">
        <w:rPr>
          <w:rFonts w:ascii="Palatino Linotype" w:eastAsia="Calibri" w:hAnsi="Palatino Linotype" w:cs="Arial"/>
        </w:rPr>
        <w:t>fracciones IV y V de la Constitución Política del Estado Libre y Soberano de México; 2, fracción II, 29, 36, fracciones I y II, 176, 178, 179, 181, 185, fracción I, 186 y 188 de la Ley de Transparencia y Acceso a la Información Pública del Estado de México y Municipios, este Pleno:</w:t>
      </w:r>
    </w:p>
    <w:p w:rsidR="00AB415E" w:rsidRPr="00AB415E" w:rsidRDefault="00AB415E" w:rsidP="00502CD3">
      <w:pPr>
        <w:spacing w:line="360" w:lineRule="auto"/>
        <w:jc w:val="center"/>
        <w:rPr>
          <w:rFonts w:ascii="Palatino Linotype" w:eastAsia="Calibri" w:hAnsi="Palatino Linotype" w:cs="Arial"/>
          <w:b/>
          <w:sz w:val="14"/>
          <w:szCs w:val="14"/>
        </w:rPr>
      </w:pPr>
    </w:p>
    <w:p w:rsidR="00B06D8A" w:rsidRDefault="00B06D8A" w:rsidP="00502CD3">
      <w:pPr>
        <w:spacing w:line="360" w:lineRule="auto"/>
        <w:jc w:val="center"/>
        <w:rPr>
          <w:rFonts w:ascii="Palatino Linotype" w:eastAsia="Calibri" w:hAnsi="Palatino Linotype" w:cs="Arial"/>
          <w:b/>
          <w:sz w:val="28"/>
        </w:rPr>
      </w:pPr>
      <w:r w:rsidRPr="00AD10B0">
        <w:rPr>
          <w:rFonts w:ascii="Palatino Linotype" w:eastAsia="Calibri" w:hAnsi="Palatino Linotype" w:cs="Arial"/>
          <w:b/>
          <w:sz w:val="28"/>
        </w:rPr>
        <w:t>R E S U E L V E</w:t>
      </w:r>
    </w:p>
    <w:p w:rsidR="00AB415E" w:rsidRPr="00AB415E" w:rsidRDefault="00AB415E" w:rsidP="00502CD3">
      <w:pPr>
        <w:spacing w:line="360" w:lineRule="auto"/>
        <w:jc w:val="center"/>
        <w:rPr>
          <w:rFonts w:ascii="Palatino Linotype" w:eastAsia="Calibri" w:hAnsi="Palatino Linotype" w:cs="Arial"/>
          <w:b/>
          <w:sz w:val="14"/>
          <w:szCs w:val="14"/>
        </w:rPr>
      </w:pPr>
    </w:p>
    <w:p w:rsidR="00B06D8A" w:rsidRPr="00AD10B0" w:rsidRDefault="00B06D8A" w:rsidP="00502CD3">
      <w:pPr>
        <w:spacing w:line="360" w:lineRule="auto"/>
        <w:jc w:val="both"/>
        <w:rPr>
          <w:rFonts w:ascii="Palatino Linotype" w:eastAsia="Calibri" w:hAnsi="Palatino Linotype" w:cs="Arial"/>
        </w:rPr>
      </w:pPr>
      <w:r w:rsidRPr="00AD10B0">
        <w:rPr>
          <w:rFonts w:ascii="Palatino Linotype" w:eastAsia="Calibri" w:hAnsi="Palatino Linotype" w:cs="Arial"/>
          <w:b/>
          <w:sz w:val="28"/>
        </w:rPr>
        <w:t>PRIMERO</w:t>
      </w:r>
      <w:r w:rsidRPr="00AD10B0">
        <w:rPr>
          <w:rFonts w:ascii="Palatino Linotype" w:eastAsia="Calibri" w:hAnsi="Palatino Linotype" w:cs="Arial"/>
        </w:rPr>
        <w:t xml:space="preserve">. Resultan </w:t>
      </w:r>
      <w:r w:rsidR="000A7B2F" w:rsidRPr="00AD10B0">
        <w:rPr>
          <w:rFonts w:ascii="Palatino Linotype" w:eastAsia="Calibri" w:hAnsi="Palatino Linotype" w:cs="Arial"/>
          <w:b/>
        </w:rPr>
        <w:t>parcialmente f</w:t>
      </w:r>
      <w:r w:rsidRPr="00AD10B0">
        <w:rPr>
          <w:rFonts w:ascii="Palatino Linotype" w:eastAsia="Calibri" w:hAnsi="Palatino Linotype" w:cs="Arial"/>
          <w:b/>
        </w:rPr>
        <w:t>undadas</w:t>
      </w:r>
      <w:r w:rsidRPr="00AD10B0">
        <w:rPr>
          <w:rFonts w:ascii="Palatino Linotype" w:eastAsia="Calibri" w:hAnsi="Palatino Linotype" w:cs="Arial"/>
        </w:rPr>
        <w:t xml:space="preserve"> las razones o motivos de inconformidad planteadas por </w:t>
      </w:r>
      <w:r w:rsidR="004605D4" w:rsidRPr="00AD10B0">
        <w:rPr>
          <w:rFonts w:ascii="Palatino Linotype" w:eastAsia="Calibri" w:hAnsi="Palatino Linotype" w:cs="Arial"/>
          <w:b/>
        </w:rPr>
        <w:t>EL RECURRENTE</w:t>
      </w:r>
      <w:r w:rsidRPr="00AD10B0">
        <w:rPr>
          <w:rFonts w:ascii="Palatino Linotype" w:eastAsia="Calibri" w:hAnsi="Palatino Linotype" w:cs="Arial"/>
        </w:rPr>
        <w:t xml:space="preserve">, en términos del Considerando </w:t>
      </w:r>
      <w:r w:rsidRPr="00AD10B0">
        <w:rPr>
          <w:rFonts w:ascii="Palatino Linotype" w:eastAsia="Calibri" w:hAnsi="Palatino Linotype" w:cs="Arial"/>
          <w:b/>
        </w:rPr>
        <w:t>QUINTO</w:t>
      </w:r>
      <w:r w:rsidRPr="00AD10B0">
        <w:rPr>
          <w:rFonts w:ascii="Palatino Linotype" w:eastAsia="Calibri" w:hAnsi="Palatino Linotype" w:cs="Arial"/>
        </w:rPr>
        <w:t xml:space="preserve"> de la presente resolución.</w:t>
      </w:r>
    </w:p>
    <w:p w:rsidR="00B06D8A" w:rsidRPr="00AD10B0" w:rsidRDefault="00B06D8A" w:rsidP="00B06D8A">
      <w:pPr>
        <w:spacing w:line="360" w:lineRule="auto"/>
        <w:jc w:val="both"/>
        <w:rPr>
          <w:rFonts w:ascii="Palatino Linotype" w:eastAsia="Calibri" w:hAnsi="Palatino Linotype" w:cs="Arial"/>
        </w:rPr>
      </w:pPr>
    </w:p>
    <w:p w:rsidR="00B06D8A" w:rsidRPr="00AD10B0" w:rsidRDefault="00B06D8A" w:rsidP="00B06D8A">
      <w:pPr>
        <w:spacing w:line="360" w:lineRule="auto"/>
        <w:jc w:val="both"/>
        <w:rPr>
          <w:rFonts w:ascii="Palatino Linotype" w:eastAsia="Calibri" w:hAnsi="Palatino Linotype" w:cs="Arial"/>
        </w:rPr>
      </w:pPr>
      <w:r w:rsidRPr="00AD10B0">
        <w:rPr>
          <w:rFonts w:ascii="Palatino Linotype" w:eastAsia="Calibri" w:hAnsi="Palatino Linotype" w:cs="Arial"/>
          <w:b/>
          <w:sz w:val="28"/>
        </w:rPr>
        <w:t>SEGUNDO</w:t>
      </w:r>
      <w:r w:rsidRPr="00AD10B0">
        <w:rPr>
          <w:rFonts w:ascii="Palatino Linotype" w:eastAsia="Calibri" w:hAnsi="Palatino Linotype" w:cs="Arial"/>
        </w:rPr>
        <w:t xml:space="preserve">. Se </w:t>
      </w:r>
      <w:r w:rsidR="000A7B2F" w:rsidRPr="00AD10B0">
        <w:rPr>
          <w:rFonts w:ascii="Palatino Linotype" w:eastAsia="Calibri" w:hAnsi="Palatino Linotype" w:cs="Arial"/>
          <w:b/>
        </w:rPr>
        <w:t>MODIFICA</w:t>
      </w:r>
      <w:r w:rsidRPr="00AD10B0">
        <w:rPr>
          <w:rFonts w:ascii="Palatino Linotype" w:eastAsia="Calibri" w:hAnsi="Palatino Linotype" w:cs="Arial"/>
        </w:rPr>
        <w:t xml:space="preserve"> la respuesta otorgada por </w:t>
      </w:r>
      <w:r w:rsidRPr="00AD10B0">
        <w:rPr>
          <w:rFonts w:ascii="Palatino Linotype" w:eastAsia="Calibri" w:hAnsi="Palatino Linotype" w:cs="Arial"/>
          <w:b/>
        </w:rPr>
        <w:t>EL SUJETO OBLIGADO</w:t>
      </w:r>
      <w:r w:rsidRPr="00AD10B0">
        <w:rPr>
          <w:rFonts w:ascii="Palatino Linotype" w:eastAsia="Calibri" w:hAnsi="Palatino Linotype" w:cs="Arial"/>
        </w:rPr>
        <w:t xml:space="preserve"> a la solicitud de información </w:t>
      </w:r>
      <w:r w:rsidR="006F132E" w:rsidRPr="00AD10B0">
        <w:rPr>
          <w:rFonts w:ascii="Palatino Linotype" w:eastAsia="Calibri" w:hAnsi="Palatino Linotype" w:cs="Arial"/>
          <w:b/>
          <w:bCs/>
        </w:rPr>
        <w:t>0</w:t>
      </w:r>
      <w:r w:rsidR="00184AF3" w:rsidRPr="00AD10B0">
        <w:rPr>
          <w:rFonts w:ascii="Palatino Linotype" w:eastAsia="Calibri" w:hAnsi="Palatino Linotype" w:cs="Arial"/>
          <w:b/>
          <w:bCs/>
        </w:rPr>
        <w:t>0246/SSEM/IP/2019</w:t>
      </w:r>
      <w:r w:rsidR="006F132E" w:rsidRPr="00AD10B0">
        <w:rPr>
          <w:rFonts w:ascii="Palatino Linotype" w:eastAsia="Calibri" w:hAnsi="Palatino Linotype" w:cs="Arial"/>
          <w:b/>
          <w:bCs/>
        </w:rPr>
        <w:t xml:space="preserve"> </w:t>
      </w:r>
      <w:r w:rsidRPr="00AD10B0">
        <w:rPr>
          <w:rFonts w:ascii="Palatino Linotype" w:eastAsia="Calibri" w:hAnsi="Palatino Linotype" w:cs="Arial"/>
        </w:rPr>
        <w:t xml:space="preserve">y se le ordena en términos del Considerando </w:t>
      </w:r>
      <w:r w:rsidRPr="00AD10B0">
        <w:rPr>
          <w:rFonts w:ascii="Palatino Linotype" w:eastAsia="Calibri" w:hAnsi="Palatino Linotype" w:cs="Arial"/>
          <w:b/>
        </w:rPr>
        <w:t>QUINTO</w:t>
      </w:r>
      <w:r w:rsidRPr="00AD10B0">
        <w:rPr>
          <w:rFonts w:ascii="Palatino Linotype" w:eastAsia="Calibri" w:hAnsi="Palatino Linotype" w:cs="Arial"/>
        </w:rPr>
        <w:t xml:space="preserve"> de la presente resolución, entregue a</w:t>
      </w:r>
      <w:r w:rsidR="003146AF" w:rsidRPr="00AD10B0">
        <w:rPr>
          <w:rFonts w:ascii="Palatino Linotype" w:eastAsia="Calibri" w:hAnsi="Palatino Linotype" w:cs="Arial"/>
        </w:rPr>
        <w:t>l</w:t>
      </w:r>
      <w:r w:rsidR="006F132E" w:rsidRPr="00AD10B0">
        <w:rPr>
          <w:rFonts w:ascii="Palatino Linotype" w:eastAsia="Calibri" w:hAnsi="Palatino Linotype" w:cs="Arial"/>
        </w:rPr>
        <w:t xml:space="preserve"> </w:t>
      </w:r>
      <w:r w:rsidR="004605D4" w:rsidRPr="00AD10B0">
        <w:rPr>
          <w:rFonts w:ascii="Palatino Linotype" w:eastAsia="Calibri" w:hAnsi="Palatino Linotype" w:cs="Arial"/>
          <w:b/>
        </w:rPr>
        <w:t>RECURRENTE</w:t>
      </w:r>
      <w:r w:rsidRPr="00AD10B0">
        <w:rPr>
          <w:rFonts w:ascii="Palatino Linotype" w:eastAsia="Calibri" w:hAnsi="Palatino Linotype" w:cs="Arial"/>
        </w:rPr>
        <w:t xml:space="preserve"> vía </w:t>
      </w:r>
      <w:r w:rsidRPr="00AD10B0">
        <w:rPr>
          <w:rFonts w:ascii="Palatino Linotype" w:eastAsia="Calibri" w:hAnsi="Palatino Linotype" w:cs="Arial"/>
          <w:b/>
        </w:rPr>
        <w:t>SAIMEX</w:t>
      </w:r>
      <w:r w:rsidRPr="00AD10B0">
        <w:rPr>
          <w:rFonts w:ascii="Palatino Linotype" w:eastAsia="Calibri" w:hAnsi="Palatino Linotype" w:cs="Arial"/>
        </w:rPr>
        <w:t>, lo siguiente:</w:t>
      </w:r>
    </w:p>
    <w:p w:rsidR="00B06D8A" w:rsidRPr="00AB415E" w:rsidRDefault="00B06D8A" w:rsidP="00B06D8A">
      <w:pPr>
        <w:spacing w:line="360" w:lineRule="auto"/>
        <w:jc w:val="both"/>
        <w:rPr>
          <w:rFonts w:ascii="Palatino Linotype" w:eastAsia="Calibri" w:hAnsi="Palatino Linotype" w:cs="Arial"/>
          <w:sz w:val="10"/>
          <w:szCs w:val="10"/>
        </w:rPr>
      </w:pPr>
    </w:p>
    <w:p w:rsidR="003146AF" w:rsidRPr="00AD10B0" w:rsidRDefault="00E215FB" w:rsidP="003146AF">
      <w:pPr>
        <w:ind w:left="709" w:right="757"/>
        <w:jc w:val="both"/>
        <w:rPr>
          <w:rFonts w:ascii="Palatino Linotype" w:eastAsia="Calibri" w:hAnsi="Palatino Linotype" w:cs="Arial"/>
          <w:i/>
          <w:sz w:val="22"/>
        </w:rPr>
      </w:pPr>
      <w:r w:rsidRPr="00AD10B0">
        <w:rPr>
          <w:rFonts w:ascii="Palatino Linotype" w:eastAsia="Calibri" w:hAnsi="Palatino Linotype" w:cs="Arial"/>
          <w:i/>
          <w:sz w:val="22"/>
        </w:rPr>
        <w:t>“</w:t>
      </w:r>
      <w:r w:rsidR="003146AF" w:rsidRPr="00AD10B0">
        <w:rPr>
          <w:rFonts w:ascii="Palatino Linotype" w:eastAsia="Calibri" w:hAnsi="Palatino Linotype" w:cs="Arial"/>
          <w:i/>
          <w:sz w:val="22"/>
        </w:rPr>
        <w:t>Los formatos de “Inspección Física de la Unidad” faltantes, de las supervisiones realizadas por parte de los servidores públicos señalados en la solicitud de mérito, a los vehículos de la Unidad de Servicios Médicos de la Dirección General de Seguridad P</w:t>
      </w:r>
      <w:r w:rsidR="000E47B1" w:rsidRPr="00AD10B0">
        <w:rPr>
          <w:rFonts w:ascii="Palatino Linotype" w:eastAsia="Calibri" w:hAnsi="Palatino Linotype" w:cs="Arial"/>
          <w:i/>
          <w:sz w:val="22"/>
        </w:rPr>
        <w:t>ú</w:t>
      </w:r>
      <w:r w:rsidR="003146AF" w:rsidRPr="00AD10B0">
        <w:rPr>
          <w:rFonts w:ascii="Palatino Linotype" w:eastAsia="Calibri" w:hAnsi="Palatino Linotype" w:cs="Arial"/>
          <w:i/>
          <w:sz w:val="22"/>
        </w:rPr>
        <w:t xml:space="preserve">blica y </w:t>
      </w:r>
      <w:r w:rsidR="000E47B1" w:rsidRPr="00AD10B0">
        <w:rPr>
          <w:rFonts w:ascii="Palatino Linotype" w:eastAsia="Calibri" w:hAnsi="Palatino Linotype" w:cs="Arial"/>
          <w:i/>
          <w:sz w:val="22"/>
        </w:rPr>
        <w:t>Tránsito</w:t>
      </w:r>
      <w:r w:rsidR="003146AF" w:rsidRPr="00AD10B0">
        <w:rPr>
          <w:rFonts w:ascii="Palatino Linotype" w:eastAsia="Calibri" w:hAnsi="Palatino Linotype" w:cs="Arial"/>
          <w:i/>
          <w:sz w:val="22"/>
        </w:rPr>
        <w:t>, por el periodo del 8 de julio de 2018 al 8 de julio de 2019.</w:t>
      </w:r>
    </w:p>
    <w:p w:rsidR="003146AF" w:rsidRPr="00AD10B0" w:rsidRDefault="003146AF" w:rsidP="003146AF">
      <w:pPr>
        <w:ind w:left="709" w:right="757"/>
        <w:jc w:val="both"/>
        <w:rPr>
          <w:rFonts w:ascii="Palatino Linotype" w:eastAsia="Calibri" w:hAnsi="Palatino Linotype" w:cs="Arial"/>
          <w:i/>
          <w:sz w:val="22"/>
        </w:rPr>
      </w:pPr>
    </w:p>
    <w:p w:rsidR="00C800D3" w:rsidRPr="00AD10B0" w:rsidRDefault="003146AF" w:rsidP="003146AF">
      <w:pPr>
        <w:ind w:left="709" w:right="757"/>
        <w:jc w:val="both"/>
        <w:rPr>
          <w:rFonts w:ascii="Palatino Linotype" w:eastAsia="Calibri" w:hAnsi="Palatino Linotype" w:cs="Arial"/>
          <w:b/>
          <w:i/>
          <w:sz w:val="22"/>
        </w:rPr>
      </w:pPr>
      <w:r w:rsidRPr="00AD10B0">
        <w:rPr>
          <w:rFonts w:ascii="Palatino Linotype" w:eastAsia="Calibri" w:hAnsi="Palatino Linotype" w:cs="Arial"/>
          <w:i/>
          <w:sz w:val="22"/>
        </w:rPr>
        <w:t xml:space="preserve">Para el caso de que no se hayan generado documentos adicionales a los remitidos mediante respuesta e Informe Justificado, bastará con hacerlo del conocimiento del </w:t>
      </w:r>
      <w:r w:rsidRPr="00AD10B0">
        <w:rPr>
          <w:rFonts w:ascii="Palatino Linotype" w:eastAsia="Calibri" w:hAnsi="Palatino Linotype" w:cs="Arial"/>
          <w:b/>
          <w:i/>
          <w:sz w:val="22"/>
        </w:rPr>
        <w:t>RECURRENTE.</w:t>
      </w:r>
      <w:r w:rsidRPr="00AD10B0">
        <w:rPr>
          <w:rFonts w:ascii="Palatino Linotype" w:eastAsia="Calibri" w:hAnsi="Palatino Linotype" w:cs="Arial"/>
          <w:i/>
          <w:sz w:val="22"/>
        </w:rPr>
        <w:t>”</w:t>
      </w:r>
    </w:p>
    <w:p w:rsidR="00B06D8A" w:rsidRPr="00AB415E" w:rsidRDefault="00B06D8A" w:rsidP="00B06D8A">
      <w:pPr>
        <w:spacing w:line="360" w:lineRule="auto"/>
        <w:jc w:val="both"/>
        <w:rPr>
          <w:rFonts w:ascii="Palatino Linotype" w:eastAsia="Calibri" w:hAnsi="Palatino Linotype" w:cs="Arial"/>
          <w:sz w:val="10"/>
          <w:szCs w:val="10"/>
        </w:rPr>
      </w:pPr>
    </w:p>
    <w:p w:rsidR="00B06D8A" w:rsidRPr="00AD10B0" w:rsidRDefault="00B06D8A" w:rsidP="00B06D8A">
      <w:pPr>
        <w:spacing w:line="360" w:lineRule="auto"/>
        <w:jc w:val="both"/>
        <w:rPr>
          <w:rFonts w:ascii="Palatino Linotype" w:eastAsia="Calibri" w:hAnsi="Palatino Linotype" w:cs="Arial"/>
        </w:rPr>
      </w:pPr>
      <w:r w:rsidRPr="00AD10B0">
        <w:rPr>
          <w:rFonts w:ascii="Palatino Linotype" w:eastAsia="Calibri" w:hAnsi="Palatino Linotype" w:cs="Arial"/>
          <w:b/>
          <w:sz w:val="28"/>
        </w:rPr>
        <w:t>TERCERO</w:t>
      </w:r>
      <w:r w:rsidRPr="00AD10B0">
        <w:rPr>
          <w:rFonts w:ascii="Palatino Linotype" w:eastAsia="Calibri" w:hAnsi="Palatino Linotype" w:cs="Arial"/>
        </w:rPr>
        <w:t xml:space="preserve">. </w:t>
      </w:r>
      <w:r w:rsidRPr="00AD10B0">
        <w:rPr>
          <w:rFonts w:ascii="Palatino Linotype" w:eastAsia="Calibri" w:hAnsi="Palatino Linotype" w:cs="Arial"/>
          <w:b/>
        </w:rPr>
        <w:t>Notifíquese</w:t>
      </w:r>
      <w:r w:rsidRPr="00AD10B0">
        <w:rPr>
          <w:rFonts w:ascii="Palatino Linotype" w:eastAsia="Calibri" w:hAnsi="Palatino Linotype" w:cs="Arial"/>
        </w:rPr>
        <w:t xml:space="preserve"> al Titular de la Unidad de Transparencia del </w:t>
      </w:r>
      <w:r w:rsidRPr="00AD10B0">
        <w:rPr>
          <w:rFonts w:ascii="Palatino Linotype" w:eastAsia="Calibri" w:hAnsi="Palatino Linotype" w:cs="Arial"/>
          <w:b/>
        </w:rPr>
        <w:t>SUJETO OBLIGADO</w:t>
      </w:r>
      <w:r w:rsidRPr="00AD10B0">
        <w:rPr>
          <w:rFonts w:ascii="Palatino Linotype" w:eastAsia="Calibri" w:hAnsi="Palatino Linotype" w:cs="Arial"/>
        </w:rPr>
        <w:t>, para que conforme a los artículos 186 último párrafo y 189 párrafo segundo de la Ley de Transparencia y Acceso a la Información Pública del Estado de México y Municipios, dé cumplimiento a lo ordenado dentro del plazo de diez días hábiles, debiendo informar a este Instituto en un plazo de tres días hábiles siguientes sobre el cumplimiento dado a la presente resolución.</w:t>
      </w:r>
    </w:p>
    <w:p w:rsidR="00B06D8A" w:rsidRPr="00AD10B0" w:rsidRDefault="00B06D8A" w:rsidP="00B06D8A">
      <w:pPr>
        <w:spacing w:line="360" w:lineRule="auto"/>
        <w:jc w:val="both"/>
        <w:rPr>
          <w:rFonts w:ascii="Palatino Linotype" w:eastAsia="Calibri" w:hAnsi="Palatino Linotype" w:cs="Arial"/>
        </w:rPr>
      </w:pPr>
    </w:p>
    <w:p w:rsidR="00B06D8A" w:rsidRPr="00AD10B0" w:rsidRDefault="00B06D8A" w:rsidP="00B06D8A">
      <w:pPr>
        <w:spacing w:line="360" w:lineRule="auto"/>
        <w:jc w:val="both"/>
        <w:rPr>
          <w:rFonts w:ascii="Palatino Linotype" w:eastAsia="Calibri" w:hAnsi="Palatino Linotype" w:cs="Arial"/>
        </w:rPr>
      </w:pPr>
      <w:r w:rsidRPr="00AD10B0">
        <w:rPr>
          <w:rFonts w:ascii="Palatino Linotype" w:eastAsia="Calibri" w:hAnsi="Palatino Linotype" w:cs="Arial"/>
          <w:b/>
          <w:sz w:val="28"/>
        </w:rPr>
        <w:t>CUARTO</w:t>
      </w:r>
      <w:r w:rsidRPr="00AD10B0">
        <w:rPr>
          <w:rFonts w:ascii="Palatino Linotype" w:eastAsia="Calibri" w:hAnsi="Palatino Linotype" w:cs="Arial"/>
        </w:rPr>
        <w:t xml:space="preserve">. </w:t>
      </w:r>
      <w:r w:rsidRPr="00AD10B0">
        <w:rPr>
          <w:rFonts w:ascii="Palatino Linotype" w:eastAsia="Calibri" w:hAnsi="Palatino Linotype" w:cs="Arial"/>
          <w:b/>
        </w:rPr>
        <w:t>Notif</w:t>
      </w:r>
      <w:r w:rsidR="00C800D3" w:rsidRPr="00AD10B0">
        <w:rPr>
          <w:rFonts w:ascii="Palatino Linotype" w:eastAsia="Calibri" w:hAnsi="Palatino Linotype" w:cs="Arial"/>
          <w:b/>
        </w:rPr>
        <w:t>íquese</w:t>
      </w:r>
      <w:r w:rsidR="00C800D3" w:rsidRPr="00AD10B0">
        <w:rPr>
          <w:rFonts w:ascii="Palatino Linotype" w:eastAsia="Calibri" w:hAnsi="Palatino Linotype" w:cs="Arial"/>
        </w:rPr>
        <w:t xml:space="preserve"> a</w:t>
      </w:r>
      <w:r w:rsidR="000E47B1" w:rsidRPr="00AD10B0">
        <w:rPr>
          <w:rFonts w:ascii="Palatino Linotype" w:eastAsia="Calibri" w:hAnsi="Palatino Linotype" w:cs="Arial"/>
        </w:rPr>
        <w:t>l</w:t>
      </w:r>
      <w:r w:rsidR="004605D4" w:rsidRPr="00AD10B0">
        <w:rPr>
          <w:rFonts w:ascii="Palatino Linotype" w:eastAsia="Calibri" w:hAnsi="Palatino Linotype" w:cs="Arial"/>
          <w:b/>
        </w:rPr>
        <w:t xml:space="preserve"> RECURRENTE</w:t>
      </w:r>
      <w:r w:rsidRPr="00AD10B0">
        <w:rPr>
          <w:rFonts w:ascii="Palatino Linotype" w:eastAsia="Calibri" w:hAnsi="Palatino Linotype" w:cs="Arial"/>
        </w:rPr>
        <w:t xml:space="preserve"> la presente resolución.</w:t>
      </w:r>
    </w:p>
    <w:p w:rsidR="00B06D8A" w:rsidRPr="00AD10B0" w:rsidRDefault="00B06D8A" w:rsidP="00B06D8A">
      <w:pPr>
        <w:spacing w:line="360" w:lineRule="auto"/>
        <w:jc w:val="both"/>
        <w:rPr>
          <w:rFonts w:ascii="Palatino Linotype" w:eastAsia="Calibri" w:hAnsi="Palatino Linotype" w:cs="Arial"/>
        </w:rPr>
      </w:pPr>
    </w:p>
    <w:p w:rsidR="003146AF" w:rsidRPr="00AD10B0" w:rsidRDefault="00B06D8A" w:rsidP="003146AF">
      <w:pPr>
        <w:spacing w:line="360" w:lineRule="auto"/>
        <w:jc w:val="both"/>
        <w:rPr>
          <w:rFonts w:ascii="Palatino Linotype" w:eastAsia="Calibri" w:hAnsi="Palatino Linotype" w:cs="Arial"/>
        </w:rPr>
      </w:pPr>
      <w:r w:rsidRPr="00AD10B0">
        <w:rPr>
          <w:rFonts w:ascii="Palatino Linotype" w:eastAsia="Calibri" w:hAnsi="Palatino Linotype" w:cs="Arial"/>
          <w:b/>
          <w:sz w:val="28"/>
        </w:rPr>
        <w:t>QUINTO</w:t>
      </w:r>
      <w:r w:rsidRPr="00AD10B0">
        <w:rPr>
          <w:rFonts w:ascii="Palatino Linotype" w:eastAsia="Calibri" w:hAnsi="Palatino Linotype" w:cs="Arial"/>
        </w:rPr>
        <w:t xml:space="preserve">. </w:t>
      </w:r>
      <w:r w:rsidRPr="00AD10B0">
        <w:rPr>
          <w:rFonts w:ascii="Palatino Linotype" w:eastAsia="Calibri" w:hAnsi="Palatino Linotype" w:cs="Arial"/>
          <w:b/>
        </w:rPr>
        <w:t>Hágase</w:t>
      </w:r>
      <w:r w:rsidRPr="00AD10B0">
        <w:rPr>
          <w:rFonts w:ascii="Palatino Linotype" w:eastAsia="Calibri" w:hAnsi="Palatino Linotype" w:cs="Arial"/>
        </w:rPr>
        <w:t xml:space="preserve"> </w:t>
      </w:r>
      <w:r w:rsidRPr="00AD10B0">
        <w:rPr>
          <w:rFonts w:ascii="Palatino Linotype" w:eastAsia="Calibri" w:hAnsi="Palatino Linotype" w:cs="Arial"/>
          <w:b/>
        </w:rPr>
        <w:t>del conocimiento</w:t>
      </w:r>
      <w:r w:rsidRPr="00AD10B0">
        <w:rPr>
          <w:rFonts w:ascii="Palatino Linotype" w:eastAsia="Calibri" w:hAnsi="Palatino Linotype" w:cs="Arial"/>
        </w:rPr>
        <w:t xml:space="preserve"> d</w:t>
      </w:r>
      <w:r w:rsidR="00C800D3" w:rsidRPr="00AD10B0">
        <w:rPr>
          <w:rFonts w:ascii="Palatino Linotype" w:eastAsia="Calibri" w:hAnsi="Palatino Linotype" w:cs="Arial"/>
        </w:rPr>
        <w:t>e</w:t>
      </w:r>
      <w:r w:rsidR="000E47B1" w:rsidRPr="00AD10B0">
        <w:rPr>
          <w:rFonts w:ascii="Palatino Linotype" w:eastAsia="Calibri" w:hAnsi="Palatino Linotype" w:cs="Arial"/>
        </w:rPr>
        <w:t xml:space="preserve">l </w:t>
      </w:r>
      <w:r w:rsidR="004605D4" w:rsidRPr="00AD10B0">
        <w:rPr>
          <w:rFonts w:ascii="Palatino Linotype" w:eastAsia="Calibri" w:hAnsi="Palatino Linotype" w:cs="Arial"/>
          <w:b/>
        </w:rPr>
        <w:t>RECURRENTE</w:t>
      </w:r>
      <w:r w:rsidRPr="00AD10B0">
        <w:rPr>
          <w:rFonts w:ascii="Palatino Linotype" w:eastAsia="Calibri" w:hAnsi="Palatino Linotype" w:cs="Arial"/>
        </w:rPr>
        <w:t xml:space="preserve"> que de conformidad con lo establecido en el artículo 196 de la Ley de Transparencia y Acceso a la Información Pública del Estado de México y Municipios, podrá impugnar la presente resolución vía Juicio de Amparo en los términos de las leyes aplicables.</w:t>
      </w:r>
    </w:p>
    <w:p w:rsidR="003146AF" w:rsidRPr="00AD10B0" w:rsidRDefault="003146AF" w:rsidP="003146AF">
      <w:pPr>
        <w:spacing w:line="360" w:lineRule="auto"/>
        <w:jc w:val="both"/>
        <w:rPr>
          <w:rFonts w:ascii="Palatino Linotype" w:eastAsia="Calibri" w:hAnsi="Palatino Linotype" w:cs="Arial"/>
        </w:rPr>
      </w:pPr>
    </w:p>
    <w:p w:rsidR="003146AF" w:rsidRDefault="003146AF" w:rsidP="003146AF">
      <w:pPr>
        <w:spacing w:line="360" w:lineRule="auto"/>
        <w:jc w:val="both"/>
        <w:rPr>
          <w:rFonts w:ascii="Palatino Linotype" w:eastAsia="Calibri" w:hAnsi="Palatino Linotype" w:cs="Arial"/>
        </w:rPr>
      </w:pPr>
      <w:r w:rsidRPr="00AD10B0">
        <w:rPr>
          <w:rFonts w:ascii="Palatino Linotype" w:hAnsi="Palatino Linotype" w:cs="Arial"/>
        </w:rPr>
        <w:t>Se dejan a salvo los derechos de</w:t>
      </w:r>
      <w:r w:rsidR="00315D5D" w:rsidRPr="00AD10B0">
        <w:rPr>
          <w:rFonts w:ascii="Palatino Linotype" w:hAnsi="Palatino Linotype" w:cs="Arial"/>
        </w:rPr>
        <w:t>l</w:t>
      </w:r>
      <w:r w:rsidRPr="00AD10B0">
        <w:rPr>
          <w:rFonts w:ascii="Palatino Linotype" w:hAnsi="Palatino Linotype" w:cs="Arial"/>
        </w:rPr>
        <w:t xml:space="preserve"> </w:t>
      </w:r>
      <w:r w:rsidRPr="00AD10B0">
        <w:rPr>
          <w:rFonts w:ascii="Palatino Linotype" w:hAnsi="Palatino Linotype" w:cs="Arial"/>
          <w:b/>
        </w:rPr>
        <w:t>RECURRENTE</w:t>
      </w:r>
      <w:r w:rsidRPr="00AD10B0">
        <w:rPr>
          <w:rFonts w:ascii="Palatino Linotype" w:hAnsi="Palatino Linotype" w:cs="Arial"/>
        </w:rPr>
        <w:t>, a efecto de que de considerarlo pertinente realice las solicitudes de información que a su derecho convenga</w:t>
      </w:r>
      <w:r w:rsidRPr="00AD10B0">
        <w:rPr>
          <w:rFonts w:ascii="Palatino Linotype" w:hAnsi="Palatino Linotype" w:cs="Arial"/>
          <w:color w:val="000000" w:themeColor="text1"/>
        </w:rPr>
        <w:t>.</w:t>
      </w:r>
    </w:p>
    <w:p w:rsidR="008D0468" w:rsidRPr="00AB415E" w:rsidRDefault="00AB415E" w:rsidP="00AB415E">
      <w:pPr>
        <w:spacing w:before="240" w:after="240" w:line="360" w:lineRule="auto"/>
        <w:ind w:right="49"/>
        <w:jc w:val="both"/>
        <w:rPr>
          <w:rFonts w:ascii="Palatino Linotype" w:hAnsi="Palatino Linotype" w:cs="Arial"/>
          <w:color w:val="000000" w:themeColor="text1"/>
        </w:rPr>
      </w:pPr>
      <w:r>
        <w:rPr>
          <w:rFonts w:ascii="Palatino Linotype" w:hAnsi="Palatino Linotype" w:cs="Arial"/>
          <w:color w:val="000000" w:themeColor="text1"/>
        </w:rPr>
        <w:t xml:space="preserve">ASÍ LO RESUELVE, POR UNANIMIDAD DE VOTOS, EL PLENO DEL INSTITUTO DE TRANSPARENCIA, ACCESO A LA INFORMACIÓN PÚBLICA Y PROTECCIÓN DE DATOS PERSONALES DEL ESTADO DE MÉXICO Y MUNICIPIOS, CONFORMADO POR LOS COMISIONADOS; ZULEMA MARTÍNEZ SÁNCHEZ, EVA ABAID YAPUR, </w:t>
      </w:r>
      <w:r>
        <w:rPr>
          <w:rFonts w:ascii="Palatino Linotype" w:hAnsi="Palatino Linotype"/>
          <w:color w:val="000000" w:themeColor="text1"/>
          <w:lang w:val="es-ES_tradnl"/>
        </w:rPr>
        <w:t xml:space="preserve">JOSÉ GUADALUPE LUNA HERNÁNDEZ EMITIENDO VOTO PARTICULAR, </w:t>
      </w:r>
      <w:r>
        <w:rPr>
          <w:rFonts w:ascii="Palatino Linotype" w:hAnsi="Palatino Linotype" w:cs="Arial"/>
          <w:color w:val="000000" w:themeColor="text1"/>
        </w:rPr>
        <w:t>JAVIER MARTÍNEZ CRUZ Y LUIS GUSTAVO PARRA NORIEGA</w:t>
      </w:r>
      <w:r w:rsidR="009560AB" w:rsidRPr="009560AB">
        <w:rPr>
          <w:rFonts w:ascii="Palatino Linotype" w:hAnsi="Palatino Linotype" w:cs="Arial"/>
          <w:color w:val="000000" w:themeColor="text1"/>
        </w:rPr>
        <w:t xml:space="preserve"> </w:t>
      </w:r>
      <w:r w:rsidR="009560AB">
        <w:rPr>
          <w:rFonts w:ascii="Palatino Linotype" w:hAnsi="Palatino Linotype" w:cs="Arial"/>
          <w:color w:val="000000" w:themeColor="text1"/>
        </w:rPr>
        <w:t>CON AUSENCIA JUSTIFICADA</w:t>
      </w:r>
      <w:r>
        <w:rPr>
          <w:rFonts w:ascii="Palatino Linotype" w:hAnsi="Palatino Linotype" w:cs="Arial"/>
          <w:color w:val="000000" w:themeColor="text1"/>
        </w:rPr>
        <w:t>; EN LA TRIGÉSIMA QUINTA SESIÓN ORDINARIA CELEBRADA EL VEINTICINCO DE SEPTIEMBRE DE DOS MIL DIECINUEVE, ANTE EL SECRETARIO TÉCNICO DEL PLENO ALEXIS TAPIA RAMÍREZ.</w:t>
      </w:r>
    </w:p>
    <w:tbl>
      <w:tblPr>
        <w:tblW w:w="10365" w:type="dxa"/>
        <w:jc w:val="center"/>
        <w:tblLayout w:type="fixed"/>
        <w:tblLook w:val="04A0" w:firstRow="1" w:lastRow="0" w:firstColumn="1" w:lastColumn="0" w:noHBand="0" w:noVBand="1"/>
      </w:tblPr>
      <w:tblGrid>
        <w:gridCol w:w="5182"/>
        <w:gridCol w:w="5183"/>
      </w:tblGrid>
      <w:tr w:rsidR="008D0468" w:rsidRPr="00DB021F" w:rsidTr="004605D4">
        <w:trPr>
          <w:jc w:val="center"/>
        </w:trPr>
        <w:tc>
          <w:tcPr>
            <w:tcW w:w="10365" w:type="dxa"/>
            <w:gridSpan w:val="2"/>
          </w:tcPr>
          <w:p w:rsidR="008D0468" w:rsidRDefault="008D0468" w:rsidP="004605D4">
            <w:pPr>
              <w:jc w:val="center"/>
              <w:rPr>
                <w:rFonts w:ascii="Palatino Linotype" w:hAnsi="Palatino Linotype" w:cs="Arial"/>
                <w:b/>
              </w:rPr>
            </w:pPr>
          </w:p>
          <w:p w:rsidR="008D0468" w:rsidRDefault="008D0468" w:rsidP="004605D4">
            <w:pPr>
              <w:jc w:val="center"/>
              <w:rPr>
                <w:rFonts w:ascii="Palatino Linotype" w:hAnsi="Palatino Linotype" w:cs="Arial"/>
                <w:b/>
              </w:rPr>
            </w:pPr>
          </w:p>
          <w:p w:rsidR="00AB415E" w:rsidRDefault="00AB415E" w:rsidP="004605D4">
            <w:pPr>
              <w:jc w:val="center"/>
              <w:rPr>
                <w:rFonts w:ascii="Palatino Linotype" w:hAnsi="Palatino Linotype" w:cs="Arial"/>
                <w:b/>
              </w:rPr>
            </w:pPr>
          </w:p>
          <w:p w:rsidR="008D0468" w:rsidRDefault="008D0468" w:rsidP="004605D4">
            <w:pPr>
              <w:rPr>
                <w:rFonts w:ascii="Palatino Linotype" w:hAnsi="Palatino Linotype" w:cs="Arial"/>
                <w:b/>
              </w:rPr>
            </w:pPr>
          </w:p>
          <w:p w:rsidR="008D0468" w:rsidRPr="00DB021F" w:rsidRDefault="008D0468" w:rsidP="004605D4">
            <w:pPr>
              <w:jc w:val="center"/>
              <w:rPr>
                <w:rFonts w:ascii="Palatino Linotype" w:hAnsi="Palatino Linotype" w:cs="Arial"/>
                <w:b/>
              </w:rPr>
            </w:pPr>
            <w:r w:rsidRPr="00DB021F">
              <w:rPr>
                <w:rFonts w:ascii="Palatino Linotype" w:hAnsi="Palatino Linotype" w:cs="Arial"/>
                <w:b/>
              </w:rPr>
              <w:t>Zulema Martínez Sánchez</w:t>
            </w:r>
          </w:p>
          <w:p w:rsidR="008D0468" w:rsidRPr="00DB021F" w:rsidRDefault="008D0468" w:rsidP="004605D4">
            <w:pPr>
              <w:jc w:val="center"/>
              <w:rPr>
                <w:rFonts w:ascii="Palatino Linotype" w:hAnsi="Palatino Linotype" w:cs="Arial"/>
                <w:b/>
              </w:rPr>
            </w:pPr>
            <w:r w:rsidRPr="00DB021F">
              <w:rPr>
                <w:rFonts w:ascii="Palatino Linotype" w:hAnsi="Palatino Linotype" w:cs="Arial"/>
              </w:rPr>
              <w:t>Comisionada Presidenta</w:t>
            </w:r>
          </w:p>
          <w:p w:rsidR="008D0468" w:rsidRPr="00DB021F" w:rsidRDefault="008D0468" w:rsidP="004605D4">
            <w:pPr>
              <w:jc w:val="center"/>
              <w:rPr>
                <w:rFonts w:ascii="Palatino Linotype" w:hAnsi="Palatino Linotype" w:cs="Arial"/>
                <w:b/>
              </w:rPr>
            </w:pPr>
            <w:r w:rsidRPr="00DB021F">
              <w:rPr>
                <w:rFonts w:ascii="Palatino Linotype" w:hAnsi="Palatino Linotype" w:cs="Arial"/>
                <w:b/>
              </w:rPr>
              <w:t xml:space="preserve">(RÚBRICA) </w:t>
            </w:r>
          </w:p>
        </w:tc>
      </w:tr>
      <w:tr w:rsidR="008D0468" w:rsidRPr="00DB021F" w:rsidTr="004605D4">
        <w:trPr>
          <w:jc w:val="center"/>
        </w:trPr>
        <w:tc>
          <w:tcPr>
            <w:tcW w:w="5182" w:type="dxa"/>
          </w:tcPr>
          <w:p w:rsidR="008D0468" w:rsidRDefault="008D0468" w:rsidP="004605D4">
            <w:pPr>
              <w:jc w:val="center"/>
              <w:rPr>
                <w:rFonts w:ascii="Palatino Linotype" w:hAnsi="Palatino Linotype" w:cs="Arial"/>
                <w:b/>
              </w:rPr>
            </w:pPr>
          </w:p>
          <w:p w:rsidR="008D0468" w:rsidRDefault="008D0468" w:rsidP="004605D4">
            <w:pPr>
              <w:jc w:val="center"/>
              <w:rPr>
                <w:rFonts w:ascii="Palatino Linotype" w:hAnsi="Palatino Linotype" w:cs="Arial"/>
                <w:b/>
              </w:rPr>
            </w:pPr>
          </w:p>
          <w:p w:rsidR="008D0468" w:rsidRDefault="008D0468" w:rsidP="004605D4">
            <w:pPr>
              <w:jc w:val="center"/>
              <w:rPr>
                <w:rFonts w:ascii="Palatino Linotype" w:hAnsi="Palatino Linotype" w:cs="Arial"/>
                <w:b/>
              </w:rPr>
            </w:pPr>
          </w:p>
          <w:p w:rsidR="00AB415E" w:rsidRPr="00DB021F" w:rsidRDefault="00AB415E" w:rsidP="004605D4">
            <w:pPr>
              <w:jc w:val="center"/>
              <w:rPr>
                <w:rFonts w:ascii="Palatino Linotype" w:hAnsi="Palatino Linotype" w:cs="Arial"/>
                <w:b/>
              </w:rPr>
            </w:pPr>
          </w:p>
          <w:p w:rsidR="008D0468" w:rsidRPr="00DB021F" w:rsidRDefault="008D0468" w:rsidP="004605D4">
            <w:pPr>
              <w:jc w:val="center"/>
              <w:rPr>
                <w:rFonts w:ascii="Palatino Linotype" w:hAnsi="Palatino Linotype" w:cs="Arial"/>
                <w:b/>
              </w:rPr>
            </w:pPr>
            <w:r w:rsidRPr="00DB021F">
              <w:rPr>
                <w:rFonts w:ascii="Palatino Linotype" w:hAnsi="Palatino Linotype" w:cs="Arial"/>
                <w:b/>
              </w:rPr>
              <w:t>Eva Abaid Yapur</w:t>
            </w:r>
          </w:p>
          <w:p w:rsidR="008D0468" w:rsidRPr="00DB021F" w:rsidRDefault="008D0468" w:rsidP="004605D4">
            <w:pPr>
              <w:jc w:val="center"/>
              <w:rPr>
                <w:rFonts w:ascii="Palatino Linotype" w:hAnsi="Palatino Linotype" w:cs="Arial"/>
              </w:rPr>
            </w:pPr>
            <w:r w:rsidRPr="00DB021F">
              <w:rPr>
                <w:rFonts w:ascii="Palatino Linotype" w:hAnsi="Palatino Linotype" w:cs="Arial"/>
              </w:rPr>
              <w:t>Comisionada</w:t>
            </w:r>
          </w:p>
          <w:p w:rsidR="008D0468" w:rsidRPr="00DB021F" w:rsidRDefault="008D0468" w:rsidP="004605D4">
            <w:pPr>
              <w:jc w:val="center"/>
              <w:rPr>
                <w:rFonts w:ascii="Palatino Linotype" w:hAnsi="Palatino Linotype" w:cs="Arial"/>
                <w:b/>
              </w:rPr>
            </w:pPr>
            <w:r w:rsidRPr="00DB021F">
              <w:rPr>
                <w:rFonts w:ascii="Palatino Linotype" w:hAnsi="Palatino Linotype" w:cs="Arial"/>
                <w:b/>
              </w:rPr>
              <w:t>(RÚBRICA)</w:t>
            </w:r>
          </w:p>
        </w:tc>
        <w:tc>
          <w:tcPr>
            <w:tcW w:w="5183" w:type="dxa"/>
          </w:tcPr>
          <w:p w:rsidR="008D0468" w:rsidRDefault="008D0468" w:rsidP="004605D4">
            <w:pPr>
              <w:jc w:val="center"/>
              <w:rPr>
                <w:rFonts w:ascii="Palatino Linotype" w:hAnsi="Palatino Linotype" w:cs="Arial"/>
                <w:b/>
              </w:rPr>
            </w:pPr>
          </w:p>
          <w:p w:rsidR="008D0468" w:rsidRDefault="008D0468" w:rsidP="004605D4">
            <w:pPr>
              <w:jc w:val="center"/>
              <w:rPr>
                <w:rFonts w:ascii="Palatino Linotype" w:hAnsi="Palatino Linotype" w:cs="Arial"/>
                <w:b/>
              </w:rPr>
            </w:pPr>
          </w:p>
          <w:p w:rsidR="008D0468" w:rsidRDefault="008D0468" w:rsidP="004605D4">
            <w:pPr>
              <w:jc w:val="center"/>
              <w:rPr>
                <w:rFonts w:ascii="Palatino Linotype" w:hAnsi="Palatino Linotype" w:cs="Arial"/>
                <w:b/>
              </w:rPr>
            </w:pPr>
          </w:p>
          <w:p w:rsidR="00AB415E" w:rsidRDefault="00AB415E" w:rsidP="004605D4">
            <w:pPr>
              <w:jc w:val="center"/>
              <w:rPr>
                <w:rFonts w:ascii="Palatino Linotype" w:hAnsi="Palatino Linotype" w:cs="Arial"/>
                <w:b/>
              </w:rPr>
            </w:pPr>
          </w:p>
          <w:p w:rsidR="008D0468" w:rsidRPr="00DB021F" w:rsidRDefault="008D0468" w:rsidP="004605D4">
            <w:pPr>
              <w:jc w:val="center"/>
              <w:rPr>
                <w:rFonts w:ascii="Palatino Linotype" w:hAnsi="Palatino Linotype" w:cs="Arial"/>
                <w:b/>
              </w:rPr>
            </w:pPr>
            <w:r w:rsidRPr="00DB021F">
              <w:rPr>
                <w:rFonts w:ascii="Palatino Linotype" w:hAnsi="Palatino Linotype" w:cs="Arial"/>
                <w:b/>
              </w:rPr>
              <w:t>José Guadalupe Luna Hernández</w:t>
            </w:r>
          </w:p>
          <w:p w:rsidR="008D0468" w:rsidRPr="00DB021F" w:rsidRDefault="008D0468" w:rsidP="004605D4">
            <w:pPr>
              <w:jc w:val="center"/>
              <w:rPr>
                <w:rFonts w:ascii="Palatino Linotype" w:hAnsi="Palatino Linotype" w:cs="Arial"/>
              </w:rPr>
            </w:pPr>
            <w:r w:rsidRPr="00DB021F">
              <w:rPr>
                <w:rFonts w:ascii="Palatino Linotype" w:hAnsi="Palatino Linotype" w:cs="Arial"/>
              </w:rPr>
              <w:t>Comisionado</w:t>
            </w:r>
          </w:p>
          <w:p w:rsidR="008D0468" w:rsidRPr="00252061" w:rsidRDefault="00315D5D" w:rsidP="004605D4">
            <w:pPr>
              <w:jc w:val="center"/>
              <w:rPr>
                <w:rFonts w:ascii="Palatino Linotype" w:hAnsi="Palatino Linotype" w:cs="Arial"/>
                <w:b/>
              </w:rPr>
            </w:pPr>
            <w:r w:rsidRPr="00DB021F">
              <w:rPr>
                <w:rFonts w:ascii="Palatino Linotype" w:hAnsi="Palatino Linotype" w:cs="Arial"/>
                <w:b/>
              </w:rPr>
              <w:t>(RÚBRICA)</w:t>
            </w:r>
          </w:p>
        </w:tc>
      </w:tr>
      <w:tr w:rsidR="008D0468" w:rsidRPr="00DB021F" w:rsidTr="004605D4">
        <w:trPr>
          <w:jc w:val="center"/>
        </w:trPr>
        <w:tc>
          <w:tcPr>
            <w:tcW w:w="5182" w:type="dxa"/>
          </w:tcPr>
          <w:p w:rsidR="008D0468" w:rsidRDefault="008D0468" w:rsidP="004605D4">
            <w:pPr>
              <w:jc w:val="center"/>
              <w:rPr>
                <w:rFonts w:ascii="Palatino Linotype" w:hAnsi="Palatino Linotype" w:cs="Arial"/>
                <w:b/>
              </w:rPr>
            </w:pPr>
          </w:p>
          <w:p w:rsidR="008D0468" w:rsidRDefault="008D0468" w:rsidP="004605D4">
            <w:pPr>
              <w:jc w:val="center"/>
              <w:rPr>
                <w:rFonts w:ascii="Palatino Linotype" w:hAnsi="Palatino Linotype" w:cs="Arial"/>
                <w:b/>
              </w:rPr>
            </w:pPr>
          </w:p>
          <w:p w:rsidR="00315D5D" w:rsidRDefault="00315D5D" w:rsidP="004605D4">
            <w:pPr>
              <w:jc w:val="center"/>
              <w:rPr>
                <w:rFonts w:ascii="Palatino Linotype" w:hAnsi="Palatino Linotype" w:cs="Arial"/>
                <w:b/>
              </w:rPr>
            </w:pPr>
          </w:p>
          <w:p w:rsidR="008D0468" w:rsidRPr="00DB021F" w:rsidRDefault="008D0468" w:rsidP="00AB415E">
            <w:pPr>
              <w:rPr>
                <w:rFonts w:ascii="Palatino Linotype" w:hAnsi="Palatino Linotype" w:cs="Arial"/>
                <w:b/>
              </w:rPr>
            </w:pPr>
          </w:p>
          <w:p w:rsidR="008D0468" w:rsidRPr="00DB021F" w:rsidRDefault="008D0468" w:rsidP="004605D4">
            <w:pPr>
              <w:jc w:val="center"/>
              <w:rPr>
                <w:rFonts w:ascii="Palatino Linotype" w:hAnsi="Palatino Linotype" w:cs="Arial"/>
                <w:b/>
              </w:rPr>
            </w:pPr>
            <w:r w:rsidRPr="00DB021F">
              <w:rPr>
                <w:rFonts w:ascii="Palatino Linotype" w:hAnsi="Palatino Linotype" w:cs="Arial"/>
                <w:b/>
              </w:rPr>
              <w:t>Javier Martínez Cruz</w:t>
            </w:r>
          </w:p>
          <w:p w:rsidR="008D0468" w:rsidRPr="00DB021F" w:rsidRDefault="008D0468" w:rsidP="004605D4">
            <w:pPr>
              <w:jc w:val="center"/>
              <w:rPr>
                <w:rFonts w:ascii="Palatino Linotype" w:hAnsi="Palatino Linotype" w:cs="Arial"/>
              </w:rPr>
            </w:pPr>
            <w:r w:rsidRPr="00DB021F">
              <w:rPr>
                <w:rFonts w:ascii="Palatino Linotype" w:hAnsi="Palatino Linotype" w:cs="Arial"/>
              </w:rPr>
              <w:t>Comisionado</w:t>
            </w:r>
          </w:p>
          <w:p w:rsidR="008D0468" w:rsidRPr="00DB021F" w:rsidRDefault="008D0468" w:rsidP="004605D4">
            <w:pPr>
              <w:jc w:val="center"/>
              <w:rPr>
                <w:rFonts w:ascii="Palatino Linotype" w:hAnsi="Palatino Linotype" w:cs="Arial"/>
              </w:rPr>
            </w:pPr>
            <w:r w:rsidRPr="00DB021F">
              <w:rPr>
                <w:rFonts w:ascii="Palatino Linotype" w:hAnsi="Palatino Linotype" w:cs="Arial"/>
                <w:b/>
              </w:rPr>
              <w:t>(RÚBRICA)</w:t>
            </w:r>
          </w:p>
        </w:tc>
        <w:tc>
          <w:tcPr>
            <w:tcW w:w="5183" w:type="dxa"/>
          </w:tcPr>
          <w:p w:rsidR="008D0468" w:rsidRDefault="008D0468" w:rsidP="004605D4">
            <w:pPr>
              <w:jc w:val="center"/>
              <w:rPr>
                <w:rFonts w:ascii="Palatino Linotype" w:hAnsi="Palatino Linotype" w:cs="Arial"/>
                <w:b/>
              </w:rPr>
            </w:pPr>
          </w:p>
          <w:p w:rsidR="008D0468" w:rsidRDefault="008D0468" w:rsidP="004605D4">
            <w:pPr>
              <w:jc w:val="center"/>
              <w:rPr>
                <w:rFonts w:ascii="Palatino Linotype" w:hAnsi="Palatino Linotype" w:cs="Arial"/>
                <w:b/>
              </w:rPr>
            </w:pPr>
          </w:p>
          <w:p w:rsidR="00315D5D" w:rsidRDefault="00315D5D" w:rsidP="004605D4">
            <w:pPr>
              <w:jc w:val="center"/>
              <w:rPr>
                <w:rFonts w:ascii="Palatino Linotype" w:hAnsi="Palatino Linotype" w:cs="Arial"/>
                <w:b/>
              </w:rPr>
            </w:pPr>
          </w:p>
          <w:p w:rsidR="008D0468" w:rsidRPr="00DB021F" w:rsidRDefault="008D0468" w:rsidP="00AB415E">
            <w:pPr>
              <w:rPr>
                <w:rFonts w:ascii="Palatino Linotype" w:hAnsi="Palatino Linotype" w:cs="Arial"/>
                <w:b/>
              </w:rPr>
            </w:pPr>
          </w:p>
          <w:p w:rsidR="008D0468" w:rsidRPr="00DB021F" w:rsidRDefault="008D0468" w:rsidP="004605D4">
            <w:pPr>
              <w:jc w:val="center"/>
              <w:rPr>
                <w:rFonts w:ascii="Palatino Linotype" w:hAnsi="Palatino Linotype" w:cs="Arial"/>
                <w:b/>
              </w:rPr>
            </w:pPr>
            <w:r w:rsidRPr="00DB021F">
              <w:rPr>
                <w:rFonts w:ascii="Palatino Linotype" w:hAnsi="Palatino Linotype" w:cs="Arial"/>
                <w:b/>
              </w:rPr>
              <w:t>Luis Gustavo Parra Noriega</w:t>
            </w:r>
          </w:p>
          <w:p w:rsidR="008D0468" w:rsidRPr="00DB021F" w:rsidRDefault="008D0468" w:rsidP="004605D4">
            <w:pPr>
              <w:jc w:val="center"/>
              <w:rPr>
                <w:rFonts w:ascii="Palatino Linotype" w:hAnsi="Palatino Linotype" w:cs="Arial"/>
              </w:rPr>
            </w:pPr>
            <w:r w:rsidRPr="00DB021F">
              <w:rPr>
                <w:rFonts w:ascii="Palatino Linotype" w:hAnsi="Palatino Linotype" w:cs="Arial"/>
              </w:rPr>
              <w:t>Comisionado</w:t>
            </w:r>
          </w:p>
          <w:p w:rsidR="008D0468" w:rsidRPr="00DB021F" w:rsidRDefault="009560AB" w:rsidP="004605D4">
            <w:pPr>
              <w:jc w:val="center"/>
              <w:rPr>
                <w:rFonts w:ascii="Palatino Linotype" w:hAnsi="Palatino Linotype" w:cs="Arial"/>
                <w:b/>
              </w:rPr>
            </w:pPr>
            <w:r>
              <w:rPr>
                <w:rFonts w:ascii="Palatino Linotype" w:hAnsi="Palatino Linotype" w:cs="Arial"/>
                <w:b/>
              </w:rPr>
              <w:t>(Ausencia Justificada</w:t>
            </w:r>
            <w:r w:rsidR="008D0468" w:rsidRPr="00DB021F">
              <w:rPr>
                <w:rFonts w:ascii="Palatino Linotype" w:hAnsi="Palatino Linotype" w:cs="Arial"/>
                <w:b/>
              </w:rPr>
              <w:t>)</w:t>
            </w:r>
          </w:p>
        </w:tc>
      </w:tr>
      <w:tr w:rsidR="008D0468" w:rsidRPr="00DB021F" w:rsidTr="004605D4">
        <w:trPr>
          <w:jc w:val="center"/>
        </w:trPr>
        <w:tc>
          <w:tcPr>
            <w:tcW w:w="10365" w:type="dxa"/>
            <w:gridSpan w:val="2"/>
          </w:tcPr>
          <w:p w:rsidR="008D0468" w:rsidRDefault="008D0468" w:rsidP="004605D4">
            <w:pPr>
              <w:jc w:val="center"/>
              <w:rPr>
                <w:rFonts w:ascii="Palatino Linotype" w:hAnsi="Palatino Linotype" w:cs="Arial"/>
                <w:b/>
              </w:rPr>
            </w:pPr>
          </w:p>
          <w:p w:rsidR="008D0468" w:rsidRDefault="008D0468" w:rsidP="004605D4">
            <w:pPr>
              <w:jc w:val="center"/>
              <w:rPr>
                <w:rFonts w:ascii="Palatino Linotype" w:hAnsi="Palatino Linotype" w:cs="Arial"/>
                <w:b/>
              </w:rPr>
            </w:pPr>
          </w:p>
          <w:p w:rsidR="008D0468" w:rsidRDefault="008D0468" w:rsidP="004605D4">
            <w:pPr>
              <w:jc w:val="center"/>
              <w:rPr>
                <w:rFonts w:ascii="Palatino Linotype" w:hAnsi="Palatino Linotype" w:cs="Arial"/>
                <w:b/>
              </w:rPr>
            </w:pPr>
          </w:p>
          <w:p w:rsidR="008D0468" w:rsidRPr="00DB021F" w:rsidRDefault="008D0468" w:rsidP="00AB415E">
            <w:pPr>
              <w:rPr>
                <w:rFonts w:ascii="Palatino Linotype" w:hAnsi="Palatino Linotype" w:cs="Arial"/>
                <w:b/>
              </w:rPr>
            </w:pPr>
          </w:p>
          <w:p w:rsidR="008D0468" w:rsidRPr="00DB021F" w:rsidRDefault="008D0468" w:rsidP="004605D4">
            <w:pPr>
              <w:jc w:val="center"/>
              <w:rPr>
                <w:rFonts w:ascii="Palatino Linotype" w:hAnsi="Palatino Linotype" w:cs="Arial"/>
                <w:b/>
              </w:rPr>
            </w:pPr>
            <w:r w:rsidRPr="00DB021F">
              <w:rPr>
                <w:rFonts w:ascii="Palatino Linotype" w:hAnsi="Palatino Linotype" w:cs="Arial"/>
                <w:b/>
              </w:rPr>
              <w:t>Alexis Tapia Ramírez</w:t>
            </w:r>
          </w:p>
          <w:p w:rsidR="008D0468" w:rsidRPr="00DB021F" w:rsidRDefault="008D0468" w:rsidP="004605D4">
            <w:pPr>
              <w:jc w:val="center"/>
              <w:rPr>
                <w:rFonts w:ascii="Palatino Linotype" w:hAnsi="Palatino Linotype" w:cs="Arial"/>
              </w:rPr>
            </w:pPr>
            <w:r w:rsidRPr="00DB021F">
              <w:rPr>
                <w:rFonts w:ascii="Palatino Linotype" w:hAnsi="Palatino Linotype" w:cs="Arial"/>
              </w:rPr>
              <w:t>Secretario Técnico del Pleno</w:t>
            </w:r>
          </w:p>
          <w:p w:rsidR="008D0468" w:rsidRPr="00DB021F" w:rsidRDefault="008D0468" w:rsidP="004605D4">
            <w:pPr>
              <w:jc w:val="center"/>
              <w:rPr>
                <w:rFonts w:ascii="Palatino Linotype" w:hAnsi="Palatino Linotype" w:cs="Arial"/>
              </w:rPr>
            </w:pPr>
            <w:r w:rsidRPr="00DB021F">
              <w:rPr>
                <w:rFonts w:ascii="Palatino Linotype" w:hAnsi="Palatino Linotype" w:cs="Arial"/>
                <w:b/>
              </w:rPr>
              <w:t>(RÚBRICA)</w:t>
            </w:r>
            <w:r w:rsidRPr="00DB021F">
              <w:rPr>
                <w:rFonts w:ascii="Palatino Linotype" w:hAnsi="Palatino Linotype" w:cs="Arial"/>
              </w:rPr>
              <w:t xml:space="preserve"> </w:t>
            </w:r>
          </w:p>
        </w:tc>
      </w:tr>
    </w:tbl>
    <w:p w:rsidR="00315D5D" w:rsidRDefault="00315D5D" w:rsidP="00B06D8A">
      <w:pPr>
        <w:jc w:val="both"/>
        <w:rPr>
          <w:rFonts w:ascii="Palatino Linotype" w:hAnsi="Palatino Linotype" w:cs="Arial"/>
        </w:rPr>
      </w:pPr>
    </w:p>
    <w:p w:rsidR="00315D5D" w:rsidRDefault="00B06D8A" w:rsidP="00502CD3">
      <w:pPr>
        <w:jc w:val="both"/>
        <w:rPr>
          <w:rFonts w:ascii="Palatino Linotype" w:hAnsi="Palatino Linotype" w:cs="Arial"/>
          <w:sz w:val="22"/>
        </w:rPr>
      </w:pPr>
      <w:r w:rsidRPr="00315D5D">
        <w:rPr>
          <w:rFonts w:ascii="Palatino Linotype" w:hAnsi="Palatino Linotype" w:cs="Arial"/>
          <w:sz w:val="22"/>
        </w:rPr>
        <w:t xml:space="preserve">Esta hoja corresponde a la resolución de fecha </w:t>
      </w:r>
      <w:r w:rsidR="00C800D3" w:rsidRPr="00315D5D">
        <w:rPr>
          <w:rFonts w:ascii="Palatino Linotype" w:hAnsi="Palatino Linotype" w:cs="Arial"/>
          <w:sz w:val="22"/>
        </w:rPr>
        <w:t>veinti</w:t>
      </w:r>
      <w:r w:rsidR="00315D5D" w:rsidRPr="00315D5D">
        <w:rPr>
          <w:rFonts w:ascii="Palatino Linotype" w:hAnsi="Palatino Linotype" w:cs="Arial"/>
          <w:sz w:val="22"/>
        </w:rPr>
        <w:t>cinco de septiembre</w:t>
      </w:r>
      <w:r w:rsidRPr="00315D5D">
        <w:rPr>
          <w:rFonts w:ascii="Palatino Linotype" w:hAnsi="Palatino Linotype" w:cs="Arial"/>
          <w:sz w:val="22"/>
        </w:rPr>
        <w:t xml:space="preserve"> de dos mil diecinueve, emitida en el recurso de revisión número 0</w:t>
      </w:r>
      <w:r w:rsidR="00315D5D" w:rsidRPr="00315D5D">
        <w:rPr>
          <w:rFonts w:ascii="Palatino Linotype" w:hAnsi="Palatino Linotype" w:cs="Arial"/>
          <w:sz w:val="22"/>
        </w:rPr>
        <w:t>6507</w:t>
      </w:r>
      <w:r w:rsidR="00AB415E">
        <w:rPr>
          <w:rFonts w:ascii="Palatino Linotype" w:hAnsi="Palatino Linotype" w:cs="Arial"/>
          <w:sz w:val="22"/>
        </w:rPr>
        <w:t>/INFOEM/IP/RR/2019.</w:t>
      </w:r>
    </w:p>
    <w:p w:rsidR="006E2A57" w:rsidRPr="006F132E" w:rsidRDefault="00C800D3" w:rsidP="00502CD3">
      <w:pPr>
        <w:jc w:val="both"/>
        <w:rPr>
          <w:rFonts w:ascii="Palatino Linotype" w:hAnsi="Palatino Linotype"/>
        </w:rPr>
      </w:pPr>
      <w:r w:rsidRPr="00315D5D">
        <w:rPr>
          <w:rFonts w:ascii="Palatino Linotype" w:hAnsi="Palatino Linotype" w:cs="Arial"/>
          <w:sz w:val="22"/>
        </w:rPr>
        <w:t>YSM/ATU</w:t>
      </w:r>
    </w:p>
    <w:sectPr w:rsidR="006E2A57" w:rsidRPr="006F132E" w:rsidSect="00EF2542">
      <w:headerReference w:type="default" r:id="rId9"/>
      <w:footerReference w:type="default" r:id="rId10"/>
      <w:headerReference w:type="first" r:id="rId11"/>
      <w:footerReference w:type="first" r:id="rId12"/>
      <w:pgSz w:w="12240" w:h="15840"/>
      <w:pgMar w:top="1418" w:right="1418" w:bottom="1418"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65BBD" w:rsidRDefault="00265BBD" w:rsidP="00502CD3">
      <w:r>
        <w:separator/>
      </w:r>
    </w:p>
  </w:endnote>
  <w:endnote w:type="continuationSeparator" w:id="0">
    <w:p w:rsidR="00265BBD" w:rsidRDefault="00265BBD" w:rsidP="00502C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4002EFF" w:usb1="C000E47F" w:usb2="00000009" w:usb3="00000000" w:csb0="000001FF" w:csb1="00000000"/>
  </w:font>
  <w:font w:name="Liberation Serif">
    <w:altName w:val="Times New Roman"/>
    <w:charset w:val="01"/>
    <w:family w:val="roman"/>
    <w:pitch w:val="variable"/>
  </w:font>
  <w:font w:name="DejaVu Sans">
    <w:altName w:val="Times New Roman"/>
    <w:panose1 w:val="00000000000000000000"/>
    <w:charset w:val="00"/>
    <w:family w:val="roman"/>
    <w:notTrueType/>
    <w:pitch w:val="default"/>
  </w:font>
  <w:font w:name="Lohit Hindi">
    <w:altName w:val="Times New Roman"/>
    <w:panose1 w:val="00000000000000000000"/>
    <w:charset w:val="00"/>
    <w:family w:val="roman"/>
    <w:notTrueType/>
    <w:pitch w:val="default"/>
  </w:font>
  <w:font w:name="Helvetica">
    <w:panose1 w:val="020B0604020202020204"/>
    <w:charset w:val="00"/>
    <w:family w:val="swiss"/>
    <w:pitch w:val="variable"/>
    <w:sig w:usb0="E0002AFF" w:usb1="C0007843" w:usb2="00000009" w:usb3="00000000" w:csb0="000001FF" w:csb1="00000000"/>
  </w:font>
  <w:font w:name="palatino">
    <w:altName w:val="Book Antiqua"/>
    <w:panose1 w:val="00000000000000000000"/>
    <w:charset w:val="00"/>
    <w:family w:val="roman"/>
    <w:notTrueType/>
    <w:pitch w:val="default"/>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1871103"/>
      <w:docPartObj>
        <w:docPartGallery w:val="Page Numbers (Bottom of Page)"/>
        <w:docPartUnique/>
      </w:docPartObj>
    </w:sdtPr>
    <w:sdtEndPr/>
    <w:sdtContent>
      <w:sdt>
        <w:sdtPr>
          <w:id w:val="-1769616900"/>
          <w:docPartObj>
            <w:docPartGallery w:val="Page Numbers (Top of Page)"/>
            <w:docPartUnique/>
          </w:docPartObj>
        </w:sdtPr>
        <w:sdtEndPr/>
        <w:sdtContent>
          <w:p w:rsidR="00231B9D" w:rsidRDefault="00231B9D">
            <w:pPr>
              <w:pStyle w:val="Piedepgina"/>
              <w:jc w:val="right"/>
            </w:pPr>
            <w:r>
              <w:rPr>
                <w:lang w:val="es-ES"/>
              </w:rPr>
              <w:t xml:space="preserve">Página </w:t>
            </w:r>
            <w:r>
              <w:rPr>
                <w:b/>
                <w:bCs/>
              </w:rPr>
              <w:fldChar w:fldCharType="begin"/>
            </w:r>
            <w:r>
              <w:rPr>
                <w:b/>
                <w:bCs/>
              </w:rPr>
              <w:instrText>PAGE</w:instrText>
            </w:r>
            <w:r>
              <w:rPr>
                <w:b/>
                <w:bCs/>
              </w:rPr>
              <w:fldChar w:fldCharType="separate"/>
            </w:r>
            <w:r w:rsidR="000E0CDD">
              <w:rPr>
                <w:b/>
                <w:bCs/>
                <w:noProof/>
              </w:rPr>
              <w:t>20</w:t>
            </w:r>
            <w:r>
              <w:rPr>
                <w:b/>
                <w:bCs/>
              </w:rPr>
              <w:fldChar w:fldCharType="end"/>
            </w:r>
            <w:r>
              <w:rPr>
                <w:lang w:val="es-ES"/>
              </w:rPr>
              <w:t xml:space="preserve"> de </w:t>
            </w:r>
            <w:r>
              <w:rPr>
                <w:b/>
                <w:bCs/>
              </w:rPr>
              <w:fldChar w:fldCharType="begin"/>
            </w:r>
            <w:r>
              <w:rPr>
                <w:b/>
                <w:bCs/>
              </w:rPr>
              <w:instrText>NUMPAGES</w:instrText>
            </w:r>
            <w:r>
              <w:rPr>
                <w:b/>
                <w:bCs/>
              </w:rPr>
              <w:fldChar w:fldCharType="separate"/>
            </w:r>
            <w:r w:rsidR="000E0CDD">
              <w:rPr>
                <w:b/>
                <w:bCs/>
                <w:noProof/>
              </w:rPr>
              <w:t>20</w:t>
            </w:r>
            <w:r>
              <w:rPr>
                <w:b/>
                <w:bCs/>
              </w:rPr>
              <w:fldChar w:fldCharType="end"/>
            </w:r>
          </w:p>
        </w:sdtContent>
      </w:sdt>
    </w:sdtContent>
  </w:sdt>
  <w:p w:rsidR="00231B9D" w:rsidRDefault="00231B9D">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heme="minorHAnsi" w:eastAsiaTheme="minorHAnsi" w:hAnsiTheme="minorHAnsi" w:cstheme="minorBidi"/>
        <w:sz w:val="22"/>
        <w:szCs w:val="22"/>
        <w:lang w:eastAsia="en-US"/>
      </w:rPr>
      <w:id w:val="466559986"/>
      <w:docPartObj>
        <w:docPartGallery w:val="Page Numbers (Bottom of Page)"/>
        <w:docPartUnique/>
      </w:docPartObj>
    </w:sdtPr>
    <w:sdtEndPr/>
    <w:sdtContent>
      <w:sdt>
        <w:sdtPr>
          <w:rPr>
            <w:rFonts w:asciiTheme="minorHAnsi" w:eastAsiaTheme="minorHAnsi" w:hAnsiTheme="minorHAnsi" w:cstheme="minorBidi"/>
            <w:sz w:val="22"/>
            <w:szCs w:val="22"/>
            <w:lang w:eastAsia="en-US"/>
          </w:rPr>
          <w:id w:val="-578596449"/>
          <w:docPartObj>
            <w:docPartGallery w:val="Page Numbers (Top of Page)"/>
            <w:docPartUnique/>
          </w:docPartObj>
        </w:sdtPr>
        <w:sdtEndPr/>
        <w:sdtContent>
          <w:p w:rsidR="006B2D99" w:rsidRPr="006B2D99" w:rsidRDefault="006B2D99" w:rsidP="006B2D99">
            <w:pPr>
              <w:tabs>
                <w:tab w:val="center" w:pos="4419"/>
                <w:tab w:val="right" w:pos="8838"/>
              </w:tabs>
              <w:jc w:val="right"/>
              <w:rPr>
                <w:rFonts w:asciiTheme="minorHAnsi" w:eastAsiaTheme="minorHAnsi" w:hAnsiTheme="minorHAnsi" w:cstheme="minorBidi"/>
                <w:sz w:val="22"/>
                <w:szCs w:val="22"/>
                <w:lang w:eastAsia="en-US"/>
              </w:rPr>
            </w:pPr>
            <w:r w:rsidRPr="006B2D99">
              <w:rPr>
                <w:rFonts w:asciiTheme="minorHAnsi" w:eastAsiaTheme="minorHAnsi" w:hAnsiTheme="minorHAnsi" w:cstheme="minorBidi"/>
                <w:sz w:val="22"/>
                <w:szCs w:val="22"/>
                <w:lang w:val="es-ES" w:eastAsia="en-US"/>
              </w:rPr>
              <w:t xml:space="preserve">Página </w:t>
            </w:r>
            <w:r w:rsidRPr="006B2D99">
              <w:rPr>
                <w:rFonts w:asciiTheme="minorHAnsi" w:eastAsiaTheme="minorHAnsi" w:hAnsiTheme="minorHAnsi" w:cstheme="minorBidi"/>
                <w:b/>
                <w:bCs/>
                <w:lang w:eastAsia="en-US"/>
              </w:rPr>
              <w:fldChar w:fldCharType="begin"/>
            </w:r>
            <w:r w:rsidRPr="006B2D99">
              <w:rPr>
                <w:rFonts w:asciiTheme="minorHAnsi" w:eastAsiaTheme="minorHAnsi" w:hAnsiTheme="minorHAnsi" w:cstheme="minorBidi"/>
                <w:b/>
                <w:bCs/>
                <w:sz w:val="22"/>
                <w:szCs w:val="22"/>
                <w:lang w:eastAsia="en-US"/>
              </w:rPr>
              <w:instrText>PAGE</w:instrText>
            </w:r>
            <w:r w:rsidRPr="006B2D99">
              <w:rPr>
                <w:rFonts w:asciiTheme="minorHAnsi" w:eastAsiaTheme="minorHAnsi" w:hAnsiTheme="minorHAnsi" w:cstheme="minorBidi"/>
                <w:b/>
                <w:bCs/>
                <w:lang w:eastAsia="en-US"/>
              </w:rPr>
              <w:fldChar w:fldCharType="separate"/>
            </w:r>
            <w:r w:rsidR="000E0CDD">
              <w:rPr>
                <w:rFonts w:asciiTheme="minorHAnsi" w:eastAsiaTheme="minorHAnsi" w:hAnsiTheme="minorHAnsi" w:cstheme="minorBidi"/>
                <w:b/>
                <w:bCs/>
                <w:noProof/>
                <w:sz w:val="22"/>
                <w:szCs w:val="22"/>
                <w:lang w:eastAsia="en-US"/>
              </w:rPr>
              <w:t>1</w:t>
            </w:r>
            <w:r w:rsidRPr="006B2D99">
              <w:rPr>
                <w:rFonts w:asciiTheme="minorHAnsi" w:eastAsiaTheme="minorHAnsi" w:hAnsiTheme="minorHAnsi" w:cstheme="minorBidi"/>
                <w:b/>
                <w:bCs/>
                <w:lang w:eastAsia="en-US"/>
              </w:rPr>
              <w:fldChar w:fldCharType="end"/>
            </w:r>
            <w:r w:rsidRPr="006B2D99">
              <w:rPr>
                <w:rFonts w:asciiTheme="minorHAnsi" w:eastAsiaTheme="minorHAnsi" w:hAnsiTheme="minorHAnsi" w:cstheme="minorBidi"/>
                <w:sz w:val="22"/>
                <w:szCs w:val="22"/>
                <w:lang w:val="es-ES" w:eastAsia="en-US"/>
              </w:rPr>
              <w:t xml:space="preserve"> de </w:t>
            </w:r>
            <w:r w:rsidRPr="006B2D99">
              <w:rPr>
                <w:rFonts w:asciiTheme="minorHAnsi" w:eastAsiaTheme="minorHAnsi" w:hAnsiTheme="minorHAnsi" w:cstheme="minorBidi"/>
                <w:b/>
                <w:bCs/>
                <w:lang w:eastAsia="en-US"/>
              </w:rPr>
              <w:fldChar w:fldCharType="begin"/>
            </w:r>
            <w:r w:rsidRPr="006B2D99">
              <w:rPr>
                <w:rFonts w:asciiTheme="minorHAnsi" w:eastAsiaTheme="minorHAnsi" w:hAnsiTheme="minorHAnsi" w:cstheme="minorBidi"/>
                <w:b/>
                <w:bCs/>
                <w:sz w:val="22"/>
                <w:szCs w:val="22"/>
                <w:lang w:eastAsia="en-US"/>
              </w:rPr>
              <w:instrText>NUMPAGES</w:instrText>
            </w:r>
            <w:r w:rsidRPr="006B2D99">
              <w:rPr>
                <w:rFonts w:asciiTheme="minorHAnsi" w:eastAsiaTheme="minorHAnsi" w:hAnsiTheme="minorHAnsi" w:cstheme="minorBidi"/>
                <w:b/>
                <w:bCs/>
                <w:lang w:eastAsia="en-US"/>
              </w:rPr>
              <w:fldChar w:fldCharType="separate"/>
            </w:r>
            <w:r w:rsidR="000E0CDD">
              <w:rPr>
                <w:rFonts w:asciiTheme="minorHAnsi" w:eastAsiaTheme="minorHAnsi" w:hAnsiTheme="minorHAnsi" w:cstheme="minorBidi"/>
                <w:b/>
                <w:bCs/>
                <w:noProof/>
                <w:sz w:val="22"/>
                <w:szCs w:val="22"/>
                <w:lang w:eastAsia="en-US"/>
              </w:rPr>
              <w:t>20</w:t>
            </w:r>
            <w:r w:rsidRPr="006B2D99">
              <w:rPr>
                <w:rFonts w:asciiTheme="minorHAnsi" w:eastAsiaTheme="minorHAnsi" w:hAnsiTheme="minorHAnsi" w:cstheme="minorBidi"/>
                <w:b/>
                <w:bCs/>
                <w:lang w:eastAsia="en-US"/>
              </w:rPr>
              <w:fldChar w:fldCharType="end"/>
            </w:r>
          </w:p>
        </w:sdtContent>
      </w:sdt>
    </w:sdtContent>
  </w:sdt>
  <w:p w:rsidR="006B2D99" w:rsidRDefault="006B2D99">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65BBD" w:rsidRDefault="00265BBD" w:rsidP="00502CD3">
      <w:r>
        <w:separator/>
      </w:r>
    </w:p>
  </w:footnote>
  <w:footnote w:type="continuationSeparator" w:id="0">
    <w:p w:rsidR="00265BBD" w:rsidRDefault="00265BBD" w:rsidP="00502CD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214" w:type="dxa"/>
      <w:tblLayout w:type="fixed"/>
      <w:tblLook w:val="04A0" w:firstRow="1" w:lastRow="0" w:firstColumn="1" w:lastColumn="0" w:noHBand="0" w:noVBand="1"/>
    </w:tblPr>
    <w:tblGrid>
      <w:gridCol w:w="3828"/>
      <w:gridCol w:w="2409"/>
      <w:gridCol w:w="2977"/>
    </w:tblGrid>
    <w:tr w:rsidR="00231B9D" w:rsidRPr="008F2CCC" w:rsidTr="00EC3AA8">
      <w:tc>
        <w:tcPr>
          <w:tcW w:w="3828" w:type="dxa"/>
          <w:vMerge w:val="restart"/>
        </w:tcPr>
        <w:p w:rsidR="00231B9D" w:rsidRPr="008F2CCC" w:rsidRDefault="00231B9D" w:rsidP="00502CD3">
          <w:pPr>
            <w:rPr>
              <w:rFonts w:ascii="Palatino Linotype" w:hAnsi="Palatino Linotype"/>
              <w:b/>
              <w:sz w:val="22"/>
              <w:szCs w:val="22"/>
              <w:lang w:val="es-ES_tradnl"/>
            </w:rPr>
          </w:pPr>
        </w:p>
      </w:tc>
      <w:tc>
        <w:tcPr>
          <w:tcW w:w="2409" w:type="dxa"/>
          <w:shd w:val="clear" w:color="auto" w:fill="auto"/>
        </w:tcPr>
        <w:p w:rsidR="00231B9D" w:rsidRPr="008F2CCC" w:rsidRDefault="00231B9D" w:rsidP="00502CD3">
          <w:pPr>
            <w:ind w:right="-959"/>
            <w:rPr>
              <w:rFonts w:ascii="Palatino Linotype" w:hAnsi="Palatino Linotype"/>
              <w:b/>
              <w:sz w:val="22"/>
              <w:szCs w:val="22"/>
              <w:lang w:val="es-ES_tradnl"/>
            </w:rPr>
          </w:pPr>
          <w:r w:rsidRPr="008F2CCC">
            <w:rPr>
              <w:rFonts w:ascii="Palatino Linotype" w:hAnsi="Palatino Linotype"/>
              <w:b/>
              <w:sz w:val="22"/>
              <w:szCs w:val="22"/>
              <w:lang w:val="es-ES_tradnl"/>
            </w:rPr>
            <w:t>Recurso de revisión:</w:t>
          </w:r>
        </w:p>
      </w:tc>
      <w:tc>
        <w:tcPr>
          <w:tcW w:w="2977" w:type="dxa"/>
          <w:shd w:val="clear" w:color="auto" w:fill="auto"/>
          <w:vAlign w:val="center"/>
        </w:tcPr>
        <w:p w:rsidR="00231B9D" w:rsidRPr="008F2CCC" w:rsidRDefault="00231B9D" w:rsidP="004605D4">
          <w:pPr>
            <w:ind w:left="34" w:right="-107"/>
            <w:jc w:val="both"/>
            <w:rPr>
              <w:rFonts w:ascii="Palatino Linotype" w:hAnsi="Palatino Linotype"/>
              <w:b/>
              <w:sz w:val="22"/>
              <w:szCs w:val="22"/>
              <w:lang w:val="es-ES_tradnl"/>
            </w:rPr>
          </w:pPr>
          <w:r w:rsidRPr="003677AA">
            <w:rPr>
              <w:rFonts w:ascii="Palatino Linotype" w:hAnsi="Palatino Linotype"/>
              <w:b/>
              <w:sz w:val="22"/>
              <w:szCs w:val="22"/>
              <w:lang w:val="es-ES_tradnl"/>
            </w:rPr>
            <w:t>0</w:t>
          </w:r>
          <w:r>
            <w:rPr>
              <w:rFonts w:ascii="Palatino Linotype" w:hAnsi="Palatino Linotype"/>
              <w:b/>
              <w:sz w:val="22"/>
              <w:szCs w:val="22"/>
              <w:lang w:val="es-ES_tradnl"/>
            </w:rPr>
            <w:t>6507</w:t>
          </w:r>
          <w:r w:rsidRPr="003677AA">
            <w:rPr>
              <w:rFonts w:ascii="Palatino Linotype" w:hAnsi="Palatino Linotype"/>
              <w:b/>
              <w:sz w:val="22"/>
              <w:szCs w:val="22"/>
              <w:lang w:val="es-ES_tradnl"/>
            </w:rPr>
            <w:t>/INFOEM/IP/RR/2019</w:t>
          </w:r>
        </w:p>
      </w:tc>
    </w:tr>
    <w:tr w:rsidR="00231B9D" w:rsidRPr="008F2CCC" w:rsidTr="00EC3AA8">
      <w:trPr>
        <w:trHeight w:val="228"/>
      </w:trPr>
      <w:tc>
        <w:tcPr>
          <w:tcW w:w="3828" w:type="dxa"/>
          <w:vMerge/>
        </w:tcPr>
        <w:p w:rsidR="00231B9D" w:rsidRPr="008F2CCC" w:rsidRDefault="00231B9D" w:rsidP="00502CD3">
          <w:pPr>
            <w:rPr>
              <w:rFonts w:ascii="Palatino Linotype" w:hAnsi="Palatino Linotype"/>
              <w:b/>
              <w:sz w:val="22"/>
              <w:szCs w:val="22"/>
              <w:lang w:val="es-ES_tradnl"/>
            </w:rPr>
          </w:pPr>
        </w:p>
      </w:tc>
      <w:tc>
        <w:tcPr>
          <w:tcW w:w="2409" w:type="dxa"/>
          <w:shd w:val="clear" w:color="auto" w:fill="auto"/>
        </w:tcPr>
        <w:p w:rsidR="00231B9D" w:rsidRPr="008F2CCC" w:rsidRDefault="00231B9D" w:rsidP="00502CD3">
          <w:pPr>
            <w:ind w:right="-959"/>
            <w:rPr>
              <w:rFonts w:ascii="Palatino Linotype" w:hAnsi="Palatino Linotype"/>
              <w:b/>
              <w:sz w:val="22"/>
              <w:szCs w:val="22"/>
              <w:lang w:val="es-ES_tradnl"/>
            </w:rPr>
          </w:pPr>
          <w:r w:rsidRPr="008F2CCC">
            <w:rPr>
              <w:rFonts w:ascii="Palatino Linotype" w:hAnsi="Palatino Linotype"/>
              <w:b/>
              <w:sz w:val="22"/>
              <w:szCs w:val="22"/>
              <w:lang w:val="es-ES_tradnl"/>
            </w:rPr>
            <w:t>Sujeto Obligado:</w:t>
          </w:r>
        </w:p>
      </w:tc>
      <w:tc>
        <w:tcPr>
          <w:tcW w:w="2977" w:type="dxa"/>
          <w:shd w:val="clear" w:color="auto" w:fill="auto"/>
          <w:vAlign w:val="center"/>
        </w:tcPr>
        <w:p w:rsidR="00231B9D" w:rsidRPr="00462829" w:rsidRDefault="00231B9D" w:rsidP="00502CD3">
          <w:pPr>
            <w:ind w:left="34" w:right="-107"/>
            <w:jc w:val="both"/>
            <w:rPr>
              <w:rFonts w:ascii="Palatino Linotype" w:hAnsi="Palatino Linotype"/>
              <w:b/>
              <w:sz w:val="22"/>
              <w:szCs w:val="22"/>
            </w:rPr>
          </w:pPr>
          <w:r w:rsidRPr="004605D4">
            <w:rPr>
              <w:rFonts w:ascii="Palatino Linotype" w:hAnsi="Palatino Linotype"/>
              <w:b/>
              <w:sz w:val="22"/>
              <w:szCs w:val="22"/>
            </w:rPr>
            <w:t>Secretaría de Seguridad</w:t>
          </w:r>
        </w:p>
      </w:tc>
    </w:tr>
    <w:tr w:rsidR="00231B9D" w:rsidRPr="008F2CCC" w:rsidTr="00EC3AA8">
      <w:tc>
        <w:tcPr>
          <w:tcW w:w="3828" w:type="dxa"/>
          <w:vMerge/>
        </w:tcPr>
        <w:p w:rsidR="00231B9D" w:rsidRPr="008F2CCC" w:rsidRDefault="00231B9D" w:rsidP="00502CD3">
          <w:pPr>
            <w:rPr>
              <w:rFonts w:ascii="Palatino Linotype" w:hAnsi="Palatino Linotype"/>
              <w:b/>
              <w:sz w:val="22"/>
              <w:szCs w:val="22"/>
              <w:lang w:val="es-ES_tradnl"/>
            </w:rPr>
          </w:pPr>
        </w:p>
      </w:tc>
      <w:tc>
        <w:tcPr>
          <w:tcW w:w="2409" w:type="dxa"/>
          <w:shd w:val="clear" w:color="auto" w:fill="auto"/>
        </w:tcPr>
        <w:p w:rsidR="00231B9D" w:rsidRPr="008F2CCC" w:rsidRDefault="00231B9D" w:rsidP="00502CD3">
          <w:pPr>
            <w:ind w:right="-959"/>
            <w:rPr>
              <w:rFonts w:ascii="Palatino Linotype" w:hAnsi="Palatino Linotype"/>
              <w:b/>
              <w:sz w:val="22"/>
              <w:szCs w:val="22"/>
              <w:lang w:val="es-ES_tradnl"/>
            </w:rPr>
          </w:pPr>
          <w:r w:rsidRPr="008F2CCC">
            <w:rPr>
              <w:rFonts w:ascii="Palatino Linotype" w:hAnsi="Palatino Linotype"/>
              <w:b/>
              <w:sz w:val="22"/>
              <w:szCs w:val="22"/>
              <w:lang w:val="es-ES_tradnl"/>
            </w:rPr>
            <w:t>Comisionad</w:t>
          </w:r>
          <w:r>
            <w:rPr>
              <w:rFonts w:ascii="Palatino Linotype" w:hAnsi="Palatino Linotype"/>
              <w:b/>
              <w:sz w:val="22"/>
              <w:szCs w:val="22"/>
              <w:lang w:val="es-ES_tradnl"/>
            </w:rPr>
            <w:t>a</w:t>
          </w:r>
          <w:r w:rsidRPr="008F2CCC">
            <w:rPr>
              <w:rFonts w:ascii="Palatino Linotype" w:hAnsi="Palatino Linotype"/>
              <w:b/>
              <w:sz w:val="22"/>
              <w:szCs w:val="22"/>
              <w:lang w:val="es-ES_tradnl"/>
            </w:rPr>
            <w:t xml:space="preserve"> ponente:</w:t>
          </w:r>
        </w:p>
      </w:tc>
      <w:tc>
        <w:tcPr>
          <w:tcW w:w="2977" w:type="dxa"/>
          <w:shd w:val="clear" w:color="auto" w:fill="auto"/>
        </w:tcPr>
        <w:p w:rsidR="00231B9D" w:rsidRPr="008F2CCC" w:rsidRDefault="00231B9D" w:rsidP="00502CD3">
          <w:pPr>
            <w:ind w:left="34" w:right="-107"/>
            <w:jc w:val="both"/>
            <w:rPr>
              <w:rFonts w:ascii="Palatino Linotype" w:hAnsi="Palatino Linotype"/>
              <w:b/>
              <w:sz w:val="22"/>
              <w:szCs w:val="22"/>
              <w:lang w:val="es-ES_tradnl"/>
            </w:rPr>
          </w:pPr>
          <w:r w:rsidRPr="00664658">
            <w:rPr>
              <w:rFonts w:ascii="Palatino Linotype" w:hAnsi="Palatino Linotype"/>
              <w:b/>
              <w:sz w:val="22"/>
              <w:szCs w:val="22"/>
              <w:lang w:val="es-ES_tradnl"/>
            </w:rPr>
            <w:t>Eva Abaid Yapur</w:t>
          </w:r>
        </w:p>
      </w:tc>
    </w:tr>
  </w:tbl>
  <w:p w:rsidR="00231B9D" w:rsidRDefault="00231B9D" w:rsidP="00502CD3">
    <w:pPr>
      <w:pStyle w:val="Encabezado"/>
      <w:ind w:right="-9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6100" w:type="dxa"/>
      <w:jc w:val="right"/>
      <w:tblLayout w:type="fixed"/>
      <w:tblLook w:val="04A0" w:firstRow="1" w:lastRow="0" w:firstColumn="1" w:lastColumn="0" w:noHBand="0" w:noVBand="1"/>
    </w:tblPr>
    <w:tblGrid>
      <w:gridCol w:w="2409"/>
      <w:gridCol w:w="3691"/>
    </w:tblGrid>
    <w:tr w:rsidR="00231B9D" w:rsidRPr="008F2CCC" w:rsidTr="004605D4">
      <w:trPr>
        <w:jc w:val="right"/>
      </w:trPr>
      <w:tc>
        <w:tcPr>
          <w:tcW w:w="2409" w:type="dxa"/>
          <w:shd w:val="clear" w:color="auto" w:fill="auto"/>
        </w:tcPr>
        <w:p w:rsidR="00231B9D" w:rsidRPr="008F2CCC" w:rsidRDefault="00231B9D" w:rsidP="00EF2542">
          <w:pPr>
            <w:ind w:right="-959"/>
            <w:rPr>
              <w:rFonts w:ascii="Palatino Linotype" w:hAnsi="Palatino Linotype"/>
              <w:b/>
              <w:sz w:val="22"/>
              <w:szCs w:val="22"/>
              <w:lang w:val="es-ES_tradnl"/>
            </w:rPr>
          </w:pPr>
          <w:r w:rsidRPr="008F2CCC">
            <w:rPr>
              <w:rFonts w:ascii="Palatino Linotype" w:hAnsi="Palatino Linotype"/>
              <w:b/>
              <w:sz w:val="22"/>
              <w:szCs w:val="22"/>
              <w:lang w:val="es-ES_tradnl"/>
            </w:rPr>
            <w:t>Recurso de revisión:</w:t>
          </w:r>
        </w:p>
      </w:tc>
      <w:tc>
        <w:tcPr>
          <w:tcW w:w="3691" w:type="dxa"/>
          <w:shd w:val="clear" w:color="auto" w:fill="auto"/>
          <w:vAlign w:val="center"/>
        </w:tcPr>
        <w:p w:rsidR="00231B9D" w:rsidRPr="008F2CCC" w:rsidRDefault="00231B9D" w:rsidP="004605D4">
          <w:pPr>
            <w:ind w:left="34" w:right="-107"/>
            <w:jc w:val="both"/>
            <w:rPr>
              <w:rFonts w:ascii="Palatino Linotype" w:hAnsi="Palatino Linotype"/>
              <w:b/>
              <w:sz w:val="22"/>
              <w:szCs w:val="22"/>
              <w:lang w:val="es-ES_tradnl"/>
            </w:rPr>
          </w:pPr>
          <w:r w:rsidRPr="003677AA">
            <w:rPr>
              <w:rFonts w:ascii="Palatino Linotype" w:hAnsi="Palatino Linotype"/>
              <w:b/>
              <w:sz w:val="22"/>
              <w:szCs w:val="22"/>
              <w:lang w:val="es-ES_tradnl"/>
            </w:rPr>
            <w:t>0</w:t>
          </w:r>
          <w:r>
            <w:rPr>
              <w:rFonts w:ascii="Palatino Linotype" w:hAnsi="Palatino Linotype"/>
              <w:b/>
              <w:sz w:val="22"/>
              <w:szCs w:val="22"/>
              <w:lang w:val="es-ES_tradnl"/>
            </w:rPr>
            <w:t>6507</w:t>
          </w:r>
          <w:r w:rsidRPr="003677AA">
            <w:rPr>
              <w:rFonts w:ascii="Palatino Linotype" w:hAnsi="Palatino Linotype"/>
              <w:b/>
              <w:sz w:val="22"/>
              <w:szCs w:val="22"/>
              <w:lang w:val="es-ES_tradnl"/>
            </w:rPr>
            <w:t>/INFOEM/IP/RR/2019</w:t>
          </w:r>
        </w:p>
      </w:tc>
    </w:tr>
    <w:tr w:rsidR="00231B9D" w:rsidRPr="00DC71D1" w:rsidTr="004605D4">
      <w:trPr>
        <w:trHeight w:val="228"/>
        <w:jc w:val="right"/>
      </w:trPr>
      <w:tc>
        <w:tcPr>
          <w:tcW w:w="2409" w:type="dxa"/>
          <w:shd w:val="clear" w:color="auto" w:fill="auto"/>
        </w:tcPr>
        <w:p w:rsidR="00231B9D" w:rsidRPr="008F2CCC" w:rsidRDefault="00231B9D" w:rsidP="00EF2542">
          <w:pPr>
            <w:ind w:right="-959"/>
            <w:rPr>
              <w:rFonts w:ascii="Palatino Linotype" w:hAnsi="Palatino Linotype"/>
              <w:b/>
              <w:sz w:val="22"/>
              <w:szCs w:val="22"/>
              <w:lang w:val="es-ES_tradnl"/>
            </w:rPr>
          </w:pPr>
          <w:r>
            <w:rPr>
              <w:rFonts w:ascii="Palatino Linotype" w:hAnsi="Palatino Linotype"/>
              <w:b/>
              <w:sz w:val="22"/>
              <w:szCs w:val="22"/>
              <w:lang w:val="es-ES_tradnl"/>
            </w:rPr>
            <w:t>Recurrente:</w:t>
          </w:r>
        </w:p>
      </w:tc>
      <w:tc>
        <w:tcPr>
          <w:tcW w:w="3691" w:type="dxa"/>
          <w:shd w:val="clear" w:color="auto" w:fill="auto"/>
          <w:vAlign w:val="center"/>
        </w:tcPr>
        <w:p w:rsidR="00231B9D" w:rsidRPr="00DC71D1" w:rsidRDefault="000E0CDD" w:rsidP="000E0CDD">
          <w:pPr>
            <w:ind w:left="34" w:right="-107"/>
            <w:jc w:val="both"/>
            <w:rPr>
              <w:rFonts w:ascii="Palatino Linotype" w:hAnsi="Palatino Linotype"/>
              <w:b/>
              <w:sz w:val="22"/>
              <w:szCs w:val="22"/>
            </w:rPr>
          </w:pPr>
          <w:proofErr w:type="spellStart"/>
          <w:r>
            <w:rPr>
              <w:rFonts w:ascii="Palatino Linotype" w:hAnsi="Palatino Linotype"/>
              <w:b/>
              <w:sz w:val="22"/>
              <w:szCs w:val="22"/>
            </w:rPr>
            <w:t>XXXXXXXXX</w:t>
          </w:r>
          <w:proofErr w:type="spellEnd"/>
          <w:r w:rsidR="00231B9D" w:rsidRPr="004605D4">
            <w:rPr>
              <w:rFonts w:ascii="Palatino Linotype" w:hAnsi="Palatino Linotype"/>
              <w:b/>
              <w:sz w:val="22"/>
              <w:szCs w:val="22"/>
            </w:rPr>
            <w:t xml:space="preserve"> </w:t>
          </w:r>
          <w:proofErr w:type="spellStart"/>
          <w:r>
            <w:rPr>
              <w:rFonts w:ascii="Palatino Linotype" w:hAnsi="Palatino Linotype"/>
              <w:b/>
              <w:sz w:val="22"/>
              <w:szCs w:val="22"/>
            </w:rPr>
            <w:t>XXXXXX</w:t>
          </w:r>
          <w:proofErr w:type="spellEnd"/>
          <w:r w:rsidR="00231B9D" w:rsidRPr="004605D4">
            <w:rPr>
              <w:rFonts w:ascii="Palatino Linotype" w:hAnsi="Palatino Linotype"/>
              <w:b/>
              <w:sz w:val="22"/>
              <w:szCs w:val="22"/>
            </w:rPr>
            <w:t xml:space="preserve"> </w:t>
          </w:r>
          <w:proofErr w:type="spellStart"/>
          <w:r>
            <w:rPr>
              <w:rFonts w:ascii="Palatino Linotype" w:hAnsi="Palatino Linotype"/>
              <w:b/>
              <w:sz w:val="22"/>
              <w:szCs w:val="22"/>
            </w:rPr>
            <w:t>XXXXXX</w:t>
          </w:r>
          <w:proofErr w:type="spellEnd"/>
        </w:p>
      </w:tc>
    </w:tr>
    <w:tr w:rsidR="00231B9D" w:rsidRPr="00462829" w:rsidTr="004605D4">
      <w:trPr>
        <w:trHeight w:val="228"/>
        <w:jc w:val="right"/>
      </w:trPr>
      <w:tc>
        <w:tcPr>
          <w:tcW w:w="2409" w:type="dxa"/>
          <w:shd w:val="clear" w:color="auto" w:fill="auto"/>
        </w:tcPr>
        <w:p w:rsidR="00231B9D" w:rsidRPr="008F2CCC" w:rsidRDefault="00231B9D" w:rsidP="00EF2542">
          <w:pPr>
            <w:ind w:right="-959"/>
            <w:rPr>
              <w:rFonts w:ascii="Palatino Linotype" w:hAnsi="Palatino Linotype"/>
              <w:b/>
              <w:sz w:val="22"/>
              <w:szCs w:val="22"/>
              <w:lang w:val="es-ES_tradnl"/>
            </w:rPr>
          </w:pPr>
          <w:r w:rsidRPr="008F2CCC">
            <w:rPr>
              <w:rFonts w:ascii="Palatino Linotype" w:hAnsi="Palatino Linotype"/>
              <w:b/>
              <w:sz w:val="22"/>
              <w:szCs w:val="22"/>
              <w:lang w:val="es-ES_tradnl"/>
            </w:rPr>
            <w:t>Sujeto Obligado:</w:t>
          </w:r>
        </w:p>
      </w:tc>
      <w:tc>
        <w:tcPr>
          <w:tcW w:w="3691" w:type="dxa"/>
          <w:shd w:val="clear" w:color="auto" w:fill="auto"/>
          <w:vAlign w:val="center"/>
        </w:tcPr>
        <w:p w:rsidR="00231B9D" w:rsidRPr="00462829" w:rsidRDefault="00231B9D" w:rsidP="00EF2542">
          <w:pPr>
            <w:ind w:left="34" w:right="-107"/>
            <w:jc w:val="both"/>
            <w:rPr>
              <w:rFonts w:ascii="Palatino Linotype" w:hAnsi="Palatino Linotype"/>
              <w:b/>
              <w:sz w:val="22"/>
              <w:szCs w:val="22"/>
            </w:rPr>
          </w:pPr>
          <w:r w:rsidRPr="004605D4">
            <w:rPr>
              <w:rFonts w:ascii="Palatino Linotype" w:hAnsi="Palatino Linotype"/>
              <w:b/>
              <w:sz w:val="22"/>
              <w:szCs w:val="22"/>
            </w:rPr>
            <w:t>Secretaría de Seguridad</w:t>
          </w:r>
        </w:p>
      </w:tc>
    </w:tr>
    <w:tr w:rsidR="00231B9D" w:rsidRPr="008F2CCC" w:rsidTr="004605D4">
      <w:trPr>
        <w:jc w:val="right"/>
      </w:trPr>
      <w:tc>
        <w:tcPr>
          <w:tcW w:w="2409" w:type="dxa"/>
          <w:shd w:val="clear" w:color="auto" w:fill="auto"/>
        </w:tcPr>
        <w:p w:rsidR="00231B9D" w:rsidRPr="008F2CCC" w:rsidRDefault="00231B9D" w:rsidP="00EF2542">
          <w:pPr>
            <w:ind w:right="-959"/>
            <w:rPr>
              <w:rFonts w:ascii="Palatino Linotype" w:hAnsi="Palatino Linotype"/>
              <w:b/>
              <w:sz w:val="22"/>
              <w:szCs w:val="22"/>
              <w:lang w:val="es-ES_tradnl"/>
            </w:rPr>
          </w:pPr>
          <w:r w:rsidRPr="008F2CCC">
            <w:rPr>
              <w:rFonts w:ascii="Palatino Linotype" w:hAnsi="Palatino Linotype"/>
              <w:b/>
              <w:sz w:val="22"/>
              <w:szCs w:val="22"/>
              <w:lang w:val="es-ES_tradnl"/>
            </w:rPr>
            <w:t>Comisionad</w:t>
          </w:r>
          <w:r>
            <w:rPr>
              <w:rFonts w:ascii="Palatino Linotype" w:hAnsi="Palatino Linotype"/>
              <w:b/>
              <w:sz w:val="22"/>
              <w:szCs w:val="22"/>
              <w:lang w:val="es-ES_tradnl"/>
            </w:rPr>
            <w:t>a</w:t>
          </w:r>
          <w:r w:rsidRPr="008F2CCC">
            <w:rPr>
              <w:rFonts w:ascii="Palatino Linotype" w:hAnsi="Palatino Linotype"/>
              <w:b/>
              <w:sz w:val="22"/>
              <w:szCs w:val="22"/>
              <w:lang w:val="es-ES_tradnl"/>
            </w:rPr>
            <w:t xml:space="preserve"> ponente:</w:t>
          </w:r>
        </w:p>
      </w:tc>
      <w:tc>
        <w:tcPr>
          <w:tcW w:w="3691" w:type="dxa"/>
          <w:shd w:val="clear" w:color="auto" w:fill="auto"/>
        </w:tcPr>
        <w:p w:rsidR="00231B9D" w:rsidRPr="008F2CCC" w:rsidRDefault="00231B9D" w:rsidP="00EF2542">
          <w:pPr>
            <w:ind w:left="34" w:right="-107"/>
            <w:jc w:val="both"/>
            <w:rPr>
              <w:rFonts w:ascii="Palatino Linotype" w:hAnsi="Palatino Linotype"/>
              <w:b/>
              <w:sz w:val="22"/>
              <w:szCs w:val="22"/>
              <w:lang w:val="es-ES_tradnl"/>
            </w:rPr>
          </w:pPr>
          <w:r w:rsidRPr="00664658">
            <w:rPr>
              <w:rFonts w:ascii="Palatino Linotype" w:hAnsi="Palatino Linotype"/>
              <w:b/>
              <w:sz w:val="22"/>
              <w:szCs w:val="22"/>
              <w:lang w:val="es-ES_tradnl"/>
            </w:rPr>
            <w:t>Eva Abaid Yapur</w:t>
          </w:r>
        </w:p>
      </w:tc>
    </w:tr>
  </w:tbl>
  <w:p w:rsidR="00231B9D" w:rsidRDefault="00231B9D" w:rsidP="00EF2542">
    <w:pPr>
      <w:pStyle w:val="Encabezado"/>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FB632F"/>
    <w:multiLevelType w:val="hybridMultilevel"/>
    <w:tmpl w:val="9F16A926"/>
    <w:lvl w:ilvl="0" w:tplc="B61A8E2C">
      <w:start w:val="1"/>
      <w:numFmt w:val="decimal"/>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
    <w:nsid w:val="08C810E9"/>
    <w:multiLevelType w:val="hybridMultilevel"/>
    <w:tmpl w:val="23F0394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nsid w:val="122D71FD"/>
    <w:multiLevelType w:val="hybridMultilevel"/>
    <w:tmpl w:val="6206D526"/>
    <w:lvl w:ilvl="0" w:tplc="080A0001">
      <w:start w:val="1"/>
      <w:numFmt w:val="bullet"/>
      <w:lvlText w:val=""/>
      <w:lvlJc w:val="left"/>
      <w:pPr>
        <w:ind w:left="1428" w:hanging="360"/>
      </w:pPr>
      <w:rPr>
        <w:rFonts w:ascii="Symbol" w:hAnsi="Symbol" w:hint="default"/>
      </w:rPr>
    </w:lvl>
    <w:lvl w:ilvl="1" w:tplc="080A0003">
      <w:start w:val="1"/>
      <w:numFmt w:val="bullet"/>
      <w:lvlText w:val="o"/>
      <w:lvlJc w:val="left"/>
      <w:pPr>
        <w:ind w:left="2148" w:hanging="360"/>
      </w:pPr>
      <w:rPr>
        <w:rFonts w:ascii="Courier New" w:hAnsi="Courier New" w:cs="Courier New" w:hint="default"/>
      </w:rPr>
    </w:lvl>
    <w:lvl w:ilvl="2" w:tplc="080A0005">
      <w:start w:val="1"/>
      <w:numFmt w:val="bullet"/>
      <w:lvlText w:val=""/>
      <w:lvlJc w:val="left"/>
      <w:pPr>
        <w:ind w:left="2868" w:hanging="360"/>
      </w:pPr>
      <w:rPr>
        <w:rFonts w:ascii="Wingdings" w:hAnsi="Wingdings" w:hint="default"/>
      </w:rPr>
    </w:lvl>
    <w:lvl w:ilvl="3" w:tplc="080A0001">
      <w:start w:val="1"/>
      <w:numFmt w:val="bullet"/>
      <w:lvlText w:val=""/>
      <w:lvlJc w:val="left"/>
      <w:pPr>
        <w:ind w:left="3588" w:hanging="360"/>
      </w:pPr>
      <w:rPr>
        <w:rFonts w:ascii="Symbol" w:hAnsi="Symbol" w:hint="default"/>
      </w:rPr>
    </w:lvl>
    <w:lvl w:ilvl="4" w:tplc="080A0003">
      <w:start w:val="1"/>
      <w:numFmt w:val="bullet"/>
      <w:lvlText w:val="o"/>
      <w:lvlJc w:val="left"/>
      <w:pPr>
        <w:ind w:left="4308" w:hanging="360"/>
      </w:pPr>
      <w:rPr>
        <w:rFonts w:ascii="Courier New" w:hAnsi="Courier New" w:cs="Courier New" w:hint="default"/>
      </w:rPr>
    </w:lvl>
    <w:lvl w:ilvl="5" w:tplc="080A0005">
      <w:start w:val="1"/>
      <w:numFmt w:val="bullet"/>
      <w:lvlText w:val=""/>
      <w:lvlJc w:val="left"/>
      <w:pPr>
        <w:ind w:left="5028" w:hanging="360"/>
      </w:pPr>
      <w:rPr>
        <w:rFonts w:ascii="Wingdings" w:hAnsi="Wingdings" w:hint="default"/>
      </w:rPr>
    </w:lvl>
    <w:lvl w:ilvl="6" w:tplc="080A0001">
      <w:start w:val="1"/>
      <w:numFmt w:val="bullet"/>
      <w:lvlText w:val=""/>
      <w:lvlJc w:val="left"/>
      <w:pPr>
        <w:ind w:left="5748" w:hanging="360"/>
      </w:pPr>
      <w:rPr>
        <w:rFonts w:ascii="Symbol" w:hAnsi="Symbol" w:hint="default"/>
      </w:rPr>
    </w:lvl>
    <w:lvl w:ilvl="7" w:tplc="080A0003">
      <w:start w:val="1"/>
      <w:numFmt w:val="bullet"/>
      <w:lvlText w:val="o"/>
      <w:lvlJc w:val="left"/>
      <w:pPr>
        <w:ind w:left="6468" w:hanging="360"/>
      </w:pPr>
      <w:rPr>
        <w:rFonts w:ascii="Courier New" w:hAnsi="Courier New" w:cs="Courier New" w:hint="default"/>
      </w:rPr>
    </w:lvl>
    <w:lvl w:ilvl="8" w:tplc="080A0005">
      <w:start w:val="1"/>
      <w:numFmt w:val="bullet"/>
      <w:lvlText w:val=""/>
      <w:lvlJc w:val="left"/>
      <w:pPr>
        <w:ind w:left="7188" w:hanging="360"/>
      </w:pPr>
      <w:rPr>
        <w:rFonts w:ascii="Wingdings" w:hAnsi="Wingdings" w:hint="default"/>
      </w:rPr>
    </w:lvl>
  </w:abstractNum>
  <w:abstractNum w:abstractNumId="3">
    <w:nsid w:val="15C67A5D"/>
    <w:multiLevelType w:val="hybridMultilevel"/>
    <w:tmpl w:val="5432603C"/>
    <w:lvl w:ilvl="0" w:tplc="0628AA28">
      <w:start w:val="6"/>
      <w:numFmt w:val="bullet"/>
      <w:lvlText w:val="-"/>
      <w:lvlJc w:val="left"/>
      <w:pPr>
        <w:ind w:left="1069" w:hanging="360"/>
      </w:pPr>
      <w:rPr>
        <w:rFonts w:ascii="Palatino Linotype" w:eastAsia="Calibri" w:hAnsi="Palatino Linotype" w:cs="Arial" w:hint="default"/>
      </w:rPr>
    </w:lvl>
    <w:lvl w:ilvl="1" w:tplc="080A0003" w:tentative="1">
      <w:start w:val="1"/>
      <w:numFmt w:val="bullet"/>
      <w:lvlText w:val="o"/>
      <w:lvlJc w:val="left"/>
      <w:pPr>
        <w:ind w:left="1789" w:hanging="360"/>
      </w:pPr>
      <w:rPr>
        <w:rFonts w:ascii="Courier New" w:hAnsi="Courier New" w:cs="Courier New" w:hint="default"/>
      </w:rPr>
    </w:lvl>
    <w:lvl w:ilvl="2" w:tplc="080A0005" w:tentative="1">
      <w:start w:val="1"/>
      <w:numFmt w:val="bullet"/>
      <w:lvlText w:val=""/>
      <w:lvlJc w:val="left"/>
      <w:pPr>
        <w:ind w:left="2509" w:hanging="360"/>
      </w:pPr>
      <w:rPr>
        <w:rFonts w:ascii="Wingdings" w:hAnsi="Wingdings" w:hint="default"/>
      </w:rPr>
    </w:lvl>
    <w:lvl w:ilvl="3" w:tplc="080A0001" w:tentative="1">
      <w:start w:val="1"/>
      <w:numFmt w:val="bullet"/>
      <w:lvlText w:val=""/>
      <w:lvlJc w:val="left"/>
      <w:pPr>
        <w:ind w:left="3229" w:hanging="360"/>
      </w:pPr>
      <w:rPr>
        <w:rFonts w:ascii="Symbol" w:hAnsi="Symbol" w:hint="default"/>
      </w:rPr>
    </w:lvl>
    <w:lvl w:ilvl="4" w:tplc="080A0003" w:tentative="1">
      <w:start w:val="1"/>
      <w:numFmt w:val="bullet"/>
      <w:lvlText w:val="o"/>
      <w:lvlJc w:val="left"/>
      <w:pPr>
        <w:ind w:left="3949" w:hanging="360"/>
      </w:pPr>
      <w:rPr>
        <w:rFonts w:ascii="Courier New" w:hAnsi="Courier New" w:cs="Courier New" w:hint="default"/>
      </w:rPr>
    </w:lvl>
    <w:lvl w:ilvl="5" w:tplc="080A0005" w:tentative="1">
      <w:start w:val="1"/>
      <w:numFmt w:val="bullet"/>
      <w:lvlText w:val=""/>
      <w:lvlJc w:val="left"/>
      <w:pPr>
        <w:ind w:left="4669" w:hanging="360"/>
      </w:pPr>
      <w:rPr>
        <w:rFonts w:ascii="Wingdings" w:hAnsi="Wingdings" w:hint="default"/>
      </w:rPr>
    </w:lvl>
    <w:lvl w:ilvl="6" w:tplc="080A0001" w:tentative="1">
      <w:start w:val="1"/>
      <w:numFmt w:val="bullet"/>
      <w:lvlText w:val=""/>
      <w:lvlJc w:val="left"/>
      <w:pPr>
        <w:ind w:left="5389" w:hanging="360"/>
      </w:pPr>
      <w:rPr>
        <w:rFonts w:ascii="Symbol" w:hAnsi="Symbol" w:hint="default"/>
      </w:rPr>
    </w:lvl>
    <w:lvl w:ilvl="7" w:tplc="080A0003" w:tentative="1">
      <w:start w:val="1"/>
      <w:numFmt w:val="bullet"/>
      <w:lvlText w:val="o"/>
      <w:lvlJc w:val="left"/>
      <w:pPr>
        <w:ind w:left="6109" w:hanging="360"/>
      </w:pPr>
      <w:rPr>
        <w:rFonts w:ascii="Courier New" w:hAnsi="Courier New" w:cs="Courier New" w:hint="default"/>
      </w:rPr>
    </w:lvl>
    <w:lvl w:ilvl="8" w:tplc="080A0005" w:tentative="1">
      <w:start w:val="1"/>
      <w:numFmt w:val="bullet"/>
      <w:lvlText w:val=""/>
      <w:lvlJc w:val="left"/>
      <w:pPr>
        <w:ind w:left="6829" w:hanging="360"/>
      </w:pPr>
      <w:rPr>
        <w:rFonts w:ascii="Wingdings" w:hAnsi="Wingdings" w:hint="default"/>
      </w:rPr>
    </w:lvl>
  </w:abstractNum>
  <w:abstractNum w:abstractNumId="4">
    <w:nsid w:val="188D0CAC"/>
    <w:multiLevelType w:val="hybridMultilevel"/>
    <w:tmpl w:val="AE104FA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nsid w:val="261C2D58"/>
    <w:multiLevelType w:val="hybridMultilevel"/>
    <w:tmpl w:val="6D26B68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nsid w:val="29D62E64"/>
    <w:multiLevelType w:val="hybridMultilevel"/>
    <w:tmpl w:val="F4341EE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nsid w:val="364541BA"/>
    <w:multiLevelType w:val="hybridMultilevel"/>
    <w:tmpl w:val="9DFAF79A"/>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8">
    <w:nsid w:val="39646E63"/>
    <w:multiLevelType w:val="hybridMultilevel"/>
    <w:tmpl w:val="B53649AC"/>
    <w:lvl w:ilvl="0" w:tplc="080A0017">
      <w:start w:val="4"/>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nsid w:val="4435754A"/>
    <w:multiLevelType w:val="hybridMultilevel"/>
    <w:tmpl w:val="D278F9D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nsid w:val="525D06FD"/>
    <w:multiLevelType w:val="hybridMultilevel"/>
    <w:tmpl w:val="94482562"/>
    <w:lvl w:ilvl="0" w:tplc="080A0001">
      <w:start w:val="1"/>
      <w:numFmt w:val="bullet"/>
      <w:lvlText w:val=""/>
      <w:lvlJc w:val="left"/>
      <w:pPr>
        <w:ind w:left="2160" w:hanging="360"/>
      </w:pPr>
      <w:rPr>
        <w:rFonts w:ascii="Symbol" w:hAnsi="Symbol" w:hint="default"/>
      </w:rPr>
    </w:lvl>
    <w:lvl w:ilvl="1" w:tplc="080A0003">
      <w:start w:val="1"/>
      <w:numFmt w:val="bullet"/>
      <w:lvlText w:val="o"/>
      <w:lvlJc w:val="left"/>
      <w:pPr>
        <w:ind w:left="2880" w:hanging="360"/>
      </w:pPr>
      <w:rPr>
        <w:rFonts w:ascii="Courier New" w:hAnsi="Courier New" w:cs="Courier New" w:hint="default"/>
      </w:rPr>
    </w:lvl>
    <w:lvl w:ilvl="2" w:tplc="080A0005">
      <w:start w:val="1"/>
      <w:numFmt w:val="bullet"/>
      <w:lvlText w:val=""/>
      <w:lvlJc w:val="left"/>
      <w:pPr>
        <w:ind w:left="3600" w:hanging="360"/>
      </w:pPr>
      <w:rPr>
        <w:rFonts w:ascii="Wingdings" w:hAnsi="Wingdings" w:hint="default"/>
      </w:rPr>
    </w:lvl>
    <w:lvl w:ilvl="3" w:tplc="080A0001">
      <w:start w:val="1"/>
      <w:numFmt w:val="bullet"/>
      <w:lvlText w:val=""/>
      <w:lvlJc w:val="left"/>
      <w:pPr>
        <w:ind w:left="4320" w:hanging="360"/>
      </w:pPr>
      <w:rPr>
        <w:rFonts w:ascii="Symbol" w:hAnsi="Symbol" w:hint="default"/>
      </w:rPr>
    </w:lvl>
    <w:lvl w:ilvl="4" w:tplc="080A0003">
      <w:start w:val="1"/>
      <w:numFmt w:val="bullet"/>
      <w:lvlText w:val="o"/>
      <w:lvlJc w:val="left"/>
      <w:pPr>
        <w:ind w:left="5040" w:hanging="360"/>
      </w:pPr>
      <w:rPr>
        <w:rFonts w:ascii="Courier New" w:hAnsi="Courier New" w:cs="Courier New" w:hint="default"/>
      </w:rPr>
    </w:lvl>
    <w:lvl w:ilvl="5" w:tplc="080A0005">
      <w:start w:val="1"/>
      <w:numFmt w:val="bullet"/>
      <w:lvlText w:val=""/>
      <w:lvlJc w:val="left"/>
      <w:pPr>
        <w:ind w:left="5760" w:hanging="360"/>
      </w:pPr>
      <w:rPr>
        <w:rFonts w:ascii="Wingdings" w:hAnsi="Wingdings" w:hint="default"/>
      </w:rPr>
    </w:lvl>
    <w:lvl w:ilvl="6" w:tplc="080A0001">
      <w:start w:val="1"/>
      <w:numFmt w:val="bullet"/>
      <w:lvlText w:val=""/>
      <w:lvlJc w:val="left"/>
      <w:pPr>
        <w:ind w:left="6480" w:hanging="360"/>
      </w:pPr>
      <w:rPr>
        <w:rFonts w:ascii="Symbol" w:hAnsi="Symbol" w:hint="default"/>
      </w:rPr>
    </w:lvl>
    <w:lvl w:ilvl="7" w:tplc="080A0003">
      <w:start w:val="1"/>
      <w:numFmt w:val="bullet"/>
      <w:lvlText w:val="o"/>
      <w:lvlJc w:val="left"/>
      <w:pPr>
        <w:ind w:left="7200" w:hanging="360"/>
      </w:pPr>
      <w:rPr>
        <w:rFonts w:ascii="Courier New" w:hAnsi="Courier New" w:cs="Courier New" w:hint="default"/>
      </w:rPr>
    </w:lvl>
    <w:lvl w:ilvl="8" w:tplc="080A0005">
      <w:start w:val="1"/>
      <w:numFmt w:val="bullet"/>
      <w:lvlText w:val=""/>
      <w:lvlJc w:val="left"/>
      <w:pPr>
        <w:ind w:left="7920" w:hanging="360"/>
      </w:pPr>
      <w:rPr>
        <w:rFonts w:ascii="Wingdings" w:hAnsi="Wingdings" w:hint="default"/>
      </w:rPr>
    </w:lvl>
  </w:abstractNum>
  <w:abstractNum w:abstractNumId="11">
    <w:nsid w:val="586A1134"/>
    <w:multiLevelType w:val="hybridMultilevel"/>
    <w:tmpl w:val="32D0C198"/>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nsid w:val="5A2627A4"/>
    <w:multiLevelType w:val="hybridMultilevel"/>
    <w:tmpl w:val="2CAE7BE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nsid w:val="79795EEB"/>
    <w:multiLevelType w:val="hybridMultilevel"/>
    <w:tmpl w:val="7804B722"/>
    <w:lvl w:ilvl="0" w:tplc="FAA8B6DC">
      <w:start w:val="1"/>
      <w:numFmt w:val="ordinalText"/>
      <w:lvlText w:val="%1."/>
      <w:lvlJc w:val="left"/>
      <w:pPr>
        <w:ind w:left="1920" w:hanging="360"/>
      </w:pPr>
      <w:rPr>
        <w:b/>
        <w:caps/>
        <w:sz w:val="28"/>
      </w:rPr>
    </w:lvl>
    <w:lvl w:ilvl="1" w:tplc="16B6B4A4">
      <w:start w:val="1"/>
      <w:numFmt w:val="decimal"/>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4">
    <w:nsid w:val="7B4B4206"/>
    <w:multiLevelType w:val="hybridMultilevel"/>
    <w:tmpl w:val="3E06F9B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nsid w:val="7B856113"/>
    <w:multiLevelType w:val="hybridMultilevel"/>
    <w:tmpl w:val="BCF23D80"/>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16">
    <w:nsid w:val="7EA308DE"/>
    <w:multiLevelType w:val="hybridMultilevel"/>
    <w:tmpl w:val="100279F2"/>
    <w:lvl w:ilvl="0" w:tplc="DD9AE4DE">
      <w:start w:val="1"/>
      <w:numFmt w:val="upperRoman"/>
      <w:lvlText w:val="%1."/>
      <w:lvlJc w:val="left"/>
      <w:pPr>
        <w:ind w:left="644" w:hanging="360"/>
      </w:pPr>
      <w:rPr>
        <w:b/>
        <w:i w:val="0"/>
        <w:sz w:val="28"/>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num w:numId="1">
    <w:abstractNumId w:val="16"/>
  </w:num>
  <w:num w:numId="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3"/>
  </w:num>
  <w:num w:numId="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num>
  <w:num w:numId="6">
    <w:abstractNumId w:val="2"/>
  </w:num>
  <w:num w:numId="7">
    <w:abstractNumId w:val="7"/>
  </w:num>
  <w:num w:numId="8">
    <w:abstractNumId w:val="7"/>
  </w:num>
  <w:num w:numId="9">
    <w:abstractNumId w:val="9"/>
  </w:num>
  <w:num w:numId="10">
    <w:abstractNumId w:val="0"/>
  </w:num>
  <w:num w:numId="11">
    <w:abstractNumId w:val="11"/>
  </w:num>
  <w:num w:numId="12">
    <w:abstractNumId w:val="1"/>
  </w:num>
  <w:num w:numId="13">
    <w:abstractNumId w:val="4"/>
  </w:num>
  <w:num w:numId="14">
    <w:abstractNumId w:val="6"/>
  </w:num>
  <w:num w:numId="15">
    <w:abstractNumId w:val="5"/>
  </w:num>
  <w:num w:numId="16">
    <w:abstractNumId w:val="14"/>
  </w:num>
  <w:num w:numId="17">
    <w:abstractNumId w:val="12"/>
  </w:num>
  <w:num w:numId="18">
    <w:abstractNumId w:val="10"/>
  </w:num>
  <w:num w:numId="19">
    <w:abstractNumId w:val="3"/>
  </w:num>
  <w:num w:numId="20">
    <w:abstractNumId w:val="8"/>
  </w:num>
  <w:num w:numId="21">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9"/>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06D8A"/>
    <w:rsid w:val="00031655"/>
    <w:rsid w:val="0003193E"/>
    <w:rsid w:val="00042D5F"/>
    <w:rsid w:val="0009100E"/>
    <w:rsid w:val="000A7B2F"/>
    <w:rsid w:val="000B6DC0"/>
    <w:rsid w:val="000D7F45"/>
    <w:rsid w:val="000E0CDD"/>
    <w:rsid w:val="000E47B1"/>
    <w:rsid w:val="0010394A"/>
    <w:rsid w:val="001076CD"/>
    <w:rsid w:val="001079CD"/>
    <w:rsid w:val="001177F8"/>
    <w:rsid w:val="00184AF3"/>
    <w:rsid w:val="00185F65"/>
    <w:rsid w:val="001B6042"/>
    <w:rsid w:val="001F042F"/>
    <w:rsid w:val="001F0453"/>
    <w:rsid w:val="002165D0"/>
    <w:rsid w:val="00231B9D"/>
    <w:rsid w:val="002442E4"/>
    <w:rsid w:val="00257642"/>
    <w:rsid w:val="00265BBD"/>
    <w:rsid w:val="00277B65"/>
    <w:rsid w:val="002A0AD5"/>
    <w:rsid w:val="002B2E23"/>
    <w:rsid w:val="002D2666"/>
    <w:rsid w:val="00313A03"/>
    <w:rsid w:val="003146AF"/>
    <w:rsid w:val="00315D5D"/>
    <w:rsid w:val="00321E88"/>
    <w:rsid w:val="00355E78"/>
    <w:rsid w:val="003A0DD9"/>
    <w:rsid w:val="003B09B3"/>
    <w:rsid w:val="003E01CB"/>
    <w:rsid w:val="003F5028"/>
    <w:rsid w:val="0042005F"/>
    <w:rsid w:val="004311E3"/>
    <w:rsid w:val="004605D4"/>
    <w:rsid w:val="00497CE4"/>
    <w:rsid w:val="004A36FC"/>
    <w:rsid w:val="004D4953"/>
    <w:rsid w:val="00502CD3"/>
    <w:rsid w:val="0050631D"/>
    <w:rsid w:val="00562E25"/>
    <w:rsid w:val="00570419"/>
    <w:rsid w:val="005B0A9B"/>
    <w:rsid w:val="005B3156"/>
    <w:rsid w:val="0061338B"/>
    <w:rsid w:val="00657793"/>
    <w:rsid w:val="0066258F"/>
    <w:rsid w:val="006724A1"/>
    <w:rsid w:val="006917E8"/>
    <w:rsid w:val="006B266C"/>
    <w:rsid w:val="006B2D99"/>
    <w:rsid w:val="006E0E48"/>
    <w:rsid w:val="006E2A57"/>
    <w:rsid w:val="006F132E"/>
    <w:rsid w:val="007005BE"/>
    <w:rsid w:val="007203FC"/>
    <w:rsid w:val="00743487"/>
    <w:rsid w:val="00760BDD"/>
    <w:rsid w:val="00766FA0"/>
    <w:rsid w:val="00790AB0"/>
    <w:rsid w:val="007A1E49"/>
    <w:rsid w:val="007A6AF3"/>
    <w:rsid w:val="00811D6C"/>
    <w:rsid w:val="008158A6"/>
    <w:rsid w:val="00826285"/>
    <w:rsid w:val="00895E02"/>
    <w:rsid w:val="008D0468"/>
    <w:rsid w:val="008D27E8"/>
    <w:rsid w:val="00903348"/>
    <w:rsid w:val="0093695A"/>
    <w:rsid w:val="00942350"/>
    <w:rsid w:val="009560AB"/>
    <w:rsid w:val="00990019"/>
    <w:rsid w:val="009B59A0"/>
    <w:rsid w:val="00A01FCA"/>
    <w:rsid w:val="00A42E25"/>
    <w:rsid w:val="00A55A3A"/>
    <w:rsid w:val="00A8048E"/>
    <w:rsid w:val="00AB415E"/>
    <w:rsid w:val="00AD10B0"/>
    <w:rsid w:val="00AD2D08"/>
    <w:rsid w:val="00B06D8A"/>
    <w:rsid w:val="00B07BB3"/>
    <w:rsid w:val="00B11DF9"/>
    <w:rsid w:val="00B12677"/>
    <w:rsid w:val="00B1455F"/>
    <w:rsid w:val="00B36EE8"/>
    <w:rsid w:val="00B41E2B"/>
    <w:rsid w:val="00B558F9"/>
    <w:rsid w:val="00B67434"/>
    <w:rsid w:val="00B75CE5"/>
    <w:rsid w:val="00BC1CA8"/>
    <w:rsid w:val="00BE0B01"/>
    <w:rsid w:val="00C01A1F"/>
    <w:rsid w:val="00C021C0"/>
    <w:rsid w:val="00C150CA"/>
    <w:rsid w:val="00C17FD3"/>
    <w:rsid w:val="00C61610"/>
    <w:rsid w:val="00C800D3"/>
    <w:rsid w:val="00C80812"/>
    <w:rsid w:val="00CA22EC"/>
    <w:rsid w:val="00CC6542"/>
    <w:rsid w:val="00D02BA9"/>
    <w:rsid w:val="00D0643D"/>
    <w:rsid w:val="00D3211E"/>
    <w:rsid w:val="00D33CB5"/>
    <w:rsid w:val="00D705CC"/>
    <w:rsid w:val="00D8489F"/>
    <w:rsid w:val="00DB1CBF"/>
    <w:rsid w:val="00DB7C05"/>
    <w:rsid w:val="00DC31DD"/>
    <w:rsid w:val="00DC71D1"/>
    <w:rsid w:val="00DD286B"/>
    <w:rsid w:val="00DD520B"/>
    <w:rsid w:val="00DE3DEA"/>
    <w:rsid w:val="00E215FB"/>
    <w:rsid w:val="00E26513"/>
    <w:rsid w:val="00E325F8"/>
    <w:rsid w:val="00E35900"/>
    <w:rsid w:val="00EA72EA"/>
    <w:rsid w:val="00EB6B1D"/>
    <w:rsid w:val="00EC30F4"/>
    <w:rsid w:val="00EC3AA8"/>
    <w:rsid w:val="00EF0C92"/>
    <w:rsid w:val="00EF2542"/>
    <w:rsid w:val="00F135A7"/>
    <w:rsid w:val="00F45410"/>
    <w:rsid w:val="00F728B1"/>
    <w:rsid w:val="00FB7347"/>
    <w:rsid w:val="00FF6CEC"/>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chartTrackingRefBased/>
  <w15:docId w15:val="{FAADC29C-D147-4B12-95EB-D66E60E6D8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06D8A"/>
    <w:pPr>
      <w:spacing w:after="0" w:line="240" w:lineRule="auto"/>
    </w:pPr>
    <w:rPr>
      <w:rFonts w:ascii="Times New Roman" w:eastAsia="Times New Roman" w:hAnsi="Times New Roman" w:cs="Times New Roman"/>
      <w:sz w:val="24"/>
      <w:szCs w:val="24"/>
      <w:lang w:eastAsia="es-ES"/>
    </w:rPr>
  </w:style>
  <w:style w:type="paragraph" w:styleId="Ttulo1">
    <w:name w:val="heading 1"/>
    <w:basedOn w:val="Normal"/>
    <w:next w:val="Normal"/>
    <w:link w:val="Ttulo1Car"/>
    <w:uiPriority w:val="9"/>
    <w:qFormat/>
    <w:rsid w:val="00B06D8A"/>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semiHidden/>
    <w:unhideWhenUsed/>
    <w:qFormat/>
    <w:rsid w:val="00B06D8A"/>
    <w:pPr>
      <w:keepNext/>
      <w:keepLines/>
      <w:spacing w:before="40" w:line="256" w:lineRule="auto"/>
      <w:outlineLvl w:val="1"/>
    </w:pPr>
    <w:rPr>
      <w:rFonts w:asciiTheme="majorHAnsi" w:eastAsiaTheme="majorEastAsia" w:hAnsiTheme="majorHAnsi" w:cstheme="majorBidi"/>
      <w:color w:val="2E74B5" w:themeColor="accent1" w:themeShade="BF"/>
      <w:sz w:val="26"/>
      <w:szCs w:val="26"/>
      <w:lang w:eastAsia="en-US"/>
    </w:rPr>
  </w:style>
  <w:style w:type="paragraph" w:styleId="Ttulo3">
    <w:name w:val="heading 3"/>
    <w:basedOn w:val="Normal"/>
    <w:link w:val="Ttulo3Car"/>
    <w:uiPriority w:val="9"/>
    <w:semiHidden/>
    <w:unhideWhenUsed/>
    <w:qFormat/>
    <w:rsid w:val="00B06D8A"/>
    <w:pPr>
      <w:spacing w:before="100" w:beforeAutospacing="1" w:after="100" w:afterAutospacing="1"/>
      <w:outlineLvl w:val="2"/>
    </w:pPr>
    <w:rPr>
      <w:b/>
      <w:bCs/>
      <w:sz w:val="27"/>
      <w:szCs w:val="27"/>
      <w:lang w:eastAsia="es-MX"/>
    </w:rPr>
  </w:style>
  <w:style w:type="paragraph" w:styleId="Ttulo4">
    <w:name w:val="heading 4"/>
    <w:basedOn w:val="Normal"/>
    <w:next w:val="Normal"/>
    <w:link w:val="Ttulo4Car"/>
    <w:uiPriority w:val="9"/>
    <w:semiHidden/>
    <w:unhideWhenUsed/>
    <w:qFormat/>
    <w:rsid w:val="00B06D8A"/>
    <w:pPr>
      <w:keepNext/>
      <w:keepLines/>
      <w:spacing w:before="40"/>
      <w:outlineLvl w:val="3"/>
    </w:pPr>
    <w:rPr>
      <w:rFonts w:asciiTheme="majorHAnsi" w:eastAsiaTheme="majorEastAsia" w:hAnsiTheme="majorHAnsi" w:cstheme="majorBidi"/>
      <w:i/>
      <w:iCs/>
      <w:color w:val="2E74B5" w:themeColor="accent1" w:themeShade="BF"/>
    </w:rPr>
  </w:style>
  <w:style w:type="paragraph" w:styleId="Ttulo5">
    <w:name w:val="heading 5"/>
    <w:basedOn w:val="Normal"/>
    <w:next w:val="Normal"/>
    <w:link w:val="Ttulo5Car"/>
    <w:uiPriority w:val="9"/>
    <w:semiHidden/>
    <w:unhideWhenUsed/>
    <w:qFormat/>
    <w:rsid w:val="00B06D8A"/>
    <w:pPr>
      <w:keepNext/>
      <w:keepLines/>
      <w:spacing w:before="40"/>
      <w:outlineLvl w:val="4"/>
    </w:pPr>
    <w:rPr>
      <w:rFonts w:asciiTheme="majorHAnsi" w:eastAsiaTheme="majorEastAsia" w:hAnsiTheme="majorHAnsi" w:cstheme="majorBidi"/>
      <w:color w:val="2E74B5"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B06D8A"/>
    <w:rPr>
      <w:rFonts w:asciiTheme="majorHAnsi" w:eastAsiaTheme="majorEastAsia" w:hAnsiTheme="majorHAnsi" w:cstheme="majorBidi"/>
      <w:color w:val="2E74B5" w:themeColor="accent1" w:themeShade="BF"/>
      <w:sz w:val="32"/>
      <w:szCs w:val="32"/>
      <w:lang w:eastAsia="es-ES"/>
    </w:rPr>
  </w:style>
  <w:style w:type="character" w:customStyle="1" w:styleId="Ttulo2Car">
    <w:name w:val="Título 2 Car"/>
    <w:basedOn w:val="Fuentedeprrafopredeter"/>
    <w:link w:val="Ttulo2"/>
    <w:uiPriority w:val="9"/>
    <w:semiHidden/>
    <w:rsid w:val="00B06D8A"/>
    <w:rPr>
      <w:rFonts w:asciiTheme="majorHAnsi" w:eastAsiaTheme="majorEastAsia" w:hAnsiTheme="majorHAnsi" w:cstheme="majorBidi"/>
      <w:color w:val="2E74B5" w:themeColor="accent1" w:themeShade="BF"/>
      <w:sz w:val="26"/>
      <w:szCs w:val="26"/>
    </w:rPr>
  </w:style>
  <w:style w:type="character" w:customStyle="1" w:styleId="Ttulo3Car">
    <w:name w:val="Título 3 Car"/>
    <w:basedOn w:val="Fuentedeprrafopredeter"/>
    <w:link w:val="Ttulo3"/>
    <w:uiPriority w:val="9"/>
    <w:semiHidden/>
    <w:rsid w:val="00B06D8A"/>
    <w:rPr>
      <w:rFonts w:ascii="Times New Roman" w:eastAsia="Times New Roman" w:hAnsi="Times New Roman" w:cs="Times New Roman"/>
      <w:b/>
      <w:bCs/>
      <w:sz w:val="27"/>
      <w:szCs w:val="27"/>
      <w:lang w:eastAsia="es-MX"/>
    </w:rPr>
  </w:style>
  <w:style w:type="character" w:customStyle="1" w:styleId="Ttulo4Car">
    <w:name w:val="Título 4 Car"/>
    <w:basedOn w:val="Fuentedeprrafopredeter"/>
    <w:link w:val="Ttulo4"/>
    <w:uiPriority w:val="9"/>
    <w:semiHidden/>
    <w:rsid w:val="00B06D8A"/>
    <w:rPr>
      <w:rFonts w:asciiTheme="majorHAnsi" w:eastAsiaTheme="majorEastAsia" w:hAnsiTheme="majorHAnsi" w:cstheme="majorBidi"/>
      <w:i/>
      <w:iCs/>
      <w:color w:val="2E74B5" w:themeColor="accent1" w:themeShade="BF"/>
      <w:sz w:val="24"/>
      <w:szCs w:val="24"/>
      <w:lang w:eastAsia="es-ES"/>
    </w:rPr>
  </w:style>
  <w:style w:type="character" w:customStyle="1" w:styleId="Ttulo5Car">
    <w:name w:val="Título 5 Car"/>
    <w:basedOn w:val="Fuentedeprrafopredeter"/>
    <w:link w:val="Ttulo5"/>
    <w:uiPriority w:val="9"/>
    <w:semiHidden/>
    <w:rsid w:val="00B06D8A"/>
    <w:rPr>
      <w:rFonts w:asciiTheme="majorHAnsi" w:eastAsiaTheme="majorEastAsia" w:hAnsiTheme="majorHAnsi" w:cstheme="majorBidi"/>
      <w:color w:val="2E74B5" w:themeColor="accent1" w:themeShade="BF"/>
      <w:sz w:val="24"/>
      <w:szCs w:val="24"/>
      <w:lang w:eastAsia="es-ES"/>
    </w:rPr>
  </w:style>
  <w:style w:type="character" w:styleId="Hipervnculo">
    <w:name w:val="Hyperlink"/>
    <w:basedOn w:val="Fuentedeprrafopredeter"/>
    <w:uiPriority w:val="99"/>
    <w:unhideWhenUsed/>
    <w:rsid w:val="00B06D8A"/>
    <w:rPr>
      <w:color w:val="0000FF"/>
      <w:u w:val="single"/>
    </w:rPr>
  </w:style>
  <w:style w:type="character" w:styleId="Hipervnculovisitado">
    <w:name w:val="FollowedHyperlink"/>
    <w:basedOn w:val="Fuentedeprrafopredeter"/>
    <w:uiPriority w:val="99"/>
    <w:semiHidden/>
    <w:unhideWhenUsed/>
    <w:rsid w:val="00B06D8A"/>
    <w:rPr>
      <w:color w:val="954F72" w:themeColor="followedHyperlink"/>
      <w:u w:val="single"/>
    </w:rPr>
  </w:style>
  <w:style w:type="paragraph" w:styleId="NormalWeb">
    <w:name w:val="Normal (Web)"/>
    <w:basedOn w:val="Normal"/>
    <w:unhideWhenUsed/>
    <w:rsid w:val="00B06D8A"/>
    <w:pPr>
      <w:spacing w:before="100" w:beforeAutospacing="1" w:after="100" w:afterAutospacing="1"/>
    </w:pPr>
    <w:rPr>
      <w:lang w:val="es-E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locked/>
    <w:rsid w:val="00B06D8A"/>
    <w:rPr>
      <w:sz w:val="20"/>
      <w:szCs w:val="20"/>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
    <w:basedOn w:val="Normal"/>
    <w:link w:val="TextonotapieCar"/>
    <w:uiPriority w:val="99"/>
    <w:unhideWhenUsed/>
    <w:rsid w:val="00B06D8A"/>
    <w:rPr>
      <w:rFonts w:asciiTheme="minorHAnsi" w:eastAsiaTheme="minorHAnsi" w:hAnsiTheme="minorHAnsi" w:cstheme="minorBidi"/>
      <w:sz w:val="20"/>
      <w:szCs w:val="20"/>
      <w:lang w:eastAsia="en-US"/>
    </w:rPr>
  </w:style>
  <w:style w:type="character" w:customStyle="1" w:styleId="TextonotapieCar1">
    <w:name w:val="Texto nota pie Car1"/>
    <w:aliases w:val="Footnote Text Char Char Char Char Char Car1,Footnote Text Char Char Char Char Car1,Footnote reference Car1,FA Fu Car1,Footnote Text Char Char Char Car1,Footnote Text Cha Car1,FA Fußnotentext Car1,FA Fu?notentext Car1,Ca Car"/>
    <w:basedOn w:val="Fuentedeprrafopredeter"/>
    <w:uiPriority w:val="99"/>
    <w:semiHidden/>
    <w:rsid w:val="00B06D8A"/>
    <w:rPr>
      <w:rFonts w:ascii="Times New Roman" w:eastAsia="Times New Roman" w:hAnsi="Times New Roman" w:cs="Times New Roman"/>
      <w:sz w:val="20"/>
      <w:szCs w:val="20"/>
      <w:lang w:eastAsia="es-ES"/>
    </w:rPr>
  </w:style>
  <w:style w:type="paragraph" w:styleId="Textocomentario">
    <w:name w:val="annotation text"/>
    <w:basedOn w:val="Normal"/>
    <w:link w:val="TextocomentarioCar"/>
    <w:uiPriority w:val="99"/>
    <w:semiHidden/>
    <w:unhideWhenUsed/>
    <w:rsid w:val="00B06D8A"/>
    <w:rPr>
      <w:sz w:val="20"/>
      <w:szCs w:val="20"/>
    </w:rPr>
  </w:style>
  <w:style w:type="character" w:customStyle="1" w:styleId="TextocomentarioCar">
    <w:name w:val="Texto comentario Car"/>
    <w:basedOn w:val="Fuentedeprrafopredeter"/>
    <w:link w:val="Textocomentario"/>
    <w:uiPriority w:val="99"/>
    <w:semiHidden/>
    <w:rsid w:val="00B06D8A"/>
    <w:rPr>
      <w:rFonts w:ascii="Times New Roman" w:eastAsia="Times New Roman" w:hAnsi="Times New Roman" w:cs="Times New Roman"/>
      <w:sz w:val="20"/>
      <w:szCs w:val="20"/>
      <w:lang w:eastAsia="es-ES"/>
    </w:rPr>
  </w:style>
  <w:style w:type="paragraph" w:styleId="Encabezado">
    <w:name w:val="header"/>
    <w:basedOn w:val="Normal"/>
    <w:link w:val="EncabezadoCar"/>
    <w:uiPriority w:val="99"/>
    <w:unhideWhenUsed/>
    <w:rsid w:val="00B06D8A"/>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B06D8A"/>
    <w:rPr>
      <w:rFonts w:eastAsiaTheme="minorEastAsia"/>
      <w:sz w:val="24"/>
      <w:szCs w:val="24"/>
      <w:lang w:val="es-ES_tradnl" w:eastAsia="es-ES"/>
    </w:rPr>
  </w:style>
  <w:style w:type="paragraph" w:styleId="Piedepgina">
    <w:name w:val="footer"/>
    <w:basedOn w:val="Normal"/>
    <w:link w:val="PiedepginaCar"/>
    <w:uiPriority w:val="99"/>
    <w:unhideWhenUsed/>
    <w:rsid w:val="00B06D8A"/>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B06D8A"/>
    <w:rPr>
      <w:rFonts w:eastAsiaTheme="minorEastAsia"/>
      <w:sz w:val="24"/>
      <w:szCs w:val="24"/>
      <w:lang w:val="es-ES_tradnl" w:eastAsia="es-ES"/>
    </w:rPr>
  </w:style>
  <w:style w:type="paragraph" w:styleId="Textoindependiente2">
    <w:name w:val="Body Text 2"/>
    <w:basedOn w:val="Normal"/>
    <w:link w:val="Textoindependiente2Car"/>
    <w:uiPriority w:val="99"/>
    <w:semiHidden/>
    <w:unhideWhenUsed/>
    <w:rsid w:val="00B06D8A"/>
    <w:pPr>
      <w:spacing w:after="120" w:line="480" w:lineRule="auto"/>
    </w:pPr>
    <w:rPr>
      <w:lang w:val="es-ES"/>
    </w:rPr>
  </w:style>
  <w:style w:type="character" w:customStyle="1" w:styleId="Textoindependiente2Car">
    <w:name w:val="Texto independiente 2 Car"/>
    <w:basedOn w:val="Fuentedeprrafopredeter"/>
    <w:link w:val="Textoindependiente2"/>
    <w:uiPriority w:val="99"/>
    <w:semiHidden/>
    <w:rsid w:val="00B06D8A"/>
    <w:rPr>
      <w:rFonts w:ascii="Times New Roman" w:eastAsia="Times New Roman" w:hAnsi="Times New Roman" w:cs="Times New Roman"/>
      <w:sz w:val="24"/>
      <w:szCs w:val="24"/>
      <w:lang w:val="es-ES" w:eastAsia="es-ES"/>
    </w:rPr>
  </w:style>
  <w:style w:type="paragraph" w:styleId="Textosinformato">
    <w:name w:val="Plain Text"/>
    <w:basedOn w:val="Normal"/>
    <w:link w:val="TextosinformatoCar"/>
    <w:uiPriority w:val="99"/>
    <w:semiHidden/>
    <w:unhideWhenUsed/>
    <w:rsid w:val="00B06D8A"/>
    <w:rPr>
      <w:rFonts w:ascii="Courier New" w:hAnsi="Courier New"/>
      <w:sz w:val="20"/>
      <w:szCs w:val="20"/>
      <w:lang w:val="es-ES"/>
    </w:rPr>
  </w:style>
  <w:style w:type="character" w:customStyle="1" w:styleId="TextosinformatoCar">
    <w:name w:val="Texto sin formato Car"/>
    <w:basedOn w:val="Fuentedeprrafopredeter"/>
    <w:link w:val="Textosinformato"/>
    <w:uiPriority w:val="99"/>
    <w:semiHidden/>
    <w:rsid w:val="00B06D8A"/>
    <w:rPr>
      <w:rFonts w:ascii="Courier New" w:eastAsia="Times New Roman" w:hAnsi="Courier New" w:cs="Times New Roman"/>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B06D8A"/>
    <w:rPr>
      <w:b/>
      <w:bCs/>
    </w:rPr>
  </w:style>
  <w:style w:type="character" w:customStyle="1" w:styleId="AsuntodelcomentarioCar">
    <w:name w:val="Asunto del comentario Car"/>
    <w:basedOn w:val="TextocomentarioCar"/>
    <w:link w:val="Asuntodelcomentario"/>
    <w:uiPriority w:val="99"/>
    <w:semiHidden/>
    <w:rsid w:val="00B06D8A"/>
    <w:rPr>
      <w:rFonts w:ascii="Times New Roman" w:eastAsia="Times New Roman" w:hAnsi="Times New Roman" w:cs="Times New Roman"/>
      <w:b/>
      <w:bCs/>
      <w:sz w:val="20"/>
      <w:szCs w:val="20"/>
      <w:lang w:eastAsia="es-ES"/>
    </w:rPr>
  </w:style>
  <w:style w:type="paragraph" w:styleId="Textodeglobo">
    <w:name w:val="Balloon Text"/>
    <w:basedOn w:val="Normal"/>
    <w:link w:val="TextodegloboCar"/>
    <w:uiPriority w:val="99"/>
    <w:semiHidden/>
    <w:unhideWhenUsed/>
    <w:rsid w:val="00B06D8A"/>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06D8A"/>
    <w:rPr>
      <w:rFonts w:ascii="Segoe UI" w:eastAsia="Times New Roman" w:hAnsi="Segoe UI" w:cs="Segoe UI"/>
      <w:sz w:val="18"/>
      <w:szCs w:val="18"/>
      <w:lang w:eastAsia="es-ES"/>
    </w:rPr>
  </w:style>
  <w:style w:type="character" w:customStyle="1" w:styleId="SinespaciadoCar">
    <w:name w:val="Sin espaciado Car"/>
    <w:aliases w:val="Francesa Car"/>
    <w:link w:val="Sinespaciado"/>
    <w:uiPriority w:val="1"/>
    <w:locked/>
    <w:rsid w:val="00B06D8A"/>
    <w:rPr>
      <w:rFonts w:ascii="Times New Roman" w:eastAsia="Times New Roman" w:hAnsi="Times New Roman" w:cs="Times New Roman"/>
      <w:sz w:val="24"/>
      <w:szCs w:val="24"/>
      <w:lang w:eastAsia="es-ES"/>
    </w:rPr>
  </w:style>
  <w:style w:type="paragraph" w:styleId="Sinespaciado">
    <w:name w:val="No Spacing"/>
    <w:aliases w:val="Francesa"/>
    <w:link w:val="SinespaciadoCar"/>
    <w:uiPriority w:val="1"/>
    <w:qFormat/>
    <w:rsid w:val="00B06D8A"/>
    <w:pPr>
      <w:spacing w:after="0" w:line="240" w:lineRule="auto"/>
    </w:pPr>
    <w:rPr>
      <w:rFonts w:ascii="Times New Roman" w:eastAsia="Times New Roman" w:hAnsi="Times New Roman" w:cs="Times New Roman"/>
      <w:sz w:val="24"/>
      <w:szCs w:val="24"/>
      <w:lang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72"/>
    <w:qFormat/>
    <w:locked/>
    <w:rsid w:val="00B06D8A"/>
    <w:rPr>
      <w:rFonts w:ascii="Times New Roman" w:eastAsia="Times New Roman" w:hAnsi="Times New Roman" w:cs="Times New Roman"/>
      <w:sz w:val="24"/>
      <w:szCs w:val="24"/>
      <w:lang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
    <w:basedOn w:val="Normal"/>
    <w:link w:val="PrrafodelistaCar"/>
    <w:uiPriority w:val="72"/>
    <w:qFormat/>
    <w:rsid w:val="00B06D8A"/>
    <w:pPr>
      <w:ind w:left="720"/>
      <w:contextualSpacing/>
    </w:pPr>
  </w:style>
  <w:style w:type="paragraph" w:styleId="Bibliografa">
    <w:name w:val="Bibliography"/>
    <w:basedOn w:val="Normal"/>
    <w:next w:val="Normal"/>
    <w:uiPriority w:val="37"/>
    <w:semiHidden/>
    <w:unhideWhenUsed/>
    <w:rsid w:val="00B06D8A"/>
  </w:style>
  <w:style w:type="paragraph" w:customStyle="1" w:styleId="Default">
    <w:name w:val="Default"/>
    <w:uiPriority w:val="99"/>
    <w:rsid w:val="00B06D8A"/>
    <w:pPr>
      <w:autoSpaceDE w:val="0"/>
      <w:autoSpaceDN w:val="0"/>
      <w:adjustRightInd w:val="0"/>
      <w:spacing w:after="0" w:line="240" w:lineRule="auto"/>
    </w:pPr>
    <w:rPr>
      <w:rFonts w:ascii="Arial" w:hAnsi="Arial" w:cs="Arial"/>
      <w:color w:val="000000"/>
      <w:sz w:val="24"/>
      <w:szCs w:val="24"/>
    </w:rPr>
  </w:style>
  <w:style w:type="character" w:customStyle="1" w:styleId="TextoCar">
    <w:name w:val="Texto Car"/>
    <w:link w:val="Texto"/>
    <w:locked/>
    <w:rsid w:val="00B06D8A"/>
    <w:rPr>
      <w:rFonts w:ascii="Arial" w:eastAsia="Times New Roman" w:hAnsi="Arial" w:cs="Arial"/>
      <w:sz w:val="18"/>
      <w:szCs w:val="20"/>
      <w:lang w:val="es-ES" w:eastAsia="es-ES"/>
    </w:rPr>
  </w:style>
  <w:style w:type="paragraph" w:customStyle="1" w:styleId="Texto">
    <w:name w:val="Texto"/>
    <w:basedOn w:val="Normal"/>
    <w:link w:val="TextoCar"/>
    <w:rsid w:val="00B06D8A"/>
    <w:pPr>
      <w:spacing w:after="101" w:line="216" w:lineRule="exact"/>
      <w:ind w:firstLine="288"/>
      <w:jc w:val="both"/>
    </w:pPr>
    <w:rPr>
      <w:rFonts w:ascii="Arial" w:hAnsi="Arial" w:cs="Arial"/>
      <w:sz w:val="18"/>
      <w:szCs w:val="20"/>
      <w:lang w:val="es-ES"/>
    </w:rPr>
  </w:style>
  <w:style w:type="character" w:customStyle="1" w:styleId="ROMANOSCar">
    <w:name w:val="ROMANOS Car"/>
    <w:link w:val="ROMANOS"/>
    <w:locked/>
    <w:rsid w:val="00B06D8A"/>
    <w:rPr>
      <w:rFonts w:ascii="Arial" w:eastAsia="Times New Roman" w:hAnsi="Arial" w:cs="Arial"/>
      <w:sz w:val="18"/>
      <w:szCs w:val="18"/>
      <w:lang w:val="es-ES" w:eastAsia="es-ES"/>
    </w:rPr>
  </w:style>
  <w:style w:type="paragraph" w:customStyle="1" w:styleId="ROMANOS">
    <w:name w:val="ROMANOS"/>
    <w:basedOn w:val="Normal"/>
    <w:link w:val="ROMANOSCar"/>
    <w:rsid w:val="00B06D8A"/>
    <w:pPr>
      <w:tabs>
        <w:tab w:val="left" w:pos="720"/>
      </w:tabs>
      <w:spacing w:after="101" w:line="216" w:lineRule="exact"/>
      <w:ind w:left="720" w:hanging="432"/>
      <w:jc w:val="both"/>
    </w:pPr>
    <w:rPr>
      <w:rFonts w:ascii="Arial" w:hAnsi="Arial" w:cs="Arial"/>
      <w:sz w:val="18"/>
      <w:szCs w:val="18"/>
      <w:lang w:val="es-ES"/>
    </w:rPr>
  </w:style>
  <w:style w:type="paragraph" w:customStyle="1" w:styleId="n2">
    <w:name w:val="n2"/>
    <w:basedOn w:val="Normal"/>
    <w:uiPriority w:val="99"/>
    <w:rsid w:val="00B06D8A"/>
    <w:pPr>
      <w:spacing w:before="100" w:beforeAutospacing="1" w:after="100" w:afterAutospacing="1"/>
    </w:pPr>
    <w:rPr>
      <w:lang w:eastAsia="es-MX"/>
    </w:rPr>
  </w:style>
  <w:style w:type="paragraph" w:customStyle="1" w:styleId="j">
    <w:name w:val="j"/>
    <w:basedOn w:val="Normal"/>
    <w:uiPriority w:val="99"/>
    <w:rsid w:val="00B06D8A"/>
    <w:pPr>
      <w:spacing w:before="100" w:beforeAutospacing="1" w:after="100" w:afterAutospacing="1"/>
    </w:pPr>
    <w:rPr>
      <w:lang w:eastAsia="es-MX"/>
    </w:rPr>
  </w:style>
  <w:style w:type="paragraph" w:customStyle="1" w:styleId="q">
    <w:name w:val="q"/>
    <w:basedOn w:val="Normal"/>
    <w:uiPriority w:val="99"/>
    <w:rsid w:val="00B06D8A"/>
    <w:pPr>
      <w:spacing w:before="100" w:beforeAutospacing="1" w:after="100" w:afterAutospacing="1"/>
    </w:pPr>
    <w:rPr>
      <w:lang w:eastAsia="es-MX"/>
    </w:rPr>
  </w:style>
  <w:style w:type="character" w:customStyle="1" w:styleId="Listavistosa-nfasis1Car">
    <w:name w:val="Lista vistosa - Énfasis 1 Car"/>
    <w:link w:val="Listavistosa-nfasis11"/>
    <w:uiPriority w:val="34"/>
    <w:locked/>
    <w:rsid w:val="00B06D8A"/>
    <w:rPr>
      <w:rFonts w:ascii="Times New Roman" w:eastAsia="Times New Roman" w:hAnsi="Times New Roman" w:cs="Times New Roman"/>
      <w:sz w:val="24"/>
      <w:szCs w:val="24"/>
      <w:lang w:val="es-ES" w:eastAsia="es-ES"/>
    </w:rPr>
  </w:style>
  <w:style w:type="paragraph" w:customStyle="1" w:styleId="Listavistosa-nfasis11">
    <w:name w:val="Lista vistosa - Énfasis 11"/>
    <w:basedOn w:val="Normal"/>
    <w:link w:val="Listavistosa-nfasis1Car"/>
    <w:uiPriority w:val="34"/>
    <w:qFormat/>
    <w:rsid w:val="00B06D8A"/>
    <w:pPr>
      <w:ind w:left="708"/>
    </w:pPr>
    <w:rPr>
      <w:lang w:val="es-ES"/>
    </w:rPr>
  </w:style>
  <w:style w:type="paragraph" w:customStyle="1" w:styleId="Standard">
    <w:name w:val="Standard"/>
    <w:uiPriority w:val="99"/>
    <w:rsid w:val="00B06D8A"/>
    <w:pPr>
      <w:widowControl w:val="0"/>
      <w:suppressAutoHyphens/>
      <w:autoSpaceDN w:val="0"/>
      <w:spacing w:after="0" w:line="240" w:lineRule="auto"/>
    </w:pPr>
    <w:rPr>
      <w:rFonts w:ascii="Liberation Serif" w:eastAsia="DejaVu Sans" w:hAnsi="Liberation Serif" w:cs="Lohit Hindi"/>
      <w:kern w:val="3"/>
      <w:sz w:val="24"/>
      <w:szCs w:val="24"/>
      <w:lang w:eastAsia="zh-CN" w:bidi="hi-IN"/>
    </w:rPr>
  </w:style>
  <w:style w:type="paragraph" w:customStyle="1" w:styleId="Pa2">
    <w:name w:val="Pa2"/>
    <w:basedOn w:val="Normal"/>
    <w:next w:val="Normal"/>
    <w:uiPriority w:val="99"/>
    <w:rsid w:val="00B06D8A"/>
    <w:pPr>
      <w:autoSpaceDE w:val="0"/>
      <w:autoSpaceDN w:val="0"/>
      <w:adjustRightInd w:val="0"/>
      <w:spacing w:line="240" w:lineRule="atLeast"/>
    </w:pPr>
    <w:rPr>
      <w:rFonts w:ascii="Helvetica" w:hAnsi="Helvetica"/>
      <w:lang w:val="es-ES_tradnl" w:eastAsia="es-ES_tradnl"/>
    </w:rPr>
  </w:style>
  <w:style w:type="paragraph" w:customStyle="1" w:styleId="RSCGnotaalpie">
    <w:name w:val="RSCG nota al pie"/>
    <w:basedOn w:val="Normal"/>
    <w:uiPriority w:val="99"/>
    <w:qFormat/>
    <w:rsid w:val="00B06D8A"/>
    <w:pPr>
      <w:spacing w:after="120"/>
      <w:jc w:val="both"/>
    </w:pPr>
    <w:rPr>
      <w:rFonts w:ascii="palatino" w:hAnsi="palatino" w:cstheme="minorBidi"/>
      <w:sz w:val="22"/>
      <w:szCs w:val="22"/>
      <w:lang w:eastAsia="en-US"/>
    </w:rPr>
  </w:style>
  <w:style w:type="character" w:customStyle="1" w:styleId="ANOTACIONCar">
    <w:name w:val="ANOTACION Car"/>
    <w:link w:val="ANOTACION"/>
    <w:locked/>
    <w:rsid w:val="00B06D8A"/>
    <w:rPr>
      <w:rFonts w:ascii="Times New Roman" w:eastAsia="Times New Roman" w:hAnsi="Times New Roman" w:cs="Times New Roman"/>
      <w:b/>
      <w:sz w:val="18"/>
      <w:szCs w:val="18"/>
      <w:lang w:val="x-none" w:eastAsia="x-none"/>
    </w:rPr>
  </w:style>
  <w:style w:type="paragraph" w:customStyle="1" w:styleId="ANOTACION">
    <w:name w:val="ANOTACION"/>
    <w:basedOn w:val="Normal"/>
    <w:link w:val="ANOTACIONCar"/>
    <w:rsid w:val="00B06D8A"/>
    <w:pPr>
      <w:spacing w:before="101" w:after="101"/>
      <w:jc w:val="center"/>
    </w:pPr>
    <w:rPr>
      <w:b/>
      <w:sz w:val="18"/>
      <w:szCs w:val="18"/>
      <w:lang w:val="x-none" w:eastAsia="x-none"/>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iPriority w:val="99"/>
    <w:unhideWhenUsed/>
    <w:rsid w:val="00B06D8A"/>
    <w:rPr>
      <w:vertAlign w:val="superscript"/>
    </w:rPr>
  </w:style>
  <w:style w:type="character" w:styleId="Refdecomentario">
    <w:name w:val="annotation reference"/>
    <w:basedOn w:val="Fuentedeprrafopredeter"/>
    <w:uiPriority w:val="99"/>
    <w:semiHidden/>
    <w:unhideWhenUsed/>
    <w:rsid w:val="00B06D8A"/>
    <w:rPr>
      <w:sz w:val="16"/>
      <w:szCs w:val="16"/>
    </w:rPr>
  </w:style>
  <w:style w:type="character" w:customStyle="1" w:styleId="apple-converted-space">
    <w:name w:val="apple-converted-space"/>
    <w:basedOn w:val="Fuentedeprrafopredeter"/>
    <w:rsid w:val="00B06D8A"/>
  </w:style>
  <w:style w:type="character" w:customStyle="1" w:styleId="m1553324590483875794gmail-m8993139698400752374gmail-apple-converted-space">
    <w:name w:val="m_1553324590483875794gmail-m_8993139698400752374gmail-apple-converted-space"/>
    <w:basedOn w:val="Fuentedeprrafopredeter"/>
    <w:rsid w:val="00B06D8A"/>
  </w:style>
  <w:style w:type="character" w:customStyle="1" w:styleId="nacep">
    <w:name w:val="n_acep"/>
    <w:basedOn w:val="Fuentedeprrafopredeter"/>
    <w:rsid w:val="00B06D8A"/>
  </w:style>
  <w:style w:type="character" w:customStyle="1" w:styleId="d">
    <w:name w:val="d"/>
    <w:basedOn w:val="Fuentedeprrafopredeter"/>
    <w:rsid w:val="00B06D8A"/>
  </w:style>
  <w:style w:type="character" w:customStyle="1" w:styleId="apple-style-span">
    <w:name w:val="apple-style-span"/>
    <w:rsid w:val="00B06D8A"/>
  </w:style>
  <w:style w:type="character" w:customStyle="1" w:styleId="negritas1">
    <w:name w:val="negritas1"/>
    <w:rsid w:val="00B06D8A"/>
    <w:rPr>
      <w:rFonts w:ascii="Arial" w:hAnsi="Arial" w:cs="Arial" w:hint="default"/>
      <w:b/>
      <w:bCs/>
      <w:sz w:val="18"/>
      <w:szCs w:val="18"/>
    </w:rPr>
  </w:style>
  <w:style w:type="character" w:customStyle="1" w:styleId="f">
    <w:name w:val="f"/>
    <w:basedOn w:val="Fuentedeprrafopredeter"/>
    <w:rsid w:val="00B06D8A"/>
  </w:style>
  <w:style w:type="character" w:customStyle="1" w:styleId="b">
    <w:name w:val="b"/>
    <w:basedOn w:val="Fuentedeprrafopredeter"/>
    <w:rsid w:val="00B06D8A"/>
  </w:style>
  <w:style w:type="character" w:customStyle="1" w:styleId="k">
    <w:name w:val="k"/>
    <w:basedOn w:val="Fuentedeprrafopredeter"/>
    <w:rsid w:val="00B06D8A"/>
  </w:style>
  <w:style w:type="character" w:customStyle="1" w:styleId="h">
    <w:name w:val="h"/>
    <w:basedOn w:val="Fuentedeprrafopredeter"/>
    <w:rsid w:val="00B06D8A"/>
  </w:style>
  <w:style w:type="character" w:customStyle="1" w:styleId="lbl-encabezado-blanco2">
    <w:name w:val="lbl-encabezado-blanco2"/>
    <w:rsid w:val="00B06D8A"/>
    <w:rPr>
      <w:color w:val="FFFFFF"/>
    </w:rPr>
  </w:style>
  <w:style w:type="table" w:styleId="Tablaconcuadrcula">
    <w:name w:val="Table Grid"/>
    <w:basedOn w:val="Tablanormal"/>
    <w:uiPriority w:val="39"/>
    <w:rsid w:val="00B06D8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adecuadrcula1clara-nfasis1">
    <w:name w:val="Grid Table 1 Light Accent 1"/>
    <w:basedOn w:val="Tablanormal"/>
    <w:uiPriority w:val="46"/>
    <w:rsid w:val="00B06D8A"/>
    <w:pPr>
      <w:spacing w:after="0" w:line="240" w:lineRule="auto"/>
    </w:pPr>
    <w:tblPr>
      <w:tblStyleRowBandSize w:val="1"/>
      <w:tblStyleColBandSize w:val="1"/>
      <w:tblInd w:w="0" w:type="dxa"/>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CellMar>
        <w:top w:w="0" w:type="dxa"/>
        <w:left w:w="108" w:type="dxa"/>
        <w:bottom w:w="0" w:type="dxa"/>
        <w:right w:w="108" w:type="dxa"/>
      </w:tblCellMar>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0346615">
      <w:bodyDiv w:val="1"/>
      <w:marLeft w:val="0"/>
      <w:marRight w:val="0"/>
      <w:marTop w:val="0"/>
      <w:marBottom w:val="0"/>
      <w:divBdr>
        <w:top w:val="none" w:sz="0" w:space="0" w:color="auto"/>
        <w:left w:val="none" w:sz="0" w:space="0" w:color="auto"/>
        <w:bottom w:val="none" w:sz="0" w:space="0" w:color="auto"/>
        <w:right w:val="none" w:sz="0" w:space="0" w:color="auto"/>
      </w:divBdr>
    </w:div>
    <w:div w:id="14343233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C02971F-C2E1-49BB-89F3-36EA83D666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20</Pages>
  <Words>4936</Words>
  <Characters>27148</Characters>
  <Application>Microsoft Office Word</Application>
  <DocSecurity>0</DocSecurity>
  <Lines>226</Lines>
  <Paragraphs>64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32020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7</cp:revision>
  <cp:lastPrinted>2019-09-27T17:31:00Z</cp:lastPrinted>
  <dcterms:created xsi:type="dcterms:W3CDTF">2019-09-19T23:34:00Z</dcterms:created>
  <dcterms:modified xsi:type="dcterms:W3CDTF">2019-10-14T22:49:00Z</dcterms:modified>
</cp:coreProperties>
</file>