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57A81" w:rsidRDefault="00A2780F" w:rsidP="007D616B">
      <w:pPr>
        <w:spacing w:line="360" w:lineRule="auto"/>
        <w:jc w:val="both"/>
        <w:rPr>
          <w:rFonts w:ascii="Palatino Linotype" w:hAnsi="Palatino Linotype"/>
        </w:rPr>
      </w:pPr>
      <w:r w:rsidRPr="00957A81">
        <w:rPr>
          <w:rFonts w:ascii="Palatino Linotype" w:hAnsi="Palatino Linotype"/>
        </w:rPr>
        <w:t>Resolución</w:t>
      </w:r>
      <w:r w:rsidR="00D730A4" w:rsidRPr="00957A81">
        <w:rPr>
          <w:rFonts w:ascii="Palatino Linotype" w:hAnsi="Palatino Linotype"/>
        </w:rPr>
        <w:t xml:space="preserve"> </w:t>
      </w:r>
      <w:r w:rsidRPr="00957A81">
        <w:rPr>
          <w:rFonts w:ascii="Palatino Linotype" w:hAnsi="Palatino Linotype"/>
        </w:rPr>
        <w:t>del</w:t>
      </w:r>
      <w:r w:rsidR="00D730A4" w:rsidRPr="00957A81">
        <w:rPr>
          <w:rFonts w:ascii="Palatino Linotype" w:hAnsi="Palatino Linotype"/>
        </w:rPr>
        <w:t xml:space="preserve"> </w:t>
      </w:r>
      <w:r w:rsidRPr="00957A81">
        <w:rPr>
          <w:rFonts w:ascii="Palatino Linotype" w:hAnsi="Palatino Linotype"/>
        </w:rPr>
        <w:t>Pleno</w:t>
      </w:r>
      <w:r w:rsidR="00D730A4" w:rsidRPr="00957A81">
        <w:rPr>
          <w:rFonts w:ascii="Palatino Linotype" w:hAnsi="Palatino Linotype"/>
        </w:rPr>
        <w:t xml:space="preserve"> </w:t>
      </w:r>
      <w:r w:rsidRPr="00957A81">
        <w:rPr>
          <w:rFonts w:ascii="Palatino Linotype" w:hAnsi="Palatino Linotype"/>
        </w:rPr>
        <w:t>del</w:t>
      </w:r>
      <w:r w:rsidR="00D730A4" w:rsidRPr="00957A81">
        <w:rPr>
          <w:rFonts w:ascii="Palatino Linotype" w:hAnsi="Palatino Linotype"/>
        </w:rPr>
        <w:t xml:space="preserve"> </w:t>
      </w:r>
      <w:r w:rsidRPr="00957A81">
        <w:rPr>
          <w:rFonts w:ascii="Palatino Linotype" w:hAnsi="Palatino Linotype"/>
        </w:rPr>
        <w:t>Instituto</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Transparencia,</w:t>
      </w:r>
      <w:r w:rsidR="00D730A4" w:rsidRPr="00957A81">
        <w:rPr>
          <w:rFonts w:ascii="Palatino Linotype" w:hAnsi="Palatino Linotype"/>
        </w:rPr>
        <w:t xml:space="preserve"> </w:t>
      </w:r>
      <w:r w:rsidRPr="00957A81">
        <w:rPr>
          <w:rFonts w:ascii="Palatino Linotype" w:hAnsi="Palatino Linotype"/>
        </w:rPr>
        <w:t>Acceso</w:t>
      </w:r>
      <w:r w:rsidR="00D730A4" w:rsidRPr="00957A81">
        <w:rPr>
          <w:rFonts w:ascii="Palatino Linotype" w:hAnsi="Palatino Linotype"/>
        </w:rPr>
        <w:t xml:space="preserve"> </w:t>
      </w:r>
      <w:r w:rsidRPr="00957A81">
        <w:rPr>
          <w:rFonts w:ascii="Palatino Linotype" w:hAnsi="Palatino Linotype"/>
        </w:rPr>
        <w:t>a</w:t>
      </w:r>
      <w:r w:rsidR="00D730A4" w:rsidRPr="00957A81">
        <w:rPr>
          <w:rFonts w:ascii="Palatino Linotype" w:hAnsi="Palatino Linotype"/>
        </w:rPr>
        <w:t xml:space="preserve"> </w:t>
      </w:r>
      <w:r w:rsidRPr="00957A81">
        <w:rPr>
          <w:rFonts w:ascii="Palatino Linotype" w:hAnsi="Palatino Linotype"/>
        </w:rPr>
        <w:t>la</w:t>
      </w:r>
      <w:bookmarkStart w:id="0" w:name="_GoBack"/>
      <w:bookmarkEnd w:id="0"/>
      <w:r w:rsidR="00D730A4" w:rsidRPr="00957A81">
        <w:rPr>
          <w:rFonts w:ascii="Palatino Linotype" w:hAnsi="Palatino Linotype"/>
        </w:rPr>
        <w:t xml:space="preserve"> </w:t>
      </w:r>
      <w:r w:rsidRPr="00957A81">
        <w:rPr>
          <w:rFonts w:ascii="Palatino Linotype" w:hAnsi="Palatino Linotype"/>
        </w:rPr>
        <w:t>Información</w:t>
      </w:r>
      <w:r w:rsidR="00D730A4" w:rsidRPr="00957A81">
        <w:rPr>
          <w:rFonts w:ascii="Palatino Linotype" w:hAnsi="Palatino Linotype"/>
        </w:rPr>
        <w:t xml:space="preserve"> </w:t>
      </w:r>
      <w:r w:rsidRPr="00957A81">
        <w:rPr>
          <w:rFonts w:ascii="Palatino Linotype" w:hAnsi="Palatino Linotype"/>
        </w:rPr>
        <w:t>Pública</w:t>
      </w:r>
      <w:r w:rsidR="00D730A4" w:rsidRPr="00957A81">
        <w:rPr>
          <w:rFonts w:ascii="Palatino Linotype" w:hAnsi="Palatino Linotype"/>
        </w:rPr>
        <w:t xml:space="preserve"> </w:t>
      </w:r>
      <w:r w:rsidRPr="00957A81">
        <w:rPr>
          <w:rFonts w:ascii="Palatino Linotype" w:hAnsi="Palatino Linotype"/>
        </w:rPr>
        <w:t>y</w:t>
      </w:r>
      <w:r w:rsidR="00D730A4" w:rsidRPr="00957A81">
        <w:rPr>
          <w:rFonts w:ascii="Palatino Linotype" w:hAnsi="Palatino Linotype"/>
        </w:rPr>
        <w:t xml:space="preserve"> </w:t>
      </w:r>
      <w:r w:rsidRPr="00957A81">
        <w:rPr>
          <w:rFonts w:ascii="Palatino Linotype" w:hAnsi="Palatino Linotype"/>
        </w:rPr>
        <w:t>Protección</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Datos</w:t>
      </w:r>
      <w:r w:rsidR="00D730A4" w:rsidRPr="00957A81">
        <w:rPr>
          <w:rFonts w:ascii="Palatino Linotype" w:hAnsi="Palatino Linotype"/>
        </w:rPr>
        <w:t xml:space="preserve"> </w:t>
      </w:r>
      <w:r w:rsidRPr="00957A81">
        <w:rPr>
          <w:rFonts w:ascii="Palatino Linotype" w:hAnsi="Palatino Linotype"/>
        </w:rPr>
        <w:t>Personales</w:t>
      </w:r>
      <w:r w:rsidR="00D730A4" w:rsidRPr="00957A81">
        <w:rPr>
          <w:rFonts w:ascii="Palatino Linotype" w:hAnsi="Palatino Linotype"/>
        </w:rPr>
        <w:t xml:space="preserve"> </w:t>
      </w:r>
      <w:r w:rsidRPr="00957A81">
        <w:rPr>
          <w:rFonts w:ascii="Palatino Linotype" w:hAnsi="Palatino Linotype"/>
        </w:rPr>
        <w:t>del</w:t>
      </w:r>
      <w:r w:rsidR="00D730A4" w:rsidRPr="00957A81">
        <w:rPr>
          <w:rFonts w:ascii="Palatino Linotype" w:hAnsi="Palatino Linotype"/>
        </w:rPr>
        <w:t xml:space="preserve"> </w:t>
      </w:r>
      <w:r w:rsidRPr="00957A81">
        <w:rPr>
          <w:rFonts w:ascii="Palatino Linotype" w:hAnsi="Palatino Linotype"/>
        </w:rPr>
        <w:t>Estado</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México</w:t>
      </w:r>
      <w:r w:rsidR="00D730A4" w:rsidRPr="00957A81">
        <w:rPr>
          <w:rFonts w:ascii="Palatino Linotype" w:hAnsi="Palatino Linotype"/>
        </w:rPr>
        <w:t xml:space="preserve"> </w:t>
      </w:r>
      <w:r w:rsidRPr="00957A81">
        <w:rPr>
          <w:rFonts w:ascii="Palatino Linotype" w:hAnsi="Palatino Linotype"/>
        </w:rPr>
        <w:t>y</w:t>
      </w:r>
      <w:r w:rsidR="00D730A4" w:rsidRPr="00957A81">
        <w:rPr>
          <w:rFonts w:ascii="Palatino Linotype" w:hAnsi="Palatino Linotype"/>
        </w:rPr>
        <w:t xml:space="preserve"> </w:t>
      </w:r>
      <w:r w:rsidRPr="00957A81">
        <w:rPr>
          <w:rFonts w:ascii="Palatino Linotype" w:hAnsi="Palatino Linotype"/>
        </w:rPr>
        <w:t>Municipios,</w:t>
      </w:r>
      <w:r w:rsidR="00D730A4" w:rsidRPr="00957A81">
        <w:rPr>
          <w:rFonts w:ascii="Palatino Linotype" w:hAnsi="Palatino Linotype"/>
        </w:rPr>
        <w:t xml:space="preserve"> </w:t>
      </w:r>
      <w:r w:rsidRPr="00957A81">
        <w:rPr>
          <w:rFonts w:ascii="Palatino Linotype" w:hAnsi="Palatino Linotype"/>
        </w:rPr>
        <w:t>con</w:t>
      </w:r>
      <w:r w:rsidR="00D730A4" w:rsidRPr="00957A81">
        <w:rPr>
          <w:rFonts w:ascii="Palatino Linotype" w:hAnsi="Palatino Linotype"/>
        </w:rPr>
        <w:t xml:space="preserve"> </w:t>
      </w:r>
      <w:r w:rsidRPr="00957A81">
        <w:rPr>
          <w:rFonts w:ascii="Palatino Linotype" w:hAnsi="Palatino Linotype"/>
        </w:rPr>
        <w:t>domicilio</w:t>
      </w:r>
      <w:r w:rsidR="00D730A4" w:rsidRPr="00957A81">
        <w:rPr>
          <w:rFonts w:ascii="Palatino Linotype" w:hAnsi="Palatino Linotype"/>
        </w:rPr>
        <w:t xml:space="preserve"> </w:t>
      </w:r>
      <w:r w:rsidRPr="00957A81">
        <w:rPr>
          <w:rFonts w:ascii="Palatino Linotype" w:hAnsi="Palatino Linotype"/>
        </w:rPr>
        <w:t>en</w:t>
      </w:r>
      <w:r w:rsidR="00D730A4" w:rsidRPr="00957A81">
        <w:rPr>
          <w:rFonts w:ascii="Palatino Linotype" w:hAnsi="Palatino Linotype"/>
        </w:rPr>
        <w:t xml:space="preserve"> </w:t>
      </w:r>
      <w:r w:rsidRPr="00957A81">
        <w:rPr>
          <w:rFonts w:ascii="Palatino Linotype" w:hAnsi="Palatino Linotype"/>
        </w:rPr>
        <w:t>Metepec,</w:t>
      </w:r>
      <w:r w:rsidR="00D730A4" w:rsidRPr="00957A81">
        <w:rPr>
          <w:rFonts w:ascii="Palatino Linotype" w:hAnsi="Palatino Linotype"/>
        </w:rPr>
        <w:t xml:space="preserve"> </w:t>
      </w:r>
      <w:r w:rsidRPr="00957A81">
        <w:rPr>
          <w:rFonts w:ascii="Palatino Linotype" w:hAnsi="Palatino Linotype"/>
        </w:rPr>
        <w:t>Estado</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México,</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fecha</w:t>
      </w:r>
      <w:r w:rsidR="00D730A4" w:rsidRPr="00957A81">
        <w:rPr>
          <w:rFonts w:ascii="Palatino Linotype" w:hAnsi="Palatino Linotype"/>
        </w:rPr>
        <w:t xml:space="preserve"> </w:t>
      </w:r>
      <w:r w:rsidR="0091784A" w:rsidRPr="00957A81">
        <w:rPr>
          <w:rFonts w:ascii="Palatino Linotype" w:hAnsi="Palatino Linotype"/>
        </w:rPr>
        <w:t xml:space="preserve">once </w:t>
      </w:r>
      <w:r w:rsidR="00B93F14" w:rsidRPr="00957A81">
        <w:rPr>
          <w:rFonts w:ascii="Palatino Linotype" w:hAnsi="Palatino Linotype"/>
        </w:rPr>
        <w:t xml:space="preserve">de septiembre </w:t>
      </w:r>
      <w:r w:rsidR="0058283F" w:rsidRPr="00957A81">
        <w:rPr>
          <w:rFonts w:ascii="Palatino Linotype" w:hAnsi="Palatino Linotype"/>
        </w:rPr>
        <w:t>d</w:t>
      </w:r>
      <w:r w:rsidR="00A30049" w:rsidRPr="00957A81">
        <w:rPr>
          <w:rFonts w:ascii="Palatino Linotype" w:hAnsi="Palatino Linotype"/>
        </w:rPr>
        <w:t>e</w:t>
      </w:r>
      <w:r w:rsidR="00D730A4" w:rsidRPr="00957A81">
        <w:rPr>
          <w:rFonts w:ascii="Palatino Linotype" w:hAnsi="Palatino Linotype"/>
        </w:rPr>
        <w:t xml:space="preserve"> </w:t>
      </w:r>
      <w:r w:rsidR="00A30049" w:rsidRPr="00957A81">
        <w:rPr>
          <w:rFonts w:ascii="Palatino Linotype" w:hAnsi="Palatino Linotype"/>
        </w:rPr>
        <w:t>dos</w:t>
      </w:r>
      <w:r w:rsidR="00D730A4" w:rsidRPr="00957A81">
        <w:rPr>
          <w:rFonts w:ascii="Palatino Linotype" w:hAnsi="Palatino Linotype"/>
        </w:rPr>
        <w:t xml:space="preserve"> </w:t>
      </w:r>
      <w:r w:rsidR="00A30049" w:rsidRPr="00957A81">
        <w:rPr>
          <w:rFonts w:ascii="Palatino Linotype" w:hAnsi="Palatino Linotype"/>
        </w:rPr>
        <w:t>mil</w:t>
      </w:r>
      <w:r w:rsidR="00D730A4" w:rsidRPr="00957A81">
        <w:rPr>
          <w:rFonts w:ascii="Palatino Linotype" w:hAnsi="Palatino Linotype"/>
        </w:rPr>
        <w:t xml:space="preserve"> </w:t>
      </w:r>
      <w:r w:rsidR="00A30049" w:rsidRPr="00957A81">
        <w:rPr>
          <w:rFonts w:ascii="Palatino Linotype" w:hAnsi="Palatino Linotype"/>
        </w:rPr>
        <w:t>dieci</w:t>
      </w:r>
      <w:r w:rsidR="0058283F" w:rsidRPr="00957A81">
        <w:rPr>
          <w:rFonts w:ascii="Palatino Linotype" w:hAnsi="Palatino Linotype"/>
        </w:rPr>
        <w:t>nueve</w:t>
      </w:r>
      <w:r w:rsidRPr="00957A81">
        <w:rPr>
          <w:rFonts w:ascii="Palatino Linotype" w:hAnsi="Palatino Linotype"/>
        </w:rPr>
        <w:t>.</w:t>
      </w:r>
    </w:p>
    <w:p w:rsidR="00820B21" w:rsidRPr="00957A81" w:rsidRDefault="00820B21" w:rsidP="007D616B">
      <w:pPr>
        <w:spacing w:line="360" w:lineRule="auto"/>
        <w:jc w:val="both"/>
        <w:rPr>
          <w:rFonts w:ascii="Palatino Linotype" w:hAnsi="Palatino Linotype"/>
        </w:rPr>
      </w:pPr>
    </w:p>
    <w:p w:rsidR="00F413DE" w:rsidRPr="00957A81" w:rsidRDefault="00F413DE" w:rsidP="007D616B">
      <w:pPr>
        <w:spacing w:line="360" w:lineRule="auto"/>
        <w:jc w:val="both"/>
        <w:rPr>
          <w:rFonts w:ascii="Palatino Linotype" w:hAnsi="Palatino Linotype"/>
          <w:b/>
        </w:rPr>
      </w:pPr>
      <w:r w:rsidRPr="00957A81">
        <w:rPr>
          <w:rFonts w:ascii="Palatino Linotype" w:hAnsi="Palatino Linotype"/>
          <w:b/>
        </w:rPr>
        <w:t>VISTO</w:t>
      </w:r>
      <w:r w:rsidR="00D730A4" w:rsidRPr="00957A81">
        <w:rPr>
          <w:rFonts w:ascii="Palatino Linotype" w:hAnsi="Palatino Linotype"/>
        </w:rPr>
        <w:t xml:space="preserve"> </w:t>
      </w:r>
      <w:r w:rsidR="00DD5205" w:rsidRPr="00957A81">
        <w:rPr>
          <w:rFonts w:ascii="Palatino Linotype" w:hAnsi="Palatino Linotype"/>
        </w:rPr>
        <w:t>el</w:t>
      </w:r>
      <w:r w:rsidR="00D730A4" w:rsidRPr="00957A81">
        <w:rPr>
          <w:rFonts w:ascii="Palatino Linotype" w:hAnsi="Palatino Linotype"/>
        </w:rPr>
        <w:t xml:space="preserve"> </w:t>
      </w:r>
      <w:r w:rsidRPr="00957A81">
        <w:rPr>
          <w:rFonts w:ascii="Palatino Linotype" w:hAnsi="Palatino Linotype"/>
        </w:rPr>
        <w:t>expediente</w:t>
      </w:r>
      <w:r w:rsidR="00D730A4" w:rsidRPr="00957A81">
        <w:rPr>
          <w:rFonts w:ascii="Palatino Linotype" w:hAnsi="Palatino Linotype"/>
        </w:rPr>
        <w:t xml:space="preserve"> </w:t>
      </w:r>
      <w:r w:rsidRPr="00957A81">
        <w:rPr>
          <w:rFonts w:ascii="Palatino Linotype" w:hAnsi="Palatino Linotype"/>
        </w:rPr>
        <w:t>formado</w:t>
      </w:r>
      <w:r w:rsidR="00D730A4" w:rsidRPr="00957A81">
        <w:rPr>
          <w:rFonts w:ascii="Palatino Linotype" w:hAnsi="Palatino Linotype"/>
        </w:rPr>
        <w:t xml:space="preserve"> </w:t>
      </w:r>
      <w:r w:rsidRPr="00957A81">
        <w:rPr>
          <w:rFonts w:ascii="Palatino Linotype" w:hAnsi="Palatino Linotype"/>
        </w:rPr>
        <w:t>con</w:t>
      </w:r>
      <w:r w:rsidR="00D730A4" w:rsidRPr="00957A81">
        <w:rPr>
          <w:rFonts w:ascii="Palatino Linotype" w:hAnsi="Palatino Linotype"/>
        </w:rPr>
        <w:t xml:space="preserve"> </w:t>
      </w:r>
      <w:r w:rsidRPr="00957A81">
        <w:rPr>
          <w:rFonts w:ascii="Palatino Linotype" w:hAnsi="Palatino Linotype"/>
        </w:rPr>
        <w:t>motivo</w:t>
      </w:r>
      <w:r w:rsidR="00D730A4" w:rsidRPr="00957A81">
        <w:rPr>
          <w:rFonts w:ascii="Palatino Linotype" w:hAnsi="Palatino Linotype"/>
        </w:rPr>
        <w:t xml:space="preserve"> </w:t>
      </w:r>
      <w:r w:rsidRPr="00957A81">
        <w:rPr>
          <w:rFonts w:ascii="Palatino Linotype" w:hAnsi="Palatino Linotype"/>
        </w:rPr>
        <w:t>de</w:t>
      </w:r>
      <w:r w:rsidR="00DD5205" w:rsidRPr="00957A81">
        <w:rPr>
          <w:rFonts w:ascii="Palatino Linotype" w:hAnsi="Palatino Linotype"/>
        </w:rPr>
        <w:t>l</w:t>
      </w:r>
      <w:r w:rsidR="00D730A4" w:rsidRPr="00957A81">
        <w:rPr>
          <w:rFonts w:ascii="Palatino Linotype" w:hAnsi="Palatino Linotype"/>
        </w:rPr>
        <w:t xml:space="preserve"> </w:t>
      </w:r>
      <w:r w:rsidRPr="00957A81">
        <w:rPr>
          <w:rFonts w:ascii="Palatino Linotype" w:hAnsi="Palatino Linotype"/>
        </w:rPr>
        <w:t>recurso</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revisión</w:t>
      </w:r>
      <w:r w:rsidR="00D730A4" w:rsidRPr="00957A81">
        <w:rPr>
          <w:rFonts w:ascii="Palatino Linotype" w:hAnsi="Palatino Linotype"/>
        </w:rPr>
        <w:t xml:space="preserve"> </w:t>
      </w:r>
      <w:r w:rsidR="00E5610C" w:rsidRPr="00957A81">
        <w:rPr>
          <w:rFonts w:ascii="Palatino Linotype" w:hAnsi="Palatino Linotype"/>
          <w:b/>
        </w:rPr>
        <w:t>0</w:t>
      </w:r>
      <w:r w:rsidR="00AF2BAE" w:rsidRPr="00957A81">
        <w:rPr>
          <w:rFonts w:ascii="Palatino Linotype" w:hAnsi="Palatino Linotype"/>
          <w:b/>
        </w:rPr>
        <w:t>5</w:t>
      </w:r>
      <w:r w:rsidR="0091784A" w:rsidRPr="00957A81">
        <w:rPr>
          <w:rFonts w:ascii="Palatino Linotype" w:hAnsi="Palatino Linotype"/>
          <w:b/>
        </w:rPr>
        <w:t>622</w:t>
      </w:r>
      <w:r w:rsidR="0058283F" w:rsidRPr="00957A81">
        <w:rPr>
          <w:rFonts w:ascii="Palatino Linotype" w:hAnsi="Palatino Linotype"/>
          <w:b/>
        </w:rPr>
        <w:t>/</w:t>
      </w:r>
      <w:r w:rsidR="00C43A32" w:rsidRPr="00957A81">
        <w:rPr>
          <w:rFonts w:ascii="Palatino Linotype" w:hAnsi="Palatino Linotype"/>
          <w:b/>
        </w:rPr>
        <w:t>INFOEM/IP/RR/2019</w:t>
      </w:r>
      <w:r w:rsidRPr="00957A81">
        <w:rPr>
          <w:rFonts w:ascii="Palatino Linotype" w:hAnsi="Palatino Linotype"/>
        </w:rPr>
        <w:t>,</w:t>
      </w:r>
      <w:r w:rsidR="00D730A4" w:rsidRPr="00957A81">
        <w:rPr>
          <w:rFonts w:ascii="Palatino Linotype" w:hAnsi="Palatino Linotype"/>
        </w:rPr>
        <w:t xml:space="preserve"> </w:t>
      </w:r>
      <w:r w:rsidRPr="00957A81">
        <w:rPr>
          <w:rFonts w:ascii="Palatino Linotype" w:hAnsi="Palatino Linotype"/>
        </w:rPr>
        <w:t>promovido</w:t>
      </w:r>
      <w:r w:rsidR="00D730A4" w:rsidRPr="00957A81">
        <w:rPr>
          <w:rFonts w:ascii="Palatino Linotype" w:hAnsi="Palatino Linotype"/>
        </w:rPr>
        <w:t xml:space="preserve"> </w:t>
      </w:r>
      <w:r w:rsidRPr="00957A81">
        <w:rPr>
          <w:rFonts w:ascii="Palatino Linotype" w:hAnsi="Palatino Linotype"/>
        </w:rPr>
        <w:t>por</w:t>
      </w:r>
      <w:r w:rsidR="00BB4D2F" w:rsidRPr="00957A81">
        <w:rPr>
          <w:rFonts w:ascii="Palatino Linotype" w:hAnsi="Palatino Linotype"/>
        </w:rPr>
        <w:t xml:space="preserve"> </w:t>
      </w:r>
      <w:r w:rsidR="0091784A" w:rsidRPr="00957A81">
        <w:rPr>
          <w:rFonts w:ascii="Palatino Linotype" w:hAnsi="Palatino Linotype"/>
        </w:rPr>
        <w:t xml:space="preserve">la C. </w:t>
      </w:r>
      <w:proofErr w:type="spellStart"/>
      <w:r w:rsidR="003B1207" w:rsidRPr="003B1207">
        <w:rPr>
          <w:rFonts w:ascii="Palatino Linotype" w:hAnsi="Palatino Linotype"/>
          <w:b/>
        </w:rPr>
        <w:t>Xxxxx</w:t>
      </w:r>
      <w:proofErr w:type="spellEnd"/>
      <w:r w:rsidR="0091784A" w:rsidRPr="00957A81">
        <w:rPr>
          <w:rFonts w:ascii="Palatino Linotype" w:hAnsi="Palatino Linotype"/>
          <w:b/>
        </w:rPr>
        <w:t xml:space="preserve"> </w:t>
      </w:r>
      <w:proofErr w:type="spellStart"/>
      <w:r w:rsidR="003B1207">
        <w:rPr>
          <w:rFonts w:ascii="Palatino Linotype" w:hAnsi="Palatino Linotype"/>
          <w:b/>
        </w:rPr>
        <w:t>Xxxxxx</w:t>
      </w:r>
      <w:proofErr w:type="spellEnd"/>
      <w:r w:rsidR="0091784A" w:rsidRPr="00957A81">
        <w:rPr>
          <w:rFonts w:ascii="Palatino Linotype" w:hAnsi="Palatino Linotype"/>
          <w:b/>
        </w:rPr>
        <w:t xml:space="preserve"> </w:t>
      </w:r>
      <w:proofErr w:type="spellStart"/>
      <w:r w:rsidR="003B1207">
        <w:rPr>
          <w:rFonts w:ascii="Palatino Linotype" w:hAnsi="Palatino Linotype"/>
          <w:b/>
        </w:rPr>
        <w:t>Xxxxxxx</w:t>
      </w:r>
      <w:proofErr w:type="spellEnd"/>
      <w:r w:rsidR="0091784A" w:rsidRPr="00957A81">
        <w:rPr>
          <w:rFonts w:ascii="Palatino Linotype" w:hAnsi="Palatino Linotype"/>
          <w:b/>
        </w:rPr>
        <w:t xml:space="preserve"> </w:t>
      </w:r>
      <w:proofErr w:type="spellStart"/>
      <w:r w:rsidR="003B1207">
        <w:rPr>
          <w:rFonts w:ascii="Palatino Linotype" w:hAnsi="Palatino Linotype"/>
          <w:b/>
        </w:rPr>
        <w:t>Xxxxxxx</w:t>
      </w:r>
      <w:proofErr w:type="spellEnd"/>
      <w:r w:rsidR="00E6045D" w:rsidRPr="00957A81">
        <w:rPr>
          <w:rFonts w:ascii="Palatino Linotype" w:hAnsi="Palatino Linotype" w:cs="Arial"/>
          <w:b/>
        </w:rPr>
        <w:t xml:space="preserve">, </w:t>
      </w:r>
      <w:r w:rsidR="00E6045D" w:rsidRPr="00957A81">
        <w:rPr>
          <w:rFonts w:ascii="Palatino Linotype" w:hAnsi="Palatino Linotype" w:cs="Arial"/>
        </w:rPr>
        <w:t>en lo sucesivo</w:t>
      </w:r>
      <w:r w:rsidR="00F37384" w:rsidRPr="00957A81">
        <w:rPr>
          <w:rFonts w:ascii="Palatino Linotype" w:hAnsi="Palatino Linotype" w:cs="Arial"/>
          <w:b/>
        </w:rPr>
        <w:t xml:space="preserve"> </w:t>
      </w:r>
      <w:r w:rsidR="00EA6EDA" w:rsidRPr="00957A81">
        <w:rPr>
          <w:rFonts w:ascii="Palatino Linotype" w:hAnsi="Palatino Linotype" w:cs="Arial"/>
          <w:b/>
        </w:rPr>
        <w:t>L</w:t>
      </w:r>
      <w:r w:rsidR="0091784A" w:rsidRPr="00957A81">
        <w:rPr>
          <w:rFonts w:ascii="Palatino Linotype" w:hAnsi="Palatino Linotype" w:cs="Arial"/>
          <w:b/>
        </w:rPr>
        <w:t>A</w:t>
      </w:r>
      <w:r w:rsidR="00E6045D" w:rsidRPr="00957A81">
        <w:rPr>
          <w:rFonts w:ascii="Palatino Linotype" w:hAnsi="Palatino Linotype" w:cs="Arial"/>
          <w:b/>
        </w:rPr>
        <w:t xml:space="preserve"> RECURRENTE,</w:t>
      </w:r>
      <w:r w:rsidR="00D730A4" w:rsidRPr="00957A81">
        <w:rPr>
          <w:rFonts w:ascii="Palatino Linotype" w:hAnsi="Palatino Linotype"/>
        </w:rPr>
        <w:t xml:space="preserve"> </w:t>
      </w:r>
      <w:r w:rsidRPr="00957A81">
        <w:rPr>
          <w:rFonts w:ascii="Palatino Linotype" w:hAnsi="Palatino Linotype"/>
        </w:rPr>
        <w:t>en</w:t>
      </w:r>
      <w:r w:rsidR="00D730A4" w:rsidRPr="00957A81">
        <w:rPr>
          <w:rFonts w:ascii="Palatino Linotype" w:hAnsi="Palatino Linotype"/>
        </w:rPr>
        <w:t xml:space="preserve"> </w:t>
      </w:r>
      <w:r w:rsidRPr="00957A81">
        <w:rPr>
          <w:rFonts w:ascii="Palatino Linotype" w:hAnsi="Palatino Linotype"/>
        </w:rPr>
        <w:t>contra</w:t>
      </w:r>
      <w:r w:rsidR="00D730A4" w:rsidRPr="00957A81">
        <w:rPr>
          <w:rFonts w:ascii="Palatino Linotype" w:hAnsi="Palatino Linotype"/>
        </w:rPr>
        <w:t xml:space="preserve"> </w:t>
      </w:r>
      <w:r w:rsidRPr="00957A81">
        <w:rPr>
          <w:rFonts w:ascii="Palatino Linotype" w:hAnsi="Palatino Linotype"/>
        </w:rPr>
        <w:t>de</w:t>
      </w:r>
      <w:r w:rsidR="00D730A4" w:rsidRPr="00957A81">
        <w:rPr>
          <w:rFonts w:ascii="Palatino Linotype" w:hAnsi="Palatino Linotype"/>
        </w:rPr>
        <w:t xml:space="preserve"> </w:t>
      </w:r>
      <w:r w:rsidRPr="00957A81">
        <w:rPr>
          <w:rFonts w:ascii="Palatino Linotype" w:hAnsi="Palatino Linotype"/>
        </w:rPr>
        <w:t>la</w:t>
      </w:r>
      <w:r w:rsidR="00D730A4" w:rsidRPr="00957A81">
        <w:rPr>
          <w:rFonts w:ascii="Palatino Linotype" w:hAnsi="Palatino Linotype"/>
        </w:rPr>
        <w:t xml:space="preserve"> </w:t>
      </w:r>
      <w:r w:rsidRPr="00957A81">
        <w:rPr>
          <w:rFonts w:ascii="Palatino Linotype" w:hAnsi="Palatino Linotype"/>
        </w:rPr>
        <w:t>respuesta</w:t>
      </w:r>
      <w:r w:rsidR="00D730A4" w:rsidRPr="00957A81">
        <w:rPr>
          <w:rFonts w:ascii="Palatino Linotype" w:hAnsi="Palatino Linotype"/>
        </w:rPr>
        <w:t xml:space="preserve"> </w:t>
      </w:r>
      <w:r w:rsidRPr="00957A81">
        <w:rPr>
          <w:rFonts w:ascii="Palatino Linotype" w:hAnsi="Palatino Linotype"/>
        </w:rPr>
        <w:t>emitida</w:t>
      </w:r>
      <w:r w:rsidR="00D730A4" w:rsidRPr="00957A81">
        <w:rPr>
          <w:rFonts w:ascii="Palatino Linotype" w:hAnsi="Palatino Linotype"/>
        </w:rPr>
        <w:t xml:space="preserve"> </w:t>
      </w:r>
      <w:r w:rsidRPr="00957A81">
        <w:rPr>
          <w:rFonts w:ascii="Palatino Linotype" w:hAnsi="Palatino Linotype"/>
        </w:rPr>
        <w:t>por</w:t>
      </w:r>
      <w:r w:rsidR="00D730A4" w:rsidRPr="00957A81">
        <w:rPr>
          <w:rFonts w:ascii="Palatino Linotype" w:hAnsi="Palatino Linotype"/>
        </w:rPr>
        <w:t xml:space="preserve"> </w:t>
      </w:r>
      <w:r w:rsidR="005F10DF" w:rsidRPr="00957A81">
        <w:rPr>
          <w:rFonts w:ascii="Palatino Linotype" w:hAnsi="Palatino Linotype"/>
        </w:rPr>
        <w:t>el</w:t>
      </w:r>
      <w:r w:rsidR="00AF2BAE" w:rsidRPr="00957A81">
        <w:rPr>
          <w:rFonts w:ascii="Palatino Linotype" w:hAnsi="Palatino Linotype"/>
        </w:rPr>
        <w:t xml:space="preserve"> </w:t>
      </w:r>
      <w:r w:rsidR="00B93F14" w:rsidRPr="00957A81">
        <w:rPr>
          <w:rFonts w:ascii="Palatino Linotype" w:hAnsi="Palatino Linotype" w:cs="Arial"/>
          <w:b/>
        </w:rPr>
        <w:t xml:space="preserve">Ayuntamiento de </w:t>
      </w:r>
      <w:r w:rsidR="0091784A" w:rsidRPr="00957A81">
        <w:rPr>
          <w:rFonts w:ascii="Palatino Linotype" w:hAnsi="Palatino Linotype" w:cs="Arial"/>
          <w:b/>
        </w:rPr>
        <w:t>Teoloyucan</w:t>
      </w:r>
      <w:r w:rsidRPr="00957A81">
        <w:rPr>
          <w:rFonts w:ascii="Palatino Linotype" w:hAnsi="Palatino Linotype" w:cs="Arial"/>
          <w:b/>
        </w:rPr>
        <w:t>,</w:t>
      </w:r>
      <w:r w:rsidR="00D730A4" w:rsidRPr="00957A81">
        <w:rPr>
          <w:rFonts w:ascii="Palatino Linotype" w:hAnsi="Palatino Linotype"/>
        </w:rPr>
        <w:t xml:space="preserve"> </w:t>
      </w:r>
      <w:r w:rsidRPr="00957A81">
        <w:rPr>
          <w:rFonts w:ascii="Palatino Linotype" w:hAnsi="Palatino Linotype"/>
        </w:rPr>
        <w:t>en</w:t>
      </w:r>
      <w:r w:rsidR="00D730A4" w:rsidRPr="00957A81">
        <w:rPr>
          <w:rFonts w:ascii="Palatino Linotype" w:hAnsi="Palatino Linotype"/>
        </w:rPr>
        <w:t xml:space="preserve"> </w:t>
      </w:r>
      <w:r w:rsidRPr="00957A81">
        <w:rPr>
          <w:rFonts w:ascii="Palatino Linotype" w:hAnsi="Palatino Linotype"/>
        </w:rPr>
        <w:t>lo</w:t>
      </w:r>
      <w:r w:rsidR="00D730A4" w:rsidRPr="00957A81">
        <w:rPr>
          <w:rFonts w:ascii="Palatino Linotype" w:hAnsi="Palatino Linotype"/>
        </w:rPr>
        <w:t xml:space="preserve"> </w:t>
      </w:r>
      <w:r w:rsidRPr="00957A81">
        <w:rPr>
          <w:rFonts w:ascii="Palatino Linotype" w:hAnsi="Palatino Linotype"/>
        </w:rPr>
        <w:t>sucesivo</w:t>
      </w:r>
      <w:r w:rsidR="00D730A4" w:rsidRPr="00957A81">
        <w:rPr>
          <w:rFonts w:ascii="Palatino Linotype" w:hAnsi="Palatino Linotype"/>
        </w:rPr>
        <w:t xml:space="preserve"> </w:t>
      </w:r>
      <w:r w:rsidRPr="00957A81">
        <w:rPr>
          <w:rFonts w:ascii="Palatino Linotype" w:hAnsi="Palatino Linotype"/>
          <w:b/>
        </w:rPr>
        <w:t>EL</w:t>
      </w:r>
      <w:r w:rsidR="00D730A4" w:rsidRPr="00957A81">
        <w:rPr>
          <w:rFonts w:ascii="Palatino Linotype" w:hAnsi="Palatino Linotype"/>
          <w:b/>
        </w:rPr>
        <w:t xml:space="preserve"> </w:t>
      </w:r>
      <w:r w:rsidRPr="00957A81">
        <w:rPr>
          <w:rFonts w:ascii="Palatino Linotype" w:hAnsi="Palatino Linotype"/>
          <w:b/>
        </w:rPr>
        <w:t>SUJETO</w:t>
      </w:r>
      <w:r w:rsidR="00D730A4" w:rsidRPr="00957A81">
        <w:rPr>
          <w:rFonts w:ascii="Palatino Linotype" w:hAnsi="Palatino Linotype"/>
          <w:b/>
        </w:rPr>
        <w:t xml:space="preserve"> </w:t>
      </w:r>
      <w:r w:rsidRPr="00957A81">
        <w:rPr>
          <w:rFonts w:ascii="Palatino Linotype" w:hAnsi="Palatino Linotype"/>
          <w:b/>
        </w:rPr>
        <w:t>OBLIGADO</w:t>
      </w:r>
      <w:r w:rsidRPr="00957A81">
        <w:rPr>
          <w:rFonts w:ascii="Palatino Linotype" w:hAnsi="Palatino Linotype"/>
        </w:rPr>
        <w:t>,</w:t>
      </w:r>
      <w:r w:rsidR="00D730A4" w:rsidRPr="00957A81">
        <w:rPr>
          <w:rFonts w:ascii="Palatino Linotype" w:hAnsi="Palatino Linotype"/>
        </w:rPr>
        <w:t xml:space="preserve"> </w:t>
      </w:r>
      <w:r w:rsidRPr="00957A81">
        <w:rPr>
          <w:rFonts w:ascii="Palatino Linotype" w:hAnsi="Palatino Linotype"/>
        </w:rPr>
        <w:t>se</w:t>
      </w:r>
      <w:r w:rsidR="00D730A4" w:rsidRPr="00957A81">
        <w:rPr>
          <w:rFonts w:ascii="Palatino Linotype" w:hAnsi="Palatino Linotype"/>
        </w:rPr>
        <w:t xml:space="preserve"> </w:t>
      </w:r>
      <w:r w:rsidRPr="00957A81">
        <w:rPr>
          <w:rFonts w:ascii="Palatino Linotype" w:hAnsi="Palatino Linotype"/>
        </w:rPr>
        <w:t>procede</w:t>
      </w:r>
      <w:r w:rsidR="00D730A4" w:rsidRPr="00957A81">
        <w:rPr>
          <w:rFonts w:ascii="Palatino Linotype" w:hAnsi="Palatino Linotype"/>
        </w:rPr>
        <w:t xml:space="preserve"> </w:t>
      </w:r>
      <w:r w:rsidRPr="00957A81">
        <w:rPr>
          <w:rFonts w:ascii="Palatino Linotype" w:hAnsi="Palatino Linotype"/>
        </w:rPr>
        <w:t>a</w:t>
      </w:r>
      <w:r w:rsidR="00D730A4" w:rsidRPr="00957A81">
        <w:rPr>
          <w:rFonts w:ascii="Palatino Linotype" w:hAnsi="Palatino Linotype"/>
        </w:rPr>
        <w:t xml:space="preserve"> </w:t>
      </w:r>
      <w:r w:rsidRPr="00957A81">
        <w:rPr>
          <w:rFonts w:ascii="Palatino Linotype" w:hAnsi="Palatino Linotype"/>
        </w:rPr>
        <w:t>dictar</w:t>
      </w:r>
      <w:r w:rsidR="00D730A4" w:rsidRPr="00957A81">
        <w:rPr>
          <w:rFonts w:ascii="Palatino Linotype" w:hAnsi="Palatino Linotype"/>
        </w:rPr>
        <w:t xml:space="preserve"> </w:t>
      </w:r>
      <w:r w:rsidRPr="00957A81">
        <w:rPr>
          <w:rFonts w:ascii="Palatino Linotype" w:hAnsi="Palatino Linotype"/>
        </w:rPr>
        <w:t>la</w:t>
      </w:r>
      <w:r w:rsidR="00D730A4" w:rsidRPr="00957A81">
        <w:rPr>
          <w:rFonts w:ascii="Palatino Linotype" w:hAnsi="Palatino Linotype"/>
        </w:rPr>
        <w:t xml:space="preserve"> </w:t>
      </w:r>
      <w:r w:rsidRPr="00957A81">
        <w:rPr>
          <w:rFonts w:ascii="Palatino Linotype" w:hAnsi="Palatino Linotype"/>
        </w:rPr>
        <w:t>presente</w:t>
      </w:r>
      <w:r w:rsidR="00D730A4" w:rsidRPr="00957A81">
        <w:rPr>
          <w:rFonts w:ascii="Palatino Linotype" w:hAnsi="Palatino Linotype"/>
        </w:rPr>
        <w:t xml:space="preserve"> </w:t>
      </w:r>
      <w:r w:rsidRPr="00957A81">
        <w:rPr>
          <w:rFonts w:ascii="Palatino Linotype" w:hAnsi="Palatino Linotype"/>
        </w:rPr>
        <w:t>resolución</w:t>
      </w:r>
      <w:r w:rsidR="00D730A4" w:rsidRPr="00957A81">
        <w:rPr>
          <w:rFonts w:ascii="Palatino Linotype" w:hAnsi="Palatino Linotype"/>
        </w:rPr>
        <w:t xml:space="preserve"> </w:t>
      </w:r>
      <w:r w:rsidRPr="00957A81">
        <w:rPr>
          <w:rFonts w:ascii="Palatino Linotype" w:hAnsi="Palatino Linotype"/>
        </w:rPr>
        <w:t>con</w:t>
      </w:r>
      <w:r w:rsidR="00D730A4" w:rsidRPr="00957A81">
        <w:rPr>
          <w:rFonts w:ascii="Palatino Linotype" w:hAnsi="Palatino Linotype"/>
        </w:rPr>
        <w:t xml:space="preserve"> </w:t>
      </w:r>
      <w:r w:rsidRPr="00957A81">
        <w:rPr>
          <w:rFonts w:ascii="Palatino Linotype" w:hAnsi="Palatino Linotype"/>
        </w:rPr>
        <w:t>base</w:t>
      </w:r>
      <w:r w:rsidR="00D730A4" w:rsidRPr="00957A81">
        <w:rPr>
          <w:rFonts w:ascii="Palatino Linotype" w:hAnsi="Palatino Linotype"/>
        </w:rPr>
        <w:t xml:space="preserve"> </w:t>
      </w:r>
      <w:r w:rsidRPr="00957A81">
        <w:rPr>
          <w:rFonts w:ascii="Palatino Linotype" w:hAnsi="Palatino Linotype"/>
        </w:rPr>
        <w:t>en</w:t>
      </w:r>
      <w:r w:rsidR="00D730A4" w:rsidRPr="00957A81">
        <w:rPr>
          <w:rFonts w:ascii="Palatino Linotype" w:hAnsi="Palatino Linotype"/>
        </w:rPr>
        <w:t xml:space="preserve"> </w:t>
      </w:r>
      <w:r w:rsidRPr="00957A81">
        <w:rPr>
          <w:rFonts w:ascii="Palatino Linotype" w:hAnsi="Palatino Linotype"/>
        </w:rPr>
        <w:t>lo</w:t>
      </w:r>
      <w:r w:rsidR="00D730A4" w:rsidRPr="00957A81">
        <w:rPr>
          <w:rFonts w:ascii="Palatino Linotype" w:hAnsi="Palatino Linotype"/>
        </w:rPr>
        <w:t xml:space="preserve"> </w:t>
      </w:r>
      <w:r w:rsidRPr="00957A81">
        <w:rPr>
          <w:rFonts w:ascii="Palatino Linotype" w:hAnsi="Palatino Linotype"/>
        </w:rPr>
        <w:t>siguiente:</w:t>
      </w:r>
      <w:r w:rsidR="00D730A4" w:rsidRPr="00957A81">
        <w:rPr>
          <w:rFonts w:ascii="Palatino Linotype" w:hAnsi="Palatino Linotype"/>
        </w:rPr>
        <w:t xml:space="preserve"> </w:t>
      </w:r>
    </w:p>
    <w:p w:rsidR="00405E19" w:rsidRPr="00957A81" w:rsidRDefault="00405E19" w:rsidP="007D616B">
      <w:pPr>
        <w:jc w:val="center"/>
        <w:rPr>
          <w:rFonts w:ascii="Palatino Linotype" w:hAnsi="Palatino Linotype"/>
        </w:rPr>
      </w:pPr>
    </w:p>
    <w:p w:rsidR="00A2780F" w:rsidRPr="00957A81" w:rsidRDefault="00A2780F" w:rsidP="007D616B">
      <w:pPr>
        <w:jc w:val="center"/>
        <w:rPr>
          <w:rFonts w:ascii="Palatino Linotype" w:hAnsi="Palatino Linotype"/>
          <w:b/>
          <w:bCs/>
          <w:spacing w:val="40"/>
          <w:sz w:val="28"/>
        </w:rPr>
      </w:pPr>
      <w:r w:rsidRPr="00957A81">
        <w:rPr>
          <w:rFonts w:ascii="Palatino Linotype" w:hAnsi="Palatino Linotype"/>
          <w:b/>
          <w:bCs/>
          <w:spacing w:val="40"/>
          <w:sz w:val="28"/>
        </w:rPr>
        <w:t>RESULTANDO</w:t>
      </w:r>
    </w:p>
    <w:p w:rsidR="00405E19" w:rsidRPr="00957A81" w:rsidRDefault="00405E19" w:rsidP="007D616B">
      <w:pPr>
        <w:jc w:val="center"/>
        <w:rPr>
          <w:rFonts w:ascii="Palatino Linotype" w:hAnsi="Palatino Linotype"/>
          <w:b/>
          <w:bCs/>
          <w:spacing w:val="40"/>
        </w:rPr>
      </w:pPr>
    </w:p>
    <w:p w:rsidR="00914863" w:rsidRPr="00957A81" w:rsidRDefault="00914863" w:rsidP="007D616B">
      <w:pPr>
        <w:spacing w:line="360" w:lineRule="auto"/>
        <w:jc w:val="both"/>
        <w:rPr>
          <w:rFonts w:ascii="Palatino Linotype" w:hAnsi="Palatino Linotype" w:cs="Arial"/>
        </w:rPr>
      </w:pPr>
      <w:r w:rsidRPr="00957A81">
        <w:rPr>
          <w:rFonts w:ascii="Palatino Linotype" w:hAnsi="Palatino Linotype"/>
          <w:b/>
          <w:sz w:val="28"/>
          <w:szCs w:val="28"/>
        </w:rPr>
        <w:t xml:space="preserve">I. </w:t>
      </w:r>
      <w:r w:rsidRPr="00957A81">
        <w:rPr>
          <w:rFonts w:ascii="Palatino Linotype" w:hAnsi="Palatino Linotype"/>
        </w:rPr>
        <w:t xml:space="preserve">En </w:t>
      </w:r>
      <w:r w:rsidRPr="00957A81">
        <w:rPr>
          <w:rFonts w:ascii="Palatino Linotype" w:hAnsi="Palatino Linotype" w:cs="Arial"/>
          <w:lang w:val="es-ES"/>
        </w:rPr>
        <w:t>fecha</w:t>
      </w:r>
      <w:r w:rsidRPr="00957A81">
        <w:rPr>
          <w:rFonts w:ascii="Palatino Linotype" w:hAnsi="Palatino Linotype"/>
        </w:rPr>
        <w:t xml:space="preserve"> </w:t>
      </w:r>
      <w:r w:rsidR="0091784A" w:rsidRPr="00957A81">
        <w:rPr>
          <w:rFonts w:ascii="Palatino Linotype" w:hAnsi="Palatino Linotype"/>
        </w:rPr>
        <w:t xml:space="preserve">veinticuatro </w:t>
      </w:r>
      <w:r w:rsidR="005F10DF" w:rsidRPr="00957A81">
        <w:rPr>
          <w:rFonts w:ascii="Palatino Linotype" w:hAnsi="Palatino Linotype"/>
        </w:rPr>
        <w:t xml:space="preserve">de </w:t>
      </w:r>
      <w:r w:rsidR="00AF2BAE" w:rsidRPr="00957A81">
        <w:rPr>
          <w:rFonts w:ascii="Palatino Linotype" w:hAnsi="Palatino Linotype"/>
        </w:rPr>
        <w:t xml:space="preserve">mayo </w:t>
      </w:r>
      <w:r w:rsidRPr="00957A81">
        <w:rPr>
          <w:rFonts w:ascii="Palatino Linotype" w:hAnsi="Palatino Linotype"/>
        </w:rPr>
        <w:t xml:space="preserve">de dos mil diecinueve, </w:t>
      </w:r>
      <w:r w:rsidR="0091784A" w:rsidRPr="00957A81">
        <w:rPr>
          <w:rFonts w:ascii="Palatino Linotype" w:hAnsi="Palatino Linotype"/>
          <w:b/>
        </w:rPr>
        <w:t>LA</w:t>
      </w:r>
      <w:r w:rsidRPr="00957A81">
        <w:rPr>
          <w:rFonts w:ascii="Palatino Linotype" w:hAnsi="Palatino Linotype"/>
          <w:b/>
        </w:rPr>
        <w:t xml:space="preserve"> RECURRENTE</w:t>
      </w:r>
      <w:r w:rsidRPr="00957A81">
        <w:rPr>
          <w:rFonts w:ascii="Palatino Linotype" w:hAnsi="Palatino Linotype" w:cs="Arial"/>
        </w:rPr>
        <w:t xml:space="preserve"> presentó a través del Sistema de Acceso a la Información Mexiquense, en lo subsecuente </w:t>
      </w:r>
      <w:r w:rsidRPr="00957A81">
        <w:rPr>
          <w:rFonts w:ascii="Palatino Linotype" w:hAnsi="Palatino Linotype" w:cs="Arial"/>
          <w:b/>
        </w:rPr>
        <w:t>EL SAIMEX</w:t>
      </w:r>
      <w:r w:rsidRPr="00957A81">
        <w:rPr>
          <w:rFonts w:ascii="Palatino Linotype" w:hAnsi="Palatino Linotype" w:cs="Arial"/>
        </w:rPr>
        <w:t xml:space="preserve"> ante </w:t>
      </w:r>
      <w:r w:rsidRPr="00957A81">
        <w:rPr>
          <w:rFonts w:ascii="Palatino Linotype" w:hAnsi="Palatino Linotype" w:cs="Arial"/>
          <w:b/>
        </w:rPr>
        <w:t>EL SUJETO OBLIGADO</w:t>
      </w:r>
      <w:r w:rsidRPr="00957A81">
        <w:rPr>
          <w:rFonts w:ascii="Palatino Linotype" w:hAnsi="Palatino Linotype" w:cs="Arial"/>
        </w:rPr>
        <w:t xml:space="preserve">, la solicitud de acceso a la información pública, a la que se le asignó el número de expediente </w:t>
      </w:r>
      <w:r w:rsidRPr="00957A81">
        <w:rPr>
          <w:rFonts w:ascii="Palatino Linotype" w:hAnsi="Palatino Linotype" w:cs="Arial"/>
          <w:b/>
          <w:bCs/>
        </w:rPr>
        <w:t>00</w:t>
      </w:r>
      <w:r w:rsidR="00B93F14" w:rsidRPr="00957A81">
        <w:rPr>
          <w:rFonts w:ascii="Palatino Linotype" w:hAnsi="Palatino Linotype" w:cs="Arial"/>
          <w:b/>
          <w:bCs/>
        </w:rPr>
        <w:t>0</w:t>
      </w:r>
      <w:r w:rsidR="0091784A" w:rsidRPr="00957A81">
        <w:rPr>
          <w:rFonts w:ascii="Palatino Linotype" w:hAnsi="Palatino Linotype" w:cs="Arial"/>
          <w:b/>
          <w:bCs/>
        </w:rPr>
        <w:t>94</w:t>
      </w:r>
      <w:r w:rsidRPr="00957A81">
        <w:rPr>
          <w:rFonts w:ascii="Palatino Linotype" w:hAnsi="Palatino Linotype" w:cs="Arial"/>
          <w:b/>
          <w:bCs/>
        </w:rPr>
        <w:t>/</w:t>
      </w:r>
      <w:r w:rsidR="0091784A" w:rsidRPr="00957A81">
        <w:rPr>
          <w:rFonts w:ascii="Palatino Linotype" w:hAnsi="Palatino Linotype" w:cs="Arial"/>
          <w:b/>
          <w:bCs/>
        </w:rPr>
        <w:t>TEOLOYU</w:t>
      </w:r>
      <w:r w:rsidRPr="00957A81">
        <w:rPr>
          <w:rFonts w:ascii="Palatino Linotype" w:hAnsi="Palatino Linotype" w:cs="Arial"/>
          <w:b/>
          <w:bCs/>
        </w:rPr>
        <w:t>/IP/2019</w:t>
      </w:r>
      <w:r w:rsidRPr="00957A81">
        <w:rPr>
          <w:rFonts w:ascii="Palatino Linotype" w:hAnsi="Palatino Linotype" w:cs="Arial"/>
        </w:rPr>
        <w:t>, mediante la cual solicitó:</w:t>
      </w:r>
    </w:p>
    <w:p w:rsidR="003146A3" w:rsidRPr="00957A81" w:rsidRDefault="003146A3" w:rsidP="007D616B">
      <w:pPr>
        <w:jc w:val="both"/>
        <w:rPr>
          <w:rFonts w:ascii="Palatino Linotype" w:hAnsi="Palatino Linotype" w:cs="Arial"/>
          <w:b/>
          <w:bCs/>
          <w:sz w:val="22"/>
          <w:szCs w:val="22"/>
        </w:rPr>
      </w:pPr>
    </w:p>
    <w:p w:rsidR="003146A3" w:rsidRPr="00957A81" w:rsidRDefault="003146A3" w:rsidP="007D616B">
      <w:pPr>
        <w:tabs>
          <w:tab w:val="left" w:pos="851"/>
          <w:tab w:val="left" w:pos="8222"/>
        </w:tabs>
        <w:ind w:left="851" w:right="1134"/>
        <w:jc w:val="both"/>
        <w:rPr>
          <w:rFonts w:ascii="Palatino Linotype" w:hAnsi="Palatino Linotype" w:cs="Arial"/>
          <w:i/>
          <w:sz w:val="22"/>
          <w:szCs w:val="22"/>
          <w:lang w:val="es-ES"/>
        </w:rPr>
      </w:pPr>
      <w:r w:rsidRPr="00957A81">
        <w:rPr>
          <w:rFonts w:ascii="Palatino Linotype" w:hAnsi="Palatino Linotype" w:cs="Arial"/>
          <w:i/>
          <w:sz w:val="22"/>
          <w:szCs w:val="22"/>
          <w:lang w:val="es-ES"/>
        </w:rPr>
        <w:t>“Se solicita la información contenida en el archivo adjunto.” (</w:t>
      </w:r>
      <w:proofErr w:type="gramStart"/>
      <w:r w:rsidRPr="00957A81">
        <w:rPr>
          <w:rFonts w:ascii="Palatino Linotype" w:hAnsi="Palatino Linotype" w:cs="Arial"/>
          <w:i/>
          <w:sz w:val="22"/>
          <w:szCs w:val="22"/>
          <w:lang w:val="es-ES"/>
        </w:rPr>
        <w:t>sic</w:t>
      </w:r>
      <w:proofErr w:type="gramEnd"/>
      <w:r w:rsidRPr="00957A81">
        <w:rPr>
          <w:rFonts w:ascii="Palatino Linotype" w:hAnsi="Palatino Linotype" w:cs="Arial"/>
          <w:i/>
          <w:sz w:val="22"/>
          <w:szCs w:val="22"/>
          <w:lang w:val="es-ES"/>
        </w:rPr>
        <w:t>)</w:t>
      </w:r>
    </w:p>
    <w:p w:rsidR="003146A3" w:rsidRPr="00957A81" w:rsidRDefault="003146A3" w:rsidP="007D616B">
      <w:pPr>
        <w:tabs>
          <w:tab w:val="left" w:pos="851"/>
        </w:tabs>
        <w:ind w:left="851" w:right="901"/>
        <w:jc w:val="both"/>
        <w:rPr>
          <w:rFonts w:ascii="Palatino Linotype" w:hAnsi="Palatino Linotype" w:cs="Arial"/>
          <w:i/>
          <w:sz w:val="22"/>
          <w:szCs w:val="22"/>
          <w:lang w:val="es-ES"/>
        </w:rPr>
      </w:pPr>
    </w:p>
    <w:p w:rsidR="003146A3" w:rsidRPr="00957A81" w:rsidRDefault="003146A3" w:rsidP="007D616B">
      <w:pPr>
        <w:spacing w:line="360" w:lineRule="auto"/>
        <w:jc w:val="both"/>
        <w:rPr>
          <w:rFonts w:ascii="Palatino Linotype" w:hAnsi="Palatino Linotype"/>
          <w:noProof/>
          <w:lang w:eastAsia="es-MX"/>
        </w:rPr>
      </w:pPr>
      <w:r w:rsidRPr="00957A81">
        <w:rPr>
          <w:rFonts w:ascii="Palatino Linotype" w:hAnsi="Palatino Linotype"/>
          <w:lang w:val="es-ES"/>
        </w:rPr>
        <w:t xml:space="preserve">Advirtiendo de dicha solicitud, que </w:t>
      </w:r>
      <w:r w:rsidRPr="00957A81">
        <w:rPr>
          <w:rFonts w:ascii="Palatino Linotype" w:hAnsi="Palatino Linotype" w:cs="Arial"/>
          <w:b/>
          <w:lang w:val="es-ES"/>
        </w:rPr>
        <w:t>LA RECURRENTE</w:t>
      </w:r>
      <w:r w:rsidRPr="00957A81">
        <w:rPr>
          <w:rFonts w:ascii="Palatino Linotype" w:hAnsi="Palatino Linotype"/>
          <w:lang w:val="es-ES"/>
        </w:rPr>
        <w:t xml:space="preserve"> acompañó el archivo </w:t>
      </w:r>
      <w:hyperlink r:id="rId8" w:tgtFrame="_blank" w:history="1">
        <w:r w:rsidRPr="00957A81">
          <w:rPr>
            <w:rFonts w:ascii="Palatino Linotype" w:hAnsi="Palatino Linotype"/>
            <w:b/>
            <w:noProof/>
            <w:lang w:eastAsia="es-MX"/>
          </w:rPr>
          <w:t>Solicitud de Evaluación.docx</w:t>
        </w:r>
      </w:hyperlink>
      <w:r w:rsidRPr="00957A81">
        <w:rPr>
          <w:rFonts w:ascii="Palatino Linotype" w:hAnsi="Palatino Linotype"/>
          <w:b/>
          <w:noProof/>
          <w:lang w:eastAsia="es-MX"/>
        </w:rPr>
        <w:t xml:space="preserve">, </w:t>
      </w:r>
      <w:r w:rsidRPr="00957A81">
        <w:rPr>
          <w:rFonts w:ascii="Palatino Linotype" w:hAnsi="Palatino Linotype"/>
          <w:noProof/>
          <w:lang w:eastAsia="es-MX"/>
        </w:rPr>
        <w:t xml:space="preserve">el cual de su contenido se advierte lo sigueinte: </w:t>
      </w:r>
    </w:p>
    <w:p w:rsidR="003146A3" w:rsidRPr="00957A81" w:rsidRDefault="003146A3" w:rsidP="007D616B">
      <w:pPr>
        <w:jc w:val="both"/>
        <w:rPr>
          <w:rFonts w:ascii="Palatino Linotype" w:hAnsi="Palatino Linotype"/>
          <w:noProof/>
          <w:lang w:eastAsia="es-MX"/>
        </w:rPr>
      </w:pPr>
    </w:p>
    <w:p w:rsidR="003146A3" w:rsidRPr="00957A81" w:rsidRDefault="003146A3" w:rsidP="007D616B">
      <w:pPr>
        <w:tabs>
          <w:tab w:val="left" w:pos="851"/>
          <w:tab w:val="left" w:pos="8222"/>
        </w:tabs>
        <w:ind w:left="851" w:right="1134"/>
        <w:jc w:val="both"/>
        <w:rPr>
          <w:rFonts w:ascii="Palatino Linotype" w:hAnsi="Palatino Linotype" w:cs="Arial"/>
          <w:b/>
          <w:i/>
          <w:sz w:val="22"/>
          <w:szCs w:val="22"/>
          <w:lang w:val="es-ES"/>
        </w:rPr>
      </w:pPr>
      <w:r w:rsidRPr="00957A81">
        <w:rPr>
          <w:rFonts w:ascii="Palatino Linotype" w:hAnsi="Palatino Linotype" w:cs="Arial"/>
          <w:i/>
          <w:sz w:val="22"/>
          <w:szCs w:val="22"/>
          <w:lang w:val="es-ES"/>
        </w:rPr>
        <w:t>“</w:t>
      </w:r>
      <w:r w:rsidRPr="00957A81">
        <w:rPr>
          <w:rFonts w:ascii="Palatino Linotype" w:hAnsi="Palatino Linotype" w:cs="Arial"/>
          <w:b/>
          <w:i/>
          <w:sz w:val="22"/>
          <w:szCs w:val="22"/>
          <w:lang w:val="es-ES"/>
        </w:rPr>
        <w:t>SOLICITUD DE INFORMACIÓN EN MATERIA DE GÉNERO</w:t>
      </w:r>
    </w:p>
    <w:p w:rsidR="003146A3" w:rsidRPr="00957A81" w:rsidRDefault="003146A3" w:rsidP="007D616B">
      <w:pPr>
        <w:rPr>
          <w:rFonts w:ascii="Palatino Linotype" w:hAnsi="Palatino Linotype"/>
          <w:b/>
          <w:lang w:val="es-ES"/>
        </w:rPr>
      </w:pPr>
    </w:p>
    <w:p w:rsidR="003146A3" w:rsidRPr="00957A81" w:rsidRDefault="003146A3" w:rsidP="007D616B">
      <w:pPr>
        <w:tabs>
          <w:tab w:val="left" w:pos="851"/>
          <w:tab w:val="left" w:pos="8222"/>
        </w:tabs>
        <w:ind w:left="851" w:right="1134"/>
        <w:jc w:val="both"/>
        <w:rPr>
          <w:rFonts w:ascii="Palatino Linotype" w:hAnsi="Palatino Linotype" w:cs="Arial"/>
          <w:i/>
          <w:sz w:val="22"/>
          <w:szCs w:val="22"/>
          <w:lang w:val="es-ES"/>
        </w:rPr>
      </w:pPr>
      <w:r w:rsidRPr="00957A81">
        <w:rPr>
          <w:rFonts w:ascii="Palatino Linotype" w:hAnsi="Palatino Linotype" w:cs="Arial"/>
          <w:i/>
          <w:sz w:val="22"/>
          <w:szCs w:val="22"/>
          <w:lang w:val="es-ES"/>
        </w:rPr>
        <w:t>Se solicita la información desagregada de la siguiente forma:</w:t>
      </w:r>
    </w:p>
    <w:p w:rsidR="003146A3" w:rsidRPr="00957A81" w:rsidRDefault="003146A3" w:rsidP="007D616B">
      <w:pPr>
        <w:tabs>
          <w:tab w:val="left" w:pos="851"/>
          <w:tab w:val="left" w:pos="8222"/>
        </w:tabs>
        <w:ind w:left="851" w:right="1134"/>
        <w:jc w:val="both"/>
        <w:rPr>
          <w:rFonts w:ascii="Palatino Linotype" w:hAnsi="Palatino Linotype" w:cs="Arial"/>
          <w:i/>
          <w:sz w:val="22"/>
          <w:szCs w:val="22"/>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2013</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lastRenderedPageBreak/>
        <w:t>Presupuesto asignado en el ejercicio fiscal 2013 a las partidas presupuestales:</w:t>
      </w:r>
    </w:p>
    <w:p w:rsidR="003146A3" w:rsidRPr="00957A81" w:rsidRDefault="003146A3" w:rsidP="007D616B">
      <w:pPr>
        <w:tabs>
          <w:tab w:val="left" w:pos="851"/>
        </w:tabs>
        <w:ind w:left="1571" w:right="901"/>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435"/>
        <w:gridCol w:w="439"/>
        <w:gridCol w:w="438"/>
        <w:gridCol w:w="438"/>
        <w:gridCol w:w="438"/>
        <w:gridCol w:w="2781"/>
        <w:gridCol w:w="1106"/>
        <w:gridCol w:w="968"/>
      </w:tblGrid>
      <w:tr w:rsidR="003146A3" w:rsidRPr="00957A81" w:rsidTr="003146A3">
        <w:trPr>
          <w:jc w:val="center"/>
        </w:trPr>
        <w:tc>
          <w:tcPr>
            <w:tcW w:w="5000" w:type="pct"/>
            <w:gridSpan w:val="8"/>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2013</w:t>
            </w:r>
          </w:p>
        </w:tc>
      </w:tr>
      <w:tr w:rsidR="003146A3" w:rsidRPr="00957A81" w:rsidTr="003146A3">
        <w:trPr>
          <w:jc w:val="center"/>
        </w:trPr>
        <w:tc>
          <w:tcPr>
            <w:tcW w:w="309" w:type="pct"/>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w:t>
            </w:r>
          </w:p>
        </w:tc>
        <w:tc>
          <w:tcPr>
            <w:tcW w:w="312" w:type="pct"/>
            <w:vAlign w:val="center"/>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11" w:type="pct"/>
            <w:vAlign w:val="center"/>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11" w:type="pct"/>
            <w:vAlign w:val="center"/>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11" w:type="pct"/>
            <w:vAlign w:val="center"/>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974" w:type="pct"/>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85" w:type="pct"/>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687" w:type="pct"/>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p>
        </w:tc>
        <w:tc>
          <w:tcPr>
            <w:tcW w:w="311" w:type="pct"/>
          </w:tcPr>
          <w:p w:rsidR="003146A3" w:rsidRPr="00957A81" w:rsidRDefault="003146A3" w:rsidP="007D616B">
            <w:pPr>
              <w:rPr>
                <w:rFonts w:ascii="Palatino Linotype" w:hAnsi="Palatino Linotype"/>
                <w:i/>
                <w:sz w:val="20"/>
                <w:lang w:val="es-ES"/>
              </w:rPr>
            </w:pPr>
          </w:p>
        </w:tc>
        <w:tc>
          <w:tcPr>
            <w:tcW w:w="311" w:type="pct"/>
          </w:tcPr>
          <w:p w:rsidR="003146A3" w:rsidRPr="00957A81" w:rsidRDefault="003146A3" w:rsidP="007D616B">
            <w:pPr>
              <w:rPr>
                <w:rFonts w:ascii="Palatino Linotype" w:hAnsi="Palatino Linotype"/>
                <w:i/>
                <w:sz w:val="20"/>
                <w:lang w:val="es-ES"/>
              </w:rPr>
            </w:pP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Desarrollo social y humano</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p>
        </w:tc>
        <w:tc>
          <w:tcPr>
            <w:tcW w:w="311" w:type="pct"/>
          </w:tcPr>
          <w:p w:rsidR="003146A3" w:rsidRPr="00957A81" w:rsidRDefault="003146A3" w:rsidP="007D616B">
            <w:pPr>
              <w:rPr>
                <w:rFonts w:ascii="Palatino Linotype" w:hAnsi="Palatino Linotype"/>
                <w:i/>
                <w:sz w:val="20"/>
                <w:lang w:val="es-ES"/>
              </w:rPr>
            </w:pP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02</w:t>
            </w: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rPr>
                <w:rFonts w:ascii="Palatino Linotype" w:hAnsi="Palatino Linotype"/>
                <w:i/>
                <w:sz w:val="20"/>
                <w:lang w:val="es-ES"/>
              </w:rPr>
            </w:pP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Familia, población y participación de la mujer</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r w:rsidR="003146A3" w:rsidRPr="00957A81" w:rsidTr="003146A3">
        <w:trPr>
          <w:jc w:val="center"/>
        </w:trPr>
        <w:tc>
          <w:tcPr>
            <w:tcW w:w="309"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07</w:t>
            </w:r>
          </w:p>
        </w:tc>
        <w:tc>
          <w:tcPr>
            <w:tcW w:w="312"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03</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02</w:t>
            </w:r>
          </w:p>
        </w:tc>
        <w:tc>
          <w:tcPr>
            <w:tcW w:w="1974" w:type="pct"/>
          </w:tcPr>
          <w:p w:rsidR="003146A3" w:rsidRPr="00957A81" w:rsidRDefault="003146A3" w:rsidP="007D616B">
            <w:pPr>
              <w:rPr>
                <w:rFonts w:ascii="Palatino Linotype" w:hAnsi="Palatino Linotype"/>
                <w:i/>
                <w:sz w:val="20"/>
                <w:lang w:val="es-ES"/>
              </w:rPr>
            </w:pPr>
            <w:r w:rsidRPr="00957A81">
              <w:rPr>
                <w:rFonts w:ascii="Palatino Linotype" w:hAnsi="Palatino Linotype"/>
                <w:i/>
                <w:sz w:val="20"/>
                <w:lang w:val="es-ES"/>
              </w:rPr>
              <w:t>Atención integral a la mujer</w:t>
            </w:r>
          </w:p>
        </w:tc>
        <w:tc>
          <w:tcPr>
            <w:tcW w:w="785" w:type="pct"/>
          </w:tcPr>
          <w:p w:rsidR="003146A3" w:rsidRPr="00957A81" w:rsidRDefault="003146A3" w:rsidP="007D616B">
            <w:pPr>
              <w:rPr>
                <w:rFonts w:ascii="Palatino Linotype" w:hAnsi="Palatino Linotype"/>
                <w:i/>
                <w:sz w:val="20"/>
                <w:lang w:val="es-ES"/>
              </w:rPr>
            </w:pPr>
          </w:p>
        </w:tc>
        <w:tc>
          <w:tcPr>
            <w:tcW w:w="687" w:type="pct"/>
          </w:tcPr>
          <w:p w:rsidR="003146A3" w:rsidRPr="00957A81" w:rsidRDefault="003146A3" w:rsidP="007D616B">
            <w:pP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2013. </w:t>
      </w:r>
    </w:p>
    <w:p w:rsidR="003146A3" w:rsidRPr="00957A81" w:rsidRDefault="003146A3" w:rsidP="007D616B">
      <w:pPr>
        <w:tabs>
          <w:tab w:val="left" w:pos="851"/>
        </w:tabs>
        <w:ind w:left="1571" w:right="901"/>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2013.</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2013.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954"/>
        <w:gridCol w:w="2943"/>
        <w:gridCol w:w="2186"/>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IO1 Desarrollo Social y/o equivalente Ejercicio Fiscal 2013</w:t>
            </w: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lastRenderedPageBreak/>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18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95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186"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tbl>
      <w:tblPr>
        <w:tblStyle w:val="Tablaconcuadrcula3"/>
        <w:tblW w:w="0" w:type="auto"/>
        <w:tblInd w:w="1129" w:type="dxa"/>
        <w:tblLook w:val="04A0" w:firstRow="1" w:lastRow="0" w:firstColumn="1" w:lastColumn="0" w:noHBand="0" w:noVBand="1"/>
      </w:tblPr>
      <w:tblGrid>
        <w:gridCol w:w="1813"/>
        <w:gridCol w:w="3007"/>
        <w:gridCol w:w="2268"/>
      </w:tblGrid>
      <w:tr w:rsidR="003146A3" w:rsidRPr="00957A81" w:rsidTr="003146A3">
        <w:tc>
          <w:tcPr>
            <w:tcW w:w="7088"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2013</w:t>
            </w: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300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26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c>
          <w:tcPr>
            <w:tcW w:w="181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3007" w:type="dxa"/>
            <w:vAlign w:val="center"/>
          </w:tcPr>
          <w:p w:rsidR="003146A3" w:rsidRPr="00957A81" w:rsidRDefault="003146A3" w:rsidP="007D616B">
            <w:pPr>
              <w:jc w:val="center"/>
              <w:rPr>
                <w:rFonts w:ascii="Palatino Linotype" w:hAnsi="Palatino Linotype"/>
                <w:i/>
                <w:sz w:val="20"/>
                <w:lang w:val="es-ES"/>
              </w:rPr>
            </w:pPr>
          </w:p>
        </w:tc>
        <w:tc>
          <w:tcPr>
            <w:tcW w:w="2268"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2014</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2014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429"/>
        <w:gridCol w:w="430"/>
        <w:gridCol w:w="430"/>
        <w:gridCol w:w="431"/>
        <w:gridCol w:w="431"/>
        <w:gridCol w:w="2820"/>
        <w:gridCol w:w="1104"/>
        <w:gridCol w:w="968"/>
      </w:tblGrid>
      <w:tr w:rsidR="003146A3" w:rsidRPr="00957A81" w:rsidTr="003146A3">
        <w:trPr>
          <w:jc w:val="center"/>
        </w:trPr>
        <w:tc>
          <w:tcPr>
            <w:tcW w:w="5000" w:type="pct"/>
            <w:gridSpan w:val="8"/>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2014</w:t>
            </w: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w:t>
            </w:r>
          </w:p>
        </w:tc>
        <w:tc>
          <w:tcPr>
            <w:tcW w:w="305"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05"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06"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06"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w:t>
            </w:r>
          </w:p>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Aprobado</w:t>
            </w:r>
          </w:p>
        </w:tc>
        <w:tc>
          <w:tcPr>
            <w:tcW w:w="68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p>
        </w:tc>
        <w:tc>
          <w:tcPr>
            <w:tcW w:w="306" w:type="pct"/>
          </w:tcPr>
          <w:p w:rsidR="003146A3" w:rsidRPr="00957A81" w:rsidRDefault="003146A3" w:rsidP="007D616B">
            <w:pPr>
              <w:jc w:val="center"/>
              <w:rPr>
                <w:rFonts w:ascii="Palatino Linotype" w:hAnsi="Palatino Linotype"/>
                <w:i/>
                <w:sz w:val="20"/>
                <w:lang w:val="es-ES"/>
              </w:rPr>
            </w:pPr>
          </w:p>
        </w:tc>
        <w:tc>
          <w:tcPr>
            <w:tcW w:w="306" w:type="pct"/>
          </w:tcPr>
          <w:p w:rsidR="003146A3" w:rsidRPr="00957A81" w:rsidRDefault="003146A3" w:rsidP="007D616B">
            <w:pPr>
              <w:jc w:val="center"/>
              <w:rPr>
                <w:rFonts w:ascii="Palatino Linotype" w:hAnsi="Palatino Linotype"/>
                <w:i/>
                <w:sz w:val="20"/>
                <w:lang w:val="es-ES"/>
              </w:rPr>
            </w:pP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Desarrollo social y humano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p>
        </w:tc>
        <w:tc>
          <w:tcPr>
            <w:tcW w:w="306" w:type="pct"/>
          </w:tcPr>
          <w:p w:rsidR="003146A3" w:rsidRPr="00957A81" w:rsidRDefault="003146A3" w:rsidP="007D616B">
            <w:pPr>
              <w:jc w:val="center"/>
              <w:rPr>
                <w:rFonts w:ascii="Palatino Linotype" w:hAnsi="Palatino Linotype"/>
                <w:i/>
                <w:sz w:val="20"/>
                <w:lang w:val="es-ES"/>
              </w:rPr>
            </w:pP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06" w:type="pct"/>
          </w:tcPr>
          <w:p w:rsidR="003146A3" w:rsidRPr="00957A81" w:rsidRDefault="003146A3" w:rsidP="007D616B">
            <w:pPr>
              <w:jc w:val="center"/>
              <w:rPr>
                <w:rFonts w:ascii="Palatino Linotype" w:hAnsi="Palatino Linotype"/>
                <w:i/>
                <w:sz w:val="20"/>
                <w:lang w:val="es-ES"/>
              </w:rPr>
            </w:pP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Familia, población y participación de la mujer</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lastRenderedPageBreak/>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07</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20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mujer</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2014.</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2014.</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 xml:space="preserve">Presupuesto de Egresos por Objeto de Gasto de la </w:t>
      </w:r>
      <w:proofErr w:type="spellStart"/>
      <w:r w:rsidRPr="00957A81">
        <w:rPr>
          <w:rFonts w:ascii="Palatino Linotype" w:hAnsi="Palatino Linotype" w:cs="Arial"/>
          <w:i/>
          <w:sz w:val="22"/>
          <w:szCs w:val="22"/>
          <w:lang w:val="es-ES"/>
        </w:rPr>
        <w:t>dependendia</w:t>
      </w:r>
      <w:proofErr w:type="spellEnd"/>
      <w:r w:rsidRPr="00957A81">
        <w:rPr>
          <w:rFonts w:ascii="Palatino Linotype" w:hAnsi="Palatino Linotype" w:cs="Arial"/>
          <w:i/>
          <w:sz w:val="22"/>
          <w:szCs w:val="22"/>
          <w:lang w:val="es-ES"/>
        </w:rPr>
        <w:t xml:space="preserve"> Clave I01 Desarrollo Social y/o equivalente, y de la dependencia Clave 152 Atención a la Mujer y/o equivalente del ejercicio fiscal 2014.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44"/>
        <w:gridCol w:w="2943"/>
        <w:gridCol w:w="2596"/>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IO1 Desarrollo Social y/o equivalente Ejercicio Fiscal 2014</w:t>
            </w: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59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44"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596"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675"/>
        <w:gridCol w:w="2943"/>
        <w:gridCol w:w="2607"/>
      </w:tblGrid>
      <w:tr w:rsidR="003146A3" w:rsidRPr="00957A81" w:rsidTr="003146A3">
        <w:trPr>
          <w:jc w:val="center"/>
        </w:trPr>
        <w:tc>
          <w:tcPr>
            <w:tcW w:w="7225"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2014</w:t>
            </w: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60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lastRenderedPageBreak/>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675"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07"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2015</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2015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4017" w:type="pct"/>
        <w:jc w:val="center"/>
        <w:tblLayout w:type="fixed"/>
        <w:tblLook w:val="04A0" w:firstRow="1" w:lastRow="0" w:firstColumn="1" w:lastColumn="0" w:noHBand="0" w:noVBand="1"/>
      </w:tblPr>
      <w:tblGrid>
        <w:gridCol w:w="512"/>
        <w:gridCol w:w="562"/>
        <w:gridCol w:w="451"/>
        <w:gridCol w:w="451"/>
        <w:gridCol w:w="451"/>
        <w:gridCol w:w="463"/>
        <w:gridCol w:w="2356"/>
        <w:gridCol w:w="1105"/>
        <w:gridCol w:w="969"/>
      </w:tblGrid>
      <w:tr w:rsidR="003146A3" w:rsidRPr="00957A81" w:rsidTr="003146A3">
        <w:trPr>
          <w:jc w:val="center"/>
        </w:trPr>
        <w:tc>
          <w:tcPr>
            <w:tcW w:w="5000" w:type="pct"/>
            <w:gridSpan w:val="9"/>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2015</w:t>
            </w:r>
          </w:p>
        </w:tc>
      </w:tr>
      <w:tr w:rsidR="003146A3" w:rsidRPr="00957A81" w:rsidTr="003146A3">
        <w:trPr>
          <w:jc w:val="center"/>
        </w:trPr>
        <w:tc>
          <w:tcPr>
            <w:tcW w:w="1974" w:type="pct"/>
            <w:gridSpan w:val="6"/>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Pilar Temático 1</w:t>
            </w:r>
          </w:p>
        </w:tc>
        <w:tc>
          <w:tcPr>
            <w:tcW w:w="3026" w:type="pct"/>
            <w:gridSpan w:val="3"/>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Gobierno Solidario</w:t>
            </w: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Fin</w:t>
            </w:r>
          </w:p>
        </w:tc>
        <w:tc>
          <w:tcPr>
            <w:tcW w:w="384"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Fun</w:t>
            </w:r>
            <w:proofErr w:type="spellEnd"/>
          </w:p>
        </w:tc>
        <w:tc>
          <w:tcPr>
            <w:tcW w:w="308"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08"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08"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16"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5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6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p>
        </w:tc>
        <w:tc>
          <w:tcPr>
            <w:tcW w:w="316" w:type="pct"/>
          </w:tcPr>
          <w:p w:rsidR="003146A3" w:rsidRPr="00957A81" w:rsidRDefault="003146A3" w:rsidP="007D616B">
            <w:pPr>
              <w:jc w:val="center"/>
              <w:rPr>
                <w:rFonts w:ascii="Palatino Linotype" w:hAnsi="Palatino Linotype"/>
                <w:i/>
                <w:sz w:val="20"/>
                <w:lang w:val="es-ES"/>
              </w:rPr>
            </w:pP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Capacitación de la mujer para el trabajo</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Proyectos productivos para el desarrollo de la mujer</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Participación social de la mujer</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5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60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madre adolescente</w:t>
            </w:r>
          </w:p>
        </w:tc>
        <w:tc>
          <w:tcPr>
            <w:tcW w:w="755" w:type="pct"/>
          </w:tcPr>
          <w:p w:rsidR="003146A3" w:rsidRPr="00957A81" w:rsidRDefault="003146A3" w:rsidP="007D616B">
            <w:pPr>
              <w:jc w:val="center"/>
              <w:rPr>
                <w:rFonts w:ascii="Palatino Linotype" w:hAnsi="Palatino Linotype"/>
                <w:i/>
                <w:sz w:val="20"/>
                <w:lang w:val="es-ES"/>
              </w:rPr>
            </w:pPr>
          </w:p>
        </w:tc>
        <w:tc>
          <w:tcPr>
            <w:tcW w:w="661"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2015.</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lastRenderedPageBreak/>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2015.</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2015.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387"/>
        <w:gridCol w:w="2943"/>
        <w:gridCol w:w="2753"/>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IO1 Desarrollo Social y/o equivalente Ejercicio Fiscal 2015</w:t>
            </w: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75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387"/>
        <w:gridCol w:w="2943"/>
        <w:gridCol w:w="2753"/>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2015</w:t>
            </w: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75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387"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lastRenderedPageBreak/>
        <w:t>Proporcionar el formato de la Ficha Técnica de Diseño de Indicadores Estratégicos o de Gestión 2015 de la dependencia Clave I01 Desarrollo Social y/o equivalente, y de la dependencia Clave 152 Atención a la Mujer y/o equivalente.</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2016</w:t>
      </w:r>
    </w:p>
    <w:p w:rsidR="003146A3" w:rsidRPr="00957A81" w:rsidRDefault="003146A3" w:rsidP="007D616B">
      <w:pPr>
        <w:tabs>
          <w:tab w:val="left" w:pos="851"/>
        </w:tabs>
        <w:ind w:left="851" w:right="901"/>
        <w:jc w:val="both"/>
        <w:rPr>
          <w:rFonts w:ascii="Palatino Linotype" w:hAnsi="Palatino Linotype" w:cs="Arial"/>
          <w:b/>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2016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789" w:type="pct"/>
        <w:jc w:val="center"/>
        <w:tblLook w:val="04A0" w:firstRow="1" w:lastRow="0" w:firstColumn="1" w:lastColumn="0" w:noHBand="0" w:noVBand="1"/>
      </w:tblPr>
      <w:tblGrid>
        <w:gridCol w:w="494"/>
        <w:gridCol w:w="550"/>
        <w:gridCol w:w="416"/>
        <w:gridCol w:w="439"/>
        <w:gridCol w:w="428"/>
        <w:gridCol w:w="439"/>
        <w:gridCol w:w="2256"/>
        <w:gridCol w:w="1006"/>
        <w:gridCol w:w="876"/>
      </w:tblGrid>
      <w:tr w:rsidR="003146A3" w:rsidRPr="00957A81" w:rsidTr="003146A3">
        <w:trPr>
          <w:jc w:val="center"/>
        </w:trPr>
        <w:tc>
          <w:tcPr>
            <w:tcW w:w="5000" w:type="pct"/>
            <w:gridSpan w:val="9"/>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2016</w:t>
            </w:r>
          </w:p>
        </w:tc>
      </w:tr>
      <w:tr w:rsidR="003146A3" w:rsidRPr="00957A81" w:rsidTr="003146A3">
        <w:trPr>
          <w:jc w:val="center"/>
        </w:trPr>
        <w:tc>
          <w:tcPr>
            <w:tcW w:w="2030" w:type="pct"/>
            <w:gridSpan w:val="6"/>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Pilar Temático 1</w:t>
            </w:r>
          </w:p>
        </w:tc>
        <w:tc>
          <w:tcPr>
            <w:tcW w:w="2970" w:type="pct"/>
            <w:gridSpan w:val="3"/>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Gobierno Solidario</w:t>
            </w: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Fin</w:t>
            </w:r>
          </w:p>
        </w:tc>
        <w:tc>
          <w:tcPr>
            <w:tcW w:w="402"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Fun</w:t>
            </w:r>
            <w:proofErr w:type="spellEnd"/>
          </w:p>
        </w:tc>
        <w:tc>
          <w:tcPr>
            <w:tcW w:w="308"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25"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08"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17"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80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p>
        </w:tc>
        <w:tc>
          <w:tcPr>
            <w:tcW w:w="317" w:type="pct"/>
          </w:tcPr>
          <w:p w:rsidR="003146A3" w:rsidRPr="00957A81" w:rsidRDefault="003146A3" w:rsidP="007D616B">
            <w:pPr>
              <w:jc w:val="center"/>
              <w:rPr>
                <w:rFonts w:ascii="Palatino Linotype" w:hAnsi="Palatino Linotype"/>
                <w:i/>
                <w:sz w:val="20"/>
                <w:lang w:val="es-ES"/>
              </w:rPr>
            </w:pP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7" w:type="pct"/>
          </w:tcPr>
          <w:p w:rsidR="003146A3" w:rsidRPr="00957A81" w:rsidRDefault="003146A3" w:rsidP="007D616B">
            <w:pPr>
              <w:jc w:val="center"/>
              <w:rPr>
                <w:rFonts w:ascii="Palatino Linotype" w:hAnsi="Palatino Linotype"/>
                <w:i/>
                <w:sz w:val="20"/>
                <w:lang w:val="es-ES"/>
              </w:rPr>
            </w:pP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Capacitación de la mujer para el trabajo</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Proyectos productivos para el desarrollo de la mujer</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7" w:type="pct"/>
          </w:tcPr>
          <w:p w:rsidR="003146A3" w:rsidRPr="00957A81" w:rsidRDefault="003146A3" w:rsidP="007D616B">
            <w:pPr>
              <w:jc w:val="center"/>
              <w:rPr>
                <w:rFonts w:ascii="Palatino Linotype" w:hAnsi="Palatino Linotype"/>
                <w:i/>
                <w:sz w:val="20"/>
                <w:lang w:val="es-ES"/>
              </w:rPr>
            </w:pP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Participación social de la mujer</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97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madre adolescente</w:t>
            </w:r>
          </w:p>
        </w:tc>
        <w:tc>
          <w:tcPr>
            <w:tcW w:w="801" w:type="pct"/>
          </w:tcPr>
          <w:p w:rsidR="003146A3" w:rsidRPr="00957A81" w:rsidRDefault="003146A3" w:rsidP="007D616B">
            <w:pPr>
              <w:jc w:val="center"/>
              <w:rPr>
                <w:rFonts w:ascii="Palatino Linotype" w:hAnsi="Palatino Linotype"/>
                <w:i/>
                <w:sz w:val="20"/>
                <w:lang w:val="es-ES"/>
              </w:rPr>
            </w:pPr>
          </w:p>
        </w:tc>
        <w:tc>
          <w:tcPr>
            <w:tcW w:w="200"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2016.</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2016.</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2016.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246"/>
        <w:gridCol w:w="2943"/>
        <w:gridCol w:w="2943"/>
      </w:tblGrid>
      <w:tr w:rsidR="003146A3" w:rsidRPr="00957A81" w:rsidTr="003146A3">
        <w:trPr>
          <w:jc w:val="center"/>
        </w:trPr>
        <w:tc>
          <w:tcPr>
            <w:tcW w:w="7132"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I01 Desarrollo Social y/o equivalente Ejercicio Fiscal 2016</w:t>
            </w: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246"/>
        <w:gridCol w:w="2943"/>
        <w:gridCol w:w="2943"/>
      </w:tblGrid>
      <w:tr w:rsidR="003146A3" w:rsidRPr="00957A81" w:rsidTr="003146A3">
        <w:trPr>
          <w:jc w:val="center"/>
        </w:trPr>
        <w:tc>
          <w:tcPr>
            <w:tcW w:w="7132"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2016</w:t>
            </w: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246"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943"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 Ficha Técnica de Diseño de Indicadores Estratégicos o de Gestión 2016 de</w:t>
      </w:r>
      <w:r w:rsidRPr="00957A81">
        <w:rPr>
          <w:rFonts w:ascii="Palatino Linotype" w:hAnsi="Palatino Linotype"/>
          <w:lang w:val="es-ES"/>
        </w:rPr>
        <w:t xml:space="preserve"> </w:t>
      </w:r>
      <w:r w:rsidRPr="00957A81">
        <w:rPr>
          <w:rFonts w:ascii="Palatino Linotype" w:hAnsi="Palatino Linotype" w:cs="Arial"/>
          <w:i/>
          <w:sz w:val="22"/>
          <w:szCs w:val="22"/>
          <w:lang w:val="es-ES"/>
        </w:rPr>
        <w:t xml:space="preserve">la dependencia Clave I01 Desarrollo Social y/o </w:t>
      </w:r>
      <w:r w:rsidRPr="00957A81">
        <w:rPr>
          <w:rFonts w:ascii="Palatino Linotype" w:hAnsi="Palatino Linotype" w:cs="Arial"/>
          <w:i/>
          <w:sz w:val="22"/>
          <w:szCs w:val="22"/>
          <w:lang w:val="es-ES"/>
        </w:rPr>
        <w:lastRenderedPageBreak/>
        <w:t>equivalente, y de la dependencia Clave 152 Atención a la Mujer y/o equivalente.</w:t>
      </w:r>
    </w:p>
    <w:p w:rsidR="003146A3" w:rsidRPr="00957A81" w:rsidRDefault="003146A3" w:rsidP="007D616B">
      <w:pPr>
        <w:jc w:val="both"/>
        <w:rPr>
          <w:rFonts w:ascii="Palatino Linotype" w:hAnsi="Palatino Linotype"/>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2017</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2017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512"/>
        <w:gridCol w:w="557"/>
        <w:gridCol w:w="425"/>
        <w:gridCol w:w="449"/>
        <w:gridCol w:w="425"/>
        <w:gridCol w:w="438"/>
        <w:gridCol w:w="2165"/>
        <w:gridCol w:w="1107"/>
        <w:gridCol w:w="965"/>
      </w:tblGrid>
      <w:tr w:rsidR="003146A3" w:rsidRPr="00957A81" w:rsidTr="003146A3">
        <w:trPr>
          <w:jc w:val="center"/>
        </w:trPr>
        <w:tc>
          <w:tcPr>
            <w:tcW w:w="5000" w:type="pct"/>
            <w:gridSpan w:val="9"/>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2017</w:t>
            </w:r>
          </w:p>
        </w:tc>
      </w:tr>
      <w:tr w:rsidR="003146A3" w:rsidRPr="00957A81" w:rsidTr="003146A3">
        <w:trPr>
          <w:jc w:val="center"/>
        </w:trPr>
        <w:tc>
          <w:tcPr>
            <w:tcW w:w="1991" w:type="pct"/>
            <w:gridSpan w:val="6"/>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Pilar Temático 1</w:t>
            </w:r>
          </w:p>
        </w:tc>
        <w:tc>
          <w:tcPr>
            <w:tcW w:w="3009" w:type="pct"/>
            <w:gridSpan w:val="3"/>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Gobierno Solidario</w:t>
            </w: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Fin</w:t>
            </w:r>
          </w:p>
        </w:tc>
        <w:tc>
          <w:tcPr>
            <w:tcW w:w="395"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Fun</w:t>
            </w:r>
            <w:proofErr w:type="spellEnd"/>
          </w:p>
        </w:tc>
        <w:tc>
          <w:tcPr>
            <w:tcW w:w="302"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19"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02"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11"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8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68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p>
        </w:tc>
        <w:tc>
          <w:tcPr>
            <w:tcW w:w="311" w:type="pct"/>
          </w:tcPr>
          <w:p w:rsidR="003146A3" w:rsidRPr="00957A81" w:rsidRDefault="003146A3" w:rsidP="007D616B">
            <w:pPr>
              <w:jc w:val="center"/>
              <w:rPr>
                <w:rFonts w:ascii="Palatino Linotype" w:hAnsi="Palatino Linotype"/>
                <w:i/>
                <w:sz w:val="20"/>
                <w:lang w:val="es-ES"/>
              </w:rPr>
            </w:pP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jc w:val="center"/>
              <w:rPr>
                <w:rFonts w:ascii="Palatino Linotype" w:hAnsi="Palatino Linotype"/>
                <w:i/>
                <w:sz w:val="20"/>
                <w:lang w:val="es-ES"/>
              </w:rPr>
            </w:pP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Capacitación de la mujer para el trabajo</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Proyectos productivos para el desarrollo de la mujer</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jc w:val="center"/>
              <w:rPr>
                <w:rFonts w:ascii="Palatino Linotype" w:hAnsi="Palatino Linotype"/>
                <w:i/>
                <w:sz w:val="20"/>
                <w:lang w:val="es-ES"/>
              </w:rPr>
            </w:pP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Participación social de la mujer</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1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2"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53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madre adolescente</w:t>
            </w:r>
          </w:p>
        </w:tc>
        <w:tc>
          <w:tcPr>
            <w:tcW w:w="786" w:type="pct"/>
          </w:tcPr>
          <w:p w:rsidR="003146A3" w:rsidRPr="00957A81" w:rsidRDefault="003146A3" w:rsidP="007D616B">
            <w:pPr>
              <w:jc w:val="center"/>
              <w:rPr>
                <w:rFonts w:ascii="Palatino Linotype" w:hAnsi="Palatino Linotype"/>
                <w:i/>
                <w:sz w:val="20"/>
                <w:lang w:val="es-ES"/>
              </w:rPr>
            </w:pPr>
          </w:p>
        </w:tc>
        <w:tc>
          <w:tcPr>
            <w:tcW w:w="686"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2017.</w:t>
      </w:r>
    </w:p>
    <w:p w:rsidR="003146A3" w:rsidRPr="00957A81" w:rsidRDefault="003146A3" w:rsidP="007D616B">
      <w:pPr>
        <w:ind w:left="720"/>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2017.</w:t>
      </w:r>
    </w:p>
    <w:p w:rsidR="003146A3" w:rsidRPr="00957A81" w:rsidRDefault="003146A3" w:rsidP="007D616B">
      <w:pPr>
        <w:ind w:left="720"/>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 xml:space="preserve">Proporcionar los Formatos del Programa Anual en específico los formatos PbRM-01a, PbRM-01b, PbRM-01c, PbRM-01d, PbRM-01e así como el </w:t>
      </w:r>
      <w:r w:rsidRPr="00957A81">
        <w:rPr>
          <w:rFonts w:ascii="Palatino Linotype" w:hAnsi="Palatino Linotype" w:cs="Arial"/>
          <w:i/>
          <w:sz w:val="22"/>
          <w:szCs w:val="22"/>
          <w:lang w:val="es-ES"/>
        </w:rPr>
        <w:lastRenderedPageBreak/>
        <w:t>PbRM-02a, de las dependencias dependencia Clave I01 Desarrollo Social y/o equivalente; y de la dependencia auxiliar Clave 152 Atención a la Mujer y/o Equivalente del ejercicio fiscal 2017.</w:t>
      </w:r>
    </w:p>
    <w:p w:rsidR="003146A3" w:rsidRPr="00957A81" w:rsidRDefault="003146A3" w:rsidP="007D616B">
      <w:pPr>
        <w:ind w:left="720"/>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2017.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IO1 Desarrollo Social y/o equivalente Ejercicio Fiscal 2017</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611"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529"/>
        <w:gridCol w:w="2943"/>
        <w:gridCol w:w="2753"/>
      </w:tblGrid>
      <w:tr w:rsidR="003146A3" w:rsidRPr="00957A81" w:rsidTr="003146A3">
        <w:trPr>
          <w:jc w:val="center"/>
        </w:trPr>
        <w:tc>
          <w:tcPr>
            <w:tcW w:w="7225"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2017</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75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753"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 Ficha Técnica de Diseño de Indicadores Estratégicos o de Gestión 2017 de la dependencia Clave I01 Desarrollo Social y/o equivalente, y de la dependencia Clave 152 Atención a la Mujer y/o equivalente.</w:t>
      </w:r>
    </w:p>
    <w:p w:rsidR="003146A3" w:rsidRPr="00957A81" w:rsidRDefault="003146A3" w:rsidP="007D616B">
      <w:pPr>
        <w:rPr>
          <w:rFonts w:ascii="Palatino Linotype" w:hAnsi="Palatino Linotype"/>
          <w:b/>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lastRenderedPageBreak/>
        <w:t>Ejercicio Fiscal 2018</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2018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789" w:type="pct"/>
        <w:jc w:val="center"/>
        <w:tblLook w:val="04A0" w:firstRow="1" w:lastRow="0" w:firstColumn="1" w:lastColumn="0" w:noHBand="0" w:noVBand="1"/>
      </w:tblPr>
      <w:tblGrid>
        <w:gridCol w:w="494"/>
        <w:gridCol w:w="550"/>
        <w:gridCol w:w="416"/>
        <w:gridCol w:w="439"/>
        <w:gridCol w:w="428"/>
        <w:gridCol w:w="439"/>
        <w:gridCol w:w="2264"/>
        <w:gridCol w:w="998"/>
        <w:gridCol w:w="876"/>
      </w:tblGrid>
      <w:tr w:rsidR="003146A3" w:rsidRPr="00957A81" w:rsidTr="003146A3">
        <w:trPr>
          <w:jc w:val="center"/>
        </w:trPr>
        <w:tc>
          <w:tcPr>
            <w:tcW w:w="5000" w:type="pct"/>
            <w:gridSpan w:val="9"/>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2018</w:t>
            </w:r>
          </w:p>
        </w:tc>
      </w:tr>
      <w:tr w:rsidR="003146A3" w:rsidRPr="00957A81" w:rsidTr="003146A3">
        <w:trPr>
          <w:jc w:val="center"/>
        </w:trPr>
        <w:tc>
          <w:tcPr>
            <w:tcW w:w="2016" w:type="pct"/>
            <w:gridSpan w:val="6"/>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Pilar Temático 1</w:t>
            </w:r>
          </w:p>
        </w:tc>
        <w:tc>
          <w:tcPr>
            <w:tcW w:w="2984" w:type="pct"/>
            <w:gridSpan w:val="3"/>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Gobierno Solidario</w:t>
            </w: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Fin</w:t>
            </w:r>
          </w:p>
        </w:tc>
        <w:tc>
          <w:tcPr>
            <w:tcW w:w="400"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Fun</w:t>
            </w:r>
            <w:proofErr w:type="spellEnd"/>
          </w:p>
        </w:tc>
        <w:tc>
          <w:tcPr>
            <w:tcW w:w="305"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23"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06"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16"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1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398"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p>
        </w:tc>
        <w:tc>
          <w:tcPr>
            <w:tcW w:w="316" w:type="pct"/>
          </w:tcPr>
          <w:p w:rsidR="003146A3" w:rsidRPr="00957A81" w:rsidRDefault="003146A3" w:rsidP="007D616B">
            <w:pPr>
              <w:jc w:val="center"/>
              <w:rPr>
                <w:rFonts w:ascii="Palatino Linotype" w:hAnsi="Palatino Linotype"/>
                <w:i/>
                <w:sz w:val="20"/>
                <w:lang w:val="es-ES"/>
              </w:rPr>
            </w:pP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Capacitación de la mujer para el trabajo</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Proyectos productivos para el desarrollo de la mujer</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Participación social de la mujer</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400"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05"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3"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0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16"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86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madre adolescente</w:t>
            </w:r>
          </w:p>
        </w:tc>
        <w:tc>
          <w:tcPr>
            <w:tcW w:w="717" w:type="pct"/>
          </w:tcPr>
          <w:p w:rsidR="003146A3" w:rsidRPr="00957A81" w:rsidRDefault="003146A3" w:rsidP="007D616B">
            <w:pPr>
              <w:jc w:val="center"/>
              <w:rPr>
                <w:rFonts w:ascii="Palatino Linotype" w:hAnsi="Palatino Linotype"/>
                <w:i/>
                <w:sz w:val="20"/>
                <w:lang w:val="es-ES"/>
              </w:rPr>
            </w:pPr>
          </w:p>
        </w:tc>
        <w:tc>
          <w:tcPr>
            <w:tcW w:w="398"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2018.</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2018.</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2018.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I01 Desarrollo Social y/o equivalente Ejercicio Fiscal 2018</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611"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2238"/>
        <w:gridCol w:w="2943"/>
        <w:gridCol w:w="1902"/>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2018</w:t>
            </w: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1902"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2238"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1902"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 Ficha Técnica de Diseño de Indicadores Estratégicos o de Gestión 2018 de la dependencia Clave I01 Desarrollo Social y/o equivalente, y de la dependencia Clave 152 Atención a la Mujer y/o equivalente.</w:t>
      </w:r>
    </w:p>
    <w:p w:rsidR="003146A3" w:rsidRPr="00957A81" w:rsidRDefault="003146A3" w:rsidP="007D616B">
      <w:pPr>
        <w:jc w:val="both"/>
        <w:rPr>
          <w:rFonts w:ascii="Palatino Linotype" w:hAnsi="Palatino Linotype"/>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Ejercicio Fiscal 2019</w:t>
      </w: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Presupuesto asignado en el ejercicio fiscal 2019 a las partidas presupuestales:</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509"/>
        <w:gridCol w:w="562"/>
        <w:gridCol w:w="452"/>
        <w:gridCol w:w="452"/>
        <w:gridCol w:w="452"/>
        <w:gridCol w:w="461"/>
        <w:gridCol w:w="2083"/>
        <w:gridCol w:w="1104"/>
        <w:gridCol w:w="968"/>
      </w:tblGrid>
      <w:tr w:rsidR="003146A3" w:rsidRPr="00957A81" w:rsidTr="003146A3">
        <w:trPr>
          <w:jc w:val="center"/>
        </w:trPr>
        <w:tc>
          <w:tcPr>
            <w:tcW w:w="5000" w:type="pct"/>
            <w:gridSpan w:val="9"/>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Ejercicio Presupuestal 2019</w:t>
            </w:r>
          </w:p>
        </w:tc>
      </w:tr>
      <w:tr w:rsidR="003146A3" w:rsidRPr="00957A81" w:rsidTr="003146A3">
        <w:trPr>
          <w:jc w:val="center"/>
        </w:trPr>
        <w:tc>
          <w:tcPr>
            <w:tcW w:w="2049" w:type="pct"/>
            <w:gridSpan w:val="6"/>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Pilar Temático 1</w:t>
            </w:r>
          </w:p>
        </w:tc>
        <w:tc>
          <w:tcPr>
            <w:tcW w:w="2951" w:type="pct"/>
            <w:gridSpan w:val="3"/>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Gobierno Solidario</w:t>
            </w: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Fin</w:t>
            </w:r>
          </w:p>
        </w:tc>
        <w:tc>
          <w:tcPr>
            <w:tcW w:w="399"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Fun</w:t>
            </w:r>
            <w:proofErr w:type="spellEnd"/>
          </w:p>
        </w:tc>
        <w:tc>
          <w:tcPr>
            <w:tcW w:w="321"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Sf</w:t>
            </w:r>
            <w:proofErr w:type="spellEnd"/>
          </w:p>
        </w:tc>
        <w:tc>
          <w:tcPr>
            <w:tcW w:w="321"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Pg</w:t>
            </w:r>
            <w:proofErr w:type="spellEnd"/>
          </w:p>
        </w:tc>
        <w:tc>
          <w:tcPr>
            <w:tcW w:w="321"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Sp</w:t>
            </w:r>
            <w:proofErr w:type="spellEnd"/>
          </w:p>
        </w:tc>
        <w:tc>
          <w:tcPr>
            <w:tcW w:w="327" w:type="pct"/>
          </w:tcPr>
          <w:p w:rsidR="003146A3" w:rsidRPr="00957A81" w:rsidRDefault="003146A3" w:rsidP="007D616B">
            <w:pPr>
              <w:jc w:val="center"/>
              <w:rPr>
                <w:rFonts w:ascii="Palatino Linotype" w:hAnsi="Palatino Linotype"/>
                <w:i/>
                <w:sz w:val="20"/>
                <w:lang w:val="es-ES"/>
              </w:rPr>
            </w:pPr>
            <w:proofErr w:type="spellStart"/>
            <w:r w:rsidRPr="00957A81">
              <w:rPr>
                <w:rFonts w:ascii="Palatino Linotype" w:hAnsi="Palatino Linotype"/>
                <w:i/>
                <w:sz w:val="20"/>
                <w:lang w:val="es-ES"/>
              </w:rPr>
              <w:t>Py</w:t>
            </w:r>
            <w:proofErr w:type="spellEnd"/>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Nombre</w:t>
            </w:r>
          </w:p>
        </w:tc>
        <w:tc>
          <w:tcPr>
            <w:tcW w:w="784"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68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p>
        </w:tc>
        <w:tc>
          <w:tcPr>
            <w:tcW w:w="327" w:type="pct"/>
          </w:tcPr>
          <w:p w:rsidR="003146A3" w:rsidRPr="00957A81" w:rsidRDefault="003146A3" w:rsidP="007D616B">
            <w:pPr>
              <w:jc w:val="center"/>
              <w:rPr>
                <w:rFonts w:ascii="Palatino Linotype" w:hAnsi="Palatino Linotype"/>
                <w:i/>
                <w:sz w:val="20"/>
                <w:lang w:val="es-ES"/>
              </w:rPr>
            </w:pP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El papel fundamental de la mujer y la perspectiva de género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27" w:type="pct"/>
          </w:tcPr>
          <w:p w:rsidR="003146A3" w:rsidRPr="00957A81" w:rsidRDefault="003146A3" w:rsidP="007D616B">
            <w:pPr>
              <w:jc w:val="center"/>
              <w:rPr>
                <w:rFonts w:ascii="Palatino Linotype" w:hAnsi="Palatino Linotype"/>
                <w:i/>
                <w:sz w:val="20"/>
                <w:lang w:val="es-ES"/>
              </w:rPr>
            </w:pP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Integración de la mujer al desarrollo económico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2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Capacitación de la mujer para el trabajo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2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educativa a hijos de madres trabajadoras</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32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03</w:t>
            </w: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Proyectos productivos para el desarrollo de la mujer</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27" w:type="pct"/>
          </w:tcPr>
          <w:p w:rsidR="003146A3" w:rsidRPr="00957A81" w:rsidRDefault="003146A3" w:rsidP="007D616B">
            <w:pPr>
              <w:jc w:val="center"/>
              <w:rPr>
                <w:rFonts w:ascii="Palatino Linotype" w:hAnsi="Palatino Linotype"/>
                <w:i/>
                <w:sz w:val="20"/>
                <w:lang w:val="es-ES"/>
              </w:rPr>
            </w:pP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Participación social de la mujer</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2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01</w:t>
            </w: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Fomento a la cultura de equidad de género</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36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9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06</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08</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05</w:t>
            </w:r>
          </w:p>
        </w:tc>
        <w:tc>
          <w:tcPr>
            <w:tcW w:w="321"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327"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02</w:t>
            </w:r>
          </w:p>
        </w:tc>
        <w:tc>
          <w:tcPr>
            <w:tcW w:w="1479" w:type="pct"/>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Atención integral a la madre adolescente</w:t>
            </w:r>
          </w:p>
        </w:tc>
        <w:tc>
          <w:tcPr>
            <w:tcW w:w="784" w:type="pct"/>
          </w:tcPr>
          <w:p w:rsidR="003146A3" w:rsidRPr="00957A81" w:rsidRDefault="003146A3" w:rsidP="007D616B">
            <w:pPr>
              <w:jc w:val="center"/>
              <w:rPr>
                <w:rFonts w:ascii="Palatino Linotype" w:hAnsi="Palatino Linotype"/>
                <w:i/>
                <w:sz w:val="20"/>
                <w:lang w:val="es-ES"/>
              </w:rPr>
            </w:pPr>
          </w:p>
        </w:tc>
        <w:tc>
          <w:tcPr>
            <w:tcW w:w="687" w:type="pct"/>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ind w:left="720"/>
        <w:contextualSpacing/>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el Presupuesto de Egresos por Objeto del Gasto y Dependencia General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04a) Presupuesto de Egresos Detallado a nivel de Dependencia General del ejercicio fiscal 2019.</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las Carátulas de Presupuesto de Ingresos y Egresos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03b y </w:t>
      </w:r>
      <w:proofErr w:type="spellStart"/>
      <w:r w:rsidRPr="00957A81">
        <w:rPr>
          <w:rFonts w:ascii="Palatino Linotype" w:hAnsi="Palatino Linotype" w:cs="Arial"/>
          <w:i/>
          <w:sz w:val="22"/>
          <w:szCs w:val="22"/>
          <w:lang w:val="es-ES"/>
        </w:rPr>
        <w:t>PbRM</w:t>
      </w:r>
      <w:proofErr w:type="spellEnd"/>
      <w:r w:rsidRPr="00957A81">
        <w:rPr>
          <w:rFonts w:ascii="Palatino Linotype" w:hAnsi="Palatino Linotype" w:cs="Arial"/>
          <w:i/>
          <w:sz w:val="22"/>
          <w:szCs w:val="22"/>
          <w:lang w:val="es-ES"/>
        </w:rPr>
        <w:t xml:space="preserve"> 04d) del ejercicio fiscal 2019.</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 xml:space="preserve">Presupuesto de Egresos por Objeto de Gasto de la dependencia Clave I01 Desarrollo Social y/o equivalente, y de la dependencia Clave 152 Atención </w:t>
      </w:r>
      <w:r w:rsidRPr="00957A81">
        <w:rPr>
          <w:rFonts w:ascii="Palatino Linotype" w:hAnsi="Palatino Linotype" w:cs="Arial"/>
          <w:i/>
          <w:sz w:val="22"/>
          <w:szCs w:val="22"/>
          <w:lang w:val="es-ES"/>
        </w:rPr>
        <w:lastRenderedPageBreak/>
        <w:t>a la Mujer y/o equivalente del ejercicio fiscal 2019. Como se muestra a continuación:</w:t>
      </w:r>
    </w:p>
    <w:p w:rsidR="003146A3" w:rsidRPr="00957A81"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IO1 Desarrollo Social y/o equivalente Ejercicio Fiscal 2019</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611"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957A81" w:rsidTr="003146A3">
        <w:trPr>
          <w:jc w:val="center"/>
        </w:trPr>
        <w:tc>
          <w:tcPr>
            <w:tcW w:w="7083" w:type="dxa"/>
            <w:gridSpan w:val="3"/>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Presupuesto de la Dependencia auxiliar 152 Atención a la Mujer y/o equivalente para el Ejercicio Fiscal 2019</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Capitulo</w:t>
            </w:r>
          </w:p>
        </w:tc>
        <w:tc>
          <w:tcPr>
            <w:tcW w:w="2943"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Aprobado</w:t>
            </w:r>
          </w:p>
        </w:tc>
        <w:tc>
          <w:tcPr>
            <w:tcW w:w="2611"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Monto Ejercido</w:t>
            </w: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1000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2000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3000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4000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5000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6000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7000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8000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9000</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r w:rsidR="003146A3" w:rsidRPr="00957A81" w:rsidTr="003146A3">
        <w:trPr>
          <w:jc w:val="center"/>
        </w:trPr>
        <w:tc>
          <w:tcPr>
            <w:tcW w:w="1529" w:type="dxa"/>
            <w:vAlign w:val="center"/>
          </w:tcPr>
          <w:p w:rsidR="003146A3" w:rsidRPr="00957A81" w:rsidRDefault="003146A3" w:rsidP="007D616B">
            <w:pPr>
              <w:jc w:val="center"/>
              <w:rPr>
                <w:rFonts w:ascii="Palatino Linotype" w:hAnsi="Palatino Linotype"/>
                <w:i/>
                <w:sz w:val="20"/>
                <w:lang w:val="es-ES"/>
              </w:rPr>
            </w:pPr>
            <w:r w:rsidRPr="00957A81">
              <w:rPr>
                <w:rFonts w:ascii="Palatino Linotype" w:hAnsi="Palatino Linotype"/>
                <w:i/>
                <w:sz w:val="20"/>
                <w:lang w:val="es-ES"/>
              </w:rPr>
              <w:t>Total</w:t>
            </w:r>
          </w:p>
        </w:tc>
        <w:tc>
          <w:tcPr>
            <w:tcW w:w="2943" w:type="dxa"/>
            <w:vAlign w:val="center"/>
          </w:tcPr>
          <w:p w:rsidR="003146A3" w:rsidRPr="00957A81" w:rsidRDefault="003146A3" w:rsidP="007D616B">
            <w:pPr>
              <w:jc w:val="center"/>
              <w:rPr>
                <w:rFonts w:ascii="Palatino Linotype" w:hAnsi="Palatino Linotype"/>
                <w:i/>
                <w:sz w:val="20"/>
                <w:lang w:val="es-ES"/>
              </w:rPr>
            </w:pPr>
          </w:p>
        </w:tc>
        <w:tc>
          <w:tcPr>
            <w:tcW w:w="2611" w:type="dxa"/>
            <w:vAlign w:val="center"/>
          </w:tcPr>
          <w:p w:rsidR="003146A3" w:rsidRPr="00957A81" w:rsidRDefault="003146A3" w:rsidP="007D616B">
            <w:pPr>
              <w:jc w:val="center"/>
              <w:rPr>
                <w:rFonts w:ascii="Palatino Linotype" w:hAnsi="Palatino Linotype"/>
                <w:i/>
                <w:sz w:val="20"/>
                <w:lang w:val="es-ES"/>
              </w:rPr>
            </w:pPr>
          </w:p>
        </w:tc>
      </w:tr>
    </w:tbl>
    <w:p w:rsidR="003146A3" w:rsidRPr="00957A81" w:rsidRDefault="003146A3" w:rsidP="007D616B">
      <w:pPr>
        <w:jc w:val="both"/>
        <w:rPr>
          <w:rFonts w:ascii="Palatino Linotype" w:hAnsi="Palatino Linotype"/>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Proporcionar la Ficha Técnica de Diseño de Indicadores Estratégicos o de Gestión 2019 de la dependencia Clave I01 Desarrollo Social y/o equivalente, y de la dependencia auxiliar con Clave 152 Atención a la Mujer y/o equivalente.</w:t>
      </w:r>
    </w:p>
    <w:p w:rsidR="003146A3" w:rsidRPr="00957A81" w:rsidRDefault="003146A3" w:rsidP="007D616B">
      <w:pPr>
        <w:jc w:val="both"/>
        <w:rPr>
          <w:rFonts w:ascii="Palatino Linotype" w:hAnsi="Palatino Linotype"/>
          <w:lang w:val="es-ES"/>
        </w:rPr>
      </w:pPr>
    </w:p>
    <w:p w:rsidR="003146A3" w:rsidRPr="00957A81" w:rsidRDefault="003146A3" w:rsidP="007D616B">
      <w:pPr>
        <w:tabs>
          <w:tab w:val="left" w:pos="851"/>
        </w:tabs>
        <w:ind w:left="851" w:right="901"/>
        <w:jc w:val="both"/>
        <w:rPr>
          <w:rFonts w:ascii="Palatino Linotype" w:hAnsi="Palatino Linotype" w:cs="Arial"/>
          <w:b/>
          <w:i/>
          <w:sz w:val="22"/>
          <w:szCs w:val="22"/>
          <w:lang w:val="es-ES"/>
        </w:rPr>
      </w:pPr>
      <w:r w:rsidRPr="00957A81">
        <w:rPr>
          <w:rFonts w:ascii="Palatino Linotype" w:hAnsi="Palatino Linotype" w:cs="Arial"/>
          <w:b/>
          <w:i/>
          <w:sz w:val="22"/>
          <w:szCs w:val="22"/>
          <w:lang w:val="es-ES"/>
        </w:rPr>
        <w:t>Complementos:</w:t>
      </w:r>
    </w:p>
    <w:p w:rsidR="003146A3" w:rsidRPr="00957A81" w:rsidRDefault="003146A3" w:rsidP="007D616B">
      <w:pPr>
        <w:jc w:val="both"/>
        <w:rPr>
          <w:rFonts w:ascii="Palatino Linotype" w:hAnsi="Palatino Linotype"/>
          <w:b/>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lang w:val="es-ES"/>
        </w:rPr>
        <w:t>¿</w:t>
      </w:r>
      <w:r w:rsidRPr="00957A81">
        <w:rPr>
          <w:rFonts w:ascii="Palatino Linotype" w:hAnsi="Palatino Linotype" w:cs="Arial"/>
          <w:i/>
          <w:sz w:val="22"/>
          <w:szCs w:val="22"/>
          <w:lang w:val="es-ES"/>
        </w:rPr>
        <w:t xml:space="preserve">La dependencia auxiliar con Clave 152 Atención a la Mujer y/o equivalente depende de alguna dirección de área o es una dirección de área? </w:t>
      </w:r>
    </w:p>
    <w:p w:rsidR="003146A3" w:rsidRPr="00957A81"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lastRenderedPageBreak/>
        <w:t>¿Cuál es la denominación o nombre de la dependencia auxiliar con Clave 152 Atención a la Mujer y/o equivalente del municipio?</w:t>
      </w:r>
    </w:p>
    <w:p w:rsidR="003146A3" w:rsidRPr="00957A81" w:rsidRDefault="003146A3" w:rsidP="007D616B">
      <w:pPr>
        <w:ind w:left="720"/>
        <w:contextualSpacing/>
        <w:jc w:val="both"/>
        <w:rPr>
          <w:rFonts w:ascii="Palatino Linotype" w:hAnsi="Palatino Linotype"/>
          <w:b/>
          <w:lang w:val="es-ES"/>
        </w:rPr>
      </w:pPr>
    </w:p>
    <w:tbl>
      <w:tblPr>
        <w:tblStyle w:val="Tablaconcuadrcula3"/>
        <w:tblW w:w="0" w:type="auto"/>
        <w:jc w:val="center"/>
        <w:tblLook w:val="04A0" w:firstRow="1" w:lastRow="0" w:firstColumn="1" w:lastColumn="0" w:noHBand="0" w:noVBand="1"/>
      </w:tblPr>
      <w:tblGrid>
        <w:gridCol w:w="3539"/>
        <w:gridCol w:w="3686"/>
      </w:tblGrid>
      <w:tr w:rsidR="003146A3" w:rsidRPr="00957A81" w:rsidTr="003146A3">
        <w:trPr>
          <w:jc w:val="center"/>
        </w:trPr>
        <w:tc>
          <w:tcPr>
            <w:tcW w:w="3539" w:type="dxa"/>
          </w:tcPr>
          <w:p w:rsidR="003146A3" w:rsidRPr="00957A81" w:rsidRDefault="003146A3" w:rsidP="007D616B">
            <w:pPr>
              <w:tabs>
                <w:tab w:val="left" w:pos="29"/>
              </w:tabs>
              <w:ind w:right="901"/>
              <w:jc w:val="center"/>
              <w:rPr>
                <w:rFonts w:ascii="Palatino Linotype" w:hAnsi="Palatino Linotype" w:cs="Arial"/>
                <w:b/>
                <w:i/>
                <w:sz w:val="20"/>
                <w:lang w:val="es-ES" w:eastAsia="es-ES"/>
              </w:rPr>
            </w:pPr>
            <w:r w:rsidRPr="00957A81">
              <w:rPr>
                <w:rFonts w:ascii="Palatino Linotype" w:hAnsi="Palatino Linotype" w:cs="Arial"/>
                <w:b/>
                <w:i/>
                <w:sz w:val="20"/>
                <w:lang w:val="es-ES" w:eastAsia="es-ES"/>
              </w:rPr>
              <w:t>Dependencia Auxiliar</w:t>
            </w:r>
          </w:p>
        </w:tc>
        <w:tc>
          <w:tcPr>
            <w:tcW w:w="3686" w:type="dxa"/>
          </w:tcPr>
          <w:p w:rsidR="003146A3" w:rsidRPr="00957A81" w:rsidRDefault="003146A3" w:rsidP="007D616B">
            <w:pPr>
              <w:tabs>
                <w:tab w:val="left" w:pos="851"/>
              </w:tabs>
              <w:ind w:left="851" w:right="901"/>
              <w:jc w:val="center"/>
              <w:rPr>
                <w:rFonts w:ascii="Palatino Linotype" w:hAnsi="Palatino Linotype" w:cs="Arial"/>
                <w:b/>
                <w:i/>
                <w:sz w:val="20"/>
                <w:lang w:val="es-ES" w:eastAsia="es-ES"/>
              </w:rPr>
            </w:pPr>
            <w:r w:rsidRPr="00957A81">
              <w:rPr>
                <w:rFonts w:ascii="Palatino Linotype" w:hAnsi="Palatino Linotype" w:cs="Arial"/>
                <w:b/>
                <w:i/>
                <w:sz w:val="20"/>
                <w:lang w:val="es-ES" w:eastAsia="es-ES"/>
              </w:rPr>
              <w:t>Nombre aprobado por cabildo</w:t>
            </w:r>
          </w:p>
        </w:tc>
      </w:tr>
      <w:tr w:rsidR="003146A3" w:rsidRPr="00957A81" w:rsidTr="003146A3">
        <w:trPr>
          <w:jc w:val="center"/>
        </w:trPr>
        <w:tc>
          <w:tcPr>
            <w:tcW w:w="3539" w:type="dxa"/>
          </w:tcPr>
          <w:p w:rsidR="003146A3" w:rsidRPr="00957A81" w:rsidRDefault="003146A3" w:rsidP="007D616B">
            <w:pPr>
              <w:tabs>
                <w:tab w:val="left" w:pos="29"/>
              </w:tabs>
              <w:ind w:right="901"/>
              <w:jc w:val="center"/>
              <w:rPr>
                <w:rFonts w:ascii="Palatino Linotype" w:hAnsi="Palatino Linotype" w:cs="Arial"/>
                <w:i/>
                <w:sz w:val="20"/>
                <w:lang w:val="es-ES" w:eastAsia="es-ES"/>
              </w:rPr>
            </w:pPr>
            <w:r w:rsidRPr="00957A81">
              <w:rPr>
                <w:rFonts w:ascii="Palatino Linotype" w:hAnsi="Palatino Linotype" w:cs="Arial"/>
                <w:i/>
                <w:sz w:val="20"/>
                <w:lang w:val="es-ES" w:eastAsia="es-ES"/>
              </w:rPr>
              <w:t>152 Atención a la mujer</w:t>
            </w:r>
          </w:p>
        </w:tc>
        <w:tc>
          <w:tcPr>
            <w:tcW w:w="3686" w:type="dxa"/>
          </w:tcPr>
          <w:p w:rsidR="003146A3" w:rsidRPr="00957A81" w:rsidRDefault="003146A3" w:rsidP="007D616B">
            <w:pPr>
              <w:tabs>
                <w:tab w:val="left" w:pos="851"/>
              </w:tabs>
              <w:ind w:left="851" w:right="901"/>
              <w:rPr>
                <w:rFonts w:ascii="Palatino Linotype" w:hAnsi="Palatino Linotype" w:cs="Arial"/>
                <w:b/>
                <w:i/>
                <w:sz w:val="20"/>
                <w:lang w:val="es-ES" w:eastAsia="es-ES"/>
              </w:rPr>
            </w:pPr>
          </w:p>
        </w:tc>
      </w:tr>
    </w:tbl>
    <w:p w:rsidR="003146A3" w:rsidRPr="00957A81" w:rsidRDefault="003146A3" w:rsidP="007D616B">
      <w:pPr>
        <w:ind w:left="720"/>
        <w:contextualSpacing/>
        <w:jc w:val="both"/>
        <w:rPr>
          <w:rFonts w:ascii="Palatino Linotype" w:hAnsi="Palatino Linotype"/>
          <w:b/>
          <w:lang w:val="es-ES"/>
        </w:rPr>
      </w:pPr>
    </w:p>
    <w:p w:rsidR="003146A3" w:rsidRPr="00957A81"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957A81">
        <w:rPr>
          <w:rFonts w:ascii="Palatino Linotype" w:hAnsi="Palatino Linotype" w:cs="Arial"/>
          <w:i/>
          <w:sz w:val="22"/>
          <w:szCs w:val="22"/>
          <w:lang w:val="es-ES"/>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957A81">
        <w:rPr>
          <w:rFonts w:ascii="Palatino Linotype" w:hAnsi="Palatino Linotype" w:cs="Arial"/>
          <w:i/>
          <w:sz w:val="22"/>
          <w:szCs w:val="22"/>
          <w:lang w:val="es-ES"/>
        </w:rPr>
        <w:t>que</w:t>
      </w:r>
      <w:proofErr w:type="spellEnd"/>
      <w:r w:rsidRPr="00957A81">
        <w:rPr>
          <w:rFonts w:ascii="Palatino Linotype" w:hAnsi="Palatino Linotype" w:cs="Arial"/>
          <w:i/>
          <w:sz w:val="22"/>
          <w:szCs w:val="22"/>
          <w:lang w:val="es-ES"/>
        </w:rPr>
        <w:t xml:space="preserve"> monto?</w:t>
      </w:r>
    </w:p>
    <w:p w:rsidR="003146A3" w:rsidRPr="00957A81" w:rsidRDefault="003146A3" w:rsidP="007D616B">
      <w:pPr>
        <w:jc w:val="both"/>
        <w:rPr>
          <w:rFonts w:ascii="Palatino Linotype" w:hAnsi="Palatino Linotype"/>
          <w:b/>
          <w:lang w:val="es-ES"/>
        </w:rPr>
      </w:pPr>
    </w:p>
    <w:tbl>
      <w:tblPr>
        <w:tblStyle w:val="Tablaconcuadrcula3"/>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3146A3" w:rsidRPr="00957A81" w:rsidTr="003146A3">
        <w:trPr>
          <w:jc w:val="center"/>
        </w:trPr>
        <w:tc>
          <w:tcPr>
            <w:tcW w:w="8797" w:type="dxa"/>
            <w:gridSpan w:val="9"/>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Recursos gestionados en materia de género o atención a la mujer en el municipio</w:t>
            </w:r>
          </w:p>
        </w:tc>
      </w:tr>
      <w:tr w:rsidR="003146A3" w:rsidRPr="00957A81" w:rsidTr="003146A3">
        <w:trPr>
          <w:jc w:val="center"/>
        </w:trPr>
        <w:tc>
          <w:tcPr>
            <w:tcW w:w="1354"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Recurso Gestionado</w:t>
            </w:r>
          </w:p>
        </w:tc>
        <w:tc>
          <w:tcPr>
            <w:tcW w:w="1304"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Nombre de la Instancia a la que se gestiono</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 xml:space="preserve">Monto </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2013</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2014</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2015</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2016</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2017</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2018</w:t>
            </w:r>
          </w:p>
        </w:tc>
        <w:tc>
          <w:tcPr>
            <w:tcW w:w="877" w:type="dxa"/>
            <w:vAlign w:val="center"/>
          </w:tcPr>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Monto</w:t>
            </w:r>
          </w:p>
          <w:p w:rsidR="003146A3" w:rsidRPr="00957A81" w:rsidRDefault="003146A3" w:rsidP="007D616B">
            <w:pPr>
              <w:jc w:val="center"/>
              <w:rPr>
                <w:rFonts w:ascii="Palatino Linotype" w:hAnsi="Palatino Linotype"/>
                <w:b/>
                <w:i/>
                <w:sz w:val="20"/>
                <w:lang w:val="es-ES"/>
              </w:rPr>
            </w:pPr>
            <w:r w:rsidRPr="00957A81">
              <w:rPr>
                <w:rFonts w:ascii="Palatino Linotype" w:hAnsi="Palatino Linotype"/>
                <w:b/>
                <w:i/>
                <w:sz w:val="20"/>
                <w:lang w:val="es-ES"/>
              </w:rPr>
              <w:t>2019</w:t>
            </w: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r w:rsidR="003146A3" w:rsidRPr="00957A81" w:rsidTr="003146A3">
        <w:trPr>
          <w:jc w:val="center"/>
        </w:trPr>
        <w:tc>
          <w:tcPr>
            <w:tcW w:w="1354" w:type="dxa"/>
          </w:tcPr>
          <w:p w:rsidR="003146A3" w:rsidRPr="00957A81" w:rsidRDefault="003146A3" w:rsidP="007D616B">
            <w:pPr>
              <w:rPr>
                <w:rFonts w:ascii="Palatino Linotype" w:hAnsi="Palatino Linotype"/>
                <w:b/>
                <w:i/>
                <w:sz w:val="20"/>
                <w:lang w:val="es-ES"/>
              </w:rPr>
            </w:pPr>
          </w:p>
        </w:tc>
        <w:tc>
          <w:tcPr>
            <w:tcW w:w="1304"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c>
          <w:tcPr>
            <w:tcW w:w="877" w:type="dxa"/>
          </w:tcPr>
          <w:p w:rsidR="003146A3" w:rsidRPr="00957A81" w:rsidRDefault="003146A3" w:rsidP="007D616B">
            <w:pPr>
              <w:rPr>
                <w:rFonts w:ascii="Palatino Linotype" w:hAnsi="Palatino Linotype"/>
                <w:b/>
                <w:i/>
                <w:sz w:val="20"/>
                <w:lang w:val="es-ES"/>
              </w:rPr>
            </w:pPr>
          </w:p>
        </w:tc>
      </w:tr>
    </w:tbl>
    <w:p w:rsidR="003146A3" w:rsidRPr="00957A81" w:rsidRDefault="003146A3" w:rsidP="007D616B">
      <w:pPr>
        <w:jc w:val="both"/>
        <w:rPr>
          <w:rFonts w:ascii="Palatino Linotype" w:hAnsi="Palatino Linotype"/>
          <w:b/>
          <w:lang w:val="es-ES"/>
        </w:rPr>
      </w:pPr>
    </w:p>
    <w:p w:rsidR="00914863" w:rsidRPr="00957A81" w:rsidRDefault="00914863" w:rsidP="007D616B">
      <w:pPr>
        <w:spacing w:line="360" w:lineRule="auto"/>
        <w:jc w:val="both"/>
        <w:rPr>
          <w:rFonts w:ascii="Palatino Linotype" w:hAnsi="Palatino Linotype" w:cs="Arial"/>
        </w:rPr>
      </w:pPr>
      <w:r w:rsidRPr="00957A81">
        <w:rPr>
          <w:rFonts w:ascii="Palatino Linotype" w:hAnsi="Palatino Linotype" w:cs="Arial"/>
          <w:b/>
        </w:rPr>
        <w:t>MODALIDAD DE ENTREGA:</w:t>
      </w:r>
      <w:r w:rsidRPr="00957A81">
        <w:rPr>
          <w:rFonts w:ascii="Palatino Linotype" w:hAnsi="Palatino Linotype" w:cs="Arial"/>
        </w:rPr>
        <w:t xml:space="preserve"> Vía </w:t>
      </w:r>
      <w:r w:rsidRPr="00957A81">
        <w:rPr>
          <w:rFonts w:ascii="Palatino Linotype" w:hAnsi="Palatino Linotype" w:cs="Arial"/>
          <w:b/>
        </w:rPr>
        <w:t>SAIMEX</w:t>
      </w:r>
      <w:r w:rsidRPr="00957A81">
        <w:rPr>
          <w:rFonts w:ascii="Palatino Linotype" w:hAnsi="Palatino Linotype" w:cs="Arial"/>
        </w:rPr>
        <w:t>.</w:t>
      </w:r>
    </w:p>
    <w:p w:rsidR="00242608" w:rsidRPr="00957A81" w:rsidRDefault="00242608" w:rsidP="007D616B">
      <w:pPr>
        <w:tabs>
          <w:tab w:val="left" w:pos="5647"/>
        </w:tabs>
        <w:spacing w:line="360" w:lineRule="auto"/>
        <w:ind w:right="850"/>
        <w:jc w:val="both"/>
        <w:rPr>
          <w:rFonts w:ascii="Palatino Linotype" w:hAnsi="Palatino Linotype" w:cs="Arial"/>
          <w:sz w:val="16"/>
        </w:rPr>
      </w:pPr>
    </w:p>
    <w:p w:rsidR="00B93F14" w:rsidRPr="00957A81" w:rsidRDefault="0020314B" w:rsidP="007D616B">
      <w:pPr>
        <w:spacing w:line="360" w:lineRule="auto"/>
        <w:jc w:val="both"/>
        <w:rPr>
          <w:rFonts w:ascii="Palatino Linotype" w:hAnsi="Palatino Linotype"/>
          <w:bCs/>
        </w:rPr>
      </w:pPr>
      <w:r w:rsidRPr="00957A81">
        <w:rPr>
          <w:rFonts w:ascii="Palatino Linotype" w:hAnsi="Palatino Linotype"/>
          <w:b/>
          <w:sz w:val="28"/>
          <w:szCs w:val="28"/>
        </w:rPr>
        <w:t xml:space="preserve">II. </w:t>
      </w:r>
      <w:r w:rsidR="00B93F14" w:rsidRPr="00957A81">
        <w:rPr>
          <w:rFonts w:ascii="Palatino Linotype" w:hAnsi="Palatino Linotype" w:cs="Arial"/>
        </w:rPr>
        <w:t xml:space="preserve">En cumplimiento al artículo 162 de la Ley de Transparencia y Acceso a la Información Pública del Estado de México y Municipios, el </w:t>
      </w:r>
      <w:r w:rsidR="00BB4D2F" w:rsidRPr="00957A81">
        <w:rPr>
          <w:rFonts w:ascii="Palatino Linotype" w:hAnsi="Palatino Linotype" w:cs="Arial"/>
        </w:rPr>
        <w:t xml:space="preserve">veintiocho </w:t>
      </w:r>
      <w:r w:rsidR="00B93F14" w:rsidRPr="00957A81">
        <w:rPr>
          <w:rFonts w:ascii="Palatino Linotype" w:hAnsi="Palatino Linotype" w:cs="Arial"/>
        </w:rPr>
        <w:t>de mayo</w:t>
      </w:r>
      <w:r w:rsidR="003B107A" w:rsidRPr="00957A81">
        <w:rPr>
          <w:rFonts w:ascii="Palatino Linotype" w:hAnsi="Palatino Linotype" w:cs="Arial"/>
        </w:rPr>
        <w:t xml:space="preserve"> y cuatro de junio </w:t>
      </w:r>
      <w:r w:rsidR="00B93F14" w:rsidRPr="00957A81">
        <w:rPr>
          <w:rFonts w:ascii="Palatino Linotype" w:hAnsi="Palatino Linotype" w:cs="Arial"/>
        </w:rPr>
        <w:t xml:space="preserve">de dos mil diecinueve, el Titular de la Unidad de Transparencia del </w:t>
      </w:r>
      <w:r w:rsidR="00B93F14" w:rsidRPr="00957A81">
        <w:rPr>
          <w:rFonts w:ascii="Palatino Linotype" w:hAnsi="Palatino Linotype" w:cs="Arial"/>
          <w:b/>
        </w:rPr>
        <w:t>SUJETO OBLIGADO</w:t>
      </w:r>
      <w:r w:rsidR="00B93F14" w:rsidRPr="00957A81">
        <w:rPr>
          <w:rFonts w:ascii="Palatino Linotype" w:hAnsi="Palatino Linotype" w:cs="Arial"/>
        </w:rPr>
        <w:t>, mediante folio</w:t>
      </w:r>
      <w:r w:rsidR="003B107A" w:rsidRPr="00957A81">
        <w:rPr>
          <w:rFonts w:ascii="Palatino Linotype" w:hAnsi="Palatino Linotype" w:cs="Arial"/>
        </w:rPr>
        <w:t>s</w:t>
      </w:r>
      <w:r w:rsidR="00B93F14" w:rsidRPr="00957A81">
        <w:rPr>
          <w:rFonts w:ascii="Palatino Linotype" w:hAnsi="Palatino Linotype" w:cs="Arial"/>
        </w:rPr>
        <w:t xml:space="preserve"> </w:t>
      </w:r>
      <w:r w:rsidR="00B93F14" w:rsidRPr="00957A81">
        <w:rPr>
          <w:rFonts w:ascii="Palatino Linotype" w:hAnsi="Palatino Linotype" w:cs="Arial"/>
          <w:b/>
        </w:rPr>
        <w:t>000</w:t>
      </w:r>
      <w:r w:rsidR="003B107A" w:rsidRPr="00957A81">
        <w:rPr>
          <w:rFonts w:ascii="Palatino Linotype" w:hAnsi="Palatino Linotype" w:cs="Arial"/>
          <w:b/>
        </w:rPr>
        <w:t>94</w:t>
      </w:r>
      <w:r w:rsidR="00B93F14" w:rsidRPr="00957A81">
        <w:rPr>
          <w:rFonts w:ascii="Palatino Linotype" w:hAnsi="Palatino Linotype" w:cs="Arial"/>
          <w:b/>
        </w:rPr>
        <w:t>/</w:t>
      </w:r>
      <w:r w:rsidR="003B107A" w:rsidRPr="00957A81">
        <w:rPr>
          <w:rFonts w:ascii="Palatino Linotype" w:hAnsi="Palatino Linotype" w:cs="Arial"/>
          <w:b/>
        </w:rPr>
        <w:t>TEOLOYU</w:t>
      </w:r>
      <w:r w:rsidR="00B93F14" w:rsidRPr="00957A81">
        <w:rPr>
          <w:rFonts w:ascii="Palatino Linotype" w:hAnsi="Palatino Linotype" w:cs="Arial"/>
          <w:b/>
        </w:rPr>
        <w:t>/IP/2019/TSP/0001</w:t>
      </w:r>
      <w:r w:rsidR="003B107A" w:rsidRPr="00957A81">
        <w:rPr>
          <w:rFonts w:ascii="Palatino Linotype" w:hAnsi="Palatino Linotype" w:cs="Arial"/>
          <w:b/>
        </w:rPr>
        <w:t xml:space="preserve">, 00094/TEOLOYU/IP/2019/TSP/0002, 00094/TEOLOYU/IP/2019/TSP/0003, 00094/TEOLOYU/IP/2019/TSP/0004 </w:t>
      </w:r>
      <w:r w:rsidR="003B107A" w:rsidRPr="00957A81">
        <w:rPr>
          <w:rFonts w:ascii="Palatino Linotype" w:hAnsi="Palatino Linotype" w:cs="Arial"/>
        </w:rPr>
        <w:t xml:space="preserve">y </w:t>
      </w:r>
      <w:r w:rsidR="003B107A" w:rsidRPr="00957A81">
        <w:rPr>
          <w:rFonts w:ascii="Palatino Linotype" w:hAnsi="Palatino Linotype" w:cs="Arial"/>
          <w:b/>
        </w:rPr>
        <w:t xml:space="preserve">00094/TEOLOYU/IP/2019/TSP/0005, </w:t>
      </w:r>
      <w:r w:rsidR="00B93F14" w:rsidRPr="00957A81">
        <w:rPr>
          <w:rFonts w:ascii="Palatino Linotype" w:hAnsi="Palatino Linotype"/>
          <w:bCs/>
        </w:rPr>
        <w:t>turnó el requerimiento de información a</w:t>
      </w:r>
      <w:r w:rsidR="003B107A" w:rsidRPr="00957A81">
        <w:rPr>
          <w:rFonts w:ascii="Palatino Linotype" w:hAnsi="Palatino Linotype"/>
          <w:bCs/>
        </w:rPr>
        <w:t xml:space="preserve"> los </w:t>
      </w:r>
      <w:r w:rsidR="00B93F14" w:rsidRPr="00957A81">
        <w:rPr>
          <w:rFonts w:ascii="Palatino Linotype" w:hAnsi="Palatino Linotype"/>
          <w:bCs/>
        </w:rPr>
        <w:t>Servidor</w:t>
      </w:r>
      <w:r w:rsidR="003B107A" w:rsidRPr="00957A81">
        <w:rPr>
          <w:rFonts w:ascii="Palatino Linotype" w:hAnsi="Palatino Linotype"/>
          <w:bCs/>
        </w:rPr>
        <w:t>es</w:t>
      </w:r>
      <w:r w:rsidR="00B93F14" w:rsidRPr="00957A81">
        <w:rPr>
          <w:rFonts w:ascii="Palatino Linotype" w:hAnsi="Palatino Linotype"/>
          <w:bCs/>
        </w:rPr>
        <w:t xml:space="preserve"> Público</w:t>
      </w:r>
      <w:r w:rsidR="003B107A" w:rsidRPr="00957A81">
        <w:rPr>
          <w:rFonts w:ascii="Palatino Linotype" w:hAnsi="Palatino Linotype"/>
          <w:bCs/>
        </w:rPr>
        <w:t>s</w:t>
      </w:r>
      <w:r w:rsidR="00B93F14" w:rsidRPr="00957A81">
        <w:rPr>
          <w:rFonts w:ascii="Palatino Linotype" w:hAnsi="Palatino Linotype"/>
          <w:bCs/>
        </w:rPr>
        <w:t xml:space="preserve"> Habilitado</w:t>
      </w:r>
      <w:r w:rsidR="003B107A" w:rsidRPr="00957A81">
        <w:rPr>
          <w:rFonts w:ascii="Palatino Linotype" w:hAnsi="Palatino Linotype"/>
          <w:bCs/>
        </w:rPr>
        <w:t>s</w:t>
      </w:r>
      <w:r w:rsidR="00B93F14" w:rsidRPr="00957A81">
        <w:rPr>
          <w:rFonts w:ascii="Palatino Linotype" w:hAnsi="Palatino Linotype"/>
          <w:bCs/>
        </w:rPr>
        <w:t xml:space="preserve"> que estimó </w:t>
      </w:r>
      <w:r w:rsidR="00B93F14" w:rsidRPr="00957A81">
        <w:rPr>
          <w:rFonts w:ascii="Palatino Linotype" w:hAnsi="Palatino Linotype"/>
          <w:bCs/>
        </w:rPr>
        <w:lastRenderedPageBreak/>
        <w:t>pertinente, a fin de colmar la solicitud de acceso a la información; tal y como, se aprecia en la imagen siguiente:</w:t>
      </w:r>
    </w:p>
    <w:p w:rsidR="003B107A" w:rsidRPr="00957A81" w:rsidRDefault="003B107A" w:rsidP="007D616B">
      <w:pPr>
        <w:spacing w:line="360" w:lineRule="auto"/>
        <w:jc w:val="both"/>
        <w:rPr>
          <w:rFonts w:ascii="Palatino Linotype" w:hAnsi="Palatino Linotype"/>
          <w:bCs/>
        </w:rPr>
      </w:pPr>
      <w:r w:rsidRPr="00957A81">
        <w:rPr>
          <w:rFonts w:ascii="Palatino Linotype" w:hAnsi="Palatino Linotype" w:cs="Arial"/>
          <w:noProof/>
          <w:lang w:eastAsia="es-MX"/>
        </w:rPr>
        <mc:AlternateContent>
          <mc:Choice Requires="wps">
            <w:drawing>
              <wp:anchor distT="0" distB="0" distL="114300" distR="114300" simplePos="0" relativeHeight="251767808" behindDoc="0" locked="0" layoutInCell="1" allowOverlap="1" wp14:anchorId="44583E51" wp14:editId="085B7C86">
                <wp:simplePos x="0" y="0"/>
                <wp:positionH relativeFrom="column">
                  <wp:posOffset>43815</wp:posOffset>
                </wp:positionH>
                <wp:positionV relativeFrom="paragraph">
                  <wp:posOffset>1360805</wp:posOffset>
                </wp:positionV>
                <wp:extent cx="5688281" cy="1857375"/>
                <wp:effectExtent l="76200" t="38100" r="84455" b="104775"/>
                <wp:wrapNone/>
                <wp:docPr id="4" name="Rectángulo redondeado 4"/>
                <wp:cNvGraphicFramePr/>
                <a:graphic xmlns:a="http://schemas.openxmlformats.org/drawingml/2006/main">
                  <a:graphicData uri="http://schemas.microsoft.com/office/word/2010/wordprocessingShape">
                    <wps:wsp>
                      <wps:cNvSpPr/>
                      <wps:spPr>
                        <a:xfrm>
                          <a:off x="0" y="0"/>
                          <a:ext cx="5688281" cy="1857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71C61" id="Rectángulo redondeado 4" o:spid="_x0000_s1026" style="position:absolute;margin-left:3.45pt;margin-top:107.15pt;width:447.9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" filled="f" strokecolor="red" strokeweight="2.25pt">
                <v:shadow on="t" color="black" opacity="22937f" origin=",.5" offset="0,.63889mm"/>
              </v:roundrect>
            </w:pict>
          </mc:Fallback>
        </mc:AlternateContent>
      </w:r>
      <w:r w:rsidRPr="00957A81">
        <w:rPr>
          <w:rFonts w:ascii="Palatino Linotype" w:hAnsi="Palatino Linotype"/>
          <w:bCs/>
          <w:noProof/>
          <w:lang w:eastAsia="es-MX"/>
        </w:rPr>
        <w:drawing>
          <wp:inline distT="0" distB="0" distL="0" distR="0">
            <wp:extent cx="5791835" cy="4029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4029075"/>
                    </a:xfrm>
                    <a:prstGeom prst="rect">
                      <a:avLst/>
                    </a:prstGeom>
                  </pic:spPr>
                </pic:pic>
              </a:graphicData>
            </a:graphic>
          </wp:inline>
        </w:drawing>
      </w:r>
    </w:p>
    <w:p w:rsidR="005F10DF" w:rsidRPr="00957A81" w:rsidRDefault="005F10DF" w:rsidP="007D616B">
      <w:pPr>
        <w:spacing w:line="360" w:lineRule="auto"/>
        <w:jc w:val="both"/>
        <w:rPr>
          <w:rFonts w:ascii="Palatino Linotype" w:hAnsi="Palatino Linotype"/>
        </w:rPr>
      </w:pPr>
    </w:p>
    <w:p w:rsidR="0020314B" w:rsidRPr="00957A81" w:rsidRDefault="00C30D9A" w:rsidP="007D616B">
      <w:pPr>
        <w:spacing w:line="360" w:lineRule="auto"/>
        <w:jc w:val="both"/>
        <w:rPr>
          <w:rFonts w:ascii="Palatino Linotype" w:hAnsi="Palatino Linotype" w:cs="Arial"/>
          <w:lang w:val="es-ES_tradnl"/>
        </w:rPr>
      </w:pPr>
      <w:r w:rsidRPr="00957A81">
        <w:rPr>
          <w:rFonts w:ascii="Palatino Linotype" w:hAnsi="Palatino Linotype"/>
          <w:b/>
          <w:sz w:val="28"/>
          <w:szCs w:val="28"/>
        </w:rPr>
        <w:t xml:space="preserve">III. </w:t>
      </w:r>
      <w:r w:rsidR="0020314B" w:rsidRPr="00957A81">
        <w:rPr>
          <w:rFonts w:ascii="Palatino Linotype" w:hAnsi="Palatino Linotype"/>
        </w:rPr>
        <w:t xml:space="preserve">De las constancias que obran en </w:t>
      </w:r>
      <w:r w:rsidR="0020314B" w:rsidRPr="00957A81">
        <w:rPr>
          <w:rFonts w:ascii="Palatino Linotype" w:hAnsi="Palatino Linotype"/>
          <w:b/>
        </w:rPr>
        <w:t>EL SAIMEX,</w:t>
      </w:r>
      <w:r w:rsidR="0020314B" w:rsidRPr="00957A81">
        <w:rPr>
          <w:rFonts w:ascii="Palatino Linotype" w:hAnsi="Palatino Linotype"/>
        </w:rPr>
        <w:t xml:space="preserve"> se advierte que en fecha </w:t>
      </w:r>
      <w:r w:rsidR="003B107A" w:rsidRPr="00957A81">
        <w:rPr>
          <w:rFonts w:ascii="Palatino Linotype" w:hAnsi="Palatino Linotype"/>
        </w:rPr>
        <w:t xml:space="preserve">trece </w:t>
      </w:r>
      <w:r w:rsidR="00B93F14" w:rsidRPr="00957A81">
        <w:rPr>
          <w:rFonts w:ascii="Palatino Linotype" w:hAnsi="Palatino Linotype"/>
        </w:rPr>
        <w:t xml:space="preserve">de </w:t>
      </w:r>
      <w:r w:rsidR="00AF2BAE" w:rsidRPr="00957A81">
        <w:rPr>
          <w:rFonts w:ascii="Palatino Linotype" w:hAnsi="Palatino Linotype"/>
        </w:rPr>
        <w:t xml:space="preserve">junio </w:t>
      </w:r>
      <w:r w:rsidR="00BE45C6" w:rsidRPr="00957A81">
        <w:rPr>
          <w:rFonts w:ascii="Palatino Linotype" w:hAnsi="Palatino Linotype"/>
        </w:rPr>
        <w:t>de dos mil diecinueve</w:t>
      </w:r>
      <w:r w:rsidR="0020314B" w:rsidRPr="00957A81">
        <w:rPr>
          <w:rFonts w:ascii="Palatino Linotype" w:hAnsi="Palatino Linotype"/>
        </w:rPr>
        <w:t xml:space="preserve">, </w:t>
      </w:r>
      <w:r w:rsidR="0020314B" w:rsidRPr="00957A81">
        <w:rPr>
          <w:rFonts w:ascii="Palatino Linotype" w:hAnsi="Palatino Linotype" w:cs="Arial"/>
          <w:lang w:val="es-ES_tradnl"/>
        </w:rPr>
        <w:t>el Responsable de la Unidad de Transparencia del</w:t>
      </w:r>
      <w:r w:rsidR="0020314B" w:rsidRPr="00957A81">
        <w:rPr>
          <w:rFonts w:ascii="Palatino Linotype" w:hAnsi="Palatino Linotype" w:cs="Arial"/>
          <w:b/>
          <w:lang w:val="es-ES_tradnl"/>
        </w:rPr>
        <w:t xml:space="preserve"> SUJETO OBLIGADO</w:t>
      </w:r>
      <w:r w:rsidR="0020314B" w:rsidRPr="00957A81">
        <w:rPr>
          <w:rFonts w:ascii="Palatino Linotype" w:hAnsi="Palatino Linotype" w:cs="Arial"/>
          <w:lang w:val="es-ES_tradnl"/>
        </w:rPr>
        <w:t xml:space="preserve"> dio respuesta a la solicitud de información, en los siguientes términos:</w:t>
      </w:r>
    </w:p>
    <w:p w:rsidR="0020314B" w:rsidRPr="00957A81" w:rsidRDefault="0020314B" w:rsidP="007D616B">
      <w:pPr>
        <w:ind w:left="851" w:right="899"/>
        <w:jc w:val="both"/>
        <w:rPr>
          <w:rFonts w:ascii="Palatino Linotype" w:hAnsi="Palatino Linotype" w:cs="Arial"/>
          <w:i/>
          <w:sz w:val="22"/>
          <w:szCs w:val="22"/>
        </w:rPr>
      </w:pPr>
    </w:p>
    <w:p w:rsidR="003B107A" w:rsidRPr="00957A81" w:rsidRDefault="0020314B"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w:t>
      </w:r>
      <w:r w:rsidR="005A0B26" w:rsidRPr="00957A81">
        <w:rPr>
          <w:rFonts w:ascii="Palatino Linotype" w:hAnsi="Palatino Linotype" w:cs="Arial"/>
          <w:i/>
          <w:sz w:val="22"/>
          <w:szCs w:val="22"/>
        </w:rPr>
        <w:t>…</w:t>
      </w:r>
      <w:r w:rsidR="003B107A" w:rsidRPr="00957A8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107A" w:rsidRPr="00957A81" w:rsidRDefault="003B107A"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 xml:space="preserve">Hago referencia con la solicitud de información 00094/TEOLOYU/IP/2019, cuyo contenido es: Se solicita la información contenida en el archivo adjunto En atención </w:t>
      </w:r>
      <w:r w:rsidRPr="00957A81">
        <w:rPr>
          <w:rFonts w:ascii="Palatino Linotype" w:hAnsi="Palatino Linotype" w:cs="Arial"/>
          <w:i/>
          <w:sz w:val="22"/>
          <w:szCs w:val="22"/>
        </w:rPr>
        <w:lastRenderedPageBreak/>
        <w:t xml:space="preserve">a su solicitud le informo que, derivado del análisis y estudio de su petición, la Unidad de Transparencia turnó a la Dirección de Planeación (UIPPE), mediante oficio PMT/UTAIP/298/2019, a la Tesorería Municipal, mediante oficio PMT/UTAIP/299/2019 y al Instituto Municipal de la Mujer, mediante oficio PMT/UTAIP/230/2019 ,respectivamente para su atención. Al respecto, derivado de una exhaustiva búsqueda y datos que obran en los archivos de las Unidades Administrativas en comento, le informo lo siguiente: la Dirección de Planeación, mediante oficio DP/UIPPE/200/2019, informa que, derivado de un detallado análisis de la información perteneciente a esa Dirección en relación con los formatos </w:t>
      </w:r>
      <w:proofErr w:type="spellStart"/>
      <w:r w:rsidRPr="00957A81">
        <w:rPr>
          <w:rFonts w:ascii="Palatino Linotype" w:hAnsi="Palatino Linotype" w:cs="Arial"/>
          <w:i/>
          <w:sz w:val="22"/>
          <w:szCs w:val="22"/>
        </w:rPr>
        <w:t>PbRM</w:t>
      </w:r>
      <w:proofErr w:type="spellEnd"/>
      <w:r w:rsidRPr="00957A81">
        <w:rPr>
          <w:rFonts w:ascii="Palatino Linotype" w:hAnsi="Palatino Linotype" w:cs="Arial"/>
          <w:i/>
          <w:sz w:val="22"/>
          <w:szCs w:val="22"/>
        </w:rPr>
        <w:t xml:space="preserve"> 01a, </w:t>
      </w:r>
      <w:proofErr w:type="spellStart"/>
      <w:r w:rsidRPr="00957A81">
        <w:rPr>
          <w:rFonts w:ascii="Palatino Linotype" w:hAnsi="Palatino Linotype" w:cs="Arial"/>
          <w:i/>
          <w:sz w:val="22"/>
          <w:szCs w:val="22"/>
        </w:rPr>
        <w:t>PbRM</w:t>
      </w:r>
      <w:proofErr w:type="spellEnd"/>
      <w:r w:rsidRPr="00957A81">
        <w:rPr>
          <w:rFonts w:ascii="Palatino Linotype" w:hAnsi="Palatino Linotype" w:cs="Arial"/>
          <w:i/>
          <w:sz w:val="22"/>
          <w:szCs w:val="22"/>
        </w:rPr>
        <w:t xml:space="preserve"> 01b, </w:t>
      </w:r>
      <w:proofErr w:type="spellStart"/>
      <w:r w:rsidRPr="00957A81">
        <w:rPr>
          <w:rFonts w:ascii="Palatino Linotype" w:hAnsi="Palatino Linotype" w:cs="Arial"/>
          <w:i/>
          <w:sz w:val="22"/>
          <w:szCs w:val="22"/>
        </w:rPr>
        <w:t>PbRM</w:t>
      </w:r>
      <w:proofErr w:type="spellEnd"/>
      <w:r w:rsidRPr="00957A81">
        <w:rPr>
          <w:rFonts w:ascii="Palatino Linotype" w:hAnsi="Palatino Linotype" w:cs="Arial"/>
          <w:i/>
          <w:sz w:val="22"/>
          <w:szCs w:val="22"/>
        </w:rPr>
        <w:t xml:space="preserve"> 01c, </w:t>
      </w:r>
      <w:proofErr w:type="spellStart"/>
      <w:r w:rsidRPr="00957A81">
        <w:rPr>
          <w:rFonts w:ascii="Palatino Linotype" w:hAnsi="Palatino Linotype" w:cs="Arial"/>
          <w:i/>
          <w:sz w:val="22"/>
          <w:szCs w:val="22"/>
        </w:rPr>
        <w:t>PbRM</w:t>
      </w:r>
      <w:proofErr w:type="spellEnd"/>
      <w:r w:rsidRPr="00957A81">
        <w:rPr>
          <w:rFonts w:ascii="Palatino Linotype" w:hAnsi="Palatino Linotype" w:cs="Arial"/>
          <w:i/>
          <w:sz w:val="22"/>
          <w:szCs w:val="22"/>
        </w:rPr>
        <w:t xml:space="preserve"> 01d y </w:t>
      </w:r>
      <w:proofErr w:type="spellStart"/>
      <w:r w:rsidRPr="00957A81">
        <w:rPr>
          <w:rFonts w:ascii="Palatino Linotype" w:hAnsi="Palatino Linotype" w:cs="Arial"/>
          <w:i/>
          <w:sz w:val="22"/>
          <w:szCs w:val="22"/>
        </w:rPr>
        <w:t>PbRM</w:t>
      </w:r>
      <w:proofErr w:type="spellEnd"/>
      <w:r w:rsidRPr="00957A81">
        <w:rPr>
          <w:rFonts w:ascii="Palatino Linotype" w:hAnsi="Palatino Linotype" w:cs="Arial"/>
          <w:i/>
          <w:sz w:val="22"/>
          <w:szCs w:val="22"/>
        </w:rPr>
        <w:t xml:space="preserve"> 02a, y llevándose a cabo una minuciosa búsqueda en los archivos de esa dependencia a su cargo, no se encontró ningún documento alusivo de los años 2013 a 2016, toda vez que la Dirección de Información Planeación, Programación y Evaluación, se constituyó a partir de la Administración 2016-2018, (se adjunta Acta de Cabildo del Ayuntamiento de Teoloyucan 2016-2018). Mediante oficio DP/UIPPE/210/2019, la Dirección de Planeación, remite copia simple del Acta de la Primera Sesión Ordinaria de Cabildo del Ayuntamiento de Teoloyucan Administración 2016-2018, en el cual se aprueba en el punto de acuerdo No. 06/01-ORD/01-01-16, numeral Quinto, en la foja folio 0000010, para la integración de la Dirección de Información, Planeación, Programación, </w:t>
      </w:r>
      <w:proofErr w:type="spellStart"/>
      <w:r w:rsidRPr="00957A81">
        <w:rPr>
          <w:rFonts w:ascii="Palatino Linotype" w:hAnsi="Palatino Linotype" w:cs="Arial"/>
          <w:i/>
          <w:sz w:val="22"/>
          <w:szCs w:val="22"/>
        </w:rPr>
        <w:t>Presupuestación</w:t>
      </w:r>
      <w:proofErr w:type="spellEnd"/>
      <w:r w:rsidRPr="00957A81">
        <w:rPr>
          <w:rFonts w:ascii="Palatino Linotype" w:hAnsi="Palatino Linotype" w:cs="Arial"/>
          <w:i/>
          <w:sz w:val="22"/>
          <w:szCs w:val="22"/>
        </w:rPr>
        <w:t xml:space="preserve"> y Evaluación (DIPPPE) y se aprecia en la foja folio 0000029 y 0000031 el organigrama de la Dirección constituida. Así mismo envío vía plataforma SAIMEX, la información correspondiente a los años 2017, 2018 y 2019 de los formatos antes mencionados. (Se adjunta en formato </w:t>
      </w:r>
      <w:proofErr w:type="spellStart"/>
      <w:r w:rsidRPr="00957A81">
        <w:rPr>
          <w:rFonts w:ascii="Palatino Linotype" w:hAnsi="Palatino Linotype" w:cs="Arial"/>
          <w:i/>
          <w:sz w:val="22"/>
          <w:szCs w:val="22"/>
        </w:rPr>
        <w:t>pdf</w:t>
      </w:r>
      <w:proofErr w:type="spellEnd"/>
      <w:r w:rsidRPr="00957A81">
        <w:rPr>
          <w:rFonts w:ascii="Palatino Linotype" w:hAnsi="Palatino Linotype" w:cs="Arial"/>
          <w:i/>
          <w:sz w:val="22"/>
          <w:szCs w:val="22"/>
        </w:rPr>
        <w:t xml:space="preserve">). La Tesorería Municipal, mediante plataforma SAIMEX, adjuntó el presupuesto de egresos del Instituto de la Mujer, aprobado y ejercido, de los años 2014, 2015, 2016, 2017, 2018 y 2019 ejercido al mes de abril. (Se adjunta en formato </w:t>
      </w:r>
      <w:proofErr w:type="spellStart"/>
      <w:r w:rsidRPr="00957A81">
        <w:rPr>
          <w:rFonts w:ascii="Palatino Linotype" w:hAnsi="Palatino Linotype" w:cs="Arial"/>
          <w:i/>
          <w:sz w:val="22"/>
          <w:szCs w:val="22"/>
        </w:rPr>
        <w:t>pdf</w:t>
      </w:r>
      <w:proofErr w:type="spellEnd"/>
      <w:r w:rsidRPr="00957A81">
        <w:rPr>
          <w:rFonts w:ascii="Palatino Linotype" w:hAnsi="Palatino Linotype" w:cs="Arial"/>
          <w:i/>
          <w:sz w:val="22"/>
          <w:szCs w:val="22"/>
        </w:rPr>
        <w:t xml:space="preserve">). Hago referencia al segundo párrafo del artículo 12 de la Ley de Transparencia y Acceso a la Información Pública del Estado de México y Municipios, y para mejor referencia cito textualmente: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antes expuesto y fundado, le notifico que la Ley de Transparencia y Acceso a la Información Pública del Estado de México y Municipios, establece en su artículo 177 y 178 que, tiene el derecho y plazo dentro de los quince días hábiles, siguientes a la fecha de notificación a la respuesta para promover un recurso de revisión por sí mismo o a través de un representante, de manera directa o vía electrónica por medio del sistema automatizado de solicitudes respectivo, ante el Instituto de Transparencia, Acceso a la Información Pública y </w:t>
      </w:r>
      <w:r w:rsidRPr="00957A81">
        <w:rPr>
          <w:rFonts w:ascii="Palatino Linotype" w:hAnsi="Palatino Linotype" w:cs="Arial"/>
          <w:i/>
          <w:sz w:val="22"/>
          <w:szCs w:val="22"/>
        </w:rPr>
        <w:lastRenderedPageBreak/>
        <w:t>Protección de Datos Personales del Estado de México y Municipios. Saludos cordiales.</w:t>
      </w:r>
    </w:p>
    <w:p w:rsidR="003B107A" w:rsidRPr="00957A81" w:rsidRDefault="003B107A" w:rsidP="007D616B">
      <w:pPr>
        <w:ind w:left="851" w:right="899"/>
        <w:jc w:val="both"/>
        <w:rPr>
          <w:rFonts w:ascii="Palatino Linotype" w:hAnsi="Palatino Linotype" w:cs="Arial"/>
          <w:i/>
          <w:sz w:val="22"/>
          <w:szCs w:val="22"/>
        </w:rPr>
      </w:pPr>
    </w:p>
    <w:p w:rsidR="003B107A" w:rsidRPr="00957A81" w:rsidRDefault="003B107A"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ATENTAMENTE</w:t>
      </w:r>
    </w:p>
    <w:p w:rsidR="003B107A" w:rsidRPr="00957A81" w:rsidRDefault="003B107A" w:rsidP="007D616B">
      <w:pPr>
        <w:ind w:left="851" w:right="899"/>
        <w:jc w:val="both"/>
        <w:rPr>
          <w:rFonts w:ascii="Palatino Linotype" w:hAnsi="Palatino Linotype" w:cs="Arial"/>
          <w:i/>
          <w:sz w:val="22"/>
          <w:szCs w:val="22"/>
        </w:rPr>
      </w:pPr>
    </w:p>
    <w:p w:rsidR="0020314B" w:rsidRPr="00957A81" w:rsidRDefault="003B107A"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Lic. Alejandro García Sánchez</w:t>
      </w:r>
      <w:r w:rsidR="005314EA" w:rsidRPr="00957A81">
        <w:rPr>
          <w:rFonts w:ascii="Palatino Linotype" w:hAnsi="Palatino Linotype" w:cs="Arial"/>
          <w:i/>
          <w:sz w:val="22"/>
          <w:szCs w:val="22"/>
        </w:rPr>
        <w:t>”</w:t>
      </w:r>
      <w:r w:rsidR="0020314B" w:rsidRPr="00957A81">
        <w:rPr>
          <w:rFonts w:ascii="Palatino Linotype" w:hAnsi="Palatino Linotype" w:cs="Arial"/>
          <w:i/>
          <w:sz w:val="22"/>
          <w:szCs w:val="22"/>
        </w:rPr>
        <w:t xml:space="preserve"> (Sic)</w:t>
      </w:r>
    </w:p>
    <w:p w:rsidR="0020314B" w:rsidRPr="00957A81" w:rsidRDefault="0020314B" w:rsidP="007D616B">
      <w:pPr>
        <w:ind w:left="851" w:right="899"/>
        <w:jc w:val="both"/>
        <w:rPr>
          <w:rFonts w:ascii="Palatino Linotype" w:hAnsi="Palatino Linotype" w:cs="Arial"/>
          <w:i/>
          <w:sz w:val="22"/>
          <w:szCs w:val="22"/>
        </w:rPr>
      </w:pPr>
    </w:p>
    <w:p w:rsidR="005A0B26" w:rsidRPr="00957A81" w:rsidRDefault="005A0B26" w:rsidP="007D616B">
      <w:pPr>
        <w:spacing w:line="360" w:lineRule="auto"/>
        <w:jc w:val="both"/>
        <w:rPr>
          <w:rFonts w:ascii="Palatino Linotype" w:hAnsi="Palatino Linotype" w:cs="Arial"/>
        </w:rPr>
      </w:pPr>
      <w:r w:rsidRPr="00957A81">
        <w:rPr>
          <w:rFonts w:ascii="Palatino Linotype" w:hAnsi="Palatino Linotype"/>
        </w:rPr>
        <w:t xml:space="preserve">Advirtiendo de dicha respuesta, que </w:t>
      </w:r>
      <w:r w:rsidRPr="00957A81">
        <w:rPr>
          <w:rFonts w:ascii="Palatino Linotype" w:hAnsi="Palatino Linotype" w:cs="Arial"/>
          <w:b/>
        </w:rPr>
        <w:t>EL SUJETO OBLIGADO</w:t>
      </w:r>
      <w:r w:rsidR="0048271E" w:rsidRPr="00957A81">
        <w:rPr>
          <w:rFonts w:ascii="Palatino Linotype" w:hAnsi="Palatino Linotype"/>
        </w:rPr>
        <w:t xml:space="preserve"> acompañó </w:t>
      </w:r>
      <w:r w:rsidR="003B107A" w:rsidRPr="00957A81">
        <w:rPr>
          <w:rFonts w:ascii="Palatino Linotype" w:hAnsi="Palatino Linotype"/>
        </w:rPr>
        <w:t>los</w:t>
      </w:r>
      <w:r w:rsidR="00AF2BAE" w:rsidRPr="00957A81">
        <w:rPr>
          <w:rFonts w:ascii="Palatino Linotype" w:hAnsi="Palatino Linotype"/>
        </w:rPr>
        <w:t xml:space="preserve"> archivo</w:t>
      </w:r>
      <w:r w:rsidR="003B107A" w:rsidRPr="00957A81">
        <w:rPr>
          <w:rFonts w:ascii="Palatino Linotype" w:hAnsi="Palatino Linotype"/>
        </w:rPr>
        <w:t xml:space="preserve">s </w:t>
      </w:r>
      <w:hyperlink r:id="rId10" w:tgtFrame="_blank" w:history="1">
        <w:r w:rsidR="003B107A" w:rsidRPr="00957A81">
          <w:rPr>
            <w:rFonts w:ascii="Palatino Linotype" w:hAnsi="Palatino Linotype" w:cs="Arial"/>
            <w:b/>
          </w:rPr>
          <w:t>ACTA DE LA PRIMERA SESIÓN ORDINARIA DE CABILDO 2016-2018.pdf</w:t>
        </w:r>
      </w:hyperlink>
      <w:r w:rsidR="003B107A" w:rsidRPr="00957A81">
        <w:rPr>
          <w:rFonts w:ascii="Palatino Linotype" w:hAnsi="Palatino Linotype" w:cs="Arial"/>
        </w:rPr>
        <w:t xml:space="preserve">, </w:t>
      </w:r>
      <w:hyperlink r:id="rId11" w:tgtFrame="_blank" w:history="1">
        <w:r w:rsidR="003B107A" w:rsidRPr="00957A81">
          <w:rPr>
            <w:rFonts w:ascii="Palatino Linotype" w:hAnsi="Palatino Linotype" w:cs="Arial"/>
            <w:b/>
          </w:rPr>
          <w:t>PbRM-2018.pdf</w:t>
        </w:r>
      </w:hyperlink>
      <w:r w:rsidR="003B107A" w:rsidRPr="00957A81">
        <w:rPr>
          <w:rFonts w:ascii="Palatino Linotype" w:hAnsi="Palatino Linotype" w:cs="Arial"/>
        </w:rPr>
        <w:t xml:space="preserve">, </w:t>
      </w:r>
      <w:hyperlink r:id="rId12" w:tgtFrame="_blank" w:history="1">
        <w:r w:rsidR="003B107A" w:rsidRPr="00957A81">
          <w:rPr>
            <w:rFonts w:ascii="Palatino Linotype" w:hAnsi="Palatino Linotype" w:cs="Arial"/>
            <w:b/>
          </w:rPr>
          <w:t>DP-UIPPE-200-2019 (1).</w:t>
        </w:r>
        <w:proofErr w:type="spellStart"/>
        <w:r w:rsidR="003B107A" w:rsidRPr="00957A81">
          <w:rPr>
            <w:rFonts w:ascii="Palatino Linotype" w:hAnsi="Palatino Linotype" w:cs="Arial"/>
            <w:b/>
          </w:rPr>
          <w:t>pdf</w:t>
        </w:r>
        <w:proofErr w:type="spellEnd"/>
      </w:hyperlink>
      <w:r w:rsidR="003B107A" w:rsidRPr="00957A81">
        <w:rPr>
          <w:rFonts w:ascii="Palatino Linotype" w:hAnsi="Palatino Linotype" w:cs="Arial"/>
        </w:rPr>
        <w:t xml:space="preserve">, </w:t>
      </w:r>
      <w:hyperlink r:id="rId13" w:tgtFrame="_blank" w:history="1">
        <w:r w:rsidR="003B107A" w:rsidRPr="00957A81">
          <w:rPr>
            <w:rFonts w:ascii="Palatino Linotype" w:hAnsi="Palatino Linotype" w:cs="Arial"/>
            <w:b/>
          </w:rPr>
          <w:t>PbRM-2017.pdf</w:t>
        </w:r>
      </w:hyperlink>
      <w:r w:rsidR="003B107A" w:rsidRPr="00957A81">
        <w:rPr>
          <w:rFonts w:ascii="Palatino Linotype" w:hAnsi="Palatino Linotype" w:cs="Arial"/>
        </w:rPr>
        <w:t xml:space="preserve">, </w:t>
      </w:r>
      <w:hyperlink r:id="rId14" w:tgtFrame="_blank" w:history="1">
        <w:r w:rsidR="003B107A" w:rsidRPr="00957A81">
          <w:rPr>
            <w:rFonts w:ascii="Palatino Linotype" w:hAnsi="Palatino Linotype" w:cs="Arial"/>
            <w:b/>
          </w:rPr>
          <w:t>PbRM-2019.pdf</w:t>
        </w:r>
      </w:hyperlink>
      <w:r w:rsidR="003B107A" w:rsidRPr="00957A81">
        <w:rPr>
          <w:rFonts w:ascii="Palatino Linotype" w:hAnsi="Palatino Linotype" w:cs="Arial"/>
        </w:rPr>
        <w:t xml:space="preserve">, </w:t>
      </w:r>
      <w:hyperlink r:id="rId15" w:tgtFrame="_blank" w:history="1">
        <w:r w:rsidR="003B107A" w:rsidRPr="00957A81">
          <w:rPr>
            <w:rFonts w:ascii="Palatino Linotype" w:hAnsi="Palatino Linotype" w:cs="Arial"/>
            <w:b/>
          </w:rPr>
          <w:t>DP-UIPPE-210-2019.pdf</w:t>
        </w:r>
      </w:hyperlink>
      <w:r w:rsidR="003B107A" w:rsidRPr="00957A81">
        <w:rPr>
          <w:rFonts w:ascii="Palatino Linotype" w:hAnsi="Palatino Linotype" w:cs="Arial"/>
        </w:rPr>
        <w:t xml:space="preserve">, </w:t>
      </w:r>
      <w:hyperlink r:id="rId16" w:tgtFrame="_blank" w:history="1">
        <w:r w:rsidR="003B107A" w:rsidRPr="00957A81">
          <w:rPr>
            <w:rFonts w:ascii="Palatino Linotype" w:hAnsi="Palatino Linotype" w:cs="Arial"/>
            <w:b/>
          </w:rPr>
          <w:t>Presupuesto de Egresos Instituto de la mujer 2013-2019.pdf</w:t>
        </w:r>
      </w:hyperlink>
      <w:r w:rsidR="003B107A" w:rsidRPr="00957A81">
        <w:rPr>
          <w:rFonts w:ascii="Palatino Linotype" w:hAnsi="Palatino Linotype" w:cs="Arial"/>
          <w:b/>
        </w:rPr>
        <w:t xml:space="preserve"> </w:t>
      </w:r>
      <w:r w:rsidR="003B107A" w:rsidRPr="00957A81">
        <w:rPr>
          <w:rFonts w:ascii="Palatino Linotype" w:hAnsi="Palatino Linotype" w:cs="Arial"/>
        </w:rPr>
        <w:t xml:space="preserve">y </w:t>
      </w:r>
      <w:hyperlink r:id="rId17" w:tgtFrame="_blank" w:history="1">
        <w:r w:rsidR="00160AE5" w:rsidRPr="00957A81">
          <w:rPr>
            <w:rFonts w:ascii="Palatino Linotype" w:hAnsi="Palatino Linotype" w:cs="Arial"/>
            <w:b/>
          </w:rPr>
          <w:t>autoridades locales ACOLMAN.pdf</w:t>
        </w:r>
      </w:hyperlink>
      <w:r w:rsidR="0048271E" w:rsidRPr="00957A81">
        <w:rPr>
          <w:rFonts w:ascii="Palatino Linotype" w:hAnsi="Palatino Linotype" w:cs="Arial"/>
          <w:b/>
        </w:rPr>
        <w:t xml:space="preserve">, </w:t>
      </w:r>
      <w:r w:rsidR="003B107A" w:rsidRPr="00957A81">
        <w:rPr>
          <w:rFonts w:ascii="Palatino Linotype" w:hAnsi="Palatino Linotype" w:cs="Arial"/>
        </w:rPr>
        <w:t xml:space="preserve">los </w:t>
      </w:r>
      <w:r w:rsidRPr="00957A81">
        <w:rPr>
          <w:rFonts w:ascii="Palatino Linotype" w:hAnsi="Palatino Linotype" w:cs="Arial"/>
        </w:rPr>
        <w:t>cual</w:t>
      </w:r>
      <w:r w:rsidR="003B107A" w:rsidRPr="00957A81">
        <w:rPr>
          <w:rFonts w:ascii="Palatino Linotype" w:hAnsi="Palatino Linotype" w:cs="Arial"/>
        </w:rPr>
        <w:t>es</w:t>
      </w:r>
      <w:r w:rsidRPr="00957A81">
        <w:rPr>
          <w:rFonts w:ascii="Palatino Linotype" w:hAnsi="Palatino Linotype" w:cs="Arial"/>
        </w:rPr>
        <w:t xml:space="preserve"> se omite su inserción por ser </w:t>
      </w:r>
      <w:r w:rsidR="00C65AE5" w:rsidRPr="00957A81">
        <w:rPr>
          <w:rFonts w:ascii="Palatino Linotype" w:hAnsi="Palatino Linotype" w:cs="Arial"/>
        </w:rPr>
        <w:t>del conocimiento de las partes, aunado a que será</w:t>
      </w:r>
      <w:r w:rsidR="003B107A" w:rsidRPr="00957A81">
        <w:rPr>
          <w:rFonts w:ascii="Palatino Linotype" w:hAnsi="Palatino Linotype" w:cs="Arial"/>
        </w:rPr>
        <w:t>n</w:t>
      </w:r>
      <w:r w:rsidR="00C65AE5" w:rsidRPr="00957A81">
        <w:rPr>
          <w:rFonts w:ascii="Palatino Linotype" w:hAnsi="Palatino Linotype" w:cs="Arial"/>
        </w:rPr>
        <w:t xml:space="preserve"> materia de análisis en el considerando </w:t>
      </w:r>
      <w:r w:rsidR="000C5F7A" w:rsidRPr="00957A81">
        <w:rPr>
          <w:rFonts w:ascii="Palatino Linotype" w:hAnsi="Palatino Linotype" w:cs="Arial"/>
        </w:rPr>
        <w:t>correspondiente</w:t>
      </w:r>
      <w:r w:rsidR="00C65AE5" w:rsidRPr="00957A81">
        <w:rPr>
          <w:rFonts w:ascii="Palatino Linotype" w:hAnsi="Palatino Linotype" w:cs="Arial"/>
        </w:rPr>
        <w:t>.</w:t>
      </w:r>
    </w:p>
    <w:p w:rsidR="005A0B26" w:rsidRPr="00957A81" w:rsidRDefault="005A0B26" w:rsidP="007D616B">
      <w:pPr>
        <w:spacing w:line="360" w:lineRule="auto"/>
        <w:ind w:right="899"/>
        <w:jc w:val="both"/>
        <w:rPr>
          <w:rFonts w:ascii="Palatino Linotype" w:hAnsi="Palatino Linotype"/>
        </w:rPr>
      </w:pPr>
    </w:p>
    <w:p w:rsidR="00495455" w:rsidRPr="00957A81" w:rsidRDefault="00C30D9A" w:rsidP="007D616B">
      <w:pPr>
        <w:spacing w:line="360" w:lineRule="auto"/>
        <w:jc w:val="both"/>
        <w:rPr>
          <w:rFonts w:ascii="Palatino Linotype" w:hAnsi="Palatino Linotype" w:cs="Arial"/>
          <w:b/>
          <w:bCs/>
        </w:rPr>
      </w:pPr>
      <w:r w:rsidRPr="00957A81">
        <w:rPr>
          <w:rFonts w:ascii="Palatino Linotype" w:hAnsi="Palatino Linotype"/>
          <w:b/>
          <w:sz w:val="28"/>
          <w:szCs w:val="28"/>
        </w:rPr>
        <w:t>IV</w:t>
      </w:r>
      <w:r w:rsidR="002C4987" w:rsidRPr="00957A81">
        <w:rPr>
          <w:rFonts w:ascii="Palatino Linotype" w:hAnsi="Palatino Linotype"/>
          <w:b/>
          <w:sz w:val="28"/>
          <w:szCs w:val="28"/>
        </w:rPr>
        <w:t>.</w:t>
      </w:r>
      <w:r w:rsidR="002C4987" w:rsidRPr="00957A81">
        <w:rPr>
          <w:rFonts w:ascii="Palatino Linotype" w:hAnsi="Palatino Linotype"/>
          <w:b/>
        </w:rPr>
        <w:t xml:space="preserve"> </w:t>
      </w:r>
      <w:r w:rsidR="00495455" w:rsidRPr="00957A81">
        <w:rPr>
          <w:rFonts w:ascii="Palatino Linotype" w:hAnsi="Palatino Linotype"/>
        </w:rPr>
        <w:t xml:space="preserve">Inconforme con la </w:t>
      </w:r>
      <w:r w:rsidR="00495455" w:rsidRPr="00957A81">
        <w:rPr>
          <w:rFonts w:ascii="Palatino Linotype" w:hAnsi="Palatino Linotype" w:cs="Arial"/>
        </w:rPr>
        <w:t xml:space="preserve">respuesta, el </w:t>
      </w:r>
      <w:r w:rsidR="003B107A" w:rsidRPr="00957A81">
        <w:rPr>
          <w:rFonts w:ascii="Palatino Linotype" w:hAnsi="Palatino Linotype" w:cs="Arial"/>
        </w:rPr>
        <w:t xml:space="preserve">veinte </w:t>
      </w:r>
      <w:r w:rsidR="00A57AD7" w:rsidRPr="00957A81">
        <w:rPr>
          <w:rFonts w:ascii="Palatino Linotype" w:hAnsi="Palatino Linotype" w:cs="Arial"/>
        </w:rPr>
        <w:t xml:space="preserve">de </w:t>
      </w:r>
      <w:r w:rsidR="00AF2BAE" w:rsidRPr="00957A81">
        <w:rPr>
          <w:rFonts w:ascii="Palatino Linotype" w:hAnsi="Palatino Linotype" w:cs="Arial"/>
        </w:rPr>
        <w:t xml:space="preserve">junio </w:t>
      </w:r>
      <w:r w:rsidR="008B700A" w:rsidRPr="00957A81">
        <w:rPr>
          <w:rFonts w:ascii="Palatino Linotype" w:hAnsi="Palatino Linotype" w:cs="Arial"/>
        </w:rPr>
        <w:t>d</w:t>
      </w:r>
      <w:r w:rsidR="00495455" w:rsidRPr="00957A81">
        <w:rPr>
          <w:rFonts w:ascii="Palatino Linotype" w:hAnsi="Palatino Linotype" w:cs="Arial"/>
        </w:rPr>
        <w:t>e dos mil dieci</w:t>
      </w:r>
      <w:r w:rsidR="005628B0" w:rsidRPr="00957A81">
        <w:rPr>
          <w:rFonts w:ascii="Palatino Linotype" w:hAnsi="Palatino Linotype" w:cs="Arial"/>
        </w:rPr>
        <w:t>nueve</w:t>
      </w:r>
      <w:r w:rsidR="00495455" w:rsidRPr="00957A81">
        <w:rPr>
          <w:rFonts w:ascii="Palatino Linotype" w:hAnsi="Palatino Linotype" w:cs="Arial"/>
        </w:rPr>
        <w:t xml:space="preserve">, </w:t>
      </w:r>
      <w:r w:rsidR="007E1EE5" w:rsidRPr="00957A81">
        <w:rPr>
          <w:rFonts w:ascii="Palatino Linotype" w:hAnsi="Palatino Linotype"/>
          <w:b/>
        </w:rPr>
        <w:t>LA</w:t>
      </w:r>
      <w:r w:rsidR="00495455" w:rsidRPr="00957A81">
        <w:rPr>
          <w:rFonts w:ascii="Palatino Linotype" w:hAnsi="Palatino Linotype"/>
          <w:b/>
        </w:rPr>
        <w:t xml:space="preserve"> RECURRENTE</w:t>
      </w:r>
      <w:r w:rsidR="00495455" w:rsidRPr="00957A81">
        <w:rPr>
          <w:rFonts w:ascii="Palatino Linotype" w:hAnsi="Palatino Linotype"/>
        </w:rPr>
        <w:t xml:space="preserve"> interpuso el recurso de revisión objeto del presente estudio</w:t>
      </w:r>
      <w:r w:rsidR="00877F14" w:rsidRPr="00957A81">
        <w:rPr>
          <w:rFonts w:ascii="Palatino Linotype" w:hAnsi="Palatino Linotype"/>
        </w:rPr>
        <w:t xml:space="preserve">, el cual </w:t>
      </w:r>
      <w:r w:rsidR="00495455" w:rsidRPr="00957A81">
        <w:rPr>
          <w:rFonts w:ascii="Palatino Linotype" w:hAnsi="Palatino Linotype"/>
        </w:rPr>
        <w:t xml:space="preserve">fue registrado en </w:t>
      </w:r>
      <w:r w:rsidR="00495455" w:rsidRPr="00957A81">
        <w:rPr>
          <w:rFonts w:ascii="Palatino Linotype" w:hAnsi="Palatino Linotype"/>
          <w:b/>
        </w:rPr>
        <w:t>EL SAIMEX</w:t>
      </w:r>
      <w:r w:rsidR="00495455" w:rsidRPr="00957A81">
        <w:rPr>
          <w:rFonts w:ascii="Palatino Linotype" w:hAnsi="Palatino Linotype"/>
        </w:rPr>
        <w:t xml:space="preserve"> y se le asignó el número de expediente </w:t>
      </w:r>
      <w:r w:rsidR="00C355F5" w:rsidRPr="00957A81">
        <w:rPr>
          <w:rFonts w:ascii="Palatino Linotype" w:hAnsi="Palatino Linotype" w:cs="Arial"/>
          <w:b/>
          <w:bCs/>
        </w:rPr>
        <w:t>0</w:t>
      </w:r>
      <w:r w:rsidR="00AF2BAE" w:rsidRPr="00957A81">
        <w:rPr>
          <w:rFonts w:ascii="Palatino Linotype" w:hAnsi="Palatino Linotype" w:cs="Arial"/>
          <w:b/>
          <w:bCs/>
        </w:rPr>
        <w:t>5</w:t>
      </w:r>
      <w:r w:rsidR="003B107A" w:rsidRPr="00957A81">
        <w:rPr>
          <w:rFonts w:ascii="Palatino Linotype" w:hAnsi="Palatino Linotype" w:cs="Arial"/>
          <w:b/>
          <w:bCs/>
        </w:rPr>
        <w:t>622</w:t>
      </w:r>
      <w:r w:rsidR="00877F14" w:rsidRPr="00957A81">
        <w:rPr>
          <w:rFonts w:ascii="Palatino Linotype" w:hAnsi="Palatino Linotype" w:cs="Arial"/>
          <w:b/>
          <w:bCs/>
        </w:rPr>
        <w:t>/</w:t>
      </w:r>
      <w:r w:rsidR="00495455" w:rsidRPr="00957A81">
        <w:rPr>
          <w:rFonts w:ascii="Palatino Linotype" w:hAnsi="Palatino Linotype" w:cs="Arial"/>
          <w:b/>
          <w:bCs/>
        </w:rPr>
        <w:t>INFOEM/IP/RR/201</w:t>
      </w:r>
      <w:r w:rsidR="006E33F7" w:rsidRPr="00957A81">
        <w:rPr>
          <w:rFonts w:ascii="Palatino Linotype" w:hAnsi="Palatino Linotype" w:cs="Arial"/>
          <w:b/>
          <w:bCs/>
        </w:rPr>
        <w:t>9</w:t>
      </w:r>
      <w:r w:rsidR="00495455" w:rsidRPr="00957A81">
        <w:rPr>
          <w:rFonts w:ascii="Palatino Linotype" w:hAnsi="Palatino Linotype" w:cs="Arial"/>
        </w:rPr>
        <w:t>, en el que señaló como acto impugnado:</w:t>
      </w:r>
    </w:p>
    <w:p w:rsidR="00495455" w:rsidRPr="00957A81" w:rsidRDefault="00495455" w:rsidP="007D616B">
      <w:pPr>
        <w:ind w:left="851" w:right="899"/>
        <w:jc w:val="both"/>
        <w:rPr>
          <w:rFonts w:ascii="Palatino Linotype" w:hAnsi="Palatino Linotype" w:cs="Arial"/>
          <w:i/>
          <w:sz w:val="22"/>
          <w:szCs w:val="22"/>
        </w:rPr>
      </w:pPr>
    </w:p>
    <w:p w:rsidR="00D73FD7" w:rsidRPr="00957A81" w:rsidRDefault="00D73FD7"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w:t>
      </w:r>
      <w:r w:rsidR="003B107A" w:rsidRPr="00957A81">
        <w:rPr>
          <w:rFonts w:ascii="Palatino Linotype" w:hAnsi="Palatino Linotype" w:cs="Arial"/>
          <w:i/>
          <w:sz w:val="22"/>
          <w:szCs w:val="22"/>
        </w:rPr>
        <w:t xml:space="preserve">No se </w:t>
      </w:r>
      <w:proofErr w:type="spellStart"/>
      <w:r w:rsidR="003B107A" w:rsidRPr="00957A81">
        <w:rPr>
          <w:rFonts w:ascii="Palatino Linotype" w:hAnsi="Palatino Linotype" w:cs="Arial"/>
          <w:i/>
          <w:sz w:val="22"/>
          <w:szCs w:val="22"/>
        </w:rPr>
        <w:t>entrego</w:t>
      </w:r>
      <w:proofErr w:type="spellEnd"/>
      <w:r w:rsidR="003B107A" w:rsidRPr="00957A81">
        <w:rPr>
          <w:rFonts w:ascii="Palatino Linotype" w:hAnsi="Palatino Linotype" w:cs="Arial"/>
          <w:i/>
          <w:sz w:val="22"/>
          <w:szCs w:val="22"/>
        </w:rPr>
        <w:t xml:space="preserve"> completa la información proporcionada</w:t>
      </w:r>
      <w:r w:rsidR="00C227A2" w:rsidRPr="00957A81">
        <w:rPr>
          <w:rFonts w:ascii="Palatino Linotype" w:hAnsi="Palatino Linotype" w:cs="Arial"/>
          <w:i/>
          <w:sz w:val="22"/>
          <w:szCs w:val="22"/>
        </w:rPr>
        <w:t>"</w:t>
      </w:r>
      <w:r w:rsidR="00D730A4" w:rsidRPr="00957A81">
        <w:rPr>
          <w:rFonts w:ascii="Palatino Linotype" w:hAnsi="Palatino Linotype" w:cs="Arial"/>
          <w:i/>
          <w:sz w:val="22"/>
          <w:szCs w:val="22"/>
        </w:rPr>
        <w:t xml:space="preserve"> </w:t>
      </w:r>
      <w:r w:rsidRPr="00957A81">
        <w:rPr>
          <w:rFonts w:ascii="Palatino Linotype" w:hAnsi="Palatino Linotype" w:cs="Arial"/>
          <w:i/>
          <w:sz w:val="22"/>
          <w:szCs w:val="22"/>
        </w:rPr>
        <w:t>(Sic)</w:t>
      </w:r>
    </w:p>
    <w:p w:rsidR="002C4987" w:rsidRPr="00957A81" w:rsidRDefault="002C4987" w:rsidP="007D616B">
      <w:pPr>
        <w:ind w:left="851" w:right="899"/>
        <w:jc w:val="both"/>
        <w:rPr>
          <w:rFonts w:ascii="Palatino Linotype" w:hAnsi="Palatino Linotype" w:cs="Arial"/>
          <w:i/>
          <w:sz w:val="22"/>
          <w:szCs w:val="22"/>
        </w:rPr>
      </w:pPr>
    </w:p>
    <w:p w:rsidR="00674DAF" w:rsidRPr="00957A81" w:rsidRDefault="00674DAF" w:rsidP="007D616B">
      <w:pPr>
        <w:spacing w:line="360" w:lineRule="auto"/>
        <w:jc w:val="both"/>
        <w:rPr>
          <w:rFonts w:ascii="Palatino Linotype" w:hAnsi="Palatino Linotype" w:cs="Arial"/>
        </w:rPr>
      </w:pPr>
      <w:r w:rsidRPr="00957A81">
        <w:rPr>
          <w:rFonts w:ascii="Palatino Linotype" w:hAnsi="Palatino Linotype" w:cs="Arial"/>
        </w:rPr>
        <w:t xml:space="preserve">Asimismo, como razones o motivos de inconformidad:  </w:t>
      </w:r>
    </w:p>
    <w:p w:rsidR="002C4987" w:rsidRPr="00957A81" w:rsidRDefault="002C4987" w:rsidP="007D616B">
      <w:pPr>
        <w:ind w:left="851" w:right="899"/>
        <w:jc w:val="both"/>
        <w:rPr>
          <w:rFonts w:ascii="Palatino Linotype" w:hAnsi="Palatino Linotype" w:cs="Arial"/>
          <w:i/>
          <w:sz w:val="22"/>
          <w:szCs w:val="22"/>
        </w:rPr>
      </w:pPr>
    </w:p>
    <w:p w:rsidR="00674DAF" w:rsidRPr="00957A81" w:rsidRDefault="00674DAF" w:rsidP="007D616B">
      <w:pPr>
        <w:ind w:left="851" w:right="899"/>
        <w:jc w:val="both"/>
        <w:rPr>
          <w:rFonts w:ascii="Palatino Linotype" w:hAnsi="Palatino Linotype" w:cs="Arial"/>
          <w:i/>
          <w:sz w:val="22"/>
          <w:szCs w:val="22"/>
        </w:rPr>
      </w:pPr>
      <w:r w:rsidRPr="00957A81">
        <w:rPr>
          <w:rFonts w:ascii="Palatino Linotype" w:hAnsi="Palatino Linotype" w:cs="Arial"/>
          <w:i/>
          <w:sz w:val="22"/>
          <w:szCs w:val="22"/>
        </w:rPr>
        <w:t>“</w:t>
      </w:r>
      <w:r w:rsidR="003B107A" w:rsidRPr="00957A81">
        <w:rPr>
          <w:rFonts w:ascii="Palatino Linotype" w:hAnsi="Palatino Linotype" w:cs="Arial"/>
          <w:i/>
          <w:sz w:val="22"/>
          <w:szCs w:val="22"/>
        </w:rPr>
        <w:t xml:space="preserve">Falta la información correspondiente a los </w:t>
      </w:r>
      <w:proofErr w:type="spellStart"/>
      <w:r w:rsidR="003B107A" w:rsidRPr="00957A81">
        <w:rPr>
          <w:rFonts w:ascii="Palatino Linotype" w:hAnsi="Palatino Linotype" w:cs="Arial"/>
          <w:i/>
          <w:sz w:val="22"/>
          <w:szCs w:val="22"/>
        </w:rPr>
        <w:t>PbRMs</w:t>
      </w:r>
      <w:proofErr w:type="spellEnd"/>
      <w:r w:rsidR="003B107A" w:rsidRPr="00957A81">
        <w:rPr>
          <w:rFonts w:ascii="Palatino Linotype" w:hAnsi="Palatino Linotype" w:cs="Arial"/>
          <w:i/>
          <w:sz w:val="22"/>
          <w:szCs w:val="22"/>
        </w:rPr>
        <w:t xml:space="preserve"> de la Dependencia de Desarrollo Social y/o equivalente, la clasificación por objeto de gasto de la dependencia de desarrollo social y las caratulas de ingresos y el presupuesto de egresos, todo lo anterior de los ejercicios fiscales 2013, 2014, 2015, 201, 2017, 2018 y 2019.</w:t>
      </w:r>
      <w:r w:rsidRPr="00957A81">
        <w:rPr>
          <w:rFonts w:ascii="Palatino Linotype" w:hAnsi="Palatino Linotype" w:cs="Arial"/>
          <w:i/>
          <w:sz w:val="22"/>
          <w:szCs w:val="22"/>
        </w:rPr>
        <w:t>” (Sic)</w:t>
      </w:r>
    </w:p>
    <w:p w:rsidR="00D03D86" w:rsidRPr="00957A81" w:rsidRDefault="00D03D86" w:rsidP="007D616B">
      <w:pPr>
        <w:ind w:left="851" w:right="899"/>
        <w:jc w:val="both"/>
        <w:rPr>
          <w:rFonts w:ascii="Palatino Linotype" w:hAnsi="Palatino Linotype" w:cs="Arial"/>
          <w:i/>
          <w:sz w:val="22"/>
          <w:szCs w:val="22"/>
        </w:rPr>
      </w:pPr>
    </w:p>
    <w:p w:rsidR="002C4987" w:rsidRPr="00957A81" w:rsidRDefault="002C4987" w:rsidP="007D616B">
      <w:pPr>
        <w:pStyle w:val="Default"/>
        <w:spacing w:line="360" w:lineRule="auto"/>
        <w:ind w:right="49"/>
        <w:jc w:val="both"/>
        <w:rPr>
          <w:rFonts w:ascii="Palatino Linotype" w:hAnsi="Palatino Linotype"/>
          <w:lang w:val="es-ES_tradnl"/>
        </w:rPr>
      </w:pPr>
      <w:r w:rsidRPr="00957A81">
        <w:rPr>
          <w:rFonts w:ascii="Palatino Linotype" w:hAnsi="Palatino Linotype"/>
          <w:b/>
          <w:sz w:val="28"/>
          <w:szCs w:val="28"/>
        </w:rPr>
        <w:t xml:space="preserve">V. </w:t>
      </w:r>
      <w:r w:rsidRPr="00957A81">
        <w:rPr>
          <w:rFonts w:ascii="Palatino Linotype" w:hAnsi="Palatino Linotype"/>
        </w:rPr>
        <w:t>El</w:t>
      </w:r>
      <w:r w:rsidRPr="00957A81">
        <w:rPr>
          <w:rFonts w:ascii="Palatino Linotype" w:hAnsi="Palatino Linotype"/>
          <w:b/>
          <w:sz w:val="28"/>
          <w:szCs w:val="28"/>
        </w:rPr>
        <w:t xml:space="preserve"> </w:t>
      </w:r>
      <w:r w:rsidR="003B107A" w:rsidRPr="00957A81">
        <w:rPr>
          <w:rFonts w:ascii="Palatino Linotype" w:hAnsi="Palatino Linotype"/>
        </w:rPr>
        <w:t xml:space="preserve">veinte de </w:t>
      </w:r>
      <w:r w:rsidR="00AF2BAE" w:rsidRPr="00957A81">
        <w:rPr>
          <w:rFonts w:ascii="Palatino Linotype" w:hAnsi="Palatino Linotype"/>
        </w:rPr>
        <w:t xml:space="preserve">junio </w:t>
      </w:r>
      <w:r w:rsidR="008B700A" w:rsidRPr="00957A81">
        <w:rPr>
          <w:rFonts w:ascii="Palatino Linotype" w:hAnsi="Palatino Linotype"/>
        </w:rPr>
        <w:t>d</w:t>
      </w:r>
      <w:r w:rsidR="005628B0" w:rsidRPr="00957A81">
        <w:rPr>
          <w:rFonts w:ascii="Palatino Linotype" w:hAnsi="Palatino Linotype"/>
        </w:rPr>
        <w:t>e dos mil diecinueve</w:t>
      </w:r>
      <w:r w:rsidR="00D73FD7" w:rsidRPr="00957A81">
        <w:rPr>
          <w:rFonts w:ascii="Palatino Linotype" w:hAnsi="Palatino Linotype"/>
        </w:rPr>
        <w:t>,</w:t>
      </w:r>
      <w:r w:rsidR="00D730A4" w:rsidRPr="00957A81">
        <w:rPr>
          <w:rFonts w:ascii="Palatino Linotype" w:hAnsi="Palatino Linotype"/>
        </w:rPr>
        <w:t xml:space="preserve"> </w:t>
      </w:r>
      <w:r w:rsidRPr="00957A81">
        <w:rPr>
          <w:rFonts w:ascii="Palatino Linotype" w:hAnsi="Palatino Linotype"/>
        </w:rPr>
        <w:t xml:space="preserve">el </w:t>
      </w:r>
      <w:r w:rsidRPr="00957A81">
        <w:rPr>
          <w:rFonts w:ascii="Palatino Linotype" w:hAnsi="Palatino Linotype"/>
          <w:lang w:val="es-ES_tradnl"/>
        </w:rPr>
        <w:t>recurso de que</w:t>
      </w:r>
      <w:r w:rsidRPr="00957A81">
        <w:rPr>
          <w:rFonts w:ascii="Palatino Linotype" w:hAnsi="Palatino Linotype"/>
        </w:rPr>
        <w:t xml:space="preserve"> se trata</w:t>
      </w:r>
      <w:r w:rsidRPr="00957A81">
        <w:rPr>
          <w:rFonts w:ascii="Palatino Linotype" w:hAnsi="Palatino Linotype"/>
          <w:lang w:val="es-ES_tradnl"/>
        </w:rPr>
        <w:t xml:space="preserve"> se envió electrónicamente al Instituto de </w:t>
      </w:r>
      <w:r w:rsidRPr="00957A81">
        <w:rPr>
          <w:rFonts w:ascii="Palatino Linotype" w:eastAsia="Arial Unicode MS" w:hAnsi="Palatino Linotype"/>
        </w:rPr>
        <w:t>Transparencia</w:t>
      </w:r>
      <w:r w:rsidRPr="00957A81">
        <w:rPr>
          <w:rFonts w:ascii="Palatino Linotype" w:hAnsi="Palatino Linotype"/>
          <w:lang w:val="es-ES_tradnl"/>
        </w:rPr>
        <w:t xml:space="preserve">, Acceso a la Información Pública y </w:t>
      </w:r>
      <w:r w:rsidRPr="00957A81">
        <w:rPr>
          <w:rFonts w:ascii="Palatino Linotype" w:hAnsi="Palatino Linotype"/>
          <w:lang w:val="es-ES_tradnl"/>
        </w:rPr>
        <w:lastRenderedPageBreak/>
        <w:t>Protección de Datos Personales del Estado de México y Municipios y con fundamento en el artículo 185</w:t>
      </w:r>
      <w:r w:rsidR="00943A1C" w:rsidRPr="00957A81">
        <w:rPr>
          <w:rFonts w:ascii="Palatino Linotype" w:hAnsi="Palatino Linotype"/>
          <w:lang w:val="es-ES_tradnl"/>
        </w:rPr>
        <w:t>,</w:t>
      </w:r>
      <w:r w:rsidRPr="00957A81">
        <w:rPr>
          <w:rFonts w:ascii="Palatino Linotype" w:hAnsi="Palatino Linotype"/>
          <w:lang w:val="es-ES_tradnl"/>
        </w:rPr>
        <w:t xml:space="preserve"> fracción I de la </w:t>
      </w:r>
      <w:r w:rsidRPr="00957A81">
        <w:rPr>
          <w:rFonts w:ascii="Palatino Linotype" w:hAnsi="Palatino Linotype"/>
        </w:rPr>
        <w:t>Ley de Transparencia y Acceso a la Información Pública del Estado de México y Municipios</w:t>
      </w:r>
      <w:r w:rsidRPr="00957A81">
        <w:rPr>
          <w:rFonts w:ascii="Palatino Linotype" w:hAnsi="Palatino Linotype"/>
          <w:lang w:val="es-ES_tradnl"/>
        </w:rPr>
        <w:t>, se turnó, a través del</w:t>
      </w:r>
      <w:r w:rsidRPr="00957A81">
        <w:rPr>
          <w:rFonts w:ascii="Palatino Linotype" w:eastAsia="Arial Unicode MS" w:hAnsi="Palatino Linotype"/>
          <w:lang w:val="es-ES_tradnl"/>
        </w:rPr>
        <w:t xml:space="preserve"> </w:t>
      </w:r>
      <w:r w:rsidRPr="00957A81">
        <w:rPr>
          <w:rFonts w:ascii="Palatino Linotype" w:eastAsia="Arial Unicode MS" w:hAnsi="Palatino Linotype"/>
          <w:b/>
          <w:lang w:val="es-ES_tradnl"/>
        </w:rPr>
        <w:t>SAIMEX</w:t>
      </w:r>
      <w:r w:rsidRPr="00957A81">
        <w:rPr>
          <w:rFonts w:ascii="Palatino Linotype" w:hAnsi="Palatino Linotype"/>
        </w:rPr>
        <w:t xml:space="preserve">, a la </w:t>
      </w:r>
      <w:r w:rsidRPr="00957A81">
        <w:rPr>
          <w:rFonts w:ascii="Palatino Linotype" w:hAnsi="Palatino Linotype"/>
          <w:lang w:val="es-ES_tradnl"/>
        </w:rPr>
        <w:t xml:space="preserve">Comisionada </w:t>
      </w:r>
      <w:r w:rsidRPr="00957A81">
        <w:rPr>
          <w:rFonts w:ascii="Palatino Linotype" w:hAnsi="Palatino Linotype"/>
          <w:b/>
          <w:lang w:val="es-ES_tradnl"/>
        </w:rPr>
        <w:t>EVA ABAID YAPUR</w:t>
      </w:r>
      <w:r w:rsidRPr="00957A81">
        <w:rPr>
          <w:rFonts w:ascii="Palatino Linotype" w:hAnsi="Palatino Linotype"/>
        </w:rPr>
        <w:t>,</w:t>
      </w:r>
      <w:r w:rsidRPr="00957A81">
        <w:rPr>
          <w:rFonts w:ascii="Palatino Linotype" w:hAnsi="Palatino Linotype"/>
          <w:lang w:val="es-ES_tradnl"/>
        </w:rPr>
        <w:t xml:space="preserve"> a efecto de decretar su admisión o </w:t>
      </w:r>
      <w:proofErr w:type="spellStart"/>
      <w:r w:rsidRPr="00957A81">
        <w:rPr>
          <w:rFonts w:ascii="Palatino Linotype" w:hAnsi="Palatino Linotype"/>
          <w:lang w:val="es-ES_tradnl"/>
        </w:rPr>
        <w:t>desechamiento</w:t>
      </w:r>
      <w:proofErr w:type="spellEnd"/>
      <w:r w:rsidRPr="00957A81">
        <w:rPr>
          <w:rFonts w:ascii="Palatino Linotype" w:hAnsi="Palatino Linotype"/>
          <w:lang w:val="es-ES_tradnl"/>
        </w:rPr>
        <w:t>.</w:t>
      </w:r>
    </w:p>
    <w:p w:rsidR="002C4987" w:rsidRPr="00957A81" w:rsidRDefault="002C4987" w:rsidP="007D616B">
      <w:pPr>
        <w:pStyle w:val="Default"/>
        <w:spacing w:line="360" w:lineRule="auto"/>
        <w:ind w:right="49"/>
        <w:jc w:val="both"/>
        <w:rPr>
          <w:rFonts w:ascii="Palatino Linotype" w:hAnsi="Palatino Linotype"/>
          <w:lang w:val="es-ES_tradnl"/>
        </w:rPr>
      </w:pPr>
    </w:p>
    <w:p w:rsidR="002C4987" w:rsidRPr="00957A81" w:rsidRDefault="002C4987" w:rsidP="007D616B">
      <w:pPr>
        <w:pStyle w:val="Piedepgina"/>
        <w:spacing w:line="360" w:lineRule="auto"/>
        <w:jc w:val="both"/>
        <w:rPr>
          <w:rFonts w:ascii="Palatino Linotype" w:hAnsi="Palatino Linotype" w:cs="Arial"/>
        </w:rPr>
      </w:pPr>
      <w:r w:rsidRPr="00957A81">
        <w:rPr>
          <w:rFonts w:ascii="Palatino Linotype" w:hAnsi="Palatino Linotype" w:cs="Arial"/>
          <w:b/>
          <w:sz w:val="28"/>
        </w:rPr>
        <w:t>V</w:t>
      </w:r>
      <w:r w:rsidR="00E74FFD" w:rsidRPr="00957A81">
        <w:rPr>
          <w:rFonts w:ascii="Palatino Linotype" w:hAnsi="Palatino Linotype" w:cs="Arial"/>
          <w:b/>
          <w:sz w:val="28"/>
        </w:rPr>
        <w:t>I</w:t>
      </w:r>
      <w:r w:rsidRPr="00957A81">
        <w:rPr>
          <w:rFonts w:ascii="Palatino Linotype" w:hAnsi="Palatino Linotype" w:cs="Arial"/>
          <w:b/>
          <w:sz w:val="28"/>
        </w:rPr>
        <w:t xml:space="preserve">. </w:t>
      </w:r>
      <w:r w:rsidRPr="00957A81">
        <w:rPr>
          <w:rFonts w:ascii="Palatino Linotype" w:hAnsi="Palatino Linotype" w:cs="Arial"/>
        </w:rPr>
        <w:t>De las constancias del expediente electrónico del</w:t>
      </w:r>
      <w:r w:rsidRPr="00957A81">
        <w:rPr>
          <w:rFonts w:ascii="Palatino Linotype" w:hAnsi="Palatino Linotype" w:cs="Arial"/>
          <w:b/>
        </w:rPr>
        <w:t xml:space="preserve"> SAIMEX</w:t>
      </w:r>
      <w:r w:rsidRPr="00957A81">
        <w:rPr>
          <w:rFonts w:ascii="Palatino Linotype" w:hAnsi="Palatino Linotype" w:cs="Arial"/>
        </w:rPr>
        <w:t xml:space="preserve">, se advierte que en fecha </w:t>
      </w:r>
      <w:r w:rsidR="003B107A" w:rsidRPr="00957A81">
        <w:rPr>
          <w:rFonts w:ascii="Palatino Linotype" w:hAnsi="Palatino Linotype" w:cs="Arial"/>
        </w:rPr>
        <w:t xml:space="preserve">veintiséis </w:t>
      </w:r>
      <w:r w:rsidR="00AF2BAE" w:rsidRPr="00957A81">
        <w:rPr>
          <w:rFonts w:ascii="Palatino Linotype" w:hAnsi="Palatino Linotype" w:cs="Arial"/>
        </w:rPr>
        <w:t xml:space="preserve">de junio </w:t>
      </w:r>
      <w:r w:rsidR="005628B0" w:rsidRPr="00957A81">
        <w:rPr>
          <w:rFonts w:ascii="Palatino Linotype" w:hAnsi="Palatino Linotype" w:cs="Arial"/>
        </w:rPr>
        <w:t>de dos mil diecinueve</w:t>
      </w:r>
      <w:r w:rsidRPr="00957A81">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57A81">
        <w:rPr>
          <w:rFonts w:ascii="Palatino Linotype" w:hAnsi="Palatino Linotype" w:cs="Arial"/>
          <w:b/>
        </w:rPr>
        <w:t xml:space="preserve">EL SUJETO OBLIGADO </w:t>
      </w:r>
      <w:r w:rsidRPr="00957A81">
        <w:rPr>
          <w:rFonts w:ascii="Palatino Linotype" w:hAnsi="Palatino Linotype" w:cs="Arial"/>
        </w:rPr>
        <w:t>rindiera su</w:t>
      </w:r>
      <w:r w:rsidRPr="00957A81">
        <w:rPr>
          <w:rFonts w:ascii="Palatino Linotype" w:hAnsi="Palatino Linotype" w:cs="Arial"/>
          <w:b/>
        </w:rPr>
        <w:t xml:space="preserve"> </w:t>
      </w:r>
      <w:r w:rsidRPr="00957A81">
        <w:rPr>
          <w:rFonts w:ascii="Palatino Linotype" w:hAnsi="Palatino Linotype" w:cs="Arial"/>
        </w:rPr>
        <w:t>Informe Justificado.</w:t>
      </w:r>
    </w:p>
    <w:p w:rsidR="0073525E" w:rsidRPr="00957A81" w:rsidRDefault="0073525E" w:rsidP="007D616B">
      <w:pPr>
        <w:pStyle w:val="Piedepgina"/>
        <w:spacing w:line="360" w:lineRule="auto"/>
        <w:jc w:val="both"/>
        <w:rPr>
          <w:rFonts w:ascii="Palatino Linotype" w:hAnsi="Palatino Linotype" w:cs="Arial"/>
        </w:rPr>
      </w:pPr>
    </w:p>
    <w:p w:rsidR="00AE6A11" w:rsidRPr="00957A81" w:rsidRDefault="007D616B" w:rsidP="007D616B">
      <w:pPr>
        <w:spacing w:line="360" w:lineRule="auto"/>
        <w:jc w:val="both"/>
        <w:rPr>
          <w:rFonts w:ascii="Palatino Linotype" w:hAnsi="Palatino Linotype" w:cs="Arial"/>
          <w:noProof/>
          <w:lang w:eastAsia="es-MX"/>
        </w:rPr>
      </w:pPr>
      <w:r w:rsidRPr="00957A81">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74976" behindDoc="0" locked="0" layoutInCell="1" allowOverlap="1">
                <wp:simplePos x="0" y="0"/>
                <wp:positionH relativeFrom="column">
                  <wp:posOffset>-3810</wp:posOffset>
                </wp:positionH>
                <wp:positionV relativeFrom="paragraph">
                  <wp:posOffset>930275</wp:posOffset>
                </wp:positionV>
                <wp:extent cx="5781675" cy="2400300"/>
                <wp:effectExtent l="38100" t="38100" r="66675" b="95250"/>
                <wp:wrapNone/>
                <wp:docPr id="30" name="Conector recto 30"/>
                <wp:cNvGraphicFramePr/>
                <a:graphic xmlns:a="http://schemas.openxmlformats.org/drawingml/2006/main">
                  <a:graphicData uri="http://schemas.microsoft.com/office/word/2010/wordprocessingShape">
                    <wps:wsp>
                      <wps:cNvCnPr/>
                      <wps:spPr>
                        <a:xfrm>
                          <a:off x="0" y="0"/>
                          <a:ext cx="5781675" cy="2400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C0537" id="Conector recto 3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3.25pt" to="454.95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" strokecolor="black [3200]" strokeweight="2pt">
                <v:shadow on="t" color="black" opacity="24903f" origin=",.5" offset="0,.55556mm"/>
              </v:line>
            </w:pict>
          </mc:Fallback>
        </mc:AlternateContent>
      </w:r>
      <w:r w:rsidR="006B1DBD" w:rsidRPr="00957A81">
        <w:rPr>
          <w:rFonts w:ascii="Palatino Linotype" w:eastAsia="Arial Unicode MS" w:hAnsi="Palatino Linotype" w:cs="Arial"/>
          <w:b/>
          <w:sz w:val="28"/>
          <w:szCs w:val="28"/>
        </w:rPr>
        <w:t>V</w:t>
      </w:r>
      <w:r w:rsidR="00E74FFD" w:rsidRPr="00957A81">
        <w:rPr>
          <w:rFonts w:ascii="Palatino Linotype" w:eastAsia="Arial Unicode MS" w:hAnsi="Palatino Linotype" w:cs="Arial"/>
          <w:b/>
          <w:sz w:val="28"/>
          <w:szCs w:val="28"/>
        </w:rPr>
        <w:t>I</w:t>
      </w:r>
      <w:r w:rsidR="006B1DBD" w:rsidRPr="00957A81">
        <w:rPr>
          <w:rFonts w:ascii="Palatino Linotype" w:eastAsia="Arial Unicode MS" w:hAnsi="Palatino Linotype" w:cs="Arial"/>
          <w:b/>
          <w:sz w:val="28"/>
          <w:szCs w:val="28"/>
        </w:rPr>
        <w:t>I</w:t>
      </w:r>
      <w:r w:rsidR="00342E62" w:rsidRPr="00957A81">
        <w:rPr>
          <w:rFonts w:ascii="Palatino Linotype" w:eastAsia="Arial Unicode MS" w:hAnsi="Palatino Linotype" w:cs="Arial"/>
          <w:b/>
          <w:sz w:val="28"/>
          <w:szCs w:val="28"/>
        </w:rPr>
        <w:t xml:space="preserve">. </w:t>
      </w:r>
      <w:r w:rsidR="00AE6A11" w:rsidRPr="00957A81">
        <w:rPr>
          <w:rFonts w:ascii="Palatino Linotype" w:hAnsi="Palatino Linotype" w:cs="Arial"/>
          <w:lang w:val="es-ES"/>
        </w:rPr>
        <w:t>En cumplimiento a lo anterior, de las constancias del expediente electrónico del</w:t>
      </w:r>
      <w:r w:rsidR="00AE6A11" w:rsidRPr="00957A81">
        <w:rPr>
          <w:rFonts w:ascii="Palatino Linotype" w:hAnsi="Palatino Linotype" w:cs="Arial"/>
          <w:b/>
          <w:lang w:val="es-ES"/>
        </w:rPr>
        <w:t xml:space="preserve"> SAIMEX</w:t>
      </w:r>
      <w:r w:rsidR="00AE6A11" w:rsidRPr="00957A81">
        <w:rPr>
          <w:rFonts w:ascii="Palatino Linotype" w:hAnsi="Palatino Linotype" w:cs="Arial"/>
          <w:lang w:val="es-ES"/>
        </w:rPr>
        <w:t>, se observa que</w:t>
      </w:r>
      <w:r w:rsidR="00AE6A11" w:rsidRPr="00957A81">
        <w:rPr>
          <w:rFonts w:ascii="Palatino Linotype" w:hAnsi="Palatino Linotype" w:cs="Arial"/>
          <w:b/>
          <w:lang w:val="es-ES"/>
        </w:rPr>
        <w:t xml:space="preserve"> </w:t>
      </w:r>
      <w:r w:rsidR="00AE6A11" w:rsidRPr="00957A81">
        <w:rPr>
          <w:rFonts w:ascii="Palatino Linotype" w:hAnsi="Palatino Linotype" w:cs="Arial"/>
          <w:lang w:val="es-ES"/>
        </w:rPr>
        <w:t>el día ocho de julio de dos mil diecinueve,</w:t>
      </w:r>
      <w:r w:rsidR="00AE6A11" w:rsidRPr="00957A81">
        <w:rPr>
          <w:rFonts w:ascii="Palatino Linotype" w:hAnsi="Palatino Linotype" w:cs="Arial"/>
          <w:b/>
          <w:lang w:val="es-ES"/>
        </w:rPr>
        <w:t xml:space="preserve"> EL</w:t>
      </w:r>
      <w:r w:rsidR="00AE6A11" w:rsidRPr="00957A81">
        <w:rPr>
          <w:rFonts w:ascii="Palatino Linotype" w:hAnsi="Palatino Linotype" w:cs="Arial"/>
          <w:lang w:val="es-ES"/>
        </w:rPr>
        <w:t xml:space="preserve"> </w:t>
      </w:r>
      <w:r w:rsidR="00AE6A11" w:rsidRPr="00957A81">
        <w:rPr>
          <w:rFonts w:ascii="Palatino Linotype" w:hAnsi="Palatino Linotype" w:cs="Arial"/>
          <w:b/>
          <w:lang w:val="es-ES"/>
        </w:rPr>
        <w:t>SUJETO OBLIGADO</w:t>
      </w:r>
      <w:r w:rsidR="00AE6A11" w:rsidRPr="00957A81">
        <w:rPr>
          <w:rFonts w:ascii="Palatino Linotype" w:hAnsi="Palatino Linotype" w:cs="Arial"/>
          <w:lang w:val="es-ES"/>
        </w:rPr>
        <w:t xml:space="preserve"> envió el Informe Justificado, como se desprende a continuación</w:t>
      </w:r>
      <w:r w:rsidR="00AE6A11" w:rsidRPr="00957A81">
        <w:rPr>
          <w:rFonts w:ascii="Palatino Linotype" w:hAnsi="Palatino Linotype" w:cs="Arial"/>
          <w:noProof/>
          <w:lang w:eastAsia="es-MX"/>
        </w:rPr>
        <w:t xml:space="preserve">: </w:t>
      </w:r>
    </w:p>
    <w:p w:rsidR="00AE6A11" w:rsidRPr="00957A81" w:rsidRDefault="00AE6A11" w:rsidP="007D616B">
      <w:pPr>
        <w:spacing w:line="360" w:lineRule="auto"/>
        <w:jc w:val="both"/>
        <w:rPr>
          <w:rFonts w:ascii="Palatino Linotype" w:hAnsi="Palatino Linotype" w:cs="Arial"/>
          <w:noProof/>
          <w:lang w:eastAsia="es-MX"/>
        </w:rPr>
      </w:pPr>
      <w:r w:rsidRPr="00957A81">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69856" behindDoc="0" locked="0" layoutInCell="1" allowOverlap="1" wp14:anchorId="12AA0763" wp14:editId="1FEA16D7">
                <wp:simplePos x="0" y="0"/>
                <wp:positionH relativeFrom="margin">
                  <wp:align>right</wp:align>
                </wp:positionH>
                <wp:positionV relativeFrom="paragraph">
                  <wp:posOffset>2889885</wp:posOffset>
                </wp:positionV>
                <wp:extent cx="5610225" cy="790575"/>
                <wp:effectExtent l="76200" t="38100" r="85725" b="104775"/>
                <wp:wrapNone/>
                <wp:docPr id="5" name="Rectángulo redondeado 5"/>
                <wp:cNvGraphicFramePr/>
                <a:graphic xmlns:a="http://schemas.openxmlformats.org/drawingml/2006/main">
                  <a:graphicData uri="http://schemas.microsoft.com/office/word/2010/wordprocessingShape">
                    <wps:wsp>
                      <wps:cNvSpPr/>
                      <wps:spPr>
                        <a:xfrm>
                          <a:off x="0" y="0"/>
                          <a:ext cx="5610225" cy="7905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60748" id="Rectángulo redondeado 5" o:spid="_x0000_s1026" style="position:absolute;margin-left:390.55pt;margin-top:227.55pt;width:441.75pt;height:62.2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" filled="f" strokecolor="red" strokeweight="2.25pt">
                <v:shadow on="t" color="black" opacity="22937f" origin=",.5" offset="0,.63889mm"/>
                <w10:wrap anchorx="margin"/>
              </v:roundrect>
            </w:pict>
          </mc:Fallback>
        </mc:AlternateContent>
      </w:r>
      <w:r w:rsidRPr="00957A81">
        <w:rPr>
          <w:rFonts w:ascii="Palatino Linotype" w:hAnsi="Palatino Linotype" w:cs="Arial"/>
          <w:noProof/>
          <w:lang w:eastAsia="es-MX"/>
        </w:rPr>
        <w:drawing>
          <wp:inline distT="0" distB="0" distL="0" distR="0">
            <wp:extent cx="5791835" cy="4857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4857750"/>
                    </a:xfrm>
                    <a:prstGeom prst="rect">
                      <a:avLst/>
                    </a:prstGeom>
                  </pic:spPr>
                </pic:pic>
              </a:graphicData>
            </a:graphic>
          </wp:inline>
        </w:drawing>
      </w:r>
    </w:p>
    <w:p w:rsidR="00AE6A11" w:rsidRPr="00957A81" w:rsidRDefault="00AE6A11" w:rsidP="007D616B">
      <w:pPr>
        <w:spacing w:line="360" w:lineRule="auto"/>
        <w:jc w:val="both"/>
        <w:rPr>
          <w:rFonts w:ascii="Palatino Linotype" w:hAnsi="Palatino Linotype" w:cs="Arial"/>
          <w:noProof/>
          <w:lang w:eastAsia="es-MX"/>
        </w:rPr>
      </w:pPr>
    </w:p>
    <w:p w:rsidR="00AE6A11" w:rsidRPr="00957A81" w:rsidRDefault="00AE6A11" w:rsidP="007D616B">
      <w:pPr>
        <w:spacing w:line="360" w:lineRule="auto"/>
        <w:jc w:val="both"/>
        <w:rPr>
          <w:rFonts w:ascii="Palatino Linotype" w:hAnsi="Palatino Linotype" w:cs="Arial"/>
          <w:b/>
          <w:noProof/>
          <w:lang w:eastAsia="es-MX"/>
        </w:rPr>
      </w:pPr>
      <w:r w:rsidRPr="00957A81">
        <w:rPr>
          <w:rFonts w:ascii="Palatino Linotype" w:hAnsi="Palatino Linotype" w:cs="Arial"/>
          <w:noProof/>
          <w:lang w:eastAsia="es-MX"/>
        </w:rPr>
        <w:t xml:space="preserve">Advirtiendo que en </w:t>
      </w:r>
      <w:r w:rsidRPr="00957A81">
        <w:rPr>
          <w:rFonts w:ascii="Palatino Linotype" w:hAnsi="Palatino Linotype" w:cs="Arial"/>
          <w:lang w:val="es-ES"/>
        </w:rPr>
        <w:t>dicho</w:t>
      </w:r>
      <w:r w:rsidRPr="00957A81">
        <w:rPr>
          <w:rFonts w:ascii="Palatino Linotype" w:hAnsi="Palatino Linotype" w:cs="Arial"/>
          <w:noProof/>
          <w:lang w:eastAsia="es-MX"/>
        </w:rPr>
        <w:t xml:space="preserve"> informe, </w:t>
      </w:r>
      <w:r w:rsidRPr="00957A81">
        <w:rPr>
          <w:rFonts w:ascii="Palatino Linotype" w:hAnsi="Palatino Linotype" w:cs="Arial"/>
          <w:b/>
          <w:noProof/>
          <w:lang w:eastAsia="es-MX"/>
        </w:rPr>
        <w:t>EL SUJETO OBLIGADO</w:t>
      </w:r>
      <w:r w:rsidRPr="00957A81">
        <w:rPr>
          <w:rFonts w:ascii="Palatino Linotype" w:hAnsi="Palatino Linotype" w:cs="Arial"/>
          <w:noProof/>
          <w:lang w:eastAsia="es-MX"/>
        </w:rPr>
        <w:t xml:space="preserve"> anexó el archivo </w:t>
      </w:r>
      <w:hyperlink r:id="rId19" w:history="1">
        <w:r w:rsidRPr="00957A81">
          <w:rPr>
            <w:rFonts w:ascii="Palatino Linotype" w:hAnsi="Palatino Linotype" w:cs="Arial"/>
            <w:b/>
            <w:noProof/>
            <w:lang w:eastAsia="es-MX"/>
          </w:rPr>
          <w:t>PMT-UTAIP-427-2019 MANIFESTACIONES.pdf</w:t>
        </w:r>
      </w:hyperlink>
      <w:r w:rsidRPr="00957A81">
        <w:rPr>
          <w:rFonts w:ascii="Palatino Linotype" w:hAnsi="Palatino Linotype" w:cs="Arial"/>
          <w:b/>
          <w:noProof/>
          <w:lang w:eastAsia="es-MX"/>
        </w:rPr>
        <w:t xml:space="preserve">, </w:t>
      </w:r>
      <w:r w:rsidRPr="00957A81">
        <w:rPr>
          <w:rFonts w:ascii="Palatino Linotype" w:hAnsi="Palatino Linotype" w:cs="Arial"/>
          <w:noProof/>
          <w:lang w:eastAsia="es-MX"/>
        </w:rPr>
        <w:t>mismo que no se inserta</w:t>
      </w:r>
      <w:r w:rsidRPr="00957A81">
        <w:rPr>
          <w:rFonts w:ascii="Palatino Linotype" w:hAnsi="Palatino Linotype"/>
          <w:noProof/>
          <w:lang w:eastAsia="es-MX"/>
        </w:rPr>
        <w:t xml:space="preserve">, en razón de que fue puesto a disposición de </w:t>
      </w:r>
      <w:r w:rsidRPr="00957A81">
        <w:rPr>
          <w:rFonts w:ascii="Palatino Linotype" w:hAnsi="Palatino Linotype"/>
          <w:b/>
          <w:noProof/>
          <w:lang w:eastAsia="es-MX"/>
        </w:rPr>
        <w:t>LA RECURRENTE</w:t>
      </w:r>
      <w:r w:rsidRPr="00957A81">
        <w:rPr>
          <w:rFonts w:ascii="Palatino Linotype" w:hAnsi="Palatino Linotype"/>
          <w:noProof/>
          <w:lang w:eastAsia="es-MX"/>
        </w:rPr>
        <w:t xml:space="preserve"> el día dieciseis de agosto de dos mil diecinueve, por actualizar lo previsto en el artículo 185, fracción III de la Ley de la materia.</w:t>
      </w:r>
    </w:p>
    <w:p w:rsidR="00AE6A11" w:rsidRPr="00957A81" w:rsidRDefault="00AE6A11" w:rsidP="007D616B">
      <w:pPr>
        <w:spacing w:line="360" w:lineRule="auto"/>
        <w:jc w:val="both"/>
        <w:rPr>
          <w:rFonts w:ascii="Palatino Linotype" w:eastAsia="Arial Unicode MS" w:hAnsi="Palatino Linotype" w:cs="Arial"/>
          <w:b/>
          <w:sz w:val="28"/>
          <w:szCs w:val="28"/>
        </w:rPr>
      </w:pPr>
    </w:p>
    <w:p w:rsidR="00AE6A11" w:rsidRPr="00734015" w:rsidRDefault="00AE6A11" w:rsidP="00734015">
      <w:pPr>
        <w:tabs>
          <w:tab w:val="center" w:pos="4252"/>
          <w:tab w:val="right" w:pos="8504"/>
        </w:tabs>
        <w:spacing w:line="360" w:lineRule="auto"/>
        <w:jc w:val="both"/>
        <w:rPr>
          <w:rFonts w:ascii="Palatino Linotype" w:eastAsia="Arial Unicode MS" w:hAnsi="Palatino Linotype" w:cs="Arial"/>
          <w:lang w:val="es-ES_tradnl"/>
        </w:rPr>
      </w:pPr>
      <w:r w:rsidRPr="00957A81">
        <w:rPr>
          <w:rFonts w:ascii="Palatino Linotype" w:eastAsiaTheme="minorEastAsia" w:hAnsi="Palatino Linotype" w:cstheme="minorBidi"/>
          <w:noProof/>
          <w:lang w:eastAsia="es-MX"/>
        </w:rPr>
        <w:t>Por su parte, la particular no realizó manifiestación alguna,</w:t>
      </w:r>
      <w:r w:rsidRPr="00957A81">
        <w:rPr>
          <w:rFonts w:ascii="Palatino Linotype" w:eastAsia="Arial Unicode MS" w:hAnsi="Palatino Linotype" w:cs="Arial"/>
          <w:lang w:val="es-ES_tradnl"/>
        </w:rPr>
        <w:t xml:space="preserve"> ni presentó pruebas o alegatos.</w:t>
      </w:r>
    </w:p>
    <w:p w:rsidR="00495455" w:rsidRPr="00957A81" w:rsidRDefault="003A2718" w:rsidP="007D616B">
      <w:pPr>
        <w:spacing w:line="360" w:lineRule="auto"/>
        <w:jc w:val="both"/>
        <w:rPr>
          <w:rFonts w:ascii="Palatino Linotype" w:hAnsi="Palatino Linotype"/>
        </w:rPr>
      </w:pPr>
      <w:r w:rsidRPr="00957A81">
        <w:rPr>
          <w:rFonts w:ascii="Palatino Linotype" w:hAnsi="Palatino Linotype"/>
          <w:b/>
          <w:sz w:val="28"/>
          <w:szCs w:val="28"/>
        </w:rPr>
        <w:lastRenderedPageBreak/>
        <w:t>V</w:t>
      </w:r>
      <w:r w:rsidR="00E74FFD" w:rsidRPr="00957A81">
        <w:rPr>
          <w:rFonts w:ascii="Palatino Linotype" w:hAnsi="Palatino Linotype"/>
          <w:b/>
          <w:sz w:val="28"/>
          <w:szCs w:val="28"/>
        </w:rPr>
        <w:t>I</w:t>
      </w:r>
      <w:r w:rsidRPr="00957A81">
        <w:rPr>
          <w:rFonts w:ascii="Palatino Linotype" w:hAnsi="Palatino Linotype"/>
          <w:b/>
          <w:sz w:val="28"/>
          <w:szCs w:val="28"/>
        </w:rPr>
        <w:t>II</w:t>
      </w:r>
      <w:r w:rsidR="008C41C7" w:rsidRPr="00957A81">
        <w:rPr>
          <w:rFonts w:ascii="Palatino Linotype" w:hAnsi="Palatino Linotype"/>
          <w:b/>
          <w:sz w:val="28"/>
          <w:szCs w:val="28"/>
        </w:rPr>
        <w:t xml:space="preserve">. </w:t>
      </w:r>
      <w:r w:rsidR="00495455" w:rsidRPr="00957A81">
        <w:rPr>
          <w:rFonts w:ascii="Palatino Linotype" w:hAnsi="Palatino Linotype"/>
        </w:rPr>
        <w:t xml:space="preserve">En fecha </w:t>
      </w:r>
      <w:r w:rsidR="00AE6A11" w:rsidRPr="00957A81">
        <w:rPr>
          <w:rFonts w:ascii="Palatino Linotype" w:hAnsi="Palatino Linotype"/>
        </w:rPr>
        <w:t xml:space="preserve">veintitrés </w:t>
      </w:r>
      <w:r w:rsidR="00876E10" w:rsidRPr="00957A81">
        <w:rPr>
          <w:rFonts w:ascii="Palatino Linotype" w:hAnsi="Palatino Linotype"/>
        </w:rPr>
        <w:t xml:space="preserve">de </w:t>
      </w:r>
      <w:r w:rsidR="00AE6A11" w:rsidRPr="00957A81">
        <w:rPr>
          <w:rFonts w:ascii="Palatino Linotype" w:hAnsi="Palatino Linotype"/>
        </w:rPr>
        <w:t xml:space="preserve">agosto </w:t>
      </w:r>
      <w:r w:rsidR="00947988" w:rsidRPr="00957A81">
        <w:rPr>
          <w:rFonts w:ascii="Palatino Linotype" w:hAnsi="Palatino Linotype"/>
        </w:rPr>
        <w:t xml:space="preserve">de </w:t>
      </w:r>
      <w:r w:rsidR="006B1DBD" w:rsidRPr="00957A81">
        <w:rPr>
          <w:rFonts w:ascii="Palatino Linotype" w:hAnsi="Palatino Linotype"/>
        </w:rPr>
        <w:t>dos mil diecinueve</w:t>
      </w:r>
      <w:r w:rsidR="00495455" w:rsidRPr="00957A81">
        <w:rPr>
          <w:rFonts w:ascii="Palatino Linotype" w:hAnsi="Palatino Linotype"/>
        </w:rPr>
        <w:t xml:space="preserve">, se notificó a las partes el Acuerdo de Cierre de Instrucción en los siguientes términos: </w:t>
      </w:r>
    </w:p>
    <w:p w:rsidR="00AE6A11" w:rsidRPr="00957A81" w:rsidRDefault="00AE6A11" w:rsidP="007D616B">
      <w:pPr>
        <w:spacing w:line="360" w:lineRule="auto"/>
        <w:jc w:val="center"/>
        <w:rPr>
          <w:rFonts w:ascii="Palatino Linotype" w:hAnsi="Palatino Linotype"/>
        </w:rPr>
      </w:pPr>
      <w:r w:rsidRPr="00957A81">
        <w:rPr>
          <w:rFonts w:ascii="Palatino Linotype" w:hAnsi="Palatino Linotype"/>
          <w:noProof/>
          <w:lang w:eastAsia="es-MX"/>
        </w:rPr>
        <w:drawing>
          <wp:inline distT="0" distB="0" distL="0" distR="0">
            <wp:extent cx="4610100" cy="5305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0">
                      <a:extLst>
                        <a:ext uri="{28A0092B-C50C-407E-A947-70E740481C1C}">
                          <a14:useLocalDpi xmlns:a14="http://schemas.microsoft.com/office/drawing/2010/main" val="0"/>
                        </a:ext>
                      </a:extLst>
                    </a:blip>
                    <a:stretch>
                      <a:fillRect/>
                    </a:stretch>
                  </pic:blipFill>
                  <pic:spPr>
                    <a:xfrm>
                      <a:off x="0" y="0"/>
                      <a:ext cx="4615861" cy="5312055"/>
                    </a:xfrm>
                    <a:prstGeom prst="rect">
                      <a:avLst/>
                    </a:prstGeom>
                  </pic:spPr>
                </pic:pic>
              </a:graphicData>
            </a:graphic>
          </wp:inline>
        </w:drawing>
      </w:r>
    </w:p>
    <w:p w:rsidR="00810E4F" w:rsidRPr="00957A81" w:rsidRDefault="00810E4F" w:rsidP="007D616B">
      <w:pPr>
        <w:spacing w:line="360" w:lineRule="auto"/>
        <w:jc w:val="center"/>
        <w:rPr>
          <w:rFonts w:ascii="Palatino Linotype" w:hAnsi="Palatino Linotype"/>
        </w:rPr>
      </w:pPr>
    </w:p>
    <w:p w:rsidR="007A4FB6" w:rsidRPr="00957A81" w:rsidRDefault="00E74FFD" w:rsidP="007D616B">
      <w:pPr>
        <w:spacing w:line="360" w:lineRule="auto"/>
        <w:ind w:right="50"/>
        <w:jc w:val="both"/>
        <w:rPr>
          <w:rFonts w:ascii="Palatino Linotype" w:hAnsi="Palatino Linotype" w:cs="Arial"/>
        </w:rPr>
      </w:pPr>
      <w:r w:rsidRPr="00957A81">
        <w:rPr>
          <w:rFonts w:ascii="Palatino Linotype" w:hAnsi="Palatino Linotype" w:cs="Arial"/>
          <w:b/>
          <w:sz w:val="28"/>
        </w:rPr>
        <w:t>IX</w:t>
      </w:r>
      <w:r w:rsidR="0065388C" w:rsidRPr="00957A81">
        <w:rPr>
          <w:rFonts w:ascii="Palatino Linotype" w:hAnsi="Palatino Linotype" w:cs="Arial"/>
          <w:b/>
          <w:sz w:val="28"/>
        </w:rPr>
        <w:t>.</w:t>
      </w:r>
      <w:r w:rsidR="0065388C" w:rsidRPr="00957A81">
        <w:rPr>
          <w:rFonts w:ascii="Palatino Linotype" w:hAnsi="Palatino Linotype" w:cs="Arial"/>
          <w:b/>
        </w:rPr>
        <w:t xml:space="preserve"> </w:t>
      </w:r>
      <w:r w:rsidR="00C62385" w:rsidRPr="00957A81">
        <w:rPr>
          <w:rFonts w:ascii="Palatino Linotype" w:hAnsi="Palatino Linotype" w:cs="Arial"/>
        </w:rPr>
        <w:t>Con fundamento en el artículo 185</w:t>
      </w:r>
      <w:r w:rsidR="00943A1C" w:rsidRPr="00957A81">
        <w:rPr>
          <w:rFonts w:ascii="Palatino Linotype" w:hAnsi="Palatino Linotype" w:cs="Arial"/>
        </w:rPr>
        <w:t>,</w:t>
      </w:r>
      <w:r w:rsidR="00C62385" w:rsidRPr="00957A81">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957A81">
        <w:rPr>
          <w:rFonts w:ascii="Palatino Linotype" w:hAnsi="Palatino Linotype" w:cs="Arial"/>
          <w:b/>
        </w:rPr>
        <w:t>EVA ABAID YAPUR</w:t>
      </w:r>
      <w:r w:rsidR="00C62385" w:rsidRPr="00957A81">
        <w:rPr>
          <w:rFonts w:ascii="Palatino Linotype" w:hAnsi="Palatino Linotype" w:cs="Arial"/>
        </w:rPr>
        <w:t xml:space="preserve"> formule y presente al Pleno el proyecto de resolución correspondiente</w:t>
      </w:r>
      <w:r w:rsidR="006B1DBD" w:rsidRPr="00957A81">
        <w:rPr>
          <w:rFonts w:ascii="Palatino Linotype" w:hAnsi="Palatino Linotype" w:cs="Arial"/>
        </w:rPr>
        <w:t>;</w:t>
      </w:r>
      <w:r w:rsidR="007A4FB6" w:rsidRPr="00957A81">
        <w:rPr>
          <w:rFonts w:ascii="Palatino Linotype" w:hAnsi="Palatino Linotype" w:cs="Arial"/>
        </w:rPr>
        <w:t xml:space="preserve"> y</w:t>
      </w:r>
    </w:p>
    <w:p w:rsidR="00C62385" w:rsidRPr="00957A81" w:rsidRDefault="00C62385" w:rsidP="007D616B">
      <w:pPr>
        <w:jc w:val="center"/>
        <w:rPr>
          <w:rFonts w:ascii="Palatino Linotype" w:hAnsi="Palatino Linotype"/>
          <w:b/>
          <w:bCs/>
          <w:spacing w:val="40"/>
          <w:sz w:val="28"/>
        </w:rPr>
      </w:pPr>
    </w:p>
    <w:p w:rsidR="004B4CB8" w:rsidRPr="00957A81" w:rsidRDefault="004B4CB8" w:rsidP="007D616B">
      <w:pPr>
        <w:jc w:val="center"/>
        <w:rPr>
          <w:rFonts w:ascii="Palatino Linotype" w:hAnsi="Palatino Linotype"/>
          <w:b/>
          <w:bCs/>
          <w:spacing w:val="40"/>
          <w:sz w:val="28"/>
        </w:rPr>
      </w:pPr>
      <w:r w:rsidRPr="00957A81">
        <w:rPr>
          <w:rFonts w:ascii="Palatino Linotype" w:hAnsi="Palatino Linotype"/>
          <w:b/>
          <w:bCs/>
          <w:spacing w:val="40"/>
          <w:sz w:val="28"/>
        </w:rPr>
        <w:t>CONSIDERANDO</w:t>
      </w:r>
    </w:p>
    <w:p w:rsidR="00C62385" w:rsidRPr="00957A81" w:rsidRDefault="00C62385" w:rsidP="007D616B">
      <w:pPr>
        <w:jc w:val="center"/>
        <w:rPr>
          <w:rFonts w:ascii="Palatino Linotype" w:hAnsi="Palatino Linotype"/>
          <w:b/>
          <w:bCs/>
          <w:spacing w:val="40"/>
          <w:sz w:val="28"/>
        </w:rPr>
      </w:pPr>
    </w:p>
    <w:p w:rsidR="00C62385" w:rsidRPr="00957A81" w:rsidRDefault="00C62385" w:rsidP="007D616B">
      <w:pPr>
        <w:spacing w:line="360" w:lineRule="auto"/>
        <w:ind w:right="50"/>
        <w:jc w:val="both"/>
        <w:rPr>
          <w:rFonts w:ascii="Palatino Linotype" w:hAnsi="Palatino Linotype" w:cs="Arial"/>
          <w:b/>
        </w:rPr>
      </w:pPr>
      <w:r w:rsidRPr="00957A81">
        <w:rPr>
          <w:rFonts w:ascii="Palatino Linotype" w:hAnsi="Palatino Linotype"/>
          <w:b/>
          <w:sz w:val="28"/>
          <w:szCs w:val="28"/>
        </w:rPr>
        <w:t>PRIMERO</w:t>
      </w:r>
      <w:r w:rsidRPr="00957A81">
        <w:rPr>
          <w:rFonts w:ascii="Palatino Linotype" w:hAnsi="Palatino Linotype"/>
          <w:b/>
        </w:rPr>
        <w:t>.</w:t>
      </w:r>
      <w:r w:rsidRPr="00957A81">
        <w:rPr>
          <w:rFonts w:ascii="Palatino Linotype" w:hAnsi="Palatino Linotype"/>
        </w:rPr>
        <w:t xml:space="preserve"> </w:t>
      </w:r>
      <w:r w:rsidRPr="00957A81">
        <w:rPr>
          <w:rFonts w:ascii="Palatino Linotype" w:hAnsi="Palatino Linotype"/>
          <w:b/>
        </w:rPr>
        <w:t>Competencia</w:t>
      </w:r>
      <w:r w:rsidRPr="00957A81">
        <w:rPr>
          <w:rFonts w:ascii="Palatino Linotype" w:hAnsi="Palatino Linotype"/>
        </w:rPr>
        <w:t>.</w:t>
      </w:r>
      <w:r w:rsidRPr="00957A81">
        <w:rPr>
          <w:rFonts w:ascii="Palatino Linotype" w:hAnsi="Palatino Linotype"/>
          <w:b/>
        </w:rPr>
        <w:t xml:space="preserve"> </w:t>
      </w:r>
      <w:r w:rsidRPr="00957A81">
        <w:rPr>
          <w:rFonts w:ascii="Palatino Linotype" w:hAnsi="Palatino Linotype"/>
        </w:rPr>
        <w:t xml:space="preserve">Este Instituto de </w:t>
      </w:r>
      <w:r w:rsidRPr="00957A81">
        <w:rPr>
          <w:rFonts w:ascii="Palatino Linotype" w:hAnsi="Palatino Linotype" w:cs="Arial"/>
        </w:rPr>
        <w:t>Transparencia</w:t>
      </w:r>
      <w:r w:rsidRPr="00957A8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957A81">
        <w:rPr>
          <w:rFonts w:ascii="Palatino Linotype" w:eastAsia="Calibri" w:hAnsi="Palatino Linotype" w:cs="Arial"/>
        </w:rPr>
        <w:t xml:space="preserve">párrafos </w:t>
      </w:r>
      <w:r w:rsidR="00430BE3" w:rsidRPr="00957A81">
        <w:rPr>
          <w:rFonts w:ascii="Palatino Linotype" w:hAnsi="Palatino Linotype"/>
        </w:rPr>
        <w:t xml:space="preserve">vigésimo </w:t>
      </w:r>
      <w:r w:rsidR="00430BE3" w:rsidRPr="00957A81">
        <w:rPr>
          <w:rFonts w:ascii="Palatino Linotype" w:hAnsi="Palatino Linotype" w:cs="Arial"/>
        </w:rPr>
        <w:t>segundo,</w:t>
      </w:r>
      <w:r w:rsidR="00430BE3" w:rsidRPr="00957A81">
        <w:rPr>
          <w:rFonts w:ascii="Palatino Linotype" w:hAnsi="Palatino Linotype"/>
        </w:rPr>
        <w:t xml:space="preserve"> vigésimo tercero y vigésimo cuarto</w:t>
      </w:r>
      <w:r w:rsidRPr="00957A81">
        <w:rPr>
          <w:rFonts w:ascii="Palatino Linotype" w:hAnsi="Palatino Linotype"/>
        </w:rPr>
        <w:t>, fracciones IV y V de la Constitución Política del Estado Libre y Soberano de México; 1, 2</w:t>
      </w:r>
      <w:r w:rsidR="00943A1C" w:rsidRPr="00957A81">
        <w:rPr>
          <w:rFonts w:ascii="Palatino Linotype" w:hAnsi="Palatino Linotype"/>
        </w:rPr>
        <w:t>,</w:t>
      </w:r>
      <w:r w:rsidRPr="00957A81">
        <w:rPr>
          <w:rFonts w:ascii="Palatino Linotype" w:hAnsi="Palatino Linotype"/>
        </w:rPr>
        <w:t xml:space="preserve"> fracción II, 13, 29, 36</w:t>
      </w:r>
      <w:r w:rsidR="00943A1C" w:rsidRPr="00957A81">
        <w:rPr>
          <w:rFonts w:ascii="Palatino Linotype" w:hAnsi="Palatino Linotype"/>
        </w:rPr>
        <w:t>,</w:t>
      </w:r>
      <w:r w:rsidRPr="00957A81">
        <w:rPr>
          <w:rFonts w:ascii="Palatino Linotype" w:hAnsi="Palatino Linotype"/>
        </w:rPr>
        <w:t xml:space="preserve"> fracciones I y II, 176, 178, 179, 181</w:t>
      </w:r>
      <w:r w:rsidR="00943A1C" w:rsidRPr="00957A81">
        <w:rPr>
          <w:rFonts w:ascii="Palatino Linotype" w:hAnsi="Palatino Linotype"/>
        </w:rPr>
        <w:t>,</w:t>
      </w:r>
      <w:r w:rsidRPr="00957A81">
        <w:rPr>
          <w:rFonts w:ascii="Palatino Linotype" w:hAnsi="Palatino Linotype"/>
        </w:rPr>
        <w:t xml:space="preserve"> párrafo tercero y 185 de la Ley de Transparencia y Acceso a la Información Pública del Estado de México y Municipios</w:t>
      </w:r>
      <w:r w:rsidRPr="00957A8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AE6A11" w:rsidRPr="00957A81">
        <w:rPr>
          <w:rFonts w:ascii="Palatino Linotype" w:hAnsi="Palatino Linotype" w:cs="Arial"/>
        </w:rPr>
        <w:t>a</w:t>
      </w:r>
      <w:r w:rsidR="006B1DBD" w:rsidRPr="00957A81">
        <w:rPr>
          <w:rFonts w:ascii="Palatino Linotype" w:hAnsi="Palatino Linotype" w:cs="Arial"/>
        </w:rPr>
        <w:t xml:space="preserve"> Ciudadan</w:t>
      </w:r>
      <w:r w:rsidR="00AE6A11" w:rsidRPr="00957A81">
        <w:rPr>
          <w:rFonts w:ascii="Palatino Linotype" w:hAnsi="Palatino Linotype" w:cs="Arial"/>
        </w:rPr>
        <w:t>a</w:t>
      </w:r>
      <w:r w:rsidRPr="00957A81">
        <w:rPr>
          <w:rFonts w:ascii="Palatino Linotype" w:hAnsi="Palatino Linotype" w:cs="Arial"/>
        </w:rPr>
        <w:t xml:space="preserve"> en términos de la Ley de la materia.</w:t>
      </w:r>
    </w:p>
    <w:p w:rsidR="00C62385" w:rsidRPr="00957A81" w:rsidRDefault="00C62385" w:rsidP="007D616B">
      <w:pPr>
        <w:spacing w:line="360" w:lineRule="auto"/>
        <w:jc w:val="both"/>
        <w:rPr>
          <w:rFonts w:ascii="Palatino Linotype" w:hAnsi="Palatino Linotype" w:cs="Arial"/>
          <w:b/>
        </w:rPr>
      </w:pPr>
    </w:p>
    <w:p w:rsidR="00C62385" w:rsidRPr="00957A81" w:rsidRDefault="00C62385" w:rsidP="007D616B">
      <w:pPr>
        <w:spacing w:line="360" w:lineRule="auto"/>
        <w:jc w:val="both"/>
        <w:rPr>
          <w:rFonts w:ascii="Palatino Linotype" w:hAnsi="Palatino Linotype" w:cs="Arial"/>
          <w:b/>
          <w:snapToGrid w:val="0"/>
        </w:rPr>
      </w:pPr>
      <w:r w:rsidRPr="00957A81">
        <w:rPr>
          <w:rFonts w:ascii="Palatino Linotype" w:hAnsi="Palatino Linotype" w:cs="Arial"/>
          <w:b/>
          <w:sz w:val="28"/>
        </w:rPr>
        <w:t>SEGUNDO</w:t>
      </w:r>
      <w:r w:rsidRPr="00957A81">
        <w:rPr>
          <w:rFonts w:ascii="Palatino Linotype" w:hAnsi="Palatino Linotype" w:cs="Arial"/>
          <w:b/>
        </w:rPr>
        <w:t xml:space="preserve">. Interés. </w:t>
      </w:r>
      <w:r w:rsidRPr="00957A81">
        <w:rPr>
          <w:rFonts w:ascii="Palatino Linotype" w:hAnsi="Palatino Linotype" w:cs="Arial"/>
          <w:bCs/>
        </w:rPr>
        <w:t xml:space="preserve">El recurso de revisión fue interpuesto por parte legítima, en atención a que se presentó por </w:t>
      </w:r>
      <w:r w:rsidR="00AE6A11" w:rsidRPr="00957A81">
        <w:rPr>
          <w:rFonts w:ascii="Palatino Linotype" w:hAnsi="Palatino Linotype" w:cs="Arial"/>
          <w:b/>
          <w:bCs/>
        </w:rPr>
        <w:t>LA</w:t>
      </w:r>
      <w:r w:rsidRPr="00957A81">
        <w:rPr>
          <w:rFonts w:ascii="Palatino Linotype" w:hAnsi="Palatino Linotype" w:cs="Arial"/>
          <w:b/>
          <w:bCs/>
        </w:rPr>
        <w:t xml:space="preserve"> RECURRENTE,</w:t>
      </w:r>
      <w:r w:rsidRPr="00957A81">
        <w:rPr>
          <w:rFonts w:ascii="Palatino Linotype" w:hAnsi="Palatino Linotype" w:cs="Arial"/>
          <w:bCs/>
        </w:rPr>
        <w:t xml:space="preserve"> quien es la misma persona que formuló la solicitud de acceso a la información pública al </w:t>
      </w:r>
      <w:r w:rsidRPr="00957A81">
        <w:rPr>
          <w:rFonts w:ascii="Palatino Linotype" w:hAnsi="Palatino Linotype" w:cs="Arial"/>
          <w:b/>
          <w:bCs/>
        </w:rPr>
        <w:t>SUJETO OBLIGADO.</w:t>
      </w:r>
    </w:p>
    <w:p w:rsidR="00C62385" w:rsidRPr="00957A81" w:rsidRDefault="00C62385" w:rsidP="007D616B">
      <w:pPr>
        <w:spacing w:line="360" w:lineRule="auto"/>
        <w:jc w:val="both"/>
        <w:rPr>
          <w:rFonts w:ascii="Palatino Linotype" w:hAnsi="Palatino Linotype" w:cs="Arial"/>
          <w:b/>
          <w:szCs w:val="28"/>
        </w:rPr>
      </w:pPr>
    </w:p>
    <w:p w:rsidR="00410F42" w:rsidRPr="00734015" w:rsidRDefault="00C62385" w:rsidP="00734015">
      <w:pPr>
        <w:pStyle w:val="Prrafodelista"/>
        <w:autoSpaceDE w:val="0"/>
        <w:autoSpaceDN w:val="0"/>
        <w:adjustRightInd w:val="0"/>
        <w:spacing w:line="360" w:lineRule="auto"/>
        <w:ind w:left="0" w:right="49"/>
        <w:jc w:val="both"/>
        <w:rPr>
          <w:rFonts w:ascii="Palatino Linotype" w:hAnsi="Palatino Linotype" w:cs="Arial"/>
        </w:rPr>
      </w:pPr>
      <w:r w:rsidRPr="00957A81">
        <w:rPr>
          <w:rFonts w:ascii="Palatino Linotype" w:hAnsi="Palatino Linotype" w:cs="Arial"/>
          <w:b/>
          <w:sz w:val="28"/>
          <w:szCs w:val="28"/>
        </w:rPr>
        <w:t xml:space="preserve">TERCERO. </w:t>
      </w:r>
      <w:r w:rsidRPr="00957A81">
        <w:rPr>
          <w:rFonts w:ascii="Palatino Linotype" w:hAnsi="Palatino Linotype" w:cs="Arial"/>
          <w:b/>
        </w:rPr>
        <w:t xml:space="preserve">Oportunidad. </w:t>
      </w:r>
      <w:r w:rsidR="00410F42" w:rsidRPr="00957A81">
        <w:rPr>
          <w:rFonts w:ascii="Palatino Linotype" w:hAnsi="Palatino Linotype" w:cs="Arial"/>
        </w:rPr>
        <w:t xml:space="preserve">El recurso de revisión fue interpuesto dentro del plazo de quince días hábiles contados a partir del día siguiente al en que </w:t>
      </w:r>
      <w:r w:rsidR="007E1EE5" w:rsidRPr="00957A81">
        <w:rPr>
          <w:rFonts w:ascii="Palatino Linotype" w:hAnsi="Palatino Linotype" w:cs="Arial"/>
          <w:b/>
        </w:rPr>
        <w:t>LA</w:t>
      </w:r>
      <w:r w:rsidR="00410F42" w:rsidRPr="00957A81">
        <w:rPr>
          <w:rFonts w:ascii="Palatino Linotype" w:hAnsi="Palatino Linotype" w:cs="Arial"/>
          <w:b/>
        </w:rPr>
        <w:t xml:space="preserve"> RECURRENTE </w:t>
      </w:r>
      <w:r w:rsidR="00410F42" w:rsidRPr="00957A8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957A81"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957A81">
        <w:rPr>
          <w:rFonts w:ascii="Palatino Linotype" w:eastAsiaTheme="minorEastAsia" w:hAnsi="Palatino Linotype" w:cs="Arial"/>
          <w:b/>
          <w:i/>
          <w:sz w:val="22"/>
          <w:szCs w:val="22"/>
          <w:lang w:val="es-ES_tradnl"/>
        </w:rPr>
        <w:lastRenderedPageBreak/>
        <w:t>“Artículo 178.</w:t>
      </w:r>
      <w:r w:rsidRPr="00957A8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957A81"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957A8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957A81"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957A8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957A81">
        <w:rPr>
          <w:rFonts w:ascii="Palatino Linotype" w:eastAsiaTheme="minorEastAsia" w:hAnsi="Palatino Linotype" w:cs="Arial"/>
          <w:b/>
          <w:i/>
          <w:sz w:val="22"/>
          <w:szCs w:val="22"/>
          <w:lang w:val="es-ES_tradnl"/>
        </w:rPr>
        <w:t>”</w:t>
      </w:r>
    </w:p>
    <w:p w:rsidR="00410F42" w:rsidRPr="00957A81" w:rsidRDefault="00410F42" w:rsidP="007D616B">
      <w:pPr>
        <w:ind w:left="851" w:right="902"/>
        <w:jc w:val="both"/>
        <w:rPr>
          <w:rFonts w:ascii="Palatino Linotype" w:eastAsiaTheme="minorEastAsia" w:hAnsi="Palatino Linotype" w:cs="Arial"/>
          <w:szCs w:val="20"/>
          <w:lang w:val="es-ES_tradnl"/>
        </w:rPr>
      </w:pPr>
    </w:p>
    <w:p w:rsidR="0073525E" w:rsidRPr="00957A81" w:rsidRDefault="00410F42" w:rsidP="007D616B">
      <w:pPr>
        <w:spacing w:line="360" w:lineRule="auto"/>
        <w:jc w:val="both"/>
        <w:rPr>
          <w:rFonts w:ascii="Palatino Linotype" w:hAnsi="Palatino Linotype"/>
        </w:rPr>
      </w:pPr>
      <w:r w:rsidRPr="00957A81">
        <w:rPr>
          <w:rFonts w:ascii="Palatino Linotype" w:eastAsiaTheme="minorEastAsia" w:hAnsi="Palatino Linotype" w:cs="Arial"/>
          <w:lang w:val="es-ES_tradnl"/>
        </w:rPr>
        <w:t xml:space="preserve">En efecto, atendiendo a que </w:t>
      </w:r>
      <w:r w:rsidRPr="00957A81">
        <w:rPr>
          <w:rFonts w:ascii="Palatino Linotype" w:eastAsiaTheme="minorEastAsia" w:hAnsi="Palatino Linotype" w:cs="Arial"/>
          <w:b/>
          <w:lang w:val="es-ES_tradnl"/>
        </w:rPr>
        <w:t>EL SUJETO OBLIGADO</w:t>
      </w:r>
      <w:r w:rsidRPr="00957A81">
        <w:rPr>
          <w:rFonts w:ascii="Palatino Linotype" w:eastAsiaTheme="minorEastAsia" w:hAnsi="Palatino Linotype" w:cs="Arial"/>
          <w:lang w:val="es-ES_tradnl"/>
        </w:rPr>
        <w:t xml:space="preserve"> notificó la respuesta a la solicitud de información pública el </w:t>
      </w:r>
      <w:r w:rsidR="00AE6A11" w:rsidRPr="00957A81">
        <w:rPr>
          <w:rFonts w:ascii="Palatino Linotype" w:eastAsiaTheme="minorEastAsia" w:hAnsi="Palatino Linotype" w:cs="Arial"/>
          <w:b/>
          <w:lang w:val="es-ES_tradnl"/>
        </w:rPr>
        <w:t>trece</w:t>
      </w:r>
      <w:r w:rsidR="00810E4F" w:rsidRPr="00957A81">
        <w:rPr>
          <w:rFonts w:ascii="Palatino Linotype" w:eastAsiaTheme="minorEastAsia" w:hAnsi="Palatino Linotype" w:cs="Arial"/>
          <w:b/>
          <w:lang w:val="es-ES_tradnl"/>
        </w:rPr>
        <w:t xml:space="preserve"> </w:t>
      </w:r>
      <w:r w:rsidR="00DA2DD6" w:rsidRPr="00957A81">
        <w:rPr>
          <w:rFonts w:ascii="Palatino Linotype" w:eastAsiaTheme="minorEastAsia" w:hAnsi="Palatino Linotype" w:cs="Arial"/>
          <w:b/>
          <w:lang w:val="es-ES_tradnl"/>
        </w:rPr>
        <w:t xml:space="preserve">de junio </w:t>
      </w:r>
      <w:r w:rsidR="00A2402B" w:rsidRPr="00957A81">
        <w:rPr>
          <w:rFonts w:ascii="Palatino Linotype" w:eastAsiaTheme="minorEastAsia" w:hAnsi="Palatino Linotype" w:cs="Arial"/>
          <w:b/>
          <w:lang w:val="es-ES_tradnl"/>
        </w:rPr>
        <w:t xml:space="preserve">de </w:t>
      </w:r>
      <w:r w:rsidRPr="00957A81">
        <w:rPr>
          <w:rFonts w:ascii="Palatino Linotype" w:eastAsiaTheme="minorEastAsia" w:hAnsi="Palatino Linotype" w:cs="Arial"/>
          <w:b/>
          <w:lang w:val="es-ES_tradnl"/>
        </w:rPr>
        <w:t xml:space="preserve">dos mil diecinueve; </w:t>
      </w:r>
      <w:r w:rsidRPr="00957A81">
        <w:rPr>
          <w:rFonts w:ascii="Palatino Linotype" w:hAnsi="Palatino Linotype" w:cs="Arial"/>
        </w:rPr>
        <w:t>en consecuencia, el plazo de quince días hábiles que el artículo 178 de la ley de la materia otorga a</w:t>
      </w:r>
      <w:r w:rsidR="007E1EE5" w:rsidRPr="00957A81">
        <w:rPr>
          <w:rFonts w:ascii="Palatino Linotype" w:hAnsi="Palatino Linotype" w:cs="Arial"/>
        </w:rPr>
        <w:t xml:space="preserve"> </w:t>
      </w:r>
      <w:r w:rsidR="007E1EE5" w:rsidRPr="00957A81">
        <w:rPr>
          <w:rFonts w:ascii="Palatino Linotype" w:hAnsi="Palatino Linotype" w:cs="Arial"/>
          <w:b/>
        </w:rPr>
        <w:t>LA</w:t>
      </w:r>
      <w:r w:rsidRPr="00957A81">
        <w:rPr>
          <w:rFonts w:ascii="Palatino Linotype" w:hAnsi="Palatino Linotype" w:cs="Arial"/>
          <w:b/>
        </w:rPr>
        <w:t xml:space="preserve"> RECURRENTE</w:t>
      </w:r>
      <w:r w:rsidRPr="00957A81">
        <w:rPr>
          <w:rFonts w:ascii="Palatino Linotype" w:hAnsi="Palatino Linotype" w:cs="Arial"/>
        </w:rPr>
        <w:t xml:space="preserve"> para presentar el recurso de revisión, transcurrió del</w:t>
      </w:r>
      <w:r w:rsidRPr="00957A81">
        <w:rPr>
          <w:rFonts w:ascii="Palatino Linotype" w:hAnsi="Palatino Linotype" w:cs="Arial"/>
          <w:b/>
        </w:rPr>
        <w:t xml:space="preserve"> </w:t>
      </w:r>
      <w:r w:rsidR="00AE6A11" w:rsidRPr="00957A81">
        <w:rPr>
          <w:rFonts w:ascii="Palatino Linotype" w:hAnsi="Palatino Linotype" w:cs="Arial"/>
          <w:b/>
        </w:rPr>
        <w:t xml:space="preserve">catorce de junio al cuatro de julio </w:t>
      </w:r>
      <w:r w:rsidR="0073525E" w:rsidRPr="00957A81">
        <w:rPr>
          <w:rFonts w:ascii="Palatino Linotype" w:hAnsi="Palatino Linotype" w:cs="Arial"/>
          <w:b/>
        </w:rPr>
        <w:t>de dos mil diecinueve</w:t>
      </w:r>
      <w:r w:rsidR="0073525E" w:rsidRPr="00957A81">
        <w:rPr>
          <w:rFonts w:ascii="Palatino Linotype" w:hAnsi="Palatino Linotype" w:cs="Arial"/>
        </w:rPr>
        <w:t xml:space="preserve">, sin contemplar en el cómputo los días </w:t>
      </w:r>
      <w:r w:rsidR="00AE6A11" w:rsidRPr="00957A81">
        <w:rPr>
          <w:rFonts w:ascii="Palatino Linotype" w:hAnsi="Palatino Linotype" w:cs="Arial"/>
        </w:rPr>
        <w:t xml:space="preserve">quince, </w:t>
      </w:r>
      <w:r w:rsidR="00DA2DD6" w:rsidRPr="00957A81">
        <w:rPr>
          <w:rFonts w:ascii="Palatino Linotype" w:hAnsi="Palatino Linotype" w:cs="Arial"/>
        </w:rPr>
        <w:t>dieciséis, veintidós</w:t>
      </w:r>
      <w:r w:rsidR="00AE6A11" w:rsidRPr="00957A81">
        <w:rPr>
          <w:rFonts w:ascii="Palatino Linotype" w:hAnsi="Palatino Linotype" w:cs="Arial"/>
        </w:rPr>
        <w:t xml:space="preserve">, </w:t>
      </w:r>
      <w:r w:rsidR="00DA2DD6" w:rsidRPr="00957A81">
        <w:rPr>
          <w:rFonts w:ascii="Palatino Linotype" w:hAnsi="Palatino Linotype" w:cs="Arial"/>
        </w:rPr>
        <w:t>veintitrés</w:t>
      </w:r>
      <w:r w:rsidR="00AE6A11" w:rsidRPr="00957A81">
        <w:rPr>
          <w:rFonts w:ascii="Palatino Linotype" w:hAnsi="Palatino Linotype" w:cs="Arial"/>
        </w:rPr>
        <w:t xml:space="preserve">, veintinueve y treinta de </w:t>
      </w:r>
      <w:r w:rsidR="00DA2DD6" w:rsidRPr="00957A81">
        <w:rPr>
          <w:rFonts w:ascii="Palatino Linotype" w:hAnsi="Palatino Linotype" w:cs="Arial"/>
        </w:rPr>
        <w:t xml:space="preserve">junio </w:t>
      </w:r>
      <w:r w:rsidR="0073525E" w:rsidRPr="00957A81">
        <w:rPr>
          <w:rFonts w:ascii="Palatino Linotype" w:hAnsi="Palatino Linotype" w:cs="Arial"/>
        </w:rPr>
        <w:t xml:space="preserve">de dos mil diecinueve, por corresponder a sábados y domingos, considerados como días inhábiles; en términos del artículo 3, fracción X de la </w:t>
      </w:r>
      <w:r w:rsidR="0073525E" w:rsidRPr="00957A81">
        <w:rPr>
          <w:rFonts w:ascii="Palatino Linotype" w:hAnsi="Palatino Linotype"/>
        </w:rPr>
        <w:t>Ley de Transparencia y Acceso a la Información Pública del Estado de México y Municipios.</w:t>
      </w:r>
    </w:p>
    <w:p w:rsidR="0073525E" w:rsidRPr="00957A81" w:rsidRDefault="0073525E" w:rsidP="007D616B">
      <w:pPr>
        <w:spacing w:line="360" w:lineRule="auto"/>
        <w:jc w:val="both"/>
        <w:rPr>
          <w:rFonts w:ascii="Palatino Linotype" w:eastAsiaTheme="minorEastAsia" w:hAnsi="Palatino Linotype" w:cs="Arial"/>
          <w:lang w:val="es-ES_tradnl"/>
        </w:rPr>
      </w:pPr>
    </w:p>
    <w:p w:rsidR="0073525E" w:rsidRPr="00957A81" w:rsidRDefault="0073525E" w:rsidP="007D616B">
      <w:pPr>
        <w:spacing w:line="360" w:lineRule="auto"/>
        <w:jc w:val="both"/>
        <w:rPr>
          <w:rFonts w:ascii="Palatino Linotype" w:eastAsiaTheme="minorEastAsia" w:hAnsi="Palatino Linotype" w:cs="Arial"/>
          <w:lang w:val="es-ES_tradnl"/>
        </w:rPr>
      </w:pPr>
      <w:r w:rsidRPr="00957A81">
        <w:rPr>
          <w:rFonts w:ascii="Palatino Linotype" w:eastAsiaTheme="minorEastAsia" w:hAnsi="Palatino Linotype" w:cs="Arial"/>
          <w:lang w:val="es-ES_tradnl"/>
        </w:rPr>
        <w:t>En ese tenor, si el recurso de revisión que nos ocupa, se interpuso el</w:t>
      </w:r>
      <w:r w:rsidRPr="00957A81">
        <w:rPr>
          <w:rFonts w:ascii="Palatino Linotype" w:eastAsiaTheme="minorEastAsia" w:hAnsi="Palatino Linotype" w:cs="Arial"/>
          <w:b/>
          <w:lang w:val="es-ES_tradnl"/>
        </w:rPr>
        <w:t xml:space="preserve"> </w:t>
      </w:r>
      <w:r w:rsidR="00AE6A11" w:rsidRPr="00957A81">
        <w:rPr>
          <w:rFonts w:ascii="Palatino Linotype" w:eastAsiaTheme="minorEastAsia" w:hAnsi="Palatino Linotype" w:cs="Arial"/>
          <w:b/>
          <w:lang w:val="es-ES_tradnl"/>
        </w:rPr>
        <w:t xml:space="preserve">veinte </w:t>
      </w:r>
      <w:r w:rsidRPr="00957A81">
        <w:rPr>
          <w:rFonts w:ascii="Palatino Linotype" w:eastAsiaTheme="minorEastAsia" w:hAnsi="Palatino Linotype" w:cs="Arial"/>
          <w:b/>
          <w:lang w:val="es-ES_tradnl"/>
        </w:rPr>
        <w:t xml:space="preserve">de </w:t>
      </w:r>
      <w:r w:rsidR="00DA2DD6" w:rsidRPr="00957A81">
        <w:rPr>
          <w:rFonts w:ascii="Palatino Linotype" w:eastAsiaTheme="minorEastAsia" w:hAnsi="Palatino Linotype" w:cs="Arial"/>
          <w:b/>
          <w:lang w:val="es-ES_tradnl"/>
        </w:rPr>
        <w:t xml:space="preserve">junio </w:t>
      </w:r>
      <w:r w:rsidRPr="00957A81">
        <w:rPr>
          <w:rFonts w:ascii="Palatino Linotype" w:eastAsiaTheme="minorEastAsia" w:hAnsi="Palatino Linotype" w:cs="Arial"/>
          <w:b/>
          <w:lang w:val="es-ES_tradnl"/>
        </w:rPr>
        <w:t>de dos mil diecinueve,</w:t>
      </w:r>
      <w:r w:rsidRPr="00957A8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957A81" w:rsidRDefault="0073525E" w:rsidP="007D616B">
      <w:pPr>
        <w:pStyle w:val="Prrafodelista"/>
        <w:autoSpaceDE w:val="0"/>
        <w:autoSpaceDN w:val="0"/>
        <w:adjustRightInd w:val="0"/>
        <w:spacing w:line="360" w:lineRule="auto"/>
        <w:ind w:left="0" w:right="49"/>
        <w:jc w:val="both"/>
        <w:rPr>
          <w:rFonts w:ascii="Palatino Linotype" w:hAnsi="Palatino Linotype" w:cs="Arial"/>
          <w:b/>
        </w:rPr>
      </w:pPr>
    </w:p>
    <w:p w:rsidR="00452CE2" w:rsidRPr="00957A81" w:rsidRDefault="00452CE2" w:rsidP="007D616B">
      <w:pPr>
        <w:autoSpaceDE w:val="0"/>
        <w:autoSpaceDN w:val="0"/>
        <w:adjustRightInd w:val="0"/>
        <w:spacing w:line="360" w:lineRule="auto"/>
        <w:ind w:right="49"/>
        <w:jc w:val="both"/>
        <w:rPr>
          <w:rFonts w:ascii="Palatino Linotype" w:hAnsi="Palatino Linotype" w:cs="Arial"/>
          <w:b/>
        </w:rPr>
      </w:pPr>
      <w:r w:rsidRPr="00957A81">
        <w:rPr>
          <w:rFonts w:ascii="Palatino Linotype" w:hAnsi="Palatino Linotype" w:cs="Arial"/>
          <w:b/>
          <w:sz w:val="28"/>
          <w:szCs w:val="28"/>
        </w:rPr>
        <w:t>CUARTO</w:t>
      </w:r>
      <w:r w:rsidRPr="00957A81">
        <w:rPr>
          <w:rFonts w:ascii="Palatino Linotype" w:hAnsi="Palatino Linotype"/>
          <w:b/>
          <w:sz w:val="28"/>
          <w:szCs w:val="28"/>
        </w:rPr>
        <w:t>.</w:t>
      </w:r>
      <w:r w:rsidRPr="00957A81">
        <w:rPr>
          <w:rFonts w:ascii="Palatino Linotype" w:hAnsi="Palatino Linotype"/>
          <w:b/>
        </w:rPr>
        <w:t xml:space="preserve"> </w:t>
      </w:r>
      <w:proofErr w:type="spellStart"/>
      <w:r w:rsidRPr="00957A81">
        <w:rPr>
          <w:rFonts w:ascii="Palatino Linotype" w:hAnsi="Palatino Linotype"/>
          <w:b/>
        </w:rPr>
        <w:t>Procedibilidad</w:t>
      </w:r>
      <w:proofErr w:type="spellEnd"/>
      <w:r w:rsidRPr="00957A81">
        <w:rPr>
          <w:rFonts w:ascii="Palatino Linotype" w:hAnsi="Palatino Linotype"/>
          <w:b/>
        </w:rPr>
        <w:t xml:space="preserve">. </w:t>
      </w:r>
      <w:r w:rsidRPr="00957A8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957A81">
        <w:rPr>
          <w:rFonts w:ascii="Palatino Linotype" w:hAnsi="Palatino Linotype"/>
        </w:rPr>
        <w:t xml:space="preserve">Ley de Transparencia y </w:t>
      </w:r>
      <w:r w:rsidRPr="00957A81">
        <w:rPr>
          <w:rFonts w:ascii="Palatino Linotype" w:hAnsi="Palatino Linotype"/>
        </w:rPr>
        <w:lastRenderedPageBreak/>
        <w:t xml:space="preserve">Acceso a la Información Pública del Estado de México y Municipios, en atención a que fueron presentados mediante el formato visible en </w:t>
      </w:r>
      <w:r w:rsidRPr="00957A81">
        <w:rPr>
          <w:rFonts w:ascii="Palatino Linotype" w:hAnsi="Palatino Linotype"/>
          <w:b/>
        </w:rPr>
        <w:t>EL SAIMEX.</w:t>
      </w:r>
    </w:p>
    <w:p w:rsidR="002303F6" w:rsidRPr="00957A81" w:rsidRDefault="002303F6" w:rsidP="007D616B">
      <w:pPr>
        <w:spacing w:line="360" w:lineRule="auto"/>
        <w:jc w:val="both"/>
        <w:rPr>
          <w:rFonts w:ascii="Palatino Linotype" w:hAnsi="Palatino Linotype"/>
          <w:lang w:val="es-ES"/>
        </w:rPr>
      </w:pPr>
    </w:p>
    <w:p w:rsidR="00823AB9" w:rsidRPr="00957A81" w:rsidRDefault="00823AB9" w:rsidP="007D616B">
      <w:pPr>
        <w:spacing w:line="360" w:lineRule="auto"/>
        <w:jc w:val="both"/>
        <w:rPr>
          <w:rFonts w:ascii="Palatino Linotype" w:hAnsi="Palatino Linotype" w:cs="Arial"/>
        </w:rPr>
      </w:pPr>
      <w:r w:rsidRPr="00957A81">
        <w:rPr>
          <w:rFonts w:ascii="Palatino Linotype" w:hAnsi="Palatino Linotype" w:cs="Arial"/>
          <w:b/>
          <w:sz w:val="28"/>
          <w:szCs w:val="28"/>
        </w:rPr>
        <w:t>QUINTO</w:t>
      </w:r>
      <w:r w:rsidRPr="00957A81">
        <w:rPr>
          <w:rFonts w:ascii="Palatino Linotype" w:hAnsi="Palatino Linotype" w:cs="Arial"/>
          <w:b/>
        </w:rPr>
        <w:t xml:space="preserve">. </w:t>
      </w:r>
      <w:r w:rsidRPr="00957A81">
        <w:rPr>
          <w:rFonts w:ascii="Palatino Linotype" w:eastAsiaTheme="minorEastAsia" w:hAnsi="Palatino Linotype" w:cs="Arial"/>
          <w:b/>
          <w:lang w:val="es-ES_tradnl"/>
        </w:rPr>
        <w:t>Estudio y resolución del asunto</w:t>
      </w:r>
      <w:r w:rsidRPr="00957A81">
        <w:rPr>
          <w:rFonts w:ascii="Palatino Linotype" w:eastAsiaTheme="minorEastAsia" w:hAnsi="Palatino Linotype" w:cstheme="minorBidi"/>
          <w:b/>
          <w:lang w:val="es-ES_tradnl"/>
        </w:rPr>
        <w:t xml:space="preserve">. </w:t>
      </w:r>
      <w:r w:rsidRPr="00957A81">
        <w:rPr>
          <w:rFonts w:ascii="Palatino Linotype" w:hAnsi="Palatino Linotype" w:cs="Arial"/>
        </w:rPr>
        <w:t xml:space="preserve">Una vez determinada la vía sobre la que versará el presente recurso, y previa revisión del expediente electrónico formado en </w:t>
      </w:r>
      <w:r w:rsidRPr="00957A81">
        <w:rPr>
          <w:rFonts w:ascii="Palatino Linotype" w:hAnsi="Palatino Linotype" w:cs="Arial"/>
          <w:b/>
        </w:rPr>
        <w:t>EL SAIMEX</w:t>
      </w:r>
      <w:r w:rsidRPr="00957A8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DD6DED" w:rsidRPr="00957A81" w:rsidRDefault="00DD6DED" w:rsidP="007D616B">
      <w:pPr>
        <w:spacing w:line="360" w:lineRule="auto"/>
        <w:jc w:val="both"/>
        <w:rPr>
          <w:rFonts w:ascii="Palatino Linotype" w:hAnsi="Palatino Linotype"/>
        </w:rPr>
      </w:pPr>
    </w:p>
    <w:p w:rsidR="009D669D" w:rsidRDefault="00734015" w:rsidP="00734015">
      <w:pPr>
        <w:autoSpaceDE w:val="0"/>
        <w:autoSpaceDN w:val="0"/>
        <w:adjustRightInd w:val="0"/>
        <w:spacing w:line="360" w:lineRule="auto"/>
        <w:jc w:val="both"/>
        <w:rPr>
          <w:rFonts w:ascii="Palatino Linotype" w:eastAsiaTheme="minorEastAsia" w:hAnsi="Palatino Linotype" w:cs="Arial"/>
          <w:color w:val="000000"/>
          <w:lang w:val="es-ES_tradnl"/>
        </w:rPr>
      </w:pPr>
      <w:r>
        <w:rPr>
          <w:rFonts w:ascii="Palatino Linotype" w:hAnsi="Palatino Linotype"/>
          <w:noProof/>
          <w:color w:val="222222"/>
          <w:lang w:eastAsia="es-MX"/>
        </w:rPr>
        <mc:AlternateContent>
          <mc:Choice Requires="wps">
            <w:drawing>
              <wp:anchor distT="0" distB="0" distL="114300" distR="114300" simplePos="0" relativeHeight="251776000" behindDoc="0" locked="0" layoutInCell="1" allowOverlap="1">
                <wp:simplePos x="0" y="0"/>
                <wp:positionH relativeFrom="column">
                  <wp:posOffset>-22860</wp:posOffset>
                </wp:positionH>
                <wp:positionV relativeFrom="paragraph">
                  <wp:posOffset>2136775</wp:posOffset>
                </wp:positionV>
                <wp:extent cx="5867400" cy="100965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867400" cy="1009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E8D986" id="Conector recto 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8pt,168.25pt" to="460.2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" strokecolor="#4f81bd [3204]" strokeweight="2pt">
                <v:shadow on="t" color="black" opacity="24903f" origin=",.5" offset="0,.55556mm"/>
              </v:line>
            </w:pict>
          </mc:Fallback>
        </mc:AlternateContent>
      </w:r>
      <w:r w:rsidR="009D669D" w:rsidRPr="00957A81">
        <w:rPr>
          <w:rFonts w:ascii="Palatino Linotype" w:hAnsi="Palatino Linotype"/>
          <w:color w:val="222222"/>
          <w:lang w:eastAsia="es-MX"/>
        </w:rPr>
        <w:t xml:space="preserve">Es así que, antes de iniciar con el análisis de las documentales que integran el expediente electrónico, es conveniente referir que </w:t>
      </w:r>
      <w:r w:rsidR="009D669D" w:rsidRPr="00957A81">
        <w:rPr>
          <w:rFonts w:ascii="Palatino Linotype" w:eastAsiaTheme="minorEastAsia" w:hAnsi="Palatino Linotype" w:cs="Arial"/>
          <w:color w:val="000000"/>
          <w:lang w:val="es-ES_tradnl"/>
        </w:rPr>
        <w:t>el Derecho de Acceso a la Información Pública se satisface en aquellos casos en que se entregue el soporte documental en que conste la información pública, toda vez que, los Sujetos Obligados</w:t>
      </w:r>
      <w:r w:rsidR="009D669D" w:rsidRPr="00957A81">
        <w:rPr>
          <w:rFonts w:ascii="Palatino Linotype" w:eastAsiaTheme="minorEastAsia" w:hAnsi="Palatino Linotype" w:cs="Arial"/>
          <w:b/>
          <w:color w:val="000000"/>
          <w:lang w:val="es-ES_tradnl"/>
        </w:rPr>
        <w:t xml:space="preserve"> </w:t>
      </w:r>
      <w:r w:rsidR="009D669D" w:rsidRPr="00957A81">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009D669D" w:rsidRPr="00957A81">
        <w:rPr>
          <w:rFonts w:ascii="Palatino Linotype" w:eastAsiaTheme="minorEastAsia" w:hAnsi="Palatino Linotype" w:cs="Arial"/>
          <w:i/>
          <w:color w:val="000000"/>
          <w:lang w:val="es-ES_tradnl"/>
        </w:rPr>
        <w:t>ad hoc</w:t>
      </w:r>
      <w:r w:rsidR="009D669D" w:rsidRPr="00957A81">
        <w:rPr>
          <w:rFonts w:ascii="Palatino Linotype" w:eastAsiaTheme="minorEastAsia" w:hAnsi="Palatino Linotype" w:cs="Arial"/>
          <w:color w:val="000000"/>
          <w:lang w:val="es-ES_tradnl"/>
        </w:rPr>
        <w:t>, para satisfacer el Derecho de Acceso a la Información Pública.</w:t>
      </w:r>
    </w:p>
    <w:p w:rsidR="00734015" w:rsidRPr="00957A81" w:rsidRDefault="00734015" w:rsidP="00734015">
      <w:pPr>
        <w:autoSpaceDE w:val="0"/>
        <w:autoSpaceDN w:val="0"/>
        <w:adjustRightInd w:val="0"/>
        <w:spacing w:line="360" w:lineRule="auto"/>
        <w:jc w:val="both"/>
        <w:rPr>
          <w:rFonts w:ascii="Palatino Linotype" w:eastAsiaTheme="minorEastAsia" w:hAnsi="Palatino Linotype" w:cs="Arial"/>
          <w:color w:val="000000"/>
          <w:lang w:val="es-ES_tradnl"/>
        </w:rPr>
      </w:pPr>
    </w:p>
    <w:p w:rsidR="009D669D" w:rsidRPr="00957A81" w:rsidRDefault="009D669D" w:rsidP="007D616B">
      <w:pPr>
        <w:spacing w:line="360" w:lineRule="auto"/>
        <w:jc w:val="both"/>
        <w:rPr>
          <w:rFonts w:ascii="Palatino Linotype" w:eastAsiaTheme="minorEastAsia" w:hAnsi="Palatino Linotype" w:cstheme="minorBidi"/>
          <w:b/>
          <w:bCs/>
          <w:color w:val="000000"/>
          <w:lang w:val="es-ES_tradnl"/>
        </w:rPr>
      </w:pPr>
      <w:r w:rsidRPr="00957A81">
        <w:rPr>
          <w:rFonts w:ascii="Palatino Linotype" w:eastAsiaTheme="minorEastAsia" w:hAnsi="Palatino Linotype" w:cs="Arial"/>
          <w:color w:val="000000"/>
          <w:lang w:val="es-ES_tradnl"/>
        </w:rPr>
        <w:lastRenderedPageBreak/>
        <w:t xml:space="preserve">Como apoyo a lo anterior, es aplicable el Criterio 03-17, emitido por </w:t>
      </w:r>
      <w:r w:rsidRPr="00957A81">
        <w:rPr>
          <w:rFonts w:ascii="Palatino Linotype" w:eastAsia="Arial Unicode MS" w:hAnsi="Palatino Linotype" w:cs="Arial"/>
          <w:color w:val="000000"/>
          <w:lang w:val="es-ES_tradnl"/>
        </w:rPr>
        <w:t>el Instituto Nacional de Transparencia, Acceso a la Información y Protección de Datos Personales,</w:t>
      </w:r>
      <w:r w:rsidRPr="00957A81">
        <w:rPr>
          <w:rFonts w:ascii="Palatino Linotype" w:eastAsiaTheme="minorEastAsia" w:hAnsi="Palatino Linotype" w:cstheme="minorBidi"/>
          <w:bCs/>
          <w:color w:val="000000"/>
          <w:lang w:val="es-ES_tradnl"/>
        </w:rPr>
        <w:t xml:space="preserve"> que dice:</w:t>
      </w:r>
      <w:r w:rsidRPr="00957A81">
        <w:rPr>
          <w:rFonts w:ascii="Palatino Linotype" w:eastAsiaTheme="minorEastAsia" w:hAnsi="Palatino Linotype" w:cstheme="minorBidi"/>
          <w:b/>
          <w:bCs/>
          <w:color w:val="000000"/>
          <w:lang w:val="es-ES_tradnl"/>
        </w:rPr>
        <w:t xml:space="preserve"> </w:t>
      </w:r>
    </w:p>
    <w:p w:rsidR="009D669D" w:rsidRPr="00957A81" w:rsidRDefault="009D669D" w:rsidP="007D616B">
      <w:pPr>
        <w:ind w:left="851" w:right="850"/>
        <w:jc w:val="both"/>
        <w:rPr>
          <w:rFonts w:ascii="Palatino Linotype" w:eastAsiaTheme="minorEastAsia" w:hAnsi="Palatino Linotype" w:cs="Arial"/>
          <w:color w:val="000000"/>
          <w:sz w:val="20"/>
          <w:szCs w:val="20"/>
          <w:lang w:val="es-ES_tradnl"/>
        </w:rPr>
      </w:pP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t>“</w:t>
      </w:r>
      <w:r w:rsidRPr="00957A81">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957A81">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D669D" w:rsidRPr="00957A81" w:rsidRDefault="009D669D" w:rsidP="007D616B">
      <w:pPr>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t xml:space="preserve">Resoluciones: </w:t>
      </w: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sym w:font="Symbol" w:char="F0B7"/>
      </w:r>
      <w:r w:rsidRPr="00957A81">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sym w:font="Symbol" w:char="F0B7"/>
      </w:r>
      <w:r w:rsidRPr="00957A81">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sym w:font="Symbol" w:char="F0B7"/>
      </w:r>
      <w:r w:rsidRPr="00957A81">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9D669D" w:rsidRPr="00957A81" w:rsidRDefault="009D669D" w:rsidP="007D616B">
      <w:pPr>
        <w:jc w:val="both"/>
        <w:rPr>
          <w:rFonts w:ascii="Palatino Linotype" w:eastAsiaTheme="minorEastAsia" w:hAnsi="Palatino Linotype" w:cs="Arial"/>
          <w:sz w:val="22"/>
          <w:szCs w:val="22"/>
          <w:lang w:val="es-ES_tradnl"/>
        </w:rPr>
      </w:pPr>
    </w:p>
    <w:p w:rsidR="009D669D" w:rsidRPr="00957A81" w:rsidRDefault="009D669D" w:rsidP="007D616B">
      <w:pPr>
        <w:spacing w:line="360" w:lineRule="auto"/>
        <w:jc w:val="both"/>
        <w:rPr>
          <w:rFonts w:ascii="Palatino Linotype" w:eastAsiaTheme="minorEastAsia" w:hAnsi="Palatino Linotype" w:cs="Arial"/>
          <w:color w:val="000000" w:themeColor="text1"/>
          <w:lang w:val="es-ES_tradnl"/>
        </w:rPr>
      </w:pPr>
      <w:r w:rsidRPr="00957A81">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957A81">
        <w:rPr>
          <w:rFonts w:ascii="Palatino Linotype" w:eastAsiaTheme="minorEastAsia" w:hAnsi="Palatino Linotype" w:cs="Arial"/>
          <w:lang w:val="es-ES_tradnl"/>
        </w:rPr>
        <w:t>generen</w:t>
      </w:r>
      <w:r w:rsidRPr="00957A81">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D669D" w:rsidRPr="00957A81" w:rsidRDefault="009D669D" w:rsidP="007D616B">
      <w:pPr>
        <w:spacing w:line="360" w:lineRule="auto"/>
        <w:jc w:val="both"/>
        <w:rPr>
          <w:rFonts w:ascii="Palatino Linotype" w:eastAsiaTheme="minorEastAsia" w:hAnsi="Palatino Linotype" w:cs="Arial"/>
          <w:color w:val="000000" w:themeColor="text1"/>
          <w:lang w:val="es-ES_tradnl"/>
        </w:rPr>
      </w:pPr>
    </w:p>
    <w:p w:rsidR="009D669D" w:rsidRPr="00957A81" w:rsidRDefault="009D669D" w:rsidP="007D616B">
      <w:pPr>
        <w:spacing w:line="360" w:lineRule="auto"/>
        <w:jc w:val="both"/>
        <w:rPr>
          <w:rFonts w:ascii="Palatino Linotype" w:eastAsiaTheme="minorEastAsia" w:hAnsi="Palatino Linotype" w:cs="Arial"/>
          <w:color w:val="000000" w:themeColor="text1"/>
          <w:lang w:val="es-ES_tradnl"/>
        </w:rPr>
      </w:pPr>
      <w:r w:rsidRPr="00957A81">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957A81">
        <w:rPr>
          <w:rFonts w:ascii="Palatino Linotype" w:eastAsiaTheme="minorEastAsia" w:hAnsi="Palatino Linotype" w:cs="Arial"/>
          <w:lang w:val="es-ES_tradnl"/>
        </w:rPr>
        <w:t xml:space="preserve">expedientes, reportes, estudios, actas, resoluciones, </w:t>
      </w:r>
      <w:r w:rsidRPr="00957A81">
        <w:rPr>
          <w:rFonts w:ascii="Palatino Linotype" w:eastAsiaTheme="minorEastAsia" w:hAnsi="Palatino Linotype" w:cs="Arial"/>
          <w:lang w:val="es-ES_tradn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957A81">
        <w:rPr>
          <w:rFonts w:ascii="Palatino Linotype" w:eastAsiaTheme="minorEastAsia" w:hAnsi="Palatino Linotype" w:cs="Arial"/>
          <w:color w:val="000000" w:themeColor="text1"/>
          <w:lang w:val="es-ES_tradnl"/>
        </w:rPr>
        <w:t xml:space="preserve">; los que, </w:t>
      </w:r>
      <w:r w:rsidRPr="00957A81">
        <w:rPr>
          <w:rFonts w:ascii="Palatino Linotype" w:eastAsiaTheme="minorEastAsia" w:hAnsi="Palatino Linotype" w:cs="Arial"/>
          <w:lang w:val="es-ES_tradnl"/>
        </w:rPr>
        <w:t>podrán estar en cualquier medio, sea escrito, impreso, sonoro, visual, electrónico, informático u holográfico</w:t>
      </w:r>
      <w:r w:rsidRPr="00957A81">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9D669D" w:rsidRPr="00957A81" w:rsidRDefault="009D669D" w:rsidP="007D616B">
      <w:pPr>
        <w:ind w:left="851" w:right="850"/>
        <w:jc w:val="both"/>
        <w:rPr>
          <w:rFonts w:ascii="Palatino Linotype" w:eastAsiaTheme="minorEastAsia" w:hAnsi="Palatino Linotype" w:cs="Arial"/>
          <w:i/>
          <w:color w:val="000000"/>
          <w:sz w:val="22"/>
          <w:szCs w:val="22"/>
          <w:lang w:val="es-ES_tradnl"/>
        </w:rPr>
      </w:pP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t>“</w:t>
      </w:r>
      <w:r w:rsidRPr="00957A81">
        <w:rPr>
          <w:rFonts w:ascii="Palatino Linotype" w:eastAsiaTheme="minorEastAsia" w:hAnsi="Palatino Linotype" w:cs="Arial"/>
          <w:b/>
          <w:i/>
          <w:color w:val="000000"/>
          <w:sz w:val="22"/>
          <w:szCs w:val="22"/>
          <w:lang w:val="es-ES_tradnl"/>
        </w:rPr>
        <w:t xml:space="preserve">Artículo 3. </w:t>
      </w:r>
      <w:r w:rsidRPr="00957A81">
        <w:rPr>
          <w:rFonts w:ascii="Palatino Linotype" w:eastAsiaTheme="minorEastAsia" w:hAnsi="Palatino Linotype" w:cs="Arial"/>
          <w:i/>
          <w:color w:val="000000"/>
          <w:sz w:val="22"/>
          <w:szCs w:val="22"/>
          <w:lang w:val="es-ES_tradnl"/>
        </w:rPr>
        <w:t>Para los efectos de la presente Ley se entenderá por:</w:t>
      </w: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i/>
          <w:color w:val="000000"/>
          <w:sz w:val="22"/>
          <w:szCs w:val="22"/>
          <w:lang w:val="es-ES_tradnl"/>
        </w:rPr>
        <w:t>…</w:t>
      </w:r>
    </w:p>
    <w:p w:rsidR="009D669D" w:rsidRPr="00957A81"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b/>
          <w:i/>
          <w:color w:val="000000"/>
          <w:sz w:val="22"/>
          <w:szCs w:val="22"/>
          <w:lang w:val="es-ES_tradnl"/>
        </w:rPr>
        <w:t>XI. Documento:</w:t>
      </w:r>
      <w:r w:rsidRPr="00957A81">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D669D" w:rsidRPr="00957A81" w:rsidRDefault="009D669D" w:rsidP="007D616B">
      <w:pPr>
        <w:tabs>
          <w:tab w:val="left" w:pos="8222"/>
        </w:tabs>
        <w:ind w:left="851" w:right="1134"/>
        <w:jc w:val="both"/>
        <w:rPr>
          <w:rFonts w:ascii="Palatino Linotype" w:eastAsiaTheme="minorEastAsia" w:hAnsi="Palatino Linotype" w:cs="Arial"/>
          <w:i/>
          <w:color w:val="000000"/>
          <w:sz w:val="22"/>
          <w:szCs w:val="22"/>
          <w:lang w:val="es-ES_tradnl"/>
        </w:rPr>
      </w:pPr>
      <w:r w:rsidRPr="00957A81">
        <w:rPr>
          <w:rFonts w:ascii="Palatino Linotype" w:eastAsiaTheme="minorEastAsia" w:hAnsi="Palatino Linotype" w:cs="Arial"/>
          <w:b/>
          <w:i/>
          <w:color w:val="000000"/>
          <w:sz w:val="22"/>
          <w:szCs w:val="22"/>
          <w:lang w:val="es-ES_tradnl"/>
        </w:rPr>
        <w:t>…</w:t>
      </w:r>
      <w:r w:rsidRPr="00957A81">
        <w:rPr>
          <w:rFonts w:ascii="Palatino Linotype" w:eastAsiaTheme="minorEastAsia" w:hAnsi="Palatino Linotype" w:cs="Arial"/>
          <w:i/>
          <w:color w:val="000000"/>
          <w:sz w:val="22"/>
          <w:szCs w:val="22"/>
          <w:lang w:val="es-ES_tradnl"/>
        </w:rPr>
        <w:t>”</w:t>
      </w:r>
    </w:p>
    <w:p w:rsidR="009D669D" w:rsidRPr="00957A81" w:rsidRDefault="009D669D" w:rsidP="007D616B">
      <w:pPr>
        <w:ind w:left="851" w:right="850"/>
        <w:jc w:val="both"/>
        <w:rPr>
          <w:rFonts w:ascii="Palatino Linotype" w:eastAsiaTheme="minorEastAsia" w:hAnsi="Palatino Linotype" w:cs="Arial"/>
          <w:sz w:val="22"/>
          <w:szCs w:val="22"/>
          <w:lang w:val="es-ES_tradnl"/>
        </w:rPr>
      </w:pPr>
    </w:p>
    <w:p w:rsidR="009D669D" w:rsidRPr="00957A81" w:rsidRDefault="009D669D" w:rsidP="007D616B">
      <w:pPr>
        <w:autoSpaceDE w:val="0"/>
        <w:autoSpaceDN w:val="0"/>
        <w:adjustRightInd w:val="0"/>
        <w:spacing w:line="360" w:lineRule="auto"/>
        <w:jc w:val="both"/>
        <w:rPr>
          <w:rFonts w:ascii="Palatino Linotype" w:eastAsiaTheme="minorEastAsia" w:hAnsi="Palatino Linotype" w:cs="Arial"/>
          <w:lang w:val="es-ES_tradnl"/>
        </w:rPr>
      </w:pPr>
      <w:r w:rsidRPr="00957A81">
        <w:rPr>
          <w:rFonts w:ascii="Palatino Linotype" w:eastAsiaTheme="minorEastAsia" w:hAnsi="Palatino Linotype" w:cs="Arial"/>
          <w:lang w:val="es-ES_tradnl"/>
        </w:rPr>
        <w:t xml:space="preserve">Siendo aplicable el Criterio </w:t>
      </w:r>
      <w:r w:rsidRPr="00957A81">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57A81">
        <w:rPr>
          <w:rFonts w:ascii="Palatino Linotype" w:eastAsiaTheme="minorEastAsia" w:hAnsi="Palatino Linotype" w:cs="Arial"/>
          <w:lang w:val="es-ES_tradnl"/>
        </w:rPr>
        <w:t>cuyo rubro y texto dispone:</w:t>
      </w:r>
    </w:p>
    <w:p w:rsidR="009D669D" w:rsidRPr="00957A81" w:rsidRDefault="009D669D" w:rsidP="007D616B">
      <w:pPr>
        <w:ind w:left="851" w:right="850"/>
        <w:jc w:val="both"/>
        <w:rPr>
          <w:rFonts w:ascii="Palatino Linotype" w:eastAsiaTheme="minorEastAsia" w:hAnsi="Palatino Linotype" w:cs="Arial"/>
          <w:sz w:val="20"/>
          <w:szCs w:val="20"/>
          <w:lang w:val="es-ES_tradnl"/>
        </w:rPr>
      </w:pPr>
    </w:p>
    <w:p w:rsidR="009D669D" w:rsidRPr="00957A81" w:rsidRDefault="009D669D" w:rsidP="007D616B">
      <w:pPr>
        <w:tabs>
          <w:tab w:val="left" w:pos="851"/>
        </w:tabs>
        <w:ind w:left="851" w:right="901"/>
        <w:jc w:val="both"/>
        <w:rPr>
          <w:rFonts w:ascii="Palatino Linotype" w:eastAsiaTheme="minorEastAsia" w:hAnsi="Palatino Linotype" w:cs="Arial"/>
          <w:b/>
          <w:i/>
          <w:sz w:val="22"/>
          <w:szCs w:val="22"/>
          <w:lang w:val="es-ES_tradnl" w:eastAsia="es-MX"/>
        </w:rPr>
      </w:pPr>
      <w:r w:rsidRPr="00957A81">
        <w:rPr>
          <w:rFonts w:ascii="Palatino Linotype" w:eastAsiaTheme="minorEastAsia" w:hAnsi="Palatino Linotype" w:cs="Arial"/>
          <w:b/>
          <w:sz w:val="22"/>
          <w:szCs w:val="22"/>
          <w:lang w:val="es-ES_tradnl" w:eastAsia="es-MX"/>
        </w:rPr>
        <w:t>“</w:t>
      </w:r>
      <w:r w:rsidRPr="00957A81">
        <w:rPr>
          <w:rFonts w:ascii="Palatino Linotype" w:eastAsiaTheme="minorEastAsia" w:hAnsi="Palatino Linotype" w:cs="Arial"/>
          <w:b/>
          <w:i/>
          <w:sz w:val="22"/>
          <w:szCs w:val="22"/>
          <w:lang w:val="es-ES_tradnl" w:eastAsia="es-MX"/>
        </w:rPr>
        <w:t>CRITERIO 0002-11</w:t>
      </w:r>
    </w:p>
    <w:p w:rsidR="009D669D" w:rsidRPr="00957A81"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957A81">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957A81">
        <w:rPr>
          <w:rFonts w:ascii="Palatino Linotype" w:eastAsiaTheme="minorEastAsia" w:hAnsi="Palatino Linotype" w:cs="Arial"/>
          <w:b/>
          <w:bCs/>
          <w:i/>
          <w:sz w:val="22"/>
          <w:szCs w:val="22"/>
          <w:u w:val="single"/>
          <w:lang w:val="es-ES_tradnl" w:eastAsia="es-MX"/>
        </w:rPr>
        <w:t xml:space="preserve">V, XV, Y XVI, </w:t>
      </w:r>
      <w:r w:rsidRPr="00957A81">
        <w:rPr>
          <w:rFonts w:ascii="Palatino Linotype" w:eastAsiaTheme="minorEastAsia" w:hAnsi="Palatino Linotype" w:cs="Arial"/>
          <w:b/>
          <w:i/>
          <w:sz w:val="22"/>
          <w:szCs w:val="22"/>
          <w:u w:val="single"/>
          <w:lang w:val="es-ES_tradnl" w:eastAsia="es-MX"/>
        </w:rPr>
        <w:t>3°, 4°, 11 Y 41.</w:t>
      </w:r>
      <w:r w:rsidRPr="00957A81">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D669D" w:rsidRPr="00957A81"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957A81">
        <w:rPr>
          <w:rFonts w:ascii="Palatino Linotype" w:eastAsiaTheme="minorEastAsia" w:hAnsi="Palatino Linotype" w:cs="Arial"/>
          <w:i/>
          <w:sz w:val="22"/>
          <w:szCs w:val="22"/>
          <w:lang w:val="es-ES_tradnl" w:eastAsia="es-MX"/>
        </w:rPr>
        <w:lastRenderedPageBreak/>
        <w:t>En consecuencia el acceso a la información se refiere a que se cumplan cualquiera de los siguientes tres supuestos:</w:t>
      </w:r>
    </w:p>
    <w:p w:rsidR="009D669D" w:rsidRPr="00957A81" w:rsidRDefault="009D669D" w:rsidP="007D616B">
      <w:pPr>
        <w:tabs>
          <w:tab w:val="left" w:pos="851"/>
        </w:tabs>
        <w:ind w:left="851" w:right="901"/>
        <w:jc w:val="both"/>
        <w:rPr>
          <w:rFonts w:ascii="Palatino Linotype" w:eastAsiaTheme="minorEastAsia" w:hAnsi="Palatino Linotype" w:cs="Arial"/>
          <w:b/>
          <w:i/>
          <w:sz w:val="22"/>
          <w:szCs w:val="22"/>
          <w:u w:val="single"/>
          <w:lang w:val="es-ES_tradnl" w:eastAsia="es-MX"/>
        </w:rPr>
      </w:pPr>
      <w:r w:rsidRPr="00957A81">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9D669D" w:rsidRPr="00957A81" w:rsidRDefault="009D669D" w:rsidP="007D616B">
      <w:pPr>
        <w:tabs>
          <w:tab w:val="left" w:pos="851"/>
        </w:tabs>
        <w:ind w:left="851" w:right="901"/>
        <w:jc w:val="both"/>
        <w:rPr>
          <w:rFonts w:ascii="Palatino Linotype" w:eastAsiaTheme="minorEastAsia" w:hAnsi="Palatino Linotype" w:cs="Arial"/>
          <w:i/>
          <w:vanish/>
          <w:sz w:val="22"/>
          <w:szCs w:val="22"/>
          <w:lang w:val="es-ES_tradnl" w:eastAsia="es-MX"/>
        </w:rPr>
      </w:pPr>
      <w:r w:rsidRPr="00957A81">
        <w:rPr>
          <w:rFonts w:ascii="Palatino Linotype" w:eastAsiaTheme="minorEastAsia" w:hAnsi="Palatino Linotype" w:cs="Arial"/>
          <w:i/>
          <w:sz w:val="22"/>
          <w:szCs w:val="22"/>
          <w:lang w:val="es-ES_tradnl" w:eastAsia="es-MX"/>
        </w:rPr>
        <w:t>2) Q</w:t>
      </w:r>
      <w:proofErr w:type="gramStart"/>
      <w:r w:rsidRPr="00957A81">
        <w:rPr>
          <w:rFonts w:ascii="Palatino Linotype" w:eastAsiaTheme="minorEastAsia" w:hAnsi="Palatino Linotype" w:cs="Arial"/>
          <w:i/>
          <w:sz w:val="22"/>
          <w:szCs w:val="22"/>
          <w:lang w:val="es-ES_tradnl" w:eastAsia="es-MX"/>
        </w:rPr>
        <w:t>}</w:t>
      </w:r>
      <w:proofErr w:type="spellStart"/>
      <w:r w:rsidRPr="00957A81">
        <w:rPr>
          <w:rFonts w:ascii="Palatino Linotype" w:eastAsiaTheme="minorEastAsia" w:hAnsi="Palatino Linotype" w:cs="Arial"/>
          <w:i/>
          <w:sz w:val="22"/>
          <w:szCs w:val="22"/>
          <w:lang w:val="es-ES_tradnl" w:eastAsia="es-MX"/>
        </w:rPr>
        <w:t>ue</w:t>
      </w:r>
      <w:proofErr w:type="spellEnd"/>
      <w:proofErr w:type="gramEnd"/>
      <w:r w:rsidRPr="00957A81">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9D669D" w:rsidRPr="00957A81"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957A81">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9D669D" w:rsidRPr="00957A81" w:rsidRDefault="009D669D" w:rsidP="007D616B">
      <w:pPr>
        <w:tabs>
          <w:tab w:val="left" w:pos="851"/>
        </w:tabs>
        <w:ind w:left="851" w:right="901"/>
        <w:jc w:val="both"/>
        <w:rPr>
          <w:rFonts w:ascii="Palatino Linotype" w:eastAsiaTheme="minorEastAsia" w:hAnsi="Palatino Linotype" w:cs="Arial"/>
          <w:i/>
          <w:sz w:val="22"/>
          <w:szCs w:val="22"/>
          <w:lang w:val="es-ES_tradnl"/>
        </w:rPr>
      </w:pPr>
      <w:r w:rsidRPr="00957A81">
        <w:rPr>
          <w:rFonts w:ascii="Palatino Linotype" w:eastAsiaTheme="minorEastAsia" w:hAnsi="Palatino Linotype" w:cs="Arial"/>
          <w:sz w:val="22"/>
          <w:szCs w:val="22"/>
          <w:lang w:val="es-ES_tradnl" w:eastAsia="es-MX"/>
        </w:rPr>
        <w:t>(Énfasis Añadido)</w:t>
      </w:r>
    </w:p>
    <w:p w:rsidR="009D669D" w:rsidRPr="00957A81" w:rsidRDefault="009D669D" w:rsidP="007D616B">
      <w:pPr>
        <w:tabs>
          <w:tab w:val="left" w:pos="8222"/>
        </w:tabs>
        <w:ind w:left="851" w:right="1134"/>
        <w:jc w:val="both"/>
        <w:rPr>
          <w:rFonts w:ascii="Palatino Linotype" w:eastAsiaTheme="minorEastAsia" w:hAnsi="Palatino Linotype" w:cs="Arial"/>
          <w:i/>
          <w:sz w:val="20"/>
          <w:szCs w:val="22"/>
          <w:lang w:val="es-ES_tradnl"/>
        </w:rPr>
      </w:pPr>
    </w:p>
    <w:p w:rsidR="009D669D" w:rsidRPr="00957A81" w:rsidRDefault="009D669D" w:rsidP="007D616B">
      <w:pPr>
        <w:autoSpaceDE w:val="0"/>
        <w:autoSpaceDN w:val="0"/>
        <w:adjustRightInd w:val="0"/>
        <w:spacing w:line="360" w:lineRule="auto"/>
        <w:jc w:val="both"/>
        <w:rPr>
          <w:rFonts w:ascii="Palatino Linotype" w:eastAsia="MS Mincho" w:hAnsi="Palatino Linotype" w:cstheme="minorBidi"/>
          <w:lang w:val="es-ES_tradnl"/>
        </w:rPr>
      </w:pPr>
      <w:r w:rsidRPr="00957A81">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rsidR="009D669D" w:rsidRPr="00957A81" w:rsidRDefault="009D669D" w:rsidP="007D616B">
      <w:pPr>
        <w:autoSpaceDE w:val="0"/>
        <w:autoSpaceDN w:val="0"/>
        <w:adjustRightInd w:val="0"/>
        <w:jc w:val="both"/>
        <w:rPr>
          <w:rFonts w:ascii="Palatino Linotype" w:eastAsia="MS Mincho" w:hAnsi="Palatino Linotype" w:cstheme="minorBidi"/>
          <w:lang w:val="es-ES_tradnl"/>
        </w:rPr>
      </w:pPr>
    </w:p>
    <w:p w:rsidR="009D669D" w:rsidRPr="00957A81" w:rsidRDefault="009D669D" w:rsidP="007D616B">
      <w:pPr>
        <w:tabs>
          <w:tab w:val="left" w:pos="851"/>
        </w:tabs>
        <w:ind w:left="851" w:right="901"/>
        <w:jc w:val="both"/>
        <w:rPr>
          <w:rFonts w:ascii="Palatino Linotype" w:eastAsiaTheme="minorEastAsia" w:hAnsi="Palatino Linotype" w:cs="Arial"/>
          <w:b/>
          <w:i/>
          <w:sz w:val="22"/>
          <w:szCs w:val="22"/>
        </w:rPr>
      </w:pPr>
      <w:r w:rsidRPr="00957A81">
        <w:rPr>
          <w:rFonts w:ascii="Palatino Linotype" w:eastAsiaTheme="minorEastAsia" w:hAnsi="Palatino Linotype" w:cs="Arial"/>
          <w:b/>
          <w:bCs/>
          <w:i/>
          <w:sz w:val="22"/>
          <w:szCs w:val="22"/>
        </w:rPr>
        <w:t xml:space="preserve">“Artículo 18. </w:t>
      </w:r>
      <w:r w:rsidRPr="00957A81">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957A81">
        <w:rPr>
          <w:rFonts w:ascii="Palatino Linotype" w:eastAsiaTheme="minorEastAsia" w:hAnsi="Palatino Linotype" w:cs="Arial"/>
          <w:b/>
          <w:i/>
          <w:sz w:val="22"/>
          <w:szCs w:val="22"/>
        </w:rPr>
        <w:t>”</w:t>
      </w:r>
    </w:p>
    <w:p w:rsidR="009D669D" w:rsidRPr="00957A81" w:rsidRDefault="009D669D" w:rsidP="007D616B">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9D669D" w:rsidRPr="00957A81" w:rsidRDefault="009D669D" w:rsidP="007D616B">
      <w:pPr>
        <w:autoSpaceDE w:val="0"/>
        <w:autoSpaceDN w:val="0"/>
        <w:adjustRightInd w:val="0"/>
        <w:spacing w:line="360" w:lineRule="auto"/>
        <w:jc w:val="both"/>
        <w:rPr>
          <w:rFonts w:ascii="Palatino Linotype" w:hAnsi="Palatino Linotype" w:cs="Arial"/>
        </w:rPr>
      </w:pPr>
      <w:r w:rsidRPr="00957A81">
        <w:rPr>
          <w:rFonts w:ascii="Palatino Linotype" w:hAnsi="Palatino Linotype" w:cs="Arial"/>
        </w:rPr>
        <w:t xml:space="preserve">En conclusión, </w:t>
      </w:r>
      <w:r w:rsidRPr="00957A81">
        <w:rPr>
          <w:rFonts w:ascii="Palatino Linotype" w:hAnsi="Palatino Linotype" w:cs="Arial"/>
          <w:b/>
        </w:rPr>
        <w:t xml:space="preserve">EL SUJETO OBLIGADO </w:t>
      </w:r>
      <w:r w:rsidRPr="00957A81">
        <w:rPr>
          <w:rFonts w:ascii="Palatino Linotype" w:hAnsi="Palatino Linotype" w:cs="Arial"/>
        </w:rPr>
        <w:t xml:space="preserve">se encuentra constreñido a generar, poseer y administrar la información solicitada por </w:t>
      </w:r>
      <w:r w:rsidRPr="00957A81">
        <w:rPr>
          <w:rFonts w:ascii="Palatino Linotype" w:hAnsi="Palatino Linotype" w:cs="Arial"/>
          <w:b/>
        </w:rPr>
        <w:t xml:space="preserve">LA RECURRENTE </w:t>
      </w:r>
      <w:r w:rsidRPr="00957A81">
        <w:rPr>
          <w:rFonts w:ascii="Palatino Linotype" w:hAnsi="Palatino Linotype" w:cs="Arial"/>
        </w:rPr>
        <w:t>derivado del ejercicio de sus facultades y atribuciones de derecho público tal como ha quedado expuesto en el estudio de la presente resolución.</w:t>
      </w:r>
    </w:p>
    <w:p w:rsidR="009D669D" w:rsidRPr="00957A81" w:rsidRDefault="009D669D" w:rsidP="007D616B">
      <w:pPr>
        <w:autoSpaceDE w:val="0"/>
        <w:autoSpaceDN w:val="0"/>
        <w:adjustRightInd w:val="0"/>
        <w:spacing w:line="360" w:lineRule="auto"/>
        <w:jc w:val="both"/>
        <w:rPr>
          <w:rFonts w:ascii="Palatino Linotype" w:hAnsi="Palatino Linotype" w:cs="Arial"/>
        </w:rPr>
      </w:pPr>
    </w:p>
    <w:p w:rsidR="009D669D" w:rsidRPr="00957A81" w:rsidRDefault="009D669D" w:rsidP="007D616B">
      <w:pPr>
        <w:autoSpaceDE w:val="0"/>
        <w:autoSpaceDN w:val="0"/>
        <w:adjustRightInd w:val="0"/>
        <w:spacing w:line="360" w:lineRule="auto"/>
        <w:jc w:val="both"/>
        <w:rPr>
          <w:rFonts w:ascii="Palatino Linotype" w:eastAsia="MS Mincho" w:hAnsi="Palatino Linotype" w:cs="Tahoma"/>
          <w:lang w:val="es-ES_tradnl"/>
        </w:rPr>
      </w:pPr>
      <w:r w:rsidRPr="00957A81">
        <w:rPr>
          <w:rFonts w:ascii="Palatino Linotype" w:eastAsiaTheme="minorEastAsia" w:hAnsi="Palatino Linotype" w:cs="Arial"/>
          <w:lang w:val="es-ES_tradnl" w:eastAsia="es-MX"/>
        </w:rPr>
        <w:t xml:space="preserve">De la misma </w:t>
      </w:r>
      <w:r w:rsidRPr="00957A81">
        <w:rPr>
          <w:rFonts w:ascii="Palatino Linotype" w:eastAsia="MS Mincho" w:hAnsi="Palatino Linotype" w:cstheme="minorBidi"/>
          <w:lang w:val="es-ES_tradnl"/>
        </w:rPr>
        <w:t>forma</w:t>
      </w:r>
      <w:r w:rsidRPr="00957A81">
        <w:rPr>
          <w:rFonts w:ascii="Palatino Linotype" w:eastAsiaTheme="minorEastAsia" w:hAnsi="Palatino Linotype" w:cs="Arial"/>
          <w:lang w:val="es-ES_tradnl" w:eastAsia="es-MX"/>
        </w:rPr>
        <w:t xml:space="preserve">, </w:t>
      </w:r>
      <w:r w:rsidRPr="00957A81">
        <w:rPr>
          <w:rFonts w:ascii="Palatino Linotype" w:eastAsia="MS Mincho" w:hAnsi="Palatino Linotype" w:cstheme="minorBidi"/>
          <w:lang w:val="es-ES_tradnl"/>
        </w:rPr>
        <w:t>se cita el contenido del artículo 160</w:t>
      </w:r>
      <w:r w:rsidRPr="00957A81">
        <w:rPr>
          <w:rFonts w:ascii="Palatino Linotype" w:eastAsiaTheme="minorEastAsia" w:hAnsi="Palatino Linotype" w:cs="Arial"/>
          <w:lang w:val="es-ES_tradnl"/>
        </w:rPr>
        <w:t xml:space="preserve"> de la Ley </w:t>
      </w:r>
      <w:r w:rsidRPr="00957A81">
        <w:rPr>
          <w:rFonts w:ascii="Palatino Linotype" w:eastAsia="MS Mincho" w:hAnsi="Palatino Linotype" w:cs="Tahoma"/>
          <w:lang w:val="es-ES_tradnl"/>
        </w:rPr>
        <w:t>General de Transparencia y Acceso a la Información Pública que a la letra dispone:</w:t>
      </w:r>
    </w:p>
    <w:p w:rsidR="009D669D" w:rsidRPr="00957A81" w:rsidRDefault="009D669D" w:rsidP="007D616B">
      <w:pPr>
        <w:autoSpaceDE w:val="0"/>
        <w:autoSpaceDN w:val="0"/>
        <w:adjustRightInd w:val="0"/>
        <w:jc w:val="both"/>
        <w:rPr>
          <w:rFonts w:ascii="Palatino Linotype" w:eastAsiaTheme="minorEastAsia" w:hAnsi="Palatino Linotype" w:cs="Arial"/>
          <w:lang w:val="es-ES_tradnl" w:eastAsia="es-MX"/>
        </w:rPr>
      </w:pPr>
    </w:p>
    <w:p w:rsidR="009D669D" w:rsidRPr="00957A81" w:rsidRDefault="009D669D" w:rsidP="007D616B">
      <w:pPr>
        <w:tabs>
          <w:tab w:val="left" w:pos="851"/>
        </w:tabs>
        <w:ind w:left="851" w:right="901"/>
        <w:jc w:val="both"/>
        <w:rPr>
          <w:rFonts w:ascii="Palatino Linotype" w:eastAsia="Calibri" w:hAnsi="Palatino Linotype" w:cs="Arial"/>
          <w:sz w:val="22"/>
          <w:szCs w:val="22"/>
          <w:lang w:val="es-ES_tradnl"/>
        </w:rPr>
      </w:pPr>
      <w:r w:rsidRPr="00957A81">
        <w:rPr>
          <w:rFonts w:ascii="Palatino Linotype" w:eastAsiaTheme="minorEastAsia" w:hAnsi="Palatino Linotype" w:cs="Arial"/>
          <w:b/>
          <w:i/>
          <w:sz w:val="22"/>
          <w:szCs w:val="22"/>
          <w:lang w:val="es-ES_tradnl" w:eastAsia="gl-ES"/>
        </w:rPr>
        <w:t>“Artículo 160</w:t>
      </w:r>
      <w:r w:rsidRPr="00957A81">
        <w:rPr>
          <w:rFonts w:ascii="Palatino Linotype" w:eastAsiaTheme="minorEastAsia" w:hAnsi="Palatino Linotype" w:cs="Arial"/>
          <w:i/>
          <w:sz w:val="22"/>
          <w:szCs w:val="22"/>
          <w:lang w:val="es-ES_tradnl" w:eastAsia="gl-ES"/>
        </w:rPr>
        <w:t xml:space="preserve">. Los </w:t>
      </w:r>
      <w:r w:rsidRPr="00957A81">
        <w:rPr>
          <w:rFonts w:ascii="Palatino Linotype" w:eastAsiaTheme="minorEastAsia" w:hAnsi="Palatino Linotype" w:cs="Arial"/>
          <w:i/>
          <w:sz w:val="22"/>
          <w:szCs w:val="22"/>
          <w:lang w:val="es-ES_tradnl" w:eastAsia="es-MX"/>
        </w:rPr>
        <w:t>sujetos</w:t>
      </w:r>
      <w:r w:rsidRPr="00957A81">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w:t>
      </w:r>
      <w:r w:rsidRPr="00957A81">
        <w:rPr>
          <w:rFonts w:ascii="Palatino Linotype" w:eastAsiaTheme="minorEastAsia" w:hAnsi="Palatino Linotype" w:cs="Arial"/>
          <w:i/>
          <w:sz w:val="22"/>
          <w:szCs w:val="22"/>
          <w:lang w:val="es-ES_tradnl" w:eastAsia="gl-ES"/>
        </w:rPr>
        <w:lastRenderedPageBreak/>
        <w:t>sus facultades, competencias o funciones en el formato que el solicitante manifieste, de entre aquellos formatos existentes, conforme a las características físicas de la información o del lugar donde se encuentre así lo permita”</w:t>
      </w:r>
    </w:p>
    <w:p w:rsidR="009D669D" w:rsidRPr="00957A81" w:rsidRDefault="009D669D" w:rsidP="007D616B">
      <w:pPr>
        <w:jc w:val="both"/>
        <w:rPr>
          <w:rFonts w:ascii="Palatino Linotype" w:hAnsi="Palatino Linotype"/>
          <w:color w:val="222222"/>
          <w:lang w:eastAsia="es-MX"/>
        </w:rPr>
      </w:pPr>
    </w:p>
    <w:p w:rsidR="00C5490E" w:rsidRPr="00957A81" w:rsidRDefault="00C5490E" w:rsidP="007D616B">
      <w:pPr>
        <w:spacing w:line="360" w:lineRule="auto"/>
        <w:jc w:val="both"/>
        <w:rPr>
          <w:rFonts w:ascii="Palatino Linotype" w:hAnsi="Palatino Linotype" w:cs="Arial"/>
        </w:rPr>
      </w:pPr>
      <w:r w:rsidRPr="00957A81">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957A81">
        <w:rPr>
          <w:rFonts w:ascii="Palatino Linotype" w:eastAsiaTheme="minorEastAsia" w:hAnsi="Palatino Linotype" w:cs="Arial"/>
          <w:b/>
          <w:lang w:val="es-ES_tradnl"/>
        </w:rPr>
        <w:t xml:space="preserve">SUJETO OBLIGADO </w:t>
      </w:r>
      <w:r w:rsidRPr="00957A81">
        <w:rPr>
          <w:rFonts w:ascii="Palatino Linotype" w:eastAsiaTheme="minorEastAsia" w:hAnsi="Palatino Linotype" w:cs="Arial"/>
          <w:lang w:val="es-ES_tradnl"/>
        </w:rPr>
        <w:t xml:space="preserve">mediante respuesta, se colma el derecho de </w:t>
      </w:r>
      <w:r w:rsidRPr="00957A81">
        <w:rPr>
          <w:rFonts w:ascii="Palatino Linotype" w:hAnsi="Palatino Linotype" w:cs="Arial"/>
        </w:rPr>
        <w:t>acceso a la información; atento a ello, se realiza la siguiente tabla, para mayor entendimiento:</w:t>
      </w:r>
    </w:p>
    <w:p w:rsidR="00F271CA" w:rsidRPr="00957A81" w:rsidRDefault="00F271CA" w:rsidP="007D616B">
      <w:pPr>
        <w:spacing w:line="360" w:lineRule="auto"/>
        <w:jc w:val="both"/>
        <w:rPr>
          <w:rFonts w:ascii="Palatino Linotype" w:hAnsi="Palatino Linotype" w:cs="Arial"/>
        </w:rPr>
      </w:pPr>
    </w:p>
    <w:tbl>
      <w:tblPr>
        <w:tblStyle w:val="Tablaconcuadrcula4"/>
        <w:tblW w:w="0" w:type="auto"/>
        <w:tblLayout w:type="fixed"/>
        <w:tblLook w:val="04A0" w:firstRow="1" w:lastRow="0" w:firstColumn="1" w:lastColumn="0" w:noHBand="0" w:noVBand="1"/>
      </w:tblPr>
      <w:tblGrid>
        <w:gridCol w:w="3823"/>
        <w:gridCol w:w="3685"/>
        <w:gridCol w:w="1603"/>
      </w:tblGrid>
      <w:tr w:rsidR="00C47CA4" w:rsidRPr="00957A81" w:rsidTr="00A65D0E">
        <w:trPr>
          <w:tblHeader/>
        </w:trPr>
        <w:tc>
          <w:tcPr>
            <w:tcW w:w="3823" w:type="dxa"/>
            <w:shd w:val="pct15" w:color="auto" w:fill="auto"/>
          </w:tcPr>
          <w:p w:rsidR="00C47CA4" w:rsidRPr="00957A81" w:rsidRDefault="00C47CA4" w:rsidP="007D616B">
            <w:pPr>
              <w:tabs>
                <w:tab w:val="left" w:pos="4962"/>
              </w:tabs>
              <w:jc w:val="center"/>
              <w:rPr>
                <w:rFonts w:ascii="Palatino Linotype" w:eastAsia="Calibri" w:hAnsi="Palatino Linotype" w:cs="Tahoma"/>
                <w:b/>
                <w:iCs/>
                <w:lang w:val="es-ES" w:eastAsia="es-ES_tradnl"/>
              </w:rPr>
            </w:pPr>
            <w:r w:rsidRPr="00957A81">
              <w:rPr>
                <w:rFonts w:ascii="Palatino Linotype" w:eastAsia="Calibri" w:hAnsi="Palatino Linotype" w:cs="Tahoma"/>
                <w:b/>
                <w:iCs/>
                <w:lang w:val="es-ES" w:eastAsia="es-ES_tradnl"/>
              </w:rPr>
              <w:t xml:space="preserve">Solicitud </w:t>
            </w:r>
          </w:p>
        </w:tc>
        <w:tc>
          <w:tcPr>
            <w:tcW w:w="3685" w:type="dxa"/>
            <w:shd w:val="pct15" w:color="auto" w:fill="auto"/>
          </w:tcPr>
          <w:p w:rsidR="00C47CA4" w:rsidRPr="00957A81" w:rsidRDefault="00C47CA4" w:rsidP="007D616B">
            <w:pPr>
              <w:tabs>
                <w:tab w:val="left" w:pos="4962"/>
              </w:tabs>
              <w:jc w:val="center"/>
              <w:rPr>
                <w:rFonts w:ascii="Palatino Linotype" w:eastAsia="Calibri" w:hAnsi="Palatino Linotype" w:cs="Tahoma"/>
                <w:b/>
                <w:iCs/>
                <w:lang w:val="es-ES" w:eastAsia="es-ES_tradnl"/>
              </w:rPr>
            </w:pPr>
            <w:r w:rsidRPr="00957A81">
              <w:rPr>
                <w:rFonts w:ascii="Palatino Linotype" w:eastAsia="Calibri" w:hAnsi="Palatino Linotype" w:cs="Tahoma"/>
                <w:b/>
                <w:iCs/>
                <w:lang w:val="es-ES" w:eastAsia="es-ES_tradnl"/>
              </w:rPr>
              <w:t xml:space="preserve">Respuesta </w:t>
            </w:r>
          </w:p>
        </w:tc>
        <w:tc>
          <w:tcPr>
            <w:tcW w:w="1603" w:type="dxa"/>
            <w:shd w:val="pct15" w:color="auto" w:fill="auto"/>
          </w:tcPr>
          <w:p w:rsidR="00C47CA4" w:rsidRPr="00957A81" w:rsidRDefault="00C47CA4" w:rsidP="007D616B">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957A81">
              <w:rPr>
                <w:rFonts w:ascii="Palatino Linotype" w:eastAsiaTheme="minorEastAsia" w:hAnsi="Palatino Linotype" w:cs="Bookman Old Style"/>
                <w:b/>
                <w:bCs/>
                <w:i/>
                <w:sz w:val="20"/>
                <w:szCs w:val="20"/>
                <w:lang w:eastAsia="es-MX"/>
              </w:rPr>
              <w:t>Colma</w:t>
            </w:r>
          </w:p>
          <w:p w:rsidR="00C47CA4" w:rsidRPr="00957A81" w:rsidRDefault="00C47CA4" w:rsidP="007D616B">
            <w:pPr>
              <w:tabs>
                <w:tab w:val="left" w:pos="4962"/>
              </w:tabs>
              <w:jc w:val="center"/>
              <w:rPr>
                <w:rFonts w:ascii="Palatino Linotype" w:eastAsia="Calibri" w:hAnsi="Palatino Linotype" w:cs="Tahoma"/>
                <w:b/>
                <w:iCs/>
                <w:lang w:val="es-ES" w:eastAsia="es-ES_tradnl"/>
              </w:rPr>
            </w:pPr>
            <w:r w:rsidRPr="00957A81">
              <w:rPr>
                <w:rFonts w:ascii="Palatino Linotype" w:hAnsi="Palatino Linotype" w:cs="Bookman Old Style"/>
                <w:b/>
                <w:bCs/>
                <w:i/>
              </w:rPr>
              <w:t>Sí/No</w:t>
            </w:r>
          </w:p>
        </w:tc>
      </w:tr>
      <w:tr w:rsidR="00A65D0E" w:rsidRPr="00957A81" w:rsidTr="00A65D0E">
        <w:tc>
          <w:tcPr>
            <w:tcW w:w="9111" w:type="dxa"/>
            <w:gridSpan w:val="3"/>
            <w:shd w:val="pct15" w:color="auto" w:fill="auto"/>
          </w:tcPr>
          <w:p w:rsidR="00A65D0E" w:rsidRPr="00957A81" w:rsidRDefault="00A65D0E" w:rsidP="007D616B">
            <w:pPr>
              <w:pStyle w:val="Prrafodelista"/>
              <w:autoSpaceDE w:val="0"/>
              <w:autoSpaceDN w:val="0"/>
              <w:adjustRightInd w:val="0"/>
              <w:ind w:left="0"/>
              <w:jc w:val="center"/>
              <w:rPr>
                <w:rFonts w:ascii="Palatino Linotype" w:eastAsia="Calibri" w:hAnsi="Palatino Linotype" w:cs="Tahoma"/>
                <w:b/>
                <w:iCs/>
                <w:lang w:eastAsia="es-ES_tradnl"/>
              </w:rPr>
            </w:pPr>
            <w:r w:rsidRPr="00957A81">
              <w:rPr>
                <w:rFonts w:ascii="Palatino Linotype" w:eastAsia="Calibri" w:hAnsi="Palatino Linotype" w:cs="Tahoma"/>
                <w:b/>
                <w:iCs/>
                <w:lang w:eastAsia="es-ES_tradnl"/>
              </w:rPr>
              <w:t>De los ejercicios fiscales 2013 al 2019</w:t>
            </w:r>
          </w:p>
        </w:tc>
      </w:tr>
      <w:tr w:rsidR="00F271CA" w:rsidRPr="00957A81" w:rsidTr="00A65D0E">
        <w:tc>
          <w:tcPr>
            <w:tcW w:w="3823" w:type="dxa"/>
          </w:tcPr>
          <w:p w:rsidR="00F271CA" w:rsidRPr="00957A81" w:rsidRDefault="00F271CA" w:rsidP="007D616B">
            <w:pPr>
              <w:rPr>
                <w:rFonts w:ascii="Palatino Linotype" w:hAnsi="Palatino Linotype"/>
                <w:lang w:val="es-ES"/>
              </w:rPr>
            </w:pPr>
            <w:r w:rsidRPr="00957A81">
              <w:rPr>
                <w:rFonts w:ascii="Palatino Linotype" w:hAnsi="Palatino Linotype"/>
                <w:lang w:val="es-ES"/>
              </w:rPr>
              <w:t>1.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F271CA" w:rsidRPr="00957A81" w:rsidRDefault="00F271CA" w:rsidP="007D616B">
            <w:pPr>
              <w:tabs>
                <w:tab w:val="left" w:pos="4962"/>
              </w:tabs>
              <w:rPr>
                <w:rFonts w:ascii="Palatino Linotype" w:eastAsia="Calibri" w:hAnsi="Palatino Linotype" w:cs="Tahoma"/>
                <w:b/>
                <w:iCs/>
                <w:lang w:val="es-ES" w:eastAsia="es-ES_tradnl"/>
              </w:rPr>
            </w:pPr>
          </w:p>
        </w:tc>
        <w:tc>
          <w:tcPr>
            <w:tcW w:w="3685" w:type="dxa"/>
          </w:tcPr>
          <w:p w:rsidR="00F271CA" w:rsidRPr="00957A81" w:rsidRDefault="00F271CA" w:rsidP="007D616B">
            <w:pPr>
              <w:jc w:val="both"/>
              <w:rPr>
                <w:rFonts w:ascii="Palatino Linotype" w:hAnsi="Palatino Linotype"/>
                <w:lang w:val="es-ES"/>
              </w:rPr>
            </w:pPr>
            <w:r w:rsidRPr="00957A81">
              <w:rPr>
                <w:rFonts w:ascii="Palatino Linotype" w:hAnsi="Palatino Linotype"/>
                <w:lang w:val="es-ES"/>
              </w:rPr>
              <w:t xml:space="preserve">Remitió el archivo denominado </w:t>
            </w:r>
            <w:hyperlink r:id="rId21" w:tgtFrame="_blank" w:history="1">
              <w:r w:rsidRPr="00957A81">
                <w:rPr>
                  <w:rFonts w:ascii="Palatino Linotype" w:hAnsi="Palatino Linotype"/>
                  <w:b/>
                  <w:lang w:val="es-ES"/>
                </w:rPr>
                <w:t>Presupuesto de Egresos Instituto de la mujer 2013-2019.pdf</w:t>
              </w:r>
            </w:hyperlink>
            <w:r w:rsidRPr="00957A81">
              <w:rPr>
                <w:rFonts w:ascii="Palatino Linotype" w:hAnsi="Palatino Linotype"/>
                <w:lang w:val="es-ES"/>
              </w:rPr>
              <w:t>, el cual de su contenido se advierte el presupuesto de egresos ejercido pagado del área de Desarrollo Social; así como, el presupuesto de egresos autorizado del área de Desarrollo Social, correspondientes al ejercicio</w:t>
            </w:r>
            <w:r w:rsidR="00CF5178" w:rsidRPr="00957A81">
              <w:rPr>
                <w:rFonts w:ascii="Palatino Linotype" w:hAnsi="Palatino Linotype"/>
                <w:lang w:val="es-ES"/>
              </w:rPr>
              <w:t xml:space="preserve"> </w:t>
            </w:r>
            <w:r w:rsidRPr="00957A81">
              <w:rPr>
                <w:rFonts w:ascii="Palatino Linotype" w:hAnsi="Palatino Linotype"/>
                <w:lang w:val="es-ES"/>
              </w:rPr>
              <w:t>2013.</w:t>
            </w:r>
          </w:p>
          <w:p w:rsidR="00F271CA" w:rsidRPr="00957A81" w:rsidRDefault="00F271CA" w:rsidP="00CF5178">
            <w:pPr>
              <w:jc w:val="both"/>
              <w:rPr>
                <w:rFonts w:ascii="Palatino Linotype" w:hAnsi="Palatino Linotype"/>
                <w:lang w:val="es-ES"/>
              </w:rPr>
            </w:pPr>
            <w:r w:rsidRPr="00957A81">
              <w:rPr>
                <w:rFonts w:ascii="Palatino Linotype" w:hAnsi="Palatino Linotype"/>
                <w:lang w:val="es-ES"/>
              </w:rPr>
              <w:t xml:space="preserve">Asimismo, presupuesto de egresos Instituto de la Mujer ejercido pagado y presupuesto </w:t>
            </w:r>
            <w:r w:rsidR="00CF5178" w:rsidRPr="00957A81">
              <w:rPr>
                <w:rFonts w:ascii="Palatino Linotype" w:hAnsi="Palatino Linotype"/>
                <w:lang w:val="es-ES"/>
              </w:rPr>
              <w:t>d</w:t>
            </w:r>
            <w:r w:rsidRPr="00957A81">
              <w:rPr>
                <w:rFonts w:ascii="Palatino Linotype" w:hAnsi="Palatino Linotype"/>
                <w:lang w:val="es-ES"/>
              </w:rPr>
              <w:t>e egresos Instituto de la Mujer aprobado en los ejercicios fisc</w:t>
            </w:r>
            <w:r w:rsidR="00CF5178" w:rsidRPr="00957A81">
              <w:rPr>
                <w:rFonts w:ascii="Palatino Linotype" w:hAnsi="Palatino Linotype"/>
                <w:lang w:val="es-ES"/>
              </w:rPr>
              <w:t>al</w:t>
            </w:r>
            <w:r w:rsidRPr="00957A81">
              <w:rPr>
                <w:rFonts w:ascii="Palatino Linotype" w:hAnsi="Palatino Linotype"/>
                <w:lang w:val="es-ES"/>
              </w:rPr>
              <w:t>es 2014, 2015, 2016, 2017, 2018 y del 01 de enero al mes de abril de 2019.</w:t>
            </w:r>
          </w:p>
        </w:tc>
        <w:tc>
          <w:tcPr>
            <w:tcW w:w="1603" w:type="dxa"/>
          </w:tcPr>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CE734C" w:rsidRPr="00957A81" w:rsidRDefault="00CE734C" w:rsidP="007D616B">
            <w:pPr>
              <w:jc w:val="center"/>
              <w:rPr>
                <w:rFonts w:ascii="Palatino Linotype" w:hAnsi="Palatino Linotype"/>
                <w:b/>
                <w:i/>
                <w:lang w:val="es-ES"/>
              </w:rPr>
            </w:pPr>
          </w:p>
          <w:p w:rsidR="00F271CA" w:rsidRPr="00957A81" w:rsidRDefault="00CE734C" w:rsidP="007D616B">
            <w:pPr>
              <w:jc w:val="center"/>
              <w:rPr>
                <w:rFonts w:ascii="Palatino Linotype" w:hAnsi="Palatino Linotype"/>
                <w:b/>
                <w:i/>
                <w:lang w:val="es-ES"/>
              </w:rPr>
            </w:pPr>
            <w:r w:rsidRPr="00957A81">
              <w:rPr>
                <w:rFonts w:ascii="Palatino Linotype" w:hAnsi="Palatino Linotype"/>
                <w:b/>
                <w:i/>
                <w:lang w:val="es-ES"/>
              </w:rPr>
              <w:t>Parcialmente</w:t>
            </w:r>
          </w:p>
        </w:tc>
      </w:tr>
      <w:tr w:rsidR="00F271CA" w:rsidRPr="00957A81" w:rsidTr="00A65D0E">
        <w:tc>
          <w:tcPr>
            <w:tcW w:w="3823" w:type="dxa"/>
          </w:tcPr>
          <w:p w:rsidR="00F271CA" w:rsidRPr="00957A81" w:rsidRDefault="00F271CA" w:rsidP="007D616B">
            <w:pPr>
              <w:rPr>
                <w:rFonts w:ascii="Palatino Linotype" w:eastAsia="Calibri" w:hAnsi="Palatino Linotype" w:cs="Tahoma"/>
                <w:b/>
                <w:iCs/>
                <w:lang w:val="es-ES" w:eastAsia="es-ES_tradnl"/>
              </w:rPr>
            </w:pPr>
            <w:r w:rsidRPr="00957A81">
              <w:rPr>
                <w:rFonts w:ascii="Palatino Linotype" w:hAnsi="Palatino Linotype"/>
                <w:lang w:val="es-ES"/>
              </w:rPr>
              <w:t>2. Presupuesto de Egresos por Objeto del Gasto y Dependencia General (</w:t>
            </w:r>
            <w:proofErr w:type="spellStart"/>
            <w:r w:rsidRPr="00957A81">
              <w:rPr>
                <w:rFonts w:ascii="Palatino Linotype" w:hAnsi="Palatino Linotype"/>
                <w:lang w:val="es-ES"/>
              </w:rPr>
              <w:t>PbRM</w:t>
            </w:r>
            <w:proofErr w:type="spellEnd"/>
            <w:r w:rsidRPr="00957A81">
              <w:rPr>
                <w:rFonts w:ascii="Palatino Linotype" w:hAnsi="Palatino Linotype"/>
                <w:lang w:val="es-ES"/>
              </w:rPr>
              <w:t xml:space="preserve"> 04b). </w:t>
            </w:r>
          </w:p>
        </w:tc>
        <w:tc>
          <w:tcPr>
            <w:tcW w:w="3685" w:type="dxa"/>
          </w:tcPr>
          <w:p w:rsidR="00F271CA" w:rsidRPr="00957A81" w:rsidRDefault="00F271CA" w:rsidP="007D616B">
            <w:pPr>
              <w:rPr>
                <w:rFonts w:ascii="Palatino Linotype" w:hAnsi="Palatino Linotype"/>
                <w:lang w:val="es-ES"/>
              </w:rPr>
            </w:pPr>
          </w:p>
        </w:tc>
        <w:tc>
          <w:tcPr>
            <w:tcW w:w="1603" w:type="dxa"/>
          </w:tcPr>
          <w:p w:rsidR="00F271CA" w:rsidRPr="00957A81" w:rsidRDefault="00D16408" w:rsidP="007D616B">
            <w:pPr>
              <w:jc w:val="center"/>
              <w:rPr>
                <w:rFonts w:ascii="Palatino Linotype" w:hAnsi="Palatino Linotype"/>
                <w:b/>
                <w:i/>
                <w:lang w:val="es-ES"/>
              </w:rPr>
            </w:pPr>
            <w:r w:rsidRPr="00957A81">
              <w:rPr>
                <w:rFonts w:ascii="Palatino Linotype" w:hAnsi="Palatino Linotype"/>
                <w:b/>
                <w:i/>
                <w:sz w:val="56"/>
                <w:lang w:val="es-ES"/>
              </w:rPr>
              <w:t>X</w:t>
            </w:r>
          </w:p>
        </w:tc>
      </w:tr>
      <w:tr w:rsidR="00D16408" w:rsidRPr="00957A81" w:rsidTr="00A65D0E">
        <w:tc>
          <w:tcPr>
            <w:tcW w:w="3823" w:type="dxa"/>
          </w:tcPr>
          <w:p w:rsidR="00D16408" w:rsidRPr="00957A81" w:rsidRDefault="00D16408" w:rsidP="007D616B">
            <w:pPr>
              <w:rPr>
                <w:rFonts w:ascii="Palatino Linotype" w:hAnsi="Palatino Linotype"/>
                <w:lang w:val="es-ES"/>
              </w:rPr>
            </w:pPr>
            <w:r w:rsidRPr="00957A81">
              <w:rPr>
                <w:rFonts w:ascii="Palatino Linotype" w:hAnsi="Palatino Linotype"/>
                <w:lang w:val="es-ES"/>
              </w:rPr>
              <w:t>3. Carátulas de Presupuesto de Ingresos y Egresos (</w:t>
            </w:r>
            <w:proofErr w:type="spellStart"/>
            <w:r w:rsidRPr="00957A81">
              <w:rPr>
                <w:rFonts w:ascii="Palatino Linotype" w:hAnsi="Palatino Linotype"/>
                <w:lang w:val="es-ES"/>
              </w:rPr>
              <w:t>PbRM</w:t>
            </w:r>
            <w:proofErr w:type="spellEnd"/>
            <w:r w:rsidRPr="00957A81">
              <w:rPr>
                <w:rFonts w:ascii="Palatino Linotype" w:hAnsi="Palatino Linotype"/>
                <w:lang w:val="es-ES"/>
              </w:rPr>
              <w:t xml:space="preserve"> 03b y </w:t>
            </w:r>
            <w:proofErr w:type="spellStart"/>
            <w:r w:rsidRPr="00957A81">
              <w:rPr>
                <w:rFonts w:ascii="Palatino Linotype" w:hAnsi="Palatino Linotype"/>
                <w:lang w:val="es-ES"/>
              </w:rPr>
              <w:t>PbRM</w:t>
            </w:r>
            <w:proofErr w:type="spellEnd"/>
            <w:r w:rsidRPr="00957A81">
              <w:rPr>
                <w:rFonts w:ascii="Palatino Linotype" w:hAnsi="Palatino Linotype"/>
                <w:lang w:val="es-ES"/>
              </w:rPr>
              <w:t xml:space="preserve"> 04d).</w:t>
            </w:r>
          </w:p>
          <w:p w:rsidR="00D16408" w:rsidRPr="00957A81" w:rsidRDefault="00D16408" w:rsidP="007D616B">
            <w:pPr>
              <w:tabs>
                <w:tab w:val="left" w:pos="4962"/>
              </w:tabs>
              <w:rPr>
                <w:rFonts w:ascii="Palatino Linotype" w:eastAsia="Calibri" w:hAnsi="Palatino Linotype" w:cs="Tahoma"/>
                <w:b/>
                <w:iCs/>
                <w:lang w:val="es-ES" w:eastAsia="es-ES_tradnl"/>
              </w:rPr>
            </w:pPr>
          </w:p>
        </w:tc>
        <w:tc>
          <w:tcPr>
            <w:tcW w:w="3685" w:type="dxa"/>
          </w:tcPr>
          <w:p w:rsidR="00D16408" w:rsidRPr="00957A81" w:rsidRDefault="00D16408" w:rsidP="007D616B">
            <w:pPr>
              <w:tabs>
                <w:tab w:val="left" w:pos="4962"/>
              </w:tabs>
              <w:rPr>
                <w:rFonts w:ascii="Palatino Linotype" w:eastAsia="Calibri" w:hAnsi="Palatino Linotype" w:cs="Tahoma"/>
                <w:b/>
                <w:iCs/>
                <w:lang w:val="es-ES" w:eastAsia="es-ES_tradnl"/>
              </w:rPr>
            </w:pPr>
          </w:p>
        </w:tc>
        <w:tc>
          <w:tcPr>
            <w:tcW w:w="1603" w:type="dxa"/>
          </w:tcPr>
          <w:p w:rsidR="00D16408" w:rsidRPr="00957A81" w:rsidRDefault="00D16408" w:rsidP="007D616B">
            <w:pPr>
              <w:jc w:val="center"/>
              <w:rPr>
                <w:rFonts w:ascii="Palatino Linotype" w:hAnsi="Palatino Linotype"/>
                <w:b/>
                <w:i/>
                <w:lang w:val="es-ES"/>
              </w:rPr>
            </w:pPr>
            <w:r w:rsidRPr="00957A81">
              <w:rPr>
                <w:rFonts w:ascii="Palatino Linotype" w:hAnsi="Palatino Linotype"/>
                <w:b/>
                <w:i/>
                <w:sz w:val="56"/>
                <w:lang w:val="es-ES"/>
              </w:rPr>
              <w:t>X</w:t>
            </w:r>
          </w:p>
        </w:tc>
      </w:tr>
      <w:tr w:rsidR="00D16408" w:rsidRPr="00957A81" w:rsidTr="00A65D0E">
        <w:tc>
          <w:tcPr>
            <w:tcW w:w="3823" w:type="dxa"/>
          </w:tcPr>
          <w:p w:rsidR="00D16408" w:rsidRPr="00957A81" w:rsidRDefault="00D16408" w:rsidP="007D616B">
            <w:pPr>
              <w:rPr>
                <w:rFonts w:ascii="Palatino Linotype" w:hAnsi="Palatino Linotype"/>
                <w:lang w:val="es-ES"/>
              </w:rPr>
            </w:pPr>
            <w:r w:rsidRPr="00957A81">
              <w:rPr>
                <w:rFonts w:ascii="Palatino Linotype" w:hAnsi="Palatino Linotype"/>
                <w:lang w:val="es-ES"/>
              </w:rPr>
              <w:lastRenderedPageBreak/>
              <w:t>4. Formatos del Programa Anual PbRM-01a, PbRM-01b, PbRM-01c, PbRM-01d, PbRM-01e y PbRM-02a, de la dependencia Clave I01 Desarrollo Social y/o equivalente; y de la dependencia auxiliar Clave 152 Atención a la Mujer y/o Equivalente.</w:t>
            </w:r>
          </w:p>
          <w:p w:rsidR="00D16408" w:rsidRPr="00957A81" w:rsidRDefault="00D16408" w:rsidP="007D616B">
            <w:pPr>
              <w:tabs>
                <w:tab w:val="left" w:pos="4962"/>
              </w:tabs>
              <w:rPr>
                <w:rFonts w:ascii="Palatino Linotype" w:eastAsia="Calibri" w:hAnsi="Palatino Linotype" w:cs="Tahoma"/>
                <w:b/>
                <w:iCs/>
                <w:lang w:val="es-ES" w:eastAsia="es-ES_tradnl"/>
              </w:rPr>
            </w:pPr>
          </w:p>
        </w:tc>
        <w:tc>
          <w:tcPr>
            <w:tcW w:w="3685" w:type="dxa"/>
          </w:tcPr>
          <w:p w:rsidR="008F7139" w:rsidRPr="00957A81" w:rsidRDefault="008F7139" w:rsidP="007D616B">
            <w:pPr>
              <w:rPr>
                <w:rFonts w:ascii="Palatino Linotype" w:hAnsi="Palatino Linotype"/>
                <w:lang w:val="es-ES"/>
              </w:rPr>
            </w:pPr>
            <w:r w:rsidRPr="00957A81">
              <w:rPr>
                <w:rFonts w:ascii="Palatino Linotype" w:hAnsi="Palatino Linotype"/>
                <w:lang w:val="es-ES"/>
              </w:rPr>
              <w:t>Remitió los formatos PbRM-01a, PbRM-01b, PbRM-01e de la dependencia 100 Promoción Social; PbRM-01c, PbRM-01d y PbRM-02a, de la dependencia 152 Atención a la Mujer, de los ejercicios fiscales 2017, 2018 y 2019.</w:t>
            </w:r>
          </w:p>
          <w:p w:rsidR="008F7139" w:rsidRPr="00957A81" w:rsidRDefault="008F7139" w:rsidP="007D616B">
            <w:pPr>
              <w:rPr>
                <w:rFonts w:ascii="Palatino Linotype" w:hAnsi="Palatino Linotype"/>
                <w:lang w:val="es-ES"/>
              </w:rPr>
            </w:pPr>
          </w:p>
          <w:p w:rsidR="00D16408" w:rsidRPr="00957A81" w:rsidRDefault="00D16408" w:rsidP="007D616B">
            <w:pPr>
              <w:rPr>
                <w:rFonts w:ascii="Palatino Linotype" w:hAnsi="Palatino Linotype"/>
                <w:lang w:val="es-ES"/>
              </w:rPr>
            </w:pPr>
          </w:p>
        </w:tc>
        <w:tc>
          <w:tcPr>
            <w:tcW w:w="1603" w:type="dxa"/>
          </w:tcPr>
          <w:p w:rsidR="008F7139" w:rsidRPr="00957A81" w:rsidRDefault="008F7139" w:rsidP="007D616B">
            <w:pPr>
              <w:jc w:val="center"/>
              <w:rPr>
                <w:rFonts w:ascii="Palatino Linotype" w:hAnsi="Palatino Linotype"/>
                <w:b/>
                <w:i/>
                <w:lang w:val="es-ES"/>
              </w:rPr>
            </w:pPr>
          </w:p>
          <w:p w:rsidR="008F7139" w:rsidRPr="00957A81" w:rsidRDefault="008F7139" w:rsidP="007D616B">
            <w:pPr>
              <w:jc w:val="center"/>
              <w:rPr>
                <w:rFonts w:ascii="Palatino Linotype" w:hAnsi="Palatino Linotype"/>
                <w:b/>
                <w:i/>
                <w:lang w:val="es-ES"/>
              </w:rPr>
            </w:pPr>
          </w:p>
          <w:p w:rsidR="008F7139" w:rsidRPr="00957A81" w:rsidRDefault="008F7139" w:rsidP="007D616B">
            <w:pPr>
              <w:jc w:val="center"/>
              <w:rPr>
                <w:rFonts w:ascii="Palatino Linotype" w:hAnsi="Palatino Linotype"/>
                <w:b/>
                <w:i/>
                <w:lang w:val="es-ES"/>
              </w:rPr>
            </w:pPr>
          </w:p>
          <w:p w:rsidR="00D16408" w:rsidRPr="00957A81" w:rsidRDefault="008F7139" w:rsidP="007D616B">
            <w:pPr>
              <w:jc w:val="center"/>
              <w:rPr>
                <w:rFonts w:ascii="Palatino Linotype" w:hAnsi="Palatino Linotype"/>
                <w:b/>
                <w:i/>
                <w:lang w:val="es-ES"/>
              </w:rPr>
            </w:pPr>
            <w:r w:rsidRPr="00957A81">
              <w:rPr>
                <w:rFonts w:ascii="Palatino Linotype" w:hAnsi="Palatino Linotype"/>
                <w:b/>
                <w:i/>
                <w:lang w:val="es-ES"/>
              </w:rPr>
              <w:t>Parcialmente</w:t>
            </w:r>
          </w:p>
        </w:tc>
      </w:tr>
      <w:tr w:rsidR="009D0B2B" w:rsidRPr="00957A81" w:rsidTr="00A65D0E">
        <w:tc>
          <w:tcPr>
            <w:tcW w:w="3823" w:type="dxa"/>
          </w:tcPr>
          <w:p w:rsidR="009D0B2B" w:rsidRPr="00957A81" w:rsidRDefault="009D0B2B" w:rsidP="007D616B">
            <w:pPr>
              <w:rPr>
                <w:rFonts w:ascii="Palatino Linotype" w:hAnsi="Palatino Linotype"/>
                <w:lang w:val="es-ES"/>
              </w:rPr>
            </w:pPr>
            <w:r w:rsidRPr="00957A81">
              <w:rPr>
                <w:rFonts w:ascii="Palatino Linotype" w:hAnsi="Palatino Linotype"/>
                <w:lang w:val="es-ES"/>
              </w:rPr>
              <w:t>5. Presupuesto de Egresos por Objeto de Gasto de la dependencia Clave I01 Desarrollo Social y/o equivalente, y de la dependencia Clave 152 Atención a la Mujer y/o equivalente.</w:t>
            </w:r>
          </w:p>
        </w:tc>
        <w:tc>
          <w:tcPr>
            <w:tcW w:w="3685" w:type="dxa"/>
          </w:tcPr>
          <w:p w:rsidR="009D0B2B" w:rsidRPr="00957A81" w:rsidRDefault="009D0B2B" w:rsidP="007D616B">
            <w:pPr>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r w:rsidR="009D0B2B" w:rsidRPr="00957A81" w:rsidTr="00CF5178">
        <w:tc>
          <w:tcPr>
            <w:tcW w:w="9111" w:type="dxa"/>
            <w:gridSpan w:val="3"/>
          </w:tcPr>
          <w:p w:rsidR="009D0B2B" w:rsidRPr="00957A81" w:rsidRDefault="009D0B2B" w:rsidP="007D616B">
            <w:pPr>
              <w:jc w:val="center"/>
              <w:rPr>
                <w:rFonts w:ascii="Palatino Linotype" w:hAnsi="Palatino Linotype"/>
                <w:lang w:val="es-ES"/>
              </w:rPr>
            </w:pPr>
            <w:r w:rsidRPr="00957A81">
              <w:rPr>
                <w:rFonts w:ascii="Palatino Linotype" w:eastAsia="Calibri" w:hAnsi="Palatino Linotype" w:cs="Tahoma"/>
                <w:b/>
                <w:iCs/>
                <w:lang w:eastAsia="es-ES_tradnl"/>
              </w:rPr>
              <w:t>De los ejercicios fiscales 2015 al 2019</w:t>
            </w:r>
          </w:p>
        </w:tc>
      </w:tr>
      <w:tr w:rsidR="009D0B2B" w:rsidRPr="00957A81" w:rsidTr="00A65D0E">
        <w:tc>
          <w:tcPr>
            <w:tcW w:w="3823" w:type="dxa"/>
          </w:tcPr>
          <w:p w:rsidR="009D0B2B" w:rsidRPr="00957A81" w:rsidRDefault="009D0B2B" w:rsidP="007D616B">
            <w:pPr>
              <w:rPr>
                <w:rFonts w:ascii="Palatino Linotype" w:hAnsi="Palatino Linotype"/>
                <w:lang w:val="es-ES"/>
              </w:rPr>
            </w:pPr>
            <w:r w:rsidRPr="00957A81">
              <w:rPr>
                <w:rFonts w:ascii="Palatino Linotype" w:hAnsi="Palatino Linotype"/>
              </w:rPr>
              <w:t>6. Formato de la Ficha Técnica de Diseño de Indicadores Estratégicos o de Gestión de la dependencia Clave I01 Desarrollo Social y/o equivalente, y de la dependencia Clave 152 Atención a la Mujer y/o equivalente.</w:t>
            </w:r>
          </w:p>
        </w:tc>
        <w:tc>
          <w:tcPr>
            <w:tcW w:w="3685" w:type="dxa"/>
          </w:tcPr>
          <w:p w:rsidR="009D0B2B" w:rsidRPr="00957A81" w:rsidRDefault="009D0B2B" w:rsidP="007D616B">
            <w:pPr>
              <w:ind w:left="360"/>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r w:rsidR="009D0B2B" w:rsidRPr="00957A81" w:rsidTr="00CF5178">
        <w:tc>
          <w:tcPr>
            <w:tcW w:w="9111" w:type="dxa"/>
            <w:gridSpan w:val="3"/>
          </w:tcPr>
          <w:p w:rsidR="009D0B2B" w:rsidRPr="00957A81" w:rsidRDefault="009D0B2B" w:rsidP="007D616B">
            <w:pPr>
              <w:ind w:left="360"/>
              <w:jc w:val="center"/>
              <w:rPr>
                <w:rFonts w:ascii="Palatino Linotype" w:hAnsi="Palatino Linotype"/>
                <w:lang w:val="es-ES"/>
              </w:rPr>
            </w:pPr>
            <w:r w:rsidRPr="00957A81">
              <w:rPr>
                <w:rFonts w:ascii="Palatino Linotype" w:hAnsi="Palatino Linotype"/>
                <w:b/>
              </w:rPr>
              <w:t>Complementos</w:t>
            </w:r>
          </w:p>
        </w:tc>
      </w:tr>
      <w:tr w:rsidR="009D0B2B" w:rsidRPr="00957A81" w:rsidTr="00A65D0E">
        <w:tc>
          <w:tcPr>
            <w:tcW w:w="3823" w:type="dxa"/>
          </w:tcPr>
          <w:p w:rsidR="009D0B2B" w:rsidRPr="00957A81" w:rsidRDefault="009D0B2B" w:rsidP="007D616B">
            <w:pPr>
              <w:jc w:val="both"/>
              <w:rPr>
                <w:rFonts w:ascii="Palatino Linotype" w:hAnsi="Palatino Linotype"/>
              </w:rPr>
            </w:pPr>
            <w:r w:rsidRPr="00957A81">
              <w:rPr>
                <w:rFonts w:ascii="Palatino Linotype" w:hAnsi="Palatino Linotype"/>
              </w:rPr>
              <w:t>7. Dirección o área de la que depende la unidad administrativa con Clave 152 Atención a la Mujer y/o equivalente.</w:t>
            </w:r>
          </w:p>
        </w:tc>
        <w:tc>
          <w:tcPr>
            <w:tcW w:w="3685" w:type="dxa"/>
          </w:tcPr>
          <w:p w:rsidR="009D0B2B" w:rsidRPr="00957A81" w:rsidRDefault="009D0B2B" w:rsidP="007D616B">
            <w:pPr>
              <w:ind w:left="360"/>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r w:rsidR="009D0B2B" w:rsidRPr="00957A81" w:rsidTr="00A65D0E">
        <w:tc>
          <w:tcPr>
            <w:tcW w:w="3823" w:type="dxa"/>
          </w:tcPr>
          <w:p w:rsidR="009D0B2B" w:rsidRPr="00957A81" w:rsidRDefault="009D0B2B" w:rsidP="007D616B">
            <w:pPr>
              <w:jc w:val="both"/>
              <w:rPr>
                <w:rFonts w:ascii="Palatino Linotype" w:hAnsi="Palatino Linotype"/>
              </w:rPr>
            </w:pPr>
            <w:r w:rsidRPr="00957A81">
              <w:rPr>
                <w:rFonts w:ascii="Palatino Linotype" w:hAnsi="Palatino Linotype"/>
              </w:rPr>
              <w:t>8. Denominación de la dependencia auxiliar con Clave 152 Atención a la Mujer y/o equivalente del Municipio.</w:t>
            </w:r>
          </w:p>
        </w:tc>
        <w:tc>
          <w:tcPr>
            <w:tcW w:w="3685" w:type="dxa"/>
          </w:tcPr>
          <w:p w:rsidR="009D0B2B" w:rsidRPr="00957A81" w:rsidRDefault="009D0B2B" w:rsidP="007D616B">
            <w:pPr>
              <w:ind w:left="360"/>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r w:rsidR="009D0B2B" w:rsidRPr="00957A81" w:rsidTr="00A65D0E">
        <w:tc>
          <w:tcPr>
            <w:tcW w:w="3823" w:type="dxa"/>
          </w:tcPr>
          <w:p w:rsidR="009D0B2B" w:rsidRPr="00957A81" w:rsidRDefault="009D0B2B" w:rsidP="007D616B">
            <w:pPr>
              <w:jc w:val="both"/>
              <w:rPr>
                <w:rFonts w:ascii="Palatino Linotype" w:hAnsi="Palatino Linotype"/>
              </w:rPr>
            </w:pPr>
            <w:r w:rsidRPr="00957A81">
              <w:rPr>
                <w:rFonts w:ascii="Palatino Linotype" w:hAnsi="Palatino Linotype"/>
              </w:rPr>
              <w:t>9. Fuente de financiamiento en materia de género o atención a la mujer de carácter estatal, federal o internacional, y el monto.</w:t>
            </w:r>
          </w:p>
          <w:p w:rsidR="009D0B2B" w:rsidRPr="00957A81" w:rsidRDefault="009D0B2B" w:rsidP="007D616B">
            <w:pPr>
              <w:pStyle w:val="Prrafodelista"/>
              <w:jc w:val="both"/>
              <w:rPr>
                <w:rFonts w:ascii="Palatino Linotype" w:hAnsi="Palatino Linotype"/>
              </w:rPr>
            </w:pPr>
          </w:p>
        </w:tc>
        <w:tc>
          <w:tcPr>
            <w:tcW w:w="3685" w:type="dxa"/>
          </w:tcPr>
          <w:p w:rsidR="009D0B2B" w:rsidRPr="00957A81" w:rsidRDefault="009D0B2B" w:rsidP="007D616B">
            <w:pPr>
              <w:ind w:left="360"/>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r w:rsidR="009D0B2B" w:rsidRPr="00957A81" w:rsidTr="00A65D0E">
        <w:tc>
          <w:tcPr>
            <w:tcW w:w="3823" w:type="dxa"/>
          </w:tcPr>
          <w:p w:rsidR="009D0B2B" w:rsidRPr="00957A81" w:rsidRDefault="009D0B2B" w:rsidP="007D616B">
            <w:pPr>
              <w:jc w:val="both"/>
              <w:rPr>
                <w:rFonts w:ascii="Palatino Linotype" w:hAnsi="Palatino Linotype"/>
              </w:rPr>
            </w:pPr>
            <w:r w:rsidRPr="00957A81">
              <w:rPr>
                <w:rFonts w:ascii="Palatino Linotype" w:hAnsi="Palatino Linotype"/>
              </w:rPr>
              <w:t>10. Monto de recursos gestionados en materia de género o atención a la mujer en el Municipio.</w:t>
            </w:r>
          </w:p>
        </w:tc>
        <w:tc>
          <w:tcPr>
            <w:tcW w:w="3685" w:type="dxa"/>
          </w:tcPr>
          <w:p w:rsidR="009D0B2B" w:rsidRPr="00957A81" w:rsidRDefault="009D0B2B" w:rsidP="007D616B">
            <w:pPr>
              <w:ind w:left="360"/>
              <w:rPr>
                <w:rFonts w:ascii="Palatino Linotype" w:hAnsi="Palatino Linotype"/>
                <w:lang w:val="es-ES"/>
              </w:rPr>
            </w:pPr>
          </w:p>
        </w:tc>
        <w:tc>
          <w:tcPr>
            <w:tcW w:w="1603" w:type="dxa"/>
          </w:tcPr>
          <w:p w:rsidR="009D0B2B" w:rsidRPr="00957A81" w:rsidRDefault="009D0B2B" w:rsidP="007D616B">
            <w:pPr>
              <w:jc w:val="center"/>
              <w:rPr>
                <w:rFonts w:ascii="Palatino Linotype" w:hAnsi="Palatino Linotype"/>
                <w:b/>
                <w:i/>
                <w:lang w:val="es-ES"/>
              </w:rPr>
            </w:pPr>
            <w:r w:rsidRPr="00957A81">
              <w:rPr>
                <w:rFonts w:ascii="Palatino Linotype" w:hAnsi="Palatino Linotype"/>
                <w:b/>
                <w:i/>
                <w:sz w:val="56"/>
                <w:lang w:val="es-ES"/>
              </w:rPr>
              <w:t>X</w:t>
            </w:r>
          </w:p>
        </w:tc>
      </w:tr>
    </w:tbl>
    <w:p w:rsidR="009D669D" w:rsidRPr="00957A81" w:rsidRDefault="009D669D"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lang w:val="es-ES" w:eastAsia="es-ES_tradnl"/>
        </w:rPr>
        <w:lastRenderedPageBreak/>
        <w:t xml:space="preserve">De lo anterior, se puede advertir que por cuanto hace al requerimiento identificado con el numeral 1, </w:t>
      </w:r>
      <w:r w:rsidRPr="00957A81">
        <w:rPr>
          <w:rFonts w:ascii="Palatino Linotype" w:eastAsia="Calibri" w:hAnsi="Palatino Linotype" w:cs="Tahoma"/>
          <w:b/>
          <w:iCs/>
          <w:lang w:val="es-ES" w:eastAsia="es-ES_tradnl"/>
        </w:rPr>
        <w:t xml:space="preserve">EL SUJETO OBLIGADO </w:t>
      </w:r>
      <w:r w:rsidRPr="00957A81">
        <w:rPr>
          <w:rFonts w:ascii="Palatino Linotype" w:eastAsia="Calibri" w:hAnsi="Palatino Linotype" w:cs="Tahoma"/>
          <w:iCs/>
          <w:lang w:val="es-ES" w:eastAsia="es-ES_tradnl"/>
        </w:rPr>
        <w:t xml:space="preserve">atendió </w:t>
      </w:r>
      <w:r w:rsidR="00CE734C" w:rsidRPr="00957A81">
        <w:rPr>
          <w:rFonts w:ascii="Palatino Linotype" w:eastAsia="Calibri" w:hAnsi="Palatino Linotype" w:cs="Tahoma"/>
          <w:iCs/>
          <w:lang w:val="es-ES" w:eastAsia="es-ES_tradnl"/>
        </w:rPr>
        <w:t xml:space="preserve">parcialmente el </w:t>
      </w:r>
      <w:r w:rsidRPr="00957A81">
        <w:rPr>
          <w:rFonts w:ascii="Palatino Linotype" w:eastAsia="Calibri" w:hAnsi="Palatino Linotype" w:cs="Tahoma"/>
          <w:iCs/>
          <w:lang w:val="es-ES" w:eastAsia="es-ES_tradnl"/>
        </w:rPr>
        <w:t xml:space="preserve">requerimiento realizado por </w:t>
      </w:r>
      <w:r w:rsidR="007E1EE5" w:rsidRPr="00957A81">
        <w:rPr>
          <w:rFonts w:ascii="Palatino Linotype" w:eastAsia="Calibri" w:hAnsi="Palatino Linotype" w:cs="Tahoma"/>
          <w:iCs/>
          <w:lang w:val="es-ES" w:eastAsia="es-ES_tradnl"/>
        </w:rPr>
        <w:t>la</w:t>
      </w:r>
      <w:r w:rsidRPr="00957A81">
        <w:rPr>
          <w:rFonts w:ascii="Palatino Linotype" w:eastAsia="Calibri" w:hAnsi="Palatino Linotype" w:cs="Tahoma"/>
          <w:iCs/>
          <w:lang w:val="es-ES" w:eastAsia="es-ES_tradnl"/>
        </w:rPr>
        <w:t xml:space="preserve"> particular, ello en razón de que mediante respuesta hizo entrega de los presupuestos aprobados en los ejercicios fiscales solicitados, para mayor referencia se insertan las siguientes imágenes: </w:t>
      </w:r>
    </w:p>
    <w:p w:rsidR="007D616B" w:rsidRPr="00957A81" w:rsidRDefault="007D616B" w:rsidP="007D616B">
      <w:pPr>
        <w:tabs>
          <w:tab w:val="left" w:pos="4962"/>
        </w:tabs>
        <w:spacing w:line="360" w:lineRule="auto"/>
        <w:jc w:val="both"/>
        <w:rPr>
          <w:rFonts w:ascii="Palatino Linotype" w:eastAsia="Calibri" w:hAnsi="Palatino Linotype" w:cs="Tahoma"/>
          <w:iCs/>
          <w:lang w:val="es-ES" w:eastAsia="es-ES_tradnl"/>
        </w:rPr>
      </w:pPr>
    </w:p>
    <w:p w:rsidR="007D616B" w:rsidRPr="00957A81" w:rsidRDefault="009D669D"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noProof/>
          <w:lang w:eastAsia="es-MX"/>
        </w:rPr>
        <w:drawing>
          <wp:inline distT="0" distB="0" distL="0" distR="0">
            <wp:extent cx="5791835" cy="3067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3067050"/>
                    </a:xfrm>
                    <a:prstGeom prst="rect">
                      <a:avLst/>
                    </a:prstGeom>
                  </pic:spPr>
                </pic:pic>
              </a:graphicData>
            </a:graphic>
          </wp:inline>
        </w:drawing>
      </w:r>
    </w:p>
    <w:p w:rsidR="007D616B" w:rsidRPr="00957A81" w:rsidRDefault="009D669D"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noProof/>
          <w:lang w:eastAsia="es-MX"/>
        </w:rPr>
        <w:drawing>
          <wp:inline distT="0" distB="0" distL="0" distR="0">
            <wp:extent cx="5791835" cy="2657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2657475"/>
                    </a:xfrm>
                    <a:prstGeom prst="rect">
                      <a:avLst/>
                    </a:prstGeom>
                  </pic:spPr>
                </pic:pic>
              </a:graphicData>
            </a:graphic>
          </wp:inline>
        </w:drawing>
      </w:r>
    </w:p>
    <w:p w:rsidR="007D616B" w:rsidRPr="00957A81" w:rsidRDefault="009D669D"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noProof/>
          <w:lang w:eastAsia="es-MX"/>
        </w:rPr>
        <w:lastRenderedPageBreak/>
        <w:drawing>
          <wp:inline distT="0" distB="0" distL="0" distR="0">
            <wp:extent cx="5791835" cy="2400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2400300"/>
                    </a:xfrm>
                    <a:prstGeom prst="rect">
                      <a:avLst/>
                    </a:prstGeom>
                  </pic:spPr>
                </pic:pic>
              </a:graphicData>
            </a:graphic>
          </wp:inline>
        </w:drawing>
      </w:r>
      <w:r w:rsidRPr="00957A81">
        <w:rPr>
          <w:rFonts w:ascii="Palatino Linotype" w:eastAsia="Calibri" w:hAnsi="Palatino Linotype" w:cs="Tahoma"/>
          <w:iCs/>
          <w:noProof/>
          <w:lang w:eastAsia="es-MX"/>
        </w:rPr>
        <w:drawing>
          <wp:inline distT="0" distB="0" distL="0" distR="0">
            <wp:extent cx="5791835" cy="2181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2181225"/>
                    </a:xfrm>
                    <a:prstGeom prst="rect">
                      <a:avLst/>
                    </a:prstGeom>
                  </pic:spPr>
                </pic:pic>
              </a:graphicData>
            </a:graphic>
          </wp:inline>
        </w:drawing>
      </w:r>
    </w:p>
    <w:p w:rsidR="009D669D" w:rsidRPr="00957A81" w:rsidRDefault="007D616B"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noProof/>
          <w:lang w:eastAsia="es-MX"/>
        </w:rPr>
        <w:drawing>
          <wp:inline distT="0" distB="0" distL="0" distR="0" wp14:anchorId="4DC2DB11" wp14:editId="475AF337">
            <wp:extent cx="5791835" cy="190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rotWithShape="1">
                    <a:blip r:embed="rId26">
                      <a:extLst>
                        <a:ext uri="{28A0092B-C50C-407E-A947-70E740481C1C}">
                          <a14:useLocalDpi xmlns:a14="http://schemas.microsoft.com/office/drawing/2010/main" val="0"/>
                        </a:ext>
                      </a:extLst>
                    </a:blip>
                    <a:srcRect b="95730"/>
                    <a:stretch/>
                  </pic:blipFill>
                  <pic:spPr bwMode="auto">
                    <a:xfrm>
                      <a:off x="0" y="0"/>
                      <a:ext cx="5791835" cy="190500"/>
                    </a:xfrm>
                    <a:prstGeom prst="rect">
                      <a:avLst/>
                    </a:prstGeom>
                    <a:ln>
                      <a:noFill/>
                    </a:ln>
                    <a:extLst>
                      <a:ext uri="{53640926-AAD7-44D8-BBD7-CCE9431645EC}">
                        <a14:shadowObscured xmlns:a14="http://schemas.microsoft.com/office/drawing/2010/main"/>
                      </a:ext>
                    </a:extLst>
                  </pic:spPr>
                </pic:pic>
              </a:graphicData>
            </a:graphic>
          </wp:inline>
        </w:drawing>
      </w:r>
      <w:r w:rsidR="009D669D" w:rsidRPr="00957A81">
        <w:rPr>
          <w:rFonts w:ascii="Palatino Linotype" w:eastAsia="Calibri" w:hAnsi="Palatino Linotype" w:cs="Tahoma"/>
          <w:iCs/>
          <w:noProof/>
          <w:lang w:eastAsia="es-MX"/>
        </w:rPr>
        <w:drawing>
          <wp:inline distT="0" distB="0" distL="0" distR="0">
            <wp:extent cx="5791835" cy="24225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rotWithShape="1">
                    <a:blip r:embed="rId26">
                      <a:extLst>
                        <a:ext uri="{28A0092B-C50C-407E-A947-70E740481C1C}">
                          <a14:useLocalDpi xmlns:a14="http://schemas.microsoft.com/office/drawing/2010/main" val="0"/>
                        </a:ext>
                      </a:extLst>
                    </a:blip>
                    <a:srcRect t="45694"/>
                    <a:stretch/>
                  </pic:blipFill>
                  <pic:spPr bwMode="auto">
                    <a:xfrm>
                      <a:off x="0" y="0"/>
                      <a:ext cx="5791835" cy="2422525"/>
                    </a:xfrm>
                    <a:prstGeom prst="rect">
                      <a:avLst/>
                    </a:prstGeom>
                    <a:ln>
                      <a:noFill/>
                    </a:ln>
                    <a:extLst>
                      <a:ext uri="{53640926-AAD7-44D8-BBD7-CCE9431645EC}">
                        <a14:shadowObscured xmlns:a14="http://schemas.microsoft.com/office/drawing/2010/main"/>
                      </a:ext>
                    </a:extLst>
                  </pic:spPr>
                </pic:pic>
              </a:graphicData>
            </a:graphic>
          </wp:inline>
        </w:drawing>
      </w:r>
      <w:r w:rsidR="009D669D" w:rsidRPr="00957A81">
        <w:rPr>
          <w:rFonts w:ascii="Palatino Linotype" w:eastAsia="Calibri" w:hAnsi="Palatino Linotype" w:cs="Tahoma"/>
          <w:iCs/>
          <w:noProof/>
          <w:lang w:eastAsia="es-MX"/>
        </w:rPr>
        <w:lastRenderedPageBreak/>
        <w:drawing>
          <wp:inline distT="0" distB="0" distL="0" distR="0">
            <wp:extent cx="5791835" cy="23882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2388235"/>
                    </a:xfrm>
                    <a:prstGeom prst="rect">
                      <a:avLst/>
                    </a:prstGeom>
                  </pic:spPr>
                </pic:pic>
              </a:graphicData>
            </a:graphic>
          </wp:inline>
        </w:drawing>
      </w:r>
      <w:r w:rsidR="009D669D" w:rsidRPr="00957A81">
        <w:rPr>
          <w:rFonts w:ascii="Palatino Linotype" w:eastAsia="Calibri" w:hAnsi="Palatino Linotype" w:cs="Tahoma"/>
          <w:iCs/>
          <w:noProof/>
          <w:lang w:eastAsia="es-MX"/>
        </w:rPr>
        <w:drawing>
          <wp:inline distT="0" distB="0" distL="0" distR="0">
            <wp:extent cx="5791835" cy="1095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rotWithShape="1">
                    <a:blip r:embed="rId28">
                      <a:extLst>
                        <a:ext uri="{28A0092B-C50C-407E-A947-70E740481C1C}">
                          <a14:useLocalDpi xmlns:a14="http://schemas.microsoft.com/office/drawing/2010/main" val="0"/>
                        </a:ext>
                      </a:extLst>
                    </a:blip>
                    <a:srcRect b="68573"/>
                    <a:stretch/>
                  </pic:blipFill>
                  <pic:spPr bwMode="auto">
                    <a:xfrm>
                      <a:off x="0" y="0"/>
                      <a:ext cx="5791835" cy="1095375"/>
                    </a:xfrm>
                    <a:prstGeom prst="rect">
                      <a:avLst/>
                    </a:prstGeom>
                    <a:ln>
                      <a:noFill/>
                    </a:ln>
                    <a:extLst>
                      <a:ext uri="{53640926-AAD7-44D8-BBD7-CCE9431645EC}">
                        <a14:shadowObscured xmlns:a14="http://schemas.microsoft.com/office/drawing/2010/main"/>
                      </a:ext>
                    </a:extLst>
                  </pic:spPr>
                </pic:pic>
              </a:graphicData>
            </a:graphic>
          </wp:inline>
        </w:drawing>
      </w:r>
    </w:p>
    <w:p w:rsidR="007D616B" w:rsidRPr="00957A81" w:rsidRDefault="007D616B" w:rsidP="007D616B">
      <w:pPr>
        <w:tabs>
          <w:tab w:val="left" w:pos="4962"/>
        </w:tabs>
        <w:spacing w:line="360" w:lineRule="auto"/>
        <w:jc w:val="both"/>
        <w:rPr>
          <w:rFonts w:ascii="Palatino Linotype" w:eastAsia="Calibri" w:hAnsi="Palatino Linotype" w:cs="Tahoma"/>
          <w:iCs/>
          <w:lang w:val="es-ES" w:eastAsia="es-ES_tradnl"/>
        </w:rPr>
      </w:pPr>
      <w:r w:rsidRPr="00957A81">
        <w:rPr>
          <w:rFonts w:ascii="Palatino Linotype" w:eastAsia="Calibri" w:hAnsi="Palatino Linotype" w:cs="Tahoma"/>
          <w:iCs/>
          <w:noProof/>
          <w:lang w:eastAsia="es-MX"/>
        </w:rPr>
        <w:drawing>
          <wp:inline distT="0" distB="0" distL="0" distR="0" wp14:anchorId="1D839FD0" wp14:editId="5D96C21B">
            <wp:extent cx="5791835" cy="970915"/>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rotWithShape="1">
                    <a:blip r:embed="rId28">
                      <a:extLst>
                        <a:ext uri="{28A0092B-C50C-407E-A947-70E740481C1C}">
                          <a14:useLocalDpi xmlns:a14="http://schemas.microsoft.com/office/drawing/2010/main" val="0"/>
                        </a:ext>
                      </a:extLst>
                    </a:blip>
                    <a:srcRect t="72144"/>
                    <a:stretch/>
                  </pic:blipFill>
                  <pic:spPr bwMode="auto">
                    <a:xfrm>
                      <a:off x="0" y="0"/>
                      <a:ext cx="5791835" cy="970915"/>
                    </a:xfrm>
                    <a:prstGeom prst="rect">
                      <a:avLst/>
                    </a:prstGeom>
                    <a:ln>
                      <a:noFill/>
                    </a:ln>
                    <a:extLst>
                      <a:ext uri="{53640926-AAD7-44D8-BBD7-CCE9431645EC}">
                        <a14:shadowObscured xmlns:a14="http://schemas.microsoft.com/office/drawing/2010/main"/>
                      </a:ext>
                    </a:extLst>
                  </pic:spPr>
                </pic:pic>
              </a:graphicData>
            </a:graphic>
          </wp:inline>
        </w:drawing>
      </w:r>
    </w:p>
    <w:p w:rsidR="00CE734C" w:rsidRPr="00957A81" w:rsidRDefault="00CE734C" w:rsidP="007D616B">
      <w:pPr>
        <w:spacing w:line="360" w:lineRule="auto"/>
        <w:jc w:val="both"/>
        <w:rPr>
          <w:rFonts w:ascii="Palatino Linotype" w:eastAsiaTheme="minorEastAsia" w:hAnsi="Palatino Linotype" w:cs="Arial"/>
          <w:color w:val="000000"/>
          <w:lang w:val="es-ES_tradnl"/>
        </w:rPr>
      </w:pPr>
    </w:p>
    <w:p w:rsidR="00CE734C" w:rsidRPr="00957A81" w:rsidRDefault="00CE734C" w:rsidP="007D616B">
      <w:pPr>
        <w:spacing w:line="360" w:lineRule="auto"/>
        <w:jc w:val="both"/>
        <w:rPr>
          <w:rFonts w:ascii="Palatino Linotype" w:eastAsia="Calibri" w:hAnsi="Palatino Linotype" w:cs="Tahoma"/>
          <w:bCs/>
          <w:lang w:eastAsia="en-US"/>
        </w:rPr>
      </w:pPr>
      <w:r w:rsidRPr="00957A81">
        <w:rPr>
          <w:rFonts w:ascii="Palatino Linotype" w:hAnsi="Palatino Linotype" w:cs="Arial"/>
          <w:lang w:val="es-ES"/>
        </w:rPr>
        <w:t xml:space="preserve">Sin embargo, es de señalar que </w:t>
      </w:r>
      <w:r w:rsidRPr="00957A81">
        <w:rPr>
          <w:rFonts w:ascii="Palatino Linotype" w:eastAsia="Calibri" w:hAnsi="Palatino Linotype" w:cs="Tahoma"/>
          <w:bCs/>
          <w:lang w:eastAsia="en-US"/>
        </w:rPr>
        <w:t xml:space="preserve">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mayor referencia se inserta a continuación: </w:t>
      </w:r>
    </w:p>
    <w:p w:rsidR="00CE734C" w:rsidRPr="00957A81" w:rsidRDefault="00CE734C" w:rsidP="007D616B">
      <w:pPr>
        <w:jc w:val="both"/>
        <w:rPr>
          <w:rFonts w:ascii="Palatino Linotype" w:eastAsia="Calibri" w:hAnsi="Palatino Linotype" w:cs="Tahoma"/>
          <w:bCs/>
          <w:sz w:val="22"/>
          <w:szCs w:val="22"/>
          <w:lang w:eastAsia="en-US"/>
        </w:rPr>
      </w:pPr>
    </w:p>
    <w:p w:rsidR="00CE734C" w:rsidRPr="00957A81" w:rsidRDefault="00CE734C" w:rsidP="007D616B">
      <w:pPr>
        <w:tabs>
          <w:tab w:val="left" w:pos="851"/>
        </w:tabs>
        <w:ind w:left="851" w:right="901"/>
        <w:jc w:val="both"/>
        <w:rPr>
          <w:rFonts w:ascii="Palatino Linotype" w:eastAsia="Calibri" w:hAnsi="Palatino Linotype"/>
          <w:i/>
          <w:sz w:val="22"/>
          <w:szCs w:val="22"/>
          <w:lang w:eastAsia="en-US"/>
        </w:rPr>
      </w:pPr>
      <w:r w:rsidRPr="00957A81">
        <w:rPr>
          <w:rFonts w:ascii="Palatino Linotype" w:eastAsia="Calibri" w:hAnsi="Palatino Linotype"/>
          <w:i/>
          <w:sz w:val="22"/>
          <w:szCs w:val="22"/>
          <w:lang w:eastAsia="en-US"/>
        </w:rPr>
        <w:t>“</w:t>
      </w:r>
      <w:r w:rsidRPr="00957A81">
        <w:rPr>
          <w:rFonts w:ascii="Palatino Linotype" w:eastAsia="Calibri" w:hAnsi="Palatino Linotype"/>
          <w:b/>
          <w:i/>
          <w:sz w:val="22"/>
          <w:szCs w:val="22"/>
          <w:lang w:eastAsia="en-US"/>
        </w:rPr>
        <w:t>V. Informe Mensual Presupuestal</w:t>
      </w:r>
      <w:r w:rsidRPr="00957A81">
        <w:rPr>
          <w:rFonts w:ascii="Palatino Linotype" w:eastAsia="Calibri" w:hAnsi="Palatino Linotype"/>
          <w:i/>
          <w:sz w:val="22"/>
          <w:szCs w:val="22"/>
          <w:lang w:eastAsia="en-US"/>
        </w:rPr>
        <w:t xml:space="preserve"> </w:t>
      </w:r>
    </w:p>
    <w:p w:rsidR="00CE734C" w:rsidRPr="00957A81" w:rsidRDefault="00CE734C" w:rsidP="007D616B">
      <w:pPr>
        <w:tabs>
          <w:tab w:val="left" w:pos="851"/>
        </w:tabs>
        <w:ind w:left="851" w:right="901"/>
        <w:jc w:val="both"/>
        <w:rPr>
          <w:rFonts w:ascii="Palatino Linotype" w:eastAsia="Calibri" w:hAnsi="Palatino Linotype"/>
          <w:i/>
          <w:sz w:val="22"/>
          <w:szCs w:val="22"/>
          <w:lang w:eastAsia="en-US"/>
        </w:rPr>
      </w:pPr>
      <w:r w:rsidRPr="00957A81">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CE734C" w:rsidRPr="00957A81" w:rsidRDefault="00CE734C" w:rsidP="007D616B">
      <w:pPr>
        <w:tabs>
          <w:tab w:val="left" w:pos="8222"/>
        </w:tabs>
        <w:ind w:left="851" w:right="1134"/>
        <w:jc w:val="both"/>
        <w:rPr>
          <w:rFonts w:ascii="Palatino Linotype" w:eastAsia="Calibri" w:hAnsi="Palatino Linotype"/>
          <w:i/>
          <w:sz w:val="22"/>
          <w:szCs w:val="22"/>
          <w:lang w:eastAsia="en-US"/>
        </w:rPr>
      </w:pPr>
    </w:p>
    <w:p w:rsidR="00CE734C" w:rsidRPr="00957A81" w:rsidRDefault="00CE734C" w:rsidP="007D616B">
      <w:pPr>
        <w:tabs>
          <w:tab w:val="left" w:pos="851"/>
        </w:tabs>
        <w:ind w:left="851" w:right="901"/>
        <w:jc w:val="both"/>
        <w:rPr>
          <w:rFonts w:ascii="Palatino Linotype" w:eastAsia="Calibri" w:hAnsi="Palatino Linotype"/>
          <w:i/>
          <w:sz w:val="22"/>
          <w:szCs w:val="22"/>
          <w:lang w:eastAsia="en-US"/>
        </w:rPr>
      </w:pPr>
      <w:r w:rsidRPr="00957A81">
        <w:rPr>
          <w:rFonts w:ascii="Palatino Linotype" w:eastAsia="Calibri" w:hAnsi="Palatino Linotype"/>
          <w:i/>
          <w:sz w:val="22"/>
          <w:szCs w:val="22"/>
          <w:lang w:eastAsia="en-US"/>
        </w:rPr>
        <w:t xml:space="preserve">Este informe debe contener los siguientes formatos: </w:t>
      </w:r>
    </w:p>
    <w:p w:rsidR="00CE734C" w:rsidRPr="00957A81" w:rsidRDefault="00CE734C" w:rsidP="007D616B">
      <w:pPr>
        <w:tabs>
          <w:tab w:val="left" w:pos="8222"/>
        </w:tabs>
        <w:ind w:left="851" w:right="1134"/>
        <w:jc w:val="both"/>
        <w:rPr>
          <w:rFonts w:ascii="Palatino Linotype" w:eastAsia="Calibri" w:hAnsi="Palatino Linotype"/>
          <w:i/>
          <w:sz w:val="22"/>
          <w:szCs w:val="22"/>
          <w:lang w:eastAsia="en-US"/>
        </w:rPr>
      </w:pPr>
    </w:p>
    <w:p w:rsidR="00CE734C" w:rsidRPr="00957A81" w:rsidRDefault="00CE734C" w:rsidP="007D616B">
      <w:pPr>
        <w:tabs>
          <w:tab w:val="left" w:pos="851"/>
        </w:tabs>
        <w:ind w:left="851" w:right="901"/>
        <w:jc w:val="both"/>
        <w:rPr>
          <w:rFonts w:ascii="Palatino Linotype" w:eastAsia="Calibri" w:hAnsi="Palatino Linotype"/>
          <w:i/>
          <w:sz w:val="22"/>
          <w:szCs w:val="22"/>
          <w:lang w:eastAsia="en-US"/>
        </w:rPr>
      </w:pPr>
      <w:r w:rsidRPr="00957A81">
        <w:rPr>
          <w:rFonts w:ascii="Palatino Linotype" w:eastAsia="Calibri" w:hAnsi="Palatino Linotype"/>
          <w:i/>
          <w:sz w:val="22"/>
          <w:szCs w:val="22"/>
          <w:lang w:eastAsia="en-US"/>
        </w:rPr>
        <w:t>En el Avance Presupuestal de Ingresos (</w:t>
      </w:r>
      <w:proofErr w:type="spellStart"/>
      <w:r w:rsidRPr="00957A81">
        <w:rPr>
          <w:rFonts w:ascii="Palatino Linotype" w:eastAsia="Calibri" w:hAnsi="Palatino Linotype"/>
          <w:i/>
          <w:sz w:val="22"/>
          <w:szCs w:val="22"/>
          <w:lang w:eastAsia="en-US"/>
        </w:rPr>
        <w:t>PbRM</w:t>
      </w:r>
      <w:proofErr w:type="spellEnd"/>
      <w:r w:rsidRPr="00957A81">
        <w:rPr>
          <w:rFonts w:ascii="Palatino Linotype" w:eastAsia="Calibri" w:hAnsi="Palatino Linotype"/>
          <w:i/>
          <w:sz w:val="22"/>
          <w:szCs w:val="22"/>
          <w:lang w:eastAsia="en-US"/>
        </w:rPr>
        <w:t xml:space="preserve"> 09a), se identifican las posibles modificaciones al Presupuesto Definitivo de Ingresos por concepto, reflejando los momentos contables del ingreso, el estado comparativo de ingresos (</w:t>
      </w:r>
      <w:proofErr w:type="spellStart"/>
      <w:r w:rsidRPr="00957A81">
        <w:rPr>
          <w:rFonts w:ascii="Palatino Linotype" w:eastAsia="Calibri" w:hAnsi="Palatino Linotype"/>
          <w:i/>
          <w:sz w:val="22"/>
          <w:szCs w:val="22"/>
          <w:lang w:eastAsia="en-US"/>
        </w:rPr>
        <w:t>PbRM</w:t>
      </w:r>
      <w:proofErr w:type="spellEnd"/>
      <w:r w:rsidRPr="00957A81">
        <w:rPr>
          <w:rFonts w:ascii="Palatino Linotype" w:eastAsia="Calibri" w:hAnsi="Palatino Linotype"/>
          <w:i/>
          <w:sz w:val="22"/>
          <w:szCs w:val="22"/>
          <w:lang w:eastAsia="en-US"/>
        </w:rPr>
        <w:t xml:space="preserve">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CE734C" w:rsidRPr="00957A81" w:rsidRDefault="00CE734C" w:rsidP="007D616B">
      <w:pPr>
        <w:tabs>
          <w:tab w:val="left" w:pos="8222"/>
        </w:tabs>
        <w:ind w:left="851" w:right="1134"/>
        <w:jc w:val="both"/>
        <w:rPr>
          <w:rFonts w:ascii="Palatino Linotype" w:eastAsia="Calibri" w:hAnsi="Palatino Linotype"/>
          <w:i/>
          <w:sz w:val="22"/>
          <w:szCs w:val="22"/>
          <w:lang w:eastAsia="en-US"/>
        </w:rPr>
      </w:pPr>
      <w:r w:rsidRPr="00957A81">
        <w:rPr>
          <w:rFonts w:ascii="Palatino Linotype" w:eastAsia="Calibri" w:hAnsi="Palatino Linotype"/>
          <w:i/>
          <w:sz w:val="22"/>
          <w:szCs w:val="22"/>
          <w:lang w:eastAsia="en-US"/>
        </w:rPr>
        <w:t>(Énfasis añadido)</w:t>
      </w:r>
    </w:p>
    <w:p w:rsidR="00CE734C" w:rsidRPr="00957A81" w:rsidRDefault="00CE734C" w:rsidP="007D616B">
      <w:pPr>
        <w:tabs>
          <w:tab w:val="left" w:pos="8222"/>
        </w:tabs>
        <w:ind w:right="1134"/>
        <w:jc w:val="both"/>
        <w:rPr>
          <w:rFonts w:ascii="Palatino Linotype" w:eastAsia="Calibri" w:hAnsi="Palatino Linotype"/>
          <w:i/>
          <w:sz w:val="22"/>
          <w:szCs w:val="22"/>
          <w:lang w:eastAsia="en-US"/>
        </w:rPr>
      </w:pPr>
    </w:p>
    <w:p w:rsidR="00CE734C" w:rsidRPr="00957A81" w:rsidRDefault="00CE734C" w:rsidP="007D616B">
      <w:pPr>
        <w:tabs>
          <w:tab w:val="left" w:pos="8222"/>
        </w:tabs>
        <w:spacing w:line="360" w:lineRule="auto"/>
        <w:ind w:right="1134"/>
        <w:jc w:val="center"/>
        <w:rPr>
          <w:rFonts w:ascii="Palatino Linotype" w:eastAsia="Calibri" w:hAnsi="Palatino Linotype"/>
          <w:i/>
          <w:lang w:eastAsia="en-US"/>
        </w:rPr>
      </w:pPr>
      <w:r w:rsidRPr="00957A81">
        <w:rPr>
          <w:rFonts w:ascii="Palatino Linotype" w:eastAsia="Calibri" w:hAnsi="Palatino Linotype"/>
          <w:i/>
          <w:noProof/>
          <w:lang w:eastAsia="es-MX"/>
        </w:rPr>
        <w:drawing>
          <wp:inline distT="0" distB="0" distL="0" distR="0" wp14:anchorId="73EF903A" wp14:editId="487CE83F">
            <wp:extent cx="5771515" cy="35687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9">
                      <a:extLst>
                        <a:ext uri="{28A0092B-C50C-407E-A947-70E740481C1C}">
                          <a14:useLocalDpi xmlns:a14="http://schemas.microsoft.com/office/drawing/2010/main" val="0"/>
                        </a:ext>
                      </a:extLst>
                    </a:blip>
                    <a:stretch>
                      <a:fillRect/>
                    </a:stretch>
                  </pic:blipFill>
                  <pic:spPr>
                    <a:xfrm>
                      <a:off x="0" y="0"/>
                      <a:ext cx="5794183" cy="3582716"/>
                    </a:xfrm>
                    <a:prstGeom prst="rect">
                      <a:avLst/>
                    </a:prstGeom>
                  </pic:spPr>
                </pic:pic>
              </a:graphicData>
            </a:graphic>
          </wp:inline>
        </w:drawing>
      </w:r>
    </w:p>
    <w:p w:rsidR="00CE734C" w:rsidRPr="00957A81" w:rsidRDefault="00CE734C" w:rsidP="007D616B">
      <w:pPr>
        <w:shd w:val="clear" w:color="auto" w:fill="FFFFFF" w:themeFill="background1"/>
        <w:spacing w:line="360" w:lineRule="auto"/>
        <w:jc w:val="both"/>
        <w:rPr>
          <w:rFonts w:ascii="Palatino Linotype" w:eastAsia="Calibri" w:hAnsi="Palatino Linotype" w:cs="Tahoma"/>
          <w:bCs/>
          <w:lang w:eastAsia="en-US"/>
        </w:rPr>
      </w:pPr>
    </w:p>
    <w:p w:rsidR="00CE734C" w:rsidRPr="00957A81" w:rsidRDefault="00CE734C" w:rsidP="007D616B">
      <w:pPr>
        <w:autoSpaceDE w:val="0"/>
        <w:autoSpaceDN w:val="0"/>
        <w:adjustRightInd w:val="0"/>
        <w:spacing w:line="360" w:lineRule="auto"/>
        <w:jc w:val="both"/>
        <w:rPr>
          <w:rFonts w:ascii="Palatino Linotype" w:hAnsi="Palatino Linotype"/>
        </w:rPr>
      </w:pPr>
      <w:r w:rsidRPr="00957A81">
        <w:rPr>
          <w:rFonts w:ascii="Palatino Linotype" w:eastAsia="Calibri" w:hAnsi="Palatino Linotype" w:cs="Tahoma"/>
          <w:bCs/>
          <w:lang w:eastAsia="en-US"/>
        </w:rPr>
        <w:t xml:space="preserve">De lo anterior, es de considerar que </w:t>
      </w:r>
      <w:r w:rsidRPr="00957A81">
        <w:rPr>
          <w:rFonts w:ascii="Palatino Linotype" w:eastAsia="Calibri" w:hAnsi="Palatino Linotype" w:cs="Tahoma"/>
          <w:b/>
          <w:bCs/>
          <w:lang w:eastAsia="en-US"/>
        </w:rPr>
        <w:t xml:space="preserve">EL SUJETO OBLIGADO </w:t>
      </w:r>
      <w:r w:rsidRPr="00957A81">
        <w:rPr>
          <w:rFonts w:ascii="Palatino Linotype" w:eastAsia="Calibri" w:hAnsi="Palatino Linotype" w:cs="Tahoma"/>
          <w:bCs/>
          <w:lang w:eastAsia="en-US"/>
        </w:rPr>
        <w:t xml:space="preserve">se encuentra en posibilidad de proporcionar la información a mayor grado de desagregación; en consecuencia, este Órgano Garante determina ordenar el documento o documentos donde conste el </w:t>
      </w:r>
      <w:r w:rsidRPr="00957A81">
        <w:rPr>
          <w:rFonts w:ascii="Palatino Linotype" w:eastAsia="Calibri" w:hAnsi="Palatino Linotype" w:cs="Tahoma"/>
          <w:bCs/>
          <w:iCs/>
          <w:lang w:eastAsia="en-US"/>
        </w:rPr>
        <w:t>presupuesto asignado a los rubros correspondientes a d</w:t>
      </w:r>
      <w:r w:rsidRPr="00957A81">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CE734C" w:rsidRPr="00957A81" w:rsidRDefault="00CE734C" w:rsidP="007D616B">
      <w:pPr>
        <w:autoSpaceDE w:val="0"/>
        <w:autoSpaceDN w:val="0"/>
        <w:adjustRightInd w:val="0"/>
        <w:spacing w:line="360" w:lineRule="auto"/>
        <w:jc w:val="both"/>
        <w:rPr>
          <w:rFonts w:ascii="Palatino Linotype" w:hAnsi="Palatino Linotype"/>
        </w:rPr>
      </w:pPr>
    </w:p>
    <w:p w:rsidR="00D16408" w:rsidRPr="00957A81" w:rsidRDefault="00CE734C" w:rsidP="007D616B">
      <w:pPr>
        <w:spacing w:line="360" w:lineRule="auto"/>
        <w:jc w:val="both"/>
        <w:rPr>
          <w:rFonts w:ascii="Palatino Linotype" w:hAnsi="Palatino Linotype"/>
        </w:rPr>
      </w:pPr>
      <w:r w:rsidRPr="00957A81">
        <w:rPr>
          <w:rFonts w:ascii="Palatino Linotype" w:hAnsi="Palatino Linotype" w:cs="Arial"/>
          <w:lang w:val="es-ES"/>
        </w:rPr>
        <w:t>Ahora bien, por cuanto hace a</w:t>
      </w:r>
      <w:r w:rsidR="00847C4E" w:rsidRPr="00957A81">
        <w:rPr>
          <w:rFonts w:ascii="Palatino Linotype" w:hAnsi="Palatino Linotype" w:cs="Arial"/>
          <w:lang w:val="es-ES"/>
        </w:rPr>
        <w:t xml:space="preserve"> los </w:t>
      </w:r>
      <w:r w:rsidRPr="00957A81">
        <w:rPr>
          <w:rFonts w:ascii="Palatino Linotype" w:hAnsi="Palatino Linotype" w:cs="Arial"/>
          <w:lang w:val="es-ES"/>
        </w:rPr>
        <w:t>requerimiento</w:t>
      </w:r>
      <w:r w:rsidR="00847C4E" w:rsidRPr="00957A81">
        <w:rPr>
          <w:rFonts w:ascii="Palatino Linotype" w:hAnsi="Palatino Linotype" w:cs="Arial"/>
          <w:lang w:val="es-ES"/>
        </w:rPr>
        <w:t>s</w:t>
      </w:r>
      <w:r w:rsidRPr="00957A81">
        <w:rPr>
          <w:rFonts w:ascii="Palatino Linotype" w:hAnsi="Palatino Linotype" w:cs="Arial"/>
          <w:lang w:val="es-ES"/>
        </w:rPr>
        <w:t xml:space="preserve"> identificado</w:t>
      </w:r>
      <w:r w:rsidR="00847C4E" w:rsidRPr="00957A81">
        <w:rPr>
          <w:rFonts w:ascii="Palatino Linotype" w:hAnsi="Palatino Linotype" w:cs="Arial"/>
          <w:lang w:val="es-ES"/>
        </w:rPr>
        <w:t>s</w:t>
      </w:r>
      <w:r w:rsidRPr="00957A81">
        <w:rPr>
          <w:rFonts w:ascii="Palatino Linotype" w:hAnsi="Palatino Linotype" w:cs="Arial"/>
          <w:lang w:val="es-ES"/>
        </w:rPr>
        <w:t xml:space="preserve"> con l</w:t>
      </w:r>
      <w:r w:rsidR="00847C4E" w:rsidRPr="00957A81">
        <w:rPr>
          <w:rFonts w:ascii="Palatino Linotype" w:hAnsi="Palatino Linotype" w:cs="Arial"/>
          <w:lang w:val="es-ES"/>
        </w:rPr>
        <w:t>os</w:t>
      </w:r>
      <w:r w:rsidRPr="00957A81">
        <w:rPr>
          <w:rFonts w:ascii="Palatino Linotype" w:hAnsi="Palatino Linotype" w:cs="Arial"/>
          <w:lang w:val="es-ES"/>
        </w:rPr>
        <w:t xml:space="preserve"> numeral</w:t>
      </w:r>
      <w:r w:rsidR="00847C4E" w:rsidRPr="00957A81">
        <w:rPr>
          <w:rFonts w:ascii="Palatino Linotype" w:hAnsi="Palatino Linotype" w:cs="Arial"/>
          <w:lang w:val="es-ES"/>
        </w:rPr>
        <w:t>es</w:t>
      </w:r>
      <w:r w:rsidRPr="00957A81">
        <w:rPr>
          <w:rFonts w:ascii="Palatino Linotype" w:hAnsi="Palatino Linotype" w:cs="Arial"/>
          <w:lang w:val="es-ES"/>
        </w:rPr>
        <w:t xml:space="preserve"> 2</w:t>
      </w:r>
      <w:r w:rsidR="00847C4E" w:rsidRPr="00957A81">
        <w:rPr>
          <w:rFonts w:ascii="Palatino Linotype" w:hAnsi="Palatino Linotype" w:cs="Arial"/>
          <w:lang w:val="es-ES"/>
        </w:rPr>
        <w:t xml:space="preserve"> y 5</w:t>
      </w:r>
      <w:r w:rsidRPr="00957A81">
        <w:rPr>
          <w:rFonts w:ascii="Palatino Linotype" w:hAnsi="Palatino Linotype" w:cs="Arial"/>
          <w:lang w:val="es-ES"/>
        </w:rPr>
        <w:t xml:space="preserve">, relacionado con el </w:t>
      </w:r>
      <w:r w:rsidRPr="00957A81">
        <w:rPr>
          <w:rFonts w:ascii="Palatino Linotype" w:hAnsi="Palatino Linotype"/>
          <w:i/>
        </w:rPr>
        <w:t>Presupuesto de Egresos por Objeto del Gasto y Dependencia General (</w:t>
      </w:r>
      <w:proofErr w:type="spellStart"/>
      <w:r w:rsidRPr="00957A81">
        <w:rPr>
          <w:rFonts w:ascii="Palatino Linotype" w:hAnsi="Palatino Linotype"/>
          <w:i/>
        </w:rPr>
        <w:t>PbRM</w:t>
      </w:r>
      <w:proofErr w:type="spellEnd"/>
      <w:r w:rsidRPr="00957A81">
        <w:rPr>
          <w:rFonts w:ascii="Palatino Linotype" w:hAnsi="Palatino Linotype"/>
          <w:i/>
        </w:rPr>
        <w:t xml:space="preserve"> 04b)</w:t>
      </w:r>
      <w:r w:rsidR="00847C4E" w:rsidRPr="00957A81">
        <w:rPr>
          <w:rFonts w:ascii="Palatino Linotype" w:hAnsi="Palatino Linotype"/>
          <w:i/>
        </w:rPr>
        <w:t xml:space="preserve"> y Presupuesto de Egresos por Objeto de Gasto de la dependencia Clave I01 Desarrollo Social y/o equivalente, y de la dependencia Clave 152 Atención a la Mujer y/o equivalente</w:t>
      </w:r>
      <w:r w:rsidRPr="00957A81">
        <w:rPr>
          <w:rFonts w:ascii="Palatino Linotype" w:hAnsi="Palatino Linotype"/>
          <w:i/>
        </w:rPr>
        <w:t xml:space="preserve">; </w:t>
      </w:r>
      <w:r w:rsidRPr="00957A81">
        <w:rPr>
          <w:rFonts w:ascii="Palatino Linotype" w:hAnsi="Palatino Linotype"/>
        </w:rPr>
        <w:t xml:space="preserve">al respecto, </w:t>
      </w:r>
      <w:r w:rsidRPr="00957A81">
        <w:rPr>
          <w:rFonts w:ascii="Palatino Linotype" w:hAnsi="Palatino Linotype"/>
          <w:b/>
        </w:rPr>
        <w:t xml:space="preserve">EL SUJETO OBLIGADO </w:t>
      </w:r>
      <w:r w:rsidRPr="00957A81">
        <w:rPr>
          <w:rFonts w:ascii="Palatino Linotype" w:hAnsi="Palatino Linotype"/>
        </w:rPr>
        <w:t>fue</w:t>
      </w:r>
      <w:r w:rsidR="00CF5178" w:rsidRPr="00957A81">
        <w:rPr>
          <w:rFonts w:ascii="Palatino Linotype" w:hAnsi="Palatino Linotype"/>
        </w:rPr>
        <w:t xml:space="preserve"> omiso en remitir información</w:t>
      </w:r>
      <w:r w:rsidRPr="00957A81">
        <w:rPr>
          <w:rFonts w:ascii="Palatino Linotype" w:hAnsi="Palatino Linotype"/>
        </w:rPr>
        <w:t xml:space="preserve">; </w:t>
      </w:r>
      <w:r w:rsidR="00D16408" w:rsidRPr="00957A81">
        <w:rPr>
          <w:rFonts w:ascii="Palatino Linotype" w:hAnsi="Palatino Linotype"/>
        </w:rPr>
        <w:t xml:space="preserve">sin embargo, esta Ponencia </w:t>
      </w:r>
      <w:proofErr w:type="spellStart"/>
      <w:r w:rsidR="00D16408" w:rsidRPr="00957A81">
        <w:rPr>
          <w:rFonts w:ascii="Palatino Linotype" w:hAnsi="Palatino Linotype"/>
        </w:rPr>
        <w:t>resolutora</w:t>
      </w:r>
      <w:proofErr w:type="spellEnd"/>
      <w:r w:rsidR="00D16408" w:rsidRPr="00957A81">
        <w:rPr>
          <w:rFonts w:ascii="Palatino Linotype" w:hAnsi="Palatino Linotype"/>
        </w:rPr>
        <w:t xml:space="preserve"> advierte que </w:t>
      </w:r>
      <w:r w:rsidR="00D16408" w:rsidRPr="00957A81">
        <w:rPr>
          <w:rFonts w:ascii="Palatino Linotype" w:hAnsi="Palatino Linotype"/>
          <w:b/>
        </w:rPr>
        <w:t xml:space="preserve">EL SUJETO OBLIGADO </w:t>
      </w:r>
      <w:r w:rsidR="00D16408" w:rsidRPr="00957A81">
        <w:rPr>
          <w:rFonts w:ascii="Palatino Linotype" w:hAnsi="Palatino Linotype"/>
        </w:rPr>
        <w:t>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lastRenderedPageBreak/>
        <w:t>Asimismo, dicho Manual precisa que la clasificación programática permite organizar en forma representativa y homogénea, las asignaciones de recursos de los Programas presupuestarios</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 xml:space="preserve">Atento a ello, es importante 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Además, una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 xml:space="preserve">De lo anterior, podemos concluir que </w:t>
      </w:r>
      <w:r w:rsidRPr="00957A81">
        <w:rPr>
          <w:rFonts w:ascii="Palatino Linotype" w:hAnsi="Palatino Linotype"/>
          <w:b/>
        </w:rPr>
        <w:t>EL SUJETO OBLIGADO</w:t>
      </w:r>
      <w:r w:rsidRPr="00957A81">
        <w:rPr>
          <w:rFonts w:ascii="Palatino Linotype" w:hAnsi="Palatino Linotype"/>
        </w:rPr>
        <w:t xml:space="preserve"> se encuentra en posibilidad de hacer entrega del Presupuesto de Egresos Detallado (PbRM-04a) y Presupuesto de Egresos por Objeto del Gasto y Dependencia General (</w:t>
      </w:r>
      <w:proofErr w:type="spellStart"/>
      <w:r w:rsidRPr="00957A81">
        <w:rPr>
          <w:rFonts w:ascii="Palatino Linotype" w:hAnsi="Palatino Linotype"/>
        </w:rPr>
        <w:t>PbRM</w:t>
      </w:r>
      <w:proofErr w:type="spellEnd"/>
      <w:r w:rsidRPr="00957A81">
        <w:rPr>
          <w:rFonts w:ascii="Palatino Linotype" w:hAnsi="Palatino Linotype"/>
        </w:rPr>
        <w:t xml:space="preserve"> 04b). </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 xml:space="preserve">Por otro lado, respecto al requerimiento realizado por </w:t>
      </w:r>
      <w:r w:rsidR="007E1EE5" w:rsidRPr="00957A81">
        <w:rPr>
          <w:rFonts w:ascii="Palatino Linotype" w:hAnsi="Palatino Linotype"/>
        </w:rPr>
        <w:t>la</w:t>
      </w:r>
      <w:r w:rsidRPr="00957A81">
        <w:rPr>
          <w:rFonts w:ascii="Palatino Linotype" w:hAnsi="Palatino Linotype"/>
        </w:rPr>
        <w:t xml:space="preserve"> particular identificado con el numeral 3, relacionado con las carátulas de Presupuesto de Ingresos y Egresos (</w:t>
      </w:r>
      <w:proofErr w:type="spellStart"/>
      <w:r w:rsidRPr="00957A81">
        <w:rPr>
          <w:rFonts w:ascii="Palatino Linotype" w:hAnsi="Palatino Linotype"/>
        </w:rPr>
        <w:t>PbRM</w:t>
      </w:r>
      <w:proofErr w:type="spellEnd"/>
      <w:r w:rsidRPr="00957A81">
        <w:rPr>
          <w:rFonts w:ascii="Palatino Linotype" w:hAnsi="Palatino Linotype"/>
        </w:rPr>
        <w:t xml:space="preserve"> 03b y </w:t>
      </w:r>
      <w:proofErr w:type="spellStart"/>
      <w:r w:rsidRPr="00957A81">
        <w:rPr>
          <w:rFonts w:ascii="Palatino Linotype" w:hAnsi="Palatino Linotype"/>
        </w:rPr>
        <w:t>PbRM</w:t>
      </w:r>
      <w:proofErr w:type="spellEnd"/>
      <w:r w:rsidRPr="00957A81">
        <w:rPr>
          <w:rFonts w:ascii="Palatino Linotype" w:hAnsi="Palatino Linotype"/>
        </w:rPr>
        <w:t xml:space="preserve"> 04d); al respecto, es de señalar que conforme al Manual para la Planeación, </w:t>
      </w:r>
      <w:r w:rsidRPr="00957A81">
        <w:rPr>
          <w:rFonts w:ascii="Palatino Linotype" w:hAnsi="Palatino Linotype"/>
        </w:rPr>
        <w:lastRenderedPageBreak/>
        <w:t xml:space="preserve">Programación y Presupuesto de Egresos Municipal, se precisa que corresponde a formatos donde se debe registrar lo siguiente: </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b/>
        </w:rPr>
        <w:t>Carátula de Presupuesto de Egresos (PbRM-04d).</w:t>
      </w:r>
      <w:r w:rsidRPr="00957A81">
        <w:rPr>
          <w:rFonts w:ascii="Palatino Linotype" w:hAnsi="Palatino Linotype"/>
        </w:rPr>
        <w:t xml:space="preserve"> Este formato deberá registrar los importes del formato por Capítulo de Gasto (</w:t>
      </w:r>
      <w:proofErr w:type="spellStart"/>
      <w:r w:rsidRPr="00957A81">
        <w:rPr>
          <w:rFonts w:ascii="Palatino Linotype" w:hAnsi="Palatino Linotype"/>
        </w:rPr>
        <w:t>PbRM</w:t>
      </w:r>
      <w:proofErr w:type="spellEnd"/>
      <w:r w:rsidRPr="00957A81">
        <w:rPr>
          <w:rFonts w:ascii="Palatino Linotype" w:hAnsi="Palatino Linotype"/>
        </w:rPr>
        <w:t xml:space="preserve"> E-04c).</w:t>
      </w:r>
    </w:p>
    <w:p w:rsidR="00D16408" w:rsidRPr="00957A81" w:rsidRDefault="00D16408"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b/>
        </w:rPr>
        <w:t>Carátula de Presupuesto de Ingresos (PbRM-03b).</w:t>
      </w:r>
      <w:r w:rsidR="00CF5178" w:rsidRPr="00957A81">
        <w:rPr>
          <w:rFonts w:ascii="Palatino Linotype" w:hAnsi="Palatino Linotype"/>
          <w:b/>
        </w:rPr>
        <w:t xml:space="preserve"> </w:t>
      </w:r>
      <w:r w:rsidRPr="00957A81">
        <w:rPr>
          <w:rFonts w:ascii="Palatino Linotype" w:hAnsi="Palatino Linotype"/>
        </w:rPr>
        <w:t>Este formato deberá registrar los importes por tipo de Ingreso.</w:t>
      </w: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noProof/>
          <w:lang w:eastAsia="es-MX"/>
        </w:rPr>
        <w:drawing>
          <wp:inline distT="0" distB="0" distL="0" distR="0" wp14:anchorId="5BA2C95C" wp14:editId="0F13A651">
            <wp:extent cx="5732481" cy="5019675"/>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0">
                      <a:extLst>
                        <a:ext uri="{28A0092B-C50C-407E-A947-70E740481C1C}">
                          <a14:useLocalDpi xmlns:a14="http://schemas.microsoft.com/office/drawing/2010/main" val="0"/>
                        </a:ext>
                      </a:extLst>
                    </a:blip>
                    <a:stretch>
                      <a:fillRect/>
                    </a:stretch>
                  </pic:blipFill>
                  <pic:spPr>
                    <a:xfrm>
                      <a:off x="0" y="0"/>
                      <a:ext cx="5744568" cy="5030259"/>
                    </a:xfrm>
                    <a:prstGeom prst="rect">
                      <a:avLst/>
                    </a:prstGeom>
                  </pic:spPr>
                </pic:pic>
              </a:graphicData>
            </a:graphic>
          </wp:inline>
        </w:drawing>
      </w:r>
    </w:p>
    <w:p w:rsidR="007D616B" w:rsidRPr="00957A81" w:rsidRDefault="007D616B" w:rsidP="007D616B">
      <w:pPr>
        <w:autoSpaceDE w:val="0"/>
        <w:autoSpaceDN w:val="0"/>
        <w:adjustRightInd w:val="0"/>
        <w:spacing w:line="360" w:lineRule="auto"/>
        <w:jc w:val="both"/>
        <w:rPr>
          <w:rFonts w:ascii="Palatino Linotype" w:hAnsi="Palatino Linotype"/>
        </w:rPr>
      </w:pPr>
    </w:p>
    <w:p w:rsidR="00D16408" w:rsidRPr="00957A81" w:rsidRDefault="00D16408" w:rsidP="007D616B">
      <w:pPr>
        <w:autoSpaceDE w:val="0"/>
        <w:autoSpaceDN w:val="0"/>
        <w:adjustRightInd w:val="0"/>
        <w:spacing w:line="360" w:lineRule="auto"/>
        <w:jc w:val="center"/>
        <w:rPr>
          <w:rFonts w:ascii="Palatino Linotype" w:hAnsi="Palatino Linotype"/>
        </w:rPr>
      </w:pPr>
      <w:r w:rsidRPr="00957A81">
        <w:rPr>
          <w:rFonts w:ascii="Palatino Linotype" w:hAnsi="Palatino Linotype"/>
          <w:noProof/>
          <w:lang w:eastAsia="es-MX"/>
        </w:rPr>
        <w:lastRenderedPageBreak/>
        <w:drawing>
          <wp:inline distT="0" distB="0" distL="0" distR="0" wp14:anchorId="7FE0275F" wp14:editId="55535F52">
            <wp:extent cx="5743469" cy="5200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31">
                      <a:extLst>
                        <a:ext uri="{28A0092B-C50C-407E-A947-70E740481C1C}">
                          <a14:useLocalDpi xmlns:a14="http://schemas.microsoft.com/office/drawing/2010/main" val="0"/>
                        </a:ext>
                      </a:extLst>
                    </a:blip>
                    <a:stretch>
                      <a:fillRect/>
                    </a:stretch>
                  </pic:blipFill>
                  <pic:spPr>
                    <a:xfrm>
                      <a:off x="0" y="0"/>
                      <a:ext cx="5769184" cy="5223935"/>
                    </a:xfrm>
                    <a:prstGeom prst="rect">
                      <a:avLst/>
                    </a:prstGeom>
                  </pic:spPr>
                </pic:pic>
              </a:graphicData>
            </a:graphic>
          </wp:inline>
        </w:drawing>
      </w:r>
    </w:p>
    <w:p w:rsidR="00D16408" w:rsidRPr="00957A81" w:rsidRDefault="00D16408"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 xml:space="preserve">De lo anterior, podemos concluir que dichas carátulas, al formar parte del Proyecto del Presupuesto de Egresos Municipal, </w:t>
      </w:r>
      <w:r w:rsidRPr="00957A81">
        <w:rPr>
          <w:rFonts w:ascii="Palatino Linotype" w:hAnsi="Palatino Linotype"/>
          <w:b/>
        </w:rPr>
        <w:t xml:space="preserve">EL SUJETO OBLIGADO </w:t>
      </w:r>
      <w:r w:rsidRPr="00957A81">
        <w:rPr>
          <w:rFonts w:ascii="Palatino Linotype" w:hAnsi="Palatino Linotype"/>
        </w:rPr>
        <w:t xml:space="preserve">se encuentra en posibilidad de hacer entrega de las mismas, por lo que este Órgano Garante determina ordenar su entrega. </w:t>
      </w:r>
    </w:p>
    <w:p w:rsidR="00D16408" w:rsidRPr="00957A81" w:rsidRDefault="00D16408" w:rsidP="007D616B">
      <w:pPr>
        <w:autoSpaceDE w:val="0"/>
        <w:autoSpaceDN w:val="0"/>
        <w:adjustRightInd w:val="0"/>
        <w:spacing w:line="360" w:lineRule="auto"/>
        <w:jc w:val="both"/>
        <w:rPr>
          <w:rFonts w:ascii="Palatino Linotype" w:hAnsi="Palatino Linotype"/>
        </w:rPr>
      </w:pPr>
    </w:p>
    <w:p w:rsidR="0033409B" w:rsidRPr="00957A81" w:rsidRDefault="00847C4E" w:rsidP="007D616B">
      <w:pPr>
        <w:autoSpaceDE w:val="0"/>
        <w:autoSpaceDN w:val="0"/>
        <w:adjustRightInd w:val="0"/>
        <w:spacing w:line="360" w:lineRule="auto"/>
        <w:jc w:val="both"/>
        <w:rPr>
          <w:rFonts w:ascii="Palatino Linotype" w:hAnsi="Palatino Linotype"/>
          <w:lang w:val="es-ES"/>
        </w:rPr>
      </w:pPr>
      <w:r w:rsidRPr="00957A81">
        <w:rPr>
          <w:rFonts w:ascii="Palatino Linotype" w:hAnsi="Palatino Linotype"/>
        </w:rPr>
        <w:t>Por otro lado</w:t>
      </w:r>
      <w:r w:rsidR="00FA3248" w:rsidRPr="00957A81">
        <w:rPr>
          <w:rFonts w:ascii="Palatino Linotype" w:hAnsi="Palatino Linotype"/>
        </w:rPr>
        <w:t xml:space="preserve">, por cuanto hace al requerimiento realizado por </w:t>
      </w:r>
      <w:r w:rsidR="007E1EE5" w:rsidRPr="00957A81">
        <w:rPr>
          <w:rFonts w:ascii="Palatino Linotype" w:hAnsi="Palatino Linotype"/>
        </w:rPr>
        <w:t>la</w:t>
      </w:r>
      <w:r w:rsidR="00FA3248" w:rsidRPr="00957A81">
        <w:rPr>
          <w:rFonts w:ascii="Palatino Linotype" w:hAnsi="Palatino Linotype"/>
        </w:rPr>
        <w:t xml:space="preserve"> particular identificado con el numeral 4, relacionado con los formatos del Programa Anual </w:t>
      </w:r>
      <w:r w:rsidR="00FA3248" w:rsidRPr="00957A81">
        <w:rPr>
          <w:rFonts w:ascii="Palatino Linotype" w:hAnsi="Palatino Linotype"/>
          <w:lang w:eastAsia="en-US"/>
        </w:rPr>
        <w:t xml:space="preserve">PbRM-01a, PbRM-01b, PbRM-01c, PbRM-01d, PbRM-01e y PbRM-02a; de las dependencia Clave I01 </w:t>
      </w:r>
      <w:r w:rsidR="00FA3248" w:rsidRPr="00957A81">
        <w:rPr>
          <w:rFonts w:ascii="Palatino Linotype" w:hAnsi="Palatino Linotype"/>
          <w:lang w:eastAsia="en-US"/>
        </w:rPr>
        <w:lastRenderedPageBreak/>
        <w:t xml:space="preserve">Desarrollo Social y/o equivalente; y de la dependencia auxiliar Clave 152 Atención a la Mujer y/o Equivalente; al respecto, es de señalar que </w:t>
      </w:r>
      <w:r w:rsidR="00FA3248" w:rsidRPr="00957A81">
        <w:rPr>
          <w:rFonts w:ascii="Palatino Linotype" w:hAnsi="Palatino Linotype"/>
          <w:b/>
          <w:lang w:eastAsia="en-US"/>
        </w:rPr>
        <w:t xml:space="preserve">EL SUJETO OBLIGADO </w:t>
      </w:r>
      <w:r w:rsidR="00033899" w:rsidRPr="00957A81">
        <w:rPr>
          <w:rFonts w:ascii="Palatino Linotype" w:hAnsi="Palatino Linotype"/>
          <w:lang w:eastAsia="en-US"/>
        </w:rPr>
        <w:t xml:space="preserve">atendió parcialmente dicho requerimiento; ello es así, pues </w:t>
      </w:r>
      <w:r w:rsidR="00FA3248" w:rsidRPr="00957A81">
        <w:rPr>
          <w:rFonts w:ascii="Palatino Linotype" w:hAnsi="Palatino Linotype"/>
          <w:lang w:eastAsia="en-US"/>
        </w:rPr>
        <w:t xml:space="preserve">mediante respuesta hizo entrega </w:t>
      </w:r>
      <w:r w:rsidR="009310D5" w:rsidRPr="00957A81">
        <w:rPr>
          <w:rFonts w:ascii="Palatino Linotype" w:hAnsi="Palatino Linotype"/>
          <w:lang w:eastAsia="en-US"/>
        </w:rPr>
        <w:t xml:space="preserve">únicamente </w:t>
      </w:r>
      <w:r w:rsidR="00FA3248" w:rsidRPr="00957A81">
        <w:rPr>
          <w:rFonts w:ascii="Palatino Linotype" w:hAnsi="Palatino Linotype"/>
          <w:lang w:eastAsia="en-US"/>
        </w:rPr>
        <w:t xml:space="preserve">los formatos </w:t>
      </w:r>
      <w:r w:rsidR="008F7139" w:rsidRPr="00957A81">
        <w:rPr>
          <w:rFonts w:ascii="Palatino Linotype" w:hAnsi="Palatino Linotype"/>
          <w:lang w:val="es-ES"/>
        </w:rPr>
        <w:t>PbRM-01a, PbRM-01b</w:t>
      </w:r>
      <w:r w:rsidR="009310D5" w:rsidRPr="00957A81">
        <w:rPr>
          <w:rFonts w:ascii="Palatino Linotype" w:hAnsi="Palatino Linotype"/>
          <w:lang w:val="es-ES"/>
        </w:rPr>
        <w:t xml:space="preserve"> y</w:t>
      </w:r>
      <w:r w:rsidR="008F7139" w:rsidRPr="00957A81">
        <w:rPr>
          <w:rFonts w:ascii="Palatino Linotype" w:hAnsi="Palatino Linotype"/>
          <w:lang w:val="es-ES"/>
        </w:rPr>
        <w:t xml:space="preserve"> PbRM-01e</w:t>
      </w:r>
      <w:r w:rsidR="00FA3248" w:rsidRPr="00957A81">
        <w:rPr>
          <w:rFonts w:ascii="Palatino Linotype" w:hAnsi="Palatino Linotype"/>
          <w:lang w:val="es-ES"/>
        </w:rPr>
        <w:t>,</w:t>
      </w:r>
      <w:r w:rsidR="008F7139" w:rsidRPr="00957A81">
        <w:rPr>
          <w:rFonts w:ascii="Palatino Linotype" w:hAnsi="Palatino Linotype"/>
          <w:lang w:val="es-ES"/>
        </w:rPr>
        <w:t xml:space="preserve"> de la dependencia </w:t>
      </w:r>
      <w:r w:rsidR="008F7139" w:rsidRPr="00957A81">
        <w:rPr>
          <w:rFonts w:ascii="Palatino Linotype" w:hAnsi="Palatino Linotype"/>
          <w:i/>
          <w:lang w:val="es-ES"/>
        </w:rPr>
        <w:t>100 Promoción Social</w:t>
      </w:r>
      <w:r w:rsidR="008F7139" w:rsidRPr="00957A81">
        <w:rPr>
          <w:rFonts w:ascii="Palatino Linotype" w:hAnsi="Palatino Linotype"/>
          <w:lang w:val="es-ES"/>
        </w:rPr>
        <w:t xml:space="preserve">; PbRM-01c, PbRM-01d y PbRM-02a, de la dependencia </w:t>
      </w:r>
      <w:r w:rsidR="008F7139" w:rsidRPr="00957A81">
        <w:rPr>
          <w:rFonts w:ascii="Palatino Linotype" w:hAnsi="Palatino Linotype"/>
          <w:i/>
          <w:lang w:val="es-ES"/>
        </w:rPr>
        <w:t>152 Atención a la Mujer</w:t>
      </w:r>
      <w:r w:rsidR="008F7139" w:rsidRPr="00957A81">
        <w:rPr>
          <w:rFonts w:ascii="Palatino Linotype" w:hAnsi="Palatino Linotype"/>
          <w:lang w:val="es-ES"/>
        </w:rPr>
        <w:t>, de los ejercicios fiscales 2017, 2018 y 2019</w:t>
      </w:r>
      <w:r w:rsidR="009310D5" w:rsidRPr="00957A81">
        <w:rPr>
          <w:rFonts w:ascii="Palatino Linotype" w:hAnsi="Palatino Linotype"/>
          <w:lang w:val="es-ES"/>
        </w:rPr>
        <w:t xml:space="preserve">; sin embargo, del análisis a las documentales no se advirtieron los </w:t>
      </w:r>
      <w:r w:rsidR="009310D5" w:rsidRPr="00957A81">
        <w:rPr>
          <w:rFonts w:ascii="Palatino Linotype" w:hAnsi="Palatino Linotype"/>
          <w:lang w:eastAsia="en-US"/>
        </w:rPr>
        <w:t xml:space="preserve">PbRM-01a, PbRM-01b, PbRM-01c, PbRM-01d, PbRM-01e y PbRM-02, de la Dependencia de Desarrollo Social o equivalente; así como, los </w:t>
      </w:r>
      <w:r w:rsidR="009310D5" w:rsidRPr="00957A81">
        <w:rPr>
          <w:rFonts w:ascii="Palatino Linotype" w:hAnsi="Palatino Linotype"/>
          <w:lang w:val="es-ES"/>
        </w:rPr>
        <w:t xml:space="preserve">PbRM-01a, PbRM-01b y PbRM-01e, de la dependencia 152; atento a ello, este Órgano determina la entrega de los faltantes correspondientes a los ejercicios fiscales 2017, 2018 y 2019. </w:t>
      </w:r>
    </w:p>
    <w:p w:rsidR="0033409B" w:rsidRPr="00957A81" w:rsidRDefault="0033409B" w:rsidP="007D616B">
      <w:pPr>
        <w:autoSpaceDE w:val="0"/>
        <w:autoSpaceDN w:val="0"/>
        <w:adjustRightInd w:val="0"/>
        <w:spacing w:line="360" w:lineRule="auto"/>
        <w:jc w:val="both"/>
        <w:rPr>
          <w:rFonts w:ascii="Palatino Linotype" w:hAnsi="Palatino Linotype"/>
          <w:lang w:val="es-ES"/>
        </w:rPr>
      </w:pPr>
    </w:p>
    <w:p w:rsidR="00847C4E" w:rsidRPr="00957A81" w:rsidRDefault="00847C4E" w:rsidP="00CF5178">
      <w:pPr>
        <w:autoSpaceDE w:val="0"/>
        <w:autoSpaceDN w:val="0"/>
        <w:adjustRightInd w:val="0"/>
        <w:spacing w:line="360" w:lineRule="auto"/>
        <w:jc w:val="both"/>
        <w:rPr>
          <w:rFonts w:ascii="Palatino Linotype" w:hAnsi="Palatino Linotype" w:cs="Arial"/>
        </w:rPr>
      </w:pPr>
      <w:r w:rsidRPr="00957A81">
        <w:rPr>
          <w:rFonts w:ascii="Palatino Linotype" w:hAnsi="Palatino Linotype"/>
          <w:lang w:val="es-ES"/>
        </w:rPr>
        <w:t xml:space="preserve">Ahora bien, por cuanto hace a los </w:t>
      </w:r>
      <w:r w:rsidRPr="00957A81">
        <w:rPr>
          <w:rFonts w:ascii="Palatino Linotype" w:hAnsi="Palatino Linotype"/>
        </w:rPr>
        <w:t xml:space="preserve">los formatos del Programa Anual </w:t>
      </w:r>
      <w:r w:rsidRPr="00957A81">
        <w:rPr>
          <w:rFonts w:ascii="Palatino Linotype" w:hAnsi="Palatino Linotype"/>
          <w:lang w:eastAsia="en-US"/>
        </w:rPr>
        <w:t xml:space="preserve">PbRM-01a, PbRM-01b, PbRM-01c, PbRM-01d, PbRM-01e y PbRM-02a; de las dependencia Clave I01 Desarrollo Social y/o equivalente; y de la dependencia auxiliar Clave 152 Atención a la Mujer y/o Equivalente, correspondientes a los ejercicios fiscales 2013 al 2016; </w:t>
      </w:r>
      <w:r w:rsidRPr="00957A81">
        <w:rPr>
          <w:rFonts w:ascii="Palatino Linotype" w:hAnsi="Palatino Linotype"/>
          <w:b/>
          <w:lang w:eastAsia="en-US"/>
        </w:rPr>
        <w:t xml:space="preserve">EL SUJETO OBLIGADO </w:t>
      </w:r>
      <w:r w:rsidRPr="00957A81">
        <w:rPr>
          <w:rFonts w:ascii="Palatino Linotype" w:hAnsi="Palatino Linotype"/>
          <w:lang w:eastAsia="en-US"/>
        </w:rPr>
        <w:t>refirió en respuesta</w:t>
      </w:r>
      <w:r w:rsidR="00033899" w:rsidRPr="00957A81">
        <w:rPr>
          <w:rFonts w:ascii="Palatino Linotype" w:hAnsi="Palatino Linotype"/>
          <w:lang w:val="es-ES"/>
        </w:rPr>
        <w:t xml:space="preserve"> que no encontró ningún documento, derivado que la Dirección de Informática, Planeación, Programación y Evaluación, fue creada en la administraci</w:t>
      </w:r>
      <w:r w:rsidRPr="00957A81">
        <w:rPr>
          <w:rFonts w:ascii="Palatino Linotype" w:hAnsi="Palatino Linotype"/>
          <w:lang w:val="es-ES"/>
        </w:rPr>
        <w:t xml:space="preserve">ón 2016-2018; sin embargo, </w:t>
      </w:r>
      <w:r w:rsidRPr="00957A81">
        <w:rPr>
          <w:rFonts w:ascii="Palatino Linotype" w:hAnsi="Palatino Linotype" w:cs="Arial"/>
        </w:rPr>
        <w:t>dicha respuesta carece de certeza jurídica, ello en razón de</w:t>
      </w:r>
      <w:r w:rsidR="00CF5178" w:rsidRPr="00957A81">
        <w:rPr>
          <w:rFonts w:ascii="Palatino Linotype" w:hAnsi="Palatino Linotype" w:cs="Arial"/>
        </w:rPr>
        <w:t xml:space="preserve"> existe la posibilidad de que se hayan generado los formatos solicitados de la </w:t>
      </w:r>
      <w:r w:rsidR="00CF5178" w:rsidRPr="00957A81">
        <w:rPr>
          <w:rFonts w:ascii="Palatino Linotype" w:hAnsi="Palatino Linotype"/>
          <w:lang w:eastAsia="en-US"/>
        </w:rPr>
        <w:t xml:space="preserve">dependencia Clave I01 Desarrollo Social y/o equivalente; y de la dependencia auxiliar Clave 152 Atención a la Mujer y/o equivalente; por lo que se deberá hacer una búsqueda exhaustiva a fin de determinar si </w:t>
      </w:r>
      <w:r w:rsidRPr="00957A81">
        <w:rPr>
          <w:rFonts w:ascii="Palatino Linotype" w:hAnsi="Palatino Linotype" w:cs="Arial"/>
        </w:rPr>
        <w:t xml:space="preserve">estamos ante un supuesto de hecho negativo; es decir, la información no fue generada (basta con que se manifiesta tal circunstancia); o bien, si estamos en el supuesto de que la información si </w:t>
      </w:r>
      <w:r w:rsidRPr="00957A81">
        <w:rPr>
          <w:rFonts w:ascii="Palatino Linotype" w:hAnsi="Palatino Linotype" w:cs="Arial"/>
        </w:rPr>
        <w:lastRenderedPageBreak/>
        <w:t xml:space="preserve">fue generada pero no fue localizada, </w:t>
      </w:r>
      <w:r w:rsidRPr="00957A81">
        <w:rPr>
          <w:rFonts w:ascii="Palatino Linotype" w:hAnsi="Palatino Linotype" w:cs="Arial"/>
          <w:b/>
        </w:rPr>
        <w:t xml:space="preserve">EL SUJETO OBLIGADO </w:t>
      </w:r>
      <w:r w:rsidRPr="00957A81">
        <w:rPr>
          <w:rFonts w:ascii="Palatino Linotype" w:hAnsi="Palatino Linotype" w:cs="Arial"/>
        </w:rPr>
        <w:t xml:space="preserve">se encuentra constreñido a través de su Comité de Transparencia a emitir el Acuerdo de Inexistencia debidamente fundado y motivado en el que se detallen las razones por las cuales no existe la información que por mandato normativo debiese de existir. </w:t>
      </w:r>
    </w:p>
    <w:p w:rsidR="00847C4E" w:rsidRPr="00957A81" w:rsidRDefault="00847C4E" w:rsidP="007D616B">
      <w:pPr>
        <w:spacing w:line="360" w:lineRule="auto"/>
        <w:ind w:right="49"/>
        <w:jc w:val="both"/>
        <w:rPr>
          <w:rFonts w:ascii="Palatino Linotype" w:hAnsi="Palatino Linotype" w:cs="Arial"/>
        </w:rPr>
      </w:pPr>
    </w:p>
    <w:p w:rsidR="00847C4E" w:rsidRPr="00957A81" w:rsidRDefault="00847C4E" w:rsidP="007D616B">
      <w:pPr>
        <w:spacing w:line="360" w:lineRule="auto"/>
        <w:ind w:right="49"/>
        <w:jc w:val="both"/>
        <w:rPr>
          <w:rFonts w:ascii="Palatino Linotype" w:hAnsi="Palatino Linotype" w:cs="Arial"/>
        </w:rPr>
      </w:pPr>
      <w:r w:rsidRPr="00957A81">
        <w:rPr>
          <w:rFonts w:ascii="Palatino Linotype" w:hAnsi="Palatino Linotype" w:cs="Arial"/>
        </w:rPr>
        <w:t>Atento a ello es importante traer a conte</w:t>
      </w:r>
      <w:r w:rsidR="00CF5178" w:rsidRPr="00957A81">
        <w:rPr>
          <w:rFonts w:ascii="Palatino Linotype" w:hAnsi="Palatino Linotype" w:cs="Arial"/>
        </w:rPr>
        <w:t>x</w:t>
      </w:r>
      <w:r w:rsidRPr="00957A81">
        <w:rPr>
          <w:rFonts w:ascii="Palatino Linotype" w:hAnsi="Palatino Linotype" w:cs="Arial"/>
        </w:rPr>
        <w:t>to el artículo 19 de la Ley de la materia que a la letra dice:</w:t>
      </w:r>
    </w:p>
    <w:p w:rsidR="00847C4E" w:rsidRPr="00957A81" w:rsidRDefault="00847C4E" w:rsidP="007D616B">
      <w:pPr>
        <w:ind w:right="992"/>
        <w:jc w:val="both"/>
        <w:rPr>
          <w:rFonts w:ascii="Palatino Linotype" w:hAnsi="Palatino Linotype" w:cs="Arial"/>
        </w:rPr>
      </w:pPr>
    </w:p>
    <w:p w:rsidR="00847C4E" w:rsidRPr="00957A81" w:rsidRDefault="00847C4E" w:rsidP="007D616B">
      <w:pPr>
        <w:tabs>
          <w:tab w:val="left" w:pos="8222"/>
        </w:tabs>
        <w:ind w:left="851" w:right="992"/>
        <w:jc w:val="both"/>
        <w:rPr>
          <w:rFonts w:ascii="Palatino Linotype" w:hAnsi="Palatino Linotype" w:cs="Arial"/>
          <w:i/>
          <w:sz w:val="22"/>
        </w:rPr>
      </w:pPr>
      <w:r w:rsidRPr="00957A81">
        <w:rPr>
          <w:rFonts w:ascii="Palatino Linotype" w:hAnsi="Palatino Linotype" w:cs="Arial"/>
          <w:b/>
          <w:i/>
          <w:sz w:val="22"/>
        </w:rPr>
        <w:t>Artículo 19.</w:t>
      </w:r>
      <w:r w:rsidRPr="00957A81">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847C4E" w:rsidRPr="00957A81" w:rsidRDefault="00847C4E" w:rsidP="007D616B">
      <w:pPr>
        <w:tabs>
          <w:tab w:val="left" w:pos="8222"/>
        </w:tabs>
        <w:ind w:left="851" w:right="992"/>
        <w:jc w:val="both"/>
        <w:rPr>
          <w:rFonts w:ascii="Palatino Linotype" w:hAnsi="Palatino Linotype" w:cs="Arial"/>
          <w:i/>
          <w:sz w:val="22"/>
        </w:rPr>
      </w:pPr>
      <w:r w:rsidRPr="00957A81">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847C4E" w:rsidRPr="00957A81" w:rsidRDefault="00847C4E" w:rsidP="007D616B">
      <w:pPr>
        <w:tabs>
          <w:tab w:val="left" w:pos="8222"/>
        </w:tabs>
        <w:ind w:left="851" w:right="992"/>
        <w:jc w:val="both"/>
        <w:rPr>
          <w:rFonts w:ascii="Palatino Linotype" w:hAnsi="Palatino Linotype" w:cs="Arial"/>
          <w:i/>
          <w:sz w:val="22"/>
        </w:rPr>
      </w:pPr>
      <w:r w:rsidRPr="00957A81">
        <w:rPr>
          <w:rFonts w:ascii="Palatino Linotype" w:hAnsi="Palatino Linotype" w:cs="Arial"/>
          <w:b/>
          <w:i/>
          <w:sz w:val="22"/>
        </w:rPr>
        <w:t>Si el sujeto obligado, en el ejercicio de sus atribuciones, debía generar, poseer o administrar la información, pero ésta no se encuentra,</w:t>
      </w:r>
      <w:r w:rsidRPr="00957A81">
        <w:rPr>
          <w:rFonts w:ascii="Palatino Linotype" w:hAnsi="Palatino Linotype" w:cs="Arial"/>
          <w:i/>
          <w:sz w:val="22"/>
          <w:u w:val="single"/>
        </w:rPr>
        <w:t xml:space="preserve"> </w:t>
      </w:r>
      <w:r w:rsidRPr="00957A81">
        <w:rPr>
          <w:rFonts w:ascii="Palatino Linotype" w:hAnsi="Palatino Linotype" w:cs="Arial"/>
          <w:i/>
          <w:sz w:val="22"/>
        </w:rPr>
        <w:t>el Comité de transparencia deberá emitir un acuerdo de inexistencia, debidamente fundado y motivado, en el que detalle las razones del por qué no obra en sus archivos.</w:t>
      </w:r>
    </w:p>
    <w:p w:rsidR="00847C4E" w:rsidRPr="00957A81" w:rsidRDefault="00847C4E" w:rsidP="007D616B">
      <w:pPr>
        <w:tabs>
          <w:tab w:val="left" w:pos="8222"/>
        </w:tabs>
        <w:ind w:left="851" w:right="992"/>
        <w:jc w:val="both"/>
        <w:rPr>
          <w:rFonts w:ascii="Palatino Linotype" w:hAnsi="Palatino Linotype" w:cs="Arial"/>
          <w:i/>
          <w:sz w:val="22"/>
        </w:rPr>
      </w:pPr>
    </w:p>
    <w:p w:rsidR="00847C4E" w:rsidRPr="00957A81" w:rsidRDefault="00847C4E" w:rsidP="007D616B">
      <w:pPr>
        <w:spacing w:line="360" w:lineRule="auto"/>
        <w:jc w:val="both"/>
        <w:rPr>
          <w:rFonts w:ascii="Palatino Linotype" w:eastAsia="Arial Unicode MS" w:hAnsi="Palatino Linotype" w:cs="Arial"/>
          <w:color w:val="000000" w:themeColor="text1"/>
        </w:rPr>
      </w:pPr>
      <w:r w:rsidRPr="00957A81">
        <w:rPr>
          <w:rFonts w:ascii="Palatino Linotype" w:hAnsi="Palatino Linotype" w:cs="Arial"/>
        </w:rPr>
        <w:t xml:space="preserve">De lo anterior, se advierte que en los casos de que la información debía obrar en los archivos del </w:t>
      </w:r>
      <w:r w:rsidRPr="00957A81">
        <w:rPr>
          <w:rFonts w:ascii="Palatino Linotype" w:hAnsi="Palatino Linotype" w:cs="Arial"/>
          <w:b/>
        </w:rPr>
        <w:t xml:space="preserve">SUJETO OBLIGADO </w:t>
      </w:r>
      <w:r w:rsidRPr="00957A81">
        <w:rPr>
          <w:rFonts w:ascii="Palatino Linotype" w:hAnsi="Palatino Linotype" w:cs="Arial"/>
        </w:rPr>
        <w:t>y éste no la localice, se</w:t>
      </w:r>
      <w:r w:rsidRPr="00957A81">
        <w:rPr>
          <w:rFonts w:ascii="Palatino Linotype" w:hAnsi="Palatino Linotype" w:cs="Arial"/>
          <w:lang w:val="es-ES_tradnl"/>
        </w:rPr>
        <w:t xml:space="preserve"> deberá emitir el Acuerdo de Inexistencia, en términos de </w:t>
      </w:r>
      <w:r w:rsidRPr="00957A81">
        <w:rPr>
          <w:rFonts w:ascii="Palatino Linotype" w:eastAsia="Arial Unicode MS" w:hAnsi="Palatino Linotype" w:cs="Arial"/>
          <w:color w:val="000000" w:themeColor="text1"/>
        </w:rPr>
        <w:t>los artículos 49 fracciones I y II, 169, fracción II y 170 de la ley de la materia que establece lo siguiente:</w:t>
      </w:r>
    </w:p>
    <w:p w:rsidR="00847C4E" w:rsidRPr="00957A81"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957A81" w:rsidRDefault="00847C4E" w:rsidP="007D616B">
      <w:pPr>
        <w:ind w:left="851" w:right="992"/>
        <w:jc w:val="both"/>
        <w:rPr>
          <w:rFonts w:ascii="Palatino Linotype" w:hAnsi="Palatino Linotype"/>
          <w:i/>
          <w:color w:val="000000"/>
          <w:sz w:val="22"/>
          <w:szCs w:val="22"/>
        </w:rPr>
      </w:pPr>
      <w:r w:rsidRPr="00957A81">
        <w:rPr>
          <w:rFonts w:ascii="Palatino Linotype" w:hAnsi="Palatino Linotype"/>
          <w:b/>
          <w:i/>
          <w:color w:val="000000"/>
          <w:sz w:val="22"/>
          <w:szCs w:val="22"/>
        </w:rPr>
        <w:t>Artículo 49</w:t>
      </w:r>
      <w:r w:rsidRPr="00957A81">
        <w:rPr>
          <w:rFonts w:ascii="Palatino Linotype" w:hAnsi="Palatino Linotype"/>
          <w:i/>
          <w:color w:val="000000"/>
          <w:sz w:val="22"/>
          <w:szCs w:val="22"/>
        </w:rPr>
        <w:t>. Los Comités de Transparencia tendrán las siguientes atribuciones:</w:t>
      </w:r>
    </w:p>
    <w:p w:rsidR="00847C4E" w:rsidRPr="00957A81" w:rsidRDefault="00847C4E" w:rsidP="007D616B">
      <w:pPr>
        <w:ind w:left="851" w:right="992"/>
        <w:jc w:val="both"/>
        <w:rPr>
          <w:rFonts w:ascii="Palatino Linotype" w:hAnsi="Palatino Linotype"/>
          <w:i/>
          <w:color w:val="000000"/>
          <w:sz w:val="22"/>
          <w:szCs w:val="22"/>
        </w:rPr>
      </w:pPr>
      <w:r w:rsidRPr="00957A81">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847C4E" w:rsidRPr="00957A81" w:rsidRDefault="00847C4E" w:rsidP="007D616B">
      <w:pPr>
        <w:ind w:left="851" w:right="992"/>
        <w:jc w:val="both"/>
        <w:rPr>
          <w:rFonts w:ascii="Palatino Linotype" w:hAnsi="Palatino Linotype"/>
          <w:i/>
          <w:color w:val="000000"/>
          <w:sz w:val="22"/>
          <w:szCs w:val="22"/>
        </w:rPr>
      </w:pPr>
      <w:r w:rsidRPr="00957A81">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957A81">
        <w:rPr>
          <w:rFonts w:ascii="Palatino Linotype" w:hAnsi="Palatino Linotype"/>
          <w:i/>
          <w:sz w:val="22"/>
          <w:u w:val="single"/>
        </w:rPr>
        <w:t>declaración de inexistencia</w:t>
      </w:r>
      <w:r w:rsidRPr="00957A81">
        <w:rPr>
          <w:rFonts w:ascii="Palatino Linotype" w:hAnsi="Palatino Linotype"/>
          <w:i/>
          <w:color w:val="000000"/>
          <w:szCs w:val="22"/>
        </w:rPr>
        <w:t xml:space="preserve"> </w:t>
      </w:r>
      <w:r w:rsidRPr="00957A81">
        <w:rPr>
          <w:rFonts w:ascii="Palatino Linotype" w:hAnsi="Palatino Linotype"/>
          <w:i/>
          <w:color w:val="000000"/>
          <w:sz w:val="22"/>
          <w:szCs w:val="22"/>
        </w:rPr>
        <w:t>o de incompetencia realicen los titulares de las áreas de los sujetos obligados;</w:t>
      </w:r>
    </w:p>
    <w:p w:rsidR="00847C4E" w:rsidRPr="00957A81" w:rsidRDefault="00847C4E" w:rsidP="007D616B">
      <w:pPr>
        <w:ind w:left="851" w:right="992"/>
        <w:jc w:val="both"/>
        <w:rPr>
          <w:rFonts w:ascii="Palatino Linotype" w:hAnsi="Palatino Linotype"/>
          <w:i/>
          <w:color w:val="000000"/>
          <w:sz w:val="22"/>
          <w:szCs w:val="22"/>
        </w:rPr>
      </w:pPr>
      <w:r w:rsidRPr="00957A81">
        <w:rPr>
          <w:rFonts w:ascii="Palatino Linotype" w:hAnsi="Palatino Linotype"/>
          <w:i/>
          <w:color w:val="000000"/>
          <w:sz w:val="22"/>
          <w:szCs w:val="22"/>
        </w:rPr>
        <w:t>(…)</w:t>
      </w:r>
    </w:p>
    <w:p w:rsidR="00847C4E" w:rsidRPr="00957A81"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957A81" w:rsidRDefault="00847C4E" w:rsidP="007D616B">
      <w:pPr>
        <w:ind w:left="851" w:right="992"/>
        <w:jc w:val="both"/>
        <w:rPr>
          <w:rFonts w:ascii="Palatino Linotype" w:hAnsi="Palatino Linotype" w:cs="Arial"/>
          <w:i/>
          <w:sz w:val="22"/>
          <w:szCs w:val="22"/>
          <w:u w:val="single"/>
        </w:rPr>
      </w:pPr>
      <w:r w:rsidRPr="00957A81">
        <w:rPr>
          <w:rFonts w:ascii="Palatino Linotype" w:hAnsi="Palatino Linotype" w:cs="Arial"/>
          <w:b/>
          <w:i/>
          <w:sz w:val="22"/>
          <w:szCs w:val="22"/>
        </w:rPr>
        <w:lastRenderedPageBreak/>
        <w:t>Artículo 169.</w:t>
      </w:r>
      <w:r w:rsidRPr="00957A81">
        <w:rPr>
          <w:rFonts w:ascii="Palatino Linotype" w:hAnsi="Palatino Linotype" w:cs="Arial"/>
          <w:i/>
          <w:sz w:val="22"/>
          <w:szCs w:val="22"/>
        </w:rPr>
        <w:t xml:space="preserve"> </w:t>
      </w:r>
      <w:r w:rsidRPr="00957A81">
        <w:rPr>
          <w:rFonts w:ascii="Palatino Linotype" w:hAnsi="Palatino Linotype" w:cs="Arial"/>
          <w:i/>
          <w:sz w:val="22"/>
          <w:szCs w:val="22"/>
          <w:u w:val="single"/>
        </w:rPr>
        <w:t>Cuando la información no se encuentre en los archivos del sujeto obligado, el Comité de Transparencia:</w:t>
      </w:r>
    </w:p>
    <w:p w:rsidR="00847C4E" w:rsidRPr="00957A81" w:rsidRDefault="00847C4E" w:rsidP="007D616B">
      <w:pPr>
        <w:ind w:left="851" w:right="992"/>
        <w:jc w:val="both"/>
        <w:rPr>
          <w:rFonts w:ascii="Palatino Linotype" w:hAnsi="Palatino Linotype" w:cs="Arial"/>
          <w:i/>
          <w:sz w:val="22"/>
          <w:szCs w:val="22"/>
          <w:u w:val="single"/>
        </w:rPr>
      </w:pPr>
      <w:r w:rsidRPr="00957A81">
        <w:rPr>
          <w:rFonts w:ascii="Palatino Linotype" w:hAnsi="Palatino Linotype" w:cs="Arial"/>
          <w:b/>
          <w:i/>
          <w:sz w:val="22"/>
          <w:szCs w:val="22"/>
        </w:rPr>
        <w:t>…</w:t>
      </w:r>
    </w:p>
    <w:p w:rsidR="00847C4E" w:rsidRPr="00957A81" w:rsidRDefault="00847C4E" w:rsidP="007D616B">
      <w:pPr>
        <w:ind w:left="851" w:right="992"/>
        <w:jc w:val="both"/>
        <w:rPr>
          <w:rFonts w:ascii="Palatino Linotype" w:hAnsi="Palatino Linotype" w:cs="Arial"/>
          <w:i/>
          <w:sz w:val="22"/>
          <w:szCs w:val="22"/>
          <w:u w:val="single"/>
        </w:rPr>
      </w:pPr>
      <w:r w:rsidRPr="00957A81">
        <w:rPr>
          <w:rFonts w:ascii="Palatino Linotype" w:hAnsi="Palatino Linotype" w:cs="Arial"/>
          <w:b/>
          <w:i/>
          <w:sz w:val="22"/>
          <w:szCs w:val="22"/>
        </w:rPr>
        <w:t>II.</w:t>
      </w:r>
      <w:r w:rsidRPr="00957A81">
        <w:rPr>
          <w:rFonts w:ascii="Palatino Linotype" w:hAnsi="Palatino Linotype" w:cs="Arial"/>
          <w:i/>
          <w:sz w:val="22"/>
          <w:szCs w:val="22"/>
        </w:rPr>
        <w:t xml:space="preserve"> </w:t>
      </w:r>
      <w:r w:rsidRPr="00957A81">
        <w:rPr>
          <w:rFonts w:ascii="Palatino Linotype" w:hAnsi="Palatino Linotype" w:cs="Arial"/>
          <w:i/>
          <w:sz w:val="22"/>
          <w:szCs w:val="22"/>
          <w:u w:val="single"/>
        </w:rPr>
        <w:t>Expedirá una resolución que confirme la inexistencia del documento;</w:t>
      </w:r>
    </w:p>
    <w:p w:rsidR="00847C4E" w:rsidRPr="00957A81" w:rsidRDefault="00847C4E" w:rsidP="007D616B">
      <w:pPr>
        <w:ind w:left="851" w:right="992"/>
        <w:jc w:val="both"/>
        <w:rPr>
          <w:rFonts w:ascii="Palatino Linotype" w:hAnsi="Palatino Linotype" w:cs="Arial"/>
          <w:i/>
          <w:sz w:val="22"/>
          <w:szCs w:val="22"/>
        </w:rPr>
      </w:pPr>
      <w:r w:rsidRPr="00957A81">
        <w:rPr>
          <w:rFonts w:ascii="Palatino Linotype" w:hAnsi="Palatino Linotype" w:cs="Arial"/>
          <w:i/>
          <w:sz w:val="22"/>
          <w:szCs w:val="22"/>
        </w:rPr>
        <w:t>…</w:t>
      </w:r>
    </w:p>
    <w:p w:rsidR="00847C4E" w:rsidRPr="00957A81" w:rsidRDefault="00847C4E" w:rsidP="007D616B">
      <w:pPr>
        <w:ind w:left="851" w:right="992"/>
        <w:jc w:val="both"/>
        <w:rPr>
          <w:rFonts w:ascii="Palatino Linotype" w:hAnsi="Palatino Linotype" w:cs="Arial"/>
          <w:i/>
          <w:sz w:val="22"/>
          <w:szCs w:val="22"/>
          <w:u w:val="single"/>
        </w:rPr>
      </w:pPr>
      <w:r w:rsidRPr="00957A81">
        <w:rPr>
          <w:rFonts w:ascii="Palatino Linotype" w:hAnsi="Palatino Linotype" w:cs="Arial"/>
          <w:b/>
          <w:i/>
          <w:sz w:val="22"/>
          <w:szCs w:val="22"/>
        </w:rPr>
        <w:t>Artículo 170.</w:t>
      </w:r>
      <w:r w:rsidRPr="00957A81">
        <w:rPr>
          <w:rFonts w:ascii="Palatino Linotype" w:hAnsi="Palatino Linotype" w:cs="Arial"/>
          <w:i/>
          <w:sz w:val="22"/>
          <w:szCs w:val="22"/>
        </w:rPr>
        <w:t xml:space="preserve"> </w:t>
      </w:r>
      <w:r w:rsidRPr="00957A81">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47C4E" w:rsidRPr="00957A81"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957A81" w:rsidRDefault="00847C4E" w:rsidP="007D616B">
      <w:pPr>
        <w:autoSpaceDE w:val="0"/>
        <w:autoSpaceDN w:val="0"/>
        <w:adjustRightInd w:val="0"/>
        <w:spacing w:line="360" w:lineRule="auto"/>
        <w:ind w:right="51"/>
        <w:contextualSpacing/>
        <w:jc w:val="both"/>
        <w:rPr>
          <w:rFonts w:ascii="Palatino Linotype" w:hAnsi="Palatino Linotype" w:cs="Arial"/>
          <w:color w:val="000000" w:themeColor="text1"/>
        </w:rPr>
      </w:pPr>
      <w:r w:rsidRPr="00957A81">
        <w:rPr>
          <w:rFonts w:ascii="Palatino Linotype" w:eastAsia="Arial Unicode MS" w:hAnsi="Palatino Linotype" w:cs="Arial"/>
          <w:color w:val="000000" w:themeColor="text1"/>
        </w:rPr>
        <w:t xml:space="preserve">Es decir, en el supuesto de que la información no obre en los archivos del </w:t>
      </w:r>
      <w:r w:rsidRPr="00957A81">
        <w:rPr>
          <w:rFonts w:ascii="Palatino Linotype" w:eastAsia="Arial Unicode MS" w:hAnsi="Palatino Linotype" w:cs="Arial"/>
          <w:b/>
          <w:color w:val="000000" w:themeColor="text1"/>
        </w:rPr>
        <w:t>SUJETO OBLIGADO</w:t>
      </w:r>
      <w:r w:rsidRPr="00957A81">
        <w:rPr>
          <w:rFonts w:ascii="Palatino Linotype" w:eastAsia="Arial Unicode MS" w:hAnsi="Palatino Linotype" w:cs="Arial"/>
          <w:color w:val="000000" w:themeColor="text1"/>
        </w:rPr>
        <w:t xml:space="preserve">, deberá proceder a decretar la inexistencia de la información, es decir, </w:t>
      </w:r>
      <w:r w:rsidRPr="00957A81">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847C4E" w:rsidRPr="00957A81" w:rsidRDefault="00847C4E" w:rsidP="007D616B">
      <w:pPr>
        <w:autoSpaceDE w:val="0"/>
        <w:autoSpaceDN w:val="0"/>
        <w:adjustRightInd w:val="0"/>
        <w:spacing w:line="360" w:lineRule="auto"/>
        <w:jc w:val="both"/>
        <w:rPr>
          <w:rFonts w:ascii="Palatino Linotype" w:hAnsi="Palatino Linotype"/>
          <w:color w:val="000000" w:themeColor="text1"/>
          <w:lang w:eastAsia="en-US"/>
        </w:rPr>
      </w:pPr>
    </w:p>
    <w:p w:rsidR="00847C4E" w:rsidRPr="00957A81" w:rsidRDefault="00847C4E" w:rsidP="007D616B">
      <w:pPr>
        <w:autoSpaceDE w:val="0"/>
        <w:autoSpaceDN w:val="0"/>
        <w:adjustRightInd w:val="0"/>
        <w:spacing w:line="360" w:lineRule="auto"/>
        <w:jc w:val="both"/>
        <w:rPr>
          <w:rFonts w:ascii="Palatino Linotype" w:hAnsi="Palatino Linotype"/>
          <w:color w:val="000000" w:themeColor="text1"/>
          <w:lang w:eastAsia="en-US"/>
        </w:rPr>
      </w:pPr>
      <w:r w:rsidRPr="00957A81">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957A81">
        <w:rPr>
          <w:rFonts w:ascii="Palatino Linotype" w:hAnsi="Palatino Linotype"/>
          <w:b/>
          <w:color w:val="000000" w:themeColor="text1"/>
          <w:lang w:eastAsia="en-US"/>
        </w:rPr>
        <w:t xml:space="preserve">Acuerdo  de inexistencia </w:t>
      </w:r>
      <w:r w:rsidRPr="00957A81">
        <w:rPr>
          <w:rFonts w:ascii="Palatino Linotype" w:hAnsi="Palatino Linotype"/>
          <w:color w:val="000000" w:themeColor="text1"/>
          <w:lang w:eastAsia="en-US"/>
        </w:rPr>
        <w:t>respectiva:</w:t>
      </w:r>
    </w:p>
    <w:p w:rsidR="00847C4E" w:rsidRPr="00957A81" w:rsidRDefault="00847C4E" w:rsidP="007D616B">
      <w:pPr>
        <w:autoSpaceDE w:val="0"/>
        <w:autoSpaceDN w:val="0"/>
        <w:adjustRightInd w:val="0"/>
        <w:ind w:right="992"/>
        <w:contextualSpacing/>
        <w:jc w:val="both"/>
        <w:rPr>
          <w:rFonts w:ascii="Palatino Linotype" w:hAnsi="Palatino Linotype" w:cs="Arial"/>
          <w:b/>
          <w:color w:val="000000" w:themeColor="text1"/>
          <w:lang w:val="es-ES"/>
        </w:rPr>
      </w:pPr>
    </w:p>
    <w:p w:rsidR="00847C4E" w:rsidRPr="00957A81" w:rsidRDefault="00847C4E" w:rsidP="007D616B">
      <w:pPr>
        <w:ind w:left="851" w:right="992"/>
        <w:jc w:val="center"/>
        <w:rPr>
          <w:rFonts w:ascii="Palatino Linotype" w:hAnsi="Palatino Linotype"/>
          <w:b/>
          <w:i/>
          <w:color w:val="000000" w:themeColor="text1"/>
          <w:sz w:val="22"/>
          <w:szCs w:val="22"/>
          <w:lang w:eastAsia="en-US"/>
        </w:rPr>
      </w:pPr>
      <w:r w:rsidRPr="00957A81">
        <w:rPr>
          <w:rFonts w:ascii="Palatino Linotype" w:hAnsi="Palatino Linotype"/>
          <w:b/>
          <w:i/>
          <w:color w:val="000000" w:themeColor="text1"/>
          <w:sz w:val="22"/>
          <w:szCs w:val="22"/>
          <w:lang w:eastAsia="en-US"/>
        </w:rPr>
        <w:t>“CRITERIO 0003-11</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INEXISTENCIA, CONCEPTO DE, EN MATERIA DE TRANSPARENCIA</w:t>
      </w:r>
      <w:r w:rsidRPr="00957A81">
        <w:rPr>
          <w:rFonts w:ascii="Palatino Linotype" w:hAnsi="Palatino Linotype"/>
          <w:i/>
          <w:color w:val="000000" w:themeColor="text1"/>
          <w:sz w:val="22"/>
          <w:szCs w:val="22"/>
          <w:lang w:eastAsia="en-US"/>
        </w:rPr>
        <w:t xml:space="preserve">. La interpretación </w:t>
      </w:r>
      <w:r w:rsidRPr="00957A81">
        <w:rPr>
          <w:rFonts w:ascii="Palatino Linotype" w:hAnsi="Palatino Linotype"/>
          <w:b/>
          <w:i/>
          <w:color w:val="000000" w:themeColor="text1"/>
          <w:sz w:val="22"/>
          <w:szCs w:val="22"/>
          <w:lang w:eastAsia="en-US"/>
        </w:rPr>
        <w:t>sistemática</w:t>
      </w:r>
      <w:r w:rsidRPr="00957A81">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957A81">
        <w:rPr>
          <w:rFonts w:ascii="Palatino Linotype" w:hAnsi="Palatino Linotype"/>
          <w:b/>
          <w:i/>
          <w:color w:val="000000" w:themeColor="text1"/>
          <w:sz w:val="22"/>
          <w:szCs w:val="22"/>
          <w:lang w:eastAsia="en-US"/>
        </w:rPr>
        <w:t>administró</w:t>
      </w:r>
      <w:r w:rsidRPr="00957A81">
        <w:rPr>
          <w:rFonts w:ascii="Palatino Linotype" w:hAnsi="Palatino Linotype"/>
          <w:i/>
          <w:color w:val="000000" w:themeColor="text1"/>
          <w:sz w:val="22"/>
          <w:szCs w:val="22"/>
          <w:lang w:eastAsia="en-US"/>
        </w:rPr>
        <w:t xml:space="preserve"> –cuestión de hecho– en el marco de las atribuciones conferidas al Sujeto </w:t>
      </w:r>
      <w:r w:rsidRPr="00957A81">
        <w:rPr>
          <w:rFonts w:ascii="Palatino Linotype" w:hAnsi="Palatino Linotype"/>
          <w:i/>
          <w:color w:val="000000" w:themeColor="text1"/>
          <w:sz w:val="22"/>
          <w:szCs w:val="22"/>
          <w:lang w:eastAsia="en-US"/>
        </w:rPr>
        <w:lastRenderedPageBreak/>
        <w:t>Obligado, pero no la conserva por diversas razones (destrucción física, desaparición física¸ sustracción ilícita, baja documental, etcétera).</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957A81">
        <w:rPr>
          <w:rFonts w:ascii="Palatino Linotype" w:hAnsi="Palatino Linotype"/>
          <w:i/>
          <w:color w:val="000000" w:themeColor="text1"/>
          <w:sz w:val="22"/>
          <w:szCs w:val="22"/>
          <w:lang w:eastAsia="en-US"/>
        </w:rPr>
        <w:t>ninguna</w:t>
      </w:r>
      <w:proofErr w:type="gramEnd"/>
      <w:r w:rsidRPr="00957A81">
        <w:rPr>
          <w:rFonts w:ascii="Palatino Linotype" w:hAnsi="Palatino Linotype"/>
          <w:i/>
          <w:color w:val="000000" w:themeColor="text1"/>
          <w:sz w:val="22"/>
          <w:szCs w:val="22"/>
          <w:lang w:eastAsia="en-US"/>
        </w:rPr>
        <w:t xml:space="preserve"> de esas acciones.</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47C4E" w:rsidRPr="00957A81"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Precedentes:</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01287/INFOEM/IP/RR/2010. Ayuntamiento de  Huixquilucan. Sesión 20 de octubre de 2010. Por Unanimidad. Comisionado </w:t>
      </w:r>
      <w:proofErr w:type="spellStart"/>
      <w:r w:rsidRPr="00957A81">
        <w:rPr>
          <w:rFonts w:ascii="Palatino Linotype" w:hAnsi="Palatino Linotype"/>
          <w:i/>
          <w:color w:val="000000" w:themeColor="text1"/>
          <w:sz w:val="22"/>
          <w:szCs w:val="22"/>
          <w:lang w:eastAsia="en-US"/>
        </w:rPr>
        <w:t>Rosendoevgueni</w:t>
      </w:r>
      <w:proofErr w:type="spellEnd"/>
      <w:r w:rsidRPr="00957A81">
        <w:rPr>
          <w:rFonts w:ascii="Palatino Linotype" w:hAnsi="Palatino Linotype"/>
          <w:i/>
          <w:color w:val="000000" w:themeColor="text1"/>
          <w:sz w:val="22"/>
          <w:szCs w:val="22"/>
          <w:lang w:eastAsia="en-US"/>
        </w:rPr>
        <w:t xml:space="preserve"> Monterrey </w:t>
      </w:r>
      <w:proofErr w:type="spellStart"/>
      <w:r w:rsidRPr="00957A81">
        <w:rPr>
          <w:rFonts w:ascii="Palatino Linotype" w:hAnsi="Palatino Linotype"/>
          <w:i/>
          <w:color w:val="000000" w:themeColor="text1"/>
          <w:sz w:val="22"/>
          <w:szCs w:val="22"/>
          <w:lang w:eastAsia="en-US"/>
        </w:rPr>
        <w:t>Chepov</w:t>
      </w:r>
      <w:proofErr w:type="spellEnd"/>
      <w:r w:rsidRPr="00957A81">
        <w:rPr>
          <w:rFonts w:ascii="Palatino Linotype" w:hAnsi="Palatino Linotype"/>
          <w:i/>
          <w:color w:val="000000" w:themeColor="text1"/>
          <w:sz w:val="22"/>
          <w:szCs w:val="22"/>
          <w:lang w:eastAsia="en-US"/>
        </w:rPr>
        <w:t>.</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957A81">
        <w:rPr>
          <w:rFonts w:ascii="Palatino Linotype" w:hAnsi="Palatino Linotype"/>
          <w:i/>
          <w:color w:val="000000" w:themeColor="text1"/>
          <w:sz w:val="22"/>
          <w:szCs w:val="22"/>
          <w:lang w:eastAsia="en-US"/>
        </w:rPr>
        <w:t>Miroslava</w:t>
      </w:r>
      <w:proofErr w:type="spellEnd"/>
      <w:r w:rsidRPr="00957A81">
        <w:rPr>
          <w:rFonts w:ascii="Palatino Linotype" w:hAnsi="Palatino Linotype"/>
          <w:i/>
          <w:color w:val="000000" w:themeColor="text1"/>
          <w:sz w:val="22"/>
          <w:szCs w:val="22"/>
          <w:lang w:eastAsia="en-US"/>
        </w:rPr>
        <w:t xml:space="preserve"> Carrillo Martínez.</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957A81">
        <w:rPr>
          <w:rFonts w:ascii="Palatino Linotype" w:hAnsi="Palatino Linotype"/>
          <w:i/>
          <w:color w:val="000000" w:themeColor="text1"/>
          <w:sz w:val="22"/>
          <w:szCs w:val="22"/>
          <w:lang w:eastAsia="en-US"/>
        </w:rPr>
        <w:t>Henkel</w:t>
      </w:r>
      <w:proofErr w:type="spellEnd"/>
      <w:r w:rsidRPr="00957A81">
        <w:rPr>
          <w:rFonts w:ascii="Palatino Linotype" w:hAnsi="Palatino Linotype"/>
          <w:i/>
          <w:color w:val="000000" w:themeColor="text1"/>
          <w:sz w:val="22"/>
          <w:szCs w:val="22"/>
          <w:lang w:eastAsia="en-US"/>
        </w:rPr>
        <w:t xml:space="preserve"> </w:t>
      </w:r>
      <w:proofErr w:type="spellStart"/>
      <w:r w:rsidRPr="00957A81">
        <w:rPr>
          <w:rFonts w:ascii="Palatino Linotype" w:hAnsi="Palatino Linotype"/>
          <w:i/>
          <w:color w:val="000000" w:themeColor="text1"/>
          <w:sz w:val="22"/>
          <w:szCs w:val="22"/>
          <w:lang w:eastAsia="en-US"/>
        </w:rPr>
        <w:t>Gómeztagle</w:t>
      </w:r>
      <w:proofErr w:type="spellEnd"/>
      <w:r w:rsidRPr="00957A81">
        <w:rPr>
          <w:rFonts w:ascii="Palatino Linotype" w:hAnsi="Palatino Linotype"/>
          <w:i/>
          <w:color w:val="000000" w:themeColor="text1"/>
          <w:sz w:val="22"/>
          <w:szCs w:val="22"/>
          <w:lang w:eastAsia="en-US"/>
        </w:rPr>
        <w:t>.</w:t>
      </w:r>
    </w:p>
    <w:p w:rsidR="00847C4E" w:rsidRPr="00957A81" w:rsidRDefault="00847C4E" w:rsidP="007D616B">
      <w:pPr>
        <w:ind w:left="851" w:right="992"/>
        <w:jc w:val="both"/>
        <w:rPr>
          <w:rFonts w:ascii="Palatino Linotype" w:hAnsi="Palatino Linotype"/>
          <w:i/>
          <w:color w:val="000000" w:themeColor="text1"/>
          <w:sz w:val="22"/>
          <w:szCs w:val="22"/>
          <w:lang w:eastAsia="en-US"/>
        </w:rPr>
      </w:pPr>
    </w:p>
    <w:p w:rsidR="00847C4E" w:rsidRPr="00957A81" w:rsidRDefault="00847C4E" w:rsidP="007D616B">
      <w:pPr>
        <w:autoSpaceDE w:val="0"/>
        <w:autoSpaceDN w:val="0"/>
        <w:adjustRightInd w:val="0"/>
        <w:ind w:left="851" w:right="992"/>
        <w:jc w:val="center"/>
        <w:rPr>
          <w:rFonts w:ascii="Palatino Linotype" w:hAnsi="Palatino Linotype"/>
          <w:b/>
          <w:i/>
          <w:color w:val="000000" w:themeColor="text1"/>
          <w:sz w:val="22"/>
          <w:szCs w:val="22"/>
          <w:lang w:eastAsia="en-US"/>
        </w:rPr>
      </w:pPr>
      <w:r w:rsidRPr="00957A81">
        <w:rPr>
          <w:rFonts w:ascii="Palatino Linotype" w:hAnsi="Palatino Linotype"/>
          <w:b/>
          <w:i/>
          <w:color w:val="000000" w:themeColor="text1"/>
          <w:sz w:val="22"/>
          <w:szCs w:val="22"/>
          <w:lang w:eastAsia="en-US"/>
        </w:rPr>
        <w:t>CRITERIO 0004-11</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INEXISTENCIA. DECLARATORIA DE LA. ALCANCES Y PROCEDIMIENTOS</w:t>
      </w:r>
      <w:r w:rsidRPr="00957A81">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957A81">
        <w:rPr>
          <w:rFonts w:ascii="Palatino Linotype" w:hAnsi="Palatino Linotype"/>
          <w:i/>
          <w:color w:val="000000" w:themeColor="text1"/>
          <w:sz w:val="22"/>
          <w:szCs w:val="22"/>
          <w:lang w:eastAsia="en-US"/>
        </w:rPr>
        <w:lastRenderedPageBreak/>
        <w:t>previsión que considere conducente para tales efectos y velar por la certeza en el derecho de acceso a la información.</w:t>
      </w:r>
    </w:p>
    <w:p w:rsidR="00847C4E" w:rsidRPr="00957A81"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Bajo el entendido de que dicha búsqueda exhaustiva permitirá dos determinaciones:</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47C4E" w:rsidRPr="00957A81"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Precedentes:</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957A81">
        <w:rPr>
          <w:rFonts w:ascii="Palatino Linotype" w:hAnsi="Palatino Linotype"/>
          <w:i/>
          <w:color w:val="000000" w:themeColor="text1"/>
          <w:sz w:val="22"/>
          <w:szCs w:val="22"/>
          <w:lang w:eastAsia="en-US"/>
        </w:rPr>
        <w:t>Rosendoevgueni</w:t>
      </w:r>
      <w:proofErr w:type="spellEnd"/>
      <w:r w:rsidRPr="00957A81">
        <w:rPr>
          <w:rFonts w:ascii="Palatino Linotype" w:hAnsi="Palatino Linotype"/>
          <w:i/>
          <w:color w:val="000000" w:themeColor="text1"/>
          <w:sz w:val="22"/>
          <w:szCs w:val="22"/>
          <w:lang w:eastAsia="en-US"/>
        </w:rPr>
        <w:t xml:space="preserve"> Monterrey </w:t>
      </w:r>
      <w:proofErr w:type="spellStart"/>
      <w:r w:rsidRPr="00957A81">
        <w:rPr>
          <w:rFonts w:ascii="Palatino Linotype" w:hAnsi="Palatino Linotype"/>
          <w:i/>
          <w:color w:val="000000" w:themeColor="text1"/>
          <w:sz w:val="22"/>
          <w:szCs w:val="22"/>
          <w:lang w:eastAsia="en-US"/>
        </w:rPr>
        <w:t>Chepov</w:t>
      </w:r>
      <w:proofErr w:type="spellEnd"/>
      <w:r w:rsidRPr="00957A81">
        <w:rPr>
          <w:rFonts w:ascii="Palatino Linotype" w:hAnsi="Palatino Linotype"/>
          <w:i/>
          <w:color w:val="000000" w:themeColor="text1"/>
          <w:sz w:val="22"/>
          <w:szCs w:val="22"/>
          <w:lang w:eastAsia="en-US"/>
        </w:rPr>
        <w:t>.</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957A81">
        <w:rPr>
          <w:rFonts w:ascii="Palatino Linotype" w:hAnsi="Palatino Linotype"/>
          <w:i/>
          <w:color w:val="000000" w:themeColor="text1"/>
          <w:sz w:val="22"/>
          <w:szCs w:val="22"/>
          <w:lang w:eastAsia="en-US"/>
        </w:rPr>
        <w:t>Henkel</w:t>
      </w:r>
      <w:proofErr w:type="spellEnd"/>
      <w:r w:rsidRPr="00957A81">
        <w:rPr>
          <w:rFonts w:ascii="Palatino Linotype" w:hAnsi="Palatino Linotype"/>
          <w:i/>
          <w:color w:val="000000" w:themeColor="text1"/>
          <w:sz w:val="22"/>
          <w:szCs w:val="22"/>
          <w:lang w:eastAsia="en-US"/>
        </w:rPr>
        <w:t xml:space="preserve"> </w:t>
      </w:r>
      <w:proofErr w:type="spellStart"/>
      <w:r w:rsidRPr="00957A81">
        <w:rPr>
          <w:rFonts w:ascii="Palatino Linotype" w:hAnsi="Palatino Linotype"/>
          <w:i/>
          <w:color w:val="000000" w:themeColor="text1"/>
          <w:sz w:val="22"/>
          <w:szCs w:val="22"/>
          <w:lang w:eastAsia="en-US"/>
        </w:rPr>
        <w:t>Gómeztagle</w:t>
      </w:r>
      <w:proofErr w:type="spellEnd"/>
      <w:r w:rsidRPr="00957A81">
        <w:rPr>
          <w:rFonts w:ascii="Palatino Linotype" w:hAnsi="Palatino Linotype"/>
          <w:i/>
          <w:color w:val="000000" w:themeColor="text1"/>
          <w:sz w:val="22"/>
          <w:szCs w:val="22"/>
          <w:lang w:eastAsia="en-US"/>
        </w:rPr>
        <w:t>.</w:t>
      </w:r>
    </w:p>
    <w:p w:rsidR="00847C4E" w:rsidRPr="00957A81" w:rsidRDefault="00847C4E" w:rsidP="007D616B">
      <w:pPr>
        <w:ind w:left="851" w:right="992"/>
        <w:jc w:val="both"/>
        <w:rPr>
          <w:rFonts w:ascii="Palatino Linotype" w:hAnsi="Palatino Linotype"/>
          <w:b/>
          <w:i/>
          <w:color w:val="000000" w:themeColor="text1"/>
          <w:sz w:val="22"/>
          <w:szCs w:val="22"/>
          <w:lang w:eastAsia="en-US"/>
        </w:rPr>
      </w:pPr>
      <w:r w:rsidRPr="00957A81">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957A81">
        <w:rPr>
          <w:rFonts w:ascii="Palatino Linotype" w:hAnsi="Palatino Linotype"/>
          <w:b/>
          <w:i/>
          <w:color w:val="000000" w:themeColor="text1"/>
          <w:sz w:val="22"/>
          <w:szCs w:val="22"/>
          <w:lang w:eastAsia="en-US"/>
        </w:rPr>
        <w:t>”</w:t>
      </w:r>
    </w:p>
    <w:p w:rsidR="00847C4E" w:rsidRPr="00957A81" w:rsidRDefault="00847C4E" w:rsidP="007D616B">
      <w:pPr>
        <w:autoSpaceDE w:val="0"/>
        <w:autoSpaceDN w:val="0"/>
        <w:adjustRightInd w:val="0"/>
        <w:ind w:right="992"/>
        <w:contextualSpacing/>
        <w:jc w:val="both"/>
        <w:rPr>
          <w:rFonts w:ascii="Palatino Linotype" w:hAnsi="Palatino Linotype"/>
          <w:color w:val="000000" w:themeColor="text1"/>
          <w:lang w:eastAsia="en-US"/>
        </w:rPr>
      </w:pPr>
    </w:p>
    <w:p w:rsidR="00847C4E" w:rsidRPr="00957A81" w:rsidRDefault="00847C4E" w:rsidP="007D616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957A81">
        <w:rPr>
          <w:rFonts w:ascii="Palatino Linotype" w:hAnsi="Palatino Linotype"/>
          <w:color w:val="000000" w:themeColor="text1"/>
          <w:lang w:eastAsia="en-US"/>
        </w:rPr>
        <w:t xml:space="preserve">Por ello, como se prevé en los criterios anteriores, es necesario que los </w:t>
      </w:r>
      <w:r w:rsidRPr="00957A81">
        <w:rPr>
          <w:rFonts w:ascii="Palatino Linotype" w:hAnsi="Palatino Linotype"/>
          <w:b/>
          <w:color w:val="000000" w:themeColor="text1"/>
          <w:lang w:eastAsia="en-US"/>
        </w:rPr>
        <w:t>SUJETOS OBLIGADOS</w:t>
      </w:r>
      <w:r w:rsidRPr="00957A81">
        <w:rPr>
          <w:rFonts w:ascii="Palatino Linotype" w:hAnsi="Palatino Linotype"/>
          <w:color w:val="000000" w:themeColor="text1"/>
          <w:lang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847C4E" w:rsidRPr="00957A81" w:rsidRDefault="00847C4E" w:rsidP="007D616B">
      <w:pPr>
        <w:autoSpaceDE w:val="0"/>
        <w:autoSpaceDN w:val="0"/>
        <w:adjustRightInd w:val="0"/>
        <w:spacing w:line="360" w:lineRule="auto"/>
        <w:ind w:right="51"/>
        <w:contextualSpacing/>
        <w:jc w:val="both"/>
        <w:rPr>
          <w:rFonts w:ascii="Palatino Linotype" w:hAnsi="Palatino Linotype"/>
          <w:color w:val="000000" w:themeColor="text1"/>
          <w:lang w:eastAsia="en-US"/>
        </w:rPr>
      </w:pPr>
    </w:p>
    <w:p w:rsidR="00847C4E" w:rsidRPr="00957A81" w:rsidRDefault="00847C4E" w:rsidP="00734015">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957A81">
        <w:rPr>
          <w:rFonts w:ascii="Palatino Linotype" w:hAnsi="Palatino Linotype"/>
          <w:color w:val="000000" w:themeColor="text1"/>
          <w:lang w:eastAsia="en-US"/>
        </w:rPr>
        <w:t xml:space="preserve">Adicionalmente, es aplicable por analogía el Criterio 17/17 del </w:t>
      </w:r>
      <w:r w:rsidRPr="00957A81">
        <w:rPr>
          <w:rFonts w:ascii="Palatino Linotype" w:hAnsi="Palatino Linotype" w:cs="Arial"/>
          <w:b/>
          <w:bCs/>
          <w:color w:val="000000" w:themeColor="text1"/>
          <w:lang w:eastAsia="en-US"/>
        </w:rPr>
        <w:t xml:space="preserve">Instituto Nacional de Transparencia, Acceso a la Información y Protección de Datos Personales, </w:t>
      </w:r>
      <w:r w:rsidRPr="00957A81">
        <w:rPr>
          <w:rFonts w:ascii="Palatino Linotype" w:hAnsi="Palatino Linotype"/>
          <w:color w:val="000000" w:themeColor="text1"/>
          <w:lang w:eastAsia="en-US"/>
        </w:rPr>
        <w:t>que a la letra dice:</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“Inexistencia.</w:t>
      </w:r>
      <w:r w:rsidRPr="00957A81">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847C4E" w:rsidRPr="00957A81" w:rsidRDefault="00847C4E" w:rsidP="007D616B">
      <w:pPr>
        <w:ind w:left="851" w:right="992"/>
        <w:jc w:val="both"/>
        <w:rPr>
          <w:rFonts w:ascii="Palatino Linotype" w:hAnsi="Palatino Linotype"/>
          <w:b/>
          <w:i/>
          <w:color w:val="000000" w:themeColor="text1"/>
          <w:sz w:val="22"/>
          <w:szCs w:val="22"/>
          <w:lang w:eastAsia="en-US"/>
        </w:rPr>
      </w:pPr>
      <w:r w:rsidRPr="00957A81">
        <w:rPr>
          <w:rFonts w:ascii="Palatino Linotype" w:hAnsi="Palatino Linotype"/>
          <w:b/>
          <w:i/>
          <w:color w:val="000000" w:themeColor="text1"/>
          <w:sz w:val="22"/>
          <w:szCs w:val="22"/>
          <w:lang w:eastAsia="en-US"/>
        </w:rPr>
        <w:t xml:space="preserve">Resoluciones: </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RRA 4669/16.</w:t>
      </w:r>
      <w:r w:rsidRPr="00957A81">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RRA 0183/17.</w:t>
      </w:r>
      <w:r w:rsidRPr="00957A81">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847C4E" w:rsidRPr="00957A81" w:rsidRDefault="00847C4E" w:rsidP="007D616B">
      <w:pPr>
        <w:ind w:left="851" w:right="992"/>
        <w:jc w:val="both"/>
        <w:rPr>
          <w:rFonts w:ascii="Palatino Linotype" w:hAnsi="Palatino Linotype"/>
          <w:i/>
          <w:color w:val="000000" w:themeColor="text1"/>
          <w:sz w:val="22"/>
          <w:szCs w:val="22"/>
          <w:lang w:eastAsia="en-US"/>
        </w:rPr>
      </w:pPr>
      <w:r w:rsidRPr="00957A81">
        <w:rPr>
          <w:rFonts w:ascii="Palatino Linotype" w:hAnsi="Palatino Linotype"/>
          <w:b/>
          <w:i/>
          <w:color w:val="000000" w:themeColor="text1"/>
          <w:sz w:val="22"/>
          <w:szCs w:val="22"/>
          <w:lang w:eastAsia="en-US"/>
        </w:rPr>
        <w:t>RRA 4484/16.</w:t>
      </w:r>
      <w:r w:rsidRPr="00957A81">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w:t>
      </w:r>
      <w:proofErr w:type="spellStart"/>
      <w:r w:rsidRPr="00957A81">
        <w:rPr>
          <w:rFonts w:ascii="Palatino Linotype" w:hAnsi="Palatino Linotype"/>
          <w:i/>
          <w:color w:val="000000" w:themeColor="text1"/>
          <w:sz w:val="22"/>
          <w:szCs w:val="22"/>
          <w:lang w:eastAsia="en-US"/>
        </w:rPr>
        <w:t>Kurczyn</w:t>
      </w:r>
      <w:proofErr w:type="spellEnd"/>
      <w:r w:rsidRPr="00957A81">
        <w:rPr>
          <w:rFonts w:ascii="Palatino Linotype" w:hAnsi="Palatino Linotype"/>
          <w:i/>
          <w:color w:val="000000" w:themeColor="text1"/>
          <w:sz w:val="22"/>
          <w:szCs w:val="22"/>
          <w:lang w:eastAsia="en-US"/>
        </w:rPr>
        <w:t xml:space="preserve"> Villalobos.”</w:t>
      </w:r>
    </w:p>
    <w:p w:rsidR="00847C4E" w:rsidRPr="00957A81" w:rsidRDefault="00847C4E" w:rsidP="007D616B">
      <w:pPr>
        <w:autoSpaceDE w:val="0"/>
        <w:autoSpaceDN w:val="0"/>
        <w:adjustRightInd w:val="0"/>
        <w:ind w:left="1287" w:right="992"/>
        <w:contextualSpacing/>
        <w:jc w:val="both"/>
        <w:rPr>
          <w:rFonts w:ascii="Palatino Linotype" w:hAnsi="Palatino Linotype"/>
          <w:i/>
          <w:color w:val="000000" w:themeColor="text1"/>
          <w:sz w:val="22"/>
          <w:szCs w:val="22"/>
          <w:lang w:eastAsia="en-US"/>
        </w:rPr>
      </w:pPr>
    </w:p>
    <w:p w:rsidR="00847C4E" w:rsidRPr="00957A81" w:rsidRDefault="00847C4E" w:rsidP="007D616B">
      <w:pPr>
        <w:autoSpaceDE w:val="0"/>
        <w:autoSpaceDN w:val="0"/>
        <w:adjustRightInd w:val="0"/>
        <w:spacing w:line="360" w:lineRule="auto"/>
        <w:ind w:right="-91"/>
        <w:contextualSpacing/>
        <w:jc w:val="both"/>
        <w:rPr>
          <w:rFonts w:ascii="Palatino Linotype" w:hAnsi="Palatino Linotype"/>
          <w:color w:val="000000" w:themeColor="text1"/>
          <w:lang w:eastAsia="en-US"/>
        </w:rPr>
      </w:pPr>
      <w:r w:rsidRPr="00957A81">
        <w:rPr>
          <w:rFonts w:ascii="Palatino Linotype" w:hAnsi="Palatino Linotype"/>
          <w:color w:val="000000" w:themeColor="text1"/>
          <w:lang w:eastAsia="en-US"/>
        </w:rPr>
        <w:t xml:space="preserve">En consecuencia, este Órgano Garante determina ordenar al </w:t>
      </w:r>
      <w:r w:rsidRPr="00957A81">
        <w:rPr>
          <w:rFonts w:ascii="Palatino Linotype" w:hAnsi="Palatino Linotype"/>
          <w:b/>
          <w:color w:val="000000" w:themeColor="text1"/>
          <w:lang w:eastAsia="en-US"/>
        </w:rPr>
        <w:t xml:space="preserve">SUJETO OBLIGADO </w:t>
      </w:r>
      <w:r w:rsidRPr="00957A81">
        <w:rPr>
          <w:rFonts w:ascii="Palatino Linotype" w:hAnsi="Palatino Linotype"/>
          <w:color w:val="000000" w:themeColor="text1"/>
          <w:lang w:eastAsia="en-US"/>
        </w:rPr>
        <w:t xml:space="preserve">realice la búsqueda exhaustiva y razonable de los </w:t>
      </w:r>
      <w:r w:rsidR="00A80D5A" w:rsidRPr="00957A81">
        <w:rPr>
          <w:rFonts w:ascii="Palatino Linotype" w:hAnsi="Palatino Linotype"/>
        </w:rPr>
        <w:t xml:space="preserve">formatos del Programa Anual </w:t>
      </w:r>
      <w:r w:rsidR="00A80D5A" w:rsidRPr="00957A81">
        <w:rPr>
          <w:rFonts w:ascii="Palatino Linotype" w:hAnsi="Palatino Linotype"/>
          <w:lang w:eastAsia="en-US"/>
        </w:rPr>
        <w:t>PbRM-01a, PbRM-01b, PbRM-01c, PbRM-01d, PbRM-01e y PbRM-02a; de las dependencia Clave I01 Desarrollo Social y/o equivalente; y de la dependencia auxiliar Clave 152 Atención a la Mujer y/o Equivalente, correspondientes a los ejercicios fiscales de 2013 al 2016,</w:t>
      </w:r>
      <w:r w:rsidRPr="00957A81">
        <w:rPr>
          <w:rFonts w:ascii="Palatino Linotype" w:hAnsi="Palatino Linotype" w:cs="Arial"/>
        </w:rPr>
        <w:t xml:space="preserve"> y </w:t>
      </w:r>
      <w:r w:rsidR="00A80D5A" w:rsidRPr="00957A81">
        <w:rPr>
          <w:rFonts w:ascii="Palatino Linotype" w:hAnsi="Palatino Linotype" w:cs="Arial"/>
        </w:rPr>
        <w:t xml:space="preserve">de localizarlos deberá hacer entrega a </w:t>
      </w:r>
      <w:r w:rsidR="007E1EE5" w:rsidRPr="00957A81">
        <w:rPr>
          <w:rFonts w:ascii="Palatino Linotype" w:hAnsi="Palatino Linotype" w:cs="Arial"/>
          <w:b/>
        </w:rPr>
        <w:t>LA</w:t>
      </w:r>
      <w:r w:rsidR="00A80D5A" w:rsidRPr="00957A81">
        <w:rPr>
          <w:rFonts w:ascii="Palatino Linotype" w:hAnsi="Palatino Linotype" w:cs="Arial"/>
        </w:rPr>
        <w:t xml:space="preserve"> </w:t>
      </w:r>
      <w:r w:rsidR="00A80D5A" w:rsidRPr="00957A81">
        <w:rPr>
          <w:rFonts w:ascii="Palatino Linotype" w:hAnsi="Palatino Linotype" w:cs="Arial"/>
          <w:b/>
        </w:rPr>
        <w:t xml:space="preserve">RECURRENTE; </w:t>
      </w:r>
      <w:r w:rsidR="00A80D5A" w:rsidRPr="00957A81">
        <w:rPr>
          <w:rFonts w:ascii="Palatino Linotype" w:hAnsi="Palatino Linotype" w:cs="Arial"/>
        </w:rPr>
        <w:t xml:space="preserve">sin embargo, </w:t>
      </w:r>
      <w:r w:rsidRPr="00957A81">
        <w:rPr>
          <w:rFonts w:ascii="Palatino Linotype" w:hAnsi="Palatino Linotype" w:cs="Arial"/>
        </w:rPr>
        <w:t>en el supuesto de que la información no haya sid</w:t>
      </w:r>
      <w:r w:rsidR="00A80D5A" w:rsidRPr="00957A81">
        <w:rPr>
          <w:rFonts w:ascii="Palatino Linotype" w:hAnsi="Palatino Linotype" w:cs="Arial"/>
        </w:rPr>
        <w:t>a</w:t>
      </w:r>
      <w:r w:rsidRPr="00957A81">
        <w:rPr>
          <w:rFonts w:ascii="Palatino Linotype" w:hAnsi="Palatino Linotype" w:cs="Arial"/>
        </w:rPr>
        <w:t xml:space="preserve"> generad</w:t>
      </w:r>
      <w:r w:rsidR="00A80D5A" w:rsidRPr="00957A81">
        <w:rPr>
          <w:rFonts w:ascii="Palatino Linotype" w:hAnsi="Palatino Linotype" w:cs="Arial"/>
        </w:rPr>
        <w:t>a</w:t>
      </w:r>
      <w:r w:rsidRPr="00957A81">
        <w:rPr>
          <w:rFonts w:ascii="Palatino Linotype" w:hAnsi="Palatino Linotype" w:cs="Arial"/>
        </w:rPr>
        <w:t xml:space="preserve"> basta con que lo haga del conocimiento a</w:t>
      </w:r>
      <w:r w:rsidR="007E1EE5" w:rsidRPr="00957A81">
        <w:rPr>
          <w:rFonts w:ascii="Palatino Linotype" w:hAnsi="Palatino Linotype" w:cs="Arial"/>
        </w:rPr>
        <w:t xml:space="preserve"> la</w:t>
      </w:r>
      <w:r w:rsidRPr="00957A81">
        <w:rPr>
          <w:rFonts w:ascii="Palatino Linotype" w:hAnsi="Palatino Linotype" w:cs="Arial"/>
        </w:rPr>
        <w:t xml:space="preserve"> particular al momento de dar cumplimiento a la presente resolución;</w:t>
      </w:r>
      <w:r w:rsidR="00A80D5A" w:rsidRPr="00957A81">
        <w:rPr>
          <w:rFonts w:ascii="Palatino Linotype" w:hAnsi="Palatino Linotype" w:cs="Arial"/>
        </w:rPr>
        <w:t xml:space="preserve"> y para el </w:t>
      </w:r>
      <w:r w:rsidRPr="00957A81">
        <w:rPr>
          <w:rFonts w:ascii="Palatino Linotype" w:hAnsi="Palatino Linotype" w:cs="Arial"/>
        </w:rPr>
        <w:t xml:space="preserve">caso de que la información si haya sido generada pero no sea localizada, </w:t>
      </w:r>
      <w:r w:rsidRPr="00957A81">
        <w:rPr>
          <w:rFonts w:ascii="Palatino Linotype" w:hAnsi="Palatino Linotype" w:cs="Arial"/>
          <w:b/>
        </w:rPr>
        <w:t xml:space="preserve">EL SUJETO OBLIGADO </w:t>
      </w:r>
      <w:r w:rsidRPr="00957A81">
        <w:rPr>
          <w:rFonts w:ascii="Palatino Linotype" w:hAnsi="Palatino Linotype" w:cs="Arial"/>
        </w:rPr>
        <w:t>deberá a través de su Comité de Transparencia a emitir el Acuerdo de Inexistencia</w:t>
      </w:r>
      <w:r w:rsidRPr="00957A81">
        <w:rPr>
          <w:rFonts w:ascii="Palatino Linotype" w:eastAsia="Calibri" w:hAnsi="Palatino Linotype" w:cs="Arial"/>
        </w:rPr>
        <w:t xml:space="preserve">, cumpliendo con las formalidades precisadas anteriormente. </w:t>
      </w:r>
    </w:p>
    <w:p w:rsidR="00033899" w:rsidRPr="00957A81" w:rsidRDefault="00033899" w:rsidP="007D616B">
      <w:pPr>
        <w:autoSpaceDE w:val="0"/>
        <w:autoSpaceDN w:val="0"/>
        <w:adjustRightInd w:val="0"/>
        <w:spacing w:line="360" w:lineRule="auto"/>
        <w:jc w:val="both"/>
        <w:rPr>
          <w:rFonts w:ascii="Palatino Linotype" w:hAnsi="Palatino Linotype"/>
          <w:lang w:val="es-ES"/>
        </w:rPr>
      </w:pPr>
    </w:p>
    <w:p w:rsidR="009D0B2B" w:rsidRPr="00957A81" w:rsidRDefault="009D0B2B"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t xml:space="preserve">Por otro lado, respecto al requerimiento realizado por </w:t>
      </w:r>
      <w:r w:rsidR="007E1EE5" w:rsidRPr="00957A81">
        <w:rPr>
          <w:rFonts w:ascii="Palatino Linotype" w:hAnsi="Palatino Linotype"/>
        </w:rPr>
        <w:t>la</w:t>
      </w:r>
      <w:r w:rsidRPr="00957A81">
        <w:rPr>
          <w:rFonts w:ascii="Palatino Linotype" w:hAnsi="Palatino Linotype"/>
        </w:rPr>
        <w:t xml:space="preserve"> particular relacionado con el numeral 6, relacionado con la Ficha Técnica de Diseño de Indicadores Estratégicos o de </w:t>
      </w:r>
      <w:r w:rsidRPr="00957A81">
        <w:rPr>
          <w:rFonts w:ascii="Palatino Linotype" w:hAnsi="Palatino Linotype"/>
        </w:rPr>
        <w:lastRenderedPageBreak/>
        <w:t xml:space="preserve">Gestión 2015 de la dependencia Clave I01 Desarrollo Social y/o equivalente, y de la dependencia Clave 152 Atención a la Mujer y/o equivalente; al respecto, es de señalar que </w:t>
      </w:r>
      <w:r w:rsidRPr="00957A81">
        <w:rPr>
          <w:rFonts w:ascii="Palatino Linotype" w:hAnsi="Palatino Linotype"/>
          <w:b/>
        </w:rPr>
        <w:t xml:space="preserve">EL SUJETO OBLIGADO </w:t>
      </w:r>
      <w:r w:rsidRPr="00957A81">
        <w:rPr>
          <w:rFonts w:ascii="Palatino Linotype" w:hAnsi="Palatino Linotype"/>
        </w:rPr>
        <w:t xml:space="preserve">fue omiso en atender dicho requerimiento; sin embargo, cabe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9D0B2B" w:rsidRPr="00957A81" w:rsidRDefault="009D0B2B" w:rsidP="007D616B">
      <w:pPr>
        <w:autoSpaceDE w:val="0"/>
        <w:autoSpaceDN w:val="0"/>
        <w:adjustRightInd w:val="0"/>
        <w:spacing w:line="360" w:lineRule="auto"/>
        <w:jc w:val="center"/>
        <w:rPr>
          <w:rFonts w:ascii="Palatino Linotype" w:hAnsi="Palatino Linotype"/>
        </w:rPr>
      </w:pPr>
      <w:r w:rsidRPr="00957A81">
        <w:rPr>
          <w:rFonts w:ascii="Palatino Linotype" w:hAnsi="Palatino Linotype"/>
          <w:noProof/>
          <w:lang w:eastAsia="es-MX"/>
        </w:rPr>
        <w:drawing>
          <wp:inline distT="0" distB="0" distL="0" distR="0" wp14:anchorId="486EBF12" wp14:editId="5BA4FD9D">
            <wp:extent cx="5723890" cy="45053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32">
                      <a:extLst>
                        <a:ext uri="{28A0092B-C50C-407E-A947-70E740481C1C}">
                          <a14:useLocalDpi xmlns:a14="http://schemas.microsoft.com/office/drawing/2010/main" val="0"/>
                        </a:ext>
                      </a:extLst>
                    </a:blip>
                    <a:stretch>
                      <a:fillRect/>
                    </a:stretch>
                  </pic:blipFill>
                  <pic:spPr>
                    <a:xfrm>
                      <a:off x="0" y="0"/>
                      <a:ext cx="5728294" cy="4508791"/>
                    </a:xfrm>
                    <a:prstGeom prst="rect">
                      <a:avLst/>
                    </a:prstGeom>
                  </pic:spPr>
                </pic:pic>
              </a:graphicData>
            </a:graphic>
          </wp:inline>
        </w:drawing>
      </w:r>
    </w:p>
    <w:p w:rsidR="009D0B2B" w:rsidRPr="00957A81" w:rsidRDefault="009D0B2B"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lastRenderedPageBreak/>
        <w:t xml:space="preserve">De lo anterior, podemos advertir que </w:t>
      </w:r>
      <w:r w:rsidRPr="00957A81">
        <w:rPr>
          <w:rFonts w:ascii="Palatino Linotype" w:hAnsi="Palatino Linotype"/>
          <w:b/>
        </w:rPr>
        <w:t xml:space="preserve">EL SUJETO OBLIGADO </w:t>
      </w:r>
      <w:r w:rsidRPr="00957A81">
        <w:rPr>
          <w:rFonts w:ascii="Palatino Linotype" w:hAnsi="Palatino Linotype"/>
        </w:rPr>
        <w:t xml:space="preserve">se encuentra en posibilidad de hacer entrega de los formatos de la ficha técnica requerida por </w:t>
      </w:r>
      <w:r w:rsidR="007E1EE5" w:rsidRPr="00957A81">
        <w:rPr>
          <w:rFonts w:ascii="Palatino Linotype" w:hAnsi="Palatino Linotype"/>
        </w:rPr>
        <w:t>la</w:t>
      </w:r>
      <w:r w:rsidRPr="00957A81">
        <w:rPr>
          <w:rFonts w:ascii="Palatino Linotype" w:hAnsi="Palatino Linotype"/>
        </w:rPr>
        <w:t xml:space="preserve"> particular, correspondiente a los años </w:t>
      </w:r>
      <w:r w:rsidR="00CF5178" w:rsidRPr="00957A81">
        <w:rPr>
          <w:rFonts w:ascii="Palatino Linotype" w:hAnsi="Palatino Linotype"/>
        </w:rPr>
        <w:t>2015 al 2019</w:t>
      </w:r>
      <w:r w:rsidRPr="00957A81">
        <w:rPr>
          <w:rFonts w:ascii="Palatino Linotype" w:hAnsi="Palatino Linotype"/>
        </w:rPr>
        <w:t xml:space="preserve">. </w:t>
      </w:r>
    </w:p>
    <w:p w:rsidR="009D0B2B" w:rsidRPr="00957A81" w:rsidRDefault="009D0B2B" w:rsidP="007D616B">
      <w:pPr>
        <w:autoSpaceDE w:val="0"/>
        <w:autoSpaceDN w:val="0"/>
        <w:adjustRightInd w:val="0"/>
        <w:spacing w:line="360" w:lineRule="auto"/>
        <w:jc w:val="both"/>
        <w:rPr>
          <w:rFonts w:ascii="Palatino Linotype" w:hAnsi="Palatino Linotype"/>
        </w:rPr>
      </w:pPr>
    </w:p>
    <w:p w:rsidR="009D0B2B" w:rsidRPr="00957A81" w:rsidRDefault="009D0B2B" w:rsidP="007D616B">
      <w:pPr>
        <w:autoSpaceDE w:val="0"/>
        <w:autoSpaceDN w:val="0"/>
        <w:adjustRightInd w:val="0"/>
        <w:spacing w:line="360" w:lineRule="auto"/>
        <w:jc w:val="both"/>
        <w:rPr>
          <w:rFonts w:ascii="Palatino Linotype" w:hAnsi="Palatino Linotype" w:cs="Arial"/>
        </w:rPr>
      </w:pPr>
      <w:r w:rsidRPr="00957A81">
        <w:rPr>
          <w:rFonts w:ascii="Palatino Linotype" w:hAnsi="Palatino Linotype"/>
        </w:rPr>
        <w:t xml:space="preserve">Ahora bien, por cuanto hace a los requerimientos realizados por </w:t>
      </w:r>
      <w:r w:rsidR="007E1EE5" w:rsidRPr="00957A81">
        <w:rPr>
          <w:rFonts w:ascii="Palatino Linotype" w:hAnsi="Palatino Linotype"/>
        </w:rPr>
        <w:t>la solicitante</w:t>
      </w:r>
      <w:r w:rsidRPr="00957A81">
        <w:rPr>
          <w:rFonts w:ascii="Palatino Linotype" w:hAnsi="Palatino Linotype"/>
        </w:rPr>
        <w:t xml:space="preserve"> identificados con los numerales 7 y 8, relacionado con la dirección o área de la que depende la unidad administrativa con clave 152 Atención a la Mujer y/o equivalente; así como, la denominación de dicha dependencia; al respecto, es de señalar que el </w:t>
      </w:r>
      <w:r w:rsidRPr="00957A81">
        <w:rPr>
          <w:rFonts w:ascii="Palatino Linotype" w:hAnsi="Palatino Linotype" w:cs="Arial"/>
        </w:rPr>
        <w:t xml:space="preserve">Manual para la Planeación, Programación y </w:t>
      </w:r>
      <w:proofErr w:type="spellStart"/>
      <w:r w:rsidRPr="00957A81">
        <w:rPr>
          <w:rFonts w:ascii="Palatino Linotype" w:hAnsi="Palatino Linotype" w:cs="Arial"/>
        </w:rPr>
        <w:t>Presupuestación</w:t>
      </w:r>
      <w:proofErr w:type="spellEnd"/>
      <w:r w:rsidRPr="00957A81">
        <w:rPr>
          <w:rFonts w:ascii="Palatino Linotype" w:hAnsi="Palatino Linotype" w:cs="Arial"/>
        </w:rPr>
        <w:t xml:space="preserve"> Municipal para el ejercicio fiscal 2019, contempla dentro del catálogo de dependencias auxiliares para Municipios, dicha dependencia, tal como se muestra a continuación: </w:t>
      </w:r>
    </w:p>
    <w:p w:rsidR="009D0B2B" w:rsidRPr="00957A81" w:rsidRDefault="009D0B2B" w:rsidP="007D616B">
      <w:pPr>
        <w:autoSpaceDE w:val="0"/>
        <w:autoSpaceDN w:val="0"/>
        <w:adjustRightInd w:val="0"/>
        <w:spacing w:line="360" w:lineRule="auto"/>
        <w:jc w:val="both"/>
        <w:rPr>
          <w:rFonts w:ascii="Palatino Linotype" w:hAnsi="Palatino Linotype"/>
        </w:rPr>
      </w:pPr>
      <w:r w:rsidRPr="00957A81">
        <w:rPr>
          <w:rFonts w:ascii="Palatino Linotype" w:hAnsi="Palatino Linotype"/>
          <w:noProof/>
          <w:lang w:eastAsia="es-MX"/>
        </w:rPr>
        <mc:AlternateContent>
          <mc:Choice Requires="wps">
            <w:drawing>
              <wp:anchor distT="0" distB="0" distL="114300" distR="114300" simplePos="0" relativeHeight="251773952" behindDoc="0" locked="0" layoutInCell="1" allowOverlap="1" wp14:anchorId="63A25556" wp14:editId="65B0B442">
                <wp:simplePos x="0" y="0"/>
                <wp:positionH relativeFrom="column">
                  <wp:posOffset>3072765</wp:posOffset>
                </wp:positionH>
                <wp:positionV relativeFrom="paragraph">
                  <wp:posOffset>3211830</wp:posOffset>
                </wp:positionV>
                <wp:extent cx="2768600" cy="133350"/>
                <wp:effectExtent l="76200" t="38100" r="50800" b="95250"/>
                <wp:wrapNone/>
                <wp:docPr id="27" name="Rectángulo redondeado 27"/>
                <wp:cNvGraphicFramePr/>
                <a:graphic xmlns:a="http://schemas.openxmlformats.org/drawingml/2006/main">
                  <a:graphicData uri="http://schemas.microsoft.com/office/word/2010/wordprocessingShape">
                    <wps:wsp>
                      <wps:cNvSpPr/>
                      <wps:spPr>
                        <a:xfrm>
                          <a:off x="0" y="0"/>
                          <a:ext cx="2768600" cy="1333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942664" id="Rectángulo redondeado 27" o:spid="_x0000_s1026" style="position:absolute;margin-left:241.95pt;margin-top:252.9pt;width:218pt;height:1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" filled="f" strokecolor="red" strokeweight="2.25pt">
                <v:shadow on="t" color="black" opacity="22937f" origin=",.5" offset="0,.63889mm"/>
              </v:roundrect>
            </w:pict>
          </mc:Fallback>
        </mc:AlternateContent>
      </w:r>
      <w:r w:rsidRPr="00957A81">
        <w:rPr>
          <w:rFonts w:ascii="Palatino Linotype" w:hAnsi="Palatino Linotype"/>
          <w:noProof/>
          <w:lang w:eastAsia="es-MX"/>
        </w:rPr>
        <w:drawing>
          <wp:inline distT="0" distB="0" distL="0" distR="0" wp14:anchorId="47003705" wp14:editId="6E4B9BFF">
            <wp:extent cx="5941060" cy="43053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3">
                      <a:extLst>
                        <a:ext uri="{28A0092B-C50C-407E-A947-70E740481C1C}">
                          <a14:useLocalDpi xmlns:a14="http://schemas.microsoft.com/office/drawing/2010/main" val="0"/>
                        </a:ext>
                      </a:extLst>
                    </a:blip>
                    <a:stretch>
                      <a:fillRect/>
                    </a:stretch>
                  </pic:blipFill>
                  <pic:spPr>
                    <a:xfrm>
                      <a:off x="0" y="0"/>
                      <a:ext cx="5941060" cy="4305300"/>
                    </a:xfrm>
                    <a:prstGeom prst="rect">
                      <a:avLst/>
                    </a:prstGeom>
                  </pic:spPr>
                </pic:pic>
              </a:graphicData>
            </a:graphic>
          </wp:inline>
        </w:drawing>
      </w:r>
    </w:p>
    <w:p w:rsidR="009D0B2B" w:rsidRPr="00957A81" w:rsidRDefault="009D0B2B" w:rsidP="007D616B">
      <w:pPr>
        <w:autoSpaceDE w:val="0"/>
        <w:autoSpaceDN w:val="0"/>
        <w:adjustRightInd w:val="0"/>
        <w:spacing w:line="360" w:lineRule="auto"/>
        <w:jc w:val="both"/>
        <w:rPr>
          <w:rFonts w:ascii="Palatino Linotype" w:hAnsi="Palatino Linotype"/>
        </w:rPr>
      </w:pPr>
      <w:r w:rsidRPr="00957A81">
        <w:rPr>
          <w:rFonts w:ascii="Palatino Linotype" w:hAnsi="Palatino Linotype"/>
        </w:rPr>
        <w:lastRenderedPageBreak/>
        <w:t xml:space="preserve">Por lo anterior, este Órgano Garante determina ordenar al </w:t>
      </w:r>
      <w:r w:rsidRPr="00957A81">
        <w:rPr>
          <w:rFonts w:ascii="Palatino Linotype" w:hAnsi="Palatino Linotype"/>
          <w:b/>
        </w:rPr>
        <w:t xml:space="preserve">SUJETO OBLIGADO </w:t>
      </w:r>
      <w:r w:rsidRPr="00957A81">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9D0B2B" w:rsidRPr="00957A81" w:rsidRDefault="009D0B2B" w:rsidP="007D616B">
      <w:pPr>
        <w:autoSpaceDE w:val="0"/>
        <w:autoSpaceDN w:val="0"/>
        <w:adjustRightInd w:val="0"/>
        <w:spacing w:line="360" w:lineRule="auto"/>
        <w:jc w:val="both"/>
        <w:rPr>
          <w:rFonts w:ascii="Palatino Linotype" w:hAnsi="Palatino Linotype"/>
        </w:rPr>
      </w:pPr>
    </w:p>
    <w:p w:rsidR="009D0B2B" w:rsidRDefault="00734015" w:rsidP="007D616B">
      <w:pPr>
        <w:autoSpaceDE w:val="0"/>
        <w:autoSpaceDN w:val="0"/>
        <w:adjustRightInd w:val="0"/>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77024" behindDoc="0" locked="0" layoutInCell="1" allowOverlap="1">
                <wp:simplePos x="0" y="0"/>
                <wp:positionH relativeFrom="column">
                  <wp:posOffset>-3810</wp:posOffset>
                </wp:positionH>
                <wp:positionV relativeFrom="paragraph">
                  <wp:posOffset>4878069</wp:posOffset>
                </wp:positionV>
                <wp:extent cx="5772150" cy="11525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772150" cy="1152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D1EA8A" id="Conector recto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pt,384.1pt" to="454.2pt,4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" strokecolor="#4f81bd [3204]" strokeweight="2pt">
                <v:shadow on="t" color="black" opacity="24903f" origin=",.5" offset="0,.55556mm"/>
              </v:line>
            </w:pict>
          </mc:Fallback>
        </mc:AlternateContent>
      </w:r>
      <w:r w:rsidR="009D0B2B" w:rsidRPr="00957A81">
        <w:rPr>
          <w:rFonts w:ascii="Palatino Linotype" w:hAnsi="Palatino Linotype"/>
        </w:rPr>
        <w:t xml:space="preserve">Finalmente, por cuanto hace a los requerimientos realizados por </w:t>
      </w:r>
      <w:r w:rsidR="007E1EE5" w:rsidRPr="00957A81">
        <w:rPr>
          <w:rFonts w:ascii="Palatino Linotype" w:hAnsi="Palatino Linotype"/>
        </w:rPr>
        <w:t>la</w:t>
      </w:r>
      <w:r w:rsidR="009D0B2B" w:rsidRPr="00957A81">
        <w:rPr>
          <w:rFonts w:ascii="Palatino Linotype" w:hAnsi="Palatino Linotype"/>
        </w:rPr>
        <w:t xml:space="preserve"> particular identificados con los numerales 9 y 10, relacionados con la fuente de financiamiento en materia de género o atención a la mujer de carácter estatal, federal o internacional, y el monto; así como, los montos gestiona</w:t>
      </w:r>
      <w:r w:rsidR="007D616B" w:rsidRPr="00957A81">
        <w:rPr>
          <w:rFonts w:ascii="Palatino Linotype" w:hAnsi="Palatino Linotype"/>
        </w:rPr>
        <w:t xml:space="preserve">dos; al respecto, es de señalar que </w:t>
      </w:r>
      <w:r w:rsidR="007D616B" w:rsidRPr="00957A81">
        <w:rPr>
          <w:rFonts w:ascii="Palatino Linotype" w:hAnsi="Palatino Linotype"/>
          <w:b/>
        </w:rPr>
        <w:t xml:space="preserve">EL SUJETO OBLIGADO </w:t>
      </w:r>
      <w:r w:rsidR="007D616B" w:rsidRPr="00957A81">
        <w:rPr>
          <w:rFonts w:ascii="Palatino Linotype" w:hAnsi="Palatino Linotype"/>
        </w:rPr>
        <w:t xml:space="preserve">fue omiso en atender dicho requerimiento; sin embargo, cabe precisar que </w:t>
      </w:r>
      <w:r w:rsidR="009D0B2B" w:rsidRPr="00957A81">
        <w:rPr>
          <w:rFonts w:ascii="Palatino Linotype" w:hAnsi="Palatino Linotype"/>
        </w:rPr>
        <w:t xml:space="preserve">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009D0B2B" w:rsidRPr="00957A81">
        <w:rPr>
          <w:rFonts w:ascii="Palatino Linotype" w:hAnsi="Palatino Linotype"/>
          <w:b/>
        </w:rPr>
        <w:t xml:space="preserve">EL SUJETO OBLIGADO </w:t>
      </w:r>
      <w:r w:rsidR="009D0B2B" w:rsidRPr="00957A81">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734015" w:rsidRPr="00957A81" w:rsidRDefault="00734015" w:rsidP="007D616B">
      <w:pPr>
        <w:autoSpaceDE w:val="0"/>
        <w:autoSpaceDN w:val="0"/>
        <w:adjustRightInd w:val="0"/>
        <w:spacing w:line="360" w:lineRule="auto"/>
        <w:jc w:val="both"/>
        <w:rPr>
          <w:rFonts w:ascii="Palatino Linotype" w:hAnsi="Palatino Linotype"/>
        </w:rPr>
      </w:pPr>
    </w:p>
    <w:p w:rsidR="00734015" w:rsidRDefault="00734015" w:rsidP="0047768F">
      <w:pPr>
        <w:spacing w:line="360" w:lineRule="auto"/>
        <w:jc w:val="both"/>
        <w:rPr>
          <w:rFonts w:ascii="Palatino Linotype" w:hAnsi="Palatino Linotype"/>
        </w:rPr>
      </w:pPr>
    </w:p>
    <w:p w:rsidR="0047768F" w:rsidRDefault="0047768F" w:rsidP="0047768F">
      <w:pPr>
        <w:spacing w:line="360" w:lineRule="auto"/>
        <w:jc w:val="both"/>
        <w:rPr>
          <w:rFonts w:ascii="Palatino Linotype" w:hAnsi="Palatino Linotype" w:cs="Arial"/>
        </w:rPr>
      </w:pPr>
      <w:r w:rsidRPr="00957A81">
        <w:rPr>
          <w:rFonts w:ascii="Palatino Linotype" w:hAnsi="Palatino Linotype" w:cs="Arial"/>
        </w:rPr>
        <w:lastRenderedPageBreak/>
        <w:t>En este sentido, es preciso señalar el Criterio 16/17, emitido por el Instituto Nacional de Transparencia y Acceso a la Información Pública y Protección de Datos Personales, que a la letra señala:</w:t>
      </w:r>
    </w:p>
    <w:p w:rsidR="00734015" w:rsidRPr="00734015" w:rsidRDefault="00734015" w:rsidP="0047768F">
      <w:pPr>
        <w:spacing w:line="360" w:lineRule="auto"/>
        <w:jc w:val="both"/>
        <w:rPr>
          <w:rFonts w:ascii="Palatino Linotype" w:hAnsi="Palatino Linotype" w:cs="Arial"/>
          <w:sz w:val="20"/>
          <w:szCs w:val="20"/>
        </w:rPr>
      </w:pPr>
    </w:p>
    <w:p w:rsidR="0047768F" w:rsidRPr="00957A81" w:rsidRDefault="0047768F" w:rsidP="0047768F">
      <w:pPr>
        <w:spacing w:line="276" w:lineRule="auto"/>
        <w:ind w:left="851" w:right="902"/>
        <w:jc w:val="both"/>
        <w:rPr>
          <w:rFonts w:ascii="Palatino Linotype" w:hAnsi="Palatino Linotype" w:cs="Arial"/>
          <w:i/>
          <w:color w:val="000000" w:themeColor="text1"/>
          <w:sz w:val="22"/>
          <w:szCs w:val="22"/>
        </w:rPr>
      </w:pPr>
      <w:r w:rsidRPr="00957A81">
        <w:rPr>
          <w:rFonts w:ascii="Palatino Linotype" w:hAnsi="Palatino Linotype" w:cs="Arial"/>
          <w:b/>
          <w:bCs/>
          <w:i/>
          <w:sz w:val="22"/>
          <w:szCs w:val="22"/>
        </w:rPr>
        <w:t xml:space="preserve">“Expresión documental. </w:t>
      </w:r>
      <w:r w:rsidRPr="00957A81">
        <w:rPr>
          <w:rFonts w:ascii="Palatino Linotype" w:hAnsi="Palatino Linotype" w:cs="Arial"/>
          <w:bCs/>
          <w:i/>
          <w:sz w:val="22"/>
          <w:szCs w:val="22"/>
        </w:rPr>
        <w:t>Cuando</w:t>
      </w:r>
      <w:r w:rsidRPr="00957A81">
        <w:rPr>
          <w:rFonts w:ascii="Palatino Linotype" w:hAnsi="Palatino Linotype" w:cs="Arial"/>
          <w:i/>
          <w:color w:val="000000" w:themeColor="text1"/>
          <w:sz w:val="22"/>
          <w:szCs w:val="22"/>
        </w:rPr>
        <w:t xml:space="preserve"> los particulares presenten solicitudes de acceso a la información sin identificar de forma precisa la documentación que pudiera contener la información de su interés, </w:t>
      </w:r>
      <w:r w:rsidRPr="00957A81">
        <w:rPr>
          <w:rFonts w:ascii="Palatino Linotype" w:hAnsi="Palatino Linotype" w:cs="Arial"/>
          <w:i/>
          <w:sz w:val="22"/>
          <w:szCs w:val="22"/>
        </w:rPr>
        <w:t>o bien, la solicitud constituya una consulta,</w:t>
      </w:r>
      <w:r w:rsidRPr="00957A81">
        <w:rPr>
          <w:rFonts w:ascii="Palatino Linotype" w:hAnsi="Palatino Linotype" w:cs="Arial"/>
          <w:i/>
          <w:color w:val="000000" w:themeColor="text1"/>
          <w:sz w:val="22"/>
          <w:szCs w:val="22"/>
        </w:rPr>
        <w:t xml:space="preserve"> pero la respuesta pudiera obrar en algún documento en poder de los sujetos obligados, éstos deben dar a dichas solicitudes una interpretación que les otorgue una expresión documental. </w:t>
      </w:r>
    </w:p>
    <w:p w:rsidR="0047768F" w:rsidRPr="00957A81" w:rsidRDefault="0047768F" w:rsidP="0047768F">
      <w:pPr>
        <w:spacing w:line="276" w:lineRule="auto"/>
        <w:ind w:left="851" w:right="902"/>
        <w:jc w:val="both"/>
        <w:rPr>
          <w:rFonts w:ascii="Palatino Linotype" w:hAnsi="Palatino Linotype" w:cs="Arial"/>
          <w:b/>
          <w:i/>
          <w:sz w:val="22"/>
          <w:szCs w:val="22"/>
        </w:rPr>
      </w:pPr>
      <w:r w:rsidRPr="00957A81">
        <w:rPr>
          <w:rFonts w:ascii="Palatino Linotype" w:hAnsi="Palatino Linotype" w:cs="Arial"/>
          <w:b/>
          <w:i/>
          <w:sz w:val="22"/>
          <w:szCs w:val="22"/>
        </w:rPr>
        <w:t>Resoluciones:</w:t>
      </w:r>
    </w:p>
    <w:p w:rsidR="0047768F" w:rsidRPr="00957A81" w:rsidRDefault="0047768F" w:rsidP="0047768F">
      <w:pPr>
        <w:spacing w:line="276" w:lineRule="auto"/>
        <w:ind w:left="851" w:right="902"/>
        <w:jc w:val="both"/>
        <w:rPr>
          <w:rFonts w:ascii="Palatino Linotype" w:hAnsi="Palatino Linotype" w:cs="Arial"/>
          <w:i/>
          <w:sz w:val="22"/>
          <w:szCs w:val="22"/>
        </w:rPr>
      </w:pPr>
      <w:r w:rsidRPr="00957A81">
        <w:rPr>
          <w:rFonts w:ascii="Palatino Linotype" w:hAnsi="Palatino Linotype" w:cs="Arial"/>
          <w:b/>
          <w:i/>
          <w:sz w:val="22"/>
          <w:szCs w:val="22"/>
        </w:rPr>
        <w:t xml:space="preserve">RRA 0774/16. </w:t>
      </w:r>
      <w:r w:rsidRPr="00957A81">
        <w:rPr>
          <w:rFonts w:ascii="Palatino Linotype" w:hAnsi="Palatino Linotype" w:cs="Arial"/>
          <w:i/>
          <w:sz w:val="22"/>
          <w:szCs w:val="22"/>
        </w:rPr>
        <w:t xml:space="preserve">Secretaría de Salud. 31 de agosto de 2016. Por unanimidad. Comisionada Ponente María Patricia </w:t>
      </w:r>
      <w:proofErr w:type="spellStart"/>
      <w:r w:rsidRPr="00957A81">
        <w:rPr>
          <w:rFonts w:ascii="Palatino Linotype" w:hAnsi="Palatino Linotype" w:cs="Arial"/>
          <w:i/>
          <w:sz w:val="22"/>
          <w:szCs w:val="22"/>
        </w:rPr>
        <w:t>Kurczyn</w:t>
      </w:r>
      <w:proofErr w:type="spellEnd"/>
      <w:r w:rsidRPr="00957A81">
        <w:rPr>
          <w:rFonts w:ascii="Palatino Linotype" w:hAnsi="Palatino Linotype" w:cs="Arial"/>
          <w:i/>
          <w:sz w:val="22"/>
          <w:szCs w:val="22"/>
        </w:rPr>
        <w:t xml:space="preserve"> Villalobos.</w:t>
      </w:r>
    </w:p>
    <w:p w:rsidR="0047768F" w:rsidRPr="00957A81" w:rsidRDefault="0047768F" w:rsidP="0047768F">
      <w:pPr>
        <w:spacing w:line="276" w:lineRule="auto"/>
        <w:ind w:left="851" w:right="902"/>
        <w:jc w:val="both"/>
        <w:rPr>
          <w:rFonts w:ascii="Palatino Linotype" w:hAnsi="Palatino Linotype" w:cs="Arial"/>
          <w:i/>
          <w:sz w:val="22"/>
          <w:szCs w:val="22"/>
        </w:rPr>
      </w:pPr>
      <w:r w:rsidRPr="00957A81">
        <w:rPr>
          <w:rFonts w:ascii="Palatino Linotype" w:hAnsi="Palatino Linotype" w:cs="Arial"/>
          <w:b/>
          <w:i/>
          <w:sz w:val="22"/>
          <w:szCs w:val="22"/>
        </w:rPr>
        <w:t xml:space="preserve">RRA 0143/17. </w:t>
      </w:r>
      <w:r w:rsidRPr="00957A81">
        <w:rPr>
          <w:rFonts w:ascii="Palatino Linotype" w:hAnsi="Palatino Linotype" w:cs="Arial"/>
          <w:i/>
          <w:sz w:val="22"/>
          <w:szCs w:val="22"/>
        </w:rPr>
        <w:t>Universidad Autónoma Agraria Antonio Narro. 22 de febrero de 2017. Por unanimidad. Comisionado Ponente Oscar Mauricio Guerra Ford.</w:t>
      </w:r>
    </w:p>
    <w:p w:rsidR="0047768F" w:rsidRPr="00957A81" w:rsidRDefault="0047768F" w:rsidP="0047768F">
      <w:pPr>
        <w:spacing w:line="276" w:lineRule="auto"/>
        <w:ind w:left="851" w:right="902"/>
        <w:jc w:val="both"/>
        <w:rPr>
          <w:rFonts w:ascii="Palatino Linotype" w:hAnsi="Palatino Linotype" w:cs="Arial"/>
          <w:i/>
          <w:sz w:val="22"/>
          <w:szCs w:val="22"/>
        </w:rPr>
      </w:pPr>
      <w:r w:rsidRPr="00957A81">
        <w:rPr>
          <w:rFonts w:ascii="Palatino Linotype" w:hAnsi="Palatino Linotype" w:cs="Arial"/>
          <w:b/>
          <w:i/>
          <w:sz w:val="22"/>
          <w:szCs w:val="22"/>
        </w:rPr>
        <w:t xml:space="preserve">RRA 0540/17. </w:t>
      </w:r>
      <w:r w:rsidRPr="00957A81">
        <w:rPr>
          <w:rFonts w:ascii="Palatino Linotype" w:hAnsi="Palatino Linotype" w:cs="Arial"/>
          <w:i/>
          <w:sz w:val="22"/>
          <w:szCs w:val="22"/>
        </w:rPr>
        <w:t>Secretaría de Economía. 08 de marzo del 2017. Por unanimidad</w:t>
      </w:r>
    </w:p>
    <w:p w:rsidR="0047768F" w:rsidRDefault="0047768F" w:rsidP="00734015">
      <w:pPr>
        <w:spacing w:line="276" w:lineRule="auto"/>
        <w:ind w:left="851" w:right="902"/>
        <w:jc w:val="both"/>
        <w:rPr>
          <w:rFonts w:ascii="Palatino Linotype" w:hAnsi="Palatino Linotype" w:cs="Arial"/>
          <w:i/>
          <w:sz w:val="22"/>
          <w:szCs w:val="22"/>
        </w:rPr>
      </w:pPr>
      <w:r w:rsidRPr="00957A81">
        <w:rPr>
          <w:rFonts w:ascii="Palatino Linotype" w:hAnsi="Palatino Linotype" w:cs="Arial"/>
          <w:i/>
          <w:sz w:val="22"/>
          <w:szCs w:val="22"/>
        </w:rPr>
        <w:t>Comisionado Ponente Oscar Mauricio Guerra Ford.”</w:t>
      </w:r>
    </w:p>
    <w:p w:rsidR="00734015" w:rsidRPr="00734015" w:rsidRDefault="00734015" w:rsidP="00734015">
      <w:pPr>
        <w:spacing w:line="276" w:lineRule="auto"/>
        <w:ind w:left="851" w:right="902"/>
        <w:jc w:val="both"/>
        <w:rPr>
          <w:rFonts w:ascii="Palatino Linotype" w:hAnsi="Palatino Linotype" w:cs="Arial"/>
          <w:i/>
          <w:sz w:val="22"/>
          <w:szCs w:val="22"/>
        </w:rPr>
      </w:pPr>
    </w:p>
    <w:p w:rsidR="0047768F" w:rsidRPr="00957A81" w:rsidRDefault="0047768F" w:rsidP="0047768F">
      <w:pPr>
        <w:spacing w:line="360" w:lineRule="auto"/>
        <w:jc w:val="both"/>
        <w:rPr>
          <w:rFonts w:ascii="Palatino Linotype" w:hAnsi="Palatino Linotype" w:cs="Arial"/>
        </w:rPr>
      </w:pPr>
      <w:r w:rsidRPr="00957A81">
        <w:rPr>
          <w:rFonts w:ascii="Palatino Linotype" w:hAnsi="Palatino Linotype" w:cs="Arial"/>
        </w:rPr>
        <w:t xml:space="preserve">Esto es, es deber de las Autoridades interpretar en un ejercicio pro persona a favor del particular lo que desea conocer y si este obra en un documento en posesión del </w:t>
      </w:r>
      <w:r w:rsidRPr="00957A81">
        <w:rPr>
          <w:rFonts w:ascii="Palatino Linotype" w:hAnsi="Palatino Linotype" w:cs="Arial"/>
          <w:b/>
        </w:rPr>
        <w:t xml:space="preserve">SUJETO OBLIGADO </w:t>
      </w:r>
      <w:r w:rsidRPr="00957A81">
        <w:rPr>
          <w:rFonts w:ascii="Palatino Linotype" w:hAnsi="Palatino Linotype" w:cs="Arial"/>
        </w:rPr>
        <w:t>ya sea porque lo generó, lo posee o lo administra y obra en los archivos del mismo.</w:t>
      </w:r>
    </w:p>
    <w:p w:rsidR="0047768F" w:rsidRPr="00957A81" w:rsidRDefault="0047768F" w:rsidP="007D616B">
      <w:pPr>
        <w:autoSpaceDE w:val="0"/>
        <w:autoSpaceDN w:val="0"/>
        <w:adjustRightInd w:val="0"/>
        <w:spacing w:line="360" w:lineRule="auto"/>
        <w:jc w:val="both"/>
        <w:rPr>
          <w:rFonts w:ascii="Palatino Linotype" w:hAnsi="Palatino Linotype"/>
        </w:rPr>
      </w:pPr>
    </w:p>
    <w:p w:rsidR="004111DF" w:rsidRPr="00957A81" w:rsidRDefault="004111DF" w:rsidP="007D616B">
      <w:pPr>
        <w:autoSpaceDE w:val="0"/>
        <w:autoSpaceDN w:val="0"/>
        <w:adjustRightInd w:val="0"/>
        <w:spacing w:line="360" w:lineRule="auto"/>
        <w:jc w:val="both"/>
        <w:rPr>
          <w:rFonts w:ascii="Palatino Linotype" w:eastAsia="Cambria" w:hAnsi="Palatino Linotype" w:cs="Arial"/>
          <w:color w:val="000000"/>
          <w:lang w:eastAsia="en-US"/>
        </w:rPr>
      </w:pPr>
      <w:r w:rsidRPr="00957A81">
        <w:rPr>
          <w:rFonts w:ascii="Palatino Linotype" w:eastAsia="Cambria" w:hAnsi="Palatino Linotype" w:cs="Arial"/>
          <w:color w:val="000000"/>
          <w:lang w:eastAsia="en-US"/>
        </w:rPr>
        <w:t xml:space="preserve">Finalmente, este Instituto considera necesario dejar claro que, al haber existido un pronunciamiento por parte del </w:t>
      </w:r>
      <w:r w:rsidRPr="00957A81">
        <w:rPr>
          <w:rFonts w:ascii="Palatino Linotype" w:eastAsia="Cambria" w:hAnsi="Palatino Linotype" w:cs="Arial"/>
          <w:b/>
          <w:color w:val="000000"/>
          <w:lang w:eastAsia="en-US"/>
        </w:rPr>
        <w:t>SUJETO OBLIGADO</w:t>
      </w:r>
      <w:r w:rsidRPr="00957A81">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materia que permita que, vía recurso de revisión, se pronuncie al respecto. Sirve de </w:t>
      </w:r>
      <w:r w:rsidRPr="00957A81">
        <w:rPr>
          <w:rFonts w:ascii="Palatino Linotype" w:eastAsia="Cambria" w:hAnsi="Palatino Linotype" w:cs="Arial"/>
          <w:color w:val="000000"/>
          <w:lang w:eastAsia="en-US"/>
        </w:rPr>
        <w:lastRenderedPageBreak/>
        <w:t>apoyo a lo anterior por analogía el criterio 31-10 emitido por el Instituto Federal de Acceso a la Información y Protección de Datos</w:t>
      </w:r>
      <w:r w:rsidRPr="00957A81">
        <w:rPr>
          <w:rFonts w:ascii="Palatino Linotype" w:eastAsia="Cambria" w:hAnsi="Palatino Linotype" w:cs="Arial"/>
          <w:color w:val="000000"/>
          <w:sz w:val="32"/>
          <w:lang w:eastAsia="en-US"/>
        </w:rPr>
        <w:t xml:space="preserve">, </w:t>
      </w:r>
      <w:r w:rsidRPr="00957A81">
        <w:rPr>
          <w:rFonts w:ascii="Palatino Linotype" w:eastAsia="Cambria" w:hAnsi="Palatino Linotype" w:cs="Arial"/>
          <w:color w:val="000000"/>
          <w:lang w:eastAsia="en-US"/>
        </w:rPr>
        <w:t>que a la letra dice:</w:t>
      </w:r>
    </w:p>
    <w:p w:rsidR="004111DF" w:rsidRPr="00957A81" w:rsidRDefault="004111DF" w:rsidP="007D616B">
      <w:pPr>
        <w:autoSpaceDE w:val="0"/>
        <w:autoSpaceDN w:val="0"/>
        <w:adjustRightInd w:val="0"/>
        <w:jc w:val="both"/>
        <w:rPr>
          <w:rFonts w:ascii="Palatino Linotype" w:eastAsia="Cambria" w:hAnsi="Palatino Linotype" w:cs="Arial"/>
          <w:color w:val="000000"/>
          <w:lang w:eastAsia="en-US"/>
        </w:rPr>
      </w:pPr>
    </w:p>
    <w:p w:rsidR="004111DF" w:rsidRPr="00957A81" w:rsidRDefault="004111DF" w:rsidP="007D616B">
      <w:pPr>
        <w:ind w:left="992" w:right="1043"/>
        <w:contextualSpacing/>
        <w:jc w:val="both"/>
        <w:rPr>
          <w:rFonts w:ascii="Palatino Linotype" w:hAnsi="Palatino Linotype" w:cs="Arial"/>
          <w:i/>
          <w:sz w:val="22"/>
        </w:rPr>
      </w:pPr>
      <w:r w:rsidRPr="00957A81">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57A81">
        <w:rPr>
          <w:rFonts w:ascii="Palatino Linotype" w:hAnsi="Palatino Linotype" w:cs="Arial"/>
          <w:i/>
          <w:sz w:val="22"/>
          <w:szCs w:val="22"/>
        </w:rPr>
        <w:t>información</w:t>
      </w:r>
      <w:r w:rsidRPr="00957A81">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11DF" w:rsidRPr="00957A81" w:rsidRDefault="004111DF" w:rsidP="007D616B">
      <w:pPr>
        <w:ind w:right="49"/>
        <w:jc w:val="both"/>
        <w:rPr>
          <w:rFonts w:ascii="Palatino Linotype" w:hAnsi="Palatino Linotype" w:cs="Arial"/>
        </w:rPr>
      </w:pPr>
    </w:p>
    <w:p w:rsidR="00C5490E" w:rsidRPr="00957A81" w:rsidRDefault="00C5490E" w:rsidP="007D616B">
      <w:pPr>
        <w:spacing w:line="360" w:lineRule="auto"/>
        <w:ind w:right="49"/>
        <w:jc w:val="both"/>
        <w:rPr>
          <w:rFonts w:ascii="Palatino Linotype" w:hAnsi="Palatino Linotype" w:cs="Arial"/>
        </w:rPr>
      </w:pPr>
      <w:r w:rsidRPr="00957A81">
        <w:rPr>
          <w:rFonts w:ascii="Palatino Linotype" w:hAnsi="Palatino Linotype" w:cs="Arial"/>
        </w:rPr>
        <w:t xml:space="preserve">En atención a las consideraciones antes señaladas, esta Ponencia </w:t>
      </w:r>
      <w:proofErr w:type="spellStart"/>
      <w:r w:rsidRPr="00957A81">
        <w:rPr>
          <w:rFonts w:ascii="Palatino Linotype" w:hAnsi="Palatino Linotype" w:cs="Arial"/>
        </w:rPr>
        <w:t>Resolutora</w:t>
      </w:r>
      <w:proofErr w:type="spellEnd"/>
      <w:r w:rsidRPr="00957A81">
        <w:rPr>
          <w:rFonts w:ascii="Palatino Linotype" w:hAnsi="Palatino Linotype" w:cs="Arial"/>
        </w:rPr>
        <w:t xml:space="preserve">, determina que las razones o motivos de inconformidad devienen </w:t>
      </w:r>
      <w:r w:rsidRPr="00957A81">
        <w:rPr>
          <w:rFonts w:ascii="Palatino Linotype" w:hAnsi="Palatino Linotype" w:cs="Arial"/>
          <w:b/>
        </w:rPr>
        <w:t>fundadas</w:t>
      </w:r>
      <w:r w:rsidRPr="00957A81">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C5490E" w:rsidRPr="00957A81" w:rsidRDefault="00C5490E" w:rsidP="007D616B">
      <w:pPr>
        <w:spacing w:line="360" w:lineRule="auto"/>
        <w:jc w:val="both"/>
        <w:rPr>
          <w:rFonts w:ascii="Palatino Linotype" w:hAnsi="Palatino Linotype" w:cs="Arial"/>
          <w:lang w:eastAsia="es-MX"/>
        </w:rPr>
      </w:pPr>
    </w:p>
    <w:p w:rsidR="00C5490E" w:rsidRPr="00957A81" w:rsidRDefault="00C5490E" w:rsidP="007D616B">
      <w:pPr>
        <w:spacing w:line="360" w:lineRule="auto"/>
        <w:jc w:val="both"/>
        <w:rPr>
          <w:rFonts w:ascii="Palatino Linotype" w:hAnsi="Palatino Linotype"/>
          <w:b/>
        </w:rPr>
      </w:pPr>
      <w:r w:rsidRPr="00957A81">
        <w:rPr>
          <w:rFonts w:ascii="Palatino Linotype" w:hAnsi="Palatino Linotype" w:cs="Arial"/>
          <w:lang w:eastAsia="es-MX"/>
        </w:rPr>
        <w:t>Expuesto todo lo anterior</w:t>
      </w:r>
      <w:r w:rsidRPr="00957A81">
        <w:rPr>
          <w:rFonts w:ascii="Palatino Linotype" w:hAnsi="Palatino Linotype" w:cs="Arial"/>
          <w:b/>
          <w:lang w:eastAsia="es-MX"/>
        </w:rPr>
        <w:t xml:space="preserve">, </w:t>
      </w:r>
      <w:r w:rsidRPr="00957A81">
        <w:rPr>
          <w:rFonts w:ascii="Palatino Linotype" w:hAnsi="Palatino Linotype" w:cs="Arial"/>
          <w:lang w:eastAsia="es-MX"/>
        </w:rPr>
        <w:t>el Pleno de este Instituto</w:t>
      </w:r>
      <w:r w:rsidRPr="00957A81">
        <w:rPr>
          <w:rFonts w:ascii="Palatino Linotype" w:hAnsi="Palatino Linotype"/>
        </w:rPr>
        <w:t xml:space="preserve">, en términos de lo dispuesto en el artículo 186, fracción III de la Ley de Transparencia y Acceso a la </w:t>
      </w:r>
      <w:r w:rsidRPr="00957A81">
        <w:rPr>
          <w:rFonts w:ascii="Palatino Linotype" w:hAnsi="Palatino Linotype" w:cs="Arial"/>
        </w:rPr>
        <w:t>Información</w:t>
      </w:r>
      <w:r w:rsidRPr="00957A81">
        <w:rPr>
          <w:rFonts w:ascii="Palatino Linotype" w:hAnsi="Palatino Linotype"/>
        </w:rPr>
        <w:t xml:space="preserve"> Pública del Estado de México y Municipios, determina </w:t>
      </w:r>
      <w:r w:rsidR="009D0B2B" w:rsidRPr="00957A81">
        <w:rPr>
          <w:rFonts w:ascii="Palatino Linotype" w:hAnsi="Palatino Linotype"/>
          <w:b/>
        </w:rPr>
        <w:t>MODIFICAR</w:t>
      </w:r>
      <w:r w:rsidRPr="00957A81">
        <w:rPr>
          <w:rFonts w:ascii="Palatino Linotype" w:hAnsi="Palatino Linotype"/>
          <w:b/>
        </w:rPr>
        <w:t xml:space="preserve"> </w:t>
      </w:r>
      <w:r w:rsidRPr="00957A81">
        <w:rPr>
          <w:rFonts w:ascii="Palatino Linotype" w:hAnsi="Palatino Linotype"/>
        </w:rPr>
        <w:t>la respuest</w:t>
      </w:r>
      <w:r w:rsidR="009D0B2B" w:rsidRPr="00957A81">
        <w:rPr>
          <w:rFonts w:ascii="Palatino Linotype" w:hAnsi="Palatino Linotype"/>
        </w:rPr>
        <w:t>a</w:t>
      </w:r>
      <w:r w:rsidRPr="00957A81">
        <w:rPr>
          <w:rFonts w:ascii="Palatino Linotype" w:hAnsi="Palatino Linotype"/>
        </w:rPr>
        <w:t xml:space="preserve"> proporcionada por </w:t>
      </w:r>
      <w:r w:rsidRPr="00957A81">
        <w:rPr>
          <w:rFonts w:ascii="Palatino Linotype" w:hAnsi="Palatino Linotype"/>
          <w:b/>
        </w:rPr>
        <w:t>EL SUJETO OBLIGADO.</w:t>
      </w:r>
    </w:p>
    <w:p w:rsidR="004111DF" w:rsidRPr="00957A81" w:rsidRDefault="004111DF" w:rsidP="007D616B">
      <w:pPr>
        <w:widowControl w:val="0"/>
        <w:autoSpaceDE w:val="0"/>
        <w:autoSpaceDN w:val="0"/>
        <w:adjustRightInd w:val="0"/>
        <w:spacing w:line="360" w:lineRule="auto"/>
        <w:jc w:val="both"/>
        <w:rPr>
          <w:rFonts w:ascii="Palatino Linotype" w:eastAsia="Calibri" w:hAnsi="Palatino Linotype" w:cs="Arial"/>
        </w:rPr>
      </w:pPr>
    </w:p>
    <w:p w:rsidR="00947988" w:rsidRPr="00957A81" w:rsidRDefault="00947988" w:rsidP="007D616B">
      <w:pPr>
        <w:widowControl w:val="0"/>
        <w:autoSpaceDE w:val="0"/>
        <w:autoSpaceDN w:val="0"/>
        <w:adjustRightInd w:val="0"/>
        <w:spacing w:line="360" w:lineRule="auto"/>
        <w:jc w:val="both"/>
        <w:rPr>
          <w:rFonts w:ascii="Palatino Linotype" w:eastAsia="Calibri" w:hAnsi="Palatino Linotype" w:cs="Arial"/>
        </w:rPr>
      </w:pPr>
      <w:r w:rsidRPr="00957A81">
        <w:rPr>
          <w:rFonts w:ascii="Palatino Linotype" w:eastAsia="Calibri" w:hAnsi="Palatino Linotype" w:cs="Arial"/>
        </w:rPr>
        <w:t xml:space="preserve">Así, con </w:t>
      </w:r>
      <w:r w:rsidRPr="00957A81">
        <w:rPr>
          <w:rFonts w:ascii="Palatino Linotype" w:hAnsi="Palatino Linotype" w:cs="Arial"/>
        </w:rPr>
        <w:t>fundamento</w:t>
      </w:r>
      <w:r w:rsidRPr="00957A81">
        <w:rPr>
          <w:rFonts w:ascii="Palatino Linotype" w:eastAsia="Calibri" w:hAnsi="Palatino Linotype" w:cs="Arial"/>
        </w:rPr>
        <w:t xml:space="preserve"> en lo prescrito en los artículos 5, </w:t>
      </w:r>
      <w:r w:rsidR="00430BE3" w:rsidRPr="00957A81">
        <w:rPr>
          <w:rFonts w:ascii="Palatino Linotype" w:eastAsia="Calibri" w:hAnsi="Palatino Linotype" w:cs="Arial"/>
        </w:rPr>
        <w:t xml:space="preserve">párrafos </w:t>
      </w:r>
      <w:r w:rsidR="00430BE3" w:rsidRPr="00957A81">
        <w:rPr>
          <w:rFonts w:ascii="Palatino Linotype" w:hAnsi="Palatino Linotype"/>
        </w:rPr>
        <w:t xml:space="preserve">vigésimo </w:t>
      </w:r>
      <w:r w:rsidR="00430BE3" w:rsidRPr="00957A81">
        <w:rPr>
          <w:rFonts w:ascii="Palatino Linotype" w:hAnsi="Palatino Linotype" w:cs="Arial"/>
        </w:rPr>
        <w:t>segundo,</w:t>
      </w:r>
      <w:r w:rsidR="00430BE3" w:rsidRPr="00957A81">
        <w:rPr>
          <w:rFonts w:ascii="Palatino Linotype" w:hAnsi="Palatino Linotype"/>
        </w:rPr>
        <w:t xml:space="preserve"> vigésimo tercero y vigésimo cuarto</w:t>
      </w:r>
      <w:r w:rsidRPr="00957A81">
        <w:rPr>
          <w:rFonts w:ascii="Palatino Linotype" w:hAnsi="Palatino Linotype" w:cs="Arial"/>
        </w:rPr>
        <w:t>,</w:t>
      </w:r>
      <w:r w:rsidRPr="00957A81">
        <w:rPr>
          <w:rFonts w:ascii="Palatino Linotype" w:hAnsi="Palatino Linotype"/>
        </w:rPr>
        <w:t xml:space="preserve"> fracciones IV y V,</w:t>
      </w:r>
      <w:r w:rsidRPr="00957A81">
        <w:rPr>
          <w:rFonts w:ascii="Palatino Linotype" w:eastAsia="Calibri" w:hAnsi="Palatino Linotype" w:cs="Arial"/>
        </w:rPr>
        <w:t xml:space="preserve"> de la Constitución Política del </w:t>
      </w:r>
      <w:r w:rsidRPr="00957A81">
        <w:rPr>
          <w:rFonts w:ascii="Palatino Linotype" w:eastAsia="Calibri" w:hAnsi="Palatino Linotype" w:cs="Arial"/>
        </w:rPr>
        <w:lastRenderedPageBreak/>
        <w:t xml:space="preserve">Estado Libre y Soberano de </w:t>
      </w:r>
      <w:r w:rsidRPr="00957A81">
        <w:rPr>
          <w:rFonts w:ascii="Palatino Linotype" w:hAnsi="Palatino Linotype" w:cs="Arial"/>
          <w:lang w:val="es-ES_tradnl"/>
        </w:rPr>
        <w:t>México</w:t>
      </w:r>
      <w:r w:rsidRPr="00957A81">
        <w:rPr>
          <w:rFonts w:ascii="Palatino Linotype" w:eastAsia="Calibri" w:hAnsi="Palatino Linotype" w:cs="Arial"/>
        </w:rPr>
        <w:t xml:space="preserve">, y los artículos </w:t>
      </w:r>
      <w:r w:rsidRPr="00957A81">
        <w:rPr>
          <w:rFonts w:ascii="Palatino Linotype" w:hAnsi="Palatino Linotype"/>
        </w:rPr>
        <w:t xml:space="preserve">2, </w:t>
      </w:r>
      <w:r w:rsidRPr="00957A81">
        <w:rPr>
          <w:rFonts w:ascii="Palatino Linotype" w:hAnsi="Palatino Linotype" w:cs="Arial"/>
        </w:rPr>
        <w:t>fracción</w:t>
      </w:r>
      <w:r w:rsidRPr="00957A81">
        <w:rPr>
          <w:rFonts w:ascii="Palatino Linotype" w:hAnsi="Palatino Linotype"/>
        </w:rPr>
        <w:t xml:space="preserve"> II, 9, </w:t>
      </w:r>
      <w:r w:rsidRPr="00957A81">
        <w:rPr>
          <w:rFonts w:ascii="Palatino Linotype" w:hAnsi="Palatino Linotype" w:cs="Arial"/>
          <w:lang w:val="es-ES_tradnl"/>
        </w:rPr>
        <w:t>29</w:t>
      </w:r>
      <w:r w:rsidRPr="00957A81">
        <w:rPr>
          <w:rFonts w:ascii="Palatino Linotype" w:hAnsi="Palatino Linotype"/>
        </w:rPr>
        <w:t>, 36, fracciones I y II, 176, 178, 179, 181, 185, fracción I, 186 y 188,</w:t>
      </w:r>
      <w:r w:rsidRPr="00957A81">
        <w:rPr>
          <w:rFonts w:ascii="Palatino Linotype" w:eastAsia="Calibri" w:hAnsi="Palatino Linotype" w:cs="Arial"/>
        </w:rPr>
        <w:t xml:space="preserve"> de la Ley de Transparencia y Acceso a la Información Pública del Estado de México y </w:t>
      </w:r>
      <w:r w:rsidRPr="00957A81">
        <w:rPr>
          <w:rFonts w:ascii="Palatino Linotype" w:hAnsi="Palatino Linotype" w:cs="Arial"/>
        </w:rPr>
        <w:t>Municipios</w:t>
      </w:r>
      <w:r w:rsidRPr="00957A81">
        <w:rPr>
          <w:rFonts w:ascii="Palatino Linotype" w:eastAsia="Calibri" w:hAnsi="Palatino Linotype" w:cs="Arial"/>
        </w:rPr>
        <w:t xml:space="preserve">, </w:t>
      </w:r>
      <w:r w:rsidRPr="00957A81">
        <w:rPr>
          <w:rFonts w:ascii="Palatino Linotype" w:hAnsi="Palatino Linotype"/>
        </w:rPr>
        <w:t>este</w:t>
      </w:r>
      <w:r w:rsidRPr="00957A81">
        <w:rPr>
          <w:rFonts w:ascii="Palatino Linotype" w:eastAsia="Calibri" w:hAnsi="Palatino Linotype" w:cs="Arial"/>
        </w:rPr>
        <w:t xml:space="preserve"> Pleno:</w:t>
      </w:r>
    </w:p>
    <w:p w:rsidR="00947988" w:rsidRPr="00957A81" w:rsidRDefault="00947988" w:rsidP="00CD4FD6">
      <w:pPr>
        <w:widowControl w:val="0"/>
        <w:autoSpaceDE w:val="0"/>
        <w:autoSpaceDN w:val="0"/>
        <w:adjustRightInd w:val="0"/>
        <w:jc w:val="both"/>
        <w:rPr>
          <w:rFonts w:ascii="Palatino Linotype" w:eastAsia="Calibri" w:hAnsi="Palatino Linotype" w:cs="Arial"/>
        </w:rPr>
      </w:pPr>
    </w:p>
    <w:p w:rsidR="00947988" w:rsidRPr="00957A81" w:rsidRDefault="00947988" w:rsidP="00CD4FD6">
      <w:pPr>
        <w:jc w:val="center"/>
        <w:rPr>
          <w:rFonts w:ascii="Palatino Linotype" w:hAnsi="Palatino Linotype"/>
          <w:b/>
          <w:bCs/>
          <w:spacing w:val="40"/>
          <w:sz w:val="28"/>
        </w:rPr>
      </w:pPr>
      <w:r w:rsidRPr="00957A81">
        <w:rPr>
          <w:rFonts w:ascii="Palatino Linotype" w:hAnsi="Palatino Linotype"/>
          <w:b/>
          <w:bCs/>
          <w:spacing w:val="40"/>
          <w:sz w:val="28"/>
        </w:rPr>
        <w:t>RESUELVE</w:t>
      </w:r>
    </w:p>
    <w:p w:rsidR="00947988" w:rsidRPr="00957A81" w:rsidRDefault="00947988" w:rsidP="00CD4FD6">
      <w:pPr>
        <w:jc w:val="center"/>
        <w:rPr>
          <w:rFonts w:ascii="Palatino Linotype" w:hAnsi="Palatino Linotype"/>
          <w:b/>
          <w:bCs/>
          <w:spacing w:val="40"/>
          <w:sz w:val="28"/>
        </w:rPr>
      </w:pPr>
    </w:p>
    <w:p w:rsidR="00F52383" w:rsidRPr="00957A81" w:rsidRDefault="00F52383" w:rsidP="007D616B">
      <w:pPr>
        <w:spacing w:line="360" w:lineRule="auto"/>
        <w:jc w:val="both"/>
        <w:rPr>
          <w:rFonts w:ascii="Palatino Linotype" w:hAnsi="Palatino Linotype" w:cs="Arial"/>
          <w:lang w:val="es-ES"/>
        </w:rPr>
      </w:pPr>
      <w:r w:rsidRPr="00957A81">
        <w:rPr>
          <w:rFonts w:ascii="Palatino Linotype" w:hAnsi="Palatino Linotype" w:cs="Arial"/>
          <w:b/>
          <w:sz w:val="28"/>
          <w:szCs w:val="28"/>
          <w:lang w:val="es-ES"/>
        </w:rPr>
        <w:t>PRIMERO</w:t>
      </w:r>
      <w:r w:rsidRPr="00957A81">
        <w:rPr>
          <w:rFonts w:ascii="Palatino Linotype" w:hAnsi="Palatino Linotype" w:cs="Arial"/>
          <w:sz w:val="28"/>
          <w:szCs w:val="28"/>
          <w:lang w:val="es-ES"/>
        </w:rPr>
        <w:t>.</w:t>
      </w:r>
      <w:r w:rsidRPr="00957A81">
        <w:rPr>
          <w:rFonts w:ascii="Palatino Linotype" w:hAnsi="Palatino Linotype" w:cs="Arial"/>
          <w:lang w:val="es-ES"/>
        </w:rPr>
        <w:t xml:space="preserve"> Resultan </w:t>
      </w:r>
      <w:r w:rsidRPr="00957A81">
        <w:rPr>
          <w:rFonts w:ascii="Palatino Linotype" w:hAnsi="Palatino Linotype" w:cs="Arial"/>
          <w:b/>
          <w:lang w:val="es-ES"/>
        </w:rPr>
        <w:t>fundadas</w:t>
      </w:r>
      <w:r w:rsidRPr="00957A81">
        <w:rPr>
          <w:rFonts w:ascii="Palatino Linotype" w:hAnsi="Palatino Linotype" w:cs="Arial"/>
          <w:lang w:val="es-ES"/>
        </w:rPr>
        <w:t xml:space="preserve"> las razones o motivos de inconformidad planteadas por </w:t>
      </w:r>
      <w:r w:rsidR="007E1EE5" w:rsidRPr="00957A81">
        <w:rPr>
          <w:rFonts w:ascii="Palatino Linotype" w:hAnsi="Palatino Linotype" w:cs="Arial"/>
          <w:b/>
          <w:lang w:val="es-ES"/>
        </w:rPr>
        <w:t>LA</w:t>
      </w:r>
      <w:r w:rsidRPr="00957A81">
        <w:rPr>
          <w:rFonts w:ascii="Palatino Linotype" w:hAnsi="Palatino Linotype" w:cs="Arial"/>
          <w:b/>
          <w:lang w:val="es-ES"/>
        </w:rPr>
        <w:t xml:space="preserve"> RECURRENTE</w:t>
      </w:r>
      <w:r w:rsidRPr="00957A81">
        <w:rPr>
          <w:rFonts w:ascii="Palatino Linotype" w:hAnsi="Palatino Linotype" w:cs="Arial"/>
          <w:lang w:val="es-ES"/>
        </w:rPr>
        <w:t xml:space="preserve">, en términos del Considerando </w:t>
      </w:r>
      <w:r w:rsidRPr="00957A81">
        <w:rPr>
          <w:rFonts w:ascii="Palatino Linotype" w:hAnsi="Palatino Linotype" w:cs="Arial"/>
          <w:b/>
          <w:lang w:val="es-ES"/>
        </w:rPr>
        <w:t>QUINTO</w:t>
      </w:r>
      <w:r w:rsidRPr="00957A81">
        <w:rPr>
          <w:rFonts w:ascii="Palatino Linotype" w:hAnsi="Palatino Linotype" w:cs="Arial"/>
          <w:lang w:val="es-ES"/>
        </w:rPr>
        <w:t xml:space="preserve"> de la presente resolución.</w:t>
      </w:r>
    </w:p>
    <w:p w:rsidR="00F52383" w:rsidRPr="00957A81" w:rsidRDefault="00F52383" w:rsidP="007D616B">
      <w:pPr>
        <w:spacing w:line="360" w:lineRule="auto"/>
        <w:jc w:val="both"/>
        <w:rPr>
          <w:rFonts w:ascii="Palatino Linotype" w:hAnsi="Palatino Linotype" w:cs="Arial"/>
          <w:lang w:val="es-ES"/>
        </w:rPr>
      </w:pPr>
    </w:p>
    <w:p w:rsidR="00430BE3" w:rsidRPr="00957A81" w:rsidRDefault="00F52383" w:rsidP="007D616B">
      <w:pPr>
        <w:spacing w:line="360" w:lineRule="auto"/>
        <w:jc w:val="both"/>
        <w:rPr>
          <w:rFonts w:ascii="Palatino Linotype" w:hAnsi="Palatino Linotype"/>
          <w:shd w:val="clear" w:color="auto" w:fill="FFFFFF"/>
        </w:rPr>
      </w:pPr>
      <w:r w:rsidRPr="00957A81">
        <w:rPr>
          <w:rFonts w:ascii="Palatino Linotype" w:hAnsi="Palatino Linotype" w:cs="Arial"/>
          <w:b/>
          <w:sz w:val="28"/>
          <w:szCs w:val="28"/>
          <w:lang w:val="es-ES"/>
        </w:rPr>
        <w:t>SEGUNDO</w:t>
      </w:r>
      <w:r w:rsidRPr="00957A81">
        <w:rPr>
          <w:rFonts w:ascii="Palatino Linotype" w:hAnsi="Palatino Linotype" w:cs="Arial"/>
          <w:sz w:val="28"/>
          <w:szCs w:val="28"/>
          <w:lang w:val="es-ES"/>
        </w:rPr>
        <w:t>.</w:t>
      </w:r>
      <w:r w:rsidRPr="00957A81">
        <w:rPr>
          <w:rFonts w:ascii="Palatino Linotype" w:hAnsi="Palatino Linotype" w:cs="Arial"/>
          <w:lang w:val="es-ES"/>
        </w:rPr>
        <w:t xml:space="preserve"> </w:t>
      </w:r>
      <w:r w:rsidRPr="00957A81">
        <w:rPr>
          <w:rFonts w:ascii="Palatino Linotype" w:eastAsia="Calibri" w:hAnsi="Palatino Linotype" w:cs="Arial"/>
        </w:rPr>
        <w:t xml:space="preserve">Se </w:t>
      </w:r>
      <w:r w:rsidRPr="00957A81">
        <w:rPr>
          <w:rFonts w:ascii="Palatino Linotype" w:eastAsia="Calibri" w:hAnsi="Palatino Linotype" w:cs="Arial"/>
          <w:b/>
        </w:rPr>
        <w:t xml:space="preserve">MODIFICA </w:t>
      </w:r>
      <w:r w:rsidRPr="00957A81">
        <w:rPr>
          <w:rFonts w:ascii="Palatino Linotype" w:eastAsia="Calibri" w:hAnsi="Palatino Linotype" w:cs="Arial"/>
        </w:rPr>
        <w:t xml:space="preserve">la respuesta proporcionada por </w:t>
      </w:r>
      <w:r w:rsidRPr="00957A81">
        <w:rPr>
          <w:rFonts w:ascii="Palatino Linotype" w:eastAsia="Calibri" w:hAnsi="Palatino Linotype" w:cs="Arial"/>
          <w:b/>
        </w:rPr>
        <w:t xml:space="preserve">EL SUJETO OBLIGADO </w:t>
      </w:r>
      <w:r w:rsidRPr="00957A81">
        <w:rPr>
          <w:rFonts w:ascii="Palatino Linotype" w:eastAsia="Calibri" w:hAnsi="Palatino Linotype" w:cs="Arial"/>
        </w:rPr>
        <w:t xml:space="preserve">y se </w:t>
      </w:r>
      <w:r w:rsidRPr="00957A81">
        <w:rPr>
          <w:rFonts w:ascii="Palatino Linotype" w:eastAsia="Calibri" w:hAnsi="Palatino Linotype" w:cs="Arial"/>
          <w:b/>
        </w:rPr>
        <w:t xml:space="preserve">ordena </w:t>
      </w:r>
      <w:r w:rsidRPr="00957A81">
        <w:rPr>
          <w:rFonts w:ascii="Palatino Linotype" w:eastAsia="Calibri" w:hAnsi="Palatino Linotype" w:cs="Arial"/>
        </w:rPr>
        <w:t xml:space="preserve">atienda la solicitud de información </w:t>
      </w:r>
      <w:hyperlink r:id="rId34" w:history="1">
        <w:r w:rsidR="004111DF" w:rsidRPr="00957A81">
          <w:rPr>
            <w:rFonts w:ascii="Palatino Linotype" w:hAnsi="Palatino Linotype"/>
            <w:b/>
            <w:bCs/>
          </w:rPr>
          <w:t>00094/TEOLOYU/IP/2019</w:t>
        </w:r>
      </w:hyperlink>
      <w:r w:rsidRPr="00957A81">
        <w:rPr>
          <w:rFonts w:ascii="Palatino Linotype" w:hAnsi="Palatino Linotype" w:cs="Arial"/>
        </w:rPr>
        <w:t xml:space="preserve">, </w:t>
      </w:r>
      <w:r w:rsidR="00430BE3" w:rsidRPr="00957A81">
        <w:rPr>
          <w:rFonts w:ascii="Palatino Linotype" w:hAnsi="Palatino Linotype" w:cs="Arial"/>
        </w:rPr>
        <w:t xml:space="preserve">en términos del Considerando </w:t>
      </w:r>
      <w:r w:rsidR="00430BE3" w:rsidRPr="00957A81">
        <w:rPr>
          <w:rFonts w:ascii="Palatino Linotype" w:hAnsi="Palatino Linotype" w:cs="Arial"/>
          <w:b/>
        </w:rPr>
        <w:t>QUINTO</w:t>
      </w:r>
      <w:r w:rsidR="00430BE3" w:rsidRPr="00957A81">
        <w:rPr>
          <w:rFonts w:ascii="Palatino Linotype" w:hAnsi="Palatino Linotype" w:cs="Arial"/>
        </w:rPr>
        <w:t xml:space="preserve"> </w:t>
      </w:r>
      <w:r w:rsidR="00430BE3" w:rsidRPr="00957A81">
        <w:rPr>
          <w:rFonts w:ascii="Palatino Linotype" w:hAnsi="Palatino Linotype" w:cs="Arial"/>
          <w:lang w:val="es-ES"/>
        </w:rPr>
        <w:t>de la presente resolución, y haga entrega a</w:t>
      </w:r>
      <w:r w:rsidR="007E1EE5" w:rsidRPr="00957A81">
        <w:rPr>
          <w:rFonts w:ascii="Palatino Linotype" w:hAnsi="Palatino Linotype" w:cs="Arial"/>
          <w:lang w:val="es-ES"/>
        </w:rPr>
        <w:t xml:space="preserve"> </w:t>
      </w:r>
      <w:r w:rsidR="007E1EE5" w:rsidRPr="00957A81">
        <w:rPr>
          <w:rFonts w:ascii="Palatino Linotype" w:hAnsi="Palatino Linotype" w:cs="Arial"/>
          <w:b/>
          <w:lang w:val="es-ES"/>
        </w:rPr>
        <w:t>LA</w:t>
      </w:r>
      <w:r w:rsidR="00430BE3" w:rsidRPr="00957A81">
        <w:rPr>
          <w:rFonts w:ascii="Palatino Linotype" w:hAnsi="Palatino Linotype" w:cs="Arial"/>
          <w:lang w:val="es-ES"/>
        </w:rPr>
        <w:t xml:space="preserve"> </w:t>
      </w:r>
      <w:r w:rsidR="00430BE3" w:rsidRPr="00957A81">
        <w:rPr>
          <w:rFonts w:ascii="Palatino Linotype" w:hAnsi="Palatino Linotype" w:cs="Arial"/>
          <w:b/>
          <w:lang w:val="es-ES"/>
        </w:rPr>
        <w:t>RECURRENTE</w:t>
      </w:r>
      <w:r w:rsidR="00430BE3" w:rsidRPr="00957A81">
        <w:rPr>
          <w:rFonts w:ascii="Palatino Linotype" w:hAnsi="Palatino Linotype" w:cs="Arial"/>
          <w:lang w:val="es-ES"/>
        </w:rPr>
        <w:t xml:space="preserve">, vía </w:t>
      </w:r>
      <w:r w:rsidR="00430BE3" w:rsidRPr="00957A81">
        <w:rPr>
          <w:rFonts w:ascii="Palatino Linotype" w:hAnsi="Palatino Linotype" w:cs="Arial"/>
          <w:b/>
          <w:lang w:val="es-ES"/>
        </w:rPr>
        <w:t>SAIMEX</w:t>
      </w:r>
      <w:r w:rsidR="006A5F4D" w:rsidRPr="00957A81">
        <w:rPr>
          <w:rFonts w:ascii="Palatino Linotype" w:hAnsi="Palatino Linotype" w:cs="Arial"/>
          <w:lang w:val="es-ES"/>
        </w:rPr>
        <w:t>,</w:t>
      </w:r>
      <w:r w:rsidR="00CC1B7E">
        <w:rPr>
          <w:rFonts w:ascii="Palatino Linotype" w:hAnsi="Palatino Linotype" w:cs="Arial"/>
          <w:lang w:val="es-ES"/>
        </w:rPr>
        <w:t xml:space="preserve"> previa búsqueda exhaustiva y razonable, </w:t>
      </w:r>
      <w:r w:rsidR="0043093F" w:rsidRPr="00957A81">
        <w:rPr>
          <w:rFonts w:ascii="Palatino Linotype" w:hAnsi="Palatino Linotype" w:cs="Arial"/>
          <w:lang w:val="es-ES"/>
        </w:rPr>
        <w:t xml:space="preserve">lo </w:t>
      </w:r>
      <w:r w:rsidR="00430BE3" w:rsidRPr="00957A81">
        <w:rPr>
          <w:rFonts w:ascii="Palatino Linotype" w:hAnsi="Palatino Linotype" w:cs="Arial"/>
          <w:lang w:val="es-ES"/>
        </w:rPr>
        <w:t>siguiente:</w:t>
      </w:r>
    </w:p>
    <w:p w:rsidR="004111DF" w:rsidRPr="00957A81" w:rsidRDefault="004111DF" w:rsidP="00CD4FD6">
      <w:pPr>
        <w:spacing w:line="276" w:lineRule="auto"/>
        <w:jc w:val="both"/>
        <w:rPr>
          <w:rFonts w:ascii="Palatino Linotype" w:hAnsi="Palatino Linotype"/>
        </w:rPr>
      </w:pPr>
    </w:p>
    <w:p w:rsidR="004111DF" w:rsidRPr="00957A81" w:rsidRDefault="004111DF" w:rsidP="00CD4FD6">
      <w:pPr>
        <w:spacing w:line="276" w:lineRule="auto"/>
        <w:ind w:left="851" w:right="1134"/>
        <w:jc w:val="both"/>
        <w:rPr>
          <w:rFonts w:ascii="Palatino Linotype" w:hAnsi="Palatino Linotype"/>
          <w:b/>
          <w:i/>
          <w:sz w:val="22"/>
          <w:szCs w:val="22"/>
        </w:rPr>
      </w:pPr>
      <w:r w:rsidRPr="00957A81">
        <w:rPr>
          <w:rFonts w:ascii="Palatino Linotype" w:hAnsi="Palatino Linotype"/>
          <w:b/>
          <w:i/>
          <w:sz w:val="22"/>
          <w:szCs w:val="22"/>
        </w:rPr>
        <w:t>“De los años 2013 al 2019</w:t>
      </w:r>
    </w:p>
    <w:p w:rsidR="004111DF" w:rsidRPr="00957A81" w:rsidRDefault="004111DF"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a)</w:t>
      </w:r>
      <w:r w:rsidRPr="00957A81">
        <w:rPr>
          <w:rFonts w:ascii="Palatino Linotype" w:hAnsi="Palatino Linotype"/>
          <w:b/>
          <w:i/>
          <w:sz w:val="22"/>
          <w:szCs w:val="22"/>
        </w:rPr>
        <w:t xml:space="preserve"> </w:t>
      </w:r>
      <w:r w:rsidR="0047768F" w:rsidRPr="00957A81">
        <w:rPr>
          <w:rFonts w:ascii="Palatino Linotype" w:hAnsi="Palatino Linotype"/>
          <w:i/>
          <w:sz w:val="22"/>
          <w:szCs w:val="22"/>
        </w:rPr>
        <w:t xml:space="preserve">El </w:t>
      </w:r>
      <w:r w:rsidRPr="00957A81">
        <w:rPr>
          <w:rFonts w:ascii="Palatino Linotype" w:hAnsi="Palatino Linotype"/>
          <w:i/>
          <w:sz w:val="22"/>
          <w:szCs w:val="22"/>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w:t>
      </w:r>
      <w:r w:rsidR="0047768F" w:rsidRPr="00957A81">
        <w:rPr>
          <w:rFonts w:ascii="Palatino Linotype" w:hAnsi="Palatino Linotype"/>
          <w:i/>
          <w:sz w:val="22"/>
          <w:szCs w:val="22"/>
        </w:rPr>
        <w:t>o, atención integral a la mujer o equivalentes.</w:t>
      </w:r>
    </w:p>
    <w:p w:rsidR="004111DF" w:rsidRPr="00957A81" w:rsidRDefault="004111DF" w:rsidP="00CD4FD6">
      <w:pPr>
        <w:spacing w:line="276" w:lineRule="auto"/>
        <w:ind w:left="851" w:right="1134"/>
        <w:jc w:val="both"/>
        <w:rPr>
          <w:rFonts w:ascii="Palatino Linotype" w:hAnsi="Palatino Linotype"/>
          <w:i/>
          <w:sz w:val="22"/>
          <w:szCs w:val="22"/>
        </w:rPr>
      </w:pPr>
    </w:p>
    <w:p w:rsidR="004111DF" w:rsidRPr="00957A81" w:rsidRDefault="004111DF"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 xml:space="preserve">b) </w:t>
      </w:r>
      <w:r w:rsidR="0047768F" w:rsidRPr="00957A81">
        <w:rPr>
          <w:rFonts w:ascii="Palatino Linotype" w:hAnsi="Palatino Linotype"/>
          <w:i/>
          <w:sz w:val="22"/>
          <w:szCs w:val="22"/>
        </w:rPr>
        <w:t xml:space="preserve">El </w:t>
      </w:r>
      <w:r w:rsidRPr="00957A81">
        <w:rPr>
          <w:rFonts w:ascii="Palatino Linotype" w:hAnsi="Palatino Linotype"/>
          <w:i/>
          <w:sz w:val="22"/>
          <w:szCs w:val="22"/>
        </w:rPr>
        <w:t>Presupuesto de Egresos Detallado (PbRM-04a)</w:t>
      </w:r>
    </w:p>
    <w:p w:rsidR="004111DF" w:rsidRPr="00957A81" w:rsidRDefault="004111DF" w:rsidP="00CD4FD6">
      <w:pPr>
        <w:spacing w:line="276" w:lineRule="auto"/>
        <w:ind w:left="851" w:right="1134"/>
        <w:jc w:val="both"/>
        <w:rPr>
          <w:rFonts w:ascii="Palatino Linotype" w:hAnsi="Palatino Linotype"/>
          <w:i/>
          <w:sz w:val="22"/>
          <w:szCs w:val="22"/>
        </w:rPr>
      </w:pPr>
    </w:p>
    <w:p w:rsidR="004111DF" w:rsidRPr="00957A81" w:rsidRDefault="004111DF"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 xml:space="preserve">c) </w:t>
      </w:r>
      <w:r w:rsidR="0047768F" w:rsidRPr="00957A81">
        <w:rPr>
          <w:rFonts w:ascii="Palatino Linotype" w:hAnsi="Palatino Linotype"/>
          <w:i/>
          <w:sz w:val="22"/>
          <w:szCs w:val="22"/>
        </w:rPr>
        <w:t xml:space="preserve">El </w:t>
      </w:r>
      <w:r w:rsidRPr="00957A81">
        <w:rPr>
          <w:rFonts w:ascii="Palatino Linotype" w:hAnsi="Palatino Linotype"/>
          <w:i/>
          <w:sz w:val="22"/>
          <w:szCs w:val="22"/>
        </w:rPr>
        <w:t>Presupuesto de Egresos por Objeto del Gasto y Dependencia General (</w:t>
      </w:r>
      <w:proofErr w:type="spellStart"/>
      <w:r w:rsidRPr="00957A81">
        <w:rPr>
          <w:rFonts w:ascii="Palatino Linotype" w:hAnsi="Palatino Linotype"/>
          <w:i/>
          <w:sz w:val="22"/>
          <w:szCs w:val="22"/>
        </w:rPr>
        <w:t>PbRM</w:t>
      </w:r>
      <w:proofErr w:type="spellEnd"/>
      <w:r w:rsidRPr="00957A81">
        <w:rPr>
          <w:rFonts w:ascii="Palatino Linotype" w:hAnsi="Palatino Linotype"/>
          <w:i/>
          <w:sz w:val="22"/>
          <w:szCs w:val="22"/>
        </w:rPr>
        <w:t xml:space="preserve"> 04b)</w:t>
      </w:r>
    </w:p>
    <w:p w:rsidR="004111DF" w:rsidRPr="00957A81" w:rsidRDefault="004111DF" w:rsidP="00CD4FD6">
      <w:pPr>
        <w:spacing w:line="276" w:lineRule="auto"/>
        <w:ind w:left="851" w:right="1134"/>
        <w:jc w:val="both"/>
        <w:rPr>
          <w:rFonts w:ascii="Palatino Linotype" w:hAnsi="Palatino Linotype"/>
          <w:i/>
          <w:sz w:val="22"/>
          <w:szCs w:val="22"/>
        </w:rPr>
      </w:pPr>
    </w:p>
    <w:p w:rsidR="004111DF" w:rsidRPr="00957A81" w:rsidRDefault="004111DF"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 xml:space="preserve">d) </w:t>
      </w:r>
      <w:r w:rsidR="0047768F" w:rsidRPr="00957A81">
        <w:rPr>
          <w:rFonts w:ascii="Palatino Linotype" w:hAnsi="Palatino Linotype"/>
          <w:i/>
          <w:sz w:val="22"/>
          <w:szCs w:val="22"/>
        </w:rPr>
        <w:t xml:space="preserve">Las </w:t>
      </w:r>
      <w:r w:rsidRPr="00957A81">
        <w:rPr>
          <w:rFonts w:ascii="Palatino Linotype" w:hAnsi="Palatino Linotype"/>
          <w:i/>
          <w:sz w:val="22"/>
          <w:szCs w:val="22"/>
        </w:rPr>
        <w:t>Carátulas de Presupuesto de Ingresos y Egresos (</w:t>
      </w:r>
      <w:proofErr w:type="spellStart"/>
      <w:r w:rsidRPr="00957A81">
        <w:rPr>
          <w:rFonts w:ascii="Palatino Linotype" w:hAnsi="Palatino Linotype"/>
          <w:i/>
          <w:sz w:val="22"/>
          <w:szCs w:val="22"/>
        </w:rPr>
        <w:t>PbRM</w:t>
      </w:r>
      <w:proofErr w:type="spellEnd"/>
      <w:r w:rsidRPr="00957A81">
        <w:rPr>
          <w:rFonts w:ascii="Palatino Linotype" w:hAnsi="Palatino Linotype"/>
          <w:i/>
          <w:sz w:val="22"/>
          <w:szCs w:val="22"/>
        </w:rPr>
        <w:t xml:space="preserve"> 03b y PbRM04d)</w:t>
      </w:r>
    </w:p>
    <w:p w:rsidR="00CD4FD6" w:rsidRPr="00957A81" w:rsidRDefault="00CD4FD6" w:rsidP="00CD4FD6">
      <w:pPr>
        <w:spacing w:line="276" w:lineRule="auto"/>
        <w:ind w:left="851" w:right="1134"/>
        <w:jc w:val="both"/>
        <w:rPr>
          <w:rFonts w:ascii="Palatino Linotype" w:hAnsi="Palatino Linotype"/>
          <w:i/>
          <w:sz w:val="22"/>
          <w:szCs w:val="22"/>
        </w:rPr>
      </w:pPr>
    </w:p>
    <w:p w:rsidR="00CD4FD6"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lastRenderedPageBreak/>
        <w:t>e)</w:t>
      </w:r>
      <w:r w:rsidR="00957A81" w:rsidRPr="00957A81">
        <w:rPr>
          <w:rFonts w:ascii="Palatino Linotype" w:hAnsi="Palatino Linotype"/>
          <w:i/>
          <w:sz w:val="22"/>
          <w:szCs w:val="22"/>
        </w:rPr>
        <w:t xml:space="preserve"> La f</w:t>
      </w:r>
      <w:r w:rsidRPr="00957A81">
        <w:rPr>
          <w:rFonts w:ascii="Palatino Linotype" w:hAnsi="Palatino Linotype"/>
          <w:i/>
          <w:sz w:val="22"/>
          <w:szCs w:val="22"/>
        </w:rPr>
        <w:t xml:space="preserve">uente de financiamiento en materia de género o atención a la mujer de carácter estatal, federal o internacional; así como el monto de los recursos gestionados. </w:t>
      </w:r>
    </w:p>
    <w:p w:rsidR="004111DF" w:rsidRPr="00957A81" w:rsidRDefault="004111DF" w:rsidP="00CD4FD6">
      <w:pPr>
        <w:spacing w:line="276" w:lineRule="auto"/>
        <w:ind w:left="851" w:right="1134"/>
        <w:jc w:val="both"/>
        <w:rPr>
          <w:rFonts w:ascii="Palatino Linotype" w:hAnsi="Palatino Linotype"/>
          <w:i/>
          <w:sz w:val="22"/>
          <w:szCs w:val="22"/>
        </w:rPr>
      </w:pPr>
    </w:p>
    <w:p w:rsidR="004111DF" w:rsidRPr="00957A81" w:rsidRDefault="004111DF" w:rsidP="00CD4FD6">
      <w:pPr>
        <w:spacing w:line="276" w:lineRule="auto"/>
        <w:ind w:left="851" w:right="1134"/>
        <w:jc w:val="both"/>
        <w:rPr>
          <w:rFonts w:ascii="Palatino Linotype" w:hAnsi="Palatino Linotype"/>
          <w:b/>
          <w:i/>
          <w:sz w:val="22"/>
          <w:szCs w:val="22"/>
        </w:rPr>
      </w:pPr>
      <w:r w:rsidRPr="00957A81">
        <w:rPr>
          <w:rFonts w:ascii="Palatino Linotype" w:hAnsi="Palatino Linotype"/>
          <w:b/>
          <w:i/>
          <w:sz w:val="22"/>
          <w:szCs w:val="22"/>
        </w:rPr>
        <w:t>De los años 2013 al 2016</w:t>
      </w:r>
    </w:p>
    <w:p w:rsidR="004111DF"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f</w:t>
      </w:r>
      <w:r w:rsidR="004111DF" w:rsidRPr="00957A81">
        <w:rPr>
          <w:rFonts w:ascii="Palatino Linotype" w:hAnsi="Palatino Linotype"/>
          <w:i/>
          <w:sz w:val="22"/>
          <w:szCs w:val="22"/>
        </w:rPr>
        <w:t>) Los Formatos del Programa Anual PbRM-01a, PbRM-01b, PbRM-01c, PbRM-01d, PbRM-01e y PbRM-02a, faltantes de la dependencia Clave I01 Desarrollo Social y/o equivalente; y de la dependencia auxiliar Clave 152 Atención a la Mujer y/o Equivalente.</w:t>
      </w:r>
    </w:p>
    <w:p w:rsidR="004111DF" w:rsidRPr="00957A81" w:rsidRDefault="004111DF" w:rsidP="00CD4FD6">
      <w:pPr>
        <w:spacing w:line="276" w:lineRule="auto"/>
        <w:ind w:left="851" w:right="1134"/>
        <w:jc w:val="both"/>
        <w:rPr>
          <w:rFonts w:ascii="Palatino Linotype" w:hAnsi="Palatino Linotype"/>
          <w:i/>
          <w:sz w:val="22"/>
          <w:szCs w:val="22"/>
        </w:rPr>
      </w:pPr>
    </w:p>
    <w:p w:rsidR="004111DF" w:rsidRPr="00957A81" w:rsidRDefault="004111DF" w:rsidP="00CD4FD6">
      <w:pPr>
        <w:spacing w:line="276" w:lineRule="auto"/>
        <w:ind w:left="851" w:right="1134"/>
        <w:jc w:val="both"/>
        <w:rPr>
          <w:rFonts w:ascii="Palatino Linotype" w:hAnsi="Palatino Linotype"/>
          <w:b/>
          <w:i/>
          <w:sz w:val="22"/>
          <w:szCs w:val="22"/>
        </w:rPr>
      </w:pPr>
      <w:r w:rsidRPr="00957A81">
        <w:rPr>
          <w:rFonts w:ascii="Palatino Linotype" w:hAnsi="Palatino Linotype"/>
          <w:b/>
          <w:i/>
          <w:sz w:val="22"/>
          <w:szCs w:val="22"/>
        </w:rPr>
        <w:t>De los años 2017 al 2019</w:t>
      </w:r>
    </w:p>
    <w:p w:rsidR="004111DF"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 xml:space="preserve">g) </w:t>
      </w:r>
      <w:r w:rsidR="004111DF" w:rsidRPr="00957A81">
        <w:rPr>
          <w:rFonts w:ascii="Palatino Linotype" w:hAnsi="Palatino Linotype"/>
          <w:i/>
          <w:sz w:val="22"/>
          <w:szCs w:val="22"/>
        </w:rPr>
        <w:t>Los Formatos faltantes del Programa Anual PbRM-01a, PbRM-01b, PbRM-01c, PbRM-01d, PbRM-01e y PbRM-02a, de la dependencia Clave I01 Desarrollo Social y/o equivalente; y de la dependencia auxiliar Clave 152 Atención a la Mujer y/o Equivalente.</w:t>
      </w:r>
    </w:p>
    <w:p w:rsidR="004111DF" w:rsidRPr="00957A81" w:rsidRDefault="004111DF" w:rsidP="00CD4FD6">
      <w:pPr>
        <w:spacing w:line="276" w:lineRule="auto"/>
        <w:ind w:left="851" w:right="1134"/>
        <w:jc w:val="both"/>
        <w:rPr>
          <w:rFonts w:ascii="Palatino Linotype" w:hAnsi="Palatino Linotype"/>
          <w:i/>
          <w:sz w:val="22"/>
          <w:szCs w:val="22"/>
        </w:rPr>
      </w:pPr>
    </w:p>
    <w:p w:rsidR="007B6DAD" w:rsidRPr="00957A81" w:rsidRDefault="007B6DAD" w:rsidP="00CD4FD6">
      <w:pPr>
        <w:spacing w:line="276" w:lineRule="auto"/>
        <w:ind w:left="851" w:right="1134"/>
        <w:jc w:val="both"/>
        <w:rPr>
          <w:rFonts w:ascii="Palatino Linotype" w:hAnsi="Palatino Linotype"/>
          <w:b/>
          <w:i/>
          <w:sz w:val="22"/>
          <w:szCs w:val="22"/>
        </w:rPr>
      </w:pPr>
      <w:r w:rsidRPr="00957A81">
        <w:rPr>
          <w:rFonts w:ascii="Palatino Linotype" w:hAnsi="Palatino Linotype"/>
          <w:b/>
          <w:i/>
          <w:sz w:val="22"/>
          <w:szCs w:val="22"/>
        </w:rPr>
        <w:t>De los años 2015 al 2019</w:t>
      </w:r>
    </w:p>
    <w:p w:rsidR="007B6DAD"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h</w:t>
      </w:r>
      <w:r w:rsidR="007B6DAD" w:rsidRPr="00957A81">
        <w:rPr>
          <w:rFonts w:ascii="Palatino Linotype" w:hAnsi="Palatino Linotype"/>
          <w:i/>
          <w:sz w:val="22"/>
          <w:szCs w:val="22"/>
        </w:rPr>
        <w:t xml:space="preserve">) Formato de la Ficha Técnica de Diseño de Indicadores </w:t>
      </w:r>
      <w:r w:rsidR="00957A81" w:rsidRPr="00957A81">
        <w:rPr>
          <w:rFonts w:ascii="Palatino Linotype" w:hAnsi="Palatino Linotype"/>
          <w:i/>
          <w:sz w:val="22"/>
          <w:szCs w:val="22"/>
        </w:rPr>
        <w:t>Estratégicos</w:t>
      </w:r>
      <w:r w:rsidR="007B6DAD" w:rsidRPr="00957A81">
        <w:rPr>
          <w:rFonts w:ascii="Palatino Linotype" w:hAnsi="Palatino Linotype"/>
          <w:i/>
          <w:sz w:val="22"/>
          <w:szCs w:val="22"/>
        </w:rPr>
        <w:t xml:space="preserve"> o de Gestión de la dependencia Clave I01 Desarrollo Social y/o equivalente; y de la dependencia auxiliar Clave 152 Atención a la Mujer y/o Equivalente.</w:t>
      </w:r>
    </w:p>
    <w:p w:rsidR="004111DF" w:rsidRPr="00957A81" w:rsidRDefault="004111DF" w:rsidP="00CD4FD6">
      <w:pPr>
        <w:spacing w:line="276" w:lineRule="auto"/>
        <w:ind w:left="851" w:right="1134"/>
        <w:jc w:val="both"/>
        <w:rPr>
          <w:rFonts w:ascii="Palatino Linotype" w:hAnsi="Palatino Linotype"/>
          <w:i/>
          <w:sz w:val="22"/>
          <w:szCs w:val="22"/>
        </w:rPr>
      </w:pPr>
    </w:p>
    <w:p w:rsidR="00E54DA7" w:rsidRPr="00957A81" w:rsidRDefault="00E54DA7" w:rsidP="00CD4FD6">
      <w:pPr>
        <w:spacing w:line="276" w:lineRule="auto"/>
        <w:ind w:left="851" w:right="1134"/>
        <w:jc w:val="both"/>
        <w:rPr>
          <w:rFonts w:ascii="Palatino Linotype" w:hAnsi="Palatino Linotype"/>
          <w:b/>
          <w:i/>
          <w:sz w:val="22"/>
          <w:szCs w:val="22"/>
        </w:rPr>
      </w:pPr>
      <w:r w:rsidRPr="00957A81">
        <w:rPr>
          <w:rFonts w:ascii="Palatino Linotype" w:hAnsi="Palatino Linotype"/>
          <w:b/>
          <w:i/>
          <w:sz w:val="22"/>
          <w:szCs w:val="22"/>
        </w:rPr>
        <w:t xml:space="preserve">De la actual administración pública municipal: </w:t>
      </w:r>
    </w:p>
    <w:p w:rsidR="00E54DA7" w:rsidRPr="00957A81" w:rsidRDefault="00E54DA7" w:rsidP="00CD4FD6">
      <w:pPr>
        <w:spacing w:line="276" w:lineRule="auto"/>
        <w:ind w:left="851" w:right="1134"/>
        <w:jc w:val="both"/>
        <w:rPr>
          <w:rFonts w:ascii="Palatino Linotype" w:hAnsi="Palatino Linotype"/>
          <w:i/>
          <w:sz w:val="22"/>
          <w:szCs w:val="22"/>
        </w:rPr>
      </w:pPr>
    </w:p>
    <w:p w:rsidR="00E54DA7"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i</w:t>
      </w:r>
      <w:r w:rsidR="00E54DA7" w:rsidRPr="00957A81">
        <w:rPr>
          <w:rFonts w:ascii="Palatino Linotype" w:hAnsi="Palatino Linotype"/>
          <w:i/>
          <w:sz w:val="22"/>
          <w:szCs w:val="22"/>
        </w:rPr>
        <w:t>) La dirección o área responsable de la que depende la unidad administrativa 152 correspondiente a la Atención a la Mujer o equivalente;</w:t>
      </w:r>
    </w:p>
    <w:p w:rsidR="00E54DA7" w:rsidRPr="00957A81" w:rsidRDefault="00CD4FD6" w:rsidP="00CD4FD6">
      <w:pPr>
        <w:spacing w:line="276" w:lineRule="auto"/>
        <w:ind w:left="851" w:right="1134"/>
        <w:jc w:val="both"/>
        <w:rPr>
          <w:rFonts w:ascii="Palatino Linotype" w:hAnsi="Palatino Linotype"/>
          <w:i/>
          <w:sz w:val="22"/>
          <w:szCs w:val="22"/>
        </w:rPr>
      </w:pPr>
      <w:r w:rsidRPr="00957A81">
        <w:rPr>
          <w:rFonts w:ascii="Palatino Linotype" w:hAnsi="Palatino Linotype"/>
          <w:i/>
          <w:sz w:val="22"/>
          <w:szCs w:val="22"/>
        </w:rPr>
        <w:t>j</w:t>
      </w:r>
      <w:r w:rsidR="00E54DA7" w:rsidRPr="00957A81">
        <w:rPr>
          <w:rFonts w:ascii="Palatino Linotype" w:hAnsi="Palatino Linotype"/>
          <w:i/>
          <w:sz w:val="22"/>
          <w:szCs w:val="22"/>
        </w:rPr>
        <w:t xml:space="preserve">) La denominación de la dependencia auxiliar de la clave 152 de Atención a la Mujer o equivalente. </w:t>
      </w:r>
    </w:p>
    <w:p w:rsidR="00E54DA7" w:rsidRPr="00957A81" w:rsidRDefault="00E54DA7" w:rsidP="00CD4FD6">
      <w:pPr>
        <w:pStyle w:val="Prrafodelista"/>
        <w:spacing w:line="276" w:lineRule="auto"/>
        <w:ind w:left="851" w:right="902"/>
        <w:jc w:val="both"/>
        <w:rPr>
          <w:rFonts w:ascii="Palatino Linotype" w:hAnsi="Palatino Linotype"/>
          <w:i/>
          <w:sz w:val="22"/>
          <w:szCs w:val="22"/>
        </w:rPr>
      </w:pPr>
    </w:p>
    <w:p w:rsidR="00E54DA7" w:rsidRPr="00957A81" w:rsidRDefault="00E54DA7" w:rsidP="00CD4FD6">
      <w:pPr>
        <w:spacing w:line="276" w:lineRule="auto"/>
        <w:ind w:left="851" w:right="1134"/>
        <w:jc w:val="both"/>
        <w:rPr>
          <w:rFonts w:ascii="Palatino Linotype" w:hAnsi="Palatino Linotype"/>
          <w:b/>
          <w:i/>
          <w:sz w:val="22"/>
          <w:szCs w:val="22"/>
        </w:rPr>
      </w:pPr>
      <w:r w:rsidRPr="00957A81">
        <w:rPr>
          <w:rFonts w:ascii="Palatino Linotype" w:hAnsi="Palatino Linotype"/>
          <w:i/>
          <w:sz w:val="22"/>
          <w:szCs w:val="22"/>
        </w:rPr>
        <w:t xml:space="preserve">Para el caso de que la información de la que se ordena la entrega en los inciso </w:t>
      </w:r>
      <w:r w:rsidR="007E1EE5" w:rsidRPr="00957A81">
        <w:rPr>
          <w:rFonts w:ascii="Palatino Linotype" w:hAnsi="Palatino Linotype"/>
          <w:i/>
          <w:sz w:val="22"/>
          <w:szCs w:val="22"/>
        </w:rPr>
        <w:t>f</w:t>
      </w:r>
      <w:r w:rsidRPr="00957A81">
        <w:rPr>
          <w:rFonts w:ascii="Palatino Linotype" w:hAnsi="Palatino Linotype"/>
          <w:i/>
          <w:sz w:val="22"/>
          <w:szCs w:val="22"/>
        </w:rPr>
        <w:t xml:space="preserve">), </w:t>
      </w:r>
      <w:r w:rsidRPr="00957A81">
        <w:rPr>
          <w:rFonts w:ascii="Palatino Linotype" w:hAnsi="Palatino Linotype" w:cs="Arial"/>
          <w:i/>
          <w:sz w:val="22"/>
          <w:szCs w:val="22"/>
        </w:rPr>
        <w:t xml:space="preserve">haya sido generada pero no se localice </w:t>
      </w:r>
      <w:r w:rsidRPr="00957A81">
        <w:rPr>
          <w:rFonts w:ascii="Palatino Linotype" w:hAnsi="Palatino Linotype"/>
          <w:b/>
          <w:i/>
          <w:sz w:val="22"/>
          <w:szCs w:val="22"/>
        </w:rPr>
        <w:t>EL SUJETO OBLIGADO</w:t>
      </w:r>
      <w:r w:rsidRPr="00957A81">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 </w:t>
      </w:r>
      <w:r w:rsidRPr="00957A81">
        <w:rPr>
          <w:rFonts w:ascii="Palatino Linotype" w:hAnsi="Palatino Linotype" w:cs="Arial"/>
          <w:i/>
          <w:sz w:val="22"/>
          <w:szCs w:val="22"/>
        </w:rPr>
        <w:t>sin embargo, para el</w:t>
      </w:r>
      <w:r w:rsidRPr="00957A81">
        <w:rPr>
          <w:rFonts w:ascii="Palatino Linotype" w:hAnsi="Palatino Linotype"/>
          <w:i/>
          <w:sz w:val="22"/>
          <w:szCs w:val="22"/>
        </w:rPr>
        <w:t xml:space="preserve"> caso de que </w:t>
      </w:r>
      <w:r w:rsidRPr="00957A81">
        <w:rPr>
          <w:rFonts w:ascii="Palatino Linotype" w:hAnsi="Palatino Linotype" w:cs="Arial"/>
          <w:i/>
          <w:sz w:val="22"/>
          <w:szCs w:val="22"/>
        </w:rPr>
        <w:t>no haya sido generada basta</w:t>
      </w:r>
      <w:r w:rsidR="0047768F" w:rsidRPr="00957A81">
        <w:rPr>
          <w:rFonts w:ascii="Palatino Linotype" w:hAnsi="Palatino Linotype" w:cs="Arial"/>
          <w:i/>
          <w:sz w:val="22"/>
          <w:szCs w:val="22"/>
        </w:rPr>
        <w:t>rá</w:t>
      </w:r>
      <w:r w:rsidRPr="00957A81">
        <w:rPr>
          <w:rFonts w:ascii="Palatino Linotype" w:hAnsi="Palatino Linotype" w:cs="Arial"/>
          <w:i/>
          <w:sz w:val="22"/>
          <w:szCs w:val="22"/>
        </w:rPr>
        <w:t xml:space="preserve"> con que lo haga del conocimiento a </w:t>
      </w:r>
      <w:r w:rsidR="007E1EE5" w:rsidRPr="00957A81">
        <w:rPr>
          <w:rFonts w:ascii="Palatino Linotype" w:hAnsi="Palatino Linotype" w:cs="Arial"/>
          <w:b/>
          <w:i/>
          <w:sz w:val="22"/>
          <w:szCs w:val="22"/>
        </w:rPr>
        <w:t>LA</w:t>
      </w:r>
      <w:r w:rsidR="007E1EE5" w:rsidRPr="00957A81">
        <w:rPr>
          <w:rFonts w:ascii="Palatino Linotype" w:hAnsi="Palatino Linotype" w:cs="Arial"/>
          <w:i/>
          <w:sz w:val="22"/>
          <w:szCs w:val="22"/>
        </w:rPr>
        <w:t xml:space="preserve"> </w:t>
      </w:r>
      <w:r w:rsidR="0047768F" w:rsidRPr="00957A81">
        <w:rPr>
          <w:rFonts w:ascii="Palatino Linotype" w:hAnsi="Palatino Linotype" w:cs="Arial"/>
          <w:b/>
          <w:i/>
          <w:sz w:val="22"/>
          <w:szCs w:val="22"/>
        </w:rPr>
        <w:t xml:space="preserve">RECURRENTE.” </w:t>
      </w:r>
    </w:p>
    <w:p w:rsidR="00F52383" w:rsidRPr="00957A81" w:rsidRDefault="00F52383" w:rsidP="00CD4FD6">
      <w:pPr>
        <w:spacing w:line="276" w:lineRule="auto"/>
        <w:jc w:val="both"/>
        <w:rPr>
          <w:rFonts w:ascii="Palatino Linotype" w:hAnsi="Palatino Linotype" w:cs="Arial"/>
          <w:lang w:val="es-ES"/>
        </w:rPr>
      </w:pPr>
    </w:p>
    <w:p w:rsidR="00734015" w:rsidRPr="00734015" w:rsidRDefault="00734015" w:rsidP="007D616B">
      <w:pPr>
        <w:spacing w:line="360" w:lineRule="auto"/>
        <w:jc w:val="both"/>
        <w:rPr>
          <w:rFonts w:ascii="Palatino Linotype" w:hAnsi="Palatino Linotype"/>
          <w:b/>
          <w:color w:val="222222"/>
          <w:sz w:val="20"/>
          <w:szCs w:val="20"/>
          <w:shd w:val="clear" w:color="auto" w:fill="FFFFFF"/>
        </w:rPr>
      </w:pPr>
    </w:p>
    <w:p w:rsidR="00734015" w:rsidRPr="00734015" w:rsidRDefault="00734015" w:rsidP="007D616B">
      <w:pPr>
        <w:spacing w:line="360" w:lineRule="auto"/>
        <w:jc w:val="both"/>
        <w:rPr>
          <w:rFonts w:ascii="Palatino Linotype" w:hAnsi="Palatino Linotype"/>
          <w:b/>
          <w:color w:val="222222"/>
          <w:sz w:val="20"/>
          <w:szCs w:val="20"/>
          <w:shd w:val="clear" w:color="auto" w:fill="FFFFFF"/>
        </w:rPr>
      </w:pPr>
    </w:p>
    <w:p w:rsidR="00F52383" w:rsidRPr="00957A81" w:rsidRDefault="00F52383" w:rsidP="007D616B">
      <w:pPr>
        <w:spacing w:line="360" w:lineRule="auto"/>
        <w:jc w:val="both"/>
        <w:rPr>
          <w:rFonts w:ascii="Palatino Linotype" w:hAnsi="Palatino Linotype"/>
          <w:color w:val="222222"/>
          <w:shd w:val="clear" w:color="auto" w:fill="FFFFFF"/>
        </w:rPr>
      </w:pPr>
      <w:r w:rsidRPr="00957A81">
        <w:rPr>
          <w:rFonts w:ascii="Palatino Linotype" w:hAnsi="Palatino Linotype"/>
          <w:b/>
          <w:color w:val="222222"/>
          <w:sz w:val="28"/>
          <w:szCs w:val="28"/>
          <w:shd w:val="clear" w:color="auto" w:fill="FFFFFF"/>
        </w:rPr>
        <w:t>TERCERO.</w:t>
      </w:r>
      <w:r w:rsidRPr="00957A81">
        <w:rPr>
          <w:rStyle w:val="apple-converted-space"/>
          <w:rFonts w:ascii="Palatino Linotype" w:hAnsi="Palatino Linotype"/>
          <w:b/>
          <w:color w:val="222222"/>
          <w:shd w:val="clear" w:color="auto" w:fill="FFFFFF"/>
        </w:rPr>
        <w:t> </w:t>
      </w:r>
      <w:r w:rsidRPr="00957A81">
        <w:rPr>
          <w:rFonts w:ascii="Palatino Linotype" w:hAnsi="Palatino Linotype"/>
          <w:b/>
          <w:color w:val="222222"/>
          <w:lang w:eastAsia="es-ES_tradnl"/>
        </w:rPr>
        <w:t>Notifíquese</w:t>
      </w:r>
      <w:r w:rsidRPr="00957A81">
        <w:rPr>
          <w:rFonts w:ascii="Palatino Linotype" w:hAnsi="Palatino Linotype"/>
          <w:color w:val="222222"/>
          <w:lang w:eastAsia="es-ES_tradnl"/>
        </w:rPr>
        <w:t xml:space="preserve"> </w:t>
      </w:r>
      <w:r w:rsidRPr="00957A81">
        <w:rPr>
          <w:rFonts w:ascii="Palatino Linotype" w:hAnsi="Palatino Linotype"/>
          <w:color w:val="222222"/>
          <w:shd w:val="clear" w:color="auto" w:fill="FFFFFF"/>
        </w:rPr>
        <w:t>al Titular de la Unidad de Transparencia del</w:t>
      </w:r>
      <w:r w:rsidRPr="00957A81">
        <w:rPr>
          <w:rStyle w:val="apple-converted-space"/>
          <w:rFonts w:ascii="Palatino Linotype" w:hAnsi="Palatino Linotype"/>
          <w:b/>
          <w:color w:val="222222"/>
          <w:shd w:val="clear" w:color="auto" w:fill="FFFFFF"/>
        </w:rPr>
        <w:t> </w:t>
      </w:r>
      <w:r w:rsidRPr="00957A81">
        <w:rPr>
          <w:rFonts w:ascii="Palatino Linotype" w:hAnsi="Palatino Linotype"/>
          <w:b/>
          <w:color w:val="222222"/>
          <w:shd w:val="clear" w:color="auto" w:fill="FFFFFF"/>
        </w:rPr>
        <w:t>SUJETO OBLIGADO</w:t>
      </w:r>
      <w:r w:rsidRPr="00957A81">
        <w:rPr>
          <w:rFonts w:ascii="Palatino Linotype" w:hAnsi="Palatino Linotype"/>
          <w:color w:val="222222"/>
          <w:shd w:val="clear" w:color="auto" w:fill="FFFFFF"/>
        </w:rPr>
        <w:t xml:space="preserve">, para que conforme a los artículos 186, último párrafo y 189, párrafo segundo de la Ley de </w:t>
      </w:r>
      <w:r w:rsidRPr="00957A81">
        <w:rPr>
          <w:rFonts w:ascii="Palatino Linotype" w:hAnsi="Palatino Linotype" w:cs="Arial"/>
        </w:rPr>
        <w:t>Transparencia</w:t>
      </w:r>
      <w:r w:rsidRPr="00957A81">
        <w:rPr>
          <w:rFonts w:ascii="Palatino Linotype" w:hAnsi="Palatino Linotype"/>
          <w:color w:val="222222"/>
          <w:shd w:val="clear" w:color="auto" w:fill="FFFFFF"/>
        </w:rPr>
        <w:t xml:space="preserve"> y Acceso a la Información Pública del Estado de México y Municipios, dé </w:t>
      </w:r>
      <w:r w:rsidRPr="00957A81">
        <w:rPr>
          <w:rFonts w:ascii="Palatino Linotype" w:hAnsi="Palatino Linotype" w:cs="Arial"/>
        </w:rPr>
        <w:t>cumplimiento</w:t>
      </w:r>
      <w:r w:rsidRPr="00957A81">
        <w:rPr>
          <w:rFonts w:ascii="Palatino Linotype" w:hAnsi="Palatino Linotype"/>
          <w:color w:val="222222"/>
          <w:shd w:val="clear" w:color="auto" w:fill="FFFFFF"/>
        </w:rPr>
        <w:t xml:space="preserve"> a lo ordenado dentro del plazo de diez días hábiles, debiendo </w:t>
      </w:r>
      <w:r w:rsidRPr="00957A81">
        <w:rPr>
          <w:rFonts w:ascii="Palatino Linotype" w:hAnsi="Palatino Linotype" w:cs="Arial"/>
        </w:rPr>
        <w:t>informar</w:t>
      </w:r>
      <w:r w:rsidRPr="00957A81">
        <w:rPr>
          <w:rFonts w:ascii="Palatino Linotype" w:hAnsi="Palatino Linotype"/>
          <w:color w:val="222222"/>
          <w:shd w:val="clear" w:color="auto" w:fill="FFFFFF"/>
        </w:rPr>
        <w:t xml:space="preserve"> a este Instituto en un plazo </w:t>
      </w:r>
      <w:r w:rsidRPr="00957A81">
        <w:rPr>
          <w:rFonts w:ascii="Palatino Linotype" w:hAnsi="Palatino Linotype"/>
          <w:color w:val="222222"/>
          <w:lang w:eastAsia="es-ES_tradnl"/>
        </w:rPr>
        <w:t>de</w:t>
      </w:r>
      <w:r w:rsidRPr="00957A81">
        <w:rPr>
          <w:rFonts w:ascii="Palatino Linotype" w:hAnsi="Palatino Linotype"/>
          <w:color w:val="222222"/>
          <w:shd w:val="clear" w:color="auto" w:fill="FFFFFF"/>
        </w:rPr>
        <w:t xml:space="preserve"> tres días hábiles siguientes sobre el cumplimiento dado a la presente resolución.</w:t>
      </w:r>
    </w:p>
    <w:p w:rsidR="00F52383" w:rsidRPr="00957A81" w:rsidRDefault="00F52383" w:rsidP="007D616B">
      <w:pPr>
        <w:spacing w:line="360" w:lineRule="auto"/>
        <w:ind w:right="49"/>
        <w:jc w:val="both"/>
        <w:rPr>
          <w:rStyle w:val="apple-converted-space"/>
          <w:rFonts w:ascii="Palatino Linotype" w:hAnsi="Palatino Linotype"/>
          <w:b/>
          <w:color w:val="222222"/>
          <w:shd w:val="clear" w:color="auto" w:fill="FFFFFF"/>
        </w:rPr>
      </w:pPr>
    </w:p>
    <w:p w:rsidR="00F52383" w:rsidRPr="00957A81" w:rsidRDefault="00F52383" w:rsidP="007D616B">
      <w:pPr>
        <w:spacing w:line="360" w:lineRule="auto"/>
        <w:jc w:val="both"/>
        <w:rPr>
          <w:rFonts w:ascii="Palatino Linotype" w:eastAsia="Calibri" w:hAnsi="Palatino Linotype" w:cs="Arial"/>
        </w:rPr>
      </w:pPr>
      <w:r w:rsidRPr="00957A81">
        <w:rPr>
          <w:rFonts w:ascii="Palatino Linotype" w:hAnsi="Palatino Linotype"/>
          <w:b/>
          <w:color w:val="222222"/>
          <w:sz w:val="28"/>
          <w:szCs w:val="28"/>
          <w:shd w:val="clear" w:color="auto" w:fill="FFFFFF"/>
        </w:rPr>
        <w:t>CUARTO</w:t>
      </w:r>
      <w:r w:rsidRPr="00957A81">
        <w:rPr>
          <w:rFonts w:ascii="Palatino Linotype" w:hAnsi="Palatino Linotype" w:cs="Arial"/>
          <w:b/>
          <w:bCs/>
          <w:color w:val="222222"/>
          <w:lang w:eastAsia="es-MX"/>
        </w:rPr>
        <w:t xml:space="preserve">. </w:t>
      </w:r>
      <w:r w:rsidRPr="00957A81">
        <w:rPr>
          <w:rFonts w:ascii="Palatino Linotype" w:hAnsi="Palatino Linotype"/>
          <w:b/>
          <w:color w:val="222222"/>
          <w:lang w:eastAsia="es-ES_tradnl"/>
        </w:rPr>
        <w:t>Notifíquese</w:t>
      </w:r>
      <w:r w:rsidRPr="00957A81">
        <w:rPr>
          <w:rFonts w:ascii="Palatino Linotype" w:hAnsi="Palatino Linotype"/>
          <w:color w:val="222222"/>
          <w:lang w:eastAsia="es-ES_tradnl"/>
        </w:rPr>
        <w:t xml:space="preserve"> a</w:t>
      </w:r>
      <w:r w:rsidR="007E1EE5" w:rsidRPr="00957A81">
        <w:rPr>
          <w:rFonts w:ascii="Palatino Linotype" w:hAnsi="Palatino Linotype"/>
          <w:color w:val="222222"/>
          <w:lang w:eastAsia="es-ES_tradnl"/>
        </w:rPr>
        <w:t xml:space="preserve"> </w:t>
      </w:r>
      <w:r w:rsidR="007E1EE5" w:rsidRPr="00957A81">
        <w:rPr>
          <w:rFonts w:ascii="Palatino Linotype" w:hAnsi="Palatino Linotype"/>
          <w:b/>
          <w:color w:val="222222"/>
          <w:lang w:eastAsia="es-ES_tradnl"/>
        </w:rPr>
        <w:t>LA</w:t>
      </w:r>
      <w:r w:rsidRPr="00957A81">
        <w:rPr>
          <w:rFonts w:ascii="Palatino Linotype" w:hAnsi="Palatino Linotype"/>
          <w:color w:val="222222"/>
          <w:lang w:eastAsia="es-ES_tradnl"/>
        </w:rPr>
        <w:t xml:space="preserve"> </w:t>
      </w:r>
      <w:r w:rsidRPr="00957A81">
        <w:rPr>
          <w:rFonts w:ascii="Palatino Linotype" w:hAnsi="Palatino Linotype"/>
          <w:b/>
          <w:color w:val="222222"/>
          <w:lang w:eastAsia="es-ES_tradnl"/>
        </w:rPr>
        <w:t>RECURRENTE</w:t>
      </w:r>
      <w:r w:rsidRPr="00957A81">
        <w:rPr>
          <w:rFonts w:ascii="Palatino Linotype" w:hAnsi="Palatino Linotype"/>
          <w:color w:val="222222"/>
          <w:lang w:eastAsia="es-ES_tradnl"/>
        </w:rPr>
        <w:t xml:space="preserve"> la </w:t>
      </w:r>
      <w:r w:rsidRPr="00957A81">
        <w:rPr>
          <w:rFonts w:ascii="Palatino Linotype" w:hAnsi="Palatino Linotype" w:cs="Arial"/>
        </w:rPr>
        <w:t>presente</w:t>
      </w:r>
      <w:r w:rsidRPr="00957A81">
        <w:rPr>
          <w:rFonts w:ascii="Palatino Linotype" w:hAnsi="Palatino Linotype"/>
          <w:color w:val="222222"/>
          <w:lang w:eastAsia="es-ES_tradnl"/>
        </w:rPr>
        <w:t xml:space="preserve"> resolución.</w:t>
      </w:r>
    </w:p>
    <w:p w:rsidR="00F52383" w:rsidRPr="00957A81" w:rsidRDefault="00F52383" w:rsidP="007D616B">
      <w:pPr>
        <w:spacing w:line="360" w:lineRule="auto"/>
        <w:ind w:right="49"/>
        <w:jc w:val="both"/>
        <w:rPr>
          <w:rFonts w:ascii="Palatino Linotype" w:hAnsi="Palatino Linotype" w:cs="Arial"/>
          <w:b/>
          <w:bCs/>
          <w:color w:val="222222"/>
          <w:lang w:eastAsia="es-MX"/>
        </w:rPr>
      </w:pPr>
    </w:p>
    <w:p w:rsidR="005D169A" w:rsidRPr="00734015" w:rsidRDefault="00F52383" w:rsidP="007D616B">
      <w:pPr>
        <w:spacing w:line="360" w:lineRule="auto"/>
        <w:jc w:val="both"/>
        <w:rPr>
          <w:rFonts w:ascii="Palatino Linotype" w:hAnsi="Palatino Linotype"/>
          <w:lang w:eastAsia="es-ES_tradnl"/>
        </w:rPr>
      </w:pPr>
      <w:r w:rsidRPr="00957A81">
        <w:rPr>
          <w:rFonts w:ascii="Palatino Linotype" w:hAnsi="Palatino Linotype"/>
          <w:b/>
          <w:color w:val="222222"/>
          <w:sz w:val="28"/>
          <w:szCs w:val="28"/>
          <w:shd w:val="clear" w:color="auto" w:fill="FFFFFF"/>
        </w:rPr>
        <w:t>QUINTO</w:t>
      </w:r>
      <w:r w:rsidRPr="00957A81">
        <w:rPr>
          <w:rFonts w:ascii="Palatino Linotype" w:hAnsi="Palatino Linotype" w:cs="Arial"/>
          <w:b/>
          <w:bCs/>
          <w:color w:val="222222"/>
          <w:sz w:val="28"/>
          <w:lang w:eastAsia="es-MX"/>
        </w:rPr>
        <w:t>.</w:t>
      </w:r>
      <w:r w:rsidRPr="00957A81">
        <w:rPr>
          <w:rFonts w:ascii="Palatino Linotype" w:hAnsi="Palatino Linotype"/>
          <w:color w:val="222222"/>
          <w:szCs w:val="17"/>
          <w:lang w:eastAsia="es-ES_tradnl"/>
        </w:rPr>
        <w:t xml:space="preserve"> </w:t>
      </w:r>
      <w:r w:rsidRPr="00957A81">
        <w:rPr>
          <w:rFonts w:ascii="Palatino Linotype" w:hAnsi="Palatino Linotype"/>
          <w:b/>
          <w:color w:val="222222"/>
          <w:lang w:eastAsia="es-ES_tradnl"/>
        </w:rPr>
        <w:t>Hágase del conocimiento</w:t>
      </w:r>
      <w:r w:rsidR="007E1EE5" w:rsidRPr="00957A81">
        <w:rPr>
          <w:rFonts w:ascii="Palatino Linotype" w:hAnsi="Palatino Linotype"/>
          <w:color w:val="222222"/>
          <w:lang w:eastAsia="es-ES_tradnl"/>
        </w:rPr>
        <w:t xml:space="preserve"> a </w:t>
      </w:r>
      <w:r w:rsidR="007E1EE5" w:rsidRPr="00957A81">
        <w:rPr>
          <w:rFonts w:ascii="Palatino Linotype" w:hAnsi="Palatino Linotype"/>
          <w:b/>
          <w:color w:val="222222"/>
          <w:lang w:eastAsia="es-ES_tradnl"/>
        </w:rPr>
        <w:t>LA</w:t>
      </w:r>
      <w:r w:rsidR="007E1EE5" w:rsidRPr="00957A81">
        <w:rPr>
          <w:rFonts w:ascii="Palatino Linotype" w:hAnsi="Palatino Linotype"/>
          <w:color w:val="222222"/>
          <w:lang w:eastAsia="es-ES_tradnl"/>
        </w:rPr>
        <w:t xml:space="preserve"> </w:t>
      </w:r>
      <w:r w:rsidRPr="00957A81">
        <w:rPr>
          <w:rFonts w:ascii="Palatino Linotype" w:hAnsi="Palatino Linotype"/>
          <w:b/>
          <w:color w:val="222222"/>
          <w:lang w:eastAsia="es-ES_tradnl"/>
        </w:rPr>
        <w:t>RECURRENTE</w:t>
      </w:r>
      <w:r w:rsidRPr="00957A81">
        <w:rPr>
          <w:rFonts w:ascii="Palatino Linotype" w:hAnsi="Palatino Linotype"/>
          <w:color w:val="222222"/>
          <w:lang w:eastAsia="es-ES_tradnl"/>
        </w:rPr>
        <w:t xml:space="preserve"> que de conformidad con lo establecido en el </w:t>
      </w:r>
      <w:r w:rsidRPr="00957A81">
        <w:rPr>
          <w:rFonts w:ascii="Palatino Linotype" w:hAnsi="Palatino Linotype" w:cs="Arial"/>
        </w:rPr>
        <w:t>artículo</w:t>
      </w:r>
      <w:r w:rsidRPr="00957A81">
        <w:rPr>
          <w:rFonts w:ascii="Palatino Linotype" w:hAnsi="Palatino Linotype"/>
          <w:color w:val="222222"/>
          <w:lang w:eastAsia="es-ES_tradnl"/>
        </w:rPr>
        <w:t xml:space="preserve"> 196 de la </w:t>
      </w:r>
      <w:r w:rsidRPr="00957A81">
        <w:rPr>
          <w:rFonts w:ascii="Palatino Linotype" w:hAnsi="Palatino Linotype" w:cs="Arial"/>
        </w:rPr>
        <w:t>Ley</w:t>
      </w:r>
      <w:r w:rsidRPr="00957A8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734015" w:rsidRPr="00113BFE" w:rsidRDefault="00734015" w:rsidP="00734015">
      <w:pPr>
        <w:spacing w:before="200"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DEL PLENO, ALEXIS TAPIA RAMÍREZ.</w:t>
      </w:r>
    </w:p>
    <w:p w:rsidR="006A5F4D" w:rsidRPr="007E1EE5" w:rsidRDefault="006A5F4D" w:rsidP="007D616B">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4D4829" w:rsidRPr="007E1EE5" w:rsidTr="00AF2BAE">
        <w:trPr>
          <w:jc w:val="center"/>
        </w:trPr>
        <w:tc>
          <w:tcPr>
            <w:tcW w:w="10368" w:type="dxa"/>
          </w:tcPr>
          <w:p w:rsidR="004D4829" w:rsidRPr="007E1EE5" w:rsidRDefault="004D4829" w:rsidP="007E1EE5">
            <w:pPr>
              <w:jc w:val="center"/>
              <w:rPr>
                <w:rFonts w:ascii="Palatino Linotype" w:hAnsi="Palatino Linotype" w:cs="Arial"/>
                <w:b/>
              </w:rPr>
            </w:pPr>
          </w:p>
          <w:p w:rsidR="00AA28EA" w:rsidRPr="007E1EE5" w:rsidRDefault="00AA28EA"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C708E6" w:rsidRPr="007E1EE5" w:rsidRDefault="00C708E6" w:rsidP="007E1EE5">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7E1EE5" w:rsidTr="00AF2BAE">
              <w:trPr>
                <w:jc w:val="center"/>
              </w:trPr>
              <w:tc>
                <w:tcPr>
                  <w:tcW w:w="10365" w:type="dxa"/>
                  <w:gridSpan w:val="2"/>
                  <w:shd w:val="clear" w:color="auto" w:fill="auto"/>
                </w:tcPr>
                <w:p w:rsidR="0047768F" w:rsidRDefault="0047768F" w:rsidP="00734015">
                  <w:pP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Zulema Martínez Sánchez</w:t>
                  </w:r>
                </w:p>
                <w:p w:rsidR="004D4829" w:rsidRPr="00734015" w:rsidRDefault="004D4829" w:rsidP="007E1EE5">
                  <w:pPr>
                    <w:jc w:val="center"/>
                    <w:rPr>
                      <w:rFonts w:ascii="Palatino Linotype" w:hAnsi="Palatino Linotype" w:cs="Arial"/>
                    </w:rPr>
                  </w:pPr>
                  <w:r w:rsidRPr="00734015">
                    <w:rPr>
                      <w:rFonts w:ascii="Palatino Linotype" w:hAnsi="Palatino Linotype" w:cs="Arial"/>
                    </w:rPr>
                    <w:t>Comisionada Presidenta</w:t>
                  </w:r>
                </w:p>
                <w:p w:rsidR="004D4829" w:rsidRPr="007E1EE5" w:rsidRDefault="00734015" w:rsidP="007E1EE5">
                  <w:pPr>
                    <w:jc w:val="center"/>
                    <w:rPr>
                      <w:rFonts w:ascii="Palatino Linotype" w:hAnsi="Palatino Linotype" w:cs="Arial"/>
                      <w:b/>
                    </w:rPr>
                  </w:pPr>
                  <w:r>
                    <w:rPr>
                      <w:rFonts w:ascii="Palatino Linotype" w:hAnsi="Palatino Linotype" w:cs="Arial"/>
                      <w:b/>
                    </w:rPr>
                    <w:t>(Ausencia Justificada</w:t>
                  </w:r>
                  <w:r w:rsidR="004D4829" w:rsidRPr="007E1EE5">
                    <w:rPr>
                      <w:rFonts w:ascii="Palatino Linotype" w:hAnsi="Palatino Linotype" w:cs="Arial"/>
                      <w:b/>
                    </w:rPr>
                    <w:t xml:space="preserve">) </w:t>
                  </w:r>
                </w:p>
              </w:tc>
            </w:tr>
            <w:tr w:rsidR="004D4829" w:rsidRPr="007E1EE5" w:rsidTr="00AF2BAE">
              <w:trPr>
                <w:jc w:val="center"/>
              </w:trPr>
              <w:tc>
                <w:tcPr>
                  <w:tcW w:w="5182" w:type="dxa"/>
                  <w:shd w:val="clear" w:color="auto" w:fill="auto"/>
                </w:tcPr>
                <w:p w:rsidR="004D4829" w:rsidRPr="007E1EE5" w:rsidRDefault="004D4829"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 xml:space="preserve">Eva </w:t>
                  </w:r>
                  <w:proofErr w:type="spellStart"/>
                  <w:r w:rsidRPr="007E1EE5">
                    <w:rPr>
                      <w:rFonts w:ascii="Palatino Linotype" w:hAnsi="Palatino Linotype" w:cs="Arial"/>
                      <w:b/>
                    </w:rPr>
                    <w:t>Abaid</w:t>
                  </w:r>
                  <w:proofErr w:type="spellEnd"/>
                  <w:r w:rsidRPr="007E1EE5">
                    <w:rPr>
                      <w:rFonts w:ascii="Palatino Linotype" w:hAnsi="Palatino Linotype" w:cs="Arial"/>
                      <w:b/>
                    </w:rPr>
                    <w:t xml:space="preserve"> </w:t>
                  </w:r>
                  <w:proofErr w:type="spellStart"/>
                  <w:r w:rsidRPr="007E1EE5">
                    <w:rPr>
                      <w:rFonts w:ascii="Palatino Linotype" w:hAnsi="Palatino Linotype" w:cs="Arial"/>
                      <w:b/>
                    </w:rPr>
                    <w:t>Yapur</w:t>
                  </w:r>
                  <w:proofErr w:type="spellEnd"/>
                </w:p>
                <w:p w:rsidR="004D4829" w:rsidRPr="00734015" w:rsidRDefault="004D4829" w:rsidP="007E1EE5">
                  <w:pPr>
                    <w:jc w:val="center"/>
                    <w:rPr>
                      <w:rFonts w:ascii="Palatino Linotype" w:hAnsi="Palatino Linotype" w:cs="Arial"/>
                    </w:rPr>
                  </w:pPr>
                  <w:r w:rsidRPr="00734015">
                    <w:rPr>
                      <w:rFonts w:ascii="Palatino Linotype" w:hAnsi="Palatino Linotype" w:cs="Arial"/>
                    </w:rPr>
                    <w:t>Comisionada</w:t>
                  </w: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(RÚBRICA)</w:t>
                  </w:r>
                </w:p>
              </w:tc>
              <w:tc>
                <w:tcPr>
                  <w:tcW w:w="5183" w:type="dxa"/>
                  <w:shd w:val="clear" w:color="auto" w:fill="auto"/>
                </w:tcPr>
                <w:p w:rsidR="004D4829" w:rsidRPr="007E1EE5" w:rsidRDefault="004D4829"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536B35" w:rsidRPr="007E1EE5" w:rsidRDefault="00536B35"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José Guadalupe Luna Hernández</w:t>
                  </w:r>
                </w:p>
                <w:p w:rsidR="004D4829" w:rsidRPr="00734015" w:rsidRDefault="004D4829" w:rsidP="007E1EE5">
                  <w:pPr>
                    <w:jc w:val="center"/>
                    <w:rPr>
                      <w:rFonts w:ascii="Palatino Linotype" w:hAnsi="Palatino Linotype" w:cs="Arial"/>
                    </w:rPr>
                  </w:pPr>
                  <w:r w:rsidRPr="00734015">
                    <w:rPr>
                      <w:rFonts w:ascii="Palatino Linotype" w:hAnsi="Palatino Linotype" w:cs="Arial"/>
                    </w:rPr>
                    <w:t>Comisionado</w:t>
                  </w: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(RÚBRICA)</w:t>
                  </w:r>
                </w:p>
              </w:tc>
            </w:tr>
            <w:tr w:rsidR="004D4829" w:rsidRPr="007E1EE5" w:rsidTr="00AF2BAE">
              <w:trPr>
                <w:jc w:val="center"/>
              </w:trPr>
              <w:tc>
                <w:tcPr>
                  <w:tcW w:w="5182" w:type="dxa"/>
                  <w:shd w:val="clear" w:color="auto" w:fill="auto"/>
                </w:tcPr>
                <w:p w:rsidR="004D4829" w:rsidRPr="007E1EE5" w:rsidRDefault="004D4829" w:rsidP="007E1EE5">
                  <w:pPr>
                    <w:jc w:val="center"/>
                    <w:rPr>
                      <w:rFonts w:ascii="Palatino Linotype" w:hAnsi="Palatino Linotype" w:cs="Arial"/>
                      <w:b/>
                    </w:rPr>
                  </w:pPr>
                </w:p>
                <w:p w:rsidR="00F417A0" w:rsidRPr="007E1EE5" w:rsidRDefault="00F417A0"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p>
                <w:p w:rsidR="009A4F5E" w:rsidRPr="007E1EE5" w:rsidRDefault="009A4F5E"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Javier Martínez Cruz</w:t>
                  </w:r>
                </w:p>
                <w:p w:rsidR="004D4829" w:rsidRPr="00734015" w:rsidRDefault="004D4829" w:rsidP="007E1EE5">
                  <w:pPr>
                    <w:jc w:val="center"/>
                    <w:rPr>
                      <w:rFonts w:ascii="Palatino Linotype" w:hAnsi="Palatino Linotype" w:cs="Arial"/>
                    </w:rPr>
                  </w:pPr>
                  <w:r w:rsidRPr="00734015">
                    <w:rPr>
                      <w:rFonts w:ascii="Palatino Linotype" w:hAnsi="Palatino Linotype" w:cs="Arial"/>
                    </w:rPr>
                    <w:t>Comisionado</w:t>
                  </w: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(RÚBRICA)</w:t>
                  </w:r>
                </w:p>
              </w:tc>
              <w:tc>
                <w:tcPr>
                  <w:tcW w:w="5183" w:type="dxa"/>
                  <w:shd w:val="clear" w:color="auto" w:fill="auto"/>
                </w:tcPr>
                <w:p w:rsidR="004D4829" w:rsidRPr="007E1EE5" w:rsidRDefault="004D4829" w:rsidP="007E1EE5">
                  <w:pPr>
                    <w:jc w:val="center"/>
                    <w:rPr>
                      <w:rFonts w:ascii="Palatino Linotype" w:hAnsi="Palatino Linotype" w:cs="Arial"/>
                      <w:b/>
                    </w:rPr>
                  </w:pPr>
                </w:p>
                <w:p w:rsidR="00AA28EA" w:rsidRPr="007E1EE5" w:rsidRDefault="00AA28EA" w:rsidP="007E1EE5">
                  <w:pPr>
                    <w:jc w:val="center"/>
                    <w:rPr>
                      <w:rFonts w:ascii="Palatino Linotype" w:hAnsi="Palatino Linotype" w:cs="Arial"/>
                      <w:b/>
                    </w:rPr>
                  </w:pPr>
                </w:p>
                <w:p w:rsidR="009A4F5E" w:rsidRPr="007E1EE5" w:rsidRDefault="009A4F5E" w:rsidP="007E1EE5">
                  <w:pPr>
                    <w:jc w:val="center"/>
                    <w:rPr>
                      <w:rFonts w:ascii="Palatino Linotype" w:hAnsi="Palatino Linotype" w:cs="Arial"/>
                      <w:b/>
                    </w:rPr>
                  </w:pPr>
                </w:p>
                <w:p w:rsidR="00F417A0" w:rsidRPr="007E1EE5" w:rsidRDefault="00F417A0"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Luis Gustavo Parra Noriega</w:t>
                  </w:r>
                </w:p>
                <w:p w:rsidR="004D4829" w:rsidRPr="00734015" w:rsidRDefault="004D4829" w:rsidP="007E1EE5">
                  <w:pPr>
                    <w:jc w:val="center"/>
                    <w:rPr>
                      <w:rFonts w:ascii="Palatino Linotype" w:hAnsi="Palatino Linotype" w:cs="Arial"/>
                    </w:rPr>
                  </w:pPr>
                  <w:r w:rsidRPr="00734015">
                    <w:rPr>
                      <w:rFonts w:ascii="Palatino Linotype" w:hAnsi="Palatino Linotype" w:cs="Arial"/>
                    </w:rPr>
                    <w:t>Comisionado</w:t>
                  </w: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(RÚBRICA)</w:t>
                  </w:r>
                </w:p>
              </w:tc>
            </w:tr>
            <w:tr w:rsidR="004D4829" w:rsidRPr="007E1EE5" w:rsidTr="00AF2BAE">
              <w:trPr>
                <w:jc w:val="center"/>
              </w:trPr>
              <w:tc>
                <w:tcPr>
                  <w:tcW w:w="10365" w:type="dxa"/>
                  <w:gridSpan w:val="2"/>
                  <w:shd w:val="clear" w:color="auto" w:fill="auto"/>
                </w:tcPr>
                <w:p w:rsidR="004D4829" w:rsidRPr="007E1EE5" w:rsidRDefault="004D4829" w:rsidP="007E1EE5">
                  <w:pPr>
                    <w:jc w:val="center"/>
                    <w:rPr>
                      <w:rFonts w:ascii="Palatino Linotype" w:hAnsi="Palatino Linotype" w:cs="Arial"/>
                      <w:b/>
                    </w:rPr>
                  </w:pPr>
                  <w:r w:rsidRPr="007E1EE5">
                    <w:rPr>
                      <w:rFonts w:ascii="Palatino Linotype" w:hAnsi="Palatino Linotype" w:cs="Arial"/>
                      <w:b/>
                    </w:rPr>
                    <w:tab/>
                  </w:r>
                </w:p>
                <w:p w:rsidR="00F417A0" w:rsidRPr="007E1EE5" w:rsidRDefault="00F417A0" w:rsidP="007E1EE5">
                  <w:pPr>
                    <w:jc w:val="center"/>
                    <w:rPr>
                      <w:rFonts w:ascii="Palatino Linotype" w:hAnsi="Palatino Linotype" w:cs="Arial"/>
                      <w:b/>
                    </w:rPr>
                  </w:pPr>
                </w:p>
                <w:p w:rsidR="009A4F5E" w:rsidRPr="007E1EE5" w:rsidRDefault="009A4F5E" w:rsidP="007E1EE5">
                  <w:pPr>
                    <w:jc w:val="center"/>
                    <w:rPr>
                      <w:rFonts w:ascii="Palatino Linotype" w:hAnsi="Palatino Linotype" w:cs="Arial"/>
                      <w:b/>
                    </w:rPr>
                  </w:pPr>
                </w:p>
                <w:p w:rsidR="00C708E6" w:rsidRPr="007E1EE5" w:rsidRDefault="00C708E6" w:rsidP="007E1EE5">
                  <w:pPr>
                    <w:jc w:val="center"/>
                    <w:rPr>
                      <w:rFonts w:ascii="Palatino Linotype" w:hAnsi="Palatino Linotype" w:cs="Arial"/>
                      <w:b/>
                    </w:rPr>
                  </w:pPr>
                </w:p>
                <w:p w:rsidR="004D4829" w:rsidRPr="007E1EE5" w:rsidRDefault="004D4829" w:rsidP="007E1EE5">
                  <w:pPr>
                    <w:jc w:val="center"/>
                    <w:rPr>
                      <w:rFonts w:ascii="Palatino Linotype" w:hAnsi="Palatino Linotype" w:cs="Arial"/>
                      <w:b/>
                    </w:rPr>
                  </w:pPr>
                  <w:r w:rsidRPr="007E1EE5">
                    <w:rPr>
                      <w:rFonts w:ascii="Palatino Linotype" w:hAnsi="Palatino Linotype" w:cs="Arial"/>
                      <w:b/>
                    </w:rPr>
                    <w:t>Alexis Tapia Ramírez</w:t>
                  </w:r>
                </w:p>
                <w:p w:rsidR="004D4829" w:rsidRPr="00734015" w:rsidRDefault="004D4829" w:rsidP="007E1EE5">
                  <w:pPr>
                    <w:jc w:val="center"/>
                    <w:rPr>
                      <w:rFonts w:ascii="Palatino Linotype" w:hAnsi="Palatino Linotype" w:cs="Arial"/>
                    </w:rPr>
                  </w:pPr>
                  <w:r w:rsidRPr="00734015">
                    <w:rPr>
                      <w:rFonts w:ascii="Palatino Linotype" w:hAnsi="Palatino Linotype" w:cs="Arial"/>
                    </w:rPr>
                    <w:t>Secretario Técnico del Pleno</w:t>
                  </w:r>
                </w:p>
                <w:p w:rsidR="004D4829" w:rsidRPr="007E1EE5" w:rsidRDefault="00C708E6" w:rsidP="007E1EE5">
                  <w:pPr>
                    <w:jc w:val="center"/>
                    <w:rPr>
                      <w:rFonts w:ascii="Palatino Linotype" w:hAnsi="Palatino Linotype" w:cs="Arial"/>
                      <w:b/>
                    </w:rPr>
                  </w:pPr>
                  <w:r w:rsidRPr="007E1EE5">
                    <w:rPr>
                      <w:rFonts w:ascii="Palatino Linotype" w:hAnsi="Palatino Linotype" w:cs="Arial"/>
                      <w:b/>
                    </w:rPr>
                    <w:t xml:space="preserve">(RÚBRICA) </w:t>
                  </w:r>
                </w:p>
                <w:p w:rsidR="00C708E6" w:rsidRPr="007E1EE5" w:rsidRDefault="00C708E6" w:rsidP="007E1EE5">
                  <w:pPr>
                    <w:jc w:val="center"/>
                    <w:rPr>
                      <w:rFonts w:ascii="Palatino Linotype" w:hAnsi="Palatino Linotype" w:cs="Arial"/>
                      <w:b/>
                    </w:rPr>
                  </w:pPr>
                </w:p>
                <w:p w:rsidR="00F417A0" w:rsidRDefault="00F417A0" w:rsidP="007E1EE5">
                  <w:pPr>
                    <w:jc w:val="center"/>
                    <w:rPr>
                      <w:rFonts w:ascii="Palatino Linotype" w:hAnsi="Palatino Linotype" w:cs="Arial"/>
                      <w:b/>
                    </w:rPr>
                  </w:pPr>
                </w:p>
                <w:p w:rsidR="0047768F" w:rsidRDefault="0047768F" w:rsidP="007E1EE5">
                  <w:pPr>
                    <w:jc w:val="center"/>
                    <w:rPr>
                      <w:rFonts w:ascii="Palatino Linotype" w:hAnsi="Palatino Linotype" w:cs="Arial"/>
                      <w:b/>
                    </w:rPr>
                  </w:pPr>
                </w:p>
                <w:p w:rsidR="0047768F" w:rsidRDefault="0047768F" w:rsidP="007E1EE5">
                  <w:pPr>
                    <w:jc w:val="center"/>
                    <w:rPr>
                      <w:rFonts w:ascii="Palatino Linotype" w:hAnsi="Palatino Linotype" w:cs="Arial"/>
                      <w:b/>
                    </w:rPr>
                  </w:pPr>
                </w:p>
                <w:p w:rsidR="00C44756" w:rsidRPr="007E1EE5" w:rsidRDefault="00C44756" w:rsidP="00734015">
                  <w:pPr>
                    <w:rPr>
                      <w:rFonts w:ascii="Palatino Linotype" w:hAnsi="Palatino Linotype" w:cs="Arial"/>
                      <w:b/>
                    </w:rPr>
                  </w:pPr>
                </w:p>
                <w:p w:rsidR="00C708E6" w:rsidRPr="007E1EE5" w:rsidRDefault="00C708E6" w:rsidP="007E1EE5">
                  <w:pPr>
                    <w:jc w:val="center"/>
                    <w:rPr>
                      <w:rFonts w:ascii="Palatino Linotype" w:hAnsi="Palatino Linotype" w:cs="Arial"/>
                      <w:b/>
                    </w:rPr>
                  </w:pPr>
                </w:p>
              </w:tc>
            </w:tr>
          </w:tbl>
          <w:p w:rsidR="004D4829" w:rsidRPr="007E1EE5" w:rsidRDefault="004D4829" w:rsidP="007E1EE5">
            <w:pPr>
              <w:jc w:val="center"/>
              <w:rPr>
                <w:rFonts w:ascii="Palatino Linotype" w:hAnsi="Palatino Linotype" w:cs="Arial"/>
                <w:b/>
              </w:rPr>
            </w:pPr>
          </w:p>
        </w:tc>
      </w:tr>
    </w:tbl>
    <w:p w:rsidR="004D4829" w:rsidRPr="00734015" w:rsidRDefault="004D4829" w:rsidP="007E1EE5">
      <w:pPr>
        <w:jc w:val="both"/>
        <w:rPr>
          <w:rFonts w:ascii="Palatino Linotype" w:hAnsi="Palatino Linotype" w:cs="Arial"/>
          <w:sz w:val="22"/>
        </w:rPr>
      </w:pPr>
      <w:r w:rsidRPr="00734015">
        <w:rPr>
          <w:rFonts w:ascii="Palatino Linotype" w:hAnsi="Palatino Linotype" w:cs="Arial"/>
          <w:sz w:val="22"/>
        </w:rPr>
        <w:t xml:space="preserve">Esta hoja </w:t>
      </w:r>
      <w:r w:rsidR="000109F4" w:rsidRPr="00734015">
        <w:rPr>
          <w:rFonts w:ascii="Palatino Linotype" w:hAnsi="Palatino Linotype" w:cs="Arial"/>
          <w:sz w:val="22"/>
        </w:rPr>
        <w:t xml:space="preserve">corresponde a la resolución de </w:t>
      </w:r>
      <w:r w:rsidR="007E1EE5" w:rsidRPr="00734015">
        <w:rPr>
          <w:rFonts w:ascii="Palatino Linotype" w:hAnsi="Palatino Linotype" w:cs="Arial"/>
          <w:sz w:val="22"/>
        </w:rPr>
        <w:t>once</w:t>
      </w:r>
      <w:r w:rsidR="00C7428C" w:rsidRPr="00734015">
        <w:rPr>
          <w:rFonts w:ascii="Palatino Linotype" w:hAnsi="Palatino Linotype" w:cs="Arial"/>
          <w:sz w:val="22"/>
        </w:rPr>
        <w:t xml:space="preserve"> </w:t>
      </w:r>
      <w:r w:rsidRPr="00734015">
        <w:rPr>
          <w:rFonts w:ascii="Palatino Linotype" w:hAnsi="Palatino Linotype" w:cs="Arial"/>
          <w:sz w:val="22"/>
        </w:rPr>
        <w:t xml:space="preserve">de </w:t>
      </w:r>
      <w:r w:rsidR="00C7428C" w:rsidRPr="00734015">
        <w:rPr>
          <w:rFonts w:ascii="Palatino Linotype" w:hAnsi="Palatino Linotype" w:cs="Arial"/>
          <w:sz w:val="22"/>
        </w:rPr>
        <w:t xml:space="preserve">septiembre </w:t>
      </w:r>
      <w:r w:rsidRPr="00734015">
        <w:rPr>
          <w:rFonts w:ascii="Palatino Linotype" w:hAnsi="Palatino Linotype" w:cs="Arial"/>
          <w:sz w:val="22"/>
        </w:rPr>
        <w:t>de dos mil diecinueve, emitida en el recurso de revisión número 0</w:t>
      </w:r>
      <w:r w:rsidR="000109F4" w:rsidRPr="00734015">
        <w:rPr>
          <w:rFonts w:ascii="Palatino Linotype" w:hAnsi="Palatino Linotype" w:cs="Arial"/>
          <w:sz w:val="22"/>
        </w:rPr>
        <w:t>5</w:t>
      </w:r>
      <w:r w:rsidR="0047768F" w:rsidRPr="00734015">
        <w:rPr>
          <w:rFonts w:ascii="Palatino Linotype" w:hAnsi="Palatino Linotype" w:cs="Arial"/>
          <w:sz w:val="22"/>
        </w:rPr>
        <w:t>622</w:t>
      </w:r>
      <w:r w:rsidR="006A5F4D" w:rsidRPr="00734015">
        <w:rPr>
          <w:rFonts w:ascii="Palatino Linotype" w:hAnsi="Palatino Linotype" w:cs="Arial"/>
          <w:sz w:val="22"/>
        </w:rPr>
        <w:t>/</w:t>
      </w:r>
      <w:r w:rsidRPr="00734015">
        <w:rPr>
          <w:rFonts w:ascii="Palatino Linotype" w:hAnsi="Palatino Linotype" w:cs="Arial"/>
          <w:sz w:val="22"/>
        </w:rPr>
        <w:t>INFOEM/IP/RR/2019.</w:t>
      </w:r>
    </w:p>
    <w:p w:rsidR="00C708E6" w:rsidRPr="007D616B" w:rsidRDefault="006A5F4D" w:rsidP="007E1EE5">
      <w:pPr>
        <w:pStyle w:val="Piedepgina"/>
        <w:rPr>
          <w:rFonts w:ascii="Palatino Linotype" w:hAnsi="Palatino Linotype" w:cs="Arial"/>
          <w:sz w:val="18"/>
        </w:rPr>
      </w:pPr>
      <w:r w:rsidRPr="00734015">
        <w:rPr>
          <w:rFonts w:ascii="Palatino Linotype" w:hAnsi="Palatino Linotype" w:cs="Arial"/>
          <w:sz w:val="22"/>
        </w:rPr>
        <w:t>YSM</w:t>
      </w:r>
      <w:r w:rsidR="004D4829" w:rsidRPr="00734015">
        <w:rPr>
          <w:rFonts w:ascii="Palatino Linotype" w:hAnsi="Palatino Linotype" w:cs="Arial"/>
          <w:sz w:val="22"/>
        </w:rPr>
        <w:t>/RPG</w:t>
      </w:r>
    </w:p>
    <w:sectPr w:rsidR="00C708E6" w:rsidRPr="007D616B" w:rsidSect="006957B1">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55F" w:rsidRDefault="0025355F" w:rsidP="00C80F8C">
      <w:r>
        <w:separator/>
      </w:r>
    </w:p>
  </w:endnote>
  <w:endnote w:type="continuationSeparator" w:id="0">
    <w:p w:rsidR="0025355F" w:rsidRDefault="002535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178" w:rsidRPr="00E573F7" w:rsidRDefault="00CF5178"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3B1207">
      <w:rPr>
        <w:rFonts w:ascii="Palatino Linotype" w:hAnsi="Palatino Linotype" w:cs="Arial"/>
        <w:b/>
        <w:bCs/>
        <w:noProof/>
        <w:sz w:val="20"/>
        <w:szCs w:val="20"/>
      </w:rPr>
      <w:t>51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3B1207">
      <w:rPr>
        <w:rFonts w:ascii="Palatino Linotype" w:hAnsi="Palatino Linotype" w:cs="Arial"/>
        <w:b/>
        <w:bCs/>
        <w:noProof/>
        <w:sz w:val="20"/>
        <w:szCs w:val="20"/>
      </w:rPr>
      <w:t>52</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178" w:rsidRPr="007A4FB6" w:rsidRDefault="00CF5178"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B1207">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B1207">
      <w:rPr>
        <w:rFonts w:ascii="Palatino Linotype" w:hAnsi="Palatino Linotype" w:cs="Arial"/>
        <w:b/>
        <w:bCs/>
        <w:noProof/>
        <w:sz w:val="20"/>
        <w:szCs w:val="20"/>
      </w:rPr>
      <w:t>52</w:t>
    </w:r>
    <w:r w:rsidRPr="007A4FB6">
      <w:rPr>
        <w:rFonts w:ascii="Palatino Linotype" w:hAnsi="Palatino Linotype" w:cs="Arial"/>
        <w:b/>
        <w:bCs/>
        <w:sz w:val="20"/>
        <w:szCs w:val="20"/>
      </w:rPr>
      <w:fldChar w:fldCharType="end"/>
    </w:r>
  </w:p>
  <w:p w:rsidR="00CF5178" w:rsidRPr="00070856" w:rsidRDefault="00CF517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55F" w:rsidRDefault="0025355F" w:rsidP="00C80F8C">
      <w:r>
        <w:separator/>
      </w:r>
    </w:p>
  </w:footnote>
  <w:footnote w:type="continuationSeparator" w:id="0">
    <w:p w:rsidR="0025355F" w:rsidRDefault="0025355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178" w:rsidRPr="00354355" w:rsidRDefault="00CF517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CF5178" w:rsidRPr="008F2CCC" w:rsidTr="0091784A">
      <w:tc>
        <w:tcPr>
          <w:tcW w:w="3686" w:type="dxa"/>
        </w:tcPr>
        <w:p w:rsidR="00CF5178" w:rsidRPr="008F2CCC" w:rsidRDefault="00CF5178" w:rsidP="00070856">
          <w:pPr>
            <w:rPr>
              <w:rFonts w:ascii="Palatino Linotype" w:hAnsi="Palatino Linotype"/>
              <w:b/>
              <w:sz w:val="22"/>
              <w:szCs w:val="22"/>
              <w:lang w:val="es-ES_tradnl"/>
            </w:rPr>
          </w:pPr>
        </w:p>
      </w:tc>
      <w:tc>
        <w:tcPr>
          <w:tcW w:w="2552" w:type="dxa"/>
          <w:shd w:val="clear" w:color="auto" w:fill="auto"/>
        </w:tcPr>
        <w:p w:rsidR="00CF5178" w:rsidRPr="00664658" w:rsidRDefault="00CF517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CF5178" w:rsidRPr="00664658" w:rsidRDefault="00CF5178" w:rsidP="00DE46C0">
          <w:pPr>
            <w:jc w:val="both"/>
            <w:rPr>
              <w:rFonts w:ascii="Palatino Linotype" w:hAnsi="Palatino Linotype"/>
              <w:b/>
              <w:sz w:val="22"/>
              <w:szCs w:val="22"/>
              <w:lang w:val="es-ES_tradnl"/>
            </w:rPr>
          </w:pPr>
          <w:r>
            <w:rPr>
              <w:rFonts w:ascii="Palatino Linotype" w:hAnsi="Palatino Linotype"/>
              <w:b/>
              <w:sz w:val="22"/>
              <w:szCs w:val="22"/>
              <w:lang w:val="es-ES_tradnl"/>
            </w:rPr>
            <w:t>05622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F5178" w:rsidRPr="008F2CCC" w:rsidTr="0091784A">
      <w:tc>
        <w:tcPr>
          <w:tcW w:w="3686" w:type="dxa"/>
        </w:tcPr>
        <w:p w:rsidR="00CF5178" w:rsidRPr="008F2CCC" w:rsidRDefault="00CF5178" w:rsidP="008F1EC6">
          <w:pPr>
            <w:rPr>
              <w:rFonts w:ascii="Palatino Linotype" w:hAnsi="Palatino Linotype"/>
              <w:b/>
              <w:sz w:val="22"/>
              <w:szCs w:val="22"/>
              <w:lang w:val="es-ES_tradnl"/>
            </w:rPr>
          </w:pPr>
        </w:p>
      </w:tc>
      <w:tc>
        <w:tcPr>
          <w:tcW w:w="2552" w:type="dxa"/>
          <w:shd w:val="clear" w:color="auto" w:fill="auto"/>
        </w:tcPr>
        <w:p w:rsidR="00CF5178" w:rsidRPr="00664658" w:rsidRDefault="00CF517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CF5178" w:rsidRPr="00DC41C8" w:rsidRDefault="00CF5178" w:rsidP="00160AE5">
          <w:pPr>
            <w:jc w:val="both"/>
            <w:rPr>
              <w:rFonts w:ascii="Palatino Linotype" w:hAnsi="Palatino Linotype"/>
              <w:b/>
              <w:sz w:val="22"/>
              <w:szCs w:val="22"/>
            </w:rPr>
          </w:pPr>
          <w:r>
            <w:rPr>
              <w:rFonts w:ascii="Palatino Linotype" w:hAnsi="Palatino Linotype"/>
              <w:b/>
              <w:sz w:val="22"/>
              <w:szCs w:val="22"/>
            </w:rPr>
            <w:t xml:space="preserve">Ayuntamiento de Teoloyucan  </w:t>
          </w:r>
        </w:p>
      </w:tc>
    </w:tr>
    <w:tr w:rsidR="00CF5178" w:rsidRPr="008F2CCC" w:rsidTr="0091784A">
      <w:trPr>
        <w:trHeight w:val="228"/>
      </w:trPr>
      <w:tc>
        <w:tcPr>
          <w:tcW w:w="3686" w:type="dxa"/>
        </w:tcPr>
        <w:p w:rsidR="00CF5178" w:rsidRPr="008F2CCC" w:rsidRDefault="00CF5178" w:rsidP="00070856">
          <w:pPr>
            <w:rPr>
              <w:rFonts w:ascii="Palatino Linotype" w:hAnsi="Palatino Linotype"/>
              <w:b/>
              <w:sz w:val="22"/>
              <w:szCs w:val="22"/>
              <w:lang w:val="es-ES_tradnl"/>
            </w:rPr>
          </w:pPr>
        </w:p>
      </w:tc>
      <w:tc>
        <w:tcPr>
          <w:tcW w:w="2552" w:type="dxa"/>
          <w:shd w:val="clear" w:color="auto" w:fill="auto"/>
        </w:tcPr>
        <w:p w:rsidR="00CF5178" w:rsidRPr="00664658" w:rsidRDefault="00CF517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CF5178" w:rsidRPr="00664658" w:rsidRDefault="00CF517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F5178" w:rsidRPr="00354355" w:rsidRDefault="00CF5178"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178" w:rsidRPr="00B8513C" w:rsidRDefault="00CF5178">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CF5178" w:rsidRPr="008F2CCC" w:rsidTr="0091784A">
      <w:tc>
        <w:tcPr>
          <w:tcW w:w="3403" w:type="dxa"/>
          <w:vMerge w:val="restart"/>
        </w:tcPr>
        <w:p w:rsidR="00CF5178" w:rsidRPr="008F2CCC" w:rsidRDefault="00CF5178" w:rsidP="00A2780F">
          <w:pPr>
            <w:rPr>
              <w:rFonts w:ascii="Palatino Linotype" w:hAnsi="Palatino Linotype"/>
              <w:b/>
              <w:sz w:val="22"/>
              <w:szCs w:val="22"/>
              <w:lang w:val="es-ES_tradnl"/>
            </w:rPr>
          </w:pPr>
        </w:p>
      </w:tc>
      <w:tc>
        <w:tcPr>
          <w:tcW w:w="2551" w:type="dxa"/>
          <w:shd w:val="clear" w:color="auto" w:fill="auto"/>
        </w:tcPr>
        <w:p w:rsidR="00CF5178" w:rsidRPr="008F2CCC" w:rsidRDefault="00CF517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CF5178" w:rsidRPr="008F2CCC" w:rsidRDefault="00CF5178" w:rsidP="0091784A">
          <w:pPr>
            <w:jc w:val="both"/>
            <w:rPr>
              <w:rFonts w:ascii="Palatino Linotype" w:hAnsi="Palatino Linotype"/>
              <w:b/>
              <w:sz w:val="22"/>
              <w:szCs w:val="22"/>
              <w:lang w:val="es-ES_tradnl"/>
            </w:rPr>
          </w:pPr>
          <w:r>
            <w:rPr>
              <w:rFonts w:ascii="Palatino Linotype" w:hAnsi="Palatino Linotype"/>
              <w:b/>
              <w:sz w:val="22"/>
              <w:szCs w:val="22"/>
              <w:lang w:val="es-ES_tradnl"/>
            </w:rPr>
            <w:t>05622/INFOEM/IP/RR/2019</w:t>
          </w:r>
        </w:p>
      </w:tc>
    </w:tr>
    <w:tr w:rsidR="00CF5178" w:rsidRPr="008F2CCC" w:rsidTr="0091784A">
      <w:tc>
        <w:tcPr>
          <w:tcW w:w="3403" w:type="dxa"/>
          <w:vMerge/>
        </w:tcPr>
        <w:p w:rsidR="00CF5178" w:rsidRPr="008F2CCC" w:rsidRDefault="00CF5178" w:rsidP="00A2780F">
          <w:pPr>
            <w:rPr>
              <w:rFonts w:ascii="Palatino Linotype" w:hAnsi="Palatino Linotype"/>
              <w:b/>
              <w:sz w:val="22"/>
              <w:szCs w:val="22"/>
              <w:lang w:val="es-ES_tradnl"/>
            </w:rPr>
          </w:pPr>
        </w:p>
      </w:tc>
      <w:tc>
        <w:tcPr>
          <w:tcW w:w="2551" w:type="dxa"/>
          <w:shd w:val="clear" w:color="auto" w:fill="auto"/>
        </w:tcPr>
        <w:p w:rsidR="00CF5178" w:rsidRPr="008F2CCC" w:rsidRDefault="00CF517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CF5178" w:rsidRPr="003B1207" w:rsidRDefault="003B1207" w:rsidP="00EA6EDA">
          <w:pPr>
            <w:jc w:val="both"/>
            <w:rPr>
              <w:rFonts w:ascii="Palatino Linotype" w:hAnsi="Palatino Linotype"/>
              <w:b/>
              <w:sz w:val="22"/>
              <w:szCs w:val="22"/>
            </w:rPr>
          </w:pPr>
          <w:proofErr w:type="spellStart"/>
          <w:r w:rsidRPr="003B1207">
            <w:rPr>
              <w:rFonts w:ascii="Palatino Linotype" w:hAnsi="Palatino Linotype"/>
              <w:b/>
              <w:sz w:val="22"/>
              <w:szCs w:val="22"/>
            </w:rPr>
            <w:t>Xxxxx</w:t>
          </w:r>
          <w:proofErr w:type="spellEnd"/>
          <w:r w:rsidRPr="003B1207">
            <w:rPr>
              <w:rFonts w:ascii="Palatino Linotype" w:hAnsi="Palatino Linotype"/>
              <w:b/>
              <w:sz w:val="22"/>
              <w:szCs w:val="22"/>
            </w:rPr>
            <w:t xml:space="preserve"> </w:t>
          </w:r>
          <w:proofErr w:type="spellStart"/>
          <w:r w:rsidRPr="003B1207">
            <w:rPr>
              <w:rFonts w:ascii="Palatino Linotype" w:hAnsi="Palatino Linotype"/>
              <w:b/>
              <w:sz w:val="22"/>
              <w:szCs w:val="22"/>
            </w:rPr>
            <w:t>Xxxxxx</w:t>
          </w:r>
          <w:proofErr w:type="spellEnd"/>
          <w:r w:rsidRPr="003B1207">
            <w:rPr>
              <w:rFonts w:ascii="Palatino Linotype" w:hAnsi="Palatino Linotype"/>
              <w:b/>
              <w:sz w:val="22"/>
              <w:szCs w:val="22"/>
            </w:rPr>
            <w:t xml:space="preserve"> </w:t>
          </w:r>
          <w:proofErr w:type="spellStart"/>
          <w:r w:rsidRPr="003B1207">
            <w:rPr>
              <w:rFonts w:ascii="Palatino Linotype" w:hAnsi="Palatino Linotype"/>
              <w:b/>
              <w:sz w:val="22"/>
              <w:szCs w:val="22"/>
            </w:rPr>
            <w:t>Xxxxxxx</w:t>
          </w:r>
          <w:proofErr w:type="spellEnd"/>
          <w:r w:rsidRPr="003B1207">
            <w:rPr>
              <w:rFonts w:ascii="Palatino Linotype" w:hAnsi="Palatino Linotype"/>
              <w:b/>
              <w:sz w:val="22"/>
              <w:szCs w:val="22"/>
            </w:rPr>
            <w:t xml:space="preserve"> </w:t>
          </w:r>
          <w:proofErr w:type="spellStart"/>
          <w:r w:rsidRPr="003B1207">
            <w:rPr>
              <w:rFonts w:ascii="Palatino Linotype" w:hAnsi="Palatino Linotype"/>
              <w:b/>
              <w:sz w:val="22"/>
              <w:szCs w:val="22"/>
            </w:rPr>
            <w:t>Xxxxxxx</w:t>
          </w:r>
          <w:proofErr w:type="spellEnd"/>
        </w:p>
      </w:tc>
    </w:tr>
    <w:tr w:rsidR="00CF5178" w:rsidRPr="008F2CCC" w:rsidTr="0091784A">
      <w:trPr>
        <w:trHeight w:val="228"/>
      </w:trPr>
      <w:tc>
        <w:tcPr>
          <w:tcW w:w="3403" w:type="dxa"/>
          <w:vMerge/>
        </w:tcPr>
        <w:p w:rsidR="00CF5178" w:rsidRPr="008F2CCC" w:rsidRDefault="00CF5178" w:rsidP="00E37C88">
          <w:pPr>
            <w:rPr>
              <w:rFonts w:ascii="Palatino Linotype" w:hAnsi="Palatino Linotype"/>
              <w:b/>
              <w:sz w:val="22"/>
              <w:szCs w:val="22"/>
              <w:lang w:val="es-ES_tradnl"/>
            </w:rPr>
          </w:pPr>
        </w:p>
      </w:tc>
      <w:tc>
        <w:tcPr>
          <w:tcW w:w="2551" w:type="dxa"/>
          <w:shd w:val="clear" w:color="auto" w:fill="auto"/>
        </w:tcPr>
        <w:p w:rsidR="00CF5178" w:rsidRPr="008F2CCC" w:rsidRDefault="00CF517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CF5178" w:rsidRPr="00DC41C8" w:rsidRDefault="00CF5178" w:rsidP="0091784A">
          <w:pPr>
            <w:jc w:val="both"/>
            <w:rPr>
              <w:rFonts w:ascii="Palatino Linotype" w:hAnsi="Palatino Linotype"/>
              <w:b/>
              <w:sz w:val="22"/>
              <w:szCs w:val="22"/>
            </w:rPr>
          </w:pPr>
          <w:r>
            <w:rPr>
              <w:rFonts w:ascii="Palatino Linotype" w:hAnsi="Palatino Linotype"/>
              <w:b/>
              <w:sz w:val="22"/>
              <w:szCs w:val="22"/>
            </w:rPr>
            <w:t xml:space="preserve">Ayuntamiento de Teoloyucan  </w:t>
          </w:r>
        </w:p>
      </w:tc>
    </w:tr>
    <w:tr w:rsidR="00CF5178" w:rsidRPr="008F2CCC" w:rsidTr="0091784A">
      <w:tc>
        <w:tcPr>
          <w:tcW w:w="3403" w:type="dxa"/>
          <w:vMerge/>
        </w:tcPr>
        <w:p w:rsidR="00CF5178" w:rsidRPr="008F2CCC" w:rsidRDefault="00CF5178" w:rsidP="00A2780F">
          <w:pPr>
            <w:rPr>
              <w:rFonts w:ascii="Palatino Linotype" w:hAnsi="Palatino Linotype"/>
              <w:b/>
              <w:sz w:val="22"/>
              <w:szCs w:val="22"/>
              <w:lang w:val="es-ES_tradnl"/>
            </w:rPr>
          </w:pPr>
        </w:p>
      </w:tc>
      <w:tc>
        <w:tcPr>
          <w:tcW w:w="2551" w:type="dxa"/>
          <w:shd w:val="clear" w:color="auto" w:fill="auto"/>
        </w:tcPr>
        <w:p w:rsidR="00CF5178" w:rsidRPr="008F2CCC" w:rsidRDefault="00CF517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CF5178" w:rsidRPr="008F2CCC" w:rsidRDefault="00CF517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F5178" w:rsidRPr="00AF2340" w:rsidRDefault="00CF5178"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21"/>
  </w:num>
  <w:num w:numId="5">
    <w:abstractNumId w:val="28"/>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0"/>
  </w:num>
  <w:num w:numId="11">
    <w:abstractNumId w:val="38"/>
  </w:num>
  <w:num w:numId="12">
    <w:abstractNumId w:val="3"/>
  </w:num>
  <w:num w:numId="13">
    <w:abstractNumId w:val="1"/>
  </w:num>
  <w:num w:numId="14">
    <w:abstractNumId w:val="25"/>
  </w:num>
  <w:num w:numId="15">
    <w:abstractNumId w:val="12"/>
  </w:num>
  <w:num w:numId="16">
    <w:abstractNumId w:val="23"/>
  </w:num>
  <w:num w:numId="17">
    <w:abstractNumId w:val="5"/>
  </w:num>
  <w:num w:numId="18">
    <w:abstractNumId w:val="6"/>
  </w:num>
  <w:num w:numId="19">
    <w:abstractNumId w:val="24"/>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
  </w:num>
  <w:num w:numId="27">
    <w:abstractNumId w:val="31"/>
  </w:num>
  <w:num w:numId="28">
    <w:abstractNumId w:val="27"/>
  </w:num>
  <w:num w:numId="29">
    <w:abstractNumId w:val="18"/>
  </w:num>
  <w:num w:numId="30">
    <w:abstractNumId w:val="16"/>
  </w:num>
  <w:num w:numId="31">
    <w:abstractNumId w:val="19"/>
  </w:num>
  <w:num w:numId="32">
    <w:abstractNumId w:val="36"/>
  </w:num>
  <w:num w:numId="33">
    <w:abstractNumId w:val="37"/>
  </w:num>
  <w:num w:numId="34">
    <w:abstractNumId w:val="17"/>
  </w:num>
  <w:num w:numId="35">
    <w:abstractNumId w:val="32"/>
  </w:num>
  <w:num w:numId="36">
    <w:abstractNumId w:val="29"/>
  </w:num>
  <w:num w:numId="37">
    <w:abstractNumId w:val="15"/>
  </w:num>
  <w:num w:numId="38">
    <w:abstractNumId w:val="7"/>
  </w:num>
  <w:num w:numId="39">
    <w:abstractNumId w:val="33"/>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899"/>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55F"/>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499"/>
    <w:rsid w:val="003135FC"/>
    <w:rsid w:val="0031406E"/>
    <w:rsid w:val="003146A3"/>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09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254"/>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107A"/>
    <w:rsid w:val="003B1207"/>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1DF"/>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2CE2"/>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68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1DEF"/>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3870"/>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1C84"/>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015"/>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7B2"/>
    <w:rsid w:val="00763C13"/>
    <w:rsid w:val="0076517B"/>
    <w:rsid w:val="00766985"/>
    <w:rsid w:val="007669BC"/>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6DAD"/>
    <w:rsid w:val="007B7F32"/>
    <w:rsid w:val="007C0CC6"/>
    <w:rsid w:val="007C13E3"/>
    <w:rsid w:val="007C1493"/>
    <w:rsid w:val="007C1FBE"/>
    <w:rsid w:val="007C2056"/>
    <w:rsid w:val="007C250D"/>
    <w:rsid w:val="007C2BC5"/>
    <w:rsid w:val="007C2C4B"/>
    <w:rsid w:val="007C3A46"/>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16B"/>
    <w:rsid w:val="007D6583"/>
    <w:rsid w:val="007D66DD"/>
    <w:rsid w:val="007D6867"/>
    <w:rsid w:val="007D6C89"/>
    <w:rsid w:val="007D6D1F"/>
    <w:rsid w:val="007D6E4E"/>
    <w:rsid w:val="007D7B8B"/>
    <w:rsid w:val="007D7BEF"/>
    <w:rsid w:val="007D7E2B"/>
    <w:rsid w:val="007E02A5"/>
    <w:rsid w:val="007E050D"/>
    <w:rsid w:val="007E1641"/>
    <w:rsid w:val="007E1EE5"/>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AB9"/>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4B9A"/>
    <w:rsid w:val="00845238"/>
    <w:rsid w:val="00845969"/>
    <w:rsid w:val="00845A61"/>
    <w:rsid w:val="008465C6"/>
    <w:rsid w:val="008467B8"/>
    <w:rsid w:val="00847359"/>
    <w:rsid w:val="00847C4E"/>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139"/>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84A"/>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0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A81"/>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B2B"/>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69D"/>
    <w:rsid w:val="009D6755"/>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0E"/>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0D5A"/>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A11"/>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7B5"/>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47CA4"/>
    <w:rsid w:val="00C507F4"/>
    <w:rsid w:val="00C5134A"/>
    <w:rsid w:val="00C51A3E"/>
    <w:rsid w:val="00C51BDD"/>
    <w:rsid w:val="00C524BC"/>
    <w:rsid w:val="00C52B72"/>
    <w:rsid w:val="00C53506"/>
    <w:rsid w:val="00C5359C"/>
    <w:rsid w:val="00C536F2"/>
    <w:rsid w:val="00C53A0E"/>
    <w:rsid w:val="00C53C4A"/>
    <w:rsid w:val="00C5490E"/>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9798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1B7E"/>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FD6"/>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34C"/>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178"/>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408"/>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C0"/>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423"/>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4DA7"/>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1C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248"/>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6D6"/>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C4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146A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3146A3"/>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3146A3"/>
  </w:style>
  <w:style w:type="character" w:customStyle="1" w:styleId="red">
    <w:name w:val="red"/>
    <w:basedOn w:val="Fuentedeprrafopredeter"/>
    <w:rsid w:val="003146A3"/>
  </w:style>
  <w:style w:type="paragraph" w:customStyle="1" w:styleId="francesa">
    <w:name w:val="francesa"/>
    <w:basedOn w:val="Normal"/>
    <w:rsid w:val="003146A3"/>
    <w:pPr>
      <w:spacing w:before="100" w:beforeAutospacing="1" w:after="100" w:afterAutospacing="1"/>
    </w:pPr>
    <w:rPr>
      <w:lang w:eastAsia="es-MX"/>
    </w:rPr>
  </w:style>
  <w:style w:type="character" w:customStyle="1" w:styleId="medium">
    <w:name w:val="medium"/>
    <w:basedOn w:val="Fuentedeprrafopredeter"/>
    <w:rsid w:val="003146A3"/>
  </w:style>
  <w:style w:type="table" w:customStyle="1" w:styleId="Tablaconcuadrcula4">
    <w:name w:val="Tabla con cuadrícula4"/>
    <w:basedOn w:val="Tablanormal"/>
    <w:next w:val="Tablaconcuadrcula"/>
    <w:uiPriority w:val="39"/>
    <w:rsid w:val="00C5490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522597">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70147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714547">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03071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23282.page"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s://www.saimex.org.mx/saimex/solicitud/downloadAttach/723285.page" TargetMode="External"/><Relationship Id="rId34" Type="http://schemas.openxmlformats.org/officeDocument/2006/relationships/hyperlink" Target="javascript:abrirAcuse(241748);" TargetMode="External"/><Relationship Id="rId7" Type="http://schemas.openxmlformats.org/officeDocument/2006/relationships/endnotes" Target="endnotes.xml"/><Relationship Id="rId12" Type="http://schemas.openxmlformats.org/officeDocument/2006/relationships/hyperlink" Target="https://www.saimex.org.mx/saimex/solicitud/downloadAttach/723281.page" TargetMode="External"/><Relationship Id="rId17" Type="http://schemas.openxmlformats.org/officeDocument/2006/relationships/hyperlink" Target="https://www.saimex.org.mx/saimex/solicitud/downloadAttach/715420.pag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723285.page"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23280.pag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23284.pag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s://www.saimex.org.mx/saimex/solicitud/downloadAttach/723279.page" TargetMode="External"/><Relationship Id="rId19" Type="http://schemas.openxmlformats.org/officeDocument/2006/relationships/hyperlink" Target="https://www.saimex.org.mx/saimex/solicitud/downloadAttach/742356.pag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723283.pag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hyperlink" Target="https://www.saimex.org.mx/saimex/solicitud/downloadAttach/705003.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C201A-5B38-406F-8866-C253BC0C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11244</Words>
  <Characters>61847</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2019-09-04T21:02:00Z</cp:lastPrinted>
  <dcterms:created xsi:type="dcterms:W3CDTF">2019-09-05T23:20:00Z</dcterms:created>
  <dcterms:modified xsi:type="dcterms:W3CDTF">2019-10-15T00:59:00Z</dcterms:modified>
</cp:coreProperties>
</file>