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77777777" w:rsidR="00474477" w:rsidRPr="00355F3D" w:rsidRDefault="00474477" w:rsidP="00355F3D">
      <w:pPr>
        <w:spacing w:before="240" w:after="240" w:line="360" w:lineRule="auto"/>
        <w:jc w:val="center"/>
        <w:rPr>
          <w:rFonts w:ascii="Palatino Linotype" w:hAnsi="Palatino Linotype"/>
          <w:b/>
        </w:rPr>
      </w:pPr>
      <w:r w:rsidRPr="00355F3D">
        <w:rPr>
          <w:rFonts w:ascii="Palatino Linotype" w:hAnsi="Palatino Linotype"/>
          <w:b/>
        </w:rPr>
        <w:t>LÍNEAS ARGUMENTATIVAS.</w:t>
      </w:r>
    </w:p>
    <w:p w14:paraId="1F93FB22" w14:textId="77777777" w:rsidR="008765E3" w:rsidRPr="00355F3D" w:rsidRDefault="008765E3" w:rsidP="00355F3D">
      <w:pPr>
        <w:spacing w:before="240" w:after="240" w:line="360" w:lineRule="auto"/>
        <w:jc w:val="both"/>
        <w:rPr>
          <w:rFonts w:ascii="Palatino Linotype" w:eastAsia="Times New Roman" w:hAnsi="Palatino Linotype"/>
        </w:rPr>
      </w:pPr>
      <w:r w:rsidRPr="00355F3D">
        <w:rPr>
          <w:rFonts w:ascii="Palatino Linotype" w:eastAsia="Times New Roman" w:hAnsi="Palatino Linotype"/>
          <w:b/>
        </w:rPr>
        <w:t>DEBERES DE LAS AUTORIDADES.</w:t>
      </w:r>
      <w:r w:rsidRPr="00355F3D">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2F0DF1A" w14:textId="77777777" w:rsidR="00222794" w:rsidRPr="00355F3D" w:rsidRDefault="00222794" w:rsidP="00355F3D">
      <w:pPr>
        <w:spacing w:line="360" w:lineRule="auto"/>
        <w:jc w:val="both"/>
        <w:rPr>
          <w:rFonts w:ascii="Palatino Linotype" w:eastAsia="Calibri" w:hAnsi="Palatino Linotype" w:cs="Times New Roman"/>
          <w:lang w:val="es-ES_tradnl"/>
        </w:rPr>
      </w:pPr>
      <w:r w:rsidRPr="00355F3D">
        <w:rPr>
          <w:rFonts w:ascii="Palatino Linotype" w:eastAsia="Calibri" w:hAnsi="Palatino Linotype" w:cs="Times New Roman"/>
          <w:b/>
          <w:lang w:val="es-ES_tradnl"/>
        </w:rPr>
        <w:t>DE LA GARANTÍA DE PROPORCIONAR LA INFORMACIÓN PÚBLICA GUBERNAMENTAL.</w:t>
      </w:r>
      <w:r w:rsidRPr="00355F3D">
        <w:rPr>
          <w:rFonts w:ascii="Palatino Linotype" w:eastAsia="Calibri" w:hAnsi="Palatino Linotype" w:cs="Times New Roman"/>
          <w:lang w:val="es-ES_tradnl"/>
        </w:rPr>
        <w:t xml:space="preserve"> Los sujetos obligados tienen el deber de entregar la información solicitada en los términos en los que esta fue generada, poseída o administrada.</w:t>
      </w:r>
    </w:p>
    <w:p w14:paraId="0FB1E458" w14:textId="77777777" w:rsidR="006315B2" w:rsidRPr="00355F3D" w:rsidRDefault="006315B2" w:rsidP="00355F3D">
      <w:pPr>
        <w:spacing w:before="240" w:after="240" w:line="360" w:lineRule="auto"/>
        <w:jc w:val="both"/>
        <w:rPr>
          <w:rFonts w:ascii="Palatino Linotype" w:hAnsi="Palatino Linotype" w:cs="Arial"/>
        </w:rPr>
      </w:pPr>
      <w:r w:rsidRPr="00355F3D">
        <w:rPr>
          <w:rFonts w:ascii="Palatino Linotype" w:hAnsi="Palatino Linotype" w:cs="Arial"/>
          <w:b/>
        </w:rPr>
        <w:t>DE LA ELABORACIÓN DE LAS VERSIONES PÚBLICAS</w:t>
      </w:r>
      <w:r w:rsidRPr="00355F3D">
        <w:rPr>
          <w:rFonts w:ascii="Palatino Linotype" w:hAnsi="Palatino Linotype" w:cs="Arial"/>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17F27AF8" w14:textId="77777777" w:rsidR="00B90E4F" w:rsidRPr="00355F3D" w:rsidRDefault="00B90E4F" w:rsidP="00355F3D">
      <w:pPr>
        <w:spacing w:line="360" w:lineRule="auto"/>
        <w:jc w:val="both"/>
        <w:rPr>
          <w:rFonts w:ascii="Palatino Linotype" w:eastAsia="Calibri" w:hAnsi="Palatino Linotype" w:cs="Times New Roman"/>
          <w:lang w:val="es-ES_tradnl"/>
        </w:rPr>
      </w:pPr>
    </w:p>
    <w:p w14:paraId="2C267222" w14:textId="4FBB89CD" w:rsidR="007A0A0E" w:rsidRPr="00355F3D" w:rsidRDefault="007A0A0E" w:rsidP="00355F3D">
      <w:pPr>
        <w:spacing w:line="360" w:lineRule="auto"/>
        <w:rPr>
          <w:rFonts w:ascii="Palatino Linotype" w:eastAsia="Times New Roman" w:hAnsi="Palatino Linotype"/>
        </w:rPr>
      </w:pPr>
      <w:r w:rsidRPr="00355F3D">
        <w:rPr>
          <w:rFonts w:ascii="Palatino Linotype" w:eastAsia="Times New Roman" w:hAnsi="Palatino Linotype"/>
        </w:rPr>
        <w:br w:type="page"/>
      </w:r>
    </w:p>
    <w:p w14:paraId="07A9A973" w14:textId="50200C56" w:rsidR="00DA7E2F" w:rsidRPr="00355F3D" w:rsidRDefault="00A20B1F" w:rsidP="00355F3D">
      <w:pPr>
        <w:spacing w:line="360" w:lineRule="auto"/>
        <w:jc w:val="center"/>
        <w:rPr>
          <w:rFonts w:ascii="Palatino Linotype" w:eastAsia="Times New Roman" w:hAnsi="Palatino Linotype" w:cs="Times New Roman"/>
          <w:b/>
          <w:u w:val="single"/>
        </w:rPr>
      </w:pPr>
      <w:r w:rsidRPr="00355F3D">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08867036"/>
        <w:docPartObj>
          <w:docPartGallery w:val="Table of Contents"/>
          <w:docPartUnique/>
        </w:docPartObj>
      </w:sdtPr>
      <w:sdtEndPr>
        <w:rPr>
          <w:b/>
          <w:bCs/>
        </w:rPr>
      </w:sdtEndPr>
      <w:sdtContent>
        <w:p w14:paraId="16BD540F" w14:textId="37661A17" w:rsidR="005C7007" w:rsidRPr="00355F3D" w:rsidRDefault="005C7007" w:rsidP="00355F3D">
          <w:pPr>
            <w:pStyle w:val="TtulodeTDC"/>
            <w:spacing w:line="360" w:lineRule="auto"/>
            <w:rPr>
              <w:b/>
              <w:szCs w:val="24"/>
            </w:rPr>
          </w:pPr>
        </w:p>
        <w:p w14:paraId="680CD936" w14:textId="77777777" w:rsidR="001B104B" w:rsidRPr="00355F3D" w:rsidRDefault="005C7007" w:rsidP="00355F3D">
          <w:pPr>
            <w:pStyle w:val="TDC1"/>
            <w:spacing w:line="360" w:lineRule="auto"/>
            <w:rPr>
              <w:rFonts w:ascii="Palatino Linotype" w:hAnsi="Palatino Linotype"/>
              <w:noProof/>
              <w:lang w:eastAsia="es-MX"/>
            </w:rPr>
          </w:pPr>
          <w:r w:rsidRPr="00355F3D">
            <w:rPr>
              <w:rFonts w:ascii="Palatino Linotype" w:hAnsi="Palatino Linotype"/>
              <w:b/>
              <w:bCs/>
              <w:lang w:val="es-ES"/>
            </w:rPr>
            <w:fldChar w:fldCharType="begin"/>
          </w:r>
          <w:r w:rsidRPr="00355F3D">
            <w:rPr>
              <w:rFonts w:ascii="Palatino Linotype" w:hAnsi="Palatino Linotype"/>
              <w:b/>
              <w:bCs/>
              <w:lang w:val="es-ES"/>
            </w:rPr>
            <w:instrText xml:space="preserve"> TOC \o "1-3" \h \z \u </w:instrText>
          </w:r>
          <w:r w:rsidRPr="00355F3D">
            <w:rPr>
              <w:rFonts w:ascii="Palatino Linotype" w:hAnsi="Palatino Linotype"/>
              <w:b/>
              <w:bCs/>
              <w:lang w:val="es-ES"/>
            </w:rPr>
            <w:fldChar w:fldCharType="separate"/>
          </w:r>
          <w:hyperlink w:anchor="_Toc18412883" w:history="1">
            <w:r w:rsidR="001B104B" w:rsidRPr="00355F3D">
              <w:rPr>
                <w:rStyle w:val="Hipervnculo"/>
                <w:rFonts w:ascii="Palatino Linotype" w:hAnsi="Palatino Linotype"/>
                <w:b/>
                <w:noProof/>
              </w:rPr>
              <w:t>ANTECEDENTES</w:t>
            </w:r>
            <w:r w:rsidR="001B104B" w:rsidRPr="00355F3D">
              <w:rPr>
                <w:rFonts w:ascii="Palatino Linotype" w:hAnsi="Palatino Linotype"/>
                <w:noProof/>
                <w:webHidden/>
              </w:rPr>
              <w:tab/>
            </w:r>
            <w:r w:rsidR="001B104B" w:rsidRPr="00355F3D">
              <w:rPr>
                <w:rFonts w:ascii="Palatino Linotype" w:hAnsi="Palatino Linotype"/>
                <w:noProof/>
                <w:webHidden/>
              </w:rPr>
              <w:fldChar w:fldCharType="begin"/>
            </w:r>
            <w:r w:rsidR="001B104B" w:rsidRPr="00355F3D">
              <w:rPr>
                <w:rFonts w:ascii="Palatino Linotype" w:hAnsi="Palatino Linotype"/>
                <w:noProof/>
                <w:webHidden/>
              </w:rPr>
              <w:instrText xml:space="preserve"> PAGEREF _Toc18412883 \h </w:instrText>
            </w:r>
            <w:r w:rsidR="001B104B" w:rsidRPr="00355F3D">
              <w:rPr>
                <w:rFonts w:ascii="Palatino Linotype" w:hAnsi="Palatino Linotype"/>
                <w:noProof/>
                <w:webHidden/>
              </w:rPr>
            </w:r>
            <w:r w:rsidR="001B104B" w:rsidRPr="00355F3D">
              <w:rPr>
                <w:rFonts w:ascii="Palatino Linotype" w:hAnsi="Palatino Linotype"/>
                <w:noProof/>
                <w:webHidden/>
              </w:rPr>
              <w:fldChar w:fldCharType="separate"/>
            </w:r>
            <w:r w:rsidR="00C34AC3">
              <w:rPr>
                <w:rFonts w:ascii="Palatino Linotype" w:hAnsi="Palatino Linotype"/>
                <w:noProof/>
                <w:webHidden/>
              </w:rPr>
              <w:t>3</w:t>
            </w:r>
            <w:r w:rsidR="001B104B" w:rsidRPr="00355F3D">
              <w:rPr>
                <w:rFonts w:ascii="Palatino Linotype" w:hAnsi="Palatino Linotype"/>
                <w:noProof/>
                <w:webHidden/>
              </w:rPr>
              <w:fldChar w:fldCharType="end"/>
            </w:r>
          </w:hyperlink>
        </w:p>
        <w:p w14:paraId="4FF5DC69" w14:textId="77777777" w:rsidR="001B104B" w:rsidRPr="00355F3D" w:rsidRDefault="00E76DC1" w:rsidP="00355F3D">
          <w:pPr>
            <w:pStyle w:val="TDC1"/>
            <w:spacing w:line="360" w:lineRule="auto"/>
            <w:rPr>
              <w:rFonts w:ascii="Palatino Linotype" w:hAnsi="Palatino Linotype"/>
              <w:noProof/>
              <w:lang w:eastAsia="es-MX"/>
            </w:rPr>
          </w:pPr>
          <w:hyperlink w:anchor="_Toc18412884" w:history="1">
            <w:r w:rsidR="001B104B" w:rsidRPr="00355F3D">
              <w:rPr>
                <w:rStyle w:val="Hipervnculo"/>
                <w:rFonts w:ascii="Palatino Linotype" w:hAnsi="Palatino Linotype"/>
                <w:b/>
                <w:noProof/>
              </w:rPr>
              <w:t>CONSIDERANDO</w:t>
            </w:r>
            <w:r w:rsidR="001B104B" w:rsidRPr="00355F3D">
              <w:rPr>
                <w:rFonts w:ascii="Palatino Linotype" w:hAnsi="Palatino Linotype"/>
                <w:noProof/>
                <w:webHidden/>
              </w:rPr>
              <w:tab/>
            </w:r>
            <w:r w:rsidR="001B104B" w:rsidRPr="00355F3D">
              <w:rPr>
                <w:rFonts w:ascii="Palatino Linotype" w:hAnsi="Palatino Linotype"/>
                <w:noProof/>
                <w:webHidden/>
              </w:rPr>
              <w:fldChar w:fldCharType="begin"/>
            </w:r>
            <w:r w:rsidR="001B104B" w:rsidRPr="00355F3D">
              <w:rPr>
                <w:rFonts w:ascii="Palatino Linotype" w:hAnsi="Palatino Linotype"/>
                <w:noProof/>
                <w:webHidden/>
              </w:rPr>
              <w:instrText xml:space="preserve"> PAGEREF _Toc18412884 \h </w:instrText>
            </w:r>
            <w:r w:rsidR="001B104B" w:rsidRPr="00355F3D">
              <w:rPr>
                <w:rFonts w:ascii="Palatino Linotype" w:hAnsi="Palatino Linotype"/>
                <w:noProof/>
                <w:webHidden/>
              </w:rPr>
            </w:r>
            <w:r w:rsidR="001B104B" w:rsidRPr="00355F3D">
              <w:rPr>
                <w:rFonts w:ascii="Palatino Linotype" w:hAnsi="Palatino Linotype"/>
                <w:noProof/>
                <w:webHidden/>
              </w:rPr>
              <w:fldChar w:fldCharType="separate"/>
            </w:r>
            <w:r w:rsidR="00C34AC3">
              <w:rPr>
                <w:rFonts w:ascii="Palatino Linotype" w:hAnsi="Palatino Linotype"/>
                <w:noProof/>
                <w:webHidden/>
              </w:rPr>
              <w:t>10</w:t>
            </w:r>
            <w:r w:rsidR="001B104B" w:rsidRPr="00355F3D">
              <w:rPr>
                <w:rFonts w:ascii="Palatino Linotype" w:hAnsi="Palatino Linotype"/>
                <w:noProof/>
                <w:webHidden/>
              </w:rPr>
              <w:fldChar w:fldCharType="end"/>
            </w:r>
          </w:hyperlink>
        </w:p>
        <w:p w14:paraId="26158249" w14:textId="77777777" w:rsidR="001B104B" w:rsidRPr="00355F3D" w:rsidRDefault="00E76DC1" w:rsidP="00355F3D">
          <w:pPr>
            <w:pStyle w:val="TDC2"/>
            <w:spacing w:line="360" w:lineRule="auto"/>
            <w:rPr>
              <w:rFonts w:ascii="Palatino Linotype" w:hAnsi="Palatino Linotype"/>
              <w:noProof/>
              <w:lang w:eastAsia="es-MX"/>
            </w:rPr>
          </w:pPr>
          <w:hyperlink w:anchor="_Toc18412885" w:history="1">
            <w:r w:rsidR="001B104B" w:rsidRPr="00355F3D">
              <w:rPr>
                <w:rStyle w:val="Hipervnculo"/>
                <w:rFonts w:ascii="Palatino Linotype" w:hAnsi="Palatino Linotype"/>
                <w:b/>
                <w:noProof/>
              </w:rPr>
              <w:t>PRIMERO. De la competencia</w:t>
            </w:r>
            <w:r w:rsidR="001B104B" w:rsidRPr="00355F3D">
              <w:rPr>
                <w:rFonts w:ascii="Palatino Linotype" w:hAnsi="Palatino Linotype"/>
                <w:noProof/>
                <w:webHidden/>
              </w:rPr>
              <w:tab/>
            </w:r>
            <w:r w:rsidR="001B104B" w:rsidRPr="00355F3D">
              <w:rPr>
                <w:rFonts w:ascii="Palatino Linotype" w:hAnsi="Palatino Linotype"/>
                <w:noProof/>
                <w:webHidden/>
              </w:rPr>
              <w:fldChar w:fldCharType="begin"/>
            </w:r>
            <w:r w:rsidR="001B104B" w:rsidRPr="00355F3D">
              <w:rPr>
                <w:rFonts w:ascii="Palatino Linotype" w:hAnsi="Palatino Linotype"/>
                <w:noProof/>
                <w:webHidden/>
              </w:rPr>
              <w:instrText xml:space="preserve"> PAGEREF _Toc18412885 \h </w:instrText>
            </w:r>
            <w:r w:rsidR="001B104B" w:rsidRPr="00355F3D">
              <w:rPr>
                <w:rFonts w:ascii="Palatino Linotype" w:hAnsi="Palatino Linotype"/>
                <w:noProof/>
                <w:webHidden/>
              </w:rPr>
            </w:r>
            <w:r w:rsidR="001B104B" w:rsidRPr="00355F3D">
              <w:rPr>
                <w:rFonts w:ascii="Palatino Linotype" w:hAnsi="Palatino Linotype"/>
                <w:noProof/>
                <w:webHidden/>
              </w:rPr>
              <w:fldChar w:fldCharType="separate"/>
            </w:r>
            <w:r w:rsidR="00C34AC3">
              <w:rPr>
                <w:rFonts w:ascii="Palatino Linotype" w:hAnsi="Palatino Linotype"/>
                <w:noProof/>
                <w:webHidden/>
              </w:rPr>
              <w:t>10</w:t>
            </w:r>
            <w:r w:rsidR="001B104B" w:rsidRPr="00355F3D">
              <w:rPr>
                <w:rFonts w:ascii="Palatino Linotype" w:hAnsi="Palatino Linotype"/>
                <w:noProof/>
                <w:webHidden/>
              </w:rPr>
              <w:fldChar w:fldCharType="end"/>
            </w:r>
          </w:hyperlink>
        </w:p>
        <w:p w14:paraId="2233F1B4" w14:textId="77777777" w:rsidR="001B104B" w:rsidRPr="00355F3D" w:rsidRDefault="00E76DC1" w:rsidP="00355F3D">
          <w:pPr>
            <w:pStyle w:val="TDC2"/>
            <w:spacing w:line="360" w:lineRule="auto"/>
            <w:rPr>
              <w:rFonts w:ascii="Palatino Linotype" w:hAnsi="Palatino Linotype"/>
              <w:noProof/>
              <w:lang w:eastAsia="es-MX"/>
            </w:rPr>
          </w:pPr>
          <w:hyperlink w:anchor="_Toc18412886" w:history="1">
            <w:r w:rsidR="001B104B" w:rsidRPr="00355F3D">
              <w:rPr>
                <w:rStyle w:val="Hipervnculo"/>
                <w:rFonts w:ascii="Palatino Linotype" w:hAnsi="Palatino Linotype"/>
                <w:b/>
                <w:noProof/>
              </w:rPr>
              <w:t>SEGUNDO. De la oportunidad y procedencia.</w:t>
            </w:r>
            <w:r w:rsidR="001B104B" w:rsidRPr="00355F3D">
              <w:rPr>
                <w:rFonts w:ascii="Palatino Linotype" w:hAnsi="Palatino Linotype"/>
                <w:noProof/>
                <w:webHidden/>
              </w:rPr>
              <w:tab/>
            </w:r>
            <w:r w:rsidR="001B104B" w:rsidRPr="00355F3D">
              <w:rPr>
                <w:rFonts w:ascii="Palatino Linotype" w:hAnsi="Palatino Linotype"/>
                <w:noProof/>
                <w:webHidden/>
              </w:rPr>
              <w:fldChar w:fldCharType="begin"/>
            </w:r>
            <w:r w:rsidR="001B104B" w:rsidRPr="00355F3D">
              <w:rPr>
                <w:rFonts w:ascii="Palatino Linotype" w:hAnsi="Palatino Linotype"/>
                <w:noProof/>
                <w:webHidden/>
              </w:rPr>
              <w:instrText xml:space="preserve"> PAGEREF _Toc18412886 \h </w:instrText>
            </w:r>
            <w:r w:rsidR="001B104B" w:rsidRPr="00355F3D">
              <w:rPr>
                <w:rFonts w:ascii="Palatino Linotype" w:hAnsi="Palatino Linotype"/>
                <w:noProof/>
                <w:webHidden/>
              </w:rPr>
            </w:r>
            <w:r w:rsidR="001B104B" w:rsidRPr="00355F3D">
              <w:rPr>
                <w:rFonts w:ascii="Palatino Linotype" w:hAnsi="Palatino Linotype"/>
                <w:noProof/>
                <w:webHidden/>
              </w:rPr>
              <w:fldChar w:fldCharType="separate"/>
            </w:r>
            <w:r w:rsidR="00C34AC3">
              <w:rPr>
                <w:rFonts w:ascii="Palatino Linotype" w:hAnsi="Palatino Linotype"/>
                <w:noProof/>
                <w:webHidden/>
              </w:rPr>
              <w:t>11</w:t>
            </w:r>
            <w:r w:rsidR="001B104B" w:rsidRPr="00355F3D">
              <w:rPr>
                <w:rFonts w:ascii="Palatino Linotype" w:hAnsi="Palatino Linotype"/>
                <w:noProof/>
                <w:webHidden/>
              </w:rPr>
              <w:fldChar w:fldCharType="end"/>
            </w:r>
          </w:hyperlink>
        </w:p>
        <w:p w14:paraId="3DCC4F4C" w14:textId="77777777" w:rsidR="001B104B" w:rsidRPr="00355F3D" w:rsidRDefault="00E76DC1" w:rsidP="00355F3D">
          <w:pPr>
            <w:pStyle w:val="TDC2"/>
            <w:spacing w:line="360" w:lineRule="auto"/>
            <w:rPr>
              <w:rFonts w:ascii="Palatino Linotype" w:hAnsi="Palatino Linotype"/>
              <w:noProof/>
              <w:lang w:eastAsia="es-MX"/>
            </w:rPr>
          </w:pPr>
          <w:hyperlink w:anchor="_Toc18412887" w:history="1">
            <w:r w:rsidR="001B104B" w:rsidRPr="00355F3D">
              <w:rPr>
                <w:rStyle w:val="Hipervnculo"/>
                <w:rFonts w:ascii="Palatino Linotype" w:hAnsi="Palatino Linotype"/>
                <w:b/>
                <w:noProof/>
              </w:rPr>
              <w:t xml:space="preserve">TERCERO. Del planteamiento de la </w:t>
            </w:r>
            <w:r w:rsidR="001B104B" w:rsidRPr="00355F3D">
              <w:rPr>
                <w:rStyle w:val="Hipervnculo"/>
                <w:rFonts w:ascii="Palatino Linotype" w:hAnsi="Palatino Linotype"/>
                <w:b/>
                <w:i/>
                <w:noProof/>
              </w:rPr>
              <w:t>Litis</w:t>
            </w:r>
            <w:r w:rsidR="001B104B" w:rsidRPr="00355F3D">
              <w:rPr>
                <w:rStyle w:val="Hipervnculo"/>
                <w:rFonts w:ascii="Palatino Linotype" w:hAnsi="Palatino Linotype"/>
                <w:b/>
                <w:noProof/>
              </w:rPr>
              <w:t>.</w:t>
            </w:r>
            <w:r w:rsidR="001B104B" w:rsidRPr="00355F3D">
              <w:rPr>
                <w:rFonts w:ascii="Palatino Linotype" w:hAnsi="Palatino Linotype"/>
                <w:noProof/>
                <w:webHidden/>
              </w:rPr>
              <w:tab/>
            </w:r>
            <w:r w:rsidR="001B104B" w:rsidRPr="00355F3D">
              <w:rPr>
                <w:rFonts w:ascii="Palatino Linotype" w:hAnsi="Palatino Linotype"/>
                <w:noProof/>
                <w:webHidden/>
              </w:rPr>
              <w:fldChar w:fldCharType="begin"/>
            </w:r>
            <w:r w:rsidR="001B104B" w:rsidRPr="00355F3D">
              <w:rPr>
                <w:rFonts w:ascii="Palatino Linotype" w:hAnsi="Palatino Linotype"/>
                <w:noProof/>
                <w:webHidden/>
              </w:rPr>
              <w:instrText xml:space="preserve"> PAGEREF _Toc18412887 \h </w:instrText>
            </w:r>
            <w:r w:rsidR="001B104B" w:rsidRPr="00355F3D">
              <w:rPr>
                <w:rFonts w:ascii="Palatino Linotype" w:hAnsi="Palatino Linotype"/>
                <w:noProof/>
                <w:webHidden/>
              </w:rPr>
            </w:r>
            <w:r w:rsidR="001B104B" w:rsidRPr="00355F3D">
              <w:rPr>
                <w:rFonts w:ascii="Palatino Linotype" w:hAnsi="Palatino Linotype"/>
                <w:noProof/>
                <w:webHidden/>
              </w:rPr>
              <w:fldChar w:fldCharType="separate"/>
            </w:r>
            <w:r w:rsidR="00C34AC3">
              <w:rPr>
                <w:rFonts w:ascii="Palatino Linotype" w:hAnsi="Palatino Linotype"/>
                <w:noProof/>
                <w:webHidden/>
              </w:rPr>
              <w:t>12</w:t>
            </w:r>
            <w:r w:rsidR="001B104B" w:rsidRPr="00355F3D">
              <w:rPr>
                <w:rFonts w:ascii="Palatino Linotype" w:hAnsi="Palatino Linotype"/>
                <w:noProof/>
                <w:webHidden/>
              </w:rPr>
              <w:fldChar w:fldCharType="end"/>
            </w:r>
          </w:hyperlink>
        </w:p>
        <w:p w14:paraId="620AE655" w14:textId="77777777" w:rsidR="001B104B" w:rsidRPr="00355F3D" w:rsidRDefault="00E76DC1" w:rsidP="00355F3D">
          <w:pPr>
            <w:pStyle w:val="TDC2"/>
            <w:spacing w:line="360" w:lineRule="auto"/>
            <w:rPr>
              <w:rFonts w:ascii="Palatino Linotype" w:hAnsi="Palatino Linotype"/>
              <w:noProof/>
              <w:lang w:eastAsia="es-MX"/>
            </w:rPr>
          </w:pPr>
          <w:hyperlink w:anchor="_Toc18412888" w:history="1">
            <w:r w:rsidR="001B104B" w:rsidRPr="00355F3D">
              <w:rPr>
                <w:rStyle w:val="Hipervnculo"/>
                <w:rFonts w:ascii="Palatino Linotype" w:hAnsi="Palatino Linotype" w:cs="Arial"/>
                <w:b/>
                <w:noProof/>
              </w:rPr>
              <w:t>CUARTO. Estudio de fondo del asunto</w:t>
            </w:r>
            <w:r w:rsidR="001B104B" w:rsidRPr="00355F3D">
              <w:rPr>
                <w:rFonts w:ascii="Palatino Linotype" w:hAnsi="Palatino Linotype"/>
                <w:noProof/>
                <w:webHidden/>
              </w:rPr>
              <w:tab/>
            </w:r>
            <w:r w:rsidR="001B104B" w:rsidRPr="00355F3D">
              <w:rPr>
                <w:rFonts w:ascii="Palatino Linotype" w:hAnsi="Palatino Linotype"/>
                <w:noProof/>
                <w:webHidden/>
              </w:rPr>
              <w:fldChar w:fldCharType="begin"/>
            </w:r>
            <w:r w:rsidR="001B104B" w:rsidRPr="00355F3D">
              <w:rPr>
                <w:rFonts w:ascii="Palatino Linotype" w:hAnsi="Palatino Linotype"/>
                <w:noProof/>
                <w:webHidden/>
              </w:rPr>
              <w:instrText xml:space="preserve"> PAGEREF _Toc18412888 \h </w:instrText>
            </w:r>
            <w:r w:rsidR="001B104B" w:rsidRPr="00355F3D">
              <w:rPr>
                <w:rFonts w:ascii="Palatino Linotype" w:hAnsi="Palatino Linotype"/>
                <w:noProof/>
                <w:webHidden/>
              </w:rPr>
            </w:r>
            <w:r w:rsidR="001B104B" w:rsidRPr="00355F3D">
              <w:rPr>
                <w:rFonts w:ascii="Palatino Linotype" w:hAnsi="Palatino Linotype"/>
                <w:noProof/>
                <w:webHidden/>
              </w:rPr>
              <w:fldChar w:fldCharType="separate"/>
            </w:r>
            <w:r w:rsidR="00C34AC3">
              <w:rPr>
                <w:rFonts w:ascii="Palatino Linotype" w:hAnsi="Palatino Linotype"/>
                <w:noProof/>
                <w:webHidden/>
              </w:rPr>
              <w:t>13</w:t>
            </w:r>
            <w:r w:rsidR="001B104B" w:rsidRPr="00355F3D">
              <w:rPr>
                <w:rFonts w:ascii="Palatino Linotype" w:hAnsi="Palatino Linotype"/>
                <w:noProof/>
                <w:webHidden/>
              </w:rPr>
              <w:fldChar w:fldCharType="end"/>
            </w:r>
          </w:hyperlink>
        </w:p>
        <w:p w14:paraId="57332EE8" w14:textId="77777777" w:rsidR="001B104B" w:rsidRPr="00355F3D" w:rsidRDefault="00E76DC1" w:rsidP="00355F3D">
          <w:pPr>
            <w:pStyle w:val="TDC3"/>
            <w:tabs>
              <w:tab w:val="right" w:leader="dot" w:pos="8828"/>
            </w:tabs>
            <w:spacing w:line="360" w:lineRule="auto"/>
            <w:rPr>
              <w:rFonts w:ascii="Palatino Linotype" w:hAnsi="Palatino Linotype"/>
              <w:noProof/>
              <w:lang w:eastAsia="es-MX"/>
            </w:rPr>
          </w:pPr>
          <w:hyperlink w:anchor="_Toc18412889" w:history="1">
            <w:r w:rsidR="001B104B" w:rsidRPr="00355F3D">
              <w:rPr>
                <w:rStyle w:val="Hipervnculo"/>
                <w:rFonts w:ascii="Palatino Linotype" w:hAnsi="Palatino Linotype" w:cs="Arial"/>
                <w:b/>
                <w:noProof/>
              </w:rPr>
              <w:t>I. Del deber del SUJETO OBLIGADO de promover, respetar, proteger y garantizar el derecho de acceso a la información pública.</w:t>
            </w:r>
            <w:r w:rsidR="001B104B" w:rsidRPr="00355F3D">
              <w:rPr>
                <w:rFonts w:ascii="Palatino Linotype" w:hAnsi="Palatino Linotype"/>
                <w:noProof/>
                <w:webHidden/>
              </w:rPr>
              <w:tab/>
            </w:r>
            <w:r w:rsidR="001B104B" w:rsidRPr="00355F3D">
              <w:rPr>
                <w:rFonts w:ascii="Palatino Linotype" w:hAnsi="Palatino Linotype"/>
                <w:noProof/>
                <w:webHidden/>
              </w:rPr>
              <w:fldChar w:fldCharType="begin"/>
            </w:r>
            <w:r w:rsidR="001B104B" w:rsidRPr="00355F3D">
              <w:rPr>
                <w:rFonts w:ascii="Palatino Linotype" w:hAnsi="Palatino Linotype"/>
                <w:noProof/>
                <w:webHidden/>
              </w:rPr>
              <w:instrText xml:space="preserve"> PAGEREF _Toc18412889 \h </w:instrText>
            </w:r>
            <w:r w:rsidR="001B104B" w:rsidRPr="00355F3D">
              <w:rPr>
                <w:rFonts w:ascii="Palatino Linotype" w:hAnsi="Palatino Linotype"/>
                <w:noProof/>
                <w:webHidden/>
              </w:rPr>
            </w:r>
            <w:r w:rsidR="001B104B" w:rsidRPr="00355F3D">
              <w:rPr>
                <w:rFonts w:ascii="Palatino Linotype" w:hAnsi="Palatino Linotype"/>
                <w:noProof/>
                <w:webHidden/>
              </w:rPr>
              <w:fldChar w:fldCharType="separate"/>
            </w:r>
            <w:r w:rsidR="00C34AC3">
              <w:rPr>
                <w:rFonts w:ascii="Palatino Linotype" w:hAnsi="Palatino Linotype"/>
                <w:noProof/>
                <w:webHidden/>
              </w:rPr>
              <w:t>13</w:t>
            </w:r>
            <w:r w:rsidR="001B104B" w:rsidRPr="00355F3D">
              <w:rPr>
                <w:rFonts w:ascii="Palatino Linotype" w:hAnsi="Palatino Linotype"/>
                <w:noProof/>
                <w:webHidden/>
              </w:rPr>
              <w:fldChar w:fldCharType="end"/>
            </w:r>
          </w:hyperlink>
        </w:p>
        <w:p w14:paraId="619B66ED" w14:textId="77777777" w:rsidR="001B104B" w:rsidRPr="00355F3D" w:rsidRDefault="00E76DC1" w:rsidP="00355F3D">
          <w:pPr>
            <w:pStyle w:val="TDC3"/>
            <w:tabs>
              <w:tab w:val="right" w:leader="dot" w:pos="8828"/>
            </w:tabs>
            <w:spacing w:line="360" w:lineRule="auto"/>
            <w:rPr>
              <w:rFonts w:ascii="Palatino Linotype" w:hAnsi="Palatino Linotype"/>
              <w:noProof/>
              <w:lang w:eastAsia="es-MX"/>
            </w:rPr>
          </w:pPr>
          <w:hyperlink w:anchor="_Toc18412890" w:history="1">
            <w:r w:rsidR="001B104B" w:rsidRPr="00355F3D">
              <w:rPr>
                <w:rStyle w:val="Hipervnculo"/>
                <w:rFonts w:ascii="Palatino Linotype" w:hAnsi="Palatino Linotype" w:cs="Arial"/>
                <w:b/>
                <w:noProof/>
              </w:rPr>
              <w:t>II. De la respuesta del SUJETO OBLIGADO a la solicitud de información.</w:t>
            </w:r>
            <w:r w:rsidR="001B104B" w:rsidRPr="00355F3D">
              <w:rPr>
                <w:rFonts w:ascii="Palatino Linotype" w:hAnsi="Palatino Linotype"/>
                <w:noProof/>
                <w:webHidden/>
              </w:rPr>
              <w:tab/>
            </w:r>
            <w:r w:rsidR="001B104B" w:rsidRPr="00355F3D">
              <w:rPr>
                <w:rFonts w:ascii="Palatino Linotype" w:hAnsi="Palatino Linotype"/>
                <w:noProof/>
                <w:webHidden/>
              </w:rPr>
              <w:fldChar w:fldCharType="begin"/>
            </w:r>
            <w:r w:rsidR="001B104B" w:rsidRPr="00355F3D">
              <w:rPr>
                <w:rFonts w:ascii="Palatino Linotype" w:hAnsi="Palatino Linotype"/>
                <w:noProof/>
                <w:webHidden/>
              </w:rPr>
              <w:instrText xml:space="preserve"> PAGEREF _Toc18412890 \h </w:instrText>
            </w:r>
            <w:r w:rsidR="001B104B" w:rsidRPr="00355F3D">
              <w:rPr>
                <w:rFonts w:ascii="Palatino Linotype" w:hAnsi="Palatino Linotype"/>
                <w:noProof/>
                <w:webHidden/>
              </w:rPr>
            </w:r>
            <w:r w:rsidR="001B104B" w:rsidRPr="00355F3D">
              <w:rPr>
                <w:rFonts w:ascii="Palatino Linotype" w:hAnsi="Palatino Linotype"/>
                <w:noProof/>
                <w:webHidden/>
              </w:rPr>
              <w:fldChar w:fldCharType="separate"/>
            </w:r>
            <w:r w:rsidR="00C34AC3">
              <w:rPr>
                <w:rFonts w:ascii="Palatino Linotype" w:hAnsi="Palatino Linotype"/>
                <w:noProof/>
                <w:webHidden/>
              </w:rPr>
              <w:t>16</w:t>
            </w:r>
            <w:r w:rsidR="001B104B" w:rsidRPr="00355F3D">
              <w:rPr>
                <w:rFonts w:ascii="Palatino Linotype" w:hAnsi="Palatino Linotype"/>
                <w:noProof/>
                <w:webHidden/>
              </w:rPr>
              <w:fldChar w:fldCharType="end"/>
            </w:r>
          </w:hyperlink>
        </w:p>
        <w:p w14:paraId="21C87A7A" w14:textId="77777777" w:rsidR="001B104B" w:rsidRPr="00355F3D" w:rsidRDefault="00E76DC1" w:rsidP="00355F3D">
          <w:pPr>
            <w:pStyle w:val="TDC3"/>
            <w:tabs>
              <w:tab w:val="right" w:leader="dot" w:pos="8828"/>
            </w:tabs>
            <w:spacing w:line="360" w:lineRule="auto"/>
            <w:rPr>
              <w:rFonts w:ascii="Palatino Linotype" w:hAnsi="Palatino Linotype"/>
              <w:noProof/>
              <w:lang w:eastAsia="es-MX"/>
            </w:rPr>
          </w:pPr>
          <w:hyperlink w:anchor="_Toc18412891" w:history="1">
            <w:r w:rsidR="001B104B" w:rsidRPr="00355F3D">
              <w:rPr>
                <w:rStyle w:val="Hipervnculo"/>
                <w:rFonts w:ascii="Palatino Linotype" w:hAnsi="Palatino Linotype" w:cs="Arial"/>
                <w:b/>
                <w:noProof/>
              </w:rPr>
              <w:t>III. De la información clasificada dentro del informe justificado.</w:t>
            </w:r>
            <w:r w:rsidR="001B104B" w:rsidRPr="00355F3D">
              <w:rPr>
                <w:rFonts w:ascii="Palatino Linotype" w:hAnsi="Palatino Linotype"/>
                <w:noProof/>
                <w:webHidden/>
              </w:rPr>
              <w:tab/>
            </w:r>
            <w:r w:rsidR="001B104B" w:rsidRPr="00355F3D">
              <w:rPr>
                <w:rFonts w:ascii="Palatino Linotype" w:hAnsi="Palatino Linotype"/>
                <w:noProof/>
                <w:webHidden/>
              </w:rPr>
              <w:fldChar w:fldCharType="begin"/>
            </w:r>
            <w:r w:rsidR="001B104B" w:rsidRPr="00355F3D">
              <w:rPr>
                <w:rFonts w:ascii="Palatino Linotype" w:hAnsi="Palatino Linotype"/>
                <w:noProof/>
                <w:webHidden/>
              </w:rPr>
              <w:instrText xml:space="preserve"> PAGEREF _Toc18412891 \h </w:instrText>
            </w:r>
            <w:r w:rsidR="001B104B" w:rsidRPr="00355F3D">
              <w:rPr>
                <w:rFonts w:ascii="Palatino Linotype" w:hAnsi="Palatino Linotype"/>
                <w:noProof/>
                <w:webHidden/>
              </w:rPr>
            </w:r>
            <w:r w:rsidR="001B104B" w:rsidRPr="00355F3D">
              <w:rPr>
                <w:rFonts w:ascii="Palatino Linotype" w:hAnsi="Palatino Linotype"/>
                <w:noProof/>
                <w:webHidden/>
              </w:rPr>
              <w:fldChar w:fldCharType="separate"/>
            </w:r>
            <w:r w:rsidR="00C34AC3">
              <w:rPr>
                <w:rFonts w:ascii="Palatino Linotype" w:hAnsi="Palatino Linotype"/>
                <w:noProof/>
                <w:webHidden/>
              </w:rPr>
              <w:t>20</w:t>
            </w:r>
            <w:r w:rsidR="001B104B" w:rsidRPr="00355F3D">
              <w:rPr>
                <w:rFonts w:ascii="Palatino Linotype" w:hAnsi="Palatino Linotype"/>
                <w:noProof/>
                <w:webHidden/>
              </w:rPr>
              <w:fldChar w:fldCharType="end"/>
            </w:r>
          </w:hyperlink>
        </w:p>
        <w:p w14:paraId="230F4EC6" w14:textId="77777777" w:rsidR="001B104B" w:rsidRPr="00355F3D" w:rsidRDefault="00E76DC1" w:rsidP="00355F3D">
          <w:pPr>
            <w:pStyle w:val="TDC3"/>
            <w:tabs>
              <w:tab w:val="right" w:leader="dot" w:pos="8828"/>
            </w:tabs>
            <w:spacing w:line="360" w:lineRule="auto"/>
            <w:rPr>
              <w:rFonts w:ascii="Palatino Linotype" w:hAnsi="Palatino Linotype"/>
              <w:noProof/>
              <w:lang w:eastAsia="es-MX"/>
            </w:rPr>
          </w:pPr>
          <w:hyperlink w:anchor="_Toc18412892" w:history="1">
            <w:r w:rsidR="001B104B" w:rsidRPr="00355F3D">
              <w:rPr>
                <w:rStyle w:val="Hipervnculo"/>
                <w:rFonts w:ascii="Palatino Linotype" w:eastAsia="MS Gothic" w:hAnsi="Palatino Linotype" w:cs="Times New Roman"/>
                <w:b/>
                <w:noProof/>
              </w:rPr>
              <w:t>IV. De los datos personales dejados a la vista en el informe justificado.</w:t>
            </w:r>
            <w:r w:rsidR="001B104B" w:rsidRPr="00355F3D">
              <w:rPr>
                <w:rFonts w:ascii="Palatino Linotype" w:hAnsi="Palatino Linotype"/>
                <w:noProof/>
                <w:webHidden/>
              </w:rPr>
              <w:tab/>
            </w:r>
            <w:r w:rsidR="001B104B" w:rsidRPr="00355F3D">
              <w:rPr>
                <w:rFonts w:ascii="Palatino Linotype" w:hAnsi="Palatino Linotype"/>
                <w:noProof/>
                <w:webHidden/>
              </w:rPr>
              <w:fldChar w:fldCharType="begin"/>
            </w:r>
            <w:r w:rsidR="001B104B" w:rsidRPr="00355F3D">
              <w:rPr>
                <w:rFonts w:ascii="Palatino Linotype" w:hAnsi="Palatino Linotype"/>
                <w:noProof/>
                <w:webHidden/>
              </w:rPr>
              <w:instrText xml:space="preserve"> PAGEREF _Toc18412892 \h </w:instrText>
            </w:r>
            <w:r w:rsidR="001B104B" w:rsidRPr="00355F3D">
              <w:rPr>
                <w:rFonts w:ascii="Palatino Linotype" w:hAnsi="Palatino Linotype"/>
                <w:noProof/>
                <w:webHidden/>
              </w:rPr>
            </w:r>
            <w:r w:rsidR="001B104B" w:rsidRPr="00355F3D">
              <w:rPr>
                <w:rFonts w:ascii="Palatino Linotype" w:hAnsi="Palatino Linotype"/>
                <w:noProof/>
                <w:webHidden/>
              </w:rPr>
              <w:fldChar w:fldCharType="separate"/>
            </w:r>
            <w:r w:rsidR="00C34AC3">
              <w:rPr>
                <w:rFonts w:ascii="Palatino Linotype" w:hAnsi="Palatino Linotype"/>
                <w:noProof/>
                <w:webHidden/>
              </w:rPr>
              <w:t>30</w:t>
            </w:r>
            <w:r w:rsidR="001B104B" w:rsidRPr="00355F3D">
              <w:rPr>
                <w:rFonts w:ascii="Palatino Linotype" w:hAnsi="Palatino Linotype"/>
                <w:noProof/>
                <w:webHidden/>
              </w:rPr>
              <w:fldChar w:fldCharType="end"/>
            </w:r>
          </w:hyperlink>
        </w:p>
        <w:p w14:paraId="1D4DBB1A" w14:textId="77777777" w:rsidR="001B104B" w:rsidRPr="00355F3D" w:rsidRDefault="00E76DC1" w:rsidP="00355F3D">
          <w:pPr>
            <w:pStyle w:val="TDC2"/>
            <w:spacing w:line="360" w:lineRule="auto"/>
            <w:rPr>
              <w:rFonts w:ascii="Palatino Linotype" w:hAnsi="Palatino Linotype"/>
              <w:noProof/>
              <w:lang w:eastAsia="es-MX"/>
            </w:rPr>
          </w:pPr>
          <w:hyperlink w:anchor="_Toc18412893" w:history="1">
            <w:r w:rsidR="001B104B" w:rsidRPr="00355F3D">
              <w:rPr>
                <w:rStyle w:val="Hipervnculo"/>
                <w:rFonts w:ascii="Palatino Linotype" w:hAnsi="Palatino Linotype" w:cs="Arial"/>
                <w:b/>
                <w:noProof/>
              </w:rPr>
              <w:t>QUINTO. De la versión pública.</w:t>
            </w:r>
            <w:r w:rsidR="001B104B" w:rsidRPr="00355F3D">
              <w:rPr>
                <w:rFonts w:ascii="Palatino Linotype" w:hAnsi="Palatino Linotype"/>
                <w:noProof/>
                <w:webHidden/>
              </w:rPr>
              <w:tab/>
            </w:r>
            <w:r w:rsidR="001B104B" w:rsidRPr="00355F3D">
              <w:rPr>
                <w:rFonts w:ascii="Palatino Linotype" w:hAnsi="Palatino Linotype"/>
                <w:noProof/>
                <w:webHidden/>
              </w:rPr>
              <w:fldChar w:fldCharType="begin"/>
            </w:r>
            <w:r w:rsidR="001B104B" w:rsidRPr="00355F3D">
              <w:rPr>
                <w:rFonts w:ascii="Palatino Linotype" w:hAnsi="Palatino Linotype"/>
                <w:noProof/>
                <w:webHidden/>
              </w:rPr>
              <w:instrText xml:space="preserve"> PAGEREF _Toc18412893 \h </w:instrText>
            </w:r>
            <w:r w:rsidR="001B104B" w:rsidRPr="00355F3D">
              <w:rPr>
                <w:rFonts w:ascii="Palatino Linotype" w:hAnsi="Palatino Linotype"/>
                <w:noProof/>
                <w:webHidden/>
              </w:rPr>
            </w:r>
            <w:r w:rsidR="001B104B" w:rsidRPr="00355F3D">
              <w:rPr>
                <w:rFonts w:ascii="Palatino Linotype" w:hAnsi="Palatino Linotype"/>
                <w:noProof/>
                <w:webHidden/>
              </w:rPr>
              <w:fldChar w:fldCharType="separate"/>
            </w:r>
            <w:r w:rsidR="00C34AC3">
              <w:rPr>
                <w:rFonts w:ascii="Palatino Linotype" w:hAnsi="Palatino Linotype"/>
                <w:noProof/>
                <w:webHidden/>
              </w:rPr>
              <w:t>34</w:t>
            </w:r>
            <w:r w:rsidR="001B104B" w:rsidRPr="00355F3D">
              <w:rPr>
                <w:rFonts w:ascii="Palatino Linotype" w:hAnsi="Palatino Linotype"/>
                <w:noProof/>
                <w:webHidden/>
              </w:rPr>
              <w:fldChar w:fldCharType="end"/>
            </w:r>
          </w:hyperlink>
        </w:p>
        <w:p w14:paraId="4A0F9EA0" w14:textId="77777777" w:rsidR="001B104B" w:rsidRPr="00355F3D" w:rsidRDefault="00E76DC1" w:rsidP="00355F3D">
          <w:pPr>
            <w:pStyle w:val="TDC2"/>
            <w:spacing w:line="360" w:lineRule="auto"/>
            <w:rPr>
              <w:rFonts w:ascii="Palatino Linotype" w:hAnsi="Palatino Linotype"/>
              <w:noProof/>
              <w:lang w:eastAsia="es-MX"/>
            </w:rPr>
          </w:pPr>
          <w:hyperlink w:anchor="_Toc18412894" w:history="1">
            <w:r w:rsidR="001B104B" w:rsidRPr="00355F3D">
              <w:rPr>
                <w:rStyle w:val="Hipervnculo"/>
                <w:rFonts w:ascii="Palatino Linotype" w:hAnsi="Palatino Linotype" w:cs="Arial"/>
                <w:b/>
                <w:noProof/>
              </w:rPr>
              <w:t>SEXTO. Vista a los Órganos de Control Interno.</w:t>
            </w:r>
            <w:r w:rsidR="001B104B" w:rsidRPr="00355F3D">
              <w:rPr>
                <w:rFonts w:ascii="Palatino Linotype" w:hAnsi="Palatino Linotype"/>
                <w:noProof/>
                <w:webHidden/>
              </w:rPr>
              <w:tab/>
            </w:r>
            <w:r w:rsidR="001B104B" w:rsidRPr="00355F3D">
              <w:rPr>
                <w:rFonts w:ascii="Palatino Linotype" w:hAnsi="Palatino Linotype"/>
                <w:noProof/>
                <w:webHidden/>
              </w:rPr>
              <w:fldChar w:fldCharType="begin"/>
            </w:r>
            <w:r w:rsidR="001B104B" w:rsidRPr="00355F3D">
              <w:rPr>
                <w:rFonts w:ascii="Palatino Linotype" w:hAnsi="Palatino Linotype"/>
                <w:noProof/>
                <w:webHidden/>
              </w:rPr>
              <w:instrText xml:space="preserve"> PAGEREF _Toc18412894 \h </w:instrText>
            </w:r>
            <w:r w:rsidR="001B104B" w:rsidRPr="00355F3D">
              <w:rPr>
                <w:rFonts w:ascii="Palatino Linotype" w:hAnsi="Palatino Linotype"/>
                <w:noProof/>
                <w:webHidden/>
              </w:rPr>
            </w:r>
            <w:r w:rsidR="001B104B" w:rsidRPr="00355F3D">
              <w:rPr>
                <w:rFonts w:ascii="Palatino Linotype" w:hAnsi="Palatino Linotype"/>
                <w:noProof/>
                <w:webHidden/>
              </w:rPr>
              <w:fldChar w:fldCharType="separate"/>
            </w:r>
            <w:r w:rsidR="00C34AC3">
              <w:rPr>
                <w:rFonts w:ascii="Palatino Linotype" w:hAnsi="Palatino Linotype"/>
                <w:noProof/>
                <w:webHidden/>
              </w:rPr>
              <w:t>45</w:t>
            </w:r>
            <w:r w:rsidR="001B104B" w:rsidRPr="00355F3D">
              <w:rPr>
                <w:rFonts w:ascii="Palatino Linotype" w:hAnsi="Palatino Linotype"/>
                <w:noProof/>
                <w:webHidden/>
              </w:rPr>
              <w:fldChar w:fldCharType="end"/>
            </w:r>
          </w:hyperlink>
        </w:p>
        <w:p w14:paraId="54453338" w14:textId="77777777" w:rsidR="001B104B" w:rsidRPr="00355F3D" w:rsidRDefault="00E76DC1" w:rsidP="00355F3D">
          <w:pPr>
            <w:pStyle w:val="TDC1"/>
            <w:spacing w:line="360" w:lineRule="auto"/>
            <w:rPr>
              <w:rFonts w:ascii="Palatino Linotype" w:hAnsi="Palatino Linotype"/>
              <w:noProof/>
              <w:lang w:eastAsia="es-MX"/>
            </w:rPr>
          </w:pPr>
          <w:hyperlink w:anchor="_Toc18412895" w:history="1">
            <w:r w:rsidR="001B104B" w:rsidRPr="00355F3D">
              <w:rPr>
                <w:rStyle w:val="Hipervnculo"/>
                <w:rFonts w:ascii="Palatino Linotype" w:hAnsi="Palatino Linotype"/>
                <w:b/>
                <w:noProof/>
              </w:rPr>
              <w:t>R E S O L U T I V O S</w:t>
            </w:r>
            <w:r w:rsidR="001B104B" w:rsidRPr="00355F3D">
              <w:rPr>
                <w:rFonts w:ascii="Palatino Linotype" w:hAnsi="Palatino Linotype"/>
                <w:noProof/>
                <w:webHidden/>
              </w:rPr>
              <w:tab/>
            </w:r>
            <w:r w:rsidR="001B104B" w:rsidRPr="00355F3D">
              <w:rPr>
                <w:rFonts w:ascii="Palatino Linotype" w:hAnsi="Palatino Linotype"/>
                <w:noProof/>
                <w:webHidden/>
              </w:rPr>
              <w:fldChar w:fldCharType="begin"/>
            </w:r>
            <w:r w:rsidR="001B104B" w:rsidRPr="00355F3D">
              <w:rPr>
                <w:rFonts w:ascii="Palatino Linotype" w:hAnsi="Palatino Linotype"/>
                <w:noProof/>
                <w:webHidden/>
              </w:rPr>
              <w:instrText xml:space="preserve"> PAGEREF _Toc18412895 \h </w:instrText>
            </w:r>
            <w:r w:rsidR="001B104B" w:rsidRPr="00355F3D">
              <w:rPr>
                <w:rFonts w:ascii="Palatino Linotype" w:hAnsi="Palatino Linotype"/>
                <w:noProof/>
                <w:webHidden/>
              </w:rPr>
            </w:r>
            <w:r w:rsidR="001B104B" w:rsidRPr="00355F3D">
              <w:rPr>
                <w:rFonts w:ascii="Palatino Linotype" w:hAnsi="Palatino Linotype"/>
                <w:noProof/>
                <w:webHidden/>
              </w:rPr>
              <w:fldChar w:fldCharType="separate"/>
            </w:r>
            <w:r w:rsidR="00C34AC3">
              <w:rPr>
                <w:rFonts w:ascii="Palatino Linotype" w:hAnsi="Palatino Linotype"/>
                <w:noProof/>
                <w:webHidden/>
              </w:rPr>
              <w:t>50</w:t>
            </w:r>
            <w:r w:rsidR="001B104B" w:rsidRPr="00355F3D">
              <w:rPr>
                <w:rFonts w:ascii="Palatino Linotype" w:hAnsi="Palatino Linotype"/>
                <w:noProof/>
                <w:webHidden/>
              </w:rPr>
              <w:fldChar w:fldCharType="end"/>
            </w:r>
          </w:hyperlink>
        </w:p>
        <w:p w14:paraId="784E6F81" w14:textId="7BEB391E" w:rsidR="005C7007" w:rsidRPr="00355F3D" w:rsidRDefault="005C7007" w:rsidP="00355F3D">
          <w:pPr>
            <w:spacing w:line="360" w:lineRule="auto"/>
            <w:rPr>
              <w:rFonts w:ascii="Palatino Linotype" w:hAnsi="Palatino Linotype"/>
            </w:rPr>
          </w:pPr>
          <w:r w:rsidRPr="00355F3D">
            <w:rPr>
              <w:rFonts w:ascii="Palatino Linotype" w:hAnsi="Palatino Linotype"/>
              <w:b/>
              <w:bCs/>
              <w:lang w:val="es-ES"/>
            </w:rPr>
            <w:fldChar w:fldCharType="end"/>
          </w:r>
        </w:p>
      </w:sdtContent>
    </w:sdt>
    <w:p w14:paraId="12FC464F" w14:textId="1CC57202" w:rsidR="007A0A0E" w:rsidRPr="00355F3D" w:rsidRDefault="007A0A0E" w:rsidP="00355F3D">
      <w:pPr>
        <w:spacing w:line="360" w:lineRule="auto"/>
        <w:rPr>
          <w:rFonts w:ascii="Palatino Linotype" w:hAnsi="Palatino Linotype"/>
          <w:b/>
        </w:rPr>
      </w:pPr>
      <w:r w:rsidRPr="00355F3D">
        <w:rPr>
          <w:rFonts w:ascii="Palatino Linotype" w:hAnsi="Palatino Linotype"/>
          <w:b/>
        </w:rPr>
        <w:br w:type="page"/>
      </w:r>
    </w:p>
    <w:p w14:paraId="73F7F940" w14:textId="7D7F3B61" w:rsidR="00662C69" w:rsidRPr="00355F3D" w:rsidRDefault="009B11D6" w:rsidP="00355F3D">
      <w:pPr>
        <w:tabs>
          <w:tab w:val="left" w:pos="3465"/>
        </w:tabs>
        <w:spacing w:before="240" w:after="360" w:line="360" w:lineRule="auto"/>
        <w:jc w:val="both"/>
        <w:rPr>
          <w:rFonts w:ascii="Palatino Linotype" w:hAnsi="Palatino Linotype"/>
        </w:rPr>
      </w:pPr>
      <w:r w:rsidRPr="00355F3D">
        <w:rPr>
          <w:rFonts w:ascii="Palatino Linotype" w:hAnsi="Palatino Linotype"/>
        </w:rPr>
        <w:t>R</w:t>
      </w:r>
      <w:r w:rsidR="00662C69" w:rsidRPr="00355F3D">
        <w:rPr>
          <w:rFonts w:ascii="Palatino Linotype" w:hAnsi="Palatino Linotype"/>
        </w:rPr>
        <w:t>esolución del Pleno del Instituto de Transparencia, Acceso a la Información Pública y Protección de Datos Personales del Estado de México y Mun</w:t>
      </w:r>
      <w:r w:rsidR="000D5A1D" w:rsidRPr="00355F3D">
        <w:rPr>
          <w:rFonts w:ascii="Palatino Linotype" w:hAnsi="Palatino Linotype"/>
        </w:rPr>
        <w:t>icipios, con</w:t>
      </w:r>
      <w:r w:rsidR="00662C69" w:rsidRPr="00355F3D">
        <w:rPr>
          <w:rFonts w:ascii="Palatino Linotype" w:hAnsi="Palatino Linotype"/>
        </w:rPr>
        <w:t xml:space="preserve"> </w:t>
      </w:r>
      <w:r w:rsidR="00485DB6" w:rsidRPr="00355F3D">
        <w:rPr>
          <w:rFonts w:ascii="Palatino Linotype" w:hAnsi="Palatino Linotype"/>
        </w:rPr>
        <w:t xml:space="preserve">domicilio </w:t>
      </w:r>
      <w:r w:rsidR="00662C69" w:rsidRPr="00355F3D">
        <w:rPr>
          <w:rFonts w:ascii="Palatino Linotype" w:hAnsi="Palatino Linotype"/>
        </w:rPr>
        <w:t>e</w:t>
      </w:r>
      <w:r w:rsidR="00355F3D">
        <w:rPr>
          <w:rFonts w:ascii="Palatino Linotype" w:hAnsi="Palatino Linotype"/>
        </w:rPr>
        <w:t xml:space="preserve">n Metepec, Estado de México; de cuatro </w:t>
      </w:r>
      <w:r w:rsidR="00875DF8" w:rsidRPr="00355F3D">
        <w:rPr>
          <w:rFonts w:ascii="Palatino Linotype" w:hAnsi="Palatino Linotype"/>
        </w:rPr>
        <w:t>(</w:t>
      </w:r>
      <w:r w:rsidR="00355F3D">
        <w:rPr>
          <w:rFonts w:ascii="Palatino Linotype" w:hAnsi="Palatino Linotype"/>
        </w:rPr>
        <w:t xml:space="preserve">04) de septiembre </w:t>
      </w:r>
      <w:r w:rsidR="0039142B" w:rsidRPr="00355F3D">
        <w:rPr>
          <w:rFonts w:ascii="Palatino Linotype" w:hAnsi="Palatino Linotype"/>
        </w:rPr>
        <w:t>d</w:t>
      </w:r>
      <w:r w:rsidR="00875DF8" w:rsidRPr="00355F3D">
        <w:rPr>
          <w:rFonts w:ascii="Palatino Linotype" w:hAnsi="Palatino Linotype"/>
        </w:rPr>
        <w:t xml:space="preserve">e dos mil </w:t>
      </w:r>
      <w:r w:rsidR="000C2E8E" w:rsidRPr="00355F3D">
        <w:rPr>
          <w:rFonts w:ascii="Palatino Linotype" w:hAnsi="Palatino Linotype"/>
        </w:rPr>
        <w:t>diecinueve</w:t>
      </w:r>
      <w:r w:rsidR="00662C69" w:rsidRPr="00355F3D">
        <w:rPr>
          <w:rFonts w:ascii="Palatino Linotype" w:hAnsi="Palatino Linotype"/>
        </w:rPr>
        <w:t>.</w:t>
      </w:r>
    </w:p>
    <w:p w14:paraId="04F87235" w14:textId="00012FAF" w:rsidR="005F0007" w:rsidRPr="00355F3D" w:rsidRDefault="00662C69" w:rsidP="00355F3D">
      <w:pPr>
        <w:spacing w:before="240" w:after="360" w:line="360" w:lineRule="auto"/>
        <w:jc w:val="both"/>
        <w:rPr>
          <w:rFonts w:ascii="Palatino Linotype" w:hAnsi="Palatino Linotype"/>
          <w:b/>
        </w:rPr>
      </w:pPr>
      <w:r w:rsidRPr="00355F3D">
        <w:rPr>
          <w:rFonts w:ascii="Palatino Linotype" w:hAnsi="Palatino Linotype"/>
          <w:b/>
        </w:rPr>
        <w:t>VISTO</w:t>
      </w:r>
      <w:r w:rsidRPr="00355F3D">
        <w:rPr>
          <w:rFonts w:ascii="Palatino Linotype" w:hAnsi="Palatino Linotype"/>
        </w:rPr>
        <w:t xml:space="preserve"> el expediente electrónico for</w:t>
      </w:r>
      <w:r w:rsidR="00D37494" w:rsidRPr="00355F3D">
        <w:rPr>
          <w:rFonts w:ascii="Palatino Linotype" w:hAnsi="Palatino Linotype"/>
        </w:rPr>
        <w:t>mado con motivo del</w:t>
      </w:r>
      <w:r w:rsidRPr="00355F3D">
        <w:rPr>
          <w:rFonts w:ascii="Palatino Linotype" w:hAnsi="Palatino Linotype"/>
        </w:rPr>
        <w:t xml:space="preserve"> recurso de revisión </w:t>
      </w:r>
      <w:r w:rsidR="008F0CEB" w:rsidRPr="00355F3D">
        <w:rPr>
          <w:rFonts w:ascii="Palatino Linotype" w:hAnsi="Palatino Linotype"/>
          <w:b/>
        </w:rPr>
        <w:t>05368</w:t>
      </w:r>
      <w:r w:rsidR="0039142B" w:rsidRPr="00355F3D">
        <w:rPr>
          <w:rFonts w:ascii="Palatino Linotype" w:hAnsi="Palatino Linotype"/>
          <w:b/>
        </w:rPr>
        <w:t>/INFOEM/IP/RR/201</w:t>
      </w:r>
      <w:r w:rsidR="003E4390" w:rsidRPr="00355F3D">
        <w:rPr>
          <w:rFonts w:ascii="Palatino Linotype" w:hAnsi="Palatino Linotype"/>
          <w:b/>
        </w:rPr>
        <w:t>9</w:t>
      </w:r>
      <w:r w:rsidR="00AF3D59" w:rsidRPr="00355F3D">
        <w:rPr>
          <w:rFonts w:ascii="Palatino Linotype" w:hAnsi="Palatino Linotype" w:cs="Arial"/>
          <w:b/>
          <w:bCs/>
        </w:rPr>
        <w:t>;</w:t>
      </w:r>
      <w:r w:rsidR="00335BFE" w:rsidRPr="00355F3D">
        <w:rPr>
          <w:rFonts w:ascii="Palatino Linotype" w:hAnsi="Palatino Linotype" w:cs="Arial"/>
          <w:b/>
          <w:bCs/>
        </w:rPr>
        <w:t xml:space="preserve"> </w:t>
      </w:r>
      <w:r w:rsidRPr="00355F3D">
        <w:rPr>
          <w:rFonts w:ascii="Palatino Linotype" w:hAnsi="Palatino Linotype"/>
        </w:rPr>
        <w:t xml:space="preserve">promovido por </w:t>
      </w:r>
      <w:r w:rsidR="007B29AB" w:rsidRPr="007B29AB">
        <w:rPr>
          <w:rFonts w:ascii="Palatino Linotype" w:hAnsi="Palatino Linotype"/>
          <w:b/>
          <w:highlight w:val="black"/>
        </w:rPr>
        <w:t>------------------------------</w:t>
      </w:r>
      <w:r w:rsidRPr="00355F3D">
        <w:rPr>
          <w:rFonts w:ascii="Palatino Linotype" w:hAnsi="Palatino Linotype"/>
          <w:b/>
        </w:rPr>
        <w:t xml:space="preserve">, </w:t>
      </w:r>
      <w:r w:rsidR="00B17E7F" w:rsidRPr="00355F3D">
        <w:rPr>
          <w:rFonts w:ascii="Palatino Linotype" w:hAnsi="Palatino Linotype"/>
        </w:rPr>
        <w:t>en su calidad de</w:t>
      </w:r>
      <w:r w:rsidR="00504EBB" w:rsidRPr="00355F3D">
        <w:rPr>
          <w:rFonts w:ascii="Palatino Linotype" w:hAnsi="Palatino Linotype" w:cs="Arial"/>
        </w:rPr>
        <w:t xml:space="preserve"> </w:t>
      </w:r>
      <w:r w:rsidRPr="00355F3D">
        <w:rPr>
          <w:rFonts w:ascii="Palatino Linotype" w:hAnsi="Palatino Linotype" w:cs="Arial"/>
          <w:b/>
        </w:rPr>
        <w:t>RECURRENTE</w:t>
      </w:r>
      <w:r w:rsidRPr="00355F3D">
        <w:rPr>
          <w:rFonts w:ascii="Palatino Linotype" w:hAnsi="Palatino Linotype" w:cs="Arial"/>
        </w:rPr>
        <w:t xml:space="preserve">, en contra </w:t>
      </w:r>
      <w:r w:rsidR="000D5A1D" w:rsidRPr="00355F3D">
        <w:rPr>
          <w:rFonts w:ascii="Palatino Linotype" w:hAnsi="Palatino Linotype" w:cs="Arial"/>
        </w:rPr>
        <w:t xml:space="preserve">de </w:t>
      </w:r>
      <w:r w:rsidR="00843908" w:rsidRPr="00355F3D">
        <w:rPr>
          <w:rFonts w:ascii="Palatino Linotype" w:hAnsi="Palatino Linotype" w:cs="Arial"/>
        </w:rPr>
        <w:t>la respuesta del</w:t>
      </w:r>
      <w:r w:rsidR="00133CE5" w:rsidRPr="00355F3D">
        <w:rPr>
          <w:rFonts w:ascii="Palatino Linotype" w:hAnsi="Palatino Linotype"/>
        </w:rPr>
        <w:t xml:space="preserve"> </w:t>
      </w:r>
      <w:r w:rsidR="001652C6" w:rsidRPr="00355F3D">
        <w:rPr>
          <w:rFonts w:ascii="Palatino Linotype" w:hAnsi="Palatino Linotype"/>
          <w:b/>
        </w:rPr>
        <w:t xml:space="preserve">Ayuntamiento de </w:t>
      </w:r>
      <w:proofErr w:type="spellStart"/>
      <w:r w:rsidR="008F0CEB" w:rsidRPr="00355F3D">
        <w:rPr>
          <w:rFonts w:ascii="Palatino Linotype" w:hAnsi="Palatino Linotype"/>
          <w:b/>
        </w:rPr>
        <w:t>Juchitepec</w:t>
      </w:r>
      <w:proofErr w:type="spellEnd"/>
      <w:r w:rsidR="0036073F" w:rsidRPr="00355F3D">
        <w:rPr>
          <w:rFonts w:ascii="Palatino Linotype" w:hAnsi="Palatino Linotype"/>
          <w:b/>
        </w:rPr>
        <w:t xml:space="preserve">, </w:t>
      </w:r>
      <w:r w:rsidRPr="00355F3D">
        <w:rPr>
          <w:rFonts w:ascii="Palatino Linotype" w:hAnsi="Palatino Linotype"/>
        </w:rPr>
        <w:t>en lo sucesivo el</w:t>
      </w:r>
      <w:r w:rsidRPr="00355F3D">
        <w:rPr>
          <w:rFonts w:ascii="Palatino Linotype" w:hAnsi="Palatino Linotype"/>
          <w:b/>
        </w:rPr>
        <w:t xml:space="preserve"> SUJETO OBLIGADO, </w:t>
      </w:r>
      <w:r w:rsidRPr="00355F3D">
        <w:rPr>
          <w:rFonts w:ascii="Palatino Linotype" w:hAnsi="Palatino Linotype"/>
        </w:rPr>
        <w:t>se procede a dictar la presente resolución, con base en los siguientes:</w:t>
      </w:r>
    </w:p>
    <w:p w14:paraId="769E1410" w14:textId="40CF275B" w:rsidR="00587366" w:rsidRPr="00355F3D" w:rsidRDefault="00662C69" w:rsidP="00355F3D">
      <w:pPr>
        <w:pStyle w:val="Ttulo1"/>
        <w:spacing w:line="360" w:lineRule="auto"/>
        <w:jc w:val="center"/>
        <w:rPr>
          <w:b/>
          <w:szCs w:val="24"/>
        </w:rPr>
      </w:pPr>
      <w:bookmarkStart w:id="0" w:name="_Toc461555884"/>
      <w:bookmarkStart w:id="1" w:name="_Toc466371847"/>
      <w:bookmarkStart w:id="2" w:name="_Toc531767659"/>
      <w:bookmarkStart w:id="3" w:name="_Toc18412883"/>
      <w:r w:rsidRPr="00355F3D">
        <w:rPr>
          <w:b/>
          <w:szCs w:val="24"/>
        </w:rPr>
        <w:t>ANTECEDENTES</w:t>
      </w:r>
      <w:bookmarkEnd w:id="0"/>
      <w:bookmarkEnd w:id="1"/>
      <w:bookmarkEnd w:id="2"/>
      <w:bookmarkEnd w:id="3"/>
    </w:p>
    <w:p w14:paraId="402A4C0A" w14:textId="2AA15F6F" w:rsidR="00D9392E" w:rsidRPr="00355F3D" w:rsidRDefault="005F0007" w:rsidP="00355F3D">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355F3D">
        <w:rPr>
          <w:rFonts w:ascii="Palatino Linotype" w:eastAsia="Calibri" w:hAnsi="Palatino Linotype" w:cs="Arial"/>
          <w:lang w:val="es-ES"/>
        </w:rPr>
        <w:t>El</w:t>
      </w:r>
      <w:r w:rsidR="00D9392E" w:rsidRPr="00355F3D">
        <w:rPr>
          <w:rFonts w:ascii="Palatino Linotype" w:eastAsia="Calibri" w:hAnsi="Palatino Linotype" w:cs="Arial"/>
          <w:lang w:val="es-ES"/>
        </w:rPr>
        <w:t xml:space="preserve"> </w:t>
      </w:r>
      <w:r w:rsidR="008F0CEB" w:rsidRPr="00355F3D">
        <w:rPr>
          <w:rFonts w:ascii="Palatino Linotype" w:eastAsia="Calibri" w:hAnsi="Palatino Linotype" w:cs="Arial"/>
          <w:lang w:val="es-ES"/>
        </w:rPr>
        <w:t>veintidós</w:t>
      </w:r>
      <w:r w:rsidR="00D9392E" w:rsidRPr="00355F3D">
        <w:rPr>
          <w:rFonts w:ascii="Palatino Linotype" w:eastAsia="Calibri" w:hAnsi="Palatino Linotype" w:cs="Arial"/>
          <w:lang w:val="es-ES"/>
        </w:rPr>
        <w:t xml:space="preserve"> (</w:t>
      </w:r>
      <w:r w:rsidR="008F0CEB" w:rsidRPr="00355F3D">
        <w:rPr>
          <w:rFonts w:ascii="Palatino Linotype" w:eastAsia="Calibri" w:hAnsi="Palatino Linotype" w:cs="Arial"/>
          <w:lang w:val="es-ES"/>
        </w:rPr>
        <w:t>22</w:t>
      </w:r>
      <w:r w:rsidR="00D9392E" w:rsidRPr="00355F3D">
        <w:rPr>
          <w:rFonts w:ascii="Palatino Linotype" w:eastAsia="Calibri" w:hAnsi="Palatino Linotype" w:cs="Arial"/>
          <w:lang w:val="es-ES"/>
        </w:rPr>
        <w:t xml:space="preserve">) de </w:t>
      </w:r>
      <w:r w:rsidR="003128BA" w:rsidRPr="00355F3D">
        <w:rPr>
          <w:rFonts w:ascii="Palatino Linotype" w:eastAsia="Calibri" w:hAnsi="Palatino Linotype" w:cs="Arial"/>
          <w:lang w:val="es-ES"/>
        </w:rPr>
        <w:t>mayo</w:t>
      </w:r>
      <w:r w:rsidR="0039142B" w:rsidRPr="00355F3D">
        <w:rPr>
          <w:rFonts w:ascii="Palatino Linotype" w:eastAsia="Calibri" w:hAnsi="Palatino Linotype" w:cs="Arial"/>
          <w:lang w:val="es-ES"/>
        </w:rPr>
        <w:t xml:space="preserve"> d</w:t>
      </w:r>
      <w:r w:rsidR="00D9392E" w:rsidRPr="00355F3D">
        <w:rPr>
          <w:rFonts w:ascii="Palatino Linotype" w:eastAsia="Calibri" w:hAnsi="Palatino Linotype" w:cs="Arial"/>
          <w:lang w:val="es-ES"/>
        </w:rPr>
        <w:t xml:space="preserve">e dos mil </w:t>
      </w:r>
      <w:r w:rsidR="001652C6" w:rsidRPr="00355F3D">
        <w:rPr>
          <w:rFonts w:ascii="Palatino Linotype" w:eastAsia="Calibri" w:hAnsi="Palatino Linotype" w:cs="Arial"/>
          <w:lang w:val="es-ES"/>
        </w:rPr>
        <w:t>diecinueve</w:t>
      </w:r>
      <w:r w:rsidR="00D9392E" w:rsidRPr="00355F3D">
        <w:rPr>
          <w:rFonts w:ascii="Palatino Linotype" w:hAnsi="Palatino Linotype"/>
          <w:b/>
        </w:rPr>
        <w:t xml:space="preserve">, </w:t>
      </w:r>
      <w:r w:rsidR="008419F1" w:rsidRPr="00355F3D">
        <w:rPr>
          <w:rFonts w:ascii="Palatino Linotype" w:eastAsia="Calibri" w:hAnsi="Palatino Linotype" w:cs="Arial"/>
          <w:lang w:val="es-ES"/>
        </w:rPr>
        <w:t xml:space="preserve">la entonces </w:t>
      </w:r>
      <w:r w:rsidR="008419F1" w:rsidRPr="00355F3D">
        <w:rPr>
          <w:rFonts w:ascii="Palatino Linotype" w:eastAsia="Calibri" w:hAnsi="Palatino Linotype" w:cs="Arial"/>
          <w:b/>
          <w:lang w:val="es-ES"/>
        </w:rPr>
        <w:t>SOLICITANTE</w:t>
      </w:r>
      <w:r w:rsidR="008419F1" w:rsidRPr="00355F3D">
        <w:rPr>
          <w:rFonts w:ascii="Palatino Linotype" w:eastAsia="Calibri" w:hAnsi="Palatino Linotype" w:cs="Arial"/>
          <w:lang w:val="es-ES"/>
        </w:rPr>
        <w:t>,</w:t>
      </w:r>
      <w:r w:rsidR="00D9392E" w:rsidRPr="00355F3D">
        <w:rPr>
          <w:rFonts w:ascii="Palatino Linotype" w:eastAsia="Calibri" w:hAnsi="Palatino Linotype" w:cs="Arial"/>
          <w:lang w:val="es-ES"/>
        </w:rPr>
        <w:t xml:space="preserve"> presentó ante el </w:t>
      </w:r>
      <w:r w:rsidR="00D9392E" w:rsidRPr="00355F3D">
        <w:rPr>
          <w:rFonts w:ascii="Palatino Linotype" w:eastAsia="Calibri" w:hAnsi="Palatino Linotype" w:cs="Arial"/>
          <w:b/>
          <w:lang w:val="es-ES"/>
        </w:rPr>
        <w:t>SUJETO OBLIGADO</w:t>
      </w:r>
      <w:r w:rsidR="00D9392E" w:rsidRPr="00355F3D">
        <w:rPr>
          <w:rFonts w:ascii="Palatino Linotype" w:eastAsia="Calibri" w:hAnsi="Palatino Linotype" w:cs="Arial"/>
        </w:rPr>
        <w:t xml:space="preserve"> vía </w:t>
      </w:r>
      <w:r w:rsidR="00D9392E" w:rsidRPr="00355F3D">
        <w:rPr>
          <w:rFonts w:ascii="Palatino Linotype" w:eastAsia="Calibri" w:hAnsi="Palatino Linotype" w:cs="Arial"/>
          <w:lang w:val="es-ES"/>
        </w:rPr>
        <w:t xml:space="preserve">Sistema de Acceso a la Información Mexiquense </w:t>
      </w:r>
      <w:r w:rsidRPr="00355F3D">
        <w:rPr>
          <w:rFonts w:ascii="Palatino Linotype" w:eastAsia="Calibri" w:hAnsi="Palatino Linotype" w:cs="Arial"/>
          <w:lang w:val="es-ES"/>
        </w:rPr>
        <w:t>(</w:t>
      </w:r>
      <w:r w:rsidR="00D9392E" w:rsidRPr="00355F3D">
        <w:rPr>
          <w:rFonts w:ascii="Palatino Linotype" w:eastAsia="Calibri" w:hAnsi="Palatino Linotype" w:cs="Arial"/>
          <w:b/>
          <w:lang w:val="es-ES"/>
        </w:rPr>
        <w:t>SAIMEX</w:t>
      </w:r>
      <w:r w:rsidRPr="00355F3D">
        <w:rPr>
          <w:rFonts w:ascii="Palatino Linotype" w:eastAsia="Calibri" w:hAnsi="Palatino Linotype" w:cs="Arial"/>
          <w:b/>
          <w:lang w:val="es-ES"/>
        </w:rPr>
        <w:t>)</w:t>
      </w:r>
      <w:r w:rsidR="00D9392E" w:rsidRPr="00355F3D">
        <w:rPr>
          <w:rFonts w:ascii="Palatino Linotype" w:eastAsia="Calibri" w:hAnsi="Palatino Linotype" w:cs="Arial"/>
          <w:lang w:val="es-ES"/>
        </w:rPr>
        <w:t xml:space="preserve">, la solicitud de información pública registrada con el número </w:t>
      </w:r>
      <w:r w:rsidR="008419F1" w:rsidRPr="00355F3D">
        <w:rPr>
          <w:rFonts w:ascii="Palatino Linotype" w:hAnsi="Palatino Linotype"/>
          <w:b/>
          <w:bCs/>
          <w:color w:val="000000" w:themeColor="text1"/>
        </w:rPr>
        <w:t>00123</w:t>
      </w:r>
      <w:r w:rsidR="00C47CDC" w:rsidRPr="00355F3D">
        <w:rPr>
          <w:rFonts w:ascii="Palatino Linotype" w:hAnsi="Palatino Linotype"/>
          <w:b/>
          <w:bCs/>
          <w:color w:val="000000" w:themeColor="text1"/>
        </w:rPr>
        <w:t>/</w:t>
      </w:r>
      <w:r w:rsidR="008419F1" w:rsidRPr="00355F3D">
        <w:rPr>
          <w:rFonts w:ascii="Palatino Linotype" w:hAnsi="Palatino Linotype"/>
          <w:b/>
          <w:bCs/>
          <w:color w:val="000000" w:themeColor="text1"/>
        </w:rPr>
        <w:t>JUCHITE</w:t>
      </w:r>
      <w:r w:rsidR="00C47CDC" w:rsidRPr="00355F3D">
        <w:rPr>
          <w:rFonts w:ascii="Palatino Linotype" w:hAnsi="Palatino Linotype"/>
          <w:b/>
          <w:bCs/>
          <w:color w:val="000000" w:themeColor="text1"/>
        </w:rPr>
        <w:t>/IP/</w:t>
      </w:r>
      <w:r w:rsidR="001E018C" w:rsidRPr="00355F3D">
        <w:rPr>
          <w:rFonts w:ascii="Palatino Linotype" w:hAnsi="Palatino Linotype"/>
          <w:b/>
          <w:bCs/>
          <w:color w:val="000000" w:themeColor="text1"/>
        </w:rPr>
        <w:t>201</w:t>
      </w:r>
      <w:r w:rsidR="001652C6" w:rsidRPr="00355F3D">
        <w:rPr>
          <w:rFonts w:ascii="Palatino Linotype" w:hAnsi="Palatino Linotype"/>
          <w:b/>
          <w:bCs/>
          <w:color w:val="000000" w:themeColor="text1"/>
        </w:rPr>
        <w:t>9</w:t>
      </w:r>
      <w:r w:rsidR="00D9392E" w:rsidRPr="00355F3D">
        <w:rPr>
          <w:rFonts w:ascii="Palatino Linotype" w:eastAsia="Calibri" w:hAnsi="Palatino Linotype" w:cs="Arial"/>
          <w:lang w:val="es-ES"/>
        </w:rPr>
        <w:t xml:space="preserve"> mediante la cual solicitó:</w:t>
      </w:r>
    </w:p>
    <w:p w14:paraId="45EF49F8" w14:textId="26939029" w:rsidR="001C34D6" w:rsidRPr="00355F3D" w:rsidRDefault="001C34D6" w:rsidP="00355F3D">
      <w:pPr>
        <w:spacing w:line="360" w:lineRule="auto"/>
        <w:ind w:left="567" w:right="567"/>
        <w:jc w:val="both"/>
        <w:rPr>
          <w:rFonts w:ascii="Palatino Linotype" w:hAnsi="Palatino Linotype"/>
          <w:color w:val="000000"/>
        </w:rPr>
      </w:pPr>
      <w:r w:rsidRPr="00355F3D">
        <w:rPr>
          <w:rFonts w:ascii="Palatino Linotype" w:hAnsi="Palatino Linotype"/>
          <w:i/>
          <w:color w:val="000000"/>
        </w:rPr>
        <w:t>“</w:t>
      </w:r>
      <w:r w:rsidR="008419F1" w:rsidRPr="00355F3D">
        <w:rPr>
          <w:rFonts w:ascii="Palatino Linotype" w:hAnsi="Palatino Linotype"/>
          <w:i/>
          <w:color w:val="000000"/>
        </w:rPr>
        <w:t>Solicito información detallada de las erogaciones realizadas por la Administración municipal por concepto de “Servicios profesionales, científicos, técnicos y otros servicios”; es decir, contratos o documentos donde se especifique la persona física o moral contratada o a la cual se le realizó algún pago por este concepto presupuestal, el objeto de la contratación o pago, fecha, monto, servicio contratado, etcétera); y que hayan sido realizadas entre el 1 de enero de 2019 y el 21 de mayo de 2019.</w:t>
      </w:r>
      <w:r w:rsidRPr="00355F3D">
        <w:rPr>
          <w:rFonts w:ascii="Palatino Linotype" w:hAnsi="Palatino Linotype"/>
          <w:i/>
          <w:color w:val="000000"/>
        </w:rPr>
        <w:t>”</w:t>
      </w:r>
      <w:r w:rsidRPr="00355F3D">
        <w:rPr>
          <w:rFonts w:ascii="Palatino Linotype" w:hAnsi="Palatino Linotype"/>
          <w:color w:val="000000"/>
        </w:rPr>
        <w:t xml:space="preserve"> </w:t>
      </w:r>
      <w:r w:rsidR="00C50A2B" w:rsidRPr="00355F3D">
        <w:rPr>
          <w:rFonts w:ascii="Palatino Linotype" w:hAnsi="Palatino Linotype"/>
          <w:color w:val="000000"/>
        </w:rPr>
        <w:t>(Sic).</w:t>
      </w:r>
    </w:p>
    <w:p w14:paraId="7C855111" w14:textId="77777777" w:rsidR="00C50A2B" w:rsidRPr="00355F3D" w:rsidRDefault="00C50A2B" w:rsidP="00355F3D">
      <w:pPr>
        <w:spacing w:line="360" w:lineRule="auto"/>
        <w:jc w:val="both"/>
        <w:rPr>
          <w:rFonts w:ascii="Palatino Linotype" w:eastAsia="Times New Roman" w:hAnsi="Palatino Linotype" w:cs="Arial"/>
          <w:lang w:val="es-ES"/>
        </w:rPr>
      </w:pPr>
    </w:p>
    <w:p w14:paraId="49C21E77" w14:textId="37B814E2" w:rsidR="0039142B" w:rsidRPr="00355F3D" w:rsidRDefault="0039142B" w:rsidP="00355F3D">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355F3D">
        <w:rPr>
          <w:rFonts w:ascii="Palatino Linotype" w:eastAsia="Calibri" w:hAnsi="Palatino Linotype" w:cs="Arial"/>
          <w:lang w:val="es-AR"/>
        </w:rPr>
        <w:t>Señaló como modalidad de entrega de la información: “</w:t>
      </w:r>
      <w:r w:rsidRPr="00355F3D">
        <w:rPr>
          <w:rFonts w:ascii="Palatino Linotype" w:eastAsia="Calibri" w:hAnsi="Palatino Linotype" w:cs="Arial"/>
          <w:i/>
          <w:lang w:val="es-AR"/>
        </w:rPr>
        <w:t xml:space="preserve">A través del </w:t>
      </w:r>
      <w:r w:rsidRPr="00355F3D">
        <w:rPr>
          <w:rFonts w:ascii="Palatino Linotype" w:eastAsia="Calibri" w:hAnsi="Palatino Linotype" w:cs="Arial"/>
          <w:b/>
          <w:i/>
          <w:lang w:val="es-AR"/>
        </w:rPr>
        <w:t>SAIMEX</w:t>
      </w:r>
      <w:r w:rsidRPr="00355F3D">
        <w:rPr>
          <w:rFonts w:ascii="Palatino Linotype" w:eastAsia="Calibri" w:hAnsi="Palatino Linotype" w:cs="Arial"/>
          <w:i/>
          <w:lang w:val="es-AR"/>
        </w:rPr>
        <w:t>”.</w:t>
      </w:r>
    </w:p>
    <w:p w14:paraId="35BA18A9" w14:textId="77777777" w:rsidR="0039142B" w:rsidRPr="00355F3D" w:rsidRDefault="0039142B" w:rsidP="00355F3D">
      <w:pPr>
        <w:pStyle w:val="Prrafodelista"/>
        <w:spacing w:before="240" w:after="240" w:line="360" w:lineRule="auto"/>
        <w:ind w:left="284"/>
        <w:jc w:val="both"/>
        <w:rPr>
          <w:rFonts w:ascii="Palatino Linotype" w:eastAsia="MS Mincho" w:hAnsi="Palatino Linotype" w:cs="Times New Roman"/>
        </w:rPr>
      </w:pPr>
    </w:p>
    <w:p w14:paraId="60DCDA4B" w14:textId="139F593D" w:rsidR="0022448D" w:rsidRPr="00355F3D" w:rsidRDefault="001652C6" w:rsidP="00355F3D">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355F3D">
        <w:rPr>
          <w:rFonts w:ascii="Palatino Linotype" w:eastAsia="Calibri" w:hAnsi="Palatino Linotype" w:cs="Arial"/>
        </w:rPr>
        <w:t>E</w:t>
      </w:r>
      <w:r w:rsidR="00837FDA" w:rsidRPr="00355F3D">
        <w:rPr>
          <w:rFonts w:ascii="Palatino Linotype" w:eastAsia="Calibri" w:hAnsi="Palatino Linotype" w:cs="Arial"/>
        </w:rPr>
        <w:t xml:space="preserve">l </w:t>
      </w:r>
      <w:r w:rsidR="008419F1" w:rsidRPr="00355F3D">
        <w:rPr>
          <w:rFonts w:ascii="Palatino Linotype" w:eastAsia="Calibri" w:hAnsi="Palatino Linotype" w:cs="Arial"/>
          <w:lang w:val="es-AR"/>
        </w:rPr>
        <w:t>diez</w:t>
      </w:r>
      <w:r w:rsidR="005D6FF0" w:rsidRPr="00355F3D">
        <w:rPr>
          <w:rFonts w:ascii="Palatino Linotype" w:eastAsia="Calibri" w:hAnsi="Palatino Linotype" w:cs="Arial"/>
          <w:lang w:val="es-AR"/>
        </w:rPr>
        <w:t xml:space="preserve"> (</w:t>
      </w:r>
      <w:r w:rsidR="008419F1" w:rsidRPr="00355F3D">
        <w:rPr>
          <w:rFonts w:ascii="Palatino Linotype" w:eastAsia="Calibri" w:hAnsi="Palatino Linotype" w:cs="Arial"/>
          <w:lang w:val="es-AR"/>
        </w:rPr>
        <w:t>10)</w:t>
      </w:r>
      <w:r w:rsidR="00552213" w:rsidRPr="00355F3D">
        <w:rPr>
          <w:rFonts w:ascii="Palatino Linotype" w:eastAsia="MS Mincho" w:hAnsi="Palatino Linotype" w:cs="Times New Roman"/>
        </w:rPr>
        <w:t xml:space="preserve"> de </w:t>
      </w:r>
      <w:r w:rsidR="003128BA" w:rsidRPr="00355F3D">
        <w:rPr>
          <w:rFonts w:ascii="Palatino Linotype" w:eastAsia="MS Mincho" w:hAnsi="Palatino Linotype" w:cs="Times New Roman"/>
        </w:rPr>
        <w:t>junio</w:t>
      </w:r>
      <w:r w:rsidR="00552213" w:rsidRPr="00355F3D">
        <w:rPr>
          <w:rFonts w:ascii="Palatino Linotype" w:eastAsia="MS Mincho" w:hAnsi="Palatino Linotype" w:cs="Times New Roman"/>
        </w:rPr>
        <w:t xml:space="preserve"> de dos mil </w:t>
      </w:r>
      <w:r w:rsidR="00837FDA" w:rsidRPr="00355F3D">
        <w:rPr>
          <w:rFonts w:ascii="Palatino Linotype" w:eastAsia="MS Mincho" w:hAnsi="Palatino Linotype" w:cs="Times New Roman"/>
        </w:rPr>
        <w:t>diecinueve</w:t>
      </w:r>
      <w:r w:rsidR="00552213" w:rsidRPr="00355F3D">
        <w:rPr>
          <w:rFonts w:ascii="Palatino Linotype" w:eastAsia="Times New Roman" w:hAnsi="Palatino Linotype" w:cs="Arial"/>
          <w:lang w:val="es-ES"/>
        </w:rPr>
        <w:t xml:space="preserve">, el </w:t>
      </w:r>
      <w:r w:rsidR="00552213" w:rsidRPr="00355F3D">
        <w:rPr>
          <w:rFonts w:ascii="Palatino Linotype" w:eastAsia="Times New Roman" w:hAnsi="Palatino Linotype" w:cs="Arial"/>
          <w:b/>
          <w:lang w:val="es-ES"/>
        </w:rPr>
        <w:t>SUJETO OBLIGADO</w:t>
      </w:r>
      <w:r w:rsidR="00552213" w:rsidRPr="00355F3D">
        <w:rPr>
          <w:rFonts w:ascii="Palatino Linotype" w:eastAsia="Times New Roman" w:hAnsi="Palatino Linotype" w:cs="Arial"/>
          <w:lang w:val="es-ES"/>
        </w:rPr>
        <w:t>,</w:t>
      </w:r>
      <w:r w:rsidR="00102D65" w:rsidRPr="00355F3D">
        <w:rPr>
          <w:rFonts w:ascii="Palatino Linotype" w:eastAsia="Times New Roman" w:hAnsi="Palatino Linotype" w:cs="Arial"/>
          <w:lang w:val="es-ES"/>
        </w:rPr>
        <w:t xml:space="preserve"> dio respuesta a la solicitud</w:t>
      </w:r>
      <w:r w:rsidR="00552213" w:rsidRPr="00355F3D">
        <w:rPr>
          <w:rFonts w:ascii="Palatino Linotype" w:eastAsia="Times New Roman" w:hAnsi="Palatino Linotype" w:cs="Arial"/>
          <w:lang w:val="es-ES"/>
        </w:rPr>
        <w:t xml:space="preserve"> de información presentada, </w:t>
      </w:r>
      <w:r w:rsidR="00102D65" w:rsidRPr="00355F3D">
        <w:rPr>
          <w:rFonts w:ascii="Palatino Linotype" w:eastAsia="Times New Roman" w:hAnsi="Palatino Linotype" w:cs="Arial"/>
          <w:lang w:val="es-ES"/>
        </w:rPr>
        <w:t xml:space="preserve">mediante </w:t>
      </w:r>
      <w:r w:rsidR="0022448D" w:rsidRPr="00355F3D">
        <w:rPr>
          <w:rFonts w:ascii="Palatino Linotype" w:eastAsia="Times New Roman" w:hAnsi="Palatino Linotype" w:cs="Arial"/>
          <w:lang w:val="es-ES"/>
        </w:rPr>
        <w:t>el escrito siguiente:</w:t>
      </w:r>
    </w:p>
    <w:p w14:paraId="45832AAC" w14:textId="77777777" w:rsidR="008419F1" w:rsidRPr="00355F3D" w:rsidRDefault="001E018C" w:rsidP="00355F3D">
      <w:pPr>
        <w:pStyle w:val="Sinespaciado"/>
        <w:spacing w:line="360" w:lineRule="auto"/>
        <w:ind w:left="567" w:right="567"/>
        <w:jc w:val="right"/>
        <w:rPr>
          <w:rFonts w:ascii="Palatino Linotype" w:hAnsi="Palatino Linotype"/>
          <w:i/>
          <w:noProof/>
          <w:lang w:val="es-MX" w:eastAsia="es-MX"/>
        </w:rPr>
      </w:pPr>
      <w:r w:rsidRPr="00355F3D">
        <w:rPr>
          <w:rFonts w:ascii="Palatino Linotype" w:hAnsi="Palatino Linotype"/>
          <w:i/>
          <w:noProof/>
          <w:lang w:val="es-MX" w:eastAsia="es-MX"/>
        </w:rPr>
        <w:t>“</w:t>
      </w:r>
      <w:r w:rsidR="008419F1" w:rsidRPr="00355F3D">
        <w:rPr>
          <w:rFonts w:ascii="Palatino Linotype" w:hAnsi="Palatino Linotype"/>
          <w:i/>
          <w:noProof/>
          <w:lang w:val="es-MX" w:eastAsia="es-MX"/>
        </w:rPr>
        <w:t>Juchitepec, México a 10 de Junio de 2019</w:t>
      </w:r>
    </w:p>
    <w:p w14:paraId="5408F49B" w14:textId="47528296" w:rsidR="008419F1" w:rsidRPr="00355F3D" w:rsidRDefault="008419F1" w:rsidP="00355F3D">
      <w:pPr>
        <w:pStyle w:val="Sinespaciado"/>
        <w:spacing w:line="360" w:lineRule="auto"/>
        <w:ind w:left="567" w:right="567"/>
        <w:jc w:val="right"/>
        <w:rPr>
          <w:rFonts w:ascii="Palatino Linotype" w:hAnsi="Palatino Linotype"/>
          <w:i/>
          <w:noProof/>
          <w:lang w:val="es-MX" w:eastAsia="es-MX"/>
        </w:rPr>
      </w:pPr>
      <w:r w:rsidRPr="00355F3D">
        <w:rPr>
          <w:rFonts w:ascii="Palatino Linotype" w:hAnsi="Palatino Linotype"/>
          <w:i/>
          <w:noProof/>
          <w:lang w:val="es-MX" w:eastAsia="es-MX"/>
        </w:rPr>
        <w:t xml:space="preserve">Nombre del solicitante: </w:t>
      </w:r>
      <w:r w:rsidR="007B29AB" w:rsidRPr="007B29AB">
        <w:rPr>
          <w:rFonts w:ascii="Palatino Linotype" w:hAnsi="Palatino Linotype"/>
          <w:i/>
          <w:noProof/>
          <w:highlight w:val="black"/>
          <w:lang w:val="es-MX" w:eastAsia="es-MX"/>
        </w:rPr>
        <w:t>-------------------------------------------------</w:t>
      </w:r>
    </w:p>
    <w:p w14:paraId="769CBC44" w14:textId="77777777" w:rsidR="008419F1" w:rsidRPr="00355F3D" w:rsidRDefault="008419F1" w:rsidP="00355F3D">
      <w:pPr>
        <w:pStyle w:val="Sinespaciado"/>
        <w:spacing w:line="360" w:lineRule="auto"/>
        <w:ind w:left="567" w:right="567"/>
        <w:jc w:val="right"/>
        <w:rPr>
          <w:rFonts w:ascii="Palatino Linotype" w:hAnsi="Palatino Linotype"/>
          <w:i/>
          <w:noProof/>
          <w:lang w:val="es-MX" w:eastAsia="es-MX"/>
        </w:rPr>
      </w:pPr>
      <w:r w:rsidRPr="00355F3D">
        <w:rPr>
          <w:rFonts w:ascii="Palatino Linotype" w:hAnsi="Palatino Linotype"/>
          <w:i/>
          <w:noProof/>
          <w:lang w:val="es-MX" w:eastAsia="es-MX"/>
        </w:rPr>
        <w:t>Folio de la solicitud: 00123/JUCHITE/IP/2019</w:t>
      </w:r>
    </w:p>
    <w:p w14:paraId="13105201" w14:textId="77777777" w:rsidR="008419F1" w:rsidRPr="00355F3D" w:rsidRDefault="008419F1" w:rsidP="00355F3D">
      <w:pPr>
        <w:pStyle w:val="Sinespaciado"/>
        <w:spacing w:line="360" w:lineRule="auto"/>
        <w:ind w:left="567" w:right="567"/>
        <w:jc w:val="both"/>
        <w:rPr>
          <w:rFonts w:ascii="Palatino Linotype" w:hAnsi="Palatino Linotype"/>
          <w:i/>
          <w:noProof/>
          <w:lang w:val="es-MX" w:eastAsia="es-MX"/>
        </w:rPr>
      </w:pPr>
    </w:p>
    <w:p w14:paraId="75EF745C" w14:textId="77777777" w:rsidR="008419F1" w:rsidRPr="00355F3D" w:rsidRDefault="008419F1" w:rsidP="00355F3D">
      <w:pPr>
        <w:pStyle w:val="Sinespaciado"/>
        <w:spacing w:line="360" w:lineRule="auto"/>
        <w:ind w:left="567" w:right="567"/>
        <w:jc w:val="both"/>
        <w:rPr>
          <w:rFonts w:ascii="Palatino Linotype" w:hAnsi="Palatino Linotype"/>
          <w:i/>
          <w:noProof/>
          <w:lang w:val="es-MX" w:eastAsia="es-MX"/>
        </w:rPr>
      </w:pPr>
      <w:r w:rsidRPr="00355F3D">
        <w:rPr>
          <w:rFonts w:ascii="Palatino Linotype" w:hAnsi="Palatino Linotype"/>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26BDE9" w14:textId="77777777" w:rsidR="008419F1" w:rsidRPr="00355F3D" w:rsidRDefault="008419F1" w:rsidP="00355F3D">
      <w:pPr>
        <w:pStyle w:val="Sinespaciado"/>
        <w:spacing w:line="360" w:lineRule="auto"/>
        <w:ind w:left="567" w:right="567"/>
        <w:jc w:val="both"/>
        <w:rPr>
          <w:rFonts w:ascii="Palatino Linotype" w:hAnsi="Palatino Linotype"/>
          <w:i/>
          <w:noProof/>
          <w:lang w:val="es-MX" w:eastAsia="es-MX"/>
        </w:rPr>
      </w:pPr>
    </w:p>
    <w:p w14:paraId="7E4FF0C5" w14:textId="77777777" w:rsidR="008419F1" w:rsidRPr="00355F3D" w:rsidRDefault="008419F1" w:rsidP="00355F3D">
      <w:pPr>
        <w:pStyle w:val="Sinespaciado"/>
        <w:spacing w:line="360" w:lineRule="auto"/>
        <w:ind w:left="567" w:right="567"/>
        <w:jc w:val="both"/>
        <w:rPr>
          <w:rFonts w:ascii="Palatino Linotype" w:hAnsi="Palatino Linotype"/>
          <w:i/>
          <w:noProof/>
          <w:lang w:val="es-MX" w:eastAsia="es-MX"/>
        </w:rPr>
      </w:pPr>
      <w:r w:rsidRPr="00355F3D">
        <w:rPr>
          <w:rFonts w:ascii="Palatino Linotype" w:hAnsi="Palatino Linotype"/>
          <w:i/>
          <w:noProof/>
          <w:lang w:val="es-MX" w:eastAsia="es-MX"/>
        </w:rPr>
        <w:t>Por este medio de da contestación a su solicitud de información</w:t>
      </w:r>
    </w:p>
    <w:p w14:paraId="0D5093C6" w14:textId="77777777" w:rsidR="008419F1" w:rsidRPr="00355F3D" w:rsidRDefault="008419F1" w:rsidP="00355F3D">
      <w:pPr>
        <w:pStyle w:val="Sinespaciado"/>
        <w:spacing w:line="360" w:lineRule="auto"/>
        <w:ind w:left="567" w:right="567"/>
        <w:jc w:val="both"/>
        <w:rPr>
          <w:rFonts w:ascii="Palatino Linotype" w:hAnsi="Palatino Linotype"/>
          <w:i/>
          <w:noProof/>
          <w:lang w:val="es-MX" w:eastAsia="es-MX"/>
        </w:rPr>
      </w:pPr>
    </w:p>
    <w:p w14:paraId="5BD49F70" w14:textId="77777777" w:rsidR="008419F1" w:rsidRPr="00355F3D" w:rsidRDefault="008419F1" w:rsidP="00355F3D">
      <w:pPr>
        <w:pStyle w:val="Sinespaciado"/>
        <w:spacing w:line="360" w:lineRule="auto"/>
        <w:ind w:left="567" w:right="567"/>
        <w:jc w:val="both"/>
        <w:rPr>
          <w:rFonts w:ascii="Palatino Linotype" w:hAnsi="Palatino Linotype"/>
          <w:i/>
          <w:noProof/>
          <w:lang w:val="es-MX" w:eastAsia="es-MX"/>
        </w:rPr>
      </w:pPr>
      <w:r w:rsidRPr="00355F3D">
        <w:rPr>
          <w:rFonts w:ascii="Palatino Linotype" w:hAnsi="Palatino Linotype"/>
          <w:i/>
          <w:noProof/>
          <w:lang w:val="es-MX" w:eastAsia="es-MX"/>
        </w:rPr>
        <w:t>ATENTAMENTE</w:t>
      </w:r>
    </w:p>
    <w:p w14:paraId="35A36DE0" w14:textId="06F57EDB" w:rsidR="0039142B" w:rsidRPr="00355F3D" w:rsidRDefault="008419F1" w:rsidP="00355F3D">
      <w:pPr>
        <w:pStyle w:val="Sinespaciado"/>
        <w:spacing w:line="360" w:lineRule="auto"/>
        <w:ind w:left="567" w:right="567"/>
        <w:jc w:val="both"/>
        <w:rPr>
          <w:rFonts w:ascii="Palatino Linotype" w:hAnsi="Palatino Linotype"/>
          <w:i/>
          <w:noProof/>
          <w:lang w:val="es-MX" w:eastAsia="es-MX"/>
        </w:rPr>
      </w:pPr>
      <w:r w:rsidRPr="00355F3D">
        <w:rPr>
          <w:rFonts w:ascii="Palatino Linotype" w:hAnsi="Palatino Linotype"/>
          <w:i/>
          <w:noProof/>
          <w:lang w:val="es-MX" w:eastAsia="es-MX"/>
        </w:rPr>
        <w:t>Lic. Itzel Yazmin Ramos Ruiz</w:t>
      </w:r>
      <w:r w:rsidR="001E018C" w:rsidRPr="00355F3D">
        <w:rPr>
          <w:rFonts w:ascii="Palatino Linotype" w:hAnsi="Palatino Linotype"/>
          <w:i/>
          <w:noProof/>
          <w:lang w:val="es-MX" w:eastAsia="es-MX"/>
        </w:rPr>
        <w:t>”</w:t>
      </w:r>
      <w:r w:rsidR="006C50B1" w:rsidRPr="00355F3D">
        <w:rPr>
          <w:rFonts w:ascii="Palatino Linotype" w:hAnsi="Palatino Linotype"/>
          <w:noProof/>
          <w:lang w:val="es-MX" w:eastAsia="es-MX"/>
        </w:rPr>
        <w:t xml:space="preserve"> (Sic).</w:t>
      </w:r>
    </w:p>
    <w:p w14:paraId="3A5057F4" w14:textId="77777777" w:rsidR="005D6FF0" w:rsidRPr="00355F3D" w:rsidRDefault="005D6FF0" w:rsidP="00355F3D">
      <w:pPr>
        <w:pStyle w:val="Prrafodelista"/>
        <w:spacing w:before="240" w:after="240" w:line="360" w:lineRule="auto"/>
        <w:ind w:left="284"/>
        <w:jc w:val="both"/>
        <w:rPr>
          <w:rFonts w:ascii="Palatino Linotype" w:eastAsia="MS Mincho" w:hAnsi="Palatino Linotype" w:cs="Times New Roman"/>
        </w:rPr>
      </w:pPr>
    </w:p>
    <w:p w14:paraId="30C8C5FA" w14:textId="42468E18" w:rsidR="00837FDA" w:rsidRPr="00355F3D" w:rsidRDefault="003128BA" w:rsidP="00355F3D">
      <w:pPr>
        <w:pStyle w:val="Prrafodelista"/>
        <w:numPr>
          <w:ilvl w:val="0"/>
          <w:numId w:val="4"/>
        </w:numPr>
        <w:tabs>
          <w:tab w:val="left" w:pos="426"/>
        </w:tabs>
        <w:spacing w:line="360" w:lineRule="auto"/>
        <w:ind w:left="0" w:firstLine="0"/>
        <w:jc w:val="both"/>
        <w:rPr>
          <w:rFonts w:ascii="Palatino Linotype" w:eastAsia="Times New Roman" w:hAnsi="Palatino Linotype" w:cs="Arial"/>
          <w:lang w:val="es-ES"/>
        </w:rPr>
      </w:pPr>
      <w:r w:rsidRPr="00355F3D">
        <w:rPr>
          <w:rFonts w:ascii="Palatino Linotype" w:eastAsia="Times New Roman" w:hAnsi="Palatino Linotype" w:cs="Arial"/>
          <w:lang w:val="es-ES"/>
        </w:rPr>
        <w:t>E</w:t>
      </w:r>
      <w:r w:rsidR="00837FDA" w:rsidRPr="00355F3D">
        <w:rPr>
          <w:rFonts w:ascii="Palatino Linotype" w:eastAsia="Times New Roman" w:hAnsi="Palatino Linotype" w:cs="Arial"/>
          <w:lang w:val="es-ES"/>
        </w:rPr>
        <w:t xml:space="preserve">l </w:t>
      </w:r>
      <w:r w:rsidR="00837FDA" w:rsidRPr="00355F3D">
        <w:rPr>
          <w:rFonts w:ascii="Palatino Linotype" w:eastAsia="Times New Roman" w:hAnsi="Palatino Linotype" w:cs="Arial"/>
          <w:b/>
          <w:lang w:val="es-ES"/>
        </w:rPr>
        <w:t>SUJETO OBLIGADO</w:t>
      </w:r>
      <w:r w:rsidR="00837FDA" w:rsidRPr="00355F3D">
        <w:rPr>
          <w:rFonts w:ascii="Palatino Linotype" w:eastAsia="Times New Roman" w:hAnsi="Palatino Linotype" w:cs="Arial"/>
          <w:lang w:val="es-ES"/>
        </w:rPr>
        <w:t xml:space="preserve"> adjuntó a su contestación </w:t>
      </w:r>
      <w:r w:rsidR="008419F1" w:rsidRPr="00355F3D">
        <w:rPr>
          <w:rFonts w:ascii="Palatino Linotype" w:eastAsia="Times New Roman" w:hAnsi="Palatino Linotype" w:cs="Arial"/>
          <w:lang w:val="es-ES"/>
        </w:rPr>
        <w:t>el</w:t>
      </w:r>
      <w:r w:rsidR="00837FDA" w:rsidRPr="00355F3D">
        <w:rPr>
          <w:rFonts w:ascii="Palatino Linotype" w:eastAsia="Times New Roman" w:hAnsi="Palatino Linotype" w:cs="Arial"/>
          <w:lang w:val="es-ES"/>
        </w:rPr>
        <w:t xml:space="preserve"> archivo electrónico descrito a continuación:</w:t>
      </w:r>
    </w:p>
    <w:p w14:paraId="33273F48" w14:textId="60B187AC" w:rsidR="003128BA" w:rsidRPr="00355F3D" w:rsidRDefault="003128BA" w:rsidP="00355F3D">
      <w:pPr>
        <w:pStyle w:val="Prrafodelista"/>
        <w:numPr>
          <w:ilvl w:val="0"/>
          <w:numId w:val="38"/>
        </w:numPr>
        <w:tabs>
          <w:tab w:val="left" w:pos="426"/>
        </w:tabs>
        <w:spacing w:line="360" w:lineRule="auto"/>
        <w:jc w:val="both"/>
        <w:rPr>
          <w:rFonts w:ascii="Palatino Linotype" w:eastAsia="Times New Roman" w:hAnsi="Palatino Linotype" w:cs="Arial"/>
          <w:b/>
          <w:i/>
          <w:lang w:val="es-ES"/>
        </w:rPr>
      </w:pPr>
      <w:r w:rsidRPr="00355F3D">
        <w:rPr>
          <w:rFonts w:ascii="Palatino Linotype" w:eastAsia="Times New Roman" w:hAnsi="Palatino Linotype" w:cs="Arial"/>
          <w:b/>
          <w:i/>
          <w:lang w:val="es-ES"/>
        </w:rPr>
        <w:t>“</w:t>
      </w:r>
      <w:r w:rsidR="008419F1" w:rsidRPr="00355F3D">
        <w:rPr>
          <w:rFonts w:ascii="Palatino Linotype" w:eastAsia="Times New Roman" w:hAnsi="Palatino Linotype" w:cs="Arial"/>
          <w:b/>
          <w:i/>
          <w:lang w:val="es-ES"/>
        </w:rPr>
        <w:t>SOL. 00123</w:t>
      </w:r>
      <w:proofErr w:type="gramStart"/>
      <w:r w:rsidRPr="00355F3D">
        <w:rPr>
          <w:rFonts w:ascii="Palatino Linotype" w:eastAsia="Times New Roman" w:hAnsi="Palatino Linotype" w:cs="Arial"/>
          <w:b/>
          <w:i/>
          <w:lang w:val="es-ES"/>
        </w:rPr>
        <w:t>.pdf</w:t>
      </w:r>
      <w:proofErr w:type="gramEnd"/>
      <w:r w:rsidRPr="00355F3D">
        <w:rPr>
          <w:rFonts w:ascii="Palatino Linotype" w:eastAsia="Times New Roman" w:hAnsi="Palatino Linotype" w:cs="Arial"/>
          <w:b/>
          <w:i/>
          <w:lang w:val="es-ES"/>
        </w:rPr>
        <w:t>”:</w:t>
      </w:r>
      <w:r w:rsidRPr="00355F3D">
        <w:rPr>
          <w:rFonts w:ascii="Palatino Linotype" w:eastAsia="Times New Roman" w:hAnsi="Palatino Linotype" w:cs="Arial"/>
          <w:lang w:val="es-ES"/>
        </w:rPr>
        <w:t xml:space="preserve"> </w:t>
      </w:r>
      <w:r w:rsidR="008419F1" w:rsidRPr="00355F3D">
        <w:rPr>
          <w:rFonts w:ascii="Palatino Linotype" w:eastAsia="Times New Roman" w:hAnsi="Palatino Linotype" w:cs="Arial"/>
          <w:lang w:val="es-ES"/>
        </w:rPr>
        <w:t xml:space="preserve">Documento en formato </w:t>
      </w:r>
      <w:r w:rsidR="008419F1" w:rsidRPr="00355F3D">
        <w:rPr>
          <w:rFonts w:ascii="Palatino Linotype" w:eastAsia="Times New Roman" w:hAnsi="Palatino Linotype" w:cs="Arial"/>
          <w:i/>
          <w:lang w:val="es-ES"/>
        </w:rPr>
        <w:t>PDF</w:t>
      </w:r>
      <w:r w:rsidR="008419F1" w:rsidRPr="00355F3D">
        <w:rPr>
          <w:rFonts w:ascii="Palatino Linotype" w:eastAsia="Times New Roman" w:hAnsi="Palatino Linotype" w:cs="Arial"/>
          <w:lang w:val="es-ES"/>
        </w:rPr>
        <w:t xml:space="preserve"> donde consta el oficio MJ/ADMON/109/2019, emitido por el Subdirector de Administración del </w:t>
      </w:r>
      <w:r w:rsidR="008419F1" w:rsidRPr="00355F3D">
        <w:rPr>
          <w:rFonts w:ascii="Palatino Linotype" w:eastAsia="Times New Roman" w:hAnsi="Palatino Linotype" w:cs="Arial"/>
          <w:b/>
          <w:lang w:val="es-ES"/>
        </w:rPr>
        <w:t>SUJETO OBLIGADO</w:t>
      </w:r>
      <w:r w:rsidR="008419F1" w:rsidRPr="00355F3D">
        <w:rPr>
          <w:rFonts w:ascii="Palatino Linotype" w:eastAsia="Times New Roman" w:hAnsi="Palatino Linotype" w:cs="Arial"/>
          <w:lang w:val="es-ES"/>
        </w:rPr>
        <w:t>, y que por medio del cual, pretende dar contestación a la solicitud de información, adjuntando dentro del mismo archivo, tres facturas de pago por servicios profesionales.</w:t>
      </w:r>
    </w:p>
    <w:p w14:paraId="70177C6C" w14:textId="77777777" w:rsidR="00837FDA" w:rsidRPr="00355F3D" w:rsidRDefault="00837FDA" w:rsidP="00355F3D">
      <w:pPr>
        <w:pStyle w:val="Prrafodelista"/>
        <w:tabs>
          <w:tab w:val="left" w:pos="426"/>
        </w:tabs>
        <w:spacing w:line="360" w:lineRule="auto"/>
        <w:ind w:left="0"/>
        <w:jc w:val="both"/>
        <w:rPr>
          <w:rFonts w:ascii="Palatino Linotype" w:eastAsia="Times New Roman" w:hAnsi="Palatino Linotype" w:cs="Arial"/>
          <w:lang w:val="es-ES"/>
        </w:rPr>
      </w:pPr>
    </w:p>
    <w:p w14:paraId="7FDDEBBB" w14:textId="36C71146" w:rsidR="00F22A39" w:rsidRPr="00355F3D" w:rsidRDefault="00837FDA" w:rsidP="00355F3D">
      <w:pPr>
        <w:pStyle w:val="Prrafodelista"/>
        <w:numPr>
          <w:ilvl w:val="0"/>
          <w:numId w:val="4"/>
        </w:numPr>
        <w:tabs>
          <w:tab w:val="left" w:pos="426"/>
        </w:tabs>
        <w:spacing w:line="360" w:lineRule="auto"/>
        <w:ind w:left="0" w:firstLine="0"/>
        <w:jc w:val="both"/>
        <w:rPr>
          <w:rFonts w:ascii="Palatino Linotype" w:eastAsia="Times New Roman" w:hAnsi="Palatino Linotype" w:cs="Arial"/>
          <w:lang w:val="es-ES"/>
        </w:rPr>
      </w:pPr>
      <w:r w:rsidRPr="00355F3D">
        <w:rPr>
          <w:rFonts w:ascii="Palatino Linotype" w:eastAsia="Times New Roman" w:hAnsi="Palatino Linotype" w:cs="Arial"/>
          <w:lang w:val="es-ES"/>
        </w:rPr>
        <w:t>D</w:t>
      </w:r>
      <w:r w:rsidR="00561ED1" w:rsidRPr="00355F3D">
        <w:rPr>
          <w:rFonts w:ascii="Palatino Linotype" w:eastAsia="Times New Roman" w:hAnsi="Palatino Linotype" w:cs="Arial"/>
          <w:lang w:val="es-ES"/>
        </w:rPr>
        <w:t xml:space="preserve">erivado de la respuesta emitida por el </w:t>
      </w:r>
      <w:r w:rsidR="00561ED1" w:rsidRPr="00355F3D">
        <w:rPr>
          <w:rFonts w:ascii="Palatino Linotype" w:eastAsia="Times New Roman" w:hAnsi="Palatino Linotype" w:cs="Arial"/>
          <w:b/>
          <w:lang w:val="es-ES"/>
        </w:rPr>
        <w:t>SUJETO OBLIGADO</w:t>
      </w:r>
      <w:r w:rsidR="00561ED1" w:rsidRPr="00355F3D">
        <w:rPr>
          <w:rFonts w:ascii="Palatino Linotype" w:eastAsia="Times New Roman" w:hAnsi="Palatino Linotype" w:cs="Arial"/>
          <w:lang w:val="es-ES"/>
        </w:rPr>
        <w:t>, e</w:t>
      </w:r>
      <w:r w:rsidR="00DB4BEF" w:rsidRPr="00355F3D">
        <w:rPr>
          <w:rFonts w:ascii="Palatino Linotype" w:eastAsia="Times New Roman" w:hAnsi="Palatino Linotype" w:cs="Arial"/>
          <w:lang w:val="es-ES"/>
        </w:rPr>
        <w:t xml:space="preserve">l </w:t>
      </w:r>
      <w:r w:rsidR="008419F1" w:rsidRPr="00355F3D">
        <w:rPr>
          <w:rFonts w:ascii="Palatino Linotype" w:eastAsia="Times New Roman" w:hAnsi="Palatino Linotype" w:cs="Arial"/>
          <w:lang w:val="es-ES"/>
        </w:rPr>
        <w:t>doce</w:t>
      </w:r>
      <w:r w:rsidR="001E3F91" w:rsidRPr="00355F3D">
        <w:rPr>
          <w:rFonts w:ascii="Palatino Linotype" w:eastAsia="Times New Roman" w:hAnsi="Palatino Linotype" w:cs="Arial"/>
          <w:lang w:val="es-ES"/>
        </w:rPr>
        <w:t xml:space="preserve"> </w:t>
      </w:r>
      <w:r w:rsidR="00D85885" w:rsidRPr="00355F3D">
        <w:rPr>
          <w:rFonts w:ascii="Palatino Linotype" w:eastAsia="Times New Roman" w:hAnsi="Palatino Linotype" w:cs="Arial"/>
          <w:lang w:val="es-ES"/>
        </w:rPr>
        <w:t>(</w:t>
      </w:r>
      <w:r w:rsidR="008419F1" w:rsidRPr="00355F3D">
        <w:rPr>
          <w:rFonts w:ascii="Palatino Linotype" w:eastAsia="Times New Roman" w:hAnsi="Palatino Linotype" w:cs="Arial"/>
          <w:lang w:val="es-ES"/>
        </w:rPr>
        <w:t>12</w:t>
      </w:r>
      <w:r w:rsidR="00D85885" w:rsidRPr="00355F3D">
        <w:rPr>
          <w:rFonts w:ascii="Palatino Linotype" w:eastAsia="Times New Roman" w:hAnsi="Palatino Linotype" w:cs="Arial"/>
          <w:lang w:val="es-ES"/>
        </w:rPr>
        <w:t xml:space="preserve">) </w:t>
      </w:r>
      <w:r w:rsidR="00FE49E3" w:rsidRPr="00355F3D">
        <w:rPr>
          <w:rFonts w:ascii="Palatino Linotype" w:eastAsia="Times New Roman" w:hAnsi="Palatino Linotype" w:cs="Arial"/>
          <w:lang w:val="es-ES"/>
        </w:rPr>
        <w:t xml:space="preserve">de </w:t>
      </w:r>
      <w:r w:rsidR="0086303A" w:rsidRPr="00355F3D">
        <w:rPr>
          <w:rFonts w:ascii="Palatino Linotype" w:eastAsia="Times New Roman" w:hAnsi="Palatino Linotype" w:cs="Arial"/>
          <w:lang w:val="es-ES"/>
        </w:rPr>
        <w:t>junio</w:t>
      </w:r>
      <w:r w:rsidR="00464CB6" w:rsidRPr="00355F3D">
        <w:rPr>
          <w:rFonts w:ascii="Palatino Linotype" w:eastAsia="Times New Roman" w:hAnsi="Palatino Linotype" w:cs="Arial"/>
          <w:lang w:val="es-ES"/>
        </w:rPr>
        <w:t xml:space="preserve"> </w:t>
      </w:r>
      <w:r w:rsidR="00DB4BEF" w:rsidRPr="00355F3D">
        <w:rPr>
          <w:rFonts w:ascii="Palatino Linotype" w:eastAsia="Times New Roman" w:hAnsi="Palatino Linotype" w:cs="Arial"/>
          <w:lang w:val="es-ES"/>
        </w:rPr>
        <w:t xml:space="preserve">de dos mil </w:t>
      </w:r>
      <w:r w:rsidR="00C05BC8" w:rsidRPr="00355F3D">
        <w:rPr>
          <w:rFonts w:ascii="Palatino Linotype" w:eastAsia="Times New Roman" w:hAnsi="Palatino Linotype" w:cs="Arial"/>
          <w:lang w:val="es-ES"/>
        </w:rPr>
        <w:t>diecinueve</w:t>
      </w:r>
      <w:r w:rsidR="00FE49E3" w:rsidRPr="00355F3D">
        <w:rPr>
          <w:rFonts w:ascii="Palatino Linotype" w:eastAsia="Times New Roman" w:hAnsi="Palatino Linotype" w:cs="Arial"/>
          <w:lang w:val="es-ES"/>
        </w:rPr>
        <w:t xml:space="preserve">, </w:t>
      </w:r>
      <w:r w:rsidR="009316E9" w:rsidRPr="00355F3D">
        <w:rPr>
          <w:rFonts w:ascii="Palatino Linotype" w:eastAsia="Times New Roman" w:hAnsi="Palatino Linotype" w:cs="Arial"/>
          <w:lang w:val="es-ES"/>
        </w:rPr>
        <w:t xml:space="preserve">estando en tiempo y </w:t>
      </w:r>
      <w:r w:rsidR="00852B26" w:rsidRPr="00355F3D">
        <w:rPr>
          <w:rFonts w:ascii="Palatino Linotype" w:eastAsia="Times New Roman" w:hAnsi="Palatino Linotype" w:cs="Arial"/>
          <w:lang w:val="es-ES"/>
        </w:rPr>
        <w:t>forma</w:t>
      </w:r>
      <w:r w:rsidR="0086303A" w:rsidRPr="00355F3D">
        <w:rPr>
          <w:rFonts w:ascii="Palatino Linotype" w:eastAsia="Times New Roman" w:hAnsi="Palatino Linotype" w:cs="Arial"/>
          <w:lang w:val="es-ES"/>
        </w:rPr>
        <w:t xml:space="preserve">, </w:t>
      </w:r>
      <w:r w:rsidR="008419F1" w:rsidRPr="00355F3D">
        <w:rPr>
          <w:rFonts w:ascii="Palatino Linotype" w:eastAsia="Times New Roman" w:hAnsi="Palatino Linotype" w:cs="Arial"/>
          <w:lang w:val="es-ES"/>
        </w:rPr>
        <w:t>la</w:t>
      </w:r>
      <w:r w:rsidR="0086303A" w:rsidRPr="00355F3D">
        <w:rPr>
          <w:rFonts w:ascii="Palatino Linotype" w:eastAsia="Times New Roman" w:hAnsi="Palatino Linotype" w:cs="Arial"/>
          <w:lang w:val="es-ES"/>
        </w:rPr>
        <w:t xml:space="preserve"> particular</w:t>
      </w:r>
      <w:r w:rsidR="00DB4BEF" w:rsidRPr="00355F3D">
        <w:rPr>
          <w:rFonts w:ascii="Palatino Linotype" w:eastAsia="Times New Roman" w:hAnsi="Palatino Linotype" w:cs="Arial"/>
          <w:lang w:val="es-ES"/>
        </w:rPr>
        <w:t xml:space="preserve"> interpuso</w:t>
      </w:r>
      <w:r w:rsidR="009316E9" w:rsidRPr="00355F3D">
        <w:rPr>
          <w:rFonts w:ascii="Palatino Linotype" w:eastAsia="Times New Roman" w:hAnsi="Palatino Linotype" w:cs="Arial"/>
          <w:lang w:val="es-ES"/>
        </w:rPr>
        <w:t xml:space="preserve"> </w:t>
      </w:r>
      <w:r w:rsidR="00102D65" w:rsidRPr="00355F3D">
        <w:rPr>
          <w:rFonts w:ascii="Palatino Linotype" w:eastAsia="Times New Roman" w:hAnsi="Palatino Linotype" w:cs="Arial"/>
          <w:lang w:val="es-ES"/>
        </w:rPr>
        <w:t>el</w:t>
      </w:r>
      <w:r w:rsidR="004D68F8" w:rsidRPr="00355F3D">
        <w:rPr>
          <w:rFonts w:ascii="Palatino Linotype" w:eastAsia="Times New Roman" w:hAnsi="Palatino Linotype" w:cs="Arial"/>
          <w:lang w:val="es-ES"/>
        </w:rPr>
        <w:t xml:space="preserve"> recurso de revisión </w:t>
      </w:r>
      <w:r w:rsidR="008419F1" w:rsidRPr="00355F3D">
        <w:rPr>
          <w:rFonts w:ascii="Palatino Linotype" w:eastAsia="Calibri" w:hAnsi="Palatino Linotype" w:cs="Arial"/>
          <w:b/>
          <w:lang w:val="es-ES"/>
        </w:rPr>
        <w:t>05368</w:t>
      </w:r>
      <w:r w:rsidR="00C47CDC" w:rsidRPr="00355F3D">
        <w:rPr>
          <w:rFonts w:ascii="Palatino Linotype" w:eastAsia="Calibri" w:hAnsi="Palatino Linotype" w:cs="Arial"/>
          <w:b/>
          <w:lang w:val="es-ES"/>
        </w:rPr>
        <w:t>/INFOEM/IP/RR/</w:t>
      </w:r>
      <w:r w:rsidR="00C05BC8" w:rsidRPr="00355F3D">
        <w:rPr>
          <w:rFonts w:ascii="Palatino Linotype" w:eastAsia="Calibri" w:hAnsi="Palatino Linotype" w:cs="Arial"/>
          <w:b/>
          <w:lang w:val="es-ES"/>
        </w:rPr>
        <w:t>2019</w:t>
      </w:r>
      <w:r w:rsidR="009A0461" w:rsidRPr="00355F3D">
        <w:rPr>
          <w:rFonts w:ascii="Palatino Linotype" w:eastAsia="Calibri" w:hAnsi="Palatino Linotype" w:cs="Arial"/>
          <w:b/>
          <w:lang w:val="es-ES"/>
        </w:rPr>
        <w:t>;</w:t>
      </w:r>
      <w:r w:rsidR="00102D65" w:rsidRPr="00355F3D">
        <w:rPr>
          <w:rFonts w:ascii="Palatino Linotype" w:eastAsia="Times New Roman" w:hAnsi="Palatino Linotype" w:cs="Arial"/>
          <w:lang w:val="es-ES"/>
        </w:rPr>
        <w:t xml:space="preserve"> impugnación</w:t>
      </w:r>
      <w:r w:rsidR="004D68F8" w:rsidRPr="00355F3D">
        <w:rPr>
          <w:rFonts w:ascii="Palatino Linotype" w:eastAsia="Times New Roman" w:hAnsi="Palatino Linotype" w:cs="Arial"/>
          <w:lang w:val="es-ES"/>
        </w:rPr>
        <w:t xml:space="preserve"> </w:t>
      </w:r>
      <w:r w:rsidR="00A45546" w:rsidRPr="00355F3D">
        <w:rPr>
          <w:rFonts w:ascii="Palatino Linotype" w:eastAsia="Times New Roman" w:hAnsi="Palatino Linotype" w:cs="Arial"/>
          <w:lang w:val="es-ES"/>
        </w:rPr>
        <w:t xml:space="preserve">en </w:t>
      </w:r>
      <w:r w:rsidR="00977D37" w:rsidRPr="00355F3D">
        <w:rPr>
          <w:rFonts w:ascii="Palatino Linotype" w:eastAsia="Times New Roman" w:hAnsi="Palatino Linotype" w:cs="Arial"/>
          <w:lang w:val="es-ES"/>
        </w:rPr>
        <w:t>la</w:t>
      </w:r>
      <w:r w:rsidR="00A45546" w:rsidRPr="00355F3D">
        <w:rPr>
          <w:rFonts w:ascii="Palatino Linotype" w:eastAsia="Times New Roman" w:hAnsi="Palatino Linotype" w:cs="Arial"/>
          <w:lang w:val="es-ES"/>
        </w:rPr>
        <w:t xml:space="preserve"> que refirió </w:t>
      </w:r>
      <w:r w:rsidR="004D68F8" w:rsidRPr="00355F3D">
        <w:rPr>
          <w:rFonts w:ascii="Palatino Linotype" w:eastAsia="Times New Roman" w:hAnsi="Palatino Linotype" w:cs="Arial"/>
          <w:lang w:val="es-ES"/>
        </w:rPr>
        <w:t>lo siguiente:</w:t>
      </w:r>
    </w:p>
    <w:p w14:paraId="046A4F73" w14:textId="77777777" w:rsidR="0041231B" w:rsidRPr="00355F3D" w:rsidRDefault="0041231B" w:rsidP="00355F3D">
      <w:pPr>
        <w:pStyle w:val="Prrafodelista"/>
        <w:tabs>
          <w:tab w:val="left" w:pos="426"/>
        </w:tabs>
        <w:spacing w:line="360" w:lineRule="auto"/>
        <w:ind w:left="0"/>
        <w:jc w:val="both"/>
        <w:rPr>
          <w:rFonts w:ascii="Palatino Linotype" w:eastAsia="Times New Roman" w:hAnsi="Palatino Linotype" w:cs="Arial"/>
          <w:lang w:val="es-ES"/>
        </w:rPr>
      </w:pPr>
    </w:p>
    <w:p w14:paraId="6341EF17" w14:textId="6E40A255" w:rsidR="00F22A39" w:rsidRPr="00355F3D" w:rsidRDefault="00F22A39" w:rsidP="00355F3D">
      <w:pPr>
        <w:spacing w:line="360" w:lineRule="auto"/>
        <w:ind w:left="567" w:right="567"/>
        <w:jc w:val="both"/>
        <w:rPr>
          <w:rFonts w:ascii="Palatino Linotype" w:hAnsi="Palatino Linotype"/>
          <w:lang w:val="es-ES"/>
        </w:rPr>
      </w:pPr>
      <w:r w:rsidRPr="00355F3D">
        <w:rPr>
          <w:rFonts w:ascii="Palatino Linotype" w:hAnsi="Palatino Linotype"/>
          <w:b/>
          <w:lang w:val="es-ES"/>
        </w:rPr>
        <w:t>Acto impugnado:</w:t>
      </w:r>
      <w:r w:rsidRPr="00355F3D">
        <w:rPr>
          <w:rFonts w:ascii="Palatino Linotype" w:hAnsi="Palatino Linotype"/>
          <w:lang w:val="es-ES"/>
        </w:rPr>
        <w:t xml:space="preserve"> “</w:t>
      </w:r>
      <w:r w:rsidR="008419F1" w:rsidRPr="00355F3D">
        <w:rPr>
          <w:rFonts w:ascii="Palatino Linotype" w:hAnsi="Palatino Linotype"/>
          <w:i/>
          <w:lang w:val="es-ES"/>
        </w:rPr>
        <w:t>NO ENTREGA DE TODA LA INFORMACIÓN SOLICITADA EN MI SOLICITUD DE INFORMACIÓN PRESENTADA A TRAVÉS DEL PORTAL SAIMEX BAJO EL NÚMERO 00123/JUCHITE/IP/2019, EN LA CUAL SE PIDIÓ "INFORMACIÓN DETALLADA DE LAS EROGACIONES REALIZADAS POR LA ADMINISTRACIÓN MUNICIPAL POR CONCEPTO DE SERVICIOS PROFESIONALES, CIENTÍFICOS, TÉCNICOS Y OTROS SERVICIOS? ES DECIR, CONTRATOS O DOCUMENTOS DONDE SE ESPECIFIQUE LA PERSONA FÍSICA O MORAL CONTRATADA O A LA CUAL SE LE REALIZÓ ALGÚN PAGO POR ESTE CONCEPTO PRESUPUESTAL, EL OBJETO DE LA CONTRATACIÓN O PAGO, FECHA, MONTO, SERVICIO CONTRATADO, ETCÉTERA Y QUE HAYAN SIDO REALIZADAS ENTRE EL 1 DE ENERO DE 2019 Y EL 21 DE MAYO DE 2019</w:t>
      </w:r>
      <w:r w:rsidRPr="00355F3D">
        <w:rPr>
          <w:rFonts w:ascii="Palatino Linotype" w:hAnsi="Palatino Linotype"/>
          <w:lang w:val="es-ES"/>
        </w:rPr>
        <w:t>”</w:t>
      </w:r>
      <w:r w:rsidR="00B95AF0" w:rsidRPr="00355F3D">
        <w:rPr>
          <w:rFonts w:ascii="Palatino Linotype" w:hAnsi="Palatino Linotype"/>
          <w:lang w:val="es-ES"/>
        </w:rPr>
        <w:t xml:space="preserve"> </w:t>
      </w:r>
      <w:r w:rsidRPr="00355F3D">
        <w:rPr>
          <w:rFonts w:ascii="Palatino Linotype" w:hAnsi="Palatino Linotype"/>
          <w:lang w:val="es-ES"/>
        </w:rPr>
        <w:t>(</w:t>
      </w:r>
      <w:r w:rsidR="00977BE7" w:rsidRPr="00355F3D">
        <w:rPr>
          <w:rFonts w:ascii="Palatino Linotype" w:hAnsi="Palatino Linotype"/>
          <w:lang w:val="es-ES"/>
        </w:rPr>
        <w:t>S</w:t>
      </w:r>
      <w:r w:rsidRPr="00355F3D">
        <w:rPr>
          <w:rFonts w:ascii="Palatino Linotype" w:hAnsi="Palatino Linotype"/>
          <w:lang w:val="es-ES"/>
        </w:rPr>
        <w:t>ic)</w:t>
      </w:r>
    </w:p>
    <w:p w14:paraId="0EB06B0F" w14:textId="77777777" w:rsidR="00977BE7" w:rsidRPr="00355F3D" w:rsidRDefault="00977BE7" w:rsidP="00355F3D">
      <w:pPr>
        <w:spacing w:line="360" w:lineRule="auto"/>
        <w:ind w:left="567" w:right="567"/>
        <w:jc w:val="both"/>
        <w:rPr>
          <w:rFonts w:ascii="Palatino Linotype" w:hAnsi="Palatino Linotype"/>
          <w:lang w:val="es-ES"/>
        </w:rPr>
      </w:pPr>
    </w:p>
    <w:p w14:paraId="21B478AA" w14:textId="479E7BB8" w:rsidR="00F22A39" w:rsidRPr="00355F3D" w:rsidRDefault="00F22A39" w:rsidP="00355F3D">
      <w:pPr>
        <w:spacing w:line="360" w:lineRule="auto"/>
        <w:ind w:left="567" w:right="567"/>
        <w:jc w:val="both"/>
        <w:rPr>
          <w:rFonts w:ascii="Palatino Linotype" w:eastAsiaTheme="majorEastAsia" w:hAnsi="Palatino Linotype" w:cstheme="majorBidi"/>
          <w:b/>
          <w:i/>
          <w:lang w:val="es-ES" w:eastAsia="en-US"/>
        </w:rPr>
      </w:pPr>
      <w:r w:rsidRPr="00355F3D">
        <w:rPr>
          <w:rFonts w:ascii="Palatino Linotype" w:hAnsi="Palatino Linotype"/>
          <w:b/>
          <w:lang w:val="es-ES"/>
        </w:rPr>
        <w:t>Razones o motivos de inconformidad:</w:t>
      </w:r>
      <w:r w:rsidRPr="00355F3D">
        <w:rPr>
          <w:rFonts w:ascii="Palatino Linotype" w:hAnsi="Palatino Linotype"/>
          <w:lang w:val="es-ES"/>
        </w:rPr>
        <w:t xml:space="preserve"> “</w:t>
      </w:r>
      <w:r w:rsidR="008419F1" w:rsidRPr="00355F3D">
        <w:rPr>
          <w:rFonts w:ascii="Palatino Linotype" w:hAnsi="Palatino Linotype"/>
          <w:i/>
          <w:lang w:val="es-ES"/>
        </w:rPr>
        <w:t>EL DÍA 10 DE JUNIO DE 2019 A TRAVÉS DEL PORTAL DE SAIMEX SE RECIBIÓ RESPUESTA DEL AYUNTAMIENTO DE JUCHITEPEC SOBRE MI SOLICITUD DE INFORMACIÓN, Y ATRAVÉS DE 1 ARCHIVOS PDF, NOMBRADO “SOL.00123.PDF” LA LIC. ITZEL YAZMIN RAMOS RUIZ ASEGURA DAR CONTESTACIÓN A MI SOLICITUD MEDIANTE OFICIO DE L SUBDIRECTOR DE ADMINISTRACIÓN DEL MISMO MUNICIPIO Y TRES FACTURAS. LA PRIMERA CON FOLIO 015 POR UN TOTAL DE $21,344.00, LA SEGUNDA CON FOLIO 011 POR UN MONTO DE $21,344.00 Y LA TERCERA CON FOLIO A 195 POR UN MONTO DE $12,760.OO PESOS, QUE EN CONJUNTO SUMAN UNA CANTIDAD DE $55,448.00 PESOS. SIN EMBARGO LA INFORMACIÓN ENTREGADA ESTÁ INCOMPLETA, TODA VEZ QUE SEGÚN LO PUBLICADO POR EL MISMO AYUNTAMIENTO EN SU PÁGINA OFICIAL Y EN CUYA SECCIÓN DE TRANSPARENCIA DE LA CONAC SE PUEDE ENCONTRAR UN ARCHIVO NOMBRADO “3.4 Estado Analítico del Ejercicio del Presupuesto de Egresos Detallado – LDF COG.pdf”, Y CUYO TÍTULO INTERIOR ES “ESTADO ANALÍTICO DEL EJERCICIO DEL PRESUPUESTO DE EGRESOS DETALLADO -LDF CLASIFICACIÓN POR OBJETO DEL GASTO (CAPÍTULO Y CONCEPTO) MISMO QUE PUEDE SER CONSULTADO EN EL SIGUIENTE ENLACE: http://juchitepec.gob.mx/Portals/8/Informaci%C3%B3n%20CONAC/AYUNTAMIENTO/INFORMACION%20TRIMESTRAL/2019/1er.%20Trimestre%202019/Titulo%20IV/3.4%20Estado%20Anal%C3%ADtico%20del%20Ejercicio%20del%20Presupuesto%20de%20Egresos%20Detallado%20%E2%80%93%20LDF%20COG.pdf?ver=2019-05-11-113947-113×tamp=1560198342538 Y EL CUAL EN SU CONTENIDO ESPECIFICA QUE EL AYUNTAMIENTO DE JUCHITEPEC ENTRE EL 1 DE ENERO Y EL 31 DE MARZO DE 2019 DEVENGÓ $1,346,844.88 PESOS Y PAGÓ POR EL MISMO CONCEPTO DE “SERVICIOS PROFESIONALES, CIENTÍFICOS, TÉCNICOS Y OTROS SERVICIOS” UN TOTAL DE $1,071,196.55 PESOS, DE FORMA TAL QUE LO ENTREGADO EN SU RESPUESTA A MI SOLICITUD NO CORRESPONDE CON LO QUE EL AYUNTAMIENTO REALMENTE A GASTADO POR EL CONCEPTO PRESUPUESTAL QUE YO SOLICITÉ INFORMACIÓN DETALLADA. POR LO ANTERIOR, LA INFORMACIÓN REMITIDA EN RESPUESTA A MI SOLICITUD OMITE LA TOTALIDAD DE LOS PAGOS POR SERVICIOS CONTRATADOS POR $1</w:t>
      </w:r>
      <w:proofErr w:type="gramStart"/>
      <w:r w:rsidR="008419F1" w:rsidRPr="00355F3D">
        <w:rPr>
          <w:rFonts w:ascii="Palatino Linotype" w:hAnsi="Palatino Linotype"/>
          <w:i/>
          <w:lang w:val="es-ES"/>
        </w:rPr>
        <w:t>,071,196.55</w:t>
      </w:r>
      <w:proofErr w:type="gramEnd"/>
      <w:r w:rsidR="008419F1" w:rsidRPr="00355F3D">
        <w:rPr>
          <w:rFonts w:ascii="Palatino Linotype" w:hAnsi="Palatino Linotype"/>
          <w:i/>
          <w:lang w:val="es-ES"/>
        </w:rPr>
        <w:t xml:space="preserve"> PESOS EN EL 1 DE ENERO Y EL 31 DE MARZO DE 2019, MÁS LO EROGADO DEL 1 DE ABRIL AL 21 DE MAYO DE 2019. POR LO ANTERIOR, DESEO QUE LA DEPENDENCIA ME PROPORCIONE TODA LA INFORMACIÓN SOLICITADA EN RELACIÓN A ESTE CONCEPTO DE GASTO EN ESPECÍFICO, TODA VEZ QUE AL TRATARSE DE RECURSOS PÚBLICOS ES UN SUJETO OBLIGADO A TRANSPARENTAR EL USO DE LOS MISMOS Y NO VIOLAR MI DERECHO A LA INFORMACIÓN.</w:t>
      </w:r>
      <w:r w:rsidRPr="00355F3D">
        <w:rPr>
          <w:rFonts w:ascii="Palatino Linotype" w:hAnsi="Palatino Linotype"/>
          <w:i/>
          <w:lang w:val="es-ES"/>
        </w:rPr>
        <w:t xml:space="preserve">” </w:t>
      </w:r>
      <w:r w:rsidRPr="00355F3D">
        <w:rPr>
          <w:rFonts w:ascii="Palatino Linotype" w:hAnsi="Palatino Linotype"/>
          <w:lang w:val="es-ES"/>
        </w:rPr>
        <w:t>(</w:t>
      </w:r>
      <w:r w:rsidR="00977BE7" w:rsidRPr="00355F3D">
        <w:rPr>
          <w:rFonts w:ascii="Palatino Linotype" w:hAnsi="Palatino Linotype"/>
          <w:lang w:val="es-ES"/>
        </w:rPr>
        <w:t>S</w:t>
      </w:r>
      <w:r w:rsidRPr="00355F3D">
        <w:rPr>
          <w:rFonts w:ascii="Palatino Linotype" w:hAnsi="Palatino Linotype"/>
          <w:lang w:val="es-ES"/>
        </w:rPr>
        <w:t>ic)</w:t>
      </w:r>
    </w:p>
    <w:p w14:paraId="2FEC807E" w14:textId="77777777" w:rsidR="005C7007" w:rsidRPr="00355F3D" w:rsidRDefault="005C7007" w:rsidP="00355F3D">
      <w:pPr>
        <w:spacing w:line="360" w:lineRule="auto"/>
        <w:jc w:val="both"/>
        <w:rPr>
          <w:rStyle w:val="Ttulo2Car"/>
          <w:rFonts w:ascii="Palatino Linotype" w:hAnsi="Palatino Linotype"/>
          <w:b/>
          <w:color w:val="auto"/>
          <w:sz w:val="24"/>
          <w:szCs w:val="24"/>
          <w:lang w:val="es-ES"/>
        </w:rPr>
      </w:pPr>
    </w:p>
    <w:p w14:paraId="25FD1311" w14:textId="337EDF06" w:rsidR="008419F1" w:rsidRPr="00355F3D" w:rsidRDefault="008419F1" w:rsidP="00355F3D">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355F3D">
        <w:rPr>
          <w:rFonts w:ascii="Palatino Linotype" w:eastAsia="Times New Roman" w:hAnsi="Palatino Linotype" w:cs="Arial"/>
          <w:lang w:val="es-ES"/>
        </w:rPr>
        <w:t xml:space="preserve">Se hace contar que la particular adjuntó al recurso de revisión dos archivos en formato </w:t>
      </w:r>
      <w:r w:rsidRPr="00355F3D">
        <w:rPr>
          <w:rFonts w:ascii="Palatino Linotype" w:eastAsia="Times New Roman" w:hAnsi="Palatino Linotype" w:cs="Arial"/>
          <w:i/>
          <w:lang w:val="es-ES"/>
        </w:rPr>
        <w:t>PDF</w:t>
      </w:r>
      <w:r w:rsidRPr="00355F3D">
        <w:rPr>
          <w:rFonts w:ascii="Palatino Linotype" w:eastAsia="Times New Roman" w:hAnsi="Palatino Linotype" w:cs="Arial"/>
          <w:lang w:val="es-ES"/>
        </w:rPr>
        <w:t>, los cuales se enuncian a continuación:</w:t>
      </w:r>
    </w:p>
    <w:p w14:paraId="5BB476D9" w14:textId="77777777" w:rsidR="008419F1" w:rsidRPr="00355F3D" w:rsidRDefault="008419F1" w:rsidP="00355F3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53EA918" w14:textId="54CCE895" w:rsidR="008419F1" w:rsidRPr="00355F3D" w:rsidRDefault="008419F1" w:rsidP="00355F3D">
      <w:pPr>
        <w:pStyle w:val="Prrafodelista"/>
        <w:numPr>
          <w:ilvl w:val="0"/>
          <w:numId w:val="38"/>
        </w:numPr>
        <w:tabs>
          <w:tab w:val="left" w:pos="426"/>
        </w:tabs>
        <w:spacing w:line="360" w:lineRule="auto"/>
        <w:ind w:left="993"/>
        <w:jc w:val="both"/>
        <w:rPr>
          <w:rFonts w:ascii="Palatino Linotype" w:eastAsia="Calibri" w:hAnsi="Palatino Linotype" w:cs="Arial"/>
          <w:color w:val="000000" w:themeColor="text1"/>
          <w:lang w:val="es-ES"/>
        </w:rPr>
      </w:pPr>
      <w:r w:rsidRPr="00355F3D">
        <w:rPr>
          <w:rFonts w:ascii="Palatino Linotype" w:eastAsia="Calibri" w:hAnsi="Palatino Linotype" w:cs="Arial"/>
          <w:b/>
          <w:i/>
          <w:color w:val="000000" w:themeColor="text1"/>
          <w:lang w:val="es-ES"/>
        </w:rPr>
        <w:t>“EGRESOS JUCHITEPEC 1TRIM.pdf”:</w:t>
      </w:r>
      <w:r w:rsidRPr="00355F3D">
        <w:rPr>
          <w:rFonts w:ascii="Palatino Linotype" w:eastAsia="Calibri" w:hAnsi="Palatino Linotype" w:cs="Arial"/>
          <w:color w:val="000000" w:themeColor="text1"/>
          <w:lang w:val="es-ES"/>
        </w:rPr>
        <w:t xml:space="preserve"> </w:t>
      </w:r>
      <w:r w:rsidR="008C569C" w:rsidRPr="00355F3D">
        <w:rPr>
          <w:rFonts w:ascii="Palatino Linotype" w:eastAsia="Calibri" w:hAnsi="Palatino Linotype" w:cs="Arial"/>
          <w:color w:val="000000" w:themeColor="text1"/>
          <w:lang w:val="es-ES"/>
        </w:rPr>
        <w:t xml:space="preserve">Documento constante de cuatro (04) fojas que muestra la clasificación por objeto de gasto del Estado Analítico del Ejercicio del Presupuesto de Egresos Detallado del Municipio de </w:t>
      </w:r>
      <w:proofErr w:type="spellStart"/>
      <w:r w:rsidR="008C569C" w:rsidRPr="00355F3D">
        <w:rPr>
          <w:rFonts w:ascii="Palatino Linotype" w:eastAsia="Calibri" w:hAnsi="Palatino Linotype" w:cs="Arial"/>
          <w:color w:val="000000" w:themeColor="text1"/>
          <w:lang w:val="es-ES"/>
        </w:rPr>
        <w:t>Juchitepec</w:t>
      </w:r>
      <w:proofErr w:type="spellEnd"/>
      <w:r w:rsidR="008C569C" w:rsidRPr="00355F3D">
        <w:rPr>
          <w:rFonts w:ascii="Palatino Linotype" w:eastAsia="Calibri" w:hAnsi="Palatino Linotype" w:cs="Arial"/>
          <w:color w:val="000000" w:themeColor="text1"/>
          <w:lang w:val="es-ES"/>
        </w:rPr>
        <w:t>, por el periodo del uno (01) de enero al treinta y uno (31) de marzo de dos mil diecinueve.</w:t>
      </w:r>
    </w:p>
    <w:p w14:paraId="54037C1C" w14:textId="77777777" w:rsidR="008C569C" w:rsidRPr="00355F3D" w:rsidRDefault="008C569C" w:rsidP="00355F3D">
      <w:pPr>
        <w:pStyle w:val="Prrafodelista"/>
        <w:tabs>
          <w:tab w:val="left" w:pos="426"/>
        </w:tabs>
        <w:spacing w:line="360" w:lineRule="auto"/>
        <w:ind w:left="993"/>
        <w:jc w:val="both"/>
        <w:rPr>
          <w:rFonts w:ascii="Palatino Linotype" w:eastAsia="Calibri" w:hAnsi="Palatino Linotype" w:cs="Arial"/>
          <w:color w:val="000000" w:themeColor="text1"/>
          <w:lang w:val="es-ES"/>
        </w:rPr>
      </w:pPr>
    </w:p>
    <w:p w14:paraId="0F1245A4" w14:textId="2CB36FD5" w:rsidR="008419F1" w:rsidRPr="00355F3D" w:rsidRDefault="008419F1" w:rsidP="00355F3D">
      <w:pPr>
        <w:pStyle w:val="Prrafodelista"/>
        <w:numPr>
          <w:ilvl w:val="0"/>
          <w:numId w:val="38"/>
        </w:numPr>
        <w:tabs>
          <w:tab w:val="left" w:pos="426"/>
        </w:tabs>
        <w:spacing w:line="360" w:lineRule="auto"/>
        <w:ind w:left="993"/>
        <w:jc w:val="both"/>
        <w:rPr>
          <w:rFonts w:ascii="Palatino Linotype" w:eastAsia="Calibri" w:hAnsi="Palatino Linotype" w:cs="Arial"/>
          <w:color w:val="000000" w:themeColor="text1"/>
          <w:lang w:val="es-ES"/>
        </w:rPr>
      </w:pPr>
      <w:r w:rsidRPr="00355F3D">
        <w:rPr>
          <w:rFonts w:ascii="Palatino Linotype" w:eastAsia="Calibri" w:hAnsi="Palatino Linotype" w:cs="Arial"/>
          <w:b/>
          <w:i/>
          <w:color w:val="000000" w:themeColor="text1"/>
          <w:lang w:val="es-ES"/>
        </w:rPr>
        <w:t>“SOL. 00213 (1).</w:t>
      </w:r>
      <w:proofErr w:type="spellStart"/>
      <w:r w:rsidRPr="00355F3D">
        <w:rPr>
          <w:rFonts w:ascii="Palatino Linotype" w:eastAsia="Calibri" w:hAnsi="Palatino Linotype" w:cs="Arial"/>
          <w:b/>
          <w:i/>
          <w:color w:val="000000" w:themeColor="text1"/>
          <w:lang w:val="es-ES"/>
        </w:rPr>
        <w:t>pdf</w:t>
      </w:r>
      <w:proofErr w:type="spellEnd"/>
      <w:r w:rsidRPr="00355F3D">
        <w:rPr>
          <w:rFonts w:ascii="Palatino Linotype" w:eastAsia="Calibri" w:hAnsi="Palatino Linotype" w:cs="Arial"/>
          <w:b/>
          <w:i/>
          <w:color w:val="000000" w:themeColor="text1"/>
          <w:lang w:val="es-ES"/>
        </w:rPr>
        <w:t>:</w:t>
      </w:r>
      <w:r w:rsidRPr="00355F3D">
        <w:rPr>
          <w:rFonts w:ascii="Palatino Linotype" w:eastAsia="Calibri" w:hAnsi="Palatino Linotype" w:cs="Arial"/>
          <w:color w:val="000000" w:themeColor="text1"/>
          <w:lang w:val="es-ES"/>
        </w:rPr>
        <w:t xml:space="preserve"> </w:t>
      </w:r>
      <w:r w:rsidR="008C569C" w:rsidRPr="00355F3D">
        <w:rPr>
          <w:rFonts w:ascii="Palatino Linotype" w:eastAsia="Times New Roman" w:hAnsi="Palatino Linotype" w:cs="Arial"/>
          <w:lang w:val="es-ES"/>
        </w:rPr>
        <w:t xml:space="preserve">Contiene el mismo archivo remitido por el </w:t>
      </w:r>
      <w:r w:rsidR="008C569C" w:rsidRPr="00355F3D">
        <w:rPr>
          <w:rFonts w:ascii="Palatino Linotype" w:eastAsia="Times New Roman" w:hAnsi="Palatino Linotype" w:cs="Arial"/>
          <w:b/>
          <w:lang w:val="es-ES"/>
        </w:rPr>
        <w:t>SUJETO OBLIGADO</w:t>
      </w:r>
      <w:r w:rsidR="008C569C" w:rsidRPr="00355F3D">
        <w:rPr>
          <w:rFonts w:ascii="Palatino Linotype" w:eastAsia="Times New Roman" w:hAnsi="Palatino Linotype" w:cs="Arial"/>
          <w:lang w:val="es-ES"/>
        </w:rPr>
        <w:t xml:space="preserve"> en su respuesta a la solicitud de información </w:t>
      </w:r>
      <w:r w:rsidR="008C569C" w:rsidRPr="00355F3D">
        <w:rPr>
          <w:rFonts w:ascii="Palatino Linotype" w:eastAsia="Times New Roman" w:hAnsi="Palatino Linotype" w:cs="Arial"/>
          <w:b/>
          <w:lang w:val="es-ES"/>
        </w:rPr>
        <w:t>00123/JUCHITE/IP/2019</w:t>
      </w:r>
      <w:r w:rsidR="008C569C" w:rsidRPr="00355F3D">
        <w:rPr>
          <w:rFonts w:ascii="Palatino Linotype" w:eastAsia="Times New Roman" w:hAnsi="Palatino Linotype" w:cs="Arial"/>
          <w:lang w:val="es-ES"/>
        </w:rPr>
        <w:t xml:space="preserve">, descrito en el párrafo </w:t>
      </w:r>
      <w:r w:rsidR="008C569C" w:rsidRPr="00355F3D">
        <w:rPr>
          <w:rFonts w:ascii="Palatino Linotype" w:eastAsia="Times New Roman" w:hAnsi="Palatino Linotype" w:cs="Arial"/>
          <w:b/>
          <w:lang w:val="es-ES"/>
        </w:rPr>
        <w:t>4</w:t>
      </w:r>
      <w:r w:rsidR="008C569C" w:rsidRPr="00355F3D">
        <w:rPr>
          <w:rFonts w:ascii="Palatino Linotype" w:eastAsia="Times New Roman" w:hAnsi="Palatino Linotype" w:cs="Arial"/>
          <w:lang w:val="es-ES"/>
        </w:rPr>
        <w:t xml:space="preserve"> de la presente resolución.</w:t>
      </w:r>
    </w:p>
    <w:p w14:paraId="6FE9D53B" w14:textId="77777777" w:rsidR="008419F1" w:rsidRPr="00355F3D" w:rsidRDefault="008419F1" w:rsidP="00355F3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27B8AFE" w:rsidR="007446C2" w:rsidRPr="00355F3D" w:rsidRDefault="008419F1" w:rsidP="00355F3D">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355F3D">
        <w:rPr>
          <w:rFonts w:ascii="Palatino Linotype" w:eastAsia="Times New Roman" w:hAnsi="Palatino Linotype" w:cs="Arial"/>
          <w:lang w:val="es-ES"/>
        </w:rPr>
        <w:t>E</w:t>
      </w:r>
      <w:r w:rsidR="00FE49E3" w:rsidRPr="00355F3D">
        <w:rPr>
          <w:rFonts w:ascii="Palatino Linotype" w:eastAsia="Times New Roman" w:hAnsi="Palatino Linotype" w:cs="Arial"/>
          <w:lang w:val="es-ES"/>
        </w:rPr>
        <w:t>l</w:t>
      </w:r>
      <w:r w:rsidR="00FE49E3" w:rsidRPr="00355F3D">
        <w:rPr>
          <w:rFonts w:ascii="Palatino Linotype" w:eastAsia="Calibri" w:hAnsi="Palatino Linotype" w:cs="Arial"/>
          <w:lang w:val="es-ES"/>
        </w:rPr>
        <w:t xml:space="preserve"> </w:t>
      </w:r>
      <w:r w:rsidR="0004686A" w:rsidRPr="00355F3D">
        <w:rPr>
          <w:rFonts w:ascii="Palatino Linotype" w:eastAsia="Calibri" w:hAnsi="Palatino Linotype" w:cs="Arial"/>
          <w:lang w:val="es-ES"/>
        </w:rPr>
        <w:t>Comisionado Ponente</w:t>
      </w:r>
      <w:r w:rsidR="00C05BC8" w:rsidRPr="00355F3D">
        <w:rPr>
          <w:rFonts w:ascii="Palatino Linotype" w:eastAsia="Calibri" w:hAnsi="Palatino Linotype" w:cs="Arial"/>
          <w:lang w:val="es-ES"/>
        </w:rPr>
        <w:t>,</w:t>
      </w:r>
      <w:r w:rsidR="0004686A" w:rsidRPr="00355F3D">
        <w:rPr>
          <w:rFonts w:ascii="Palatino Linotype" w:eastAsia="Calibri" w:hAnsi="Palatino Linotype" w:cs="Arial"/>
          <w:lang w:val="es-ES"/>
        </w:rPr>
        <w:t xml:space="preserve"> con fundamento en lo dispuesto por el artículo 185 fracción II de la </w:t>
      </w:r>
      <w:r w:rsidR="00C05BC8" w:rsidRPr="00355F3D">
        <w:rPr>
          <w:rFonts w:ascii="Palatino Linotype" w:eastAsia="Calibri" w:hAnsi="Palatino Linotype" w:cs="Arial"/>
          <w:lang w:val="es-ES"/>
        </w:rPr>
        <w:t>Ley de Transparencia y Acceso a la Información Pública del Estado de México y Municipios</w:t>
      </w:r>
      <w:r w:rsidR="0004686A" w:rsidRPr="00355F3D">
        <w:rPr>
          <w:rFonts w:ascii="Palatino Linotype" w:eastAsia="Calibri" w:hAnsi="Palatino Linotype" w:cs="Arial"/>
          <w:lang w:val="es-ES"/>
        </w:rPr>
        <w:t xml:space="preserve">, a través </w:t>
      </w:r>
      <w:r w:rsidR="006E4E2A" w:rsidRPr="00355F3D">
        <w:rPr>
          <w:rFonts w:ascii="Palatino Linotype" w:eastAsia="Calibri" w:hAnsi="Palatino Linotype" w:cs="Arial"/>
          <w:lang w:val="es-ES"/>
        </w:rPr>
        <w:t>del</w:t>
      </w:r>
      <w:r w:rsidR="0004686A" w:rsidRPr="00355F3D">
        <w:rPr>
          <w:rFonts w:ascii="Palatino Linotype" w:eastAsia="Calibri" w:hAnsi="Palatino Linotype" w:cs="Arial"/>
          <w:lang w:val="es-ES"/>
        </w:rPr>
        <w:t xml:space="preserve"> </w:t>
      </w:r>
      <w:r w:rsidR="00B81371" w:rsidRPr="00355F3D">
        <w:rPr>
          <w:rFonts w:ascii="Palatino Linotype" w:eastAsia="Calibri" w:hAnsi="Palatino Linotype" w:cs="Arial"/>
          <w:lang w:val="es-ES"/>
        </w:rPr>
        <w:t xml:space="preserve">acuerdo </w:t>
      </w:r>
      <w:r w:rsidR="00F147C6" w:rsidRPr="00355F3D">
        <w:rPr>
          <w:rFonts w:ascii="Palatino Linotype" w:eastAsia="Calibri" w:hAnsi="Palatino Linotype" w:cs="Arial"/>
          <w:lang w:val="es-ES"/>
        </w:rPr>
        <w:t xml:space="preserve">de admisión </w:t>
      </w:r>
      <w:r w:rsidR="00B81371" w:rsidRPr="00355F3D">
        <w:rPr>
          <w:rFonts w:ascii="Palatino Linotype" w:eastAsia="Calibri" w:hAnsi="Palatino Linotype" w:cs="Arial"/>
          <w:lang w:val="es-ES"/>
        </w:rPr>
        <w:t xml:space="preserve">de </w:t>
      </w:r>
      <w:r w:rsidR="008C569C" w:rsidRPr="00355F3D">
        <w:rPr>
          <w:rFonts w:ascii="Palatino Linotype" w:eastAsia="Calibri" w:hAnsi="Palatino Linotype" w:cs="Arial"/>
          <w:lang w:val="es-ES"/>
        </w:rPr>
        <w:t>dieciocho</w:t>
      </w:r>
      <w:r w:rsidR="001E3F91" w:rsidRPr="00355F3D">
        <w:rPr>
          <w:rFonts w:ascii="Palatino Linotype" w:eastAsia="Calibri" w:hAnsi="Palatino Linotype" w:cs="Arial"/>
          <w:lang w:val="es-ES"/>
        </w:rPr>
        <w:t xml:space="preserve"> </w:t>
      </w:r>
      <w:r w:rsidR="00C862C4" w:rsidRPr="00355F3D">
        <w:rPr>
          <w:rFonts w:ascii="Palatino Linotype" w:eastAsia="Calibri" w:hAnsi="Palatino Linotype" w:cs="Arial"/>
          <w:lang w:val="es-ES"/>
        </w:rPr>
        <w:t>(</w:t>
      </w:r>
      <w:r w:rsidR="0086303A" w:rsidRPr="00355F3D">
        <w:rPr>
          <w:rFonts w:ascii="Palatino Linotype" w:eastAsia="Calibri" w:hAnsi="Palatino Linotype" w:cs="Arial"/>
          <w:lang w:val="es-ES"/>
        </w:rPr>
        <w:t>1</w:t>
      </w:r>
      <w:r w:rsidR="008C569C" w:rsidRPr="00355F3D">
        <w:rPr>
          <w:rFonts w:ascii="Palatino Linotype" w:eastAsia="Calibri" w:hAnsi="Palatino Linotype" w:cs="Arial"/>
          <w:lang w:val="es-ES"/>
        </w:rPr>
        <w:t>8</w:t>
      </w:r>
      <w:r w:rsidR="00C862C4" w:rsidRPr="00355F3D">
        <w:rPr>
          <w:rFonts w:ascii="Palatino Linotype" w:eastAsia="Calibri" w:hAnsi="Palatino Linotype" w:cs="Arial"/>
          <w:lang w:val="es-ES"/>
        </w:rPr>
        <w:t xml:space="preserve">) de </w:t>
      </w:r>
      <w:r w:rsidR="0086303A" w:rsidRPr="00355F3D">
        <w:rPr>
          <w:rFonts w:ascii="Palatino Linotype" w:eastAsia="Calibri" w:hAnsi="Palatino Linotype" w:cs="Arial"/>
          <w:lang w:val="es-ES"/>
        </w:rPr>
        <w:t>junio</w:t>
      </w:r>
      <w:r w:rsidR="003762FD" w:rsidRPr="00355F3D">
        <w:rPr>
          <w:rFonts w:ascii="Palatino Linotype" w:eastAsia="Calibri" w:hAnsi="Palatino Linotype" w:cs="Arial"/>
          <w:lang w:val="es-ES"/>
        </w:rPr>
        <w:t xml:space="preserve"> </w:t>
      </w:r>
      <w:r w:rsidR="003A03D0" w:rsidRPr="00355F3D">
        <w:rPr>
          <w:rFonts w:ascii="Palatino Linotype" w:eastAsia="Calibri" w:hAnsi="Palatino Linotype" w:cs="Arial"/>
          <w:lang w:val="es-ES"/>
        </w:rPr>
        <w:t>d</w:t>
      </w:r>
      <w:r w:rsidR="0075650E" w:rsidRPr="00355F3D">
        <w:rPr>
          <w:rFonts w:ascii="Palatino Linotype" w:eastAsia="Calibri" w:hAnsi="Palatino Linotype" w:cs="Arial"/>
          <w:lang w:val="es-ES"/>
        </w:rPr>
        <w:t xml:space="preserve">e dos mil </w:t>
      </w:r>
      <w:r w:rsidR="00C05BC8" w:rsidRPr="00355F3D">
        <w:rPr>
          <w:rFonts w:ascii="Palatino Linotype" w:eastAsia="Calibri" w:hAnsi="Palatino Linotype" w:cs="Arial"/>
          <w:lang w:val="es-ES"/>
        </w:rPr>
        <w:t>diecinueve</w:t>
      </w:r>
      <w:r w:rsidR="006A1047" w:rsidRPr="00355F3D">
        <w:rPr>
          <w:rFonts w:ascii="Palatino Linotype" w:eastAsia="Calibri" w:hAnsi="Palatino Linotype" w:cs="Arial"/>
          <w:lang w:val="es-ES"/>
        </w:rPr>
        <w:t xml:space="preserve">, </w:t>
      </w:r>
      <w:r w:rsidR="00B81371" w:rsidRPr="00355F3D">
        <w:rPr>
          <w:rFonts w:ascii="Palatino Linotype" w:eastAsia="Calibri" w:hAnsi="Palatino Linotype" w:cs="Arial"/>
          <w:lang w:val="es-ES"/>
        </w:rPr>
        <w:t xml:space="preserve">puso a </w:t>
      </w:r>
      <w:r w:rsidR="00875167" w:rsidRPr="00355F3D">
        <w:rPr>
          <w:rFonts w:ascii="Palatino Linotype" w:eastAsia="Calibri" w:hAnsi="Palatino Linotype" w:cs="Arial"/>
          <w:lang w:val="es-ES"/>
        </w:rPr>
        <w:t>disposición</w:t>
      </w:r>
      <w:r w:rsidR="00B81371" w:rsidRPr="00355F3D">
        <w:rPr>
          <w:rFonts w:ascii="Palatino Linotype" w:eastAsia="Calibri" w:hAnsi="Palatino Linotype" w:cs="Arial"/>
          <w:lang w:val="es-ES"/>
        </w:rPr>
        <w:t xml:space="preserve"> de las partes el expediente electrónico </w:t>
      </w:r>
      <w:r w:rsidR="00B81371" w:rsidRPr="00355F3D">
        <w:rPr>
          <w:rFonts w:ascii="Palatino Linotype" w:eastAsia="Calibri" w:hAnsi="Palatino Linotype" w:cs="Arial"/>
        </w:rPr>
        <w:t xml:space="preserve">vía </w:t>
      </w:r>
      <w:r w:rsidR="00B81371" w:rsidRPr="00355F3D">
        <w:rPr>
          <w:rFonts w:ascii="Palatino Linotype" w:eastAsia="Calibri" w:hAnsi="Palatino Linotype" w:cs="Arial"/>
          <w:lang w:val="es-ES"/>
        </w:rPr>
        <w:t xml:space="preserve">Sistema de Acceso a la Información Mexiquense </w:t>
      </w:r>
      <w:r w:rsidR="00B81371" w:rsidRPr="00355F3D">
        <w:rPr>
          <w:rFonts w:ascii="Palatino Linotype" w:eastAsia="Calibri" w:hAnsi="Palatino Linotype" w:cs="Arial"/>
          <w:b/>
          <w:lang w:val="es-ES"/>
        </w:rPr>
        <w:t xml:space="preserve">SAIMEX </w:t>
      </w:r>
      <w:r w:rsidR="00B81371" w:rsidRPr="00355F3D">
        <w:rPr>
          <w:rFonts w:ascii="Palatino Linotype" w:eastAsia="Calibri" w:hAnsi="Palatino Linotype" w:cs="Arial"/>
          <w:lang w:val="es-ES"/>
        </w:rPr>
        <w:t xml:space="preserve">a efecto de que en un plazo máximo de siete días </w:t>
      </w:r>
      <w:r w:rsidR="00875167" w:rsidRPr="00355F3D">
        <w:rPr>
          <w:rFonts w:ascii="Palatino Linotype" w:eastAsia="Calibri" w:hAnsi="Palatino Linotype" w:cs="Arial"/>
          <w:lang w:val="es-ES"/>
        </w:rPr>
        <w:t>manifestaran</w:t>
      </w:r>
      <w:r w:rsidR="00B81371" w:rsidRPr="00355F3D">
        <w:rPr>
          <w:rFonts w:ascii="Palatino Linotype" w:eastAsia="Calibri" w:hAnsi="Palatino Linotype" w:cs="Arial"/>
          <w:lang w:val="es-ES"/>
        </w:rPr>
        <w:t xml:space="preserve"> lo que a</w:t>
      </w:r>
      <w:r w:rsidR="003A2029" w:rsidRPr="00355F3D">
        <w:rPr>
          <w:rFonts w:ascii="Palatino Linotype" w:eastAsia="Calibri" w:hAnsi="Palatino Linotype" w:cs="Arial"/>
          <w:lang w:val="es-ES"/>
        </w:rPr>
        <w:t xml:space="preserve"> su</w:t>
      </w:r>
      <w:r w:rsidR="00B81371" w:rsidRPr="00355F3D">
        <w:rPr>
          <w:rFonts w:ascii="Palatino Linotype" w:eastAsia="Calibri" w:hAnsi="Palatino Linotype" w:cs="Arial"/>
          <w:lang w:val="es-ES"/>
        </w:rPr>
        <w:t xml:space="preserve"> derecho conviniera</w:t>
      </w:r>
      <w:r w:rsidR="00875167" w:rsidRPr="00355F3D">
        <w:rPr>
          <w:rFonts w:ascii="Palatino Linotype" w:eastAsia="Calibri" w:hAnsi="Palatino Linotype" w:cs="Arial"/>
          <w:lang w:val="es-ES"/>
        </w:rPr>
        <w:t>n</w:t>
      </w:r>
      <w:r w:rsidR="00032493" w:rsidRPr="00355F3D">
        <w:rPr>
          <w:rFonts w:ascii="Palatino Linotype" w:eastAsia="Calibri" w:hAnsi="Palatino Linotype" w:cs="Arial"/>
          <w:lang w:val="es-ES"/>
        </w:rPr>
        <w:t>,</w:t>
      </w:r>
      <w:r w:rsidR="00B81371" w:rsidRPr="00355F3D">
        <w:rPr>
          <w:rFonts w:ascii="Palatino Linotype" w:eastAsia="Calibri" w:hAnsi="Palatino Linotype" w:cs="Arial"/>
          <w:lang w:val="es-ES"/>
        </w:rPr>
        <w:t xml:space="preserve"> </w:t>
      </w:r>
      <w:r w:rsidR="00875167" w:rsidRPr="00355F3D">
        <w:rPr>
          <w:rFonts w:ascii="Palatino Linotype" w:eastAsia="Calibri" w:hAnsi="Palatino Linotype" w:cs="Arial"/>
          <w:lang w:val="es-ES"/>
        </w:rPr>
        <w:t>ofrecieran pruebas y</w:t>
      </w:r>
      <w:r w:rsidR="00132C06" w:rsidRPr="00355F3D">
        <w:rPr>
          <w:rFonts w:ascii="Palatino Linotype" w:eastAsia="Calibri" w:hAnsi="Palatino Linotype" w:cs="Arial"/>
          <w:lang w:val="es-ES"/>
        </w:rPr>
        <w:t xml:space="preserve"> </w:t>
      </w:r>
      <w:r w:rsidR="00875167" w:rsidRPr="00355F3D">
        <w:rPr>
          <w:rFonts w:ascii="Palatino Linotype" w:eastAsia="Calibri" w:hAnsi="Palatino Linotype" w:cs="Arial"/>
          <w:lang w:val="es-ES"/>
        </w:rPr>
        <w:t>alegatos según corresponda a</w:t>
      </w:r>
      <w:r w:rsidR="004C20F2" w:rsidRPr="00355F3D">
        <w:rPr>
          <w:rFonts w:ascii="Palatino Linotype" w:eastAsia="Calibri" w:hAnsi="Palatino Linotype" w:cs="Arial"/>
          <w:lang w:val="es-ES"/>
        </w:rPr>
        <w:t xml:space="preserve"> </w:t>
      </w:r>
      <w:r w:rsidR="00875167" w:rsidRPr="00355F3D">
        <w:rPr>
          <w:rFonts w:ascii="Palatino Linotype" w:eastAsia="Calibri" w:hAnsi="Palatino Linotype" w:cs="Arial"/>
          <w:lang w:val="es-ES"/>
        </w:rPr>
        <w:t>l</w:t>
      </w:r>
      <w:r w:rsidR="004C20F2" w:rsidRPr="00355F3D">
        <w:rPr>
          <w:rFonts w:ascii="Palatino Linotype" w:eastAsia="Calibri" w:hAnsi="Palatino Linotype" w:cs="Arial"/>
          <w:lang w:val="es-ES"/>
        </w:rPr>
        <w:t>os</w:t>
      </w:r>
      <w:r w:rsidR="00875167" w:rsidRPr="00355F3D">
        <w:rPr>
          <w:rFonts w:ascii="Palatino Linotype" w:eastAsia="Calibri" w:hAnsi="Palatino Linotype" w:cs="Arial"/>
          <w:lang w:val="es-ES"/>
        </w:rPr>
        <w:t xml:space="preserve"> caso</w:t>
      </w:r>
      <w:r w:rsidR="004C20F2" w:rsidRPr="00355F3D">
        <w:rPr>
          <w:rFonts w:ascii="Palatino Linotype" w:eastAsia="Calibri" w:hAnsi="Palatino Linotype" w:cs="Arial"/>
          <w:lang w:val="es-ES"/>
        </w:rPr>
        <w:t>s</w:t>
      </w:r>
      <w:r w:rsidR="00875167" w:rsidRPr="00355F3D">
        <w:rPr>
          <w:rFonts w:ascii="Palatino Linotype" w:eastAsia="Calibri" w:hAnsi="Palatino Linotype" w:cs="Arial"/>
          <w:lang w:val="es-ES"/>
        </w:rPr>
        <w:t xml:space="preserve"> concreto</w:t>
      </w:r>
      <w:r w:rsidR="004C20F2" w:rsidRPr="00355F3D">
        <w:rPr>
          <w:rFonts w:ascii="Palatino Linotype" w:eastAsia="Calibri" w:hAnsi="Palatino Linotype" w:cs="Arial"/>
          <w:lang w:val="es-ES"/>
        </w:rPr>
        <w:t>s</w:t>
      </w:r>
      <w:r w:rsidR="00875167" w:rsidRPr="00355F3D">
        <w:rPr>
          <w:rFonts w:ascii="Palatino Linotype" w:eastAsia="Calibri" w:hAnsi="Palatino Linotype" w:cs="Arial"/>
          <w:lang w:val="es-ES"/>
        </w:rPr>
        <w:t xml:space="preserve">, </w:t>
      </w:r>
      <w:r w:rsidR="00F147C6" w:rsidRPr="00355F3D">
        <w:rPr>
          <w:rFonts w:ascii="Palatino Linotype" w:eastAsia="Calibri" w:hAnsi="Palatino Linotype" w:cs="Arial"/>
          <w:lang w:val="es-ES"/>
        </w:rPr>
        <w:t>de esta forma</w:t>
      </w:r>
      <w:r w:rsidR="00875167" w:rsidRPr="00355F3D">
        <w:rPr>
          <w:rFonts w:ascii="Palatino Linotype" w:eastAsia="Calibri" w:hAnsi="Palatino Linotype" w:cs="Arial"/>
          <w:lang w:val="es-ES"/>
        </w:rPr>
        <w:t xml:space="preserve"> para que el </w:t>
      </w:r>
      <w:r w:rsidR="00875167" w:rsidRPr="00355F3D">
        <w:rPr>
          <w:rFonts w:ascii="Palatino Linotype" w:eastAsia="Calibri" w:hAnsi="Palatino Linotype" w:cs="Arial"/>
          <w:b/>
          <w:lang w:val="es-ES"/>
        </w:rPr>
        <w:t>SUJETO OBLIGADO</w:t>
      </w:r>
      <w:r w:rsidR="00875167" w:rsidRPr="00355F3D">
        <w:rPr>
          <w:rFonts w:ascii="Palatino Linotype" w:eastAsia="Calibri" w:hAnsi="Palatino Linotype" w:cs="Arial"/>
          <w:lang w:val="es-ES"/>
        </w:rPr>
        <w:t xml:space="preserve"> </w:t>
      </w:r>
      <w:r w:rsidR="00B81371" w:rsidRPr="00355F3D">
        <w:rPr>
          <w:rFonts w:ascii="Palatino Linotype" w:eastAsia="Calibri" w:hAnsi="Palatino Linotype" w:cs="Arial"/>
          <w:lang w:val="es-ES"/>
        </w:rPr>
        <w:t>presentar</w:t>
      </w:r>
      <w:r w:rsidR="003A03D0" w:rsidRPr="00355F3D">
        <w:rPr>
          <w:rFonts w:ascii="Palatino Linotype" w:eastAsia="Calibri" w:hAnsi="Palatino Linotype" w:cs="Arial"/>
          <w:lang w:val="es-ES"/>
        </w:rPr>
        <w:t>a</w:t>
      </w:r>
      <w:r w:rsidR="00B81371" w:rsidRPr="00355F3D">
        <w:rPr>
          <w:rFonts w:ascii="Palatino Linotype" w:eastAsia="Calibri" w:hAnsi="Palatino Linotype" w:cs="Arial"/>
          <w:lang w:val="es-ES"/>
        </w:rPr>
        <w:t xml:space="preserve"> el Informe Justificado</w:t>
      </w:r>
      <w:r w:rsidR="00875167" w:rsidRPr="00355F3D">
        <w:rPr>
          <w:rFonts w:ascii="Palatino Linotype" w:eastAsia="Calibri" w:hAnsi="Palatino Linotype" w:cs="Arial"/>
          <w:lang w:val="es-ES"/>
        </w:rPr>
        <w:t xml:space="preserve"> procedente</w:t>
      </w:r>
      <w:r w:rsidR="00787184" w:rsidRPr="00355F3D">
        <w:rPr>
          <w:rFonts w:ascii="Palatino Linotype" w:eastAsia="Calibri" w:hAnsi="Palatino Linotype" w:cs="Arial"/>
          <w:lang w:val="es-ES"/>
        </w:rPr>
        <w:t>.</w:t>
      </w:r>
    </w:p>
    <w:p w14:paraId="5B2412F8" w14:textId="433D9542" w:rsidR="008C569C" w:rsidRPr="00355F3D" w:rsidRDefault="008C569C" w:rsidP="00355F3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4A1E7B5" w14:textId="7E0A3421" w:rsidR="00C65729" w:rsidRPr="00355F3D" w:rsidRDefault="008C569C" w:rsidP="00355F3D">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355F3D">
        <w:rPr>
          <w:rFonts w:ascii="Palatino Linotype" w:eastAsia="Calibri" w:hAnsi="Palatino Linotype" w:cs="Arial"/>
          <w:lang w:val="es-ES"/>
        </w:rPr>
        <w:t xml:space="preserve">El veintisiete (27) de junio de dos mil diecinueve, el </w:t>
      </w:r>
      <w:r w:rsidRPr="00355F3D">
        <w:rPr>
          <w:rFonts w:ascii="Palatino Linotype" w:eastAsia="Calibri" w:hAnsi="Palatino Linotype" w:cs="Arial"/>
          <w:b/>
          <w:lang w:val="es-ES"/>
        </w:rPr>
        <w:t>SUJETO OBLIGADO</w:t>
      </w:r>
      <w:r w:rsidRPr="00355F3D">
        <w:rPr>
          <w:rFonts w:ascii="Palatino Linotype" w:eastAsia="Calibri" w:hAnsi="Palatino Linotype" w:cs="Arial"/>
          <w:lang w:val="es-ES"/>
        </w:rPr>
        <w:t xml:space="preserve"> subió al apartado de </w:t>
      </w:r>
      <w:r w:rsidRPr="00355F3D">
        <w:rPr>
          <w:rFonts w:ascii="Palatino Linotype" w:eastAsia="Calibri" w:hAnsi="Palatino Linotype" w:cs="Arial"/>
          <w:i/>
          <w:lang w:val="es-ES"/>
        </w:rPr>
        <w:t>Manifestaciones</w:t>
      </w:r>
      <w:r w:rsidRPr="00355F3D">
        <w:rPr>
          <w:rFonts w:ascii="Palatino Linotype" w:eastAsia="Calibri" w:hAnsi="Palatino Linotype" w:cs="Arial"/>
          <w:lang w:val="es-ES"/>
        </w:rPr>
        <w:t xml:space="preserve"> del </w:t>
      </w:r>
      <w:r w:rsidRPr="00355F3D">
        <w:rPr>
          <w:rFonts w:ascii="Palatino Linotype" w:eastAsia="Calibri" w:hAnsi="Palatino Linotype" w:cs="Arial"/>
          <w:i/>
          <w:lang w:val="es-ES"/>
        </w:rPr>
        <w:t>SAIMEX</w:t>
      </w:r>
      <w:r w:rsidRPr="00355F3D">
        <w:rPr>
          <w:rFonts w:ascii="Palatino Linotype" w:eastAsia="Calibri" w:hAnsi="Palatino Linotype" w:cs="Arial"/>
          <w:lang w:val="es-ES"/>
        </w:rPr>
        <w:t xml:space="preserve">, el documento titulado </w:t>
      </w:r>
      <w:r w:rsidRPr="00355F3D">
        <w:rPr>
          <w:rFonts w:ascii="Palatino Linotype" w:eastAsia="Calibri" w:hAnsi="Palatino Linotype" w:cs="Arial"/>
          <w:b/>
          <w:i/>
          <w:lang w:val="es-ES"/>
        </w:rPr>
        <w:t>“CONT. SOL. 123</w:t>
      </w:r>
      <w:r w:rsidRPr="00355F3D">
        <w:rPr>
          <w:rFonts w:ascii="Palatino Linotype" w:eastAsia="Calibri" w:hAnsi="Palatino Linotype" w:cs="Arial"/>
          <w:b/>
          <w:color w:val="000000" w:themeColor="text1"/>
          <w:lang w:val="es-ES"/>
        </w:rPr>
        <w:t>; RR (MANIFESTACIÓN).</w:t>
      </w:r>
      <w:proofErr w:type="spellStart"/>
      <w:r w:rsidRPr="00355F3D">
        <w:rPr>
          <w:rFonts w:ascii="Palatino Linotype" w:eastAsia="Calibri" w:hAnsi="Palatino Linotype" w:cs="Arial"/>
          <w:b/>
          <w:color w:val="000000" w:themeColor="text1"/>
          <w:lang w:val="es-ES"/>
        </w:rPr>
        <w:t>pdf</w:t>
      </w:r>
      <w:proofErr w:type="spellEnd"/>
      <w:r w:rsidRPr="00355F3D">
        <w:rPr>
          <w:rFonts w:ascii="Palatino Linotype" w:eastAsia="Calibri" w:hAnsi="Palatino Linotype" w:cs="Arial"/>
          <w:b/>
          <w:color w:val="000000" w:themeColor="text1"/>
          <w:lang w:val="es-ES"/>
        </w:rPr>
        <w:t>”</w:t>
      </w:r>
      <w:r w:rsidRPr="00355F3D">
        <w:rPr>
          <w:rFonts w:ascii="Palatino Linotype" w:eastAsia="Calibri" w:hAnsi="Palatino Linotype" w:cs="Arial"/>
          <w:color w:val="000000" w:themeColor="text1"/>
          <w:lang w:val="es-ES"/>
        </w:rPr>
        <w:t>, constante de sesenta y tres (63) fojas, por medio del cual, desahoga su informe justificado y anexa una serie de facturas y contratos de prestación de servicios profesionales</w:t>
      </w:r>
      <w:r w:rsidR="00FF0BAF" w:rsidRPr="00355F3D">
        <w:rPr>
          <w:rFonts w:ascii="Palatino Linotype" w:eastAsia="Calibri" w:hAnsi="Palatino Linotype" w:cs="Arial"/>
          <w:color w:val="000000" w:themeColor="text1"/>
          <w:lang w:val="es-ES"/>
        </w:rPr>
        <w:t xml:space="preserve">; sin embargo, del </w:t>
      </w:r>
      <w:r w:rsidR="00FF0BAF" w:rsidRPr="00355F3D">
        <w:rPr>
          <w:rFonts w:ascii="Palatino Linotype" w:hAnsi="Palatino Linotype"/>
        </w:rPr>
        <w:t xml:space="preserve">estudio y análisis realizado al documento, la Ponencia </w:t>
      </w:r>
      <w:proofErr w:type="spellStart"/>
      <w:r w:rsidR="00FF0BAF" w:rsidRPr="00355F3D">
        <w:rPr>
          <w:rFonts w:ascii="Palatino Linotype" w:hAnsi="Palatino Linotype"/>
        </w:rPr>
        <w:t>Resolutora</w:t>
      </w:r>
      <w:proofErr w:type="spellEnd"/>
      <w:r w:rsidR="00FF0BAF" w:rsidRPr="00355F3D">
        <w:rPr>
          <w:rFonts w:ascii="Palatino Linotype" w:hAnsi="Palatino Linotype"/>
        </w:rPr>
        <w:t xml:space="preserve"> advirtió que éste contenía información clasificada que, como será analizado más adelante, n</w:t>
      </w:r>
      <w:r w:rsidR="00EF628E" w:rsidRPr="00355F3D">
        <w:rPr>
          <w:rFonts w:ascii="Palatino Linotype" w:hAnsi="Palatino Linotype"/>
        </w:rPr>
        <w:t>o debía recibir ese tratamiento y, por otro lado, se habían dejado a la vista datos personales, por lo que no se puso a la vista del particular.</w:t>
      </w:r>
    </w:p>
    <w:p w14:paraId="2B2E9D21" w14:textId="77777777" w:rsidR="008C569C" w:rsidRPr="00355F3D" w:rsidRDefault="008C569C" w:rsidP="00355F3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358772F" w14:textId="680671E4" w:rsidR="00FB7F31" w:rsidRPr="00355F3D" w:rsidRDefault="009329D9" w:rsidP="00355F3D">
      <w:pPr>
        <w:pStyle w:val="Prrafodelista"/>
        <w:numPr>
          <w:ilvl w:val="0"/>
          <w:numId w:val="4"/>
        </w:numPr>
        <w:tabs>
          <w:tab w:val="left" w:pos="426"/>
        </w:tabs>
        <w:spacing w:line="360" w:lineRule="auto"/>
        <w:ind w:left="0" w:firstLine="0"/>
        <w:jc w:val="both"/>
        <w:rPr>
          <w:rFonts w:ascii="Palatino Linotype" w:hAnsi="Palatino Linotype"/>
        </w:rPr>
      </w:pPr>
      <w:r w:rsidRPr="00355F3D">
        <w:rPr>
          <w:rFonts w:ascii="Palatino Linotype" w:eastAsia="Calibri" w:hAnsi="Palatino Linotype" w:cs="Arial"/>
          <w:lang w:val="es-ES"/>
        </w:rPr>
        <w:t>E</w:t>
      </w:r>
      <w:r w:rsidR="00861622" w:rsidRPr="00355F3D">
        <w:rPr>
          <w:rFonts w:ascii="Palatino Linotype" w:eastAsia="Calibri" w:hAnsi="Palatino Linotype" w:cs="Arial"/>
          <w:lang w:val="es-ES"/>
        </w:rPr>
        <w:t>l</w:t>
      </w:r>
      <w:r w:rsidR="00861622" w:rsidRPr="00355F3D">
        <w:rPr>
          <w:rFonts w:ascii="Palatino Linotype" w:hAnsi="Palatino Linotype"/>
        </w:rPr>
        <w:t xml:space="preserve"> Comisionado Ponente decretó </w:t>
      </w:r>
      <w:r w:rsidR="00BF1B7F" w:rsidRPr="00355F3D">
        <w:rPr>
          <w:rFonts w:ascii="Palatino Linotype" w:hAnsi="Palatino Linotype"/>
        </w:rPr>
        <w:t>e</w:t>
      </w:r>
      <w:r w:rsidR="00512F22" w:rsidRPr="00355F3D">
        <w:rPr>
          <w:rFonts w:ascii="Palatino Linotype" w:hAnsi="Palatino Linotype"/>
        </w:rPr>
        <w:t xml:space="preserve">l cierre </w:t>
      </w:r>
      <w:r w:rsidR="007C491B" w:rsidRPr="00355F3D">
        <w:rPr>
          <w:rFonts w:ascii="Palatino Linotype" w:hAnsi="Palatino Linotype"/>
        </w:rPr>
        <w:t>de</w:t>
      </w:r>
      <w:r w:rsidR="00512F22" w:rsidRPr="00355F3D">
        <w:rPr>
          <w:rFonts w:ascii="Palatino Linotype" w:hAnsi="Palatino Linotype"/>
        </w:rPr>
        <w:t xml:space="preserve"> instrucción</w:t>
      </w:r>
      <w:r w:rsidR="00512F22" w:rsidRPr="00355F3D">
        <w:rPr>
          <w:rFonts w:ascii="Palatino Linotype" w:hAnsi="Palatino Linotype" w:cs="Arial"/>
        </w:rPr>
        <w:t xml:space="preserve"> </w:t>
      </w:r>
      <w:r w:rsidR="00BF1B7F" w:rsidRPr="00355F3D">
        <w:rPr>
          <w:rFonts w:ascii="Palatino Linotype" w:hAnsi="Palatino Linotype" w:cs="Arial"/>
        </w:rPr>
        <w:t>de</w:t>
      </w:r>
      <w:r w:rsidR="003E6D0F" w:rsidRPr="00355F3D">
        <w:rPr>
          <w:rFonts w:ascii="Palatino Linotype" w:hAnsi="Palatino Linotype" w:cs="Arial"/>
        </w:rPr>
        <w:t>l recurso de</w:t>
      </w:r>
      <w:r w:rsidR="00BF1B7F" w:rsidRPr="00355F3D">
        <w:rPr>
          <w:rFonts w:ascii="Palatino Linotype" w:hAnsi="Palatino Linotype" w:cs="Arial"/>
        </w:rPr>
        <w:t xml:space="preserve"> revisión</w:t>
      </w:r>
      <w:r w:rsidR="003F2778" w:rsidRPr="00355F3D">
        <w:rPr>
          <w:rFonts w:ascii="Palatino Linotype" w:hAnsi="Palatino Linotype" w:cs="Arial"/>
        </w:rPr>
        <w:t xml:space="preserve"> de referencia</w:t>
      </w:r>
      <w:r w:rsidR="00BF1B7F" w:rsidRPr="00355F3D">
        <w:rPr>
          <w:rFonts w:ascii="Palatino Linotype" w:hAnsi="Palatino Linotype" w:cs="Arial"/>
        </w:rPr>
        <w:t xml:space="preserve"> </w:t>
      </w:r>
      <w:r w:rsidR="00512F22" w:rsidRPr="00355F3D">
        <w:rPr>
          <w:rFonts w:ascii="Palatino Linotype" w:hAnsi="Palatino Linotype"/>
        </w:rPr>
        <w:t>mediante acuerdo</w:t>
      </w:r>
      <w:r w:rsidR="00BF1B7F" w:rsidRPr="00355F3D">
        <w:rPr>
          <w:rFonts w:ascii="Palatino Linotype" w:hAnsi="Palatino Linotype"/>
        </w:rPr>
        <w:t xml:space="preserve"> de </w:t>
      </w:r>
      <w:r w:rsidR="00FF0BAF" w:rsidRPr="00355F3D">
        <w:rPr>
          <w:rFonts w:ascii="Palatino Linotype" w:hAnsi="Palatino Linotype"/>
        </w:rPr>
        <w:t>veintitrés</w:t>
      </w:r>
      <w:r w:rsidR="004C67E2" w:rsidRPr="00355F3D">
        <w:rPr>
          <w:rFonts w:ascii="Palatino Linotype" w:hAnsi="Palatino Linotype"/>
        </w:rPr>
        <w:t xml:space="preserve"> </w:t>
      </w:r>
      <w:r w:rsidR="00C862C4" w:rsidRPr="00355F3D">
        <w:rPr>
          <w:rFonts w:ascii="Palatino Linotype" w:hAnsi="Palatino Linotype"/>
        </w:rPr>
        <w:t>(</w:t>
      </w:r>
      <w:r w:rsidR="00FF0BAF" w:rsidRPr="00355F3D">
        <w:rPr>
          <w:rFonts w:ascii="Palatino Linotype" w:hAnsi="Palatino Linotype"/>
        </w:rPr>
        <w:t>2</w:t>
      </w:r>
      <w:r w:rsidR="009C5387" w:rsidRPr="00355F3D">
        <w:rPr>
          <w:rFonts w:ascii="Palatino Linotype" w:hAnsi="Palatino Linotype"/>
        </w:rPr>
        <w:t>3</w:t>
      </w:r>
      <w:r w:rsidR="00C862C4" w:rsidRPr="00355F3D">
        <w:rPr>
          <w:rFonts w:ascii="Palatino Linotype" w:hAnsi="Palatino Linotype"/>
        </w:rPr>
        <w:t>)</w:t>
      </w:r>
      <w:r w:rsidR="00BF1B7F" w:rsidRPr="00355F3D">
        <w:rPr>
          <w:rFonts w:ascii="Palatino Linotype" w:hAnsi="Palatino Linotype"/>
        </w:rPr>
        <w:t xml:space="preserve"> </w:t>
      </w:r>
      <w:r w:rsidR="00C862C4" w:rsidRPr="00355F3D">
        <w:rPr>
          <w:rFonts w:ascii="Palatino Linotype" w:hAnsi="Palatino Linotype"/>
        </w:rPr>
        <w:t xml:space="preserve">de </w:t>
      </w:r>
      <w:r w:rsidR="009C5387" w:rsidRPr="00355F3D">
        <w:rPr>
          <w:rFonts w:ascii="Palatino Linotype" w:hAnsi="Palatino Linotype"/>
        </w:rPr>
        <w:t>agosto</w:t>
      </w:r>
      <w:r w:rsidR="004C67E2" w:rsidRPr="00355F3D">
        <w:rPr>
          <w:rFonts w:ascii="Palatino Linotype" w:hAnsi="Palatino Linotype"/>
        </w:rPr>
        <w:t xml:space="preserve"> </w:t>
      </w:r>
      <w:r w:rsidR="006257C2" w:rsidRPr="00355F3D">
        <w:rPr>
          <w:rFonts w:ascii="Palatino Linotype" w:hAnsi="Palatino Linotype"/>
        </w:rPr>
        <w:t>d</w:t>
      </w:r>
      <w:r w:rsidR="00C862C4" w:rsidRPr="00355F3D">
        <w:rPr>
          <w:rFonts w:ascii="Palatino Linotype" w:hAnsi="Palatino Linotype"/>
        </w:rPr>
        <w:t xml:space="preserve">e dos mil </w:t>
      </w:r>
      <w:r w:rsidR="007C491B" w:rsidRPr="00355F3D">
        <w:rPr>
          <w:rFonts w:ascii="Palatino Linotype" w:hAnsi="Palatino Linotype"/>
        </w:rPr>
        <w:t>diecinueve</w:t>
      </w:r>
      <w:r w:rsidR="00FF0BAF" w:rsidRPr="00355F3D">
        <w:rPr>
          <w:rFonts w:ascii="Palatino Linotype" w:hAnsi="Palatino Linotype"/>
        </w:rPr>
        <w:t xml:space="preserve"> y, en la misma fecha</w:t>
      </w:r>
      <w:r w:rsidR="0065300A" w:rsidRPr="00355F3D">
        <w:rPr>
          <w:rFonts w:ascii="Palatino Linotype" w:hAnsi="Palatino Linotype"/>
        </w:rPr>
        <w:t xml:space="preserve"> se amplió el plazo de treinta (30) días para resolver el recurso de revisión</w:t>
      </w:r>
      <w:r w:rsidR="00FF0BAF" w:rsidRPr="00355F3D">
        <w:rPr>
          <w:rFonts w:ascii="Palatino Linotype" w:hAnsi="Palatino Linotype"/>
        </w:rPr>
        <w:t>,</w:t>
      </w:r>
      <w:r w:rsidR="00C862C4" w:rsidRPr="00355F3D">
        <w:rPr>
          <w:rFonts w:ascii="Palatino Linotype" w:hAnsi="Palatino Linotype"/>
        </w:rPr>
        <w:t xml:space="preserve"> </w:t>
      </w:r>
      <w:r w:rsidR="00512F22" w:rsidRPr="00355F3D">
        <w:rPr>
          <w:rFonts w:ascii="Palatino Linotype" w:hAnsi="Palatino Linotype" w:cs="Arial"/>
        </w:rPr>
        <w:t>por lo que ordenó turnar el expediente a resolución, misma que ahora se pronuncia; y</w:t>
      </w:r>
      <w:bookmarkStart w:id="4" w:name="_Toc461555889"/>
      <w:bookmarkStart w:id="5" w:name="_Toc466371858"/>
      <w:r w:rsidR="006257C2" w:rsidRPr="00355F3D">
        <w:rPr>
          <w:rFonts w:ascii="Palatino Linotype" w:hAnsi="Palatino Linotype" w:cs="Arial"/>
        </w:rPr>
        <w:t>-----------</w:t>
      </w:r>
      <w:r w:rsidR="00181F1A" w:rsidRPr="00355F3D">
        <w:rPr>
          <w:rFonts w:ascii="Palatino Linotype" w:hAnsi="Palatino Linotype" w:cs="Arial"/>
        </w:rPr>
        <w:t>----------</w:t>
      </w:r>
      <w:r w:rsidR="007C491B" w:rsidRPr="00355F3D">
        <w:rPr>
          <w:rFonts w:ascii="Palatino Linotype" w:hAnsi="Palatino Linotype" w:cs="Arial"/>
        </w:rPr>
        <w:t>-------------</w:t>
      </w:r>
      <w:r w:rsidR="00FF0BAF" w:rsidRPr="00355F3D">
        <w:rPr>
          <w:rFonts w:ascii="Palatino Linotype" w:hAnsi="Palatino Linotype" w:cs="Arial"/>
        </w:rPr>
        <w:t>---------------------------</w:t>
      </w:r>
      <w:r w:rsidR="00355F3D">
        <w:rPr>
          <w:rFonts w:ascii="Palatino Linotype" w:hAnsi="Palatino Linotype" w:cs="Arial"/>
        </w:rPr>
        <w:t>----------------------------</w:t>
      </w:r>
    </w:p>
    <w:p w14:paraId="435CF9A4" w14:textId="02DF40C0" w:rsidR="00FC1DA7" w:rsidRDefault="007C0013" w:rsidP="00355F3D">
      <w:pPr>
        <w:pStyle w:val="Ttulo1"/>
        <w:spacing w:line="360" w:lineRule="auto"/>
        <w:jc w:val="center"/>
        <w:rPr>
          <w:b/>
          <w:color w:val="000000" w:themeColor="text1"/>
          <w:szCs w:val="24"/>
        </w:rPr>
      </w:pPr>
      <w:bookmarkStart w:id="6" w:name="_Toc531767660"/>
      <w:bookmarkStart w:id="7" w:name="_Toc18412884"/>
      <w:r w:rsidRPr="00355F3D">
        <w:rPr>
          <w:b/>
          <w:color w:val="000000" w:themeColor="text1"/>
          <w:szCs w:val="24"/>
        </w:rPr>
        <w:t>CONSIDERANDO</w:t>
      </w:r>
      <w:bookmarkEnd w:id="4"/>
      <w:bookmarkEnd w:id="5"/>
      <w:bookmarkEnd w:id="6"/>
      <w:bookmarkEnd w:id="7"/>
    </w:p>
    <w:p w14:paraId="4EA72D62" w14:textId="77777777" w:rsidR="00355F3D" w:rsidRPr="00355F3D" w:rsidRDefault="00355F3D" w:rsidP="00355F3D">
      <w:pPr>
        <w:rPr>
          <w:lang w:eastAsia="en-US"/>
        </w:rPr>
      </w:pPr>
    </w:p>
    <w:p w14:paraId="629A5BE2" w14:textId="5695BFC8" w:rsidR="007C0013" w:rsidRPr="00355F3D" w:rsidRDefault="007C0013" w:rsidP="00355F3D">
      <w:pPr>
        <w:pStyle w:val="Ttulo2"/>
        <w:spacing w:line="360" w:lineRule="auto"/>
        <w:rPr>
          <w:rFonts w:ascii="Palatino Linotype" w:hAnsi="Palatino Linotype"/>
          <w:b/>
          <w:color w:val="auto"/>
          <w:sz w:val="24"/>
          <w:szCs w:val="24"/>
        </w:rPr>
      </w:pPr>
      <w:bookmarkStart w:id="8" w:name="_Toc461555890"/>
      <w:bookmarkStart w:id="9" w:name="_Toc466371859"/>
      <w:bookmarkStart w:id="10" w:name="_Toc531767661"/>
      <w:bookmarkStart w:id="11" w:name="_Toc18412885"/>
      <w:r w:rsidRPr="00355F3D">
        <w:rPr>
          <w:rFonts w:ascii="Palatino Linotype" w:hAnsi="Palatino Linotype"/>
          <w:b/>
          <w:color w:val="auto"/>
          <w:sz w:val="24"/>
          <w:szCs w:val="24"/>
        </w:rPr>
        <w:t>PRIMERO. De la competencia</w:t>
      </w:r>
      <w:bookmarkEnd w:id="8"/>
      <w:bookmarkEnd w:id="9"/>
      <w:bookmarkEnd w:id="10"/>
      <w:bookmarkEnd w:id="11"/>
    </w:p>
    <w:p w14:paraId="60FBD8C7" w14:textId="77777777" w:rsidR="00FC1DA7" w:rsidRPr="00355F3D" w:rsidRDefault="00FC1DA7" w:rsidP="00355F3D">
      <w:pPr>
        <w:spacing w:line="360" w:lineRule="auto"/>
        <w:rPr>
          <w:rFonts w:ascii="Palatino Linotype" w:hAnsi="Palatino Linotype"/>
          <w:lang w:eastAsia="en-US"/>
        </w:rPr>
      </w:pPr>
    </w:p>
    <w:p w14:paraId="0BF52B18" w14:textId="55BF8AB3" w:rsidR="005A228F" w:rsidRPr="00355F3D" w:rsidRDefault="00A45546" w:rsidP="00355F3D">
      <w:pPr>
        <w:pStyle w:val="Prrafodelista"/>
        <w:numPr>
          <w:ilvl w:val="0"/>
          <w:numId w:val="4"/>
        </w:numPr>
        <w:tabs>
          <w:tab w:val="left" w:pos="426"/>
        </w:tabs>
        <w:spacing w:line="360" w:lineRule="auto"/>
        <w:ind w:left="0" w:firstLine="0"/>
        <w:jc w:val="both"/>
        <w:rPr>
          <w:rFonts w:ascii="Palatino Linotype" w:eastAsia="Calibri" w:hAnsi="Palatino Linotype" w:cs="Times New Roman"/>
          <w:b/>
          <w:lang w:val="es-ES"/>
        </w:rPr>
      </w:pPr>
      <w:r w:rsidRPr="00355F3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55F3D">
        <w:rPr>
          <w:rFonts w:ascii="Palatino Linotype" w:eastAsia="Calibri" w:hAnsi="Palatino Linotype" w:cs="Times New Roman"/>
          <w:b/>
          <w:lang w:val="es-ES"/>
        </w:rPr>
        <w:t>Constitución Política de los Estados Unidos Mexicanos</w:t>
      </w:r>
      <w:r w:rsidRPr="00355F3D">
        <w:rPr>
          <w:rFonts w:ascii="Palatino Linotype" w:eastAsia="Calibri" w:hAnsi="Palatino Linotype" w:cs="Times New Roman"/>
          <w:lang w:val="es-ES"/>
        </w:rPr>
        <w:t>; 5, párrafos vigésim</w:t>
      </w:r>
      <w:r w:rsidR="009C5387" w:rsidRPr="00355F3D">
        <w:rPr>
          <w:rFonts w:ascii="Palatino Linotype" w:eastAsia="Calibri" w:hAnsi="Palatino Linotype" w:cs="Times New Roman"/>
          <w:lang w:val="es-ES"/>
        </w:rPr>
        <w:t xml:space="preserve">o segundo, vigésimo tercero y vigésimo cuarto, </w:t>
      </w:r>
      <w:r w:rsidRPr="00355F3D">
        <w:rPr>
          <w:rFonts w:ascii="Palatino Linotype" w:eastAsia="Calibri" w:hAnsi="Palatino Linotype" w:cs="Times New Roman"/>
          <w:lang w:val="es-ES"/>
        </w:rPr>
        <w:t>fracciones IV y V</w:t>
      </w:r>
      <w:r w:rsidR="009C5387" w:rsidRPr="00355F3D">
        <w:rPr>
          <w:rFonts w:ascii="Palatino Linotype" w:eastAsia="Calibri" w:hAnsi="Palatino Linotype" w:cs="Times New Roman"/>
          <w:lang w:val="es-ES"/>
        </w:rPr>
        <w:t>,</w:t>
      </w:r>
      <w:r w:rsidRPr="00355F3D">
        <w:rPr>
          <w:rFonts w:ascii="Palatino Linotype" w:eastAsia="Calibri" w:hAnsi="Palatino Linotype" w:cs="Times New Roman"/>
          <w:lang w:val="es-ES"/>
        </w:rPr>
        <w:t xml:space="preserve"> de la </w:t>
      </w:r>
      <w:r w:rsidRPr="00355F3D">
        <w:rPr>
          <w:rFonts w:ascii="Palatino Linotype" w:eastAsia="Calibri" w:hAnsi="Palatino Linotype" w:cs="Times New Roman"/>
          <w:b/>
          <w:lang w:val="es-ES"/>
        </w:rPr>
        <w:t>Constitución Política del Estado Libre y Soberano de México</w:t>
      </w:r>
      <w:r w:rsidRPr="00355F3D">
        <w:rPr>
          <w:rFonts w:ascii="Palatino Linotype" w:eastAsia="Calibri" w:hAnsi="Palatino Linotype" w:cs="Times New Roman"/>
          <w:lang w:val="es-ES"/>
        </w:rPr>
        <w:t xml:space="preserve">; artículos 1, 2 fracción II, 13, 29, 36 fracciones I y II, 176, 178, 179, 181 párrafo tercero y 185 </w:t>
      </w:r>
      <w:r w:rsidRPr="00355F3D">
        <w:rPr>
          <w:rFonts w:ascii="Palatino Linotype" w:eastAsia="Calibri" w:hAnsi="Palatino Linotype" w:cs="Arial"/>
          <w:lang w:val="es-ES"/>
        </w:rPr>
        <w:t xml:space="preserve">de la </w:t>
      </w:r>
      <w:r w:rsidRPr="00355F3D">
        <w:rPr>
          <w:rFonts w:ascii="Palatino Linotype" w:eastAsia="Calibri" w:hAnsi="Palatino Linotype" w:cs="Arial"/>
          <w:b/>
          <w:lang w:val="es-ES"/>
        </w:rPr>
        <w:t>Ley de Transparencia y Acceso a la Información Pública del Estado de México y Municipios</w:t>
      </w:r>
      <w:r w:rsidRPr="00355F3D">
        <w:rPr>
          <w:rFonts w:ascii="Palatino Linotype" w:eastAsia="Calibri" w:hAnsi="Palatino Linotype" w:cs="Arial"/>
          <w:lang w:val="es-ES"/>
        </w:rPr>
        <w:t xml:space="preserve">; y 10, 7, 9 fracciones I y XXIV, y 11 del </w:t>
      </w:r>
      <w:r w:rsidRPr="00355F3D">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355F3D" w:rsidRDefault="00EA0CA1" w:rsidP="00355F3D">
      <w:pPr>
        <w:pStyle w:val="Prrafodelista"/>
        <w:tabs>
          <w:tab w:val="left" w:pos="426"/>
        </w:tabs>
        <w:spacing w:line="360" w:lineRule="auto"/>
        <w:ind w:left="0"/>
        <w:jc w:val="both"/>
        <w:rPr>
          <w:rFonts w:ascii="Palatino Linotype" w:eastAsia="Calibri" w:hAnsi="Palatino Linotype" w:cs="Times New Roman"/>
          <w:b/>
          <w:lang w:val="es-ES"/>
        </w:rPr>
      </w:pPr>
    </w:p>
    <w:p w14:paraId="567FEBEC" w14:textId="3D2DB5DC" w:rsidR="007C0013" w:rsidRPr="00355F3D" w:rsidRDefault="007C0013" w:rsidP="00355F3D">
      <w:pPr>
        <w:pStyle w:val="Ttulo2"/>
        <w:tabs>
          <w:tab w:val="left" w:pos="426"/>
        </w:tabs>
        <w:spacing w:line="360" w:lineRule="auto"/>
        <w:rPr>
          <w:rFonts w:ascii="Palatino Linotype" w:hAnsi="Palatino Linotype"/>
          <w:b/>
          <w:color w:val="auto"/>
          <w:sz w:val="24"/>
          <w:szCs w:val="24"/>
        </w:rPr>
      </w:pPr>
      <w:bookmarkStart w:id="12" w:name="_Toc461555891"/>
      <w:bookmarkStart w:id="13" w:name="_Toc466371860"/>
      <w:bookmarkStart w:id="14" w:name="_Toc531767662"/>
      <w:bookmarkStart w:id="15" w:name="_Toc18412886"/>
      <w:r w:rsidRPr="00355F3D">
        <w:rPr>
          <w:rFonts w:ascii="Palatino Linotype" w:hAnsi="Palatino Linotype"/>
          <w:b/>
          <w:color w:val="auto"/>
          <w:sz w:val="24"/>
          <w:szCs w:val="24"/>
        </w:rPr>
        <w:t>SEGUNDO. De la oportunidad y proced</w:t>
      </w:r>
      <w:r w:rsidR="00F35C44" w:rsidRPr="00355F3D">
        <w:rPr>
          <w:rFonts w:ascii="Palatino Linotype" w:hAnsi="Palatino Linotype"/>
          <w:b/>
          <w:color w:val="auto"/>
          <w:sz w:val="24"/>
          <w:szCs w:val="24"/>
        </w:rPr>
        <w:t>encia</w:t>
      </w:r>
      <w:r w:rsidRPr="00355F3D">
        <w:rPr>
          <w:rFonts w:ascii="Palatino Linotype" w:hAnsi="Palatino Linotype"/>
          <w:b/>
          <w:color w:val="auto"/>
          <w:sz w:val="24"/>
          <w:szCs w:val="24"/>
        </w:rPr>
        <w:t>.</w:t>
      </w:r>
      <w:bookmarkEnd w:id="12"/>
      <w:bookmarkEnd w:id="13"/>
      <w:bookmarkEnd w:id="14"/>
      <w:bookmarkEnd w:id="15"/>
    </w:p>
    <w:p w14:paraId="2A690F57" w14:textId="68778292" w:rsidR="00B02BDD" w:rsidRPr="00355F3D" w:rsidRDefault="003E6D0F" w:rsidP="00355F3D">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eastAsia="es-MX"/>
        </w:rPr>
      </w:pPr>
      <w:r w:rsidRPr="00355F3D">
        <w:rPr>
          <w:rFonts w:ascii="Palatino Linotype" w:eastAsia="Calibri" w:hAnsi="Palatino Linotype" w:cs="Arial"/>
        </w:rPr>
        <w:t xml:space="preserve">El </w:t>
      </w:r>
      <w:r w:rsidR="009E360A" w:rsidRPr="00355F3D">
        <w:rPr>
          <w:rFonts w:ascii="Palatino Linotype" w:eastAsia="Calibri" w:hAnsi="Palatino Linotype" w:cs="Arial"/>
        </w:rPr>
        <w:t xml:space="preserve">medio de impugnación fue presentado a través del </w:t>
      </w:r>
      <w:r w:rsidR="009E360A" w:rsidRPr="00355F3D">
        <w:rPr>
          <w:rFonts w:ascii="Palatino Linotype" w:eastAsia="Calibri" w:hAnsi="Palatino Linotype" w:cs="Arial"/>
          <w:b/>
        </w:rPr>
        <w:t>SAIMEX,</w:t>
      </w:r>
      <w:r w:rsidR="009E360A" w:rsidRPr="00355F3D">
        <w:rPr>
          <w:rFonts w:ascii="Palatino Linotype" w:eastAsia="Calibri" w:hAnsi="Palatino Linotype" w:cs="Arial"/>
        </w:rPr>
        <w:t xml:space="preserve"> en el formato previamente aprobado para tal efecto y dentro del plazo legal de quince días hábiles otorgados; siendo así que el </w:t>
      </w:r>
      <w:r w:rsidR="009E360A" w:rsidRPr="00355F3D">
        <w:rPr>
          <w:rFonts w:ascii="Palatino Linotype" w:eastAsia="Calibri" w:hAnsi="Palatino Linotype" w:cs="Arial"/>
          <w:b/>
        </w:rPr>
        <w:t>SUJETO OBLIGADO</w:t>
      </w:r>
      <w:r w:rsidR="009E360A" w:rsidRPr="00355F3D">
        <w:rPr>
          <w:rFonts w:ascii="Palatino Linotype" w:eastAsia="Calibri" w:hAnsi="Palatino Linotype" w:cs="Arial"/>
        </w:rPr>
        <w:t xml:space="preserve"> entregó respuesta el </w:t>
      </w:r>
      <w:r w:rsidR="00FF0BAF" w:rsidRPr="00355F3D">
        <w:rPr>
          <w:rFonts w:ascii="Palatino Linotype" w:eastAsia="Calibri" w:hAnsi="Palatino Linotype" w:cs="Arial"/>
        </w:rPr>
        <w:t>diez</w:t>
      </w:r>
      <w:r w:rsidR="009E360A" w:rsidRPr="00355F3D">
        <w:rPr>
          <w:rFonts w:ascii="Palatino Linotype" w:eastAsia="Calibri" w:hAnsi="Palatino Linotype" w:cs="Arial"/>
        </w:rPr>
        <w:t xml:space="preserve"> (</w:t>
      </w:r>
      <w:r w:rsidR="00FF0BAF" w:rsidRPr="00355F3D">
        <w:rPr>
          <w:rFonts w:ascii="Palatino Linotype" w:eastAsia="Calibri" w:hAnsi="Palatino Linotype" w:cs="Arial"/>
        </w:rPr>
        <w:t>10</w:t>
      </w:r>
      <w:r w:rsidR="009E360A" w:rsidRPr="00355F3D">
        <w:rPr>
          <w:rFonts w:ascii="Palatino Linotype" w:eastAsia="Calibri" w:hAnsi="Palatino Linotype" w:cs="Arial"/>
        </w:rPr>
        <w:t xml:space="preserve">) de </w:t>
      </w:r>
      <w:r w:rsidR="009C5387" w:rsidRPr="00355F3D">
        <w:rPr>
          <w:rFonts w:ascii="Palatino Linotype" w:eastAsia="Calibri" w:hAnsi="Palatino Linotype" w:cs="Arial"/>
        </w:rPr>
        <w:t>juni</w:t>
      </w:r>
      <w:r w:rsidR="00101436" w:rsidRPr="00355F3D">
        <w:rPr>
          <w:rFonts w:ascii="Palatino Linotype" w:eastAsia="Calibri" w:hAnsi="Palatino Linotype" w:cs="Arial"/>
        </w:rPr>
        <w:t>o</w:t>
      </w:r>
      <w:r w:rsidR="009E360A" w:rsidRPr="00355F3D">
        <w:rPr>
          <w:rFonts w:ascii="Palatino Linotype" w:eastAsia="Calibri" w:hAnsi="Palatino Linotype" w:cs="Arial"/>
        </w:rPr>
        <w:t xml:space="preserve"> de dos mil </w:t>
      </w:r>
      <w:r w:rsidR="00101436" w:rsidRPr="00355F3D">
        <w:rPr>
          <w:rFonts w:ascii="Palatino Linotype" w:eastAsia="Calibri" w:hAnsi="Palatino Linotype" w:cs="Arial"/>
          <w:lang w:val="es-ES"/>
        </w:rPr>
        <w:t>diecinueve</w:t>
      </w:r>
      <w:r w:rsidR="009E360A" w:rsidRPr="00355F3D">
        <w:rPr>
          <w:rFonts w:ascii="Palatino Linotype" w:eastAsia="Calibri" w:hAnsi="Palatino Linotype" w:cs="Arial"/>
        </w:rPr>
        <w:t xml:space="preserve">, </w:t>
      </w:r>
      <w:r w:rsidR="009E360A" w:rsidRPr="00355F3D">
        <w:rPr>
          <w:rFonts w:ascii="Palatino Linotype" w:hAnsi="Palatino Linotype" w:cs="Arial"/>
        </w:rPr>
        <w:t xml:space="preserve">de tal forma que el plazo para interponer el recurso de revisión transcurrió del </w:t>
      </w:r>
      <w:r w:rsidR="00FF0BAF" w:rsidRPr="00355F3D">
        <w:rPr>
          <w:rFonts w:ascii="Palatino Linotype" w:hAnsi="Palatino Linotype" w:cs="Arial"/>
        </w:rPr>
        <w:t>once</w:t>
      </w:r>
      <w:r w:rsidR="009E360A" w:rsidRPr="00355F3D">
        <w:rPr>
          <w:rFonts w:ascii="Palatino Linotype" w:hAnsi="Palatino Linotype" w:cs="Arial"/>
        </w:rPr>
        <w:t xml:space="preserve"> (</w:t>
      </w:r>
      <w:r w:rsidR="00FF0BAF" w:rsidRPr="00355F3D">
        <w:rPr>
          <w:rFonts w:ascii="Palatino Linotype" w:hAnsi="Palatino Linotype" w:cs="Arial"/>
        </w:rPr>
        <w:t>11</w:t>
      </w:r>
      <w:r w:rsidR="00101436" w:rsidRPr="00355F3D">
        <w:rPr>
          <w:rFonts w:ascii="Palatino Linotype" w:hAnsi="Palatino Linotype" w:cs="Arial"/>
        </w:rPr>
        <w:t>)</w:t>
      </w:r>
      <w:r w:rsidR="00FF0BAF" w:rsidRPr="00355F3D">
        <w:rPr>
          <w:rFonts w:ascii="Palatino Linotype" w:hAnsi="Palatino Linotype" w:cs="Arial"/>
        </w:rPr>
        <w:t xml:space="preserve"> de junio</w:t>
      </w:r>
      <w:r w:rsidR="001C3FC7" w:rsidRPr="00355F3D">
        <w:rPr>
          <w:rFonts w:ascii="Palatino Linotype" w:hAnsi="Palatino Linotype" w:cs="Arial"/>
        </w:rPr>
        <w:t xml:space="preserve"> </w:t>
      </w:r>
      <w:r w:rsidR="009E360A" w:rsidRPr="00355F3D">
        <w:rPr>
          <w:rFonts w:ascii="Palatino Linotype" w:eastAsia="Calibri" w:hAnsi="Palatino Linotype" w:cs="Arial"/>
        </w:rPr>
        <w:t xml:space="preserve">al </w:t>
      </w:r>
      <w:r w:rsidR="00FF0BAF" w:rsidRPr="00355F3D">
        <w:rPr>
          <w:rFonts w:ascii="Palatino Linotype" w:eastAsia="Calibri" w:hAnsi="Palatino Linotype" w:cs="Arial"/>
        </w:rPr>
        <w:t>uno</w:t>
      </w:r>
      <w:r w:rsidR="009E360A" w:rsidRPr="00355F3D">
        <w:rPr>
          <w:rFonts w:ascii="Palatino Linotype" w:eastAsia="Calibri" w:hAnsi="Palatino Linotype" w:cs="Arial"/>
        </w:rPr>
        <w:t xml:space="preserve"> (</w:t>
      </w:r>
      <w:r w:rsidR="00FF0BAF" w:rsidRPr="00355F3D">
        <w:rPr>
          <w:rFonts w:ascii="Palatino Linotype" w:eastAsia="Calibri" w:hAnsi="Palatino Linotype" w:cs="Arial"/>
        </w:rPr>
        <w:t>01</w:t>
      </w:r>
      <w:r w:rsidR="009E360A" w:rsidRPr="00355F3D">
        <w:rPr>
          <w:rFonts w:ascii="Palatino Linotype" w:eastAsia="Calibri" w:hAnsi="Palatino Linotype" w:cs="Arial"/>
        </w:rPr>
        <w:t xml:space="preserve">) </w:t>
      </w:r>
      <w:r w:rsidR="009E360A" w:rsidRPr="00355F3D">
        <w:rPr>
          <w:rFonts w:ascii="Palatino Linotype" w:hAnsi="Palatino Linotype" w:cs="Arial"/>
        </w:rPr>
        <w:t xml:space="preserve">de </w:t>
      </w:r>
      <w:r w:rsidR="00FF0BAF" w:rsidRPr="00355F3D">
        <w:rPr>
          <w:rFonts w:ascii="Palatino Linotype" w:hAnsi="Palatino Linotype" w:cs="Arial"/>
        </w:rPr>
        <w:t>julio</w:t>
      </w:r>
      <w:r w:rsidR="009E360A" w:rsidRPr="00355F3D">
        <w:rPr>
          <w:rFonts w:ascii="Palatino Linotype" w:hAnsi="Palatino Linotype" w:cs="Arial"/>
        </w:rPr>
        <w:t xml:space="preserve"> de dos mil </w:t>
      </w:r>
      <w:r w:rsidR="00101436" w:rsidRPr="00355F3D">
        <w:rPr>
          <w:rFonts w:ascii="Palatino Linotype" w:hAnsi="Palatino Linotype" w:cs="Arial"/>
        </w:rPr>
        <w:t>diecinueve</w:t>
      </w:r>
      <w:r w:rsidR="009E360A" w:rsidRPr="00355F3D">
        <w:rPr>
          <w:rFonts w:ascii="Palatino Linotype" w:hAnsi="Palatino Linotype" w:cs="Arial"/>
        </w:rPr>
        <w:t>, sin contemplar en el cómputo los días</w:t>
      </w:r>
      <w:r w:rsidR="00FF0BAF" w:rsidRPr="00355F3D">
        <w:rPr>
          <w:rFonts w:ascii="Palatino Linotype" w:hAnsi="Palatino Linotype" w:cs="Arial"/>
        </w:rPr>
        <w:t xml:space="preserve"> </w:t>
      </w:r>
      <w:r w:rsidR="009C5387" w:rsidRPr="00355F3D">
        <w:rPr>
          <w:rFonts w:ascii="Palatino Linotype" w:hAnsi="Palatino Linotype" w:cs="Arial"/>
        </w:rPr>
        <w:t>quince</w:t>
      </w:r>
      <w:r w:rsidR="00101436" w:rsidRPr="00355F3D">
        <w:rPr>
          <w:rFonts w:ascii="Palatino Linotype" w:hAnsi="Palatino Linotype" w:cs="Arial"/>
        </w:rPr>
        <w:t xml:space="preserve"> (1</w:t>
      </w:r>
      <w:r w:rsidR="009C5387" w:rsidRPr="00355F3D">
        <w:rPr>
          <w:rFonts w:ascii="Palatino Linotype" w:hAnsi="Palatino Linotype" w:cs="Arial"/>
        </w:rPr>
        <w:t>6</w:t>
      </w:r>
      <w:r w:rsidR="00101436" w:rsidRPr="00355F3D">
        <w:rPr>
          <w:rFonts w:ascii="Palatino Linotype" w:hAnsi="Palatino Linotype" w:cs="Arial"/>
        </w:rPr>
        <w:t xml:space="preserve">), </w:t>
      </w:r>
      <w:r w:rsidR="009C5387" w:rsidRPr="00355F3D">
        <w:rPr>
          <w:rFonts w:ascii="Palatino Linotype" w:hAnsi="Palatino Linotype" w:cs="Arial"/>
        </w:rPr>
        <w:t>dieciséis</w:t>
      </w:r>
      <w:r w:rsidR="00101436" w:rsidRPr="00355F3D">
        <w:rPr>
          <w:rFonts w:ascii="Palatino Linotype" w:hAnsi="Palatino Linotype" w:cs="Arial"/>
        </w:rPr>
        <w:t xml:space="preserve"> (1</w:t>
      </w:r>
      <w:r w:rsidR="009C5387" w:rsidRPr="00355F3D">
        <w:rPr>
          <w:rFonts w:ascii="Palatino Linotype" w:hAnsi="Palatino Linotype" w:cs="Arial"/>
        </w:rPr>
        <w:t>6</w:t>
      </w:r>
      <w:r w:rsidR="00101436" w:rsidRPr="00355F3D">
        <w:rPr>
          <w:rFonts w:ascii="Palatino Linotype" w:hAnsi="Palatino Linotype" w:cs="Arial"/>
        </w:rPr>
        <w:t xml:space="preserve">), </w:t>
      </w:r>
      <w:r w:rsidR="009C5387" w:rsidRPr="00355F3D">
        <w:rPr>
          <w:rFonts w:ascii="Palatino Linotype" w:hAnsi="Palatino Linotype" w:cs="Arial"/>
        </w:rPr>
        <w:t>veintidós</w:t>
      </w:r>
      <w:r w:rsidR="00101436" w:rsidRPr="00355F3D">
        <w:rPr>
          <w:rFonts w:ascii="Palatino Linotype" w:hAnsi="Palatino Linotype" w:cs="Arial"/>
        </w:rPr>
        <w:t xml:space="preserve"> (</w:t>
      </w:r>
      <w:r w:rsidR="009C5387" w:rsidRPr="00355F3D">
        <w:rPr>
          <w:rFonts w:ascii="Palatino Linotype" w:hAnsi="Palatino Linotype" w:cs="Arial"/>
        </w:rPr>
        <w:t>22</w:t>
      </w:r>
      <w:r w:rsidR="00FF0BAF" w:rsidRPr="00355F3D">
        <w:rPr>
          <w:rFonts w:ascii="Palatino Linotype" w:hAnsi="Palatino Linotype" w:cs="Arial"/>
        </w:rPr>
        <w:t>),</w:t>
      </w:r>
      <w:r w:rsidR="00101436" w:rsidRPr="00355F3D">
        <w:rPr>
          <w:rFonts w:ascii="Palatino Linotype" w:hAnsi="Palatino Linotype" w:cs="Arial"/>
        </w:rPr>
        <w:t xml:space="preserve"> </w:t>
      </w:r>
      <w:r w:rsidR="009C5387" w:rsidRPr="00355F3D">
        <w:rPr>
          <w:rFonts w:ascii="Palatino Linotype" w:hAnsi="Palatino Linotype" w:cs="Arial"/>
        </w:rPr>
        <w:t>veintitrés</w:t>
      </w:r>
      <w:r w:rsidR="00101436" w:rsidRPr="00355F3D">
        <w:rPr>
          <w:rFonts w:ascii="Palatino Linotype" w:hAnsi="Palatino Linotype" w:cs="Arial"/>
        </w:rPr>
        <w:t xml:space="preserve"> (2</w:t>
      </w:r>
      <w:r w:rsidR="009C5387" w:rsidRPr="00355F3D">
        <w:rPr>
          <w:rFonts w:ascii="Palatino Linotype" w:hAnsi="Palatino Linotype" w:cs="Arial"/>
        </w:rPr>
        <w:t>3</w:t>
      </w:r>
      <w:r w:rsidR="00101436" w:rsidRPr="00355F3D">
        <w:rPr>
          <w:rFonts w:ascii="Palatino Linotype" w:hAnsi="Palatino Linotype" w:cs="Arial"/>
        </w:rPr>
        <w:t>)</w:t>
      </w:r>
      <w:r w:rsidR="00FF0BAF" w:rsidRPr="00355F3D">
        <w:rPr>
          <w:rFonts w:ascii="Palatino Linotype" w:hAnsi="Palatino Linotype" w:cs="Arial"/>
        </w:rPr>
        <w:t>, veintinueve (29) y treinta (30)</w:t>
      </w:r>
      <w:r w:rsidR="00101436" w:rsidRPr="00355F3D">
        <w:rPr>
          <w:rFonts w:ascii="Palatino Linotype" w:hAnsi="Palatino Linotype" w:cs="Arial"/>
        </w:rPr>
        <w:t xml:space="preserve"> de </w:t>
      </w:r>
      <w:r w:rsidR="009C5387" w:rsidRPr="00355F3D">
        <w:rPr>
          <w:rFonts w:ascii="Palatino Linotype" w:hAnsi="Palatino Linotype" w:cs="Arial"/>
        </w:rPr>
        <w:t>junio</w:t>
      </w:r>
      <w:r w:rsidR="00101436" w:rsidRPr="00355F3D">
        <w:rPr>
          <w:rFonts w:ascii="Palatino Linotype" w:hAnsi="Palatino Linotype" w:cs="Arial"/>
        </w:rPr>
        <w:t xml:space="preserve"> por corresponder a sábados y</w:t>
      </w:r>
      <w:r w:rsidR="009E360A" w:rsidRPr="00355F3D">
        <w:rPr>
          <w:rFonts w:ascii="Palatino Linotype" w:hAnsi="Palatino Linotype" w:cs="Arial"/>
        </w:rPr>
        <w:t xml:space="preserve"> domingos en términos del artículo 3 fracción X de la </w:t>
      </w:r>
      <w:r w:rsidR="009E360A" w:rsidRPr="00355F3D">
        <w:rPr>
          <w:rFonts w:ascii="Palatino Linotype" w:hAnsi="Palatino Linotype"/>
        </w:rPr>
        <w:t>Ley de Transparencia y Acceso a la Información Pública del Estado de México y Municipios.</w:t>
      </w:r>
    </w:p>
    <w:p w14:paraId="0A335D48" w14:textId="77777777" w:rsidR="009E360A" w:rsidRPr="00355F3D" w:rsidRDefault="009E360A" w:rsidP="00355F3D">
      <w:pPr>
        <w:pStyle w:val="Prrafodelista"/>
        <w:tabs>
          <w:tab w:val="left" w:pos="426"/>
        </w:tabs>
        <w:spacing w:before="240" w:after="240" w:line="360" w:lineRule="auto"/>
        <w:ind w:left="0" w:right="49"/>
        <w:jc w:val="both"/>
        <w:rPr>
          <w:rFonts w:ascii="Palatino Linotype" w:eastAsia="Times New Roman" w:hAnsi="Palatino Linotype" w:cs="Arial"/>
          <w:bCs/>
          <w:lang w:eastAsia="es-MX"/>
        </w:rPr>
      </w:pPr>
    </w:p>
    <w:p w14:paraId="63E5A495" w14:textId="4DE3E3FB" w:rsidR="009E360A" w:rsidRPr="00355F3D" w:rsidRDefault="009E360A" w:rsidP="00355F3D">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lang w:eastAsia="es-MX"/>
        </w:rPr>
      </w:pPr>
      <w:r w:rsidRPr="00355F3D">
        <w:rPr>
          <w:rFonts w:ascii="Palatino Linotype" w:hAnsi="Palatino Linotype"/>
        </w:rPr>
        <w:t xml:space="preserve">Luego entonces, si el presente recurso de revisión fue interpuesto el </w:t>
      </w:r>
      <w:r w:rsidR="00FF0BAF" w:rsidRPr="00355F3D">
        <w:rPr>
          <w:rFonts w:ascii="Palatino Linotype" w:hAnsi="Palatino Linotype"/>
        </w:rPr>
        <w:t>doce</w:t>
      </w:r>
      <w:r w:rsidRPr="00355F3D">
        <w:rPr>
          <w:rFonts w:ascii="Palatino Linotype" w:hAnsi="Palatino Linotype"/>
        </w:rPr>
        <w:t xml:space="preserve"> (</w:t>
      </w:r>
      <w:r w:rsidR="00FF0BAF" w:rsidRPr="00355F3D">
        <w:rPr>
          <w:rFonts w:ascii="Palatino Linotype" w:hAnsi="Palatino Linotype"/>
        </w:rPr>
        <w:t>12</w:t>
      </w:r>
      <w:r w:rsidRPr="00355F3D">
        <w:rPr>
          <w:rFonts w:ascii="Palatino Linotype" w:hAnsi="Palatino Linotype"/>
        </w:rPr>
        <w:t xml:space="preserve">) de </w:t>
      </w:r>
      <w:r w:rsidR="009C5387" w:rsidRPr="00355F3D">
        <w:rPr>
          <w:rFonts w:ascii="Palatino Linotype" w:hAnsi="Palatino Linotype"/>
        </w:rPr>
        <w:t>junio</w:t>
      </w:r>
      <w:r w:rsidRPr="00355F3D">
        <w:rPr>
          <w:rFonts w:ascii="Palatino Linotype" w:hAnsi="Palatino Linotype"/>
        </w:rPr>
        <w:t xml:space="preserve"> de dos mil </w:t>
      </w:r>
      <w:r w:rsidR="009C5387" w:rsidRPr="00355F3D">
        <w:rPr>
          <w:rFonts w:ascii="Palatino Linotype" w:hAnsi="Palatino Linotype"/>
        </w:rPr>
        <w:t>diecinueve</w:t>
      </w:r>
      <w:r w:rsidRPr="00355F3D">
        <w:rPr>
          <w:rFonts w:ascii="Palatino Linotype" w:hAnsi="Palatino Linotype"/>
        </w:rPr>
        <w:t>, éste</w:t>
      </w:r>
      <w:r w:rsidRPr="00355F3D">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Pr="00355F3D">
        <w:rPr>
          <w:rFonts w:ascii="Palatino Linotype" w:hAnsi="Palatino Linotype" w:cs="Arial"/>
          <w:b/>
        </w:rPr>
        <w:t xml:space="preserve"> </w:t>
      </w:r>
      <w:r w:rsidRPr="00355F3D">
        <w:rPr>
          <w:rFonts w:ascii="Palatino Linotype" w:hAnsi="Palatino Linotype" w:cs="Arial"/>
        </w:rPr>
        <w:t>vigente.</w:t>
      </w:r>
    </w:p>
    <w:p w14:paraId="44C3EF87" w14:textId="77777777" w:rsidR="009E360A" w:rsidRPr="00355F3D" w:rsidRDefault="009E360A" w:rsidP="00355F3D">
      <w:pPr>
        <w:pStyle w:val="Prrafodelista"/>
        <w:tabs>
          <w:tab w:val="left" w:pos="426"/>
        </w:tabs>
        <w:spacing w:before="240" w:after="240" w:line="360" w:lineRule="auto"/>
        <w:ind w:left="0" w:right="49"/>
        <w:jc w:val="both"/>
        <w:rPr>
          <w:rFonts w:ascii="Palatino Linotype" w:eastAsia="Times New Roman" w:hAnsi="Palatino Linotype" w:cs="Arial"/>
          <w:bCs/>
          <w:lang w:eastAsia="es-MX"/>
        </w:rPr>
      </w:pPr>
    </w:p>
    <w:p w14:paraId="13AC7C73" w14:textId="65777815" w:rsidR="00AD76A1" w:rsidRPr="00355F3D" w:rsidRDefault="008639D8" w:rsidP="00355F3D">
      <w:pPr>
        <w:pStyle w:val="Prrafodelista"/>
        <w:numPr>
          <w:ilvl w:val="0"/>
          <w:numId w:val="4"/>
        </w:numPr>
        <w:tabs>
          <w:tab w:val="left" w:pos="426"/>
        </w:tabs>
        <w:spacing w:before="240" w:after="240" w:line="360" w:lineRule="auto"/>
        <w:ind w:left="0" w:firstLine="0"/>
        <w:jc w:val="both"/>
        <w:rPr>
          <w:rFonts w:ascii="Palatino Linotype" w:hAnsi="Palatino Linotype"/>
        </w:rPr>
      </w:pPr>
      <w:r w:rsidRPr="00355F3D">
        <w:rPr>
          <w:rFonts w:ascii="Palatino Linotype" w:eastAsia="Calibri" w:hAnsi="Palatino Linotype" w:cs="Arial"/>
        </w:rPr>
        <w:t>Consecuencia de</w:t>
      </w:r>
      <w:r w:rsidR="00101436" w:rsidRPr="00355F3D">
        <w:rPr>
          <w:rFonts w:ascii="Palatino Linotype" w:eastAsia="Calibri" w:hAnsi="Palatino Linotype" w:cs="Arial"/>
        </w:rPr>
        <w:t xml:space="preserve"> lo anterior,</w:t>
      </w:r>
      <w:r w:rsidRPr="00355F3D">
        <w:rPr>
          <w:rFonts w:ascii="Palatino Linotype" w:eastAsia="Calibri" w:hAnsi="Palatino Linotype" w:cs="Arial"/>
        </w:rPr>
        <w:t xml:space="preserve"> esta Ponencia </w:t>
      </w:r>
      <w:proofErr w:type="spellStart"/>
      <w:r w:rsidRPr="00355F3D">
        <w:rPr>
          <w:rFonts w:ascii="Palatino Linotype" w:eastAsia="Calibri" w:hAnsi="Palatino Linotype" w:cs="Arial"/>
        </w:rPr>
        <w:t>Resolutora</w:t>
      </w:r>
      <w:proofErr w:type="spellEnd"/>
      <w:r w:rsidRPr="00355F3D">
        <w:rPr>
          <w:rFonts w:ascii="Palatino Linotype" w:eastAsia="Calibri" w:hAnsi="Palatino Linotype" w:cs="Arial"/>
        </w:rPr>
        <w:t xml:space="preserve"> reconoce que</w:t>
      </w:r>
      <w:r w:rsidR="00101436" w:rsidRPr="00355F3D">
        <w:rPr>
          <w:rFonts w:ascii="Palatino Linotype" w:eastAsia="Calibri" w:hAnsi="Palatino Linotype" w:cs="Arial"/>
        </w:rPr>
        <w:t xml:space="preserve"> </w:t>
      </w:r>
      <w:r w:rsidR="00C41131" w:rsidRPr="00355F3D">
        <w:rPr>
          <w:rFonts w:ascii="Palatino Linotype" w:eastAsia="Calibri" w:hAnsi="Palatino Linotype" w:cs="Arial"/>
        </w:rPr>
        <w:t>e</w:t>
      </w:r>
      <w:r w:rsidR="00F35C44" w:rsidRPr="00355F3D">
        <w:rPr>
          <w:rFonts w:ascii="Palatino Linotype" w:eastAsia="Calibri" w:hAnsi="Palatino Linotype" w:cs="Arial"/>
        </w:rPr>
        <w:t xml:space="preserve">l escrito contiene las formalidades previstas por el artículo 180 último párrafo de la Ley de la materia actual, por lo que es procedente que </w:t>
      </w:r>
      <w:r w:rsidR="006257C2" w:rsidRPr="00355F3D">
        <w:rPr>
          <w:rFonts w:ascii="Palatino Linotype" w:eastAsia="Calibri" w:hAnsi="Palatino Linotype" w:cs="Arial"/>
        </w:rPr>
        <w:t>é</w:t>
      </w:r>
      <w:r w:rsidR="00F35C44" w:rsidRPr="00355F3D">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4817D12C" w14:textId="3346B2E5" w:rsidR="00B1418C" w:rsidRPr="00355F3D" w:rsidRDefault="00C50A2B" w:rsidP="00355F3D">
      <w:pPr>
        <w:pStyle w:val="Ttulo2"/>
        <w:spacing w:line="360" w:lineRule="auto"/>
        <w:rPr>
          <w:rFonts w:ascii="Palatino Linotype" w:hAnsi="Palatino Linotype"/>
          <w:b/>
          <w:color w:val="auto"/>
          <w:sz w:val="24"/>
          <w:szCs w:val="24"/>
        </w:rPr>
      </w:pPr>
      <w:bookmarkStart w:id="16" w:name="_Toc500360400"/>
      <w:bookmarkStart w:id="17" w:name="_Toc500786931"/>
      <w:bookmarkStart w:id="18" w:name="_Toc531767663"/>
      <w:bookmarkStart w:id="19" w:name="_Toc18412887"/>
      <w:bookmarkStart w:id="20" w:name="_Toc495427545"/>
      <w:bookmarkStart w:id="21" w:name="_Toc499296549"/>
      <w:bookmarkStart w:id="22" w:name="_Toc459174366"/>
      <w:bookmarkStart w:id="23" w:name="_Toc459659884"/>
      <w:bookmarkStart w:id="24" w:name="_Toc461687280"/>
      <w:bookmarkStart w:id="25" w:name="_Toc462771051"/>
      <w:bookmarkStart w:id="26" w:name="_Toc464139201"/>
      <w:r w:rsidRPr="00355F3D">
        <w:rPr>
          <w:rFonts w:ascii="Palatino Linotype" w:hAnsi="Palatino Linotype"/>
          <w:b/>
          <w:color w:val="auto"/>
          <w:sz w:val="24"/>
          <w:szCs w:val="24"/>
        </w:rPr>
        <w:t>TERCERO. De</w:t>
      </w:r>
      <w:r w:rsidR="00AD76A1" w:rsidRPr="00355F3D">
        <w:rPr>
          <w:rFonts w:ascii="Palatino Linotype" w:hAnsi="Palatino Linotype"/>
          <w:b/>
          <w:color w:val="auto"/>
          <w:sz w:val="24"/>
          <w:szCs w:val="24"/>
        </w:rPr>
        <w:t xml:space="preserve">l planteamiento de la </w:t>
      </w:r>
      <w:r w:rsidR="00AD76A1" w:rsidRPr="00355F3D">
        <w:rPr>
          <w:rFonts w:ascii="Palatino Linotype" w:hAnsi="Palatino Linotype"/>
          <w:b/>
          <w:i/>
          <w:color w:val="auto"/>
          <w:sz w:val="24"/>
          <w:szCs w:val="24"/>
        </w:rPr>
        <w:t>Litis</w:t>
      </w:r>
      <w:r w:rsidRPr="00355F3D">
        <w:rPr>
          <w:rFonts w:ascii="Palatino Linotype" w:hAnsi="Palatino Linotype"/>
          <w:b/>
          <w:color w:val="auto"/>
          <w:sz w:val="24"/>
          <w:szCs w:val="24"/>
        </w:rPr>
        <w:t>.</w:t>
      </w:r>
      <w:bookmarkEnd w:id="16"/>
      <w:bookmarkEnd w:id="17"/>
      <w:bookmarkEnd w:id="18"/>
      <w:bookmarkEnd w:id="19"/>
      <w:bookmarkEnd w:id="20"/>
      <w:bookmarkEnd w:id="21"/>
    </w:p>
    <w:p w14:paraId="4F352A5F" w14:textId="2084B0C3" w:rsidR="00CB58C6" w:rsidRPr="00355F3D" w:rsidRDefault="00FF0BAF"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La</w:t>
      </w:r>
      <w:r w:rsidR="005174A4" w:rsidRPr="00355F3D">
        <w:rPr>
          <w:rFonts w:ascii="Palatino Linotype" w:hAnsi="Palatino Linotype" w:cs="Arial"/>
        </w:rPr>
        <w:t xml:space="preserve"> particular</w:t>
      </w:r>
      <w:r w:rsidR="00AD76A1" w:rsidRPr="00355F3D">
        <w:rPr>
          <w:rFonts w:ascii="Palatino Linotype" w:hAnsi="Palatino Linotype" w:cs="Arial"/>
        </w:rPr>
        <w:t xml:space="preserve"> </w:t>
      </w:r>
      <w:r w:rsidR="00817036" w:rsidRPr="00355F3D">
        <w:rPr>
          <w:rFonts w:ascii="Palatino Linotype" w:hAnsi="Palatino Linotype" w:cs="Arial"/>
        </w:rPr>
        <w:t xml:space="preserve">requirió esencialmente del </w:t>
      </w:r>
      <w:r w:rsidR="005174A4" w:rsidRPr="00355F3D">
        <w:rPr>
          <w:rFonts w:ascii="Palatino Linotype" w:hAnsi="Palatino Linotype" w:cs="Arial"/>
          <w:b/>
        </w:rPr>
        <w:t xml:space="preserve">Ayuntamiento de </w:t>
      </w:r>
      <w:proofErr w:type="spellStart"/>
      <w:r w:rsidRPr="00355F3D">
        <w:rPr>
          <w:rFonts w:ascii="Palatino Linotype" w:hAnsi="Palatino Linotype" w:cs="Arial"/>
          <w:b/>
        </w:rPr>
        <w:t>Juchitepec</w:t>
      </w:r>
      <w:proofErr w:type="spellEnd"/>
      <w:r w:rsidR="00AD76A1" w:rsidRPr="00355F3D">
        <w:rPr>
          <w:rFonts w:ascii="Palatino Linotype" w:hAnsi="Palatino Linotype" w:cs="Arial"/>
        </w:rPr>
        <w:t>, lo siguiente:</w:t>
      </w:r>
    </w:p>
    <w:p w14:paraId="0DFF0BB9" w14:textId="28276745" w:rsidR="005174A4" w:rsidRPr="00355F3D" w:rsidRDefault="003844ED" w:rsidP="00355F3D">
      <w:pPr>
        <w:pStyle w:val="Prrafodelista"/>
        <w:numPr>
          <w:ilvl w:val="1"/>
          <w:numId w:val="25"/>
        </w:numPr>
        <w:tabs>
          <w:tab w:val="left" w:pos="567"/>
          <w:tab w:val="left" w:pos="851"/>
        </w:tabs>
        <w:spacing w:before="240" w:after="240" w:line="360" w:lineRule="auto"/>
        <w:ind w:left="567" w:right="49" w:firstLine="0"/>
        <w:jc w:val="both"/>
        <w:rPr>
          <w:rFonts w:ascii="Palatino Linotype" w:hAnsi="Palatino Linotype" w:cs="Arial"/>
        </w:rPr>
      </w:pPr>
      <w:r w:rsidRPr="00355F3D">
        <w:rPr>
          <w:rFonts w:ascii="Palatino Linotype" w:hAnsi="Palatino Linotype" w:cs="Arial"/>
        </w:rPr>
        <w:t>C</w:t>
      </w:r>
      <w:r w:rsidR="00FF0BAF" w:rsidRPr="00355F3D">
        <w:rPr>
          <w:rFonts w:ascii="Palatino Linotype" w:hAnsi="Palatino Linotype" w:cs="Arial"/>
        </w:rPr>
        <w:t>ontratos y documentos derivados de las erogaciones realizadas por concepto de “Servicios profesionales, científicos, técnicos y otros servicios”, donde se especifique</w:t>
      </w:r>
      <w:r w:rsidRPr="00355F3D">
        <w:rPr>
          <w:rFonts w:ascii="Palatino Linotype" w:hAnsi="Palatino Linotype" w:cs="Arial"/>
        </w:rPr>
        <w:t>:</w:t>
      </w:r>
      <w:r w:rsidR="00FF0BAF" w:rsidRPr="00355F3D">
        <w:rPr>
          <w:rFonts w:ascii="Palatino Linotype" w:hAnsi="Palatino Linotype" w:cs="Arial"/>
        </w:rPr>
        <w:t xml:space="preserve"> la persona f</w:t>
      </w:r>
      <w:r w:rsidRPr="00355F3D">
        <w:rPr>
          <w:rFonts w:ascii="Palatino Linotype" w:hAnsi="Palatino Linotype" w:cs="Arial"/>
        </w:rPr>
        <w:t>ísica o moral contratada o</w:t>
      </w:r>
      <w:r w:rsidR="00FF0BAF" w:rsidRPr="00355F3D">
        <w:rPr>
          <w:rFonts w:ascii="Palatino Linotype" w:hAnsi="Palatino Linotype" w:cs="Arial"/>
        </w:rPr>
        <w:t xml:space="preserve"> a </w:t>
      </w:r>
      <w:r w:rsidRPr="00355F3D">
        <w:rPr>
          <w:rFonts w:ascii="Palatino Linotype" w:hAnsi="Palatino Linotype" w:cs="Arial"/>
        </w:rPr>
        <w:t>quien</w:t>
      </w:r>
      <w:r w:rsidR="00FF0BAF" w:rsidRPr="00355F3D">
        <w:rPr>
          <w:rFonts w:ascii="Palatino Linotype" w:hAnsi="Palatino Linotype" w:cs="Arial"/>
        </w:rPr>
        <w:t xml:space="preserve"> se le realizó algún p</w:t>
      </w:r>
      <w:r w:rsidRPr="00355F3D">
        <w:rPr>
          <w:rFonts w:ascii="Palatino Linotype" w:hAnsi="Palatino Linotype" w:cs="Arial"/>
        </w:rPr>
        <w:t>ago por el concepto presupuestal referido</w:t>
      </w:r>
      <w:r w:rsidR="00FF0BAF" w:rsidRPr="00355F3D">
        <w:rPr>
          <w:rFonts w:ascii="Palatino Linotype" w:hAnsi="Palatino Linotype" w:cs="Arial"/>
        </w:rPr>
        <w:t>, el objeto de contratación</w:t>
      </w:r>
      <w:r w:rsidRPr="00355F3D">
        <w:rPr>
          <w:rFonts w:ascii="Palatino Linotype" w:hAnsi="Palatino Linotype" w:cs="Arial"/>
        </w:rPr>
        <w:t xml:space="preserve"> o pago, fecha, monto y servicio contratado por el periodo del uno (01) de enero al veintiuno (21) de mayo de dos mil diecinueve.</w:t>
      </w:r>
    </w:p>
    <w:p w14:paraId="00E15C72" w14:textId="77777777" w:rsidR="00FF0BAF" w:rsidRPr="00355F3D" w:rsidRDefault="00FF0BAF" w:rsidP="00355F3D">
      <w:pPr>
        <w:pStyle w:val="Prrafodelista"/>
        <w:tabs>
          <w:tab w:val="left" w:pos="567"/>
          <w:tab w:val="left" w:pos="851"/>
        </w:tabs>
        <w:spacing w:before="240" w:after="240" w:line="360" w:lineRule="auto"/>
        <w:ind w:left="567" w:right="49"/>
        <w:jc w:val="both"/>
        <w:rPr>
          <w:rFonts w:ascii="Palatino Linotype" w:hAnsi="Palatino Linotype" w:cs="Arial"/>
        </w:rPr>
      </w:pPr>
    </w:p>
    <w:p w14:paraId="34D4E326" w14:textId="5DF91F77" w:rsidR="00417897" w:rsidRPr="00355F3D" w:rsidRDefault="00AD76A1"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En su respuesta, el </w:t>
      </w:r>
      <w:r w:rsidRPr="00355F3D">
        <w:rPr>
          <w:rFonts w:ascii="Palatino Linotype" w:hAnsi="Palatino Linotype" w:cs="Arial"/>
          <w:b/>
        </w:rPr>
        <w:t>SUJETO OBLIGADO</w:t>
      </w:r>
      <w:r w:rsidR="0083103A" w:rsidRPr="00355F3D">
        <w:rPr>
          <w:rFonts w:ascii="Palatino Linotype" w:hAnsi="Palatino Linotype" w:cs="Arial"/>
        </w:rPr>
        <w:t xml:space="preserve"> se </w:t>
      </w:r>
      <w:r w:rsidR="00BD09F1" w:rsidRPr="00355F3D">
        <w:rPr>
          <w:rFonts w:ascii="Palatino Linotype" w:hAnsi="Palatino Linotype" w:cs="Arial"/>
        </w:rPr>
        <w:t>limitó</w:t>
      </w:r>
      <w:r w:rsidR="003844ED" w:rsidRPr="00355F3D">
        <w:rPr>
          <w:rFonts w:ascii="Palatino Linotype" w:hAnsi="Palatino Linotype" w:cs="Arial"/>
        </w:rPr>
        <w:t xml:space="preserve"> a entregar únicamente tres (03) facturas que se aprecian derivadas de la contratación de diversos servicios profesionales.</w:t>
      </w:r>
    </w:p>
    <w:p w14:paraId="3AAC83D3" w14:textId="77777777" w:rsidR="00AD76A1" w:rsidRPr="00355F3D" w:rsidRDefault="00AD76A1" w:rsidP="00355F3D">
      <w:pPr>
        <w:pStyle w:val="Prrafodelista"/>
        <w:tabs>
          <w:tab w:val="left" w:pos="426"/>
        </w:tabs>
        <w:spacing w:before="240" w:after="240" w:line="360" w:lineRule="auto"/>
        <w:ind w:left="0" w:right="49"/>
        <w:jc w:val="both"/>
        <w:rPr>
          <w:rFonts w:ascii="Palatino Linotype" w:hAnsi="Palatino Linotype" w:cs="Arial"/>
        </w:rPr>
      </w:pPr>
    </w:p>
    <w:p w14:paraId="702BA265" w14:textId="43A2D751" w:rsidR="00AD76A1" w:rsidRPr="00355F3D" w:rsidRDefault="003844ED"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Por su parte, </w:t>
      </w:r>
      <w:r w:rsidR="00FC50CE" w:rsidRPr="00355F3D">
        <w:rPr>
          <w:rFonts w:ascii="Palatino Linotype" w:hAnsi="Palatino Linotype" w:cs="Arial"/>
        </w:rPr>
        <w:t>l</w:t>
      </w:r>
      <w:r w:rsidRPr="00355F3D">
        <w:rPr>
          <w:rFonts w:ascii="Palatino Linotype" w:hAnsi="Palatino Linotype" w:cs="Arial"/>
        </w:rPr>
        <w:t>a</w:t>
      </w:r>
      <w:r w:rsidR="00FC50CE" w:rsidRPr="00355F3D">
        <w:rPr>
          <w:rFonts w:ascii="Palatino Linotype" w:hAnsi="Palatino Linotype" w:cs="Arial"/>
        </w:rPr>
        <w:t xml:space="preserve"> </w:t>
      </w:r>
      <w:r w:rsidR="00FC50CE" w:rsidRPr="00355F3D">
        <w:rPr>
          <w:rFonts w:ascii="Palatino Linotype" w:hAnsi="Palatino Linotype" w:cs="Arial"/>
          <w:b/>
        </w:rPr>
        <w:t>RECURRENTE</w:t>
      </w:r>
      <w:r w:rsidR="00A62B7B" w:rsidRPr="00355F3D">
        <w:rPr>
          <w:rFonts w:ascii="Palatino Linotype" w:hAnsi="Palatino Linotype" w:cs="Arial"/>
        </w:rPr>
        <w:t xml:space="preserve"> se inconformó</w:t>
      </w:r>
      <w:r w:rsidR="00FC50CE" w:rsidRPr="00355F3D">
        <w:rPr>
          <w:rFonts w:ascii="Palatino Linotype" w:hAnsi="Palatino Linotype" w:cs="Arial"/>
        </w:rPr>
        <w:t xml:space="preserve"> esencialmente</w:t>
      </w:r>
      <w:r w:rsidR="00596BC5" w:rsidRPr="00355F3D">
        <w:rPr>
          <w:rFonts w:ascii="Palatino Linotype" w:hAnsi="Palatino Linotype" w:cs="Arial"/>
        </w:rPr>
        <w:t>,</w:t>
      </w:r>
      <w:r w:rsidR="00FC50CE" w:rsidRPr="00355F3D">
        <w:rPr>
          <w:rFonts w:ascii="Palatino Linotype" w:hAnsi="Palatino Linotype" w:cs="Arial"/>
        </w:rPr>
        <w:t xml:space="preserve"> dentro del recurso de revisión </w:t>
      </w:r>
      <w:r w:rsidRPr="00355F3D">
        <w:rPr>
          <w:rFonts w:ascii="Palatino Linotype" w:hAnsi="Palatino Linotype" w:cs="Arial"/>
          <w:b/>
        </w:rPr>
        <w:t>05368</w:t>
      </w:r>
      <w:r w:rsidR="00FC50CE" w:rsidRPr="00355F3D">
        <w:rPr>
          <w:rFonts w:ascii="Palatino Linotype" w:hAnsi="Palatino Linotype" w:cs="Arial"/>
          <w:b/>
        </w:rPr>
        <w:t>/INFOEM/IP/RR/</w:t>
      </w:r>
      <w:r w:rsidR="00596BC5" w:rsidRPr="00355F3D">
        <w:rPr>
          <w:rFonts w:ascii="Palatino Linotype" w:hAnsi="Palatino Linotype" w:cs="Arial"/>
          <w:b/>
        </w:rPr>
        <w:t>2019</w:t>
      </w:r>
      <w:r w:rsidR="00866CB8" w:rsidRPr="00355F3D">
        <w:rPr>
          <w:rFonts w:ascii="Palatino Linotype" w:hAnsi="Palatino Linotype" w:cs="Arial"/>
        </w:rPr>
        <w:t>, señalando que</w:t>
      </w:r>
      <w:r w:rsidR="00171D45" w:rsidRPr="00355F3D">
        <w:rPr>
          <w:rFonts w:ascii="Palatino Linotype" w:hAnsi="Palatino Linotype" w:cs="Arial"/>
        </w:rPr>
        <w:t xml:space="preserve"> el </w:t>
      </w:r>
      <w:r w:rsidR="00171D45" w:rsidRPr="00355F3D">
        <w:rPr>
          <w:rFonts w:ascii="Palatino Linotype" w:hAnsi="Palatino Linotype" w:cs="Arial"/>
          <w:b/>
        </w:rPr>
        <w:t>SUJETO OBLIGADO</w:t>
      </w:r>
      <w:r w:rsidR="00171D45" w:rsidRPr="00355F3D">
        <w:rPr>
          <w:rFonts w:ascii="Palatino Linotype" w:hAnsi="Palatino Linotype" w:cs="Arial"/>
        </w:rPr>
        <w:t xml:space="preserve"> no había entregado la totalidad de la información solicitada.</w:t>
      </w:r>
    </w:p>
    <w:p w14:paraId="0749FC63" w14:textId="77777777" w:rsidR="00AD76A1" w:rsidRPr="00355F3D" w:rsidRDefault="00AD76A1" w:rsidP="00355F3D">
      <w:pPr>
        <w:pStyle w:val="Prrafodelista"/>
        <w:tabs>
          <w:tab w:val="left" w:pos="426"/>
        </w:tabs>
        <w:spacing w:before="240" w:after="240" w:line="360" w:lineRule="auto"/>
        <w:ind w:left="0" w:right="49"/>
        <w:jc w:val="both"/>
        <w:rPr>
          <w:rFonts w:ascii="Palatino Linotype" w:hAnsi="Palatino Linotype" w:cs="Arial"/>
        </w:rPr>
      </w:pPr>
    </w:p>
    <w:p w14:paraId="4B724D91" w14:textId="78E877B1" w:rsidR="00AD76A1" w:rsidRPr="00355F3D" w:rsidRDefault="00E66A80"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Por lo anterior, </w:t>
      </w:r>
      <w:r w:rsidR="0028248C" w:rsidRPr="00355F3D">
        <w:rPr>
          <w:rFonts w:ascii="Palatino Linotype" w:hAnsi="Palatino Linotype" w:cs="Arial"/>
        </w:rPr>
        <w:t xml:space="preserve">la </w:t>
      </w:r>
      <w:r w:rsidR="0028248C" w:rsidRPr="00355F3D">
        <w:rPr>
          <w:rFonts w:ascii="Palatino Linotype" w:hAnsi="Palatino Linotype"/>
          <w:i/>
        </w:rPr>
        <w:t>Litis</w:t>
      </w:r>
      <w:r w:rsidR="0028248C" w:rsidRPr="00355F3D">
        <w:rPr>
          <w:rFonts w:ascii="Palatino Linotype" w:hAnsi="Palatino Linotype"/>
        </w:rPr>
        <w:t xml:space="preserve"> a resolver en el presente recurso s</w:t>
      </w:r>
      <w:r w:rsidR="00501CD7" w:rsidRPr="00355F3D">
        <w:rPr>
          <w:rFonts w:ascii="Palatino Linotype" w:hAnsi="Palatino Linotype"/>
        </w:rPr>
        <w:t xml:space="preserve">e circunscribe en determinar </w:t>
      </w:r>
      <w:r w:rsidR="008A316E" w:rsidRPr="00355F3D">
        <w:rPr>
          <w:rFonts w:ascii="Palatino Linotype" w:hAnsi="Palatino Linotype"/>
        </w:rPr>
        <w:t xml:space="preserve">si </w:t>
      </w:r>
      <w:r w:rsidR="00501CD7" w:rsidRPr="00355F3D">
        <w:rPr>
          <w:rFonts w:ascii="Palatino Linotype" w:hAnsi="Palatino Linotype"/>
        </w:rPr>
        <w:t>la</w:t>
      </w:r>
      <w:r w:rsidR="0028248C" w:rsidRPr="00355F3D">
        <w:rPr>
          <w:rFonts w:ascii="Palatino Linotype" w:hAnsi="Palatino Linotype"/>
        </w:rPr>
        <w:t xml:space="preserve"> respuesta </w:t>
      </w:r>
      <w:r w:rsidR="00501CD7" w:rsidRPr="00355F3D">
        <w:rPr>
          <w:rFonts w:ascii="Palatino Linotype" w:hAnsi="Palatino Linotype"/>
        </w:rPr>
        <w:t xml:space="preserve">del </w:t>
      </w:r>
      <w:r w:rsidR="00501CD7" w:rsidRPr="00355F3D">
        <w:rPr>
          <w:rFonts w:ascii="Palatino Linotype" w:hAnsi="Palatino Linotype"/>
          <w:b/>
        </w:rPr>
        <w:t>SUJETO OBLIGADO</w:t>
      </w:r>
      <w:r w:rsidR="00596BC5" w:rsidRPr="00355F3D">
        <w:rPr>
          <w:rFonts w:ascii="Palatino Linotype" w:hAnsi="Palatino Linotype"/>
        </w:rPr>
        <w:t xml:space="preserve"> colmó el derecho de acceso a la información pública del </w:t>
      </w:r>
      <w:r w:rsidR="00596BC5" w:rsidRPr="00355F3D">
        <w:rPr>
          <w:rFonts w:ascii="Palatino Linotype" w:hAnsi="Palatino Linotype"/>
          <w:b/>
        </w:rPr>
        <w:t>RECURRENTE</w:t>
      </w:r>
      <w:r w:rsidR="00596BC5" w:rsidRPr="00355F3D">
        <w:rPr>
          <w:rFonts w:ascii="Palatino Linotype" w:hAnsi="Palatino Linotype"/>
        </w:rPr>
        <w:t xml:space="preserve"> o, si por el contrario, </w:t>
      </w:r>
      <w:r w:rsidR="0028248C" w:rsidRPr="00355F3D">
        <w:rPr>
          <w:rFonts w:ascii="Palatino Linotype" w:hAnsi="Palatino Linotype"/>
        </w:rPr>
        <w:t>actualiza</w:t>
      </w:r>
      <w:r w:rsidR="00501CD7" w:rsidRPr="00355F3D">
        <w:rPr>
          <w:rFonts w:ascii="Palatino Linotype" w:hAnsi="Palatino Linotype"/>
        </w:rPr>
        <w:t xml:space="preserve"> </w:t>
      </w:r>
      <w:r w:rsidR="00BD09F1" w:rsidRPr="00355F3D">
        <w:rPr>
          <w:rFonts w:ascii="Palatino Linotype" w:hAnsi="Palatino Linotype"/>
        </w:rPr>
        <w:t>alguna de las</w:t>
      </w:r>
      <w:r w:rsidR="0028248C" w:rsidRPr="00355F3D">
        <w:rPr>
          <w:rFonts w:ascii="Palatino Linotype" w:hAnsi="Palatino Linotype"/>
        </w:rPr>
        <w:t xml:space="preserve"> causal</w:t>
      </w:r>
      <w:r w:rsidR="00BD09F1" w:rsidRPr="00355F3D">
        <w:rPr>
          <w:rFonts w:ascii="Palatino Linotype" w:hAnsi="Palatino Linotype"/>
        </w:rPr>
        <w:t>es</w:t>
      </w:r>
      <w:r w:rsidR="0028248C" w:rsidRPr="00355F3D">
        <w:rPr>
          <w:rFonts w:ascii="Palatino Linotype" w:hAnsi="Palatino Linotype"/>
        </w:rPr>
        <w:t xml:space="preserve"> de procedencia</w:t>
      </w:r>
      <w:r w:rsidRPr="00355F3D">
        <w:rPr>
          <w:rFonts w:ascii="Palatino Linotype" w:hAnsi="Palatino Linotype" w:cs="Arial"/>
        </w:rPr>
        <w:t xml:space="preserve"> del recurso de revisión establecida</w:t>
      </w:r>
      <w:r w:rsidR="00BD09F1" w:rsidRPr="00355F3D">
        <w:rPr>
          <w:rFonts w:ascii="Palatino Linotype" w:hAnsi="Palatino Linotype" w:cs="Arial"/>
        </w:rPr>
        <w:t>s</w:t>
      </w:r>
      <w:r w:rsidRPr="00355F3D">
        <w:rPr>
          <w:rFonts w:ascii="Palatino Linotype" w:hAnsi="Palatino Linotype" w:cs="Arial"/>
        </w:rPr>
        <w:t xml:space="preserve"> en el artículo 179 </w:t>
      </w:r>
      <w:r w:rsidR="00BD09F1" w:rsidRPr="00355F3D">
        <w:rPr>
          <w:rFonts w:ascii="Palatino Linotype" w:hAnsi="Palatino Linotype" w:cs="Arial"/>
        </w:rPr>
        <w:t>fracciones</w:t>
      </w:r>
      <w:r w:rsidR="00FE3BA1" w:rsidRPr="00355F3D">
        <w:rPr>
          <w:rFonts w:ascii="Palatino Linotype" w:hAnsi="Palatino Linotype" w:cs="Arial"/>
        </w:rPr>
        <w:t xml:space="preserve"> </w:t>
      </w:r>
      <w:r w:rsidR="00171D45" w:rsidRPr="00355F3D">
        <w:rPr>
          <w:rFonts w:ascii="Palatino Linotype" w:hAnsi="Palatino Linotype" w:cs="Arial"/>
        </w:rPr>
        <w:t xml:space="preserve">II y </w:t>
      </w:r>
      <w:r w:rsidR="00FE3BA1" w:rsidRPr="00355F3D">
        <w:rPr>
          <w:rFonts w:ascii="Palatino Linotype" w:hAnsi="Palatino Linotype" w:cs="Arial"/>
        </w:rPr>
        <w:t>V</w:t>
      </w:r>
      <w:r w:rsidR="00BD09F1" w:rsidRPr="00355F3D">
        <w:rPr>
          <w:rFonts w:ascii="Palatino Linotype" w:hAnsi="Palatino Linotype" w:cs="Arial"/>
        </w:rPr>
        <w:t xml:space="preserve"> </w:t>
      </w:r>
      <w:r w:rsidRPr="00355F3D">
        <w:rPr>
          <w:rFonts w:ascii="Palatino Linotype" w:hAnsi="Palatino Linotype" w:cs="Arial"/>
        </w:rPr>
        <w:t>de la Ley de Transparencia y Acceso a la Información Pública del Esta</w:t>
      </w:r>
      <w:r w:rsidR="00596BC5" w:rsidRPr="00355F3D">
        <w:rPr>
          <w:rFonts w:ascii="Palatino Linotype" w:hAnsi="Palatino Linotype" w:cs="Arial"/>
        </w:rPr>
        <w:t>do de México y Municipios, misma</w:t>
      </w:r>
      <w:r w:rsidR="00171D45" w:rsidRPr="00355F3D">
        <w:rPr>
          <w:rFonts w:ascii="Palatino Linotype" w:hAnsi="Palatino Linotype" w:cs="Arial"/>
        </w:rPr>
        <w:t>s</w:t>
      </w:r>
      <w:r w:rsidRPr="00355F3D">
        <w:rPr>
          <w:rFonts w:ascii="Palatino Linotype" w:hAnsi="Palatino Linotype" w:cs="Arial"/>
        </w:rPr>
        <w:t xml:space="preserve"> que se transcribe</w:t>
      </w:r>
      <w:r w:rsidR="00171D45" w:rsidRPr="00355F3D">
        <w:rPr>
          <w:rFonts w:ascii="Palatino Linotype" w:hAnsi="Palatino Linotype" w:cs="Arial"/>
        </w:rPr>
        <w:t>n</w:t>
      </w:r>
      <w:r w:rsidRPr="00355F3D">
        <w:rPr>
          <w:rFonts w:ascii="Palatino Linotype" w:hAnsi="Palatino Linotype" w:cs="Arial"/>
        </w:rPr>
        <w:t xml:space="preserve"> a continuación:</w:t>
      </w:r>
    </w:p>
    <w:p w14:paraId="0C0FF9A7" w14:textId="147CF68E" w:rsidR="00501CD7" w:rsidRPr="00355F3D" w:rsidRDefault="00501CD7" w:rsidP="00355F3D">
      <w:pPr>
        <w:pStyle w:val="Sinespaciado"/>
        <w:tabs>
          <w:tab w:val="left" w:pos="426"/>
        </w:tabs>
        <w:spacing w:line="360" w:lineRule="auto"/>
        <w:ind w:left="851" w:right="567"/>
        <w:jc w:val="both"/>
        <w:rPr>
          <w:rFonts w:ascii="Palatino Linotype" w:hAnsi="Palatino Linotype"/>
          <w:i/>
        </w:rPr>
      </w:pPr>
      <w:r w:rsidRPr="00355F3D">
        <w:rPr>
          <w:rFonts w:ascii="Palatino Linotype" w:hAnsi="Palatino Linotype"/>
          <w:i/>
        </w:rPr>
        <w:t>“</w:t>
      </w:r>
      <w:r w:rsidRPr="00355F3D">
        <w:rPr>
          <w:rFonts w:ascii="Palatino Linotype" w:hAnsi="Palatino Linotype"/>
          <w:b/>
          <w:i/>
        </w:rPr>
        <w:t>Artículo 179.</w:t>
      </w:r>
      <w:r w:rsidRPr="00355F3D">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6F734068" w14:textId="7EF64BA9" w:rsidR="00501CD7" w:rsidRPr="00355F3D" w:rsidRDefault="00596BC5" w:rsidP="00355F3D">
      <w:pPr>
        <w:pStyle w:val="Sinespaciado"/>
        <w:tabs>
          <w:tab w:val="left" w:pos="426"/>
        </w:tabs>
        <w:spacing w:line="360" w:lineRule="auto"/>
        <w:ind w:left="851" w:right="567"/>
        <w:jc w:val="both"/>
        <w:rPr>
          <w:rFonts w:ascii="Palatino Linotype" w:hAnsi="Palatino Linotype"/>
          <w:i/>
        </w:rPr>
      </w:pPr>
      <w:r w:rsidRPr="00355F3D">
        <w:rPr>
          <w:rFonts w:ascii="Palatino Linotype" w:hAnsi="Palatino Linotype"/>
          <w:i/>
        </w:rPr>
        <w:t>(…)</w:t>
      </w:r>
    </w:p>
    <w:p w14:paraId="0944C2EE" w14:textId="265DA106" w:rsidR="00171D45" w:rsidRPr="00355F3D" w:rsidRDefault="00171D45" w:rsidP="00355F3D">
      <w:pPr>
        <w:pStyle w:val="Sinespaciado"/>
        <w:tabs>
          <w:tab w:val="left" w:pos="426"/>
        </w:tabs>
        <w:spacing w:line="360" w:lineRule="auto"/>
        <w:ind w:left="851" w:right="567"/>
        <w:jc w:val="both"/>
        <w:rPr>
          <w:rFonts w:ascii="Palatino Linotype" w:hAnsi="Palatino Linotype"/>
          <w:i/>
        </w:rPr>
      </w:pPr>
      <w:r w:rsidRPr="00355F3D">
        <w:rPr>
          <w:rFonts w:ascii="Palatino Linotype" w:hAnsi="Palatino Linotype"/>
          <w:b/>
          <w:i/>
        </w:rPr>
        <w:t>II.</w:t>
      </w:r>
      <w:r w:rsidRPr="00355F3D">
        <w:rPr>
          <w:rFonts w:ascii="Palatino Linotype" w:hAnsi="Palatino Linotype"/>
          <w:i/>
        </w:rPr>
        <w:t xml:space="preserve"> La clasificación de la información;</w:t>
      </w:r>
    </w:p>
    <w:p w14:paraId="2DF6E13B" w14:textId="23A75B43" w:rsidR="00171D45" w:rsidRPr="00355F3D" w:rsidRDefault="00171D45" w:rsidP="00355F3D">
      <w:pPr>
        <w:pStyle w:val="Sinespaciado"/>
        <w:tabs>
          <w:tab w:val="left" w:pos="426"/>
        </w:tabs>
        <w:spacing w:line="360" w:lineRule="auto"/>
        <w:ind w:left="851" w:right="567"/>
        <w:jc w:val="both"/>
        <w:rPr>
          <w:rFonts w:ascii="Palatino Linotype" w:hAnsi="Palatino Linotype"/>
          <w:i/>
        </w:rPr>
      </w:pPr>
      <w:r w:rsidRPr="00355F3D">
        <w:rPr>
          <w:rFonts w:ascii="Palatino Linotype" w:hAnsi="Palatino Linotype"/>
          <w:i/>
        </w:rPr>
        <w:t>(…)</w:t>
      </w:r>
    </w:p>
    <w:p w14:paraId="39FCCF11" w14:textId="2FA2F8A6" w:rsidR="00501CD7" w:rsidRPr="00355F3D" w:rsidRDefault="00596BC5" w:rsidP="00355F3D">
      <w:pPr>
        <w:pStyle w:val="Sinespaciado"/>
        <w:tabs>
          <w:tab w:val="left" w:pos="426"/>
        </w:tabs>
        <w:spacing w:line="360" w:lineRule="auto"/>
        <w:ind w:left="851" w:right="567"/>
        <w:jc w:val="both"/>
        <w:rPr>
          <w:rFonts w:ascii="Palatino Linotype" w:hAnsi="Palatino Linotype"/>
          <w:i/>
        </w:rPr>
      </w:pPr>
      <w:r w:rsidRPr="00355F3D">
        <w:rPr>
          <w:rFonts w:ascii="Palatino Linotype" w:hAnsi="Palatino Linotype"/>
          <w:b/>
          <w:i/>
        </w:rPr>
        <w:t>V</w:t>
      </w:r>
      <w:r w:rsidR="00501CD7" w:rsidRPr="00355F3D">
        <w:rPr>
          <w:rFonts w:ascii="Palatino Linotype" w:hAnsi="Palatino Linotype"/>
          <w:b/>
          <w:i/>
        </w:rPr>
        <w:t>.</w:t>
      </w:r>
      <w:r w:rsidR="00501CD7" w:rsidRPr="00355F3D">
        <w:rPr>
          <w:rFonts w:ascii="Palatino Linotype" w:hAnsi="Palatino Linotype"/>
          <w:i/>
        </w:rPr>
        <w:t xml:space="preserve"> </w:t>
      </w:r>
      <w:r w:rsidRPr="00355F3D">
        <w:rPr>
          <w:rFonts w:ascii="Palatino Linotype" w:hAnsi="Palatino Linotype"/>
          <w:i/>
        </w:rPr>
        <w:t>La entrega de información incompleta;</w:t>
      </w:r>
    </w:p>
    <w:p w14:paraId="325FD2CA" w14:textId="1AB5F6DC" w:rsidR="00FE1623" w:rsidRPr="00355F3D" w:rsidRDefault="00596BC5" w:rsidP="00355F3D">
      <w:pPr>
        <w:pStyle w:val="Sinespaciado"/>
        <w:tabs>
          <w:tab w:val="left" w:pos="426"/>
        </w:tabs>
        <w:spacing w:line="360" w:lineRule="auto"/>
        <w:ind w:left="851" w:right="567"/>
        <w:jc w:val="both"/>
        <w:rPr>
          <w:rFonts w:ascii="Palatino Linotype" w:hAnsi="Palatino Linotype"/>
          <w:i/>
        </w:rPr>
      </w:pPr>
      <w:r w:rsidRPr="00355F3D">
        <w:rPr>
          <w:rFonts w:ascii="Palatino Linotype" w:hAnsi="Palatino Linotype"/>
          <w:i/>
        </w:rPr>
        <w:t>(…)</w:t>
      </w:r>
      <w:r w:rsidR="00171D45" w:rsidRPr="00355F3D">
        <w:rPr>
          <w:rFonts w:ascii="Palatino Linotype" w:hAnsi="Palatino Linotype"/>
          <w:i/>
        </w:rPr>
        <w:t>”</w:t>
      </w:r>
    </w:p>
    <w:p w14:paraId="0296F309" w14:textId="51CC0B7F" w:rsidR="00A11371" w:rsidRDefault="0002708A" w:rsidP="00355F3D">
      <w:pPr>
        <w:pStyle w:val="Prrafodelista"/>
        <w:tabs>
          <w:tab w:val="left" w:pos="426"/>
        </w:tabs>
        <w:spacing w:before="240" w:after="240" w:line="360" w:lineRule="auto"/>
        <w:ind w:left="0" w:right="49"/>
        <w:jc w:val="both"/>
        <w:outlineLvl w:val="1"/>
        <w:rPr>
          <w:rFonts w:ascii="Palatino Linotype" w:hAnsi="Palatino Linotype" w:cs="Arial"/>
          <w:b/>
        </w:rPr>
      </w:pPr>
      <w:bookmarkStart w:id="27" w:name="_Toc18412888"/>
      <w:r w:rsidRPr="00355F3D">
        <w:rPr>
          <w:rFonts w:ascii="Palatino Linotype" w:hAnsi="Palatino Linotype" w:cs="Arial"/>
          <w:b/>
        </w:rPr>
        <w:t>CUARTO</w:t>
      </w:r>
      <w:r w:rsidR="00A11371" w:rsidRPr="00355F3D">
        <w:rPr>
          <w:rFonts w:ascii="Palatino Linotype" w:hAnsi="Palatino Linotype" w:cs="Arial"/>
          <w:b/>
        </w:rPr>
        <w:t>. Estudio de fondo del asunto</w:t>
      </w:r>
      <w:bookmarkEnd w:id="27"/>
    </w:p>
    <w:p w14:paraId="1BE1DC1C" w14:textId="77777777" w:rsidR="00355F3D" w:rsidRPr="00355F3D" w:rsidRDefault="00355F3D" w:rsidP="00355F3D">
      <w:pPr>
        <w:pStyle w:val="Prrafodelista"/>
        <w:tabs>
          <w:tab w:val="left" w:pos="426"/>
        </w:tabs>
        <w:spacing w:before="240" w:after="240" w:line="360" w:lineRule="auto"/>
        <w:ind w:left="0" w:right="49"/>
        <w:jc w:val="both"/>
        <w:outlineLvl w:val="1"/>
        <w:rPr>
          <w:rFonts w:ascii="Palatino Linotype" w:hAnsi="Palatino Linotype" w:cs="Arial"/>
          <w:b/>
        </w:rPr>
      </w:pPr>
    </w:p>
    <w:p w14:paraId="1E8B6C6D" w14:textId="55E5176B" w:rsidR="00166026" w:rsidRPr="00355F3D" w:rsidRDefault="00166026" w:rsidP="00355F3D">
      <w:pPr>
        <w:pStyle w:val="Prrafodelista"/>
        <w:tabs>
          <w:tab w:val="left" w:pos="426"/>
        </w:tabs>
        <w:spacing w:before="240" w:after="240" w:line="360" w:lineRule="auto"/>
        <w:ind w:left="0" w:right="49"/>
        <w:jc w:val="both"/>
        <w:outlineLvl w:val="2"/>
        <w:rPr>
          <w:rFonts w:ascii="Palatino Linotype" w:hAnsi="Palatino Linotype" w:cs="Arial"/>
          <w:b/>
        </w:rPr>
      </w:pPr>
      <w:bookmarkStart w:id="28" w:name="_Toc531767665"/>
      <w:bookmarkStart w:id="29" w:name="_Toc18412889"/>
      <w:r w:rsidRPr="00355F3D">
        <w:rPr>
          <w:rFonts w:ascii="Palatino Linotype" w:hAnsi="Palatino Linotype" w:cs="Arial"/>
          <w:b/>
        </w:rPr>
        <w:t>I. Del deber del SUJETO OBLIGADO de promover, respetar, proteger y garantizar el derecho de acceso a la información pública.</w:t>
      </w:r>
      <w:bookmarkEnd w:id="28"/>
      <w:bookmarkEnd w:id="29"/>
    </w:p>
    <w:p w14:paraId="7CF4E5D9" w14:textId="77777777" w:rsidR="00A11371" w:rsidRPr="00355F3D" w:rsidRDefault="00A11371" w:rsidP="00355F3D">
      <w:pPr>
        <w:pStyle w:val="Prrafodelista"/>
        <w:tabs>
          <w:tab w:val="left" w:pos="426"/>
        </w:tabs>
        <w:spacing w:before="240" w:after="240" w:line="360" w:lineRule="auto"/>
        <w:ind w:left="0" w:right="49"/>
        <w:jc w:val="both"/>
        <w:rPr>
          <w:rFonts w:ascii="Palatino Linotype" w:hAnsi="Palatino Linotype" w:cs="Arial"/>
        </w:rPr>
      </w:pPr>
    </w:p>
    <w:p w14:paraId="68856E0E" w14:textId="54452D51" w:rsidR="00166026" w:rsidRPr="00355F3D" w:rsidRDefault="000F42BE"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eastAsia="Times New Roman" w:hAnsi="Palatino Linotype" w:cs="Arial"/>
          <w:color w:val="000000"/>
          <w:lang w:eastAsia="es-MX"/>
        </w:rPr>
        <w:t>Resulta necesario señalar que el derecho de acceso a la información pública</w:t>
      </w:r>
      <w:r w:rsidR="00166026" w:rsidRPr="00355F3D">
        <w:rPr>
          <w:rFonts w:ascii="Palatino Linotype" w:eastAsia="Times New Roman" w:hAnsi="Palatino Linotype" w:cs="Arial"/>
          <w:color w:val="000000"/>
          <w:lang w:eastAsia="es-MX"/>
        </w:rPr>
        <w:t xml:space="preserve">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6683A" w:rsidRPr="00355F3D">
        <w:rPr>
          <w:rFonts w:ascii="Palatino Linotype" w:eastAsia="Times New Roman" w:hAnsi="Palatino Linotype" w:cs="Arial"/>
          <w:color w:val="000000"/>
          <w:lang w:eastAsia="es-MX"/>
        </w:rPr>
        <w:t>,</w:t>
      </w:r>
      <w:r w:rsidR="00166026" w:rsidRPr="00355F3D">
        <w:rPr>
          <w:rFonts w:ascii="Palatino Linotype" w:eastAsia="Times New Roman" w:hAnsi="Palatino Linotype" w:cs="Arial"/>
          <w:color w:val="000000"/>
          <w:lang w:eastAsia="es-MX"/>
        </w:rPr>
        <w:t xml:space="preserve"> el</w:t>
      </w:r>
      <w:r w:rsidR="00166026" w:rsidRPr="00355F3D">
        <w:rPr>
          <w:rFonts w:ascii="Palatino Linotype" w:eastAsia="Times New Roman" w:hAnsi="Palatino Linotype" w:cs="Arial"/>
          <w:color w:val="000000"/>
        </w:rPr>
        <w:t xml:space="preserve"> </w:t>
      </w:r>
      <w:r w:rsidR="00166026" w:rsidRPr="00355F3D">
        <w:rPr>
          <w:rFonts w:ascii="Palatino Linotype" w:eastAsia="Times New Roman" w:hAnsi="Palatino Linotype" w:cs="Arial"/>
          <w:b/>
          <w:color w:val="000000"/>
        </w:rPr>
        <w:t>SUJETO OBLIGADO</w:t>
      </w:r>
      <w:r w:rsidR="00166026" w:rsidRPr="00355F3D">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00166026" w:rsidRPr="00355F3D">
        <w:rPr>
          <w:rFonts w:ascii="Palatino Linotype" w:eastAsia="Times New Roman" w:hAnsi="Palatino Linotype" w:cs="Arial"/>
          <w:b/>
          <w:color w:val="000000"/>
        </w:rPr>
        <w:t xml:space="preserve">Constitución Política de los Estados Unidos Mexicanos </w:t>
      </w:r>
      <w:r w:rsidR="00166026" w:rsidRPr="00355F3D">
        <w:rPr>
          <w:rFonts w:ascii="Palatino Linotype" w:eastAsia="Times New Roman" w:hAnsi="Palatino Linotype" w:cs="Arial"/>
          <w:color w:val="000000"/>
        </w:rPr>
        <w:t xml:space="preserve">al señalar la obligación de “promover, </w:t>
      </w:r>
      <w:r w:rsidR="00166026" w:rsidRPr="00355F3D">
        <w:rPr>
          <w:rFonts w:ascii="Palatino Linotype" w:eastAsia="Times New Roman" w:hAnsi="Palatino Linotype" w:cs="Arial"/>
          <w:b/>
          <w:color w:val="000000"/>
        </w:rPr>
        <w:t>respetar</w:t>
      </w:r>
      <w:r w:rsidR="00166026" w:rsidRPr="00355F3D">
        <w:rPr>
          <w:rFonts w:ascii="Palatino Linotype" w:eastAsia="Times New Roman" w:hAnsi="Palatino Linotype" w:cs="Arial"/>
          <w:color w:val="000000"/>
        </w:rPr>
        <w:t xml:space="preserve">, proteger y </w:t>
      </w:r>
      <w:r w:rsidR="00166026" w:rsidRPr="00355F3D">
        <w:rPr>
          <w:rFonts w:ascii="Palatino Linotype" w:eastAsia="Times New Roman" w:hAnsi="Palatino Linotype" w:cs="Arial"/>
          <w:b/>
          <w:color w:val="000000"/>
        </w:rPr>
        <w:t>garantizar</w:t>
      </w:r>
      <w:r w:rsidR="00166026" w:rsidRPr="00355F3D">
        <w:rPr>
          <w:rFonts w:ascii="Palatino Linotype" w:eastAsia="Times New Roman" w:hAnsi="Palatino Linotype" w:cs="Arial"/>
          <w:color w:val="000000"/>
        </w:rPr>
        <w:t xml:space="preserve"> los derechos humanos”, entre los cuales se encuentra dicho derecho.</w:t>
      </w:r>
    </w:p>
    <w:p w14:paraId="5BB59381" w14:textId="77777777" w:rsidR="00166026" w:rsidRPr="00355F3D" w:rsidRDefault="00166026" w:rsidP="00355F3D">
      <w:pPr>
        <w:pStyle w:val="Prrafodelista"/>
        <w:tabs>
          <w:tab w:val="left" w:pos="426"/>
        </w:tabs>
        <w:spacing w:before="240" w:after="240" w:line="360" w:lineRule="auto"/>
        <w:ind w:left="0" w:right="49"/>
        <w:jc w:val="both"/>
        <w:rPr>
          <w:rFonts w:ascii="Palatino Linotype" w:hAnsi="Palatino Linotype" w:cs="Arial"/>
        </w:rPr>
      </w:pPr>
    </w:p>
    <w:p w14:paraId="2A825E59" w14:textId="4142CEBE" w:rsidR="000F42BE" w:rsidRPr="00355F3D" w:rsidRDefault="00C6683A"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E</w:t>
      </w:r>
      <w:r w:rsidR="000F42BE" w:rsidRPr="00355F3D">
        <w:rPr>
          <w:rFonts w:ascii="Palatino Linotype" w:eastAsia="MS Mincho" w:hAnsi="Palatino Linotype" w:cs="Times New Roman"/>
          <w:lang w:val="es-ES"/>
        </w:rPr>
        <w:t>l contenido del artículo 1 tercer párrafo de la Constitución Política de los Estados Unidos Mexicanos establece que “(…)</w:t>
      </w:r>
      <w:r w:rsidR="00BA6A4F" w:rsidRPr="00355F3D">
        <w:rPr>
          <w:rFonts w:ascii="Palatino Linotype" w:eastAsia="MS Mincho" w:hAnsi="Palatino Linotype" w:cs="Times New Roman"/>
          <w:lang w:val="es-ES"/>
        </w:rPr>
        <w:t xml:space="preserve"> </w:t>
      </w:r>
      <w:r w:rsidR="000F42BE" w:rsidRPr="00355F3D">
        <w:rPr>
          <w:rFonts w:ascii="Palatino Linotype" w:eastAsia="MS Mincho" w:hAnsi="Palatino Linotype" w:cs="Times New Roman"/>
          <w:b/>
          <w:lang w:val="es-ES"/>
        </w:rPr>
        <w:t>t</w:t>
      </w:r>
      <w:r w:rsidR="000F42BE" w:rsidRPr="00355F3D">
        <w:rPr>
          <w:rFonts w:ascii="Palatino Linotype" w:eastAsia="MS Mincho" w:hAnsi="Palatino Linotype" w:cs="Times New Roman"/>
          <w:b/>
          <w:i/>
          <w:lang w:val="es-ES"/>
        </w:rPr>
        <w:t>odas las autoridades</w:t>
      </w:r>
      <w:r w:rsidR="000F42BE" w:rsidRPr="00355F3D">
        <w:rPr>
          <w:rFonts w:ascii="Palatino Linotype" w:eastAsia="MS Mincho" w:hAnsi="Palatino Linotype" w:cs="Times New Roman"/>
          <w:i/>
          <w:lang w:val="es-ES"/>
        </w:rPr>
        <w:t xml:space="preserve">, en el ámbito de sus competencias, </w:t>
      </w:r>
      <w:r w:rsidR="000F42BE" w:rsidRPr="00355F3D">
        <w:rPr>
          <w:rFonts w:ascii="Palatino Linotype" w:eastAsia="MS Mincho" w:hAnsi="Palatino Linotype" w:cs="Times New Roman"/>
          <w:b/>
          <w:i/>
          <w:lang w:val="es-ES"/>
        </w:rPr>
        <w:t>tienen la obligación de promover, respetar, proteger y garantizar los derechos humanos de conformidad con los principios de universalidad, interdependencia, indivisibilidad y progresividad</w:t>
      </w:r>
      <w:r w:rsidR="000F42BE" w:rsidRPr="00355F3D">
        <w:rPr>
          <w:rFonts w:ascii="Palatino Linotype" w:eastAsia="MS Mincho" w:hAnsi="Palatino Linotype" w:cs="Times New Roman"/>
          <w:i/>
          <w:lang w:val="es-ES"/>
        </w:rPr>
        <w:t xml:space="preserve">. En consecuencia, </w:t>
      </w:r>
      <w:r w:rsidR="000F42BE" w:rsidRPr="00355F3D">
        <w:rPr>
          <w:rFonts w:ascii="Palatino Linotype" w:eastAsia="MS Mincho" w:hAnsi="Palatino Linotype" w:cs="Times New Roman"/>
          <w:b/>
          <w:i/>
          <w:lang w:val="es-ES"/>
        </w:rPr>
        <w:t>el Estado deberá prevenir, investigar, sancionar y reparar las violaciones a los derechos humanos, en los términos que establezca la ley</w:t>
      </w:r>
      <w:r w:rsidR="000F42BE" w:rsidRPr="00355F3D">
        <w:rPr>
          <w:rFonts w:ascii="Palatino Linotype" w:eastAsia="MS Mincho" w:hAnsi="Palatino Linotype" w:cs="Times New Roman"/>
          <w:i/>
          <w:lang w:val="es-ES"/>
        </w:rPr>
        <w:t>.</w:t>
      </w:r>
      <w:r w:rsidR="000F42BE" w:rsidRPr="00355F3D">
        <w:rPr>
          <w:rFonts w:ascii="Palatino Linotype" w:eastAsia="MS Mincho" w:hAnsi="Palatino Linotype" w:cs="Times New Roman"/>
          <w:lang w:val="es-ES"/>
        </w:rPr>
        <w:t>”.</w:t>
      </w:r>
    </w:p>
    <w:p w14:paraId="2967C488" w14:textId="77777777" w:rsidR="000F42BE" w:rsidRPr="00355F3D" w:rsidRDefault="000F42BE" w:rsidP="00355F3D">
      <w:pPr>
        <w:pStyle w:val="Prrafodelista"/>
        <w:tabs>
          <w:tab w:val="left" w:pos="426"/>
        </w:tabs>
        <w:spacing w:before="240" w:after="240" w:line="360" w:lineRule="auto"/>
        <w:ind w:left="0" w:right="49"/>
        <w:jc w:val="both"/>
        <w:rPr>
          <w:rFonts w:ascii="Palatino Linotype" w:hAnsi="Palatino Linotype" w:cs="Arial"/>
        </w:rPr>
      </w:pPr>
    </w:p>
    <w:p w14:paraId="6E14EF25" w14:textId="2FD87F56" w:rsidR="000F42BE" w:rsidRPr="00355F3D" w:rsidRDefault="000F42BE"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Por cuanto </w:t>
      </w:r>
      <w:r w:rsidRPr="00355F3D">
        <w:rPr>
          <w:rFonts w:ascii="Palatino Linotype" w:eastAsia="MS Mincho" w:hAnsi="Palatino Linotype" w:cstheme="majorBidi"/>
        </w:rPr>
        <w:t xml:space="preserve">hace al contenido del artículo 6 segundo párrafo, apartado A. fracción I </w:t>
      </w:r>
      <w:r w:rsidRPr="00355F3D">
        <w:rPr>
          <w:rFonts w:ascii="Palatino Linotype" w:eastAsia="MS Mincho" w:hAnsi="Palatino Linotype" w:cstheme="majorBidi"/>
          <w:lang w:val="es-ES"/>
        </w:rPr>
        <w:t xml:space="preserve">de la Constitución Política de los Estados Unidos Mexicanos establece </w:t>
      </w:r>
      <w:r w:rsidRPr="00355F3D">
        <w:rPr>
          <w:rFonts w:ascii="Palatino Linotype" w:eastAsia="MS Mincho" w:hAnsi="Palatino Linotype" w:cstheme="majorBidi"/>
        </w:rPr>
        <w:t xml:space="preserve">que </w:t>
      </w:r>
      <w:r w:rsidRPr="00355F3D">
        <w:rPr>
          <w:rFonts w:ascii="Palatino Linotype" w:eastAsia="MS Mincho" w:hAnsi="Palatino Linotype" w:cstheme="majorBidi"/>
          <w:i/>
          <w:lang w:val="es-ES"/>
        </w:rPr>
        <w:t>“</w:t>
      </w:r>
      <w:r w:rsidR="00C6683A" w:rsidRPr="00355F3D">
        <w:rPr>
          <w:rFonts w:ascii="Palatino Linotype" w:eastAsia="MS Mincho" w:hAnsi="Palatino Linotype" w:cstheme="majorBidi"/>
          <w:b/>
          <w:i/>
          <w:lang w:val="es-ES"/>
        </w:rPr>
        <w:t>t</w:t>
      </w:r>
      <w:r w:rsidRPr="00355F3D">
        <w:rPr>
          <w:rFonts w:ascii="Palatino Linotype" w:eastAsia="MS Mincho" w:hAnsi="Palatino Linotype" w:cstheme="majorBidi"/>
          <w:b/>
          <w:i/>
          <w:lang w:val="es-ES"/>
        </w:rPr>
        <w:t>oda la información en posesión de cualquier autoridad</w:t>
      </w:r>
      <w:r w:rsidRPr="00355F3D">
        <w:rPr>
          <w:rFonts w:ascii="Palatino Linotype" w:eastAsia="MS Mincho" w:hAnsi="Palatino Linotype" w:cstheme="majorBidi"/>
          <w:i/>
          <w:lang w:val="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55F3D">
        <w:rPr>
          <w:rFonts w:ascii="Palatino Linotype" w:eastAsia="MS Mincho" w:hAnsi="Palatino Linotype" w:cstheme="majorBidi"/>
          <w:b/>
          <w:i/>
          <w:lang w:val="es-ES"/>
        </w:rPr>
        <w:t>, es pública</w:t>
      </w:r>
      <w:r w:rsidRPr="00355F3D">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w:t>
      </w:r>
      <w:r w:rsidRPr="00355F3D">
        <w:rPr>
          <w:rFonts w:ascii="Palatino Linotype" w:eastAsia="MS Mincho" w:hAnsi="Palatino Linotype" w:cstheme="majorBidi"/>
          <w:b/>
          <w:i/>
          <w:lang w:val="es-ES"/>
        </w:rPr>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355F3D">
        <w:rPr>
          <w:rFonts w:ascii="Palatino Linotype" w:eastAsia="MS Mincho" w:hAnsi="Palatino Linotype" w:cstheme="majorBidi"/>
          <w:i/>
          <w:lang w:val="es-ES"/>
        </w:rPr>
        <w:t>”.</w:t>
      </w:r>
    </w:p>
    <w:p w14:paraId="0CEB69B4" w14:textId="77777777" w:rsidR="000F42BE" w:rsidRPr="00355F3D" w:rsidRDefault="000F42BE" w:rsidP="00355F3D">
      <w:pPr>
        <w:pStyle w:val="Prrafodelista"/>
        <w:tabs>
          <w:tab w:val="left" w:pos="426"/>
        </w:tabs>
        <w:spacing w:before="240" w:after="240" w:line="360" w:lineRule="auto"/>
        <w:ind w:left="0" w:right="49"/>
        <w:jc w:val="both"/>
        <w:rPr>
          <w:rFonts w:ascii="Palatino Linotype" w:hAnsi="Palatino Linotype" w:cs="Arial"/>
        </w:rPr>
      </w:pPr>
    </w:p>
    <w:p w14:paraId="34274E76" w14:textId="5793C8F0" w:rsidR="000F42BE" w:rsidRPr="00355F3D" w:rsidRDefault="00C6683A"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Derivado de lo anterior</w:t>
      </w:r>
      <w:r w:rsidR="001C073F" w:rsidRPr="00355F3D">
        <w:rPr>
          <w:rFonts w:ascii="Palatino Linotype" w:hAnsi="Palatino Linotype" w:cs="Arial"/>
        </w:rPr>
        <w:t xml:space="preserve">, </w:t>
      </w:r>
      <w:r w:rsidR="001C073F" w:rsidRPr="00355F3D">
        <w:rPr>
          <w:rFonts w:ascii="Palatino Linotype" w:eastAsia="MS Mincho" w:hAnsi="Palatino Linotype" w:cstheme="majorBidi"/>
        </w:rPr>
        <w:t>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37AF4F83" w14:textId="77777777" w:rsidR="00587C1E" w:rsidRPr="00355F3D" w:rsidRDefault="00587C1E" w:rsidP="00355F3D">
      <w:pPr>
        <w:pStyle w:val="Prrafodelista"/>
        <w:tabs>
          <w:tab w:val="left" w:pos="426"/>
        </w:tabs>
        <w:spacing w:before="240" w:after="240" w:line="360" w:lineRule="auto"/>
        <w:ind w:left="0" w:right="49"/>
        <w:jc w:val="both"/>
        <w:rPr>
          <w:rFonts w:ascii="Palatino Linotype" w:hAnsi="Palatino Linotype" w:cs="Arial"/>
        </w:rPr>
      </w:pPr>
    </w:p>
    <w:p w14:paraId="0AE1EA15" w14:textId="4A6617F6" w:rsidR="00587C1E" w:rsidRPr="00355F3D" w:rsidRDefault="00587C1E"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eastAsia="MS Mincho" w:hAnsi="Palatino Linotype" w:cstheme="majorBidi"/>
        </w:rPr>
        <w:t xml:space="preserve">Por </w:t>
      </w:r>
      <w:r w:rsidR="00C6683A" w:rsidRPr="00355F3D">
        <w:rPr>
          <w:rFonts w:ascii="Palatino Linotype" w:eastAsia="MS Mincho" w:hAnsi="Palatino Linotype" w:cstheme="majorBidi"/>
        </w:rPr>
        <w:t>ello</w:t>
      </w:r>
      <w:r w:rsidRPr="00355F3D">
        <w:rPr>
          <w:rFonts w:ascii="Palatino Linotype" w:eastAsia="Calibri" w:hAnsi="Palatino Linotype" w:cs="Arial"/>
        </w:rPr>
        <w:t xml:space="preserve">, es </w:t>
      </w:r>
      <w:r w:rsidR="00CE62E8" w:rsidRPr="00355F3D">
        <w:rPr>
          <w:rFonts w:ascii="Palatino Linotype" w:hAnsi="Palatino Linotype" w:cs="Arial"/>
        </w:rPr>
        <w:t xml:space="preserve">conveniente referir que </w:t>
      </w:r>
      <w:r w:rsidRPr="00355F3D">
        <w:rPr>
          <w:rFonts w:ascii="Palatino Linotype" w:hAnsi="Palatino Linotype" w:cs="Arial"/>
        </w:rPr>
        <w:t>l</w:t>
      </w:r>
      <w:r w:rsidR="00CE62E8" w:rsidRPr="00355F3D">
        <w:rPr>
          <w:rFonts w:ascii="Palatino Linotype" w:hAnsi="Palatino Linotype" w:cs="Arial"/>
        </w:rPr>
        <w:t>a</w:t>
      </w:r>
      <w:r w:rsidRPr="00355F3D">
        <w:rPr>
          <w:rFonts w:ascii="Palatino Linotype" w:hAnsi="Palatino Linotype" w:cs="Arial"/>
        </w:rPr>
        <w:t xml:space="preserve"> particular tuvo a bien promover ante el </w:t>
      </w:r>
      <w:r w:rsidRPr="00355F3D">
        <w:rPr>
          <w:rFonts w:ascii="Palatino Linotype" w:hAnsi="Palatino Linotype" w:cs="Arial"/>
          <w:b/>
        </w:rPr>
        <w:t>SUJETO OBLIGADO</w:t>
      </w:r>
      <w:r w:rsidRPr="00355F3D">
        <w:rPr>
          <w:rFonts w:ascii="Palatino Linotype" w:hAnsi="Palatino Linotype" w:cs="Arial"/>
        </w:rPr>
        <w:t xml:space="preserve"> la solicitud de información </w:t>
      </w:r>
      <w:r w:rsidR="00CE62E8" w:rsidRPr="00355F3D">
        <w:rPr>
          <w:rFonts w:ascii="Palatino Linotype" w:hAnsi="Palatino Linotype" w:cs="Arial"/>
          <w:b/>
        </w:rPr>
        <w:t>00123</w:t>
      </w:r>
      <w:r w:rsidRPr="00355F3D">
        <w:rPr>
          <w:rFonts w:ascii="Palatino Linotype" w:hAnsi="Palatino Linotype" w:cs="Arial"/>
          <w:b/>
        </w:rPr>
        <w:t>/</w:t>
      </w:r>
      <w:r w:rsidR="00CE62E8" w:rsidRPr="00355F3D">
        <w:rPr>
          <w:rFonts w:ascii="Palatino Linotype" w:hAnsi="Palatino Linotype" w:cs="Arial"/>
          <w:b/>
        </w:rPr>
        <w:t>JUCHITE</w:t>
      </w:r>
      <w:r w:rsidRPr="00355F3D">
        <w:rPr>
          <w:rFonts w:ascii="Palatino Linotype" w:hAnsi="Palatino Linotype" w:cs="Arial"/>
          <w:b/>
        </w:rPr>
        <w:t>/IP/</w:t>
      </w:r>
      <w:r w:rsidR="00C6683A" w:rsidRPr="00355F3D">
        <w:rPr>
          <w:rFonts w:ascii="Palatino Linotype" w:hAnsi="Palatino Linotype" w:cs="Arial"/>
          <w:b/>
        </w:rPr>
        <w:t>2019</w:t>
      </w:r>
      <w:r w:rsidRPr="00355F3D">
        <w:rPr>
          <w:rFonts w:ascii="Palatino Linotype" w:hAnsi="Palatino Linotype" w:cs="Arial"/>
        </w:rPr>
        <w:t>, a través de la cual requirió tener acceso a la siguiente información:</w:t>
      </w:r>
    </w:p>
    <w:p w14:paraId="2F253842" w14:textId="22555FDD" w:rsidR="00E0358C" w:rsidRDefault="00CE62E8" w:rsidP="00355F3D">
      <w:pPr>
        <w:pStyle w:val="Prrafodelista"/>
        <w:numPr>
          <w:ilvl w:val="1"/>
          <w:numId w:val="4"/>
        </w:numPr>
        <w:tabs>
          <w:tab w:val="left" w:pos="567"/>
          <w:tab w:val="left" w:pos="851"/>
        </w:tabs>
        <w:spacing w:before="240" w:after="240" w:line="360" w:lineRule="auto"/>
        <w:ind w:left="567" w:right="49" w:firstLine="0"/>
        <w:jc w:val="both"/>
        <w:rPr>
          <w:rFonts w:ascii="Palatino Linotype" w:hAnsi="Palatino Linotype" w:cs="Arial"/>
        </w:rPr>
      </w:pPr>
      <w:r w:rsidRPr="00355F3D">
        <w:rPr>
          <w:rFonts w:ascii="Palatino Linotype" w:hAnsi="Palatino Linotype" w:cs="Arial"/>
        </w:rPr>
        <w:t>Contratos y documentos derivados de las erogaciones realizadas por concepto de “Servicios profesionales, científicos, técnicos y otros servicios”, donde se especifique: la persona física o moral contratada o a quien se le realizó algún pago por el concepto presupuestal referido, el objeto de contratación o pago, fecha, monto y servicio contratado por el periodo del uno (01) de enero al veintiuno (21) de mayo de dos mil diecinueve.</w:t>
      </w:r>
    </w:p>
    <w:p w14:paraId="404B652C" w14:textId="77777777" w:rsidR="00355F3D" w:rsidRPr="00355F3D" w:rsidRDefault="00355F3D" w:rsidP="00355F3D">
      <w:pPr>
        <w:pStyle w:val="Prrafodelista"/>
        <w:tabs>
          <w:tab w:val="left" w:pos="567"/>
          <w:tab w:val="left" w:pos="851"/>
        </w:tabs>
        <w:spacing w:before="240" w:after="240" w:line="360" w:lineRule="auto"/>
        <w:ind w:left="567" w:right="49"/>
        <w:jc w:val="both"/>
        <w:rPr>
          <w:rFonts w:ascii="Palatino Linotype" w:hAnsi="Palatino Linotype" w:cs="Arial"/>
        </w:rPr>
      </w:pPr>
    </w:p>
    <w:p w14:paraId="1AF56FCD" w14:textId="44DFD7D1" w:rsidR="00D87CAB" w:rsidRDefault="00D87CAB" w:rsidP="00355F3D">
      <w:pPr>
        <w:pStyle w:val="Prrafodelista"/>
        <w:tabs>
          <w:tab w:val="left" w:pos="426"/>
        </w:tabs>
        <w:spacing w:before="240" w:after="240" w:line="360" w:lineRule="auto"/>
        <w:ind w:left="0" w:right="49"/>
        <w:jc w:val="both"/>
        <w:outlineLvl w:val="2"/>
        <w:rPr>
          <w:rFonts w:ascii="Palatino Linotype" w:hAnsi="Palatino Linotype" w:cs="Arial"/>
          <w:b/>
        </w:rPr>
      </w:pPr>
      <w:bookmarkStart w:id="30" w:name="_Toc531767666"/>
      <w:bookmarkStart w:id="31" w:name="_Toc18412890"/>
      <w:r w:rsidRPr="00355F3D">
        <w:rPr>
          <w:rFonts w:ascii="Palatino Linotype" w:hAnsi="Palatino Linotype" w:cs="Arial"/>
          <w:b/>
        </w:rPr>
        <w:t xml:space="preserve">II. De </w:t>
      </w:r>
      <w:bookmarkEnd w:id="30"/>
      <w:r w:rsidR="00827D56" w:rsidRPr="00355F3D">
        <w:rPr>
          <w:rFonts w:ascii="Palatino Linotype" w:hAnsi="Palatino Linotype" w:cs="Arial"/>
          <w:b/>
        </w:rPr>
        <w:t>la respuesta del SUJETO OBLIGADO a la solicitud de información.</w:t>
      </w:r>
      <w:bookmarkEnd w:id="31"/>
    </w:p>
    <w:p w14:paraId="5A6734B5" w14:textId="77777777" w:rsidR="00355F3D" w:rsidRPr="00355F3D" w:rsidRDefault="00355F3D" w:rsidP="00355F3D">
      <w:pPr>
        <w:pStyle w:val="Prrafodelista"/>
        <w:tabs>
          <w:tab w:val="left" w:pos="426"/>
        </w:tabs>
        <w:spacing w:before="240" w:after="240" w:line="360" w:lineRule="auto"/>
        <w:ind w:left="0" w:right="49"/>
        <w:jc w:val="both"/>
        <w:outlineLvl w:val="2"/>
        <w:rPr>
          <w:rFonts w:ascii="Palatino Linotype" w:hAnsi="Palatino Linotype" w:cs="Arial"/>
          <w:b/>
        </w:rPr>
      </w:pPr>
    </w:p>
    <w:p w14:paraId="5F841968" w14:textId="446705FB" w:rsidR="005E1C38" w:rsidRPr="00355F3D" w:rsidRDefault="008B1040"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D</w:t>
      </w:r>
      <w:r w:rsidR="00206DD9" w:rsidRPr="00355F3D">
        <w:rPr>
          <w:rFonts w:ascii="Palatino Linotype" w:hAnsi="Palatino Linotype" w:cs="Arial"/>
        </w:rPr>
        <w:t xml:space="preserve">e las constancias que obran en el expediente del presente recurso de revisión, se aprecia que el </w:t>
      </w:r>
      <w:r w:rsidR="00206DD9" w:rsidRPr="00355F3D">
        <w:rPr>
          <w:rFonts w:ascii="Palatino Linotype" w:hAnsi="Palatino Linotype" w:cs="Arial"/>
          <w:b/>
        </w:rPr>
        <w:t>SUJETO OBLIGADO</w:t>
      </w:r>
      <w:r w:rsidR="00206DD9" w:rsidRPr="00355F3D">
        <w:rPr>
          <w:rFonts w:ascii="Palatino Linotype" w:hAnsi="Palatino Linotype" w:cs="Arial"/>
        </w:rPr>
        <w:t xml:space="preserve"> se limitó a manifestar lo siguiente:</w:t>
      </w:r>
    </w:p>
    <w:p w14:paraId="06F4AA1E" w14:textId="4D2B1E1B" w:rsidR="00B862C9" w:rsidRPr="00355F3D" w:rsidRDefault="0000055E" w:rsidP="00355F3D">
      <w:pPr>
        <w:pStyle w:val="Prrafodelista"/>
        <w:tabs>
          <w:tab w:val="left" w:pos="426"/>
        </w:tabs>
        <w:spacing w:before="240" w:after="240" w:line="360" w:lineRule="auto"/>
        <w:ind w:left="567" w:right="567"/>
        <w:jc w:val="both"/>
        <w:rPr>
          <w:rFonts w:ascii="Palatino Linotype" w:hAnsi="Palatino Linotype"/>
          <w:i/>
          <w:noProof/>
          <w:lang w:eastAsia="es-MX"/>
        </w:rPr>
      </w:pPr>
      <w:r w:rsidRPr="00355F3D">
        <w:rPr>
          <w:rFonts w:ascii="Palatino Linotype" w:hAnsi="Palatino Linotype" w:cs="Arial"/>
          <w:i/>
        </w:rPr>
        <w:t>“</w:t>
      </w:r>
      <w:r w:rsidR="008B1040" w:rsidRPr="00355F3D">
        <w:rPr>
          <w:rFonts w:ascii="Palatino Linotype" w:hAnsi="Palatino Linotype" w:cs="Arial"/>
          <w:i/>
        </w:rPr>
        <w:t xml:space="preserve">(…) </w:t>
      </w:r>
      <w:r w:rsidR="00CE62E8" w:rsidRPr="00355F3D">
        <w:rPr>
          <w:rFonts w:ascii="Palatino Linotype" w:hAnsi="Palatino Linotype" w:cs="Arial"/>
          <w:i/>
        </w:rPr>
        <w:t xml:space="preserve">anexo </w:t>
      </w:r>
      <w:r w:rsidR="008B1040" w:rsidRPr="00355F3D">
        <w:rPr>
          <w:rFonts w:ascii="Palatino Linotype" w:hAnsi="Palatino Linotype"/>
          <w:i/>
          <w:noProof/>
          <w:lang w:eastAsia="es-MX"/>
        </w:rPr>
        <w:t>(…)</w:t>
      </w:r>
      <w:r w:rsidR="00CE62E8" w:rsidRPr="00355F3D">
        <w:rPr>
          <w:rFonts w:ascii="Palatino Linotype" w:hAnsi="Palatino Linotype"/>
          <w:i/>
          <w:noProof/>
          <w:lang w:eastAsia="es-MX"/>
        </w:rPr>
        <w:t xml:space="preserve"> información de las erogaciones realizadas (…) por concepto de “Servicios profesionales, científicos, técnicos y otros servicios” es decir, contratos o docu</w:t>
      </w:r>
      <w:r w:rsidR="00B862C9" w:rsidRPr="00355F3D">
        <w:rPr>
          <w:rFonts w:ascii="Palatino Linotype" w:hAnsi="Palatino Linotype"/>
          <w:i/>
          <w:noProof/>
          <w:lang w:eastAsia="es-MX"/>
        </w:rPr>
        <w:t>mentos donde se especifique la persona física o moral contratada o a la cual se le realizó algún pago por este concepto presupuestal del 1 de enero de 2019 y el 21 de mayo de 2019.”</w:t>
      </w:r>
    </w:p>
    <w:p w14:paraId="0EE244F9" w14:textId="445DDE0B" w:rsidR="00206DD9" w:rsidRDefault="0000055E" w:rsidP="00355F3D">
      <w:pPr>
        <w:pStyle w:val="Prrafodelista"/>
        <w:tabs>
          <w:tab w:val="left" w:pos="426"/>
        </w:tabs>
        <w:spacing w:before="240" w:after="240" w:line="360" w:lineRule="auto"/>
        <w:ind w:left="567" w:right="567"/>
        <w:jc w:val="both"/>
        <w:rPr>
          <w:rFonts w:ascii="Palatino Linotype" w:hAnsi="Palatino Linotype" w:cs="Arial"/>
        </w:rPr>
      </w:pPr>
      <w:r w:rsidRPr="00355F3D">
        <w:rPr>
          <w:rFonts w:ascii="Palatino Linotype" w:hAnsi="Palatino Linotype" w:cs="Arial"/>
        </w:rPr>
        <w:t>(Énfasis añadido)</w:t>
      </w:r>
    </w:p>
    <w:p w14:paraId="601C211D" w14:textId="77777777" w:rsidR="00355F3D" w:rsidRPr="00355F3D" w:rsidRDefault="00355F3D" w:rsidP="00355F3D">
      <w:pPr>
        <w:pStyle w:val="Prrafodelista"/>
        <w:tabs>
          <w:tab w:val="left" w:pos="426"/>
        </w:tabs>
        <w:spacing w:before="240" w:after="240" w:line="360" w:lineRule="auto"/>
        <w:ind w:left="567" w:right="567"/>
        <w:jc w:val="both"/>
        <w:rPr>
          <w:rFonts w:ascii="Palatino Linotype" w:hAnsi="Palatino Linotype" w:cs="Arial"/>
        </w:rPr>
      </w:pPr>
    </w:p>
    <w:p w14:paraId="2B662EAF" w14:textId="5363507D" w:rsidR="00B862C9" w:rsidRDefault="00034F45"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De tal manera que el </w:t>
      </w:r>
      <w:r w:rsidRPr="00355F3D">
        <w:rPr>
          <w:rFonts w:ascii="Palatino Linotype" w:hAnsi="Palatino Linotype" w:cs="Arial"/>
          <w:b/>
        </w:rPr>
        <w:t>SUJETO OBLIGADO</w:t>
      </w:r>
      <w:r w:rsidRPr="00355F3D">
        <w:rPr>
          <w:rFonts w:ascii="Palatino Linotype" w:hAnsi="Palatino Linotype" w:cs="Arial"/>
        </w:rPr>
        <w:t xml:space="preserve"> se limitó </w:t>
      </w:r>
      <w:r w:rsidR="00886A8D" w:rsidRPr="00355F3D">
        <w:rPr>
          <w:rFonts w:ascii="Palatino Linotype" w:hAnsi="Palatino Linotype" w:cs="Arial"/>
        </w:rPr>
        <w:t xml:space="preserve">a manifestar, de manera general, que </w:t>
      </w:r>
      <w:r w:rsidR="00B862C9" w:rsidRPr="00355F3D">
        <w:rPr>
          <w:rFonts w:ascii="Palatino Linotype" w:hAnsi="Palatino Linotype" w:cs="Arial"/>
        </w:rPr>
        <w:t xml:space="preserve">los documentos proporcionados en el mismo archivo de respuesta, </w:t>
      </w:r>
      <w:r w:rsidR="00886A8D" w:rsidRPr="00355F3D">
        <w:rPr>
          <w:rFonts w:ascii="Palatino Linotype" w:hAnsi="Palatino Linotype" w:cs="Arial"/>
        </w:rPr>
        <w:t>atendía</w:t>
      </w:r>
      <w:r w:rsidR="00B862C9" w:rsidRPr="00355F3D">
        <w:rPr>
          <w:rFonts w:ascii="Palatino Linotype" w:hAnsi="Palatino Linotype" w:cs="Arial"/>
        </w:rPr>
        <w:t>n</w:t>
      </w:r>
      <w:r w:rsidR="00886A8D" w:rsidRPr="00355F3D">
        <w:rPr>
          <w:rFonts w:ascii="Palatino Linotype" w:hAnsi="Palatino Linotype" w:cs="Arial"/>
        </w:rPr>
        <w:t xml:space="preserve"> a todos los requerimientos de la solicitud de información </w:t>
      </w:r>
      <w:r w:rsidR="00B862C9" w:rsidRPr="00355F3D">
        <w:rPr>
          <w:rFonts w:ascii="Palatino Linotype" w:hAnsi="Palatino Linotype" w:cs="Arial"/>
          <w:b/>
        </w:rPr>
        <w:t>00123</w:t>
      </w:r>
      <w:r w:rsidR="00886A8D" w:rsidRPr="00355F3D">
        <w:rPr>
          <w:rFonts w:ascii="Palatino Linotype" w:hAnsi="Palatino Linotype" w:cs="Arial"/>
          <w:b/>
        </w:rPr>
        <w:t>/</w:t>
      </w:r>
      <w:r w:rsidR="00B862C9" w:rsidRPr="00355F3D">
        <w:rPr>
          <w:rFonts w:ascii="Palatino Linotype" w:hAnsi="Palatino Linotype" w:cs="Arial"/>
          <w:b/>
        </w:rPr>
        <w:t>JUCHITE</w:t>
      </w:r>
      <w:r w:rsidR="00886A8D" w:rsidRPr="00355F3D">
        <w:rPr>
          <w:rFonts w:ascii="Palatino Linotype" w:hAnsi="Palatino Linotype" w:cs="Arial"/>
          <w:b/>
        </w:rPr>
        <w:t>/IP/2019</w:t>
      </w:r>
      <w:r w:rsidR="00886A8D" w:rsidRPr="00355F3D">
        <w:rPr>
          <w:rFonts w:ascii="Palatino Linotype" w:hAnsi="Palatino Linotype" w:cs="Arial"/>
        </w:rPr>
        <w:t>.</w:t>
      </w:r>
    </w:p>
    <w:p w14:paraId="2413A3AD" w14:textId="77777777" w:rsidR="00355F3D" w:rsidRPr="00355F3D" w:rsidRDefault="00355F3D" w:rsidP="00355F3D">
      <w:pPr>
        <w:pStyle w:val="Prrafodelista"/>
        <w:tabs>
          <w:tab w:val="left" w:pos="426"/>
        </w:tabs>
        <w:spacing w:before="240" w:after="240" w:line="360" w:lineRule="auto"/>
        <w:ind w:left="0" w:right="49"/>
        <w:jc w:val="both"/>
        <w:rPr>
          <w:rFonts w:ascii="Palatino Linotype" w:hAnsi="Palatino Linotype" w:cs="Arial"/>
        </w:rPr>
      </w:pPr>
    </w:p>
    <w:p w14:paraId="79320E7B" w14:textId="513E3459" w:rsidR="00B862C9" w:rsidRPr="00355F3D" w:rsidRDefault="00B862C9"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Sin embargo, como fue demostrado fehacientemente por la </w:t>
      </w:r>
      <w:r w:rsidRPr="00355F3D">
        <w:rPr>
          <w:rFonts w:ascii="Palatino Linotype" w:hAnsi="Palatino Linotype" w:cs="Arial"/>
          <w:b/>
        </w:rPr>
        <w:t>RECURRENTE</w:t>
      </w:r>
      <w:r w:rsidRPr="00355F3D">
        <w:rPr>
          <w:rFonts w:ascii="Palatino Linotype" w:hAnsi="Palatino Linotype" w:cs="Arial"/>
        </w:rPr>
        <w:t xml:space="preserve"> mediante la clasificación por objeto del gasto del Estado Analítico del Ejercicio del Presupuesto de Egresos Detallado del Municipio de </w:t>
      </w:r>
      <w:proofErr w:type="spellStart"/>
      <w:r w:rsidRPr="00355F3D">
        <w:rPr>
          <w:rFonts w:ascii="Palatino Linotype" w:hAnsi="Palatino Linotype" w:cs="Arial"/>
        </w:rPr>
        <w:t>Juchitepec</w:t>
      </w:r>
      <w:proofErr w:type="spellEnd"/>
      <w:r w:rsidRPr="00355F3D">
        <w:rPr>
          <w:rFonts w:ascii="Palatino Linotype" w:hAnsi="Palatino Linotype" w:cs="Arial"/>
        </w:rPr>
        <w:t xml:space="preserve"> por el periodo comprendido del uno (01) de enero al treinta y uno (31) de marzo de dos mil diecinueve, la información entregada en la respuesta se apreciaba incompleta al no corresponder los montos de las facturas con las cantidades señalas en el presupuesto de egresos.</w:t>
      </w:r>
    </w:p>
    <w:p w14:paraId="5D74CF2A" w14:textId="77777777" w:rsidR="00B862C9" w:rsidRPr="00355F3D" w:rsidRDefault="00B862C9" w:rsidP="00355F3D">
      <w:pPr>
        <w:pStyle w:val="Prrafodelista"/>
        <w:tabs>
          <w:tab w:val="left" w:pos="426"/>
        </w:tabs>
        <w:spacing w:before="240" w:after="240" w:line="360" w:lineRule="auto"/>
        <w:ind w:left="0" w:right="49"/>
        <w:jc w:val="both"/>
        <w:rPr>
          <w:rFonts w:ascii="Palatino Linotype" w:hAnsi="Palatino Linotype" w:cs="Arial"/>
        </w:rPr>
      </w:pPr>
    </w:p>
    <w:p w14:paraId="5A6B0C3A" w14:textId="17E5FA5F" w:rsidR="00B862C9" w:rsidRPr="00355F3D" w:rsidRDefault="00B862C9"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El </w:t>
      </w:r>
      <w:r w:rsidRPr="00355F3D">
        <w:rPr>
          <w:rFonts w:ascii="Palatino Linotype" w:hAnsi="Palatino Linotype" w:cs="Arial"/>
          <w:b/>
        </w:rPr>
        <w:t>SUJETO OBLIGADO</w:t>
      </w:r>
      <w:r w:rsidRPr="00355F3D">
        <w:rPr>
          <w:rFonts w:ascii="Palatino Linotype" w:hAnsi="Palatino Linotype" w:cs="Arial"/>
        </w:rPr>
        <w:t xml:space="preserve"> entregó tres facturas cuyos montos ascienden a un total de $55,448.00 (CINCUENTA Y CINCO MIL CUATROCIENTOS CUARENTA Y OCHO PESOS 00/100 M.N.)</w:t>
      </w:r>
      <w:r w:rsidR="00685C06" w:rsidRPr="00355F3D">
        <w:rPr>
          <w:rFonts w:ascii="Palatino Linotype" w:hAnsi="Palatino Linotype" w:cs="Arial"/>
        </w:rPr>
        <w:t>, mientras que de la observación al Estado Analítico del Ejercicio del Presupuesto de Egresos Detallado señalado en el párrafo anterior, muestra lo siguiente:</w:t>
      </w:r>
    </w:p>
    <w:p w14:paraId="653C6D86" w14:textId="38A94D33" w:rsidR="00B862C9" w:rsidRPr="00355F3D" w:rsidRDefault="00B862C9" w:rsidP="00355F3D">
      <w:pPr>
        <w:pStyle w:val="Prrafodelista"/>
        <w:tabs>
          <w:tab w:val="left" w:pos="426"/>
        </w:tabs>
        <w:spacing w:before="240" w:after="240" w:line="360" w:lineRule="auto"/>
        <w:ind w:left="0" w:right="49"/>
        <w:jc w:val="both"/>
        <w:rPr>
          <w:rFonts w:ascii="Palatino Linotype" w:hAnsi="Palatino Linotype" w:cs="Arial"/>
        </w:rPr>
      </w:pPr>
    </w:p>
    <w:p w14:paraId="6CC2BE17" w14:textId="3AEF0D19" w:rsidR="00685C06" w:rsidRPr="00355F3D" w:rsidRDefault="00685C06" w:rsidP="00355F3D">
      <w:pPr>
        <w:pStyle w:val="Prrafodelista"/>
        <w:tabs>
          <w:tab w:val="left" w:pos="426"/>
        </w:tabs>
        <w:spacing w:before="240" w:after="240" w:line="360" w:lineRule="auto"/>
        <w:ind w:left="0" w:right="49"/>
        <w:jc w:val="center"/>
        <w:rPr>
          <w:rFonts w:ascii="Palatino Linotype" w:hAnsi="Palatino Linotype" w:cs="Arial"/>
        </w:rPr>
      </w:pPr>
      <w:r w:rsidRPr="00355F3D">
        <w:rPr>
          <w:rFonts w:ascii="Palatino Linotype" w:hAnsi="Palatino Linotype" w:cs="Arial"/>
          <w:noProof/>
          <w:lang w:eastAsia="es-MX"/>
        </w:rPr>
        <w:drawing>
          <wp:inline distT="0" distB="0" distL="0" distR="0" wp14:anchorId="50C76019" wp14:editId="4B2D7C7B">
            <wp:extent cx="5157944" cy="2146852"/>
            <wp:effectExtent l="57150" t="57150" r="119380" b="1206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4838" cy="215388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035F50" w14:textId="77777777" w:rsidR="00685C06" w:rsidRPr="00355F3D" w:rsidRDefault="00685C06" w:rsidP="00355F3D">
      <w:pPr>
        <w:pStyle w:val="Prrafodelista"/>
        <w:tabs>
          <w:tab w:val="left" w:pos="426"/>
        </w:tabs>
        <w:spacing w:before="240" w:after="240" w:line="360" w:lineRule="auto"/>
        <w:ind w:left="0" w:right="49"/>
        <w:jc w:val="both"/>
        <w:rPr>
          <w:rFonts w:ascii="Palatino Linotype" w:hAnsi="Palatino Linotype" w:cs="Arial"/>
        </w:rPr>
      </w:pPr>
    </w:p>
    <w:p w14:paraId="57C0FB5D" w14:textId="33D7B328" w:rsidR="00B862C9" w:rsidRPr="00355F3D" w:rsidRDefault="00685C06"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Fruto de lo anterior, el </w:t>
      </w:r>
      <w:r w:rsidRPr="00355F3D">
        <w:rPr>
          <w:rFonts w:ascii="Palatino Linotype" w:hAnsi="Palatino Linotype" w:cs="Arial"/>
          <w:b/>
        </w:rPr>
        <w:t>SUJETO OBLIGADO</w:t>
      </w:r>
      <w:r w:rsidRPr="00355F3D">
        <w:rPr>
          <w:rFonts w:ascii="Palatino Linotype" w:hAnsi="Palatino Linotype" w:cs="Arial"/>
        </w:rPr>
        <w:t xml:space="preserve"> remitió el resto de la documentación a través de su informe justificado, donde no solamente se logran apreciar las facturas devengadas por contratación de servicios profesionales, sino también los contratos generados por la relación de los mismos entre el Ayuntamiento de </w:t>
      </w:r>
      <w:proofErr w:type="spellStart"/>
      <w:r w:rsidRPr="00355F3D">
        <w:rPr>
          <w:rFonts w:ascii="Palatino Linotype" w:hAnsi="Palatino Linotype" w:cs="Arial"/>
        </w:rPr>
        <w:t>Juchitepec</w:t>
      </w:r>
      <w:proofErr w:type="spellEnd"/>
      <w:r w:rsidRPr="00355F3D">
        <w:rPr>
          <w:rFonts w:ascii="Palatino Linotype" w:hAnsi="Palatino Linotype" w:cs="Arial"/>
        </w:rPr>
        <w:t xml:space="preserve"> y las personas físicas o jurídico colectivas con actividad empresarial.</w:t>
      </w:r>
    </w:p>
    <w:p w14:paraId="5A42A3C4" w14:textId="16752086" w:rsidR="00B862C9" w:rsidRPr="00355F3D" w:rsidRDefault="00C36B7C" w:rsidP="00355F3D">
      <w:pPr>
        <w:pStyle w:val="Prrafodelista"/>
        <w:tabs>
          <w:tab w:val="left" w:pos="2855"/>
        </w:tabs>
        <w:spacing w:before="240" w:after="240" w:line="360" w:lineRule="auto"/>
        <w:ind w:left="0" w:right="49"/>
        <w:jc w:val="both"/>
        <w:rPr>
          <w:rFonts w:ascii="Palatino Linotype" w:hAnsi="Palatino Linotype" w:cs="Arial"/>
        </w:rPr>
      </w:pPr>
      <w:r w:rsidRPr="00355F3D">
        <w:rPr>
          <w:rFonts w:ascii="Palatino Linotype" w:hAnsi="Palatino Linotype" w:cs="Arial"/>
        </w:rPr>
        <w:tab/>
      </w:r>
    </w:p>
    <w:p w14:paraId="1CDE3DA9" w14:textId="03336CCB" w:rsidR="00685C06" w:rsidRPr="00355F3D" w:rsidRDefault="00C36B7C"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Dicho lo anterior, es conveniente mencionar que debe obviarse el análisis de competencia del </w:t>
      </w:r>
      <w:r w:rsidRPr="00355F3D">
        <w:rPr>
          <w:rFonts w:ascii="Palatino Linotype" w:hAnsi="Palatino Linotype" w:cs="Arial"/>
          <w:b/>
        </w:rPr>
        <w:t>SUJETO OBLIGADO</w:t>
      </w:r>
      <w:r w:rsidRPr="00355F3D">
        <w:rPr>
          <w:rFonts w:ascii="Palatino Linotype" w:hAnsi="Palatino Linotype" w:cs="Arial"/>
        </w:rPr>
        <w:t>, para generar, administrar o poseer la información solicitada, dado que éste ha asumido la misma mediante su respuesta a la solicitud de información y posterior informe justificado.</w:t>
      </w:r>
    </w:p>
    <w:p w14:paraId="3F5B236D" w14:textId="77777777" w:rsidR="00685C06" w:rsidRPr="00355F3D" w:rsidRDefault="00685C06" w:rsidP="00355F3D">
      <w:pPr>
        <w:pStyle w:val="Prrafodelista"/>
        <w:tabs>
          <w:tab w:val="left" w:pos="426"/>
        </w:tabs>
        <w:spacing w:before="240" w:after="240" w:line="360" w:lineRule="auto"/>
        <w:ind w:left="0" w:right="49"/>
        <w:jc w:val="both"/>
        <w:rPr>
          <w:rFonts w:ascii="Palatino Linotype" w:hAnsi="Palatino Linotype" w:cs="Arial"/>
        </w:rPr>
      </w:pPr>
    </w:p>
    <w:p w14:paraId="3E351DFE" w14:textId="53E39EEC" w:rsidR="00C36B7C" w:rsidRPr="00C34AC3" w:rsidRDefault="00C36B7C"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De </w:t>
      </w:r>
      <w:r w:rsidRPr="00355F3D">
        <w:rPr>
          <w:rFonts w:ascii="Palatino Linotype" w:eastAsia="MS Mincho" w:hAnsi="Palatino Linotype" w:cs="Times New Roman"/>
          <w:color w:val="000000"/>
        </w:rPr>
        <w:t xml:space="preserve">tal manera que </w:t>
      </w:r>
      <w:r w:rsidRPr="00355F3D">
        <w:rPr>
          <w:rFonts w:ascii="Palatino Linotype" w:hAnsi="Palatino Linotype" w:cs="Arial"/>
        </w:rPr>
        <w:t xml:space="preserve">el estudio de la naturaleza jurídica de la información pública solicitada, tiene por objeto determinar si ésta la genera, posee o administra el </w:t>
      </w:r>
      <w:r w:rsidRPr="00355F3D">
        <w:rPr>
          <w:rFonts w:ascii="Palatino Linotype" w:hAnsi="Palatino Linotype" w:cs="Arial"/>
          <w:b/>
        </w:rPr>
        <w:t>SUJETO OBLIGADO</w:t>
      </w:r>
      <w:r w:rsidRPr="00355F3D">
        <w:rPr>
          <w:rFonts w:ascii="Palatino Linotype" w:hAnsi="Palatino Linotype" w:cs="Arial"/>
        </w:rPr>
        <w:t xml:space="preserve">; empero, en aquellos casos en que éste la asume, implica </w:t>
      </w:r>
      <w:r w:rsidRPr="00355F3D">
        <w:rPr>
          <w:rFonts w:ascii="Palatino Linotype" w:hAnsi="Palatino Linotype" w:cs="Arial"/>
          <w:i/>
        </w:rPr>
        <w:t>de facto</w:t>
      </w:r>
      <w:r w:rsidRPr="00355F3D">
        <w:rPr>
          <w:rFonts w:ascii="Palatino Linotype" w:hAnsi="Palatino Linotype" w:cs="Arial"/>
        </w:rPr>
        <w:t xml:space="preserve"> que la genera, posee o administra; por consiguiente, a nada práctico nos conduciría su estudio, ya que se insiste, la información pública solicitada, consistente en los contratos y documentos derivados de las erogaciones realizadas por concepto de “Servicios profesionales, científicos, técnicos y otros servicios”, donde se especifique: la persona física o moral contratada o a quien se le realizó algún pago por el concepto presupuestal referido, el objeto de contratación o pago, fecha, monto y servicio contratado por el periodo del uno (01) de enero al veintiuno (21) de mayo de dos mil diecinueve, ha sido asumida por el Ayuntamiento de</w:t>
      </w:r>
      <w:r w:rsidR="00C34AC3">
        <w:rPr>
          <w:rFonts w:ascii="Palatino Linotype" w:hAnsi="Palatino Linotype" w:cs="Arial"/>
        </w:rPr>
        <w:t xml:space="preserve"> </w:t>
      </w:r>
      <w:proofErr w:type="spellStart"/>
      <w:r w:rsidR="00C34AC3">
        <w:rPr>
          <w:rFonts w:ascii="Palatino Linotype" w:hAnsi="Palatino Linotype" w:cs="Arial"/>
        </w:rPr>
        <w:t>Juchitepec</w:t>
      </w:r>
      <w:proofErr w:type="spellEnd"/>
      <w:r w:rsidR="00C34AC3">
        <w:rPr>
          <w:rFonts w:ascii="Palatino Linotype" w:hAnsi="Palatino Linotype" w:cs="Arial"/>
        </w:rPr>
        <w:t>.</w:t>
      </w:r>
    </w:p>
    <w:p w14:paraId="38E2D9BE" w14:textId="62F0B067" w:rsidR="00685C06" w:rsidRPr="00355F3D" w:rsidRDefault="00C36B7C"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En </w:t>
      </w:r>
      <w:r w:rsidRPr="00355F3D">
        <w:rPr>
          <w:rFonts w:ascii="Palatino Linotype" w:hAnsi="Palatino Linotype"/>
        </w:rPr>
        <w:t xml:space="preserve">ese sentido, es imperativo mencionar que este Órgano Garante no tiene facultades para pronunciarse sobre la veracidad de la información que los Sujetos Obligados ponen a disposición de los particulares, toda vez que se aleja de las atribuciones de este Instituto, máxime que al momento en que el </w:t>
      </w:r>
      <w:r w:rsidRPr="00355F3D">
        <w:rPr>
          <w:rFonts w:ascii="Palatino Linotype" w:hAnsi="Palatino Linotype"/>
          <w:b/>
        </w:rPr>
        <w:t>SUJETO OBLIGADO</w:t>
      </w:r>
      <w:r w:rsidRPr="00355F3D">
        <w:rPr>
          <w:rFonts w:ascii="Palatino Linotype" w:hAnsi="Palatino Linotype"/>
        </w:rPr>
        <w:t xml:space="preserve"> pone a disposición la información, la misma tiene el carácter de oficial, ergo, se presume veraz, tan es así que la misma queda registrada en el Sistema de Acceso a la Información Mexiquense (SAIMEX)</w:t>
      </w:r>
    </w:p>
    <w:p w14:paraId="6E8FE2ED" w14:textId="77777777" w:rsidR="00685C06" w:rsidRPr="00355F3D" w:rsidRDefault="00685C06" w:rsidP="00355F3D">
      <w:pPr>
        <w:pStyle w:val="Prrafodelista"/>
        <w:tabs>
          <w:tab w:val="left" w:pos="426"/>
        </w:tabs>
        <w:spacing w:before="240" w:after="240" w:line="360" w:lineRule="auto"/>
        <w:ind w:left="0" w:right="49"/>
        <w:jc w:val="both"/>
        <w:rPr>
          <w:rFonts w:ascii="Palatino Linotype" w:hAnsi="Palatino Linotype" w:cs="Arial"/>
        </w:rPr>
      </w:pPr>
    </w:p>
    <w:p w14:paraId="71C82683" w14:textId="00F93B2E" w:rsidR="00685C06" w:rsidRPr="00355F3D" w:rsidRDefault="00C36B7C"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Sirve </w:t>
      </w:r>
      <w:r w:rsidRPr="00355F3D">
        <w:rPr>
          <w:rFonts w:ascii="Palatino Linotype" w:hAnsi="Palatino Linotype"/>
        </w:rPr>
        <w:t>de apoyo a lo anterior por analogía, el criterio 31-10 emitido por el entonces Instituto Federal de Acceso a la Información y Protección de Datos, mismo que dice:</w:t>
      </w:r>
    </w:p>
    <w:p w14:paraId="21018A39" w14:textId="77777777" w:rsidR="00685C06" w:rsidRPr="00355F3D" w:rsidRDefault="00685C06" w:rsidP="00355F3D">
      <w:pPr>
        <w:pStyle w:val="Prrafodelista"/>
        <w:tabs>
          <w:tab w:val="left" w:pos="426"/>
        </w:tabs>
        <w:spacing w:before="240" w:after="240" w:line="360" w:lineRule="auto"/>
        <w:ind w:left="0" w:right="49"/>
        <w:jc w:val="both"/>
        <w:rPr>
          <w:rFonts w:ascii="Palatino Linotype" w:hAnsi="Palatino Linotype" w:cs="Arial"/>
        </w:rPr>
      </w:pPr>
    </w:p>
    <w:p w14:paraId="2561F2B2" w14:textId="52037438" w:rsidR="00C36B7C" w:rsidRPr="00355F3D" w:rsidRDefault="00C36B7C" w:rsidP="00355F3D">
      <w:pPr>
        <w:pStyle w:val="Sinespaciado"/>
        <w:spacing w:line="360" w:lineRule="auto"/>
        <w:ind w:left="567" w:right="567"/>
        <w:jc w:val="both"/>
        <w:rPr>
          <w:rFonts w:ascii="Palatino Linotype" w:hAnsi="Palatino Linotype"/>
          <w:i/>
          <w:lang w:val="es-ES"/>
        </w:rPr>
      </w:pPr>
      <w:r w:rsidRPr="00355F3D">
        <w:rPr>
          <w:rFonts w:ascii="Palatino Linotype" w:hAnsi="Palatino Linotype"/>
          <w:i/>
          <w:lang w:val="es-ES"/>
        </w:rPr>
        <w:t>“</w:t>
      </w:r>
      <w:r w:rsidRPr="00355F3D">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355F3D">
        <w:rPr>
          <w:rFonts w:ascii="Palatino Linotype" w:hAnsi="Palatino Linotype"/>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F59905D" w14:textId="0C3A51A7" w:rsidR="00685C06" w:rsidRPr="00355F3D" w:rsidRDefault="00C36B7C"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Por lo anterior, el compendio de facturas y contratos derivados de la contratación de servicios profesionales contenidos en el documento </w:t>
      </w:r>
      <w:r w:rsidRPr="00355F3D">
        <w:rPr>
          <w:rFonts w:ascii="Palatino Linotype" w:hAnsi="Palatino Linotype" w:cs="Arial"/>
          <w:b/>
          <w:i/>
        </w:rPr>
        <w:t>“CONT. SOL. 123; RR (MANIFESTACIÓN).</w:t>
      </w:r>
      <w:proofErr w:type="spellStart"/>
      <w:r w:rsidRPr="00355F3D">
        <w:rPr>
          <w:rFonts w:ascii="Palatino Linotype" w:hAnsi="Palatino Linotype" w:cs="Arial"/>
          <w:b/>
          <w:i/>
        </w:rPr>
        <w:t>pdf</w:t>
      </w:r>
      <w:proofErr w:type="spellEnd"/>
      <w:r w:rsidRPr="00355F3D">
        <w:rPr>
          <w:rFonts w:ascii="Palatino Linotype" w:hAnsi="Palatino Linotype" w:cs="Arial"/>
          <w:b/>
          <w:i/>
        </w:rPr>
        <w:t>”</w:t>
      </w:r>
      <w:r w:rsidRPr="00355F3D">
        <w:rPr>
          <w:rFonts w:ascii="Palatino Linotype" w:hAnsi="Palatino Linotype" w:cs="Arial"/>
        </w:rPr>
        <w:t xml:space="preserve">, se presume como el documento idóneo </w:t>
      </w:r>
      <w:r w:rsidRPr="00355F3D">
        <w:rPr>
          <w:rFonts w:ascii="Palatino Linotype" w:hAnsi="Palatino Linotype"/>
        </w:rPr>
        <w:t xml:space="preserve">para satisfacer la solicitud de acceso a la información </w:t>
      </w:r>
      <w:r w:rsidRPr="00355F3D">
        <w:rPr>
          <w:rFonts w:ascii="Palatino Linotype" w:hAnsi="Palatino Linotype"/>
          <w:b/>
        </w:rPr>
        <w:t>00123/JUCHITE/IP/2019</w:t>
      </w:r>
      <w:r w:rsidRPr="00355F3D">
        <w:rPr>
          <w:rFonts w:ascii="Palatino Linotype" w:hAnsi="Palatino Linotype"/>
        </w:rPr>
        <w:t>.</w:t>
      </w:r>
    </w:p>
    <w:p w14:paraId="53206461" w14:textId="77777777" w:rsidR="00685C06" w:rsidRPr="00355F3D" w:rsidRDefault="00685C06" w:rsidP="00355F3D">
      <w:pPr>
        <w:pStyle w:val="Prrafodelista"/>
        <w:tabs>
          <w:tab w:val="left" w:pos="426"/>
        </w:tabs>
        <w:spacing w:before="240" w:after="240" w:line="360" w:lineRule="auto"/>
        <w:ind w:left="0" w:right="49"/>
        <w:jc w:val="both"/>
        <w:rPr>
          <w:rFonts w:ascii="Palatino Linotype" w:hAnsi="Palatino Linotype" w:cs="Arial"/>
        </w:rPr>
      </w:pPr>
    </w:p>
    <w:p w14:paraId="345B1CE1" w14:textId="06702525" w:rsidR="00C36B7C" w:rsidRPr="00355F3D" w:rsidRDefault="00C36B7C" w:rsidP="00355F3D">
      <w:pPr>
        <w:pStyle w:val="Prrafodelista"/>
        <w:tabs>
          <w:tab w:val="left" w:pos="426"/>
        </w:tabs>
        <w:spacing w:before="240" w:after="240" w:line="360" w:lineRule="auto"/>
        <w:ind w:left="0" w:right="49"/>
        <w:jc w:val="both"/>
        <w:outlineLvl w:val="2"/>
        <w:rPr>
          <w:rFonts w:ascii="Palatino Linotype" w:hAnsi="Palatino Linotype" w:cs="Arial"/>
          <w:b/>
        </w:rPr>
      </w:pPr>
      <w:bookmarkStart w:id="32" w:name="_Toc18412891"/>
      <w:r w:rsidRPr="00355F3D">
        <w:rPr>
          <w:rFonts w:ascii="Palatino Linotype" w:hAnsi="Palatino Linotype" w:cs="Arial"/>
          <w:b/>
        </w:rPr>
        <w:t xml:space="preserve">III. De la información clasificada dentro del informe </w:t>
      </w:r>
      <w:r w:rsidR="00EF628E" w:rsidRPr="00355F3D">
        <w:rPr>
          <w:rFonts w:ascii="Palatino Linotype" w:hAnsi="Palatino Linotype" w:cs="Arial"/>
          <w:b/>
        </w:rPr>
        <w:t>justificado</w:t>
      </w:r>
      <w:r w:rsidRPr="00355F3D">
        <w:rPr>
          <w:rFonts w:ascii="Palatino Linotype" w:hAnsi="Palatino Linotype" w:cs="Arial"/>
          <w:b/>
        </w:rPr>
        <w:t>.</w:t>
      </w:r>
      <w:bookmarkEnd w:id="32"/>
    </w:p>
    <w:p w14:paraId="266FB9D5" w14:textId="77777777" w:rsidR="00C36B7C" w:rsidRPr="00355F3D" w:rsidRDefault="00C36B7C" w:rsidP="00355F3D">
      <w:pPr>
        <w:pStyle w:val="Prrafodelista"/>
        <w:tabs>
          <w:tab w:val="left" w:pos="426"/>
        </w:tabs>
        <w:spacing w:before="240" w:after="240" w:line="360" w:lineRule="auto"/>
        <w:ind w:left="0" w:right="49"/>
        <w:jc w:val="both"/>
        <w:rPr>
          <w:rFonts w:ascii="Palatino Linotype" w:hAnsi="Palatino Linotype" w:cs="Arial"/>
        </w:rPr>
      </w:pPr>
    </w:p>
    <w:p w14:paraId="3797A07C" w14:textId="18106565" w:rsidR="00685C06" w:rsidRPr="00355F3D" w:rsidRDefault="00C36B7C"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Como </w:t>
      </w:r>
      <w:r w:rsidRPr="00355F3D">
        <w:rPr>
          <w:rFonts w:ascii="Palatino Linotype" w:eastAsia="MS Gothic" w:hAnsi="Palatino Linotype" w:cs="Times New Roman"/>
        </w:rPr>
        <w:t xml:space="preserve">ha sido referido en el capítulo de estudio anterior, el </w:t>
      </w:r>
      <w:r w:rsidRPr="00355F3D">
        <w:rPr>
          <w:rFonts w:ascii="Palatino Linotype" w:hAnsi="Palatino Linotype"/>
          <w:b/>
        </w:rPr>
        <w:t>SUJETO OBLIGADO</w:t>
      </w:r>
      <w:r w:rsidRPr="00355F3D">
        <w:rPr>
          <w:rFonts w:ascii="Palatino Linotype" w:hAnsi="Palatino Linotype"/>
        </w:rPr>
        <w:t xml:space="preserve"> entregó la información solicitada a través de un documento constante de </w:t>
      </w:r>
      <w:r w:rsidR="00597A3E" w:rsidRPr="00355F3D">
        <w:rPr>
          <w:rFonts w:ascii="Palatino Linotype" w:hAnsi="Palatino Linotype"/>
        </w:rPr>
        <w:t>sesenta y tres</w:t>
      </w:r>
      <w:r w:rsidRPr="00355F3D">
        <w:rPr>
          <w:rFonts w:ascii="Palatino Linotype" w:hAnsi="Palatino Linotype"/>
        </w:rPr>
        <w:t xml:space="preserve"> (</w:t>
      </w:r>
      <w:r w:rsidR="00597A3E" w:rsidRPr="00355F3D">
        <w:rPr>
          <w:rFonts w:ascii="Palatino Linotype" w:hAnsi="Palatino Linotype"/>
        </w:rPr>
        <w:t>63</w:t>
      </w:r>
      <w:r w:rsidRPr="00355F3D">
        <w:rPr>
          <w:rFonts w:ascii="Palatino Linotype" w:hAnsi="Palatino Linotype"/>
        </w:rPr>
        <w:t xml:space="preserve">) fojas donde se vislumbran </w:t>
      </w:r>
      <w:r w:rsidR="00597A3E" w:rsidRPr="00355F3D">
        <w:rPr>
          <w:rFonts w:ascii="Palatino Linotype" w:eastAsia="Calibri" w:hAnsi="Palatino Linotype" w:cs="Arial"/>
          <w:lang w:val="es-ES"/>
        </w:rPr>
        <w:t>facturas y contratos por prestación de servicios profesionales,</w:t>
      </w:r>
      <w:r w:rsidRPr="00355F3D">
        <w:rPr>
          <w:rFonts w:ascii="Palatino Linotype" w:eastAsia="Calibri" w:hAnsi="Palatino Linotype" w:cs="Arial"/>
          <w:lang w:val="es-ES"/>
        </w:rPr>
        <w:t xml:space="preserve"> cuyas fechas de expedición corresponde</w:t>
      </w:r>
      <w:r w:rsidR="00597A3E" w:rsidRPr="00355F3D">
        <w:rPr>
          <w:rFonts w:ascii="Palatino Linotype" w:eastAsia="Calibri" w:hAnsi="Palatino Linotype" w:cs="Arial"/>
          <w:lang w:val="es-ES"/>
        </w:rPr>
        <w:t>n al periodo del uno (01) de enero al veintiuno (21) de mayo de dos mil diecinueve, como fuera requerido en la solicitud de información primigenia</w:t>
      </w:r>
      <w:r w:rsidRPr="00355F3D">
        <w:rPr>
          <w:rFonts w:ascii="Palatino Linotype" w:eastAsia="Calibri" w:hAnsi="Palatino Linotype" w:cs="Arial"/>
          <w:lang w:val="es-ES"/>
        </w:rPr>
        <w:t>.</w:t>
      </w:r>
    </w:p>
    <w:p w14:paraId="1CB7B582" w14:textId="77777777" w:rsidR="00685C06" w:rsidRPr="00355F3D" w:rsidRDefault="00685C06" w:rsidP="00355F3D">
      <w:pPr>
        <w:pStyle w:val="Prrafodelista"/>
        <w:tabs>
          <w:tab w:val="left" w:pos="426"/>
        </w:tabs>
        <w:spacing w:before="240" w:after="240" w:line="360" w:lineRule="auto"/>
        <w:ind w:left="0" w:right="49"/>
        <w:jc w:val="both"/>
        <w:rPr>
          <w:rFonts w:ascii="Palatino Linotype" w:hAnsi="Palatino Linotype" w:cs="Arial"/>
        </w:rPr>
      </w:pPr>
    </w:p>
    <w:p w14:paraId="131DFA0D" w14:textId="767CBF55" w:rsidR="00685C06" w:rsidRPr="00355F3D" w:rsidRDefault="00597A3E"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Empero, </w:t>
      </w:r>
      <w:r w:rsidRPr="00355F3D">
        <w:rPr>
          <w:rFonts w:ascii="Palatino Linotype" w:eastAsia="MS Gothic" w:hAnsi="Palatino Linotype" w:cs="Times New Roman"/>
        </w:rPr>
        <w:t xml:space="preserve">del análisis realizado a los documentos contenidos en el archivo en cuestión, esta Ponencia </w:t>
      </w:r>
      <w:proofErr w:type="spellStart"/>
      <w:r w:rsidRPr="00355F3D">
        <w:rPr>
          <w:rFonts w:ascii="Palatino Linotype" w:eastAsia="MS Gothic" w:hAnsi="Palatino Linotype" w:cs="Times New Roman"/>
        </w:rPr>
        <w:t>Resolutora</w:t>
      </w:r>
      <w:proofErr w:type="spellEnd"/>
      <w:r w:rsidRPr="00355F3D">
        <w:rPr>
          <w:rFonts w:ascii="Palatino Linotype" w:eastAsia="MS Gothic" w:hAnsi="Palatino Linotype" w:cs="Times New Roman"/>
        </w:rPr>
        <w:t xml:space="preserve"> advierte que todas las facturas recibieron un tratamiento de clasificación de información, motivo toral de estudio en la presente resolución, por lo que a continuación, se vierten algunos ejemplos de los documentos de mérito.</w:t>
      </w:r>
    </w:p>
    <w:p w14:paraId="2AC51631" w14:textId="756D0C92" w:rsidR="00597A3E" w:rsidRPr="00355F3D" w:rsidRDefault="00597A3E" w:rsidP="00355F3D">
      <w:pPr>
        <w:pStyle w:val="Prrafodelista"/>
        <w:tabs>
          <w:tab w:val="left" w:pos="426"/>
        </w:tabs>
        <w:spacing w:before="240" w:after="240" w:line="360" w:lineRule="auto"/>
        <w:ind w:left="0" w:right="49"/>
        <w:jc w:val="center"/>
        <w:rPr>
          <w:rFonts w:ascii="Palatino Linotype" w:hAnsi="Palatino Linotype" w:cs="Arial"/>
        </w:rPr>
      </w:pPr>
      <w:r w:rsidRPr="00355F3D">
        <w:rPr>
          <w:rFonts w:ascii="Palatino Linotype" w:hAnsi="Palatino Linotype" w:cs="Arial"/>
          <w:noProof/>
          <w:lang w:eastAsia="es-MX"/>
        </w:rPr>
        <w:drawing>
          <wp:inline distT="0" distB="0" distL="0" distR="0" wp14:anchorId="7CE00A44" wp14:editId="7DA3B155">
            <wp:extent cx="4184339" cy="4481384"/>
            <wp:effectExtent l="57150" t="57150" r="121285" b="1098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4204" cy="449194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38F9D1" w14:textId="7F6C4920" w:rsidR="00597A3E" w:rsidRPr="00355F3D" w:rsidRDefault="00D066F3" w:rsidP="00355F3D">
      <w:pPr>
        <w:pStyle w:val="Prrafodelista"/>
        <w:tabs>
          <w:tab w:val="left" w:pos="426"/>
        </w:tabs>
        <w:spacing w:before="240" w:after="240" w:line="360" w:lineRule="auto"/>
        <w:ind w:left="0" w:right="49"/>
        <w:jc w:val="center"/>
        <w:rPr>
          <w:rFonts w:ascii="Palatino Linotype" w:hAnsi="Palatino Linotype" w:cs="Arial"/>
        </w:rPr>
      </w:pPr>
      <w:r w:rsidRPr="00355F3D">
        <w:rPr>
          <w:rFonts w:ascii="Palatino Linotype" w:hAnsi="Palatino Linotype" w:cs="Arial"/>
          <w:noProof/>
          <w:lang w:eastAsia="es-MX"/>
        </w:rPr>
        <w:drawing>
          <wp:inline distT="0" distB="0" distL="0" distR="0" wp14:anchorId="4DEC0B74" wp14:editId="783E4B6E">
            <wp:extent cx="3753126" cy="5151359"/>
            <wp:effectExtent l="57150" t="57150" r="114300" b="1066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9932" cy="51607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F12872" w14:textId="08E0B014" w:rsidR="00597A3E" w:rsidRPr="00355F3D" w:rsidRDefault="00D066F3" w:rsidP="00355F3D">
      <w:pPr>
        <w:pStyle w:val="Prrafodelista"/>
        <w:tabs>
          <w:tab w:val="left" w:pos="426"/>
        </w:tabs>
        <w:spacing w:before="240" w:after="240" w:line="360" w:lineRule="auto"/>
        <w:ind w:left="0" w:right="49"/>
        <w:jc w:val="center"/>
        <w:rPr>
          <w:rFonts w:ascii="Palatino Linotype" w:hAnsi="Palatino Linotype" w:cs="Arial"/>
        </w:rPr>
      </w:pPr>
      <w:r w:rsidRPr="00355F3D">
        <w:rPr>
          <w:rFonts w:ascii="Palatino Linotype" w:hAnsi="Palatino Linotype" w:cs="Arial"/>
          <w:noProof/>
          <w:lang w:eastAsia="es-MX"/>
        </w:rPr>
        <w:drawing>
          <wp:inline distT="0" distB="0" distL="0" distR="0" wp14:anchorId="59BC66FC" wp14:editId="0929788A">
            <wp:extent cx="3784849" cy="4863477"/>
            <wp:effectExtent l="57150" t="57150" r="120650" b="1085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2106" cy="487280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625FDF" w14:textId="395E7F30" w:rsidR="00685C06" w:rsidRPr="00C34AC3" w:rsidRDefault="00D066F3"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Ejemplos </w:t>
      </w:r>
      <w:r w:rsidRPr="00355F3D">
        <w:rPr>
          <w:rFonts w:ascii="Palatino Linotype" w:eastAsia="MS Gothic" w:hAnsi="Palatino Linotype" w:cs="Times New Roman"/>
        </w:rPr>
        <w:t xml:space="preserve">suficientes para aseverar que el Ayuntamiento de </w:t>
      </w:r>
      <w:proofErr w:type="spellStart"/>
      <w:r w:rsidRPr="00355F3D">
        <w:rPr>
          <w:rFonts w:ascii="Palatino Linotype" w:eastAsia="MS Gothic" w:hAnsi="Palatino Linotype" w:cs="Times New Roman"/>
        </w:rPr>
        <w:t>Juchitepec</w:t>
      </w:r>
      <w:proofErr w:type="spellEnd"/>
      <w:r w:rsidRPr="00355F3D">
        <w:rPr>
          <w:rFonts w:ascii="Palatino Linotype" w:eastAsia="MS Gothic" w:hAnsi="Palatino Linotype" w:cs="Times New Roman"/>
        </w:rPr>
        <w:t xml:space="preserve"> realizó una inadecuada clasificación de la información contenida en el documento titulado </w:t>
      </w:r>
      <w:r w:rsidRPr="00355F3D">
        <w:rPr>
          <w:rFonts w:ascii="Palatino Linotype" w:hAnsi="Palatino Linotype" w:cs="Arial"/>
          <w:b/>
          <w:i/>
        </w:rPr>
        <w:t>“CONT. SOL. 123; RR (MANIFESTACIÓN).</w:t>
      </w:r>
      <w:proofErr w:type="spellStart"/>
      <w:r w:rsidRPr="00355F3D">
        <w:rPr>
          <w:rFonts w:ascii="Palatino Linotype" w:hAnsi="Palatino Linotype" w:cs="Arial"/>
          <w:b/>
          <w:i/>
        </w:rPr>
        <w:t>pdf</w:t>
      </w:r>
      <w:proofErr w:type="spellEnd"/>
      <w:r w:rsidRPr="00355F3D">
        <w:rPr>
          <w:rFonts w:ascii="Palatino Linotype" w:hAnsi="Palatino Linotype" w:cs="Arial"/>
          <w:b/>
          <w:i/>
        </w:rPr>
        <w:t>”</w:t>
      </w:r>
      <w:r w:rsidRPr="00355F3D">
        <w:rPr>
          <w:rFonts w:ascii="Palatino Linotype" w:hAnsi="Palatino Linotype"/>
        </w:rPr>
        <w:t>, toda vez que determinó testar el Registro Federal de Contribuyentes de todos y cada uno de los prestadores de servicios.</w:t>
      </w:r>
    </w:p>
    <w:p w14:paraId="7D04DABB" w14:textId="65570548" w:rsidR="00685C06" w:rsidRDefault="00D066F3"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Al respecto, </w:t>
      </w:r>
      <w:r w:rsidRPr="00355F3D">
        <w:rPr>
          <w:rFonts w:ascii="Palatino Linotype" w:eastAsia="MS Gothic" w:hAnsi="Palatino Linotype" w:cs="Times New Roman"/>
        </w:rPr>
        <w:t xml:space="preserve">es menester mencionar que </w:t>
      </w:r>
      <w:r w:rsidRPr="00355F3D">
        <w:rPr>
          <w:rFonts w:ascii="Palatino Linotype" w:hAnsi="Palatino Linotype" w:cs="Arial"/>
        </w:rPr>
        <w:t>la clasificación de la información implica una limitante al derecho de acceso a la información, por lo cual debe ser debidamente justificado a efecto de no violentar la esfera jurídica de los particulares.</w:t>
      </w:r>
    </w:p>
    <w:p w14:paraId="56729597" w14:textId="77777777" w:rsidR="00355F3D" w:rsidRPr="00355F3D" w:rsidRDefault="00355F3D" w:rsidP="00355F3D">
      <w:pPr>
        <w:pStyle w:val="Prrafodelista"/>
        <w:tabs>
          <w:tab w:val="left" w:pos="426"/>
        </w:tabs>
        <w:spacing w:before="240" w:after="240" w:line="360" w:lineRule="auto"/>
        <w:ind w:left="0" w:right="49"/>
        <w:jc w:val="both"/>
        <w:rPr>
          <w:rFonts w:ascii="Palatino Linotype" w:hAnsi="Palatino Linotype" w:cs="Arial"/>
        </w:rPr>
      </w:pPr>
    </w:p>
    <w:p w14:paraId="3E48275A" w14:textId="5AF5D9FF" w:rsidR="00685C06" w:rsidRPr="00355F3D" w:rsidRDefault="00D066F3"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En </w:t>
      </w:r>
      <w:r w:rsidRPr="00355F3D">
        <w:rPr>
          <w:rFonts w:ascii="Palatino Linotype" w:eastAsia="MS Gothic" w:hAnsi="Palatino Linotype" w:cs="Times New Roman"/>
        </w:rPr>
        <w:t xml:space="preserve">ese sentido, </w:t>
      </w:r>
      <w:r w:rsidRPr="00355F3D">
        <w:rPr>
          <w:rFonts w:ascii="Palatino Linotype" w:hAnsi="Palatino Linotype" w:cs="Arial"/>
        </w:rPr>
        <w:t>los numerales 131, 132 y 133 de la Ley de Transparencia y Acceso a la Información Pública del Estado de México y Municipios, dictan lo siguiente:</w:t>
      </w:r>
    </w:p>
    <w:p w14:paraId="0D4E10EB" w14:textId="77777777" w:rsidR="00D066F3" w:rsidRPr="00355F3D" w:rsidRDefault="00D066F3" w:rsidP="00355F3D">
      <w:pPr>
        <w:pStyle w:val="Sinespaciado"/>
        <w:spacing w:line="360" w:lineRule="auto"/>
        <w:ind w:left="567" w:right="567"/>
        <w:jc w:val="both"/>
        <w:rPr>
          <w:rFonts w:ascii="Palatino Linotype" w:hAnsi="Palatino Linotype"/>
          <w:i/>
        </w:rPr>
      </w:pPr>
      <w:r w:rsidRPr="00355F3D">
        <w:rPr>
          <w:rFonts w:ascii="Palatino Linotype" w:hAnsi="Palatino Linotype"/>
          <w:i/>
        </w:rPr>
        <w:t>“</w:t>
      </w:r>
      <w:r w:rsidRPr="00355F3D">
        <w:rPr>
          <w:rFonts w:ascii="Palatino Linotype" w:hAnsi="Palatino Linotype"/>
          <w:b/>
          <w:i/>
        </w:rPr>
        <w:t>Artículo 131.</w:t>
      </w:r>
      <w:r w:rsidRPr="00355F3D">
        <w:rPr>
          <w:rFonts w:ascii="Palatino Linotype" w:hAnsi="Palatino Linotype"/>
          <w:i/>
        </w:rPr>
        <w:t xml:space="preserve"> </w:t>
      </w:r>
      <w:r w:rsidRPr="00355F3D">
        <w:rPr>
          <w:rFonts w:ascii="Palatino Linotype" w:hAnsi="Palatino Linotype"/>
          <w:b/>
          <w:i/>
        </w:rPr>
        <w:t>La carga de la prueba para justificar toda negativa de acceso a la información</w:t>
      </w:r>
      <w:r w:rsidRPr="00355F3D">
        <w:rPr>
          <w:rFonts w:ascii="Palatino Linotype" w:hAnsi="Palatino Linotype"/>
          <w:i/>
        </w:rPr>
        <w:t xml:space="preserve">, por actualizarse cualquiera de los supuestos de clasificación previstos en esta Ley </w:t>
      </w:r>
      <w:r w:rsidRPr="00355F3D">
        <w:rPr>
          <w:rFonts w:ascii="Palatino Linotype" w:hAnsi="Palatino Linotype"/>
          <w:b/>
          <w:i/>
        </w:rPr>
        <w:t>corresponderá a los sujetos obligados</w:t>
      </w:r>
      <w:r w:rsidRPr="00355F3D">
        <w:rPr>
          <w:rFonts w:ascii="Palatino Linotype" w:hAnsi="Palatino Linotype"/>
          <w:i/>
        </w:rPr>
        <w:t xml:space="preserve">; en tal caso </w:t>
      </w:r>
      <w:r w:rsidRPr="00355F3D">
        <w:rPr>
          <w:rFonts w:ascii="Palatino Linotype" w:hAnsi="Palatino Linotype"/>
          <w:b/>
          <w:i/>
          <w:u w:val="single"/>
        </w:rPr>
        <w:t>deberá fundar y motivar debidamente la clasificación de la información</w:t>
      </w:r>
      <w:r w:rsidRPr="00355F3D">
        <w:rPr>
          <w:rFonts w:ascii="Palatino Linotype" w:hAnsi="Palatino Linotype"/>
          <w:i/>
        </w:rPr>
        <w:t xml:space="preserve">, de conformidad con lo previsto en la presente Ley. </w:t>
      </w:r>
    </w:p>
    <w:p w14:paraId="06EBC830" w14:textId="77777777" w:rsidR="00D066F3" w:rsidRPr="00355F3D" w:rsidRDefault="00D066F3" w:rsidP="00355F3D">
      <w:pPr>
        <w:pStyle w:val="Sinespaciado"/>
        <w:spacing w:line="360" w:lineRule="auto"/>
        <w:ind w:left="567" w:right="567"/>
        <w:jc w:val="both"/>
        <w:rPr>
          <w:rFonts w:ascii="Palatino Linotype" w:hAnsi="Palatino Linotype"/>
          <w:i/>
        </w:rPr>
      </w:pPr>
    </w:p>
    <w:p w14:paraId="1E6B917C" w14:textId="77777777" w:rsidR="00D066F3" w:rsidRPr="00355F3D" w:rsidRDefault="00D066F3" w:rsidP="00355F3D">
      <w:pPr>
        <w:pStyle w:val="Sinespaciado"/>
        <w:spacing w:line="360" w:lineRule="auto"/>
        <w:ind w:left="567" w:right="567"/>
        <w:jc w:val="both"/>
        <w:rPr>
          <w:rFonts w:ascii="Palatino Linotype" w:hAnsi="Palatino Linotype"/>
          <w:i/>
        </w:rPr>
      </w:pPr>
      <w:r w:rsidRPr="00355F3D">
        <w:rPr>
          <w:rFonts w:ascii="Palatino Linotype" w:hAnsi="Palatino Linotype"/>
          <w:b/>
          <w:i/>
        </w:rPr>
        <w:t>Artículo 132.</w:t>
      </w:r>
      <w:r w:rsidRPr="00355F3D">
        <w:rPr>
          <w:rFonts w:ascii="Palatino Linotype" w:hAnsi="Palatino Linotype"/>
          <w:i/>
        </w:rPr>
        <w:t xml:space="preserve"> La clasificación de la información se llevará a cabo en el momento en que: </w:t>
      </w:r>
    </w:p>
    <w:p w14:paraId="1FB916CB" w14:textId="77777777" w:rsidR="00D066F3" w:rsidRPr="00355F3D" w:rsidRDefault="00D066F3" w:rsidP="00355F3D">
      <w:pPr>
        <w:pStyle w:val="Sinespaciado"/>
        <w:spacing w:line="360" w:lineRule="auto"/>
        <w:ind w:left="567" w:right="567"/>
        <w:jc w:val="both"/>
        <w:rPr>
          <w:rFonts w:ascii="Palatino Linotype" w:hAnsi="Palatino Linotype"/>
          <w:b/>
          <w:i/>
        </w:rPr>
      </w:pPr>
      <w:r w:rsidRPr="00355F3D">
        <w:rPr>
          <w:rFonts w:ascii="Palatino Linotype" w:hAnsi="Palatino Linotype"/>
          <w:b/>
          <w:i/>
        </w:rPr>
        <w:t xml:space="preserve">I. Se reciba una solicitud de acceso a la información; </w:t>
      </w:r>
    </w:p>
    <w:p w14:paraId="1AAC2DEF" w14:textId="77777777" w:rsidR="00D066F3" w:rsidRPr="00355F3D" w:rsidRDefault="00D066F3" w:rsidP="00355F3D">
      <w:pPr>
        <w:pStyle w:val="Sinespaciado"/>
        <w:spacing w:line="360" w:lineRule="auto"/>
        <w:ind w:left="567" w:right="567"/>
        <w:jc w:val="both"/>
        <w:rPr>
          <w:rFonts w:ascii="Palatino Linotype" w:hAnsi="Palatino Linotype"/>
          <w:i/>
        </w:rPr>
      </w:pPr>
      <w:r w:rsidRPr="00355F3D">
        <w:rPr>
          <w:rFonts w:ascii="Palatino Linotype" w:hAnsi="Palatino Linotype"/>
          <w:b/>
          <w:i/>
        </w:rPr>
        <w:t>II.</w:t>
      </w:r>
      <w:r w:rsidRPr="00355F3D">
        <w:rPr>
          <w:rFonts w:ascii="Palatino Linotype" w:hAnsi="Palatino Linotype"/>
          <w:i/>
        </w:rPr>
        <w:t xml:space="preserve"> Se determine mediante resolución de autoridad competente; o </w:t>
      </w:r>
    </w:p>
    <w:p w14:paraId="5A6AE88A" w14:textId="77777777" w:rsidR="00D066F3" w:rsidRPr="00355F3D" w:rsidRDefault="00D066F3" w:rsidP="00355F3D">
      <w:pPr>
        <w:pStyle w:val="Sinespaciado"/>
        <w:spacing w:line="360" w:lineRule="auto"/>
        <w:ind w:left="567" w:right="567"/>
        <w:jc w:val="both"/>
        <w:rPr>
          <w:rFonts w:ascii="Palatino Linotype" w:hAnsi="Palatino Linotype"/>
          <w:i/>
        </w:rPr>
      </w:pPr>
      <w:r w:rsidRPr="00355F3D">
        <w:rPr>
          <w:rFonts w:ascii="Palatino Linotype" w:hAnsi="Palatino Linotype"/>
          <w:b/>
          <w:i/>
        </w:rPr>
        <w:t>III.</w:t>
      </w:r>
      <w:r w:rsidRPr="00355F3D">
        <w:rPr>
          <w:rFonts w:ascii="Palatino Linotype" w:hAnsi="Palatino Linotype"/>
          <w:i/>
        </w:rPr>
        <w:t xml:space="preserve"> Se generen versiones públicas para dar cumplimiento a las obligaciones de transparencia previstas en esta Ley. Tratándose de información reservada, los titulares de las áreas deberán revisar la clasificación al momento de la recepción de una solicitud, para verificar si subsisten las causas que le dieron origen. </w:t>
      </w:r>
    </w:p>
    <w:p w14:paraId="5267D13F" w14:textId="77777777" w:rsidR="00D066F3" w:rsidRPr="00355F3D" w:rsidRDefault="00D066F3" w:rsidP="00355F3D">
      <w:pPr>
        <w:pStyle w:val="Sinespaciado"/>
        <w:spacing w:line="360" w:lineRule="auto"/>
        <w:ind w:left="567" w:right="567"/>
        <w:jc w:val="both"/>
        <w:rPr>
          <w:rFonts w:ascii="Palatino Linotype" w:hAnsi="Palatino Linotype"/>
          <w:i/>
        </w:rPr>
      </w:pPr>
    </w:p>
    <w:p w14:paraId="701654FF" w14:textId="77777777" w:rsidR="00D066F3" w:rsidRPr="00355F3D" w:rsidRDefault="00D066F3" w:rsidP="00355F3D">
      <w:pPr>
        <w:pStyle w:val="Sinespaciado"/>
        <w:spacing w:line="360" w:lineRule="auto"/>
        <w:ind w:left="567" w:right="567"/>
        <w:jc w:val="both"/>
        <w:rPr>
          <w:rFonts w:ascii="Palatino Linotype" w:hAnsi="Palatino Linotype"/>
          <w:i/>
        </w:rPr>
      </w:pPr>
      <w:r w:rsidRPr="00355F3D">
        <w:rPr>
          <w:rFonts w:ascii="Palatino Linotype" w:hAnsi="Palatino Linotype"/>
          <w:b/>
          <w:i/>
        </w:rPr>
        <w:t>Artículo 133.</w:t>
      </w:r>
      <w:r w:rsidRPr="00355F3D">
        <w:rPr>
          <w:rFonts w:ascii="Palatino Linotype" w:hAnsi="Palatino Linotype"/>
          <w:i/>
        </w:rPr>
        <w:t xml:space="preserve"> Los documentos clasificados total o parcialmente </w:t>
      </w:r>
      <w:r w:rsidRPr="00355F3D">
        <w:rPr>
          <w:rFonts w:ascii="Palatino Linotype" w:hAnsi="Palatino Linotype"/>
          <w:b/>
          <w:i/>
          <w:u w:val="single"/>
        </w:rPr>
        <w:t>deberán llevar una leyenda que indique tal carácter, la fecha de clasificación, el fundamento legal</w:t>
      </w:r>
      <w:r w:rsidRPr="00355F3D">
        <w:rPr>
          <w:rFonts w:ascii="Palatino Linotype" w:hAnsi="Palatino Linotype"/>
          <w:i/>
        </w:rPr>
        <w:t xml:space="preserve"> y, en su caso, el periodo de reserva.”</w:t>
      </w:r>
    </w:p>
    <w:p w14:paraId="251514A3" w14:textId="24B8E135" w:rsidR="00D066F3" w:rsidRPr="00355F3D" w:rsidRDefault="00D066F3" w:rsidP="00355F3D">
      <w:pPr>
        <w:pStyle w:val="Sinespaciado"/>
        <w:spacing w:line="360" w:lineRule="auto"/>
        <w:ind w:left="567" w:right="567"/>
        <w:jc w:val="both"/>
        <w:rPr>
          <w:rFonts w:ascii="Palatino Linotype" w:hAnsi="Palatino Linotype" w:cs="Arial"/>
        </w:rPr>
      </w:pPr>
      <w:r w:rsidRPr="00355F3D">
        <w:rPr>
          <w:rFonts w:ascii="Palatino Linotype" w:hAnsi="Palatino Linotype"/>
        </w:rPr>
        <w:t>(Énfasis añadido)</w:t>
      </w:r>
    </w:p>
    <w:p w14:paraId="45EC71E7" w14:textId="40655332" w:rsidR="00685C06" w:rsidRPr="00355F3D" w:rsidRDefault="00D066F3"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De conformidad con los preceptos jurídicos transcritos, se entiende entonces que no es posible tener por colmada la solicitud referente a</w:t>
      </w:r>
      <w:r w:rsidR="00F05BFB" w:rsidRPr="00355F3D">
        <w:rPr>
          <w:rFonts w:ascii="Palatino Linotype" w:hAnsi="Palatino Linotype" w:cs="Arial"/>
        </w:rPr>
        <w:t xml:space="preserve"> los</w:t>
      </w:r>
      <w:r w:rsidRPr="00355F3D">
        <w:rPr>
          <w:rFonts w:ascii="Palatino Linotype" w:hAnsi="Palatino Linotype" w:cs="Arial"/>
        </w:rPr>
        <w:t xml:space="preserve"> </w:t>
      </w:r>
      <w:r w:rsidR="00F05BFB" w:rsidRPr="00355F3D">
        <w:rPr>
          <w:rFonts w:ascii="Palatino Linotype" w:hAnsi="Palatino Linotype" w:cs="Arial"/>
        </w:rPr>
        <w:t>contratos y documentos derivados de las erogaciones realizadas por concepto de “Servicios profesionales, científicos, técnicos y otros servicios”, donde se especifique: la persona física o moral contratada o a quien se le realizó algún pago por el concepto presupuestal referido, el objeto de contratación o pago, fecha, monto y servicio contratado por el periodo del uno (01) de enero al veintiuno (21) de mayo de dos mil diecinueve</w:t>
      </w:r>
      <w:r w:rsidRPr="00355F3D">
        <w:rPr>
          <w:rFonts w:ascii="Palatino Linotype" w:hAnsi="Palatino Linotype" w:cs="Arial"/>
        </w:rPr>
        <w:t xml:space="preserve">, toda vez que el </w:t>
      </w:r>
      <w:r w:rsidR="00F05BFB" w:rsidRPr="00355F3D">
        <w:rPr>
          <w:rFonts w:ascii="Palatino Linotype" w:hAnsi="Palatino Linotype" w:cs="Arial"/>
        </w:rPr>
        <w:t>documento entregado como informe justificado</w:t>
      </w:r>
      <w:r w:rsidRPr="00355F3D">
        <w:rPr>
          <w:rFonts w:ascii="Palatino Linotype" w:hAnsi="Palatino Linotype" w:cs="Arial"/>
        </w:rPr>
        <w:t xml:space="preserve">, no contiene una </w:t>
      </w:r>
      <w:r w:rsidR="00F05BFB" w:rsidRPr="00355F3D">
        <w:rPr>
          <w:rFonts w:ascii="Palatino Linotype" w:hAnsi="Palatino Linotype" w:cs="Arial"/>
        </w:rPr>
        <w:t>apología</w:t>
      </w:r>
      <w:r w:rsidRPr="00355F3D">
        <w:rPr>
          <w:rFonts w:ascii="Palatino Linotype" w:hAnsi="Palatino Linotype" w:cs="Arial"/>
        </w:rPr>
        <w:t xml:space="preserve"> fundada ni motivada para evidenciar la n</w:t>
      </w:r>
      <w:r w:rsidR="00F05BFB" w:rsidRPr="00355F3D">
        <w:rPr>
          <w:rFonts w:ascii="Palatino Linotype" w:hAnsi="Palatino Linotype" w:cs="Arial"/>
        </w:rPr>
        <w:t>ecesidad de clasificar el Registro Federal de Contribuyentes de los prestadores de servicios profesionales.</w:t>
      </w:r>
    </w:p>
    <w:p w14:paraId="711A856E" w14:textId="77777777" w:rsidR="00685C06" w:rsidRPr="00355F3D" w:rsidRDefault="00685C06" w:rsidP="00355F3D">
      <w:pPr>
        <w:pStyle w:val="Prrafodelista"/>
        <w:tabs>
          <w:tab w:val="left" w:pos="426"/>
        </w:tabs>
        <w:spacing w:before="240" w:after="240" w:line="360" w:lineRule="auto"/>
        <w:ind w:left="0" w:right="49"/>
        <w:jc w:val="both"/>
        <w:rPr>
          <w:rFonts w:ascii="Palatino Linotype" w:hAnsi="Palatino Linotype" w:cs="Arial"/>
        </w:rPr>
      </w:pPr>
    </w:p>
    <w:p w14:paraId="217DAFB8" w14:textId="0517C85C" w:rsidR="00685C06" w:rsidRDefault="00F05BFB"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Lo anterior </w:t>
      </w:r>
      <w:r w:rsidRPr="00355F3D">
        <w:rPr>
          <w:rFonts w:ascii="Palatino Linotype" w:eastAsia="MS Gothic" w:hAnsi="Palatino Linotype" w:cs="Times New Roman"/>
        </w:rPr>
        <w:t xml:space="preserve">es así ya que el </w:t>
      </w:r>
      <w:r w:rsidRPr="00355F3D">
        <w:rPr>
          <w:rFonts w:ascii="Palatino Linotype" w:eastAsia="MS Gothic" w:hAnsi="Palatino Linotype" w:cs="Times New Roman"/>
          <w:b/>
        </w:rPr>
        <w:t>SUJETO OBLIGADO</w:t>
      </w:r>
      <w:r w:rsidRPr="00355F3D">
        <w:rPr>
          <w:rFonts w:ascii="Palatino Linotype" w:eastAsia="MS Gothic" w:hAnsi="Palatino Linotype" w:cs="Times New Roman"/>
        </w:rPr>
        <w:t>, pretendió testar el Registro Federal de Contribuyentes</w:t>
      </w:r>
      <w:r w:rsidRPr="00355F3D">
        <w:rPr>
          <w:rFonts w:ascii="Palatino Linotype" w:eastAsia="MS Gothic" w:hAnsi="Palatino Linotype" w:cs="Times New Roman"/>
          <w:i/>
        </w:rPr>
        <w:t>,</w:t>
      </w:r>
      <w:r w:rsidRPr="00355F3D">
        <w:rPr>
          <w:rFonts w:ascii="Palatino Linotype" w:eastAsia="MS Gothic" w:hAnsi="Palatino Linotype" w:cs="Times New Roman"/>
        </w:rPr>
        <w:t xml:space="preserve"> </w:t>
      </w:r>
      <w:r w:rsidRPr="00355F3D">
        <w:rPr>
          <w:rFonts w:ascii="Palatino Linotype" w:eastAsia="MS Gothic" w:hAnsi="Palatino Linotype" w:cs="Times New Roman"/>
          <w:b/>
        </w:rPr>
        <w:t>en facturas o pólizas que evidencian el uso de recursos públicos</w:t>
      </w:r>
      <w:r w:rsidRPr="00355F3D">
        <w:rPr>
          <w:rFonts w:ascii="Palatino Linotype" w:eastAsia="MS Gothic" w:hAnsi="Palatino Linotype" w:cs="Times New Roman"/>
        </w:rPr>
        <w:t xml:space="preserve">; acción que, para esta Ponencia </w:t>
      </w:r>
      <w:proofErr w:type="spellStart"/>
      <w:r w:rsidRPr="00355F3D">
        <w:rPr>
          <w:rFonts w:ascii="Palatino Linotype" w:eastAsia="MS Gothic" w:hAnsi="Palatino Linotype" w:cs="Times New Roman"/>
        </w:rPr>
        <w:t>Resolutora</w:t>
      </w:r>
      <w:proofErr w:type="spellEnd"/>
      <w:r w:rsidRPr="00355F3D">
        <w:rPr>
          <w:rFonts w:ascii="Palatino Linotype" w:eastAsia="MS Gothic" w:hAnsi="Palatino Linotype" w:cs="Times New Roman"/>
        </w:rPr>
        <w:t>, sobrepasa la adecuada clasificación de la información.</w:t>
      </w:r>
    </w:p>
    <w:p w14:paraId="7C6E25CB" w14:textId="77777777" w:rsidR="00355F3D" w:rsidRPr="00355F3D" w:rsidRDefault="00355F3D" w:rsidP="00355F3D">
      <w:pPr>
        <w:pStyle w:val="Prrafodelista"/>
        <w:tabs>
          <w:tab w:val="left" w:pos="426"/>
        </w:tabs>
        <w:spacing w:before="240" w:after="240" w:line="360" w:lineRule="auto"/>
        <w:ind w:left="0" w:right="49"/>
        <w:jc w:val="both"/>
        <w:rPr>
          <w:rFonts w:ascii="Palatino Linotype" w:hAnsi="Palatino Linotype" w:cs="Arial"/>
        </w:rPr>
      </w:pPr>
    </w:p>
    <w:p w14:paraId="3F02EDEA" w14:textId="670C18EA" w:rsidR="00685C06" w:rsidRPr="00355F3D" w:rsidRDefault="00F05BFB"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Robustece </w:t>
      </w:r>
      <w:r w:rsidRPr="00355F3D">
        <w:rPr>
          <w:rFonts w:ascii="Palatino Linotype" w:eastAsia="MS Gothic" w:hAnsi="Palatino Linotype" w:cs="Times New Roman"/>
        </w:rPr>
        <w:t>lo anterior los Criterios 01-14 y 11-17 emitido por el Órgano Garante Nacional, los cuales versan de la siguiente manera:</w:t>
      </w:r>
    </w:p>
    <w:p w14:paraId="6DCAE8E7" w14:textId="77777777" w:rsidR="00685C06" w:rsidRPr="00355F3D" w:rsidRDefault="00685C06" w:rsidP="00355F3D">
      <w:pPr>
        <w:pStyle w:val="Prrafodelista"/>
        <w:tabs>
          <w:tab w:val="left" w:pos="426"/>
        </w:tabs>
        <w:spacing w:before="240" w:after="240" w:line="360" w:lineRule="auto"/>
        <w:ind w:left="0" w:right="49"/>
        <w:jc w:val="both"/>
        <w:rPr>
          <w:rFonts w:ascii="Palatino Linotype" w:hAnsi="Palatino Linotype" w:cs="Arial"/>
        </w:rPr>
      </w:pPr>
    </w:p>
    <w:p w14:paraId="25A69C18" w14:textId="77777777" w:rsidR="00F05BFB" w:rsidRPr="00355F3D" w:rsidRDefault="00F05BFB" w:rsidP="00355F3D">
      <w:pPr>
        <w:pStyle w:val="Prrafodelista"/>
        <w:tabs>
          <w:tab w:val="left" w:pos="142"/>
          <w:tab w:val="left" w:pos="284"/>
          <w:tab w:val="left" w:pos="426"/>
        </w:tabs>
        <w:spacing w:before="240" w:after="240" w:line="360" w:lineRule="auto"/>
        <w:ind w:left="567" w:right="567"/>
        <w:jc w:val="center"/>
        <w:rPr>
          <w:rFonts w:ascii="Palatino Linotype" w:eastAsia="Arial" w:hAnsi="Palatino Linotype" w:cs="Arial"/>
          <w:b/>
          <w:i/>
        </w:rPr>
      </w:pPr>
      <w:r w:rsidRPr="00355F3D">
        <w:rPr>
          <w:rFonts w:ascii="Palatino Linotype" w:eastAsia="Arial" w:hAnsi="Palatino Linotype" w:cs="Arial"/>
          <w:b/>
          <w:i/>
        </w:rPr>
        <w:t>Criterio 01-14</w:t>
      </w:r>
    </w:p>
    <w:p w14:paraId="7D9F8187" w14:textId="7C877890" w:rsidR="00355F3D" w:rsidRDefault="00F05BFB" w:rsidP="00355F3D">
      <w:pPr>
        <w:pStyle w:val="Prrafodelista"/>
        <w:tabs>
          <w:tab w:val="left" w:pos="142"/>
          <w:tab w:val="left" w:pos="284"/>
          <w:tab w:val="left" w:pos="426"/>
        </w:tabs>
        <w:spacing w:before="240" w:after="240" w:line="360" w:lineRule="auto"/>
        <w:ind w:left="567" w:right="567"/>
        <w:jc w:val="both"/>
        <w:rPr>
          <w:rFonts w:ascii="Palatino Linotype" w:eastAsia="Arial" w:hAnsi="Palatino Linotype" w:cs="Arial"/>
          <w:i/>
        </w:rPr>
      </w:pPr>
      <w:r w:rsidRPr="00355F3D">
        <w:rPr>
          <w:rFonts w:ascii="Palatino Linotype" w:eastAsia="Arial" w:hAnsi="Palatino Linotype" w:cs="Arial"/>
          <w:b/>
          <w:i/>
        </w:rPr>
        <w:t>Denominación o razón social, y Registro Federal de Contribuyentes de personas morales, no constituyen información confidencial. “</w:t>
      </w:r>
      <w:r w:rsidRPr="00355F3D">
        <w:rPr>
          <w:rFonts w:ascii="Palatino Linotype" w:eastAsia="Arial" w:hAnsi="Palatino Linotype" w:cs="Arial"/>
          <w:i/>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74293102" w14:textId="77777777" w:rsidR="00355F3D" w:rsidRPr="00355F3D" w:rsidRDefault="00355F3D" w:rsidP="00355F3D">
      <w:pPr>
        <w:pStyle w:val="Prrafodelista"/>
        <w:tabs>
          <w:tab w:val="left" w:pos="142"/>
          <w:tab w:val="left" w:pos="284"/>
          <w:tab w:val="left" w:pos="426"/>
        </w:tabs>
        <w:spacing w:before="240" w:after="240" w:line="360" w:lineRule="auto"/>
        <w:ind w:left="567" w:right="567"/>
        <w:jc w:val="both"/>
        <w:rPr>
          <w:rFonts w:ascii="Palatino Linotype" w:eastAsia="Arial" w:hAnsi="Palatino Linotype" w:cs="Arial"/>
          <w:i/>
          <w:sz w:val="12"/>
        </w:rPr>
      </w:pPr>
    </w:p>
    <w:p w14:paraId="0E3D2602" w14:textId="3EFDEEB9" w:rsidR="00685C06" w:rsidRPr="00355F3D" w:rsidRDefault="00F05BFB"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Del texto interpretativo, se concluye lisa y llanamente que</w:t>
      </w:r>
      <w:r w:rsidRPr="00355F3D">
        <w:rPr>
          <w:rFonts w:ascii="Palatino Linotype" w:eastAsia="MS Gothic" w:hAnsi="Palatino Linotype" w:cs="Times New Roman"/>
        </w:rPr>
        <w:t xml:space="preserve"> el Registro Federal de Contribuyentes (R.F.C.) de empresas se considera público cuando éstas manejen o reciban recursos del erario público, toda vez que son parte fundamental de la legitimación de los documentos como acto de autoridad.</w:t>
      </w:r>
    </w:p>
    <w:p w14:paraId="1C55D590" w14:textId="77777777" w:rsidR="00685C06" w:rsidRPr="00355F3D" w:rsidRDefault="00685C06" w:rsidP="00355F3D">
      <w:pPr>
        <w:pStyle w:val="Prrafodelista"/>
        <w:tabs>
          <w:tab w:val="left" w:pos="426"/>
        </w:tabs>
        <w:spacing w:before="240" w:after="240" w:line="360" w:lineRule="auto"/>
        <w:ind w:left="0" w:right="49"/>
        <w:jc w:val="both"/>
        <w:rPr>
          <w:rFonts w:ascii="Palatino Linotype" w:hAnsi="Palatino Linotype" w:cs="Arial"/>
        </w:rPr>
      </w:pPr>
    </w:p>
    <w:p w14:paraId="087A029A" w14:textId="01C16560" w:rsidR="00685C06" w:rsidRPr="00355F3D" w:rsidRDefault="00F05BFB"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Por si no fuera suficiente, el artículo 143 de la Ley de Transparencia y Acceso a la Información Pública del Estado de México y Municipios, actúa en correlación del Criterio 01-14 bajo el siguiente </w:t>
      </w:r>
      <w:proofErr w:type="spellStart"/>
      <w:r w:rsidRPr="00355F3D">
        <w:rPr>
          <w:rFonts w:ascii="Palatino Linotype" w:hAnsi="Palatino Linotype" w:cs="Arial"/>
        </w:rPr>
        <w:t>enunciamiento</w:t>
      </w:r>
      <w:proofErr w:type="spellEnd"/>
      <w:r w:rsidRPr="00355F3D">
        <w:rPr>
          <w:rFonts w:ascii="Palatino Linotype" w:hAnsi="Palatino Linotype" w:cs="Arial"/>
        </w:rPr>
        <w:t>:</w:t>
      </w:r>
    </w:p>
    <w:p w14:paraId="23EEC1AB" w14:textId="77777777" w:rsidR="00685C06" w:rsidRPr="00355F3D" w:rsidRDefault="00685C06" w:rsidP="00355F3D">
      <w:pPr>
        <w:pStyle w:val="Prrafodelista"/>
        <w:tabs>
          <w:tab w:val="left" w:pos="426"/>
        </w:tabs>
        <w:spacing w:before="240" w:after="240" w:line="360" w:lineRule="auto"/>
        <w:ind w:left="0" w:right="49"/>
        <w:jc w:val="both"/>
        <w:rPr>
          <w:rFonts w:ascii="Palatino Linotype" w:hAnsi="Palatino Linotype" w:cs="Arial"/>
        </w:rPr>
      </w:pPr>
    </w:p>
    <w:p w14:paraId="61FDF04B" w14:textId="77777777" w:rsidR="00F05BFB" w:rsidRPr="00355F3D" w:rsidRDefault="00F05BFB" w:rsidP="00355F3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55F3D">
        <w:rPr>
          <w:rFonts w:ascii="Palatino Linotype" w:hAnsi="Palatino Linotype"/>
          <w:i/>
        </w:rPr>
        <w:t>“</w:t>
      </w:r>
      <w:r w:rsidRPr="00355F3D">
        <w:rPr>
          <w:rFonts w:ascii="Palatino Linotype" w:hAnsi="Palatino Linotype"/>
          <w:b/>
          <w:i/>
        </w:rPr>
        <w:t>Artículo 143.</w:t>
      </w:r>
      <w:r w:rsidRPr="00355F3D">
        <w:rPr>
          <w:rFonts w:ascii="Palatino Linotype" w:hAnsi="Palatino Linotype"/>
          <w:i/>
        </w:rPr>
        <w:t xml:space="preserve"> Para los efectos de esta Ley se considera información confidencial, la clasificada como tal, de manera permanente, por su naturaleza, cuando: </w:t>
      </w:r>
    </w:p>
    <w:p w14:paraId="65F85E76" w14:textId="77777777" w:rsidR="00F05BFB" w:rsidRPr="00355F3D" w:rsidRDefault="00F05BFB" w:rsidP="00355F3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55F3D">
        <w:rPr>
          <w:rFonts w:ascii="Palatino Linotype" w:hAnsi="Palatino Linotype"/>
          <w:b/>
          <w:i/>
        </w:rPr>
        <w:t>I.</w:t>
      </w:r>
      <w:r w:rsidRPr="00355F3D">
        <w:rPr>
          <w:rFonts w:ascii="Palatino Linotype" w:hAnsi="Palatino Linotype"/>
          <w:i/>
        </w:rPr>
        <w:t xml:space="preserve"> Se refiera a la información privada y los datos personales concernientes a una persona física o </w:t>
      </w:r>
      <w:proofErr w:type="gramStart"/>
      <w:r w:rsidRPr="00355F3D">
        <w:rPr>
          <w:rFonts w:ascii="Palatino Linotype" w:hAnsi="Palatino Linotype"/>
          <w:i/>
        </w:rPr>
        <w:t>jurídico</w:t>
      </w:r>
      <w:proofErr w:type="gramEnd"/>
      <w:r w:rsidRPr="00355F3D">
        <w:rPr>
          <w:rFonts w:ascii="Palatino Linotype" w:hAnsi="Palatino Linotype"/>
          <w:i/>
        </w:rPr>
        <w:t xml:space="preserve"> colectiva identificada o identificable; </w:t>
      </w:r>
    </w:p>
    <w:p w14:paraId="044CC051" w14:textId="77777777" w:rsidR="00F05BFB" w:rsidRPr="00355F3D" w:rsidRDefault="00F05BFB" w:rsidP="00355F3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55F3D">
        <w:rPr>
          <w:rFonts w:ascii="Palatino Linotype" w:hAnsi="Palatino Linotype"/>
          <w:b/>
          <w:i/>
        </w:rPr>
        <w:t>II.</w:t>
      </w:r>
      <w:r w:rsidRPr="00355F3D">
        <w:rPr>
          <w:rFonts w:ascii="Palatino Linotype" w:hAnsi="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0F7AA90A" w14:textId="77777777" w:rsidR="00F05BFB" w:rsidRPr="00355F3D" w:rsidRDefault="00F05BFB" w:rsidP="00355F3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55F3D">
        <w:rPr>
          <w:rFonts w:ascii="Palatino Linotype" w:hAnsi="Palatino Linotype"/>
          <w:b/>
          <w:i/>
        </w:rPr>
        <w:t>III.</w:t>
      </w:r>
      <w:r w:rsidRPr="00355F3D">
        <w:rPr>
          <w:rFonts w:ascii="Palatino Linotype" w:hAnsi="Palatino Linotype"/>
          <w:i/>
        </w:rPr>
        <w:t xml:space="preserve"> La que presenten los particulares a los sujetos obligados, de conformidad con lo dispuesto por las leyes o los tratados internacionales. </w:t>
      </w:r>
    </w:p>
    <w:p w14:paraId="6FB38E4A" w14:textId="77777777" w:rsidR="00F05BFB" w:rsidRPr="00355F3D" w:rsidRDefault="00F05BFB" w:rsidP="00355F3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55F3D">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14:paraId="5666ACC9" w14:textId="77777777" w:rsidR="00F05BFB" w:rsidRPr="00355F3D" w:rsidRDefault="00F05BFB" w:rsidP="00355F3D">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b/>
          <w:i/>
        </w:rPr>
      </w:pPr>
      <w:r w:rsidRPr="00355F3D">
        <w:rPr>
          <w:rFonts w:ascii="Palatino Linotype" w:hAnsi="Palatino Linotype"/>
          <w:b/>
          <w:i/>
        </w:rPr>
        <w:t>No se considerará confidencial la información que se encuentre en los registros públicos o en fuentes de acceso público, ni tampoco la que sea considerada por la presente ley como información pública.</w:t>
      </w:r>
      <w:r w:rsidRPr="00355F3D">
        <w:rPr>
          <w:rFonts w:ascii="Palatino Linotype" w:hAnsi="Palatino Linotype"/>
          <w:i/>
        </w:rPr>
        <w:t>”</w:t>
      </w:r>
    </w:p>
    <w:p w14:paraId="7A70F275" w14:textId="77777777" w:rsidR="00F05BFB" w:rsidRPr="00355F3D" w:rsidRDefault="00F05BFB" w:rsidP="00355F3D">
      <w:pPr>
        <w:pStyle w:val="Prrafodelista"/>
        <w:tabs>
          <w:tab w:val="left" w:pos="426"/>
        </w:tabs>
        <w:spacing w:before="240" w:after="240" w:line="360" w:lineRule="auto"/>
        <w:ind w:left="0" w:right="49"/>
        <w:jc w:val="both"/>
        <w:rPr>
          <w:rFonts w:ascii="Palatino Linotype" w:hAnsi="Palatino Linotype" w:cs="Arial"/>
        </w:rPr>
      </w:pPr>
    </w:p>
    <w:p w14:paraId="01B2097A" w14:textId="20546A63" w:rsidR="00685C06" w:rsidRPr="00355F3D" w:rsidRDefault="00F05BFB"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No </w:t>
      </w:r>
      <w:r w:rsidRPr="00355F3D">
        <w:rPr>
          <w:rFonts w:ascii="Palatino Linotype" w:eastAsia="MS Gothic" w:hAnsi="Palatino Linotype" w:cs="Times New Roman"/>
        </w:rPr>
        <w:t>es ocioso mencionar que el artículo 292 del Código Financiero del Estado de México y Municipios, contempla los capítulos como se dividirá el gasto programable dentro del proyecto de presupuesto de egresos al tenor siguiente:</w:t>
      </w:r>
    </w:p>
    <w:p w14:paraId="1988741F" w14:textId="77777777" w:rsidR="00685C06" w:rsidRPr="00355F3D" w:rsidRDefault="00685C06" w:rsidP="00355F3D">
      <w:pPr>
        <w:pStyle w:val="Prrafodelista"/>
        <w:tabs>
          <w:tab w:val="left" w:pos="426"/>
        </w:tabs>
        <w:spacing w:before="240" w:after="240" w:line="360" w:lineRule="auto"/>
        <w:ind w:left="0" w:right="49"/>
        <w:jc w:val="both"/>
        <w:rPr>
          <w:rFonts w:ascii="Palatino Linotype" w:hAnsi="Palatino Linotype" w:cs="Arial"/>
        </w:rPr>
      </w:pPr>
    </w:p>
    <w:p w14:paraId="5D621ED1" w14:textId="77777777" w:rsidR="00F05BFB" w:rsidRPr="00355F3D" w:rsidRDefault="00F05BFB" w:rsidP="00355F3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55F3D">
        <w:rPr>
          <w:rFonts w:ascii="Palatino Linotype" w:hAnsi="Palatino Linotype"/>
          <w:b/>
          <w:i/>
        </w:rPr>
        <w:t>“Artículo 292.-</w:t>
      </w:r>
      <w:r w:rsidRPr="00355F3D">
        <w:rPr>
          <w:rFonts w:ascii="Palatino Linotype" w:hAnsi="Palatino Linotype"/>
          <w:i/>
        </w:rPr>
        <w:t xml:space="preserve">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w:t>
      </w:r>
    </w:p>
    <w:p w14:paraId="18451A89" w14:textId="77777777" w:rsidR="00F05BFB" w:rsidRPr="00355F3D" w:rsidRDefault="00F05BFB" w:rsidP="00355F3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55F3D">
        <w:rPr>
          <w:rFonts w:ascii="Palatino Linotype" w:hAnsi="Palatino Linotype"/>
          <w:i/>
        </w:rPr>
        <w:t xml:space="preserve">Para el caso de los Municipios, el Proyecto de Presupuesto se integrará con los recursos que se destinen al Ayuntamiento y a los organismos municipales. La distribución será conforme a lo siguiente: </w:t>
      </w:r>
    </w:p>
    <w:p w14:paraId="2E17AEBF" w14:textId="77777777" w:rsidR="00F05BFB" w:rsidRPr="00355F3D" w:rsidRDefault="00F05BFB" w:rsidP="00355F3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55F3D">
        <w:rPr>
          <w:rFonts w:ascii="Palatino Linotype" w:hAnsi="Palatino Linotype"/>
          <w:b/>
          <w:i/>
        </w:rPr>
        <w:t>I.</w:t>
      </w:r>
      <w:r w:rsidRPr="00355F3D">
        <w:rPr>
          <w:rFonts w:ascii="Palatino Linotype" w:hAnsi="Palatino Linotype"/>
          <w:i/>
        </w:rPr>
        <w:t xml:space="preserve"> El gasto programable comprende los siguientes capítulos: </w:t>
      </w:r>
    </w:p>
    <w:p w14:paraId="5D9798F8" w14:textId="77777777" w:rsidR="00F05BFB" w:rsidRPr="00355F3D" w:rsidRDefault="00F05BFB" w:rsidP="00355F3D">
      <w:pPr>
        <w:pStyle w:val="Prrafodelista"/>
        <w:tabs>
          <w:tab w:val="left" w:pos="142"/>
          <w:tab w:val="left" w:pos="284"/>
        </w:tabs>
        <w:spacing w:before="240" w:after="240" w:line="360" w:lineRule="auto"/>
        <w:ind w:left="709" w:right="567"/>
        <w:jc w:val="both"/>
        <w:rPr>
          <w:rFonts w:ascii="Palatino Linotype" w:hAnsi="Palatino Linotype"/>
          <w:i/>
        </w:rPr>
      </w:pPr>
      <w:r w:rsidRPr="00355F3D">
        <w:rPr>
          <w:rFonts w:ascii="Palatino Linotype" w:hAnsi="Palatino Linotype"/>
          <w:b/>
          <w:i/>
        </w:rPr>
        <w:t>a)</w:t>
      </w:r>
      <w:r w:rsidRPr="00355F3D">
        <w:rPr>
          <w:rFonts w:ascii="Palatino Linotype" w:hAnsi="Palatino Linotype"/>
          <w:i/>
        </w:rPr>
        <w:t xml:space="preserve">. 1000 Servicios Personales. </w:t>
      </w:r>
    </w:p>
    <w:p w14:paraId="1BD45C28" w14:textId="77777777" w:rsidR="00F05BFB" w:rsidRPr="00355F3D" w:rsidRDefault="00F05BFB" w:rsidP="00355F3D">
      <w:pPr>
        <w:pStyle w:val="Prrafodelista"/>
        <w:tabs>
          <w:tab w:val="left" w:pos="142"/>
          <w:tab w:val="left" w:pos="284"/>
        </w:tabs>
        <w:spacing w:before="240" w:after="240" w:line="360" w:lineRule="auto"/>
        <w:ind w:left="709" w:right="567"/>
        <w:jc w:val="both"/>
        <w:rPr>
          <w:rFonts w:ascii="Palatino Linotype" w:hAnsi="Palatino Linotype"/>
          <w:i/>
        </w:rPr>
      </w:pPr>
      <w:r w:rsidRPr="00355F3D">
        <w:rPr>
          <w:rFonts w:ascii="Palatino Linotype" w:hAnsi="Palatino Linotype"/>
          <w:b/>
          <w:i/>
        </w:rPr>
        <w:t>b)</w:t>
      </w:r>
      <w:r w:rsidRPr="00355F3D">
        <w:rPr>
          <w:rFonts w:ascii="Palatino Linotype" w:hAnsi="Palatino Linotype"/>
          <w:i/>
        </w:rPr>
        <w:t xml:space="preserve">. 2000 Materiales y Suministros. </w:t>
      </w:r>
    </w:p>
    <w:p w14:paraId="3CE019E3" w14:textId="77777777" w:rsidR="00F05BFB" w:rsidRPr="00355F3D" w:rsidRDefault="00F05BFB" w:rsidP="00355F3D">
      <w:pPr>
        <w:pStyle w:val="Prrafodelista"/>
        <w:tabs>
          <w:tab w:val="left" w:pos="142"/>
          <w:tab w:val="left" w:pos="284"/>
        </w:tabs>
        <w:spacing w:before="240" w:after="240" w:line="360" w:lineRule="auto"/>
        <w:ind w:left="709" w:right="567"/>
        <w:jc w:val="both"/>
        <w:rPr>
          <w:rFonts w:ascii="Palatino Linotype" w:hAnsi="Palatino Linotype"/>
          <w:b/>
          <w:i/>
        </w:rPr>
      </w:pPr>
      <w:r w:rsidRPr="00355F3D">
        <w:rPr>
          <w:rFonts w:ascii="Palatino Linotype" w:hAnsi="Palatino Linotype"/>
          <w:b/>
          <w:i/>
        </w:rPr>
        <w:t xml:space="preserve">c). 3000 Servicios Generales. </w:t>
      </w:r>
    </w:p>
    <w:p w14:paraId="7C4DEB82" w14:textId="77777777" w:rsidR="00F05BFB" w:rsidRPr="00355F3D" w:rsidRDefault="00F05BFB" w:rsidP="00355F3D">
      <w:pPr>
        <w:pStyle w:val="Prrafodelista"/>
        <w:tabs>
          <w:tab w:val="left" w:pos="142"/>
          <w:tab w:val="left" w:pos="284"/>
        </w:tabs>
        <w:spacing w:before="240" w:after="240" w:line="360" w:lineRule="auto"/>
        <w:ind w:left="709" w:right="567"/>
        <w:jc w:val="both"/>
        <w:rPr>
          <w:rFonts w:ascii="Palatino Linotype" w:hAnsi="Palatino Linotype"/>
          <w:b/>
          <w:i/>
        </w:rPr>
      </w:pPr>
      <w:r w:rsidRPr="00355F3D">
        <w:rPr>
          <w:rFonts w:ascii="Palatino Linotype" w:hAnsi="Palatino Linotype"/>
          <w:b/>
          <w:i/>
        </w:rPr>
        <w:t xml:space="preserve">d). </w:t>
      </w:r>
      <w:r w:rsidRPr="00355F3D">
        <w:rPr>
          <w:rFonts w:ascii="Palatino Linotype" w:hAnsi="Palatino Linotype"/>
          <w:i/>
        </w:rPr>
        <w:t>4000 Transferencias, Asignaciones, Subsidios y otras ayudas.</w:t>
      </w:r>
      <w:r w:rsidRPr="00355F3D">
        <w:rPr>
          <w:rFonts w:ascii="Palatino Linotype" w:hAnsi="Palatino Linotype"/>
          <w:b/>
          <w:i/>
        </w:rPr>
        <w:t xml:space="preserve"> </w:t>
      </w:r>
    </w:p>
    <w:p w14:paraId="5450D675" w14:textId="77777777" w:rsidR="00F05BFB" w:rsidRPr="00355F3D" w:rsidRDefault="00F05BFB" w:rsidP="00355F3D">
      <w:pPr>
        <w:pStyle w:val="Prrafodelista"/>
        <w:tabs>
          <w:tab w:val="left" w:pos="142"/>
          <w:tab w:val="left" w:pos="284"/>
        </w:tabs>
        <w:spacing w:before="240" w:after="240" w:line="360" w:lineRule="auto"/>
        <w:ind w:left="709" w:right="567"/>
        <w:jc w:val="both"/>
        <w:rPr>
          <w:rFonts w:ascii="Palatino Linotype" w:hAnsi="Palatino Linotype"/>
          <w:i/>
        </w:rPr>
      </w:pPr>
      <w:r w:rsidRPr="00355F3D">
        <w:rPr>
          <w:rFonts w:ascii="Palatino Linotype" w:hAnsi="Palatino Linotype"/>
          <w:b/>
          <w:i/>
        </w:rPr>
        <w:t>e)</w:t>
      </w:r>
      <w:r w:rsidRPr="00355F3D">
        <w:rPr>
          <w:rFonts w:ascii="Palatino Linotype" w:hAnsi="Palatino Linotype"/>
          <w:i/>
        </w:rPr>
        <w:t xml:space="preserve">. 5000 Bienes Muebles, Inmuebles e Intangibles. </w:t>
      </w:r>
    </w:p>
    <w:p w14:paraId="3C4026A3" w14:textId="77777777" w:rsidR="00F05BFB" w:rsidRPr="00355F3D" w:rsidRDefault="00F05BFB" w:rsidP="00355F3D">
      <w:pPr>
        <w:pStyle w:val="Prrafodelista"/>
        <w:tabs>
          <w:tab w:val="left" w:pos="142"/>
          <w:tab w:val="left" w:pos="284"/>
        </w:tabs>
        <w:spacing w:before="240" w:after="240" w:line="360" w:lineRule="auto"/>
        <w:ind w:left="709" w:right="567"/>
        <w:jc w:val="both"/>
        <w:rPr>
          <w:rFonts w:ascii="Palatino Linotype" w:hAnsi="Palatino Linotype"/>
          <w:i/>
        </w:rPr>
      </w:pPr>
      <w:r w:rsidRPr="00355F3D">
        <w:rPr>
          <w:rFonts w:ascii="Palatino Linotype" w:hAnsi="Palatino Linotype"/>
          <w:b/>
          <w:i/>
        </w:rPr>
        <w:t>f)</w:t>
      </w:r>
      <w:r w:rsidRPr="00355F3D">
        <w:rPr>
          <w:rFonts w:ascii="Palatino Linotype" w:hAnsi="Palatino Linotype"/>
          <w:i/>
        </w:rPr>
        <w:t xml:space="preserve">. 6000 Inversión Pública. </w:t>
      </w:r>
    </w:p>
    <w:p w14:paraId="041716C8" w14:textId="77777777" w:rsidR="00F05BFB" w:rsidRPr="00355F3D" w:rsidRDefault="00F05BFB" w:rsidP="00355F3D">
      <w:pPr>
        <w:pStyle w:val="Prrafodelista"/>
        <w:tabs>
          <w:tab w:val="left" w:pos="142"/>
          <w:tab w:val="left" w:pos="284"/>
        </w:tabs>
        <w:spacing w:before="240" w:after="240" w:line="360" w:lineRule="auto"/>
        <w:ind w:left="709" w:right="567"/>
        <w:jc w:val="both"/>
        <w:rPr>
          <w:rFonts w:ascii="Palatino Linotype" w:hAnsi="Palatino Linotype"/>
          <w:i/>
        </w:rPr>
      </w:pPr>
      <w:r w:rsidRPr="00355F3D">
        <w:rPr>
          <w:rFonts w:ascii="Palatino Linotype" w:hAnsi="Palatino Linotype"/>
          <w:b/>
          <w:i/>
        </w:rPr>
        <w:t>g)</w:t>
      </w:r>
      <w:r w:rsidRPr="00355F3D">
        <w:rPr>
          <w:rFonts w:ascii="Palatino Linotype" w:hAnsi="Palatino Linotype"/>
          <w:i/>
        </w:rPr>
        <w:t xml:space="preserve">. 7000 Inversiones Financieras y otras provisiones. </w:t>
      </w:r>
    </w:p>
    <w:p w14:paraId="04D1A8CA" w14:textId="77777777" w:rsidR="00F05BFB" w:rsidRPr="00355F3D" w:rsidRDefault="00F05BFB" w:rsidP="00355F3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55F3D">
        <w:rPr>
          <w:rFonts w:ascii="Palatino Linotype" w:hAnsi="Palatino Linotype"/>
          <w:b/>
          <w:i/>
        </w:rPr>
        <w:t>II.</w:t>
      </w:r>
      <w:r w:rsidRPr="00355F3D">
        <w:rPr>
          <w:rFonts w:ascii="Palatino Linotype" w:hAnsi="Palatino Linotype"/>
          <w:i/>
        </w:rPr>
        <w:t xml:space="preserve"> El gasto no programable comprende los siguientes capítulos: </w:t>
      </w:r>
    </w:p>
    <w:p w14:paraId="7A44EE59" w14:textId="77777777" w:rsidR="00F05BFB" w:rsidRPr="00355F3D" w:rsidRDefault="00F05BFB" w:rsidP="00355F3D">
      <w:pPr>
        <w:pStyle w:val="Prrafodelista"/>
        <w:tabs>
          <w:tab w:val="left" w:pos="142"/>
          <w:tab w:val="left" w:pos="284"/>
          <w:tab w:val="left" w:pos="709"/>
        </w:tabs>
        <w:spacing w:before="240" w:after="240" w:line="360" w:lineRule="auto"/>
        <w:ind w:left="851" w:right="567"/>
        <w:jc w:val="both"/>
        <w:rPr>
          <w:rFonts w:ascii="Palatino Linotype" w:hAnsi="Palatino Linotype"/>
          <w:i/>
        </w:rPr>
      </w:pPr>
      <w:r w:rsidRPr="00355F3D">
        <w:rPr>
          <w:rFonts w:ascii="Palatino Linotype" w:hAnsi="Palatino Linotype"/>
          <w:b/>
          <w:i/>
        </w:rPr>
        <w:t>a)</w:t>
      </w:r>
      <w:r w:rsidRPr="00355F3D">
        <w:rPr>
          <w:rFonts w:ascii="Palatino Linotype" w:hAnsi="Palatino Linotype"/>
          <w:i/>
        </w:rPr>
        <w:t xml:space="preserve">. 8000 Participaciones y Aportaciones. </w:t>
      </w:r>
    </w:p>
    <w:p w14:paraId="4178C98A" w14:textId="77777777" w:rsidR="00F05BFB" w:rsidRPr="00355F3D" w:rsidRDefault="00F05BFB" w:rsidP="00355F3D">
      <w:pPr>
        <w:pStyle w:val="Prrafodelista"/>
        <w:tabs>
          <w:tab w:val="left" w:pos="142"/>
          <w:tab w:val="left" w:pos="284"/>
          <w:tab w:val="left" w:pos="709"/>
        </w:tabs>
        <w:spacing w:before="240" w:after="240" w:line="360" w:lineRule="auto"/>
        <w:ind w:left="851" w:right="567"/>
        <w:jc w:val="both"/>
        <w:rPr>
          <w:rFonts w:ascii="Palatino Linotype" w:hAnsi="Palatino Linotype"/>
          <w:i/>
        </w:rPr>
      </w:pPr>
      <w:r w:rsidRPr="00355F3D">
        <w:rPr>
          <w:rFonts w:ascii="Palatino Linotype" w:hAnsi="Palatino Linotype"/>
          <w:b/>
          <w:i/>
        </w:rPr>
        <w:t>b).</w:t>
      </w:r>
      <w:r w:rsidRPr="00355F3D">
        <w:rPr>
          <w:rFonts w:ascii="Palatino Linotype" w:hAnsi="Palatino Linotype"/>
          <w:i/>
        </w:rPr>
        <w:t xml:space="preserve"> 9000 Deuda Pública.”</w:t>
      </w:r>
    </w:p>
    <w:p w14:paraId="58FD11AE" w14:textId="6B4A0DF0" w:rsidR="00F05BFB" w:rsidRDefault="00F05BFB" w:rsidP="00355F3D">
      <w:pPr>
        <w:pStyle w:val="Prrafodelista"/>
        <w:tabs>
          <w:tab w:val="left" w:pos="142"/>
          <w:tab w:val="left" w:pos="284"/>
          <w:tab w:val="left" w:pos="709"/>
        </w:tabs>
        <w:spacing w:before="240" w:after="240" w:line="360" w:lineRule="auto"/>
        <w:ind w:left="567" w:right="567"/>
        <w:jc w:val="both"/>
        <w:rPr>
          <w:rFonts w:ascii="Palatino Linotype" w:eastAsia="MS Gothic" w:hAnsi="Palatino Linotype" w:cs="Times New Roman"/>
          <w:b/>
        </w:rPr>
      </w:pPr>
      <w:r w:rsidRPr="00355F3D">
        <w:rPr>
          <w:rFonts w:ascii="Palatino Linotype" w:hAnsi="Palatino Linotype"/>
        </w:rPr>
        <w:t>(Énfasis añadido)</w:t>
      </w:r>
    </w:p>
    <w:p w14:paraId="1305A5E7" w14:textId="77777777" w:rsidR="00355F3D" w:rsidRPr="00355F3D" w:rsidRDefault="00355F3D" w:rsidP="00355F3D">
      <w:pPr>
        <w:pStyle w:val="Prrafodelista"/>
        <w:tabs>
          <w:tab w:val="left" w:pos="142"/>
          <w:tab w:val="left" w:pos="284"/>
          <w:tab w:val="left" w:pos="709"/>
        </w:tabs>
        <w:spacing w:before="240" w:after="240" w:line="360" w:lineRule="auto"/>
        <w:ind w:left="567" w:right="567"/>
        <w:jc w:val="both"/>
        <w:rPr>
          <w:rFonts w:ascii="Palatino Linotype" w:eastAsia="MS Gothic" w:hAnsi="Palatino Linotype" w:cs="Times New Roman"/>
          <w:b/>
        </w:rPr>
      </w:pPr>
    </w:p>
    <w:p w14:paraId="22DB892D" w14:textId="73B3AF5E" w:rsidR="00685C06" w:rsidRPr="00355F3D" w:rsidRDefault="00F80FB8"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De </w:t>
      </w:r>
      <w:r w:rsidRPr="00355F3D">
        <w:rPr>
          <w:rFonts w:ascii="Palatino Linotype" w:eastAsia="MS Gothic" w:hAnsi="Palatino Linotype" w:cs="Times New Roman"/>
        </w:rPr>
        <w:t xml:space="preserve">la consulta al artículo anterior, se entiende que el capítulo tres mil (3,000), dentro del cual figura el apartado de Servicios Profesionales, Científicos, Técnicos y Otros Servicios, requerido por la </w:t>
      </w:r>
      <w:r w:rsidRPr="00355F3D">
        <w:rPr>
          <w:rFonts w:ascii="Palatino Linotype" w:eastAsia="MS Gothic" w:hAnsi="Palatino Linotype" w:cs="Times New Roman"/>
          <w:b/>
        </w:rPr>
        <w:t>RECURRENTE,</w:t>
      </w:r>
      <w:r w:rsidRPr="00355F3D">
        <w:rPr>
          <w:rFonts w:ascii="Palatino Linotype" w:eastAsia="MS Gothic" w:hAnsi="Palatino Linotype" w:cs="Times New Roman"/>
        </w:rPr>
        <w:t xml:space="preserve"> forma parte elemental del Presupuesto de Egresos</w:t>
      </w:r>
      <w:r w:rsidR="003940CB" w:rsidRPr="00355F3D">
        <w:rPr>
          <w:rFonts w:ascii="Palatino Linotype" w:eastAsia="MS Gothic" w:hAnsi="Palatino Linotype" w:cs="Times New Roman"/>
        </w:rPr>
        <w:t xml:space="preserve"> del Ayuntamiento de </w:t>
      </w:r>
      <w:proofErr w:type="spellStart"/>
      <w:r w:rsidR="003940CB" w:rsidRPr="00355F3D">
        <w:rPr>
          <w:rFonts w:ascii="Palatino Linotype" w:eastAsia="MS Gothic" w:hAnsi="Palatino Linotype" w:cs="Times New Roman"/>
        </w:rPr>
        <w:t>Juchitepec</w:t>
      </w:r>
      <w:proofErr w:type="spellEnd"/>
      <w:r w:rsidR="003940CB" w:rsidRPr="00355F3D">
        <w:rPr>
          <w:rFonts w:ascii="Palatino Linotype" w:eastAsia="MS Gothic" w:hAnsi="Palatino Linotype" w:cs="Times New Roman"/>
        </w:rPr>
        <w:t>, por lo que, dada su naturaleza, se configura como información pública que debe ponerse a disposición de los particulares.</w:t>
      </w:r>
    </w:p>
    <w:p w14:paraId="6D70D980" w14:textId="073989A9" w:rsidR="00685C06" w:rsidRPr="00355F3D" w:rsidRDefault="00F80FB8"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rPr>
        <w:t xml:space="preserve">Por </w:t>
      </w:r>
      <w:r w:rsidRPr="00355F3D">
        <w:rPr>
          <w:rFonts w:ascii="Palatino Linotype" w:eastAsia="MS Gothic" w:hAnsi="Palatino Linotype" w:cs="Times New Roman"/>
        </w:rPr>
        <w:t xml:space="preserve">lo anterior, el </w:t>
      </w:r>
      <w:r w:rsidRPr="00355F3D">
        <w:rPr>
          <w:rFonts w:ascii="Palatino Linotype" w:eastAsia="MS Gothic" w:hAnsi="Palatino Linotype" w:cs="Times New Roman"/>
          <w:b/>
        </w:rPr>
        <w:t>SUJETO OBLIGADO</w:t>
      </w:r>
      <w:r w:rsidRPr="00355F3D">
        <w:rPr>
          <w:rFonts w:ascii="Palatino Linotype" w:eastAsia="MS Gothic" w:hAnsi="Palatino Linotype" w:cs="Times New Roman"/>
        </w:rPr>
        <w:t xml:space="preserve"> no puede pretender clasificar la información relativa al Registro Federal de Contribuyentes de facturas o pólizas de pago donde claramente se aprecia el movimiento, uso o transferencia de recursos meramente públicos que circulan por la contratación de servicios profesionales, ya que como se ha demostrado a lo largo del presente asunto, la información testada no genera ninguna afectación al control o administración de las cuentas del </w:t>
      </w:r>
      <w:r w:rsidRPr="00355F3D">
        <w:rPr>
          <w:rFonts w:ascii="Palatino Linotype" w:eastAsia="MS Gothic" w:hAnsi="Palatino Linotype" w:cs="Times New Roman"/>
          <w:b/>
        </w:rPr>
        <w:t>SUJETO OBLIGADO</w:t>
      </w:r>
      <w:r w:rsidRPr="00355F3D">
        <w:rPr>
          <w:rFonts w:ascii="Palatino Linotype" w:eastAsia="MS Gothic" w:hAnsi="Palatino Linotype" w:cs="Times New Roman"/>
        </w:rPr>
        <w:t>, pero sí abonan a la transparencia y la rendición de cuentas.</w:t>
      </w:r>
    </w:p>
    <w:p w14:paraId="616B0B20" w14:textId="77777777" w:rsidR="00F80FB8" w:rsidRPr="00355F3D" w:rsidRDefault="00F80FB8" w:rsidP="00355F3D">
      <w:pPr>
        <w:pStyle w:val="Prrafodelista"/>
        <w:tabs>
          <w:tab w:val="left" w:pos="426"/>
        </w:tabs>
        <w:spacing w:before="240" w:after="240" w:line="360" w:lineRule="auto"/>
        <w:ind w:left="0" w:right="49"/>
        <w:jc w:val="both"/>
        <w:rPr>
          <w:rFonts w:ascii="Palatino Linotype" w:hAnsi="Palatino Linotype" w:cs="Arial"/>
        </w:rPr>
      </w:pPr>
    </w:p>
    <w:p w14:paraId="0BBC4024" w14:textId="7B015C16" w:rsidR="00EF628E" w:rsidRDefault="00F80FB8"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eastAsia="MS Gothic" w:hAnsi="Palatino Linotype" w:cs="Times New Roman"/>
        </w:rPr>
        <w:t xml:space="preserve">Empero, de ser el caso de que exista alguna factura o contrato que contenga datos personales de particulares y éstos actualicen alguno de los supuestos contenidos en las fracciones I y II del artículo 143 de la Ley de Transparencia y Acceso a la Información Pública del Estado de México y Municipios, el </w:t>
      </w:r>
      <w:r w:rsidRPr="00355F3D">
        <w:rPr>
          <w:rFonts w:ascii="Palatino Linotype" w:eastAsia="MS Gothic" w:hAnsi="Palatino Linotype" w:cs="Times New Roman"/>
          <w:b/>
        </w:rPr>
        <w:t>SUJETO OBLIGADO</w:t>
      </w:r>
      <w:r w:rsidRPr="00355F3D">
        <w:rPr>
          <w:rFonts w:ascii="Palatino Linotype" w:eastAsia="MS Gothic" w:hAnsi="Palatino Linotype" w:cs="Times New Roman"/>
        </w:rPr>
        <w:t xml:space="preserve"> deberá realizar un tratamiento de clasificación de aquéllos datos, bajo la prerrogativa de que deberá fundar y motivar dentro del respectivo Acuerdo de Clasificación las razones y motivos por las que la información debió testarse.</w:t>
      </w:r>
    </w:p>
    <w:p w14:paraId="7E36AE4D" w14:textId="77777777" w:rsidR="00355F3D" w:rsidRPr="00355F3D" w:rsidRDefault="00355F3D" w:rsidP="00355F3D">
      <w:pPr>
        <w:pStyle w:val="Prrafodelista"/>
        <w:tabs>
          <w:tab w:val="left" w:pos="426"/>
        </w:tabs>
        <w:spacing w:before="240" w:after="240" w:line="360" w:lineRule="auto"/>
        <w:ind w:left="0" w:right="49"/>
        <w:jc w:val="both"/>
        <w:rPr>
          <w:rFonts w:ascii="Palatino Linotype" w:hAnsi="Palatino Linotype" w:cs="Arial"/>
        </w:rPr>
      </w:pPr>
    </w:p>
    <w:p w14:paraId="4FF557CE" w14:textId="4909C776" w:rsidR="00EF628E" w:rsidRPr="00355F3D" w:rsidRDefault="00EF628E" w:rsidP="00355F3D">
      <w:pPr>
        <w:pStyle w:val="Prrafodelista"/>
        <w:tabs>
          <w:tab w:val="left" w:pos="426"/>
        </w:tabs>
        <w:spacing w:before="240" w:after="240" w:line="360" w:lineRule="auto"/>
        <w:ind w:left="0" w:right="49"/>
        <w:jc w:val="both"/>
        <w:outlineLvl w:val="2"/>
        <w:rPr>
          <w:rFonts w:ascii="Palatino Linotype" w:eastAsia="MS Gothic" w:hAnsi="Palatino Linotype" w:cs="Times New Roman"/>
          <w:b/>
        </w:rPr>
      </w:pPr>
      <w:bookmarkStart w:id="33" w:name="_Toc18412892"/>
      <w:r w:rsidRPr="00355F3D">
        <w:rPr>
          <w:rFonts w:ascii="Palatino Linotype" w:eastAsia="MS Gothic" w:hAnsi="Palatino Linotype" w:cs="Times New Roman"/>
          <w:b/>
        </w:rPr>
        <w:t>IV. De los datos personales dejados a la vista en el informe justificado.</w:t>
      </w:r>
      <w:bookmarkEnd w:id="33"/>
    </w:p>
    <w:p w14:paraId="1236528E" w14:textId="77777777" w:rsidR="00EF628E" w:rsidRPr="00355F3D" w:rsidRDefault="00EF628E" w:rsidP="00355F3D">
      <w:pPr>
        <w:pStyle w:val="Prrafodelista"/>
        <w:tabs>
          <w:tab w:val="left" w:pos="426"/>
        </w:tabs>
        <w:spacing w:before="240" w:after="240" w:line="360" w:lineRule="auto"/>
        <w:ind w:left="0" w:right="49"/>
        <w:jc w:val="both"/>
        <w:rPr>
          <w:rFonts w:ascii="Palatino Linotype" w:hAnsi="Palatino Linotype" w:cs="Arial"/>
        </w:rPr>
      </w:pPr>
    </w:p>
    <w:p w14:paraId="174DBC95" w14:textId="1C70B232" w:rsidR="00EF628E" w:rsidRPr="00355F3D" w:rsidRDefault="00EF628E"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eastAsia="MS Gothic" w:hAnsi="Palatino Linotype" w:cs="Times New Roman"/>
        </w:rPr>
        <w:t xml:space="preserve">Resulta imperativo señalar que, como se ha manifestado en líneas anteriores, si bien dentro del informe justificado, por un lado, el </w:t>
      </w:r>
      <w:r w:rsidRPr="00355F3D">
        <w:rPr>
          <w:rFonts w:ascii="Palatino Linotype" w:eastAsia="MS Gothic" w:hAnsi="Palatino Linotype" w:cs="Times New Roman"/>
          <w:b/>
        </w:rPr>
        <w:t>SUJETO OBLIGADO</w:t>
      </w:r>
      <w:r w:rsidRPr="00355F3D">
        <w:rPr>
          <w:rFonts w:ascii="Palatino Linotype" w:eastAsia="MS Gothic" w:hAnsi="Palatino Linotype" w:cs="Times New Roman"/>
        </w:rPr>
        <w:t xml:space="preserve"> realizó un</w:t>
      </w:r>
      <w:r w:rsidR="0035086F" w:rsidRPr="00355F3D">
        <w:rPr>
          <w:rFonts w:ascii="Palatino Linotype" w:eastAsia="MS Gothic" w:hAnsi="Palatino Linotype" w:cs="Times New Roman"/>
        </w:rPr>
        <w:t>a</w:t>
      </w:r>
      <w:r w:rsidRPr="00355F3D">
        <w:rPr>
          <w:rFonts w:ascii="Palatino Linotype" w:eastAsia="MS Gothic" w:hAnsi="Palatino Linotype" w:cs="Times New Roman"/>
        </w:rPr>
        <w:t xml:space="preserve"> clasificación de información carente de fundamentación y motivación por lo que respecta al Registro Federal de Contribuyentes; por otro lado dejó a la vista datos personales inherentes a los prestadores de servicios profesionales</w:t>
      </w:r>
      <w:r w:rsidR="001D3B76" w:rsidRPr="00355F3D">
        <w:rPr>
          <w:rFonts w:ascii="Palatino Linotype" w:eastAsia="MS Gothic" w:hAnsi="Palatino Linotype" w:cs="Times New Roman"/>
        </w:rPr>
        <w:t>.</w:t>
      </w:r>
    </w:p>
    <w:p w14:paraId="6AF0CDE0" w14:textId="77777777" w:rsidR="001D3B76" w:rsidRPr="00355F3D" w:rsidRDefault="001D3B76" w:rsidP="00355F3D">
      <w:pPr>
        <w:pStyle w:val="Prrafodelista"/>
        <w:tabs>
          <w:tab w:val="left" w:pos="426"/>
        </w:tabs>
        <w:spacing w:before="240" w:after="240" w:line="360" w:lineRule="auto"/>
        <w:ind w:left="0" w:right="49"/>
        <w:jc w:val="both"/>
        <w:rPr>
          <w:rFonts w:ascii="Palatino Linotype" w:hAnsi="Palatino Linotype" w:cs="Arial"/>
        </w:rPr>
      </w:pPr>
    </w:p>
    <w:p w14:paraId="5D2DF959" w14:textId="726C5989" w:rsidR="001D3B76" w:rsidRDefault="001D3B76"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eastAsia="MS Gothic" w:hAnsi="Palatino Linotype" w:cs="Times New Roman"/>
        </w:rPr>
        <w:t xml:space="preserve">Ello en virtud de que dentro de los contratos de prestación de servicios se aprecian los folios </w:t>
      </w:r>
      <w:r w:rsidR="0035086F" w:rsidRPr="00355F3D">
        <w:rPr>
          <w:rFonts w:ascii="Palatino Linotype" w:eastAsia="MS Gothic" w:hAnsi="Palatino Linotype" w:cs="Times New Roman"/>
        </w:rPr>
        <w:t xml:space="preserve">y claves de elector </w:t>
      </w:r>
      <w:r w:rsidRPr="00355F3D">
        <w:rPr>
          <w:rFonts w:ascii="Palatino Linotype" w:eastAsia="MS Gothic" w:hAnsi="Palatino Linotype" w:cs="Times New Roman"/>
        </w:rPr>
        <w:t>de las credenciales para votar, así como los domicilios particulares de</w:t>
      </w:r>
      <w:r w:rsidR="0035086F" w:rsidRPr="00355F3D">
        <w:rPr>
          <w:rFonts w:ascii="Palatino Linotype" w:eastAsia="MS Gothic" w:hAnsi="Palatino Linotype" w:cs="Times New Roman"/>
        </w:rPr>
        <w:t xml:space="preserve"> personas físicas que fungen como</w:t>
      </w:r>
      <w:r w:rsidRPr="00355F3D">
        <w:rPr>
          <w:rFonts w:ascii="Palatino Linotype" w:eastAsia="MS Gothic" w:hAnsi="Palatino Linotype" w:cs="Times New Roman"/>
        </w:rPr>
        <w:t xml:space="preserve"> prestadores de servicios</w:t>
      </w:r>
      <w:r w:rsidR="0035086F" w:rsidRPr="00355F3D">
        <w:rPr>
          <w:rFonts w:ascii="Palatino Linotype" w:eastAsia="MS Gothic" w:hAnsi="Palatino Linotype" w:cs="Times New Roman"/>
        </w:rPr>
        <w:t xml:space="preserve">, así como de los representantes legales de las personas jurídico-colectivas que mantienen una relación de prestación de servicios profesionales con el </w:t>
      </w:r>
      <w:r w:rsidR="0035086F" w:rsidRPr="00355F3D">
        <w:rPr>
          <w:rFonts w:ascii="Palatino Linotype" w:eastAsia="MS Gothic" w:hAnsi="Palatino Linotype" w:cs="Times New Roman"/>
          <w:b/>
        </w:rPr>
        <w:t>SUJETO OBLIGADO</w:t>
      </w:r>
      <w:r w:rsidR="0035086F" w:rsidRPr="00355F3D">
        <w:rPr>
          <w:rFonts w:ascii="Palatino Linotype" w:eastAsia="MS Gothic" w:hAnsi="Palatino Linotype" w:cs="Times New Roman"/>
        </w:rPr>
        <w:t>.</w:t>
      </w:r>
    </w:p>
    <w:p w14:paraId="41B3DD1F" w14:textId="77777777" w:rsidR="00355F3D" w:rsidRPr="00355F3D" w:rsidRDefault="00355F3D" w:rsidP="00355F3D">
      <w:pPr>
        <w:pStyle w:val="Prrafodelista"/>
        <w:tabs>
          <w:tab w:val="left" w:pos="426"/>
        </w:tabs>
        <w:spacing w:before="240" w:after="240" w:line="360" w:lineRule="auto"/>
        <w:ind w:left="0" w:right="49"/>
        <w:jc w:val="both"/>
        <w:rPr>
          <w:rFonts w:ascii="Palatino Linotype" w:hAnsi="Palatino Linotype" w:cs="Arial"/>
        </w:rPr>
      </w:pPr>
    </w:p>
    <w:p w14:paraId="2C333576" w14:textId="1D8E4B16" w:rsidR="00EF628E" w:rsidRPr="00355F3D" w:rsidRDefault="0035086F"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eastAsia="MS Gothic" w:hAnsi="Palatino Linotype" w:cs="Times New Roman"/>
        </w:rPr>
        <w:t>Por lo anterior, es necesario traer a estudio el contenido de</w:t>
      </w:r>
      <w:r w:rsidR="008311E7" w:rsidRPr="00355F3D">
        <w:rPr>
          <w:rFonts w:ascii="Palatino Linotype" w:eastAsia="MS Gothic" w:hAnsi="Palatino Linotype" w:cs="Times New Roman"/>
        </w:rPr>
        <w:t xml:space="preserve"> </w:t>
      </w:r>
      <w:r w:rsidRPr="00355F3D">
        <w:rPr>
          <w:rFonts w:ascii="Palatino Linotype" w:eastAsia="MS Gothic" w:hAnsi="Palatino Linotype" w:cs="Times New Roman"/>
        </w:rPr>
        <w:t>l</w:t>
      </w:r>
      <w:r w:rsidR="008311E7" w:rsidRPr="00355F3D">
        <w:rPr>
          <w:rFonts w:ascii="Palatino Linotype" w:eastAsia="MS Gothic" w:hAnsi="Palatino Linotype" w:cs="Times New Roman"/>
        </w:rPr>
        <w:t>os</w:t>
      </w:r>
      <w:r w:rsidRPr="00355F3D">
        <w:rPr>
          <w:rFonts w:ascii="Palatino Linotype" w:eastAsia="MS Gothic" w:hAnsi="Palatino Linotype" w:cs="Times New Roman"/>
        </w:rPr>
        <w:t xml:space="preserve"> artículo</w:t>
      </w:r>
      <w:r w:rsidR="008311E7" w:rsidRPr="00355F3D">
        <w:rPr>
          <w:rFonts w:ascii="Palatino Linotype" w:eastAsia="MS Gothic" w:hAnsi="Palatino Linotype" w:cs="Times New Roman"/>
        </w:rPr>
        <w:t>s</w:t>
      </w:r>
      <w:r w:rsidRPr="00355F3D">
        <w:rPr>
          <w:rFonts w:ascii="Palatino Linotype" w:eastAsia="MS Gothic" w:hAnsi="Palatino Linotype" w:cs="Times New Roman"/>
        </w:rPr>
        <w:t xml:space="preserve"> 2, fracción IX</w:t>
      </w:r>
      <w:r w:rsidR="008311E7" w:rsidRPr="00355F3D">
        <w:rPr>
          <w:rFonts w:ascii="Palatino Linotype" w:eastAsia="MS Gothic" w:hAnsi="Palatino Linotype" w:cs="Times New Roman"/>
        </w:rPr>
        <w:t xml:space="preserve"> y 143</w:t>
      </w:r>
      <w:r w:rsidRPr="00355F3D">
        <w:rPr>
          <w:rFonts w:ascii="Palatino Linotype" w:eastAsia="MS Gothic" w:hAnsi="Palatino Linotype" w:cs="Times New Roman"/>
        </w:rPr>
        <w:t xml:space="preserve"> de la Ley de Transparencia y Acceso a la Información Pública del Estado de México y Municipios, el cual determina a los datos personales de la siguiente manera:</w:t>
      </w:r>
    </w:p>
    <w:p w14:paraId="47C3A2C6" w14:textId="77777777" w:rsidR="001D3B76" w:rsidRPr="00355F3D" w:rsidRDefault="001D3B76" w:rsidP="00355F3D">
      <w:pPr>
        <w:pStyle w:val="Prrafodelista"/>
        <w:tabs>
          <w:tab w:val="left" w:pos="426"/>
        </w:tabs>
        <w:spacing w:before="240" w:after="240" w:line="360" w:lineRule="auto"/>
        <w:ind w:left="0" w:right="49"/>
        <w:jc w:val="both"/>
        <w:rPr>
          <w:rFonts w:ascii="Palatino Linotype" w:hAnsi="Palatino Linotype" w:cs="Arial"/>
        </w:rPr>
      </w:pPr>
    </w:p>
    <w:p w14:paraId="42A54A59" w14:textId="533D8A38" w:rsidR="0035086F" w:rsidRPr="00355F3D" w:rsidRDefault="0035086F" w:rsidP="00355F3D">
      <w:pPr>
        <w:pStyle w:val="Prrafodelista"/>
        <w:tabs>
          <w:tab w:val="left" w:pos="426"/>
        </w:tabs>
        <w:spacing w:before="240" w:after="240" w:line="360" w:lineRule="auto"/>
        <w:ind w:left="567" w:right="567"/>
        <w:jc w:val="both"/>
        <w:rPr>
          <w:rFonts w:ascii="Palatino Linotype" w:hAnsi="Palatino Linotype"/>
          <w:i/>
        </w:rPr>
      </w:pPr>
      <w:r w:rsidRPr="00355F3D">
        <w:rPr>
          <w:rFonts w:ascii="Palatino Linotype" w:hAnsi="Palatino Linotype"/>
          <w:i/>
        </w:rPr>
        <w:t>“</w:t>
      </w:r>
      <w:r w:rsidRPr="00355F3D">
        <w:rPr>
          <w:rFonts w:ascii="Palatino Linotype" w:hAnsi="Palatino Linotype"/>
          <w:b/>
          <w:i/>
        </w:rPr>
        <w:t>Artículo 3.</w:t>
      </w:r>
      <w:r w:rsidRPr="00355F3D">
        <w:rPr>
          <w:rFonts w:ascii="Palatino Linotype" w:hAnsi="Palatino Linotype"/>
          <w:i/>
        </w:rPr>
        <w:t xml:space="preserve"> Para los efectos de la presente Ley se entenderá por:</w:t>
      </w:r>
    </w:p>
    <w:p w14:paraId="65B8EA3E" w14:textId="2EC7F6E1" w:rsidR="0035086F" w:rsidRPr="00355F3D" w:rsidRDefault="0035086F" w:rsidP="00355F3D">
      <w:pPr>
        <w:pStyle w:val="Prrafodelista"/>
        <w:tabs>
          <w:tab w:val="left" w:pos="426"/>
        </w:tabs>
        <w:spacing w:before="240" w:after="240" w:line="360" w:lineRule="auto"/>
        <w:ind w:left="567" w:right="567"/>
        <w:jc w:val="both"/>
        <w:rPr>
          <w:rFonts w:ascii="Palatino Linotype" w:hAnsi="Palatino Linotype"/>
          <w:i/>
        </w:rPr>
      </w:pPr>
      <w:r w:rsidRPr="00355F3D">
        <w:rPr>
          <w:rFonts w:ascii="Palatino Linotype" w:hAnsi="Palatino Linotype"/>
          <w:i/>
        </w:rPr>
        <w:t>(…)</w:t>
      </w:r>
    </w:p>
    <w:p w14:paraId="6BAB8987" w14:textId="7F49A1FF" w:rsidR="0035086F" w:rsidRPr="00355F3D" w:rsidRDefault="0035086F" w:rsidP="00355F3D">
      <w:pPr>
        <w:pStyle w:val="Prrafodelista"/>
        <w:tabs>
          <w:tab w:val="left" w:pos="426"/>
        </w:tabs>
        <w:spacing w:before="240" w:after="240" w:line="360" w:lineRule="auto"/>
        <w:ind w:left="567" w:right="567"/>
        <w:jc w:val="both"/>
        <w:rPr>
          <w:rFonts w:ascii="Palatino Linotype" w:hAnsi="Palatino Linotype"/>
          <w:i/>
        </w:rPr>
      </w:pPr>
      <w:r w:rsidRPr="00355F3D">
        <w:rPr>
          <w:rFonts w:ascii="Palatino Linotype" w:hAnsi="Palatino Linotype"/>
          <w:b/>
          <w:i/>
        </w:rPr>
        <w:t>IX.</w:t>
      </w:r>
      <w:r w:rsidRPr="00355F3D">
        <w:rPr>
          <w:rFonts w:ascii="Palatino Linotype" w:hAnsi="Palatino Linotype"/>
          <w:i/>
        </w:rPr>
        <w:t xml:space="preserve"> </w:t>
      </w:r>
      <w:r w:rsidRPr="00355F3D">
        <w:rPr>
          <w:rFonts w:ascii="Palatino Linotype" w:hAnsi="Palatino Linotype"/>
          <w:b/>
          <w:i/>
        </w:rPr>
        <w:t>Datos personales:</w:t>
      </w:r>
      <w:r w:rsidRPr="00355F3D">
        <w:rPr>
          <w:rFonts w:ascii="Palatino Linotype" w:hAnsi="Palatino Linotype"/>
          <w:i/>
        </w:rPr>
        <w:t xml:space="preserve"> La información concerniente a una persona, identificada o identificable según lo dispuesto por la Ley de Protección de Datos Personales del Estado de México;</w:t>
      </w:r>
    </w:p>
    <w:p w14:paraId="4856F2E0" w14:textId="2CA9DA7E" w:rsidR="0035086F" w:rsidRPr="00355F3D" w:rsidRDefault="0035086F" w:rsidP="00355F3D">
      <w:pPr>
        <w:pStyle w:val="Prrafodelista"/>
        <w:tabs>
          <w:tab w:val="left" w:pos="426"/>
        </w:tabs>
        <w:spacing w:before="240" w:after="240" w:line="360" w:lineRule="auto"/>
        <w:ind w:left="567" w:right="567"/>
        <w:jc w:val="both"/>
        <w:rPr>
          <w:rFonts w:ascii="Palatino Linotype" w:hAnsi="Palatino Linotype"/>
          <w:i/>
        </w:rPr>
      </w:pPr>
      <w:r w:rsidRPr="00355F3D">
        <w:rPr>
          <w:rFonts w:ascii="Palatino Linotype" w:hAnsi="Palatino Linotype"/>
          <w:i/>
        </w:rPr>
        <w:t>(…)</w:t>
      </w:r>
      <w:r w:rsidR="008311E7" w:rsidRPr="00355F3D">
        <w:rPr>
          <w:rFonts w:ascii="Palatino Linotype" w:hAnsi="Palatino Linotype"/>
          <w:i/>
        </w:rPr>
        <w:t>”</w:t>
      </w:r>
    </w:p>
    <w:p w14:paraId="76E33BFE" w14:textId="77777777" w:rsidR="008311E7" w:rsidRPr="00355F3D" w:rsidRDefault="008311E7" w:rsidP="00355F3D">
      <w:pPr>
        <w:pStyle w:val="Prrafodelista"/>
        <w:tabs>
          <w:tab w:val="left" w:pos="426"/>
        </w:tabs>
        <w:spacing w:before="240" w:after="240" w:line="360" w:lineRule="auto"/>
        <w:ind w:left="567" w:right="567"/>
        <w:jc w:val="both"/>
        <w:rPr>
          <w:rFonts w:ascii="Palatino Linotype" w:hAnsi="Palatino Linotype"/>
          <w:i/>
        </w:rPr>
      </w:pPr>
    </w:p>
    <w:p w14:paraId="69AC6D09" w14:textId="0166179A" w:rsidR="008311E7" w:rsidRPr="00355F3D" w:rsidRDefault="008311E7" w:rsidP="00355F3D">
      <w:pPr>
        <w:pStyle w:val="Prrafodelista"/>
        <w:tabs>
          <w:tab w:val="left" w:pos="426"/>
        </w:tabs>
        <w:spacing w:before="240" w:after="240" w:line="360" w:lineRule="auto"/>
        <w:ind w:left="567" w:right="567"/>
        <w:jc w:val="both"/>
        <w:rPr>
          <w:rFonts w:ascii="Palatino Linotype" w:hAnsi="Palatino Linotype"/>
          <w:i/>
        </w:rPr>
      </w:pPr>
      <w:r w:rsidRPr="00355F3D">
        <w:rPr>
          <w:rFonts w:ascii="Palatino Linotype" w:hAnsi="Palatino Linotype"/>
          <w:i/>
        </w:rPr>
        <w:t>“</w:t>
      </w:r>
      <w:r w:rsidRPr="00355F3D">
        <w:rPr>
          <w:rFonts w:ascii="Palatino Linotype" w:hAnsi="Palatino Linotype"/>
          <w:b/>
          <w:i/>
        </w:rPr>
        <w:t xml:space="preserve">Artículo 143. </w:t>
      </w:r>
      <w:r w:rsidRPr="00355F3D">
        <w:rPr>
          <w:rFonts w:ascii="Palatino Linotype" w:hAnsi="Palatino Linotype"/>
          <w:i/>
        </w:rPr>
        <w:t xml:space="preserve">Para los efectos de esta Ley se considera información confidencial, la clasificada como tal, de manera permanente, por su naturaleza, cuando: </w:t>
      </w:r>
    </w:p>
    <w:p w14:paraId="27FE6249" w14:textId="77777777" w:rsidR="008311E7" w:rsidRPr="00355F3D" w:rsidRDefault="008311E7" w:rsidP="00355F3D">
      <w:pPr>
        <w:pStyle w:val="Prrafodelista"/>
        <w:tabs>
          <w:tab w:val="left" w:pos="426"/>
        </w:tabs>
        <w:spacing w:before="240" w:after="240" w:line="360" w:lineRule="auto"/>
        <w:ind w:left="567" w:right="567"/>
        <w:jc w:val="both"/>
        <w:rPr>
          <w:rFonts w:ascii="Palatino Linotype" w:hAnsi="Palatino Linotype"/>
          <w:b/>
          <w:i/>
        </w:rPr>
      </w:pPr>
      <w:r w:rsidRPr="00355F3D">
        <w:rPr>
          <w:rFonts w:ascii="Palatino Linotype" w:hAnsi="Palatino Linotype"/>
          <w:b/>
          <w:i/>
        </w:rPr>
        <w:t xml:space="preserve">I. Se refiera a la información privada y los datos personales concernientes a una persona física o </w:t>
      </w:r>
      <w:proofErr w:type="gramStart"/>
      <w:r w:rsidRPr="00355F3D">
        <w:rPr>
          <w:rFonts w:ascii="Palatino Linotype" w:hAnsi="Palatino Linotype"/>
          <w:b/>
          <w:i/>
        </w:rPr>
        <w:t>jurídico</w:t>
      </w:r>
      <w:proofErr w:type="gramEnd"/>
      <w:r w:rsidRPr="00355F3D">
        <w:rPr>
          <w:rFonts w:ascii="Palatino Linotype" w:hAnsi="Palatino Linotype"/>
          <w:b/>
          <w:i/>
        </w:rPr>
        <w:t xml:space="preserve"> colectiva identificada o identificable; </w:t>
      </w:r>
    </w:p>
    <w:p w14:paraId="4CFB38AA" w14:textId="77777777" w:rsidR="008311E7" w:rsidRPr="00355F3D" w:rsidRDefault="008311E7" w:rsidP="00355F3D">
      <w:pPr>
        <w:pStyle w:val="Prrafodelista"/>
        <w:tabs>
          <w:tab w:val="left" w:pos="426"/>
        </w:tabs>
        <w:spacing w:before="240" w:after="240" w:line="360" w:lineRule="auto"/>
        <w:ind w:left="567" w:right="567"/>
        <w:jc w:val="both"/>
        <w:rPr>
          <w:rFonts w:ascii="Palatino Linotype" w:hAnsi="Palatino Linotype"/>
          <w:i/>
        </w:rPr>
      </w:pPr>
      <w:r w:rsidRPr="00355F3D">
        <w:rPr>
          <w:rFonts w:ascii="Palatino Linotype" w:hAnsi="Palatino Linotype"/>
          <w:b/>
          <w:i/>
        </w:rPr>
        <w:t>II.</w:t>
      </w:r>
      <w:r w:rsidRPr="00355F3D">
        <w:rPr>
          <w:rFonts w:ascii="Palatino Linotype" w:hAnsi="Palatino Linotype"/>
          <w:i/>
        </w:rPr>
        <w:t xml:space="preserve"> </w:t>
      </w:r>
      <w:r w:rsidRPr="00355F3D">
        <w:rPr>
          <w:rFonts w:ascii="Palatino Linotype" w:hAnsi="Palatino Linotype"/>
          <w:b/>
          <w:i/>
        </w:rPr>
        <w:t>Los secretos</w:t>
      </w:r>
      <w:r w:rsidRPr="00355F3D">
        <w:rPr>
          <w:rFonts w:ascii="Palatino Linotype" w:hAnsi="Palatino Linotype"/>
          <w:i/>
        </w:rPr>
        <w:t xml:space="preserve"> bancario, fiduciario, industrial, comercial, fiscal, bursátil y </w:t>
      </w:r>
      <w:r w:rsidRPr="00355F3D">
        <w:rPr>
          <w:rFonts w:ascii="Palatino Linotype" w:hAnsi="Palatino Linotype"/>
          <w:b/>
          <w:i/>
        </w:rPr>
        <w:t>postal</w:t>
      </w:r>
      <w:r w:rsidRPr="00355F3D">
        <w:rPr>
          <w:rFonts w:ascii="Palatino Linotype" w:hAnsi="Palatino Linotype"/>
          <w:i/>
        </w:rPr>
        <w:t xml:space="preserve">, cuya titularidad corresponda a particulares, sujetos de derecho internacional o a sujetos obligados cuando no involucren el ejercicio de recursos públicos; y </w:t>
      </w:r>
    </w:p>
    <w:p w14:paraId="599CE264" w14:textId="77777777" w:rsidR="008311E7" w:rsidRPr="00355F3D" w:rsidRDefault="008311E7" w:rsidP="00355F3D">
      <w:pPr>
        <w:pStyle w:val="Prrafodelista"/>
        <w:tabs>
          <w:tab w:val="left" w:pos="426"/>
        </w:tabs>
        <w:spacing w:before="240" w:after="240" w:line="360" w:lineRule="auto"/>
        <w:ind w:left="567" w:right="567"/>
        <w:jc w:val="both"/>
        <w:rPr>
          <w:rFonts w:ascii="Palatino Linotype" w:hAnsi="Palatino Linotype"/>
          <w:i/>
        </w:rPr>
      </w:pPr>
      <w:r w:rsidRPr="00355F3D">
        <w:rPr>
          <w:rFonts w:ascii="Palatino Linotype" w:hAnsi="Palatino Linotype"/>
          <w:b/>
          <w:i/>
        </w:rPr>
        <w:t>III.</w:t>
      </w:r>
      <w:r w:rsidRPr="00355F3D">
        <w:rPr>
          <w:rFonts w:ascii="Palatino Linotype" w:hAnsi="Palatino Linotype"/>
          <w:i/>
        </w:rPr>
        <w:t xml:space="preserve"> La que presenten los particulares a los sujetos obligados, de conformidad con lo dispuesto por las leyes o los tratados internacionales. </w:t>
      </w:r>
    </w:p>
    <w:p w14:paraId="656E1719" w14:textId="77777777" w:rsidR="008311E7" w:rsidRPr="00355F3D" w:rsidRDefault="008311E7" w:rsidP="00355F3D">
      <w:pPr>
        <w:pStyle w:val="Prrafodelista"/>
        <w:tabs>
          <w:tab w:val="left" w:pos="426"/>
        </w:tabs>
        <w:spacing w:before="240" w:after="240" w:line="360" w:lineRule="auto"/>
        <w:ind w:left="567" w:right="567"/>
        <w:jc w:val="both"/>
        <w:rPr>
          <w:rFonts w:ascii="Palatino Linotype" w:hAnsi="Palatino Linotype"/>
          <w:i/>
        </w:rPr>
      </w:pPr>
      <w:r w:rsidRPr="00355F3D">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14:paraId="0681778A" w14:textId="32EF955A" w:rsidR="008311E7" w:rsidRPr="00355F3D" w:rsidRDefault="008311E7" w:rsidP="00355F3D">
      <w:pPr>
        <w:pStyle w:val="Prrafodelista"/>
        <w:tabs>
          <w:tab w:val="left" w:pos="426"/>
        </w:tabs>
        <w:spacing w:before="240" w:after="240" w:line="360" w:lineRule="auto"/>
        <w:ind w:left="567" w:right="567"/>
        <w:jc w:val="both"/>
        <w:rPr>
          <w:rFonts w:ascii="Palatino Linotype" w:hAnsi="Palatino Linotype"/>
          <w:i/>
        </w:rPr>
      </w:pPr>
      <w:r w:rsidRPr="00355F3D">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14:paraId="5A21FDDD" w14:textId="77777777" w:rsidR="0035086F" w:rsidRPr="00355F3D" w:rsidRDefault="0035086F" w:rsidP="00355F3D">
      <w:pPr>
        <w:pStyle w:val="Prrafodelista"/>
        <w:tabs>
          <w:tab w:val="left" w:pos="426"/>
        </w:tabs>
        <w:spacing w:before="240" w:after="240" w:line="360" w:lineRule="auto"/>
        <w:ind w:left="0" w:right="49"/>
        <w:jc w:val="both"/>
        <w:rPr>
          <w:rFonts w:ascii="Palatino Linotype" w:hAnsi="Palatino Linotype" w:cs="Arial"/>
        </w:rPr>
      </w:pPr>
    </w:p>
    <w:p w14:paraId="37485ECC" w14:textId="3F9ABDBF" w:rsidR="001D3B76" w:rsidRDefault="008311E7"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eastAsia="MS Gothic" w:hAnsi="Palatino Linotype" w:cs="Times New Roman"/>
        </w:rPr>
        <w:t xml:space="preserve">De lo anterior se entiende que toda información que haga a una persona identificada o identificable será objeto de clasificación por encuadrar en su esfera de datos personales, tal como sucede con el folio y clave de elector de las credenciales para votar y los domicilios </w:t>
      </w:r>
      <w:r w:rsidRPr="00355F3D">
        <w:rPr>
          <w:rFonts w:ascii="Palatino Linotype" w:eastAsia="MS Gothic" w:hAnsi="Palatino Linotype" w:cs="Times New Roman"/>
          <w:b/>
        </w:rPr>
        <w:t>particulares</w:t>
      </w:r>
      <w:r w:rsidRPr="00355F3D">
        <w:rPr>
          <w:rFonts w:ascii="Palatino Linotype" w:eastAsia="MS Gothic" w:hAnsi="Palatino Linotype" w:cs="Times New Roman"/>
        </w:rPr>
        <w:t xml:space="preserve"> de las personas físicas o los representantes de las personas jurídico-colectivas, quienes prestan o prestaron sus servicios profesionales al </w:t>
      </w:r>
      <w:r w:rsidRPr="00355F3D">
        <w:rPr>
          <w:rFonts w:ascii="Palatino Linotype" w:eastAsia="MS Gothic" w:hAnsi="Palatino Linotype" w:cs="Times New Roman"/>
          <w:b/>
        </w:rPr>
        <w:t>SUJETO OBLIGADO</w:t>
      </w:r>
      <w:r w:rsidRPr="00355F3D">
        <w:rPr>
          <w:rFonts w:ascii="Palatino Linotype" w:eastAsia="MS Gothic" w:hAnsi="Palatino Linotype" w:cs="Times New Roman"/>
        </w:rPr>
        <w:t>.</w:t>
      </w:r>
    </w:p>
    <w:p w14:paraId="2E6E2227" w14:textId="77777777" w:rsidR="00355F3D" w:rsidRPr="00355F3D" w:rsidRDefault="00355F3D" w:rsidP="00355F3D">
      <w:pPr>
        <w:pStyle w:val="Prrafodelista"/>
        <w:tabs>
          <w:tab w:val="left" w:pos="426"/>
        </w:tabs>
        <w:spacing w:before="240" w:after="240" w:line="360" w:lineRule="auto"/>
        <w:ind w:left="0" w:right="49"/>
        <w:jc w:val="both"/>
        <w:rPr>
          <w:rFonts w:ascii="Palatino Linotype" w:hAnsi="Palatino Linotype" w:cs="Arial"/>
        </w:rPr>
      </w:pPr>
    </w:p>
    <w:p w14:paraId="09FB3E2B" w14:textId="3570BFC2" w:rsidR="00F80FB8" w:rsidRDefault="000C02B2"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rPr>
        <w:t>No es ocioso mencionar que</w:t>
      </w:r>
      <w:r w:rsidR="008311E7" w:rsidRPr="00355F3D">
        <w:rPr>
          <w:rFonts w:ascii="Palatino Linotype" w:hAnsi="Palatino Linotype"/>
        </w:rPr>
        <w:t xml:space="preserve"> el </w:t>
      </w:r>
      <w:r w:rsidR="008311E7" w:rsidRPr="00355F3D">
        <w:rPr>
          <w:rFonts w:ascii="Palatino Linotype" w:hAnsi="Palatino Linotype"/>
          <w:b/>
        </w:rPr>
        <w:t>SUJETO OBLIGADO</w:t>
      </w:r>
      <w:r w:rsidR="008311E7" w:rsidRPr="00355F3D">
        <w:rPr>
          <w:rFonts w:ascii="Palatino Linotype" w:hAnsi="Palatino Linotype"/>
        </w:rPr>
        <w:t xml:space="preserve"> es responsable de las documentales que proporciona como respuestas a las solicitudes de información, </w:t>
      </w:r>
      <w:r w:rsidRPr="00355F3D">
        <w:rPr>
          <w:rFonts w:ascii="Palatino Linotype" w:hAnsi="Palatino Linotype"/>
        </w:rPr>
        <w:t xml:space="preserve">así como de los nuevos contenidos adjuntos en los informes justificados; por ello, </w:t>
      </w:r>
      <w:r w:rsidR="008311E7" w:rsidRPr="00355F3D">
        <w:rPr>
          <w:rFonts w:ascii="Palatino Linotype" w:hAnsi="Palatino Linotype"/>
        </w:rPr>
        <w:t>debe tener especial cuidado en analizar con detenimiento el contenido de las documentales y</w:t>
      </w:r>
      <w:r w:rsidRPr="00355F3D">
        <w:rPr>
          <w:rFonts w:ascii="Palatino Linotype" w:hAnsi="Palatino Linotype"/>
        </w:rPr>
        <w:t>,</w:t>
      </w:r>
      <w:r w:rsidR="008311E7" w:rsidRPr="00355F3D">
        <w:rPr>
          <w:rFonts w:ascii="Palatino Linotype" w:hAnsi="Palatino Linotype"/>
        </w:rPr>
        <w:t xml:space="preserve"> para el caso de ser necesario</w:t>
      </w:r>
      <w:r w:rsidRPr="00355F3D">
        <w:rPr>
          <w:rFonts w:ascii="Palatino Linotype" w:hAnsi="Palatino Linotype"/>
        </w:rPr>
        <w:t>,</w:t>
      </w:r>
      <w:r w:rsidR="008311E7" w:rsidRPr="00355F3D">
        <w:rPr>
          <w:rFonts w:ascii="Palatino Linotype" w:hAnsi="Palatino Linotype"/>
        </w:rPr>
        <w:t xml:space="preserve"> realizar las versiones públic</w:t>
      </w:r>
      <w:r w:rsidRPr="00355F3D">
        <w:rPr>
          <w:rFonts w:ascii="Palatino Linotype" w:hAnsi="Palatino Linotype"/>
        </w:rPr>
        <w:t>as de los documentos, situación que como ha sido expuesto en el presente asunto no ocurrió.</w:t>
      </w:r>
    </w:p>
    <w:p w14:paraId="4179353E" w14:textId="77777777" w:rsidR="00355F3D" w:rsidRPr="00355F3D" w:rsidRDefault="00355F3D" w:rsidP="00355F3D">
      <w:pPr>
        <w:pStyle w:val="Prrafodelista"/>
        <w:tabs>
          <w:tab w:val="left" w:pos="426"/>
        </w:tabs>
        <w:spacing w:before="240" w:after="240" w:line="360" w:lineRule="auto"/>
        <w:ind w:left="0" w:right="49"/>
        <w:jc w:val="both"/>
        <w:rPr>
          <w:rFonts w:ascii="Palatino Linotype" w:hAnsi="Palatino Linotype" w:cs="Arial"/>
        </w:rPr>
      </w:pPr>
    </w:p>
    <w:p w14:paraId="0421FE61" w14:textId="6EFF62F1" w:rsidR="00EF628E" w:rsidRDefault="00F80FB8"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eastAsia="MS Gothic" w:hAnsi="Palatino Linotype" w:cs="Times New Roman"/>
        </w:rPr>
        <w:t xml:space="preserve">En </w:t>
      </w:r>
      <w:r w:rsidRPr="00355F3D">
        <w:rPr>
          <w:rFonts w:ascii="Palatino Linotype" w:eastAsia="MS Mincho" w:hAnsi="Palatino Linotype" w:cs="Arial"/>
        </w:rPr>
        <w:t xml:space="preserve">consecuencia, a criterio de esta Ponencia </w:t>
      </w:r>
      <w:proofErr w:type="spellStart"/>
      <w:r w:rsidRPr="00355F3D">
        <w:rPr>
          <w:rFonts w:ascii="Palatino Linotype" w:eastAsia="MS Mincho" w:hAnsi="Palatino Linotype" w:cs="Arial"/>
        </w:rPr>
        <w:t>Resolutora</w:t>
      </w:r>
      <w:proofErr w:type="spellEnd"/>
      <w:r w:rsidRPr="00355F3D">
        <w:rPr>
          <w:rFonts w:ascii="Palatino Linotype" w:eastAsia="MS Mincho" w:hAnsi="Palatino Linotype" w:cs="Arial"/>
        </w:rPr>
        <w:t xml:space="preserve"> resulta conforme a derecho </w:t>
      </w:r>
      <w:r w:rsidRPr="00355F3D">
        <w:rPr>
          <w:rFonts w:ascii="Palatino Linotype" w:eastAsia="MS Mincho" w:hAnsi="Palatino Linotype" w:cs="Arial"/>
          <w:b/>
        </w:rPr>
        <w:t>revocar</w:t>
      </w:r>
      <w:r w:rsidRPr="00355F3D">
        <w:rPr>
          <w:rFonts w:ascii="Palatino Linotype" w:eastAsia="MS Mincho" w:hAnsi="Palatino Linotype" w:cs="Arial"/>
        </w:rPr>
        <w:t xml:space="preserve"> la respuesta del </w:t>
      </w:r>
      <w:r w:rsidRPr="00355F3D">
        <w:rPr>
          <w:rFonts w:ascii="Palatino Linotype" w:eastAsia="MS Mincho" w:hAnsi="Palatino Linotype" w:cs="Arial"/>
          <w:b/>
        </w:rPr>
        <w:t xml:space="preserve">SUJETO OBLIGADO </w:t>
      </w:r>
      <w:r w:rsidRPr="00355F3D">
        <w:rPr>
          <w:rFonts w:ascii="Palatino Linotype" w:eastAsia="MS Mincho" w:hAnsi="Palatino Linotype" w:cs="Arial"/>
        </w:rPr>
        <w:t xml:space="preserve">y ordenar poner a disposición de la particular, </w:t>
      </w:r>
      <w:r w:rsidRPr="00355F3D">
        <w:rPr>
          <w:rFonts w:ascii="Palatino Linotype" w:hAnsi="Palatino Linotype" w:cs="Arial"/>
        </w:rPr>
        <w:t>los contratos y documentos derivados de las erogaciones realizadas por concepto de “Servicios profesionales, científicos, técnicos y otros servicios”, donde se especifique: la persona física o moral contratada o a quien se le realizó algún pago por el concepto presupuestal referido, el objeto de contratación o pago, fecha, monto y servicio contratado por el periodo del uno (01) de enero al veintiuno (21) de mayo de dos mil diecinueve</w:t>
      </w:r>
      <w:r w:rsidRPr="00355F3D">
        <w:rPr>
          <w:rFonts w:ascii="Palatino Linotype" w:eastAsia="MS Mincho" w:hAnsi="Palatino Linotype" w:cs="Arial"/>
        </w:rPr>
        <w:t>, de ser necesario en versión pública</w:t>
      </w:r>
      <w:r w:rsidR="00FC7A81" w:rsidRPr="00355F3D">
        <w:rPr>
          <w:rFonts w:ascii="Palatino Linotype" w:eastAsia="MS Mincho" w:hAnsi="Palatino Linotype" w:cs="Arial"/>
        </w:rPr>
        <w:t>,</w:t>
      </w:r>
      <w:r w:rsidRPr="00355F3D">
        <w:rPr>
          <w:rFonts w:ascii="Palatino Linotype" w:eastAsia="MS Mincho" w:hAnsi="Palatino Linotype" w:cs="Arial"/>
        </w:rPr>
        <w:t xml:space="preserve"> con el acuerdo que emita el Comité de Transparencia en el cual se funde</w:t>
      </w:r>
      <w:r w:rsidR="00FC7A81" w:rsidRPr="00355F3D">
        <w:rPr>
          <w:rFonts w:ascii="Palatino Linotype" w:eastAsia="MS Mincho" w:hAnsi="Palatino Linotype" w:cs="Arial"/>
        </w:rPr>
        <w:t>n</w:t>
      </w:r>
      <w:r w:rsidRPr="00355F3D">
        <w:rPr>
          <w:rFonts w:ascii="Palatino Linotype" w:eastAsia="MS Mincho" w:hAnsi="Palatino Linotype" w:cs="Arial"/>
        </w:rPr>
        <w:t xml:space="preserve"> y motiven las razones por las cuales datos personales de carácter confidenc</w:t>
      </w:r>
      <w:r w:rsidR="00FC7A81" w:rsidRPr="00355F3D">
        <w:rPr>
          <w:rFonts w:ascii="Palatino Linotype" w:eastAsia="MS Mincho" w:hAnsi="Palatino Linotype" w:cs="Arial"/>
        </w:rPr>
        <w:t>ial deba</w:t>
      </w:r>
      <w:r w:rsidRPr="00355F3D">
        <w:rPr>
          <w:rFonts w:ascii="Palatino Linotype" w:eastAsia="MS Mincho" w:hAnsi="Palatino Linotype" w:cs="Arial"/>
        </w:rPr>
        <w:t>n suprimirse o testarse, atendiendo a los criterios expuestos en el Considerando QUINTO de la presente resolución.</w:t>
      </w:r>
    </w:p>
    <w:p w14:paraId="5683B32E" w14:textId="77777777" w:rsidR="00355F3D" w:rsidRPr="00355F3D" w:rsidRDefault="00355F3D" w:rsidP="00355F3D">
      <w:pPr>
        <w:pStyle w:val="Prrafodelista"/>
        <w:tabs>
          <w:tab w:val="left" w:pos="426"/>
        </w:tabs>
        <w:spacing w:before="240" w:after="240" w:line="360" w:lineRule="auto"/>
        <w:ind w:left="0" w:right="49"/>
        <w:jc w:val="both"/>
        <w:rPr>
          <w:rFonts w:ascii="Palatino Linotype" w:hAnsi="Palatino Linotype" w:cs="Arial"/>
        </w:rPr>
      </w:pPr>
    </w:p>
    <w:p w14:paraId="5B05AA9B" w14:textId="362B5829" w:rsidR="0091209C" w:rsidRDefault="0091209C" w:rsidP="00BC5E64">
      <w:pPr>
        <w:pStyle w:val="Prrafodelista"/>
        <w:tabs>
          <w:tab w:val="left" w:pos="426"/>
        </w:tabs>
        <w:spacing w:before="240" w:after="240" w:line="360" w:lineRule="auto"/>
        <w:ind w:left="0" w:right="49"/>
        <w:jc w:val="both"/>
        <w:outlineLvl w:val="1"/>
        <w:rPr>
          <w:rFonts w:ascii="Palatino Linotype" w:hAnsi="Palatino Linotype" w:cs="Arial"/>
          <w:b/>
        </w:rPr>
      </w:pPr>
      <w:bookmarkStart w:id="34" w:name="_Toc18412893"/>
      <w:r w:rsidRPr="00355F3D">
        <w:rPr>
          <w:rFonts w:ascii="Palatino Linotype" w:hAnsi="Palatino Linotype" w:cs="Arial"/>
          <w:b/>
        </w:rPr>
        <w:t>QUINTO. De la versión pública.</w:t>
      </w:r>
      <w:bookmarkEnd w:id="34"/>
    </w:p>
    <w:p w14:paraId="37E1F0F7" w14:textId="77777777" w:rsidR="00BC5E64" w:rsidRPr="00BC5E64" w:rsidRDefault="00BC5E64" w:rsidP="00BC5E64">
      <w:pPr>
        <w:pStyle w:val="Prrafodelista"/>
        <w:tabs>
          <w:tab w:val="left" w:pos="426"/>
        </w:tabs>
        <w:spacing w:before="240" w:after="240" w:line="360" w:lineRule="auto"/>
        <w:ind w:left="0" w:right="49"/>
        <w:jc w:val="both"/>
        <w:outlineLvl w:val="1"/>
        <w:rPr>
          <w:rFonts w:ascii="Palatino Linotype" w:hAnsi="Palatino Linotype" w:cs="Arial"/>
          <w:b/>
        </w:rPr>
      </w:pPr>
    </w:p>
    <w:p w14:paraId="50A830BA" w14:textId="13EB5852" w:rsidR="00827429" w:rsidRPr="00355F3D" w:rsidRDefault="00827429" w:rsidP="00355F3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355F3D">
        <w:rPr>
          <w:rFonts w:ascii="Palatino Linotype" w:hAnsi="Palatino Linotype" w:cs="Arial"/>
          <w:noProof/>
          <w:lang w:eastAsia="es-MX"/>
        </w:rPr>
        <w:t xml:space="preserve">Resulta </w:t>
      </w:r>
      <w:r w:rsidRPr="00355F3D">
        <w:rPr>
          <w:rFonts w:ascii="Palatino Linotype" w:hAnsi="Palatino Linotype" w:cs="Arial"/>
          <w:color w:val="000000" w:themeColor="text1"/>
        </w:rPr>
        <w:t xml:space="preserve">necesario manifestar que debido a la naturaleza de </w:t>
      </w:r>
      <w:r w:rsidRPr="00355F3D">
        <w:rPr>
          <w:rFonts w:ascii="Palatino Linotype" w:hAnsi="Palatino Linotype"/>
          <w:color w:val="000000" w:themeColor="text1"/>
        </w:rPr>
        <w:t>la información que se ordenará entregar</w:t>
      </w:r>
      <w:r w:rsidRPr="00355F3D">
        <w:rPr>
          <w:rFonts w:ascii="Palatino Linotype" w:hAnsi="Palatino Linotype" w:cs="Arial"/>
        </w:rPr>
        <w:t>,</w:t>
      </w:r>
      <w:r w:rsidR="0096452A" w:rsidRPr="00355F3D">
        <w:rPr>
          <w:rFonts w:ascii="Palatino Linotype" w:hAnsi="Palatino Linotype" w:cs="Arial"/>
        </w:rPr>
        <w:t xml:space="preserve"> como lo son </w:t>
      </w:r>
      <w:r w:rsidR="00E63DD4" w:rsidRPr="00355F3D">
        <w:rPr>
          <w:rFonts w:ascii="Palatino Linotype" w:hAnsi="Palatino Linotype" w:cs="Arial"/>
        </w:rPr>
        <w:t xml:space="preserve">los </w:t>
      </w:r>
      <w:r w:rsidR="00FC7A81" w:rsidRPr="00355F3D">
        <w:rPr>
          <w:rFonts w:ascii="Palatino Linotype" w:hAnsi="Palatino Linotype" w:cs="Arial"/>
        </w:rPr>
        <w:t>contratos y documentos derivados de las erogaciones realizadas por concepto de “Servicios profesionales, científicos, técnicos y otros servicios”</w:t>
      </w:r>
      <w:r w:rsidR="0091209C" w:rsidRPr="00355F3D">
        <w:rPr>
          <w:rFonts w:ascii="Palatino Linotype" w:hAnsi="Palatino Linotype" w:cs="Arial"/>
        </w:rPr>
        <w:t xml:space="preserve">, </w:t>
      </w:r>
      <w:r w:rsidRPr="00355F3D">
        <w:rPr>
          <w:rFonts w:ascii="Palatino Linotype" w:hAnsi="Palatino Linotype" w:cs="Arial"/>
          <w:color w:val="000000" w:themeColor="text1"/>
        </w:rPr>
        <w:t xml:space="preserve">pudieran contener </w:t>
      </w:r>
      <w:r w:rsidRPr="00355F3D">
        <w:rPr>
          <w:rFonts w:ascii="Palatino Linotype" w:hAnsi="Palatino Linotype" w:cs="Arial"/>
          <w:b/>
          <w:color w:val="000000" w:themeColor="text1"/>
        </w:rPr>
        <w:t>datos susceptibles de ser clasificados como confidenciales</w:t>
      </w:r>
      <w:r w:rsidRPr="00355F3D">
        <w:rPr>
          <w:rFonts w:ascii="Palatino Linotype" w:hAnsi="Palatino Linotype" w:cs="Arial"/>
          <w:color w:val="000000" w:themeColor="text1"/>
        </w:rPr>
        <w:t xml:space="preserve">, por ello el Instituto de Acceso a la Información Pública y Protección de Datos Personales del Estado de México tiene el deber de velar por la protección de los datos personales, de tal modo que el </w:t>
      </w:r>
      <w:r w:rsidRPr="00355F3D">
        <w:rPr>
          <w:rFonts w:ascii="Palatino Linotype" w:hAnsi="Palatino Linotype" w:cs="Arial"/>
          <w:b/>
          <w:color w:val="000000" w:themeColor="text1"/>
        </w:rPr>
        <w:t>SUJETO OBLIGADO</w:t>
      </w:r>
      <w:r w:rsidRPr="00355F3D">
        <w:rPr>
          <w:rFonts w:ascii="Palatino Linotype" w:hAnsi="Palatino Linotype" w:cs="Arial"/>
          <w:color w:val="000000" w:themeColor="text1"/>
        </w:rPr>
        <w:t xml:space="preserve"> deberá en su caso generar la versión públ</w:t>
      </w:r>
      <w:r w:rsidR="00B36945" w:rsidRPr="00355F3D">
        <w:rPr>
          <w:rFonts w:ascii="Palatino Linotype" w:hAnsi="Palatino Linotype" w:cs="Arial"/>
          <w:color w:val="000000" w:themeColor="text1"/>
        </w:rPr>
        <w:t xml:space="preserve">ica de </w:t>
      </w:r>
      <w:r w:rsidR="00924B1C" w:rsidRPr="00355F3D">
        <w:rPr>
          <w:rFonts w:ascii="Palatino Linotype" w:hAnsi="Palatino Linotype" w:cs="Arial"/>
          <w:color w:val="000000" w:themeColor="text1"/>
        </w:rPr>
        <w:t>los d</w:t>
      </w:r>
      <w:r w:rsidR="0096452A" w:rsidRPr="00355F3D">
        <w:rPr>
          <w:rFonts w:ascii="Palatino Linotype" w:hAnsi="Palatino Linotype" w:cs="Arial"/>
          <w:color w:val="000000" w:themeColor="text1"/>
        </w:rPr>
        <w:t>ocumentos, y acompañar a la misma del respectivo Acuerdo de Clasificación emitido por su Comité de Transparencia.</w:t>
      </w:r>
    </w:p>
    <w:p w14:paraId="5F623F23" w14:textId="77777777" w:rsidR="00827429" w:rsidRPr="00355F3D" w:rsidRDefault="00827429" w:rsidP="00355F3D">
      <w:pPr>
        <w:pStyle w:val="Prrafodelista"/>
        <w:shd w:val="clear" w:color="auto" w:fill="FFFFFF"/>
        <w:tabs>
          <w:tab w:val="left" w:pos="284"/>
        </w:tabs>
        <w:spacing w:before="240" w:after="200" w:line="360" w:lineRule="auto"/>
        <w:ind w:left="0"/>
        <w:jc w:val="both"/>
        <w:rPr>
          <w:rFonts w:ascii="Palatino Linotype" w:eastAsia="Times New Roman" w:hAnsi="Palatino Linotype" w:cs="Arial"/>
          <w:color w:val="000000" w:themeColor="text1"/>
        </w:rPr>
      </w:pPr>
    </w:p>
    <w:p w14:paraId="571D0D50" w14:textId="550E65B9" w:rsidR="00827429" w:rsidRPr="00355F3D" w:rsidRDefault="00827429" w:rsidP="00BC5E64">
      <w:pPr>
        <w:pStyle w:val="Prrafodelista"/>
        <w:numPr>
          <w:ilvl w:val="0"/>
          <w:numId w:val="4"/>
        </w:numPr>
        <w:tabs>
          <w:tab w:val="left" w:pos="284"/>
        </w:tabs>
        <w:spacing w:after="160" w:line="360" w:lineRule="auto"/>
        <w:ind w:left="0" w:firstLine="0"/>
        <w:jc w:val="both"/>
        <w:rPr>
          <w:rFonts w:ascii="Palatino Linotype" w:hAnsi="Palatino Linotype" w:cs="Arial"/>
          <w:color w:val="000000" w:themeColor="text1"/>
        </w:rPr>
      </w:pPr>
      <w:r w:rsidRPr="00355F3D">
        <w:rPr>
          <w:rFonts w:ascii="Palatino Linotype" w:eastAsia="Calibri" w:hAnsi="Palatino Linotype" w:cs="Arial"/>
          <w:color w:val="000000" w:themeColor="text1"/>
          <w:lang w:val="es-ES" w:eastAsia="es-MX"/>
        </w:rPr>
        <w:t xml:space="preserve">La </w:t>
      </w:r>
      <w:r w:rsidRPr="00355F3D">
        <w:rPr>
          <w:rFonts w:ascii="Palatino Linotype" w:hAnsi="Palatino Linotype"/>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55F3D">
        <w:rPr>
          <w:rFonts w:ascii="Palatino Linotype" w:hAnsi="Palatino Linotype"/>
          <w:vertAlign w:val="superscript"/>
        </w:rPr>
        <w:footnoteReference w:id="1"/>
      </w:r>
      <w:r w:rsidRPr="00355F3D">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355F3D">
        <w:rPr>
          <w:rFonts w:ascii="Palatino Linotype" w:hAnsi="Palatino Linotype"/>
          <w:vertAlign w:val="superscript"/>
        </w:rPr>
        <w:footnoteReference w:id="2"/>
      </w:r>
      <w:r w:rsidRPr="00355F3D">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094899C" w14:textId="77777777" w:rsidR="00827429" w:rsidRPr="00355F3D" w:rsidRDefault="00827429" w:rsidP="00355F3D">
      <w:pPr>
        <w:pStyle w:val="Prrafodelista"/>
        <w:tabs>
          <w:tab w:val="left" w:pos="284"/>
        </w:tabs>
        <w:spacing w:after="160" w:line="360" w:lineRule="auto"/>
        <w:ind w:left="0"/>
        <w:jc w:val="both"/>
        <w:rPr>
          <w:rFonts w:ascii="Palatino Linotype" w:hAnsi="Palatino Linotype" w:cs="Arial"/>
          <w:color w:val="000000" w:themeColor="text1"/>
        </w:rPr>
      </w:pPr>
    </w:p>
    <w:p w14:paraId="39F5556E" w14:textId="33CB14B7" w:rsidR="00827429" w:rsidRDefault="00827429" w:rsidP="00355F3D">
      <w:pPr>
        <w:pStyle w:val="Prrafodelista"/>
        <w:numPr>
          <w:ilvl w:val="0"/>
          <w:numId w:val="4"/>
        </w:numPr>
        <w:tabs>
          <w:tab w:val="left" w:pos="284"/>
          <w:tab w:val="left" w:pos="426"/>
        </w:tabs>
        <w:spacing w:after="160" w:line="360" w:lineRule="auto"/>
        <w:ind w:left="0" w:firstLine="0"/>
        <w:jc w:val="both"/>
        <w:rPr>
          <w:rFonts w:ascii="Palatino Linotype" w:hAnsi="Palatino Linotype" w:cs="Arial"/>
          <w:color w:val="000000" w:themeColor="text1"/>
        </w:rPr>
      </w:pPr>
      <w:r w:rsidRPr="00355F3D">
        <w:rPr>
          <w:rFonts w:ascii="Palatino Linotype" w:hAnsi="Palatino Linotype" w:cs="Arial"/>
          <w:color w:val="000000" w:themeColor="text1"/>
        </w:rPr>
        <w:t xml:space="preserve">El </w:t>
      </w:r>
      <w:r w:rsidRPr="00355F3D">
        <w:rPr>
          <w:rFonts w:ascii="Palatino Linotype" w:hAnsi="Palatino Linotype"/>
        </w:rPr>
        <w:t>grave problema que enfrentamos en general, radica en que los acuerdos de clasificación de la información que emiten los Sujetos Obligados, siguen sin observar los requisitos, tanto por la complejidad del procedimiento como por la falta de atención de los operadores jurídicos.</w:t>
      </w:r>
    </w:p>
    <w:p w14:paraId="10E67741" w14:textId="77777777" w:rsidR="00BC5E64" w:rsidRPr="00BC5E64" w:rsidRDefault="00BC5E64" w:rsidP="00BC5E64">
      <w:pPr>
        <w:pStyle w:val="Prrafodelista"/>
        <w:tabs>
          <w:tab w:val="left" w:pos="284"/>
          <w:tab w:val="left" w:pos="426"/>
        </w:tabs>
        <w:spacing w:after="160" w:line="360" w:lineRule="auto"/>
        <w:ind w:left="0"/>
        <w:jc w:val="both"/>
        <w:rPr>
          <w:rFonts w:ascii="Palatino Linotype" w:hAnsi="Palatino Linotype" w:cs="Arial"/>
          <w:color w:val="000000" w:themeColor="text1"/>
        </w:rPr>
      </w:pPr>
    </w:p>
    <w:p w14:paraId="5B1D104A" w14:textId="5AB0FE75" w:rsidR="00827429" w:rsidRDefault="00827429" w:rsidP="00355F3D">
      <w:pPr>
        <w:pStyle w:val="Prrafodelista"/>
        <w:tabs>
          <w:tab w:val="left" w:pos="284"/>
          <w:tab w:val="left" w:pos="426"/>
        </w:tabs>
        <w:spacing w:after="160" w:line="360" w:lineRule="auto"/>
        <w:ind w:left="0"/>
        <w:jc w:val="both"/>
        <w:rPr>
          <w:rFonts w:ascii="Palatino Linotype" w:hAnsi="Palatino Linotype" w:cs="Arial"/>
          <w:b/>
          <w:color w:val="000000" w:themeColor="text1"/>
        </w:rPr>
      </w:pPr>
      <w:r w:rsidRPr="00355F3D">
        <w:rPr>
          <w:rFonts w:ascii="Palatino Linotype" w:hAnsi="Palatino Linotype" w:cs="Arial"/>
          <w:b/>
          <w:color w:val="000000" w:themeColor="text1"/>
        </w:rPr>
        <w:t>I. Requisitos previos.</w:t>
      </w:r>
    </w:p>
    <w:p w14:paraId="531EBA2D" w14:textId="77777777" w:rsidR="00BC5E64" w:rsidRPr="00355F3D" w:rsidRDefault="00BC5E64" w:rsidP="00355F3D">
      <w:pPr>
        <w:pStyle w:val="Prrafodelista"/>
        <w:tabs>
          <w:tab w:val="left" w:pos="284"/>
          <w:tab w:val="left" w:pos="426"/>
        </w:tabs>
        <w:spacing w:after="160" w:line="360" w:lineRule="auto"/>
        <w:ind w:left="0"/>
        <w:jc w:val="both"/>
        <w:rPr>
          <w:rFonts w:ascii="Palatino Linotype" w:hAnsi="Palatino Linotype" w:cs="Arial"/>
          <w:b/>
          <w:color w:val="000000" w:themeColor="text1"/>
        </w:rPr>
      </w:pPr>
    </w:p>
    <w:p w14:paraId="0506DDB9" w14:textId="4B296B34" w:rsidR="00827429" w:rsidRPr="00355F3D" w:rsidRDefault="00827429" w:rsidP="00355F3D">
      <w:pPr>
        <w:pStyle w:val="Prrafodelista"/>
        <w:numPr>
          <w:ilvl w:val="0"/>
          <w:numId w:val="4"/>
        </w:numPr>
        <w:tabs>
          <w:tab w:val="left" w:pos="284"/>
          <w:tab w:val="left" w:pos="426"/>
        </w:tabs>
        <w:spacing w:after="160" w:line="360" w:lineRule="auto"/>
        <w:ind w:left="0" w:firstLine="0"/>
        <w:jc w:val="both"/>
        <w:rPr>
          <w:rFonts w:ascii="Palatino Linotype" w:hAnsi="Palatino Linotype" w:cs="Arial"/>
          <w:color w:val="000000" w:themeColor="text1"/>
        </w:rPr>
      </w:pPr>
      <w:r w:rsidRPr="00355F3D">
        <w:rPr>
          <w:rFonts w:ascii="Palatino Linotype" w:eastAsia="Times New Roman" w:hAnsi="Palatino Linotype" w:cs="Arial"/>
          <w:color w:val="000000" w:themeColor="text1"/>
          <w:lang w:eastAsia="es-MX"/>
        </w:rPr>
        <w:t xml:space="preserve">Los </w:t>
      </w:r>
      <w:r w:rsidRPr="00355F3D">
        <w:rPr>
          <w:rFonts w:ascii="Palatino Linotype" w:hAnsi="Palatino Linotype"/>
        </w:rPr>
        <w:t>artículos</w:t>
      </w:r>
      <w:r w:rsidRPr="00355F3D">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w:t>
      </w:r>
      <w:r w:rsidRPr="00355F3D">
        <w:rPr>
          <w:rFonts w:ascii="Palatino Linotype" w:hAnsi="Palatino Linotype" w:cs="Arial"/>
          <w:b/>
          <w:color w:val="000000" w:themeColor="text1"/>
          <w:u w:val="single"/>
        </w:rPr>
        <w:t>son los titulares de las áreas que administran la información los que aprueban su clasificación y no el Comité de Transparencia</w:t>
      </w:r>
      <w:r w:rsidRPr="00355F3D">
        <w:rPr>
          <w:rFonts w:ascii="Palatino Linotype" w:hAnsi="Palatino Linotype" w:cs="Arial"/>
          <w:color w:val="000000" w:themeColor="text1"/>
        </w:rPr>
        <w:t>. Al hacerlo</w:t>
      </w:r>
      <w:r w:rsidR="00B36945" w:rsidRPr="00355F3D">
        <w:rPr>
          <w:rFonts w:ascii="Palatino Linotype" w:hAnsi="Palatino Linotype" w:cs="Arial"/>
          <w:color w:val="000000" w:themeColor="text1"/>
        </w:rPr>
        <w:t>,</w:t>
      </w:r>
      <w:r w:rsidRPr="00355F3D">
        <w:rPr>
          <w:rFonts w:ascii="Palatino Linotype" w:hAnsi="Palatino Linotype" w:cs="Arial"/>
          <w:color w:val="000000" w:themeColor="text1"/>
        </w:rPr>
        <w:t xml:space="preserve">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374B8D4" w14:textId="77777777" w:rsidR="00827429" w:rsidRPr="00355F3D" w:rsidRDefault="00827429" w:rsidP="00355F3D">
      <w:pPr>
        <w:pStyle w:val="Prrafodelista"/>
        <w:tabs>
          <w:tab w:val="left" w:pos="284"/>
          <w:tab w:val="left" w:pos="426"/>
        </w:tabs>
        <w:spacing w:after="160" w:line="360" w:lineRule="auto"/>
        <w:ind w:left="0"/>
        <w:jc w:val="both"/>
        <w:rPr>
          <w:rFonts w:ascii="Palatino Linotype" w:hAnsi="Palatino Linotype" w:cs="Arial"/>
          <w:color w:val="000000" w:themeColor="text1"/>
        </w:rPr>
      </w:pPr>
    </w:p>
    <w:p w14:paraId="36B7C5AF" w14:textId="1FAE3AF6" w:rsidR="00827429" w:rsidRPr="00C34AC3" w:rsidRDefault="00827429" w:rsidP="00355F3D">
      <w:pPr>
        <w:pStyle w:val="Prrafodelista"/>
        <w:numPr>
          <w:ilvl w:val="0"/>
          <w:numId w:val="4"/>
        </w:numPr>
        <w:tabs>
          <w:tab w:val="left" w:pos="284"/>
          <w:tab w:val="left" w:pos="426"/>
        </w:tabs>
        <w:spacing w:after="160" w:line="360" w:lineRule="auto"/>
        <w:ind w:left="0" w:firstLine="0"/>
        <w:jc w:val="both"/>
        <w:rPr>
          <w:rFonts w:ascii="Palatino Linotype" w:hAnsi="Palatino Linotype" w:cs="Arial"/>
          <w:color w:val="000000" w:themeColor="text1"/>
        </w:rPr>
      </w:pPr>
      <w:r w:rsidRPr="00355F3D">
        <w:rPr>
          <w:rFonts w:ascii="Palatino Linotype" w:eastAsia="Times New Roman" w:hAnsi="Palatino Linotype" w:cs="Arial"/>
          <w:color w:val="000000" w:themeColor="text1"/>
          <w:lang w:eastAsia="es-MX"/>
        </w:rPr>
        <w:t xml:space="preserve">Además, </w:t>
      </w:r>
      <w:r w:rsidRPr="00355F3D">
        <w:rPr>
          <w:rFonts w:ascii="Palatino Linotype" w:hAnsi="Palatino Linotype" w:cs="Arial"/>
          <w:color w:val="000000" w:themeColor="text1"/>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como en el caso concreto, porque se va a generar una versión pública para cumplir con sus obligaciones</w:t>
      </w:r>
      <w:r w:rsidR="00C34AC3">
        <w:rPr>
          <w:rFonts w:ascii="Palatino Linotype" w:hAnsi="Palatino Linotype" w:cs="Arial"/>
          <w:color w:val="000000" w:themeColor="text1"/>
        </w:rPr>
        <w:t>.</w:t>
      </w:r>
    </w:p>
    <w:p w14:paraId="63796111" w14:textId="520F4994" w:rsidR="00827429" w:rsidRDefault="00827429" w:rsidP="00355F3D">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355F3D">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355F3D">
        <w:rPr>
          <w:rFonts w:ascii="Palatino Linotype" w:hAnsi="Palatino Linotype" w:cs="Arial"/>
          <w:b/>
          <w:color w:val="000000" w:themeColor="text1"/>
          <w:u w:val="single"/>
        </w:rPr>
        <w:t>no se puede hacer un acuerdo para clasificar de manera general todos los documentos de un expediente</w:t>
      </w:r>
      <w:r w:rsidRPr="00355F3D">
        <w:rPr>
          <w:rFonts w:ascii="Palatino Linotype" w:hAnsi="Palatino Linotype" w:cs="Arial"/>
          <w:color w:val="000000" w:themeColor="text1"/>
        </w:rPr>
        <w:t xml:space="preserve"> o área, sin individualizar su análisis y tampoco se puede hacer un acuerdo por cada dato que se vaya a clasificar dentro de un documento con diez datos, por ejemplo, susceptibles de ser clasificados.</w:t>
      </w:r>
    </w:p>
    <w:p w14:paraId="2F869825" w14:textId="77777777" w:rsidR="00BC5E64" w:rsidRPr="00BC5E64" w:rsidRDefault="00BC5E64" w:rsidP="00BC5E64">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428DA616" w14:textId="77777777" w:rsidR="00827429" w:rsidRPr="00355F3D" w:rsidRDefault="00827429" w:rsidP="00355F3D">
      <w:pPr>
        <w:pStyle w:val="Prrafodelista"/>
        <w:shd w:val="clear" w:color="auto" w:fill="FFFFFF"/>
        <w:tabs>
          <w:tab w:val="left" w:pos="284"/>
          <w:tab w:val="left" w:pos="426"/>
        </w:tabs>
        <w:spacing w:after="120" w:line="360" w:lineRule="auto"/>
        <w:ind w:left="0"/>
        <w:jc w:val="both"/>
        <w:rPr>
          <w:rFonts w:ascii="Palatino Linotype" w:hAnsi="Palatino Linotype" w:cs="Arial"/>
          <w:b/>
          <w:color w:val="000000" w:themeColor="text1"/>
        </w:rPr>
      </w:pPr>
      <w:r w:rsidRPr="00355F3D">
        <w:rPr>
          <w:rFonts w:ascii="Palatino Linotype" w:hAnsi="Palatino Linotype" w:cs="Arial"/>
          <w:b/>
          <w:color w:val="000000" w:themeColor="text1"/>
        </w:rPr>
        <w:t>II. Supuestos de clasificación.</w:t>
      </w:r>
    </w:p>
    <w:p w14:paraId="4F297CD2" w14:textId="77777777" w:rsidR="00827429" w:rsidRPr="00355F3D" w:rsidRDefault="00827429" w:rsidP="00355F3D">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05A67489" w14:textId="77777777" w:rsidR="00827429" w:rsidRPr="00355F3D" w:rsidRDefault="00827429" w:rsidP="00355F3D">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355F3D">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5DD162FD" w14:textId="77777777" w:rsidR="00827429" w:rsidRPr="00355F3D" w:rsidRDefault="00827429" w:rsidP="00355F3D">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44CF7F18" w14:textId="77777777" w:rsidR="00827429" w:rsidRPr="00355F3D" w:rsidRDefault="00827429" w:rsidP="00355F3D">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355F3D">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674B86DF" w14:textId="77777777" w:rsidR="00827429" w:rsidRPr="00355F3D" w:rsidRDefault="00827429" w:rsidP="00355F3D">
      <w:pPr>
        <w:pStyle w:val="Sinespaciado"/>
        <w:spacing w:line="360" w:lineRule="auto"/>
        <w:ind w:left="567" w:right="567"/>
        <w:jc w:val="both"/>
        <w:rPr>
          <w:rFonts w:ascii="Palatino Linotype" w:hAnsi="Palatino Linotype" w:cs="Times"/>
          <w:i/>
        </w:rPr>
      </w:pPr>
      <w:r w:rsidRPr="00355F3D">
        <w:rPr>
          <w:rFonts w:ascii="Palatino Linotype" w:hAnsi="Palatino Linotype"/>
          <w:b/>
          <w:bCs/>
          <w:i/>
        </w:rPr>
        <w:t>“I.</w:t>
      </w:r>
      <w:r w:rsidRPr="00355F3D">
        <w:rPr>
          <w:rFonts w:ascii="Palatino Linotype" w:hAnsi="Palatino Linotype"/>
          <w:bCs/>
          <w:i/>
        </w:rPr>
        <w:t xml:space="preserve"> </w:t>
      </w:r>
      <w:r w:rsidRPr="00355F3D">
        <w:rPr>
          <w:rFonts w:ascii="Palatino Linotype" w:hAnsi="Palatino Linotype"/>
          <w:i/>
        </w:rPr>
        <w:t xml:space="preserve">Se refiera a la información privada y los datos personales concernientes a una persona física o jurídico colectiva identificada o identificable; </w:t>
      </w:r>
    </w:p>
    <w:p w14:paraId="5781F9F8" w14:textId="77777777" w:rsidR="00827429" w:rsidRPr="00355F3D" w:rsidRDefault="00827429" w:rsidP="00355F3D">
      <w:pPr>
        <w:pStyle w:val="Sinespaciado"/>
        <w:spacing w:line="360" w:lineRule="auto"/>
        <w:ind w:left="567" w:right="567"/>
        <w:jc w:val="both"/>
        <w:rPr>
          <w:rFonts w:ascii="Palatino Linotype" w:hAnsi="Palatino Linotype" w:cs="Times"/>
          <w:i/>
        </w:rPr>
      </w:pPr>
      <w:r w:rsidRPr="00355F3D">
        <w:rPr>
          <w:rFonts w:ascii="Palatino Linotype" w:hAnsi="Palatino Linotype"/>
          <w:b/>
          <w:bCs/>
          <w:i/>
        </w:rPr>
        <w:t>II.</w:t>
      </w:r>
      <w:r w:rsidRPr="00355F3D">
        <w:rPr>
          <w:rFonts w:ascii="Palatino Linotype" w:hAnsi="Palatino Linotype"/>
          <w:bCs/>
          <w:i/>
        </w:rPr>
        <w:t xml:space="preserve"> </w:t>
      </w:r>
      <w:r w:rsidRPr="00355F3D">
        <w:rPr>
          <w:rFonts w:ascii="Palatino Linotype" w:hAnsi="Palatino Linotype"/>
          <w:i/>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05F7A95" w14:textId="77777777" w:rsidR="00827429" w:rsidRPr="00355F3D" w:rsidRDefault="00827429" w:rsidP="00355F3D">
      <w:pPr>
        <w:pStyle w:val="Sinespaciado"/>
        <w:spacing w:line="360" w:lineRule="auto"/>
        <w:ind w:left="567" w:right="567"/>
        <w:jc w:val="both"/>
        <w:rPr>
          <w:rFonts w:ascii="Palatino Linotype" w:hAnsi="Palatino Linotype" w:cs="Times"/>
          <w:i/>
        </w:rPr>
      </w:pPr>
      <w:r w:rsidRPr="00355F3D">
        <w:rPr>
          <w:rFonts w:ascii="Palatino Linotype" w:hAnsi="Palatino Linotype"/>
          <w:b/>
          <w:bCs/>
          <w:i/>
        </w:rPr>
        <w:t>III.</w:t>
      </w:r>
      <w:r w:rsidRPr="00355F3D">
        <w:rPr>
          <w:rFonts w:ascii="Palatino Linotype" w:hAnsi="Palatino Linotype"/>
          <w:bCs/>
          <w:i/>
        </w:rPr>
        <w:t xml:space="preserve"> </w:t>
      </w:r>
      <w:r w:rsidRPr="00355F3D">
        <w:rPr>
          <w:rFonts w:ascii="Palatino Linotype" w:hAnsi="Palatino Linotype"/>
          <w:i/>
        </w:rPr>
        <w:t xml:space="preserve">La que presenten los particulares a los sujetos obligados, de conformidad con lo dispuesto por las leyes o los tratados internacionales. </w:t>
      </w:r>
    </w:p>
    <w:p w14:paraId="59EE77A6" w14:textId="77777777" w:rsidR="00827429" w:rsidRPr="00355F3D" w:rsidRDefault="00827429" w:rsidP="00355F3D">
      <w:pPr>
        <w:pStyle w:val="Sinespaciado"/>
        <w:spacing w:line="360" w:lineRule="auto"/>
        <w:ind w:left="567" w:right="567"/>
        <w:jc w:val="both"/>
        <w:rPr>
          <w:rFonts w:ascii="Palatino Linotype" w:hAnsi="Palatino Linotype" w:cs="Times"/>
          <w:i/>
        </w:rPr>
      </w:pPr>
      <w:r w:rsidRPr="00355F3D">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14:paraId="2C710D1F" w14:textId="77777777" w:rsidR="00827429" w:rsidRPr="00355F3D" w:rsidRDefault="00827429" w:rsidP="00355F3D">
      <w:pPr>
        <w:pStyle w:val="Sinespaciado"/>
        <w:spacing w:line="360" w:lineRule="auto"/>
        <w:ind w:left="567" w:right="567"/>
        <w:jc w:val="both"/>
        <w:rPr>
          <w:rFonts w:ascii="Palatino Linotype" w:hAnsi="Palatino Linotype"/>
          <w:i/>
        </w:rPr>
      </w:pPr>
      <w:r w:rsidRPr="00355F3D">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14:paraId="081134BC" w14:textId="77777777" w:rsidR="00827429" w:rsidRPr="00355F3D" w:rsidRDefault="00827429" w:rsidP="00355F3D">
      <w:pPr>
        <w:pStyle w:val="Sinespaciado"/>
        <w:spacing w:line="360" w:lineRule="auto"/>
        <w:ind w:left="851" w:right="567"/>
        <w:jc w:val="both"/>
        <w:rPr>
          <w:rFonts w:ascii="Palatino Linotype" w:hAnsi="Palatino Linotype" w:cs="Times"/>
        </w:rPr>
      </w:pPr>
    </w:p>
    <w:p w14:paraId="39974537" w14:textId="1720B4F1" w:rsidR="00796E05" w:rsidRPr="00355F3D" w:rsidRDefault="00827429" w:rsidP="00355F3D">
      <w:pPr>
        <w:pStyle w:val="Prrafodelista"/>
        <w:numPr>
          <w:ilvl w:val="0"/>
          <w:numId w:val="4"/>
        </w:numPr>
        <w:tabs>
          <w:tab w:val="left" w:pos="426"/>
        </w:tabs>
        <w:spacing w:line="360" w:lineRule="auto"/>
        <w:ind w:left="0" w:right="49" w:firstLine="0"/>
        <w:jc w:val="both"/>
        <w:rPr>
          <w:rFonts w:ascii="Palatino Linotype" w:hAnsi="Palatino Linotype"/>
        </w:rPr>
      </w:pPr>
      <w:r w:rsidRPr="00355F3D">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B3B08BD" w14:textId="77777777" w:rsidR="00796E05" w:rsidRPr="00355F3D" w:rsidRDefault="00796E05" w:rsidP="00355F3D">
      <w:pPr>
        <w:pStyle w:val="Prrafodelista"/>
        <w:tabs>
          <w:tab w:val="left" w:pos="426"/>
        </w:tabs>
        <w:spacing w:line="360" w:lineRule="auto"/>
        <w:ind w:left="0" w:right="49"/>
        <w:jc w:val="both"/>
        <w:rPr>
          <w:rFonts w:ascii="Palatino Linotype" w:hAnsi="Palatino Linotype"/>
        </w:rPr>
      </w:pPr>
    </w:p>
    <w:p w14:paraId="0F89CC1C" w14:textId="748794E1" w:rsidR="00827429" w:rsidRDefault="00827429" w:rsidP="00355F3D">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355F3D">
        <w:rPr>
          <w:rFonts w:ascii="Palatino Linotype" w:hAnsi="Palatino Linotype" w:cs="Arial"/>
          <w:color w:val="000000" w:themeColor="text1"/>
        </w:rPr>
        <w:t xml:space="preserve"> Como consecuencia de lo anterior, el </w:t>
      </w:r>
      <w:r w:rsidRPr="00355F3D">
        <w:rPr>
          <w:rFonts w:ascii="Palatino Linotype" w:hAnsi="Palatino Linotype" w:cs="Arial"/>
          <w:b/>
          <w:color w:val="000000" w:themeColor="text1"/>
        </w:rPr>
        <w:t>SUJETO OBLIGADO</w:t>
      </w:r>
      <w:r w:rsidRPr="00355F3D">
        <w:rPr>
          <w:rFonts w:ascii="Palatino Linotype" w:hAnsi="Palatino Linotype" w:cs="Arial"/>
          <w:color w:val="000000" w:themeColor="text1"/>
        </w:rPr>
        <w:t xml:space="preserve"> debe identificar claramente el tipo de información y hacer un juicio de subsunción o encaje</w:t>
      </w:r>
      <w:r w:rsidRPr="00355F3D">
        <w:rPr>
          <w:rFonts w:ascii="Palatino Linotype" w:hAnsi="Palatino Linotype"/>
          <w:vertAlign w:val="superscript"/>
        </w:rPr>
        <w:footnoteReference w:id="3"/>
      </w:r>
      <w:r w:rsidRPr="00355F3D">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10677B92" w14:textId="77777777" w:rsidR="00BC5E64" w:rsidRPr="00BC5E64" w:rsidRDefault="00BC5E64" w:rsidP="00BC5E64">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132E44D6" w14:textId="4C5F9EFF" w:rsidR="00827429" w:rsidRDefault="00827429" w:rsidP="00355F3D">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355F3D">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0B6384DE" w14:textId="77777777" w:rsidR="00BC5E64" w:rsidRPr="00BC5E64" w:rsidRDefault="00BC5E64" w:rsidP="00BC5E64">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71137EAF" w14:textId="77777777" w:rsidR="00827429" w:rsidRPr="00355F3D" w:rsidRDefault="00827429" w:rsidP="00355F3D">
      <w:pPr>
        <w:pStyle w:val="Prrafodelista"/>
        <w:shd w:val="clear" w:color="auto" w:fill="FFFFFF"/>
        <w:tabs>
          <w:tab w:val="left" w:pos="284"/>
          <w:tab w:val="left" w:pos="426"/>
        </w:tabs>
        <w:spacing w:after="120" w:line="360" w:lineRule="auto"/>
        <w:ind w:left="0"/>
        <w:jc w:val="both"/>
        <w:rPr>
          <w:rFonts w:ascii="Palatino Linotype" w:hAnsi="Palatino Linotype" w:cs="Arial"/>
          <w:b/>
          <w:color w:val="000000" w:themeColor="text1"/>
        </w:rPr>
      </w:pPr>
      <w:r w:rsidRPr="00355F3D">
        <w:rPr>
          <w:rFonts w:ascii="Palatino Linotype" w:hAnsi="Palatino Linotype" w:cs="Arial"/>
          <w:b/>
          <w:color w:val="000000" w:themeColor="text1"/>
        </w:rPr>
        <w:t>III. La intervención del Comité de Transparencia.</w:t>
      </w:r>
    </w:p>
    <w:p w14:paraId="13F00194" w14:textId="77777777" w:rsidR="00827429" w:rsidRPr="00355F3D" w:rsidRDefault="00827429" w:rsidP="00355F3D">
      <w:pPr>
        <w:pStyle w:val="Prrafodelista"/>
        <w:shd w:val="clear" w:color="auto" w:fill="FFFFFF"/>
        <w:tabs>
          <w:tab w:val="left" w:pos="284"/>
          <w:tab w:val="left" w:pos="426"/>
        </w:tabs>
        <w:spacing w:after="120" w:line="360" w:lineRule="auto"/>
        <w:ind w:left="0"/>
        <w:jc w:val="both"/>
        <w:rPr>
          <w:rFonts w:ascii="Palatino Linotype" w:hAnsi="Palatino Linotype" w:cs="Arial"/>
          <w:b/>
          <w:color w:val="000000" w:themeColor="text1"/>
        </w:rPr>
      </w:pPr>
      <w:r w:rsidRPr="00355F3D">
        <w:rPr>
          <w:rFonts w:ascii="Palatino Linotype" w:hAnsi="Palatino Linotype" w:cs="Arial"/>
          <w:b/>
          <w:color w:val="000000" w:themeColor="text1"/>
        </w:rPr>
        <w:t>A.- Formalidades para emitir el acuerdo de clasificación.</w:t>
      </w:r>
    </w:p>
    <w:p w14:paraId="797943EF" w14:textId="77777777" w:rsidR="00827429" w:rsidRPr="00355F3D" w:rsidRDefault="00827429" w:rsidP="00355F3D">
      <w:pPr>
        <w:pStyle w:val="Prrafodelista"/>
        <w:shd w:val="clear" w:color="auto" w:fill="FFFFFF"/>
        <w:tabs>
          <w:tab w:val="left" w:pos="284"/>
          <w:tab w:val="left" w:pos="426"/>
        </w:tabs>
        <w:spacing w:after="120" w:line="360" w:lineRule="auto"/>
        <w:ind w:left="0"/>
        <w:jc w:val="both"/>
        <w:rPr>
          <w:rFonts w:ascii="Palatino Linotype" w:hAnsi="Palatino Linotype" w:cs="Arial"/>
          <w:b/>
          <w:color w:val="000000" w:themeColor="text1"/>
        </w:rPr>
      </w:pPr>
    </w:p>
    <w:p w14:paraId="1C23A165" w14:textId="04022018" w:rsidR="00827429" w:rsidRDefault="00827429" w:rsidP="00355F3D">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355F3D">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355F3D">
        <w:rPr>
          <w:rFonts w:ascii="Palatino Linotype" w:hAnsi="Palatino Linotype"/>
        </w:rPr>
        <w:t xml:space="preserve">la fracción III del numeral Segundo de los </w:t>
      </w:r>
      <w:r w:rsidRPr="00355F3D">
        <w:rPr>
          <w:rFonts w:ascii="Palatino Linotype" w:hAnsi="Palatino Linotype" w:cs="Arial"/>
          <w:i/>
          <w:color w:val="000000" w:themeColor="text1"/>
        </w:rPr>
        <w:t>Lineamientos Generales en Materia de Clasificación y Desclasificación de la Información, así como para la Elaboración de Versiones Públicas</w:t>
      </w:r>
      <w:r w:rsidRPr="00355F3D">
        <w:rPr>
          <w:rFonts w:ascii="Palatino Linotype" w:hAnsi="Palatino Linotype" w:cs="Arial"/>
          <w:color w:val="000000" w:themeColor="text1"/>
        </w:rPr>
        <w:t>, en adelante los Lineamientos Generales,</w:t>
      </w:r>
      <w:r w:rsidRPr="00355F3D">
        <w:rPr>
          <w:rFonts w:ascii="Palatino Linotype" w:hAnsi="Palatino Linotype"/>
        </w:rPr>
        <w:t xml:space="preserve"> </w:t>
      </w:r>
      <w:r w:rsidRPr="00355F3D">
        <w:rPr>
          <w:rFonts w:ascii="Palatino Linotype" w:hAnsi="Palatino Linotype" w:cs="Arial"/>
          <w:color w:val="000000" w:themeColor="text1"/>
        </w:rPr>
        <w:t xml:space="preserve">cuenta con las facultades para </w:t>
      </w:r>
      <w:r w:rsidRPr="00355F3D">
        <w:rPr>
          <w:rFonts w:ascii="Palatino Linotype" w:hAnsi="Palatino Linotype" w:cs="Arial"/>
          <w:b/>
          <w:color w:val="000000" w:themeColor="text1"/>
          <w:u w:val="single"/>
        </w:rPr>
        <w:t>confirmar, modificar o revocar</w:t>
      </w:r>
      <w:r w:rsidRPr="00355F3D">
        <w:rPr>
          <w:rFonts w:ascii="Palatino Linotype" w:hAnsi="Palatino Linotype" w:cs="Arial"/>
          <w:color w:val="000000" w:themeColor="text1"/>
        </w:rPr>
        <w:t xml:space="preserve"> la clasificación de la información que ha hecho el titular del área que administra la información. Por lo tanto, el Comité </w:t>
      </w:r>
      <w:r w:rsidRPr="00355F3D">
        <w:rPr>
          <w:rFonts w:ascii="Palatino Linotype" w:hAnsi="Palatino Linotype" w:cs="Arial"/>
          <w:b/>
          <w:color w:val="000000" w:themeColor="text1"/>
          <w:u w:val="single"/>
        </w:rPr>
        <w:t>no aprueba</w:t>
      </w:r>
      <w:r w:rsidRPr="00355F3D">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6095DC9C" w14:textId="77777777" w:rsidR="00BC5E64" w:rsidRPr="00BC5E64" w:rsidRDefault="00BC5E64" w:rsidP="00BC5E64">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1F67D524" w14:textId="69105318" w:rsidR="00827429" w:rsidRDefault="00827429" w:rsidP="00355F3D">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355F3D">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355F3D">
        <w:rPr>
          <w:rFonts w:ascii="Palatino Linotype" w:hAnsi="Palatino Linotype" w:cs="Arial"/>
          <w:b/>
          <w:color w:val="000000" w:themeColor="text1"/>
          <w:u w:val="single"/>
        </w:rPr>
        <w:t>el acto reúna con los requisitos elementales</w:t>
      </w:r>
      <w:r w:rsidRPr="00355F3D">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250A313" w14:textId="77777777" w:rsidR="00BC5E64" w:rsidRPr="00BC5E64" w:rsidRDefault="00BC5E64" w:rsidP="00BC5E64">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5CDAD41D" w14:textId="554B20BC" w:rsidR="00BC5E64" w:rsidRDefault="00827429" w:rsidP="00BC5E64">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355F3D">
        <w:rPr>
          <w:rFonts w:ascii="Palatino Linotype" w:hAnsi="Palatino Linotype" w:cs="Arial"/>
          <w:color w:val="000000" w:themeColor="text1"/>
        </w:rPr>
        <w:t xml:space="preserve">La </w:t>
      </w:r>
      <w:r w:rsidRPr="00355F3D">
        <w:rPr>
          <w:rFonts w:ascii="Palatino Linotype"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E33AA55" w14:textId="77777777" w:rsidR="00BC5E64" w:rsidRPr="00BC5E64" w:rsidRDefault="00BC5E64" w:rsidP="00BC5E64">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218B468A" w14:textId="77777777" w:rsidR="00827429" w:rsidRPr="00355F3D" w:rsidRDefault="00827429" w:rsidP="00355F3D">
      <w:pPr>
        <w:pStyle w:val="Prrafodelista"/>
        <w:shd w:val="clear" w:color="auto" w:fill="FFFFFF"/>
        <w:tabs>
          <w:tab w:val="left" w:pos="284"/>
          <w:tab w:val="left" w:pos="426"/>
        </w:tabs>
        <w:spacing w:after="120" w:line="360" w:lineRule="auto"/>
        <w:ind w:left="0"/>
        <w:jc w:val="both"/>
        <w:rPr>
          <w:rFonts w:ascii="Palatino Linotype" w:hAnsi="Palatino Linotype" w:cs="Arial"/>
          <w:b/>
          <w:color w:val="000000" w:themeColor="text1"/>
        </w:rPr>
      </w:pPr>
      <w:r w:rsidRPr="00355F3D">
        <w:rPr>
          <w:rFonts w:ascii="Palatino Linotype" w:hAnsi="Palatino Linotype" w:cs="Arial"/>
          <w:b/>
          <w:color w:val="000000" w:themeColor="text1"/>
        </w:rPr>
        <w:t>B.- Requisitos de fondo del acuerdo de clasificación.</w:t>
      </w:r>
    </w:p>
    <w:p w14:paraId="771DD23A" w14:textId="77777777" w:rsidR="00827429" w:rsidRPr="00355F3D" w:rsidRDefault="00827429" w:rsidP="00355F3D">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709778C2" w14:textId="4E1700D1" w:rsidR="00796E05" w:rsidRPr="00355F3D" w:rsidRDefault="00827429" w:rsidP="00355F3D">
      <w:pPr>
        <w:pStyle w:val="Prrafodelista"/>
        <w:numPr>
          <w:ilvl w:val="0"/>
          <w:numId w:val="4"/>
        </w:numPr>
        <w:tabs>
          <w:tab w:val="left" w:pos="426"/>
        </w:tabs>
        <w:spacing w:line="360" w:lineRule="auto"/>
        <w:ind w:left="0" w:right="49" w:firstLine="0"/>
        <w:jc w:val="both"/>
        <w:rPr>
          <w:rFonts w:ascii="Palatino Linotype" w:hAnsi="Palatino Linotype"/>
        </w:rPr>
      </w:pPr>
      <w:r w:rsidRPr="00355F3D">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w:t>
      </w:r>
      <w:r w:rsidRPr="00355F3D">
        <w:rPr>
          <w:rFonts w:ascii="Palatino Linotype" w:hAnsi="Palatino Linotype" w:cs="Arial"/>
          <w:b/>
          <w:color w:val="000000" w:themeColor="text1"/>
        </w:rPr>
        <w:t>fundar y motivar debidamente la clasificación.</w:t>
      </w:r>
    </w:p>
    <w:p w14:paraId="52CB1BFE" w14:textId="77777777" w:rsidR="00796E05" w:rsidRPr="00355F3D" w:rsidRDefault="00796E05" w:rsidP="00355F3D">
      <w:pPr>
        <w:pStyle w:val="Prrafodelista"/>
        <w:tabs>
          <w:tab w:val="left" w:pos="426"/>
        </w:tabs>
        <w:spacing w:line="360" w:lineRule="auto"/>
        <w:ind w:left="0" w:right="49"/>
        <w:jc w:val="both"/>
        <w:rPr>
          <w:rFonts w:ascii="Palatino Linotype" w:hAnsi="Palatino Linotype"/>
        </w:rPr>
      </w:pPr>
    </w:p>
    <w:p w14:paraId="57BEE079" w14:textId="1424B83A" w:rsidR="00827429" w:rsidRPr="00355F3D" w:rsidRDefault="00827429" w:rsidP="00355F3D">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355F3D">
        <w:rPr>
          <w:rFonts w:ascii="Palatino Linotype" w:hAnsi="Palatino Linotype" w:cs="Arial"/>
          <w:color w:val="000000" w:themeColor="text1"/>
        </w:rPr>
        <w:t xml:space="preserve"> De </w:t>
      </w:r>
      <w:r w:rsidRPr="00355F3D">
        <w:rPr>
          <w:rFonts w:ascii="Palatino Linotype" w:hAnsi="Palatino Linotype"/>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0B663AA" w14:textId="77777777" w:rsidR="00827429" w:rsidRPr="00355F3D" w:rsidRDefault="00827429" w:rsidP="00355F3D">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001A4535" w14:textId="77777777" w:rsidR="00827429" w:rsidRPr="00355F3D" w:rsidRDefault="00827429" w:rsidP="00355F3D">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355F3D">
        <w:rPr>
          <w:rFonts w:ascii="Palatino Linotype" w:hAnsi="Palatino Linotype" w:cs="Arial"/>
          <w:color w:val="000000" w:themeColor="text1"/>
        </w:rPr>
        <w:t xml:space="preserve">Han </w:t>
      </w:r>
      <w:r w:rsidRPr="00355F3D">
        <w:rPr>
          <w:rFonts w:ascii="Palatino Linotype" w:eastAsia="Times New Roman" w:hAnsi="Palatino Linotype" w:cs="Arial"/>
          <w:color w:val="222222"/>
          <w:lang w:eastAsia="es-MX"/>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355F3D">
        <w:rPr>
          <w:rFonts w:ascii="Palatino Linotype" w:eastAsia="Times New Roman" w:hAnsi="Palatino Linotype" w:cs="Arial"/>
          <w:i/>
          <w:color w:val="222222"/>
          <w:lang w:eastAsia="es-MX"/>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355F3D">
        <w:rPr>
          <w:rFonts w:ascii="Palatino Linotype" w:eastAsia="Times New Roman" w:hAnsi="Palatino Linotype"/>
          <w:i/>
          <w:vertAlign w:val="superscript"/>
        </w:rPr>
        <w:footnoteReference w:id="4"/>
      </w:r>
    </w:p>
    <w:p w14:paraId="0ADDAA92" w14:textId="77777777" w:rsidR="00827429" w:rsidRPr="00355F3D" w:rsidRDefault="00827429" w:rsidP="00355F3D">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74E54BE0" w14:textId="77777777" w:rsidR="00827429" w:rsidRPr="00355F3D" w:rsidRDefault="00827429" w:rsidP="00355F3D">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355F3D">
        <w:rPr>
          <w:rFonts w:ascii="Palatino Linotype" w:hAnsi="Palatino Linotype" w:cs="Arial"/>
          <w:color w:val="000000" w:themeColor="text1"/>
        </w:rPr>
        <w:t xml:space="preserve">Por su </w:t>
      </w:r>
      <w:r w:rsidRPr="00355F3D">
        <w:rPr>
          <w:rFonts w:ascii="Palatino Linotype" w:eastAsia="Times New Roman" w:hAnsi="Palatino Linotype" w:cs="Arial"/>
          <w:color w:val="222222"/>
          <w:lang w:eastAsia="es-MX"/>
        </w:rPr>
        <w:t>parte, el intérprete judicial del país ha establecido una jurisprudencia respecto a qué debe entenderse por fundamentación y motivación, en los siguientes términos:</w:t>
      </w:r>
    </w:p>
    <w:p w14:paraId="1B9CB85E" w14:textId="77777777" w:rsidR="00827429" w:rsidRPr="00355F3D" w:rsidRDefault="00827429" w:rsidP="00355F3D">
      <w:pPr>
        <w:pStyle w:val="Sinespaciado"/>
        <w:spacing w:line="360" w:lineRule="auto"/>
        <w:ind w:left="851" w:right="567"/>
        <w:jc w:val="both"/>
        <w:rPr>
          <w:rFonts w:ascii="Palatino Linotype" w:hAnsi="Palatino Linotype"/>
          <w:i/>
        </w:rPr>
      </w:pPr>
      <w:r w:rsidRPr="00355F3D">
        <w:rPr>
          <w:rFonts w:ascii="Palatino Linotype" w:hAnsi="Palatino Linotype"/>
          <w:b/>
          <w:i/>
        </w:rPr>
        <w:t>FUNDAMENTACIÓN Y MOTIVACIÓN.</w:t>
      </w:r>
      <w:r w:rsidRPr="00355F3D">
        <w:rPr>
          <w:rFonts w:ascii="Palatino Linotype" w:hAnsi="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659BD58" w14:textId="77777777" w:rsidR="00827429" w:rsidRPr="00355F3D" w:rsidRDefault="00827429" w:rsidP="00355F3D">
      <w:pPr>
        <w:pStyle w:val="Sinespaciado"/>
        <w:spacing w:line="360" w:lineRule="auto"/>
        <w:ind w:left="851" w:right="567"/>
        <w:jc w:val="both"/>
        <w:rPr>
          <w:rFonts w:ascii="Palatino Linotype" w:hAnsi="Palatino Linotype"/>
          <w:b/>
          <w:i/>
        </w:rPr>
      </w:pPr>
      <w:r w:rsidRPr="00355F3D">
        <w:rPr>
          <w:rFonts w:ascii="Palatino Linotype" w:hAnsi="Palatino Linotype"/>
          <w:b/>
          <w:i/>
        </w:rPr>
        <w:t>SEGUNDO TRIBUNAL COLEGIADO DEL SEXTO CIRCUITO.</w:t>
      </w:r>
    </w:p>
    <w:p w14:paraId="1BC1D8F3" w14:textId="77777777" w:rsidR="00827429" w:rsidRPr="00355F3D" w:rsidRDefault="00827429" w:rsidP="00355F3D">
      <w:pPr>
        <w:pStyle w:val="Sinespaciado"/>
        <w:spacing w:line="360" w:lineRule="auto"/>
        <w:ind w:left="851" w:right="567"/>
        <w:jc w:val="both"/>
        <w:rPr>
          <w:rFonts w:ascii="Palatino Linotype" w:hAnsi="Palatino Linotype"/>
          <w:i/>
        </w:rPr>
      </w:pPr>
      <w:r w:rsidRPr="00355F3D">
        <w:rPr>
          <w:rFonts w:ascii="Palatino Linotype" w:hAnsi="Palatino Linotype"/>
          <w:i/>
        </w:rPr>
        <w:t>Amparo directo 194/88. Bufete Industrial Construcciones, S.A. de C.V. 28 de junio de 1988. Unanimidad de votos. Ponente: Gustavo Calvillo Rangel. Secretario: Jorge Alberto González Álvarez.</w:t>
      </w:r>
    </w:p>
    <w:p w14:paraId="76AC9F0B" w14:textId="77777777" w:rsidR="00827429" w:rsidRPr="00355F3D" w:rsidRDefault="00827429" w:rsidP="00355F3D">
      <w:pPr>
        <w:pStyle w:val="Sinespaciado"/>
        <w:spacing w:line="360" w:lineRule="auto"/>
        <w:ind w:left="851" w:right="567"/>
        <w:jc w:val="both"/>
        <w:rPr>
          <w:rFonts w:ascii="Palatino Linotype" w:hAnsi="Palatino Linotype"/>
          <w:i/>
        </w:rPr>
      </w:pPr>
      <w:r w:rsidRPr="00355F3D">
        <w:rPr>
          <w:rFonts w:ascii="Palatino Linotype" w:hAnsi="Palatino Linotype"/>
          <w:i/>
        </w:rPr>
        <w:t xml:space="preserve">Revisión fiscal 103/88. Instituto Mexicano del Seguro Social. 18 de octubre de 1988. Unanimidad de votos. Ponente: Arnoldo Nájera Virgen. Secretario: Alejandro </w:t>
      </w:r>
      <w:proofErr w:type="spellStart"/>
      <w:r w:rsidRPr="00355F3D">
        <w:rPr>
          <w:rFonts w:ascii="Palatino Linotype" w:hAnsi="Palatino Linotype"/>
          <w:i/>
        </w:rPr>
        <w:t>Esponda</w:t>
      </w:r>
      <w:proofErr w:type="spellEnd"/>
      <w:r w:rsidRPr="00355F3D">
        <w:rPr>
          <w:rFonts w:ascii="Palatino Linotype" w:hAnsi="Palatino Linotype"/>
          <w:i/>
        </w:rPr>
        <w:t xml:space="preserve"> Rincón.</w:t>
      </w:r>
    </w:p>
    <w:p w14:paraId="575E4EBF" w14:textId="77777777" w:rsidR="00827429" w:rsidRPr="00355F3D" w:rsidRDefault="00827429" w:rsidP="00355F3D">
      <w:pPr>
        <w:pStyle w:val="Sinespaciado"/>
        <w:spacing w:line="360" w:lineRule="auto"/>
        <w:ind w:left="851" w:right="567"/>
        <w:jc w:val="both"/>
        <w:rPr>
          <w:rFonts w:ascii="Palatino Linotype" w:hAnsi="Palatino Linotype"/>
          <w:i/>
        </w:rPr>
      </w:pPr>
      <w:r w:rsidRPr="00355F3D">
        <w:rPr>
          <w:rFonts w:ascii="Palatino Linotype" w:hAnsi="Palatino Linotype"/>
          <w:i/>
        </w:rPr>
        <w:t xml:space="preserve">Amparo en revisión 333/88. </w:t>
      </w:r>
      <w:proofErr w:type="spellStart"/>
      <w:r w:rsidRPr="00355F3D">
        <w:rPr>
          <w:rFonts w:ascii="Palatino Linotype" w:hAnsi="Palatino Linotype"/>
          <w:i/>
        </w:rPr>
        <w:t>Adilia</w:t>
      </w:r>
      <w:proofErr w:type="spellEnd"/>
      <w:r w:rsidRPr="00355F3D">
        <w:rPr>
          <w:rFonts w:ascii="Palatino Linotype" w:hAnsi="Palatino Linotype"/>
          <w:i/>
        </w:rPr>
        <w:t xml:space="preserve"> Romero. 26 de octubre de 1988. Unanimidad de votos. Ponente: Arnoldo Nájera Virgen. Secretario: Enrique Crispín Campos Ramírez.</w:t>
      </w:r>
    </w:p>
    <w:p w14:paraId="57FFE900" w14:textId="77777777" w:rsidR="00827429" w:rsidRPr="00355F3D" w:rsidRDefault="00827429" w:rsidP="00355F3D">
      <w:pPr>
        <w:pStyle w:val="Sinespaciado"/>
        <w:spacing w:line="360" w:lineRule="auto"/>
        <w:ind w:left="851" w:right="567"/>
        <w:jc w:val="both"/>
        <w:rPr>
          <w:rFonts w:ascii="Palatino Linotype" w:hAnsi="Palatino Linotype"/>
          <w:i/>
        </w:rPr>
      </w:pPr>
      <w:r w:rsidRPr="00355F3D">
        <w:rPr>
          <w:rFonts w:ascii="Palatino Linotype" w:hAnsi="Palatino Linotype"/>
          <w:i/>
        </w:rPr>
        <w:t xml:space="preserve">Amparo en revisión 597/95. Emilio Maurer Bretón. 15 de noviembre de 1995. Unanimidad de votos. Ponente: Clementina Ramírez Moguel </w:t>
      </w:r>
      <w:proofErr w:type="spellStart"/>
      <w:r w:rsidRPr="00355F3D">
        <w:rPr>
          <w:rFonts w:ascii="Palatino Linotype" w:hAnsi="Palatino Linotype"/>
          <w:i/>
        </w:rPr>
        <w:t>Goyzueta</w:t>
      </w:r>
      <w:proofErr w:type="spellEnd"/>
      <w:r w:rsidRPr="00355F3D">
        <w:rPr>
          <w:rFonts w:ascii="Palatino Linotype" w:hAnsi="Palatino Linotype"/>
          <w:i/>
        </w:rPr>
        <w:t>. Secretario: Gonzalo Carrera Molina.</w:t>
      </w:r>
    </w:p>
    <w:p w14:paraId="0F9A8942" w14:textId="77777777" w:rsidR="00827429" w:rsidRPr="00355F3D" w:rsidRDefault="00827429" w:rsidP="00355F3D">
      <w:pPr>
        <w:pStyle w:val="Sinespaciado"/>
        <w:spacing w:line="360" w:lineRule="auto"/>
        <w:ind w:left="851" w:right="567"/>
        <w:jc w:val="both"/>
        <w:rPr>
          <w:rFonts w:ascii="Palatino Linotype" w:hAnsi="Palatino Linotype"/>
          <w:i/>
        </w:rPr>
      </w:pPr>
      <w:r w:rsidRPr="00355F3D">
        <w:rPr>
          <w:rFonts w:ascii="Palatino Linotype" w:hAnsi="Palatino Linotype"/>
          <w:i/>
        </w:rPr>
        <w:t xml:space="preserve">Amparo directo 7/96. Pedro Vicente López Miro. 21 de febrero de 1996. Unanimidad de votos. Ponente: María Eugenia Estela Martínez Cardiel. Secretario: Enrique </w:t>
      </w:r>
      <w:proofErr w:type="spellStart"/>
      <w:r w:rsidRPr="00355F3D">
        <w:rPr>
          <w:rFonts w:ascii="Palatino Linotype" w:hAnsi="Palatino Linotype"/>
          <w:i/>
        </w:rPr>
        <w:t>Baigts</w:t>
      </w:r>
      <w:proofErr w:type="spellEnd"/>
      <w:r w:rsidRPr="00355F3D">
        <w:rPr>
          <w:rFonts w:ascii="Palatino Linotype" w:hAnsi="Palatino Linotype"/>
          <w:i/>
        </w:rPr>
        <w:t xml:space="preserve"> Muñoz.</w:t>
      </w:r>
    </w:p>
    <w:p w14:paraId="36905DCD" w14:textId="77777777" w:rsidR="00827429" w:rsidRPr="00355F3D" w:rsidRDefault="00827429" w:rsidP="00355F3D">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40EE39FC" w14:textId="60A99C60" w:rsidR="00827429" w:rsidRDefault="00827429" w:rsidP="00355F3D">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355F3D">
        <w:rPr>
          <w:rFonts w:ascii="Palatino Linotype" w:hAnsi="Palatino Linotype" w:cs="Arial"/>
          <w:color w:val="000000" w:themeColor="text1"/>
        </w:rPr>
        <w:t xml:space="preserve">Así, </w:t>
      </w:r>
      <w:r w:rsidRPr="00355F3D">
        <w:rPr>
          <w:rFonts w:ascii="Palatino Linotype" w:eastAsia="Times New Roman" w:hAnsi="Palatino Linotype" w:cs="Arial"/>
          <w:color w:val="222222"/>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5E0EAE3" w14:textId="77777777" w:rsidR="00BC5E64" w:rsidRPr="00BC5E64" w:rsidRDefault="00BC5E64" w:rsidP="00BC5E64">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61319A0B" w14:textId="278244E1" w:rsidR="00827429" w:rsidRDefault="00827429" w:rsidP="00355F3D">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355F3D">
        <w:rPr>
          <w:rFonts w:ascii="Palatino Linotype" w:hAnsi="Palatino Linotype" w:cs="Arial"/>
          <w:color w:val="000000" w:themeColor="text1"/>
        </w:rPr>
        <w:t xml:space="preserve">En </w:t>
      </w:r>
      <w:r w:rsidRPr="00355F3D">
        <w:rPr>
          <w:rFonts w:ascii="Palatino Linotype" w:eastAsia="Times New Roman" w:hAnsi="Palatino Linotype" w:cs="Arial"/>
          <w:color w:val="222222"/>
          <w:lang w:eastAsia="es-MX"/>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B99365E" w14:textId="77777777" w:rsidR="00BC5E64" w:rsidRPr="00BC5E64" w:rsidRDefault="00BC5E64" w:rsidP="00BC5E64">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46EF70B6" w14:textId="77777777" w:rsidR="00827429" w:rsidRPr="00355F3D" w:rsidRDefault="00827429" w:rsidP="00355F3D">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355F3D">
        <w:rPr>
          <w:rFonts w:ascii="Palatino Linotype" w:hAnsi="Palatino Linotype" w:cs="Arial"/>
          <w:color w:val="000000" w:themeColor="text1"/>
        </w:rPr>
        <w:t xml:space="preserve">En </w:t>
      </w:r>
      <w:r w:rsidRPr="00355F3D">
        <w:rPr>
          <w:rFonts w:ascii="Palatino Linotype" w:eastAsia="Times New Roman" w:hAnsi="Palatino Linotype" w:cs="Arial"/>
          <w:color w:val="222222"/>
          <w:lang w:eastAsia="es-MX"/>
        </w:rPr>
        <w:t>ese mismo sentido, el numeral trigésimo tercero fracción V de los Lineamientos Generales, precisa que para motivar la clasificación se deben acreditar las circunstancias de tiempo, modo y lugar.</w:t>
      </w:r>
    </w:p>
    <w:p w14:paraId="6AC3D25A" w14:textId="77777777" w:rsidR="00827429" w:rsidRPr="00355F3D" w:rsidRDefault="00827429" w:rsidP="00355F3D">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73B2F1BC" w14:textId="6FD155F4" w:rsidR="00827429" w:rsidRPr="00BC5E64" w:rsidRDefault="00827429" w:rsidP="00355F3D">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355F3D">
        <w:rPr>
          <w:rFonts w:ascii="Palatino Linotype" w:eastAsia="Times New Roman" w:hAnsi="Palatino Linotype" w:cs="Arial"/>
          <w:color w:val="222222"/>
          <w:lang w:eastAsia="es-MX"/>
        </w:rPr>
        <w:t xml:space="preserve">Asimismo, </w:t>
      </w:r>
      <w:r w:rsidRPr="00355F3D">
        <w:rPr>
          <w:rFonts w:ascii="Palatino Linotype" w:eastAsia="Times New Roman" w:hAnsi="Palatino Linotype" w:cs="Arial"/>
          <w:b/>
          <w:color w:val="222222"/>
          <w:u w:val="single"/>
          <w:lang w:eastAsia="es-MX"/>
        </w:rPr>
        <w:t>para cada caso además de fundar y motivar</w:t>
      </w:r>
      <w:r w:rsidRPr="00355F3D">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355F3D">
        <w:rPr>
          <w:rFonts w:ascii="Palatino Linotype" w:hAnsi="Palatino Linotype"/>
        </w:rPr>
        <w:t xml:space="preserve"> </w:t>
      </w:r>
      <w:r w:rsidRPr="00355F3D">
        <w:rPr>
          <w:rFonts w:ascii="Palatino Linotype" w:eastAsia="Times New Roman" w:hAnsi="Palatino Linotype" w:cs="Arial"/>
          <w:color w:val="222222"/>
          <w:lang w:eastAsia="es-MX"/>
        </w:rPr>
        <w:t>datos personales</w:t>
      </w:r>
      <w:r w:rsidRPr="00355F3D">
        <w:rPr>
          <w:rFonts w:ascii="Palatino Linotype" w:eastAsia="Times New Roman" w:hAnsi="Palatino Linotype"/>
          <w:vertAlign w:val="superscript"/>
        </w:rPr>
        <w:footnoteReference w:id="5"/>
      </w:r>
      <w:r w:rsidRPr="00355F3D">
        <w:rPr>
          <w:rFonts w:ascii="Palatino Linotype" w:eastAsia="Times New Roman" w:hAnsi="Palatino Linotype" w:cs="Arial"/>
          <w:color w:val="222222"/>
          <w:lang w:eastAsia="es-MX"/>
        </w:rPr>
        <w:t xml:space="preserve"> del </w:t>
      </w:r>
      <w:r w:rsidRPr="00355F3D">
        <w:rPr>
          <w:rFonts w:ascii="Palatino Linotype" w:eastAsia="Times New Roman" w:hAnsi="Palatino Linotype" w:cs="Arial"/>
          <w:b/>
          <w:color w:val="222222"/>
          <w:lang w:eastAsia="es-MX"/>
        </w:rPr>
        <w:t>servidor público</w:t>
      </w:r>
      <w:r w:rsidRPr="00355F3D">
        <w:rPr>
          <w:rFonts w:ascii="Palatino Linotype" w:eastAsia="Times New Roman" w:hAnsi="Palatino Linotype" w:cs="Arial"/>
          <w:color w:val="222222"/>
          <w:lang w:eastAsia="es-MX"/>
        </w:rPr>
        <w:t xml:space="preserve"> que no tienen ninguna injerencia en el tema de la transparencia y la rendición de </w:t>
      </w:r>
      <w:r w:rsidRPr="00BC5E64">
        <w:rPr>
          <w:rFonts w:ascii="Palatino Linotype" w:eastAsia="Times New Roman" w:hAnsi="Palatino Linotype" w:cs="Arial"/>
          <w:color w:val="222222"/>
          <w:lang w:eastAsia="es-MX"/>
        </w:rPr>
        <w:t xml:space="preserve">cuentas, por ejemplo, </w:t>
      </w:r>
      <w:r w:rsidRPr="00BC5E64">
        <w:rPr>
          <w:rFonts w:ascii="Palatino Linotype" w:eastAsia="Calibri" w:hAnsi="Palatino Linotype" w:cs="Arial"/>
          <w:lang w:val="es-ES" w:eastAsia="es-MX"/>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4CDB743D" w14:textId="77777777" w:rsidR="00BC5E64" w:rsidRPr="00BC5E64" w:rsidRDefault="00BC5E64" w:rsidP="00BC5E64">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32F0B9F3" w14:textId="77777777" w:rsidR="00827429" w:rsidRPr="00BC5E64" w:rsidRDefault="00827429" w:rsidP="00355F3D">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BC5E64">
        <w:rPr>
          <w:rFonts w:ascii="Palatino Linotype" w:eastAsia="Times New Roman" w:hAnsi="Palatino Linotype" w:cs="Arial"/>
          <w:color w:val="222222"/>
          <w:lang w:eastAsia="es-MX"/>
        </w:rPr>
        <w:t xml:space="preserve">Otro </w:t>
      </w:r>
      <w:r w:rsidRPr="00BC5E64">
        <w:rPr>
          <w:rFonts w:ascii="Palatino Linotype" w:eastAsia="Calibri" w:hAnsi="Palatino Linotype" w:cs="Arial"/>
          <w:lang w:val="es-ES" w:eastAsia="es-MX"/>
        </w:rPr>
        <w:t xml:space="preserve">tipo de información confidencial constituyen los secretos bancario, fiduciario, industrial, comercial, fiscal, bursátil y postal, cuya titularidad corresponda a particulares, sujetos de derecho internacional o a sujetos obligados </w:t>
      </w:r>
      <w:r w:rsidRPr="00BC5E64">
        <w:rPr>
          <w:rFonts w:ascii="Palatino Linotype" w:eastAsia="Calibri" w:hAnsi="Palatino Linotype" w:cs="Arial"/>
          <w:b/>
          <w:lang w:val="es-ES" w:eastAsia="es-MX"/>
        </w:rPr>
        <w:t>cuando no involucren el ejercicio de recursos públicos</w:t>
      </w:r>
      <w:r w:rsidRPr="00BC5E64">
        <w:rPr>
          <w:rFonts w:ascii="Palatino Linotype" w:eastAsia="Calibri" w:hAnsi="Palatino Linotype" w:cs="Arial"/>
          <w:lang w:val="es-ES" w:eastAsia="es-MX"/>
        </w:rPr>
        <w:t>, así lo define la fracción XXI del artículo 3 de la Ley Estatal.</w:t>
      </w:r>
    </w:p>
    <w:p w14:paraId="581A7478" w14:textId="77777777" w:rsidR="00827429" w:rsidRPr="00BC5E64" w:rsidRDefault="00827429" w:rsidP="00355F3D">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09F30D98" w14:textId="43722BFE" w:rsidR="00827429" w:rsidRPr="00BC5E64" w:rsidRDefault="00827429" w:rsidP="00355F3D">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BC5E64">
        <w:rPr>
          <w:rFonts w:ascii="Palatino Linotype" w:eastAsia="Times New Roman" w:hAnsi="Palatino Linotype" w:cs="Arial"/>
          <w:color w:val="222222"/>
          <w:lang w:eastAsia="es-MX"/>
        </w:rPr>
        <w:t xml:space="preserve">De las </w:t>
      </w:r>
      <w:r w:rsidRPr="00BC5E64">
        <w:rPr>
          <w:rFonts w:ascii="Palatino Linotype" w:eastAsia="Calibri" w:hAnsi="Palatino Linotype" w:cs="Arial"/>
          <w:lang w:val="es-ES" w:eastAsia="es-MX"/>
        </w:rPr>
        <w:t>consideraciones señaladas, los Sujetos Obligados deberán de elaborar las</w:t>
      </w:r>
      <w:r w:rsidRPr="00BC5E64">
        <w:rPr>
          <w:rFonts w:ascii="Palatino Linotype" w:hAnsi="Palatino Linotype" w:cs="Arial"/>
        </w:rPr>
        <w:t xml:space="preserve"> versiones públicas respecto de aquella información que consideren susceptible de clasificarse, debiendo de considerar las formalidades que establece la normatividad aplicable, entre las cuales se encuentra la emisión del acuerdo respectivo del </w:t>
      </w:r>
      <w:r w:rsidR="00E63DD4" w:rsidRPr="00BC5E64">
        <w:rPr>
          <w:rFonts w:ascii="Palatino Linotype" w:hAnsi="Palatino Linotype" w:cs="Arial"/>
        </w:rPr>
        <w:t xml:space="preserve">Comité </w:t>
      </w:r>
      <w:r w:rsidRPr="00BC5E64">
        <w:rPr>
          <w:rFonts w:ascii="Palatino Linotype" w:hAnsi="Palatino Linotype" w:cs="Arial"/>
        </w:rPr>
        <w:t xml:space="preserve">de </w:t>
      </w:r>
      <w:r w:rsidR="00E63DD4" w:rsidRPr="00BC5E64">
        <w:rPr>
          <w:rFonts w:ascii="Palatino Linotype" w:hAnsi="Palatino Linotype" w:cs="Arial"/>
        </w:rPr>
        <w:t>Transparencia</w:t>
      </w:r>
      <w:r w:rsidRPr="00BC5E64">
        <w:rPr>
          <w:rFonts w:ascii="Palatino Linotype" w:hAnsi="Palatino Linotype" w:cs="Arial"/>
        </w:rPr>
        <w:t>, el que deberá adjuntarse a la respuesta, de lo contrario se consideran documentos alterados o de clasificación fraudulenta.</w:t>
      </w:r>
    </w:p>
    <w:p w14:paraId="4C5D2635" w14:textId="77777777" w:rsidR="00827429" w:rsidRPr="00BC5E64" w:rsidRDefault="00827429" w:rsidP="00355F3D">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2A3F4149" w14:textId="0F827E7A" w:rsidR="00062C64" w:rsidRPr="00BC5E64" w:rsidRDefault="00062C64" w:rsidP="00355F3D">
      <w:pPr>
        <w:pStyle w:val="Prrafodelista"/>
        <w:shd w:val="clear" w:color="auto" w:fill="FFFFFF"/>
        <w:tabs>
          <w:tab w:val="left" w:pos="284"/>
          <w:tab w:val="left" w:pos="426"/>
        </w:tabs>
        <w:spacing w:after="120" w:line="360" w:lineRule="auto"/>
        <w:ind w:left="0"/>
        <w:jc w:val="both"/>
        <w:outlineLvl w:val="1"/>
        <w:rPr>
          <w:rFonts w:ascii="Palatino Linotype" w:hAnsi="Palatino Linotype" w:cs="Arial"/>
          <w:b/>
          <w:color w:val="000000" w:themeColor="text1"/>
        </w:rPr>
      </w:pPr>
      <w:bookmarkStart w:id="35" w:name="_Toc18412894"/>
      <w:r w:rsidRPr="00BC5E64">
        <w:rPr>
          <w:rFonts w:ascii="Palatino Linotype" w:hAnsi="Palatino Linotype" w:cs="Arial"/>
          <w:b/>
          <w:color w:val="000000" w:themeColor="text1"/>
        </w:rPr>
        <w:t>SEXTO. Vista a los Órganos de Control Interno.</w:t>
      </w:r>
      <w:bookmarkEnd w:id="35"/>
    </w:p>
    <w:p w14:paraId="4B623B9D" w14:textId="77777777" w:rsidR="00062C64" w:rsidRPr="00BC5E64" w:rsidRDefault="00062C64" w:rsidP="00355F3D">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1C3ACB04" w14:textId="7D3A691E" w:rsidR="00062C64" w:rsidRPr="00BC5E64" w:rsidRDefault="00062C64" w:rsidP="00355F3D">
      <w:pPr>
        <w:pStyle w:val="Prrafodelista"/>
        <w:numPr>
          <w:ilvl w:val="0"/>
          <w:numId w:val="4"/>
        </w:numPr>
        <w:shd w:val="clear" w:color="auto" w:fill="FFFFFF"/>
        <w:tabs>
          <w:tab w:val="left" w:pos="284"/>
          <w:tab w:val="left" w:pos="426"/>
        </w:tabs>
        <w:spacing w:after="120" w:line="360" w:lineRule="auto"/>
        <w:ind w:left="0" w:right="49" w:firstLine="0"/>
        <w:jc w:val="both"/>
        <w:rPr>
          <w:rFonts w:ascii="Palatino Linotype" w:hAnsi="Palatino Linotype" w:cs="Arial"/>
          <w:color w:val="000000" w:themeColor="text1"/>
        </w:rPr>
      </w:pPr>
      <w:bookmarkStart w:id="36" w:name="_Toc466371865"/>
      <w:bookmarkStart w:id="37" w:name="_Toc466377653"/>
      <w:bookmarkEnd w:id="22"/>
      <w:bookmarkEnd w:id="23"/>
      <w:bookmarkEnd w:id="24"/>
      <w:bookmarkEnd w:id="25"/>
      <w:bookmarkEnd w:id="26"/>
      <w:r w:rsidRPr="00BC5E64">
        <w:rPr>
          <w:rFonts w:ascii="Palatino Linotype" w:hAnsi="Palatino Linotype"/>
          <w:color w:val="000000" w:themeColor="text1"/>
          <w:lang w:val="es-ES"/>
        </w:rPr>
        <w:t xml:space="preserve">Es </w:t>
      </w:r>
      <w:r w:rsidRPr="00BC5E64">
        <w:rPr>
          <w:rFonts w:ascii="Palatino Linotype" w:hAnsi="Palatino Linotype"/>
        </w:rPr>
        <w:t xml:space="preserve">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BC5E64">
        <w:rPr>
          <w:rFonts w:ascii="Palatino Linotype" w:hAnsi="Palatino Linotype"/>
          <w:b/>
        </w:rPr>
        <w:t>SUJETO OBLIGADO</w:t>
      </w:r>
      <w:r w:rsidRPr="00BC5E64">
        <w:rPr>
          <w:rFonts w:ascii="Palatino Linotype" w:hAnsi="Palatino Linotype"/>
        </w:rPr>
        <w:t>.</w:t>
      </w:r>
    </w:p>
    <w:p w14:paraId="2DCE4A3F" w14:textId="77777777" w:rsidR="00062C64" w:rsidRPr="00BC5E64" w:rsidRDefault="00062C64" w:rsidP="00355F3D">
      <w:pPr>
        <w:pStyle w:val="Prrafodelista"/>
        <w:shd w:val="clear" w:color="auto" w:fill="FFFFFF"/>
        <w:tabs>
          <w:tab w:val="left" w:pos="284"/>
          <w:tab w:val="left" w:pos="426"/>
        </w:tabs>
        <w:spacing w:after="120" w:line="360" w:lineRule="auto"/>
        <w:ind w:left="0" w:right="49"/>
        <w:jc w:val="both"/>
        <w:rPr>
          <w:rFonts w:ascii="Palatino Linotype" w:hAnsi="Palatino Linotype" w:cs="Arial"/>
          <w:color w:val="000000" w:themeColor="text1"/>
        </w:rPr>
      </w:pPr>
    </w:p>
    <w:p w14:paraId="70133298" w14:textId="22B22592" w:rsidR="00062C64" w:rsidRPr="00BC5E64" w:rsidRDefault="00062C64" w:rsidP="00355F3D">
      <w:pPr>
        <w:pStyle w:val="Prrafodelista"/>
        <w:numPr>
          <w:ilvl w:val="0"/>
          <w:numId w:val="4"/>
        </w:numPr>
        <w:shd w:val="clear" w:color="auto" w:fill="FFFFFF"/>
        <w:tabs>
          <w:tab w:val="left" w:pos="284"/>
          <w:tab w:val="left" w:pos="426"/>
        </w:tabs>
        <w:spacing w:after="120" w:line="360" w:lineRule="auto"/>
        <w:ind w:left="0" w:right="49" w:firstLine="0"/>
        <w:jc w:val="both"/>
        <w:rPr>
          <w:rFonts w:ascii="Palatino Linotype" w:hAnsi="Palatino Linotype" w:cs="Arial"/>
          <w:color w:val="000000" w:themeColor="text1"/>
        </w:rPr>
      </w:pPr>
      <w:r w:rsidRPr="00BC5E64">
        <w:rPr>
          <w:rFonts w:ascii="Palatino Linotype" w:hAnsi="Palatino Linotype"/>
          <w:color w:val="000000" w:themeColor="text1"/>
          <w:lang w:val="es-ES"/>
        </w:rPr>
        <w:t xml:space="preserve">Por </w:t>
      </w:r>
      <w:r w:rsidRPr="00BC5E64">
        <w:rPr>
          <w:rFonts w:ascii="Palatino Linotype" w:eastAsia="MS Mincho" w:hAnsi="Palatino Linotype" w:cs="Times New Roman"/>
        </w:rPr>
        <w:t>ello, es conveniente señalar la fracción X, del artículo 36, de la Ley de Transparencia y Acceso a la Información Pública del Estado de México y Municipios, que establece:</w:t>
      </w:r>
    </w:p>
    <w:p w14:paraId="5E031DF7" w14:textId="77777777" w:rsidR="00062C64" w:rsidRPr="00BC5E64" w:rsidRDefault="00062C64" w:rsidP="00355F3D">
      <w:pPr>
        <w:pStyle w:val="Prrafodelista"/>
        <w:shd w:val="clear" w:color="auto" w:fill="FFFFFF"/>
        <w:tabs>
          <w:tab w:val="left" w:pos="284"/>
          <w:tab w:val="left" w:pos="426"/>
        </w:tabs>
        <w:spacing w:after="120" w:line="360" w:lineRule="auto"/>
        <w:ind w:left="0" w:right="49"/>
        <w:jc w:val="both"/>
        <w:rPr>
          <w:rFonts w:ascii="Palatino Linotype" w:hAnsi="Palatino Linotype" w:cs="Arial"/>
          <w:color w:val="000000" w:themeColor="text1"/>
        </w:rPr>
      </w:pPr>
    </w:p>
    <w:p w14:paraId="30B4CAA3" w14:textId="77777777" w:rsidR="00062C64" w:rsidRPr="00BC5E64" w:rsidRDefault="00062C64" w:rsidP="00355F3D">
      <w:pPr>
        <w:pStyle w:val="Sinespaciado"/>
        <w:spacing w:line="360" w:lineRule="auto"/>
        <w:ind w:left="567" w:right="567"/>
        <w:jc w:val="both"/>
        <w:rPr>
          <w:rFonts w:ascii="Palatino Linotype" w:eastAsia="MS Mincho" w:hAnsi="Palatino Linotype"/>
          <w:i/>
        </w:rPr>
      </w:pPr>
      <w:r w:rsidRPr="00BC5E64">
        <w:rPr>
          <w:rFonts w:ascii="Palatino Linotype" w:eastAsia="MS Mincho" w:hAnsi="Palatino Linotype"/>
          <w:i/>
        </w:rPr>
        <w:t>“</w:t>
      </w:r>
      <w:r w:rsidRPr="00BC5E64">
        <w:rPr>
          <w:rFonts w:ascii="Palatino Linotype" w:eastAsia="MS Mincho" w:hAnsi="Palatino Linotype"/>
          <w:b/>
          <w:i/>
        </w:rPr>
        <w:t>Artículo 36.</w:t>
      </w:r>
      <w:r w:rsidRPr="00BC5E64">
        <w:rPr>
          <w:rFonts w:ascii="Palatino Linotype" w:eastAsia="MS Mincho" w:hAnsi="Palatino Linotype"/>
          <w:i/>
        </w:rPr>
        <w:t xml:space="preserve"> El Instituto tendrá, en el ámbito de su competencia, las siguientes atribuciones:</w:t>
      </w:r>
    </w:p>
    <w:p w14:paraId="22CE8A56" w14:textId="77777777" w:rsidR="00062C64" w:rsidRPr="00BC5E64" w:rsidRDefault="00062C64" w:rsidP="00355F3D">
      <w:pPr>
        <w:pStyle w:val="Sinespaciado"/>
        <w:spacing w:line="360" w:lineRule="auto"/>
        <w:ind w:left="567" w:right="567"/>
        <w:jc w:val="both"/>
        <w:rPr>
          <w:rFonts w:ascii="Palatino Linotype" w:eastAsia="MS Mincho" w:hAnsi="Palatino Linotype"/>
          <w:i/>
        </w:rPr>
      </w:pPr>
      <w:r w:rsidRPr="00BC5E64">
        <w:rPr>
          <w:rFonts w:ascii="Palatino Linotype" w:eastAsia="MS Mincho" w:hAnsi="Palatino Linotype"/>
          <w:i/>
        </w:rPr>
        <w:t>(…)</w:t>
      </w:r>
    </w:p>
    <w:p w14:paraId="689DC4C7" w14:textId="77777777" w:rsidR="00062C64" w:rsidRPr="00BC5E64" w:rsidRDefault="00062C64" w:rsidP="00355F3D">
      <w:pPr>
        <w:pStyle w:val="Sinespaciado"/>
        <w:spacing w:line="360" w:lineRule="auto"/>
        <w:ind w:left="567" w:right="567"/>
        <w:jc w:val="both"/>
        <w:rPr>
          <w:rFonts w:ascii="Palatino Linotype" w:eastAsia="MS Mincho" w:hAnsi="Palatino Linotype"/>
          <w:i/>
        </w:rPr>
      </w:pPr>
      <w:r w:rsidRPr="00BC5E64">
        <w:rPr>
          <w:rFonts w:ascii="Palatino Linotype" w:eastAsia="MS Mincho" w:hAnsi="Palatino Linotype"/>
          <w:b/>
          <w:i/>
        </w:rPr>
        <w:t>X.</w:t>
      </w:r>
      <w:r w:rsidRPr="00BC5E64">
        <w:rPr>
          <w:rFonts w:ascii="Palatino Linotype" w:eastAsia="MS Mincho" w:hAnsi="Palatino Linotype"/>
          <w:i/>
        </w:rPr>
        <w:t xml:space="preserve"> Hacer del conocimiento del órgano de control interno o equivalente de cada Sujeto Obligado las infracciones a esta Ley; </w:t>
      </w:r>
    </w:p>
    <w:p w14:paraId="079307B3" w14:textId="77777777" w:rsidR="00062C64" w:rsidRPr="00BC5E64" w:rsidRDefault="00062C64" w:rsidP="00355F3D">
      <w:pPr>
        <w:pStyle w:val="Sinespaciado"/>
        <w:spacing w:line="360" w:lineRule="auto"/>
        <w:ind w:left="567" w:right="567"/>
        <w:jc w:val="both"/>
        <w:rPr>
          <w:rFonts w:ascii="Palatino Linotype" w:eastAsia="MS Mincho" w:hAnsi="Palatino Linotype"/>
          <w:i/>
        </w:rPr>
      </w:pPr>
      <w:r w:rsidRPr="00BC5E64">
        <w:rPr>
          <w:rFonts w:ascii="Palatino Linotype" w:eastAsia="MS Mincho" w:hAnsi="Palatino Linotype"/>
          <w:i/>
        </w:rPr>
        <w:t>(…)”</w:t>
      </w:r>
    </w:p>
    <w:p w14:paraId="79734C9E" w14:textId="77777777" w:rsidR="00062C64" w:rsidRPr="00BC5E64" w:rsidRDefault="00062C64" w:rsidP="00355F3D">
      <w:pPr>
        <w:pStyle w:val="Prrafodelista"/>
        <w:shd w:val="clear" w:color="auto" w:fill="FFFFFF"/>
        <w:tabs>
          <w:tab w:val="left" w:pos="284"/>
          <w:tab w:val="left" w:pos="426"/>
        </w:tabs>
        <w:spacing w:after="120" w:line="360" w:lineRule="auto"/>
        <w:ind w:left="0" w:right="49"/>
        <w:jc w:val="both"/>
        <w:rPr>
          <w:rFonts w:ascii="Palatino Linotype" w:hAnsi="Palatino Linotype" w:cs="Arial"/>
          <w:color w:val="000000" w:themeColor="text1"/>
        </w:rPr>
      </w:pPr>
    </w:p>
    <w:p w14:paraId="3F0D14B5" w14:textId="5835B04B" w:rsidR="00062C64" w:rsidRPr="00BC5E64" w:rsidRDefault="00062C64" w:rsidP="00355F3D">
      <w:pPr>
        <w:pStyle w:val="Prrafodelista"/>
        <w:numPr>
          <w:ilvl w:val="0"/>
          <w:numId w:val="4"/>
        </w:numPr>
        <w:shd w:val="clear" w:color="auto" w:fill="FFFFFF"/>
        <w:tabs>
          <w:tab w:val="left" w:pos="284"/>
          <w:tab w:val="left" w:pos="426"/>
        </w:tabs>
        <w:spacing w:after="120" w:line="360" w:lineRule="auto"/>
        <w:ind w:left="0" w:right="49" w:firstLine="0"/>
        <w:jc w:val="both"/>
        <w:rPr>
          <w:rFonts w:ascii="Palatino Linotype" w:hAnsi="Palatino Linotype" w:cs="Arial"/>
          <w:color w:val="000000" w:themeColor="text1"/>
        </w:rPr>
      </w:pPr>
      <w:r w:rsidRPr="00BC5E64">
        <w:rPr>
          <w:rFonts w:ascii="Palatino Linotype" w:hAnsi="Palatino Linotype"/>
          <w:color w:val="000000" w:themeColor="text1"/>
          <w:lang w:val="es-ES"/>
        </w:rPr>
        <w:t xml:space="preserve">Asimismo, </w:t>
      </w:r>
      <w:r w:rsidRPr="00BC5E64">
        <w:rPr>
          <w:rFonts w:ascii="Palatino Linotype" w:eastAsia="MS Mincho" w:hAnsi="Palatino Linotype" w:cs="Times New Roman"/>
        </w:rPr>
        <w:t xml:space="preserve">este Pleno hará del conocimiento del Órgano de Control de este Instituto de las infracciones en que el </w:t>
      </w:r>
      <w:r w:rsidRPr="00BC5E64">
        <w:rPr>
          <w:rFonts w:ascii="Palatino Linotype" w:eastAsia="MS Mincho" w:hAnsi="Palatino Linotype" w:cs="Times New Roman"/>
          <w:b/>
        </w:rPr>
        <w:t>SUJETO OBLIGADO</w:t>
      </w:r>
      <w:r w:rsidRPr="00BC5E64">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BC5E64">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38A166B8" w14:textId="77777777" w:rsidR="00062C64" w:rsidRPr="00BC5E64" w:rsidRDefault="00062C64" w:rsidP="00355F3D">
      <w:pPr>
        <w:pStyle w:val="Prrafodelista"/>
        <w:shd w:val="clear" w:color="auto" w:fill="FFFFFF"/>
        <w:tabs>
          <w:tab w:val="left" w:pos="284"/>
          <w:tab w:val="left" w:pos="426"/>
        </w:tabs>
        <w:spacing w:after="120" w:line="360" w:lineRule="auto"/>
        <w:ind w:left="0" w:right="49"/>
        <w:jc w:val="both"/>
        <w:rPr>
          <w:rFonts w:ascii="Palatino Linotype" w:hAnsi="Palatino Linotype" w:cs="Arial"/>
          <w:color w:val="000000" w:themeColor="text1"/>
        </w:rPr>
      </w:pPr>
    </w:p>
    <w:p w14:paraId="6299D7C1" w14:textId="77777777" w:rsidR="00062C64" w:rsidRPr="00BC5E64" w:rsidRDefault="00062C64" w:rsidP="00355F3D">
      <w:pPr>
        <w:pStyle w:val="Sinespaciado"/>
        <w:spacing w:line="360" w:lineRule="auto"/>
        <w:ind w:left="851" w:right="567"/>
        <w:jc w:val="both"/>
        <w:rPr>
          <w:rFonts w:ascii="Palatino Linotype" w:eastAsia="MS Mincho" w:hAnsi="Palatino Linotype"/>
          <w:i/>
        </w:rPr>
      </w:pPr>
      <w:r w:rsidRPr="00BC5E64">
        <w:rPr>
          <w:rFonts w:ascii="Palatino Linotype" w:eastAsia="MS Mincho" w:hAnsi="Palatino Linotype"/>
          <w:i/>
        </w:rPr>
        <w:t>“</w:t>
      </w:r>
      <w:r w:rsidRPr="00BC5E64">
        <w:rPr>
          <w:rFonts w:ascii="Palatino Linotype" w:eastAsia="MS Mincho" w:hAnsi="Palatino Linotype"/>
          <w:b/>
          <w:i/>
        </w:rPr>
        <w:t>Artículo 222.</w:t>
      </w:r>
      <w:r w:rsidRPr="00BC5E64">
        <w:rPr>
          <w:rFonts w:ascii="Palatino Linotype" w:eastAsia="MS Mincho" w:hAnsi="Palatino Linotype"/>
          <w:i/>
        </w:rPr>
        <w:t xml:space="preserve"> Son causas de responsabilidad administrativa de los servidores públicos de los sujetos obligados, por incumplimiento de las obligaciones establecidas en la materia de la presente Ley, las siguientes:</w:t>
      </w:r>
    </w:p>
    <w:p w14:paraId="42F6FBDB" w14:textId="77777777" w:rsidR="00062C64" w:rsidRPr="00BC5E64" w:rsidRDefault="00062C64" w:rsidP="00355F3D">
      <w:pPr>
        <w:pStyle w:val="Sinespaciado"/>
        <w:spacing w:line="360" w:lineRule="auto"/>
        <w:ind w:left="851" w:right="567"/>
        <w:jc w:val="both"/>
        <w:rPr>
          <w:rFonts w:ascii="Palatino Linotype" w:eastAsia="MS Mincho" w:hAnsi="Palatino Linotype"/>
          <w:i/>
        </w:rPr>
      </w:pPr>
      <w:r w:rsidRPr="00BC5E64">
        <w:rPr>
          <w:rFonts w:ascii="Palatino Linotype" w:eastAsia="MS Mincho" w:hAnsi="Palatino Linotype"/>
          <w:i/>
        </w:rPr>
        <w:t>(…(</w:t>
      </w:r>
    </w:p>
    <w:p w14:paraId="1828CAE4" w14:textId="77777777" w:rsidR="00062C64" w:rsidRPr="00BC5E64" w:rsidRDefault="00062C64" w:rsidP="00355F3D">
      <w:pPr>
        <w:pStyle w:val="Sinespaciado"/>
        <w:spacing w:line="360" w:lineRule="auto"/>
        <w:ind w:left="851" w:right="567"/>
        <w:jc w:val="both"/>
        <w:rPr>
          <w:rFonts w:ascii="Palatino Linotype" w:eastAsia="MS Mincho" w:hAnsi="Palatino Linotype"/>
          <w:b/>
          <w:i/>
        </w:rPr>
      </w:pPr>
      <w:r w:rsidRPr="00BC5E64">
        <w:rPr>
          <w:rFonts w:ascii="Palatino Linotype" w:eastAsia="MS Mincho" w:hAnsi="Palatino Linotype"/>
          <w:b/>
          <w:i/>
        </w:rPr>
        <w:t xml:space="preserve">I. Cualquier acto u </w:t>
      </w:r>
      <w:r w:rsidRPr="00BC5E64">
        <w:rPr>
          <w:rFonts w:ascii="Palatino Linotype" w:eastAsia="MS Mincho" w:hAnsi="Palatino Linotype"/>
          <w:b/>
          <w:i/>
          <w:u w:val="single"/>
        </w:rPr>
        <w:t>omisión</w:t>
      </w:r>
      <w:r w:rsidRPr="00BC5E64">
        <w:rPr>
          <w:rFonts w:ascii="Palatino Linotype" w:eastAsia="MS Mincho" w:hAnsi="Palatino Linotype"/>
          <w:b/>
          <w:i/>
        </w:rPr>
        <w:t xml:space="preserve"> que provoque la suspensión o deficiencia en la atención de las solicitudes de información;</w:t>
      </w:r>
    </w:p>
    <w:p w14:paraId="6FFC477F" w14:textId="4647A486" w:rsidR="00062C64" w:rsidRPr="00BC5E64" w:rsidRDefault="00062C64" w:rsidP="00355F3D">
      <w:pPr>
        <w:pStyle w:val="Sinespaciado"/>
        <w:spacing w:line="360" w:lineRule="auto"/>
        <w:ind w:left="851" w:right="567"/>
        <w:jc w:val="both"/>
        <w:rPr>
          <w:rFonts w:ascii="Palatino Linotype" w:eastAsia="MS Mincho" w:hAnsi="Palatino Linotype"/>
          <w:i/>
        </w:rPr>
      </w:pPr>
      <w:r w:rsidRPr="00BC5E64">
        <w:rPr>
          <w:rFonts w:ascii="Palatino Linotype" w:eastAsia="MS Mincho" w:hAnsi="Palatino Linotype"/>
          <w:i/>
        </w:rPr>
        <w:t>(…)</w:t>
      </w:r>
    </w:p>
    <w:p w14:paraId="5151B2DD" w14:textId="61D1C230" w:rsidR="00062C64" w:rsidRPr="00BC5E64" w:rsidRDefault="00062C64" w:rsidP="00355F3D">
      <w:pPr>
        <w:pStyle w:val="Sinespaciado"/>
        <w:spacing w:line="360" w:lineRule="auto"/>
        <w:ind w:left="851" w:right="567"/>
        <w:jc w:val="both"/>
        <w:rPr>
          <w:rFonts w:ascii="Palatino Linotype" w:eastAsia="MS Mincho" w:hAnsi="Palatino Linotype"/>
          <w:i/>
        </w:rPr>
      </w:pPr>
      <w:r w:rsidRPr="00BC5E64">
        <w:rPr>
          <w:rFonts w:ascii="Palatino Linotype" w:eastAsia="MS Mincho" w:hAnsi="Palatino Linotype"/>
          <w:b/>
          <w:i/>
          <w:lang w:val="es-MX"/>
        </w:rPr>
        <w:t>III.</w:t>
      </w:r>
      <w:r w:rsidRPr="00BC5E64">
        <w:rPr>
          <w:rFonts w:ascii="Palatino Linotype" w:eastAsia="MS Mincho" w:hAnsi="Palatino Linotype"/>
          <w:i/>
          <w:lang w:val="es-MX"/>
        </w:rPr>
        <w:t xml:space="preserve"> </w:t>
      </w:r>
      <w:r w:rsidRPr="00BC5E64">
        <w:rPr>
          <w:rFonts w:ascii="Palatino Linotype" w:eastAsia="MS Mincho" w:hAnsi="Palatino Linotype"/>
          <w:b/>
          <w:i/>
          <w:lang w:val="es-MX"/>
        </w:rPr>
        <w:t>Actuar con negligencia</w:t>
      </w:r>
      <w:r w:rsidRPr="00BC5E64">
        <w:rPr>
          <w:rFonts w:ascii="Palatino Linotype" w:eastAsia="MS Mincho" w:hAnsi="Palatino Linotype"/>
          <w:i/>
          <w:lang w:val="es-MX"/>
        </w:rPr>
        <w:t xml:space="preserve">, dolo o mala fe </w:t>
      </w:r>
      <w:r w:rsidRPr="00BC5E64">
        <w:rPr>
          <w:rFonts w:ascii="Palatino Linotype" w:eastAsia="MS Mincho" w:hAnsi="Palatino Linotype"/>
          <w:b/>
          <w:i/>
          <w:lang w:val="es-MX"/>
        </w:rPr>
        <w:t>en la</w:t>
      </w:r>
      <w:r w:rsidRPr="00BC5E64">
        <w:rPr>
          <w:rFonts w:ascii="Palatino Linotype" w:eastAsia="MS Mincho" w:hAnsi="Palatino Linotype"/>
          <w:i/>
          <w:lang w:val="es-MX"/>
        </w:rPr>
        <w:t xml:space="preserve"> clasificación o </w:t>
      </w:r>
      <w:r w:rsidRPr="00BC5E64">
        <w:rPr>
          <w:rFonts w:ascii="Palatino Linotype" w:eastAsia="MS Mincho" w:hAnsi="Palatino Linotype"/>
          <w:b/>
          <w:i/>
          <w:lang w:val="es-MX"/>
        </w:rPr>
        <w:t>desclasificación</w:t>
      </w:r>
      <w:r w:rsidRPr="00BC5E64">
        <w:rPr>
          <w:rFonts w:ascii="Palatino Linotype" w:eastAsia="MS Mincho" w:hAnsi="Palatino Linotype"/>
          <w:i/>
          <w:lang w:val="es-MX"/>
        </w:rPr>
        <w:t xml:space="preserve"> </w:t>
      </w:r>
      <w:r w:rsidRPr="00BC5E64">
        <w:rPr>
          <w:rFonts w:ascii="Palatino Linotype" w:eastAsia="MS Mincho" w:hAnsi="Palatino Linotype"/>
          <w:b/>
          <w:i/>
          <w:lang w:val="es-MX"/>
        </w:rPr>
        <w:t>de la información</w:t>
      </w:r>
      <w:r w:rsidRPr="00BC5E64">
        <w:rPr>
          <w:rFonts w:ascii="Palatino Linotype" w:eastAsia="MS Mincho" w:hAnsi="Palatino Linotype"/>
          <w:i/>
          <w:lang w:val="es-MX"/>
        </w:rPr>
        <w:t>, así como durante la sustanciación de las solicitudes en materia de acceso a la información o bien, al no difundir la información relativa a las obligaciones de transparencia prevista en la presente Ley;</w:t>
      </w:r>
    </w:p>
    <w:p w14:paraId="3C4FB598" w14:textId="77777777" w:rsidR="00062C64" w:rsidRPr="00BC5E64" w:rsidRDefault="00062C64" w:rsidP="00355F3D">
      <w:pPr>
        <w:pStyle w:val="Sinespaciado"/>
        <w:spacing w:line="360" w:lineRule="auto"/>
        <w:ind w:left="851" w:right="567"/>
        <w:jc w:val="both"/>
        <w:rPr>
          <w:rFonts w:ascii="Palatino Linotype" w:eastAsia="MS Mincho" w:hAnsi="Palatino Linotype"/>
          <w:i/>
        </w:rPr>
      </w:pPr>
      <w:r w:rsidRPr="00BC5E64">
        <w:rPr>
          <w:rFonts w:ascii="Palatino Linotype" w:eastAsia="MS Mincho" w:hAnsi="Palatino Linotype"/>
          <w:i/>
        </w:rPr>
        <w:t>(…)</w:t>
      </w:r>
    </w:p>
    <w:p w14:paraId="54BB91A4" w14:textId="33675075" w:rsidR="00062C64" w:rsidRPr="00BC5E64" w:rsidRDefault="00062C64" w:rsidP="00355F3D">
      <w:pPr>
        <w:pStyle w:val="Sinespaciado"/>
        <w:spacing w:line="360" w:lineRule="auto"/>
        <w:ind w:left="851" w:right="567"/>
        <w:jc w:val="both"/>
        <w:rPr>
          <w:rFonts w:ascii="Palatino Linotype" w:eastAsia="MS Mincho" w:hAnsi="Palatino Linotype"/>
          <w:i/>
          <w:lang w:val="es-MX"/>
        </w:rPr>
      </w:pPr>
      <w:r w:rsidRPr="00BC5E64">
        <w:rPr>
          <w:rFonts w:ascii="Palatino Linotype" w:eastAsia="MS Mincho" w:hAnsi="Palatino Linotype"/>
          <w:b/>
          <w:i/>
          <w:lang w:val="es-MX"/>
        </w:rPr>
        <w:t>V. Entregar información clasificada como confidencial</w:t>
      </w:r>
      <w:r w:rsidRPr="00BC5E64">
        <w:rPr>
          <w:rFonts w:ascii="Palatino Linotype" w:eastAsia="MS Mincho" w:hAnsi="Palatino Linotype"/>
          <w:i/>
          <w:lang w:val="es-MX"/>
        </w:rPr>
        <w:t xml:space="preserve"> fuera de los casos previstos por esta Ley;</w:t>
      </w:r>
    </w:p>
    <w:p w14:paraId="49E60B41" w14:textId="686FBD64" w:rsidR="00062C64" w:rsidRPr="00BC5E64" w:rsidRDefault="00062C64" w:rsidP="00355F3D">
      <w:pPr>
        <w:pStyle w:val="Sinespaciado"/>
        <w:spacing w:line="360" w:lineRule="auto"/>
        <w:ind w:left="851" w:right="567"/>
        <w:jc w:val="both"/>
        <w:rPr>
          <w:rFonts w:ascii="Palatino Linotype" w:eastAsia="MS Mincho" w:hAnsi="Palatino Linotype"/>
          <w:i/>
        </w:rPr>
      </w:pPr>
      <w:r w:rsidRPr="00BC5E64">
        <w:rPr>
          <w:rFonts w:ascii="Palatino Linotype" w:eastAsia="MS Mincho" w:hAnsi="Palatino Linotype"/>
          <w:i/>
          <w:lang w:val="es-MX"/>
        </w:rPr>
        <w:t>(…)”</w:t>
      </w:r>
    </w:p>
    <w:p w14:paraId="58F655C5" w14:textId="77777777" w:rsidR="00062C64" w:rsidRPr="00BC5E64" w:rsidRDefault="00062C64" w:rsidP="00355F3D">
      <w:pPr>
        <w:pStyle w:val="Sinespaciado"/>
        <w:spacing w:line="360" w:lineRule="auto"/>
        <w:ind w:left="851" w:right="567"/>
        <w:jc w:val="both"/>
        <w:rPr>
          <w:rFonts w:ascii="Palatino Linotype" w:eastAsia="MS Mincho" w:hAnsi="Palatino Linotype"/>
          <w:i/>
        </w:rPr>
      </w:pPr>
    </w:p>
    <w:p w14:paraId="7D454054" w14:textId="77777777" w:rsidR="00062C64" w:rsidRPr="00BC5E64" w:rsidRDefault="00062C64" w:rsidP="00355F3D">
      <w:pPr>
        <w:pStyle w:val="Sinespaciado"/>
        <w:spacing w:line="360" w:lineRule="auto"/>
        <w:ind w:left="851" w:right="567"/>
        <w:jc w:val="both"/>
        <w:rPr>
          <w:rFonts w:ascii="Palatino Linotype" w:eastAsia="MS Mincho" w:hAnsi="Palatino Linotype"/>
          <w:i/>
        </w:rPr>
      </w:pPr>
      <w:r w:rsidRPr="00BC5E64">
        <w:rPr>
          <w:rFonts w:ascii="Palatino Linotype" w:eastAsia="MS Mincho" w:hAnsi="Palatino Linotype"/>
          <w:b/>
          <w:i/>
        </w:rPr>
        <w:t>Artículo 223.</w:t>
      </w:r>
      <w:r w:rsidRPr="00BC5E64">
        <w:rPr>
          <w:rFonts w:ascii="Palatino Linotype" w:eastAsia="MS Mincho" w:hAnsi="Palatino Linotype"/>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B6D4E21" w14:textId="77777777" w:rsidR="00062C64" w:rsidRPr="00BC5E64" w:rsidRDefault="00062C64" w:rsidP="00355F3D">
      <w:pPr>
        <w:pStyle w:val="Sinespaciado"/>
        <w:spacing w:line="360" w:lineRule="auto"/>
        <w:ind w:left="851" w:right="567"/>
        <w:jc w:val="both"/>
        <w:rPr>
          <w:rFonts w:ascii="Palatino Linotype" w:eastAsia="MS Mincho" w:hAnsi="Palatino Linotype"/>
          <w:i/>
        </w:rPr>
      </w:pPr>
      <w:r w:rsidRPr="00BC5E64">
        <w:rPr>
          <w:rFonts w:ascii="Palatino Linotype" w:eastAsia="MS Mincho" w:hAnsi="Palatino Linotype"/>
          <w:i/>
        </w:rPr>
        <w:t>(…)”</w:t>
      </w:r>
    </w:p>
    <w:p w14:paraId="23BCDD1F" w14:textId="1B5B0296" w:rsidR="00062C64" w:rsidRPr="00BC5E64" w:rsidRDefault="00062C64" w:rsidP="00355F3D">
      <w:pPr>
        <w:pStyle w:val="Sinespaciado"/>
        <w:spacing w:line="360" w:lineRule="auto"/>
        <w:ind w:left="851" w:right="567"/>
        <w:jc w:val="both"/>
        <w:rPr>
          <w:rFonts w:ascii="Palatino Linotype" w:hAnsi="Palatino Linotype" w:cs="Arial"/>
          <w:color w:val="000000" w:themeColor="text1"/>
        </w:rPr>
      </w:pPr>
      <w:r w:rsidRPr="00BC5E64">
        <w:rPr>
          <w:rFonts w:ascii="Palatino Linotype" w:eastAsia="MS Mincho" w:hAnsi="Palatino Linotype"/>
        </w:rPr>
        <w:t>(Énfasis añadido)</w:t>
      </w:r>
    </w:p>
    <w:p w14:paraId="1F7BB599" w14:textId="77777777" w:rsidR="00062C64" w:rsidRPr="00BC5E64" w:rsidRDefault="00062C64" w:rsidP="00355F3D">
      <w:pPr>
        <w:pStyle w:val="Prrafodelista"/>
        <w:shd w:val="clear" w:color="auto" w:fill="FFFFFF"/>
        <w:tabs>
          <w:tab w:val="left" w:pos="284"/>
          <w:tab w:val="left" w:pos="426"/>
        </w:tabs>
        <w:spacing w:after="120" w:line="360" w:lineRule="auto"/>
        <w:ind w:left="0" w:right="49"/>
        <w:jc w:val="both"/>
        <w:rPr>
          <w:rFonts w:ascii="Palatino Linotype" w:hAnsi="Palatino Linotype" w:cs="Arial"/>
          <w:color w:val="000000" w:themeColor="text1"/>
        </w:rPr>
      </w:pPr>
    </w:p>
    <w:p w14:paraId="7B40720E" w14:textId="7D28A69F" w:rsidR="00062C64" w:rsidRPr="00BC5E64" w:rsidRDefault="00062C64" w:rsidP="00355F3D">
      <w:pPr>
        <w:pStyle w:val="Prrafodelista"/>
        <w:numPr>
          <w:ilvl w:val="0"/>
          <w:numId w:val="4"/>
        </w:numPr>
        <w:shd w:val="clear" w:color="auto" w:fill="FFFFFF"/>
        <w:tabs>
          <w:tab w:val="left" w:pos="284"/>
          <w:tab w:val="left" w:pos="426"/>
        </w:tabs>
        <w:spacing w:after="120" w:line="360" w:lineRule="auto"/>
        <w:ind w:left="0" w:right="49" w:firstLine="0"/>
        <w:jc w:val="both"/>
        <w:rPr>
          <w:rFonts w:ascii="Palatino Linotype" w:hAnsi="Palatino Linotype" w:cs="Arial"/>
          <w:color w:val="000000" w:themeColor="text1"/>
        </w:rPr>
      </w:pPr>
      <w:r w:rsidRPr="00BC5E64">
        <w:rPr>
          <w:rFonts w:ascii="Palatino Linotype" w:hAnsi="Palatino Linotype"/>
          <w:color w:val="000000" w:themeColor="text1"/>
          <w:lang w:val="es-ES"/>
        </w:rPr>
        <w:t xml:space="preserve">Por </w:t>
      </w:r>
      <w:r w:rsidRPr="00BC5E64">
        <w:rPr>
          <w:rFonts w:ascii="Palatino Linotype" w:eastAsia="Calibri" w:hAnsi="Palatino Linotype" w:cs="Arial"/>
          <w:color w:val="000000"/>
          <w:lang w:val="es-ES" w:eastAsia="es-MX"/>
        </w:rPr>
        <w:t xml:space="preserve">lo que es menester en este asunto </w:t>
      </w:r>
      <w:r w:rsidRPr="00BC5E64">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mérito, el cual señala que, cuando este Órgano Garante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w:t>
      </w:r>
      <w:r w:rsidR="008F4270" w:rsidRPr="00BC5E64">
        <w:rPr>
          <w:rFonts w:ascii="Palatino Linotype" w:eastAsia="Times New Roman" w:hAnsi="Palatino Linotype" w:cs="Arial"/>
          <w:color w:val="222222"/>
          <w:lang w:val="es-ES" w:eastAsia="es-MX"/>
        </w:rPr>
        <w:t xml:space="preserve">á de ser informado al Instituto. Lo anterior en consecuencia de que el </w:t>
      </w:r>
      <w:r w:rsidR="008F4270" w:rsidRPr="00BC5E64">
        <w:rPr>
          <w:rFonts w:ascii="Palatino Linotype" w:eastAsia="Times New Roman" w:hAnsi="Palatino Linotype" w:cs="Arial"/>
          <w:b/>
          <w:color w:val="222222"/>
          <w:lang w:val="es-ES" w:eastAsia="es-MX"/>
        </w:rPr>
        <w:t xml:space="preserve">SUJETO OBLIGADO </w:t>
      </w:r>
      <w:r w:rsidR="008F4270" w:rsidRPr="00BC5E64">
        <w:rPr>
          <w:rFonts w:ascii="Palatino Linotype" w:eastAsia="Times New Roman" w:hAnsi="Palatino Linotype" w:cs="Arial"/>
          <w:color w:val="222222"/>
          <w:lang w:val="es-ES" w:eastAsia="es-MX"/>
        </w:rPr>
        <w:t>vulneró, a través de las documentales contenidas en su informe justificado, datos personales de prestadores de servicios profesionales como el folio y clave de elector de credenciales para votar y, domicilios particulares.</w:t>
      </w:r>
    </w:p>
    <w:p w14:paraId="22EE8074" w14:textId="77777777" w:rsidR="00062C64" w:rsidRPr="00355F3D" w:rsidRDefault="00062C64" w:rsidP="00355F3D">
      <w:pPr>
        <w:pStyle w:val="Prrafodelista"/>
        <w:shd w:val="clear" w:color="auto" w:fill="FFFFFF"/>
        <w:tabs>
          <w:tab w:val="left" w:pos="284"/>
          <w:tab w:val="left" w:pos="426"/>
        </w:tabs>
        <w:spacing w:after="120" w:line="360" w:lineRule="auto"/>
        <w:ind w:left="0" w:right="49"/>
        <w:jc w:val="both"/>
        <w:rPr>
          <w:rFonts w:ascii="Palatino Linotype" w:hAnsi="Palatino Linotype" w:cs="Arial"/>
          <w:color w:val="000000" w:themeColor="text1"/>
        </w:rPr>
      </w:pPr>
    </w:p>
    <w:p w14:paraId="51357601" w14:textId="53E9773E" w:rsidR="00EB37CE" w:rsidRPr="00355F3D" w:rsidRDefault="00062C64" w:rsidP="00355F3D">
      <w:pPr>
        <w:pStyle w:val="Prrafodelista"/>
        <w:numPr>
          <w:ilvl w:val="0"/>
          <w:numId w:val="4"/>
        </w:numPr>
        <w:shd w:val="clear" w:color="auto" w:fill="FFFFFF"/>
        <w:tabs>
          <w:tab w:val="left" w:pos="284"/>
          <w:tab w:val="left" w:pos="426"/>
        </w:tabs>
        <w:spacing w:after="120" w:line="360" w:lineRule="auto"/>
        <w:ind w:left="0" w:right="49" w:firstLine="0"/>
        <w:jc w:val="both"/>
        <w:rPr>
          <w:rFonts w:ascii="Palatino Linotype" w:hAnsi="Palatino Linotype" w:cs="Arial"/>
          <w:color w:val="000000" w:themeColor="text1"/>
        </w:rPr>
      </w:pPr>
      <w:r w:rsidRPr="00355F3D">
        <w:rPr>
          <w:rFonts w:ascii="Palatino Linotype" w:hAnsi="Palatino Linotype"/>
          <w:color w:val="000000" w:themeColor="text1"/>
          <w:lang w:val="es-ES"/>
        </w:rPr>
        <w:t>P</w:t>
      </w:r>
      <w:r w:rsidR="00D71057" w:rsidRPr="00355F3D">
        <w:rPr>
          <w:rFonts w:ascii="Palatino Linotype" w:hAnsi="Palatino Linotype"/>
          <w:color w:val="000000" w:themeColor="text1"/>
          <w:lang w:val="es-ES"/>
        </w:rPr>
        <w:t>or</w:t>
      </w:r>
      <w:r w:rsidR="00B41516" w:rsidRPr="00355F3D">
        <w:rPr>
          <w:rFonts w:ascii="Palatino Linotype" w:hAnsi="Palatino Linotype"/>
          <w:color w:val="000000" w:themeColor="text1"/>
          <w:lang w:val="es-ES"/>
        </w:rPr>
        <w:t xml:space="preserve"> lo tanto, en consecuencia y en mérito de lo expuesto en líneas anteriores, resultan </w:t>
      </w:r>
      <w:r w:rsidR="00E63DD4" w:rsidRPr="00355F3D">
        <w:rPr>
          <w:rFonts w:ascii="Palatino Linotype" w:hAnsi="Palatino Linotype"/>
          <w:color w:val="000000" w:themeColor="text1"/>
          <w:lang w:val="es-ES"/>
        </w:rPr>
        <w:t>fundadas</w:t>
      </w:r>
      <w:r w:rsidR="00B41516" w:rsidRPr="00355F3D">
        <w:rPr>
          <w:rFonts w:ascii="Palatino Linotype" w:hAnsi="Palatino Linotype"/>
          <w:color w:val="000000" w:themeColor="text1"/>
          <w:lang w:val="es-ES"/>
        </w:rPr>
        <w:t xml:space="preserve"> las razones o motivos de inconformidad hechos valer por l</w:t>
      </w:r>
      <w:r w:rsidR="00FC7A81" w:rsidRPr="00355F3D">
        <w:rPr>
          <w:rFonts w:ascii="Palatino Linotype" w:hAnsi="Palatino Linotype"/>
          <w:color w:val="000000" w:themeColor="text1"/>
          <w:lang w:val="es-ES"/>
        </w:rPr>
        <w:t>a</w:t>
      </w:r>
      <w:r w:rsidR="00B41516" w:rsidRPr="00355F3D">
        <w:rPr>
          <w:rFonts w:ascii="Palatino Linotype" w:hAnsi="Palatino Linotype"/>
          <w:color w:val="000000" w:themeColor="text1"/>
          <w:lang w:val="es-ES"/>
        </w:rPr>
        <w:t xml:space="preserve"> </w:t>
      </w:r>
      <w:r w:rsidR="00B41516" w:rsidRPr="00355F3D">
        <w:rPr>
          <w:rFonts w:ascii="Palatino Linotype" w:hAnsi="Palatino Linotype"/>
          <w:b/>
          <w:color w:val="000000" w:themeColor="text1"/>
          <w:lang w:val="es-ES"/>
        </w:rPr>
        <w:t>RECURRENTE</w:t>
      </w:r>
      <w:r w:rsidR="00B41516" w:rsidRPr="00355F3D">
        <w:rPr>
          <w:rFonts w:ascii="Palatino Linotype" w:hAnsi="Palatino Linotype"/>
          <w:color w:val="000000" w:themeColor="text1"/>
          <w:lang w:val="es-ES"/>
        </w:rPr>
        <w:t xml:space="preserve"> dentro del recurso de revisión </w:t>
      </w:r>
      <w:r w:rsidR="00FC7A81" w:rsidRPr="00355F3D">
        <w:rPr>
          <w:rFonts w:ascii="Palatino Linotype" w:hAnsi="Palatino Linotype"/>
          <w:b/>
          <w:color w:val="000000" w:themeColor="text1"/>
          <w:lang w:val="es-ES"/>
        </w:rPr>
        <w:t>05368</w:t>
      </w:r>
      <w:r w:rsidR="00B41516" w:rsidRPr="00355F3D">
        <w:rPr>
          <w:rFonts w:ascii="Palatino Linotype" w:hAnsi="Palatino Linotype"/>
          <w:b/>
          <w:color w:val="000000" w:themeColor="text1"/>
          <w:lang w:val="es-ES"/>
        </w:rPr>
        <w:t>/INFOEM/IP/RR/</w:t>
      </w:r>
      <w:r w:rsidR="00EB37CE" w:rsidRPr="00355F3D">
        <w:rPr>
          <w:rFonts w:ascii="Palatino Linotype" w:hAnsi="Palatino Linotype"/>
          <w:b/>
          <w:color w:val="000000" w:themeColor="text1"/>
          <w:lang w:val="es-ES"/>
        </w:rPr>
        <w:t>2019</w:t>
      </w:r>
      <w:r w:rsidR="00B41516" w:rsidRPr="00355F3D">
        <w:rPr>
          <w:rFonts w:ascii="Palatino Linotype" w:hAnsi="Palatino Linotype"/>
          <w:color w:val="000000" w:themeColor="text1"/>
          <w:lang w:val="es-ES"/>
        </w:rPr>
        <w:t xml:space="preserve">, </w:t>
      </w:r>
      <w:r w:rsidR="00EB37CE" w:rsidRPr="00355F3D">
        <w:rPr>
          <w:rFonts w:ascii="Palatino Linotype" w:hAnsi="Palatino Linotype" w:cs="Arial"/>
        </w:rPr>
        <w:t xml:space="preserve">en términos del artículo 179 </w:t>
      </w:r>
      <w:r w:rsidR="00FC7A81" w:rsidRPr="00355F3D">
        <w:rPr>
          <w:rFonts w:ascii="Palatino Linotype" w:hAnsi="Palatino Linotype" w:cs="Arial"/>
        </w:rPr>
        <w:t>fracciones II y</w:t>
      </w:r>
      <w:r w:rsidR="00EB37CE" w:rsidRPr="00355F3D">
        <w:rPr>
          <w:rFonts w:ascii="Palatino Linotype" w:hAnsi="Palatino Linotype" w:cs="Arial"/>
        </w:rPr>
        <w:t xml:space="preserve"> V</w:t>
      </w:r>
      <w:r w:rsidR="00EB37CE" w:rsidRPr="00355F3D">
        <w:rPr>
          <w:rFonts w:ascii="Palatino Linotype" w:hAnsi="Palatino Linotype"/>
          <w:color w:val="000000" w:themeColor="text1"/>
          <w:lang w:val="es-ES"/>
        </w:rPr>
        <w:t xml:space="preserve"> de la Ley de Transparencia y Acceso a la Información Pública del Estado de México y Municipios.</w:t>
      </w:r>
    </w:p>
    <w:p w14:paraId="2152A929" w14:textId="77777777" w:rsidR="00EB37CE" w:rsidRPr="00355F3D" w:rsidRDefault="00EB37CE" w:rsidP="00355F3D">
      <w:pPr>
        <w:pStyle w:val="Prrafodelista"/>
        <w:shd w:val="clear" w:color="auto" w:fill="FFFFFF"/>
        <w:tabs>
          <w:tab w:val="left" w:pos="284"/>
          <w:tab w:val="left" w:pos="426"/>
        </w:tabs>
        <w:spacing w:after="120" w:line="360" w:lineRule="auto"/>
        <w:ind w:left="0" w:right="49"/>
        <w:jc w:val="both"/>
        <w:rPr>
          <w:rFonts w:ascii="Palatino Linotype" w:hAnsi="Palatino Linotype" w:cs="Arial"/>
          <w:color w:val="000000" w:themeColor="text1"/>
        </w:rPr>
      </w:pPr>
    </w:p>
    <w:p w14:paraId="759F1FB3" w14:textId="7865D8FA" w:rsidR="00827429" w:rsidRPr="00355F3D" w:rsidRDefault="00EB37CE" w:rsidP="00355F3D">
      <w:pPr>
        <w:pStyle w:val="Prrafodelista"/>
        <w:numPr>
          <w:ilvl w:val="0"/>
          <w:numId w:val="4"/>
        </w:numPr>
        <w:shd w:val="clear" w:color="auto" w:fill="FFFFFF"/>
        <w:tabs>
          <w:tab w:val="left" w:pos="284"/>
          <w:tab w:val="left" w:pos="426"/>
        </w:tabs>
        <w:spacing w:after="120" w:line="360" w:lineRule="auto"/>
        <w:ind w:left="0" w:right="49" w:firstLine="0"/>
        <w:jc w:val="both"/>
        <w:rPr>
          <w:rFonts w:ascii="Palatino Linotype" w:hAnsi="Palatino Linotype" w:cs="Arial"/>
          <w:color w:val="000000" w:themeColor="text1"/>
        </w:rPr>
      </w:pPr>
      <w:r w:rsidRPr="00355F3D">
        <w:rPr>
          <w:rFonts w:ascii="Palatino Linotype" w:hAnsi="Palatino Linotype"/>
          <w:color w:val="000000" w:themeColor="text1"/>
          <w:lang w:val="es-ES"/>
        </w:rPr>
        <w:t>P</w:t>
      </w:r>
      <w:r w:rsidR="00B41516" w:rsidRPr="00355F3D">
        <w:rPr>
          <w:rFonts w:ascii="Palatino Linotype" w:hAnsi="Palatino Linotype"/>
          <w:color w:val="000000" w:themeColor="text1"/>
          <w:lang w:val="es-ES"/>
        </w:rPr>
        <w:t>or ello, y con fundamento en la fracción I</w:t>
      </w:r>
      <w:r w:rsidR="00FC7A81" w:rsidRPr="00355F3D">
        <w:rPr>
          <w:rFonts w:ascii="Palatino Linotype" w:hAnsi="Palatino Linotype"/>
          <w:color w:val="000000" w:themeColor="text1"/>
          <w:lang w:val="es-ES"/>
        </w:rPr>
        <w:t>I</w:t>
      </w:r>
      <w:r w:rsidR="00B41516" w:rsidRPr="00355F3D">
        <w:rPr>
          <w:rFonts w:ascii="Palatino Linotype" w:hAnsi="Palatino Linotype"/>
          <w:color w:val="000000" w:themeColor="text1"/>
          <w:lang w:val="es-ES"/>
        </w:rPr>
        <w:t xml:space="preserve">I del numeral 186 de la Ley de Transparencia y Acceso a la Información Pública del Estado de México y Municipios, se </w:t>
      </w:r>
      <w:r w:rsidR="00FC7A81" w:rsidRPr="00355F3D">
        <w:rPr>
          <w:rFonts w:ascii="Palatino Linotype" w:hAnsi="Palatino Linotype"/>
          <w:b/>
          <w:color w:val="000000" w:themeColor="text1"/>
          <w:lang w:val="es-ES"/>
        </w:rPr>
        <w:t>REVOCA</w:t>
      </w:r>
      <w:r w:rsidR="00B41516" w:rsidRPr="00355F3D">
        <w:rPr>
          <w:rFonts w:ascii="Palatino Linotype" w:hAnsi="Palatino Linotype"/>
          <w:color w:val="000000" w:themeColor="text1"/>
          <w:lang w:val="es-ES"/>
        </w:rPr>
        <w:t xml:space="preserve"> la respuesta a la solicitud de información número </w:t>
      </w:r>
      <w:r w:rsidR="00FC7A81" w:rsidRPr="00355F3D">
        <w:rPr>
          <w:rFonts w:ascii="Palatino Linotype" w:hAnsi="Palatino Linotype"/>
          <w:b/>
          <w:color w:val="000000" w:themeColor="text1"/>
          <w:lang w:val="es-ES"/>
        </w:rPr>
        <w:t>00123</w:t>
      </w:r>
      <w:r w:rsidR="00B41516" w:rsidRPr="00355F3D">
        <w:rPr>
          <w:rFonts w:ascii="Palatino Linotype" w:hAnsi="Palatino Linotype"/>
          <w:b/>
          <w:color w:val="000000" w:themeColor="text1"/>
          <w:lang w:val="es-ES"/>
        </w:rPr>
        <w:t>/</w:t>
      </w:r>
      <w:r w:rsidR="00FC7A81" w:rsidRPr="00355F3D">
        <w:rPr>
          <w:rFonts w:ascii="Palatino Linotype" w:hAnsi="Palatino Linotype"/>
          <w:b/>
          <w:color w:val="000000" w:themeColor="text1"/>
          <w:lang w:val="es-ES"/>
        </w:rPr>
        <w:t>JUCHITE</w:t>
      </w:r>
      <w:r w:rsidR="00B41516" w:rsidRPr="00355F3D">
        <w:rPr>
          <w:rFonts w:ascii="Palatino Linotype" w:hAnsi="Palatino Linotype"/>
          <w:b/>
          <w:color w:val="000000" w:themeColor="text1"/>
          <w:lang w:val="es-ES"/>
        </w:rPr>
        <w:t>/IP/</w:t>
      </w:r>
      <w:r w:rsidRPr="00355F3D">
        <w:rPr>
          <w:rFonts w:ascii="Palatino Linotype" w:hAnsi="Palatino Linotype"/>
          <w:b/>
          <w:color w:val="000000" w:themeColor="text1"/>
          <w:lang w:val="es-ES"/>
        </w:rPr>
        <w:t>2019</w:t>
      </w:r>
      <w:r w:rsidR="00B41516" w:rsidRPr="00355F3D">
        <w:rPr>
          <w:rFonts w:ascii="Palatino Linotype" w:hAnsi="Palatino Linotype"/>
          <w:color w:val="000000" w:themeColor="text1"/>
          <w:lang w:val="es-ES"/>
        </w:rPr>
        <w:t>.</w:t>
      </w:r>
    </w:p>
    <w:p w14:paraId="6F233609" w14:textId="77777777" w:rsidR="00827429" w:rsidRPr="00355F3D" w:rsidRDefault="00827429" w:rsidP="00355F3D">
      <w:pPr>
        <w:pStyle w:val="Prrafodelista"/>
        <w:shd w:val="clear" w:color="auto" w:fill="FFFFFF"/>
        <w:tabs>
          <w:tab w:val="left" w:pos="284"/>
          <w:tab w:val="left" w:pos="426"/>
        </w:tabs>
        <w:spacing w:after="120" w:line="360" w:lineRule="auto"/>
        <w:ind w:left="0" w:right="49"/>
        <w:jc w:val="both"/>
        <w:rPr>
          <w:rFonts w:ascii="Palatino Linotype" w:hAnsi="Palatino Linotype" w:cs="Arial"/>
          <w:color w:val="000000" w:themeColor="text1"/>
        </w:rPr>
      </w:pPr>
    </w:p>
    <w:p w14:paraId="7CFC3FBC" w14:textId="6204385D" w:rsidR="008765E3" w:rsidRPr="00355F3D" w:rsidRDefault="00BC5E64" w:rsidP="00355F3D">
      <w:pPr>
        <w:pStyle w:val="Prrafodelista"/>
        <w:numPr>
          <w:ilvl w:val="0"/>
          <w:numId w:val="4"/>
        </w:numPr>
        <w:shd w:val="clear" w:color="auto" w:fill="FFFFFF"/>
        <w:tabs>
          <w:tab w:val="left" w:pos="284"/>
          <w:tab w:val="left" w:pos="426"/>
        </w:tabs>
        <w:spacing w:after="120" w:line="360" w:lineRule="auto"/>
        <w:ind w:left="0" w:right="49" w:firstLine="0"/>
        <w:jc w:val="both"/>
        <w:rPr>
          <w:rFonts w:ascii="Palatino Linotype" w:hAnsi="Palatino Linotype" w:cs="Arial"/>
          <w:color w:val="000000" w:themeColor="text1"/>
        </w:rPr>
      </w:pPr>
      <w:r>
        <w:rPr>
          <w:rFonts w:ascii="Palatino Linotype" w:hAnsi="Palatino Linotype"/>
          <w:noProof/>
          <w:color w:val="000000" w:themeColor="text1"/>
          <w:lang w:eastAsia="es-MX"/>
        </w:rPr>
        <mc:AlternateContent>
          <mc:Choice Requires="wps">
            <w:drawing>
              <wp:anchor distT="0" distB="0" distL="114300" distR="114300" simplePos="0" relativeHeight="251662336" behindDoc="0" locked="0" layoutInCell="1" allowOverlap="1" wp14:anchorId="56F32465" wp14:editId="1B468671">
                <wp:simplePos x="0" y="0"/>
                <wp:positionH relativeFrom="column">
                  <wp:posOffset>-17455</wp:posOffset>
                </wp:positionH>
                <wp:positionV relativeFrom="paragraph">
                  <wp:posOffset>588404</wp:posOffset>
                </wp:positionV>
                <wp:extent cx="5552303" cy="3599935"/>
                <wp:effectExtent l="57150" t="38100" r="67945" b="95885"/>
                <wp:wrapNone/>
                <wp:docPr id="1" name="Conector recto 1"/>
                <wp:cNvGraphicFramePr/>
                <a:graphic xmlns:a="http://schemas.openxmlformats.org/drawingml/2006/main">
                  <a:graphicData uri="http://schemas.microsoft.com/office/word/2010/wordprocessingShape">
                    <wps:wsp>
                      <wps:cNvCnPr/>
                      <wps:spPr>
                        <a:xfrm>
                          <a:off x="0" y="0"/>
                          <a:ext cx="5552303" cy="359993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68A0D7"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5pt,46.35pt" to="435.85pt,3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" strokecolor="#4f81bd [3204]" strokeweight="3pt">
                <v:shadow on="t" color="black" opacity="24903f" origin=",.5" offset="0,.55556mm"/>
              </v:line>
            </w:pict>
          </mc:Fallback>
        </mc:AlternateContent>
      </w:r>
      <w:r w:rsidR="00B36945" w:rsidRPr="00355F3D">
        <w:rPr>
          <w:rFonts w:ascii="Palatino Linotype" w:hAnsi="Palatino Linotype"/>
          <w:color w:val="000000" w:themeColor="text1"/>
          <w:lang w:val="es-ES"/>
        </w:rPr>
        <w:t>Por</w:t>
      </w:r>
      <w:r w:rsidR="00B41516" w:rsidRPr="00355F3D">
        <w:rPr>
          <w:rFonts w:ascii="Palatino Linotype" w:hAnsi="Palatino Linotype"/>
          <w:color w:val="000000" w:themeColor="text1"/>
        </w:rPr>
        <w:t xml:space="preserve"> lo anteriormente expuesto y fundado, éste </w:t>
      </w:r>
      <w:r w:rsidR="00B41516" w:rsidRPr="00355F3D">
        <w:rPr>
          <w:rFonts w:ascii="Palatino Linotype" w:hAnsi="Palatino Linotype"/>
          <w:b/>
          <w:color w:val="000000" w:themeColor="text1"/>
        </w:rPr>
        <w:t>ÓRGANO GARANTE</w:t>
      </w:r>
      <w:r w:rsidR="00B41516" w:rsidRPr="00355F3D">
        <w:rPr>
          <w:rFonts w:ascii="Palatino Linotype" w:hAnsi="Palatino Linotype"/>
          <w:color w:val="000000" w:themeColor="text1"/>
        </w:rPr>
        <w:t xml:space="preserve"> emite los siguientes:</w:t>
      </w:r>
      <w:r w:rsidR="00D71057" w:rsidRPr="00355F3D">
        <w:rPr>
          <w:rFonts w:ascii="Palatino Linotype" w:hAnsi="Palatino Linotype"/>
          <w:color w:val="000000" w:themeColor="text1"/>
        </w:rPr>
        <w:t>-------------------------------------------------------------------------------------------</w:t>
      </w:r>
    </w:p>
    <w:p w14:paraId="2789C57B" w14:textId="77777777" w:rsidR="00BC5E64" w:rsidRDefault="00BC5E64" w:rsidP="00355F3D">
      <w:pPr>
        <w:pStyle w:val="Ttulo1"/>
        <w:spacing w:line="360" w:lineRule="auto"/>
        <w:jc w:val="center"/>
        <w:rPr>
          <w:b/>
          <w:color w:val="000000" w:themeColor="text1"/>
          <w:szCs w:val="24"/>
        </w:rPr>
      </w:pPr>
      <w:bookmarkStart w:id="38" w:name="_Toc495427547"/>
      <w:bookmarkStart w:id="39" w:name="_Toc497905366"/>
      <w:bookmarkStart w:id="40" w:name="_Toc531767670"/>
      <w:bookmarkStart w:id="41" w:name="_Toc18412895"/>
    </w:p>
    <w:p w14:paraId="6B69D938" w14:textId="77777777" w:rsidR="00BC5E64" w:rsidRDefault="00BC5E64" w:rsidP="00355F3D">
      <w:pPr>
        <w:pStyle w:val="Ttulo1"/>
        <w:spacing w:line="360" w:lineRule="auto"/>
        <w:jc w:val="center"/>
        <w:rPr>
          <w:b/>
          <w:color w:val="000000" w:themeColor="text1"/>
          <w:szCs w:val="24"/>
        </w:rPr>
      </w:pPr>
    </w:p>
    <w:p w14:paraId="56BF3BDE" w14:textId="77777777" w:rsidR="00BC5E64" w:rsidRDefault="00BC5E64" w:rsidP="00355F3D">
      <w:pPr>
        <w:pStyle w:val="Ttulo1"/>
        <w:spacing w:line="360" w:lineRule="auto"/>
        <w:jc w:val="center"/>
        <w:rPr>
          <w:b/>
          <w:color w:val="000000" w:themeColor="text1"/>
          <w:szCs w:val="24"/>
        </w:rPr>
      </w:pPr>
    </w:p>
    <w:p w14:paraId="01689DAD" w14:textId="77777777" w:rsidR="00BC5E64" w:rsidRDefault="00BC5E64" w:rsidP="00355F3D">
      <w:pPr>
        <w:pStyle w:val="Ttulo1"/>
        <w:spacing w:line="360" w:lineRule="auto"/>
        <w:jc w:val="center"/>
        <w:rPr>
          <w:b/>
          <w:color w:val="000000" w:themeColor="text1"/>
          <w:szCs w:val="24"/>
        </w:rPr>
      </w:pPr>
    </w:p>
    <w:p w14:paraId="1085AFC7" w14:textId="77777777" w:rsidR="00BC5E64" w:rsidRDefault="00BC5E64" w:rsidP="00BC5E64">
      <w:pPr>
        <w:rPr>
          <w:lang w:eastAsia="en-US"/>
        </w:rPr>
      </w:pPr>
    </w:p>
    <w:p w14:paraId="73B511DF" w14:textId="77777777" w:rsidR="00BC5E64" w:rsidRPr="00BC5E64" w:rsidRDefault="00BC5E64" w:rsidP="00BC5E64">
      <w:pPr>
        <w:rPr>
          <w:lang w:eastAsia="en-US"/>
        </w:rPr>
      </w:pPr>
    </w:p>
    <w:p w14:paraId="39783855" w14:textId="047B9B24" w:rsidR="00EB5616" w:rsidRDefault="009959DB" w:rsidP="00BC5E64">
      <w:pPr>
        <w:pStyle w:val="Ttulo1"/>
        <w:spacing w:line="360" w:lineRule="auto"/>
        <w:jc w:val="center"/>
        <w:rPr>
          <w:b/>
          <w:color w:val="000000" w:themeColor="text1"/>
          <w:szCs w:val="24"/>
        </w:rPr>
      </w:pPr>
      <w:r w:rsidRPr="00355F3D">
        <w:rPr>
          <w:b/>
          <w:color w:val="000000" w:themeColor="text1"/>
          <w:szCs w:val="24"/>
        </w:rPr>
        <w:t>R E S O L U T I V O S</w:t>
      </w:r>
      <w:bookmarkEnd w:id="36"/>
      <w:bookmarkEnd w:id="37"/>
      <w:bookmarkEnd w:id="38"/>
      <w:bookmarkEnd w:id="39"/>
      <w:bookmarkEnd w:id="40"/>
      <w:bookmarkEnd w:id="41"/>
    </w:p>
    <w:p w14:paraId="14FB62C3" w14:textId="77777777" w:rsidR="00BC5E64" w:rsidRPr="00BC5E64" w:rsidRDefault="00BC5E64" w:rsidP="00BC5E64">
      <w:pPr>
        <w:rPr>
          <w:lang w:eastAsia="en-US"/>
        </w:rPr>
      </w:pPr>
    </w:p>
    <w:p w14:paraId="1F61D89A" w14:textId="3514050E" w:rsidR="00827429" w:rsidRPr="00355F3D" w:rsidRDefault="00827429" w:rsidP="00355F3D">
      <w:pPr>
        <w:spacing w:line="360" w:lineRule="auto"/>
        <w:jc w:val="both"/>
        <w:rPr>
          <w:rFonts w:ascii="Palatino Linotype" w:eastAsia="Times New Roman" w:hAnsi="Palatino Linotype" w:cs="Times New Roman"/>
        </w:rPr>
      </w:pPr>
      <w:r w:rsidRPr="00355F3D">
        <w:rPr>
          <w:rFonts w:ascii="Palatino Linotype" w:eastAsia="Times New Roman" w:hAnsi="Palatino Linotype" w:cs="Arial"/>
          <w:b/>
        </w:rPr>
        <w:t xml:space="preserve">PRIMERO. </w:t>
      </w:r>
      <w:r w:rsidR="00FC7A81" w:rsidRPr="00355F3D">
        <w:rPr>
          <w:rFonts w:ascii="Palatino Linotype" w:eastAsia="Times New Roman" w:hAnsi="Palatino Linotype" w:cs="Arial"/>
        </w:rPr>
        <w:t xml:space="preserve">Resultan </w:t>
      </w:r>
      <w:r w:rsidR="00E63DD4" w:rsidRPr="00355F3D">
        <w:rPr>
          <w:rFonts w:ascii="Palatino Linotype" w:eastAsia="Times New Roman" w:hAnsi="Palatino Linotype" w:cs="Arial"/>
        </w:rPr>
        <w:t>fundadas</w:t>
      </w:r>
      <w:r w:rsidRPr="00355F3D">
        <w:rPr>
          <w:rFonts w:ascii="Palatino Linotype" w:eastAsia="Times New Roman" w:hAnsi="Palatino Linotype" w:cs="Arial"/>
        </w:rPr>
        <w:t xml:space="preserve"> las</w:t>
      </w:r>
      <w:r w:rsidRPr="00355F3D">
        <w:rPr>
          <w:rFonts w:ascii="Palatino Linotype" w:eastAsia="Times New Roman" w:hAnsi="Palatino Linotype" w:cs="Arial"/>
          <w:b/>
        </w:rPr>
        <w:t xml:space="preserve"> </w:t>
      </w:r>
      <w:r w:rsidRPr="00355F3D">
        <w:rPr>
          <w:rFonts w:ascii="Palatino Linotype" w:eastAsia="Times New Roman" w:hAnsi="Palatino Linotype" w:cs="Arial"/>
          <w:lang w:val="es-ES"/>
        </w:rPr>
        <w:t xml:space="preserve">razones o motivos de inconformidad hechos valer </w:t>
      </w:r>
      <w:r w:rsidRPr="00355F3D">
        <w:rPr>
          <w:rFonts w:ascii="Palatino Linotype" w:eastAsia="Calibri" w:hAnsi="Palatino Linotype" w:cs="Arial"/>
          <w:lang w:val="es-ES"/>
        </w:rPr>
        <w:t xml:space="preserve">en el recurso de revisión </w:t>
      </w:r>
      <w:r w:rsidR="00FC7A81" w:rsidRPr="00355F3D">
        <w:rPr>
          <w:rFonts w:ascii="Palatino Linotype" w:hAnsi="Palatino Linotype" w:cs="Arial"/>
          <w:b/>
          <w:bCs/>
        </w:rPr>
        <w:t>05368</w:t>
      </w:r>
      <w:r w:rsidRPr="00355F3D">
        <w:rPr>
          <w:rFonts w:ascii="Palatino Linotype" w:hAnsi="Palatino Linotype" w:cs="Arial"/>
          <w:b/>
          <w:bCs/>
        </w:rPr>
        <w:t>/INFOEM/IP/RR/</w:t>
      </w:r>
      <w:r w:rsidR="00EB37CE" w:rsidRPr="00355F3D">
        <w:rPr>
          <w:rFonts w:ascii="Palatino Linotype" w:hAnsi="Palatino Linotype" w:cs="Arial"/>
          <w:b/>
          <w:bCs/>
        </w:rPr>
        <w:t>2019</w:t>
      </w:r>
      <w:r w:rsidR="000E2B21" w:rsidRPr="00355F3D">
        <w:rPr>
          <w:rFonts w:ascii="Palatino Linotype" w:hAnsi="Palatino Linotype" w:cs="Arial"/>
          <w:b/>
          <w:bCs/>
        </w:rPr>
        <w:t>,</w:t>
      </w:r>
      <w:r w:rsidRPr="00355F3D">
        <w:rPr>
          <w:rFonts w:ascii="Palatino Linotype" w:hAnsi="Palatino Linotype" w:cs="Arial"/>
          <w:b/>
          <w:bCs/>
        </w:rPr>
        <w:t xml:space="preserve"> </w:t>
      </w:r>
      <w:r w:rsidRPr="00355F3D">
        <w:rPr>
          <w:rFonts w:ascii="Palatino Linotype" w:hAnsi="Palatino Linotype" w:cs="Arial"/>
          <w:bCs/>
        </w:rPr>
        <w:t xml:space="preserve">en términos de los </w:t>
      </w:r>
      <w:r w:rsidRPr="00355F3D">
        <w:rPr>
          <w:rFonts w:ascii="Palatino Linotype" w:hAnsi="Palatino Linotype" w:cs="Arial"/>
          <w:b/>
          <w:bCs/>
        </w:rPr>
        <w:t>Considerandos</w:t>
      </w:r>
      <w:r w:rsidRPr="00355F3D">
        <w:rPr>
          <w:rFonts w:ascii="Palatino Linotype" w:hAnsi="Palatino Linotype" w:cs="Arial"/>
          <w:bCs/>
        </w:rPr>
        <w:t xml:space="preserve"> </w:t>
      </w:r>
      <w:r w:rsidR="0002708A" w:rsidRPr="00355F3D">
        <w:rPr>
          <w:rFonts w:ascii="Palatino Linotype" w:hAnsi="Palatino Linotype" w:cs="Arial"/>
          <w:b/>
          <w:bCs/>
        </w:rPr>
        <w:t xml:space="preserve">CUARTO y QUINTO </w:t>
      </w:r>
      <w:r w:rsidRPr="00355F3D">
        <w:rPr>
          <w:rFonts w:ascii="Palatino Linotype" w:hAnsi="Palatino Linotype" w:cs="Arial"/>
          <w:bCs/>
        </w:rPr>
        <w:t>de la presente resolución.</w:t>
      </w:r>
    </w:p>
    <w:p w14:paraId="07BF5288" w14:textId="145A4C66" w:rsidR="00827429" w:rsidRPr="00355F3D" w:rsidRDefault="00827429" w:rsidP="00355F3D">
      <w:pPr>
        <w:spacing w:before="240" w:after="240" w:line="360" w:lineRule="auto"/>
        <w:jc w:val="both"/>
        <w:rPr>
          <w:rFonts w:ascii="Palatino Linotype" w:eastAsia="Calibri" w:hAnsi="Palatino Linotype" w:cs="Arial"/>
          <w:b/>
          <w:lang w:val="es-ES"/>
        </w:rPr>
      </w:pPr>
      <w:bookmarkStart w:id="42" w:name="_Toc477891768"/>
      <w:bookmarkStart w:id="43" w:name="_Toc477891858"/>
      <w:bookmarkStart w:id="44" w:name="_Toc481576259"/>
      <w:bookmarkStart w:id="45" w:name="_Toc492590391"/>
      <w:bookmarkStart w:id="46" w:name="_Toc462653937"/>
      <w:bookmarkStart w:id="47" w:name="_Toc453696502"/>
      <w:bookmarkStart w:id="48" w:name="_Toc454301155"/>
      <w:r w:rsidRPr="00355F3D">
        <w:rPr>
          <w:rFonts w:ascii="Palatino Linotype" w:hAnsi="Palatino Linotype"/>
          <w:b/>
        </w:rPr>
        <w:t>SEGUNDO.</w:t>
      </w:r>
      <w:r w:rsidRPr="00355F3D">
        <w:rPr>
          <w:rStyle w:val="Ttulo2Car"/>
          <w:rFonts w:ascii="Palatino Linotype" w:hAnsi="Palatino Linotype"/>
          <w:b/>
          <w:sz w:val="24"/>
          <w:szCs w:val="24"/>
        </w:rPr>
        <w:t xml:space="preserve"> </w:t>
      </w:r>
      <w:bookmarkEnd w:id="42"/>
      <w:bookmarkEnd w:id="43"/>
      <w:bookmarkEnd w:id="44"/>
      <w:bookmarkEnd w:id="45"/>
      <w:bookmarkEnd w:id="46"/>
      <w:bookmarkEnd w:id="47"/>
      <w:bookmarkEnd w:id="48"/>
      <w:r w:rsidRPr="00355F3D">
        <w:rPr>
          <w:rFonts w:ascii="Palatino Linotype" w:eastAsia="Calibri" w:hAnsi="Palatino Linotype" w:cs="Arial"/>
          <w:lang w:val="es-ES"/>
        </w:rPr>
        <w:t>Se</w:t>
      </w:r>
      <w:r w:rsidRPr="00355F3D">
        <w:rPr>
          <w:rFonts w:ascii="Palatino Linotype" w:eastAsia="Calibri" w:hAnsi="Palatino Linotype" w:cs="Arial"/>
          <w:b/>
          <w:lang w:val="es-ES"/>
        </w:rPr>
        <w:t xml:space="preserve"> </w:t>
      </w:r>
      <w:r w:rsidR="00FC7A81" w:rsidRPr="00355F3D">
        <w:rPr>
          <w:rFonts w:ascii="Palatino Linotype" w:eastAsia="Calibri" w:hAnsi="Palatino Linotype" w:cs="Arial"/>
          <w:b/>
          <w:lang w:val="es-ES"/>
        </w:rPr>
        <w:t>REVOCA</w:t>
      </w:r>
      <w:r w:rsidRPr="00355F3D">
        <w:rPr>
          <w:rFonts w:ascii="Palatino Linotype" w:eastAsia="Calibri" w:hAnsi="Palatino Linotype" w:cs="Arial"/>
          <w:b/>
          <w:lang w:val="es-ES"/>
        </w:rPr>
        <w:t xml:space="preserve"> </w:t>
      </w:r>
      <w:r w:rsidRPr="00355F3D">
        <w:rPr>
          <w:rFonts w:ascii="Palatino Linotype" w:eastAsia="Calibri" w:hAnsi="Palatino Linotype" w:cs="Arial"/>
          <w:lang w:val="es-ES"/>
        </w:rPr>
        <w:t xml:space="preserve">la respuesta emitida por </w:t>
      </w:r>
      <w:r w:rsidR="00FF28C6" w:rsidRPr="00355F3D">
        <w:rPr>
          <w:rFonts w:ascii="Palatino Linotype" w:eastAsia="Calibri" w:hAnsi="Palatino Linotype" w:cs="Arial"/>
          <w:lang w:val="es-ES"/>
        </w:rPr>
        <w:t>el</w:t>
      </w:r>
      <w:r w:rsidRPr="00355F3D">
        <w:rPr>
          <w:rFonts w:ascii="Palatino Linotype" w:eastAsia="Calibri" w:hAnsi="Palatino Linotype" w:cs="Arial"/>
          <w:lang w:val="es-ES"/>
        </w:rPr>
        <w:t xml:space="preserve"> </w:t>
      </w:r>
      <w:r w:rsidR="00EB37CE" w:rsidRPr="00355F3D">
        <w:rPr>
          <w:rFonts w:ascii="Palatino Linotype" w:hAnsi="Palatino Linotype" w:cs="Arial"/>
          <w:b/>
        </w:rPr>
        <w:t xml:space="preserve">Ayuntamiento de </w:t>
      </w:r>
      <w:proofErr w:type="spellStart"/>
      <w:r w:rsidR="00FC7A81" w:rsidRPr="00355F3D">
        <w:rPr>
          <w:rFonts w:ascii="Palatino Linotype" w:hAnsi="Palatino Linotype" w:cs="Arial"/>
          <w:b/>
        </w:rPr>
        <w:t>Juchitepec</w:t>
      </w:r>
      <w:proofErr w:type="spellEnd"/>
      <w:r w:rsidRPr="00355F3D">
        <w:rPr>
          <w:rFonts w:ascii="Palatino Linotype" w:eastAsia="Calibri" w:hAnsi="Palatino Linotype" w:cs="Arial"/>
          <w:lang w:val="es-ES"/>
        </w:rPr>
        <w:t xml:space="preserve"> y se</w:t>
      </w:r>
      <w:r w:rsidRPr="00355F3D">
        <w:rPr>
          <w:rFonts w:ascii="Palatino Linotype" w:eastAsia="Calibri" w:hAnsi="Palatino Linotype" w:cs="Arial"/>
          <w:b/>
          <w:lang w:val="es-ES"/>
        </w:rPr>
        <w:t xml:space="preserve"> ORDENA </w:t>
      </w:r>
      <w:r w:rsidRPr="00355F3D">
        <w:rPr>
          <w:rFonts w:ascii="Palatino Linotype" w:eastAsia="Times New Roman" w:hAnsi="Palatino Linotype" w:cs="Arial"/>
          <w:lang w:val="es-ES"/>
        </w:rPr>
        <w:t>entre</w:t>
      </w:r>
      <w:r w:rsidR="00DA0D33" w:rsidRPr="00355F3D">
        <w:rPr>
          <w:rFonts w:ascii="Palatino Linotype" w:eastAsia="Times New Roman" w:hAnsi="Palatino Linotype" w:cs="Arial"/>
          <w:lang w:val="es-ES"/>
        </w:rPr>
        <w:t>gar vía SAIMEX, de ser procedente</w:t>
      </w:r>
      <w:r w:rsidR="00EB37CE" w:rsidRPr="00355F3D">
        <w:rPr>
          <w:rFonts w:ascii="Palatino Linotype" w:eastAsia="Times New Roman" w:hAnsi="Palatino Linotype" w:cs="Arial"/>
          <w:lang w:val="es-ES"/>
        </w:rPr>
        <w:t xml:space="preserve"> en versión pública,</w:t>
      </w:r>
      <w:r w:rsidR="00633ECE" w:rsidRPr="00355F3D">
        <w:rPr>
          <w:rFonts w:ascii="Palatino Linotype" w:eastAsia="Times New Roman" w:hAnsi="Palatino Linotype" w:cs="Arial"/>
          <w:lang w:val="es-ES"/>
        </w:rPr>
        <w:t xml:space="preserve"> </w:t>
      </w:r>
      <w:r w:rsidR="00A11371" w:rsidRPr="00355F3D">
        <w:rPr>
          <w:rFonts w:ascii="Palatino Linotype" w:eastAsia="Times New Roman" w:hAnsi="Palatino Linotype" w:cs="Arial"/>
          <w:lang w:val="es-ES"/>
        </w:rPr>
        <w:t>la siguiente información</w:t>
      </w:r>
      <w:r w:rsidRPr="00355F3D">
        <w:rPr>
          <w:rFonts w:ascii="Palatino Linotype" w:hAnsi="Palatino Linotype" w:cs="Arial"/>
          <w:bCs/>
        </w:rPr>
        <w:t>:</w:t>
      </w:r>
    </w:p>
    <w:p w14:paraId="53F34C48" w14:textId="66FA3829" w:rsidR="00FC7A81" w:rsidRPr="00BC5E64" w:rsidRDefault="00FC7A81" w:rsidP="00BC5E64">
      <w:pPr>
        <w:pStyle w:val="Prrafodelista"/>
        <w:numPr>
          <w:ilvl w:val="1"/>
          <w:numId w:val="25"/>
        </w:numPr>
        <w:tabs>
          <w:tab w:val="left" w:pos="567"/>
          <w:tab w:val="left" w:pos="851"/>
        </w:tabs>
        <w:spacing w:before="240" w:after="240" w:line="360" w:lineRule="auto"/>
        <w:ind w:left="567" w:right="616" w:firstLine="0"/>
        <w:jc w:val="both"/>
        <w:rPr>
          <w:rFonts w:ascii="Palatino Linotype" w:hAnsi="Palatino Linotype" w:cs="Arial"/>
          <w:b/>
        </w:rPr>
      </w:pPr>
      <w:r w:rsidRPr="00355F3D">
        <w:rPr>
          <w:rFonts w:ascii="Palatino Linotype" w:hAnsi="Palatino Linotype" w:cs="Arial"/>
          <w:b/>
        </w:rPr>
        <w:t>Los contratos y documentos derivados de las erogaciones realizadas por el concepto de “</w:t>
      </w:r>
      <w:r w:rsidRPr="00355F3D">
        <w:rPr>
          <w:rFonts w:ascii="Palatino Linotype" w:hAnsi="Palatino Linotype" w:cs="Arial"/>
          <w:b/>
          <w:i/>
        </w:rPr>
        <w:t>Servicios profesionales, científicos, técnicos y otros servicios</w:t>
      </w:r>
      <w:r w:rsidRPr="00355F3D">
        <w:rPr>
          <w:rFonts w:ascii="Palatino Linotype" w:hAnsi="Palatino Linotype" w:cs="Arial"/>
          <w:b/>
        </w:rPr>
        <w:t>”, donde se especifique: la persona física o moral contratada o a quien se le realizó algún pago por el concepto presupuestal referido, el objeto de contratación o pago, fecha, monto y servicio contratado por el periodo del uno (01) de enero al veintiuno (21) de mayo de dos mil diecinueve.</w:t>
      </w:r>
    </w:p>
    <w:p w14:paraId="057DBC6B" w14:textId="215750F8" w:rsidR="00827429" w:rsidRPr="00355F3D" w:rsidRDefault="00827429" w:rsidP="00355F3D">
      <w:pPr>
        <w:spacing w:line="360" w:lineRule="auto"/>
        <w:jc w:val="both"/>
        <w:rPr>
          <w:rFonts w:ascii="Palatino Linotype" w:eastAsia="Calibri" w:hAnsi="Palatino Linotype" w:cs="Arial"/>
          <w:lang w:val="es-ES"/>
        </w:rPr>
      </w:pPr>
      <w:r w:rsidRPr="00355F3D">
        <w:rPr>
          <w:rFonts w:ascii="Palatino Linotype" w:eastAsia="Calibri" w:hAnsi="Palatino Linotype" w:cs="Arial"/>
        </w:rPr>
        <w:t>Para efectos de lo anterior</w:t>
      </w:r>
      <w:r w:rsidR="000E2B21" w:rsidRPr="00355F3D">
        <w:rPr>
          <w:rFonts w:ascii="Palatino Linotype" w:eastAsia="Calibri" w:hAnsi="Palatino Linotype" w:cs="Arial"/>
        </w:rPr>
        <w:t>, en caso de que alguna de las documentales a entregar contenga datos personales,</w:t>
      </w:r>
      <w:r w:rsidRPr="00355F3D">
        <w:rPr>
          <w:rFonts w:ascii="Palatino Linotype" w:eastAsia="Calibri" w:hAnsi="Palatino Linotype" w:cs="Arial"/>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7B29AB" w:rsidRPr="007B29AB">
        <w:rPr>
          <w:rFonts w:ascii="Palatino Linotype" w:eastAsia="Calibri" w:hAnsi="Palatino Linotype" w:cs="Arial"/>
          <w:b/>
          <w:highlight w:val="black"/>
        </w:rPr>
        <w:t>------------------------------</w:t>
      </w:r>
      <w:r w:rsidRPr="00355F3D">
        <w:rPr>
          <w:rFonts w:ascii="Palatino Linotype" w:eastAsia="Calibri" w:hAnsi="Palatino Linotype" w:cs="Arial"/>
          <w:lang w:val="es-ES"/>
        </w:rPr>
        <w:t>.</w:t>
      </w:r>
    </w:p>
    <w:p w14:paraId="16473975" w14:textId="77777777" w:rsidR="00FF28C6" w:rsidRPr="00355F3D" w:rsidRDefault="00FF28C6" w:rsidP="00355F3D">
      <w:pPr>
        <w:spacing w:line="360" w:lineRule="auto"/>
        <w:jc w:val="both"/>
        <w:rPr>
          <w:rFonts w:ascii="Palatino Linotype" w:eastAsia="Calibri" w:hAnsi="Palatino Linotype" w:cs="Arial"/>
          <w:lang w:val="es-ES"/>
        </w:rPr>
      </w:pPr>
    </w:p>
    <w:p w14:paraId="2141A122" w14:textId="77777777" w:rsidR="00827429" w:rsidRPr="00355F3D" w:rsidRDefault="00827429" w:rsidP="00355F3D">
      <w:pPr>
        <w:tabs>
          <w:tab w:val="left" w:pos="8080"/>
        </w:tabs>
        <w:spacing w:line="360" w:lineRule="auto"/>
        <w:ind w:right="49"/>
        <w:contextualSpacing/>
        <w:jc w:val="both"/>
        <w:rPr>
          <w:rFonts w:ascii="Palatino Linotype" w:eastAsia="Palatino Linotype" w:hAnsi="Palatino Linotype" w:cs="Palatino Linotype"/>
          <w:b/>
        </w:rPr>
      </w:pPr>
      <w:bookmarkStart w:id="49" w:name="_Toc460947013"/>
      <w:r w:rsidRPr="00355F3D">
        <w:rPr>
          <w:rFonts w:ascii="Palatino Linotype" w:eastAsia="Palatino Linotype" w:hAnsi="Palatino Linotype" w:cs="Palatino Linotype"/>
          <w:b/>
        </w:rPr>
        <w:t xml:space="preserve">TERCERO. Notifíquese </w:t>
      </w:r>
      <w:r w:rsidRPr="00355F3D">
        <w:rPr>
          <w:rFonts w:ascii="Palatino Linotype" w:eastAsia="Palatino Linotype" w:hAnsi="Palatino Linotype" w:cs="Palatino Linotype"/>
        </w:rPr>
        <w:t xml:space="preserve">al Titular de la Unidad de Transparencia del </w:t>
      </w:r>
      <w:r w:rsidRPr="00355F3D">
        <w:rPr>
          <w:rFonts w:ascii="Palatino Linotype" w:eastAsia="Palatino Linotype" w:hAnsi="Palatino Linotype" w:cs="Palatino Linotype"/>
          <w:b/>
        </w:rPr>
        <w:t>SUJETO OBLIGADO</w:t>
      </w:r>
      <w:r w:rsidRPr="00355F3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55F3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6DCF612D" w14:textId="77777777" w:rsidR="00827429" w:rsidRPr="00355F3D" w:rsidRDefault="00827429" w:rsidP="00355F3D">
      <w:pPr>
        <w:shd w:val="clear" w:color="auto" w:fill="FFFFFF"/>
        <w:spacing w:line="360" w:lineRule="auto"/>
        <w:jc w:val="both"/>
        <w:rPr>
          <w:rFonts w:ascii="Palatino Linotype" w:eastAsia="Times New Roman" w:hAnsi="Palatino Linotype" w:cs="Arial"/>
          <w:b/>
        </w:rPr>
      </w:pPr>
    </w:p>
    <w:p w14:paraId="47CFF4A8" w14:textId="6B509D44" w:rsidR="00827429" w:rsidRPr="00355F3D" w:rsidRDefault="00827429" w:rsidP="00355F3D">
      <w:pPr>
        <w:shd w:val="clear" w:color="auto" w:fill="FFFFFF"/>
        <w:spacing w:line="360" w:lineRule="auto"/>
        <w:jc w:val="both"/>
        <w:rPr>
          <w:rFonts w:ascii="Palatino Linotype" w:hAnsi="Palatino Linotype"/>
        </w:rPr>
      </w:pPr>
      <w:r w:rsidRPr="00BC5E64">
        <w:rPr>
          <w:rFonts w:ascii="Palatino Linotype" w:eastAsia="Times New Roman" w:hAnsi="Palatino Linotype" w:cs="Arial"/>
          <w:b/>
        </w:rPr>
        <w:t xml:space="preserve">CUARTO. </w:t>
      </w:r>
      <w:r w:rsidRPr="00BC5E64">
        <w:rPr>
          <w:rFonts w:ascii="Palatino Linotype" w:eastAsia="Times New Roman" w:hAnsi="Palatino Linotype" w:cs="Times New Roman"/>
          <w:b/>
          <w:bCs/>
          <w:color w:val="222222"/>
          <w:lang w:val="es-ES"/>
        </w:rPr>
        <w:t xml:space="preserve">Notifíquese </w:t>
      </w:r>
      <w:r w:rsidRPr="00BC5E64">
        <w:rPr>
          <w:rFonts w:ascii="Palatino Linotype" w:eastAsia="Times New Roman" w:hAnsi="Palatino Linotype" w:cs="Times New Roman"/>
          <w:bCs/>
          <w:color w:val="222222"/>
          <w:lang w:val="es-ES"/>
        </w:rPr>
        <w:t>a</w:t>
      </w:r>
      <w:r w:rsidRPr="00BC5E64">
        <w:rPr>
          <w:rFonts w:ascii="Palatino Linotype" w:hAnsi="Palatino Linotype"/>
          <w:b/>
        </w:rPr>
        <w:t xml:space="preserve"> </w:t>
      </w:r>
      <w:r w:rsidR="007B29AB" w:rsidRPr="007B29AB">
        <w:rPr>
          <w:rFonts w:ascii="Palatino Linotype" w:eastAsia="Calibri" w:hAnsi="Palatino Linotype" w:cs="Arial"/>
          <w:b/>
          <w:highlight w:val="black"/>
        </w:rPr>
        <w:t>---------------------------</w:t>
      </w:r>
      <w:r w:rsidR="00EB37CE" w:rsidRPr="00BC5E64">
        <w:rPr>
          <w:rFonts w:ascii="Palatino Linotype" w:hAnsi="Palatino Linotype"/>
        </w:rPr>
        <w:t xml:space="preserve"> </w:t>
      </w:r>
      <w:r w:rsidR="00633ECE" w:rsidRPr="00BC5E64">
        <w:rPr>
          <w:rFonts w:ascii="Palatino Linotype" w:hAnsi="Palatino Linotype"/>
        </w:rPr>
        <w:t>la presente resolución.</w:t>
      </w:r>
    </w:p>
    <w:p w14:paraId="0FE9ADDF" w14:textId="77777777" w:rsidR="00827429" w:rsidRPr="00355F3D" w:rsidRDefault="00827429" w:rsidP="00355F3D">
      <w:pPr>
        <w:shd w:val="clear" w:color="auto" w:fill="FFFFFF"/>
        <w:spacing w:line="360" w:lineRule="auto"/>
        <w:jc w:val="both"/>
        <w:rPr>
          <w:rFonts w:ascii="Palatino Linotype" w:hAnsi="Palatino Linotype"/>
        </w:rPr>
      </w:pPr>
    </w:p>
    <w:bookmarkEnd w:id="49"/>
    <w:p w14:paraId="65320D65" w14:textId="106F90BB" w:rsidR="00EB5616" w:rsidRDefault="00827429" w:rsidP="00355F3D">
      <w:pPr>
        <w:spacing w:before="240" w:after="360" w:line="360" w:lineRule="auto"/>
        <w:jc w:val="both"/>
        <w:rPr>
          <w:rFonts w:ascii="Palatino Linotype" w:eastAsia="MS Mincho" w:hAnsi="Palatino Linotype" w:cs="Times New Roman"/>
          <w:lang w:val="es-ES"/>
        </w:rPr>
      </w:pPr>
      <w:r w:rsidRPr="00355F3D">
        <w:rPr>
          <w:rFonts w:ascii="Palatino Linotype" w:eastAsia="MS Mincho" w:hAnsi="Palatino Linotype" w:cs="Times New Roman"/>
          <w:b/>
        </w:rPr>
        <w:t>QUINTO.</w:t>
      </w:r>
      <w:r w:rsidRPr="00355F3D">
        <w:rPr>
          <w:rFonts w:ascii="Palatino Linotype" w:eastAsia="MS Mincho" w:hAnsi="Palatino Linotype" w:cs="Times New Roman"/>
        </w:rPr>
        <w:t xml:space="preserve"> </w:t>
      </w:r>
      <w:r w:rsidRPr="00355F3D">
        <w:rPr>
          <w:rFonts w:ascii="Palatino Linotype" w:eastAsia="MS Mincho" w:hAnsi="Palatino Linotype" w:cs="Times New Roman"/>
          <w:lang w:val="es-ES"/>
        </w:rPr>
        <w:t xml:space="preserve">Se hace del conocimiento de </w:t>
      </w:r>
      <w:r w:rsidR="007B29AB" w:rsidRPr="007B29AB">
        <w:rPr>
          <w:rFonts w:ascii="Palatino Linotype" w:eastAsia="Calibri" w:hAnsi="Palatino Linotype" w:cs="Arial"/>
          <w:b/>
          <w:highlight w:val="black"/>
        </w:rPr>
        <w:t>-----------------------------</w:t>
      </w:r>
      <w:r w:rsidR="002D6CA3" w:rsidRPr="00355F3D">
        <w:rPr>
          <w:rFonts w:ascii="Palatino Linotype" w:eastAsia="Calibri" w:hAnsi="Palatino Linotype" w:cs="Arial"/>
        </w:rPr>
        <w:t xml:space="preserve"> </w:t>
      </w:r>
      <w:r w:rsidR="00633ECE" w:rsidRPr="00355F3D">
        <w:rPr>
          <w:rFonts w:ascii="Palatino Linotype" w:eastAsia="Calibri" w:hAnsi="Palatino Linotype" w:cs="Arial"/>
        </w:rPr>
        <w:t>que</w:t>
      </w:r>
      <w:r w:rsidRPr="00355F3D">
        <w:rPr>
          <w:rFonts w:ascii="Palatino Linotype" w:eastAsia="MS Mincho" w:hAnsi="Palatino Linotype" w:cs="Times New Roman"/>
          <w:lang w:val="es-ES"/>
        </w:rPr>
        <w:t>, de conformidad con lo establecido en el artículo 196 de la Ley de Transparencia y Acceso a la Información Pública del Estado de México y Municipios, en caso de que considere que la resolución le cause a</w:t>
      </w:r>
      <w:r w:rsidR="000E2B21" w:rsidRPr="00355F3D">
        <w:rPr>
          <w:rFonts w:ascii="Palatino Linotype" w:eastAsia="MS Mincho" w:hAnsi="Palatino Linotype" w:cs="Times New Roman"/>
          <w:lang w:val="es-ES"/>
        </w:rPr>
        <w:t xml:space="preserve">lgún perjuicio podrá impugnarla </w:t>
      </w:r>
      <w:r w:rsidRPr="00355F3D">
        <w:rPr>
          <w:rFonts w:ascii="Palatino Linotype" w:eastAsia="MS Mincho" w:hAnsi="Palatino Linotype" w:cs="Times New Roman"/>
          <w:bCs/>
          <w:lang w:val="es-ES"/>
        </w:rPr>
        <w:t>vía juicio de amparo</w:t>
      </w:r>
      <w:r w:rsidR="000E2B21" w:rsidRPr="00355F3D">
        <w:rPr>
          <w:rFonts w:ascii="Palatino Linotype" w:eastAsia="MS Mincho" w:hAnsi="Palatino Linotype" w:cs="Times New Roman"/>
          <w:lang w:val="es-ES"/>
        </w:rPr>
        <w:t xml:space="preserve"> </w:t>
      </w:r>
      <w:r w:rsidRPr="00355F3D">
        <w:rPr>
          <w:rFonts w:ascii="Palatino Linotype" w:eastAsia="MS Mincho" w:hAnsi="Palatino Linotype" w:cs="Times New Roman"/>
          <w:lang w:val="es-ES"/>
        </w:rPr>
        <w:t>en los términos de las leyes aplicables.</w:t>
      </w:r>
    </w:p>
    <w:p w14:paraId="28496353" w14:textId="77777777" w:rsidR="00BC5E64" w:rsidRDefault="00BC5E64" w:rsidP="00355F3D">
      <w:pPr>
        <w:spacing w:before="240" w:after="360" w:line="360" w:lineRule="auto"/>
        <w:jc w:val="both"/>
        <w:rPr>
          <w:rFonts w:ascii="Palatino Linotype" w:eastAsia="MS Mincho" w:hAnsi="Palatino Linotype" w:cs="Times New Roman"/>
          <w:lang w:val="es-ES"/>
        </w:rPr>
      </w:pPr>
    </w:p>
    <w:p w14:paraId="2274263E" w14:textId="77777777" w:rsidR="00BC5E64" w:rsidRPr="00355F3D" w:rsidRDefault="00BC5E64" w:rsidP="00355F3D">
      <w:pPr>
        <w:spacing w:before="240" w:after="360" w:line="360" w:lineRule="auto"/>
        <w:jc w:val="both"/>
        <w:rPr>
          <w:rFonts w:ascii="Palatino Linotype" w:eastAsia="MS Mincho" w:hAnsi="Palatino Linotype" w:cs="Times New Roman"/>
          <w:lang w:val="es-ES"/>
        </w:rPr>
      </w:pPr>
    </w:p>
    <w:p w14:paraId="50D5B8C5" w14:textId="7952E8FD" w:rsidR="008F4270" w:rsidRPr="00BC5E64" w:rsidRDefault="008F4270" w:rsidP="00355F3D">
      <w:pPr>
        <w:spacing w:before="240" w:after="360" w:line="360" w:lineRule="auto"/>
        <w:jc w:val="both"/>
        <w:rPr>
          <w:rFonts w:ascii="Palatino Linotype" w:eastAsia="MS Mincho" w:hAnsi="Palatino Linotype" w:cs="Times New Roman"/>
          <w:color w:val="000000" w:themeColor="text1"/>
        </w:rPr>
      </w:pPr>
      <w:r w:rsidRPr="00355F3D">
        <w:rPr>
          <w:rFonts w:ascii="Palatino Linotype" w:eastAsia="MS Mincho" w:hAnsi="Palatino Linotype" w:cs="Times New Roman"/>
          <w:b/>
          <w:lang w:val="es-ES"/>
        </w:rPr>
        <w:t>SEXTO.</w:t>
      </w:r>
      <w:r w:rsidRPr="00355F3D">
        <w:rPr>
          <w:rFonts w:ascii="Palatino Linotype" w:eastAsia="MS Mincho" w:hAnsi="Palatino Linotype" w:cs="Times New Roman"/>
          <w:lang w:val="es-ES"/>
        </w:rPr>
        <w:t xml:space="preserve"> </w:t>
      </w:r>
      <w:r w:rsidRPr="00355F3D">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w:t>
      </w:r>
      <w:r w:rsidRPr="00BC5E64">
        <w:rPr>
          <w:rFonts w:ascii="Palatino Linotype" w:eastAsia="MS Mincho" w:hAnsi="Palatino Linotype" w:cs="Times New Roman"/>
        </w:rPr>
        <w:t xml:space="preserve">Municipios, determine lo conducente, en términos del </w:t>
      </w:r>
      <w:r w:rsidRPr="00BC5E64">
        <w:rPr>
          <w:rFonts w:ascii="Palatino Linotype" w:eastAsia="MS Mincho" w:hAnsi="Palatino Linotype" w:cs="Times New Roman"/>
          <w:b/>
        </w:rPr>
        <w:t>Considerando SEXTO</w:t>
      </w:r>
      <w:r w:rsidRPr="00BC5E64">
        <w:rPr>
          <w:rFonts w:ascii="Palatino Linotype" w:eastAsia="MS Mincho" w:hAnsi="Palatino Linotype" w:cs="Times New Roman"/>
        </w:rPr>
        <w:t>.</w:t>
      </w:r>
    </w:p>
    <w:p w14:paraId="151BCC73" w14:textId="75E2657C" w:rsidR="00A33502" w:rsidRDefault="00025266" w:rsidP="00BC5E64">
      <w:pPr>
        <w:pStyle w:val="Prrafodelista"/>
        <w:spacing w:line="360" w:lineRule="auto"/>
        <w:ind w:left="0"/>
        <w:jc w:val="both"/>
        <w:rPr>
          <w:rFonts w:ascii="Palatino Linotype" w:hAnsi="Palatino Linotype" w:cs="Arial"/>
          <w:color w:val="000000" w:themeColor="text1"/>
        </w:rPr>
      </w:pPr>
      <w:r w:rsidRPr="00BC5E64">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D71057" w:rsidRPr="00BC5E64">
        <w:rPr>
          <w:rFonts w:ascii="Palatino Linotype" w:hAnsi="Palatino Linotype"/>
          <w:color w:val="000000" w:themeColor="text1"/>
        </w:rPr>
        <w:t>,</w:t>
      </w:r>
      <w:r w:rsidRPr="00BC5E64">
        <w:rPr>
          <w:rFonts w:ascii="Palatino Linotype" w:hAnsi="Palatino Linotype"/>
          <w:color w:val="000000" w:themeColor="text1"/>
        </w:rPr>
        <w:t xml:space="preserve"> JAVIER MARTÍNEZ CRUZ</w:t>
      </w:r>
      <w:r w:rsidR="00D71057" w:rsidRPr="00BC5E64">
        <w:rPr>
          <w:rFonts w:ascii="Palatino Linotype" w:hAnsi="Palatino Linotype"/>
          <w:color w:val="000000" w:themeColor="text1"/>
        </w:rPr>
        <w:t xml:space="preserve"> Y LUIS GUSTAVO PARRA NORIEGA</w:t>
      </w:r>
      <w:r w:rsidRPr="00BC5E64">
        <w:rPr>
          <w:rFonts w:ascii="Palatino Linotype" w:hAnsi="Palatino Linotype"/>
          <w:color w:val="000000" w:themeColor="text1"/>
        </w:rPr>
        <w:t xml:space="preserve">; EN LA </w:t>
      </w:r>
      <w:r w:rsidR="00BC5E64">
        <w:rPr>
          <w:rFonts w:ascii="Palatino Linotype" w:hAnsi="Palatino Linotype"/>
          <w:color w:val="000000" w:themeColor="text1"/>
        </w:rPr>
        <w:t xml:space="preserve">TRIGÉSIMA SEGUNDA SESIÓN ORDINARIA CELEBRADA EL CUATRO </w:t>
      </w:r>
      <w:r w:rsidR="00D446E7" w:rsidRPr="00BC5E64">
        <w:rPr>
          <w:rFonts w:ascii="Palatino Linotype" w:hAnsi="Palatino Linotype"/>
          <w:color w:val="000000" w:themeColor="text1"/>
        </w:rPr>
        <w:t>(</w:t>
      </w:r>
      <w:r w:rsidR="00BC5E64">
        <w:rPr>
          <w:rFonts w:ascii="Palatino Linotype" w:hAnsi="Palatino Linotype"/>
          <w:color w:val="000000" w:themeColor="text1"/>
        </w:rPr>
        <w:t>04) DE SEPTIEMBRE</w:t>
      </w:r>
      <w:r w:rsidRPr="00BC5E64">
        <w:rPr>
          <w:rFonts w:ascii="Palatino Linotype" w:hAnsi="Palatino Linotype"/>
          <w:color w:val="000000" w:themeColor="text1"/>
        </w:rPr>
        <w:t xml:space="preserve"> DE DOS MIL </w:t>
      </w:r>
      <w:r w:rsidR="00EB37CE" w:rsidRPr="00BC5E64">
        <w:rPr>
          <w:rFonts w:ascii="Palatino Linotype" w:hAnsi="Palatino Linotype"/>
          <w:color w:val="000000" w:themeColor="text1"/>
        </w:rPr>
        <w:t>DIECINUEVE</w:t>
      </w:r>
      <w:r w:rsidRPr="00BC5E64">
        <w:rPr>
          <w:rFonts w:ascii="Palatino Linotype" w:hAnsi="Palatino Linotype"/>
          <w:color w:val="000000" w:themeColor="text1"/>
        </w:rPr>
        <w:t>, ANTE EL SECRETARIO TÉCNICO</w:t>
      </w:r>
      <w:r w:rsidR="00BC5E64">
        <w:rPr>
          <w:rFonts w:ascii="Palatino Linotype" w:hAnsi="Palatino Linotype"/>
          <w:color w:val="000000" w:themeColor="text1"/>
        </w:rPr>
        <w:t xml:space="preserve"> DEL PLENO, </w:t>
      </w:r>
      <w:r w:rsidRPr="00BC5E64">
        <w:rPr>
          <w:rFonts w:ascii="Palatino Linotype" w:hAnsi="Palatino Linotype"/>
          <w:color w:val="000000" w:themeColor="text1"/>
        </w:rPr>
        <w:t>ALEXIS TAPIA RAMÍREZ.</w:t>
      </w:r>
      <w:r w:rsidRPr="00355F3D">
        <w:rPr>
          <w:rFonts w:ascii="Palatino Linotype" w:hAnsi="Palatino Linotype" w:cs="Arial"/>
          <w:color w:val="000000" w:themeColor="text1"/>
        </w:rPr>
        <w:t xml:space="preserve"> </w:t>
      </w:r>
    </w:p>
    <w:p w14:paraId="095C39F7" w14:textId="77777777" w:rsidR="00BC5E64" w:rsidRDefault="00BC5E64" w:rsidP="00BC5E64">
      <w:pPr>
        <w:pStyle w:val="Prrafodelista"/>
        <w:spacing w:line="360" w:lineRule="auto"/>
        <w:ind w:left="0"/>
        <w:jc w:val="both"/>
        <w:rPr>
          <w:rFonts w:ascii="Palatino Linotype" w:hAnsi="Palatino Linotype" w:cs="Arial"/>
          <w:color w:val="000000" w:themeColor="text1"/>
        </w:rPr>
      </w:pPr>
    </w:p>
    <w:p w14:paraId="32286C35" w14:textId="77777777" w:rsidR="00BC5E64" w:rsidRDefault="00BC5E64" w:rsidP="00BC5E64">
      <w:pPr>
        <w:pStyle w:val="Prrafodelista"/>
        <w:spacing w:line="360" w:lineRule="auto"/>
        <w:ind w:left="0"/>
        <w:jc w:val="both"/>
        <w:rPr>
          <w:rFonts w:ascii="Palatino Linotype" w:hAnsi="Palatino Linotype" w:cs="Arial"/>
          <w:color w:val="000000" w:themeColor="text1"/>
        </w:rPr>
      </w:pPr>
    </w:p>
    <w:p w14:paraId="53FFA37C" w14:textId="77777777" w:rsidR="00BC5E64" w:rsidRPr="00355F3D" w:rsidRDefault="00BC5E64" w:rsidP="00BC5E64">
      <w:pPr>
        <w:pStyle w:val="Prrafodelista"/>
        <w:spacing w:line="360" w:lineRule="auto"/>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355F3D" w14:paraId="03EB0F00" w14:textId="77777777" w:rsidTr="008E580D">
        <w:trPr>
          <w:trHeight w:val="1807"/>
        </w:trPr>
        <w:tc>
          <w:tcPr>
            <w:tcW w:w="9073" w:type="dxa"/>
            <w:gridSpan w:val="3"/>
            <w:vAlign w:val="center"/>
          </w:tcPr>
          <w:p w14:paraId="76A93289" w14:textId="77777777" w:rsidR="009959DB" w:rsidRPr="00355F3D" w:rsidRDefault="009959DB" w:rsidP="00BC5E64">
            <w:pPr>
              <w:spacing w:line="360" w:lineRule="auto"/>
              <w:jc w:val="center"/>
              <w:rPr>
                <w:rFonts w:ascii="Palatino Linotype" w:hAnsi="Palatino Linotype" w:cs="Times New Roman"/>
                <w:b/>
                <w:color w:val="000000" w:themeColor="text1"/>
              </w:rPr>
            </w:pPr>
            <w:r w:rsidRPr="00355F3D">
              <w:rPr>
                <w:rFonts w:ascii="Palatino Linotype" w:hAnsi="Palatino Linotype" w:cs="Times New Roman"/>
                <w:b/>
                <w:color w:val="000000" w:themeColor="text1"/>
              </w:rPr>
              <w:t>Zulema Martínez Sánchez</w:t>
            </w:r>
          </w:p>
          <w:p w14:paraId="5404AD8D" w14:textId="77777777" w:rsidR="009959DB" w:rsidRPr="00355F3D" w:rsidRDefault="009959DB" w:rsidP="00BC5E64">
            <w:pPr>
              <w:spacing w:line="360" w:lineRule="auto"/>
              <w:jc w:val="center"/>
              <w:rPr>
                <w:rFonts w:ascii="Palatino Linotype" w:hAnsi="Palatino Linotype"/>
                <w:color w:val="000000" w:themeColor="text1"/>
              </w:rPr>
            </w:pPr>
            <w:r w:rsidRPr="00355F3D">
              <w:rPr>
                <w:rFonts w:ascii="Palatino Linotype" w:hAnsi="Palatino Linotype"/>
                <w:color w:val="000000" w:themeColor="text1"/>
              </w:rPr>
              <w:t>Comisionada Presidenta</w:t>
            </w:r>
          </w:p>
          <w:p w14:paraId="5282EDD6" w14:textId="77777777" w:rsidR="009959DB" w:rsidRPr="00355F3D" w:rsidRDefault="009959DB" w:rsidP="00BC5E64">
            <w:pPr>
              <w:spacing w:line="360" w:lineRule="auto"/>
              <w:jc w:val="center"/>
              <w:rPr>
                <w:rFonts w:ascii="Palatino Linotype" w:hAnsi="Palatino Linotype"/>
                <w:color w:val="000000" w:themeColor="text1"/>
              </w:rPr>
            </w:pPr>
            <w:r w:rsidRPr="00355F3D">
              <w:rPr>
                <w:rFonts w:ascii="Palatino Linotype" w:hAnsi="Palatino Linotype" w:cs="Times New Roman"/>
                <w:color w:val="000000" w:themeColor="text1"/>
              </w:rPr>
              <w:t>(Rúbrica)</w:t>
            </w:r>
          </w:p>
        </w:tc>
      </w:tr>
      <w:tr w:rsidR="009959DB" w:rsidRPr="00355F3D" w14:paraId="6A19EF61" w14:textId="77777777" w:rsidTr="008E580D">
        <w:trPr>
          <w:trHeight w:val="2156"/>
        </w:trPr>
        <w:tc>
          <w:tcPr>
            <w:tcW w:w="4253" w:type="dxa"/>
            <w:vAlign w:val="center"/>
          </w:tcPr>
          <w:p w14:paraId="6BAB27D2" w14:textId="77777777" w:rsidR="009959DB" w:rsidRPr="00355F3D" w:rsidRDefault="009959DB" w:rsidP="00355F3D">
            <w:pPr>
              <w:spacing w:line="360" w:lineRule="auto"/>
              <w:jc w:val="center"/>
              <w:rPr>
                <w:rFonts w:ascii="Palatino Linotype" w:hAnsi="Palatino Linotype" w:cs="Times New Roman"/>
                <w:b/>
                <w:color w:val="000000" w:themeColor="text1"/>
              </w:rPr>
            </w:pPr>
          </w:p>
          <w:p w14:paraId="43A7ED90" w14:textId="77777777" w:rsidR="00025266" w:rsidRPr="00355F3D" w:rsidRDefault="00025266" w:rsidP="00355F3D">
            <w:pPr>
              <w:spacing w:line="360" w:lineRule="auto"/>
              <w:jc w:val="center"/>
              <w:rPr>
                <w:rFonts w:ascii="Palatino Linotype" w:hAnsi="Palatino Linotype" w:cs="Times New Roman"/>
                <w:b/>
                <w:color w:val="000000" w:themeColor="text1"/>
              </w:rPr>
            </w:pPr>
          </w:p>
          <w:p w14:paraId="0A902DC5" w14:textId="77777777" w:rsidR="004F39A4" w:rsidRPr="00355F3D" w:rsidRDefault="004F39A4" w:rsidP="00355F3D">
            <w:pPr>
              <w:spacing w:line="360" w:lineRule="auto"/>
              <w:jc w:val="center"/>
              <w:rPr>
                <w:rFonts w:ascii="Palatino Linotype" w:hAnsi="Palatino Linotype" w:cs="Times New Roman"/>
                <w:b/>
                <w:color w:val="000000" w:themeColor="text1"/>
              </w:rPr>
            </w:pPr>
          </w:p>
          <w:p w14:paraId="2023A5AB" w14:textId="77777777" w:rsidR="009959DB" w:rsidRPr="00355F3D" w:rsidRDefault="009959DB" w:rsidP="00355F3D">
            <w:pPr>
              <w:spacing w:line="360" w:lineRule="auto"/>
              <w:jc w:val="center"/>
              <w:rPr>
                <w:rFonts w:ascii="Palatino Linotype" w:hAnsi="Palatino Linotype" w:cs="Times New Roman"/>
                <w:b/>
                <w:color w:val="000000" w:themeColor="text1"/>
              </w:rPr>
            </w:pPr>
            <w:r w:rsidRPr="00355F3D">
              <w:rPr>
                <w:rFonts w:ascii="Palatino Linotype" w:hAnsi="Palatino Linotype" w:cs="Times New Roman"/>
                <w:b/>
                <w:color w:val="000000" w:themeColor="text1"/>
              </w:rPr>
              <w:t xml:space="preserve">Eva </w:t>
            </w:r>
            <w:proofErr w:type="spellStart"/>
            <w:r w:rsidRPr="00355F3D">
              <w:rPr>
                <w:rFonts w:ascii="Palatino Linotype" w:hAnsi="Palatino Linotype" w:cs="Times New Roman"/>
                <w:b/>
                <w:color w:val="000000" w:themeColor="text1"/>
              </w:rPr>
              <w:t>Abaid</w:t>
            </w:r>
            <w:proofErr w:type="spellEnd"/>
            <w:r w:rsidRPr="00355F3D">
              <w:rPr>
                <w:rFonts w:ascii="Palatino Linotype" w:hAnsi="Palatino Linotype" w:cs="Times New Roman"/>
                <w:b/>
                <w:color w:val="000000" w:themeColor="text1"/>
              </w:rPr>
              <w:t xml:space="preserve"> </w:t>
            </w:r>
            <w:proofErr w:type="spellStart"/>
            <w:r w:rsidRPr="00355F3D">
              <w:rPr>
                <w:rFonts w:ascii="Palatino Linotype" w:hAnsi="Palatino Linotype" w:cs="Times New Roman"/>
                <w:b/>
                <w:color w:val="000000" w:themeColor="text1"/>
              </w:rPr>
              <w:t>Yapur</w:t>
            </w:r>
            <w:proofErr w:type="spellEnd"/>
          </w:p>
          <w:p w14:paraId="129746B3" w14:textId="77777777" w:rsidR="009959DB" w:rsidRPr="00355F3D" w:rsidRDefault="009959DB" w:rsidP="00355F3D">
            <w:pPr>
              <w:spacing w:line="360" w:lineRule="auto"/>
              <w:jc w:val="center"/>
              <w:rPr>
                <w:rFonts w:ascii="Palatino Linotype" w:hAnsi="Palatino Linotype" w:cs="Times New Roman"/>
                <w:color w:val="000000" w:themeColor="text1"/>
              </w:rPr>
            </w:pPr>
            <w:r w:rsidRPr="00355F3D">
              <w:rPr>
                <w:rFonts w:ascii="Palatino Linotype" w:hAnsi="Palatino Linotype" w:cs="Times New Roman"/>
                <w:color w:val="000000" w:themeColor="text1"/>
              </w:rPr>
              <w:t>Comisionada</w:t>
            </w:r>
          </w:p>
          <w:p w14:paraId="507FEFA2" w14:textId="77777777" w:rsidR="009959DB" w:rsidRPr="00355F3D" w:rsidRDefault="009959DB" w:rsidP="00355F3D">
            <w:pPr>
              <w:spacing w:line="360" w:lineRule="auto"/>
              <w:jc w:val="center"/>
              <w:rPr>
                <w:rFonts w:ascii="Palatino Linotype" w:hAnsi="Palatino Linotype" w:cs="Times New Roman"/>
                <w:color w:val="000000" w:themeColor="text1"/>
              </w:rPr>
            </w:pPr>
            <w:r w:rsidRPr="00355F3D">
              <w:rPr>
                <w:rFonts w:ascii="Palatino Linotype" w:hAnsi="Palatino Linotype" w:cs="Times New Roman"/>
                <w:color w:val="000000" w:themeColor="text1"/>
              </w:rPr>
              <w:t>(Rúbrica)</w:t>
            </w:r>
          </w:p>
        </w:tc>
        <w:tc>
          <w:tcPr>
            <w:tcW w:w="4820" w:type="dxa"/>
            <w:gridSpan w:val="2"/>
            <w:vAlign w:val="center"/>
          </w:tcPr>
          <w:p w14:paraId="5718F2F1" w14:textId="77777777" w:rsidR="009959DB" w:rsidRPr="00355F3D" w:rsidRDefault="009959DB" w:rsidP="00355F3D">
            <w:pPr>
              <w:spacing w:line="360" w:lineRule="auto"/>
              <w:jc w:val="center"/>
              <w:rPr>
                <w:rFonts w:ascii="Palatino Linotype" w:hAnsi="Palatino Linotype" w:cs="Times New Roman"/>
                <w:b/>
                <w:color w:val="000000" w:themeColor="text1"/>
              </w:rPr>
            </w:pPr>
          </w:p>
          <w:p w14:paraId="583899FC" w14:textId="77777777" w:rsidR="004F39A4" w:rsidRPr="00355F3D" w:rsidRDefault="004F39A4" w:rsidP="00355F3D">
            <w:pPr>
              <w:spacing w:line="360" w:lineRule="auto"/>
              <w:jc w:val="center"/>
              <w:rPr>
                <w:rFonts w:ascii="Palatino Linotype" w:hAnsi="Palatino Linotype" w:cs="Times New Roman"/>
                <w:b/>
                <w:color w:val="000000" w:themeColor="text1"/>
              </w:rPr>
            </w:pPr>
          </w:p>
          <w:p w14:paraId="1C51885A" w14:textId="77777777" w:rsidR="00025266" w:rsidRPr="00355F3D" w:rsidRDefault="00025266" w:rsidP="00355F3D">
            <w:pPr>
              <w:spacing w:line="360" w:lineRule="auto"/>
              <w:jc w:val="center"/>
              <w:rPr>
                <w:rFonts w:ascii="Palatino Linotype" w:hAnsi="Palatino Linotype" w:cs="Times New Roman"/>
                <w:b/>
                <w:color w:val="000000" w:themeColor="text1"/>
              </w:rPr>
            </w:pPr>
          </w:p>
          <w:p w14:paraId="732CE043" w14:textId="77777777" w:rsidR="009959DB" w:rsidRPr="00355F3D" w:rsidRDefault="009959DB" w:rsidP="00355F3D">
            <w:pPr>
              <w:spacing w:line="360" w:lineRule="auto"/>
              <w:jc w:val="center"/>
              <w:rPr>
                <w:rFonts w:ascii="Palatino Linotype" w:hAnsi="Palatino Linotype" w:cs="Times New Roman"/>
                <w:b/>
                <w:color w:val="000000" w:themeColor="text1"/>
              </w:rPr>
            </w:pPr>
            <w:r w:rsidRPr="00355F3D">
              <w:rPr>
                <w:rFonts w:ascii="Palatino Linotype" w:hAnsi="Palatino Linotype" w:cs="Times New Roman"/>
                <w:b/>
                <w:color w:val="000000" w:themeColor="text1"/>
              </w:rPr>
              <w:t>José Guadalupe Luna Hernández</w:t>
            </w:r>
          </w:p>
          <w:p w14:paraId="1BA46CF1" w14:textId="77777777" w:rsidR="009959DB" w:rsidRPr="00355F3D" w:rsidRDefault="009959DB" w:rsidP="00355F3D">
            <w:pPr>
              <w:spacing w:line="360" w:lineRule="auto"/>
              <w:jc w:val="center"/>
              <w:rPr>
                <w:rFonts w:ascii="Palatino Linotype" w:hAnsi="Palatino Linotype" w:cs="Times New Roman"/>
                <w:color w:val="000000" w:themeColor="text1"/>
              </w:rPr>
            </w:pPr>
            <w:r w:rsidRPr="00355F3D">
              <w:rPr>
                <w:rFonts w:ascii="Palatino Linotype" w:hAnsi="Palatino Linotype" w:cs="Times New Roman"/>
                <w:color w:val="000000" w:themeColor="text1"/>
              </w:rPr>
              <w:t>Comisionado</w:t>
            </w:r>
          </w:p>
          <w:p w14:paraId="0DF4241C" w14:textId="77777777" w:rsidR="009959DB" w:rsidRPr="00355F3D" w:rsidRDefault="009959DB" w:rsidP="00355F3D">
            <w:pPr>
              <w:spacing w:line="360" w:lineRule="auto"/>
              <w:jc w:val="center"/>
              <w:rPr>
                <w:rFonts w:ascii="Palatino Linotype" w:hAnsi="Palatino Linotype" w:cs="Times New Roman"/>
                <w:color w:val="000000" w:themeColor="text1"/>
              </w:rPr>
            </w:pPr>
            <w:r w:rsidRPr="00355F3D">
              <w:rPr>
                <w:rFonts w:ascii="Palatino Linotype" w:hAnsi="Palatino Linotype" w:cs="Times New Roman"/>
                <w:color w:val="000000" w:themeColor="text1"/>
              </w:rPr>
              <w:t>(Rúbrica)</w:t>
            </w:r>
          </w:p>
        </w:tc>
      </w:tr>
      <w:tr w:rsidR="00D71057" w:rsidRPr="00355F3D" w14:paraId="4AEE3EA2" w14:textId="77777777" w:rsidTr="008C2CD7">
        <w:trPr>
          <w:trHeight w:val="2244"/>
        </w:trPr>
        <w:tc>
          <w:tcPr>
            <w:tcW w:w="4536" w:type="dxa"/>
            <w:gridSpan w:val="2"/>
            <w:vAlign w:val="center"/>
          </w:tcPr>
          <w:p w14:paraId="4A85A3EC" w14:textId="77777777" w:rsidR="00D71057" w:rsidRPr="00355F3D" w:rsidRDefault="00D71057" w:rsidP="00355F3D">
            <w:pPr>
              <w:spacing w:line="360" w:lineRule="auto"/>
              <w:jc w:val="center"/>
              <w:rPr>
                <w:rFonts w:ascii="Palatino Linotype" w:hAnsi="Palatino Linotype" w:cs="Times New Roman"/>
                <w:b/>
                <w:color w:val="000000" w:themeColor="text1"/>
              </w:rPr>
            </w:pPr>
          </w:p>
          <w:p w14:paraId="0E7833F6" w14:textId="77777777" w:rsidR="004F39A4" w:rsidRPr="00355F3D" w:rsidRDefault="004F39A4" w:rsidP="00BC5E64">
            <w:pPr>
              <w:spacing w:line="360" w:lineRule="auto"/>
              <w:rPr>
                <w:rFonts w:ascii="Palatino Linotype" w:hAnsi="Palatino Linotype" w:cs="Times New Roman"/>
                <w:b/>
                <w:color w:val="000000" w:themeColor="text1"/>
              </w:rPr>
            </w:pPr>
          </w:p>
          <w:p w14:paraId="3F07FA4F" w14:textId="77777777" w:rsidR="00D71057" w:rsidRPr="00355F3D" w:rsidRDefault="00D71057" w:rsidP="00355F3D">
            <w:pPr>
              <w:spacing w:line="360" w:lineRule="auto"/>
              <w:jc w:val="center"/>
              <w:rPr>
                <w:rFonts w:ascii="Palatino Linotype" w:hAnsi="Palatino Linotype" w:cs="Times New Roman"/>
                <w:color w:val="000000" w:themeColor="text1"/>
              </w:rPr>
            </w:pPr>
            <w:r w:rsidRPr="00355F3D">
              <w:rPr>
                <w:rFonts w:ascii="Palatino Linotype" w:hAnsi="Palatino Linotype" w:cs="Times New Roman"/>
                <w:b/>
                <w:color w:val="000000" w:themeColor="text1"/>
              </w:rPr>
              <w:t>Javier Martínez Cruz</w:t>
            </w:r>
            <w:r w:rsidRPr="00355F3D">
              <w:rPr>
                <w:rFonts w:ascii="Palatino Linotype" w:hAnsi="Palatino Linotype" w:cs="Times New Roman"/>
                <w:color w:val="000000" w:themeColor="text1"/>
              </w:rPr>
              <w:t xml:space="preserve"> </w:t>
            </w:r>
          </w:p>
          <w:p w14:paraId="1D351E01" w14:textId="301A6DEF" w:rsidR="00D71057" w:rsidRPr="00355F3D" w:rsidRDefault="00D71057" w:rsidP="00355F3D">
            <w:pPr>
              <w:spacing w:line="360" w:lineRule="auto"/>
              <w:jc w:val="center"/>
              <w:rPr>
                <w:rFonts w:ascii="Palatino Linotype" w:hAnsi="Palatino Linotype" w:cs="Times New Roman"/>
                <w:color w:val="000000" w:themeColor="text1"/>
              </w:rPr>
            </w:pPr>
            <w:r w:rsidRPr="00355F3D">
              <w:rPr>
                <w:rFonts w:ascii="Palatino Linotype" w:hAnsi="Palatino Linotype" w:cs="Times New Roman"/>
                <w:color w:val="000000" w:themeColor="text1"/>
              </w:rPr>
              <w:t>Comisionado</w:t>
            </w:r>
          </w:p>
          <w:p w14:paraId="3B4DD7FA" w14:textId="19CCBE0B" w:rsidR="00D71057" w:rsidRPr="00355F3D" w:rsidRDefault="00D71057" w:rsidP="00355F3D">
            <w:pPr>
              <w:spacing w:line="360" w:lineRule="auto"/>
              <w:jc w:val="center"/>
              <w:rPr>
                <w:rFonts w:ascii="Palatino Linotype" w:hAnsi="Palatino Linotype" w:cs="Times New Roman"/>
                <w:b/>
                <w:color w:val="000000" w:themeColor="text1"/>
              </w:rPr>
            </w:pPr>
            <w:r w:rsidRPr="00355F3D">
              <w:rPr>
                <w:rFonts w:ascii="Palatino Linotype" w:hAnsi="Palatino Linotype" w:cs="Times New Roman"/>
                <w:color w:val="000000" w:themeColor="text1"/>
              </w:rPr>
              <w:t>(Rúbrica)</w:t>
            </w:r>
          </w:p>
        </w:tc>
        <w:tc>
          <w:tcPr>
            <w:tcW w:w="4537" w:type="dxa"/>
            <w:vAlign w:val="center"/>
          </w:tcPr>
          <w:p w14:paraId="00F83D60" w14:textId="77777777" w:rsidR="00D71057" w:rsidRPr="00355F3D" w:rsidRDefault="00D71057" w:rsidP="00355F3D">
            <w:pPr>
              <w:spacing w:line="360" w:lineRule="auto"/>
              <w:jc w:val="center"/>
              <w:rPr>
                <w:rFonts w:ascii="Palatino Linotype" w:hAnsi="Palatino Linotype" w:cs="Times New Roman"/>
                <w:color w:val="000000" w:themeColor="text1"/>
              </w:rPr>
            </w:pPr>
          </w:p>
          <w:p w14:paraId="4E572D4B" w14:textId="77777777" w:rsidR="00D71057" w:rsidRPr="00355F3D" w:rsidRDefault="00D71057" w:rsidP="00BC5E64">
            <w:pPr>
              <w:spacing w:line="360" w:lineRule="auto"/>
              <w:rPr>
                <w:rFonts w:ascii="Palatino Linotype" w:hAnsi="Palatino Linotype" w:cs="Times New Roman"/>
                <w:color w:val="000000" w:themeColor="text1"/>
              </w:rPr>
            </w:pPr>
          </w:p>
          <w:p w14:paraId="61E9973B" w14:textId="77777777" w:rsidR="00D71057" w:rsidRPr="00355F3D" w:rsidRDefault="00D71057" w:rsidP="00355F3D">
            <w:pPr>
              <w:spacing w:line="360" w:lineRule="auto"/>
              <w:jc w:val="center"/>
              <w:rPr>
                <w:rFonts w:ascii="Palatino Linotype" w:hAnsi="Palatino Linotype" w:cs="Times New Roman"/>
                <w:color w:val="000000" w:themeColor="text1"/>
              </w:rPr>
            </w:pPr>
            <w:r w:rsidRPr="00355F3D">
              <w:rPr>
                <w:rFonts w:ascii="Palatino Linotype" w:hAnsi="Palatino Linotype" w:cs="Times New Roman"/>
                <w:b/>
                <w:color w:val="000000" w:themeColor="text1"/>
              </w:rPr>
              <w:t>Luis Gustavo Parra Noriega</w:t>
            </w:r>
          </w:p>
          <w:p w14:paraId="595B9D35" w14:textId="77777777" w:rsidR="00D71057" w:rsidRPr="00355F3D" w:rsidRDefault="00D71057" w:rsidP="00355F3D">
            <w:pPr>
              <w:spacing w:line="360" w:lineRule="auto"/>
              <w:jc w:val="center"/>
              <w:rPr>
                <w:rFonts w:ascii="Palatino Linotype" w:hAnsi="Palatino Linotype" w:cs="Times New Roman"/>
                <w:color w:val="000000" w:themeColor="text1"/>
              </w:rPr>
            </w:pPr>
            <w:r w:rsidRPr="00355F3D">
              <w:rPr>
                <w:rFonts w:ascii="Palatino Linotype" w:hAnsi="Palatino Linotype" w:cs="Times New Roman"/>
                <w:color w:val="000000" w:themeColor="text1"/>
              </w:rPr>
              <w:t>Comisionado</w:t>
            </w:r>
          </w:p>
          <w:p w14:paraId="19E39595" w14:textId="699E76CA" w:rsidR="00D71057" w:rsidRPr="00355F3D" w:rsidRDefault="00D71057" w:rsidP="00355F3D">
            <w:pPr>
              <w:spacing w:line="360" w:lineRule="auto"/>
              <w:jc w:val="center"/>
              <w:rPr>
                <w:rFonts w:ascii="Palatino Linotype" w:hAnsi="Palatino Linotype" w:cs="Times New Roman"/>
                <w:color w:val="000000" w:themeColor="text1"/>
              </w:rPr>
            </w:pPr>
            <w:r w:rsidRPr="00355F3D">
              <w:rPr>
                <w:rFonts w:ascii="Palatino Linotype" w:hAnsi="Palatino Linotype" w:cs="Times New Roman"/>
                <w:color w:val="000000" w:themeColor="text1"/>
              </w:rPr>
              <w:t>(Rúbrica)</w:t>
            </w:r>
          </w:p>
        </w:tc>
      </w:tr>
      <w:tr w:rsidR="009959DB" w:rsidRPr="00BC5E64" w14:paraId="21A689F2" w14:textId="77777777" w:rsidTr="008E580D">
        <w:trPr>
          <w:trHeight w:val="1953"/>
        </w:trPr>
        <w:tc>
          <w:tcPr>
            <w:tcW w:w="9073" w:type="dxa"/>
            <w:gridSpan w:val="3"/>
            <w:vAlign w:val="center"/>
          </w:tcPr>
          <w:p w14:paraId="30E5ADF6" w14:textId="2AAACDE0" w:rsidR="009959DB" w:rsidRPr="00355F3D" w:rsidRDefault="009959DB" w:rsidP="00355F3D">
            <w:pPr>
              <w:pStyle w:val="Prrafodelista"/>
              <w:spacing w:line="360" w:lineRule="auto"/>
              <w:ind w:left="0"/>
              <w:jc w:val="center"/>
              <w:rPr>
                <w:rFonts w:ascii="Palatino Linotype" w:hAnsi="Palatino Linotype"/>
                <w:color w:val="000000" w:themeColor="text1"/>
              </w:rPr>
            </w:pPr>
          </w:p>
          <w:p w14:paraId="020AE350" w14:textId="77777777" w:rsidR="004F39A4" w:rsidRPr="00355F3D" w:rsidRDefault="004F39A4" w:rsidP="00BC5E64">
            <w:pPr>
              <w:pStyle w:val="Prrafodelista"/>
              <w:spacing w:line="360" w:lineRule="auto"/>
              <w:ind w:left="0"/>
              <w:rPr>
                <w:rFonts w:ascii="Palatino Linotype" w:hAnsi="Palatino Linotype"/>
                <w:color w:val="000000" w:themeColor="text1"/>
              </w:rPr>
            </w:pPr>
          </w:p>
          <w:p w14:paraId="24B128E1" w14:textId="78E463D6" w:rsidR="009959DB" w:rsidRPr="00BC5E64" w:rsidRDefault="0034614E" w:rsidP="00355F3D">
            <w:pPr>
              <w:spacing w:line="360" w:lineRule="auto"/>
              <w:jc w:val="center"/>
              <w:rPr>
                <w:rFonts w:ascii="Palatino Linotype" w:hAnsi="Palatino Linotype" w:cs="Times New Roman"/>
                <w:b/>
                <w:color w:val="000000" w:themeColor="text1"/>
              </w:rPr>
            </w:pPr>
            <w:r w:rsidRPr="00BC5E64">
              <w:rPr>
                <w:rFonts w:ascii="Palatino Linotype" w:hAnsi="Palatino Linotype" w:cs="Times New Roman"/>
                <w:b/>
                <w:color w:val="000000" w:themeColor="text1"/>
              </w:rPr>
              <w:t>Alexis Tapia Ramírez</w:t>
            </w:r>
          </w:p>
          <w:p w14:paraId="3B79F6BC" w14:textId="4AE470CA" w:rsidR="009959DB" w:rsidRPr="00BC5E64" w:rsidRDefault="0034614E" w:rsidP="00355F3D">
            <w:pPr>
              <w:spacing w:line="360" w:lineRule="auto"/>
              <w:jc w:val="center"/>
              <w:rPr>
                <w:rFonts w:ascii="Palatino Linotype" w:hAnsi="Palatino Linotype" w:cs="Times New Roman"/>
                <w:color w:val="000000" w:themeColor="text1"/>
              </w:rPr>
            </w:pPr>
            <w:r w:rsidRPr="00BC5E64">
              <w:rPr>
                <w:rFonts w:ascii="Palatino Linotype" w:hAnsi="Palatino Linotype" w:cs="Times New Roman"/>
                <w:color w:val="000000" w:themeColor="text1"/>
              </w:rPr>
              <w:t>Secretario</w:t>
            </w:r>
            <w:r w:rsidR="009959DB" w:rsidRPr="00BC5E64">
              <w:rPr>
                <w:rFonts w:ascii="Palatino Linotype" w:hAnsi="Palatino Linotype" w:cs="Times New Roman"/>
                <w:color w:val="000000" w:themeColor="text1"/>
              </w:rPr>
              <w:t xml:space="preserve"> Técnic</w:t>
            </w:r>
            <w:r w:rsidRPr="00BC5E64">
              <w:rPr>
                <w:rFonts w:ascii="Palatino Linotype" w:hAnsi="Palatino Linotype" w:cs="Times New Roman"/>
                <w:color w:val="000000" w:themeColor="text1"/>
              </w:rPr>
              <w:t>o</w:t>
            </w:r>
            <w:r w:rsidR="009959DB" w:rsidRPr="00BC5E64">
              <w:rPr>
                <w:rFonts w:ascii="Palatino Linotype" w:hAnsi="Palatino Linotype" w:cs="Times New Roman"/>
                <w:color w:val="000000" w:themeColor="text1"/>
              </w:rPr>
              <w:t xml:space="preserve"> del Pleno</w:t>
            </w:r>
          </w:p>
          <w:p w14:paraId="6AE9AD34" w14:textId="2D7454BC" w:rsidR="009959DB" w:rsidRPr="00BC5E64" w:rsidRDefault="009959DB" w:rsidP="00355F3D">
            <w:pPr>
              <w:spacing w:line="360" w:lineRule="auto"/>
              <w:jc w:val="center"/>
              <w:rPr>
                <w:rFonts w:ascii="Palatino Linotype" w:hAnsi="Palatino Linotype" w:cs="Times New Roman"/>
                <w:color w:val="000000" w:themeColor="text1"/>
              </w:rPr>
            </w:pPr>
            <w:r w:rsidRPr="00BC5E64">
              <w:rPr>
                <w:rFonts w:ascii="Palatino Linotype" w:hAnsi="Palatino Linotype" w:cs="Times New Roman"/>
                <w:color w:val="000000" w:themeColor="text1"/>
              </w:rPr>
              <w:t>(Rúbrica)</w:t>
            </w:r>
          </w:p>
        </w:tc>
      </w:tr>
    </w:tbl>
    <w:p w14:paraId="09D5B693" w14:textId="268862D7" w:rsidR="00BB5CA9" w:rsidRPr="00355F3D" w:rsidRDefault="00025266" w:rsidP="00355F3D">
      <w:pPr>
        <w:spacing w:before="240" w:after="240" w:line="360" w:lineRule="auto"/>
        <w:ind w:right="49"/>
        <w:jc w:val="both"/>
        <w:rPr>
          <w:rFonts w:ascii="Palatino Linotype" w:hAnsi="Palatino Linotype"/>
        </w:rPr>
      </w:pPr>
      <w:r w:rsidRPr="00BC5E64">
        <w:rPr>
          <w:rFonts w:ascii="Palatino Linotype" w:hAnsi="Palatino Linotype" w:cs="Arial"/>
          <w:color w:val="000000" w:themeColor="text1"/>
        </w:rPr>
        <w:t>Esta hoja corresponde a la resolución</w:t>
      </w:r>
      <w:r w:rsidR="00BC5E64">
        <w:rPr>
          <w:rFonts w:ascii="Palatino Linotype" w:hAnsi="Palatino Linotype" w:cs="Arial"/>
          <w:color w:val="000000" w:themeColor="text1"/>
        </w:rPr>
        <w:t xml:space="preserve"> de fecha cuatro</w:t>
      </w:r>
      <w:r w:rsidR="00C652BF" w:rsidRPr="00BC5E64">
        <w:rPr>
          <w:rFonts w:ascii="Palatino Linotype" w:hAnsi="Palatino Linotype"/>
        </w:rPr>
        <w:t xml:space="preserve"> (</w:t>
      </w:r>
      <w:r w:rsidR="00BC5E64">
        <w:rPr>
          <w:rFonts w:ascii="Palatino Linotype" w:hAnsi="Palatino Linotype"/>
        </w:rPr>
        <w:t xml:space="preserve">04) de septiembre </w:t>
      </w:r>
      <w:r w:rsidR="00C652BF" w:rsidRPr="00BC5E64">
        <w:rPr>
          <w:rFonts w:ascii="Palatino Linotype" w:hAnsi="Palatino Linotype"/>
        </w:rPr>
        <w:t>de dos mil diecinueve</w:t>
      </w:r>
      <w:r w:rsidRPr="00BC5E64">
        <w:rPr>
          <w:rFonts w:ascii="Palatino Linotype" w:hAnsi="Palatino Linotype" w:cs="Arial"/>
          <w:color w:val="000000" w:themeColor="text1"/>
        </w:rPr>
        <w:t xml:space="preserve"> emitida</w:t>
      </w:r>
      <w:bookmarkStart w:id="50" w:name="_GoBack"/>
      <w:bookmarkEnd w:id="50"/>
      <w:r w:rsidRPr="00BC5E64">
        <w:rPr>
          <w:rFonts w:ascii="Palatino Linotype" w:hAnsi="Palatino Linotype" w:cs="Arial"/>
          <w:color w:val="000000" w:themeColor="text1"/>
        </w:rPr>
        <w:t xml:space="preserve"> en el recurso de revisión </w:t>
      </w:r>
      <w:r w:rsidR="00FC7A81" w:rsidRPr="00BC5E64">
        <w:rPr>
          <w:rFonts w:ascii="Palatino Linotype" w:hAnsi="Palatino Linotype" w:cs="Arial"/>
          <w:b/>
          <w:bCs/>
          <w:color w:val="000000" w:themeColor="text1"/>
          <w:lang w:eastAsia="es-MX"/>
        </w:rPr>
        <w:t>05368</w:t>
      </w:r>
      <w:r w:rsidRPr="00BC5E64">
        <w:rPr>
          <w:rFonts w:ascii="Palatino Linotype" w:hAnsi="Palatino Linotype" w:cs="Arial"/>
          <w:b/>
          <w:bCs/>
          <w:color w:val="000000" w:themeColor="text1"/>
          <w:lang w:eastAsia="es-MX"/>
        </w:rPr>
        <w:t>/INFOEM/IP/RR/</w:t>
      </w:r>
      <w:r w:rsidR="00EB37CE" w:rsidRPr="00BC5E64">
        <w:rPr>
          <w:rFonts w:ascii="Palatino Linotype" w:hAnsi="Palatino Linotype" w:cs="Arial"/>
          <w:b/>
          <w:bCs/>
          <w:color w:val="000000" w:themeColor="text1"/>
          <w:lang w:eastAsia="es-MX"/>
        </w:rPr>
        <w:t>2019</w:t>
      </w:r>
      <w:r w:rsidRPr="00BC5E64">
        <w:rPr>
          <w:rFonts w:ascii="Palatino Linotype" w:hAnsi="Palatino Linotype" w:cs="Arial"/>
          <w:color w:val="000000" w:themeColor="text1"/>
        </w:rPr>
        <w:t>.</w:t>
      </w:r>
    </w:p>
    <w:sectPr w:rsidR="00BB5CA9" w:rsidRPr="00355F3D" w:rsidSect="00355F3D">
      <w:headerReference w:type="default" r:id="rId12"/>
      <w:footerReference w:type="default" r:id="rId13"/>
      <w:headerReference w:type="first" r:id="rId14"/>
      <w:footerReference w:type="first" r:id="rId15"/>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13B64" w14:textId="77777777" w:rsidR="00C8001D" w:rsidRDefault="00C8001D" w:rsidP="00587366">
      <w:r>
        <w:separator/>
      </w:r>
    </w:p>
  </w:endnote>
  <w:endnote w:type="continuationSeparator" w:id="0">
    <w:p w14:paraId="7E92B9BD" w14:textId="77777777" w:rsidR="00C8001D" w:rsidRDefault="00C8001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062C64" w:rsidRPr="00883450" w:rsidRDefault="00062C6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76DC1">
              <w:rPr>
                <w:rFonts w:ascii="Palatino Linotype" w:hAnsi="Palatino Linotype"/>
                <w:b/>
                <w:bCs/>
                <w:noProof/>
                <w:sz w:val="22"/>
                <w:szCs w:val="20"/>
              </w:rPr>
              <w:t>53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76DC1">
              <w:rPr>
                <w:rFonts w:ascii="Palatino Linotype" w:hAnsi="Palatino Linotype"/>
                <w:b/>
                <w:bCs/>
                <w:noProof/>
                <w:sz w:val="22"/>
                <w:szCs w:val="20"/>
              </w:rPr>
              <w:t>53</w:t>
            </w:r>
            <w:r w:rsidRPr="00883450">
              <w:rPr>
                <w:rFonts w:ascii="Palatino Linotype" w:hAnsi="Palatino Linotype"/>
                <w:b/>
                <w:bCs/>
                <w:sz w:val="22"/>
                <w:szCs w:val="20"/>
              </w:rPr>
              <w:fldChar w:fldCharType="end"/>
            </w:r>
          </w:p>
        </w:sdtContent>
      </w:sdt>
    </w:sdtContent>
  </w:sdt>
  <w:p w14:paraId="6243EC1B" w14:textId="77777777" w:rsidR="00062C64" w:rsidRDefault="00062C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62C64" w:rsidRPr="00883450" w:rsidRDefault="00062C6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76DC1" w:rsidRPr="00E76DC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76DC1" w:rsidRPr="00E76DC1">
      <w:rPr>
        <w:rFonts w:ascii="Palatino Linotype" w:hAnsi="Palatino Linotype"/>
        <w:noProof/>
        <w:sz w:val="22"/>
        <w:szCs w:val="22"/>
        <w:lang w:val="es-ES"/>
      </w:rPr>
      <w:t>53</w:t>
    </w:r>
    <w:r w:rsidRPr="00883450">
      <w:rPr>
        <w:rFonts w:ascii="Palatino Linotype" w:hAnsi="Palatino Linotype"/>
        <w:sz w:val="22"/>
        <w:szCs w:val="22"/>
      </w:rPr>
      <w:fldChar w:fldCharType="end"/>
    </w:r>
  </w:p>
  <w:p w14:paraId="5F5C4865" w14:textId="77777777" w:rsidR="00062C64" w:rsidRPr="00883450" w:rsidRDefault="00062C6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D120E" w14:textId="77777777" w:rsidR="00C8001D" w:rsidRDefault="00C8001D" w:rsidP="00587366">
      <w:r>
        <w:separator/>
      </w:r>
    </w:p>
  </w:footnote>
  <w:footnote w:type="continuationSeparator" w:id="0">
    <w:p w14:paraId="70A73417" w14:textId="77777777" w:rsidR="00C8001D" w:rsidRDefault="00C8001D" w:rsidP="00587366">
      <w:r>
        <w:continuationSeparator/>
      </w:r>
    </w:p>
  </w:footnote>
  <w:footnote w:id="1">
    <w:p w14:paraId="5CCA2E35" w14:textId="77777777" w:rsidR="00062C64" w:rsidRPr="00034B44" w:rsidRDefault="00062C64" w:rsidP="00827429">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535B8AFC" w14:textId="77777777" w:rsidR="00062C64" w:rsidRPr="00034B44" w:rsidRDefault="00062C64" w:rsidP="00827429">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14:paraId="79EFB651" w14:textId="77777777" w:rsidR="00062C64" w:rsidRPr="00034B44" w:rsidRDefault="00062C64" w:rsidP="00827429">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14:paraId="6387349B" w14:textId="77777777" w:rsidR="00062C64" w:rsidRPr="00034B44" w:rsidRDefault="00062C64" w:rsidP="0082742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4FA009D" w14:textId="77777777" w:rsidR="00062C64" w:rsidRPr="00034B44" w:rsidRDefault="00062C64" w:rsidP="0082742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5F66CDE" w14:textId="77777777" w:rsidR="00062C64" w:rsidRPr="00034B44" w:rsidRDefault="00062C64" w:rsidP="0082742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14:paraId="03D098D5" w14:textId="77777777" w:rsidR="00062C64" w:rsidRPr="00034B44" w:rsidRDefault="00062C64" w:rsidP="0082742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5">
    <w:p w14:paraId="7483C2EC" w14:textId="77777777" w:rsidR="00062C64" w:rsidRPr="00034B44" w:rsidRDefault="00062C64" w:rsidP="00827429">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7DD9C3A1" w14:textId="77777777" w:rsidR="00062C64" w:rsidRPr="00034B44" w:rsidRDefault="00062C64" w:rsidP="00827429">
      <w:pPr>
        <w:pStyle w:val="Textonotapie"/>
        <w:jc w:val="both"/>
        <w:rPr>
          <w:rFonts w:ascii="Palatino Linotype" w:hAnsi="Palatino Linotype"/>
          <w:sz w:val="18"/>
        </w:rPr>
      </w:pPr>
      <w:r w:rsidRPr="00034B44">
        <w:rPr>
          <w:rFonts w:ascii="Palatino Linotype" w:hAnsi="Palatino Linotype"/>
          <w:sz w:val="18"/>
        </w:rPr>
        <w:t xml:space="preserve"> (…)</w:t>
      </w:r>
    </w:p>
    <w:p w14:paraId="2632E6E9" w14:textId="77777777" w:rsidR="00062C64" w:rsidRPr="00034B44" w:rsidRDefault="00062C64" w:rsidP="0082742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062C64" w:rsidRDefault="00062C64" w:rsidP="001C6012">
    <w:pPr>
      <w:pStyle w:val="Encabezado"/>
      <w:tabs>
        <w:tab w:val="clear" w:pos="4252"/>
        <w:tab w:val="clear" w:pos="8504"/>
        <w:tab w:val="left" w:pos="8460"/>
      </w:tabs>
    </w:pPr>
    <w:r>
      <w:tab/>
    </w:r>
  </w:p>
  <w:p w14:paraId="64F5F23E" w14:textId="390690E5" w:rsidR="00062C64" w:rsidRDefault="00062C64">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062C64" w:rsidRPr="00674A46" w14:paraId="07F2896E" w14:textId="77777777" w:rsidTr="006E6B65">
      <w:trPr>
        <w:trHeight w:val="138"/>
        <w:jc w:val="right"/>
      </w:trPr>
      <w:tc>
        <w:tcPr>
          <w:tcW w:w="3544" w:type="dxa"/>
          <w:vAlign w:val="center"/>
        </w:tcPr>
        <w:p w14:paraId="4A5B1974" w14:textId="3B2AB4E0" w:rsidR="00062C64" w:rsidRPr="00674A46" w:rsidRDefault="00062C64"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F4A7D02" w:rsidR="00062C64" w:rsidRPr="00674A46" w:rsidRDefault="00062C64" w:rsidP="001652C6">
          <w:pPr>
            <w:pStyle w:val="Encabezado"/>
            <w:jc w:val="both"/>
            <w:rPr>
              <w:rFonts w:ascii="Palatino Linotype" w:hAnsi="Palatino Linotype"/>
              <w:b/>
              <w:sz w:val="22"/>
              <w:szCs w:val="22"/>
            </w:rPr>
          </w:pPr>
          <w:r>
            <w:rPr>
              <w:rFonts w:ascii="Palatino Linotype" w:hAnsi="Palatino Linotype" w:cs="Arial"/>
              <w:b/>
              <w:bCs/>
              <w:sz w:val="22"/>
              <w:szCs w:val="22"/>
              <w:lang w:eastAsia="es-MX"/>
            </w:rPr>
            <w:t>05368/INFOEM/IP/RR/2019</w:t>
          </w:r>
        </w:p>
      </w:tc>
    </w:tr>
    <w:tr w:rsidR="00062C64" w:rsidRPr="00674A46" w14:paraId="1B5D8690" w14:textId="77777777" w:rsidTr="006E6B65">
      <w:trPr>
        <w:trHeight w:val="233"/>
        <w:jc w:val="right"/>
      </w:trPr>
      <w:tc>
        <w:tcPr>
          <w:tcW w:w="3544" w:type="dxa"/>
          <w:vAlign w:val="center"/>
        </w:tcPr>
        <w:p w14:paraId="3903F2C6" w14:textId="22D569F8" w:rsidR="00062C64" w:rsidRPr="00674A46" w:rsidRDefault="00062C64" w:rsidP="000C2E8E">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9E2802A" w:rsidR="00062C64" w:rsidRPr="000C2E8E" w:rsidRDefault="00062C64" w:rsidP="008F0CEB">
          <w:pPr>
            <w:pStyle w:val="Encabezado"/>
            <w:rPr>
              <w:rFonts w:ascii="Palatino Linotype" w:hAnsi="Palatino Linotype"/>
              <w:b/>
              <w:sz w:val="20"/>
              <w:szCs w:val="22"/>
            </w:rPr>
          </w:pPr>
          <w:r>
            <w:rPr>
              <w:rFonts w:ascii="Palatino Linotype" w:hAnsi="Palatino Linotype"/>
              <w:b/>
              <w:bCs/>
              <w:color w:val="000000"/>
              <w:sz w:val="20"/>
              <w:szCs w:val="22"/>
            </w:rPr>
            <w:t xml:space="preserve">Ayuntamiento de </w:t>
          </w:r>
          <w:proofErr w:type="spellStart"/>
          <w:r>
            <w:rPr>
              <w:rFonts w:ascii="Palatino Linotype" w:hAnsi="Palatino Linotype"/>
              <w:b/>
              <w:bCs/>
              <w:color w:val="000000"/>
              <w:sz w:val="20"/>
              <w:szCs w:val="22"/>
            </w:rPr>
            <w:t>Juchitepec</w:t>
          </w:r>
          <w:proofErr w:type="spellEnd"/>
        </w:p>
      </w:tc>
    </w:tr>
    <w:tr w:rsidR="00062C64" w:rsidRPr="00674A46" w14:paraId="095EB01B" w14:textId="77777777" w:rsidTr="006E6B65">
      <w:trPr>
        <w:trHeight w:val="321"/>
        <w:jc w:val="right"/>
      </w:trPr>
      <w:tc>
        <w:tcPr>
          <w:tcW w:w="3544" w:type="dxa"/>
          <w:vAlign w:val="center"/>
        </w:tcPr>
        <w:p w14:paraId="6E000A51" w14:textId="25DCC1C7" w:rsidR="00062C64" w:rsidRPr="00674A46" w:rsidRDefault="00062C64"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062C64" w:rsidRPr="00674A46" w:rsidRDefault="00062C6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062C64" w:rsidRDefault="00062C64"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062C64" w:rsidRDefault="00062C64"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62C64" w:rsidRPr="00674A46" w14:paraId="0A3256F2" w14:textId="77777777" w:rsidTr="006E6B65">
      <w:trPr>
        <w:trHeight w:val="138"/>
        <w:jc w:val="right"/>
      </w:trPr>
      <w:tc>
        <w:tcPr>
          <w:tcW w:w="3261" w:type="dxa"/>
          <w:vAlign w:val="center"/>
        </w:tcPr>
        <w:p w14:paraId="3D80769D" w14:textId="316F11F8" w:rsidR="00062C64" w:rsidRPr="00674A46" w:rsidRDefault="00062C64"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EF0CCE3" w:rsidR="00062C64" w:rsidRPr="00674A46" w:rsidRDefault="00062C64" w:rsidP="001652C6">
          <w:pPr>
            <w:pStyle w:val="Encabezado"/>
            <w:jc w:val="both"/>
            <w:rPr>
              <w:rFonts w:ascii="Palatino Linotype" w:hAnsi="Palatino Linotype"/>
              <w:b/>
              <w:sz w:val="22"/>
              <w:szCs w:val="22"/>
            </w:rPr>
          </w:pPr>
          <w:r>
            <w:rPr>
              <w:rFonts w:ascii="Palatino Linotype" w:hAnsi="Palatino Linotype" w:cs="Arial"/>
              <w:b/>
              <w:bCs/>
              <w:sz w:val="22"/>
              <w:szCs w:val="22"/>
              <w:lang w:eastAsia="es-MX"/>
            </w:rPr>
            <w:t>05368/INFOEM/IP/RR/2019</w:t>
          </w:r>
        </w:p>
      </w:tc>
    </w:tr>
    <w:tr w:rsidR="00062C64" w:rsidRPr="00B75F20" w14:paraId="128C8B3C" w14:textId="77777777" w:rsidTr="006E6B65">
      <w:trPr>
        <w:trHeight w:val="233"/>
        <w:jc w:val="right"/>
      </w:trPr>
      <w:tc>
        <w:tcPr>
          <w:tcW w:w="3261" w:type="dxa"/>
          <w:vAlign w:val="center"/>
        </w:tcPr>
        <w:p w14:paraId="483E3371" w14:textId="66B1BC74" w:rsidR="00062C64" w:rsidRPr="00674A46" w:rsidRDefault="00062C64"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6536784" w:rsidR="00062C64" w:rsidRPr="00B75F20" w:rsidRDefault="007B29AB" w:rsidP="00256643">
          <w:pPr>
            <w:pStyle w:val="Encabezado"/>
            <w:jc w:val="both"/>
            <w:rPr>
              <w:rFonts w:ascii="Palatino Linotype" w:hAnsi="Palatino Linotype"/>
              <w:b/>
              <w:sz w:val="22"/>
              <w:szCs w:val="22"/>
            </w:rPr>
          </w:pPr>
          <w:r w:rsidRPr="007B29AB">
            <w:rPr>
              <w:rFonts w:ascii="Palatino Linotype" w:hAnsi="Palatino Linotype"/>
              <w:b/>
              <w:sz w:val="22"/>
              <w:szCs w:val="22"/>
              <w:highlight w:val="black"/>
            </w:rPr>
            <w:t>--------------------------------</w:t>
          </w:r>
        </w:p>
      </w:tc>
    </w:tr>
    <w:tr w:rsidR="00062C64" w:rsidRPr="00674A46" w14:paraId="41BE0704" w14:textId="77777777" w:rsidTr="006E6B65">
      <w:trPr>
        <w:trHeight w:val="321"/>
        <w:jc w:val="right"/>
      </w:trPr>
      <w:tc>
        <w:tcPr>
          <w:tcW w:w="3261" w:type="dxa"/>
          <w:vAlign w:val="center"/>
        </w:tcPr>
        <w:p w14:paraId="34C64148" w14:textId="10C6C8A9" w:rsidR="00062C64" w:rsidRPr="00674A46" w:rsidRDefault="00062C64"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04EE891" w:rsidR="00062C64" w:rsidRPr="000C2E8E" w:rsidRDefault="00062C64" w:rsidP="008F0CEB">
          <w:pPr>
            <w:pStyle w:val="Encabezado"/>
            <w:jc w:val="both"/>
            <w:rPr>
              <w:rFonts w:ascii="Palatino Linotype" w:hAnsi="Palatino Linotype"/>
              <w:b/>
              <w:sz w:val="20"/>
              <w:szCs w:val="22"/>
            </w:rPr>
          </w:pPr>
          <w:r>
            <w:rPr>
              <w:rFonts w:ascii="Palatino Linotype" w:hAnsi="Palatino Linotype"/>
              <w:b/>
              <w:bCs/>
              <w:color w:val="000000"/>
              <w:sz w:val="20"/>
              <w:szCs w:val="22"/>
            </w:rPr>
            <w:t xml:space="preserve">Ayuntamiento de </w:t>
          </w:r>
          <w:proofErr w:type="spellStart"/>
          <w:r>
            <w:rPr>
              <w:rFonts w:ascii="Palatino Linotype" w:hAnsi="Palatino Linotype"/>
              <w:b/>
              <w:bCs/>
              <w:color w:val="000000"/>
              <w:sz w:val="20"/>
              <w:szCs w:val="22"/>
            </w:rPr>
            <w:t>Juchitepec</w:t>
          </w:r>
          <w:proofErr w:type="spellEnd"/>
        </w:p>
      </w:tc>
    </w:tr>
    <w:tr w:rsidR="00062C64" w:rsidRPr="00674A46" w14:paraId="0C8B6193" w14:textId="77777777" w:rsidTr="006E6B65">
      <w:trPr>
        <w:trHeight w:val="321"/>
        <w:jc w:val="right"/>
      </w:trPr>
      <w:tc>
        <w:tcPr>
          <w:tcW w:w="3261" w:type="dxa"/>
          <w:vAlign w:val="center"/>
        </w:tcPr>
        <w:p w14:paraId="321FFAFF" w14:textId="40E5A678" w:rsidR="00062C64" w:rsidRPr="00674A46" w:rsidRDefault="00062C64"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062C64" w:rsidRPr="00674A46" w:rsidRDefault="00062C64" w:rsidP="00256643">
          <w:pPr>
            <w:pStyle w:val="Encabezado"/>
            <w:jc w:val="both"/>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62C64" w:rsidRDefault="00062C64"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ED24F70"/>
    <w:multiLevelType w:val="hybridMultilevel"/>
    <w:tmpl w:val="63841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51223F"/>
    <w:multiLevelType w:val="hybridMultilevel"/>
    <w:tmpl w:val="0ECE4C26"/>
    <w:lvl w:ilvl="0" w:tplc="0D2CC0C6">
      <w:start w:val="6"/>
      <w:numFmt w:val="decimal"/>
      <w:lvlText w:val="%1."/>
      <w:lvlJc w:val="left"/>
      <w:pPr>
        <w:ind w:left="720" w:hanging="360"/>
      </w:pPr>
      <w:rPr>
        <w:rFonts w:hint="default"/>
        <w:b/>
        <w:i w:val="0"/>
        <w:color w:val="000000" w:themeColor="text1"/>
        <w:sz w:val="24"/>
      </w:rPr>
    </w:lvl>
    <w:lvl w:ilvl="1" w:tplc="080A000B">
      <w:start w:val="1"/>
      <w:numFmt w:val="bullet"/>
      <w:lvlText w:val=""/>
      <w:lvlJc w:val="left"/>
      <w:pPr>
        <w:ind w:left="1440" w:hanging="360"/>
      </w:pPr>
      <w:rPr>
        <w:rFonts w:ascii="Wingdings" w:hAnsi="Wingdings" w:hint="default"/>
      </w:r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8D516F"/>
    <w:multiLevelType w:val="hybridMultilevel"/>
    <w:tmpl w:val="B81CAF08"/>
    <w:lvl w:ilvl="0" w:tplc="080A0009">
      <w:start w:val="1"/>
      <w:numFmt w:val="bullet"/>
      <w:lvlText w:val=""/>
      <w:lvlJc w:val="left"/>
      <w:pPr>
        <w:ind w:left="107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2CE0100"/>
    <w:multiLevelType w:val="hybridMultilevel"/>
    <w:tmpl w:val="7D42E7BC"/>
    <w:lvl w:ilvl="0" w:tplc="080A000F">
      <w:start w:val="1"/>
      <w:numFmt w:val="decimal"/>
      <w:lvlText w:val="%1."/>
      <w:lvlJc w:val="left"/>
      <w:pPr>
        <w:ind w:left="1004" w:hanging="360"/>
      </w:pPr>
      <w:rPr>
        <w:rFonts w:hint="default"/>
      </w:rPr>
    </w:lvl>
    <w:lvl w:ilvl="1" w:tplc="080A0019">
      <w:start w:val="1"/>
      <w:numFmt w:val="lowerLetter"/>
      <w:lvlText w:val="%2."/>
      <w:lvlJc w:val="left"/>
      <w:pPr>
        <w:ind w:left="1724" w:hanging="360"/>
      </w:pPr>
      <w:rPr>
        <w:rFonts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nsid w:val="233C5D3A"/>
    <w:multiLevelType w:val="multilevel"/>
    <w:tmpl w:val="4B8E0A3C"/>
    <w:lvl w:ilvl="0">
      <w:start w:val="6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4A2FF1"/>
    <w:multiLevelType w:val="hybridMultilevel"/>
    <w:tmpl w:val="EB8C1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B94C7A"/>
    <w:multiLevelType w:val="hybridMultilevel"/>
    <w:tmpl w:val="4D18E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CC275D"/>
    <w:multiLevelType w:val="hybridMultilevel"/>
    <w:tmpl w:val="C5886C1C"/>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15">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DC649D92"/>
    <w:lvl w:ilvl="0" w:tplc="86C81912">
      <w:start w:val="1"/>
      <w:numFmt w:val="decimal"/>
      <w:lvlText w:val="%1."/>
      <w:lvlJc w:val="left"/>
      <w:pPr>
        <w:ind w:left="644" w:hanging="360"/>
      </w:pPr>
      <w:rPr>
        <w:rFonts w:ascii="Palatino Linotype" w:hAnsi="Palatino Linotype" w:hint="default"/>
        <w:b/>
        <w:i w:val="0"/>
        <w:color w:val="auto"/>
        <w:sz w:val="24"/>
      </w:rPr>
    </w:lvl>
    <w:lvl w:ilvl="1" w:tplc="080A000B">
      <w:start w:val="1"/>
      <w:numFmt w:val="bullet"/>
      <w:lvlText w:val=""/>
      <w:lvlJc w:val="left"/>
      <w:pPr>
        <w:ind w:left="928" w:hanging="360"/>
      </w:pPr>
      <w:rPr>
        <w:rFonts w:ascii="Wingdings" w:hAnsi="Wingding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402D0B"/>
    <w:multiLevelType w:val="multilevel"/>
    <w:tmpl w:val="18747552"/>
    <w:lvl w:ilvl="0">
      <w:start w:val="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397E5140"/>
    <w:multiLevelType w:val="hybridMultilevel"/>
    <w:tmpl w:val="7D42E7BC"/>
    <w:lvl w:ilvl="0" w:tplc="080A000F">
      <w:start w:val="1"/>
      <w:numFmt w:val="decimal"/>
      <w:lvlText w:val="%1."/>
      <w:lvlJc w:val="left"/>
      <w:pPr>
        <w:ind w:left="1004" w:hanging="360"/>
      </w:pPr>
      <w:rPr>
        <w:rFonts w:hint="default"/>
      </w:rPr>
    </w:lvl>
    <w:lvl w:ilvl="1" w:tplc="080A0019">
      <w:start w:val="1"/>
      <w:numFmt w:val="lowerLetter"/>
      <w:lvlText w:val="%2."/>
      <w:lvlJc w:val="left"/>
      <w:pPr>
        <w:ind w:left="1724" w:hanging="360"/>
      </w:pPr>
      <w:rPr>
        <w:rFonts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6B007B9"/>
    <w:multiLevelType w:val="hybridMultilevel"/>
    <w:tmpl w:val="0172B18C"/>
    <w:lvl w:ilvl="0" w:tplc="080A000B">
      <w:start w:val="1"/>
      <w:numFmt w:val="bullet"/>
      <w:lvlText w:val=""/>
      <w:lvlJc w:val="left"/>
      <w:pPr>
        <w:ind w:left="720" w:hanging="360"/>
      </w:pPr>
      <w:rPr>
        <w:rFonts w:ascii="Wingdings" w:hAnsi="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7DA5EF0"/>
    <w:multiLevelType w:val="hybridMultilevel"/>
    <w:tmpl w:val="D0EEC50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7E223A9"/>
    <w:multiLevelType w:val="hybridMultilevel"/>
    <w:tmpl w:val="F14A3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8B529D4"/>
    <w:multiLevelType w:val="hybridMultilevel"/>
    <w:tmpl w:val="BD0ACB6A"/>
    <w:lvl w:ilvl="0" w:tplc="080A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83C64B1"/>
    <w:multiLevelType w:val="hybridMultilevel"/>
    <w:tmpl w:val="48E628D6"/>
    <w:lvl w:ilvl="0" w:tplc="080A0013">
      <w:start w:val="1"/>
      <w:numFmt w:val="upperRoman"/>
      <w:lvlText w:val="%1."/>
      <w:lvlJc w:val="righ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9">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9481663"/>
    <w:multiLevelType w:val="hybridMultilevel"/>
    <w:tmpl w:val="24DA0F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E0021E7"/>
    <w:multiLevelType w:val="hybridMultilevel"/>
    <w:tmpl w:val="A7D07962"/>
    <w:lvl w:ilvl="0" w:tplc="080A0009">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1"/>
  </w:num>
  <w:num w:numId="2">
    <w:abstractNumId w:val="25"/>
  </w:num>
  <w:num w:numId="3">
    <w:abstractNumId w:val="17"/>
  </w:num>
  <w:num w:numId="4">
    <w:abstractNumId w:val="16"/>
  </w:num>
  <w:num w:numId="5">
    <w:abstractNumId w:val="26"/>
  </w:num>
  <w:num w:numId="6">
    <w:abstractNumId w:val="27"/>
  </w:num>
  <w:num w:numId="7">
    <w:abstractNumId w:val="35"/>
  </w:num>
  <w:num w:numId="8">
    <w:abstractNumId w:val="24"/>
  </w:num>
  <w:num w:numId="9">
    <w:abstractNumId w:val="6"/>
  </w:num>
  <w:num w:numId="10">
    <w:abstractNumId w:val="32"/>
  </w:num>
  <w:num w:numId="11">
    <w:abstractNumId w:val="19"/>
  </w:num>
  <w:num w:numId="12">
    <w:abstractNumId w:val="34"/>
  </w:num>
  <w:num w:numId="13">
    <w:abstractNumId w:val="33"/>
  </w:num>
  <w:num w:numId="14">
    <w:abstractNumId w:val="2"/>
  </w:num>
  <w:num w:numId="15">
    <w:abstractNumId w:val="22"/>
  </w:num>
  <w:num w:numId="16">
    <w:abstractNumId w:val="18"/>
  </w:num>
  <w:num w:numId="17">
    <w:abstractNumId w:val="15"/>
  </w:num>
  <w:num w:numId="18">
    <w:abstractNumId w:val="39"/>
  </w:num>
  <w:num w:numId="19">
    <w:abstractNumId w:val="1"/>
  </w:num>
  <w:num w:numId="20">
    <w:abstractNumId w:val="21"/>
  </w:num>
  <w:num w:numId="21">
    <w:abstractNumId w:val="36"/>
  </w:num>
  <w:num w:numId="22">
    <w:abstractNumId w:val="0"/>
  </w:num>
  <w:num w:numId="23">
    <w:abstractNumId w:val="8"/>
  </w:num>
  <w:num w:numId="24">
    <w:abstractNumId w:val="28"/>
  </w:num>
  <w:num w:numId="25">
    <w:abstractNumId w:val="4"/>
  </w:num>
  <w:num w:numId="26">
    <w:abstractNumId w:val="3"/>
  </w:num>
  <w:num w:numId="27">
    <w:abstractNumId w:val="29"/>
  </w:num>
  <w:num w:numId="28">
    <w:abstractNumId w:val="41"/>
  </w:num>
  <w:num w:numId="29">
    <w:abstractNumId w:val="23"/>
  </w:num>
  <w:num w:numId="30">
    <w:abstractNumId w:val="37"/>
  </w:num>
  <w:num w:numId="31">
    <w:abstractNumId w:val="12"/>
  </w:num>
  <w:num w:numId="32">
    <w:abstractNumId w:val="31"/>
  </w:num>
  <w:num w:numId="33">
    <w:abstractNumId w:val="9"/>
  </w:num>
  <w:num w:numId="34">
    <w:abstractNumId w:val="10"/>
  </w:num>
  <w:num w:numId="35">
    <w:abstractNumId w:val="7"/>
  </w:num>
  <w:num w:numId="36">
    <w:abstractNumId w:val="13"/>
  </w:num>
  <w:num w:numId="37">
    <w:abstractNumId w:val="5"/>
  </w:num>
  <w:num w:numId="38">
    <w:abstractNumId w:val="30"/>
  </w:num>
  <w:num w:numId="39">
    <w:abstractNumId w:val="40"/>
  </w:num>
  <w:num w:numId="40">
    <w:abstractNumId w:val="38"/>
  </w:num>
  <w:num w:numId="41">
    <w:abstractNumId w:val="14"/>
  </w:num>
  <w:num w:numId="4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2"/>
  <w:displayBackgroundShape/>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55E"/>
    <w:rsid w:val="0000310F"/>
    <w:rsid w:val="00003A05"/>
    <w:rsid w:val="0000407F"/>
    <w:rsid w:val="000058E3"/>
    <w:rsid w:val="0000797D"/>
    <w:rsid w:val="00007E8A"/>
    <w:rsid w:val="0001106B"/>
    <w:rsid w:val="00012472"/>
    <w:rsid w:val="0001398B"/>
    <w:rsid w:val="00013BA5"/>
    <w:rsid w:val="000143F9"/>
    <w:rsid w:val="000203D3"/>
    <w:rsid w:val="000211F8"/>
    <w:rsid w:val="0002146F"/>
    <w:rsid w:val="00024F35"/>
    <w:rsid w:val="00025266"/>
    <w:rsid w:val="00026680"/>
    <w:rsid w:val="0002708A"/>
    <w:rsid w:val="0003063D"/>
    <w:rsid w:val="00031F10"/>
    <w:rsid w:val="00032336"/>
    <w:rsid w:val="00032493"/>
    <w:rsid w:val="00033F70"/>
    <w:rsid w:val="00034F45"/>
    <w:rsid w:val="0004072A"/>
    <w:rsid w:val="0004193F"/>
    <w:rsid w:val="00042380"/>
    <w:rsid w:val="0004266B"/>
    <w:rsid w:val="0004686A"/>
    <w:rsid w:val="000468E2"/>
    <w:rsid w:val="0005237C"/>
    <w:rsid w:val="00052A3C"/>
    <w:rsid w:val="00054A03"/>
    <w:rsid w:val="00056A79"/>
    <w:rsid w:val="00061344"/>
    <w:rsid w:val="00062648"/>
    <w:rsid w:val="00062C64"/>
    <w:rsid w:val="000631D9"/>
    <w:rsid w:val="00063220"/>
    <w:rsid w:val="0006407E"/>
    <w:rsid w:val="00064A37"/>
    <w:rsid w:val="00064B95"/>
    <w:rsid w:val="00070E8D"/>
    <w:rsid w:val="00070F92"/>
    <w:rsid w:val="0007221E"/>
    <w:rsid w:val="00074573"/>
    <w:rsid w:val="000755EC"/>
    <w:rsid w:val="000800AC"/>
    <w:rsid w:val="0008230A"/>
    <w:rsid w:val="00082D11"/>
    <w:rsid w:val="000834FE"/>
    <w:rsid w:val="00084E31"/>
    <w:rsid w:val="0008542A"/>
    <w:rsid w:val="000909F9"/>
    <w:rsid w:val="00090D6F"/>
    <w:rsid w:val="00093FC7"/>
    <w:rsid w:val="000A26B8"/>
    <w:rsid w:val="000A3F90"/>
    <w:rsid w:val="000A4554"/>
    <w:rsid w:val="000A4E44"/>
    <w:rsid w:val="000A556A"/>
    <w:rsid w:val="000A66FA"/>
    <w:rsid w:val="000A77ED"/>
    <w:rsid w:val="000B01D8"/>
    <w:rsid w:val="000B0370"/>
    <w:rsid w:val="000B3F16"/>
    <w:rsid w:val="000B4AD3"/>
    <w:rsid w:val="000B5AB1"/>
    <w:rsid w:val="000B5D79"/>
    <w:rsid w:val="000B6D31"/>
    <w:rsid w:val="000C0061"/>
    <w:rsid w:val="000C02B2"/>
    <w:rsid w:val="000C0663"/>
    <w:rsid w:val="000C10B9"/>
    <w:rsid w:val="000C1D19"/>
    <w:rsid w:val="000C1DAE"/>
    <w:rsid w:val="000C2E5F"/>
    <w:rsid w:val="000C2E8E"/>
    <w:rsid w:val="000C3423"/>
    <w:rsid w:val="000C3861"/>
    <w:rsid w:val="000C46AA"/>
    <w:rsid w:val="000C48CA"/>
    <w:rsid w:val="000C4A8E"/>
    <w:rsid w:val="000C5A04"/>
    <w:rsid w:val="000C5AF7"/>
    <w:rsid w:val="000D0855"/>
    <w:rsid w:val="000D10F1"/>
    <w:rsid w:val="000D11CC"/>
    <w:rsid w:val="000D1E0F"/>
    <w:rsid w:val="000D3275"/>
    <w:rsid w:val="000D5A1D"/>
    <w:rsid w:val="000D7369"/>
    <w:rsid w:val="000E07DC"/>
    <w:rsid w:val="000E1389"/>
    <w:rsid w:val="000E2665"/>
    <w:rsid w:val="000E2B21"/>
    <w:rsid w:val="000E5176"/>
    <w:rsid w:val="000E53CD"/>
    <w:rsid w:val="000E77B8"/>
    <w:rsid w:val="000F1731"/>
    <w:rsid w:val="000F2EDD"/>
    <w:rsid w:val="000F3457"/>
    <w:rsid w:val="000F37A8"/>
    <w:rsid w:val="000F42BE"/>
    <w:rsid w:val="000F6D7E"/>
    <w:rsid w:val="00100187"/>
    <w:rsid w:val="00100DDD"/>
    <w:rsid w:val="00101436"/>
    <w:rsid w:val="00102D65"/>
    <w:rsid w:val="00103888"/>
    <w:rsid w:val="00107499"/>
    <w:rsid w:val="00107557"/>
    <w:rsid w:val="0011167C"/>
    <w:rsid w:val="00112882"/>
    <w:rsid w:val="00112B02"/>
    <w:rsid w:val="001136AC"/>
    <w:rsid w:val="00114A21"/>
    <w:rsid w:val="00117441"/>
    <w:rsid w:val="0011752B"/>
    <w:rsid w:val="0012006D"/>
    <w:rsid w:val="00122E4B"/>
    <w:rsid w:val="0012380D"/>
    <w:rsid w:val="001250B4"/>
    <w:rsid w:val="001253D1"/>
    <w:rsid w:val="0013071D"/>
    <w:rsid w:val="001318D2"/>
    <w:rsid w:val="00132C06"/>
    <w:rsid w:val="001335C6"/>
    <w:rsid w:val="00133B79"/>
    <w:rsid w:val="00133CE5"/>
    <w:rsid w:val="00134E33"/>
    <w:rsid w:val="001352E5"/>
    <w:rsid w:val="00135DD5"/>
    <w:rsid w:val="0013673A"/>
    <w:rsid w:val="00140D44"/>
    <w:rsid w:val="00143219"/>
    <w:rsid w:val="001436BB"/>
    <w:rsid w:val="001459C8"/>
    <w:rsid w:val="00147864"/>
    <w:rsid w:val="00152F19"/>
    <w:rsid w:val="00153833"/>
    <w:rsid w:val="00153DC1"/>
    <w:rsid w:val="00154304"/>
    <w:rsid w:val="0015466E"/>
    <w:rsid w:val="00154765"/>
    <w:rsid w:val="00154EF0"/>
    <w:rsid w:val="00156A23"/>
    <w:rsid w:val="00161E95"/>
    <w:rsid w:val="00163780"/>
    <w:rsid w:val="00163B1F"/>
    <w:rsid w:val="001648EE"/>
    <w:rsid w:val="00164B65"/>
    <w:rsid w:val="001652C6"/>
    <w:rsid w:val="001656F2"/>
    <w:rsid w:val="00166026"/>
    <w:rsid w:val="00166794"/>
    <w:rsid w:val="00171D45"/>
    <w:rsid w:val="00174AE3"/>
    <w:rsid w:val="00174E02"/>
    <w:rsid w:val="0017653A"/>
    <w:rsid w:val="001775DF"/>
    <w:rsid w:val="00181AF7"/>
    <w:rsid w:val="00181F1A"/>
    <w:rsid w:val="001820DD"/>
    <w:rsid w:val="00192E4B"/>
    <w:rsid w:val="001972CC"/>
    <w:rsid w:val="001A138D"/>
    <w:rsid w:val="001A2857"/>
    <w:rsid w:val="001A2A89"/>
    <w:rsid w:val="001A3634"/>
    <w:rsid w:val="001A4D5D"/>
    <w:rsid w:val="001A58B9"/>
    <w:rsid w:val="001A61E1"/>
    <w:rsid w:val="001A6C1E"/>
    <w:rsid w:val="001A7783"/>
    <w:rsid w:val="001B00F4"/>
    <w:rsid w:val="001B104B"/>
    <w:rsid w:val="001B30F9"/>
    <w:rsid w:val="001B3659"/>
    <w:rsid w:val="001B40F3"/>
    <w:rsid w:val="001B53A0"/>
    <w:rsid w:val="001B5F70"/>
    <w:rsid w:val="001B6845"/>
    <w:rsid w:val="001B7B77"/>
    <w:rsid w:val="001C073F"/>
    <w:rsid w:val="001C08EE"/>
    <w:rsid w:val="001C0AED"/>
    <w:rsid w:val="001C13B1"/>
    <w:rsid w:val="001C1C2A"/>
    <w:rsid w:val="001C1CDE"/>
    <w:rsid w:val="001C263B"/>
    <w:rsid w:val="001C2713"/>
    <w:rsid w:val="001C2EF3"/>
    <w:rsid w:val="001C34D6"/>
    <w:rsid w:val="001C3FC7"/>
    <w:rsid w:val="001C4FEB"/>
    <w:rsid w:val="001C54A9"/>
    <w:rsid w:val="001C6012"/>
    <w:rsid w:val="001C67B0"/>
    <w:rsid w:val="001C79FA"/>
    <w:rsid w:val="001D03BD"/>
    <w:rsid w:val="001D07C9"/>
    <w:rsid w:val="001D093E"/>
    <w:rsid w:val="001D3AB5"/>
    <w:rsid w:val="001D3B76"/>
    <w:rsid w:val="001D7D8F"/>
    <w:rsid w:val="001D7E82"/>
    <w:rsid w:val="001E018C"/>
    <w:rsid w:val="001E0AD2"/>
    <w:rsid w:val="001E3F91"/>
    <w:rsid w:val="001E489D"/>
    <w:rsid w:val="001E5C94"/>
    <w:rsid w:val="001E6822"/>
    <w:rsid w:val="001E74A5"/>
    <w:rsid w:val="001E7B9E"/>
    <w:rsid w:val="001F025B"/>
    <w:rsid w:val="001F2F25"/>
    <w:rsid w:val="001F783F"/>
    <w:rsid w:val="001F7DE2"/>
    <w:rsid w:val="002031F3"/>
    <w:rsid w:val="002058A7"/>
    <w:rsid w:val="00206DD9"/>
    <w:rsid w:val="00207665"/>
    <w:rsid w:val="00211229"/>
    <w:rsid w:val="00212C9C"/>
    <w:rsid w:val="00213108"/>
    <w:rsid w:val="0021453E"/>
    <w:rsid w:val="0021475E"/>
    <w:rsid w:val="002157A8"/>
    <w:rsid w:val="002179AC"/>
    <w:rsid w:val="00220ADB"/>
    <w:rsid w:val="002217BA"/>
    <w:rsid w:val="00221E74"/>
    <w:rsid w:val="00222645"/>
    <w:rsid w:val="00222794"/>
    <w:rsid w:val="00223507"/>
    <w:rsid w:val="00223ACC"/>
    <w:rsid w:val="0022448D"/>
    <w:rsid w:val="00225852"/>
    <w:rsid w:val="00226228"/>
    <w:rsid w:val="0022630E"/>
    <w:rsid w:val="00230170"/>
    <w:rsid w:val="002305CF"/>
    <w:rsid w:val="00233008"/>
    <w:rsid w:val="00233E08"/>
    <w:rsid w:val="002345FF"/>
    <w:rsid w:val="00237611"/>
    <w:rsid w:val="00237765"/>
    <w:rsid w:val="00244476"/>
    <w:rsid w:val="0025085E"/>
    <w:rsid w:val="00252A20"/>
    <w:rsid w:val="00252B41"/>
    <w:rsid w:val="0025524F"/>
    <w:rsid w:val="00256643"/>
    <w:rsid w:val="00260C1D"/>
    <w:rsid w:val="00261001"/>
    <w:rsid w:val="00261D84"/>
    <w:rsid w:val="0026272D"/>
    <w:rsid w:val="00264D02"/>
    <w:rsid w:val="0026500D"/>
    <w:rsid w:val="00265CD7"/>
    <w:rsid w:val="002665BD"/>
    <w:rsid w:val="00271B06"/>
    <w:rsid w:val="00273013"/>
    <w:rsid w:val="00273C37"/>
    <w:rsid w:val="0027430D"/>
    <w:rsid w:val="002765F2"/>
    <w:rsid w:val="00277A35"/>
    <w:rsid w:val="00280994"/>
    <w:rsid w:val="00280E3F"/>
    <w:rsid w:val="0028248C"/>
    <w:rsid w:val="00286DDB"/>
    <w:rsid w:val="002871EB"/>
    <w:rsid w:val="002948C4"/>
    <w:rsid w:val="002A229B"/>
    <w:rsid w:val="002A35B6"/>
    <w:rsid w:val="002A4172"/>
    <w:rsid w:val="002A54DE"/>
    <w:rsid w:val="002B085C"/>
    <w:rsid w:val="002B12AE"/>
    <w:rsid w:val="002B284F"/>
    <w:rsid w:val="002B2A2E"/>
    <w:rsid w:val="002B2F59"/>
    <w:rsid w:val="002B4D21"/>
    <w:rsid w:val="002C0074"/>
    <w:rsid w:val="002C0804"/>
    <w:rsid w:val="002C0DC5"/>
    <w:rsid w:val="002C2D44"/>
    <w:rsid w:val="002C4715"/>
    <w:rsid w:val="002C4780"/>
    <w:rsid w:val="002C47ED"/>
    <w:rsid w:val="002C484A"/>
    <w:rsid w:val="002C570D"/>
    <w:rsid w:val="002C6DB3"/>
    <w:rsid w:val="002D0E3D"/>
    <w:rsid w:val="002D10C8"/>
    <w:rsid w:val="002D1A38"/>
    <w:rsid w:val="002D2E16"/>
    <w:rsid w:val="002D373C"/>
    <w:rsid w:val="002D6CA3"/>
    <w:rsid w:val="002E284F"/>
    <w:rsid w:val="002E482C"/>
    <w:rsid w:val="002E5399"/>
    <w:rsid w:val="002E6531"/>
    <w:rsid w:val="002E689B"/>
    <w:rsid w:val="002E6CFE"/>
    <w:rsid w:val="002E74CE"/>
    <w:rsid w:val="002E7784"/>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5BB3"/>
    <w:rsid w:val="00305F6D"/>
    <w:rsid w:val="003064B8"/>
    <w:rsid w:val="00307227"/>
    <w:rsid w:val="003105D0"/>
    <w:rsid w:val="003105D6"/>
    <w:rsid w:val="00310B1D"/>
    <w:rsid w:val="00310D66"/>
    <w:rsid w:val="003111C5"/>
    <w:rsid w:val="003116A6"/>
    <w:rsid w:val="00312733"/>
    <w:rsid w:val="003128BA"/>
    <w:rsid w:val="00313B71"/>
    <w:rsid w:val="00316065"/>
    <w:rsid w:val="00317883"/>
    <w:rsid w:val="00317EFF"/>
    <w:rsid w:val="00321AA3"/>
    <w:rsid w:val="00321AE9"/>
    <w:rsid w:val="00323895"/>
    <w:rsid w:val="0032586C"/>
    <w:rsid w:val="00327D79"/>
    <w:rsid w:val="00332E6B"/>
    <w:rsid w:val="003337F3"/>
    <w:rsid w:val="00333BE8"/>
    <w:rsid w:val="00333BF8"/>
    <w:rsid w:val="003344DB"/>
    <w:rsid w:val="00335BFE"/>
    <w:rsid w:val="0033608B"/>
    <w:rsid w:val="00337941"/>
    <w:rsid w:val="00337FE2"/>
    <w:rsid w:val="003407D0"/>
    <w:rsid w:val="003427F9"/>
    <w:rsid w:val="00342C51"/>
    <w:rsid w:val="003430B1"/>
    <w:rsid w:val="00345B79"/>
    <w:rsid w:val="00345D0F"/>
    <w:rsid w:val="0034614E"/>
    <w:rsid w:val="00346885"/>
    <w:rsid w:val="003472B3"/>
    <w:rsid w:val="0035086F"/>
    <w:rsid w:val="0035104F"/>
    <w:rsid w:val="00355AEE"/>
    <w:rsid w:val="00355D3B"/>
    <w:rsid w:val="00355F3D"/>
    <w:rsid w:val="0035606B"/>
    <w:rsid w:val="00360420"/>
    <w:rsid w:val="0036073F"/>
    <w:rsid w:val="003629EE"/>
    <w:rsid w:val="003643B3"/>
    <w:rsid w:val="00370B8E"/>
    <w:rsid w:val="00370BB1"/>
    <w:rsid w:val="00371D9C"/>
    <w:rsid w:val="003721B2"/>
    <w:rsid w:val="00372328"/>
    <w:rsid w:val="00374CE8"/>
    <w:rsid w:val="00374DDC"/>
    <w:rsid w:val="003762FD"/>
    <w:rsid w:val="00383E66"/>
    <w:rsid w:val="003844ED"/>
    <w:rsid w:val="00387D31"/>
    <w:rsid w:val="00387DC9"/>
    <w:rsid w:val="00391159"/>
    <w:rsid w:val="0039142B"/>
    <w:rsid w:val="0039193E"/>
    <w:rsid w:val="00391ADA"/>
    <w:rsid w:val="00392CDB"/>
    <w:rsid w:val="0039380F"/>
    <w:rsid w:val="00393B71"/>
    <w:rsid w:val="00394095"/>
    <w:rsid w:val="003940CB"/>
    <w:rsid w:val="003940F6"/>
    <w:rsid w:val="00396545"/>
    <w:rsid w:val="00396F71"/>
    <w:rsid w:val="003A03D0"/>
    <w:rsid w:val="003A04FF"/>
    <w:rsid w:val="003A1B01"/>
    <w:rsid w:val="003A1DDF"/>
    <w:rsid w:val="003A2029"/>
    <w:rsid w:val="003A2188"/>
    <w:rsid w:val="003A6417"/>
    <w:rsid w:val="003A65FE"/>
    <w:rsid w:val="003A6A5A"/>
    <w:rsid w:val="003A7221"/>
    <w:rsid w:val="003A730E"/>
    <w:rsid w:val="003B1CEE"/>
    <w:rsid w:val="003B2856"/>
    <w:rsid w:val="003B2A0D"/>
    <w:rsid w:val="003B31FA"/>
    <w:rsid w:val="003B3A20"/>
    <w:rsid w:val="003B55AD"/>
    <w:rsid w:val="003B7EC4"/>
    <w:rsid w:val="003C3A51"/>
    <w:rsid w:val="003C5B80"/>
    <w:rsid w:val="003C7282"/>
    <w:rsid w:val="003D00D5"/>
    <w:rsid w:val="003D0A29"/>
    <w:rsid w:val="003D181D"/>
    <w:rsid w:val="003D20C4"/>
    <w:rsid w:val="003D46D0"/>
    <w:rsid w:val="003D50A8"/>
    <w:rsid w:val="003D66AF"/>
    <w:rsid w:val="003D67A3"/>
    <w:rsid w:val="003D70D0"/>
    <w:rsid w:val="003E3139"/>
    <w:rsid w:val="003E4390"/>
    <w:rsid w:val="003E6679"/>
    <w:rsid w:val="003E6D0F"/>
    <w:rsid w:val="003E712E"/>
    <w:rsid w:val="003F140F"/>
    <w:rsid w:val="003F15DB"/>
    <w:rsid w:val="003F17F0"/>
    <w:rsid w:val="003F2702"/>
    <w:rsid w:val="003F2778"/>
    <w:rsid w:val="003F36A4"/>
    <w:rsid w:val="003F4900"/>
    <w:rsid w:val="003F690B"/>
    <w:rsid w:val="003F70CA"/>
    <w:rsid w:val="003F7823"/>
    <w:rsid w:val="00400E76"/>
    <w:rsid w:val="0040137F"/>
    <w:rsid w:val="00402179"/>
    <w:rsid w:val="0040278D"/>
    <w:rsid w:val="004073B6"/>
    <w:rsid w:val="00407591"/>
    <w:rsid w:val="0041231B"/>
    <w:rsid w:val="00412696"/>
    <w:rsid w:val="00412E24"/>
    <w:rsid w:val="00416727"/>
    <w:rsid w:val="00417897"/>
    <w:rsid w:val="0042068A"/>
    <w:rsid w:val="0042437A"/>
    <w:rsid w:val="00424E72"/>
    <w:rsid w:val="00425A16"/>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41C"/>
    <w:rsid w:val="00450A5F"/>
    <w:rsid w:val="00451514"/>
    <w:rsid w:val="00453BB4"/>
    <w:rsid w:val="00456317"/>
    <w:rsid w:val="00456348"/>
    <w:rsid w:val="00456F4B"/>
    <w:rsid w:val="00457184"/>
    <w:rsid w:val="004572A1"/>
    <w:rsid w:val="004613B1"/>
    <w:rsid w:val="0046231E"/>
    <w:rsid w:val="004635E2"/>
    <w:rsid w:val="00463962"/>
    <w:rsid w:val="00464CB6"/>
    <w:rsid w:val="0046520D"/>
    <w:rsid w:val="0046532D"/>
    <w:rsid w:val="0046566E"/>
    <w:rsid w:val="00465926"/>
    <w:rsid w:val="0047025A"/>
    <w:rsid w:val="00472C41"/>
    <w:rsid w:val="00473115"/>
    <w:rsid w:val="004738D8"/>
    <w:rsid w:val="00473BD2"/>
    <w:rsid w:val="00474477"/>
    <w:rsid w:val="00475DD9"/>
    <w:rsid w:val="004764CB"/>
    <w:rsid w:val="00476730"/>
    <w:rsid w:val="004769A5"/>
    <w:rsid w:val="004773E6"/>
    <w:rsid w:val="00481A7B"/>
    <w:rsid w:val="0048386B"/>
    <w:rsid w:val="004839D6"/>
    <w:rsid w:val="00483C14"/>
    <w:rsid w:val="004858CD"/>
    <w:rsid w:val="00485DB6"/>
    <w:rsid w:val="0048628A"/>
    <w:rsid w:val="0048658E"/>
    <w:rsid w:val="00491C96"/>
    <w:rsid w:val="004923B6"/>
    <w:rsid w:val="0049300C"/>
    <w:rsid w:val="00493EA3"/>
    <w:rsid w:val="00494294"/>
    <w:rsid w:val="00495611"/>
    <w:rsid w:val="00496359"/>
    <w:rsid w:val="004A0372"/>
    <w:rsid w:val="004A14BE"/>
    <w:rsid w:val="004A1FB5"/>
    <w:rsid w:val="004A2BF5"/>
    <w:rsid w:val="004A3085"/>
    <w:rsid w:val="004A4BD5"/>
    <w:rsid w:val="004A4CFD"/>
    <w:rsid w:val="004A62B9"/>
    <w:rsid w:val="004A677C"/>
    <w:rsid w:val="004B176B"/>
    <w:rsid w:val="004B293C"/>
    <w:rsid w:val="004B3D59"/>
    <w:rsid w:val="004B58EA"/>
    <w:rsid w:val="004B73EF"/>
    <w:rsid w:val="004C09B4"/>
    <w:rsid w:val="004C0F60"/>
    <w:rsid w:val="004C20F2"/>
    <w:rsid w:val="004C251E"/>
    <w:rsid w:val="004C3F25"/>
    <w:rsid w:val="004C4E77"/>
    <w:rsid w:val="004C525E"/>
    <w:rsid w:val="004C6796"/>
    <w:rsid w:val="004C67E2"/>
    <w:rsid w:val="004C7A27"/>
    <w:rsid w:val="004D0490"/>
    <w:rsid w:val="004D12F1"/>
    <w:rsid w:val="004D1805"/>
    <w:rsid w:val="004D1CB6"/>
    <w:rsid w:val="004D2229"/>
    <w:rsid w:val="004D257A"/>
    <w:rsid w:val="004D2676"/>
    <w:rsid w:val="004D2F76"/>
    <w:rsid w:val="004D3142"/>
    <w:rsid w:val="004D4509"/>
    <w:rsid w:val="004D52DD"/>
    <w:rsid w:val="004D68F8"/>
    <w:rsid w:val="004D6D19"/>
    <w:rsid w:val="004E11D8"/>
    <w:rsid w:val="004E6E3A"/>
    <w:rsid w:val="004F0C96"/>
    <w:rsid w:val="004F21DB"/>
    <w:rsid w:val="004F28A0"/>
    <w:rsid w:val="004F39A4"/>
    <w:rsid w:val="004F44C7"/>
    <w:rsid w:val="004F489F"/>
    <w:rsid w:val="004F4958"/>
    <w:rsid w:val="004F533F"/>
    <w:rsid w:val="004F766F"/>
    <w:rsid w:val="004F78B7"/>
    <w:rsid w:val="004F7944"/>
    <w:rsid w:val="00500224"/>
    <w:rsid w:val="00501B93"/>
    <w:rsid w:val="00501CD7"/>
    <w:rsid w:val="005041C2"/>
    <w:rsid w:val="00504EBB"/>
    <w:rsid w:val="00505CA0"/>
    <w:rsid w:val="00506B67"/>
    <w:rsid w:val="00507C08"/>
    <w:rsid w:val="00507CED"/>
    <w:rsid w:val="00507D18"/>
    <w:rsid w:val="0051016E"/>
    <w:rsid w:val="00511A30"/>
    <w:rsid w:val="00512F22"/>
    <w:rsid w:val="0051656C"/>
    <w:rsid w:val="00516603"/>
    <w:rsid w:val="005167B1"/>
    <w:rsid w:val="005174A4"/>
    <w:rsid w:val="00517A46"/>
    <w:rsid w:val="00517D20"/>
    <w:rsid w:val="005215EE"/>
    <w:rsid w:val="00521E85"/>
    <w:rsid w:val="00521F15"/>
    <w:rsid w:val="00522599"/>
    <w:rsid w:val="00522F5F"/>
    <w:rsid w:val="005248B9"/>
    <w:rsid w:val="005255D3"/>
    <w:rsid w:val="00526446"/>
    <w:rsid w:val="00527495"/>
    <w:rsid w:val="00527E7A"/>
    <w:rsid w:val="00531594"/>
    <w:rsid w:val="00537E2C"/>
    <w:rsid w:val="00542797"/>
    <w:rsid w:val="00542B3A"/>
    <w:rsid w:val="00544B9C"/>
    <w:rsid w:val="00544EC9"/>
    <w:rsid w:val="00546FBD"/>
    <w:rsid w:val="00550EAC"/>
    <w:rsid w:val="005516E0"/>
    <w:rsid w:val="00551A9B"/>
    <w:rsid w:val="005520BF"/>
    <w:rsid w:val="00552213"/>
    <w:rsid w:val="0055544F"/>
    <w:rsid w:val="00556B04"/>
    <w:rsid w:val="00561ED1"/>
    <w:rsid w:val="00562B0A"/>
    <w:rsid w:val="00562CCE"/>
    <w:rsid w:val="005669D6"/>
    <w:rsid w:val="00567998"/>
    <w:rsid w:val="00572EB1"/>
    <w:rsid w:val="00572FAA"/>
    <w:rsid w:val="005759CD"/>
    <w:rsid w:val="00577884"/>
    <w:rsid w:val="00581C0F"/>
    <w:rsid w:val="00582919"/>
    <w:rsid w:val="0058310D"/>
    <w:rsid w:val="005849B2"/>
    <w:rsid w:val="00585172"/>
    <w:rsid w:val="00586C5B"/>
    <w:rsid w:val="00587366"/>
    <w:rsid w:val="0058757A"/>
    <w:rsid w:val="00587C1E"/>
    <w:rsid w:val="00590037"/>
    <w:rsid w:val="00590892"/>
    <w:rsid w:val="00591950"/>
    <w:rsid w:val="00593476"/>
    <w:rsid w:val="00594C52"/>
    <w:rsid w:val="00595511"/>
    <w:rsid w:val="00596BC5"/>
    <w:rsid w:val="00597A3E"/>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821"/>
    <w:rsid w:val="005C1A74"/>
    <w:rsid w:val="005C3294"/>
    <w:rsid w:val="005C347F"/>
    <w:rsid w:val="005C4482"/>
    <w:rsid w:val="005C6F55"/>
    <w:rsid w:val="005C7007"/>
    <w:rsid w:val="005D0EB4"/>
    <w:rsid w:val="005D27DD"/>
    <w:rsid w:val="005D3493"/>
    <w:rsid w:val="005D622E"/>
    <w:rsid w:val="005D6FF0"/>
    <w:rsid w:val="005E11D5"/>
    <w:rsid w:val="005E1C38"/>
    <w:rsid w:val="005E34D4"/>
    <w:rsid w:val="005E3AE2"/>
    <w:rsid w:val="005E3FDE"/>
    <w:rsid w:val="005E55F2"/>
    <w:rsid w:val="005E68FC"/>
    <w:rsid w:val="005E7271"/>
    <w:rsid w:val="005E7BCA"/>
    <w:rsid w:val="005F0007"/>
    <w:rsid w:val="005F008E"/>
    <w:rsid w:val="005F0E6C"/>
    <w:rsid w:val="005F2938"/>
    <w:rsid w:val="005F487C"/>
    <w:rsid w:val="005F53A4"/>
    <w:rsid w:val="005F5EF5"/>
    <w:rsid w:val="005F5FE1"/>
    <w:rsid w:val="005F62B2"/>
    <w:rsid w:val="005F715E"/>
    <w:rsid w:val="006010DA"/>
    <w:rsid w:val="006017AB"/>
    <w:rsid w:val="00604AC3"/>
    <w:rsid w:val="00605865"/>
    <w:rsid w:val="00611DE3"/>
    <w:rsid w:val="00613DDD"/>
    <w:rsid w:val="00617125"/>
    <w:rsid w:val="00617813"/>
    <w:rsid w:val="006206CC"/>
    <w:rsid w:val="00622B06"/>
    <w:rsid w:val="0062485B"/>
    <w:rsid w:val="006257C2"/>
    <w:rsid w:val="00627163"/>
    <w:rsid w:val="0062726A"/>
    <w:rsid w:val="0063034E"/>
    <w:rsid w:val="006315B2"/>
    <w:rsid w:val="00632F9B"/>
    <w:rsid w:val="00633ECE"/>
    <w:rsid w:val="00634476"/>
    <w:rsid w:val="0064393B"/>
    <w:rsid w:val="00644375"/>
    <w:rsid w:val="00644A5C"/>
    <w:rsid w:val="00646A08"/>
    <w:rsid w:val="00650392"/>
    <w:rsid w:val="0065061D"/>
    <w:rsid w:val="0065300A"/>
    <w:rsid w:val="0065715E"/>
    <w:rsid w:val="00657670"/>
    <w:rsid w:val="00657DBF"/>
    <w:rsid w:val="00657DE0"/>
    <w:rsid w:val="00662C69"/>
    <w:rsid w:val="00663470"/>
    <w:rsid w:val="00663CC7"/>
    <w:rsid w:val="0066458B"/>
    <w:rsid w:val="00664805"/>
    <w:rsid w:val="006718FB"/>
    <w:rsid w:val="006720F3"/>
    <w:rsid w:val="00673695"/>
    <w:rsid w:val="00674701"/>
    <w:rsid w:val="00674A46"/>
    <w:rsid w:val="006752B0"/>
    <w:rsid w:val="00675F80"/>
    <w:rsid w:val="00676959"/>
    <w:rsid w:val="00676C6B"/>
    <w:rsid w:val="0068008C"/>
    <w:rsid w:val="00680F25"/>
    <w:rsid w:val="00682297"/>
    <w:rsid w:val="00685689"/>
    <w:rsid w:val="0068594B"/>
    <w:rsid w:val="00685C06"/>
    <w:rsid w:val="00686B04"/>
    <w:rsid w:val="006901FA"/>
    <w:rsid w:val="00690ED0"/>
    <w:rsid w:val="00691AE1"/>
    <w:rsid w:val="00693427"/>
    <w:rsid w:val="00694C00"/>
    <w:rsid w:val="006958A7"/>
    <w:rsid w:val="00695F94"/>
    <w:rsid w:val="006964F5"/>
    <w:rsid w:val="00696BFF"/>
    <w:rsid w:val="00696EF8"/>
    <w:rsid w:val="006A1047"/>
    <w:rsid w:val="006A2CF3"/>
    <w:rsid w:val="006A2D34"/>
    <w:rsid w:val="006A2EDE"/>
    <w:rsid w:val="006A3D7A"/>
    <w:rsid w:val="006B004E"/>
    <w:rsid w:val="006B0198"/>
    <w:rsid w:val="006B12E8"/>
    <w:rsid w:val="006B1C19"/>
    <w:rsid w:val="006B65D4"/>
    <w:rsid w:val="006B7A58"/>
    <w:rsid w:val="006B7F26"/>
    <w:rsid w:val="006C26B3"/>
    <w:rsid w:val="006C2FEE"/>
    <w:rsid w:val="006C50B1"/>
    <w:rsid w:val="006C50C2"/>
    <w:rsid w:val="006C563A"/>
    <w:rsid w:val="006C6E1A"/>
    <w:rsid w:val="006D27EF"/>
    <w:rsid w:val="006D425C"/>
    <w:rsid w:val="006D52D1"/>
    <w:rsid w:val="006E013D"/>
    <w:rsid w:val="006E0947"/>
    <w:rsid w:val="006E1056"/>
    <w:rsid w:val="006E3997"/>
    <w:rsid w:val="006E3A2A"/>
    <w:rsid w:val="006E3C4C"/>
    <w:rsid w:val="006E4BD4"/>
    <w:rsid w:val="006E4E2A"/>
    <w:rsid w:val="006E5950"/>
    <w:rsid w:val="006E6B65"/>
    <w:rsid w:val="006E6C14"/>
    <w:rsid w:val="006E7CC5"/>
    <w:rsid w:val="006F1E31"/>
    <w:rsid w:val="006F2749"/>
    <w:rsid w:val="006F2C12"/>
    <w:rsid w:val="006F2F92"/>
    <w:rsid w:val="006F51AA"/>
    <w:rsid w:val="007017FB"/>
    <w:rsid w:val="007050B1"/>
    <w:rsid w:val="00705527"/>
    <w:rsid w:val="00707096"/>
    <w:rsid w:val="00710D98"/>
    <w:rsid w:val="007127BB"/>
    <w:rsid w:val="007136BC"/>
    <w:rsid w:val="00713EAD"/>
    <w:rsid w:val="00714576"/>
    <w:rsid w:val="00715A04"/>
    <w:rsid w:val="00721335"/>
    <w:rsid w:val="00721924"/>
    <w:rsid w:val="00721F66"/>
    <w:rsid w:val="00722B93"/>
    <w:rsid w:val="00731F1F"/>
    <w:rsid w:val="0073324B"/>
    <w:rsid w:val="007337E6"/>
    <w:rsid w:val="007365AD"/>
    <w:rsid w:val="00740B72"/>
    <w:rsid w:val="00742486"/>
    <w:rsid w:val="0074433B"/>
    <w:rsid w:val="007446C2"/>
    <w:rsid w:val="0074628D"/>
    <w:rsid w:val="007473D2"/>
    <w:rsid w:val="007479C2"/>
    <w:rsid w:val="00750A80"/>
    <w:rsid w:val="0075151E"/>
    <w:rsid w:val="0075265E"/>
    <w:rsid w:val="0075440D"/>
    <w:rsid w:val="00754EF8"/>
    <w:rsid w:val="00755369"/>
    <w:rsid w:val="0075604A"/>
    <w:rsid w:val="007564E9"/>
    <w:rsid w:val="0075650E"/>
    <w:rsid w:val="00756D75"/>
    <w:rsid w:val="00757995"/>
    <w:rsid w:val="007644E6"/>
    <w:rsid w:val="007652EA"/>
    <w:rsid w:val="00766154"/>
    <w:rsid w:val="00766CDD"/>
    <w:rsid w:val="007674F3"/>
    <w:rsid w:val="00767CD2"/>
    <w:rsid w:val="0077064F"/>
    <w:rsid w:val="00770859"/>
    <w:rsid w:val="00774A5F"/>
    <w:rsid w:val="00774DFD"/>
    <w:rsid w:val="007753FA"/>
    <w:rsid w:val="0077544D"/>
    <w:rsid w:val="00775876"/>
    <w:rsid w:val="00775D67"/>
    <w:rsid w:val="007761FD"/>
    <w:rsid w:val="0078079A"/>
    <w:rsid w:val="007860B9"/>
    <w:rsid w:val="00787184"/>
    <w:rsid w:val="007914E4"/>
    <w:rsid w:val="00791E58"/>
    <w:rsid w:val="00796E05"/>
    <w:rsid w:val="007A0692"/>
    <w:rsid w:val="007A082B"/>
    <w:rsid w:val="007A0A0E"/>
    <w:rsid w:val="007A1303"/>
    <w:rsid w:val="007A2C90"/>
    <w:rsid w:val="007A3493"/>
    <w:rsid w:val="007A39CA"/>
    <w:rsid w:val="007A3FB7"/>
    <w:rsid w:val="007A4419"/>
    <w:rsid w:val="007A556E"/>
    <w:rsid w:val="007A65E0"/>
    <w:rsid w:val="007A70B9"/>
    <w:rsid w:val="007A7602"/>
    <w:rsid w:val="007B02B9"/>
    <w:rsid w:val="007B1AED"/>
    <w:rsid w:val="007B233D"/>
    <w:rsid w:val="007B26B2"/>
    <w:rsid w:val="007B29AB"/>
    <w:rsid w:val="007B30F3"/>
    <w:rsid w:val="007B5AF0"/>
    <w:rsid w:val="007B6317"/>
    <w:rsid w:val="007B694D"/>
    <w:rsid w:val="007C0013"/>
    <w:rsid w:val="007C0CBC"/>
    <w:rsid w:val="007C255D"/>
    <w:rsid w:val="007C37D2"/>
    <w:rsid w:val="007C3985"/>
    <w:rsid w:val="007C491B"/>
    <w:rsid w:val="007C6110"/>
    <w:rsid w:val="007C7154"/>
    <w:rsid w:val="007D0C01"/>
    <w:rsid w:val="007D26D2"/>
    <w:rsid w:val="007D3FBD"/>
    <w:rsid w:val="007D49A0"/>
    <w:rsid w:val="007D5565"/>
    <w:rsid w:val="007D7EF3"/>
    <w:rsid w:val="007E5125"/>
    <w:rsid w:val="007E5DB4"/>
    <w:rsid w:val="007E72DF"/>
    <w:rsid w:val="007F0617"/>
    <w:rsid w:val="007F06C8"/>
    <w:rsid w:val="007F313E"/>
    <w:rsid w:val="007F3DB3"/>
    <w:rsid w:val="007F729E"/>
    <w:rsid w:val="00800E69"/>
    <w:rsid w:val="00802BFE"/>
    <w:rsid w:val="008039C2"/>
    <w:rsid w:val="008046E4"/>
    <w:rsid w:val="008055FF"/>
    <w:rsid w:val="00806782"/>
    <w:rsid w:val="00810370"/>
    <w:rsid w:val="00810F94"/>
    <w:rsid w:val="008118AF"/>
    <w:rsid w:val="00814A17"/>
    <w:rsid w:val="008167F5"/>
    <w:rsid w:val="00817036"/>
    <w:rsid w:val="0081794B"/>
    <w:rsid w:val="00817D8E"/>
    <w:rsid w:val="008200A3"/>
    <w:rsid w:val="00820BF2"/>
    <w:rsid w:val="008220AA"/>
    <w:rsid w:val="00824C4E"/>
    <w:rsid w:val="00826125"/>
    <w:rsid w:val="00827429"/>
    <w:rsid w:val="00827D56"/>
    <w:rsid w:val="0083103A"/>
    <w:rsid w:val="008311E7"/>
    <w:rsid w:val="00833E4C"/>
    <w:rsid w:val="00834316"/>
    <w:rsid w:val="00836224"/>
    <w:rsid w:val="008376CD"/>
    <w:rsid w:val="00837BE4"/>
    <w:rsid w:val="00837FDA"/>
    <w:rsid w:val="00840559"/>
    <w:rsid w:val="008419F1"/>
    <w:rsid w:val="00843153"/>
    <w:rsid w:val="008433C1"/>
    <w:rsid w:val="00843908"/>
    <w:rsid w:val="00845D12"/>
    <w:rsid w:val="00845DAA"/>
    <w:rsid w:val="00846713"/>
    <w:rsid w:val="00846D48"/>
    <w:rsid w:val="008473FA"/>
    <w:rsid w:val="00847830"/>
    <w:rsid w:val="00851A81"/>
    <w:rsid w:val="00851F4C"/>
    <w:rsid w:val="008523BA"/>
    <w:rsid w:val="00852B26"/>
    <w:rsid w:val="0085480B"/>
    <w:rsid w:val="00855FA1"/>
    <w:rsid w:val="008560F4"/>
    <w:rsid w:val="00860A1E"/>
    <w:rsid w:val="00861622"/>
    <w:rsid w:val="0086303A"/>
    <w:rsid w:val="008639D8"/>
    <w:rsid w:val="008662C0"/>
    <w:rsid w:val="00866CB8"/>
    <w:rsid w:val="0087153F"/>
    <w:rsid w:val="00873ABF"/>
    <w:rsid w:val="0087459A"/>
    <w:rsid w:val="00875167"/>
    <w:rsid w:val="00875DF8"/>
    <w:rsid w:val="008765E3"/>
    <w:rsid w:val="0087774D"/>
    <w:rsid w:val="00881572"/>
    <w:rsid w:val="00882FEA"/>
    <w:rsid w:val="00883450"/>
    <w:rsid w:val="0088398C"/>
    <w:rsid w:val="008853D6"/>
    <w:rsid w:val="00885A71"/>
    <w:rsid w:val="00885C6E"/>
    <w:rsid w:val="008860E7"/>
    <w:rsid w:val="00886A8D"/>
    <w:rsid w:val="0088743F"/>
    <w:rsid w:val="00890405"/>
    <w:rsid w:val="0089067B"/>
    <w:rsid w:val="00891011"/>
    <w:rsid w:val="00891D0A"/>
    <w:rsid w:val="00893857"/>
    <w:rsid w:val="0089412A"/>
    <w:rsid w:val="00895536"/>
    <w:rsid w:val="00896AD4"/>
    <w:rsid w:val="008A16B5"/>
    <w:rsid w:val="008A316E"/>
    <w:rsid w:val="008A52F3"/>
    <w:rsid w:val="008A5456"/>
    <w:rsid w:val="008A7F7D"/>
    <w:rsid w:val="008B1040"/>
    <w:rsid w:val="008B1A5A"/>
    <w:rsid w:val="008B382F"/>
    <w:rsid w:val="008B38BC"/>
    <w:rsid w:val="008B4590"/>
    <w:rsid w:val="008B5668"/>
    <w:rsid w:val="008B5AB4"/>
    <w:rsid w:val="008B66A6"/>
    <w:rsid w:val="008B6849"/>
    <w:rsid w:val="008B7FFE"/>
    <w:rsid w:val="008C0446"/>
    <w:rsid w:val="008C2B3C"/>
    <w:rsid w:val="008C2CD7"/>
    <w:rsid w:val="008C41A7"/>
    <w:rsid w:val="008C569C"/>
    <w:rsid w:val="008C6F34"/>
    <w:rsid w:val="008C7108"/>
    <w:rsid w:val="008C75C8"/>
    <w:rsid w:val="008D02A3"/>
    <w:rsid w:val="008D22D8"/>
    <w:rsid w:val="008D2BCD"/>
    <w:rsid w:val="008D406E"/>
    <w:rsid w:val="008D4E99"/>
    <w:rsid w:val="008D5066"/>
    <w:rsid w:val="008D5A97"/>
    <w:rsid w:val="008D5AE1"/>
    <w:rsid w:val="008D6697"/>
    <w:rsid w:val="008D728C"/>
    <w:rsid w:val="008D72DD"/>
    <w:rsid w:val="008E0674"/>
    <w:rsid w:val="008E11CC"/>
    <w:rsid w:val="008E1B8F"/>
    <w:rsid w:val="008E5767"/>
    <w:rsid w:val="008E580D"/>
    <w:rsid w:val="008F0CEB"/>
    <w:rsid w:val="008F12E6"/>
    <w:rsid w:val="008F1558"/>
    <w:rsid w:val="008F4270"/>
    <w:rsid w:val="008F5927"/>
    <w:rsid w:val="0090174A"/>
    <w:rsid w:val="009036B3"/>
    <w:rsid w:val="00904B1E"/>
    <w:rsid w:val="009071FE"/>
    <w:rsid w:val="00907761"/>
    <w:rsid w:val="0091209C"/>
    <w:rsid w:val="0091242A"/>
    <w:rsid w:val="00912806"/>
    <w:rsid w:val="00912E53"/>
    <w:rsid w:val="00913AA4"/>
    <w:rsid w:val="0091414B"/>
    <w:rsid w:val="00915778"/>
    <w:rsid w:val="009164DD"/>
    <w:rsid w:val="009210C9"/>
    <w:rsid w:val="00924B1C"/>
    <w:rsid w:val="00925C68"/>
    <w:rsid w:val="009315B0"/>
    <w:rsid w:val="009316E9"/>
    <w:rsid w:val="00931C93"/>
    <w:rsid w:val="009329D9"/>
    <w:rsid w:val="0093416D"/>
    <w:rsid w:val="00937309"/>
    <w:rsid w:val="00940644"/>
    <w:rsid w:val="0094065A"/>
    <w:rsid w:val="0094214B"/>
    <w:rsid w:val="00945A61"/>
    <w:rsid w:val="00950154"/>
    <w:rsid w:val="00950C6E"/>
    <w:rsid w:val="00953054"/>
    <w:rsid w:val="009531D6"/>
    <w:rsid w:val="009548C1"/>
    <w:rsid w:val="00956219"/>
    <w:rsid w:val="009563A5"/>
    <w:rsid w:val="00956868"/>
    <w:rsid w:val="009575AF"/>
    <w:rsid w:val="0095765F"/>
    <w:rsid w:val="009606E6"/>
    <w:rsid w:val="00962F40"/>
    <w:rsid w:val="00963968"/>
    <w:rsid w:val="0096452A"/>
    <w:rsid w:val="00965B76"/>
    <w:rsid w:val="00966070"/>
    <w:rsid w:val="00970AB7"/>
    <w:rsid w:val="00970F70"/>
    <w:rsid w:val="00971056"/>
    <w:rsid w:val="0097252B"/>
    <w:rsid w:val="00972668"/>
    <w:rsid w:val="009727B4"/>
    <w:rsid w:val="00972C36"/>
    <w:rsid w:val="00973F8E"/>
    <w:rsid w:val="009750AA"/>
    <w:rsid w:val="00977BE7"/>
    <w:rsid w:val="00977D37"/>
    <w:rsid w:val="00977E7E"/>
    <w:rsid w:val="009813EA"/>
    <w:rsid w:val="00982580"/>
    <w:rsid w:val="009830D3"/>
    <w:rsid w:val="00983B8F"/>
    <w:rsid w:val="00985632"/>
    <w:rsid w:val="0098595E"/>
    <w:rsid w:val="00986073"/>
    <w:rsid w:val="00987CBE"/>
    <w:rsid w:val="00990EE2"/>
    <w:rsid w:val="009916D2"/>
    <w:rsid w:val="00991A1E"/>
    <w:rsid w:val="0099229C"/>
    <w:rsid w:val="009959DB"/>
    <w:rsid w:val="00995C9F"/>
    <w:rsid w:val="009961CA"/>
    <w:rsid w:val="0099752D"/>
    <w:rsid w:val="00997C2A"/>
    <w:rsid w:val="009A0461"/>
    <w:rsid w:val="009A28A2"/>
    <w:rsid w:val="009A5191"/>
    <w:rsid w:val="009B049F"/>
    <w:rsid w:val="009B0F5C"/>
    <w:rsid w:val="009B11D6"/>
    <w:rsid w:val="009B2EE9"/>
    <w:rsid w:val="009B4864"/>
    <w:rsid w:val="009B5504"/>
    <w:rsid w:val="009B5D1A"/>
    <w:rsid w:val="009B649B"/>
    <w:rsid w:val="009B6F16"/>
    <w:rsid w:val="009C0940"/>
    <w:rsid w:val="009C0950"/>
    <w:rsid w:val="009C19C1"/>
    <w:rsid w:val="009C1D99"/>
    <w:rsid w:val="009C1F8B"/>
    <w:rsid w:val="009C20A8"/>
    <w:rsid w:val="009C2A7A"/>
    <w:rsid w:val="009C5387"/>
    <w:rsid w:val="009C671E"/>
    <w:rsid w:val="009D2384"/>
    <w:rsid w:val="009D3240"/>
    <w:rsid w:val="009D3A6E"/>
    <w:rsid w:val="009D4F12"/>
    <w:rsid w:val="009D5222"/>
    <w:rsid w:val="009D61D9"/>
    <w:rsid w:val="009D624D"/>
    <w:rsid w:val="009E0AB4"/>
    <w:rsid w:val="009E1079"/>
    <w:rsid w:val="009E360A"/>
    <w:rsid w:val="009E38A4"/>
    <w:rsid w:val="009E4942"/>
    <w:rsid w:val="009E6E48"/>
    <w:rsid w:val="009E7767"/>
    <w:rsid w:val="009F0B67"/>
    <w:rsid w:val="009F1E4B"/>
    <w:rsid w:val="009F307E"/>
    <w:rsid w:val="009F50DE"/>
    <w:rsid w:val="009F6D34"/>
    <w:rsid w:val="009F7BB0"/>
    <w:rsid w:val="009F7F42"/>
    <w:rsid w:val="00A036C5"/>
    <w:rsid w:val="00A03AD2"/>
    <w:rsid w:val="00A06570"/>
    <w:rsid w:val="00A07D84"/>
    <w:rsid w:val="00A10336"/>
    <w:rsid w:val="00A10C51"/>
    <w:rsid w:val="00A10CE2"/>
    <w:rsid w:val="00A11371"/>
    <w:rsid w:val="00A13703"/>
    <w:rsid w:val="00A13811"/>
    <w:rsid w:val="00A15C42"/>
    <w:rsid w:val="00A16DF1"/>
    <w:rsid w:val="00A17302"/>
    <w:rsid w:val="00A17A17"/>
    <w:rsid w:val="00A20B1F"/>
    <w:rsid w:val="00A235D0"/>
    <w:rsid w:val="00A27A7F"/>
    <w:rsid w:val="00A319D2"/>
    <w:rsid w:val="00A3229C"/>
    <w:rsid w:val="00A3276A"/>
    <w:rsid w:val="00A33502"/>
    <w:rsid w:val="00A349D2"/>
    <w:rsid w:val="00A34BF5"/>
    <w:rsid w:val="00A34C05"/>
    <w:rsid w:val="00A35492"/>
    <w:rsid w:val="00A36B76"/>
    <w:rsid w:val="00A4044E"/>
    <w:rsid w:val="00A42869"/>
    <w:rsid w:val="00A4379F"/>
    <w:rsid w:val="00A4434D"/>
    <w:rsid w:val="00A45039"/>
    <w:rsid w:val="00A454E0"/>
    <w:rsid w:val="00A45546"/>
    <w:rsid w:val="00A4585A"/>
    <w:rsid w:val="00A459D6"/>
    <w:rsid w:val="00A45B12"/>
    <w:rsid w:val="00A462D5"/>
    <w:rsid w:val="00A46F7C"/>
    <w:rsid w:val="00A471A7"/>
    <w:rsid w:val="00A47279"/>
    <w:rsid w:val="00A50B8A"/>
    <w:rsid w:val="00A51F40"/>
    <w:rsid w:val="00A572BC"/>
    <w:rsid w:val="00A610E9"/>
    <w:rsid w:val="00A62B7B"/>
    <w:rsid w:val="00A66DB3"/>
    <w:rsid w:val="00A67428"/>
    <w:rsid w:val="00A70CF3"/>
    <w:rsid w:val="00A7144E"/>
    <w:rsid w:val="00A7155E"/>
    <w:rsid w:val="00A71DA8"/>
    <w:rsid w:val="00A74EDE"/>
    <w:rsid w:val="00A763AE"/>
    <w:rsid w:val="00A76619"/>
    <w:rsid w:val="00A76B0D"/>
    <w:rsid w:val="00A80223"/>
    <w:rsid w:val="00A809D1"/>
    <w:rsid w:val="00A80EE5"/>
    <w:rsid w:val="00A81AB5"/>
    <w:rsid w:val="00A82724"/>
    <w:rsid w:val="00A82C5A"/>
    <w:rsid w:val="00A83FF6"/>
    <w:rsid w:val="00A8620F"/>
    <w:rsid w:val="00A86AAB"/>
    <w:rsid w:val="00A8769A"/>
    <w:rsid w:val="00A90FF4"/>
    <w:rsid w:val="00A92E9F"/>
    <w:rsid w:val="00A92EC0"/>
    <w:rsid w:val="00A92EED"/>
    <w:rsid w:val="00A939BD"/>
    <w:rsid w:val="00A975D5"/>
    <w:rsid w:val="00A9772B"/>
    <w:rsid w:val="00AA037B"/>
    <w:rsid w:val="00AA0660"/>
    <w:rsid w:val="00AA3875"/>
    <w:rsid w:val="00AA404A"/>
    <w:rsid w:val="00AA40DC"/>
    <w:rsid w:val="00AA4ED3"/>
    <w:rsid w:val="00AA6228"/>
    <w:rsid w:val="00AA69A4"/>
    <w:rsid w:val="00AB2744"/>
    <w:rsid w:val="00AB274F"/>
    <w:rsid w:val="00AB5F30"/>
    <w:rsid w:val="00AB6BE3"/>
    <w:rsid w:val="00AC37C3"/>
    <w:rsid w:val="00AC535B"/>
    <w:rsid w:val="00AC5D1D"/>
    <w:rsid w:val="00AC5F6A"/>
    <w:rsid w:val="00AD0B3C"/>
    <w:rsid w:val="00AD1CC0"/>
    <w:rsid w:val="00AD22B5"/>
    <w:rsid w:val="00AD33D3"/>
    <w:rsid w:val="00AD3DB4"/>
    <w:rsid w:val="00AD5712"/>
    <w:rsid w:val="00AD76A1"/>
    <w:rsid w:val="00AF1F04"/>
    <w:rsid w:val="00AF3B55"/>
    <w:rsid w:val="00AF3D59"/>
    <w:rsid w:val="00AF62EF"/>
    <w:rsid w:val="00AF6794"/>
    <w:rsid w:val="00AF6F48"/>
    <w:rsid w:val="00AF717E"/>
    <w:rsid w:val="00B016F7"/>
    <w:rsid w:val="00B02BDD"/>
    <w:rsid w:val="00B055B9"/>
    <w:rsid w:val="00B13D85"/>
    <w:rsid w:val="00B1418C"/>
    <w:rsid w:val="00B16296"/>
    <w:rsid w:val="00B16CC7"/>
    <w:rsid w:val="00B1786A"/>
    <w:rsid w:val="00B17E7F"/>
    <w:rsid w:val="00B206D8"/>
    <w:rsid w:val="00B230E5"/>
    <w:rsid w:val="00B23E88"/>
    <w:rsid w:val="00B26783"/>
    <w:rsid w:val="00B312C7"/>
    <w:rsid w:val="00B3169B"/>
    <w:rsid w:val="00B316B9"/>
    <w:rsid w:val="00B32E58"/>
    <w:rsid w:val="00B335A2"/>
    <w:rsid w:val="00B34371"/>
    <w:rsid w:val="00B357DD"/>
    <w:rsid w:val="00B36945"/>
    <w:rsid w:val="00B36BEC"/>
    <w:rsid w:val="00B37104"/>
    <w:rsid w:val="00B406E3"/>
    <w:rsid w:val="00B41516"/>
    <w:rsid w:val="00B422D0"/>
    <w:rsid w:val="00B433EB"/>
    <w:rsid w:val="00B447D7"/>
    <w:rsid w:val="00B451F7"/>
    <w:rsid w:val="00B4545E"/>
    <w:rsid w:val="00B47889"/>
    <w:rsid w:val="00B47D0D"/>
    <w:rsid w:val="00B50901"/>
    <w:rsid w:val="00B52B7D"/>
    <w:rsid w:val="00B531D2"/>
    <w:rsid w:val="00B53CCA"/>
    <w:rsid w:val="00B54441"/>
    <w:rsid w:val="00B54A5F"/>
    <w:rsid w:val="00B560C2"/>
    <w:rsid w:val="00B56409"/>
    <w:rsid w:val="00B56F9B"/>
    <w:rsid w:val="00B64919"/>
    <w:rsid w:val="00B667C6"/>
    <w:rsid w:val="00B66BC8"/>
    <w:rsid w:val="00B71F08"/>
    <w:rsid w:val="00B73838"/>
    <w:rsid w:val="00B7421A"/>
    <w:rsid w:val="00B74366"/>
    <w:rsid w:val="00B75F20"/>
    <w:rsid w:val="00B762FD"/>
    <w:rsid w:val="00B808A4"/>
    <w:rsid w:val="00B81371"/>
    <w:rsid w:val="00B818B8"/>
    <w:rsid w:val="00B83E2E"/>
    <w:rsid w:val="00B862C9"/>
    <w:rsid w:val="00B902E7"/>
    <w:rsid w:val="00B90E4F"/>
    <w:rsid w:val="00B922D9"/>
    <w:rsid w:val="00B926D6"/>
    <w:rsid w:val="00B93351"/>
    <w:rsid w:val="00B93E19"/>
    <w:rsid w:val="00B95AF0"/>
    <w:rsid w:val="00B966BF"/>
    <w:rsid w:val="00B974B4"/>
    <w:rsid w:val="00BA0012"/>
    <w:rsid w:val="00BA4F66"/>
    <w:rsid w:val="00BA54A2"/>
    <w:rsid w:val="00BA6A4F"/>
    <w:rsid w:val="00BA6D15"/>
    <w:rsid w:val="00BA7987"/>
    <w:rsid w:val="00BA7CFA"/>
    <w:rsid w:val="00BB121D"/>
    <w:rsid w:val="00BB1309"/>
    <w:rsid w:val="00BB2592"/>
    <w:rsid w:val="00BB3156"/>
    <w:rsid w:val="00BB45F4"/>
    <w:rsid w:val="00BB5CA9"/>
    <w:rsid w:val="00BB6662"/>
    <w:rsid w:val="00BC0CE4"/>
    <w:rsid w:val="00BC260A"/>
    <w:rsid w:val="00BC30BF"/>
    <w:rsid w:val="00BC3150"/>
    <w:rsid w:val="00BC5E64"/>
    <w:rsid w:val="00BC61B2"/>
    <w:rsid w:val="00BC73F3"/>
    <w:rsid w:val="00BD025A"/>
    <w:rsid w:val="00BD02D5"/>
    <w:rsid w:val="00BD09F1"/>
    <w:rsid w:val="00BD0DA4"/>
    <w:rsid w:val="00BD142E"/>
    <w:rsid w:val="00BD1B67"/>
    <w:rsid w:val="00BD2E8E"/>
    <w:rsid w:val="00BD335B"/>
    <w:rsid w:val="00BD33B6"/>
    <w:rsid w:val="00BD3D7F"/>
    <w:rsid w:val="00BD4097"/>
    <w:rsid w:val="00BD4E41"/>
    <w:rsid w:val="00BD517B"/>
    <w:rsid w:val="00BD6560"/>
    <w:rsid w:val="00BE00FA"/>
    <w:rsid w:val="00BE0C95"/>
    <w:rsid w:val="00BE0E49"/>
    <w:rsid w:val="00BE115B"/>
    <w:rsid w:val="00BE1FA9"/>
    <w:rsid w:val="00BE545A"/>
    <w:rsid w:val="00BE5E11"/>
    <w:rsid w:val="00BE6C95"/>
    <w:rsid w:val="00BE74FA"/>
    <w:rsid w:val="00BF0A54"/>
    <w:rsid w:val="00BF0F1C"/>
    <w:rsid w:val="00BF1B7F"/>
    <w:rsid w:val="00BF2346"/>
    <w:rsid w:val="00BF3B85"/>
    <w:rsid w:val="00BF66B1"/>
    <w:rsid w:val="00BF6B5B"/>
    <w:rsid w:val="00BF6D83"/>
    <w:rsid w:val="00BF704D"/>
    <w:rsid w:val="00BF7365"/>
    <w:rsid w:val="00BF7824"/>
    <w:rsid w:val="00C00A91"/>
    <w:rsid w:val="00C020F8"/>
    <w:rsid w:val="00C02535"/>
    <w:rsid w:val="00C04666"/>
    <w:rsid w:val="00C04D22"/>
    <w:rsid w:val="00C05BC8"/>
    <w:rsid w:val="00C11482"/>
    <w:rsid w:val="00C1254E"/>
    <w:rsid w:val="00C14CDF"/>
    <w:rsid w:val="00C150E0"/>
    <w:rsid w:val="00C150F6"/>
    <w:rsid w:val="00C15F97"/>
    <w:rsid w:val="00C16762"/>
    <w:rsid w:val="00C17637"/>
    <w:rsid w:val="00C179FC"/>
    <w:rsid w:val="00C20EB1"/>
    <w:rsid w:val="00C2110E"/>
    <w:rsid w:val="00C2119D"/>
    <w:rsid w:val="00C2139F"/>
    <w:rsid w:val="00C2575E"/>
    <w:rsid w:val="00C27ABF"/>
    <w:rsid w:val="00C3086E"/>
    <w:rsid w:val="00C315FB"/>
    <w:rsid w:val="00C317BD"/>
    <w:rsid w:val="00C33279"/>
    <w:rsid w:val="00C34AC3"/>
    <w:rsid w:val="00C36B7C"/>
    <w:rsid w:val="00C41015"/>
    <w:rsid w:val="00C41131"/>
    <w:rsid w:val="00C411C1"/>
    <w:rsid w:val="00C422BD"/>
    <w:rsid w:val="00C45BF0"/>
    <w:rsid w:val="00C4712A"/>
    <w:rsid w:val="00C47468"/>
    <w:rsid w:val="00C47CDC"/>
    <w:rsid w:val="00C50A2B"/>
    <w:rsid w:val="00C54922"/>
    <w:rsid w:val="00C55FE8"/>
    <w:rsid w:val="00C601EF"/>
    <w:rsid w:val="00C62117"/>
    <w:rsid w:val="00C6220B"/>
    <w:rsid w:val="00C634D6"/>
    <w:rsid w:val="00C63CF2"/>
    <w:rsid w:val="00C648FC"/>
    <w:rsid w:val="00C652BF"/>
    <w:rsid w:val="00C65729"/>
    <w:rsid w:val="00C663BE"/>
    <w:rsid w:val="00C6683A"/>
    <w:rsid w:val="00C670DB"/>
    <w:rsid w:val="00C71858"/>
    <w:rsid w:val="00C722C5"/>
    <w:rsid w:val="00C74346"/>
    <w:rsid w:val="00C744AE"/>
    <w:rsid w:val="00C74781"/>
    <w:rsid w:val="00C8001D"/>
    <w:rsid w:val="00C80034"/>
    <w:rsid w:val="00C830B6"/>
    <w:rsid w:val="00C83EA7"/>
    <w:rsid w:val="00C84559"/>
    <w:rsid w:val="00C862C4"/>
    <w:rsid w:val="00C86B34"/>
    <w:rsid w:val="00C86C77"/>
    <w:rsid w:val="00C95593"/>
    <w:rsid w:val="00CA14AA"/>
    <w:rsid w:val="00CA2022"/>
    <w:rsid w:val="00CA7F49"/>
    <w:rsid w:val="00CB3C69"/>
    <w:rsid w:val="00CB57BF"/>
    <w:rsid w:val="00CB58C6"/>
    <w:rsid w:val="00CB7F82"/>
    <w:rsid w:val="00CC10A6"/>
    <w:rsid w:val="00CC10B3"/>
    <w:rsid w:val="00CC2DE4"/>
    <w:rsid w:val="00CC360E"/>
    <w:rsid w:val="00CC48D6"/>
    <w:rsid w:val="00CD32FE"/>
    <w:rsid w:val="00CD526E"/>
    <w:rsid w:val="00CD6866"/>
    <w:rsid w:val="00CD76D4"/>
    <w:rsid w:val="00CD7893"/>
    <w:rsid w:val="00CE03CC"/>
    <w:rsid w:val="00CE62E8"/>
    <w:rsid w:val="00CE7E6A"/>
    <w:rsid w:val="00CF030B"/>
    <w:rsid w:val="00CF23A2"/>
    <w:rsid w:val="00CF324C"/>
    <w:rsid w:val="00CF543F"/>
    <w:rsid w:val="00CF5D77"/>
    <w:rsid w:val="00CF674E"/>
    <w:rsid w:val="00CF6EB1"/>
    <w:rsid w:val="00CF6EB2"/>
    <w:rsid w:val="00CF73A6"/>
    <w:rsid w:val="00D056A3"/>
    <w:rsid w:val="00D066F3"/>
    <w:rsid w:val="00D12EE7"/>
    <w:rsid w:val="00D1373C"/>
    <w:rsid w:val="00D1735B"/>
    <w:rsid w:val="00D17702"/>
    <w:rsid w:val="00D17C3D"/>
    <w:rsid w:val="00D20E35"/>
    <w:rsid w:val="00D225CB"/>
    <w:rsid w:val="00D23BDA"/>
    <w:rsid w:val="00D25A9F"/>
    <w:rsid w:val="00D2734A"/>
    <w:rsid w:val="00D276CF"/>
    <w:rsid w:val="00D30003"/>
    <w:rsid w:val="00D306AB"/>
    <w:rsid w:val="00D3071E"/>
    <w:rsid w:val="00D31B93"/>
    <w:rsid w:val="00D32293"/>
    <w:rsid w:val="00D33323"/>
    <w:rsid w:val="00D3469A"/>
    <w:rsid w:val="00D3478C"/>
    <w:rsid w:val="00D34A5C"/>
    <w:rsid w:val="00D35986"/>
    <w:rsid w:val="00D37494"/>
    <w:rsid w:val="00D3789A"/>
    <w:rsid w:val="00D407B7"/>
    <w:rsid w:val="00D40927"/>
    <w:rsid w:val="00D409B3"/>
    <w:rsid w:val="00D41B84"/>
    <w:rsid w:val="00D41E2D"/>
    <w:rsid w:val="00D4287D"/>
    <w:rsid w:val="00D42957"/>
    <w:rsid w:val="00D446E7"/>
    <w:rsid w:val="00D47265"/>
    <w:rsid w:val="00D47494"/>
    <w:rsid w:val="00D4793C"/>
    <w:rsid w:val="00D60582"/>
    <w:rsid w:val="00D6278C"/>
    <w:rsid w:val="00D63990"/>
    <w:rsid w:val="00D65068"/>
    <w:rsid w:val="00D65243"/>
    <w:rsid w:val="00D658A1"/>
    <w:rsid w:val="00D67449"/>
    <w:rsid w:val="00D6796D"/>
    <w:rsid w:val="00D67E99"/>
    <w:rsid w:val="00D71057"/>
    <w:rsid w:val="00D7279F"/>
    <w:rsid w:val="00D738F0"/>
    <w:rsid w:val="00D740CE"/>
    <w:rsid w:val="00D80FEE"/>
    <w:rsid w:val="00D82CB3"/>
    <w:rsid w:val="00D82FC0"/>
    <w:rsid w:val="00D8322A"/>
    <w:rsid w:val="00D83C17"/>
    <w:rsid w:val="00D84E40"/>
    <w:rsid w:val="00D85885"/>
    <w:rsid w:val="00D8720F"/>
    <w:rsid w:val="00D87527"/>
    <w:rsid w:val="00D87652"/>
    <w:rsid w:val="00D87CAB"/>
    <w:rsid w:val="00D905C2"/>
    <w:rsid w:val="00D92D08"/>
    <w:rsid w:val="00D9372E"/>
    <w:rsid w:val="00D9392E"/>
    <w:rsid w:val="00D947F0"/>
    <w:rsid w:val="00D963CC"/>
    <w:rsid w:val="00DA0D33"/>
    <w:rsid w:val="00DA3A4F"/>
    <w:rsid w:val="00DA42C0"/>
    <w:rsid w:val="00DA52A2"/>
    <w:rsid w:val="00DA57B0"/>
    <w:rsid w:val="00DA7E2F"/>
    <w:rsid w:val="00DB0C0B"/>
    <w:rsid w:val="00DB31E7"/>
    <w:rsid w:val="00DB3A66"/>
    <w:rsid w:val="00DB4BEF"/>
    <w:rsid w:val="00DB74A4"/>
    <w:rsid w:val="00DB78B2"/>
    <w:rsid w:val="00DC073A"/>
    <w:rsid w:val="00DC1539"/>
    <w:rsid w:val="00DC1C09"/>
    <w:rsid w:val="00DC230C"/>
    <w:rsid w:val="00DC27E7"/>
    <w:rsid w:val="00DC2CE7"/>
    <w:rsid w:val="00DC301A"/>
    <w:rsid w:val="00DC4B80"/>
    <w:rsid w:val="00DC5188"/>
    <w:rsid w:val="00DC6AEA"/>
    <w:rsid w:val="00DC7377"/>
    <w:rsid w:val="00DD353B"/>
    <w:rsid w:val="00DD45C1"/>
    <w:rsid w:val="00DD4849"/>
    <w:rsid w:val="00DE0FC0"/>
    <w:rsid w:val="00DE3A31"/>
    <w:rsid w:val="00DF0DF7"/>
    <w:rsid w:val="00DF13A5"/>
    <w:rsid w:val="00DF1C93"/>
    <w:rsid w:val="00DF1E5D"/>
    <w:rsid w:val="00DF2ABA"/>
    <w:rsid w:val="00DF419C"/>
    <w:rsid w:val="00DF51C5"/>
    <w:rsid w:val="00DF6100"/>
    <w:rsid w:val="00DF72C7"/>
    <w:rsid w:val="00E03246"/>
    <w:rsid w:val="00E03508"/>
    <w:rsid w:val="00E0358C"/>
    <w:rsid w:val="00E03C0E"/>
    <w:rsid w:val="00E05BA7"/>
    <w:rsid w:val="00E073C2"/>
    <w:rsid w:val="00E10A03"/>
    <w:rsid w:val="00E10C25"/>
    <w:rsid w:val="00E1123F"/>
    <w:rsid w:val="00E12D1C"/>
    <w:rsid w:val="00E14307"/>
    <w:rsid w:val="00E16412"/>
    <w:rsid w:val="00E165DD"/>
    <w:rsid w:val="00E16A98"/>
    <w:rsid w:val="00E227C3"/>
    <w:rsid w:val="00E22843"/>
    <w:rsid w:val="00E24C79"/>
    <w:rsid w:val="00E264E5"/>
    <w:rsid w:val="00E26881"/>
    <w:rsid w:val="00E26DFE"/>
    <w:rsid w:val="00E2713B"/>
    <w:rsid w:val="00E32DDF"/>
    <w:rsid w:val="00E33108"/>
    <w:rsid w:val="00E34657"/>
    <w:rsid w:val="00E34706"/>
    <w:rsid w:val="00E35B3F"/>
    <w:rsid w:val="00E43ABE"/>
    <w:rsid w:val="00E44057"/>
    <w:rsid w:val="00E445BD"/>
    <w:rsid w:val="00E45DBE"/>
    <w:rsid w:val="00E47A5F"/>
    <w:rsid w:val="00E507A5"/>
    <w:rsid w:val="00E528D2"/>
    <w:rsid w:val="00E54E89"/>
    <w:rsid w:val="00E601CE"/>
    <w:rsid w:val="00E602CF"/>
    <w:rsid w:val="00E613B2"/>
    <w:rsid w:val="00E61EE8"/>
    <w:rsid w:val="00E62441"/>
    <w:rsid w:val="00E63879"/>
    <w:rsid w:val="00E63DD4"/>
    <w:rsid w:val="00E66A80"/>
    <w:rsid w:val="00E66EE6"/>
    <w:rsid w:val="00E71633"/>
    <w:rsid w:val="00E72689"/>
    <w:rsid w:val="00E730AA"/>
    <w:rsid w:val="00E74C7A"/>
    <w:rsid w:val="00E76DC1"/>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A0CA1"/>
    <w:rsid w:val="00EA1466"/>
    <w:rsid w:val="00EA3249"/>
    <w:rsid w:val="00EA3C59"/>
    <w:rsid w:val="00EA5118"/>
    <w:rsid w:val="00EA6C56"/>
    <w:rsid w:val="00EB02F9"/>
    <w:rsid w:val="00EB0DF0"/>
    <w:rsid w:val="00EB1A2C"/>
    <w:rsid w:val="00EB2513"/>
    <w:rsid w:val="00EB37CE"/>
    <w:rsid w:val="00EB40DC"/>
    <w:rsid w:val="00EB5616"/>
    <w:rsid w:val="00EB743F"/>
    <w:rsid w:val="00EC064C"/>
    <w:rsid w:val="00EC0BFA"/>
    <w:rsid w:val="00EC115D"/>
    <w:rsid w:val="00EC152A"/>
    <w:rsid w:val="00EC3328"/>
    <w:rsid w:val="00EC34A9"/>
    <w:rsid w:val="00EC3934"/>
    <w:rsid w:val="00EC6F0E"/>
    <w:rsid w:val="00EC7352"/>
    <w:rsid w:val="00ED2270"/>
    <w:rsid w:val="00ED512E"/>
    <w:rsid w:val="00EE0293"/>
    <w:rsid w:val="00EE048D"/>
    <w:rsid w:val="00EE07C0"/>
    <w:rsid w:val="00EE0ACB"/>
    <w:rsid w:val="00EE107C"/>
    <w:rsid w:val="00EE280E"/>
    <w:rsid w:val="00EE3E9C"/>
    <w:rsid w:val="00EE4D4C"/>
    <w:rsid w:val="00EE4FBE"/>
    <w:rsid w:val="00EF014A"/>
    <w:rsid w:val="00EF25DA"/>
    <w:rsid w:val="00EF26CB"/>
    <w:rsid w:val="00EF2746"/>
    <w:rsid w:val="00EF27E5"/>
    <w:rsid w:val="00EF2E2B"/>
    <w:rsid w:val="00EF34D2"/>
    <w:rsid w:val="00EF4161"/>
    <w:rsid w:val="00EF4C26"/>
    <w:rsid w:val="00EF5CC0"/>
    <w:rsid w:val="00EF628E"/>
    <w:rsid w:val="00EF689F"/>
    <w:rsid w:val="00F00649"/>
    <w:rsid w:val="00F01C6E"/>
    <w:rsid w:val="00F02412"/>
    <w:rsid w:val="00F026B4"/>
    <w:rsid w:val="00F02E9D"/>
    <w:rsid w:val="00F03FB2"/>
    <w:rsid w:val="00F04044"/>
    <w:rsid w:val="00F0436B"/>
    <w:rsid w:val="00F046C8"/>
    <w:rsid w:val="00F047AB"/>
    <w:rsid w:val="00F05BFB"/>
    <w:rsid w:val="00F05C3F"/>
    <w:rsid w:val="00F05DE1"/>
    <w:rsid w:val="00F07353"/>
    <w:rsid w:val="00F10D6B"/>
    <w:rsid w:val="00F12CDC"/>
    <w:rsid w:val="00F13E45"/>
    <w:rsid w:val="00F147C6"/>
    <w:rsid w:val="00F21705"/>
    <w:rsid w:val="00F2173A"/>
    <w:rsid w:val="00F22A39"/>
    <w:rsid w:val="00F231FC"/>
    <w:rsid w:val="00F24AB7"/>
    <w:rsid w:val="00F25E84"/>
    <w:rsid w:val="00F26068"/>
    <w:rsid w:val="00F2706D"/>
    <w:rsid w:val="00F2723F"/>
    <w:rsid w:val="00F27400"/>
    <w:rsid w:val="00F27ADB"/>
    <w:rsid w:val="00F31178"/>
    <w:rsid w:val="00F32971"/>
    <w:rsid w:val="00F3400B"/>
    <w:rsid w:val="00F35C44"/>
    <w:rsid w:val="00F36A92"/>
    <w:rsid w:val="00F40C05"/>
    <w:rsid w:val="00F40E86"/>
    <w:rsid w:val="00F42168"/>
    <w:rsid w:val="00F425B3"/>
    <w:rsid w:val="00F44C78"/>
    <w:rsid w:val="00F452C0"/>
    <w:rsid w:val="00F459E6"/>
    <w:rsid w:val="00F53C70"/>
    <w:rsid w:val="00F60C62"/>
    <w:rsid w:val="00F645AF"/>
    <w:rsid w:val="00F65017"/>
    <w:rsid w:val="00F66BC9"/>
    <w:rsid w:val="00F67946"/>
    <w:rsid w:val="00F72B99"/>
    <w:rsid w:val="00F72CCD"/>
    <w:rsid w:val="00F72E9F"/>
    <w:rsid w:val="00F73166"/>
    <w:rsid w:val="00F739E9"/>
    <w:rsid w:val="00F80FB8"/>
    <w:rsid w:val="00F81099"/>
    <w:rsid w:val="00F81620"/>
    <w:rsid w:val="00F83F20"/>
    <w:rsid w:val="00F84240"/>
    <w:rsid w:val="00F85237"/>
    <w:rsid w:val="00F8564F"/>
    <w:rsid w:val="00F866E2"/>
    <w:rsid w:val="00F87DAE"/>
    <w:rsid w:val="00F9000A"/>
    <w:rsid w:val="00F9002A"/>
    <w:rsid w:val="00F906D0"/>
    <w:rsid w:val="00F90CC8"/>
    <w:rsid w:val="00F92709"/>
    <w:rsid w:val="00F92E79"/>
    <w:rsid w:val="00F93FEB"/>
    <w:rsid w:val="00F94E43"/>
    <w:rsid w:val="00F96156"/>
    <w:rsid w:val="00F97AFE"/>
    <w:rsid w:val="00F97D62"/>
    <w:rsid w:val="00F97E65"/>
    <w:rsid w:val="00FA0128"/>
    <w:rsid w:val="00FA1786"/>
    <w:rsid w:val="00FA215F"/>
    <w:rsid w:val="00FA3191"/>
    <w:rsid w:val="00FA3E81"/>
    <w:rsid w:val="00FA5AE3"/>
    <w:rsid w:val="00FA73DD"/>
    <w:rsid w:val="00FB0983"/>
    <w:rsid w:val="00FB13C2"/>
    <w:rsid w:val="00FB27FA"/>
    <w:rsid w:val="00FB35D3"/>
    <w:rsid w:val="00FB380D"/>
    <w:rsid w:val="00FB76C5"/>
    <w:rsid w:val="00FB7F31"/>
    <w:rsid w:val="00FC0780"/>
    <w:rsid w:val="00FC0C57"/>
    <w:rsid w:val="00FC1DA7"/>
    <w:rsid w:val="00FC2414"/>
    <w:rsid w:val="00FC2C4D"/>
    <w:rsid w:val="00FC2E20"/>
    <w:rsid w:val="00FC44A1"/>
    <w:rsid w:val="00FC4DEB"/>
    <w:rsid w:val="00FC50CE"/>
    <w:rsid w:val="00FC52BE"/>
    <w:rsid w:val="00FC62AC"/>
    <w:rsid w:val="00FC77FF"/>
    <w:rsid w:val="00FC7A81"/>
    <w:rsid w:val="00FC7E40"/>
    <w:rsid w:val="00FD1351"/>
    <w:rsid w:val="00FD4B65"/>
    <w:rsid w:val="00FD6729"/>
    <w:rsid w:val="00FD7EFE"/>
    <w:rsid w:val="00FE1623"/>
    <w:rsid w:val="00FE2025"/>
    <w:rsid w:val="00FE2D9D"/>
    <w:rsid w:val="00FE3280"/>
    <w:rsid w:val="00FE3BA1"/>
    <w:rsid w:val="00FE4790"/>
    <w:rsid w:val="00FE49E3"/>
    <w:rsid w:val="00FE4E1B"/>
    <w:rsid w:val="00FE562B"/>
    <w:rsid w:val="00FE7171"/>
    <w:rsid w:val="00FE7904"/>
    <w:rsid w:val="00FE79C6"/>
    <w:rsid w:val="00FF0AD1"/>
    <w:rsid w:val="00FF0BAF"/>
    <w:rsid w:val="00FF0E1A"/>
    <w:rsid w:val="00FF28C6"/>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A4418CD"/>
  <w14:defaultImageDpi w14:val="300"/>
  <w15:docId w15:val="{B7E0EEC0-DA1C-4D0C-9A46-2A3D99EE1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5C7007"/>
    <w:pPr>
      <w:tabs>
        <w:tab w:val="left" w:pos="440"/>
        <w:tab w:val="right" w:leader="dot" w:pos="8789"/>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6B7F26"/>
    <w:pPr>
      <w:spacing w:after="100"/>
      <w:ind w:left="480"/>
    </w:pPr>
  </w:style>
  <w:style w:type="character" w:styleId="Hipervnculovisitado">
    <w:name w:val="FollowedHyperlink"/>
    <w:basedOn w:val="Fuentedeprrafopredeter"/>
    <w:uiPriority w:val="99"/>
    <w:semiHidden/>
    <w:unhideWhenUsed/>
    <w:rsid w:val="000143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13211682">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0631237">
      <w:bodyDiv w:val="1"/>
      <w:marLeft w:val="0"/>
      <w:marRight w:val="0"/>
      <w:marTop w:val="0"/>
      <w:marBottom w:val="0"/>
      <w:divBdr>
        <w:top w:val="none" w:sz="0" w:space="0" w:color="auto"/>
        <w:left w:val="none" w:sz="0" w:space="0" w:color="auto"/>
        <w:bottom w:val="none" w:sz="0" w:space="0" w:color="auto"/>
        <w:right w:val="none" w:sz="0" w:space="0" w:color="auto"/>
      </w:divBdr>
    </w:div>
    <w:div w:id="420100283">
      <w:bodyDiv w:val="1"/>
      <w:marLeft w:val="0"/>
      <w:marRight w:val="0"/>
      <w:marTop w:val="0"/>
      <w:marBottom w:val="0"/>
      <w:divBdr>
        <w:top w:val="none" w:sz="0" w:space="0" w:color="auto"/>
        <w:left w:val="none" w:sz="0" w:space="0" w:color="auto"/>
        <w:bottom w:val="none" w:sz="0" w:space="0" w:color="auto"/>
        <w:right w:val="none" w:sz="0" w:space="0" w:color="auto"/>
      </w:divBdr>
    </w:div>
    <w:div w:id="47044428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9876056">
      <w:bodyDiv w:val="1"/>
      <w:marLeft w:val="0"/>
      <w:marRight w:val="0"/>
      <w:marTop w:val="0"/>
      <w:marBottom w:val="0"/>
      <w:divBdr>
        <w:top w:val="none" w:sz="0" w:space="0" w:color="auto"/>
        <w:left w:val="none" w:sz="0" w:space="0" w:color="auto"/>
        <w:bottom w:val="none" w:sz="0" w:space="0" w:color="auto"/>
        <w:right w:val="none" w:sz="0" w:space="0" w:color="auto"/>
      </w:divBdr>
    </w:div>
    <w:div w:id="637150873">
      <w:bodyDiv w:val="1"/>
      <w:marLeft w:val="0"/>
      <w:marRight w:val="0"/>
      <w:marTop w:val="0"/>
      <w:marBottom w:val="0"/>
      <w:divBdr>
        <w:top w:val="none" w:sz="0" w:space="0" w:color="auto"/>
        <w:left w:val="none" w:sz="0" w:space="0" w:color="auto"/>
        <w:bottom w:val="none" w:sz="0" w:space="0" w:color="auto"/>
        <w:right w:val="none" w:sz="0" w:space="0" w:color="auto"/>
      </w:divBdr>
    </w:div>
    <w:div w:id="670572743">
      <w:bodyDiv w:val="1"/>
      <w:marLeft w:val="0"/>
      <w:marRight w:val="0"/>
      <w:marTop w:val="0"/>
      <w:marBottom w:val="0"/>
      <w:divBdr>
        <w:top w:val="none" w:sz="0" w:space="0" w:color="auto"/>
        <w:left w:val="none" w:sz="0" w:space="0" w:color="auto"/>
        <w:bottom w:val="none" w:sz="0" w:space="0" w:color="auto"/>
        <w:right w:val="none" w:sz="0" w:space="0" w:color="auto"/>
      </w:divBdr>
    </w:div>
    <w:div w:id="701827819">
      <w:bodyDiv w:val="1"/>
      <w:marLeft w:val="0"/>
      <w:marRight w:val="0"/>
      <w:marTop w:val="0"/>
      <w:marBottom w:val="0"/>
      <w:divBdr>
        <w:top w:val="none" w:sz="0" w:space="0" w:color="auto"/>
        <w:left w:val="none" w:sz="0" w:space="0" w:color="auto"/>
        <w:bottom w:val="none" w:sz="0" w:space="0" w:color="auto"/>
        <w:right w:val="none" w:sz="0" w:space="0" w:color="auto"/>
      </w:divBdr>
    </w:div>
    <w:div w:id="735469395">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249736">
      <w:bodyDiv w:val="1"/>
      <w:marLeft w:val="0"/>
      <w:marRight w:val="0"/>
      <w:marTop w:val="0"/>
      <w:marBottom w:val="0"/>
      <w:divBdr>
        <w:top w:val="none" w:sz="0" w:space="0" w:color="auto"/>
        <w:left w:val="none" w:sz="0" w:space="0" w:color="auto"/>
        <w:bottom w:val="none" w:sz="0" w:space="0" w:color="auto"/>
        <w:right w:val="none" w:sz="0" w:space="0" w:color="auto"/>
      </w:divBdr>
    </w:div>
    <w:div w:id="873736905">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8953340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0566221">
      <w:bodyDiv w:val="1"/>
      <w:marLeft w:val="0"/>
      <w:marRight w:val="0"/>
      <w:marTop w:val="0"/>
      <w:marBottom w:val="0"/>
      <w:divBdr>
        <w:top w:val="none" w:sz="0" w:space="0" w:color="auto"/>
        <w:left w:val="none" w:sz="0" w:space="0" w:color="auto"/>
        <w:bottom w:val="none" w:sz="0" w:space="0" w:color="auto"/>
        <w:right w:val="none" w:sz="0" w:space="0" w:color="auto"/>
      </w:divBdr>
    </w:div>
    <w:div w:id="103549883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6421785">
      <w:bodyDiv w:val="1"/>
      <w:marLeft w:val="0"/>
      <w:marRight w:val="0"/>
      <w:marTop w:val="0"/>
      <w:marBottom w:val="0"/>
      <w:divBdr>
        <w:top w:val="none" w:sz="0" w:space="0" w:color="auto"/>
        <w:left w:val="none" w:sz="0" w:space="0" w:color="auto"/>
        <w:bottom w:val="none" w:sz="0" w:space="0" w:color="auto"/>
        <w:right w:val="none" w:sz="0" w:space="0" w:color="auto"/>
      </w:divBdr>
    </w:div>
    <w:div w:id="1120104196">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1500647">
      <w:bodyDiv w:val="1"/>
      <w:marLeft w:val="0"/>
      <w:marRight w:val="0"/>
      <w:marTop w:val="0"/>
      <w:marBottom w:val="0"/>
      <w:divBdr>
        <w:top w:val="none" w:sz="0" w:space="0" w:color="auto"/>
        <w:left w:val="none" w:sz="0" w:space="0" w:color="auto"/>
        <w:bottom w:val="none" w:sz="0" w:space="0" w:color="auto"/>
        <w:right w:val="none" w:sz="0" w:space="0" w:color="auto"/>
      </w:divBdr>
    </w:div>
    <w:div w:id="1241598583">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7902600">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2699781">
      <w:bodyDiv w:val="1"/>
      <w:marLeft w:val="0"/>
      <w:marRight w:val="0"/>
      <w:marTop w:val="0"/>
      <w:marBottom w:val="0"/>
      <w:divBdr>
        <w:top w:val="none" w:sz="0" w:space="0" w:color="auto"/>
        <w:left w:val="none" w:sz="0" w:space="0" w:color="auto"/>
        <w:bottom w:val="none" w:sz="0" w:space="0" w:color="auto"/>
        <w:right w:val="none" w:sz="0" w:space="0" w:color="auto"/>
      </w:divBdr>
    </w:div>
    <w:div w:id="1415740859">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51585181">
      <w:bodyDiv w:val="1"/>
      <w:marLeft w:val="0"/>
      <w:marRight w:val="0"/>
      <w:marTop w:val="0"/>
      <w:marBottom w:val="0"/>
      <w:divBdr>
        <w:top w:val="none" w:sz="0" w:space="0" w:color="auto"/>
        <w:left w:val="none" w:sz="0" w:space="0" w:color="auto"/>
        <w:bottom w:val="none" w:sz="0" w:space="0" w:color="auto"/>
        <w:right w:val="none" w:sz="0" w:space="0" w:color="auto"/>
      </w:divBdr>
    </w:div>
    <w:div w:id="1492259263">
      <w:bodyDiv w:val="1"/>
      <w:marLeft w:val="0"/>
      <w:marRight w:val="0"/>
      <w:marTop w:val="0"/>
      <w:marBottom w:val="0"/>
      <w:divBdr>
        <w:top w:val="none" w:sz="0" w:space="0" w:color="auto"/>
        <w:left w:val="none" w:sz="0" w:space="0" w:color="auto"/>
        <w:bottom w:val="none" w:sz="0" w:space="0" w:color="auto"/>
        <w:right w:val="none" w:sz="0" w:space="0" w:color="auto"/>
      </w:divBdr>
    </w:div>
    <w:div w:id="1495536349">
      <w:bodyDiv w:val="1"/>
      <w:marLeft w:val="0"/>
      <w:marRight w:val="0"/>
      <w:marTop w:val="0"/>
      <w:marBottom w:val="0"/>
      <w:divBdr>
        <w:top w:val="none" w:sz="0" w:space="0" w:color="auto"/>
        <w:left w:val="none" w:sz="0" w:space="0" w:color="auto"/>
        <w:bottom w:val="none" w:sz="0" w:space="0" w:color="auto"/>
        <w:right w:val="none" w:sz="0" w:space="0" w:color="auto"/>
      </w:divBdr>
    </w:div>
    <w:div w:id="1504929164">
      <w:bodyDiv w:val="1"/>
      <w:marLeft w:val="0"/>
      <w:marRight w:val="0"/>
      <w:marTop w:val="0"/>
      <w:marBottom w:val="0"/>
      <w:divBdr>
        <w:top w:val="none" w:sz="0" w:space="0" w:color="auto"/>
        <w:left w:val="none" w:sz="0" w:space="0" w:color="auto"/>
        <w:bottom w:val="none" w:sz="0" w:space="0" w:color="auto"/>
        <w:right w:val="none" w:sz="0" w:space="0" w:color="auto"/>
      </w:divBdr>
    </w:div>
    <w:div w:id="1506431514">
      <w:bodyDiv w:val="1"/>
      <w:marLeft w:val="0"/>
      <w:marRight w:val="0"/>
      <w:marTop w:val="0"/>
      <w:marBottom w:val="0"/>
      <w:divBdr>
        <w:top w:val="none" w:sz="0" w:space="0" w:color="auto"/>
        <w:left w:val="none" w:sz="0" w:space="0" w:color="auto"/>
        <w:bottom w:val="none" w:sz="0" w:space="0" w:color="auto"/>
        <w:right w:val="none" w:sz="0" w:space="0" w:color="auto"/>
      </w:divBdr>
    </w:div>
    <w:div w:id="1535389765">
      <w:bodyDiv w:val="1"/>
      <w:marLeft w:val="0"/>
      <w:marRight w:val="0"/>
      <w:marTop w:val="0"/>
      <w:marBottom w:val="0"/>
      <w:divBdr>
        <w:top w:val="none" w:sz="0" w:space="0" w:color="auto"/>
        <w:left w:val="none" w:sz="0" w:space="0" w:color="auto"/>
        <w:bottom w:val="none" w:sz="0" w:space="0" w:color="auto"/>
        <w:right w:val="none" w:sz="0" w:space="0" w:color="auto"/>
      </w:divBdr>
    </w:div>
    <w:div w:id="1616208280">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93919932">
      <w:bodyDiv w:val="1"/>
      <w:marLeft w:val="0"/>
      <w:marRight w:val="0"/>
      <w:marTop w:val="0"/>
      <w:marBottom w:val="0"/>
      <w:divBdr>
        <w:top w:val="none" w:sz="0" w:space="0" w:color="auto"/>
        <w:left w:val="none" w:sz="0" w:space="0" w:color="auto"/>
        <w:bottom w:val="none" w:sz="0" w:space="0" w:color="auto"/>
        <w:right w:val="none" w:sz="0" w:space="0" w:color="auto"/>
      </w:divBdr>
    </w:div>
    <w:div w:id="1698045893">
      <w:bodyDiv w:val="1"/>
      <w:marLeft w:val="0"/>
      <w:marRight w:val="0"/>
      <w:marTop w:val="0"/>
      <w:marBottom w:val="0"/>
      <w:divBdr>
        <w:top w:val="none" w:sz="0" w:space="0" w:color="auto"/>
        <w:left w:val="none" w:sz="0" w:space="0" w:color="auto"/>
        <w:bottom w:val="none" w:sz="0" w:space="0" w:color="auto"/>
        <w:right w:val="none" w:sz="0" w:space="0" w:color="auto"/>
      </w:divBdr>
    </w:div>
    <w:div w:id="1710951163">
      <w:bodyDiv w:val="1"/>
      <w:marLeft w:val="0"/>
      <w:marRight w:val="0"/>
      <w:marTop w:val="0"/>
      <w:marBottom w:val="0"/>
      <w:divBdr>
        <w:top w:val="none" w:sz="0" w:space="0" w:color="auto"/>
        <w:left w:val="none" w:sz="0" w:space="0" w:color="auto"/>
        <w:bottom w:val="none" w:sz="0" w:space="0" w:color="auto"/>
        <w:right w:val="none" w:sz="0" w:space="0" w:color="auto"/>
      </w:divBdr>
    </w:div>
    <w:div w:id="1735346859">
      <w:bodyDiv w:val="1"/>
      <w:marLeft w:val="0"/>
      <w:marRight w:val="0"/>
      <w:marTop w:val="0"/>
      <w:marBottom w:val="0"/>
      <w:divBdr>
        <w:top w:val="none" w:sz="0" w:space="0" w:color="auto"/>
        <w:left w:val="none" w:sz="0" w:space="0" w:color="auto"/>
        <w:bottom w:val="none" w:sz="0" w:space="0" w:color="auto"/>
        <w:right w:val="none" w:sz="0" w:space="0" w:color="auto"/>
      </w:divBdr>
    </w:div>
    <w:div w:id="1790120322">
      <w:bodyDiv w:val="1"/>
      <w:marLeft w:val="0"/>
      <w:marRight w:val="0"/>
      <w:marTop w:val="0"/>
      <w:marBottom w:val="0"/>
      <w:divBdr>
        <w:top w:val="none" w:sz="0" w:space="0" w:color="auto"/>
        <w:left w:val="none" w:sz="0" w:space="0" w:color="auto"/>
        <w:bottom w:val="none" w:sz="0" w:space="0" w:color="auto"/>
        <w:right w:val="none" w:sz="0" w:space="0" w:color="auto"/>
      </w:divBdr>
    </w:div>
    <w:div w:id="1800298333">
      <w:bodyDiv w:val="1"/>
      <w:marLeft w:val="0"/>
      <w:marRight w:val="0"/>
      <w:marTop w:val="0"/>
      <w:marBottom w:val="0"/>
      <w:divBdr>
        <w:top w:val="none" w:sz="0" w:space="0" w:color="auto"/>
        <w:left w:val="none" w:sz="0" w:space="0" w:color="auto"/>
        <w:bottom w:val="none" w:sz="0" w:space="0" w:color="auto"/>
        <w:right w:val="none" w:sz="0" w:space="0" w:color="auto"/>
      </w:divBdr>
    </w:div>
    <w:div w:id="1838418342">
      <w:bodyDiv w:val="1"/>
      <w:marLeft w:val="0"/>
      <w:marRight w:val="0"/>
      <w:marTop w:val="0"/>
      <w:marBottom w:val="0"/>
      <w:divBdr>
        <w:top w:val="none" w:sz="0" w:space="0" w:color="auto"/>
        <w:left w:val="none" w:sz="0" w:space="0" w:color="auto"/>
        <w:bottom w:val="none" w:sz="0" w:space="0" w:color="auto"/>
        <w:right w:val="none" w:sz="0" w:space="0" w:color="auto"/>
      </w:divBdr>
    </w:div>
    <w:div w:id="1865440787">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2005469917">
      <w:bodyDiv w:val="1"/>
      <w:marLeft w:val="0"/>
      <w:marRight w:val="0"/>
      <w:marTop w:val="0"/>
      <w:marBottom w:val="0"/>
      <w:divBdr>
        <w:top w:val="none" w:sz="0" w:space="0" w:color="auto"/>
        <w:left w:val="none" w:sz="0" w:space="0" w:color="auto"/>
        <w:bottom w:val="none" w:sz="0" w:space="0" w:color="auto"/>
        <w:right w:val="none" w:sz="0" w:space="0" w:color="auto"/>
      </w:divBdr>
    </w:div>
    <w:div w:id="2029141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76E87-204D-4D82-87C3-088DAA303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53</Pages>
  <Words>9264</Words>
  <Characters>50954</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2019-08-01T23:36:00Z</cp:lastPrinted>
  <dcterms:created xsi:type="dcterms:W3CDTF">2019-09-05T16:53:00Z</dcterms:created>
  <dcterms:modified xsi:type="dcterms:W3CDTF">2019-12-06T20:52:00Z</dcterms:modified>
</cp:coreProperties>
</file>