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F50D4E" w:rsidRDefault="001B26AA" w:rsidP="00F50D4E">
      <w:pPr>
        <w:tabs>
          <w:tab w:val="left" w:pos="567"/>
        </w:tabs>
        <w:spacing w:line="360" w:lineRule="auto"/>
        <w:jc w:val="center"/>
        <w:rPr>
          <w:rFonts w:ascii="Palatino Linotype" w:eastAsia="Times New Roman" w:hAnsi="Palatino Linotype" w:cs="Times New Roman"/>
          <w:b/>
        </w:rPr>
      </w:pPr>
      <w:r w:rsidRPr="00F50D4E">
        <w:rPr>
          <w:rFonts w:ascii="Palatino Linotype" w:eastAsia="Times New Roman" w:hAnsi="Palatino Linotype" w:cs="Times New Roman"/>
          <w:b/>
        </w:rPr>
        <w:t>LÍNEAS ARGUMENTATIVAS</w:t>
      </w:r>
    </w:p>
    <w:p w14:paraId="7B893EAF" w14:textId="77777777" w:rsidR="0000092F" w:rsidRPr="00F50D4E" w:rsidRDefault="0000092F" w:rsidP="00F50D4E">
      <w:pPr>
        <w:tabs>
          <w:tab w:val="left" w:pos="567"/>
        </w:tabs>
        <w:spacing w:line="360" w:lineRule="auto"/>
        <w:jc w:val="center"/>
        <w:rPr>
          <w:rFonts w:ascii="Palatino Linotype" w:eastAsia="Times New Roman" w:hAnsi="Palatino Linotype" w:cs="Times New Roman"/>
          <w:b/>
        </w:rPr>
      </w:pPr>
    </w:p>
    <w:p w14:paraId="3DE77569" w14:textId="7885FFE6" w:rsidR="00171A32" w:rsidRPr="00F50D4E" w:rsidRDefault="00171A32" w:rsidP="00F50D4E">
      <w:pPr>
        <w:tabs>
          <w:tab w:val="left" w:pos="567"/>
        </w:tabs>
        <w:spacing w:line="360" w:lineRule="auto"/>
        <w:jc w:val="both"/>
        <w:rPr>
          <w:rFonts w:ascii="Palatino Linotype" w:eastAsia="MS Mincho" w:hAnsi="Palatino Linotype" w:cs="Times New Roman"/>
        </w:rPr>
      </w:pPr>
      <w:r w:rsidRPr="00F50D4E">
        <w:rPr>
          <w:rFonts w:ascii="Palatino Linotype" w:eastAsia="MS Mincho" w:hAnsi="Palatino Linotype" w:cs="Times New Roman"/>
          <w:b/>
        </w:rPr>
        <w:t xml:space="preserve">DECLINACIÓN DE COMPETENCIA, IMPORTANCIA DE OBSERVAR SU PLAZO. </w:t>
      </w:r>
      <w:r w:rsidRPr="00F50D4E">
        <w:rPr>
          <w:rFonts w:ascii="Palatino Linotype" w:eastAsia="MS Mincho" w:hAnsi="Palatino Linotype" w:cs="Times New Roman"/>
        </w:rPr>
        <w:t>La declinación de competencia debe efectuarse en el plazo de tres días hábiles a partir de que se ha presentado la solicitud de acceso a la información pública para respetar adecuadamente el derecho humano.</w:t>
      </w:r>
    </w:p>
    <w:p w14:paraId="739000E0" w14:textId="77777777" w:rsidR="00171A32" w:rsidRPr="00F50D4E" w:rsidRDefault="00171A32" w:rsidP="00F50D4E">
      <w:pPr>
        <w:tabs>
          <w:tab w:val="left" w:pos="567"/>
        </w:tabs>
        <w:spacing w:line="360" w:lineRule="auto"/>
        <w:jc w:val="both"/>
        <w:rPr>
          <w:rFonts w:ascii="Palatino Linotype" w:eastAsia="Times New Roman" w:hAnsi="Palatino Linotype" w:cs="Times New Roman"/>
          <w:b/>
          <w:color w:val="000000" w:themeColor="text1"/>
        </w:rPr>
      </w:pPr>
      <w:r w:rsidRPr="00F50D4E">
        <w:rPr>
          <w:rFonts w:ascii="Palatino Linotype" w:hAnsi="Palatino Linotype"/>
          <w:b/>
          <w:noProof/>
          <w:lang w:val="es-MX" w:eastAsia="es-MX"/>
        </w:rPr>
        <mc:AlternateContent>
          <mc:Choice Requires="wps">
            <w:drawing>
              <wp:anchor distT="0" distB="0" distL="114300" distR="114300" simplePos="0" relativeHeight="251664384" behindDoc="0" locked="0" layoutInCell="1" allowOverlap="1" wp14:anchorId="6D1DFE38" wp14:editId="32AE8A2E">
                <wp:simplePos x="0" y="0"/>
                <wp:positionH relativeFrom="column">
                  <wp:posOffset>151899</wp:posOffset>
                </wp:positionH>
                <wp:positionV relativeFrom="paragraph">
                  <wp:posOffset>175293</wp:posOffset>
                </wp:positionV>
                <wp:extent cx="5457056" cy="4639277"/>
                <wp:effectExtent l="38100" t="19050" r="67945" b="85725"/>
                <wp:wrapNone/>
                <wp:docPr id="1" name="Conector recto 1"/>
                <wp:cNvGraphicFramePr/>
                <a:graphic xmlns:a="http://schemas.openxmlformats.org/drawingml/2006/main">
                  <a:graphicData uri="http://schemas.microsoft.com/office/word/2010/wordprocessingShape">
                    <wps:wsp>
                      <wps:cNvCnPr/>
                      <wps:spPr>
                        <a:xfrm>
                          <a:off x="0" y="0"/>
                          <a:ext cx="5457056" cy="463927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251FD" id="Conector recto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13.8pt" to="441.65pt,3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" strokecolor="#4f81bd [3204]" strokeweight="2pt">
                <v:shadow on="t" color="black" opacity="24903f" origin=",.5" offset="0,.55556mm"/>
              </v:line>
            </w:pict>
          </mc:Fallback>
        </mc:AlternateContent>
      </w:r>
    </w:p>
    <w:p w14:paraId="767E995E" w14:textId="77777777" w:rsidR="00171A32" w:rsidRPr="00F50D4E" w:rsidRDefault="00171A32" w:rsidP="00F50D4E">
      <w:pPr>
        <w:spacing w:line="360" w:lineRule="auto"/>
        <w:jc w:val="both"/>
        <w:rPr>
          <w:rFonts w:ascii="Palatino Linotype" w:hAnsi="Palatino Linotype"/>
          <w:b/>
        </w:rPr>
      </w:pPr>
    </w:p>
    <w:p w14:paraId="71CE9F0F" w14:textId="77777777" w:rsidR="00171A32" w:rsidRPr="00F50D4E" w:rsidRDefault="00171A32" w:rsidP="00F50D4E">
      <w:pPr>
        <w:spacing w:line="360" w:lineRule="auto"/>
        <w:jc w:val="both"/>
        <w:rPr>
          <w:rFonts w:ascii="Palatino Linotype" w:hAnsi="Palatino Linotype"/>
          <w:b/>
        </w:rPr>
      </w:pPr>
    </w:p>
    <w:p w14:paraId="1EB902A7" w14:textId="77777777" w:rsidR="00171A32" w:rsidRPr="00F50D4E" w:rsidRDefault="00171A32" w:rsidP="00F50D4E">
      <w:pPr>
        <w:spacing w:line="360" w:lineRule="auto"/>
        <w:jc w:val="both"/>
        <w:rPr>
          <w:rFonts w:ascii="Palatino Linotype" w:hAnsi="Palatino Linotype"/>
          <w:b/>
        </w:rPr>
      </w:pPr>
    </w:p>
    <w:p w14:paraId="3AA7926A" w14:textId="77777777" w:rsidR="00171A32" w:rsidRPr="00F50D4E" w:rsidRDefault="00171A32" w:rsidP="00F50D4E">
      <w:pPr>
        <w:spacing w:line="360" w:lineRule="auto"/>
        <w:jc w:val="both"/>
        <w:rPr>
          <w:rFonts w:ascii="Palatino Linotype" w:hAnsi="Palatino Linotype"/>
          <w:b/>
        </w:rPr>
      </w:pPr>
    </w:p>
    <w:p w14:paraId="49A8CCDE" w14:textId="77777777" w:rsidR="00171A32" w:rsidRPr="00F50D4E" w:rsidRDefault="00171A32" w:rsidP="00F50D4E">
      <w:pPr>
        <w:spacing w:line="360" w:lineRule="auto"/>
        <w:jc w:val="both"/>
        <w:rPr>
          <w:rFonts w:ascii="Palatino Linotype" w:hAnsi="Palatino Linotype"/>
          <w:b/>
        </w:rPr>
      </w:pPr>
    </w:p>
    <w:p w14:paraId="6BC82AC0" w14:textId="77777777" w:rsidR="00171A32" w:rsidRPr="00F50D4E" w:rsidRDefault="00171A32" w:rsidP="00F50D4E">
      <w:pPr>
        <w:spacing w:line="360" w:lineRule="auto"/>
        <w:jc w:val="both"/>
        <w:rPr>
          <w:rFonts w:ascii="Palatino Linotype" w:hAnsi="Palatino Linotype"/>
          <w:b/>
        </w:rPr>
      </w:pPr>
    </w:p>
    <w:p w14:paraId="791CFA3D" w14:textId="77777777" w:rsidR="00171A32" w:rsidRPr="00F50D4E" w:rsidRDefault="00171A32" w:rsidP="00F50D4E">
      <w:pPr>
        <w:spacing w:line="360" w:lineRule="auto"/>
        <w:jc w:val="both"/>
        <w:rPr>
          <w:rFonts w:ascii="Palatino Linotype" w:hAnsi="Palatino Linotype"/>
          <w:b/>
        </w:rPr>
      </w:pPr>
    </w:p>
    <w:p w14:paraId="67B8E4FA" w14:textId="77777777" w:rsidR="00171A32" w:rsidRPr="00F50D4E" w:rsidRDefault="00171A32" w:rsidP="00F50D4E">
      <w:pPr>
        <w:spacing w:line="360" w:lineRule="auto"/>
        <w:jc w:val="both"/>
        <w:rPr>
          <w:rFonts w:ascii="Palatino Linotype" w:hAnsi="Palatino Linotype"/>
          <w:b/>
        </w:rPr>
      </w:pPr>
    </w:p>
    <w:p w14:paraId="3B353D89" w14:textId="77777777" w:rsidR="00171A32" w:rsidRPr="00F50D4E" w:rsidRDefault="00171A32" w:rsidP="00F50D4E">
      <w:pPr>
        <w:spacing w:line="360" w:lineRule="auto"/>
        <w:jc w:val="both"/>
        <w:rPr>
          <w:rFonts w:ascii="Palatino Linotype" w:hAnsi="Palatino Linotype"/>
          <w:b/>
        </w:rPr>
      </w:pPr>
    </w:p>
    <w:p w14:paraId="04868E22" w14:textId="77777777" w:rsidR="00171A32" w:rsidRPr="00F50D4E" w:rsidRDefault="00171A32" w:rsidP="00F50D4E">
      <w:pPr>
        <w:spacing w:line="360" w:lineRule="auto"/>
        <w:jc w:val="both"/>
        <w:rPr>
          <w:rFonts w:ascii="Palatino Linotype" w:hAnsi="Palatino Linotype"/>
          <w:b/>
        </w:rPr>
      </w:pPr>
    </w:p>
    <w:p w14:paraId="39076E44" w14:textId="77777777" w:rsidR="00171A32" w:rsidRPr="00F50D4E" w:rsidRDefault="00171A32" w:rsidP="00F50D4E">
      <w:pPr>
        <w:spacing w:line="360" w:lineRule="auto"/>
        <w:jc w:val="both"/>
        <w:rPr>
          <w:rFonts w:ascii="Palatino Linotype" w:hAnsi="Palatino Linotype"/>
          <w:b/>
        </w:rPr>
      </w:pPr>
    </w:p>
    <w:p w14:paraId="26AF8061" w14:textId="77777777" w:rsidR="008826F4" w:rsidRPr="00F50D4E" w:rsidRDefault="008826F4" w:rsidP="00F50D4E">
      <w:pPr>
        <w:tabs>
          <w:tab w:val="left" w:pos="567"/>
        </w:tabs>
        <w:spacing w:line="360" w:lineRule="auto"/>
        <w:rPr>
          <w:rFonts w:ascii="Palatino Linotype" w:eastAsia="Times New Roman" w:hAnsi="Palatino Linotype" w:cs="Times New Roman"/>
          <w:b/>
        </w:rPr>
      </w:pPr>
    </w:p>
    <w:p w14:paraId="0EEC723B" w14:textId="77777777" w:rsidR="00A238F6" w:rsidRPr="00F50D4E" w:rsidRDefault="00A238F6" w:rsidP="00F50D4E">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F50D4E" w:rsidRDefault="0011338C" w:rsidP="00F50D4E">
          <w:pPr>
            <w:pStyle w:val="TtulodeTDC"/>
            <w:spacing w:line="360" w:lineRule="auto"/>
            <w:jc w:val="center"/>
            <w:rPr>
              <w:szCs w:val="24"/>
              <w:lang w:val="es-ES"/>
            </w:rPr>
          </w:pPr>
          <w:r w:rsidRPr="00F50D4E">
            <w:rPr>
              <w:szCs w:val="24"/>
              <w:lang w:val="es-ES"/>
            </w:rPr>
            <w:t>ÍNDICE</w:t>
          </w:r>
        </w:p>
        <w:p w14:paraId="54D7BD84" w14:textId="77777777" w:rsidR="008826F4" w:rsidRPr="00F50D4E" w:rsidRDefault="008826F4" w:rsidP="00F50D4E">
          <w:pPr>
            <w:spacing w:line="360" w:lineRule="auto"/>
            <w:rPr>
              <w:rFonts w:ascii="Palatino Linotype" w:hAnsi="Palatino Linotype"/>
              <w:lang w:val="es-ES" w:eastAsia="es-MX"/>
            </w:rPr>
          </w:pPr>
        </w:p>
        <w:p w14:paraId="528887C9" w14:textId="77777777" w:rsidR="00171A32" w:rsidRPr="00F50D4E" w:rsidRDefault="0011338C" w:rsidP="00F50D4E">
          <w:pPr>
            <w:pStyle w:val="TDC1"/>
            <w:rPr>
              <w:rFonts w:ascii="Palatino Linotype" w:hAnsi="Palatino Linotype"/>
              <w:noProof/>
              <w:lang w:val="es-MX" w:eastAsia="es-MX"/>
            </w:rPr>
          </w:pPr>
          <w:r w:rsidRPr="00F50D4E">
            <w:rPr>
              <w:rFonts w:ascii="Palatino Linotype" w:hAnsi="Palatino Linotype"/>
            </w:rPr>
            <w:fldChar w:fldCharType="begin"/>
          </w:r>
          <w:r w:rsidRPr="00F50D4E">
            <w:rPr>
              <w:rFonts w:ascii="Palatino Linotype" w:hAnsi="Palatino Linotype"/>
            </w:rPr>
            <w:instrText xml:space="preserve"> TOC \o "1-3" \h \z \u </w:instrText>
          </w:r>
          <w:r w:rsidRPr="00F50D4E">
            <w:rPr>
              <w:rFonts w:ascii="Palatino Linotype" w:hAnsi="Palatino Linotype"/>
            </w:rPr>
            <w:fldChar w:fldCharType="separate"/>
          </w:r>
          <w:hyperlink w:anchor="_Toc23425149" w:history="1">
            <w:r w:rsidR="00171A32" w:rsidRPr="00F50D4E">
              <w:rPr>
                <w:rStyle w:val="Hipervnculo"/>
                <w:rFonts w:ascii="Palatino Linotype" w:hAnsi="Palatino Linotype"/>
                <w:noProof/>
              </w:rPr>
              <w:t>ANTECEDENTES</w:t>
            </w:r>
            <w:r w:rsidR="00171A32" w:rsidRPr="00F50D4E">
              <w:rPr>
                <w:rFonts w:ascii="Palatino Linotype" w:hAnsi="Palatino Linotype"/>
                <w:noProof/>
                <w:webHidden/>
              </w:rPr>
              <w:tab/>
            </w:r>
            <w:r w:rsidR="00171A32" w:rsidRPr="00F50D4E">
              <w:rPr>
                <w:rFonts w:ascii="Palatino Linotype" w:hAnsi="Palatino Linotype"/>
                <w:noProof/>
                <w:webHidden/>
              </w:rPr>
              <w:fldChar w:fldCharType="begin"/>
            </w:r>
            <w:r w:rsidR="00171A32" w:rsidRPr="00F50D4E">
              <w:rPr>
                <w:rFonts w:ascii="Palatino Linotype" w:hAnsi="Palatino Linotype"/>
                <w:noProof/>
                <w:webHidden/>
              </w:rPr>
              <w:instrText xml:space="preserve"> PAGEREF _Toc23425149 \h </w:instrText>
            </w:r>
            <w:r w:rsidR="00171A32" w:rsidRPr="00F50D4E">
              <w:rPr>
                <w:rFonts w:ascii="Palatino Linotype" w:hAnsi="Palatino Linotype"/>
                <w:noProof/>
                <w:webHidden/>
              </w:rPr>
            </w:r>
            <w:r w:rsidR="00171A32" w:rsidRPr="00F50D4E">
              <w:rPr>
                <w:rFonts w:ascii="Palatino Linotype" w:hAnsi="Palatino Linotype"/>
                <w:noProof/>
                <w:webHidden/>
              </w:rPr>
              <w:fldChar w:fldCharType="separate"/>
            </w:r>
            <w:r w:rsidR="00E53103">
              <w:rPr>
                <w:rFonts w:ascii="Palatino Linotype" w:hAnsi="Palatino Linotype"/>
                <w:noProof/>
                <w:webHidden/>
              </w:rPr>
              <w:t>3</w:t>
            </w:r>
            <w:r w:rsidR="00171A32" w:rsidRPr="00F50D4E">
              <w:rPr>
                <w:rFonts w:ascii="Palatino Linotype" w:hAnsi="Palatino Linotype"/>
                <w:noProof/>
                <w:webHidden/>
              </w:rPr>
              <w:fldChar w:fldCharType="end"/>
            </w:r>
          </w:hyperlink>
        </w:p>
        <w:p w14:paraId="5ACE0069" w14:textId="77777777" w:rsidR="00171A32" w:rsidRPr="00F50D4E" w:rsidRDefault="003A27EA" w:rsidP="00F50D4E">
          <w:pPr>
            <w:pStyle w:val="TDC2"/>
            <w:spacing w:line="360" w:lineRule="auto"/>
            <w:rPr>
              <w:rFonts w:ascii="Palatino Linotype" w:hAnsi="Palatino Linotype"/>
              <w:noProof/>
              <w:lang w:val="es-MX" w:eastAsia="es-MX"/>
            </w:rPr>
          </w:pPr>
          <w:hyperlink w:anchor="_Toc23425150" w:history="1">
            <w:r w:rsidR="00171A32" w:rsidRPr="00F50D4E">
              <w:rPr>
                <w:rStyle w:val="Hipervnculo"/>
                <w:rFonts w:ascii="Palatino Linotype" w:hAnsi="Palatino Linotype"/>
                <w:noProof/>
                <w:lang w:val="es-ES"/>
              </w:rPr>
              <w:t>a) Acto impugnado:</w:t>
            </w:r>
            <w:r w:rsidR="00171A32" w:rsidRPr="00F50D4E">
              <w:rPr>
                <w:rFonts w:ascii="Palatino Linotype" w:hAnsi="Palatino Linotype"/>
                <w:noProof/>
                <w:webHidden/>
              </w:rPr>
              <w:tab/>
            </w:r>
            <w:r w:rsidR="00171A32" w:rsidRPr="00F50D4E">
              <w:rPr>
                <w:rFonts w:ascii="Palatino Linotype" w:hAnsi="Palatino Linotype"/>
                <w:noProof/>
                <w:webHidden/>
              </w:rPr>
              <w:fldChar w:fldCharType="begin"/>
            </w:r>
            <w:r w:rsidR="00171A32" w:rsidRPr="00F50D4E">
              <w:rPr>
                <w:rFonts w:ascii="Palatino Linotype" w:hAnsi="Palatino Linotype"/>
                <w:noProof/>
                <w:webHidden/>
              </w:rPr>
              <w:instrText xml:space="preserve"> PAGEREF _Toc23425150 \h </w:instrText>
            </w:r>
            <w:r w:rsidR="00171A32" w:rsidRPr="00F50D4E">
              <w:rPr>
                <w:rFonts w:ascii="Palatino Linotype" w:hAnsi="Palatino Linotype"/>
                <w:noProof/>
                <w:webHidden/>
              </w:rPr>
            </w:r>
            <w:r w:rsidR="00171A32" w:rsidRPr="00F50D4E">
              <w:rPr>
                <w:rFonts w:ascii="Palatino Linotype" w:hAnsi="Palatino Linotype"/>
                <w:noProof/>
                <w:webHidden/>
              </w:rPr>
              <w:fldChar w:fldCharType="separate"/>
            </w:r>
            <w:r w:rsidR="00E53103">
              <w:rPr>
                <w:rFonts w:ascii="Palatino Linotype" w:hAnsi="Palatino Linotype"/>
                <w:noProof/>
                <w:webHidden/>
              </w:rPr>
              <w:t>6</w:t>
            </w:r>
            <w:r w:rsidR="00171A32" w:rsidRPr="00F50D4E">
              <w:rPr>
                <w:rFonts w:ascii="Palatino Linotype" w:hAnsi="Palatino Linotype"/>
                <w:noProof/>
                <w:webHidden/>
              </w:rPr>
              <w:fldChar w:fldCharType="end"/>
            </w:r>
          </w:hyperlink>
        </w:p>
        <w:p w14:paraId="2BF2A68B" w14:textId="77777777" w:rsidR="00171A32" w:rsidRPr="00F50D4E" w:rsidRDefault="003A27EA" w:rsidP="00F50D4E">
          <w:pPr>
            <w:pStyle w:val="TDC2"/>
            <w:spacing w:line="360" w:lineRule="auto"/>
            <w:rPr>
              <w:rFonts w:ascii="Palatino Linotype" w:hAnsi="Palatino Linotype"/>
              <w:noProof/>
              <w:lang w:val="es-MX" w:eastAsia="es-MX"/>
            </w:rPr>
          </w:pPr>
          <w:hyperlink w:anchor="_Toc23425151" w:history="1">
            <w:r w:rsidR="00171A32" w:rsidRPr="00F50D4E">
              <w:rPr>
                <w:rStyle w:val="Hipervnculo"/>
                <w:rFonts w:ascii="Palatino Linotype" w:hAnsi="Palatino Linotype"/>
                <w:noProof/>
                <w:lang w:val="es-ES"/>
              </w:rPr>
              <w:t>b) Razones o Motivos de inconformidad:</w:t>
            </w:r>
            <w:r w:rsidR="00171A32" w:rsidRPr="00F50D4E">
              <w:rPr>
                <w:rFonts w:ascii="Palatino Linotype" w:hAnsi="Palatino Linotype"/>
                <w:noProof/>
                <w:webHidden/>
              </w:rPr>
              <w:tab/>
            </w:r>
            <w:r w:rsidR="00171A32" w:rsidRPr="00F50D4E">
              <w:rPr>
                <w:rFonts w:ascii="Palatino Linotype" w:hAnsi="Palatino Linotype"/>
                <w:noProof/>
                <w:webHidden/>
              </w:rPr>
              <w:fldChar w:fldCharType="begin"/>
            </w:r>
            <w:r w:rsidR="00171A32" w:rsidRPr="00F50D4E">
              <w:rPr>
                <w:rFonts w:ascii="Palatino Linotype" w:hAnsi="Palatino Linotype"/>
                <w:noProof/>
                <w:webHidden/>
              </w:rPr>
              <w:instrText xml:space="preserve"> PAGEREF _Toc23425151 \h </w:instrText>
            </w:r>
            <w:r w:rsidR="00171A32" w:rsidRPr="00F50D4E">
              <w:rPr>
                <w:rFonts w:ascii="Palatino Linotype" w:hAnsi="Palatino Linotype"/>
                <w:noProof/>
                <w:webHidden/>
              </w:rPr>
            </w:r>
            <w:r w:rsidR="00171A32" w:rsidRPr="00F50D4E">
              <w:rPr>
                <w:rFonts w:ascii="Palatino Linotype" w:hAnsi="Palatino Linotype"/>
                <w:noProof/>
                <w:webHidden/>
              </w:rPr>
              <w:fldChar w:fldCharType="separate"/>
            </w:r>
            <w:r w:rsidR="00E53103">
              <w:rPr>
                <w:rFonts w:ascii="Palatino Linotype" w:hAnsi="Palatino Linotype"/>
                <w:noProof/>
                <w:webHidden/>
              </w:rPr>
              <w:t>6</w:t>
            </w:r>
            <w:r w:rsidR="00171A32" w:rsidRPr="00F50D4E">
              <w:rPr>
                <w:rFonts w:ascii="Palatino Linotype" w:hAnsi="Palatino Linotype"/>
                <w:noProof/>
                <w:webHidden/>
              </w:rPr>
              <w:fldChar w:fldCharType="end"/>
            </w:r>
          </w:hyperlink>
        </w:p>
        <w:p w14:paraId="16EBF9A4" w14:textId="77777777" w:rsidR="00171A32" w:rsidRPr="00F50D4E" w:rsidRDefault="003A27EA" w:rsidP="00F50D4E">
          <w:pPr>
            <w:pStyle w:val="TDC1"/>
            <w:rPr>
              <w:rFonts w:ascii="Palatino Linotype" w:hAnsi="Palatino Linotype"/>
              <w:noProof/>
              <w:lang w:val="es-MX" w:eastAsia="es-MX"/>
            </w:rPr>
          </w:pPr>
          <w:hyperlink w:anchor="_Toc23425152" w:history="1">
            <w:r w:rsidR="00171A32" w:rsidRPr="00F50D4E">
              <w:rPr>
                <w:rStyle w:val="Hipervnculo"/>
                <w:rFonts w:ascii="Palatino Linotype" w:hAnsi="Palatino Linotype"/>
                <w:noProof/>
              </w:rPr>
              <w:t>CONSIDERANDO</w:t>
            </w:r>
            <w:r w:rsidR="00171A32" w:rsidRPr="00F50D4E">
              <w:rPr>
                <w:rFonts w:ascii="Palatino Linotype" w:hAnsi="Palatino Linotype"/>
                <w:noProof/>
                <w:webHidden/>
              </w:rPr>
              <w:tab/>
            </w:r>
            <w:r w:rsidR="00171A32" w:rsidRPr="00F50D4E">
              <w:rPr>
                <w:rFonts w:ascii="Palatino Linotype" w:hAnsi="Palatino Linotype"/>
                <w:noProof/>
                <w:webHidden/>
              </w:rPr>
              <w:fldChar w:fldCharType="begin"/>
            </w:r>
            <w:r w:rsidR="00171A32" w:rsidRPr="00F50D4E">
              <w:rPr>
                <w:rFonts w:ascii="Palatino Linotype" w:hAnsi="Palatino Linotype"/>
                <w:noProof/>
                <w:webHidden/>
              </w:rPr>
              <w:instrText xml:space="preserve"> PAGEREF _Toc23425152 \h </w:instrText>
            </w:r>
            <w:r w:rsidR="00171A32" w:rsidRPr="00F50D4E">
              <w:rPr>
                <w:rFonts w:ascii="Palatino Linotype" w:hAnsi="Palatino Linotype"/>
                <w:noProof/>
                <w:webHidden/>
              </w:rPr>
            </w:r>
            <w:r w:rsidR="00171A32" w:rsidRPr="00F50D4E">
              <w:rPr>
                <w:rFonts w:ascii="Palatino Linotype" w:hAnsi="Palatino Linotype"/>
                <w:noProof/>
                <w:webHidden/>
              </w:rPr>
              <w:fldChar w:fldCharType="separate"/>
            </w:r>
            <w:r w:rsidR="00E53103">
              <w:rPr>
                <w:rFonts w:ascii="Palatino Linotype" w:hAnsi="Palatino Linotype"/>
                <w:noProof/>
                <w:webHidden/>
              </w:rPr>
              <w:t>10</w:t>
            </w:r>
            <w:r w:rsidR="00171A32" w:rsidRPr="00F50D4E">
              <w:rPr>
                <w:rFonts w:ascii="Palatino Linotype" w:hAnsi="Palatino Linotype"/>
                <w:noProof/>
                <w:webHidden/>
              </w:rPr>
              <w:fldChar w:fldCharType="end"/>
            </w:r>
          </w:hyperlink>
        </w:p>
        <w:p w14:paraId="75D4C591" w14:textId="77777777" w:rsidR="00171A32" w:rsidRPr="00F50D4E" w:rsidRDefault="003A27EA" w:rsidP="00F50D4E">
          <w:pPr>
            <w:pStyle w:val="TDC1"/>
            <w:rPr>
              <w:rFonts w:ascii="Palatino Linotype" w:hAnsi="Palatino Linotype"/>
              <w:noProof/>
              <w:lang w:val="es-MX" w:eastAsia="es-MX"/>
            </w:rPr>
          </w:pPr>
          <w:hyperlink w:anchor="_Toc23425153" w:history="1">
            <w:r w:rsidR="00171A32" w:rsidRPr="00F50D4E">
              <w:rPr>
                <w:rStyle w:val="Hipervnculo"/>
                <w:rFonts w:ascii="Palatino Linotype" w:hAnsi="Palatino Linotype"/>
                <w:noProof/>
              </w:rPr>
              <w:t>PRIMERO. De la competencia</w:t>
            </w:r>
            <w:r w:rsidR="00171A32" w:rsidRPr="00F50D4E">
              <w:rPr>
                <w:rFonts w:ascii="Palatino Linotype" w:hAnsi="Palatino Linotype"/>
                <w:noProof/>
                <w:webHidden/>
              </w:rPr>
              <w:tab/>
            </w:r>
            <w:r w:rsidR="00171A32" w:rsidRPr="00F50D4E">
              <w:rPr>
                <w:rFonts w:ascii="Palatino Linotype" w:hAnsi="Palatino Linotype"/>
                <w:noProof/>
                <w:webHidden/>
              </w:rPr>
              <w:fldChar w:fldCharType="begin"/>
            </w:r>
            <w:r w:rsidR="00171A32" w:rsidRPr="00F50D4E">
              <w:rPr>
                <w:rFonts w:ascii="Palatino Linotype" w:hAnsi="Palatino Linotype"/>
                <w:noProof/>
                <w:webHidden/>
              </w:rPr>
              <w:instrText xml:space="preserve"> PAGEREF _Toc23425153 \h </w:instrText>
            </w:r>
            <w:r w:rsidR="00171A32" w:rsidRPr="00F50D4E">
              <w:rPr>
                <w:rFonts w:ascii="Palatino Linotype" w:hAnsi="Palatino Linotype"/>
                <w:noProof/>
                <w:webHidden/>
              </w:rPr>
            </w:r>
            <w:r w:rsidR="00171A32" w:rsidRPr="00F50D4E">
              <w:rPr>
                <w:rFonts w:ascii="Palatino Linotype" w:hAnsi="Palatino Linotype"/>
                <w:noProof/>
                <w:webHidden/>
              </w:rPr>
              <w:fldChar w:fldCharType="separate"/>
            </w:r>
            <w:r w:rsidR="00E53103">
              <w:rPr>
                <w:rFonts w:ascii="Palatino Linotype" w:hAnsi="Palatino Linotype"/>
                <w:noProof/>
                <w:webHidden/>
              </w:rPr>
              <w:t>10</w:t>
            </w:r>
            <w:r w:rsidR="00171A32" w:rsidRPr="00F50D4E">
              <w:rPr>
                <w:rFonts w:ascii="Palatino Linotype" w:hAnsi="Palatino Linotype"/>
                <w:noProof/>
                <w:webHidden/>
              </w:rPr>
              <w:fldChar w:fldCharType="end"/>
            </w:r>
          </w:hyperlink>
        </w:p>
        <w:p w14:paraId="7EAC4654" w14:textId="77777777" w:rsidR="00171A32" w:rsidRPr="00F50D4E" w:rsidRDefault="003A27EA" w:rsidP="00F50D4E">
          <w:pPr>
            <w:pStyle w:val="TDC1"/>
            <w:rPr>
              <w:rFonts w:ascii="Palatino Linotype" w:hAnsi="Palatino Linotype"/>
              <w:noProof/>
              <w:lang w:val="es-MX" w:eastAsia="es-MX"/>
            </w:rPr>
          </w:pPr>
          <w:hyperlink w:anchor="_Toc23425154" w:history="1">
            <w:r w:rsidR="00171A32" w:rsidRPr="00F50D4E">
              <w:rPr>
                <w:rStyle w:val="Hipervnculo"/>
                <w:rFonts w:ascii="Palatino Linotype" w:hAnsi="Palatino Linotype"/>
                <w:noProof/>
              </w:rPr>
              <w:t>SEGUNDO. De la oportunidad y procedencia.</w:t>
            </w:r>
            <w:r w:rsidR="00171A32" w:rsidRPr="00F50D4E">
              <w:rPr>
                <w:rFonts w:ascii="Palatino Linotype" w:hAnsi="Palatino Linotype"/>
                <w:noProof/>
                <w:webHidden/>
              </w:rPr>
              <w:tab/>
            </w:r>
            <w:r w:rsidR="00171A32" w:rsidRPr="00F50D4E">
              <w:rPr>
                <w:rFonts w:ascii="Palatino Linotype" w:hAnsi="Palatino Linotype"/>
                <w:noProof/>
                <w:webHidden/>
              </w:rPr>
              <w:fldChar w:fldCharType="begin"/>
            </w:r>
            <w:r w:rsidR="00171A32" w:rsidRPr="00F50D4E">
              <w:rPr>
                <w:rFonts w:ascii="Palatino Linotype" w:hAnsi="Palatino Linotype"/>
                <w:noProof/>
                <w:webHidden/>
              </w:rPr>
              <w:instrText xml:space="preserve"> PAGEREF _Toc23425154 \h </w:instrText>
            </w:r>
            <w:r w:rsidR="00171A32" w:rsidRPr="00F50D4E">
              <w:rPr>
                <w:rFonts w:ascii="Palatino Linotype" w:hAnsi="Palatino Linotype"/>
                <w:noProof/>
                <w:webHidden/>
              </w:rPr>
            </w:r>
            <w:r w:rsidR="00171A32" w:rsidRPr="00F50D4E">
              <w:rPr>
                <w:rFonts w:ascii="Palatino Linotype" w:hAnsi="Palatino Linotype"/>
                <w:noProof/>
                <w:webHidden/>
              </w:rPr>
              <w:fldChar w:fldCharType="separate"/>
            </w:r>
            <w:r w:rsidR="00E53103">
              <w:rPr>
                <w:rFonts w:ascii="Palatino Linotype" w:hAnsi="Palatino Linotype"/>
                <w:noProof/>
                <w:webHidden/>
              </w:rPr>
              <w:t>11</w:t>
            </w:r>
            <w:r w:rsidR="00171A32" w:rsidRPr="00F50D4E">
              <w:rPr>
                <w:rFonts w:ascii="Palatino Linotype" w:hAnsi="Palatino Linotype"/>
                <w:noProof/>
                <w:webHidden/>
              </w:rPr>
              <w:fldChar w:fldCharType="end"/>
            </w:r>
          </w:hyperlink>
        </w:p>
        <w:p w14:paraId="3213120E" w14:textId="77777777" w:rsidR="00171A32" w:rsidRPr="00F50D4E" w:rsidRDefault="003A27EA" w:rsidP="00F50D4E">
          <w:pPr>
            <w:pStyle w:val="TDC2"/>
            <w:spacing w:line="360" w:lineRule="auto"/>
            <w:rPr>
              <w:rFonts w:ascii="Palatino Linotype" w:hAnsi="Palatino Linotype"/>
              <w:noProof/>
              <w:lang w:val="es-MX" w:eastAsia="es-MX"/>
            </w:rPr>
          </w:pPr>
          <w:hyperlink w:anchor="_Toc23425155" w:history="1">
            <w:r w:rsidR="00171A32" w:rsidRPr="00F50D4E">
              <w:rPr>
                <w:rStyle w:val="Hipervnculo"/>
                <w:rFonts w:ascii="Palatino Linotype" w:hAnsi="Palatino Linotype"/>
                <w:noProof/>
              </w:rPr>
              <w:t>TERCERO. Del planteamiento de la litis.</w:t>
            </w:r>
            <w:r w:rsidR="00171A32" w:rsidRPr="00F50D4E">
              <w:rPr>
                <w:rFonts w:ascii="Palatino Linotype" w:hAnsi="Palatino Linotype"/>
                <w:noProof/>
                <w:webHidden/>
              </w:rPr>
              <w:tab/>
            </w:r>
            <w:r w:rsidR="00171A32" w:rsidRPr="00F50D4E">
              <w:rPr>
                <w:rFonts w:ascii="Palatino Linotype" w:hAnsi="Palatino Linotype"/>
                <w:noProof/>
                <w:webHidden/>
              </w:rPr>
              <w:fldChar w:fldCharType="begin"/>
            </w:r>
            <w:r w:rsidR="00171A32" w:rsidRPr="00F50D4E">
              <w:rPr>
                <w:rFonts w:ascii="Palatino Linotype" w:hAnsi="Palatino Linotype"/>
                <w:noProof/>
                <w:webHidden/>
              </w:rPr>
              <w:instrText xml:space="preserve"> PAGEREF _Toc23425155 \h </w:instrText>
            </w:r>
            <w:r w:rsidR="00171A32" w:rsidRPr="00F50D4E">
              <w:rPr>
                <w:rFonts w:ascii="Palatino Linotype" w:hAnsi="Palatino Linotype"/>
                <w:noProof/>
                <w:webHidden/>
              </w:rPr>
            </w:r>
            <w:r w:rsidR="00171A32" w:rsidRPr="00F50D4E">
              <w:rPr>
                <w:rFonts w:ascii="Palatino Linotype" w:hAnsi="Palatino Linotype"/>
                <w:noProof/>
                <w:webHidden/>
              </w:rPr>
              <w:fldChar w:fldCharType="separate"/>
            </w:r>
            <w:r w:rsidR="00E53103">
              <w:rPr>
                <w:rFonts w:ascii="Palatino Linotype" w:hAnsi="Palatino Linotype"/>
                <w:noProof/>
                <w:webHidden/>
              </w:rPr>
              <w:t>13</w:t>
            </w:r>
            <w:r w:rsidR="00171A32" w:rsidRPr="00F50D4E">
              <w:rPr>
                <w:rFonts w:ascii="Palatino Linotype" w:hAnsi="Palatino Linotype"/>
                <w:noProof/>
                <w:webHidden/>
              </w:rPr>
              <w:fldChar w:fldCharType="end"/>
            </w:r>
          </w:hyperlink>
        </w:p>
        <w:p w14:paraId="20A88193" w14:textId="77777777" w:rsidR="00171A32" w:rsidRPr="00F50D4E" w:rsidRDefault="003A27EA" w:rsidP="00F50D4E">
          <w:pPr>
            <w:pStyle w:val="TDC1"/>
            <w:rPr>
              <w:rFonts w:ascii="Palatino Linotype" w:hAnsi="Palatino Linotype"/>
              <w:noProof/>
              <w:lang w:val="es-MX" w:eastAsia="es-MX"/>
            </w:rPr>
          </w:pPr>
          <w:hyperlink w:anchor="_Toc23425156" w:history="1">
            <w:r w:rsidR="00171A32" w:rsidRPr="00F50D4E">
              <w:rPr>
                <w:rStyle w:val="Hipervnculo"/>
                <w:rFonts w:ascii="Palatino Linotype" w:hAnsi="Palatino Linotype"/>
                <w:noProof/>
              </w:rPr>
              <w:t>CUARTO. Del estudio y resolución del asunto.</w:t>
            </w:r>
            <w:r w:rsidR="00171A32" w:rsidRPr="00F50D4E">
              <w:rPr>
                <w:rFonts w:ascii="Palatino Linotype" w:hAnsi="Palatino Linotype"/>
                <w:noProof/>
                <w:webHidden/>
              </w:rPr>
              <w:tab/>
            </w:r>
            <w:r w:rsidR="00171A32" w:rsidRPr="00F50D4E">
              <w:rPr>
                <w:rFonts w:ascii="Palatino Linotype" w:hAnsi="Palatino Linotype"/>
                <w:noProof/>
                <w:webHidden/>
              </w:rPr>
              <w:fldChar w:fldCharType="begin"/>
            </w:r>
            <w:r w:rsidR="00171A32" w:rsidRPr="00F50D4E">
              <w:rPr>
                <w:rFonts w:ascii="Palatino Linotype" w:hAnsi="Palatino Linotype"/>
                <w:noProof/>
                <w:webHidden/>
              </w:rPr>
              <w:instrText xml:space="preserve"> PAGEREF _Toc23425156 \h </w:instrText>
            </w:r>
            <w:r w:rsidR="00171A32" w:rsidRPr="00F50D4E">
              <w:rPr>
                <w:rFonts w:ascii="Palatino Linotype" w:hAnsi="Palatino Linotype"/>
                <w:noProof/>
                <w:webHidden/>
              </w:rPr>
            </w:r>
            <w:r w:rsidR="00171A32" w:rsidRPr="00F50D4E">
              <w:rPr>
                <w:rFonts w:ascii="Palatino Linotype" w:hAnsi="Palatino Linotype"/>
                <w:noProof/>
                <w:webHidden/>
              </w:rPr>
              <w:fldChar w:fldCharType="separate"/>
            </w:r>
            <w:r w:rsidR="00E53103">
              <w:rPr>
                <w:rFonts w:ascii="Palatino Linotype" w:hAnsi="Palatino Linotype"/>
                <w:noProof/>
                <w:webHidden/>
              </w:rPr>
              <w:t>14</w:t>
            </w:r>
            <w:r w:rsidR="00171A32" w:rsidRPr="00F50D4E">
              <w:rPr>
                <w:rFonts w:ascii="Palatino Linotype" w:hAnsi="Palatino Linotype"/>
                <w:noProof/>
                <w:webHidden/>
              </w:rPr>
              <w:fldChar w:fldCharType="end"/>
            </w:r>
          </w:hyperlink>
        </w:p>
        <w:p w14:paraId="7B7F99BF" w14:textId="77777777" w:rsidR="00171A32" w:rsidRPr="00F50D4E" w:rsidRDefault="003A27EA" w:rsidP="00F50D4E">
          <w:pPr>
            <w:pStyle w:val="TDC2"/>
            <w:spacing w:line="360" w:lineRule="auto"/>
            <w:rPr>
              <w:rFonts w:ascii="Palatino Linotype" w:hAnsi="Palatino Linotype"/>
              <w:noProof/>
              <w:lang w:val="es-MX" w:eastAsia="es-MX"/>
            </w:rPr>
          </w:pPr>
          <w:hyperlink w:anchor="_Toc23425157" w:history="1">
            <w:r w:rsidR="00171A32" w:rsidRPr="00F50D4E">
              <w:rPr>
                <w:rStyle w:val="Hipervnculo"/>
                <w:rFonts w:ascii="Palatino Linotype" w:hAnsi="Palatino Linotype"/>
                <w:noProof/>
              </w:rPr>
              <w:t>I. De la respuesta del SUJETO OBLIGADO.</w:t>
            </w:r>
            <w:r w:rsidR="00171A32" w:rsidRPr="00F50D4E">
              <w:rPr>
                <w:rFonts w:ascii="Palatino Linotype" w:hAnsi="Palatino Linotype"/>
                <w:noProof/>
                <w:webHidden/>
              </w:rPr>
              <w:tab/>
            </w:r>
            <w:r w:rsidR="00171A32" w:rsidRPr="00F50D4E">
              <w:rPr>
                <w:rFonts w:ascii="Palatino Linotype" w:hAnsi="Palatino Linotype"/>
                <w:noProof/>
                <w:webHidden/>
              </w:rPr>
              <w:fldChar w:fldCharType="begin"/>
            </w:r>
            <w:r w:rsidR="00171A32" w:rsidRPr="00F50D4E">
              <w:rPr>
                <w:rFonts w:ascii="Palatino Linotype" w:hAnsi="Palatino Linotype"/>
                <w:noProof/>
                <w:webHidden/>
              </w:rPr>
              <w:instrText xml:space="preserve"> PAGEREF _Toc23425157 \h </w:instrText>
            </w:r>
            <w:r w:rsidR="00171A32" w:rsidRPr="00F50D4E">
              <w:rPr>
                <w:rFonts w:ascii="Palatino Linotype" w:hAnsi="Palatino Linotype"/>
                <w:noProof/>
                <w:webHidden/>
              </w:rPr>
            </w:r>
            <w:r w:rsidR="00171A32" w:rsidRPr="00F50D4E">
              <w:rPr>
                <w:rFonts w:ascii="Palatino Linotype" w:hAnsi="Palatino Linotype"/>
                <w:noProof/>
                <w:webHidden/>
              </w:rPr>
              <w:fldChar w:fldCharType="separate"/>
            </w:r>
            <w:r w:rsidR="00E53103">
              <w:rPr>
                <w:rFonts w:ascii="Palatino Linotype" w:hAnsi="Palatino Linotype"/>
                <w:noProof/>
                <w:webHidden/>
              </w:rPr>
              <w:t>14</w:t>
            </w:r>
            <w:r w:rsidR="00171A32" w:rsidRPr="00F50D4E">
              <w:rPr>
                <w:rFonts w:ascii="Palatino Linotype" w:hAnsi="Palatino Linotype"/>
                <w:noProof/>
                <w:webHidden/>
              </w:rPr>
              <w:fldChar w:fldCharType="end"/>
            </w:r>
          </w:hyperlink>
        </w:p>
        <w:p w14:paraId="693A412D" w14:textId="7868A384" w:rsidR="00171A32" w:rsidRPr="00F50D4E" w:rsidRDefault="003A27EA" w:rsidP="00F50D4E">
          <w:pPr>
            <w:pStyle w:val="TDC1"/>
            <w:rPr>
              <w:rFonts w:ascii="Palatino Linotype" w:hAnsi="Palatino Linotype"/>
              <w:noProof/>
              <w:lang w:val="es-MX" w:eastAsia="es-MX"/>
            </w:rPr>
          </w:pPr>
          <w:hyperlink w:anchor="_Toc23425158" w:history="1">
            <w:r w:rsidR="00171A32" w:rsidRPr="00F50D4E">
              <w:rPr>
                <w:rStyle w:val="Hipervnculo"/>
                <w:rFonts w:ascii="Palatino Linotype" w:eastAsia="Calibri" w:hAnsi="Palatino Linotype"/>
                <w:noProof/>
                <w:lang w:val="es-ES"/>
              </w:rPr>
              <w:t>R E S O L U T I V O S</w:t>
            </w:r>
            <w:r w:rsidR="00171A32" w:rsidRPr="00F50D4E">
              <w:rPr>
                <w:rFonts w:ascii="Palatino Linotype" w:hAnsi="Palatino Linotype"/>
                <w:noProof/>
                <w:webHidden/>
              </w:rPr>
              <w:tab/>
            </w:r>
            <w:r w:rsidR="00171A32" w:rsidRPr="00F50D4E">
              <w:rPr>
                <w:rFonts w:ascii="Palatino Linotype" w:hAnsi="Palatino Linotype"/>
                <w:noProof/>
                <w:webHidden/>
              </w:rPr>
              <w:fldChar w:fldCharType="begin"/>
            </w:r>
            <w:r w:rsidR="00171A32" w:rsidRPr="00F50D4E">
              <w:rPr>
                <w:rFonts w:ascii="Palatino Linotype" w:hAnsi="Palatino Linotype"/>
                <w:noProof/>
                <w:webHidden/>
              </w:rPr>
              <w:instrText xml:space="preserve"> PAGEREF _Toc23425158 \h </w:instrText>
            </w:r>
            <w:r w:rsidR="00171A32" w:rsidRPr="00F50D4E">
              <w:rPr>
                <w:rFonts w:ascii="Palatino Linotype" w:hAnsi="Palatino Linotype"/>
                <w:noProof/>
                <w:webHidden/>
              </w:rPr>
            </w:r>
            <w:r w:rsidR="00171A32" w:rsidRPr="00F50D4E">
              <w:rPr>
                <w:rFonts w:ascii="Palatino Linotype" w:hAnsi="Palatino Linotype"/>
                <w:noProof/>
                <w:webHidden/>
              </w:rPr>
              <w:fldChar w:fldCharType="separate"/>
            </w:r>
            <w:r w:rsidR="00E53103">
              <w:rPr>
                <w:rFonts w:ascii="Palatino Linotype" w:hAnsi="Palatino Linotype"/>
                <w:noProof/>
                <w:webHidden/>
              </w:rPr>
              <w:t>27</w:t>
            </w:r>
            <w:r w:rsidR="00171A32" w:rsidRPr="00F50D4E">
              <w:rPr>
                <w:rFonts w:ascii="Palatino Linotype" w:hAnsi="Palatino Linotype"/>
                <w:noProof/>
                <w:webHidden/>
              </w:rPr>
              <w:fldChar w:fldCharType="end"/>
            </w:r>
          </w:hyperlink>
        </w:p>
        <w:p w14:paraId="32D2BD27" w14:textId="6155EBF9" w:rsidR="00F41E88" w:rsidRPr="00F50D4E" w:rsidRDefault="00F50D4E" w:rsidP="00F50D4E">
          <w:pPr>
            <w:spacing w:line="360" w:lineRule="auto"/>
            <w:rPr>
              <w:rFonts w:ascii="Palatino Linotype" w:hAnsi="Palatino Linotype"/>
              <w:bCs/>
              <w:lang w:val="es-ES"/>
            </w:rPr>
          </w:pPr>
          <w:r>
            <w:rPr>
              <w:rFonts w:ascii="Palatino Linotype" w:eastAsia="Calibri" w:hAnsi="Palatino Linotype"/>
              <w:noProof/>
              <w:color w:val="0000FF" w:themeColor="hyperlink"/>
              <w:u w:val="single"/>
              <w:lang w:val="es-MX" w:eastAsia="es-MX"/>
            </w:rPr>
            <mc:AlternateContent>
              <mc:Choice Requires="wps">
                <w:drawing>
                  <wp:anchor distT="0" distB="0" distL="114300" distR="114300" simplePos="0" relativeHeight="251665408" behindDoc="0" locked="0" layoutInCell="1" allowOverlap="1" wp14:anchorId="5287958E" wp14:editId="07BA3E23">
                    <wp:simplePos x="0" y="0"/>
                    <wp:positionH relativeFrom="margin">
                      <wp:align>left</wp:align>
                    </wp:positionH>
                    <wp:positionV relativeFrom="paragraph">
                      <wp:posOffset>45996</wp:posOffset>
                    </wp:positionV>
                    <wp:extent cx="5496256" cy="2901840"/>
                    <wp:effectExtent l="76200" t="57150" r="47625" b="89535"/>
                    <wp:wrapNone/>
                    <wp:docPr id="5" name="Conector recto 5"/>
                    <wp:cNvGraphicFramePr/>
                    <a:graphic xmlns:a="http://schemas.openxmlformats.org/drawingml/2006/main">
                      <a:graphicData uri="http://schemas.microsoft.com/office/word/2010/wordprocessingShape">
                        <wps:wsp>
                          <wps:cNvCnPr/>
                          <wps:spPr>
                            <a:xfrm flipH="1" flipV="1">
                              <a:off x="0" y="0"/>
                              <a:ext cx="5496256" cy="290184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9D74D" id="Conector recto 5" o:spid="_x0000_s1026" style="position:absolute;flip:x 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32.8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" strokecolor="#4f81bd [3204]" strokeweight="3pt">
                    <v:shadow on="t" color="black" opacity="24903f" origin=",.5" offset="0,.55556mm"/>
                    <w10:wrap anchorx="margin"/>
                  </v:line>
                </w:pict>
              </mc:Fallback>
            </mc:AlternateContent>
          </w:r>
          <w:r w:rsidR="0011338C" w:rsidRPr="00F50D4E">
            <w:rPr>
              <w:rFonts w:ascii="Palatino Linotype" w:hAnsi="Palatino Linotype"/>
              <w:bCs/>
              <w:lang w:val="es-ES"/>
            </w:rPr>
            <w:fldChar w:fldCharType="end"/>
          </w:r>
        </w:p>
      </w:sdtContent>
    </w:sdt>
    <w:p w14:paraId="171CBD7E" w14:textId="77777777" w:rsidR="00F50D4E" w:rsidRDefault="00F50D4E" w:rsidP="00F50D4E">
      <w:pPr>
        <w:tabs>
          <w:tab w:val="left" w:pos="567"/>
        </w:tabs>
        <w:spacing w:before="240" w:after="240" w:line="360" w:lineRule="auto"/>
        <w:jc w:val="both"/>
        <w:rPr>
          <w:rFonts w:ascii="Palatino Linotype" w:hAnsi="Palatino Linotype"/>
        </w:rPr>
      </w:pPr>
    </w:p>
    <w:p w14:paraId="449E5208" w14:textId="77777777" w:rsidR="00F50D4E" w:rsidRDefault="00F50D4E" w:rsidP="00F50D4E">
      <w:pPr>
        <w:tabs>
          <w:tab w:val="left" w:pos="567"/>
        </w:tabs>
        <w:spacing w:before="240" w:after="240" w:line="360" w:lineRule="auto"/>
        <w:jc w:val="both"/>
        <w:rPr>
          <w:rFonts w:ascii="Palatino Linotype" w:hAnsi="Palatino Linotype"/>
        </w:rPr>
      </w:pPr>
    </w:p>
    <w:p w14:paraId="08BDCCC9" w14:textId="77777777" w:rsidR="00F50D4E" w:rsidRDefault="00F50D4E" w:rsidP="00F50D4E">
      <w:pPr>
        <w:tabs>
          <w:tab w:val="left" w:pos="567"/>
        </w:tabs>
        <w:spacing w:before="240" w:after="240" w:line="360" w:lineRule="auto"/>
        <w:jc w:val="both"/>
        <w:rPr>
          <w:rFonts w:ascii="Palatino Linotype" w:hAnsi="Palatino Linotype"/>
        </w:rPr>
      </w:pPr>
    </w:p>
    <w:p w14:paraId="7465E042" w14:textId="77777777" w:rsidR="00F50D4E" w:rsidRDefault="00F50D4E" w:rsidP="00F50D4E">
      <w:pPr>
        <w:tabs>
          <w:tab w:val="left" w:pos="567"/>
        </w:tabs>
        <w:spacing w:before="240" w:after="240" w:line="360" w:lineRule="auto"/>
        <w:jc w:val="both"/>
        <w:rPr>
          <w:rFonts w:ascii="Palatino Linotype" w:hAnsi="Palatino Linotype"/>
        </w:rPr>
      </w:pPr>
    </w:p>
    <w:p w14:paraId="7BA9DE57" w14:textId="5D4CAD17" w:rsidR="00EB4847" w:rsidRPr="00F50D4E" w:rsidRDefault="001B26AA" w:rsidP="00F50D4E">
      <w:pPr>
        <w:tabs>
          <w:tab w:val="left" w:pos="567"/>
        </w:tabs>
        <w:spacing w:before="240" w:after="240" w:line="360" w:lineRule="auto"/>
        <w:jc w:val="both"/>
        <w:rPr>
          <w:rFonts w:ascii="Palatino Linotype" w:hAnsi="Palatino Linotype"/>
          <w:lang w:val="es-MX"/>
        </w:rPr>
      </w:pPr>
      <w:r w:rsidRPr="00F50D4E">
        <w:rPr>
          <w:rFonts w:ascii="Palatino Linotype" w:hAnsi="Palatino Linotype"/>
        </w:rPr>
        <w:lastRenderedPageBreak/>
        <w:t>R</w:t>
      </w:r>
      <w:proofErr w:type="spellStart"/>
      <w:r w:rsidR="00662C69" w:rsidRPr="00F50D4E">
        <w:rPr>
          <w:rFonts w:ascii="Palatino Linotype" w:hAnsi="Palatino Linotype"/>
          <w:lang w:val="es-MX"/>
        </w:rPr>
        <w:t>esolución</w:t>
      </w:r>
      <w:proofErr w:type="spellEnd"/>
      <w:r w:rsidR="00662C69" w:rsidRPr="00F50D4E">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F50D4E">
        <w:rPr>
          <w:rFonts w:ascii="Palatino Linotype" w:hAnsi="Palatino Linotype"/>
          <w:lang w:val="es-MX"/>
        </w:rPr>
        <w:t xml:space="preserve">fecha </w:t>
      </w:r>
      <w:r w:rsidR="00531818" w:rsidRPr="00F50D4E">
        <w:rPr>
          <w:rFonts w:ascii="Palatino Linotype" w:hAnsi="Palatino Linotype"/>
          <w:lang w:val="es-MX"/>
        </w:rPr>
        <w:t>seis (</w:t>
      </w:r>
      <w:r w:rsidR="00F50D4E">
        <w:rPr>
          <w:rFonts w:ascii="Palatino Linotype" w:hAnsi="Palatino Linotype"/>
          <w:lang w:val="es-MX"/>
        </w:rPr>
        <w:t>0</w:t>
      </w:r>
      <w:r w:rsidR="00531818" w:rsidRPr="00F50D4E">
        <w:rPr>
          <w:rFonts w:ascii="Palatino Linotype" w:hAnsi="Palatino Linotype"/>
          <w:lang w:val="es-MX"/>
        </w:rPr>
        <w:t xml:space="preserve">6) noviembre </w:t>
      </w:r>
      <w:r w:rsidR="00662C69" w:rsidRPr="00F50D4E">
        <w:rPr>
          <w:rFonts w:ascii="Palatino Linotype" w:hAnsi="Palatino Linotype"/>
          <w:lang w:val="es-MX"/>
        </w:rPr>
        <w:t xml:space="preserve">de dos mil </w:t>
      </w:r>
      <w:r w:rsidR="00B10987" w:rsidRPr="00F50D4E">
        <w:rPr>
          <w:rFonts w:ascii="Palatino Linotype" w:hAnsi="Palatino Linotype"/>
          <w:lang w:val="es-MX"/>
        </w:rPr>
        <w:t>dieci</w:t>
      </w:r>
      <w:r w:rsidR="008A334C" w:rsidRPr="00F50D4E">
        <w:rPr>
          <w:rFonts w:ascii="Palatino Linotype" w:hAnsi="Palatino Linotype"/>
          <w:lang w:val="es-MX"/>
        </w:rPr>
        <w:t>nueve</w:t>
      </w:r>
      <w:r w:rsidR="00662C69" w:rsidRPr="00F50D4E">
        <w:rPr>
          <w:rFonts w:ascii="Palatino Linotype" w:hAnsi="Palatino Linotype"/>
          <w:lang w:val="es-MX"/>
        </w:rPr>
        <w:t>.</w:t>
      </w:r>
    </w:p>
    <w:p w14:paraId="678D20AB" w14:textId="6F7DF1FA" w:rsidR="009B359D" w:rsidRDefault="00924CEA" w:rsidP="00F50D4E">
      <w:pPr>
        <w:pStyle w:val="Encabezado"/>
        <w:spacing w:line="360" w:lineRule="auto"/>
        <w:jc w:val="both"/>
        <w:rPr>
          <w:rFonts w:ascii="Palatino Linotype" w:eastAsia="Times New Roman" w:hAnsi="Palatino Linotype" w:cs="Times New Roman"/>
        </w:rPr>
      </w:pPr>
      <w:r w:rsidRPr="00F50D4E">
        <w:rPr>
          <w:rFonts w:ascii="Palatino Linotype" w:eastAsia="Times New Roman" w:hAnsi="Palatino Linotype" w:cs="Times New Roman"/>
          <w:b/>
        </w:rPr>
        <w:t>VISTO</w:t>
      </w:r>
      <w:r w:rsidR="003122CE" w:rsidRPr="00F50D4E">
        <w:rPr>
          <w:rFonts w:ascii="Palatino Linotype" w:eastAsia="Times New Roman" w:hAnsi="Palatino Linotype" w:cs="Times New Roman"/>
        </w:rPr>
        <w:t xml:space="preserve"> </w:t>
      </w:r>
      <w:r w:rsidRPr="00F50D4E">
        <w:rPr>
          <w:rFonts w:ascii="Palatino Linotype" w:eastAsia="Times New Roman" w:hAnsi="Palatino Linotype" w:cs="Times New Roman"/>
        </w:rPr>
        <w:t>el expediente</w:t>
      </w:r>
      <w:r w:rsidR="003122CE" w:rsidRPr="00F50D4E">
        <w:rPr>
          <w:rFonts w:ascii="Palatino Linotype" w:eastAsia="Times New Roman" w:hAnsi="Palatino Linotype" w:cs="Times New Roman"/>
        </w:rPr>
        <w:t xml:space="preserve"> electrón</w:t>
      </w:r>
      <w:r w:rsidRPr="00F50D4E">
        <w:rPr>
          <w:rFonts w:ascii="Palatino Linotype" w:eastAsia="Times New Roman" w:hAnsi="Palatino Linotype" w:cs="Times New Roman"/>
        </w:rPr>
        <w:t>ico formado</w:t>
      </w:r>
      <w:r w:rsidR="00417E0F" w:rsidRPr="00F50D4E">
        <w:rPr>
          <w:rFonts w:ascii="Palatino Linotype" w:eastAsia="Times New Roman" w:hAnsi="Palatino Linotype" w:cs="Times New Roman"/>
        </w:rPr>
        <w:t xml:space="preserve"> con motivo del recurso de revisión número</w:t>
      </w:r>
      <w:r w:rsidRPr="00F50D4E">
        <w:rPr>
          <w:rFonts w:ascii="Palatino Linotype" w:eastAsia="Times New Roman" w:hAnsi="Palatino Linotype" w:cs="Times New Roman"/>
        </w:rPr>
        <w:t xml:space="preserve"> </w:t>
      </w:r>
      <w:r w:rsidR="009C5C6B" w:rsidRPr="00F50D4E">
        <w:rPr>
          <w:rFonts w:ascii="Palatino Linotype" w:hAnsi="Palatino Linotype" w:cs="Arial"/>
          <w:b/>
          <w:bCs/>
          <w:lang w:eastAsia="es-MX"/>
        </w:rPr>
        <w:t>06</w:t>
      </w:r>
      <w:r w:rsidR="00F354BA" w:rsidRPr="00F50D4E">
        <w:rPr>
          <w:rFonts w:ascii="Palatino Linotype" w:hAnsi="Palatino Linotype" w:cs="Arial"/>
          <w:b/>
          <w:bCs/>
          <w:lang w:eastAsia="es-MX"/>
        </w:rPr>
        <w:t>968</w:t>
      </w:r>
      <w:r w:rsidR="009C5C6B" w:rsidRPr="00F50D4E">
        <w:rPr>
          <w:rFonts w:ascii="Palatino Linotype" w:hAnsi="Palatino Linotype" w:cs="Arial"/>
          <w:b/>
          <w:bCs/>
          <w:lang w:eastAsia="es-MX"/>
        </w:rPr>
        <w:t>/INFOEM/IP/RR/2019</w:t>
      </w:r>
      <w:r w:rsidR="003122CE" w:rsidRPr="00F50D4E">
        <w:rPr>
          <w:rFonts w:ascii="Palatino Linotype" w:eastAsia="Times New Roman" w:hAnsi="Palatino Linotype" w:cs="Arial"/>
          <w:bCs/>
        </w:rPr>
        <w:t xml:space="preserve">, </w:t>
      </w:r>
      <w:r w:rsidR="00417E0F" w:rsidRPr="00F50D4E">
        <w:rPr>
          <w:rFonts w:ascii="Palatino Linotype" w:eastAsia="Times New Roman" w:hAnsi="Palatino Linotype" w:cs="Times New Roman"/>
        </w:rPr>
        <w:t>promovido</w:t>
      </w:r>
      <w:r w:rsidR="003122CE" w:rsidRPr="00F50D4E">
        <w:rPr>
          <w:rFonts w:ascii="Palatino Linotype" w:eastAsia="Times New Roman" w:hAnsi="Palatino Linotype" w:cs="Times New Roman"/>
        </w:rPr>
        <w:t xml:space="preserve"> por</w:t>
      </w:r>
      <w:r w:rsidR="00F354BA" w:rsidRPr="00F50D4E">
        <w:rPr>
          <w:rFonts w:ascii="Palatino Linotype" w:eastAsia="Times New Roman" w:hAnsi="Palatino Linotype" w:cs="Times New Roman"/>
          <w:b/>
        </w:rPr>
        <w:t xml:space="preserve"> </w:t>
      </w:r>
      <w:r w:rsidR="00F354BA" w:rsidRPr="00F50D4E">
        <w:rPr>
          <w:rFonts w:ascii="Palatino Linotype" w:eastAsia="Times New Roman" w:hAnsi="Palatino Linotype" w:cs="Times New Roman"/>
        </w:rPr>
        <w:t xml:space="preserve">una persona </w:t>
      </w:r>
      <w:r w:rsidR="003122CE" w:rsidRPr="00F50D4E">
        <w:rPr>
          <w:rFonts w:ascii="Palatino Linotype" w:eastAsia="Times New Roman" w:hAnsi="Palatino Linotype" w:cs="Arial"/>
        </w:rPr>
        <w:t xml:space="preserve">en su calidad de </w:t>
      </w:r>
      <w:r w:rsidR="003122CE" w:rsidRPr="00F50D4E">
        <w:rPr>
          <w:rFonts w:ascii="Palatino Linotype" w:eastAsia="Times New Roman" w:hAnsi="Palatino Linotype" w:cs="Arial"/>
          <w:b/>
        </w:rPr>
        <w:t>RECURRENTE</w:t>
      </w:r>
      <w:r w:rsidR="003122CE" w:rsidRPr="00F50D4E">
        <w:rPr>
          <w:rFonts w:ascii="Palatino Linotype" w:eastAsia="Times New Roman" w:hAnsi="Palatino Linotype" w:cs="Arial"/>
        </w:rPr>
        <w:t>, en contra de la respuesta</w:t>
      </w:r>
      <w:r w:rsidRPr="00F50D4E">
        <w:rPr>
          <w:rFonts w:ascii="Palatino Linotype" w:eastAsia="Times New Roman" w:hAnsi="Palatino Linotype" w:cs="Arial"/>
        </w:rPr>
        <w:t xml:space="preserve"> </w:t>
      </w:r>
      <w:r w:rsidR="002C30ED" w:rsidRPr="00F50D4E">
        <w:rPr>
          <w:rFonts w:ascii="Palatino Linotype" w:eastAsia="Times New Roman" w:hAnsi="Palatino Linotype" w:cs="Arial"/>
        </w:rPr>
        <w:t>de</w:t>
      </w:r>
      <w:r w:rsidR="004A4862" w:rsidRPr="00F50D4E">
        <w:rPr>
          <w:rFonts w:ascii="Palatino Linotype" w:eastAsia="Times New Roman" w:hAnsi="Palatino Linotype" w:cs="Arial"/>
        </w:rPr>
        <w:t xml:space="preserve"> </w:t>
      </w:r>
      <w:r w:rsidR="00C92AD2" w:rsidRPr="00F50D4E">
        <w:rPr>
          <w:rFonts w:ascii="Palatino Linotype" w:eastAsia="Times New Roman" w:hAnsi="Palatino Linotype" w:cs="Arial"/>
        </w:rPr>
        <w:t xml:space="preserve">la </w:t>
      </w:r>
      <w:r w:rsidR="00F354BA" w:rsidRPr="00F50D4E">
        <w:rPr>
          <w:rFonts w:ascii="Palatino Linotype" w:hAnsi="Palatino Linotype"/>
          <w:b/>
          <w:bCs/>
          <w:color w:val="000000"/>
        </w:rPr>
        <w:t xml:space="preserve">Secretaría de la Contraloría </w:t>
      </w:r>
      <w:r w:rsidR="003122CE" w:rsidRPr="00F50D4E">
        <w:rPr>
          <w:rFonts w:ascii="Palatino Linotype" w:eastAsia="Times New Roman" w:hAnsi="Palatino Linotype" w:cs="Times New Roman"/>
        </w:rPr>
        <w:t>en lo sucesivo el</w:t>
      </w:r>
      <w:r w:rsidR="003122CE" w:rsidRPr="00F50D4E">
        <w:rPr>
          <w:rFonts w:ascii="Palatino Linotype" w:eastAsia="Times New Roman" w:hAnsi="Palatino Linotype" w:cs="Times New Roman"/>
          <w:b/>
        </w:rPr>
        <w:t xml:space="preserve"> SUJETO OBLIGADO, </w:t>
      </w:r>
      <w:r w:rsidR="003122CE" w:rsidRPr="00F50D4E">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6DA28BAE" w14:textId="77777777" w:rsidR="00F50D4E" w:rsidRPr="00F50D4E" w:rsidRDefault="00F50D4E" w:rsidP="00F50D4E">
      <w:pPr>
        <w:pStyle w:val="Encabezado"/>
        <w:spacing w:line="360" w:lineRule="auto"/>
        <w:jc w:val="both"/>
        <w:rPr>
          <w:rFonts w:ascii="Palatino Linotype" w:eastAsia="Times New Roman" w:hAnsi="Palatino Linotype" w:cs="Times New Roman"/>
          <w:b/>
        </w:rPr>
      </w:pPr>
    </w:p>
    <w:p w14:paraId="02320B65" w14:textId="77777777" w:rsidR="00F34201" w:rsidRPr="00F50D4E" w:rsidRDefault="00F34201" w:rsidP="00F50D4E">
      <w:pPr>
        <w:pStyle w:val="Ttulo1"/>
        <w:tabs>
          <w:tab w:val="left" w:pos="567"/>
        </w:tabs>
        <w:spacing w:line="360" w:lineRule="auto"/>
        <w:jc w:val="center"/>
        <w:rPr>
          <w:b w:val="0"/>
          <w:color w:val="auto"/>
          <w:szCs w:val="24"/>
        </w:rPr>
      </w:pPr>
      <w:bookmarkStart w:id="2" w:name="_Toc473812222"/>
      <w:bookmarkStart w:id="3" w:name="_Toc495430765"/>
      <w:bookmarkStart w:id="4" w:name="_Toc23425149"/>
      <w:r w:rsidRPr="00F50D4E">
        <w:rPr>
          <w:color w:val="auto"/>
          <w:szCs w:val="24"/>
        </w:rPr>
        <w:t>ANTECEDENTES</w:t>
      </w:r>
      <w:bookmarkEnd w:id="2"/>
      <w:bookmarkEnd w:id="3"/>
      <w:bookmarkEnd w:id="4"/>
    </w:p>
    <w:p w14:paraId="54EBC941" w14:textId="77777777" w:rsidR="00F34201" w:rsidRPr="00F50D4E" w:rsidRDefault="00F34201" w:rsidP="00F50D4E">
      <w:pPr>
        <w:tabs>
          <w:tab w:val="left" w:pos="567"/>
        </w:tabs>
        <w:spacing w:line="360" w:lineRule="auto"/>
        <w:rPr>
          <w:rFonts w:ascii="Palatino Linotype" w:hAnsi="Palatino Linotype"/>
          <w:lang w:val="es-MX" w:eastAsia="en-US"/>
        </w:rPr>
      </w:pPr>
    </w:p>
    <w:p w14:paraId="749498DB" w14:textId="571D31CF" w:rsidR="00F34201" w:rsidRPr="00F50D4E" w:rsidRDefault="00F34201" w:rsidP="00F50D4E">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50D4E">
        <w:rPr>
          <w:rFonts w:ascii="Palatino Linotype" w:eastAsia="Calibri" w:hAnsi="Palatino Linotype" w:cs="Arial"/>
          <w:color w:val="000000" w:themeColor="text1"/>
          <w:lang w:val="es-ES"/>
        </w:rPr>
        <w:t xml:space="preserve">El día </w:t>
      </w:r>
      <w:r w:rsidR="00AA0C32" w:rsidRPr="00F50D4E">
        <w:rPr>
          <w:rFonts w:ascii="Palatino Linotype" w:eastAsia="Calibri" w:hAnsi="Palatino Linotype" w:cs="Arial"/>
          <w:color w:val="000000" w:themeColor="text1"/>
          <w:lang w:val="es-ES"/>
        </w:rPr>
        <w:t>veintisiete</w:t>
      </w:r>
      <w:r w:rsidR="00027153" w:rsidRPr="00F50D4E">
        <w:rPr>
          <w:rFonts w:ascii="Palatino Linotype" w:eastAsia="Calibri" w:hAnsi="Palatino Linotype" w:cs="Arial"/>
          <w:color w:val="000000" w:themeColor="text1"/>
          <w:lang w:val="es-ES"/>
        </w:rPr>
        <w:t xml:space="preserve"> </w:t>
      </w:r>
      <w:r w:rsidRPr="00F50D4E">
        <w:rPr>
          <w:rFonts w:ascii="Palatino Linotype" w:eastAsia="Calibri" w:hAnsi="Palatino Linotype" w:cs="Arial"/>
          <w:color w:val="000000" w:themeColor="text1"/>
          <w:lang w:val="es-ES"/>
        </w:rPr>
        <w:t>(</w:t>
      </w:r>
      <w:r w:rsidR="00571235" w:rsidRPr="00F50D4E">
        <w:rPr>
          <w:rFonts w:ascii="Palatino Linotype" w:eastAsia="Calibri" w:hAnsi="Palatino Linotype" w:cs="Arial"/>
          <w:color w:val="000000" w:themeColor="text1"/>
          <w:lang w:val="es-ES"/>
        </w:rPr>
        <w:t>2</w:t>
      </w:r>
      <w:r w:rsidR="00AA0C32" w:rsidRPr="00F50D4E">
        <w:rPr>
          <w:rFonts w:ascii="Palatino Linotype" w:eastAsia="Calibri" w:hAnsi="Palatino Linotype" w:cs="Arial"/>
          <w:color w:val="000000" w:themeColor="text1"/>
          <w:lang w:val="es-ES"/>
        </w:rPr>
        <w:t>7</w:t>
      </w:r>
      <w:r w:rsidRPr="00F50D4E">
        <w:rPr>
          <w:rFonts w:ascii="Palatino Linotype" w:eastAsia="Calibri" w:hAnsi="Palatino Linotype" w:cs="Arial"/>
          <w:color w:val="000000" w:themeColor="text1"/>
          <w:lang w:val="es-ES"/>
        </w:rPr>
        <w:t xml:space="preserve">) de </w:t>
      </w:r>
      <w:r w:rsidR="009A6DF4" w:rsidRPr="00F50D4E">
        <w:rPr>
          <w:rFonts w:ascii="Palatino Linotype" w:eastAsia="Calibri" w:hAnsi="Palatino Linotype" w:cs="Arial"/>
          <w:color w:val="000000" w:themeColor="text1"/>
          <w:lang w:val="es-ES"/>
        </w:rPr>
        <w:t>agosto</w:t>
      </w:r>
      <w:r w:rsidRPr="00F50D4E">
        <w:rPr>
          <w:rFonts w:ascii="Palatino Linotype" w:eastAsia="Calibri" w:hAnsi="Palatino Linotype" w:cs="Arial"/>
          <w:color w:val="000000" w:themeColor="text1"/>
          <w:lang w:val="es-ES"/>
        </w:rPr>
        <w:t xml:space="preserve"> de </w:t>
      </w:r>
      <w:r w:rsidR="00E91B4E" w:rsidRPr="00F50D4E">
        <w:rPr>
          <w:rFonts w:ascii="Palatino Linotype" w:eastAsia="Calibri" w:hAnsi="Palatino Linotype" w:cs="Arial"/>
          <w:color w:val="000000" w:themeColor="text1"/>
          <w:lang w:val="es-ES"/>
        </w:rPr>
        <w:t>dos mil diecinueve</w:t>
      </w:r>
      <w:r w:rsidRPr="00F50D4E">
        <w:rPr>
          <w:rFonts w:ascii="Palatino Linotype" w:eastAsia="Calibri" w:hAnsi="Palatino Linotype" w:cs="Arial"/>
          <w:color w:val="000000" w:themeColor="text1"/>
          <w:lang w:val="es-ES"/>
        </w:rPr>
        <w:t>,</w:t>
      </w:r>
      <w:r w:rsidRPr="00F50D4E">
        <w:rPr>
          <w:rFonts w:ascii="Palatino Linotype" w:eastAsia="Calibri" w:hAnsi="Palatino Linotype" w:cs="Times New Roman"/>
          <w:color w:val="000000" w:themeColor="text1"/>
          <w:lang w:val="es-ES"/>
        </w:rPr>
        <w:t xml:space="preserve"> </w:t>
      </w:r>
      <w:r w:rsidR="00F523D6" w:rsidRPr="00F50D4E">
        <w:rPr>
          <w:rFonts w:ascii="Palatino Linotype" w:eastAsia="Calibri" w:hAnsi="Palatino Linotype" w:cs="Arial"/>
          <w:lang w:val="es-ES"/>
        </w:rPr>
        <w:t>se</w:t>
      </w:r>
      <w:r w:rsidR="002F768F" w:rsidRPr="00F50D4E">
        <w:rPr>
          <w:rFonts w:ascii="Palatino Linotype" w:eastAsia="Calibri" w:hAnsi="Palatino Linotype" w:cs="Arial"/>
          <w:b/>
          <w:lang w:val="es-ES"/>
        </w:rPr>
        <w:t xml:space="preserve"> </w:t>
      </w:r>
      <w:r w:rsidRPr="00F50D4E">
        <w:rPr>
          <w:rFonts w:ascii="Palatino Linotype" w:hAnsi="Palatino Linotype"/>
          <w:color w:val="000000" w:themeColor="text1"/>
        </w:rPr>
        <w:t>presentó</w:t>
      </w:r>
      <w:r w:rsidRPr="00F50D4E">
        <w:rPr>
          <w:rFonts w:ascii="Palatino Linotype" w:hAnsi="Palatino Linotype"/>
          <w:b/>
          <w:color w:val="000000" w:themeColor="text1"/>
        </w:rPr>
        <w:t xml:space="preserve"> </w:t>
      </w:r>
      <w:r w:rsidRPr="00F50D4E">
        <w:rPr>
          <w:rFonts w:ascii="Palatino Linotype" w:eastAsia="Calibri" w:hAnsi="Palatino Linotype" w:cs="Arial"/>
          <w:color w:val="000000" w:themeColor="text1"/>
        </w:rPr>
        <w:t xml:space="preserve">vía </w:t>
      </w:r>
      <w:r w:rsidRPr="00F50D4E">
        <w:rPr>
          <w:rFonts w:ascii="Palatino Linotype" w:eastAsia="Calibri" w:hAnsi="Palatino Linotype" w:cs="Arial"/>
          <w:color w:val="000000" w:themeColor="text1"/>
          <w:lang w:val="es-ES"/>
        </w:rPr>
        <w:t xml:space="preserve">Sistema de Acceso a la Información Mexiquense </w:t>
      </w:r>
      <w:r w:rsidRPr="00F50D4E">
        <w:rPr>
          <w:rFonts w:ascii="Palatino Linotype" w:eastAsia="Calibri" w:hAnsi="Palatino Linotype" w:cs="Arial"/>
          <w:b/>
          <w:color w:val="000000" w:themeColor="text1"/>
          <w:lang w:val="es-ES"/>
        </w:rPr>
        <w:t>(SAIMEX)</w:t>
      </w:r>
      <w:r w:rsidRPr="00F50D4E">
        <w:rPr>
          <w:rFonts w:ascii="Palatino Linotype" w:eastAsia="Calibri" w:hAnsi="Palatino Linotype" w:cs="Arial"/>
          <w:color w:val="000000" w:themeColor="text1"/>
          <w:lang w:val="es-ES"/>
        </w:rPr>
        <w:t>, la solicitud de información p</w:t>
      </w:r>
      <w:r w:rsidR="00924CEA" w:rsidRPr="00F50D4E">
        <w:rPr>
          <w:rFonts w:ascii="Palatino Linotype" w:eastAsia="Calibri" w:hAnsi="Palatino Linotype" w:cs="Arial"/>
          <w:color w:val="000000" w:themeColor="text1"/>
          <w:lang w:val="es-ES"/>
        </w:rPr>
        <w:t>ública registrada con el número</w:t>
      </w:r>
      <w:r w:rsidR="00C92AD2" w:rsidRPr="00F50D4E">
        <w:rPr>
          <w:rFonts w:ascii="Palatino Linotype" w:eastAsia="Calibri" w:hAnsi="Palatino Linotype" w:cs="Arial"/>
          <w:b/>
          <w:color w:val="000000" w:themeColor="text1"/>
          <w:lang w:val="es-ES"/>
        </w:rPr>
        <w:t xml:space="preserve"> </w:t>
      </w:r>
      <w:r w:rsidR="00F354BA" w:rsidRPr="00F50D4E">
        <w:rPr>
          <w:rFonts w:ascii="Palatino Linotype" w:eastAsia="Calibri" w:hAnsi="Palatino Linotype" w:cs="Arial"/>
          <w:b/>
          <w:color w:val="000000" w:themeColor="text1"/>
          <w:lang w:val="es-ES"/>
        </w:rPr>
        <w:t>00168/SECOGEM/IP/2019</w:t>
      </w:r>
      <w:r w:rsidRPr="00F50D4E">
        <w:rPr>
          <w:rFonts w:ascii="Palatino Linotype" w:hAnsi="Palatino Linotype"/>
          <w:b/>
          <w:bCs/>
          <w:color w:val="000000" w:themeColor="text1"/>
        </w:rPr>
        <w:t>,</w:t>
      </w:r>
      <w:r w:rsidRPr="00F50D4E">
        <w:rPr>
          <w:rFonts w:ascii="Palatino Linotype" w:eastAsia="Calibri" w:hAnsi="Palatino Linotype" w:cs="Arial"/>
          <w:color w:val="000000" w:themeColor="text1"/>
          <w:lang w:val="es-ES"/>
        </w:rPr>
        <w:t xml:space="preserve"> mediante la cual </w:t>
      </w:r>
      <w:r w:rsidR="00097D8A" w:rsidRPr="00F50D4E">
        <w:rPr>
          <w:rFonts w:ascii="Palatino Linotype" w:eastAsia="Calibri" w:hAnsi="Palatino Linotype" w:cs="Arial"/>
          <w:color w:val="000000" w:themeColor="text1"/>
          <w:lang w:val="es-ES"/>
        </w:rPr>
        <w:t xml:space="preserve">se </w:t>
      </w:r>
      <w:r w:rsidR="00924CEA" w:rsidRPr="00F50D4E">
        <w:rPr>
          <w:rFonts w:ascii="Palatino Linotype" w:eastAsia="Calibri" w:hAnsi="Palatino Linotype" w:cs="Arial"/>
          <w:color w:val="000000" w:themeColor="text1"/>
          <w:lang w:val="es-ES"/>
        </w:rPr>
        <w:t>requirió</w:t>
      </w:r>
      <w:r w:rsidRPr="00F50D4E">
        <w:rPr>
          <w:rFonts w:ascii="Palatino Linotype" w:eastAsia="Calibri" w:hAnsi="Palatino Linotype" w:cs="Arial"/>
          <w:color w:val="000000" w:themeColor="text1"/>
          <w:lang w:val="es-ES"/>
        </w:rPr>
        <w:t>:</w:t>
      </w:r>
    </w:p>
    <w:p w14:paraId="1102FAA0" w14:textId="77777777" w:rsidR="006F7AF2" w:rsidRPr="00F50D4E" w:rsidRDefault="006F7AF2" w:rsidP="00F50D4E">
      <w:pPr>
        <w:tabs>
          <w:tab w:val="left" w:pos="567"/>
        </w:tabs>
        <w:spacing w:line="360" w:lineRule="auto"/>
        <w:rPr>
          <w:rFonts w:ascii="Palatino Linotype" w:hAnsi="Palatino Linotype"/>
          <w:lang w:val="es-MX" w:eastAsia="en-US"/>
        </w:rPr>
      </w:pPr>
    </w:p>
    <w:p w14:paraId="7F27FE85" w14:textId="7C02B817" w:rsidR="00800647" w:rsidRPr="00F50D4E" w:rsidRDefault="00252C4D" w:rsidP="00F50D4E">
      <w:pPr>
        <w:spacing w:line="360" w:lineRule="auto"/>
        <w:ind w:left="567" w:right="567"/>
        <w:jc w:val="both"/>
        <w:rPr>
          <w:rFonts w:ascii="Palatino Linotype" w:eastAsia="Times New Roman" w:hAnsi="Palatino Linotype" w:cs="Times New Roman"/>
          <w:i/>
          <w:lang w:val="es-MX" w:eastAsia="es-MX"/>
        </w:rPr>
      </w:pPr>
      <w:r w:rsidRPr="00F50D4E">
        <w:rPr>
          <w:rFonts w:ascii="Palatino Linotype" w:hAnsi="Palatino Linotype"/>
          <w:i/>
          <w:color w:val="000000"/>
        </w:rPr>
        <w:t>“</w:t>
      </w:r>
      <w:r w:rsidR="001E2987" w:rsidRPr="00F50D4E">
        <w:rPr>
          <w:rFonts w:ascii="Palatino Linotype" w:hAnsi="Palatino Linotype"/>
          <w:i/>
          <w:color w:val="000000"/>
        </w:rPr>
        <w:t xml:space="preserve">Nómina Completa reportada por los Ayuntamiento de Atlacomulco, El Oro, </w:t>
      </w:r>
      <w:proofErr w:type="spellStart"/>
      <w:r w:rsidR="001E2987" w:rsidRPr="00F50D4E">
        <w:rPr>
          <w:rFonts w:ascii="Palatino Linotype" w:hAnsi="Palatino Linotype"/>
          <w:i/>
          <w:color w:val="000000"/>
        </w:rPr>
        <w:t>Temascalcingo</w:t>
      </w:r>
      <w:proofErr w:type="spellEnd"/>
      <w:r w:rsidR="001E2987" w:rsidRPr="00F50D4E">
        <w:rPr>
          <w:rFonts w:ascii="Palatino Linotype" w:hAnsi="Palatino Linotype"/>
          <w:i/>
          <w:color w:val="000000"/>
        </w:rPr>
        <w:t xml:space="preserve">, </w:t>
      </w:r>
      <w:proofErr w:type="spellStart"/>
      <w:r w:rsidR="001E2987" w:rsidRPr="00F50D4E">
        <w:rPr>
          <w:rFonts w:ascii="Palatino Linotype" w:hAnsi="Palatino Linotype"/>
          <w:i/>
          <w:color w:val="000000"/>
        </w:rPr>
        <w:t>Acambay</w:t>
      </w:r>
      <w:proofErr w:type="spellEnd"/>
      <w:r w:rsidR="001E2987" w:rsidRPr="00F50D4E">
        <w:rPr>
          <w:rFonts w:ascii="Palatino Linotype" w:hAnsi="Palatino Linotype"/>
          <w:i/>
          <w:color w:val="000000"/>
        </w:rPr>
        <w:t xml:space="preserve">, </w:t>
      </w:r>
      <w:proofErr w:type="spellStart"/>
      <w:r w:rsidR="001E2987" w:rsidRPr="00F50D4E">
        <w:rPr>
          <w:rFonts w:ascii="Palatino Linotype" w:hAnsi="Palatino Linotype"/>
          <w:i/>
          <w:color w:val="000000"/>
        </w:rPr>
        <w:t>Jilotepec</w:t>
      </w:r>
      <w:proofErr w:type="spellEnd"/>
      <w:r w:rsidR="001E2987" w:rsidRPr="00F50D4E">
        <w:rPr>
          <w:rFonts w:ascii="Palatino Linotype" w:hAnsi="Palatino Linotype"/>
          <w:i/>
          <w:color w:val="000000"/>
        </w:rPr>
        <w:t>, de enero de 2019 a la fecha.</w:t>
      </w:r>
      <w:r w:rsidRPr="00F50D4E">
        <w:rPr>
          <w:rFonts w:ascii="Palatino Linotype" w:hAnsi="Palatino Linotype"/>
          <w:i/>
          <w:color w:val="000000"/>
        </w:rPr>
        <w:t>”</w:t>
      </w:r>
      <w:r w:rsidR="00F34201" w:rsidRPr="00F50D4E">
        <w:rPr>
          <w:rFonts w:ascii="Palatino Linotype" w:hAnsi="Palatino Linotype"/>
          <w:i/>
          <w:color w:val="000000"/>
        </w:rPr>
        <w:t xml:space="preserve"> (Sic)</w:t>
      </w:r>
    </w:p>
    <w:p w14:paraId="7410E090" w14:textId="77777777" w:rsidR="007E14CE" w:rsidRPr="00F50D4E" w:rsidRDefault="007E14CE" w:rsidP="00F50D4E">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53EAD726" w14:textId="77777777" w:rsidR="00916840" w:rsidRPr="00F50D4E" w:rsidRDefault="00916840" w:rsidP="00F50D4E">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F50D4E">
        <w:rPr>
          <w:rFonts w:ascii="Palatino Linotype" w:hAnsi="Palatino Linotype" w:cs="Arial"/>
          <w:color w:val="000000" w:themeColor="text1"/>
        </w:rPr>
        <w:lastRenderedPageBreak/>
        <w:t xml:space="preserve">Se hace constar que </w:t>
      </w:r>
      <w:r w:rsidRPr="00F50D4E">
        <w:rPr>
          <w:rFonts w:ascii="Palatino Linotype" w:eastAsia="Times New Roman" w:hAnsi="Palatino Linotype" w:cs="Arial"/>
          <w:color w:val="000000" w:themeColor="text1"/>
          <w:lang w:val="es-ES"/>
        </w:rPr>
        <w:t>se señaló como modalidad de entrega de la información</w:t>
      </w:r>
      <w:r w:rsidRPr="00F50D4E">
        <w:rPr>
          <w:rFonts w:ascii="Palatino Linotype" w:eastAsia="Times New Roman" w:hAnsi="Palatino Linotype" w:cs="Arial"/>
          <w:b/>
          <w:color w:val="000000" w:themeColor="text1"/>
          <w:lang w:val="es-ES"/>
        </w:rPr>
        <w:t>:</w:t>
      </w:r>
      <w:r w:rsidRPr="00F50D4E">
        <w:rPr>
          <w:rFonts w:ascii="Palatino Linotype" w:eastAsia="Times New Roman" w:hAnsi="Palatino Linotype" w:cs="Arial"/>
          <w:color w:val="000000" w:themeColor="text1"/>
          <w:lang w:val="es-ES"/>
        </w:rPr>
        <w:t xml:space="preserve"> a través </w:t>
      </w:r>
      <w:r w:rsidRPr="00F50D4E">
        <w:rPr>
          <w:rFonts w:ascii="Palatino Linotype" w:hAnsi="Palatino Linotype"/>
          <w:color w:val="000000" w:themeColor="text1"/>
        </w:rPr>
        <w:t xml:space="preserve">del </w:t>
      </w:r>
      <w:r w:rsidRPr="00F50D4E">
        <w:rPr>
          <w:rFonts w:ascii="Palatino Linotype" w:eastAsia="Calibri" w:hAnsi="Palatino Linotype" w:cs="Arial"/>
          <w:color w:val="000000" w:themeColor="text1"/>
          <w:lang w:val="es-ES"/>
        </w:rPr>
        <w:t xml:space="preserve">Sistema de Acceso a la Información Mexiquense </w:t>
      </w:r>
      <w:r w:rsidRPr="00F50D4E">
        <w:rPr>
          <w:rFonts w:ascii="Palatino Linotype" w:eastAsia="Calibri" w:hAnsi="Palatino Linotype" w:cs="Arial"/>
          <w:b/>
          <w:color w:val="000000" w:themeColor="text1"/>
          <w:lang w:val="es-ES"/>
        </w:rPr>
        <w:t>(SAIMEX).</w:t>
      </w:r>
    </w:p>
    <w:p w14:paraId="41B5F479" w14:textId="77777777" w:rsidR="001C04DF" w:rsidRPr="00F50D4E" w:rsidRDefault="001C04DF" w:rsidP="00F50D4E">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6E30CF1" w14:textId="6EBA6720" w:rsidR="008455F9" w:rsidRPr="00F50D4E" w:rsidRDefault="00770B33" w:rsidP="00F50D4E">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F50D4E">
        <w:rPr>
          <w:rFonts w:ascii="Palatino Linotype" w:eastAsia="Calibri" w:hAnsi="Palatino Linotype" w:cs="Arial"/>
          <w:lang w:val="es-AR"/>
        </w:rPr>
        <w:t xml:space="preserve">El día </w:t>
      </w:r>
      <w:r w:rsidR="00AA0C32" w:rsidRPr="00F50D4E">
        <w:rPr>
          <w:rFonts w:ascii="Palatino Linotype" w:eastAsia="Calibri" w:hAnsi="Palatino Linotype" w:cs="Arial"/>
          <w:lang w:val="es-AR"/>
        </w:rPr>
        <w:t>veintiocho</w:t>
      </w:r>
      <w:r w:rsidR="00A34054" w:rsidRPr="00F50D4E">
        <w:rPr>
          <w:rFonts w:ascii="Palatino Linotype" w:eastAsia="Calibri" w:hAnsi="Palatino Linotype" w:cs="Arial"/>
          <w:lang w:val="es-AR"/>
        </w:rPr>
        <w:t xml:space="preserve"> </w:t>
      </w:r>
      <w:r w:rsidRPr="00F50D4E">
        <w:rPr>
          <w:rFonts w:ascii="Palatino Linotype" w:eastAsia="Calibri" w:hAnsi="Palatino Linotype" w:cs="Arial"/>
          <w:lang w:val="es-AR"/>
        </w:rPr>
        <w:t>(</w:t>
      </w:r>
      <w:r w:rsidR="00AA0C32" w:rsidRPr="00F50D4E">
        <w:rPr>
          <w:rFonts w:ascii="Palatino Linotype" w:eastAsia="Calibri" w:hAnsi="Palatino Linotype" w:cs="Arial"/>
          <w:lang w:val="es-AR"/>
        </w:rPr>
        <w:t>28</w:t>
      </w:r>
      <w:r w:rsidRPr="00F50D4E">
        <w:rPr>
          <w:rFonts w:ascii="Palatino Linotype" w:hAnsi="Palatino Linotype"/>
          <w:i/>
        </w:rPr>
        <w:t xml:space="preserve">) </w:t>
      </w:r>
      <w:r w:rsidRPr="00F50D4E">
        <w:rPr>
          <w:rFonts w:ascii="Palatino Linotype" w:hAnsi="Palatino Linotype"/>
        </w:rPr>
        <w:t xml:space="preserve">de </w:t>
      </w:r>
      <w:r w:rsidR="00C92AD2" w:rsidRPr="00F50D4E">
        <w:rPr>
          <w:rFonts w:ascii="Palatino Linotype" w:hAnsi="Palatino Linotype"/>
        </w:rPr>
        <w:t>agosto</w:t>
      </w:r>
      <w:r w:rsidRPr="00F50D4E">
        <w:rPr>
          <w:rFonts w:ascii="Palatino Linotype" w:hAnsi="Palatino Linotype"/>
        </w:rPr>
        <w:t xml:space="preserve"> de </w:t>
      </w:r>
      <w:r w:rsidR="00E91B4E" w:rsidRPr="00F50D4E">
        <w:rPr>
          <w:rFonts w:ascii="Palatino Linotype" w:hAnsi="Palatino Linotype"/>
        </w:rPr>
        <w:t>dos mil diecinueve</w:t>
      </w:r>
      <w:r w:rsidRPr="00F50D4E">
        <w:rPr>
          <w:rFonts w:ascii="Palatino Linotype" w:eastAsia="Times New Roman" w:hAnsi="Palatino Linotype" w:cs="Arial"/>
          <w:lang w:val="es-ES"/>
        </w:rPr>
        <w:t xml:space="preserve">, el </w:t>
      </w:r>
      <w:r w:rsidRPr="00F50D4E">
        <w:rPr>
          <w:rFonts w:ascii="Palatino Linotype" w:eastAsia="Times New Roman" w:hAnsi="Palatino Linotype" w:cs="Arial"/>
          <w:b/>
          <w:lang w:val="es-ES"/>
        </w:rPr>
        <w:t xml:space="preserve">SUJETO OBLIGADO </w:t>
      </w:r>
      <w:r w:rsidR="00B90D3C" w:rsidRPr="00F50D4E">
        <w:rPr>
          <w:rFonts w:ascii="Palatino Linotype" w:eastAsia="Times New Roman" w:hAnsi="Palatino Linotype" w:cs="Arial"/>
          <w:color w:val="000000" w:themeColor="text1"/>
          <w:lang w:val="es-ES"/>
        </w:rPr>
        <w:t>respondi</w:t>
      </w:r>
      <w:r w:rsidR="00EB1460" w:rsidRPr="00F50D4E">
        <w:rPr>
          <w:rFonts w:ascii="Palatino Linotype" w:eastAsia="Times New Roman" w:hAnsi="Palatino Linotype" w:cs="Arial"/>
          <w:color w:val="000000" w:themeColor="text1"/>
          <w:lang w:val="es-ES"/>
        </w:rPr>
        <w:t>ó a la solic</w:t>
      </w:r>
      <w:r w:rsidR="001C04DF" w:rsidRPr="00F50D4E">
        <w:rPr>
          <w:rFonts w:ascii="Palatino Linotype" w:eastAsia="Times New Roman" w:hAnsi="Palatino Linotype" w:cs="Arial"/>
          <w:color w:val="000000" w:themeColor="text1"/>
          <w:lang w:val="es-ES"/>
        </w:rPr>
        <w:t xml:space="preserve">itud de información </w:t>
      </w:r>
      <w:r w:rsidR="00CE6F59" w:rsidRPr="00F50D4E">
        <w:rPr>
          <w:rFonts w:ascii="Palatino Linotype" w:eastAsia="Times New Roman" w:hAnsi="Palatino Linotype" w:cs="Arial"/>
          <w:color w:val="000000" w:themeColor="text1"/>
          <w:lang w:val="es-ES"/>
        </w:rPr>
        <w:t>mediante el archivo electrónico “</w:t>
      </w:r>
      <w:hyperlink r:id="rId8" w:tgtFrame="_blank" w:history="1">
        <w:r w:rsidR="00CE6F59" w:rsidRPr="00F50D4E">
          <w:rPr>
            <w:rStyle w:val="Hipervnculo"/>
            <w:rFonts w:ascii="Palatino Linotype" w:hAnsi="Palatino Linotype" w:cs="Arial"/>
            <w:b/>
            <w:bCs/>
            <w:i/>
            <w:color w:val="000000" w:themeColor="text1"/>
            <w:u w:val="none"/>
          </w:rPr>
          <w:t>OFICIO DE RESPUESTA_1.PDF</w:t>
        </w:r>
      </w:hyperlink>
      <w:r w:rsidR="00CE6F59" w:rsidRPr="00F50D4E">
        <w:rPr>
          <w:rFonts w:ascii="Palatino Linotype" w:eastAsia="Times New Roman" w:hAnsi="Palatino Linotype" w:cs="Arial"/>
          <w:color w:val="000000" w:themeColor="text1"/>
          <w:lang w:val="es-ES"/>
        </w:rPr>
        <w:t>” constante en una hoja en cuyo contenido se observa un documento signado por el responsable de la Unidad de Transparencia esencialmente en los términos siguientes</w:t>
      </w:r>
      <w:r w:rsidR="00AE32E5" w:rsidRPr="00F50D4E">
        <w:rPr>
          <w:rFonts w:ascii="Palatino Linotype" w:eastAsia="Times New Roman" w:hAnsi="Palatino Linotype" w:cs="Arial"/>
          <w:color w:val="000000" w:themeColor="text1"/>
          <w:lang w:val="es-ES"/>
        </w:rPr>
        <w:t>:</w:t>
      </w:r>
    </w:p>
    <w:p w14:paraId="18F3D98D" w14:textId="001318C9" w:rsidR="00AE32E5" w:rsidRPr="00F50D4E" w:rsidRDefault="00AE32E5" w:rsidP="00F50D4E">
      <w:pPr>
        <w:autoSpaceDE w:val="0"/>
        <w:autoSpaceDN w:val="0"/>
        <w:adjustRightInd w:val="0"/>
        <w:spacing w:line="360" w:lineRule="auto"/>
        <w:ind w:left="567" w:right="567"/>
        <w:jc w:val="both"/>
        <w:rPr>
          <w:rFonts w:ascii="Palatino Linotype" w:hAnsi="Palatino Linotype" w:cs="Arial"/>
          <w:lang w:val="es-MX"/>
        </w:rPr>
      </w:pPr>
      <w:r w:rsidRPr="00F50D4E">
        <w:rPr>
          <w:rFonts w:ascii="Palatino Linotype" w:hAnsi="Palatino Linotype"/>
          <w:i/>
          <w:color w:val="000000"/>
        </w:rPr>
        <w:t>“</w:t>
      </w:r>
      <w:r w:rsidR="00AA0C32" w:rsidRPr="00F50D4E">
        <w:rPr>
          <w:rFonts w:ascii="Palatino Linotype" w:hAnsi="Palatino Linotype" w:cs="Arial"/>
          <w:i/>
          <w:lang w:val="es-MX"/>
        </w:rPr>
        <w:t xml:space="preserve">En atención a </w:t>
      </w:r>
      <w:proofErr w:type="spellStart"/>
      <w:r w:rsidR="00AA0C32" w:rsidRPr="00F50D4E">
        <w:rPr>
          <w:rFonts w:ascii="Palatino Linotype" w:hAnsi="Palatino Linotype" w:cs="Arial"/>
          <w:i/>
          <w:lang w:val="es-MX"/>
        </w:rPr>
        <w:t>Ia</w:t>
      </w:r>
      <w:proofErr w:type="spellEnd"/>
      <w:r w:rsidR="00AA0C32" w:rsidRPr="00F50D4E">
        <w:rPr>
          <w:rFonts w:ascii="Palatino Linotype" w:hAnsi="Palatino Linotype" w:cs="Arial"/>
          <w:i/>
          <w:lang w:val="es-MX"/>
        </w:rPr>
        <w:t xml:space="preserve"> solicitud de información registrada a través del Sistema de Acceso a </w:t>
      </w:r>
      <w:proofErr w:type="spellStart"/>
      <w:r w:rsidR="00AA0C32" w:rsidRPr="00F50D4E">
        <w:rPr>
          <w:rFonts w:ascii="Palatino Linotype" w:hAnsi="Palatino Linotype" w:cs="Arial"/>
          <w:i/>
          <w:lang w:val="es-MX"/>
        </w:rPr>
        <w:t>Ia</w:t>
      </w:r>
      <w:proofErr w:type="spellEnd"/>
      <w:r w:rsidR="00AA0C32" w:rsidRPr="00F50D4E">
        <w:rPr>
          <w:rFonts w:ascii="Palatino Linotype" w:hAnsi="Palatino Linotype" w:cs="Arial"/>
          <w:i/>
          <w:lang w:val="es-MX"/>
        </w:rPr>
        <w:t xml:space="preserve"> información Mexiquense (SAIMEX), identificada con el folio número 00168/SECOGEM/IP/2019, de fecha veintisiete de agosto del año dos mu diecinueve, mediante </w:t>
      </w:r>
      <w:proofErr w:type="spellStart"/>
      <w:r w:rsidR="00AA0C32" w:rsidRPr="00F50D4E">
        <w:rPr>
          <w:rFonts w:ascii="Palatino Linotype" w:hAnsi="Palatino Linotype" w:cs="Arial"/>
          <w:i/>
          <w:lang w:val="es-MX"/>
        </w:rPr>
        <w:t>Ia</w:t>
      </w:r>
      <w:proofErr w:type="spellEnd"/>
      <w:r w:rsidR="00AA0C32" w:rsidRPr="00F50D4E">
        <w:rPr>
          <w:rFonts w:ascii="Palatino Linotype" w:hAnsi="Palatino Linotype" w:cs="Arial"/>
          <w:i/>
          <w:lang w:val="es-MX"/>
        </w:rPr>
        <w:t xml:space="preserve"> que solicita: "Nómina Completa reportada por los Ayuntamiento de Atlacomulco, El Oro, </w:t>
      </w:r>
      <w:proofErr w:type="spellStart"/>
      <w:r w:rsidR="00AA0C32" w:rsidRPr="00F50D4E">
        <w:rPr>
          <w:rFonts w:ascii="Palatino Linotype" w:hAnsi="Palatino Linotype" w:cs="Arial"/>
          <w:i/>
          <w:lang w:val="es-MX"/>
        </w:rPr>
        <w:t>Temascalcingo</w:t>
      </w:r>
      <w:proofErr w:type="spellEnd"/>
      <w:r w:rsidR="00AA0C32" w:rsidRPr="00F50D4E">
        <w:rPr>
          <w:rFonts w:ascii="Palatino Linotype" w:hAnsi="Palatino Linotype" w:cs="Arial"/>
          <w:i/>
          <w:lang w:val="es-MX"/>
        </w:rPr>
        <w:t xml:space="preserve">, </w:t>
      </w:r>
      <w:proofErr w:type="spellStart"/>
      <w:r w:rsidR="00AA0C32" w:rsidRPr="00F50D4E">
        <w:rPr>
          <w:rFonts w:ascii="Palatino Linotype" w:hAnsi="Palatino Linotype" w:cs="Arial"/>
          <w:i/>
          <w:lang w:val="es-MX"/>
        </w:rPr>
        <w:t>Acambay</w:t>
      </w:r>
      <w:proofErr w:type="spellEnd"/>
      <w:r w:rsidR="00AA0C32" w:rsidRPr="00F50D4E">
        <w:rPr>
          <w:rFonts w:ascii="Palatino Linotype" w:hAnsi="Palatino Linotype" w:cs="Arial"/>
          <w:i/>
          <w:lang w:val="es-MX"/>
        </w:rPr>
        <w:t xml:space="preserve">, </w:t>
      </w:r>
      <w:proofErr w:type="spellStart"/>
      <w:r w:rsidR="00AA0C32" w:rsidRPr="00F50D4E">
        <w:rPr>
          <w:rFonts w:ascii="Palatino Linotype" w:hAnsi="Palatino Linotype" w:cs="Arial"/>
          <w:i/>
          <w:lang w:val="es-MX"/>
        </w:rPr>
        <w:t>Jilotepec</w:t>
      </w:r>
      <w:proofErr w:type="spellEnd"/>
      <w:r w:rsidR="00AA0C32" w:rsidRPr="00F50D4E">
        <w:rPr>
          <w:rFonts w:ascii="Palatino Linotype" w:hAnsi="Palatino Linotype" w:cs="Arial"/>
          <w:i/>
          <w:lang w:val="es-MX"/>
        </w:rPr>
        <w:t xml:space="preserve">, de enero de 2019 a </w:t>
      </w:r>
      <w:proofErr w:type="spellStart"/>
      <w:r w:rsidR="00AA0C32" w:rsidRPr="00F50D4E">
        <w:rPr>
          <w:rFonts w:ascii="Palatino Linotype" w:hAnsi="Palatino Linotype" w:cs="Arial"/>
          <w:i/>
          <w:lang w:val="es-MX"/>
        </w:rPr>
        <w:t>Ia</w:t>
      </w:r>
      <w:proofErr w:type="spellEnd"/>
      <w:r w:rsidR="00AA0C32" w:rsidRPr="00F50D4E">
        <w:rPr>
          <w:rFonts w:ascii="Palatino Linotype" w:hAnsi="Palatino Linotype" w:cs="Arial"/>
          <w:i/>
          <w:lang w:val="es-MX"/>
        </w:rPr>
        <w:t xml:space="preserve"> fecha." (Sic); se notifica el Acuerdo de </w:t>
      </w:r>
      <w:proofErr w:type="spellStart"/>
      <w:r w:rsidR="00AA0C32" w:rsidRPr="00F50D4E">
        <w:rPr>
          <w:rFonts w:ascii="Palatino Linotype" w:hAnsi="Palatino Linotype" w:cs="Arial"/>
          <w:i/>
          <w:lang w:val="es-MX"/>
        </w:rPr>
        <w:t>Orientaciôn</w:t>
      </w:r>
      <w:proofErr w:type="spellEnd"/>
      <w:r w:rsidR="00AA0C32" w:rsidRPr="00F50D4E">
        <w:rPr>
          <w:rFonts w:ascii="Palatino Linotype" w:hAnsi="Palatino Linotype" w:cs="Arial"/>
          <w:i/>
          <w:lang w:val="es-MX"/>
        </w:rPr>
        <w:t xml:space="preserve"> de fecha veintiocho de agosto del año dos mil diecinueve vía (SAIMEX) toda vez que, en su solicitud de información, eligió esta última como modalidad de entrega</w:t>
      </w:r>
      <w:r w:rsidR="00AA0C32" w:rsidRPr="00F50D4E">
        <w:rPr>
          <w:rFonts w:ascii="Palatino Linotype" w:hAnsi="Palatino Linotype" w:cs="Arial"/>
          <w:lang w:val="es-MX"/>
        </w:rPr>
        <w:t>…</w:t>
      </w:r>
      <w:r w:rsidRPr="00F50D4E">
        <w:rPr>
          <w:rFonts w:ascii="Palatino Linotype" w:hAnsi="Palatino Linotype"/>
          <w:i/>
          <w:color w:val="000000"/>
        </w:rPr>
        <w:t>”</w:t>
      </w:r>
    </w:p>
    <w:p w14:paraId="17B51503" w14:textId="77777777" w:rsidR="00AE32E5" w:rsidRPr="00F50D4E" w:rsidRDefault="00AE32E5" w:rsidP="00F50D4E">
      <w:pPr>
        <w:pStyle w:val="Prrafodelista"/>
        <w:tabs>
          <w:tab w:val="left" w:pos="567"/>
        </w:tabs>
        <w:spacing w:line="360" w:lineRule="auto"/>
        <w:ind w:left="0"/>
        <w:jc w:val="both"/>
        <w:rPr>
          <w:rFonts w:ascii="Palatino Linotype" w:hAnsi="Palatino Linotype" w:cs="Arial"/>
          <w:color w:val="000000" w:themeColor="text1"/>
        </w:rPr>
      </w:pPr>
    </w:p>
    <w:p w14:paraId="75A7431A" w14:textId="77777777" w:rsidR="005C6CE3" w:rsidRPr="00F50D4E" w:rsidRDefault="00AA0C32" w:rsidP="00F50D4E">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MX"/>
        </w:rPr>
      </w:pPr>
      <w:r w:rsidRPr="00F50D4E">
        <w:rPr>
          <w:rFonts w:ascii="Palatino Linotype" w:hAnsi="Palatino Linotype" w:cs="Arial"/>
          <w:color w:val="000000" w:themeColor="text1"/>
        </w:rPr>
        <w:t xml:space="preserve">A su respuesta adjuntó el archivo electrónico </w:t>
      </w:r>
      <w:r w:rsidR="00ED1307" w:rsidRPr="00F50D4E">
        <w:rPr>
          <w:rFonts w:ascii="Palatino Linotype" w:hAnsi="Palatino Linotype" w:cs="Arial"/>
          <w:b/>
          <w:color w:val="000000" w:themeColor="text1"/>
        </w:rPr>
        <w:t>“</w:t>
      </w:r>
      <w:hyperlink r:id="rId9" w:tgtFrame="_blank" w:history="1">
        <w:r w:rsidR="00ED1307" w:rsidRPr="00F50D4E">
          <w:rPr>
            <w:rStyle w:val="Hipervnculo"/>
            <w:rFonts w:ascii="Palatino Linotype" w:hAnsi="Palatino Linotype" w:cs="Arial"/>
            <w:b/>
            <w:bCs/>
            <w:i/>
            <w:color w:val="000000" w:themeColor="text1"/>
            <w:u w:val="none"/>
          </w:rPr>
          <w:t>ACUERDO DE ORIENTACIÓN_1.PDF</w:t>
        </w:r>
      </w:hyperlink>
      <w:r w:rsidR="00ED1307" w:rsidRPr="00F50D4E">
        <w:rPr>
          <w:rFonts w:ascii="Palatino Linotype" w:hAnsi="Palatino Linotype" w:cs="Arial"/>
          <w:b/>
          <w:color w:val="000000" w:themeColor="text1"/>
        </w:rPr>
        <w:t>”</w:t>
      </w:r>
      <w:r w:rsidR="00ED1307" w:rsidRPr="00F50D4E">
        <w:rPr>
          <w:rFonts w:ascii="Palatino Linotype" w:hAnsi="Palatino Linotype" w:cs="Arial"/>
          <w:color w:val="000000" w:themeColor="text1"/>
        </w:rPr>
        <w:t xml:space="preserve"> constante en cuatro hojas en cuyo contenido se hace del conocimiento del particular medularmente</w:t>
      </w:r>
      <w:r w:rsidR="005C6CE3" w:rsidRPr="00F50D4E">
        <w:rPr>
          <w:rFonts w:ascii="Palatino Linotype" w:hAnsi="Palatino Linotype" w:cs="Arial"/>
          <w:color w:val="000000" w:themeColor="text1"/>
        </w:rPr>
        <w:t xml:space="preserve"> lo siguiente:</w:t>
      </w:r>
    </w:p>
    <w:p w14:paraId="3E7698F4" w14:textId="77777777" w:rsidR="005C6CE3" w:rsidRPr="00F50D4E" w:rsidRDefault="005C6CE3" w:rsidP="00F50D4E">
      <w:pPr>
        <w:pStyle w:val="Prrafodelista"/>
        <w:autoSpaceDE w:val="0"/>
        <w:autoSpaceDN w:val="0"/>
        <w:adjustRightInd w:val="0"/>
        <w:spacing w:line="360" w:lineRule="auto"/>
        <w:ind w:left="0"/>
        <w:jc w:val="both"/>
        <w:rPr>
          <w:rFonts w:ascii="Palatino Linotype" w:hAnsi="Palatino Linotype" w:cs="Arial"/>
          <w:lang w:val="es-MX"/>
        </w:rPr>
      </w:pPr>
    </w:p>
    <w:p w14:paraId="3453B18A" w14:textId="2B628C06" w:rsidR="00CE6F59" w:rsidRPr="00F50D4E" w:rsidRDefault="00ED1307" w:rsidP="00F50D4E">
      <w:pPr>
        <w:pStyle w:val="Prrafodelista"/>
        <w:autoSpaceDE w:val="0"/>
        <w:autoSpaceDN w:val="0"/>
        <w:adjustRightInd w:val="0"/>
        <w:spacing w:line="360" w:lineRule="auto"/>
        <w:ind w:left="567" w:right="567"/>
        <w:jc w:val="both"/>
        <w:rPr>
          <w:rFonts w:ascii="Palatino Linotype" w:hAnsi="Palatino Linotype" w:cs="Arial"/>
          <w:i/>
          <w:lang w:val="es-MX"/>
        </w:rPr>
      </w:pPr>
      <w:r w:rsidRPr="00F50D4E">
        <w:rPr>
          <w:rFonts w:ascii="Palatino Linotype" w:hAnsi="Palatino Linotype" w:cs="Arial"/>
          <w:i/>
          <w:color w:val="000000" w:themeColor="text1"/>
        </w:rPr>
        <w:t>“</w:t>
      </w:r>
      <w:r w:rsidR="005C6CE3" w:rsidRPr="00F50D4E">
        <w:rPr>
          <w:rFonts w:ascii="Palatino Linotype" w:hAnsi="Palatino Linotype" w:cs="Arial"/>
          <w:i/>
          <w:lang w:val="es-MX"/>
        </w:rPr>
        <w:t>l</w:t>
      </w:r>
      <w:r w:rsidRPr="00F50D4E">
        <w:rPr>
          <w:rFonts w:ascii="Palatino Linotype" w:hAnsi="Palatino Linotype" w:cs="Arial"/>
          <w:i/>
          <w:lang w:val="es-MX"/>
        </w:rPr>
        <w:t>a información solicitada no corresponde a información generada, poseída y administrada en esta Secretar</w:t>
      </w:r>
      <w:r w:rsidR="005C6CE3" w:rsidRPr="00F50D4E">
        <w:rPr>
          <w:rFonts w:ascii="Palatino Linotype" w:hAnsi="Palatino Linotype" w:cs="Arial"/>
          <w:i/>
          <w:lang w:val="es-MX"/>
        </w:rPr>
        <w:t>ía de l</w:t>
      </w:r>
      <w:r w:rsidRPr="00F50D4E">
        <w:rPr>
          <w:rFonts w:ascii="Palatino Linotype" w:hAnsi="Palatino Linotype" w:cs="Arial"/>
          <w:i/>
          <w:lang w:val="es-MX"/>
        </w:rPr>
        <w:t xml:space="preserve">a </w:t>
      </w:r>
      <w:r w:rsidR="005C6CE3" w:rsidRPr="00F50D4E">
        <w:rPr>
          <w:rFonts w:ascii="Palatino Linotype" w:hAnsi="Palatino Linotype" w:cs="Arial"/>
          <w:i/>
          <w:lang w:val="es-MX"/>
        </w:rPr>
        <w:t>Contraloría</w:t>
      </w:r>
      <w:r w:rsidRPr="00F50D4E">
        <w:rPr>
          <w:rFonts w:ascii="Palatino Linotype" w:hAnsi="Palatino Linotype" w:cs="Arial"/>
          <w:i/>
          <w:lang w:val="es-MX"/>
        </w:rPr>
        <w:t xml:space="preserve">, me </w:t>
      </w:r>
      <w:r w:rsidR="005C6CE3" w:rsidRPr="00F50D4E">
        <w:rPr>
          <w:rFonts w:ascii="Palatino Linotype" w:hAnsi="Palatino Linotype" w:cs="Arial"/>
          <w:i/>
          <w:lang w:val="es-MX"/>
        </w:rPr>
        <w:t>permito</w:t>
      </w:r>
      <w:r w:rsidRPr="00F50D4E">
        <w:rPr>
          <w:rFonts w:ascii="Palatino Linotype" w:hAnsi="Palatino Linotype" w:cs="Arial"/>
          <w:i/>
          <w:lang w:val="es-MX"/>
        </w:rPr>
        <w:t xml:space="preserve"> </w:t>
      </w:r>
      <w:r w:rsidR="005C6CE3" w:rsidRPr="00F50D4E">
        <w:rPr>
          <w:rFonts w:ascii="Palatino Linotype" w:hAnsi="Palatino Linotype" w:cs="Arial"/>
          <w:i/>
          <w:lang w:val="es-MX"/>
        </w:rPr>
        <w:t>comentarle que</w:t>
      </w:r>
      <w:r w:rsidRPr="00F50D4E">
        <w:rPr>
          <w:rFonts w:ascii="Palatino Linotype" w:hAnsi="Palatino Linotype" w:cs="Arial"/>
          <w:i/>
          <w:lang w:val="es-MX"/>
        </w:rPr>
        <w:t xml:space="preserve"> esta </w:t>
      </w:r>
      <w:r w:rsidR="005C6CE3" w:rsidRPr="00F50D4E">
        <w:rPr>
          <w:rFonts w:ascii="Palatino Linotype" w:hAnsi="Palatino Linotype" w:cs="Arial"/>
          <w:i/>
          <w:lang w:val="es-MX"/>
        </w:rPr>
        <w:t>puede</w:t>
      </w:r>
      <w:r w:rsidRPr="00F50D4E">
        <w:rPr>
          <w:rFonts w:ascii="Palatino Linotype" w:hAnsi="Palatino Linotype" w:cs="Arial"/>
          <w:i/>
          <w:lang w:val="es-MX"/>
        </w:rPr>
        <w:t xml:space="preserve"> </w:t>
      </w:r>
      <w:r w:rsidR="005C6CE3" w:rsidRPr="00F50D4E">
        <w:rPr>
          <w:rFonts w:ascii="Palatino Linotype" w:hAnsi="Palatino Linotype" w:cs="Arial"/>
          <w:i/>
          <w:lang w:val="es-MX"/>
        </w:rPr>
        <w:t>encontrarse</w:t>
      </w:r>
      <w:r w:rsidRPr="00F50D4E">
        <w:rPr>
          <w:rFonts w:ascii="Palatino Linotype" w:hAnsi="Palatino Linotype" w:cs="Arial"/>
          <w:i/>
          <w:lang w:val="es-MX"/>
        </w:rPr>
        <w:t xml:space="preserve"> </w:t>
      </w:r>
      <w:r w:rsidR="005C6CE3" w:rsidRPr="00F50D4E">
        <w:rPr>
          <w:rFonts w:ascii="Palatino Linotype" w:hAnsi="Palatino Linotype" w:cs="Arial"/>
          <w:i/>
          <w:lang w:val="es-MX"/>
        </w:rPr>
        <w:t>en</w:t>
      </w:r>
      <w:r w:rsidRPr="00F50D4E">
        <w:rPr>
          <w:rFonts w:ascii="Palatino Linotype" w:hAnsi="Palatino Linotype" w:cs="Arial"/>
          <w:i/>
          <w:lang w:val="es-MX"/>
        </w:rPr>
        <w:t xml:space="preserve"> </w:t>
      </w:r>
      <w:r w:rsidR="005C6CE3" w:rsidRPr="00F50D4E">
        <w:rPr>
          <w:rFonts w:ascii="Palatino Linotype" w:hAnsi="Palatino Linotype" w:cs="Arial"/>
          <w:i/>
          <w:lang w:val="es-MX"/>
        </w:rPr>
        <w:t>poder de los Ayuntamientos que</w:t>
      </w:r>
      <w:r w:rsidRPr="00F50D4E">
        <w:rPr>
          <w:rFonts w:ascii="Palatino Linotype" w:hAnsi="Palatino Linotype" w:cs="Arial"/>
          <w:i/>
          <w:lang w:val="es-MX"/>
        </w:rPr>
        <w:t xml:space="preserve"> </w:t>
      </w:r>
      <w:r w:rsidR="005C6CE3" w:rsidRPr="00F50D4E">
        <w:rPr>
          <w:rFonts w:ascii="Palatino Linotype" w:hAnsi="Palatino Linotype" w:cs="Arial"/>
          <w:i/>
          <w:lang w:val="es-MX"/>
        </w:rPr>
        <w:t>menciona</w:t>
      </w:r>
      <w:r w:rsidRPr="00F50D4E">
        <w:rPr>
          <w:rFonts w:ascii="Palatino Linotype" w:hAnsi="Palatino Linotype" w:cs="Arial"/>
          <w:i/>
          <w:lang w:val="es-MX"/>
        </w:rPr>
        <w:t xml:space="preserve"> </w:t>
      </w:r>
      <w:r w:rsidR="005C6CE3" w:rsidRPr="00F50D4E">
        <w:rPr>
          <w:rFonts w:ascii="Palatino Linotype" w:hAnsi="Palatino Linotype" w:cs="Arial"/>
          <w:i/>
          <w:lang w:val="es-MX"/>
        </w:rPr>
        <w:t>en su solicitud de</w:t>
      </w:r>
      <w:r w:rsidRPr="00F50D4E">
        <w:rPr>
          <w:rFonts w:ascii="Palatino Linotype" w:hAnsi="Palatino Linotype" w:cs="Arial"/>
          <w:i/>
          <w:lang w:val="es-MX"/>
        </w:rPr>
        <w:t xml:space="preserve"> </w:t>
      </w:r>
      <w:r w:rsidR="005C6CE3" w:rsidRPr="00F50D4E">
        <w:rPr>
          <w:rFonts w:ascii="Palatino Linotype" w:hAnsi="Palatino Linotype" w:cs="Arial"/>
          <w:i/>
          <w:lang w:val="es-MX"/>
        </w:rPr>
        <w:t>información; y, que conforman al Estado de</w:t>
      </w:r>
      <w:r w:rsidRPr="00F50D4E">
        <w:rPr>
          <w:rFonts w:ascii="Palatino Linotype" w:hAnsi="Palatino Linotype" w:cs="Arial"/>
          <w:i/>
          <w:lang w:val="es-MX"/>
        </w:rPr>
        <w:t xml:space="preserve"> </w:t>
      </w:r>
      <w:r w:rsidR="005C6CE3" w:rsidRPr="00F50D4E">
        <w:rPr>
          <w:rFonts w:ascii="Palatino Linotype" w:hAnsi="Palatino Linotype" w:cs="Arial"/>
          <w:i/>
          <w:lang w:val="es-MX"/>
        </w:rPr>
        <w:t>México, por lo que</w:t>
      </w:r>
      <w:r w:rsidRPr="00F50D4E">
        <w:rPr>
          <w:rFonts w:ascii="Palatino Linotype" w:hAnsi="Palatino Linotype" w:cs="Arial"/>
          <w:i/>
          <w:lang w:val="es-MX"/>
        </w:rPr>
        <w:t xml:space="preserve"> </w:t>
      </w:r>
      <w:r w:rsidR="005C6CE3" w:rsidRPr="00F50D4E">
        <w:rPr>
          <w:rFonts w:ascii="Palatino Linotype" w:hAnsi="Palatino Linotype" w:cs="Arial"/>
          <w:i/>
          <w:lang w:val="es-MX"/>
        </w:rPr>
        <w:t>deberá</w:t>
      </w:r>
      <w:r w:rsidRPr="00F50D4E">
        <w:rPr>
          <w:rFonts w:ascii="Palatino Linotype" w:hAnsi="Palatino Linotype" w:cs="Arial"/>
          <w:i/>
          <w:lang w:val="es-MX"/>
        </w:rPr>
        <w:t xml:space="preserve"> reali</w:t>
      </w:r>
      <w:r w:rsidR="005C6CE3" w:rsidRPr="00F50D4E">
        <w:rPr>
          <w:rFonts w:ascii="Palatino Linotype" w:hAnsi="Palatino Linotype" w:cs="Arial"/>
          <w:i/>
          <w:lang w:val="es-MX"/>
        </w:rPr>
        <w:t>zar una solicitud de</w:t>
      </w:r>
      <w:r w:rsidRPr="00F50D4E">
        <w:rPr>
          <w:rFonts w:ascii="Palatino Linotype" w:hAnsi="Palatino Linotype" w:cs="Arial"/>
          <w:i/>
          <w:lang w:val="es-MX"/>
        </w:rPr>
        <w:t xml:space="preserve"> </w:t>
      </w:r>
      <w:r w:rsidR="005C6CE3" w:rsidRPr="00F50D4E">
        <w:rPr>
          <w:rFonts w:ascii="Palatino Linotype" w:hAnsi="Palatino Linotype" w:cs="Arial"/>
          <w:i/>
          <w:lang w:val="es-MX"/>
        </w:rPr>
        <w:t>información a cada uno de los Ayuntamientos de</w:t>
      </w:r>
      <w:r w:rsidRPr="00F50D4E">
        <w:rPr>
          <w:rFonts w:ascii="Palatino Linotype" w:hAnsi="Palatino Linotype" w:cs="Arial"/>
          <w:i/>
          <w:lang w:val="es-MX"/>
        </w:rPr>
        <w:t xml:space="preserve"> los cuales </w:t>
      </w:r>
      <w:r w:rsidR="005C6CE3" w:rsidRPr="00F50D4E">
        <w:rPr>
          <w:rFonts w:ascii="Palatino Linotype" w:hAnsi="Palatino Linotype" w:cs="Arial"/>
          <w:i/>
          <w:lang w:val="es-MX"/>
        </w:rPr>
        <w:t>desea</w:t>
      </w:r>
      <w:r w:rsidRPr="00F50D4E">
        <w:rPr>
          <w:rFonts w:ascii="Palatino Linotype" w:hAnsi="Palatino Linotype" w:cs="Arial"/>
          <w:i/>
          <w:lang w:val="es-MX"/>
        </w:rPr>
        <w:t xml:space="preserve"> obtener información. </w:t>
      </w:r>
      <w:r w:rsidR="005C6CE3" w:rsidRPr="00F50D4E">
        <w:rPr>
          <w:rFonts w:ascii="Palatino Linotype" w:hAnsi="Palatino Linotype" w:cs="Arial"/>
          <w:i/>
          <w:lang w:val="es-MX"/>
        </w:rPr>
        <w:t>Aunado lo anterior, se</w:t>
      </w:r>
      <w:r w:rsidRPr="00F50D4E">
        <w:rPr>
          <w:rFonts w:ascii="Palatino Linotype" w:hAnsi="Palatino Linotype" w:cs="Arial"/>
          <w:i/>
          <w:lang w:val="es-MX"/>
        </w:rPr>
        <w:t xml:space="preserve"> pone a su </w:t>
      </w:r>
      <w:r w:rsidR="005C6CE3" w:rsidRPr="00F50D4E">
        <w:rPr>
          <w:rFonts w:ascii="Palatino Linotype" w:hAnsi="Palatino Linotype" w:cs="Arial"/>
          <w:i/>
          <w:lang w:val="es-MX"/>
        </w:rPr>
        <w:t>disposición el Sistema de Acceso a l</w:t>
      </w:r>
      <w:r w:rsidRPr="00F50D4E">
        <w:rPr>
          <w:rFonts w:ascii="Palatino Linotype" w:hAnsi="Palatino Linotype" w:cs="Arial"/>
          <w:i/>
          <w:lang w:val="es-MX"/>
        </w:rPr>
        <w:t xml:space="preserve">a </w:t>
      </w:r>
      <w:r w:rsidR="005C6CE3" w:rsidRPr="00F50D4E">
        <w:rPr>
          <w:rFonts w:ascii="Palatino Linotype" w:hAnsi="Palatino Linotype" w:cs="Arial"/>
          <w:i/>
          <w:lang w:val="es-MX"/>
        </w:rPr>
        <w:t>Información</w:t>
      </w:r>
      <w:r w:rsidRPr="00F50D4E">
        <w:rPr>
          <w:rFonts w:ascii="Palatino Linotype" w:hAnsi="Palatino Linotype" w:cs="Arial"/>
          <w:i/>
          <w:lang w:val="es-MX"/>
        </w:rPr>
        <w:t xml:space="preserve"> </w:t>
      </w:r>
      <w:r w:rsidR="005C6CE3" w:rsidRPr="00F50D4E">
        <w:rPr>
          <w:rFonts w:ascii="Palatino Linotype" w:hAnsi="Palatino Linotype" w:cs="Arial"/>
          <w:i/>
          <w:lang w:val="es-MX"/>
        </w:rPr>
        <w:t>Mexiquense</w:t>
      </w:r>
      <w:r w:rsidRPr="00F50D4E">
        <w:rPr>
          <w:rFonts w:ascii="Palatino Linotype" w:hAnsi="Palatino Linotype" w:cs="Arial"/>
          <w:i/>
          <w:lang w:val="es-MX"/>
        </w:rPr>
        <w:t xml:space="preserve"> (SAIMEX), </w:t>
      </w:r>
      <w:r w:rsidR="005C6CE3" w:rsidRPr="00F50D4E">
        <w:rPr>
          <w:rFonts w:ascii="Palatino Linotype" w:hAnsi="Palatino Linotype" w:cs="Arial"/>
          <w:i/>
          <w:lang w:val="es-MX"/>
        </w:rPr>
        <w:t>sistema</w:t>
      </w:r>
      <w:r w:rsidRPr="00F50D4E">
        <w:rPr>
          <w:rFonts w:ascii="Palatino Linotype" w:hAnsi="Palatino Linotype" w:cs="Arial"/>
          <w:i/>
          <w:lang w:val="es-MX"/>
        </w:rPr>
        <w:t xml:space="preserve"> </w:t>
      </w:r>
      <w:r w:rsidR="005C6CE3" w:rsidRPr="00F50D4E">
        <w:rPr>
          <w:rFonts w:ascii="Palatino Linotype" w:hAnsi="Palatino Linotype" w:cs="Arial"/>
          <w:i/>
          <w:lang w:val="es-MX"/>
        </w:rPr>
        <w:t>mediante</w:t>
      </w:r>
      <w:r w:rsidRPr="00F50D4E">
        <w:rPr>
          <w:rFonts w:ascii="Palatino Linotype" w:hAnsi="Palatino Linotype" w:cs="Arial"/>
          <w:i/>
          <w:lang w:val="es-MX"/>
        </w:rPr>
        <w:t xml:space="preserve"> </w:t>
      </w:r>
      <w:r w:rsidR="005C6CE3" w:rsidRPr="00F50D4E">
        <w:rPr>
          <w:rFonts w:ascii="Palatino Linotype" w:hAnsi="Palatino Linotype" w:cs="Arial"/>
          <w:i/>
          <w:lang w:val="es-MX"/>
        </w:rPr>
        <w:t>el</w:t>
      </w:r>
      <w:r w:rsidRPr="00F50D4E">
        <w:rPr>
          <w:rFonts w:ascii="Palatino Linotype" w:hAnsi="Palatino Linotype" w:cs="Arial"/>
          <w:i/>
          <w:lang w:val="es-MX"/>
        </w:rPr>
        <w:t xml:space="preserve"> cual </w:t>
      </w:r>
      <w:r w:rsidR="005C6CE3" w:rsidRPr="00F50D4E">
        <w:rPr>
          <w:rFonts w:ascii="Palatino Linotype" w:hAnsi="Palatino Linotype" w:cs="Arial"/>
          <w:i/>
          <w:lang w:val="es-MX"/>
        </w:rPr>
        <w:t>presentó l</w:t>
      </w:r>
      <w:r w:rsidRPr="00F50D4E">
        <w:rPr>
          <w:rFonts w:ascii="Palatino Linotype" w:hAnsi="Palatino Linotype" w:cs="Arial"/>
          <w:i/>
          <w:lang w:val="es-MX"/>
        </w:rPr>
        <w:t>a solicitud</w:t>
      </w:r>
      <w:r w:rsidR="005C6CE3" w:rsidRPr="00F50D4E">
        <w:rPr>
          <w:rFonts w:ascii="Palatino Linotype" w:hAnsi="Palatino Linotype" w:cs="Arial"/>
          <w:i/>
          <w:lang w:val="es-MX"/>
        </w:rPr>
        <w:t xml:space="preserve"> que se</w:t>
      </w:r>
      <w:r w:rsidRPr="00F50D4E">
        <w:rPr>
          <w:rFonts w:ascii="Palatino Linotype" w:hAnsi="Palatino Linotype" w:cs="Arial"/>
          <w:i/>
          <w:lang w:val="es-MX"/>
        </w:rPr>
        <w:t xml:space="preserve"> contesta;</w:t>
      </w:r>
      <w:r w:rsidR="005C6CE3" w:rsidRPr="00F50D4E">
        <w:rPr>
          <w:rFonts w:ascii="Palatino Linotype" w:hAnsi="Palatino Linotype" w:cs="Arial"/>
          <w:i/>
          <w:lang w:val="es-MX"/>
        </w:rPr>
        <w:t xml:space="preserve"> </w:t>
      </w:r>
      <w:r w:rsidRPr="00F50D4E">
        <w:rPr>
          <w:rFonts w:ascii="Palatino Linotype" w:hAnsi="Palatino Linotype" w:cs="Arial"/>
          <w:i/>
          <w:lang w:val="es-MX"/>
        </w:rPr>
        <w:t>y al ingresar</w:t>
      </w:r>
      <w:r w:rsidR="005C6CE3" w:rsidRPr="00F50D4E">
        <w:rPr>
          <w:rFonts w:ascii="Palatino Linotype" w:hAnsi="Palatino Linotype" w:cs="Arial"/>
          <w:i/>
          <w:lang w:val="es-MX"/>
        </w:rPr>
        <w:t xml:space="preserve"> su solicitud, en el apartado de</w:t>
      </w:r>
      <w:r w:rsidRPr="00F50D4E">
        <w:rPr>
          <w:rFonts w:ascii="Palatino Linotype" w:hAnsi="Palatino Linotype" w:cs="Arial"/>
          <w:i/>
          <w:lang w:val="es-MX"/>
        </w:rPr>
        <w:t xml:space="preserve"> </w:t>
      </w:r>
      <w:r w:rsidRPr="00F50D4E">
        <w:rPr>
          <w:rFonts w:ascii="Palatino Linotype" w:hAnsi="Palatino Linotype" w:cs="Arial"/>
          <w:i/>
          <w:iCs/>
          <w:lang w:val="es-MX"/>
        </w:rPr>
        <w:t xml:space="preserve">"El sujeto obligado del cual </w:t>
      </w:r>
      <w:r w:rsidR="005C6CE3" w:rsidRPr="00F50D4E">
        <w:rPr>
          <w:rFonts w:ascii="Palatino Linotype" w:hAnsi="Palatino Linotype" w:cs="Arial"/>
          <w:i/>
          <w:iCs/>
          <w:lang w:val="es-MX"/>
        </w:rPr>
        <w:t>requiere l</w:t>
      </w:r>
      <w:r w:rsidRPr="00F50D4E">
        <w:rPr>
          <w:rFonts w:ascii="Palatino Linotype" w:hAnsi="Palatino Linotype" w:cs="Arial"/>
          <w:i/>
          <w:iCs/>
          <w:lang w:val="es-MX"/>
        </w:rPr>
        <w:t>a</w:t>
      </w:r>
      <w:r w:rsidR="005C6CE3" w:rsidRPr="00F50D4E">
        <w:rPr>
          <w:rFonts w:ascii="Palatino Linotype" w:hAnsi="Palatino Linotype" w:cs="Arial"/>
          <w:i/>
          <w:iCs/>
          <w:lang w:val="es-MX"/>
        </w:rPr>
        <w:t xml:space="preserve"> información</w:t>
      </w:r>
      <w:r w:rsidRPr="00F50D4E">
        <w:rPr>
          <w:rFonts w:ascii="Palatino Linotype" w:hAnsi="Palatino Linotype" w:cs="Arial"/>
          <w:i/>
          <w:iCs/>
          <w:lang w:val="es-MX"/>
        </w:rPr>
        <w:t xml:space="preserve">", </w:t>
      </w:r>
      <w:r w:rsidR="005C6CE3" w:rsidRPr="00F50D4E">
        <w:rPr>
          <w:rFonts w:ascii="Palatino Linotype" w:hAnsi="Palatino Linotype" w:cs="Arial"/>
          <w:i/>
          <w:lang w:val="es-MX"/>
        </w:rPr>
        <w:t>deberá</w:t>
      </w:r>
      <w:r w:rsidRPr="00F50D4E">
        <w:rPr>
          <w:rFonts w:ascii="Palatino Linotype" w:hAnsi="Palatino Linotype" w:cs="Arial"/>
          <w:i/>
          <w:lang w:val="es-MX"/>
        </w:rPr>
        <w:t xml:space="preserve"> seleccionar "Municipios"; y </w:t>
      </w:r>
      <w:r w:rsidR="005C6CE3" w:rsidRPr="00F50D4E">
        <w:rPr>
          <w:rFonts w:ascii="Palatino Linotype" w:hAnsi="Palatino Linotype" w:cs="Arial"/>
          <w:i/>
          <w:lang w:val="es-MX"/>
        </w:rPr>
        <w:t>finalmente del listado que</w:t>
      </w:r>
      <w:r w:rsidRPr="00F50D4E">
        <w:rPr>
          <w:rFonts w:ascii="Palatino Linotype" w:hAnsi="Palatino Linotype" w:cs="Arial"/>
          <w:i/>
          <w:lang w:val="es-MX"/>
        </w:rPr>
        <w:t xml:space="preserve"> </w:t>
      </w:r>
      <w:r w:rsidR="005C6CE3" w:rsidRPr="00F50D4E">
        <w:rPr>
          <w:rFonts w:ascii="Palatino Linotype" w:hAnsi="Palatino Linotype" w:cs="Arial"/>
          <w:i/>
          <w:lang w:val="es-MX"/>
        </w:rPr>
        <w:t>despliega e</w:t>
      </w:r>
      <w:r w:rsidRPr="00F50D4E">
        <w:rPr>
          <w:rFonts w:ascii="Palatino Linotype" w:hAnsi="Palatino Linotype" w:cs="Arial"/>
          <w:i/>
          <w:lang w:val="es-MX"/>
        </w:rPr>
        <w:t xml:space="preserve">l </w:t>
      </w:r>
      <w:r w:rsidR="005C6CE3" w:rsidRPr="00F50D4E">
        <w:rPr>
          <w:rFonts w:ascii="Palatino Linotype" w:hAnsi="Palatino Linotype" w:cs="Arial"/>
          <w:i/>
          <w:lang w:val="es-MX"/>
        </w:rPr>
        <w:t>sistema, tendrá que</w:t>
      </w:r>
      <w:r w:rsidRPr="00F50D4E">
        <w:rPr>
          <w:rFonts w:ascii="Palatino Linotype" w:hAnsi="Palatino Linotype" w:cs="Arial"/>
          <w:i/>
          <w:lang w:val="es-MX"/>
        </w:rPr>
        <w:t xml:space="preserve"> seleccionar al Ayuntamiento del cual </w:t>
      </w:r>
      <w:r w:rsidR="005C6CE3" w:rsidRPr="00F50D4E">
        <w:rPr>
          <w:rFonts w:ascii="Palatino Linotype" w:hAnsi="Palatino Linotype" w:cs="Arial"/>
          <w:i/>
          <w:lang w:val="es-MX"/>
        </w:rPr>
        <w:t>requiera</w:t>
      </w:r>
      <w:r w:rsidRPr="00F50D4E">
        <w:rPr>
          <w:rFonts w:ascii="Palatino Linotype" w:hAnsi="Palatino Linotype" w:cs="Arial"/>
          <w:i/>
          <w:lang w:val="es-MX"/>
        </w:rPr>
        <w:t xml:space="preserve"> </w:t>
      </w:r>
      <w:r w:rsidR="005C6CE3" w:rsidRPr="00F50D4E">
        <w:rPr>
          <w:rFonts w:ascii="Palatino Linotype" w:hAnsi="Palatino Linotype" w:cs="Arial"/>
          <w:i/>
          <w:lang w:val="es-MX"/>
        </w:rPr>
        <w:t>información</w:t>
      </w:r>
      <w:r w:rsidRPr="00F50D4E">
        <w:rPr>
          <w:rFonts w:ascii="Palatino Linotype" w:hAnsi="Palatino Linotype" w:cs="Arial"/>
          <w:i/>
          <w:lang w:val="es-MX"/>
        </w:rPr>
        <w:t>. Es</w:t>
      </w:r>
      <w:r w:rsidR="005C6CE3" w:rsidRPr="00F50D4E">
        <w:rPr>
          <w:rFonts w:ascii="Palatino Linotype" w:hAnsi="Palatino Linotype" w:cs="Arial"/>
          <w:i/>
          <w:lang w:val="es-MX"/>
        </w:rPr>
        <w:t xml:space="preserve"> decir, para el caso que</w:t>
      </w:r>
      <w:r w:rsidRPr="00F50D4E">
        <w:rPr>
          <w:rFonts w:ascii="Palatino Linotype" w:hAnsi="Palatino Linotype" w:cs="Arial"/>
          <w:i/>
          <w:lang w:val="es-MX"/>
        </w:rPr>
        <w:t xml:space="preserve"> nos ocu</w:t>
      </w:r>
      <w:r w:rsidR="005C6CE3" w:rsidRPr="00F50D4E">
        <w:rPr>
          <w:rFonts w:ascii="Palatino Linotype" w:hAnsi="Palatino Linotype" w:cs="Arial"/>
          <w:i/>
          <w:lang w:val="es-MX"/>
        </w:rPr>
        <w:t>pa, en una solicitud, después de describir de</w:t>
      </w:r>
      <w:r w:rsidRPr="00F50D4E">
        <w:rPr>
          <w:rFonts w:ascii="Palatino Linotype" w:hAnsi="Palatino Linotype" w:cs="Arial"/>
          <w:i/>
          <w:lang w:val="es-MX"/>
        </w:rPr>
        <w:t xml:space="preserve"> manera</w:t>
      </w:r>
      <w:r w:rsidR="005C6CE3" w:rsidRPr="00F50D4E">
        <w:rPr>
          <w:rFonts w:ascii="Palatino Linotype" w:hAnsi="Palatino Linotype" w:cs="Arial"/>
          <w:i/>
          <w:lang w:val="es-MX"/>
        </w:rPr>
        <w:t xml:space="preserve"> </w:t>
      </w:r>
      <w:r w:rsidRPr="00F50D4E">
        <w:rPr>
          <w:rFonts w:ascii="Palatino Linotype" w:hAnsi="Palatino Linotype" w:cs="Arial"/>
          <w:i/>
          <w:lang w:val="es-MX"/>
        </w:rPr>
        <w:t xml:space="preserve">clara y </w:t>
      </w:r>
      <w:r w:rsidR="005C6CE3" w:rsidRPr="00F50D4E">
        <w:rPr>
          <w:rFonts w:ascii="Palatino Linotype" w:hAnsi="Palatino Linotype" w:cs="Arial"/>
          <w:i/>
          <w:lang w:val="es-MX"/>
        </w:rPr>
        <w:t>precisa l</w:t>
      </w:r>
      <w:r w:rsidRPr="00F50D4E">
        <w:rPr>
          <w:rFonts w:ascii="Palatino Linotype" w:hAnsi="Palatino Linotype" w:cs="Arial"/>
          <w:i/>
          <w:lang w:val="es-MX"/>
        </w:rPr>
        <w:t xml:space="preserve">a </w:t>
      </w:r>
      <w:r w:rsidR="005C6CE3" w:rsidRPr="00F50D4E">
        <w:rPr>
          <w:rFonts w:ascii="Palatino Linotype" w:hAnsi="Palatino Linotype" w:cs="Arial"/>
          <w:i/>
          <w:lang w:val="es-MX"/>
        </w:rPr>
        <w:t>información que</w:t>
      </w:r>
      <w:r w:rsidRPr="00F50D4E">
        <w:rPr>
          <w:rFonts w:ascii="Palatino Linotype" w:hAnsi="Palatino Linotype" w:cs="Arial"/>
          <w:i/>
          <w:lang w:val="es-MX"/>
        </w:rPr>
        <w:t xml:space="preserve"> solicita, </w:t>
      </w:r>
      <w:r w:rsidR="005C6CE3" w:rsidRPr="00F50D4E">
        <w:rPr>
          <w:rFonts w:ascii="Palatino Linotype" w:hAnsi="Palatino Linotype" w:cs="Arial"/>
          <w:i/>
          <w:lang w:val="es-MX"/>
        </w:rPr>
        <w:t>deberá seleccionar al</w:t>
      </w:r>
      <w:r w:rsidRPr="00F50D4E">
        <w:rPr>
          <w:rFonts w:ascii="Palatino Linotype" w:hAnsi="Palatino Linotype" w:cs="Arial"/>
          <w:i/>
          <w:lang w:val="es-MX"/>
        </w:rPr>
        <w:t xml:space="preserve"> </w:t>
      </w:r>
      <w:r w:rsidR="005C6CE3" w:rsidRPr="00F50D4E">
        <w:rPr>
          <w:rFonts w:ascii="Palatino Linotype" w:hAnsi="Palatino Linotype" w:cs="Arial"/>
          <w:i/>
          <w:lang w:val="es-MX"/>
        </w:rPr>
        <w:t xml:space="preserve">Ayuntamiento de </w:t>
      </w:r>
      <w:r w:rsidRPr="00F50D4E">
        <w:rPr>
          <w:rFonts w:ascii="Palatino Linotype" w:hAnsi="Palatino Linotype" w:cs="Arial"/>
          <w:i/>
          <w:lang w:val="es-MX"/>
        </w:rPr>
        <w:t>Atlaco</w:t>
      </w:r>
      <w:r w:rsidR="005C6CE3" w:rsidRPr="00F50D4E">
        <w:rPr>
          <w:rFonts w:ascii="Palatino Linotype" w:hAnsi="Palatino Linotype" w:cs="Arial"/>
          <w:i/>
          <w:lang w:val="es-MX"/>
        </w:rPr>
        <w:t>mulco; en una nueva solicitud de</w:t>
      </w:r>
      <w:r w:rsidRPr="00F50D4E">
        <w:rPr>
          <w:rFonts w:ascii="Palatino Linotype" w:hAnsi="Palatino Linotype" w:cs="Arial"/>
          <w:i/>
          <w:lang w:val="es-MX"/>
        </w:rPr>
        <w:t xml:space="preserve"> </w:t>
      </w:r>
      <w:r w:rsidR="005C6CE3" w:rsidRPr="00F50D4E">
        <w:rPr>
          <w:rFonts w:ascii="Palatino Linotype" w:hAnsi="Palatino Linotype" w:cs="Arial"/>
          <w:i/>
          <w:lang w:val="es-MX"/>
        </w:rPr>
        <w:t>información, después de</w:t>
      </w:r>
      <w:r w:rsidRPr="00F50D4E">
        <w:rPr>
          <w:rFonts w:ascii="Palatino Linotype" w:hAnsi="Palatino Linotype" w:cs="Arial"/>
          <w:i/>
          <w:lang w:val="es-MX"/>
        </w:rPr>
        <w:t xml:space="preserve"> descri</w:t>
      </w:r>
      <w:r w:rsidR="005C6CE3" w:rsidRPr="00F50D4E">
        <w:rPr>
          <w:rFonts w:ascii="Palatino Linotype" w:hAnsi="Palatino Linotype" w:cs="Arial"/>
          <w:i/>
          <w:lang w:val="es-MX"/>
        </w:rPr>
        <w:t>bir de</w:t>
      </w:r>
      <w:r w:rsidRPr="00F50D4E">
        <w:rPr>
          <w:rFonts w:ascii="Palatino Linotype" w:hAnsi="Palatino Linotype" w:cs="Arial"/>
          <w:i/>
          <w:lang w:val="es-MX"/>
        </w:rPr>
        <w:t xml:space="preserve"> manera</w:t>
      </w:r>
      <w:r w:rsidR="005C6CE3" w:rsidRPr="00F50D4E">
        <w:rPr>
          <w:rFonts w:ascii="Palatino Linotype" w:hAnsi="Palatino Linotype" w:cs="Arial"/>
          <w:i/>
          <w:lang w:val="es-MX"/>
        </w:rPr>
        <w:t xml:space="preserve"> </w:t>
      </w:r>
      <w:r w:rsidRPr="00F50D4E">
        <w:rPr>
          <w:rFonts w:ascii="Palatino Linotype" w:hAnsi="Palatino Linotype" w:cs="Arial"/>
          <w:i/>
          <w:lang w:val="es-MX"/>
        </w:rPr>
        <w:t xml:space="preserve">clara y </w:t>
      </w:r>
      <w:r w:rsidR="005C6CE3" w:rsidRPr="00F50D4E">
        <w:rPr>
          <w:rFonts w:ascii="Palatino Linotype" w:hAnsi="Palatino Linotype" w:cs="Arial"/>
          <w:i/>
          <w:lang w:val="es-MX"/>
        </w:rPr>
        <w:t>precisa l</w:t>
      </w:r>
      <w:r w:rsidRPr="00F50D4E">
        <w:rPr>
          <w:rFonts w:ascii="Palatino Linotype" w:hAnsi="Palatino Linotype" w:cs="Arial"/>
          <w:i/>
          <w:lang w:val="es-MX"/>
        </w:rPr>
        <w:t xml:space="preserve">a </w:t>
      </w:r>
      <w:r w:rsidR="005C6CE3" w:rsidRPr="00F50D4E">
        <w:rPr>
          <w:rFonts w:ascii="Palatino Linotype" w:hAnsi="Palatino Linotype" w:cs="Arial"/>
          <w:i/>
          <w:lang w:val="es-MX"/>
        </w:rPr>
        <w:t>información que</w:t>
      </w:r>
      <w:r w:rsidRPr="00F50D4E">
        <w:rPr>
          <w:rFonts w:ascii="Palatino Linotype" w:hAnsi="Palatino Linotype" w:cs="Arial"/>
          <w:i/>
          <w:lang w:val="es-MX"/>
        </w:rPr>
        <w:t xml:space="preserve"> solicita, </w:t>
      </w:r>
      <w:r w:rsidR="005C6CE3" w:rsidRPr="00F50D4E">
        <w:rPr>
          <w:rFonts w:ascii="Palatino Linotype" w:hAnsi="Palatino Linotype" w:cs="Arial"/>
          <w:i/>
          <w:lang w:val="es-MX"/>
        </w:rPr>
        <w:t>deberá</w:t>
      </w:r>
      <w:r w:rsidRPr="00F50D4E">
        <w:rPr>
          <w:rFonts w:ascii="Palatino Linotype" w:hAnsi="Palatino Linotype" w:cs="Arial"/>
          <w:i/>
          <w:lang w:val="es-MX"/>
        </w:rPr>
        <w:t xml:space="preserve"> </w:t>
      </w:r>
      <w:r w:rsidR="005C6CE3" w:rsidRPr="00F50D4E">
        <w:rPr>
          <w:rFonts w:ascii="Palatino Linotype" w:hAnsi="Palatino Linotype" w:cs="Arial"/>
          <w:i/>
          <w:lang w:val="es-MX"/>
        </w:rPr>
        <w:t>seleccionar al Ayuntamiento de</w:t>
      </w:r>
      <w:r w:rsidRPr="00F50D4E">
        <w:rPr>
          <w:rFonts w:ascii="Palatino Linotype" w:hAnsi="Palatino Linotype" w:cs="Arial"/>
          <w:i/>
          <w:lang w:val="es-MX"/>
        </w:rPr>
        <w:t xml:space="preserve"> El</w:t>
      </w:r>
      <w:r w:rsidR="005C6CE3" w:rsidRPr="00F50D4E">
        <w:rPr>
          <w:rFonts w:ascii="Palatino Linotype" w:hAnsi="Palatino Linotype" w:cs="Arial"/>
          <w:i/>
          <w:lang w:val="es-MX"/>
        </w:rPr>
        <w:t xml:space="preserve"> Oro; en una nueva solicitud de</w:t>
      </w:r>
      <w:r w:rsidRPr="00F50D4E">
        <w:rPr>
          <w:rFonts w:ascii="Palatino Linotype" w:hAnsi="Palatino Linotype" w:cs="Arial"/>
          <w:i/>
          <w:lang w:val="es-MX"/>
        </w:rPr>
        <w:t xml:space="preserve"> </w:t>
      </w:r>
      <w:r w:rsidR="005C6CE3" w:rsidRPr="00F50D4E">
        <w:rPr>
          <w:rFonts w:ascii="Palatino Linotype" w:hAnsi="Palatino Linotype" w:cs="Arial"/>
          <w:i/>
          <w:lang w:val="es-MX"/>
        </w:rPr>
        <w:t>información, después de describir de</w:t>
      </w:r>
      <w:r w:rsidRPr="00F50D4E">
        <w:rPr>
          <w:rFonts w:ascii="Palatino Linotype" w:hAnsi="Palatino Linotype" w:cs="Arial"/>
          <w:i/>
          <w:lang w:val="es-MX"/>
        </w:rPr>
        <w:t xml:space="preserve"> manera clara y</w:t>
      </w:r>
      <w:r w:rsidR="005C6CE3" w:rsidRPr="00F50D4E">
        <w:rPr>
          <w:rFonts w:ascii="Palatino Linotype" w:hAnsi="Palatino Linotype" w:cs="Arial"/>
          <w:i/>
          <w:lang w:val="es-MX"/>
        </w:rPr>
        <w:t xml:space="preserve"> precisa l</w:t>
      </w:r>
      <w:r w:rsidRPr="00F50D4E">
        <w:rPr>
          <w:rFonts w:ascii="Palatino Linotype" w:hAnsi="Palatino Linotype" w:cs="Arial"/>
          <w:i/>
          <w:lang w:val="es-MX"/>
        </w:rPr>
        <w:t xml:space="preserve">a </w:t>
      </w:r>
      <w:r w:rsidR="005C6CE3" w:rsidRPr="00F50D4E">
        <w:rPr>
          <w:rFonts w:ascii="Palatino Linotype" w:hAnsi="Palatino Linotype" w:cs="Arial"/>
          <w:i/>
          <w:lang w:val="es-MX"/>
        </w:rPr>
        <w:t>información que</w:t>
      </w:r>
      <w:r w:rsidRPr="00F50D4E">
        <w:rPr>
          <w:rFonts w:ascii="Palatino Linotype" w:hAnsi="Palatino Linotype" w:cs="Arial"/>
          <w:i/>
          <w:lang w:val="es-MX"/>
        </w:rPr>
        <w:t xml:space="preserve"> solicita, </w:t>
      </w:r>
      <w:r w:rsidR="005C6CE3" w:rsidRPr="00F50D4E">
        <w:rPr>
          <w:rFonts w:ascii="Palatino Linotype" w:hAnsi="Palatino Linotype" w:cs="Arial"/>
          <w:i/>
          <w:lang w:val="es-MX"/>
        </w:rPr>
        <w:t>deberá</w:t>
      </w:r>
      <w:r w:rsidR="00D773C6" w:rsidRPr="00F50D4E">
        <w:rPr>
          <w:rFonts w:ascii="Palatino Linotype" w:hAnsi="Palatino Linotype" w:cs="Arial"/>
          <w:i/>
          <w:lang w:val="es-MX"/>
        </w:rPr>
        <w:t xml:space="preserve"> seleccionar al Ayuntamiento de</w:t>
      </w:r>
      <w:r w:rsidR="005C6CE3" w:rsidRPr="00F50D4E">
        <w:rPr>
          <w:rFonts w:ascii="Palatino Linotype" w:hAnsi="Palatino Linotype" w:cs="Arial"/>
          <w:i/>
          <w:lang w:val="es-MX"/>
        </w:rPr>
        <w:t xml:space="preserve"> </w:t>
      </w:r>
      <w:proofErr w:type="spellStart"/>
      <w:r w:rsidR="00D773C6" w:rsidRPr="00F50D4E">
        <w:rPr>
          <w:rFonts w:ascii="Palatino Linotype" w:hAnsi="Palatino Linotype" w:cs="Arial"/>
          <w:i/>
          <w:lang w:val="es-MX"/>
        </w:rPr>
        <w:t>Te</w:t>
      </w:r>
      <w:r w:rsidRPr="00F50D4E">
        <w:rPr>
          <w:rFonts w:ascii="Palatino Linotype" w:hAnsi="Palatino Linotype" w:cs="Arial"/>
          <w:i/>
          <w:lang w:val="es-MX"/>
        </w:rPr>
        <w:t>mascalc</w:t>
      </w:r>
      <w:r w:rsidR="00D773C6" w:rsidRPr="00F50D4E">
        <w:rPr>
          <w:rFonts w:ascii="Palatino Linotype" w:hAnsi="Palatino Linotype" w:cs="Arial"/>
          <w:i/>
          <w:lang w:val="es-MX"/>
        </w:rPr>
        <w:t>ingo</w:t>
      </w:r>
      <w:proofErr w:type="spellEnd"/>
      <w:r w:rsidR="00D773C6" w:rsidRPr="00F50D4E">
        <w:rPr>
          <w:rFonts w:ascii="Palatino Linotype" w:hAnsi="Palatino Linotype" w:cs="Arial"/>
          <w:i/>
          <w:lang w:val="es-MX"/>
        </w:rPr>
        <w:t>; en una nueva solicitud de</w:t>
      </w:r>
      <w:r w:rsidR="005C6CE3" w:rsidRPr="00F50D4E">
        <w:rPr>
          <w:rFonts w:ascii="Palatino Linotype" w:hAnsi="Palatino Linotype" w:cs="Arial"/>
          <w:i/>
          <w:lang w:val="es-MX"/>
        </w:rPr>
        <w:t xml:space="preserve"> información</w:t>
      </w:r>
      <w:r w:rsidR="00D773C6" w:rsidRPr="00F50D4E">
        <w:rPr>
          <w:rFonts w:ascii="Palatino Linotype" w:hAnsi="Palatino Linotype" w:cs="Arial"/>
          <w:i/>
          <w:lang w:val="es-MX"/>
        </w:rPr>
        <w:t>, después de</w:t>
      </w:r>
      <w:r w:rsidRPr="00F50D4E">
        <w:rPr>
          <w:rFonts w:ascii="Palatino Linotype" w:hAnsi="Palatino Linotype" w:cs="Arial"/>
          <w:i/>
          <w:lang w:val="es-MX"/>
        </w:rPr>
        <w:t xml:space="preserve"> </w:t>
      </w:r>
      <w:r w:rsidR="005C6CE3" w:rsidRPr="00F50D4E">
        <w:rPr>
          <w:rFonts w:ascii="Palatino Linotype" w:hAnsi="Palatino Linotype" w:cs="Arial"/>
          <w:i/>
          <w:lang w:val="es-MX"/>
        </w:rPr>
        <w:t>describir</w:t>
      </w:r>
      <w:r w:rsidR="00D773C6" w:rsidRPr="00F50D4E">
        <w:rPr>
          <w:rFonts w:ascii="Palatino Linotype" w:hAnsi="Palatino Linotype" w:cs="Arial"/>
          <w:i/>
          <w:lang w:val="es-MX"/>
        </w:rPr>
        <w:t xml:space="preserve"> de</w:t>
      </w:r>
      <w:r w:rsidRPr="00F50D4E">
        <w:rPr>
          <w:rFonts w:ascii="Palatino Linotype" w:hAnsi="Palatino Linotype" w:cs="Arial"/>
          <w:i/>
          <w:lang w:val="es-MX"/>
        </w:rPr>
        <w:t xml:space="preserve"> manera</w:t>
      </w:r>
      <w:r w:rsidR="005C6CE3" w:rsidRPr="00F50D4E">
        <w:rPr>
          <w:rFonts w:ascii="Palatino Linotype" w:hAnsi="Palatino Linotype" w:cs="Arial"/>
          <w:i/>
          <w:lang w:val="es-MX"/>
        </w:rPr>
        <w:t xml:space="preserve"> </w:t>
      </w:r>
      <w:r w:rsidRPr="00F50D4E">
        <w:rPr>
          <w:rFonts w:ascii="Palatino Linotype" w:hAnsi="Palatino Linotype" w:cs="Arial"/>
          <w:i/>
          <w:lang w:val="es-MX"/>
        </w:rPr>
        <w:t xml:space="preserve">clara y </w:t>
      </w:r>
      <w:r w:rsidR="005C6CE3" w:rsidRPr="00F50D4E">
        <w:rPr>
          <w:rFonts w:ascii="Palatino Linotype" w:hAnsi="Palatino Linotype" w:cs="Arial"/>
          <w:i/>
          <w:lang w:val="es-MX"/>
        </w:rPr>
        <w:t>precisa</w:t>
      </w:r>
      <w:r w:rsidR="00D773C6" w:rsidRPr="00F50D4E">
        <w:rPr>
          <w:rFonts w:ascii="Palatino Linotype" w:hAnsi="Palatino Linotype" w:cs="Arial"/>
          <w:i/>
          <w:lang w:val="es-MX"/>
        </w:rPr>
        <w:t xml:space="preserve"> l</w:t>
      </w:r>
      <w:r w:rsidRPr="00F50D4E">
        <w:rPr>
          <w:rFonts w:ascii="Palatino Linotype" w:hAnsi="Palatino Linotype" w:cs="Arial"/>
          <w:i/>
          <w:lang w:val="es-MX"/>
        </w:rPr>
        <w:t xml:space="preserve">a </w:t>
      </w:r>
      <w:r w:rsidR="005C6CE3" w:rsidRPr="00F50D4E">
        <w:rPr>
          <w:rFonts w:ascii="Palatino Linotype" w:hAnsi="Palatino Linotype" w:cs="Arial"/>
          <w:i/>
          <w:lang w:val="es-MX"/>
        </w:rPr>
        <w:t>información</w:t>
      </w:r>
      <w:r w:rsidR="00D773C6" w:rsidRPr="00F50D4E">
        <w:rPr>
          <w:rFonts w:ascii="Palatino Linotype" w:hAnsi="Palatino Linotype" w:cs="Arial"/>
          <w:i/>
          <w:lang w:val="es-MX"/>
        </w:rPr>
        <w:t xml:space="preserve"> que</w:t>
      </w:r>
      <w:r w:rsidRPr="00F50D4E">
        <w:rPr>
          <w:rFonts w:ascii="Palatino Linotype" w:hAnsi="Palatino Linotype" w:cs="Arial"/>
          <w:i/>
          <w:lang w:val="es-MX"/>
        </w:rPr>
        <w:t xml:space="preserve"> solicita, </w:t>
      </w:r>
      <w:r w:rsidR="005C6CE3" w:rsidRPr="00F50D4E">
        <w:rPr>
          <w:rFonts w:ascii="Palatino Linotype" w:hAnsi="Palatino Linotype" w:cs="Arial"/>
          <w:i/>
          <w:lang w:val="es-MX"/>
        </w:rPr>
        <w:t>deberá</w:t>
      </w:r>
      <w:r w:rsidRPr="00F50D4E">
        <w:rPr>
          <w:rFonts w:ascii="Palatino Linotype" w:hAnsi="Palatino Linotype" w:cs="Arial"/>
          <w:i/>
          <w:lang w:val="es-MX"/>
        </w:rPr>
        <w:t xml:space="preserve"> </w:t>
      </w:r>
      <w:r w:rsidR="005C6CE3" w:rsidRPr="00F50D4E">
        <w:rPr>
          <w:rFonts w:ascii="Palatino Linotype" w:hAnsi="Palatino Linotype" w:cs="Arial"/>
          <w:i/>
          <w:lang w:val="es-MX"/>
        </w:rPr>
        <w:t>seleccionar</w:t>
      </w:r>
      <w:r w:rsidRPr="00F50D4E">
        <w:rPr>
          <w:rFonts w:ascii="Palatino Linotype" w:hAnsi="Palatino Linotype" w:cs="Arial"/>
          <w:i/>
          <w:lang w:val="es-MX"/>
        </w:rPr>
        <w:t xml:space="preserve"> al </w:t>
      </w:r>
      <w:r w:rsidR="005C6CE3" w:rsidRPr="00F50D4E">
        <w:rPr>
          <w:rFonts w:ascii="Palatino Linotype" w:hAnsi="Palatino Linotype" w:cs="Arial"/>
          <w:i/>
          <w:lang w:val="es-MX"/>
        </w:rPr>
        <w:t>Ayuntamiento</w:t>
      </w:r>
      <w:r w:rsidR="00D773C6" w:rsidRPr="00F50D4E">
        <w:rPr>
          <w:rFonts w:ascii="Palatino Linotype" w:hAnsi="Palatino Linotype" w:cs="Arial"/>
          <w:i/>
          <w:lang w:val="es-MX"/>
        </w:rPr>
        <w:t xml:space="preserve"> de</w:t>
      </w:r>
      <w:r w:rsidR="005C6CE3" w:rsidRPr="00F50D4E">
        <w:rPr>
          <w:rFonts w:ascii="Palatino Linotype" w:hAnsi="Palatino Linotype" w:cs="Arial"/>
          <w:i/>
          <w:lang w:val="es-MX"/>
        </w:rPr>
        <w:t xml:space="preserve"> </w:t>
      </w:r>
      <w:proofErr w:type="spellStart"/>
      <w:r w:rsidR="005C6CE3" w:rsidRPr="00F50D4E">
        <w:rPr>
          <w:rFonts w:ascii="Palatino Linotype" w:hAnsi="Palatino Linotype" w:cs="Arial"/>
          <w:i/>
          <w:lang w:val="es-MX"/>
        </w:rPr>
        <w:t>Acambay</w:t>
      </w:r>
      <w:proofErr w:type="spellEnd"/>
      <w:r w:rsidRPr="00F50D4E">
        <w:rPr>
          <w:rFonts w:ascii="Palatino Linotype" w:hAnsi="Palatino Linotype" w:cs="Arial"/>
          <w:i/>
          <w:lang w:val="es-MX"/>
        </w:rPr>
        <w:t xml:space="preserve">; y, </w:t>
      </w:r>
      <w:r w:rsidR="005C6CE3" w:rsidRPr="00F50D4E">
        <w:rPr>
          <w:rFonts w:ascii="Palatino Linotype" w:hAnsi="Palatino Linotype" w:cs="Arial"/>
          <w:i/>
          <w:lang w:val="es-MX"/>
        </w:rPr>
        <w:t>finalmente</w:t>
      </w:r>
      <w:r w:rsidR="00D773C6" w:rsidRPr="00F50D4E">
        <w:rPr>
          <w:rFonts w:ascii="Palatino Linotype" w:hAnsi="Palatino Linotype" w:cs="Arial"/>
          <w:i/>
          <w:lang w:val="es-MX"/>
        </w:rPr>
        <w:t>, e</w:t>
      </w:r>
      <w:r w:rsidRPr="00F50D4E">
        <w:rPr>
          <w:rFonts w:ascii="Palatino Linotype" w:hAnsi="Palatino Linotype" w:cs="Arial"/>
          <w:i/>
          <w:lang w:val="es-MX"/>
        </w:rPr>
        <w:t xml:space="preserve">n una </w:t>
      </w:r>
      <w:r w:rsidR="005C6CE3" w:rsidRPr="00F50D4E">
        <w:rPr>
          <w:rFonts w:ascii="Palatino Linotype" w:hAnsi="Palatino Linotype" w:cs="Arial"/>
          <w:i/>
          <w:lang w:val="es-MX"/>
        </w:rPr>
        <w:t>nueva</w:t>
      </w:r>
      <w:r w:rsidRPr="00F50D4E">
        <w:rPr>
          <w:rFonts w:ascii="Palatino Linotype" w:hAnsi="Palatino Linotype" w:cs="Arial"/>
          <w:i/>
          <w:lang w:val="es-MX"/>
        </w:rPr>
        <w:t xml:space="preserve"> solicitud</w:t>
      </w:r>
      <w:r w:rsidR="00D773C6" w:rsidRPr="00F50D4E">
        <w:rPr>
          <w:rFonts w:ascii="Palatino Linotype" w:hAnsi="Palatino Linotype" w:cs="Arial"/>
          <w:i/>
          <w:lang w:val="es-MX"/>
        </w:rPr>
        <w:t xml:space="preserve"> de</w:t>
      </w:r>
      <w:r w:rsidRPr="00F50D4E">
        <w:rPr>
          <w:rFonts w:ascii="Palatino Linotype" w:hAnsi="Palatino Linotype" w:cs="Arial"/>
          <w:i/>
          <w:lang w:val="es-MX"/>
        </w:rPr>
        <w:t xml:space="preserve"> </w:t>
      </w:r>
      <w:r w:rsidR="005C6CE3" w:rsidRPr="00F50D4E">
        <w:rPr>
          <w:rFonts w:ascii="Palatino Linotype" w:hAnsi="Palatino Linotype" w:cs="Arial"/>
          <w:i/>
          <w:lang w:val="es-MX"/>
        </w:rPr>
        <w:t>información</w:t>
      </w:r>
      <w:r w:rsidRPr="00F50D4E">
        <w:rPr>
          <w:rFonts w:ascii="Palatino Linotype" w:hAnsi="Palatino Linotype" w:cs="Arial"/>
          <w:i/>
          <w:lang w:val="es-MX"/>
        </w:rPr>
        <w:t xml:space="preserve">, </w:t>
      </w:r>
      <w:r w:rsidR="005C6CE3" w:rsidRPr="00F50D4E">
        <w:rPr>
          <w:rFonts w:ascii="Palatino Linotype" w:hAnsi="Palatino Linotype" w:cs="Arial"/>
          <w:i/>
          <w:lang w:val="es-MX"/>
        </w:rPr>
        <w:t>después</w:t>
      </w:r>
      <w:r w:rsidR="00D773C6" w:rsidRPr="00F50D4E">
        <w:rPr>
          <w:rFonts w:ascii="Palatino Linotype" w:hAnsi="Palatino Linotype" w:cs="Arial"/>
          <w:i/>
          <w:lang w:val="es-MX"/>
        </w:rPr>
        <w:t xml:space="preserve"> de</w:t>
      </w:r>
      <w:r w:rsidRPr="00F50D4E">
        <w:rPr>
          <w:rFonts w:ascii="Palatino Linotype" w:hAnsi="Palatino Linotype" w:cs="Arial"/>
          <w:i/>
          <w:lang w:val="es-MX"/>
        </w:rPr>
        <w:t xml:space="preserve"> </w:t>
      </w:r>
      <w:r w:rsidR="005C6CE3" w:rsidRPr="00F50D4E">
        <w:rPr>
          <w:rFonts w:ascii="Palatino Linotype" w:hAnsi="Palatino Linotype" w:cs="Arial"/>
          <w:i/>
          <w:lang w:val="es-MX"/>
        </w:rPr>
        <w:t>describir</w:t>
      </w:r>
      <w:r w:rsidR="00D773C6" w:rsidRPr="00F50D4E">
        <w:rPr>
          <w:rFonts w:ascii="Palatino Linotype" w:hAnsi="Palatino Linotype" w:cs="Arial"/>
          <w:i/>
          <w:lang w:val="es-MX"/>
        </w:rPr>
        <w:t xml:space="preserve"> de</w:t>
      </w:r>
      <w:r w:rsidR="005C6CE3" w:rsidRPr="00F50D4E">
        <w:rPr>
          <w:rFonts w:ascii="Palatino Linotype" w:hAnsi="Palatino Linotype" w:cs="Arial"/>
          <w:i/>
          <w:lang w:val="es-MX"/>
        </w:rPr>
        <w:t xml:space="preserve"> </w:t>
      </w:r>
      <w:r w:rsidRPr="00F50D4E">
        <w:rPr>
          <w:rFonts w:ascii="Palatino Linotype" w:hAnsi="Palatino Linotype" w:cs="Arial"/>
          <w:i/>
          <w:lang w:val="es-MX"/>
        </w:rPr>
        <w:t xml:space="preserve">manera clara y </w:t>
      </w:r>
      <w:r w:rsidR="005C6CE3" w:rsidRPr="00F50D4E">
        <w:rPr>
          <w:rFonts w:ascii="Palatino Linotype" w:hAnsi="Palatino Linotype" w:cs="Arial"/>
          <w:i/>
          <w:lang w:val="es-MX"/>
        </w:rPr>
        <w:t>precisa</w:t>
      </w:r>
      <w:r w:rsidR="00D773C6" w:rsidRPr="00F50D4E">
        <w:rPr>
          <w:rFonts w:ascii="Palatino Linotype" w:hAnsi="Palatino Linotype" w:cs="Arial"/>
          <w:i/>
          <w:lang w:val="es-MX"/>
        </w:rPr>
        <w:t xml:space="preserve"> l</w:t>
      </w:r>
      <w:r w:rsidRPr="00F50D4E">
        <w:rPr>
          <w:rFonts w:ascii="Palatino Linotype" w:hAnsi="Palatino Linotype" w:cs="Arial"/>
          <w:i/>
          <w:lang w:val="es-MX"/>
        </w:rPr>
        <w:t xml:space="preserve">a </w:t>
      </w:r>
      <w:r w:rsidR="005C6CE3" w:rsidRPr="00F50D4E">
        <w:rPr>
          <w:rFonts w:ascii="Palatino Linotype" w:hAnsi="Palatino Linotype" w:cs="Arial"/>
          <w:i/>
          <w:lang w:val="es-MX"/>
        </w:rPr>
        <w:t>información</w:t>
      </w:r>
      <w:r w:rsidR="00D773C6" w:rsidRPr="00F50D4E">
        <w:rPr>
          <w:rFonts w:ascii="Palatino Linotype" w:hAnsi="Palatino Linotype" w:cs="Arial"/>
          <w:i/>
          <w:lang w:val="es-MX"/>
        </w:rPr>
        <w:t xml:space="preserve"> que</w:t>
      </w:r>
      <w:r w:rsidRPr="00F50D4E">
        <w:rPr>
          <w:rFonts w:ascii="Palatino Linotype" w:hAnsi="Palatino Linotype" w:cs="Arial"/>
          <w:i/>
          <w:lang w:val="es-MX"/>
        </w:rPr>
        <w:t xml:space="preserve"> solicita, </w:t>
      </w:r>
      <w:r w:rsidR="005C6CE3" w:rsidRPr="00F50D4E">
        <w:rPr>
          <w:rFonts w:ascii="Palatino Linotype" w:hAnsi="Palatino Linotype" w:cs="Arial"/>
          <w:i/>
          <w:lang w:val="es-MX"/>
        </w:rPr>
        <w:t>deberá</w:t>
      </w:r>
      <w:r w:rsidRPr="00F50D4E">
        <w:rPr>
          <w:rFonts w:ascii="Palatino Linotype" w:hAnsi="Palatino Linotype" w:cs="Arial"/>
          <w:i/>
          <w:lang w:val="es-MX"/>
        </w:rPr>
        <w:t xml:space="preserve"> </w:t>
      </w:r>
      <w:r w:rsidR="005C6CE3" w:rsidRPr="00F50D4E">
        <w:rPr>
          <w:rFonts w:ascii="Palatino Linotype" w:hAnsi="Palatino Linotype" w:cs="Arial"/>
          <w:i/>
          <w:lang w:val="es-MX"/>
        </w:rPr>
        <w:t>seleccionar</w:t>
      </w:r>
      <w:r w:rsidRPr="00F50D4E">
        <w:rPr>
          <w:rFonts w:ascii="Palatino Linotype" w:hAnsi="Palatino Linotype" w:cs="Arial"/>
          <w:i/>
          <w:lang w:val="es-MX"/>
        </w:rPr>
        <w:t xml:space="preserve"> al </w:t>
      </w:r>
      <w:r w:rsidR="005C6CE3" w:rsidRPr="00F50D4E">
        <w:rPr>
          <w:rFonts w:ascii="Palatino Linotype" w:hAnsi="Palatino Linotype" w:cs="Arial"/>
          <w:i/>
          <w:lang w:val="es-MX"/>
        </w:rPr>
        <w:t xml:space="preserve">Ayuntamiento </w:t>
      </w:r>
      <w:r w:rsidR="00D773C6" w:rsidRPr="00F50D4E">
        <w:rPr>
          <w:rFonts w:ascii="Palatino Linotype" w:hAnsi="Palatino Linotype" w:cs="Arial"/>
          <w:i/>
          <w:lang w:val="es-MX"/>
        </w:rPr>
        <w:t>de</w:t>
      </w:r>
      <w:r w:rsidRPr="00F50D4E">
        <w:rPr>
          <w:rFonts w:ascii="Palatino Linotype" w:hAnsi="Palatino Linotype" w:cs="Arial"/>
          <w:i/>
          <w:lang w:val="es-MX"/>
        </w:rPr>
        <w:t xml:space="preserve"> </w:t>
      </w:r>
      <w:proofErr w:type="spellStart"/>
      <w:r w:rsidR="005C6CE3" w:rsidRPr="00F50D4E">
        <w:rPr>
          <w:rFonts w:ascii="Palatino Linotype" w:hAnsi="Palatino Linotype" w:cs="Arial"/>
          <w:i/>
          <w:lang w:val="es-MX"/>
        </w:rPr>
        <w:t>Jilotepec</w:t>
      </w:r>
      <w:proofErr w:type="spellEnd"/>
      <w:r w:rsidRPr="00F50D4E">
        <w:rPr>
          <w:rFonts w:ascii="Palatino Linotype" w:hAnsi="Palatino Linotype" w:cs="Arial"/>
          <w:i/>
          <w:lang w:val="es-MX"/>
        </w:rPr>
        <w:t>.</w:t>
      </w:r>
      <w:r w:rsidRPr="00F50D4E">
        <w:rPr>
          <w:rFonts w:ascii="Palatino Linotype" w:hAnsi="Palatino Linotype" w:cs="Arial"/>
          <w:i/>
          <w:color w:val="000000" w:themeColor="text1"/>
        </w:rPr>
        <w:t>”</w:t>
      </w:r>
    </w:p>
    <w:p w14:paraId="56668149" w14:textId="77777777" w:rsidR="00ED1307" w:rsidRPr="00F50D4E" w:rsidRDefault="00ED1307" w:rsidP="00F50D4E">
      <w:pPr>
        <w:pStyle w:val="Prrafodelista"/>
        <w:tabs>
          <w:tab w:val="left" w:pos="426"/>
          <w:tab w:val="left" w:pos="567"/>
        </w:tabs>
        <w:spacing w:line="360" w:lineRule="auto"/>
        <w:ind w:left="0"/>
        <w:jc w:val="both"/>
        <w:rPr>
          <w:rFonts w:ascii="Palatino Linotype" w:hAnsi="Palatino Linotype" w:cs="Arial"/>
          <w:color w:val="000000" w:themeColor="text1"/>
        </w:rPr>
      </w:pPr>
    </w:p>
    <w:p w14:paraId="507E86AF" w14:textId="55C85228" w:rsidR="00F34201" w:rsidRPr="00F50D4E" w:rsidRDefault="00F34201" w:rsidP="00F50D4E">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F50D4E">
        <w:rPr>
          <w:rFonts w:ascii="Palatino Linotype" w:eastAsia="Times New Roman" w:hAnsi="Palatino Linotype" w:cs="Arial"/>
          <w:lang w:val="es-ES"/>
        </w:rPr>
        <w:t xml:space="preserve">El día </w:t>
      </w:r>
      <w:r w:rsidR="00D773C6" w:rsidRPr="00F50D4E">
        <w:rPr>
          <w:rFonts w:ascii="Palatino Linotype" w:eastAsia="Calibri" w:hAnsi="Palatino Linotype" w:cs="Arial"/>
          <w:lang w:val="es-AR"/>
        </w:rPr>
        <w:t>treinta</w:t>
      </w:r>
      <w:r w:rsidR="008455F9" w:rsidRPr="00F50D4E">
        <w:rPr>
          <w:rFonts w:ascii="Palatino Linotype" w:eastAsia="Calibri" w:hAnsi="Palatino Linotype" w:cs="Arial"/>
          <w:lang w:val="es-AR"/>
        </w:rPr>
        <w:t xml:space="preserve"> (</w:t>
      </w:r>
      <w:r w:rsidR="00D773C6" w:rsidRPr="00F50D4E">
        <w:rPr>
          <w:rFonts w:ascii="Palatino Linotype" w:eastAsia="Calibri" w:hAnsi="Palatino Linotype" w:cs="Arial"/>
          <w:lang w:val="es-AR"/>
        </w:rPr>
        <w:t>30</w:t>
      </w:r>
      <w:r w:rsidR="008455F9" w:rsidRPr="00F50D4E">
        <w:rPr>
          <w:rFonts w:ascii="Palatino Linotype" w:hAnsi="Palatino Linotype"/>
          <w:i/>
        </w:rPr>
        <w:t xml:space="preserve">) </w:t>
      </w:r>
      <w:r w:rsidR="008455F9" w:rsidRPr="00F50D4E">
        <w:rPr>
          <w:rFonts w:ascii="Palatino Linotype" w:hAnsi="Palatino Linotype"/>
        </w:rPr>
        <w:t>de agosto de dos mil diecinueve</w:t>
      </w:r>
      <w:r w:rsidRPr="00F50D4E">
        <w:rPr>
          <w:rFonts w:ascii="Palatino Linotype" w:eastAsia="Times New Roman" w:hAnsi="Palatino Linotype" w:cs="Arial"/>
          <w:lang w:val="es-ES"/>
        </w:rPr>
        <w:t xml:space="preserve">, </w:t>
      </w:r>
      <w:r w:rsidR="00797148" w:rsidRPr="00F50D4E">
        <w:rPr>
          <w:rFonts w:ascii="Palatino Linotype" w:hAnsi="Palatino Linotype"/>
          <w:color w:val="000000"/>
        </w:rPr>
        <w:t>se</w:t>
      </w:r>
      <w:r w:rsidR="00C15336" w:rsidRPr="00F50D4E">
        <w:rPr>
          <w:rFonts w:ascii="Palatino Linotype" w:hAnsi="Palatino Linotype"/>
          <w:color w:val="000000"/>
        </w:rPr>
        <w:t xml:space="preserve"> </w:t>
      </w:r>
      <w:r w:rsidRPr="00F50D4E">
        <w:rPr>
          <w:rFonts w:ascii="Palatino Linotype" w:eastAsia="Times New Roman" w:hAnsi="Palatino Linotype" w:cs="Arial"/>
          <w:lang w:val="es-ES"/>
        </w:rPr>
        <w:t xml:space="preserve">interpuso el recurso de revisión, en contra de la respuesta </w:t>
      </w:r>
      <w:r w:rsidR="00826130" w:rsidRPr="00F50D4E">
        <w:rPr>
          <w:rFonts w:ascii="Palatino Linotype" w:eastAsia="Times New Roman" w:hAnsi="Palatino Linotype" w:cs="Arial"/>
          <w:lang w:val="es-ES"/>
        </w:rPr>
        <w:t xml:space="preserve">emitida por el </w:t>
      </w:r>
      <w:r w:rsidR="00826130" w:rsidRPr="00F50D4E">
        <w:rPr>
          <w:rFonts w:ascii="Palatino Linotype" w:eastAsia="Times New Roman" w:hAnsi="Palatino Linotype" w:cs="Arial"/>
          <w:b/>
          <w:lang w:val="es-ES"/>
        </w:rPr>
        <w:t>SUJETO OBLIGADO</w:t>
      </w:r>
      <w:r w:rsidRPr="00F50D4E">
        <w:rPr>
          <w:rFonts w:ascii="Palatino Linotype" w:eastAsia="Times New Roman" w:hAnsi="Palatino Linotype" w:cs="Arial"/>
          <w:lang w:val="es-ES"/>
        </w:rPr>
        <w:t>, señalando como:</w:t>
      </w:r>
    </w:p>
    <w:p w14:paraId="5D195D9E" w14:textId="77777777" w:rsidR="00C15336" w:rsidRPr="00F50D4E" w:rsidRDefault="00C15336" w:rsidP="00F50D4E">
      <w:pPr>
        <w:pStyle w:val="Prrafodelista"/>
        <w:tabs>
          <w:tab w:val="left" w:pos="567"/>
        </w:tabs>
        <w:spacing w:line="360" w:lineRule="auto"/>
        <w:ind w:left="0"/>
        <w:jc w:val="both"/>
        <w:rPr>
          <w:rFonts w:ascii="Palatino Linotype" w:hAnsi="Palatino Linotype"/>
        </w:rPr>
      </w:pPr>
    </w:p>
    <w:p w14:paraId="59970600" w14:textId="50A6F02B" w:rsidR="00F34201" w:rsidRPr="00F50D4E" w:rsidRDefault="006711DB" w:rsidP="00F50D4E">
      <w:pPr>
        <w:tabs>
          <w:tab w:val="left" w:pos="5454"/>
        </w:tabs>
        <w:spacing w:line="360" w:lineRule="auto"/>
        <w:ind w:left="567" w:right="567"/>
        <w:jc w:val="both"/>
        <w:rPr>
          <w:rFonts w:ascii="Palatino Linotype" w:hAnsi="Palatino Linotype"/>
          <w:i/>
          <w:color w:val="000000"/>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23425150"/>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F50D4E">
        <w:rPr>
          <w:rStyle w:val="Ttulo2Car"/>
          <w:color w:val="auto"/>
          <w:szCs w:val="24"/>
          <w:lang w:val="es-ES"/>
        </w:rPr>
        <w:t xml:space="preserve">a) </w:t>
      </w:r>
      <w:r w:rsidR="00F34201" w:rsidRPr="00F50D4E">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F50D4E">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F50D4E">
        <w:rPr>
          <w:rFonts w:ascii="Palatino Linotype" w:hAnsi="Palatino Linotype"/>
          <w:i/>
        </w:rPr>
        <w:t>“</w:t>
      </w:r>
      <w:r w:rsidR="00BA5DD6" w:rsidRPr="00F50D4E">
        <w:rPr>
          <w:rFonts w:ascii="Palatino Linotype" w:hAnsi="Palatino Linotype"/>
          <w:i/>
          <w:color w:val="000000"/>
        </w:rPr>
        <w:t xml:space="preserve">no se </w:t>
      </w:r>
      <w:proofErr w:type="spellStart"/>
      <w:r w:rsidR="00BA5DD6" w:rsidRPr="00F50D4E">
        <w:rPr>
          <w:rFonts w:ascii="Palatino Linotype" w:hAnsi="Palatino Linotype"/>
          <w:i/>
          <w:color w:val="000000"/>
        </w:rPr>
        <w:t>entrego</w:t>
      </w:r>
      <w:proofErr w:type="spellEnd"/>
      <w:r w:rsidR="00BA5DD6" w:rsidRPr="00F50D4E">
        <w:rPr>
          <w:rFonts w:ascii="Palatino Linotype" w:hAnsi="Palatino Linotype"/>
          <w:i/>
          <w:color w:val="000000"/>
        </w:rPr>
        <w:t xml:space="preserve"> la </w:t>
      </w:r>
      <w:proofErr w:type="spellStart"/>
      <w:r w:rsidR="00BA5DD6" w:rsidRPr="00F50D4E">
        <w:rPr>
          <w:rFonts w:ascii="Palatino Linotype" w:hAnsi="Palatino Linotype"/>
          <w:i/>
          <w:color w:val="000000"/>
        </w:rPr>
        <w:t>informacion</w:t>
      </w:r>
      <w:proofErr w:type="spellEnd"/>
      <w:r w:rsidR="00BA5DD6" w:rsidRPr="00F50D4E">
        <w:rPr>
          <w:rFonts w:ascii="Palatino Linotype" w:hAnsi="Palatino Linotype"/>
          <w:i/>
          <w:color w:val="000000"/>
        </w:rPr>
        <w:t xml:space="preserve"> solicitada</w:t>
      </w:r>
      <w:r w:rsidR="00451EB6" w:rsidRPr="00F50D4E">
        <w:rPr>
          <w:rFonts w:ascii="Palatino Linotype" w:eastAsia="Times New Roman" w:hAnsi="Palatino Linotype" w:cs="Times New Roman"/>
          <w:i/>
          <w:lang w:val="es-MX" w:eastAsia="es-MX"/>
        </w:rPr>
        <w:t>"</w:t>
      </w:r>
      <w:r w:rsidR="00451EB6" w:rsidRPr="00F50D4E">
        <w:rPr>
          <w:rFonts w:ascii="Palatino Linotype" w:eastAsia="Calibri" w:hAnsi="Palatino Linotype" w:cs="Arial"/>
          <w:i/>
          <w:lang w:val="es-ES"/>
        </w:rPr>
        <w:t xml:space="preserve"> </w:t>
      </w:r>
      <w:r w:rsidR="00AC6585" w:rsidRPr="00F50D4E">
        <w:rPr>
          <w:rFonts w:ascii="Palatino Linotype" w:eastAsia="Calibri" w:hAnsi="Palatino Linotype" w:cs="Arial"/>
          <w:i/>
          <w:lang w:val="es-ES"/>
        </w:rPr>
        <w:t>(Sic)</w:t>
      </w:r>
    </w:p>
    <w:p w14:paraId="49011773" w14:textId="77777777" w:rsidR="009F65DD" w:rsidRPr="00F50D4E" w:rsidRDefault="009F65DD" w:rsidP="00F50D4E">
      <w:pPr>
        <w:pStyle w:val="Prrafodelista"/>
        <w:tabs>
          <w:tab w:val="left" w:pos="567"/>
        </w:tabs>
        <w:spacing w:line="360" w:lineRule="auto"/>
        <w:ind w:left="0"/>
        <w:jc w:val="both"/>
        <w:rPr>
          <w:rFonts w:ascii="Palatino Linotype" w:hAnsi="Palatino Linotype"/>
        </w:rPr>
      </w:pPr>
    </w:p>
    <w:p w14:paraId="5DF021EB" w14:textId="11D164FB" w:rsidR="00B33884" w:rsidRPr="00F50D4E" w:rsidRDefault="006711DB" w:rsidP="00F50D4E">
      <w:pPr>
        <w:spacing w:line="360" w:lineRule="auto"/>
        <w:ind w:left="567" w:right="567"/>
        <w:jc w:val="both"/>
        <w:rPr>
          <w:rFonts w:ascii="Palatino Linotype" w:eastAsia="Times New Roman" w:hAnsi="Palatino Linotype" w:cs="Times New Roman"/>
          <w:i/>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23425151"/>
      <w:r w:rsidRPr="00F50D4E">
        <w:rPr>
          <w:rStyle w:val="Ttulo2Car"/>
          <w:color w:val="auto"/>
          <w:szCs w:val="24"/>
          <w:lang w:val="es-ES"/>
        </w:rPr>
        <w:t xml:space="preserve">b) </w:t>
      </w:r>
      <w:r w:rsidR="00F34201" w:rsidRPr="00F50D4E">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F50D4E">
        <w:rPr>
          <w:rFonts w:ascii="Palatino Linotype" w:hAnsi="Palatino Linotype"/>
          <w:i/>
        </w:rPr>
        <w:t xml:space="preserve"> “</w:t>
      </w:r>
      <w:r w:rsidR="00BA5DD6" w:rsidRPr="00F50D4E">
        <w:rPr>
          <w:rFonts w:ascii="Palatino Linotype" w:hAnsi="Palatino Linotype"/>
          <w:i/>
          <w:color w:val="000000"/>
        </w:rPr>
        <w:t xml:space="preserve">no se </w:t>
      </w:r>
      <w:proofErr w:type="spellStart"/>
      <w:r w:rsidR="00BA5DD6" w:rsidRPr="00F50D4E">
        <w:rPr>
          <w:rFonts w:ascii="Palatino Linotype" w:hAnsi="Palatino Linotype"/>
          <w:i/>
          <w:color w:val="000000"/>
        </w:rPr>
        <w:t>entrego</w:t>
      </w:r>
      <w:proofErr w:type="spellEnd"/>
      <w:r w:rsidR="00BA5DD6" w:rsidRPr="00F50D4E">
        <w:rPr>
          <w:rFonts w:ascii="Palatino Linotype" w:hAnsi="Palatino Linotype"/>
          <w:i/>
          <w:color w:val="000000"/>
        </w:rPr>
        <w:t xml:space="preserve"> la </w:t>
      </w:r>
      <w:proofErr w:type="spellStart"/>
      <w:r w:rsidR="00BA5DD6" w:rsidRPr="00F50D4E">
        <w:rPr>
          <w:rFonts w:ascii="Palatino Linotype" w:hAnsi="Palatino Linotype"/>
          <w:i/>
          <w:color w:val="000000"/>
        </w:rPr>
        <w:t>informacion</w:t>
      </w:r>
      <w:proofErr w:type="spellEnd"/>
      <w:r w:rsidR="00BA5DD6" w:rsidRPr="00F50D4E">
        <w:rPr>
          <w:rFonts w:ascii="Palatino Linotype" w:hAnsi="Palatino Linotype"/>
          <w:i/>
          <w:color w:val="000000"/>
        </w:rPr>
        <w:t xml:space="preserve"> solicitada</w:t>
      </w:r>
      <w:r w:rsidR="00F34201" w:rsidRPr="00F50D4E">
        <w:rPr>
          <w:rFonts w:ascii="Palatino Linotype" w:hAnsi="Palatino Linotype"/>
          <w:i/>
          <w:color w:val="000000"/>
        </w:rPr>
        <w:t>” (Sic)</w:t>
      </w:r>
    </w:p>
    <w:p w14:paraId="6EAD69D3" w14:textId="0EC2B52E" w:rsidR="00F34201" w:rsidRPr="00F50D4E" w:rsidRDefault="00F34201" w:rsidP="00F50D4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F50D4E">
        <w:rPr>
          <w:rFonts w:ascii="Palatino Linotype" w:eastAsia="Times New Roman" w:hAnsi="Palatino Linotype" w:cs="Arial"/>
          <w:lang w:val="es-ES"/>
        </w:rPr>
        <w:t xml:space="preserve">Se registró el recurso de revisión bajo el número de expediente </w:t>
      </w:r>
      <w:r w:rsidRPr="00F50D4E">
        <w:rPr>
          <w:rFonts w:ascii="Palatino Linotype" w:hAnsi="Palatino Linotype" w:cs="Arial"/>
          <w:bCs/>
        </w:rPr>
        <w:t xml:space="preserve">al rubro indicado, así mismo con fundamento en lo dispuesto por el </w:t>
      </w:r>
      <w:r w:rsidRPr="00F50D4E">
        <w:rPr>
          <w:rFonts w:ascii="Palatino Linotype" w:eastAsia="Calibri" w:hAnsi="Palatino Linotype" w:cs="Arial"/>
          <w:lang w:val="es-ES"/>
        </w:rPr>
        <w:t xml:space="preserve">artículo 185 fracción I de la </w:t>
      </w:r>
      <w:r w:rsidRPr="00F50D4E">
        <w:rPr>
          <w:rFonts w:ascii="Palatino Linotype" w:eastAsia="Calibri" w:hAnsi="Palatino Linotype" w:cs="Arial"/>
          <w:b/>
          <w:lang w:val="es-ES"/>
        </w:rPr>
        <w:t xml:space="preserve">Ley de Transparencia y Acceso a la Información Pública del Estado de México y Municipios </w:t>
      </w:r>
      <w:r w:rsidRPr="00F50D4E">
        <w:rPr>
          <w:rFonts w:ascii="Palatino Linotype" w:eastAsia="Times New Roman" w:hAnsi="Palatino Linotype" w:cs="Arial"/>
          <w:lang w:val="es-ES"/>
        </w:rPr>
        <w:t xml:space="preserve">se turnó al </w:t>
      </w:r>
      <w:r w:rsidRPr="00F50D4E">
        <w:rPr>
          <w:rFonts w:ascii="Palatino Linotype" w:eastAsia="Times New Roman" w:hAnsi="Palatino Linotype" w:cs="Arial"/>
          <w:b/>
          <w:lang w:val="es-ES"/>
        </w:rPr>
        <w:t xml:space="preserve">Comisionado José Guadalupe Luna Hernández, </w:t>
      </w:r>
      <w:r w:rsidRPr="00F50D4E">
        <w:rPr>
          <w:rFonts w:ascii="Palatino Linotype" w:eastAsia="Times New Roman" w:hAnsi="Palatino Linotype" w:cs="Arial"/>
          <w:lang w:val="es-ES"/>
        </w:rPr>
        <w:t xml:space="preserve">con el objeto de </w:t>
      </w:r>
      <w:r w:rsidRPr="00F50D4E">
        <w:rPr>
          <w:rFonts w:ascii="Palatino Linotype" w:eastAsia="Times New Roman" w:hAnsi="Palatino Linotype" w:cs="Arial"/>
          <w:lang w:val="es-MX"/>
        </w:rPr>
        <w:t>su análisis.</w:t>
      </w:r>
    </w:p>
    <w:p w14:paraId="17513FB7" w14:textId="77777777" w:rsidR="003B7B65" w:rsidRPr="00F50D4E" w:rsidRDefault="003B7B65" w:rsidP="00F50D4E">
      <w:pPr>
        <w:pStyle w:val="Prrafodelista"/>
        <w:tabs>
          <w:tab w:val="left" w:pos="426"/>
          <w:tab w:val="left" w:pos="567"/>
        </w:tabs>
        <w:spacing w:line="360" w:lineRule="auto"/>
        <w:ind w:left="0"/>
        <w:jc w:val="both"/>
        <w:rPr>
          <w:rFonts w:ascii="Palatino Linotype" w:hAnsi="Palatino Linotype"/>
          <w:color w:val="000000"/>
        </w:rPr>
      </w:pPr>
    </w:p>
    <w:p w14:paraId="27645CCA" w14:textId="6B4E8698" w:rsidR="003B187B" w:rsidRPr="00F50D4E" w:rsidRDefault="00F34201" w:rsidP="00F50D4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F50D4E">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BA5DD6" w:rsidRPr="00F50D4E">
        <w:rPr>
          <w:rFonts w:ascii="Palatino Linotype" w:eastAsia="Calibri" w:hAnsi="Palatino Linotype" w:cs="Arial"/>
          <w:lang w:val="es-ES"/>
        </w:rPr>
        <w:t>cinc</w:t>
      </w:r>
      <w:r w:rsidR="00AE32E5" w:rsidRPr="00F50D4E">
        <w:rPr>
          <w:rFonts w:ascii="Palatino Linotype" w:eastAsia="Calibri" w:hAnsi="Palatino Linotype" w:cs="Arial"/>
          <w:lang w:val="es-ES"/>
        </w:rPr>
        <w:t>o</w:t>
      </w:r>
      <w:r w:rsidR="00030C43" w:rsidRPr="00F50D4E">
        <w:rPr>
          <w:rFonts w:ascii="Palatino Linotype" w:eastAsia="Calibri" w:hAnsi="Palatino Linotype" w:cs="Arial"/>
          <w:lang w:val="es-ES"/>
        </w:rPr>
        <w:t xml:space="preserve"> </w:t>
      </w:r>
      <w:r w:rsidRPr="00F50D4E">
        <w:rPr>
          <w:rFonts w:ascii="Palatino Linotype" w:eastAsia="Calibri" w:hAnsi="Palatino Linotype" w:cs="Arial"/>
          <w:lang w:val="es-ES"/>
        </w:rPr>
        <w:t>(</w:t>
      </w:r>
      <w:r w:rsidR="00BA5DD6" w:rsidRPr="00F50D4E">
        <w:rPr>
          <w:rFonts w:ascii="Palatino Linotype" w:eastAsia="Calibri" w:hAnsi="Palatino Linotype" w:cs="Arial"/>
          <w:lang w:val="es-ES"/>
        </w:rPr>
        <w:t>05</w:t>
      </w:r>
      <w:r w:rsidRPr="00F50D4E">
        <w:rPr>
          <w:rFonts w:ascii="Palatino Linotype" w:eastAsia="Calibri" w:hAnsi="Palatino Linotype" w:cs="Arial"/>
          <w:lang w:val="es-ES"/>
        </w:rPr>
        <w:t xml:space="preserve">) </w:t>
      </w:r>
      <w:r w:rsidR="008455F9" w:rsidRPr="00F50D4E">
        <w:rPr>
          <w:rFonts w:ascii="Palatino Linotype" w:eastAsia="Times New Roman" w:hAnsi="Palatino Linotype" w:cs="Arial"/>
          <w:lang w:val="es-ES"/>
        </w:rPr>
        <w:t xml:space="preserve">de </w:t>
      </w:r>
      <w:r w:rsidR="00BA5DD6" w:rsidRPr="00F50D4E">
        <w:rPr>
          <w:rFonts w:ascii="Palatino Linotype" w:eastAsia="Times New Roman" w:hAnsi="Palatino Linotype" w:cs="Arial"/>
          <w:lang w:val="es-ES"/>
        </w:rPr>
        <w:t>septiembre</w:t>
      </w:r>
      <w:r w:rsidR="008455F9" w:rsidRPr="00F50D4E">
        <w:rPr>
          <w:rFonts w:ascii="Palatino Linotype" w:eastAsia="Times New Roman" w:hAnsi="Palatino Linotype" w:cs="Arial"/>
          <w:lang w:val="es-ES"/>
        </w:rPr>
        <w:t xml:space="preserve"> </w:t>
      </w:r>
      <w:r w:rsidR="005508E5" w:rsidRPr="00F50D4E">
        <w:rPr>
          <w:rFonts w:ascii="Palatino Linotype" w:eastAsia="Times New Roman" w:hAnsi="Palatino Linotype" w:cs="Arial"/>
          <w:lang w:val="es-ES"/>
        </w:rPr>
        <w:t>de dos mil diecinueve</w:t>
      </w:r>
      <w:r w:rsidRPr="00F50D4E">
        <w:rPr>
          <w:rFonts w:ascii="Palatino Linotype" w:eastAsia="Calibri" w:hAnsi="Palatino Linotype" w:cs="Arial"/>
          <w:lang w:val="es-ES"/>
        </w:rPr>
        <w:t xml:space="preserve">, puso a disposición de las partes el expediente electrónico </w:t>
      </w:r>
      <w:r w:rsidRPr="00F50D4E">
        <w:rPr>
          <w:rFonts w:ascii="Palatino Linotype" w:eastAsia="Calibri" w:hAnsi="Palatino Linotype" w:cs="Arial"/>
        </w:rPr>
        <w:t xml:space="preserve">vía </w:t>
      </w:r>
      <w:r w:rsidRPr="00F50D4E">
        <w:rPr>
          <w:rFonts w:ascii="Palatino Linotype" w:eastAsia="Calibri" w:hAnsi="Palatino Linotype" w:cs="Arial"/>
          <w:lang w:val="es-ES"/>
        </w:rPr>
        <w:t xml:space="preserve">Sistema de Acceso a la Información Mexiquense </w:t>
      </w:r>
      <w:r w:rsidRPr="00F50D4E">
        <w:rPr>
          <w:rFonts w:ascii="Palatino Linotype" w:eastAsia="Calibri" w:hAnsi="Palatino Linotype" w:cs="Arial"/>
          <w:b/>
          <w:lang w:val="es-ES"/>
        </w:rPr>
        <w:t xml:space="preserve">(SAIMEX) </w:t>
      </w:r>
      <w:r w:rsidRPr="00F50D4E">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F50D4E">
        <w:rPr>
          <w:rFonts w:ascii="Palatino Linotype" w:eastAsia="Calibri" w:hAnsi="Palatino Linotype" w:cs="Arial"/>
          <w:lang w:val="es-ES"/>
        </w:rPr>
        <w:t>.</w:t>
      </w:r>
    </w:p>
    <w:p w14:paraId="0AB574B8" w14:textId="77777777" w:rsidR="00F210FE" w:rsidRPr="00F50D4E" w:rsidRDefault="00F210FE" w:rsidP="00F50D4E">
      <w:pPr>
        <w:pStyle w:val="Prrafodelista"/>
        <w:tabs>
          <w:tab w:val="left" w:pos="426"/>
          <w:tab w:val="left" w:pos="567"/>
        </w:tabs>
        <w:spacing w:line="360" w:lineRule="auto"/>
        <w:ind w:left="0"/>
        <w:jc w:val="both"/>
        <w:rPr>
          <w:rFonts w:ascii="Palatino Linotype" w:hAnsi="Palatino Linotype"/>
          <w:color w:val="000000"/>
        </w:rPr>
      </w:pPr>
    </w:p>
    <w:p w14:paraId="345C1362" w14:textId="4A186E3D" w:rsidR="00892449" w:rsidRPr="00F50D4E" w:rsidRDefault="003B7B65" w:rsidP="00F50D4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i/>
          <w:color w:val="000000" w:themeColor="text1"/>
        </w:rPr>
      </w:pPr>
      <w:r w:rsidRPr="00F50D4E">
        <w:rPr>
          <w:rFonts w:ascii="Palatino Linotype" w:eastAsia="Calibri" w:hAnsi="Palatino Linotype" w:cs="Arial"/>
          <w:lang w:val="es-ES"/>
        </w:rPr>
        <w:t xml:space="preserve">El día </w:t>
      </w:r>
      <w:r w:rsidR="00BA5DD6" w:rsidRPr="00F50D4E">
        <w:rPr>
          <w:rFonts w:ascii="Palatino Linotype" w:eastAsia="Calibri" w:hAnsi="Palatino Linotype" w:cs="Arial"/>
          <w:lang w:val="es-ES"/>
        </w:rPr>
        <w:t>seis</w:t>
      </w:r>
      <w:r w:rsidR="008455F9" w:rsidRPr="00F50D4E">
        <w:rPr>
          <w:rFonts w:ascii="Palatino Linotype" w:eastAsia="Calibri" w:hAnsi="Palatino Linotype" w:cs="Arial"/>
          <w:lang w:val="es-ES"/>
        </w:rPr>
        <w:t xml:space="preserve"> (</w:t>
      </w:r>
      <w:r w:rsidR="00AE32E5" w:rsidRPr="00F50D4E">
        <w:rPr>
          <w:rFonts w:ascii="Palatino Linotype" w:eastAsia="Calibri" w:hAnsi="Palatino Linotype" w:cs="Arial"/>
          <w:lang w:val="es-ES"/>
        </w:rPr>
        <w:t>0</w:t>
      </w:r>
      <w:r w:rsidR="00BA5DD6" w:rsidRPr="00F50D4E">
        <w:rPr>
          <w:rFonts w:ascii="Palatino Linotype" w:eastAsia="Calibri" w:hAnsi="Palatino Linotype" w:cs="Arial"/>
          <w:lang w:val="es-ES"/>
        </w:rPr>
        <w:t>6</w:t>
      </w:r>
      <w:r w:rsidR="00AE32E5" w:rsidRPr="00F50D4E">
        <w:rPr>
          <w:rFonts w:ascii="Palatino Linotype" w:eastAsia="Calibri" w:hAnsi="Palatino Linotype" w:cs="Arial"/>
          <w:lang w:val="es-ES"/>
        </w:rPr>
        <w:t>)</w:t>
      </w:r>
      <w:r w:rsidR="008455F9" w:rsidRPr="00F50D4E">
        <w:rPr>
          <w:rFonts w:ascii="Palatino Linotype" w:eastAsia="Calibri" w:hAnsi="Palatino Linotype" w:cs="Arial"/>
          <w:lang w:val="es-ES"/>
        </w:rPr>
        <w:t xml:space="preserve"> </w:t>
      </w:r>
      <w:r w:rsidR="008455F9" w:rsidRPr="00F50D4E">
        <w:rPr>
          <w:rFonts w:ascii="Palatino Linotype" w:eastAsia="Times New Roman" w:hAnsi="Palatino Linotype" w:cs="Arial"/>
          <w:lang w:val="es-ES"/>
        </w:rPr>
        <w:t xml:space="preserve">de </w:t>
      </w:r>
      <w:r w:rsidR="00AE32E5" w:rsidRPr="00F50D4E">
        <w:rPr>
          <w:rFonts w:ascii="Palatino Linotype" w:eastAsia="Times New Roman" w:hAnsi="Palatino Linotype" w:cs="Arial"/>
          <w:lang w:val="es-ES"/>
        </w:rPr>
        <w:t>septiembre</w:t>
      </w:r>
      <w:r w:rsidR="008455F9" w:rsidRPr="00F50D4E">
        <w:rPr>
          <w:rFonts w:ascii="Palatino Linotype" w:eastAsia="Times New Roman" w:hAnsi="Palatino Linotype" w:cs="Arial"/>
          <w:lang w:val="es-ES"/>
        </w:rPr>
        <w:t xml:space="preserve"> de dos mil diecinueve</w:t>
      </w:r>
      <w:r w:rsidR="00CD3580" w:rsidRPr="00F50D4E">
        <w:rPr>
          <w:rFonts w:ascii="Palatino Linotype" w:eastAsia="Calibri" w:hAnsi="Palatino Linotype" w:cs="Arial"/>
          <w:lang w:val="es-ES"/>
        </w:rPr>
        <w:t xml:space="preserve">, el </w:t>
      </w:r>
      <w:r w:rsidR="00CD3580" w:rsidRPr="00F50D4E">
        <w:rPr>
          <w:rFonts w:ascii="Palatino Linotype" w:eastAsia="Calibri" w:hAnsi="Palatino Linotype" w:cs="Arial"/>
          <w:b/>
          <w:lang w:val="es-ES"/>
        </w:rPr>
        <w:t xml:space="preserve">SUJETO OBLIGADO </w:t>
      </w:r>
      <w:r w:rsidR="00CD3580" w:rsidRPr="00F50D4E">
        <w:rPr>
          <w:rFonts w:ascii="Palatino Linotype" w:eastAsia="Calibri" w:hAnsi="Palatino Linotype" w:cs="Arial"/>
          <w:lang w:val="es-ES"/>
        </w:rPr>
        <w:t>rindió su informe justificado para manifestar lo que a su derecho le asistiera y</w:t>
      </w:r>
      <w:r w:rsidR="00BE5F02" w:rsidRPr="00F50D4E">
        <w:rPr>
          <w:rFonts w:ascii="Palatino Linotype" w:eastAsia="Calibri" w:hAnsi="Palatino Linotype" w:cs="Arial"/>
          <w:lang w:val="es-ES"/>
        </w:rPr>
        <w:t xml:space="preserve"> </w:t>
      </w:r>
      <w:r w:rsidR="00CD3580" w:rsidRPr="00F50D4E">
        <w:rPr>
          <w:rFonts w:ascii="Palatino Linotype" w:eastAsia="Calibri" w:hAnsi="Palatino Linotype" w:cs="Arial"/>
          <w:lang w:val="es-ES"/>
        </w:rPr>
        <w:t xml:space="preserve">conviniera mediante </w:t>
      </w:r>
      <w:r w:rsidR="008455F9" w:rsidRPr="00F50D4E">
        <w:rPr>
          <w:rFonts w:ascii="Palatino Linotype" w:eastAsia="Calibri" w:hAnsi="Palatino Linotype" w:cs="Arial"/>
          <w:lang w:val="es-ES"/>
        </w:rPr>
        <w:t>el</w:t>
      </w:r>
      <w:r w:rsidR="00B85B1C" w:rsidRPr="00F50D4E">
        <w:rPr>
          <w:rFonts w:ascii="Palatino Linotype" w:eastAsia="Calibri" w:hAnsi="Palatino Linotype" w:cs="Arial"/>
          <w:lang w:val="es-ES"/>
        </w:rPr>
        <w:t xml:space="preserve"> </w:t>
      </w:r>
      <w:r w:rsidR="00CD3580" w:rsidRPr="00F50D4E">
        <w:rPr>
          <w:rFonts w:ascii="Palatino Linotype" w:eastAsia="Calibri" w:hAnsi="Palatino Linotype" w:cs="Arial"/>
          <w:lang w:val="es-ES"/>
        </w:rPr>
        <w:t>archivo</w:t>
      </w:r>
      <w:r w:rsidR="007F5F5B" w:rsidRPr="00F50D4E">
        <w:rPr>
          <w:rFonts w:ascii="Palatino Linotype" w:eastAsia="Calibri" w:hAnsi="Palatino Linotype" w:cs="Arial"/>
          <w:lang w:val="es-ES"/>
        </w:rPr>
        <w:t xml:space="preserve"> electrónico </w:t>
      </w:r>
      <w:r w:rsidR="00D170A6" w:rsidRPr="00F50D4E">
        <w:rPr>
          <w:rFonts w:ascii="Palatino Linotype" w:eastAsia="Calibri" w:hAnsi="Palatino Linotype" w:cs="Arial"/>
          <w:lang w:val="es-ES"/>
        </w:rPr>
        <w:t>“</w:t>
      </w:r>
      <w:hyperlink r:id="rId10" w:history="1">
        <w:r w:rsidR="00F4427E" w:rsidRPr="00F50D4E">
          <w:rPr>
            <w:rStyle w:val="Hipervnculo"/>
            <w:rFonts w:ascii="Palatino Linotype" w:hAnsi="Palatino Linotype" w:cs="Arial"/>
            <w:b/>
            <w:bCs/>
            <w:i/>
            <w:color w:val="000000" w:themeColor="text1"/>
            <w:u w:val="none"/>
          </w:rPr>
          <w:t>INFORME JUSTIFICADO_1.PDF</w:t>
        </w:r>
      </w:hyperlink>
      <w:r w:rsidR="00AE32E5" w:rsidRPr="00F50D4E">
        <w:rPr>
          <w:rStyle w:val="Hipervnculo"/>
          <w:rFonts w:ascii="Palatino Linotype" w:hAnsi="Palatino Linotype"/>
          <w:b/>
          <w:bCs/>
          <w:i/>
          <w:color w:val="000000" w:themeColor="text1"/>
          <w:u w:val="none"/>
        </w:rPr>
        <w:t>”</w:t>
      </w:r>
      <w:r w:rsidR="00AE32E5" w:rsidRPr="00F50D4E">
        <w:rPr>
          <w:rStyle w:val="Hipervnculo"/>
          <w:rFonts w:ascii="Palatino Linotype" w:hAnsi="Palatino Linotype"/>
          <w:i/>
          <w:color w:val="000000" w:themeColor="text1"/>
          <w:u w:val="none"/>
        </w:rPr>
        <w:t xml:space="preserve"> </w:t>
      </w:r>
      <w:r w:rsidR="00F62E76" w:rsidRPr="00F50D4E">
        <w:rPr>
          <w:rStyle w:val="Hipervnculo"/>
          <w:rFonts w:ascii="Palatino Linotype" w:hAnsi="Palatino Linotype"/>
          <w:bCs/>
          <w:color w:val="000000" w:themeColor="text1"/>
          <w:u w:val="none"/>
        </w:rPr>
        <w:t xml:space="preserve">constante en </w:t>
      </w:r>
      <w:r w:rsidR="00F4427E" w:rsidRPr="00F50D4E">
        <w:rPr>
          <w:rStyle w:val="Hipervnculo"/>
          <w:rFonts w:ascii="Palatino Linotype" w:hAnsi="Palatino Linotype"/>
          <w:bCs/>
          <w:color w:val="000000" w:themeColor="text1"/>
          <w:u w:val="none"/>
        </w:rPr>
        <w:t>once</w:t>
      </w:r>
      <w:r w:rsidR="006F639B" w:rsidRPr="00F50D4E">
        <w:rPr>
          <w:rStyle w:val="Hipervnculo"/>
          <w:rFonts w:ascii="Palatino Linotype" w:hAnsi="Palatino Linotype"/>
          <w:bCs/>
          <w:color w:val="000000" w:themeColor="text1"/>
          <w:u w:val="none"/>
        </w:rPr>
        <w:t xml:space="preserve"> hojas </w:t>
      </w:r>
      <w:r w:rsidR="00F62E76" w:rsidRPr="00F50D4E">
        <w:rPr>
          <w:rStyle w:val="Hipervnculo"/>
          <w:rFonts w:ascii="Palatino Linotype" w:hAnsi="Palatino Linotype"/>
          <w:bCs/>
          <w:color w:val="000000" w:themeColor="text1"/>
          <w:u w:val="none"/>
        </w:rPr>
        <w:t>en cuyo contenido se advierte el informe justificado signado por</w:t>
      </w:r>
      <w:r w:rsidR="005C0175" w:rsidRPr="00F50D4E">
        <w:rPr>
          <w:rStyle w:val="Hipervnculo"/>
          <w:rFonts w:ascii="Palatino Linotype" w:hAnsi="Palatino Linotype"/>
          <w:bCs/>
          <w:color w:val="000000" w:themeColor="text1"/>
          <w:u w:val="none"/>
        </w:rPr>
        <w:t xml:space="preserve"> </w:t>
      </w:r>
      <w:r w:rsidR="00F4427E" w:rsidRPr="00F50D4E">
        <w:rPr>
          <w:rStyle w:val="Hipervnculo"/>
          <w:rFonts w:ascii="Palatino Linotype" w:hAnsi="Palatino Linotype"/>
          <w:bCs/>
          <w:color w:val="000000" w:themeColor="text1"/>
          <w:u w:val="none"/>
        </w:rPr>
        <w:t>el Jefe</w:t>
      </w:r>
      <w:r w:rsidR="005C0175" w:rsidRPr="00F50D4E">
        <w:rPr>
          <w:rStyle w:val="Hipervnculo"/>
          <w:rFonts w:ascii="Palatino Linotype" w:hAnsi="Palatino Linotype"/>
          <w:bCs/>
          <w:color w:val="000000" w:themeColor="text1"/>
          <w:u w:val="none"/>
        </w:rPr>
        <w:t xml:space="preserve"> de la Unidad de Transparencia de la </w:t>
      </w:r>
      <w:r w:rsidR="00F354BA" w:rsidRPr="00F50D4E">
        <w:rPr>
          <w:rStyle w:val="Hipervnculo"/>
          <w:rFonts w:ascii="Palatino Linotype" w:hAnsi="Palatino Linotype"/>
          <w:bCs/>
          <w:color w:val="000000" w:themeColor="text1"/>
          <w:u w:val="none"/>
        </w:rPr>
        <w:t>Secretaría de la Contraloría del Estado de México</w:t>
      </w:r>
      <w:r w:rsidR="007F5F5B" w:rsidRPr="00F50D4E">
        <w:rPr>
          <w:rFonts w:ascii="Palatino Linotype" w:eastAsia="Calibri" w:hAnsi="Palatino Linotype" w:cs="Arial"/>
          <w:lang w:val="es-ES"/>
        </w:rPr>
        <w:t xml:space="preserve">, </w:t>
      </w:r>
      <w:r w:rsidR="008455F9" w:rsidRPr="00F50D4E">
        <w:rPr>
          <w:rFonts w:ascii="Palatino Linotype" w:hAnsi="Palatino Linotype"/>
          <w:color w:val="000000"/>
          <w:shd w:val="clear" w:color="auto" w:fill="FFFFFF"/>
        </w:rPr>
        <w:t>mismo</w:t>
      </w:r>
      <w:r w:rsidR="00761FF2" w:rsidRPr="00F50D4E">
        <w:rPr>
          <w:rFonts w:ascii="Palatino Linotype" w:hAnsi="Palatino Linotype"/>
          <w:color w:val="000000"/>
          <w:shd w:val="clear" w:color="auto" w:fill="FFFFFF"/>
        </w:rPr>
        <w:t xml:space="preserve"> que</w:t>
      </w:r>
      <w:r w:rsidR="00270AB9" w:rsidRPr="00F50D4E">
        <w:rPr>
          <w:rFonts w:ascii="Palatino Linotype" w:hAnsi="Palatino Linotype"/>
          <w:color w:val="000000"/>
          <w:shd w:val="clear" w:color="auto" w:fill="FFFFFF"/>
        </w:rPr>
        <w:t xml:space="preserve"> </w:t>
      </w:r>
      <w:r w:rsidR="00232A8D" w:rsidRPr="00F50D4E">
        <w:rPr>
          <w:rFonts w:ascii="Palatino Linotype" w:hAnsi="Palatino Linotype"/>
          <w:color w:val="000000"/>
          <w:shd w:val="clear" w:color="auto" w:fill="FFFFFF"/>
        </w:rPr>
        <w:t xml:space="preserve">no </w:t>
      </w:r>
      <w:r w:rsidR="00030C43" w:rsidRPr="00F50D4E">
        <w:rPr>
          <w:rFonts w:ascii="Palatino Linotype" w:hAnsi="Palatino Linotype"/>
          <w:color w:val="000000"/>
          <w:shd w:val="clear" w:color="auto" w:fill="FFFFFF"/>
        </w:rPr>
        <w:t>fue puesto a disposición del particular</w:t>
      </w:r>
      <w:r w:rsidR="00F62E76" w:rsidRPr="00F50D4E">
        <w:rPr>
          <w:rFonts w:ascii="Palatino Linotype" w:hAnsi="Palatino Linotype"/>
          <w:color w:val="000000"/>
          <w:shd w:val="clear" w:color="auto" w:fill="FFFFFF"/>
        </w:rPr>
        <w:t xml:space="preserve">, </w:t>
      </w:r>
      <w:r w:rsidR="00030C43" w:rsidRPr="00F50D4E">
        <w:rPr>
          <w:rFonts w:ascii="Palatino Linotype" w:hAnsi="Palatino Linotype"/>
          <w:color w:val="000000"/>
          <w:shd w:val="clear" w:color="auto" w:fill="FFFFFF"/>
        </w:rPr>
        <w:t>por</w:t>
      </w:r>
      <w:r w:rsidR="00232A8D" w:rsidRPr="00F50D4E">
        <w:rPr>
          <w:rFonts w:ascii="Palatino Linotype" w:hAnsi="Palatino Linotype"/>
          <w:color w:val="000000"/>
          <w:shd w:val="clear" w:color="auto" w:fill="FFFFFF"/>
        </w:rPr>
        <w:t xml:space="preserve">que </w:t>
      </w:r>
      <w:r w:rsidR="00030C43" w:rsidRPr="00F50D4E">
        <w:rPr>
          <w:rFonts w:ascii="Palatino Linotype" w:hAnsi="Palatino Linotype"/>
          <w:color w:val="000000"/>
          <w:shd w:val="clear" w:color="auto" w:fill="FFFFFF"/>
        </w:rPr>
        <w:t xml:space="preserve">ratifica su </w:t>
      </w:r>
      <w:r w:rsidR="006F639B" w:rsidRPr="00F50D4E">
        <w:rPr>
          <w:rFonts w:ascii="Palatino Linotype" w:hAnsi="Palatino Linotype"/>
          <w:color w:val="000000"/>
          <w:shd w:val="clear" w:color="auto" w:fill="FFFFFF"/>
        </w:rPr>
        <w:t>declinación</w:t>
      </w:r>
      <w:r w:rsidR="00030C43" w:rsidRPr="00F50D4E">
        <w:rPr>
          <w:rFonts w:ascii="Palatino Linotype" w:hAnsi="Palatino Linotype"/>
          <w:color w:val="000000"/>
          <w:shd w:val="clear" w:color="auto" w:fill="FFFFFF"/>
        </w:rPr>
        <w:t xml:space="preserve">, </w:t>
      </w:r>
      <w:r w:rsidR="00F4427E" w:rsidRPr="00F50D4E">
        <w:rPr>
          <w:rFonts w:ascii="Palatino Linotype" w:hAnsi="Palatino Linotype"/>
          <w:color w:val="000000"/>
          <w:shd w:val="clear" w:color="auto" w:fill="FFFFFF"/>
        </w:rPr>
        <w:t xml:space="preserve">y </w:t>
      </w:r>
      <w:r w:rsidR="00252C2F" w:rsidRPr="00F50D4E">
        <w:rPr>
          <w:rFonts w:ascii="Palatino Linotype" w:hAnsi="Palatino Linotype"/>
        </w:rPr>
        <w:t xml:space="preserve">confirma que la solicitud de Información pública con Número 00168/SECOGEM/IP/2019, fue atendida en tiempo y forma, </w:t>
      </w:r>
      <w:r w:rsidR="00030C43" w:rsidRPr="00F50D4E">
        <w:rPr>
          <w:rFonts w:ascii="Palatino Linotype" w:hAnsi="Palatino Linotype"/>
          <w:color w:val="000000"/>
          <w:shd w:val="clear" w:color="auto" w:fill="FFFFFF"/>
        </w:rPr>
        <w:t>además de hacerlo de su conocimiento al momento de notificar la presente resolución, empero a fin de que no exista opacidad se inserta un extracto</w:t>
      </w:r>
      <w:r w:rsidR="00892449" w:rsidRPr="00F50D4E">
        <w:rPr>
          <w:rFonts w:ascii="Palatino Linotype" w:hAnsi="Palatino Linotype"/>
          <w:color w:val="000000"/>
          <w:shd w:val="clear" w:color="auto" w:fill="FFFFFF"/>
        </w:rPr>
        <w:t xml:space="preserve"> de su parte medular a continuación</w:t>
      </w:r>
      <w:r w:rsidR="00F36247" w:rsidRPr="00F50D4E">
        <w:rPr>
          <w:rFonts w:ascii="Palatino Linotype" w:hAnsi="Palatino Linotype"/>
          <w:color w:val="000000"/>
          <w:shd w:val="clear" w:color="auto" w:fill="FFFFFF"/>
        </w:rPr>
        <w:t>:</w:t>
      </w:r>
      <w:r w:rsidR="00892449" w:rsidRPr="00F50D4E">
        <w:rPr>
          <w:rFonts w:ascii="Palatino Linotype" w:hAnsi="Palatino Linotype"/>
          <w:i/>
          <w:color w:val="000000" w:themeColor="text1"/>
        </w:rPr>
        <w:t xml:space="preserve"> </w:t>
      </w:r>
    </w:p>
    <w:p w14:paraId="21B8986F" w14:textId="64DA03A1" w:rsidR="006F639B" w:rsidRPr="00F50D4E" w:rsidRDefault="00252C2F" w:rsidP="00F50D4E">
      <w:pPr>
        <w:pStyle w:val="Prrafodelista"/>
        <w:tabs>
          <w:tab w:val="left" w:pos="426"/>
          <w:tab w:val="left" w:pos="567"/>
        </w:tabs>
        <w:spacing w:before="240" w:after="240" w:line="360" w:lineRule="auto"/>
        <w:ind w:left="567"/>
        <w:jc w:val="both"/>
        <w:rPr>
          <w:rFonts w:ascii="Palatino Linotype" w:hAnsi="Palatino Linotype"/>
          <w:color w:val="000000" w:themeColor="text1"/>
        </w:rPr>
      </w:pPr>
      <w:r w:rsidRPr="00F50D4E">
        <w:rPr>
          <w:rFonts w:ascii="Palatino Linotype" w:hAnsi="Palatino Linotype"/>
          <w:noProof/>
          <w:color w:val="000000" w:themeColor="text1"/>
          <w:lang w:val="es-MX" w:eastAsia="es-MX"/>
        </w:rPr>
        <w:drawing>
          <wp:inline distT="0" distB="0" distL="0" distR="0" wp14:anchorId="68E27445" wp14:editId="697A9EC8">
            <wp:extent cx="4876800" cy="2209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654" t="4653" r="4108" b="14679"/>
                    <a:stretch/>
                  </pic:blipFill>
                  <pic:spPr bwMode="auto">
                    <a:xfrm>
                      <a:off x="0" y="0"/>
                      <a:ext cx="4878720" cy="2210670"/>
                    </a:xfrm>
                    <a:prstGeom prst="rect">
                      <a:avLst/>
                    </a:prstGeom>
                    <a:noFill/>
                    <a:ln>
                      <a:noFill/>
                    </a:ln>
                    <a:extLst>
                      <a:ext uri="{53640926-AAD7-44D8-BBD7-CCE9431645EC}">
                        <a14:shadowObscured xmlns:a14="http://schemas.microsoft.com/office/drawing/2010/main"/>
                      </a:ext>
                    </a:extLst>
                  </pic:spPr>
                </pic:pic>
              </a:graphicData>
            </a:graphic>
          </wp:inline>
        </w:drawing>
      </w:r>
    </w:p>
    <w:p w14:paraId="0CAE25D4" w14:textId="4FDDAB2A" w:rsidR="006F639B" w:rsidRPr="00F50D4E" w:rsidRDefault="00F50D4E" w:rsidP="00F50D4E">
      <w:pPr>
        <w:pStyle w:val="Prrafodelista"/>
        <w:tabs>
          <w:tab w:val="left" w:pos="426"/>
          <w:tab w:val="left" w:pos="567"/>
        </w:tabs>
        <w:spacing w:before="240" w:after="240" w:line="360" w:lineRule="auto"/>
        <w:ind w:left="567"/>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6432" behindDoc="0" locked="0" layoutInCell="1" allowOverlap="1" wp14:anchorId="05FC53C3" wp14:editId="22AF4BE6">
                <wp:simplePos x="0" y="0"/>
                <wp:positionH relativeFrom="column">
                  <wp:posOffset>231830</wp:posOffset>
                </wp:positionH>
                <wp:positionV relativeFrom="paragraph">
                  <wp:posOffset>5077515</wp:posOffset>
                </wp:positionV>
                <wp:extent cx="5267739" cy="2236305"/>
                <wp:effectExtent l="76200" t="57150" r="47625" b="88265"/>
                <wp:wrapNone/>
                <wp:docPr id="6" name="Conector recto 6"/>
                <wp:cNvGraphicFramePr/>
                <a:graphic xmlns:a="http://schemas.openxmlformats.org/drawingml/2006/main">
                  <a:graphicData uri="http://schemas.microsoft.com/office/word/2010/wordprocessingShape">
                    <wps:wsp>
                      <wps:cNvCnPr/>
                      <wps:spPr>
                        <a:xfrm flipH="1" flipV="1">
                          <a:off x="0" y="0"/>
                          <a:ext cx="5267739" cy="223630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3DEFD6" id="Conector recto 6"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18.25pt,399.8pt" to="433.05pt,5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" strokecolor="#4f81bd [3204]" strokeweight="3pt">
                <v:shadow on="t" color="black" opacity="24903f" origin=",.5" offset="0,.55556mm"/>
              </v:line>
            </w:pict>
          </mc:Fallback>
        </mc:AlternateContent>
      </w:r>
      <w:r w:rsidR="00CD7A36" w:rsidRPr="00F50D4E">
        <w:rPr>
          <w:rFonts w:ascii="Palatino Linotype" w:hAnsi="Palatino Linotype"/>
          <w:noProof/>
          <w:color w:val="000000" w:themeColor="text1"/>
          <w:lang w:val="es-MX" w:eastAsia="es-MX"/>
        </w:rPr>
        <w:drawing>
          <wp:inline distT="0" distB="0" distL="0" distR="0" wp14:anchorId="7BDA6757" wp14:editId="19476422">
            <wp:extent cx="4933950" cy="4848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384" t="919" r="2161" b="5527"/>
                    <a:stretch/>
                  </pic:blipFill>
                  <pic:spPr bwMode="auto">
                    <a:xfrm>
                      <a:off x="0" y="0"/>
                      <a:ext cx="4940016" cy="4854186"/>
                    </a:xfrm>
                    <a:prstGeom prst="rect">
                      <a:avLst/>
                    </a:prstGeom>
                    <a:noFill/>
                    <a:ln>
                      <a:noFill/>
                    </a:ln>
                    <a:extLst>
                      <a:ext uri="{53640926-AAD7-44D8-BBD7-CCE9431645EC}">
                        <a14:shadowObscured xmlns:a14="http://schemas.microsoft.com/office/drawing/2010/main"/>
                      </a:ext>
                    </a:extLst>
                  </pic:spPr>
                </pic:pic>
              </a:graphicData>
            </a:graphic>
          </wp:inline>
        </w:drawing>
      </w:r>
    </w:p>
    <w:p w14:paraId="773D7C06" w14:textId="39FF733D" w:rsidR="00444CFD" w:rsidRPr="00F50D4E" w:rsidRDefault="0003090F" w:rsidP="00F50D4E">
      <w:pPr>
        <w:pStyle w:val="Prrafodelista"/>
        <w:tabs>
          <w:tab w:val="left" w:pos="426"/>
          <w:tab w:val="left" w:pos="567"/>
        </w:tabs>
        <w:spacing w:before="240" w:after="240" w:line="360" w:lineRule="auto"/>
        <w:ind w:left="567"/>
        <w:jc w:val="both"/>
        <w:rPr>
          <w:rFonts w:ascii="Palatino Linotype" w:hAnsi="Palatino Linotype"/>
          <w:color w:val="000000" w:themeColor="text1"/>
        </w:rPr>
      </w:pPr>
      <w:r w:rsidRPr="00F50D4E">
        <w:rPr>
          <w:rFonts w:ascii="Palatino Linotype" w:hAnsi="Palatino Linotype"/>
          <w:noProof/>
          <w:color w:val="000000" w:themeColor="text1"/>
          <w:lang w:val="es-MX" w:eastAsia="es-MX"/>
        </w:rPr>
        <w:drawing>
          <wp:inline distT="0" distB="0" distL="0" distR="0" wp14:anchorId="2483AC4F" wp14:editId="28FB7016">
            <wp:extent cx="4743450" cy="48672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1182"/>
                    <a:stretch/>
                  </pic:blipFill>
                  <pic:spPr bwMode="auto">
                    <a:xfrm>
                      <a:off x="0" y="0"/>
                      <a:ext cx="4743513" cy="4867340"/>
                    </a:xfrm>
                    <a:prstGeom prst="rect">
                      <a:avLst/>
                    </a:prstGeom>
                    <a:noFill/>
                    <a:ln>
                      <a:noFill/>
                    </a:ln>
                    <a:extLst>
                      <a:ext uri="{53640926-AAD7-44D8-BBD7-CCE9431645EC}">
                        <a14:shadowObscured xmlns:a14="http://schemas.microsoft.com/office/drawing/2010/main"/>
                      </a:ext>
                    </a:extLst>
                  </pic:spPr>
                </pic:pic>
              </a:graphicData>
            </a:graphic>
          </wp:inline>
        </w:drawing>
      </w:r>
    </w:p>
    <w:p w14:paraId="024ECCC4" w14:textId="1F69FAB1" w:rsidR="00892449" w:rsidRPr="00F50D4E" w:rsidRDefault="005C0175" w:rsidP="00F50D4E">
      <w:pPr>
        <w:pStyle w:val="Prrafodelista"/>
        <w:numPr>
          <w:ilvl w:val="0"/>
          <w:numId w:val="1"/>
        </w:numPr>
        <w:tabs>
          <w:tab w:val="left" w:pos="426"/>
        </w:tabs>
        <w:spacing w:line="360" w:lineRule="auto"/>
        <w:ind w:left="0" w:hanging="11"/>
        <w:jc w:val="both"/>
        <w:rPr>
          <w:rFonts w:ascii="Palatino Linotype" w:hAnsi="Palatino Linotype"/>
        </w:rPr>
      </w:pPr>
      <w:r w:rsidRPr="00F50D4E">
        <w:rPr>
          <w:rFonts w:ascii="Palatino Linotype" w:hAnsi="Palatino Linotype"/>
        </w:rPr>
        <w:t xml:space="preserve">El día </w:t>
      </w:r>
      <w:r w:rsidR="0003090F" w:rsidRPr="00F50D4E">
        <w:rPr>
          <w:rFonts w:ascii="Palatino Linotype" w:hAnsi="Palatino Linotype"/>
        </w:rPr>
        <w:t>veinticuatro</w:t>
      </w:r>
      <w:r w:rsidR="006F639B" w:rsidRPr="00F50D4E">
        <w:rPr>
          <w:rFonts w:ascii="Palatino Linotype" w:hAnsi="Palatino Linotype"/>
        </w:rPr>
        <w:t xml:space="preserve"> </w:t>
      </w:r>
      <w:r w:rsidRPr="00F50D4E">
        <w:rPr>
          <w:rFonts w:ascii="Palatino Linotype" w:hAnsi="Palatino Linotype"/>
        </w:rPr>
        <w:t>(</w:t>
      </w:r>
      <w:r w:rsidR="0003090F" w:rsidRPr="00F50D4E">
        <w:rPr>
          <w:rFonts w:ascii="Palatino Linotype" w:hAnsi="Palatino Linotype"/>
        </w:rPr>
        <w:t>24</w:t>
      </w:r>
      <w:r w:rsidRPr="00F50D4E">
        <w:rPr>
          <w:rFonts w:ascii="Palatino Linotype" w:hAnsi="Palatino Linotype"/>
        </w:rPr>
        <w:t xml:space="preserve">) de </w:t>
      </w:r>
      <w:r w:rsidR="006F639B" w:rsidRPr="00F50D4E">
        <w:rPr>
          <w:rFonts w:ascii="Palatino Linotype" w:hAnsi="Palatino Linotype"/>
        </w:rPr>
        <w:t>octubre</w:t>
      </w:r>
      <w:r w:rsidRPr="00F50D4E">
        <w:rPr>
          <w:rFonts w:ascii="Palatino Linotype" w:hAnsi="Palatino Linotype"/>
        </w:rPr>
        <w:t xml:space="preserve"> </w:t>
      </w:r>
      <w:r w:rsidRPr="00F50D4E">
        <w:rPr>
          <w:rFonts w:ascii="Palatino Linotype" w:eastAsia="Calibri" w:hAnsi="Palatino Linotype" w:cs="Arial"/>
          <w:lang w:val="es-ES"/>
        </w:rPr>
        <w:t xml:space="preserve">de dos mil diecinueve, </w:t>
      </w:r>
      <w:r w:rsidRPr="00F50D4E">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4A504680" w14:textId="77777777" w:rsidR="00D26979" w:rsidRPr="00F50D4E" w:rsidRDefault="00D26979" w:rsidP="00F50D4E">
      <w:pPr>
        <w:pStyle w:val="Prrafodelista"/>
        <w:tabs>
          <w:tab w:val="left" w:pos="426"/>
        </w:tabs>
        <w:spacing w:line="360" w:lineRule="auto"/>
        <w:ind w:left="0"/>
        <w:jc w:val="both"/>
        <w:rPr>
          <w:rFonts w:ascii="Palatino Linotype" w:hAnsi="Palatino Linotype"/>
        </w:rPr>
      </w:pPr>
    </w:p>
    <w:p w14:paraId="6C8DB400" w14:textId="587E6EA6" w:rsidR="00892449" w:rsidRPr="00F50D4E" w:rsidRDefault="00892449" w:rsidP="00F50D4E">
      <w:pPr>
        <w:pStyle w:val="Prrafodelista"/>
        <w:numPr>
          <w:ilvl w:val="0"/>
          <w:numId w:val="1"/>
        </w:numPr>
        <w:tabs>
          <w:tab w:val="left" w:pos="426"/>
        </w:tabs>
        <w:spacing w:line="360" w:lineRule="auto"/>
        <w:ind w:left="0" w:hanging="11"/>
        <w:jc w:val="both"/>
        <w:rPr>
          <w:rFonts w:ascii="Palatino Linotype" w:hAnsi="Palatino Linotype"/>
        </w:rPr>
      </w:pPr>
      <w:r w:rsidRPr="00F50D4E">
        <w:rPr>
          <w:rFonts w:ascii="Palatino Linotype" w:hAnsi="Palatino Linotype"/>
        </w:rPr>
        <w:t>El Comisionado Ponente decretó el cierre de instrucción</w:t>
      </w:r>
      <w:r w:rsidRPr="00F50D4E">
        <w:rPr>
          <w:rFonts w:ascii="Palatino Linotype" w:hAnsi="Palatino Linotype" w:cs="Arial"/>
        </w:rPr>
        <w:t xml:space="preserve"> </w:t>
      </w:r>
      <w:r w:rsidRPr="00F50D4E">
        <w:rPr>
          <w:rFonts w:ascii="Palatino Linotype" w:hAnsi="Palatino Linotype"/>
        </w:rPr>
        <w:t xml:space="preserve">mediante acuerdo de fecha </w:t>
      </w:r>
      <w:r w:rsidR="00D85C47" w:rsidRPr="00F50D4E">
        <w:rPr>
          <w:rFonts w:ascii="Palatino Linotype" w:hAnsi="Palatino Linotype"/>
        </w:rPr>
        <w:t>treinta y uno</w:t>
      </w:r>
      <w:r w:rsidR="006F639B" w:rsidRPr="00F50D4E">
        <w:rPr>
          <w:rFonts w:ascii="Palatino Linotype" w:hAnsi="Palatino Linotype"/>
        </w:rPr>
        <w:t xml:space="preserve"> (</w:t>
      </w:r>
      <w:r w:rsidR="00D85C47" w:rsidRPr="00F50D4E">
        <w:rPr>
          <w:rFonts w:ascii="Palatino Linotype" w:hAnsi="Palatino Linotype"/>
        </w:rPr>
        <w:t>31</w:t>
      </w:r>
      <w:r w:rsidR="006F639B" w:rsidRPr="00F50D4E">
        <w:rPr>
          <w:rFonts w:ascii="Palatino Linotype" w:hAnsi="Palatino Linotype"/>
        </w:rPr>
        <w:t xml:space="preserve">) de octubre </w:t>
      </w:r>
      <w:r w:rsidR="006F639B" w:rsidRPr="00F50D4E">
        <w:rPr>
          <w:rFonts w:ascii="Palatino Linotype" w:eastAsia="Calibri" w:hAnsi="Palatino Linotype" w:cs="Arial"/>
          <w:lang w:val="es-ES"/>
        </w:rPr>
        <w:t>de dos mil diecinueve</w:t>
      </w:r>
      <w:r w:rsidRPr="00F50D4E">
        <w:rPr>
          <w:rFonts w:ascii="Palatino Linotype" w:hAnsi="Palatino Linotype"/>
        </w:rPr>
        <w:t xml:space="preserve">, </w:t>
      </w:r>
      <w:r w:rsidRPr="00F50D4E">
        <w:rPr>
          <w:rFonts w:ascii="Palatino Linotype" w:hAnsi="Palatino Linotype" w:cs="Arial"/>
        </w:rPr>
        <w:t>por lo que ordenó turnar el expediente a resolución</w:t>
      </w:r>
      <w:r w:rsidR="00D26979" w:rsidRPr="00F50D4E">
        <w:rPr>
          <w:rFonts w:ascii="Palatino Linotype" w:hAnsi="Palatino Linotype" w:cs="Arial"/>
        </w:rPr>
        <w:t>, misma que ahora se pronuncia.</w:t>
      </w:r>
    </w:p>
    <w:p w14:paraId="3B3145BD" w14:textId="77777777" w:rsidR="0003090F" w:rsidRPr="00F50D4E" w:rsidRDefault="0003090F" w:rsidP="00F50D4E">
      <w:pPr>
        <w:pStyle w:val="Prrafodelista"/>
        <w:spacing w:line="360" w:lineRule="auto"/>
        <w:rPr>
          <w:rFonts w:ascii="Palatino Linotype" w:hAnsi="Palatino Linotype"/>
        </w:rPr>
      </w:pPr>
    </w:p>
    <w:p w14:paraId="216E385F" w14:textId="1291F9EE" w:rsidR="00962E79" w:rsidRPr="00F50D4E" w:rsidRDefault="00962E79" w:rsidP="00F50D4E">
      <w:pPr>
        <w:pStyle w:val="Ttulo1"/>
        <w:tabs>
          <w:tab w:val="left" w:pos="567"/>
        </w:tabs>
        <w:spacing w:line="360" w:lineRule="auto"/>
        <w:jc w:val="center"/>
        <w:rPr>
          <w:b w:val="0"/>
          <w:szCs w:val="24"/>
        </w:rPr>
      </w:pPr>
      <w:bookmarkStart w:id="56" w:name="_Toc495430768"/>
      <w:bookmarkStart w:id="57" w:name="_Toc23425152"/>
      <w:r w:rsidRPr="00F50D4E">
        <w:rPr>
          <w:szCs w:val="24"/>
        </w:rPr>
        <w:t>CONSIDERANDO</w:t>
      </w:r>
      <w:bookmarkEnd w:id="56"/>
      <w:bookmarkEnd w:id="57"/>
    </w:p>
    <w:p w14:paraId="1C754B23" w14:textId="77777777" w:rsidR="00962E79" w:rsidRPr="00F50D4E" w:rsidRDefault="00962E79" w:rsidP="00F50D4E">
      <w:pPr>
        <w:pStyle w:val="Ttulo1"/>
        <w:tabs>
          <w:tab w:val="left" w:pos="567"/>
        </w:tabs>
        <w:spacing w:line="360" w:lineRule="auto"/>
        <w:rPr>
          <w:b w:val="0"/>
          <w:bCs/>
          <w:spacing w:val="60"/>
          <w:szCs w:val="24"/>
        </w:rPr>
      </w:pPr>
      <w:bookmarkStart w:id="58" w:name="_Toc473812224"/>
      <w:bookmarkStart w:id="59" w:name="_Toc495430769"/>
      <w:bookmarkStart w:id="60" w:name="_Toc23425153"/>
      <w:r w:rsidRPr="00F50D4E">
        <w:rPr>
          <w:szCs w:val="24"/>
        </w:rPr>
        <w:t>PRIMERO. De la competencia</w:t>
      </w:r>
      <w:bookmarkEnd w:id="58"/>
      <w:bookmarkEnd w:id="59"/>
      <w:bookmarkEnd w:id="60"/>
    </w:p>
    <w:p w14:paraId="5DFB4714" w14:textId="77777777" w:rsidR="00962E79" w:rsidRPr="00F50D4E" w:rsidRDefault="00962E79" w:rsidP="00F50D4E">
      <w:pPr>
        <w:pStyle w:val="Prrafodelista"/>
        <w:tabs>
          <w:tab w:val="left" w:pos="567"/>
        </w:tabs>
        <w:spacing w:line="360" w:lineRule="auto"/>
        <w:ind w:left="0"/>
        <w:jc w:val="both"/>
        <w:rPr>
          <w:rFonts w:ascii="Palatino Linotype" w:hAnsi="Palatino Linotype"/>
          <w:color w:val="000000"/>
        </w:rPr>
      </w:pPr>
    </w:p>
    <w:p w14:paraId="0873CBF9" w14:textId="4CE72826" w:rsidR="00DA59C7" w:rsidRPr="00F50D4E" w:rsidRDefault="00F34201" w:rsidP="00F50D4E">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F50D4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50D4E">
        <w:rPr>
          <w:rFonts w:ascii="Palatino Linotype" w:eastAsia="Calibri" w:hAnsi="Palatino Linotype" w:cs="Times New Roman"/>
          <w:b/>
          <w:lang w:val="es-ES"/>
        </w:rPr>
        <w:t>Constitución Política de los Estados Unidos Mexicanos</w:t>
      </w:r>
      <w:r w:rsidRPr="00F50D4E">
        <w:rPr>
          <w:rFonts w:ascii="Palatino Linotype" w:eastAsia="Calibri" w:hAnsi="Palatino Linotype" w:cs="Times New Roman"/>
          <w:lang w:val="es-ES"/>
        </w:rPr>
        <w:t xml:space="preserve">; 5, párrafos </w:t>
      </w:r>
      <w:r w:rsidR="00217B09" w:rsidRPr="00F50D4E">
        <w:rPr>
          <w:rFonts w:ascii="Palatino Linotype" w:eastAsia="Calibri" w:hAnsi="Palatino Linotype" w:cs="Times New Roman"/>
          <w:color w:val="000000" w:themeColor="text1"/>
          <w:lang w:val="es-ES"/>
        </w:rPr>
        <w:t xml:space="preserve">vigésimo segundo, vigésimo tercero y vigésimo cuarto </w:t>
      </w:r>
      <w:r w:rsidRPr="00F50D4E">
        <w:rPr>
          <w:rFonts w:ascii="Palatino Linotype" w:eastAsia="Calibri" w:hAnsi="Palatino Linotype" w:cs="Times New Roman"/>
          <w:lang w:val="es-ES"/>
        </w:rPr>
        <w:t xml:space="preserve">fracciones IV y V de la </w:t>
      </w:r>
      <w:r w:rsidRPr="00F50D4E">
        <w:rPr>
          <w:rFonts w:ascii="Palatino Linotype" w:eastAsia="Calibri" w:hAnsi="Palatino Linotype" w:cs="Times New Roman"/>
          <w:b/>
          <w:lang w:val="es-ES"/>
        </w:rPr>
        <w:t>Constitución Política del Estado Libre y Soberano de México</w:t>
      </w:r>
      <w:r w:rsidRPr="00F50D4E">
        <w:rPr>
          <w:rFonts w:ascii="Palatino Linotype" w:eastAsia="Calibri" w:hAnsi="Palatino Linotype" w:cs="Times New Roman"/>
          <w:lang w:val="es-ES"/>
        </w:rPr>
        <w:t xml:space="preserve">; artículos 1, 2 fracción II, 13, 29, 36 fracciones I y II, 176, 178, 179, 181 párrafo tercero y 185 </w:t>
      </w:r>
      <w:r w:rsidRPr="00F50D4E">
        <w:rPr>
          <w:rFonts w:ascii="Palatino Linotype" w:eastAsia="Calibri" w:hAnsi="Palatino Linotype" w:cs="Arial"/>
          <w:lang w:val="es-ES"/>
        </w:rPr>
        <w:t xml:space="preserve">de la </w:t>
      </w:r>
      <w:r w:rsidRPr="00F50D4E">
        <w:rPr>
          <w:rFonts w:ascii="Palatino Linotype" w:eastAsia="Calibri" w:hAnsi="Palatino Linotype" w:cs="Arial"/>
          <w:b/>
          <w:lang w:val="es-ES"/>
        </w:rPr>
        <w:t>Ley de Transparencia y Acceso a la Información Pública del Estado de México y Municipios</w:t>
      </w:r>
      <w:r w:rsidRPr="00F50D4E">
        <w:rPr>
          <w:rFonts w:ascii="Palatino Linotype" w:eastAsia="Calibri" w:hAnsi="Palatino Linotype" w:cs="Arial"/>
          <w:lang w:val="es-ES"/>
        </w:rPr>
        <w:t xml:space="preserve">; y </w:t>
      </w:r>
      <w:r w:rsidR="00011036" w:rsidRPr="00F50D4E">
        <w:rPr>
          <w:rFonts w:ascii="Palatino Linotype" w:eastAsia="Calibri" w:hAnsi="Palatino Linotype" w:cs="Arial"/>
          <w:lang w:val="es-ES"/>
        </w:rPr>
        <w:t xml:space="preserve">10, </w:t>
      </w:r>
      <w:r w:rsidRPr="00F50D4E">
        <w:rPr>
          <w:rFonts w:ascii="Palatino Linotype" w:eastAsia="Calibri" w:hAnsi="Palatino Linotype" w:cs="Arial"/>
          <w:lang w:val="es-ES"/>
        </w:rPr>
        <w:t xml:space="preserve">7, 9 fracciones I y XXIV, y 11 del </w:t>
      </w:r>
      <w:r w:rsidRPr="00F50D4E">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F50D4E">
        <w:rPr>
          <w:rFonts w:ascii="Palatino Linotype" w:hAnsi="Palatino Linotype"/>
        </w:rPr>
        <w:t>.</w:t>
      </w:r>
    </w:p>
    <w:p w14:paraId="522CEB67" w14:textId="77777777" w:rsidR="002E4871" w:rsidRPr="00F50D4E" w:rsidRDefault="002E4871" w:rsidP="00F50D4E">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F50D4E" w:rsidRDefault="00F34201" w:rsidP="00F50D4E">
      <w:pPr>
        <w:pStyle w:val="Ttulo1"/>
        <w:tabs>
          <w:tab w:val="left" w:pos="567"/>
        </w:tabs>
        <w:spacing w:before="0" w:line="360" w:lineRule="auto"/>
        <w:rPr>
          <w:szCs w:val="24"/>
        </w:rPr>
      </w:pPr>
      <w:bookmarkStart w:id="61" w:name="_Toc471845444"/>
      <w:bookmarkStart w:id="62" w:name="_Toc473812225"/>
      <w:bookmarkStart w:id="63" w:name="_Toc495430770"/>
      <w:bookmarkStart w:id="64" w:name="_Toc23425154"/>
      <w:r w:rsidRPr="00F50D4E">
        <w:rPr>
          <w:szCs w:val="24"/>
        </w:rPr>
        <w:t>SEGUNDO. De la oportunidad y proced</w:t>
      </w:r>
      <w:r w:rsidR="00903242" w:rsidRPr="00F50D4E">
        <w:rPr>
          <w:szCs w:val="24"/>
        </w:rPr>
        <w:t>encia</w:t>
      </w:r>
      <w:r w:rsidRPr="00F50D4E">
        <w:rPr>
          <w:szCs w:val="24"/>
        </w:rPr>
        <w:t>.</w:t>
      </w:r>
      <w:bookmarkEnd w:id="61"/>
      <w:bookmarkEnd w:id="62"/>
      <w:bookmarkEnd w:id="63"/>
      <w:bookmarkEnd w:id="64"/>
    </w:p>
    <w:p w14:paraId="195EC81A" w14:textId="2891151F" w:rsidR="00F34201" w:rsidRPr="00F50D4E" w:rsidRDefault="00F34201" w:rsidP="00F50D4E">
      <w:pPr>
        <w:pStyle w:val="Prrafodelista"/>
        <w:tabs>
          <w:tab w:val="left" w:pos="567"/>
        </w:tabs>
        <w:spacing w:line="360" w:lineRule="auto"/>
        <w:ind w:left="0"/>
        <w:jc w:val="both"/>
        <w:rPr>
          <w:rFonts w:ascii="Palatino Linotype" w:hAnsi="Palatino Linotype"/>
          <w:b/>
          <w:color w:val="000000" w:themeColor="text1"/>
        </w:rPr>
      </w:pPr>
    </w:p>
    <w:p w14:paraId="3D6DAEFD" w14:textId="66168C59" w:rsidR="00EE4D5C" w:rsidRPr="00F50D4E" w:rsidRDefault="00F34201" w:rsidP="00F50D4E">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F50D4E">
        <w:rPr>
          <w:rFonts w:ascii="Palatino Linotype" w:eastAsia="Calibri" w:hAnsi="Palatino Linotype" w:cs="Arial"/>
        </w:rPr>
        <w:t>El medio de impugnación fue presentado a través del Sistema de Acceso a la Información Mexiquense (SAIMEX)</w:t>
      </w:r>
      <w:r w:rsidRPr="00F50D4E">
        <w:rPr>
          <w:rFonts w:ascii="Palatino Linotype" w:eastAsia="Calibri" w:hAnsi="Palatino Linotype" w:cs="Arial"/>
          <w:b/>
        </w:rPr>
        <w:t>,</w:t>
      </w:r>
      <w:r w:rsidRPr="00F50D4E">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F50D4E">
        <w:rPr>
          <w:rFonts w:ascii="Palatino Linotype" w:eastAsia="Calibri" w:hAnsi="Palatino Linotype" w:cs="Arial"/>
          <w:b/>
        </w:rPr>
        <w:t>SUJETO OBLIGADO</w:t>
      </w:r>
      <w:r w:rsidRPr="00F50D4E">
        <w:rPr>
          <w:rFonts w:ascii="Palatino Linotype" w:eastAsia="Calibri" w:hAnsi="Palatino Linotype" w:cs="Arial"/>
        </w:rPr>
        <w:t xml:space="preserve"> entregó respuesta el </w:t>
      </w:r>
      <w:bookmarkStart w:id="66" w:name="_Toc468394898"/>
      <w:r w:rsidR="002E22A4" w:rsidRPr="00F50D4E">
        <w:rPr>
          <w:rFonts w:ascii="Palatino Linotype" w:eastAsia="Calibri" w:hAnsi="Palatino Linotype" w:cs="Arial"/>
        </w:rPr>
        <w:t xml:space="preserve">día </w:t>
      </w:r>
      <w:r w:rsidR="00D26979" w:rsidRPr="00F50D4E">
        <w:rPr>
          <w:rFonts w:ascii="Palatino Linotype" w:eastAsia="Calibri" w:hAnsi="Palatino Linotype" w:cs="Arial"/>
          <w:lang w:val="es-AR"/>
        </w:rPr>
        <w:t>ve</w:t>
      </w:r>
      <w:r w:rsidR="00D85C47" w:rsidRPr="00F50D4E">
        <w:rPr>
          <w:rFonts w:ascii="Palatino Linotype" w:eastAsia="Calibri" w:hAnsi="Palatino Linotype" w:cs="Arial"/>
          <w:lang w:val="es-AR"/>
        </w:rPr>
        <w:t>intiocho</w:t>
      </w:r>
      <w:r w:rsidR="00656FD8" w:rsidRPr="00F50D4E">
        <w:rPr>
          <w:rFonts w:ascii="Palatino Linotype" w:eastAsia="Calibri" w:hAnsi="Palatino Linotype" w:cs="Arial"/>
          <w:lang w:val="es-AR"/>
        </w:rPr>
        <w:t xml:space="preserve"> </w:t>
      </w:r>
      <w:r w:rsidR="00807ED7" w:rsidRPr="00F50D4E">
        <w:rPr>
          <w:rFonts w:ascii="Palatino Linotype" w:eastAsia="Calibri" w:hAnsi="Palatino Linotype" w:cs="Arial"/>
          <w:lang w:val="es-AR"/>
        </w:rPr>
        <w:t>(</w:t>
      </w:r>
      <w:r w:rsidR="00D85C47" w:rsidRPr="00F50D4E">
        <w:rPr>
          <w:rFonts w:ascii="Palatino Linotype" w:eastAsia="Calibri" w:hAnsi="Palatino Linotype" w:cs="Arial"/>
          <w:lang w:val="es-AR"/>
        </w:rPr>
        <w:t>28</w:t>
      </w:r>
      <w:r w:rsidR="00807ED7" w:rsidRPr="00F50D4E">
        <w:rPr>
          <w:rFonts w:ascii="Palatino Linotype" w:hAnsi="Palatino Linotype"/>
          <w:i/>
        </w:rPr>
        <w:t xml:space="preserve">) </w:t>
      </w:r>
      <w:r w:rsidR="00807ED7" w:rsidRPr="00F50D4E">
        <w:rPr>
          <w:rFonts w:ascii="Palatino Linotype" w:hAnsi="Palatino Linotype"/>
        </w:rPr>
        <w:t xml:space="preserve">de </w:t>
      </w:r>
      <w:r w:rsidR="00656FD8" w:rsidRPr="00F50D4E">
        <w:rPr>
          <w:rFonts w:ascii="Palatino Linotype" w:hAnsi="Palatino Linotype"/>
        </w:rPr>
        <w:t>agosto</w:t>
      </w:r>
      <w:r w:rsidR="00807ED7" w:rsidRPr="00F50D4E">
        <w:rPr>
          <w:rFonts w:ascii="Palatino Linotype" w:hAnsi="Palatino Linotype"/>
        </w:rPr>
        <w:t xml:space="preserve"> de </w:t>
      </w:r>
      <w:r w:rsidR="00E91B4E" w:rsidRPr="00F50D4E">
        <w:rPr>
          <w:rFonts w:ascii="Palatino Linotype" w:hAnsi="Palatino Linotype"/>
        </w:rPr>
        <w:t>dos mil diecinueve</w:t>
      </w:r>
      <w:r w:rsidR="00807ED7" w:rsidRPr="00F50D4E">
        <w:rPr>
          <w:rFonts w:ascii="Palatino Linotype" w:eastAsia="Calibri" w:hAnsi="Palatino Linotype" w:cs="Arial"/>
        </w:rPr>
        <w:t xml:space="preserve">, </w:t>
      </w:r>
      <w:r w:rsidR="00807ED7" w:rsidRPr="00F50D4E">
        <w:rPr>
          <w:rFonts w:ascii="Palatino Linotype" w:hAnsi="Palatino Linotype" w:cs="Arial"/>
        </w:rPr>
        <w:t xml:space="preserve">de tal forma que el plazo para interponer el recurso de revisión transcurrió del día </w:t>
      </w:r>
      <w:r w:rsidR="006F639B" w:rsidRPr="00F50D4E">
        <w:rPr>
          <w:rFonts w:ascii="Palatino Linotype" w:eastAsia="Calibri" w:hAnsi="Palatino Linotype" w:cs="Arial"/>
          <w:lang w:val="es-AR"/>
        </w:rPr>
        <w:t>veint</w:t>
      </w:r>
      <w:r w:rsidR="00D85C47" w:rsidRPr="00F50D4E">
        <w:rPr>
          <w:rFonts w:ascii="Palatino Linotype" w:eastAsia="Calibri" w:hAnsi="Palatino Linotype" w:cs="Arial"/>
          <w:lang w:val="es-AR"/>
        </w:rPr>
        <w:t>inueve</w:t>
      </w:r>
      <w:r w:rsidR="006F639B" w:rsidRPr="00F50D4E">
        <w:rPr>
          <w:rFonts w:ascii="Palatino Linotype" w:eastAsia="Calibri" w:hAnsi="Palatino Linotype" w:cs="Arial"/>
          <w:lang w:val="es-AR"/>
        </w:rPr>
        <w:t xml:space="preserve"> </w:t>
      </w:r>
      <w:r w:rsidR="006F7C33" w:rsidRPr="00F50D4E">
        <w:rPr>
          <w:rFonts w:ascii="Palatino Linotype" w:eastAsia="Calibri" w:hAnsi="Palatino Linotype" w:cs="Arial"/>
          <w:lang w:val="es-AR"/>
        </w:rPr>
        <w:t>(2</w:t>
      </w:r>
      <w:r w:rsidR="00D85C47" w:rsidRPr="00F50D4E">
        <w:rPr>
          <w:rFonts w:ascii="Palatino Linotype" w:eastAsia="Calibri" w:hAnsi="Palatino Linotype" w:cs="Arial"/>
          <w:lang w:val="es-AR"/>
        </w:rPr>
        <w:t>9</w:t>
      </w:r>
      <w:r w:rsidR="006F7C33" w:rsidRPr="00F50D4E">
        <w:rPr>
          <w:rFonts w:ascii="Palatino Linotype" w:hAnsi="Palatino Linotype"/>
          <w:i/>
        </w:rPr>
        <w:t xml:space="preserve">) </w:t>
      </w:r>
      <w:r w:rsidR="00807ED7" w:rsidRPr="00F50D4E">
        <w:rPr>
          <w:rFonts w:ascii="Palatino Linotype" w:hAnsi="Palatino Linotype" w:cs="Arial"/>
        </w:rPr>
        <w:t xml:space="preserve">al </w:t>
      </w:r>
      <w:r w:rsidR="00D85C47" w:rsidRPr="00F50D4E">
        <w:rPr>
          <w:rFonts w:ascii="Palatino Linotype" w:hAnsi="Palatino Linotype" w:cs="Arial"/>
        </w:rPr>
        <w:t>dieci</w:t>
      </w:r>
      <w:r w:rsidR="0082247A" w:rsidRPr="00F50D4E">
        <w:rPr>
          <w:rFonts w:ascii="Palatino Linotype" w:hAnsi="Palatino Linotype" w:cs="Arial"/>
        </w:rPr>
        <w:t>nueve</w:t>
      </w:r>
      <w:r w:rsidR="00807ED7" w:rsidRPr="00F50D4E">
        <w:rPr>
          <w:rFonts w:ascii="Palatino Linotype" w:hAnsi="Palatino Linotype" w:cs="Arial"/>
        </w:rPr>
        <w:t xml:space="preserve"> (</w:t>
      </w:r>
      <w:r w:rsidR="00D85C47" w:rsidRPr="00F50D4E">
        <w:rPr>
          <w:rFonts w:ascii="Palatino Linotype" w:hAnsi="Palatino Linotype" w:cs="Arial"/>
        </w:rPr>
        <w:t>1</w:t>
      </w:r>
      <w:r w:rsidR="0082247A" w:rsidRPr="00F50D4E">
        <w:rPr>
          <w:rFonts w:ascii="Palatino Linotype" w:hAnsi="Palatino Linotype" w:cs="Arial"/>
        </w:rPr>
        <w:t>9</w:t>
      </w:r>
      <w:r w:rsidR="00807ED7" w:rsidRPr="00F50D4E">
        <w:rPr>
          <w:rFonts w:ascii="Palatino Linotype" w:hAnsi="Palatino Linotype" w:cs="Arial"/>
        </w:rPr>
        <w:t xml:space="preserve">) </w:t>
      </w:r>
      <w:r w:rsidR="00101FC0" w:rsidRPr="00F50D4E">
        <w:rPr>
          <w:rFonts w:ascii="Palatino Linotype" w:hAnsi="Palatino Linotype"/>
        </w:rPr>
        <w:t xml:space="preserve">de </w:t>
      </w:r>
      <w:r w:rsidR="0082247A" w:rsidRPr="00F50D4E">
        <w:rPr>
          <w:rFonts w:ascii="Palatino Linotype" w:hAnsi="Palatino Linotype"/>
        </w:rPr>
        <w:t>septiembre</w:t>
      </w:r>
      <w:r w:rsidR="00101FC0" w:rsidRPr="00F50D4E">
        <w:rPr>
          <w:rFonts w:ascii="Palatino Linotype" w:hAnsi="Palatino Linotype"/>
        </w:rPr>
        <w:t xml:space="preserve"> </w:t>
      </w:r>
      <w:r w:rsidR="00807ED7" w:rsidRPr="00F50D4E">
        <w:rPr>
          <w:rFonts w:ascii="Palatino Linotype" w:hAnsi="Palatino Linotype" w:cs="Arial"/>
        </w:rPr>
        <w:t>de dos mil diecinueve;</w:t>
      </w:r>
      <w:r w:rsidR="00807ED7" w:rsidRPr="00F50D4E">
        <w:rPr>
          <w:rFonts w:ascii="Palatino Linotype" w:eastAsia="Calibri" w:hAnsi="Palatino Linotype" w:cs="Arial"/>
        </w:rPr>
        <w:t xml:space="preserve"> </w:t>
      </w:r>
      <w:r w:rsidR="00807ED7" w:rsidRPr="00F50D4E">
        <w:rPr>
          <w:rFonts w:ascii="Palatino Linotype" w:hAnsi="Palatino Linotype" w:cs="Arial"/>
        </w:rPr>
        <w:t xml:space="preserve">por lo que si presentó su inconformidad el día </w:t>
      </w:r>
      <w:r w:rsidR="00D85C47" w:rsidRPr="00F50D4E">
        <w:rPr>
          <w:rFonts w:ascii="Palatino Linotype" w:eastAsia="Calibri" w:hAnsi="Palatino Linotype" w:cs="Arial"/>
          <w:lang w:val="es-AR"/>
        </w:rPr>
        <w:t>treinta</w:t>
      </w:r>
      <w:r w:rsidR="000D6DCB" w:rsidRPr="00F50D4E">
        <w:rPr>
          <w:rFonts w:ascii="Palatino Linotype" w:eastAsia="Calibri" w:hAnsi="Palatino Linotype" w:cs="Arial"/>
          <w:lang w:val="es-AR"/>
        </w:rPr>
        <w:t xml:space="preserve"> </w:t>
      </w:r>
      <w:r w:rsidR="00101FC0" w:rsidRPr="00F50D4E">
        <w:rPr>
          <w:rFonts w:ascii="Palatino Linotype" w:eastAsia="Calibri" w:hAnsi="Palatino Linotype" w:cs="Arial"/>
          <w:lang w:val="es-AR"/>
        </w:rPr>
        <w:t>(</w:t>
      </w:r>
      <w:r w:rsidR="00D85C47" w:rsidRPr="00F50D4E">
        <w:rPr>
          <w:rFonts w:ascii="Palatino Linotype" w:eastAsia="Calibri" w:hAnsi="Palatino Linotype" w:cs="Arial"/>
          <w:lang w:val="es-AR"/>
        </w:rPr>
        <w:t>30</w:t>
      </w:r>
      <w:r w:rsidR="00101FC0" w:rsidRPr="00F50D4E">
        <w:rPr>
          <w:rFonts w:ascii="Palatino Linotype" w:hAnsi="Palatino Linotype"/>
          <w:i/>
        </w:rPr>
        <w:t xml:space="preserve">) </w:t>
      </w:r>
      <w:r w:rsidR="00101FC0" w:rsidRPr="00F50D4E">
        <w:rPr>
          <w:rFonts w:ascii="Palatino Linotype" w:hAnsi="Palatino Linotype"/>
        </w:rPr>
        <w:t>de agosto de dos mil diecinueve</w:t>
      </w:r>
      <w:r w:rsidR="00807ED7" w:rsidRPr="00F50D4E">
        <w:rPr>
          <w:rFonts w:ascii="Palatino Linotype" w:hAnsi="Palatino Linotype" w:cs="Arial"/>
        </w:rPr>
        <w:t>,</w:t>
      </w:r>
      <w:bookmarkStart w:id="67" w:name="_Toc495430771"/>
      <w:bookmarkStart w:id="68" w:name="_Toc517976096"/>
      <w:bookmarkStart w:id="69" w:name="_Toc458528990"/>
      <w:bookmarkStart w:id="70" w:name="_Toc473812227"/>
      <w:bookmarkEnd w:id="65"/>
      <w:bookmarkEnd w:id="66"/>
      <w:r w:rsidR="00EE4D5C" w:rsidRPr="00F50D4E">
        <w:rPr>
          <w:rFonts w:ascii="Palatino Linotype" w:hAnsi="Palatino Linotype" w:cs="Arial"/>
          <w:color w:val="000000" w:themeColor="text1"/>
        </w:rPr>
        <w:t xml:space="preserve"> éste se encuentra dentro de los márgenes temporales previstos en el artículo 178 de la </w:t>
      </w:r>
      <w:r w:rsidR="00EE4D5C" w:rsidRPr="00F50D4E">
        <w:rPr>
          <w:rFonts w:ascii="Palatino Linotype" w:hAnsi="Palatino Linotype" w:cs="Arial"/>
          <w:b/>
          <w:color w:val="000000" w:themeColor="text1"/>
        </w:rPr>
        <w:t>Ley de Transparencia y Acceso a la Información Pública del Estado de México y Municipios.</w:t>
      </w:r>
    </w:p>
    <w:p w14:paraId="0A1322A7" w14:textId="77777777" w:rsidR="00D85C47" w:rsidRPr="00F50D4E" w:rsidRDefault="00D85C47" w:rsidP="00F50D4E">
      <w:pPr>
        <w:pStyle w:val="Prrafodelista"/>
        <w:tabs>
          <w:tab w:val="left" w:pos="567"/>
        </w:tabs>
        <w:spacing w:before="240" w:after="240" w:line="360" w:lineRule="auto"/>
        <w:ind w:left="0"/>
        <w:jc w:val="both"/>
        <w:rPr>
          <w:rFonts w:ascii="Palatino Linotype" w:hAnsi="Palatino Linotype"/>
          <w:b/>
          <w:color w:val="000000" w:themeColor="text1"/>
        </w:rPr>
      </w:pPr>
    </w:p>
    <w:p w14:paraId="65058708" w14:textId="77777777" w:rsidR="00FD1BC4" w:rsidRPr="00F50D4E" w:rsidRDefault="00FD1BC4" w:rsidP="00F50D4E">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bookmarkStart w:id="71" w:name="_Toc473812226"/>
      <w:bookmarkStart w:id="72" w:name="_Toc482887019"/>
      <w:bookmarkStart w:id="73" w:name="_Toc490734319"/>
      <w:bookmarkStart w:id="74" w:name="_Toc492468078"/>
      <w:bookmarkStart w:id="75" w:name="_Toc2878591"/>
      <w:bookmarkStart w:id="76" w:name="_Toc3453767"/>
      <w:bookmarkEnd w:id="67"/>
      <w:bookmarkEnd w:id="68"/>
      <w:r w:rsidRPr="00F50D4E">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F50D4E">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F50D4E">
        <w:rPr>
          <w:rFonts w:ascii="Palatino Linotype" w:hAnsi="Palatino Linotype" w:cs="Arial"/>
          <w:lang w:val="es-ES_tradnl"/>
        </w:rPr>
        <w:t>artículo</w:t>
      </w:r>
      <w:r w:rsidRPr="00F50D4E">
        <w:rPr>
          <w:rFonts w:ascii="Palatino Linotype" w:hAnsi="Palatino Linotype" w:cs="Arial"/>
        </w:rPr>
        <w:t xml:space="preserve"> 180 del mismo ordenamiento.</w:t>
      </w:r>
    </w:p>
    <w:p w14:paraId="201A33B2" w14:textId="77777777" w:rsidR="00FD1BC4" w:rsidRPr="00F50D4E" w:rsidRDefault="00FD1BC4" w:rsidP="00F50D4E">
      <w:pPr>
        <w:pStyle w:val="Prrafodelista"/>
        <w:tabs>
          <w:tab w:val="left" w:pos="567"/>
        </w:tabs>
        <w:spacing w:line="360" w:lineRule="auto"/>
        <w:ind w:left="0"/>
        <w:jc w:val="both"/>
        <w:rPr>
          <w:rFonts w:ascii="Palatino Linotype" w:hAnsi="Palatino Linotype"/>
          <w:b/>
        </w:rPr>
      </w:pPr>
    </w:p>
    <w:p w14:paraId="283DFBD2" w14:textId="77777777" w:rsidR="00FD1BC4" w:rsidRPr="00F50D4E" w:rsidRDefault="00FD1BC4" w:rsidP="00F50D4E">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F50D4E">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CF27E0E" w14:textId="77777777" w:rsidR="00FD1BC4" w:rsidRPr="00F50D4E" w:rsidRDefault="00FD1BC4" w:rsidP="00F50D4E">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3CE95758" w14:textId="4B64FAAF" w:rsidR="00FD1BC4" w:rsidRPr="00F50D4E" w:rsidRDefault="00FD1BC4" w:rsidP="00F50D4E">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F50D4E">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EC890CD" w14:textId="77777777" w:rsidR="00FD1BC4" w:rsidRPr="00F50D4E" w:rsidRDefault="00FD1BC4" w:rsidP="00F50D4E">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F50D4E">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F67ED67" w14:textId="77777777" w:rsidR="00FD1BC4" w:rsidRPr="00F50D4E" w:rsidRDefault="00FD1BC4" w:rsidP="00F50D4E">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26F693CD" w14:textId="30F438F1" w:rsidR="00D85C47" w:rsidRPr="00F50D4E" w:rsidRDefault="00FD1BC4" w:rsidP="00F50D4E">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F50D4E">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F50D4E">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2439517D" w14:textId="77777777" w:rsidR="00F50D4E" w:rsidRPr="00F50D4E" w:rsidRDefault="00F50D4E" w:rsidP="00F50D4E">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56DF57D" w14:textId="48F2EBE7" w:rsidR="00CE5FF9" w:rsidRPr="00F50D4E" w:rsidRDefault="0082247A" w:rsidP="00F50D4E">
      <w:pPr>
        <w:pStyle w:val="Ttulo2"/>
        <w:spacing w:before="0" w:line="360" w:lineRule="auto"/>
        <w:rPr>
          <w:b w:val="0"/>
          <w:szCs w:val="24"/>
        </w:rPr>
      </w:pPr>
      <w:r w:rsidRPr="00F50D4E">
        <w:rPr>
          <w:szCs w:val="24"/>
        </w:rPr>
        <w:t xml:space="preserve"> </w:t>
      </w:r>
      <w:bookmarkStart w:id="77" w:name="_Toc23425155"/>
      <w:r w:rsidR="00CE5FF9" w:rsidRPr="00F50D4E">
        <w:rPr>
          <w:szCs w:val="24"/>
        </w:rPr>
        <w:t xml:space="preserve">TERCERO. Del planteamiento de la </w:t>
      </w:r>
      <w:proofErr w:type="spellStart"/>
      <w:r w:rsidR="00CE5FF9" w:rsidRPr="00F50D4E">
        <w:rPr>
          <w:szCs w:val="24"/>
        </w:rPr>
        <w:t>litis</w:t>
      </w:r>
      <w:proofErr w:type="spellEnd"/>
      <w:r w:rsidR="00CE5FF9" w:rsidRPr="00F50D4E">
        <w:rPr>
          <w:szCs w:val="24"/>
        </w:rPr>
        <w:t>.</w:t>
      </w:r>
      <w:bookmarkEnd w:id="71"/>
      <w:bookmarkEnd w:id="72"/>
      <w:bookmarkEnd w:id="73"/>
      <w:bookmarkEnd w:id="74"/>
      <w:bookmarkEnd w:id="75"/>
      <w:bookmarkEnd w:id="76"/>
      <w:bookmarkEnd w:id="77"/>
    </w:p>
    <w:p w14:paraId="5F9CA2F7" w14:textId="514BF581" w:rsidR="004E78AF" w:rsidRPr="00F50D4E" w:rsidRDefault="004E78AF" w:rsidP="00F50D4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50D4E">
        <w:rPr>
          <w:rFonts w:ascii="Palatino Linotype" w:hAnsi="Palatino Linotype"/>
          <w:color w:val="000000" w:themeColor="text1"/>
        </w:rPr>
        <w:t>En términos generales se manifestó la inconformidad</w:t>
      </w:r>
      <w:r w:rsidRPr="00F50D4E">
        <w:rPr>
          <w:rFonts w:ascii="Palatino Linotype" w:hAnsi="Palatino Linotype"/>
          <w:b/>
          <w:color w:val="000000" w:themeColor="text1"/>
        </w:rPr>
        <w:t xml:space="preserve"> </w:t>
      </w:r>
      <w:r w:rsidRPr="00F50D4E">
        <w:rPr>
          <w:rFonts w:ascii="Palatino Linotype" w:hAnsi="Palatino Linotype"/>
          <w:color w:val="000000" w:themeColor="text1"/>
        </w:rPr>
        <w:t xml:space="preserve">porque </w:t>
      </w:r>
      <w:r w:rsidR="00A6461E" w:rsidRPr="00F50D4E">
        <w:rPr>
          <w:rFonts w:ascii="Palatino Linotype" w:hAnsi="Palatino Linotype"/>
          <w:b/>
          <w:color w:val="000000" w:themeColor="text1"/>
        </w:rPr>
        <w:t>el SUJETO OBLIGADO</w:t>
      </w:r>
      <w:r w:rsidR="00A6461E" w:rsidRPr="00F50D4E">
        <w:rPr>
          <w:rFonts w:ascii="Palatino Linotype" w:hAnsi="Palatino Linotype"/>
          <w:color w:val="000000" w:themeColor="text1"/>
        </w:rPr>
        <w:t xml:space="preserve"> declinó su competencia hacia otros </w:t>
      </w:r>
      <w:r w:rsidR="00A6461E" w:rsidRPr="00F50D4E">
        <w:rPr>
          <w:rFonts w:ascii="Palatino Linotype" w:hAnsi="Palatino Linotype"/>
          <w:b/>
          <w:color w:val="000000" w:themeColor="text1"/>
        </w:rPr>
        <w:t>SUJETOS OBLIGADOS</w:t>
      </w:r>
      <w:r w:rsidR="008D062F" w:rsidRPr="00F50D4E">
        <w:rPr>
          <w:rFonts w:ascii="Palatino Linotype" w:hAnsi="Palatino Linotype" w:cs="Arial"/>
        </w:rPr>
        <w:t xml:space="preserve"> </w:t>
      </w:r>
      <w:r w:rsidRPr="00F50D4E">
        <w:rPr>
          <w:rFonts w:ascii="Palatino Linotype" w:hAnsi="Palatino Linotype" w:cs="Arial"/>
        </w:rPr>
        <w:t xml:space="preserve">por lo que se actualiza la causa de procedencia del recurso de revisión establecida en el artículo 179, </w:t>
      </w:r>
      <w:r w:rsidR="006B5917" w:rsidRPr="00F50D4E">
        <w:rPr>
          <w:rFonts w:ascii="Palatino Linotype" w:hAnsi="Palatino Linotype" w:cs="Arial"/>
        </w:rPr>
        <w:t xml:space="preserve">fracción </w:t>
      </w:r>
      <w:r w:rsidR="00101FC0" w:rsidRPr="00F50D4E">
        <w:rPr>
          <w:rFonts w:ascii="Palatino Linotype" w:hAnsi="Palatino Linotype" w:cs="Arial"/>
        </w:rPr>
        <w:t>I</w:t>
      </w:r>
      <w:r w:rsidR="00A6461E" w:rsidRPr="00F50D4E">
        <w:rPr>
          <w:rFonts w:ascii="Palatino Linotype" w:hAnsi="Palatino Linotype" w:cs="Arial"/>
        </w:rPr>
        <w:t xml:space="preserve">V </w:t>
      </w:r>
      <w:r w:rsidRPr="00F50D4E">
        <w:rPr>
          <w:rFonts w:ascii="Palatino Linotype" w:hAnsi="Palatino Linotype" w:cs="Arial"/>
        </w:rPr>
        <w:t xml:space="preserve">de la </w:t>
      </w:r>
      <w:r w:rsidRPr="00F50D4E">
        <w:rPr>
          <w:rFonts w:ascii="Palatino Linotype" w:hAnsi="Palatino Linotype" w:cs="Arial"/>
          <w:b/>
        </w:rPr>
        <w:t>Ley de Transparencia y Acceso a la Información Pública del Estado de México y Municipios.</w:t>
      </w:r>
    </w:p>
    <w:p w14:paraId="61886E9E" w14:textId="77777777" w:rsidR="006F7C33" w:rsidRPr="00F50D4E" w:rsidRDefault="006F7C33" w:rsidP="00F50D4E">
      <w:pPr>
        <w:pStyle w:val="Prrafodelista"/>
        <w:tabs>
          <w:tab w:val="left" w:pos="567"/>
        </w:tabs>
        <w:spacing w:before="240" w:after="240" w:line="360" w:lineRule="auto"/>
        <w:ind w:left="0"/>
        <w:jc w:val="both"/>
        <w:rPr>
          <w:rFonts w:ascii="Palatino Linotype" w:hAnsi="Palatino Linotype"/>
        </w:rPr>
      </w:pPr>
    </w:p>
    <w:p w14:paraId="51EE37FF" w14:textId="495C6696" w:rsidR="00CE5FF9" w:rsidRPr="00F50D4E" w:rsidRDefault="00CE5FF9" w:rsidP="00F50D4E">
      <w:pPr>
        <w:pStyle w:val="Prrafodelista"/>
        <w:numPr>
          <w:ilvl w:val="0"/>
          <w:numId w:val="1"/>
        </w:numPr>
        <w:tabs>
          <w:tab w:val="left" w:pos="567"/>
        </w:tabs>
        <w:spacing w:before="240" w:after="240" w:line="360" w:lineRule="auto"/>
        <w:ind w:left="0" w:firstLine="0"/>
        <w:jc w:val="both"/>
        <w:rPr>
          <w:rFonts w:ascii="Palatino Linotype" w:hAnsi="Palatino Linotype"/>
          <w:i/>
          <w:color w:val="000000"/>
        </w:rPr>
      </w:pPr>
      <w:r w:rsidRPr="00F50D4E">
        <w:rPr>
          <w:rFonts w:ascii="Palatino Linotype" w:hAnsi="Palatino Linotype" w:cs="Arial"/>
        </w:rPr>
        <w:t>En éste c</w:t>
      </w:r>
      <w:r w:rsidR="00A6461E" w:rsidRPr="00F50D4E">
        <w:rPr>
          <w:rFonts w:ascii="Palatino Linotype" w:hAnsi="Palatino Linotype" w:cs="Arial"/>
        </w:rPr>
        <w:t>aso en particular, se actualiza</w:t>
      </w:r>
      <w:r w:rsidRPr="00F50D4E">
        <w:rPr>
          <w:rFonts w:ascii="Palatino Linotype" w:hAnsi="Palatino Linotype" w:cs="Arial"/>
        </w:rPr>
        <w:t xml:space="preserve"> la fracción I</w:t>
      </w:r>
      <w:r w:rsidR="00A6461E" w:rsidRPr="00F50D4E">
        <w:rPr>
          <w:rFonts w:ascii="Palatino Linotype" w:hAnsi="Palatino Linotype" w:cs="Arial"/>
        </w:rPr>
        <w:t>V</w:t>
      </w:r>
      <w:r w:rsidRPr="00F50D4E">
        <w:rPr>
          <w:rFonts w:ascii="Palatino Linotype" w:hAnsi="Palatino Linotype" w:cs="Arial"/>
        </w:rPr>
        <w:t xml:space="preserve"> del arábigo en cita, ya que el </w:t>
      </w:r>
      <w:r w:rsidRPr="00F50D4E">
        <w:rPr>
          <w:rFonts w:ascii="Palatino Linotype" w:hAnsi="Palatino Linotype" w:cs="Arial"/>
          <w:b/>
        </w:rPr>
        <w:t>SUJETO OBLIGADO</w:t>
      </w:r>
      <w:r w:rsidRPr="00F50D4E">
        <w:rPr>
          <w:rFonts w:ascii="Palatino Linotype" w:hAnsi="Palatino Linotype" w:cs="Arial"/>
        </w:rPr>
        <w:t xml:space="preserve"> no omite responder la solicitud; empero al hacerlo </w:t>
      </w:r>
      <w:r w:rsidR="00FD1BC4" w:rsidRPr="00F50D4E">
        <w:rPr>
          <w:rFonts w:ascii="Palatino Linotype" w:hAnsi="Palatino Linotype" w:cs="Arial"/>
        </w:rPr>
        <w:t>declina su competencia hacia cada ayuntamiento señalado en la solicitud de información.</w:t>
      </w:r>
    </w:p>
    <w:p w14:paraId="0DCCBD79" w14:textId="77777777" w:rsidR="0082247A" w:rsidRPr="00F50D4E" w:rsidRDefault="0082247A" w:rsidP="00F50D4E">
      <w:pPr>
        <w:pStyle w:val="Prrafodelista"/>
        <w:tabs>
          <w:tab w:val="left" w:pos="567"/>
        </w:tabs>
        <w:spacing w:before="240" w:after="240" w:line="360" w:lineRule="auto"/>
        <w:ind w:left="0"/>
        <w:jc w:val="both"/>
        <w:rPr>
          <w:rFonts w:ascii="Palatino Linotype" w:hAnsi="Palatino Linotype"/>
        </w:rPr>
      </w:pPr>
    </w:p>
    <w:p w14:paraId="4ED5374B" w14:textId="2D4EB9EF" w:rsidR="00CE5FF9" w:rsidRPr="00F50D4E" w:rsidRDefault="00CE5FF9" w:rsidP="00F50D4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50D4E">
        <w:rPr>
          <w:rFonts w:ascii="Palatino Linotype" w:eastAsia="Calibri" w:hAnsi="Palatino Linotype" w:cs="Arial"/>
        </w:rPr>
        <w:t xml:space="preserve">Cabe señalar </w:t>
      </w:r>
      <w:r w:rsidRPr="00F50D4E">
        <w:rPr>
          <w:rFonts w:ascii="Palatino Linotype" w:hAnsi="Palatino Linotype" w:cs="Arial"/>
        </w:rPr>
        <w:t xml:space="preserve">que </w:t>
      </w:r>
      <w:r w:rsidRPr="00F50D4E">
        <w:rPr>
          <w:rFonts w:ascii="Palatino Linotype" w:eastAsia="Times New Roman" w:hAnsi="Palatino Linotype" w:cs="Arial"/>
          <w:lang w:val="es-ES"/>
        </w:rPr>
        <w:t>e</w:t>
      </w:r>
      <w:r w:rsidRPr="00F50D4E">
        <w:rPr>
          <w:rFonts w:ascii="Palatino Linotype" w:eastAsia="Calibri" w:hAnsi="Palatino Linotype" w:cs="Arial"/>
          <w:lang w:val="es-ES"/>
        </w:rPr>
        <w:t xml:space="preserve">l </w:t>
      </w:r>
      <w:r w:rsidRPr="00F50D4E">
        <w:rPr>
          <w:rFonts w:ascii="Palatino Linotype" w:hAnsi="Palatino Linotype" w:cs="Arial"/>
          <w:b/>
        </w:rPr>
        <w:t>SUJETO OBLIGADO</w:t>
      </w:r>
      <w:r w:rsidRPr="00F50D4E">
        <w:rPr>
          <w:rFonts w:ascii="Palatino Linotype" w:hAnsi="Palatino Linotype" w:cs="Arial"/>
        </w:rPr>
        <w:t xml:space="preserve"> rindió su Informe Justificado </w:t>
      </w:r>
      <w:r w:rsidRPr="00F50D4E">
        <w:rPr>
          <w:rFonts w:ascii="Palatino Linotype" w:hAnsi="Palatino Linotype"/>
        </w:rPr>
        <w:t xml:space="preserve">para manifestar lo que a su derecho asistiera y conviniera, en el que </w:t>
      </w:r>
      <w:r w:rsidR="00A6461E" w:rsidRPr="00F50D4E">
        <w:rPr>
          <w:rFonts w:ascii="Palatino Linotype" w:hAnsi="Palatino Linotype"/>
        </w:rPr>
        <w:t>confirma su respuesta inicial</w:t>
      </w:r>
      <w:r w:rsidR="00B21FEA" w:rsidRPr="00F50D4E">
        <w:rPr>
          <w:rFonts w:ascii="Palatino Linotype" w:hAnsi="Palatino Linotype"/>
        </w:rPr>
        <w:t>, motivo por el cual no fue puesto a disposición del particular</w:t>
      </w:r>
      <w:r w:rsidRPr="00F50D4E">
        <w:rPr>
          <w:rFonts w:ascii="Palatino Linotype" w:hAnsi="Palatino Linotype"/>
        </w:rPr>
        <w:t>.</w:t>
      </w:r>
    </w:p>
    <w:p w14:paraId="223FA1CF" w14:textId="77777777" w:rsidR="006F7C33" w:rsidRPr="00F50D4E" w:rsidRDefault="006F7C33" w:rsidP="00F50D4E">
      <w:pPr>
        <w:pStyle w:val="Prrafodelista"/>
        <w:tabs>
          <w:tab w:val="left" w:pos="567"/>
        </w:tabs>
        <w:spacing w:before="240" w:after="240" w:line="360" w:lineRule="auto"/>
        <w:ind w:left="0"/>
        <w:jc w:val="both"/>
        <w:rPr>
          <w:rFonts w:ascii="Palatino Linotype" w:hAnsi="Palatino Linotype"/>
        </w:rPr>
      </w:pPr>
    </w:p>
    <w:p w14:paraId="5F969825" w14:textId="2CFF74CB" w:rsidR="00CE5FF9" w:rsidRPr="00F50D4E" w:rsidRDefault="00CE5FF9" w:rsidP="00F50D4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50D4E">
        <w:rPr>
          <w:rFonts w:ascii="Palatino Linotype" w:eastAsia="Times New Roman" w:hAnsi="Palatino Linotype" w:cs="Arial"/>
          <w:color w:val="000000" w:themeColor="text1"/>
        </w:rPr>
        <w:t xml:space="preserve">En dichas condiciones, la </w:t>
      </w:r>
      <w:proofErr w:type="spellStart"/>
      <w:r w:rsidRPr="00F50D4E">
        <w:rPr>
          <w:rFonts w:ascii="Palatino Linotype" w:eastAsia="Times New Roman" w:hAnsi="Palatino Linotype" w:cs="Arial"/>
          <w:i/>
          <w:color w:val="000000" w:themeColor="text1"/>
        </w:rPr>
        <w:t>litis</w:t>
      </w:r>
      <w:proofErr w:type="spellEnd"/>
      <w:r w:rsidRPr="00F50D4E">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 y si la declinación de competencia fue realizada de forma correcta.</w:t>
      </w:r>
    </w:p>
    <w:p w14:paraId="2F57A107" w14:textId="77777777" w:rsidR="00CE5FF9" w:rsidRPr="00F50D4E" w:rsidRDefault="00CE5FF9" w:rsidP="00F50D4E">
      <w:pPr>
        <w:pStyle w:val="Prrafodelista"/>
        <w:spacing w:line="360" w:lineRule="auto"/>
        <w:ind w:left="0" w:right="49"/>
        <w:jc w:val="both"/>
        <w:rPr>
          <w:rFonts w:ascii="Palatino Linotype" w:hAnsi="Palatino Linotype"/>
          <w:b/>
          <w:color w:val="000000" w:themeColor="text1"/>
        </w:rPr>
      </w:pPr>
    </w:p>
    <w:p w14:paraId="4FC95E5C" w14:textId="77777777" w:rsidR="00CE5FF9" w:rsidRPr="00F50D4E" w:rsidRDefault="00CE5FF9" w:rsidP="00F50D4E">
      <w:pPr>
        <w:pStyle w:val="Ttulo1"/>
        <w:spacing w:line="360" w:lineRule="auto"/>
        <w:rPr>
          <w:szCs w:val="24"/>
        </w:rPr>
      </w:pPr>
      <w:bookmarkStart w:id="78" w:name="_Toc492468079"/>
      <w:bookmarkStart w:id="79" w:name="_Toc2878592"/>
      <w:bookmarkStart w:id="80" w:name="_Toc3453768"/>
      <w:bookmarkStart w:id="81" w:name="_Toc23425156"/>
      <w:r w:rsidRPr="00F50D4E">
        <w:rPr>
          <w:szCs w:val="24"/>
        </w:rPr>
        <w:t>CUARTO. Del estudio y resolución del asunto.</w:t>
      </w:r>
      <w:bookmarkEnd w:id="78"/>
      <w:bookmarkEnd w:id="79"/>
      <w:bookmarkEnd w:id="80"/>
      <w:bookmarkEnd w:id="81"/>
    </w:p>
    <w:p w14:paraId="7B35E0EF" w14:textId="77777777" w:rsidR="00CE5FF9" w:rsidRPr="00F50D4E" w:rsidRDefault="00CE5FF9" w:rsidP="00F50D4E">
      <w:pPr>
        <w:pStyle w:val="Prrafodelista"/>
        <w:tabs>
          <w:tab w:val="left" w:pos="567"/>
        </w:tabs>
        <w:spacing w:line="360" w:lineRule="auto"/>
        <w:ind w:left="0"/>
        <w:jc w:val="both"/>
        <w:rPr>
          <w:rFonts w:ascii="Palatino Linotype" w:hAnsi="Palatino Linotype"/>
        </w:rPr>
      </w:pPr>
    </w:p>
    <w:p w14:paraId="5D033825" w14:textId="77777777" w:rsidR="00CE5FF9" w:rsidRPr="00F50D4E" w:rsidRDefault="00CE5FF9" w:rsidP="00F50D4E">
      <w:pPr>
        <w:pStyle w:val="Ttulo2"/>
        <w:spacing w:line="360" w:lineRule="auto"/>
        <w:rPr>
          <w:szCs w:val="24"/>
        </w:rPr>
      </w:pPr>
      <w:bookmarkStart w:id="82" w:name="_Toc495430773"/>
      <w:bookmarkStart w:id="83" w:name="_Toc521488600"/>
      <w:bookmarkStart w:id="84" w:name="_Toc3453769"/>
      <w:bookmarkStart w:id="85" w:name="_Toc23425157"/>
      <w:r w:rsidRPr="00F50D4E">
        <w:rPr>
          <w:szCs w:val="24"/>
        </w:rPr>
        <w:t xml:space="preserve">I. </w:t>
      </w:r>
      <w:bookmarkEnd w:id="82"/>
      <w:r w:rsidRPr="00F50D4E">
        <w:rPr>
          <w:szCs w:val="24"/>
        </w:rPr>
        <w:t>De la respuesta del SUJETO OBLIGADO.</w:t>
      </w:r>
      <w:bookmarkEnd w:id="83"/>
      <w:bookmarkEnd w:id="84"/>
      <w:bookmarkEnd w:id="85"/>
    </w:p>
    <w:p w14:paraId="03B75625" w14:textId="77777777" w:rsidR="005250C9" w:rsidRPr="00F50D4E" w:rsidRDefault="005250C9" w:rsidP="00F50D4E">
      <w:pPr>
        <w:pStyle w:val="Prrafodelista"/>
        <w:tabs>
          <w:tab w:val="left" w:pos="567"/>
        </w:tabs>
        <w:spacing w:line="360" w:lineRule="auto"/>
        <w:ind w:left="0"/>
        <w:jc w:val="both"/>
        <w:rPr>
          <w:rFonts w:ascii="Palatino Linotype" w:hAnsi="Palatino Linotype"/>
        </w:rPr>
      </w:pPr>
    </w:p>
    <w:p w14:paraId="0B486178" w14:textId="3C1DC0C3" w:rsidR="00FD365C" w:rsidRPr="00F50D4E" w:rsidRDefault="00CE5FF9" w:rsidP="00F50D4E">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F50D4E">
        <w:rPr>
          <w:rFonts w:ascii="Palatino Linotype" w:hAnsi="Palatino Linotype" w:cs="Arial"/>
        </w:rPr>
        <w:t>En</w:t>
      </w:r>
      <w:r w:rsidR="004E78AF" w:rsidRPr="00F50D4E">
        <w:rPr>
          <w:rFonts w:ascii="Palatino Linotype" w:hAnsi="Palatino Linotype" w:cs="Arial"/>
        </w:rPr>
        <w:t xml:space="preserve"> primer término es necesario reiterar que </w:t>
      </w:r>
      <w:r w:rsidR="00101FC0" w:rsidRPr="00F50D4E">
        <w:rPr>
          <w:rFonts w:ascii="Palatino Linotype" w:hAnsi="Palatino Linotype" w:cs="Arial"/>
        </w:rPr>
        <w:t xml:space="preserve">medularmente </w:t>
      </w:r>
      <w:r w:rsidR="005250C9" w:rsidRPr="00F50D4E">
        <w:rPr>
          <w:rFonts w:ascii="Palatino Linotype" w:hAnsi="Palatino Linotype" w:cs="Arial"/>
        </w:rPr>
        <w:t xml:space="preserve">se requirió </w:t>
      </w:r>
      <w:r w:rsidR="004E78AF" w:rsidRPr="00F50D4E">
        <w:rPr>
          <w:rFonts w:ascii="Palatino Linotype" w:hAnsi="Palatino Linotype" w:cs="Arial"/>
        </w:rPr>
        <w:t xml:space="preserve">información </w:t>
      </w:r>
      <w:r w:rsidR="005250C9" w:rsidRPr="00F50D4E">
        <w:rPr>
          <w:rFonts w:ascii="Palatino Linotype" w:hAnsi="Palatino Linotype" w:cs="Arial"/>
        </w:rPr>
        <w:t>relativa a</w:t>
      </w:r>
      <w:r w:rsidR="00FD365C" w:rsidRPr="00F50D4E">
        <w:rPr>
          <w:rFonts w:ascii="Palatino Linotype" w:hAnsi="Palatino Linotype" w:cs="Arial"/>
        </w:rPr>
        <w:t>:</w:t>
      </w:r>
    </w:p>
    <w:p w14:paraId="4E7B5A12" w14:textId="77777777" w:rsidR="00FD365C" w:rsidRPr="00F50D4E" w:rsidRDefault="00FD365C" w:rsidP="00F50D4E">
      <w:pPr>
        <w:pStyle w:val="Prrafodelista"/>
        <w:tabs>
          <w:tab w:val="left" w:pos="567"/>
        </w:tabs>
        <w:spacing w:line="360" w:lineRule="auto"/>
        <w:ind w:left="0"/>
        <w:jc w:val="both"/>
        <w:rPr>
          <w:rFonts w:ascii="Palatino Linotype" w:hAnsi="Palatino Linotype" w:cs="Arial"/>
        </w:rPr>
      </w:pPr>
    </w:p>
    <w:p w14:paraId="6B57E3D2" w14:textId="7C7A11A2" w:rsidR="0082247A" w:rsidRPr="00F50D4E" w:rsidRDefault="0082247A" w:rsidP="00F50D4E">
      <w:pPr>
        <w:pStyle w:val="Prrafodelista"/>
        <w:numPr>
          <w:ilvl w:val="3"/>
          <w:numId w:val="1"/>
        </w:numPr>
        <w:tabs>
          <w:tab w:val="left" w:pos="567"/>
        </w:tabs>
        <w:spacing w:before="240" w:after="240" w:line="360" w:lineRule="auto"/>
        <w:ind w:left="567" w:right="567" w:firstLine="0"/>
        <w:jc w:val="both"/>
        <w:rPr>
          <w:rFonts w:ascii="Palatino Linotype" w:hAnsi="Palatino Linotype"/>
          <w:color w:val="000000"/>
        </w:rPr>
      </w:pPr>
      <w:r w:rsidRPr="00F50D4E">
        <w:rPr>
          <w:rFonts w:ascii="Palatino Linotype" w:hAnsi="Palatino Linotype"/>
          <w:color w:val="000000"/>
        </w:rPr>
        <w:t>La</w:t>
      </w:r>
      <w:r w:rsidR="00FD1BC4" w:rsidRPr="00F50D4E">
        <w:rPr>
          <w:rFonts w:ascii="Palatino Linotype" w:hAnsi="Palatino Linotype"/>
          <w:color w:val="000000"/>
        </w:rPr>
        <w:t xml:space="preserve"> nómina completa reportada por los Ayuntamientos de Atlacomulco, El Oro, </w:t>
      </w:r>
      <w:proofErr w:type="spellStart"/>
      <w:r w:rsidR="00FD1BC4" w:rsidRPr="00F50D4E">
        <w:rPr>
          <w:rFonts w:ascii="Palatino Linotype" w:hAnsi="Palatino Linotype"/>
          <w:color w:val="000000"/>
        </w:rPr>
        <w:t>Temascalcingo</w:t>
      </w:r>
      <w:proofErr w:type="spellEnd"/>
      <w:r w:rsidR="00FD1BC4" w:rsidRPr="00F50D4E">
        <w:rPr>
          <w:rFonts w:ascii="Palatino Linotype" w:hAnsi="Palatino Linotype"/>
          <w:color w:val="000000"/>
        </w:rPr>
        <w:t xml:space="preserve">, </w:t>
      </w:r>
      <w:proofErr w:type="spellStart"/>
      <w:r w:rsidR="00FD1BC4" w:rsidRPr="00F50D4E">
        <w:rPr>
          <w:rFonts w:ascii="Palatino Linotype" w:hAnsi="Palatino Linotype"/>
          <w:color w:val="000000"/>
        </w:rPr>
        <w:t>Acambay</w:t>
      </w:r>
      <w:proofErr w:type="spellEnd"/>
      <w:r w:rsidR="00FD1BC4" w:rsidRPr="00F50D4E">
        <w:rPr>
          <w:rFonts w:ascii="Palatino Linotype" w:hAnsi="Palatino Linotype"/>
          <w:color w:val="000000"/>
        </w:rPr>
        <w:t xml:space="preserve"> y </w:t>
      </w:r>
      <w:proofErr w:type="spellStart"/>
      <w:r w:rsidR="00FD1BC4" w:rsidRPr="00F50D4E">
        <w:rPr>
          <w:rFonts w:ascii="Palatino Linotype" w:hAnsi="Palatino Linotype"/>
          <w:color w:val="000000"/>
        </w:rPr>
        <w:t>Jilotepec</w:t>
      </w:r>
      <w:proofErr w:type="spellEnd"/>
      <w:r w:rsidR="00FD1BC4" w:rsidRPr="00F50D4E">
        <w:rPr>
          <w:rFonts w:ascii="Palatino Linotype" w:hAnsi="Palatino Linotype"/>
          <w:color w:val="000000"/>
        </w:rPr>
        <w:t>, de enero de 2019 a la fecha.</w:t>
      </w:r>
    </w:p>
    <w:p w14:paraId="19C7B618" w14:textId="77777777" w:rsidR="0082247A" w:rsidRPr="00F50D4E" w:rsidRDefault="0082247A" w:rsidP="00F50D4E">
      <w:pPr>
        <w:pStyle w:val="Prrafodelista"/>
        <w:tabs>
          <w:tab w:val="left" w:pos="567"/>
        </w:tabs>
        <w:spacing w:before="240" w:after="240" w:line="360" w:lineRule="auto"/>
        <w:ind w:left="2895" w:right="567"/>
        <w:jc w:val="both"/>
        <w:rPr>
          <w:rFonts w:ascii="Palatino Linotype" w:hAnsi="Palatino Linotype"/>
          <w:color w:val="000000"/>
        </w:rPr>
      </w:pPr>
    </w:p>
    <w:p w14:paraId="37C06AE5" w14:textId="39EE48CF" w:rsidR="00FD1BC4" w:rsidRPr="00F50D4E" w:rsidRDefault="00FD1BC4" w:rsidP="00F50D4E">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F50D4E">
        <w:rPr>
          <w:rFonts w:ascii="Palatino Linotype" w:hAnsi="Palatino Linotype" w:cs="Arial"/>
        </w:rPr>
        <w:t>Por lo que en primer término es necesario reiterar que si bien es cierto que se requirió información correspondiente a</w:t>
      </w:r>
      <w:r w:rsidR="005C4EBC" w:rsidRPr="00F50D4E">
        <w:rPr>
          <w:rFonts w:ascii="Palatino Linotype" w:hAnsi="Palatino Linotype" w:cs="Arial"/>
        </w:rPr>
        <w:t xml:space="preserve"> </w:t>
      </w:r>
      <w:r w:rsidRPr="00F50D4E">
        <w:rPr>
          <w:rFonts w:ascii="Palatino Linotype" w:hAnsi="Palatino Linotype" w:cs="Arial"/>
        </w:rPr>
        <w:t>l</w:t>
      </w:r>
      <w:r w:rsidR="005C4EBC" w:rsidRPr="00F50D4E">
        <w:rPr>
          <w:rFonts w:ascii="Palatino Linotype" w:hAnsi="Palatino Linotype" w:cs="Arial"/>
        </w:rPr>
        <w:t>a</w:t>
      </w:r>
      <w:r w:rsidRPr="00F50D4E">
        <w:rPr>
          <w:rFonts w:ascii="Palatino Linotype" w:hAnsi="Palatino Linotype" w:cs="Arial"/>
        </w:rPr>
        <w:t xml:space="preserve"> </w:t>
      </w:r>
      <w:r w:rsidR="005C4EBC" w:rsidRPr="00F50D4E">
        <w:rPr>
          <w:rFonts w:ascii="Palatino Linotype" w:hAnsi="Palatino Linotype"/>
          <w:color w:val="000000"/>
        </w:rPr>
        <w:t>nómina de diversos ayuntamientos de enero de 2019 a la fecha</w:t>
      </w:r>
      <w:r w:rsidRPr="00F50D4E">
        <w:rPr>
          <w:rFonts w:ascii="Palatino Linotype" w:hAnsi="Palatino Linotype"/>
          <w:color w:val="000000"/>
        </w:rPr>
        <w:t xml:space="preserve"> </w:t>
      </w:r>
      <w:r w:rsidRPr="00F50D4E">
        <w:rPr>
          <w:rFonts w:ascii="Palatino Linotype" w:eastAsia="Calibri" w:hAnsi="Palatino Linotype" w:cs="Arial"/>
          <w:b/>
          <w:u w:val="single"/>
          <w:lang w:val="es-ES"/>
        </w:rPr>
        <w:t>también lo es</w:t>
      </w:r>
      <w:r w:rsidRPr="00F50D4E">
        <w:rPr>
          <w:rFonts w:ascii="Palatino Linotype" w:eastAsia="Calibri" w:hAnsi="Palatino Linotype" w:cs="Arial"/>
          <w:i/>
          <w:lang w:val="es-ES"/>
        </w:rPr>
        <w:t xml:space="preserve"> </w:t>
      </w:r>
      <w:r w:rsidRPr="00F50D4E">
        <w:rPr>
          <w:rFonts w:ascii="Palatino Linotype" w:eastAsia="Calibri" w:hAnsi="Palatino Linotype" w:cs="Arial"/>
          <w:lang w:val="es-ES"/>
        </w:rPr>
        <w:t xml:space="preserve">que </w:t>
      </w:r>
      <w:r w:rsidRPr="00F50D4E">
        <w:rPr>
          <w:rFonts w:ascii="Palatino Linotype" w:hAnsi="Palatino Linotype"/>
          <w:lang w:eastAsia="es-MX"/>
        </w:rPr>
        <w:t xml:space="preserve">resulta procedente suplir la deficiencia de la queja y asumir que se requiere información </w:t>
      </w:r>
      <w:r w:rsidR="005C4EBC" w:rsidRPr="00F50D4E">
        <w:rPr>
          <w:rFonts w:ascii="Palatino Linotype" w:hAnsi="Palatino Linotype"/>
          <w:lang w:eastAsia="es-MX"/>
        </w:rPr>
        <w:t>a la nómina reportada desde el uno (01) de enero de 2019</w:t>
      </w:r>
      <w:r w:rsidRPr="00F50D4E">
        <w:rPr>
          <w:rFonts w:ascii="Palatino Linotype" w:hAnsi="Palatino Linotype"/>
          <w:color w:val="000000"/>
        </w:rPr>
        <w:t xml:space="preserve"> a la fecha de la presentación de la solicitud, esto es al </w:t>
      </w:r>
      <w:r w:rsidR="005C4EBC" w:rsidRPr="00F50D4E">
        <w:rPr>
          <w:rFonts w:ascii="Palatino Linotype" w:eastAsia="Calibri" w:hAnsi="Palatino Linotype" w:cs="Arial"/>
          <w:color w:val="000000" w:themeColor="text1"/>
          <w:lang w:val="es-ES"/>
        </w:rPr>
        <w:t>veintisiete (27</w:t>
      </w:r>
      <w:r w:rsidRPr="00F50D4E">
        <w:rPr>
          <w:rFonts w:ascii="Palatino Linotype" w:eastAsia="Calibri" w:hAnsi="Palatino Linotype" w:cs="Arial"/>
          <w:color w:val="000000" w:themeColor="text1"/>
          <w:lang w:val="es-ES"/>
        </w:rPr>
        <w:t>) de agosto de dos mil diecinueve.</w:t>
      </w:r>
    </w:p>
    <w:p w14:paraId="6D365CBA" w14:textId="77777777" w:rsidR="005C4EBC" w:rsidRPr="00F50D4E" w:rsidRDefault="005C4EBC" w:rsidP="00F50D4E">
      <w:pPr>
        <w:pStyle w:val="Prrafodelista"/>
        <w:tabs>
          <w:tab w:val="left" w:pos="567"/>
        </w:tabs>
        <w:spacing w:before="240" w:after="240" w:line="360" w:lineRule="auto"/>
        <w:ind w:left="0"/>
        <w:jc w:val="both"/>
        <w:rPr>
          <w:rFonts w:ascii="Palatino Linotype" w:hAnsi="Palatino Linotype"/>
          <w:i/>
        </w:rPr>
      </w:pPr>
    </w:p>
    <w:p w14:paraId="4B4E75BA" w14:textId="639A3029" w:rsidR="005C4EBC" w:rsidRPr="00F50D4E" w:rsidRDefault="004E78AF" w:rsidP="00F50D4E">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F50D4E">
        <w:rPr>
          <w:rFonts w:ascii="Palatino Linotype" w:eastAsia="Arial Unicode MS" w:hAnsi="Palatino Linotype" w:cs="Arial"/>
          <w:color w:val="000000" w:themeColor="text1"/>
        </w:rPr>
        <w:t xml:space="preserve">En consecuencia el </w:t>
      </w:r>
      <w:r w:rsidRPr="00F50D4E">
        <w:rPr>
          <w:rFonts w:ascii="Palatino Linotype" w:eastAsia="Arial Unicode MS" w:hAnsi="Palatino Linotype" w:cs="Arial"/>
          <w:b/>
          <w:color w:val="000000" w:themeColor="text1"/>
        </w:rPr>
        <w:t>SUJETO OBLIGADO</w:t>
      </w:r>
      <w:r w:rsidRPr="00F50D4E">
        <w:rPr>
          <w:rFonts w:ascii="Palatino Linotype" w:eastAsia="Arial Unicode MS" w:hAnsi="Palatino Linotype" w:cs="Arial"/>
          <w:color w:val="000000" w:themeColor="text1"/>
        </w:rPr>
        <w:t xml:space="preserve"> respondió </w:t>
      </w:r>
      <w:r w:rsidR="00FD365C" w:rsidRPr="00F50D4E">
        <w:rPr>
          <w:rFonts w:ascii="Palatino Linotype" w:eastAsia="Times New Roman" w:hAnsi="Palatino Linotype" w:cs="Arial"/>
          <w:color w:val="000000" w:themeColor="text1"/>
          <w:lang w:val="es-ES"/>
        </w:rPr>
        <w:t xml:space="preserve">a la solicitud de información </w:t>
      </w:r>
      <w:r w:rsidR="00094279" w:rsidRPr="00F50D4E">
        <w:rPr>
          <w:rFonts w:ascii="Palatino Linotype" w:hAnsi="Palatino Linotype" w:cs="Arial"/>
          <w:color w:val="000000" w:themeColor="text1"/>
        </w:rPr>
        <w:t>hac</w:t>
      </w:r>
      <w:r w:rsidR="0082247A" w:rsidRPr="00F50D4E">
        <w:rPr>
          <w:rFonts w:ascii="Palatino Linotype" w:hAnsi="Palatino Linotype" w:cs="Arial"/>
          <w:color w:val="000000" w:themeColor="text1"/>
        </w:rPr>
        <w:t>iendo</w:t>
      </w:r>
      <w:r w:rsidR="00094279" w:rsidRPr="00F50D4E">
        <w:rPr>
          <w:rFonts w:ascii="Palatino Linotype" w:hAnsi="Palatino Linotype" w:cs="Arial"/>
          <w:color w:val="000000" w:themeColor="text1"/>
        </w:rPr>
        <w:t xml:space="preserve"> del conocimiento del particular </w:t>
      </w:r>
      <w:r w:rsidR="002F5F94" w:rsidRPr="00F50D4E">
        <w:rPr>
          <w:rFonts w:ascii="Palatino Linotype" w:hAnsi="Palatino Linotype" w:cs="Arial"/>
          <w:color w:val="000000" w:themeColor="text1"/>
        </w:rPr>
        <w:t xml:space="preserve">medularmente </w:t>
      </w:r>
      <w:r w:rsidR="00094279" w:rsidRPr="00F50D4E">
        <w:rPr>
          <w:rFonts w:ascii="Palatino Linotype" w:hAnsi="Palatino Linotype" w:cs="Arial"/>
          <w:color w:val="000000" w:themeColor="text1"/>
        </w:rPr>
        <w:t>que “</w:t>
      </w:r>
      <w:r w:rsidR="005C4EBC" w:rsidRPr="00F50D4E">
        <w:rPr>
          <w:rFonts w:ascii="Palatino Linotype" w:hAnsi="Palatino Linotype" w:cs="Arial"/>
          <w:i/>
          <w:lang w:val="es-MX"/>
        </w:rPr>
        <w:t>la información solicitada no corresponde a información generada, poseída y administrada en esta Secretaría do la Contraloría, me permito comentarle que esta puede encontrarse en poder do</w:t>
      </w:r>
      <w:r w:rsidR="006035C3" w:rsidRPr="00F50D4E">
        <w:rPr>
          <w:rFonts w:ascii="Palatino Linotype" w:hAnsi="Palatino Linotype" w:cs="Arial"/>
          <w:i/>
          <w:lang w:val="es-MX"/>
        </w:rPr>
        <w:t xml:space="preserve"> los Ayuntamientos que</w:t>
      </w:r>
      <w:r w:rsidR="005C4EBC" w:rsidRPr="00F50D4E">
        <w:rPr>
          <w:rFonts w:ascii="Palatino Linotype" w:hAnsi="Palatino Linotype" w:cs="Arial"/>
          <w:i/>
          <w:lang w:val="es-MX"/>
        </w:rPr>
        <w:t xml:space="preserve"> </w:t>
      </w:r>
      <w:r w:rsidR="006035C3" w:rsidRPr="00F50D4E">
        <w:rPr>
          <w:rFonts w:ascii="Palatino Linotype" w:hAnsi="Palatino Linotype" w:cs="Arial"/>
          <w:i/>
          <w:lang w:val="es-MX"/>
        </w:rPr>
        <w:t>menciona</w:t>
      </w:r>
      <w:r w:rsidR="005C4EBC" w:rsidRPr="00F50D4E">
        <w:rPr>
          <w:rFonts w:ascii="Palatino Linotype" w:hAnsi="Palatino Linotype" w:cs="Arial"/>
          <w:i/>
          <w:lang w:val="es-MX"/>
        </w:rPr>
        <w:t xml:space="preserve"> </w:t>
      </w:r>
      <w:r w:rsidR="006035C3" w:rsidRPr="00F50D4E">
        <w:rPr>
          <w:rFonts w:ascii="Palatino Linotype" w:hAnsi="Palatino Linotype" w:cs="Arial"/>
          <w:i/>
          <w:lang w:val="es-MX"/>
        </w:rPr>
        <w:t>en su solicitud de</w:t>
      </w:r>
      <w:r w:rsidR="005C4EBC" w:rsidRPr="00F50D4E">
        <w:rPr>
          <w:rFonts w:ascii="Palatino Linotype" w:hAnsi="Palatino Linotype" w:cs="Arial"/>
          <w:i/>
          <w:lang w:val="es-MX"/>
        </w:rPr>
        <w:t xml:space="preserve"> </w:t>
      </w:r>
      <w:r w:rsidR="006035C3" w:rsidRPr="00F50D4E">
        <w:rPr>
          <w:rFonts w:ascii="Palatino Linotype" w:hAnsi="Palatino Linotype" w:cs="Arial"/>
          <w:i/>
          <w:lang w:val="es-MX"/>
        </w:rPr>
        <w:t>información; y, que</w:t>
      </w:r>
      <w:r w:rsidR="005C4EBC" w:rsidRPr="00F50D4E">
        <w:rPr>
          <w:rFonts w:ascii="Palatino Linotype" w:hAnsi="Palatino Linotype" w:cs="Arial"/>
          <w:i/>
          <w:lang w:val="es-MX"/>
        </w:rPr>
        <w:t xml:space="preserve"> conforman </w:t>
      </w:r>
      <w:r w:rsidR="006035C3" w:rsidRPr="00F50D4E">
        <w:rPr>
          <w:rFonts w:ascii="Palatino Linotype" w:hAnsi="Palatino Linotype" w:cs="Arial"/>
          <w:i/>
          <w:lang w:val="es-MX"/>
        </w:rPr>
        <w:t>al Estado de</w:t>
      </w:r>
      <w:r w:rsidR="005C4EBC" w:rsidRPr="00F50D4E">
        <w:rPr>
          <w:rFonts w:ascii="Palatino Linotype" w:hAnsi="Palatino Linotype" w:cs="Arial"/>
          <w:i/>
          <w:lang w:val="es-MX"/>
        </w:rPr>
        <w:t xml:space="preserve"> </w:t>
      </w:r>
      <w:r w:rsidR="006035C3" w:rsidRPr="00F50D4E">
        <w:rPr>
          <w:rFonts w:ascii="Palatino Linotype" w:hAnsi="Palatino Linotype" w:cs="Arial"/>
          <w:i/>
          <w:lang w:val="es-MX"/>
        </w:rPr>
        <w:t>México, por lo que</w:t>
      </w:r>
      <w:r w:rsidR="005C4EBC" w:rsidRPr="00F50D4E">
        <w:rPr>
          <w:rFonts w:ascii="Palatino Linotype" w:hAnsi="Palatino Linotype" w:cs="Arial"/>
          <w:i/>
          <w:lang w:val="es-MX"/>
        </w:rPr>
        <w:t xml:space="preserve"> </w:t>
      </w:r>
      <w:r w:rsidR="006035C3" w:rsidRPr="00F50D4E">
        <w:rPr>
          <w:rFonts w:ascii="Palatino Linotype" w:hAnsi="Palatino Linotype" w:cs="Arial"/>
          <w:i/>
          <w:lang w:val="es-MX"/>
        </w:rPr>
        <w:t>deberá realizar una solicitud de</w:t>
      </w:r>
      <w:r w:rsidR="005C4EBC" w:rsidRPr="00F50D4E">
        <w:rPr>
          <w:rFonts w:ascii="Palatino Linotype" w:hAnsi="Palatino Linotype" w:cs="Arial"/>
          <w:i/>
          <w:lang w:val="es-MX"/>
        </w:rPr>
        <w:t xml:space="preserve"> </w:t>
      </w:r>
      <w:r w:rsidR="006035C3" w:rsidRPr="00F50D4E">
        <w:rPr>
          <w:rFonts w:ascii="Palatino Linotype" w:hAnsi="Palatino Linotype" w:cs="Arial"/>
          <w:i/>
          <w:lang w:val="es-MX"/>
        </w:rPr>
        <w:t>información</w:t>
      </w:r>
      <w:r w:rsidR="005C4EBC" w:rsidRPr="00F50D4E">
        <w:rPr>
          <w:rFonts w:ascii="Palatino Linotype" w:hAnsi="Palatino Linotype" w:cs="Arial"/>
          <w:i/>
          <w:lang w:val="es-MX"/>
        </w:rPr>
        <w:t xml:space="preserve"> a cada </w:t>
      </w:r>
      <w:r w:rsidR="006035C3" w:rsidRPr="00F50D4E">
        <w:rPr>
          <w:rFonts w:ascii="Palatino Linotype" w:hAnsi="Palatino Linotype" w:cs="Arial"/>
          <w:i/>
          <w:lang w:val="es-MX"/>
        </w:rPr>
        <w:t>uno de los Ayuntamientos de</w:t>
      </w:r>
      <w:r w:rsidR="005C4EBC" w:rsidRPr="00F50D4E">
        <w:rPr>
          <w:rFonts w:ascii="Palatino Linotype" w:hAnsi="Palatino Linotype" w:cs="Arial"/>
          <w:i/>
          <w:lang w:val="es-MX"/>
        </w:rPr>
        <w:t xml:space="preserve"> los cuales </w:t>
      </w:r>
      <w:r w:rsidR="006035C3" w:rsidRPr="00F50D4E">
        <w:rPr>
          <w:rFonts w:ascii="Palatino Linotype" w:hAnsi="Palatino Linotype" w:cs="Arial"/>
          <w:i/>
          <w:lang w:val="es-MX"/>
        </w:rPr>
        <w:t>desea</w:t>
      </w:r>
      <w:r w:rsidR="005C4EBC" w:rsidRPr="00F50D4E">
        <w:rPr>
          <w:rFonts w:ascii="Palatino Linotype" w:hAnsi="Palatino Linotype" w:cs="Arial"/>
          <w:i/>
          <w:lang w:val="es-MX"/>
        </w:rPr>
        <w:t xml:space="preserve"> obtener información</w:t>
      </w:r>
      <w:r w:rsidR="006035C3" w:rsidRPr="00F50D4E">
        <w:rPr>
          <w:rFonts w:ascii="Palatino Linotype" w:hAnsi="Palatino Linotype" w:cs="Arial"/>
          <w:lang w:val="es-MX"/>
        </w:rPr>
        <w:t>…”</w:t>
      </w:r>
    </w:p>
    <w:p w14:paraId="59F1B022" w14:textId="77777777" w:rsidR="00401B8A" w:rsidRPr="00F50D4E" w:rsidRDefault="00401B8A" w:rsidP="00F50D4E">
      <w:pPr>
        <w:pStyle w:val="Prrafodelista"/>
        <w:spacing w:before="240" w:after="240" w:line="360" w:lineRule="auto"/>
        <w:ind w:left="0"/>
        <w:jc w:val="both"/>
        <w:rPr>
          <w:rFonts w:ascii="Palatino Linotype" w:hAnsi="Palatino Linotype"/>
        </w:rPr>
      </w:pPr>
    </w:p>
    <w:p w14:paraId="27FEE2A4" w14:textId="3F472403" w:rsidR="00401B8A" w:rsidRPr="00F50D4E" w:rsidRDefault="00401B8A" w:rsidP="00F50D4E">
      <w:pPr>
        <w:pStyle w:val="Prrafodelista"/>
        <w:numPr>
          <w:ilvl w:val="0"/>
          <w:numId w:val="1"/>
        </w:numPr>
        <w:spacing w:before="240" w:after="240" w:line="360" w:lineRule="auto"/>
        <w:ind w:left="0" w:firstLine="0"/>
        <w:jc w:val="both"/>
        <w:rPr>
          <w:rFonts w:ascii="Palatino Linotype" w:hAnsi="Palatino Linotype"/>
        </w:rPr>
      </w:pPr>
      <w:r w:rsidRPr="00F50D4E">
        <w:rPr>
          <w:rFonts w:ascii="Palatino Linotype" w:hAnsi="Palatino Linotype"/>
        </w:rPr>
        <w:t xml:space="preserve">No se soslaya destacar que el </w:t>
      </w:r>
      <w:r w:rsidRPr="00F50D4E">
        <w:rPr>
          <w:rFonts w:ascii="Palatino Linotype" w:hAnsi="Palatino Linotype"/>
          <w:b/>
        </w:rPr>
        <w:t>SUJETO OBLIGADO</w:t>
      </w:r>
      <w:r w:rsidRPr="00F50D4E">
        <w:rPr>
          <w:rFonts w:ascii="Palatino Linotype" w:hAnsi="Palatino Linotype"/>
        </w:rPr>
        <w:t xml:space="preserve"> </w:t>
      </w:r>
      <w:r w:rsidR="006035C3" w:rsidRPr="00F50D4E">
        <w:rPr>
          <w:rFonts w:ascii="Palatino Linotype" w:hAnsi="Palatino Linotype"/>
        </w:rPr>
        <w:t>rindió</w:t>
      </w:r>
      <w:r w:rsidRPr="00F50D4E">
        <w:rPr>
          <w:rFonts w:ascii="Palatino Linotype" w:hAnsi="Palatino Linotype"/>
        </w:rPr>
        <w:t xml:space="preserve"> su informe justificado, ratificando su respuesta inicial tal como se muestra:</w:t>
      </w:r>
    </w:p>
    <w:p w14:paraId="784982B2" w14:textId="77777777" w:rsidR="00401B8A" w:rsidRPr="00F50D4E" w:rsidRDefault="00401B8A" w:rsidP="00F50D4E">
      <w:pPr>
        <w:pStyle w:val="Prrafodelista"/>
        <w:spacing w:before="240" w:after="240" w:line="360" w:lineRule="auto"/>
        <w:ind w:left="0"/>
        <w:jc w:val="both"/>
        <w:rPr>
          <w:rFonts w:ascii="Palatino Linotype" w:hAnsi="Palatino Linotype"/>
        </w:rPr>
      </w:pPr>
    </w:p>
    <w:p w14:paraId="14C311A3" w14:textId="77777777" w:rsidR="00F50D4E" w:rsidRDefault="006035C3" w:rsidP="00F50D4E">
      <w:pPr>
        <w:tabs>
          <w:tab w:val="left" w:pos="567"/>
        </w:tabs>
        <w:spacing w:before="240" w:after="240" w:line="360" w:lineRule="auto"/>
        <w:ind w:left="567"/>
        <w:jc w:val="both"/>
        <w:rPr>
          <w:rStyle w:val="Hipervnculo"/>
          <w:rFonts w:ascii="Palatino Linotype" w:hAnsi="Palatino Linotype"/>
          <w:i/>
          <w:noProof/>
          <w:color w:val="auto"/>
          <w:u w:val="none"/>
          <w:lang w:val="es-MX" w:eastAsia="es-MX"/>
        </w:rPr>
      </w:pPr>
      <w:r w:rsidRPr="00F50D4E">
        <w:rPr>
          <w:rFonts w:ascii="Palatino Linotype" w:hAnsi="Palatino Linotype"/>
          <w:i/>
          <w:noProof/>
          <w:lang w:val="es-MX" w:eastAsia="es-MX"/>
        </w:rPr>
        <mc:AlternateContent>
          <mc:Choice Requires="wps">
            <w:drawing>
              <wp:anchor distT="0" distB="0" distL="114300" distR="114300" simplePos="0" relativeHeight="251659264" behindDoc="0" locked="0" layoutInCell="1" allowOverlap="1" wp14:anchorId="2DA8CEB6" wp14:editId="7492E47A">
                <wp:simplePos x="0" y="0"/>
                <wp:positionH relativeFrom="column">
                  <wp:posOffset>1415415</wp:posOffset>
                </wp:positionH>
                <wp:positionV relativeFrom="paragraph">
                  <wp:posOffset>763905</wp:posOffset>
                </wp:positionV>
                <wp:extent cx="581025" cy="333375"/>
                <wp:effectExtent l="57150" t="38100" r="85725" b="104775"/>
                <wp:wrapNone/>
                <wp:docPr id="10" name="Rectángulo 10"/>
                <wp:cNvGraphicFramePr/>
                <a:graphic xmlns:a="http://schemas.openxmlformats.org/drawingml/2006/main">
                  <a:graphicData uri="http://schemas.microsoft.com/office/word/2010/wordprocessingShape">
                    <wps:wsp>
                      <wps:cNvSpPr/>
                      <wps:spPr>
                        <a:xfrm>
                          <a:off x="0" y="0"/>
                          <a:ext cx="581025" cy="3333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9301C" id="Rectángulo 10" o:spid="_x0000_s1026" style="position:absolute;margin-left:111.45pt;margin-top:60.15pt;width:45.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" filled="f" strokecolor="red" strokeweight="2.25pt">
                <v:shadow on="t" color="black" opacity="22937f" origin=",.5" offset="0,.63889mm"/>
              </v:rect>
            </w:pict>
          </mc:Fallback>
        </mc:AlternateContent>
      </w:r>
    </w:p>
    <w:p w14:paraId="3C0629E9" w14:textId="1A884D65" w:rsidR="00B21FEA" w:rsidRPr="00F50D4E" w:rsidRDefault="006035C3" w:rsidP="00F50D4E">
      <w:pPr>
        <w:tabs>
          <w:tab w:val="left" w:pos="567"/>
        </w:tabs>
        <w:spacing w:before="240" w:after="240" w:line="360" w:lineRule="auto"/>
        <w:ind w:left="567"/>
        <w:jc w:val="both"/>
        <w:rPr>
          <w:rFonts w:ascii="Palatino Linotype" w:hAnsi="Palatino Linotype"/>
          <w:i/>
        </w:rPr>
      </w:pPr>
      <w:r w:rsidRPr="00F50D4E">
        <w:rPr>
          <w:rStyle w:val="Hipervnculo"/>
          <w:rFonts w:ascii="Palatino Linotype" w:hAnsi="Palatino Linotype"/>
          <w:i/>
          <w:noProof/>
          <w:color w:val="auto"/>
          <w:u w:val="none"/>
          <w:lang w:val="es-MX" w:eastAsia="es-MX"/>
        </w:rPr>
        <w:drawing>
          <wp:inline distT="0" distB="0" distL="0" distR="0" wp14:anchorId="6AC5C4DC" wp14:editId="7E479059">
            <wp:extent cx="4686300" cy="213233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781" cy="2132549"/>
                    </a:xfrm>
                    <a:prstGeom prst="rect">
                      <a:avLst/>
                    </a:prstGeom>
                    <a:noFill/>
                    <a:ln>
                      <a:noFill/>
                    </a:ln>
                  </pic:spPr>
                </pic:pic>
              </a:graphicData>
            </a:graphic>
          </wp:inline>
        </w:drawing>
      </w:r>
    </w:p>
    <w:p w14:paraId="579158F7" w14:textId="47FE2FED" w:rsidR="0031044F" w:rsidRPr="00F50D4E" w:rsidRDefault="00CE5FF9" w:rsidP="00F50D4E">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F50D4E">
        <w:rPr>
          <w:rFonts w:ascii="Palatino Linotype" w:hAnsi="Palatino Linotype" w:cs="Arial"/>
          <w:color w:val="000000" w:themeColor="text1"/>
        </w:rPr>
        <w:t xml:space="preserve">En atención a dichos argumentos y bajo los principios de objetividad y eficacia que rigen éste Instituto de conformidad con el artículo 9 fracciones II y VIII de la </w:t>
      </w:r>
      <w:r w:rsidRPr="00F50D4E">
        <w:rPr>
          <w:rFonts w:ascii="Palatino Linotype" w:hAnsi="Palatino Linotype" w:cs="Arial"/>
          <w:b/>
          <w:color w:val="000000" w:themeColor="text1"/>
        </w:rPr>
        <w:t>Ley de Transparencia y Acceso a la Información Pública del Estado de México y Municipios</w:t>
      </w:r>
      <w:r w:rsidRPr="00F50D4E">
        <w:rPr>
          <w:rFonts w:ascii="Palatino Linotype" w:hAnsi="Palatino Linotype" w:cs="Arial"/>
          <w:color w:val="000000" w:themeColor="text1"/>
        </w:rPr>
        <w:t xml:space="preserve">, se consideró pertinente precisar si dicho </w:t>
      </w:r>
      <w:r w:rsidRPr="00F50D4E">
        <w:rPr>
          <w:rFonts w:ascii="Palatino Linotype" w:hAnsi="Palatino Linotype" w:cs="Arial"/>
          <w:b/>
          <w:color w:val="000000" w:themeColor="text1"/>
        </w:rPr>
        <w:t>SUJETO OBLIGADO</w:t>
      </w:r>
      <w:r w:rsidRPr="00F50D4E">
        <w:rPr>
          <w:rFonts w:ascii="Palatino Linotype" w:hAnsi="Palatino Linotype" w:cs="Arial"/>
          <w:color w:val="000000" w:themeColor="text1"/>
        </w:rPr>
        <w:t xml:space="preserve"> de acuerdo a sus atribuciones pudiera generar, poseer o administrar la información solicitada y si es procedente la declinación de competencia realizada.</w:t>
      </w:r>
    </w:p>
    <w:p w14:paraId="54816D1B" w14:textId="77777777" w:rsidR="002E4A02" w:rsidRPr="00F50D4E" w:rsidRDefault="002E4A02" w:rsidP="00F50D4E">
      <w:pPr>
        <w:pStyle w:val="Prrafodelista"/>
        <w:tabs>
          <w:tab w:val="left" w:pos="567"/>
        </w:tabs>
        <w:spacing w:before="240" w:after="240" w:line="360" w:lineRule="auto"/>
        <w:ind w:left="0"/>
        <w:jc w:val="both"/>
        <w:rPr>
          <w:rFonts w:ascii="Palatino Linotype" w:hAnsi="Palatino Linotype"/>
        </w:rPr>
      </w:pPr>
    </w:p>
    <w:p w14:paraId="24B3EC59" w14:textId="4318367B" w:rsidR="006035C3" w:rsidRPr="00F50D4E" w:rsidRDefault="002E4A02" w:rsidP="00F50D4E">
      <w:pPr>
        <w:pStyle w:val="Prrafodelista"/>
        <w:numPr>
          <w:ilvl w:val="0"/>
          <w:numId w:val="1"/>
        </w:numPr>
        <w:tabs>
          <w:tab w:val="right" w:leader="dot" w:pos="426"/>
        </w:tabs>
        <w:spacing w:line="360" w:lineRule="auto"/>
        <w:ind w:left="0" w:firstLine="0"/>
        <w:jc w:val="both"/>
        <w:rPr>
          <w:rStyle w:val="apple-style-span"/>
          <w:rFonts w:ascii="Palatino Linotype" w:hAnsi="Palatino Linotype" w:cs="Arial"/>
          <w:color w:val="000000"/>
        </w:rPr>
      </w:pPr>
      <w:r w:rsidRPr="00F50D4E">
        <w:rPr>
          <w:rFonts w:ascii="Palatino Linotype" w:hAnsi="Palatino Linotype"/>
          <w:color w:val="000000"/>
        </w:rPr>
        <w:t xml:space="preserve">En atención a lo anterior, </w:t>
      </w:r>
      <w:r w:rsidR="006035C3" w:rsidRPr="00F50D4E">
        <w:rPr>
          <w:rFonts w:ascii="Palatino Linotype" w:hAnsi="Palatino Linotype"/>
          <w:color w:val="000000"/>
        </w:rPr>
        <w:t xml:space="preserve">es necesario señalar </w:t>
      </w:r>
      <w:r w:rsidR="006035C3" w:rsidRPr="00F50D4E">
        <w:rPr>
          <w:rStyle w:val="apple-style-span"/>
          <w:rFonts w:ascii="Palatino Linotype" w:hAnsi="Palatino Linotype" w:cs="Arial"/>
          <w:color w:val="000000"/>
        </w:rPr>
        <w:t>que, al Órg</w:t>
      </w:r>
      <w:r w:rsidRPr="00F50D4E">
        <w:rPr>
          <w:rStyle w:val="apple-style-span"/>
          <w:rFonts w:ascii="Palatino Linotype" w:hAnsi="Palatino Linotype" w:cs="Arial"/>
          <w:color w:val="000000"/>
        </w:rPr>
        <w:t>ano Superior de Fiscalización del Estado de México</w:t>
      </w:r>
      <w:r w:rsidR="006035C3" w:rsidRPr="00F50D4E">
        <w:rPr>
          <w:rStyle w:val="apple-style-span"/>
          <w:rFonts w:ascii="Palatino Linotype" w:hAnsi="Palatino Linotype" w:cs="Arial"/>
          <w:color w:val="000000"/>
        </w:rPr>
        <w:t xml:space="preserve">, le asiste la facultad de emitir los lineamientos para la Integración del Informe Mensual, en términos la fracción XI del artículo 8 de la </w:t>
      </w:r>
      <w:r w:rsidR="006035C3" w:rsidRPr="00F50D4E">
        <w:rPr>
          <w:rStyle w:val="apple-style-span"/>
          <w:rFonts w:ascii="Palatino Linotype" w:hAnsi="Palatino Linotype" w:cs="Arial"/>
          <w:b/>
          <w:color w:val="000000"/>
        </w:rPr>
        <w:t>Ley de Fiscalización Superior del Estado de México</w:t>
      </w:r>
      <w:r w:rsidR="006035C3" w:rsidRPr="00F50D4E">
        <w:rPr>
          <w:rStyle w:val="apple-style-span"/>
          <w:rFonts w:ascii="Palatino Linotype" w:hAnsi="Palatino Linotype" w:cs="Arial"/>
          <w:color w:val="000000"/>
        </w:rPr>
        <w:t xml:space="preserve">, que señalan: </w:t>
      </w:r>
    </w:p>
    <w:p w14:paraId="257EE6EE" w14:textId="77777777" w:rsidR="006035C3" w:rsidRPr="00F50D4E" w:rsidRDefault="006035C3" w:rsidP="00F50D4E">
      <w:pPr>
        <w:tabs>
          <w:tab w:val="right" w:leader="dot" w:pos="426"/>
        </w:tabs>
        <w:spacing w:line="360" w:lineRule="auto"/>
        <w:ind w:left="567"/>
        <w:jc w:val="both"/>
        <w:rPr>
          <w:rStyle w:val="apple-style-span"/>
          <w:rFonts w:ascii="Palatino Linotype" w:hAnsi="Palatino Linotype" w:cs="Arial"/>
          <w:bCs/>
          <w:color w:val="000000"/>
        </w:rPr>
      </w:pPr>
    </w:p>
    <w:p w14:paraId="106DEEB6" w14:textId="77777777" w:rsidR="006035C3" w:rsidRPr="00F50D4E" w:rsidRDefault="006035C3" w:rsidP="00F50D4E">
      <w:pPr>
        <w:tabs>
          <w:tab w:val="right" w:leader="dot" w:pos="426"/>
          <w:tab w:val="left" w:pos="567"/>
        </w:tabs>
        <w:autoSpaceDE w:val="0"/>
        <w:autoSpaceDN w:val="0"/>
        <w:adjustRightInd w:val="0"/>
        <w:spacing w:line="360" w:lineRule="auto"/>
        <w:ind w:left="567" w:right="814"/>
        <w:jc w:val="both"/>
        <w:rPr>
          <w:rFonts w:ascii="Palatino Linotype" w:hAnsi="Palatino Linotype" w:cs="Arial"/>
          <w:i/>
        </w:rPr>
      </w:pPr>
      <w:r w:rsidRPr="00F50D4E">
        <w:rPr>
          <w:rFonts w:ascii="Palatino Linotype" w:hAnsi="Palatino Linotype" w:cs="Arial"/>
          <w:bCs/>
          <w:i/>
        </w:rPr>
        <w:t>“</w:t>
      </w:r>
      <w:r w:rsidRPr="00F50D4E">
        <w:rPr>
          <w:rFonts w:ascii="Palatino Linotype" w:hAnsi="Palatino Linotype" w:cs="Arial"/>
          <w:b/>
          <w:bCs/>
          <w:i/>
        </w:rPr>
        <w:t xml:space="preserve">Artículo 8. </w:t>
      </w:r>
      <w:r w:rsidRPr="00F50D4E">
        <w:rPr>
          <w:rFonts w:ascii="Palatino Linotype" w:hAnsi="Palatino Linotype" w:cs="Arial"/>
          <w:i/>
        </w:rPr>
        <w:t>El Órgano Superior tendrá las siguientes atribuciones:</w:t>
      </w:r>
    </w:p>
    <w:p w14:paraId="646B8313" w14:textId="77777777" w:rsidR="006035C3" w:rsidRPr="00F50D4E" w:rsidRDefault="006035C3" w:rsidP="00F50D4E">
      <w:pPr>
        <w:tabs>
          <w:tab w:val="right" w:leader="dot" w:pos="426"/>
          <w:tab w:val="left" w:pos="567"/>
        </w:tabs>
        <w:autoSpaceDE w:val="0"/>
        <w:autoSpaceDN w:val="0"/>
        <w:adjustRightInd w:val="0"/>
        <w:spacing w:line="360" w:lineRule="auto"/>
        <w:ind w:left="567" w:right="814"/>
        <w:jc w:val="both"/>
        <w:rPr>
          <w:rFonts w:ascii="Palatino Linotype" w:hAnsi="Palatino Linotype" w:cs="Arial"/>
          <w:i/>
        </w:rPr>
      </w:pPr>
      <w:r w:rsidRPr="00F50D4E">
        <w:rPr>
          <w:rFonts w:ascii="Palatino Linotype" w:hAnsi="Palatino Linotype" w:cs="Arial"/>
          <w:i/>
        </w:rPr>
        <w:t>…</w:t>
      </w:r>
    </w:p>
    <w:p w14:paraId="0B904A45" w14:textId="77777777" w:rsidR="006035C3" w:rsidRPr="00F50D4E" w:rsidRDefault="006035C3" w:rsidP="00F50D4E">
      <w:pPr>
        <w:tabs>
          <w:tab w:val="right" w:leader="dot" w:pos="426"/>
          <w:tab w:val="left" w:pos="567"/>
        </w:tabs>
        <w:autoSpaceDE w:val="0"/>
        <w:autoSpaceDN w:val="0"/>
        <w:adjustRightInd w:val="0"/>
        <w:spacing w:line="360" w:lineRule="auto"/>
        <w:ind w:left="567" w:right="814"/>
        <w:jc w:val="both"/>
        <w:rPr>
          <w:rFonts w:ascii="Palatino Linotype" w:hAnsi="Palatino Linotype" w:cs="Arial"/>
          <w:i/>
        </w:rPr>
      </w:pPr>
      <w:r w:rsidRPr="00F50D4E">
        <w:rPr>
          <w:rFonts w:ascii="Palatino Linotype" w:hAnsi="Palatino Linotype" w:cs="Arial"/>
          <w:b/>
          <w:bCs/>
          <w:i/>
        </w:rPr>
        <w:t xml:space="preserve">XI. </w:t>
      </w:r>
      <w:r w:rsidRPr="00F50D4E">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397DEECA" w14:textId="77777777" w:rsidR="006035C3" w:rsidRPr="00F50D4E" w:rsidRDefault="006035C3" w:rsidP="00F50D4E">
      <w:pPr>
        <w:tabs>
          <w:tab w:val="right" w:leader="dot" w:pos="426"/>
          <w:tab w:val="left" w:pos="567"/>
        </w:tabs>
        <w:autoSpaceDE w:val="0"/>
        <w:autoSpaceDN w:val="0"/>
        <w:adjustRightInd w:val="0"/>
        <w:spacing w:line="360" w:lineRule="auto"/>
        <w:ind w:left="567" w:right="814"/>
        <w:jc w:val="both"/>
        <w:rPr>
          <w:rStyle w:val="apple-style-span"/>
          <w:rFonts w:ascii="Palatino Linotype" w:hAnsi="Palatino Linotype" w:cs="Arial"/>
          <w:i/>
          <w:color w:val="000000"/>
        </w:rPr>
      </w:pPr>
      <w:r w:rsidRPr="00F50D4E">
        <w:rPr>
          <w:rStyle w:val="apple-style-span"/>
          <w:rFonts w:ascii="Palatino Linotype" w:hAnsi="Palatino Linotype" w:cs="Arial"/>
          <w:i/>
          <w:color w:val="000000"/>
        </w:rPr>
        <w:t>…” (Sic)</w:t>
      </w:r>
    </w:p>
    <w:p w14:paraId="2F3E9E4A" w14:textId="77777777" w:rsidR="006035C3" w:rsidRPr="00F50D4E" w:rsidRDefault="006035C3" w:rsidP="00F50D4E">
      <w:pPr>
        <w:tabs>
          <w:tab w:val="right" w:leader="dot" w:pos="426"/>
        </w:tabs>
        <w:spacing w:line="360" w:lineRule="auto"/>
        <w:ind w:left="567"/>
        <w:jc w:val="both"/>
        <w:rPr>
          <w:rStyle w:val="apple-style-span"/>
          <w:rFonts w:ascii="Palatino Linotype" w:hAnsi="Palatino Linotype" w:cs="Arial"/>
          <w:bCs/>
          <w:color w:val="000000"/>
        </w:rPr>
      </w:pPr>
    </w:p>
    <w:p w14:paraId="104B4DBC" w14:textId="6FE9B953" w:rsidR="006035C3" w:rsidRPr="00F50D4E" w:rsidRDefault="006035C3" w:rsidP="00F50D4E">
      <w:pPr>
        <w:pStyle w:val="Prrafodelista"/>
        <w:numPr>
          <w:ilvl w:val="0"/>
          <w:numId w:val="1"/>
        </w:numPr>
        <w:tabs>
          <w:tab w:val="right" w:leader="dot" w:pos="426"/>
        </w:tabs>
        <w:spacing w:line="360" w:lineRule="auto"/>
        <w:ind w:left="0" w:firstLine="0"/>
        <w:jc w:val="both"/>
        <w:rPr>
          <w:rFonts w:ascii="Palatino Linotype" w:hAnsi="Palatino Linotype"/>
        </w:rPr>
      </w:pPr>
      <w:r w:rsidRPr="00F50D4E">
        <w:rPr>
          <w:rFonts w:ascii="Palatino Linotype" w:hAnsi="Palatino Linotype"/>
        </w:rPr>
        <w:t>De esta forma, el Órgano Superior de Fiscalización</w:t>
      </w:r>
      <w:r w:rsidR="002E4A02" w:rsidRPr="00F50D4E">
        <w:rPr>
          <w:rFonts w:ascii="Palatino Linotype" w:hAnsi="Palatino Linotype"/>
        </w:rPr>
        <w:t xml:space="preserve"> del Estado de México (OSFEM), e</w:t>
      </w:r>
      <w:r w:rsidRPr="00F50D4E">
        <w:rPr>
          <w:rFonts w:ascii="Palatino Linotype" w:hAnsi="Palatino Linotype"/>
        </w:rPr>
        <w:t>mite anualmente los Lineamientos para definir los criterios, formatos y documentación necesaria para presentar los informes mensuales, dentro de los cuales destacan –en relación con el análisis que nos ocupa-, el Disco 4, relativo a la información de nómina.</w:t>
      </w:r>
    </w:p>
    <w:p w14:paraId="33F1D866" w14:textId="77777777" w:rsidR="006035C3" w:rsidRPr="00F50D4E" w:rsidRDefault="006035C3" w:rsidP="00F50D4E">
      <w:pPr>
        <w:pStyle w:val="Prrafodelista"/>
        <w:tabs>
          <w:tab w:val="right" w:leader="dot" w:pos="426"/>
        </w:tabs>
        <w:spacing w:line="360" w:lineRule="auto"/>
        <w:ind w:left="0"/>
        <w:jc w:val="both"/>
        <w:rPr>
          <w:rFonts w:ascii="Palatino Linotype" w:hAnsi="Palatino Linotype"/>
        </w:rPr>
      </w:pPr>
    </w:p>
    <w:p w14:paraId="6007963F" w14:textId="77777777" w:rsidR="006035C3" w:rsidRPr="00F50D4E" w:rsidRDefault="006035C3" w:rsidP="00F50D4E">
      <w:pPr>
        <w:pStyle w:val="Prrafodelista"/>
        <w:numPr>
          <w:ilvl w:val="0"/>
          <w:numId w:val="1"/>
        </w:numPr>
        <w:tabs>
          <w:tab w:val="right" w:leader="dot" w:pos="426"/>
        </w:tabs>
        <w:spacing w:line="360" w:lineRule="auto"/>
        <w:ind w:left="0" w:firstLine="0"/>
        <w:jc w:val="both"/>
        <w:rPr>
          <w:rFonts w:ascii="Palatino Linotype" w:hAnsi="Palatino Linotype"/>
        </w:rPr>
      </w:pPr>
      <w:r w:rsidRPr="00F50D4E">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1E1BDCE2" w14:textId="77777777" w:rsidR="006035C3" w:rsidRPr="00F50D4E" w:rsidRDefault="006035C3" w:rsidP="00F50D4E">
      <w:pPr>
        <w:tabs>
          <w:tab w:val="right" w:leader="dot" w:pos="426"/>
        </w:tabs>
        <w:spacing w:line="360" w:lineRule="auto"/>
        <w:ind w:left="567" w:right="567"/>
        <w:jc w:val="both"/>
        <w:rPr>
          <w:rFonts w:ascii="Palatino Linotype" w:hAnsi="Palatino Linotype"/>
        </w:rPr>
      </w:pPr>
    </w:p>
    <w:p w14:paraId="2DF59674" w14:textId="77777777" w:rsidR="006035C3" w:rsidRPr="00F50D4E" w:rsidRDefault="006035C3" w:rsidP="00F50D4E">
      <w:pPr>
        <w:tabs>
          <w:tab w:val="right" w:leader="dot" w:pos="426"/>
        </w:tabs>
        <w:spacing w:line="360" w:lineRule="auto"/>
        <w:ind w:left="567" w:right="567"/>
        <w:jc w:val="both"/>
        <w:rPr>
          <w:rFonts w:ascii="Palatino Linotype" w:hAnsi="Palatino Linotype"/>
          <w:i/>
        </w:rPr>
      </w:pPr>
      <w:r w:rsidRPr="00F50D4E">
        <w:rPr>
          <w:rFonts w:ascii="Palatino Linotype" w:hAnsi="Palatino Linotype"/>
          <w:i/>
        </w:rPr>
        <w:t>“</w:t>
      </w:r>
      <w:r w:rsidRPr="00F50D4E">
        <w:rPr>
          <w:rFonts w:ascii="Palatino Linotype" w:hAnsi="Palatino Linotype"/>
          <w:b/>
          <w:i/>
        </w:rPr>
        <w:t>Artículo 32.-</w:t>
      </w:r>
      <w:r w:rsidRPr="00F50D4E">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199BD80" w14:textId="77777777" w:rsidR="006035C3" w:rsidRPr="00F50D4E" w:rsidRDefault="006035C3" w:rsidP="00F50D4E">
      <w:pPr>
        <w:tabs>
          <w:tab w:val="right" w:leader="dot" w:pos="426"/>
        </w:tabs>
        <w:spacing w:line="360" w:lineRule="auto"/>
        <w:ind w:left="567" w:right="567"/>
        <w:jc w:val="both"/>
        <w:rPr>
          <w:rFonts w:ascii="Palatino Linotype" w:hAnsi="Palatino Linotype"/>
          <w:i/>
        </w:rPr>
      </w:pPr>
    </w:p>
    <w:p w14:paraId="4207BDC7" w14:textId="77777777" w:rsidR="006035C3" w:rsidRPr="00F50D4E" w:rsidRDefault="006035C3" w:rsidP="00F50D4E">
      <w:pPr>
        <w:tabs>
          <w:tab w:val="right" w:leader="dot" w:pos="426"/>
        </w:tabs>
        <w:spacing w:line="360" w:lineRule="auto"/>
        <w:ind w:left="567" w:right="567"/>
        <w:jc w:val="both"/>
        <w:rPr>
          <w:rFonts w:ascii="Palatino Linotype" w:hAnsi="Palatino Linotype"/>
          <w:i/>
        </w:rPr>
      </w:pPr>
      <w:r w:rsidRPr="00F50D4E">
        <w:rPr>
          <w:rFonts w:ascii="Palatino Linotype" w:hAnsi="Palatino Linotype"/>
          <w:b/>
          <w:i/>
          <w:u w:val="single"/>
        </w:rPr>
        <w:t>Los Presidentes Municipales presentarán a la Legislatura</w:t>
      </w:r>
      <w:r w:rsidRPr="00F50D4E">
        <w:rPr>
          <w:rFonts w:ascii="Palatino Linotype" w:hAnsi="Palatino Linotype"/>
          <w:i/>
        </w:rPr>
        <w:t xml:space="preserve">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14:paraId="3E0852CF" w14:textId="77777777" w:rsidR="006035C3" w:rsidRPr="00F50D4E" w:rsidRDefault="006035C3" w:rsidP="00F50D4E">
      <w:pPr>
        <w:tabs>
          <w:tab w:val="right" w:leader="dot" w:pos="426"/>
        </w:tabs>
        <w:spacing w:line="360" w:lineRule="auto"/>
        <w:ind w:left="567" w:right="567"/>
        <w:jc w:val="both"/>
        <w:rPr>
          <w:rFonts w:ascii="Palatino Linotype" w:hAnsi="Palatino Linotype"/>
          <w:i/>
        </w:rPr>
      </w:pPr>
    </w:p>
    <w:p w14:paraId="605DAF08" w14:textId="1340E9D3" w:rsidR="006035C3" w:rsidRPr="00F50D4E" w:rsidRDefault="006035C3" w:rsidP="00F50D4E">
      <w:pPr>
        <w:pStyle w:val="Prrafodelista"/>
        <w:numPr>
          <w:ilvl w:val="0"/>
          <w:numId w:val="1"/>
        </w:numPr>
        <w:tabs>
          <w:tab w:val="right" w:leader="dot" w:pos="426"/>
        </w:tabs>
        <w:spacing w:line="360" w:lineRule="auto"/>
        <w:ind w:left="0" w:right="-91" w:firstLine="0"/>
        <w:jc w:val="both"/>
        <w:rPr>
          <w:rFonts w:ascii="Palatino Linotype" w:hAnsi="Palatino Linotype"/>
        </w:rPr>
      </w:pPr>
      <w:r w:rsidRPr="00F50D4E">
        <w:rPr>
          <w:rFonts w:ascii="Palatino Linotype" w:hAnsi="Palatino Linotype"/>
        </w:rPr>
        <w:t>La información documental comprobatoria, deberá conservarse en los archivos de la entidad fiscalizada –Municipio-, en original y debidamente integrada en términos de los lineamientos de referencia, pues son susceptib</w:t>
      </w:r>
      <w:r w:rsidR="002E4A02" w:rsidRPr="00F50D4E">
        <w:rPr>
          <w:rFonts w:ascii="Palatino Linotype" w:hAnsi="Palatino Linotype"/>
        </w:rPr>
        <w:t>les de revisión directa por el Ó</w:t>
      </w:r>
      <w:r w:rsidRPr="00F50D4E">
        <w:rPr>
          <w:rFonts w:ascii="Palatino Linotype" w:hAnsi="Palatino Linotype"/>
        </w:rPr>
        <w:t>rgano Superior de Fiscalización.</w:t>
      </w:r>
    </w:p>
    <w:p w14:paraId="0510ABF6" w14:textId="77777777" w:rsidR="006035C3" w:rsidRPr="00F50D4E" w:rsidRDefault="006035C3" w:rsidP="00F50D4E">
      <w:pPr>
        <w:pStyle w:val="Prrafodelista"/>
        <w:tabs>
          <w:tab w:val="right" w:leader="dot" w:pos="426"/>
        </w:tabs>
        <w:spacing w:line="360" w:lineRule="auto"/>
        <w:ind w:left="0" w:right="-91"/>
        <w:jc w:val="both"/>
        <w:rPr>
          <w:rFonts w:ascii="Palatino Linotype" w:hAnsi="Palatino Linotype"/>
        </w:rPr>
      </w:pPr>
    </w:p>
    <w:p w14:paraId="6BA1BEFA" w14:textId="2CFD75AC" w:rsidR="006035C3" w:rsidRPr="00F50D4E" w:rsidRDefault="006035C3" w:rsidP="00F50D4E">
      <w:pPr>
        <w:pStyle w:val="Prrafodelista"/>
        <w:numPr>
          <w:ilvl w:val="0"/>
          <w:numId w:val="1"/>
        </w:numPr>
        <w:tabs>
          <w:tab w:val="right" w:leader="dot" w:pos="426"/>
        </w:tabs>
        <w:spacing w:line="360" w:lineRule="auto"/>
        <w:ind w:left="0" w:firstLine="0"/>
        <w:jc w:val="both"/>
        <w:rPr>
          <w:rFonts w:ascii="Palatino Linotype" w:hAnsi="Palatino Linotype"/>
          <w:color w:val="000000"/>
        </w:rPr>
      </w:pPr>
      <w:r w:rsidRPr="00F50D4E">
        <w:rPr>
          <w:rFonts w:ascii="Palatino Linotype" w:hAnsi="Palatino Linotype" w:cs="Arial"/>
        </w:rPr>
        <w:t>Una vez puntualizado esto, se advierte que en</w:t>
      </w:r>
      <w:r w:rsidRPr="00F50D4E">
        <w:rPr>
          <w:rFonts w:ascii="Palatino Linotype" w:hAnsi="Palatino Linotype"/>
        </w:rPr>
        <w:t xml:space="preserve"> </w:t>
      </w:r>
      <w:r w:rsidRPr="00F50D4E">
        <w:rPr>
          <w:rFonts w:ascii="Palatino Linotype" w:hAnsi="Palatino Linotype" w:cs="Arial"/>
          <w:color w:val="000000"/>
        </w:rPr>
        <w:t>l</w:t>
      </w:r>
      <w:r w:rsidRPr="00F50D4E">
        <w:rPr>
          <w:rFonts w:ascii="Palatino Linotype" w:hAnsi="Palatino Linotype"/>
          <w:color w:val="000000"/>
        </w:rPr>
        <w:t xml:space="preserve">os </w:t>
      </w:r>
      <w:r w:rsidRPr="00F50D4E">
        <w:rPr>
          <w:rFonts w:ascii="Palatino Linotype" w:hAnsi="Palatino Linotype"/>
          <w:b/>
          <w:color w:val="000000"/>
        </w:rPr>
        <w:t>Lineamientos para la Elaboración y Presentación del Informe Mensual Municipal 2018</w:t>
      </w:r>
      <w:r w:rsidRPr="00F50D4E">
        <w:rPr>
          <w:rFonts w:ascii="Palatino Linotype" w:hAnsi="Palatino Linotype"/>
          <w:color w:val="000000"/>
        </w:rPr>
        <w:t xml:space="preserve">, visibles en la página oficial del Órgano Superior de Fiscalización del Estado de México (OSFEM) en el sitio de internet </w:t>
      </w:r>
      <w:r w:rsidRPr="00F50D4E">
        <w:rPr>
          <w:rFonts w:ascii="Palatino Linotype" w:hAnsi="Palatino Linotype"/>
          <w:i/>
        </w:rPr>
        <w:t>https://www.osfem.gob.mx/04_Normatividad/doc/Normatividad/2018/03_LinElabyPresInfoMenMpal18.pdf</w:t>
      </w:r>
      <w:r w:rsidRPr="00F50D4E">
        <w:rPr>
          <w:rFonts w:ascii="Palatino Linotype" w:hAnsi="Palatino Linotype"/>
          <w:color w:val="000000"/>
        </w:rPr>
        <w:t xml:space="preserve">, se contempla precisamente la presentación de la Información referente a la Nómina tal y como se muestra en las siguientes imágenes: </w:t>
      </w:r>
    </w:p>
    <w:p w14:paraId="3D84A4D2" w14:textId="46CF602F" w:rsidR="006035C3" w:rsidRPr="00F50D4E" w:rsidRDefault="002E4A02" w:rsidP="00F50D4E">
      <w:pPr>
        <w:pStyle w:val="Prrafodelista"/>
        <w:tabs>
          <w:tab w:val="right" w:leader="dot" w:pos="426"/>
          <w:tab w:val="left" w:pos="567"/>
        </w:tabs>
        <w:spacing w:before="240" w:after="240" w:line="360" w:lineRule="auto"/>
        <w:ind w:left="567"/>
        <w:jc w:val="both"/>
        <w:rPr>
          <w:rFonts w:ascii="Palatino Linotype" w:hAnsi="Palatino Linotype"/>
          <w:i/>
        </w:rPr>
      </w:pPr>
      <w:r w:rsidRPr="00F50D4E">
        <w:rPr>
          <w:rFonts w:ascii="Palatino Linotype" w:hAnsi="Palatino Linotype"/>
          <w:noProof/>
          <w:lang w:val="es-MX" w:eastAsia="es-MX"/>
        </w:rPr>
        <w:drawing>
          <wp:inline distT="0" distB="0" distL="0" distR="0" wp14:anchorId="1CA9D21A" wp14:editId="466DCF4D">
            <wp:extent cx="4886325" cy="55054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50" t="5236" r="33666" b="14543"/>
                    <a:stretch/>
                  </pic:blipFill>
                  <pic:spPr bwMode="auto">
                    <a:xfrm>
                      <a:off x="0" y="0"/>
                      <a:ext cx="4888445" cy="5507839"/>
                    </a:xfrm>
                    <a:prstGeom prst="rect">
                      <a:avLst/>
                    </a:prstGeom>
                    <a:ln>
                      <a:noFill/>
                    </a:ln>
                    <a:extLst>
                      <a:ext uri="{53640926-AAD7-44D8-BBD7-CCE9431645EC}">
                        <a14:shadowObscured xmlns:a14="http://schemas.microsoft.com/office/drawing/2010/main"/>
                      </a:ext>
                    </a:extLst>
                  </pic:spPr>
                </pic:pic>
              </a:graphicData>
            </a:graphic>
          </wp:inline>
        </w:drawing>
      </w:r>
    </w:p>
    <w:p w14:paraId="0937A37C" w14:textId="16A9EACF" w:rsidR="00D3541F" w:rsidRPr="00F50D4E" w:rsidRDefault="002E4A02" w:rsidP="00F50D4E">
      <w:pPr>
        <w:pStyle w:val="j"/>
        <w:shd w:val="clear" w:color="auto" w:fill="FFFFFF"/>
        <w:spacing w:before="0" w:after="0" w:line="360" w:lineRule="auto"/>
        <w:jc w:val="both"/>
        <w:textAlignment w:val="baseline"/>
        <w:rPr>
          <w:rFonts w:ascii="Palatino Linotype" w:hAnsi="Palatino Linotype"/>
          <w:color w:val="000000" w:themeColor="text1"/>
        </w:rPr>
      </w:pPr>
      <w:r w:rsidRPr="00F50D4E">
        <w:rPr>
          <w:rFonts w:ascii="Palatino Linotype" w:hAnsi="Palatino Linotype"/>
          <w:noProof/>
        </w:rPr>
        <w:drawing>
          <wp:inline distT="0" distB="0" distL="0" distR="0" wp14:anchorId="0FA1D0A2" wp14:editId="46CD66C0">
            <wp:extent cx="5581015" cy="2917391"/>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00" t="19269" r="15372" b="16211"/>
                    <a:stretch/>
                  </pic:blipFill>
                  <pic:spPr bwMode="auto">
                    <a:xfrm>
                      <a:off x="0" y="0"/>
                      <a:ext cx="5581015" cy="2917391"/>
                    </a:xfrm>
                    <a:prstGeom prst="rect">
                      <a:avLst/>
                    </a:prstGeom>
                    <a:ln>
                      <a:noFill/>
                    </a:ln>
                    <a:extLst>
                      <a:ext uri="{53640926-AAD7-44D8-BBD7-CCE9431645EC}">
                        <a14:shadowObscured xmlns:a14="http://schemas.microsoft.com/office/drawing/2010/main"/>
                      </a:ext>
                    </a:extLst>
                  </pic:spPr>
                </pic:pic>
              </a:graphicData>
            </a:graphic>
          </wp:inline>
        </w:drawing>
      </w:r>
    </w:p>
    <w:p w14:paraId="50EBC078" w14:textId="6198D41C" w:rsidR="002E4A02" w:rsidRPr="00F50D4E" w:rsidRDefault="002E4A02" w:rsidP="00F50D4E">
      <w:pPr>
        <w:pStyle w:val="j"/>
        <w:shd w:val="clear" w:color="auto" w:fill="FFFFFF"/>
        <w:spacing w:before="0" w:after="0" w:line="360" w:lineRule="auto"/>
        <w:jc w:val="both"/>
        <w:textAlignment w:val="baseline"/>
        <w:rPr>
          <w:rFonts w:ascii="Palatino Linotype" w:hAnsi="Palatino Linotype"/>
          <w:color w:val="000000" w:themeColor="text1"/>
        </w:rPr>
      </w:pPr>
      <w:r w:rsidRPr="00F50D4E">
        <w:rPr>
          <w:rFonts w:ascii="Palatino Linotype" w:hAnsi="Palatino Linotype"/>
          <w:noProof/>
        </w:rPr>
        <w:drawing>
          <wp:inline distT="0" distB="0" distL="0" distR="0" wp14:anchorId="3F0E231E" wp14:editId="5409A0EC">
            <wp:extent cx="5581015" cy="3502437"/>
            <wp:effectExtent l="0" t="0" r="63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1015" cy="3502437"/>
                    </a:xfrm>
                    <a:prstGeom prst="rect">
                      <a:avLst/>
                    </a:prstGeom>
                  </pic:spPr>
                </pic:pic>
              </a:graphicData>
            </a:graphic>
          </wp:inline>
        </w:drawing>
      </w:r>
    </w:p>
    <w:p w14:paraId="45885DA2" w14:textId="62FF9C2B" w:rsidR="002E4A02" w:rsidRPr="00F50D4E" w:rsidRDefault="002E4A02" w:rsidP="00F50D4E">
      <w:pPr>
        <w:pStyle w:val="j"/>
        <w:shd w:val="clear" w:color="auto" w:fill="FFFFFF"/>
        <w:spacing w:before="0" w:after="0" w:line="360" w:lineRule="auto"/>
        <w:jc w:val="both"/>
        <w:textAlignment w:val="baseline"/>
        <w:rPr>
          <w:rFonts w:ascii="Palatino Linotype" w:hAnsi="Palatino Linotype"/>
          <w:color w:val="000000" w:themeColor="text1"/>
        </w:rPr>
      </w:pPr>
      <w:r w:rsidRPr="00F50D4E">
        <w:rPr>
          <w:rFonts w:ascii="Palatino Linotype" w:hAnsi="Palatino Linotype"/>
          <w:noProof/>
        </w:rPr>
        <w:drawing>
          <wp:inline distT="0" distB="0" distL="0" distR="0" wp14:anchorId="0316F5F7" wp14:editId="70EDA335">
            <wp:extent cx="5419090" cy="70008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9665" cy="7014537"/>
                    </a:xfrm>
                    <a:prstGeom prst="rect">
                      <a:avLst/>
                    </a:prstGeom>
                  </pic:spPr>
                </pic:pic>
              </a:graphicData>
            </a:graphic>
          </wp:inline>
        </w:drawing>
      </w:r>
    </w:p>
    <w:p w14:paraId="11543DEF" w14:textId="208BAF35" w:rsidR="002E4A02" w:rsidRPr="00F50D4E" w:rsidRDefault="002E4A02" w:rsidP="00F50D4E">
      <w:pPr>
        <w:pStyle w:val="j"/>
        <w:shd w:val="clear" w:color="auto" w:fill="FFFFFF"/>
        <w:spacing w:before="0" w:after="0" w:line="360" w:lineRule="auto"/>
        <w:jc w:val="both"/>
        <w:textAlignment w:val="baseline"/>
        <w:rPr>
          <w:rFonts w:ascii="Palatino Linotype" w:hAnsi="Palatino Linotype"/>
          <w:color w:val="000000" w:themeColor="text1"/>
        </w:rPr>
      </w:pPr>
      <w:r w:rsidRPr="00F50D4E">
        <w:rPr>
          <w:rFonts w:ascii="Palatino Linotype" w:hAnsi="Palatino Linotype"/>
          <w:noProof/>
        </w:rPr>
        <w:drawing>
          <wp:inline distT="0" distB="0" distL="0" distR="0" wp14:anchorId="29CD3795" wp14:editId="40DA12DD">
            <wp:extent cx="5262113" cy="189090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3011" cy="1916380"/>
                    </a:xfrm>
                    <a:prstGeom prst="rect">
                      <a:avLst/>
                    </a:prstGeom>
                  </pic:spPr>
                </pic:pic>
              </a:graphicData>
            </a:graphic>
          </wp:inline>
        </w:drawing>
      </w:r>
    </w:p>
    <w:p w14:paraId="3369CD70" w14:textId="47800B1B" w:rsidR="002E4A02" w:rsidRPr="00F50D4E" w:rsidRDefault="002E4A02" w:rsidP="00F50D4E">
      <w:pPr>
        <w:pStyle w:val="Prrafodelista"/>
        <w:numPr>
          <w:ilvl w:val="0"/>
          <w:numId w:val="1"/>
        </w:numPr>
        <w:spacing w:line="360" w:lineRule="auto"/>
        <w:ind w:left="0" w:firstLine="0"/>
        <w:jc w:val="both"/>
        <w:rPr>
          <w:rFonts w:ascii="Palatino Linotype" w:hAnsi="Palatino Linotype" w:cs="Arial"/>
          <w:color w:val="000000"/>
        </w:rPr>
      </w:pPr>
      <w:r w:rsidRPr="00F50D4E">
        <w:rPr>
          <w:rFonts w:ascii="Palatino Linotype" w:hAnsi="Palatino Linotype" w:cs="Arial"/>
          <w:color w:val="000000"/>
        </w:rPr>
        <w:t>Es así, que con base en el análisis realizado en el desarrollo de la presente resolución, éste Órgano Autónomo considera que, los documentos colman la pretensión del particular es precisamente el formato de Nómina General, que forma parte del informe mensual que se</w:t>
      </w:r>
      <w:r w:rsidRPr="00F50D4E">
        <w:rPr>
          <w:rFonts w:ascii="Palatino Linotype" w:hAnsi="Palatino Linotype" w:cs="Arial"/>
          <w:b/>
          <w:color w:val="000000"/>
        </w:rPr>
        <w:t xml:space="preserve"> </w:t>
      </w:r>
      <w:r w:rsidRPr="00F50D4E">
        <w:rPr>
          <w:rFonts w:ascii="Palatino Linotype" w:hAnsi="Palatino Linotype" w:cs="Arial"/>
          <w:color w:val="000000"/>
        </w:rPr>
        <w:t xml:space="preserve">remite al </w:t>
      </w:r>
      <w:r w:rsidRPr="00F50D4E">
        <w:rPr>
          <w:rFonts w:ascii="Palatino Linotype" w:hAnsi="Palatino Linotype" w:cs="Arial"/>
          <w:b/>
          <w:color w:val="000000"/>
          <w:u w:val="single"/>
        </w:rPr>
        <w:t xml:space="preserve">Órgano Superior de Fiscalización </w:t>
      </w:r>
      <w:r w:rsidRPr="00F50D4E">
        <w:rPr>
          <w:rFonts w:ascii="Palatino Linotype" w:hAnsi="Palatino Linotype" w:cs="Arial"/>
          <w:color w:val="000000"/>
        </w:rPr>
        <w:t>del Estado de México, dentro del citado informe.</w:t>
      </w:r>
    </w:p>
    <w:p w14:paraId="48D04587" w14:textId="77777777" w:rsidR="00BA4537" w:rsidRPr="00F50D4E" w:rsidRDefault="00BA4537" w:rsidP="00F50D4E">
      <w:pPr>
        <w:pStyle w:val="Prrafodelista"/>
        <w:spacing w:line="360" w:lineRule="auto"/>
        <w:ind w:left="0"/>
        <w:jc w:val="both"/>
        <w:rPr>
          <w:rFonts w:ascii="Palatino Linotype" w:hAnsi="Palatino Linotype" w:cs="Arial"/>
          <w:color w:val="000000"/>
        </w:rPr>
      </w:pPr>
    </w:p>
    <w:p w14:paraId="5B1BD590" w14:textId="74522C45" w:rsidR="00BF0438" w:rsidRPr="00F50D4E" w:rsidRDefault="00BA4537" w:rsidP="00F50D4E">
      <w:pPr>
        <w:pStyle w:val="Prrafodelista"/>
        <w:numPr>
          <w:ilvl w:val="0"/>
          <w:numId w:val="1"/>
        </w:numPr>
        <w:spacing w:line="360" w:lineRule="auto"/>
        <w:ind w:left="0" w:firstLine="0"/>
        <w:jc w:val="both"/>
        <w:rPr>
          <w:rFonts w:ascii="Palatino Linotype" w:hAnsi="Palatino Linotype" w:cs="Arial"/>
          <w:color w:val="000000"/>
        </w:rPr>
      </w:pPr>
      <w:r w:rsidRPr="00F50D4E">
        <w:rPr>
          <w:rFonts w:ascii="Palatino Linotype" w:hAnsi="Palatino Linotype" w:cs="Arial"/>
          <w:color w:val="000000"/>
        </w:rPr>
        <w:t>A</w:t>
      </w:r>
      <w:r w:rsidR="00F8464A" w:rsidRPr="00F50D4E">
        <w:rPr>
          <w:rFonts w:ascii="Palatino Linotype" w:hAnsi="Palatino Linotype" w:cs="Arial"/>
          <w:color w:val="000000"/>
        </w:rPr>
        <w:t xml:space="preserve">sí mismo </w:t>
      </w:r>
      <w:r w:rsidR="00703783" w:rsidRPr="00F50D4E">
        <w:rPr>
          <w:rFonts w:ascii="Palatino Linotype" w:hAnsi="Palatino Linotype" w:cs="Arial"/>
          <w:color w:val="000000"/>
        </w:rPr>
        <w:t xml:space="preserve">cabe aclarar que de acuerdo al artículo 94 fracción I de la </w:t>
      </w:r>
      <w:r w:rsidR="00703783" w:rsidRPr="00F50D4E">
        <w:rPr>
          <w:rFonts w:ascii="Palatino Linotype" w:hAnsi="Palatino Linotype"/>
          <w:b/>
        </w:rPr>
        <w:t>Ley Orgánica del Poder Legislativo del Estado Libre y Soberano de México</w:t>
      </w:r>
      <w:r w:rsidR="0017042B" w:rsidRPr="00F50D4E">
        <w:rPr>
          <w:rFonts w:ascii="Palatino Linotype" w:hAnsi="Palatino Linotype"/>
        </w:rPr>
        <w:t xml:space="preserve"> y 1 de la </w:t>
      </w:r>
      <w:r w:rsidR="0017042B" w:rsidRPr="00F50D4E">
        <w:rPr>
          <w:rFonts w:ascii="Palatino Linotype" w:hAnsi="Palatino Linotype"/>
          <w:b/>
        </w:rPr>
        <w:t>Ley de Fiscalización Superior del Estado de México</w:t>
      </w:r>
      <w:r w:rsidR="0017042B" w:rsidRPr="00F50D4E">
        <w:rPr>
          <w:rFonts w:ascii="Palatino Linotype" w:hAnsi="Palatino Linotype" w:cs="Arial"/>
          <w:color w:val="000000"/>
        </w:rPr>
        <w:t xml:space="preserve"> respectivamente</w:t>
      </w:r>
      <w:r w:rsidR="00703783" w:rsidRPr="00F50D4E">
        <w:rPr>
          <w:rFonts w:ascii="Palatino Linotype" w:hAnsi="Palatino Linotype" w:cs="Arial"/>
          <w:color w:val="000000"/>
        </w:rPr>
        <w:t xml:space="preserve">; </w:t>
      </w:r>
      <w:r w:rsidR="00703783" w:rsidRPr="00F50D4E">
        <w:rPr>
          <w:rFonts w:ascii="Palatino Linotype" w:hAnsi="Palatino Linotype" w:cs="Arial"/>
          <w:color w:val="000000"/>
          <w:u w:val="single"/>
        </w:rPr>
        <w:t>el Órgano Superior de Fiscalización</w:t>
      </w:r>
      <w:r w:rsidR="00703783" w:rsidRPr="00F50D4E">
        <w:rPr>
          <w:rFonts w:ascii="Palatino Linotype" w:hAnsi="Palatino Linotype" w:cs="Arial"/>
          <w:color w:val="000000"/>
        </w:rPr>
        <w:t xml:space="preserve"> es una dependencia del Poder Legislativo del Estado de México</w:t>
      </w:r>
      <w:r w:rsidR="0017042B" w:rsidRPr="00F50D4E">
        <w:rPr>
          <w:rFonts w:ascii="Palatino Linotype" w:hAnsi="Palatino Linotype" w:cs="Arial"/>
          <w:color w:val="000000"/>
        </w:rPr>
        <w:t xml:space="preserve"> y </w:t>
      </w:r>
      <w:r w:rsidR="0017042B" w:rsidRPr="00F50D4E">
        <w:rPr>
          <w:rFonts w:ascii="Palatino Linotype" w:hAnsi="Palatino Linotype"/>
        </w:rPr>
        <w:t>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w:t>
      </w:r>
    </w:p>
    <w:p w14:paraId="55DCCAE1" w14:textId="77777777" w:rsidR="00BF0438" w:rsidRPr="00F50D4E" w:rsidRDefault="00BF0438" w:rsidP="00F50D4E">
      <w:pPr>
        <w:pStyle w:val="Prrafodelista"/>
        <w:numPr>
          <w:ilvl w:val="0"/>
          <w:numId w:val="1"/>
        </w:numPr>
        <w:spacing w:line="360" w:lineRule="auto"/>
        <w:ind w:left="0" w:firstLine="0"/>
        <w:jc w:val="both"/>
        <w:rPr>
          <w:rFonts w:ascii="Palatino Linotype" w:hAnsi="Palatino Linotype" w:cs="Arial"/>
          <w:color w:val="000000"/>
        </w:rPr>
      </w:pPr>
      <w:r w:rsidRPr="00F50D4E">
        <w:rPr>
          <w:rFonts w:ascii="Palatino Linotype" w:hAnsi="Palatino Linotype" w:cs="Arial"/>
          <w:color w:val="000000"/>
        </w:rPr>
        <w:t xml:space="preserve">En ese contexto primeramente, es preciso señalar que si bien es cierto que la Secretaría de la Contraloría,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y cuenta con la atribución de </w:t>
      </w:r>
      <w:r w:rsidRPr="00F50D4E">
        <w:rPr>
          <w:rFonts w:ascii="Palatino Linotype" w:hAnsi="Palatino Linotype"/>
        </w:rPr>
        <w:t>Fiscalizar e inspeccionar el ejercicio del gasto público estatal y su congruencia con el presupuesto de egresos</w:t>
      </w:r>
      <w:r w:rsidRPr="00F50D4E">
        <w:rPr>
          <w:rFonts w:ascii="Palatino Linotype" w:hAnsi="Palatino Linotype" w:cs="Arial"/>
          <w:color w:val="000000"/>
        </w:rPr>
        <w:t>, de conformidad con el artículo 38 bis fracción II</w:t>
      </w:r>
      <w:r w:rsidRPr="00F50D4E">
        <w:rPr>
          <w:rFonts w:ascii="Palatino Linotype" w:hAnsi="Palatino Linotype" w:cs="Arial"/>
          <w:b/>
          <w:color w:val="000000"/>
        </w:rPr>
        <w:t xml:space="preserve"> </w:t>
      </w:r>
      <w:r w:rsidRPr="00F50D4E">
        <w:rPr>
          <w:rFonts w:ascii="Palatino Linotype" w:hAnsi="Palatino Linotype" w:cs="Arial"/>
          <w:color w:val="000000"/>
        </w:rPr>
        <w:t xml:space="preserve">de la </w:t>
      </w:r>
      <w:r w:rsidRPr="00F50D4E">
        <w:rPr>
          <w:rFonts w:ascii="Palatino Linotype" w:hAnsi="Palatino Linotype" w:cs="Arial"/>
          <w:b/>
          <w:color w:val="000000"/>
        </w:rPr>
        <w:t xml:space="preserve">Ley Orgánica de la Administración Pública del Estado de México, </w:t>
      </w:r>
      <w:r w:rsidRPr="00F50D4E">
        <w:rPr>
          <w:rFonts w:ascii="Palatino Linotype" w:hAnsi="Palatino Linotype" w:cs="Arial"/>
          <w:b/>
          <w:color w:val="000000"/>
          <w:u w:val="single"/>
        </w:rPr>
        <w:t>también lo es</w:t>
      </w:r>
      <w:r w:rsidRPr="00F50D4E">
        <w:rPr>
          <w:rFonts w:ascii="Palatino Linotype" w:hAnsi="Palatino Linotype" w:cs="Arial"/>
          <w:color w:val="000000"/>
        </w:rPr>
        <w:t xml:space="preserve"> que la revisión y fiscalización de las cuentas públicas, es facultad de la Legislatura de conformidad con el artículo 3 de la Ley de Fiscalización Superior del Estado de México, por lo que </w:t>
      </w:r>
      <w:r w:rsidRPr="00F50D4E">
        <w:rPr>
          <w:rFonts w:ascii="Palatino Linotype" w:hAnsi="Palatino Linotype" w:cs="Arial"/>
          <w:color w:val="000000"/>
          <w:u w:val="single"/>
        </w:rPr>
        <w:t>tanto a los Ayuntamientos como al Órgano Superior de Fiscalización</w:t>
      </w:r>
      <w:r w:rsidRPr="00F50D4E">
        <w:rPr>
          <w:rFonts w:ascii="Palatino Linotype" w:hAnsi="Palatino Linotype" w:cs="Arial"/>
          <w:color w:val="000000"/>
        </w:rPr>
        <w:t xml:space="preserve"> les asiste la facultad con la información relativa a la </w:t>
      </w:r>
      <w:r w:rsidRPr="00F50D4E">
        <w:rPr>
          <w:rFonts w:ascii="Palatino Linotype" w:hAnsi="Palatino Linotype" w:cs="Arial"/>
          <w:b/>
          <w:color w:val="000000"/>
          <w:u w:val="single"/>
        </w:rPr>
        <w:t>NÓMINA</w:t>
      </w:r>
      <w:r w:rsidRPr="00F50D4E">
        <w:rPr>
          <w:rFonts w:ascii="Palatino Linotype" w:hAnsi="Palatino Linotype" w:cs="Arial"/>
          <w:color w:val="000000"/>
        </w:rPr>
        <w:t>.</w:t>
      </w:r>
    </w:p>
    <w:p w14:paraId="37AF40CE" w14:textId="77777777" w:rsidR="0017042B" w:rsidRPr="00F50D4E" w:rsidRDefault="0017042B" w:rsidP="00F50D4E">
      <w:pPr>
        <w:pStyle w:val="Prrafodelista"/>
        <w:spacing w:line="360" w:lineRule="auto"/>
        <w:ind w:left="0"/>
        <w:jc w:val="both"/>
        <w:rPr>
          <w:rFonts w:ascii="Palatino Linotype" w:hAnsi="Palatino Linotype" w:cs="Arial"/>
          <w:color w:val="000000"/>
        </w:rPr>
      </w:pPr>
    </w:p>
    <w:p w14:paraId="606000DC" w14:textId="77777777" w:rsidR="001628ED" w:rsidRPr="00F50D4E" w:rsidRDefault="00113DF7" w:rsidP="00F50D4E">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F50D4E">
        <w:rPr>
          <w:rFonts w:ascii="Palatino Linotype" w:hAnsi="Palatino Linotype" w:cs="Arial"/>
          <w:color w:val="000000"/>
        </w:rPr>
        <w:t>Aunado a</w:t>
      </w:r>
      <w:r w:rsidR="00BF0438" w:rsidRPr="00F50D4E">
        <w:rPr>
          <w:rFonts w:ascii="Palatino Linotype" w:hAnsi="Palatino Linotype" w:cs="Arial"/>
          <w:color w:val="000000"/>
        </w:rPr>
        <w:t xml:space="preserve"> todo lo anteriormente expuesto </w:t>
      </w:r>
      <w:r w:rsidRPr="00F50D4E">
        <w:rPr>
          <w:rFonts w:ascii="Palatino Linotype" w:hAnsi="Palatino Linotype" w:cs="Arial"/>
          <w:color w:val="000000"/>
        </w:rPr>
        <w:t xml:space="preserve">los Ayuntamientos señalados en la solicitud son Sujetos Obligados de competencia municipal en materia de Transparencia, </w:t>
      </w:r>
      <w:r w:rsidRPr="00F50D4E">
        <w:rPr>
          <w:rFonts w:ascii="Palatino Linotype" w:hAnsi="Palatino Linotype" w:cs="Arial"/>
          <w:color w:val="000000" w:themeColor="text1"/>
        </w:rPr>
        <w:t xml:space="preserve">de conformidad con lo señalado en el apartado VIII numerales 140, 162, 213, 127, y 172 del </w:t>
      </w:r>
      <w:r w:rsidRPr="00F50D4E">
        <w:rPr>
          <w:rFonts w:ascii="Palatino Linotype" w:eastAsiaTheme="minorHAnsi" w:hAnsi="Palatino Linotype"/>
          <w:b/>
          <w:color w:val="000000" w:themeColor="text1"/>
          <w:lang w:val="es-ES" w:eastAsia="en-US"/>
        </w:rPr>
        <w:t>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w:t>
      </w:r>
      <w:r w:rsidRPr="00F50D4E">
        <w:rPr>
          <w:rFonts w:ascii="Palatino Linotype" w:hAnsi="Palatino Linotype" w:cs="Arial"/>
          <w:i/>
          <w:color w:val="000000" w:themeColor="text1"/>
        </w:rPr>
        <w:t>,</w:t>
      </w:r>
      <w:r w:rsidRPr="00F50D4E">
        <w:rPr>
          <w:rFonts w:ascii="Palatino Linotype" w:hAnsi="Palatino Linotype" w:cs="Arial"/>
          <w:color w:val="000000" w:themeColor="text1"/>
        </w:rPr>
        <w:t xml:space="preserve"> publicado en el Periódico Oficial “Gaceta del Gobierno”, el 27 de febrero del 2017</w:t>
      </w:r>
      <w:r w:rsidR="001628ED" w:rsidRPr="00F50D4E">
        <w:rPr>
          <w:rFonts w:ascii="Palatino Linotype" w:hAnsi="Palatino Linotype" w:cs="Arial"/>
          <w:color w:val="000000" w:themeColor="text1"/>
        </w:rPr>
        <w:t xml:space="preserve">, </w:t>
      </w:r>
      <w:r w:rsidR="001628ED" w:rsidRPr="00F50D4E">
        <w:rPr>
          <w:rFonts w:ascii="Palatino Linotype" w:hAnsi="Palatino Linotype" w:cs="Arial"/>
        </w:rPr>
        <w:t>por lo que se dejan a salvo los derechos del particular para presentar nuevamente su solicitud pero ante éstos Sujetos Obligados.</w:t>
      </w:r>
    </w:p>
    <w:p w14:paraId="208E6B18" w14:textId="77777777" w:rsidR="00113DF7" w:rsidRPr="00F50D4E" w:rsidRDefault="00113DF7" w:rsidP="00F50D4E">
      <w:pPr>
        <w:pStyle w:val="Prrafodelista"/>
        <w:spacing w:line="360" w:lineRule="auto"/>
        <w:ind w:left="0"/>
        <w:jc w:val="both"/>
        <w:rPr>
          <w:rFonts w:ascii="Palatino Linotype" w:hAnsi="Palatino Linotype" w:cs="Arial"/>
          <w:color w:val="000000"/>
        </w:rPr>
      </w:pPr>
    </w:p>
    <w:p w14:paraId="1F96BB9E" w14:textId="10CEB7A6" w:rsidR="001628ED" w:rsidRPr="00F50D4E" w:rsidRDefault="001628ED" w:rsidP="00F50D4E">
      <w:pPr>
        <w:pStyle w:val="Prrafodelista"/>
        <w:numPr>
          <w:ilvl w:val="0"/>
          <w:numId w:val="1"/>
        </w:numPr>
        <w:spacing w:before="240" w:after="240" w:line="360" w:lineRule="auto"/>
        <w:ind w:left="0" w:firstLine="0"/>
        <w:jc w:val="both"/>
        <w:rPr>
          <w:rFonts w:ascii="Palatino Linotype" w:hAnsi="Palatino Linotype"/>
          <w:color w:val="000000"/>
        </w:rPr>
      </w:pPr>
      <w:r w:rsidRPr="00F50D4E">
        <w:rPr>
          <w:rFonts w:ascii="Palatino Linotype" w:hAnsi="Palatino Linotype" w:cs="Arial"/>
        </w:rPr>
        <w:t xml:space="preserve">Es así como se advierte que el </w:t>
      </w:r>
      <w:r w:rsidRPr="00F50D4E">
        <w:rPr>
          <w:rFonts w:ascii="Palatino Linotype" w:hAnsi="Palatino Linotype" w:cs="Arial"/>
          <w:b/>
        </w:rPr>
        <w:t>SUJETO OBLIGADO</w:t>
      </w:r>
      <w:r w:rsidRPr="00F50D4E">
        <w:rPr>
          <w:rFonts w:ascii="Palatino Linotype" w:hAnsi="Palatino Linotype" w:cs="Arial"/>
        </w:rPr>
        <w:t xml:space="preserve"> en aras de privilegiar el Derecho de acceso a la información pública, orientó sobre la dependencia a la que se deberá dirigir la solicitud, por lo que </w:t>
      </w:r>
      <w:r w:rsidRPr="00F50D4E">
        <w:rPr>
          <w:rFonts w:ascii="Palatino Linotype" w:hAnsi="Palatino Linotype"/>
        </w:rPr>
        <w:t>este Pleno considera válida y correcta la respuesta</w:t>
      </w:r>
      <w:r w:rsidRPr="00F50D4E">
        <w:rPr>
          <w:rFonts w:ascii="Palatino Linotype" w:hAnsi="Palatino Linotype" w:cs="Arial"/>
        </w:rPr>
        <w:t xml:space="preserve"> </w:t>
      </w:r>
      <w:r w:rsidRPr="00F50D4E">
        <w:rPr>
          <w:rFonts w:ascii="Palatino Linotype" w:hAnsi="Palatino Linotype"/>
        </w:rPr>
        <w:t xml:space="preserve">puesto que el </w:t>
      </w:r>
      <w:r w:rsidRPr="00F50D4E">
        <w:rPr>
          <w:rFonts w:ascii="Palatino Linotype" w:hAnsi="Palatino Linotype"/>
          <w:b/>
        </w:rPr>
        <w:t xml:space="preserve">SUJETO OBLIGADO </w:t>
      </w:r>
      <w:r w:rsidRPr="00F50D4E">
        <w:rPr>
          <w:rFonts w:ascii="Palatino Linotype" w:hAnsi="Palatino Linotype"/>
        </w:rPr>
        <w:t xml:space="preserve">orienta respecto del requerimiento que no es información que la </w:t>
      </w:r>
      <w:r w:rsidRPr="00F50D4E">
        <w:rPr>
          <w:rFonts w:ascii="Palatino Linotype" w:hAnsi="Palatino Linotype"/>
          <w:b/>
        </w:rPr>
        <w:t>Secretaría de la Contraloría</w:t>
      </w:r>
      <w:r w:rsidRPr="00F50D4E">
        <w:rPr>
          <w:rFonts w:ascii="Palatino Linotype" w:hAnsi="Palatino Linotype"/>
        </w:rPr>
        <w:t xml:space="preserve"> haya realizado con base en las funciones establecidas en su marco normativo e indica la dependencia pública que tiene competencia respecto al tema.</w:t>
      </w:r>
    </w:p>
    <w:p w14:paraId="74A863CE" w14:textId="77777777" w:rsidR="001628ED" w:rsidRPr="00F50D4E" w:rsidRDefault="001628ED" w:rsidP="00F50D4E">
      <w:pPr>
        <w:pStyle w:val="Prrafodelista"/>
        <w:spacing w:before="240" w:after="240" w:line="360" w:lineRule="auto"/>
        <w:ind w:left="0"/>
        <w:jc w:val="both"/>
        <w:rPr>
          <w:rFonts w:ascii="Palatino Linotype" w:hAnsi="Palatino Linotype"/>
          <w:color w:val="000000"/>
        </w:rPr>
      </w:pPr>
    </w:p>
    <w:p w14:paraId="7B09CAA5" w14:textId="77777777" w:rsidR="001628ED" w:rsidRPr="00F50D4E" w:rsidRDefault="001628ED" w:rsidP="00F50D4E">
      <w:pPr>
        <w:pStyle w:val="Prrafodelista"/>
        <w:numPr>
          <w:ilvl w:val="0"/>
          <w:numId w:val="1"/>
        </w:numPr>
        <w:spacing w:before="240" w:after="240" w:line="360" w:lineRule="auto"/>
        <w:ind w:left="0" w:firstLine="0"/>
        <w:jc w:val="both"/>
        <w:rPr>
          <w:rFonts w:ascii="Palatino Linotype" w:hAnsi="Palatino Linotype"/>
          <w:color w:val="000000"/>
        </w:rPr>
      </w:pPr>
      <w:r w:rsidRPr="00F50D4E">
        <w:rPr>
          <w:rFonts w:ascii="Palatino Linotype" w:hAnsi="Palatino Linotype" w:cs="Arial"/>
          <w:color w:val="000000" w:themeColor="text1"/>
        </w:rPr>
        <w:t xml:space="preserve">Se advierte también que el </w:t>
      </w:r>
      <w:r w:rsidRPr="00F50D4E">
        <w:rPr>
          <w:rFonts w:ascii="Palatino Linotype" w:hAnsi="Palatino Linotype" w:cs="Arial"/>
          <w:b/>
          <w:color w:val="000000" w:themeColor="text1"/>
        </w:rPr>
        <w:t>SUJETO OBLIGADO</w:t>
      </w:r>
      <w:r w:rsidRPr="00F50D4E">
        <w:rPr>
          <w:rFonts w:ascii="Palatino Linotype" w:hAnsi="Palatino Linotype" w:cs="Arial"/>
          <w:color w:val="000000" w:themeColor="text1"/>
        </w:rPr>
        <w:t xml:space="preserve"> respondió conforme a derecho, toda vez que</w:t>
      </w:r>
      <w:r w:rsidRPr="00F50D4E">
        <w:rPr>
          <w:rFonts w:ascii="Palatino Linotype" w:hAnsi="Palatino Linotype" w:cs="Arial"/>
          <w:b/>
          <w:color w:val="000000" w:themeColor="text1"/>
        </w:rPr>
        <w:t xml:space="preserve"> </w:t>
      </w:r>
      <w:r w:rsidRPr="00F50D4E">
        <w:rPr>
          <w:rFonts w:ascii="Palatino Linotype" w:hAnsi="Palatino Linotype"/>
          <w:color w:val="000000" w:themeColor="text1"/>
        </w:rPr>
        <w:t>le asiste la facultad de orientar al particular</w:t>
      </w:r>
      <w:r w:rsidRPr="00F50D4E">
        <w:rPr>
          <w:rFonts w:ascii="Palatino Linotype" w:hAnsi="Palatino Linotype"/>
          <w:b/>
          <w:color w:val="000000" w:themeColor="text1"/>
        </w:rPr>
        <w:t xml:space="preserve"> </w:t>
      </w:r>
      <w:r w:rsidRPr="00F50D4E">
        <w:rPr>
          <w:rFonts w:ascii="Palatino Linotype" w:hAnsi="Palatino Linotype"/>
          <w:color w:val="000000" w:themeColor="text1"/>
        </w:rPr>
        <w:t>para presentar la solicitud de información pública ante autoridad competente e</w:t>
      </w:r>
      <w:r w:rsidRPr="00F50D4E">
        <w:rPr>
          <w:rFonts w:ascii="Palatino Linotype" w:hAnsi="Palatino Linotype" w:cs="Arial"/>
          <w:color w:val="000000" w:themeColor="text1"/>
        </w:rPr>
        <w:t xml:space="preserve">n estricta aplicación al artículo 167 de la </w:t>
      </w:r>
      <w:r w:rsidRPr="00F50D4E">
        <w:rPr>
          <w:rFonts w:ascii="Palatino Linotype" w:eastAsia="Times New Roman" w:hAnsi="Palatino Linotype" w:cs="Arial"/>
          <w:b/>
          <w:color w:val="000000" w:themeColor="text1"/>
        </w:rPr>
        <w:t>Ley de Transparencia y Acceso a la Información Pública del Estado de México y Municipios.</w:t>
      </w:r>
    </w:p>
    <w:p w14:paraId="41B0230A" w14:textId="77777777" w:rsidR="001628ED" w:rsidRPr="00F50D4E" w:rsidRDefault="001628ED" w:rsidP="00F50D4E">
      <w:pPr>
        <w:spacing w:before="240" w:after="240" w:line="360" w:lineRule="auto"/>
        <w:ind w:left="567" w:right="616"/>
        <w:jc w:val="both"/>
        <w:rPr>
          <w:rFonts w:ascii="Palatino Linotype" w:hAnsi="Palatino Linotype"/>
          <w:i/>
        </w:rPr>
      </w:pPr>
      <w:r w:rsidRPr="00F50D4E">
        <w:rPr>
          <w:rFonts w:ascii="Palatino Linotype" w:hAnsi="Palatino Linotype"/>
          <w:i/>
        </w:rPr>
        <w:t xml:space="preserve">Artículo 167. Cuando las unidades de transparencia determinen la notoria incompetencia por parte de los sujetos obligados, dentro del ámbito de aplicación, para atender la solicitud de acceso a la información, deberán comunicarlo al solicitante, </w:t>
      </w:r>
      <w:r w:rsidRPr="00F50D4E">
        <w:rPr>
          <w:rFonts w:ascii="Palatino Linotype" w:hAnsi="Palatino Linotype"/>
          <w:b/>
          <w:i/>
          <w:u w:val="single"/>
        </w:rPr>
        <w:t>dentro de los tres días hábiles posteriores a la recepción de la solicitud y, en su caso orientar al solicitante, el o los sujetos obligados competentes</w:t>
      </w:r>
      <w:r w:rsidRPr="00F50D4E">
        <w:rPr>
          <w:rFonts w:ascii="Palatino Linotype" w:hAnsi="Palatino Linotype"/>
          <w:i/>
        </w:rPr>
        <w:t>.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p>
    <w:p w14:paraId="1D3CFD4B" w14:textId="77777777" w:rsidR="001628ED" w:rsidRPr="00F50D4E" w:rsidRDefault="001628ED" w:rsidP="00F50D4E">
      <w:pPr>
        <w:pStyle w:val="Prrafodelista"/>
        <w:numPr>
          <w:ilvl w:val="0"/>
          <w:numId w:val="1"/>
        </w:numPr>
        <w:spacing w:before="240" w:after="240" w:line="360" w:lineRule="auto"/>
        <w:ind w:left="0" w:right="49" w:firstLine="0"/>
        <w:jc w:val="both"/>
        <w:rPr>
          <w:rFonts w:ascii="Palatino Linotype" w:eastAsia="Times New Roman" w:hAnsi="Palatino Linotype" w:cs="Arial"/>
          <w:b/>
          <w:lang w:val="es-ES"/>
        </w:rPr>
      </w:pPr>
      <w:r w:rsidRPr="00F50D4E">
        <w:rPr>
          <w:rFonts w:ascii="Palatino Linotype" w:hAnsi="Palatino Linotype"/>
          <w:color w:val="000000" w:themeColor="text1"/>
        </w:rPr>
        <w:t xml:space="preserve">Así </w:t>
      </w:r>
      <w:r w:rsidRPr="00F50D4E">
        <w:rPr>
          <w:rFonts w:ascii="Palatino Linotype" w:eastAsia="Arial Unicode MS" w:hAnsi="Palatino Linotype" w:cs="Arial"/>
          <w:color w:val="000000" w:themeColor="text1"/>
        </w:rPr>
        <w:t xml:space="preserve">de la interpretación sistemática de la disposición antes citada, se obtiene que en aquellos casos en que la información pública solicitada, no sea de la competencia del </w:t>
      </w:r>
      <w:r w:rsidRPr="00F50D4E">
        <w:rPr>
          <w:rFonts w:ascii="Palatino Linotype" w:eastAsia="Arial Unicode MS" w:hAnsi="Palatino Linotype" w:cs="Arial"/>
          <w:b/>
          <w:color w:val="000000" w:themeColor="text1"/>
        </w:rPr>
        <w:t>SUJETO OBLIGADO</w:t>
      </w:r>
      <w:r w:rsidRPr="00F50D4E">
        <w:rPr>
          <w:rFonts w:ascii="Palatino Linotype" w:eastAsia="Arial Unicode MS" w:hAnsi="Palatino Linotype" w:cs="Arial"/>
          <w:color w:val="000000" w:themeColor="text1"/>
        </w:rPr>
        <w:t xml:space="preserve"> ante quien se presentó aquélla, éste tiene el deber de orientar al particular, lo que se traduce en el deber del </w:t>
      </w:r>
      <w:r w:rsidRPr="00F50D4E">
        <w:rPr>
          <w:rFonts w:ascii="Palatino Linotype" w:eastAsia="Arial Unicode MS" w:hAnsi="Palatino Linotype" w:cs="Arial"/>
          <w:b/>
          <w:color w:val="000000" w:themeColor="text1"/>
          <w:u w:val="single"/>
        </w:rPr>
        <w:t>SUJETO OBLIGADO</w:t>
      </w:r>
      <w:r w:rsidRPr="00F50D4E">
        <w:rPr>
          <w:rFonts w:ascii="Palatino Linotype" w:eastAsia="Arial Unicode MS" w:hAnsi="Palatino Linotype" w:cs="Arial"/>
          <w:color w:val="000000" w:themeColor="text1"/>
          <w:u w:val="single"/>
        </w:rPr>
        <w:t xml:space="preserve"> de informar o hacer del conocimiento del particular, </w:t>
      </w:r>
      <w:r w:rsidRPr="00F50D4E">
        <w:rPr>
          <w:rFonts w:ascii="Palatino Linotype" w:eastAsia="Arial Unicode MS" w:hAnsi="Palatino Linotype" w:cs="Arial"/>
          <w:b/>
          <w:color w:val="000000" w:themeColor="text1"/>
          <w:u w:val="single"/>
        </w:rPr>
        <w:t>la dependencia pública ante quien debe presentar su solicitud</w:t>
      </w:r>
      <w:r w:rsidRPr="00F50D4E">
        <w:rPr>
          <w:rFonts w:ascii="Palatino Linotype" w:eastAsia="Arial Unicode MS" w:hAnsi="Palatino Linotype" w:cs="Arial"/>
          <w:color w:val="000000" w:themeColor="text1"/>
        </w:rPr>
        <w:t xml:space="preserve">, por ser la que genera, posee o administra la información pública que pretende obtener. De tal forma que el plazo, para orientarlo a efecto de que dirija su solicitud ante el </w:t>
      </w:r>
      <w:r w:rsidRPr="00F50D4E">
        <w:rPr>
          <w:rFonts w:ascii="Palatino Linotype" w:eastAsia="Arial Unicode MS" w:hAnsi="Palatino Linotype" w:cs="Arial"/>
          <w:b/>
          <w:color w:val="000000" w:themeColor="text1"/>
        </w:rPr>
        <w:t>SUJETO OBLIGADO</w:t>
      </w:r>
      <w:r w:rsidRPr="00F50D4E">
        <w:rPr>
          <w:rFonts w:ascii="Palatino Linotype" w:eastAsia="Arial Unicode MS" w:hAnsi="Palatino Linotype" w:cs="Arial"/>
          <w:color w:val="000000" w:themeColor="text1"/>
        </w:rPr>
        <w:t xml:space="preserve"> que genera, posee o administra la información pública, es de tres días siguientes al que se presenta la solicitud.</w:t>
      </w:r>
    </w:p>
    <w:p w14:paraId="47CDE4BC" w14:textId="77777777" w:rsidR="001628ED" w:rsidRPr="00F50D4E" w:rsidRDefault="001628ED" w:rsidP="00F50D4E">
      <w:pPr>
        <w:pStyle w:val="Prrafodelista"/>
        <w:spacing w:before="240" w:after="240" w:line="360" w:lineRule="auto"/>
        <w:ind w:left="0" w:right="49"/>
        <w:jc w:val="both"/>
        <w:rPr>
          <w:rFonts w:ascii="Palatino Linotype" w:eastAsia="Times New Roman" w:hAnsi="Palatino Linotype" w:cs="Arial"/>
          <w:b/>
          <w:lang w:val="es-ES"/>
        </w:rPr>
      </w:pPr>
    </w:p>
    <w:p w14:paraId="40CCECDE" w14:textId="5D7DBC4A" w:rsidR="001628ED" w:rsidRPr="00F50D4E" w:rsidRDefault="001628ED" w:rsidP="00F50D4E">
      <w:pPr>
        <w:pStyle w:val="Prrafodelista"/>
        <w:numPr>
          <w:ilvl w:val="0"/>
          <w:numId w:val="1"/>
        </w:numPr>
        <w:spacing w:before="240" w:after="240" w:line="360" w:lineRule="auto"/>
        <w:ind w:left="0" w:right="49" w:firstLine="0"/>
        <w:jc w:val="both"/>
        <w:rPr>
          <w:rFonts w:ascii="Palatino Linotype" w:eastAsia="Times New Roman" w:hAnsi="Palatino Linotype" w:cs="Arial"/>
          <w:color w:val="000000" w:themeColor="text1"/>
          <w:lang w:val="es-ES"/>
        </w:rPr>
      </w:pPr>
      <w:r w:rsidRPr="00F50D4E">
        <w:rPr>
          <w:rFonts w:ascii="Palatino Linotype" w:hAnsi="Palatino Linotype" w:cs="Arial"/>
          <w:lang w:val="es-CO"/>
        </w:rPr>
        <w:t xml:space="preserve">Es oportuno también señalar que la declinación de competencia se realizó </w:t>
      </w:r>
      <w:r w:rsidRPr="00F50D4E">
        <w:rPr>
          <w:rFonts w:ascii="Palatino Linotype" w:hAnsi="Palatino Linotype" w:cs="Arial"/>
          <w:b/>
          <w:u w:val="single"/>
          <w:lang w:val="es-CO"/>
        </w:rPr>
        <w:t>en tiempo</w:t>
      </w:r>
      <w:r w:rsidRPr="00F50D4E">
        <w:rPr>
          <w:rFonts w:ascii="Palatino Linotype" w:hAnsi="Palatino Linotype" w:cs="Arial"/>
          <w:lang w:val="es-CO"/>
        </w:rPr>
        <w:t xml:space="preserve">, toda vez que se aprecia que se presentó su solicitud el día </w:t>
      </w:r>
      <w:r w:rsidRPr="00F50D4E">
        <w:rPr>
          <w:rFonts w:ascii="Palatino Linotype" w:eastAsia="Calibri" w:hAnsi="Palatino Linotype" w:cs="Arial"/>
          <w:color w:val="000000" w:themeColor="text1"/>
          <w:lang w:val="es-ES"/>
        </w:rPr>
        <w:t>veintisiete (27) de agosto de dos mil diecinueve</w:t>
      </w:r>
      <w:r w:rsidRPr="00F50D4E">
        <w:rPr>
          <w:rFonts w:ascii="Palatino Linotype" w:hAnsi="Palatino Linotype" w:cs="Arial"/>
          <w:lang w:val="es-CO"/>
        </w:rPr>
        <w:t xml:space="preserve"> y la declinación de competencia hacia otro sujeto obligado se llevó a cabo el día </w:t>
      </w:r>
      <w:r w:rsidRPr="00F50D4E">
        <w:rPr>
          <w:rFonts w:ascii="Palatino Linotype" w:eastAsia="Calibri" w:hAnsi="Palatino Linotype" w:cs="Arial"/>
          <w:color w:val="000000" w:themeColor="text1"/>
          <w:lang w:val="es-ES"/>
        </w:rPr>
        <w:t>veinti</w:t>
      </w:r>
      <w:r w:rsidRPr="00F50D4E">
        <w:rPr>
          <w:rFonts w:ascii="Palatino Linotype" w:eastAsia="Times New Roman" w:hAnsi="Palatino Linotype" w:cs="Arial"/>
          <w:color w:val="000000" w:themeColor="text1"/>
          <w:lang w:val="es-ES"/>
        </w:rPr>
        <w:t xml:space="preserve">ocho (28) </w:t>
      </w:r>
      <w:r w:rsidRPr="00F50D4E">
        <w:rPr>
          <w:rFonts w:ascii="Palatino Linotype" w:eastAsia="Calibri" w:hAnsi="Palatino Linotype" w:cs="Arial"/>
          <w:color w:val="000000" w:themeColor="text1"/>
          <w:lang w:val="es-ES"/>
        </w:rPr>
        <w:t>agosto de dos mil diecinueve</w:t>
      </w:r>
      <w:r w:rsidRPr="00F50D4E">
        <w:rPr>
          <w:rFonts w:ascii="Palatino Linotype" w:hAnsi="Palatino Linotype" w:cs="Arial"/>
          <w:lang w:val="es-CO"/>
        </w:rPr>
        <w:t>, se concluye que se respondió y orientó dentro de los tres días hábiles otorgados para tal efecto.</w:t>
      </w:r>
    </w:p>
    <w:p w14:paraId="13981206" w14:textId="77777777" w:rsidR="001628ED" w:rsidRPr="00F50D4E" w:rsidRDefault="001628ED" w:rsidP="00F50D4E">
      <w:pPr>
        <w:pStyle w:val="Prrafodelista"/>
        <w:spacing w:before="240" w:after="240" w:line="360" w:lineRule="auto"/>
        <w:ind w:left="0" w:right="49"/>
        <w:jc w:val="both"/>
        <w:rPr>
          <w:rFonts w:ascii="Palatino Linotype" w:eastAsia="Times New Roman" w:hAnsi="Palatino Linotype" w:cs="Arial"/>
          <w:b/>
          <w:lang w:val="es-ES"/>
        </w:rPr>
      </w:pPr>
    </w:p>
    <w:p w14:paraId="4BF828FA" w14:textId="77777777" w:rsidR="001628ED" w:rsidRPr="00F50D4E" w:rsidRDefault="001628ED" w:rsidP="00F50D4E">
      <w:pPr>
        <w:pStyle w:val="Prrafodelista"/>
        <w:numPr>
          <w:ilvl w:val="0"/>
          <w:numId w:val="1"/>
        </w:numPr>
        <w:spacing w:before="240" w:after="240" w:line="360" w:lineRule="auto"/>
        <w:ind w:left="0" w:right="49" w:firstLine="0"/>
        <w:jc w:val="both"/>
        <w:rPr>
          <w:rFonts w:ascii="Palatino Linotype" w:eastAsia="Times New Roman" w:hAnsi="Palatino Linotype" w:cs="Arial"/>
          <w:b/>
          <w:lang w:val="es-ES"/>
        </w:rPr>
      </w:pPr>
      <w:r w:rsidRPr="00F50D4E">
        <w:rPr>
          <w:rFonts w:ascii="Palatino Linotype" w:eastAsia="MS Mincho" w:hAnsi="Palatino Linotype" w:cs="Times New Roman"/>
        </w:rPr>
        <w:t>Por lo tanto se concluye que la declinación de competencia debe efectuarse en el plazo de tres días hábiles a partir de que se ha presentado la solicitud de acceso a la información pública para respetar adecuadamente el derecho humano.</w:t>
      </w:r>
    </w:p>
    <w:p w14:paraId="0A48CC86" w14:textId="77777777" w:rsidR="001628ED" w:rsidRPr="00F50D4E" w:rsidRDefault="001628ED" w:rsidP="00F50D4E">
      <w:pPr>
        <w:pStyle w:val="Prrafodelista"/>
        <w:spacing w:before="240" w:after="240" w:line="360" w:lineRule="auto"/>
        <w:ind w:left="0" w:right="49"/>
        <w:jc w:val="both"/>
        <w:rPr>
          <w:rFonts w:ascii="Palatino Linotype" w:eastAsia="Times New Roman" w:hAnsi="Palatino Linotype" w:cs="Arial"/>
          <w:b/>
          <w:lang w:val="es-ES"/>
        </w:rPr>
      </w:pPr>
    </w:p>
    <w:p w14:paraId="51646FFC" w14:textId="304D58BB" w:rsidR="00703783" w:rsidRPr="00F50D4E" w:rsidRDefault="001628ED" w:rsidP="00F50D4E">
      <w:pPr>
        <w:pStyle w:val="Prrafodelista"/>
        <w:numPr>
          <w:ilvl w:val="0"/>
          <w:numId w:val="1"/>
        </w:numPr>
        <w:spacing w:before="240" w:after="240" w:line="360" w:lineRule="auto"/>
        <w:ind w:left="0" w:right="49" w:firstLine="0"/>
        <w:jc w:val="both"/>
        <w:rPr>
          <w:rFonts w:ascii="Palatino Linotype" w:eastAsia="MS Mincho" w:hAnsi="Palatino Linotype" w:cs="Arial"/>
          <w:b/>
          <w:i/>
          <w:color w:val="000000" w:themeColor="text1"/>
          <w:u w:val="single"/>
        </w:rPr>
      </w:pPr>
      <w:r w:rsidRPr="00F50D4E">
        <w:rPr>
          <w:rFonts w:ascii="Palatino Linotype" w:hAnsi="Palatino Linotype" w:cs="Arial"/>
        </w:rPr>
        <w:t xml:space="preserve">En ese sentido éste Órgano garante considera pertinente que se confirme la respuesta del </w:t>
      </w:r>
      <w:r w:rsidRPr="00F50D4E">
        <w:rPr>
          <w:rFonts w:ascii="Palatino Linotype" w:hAnsi="Palatino Linotype" w:cs="Arial"/>
          <w:b/>
        </w:rPr>
        <w:t>SUJETO OBLIGADO</w:t>
      </w:r>
      <w:r w:rsidRPr="00F50D4E">
        <w:rPr>
          <w:rFonts w:ascii="Palatino Linotype" w:hAnsi="Palatino Linotype" w:cs="Arial"/>
        </w:rPr>
        <w:t xml:space="preserve">, debido a que </w:t>
      </w:r>
      <w:r w:rsidR="00090A31" w:rsidRPr="00F50D4E">
        <w:rPr>
          <w:rFonts w:ascii="Palatino Linotype" w:hAnsi="Palatino Linotype"/>
        </w:rPr>
        <w:t xml:space="preserve">la </w:t>
      </w:r>
      <w:r w:rsidR="00090A31" w:rsidRPr="00F50D4E">
        <w:rPr>
          <w:rFonts w:ascii="Palatino Linotype" w:hAnsi="Palatino Linotype"/>
          <w:b/>
        </w:rPr>
        <w:t>Secretaría de la Contraloría</w:t>
      </w:r>
      <w:r w:rsidRPr="00F50D4E">
        <w:rPr>
          <w:rFonts w:ascii="Palatino Linotype" w:hAnsi="Palatino Linotype" w:cs="Arial"/>
          <w:b/>
        </w:rPr>
        <w:t xml:space="preserve"> </w:t>
      </w:r>
      <w:r w:rsidRPr="00F50D4E">
        <w:rPr>
          <w:rFonts w:ascii="Palatino Linotype" w:hAnsi="Palatino Linotype" w:cs="Arial"/>
        </w:rPr>
        <w:t xml:space="preserve">orienta al particular para presentar sus solicitud de información ante </w:t>
      </w:r>
      <w:r w:rsidRPr="00F50D4E">
        <w:rPr>
          <w:rFonts w:ascii="Palatino Linotype" w:hAnsi="Palatino Linotype"/>
          <w:color w:val="000000"/>
        </w:rPr>
        <w:t xml:space="preserve">la dependencia competente, e incluso indica </w:t>
      </w:r>
      <w:r w:rsidR="00090A31" w:rsidRPr="00F50D4E">
        <w:rPr>
          <w:rFonts w:ascii="Palatino Linotype" w:hAnsi="Palatino Linotype"/>
          <w:color w:val="000000"/>
        </w:rPr>
        <w:t>el procedimiento a seguir en el Sistema de Acceso a la Información Mexiquense (SAIMEX) para acceder a la información requerida</w:t>
      </w:r>
      <w:r w:rsidRPr="00F50D4E">
        <w:rPr>
          <w:rFonts w:ascii="Palatino Linotype" w:hAnsi="Palatino Linotype" w:cs="Arial"/>
        </w:rPr>
        <w:t>, sin embargo se dejan a salvo sus derechos para presentar su solicitud ante l</w:t>
      </w:r>
      <w:r w:rsidR="00090A31" w:rsidRPr="00F50D4E">
        <w:rPr>
          <w:rFonts w:ascii="Palatino Linotype" w:hAnsi="Palatino Linotype" w:cs="Arial"/>
        </w:rPr>
        <w:t xml:space="preserve">os Ayuntamientos, el Poder legislativo </w:t>
      </w:r>
      <w:r w:rsidRPr="00F50D4E">
        <w:rPr>
          <w:rFonts w:ascii="Palatino Linotype" w:hAnsi="Palatino Linotype" w:cs="Arial"/>
          <w:b/>
          <w:u w:val="single"/>
        </w:rPr>
        <w:t>o ante la instancia estatal que considere pertinente.</w:t>
      </w:r>
    </w:p>
    <w:p w14:paraId="5A43D5DF" w14:textId="77777777" w:rsidR="00C66506" w:rsidRPr="00F50D4E" w:rsidRDefault="00C66506" w:rsidP="00F50D4E">
      <w:pPr>
        <w:pStyle w:val="j"/>
        <w:numPr>
          <w:ilvl w:val="0"/>
          <w:numId w:val="1"/>
        </w:numPr>
        <w:shd w:val="clear" w:color="auto" w:fill="FFFFFF"/>
        <w:spacing w:before="0" w:after="0" w:line="360" w:lineRule="auto"/>
        <w:ind w:left="0" w:firstLine="0"/>
        <w:jc w:val="both"/>
        <w:textAlignment w:val="baseline"/>
        <w:rPr>
          <w:rFonts w:ascii="Palatino Linotype" w:hAnsi="Palatino Linotype"/>
          <w:color w:val="000000" w:themeColor="text1"/>
        </w:rPr>
      </w:pPr>
      <w:r w:rsidRPr="00F50D4E">
        <w:rPr>
          <w:rFonts w:ascii="Palatino Linotype" w:hAnsi="Palatino Linotype"/>
          <w:lang w:val="es-ES"/>
        </w:rPr>
        <w:t xml:space="preserve">Por lo anteriormente expuesto y fundado, este </w:t>
      </w:r>
      <w:r w:rsidRPr="00F50D4E">
        <w:rPr>
          <w:rFonts w:ascii="Palatino Linotype" w:hAnsi="Palatino Linotype"/>
          <w:b/>
          <w:bCs/>
          <w:lang w:val="es-ES"/>
        </w:rPr>
        <w:t>ÓRGANO GARANTE</w:t>
      </w:r>
      <w:r w:rsidRPr="00F50D4E">
        <w:rPr>
          <w:rFonts w:ascii="Palatino Linotype" w:hAnsi="Palatino Linotype"/>
          <w:lang w:val="es-ES"/>
        </w:rPr>
        <w:t xml:space="preserve"> emite los siguientes:</w:t>
      </w:r>
    </w:p>
    <w:p w14:paraId="3DE0F5B8" w14:textId="77777777" w:rsidR="00D3541F" w:rsidRPr="00F50D4E" w:rsidRDefault="00D3541F" w:rsidP="00F50D4E">
      <w:pPr>
        <w:pStyle w:val="Prrafodelista"/>
        <w:spacing w:before="240" w:after="240" w:line="360" w:lineRule="auto"/>
        <w:ind w:left="0" w:right="49"/>
        <w:jc w:val="both"/>
        <w:rPr>
          <w:rFonts w:ascii="Palatino Linotype" w:hAnsi="Palatino Linotype"/>
        </w:rPr>
      </w:pPr>
    </w:p>
    <w:p w14:paraId="7A3F6344" w14:textId="77777777" w:rsidR="00D3541F" w:rsidRPr="00F50D4E" w:rsidRDefault="00D3541F" w:rsidP="00F50D4E">
      <w:pPr>
        <w:pStyle w:val="Ttulo1"/>
        <w:spacing w:line="360" w:lineRule="auto"/>
        <w:ind w:left="2912"/>
        <w:rPr>
          <w:rFonts w:eastAsia="Calibri"/>
          <w:b w:val="0"/>
          <w:color w:val="auto"/>
          <w:szCs w:val="24"/>
          <w:lang w:val="es-ES" w:eastAsia="es-ES"/>
        </w:rPr>
      </w:pPr>
      <w:bookmarkStart w:id="86" w:name="_Toc475014715"/>
      <w:bookmarkStart w:id="87" w:name="_Toc475381194"/>
      <w:bookmarkStart w:id="88" w:name="_Toc490155969"/>
      <w:bookmarkStart w:id="89" w:name="_Toc490734332"/>
      <w:bookmarkStart w:id="90" w:name="_Toc491854740"/>
      <w:bookmarkStart w:id="91" w:name="_Toc494991893"/>
      <w:bookmarkStart w:id="92" w:name="_Toc513664628"/>
      <w:bookmarkStart w:id="93" w:name="_Toc7780682"/>
      <w:bookmarkStart w:id="94" w:name="_Toc16617448"/>
      <w:bookmarkStart w:id="95" w:name="_Toc23425158"/>
      <w:r w:rsidRPr="00F50D4E">
        <w:rPr>
          <w:rFonts w:eastAsia="Calibri"/>
          <w:color w:val="auto"/>
          <w:szCs w:val="24"/>
          <w:lang w:val="es-ES" w:eastAsia="es-ES"/>
        </w:rPr>
        <w:t>R E S O L U T I V</w:t>
      </w:r>
      <w:bookmarkStart w:id="96" w:name="_GoBack"/>
      <w:bookmarkEnd w:id="96"/>
      <w:r w:rsidRPr="00F50D4E">
        <w:rPr>
          <w:rFonts w:eastAsia="Calibri"/>
          <w:color w:val="auto"/>
          <w:szCs w:val="24"/>
          <w:lang w:val="es-ES" w:eastAsia="es-ES"/>
        </w:rPr>
        <w:t xml:space="preserve"> O S</w:t>
      </w:r>
      <w:bookmarkEnd w:id="86"/>
      <w:bookmarkEnd w:id="87"/>
      <w:bookmarkEnd w:id="88"/>
      <w:bookmarkEnd w:id="89"/>
      <w:bookmarkEnd w:id="90"/>
      <w:bookmarkEnd w:id="91"/>
      <w:bookmarkEnd w:id="92"/>
      <w:bookmarkEnd w:id="93"/>
      <w:bookmarkEnd w:id="94"/>
      <w:bookmarkEnd w:id="95"/>
    </w:p>
    <w:p w14:paraId="63EAAF8B" w14:textId="47F9195F" w:rsidR="00090A31" w:rsidRPr="00F50D4E" w:rsidRDefault="00090A31" w:rsidP="00F50D4E">
      <w:pPr>
        <w:spacing w:line="360" w:lineRule="auto"/>
        <w:jc w:val="both"/>
        <w:rPr>
          <w:rFonts w:ascii="Palatino Linotype" w:eastAsia="Times New Roman" w:hAnsi="Palatino Linotype" w:cs="Times New Roman"/>
        </w:rPr>
      </w:pPr>
      <w:r w:rsidRPr="00F50D4E">
        <w:rPr>
          <w:rFonts w:ascii="Palatino Linotype" w:eastAsia="Times New Roman" w:hAnsi="Palatino Linotype" w:cs="Arial"/>
          <w:b/>
        </w:rPr>
        <w:t xml:space="preserve">PRIMERO. </w:t>
      </w:r>
      <w:r w:rsidRPr="00F50D4E">
        <w:rPr>
          <w:rFonts w:ascii="Palatino Linotype" w:eastAsia="Times New Roman" w:hAnsi="Palatino Linotype" w:cs="Arial"/>
        </w:rPr>
        <w:t>Resultan infundadas las</w:t>
      </w:r>
      <w:r w:rsidRPr="00F50D4E">
        <w:rPr>
          <w:rFonts w:ascii="Palatino Linotype" w:eastAsia="Times New Roman" w:hAnsi="Palatino Linotype" w:cs="Arial"/>
          <w:b/>
        </w:rPr>
        <w:t xml:space="preserve"> </w:t>
      </w:r>
      <w:r w:rsidRPr="00F50D4E">
        <w:rPr>
          <w:rFonts w:ascii="Palatino Linotype" w:eastAsia="Times New Roman" w:hAnsi="Palatino Linotype" w:cs="Arial"/>
          <w:lang w:val="es-ES"/>
        </w:rPr>
        <w:t xml:space="preserve">razones o motivos de inconformidad hechos valer </w:t>
      </w:r>
      <w:r w:rsidRPr="00F50D4E">
        <w:rPr>
          <w:rFonts w:ascii="Palatino Linotype" w:eastAsia="Calibri" w:hAnsi="Palatino Linotype" w:cs="Arial"/>
          <w:lang w:val="es-ES"/>
        </w:rPr>
        <w:t xml:space="preserve">en el recurso de revisión </w:t>
      </w:r>
      <w:r w:rsidRPr="00F50D4E">
        <w:rPr>
          <w:rFonts w:ascii="Palatino Linotype" w:hAnsi="Palatino Linotype" w:cs="Arial"/>
          <w:b/>
          <w:bCs/>
        </w:rPr>
        <w:t xml:space="preserve">06968/INFOEM/IP/RR/2019, </w:t>
      </w:r>
      <w:r w:rsidRPr="00F50D4E">
        <w:rPr>
          <w:rFonts w:ascii="Palatino Linotype" w:hAnsi="Palatino Linotype" w:cs="Arial"/>
          <w:bCs/>
        </w:rPr>
        <w:t xml:space="preserve">en términos del </w:t>
      </w:r>
      <w:r w:rsidRPr="00F50D4E">
        <w:rPr>
          <w:rFonts w:ascii="Palatino Linotype" w:hAnsi="Palatino Linotype" w:cs="Arial"/>
          <w:b/>
          <w:bCs/>
        </w:rPr>
        <w:t>Considerando</w:t>
      </w:r>
      <w:r w:rsidRPr="00F50D4E">
        <w:rPr>
          <w:rFonts w:ascii="Palatino Linotype" w:hAnsi="Palatino Linotype" w:cs="Arial"/>
          <w:bCs/>
        </w:rPr>
        <w:t xml:space="preserve"> </w:t>
      </w:r>
      <w:r w:rsidRPr="00F50D4E">
        <w:rPr>
          <w:rFonts w:ascii="Palatino Linotype" w:hAnsi="Palatino Linotype" w:cs="Arial"/>
          <w:b/>
          <w:bCs/>
        </w:rPr>
        <w:t>CUARTO</w:t>
      </w:r>
      <w:r w:rsidRPr="00F50D4E">
        <w:rPr>
          <w:rFonts w:ascii="Palatino Linotype" w:hAnsi="Palatino Linotype" w:cs="Arial"/>
          <w:bCs/>
        </w:rPr>
        <w:t xml:space="preserve"> de la presente resolución.</w:t>
      </w:r>
    </w:p>
    <w:p w14:paraId="3D5D4C6D" w14:textId="4DB8EC7F" w:rsidR="00090A31" w:rsidRPr="00F50D4E" w:rsidRDefault="00090A31" w:rsidP="00F50D4E">
      <w:pPr>
        <w:spacing w:before="240" w:after="240" w:line="360" w:lineRule="auto"/>
        <w:jc w:val="both"/>
        <w:rPr>
          <w:rFonts w:ascii="Palatino Linotype" w:hAnsi="Palatino Linotype" w:cs="Arial"/>
          <w:b/>
          <w:bCs/>
        </w:rPr>
      </w:pPr>
      <w:r w:rsidRPr="00F50D4E">
        <w:rPr>
          <w:rFonts w:ascii="Palatino Linotype" w:hAnsi="Palatino Linotype"/>
          <w:b/>
        </w:rPr>
        <w:t>SEGUNDO.</w:t>
      </w:r>
      <w:r w:rsidRPr="00F50D4E">
        <w:rPr>
          <w:rStyle w:val="Ttulo2Car"/>
          <w:b w:val="0"/>
          <w:szCs w:val="24"/>
        </w:rPr>
        <w:t xml:space="preserve"> </w:t>
      </w:r>
      <w:r w:rsidRPr="00F50D4E">
        <w:rPr>
          <w:rFonts w:ascii="Palatino Linotype" w:eastAsia="Calibri" w:hAnsi="Palatino Linotype" w:cs="Arial"/>
          <w:lang w:val="es-ES"/>
        </w:rPr>
        <w:t>Se</w:t>
      </w:r>
      <w:r w:rsidRPr="00F50D4E">
        <w:rPr>
          <w:rFonts w:ascii="Palatino Linotype" w:eastAsia="Calibri" w:hAnsi="Palatino Linotype" w:cs="Arial"/>
          <w:b/>
          <w:lang w:val="es-ES"/>
        </w:rPr>
        <w:t xml:space="preserve"> CONFIRMA </w:t>
      </w:r>
      <w:r w:rsidRPr="00F50D4E">
        <w:rPr>
          <w:rFonts w:ascii="Palatino Linotype" w:eastAsia="Calibri" w:hAnsi="Palatino Linotype" w:cs="Arial"/>
          <w:lang w:val="es-ES"/>
        </w:rPr>
        <w:t xml:space="preserve">la respuesta emitida por la </w:t>
      </w:r>
      <w:r w:rsidR="00171A32" w:rsidRPr="00F50D4E">
        <w:rPr>
          <w:rFonts w:ascii="Palatino Linotype" w:hAnsi="Palatino Linotype" w:cs="Arial"/>
          <w:b/>
        </w:rPr>
        <w:t xml:space="preserve">Secretaría de la Contraloría </w:t>
      </w:r>
      <w:r w:rsidRPr="00F50D4E">
        <w:rPr>
          <w:rFonts w:ascii="Palatino Linotype" w:eastAsia="Calibri" w:hAnsi="Palatino Linotype" w:cs="Arial"/>
          <w:lang w:val="es-ES"/>
        </w:rPr>
        <w:t xml:space="preserve">a la solicitud </w:t>
      </w:r>
      <w:r w:rsidR="00171A32" w:rsidRPr="00F50D4E">
        <w:rPr>
          <w:rFonts w:ascii="Palatino Linotype" w:hAnsi="Palatino Linotype" w:cs="Arial"/>
          <w:b/>
          <w:bCs/>
        </w:rPr>
        <w:t>00168/SECOGEM/IP/2019</w:t>
      </w:r>
      <w:r w:rsidRPr="00F50D4E">
        <w:rPr>
          <w:rFonts w:ascii="Palatino Linotype" w:hAnsi="Palatino Linotype" w:cs="Arial"/>
          <w:b/>
          <w:bCs/>
        </w:rPr>
        <w:t xml:space="preserve">. </w:t>
      </w:r>
    </w:p>
    <w:p w14:paraId="3F49BEC6" w14:textId="77777777" w:rsidR="00090A31" w:rsidRPr="00F50D4E" w:rsidRDefault="00090A31" w:rsidP="00F50D4E">
      <w:pPr>
        <w:tabs>
          <w:tab w:val="left" w:pos="8080"/>
        </w:tabs>
        <w:spacing w:line="360" w:lineRule="auto"/>
        <w:ind w:right="49"/>
        <w:contextualSpacing/>
        <w:jc w:val="both"/>
        <w:rPr>
          <w:rFonts w:ascii="Palatino Linotype" w:eastAsia="Palatino Linotype" w:hAnsi="Palatino Linotype" w:cs="Palatino Linotype"/>
          <w:b/>
        </w:rPr>
      </w:pPr>
      <w:r w:rsidRPr="00F50D4E">
        <w:rPr>
          <w:rFonts w:ascii="Palatino Linotype" w:eastAsia="Palatino Linotype" w:hAnsi="Palatino Linotype" w:cs="Palatino Linotype"/>
          <w:b/>
        </w:rPr>
        <w:t xml:space="preserve">TERCERO. REMÍTASE, </w:t>
      </w:r>
      <w:r w:rsidRPr="00F50D4E">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F50D4E">
        <w:rPr>
          <w:rFonts w:ascii="Palatino Linotype" w:eastAsia="Palatino Linotype" w:hAnsi="Palatino Linotype" w:cs="Palatino Linotype"/>
          <w:b/>
        </w:rPr>
        <w:t>SUJETO OBLIGADO.</w:t>
      </w:r>
    </w:p>
    <w:p w14:paraId="0B288F38" w14:textId="77777777" w:rsidR="00090A31" w:rsidRPr="00F50D4E" w:rsidRDefault="00090A31" w:rsidP="00F50D4E">
      <w:pPr>
        <w:tabs>
          <w:tab w:val="left" w:pos="8080"/>
        </w:tabs>
        <w:spacing w:line="360" w:lineRule="auto"/>
        <w:ind w:right="49"/>
        <w:contextualSpacing/>
        <w:jc w:val="both"/>
        <w:rPr>
          <w:rFonts w:ascii="Palatino Linotype" w:eastAsia="Palatino Linotype" w:hAnsi="Palatino Linotype" w:cs="Palatino Linotype"/>
          <w:b/>
        </w:rPr>
      </w:pPr>
    </w:p>
    <w:p w14:paraId="2E0B104A" w14:textId="5F8B3014" w:rsidR="00090A31" w:rsidRPr="00F50D4E" w:rsidRDefault="00090A31" w:rsidP="00F50D4E">
      <w:pPr>
        <w:shd w:val="clear" w:color="auto" w:fill="FFFFFF"/>
        <w:spacing w:line="360" w:lineRule="auto"/>
        <w:jc w:val="both"/>
        <w:rPr>
          <w:rFonts w:ascii="Palatino Linotype" w:hAnsi="Palatino Linotype"/>
        </w:rPr>
      </w:pPr>
      <w:r w:rsidRPr="00F50D4E">
        <w:rPr>
          <w:rFonts w:ascii="Palatino Linotype" w:eastAsia="Times New Roman" w:hAnsi="Palatino Linotype" w:cs="Arial"/>
          <w:b/>
        </w:rPr>
        <w:t xml:space="preserve">CUARTO. </w:t>
      </w:r>
      <w:r w:rsidRPr="00F50D4E">
        <w:rPr>
          <w:rFonts w:ascii="Palatino Linotype" w:eastAsia="Times New Roman" w:hAnsi="Palatino Linotype" w:cs="Times New Roman"/>
          <w:b/>
          <w:bCs/>
          <w:color w:val="222222"/>
          <w:lang w:val="es-ES"/>
        </w:rPr>
        <w:t>Notifíquese a</w:t>
      </w:r>
      <w:r w:rsidR="00171A32" w:rsidRPr="00F50D4E">
        <w:rPr>
          <w:rFonts w:ascii="Palatino Linotype" w:hAnsi="Palatino Linotype"/>
          <w:b/>
        </w:rPr>
        <w:t xml:space="preserve"> la parte recurrente </w:t>
      </w:r>
      <w:r w:rsidRPr="00F50D4E">
        <w:rPr>
          <w:rFonts w:ascii="Palatino Linotype" w:hAnsi="Palatino Linotype"/>
        </w:rPr>
        <w:t>la presente resolución y su informe justificado.</w:t>
      </w:r>
    </w:p>
    <w:p w14:paraId="797CC284" w14:textId="77777777" w:rsidR="00090A31" w:rsidRPr="00F50D4E" w:rsidRDefault="00090A31" w:rsidP="00F50D4E">
      <w:pPr>
        <w:shd w:val="clear" w:color="auto" w:fill="FFFFFF"/>
        <w:spacing w:line="360" w:lineRule="auto"/>
        <w:jc w:val="both"/>
        <w:rPr>
          <w:rFonts w:ascii="Palatino Linotype" w:hAnsi="Palatino Linotype"/>
        </w:rPr>
      </w:pPr>
    </w:p>
    <w:p w14:paraId="423F47C6" w14:textId="4F8CD634" w:rsidR="00090A31" w:rsidRDefault="00090A31" w:rsidP="00F50D4E">
      <w:pPr>
        <w:spacing w:line="360" w:lineRule="auto"/>
        <w:jc w:val="both"/>
        <w:rPr>
          <w:rFonts w:ascii="Palatino Linotype" w:eastAsia="MS Mincho" w:hAnsi="Palatino Linotype" w:cs="Times New Roman"/>
          <w:lang w:val="es-ES"/>
        </w:rPr>
      </w:pPr>
      <w:r w:rsidRPr="00F50D4E">
        <w:rPr>
          <w:rFonts w:ascii="Palatino Linotype" w:eastAsia="MS Mincho" w:hAnsi="Palatino Linotype" w:cs="Times New Roman"/>
          <w:b/>
          <w:lang w:val="es-MX"/>
        </w:rPr>
        <w:t>QUINTO.</w:t>
      </w:r>
      <w:r w:rsidRPr="00F50D4E">
        <w:rPr>
          <w:rFonts w:ascii="Palatino Linotype" w:eastAsia="MS Mincho" w:hAnsi="Palatino Linotype" w:cs="Times New Roman"/>
          <w:lang w:val="es-MX"/>
        </w:rPr>
        <w:t xml:space="preserve"> </w:t>
      </w:r>
      <w:r w:rsidRPr="00F50D4E">
        <w:rPr>
          <w:rFonts w:ascii="Palatino Linotype" w:eastAsia="MS Mincho" w:hAnsi="Palatino Linotype" w:cs="Times New Roman"/>
          <w:lang w:val="es-ES"/>
        </w:rPr>
        <w:t xml:space="preserve">Se hace del conocimiento de </w:t>
      </w:r>
      <w:r w:rsidR="00171A32" w:rsidRPr="00F50D4E">
        <w:rPr>
          <w:rFonts w:ascii="Palatino Linotype" w:hAnsi="Palatino Linotype"/>
          <w:b/>
        </w:rPr>
        <w:t>la parte recurrente</w:t>
      </w:r>
      <w:r w:rsidRPr="00F50D4E">
        <w:rPr>
          <w:rFonts w:ascii="Palatino Linotype" w:hAnsi="Palatino Linotype"/>
          <w:b/>
        </w:rPr>
        <w:t xml:space="preserve"> </w:t>
      </w:r>
      <w:r w:rsidRPr="00F50D4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171A32" w:rsidRPr="00F50D4E">
        <w:rPr>
          <w:rFonts w:ascii="Palatino Linotype" w:eastAsia="MS Mincho" w:hAnsi="Palatino Linotype" w:cs="Times New Roman"/>
          <w:lang w:val="es-ES"/>
        </w:rPr>
        <w:t xml:space="preserve">lgún perjuicio podrá impugnarla </w:t>
      </w:r>
      <w:r w:rsidRPr="00F50D4E">
        <w:rPr>
          <w:rFonts w:ascii="Palatino Linotype" w:eastAsia="MS Mincho" w:hAnsi="Palatino Linotype" w:cs="Times New Roman"/>
          <w:bCs/>
          <w:lang w:val="es-ES"/>
        </w:rPr>
        <w:t>vía juicio de amparo</w:t>
      </w:r>
      <w:r w:rsidR="00171A32" w:rsidRPr="00F50D4E">
        <w:rPr>
          <w:rFonts w:ascii="Palatino Linotype" w:eastAsia="MS Mincho" w:hAnsi="Palatino Linotype" w:cs="Times New Roman"/>
          <w:lang w:val="es-ES"/>
        </w:rPr>
        <w:t xml:space="preserve"> </w:t>
      </w:r>
      <w:r w:rsidRPr="00F50D4E">
        <w:rPr>
          <w:rFonts w:ascii="Palatino Linotype" w:eastAsia="MS Mincho" w:hAnsi="Palatino Linotype" w:cs="Times New Roman"/>
          <w:lang w:val="es-ES"/>
        </w:rPr>
        <w:t>en los términos de las leyes aplicables.</w:t>
      </w:r>
    </w:p>
    <w:p w14:paraId="53E2770F" w14:textId="77777777" w:rsidR="00F50D4E" w:rsidRPr="00F50D4E" w:rsidRDefault="00F50D4E" w:rsidP="00F50D4E">
      <w:pPr>
        <w:spacing w:line="360" w:lineRule="auto"/>
        <w:jc w:val="both"/>
        <w:rPr>
          <w:rFonts w:ascii="Palatino Linotype" w:eastAsia="MS Mincho" w:hAnsi="Palatino Linotype" w:cs="Times New Roman"/>
          <w:lang w:val="es-ES"/>
        </w:rPr>
      </w:pPr>
    </w:p>
    <w:p w14:paraId="74105983" w14:textId="77777777" w:rsidR="002C38C9" w:rsidRPr="00F50D4E" w:rsidRDefault="002C38C9" w:rsidP="00F50D4E">
      <w:pPr>
        <w:shd w:val="clear" w:color="auto" w:fill="FFFFFF"/>
        <w:tabs>
          <w:tab w:val="left" w:pos="567"/>
        </w:tabs>
        <w:spacing w:line="360" w:lineRule="auto"/>
        <w:jc w:val="both"/>
        <w:rPr>
          <w:rFonts w:ascii="Palatino Linotype" w:eastAsia="Times New Roman" w:hAnsi="Palatino Linotype" w:cs="Arial"/>
          <w:color w:val="222222"/>
          <w:lang w:val="es-ES" w:eastAsia="es-MX"/>
        </w:rPr>
      </w:pPr>
    </w:p>
    <w:bookmarkEnd w:id="0"/>
    <w:bookmarkEnd w:id="1"/>
    <w:bookmarkEnd w:id="69"/>
    <w:bookmarkEnd w:id="70"/>
    <w:p w14:paraId="11846E65" w14:textId="0644306E" w:rsidR="00151FD7" w:rsidRPr="00F50D4E" w:rsidRDefault="00151FD7" w:rsidP="00F50D4E">
      <w:pPr>
        <w:spacing w:line="360" w:lineRule="auto"/>
        <w:jc w:val="both"/>
        <w:rPr>
          <w:rFonts w:ascii="Palatino Linotype" w:hAnsi="Palatino Linotype"/>
        </w:rPr>
      </w:pPr>
      <w:r w:rsidRPr="00F50D4E">
        <w:rPr>
          <w:rFonts w:ascii="Palatino Linotype" w:hAnsi="Palatino Linotype" w:cs="Arial"/>
        </w:rPr>
        <w:t>ASÍ LO RESUELVE, POR UNANIMIDAD DE VOTOS, EL PLENO DEL</w:t>
      </w:r>
      <w:r w:rsidRPr="00F50D4E">
        <w:rPr>
          <w:rFonts w:ascii="Palatino Linotype" w:eastAsia="Arial Unicode MS" w:hAnsi="Palatino Linotype" w:cs="Arial"/>
        </w:rPr>
        <w:t xml:space="preserve"> INSTITUTO DE TRANSPARENCIA, ACCESO A LA INFORMACIÓN PÚBLICA Y PROTECCIÓN DE DATOS PERSONALES DEL ESTADO DE MÉXICO Y MUNICIPIOS</w:t>
      </w:r>
      <w:r w:rsidRPr="00F50D4E">
        <w:rPr>
          <w:rFonts w:ascii="Palatino Linotype" w:hAnsi="Palatino Linotype" w:cs="Arial"/>
        </w:rPr>
        <w:t xml:space="preserve">, CONFORMADO POR LOS COMISIONADOS ZULEMA MARTÍNEZ SÁNCHEZ, EVA ABAID YAPUR, JOSÉ GUADALUPE LUNA HERNÁNDEZ, JAVIER MARTÍNEZ CRUZ Y LUIS GUSTAVO PARRA NORIEGA, EN LA </w:t>
      </w:r>
      <w:r w:rsidR="00171A32" w:rsidRPr="00F50D4E">
        <w:rPr>
          <w:rFonts w:ascii="Palatino Linotype" w:hAnsi="Palatino Linotype" w:cs="Arial"/>
        </w:rPr>
        <w:t>CUADRA</w:t>
      </w:r>
      <w:r w:rsidRPr="00F50D4E">
        <w:rPr>
          <w:rFonts w:ascii="Palatino Linotype" w:hAnsi="Palatino Linotype" w:cs="Arial"/>
        </w:rPr>
        <w:t>GÉSIMA</w:t>
      </w:r>
      <w:r w:rsidR="00F50D4E">
        <w:rPr>
          <w:rFonts w:ascii="Palatino Linotype" w:hAnsi="Palatino Linotype" w:cs="Arial"/>
        </w:rPr>
        <w:t xml:space="preserve"> PRIMERA SESIÓN ORDINARIA CELEBRADA EL SEIS </w:t>
      </w:r>
      <w:r w:rsidRPr="00F50D4E">
        <w:rPr>
          <w:rFonts w:ascii="Palatino Linotype" w:eastAsia="Times New Roman" w:hAnsi="Palatino Linotype" w:cs="Arial"/>
          <w:color w:val="000000"/>
          <w:lang w:eastAsia="es-MX"/>
        </w:rPr>
        <w:t xml:space="preserve">DE </w:t>
      </w:r>
      <w:r w:rsidR="00171A32" w:rsidRPr="00F50D4E">
        <w:rPr>
          <w:rFonts w:ascii="Palatino Linotype" w:eastAsia="Times New Roman" w:hAnsi="Palatino Linotype" w:cs="Arial"/>
          <w:color w:val="000000"/>
          <w:lang w:eastAsia="es-MX"/>
        </w:rPr>
        <w:t>NOVIEMBRE</w:t>
      </w:r>
      <w:r w:rsidRPr="00F50D4E">
        <w:rPr>
          <w:rFonts w:ascii="Palatino Linotype" w:eastAsia="Times New Roman" w:hAnsi="Palatino Linotype" w:cs="Arial"/>
          <w:color w:val="000000"/>
          <w:lang w:eastAsia="es-MX"/>
        </w:rPr>
        <w:t xml:space="preserve"> DE</w:t>
      </w:r>
      <w:r w:rsidRPr="00F50D4E">
        <w:rPr>
          <w:rFonts w:ascii="Palatino Linotype" w:hAnsi="Palatino Linotype" w:cs="Arial"/>
        </w:rPr>
        <w:t xml:space="preserve"> DOS MIL DIECINUEVE, ANTE EL SECRETARIO TÉCNICO DEL PLENO, ALEXIS TAPIA RAMÍREZ.</w:t>
      </w:r>
    </w:p>
    <w:p w14:paraId="44323424" w14:textId="280BF87A" w:rsidR="00273B0A" w:rsidRPr="00F50D4E" w:rsidRDefault="00273B0A" w:rsidP="00F50D4E">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F50D4E" w14:paraId="281526A4" w14:textId="77777777" w:rsidTr="00551D75">
        <w:trPr>
          <w:jc w:val="center"/>
        </w:trPr>
        <w:tc>
          <w:tcPr>
            <w:tcW w:w="10368" w:type="dxa"/>
            <w:gridSpan w:val="2"/>
          </w:tcPr>
          <w:p w14:paraId="550712F5" w14:textId="77777777" w:rsidR="00273B0A" w:rsidRPr="00F50D4E" w:rsidRDefault="00273B0A" w:rsidP="00F50D4E">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F50D4E" w14:paraId="45B7804C" w14:textId="77777777" w:rsidTr="00273B0A">
              <w:trPr>
                <w:jc w:val="center"/>
              </w:trPr>
              <w:tc>
                <w:tcPr>
                  <w:tcW w:w="10240" w:type="dxa"/>
                  <w:gridSpan w:val="2"/>
                  <w:shd w:val="clear" w:color="auto" w:fill="auto"/>
                </w:tcPr>
                <w:p w14:paraId="0102933A" w14:textId="77777777" w:rsidR="00F50D4E" w:rsidRPr="00F50D4E" w:rsidRDefault="00F50D4E" w:rsidP="00F50D4E">
                  <w:pPr>
                    <w:spacing w:line="360" w:lineRule="auto"/>
                    <w:rPr>
                      <w:rFonts w:ascii="Palatino Linotype" w:hAnsi="Palatino Linotype" w:cs="Arial"/>
                      <w:b/>
                    </w:rPr>
                  </w:pPr>
                </w:p>
                <w:p w14:paraId="1FCAC701" w14:textId="77777777" w:rsidR="00273B0A" w:rsidRPr="00F50D4E" w:rsidRDefault="00273B0A" w:rsidP="00F50D4E">
                  <w:pPr>
                    <w:spacing w:line="360" w:lineRule="auto"/>
                    <w:jc w:val="center"/>
                    <w:rPr>
                      <w:rFonts w:ascii="Palatino Linotype" w:hAnsi="Palatino Linotype" w:cs="Arial"/>
                      <w:b/>
                    </w:rPr>
                  </w:pPr>
                  <w:r w:rsidRPr="00F50D4E">
                    <w:rPr>
                      <w:rFonts w:ascii="Palatino Linotype" w:hAnsi="Palatino Linotype" w:cs="Arial"/>
                      <w:b/>
                    </w:rPr>
                    <w:t>Zulema Martínez Sánchez</w:t>
                  </w:r>
                </w:p>
                <w:p w14:paraId="41412BF5" w14:textId="77777777" w:rsidR="00273B0A" w:rsidRPr="00F50D4E" w:rsidRDefault="00273B0A" w:rsidP="00F50D4E">
                  <w:pPr>
                    <w:spacing w:line="360" w:lineRule="auto"/>
                    <w:jc w:val="center"/>
                    <w:rPr>
                      <w:rFonts w:ascii="Palatino Linotype" w:hAnsi="Palatino Linotype" w:cs="Arial"/>
                      <w:b/>
                    </w:rPr>
                  </w:pPr>
                  <w:r w:rsidRPr="00F50D4E">
                    <w:rPr>
                      <w:rFonts w:ascii="Palatino Linotype" w:hAnsi="Palatino Linotype" w:cs="Arial"/>
                    </w:rPr>
                    <w:t>Comisionada Presidenta</w:t>
                  </w:r>
                </w:p>
                <w:p w14:paraId="7C40317D" w14:textId="77777777" w:rsidR="00273B0A" w:rsidRPr="00F50D4E" w:rsidRDefault="00273B0A" w:rsidP="00F50D4E">
                  <w:pPr>
                    <w:spacing w:line="360" w:lineRule="auto"/>
                    <w:jc w:val="center"/>
                    <w:rPr>
                      <w:rFonts w:ascii="Palatino Linotype" w:hAnsi="Palatino Linotype" w:cs="Arial"/>
                      <w:b/>
                    </w:rPr>
                  </w:pPr>
                  <w:r w:rsidRPr="00F50D4E">
                    <w:rPr>
                      <w:rFonts w:ascii="Palatino Linotype" w:hAnsi="Palatino Linotype" w:cs="Arial"/>
                      <w:b/>
                    </w:rPr>
                    <w:t xml:space="preserve">(RÚBRICA) </w:t>
                  </w:r>
                </w:p>
              </w:tc>
            </w:tr>
            <w:tr w:rsidR="00273B0A" w:rsidRPr="00F50D4E" w14:paraId="0B6282FF" w14:textId="77777777" w:rsidTr="00273B0A">
              <w:trPr>
                <w:jc w:val="center"/>
              </w:trPr>
              <w:tc>
                <w:tcPr>
                  <w:tcW w:w="5182" w:type="dxa"/>
                  <w:shd w:val="clear" w:color="auto" w:fill="auto"/>
                </w:tcPr>
                <w:p w14:paraId="2BC1AF10" w14:textId="77777777" w:rsidR="00273B0A" w:rsidRPr="00F50D4E" w:rsidRDefault="00273B0A" w:rsidP="00F50D4E">
                  <w:pPr>
                    <w:spacing w:line="360" w:lineRule="auto"/>
                    <w:jc w:val="center"/>
                    <w:rPr>
                      <w:rFonts w:ascii="Palatino Linotype" w:hAnsi="Palatino Linotype" w:cs="Arial"/>
                      <w:b/>
                    </w:rPr>
                  </w:pPr>
                </w:p>
                <w:p w14:paraId="4065CF48" w14:textId="77777777" w:rsidR="00273B0A" w:rsidRPr="00F50D4E" w:rsidRDefault="00273B0A" w:rsidP="00F50D4E">
                  <w:pPr>
                    <w:spacing w:line="360" w:lineRule="auto"/>
                    <w:rPr>
                      <w:rFonts w:ascii="Palatino Linotype" w:hAnsi="Palatino Linotype" w:cs="Arial"/>
                      <w:b/>
                    </w:rPr>
                  </w:pPr>
                </w:p>
                <w:p w14:paraId="1CCDC829" w14:textId="77777777" w:rsidR="00273B0A" w:rsidRPr="00F50D4E" w:rsidRDefault="00273B0A" w:rsidP="00F50D4E">
                  <w:pPr>
                    <w:spacing w:line="360" w:lineRule="auto"/>
                    <w:jc w:val="center"/>
                    <w:rPr>
                      <w:rFonts w:ascii="Palatino Linotype" w:hAnsi="Palatino Linotype" w:cs="Arial"/>
                      <w:b/>
                    </w:rPr>
                  </w:pPr>
                </w:p>
                <w:p w14:paraId="1D849FEB" w14:textId="77777777" w:rsidR="00273B0A" w:rsidRPr="00F50D4E" w:rsidRDefault="00273B0A" w:rsidP="00F50D4E">
                  <w:pPr>
                    <w:spacing w:line="360" w:lineRule="auto"/>
                    <w:jc w:val="center"/>
                    <w:rPr>
                      <w:rFonts w:ascii="Palatino Linotype" w:hAnsi="Palatino Linotype" w:cs="Arial"/>
                      <w:b/>
                    </w:rPr>
                  </w:pPr>
                  <w:r w:rsidRPr="00F50D4E">
                    <w:rPr>
                      <w:rFonts w:ascii="Palatino Linotype" w:hAnsi="Palatino Linotype" w:cs="Arial"/>
                      <w:b/>
                    </w:rPr>
                    <w:t xml:space="preserve">Eva </w:t>
                  </w:r>
                  <w:proofErr w:type="spellStart"/>
                  <w:r w:rsidRPr="00F50D4E">
                    <w:rPr>
                      <w:rFonts w:ascii="Palatino Linotype" w:hAnsi="Palatino Linotype" w:cs="Arial"/>
                      <w:b/>
                    </w:rPr>
                    <w:t>Abaid</w:t>
                  </w:r>
                  <w:proofErr w:type="spellEnd"/>
                  <w:r w:rsidRPr="00F50D4E">
                    <w:rPr>
                      <w:rFonts w:ascii="Palatino Linotype" w:hAnsi="Palatino Linotype" w:cs="Arial"/>
                      <w:b/>
                    </w:rPr>
                    <w:t xml:space="preserve"> </w:t>
                  </w:r>
                  <w:proofErr w:type="spellStart"/>
                  <w:r w:rsidRPr="00F50D4E">
                    <w:rPr>
                      <w:rFonts w:ascii="Palatino Linotype" w:hAnsi="Palatino Linotype" w:cs="Arial"/>
                      <w:b/>
                    </w:rPr>
                    <w:t>Yapur</w:t>
                  </w:r>
                  <w:proofErr w:type="spellEnd"/>
                </w:p>
                <w:p w14:paraId="03F7B7BE" w14:textId="77777777" w:rsidR="00273B0A" w:rsidRPr="00F50D4E" w:rsidRDefault="00273B0A" w:rsidP="00F50D4E">
                  <w:pPr>
                    <w:spacing w:line="360" w:lineRule="auto"/>
                    <w:jc w:val="center"/>
                    <w:rPr>
                      <w:rFonts w:ascii="Palatino Linotype" w:hAnsi="Palatino Linotype" w:cs="Arial"/>
                    </w:rPr>
                  </w:pPr>
                  <w:r w:rsidRPr="00F50D4E">
                    <w:rPr>
                      <w:rFonts w:ascii="Palatino Linotype" w:hAnsi="Palatino Linotype" w:cs="Arial"/>
                    </w:rPr>
                    <w:t>Comisionada</w:t>
                  </w:r>
                </w:p>
                <w:p w14:paraId="51509E6F" w14:textId="77777777" w:rsidR="00273B0A" w:rsidRPr="00F50D4E" w:rsidRDefault="00273B0A" w:rsidP="00F50D4E">
                  <w:pPr>
                    <w:spacing w:line="360" w:lineRule="auto"/>
                    <w:jc w:val="center"/>
                    <w:rPr>
                      <w:rFonts w:ascii="Palatino Linotype" w:hAnsi="Palatino Linotype" w:cs="Arial"/>
                      <w:b/>
                    </w:rPr>
                  </w:pPr>
                  <w:r w:rsidRPr="00F50D4E">
                    <w:rPr>
                      <w:rFonts w:ascii="Palatino Linotype" w:hAnsi="Palatino Linotype" w:cs="Arial"/>
                      <w:b/>
                    </w:rPr>
                    <w:t>(RÚBRICA)</w:t>
                  </w:r>
                </w:p>
              </w:tc>
              <w:tc>
                <w:tcPr>
                  <w:tcW w:w="5058" w:type="dxa"/>
                  <w:shd w:val="clear" w:color="auto" w:fill="auto"/>
                </w:tcPr>
                <w:p w14:paraId="1CDADAD3" w14:textId="77777777" w:rsidR="00273B0A" w:rsidRPr="00F50D4E" w:rsidRDefault="00273B0A" w:rsidP="00F50D4E">
                  <w:pPr>
                    <w:spacing w:line="360" w:lineRule="auto"/>
                    <w:jc w:val="center"/>
                    <w:rPr>
                      <w:rFonts w:ascii="Palatino Linotype" w:hAnsi="Palatino Linotype" w:cs="Arial"/>
                      <w:b/>
                    </w:rPr>
                  </w:pPr>
                </w:p>
                <w:p w14:paraId="1309839B" w14:textId="77777777" w:rsidR="00273B0A" w:rsidRPr="00F50D4E" w:rsidRDefault="00273B0A" w:rsidP="00F50D4E">
                  <w:pPr>
                    <w:spacing w:line="360" w:lineRule="auto"/>
                    <w:rPr>
                      <w:rFonts w:ascii="Palatino Linotype" w:hAnsi="Palatino Linotype" w:cs="Arial"/>
                      <w:b/>
                    </w:rPr>
                  </w:pPr>
                </w:p>
                <w:p w14:paraId="6F0A9890" w14:textId="77777777" w:rsidR="00273B0A" w:rsidRPr="00F50D4E" w:rsidRDefault="00273B0A" w:rsidP="00F50D4E">
                  <w:pPr>
                    <w:spacing w:line="360" w:lineRule="auto"/>
                    <w:jc w:val="center"/>
                    <w:rPr>
                      <w:rFonts w:ascii="Palatino Linotype" w:hAnsi="Palatino Linotype" w:cs="Arial"/>
                      <w:b/>
                    </w:rPr>
                  </w:pPr>
                </w:p>
                <w:p w14:paraId="048BC28E" w14:textId="77777777" w:rsidR="00273B0A" w:rsidRPr="00F50D4E" w:rsidRDefault="00273B0A" w:rsidP="00F50D4E">
                  <w:pPr>
                    <w:spacing w:line="360" w:lineRule="auto"/>
                    <w:jc w:val="center"/>
                    <w:rPr>
                      <w:rFonts w:ascii="Palatino Linotype" w:hAnsi="Palatino Linotype" w:cs="Arial"/>
                      <w:b/>
                    </w:rPr>
                  </w:pPr>
                  <w:r w:rsidRPr="00F50D4E">
                    <w:rPr>
                      <w:rFonts w:ascii="Palatino Linotype" w:hAnsi="Palatino Linotype" w:cs="Arial"/>
                      <w:b/>
                    </w:rPr>
                    <w:t>José Guadalupe Luna Hernández</w:t>
                  </w:r>
                </w:p>
                <w:p w14:paraId="00B366FB" w14:textId="77777777" w:rsidR="00273B0A" w:rsidRPr="00F50D4E" w:rsidRDefault="00273B0A" w:rsidP="00F50D4E">
                  <w:pPr>
                    <w:spacing w:line="360" w:lineRule="auto"/>
                    <w:jc w:val="center"/>
                    <w:rPr>
                      <w:rFonts w:ascii="Palatino Linotype" w:hAnsi="Palatino Linotype" w:cs="Arial"/>
                    </w:rPr>
                  </w:pPr>
                  <w:r w:rsidRPr="00F50D4E">
                    <w:rPr>
                      <w:rFonts w:ascii="Palatino Linotype" w:hAnsi="Palatino Linotype" w:cs="Arial"/>
                    </w:rPr>
                    <w:t>Comisionado</w:t>
                  </w:r>
                </w:p>
                <w:p w14:paraId="7D8250CB" w14:textId="77777777" w:rsidR="00273B0A" w:rsidRPr="00F50D4E" w:rsidRDefault="00273B0A" w:rsidP="00F50D4E">
                  <w:pPr>
                    <w:spacing w:line="360" w:lineRule="auto"/>
                    <w:jc w:val="center"/>
                    <w:rPr>
                      <w:rFonts w:ascii="Palatino Linotype" w:hAnsi="Palatino Linotype" w:cs="Arial"/>
                      <w:b/>
                    </w:rPr>
                  </w:pPr>
                  <w:r w:rsidRPr="00F50D4E">
                    <w:rPr>
                      <w:rFonts w:ascii="Palatino Linotype" w:hAnsi="Palatino Linotype" w:cs="Arial"/>
                      <w:b/>
                    </w:rPr>
                    <w:t>(RÚBRICA)</w:t>
                  </w:r>
                </w:p>
              </w:tc>
            </w:tr>
            <w:tr w:rsidR="00273B0A" w:rsidRPr="00F50D4E" w14:paraId="79CD4A7F" w14:textId="77777777" w:rsidTr="00273B0A">
              <w:trPr>
                <w:jc w:val="center"/>
              </w:trPr>
              <w:tc>
                <w:tcPr>
                  <w:tcW w:w="5182" w:type="dxa"/>
                  <w:shd w:val="clear" w:color="auto" w:fill="auto"/>
                </w:tcPr>
                <w:p w14:paraId="5D482A68" w14:textId="77777777" w:rsidR="00273B0A" w:rsidRPr="00F50D4E" w:rsidRDefault="00273B0A" w:rsidP="00F50D4E">
                  <w:pPr>
                    <w:spacing w:line="360" w:lineRule="auto"/>
                    <w:jc w:val="center"/>
                    <w:rPr>
                      <w:rFonts w:ascii="Palatino Linotype" w:hAnsi="Palatino Linotype" w:cs="Arial"/>
                      <w:b/>
                    </w:rPr>
                  </w:pPr>
                </w:p>
                <w:p w14:paraId="348FB358" w14:textId="77777777" w:rsidR="00273B0A" w:rsidRPr="00F50D4E" w:rsidRDefault="00273B0A" w:rsidP="00F50D4E">
                  <w:pPr>
                    <w:spacing w:line="360" w:lineRule="auto"/>
                    <w:ind w:left="635"/>
                    <w:rPr>
                      <w:rFonts w:ascii="Palatino Linotype" w:hAnsi="Palatino Linotype" w:cs="Arial"/>
                      <w:b/>
                    </w:rPr>
                  </w:pPr>
                </w:p>
                <w:p w14:paraId="07E00F76" w14:textId="77777777" w:rsidR="00273B0A" w:rsidRPr="00F50D4E" w:rsidRDefault="00273B0A" w:rsidP="00F50D4E">
                  <w:pPr>
                    <w:spacing w:line="360" w:lineRule="auto"/>
                    <w:jc w:val="center"/>
                    <w:rPr>
                      <w:rFonts w:ascii="Palatino Linotype" w:hAnsi="Palatino Linotype" w:cs="Arial"/>
                      <w:b/>
                    </w:rPr>
                  </w:pPr>
                </w:p>
                <w:p w14:paraId="39BDE933" w14:textId="77777777" w:rsidR="00273B0A" w:rsidRPr="00F50D4E" w:rsidRDefault="00273B0A" w:rsidP="00F50D4E">
                  <w:pPr>
                    <w:spacing w:line="360" w:lineRule="auto"/>
                    <w:jc w:val="center"/>
                    <w:rPr>
                      <w:rFonts w:ascii="Palatino Linotype" w:hAnsi="Palatino Linotype" w:cs="Arial"/>
                      <w:b/>
                    </w:rPr>
                  </w:pPr>
                  <w:r w:rsidRPr="00F50D4E">
                    <w:rPr>
                      <w:rFonts w:ascii="Palatino Linotype" w:hAnsi="Palatino Linotype" w:cs="Arial"/>
                      <w:b/>
                    </w:rPr>
                    <w:t>Javier Martínez Cruz</w:t>
                  </w:r>
                </w:p>
                <w:p w14:paraId="45A8205F" w14:textId="77777777" w:rsidR="00273B0A" w:rsidRPr="00F50D4E" w:rsidRDefault="00273B0A" w:rsidP="00F50D4E">
                  <w:pPr>
                    <w:spacing w:line="360" w:lineRule="auto"/>
                    <w:jc w:val="center"/>
                    <w:rPr>
                      <w:rFonts w:ascii="Palatino Linotype" w:hAnsi="Palatino Linotype" w:cs="Arial"/>
                    </w:rPr>
                  </w:pPr>
                  <w:r w:rsidRPr="00F50D4E">
                    <w:rPr>
                      <w:rFonts w:ascii="Palatino Linotype" w:hAnsi="Palatino Linotype" w:cs="Arial"/>
                    </w:rPr>
                    <w:t>Comisionado</w:t>
                  </w:r>
                </w:p>
                <w:p w14:paraId="5DEEA3FE" w14:textId="77777777" w:rsidR="00273B0A" w:rsidRPr="00F50D4E" w:rsidRDefault="00273B0A" w:rsidP="00F50D4E">
                  <w:pPr>
                    <w:spacing w:line="360" w:lineRule="auto"/>
                    <w:jc w:val="center"/>
                    <w:rPr>
                      <w:rFonts w:ascii="Palatino Linotype" w:hAnsi="Palatino Linotype" w:cs="Arial"/>
                    </w:rPr>
                  </w:pPr>
                  <w:r w:rsidRPr="00F50D4E">
                    <w:rPr>
                      <w:rFonts w:ascii="Palatino Linotype" w:hAnsi="Palatino Linotype" w:cs="Arial"/>
                      <w:b/>
                    </w:rPr>
                    <w:t>(RÚBRICA)</w:t>
                  </w:r>
                </w:p>
              </w:tc>
              <w:tc>
                <w:tcPr>
                  <w:tcW w:w="5058" w:type="dxa"/>
                  <w:shd w:val="clear" w:color="auto" w:fill="auto"/>
                </w:tcPr>
                <w:p w14:paraId="27162C0E" w14:textId="77777777" w:rsidR="00273B0A" w:rsidRPr="00F50D4E" w:rsidRDefault="00273B0A" w:rsidP="00F50D4E">
                  <w:pPr>
                    <w:spacing w:line="360" w:lineRule="auto"/>
                    <w:jc w:val="center"/>
                    <w:rPr>
                      <w:rFonts w:ascii="Palatino Linotype" w:hAnsi="Palatino Linotype" w:cs="Arial"/>
                      <w:b/>
                    </w:rPr>
                  </w:pPr>
                </w:p>
                <w:p w14:paraId="18A4D454" w14:textId="77777777" w:rsidR="00273B0A" w:rsidRPr="00F50D4E" w:rsidRDefault="00273B0A" w:rsidP="00F50D4E">
                  <w:pPr>
                    <w:spacing w:line="360" w:lineRule="auto"/>
                    <w:jc w:val="center"/>
                    <w:rPr>
                      <w:rFonts w:ascii="Palatino Linotype" w:hAnsi="Palatino Linotype" w:cs="Arial"/>
                      <w:b/>
                    </w:rPr>
                  </w:pPr>
                </w:p>
                <w:p w14:paraId="067259AF" w14:textId="77777777" w:rsidR="00273B0A" w:rsidRPr="00F50D4E" w:rsidRDefault="00273B0A" w:rsidP="00F50D4E">
                  <w:pPr>
                    <w:spacing w:line="360" w:lineRule="auto"/>
                    <w:rPr>
                      <w:rFonts w:ascii="Palatino Linotype" w:hAnsi="Palatino Linotype" w:cs="Arial"/>
                      <w:b/>
                    </w:rPr>
                  </w:pPr>
                </w:p>
                <w:p w14:paraId="6BE746C5" w14:textId="77777777" w:rsidR="00273B0A" w:rsidRPr="00F50D4E" w:rsidRDefault="00273B0A" w:rsidP="00F50D4E">
                  <w:pPr>
                    <w:spacing w:line="360" w:lineRule="auto"/>
                    <w:jc w:val="center"/>
                    <w:rPr>
                      <w:rFonts w:ascii="Palatino Linotype" w:hAnsi="Palatino Linotype" w:cs="Arial"/>
                      <w:b/>
                    </w:rPr>
                  </w:pPr>
                  <w:r w:rsidRPr="00F50D4E">
                    <w:rPr>
                      <w:rFonts w:ascii="Palatino Linotype" w:hAnsi="Palatino Linotype" w:cs="Arial"/>
                      <w:b/>
                    </w:rPr>
                    <w:t>Luis Gustavo Parra Noriega</w:t>
                  </w:r>
                </w:p>
                <w:p w14:paraId="2292D640" w14:textId="77777777" w:rsidR="00273B0A" w:rsidRPr="00F50D4E" w:rsidRDefault="00273B0A" w:rsidP="00F50D4E">
                  <w:pPr>
                    <w:spacing w:line="360" w:lineRule="auto"/>
                    <w:jc w:val="center"/>
                    <w:rPr>
                      <w:rFonts w:ascii="Palatino Linotype" w:hAnsi="Palatino Linotype" w:cs="Arial"/>
                    </w:rPr>
                  </w:pPr>
                  <w:r w:rsidRPr="00F50D4E">
                    <w:rPr>
                      <w:rFonts w:ascii="Palatino Linotype" w:hAnsi="Palatino Linotype" w:cs="Arial"/>
                    </w:rPr>
                    <w:t>Comisionado</w:t>
                  </w:r>
                </w:p>
                <w:p w14:paraId="76321144" w14:textId="77777777" w:rsidR="00273B0A" w:rsidRPr="00F50D4E" w:rsidRDefault="00273B0A" w:rsidP="00F50D4E">
                  <w:pPr>
                    <w:spacing w:line="360" w:lineRule="auto"/>
                    <w:jc w:val="center"/>
                    <w:rPr>
                      <w:rFonts w:ascii="Palatino Linotype" w:hAnsi="Palatino Linotype" w:cs="Arial"/>
                      <w:b/>
                    </w:rPr>
                  </w:pPr>
                  <w:r w:rsidRPr="00F50D4E">
                    <w:rPr>
                      <w:rFonts w:ascii="Palatino Linotype" w:hAnsi="Palatino Linotype" w:cs="Arial"/>
                      <w:b/>
                    </w:rPr>
                    <w:t>(RÚBRICA)</w:t>
                  </w:r>
                </w:p>
              </w:tc>
            </w:tr>
            <w:tr w:rsidR="00273B0A" w:rsidRPr="00F50D4E" w14:paraId="2B4DC956" w14:textId="77777777" w:rsidTr="00273B0A">
              <w:trPr>
                <w:jc w:val="center"/>
              </w:trPr>
              <w:tc>
                <w:tcPr>
                  <w:tcW w:w="10240" w:type="dxa"/>
                  <w:gridSpan w:val="2"/>
                  <w:shd w:val="clear" w:color="auto" w:fill="auto"/>
                </w:tcPr>
                <w:p w14:paraId="53AFE073" w14:textId="77777777" w:rsidR="00273B0A" w:rsidRPr="00F50D4E" w:rsidRDefault="00273B0A" w:rsidP="00F50D4E">
                  <w:pPr>
                    <w:tabs>
                      <w:tab w:val="left" w:pos="3720"/>
                    </w:tabs>
                    <w:spacing w:line="360" w:lineRule="auto"/>
                    <w:rPr>
                      <w:rFonts w:ascii="Palatino Linotype" w:hAnsi="Palatino Linotype" w:cs="Arial"/>
                      <w:b/>
                    </w:rPr>
                  </w:pPr>
                  <w:r w:rsidRPr="00F50D4E">
                    <w:rPr>
                      <w:rFonts w:ascii="Palatino Linotype" w:hAnsi="Palatino Linotype" w:cs="Arial"/>
                      <w:b/>
                    </w:rPr>
                    <w:tab/>
                  </w:r>
                </w:p>
                <w:p w14:paraId="1D426E6D" w14:textId="77777777" w:rsidR="00273B0A" w:rsidRPr="00F50D4E" w:rsidRDefault="00273B0A" w:rsidP="00F50D4E">
                  <w:pPr>
                    <w:spacing w:line="360" w:lineRule="auto"/>
                    <w:ind w:left="635"/>
                    <w:rPr>
                      <w:rFonts w:ascii="Palatino Linotype" w:hAnsi="Palatino Linotype" w:cs="Arial"/>
                      <w:b/>
                    </w:rPr>
                  </w:pPr>
                </w:p>
                <w:p w14:paraId="18930C7D" w14:textId="77777777" w:rsidR="00273B0A" w:rsidRPr="00F50D4E" w:rsidRDefault="00273B0A" w:rsidP="00F50D4E">
                  <w:pPr>
                    <w:spacing w:line="360" w:lineRule="auto"/>
                    <w:jc w:val="center"/>
                    <w:rPr>
                      <w:rFonts w:ascii="Palatino Linotype" w:hAnsi="Palatino Linotype" w:cs="Arial"/>
                      <w:b/>
                    </w:rPr>
                  </w:pPr>
                </w:p>
                <w:p w14:paraId="5C52D66C" w14:textId="77777777" w:rsidR="00273B0A" w:rsidRPr="00F50D4E" w:rsidRDefault="00273B0A" w:rsidP="00F50D4E">
                  <w:pPr>
                    <w:spacing w:line="360" w:lineRule="auto"/>
                    <w:jc w:val="center"/>
                    <w:rPr>
                      <w:rFonts w:ascii="Palatino Linotype" w:hAnsi="Palatino Linotype" w:cs="Arial"/>
                      <w:b/>
                    </w:rPr>
                  </w:pPr>
                  <w:r w:rsidRPr="00F50D4E">
                    <w:rPr>
                      <w:rFonts w:ascii="Palatino Linotype" w:hAnsi="Palatino Linotype" w:cs="Arial"/>
                      <w:b/>
                    </w:rPr>
                    <w:t>Alexis Tapia Ramírez</w:t>
                  </w:r>
                </w:p>
                <w:p w14:paraId="70F8E438" w14:textId="77777777" w:rsidR="00273B0A" w:rsidRPr="00F50D4E" w:rsidRDefault="00273B0A" w:rsidP="00F50D4E">
                  <w:pPr>
                    <w:spacing w:line="360" w:lineRule="auto"/>
                    <w:jc w:val="center"/>
                    <w:rPr>
                      <w:rFonts w:ascii="Palatino Linotype" w:hAnsi="Palatino Linotype" w:cs="Arial"/>
                    </w:rPr>
                  </w:pPr>
                  <w:r w:rsidRPr="00F50D4E">
                    <w:rPr>
                      <w:rFonts w:ascii="Palatino Linotype" w:hAnsi="Palatino Linotype" w:cs="Arial"/>
                    </w:rPr>
                    <w:t>Secretario Técnico del Pleno</w:t>
                  </w:r>
                </w:p>
                <w:p w14:paraId="17582345" w14:textId="77777777" w:rsidR="00273B0A" w:rsidRPr="00F50D4E" w:rsidRDefault="00273B0A" w:rsidP="00F50D4E">
                  <w:pPr>
                    <w:spacing w:line="360" w:lineRule="auto"/>
                    <w:jc w:val="center"/>
                    <w:rPr>
                      <w:rFonts w:ascii="Palatino Linotype" w:hAnsi="Palatino Linotype" w:cs="Arial"/>
                    </w:rPr>
                  </w:pPr>
                  <w:r w:rsidRPr="00F50D4E">
                    <w:rPr>
                      <w:rFonts w:ascii="Palatino Linotype" w:hAnsi="Palatino Linotype" w:cs="Arial"/>
                      <w:b/>
                    </w:rPr>
                    <w:t>(RÚBRICA)</w:t>
                  </w:r>
                  <w:r w:rsidRPr="00F50D4E">
                    <w:rPr>
                      <w:rFonts w:ascii="Palatino Linotype" w:hAnsi="Palatino Linotype" w:cs="Arial"/>
                    </w:rPr>
                    <w:t xml:space="preserve"> </w:t>
                  </w:r>
                </w:p>
              </w:tc>
            </w:tr>
          </w:tbl>
          <w:p w14:paraId="6231B5B7" w14:textId="77777777" w:rsidR="00273B0A" w:rsidRPr="00F50D4E" w:rsidRDefault="00273B0A" w:rsidP="00F50D4E">
            <w:pPr>
              <w:spacing w:line="360" w:lineRule="auto"/>
              <w:jc w:val="both"/>
              <w:rPr>
                <w:rFonts w:ascii="Palatino Linotype" w:hAnsi="Palatino Linotype" w:cs="Arial"/>
                <w:lang w:val="es-ES"/>
              </w:rPr>
            </w:pPr>
          </w:p>
        </w:tc>
      </w:tr>
      <w:tr w:rsidR="00273B0A" w:rsidRPr="00F50D4E" w14:paraId="4F7F64F5" w14:textId="77777777" w:rsidTr="00551D75">
        <w:trPr>
          <w:jc w:val="center"/>
        </w:trPr>
        <w:tc>
          <w:tcPr>
            <w:tcW w:w="5184" w:type="dxa"/>
            <w:hideMark/>
          </w:tcPr>
          <w:p w14:paraId="4E783067" w14:textId="77777777" w:rsidR="00273B0A" w:rsidRPr="00F50D4E" w:rsidRDefault="00273B0A" w:rsidP="00F50D4E">
            <w:pPr>
              <w:spacing w:line="360" w:lineRule="auto"/>
              <w:jc w:val="both"/>
              <w:rPr>
                <w:rFonts w:ascii="Palatino Linotype" w:hAnsi="Palatino Linotype" w:cs="Arial"/>
                <w:lang w:val="es-ES"/>
              </w:rPr>
            </w:pPr>
          </w:p>
        </w:tc>
        <w:tc>
          <w:tcPr>
            <w:tcW w:w="5184" w:type="dxa"/>
          </w:tcPr>
          <w:p w14:paraId="73E5BC8D" w14:textId="77777777" w:rsidR="00273B0A" w:rsidRPr="00F50D4E" w:rsidRDefault="00273B0A" w:rsidP="00F50D4E">
            <w:pPr>
              <w:spacing w:line="360" w:lineRule="auto"/>
              <w:jc w:val="center"/>
              <w:rPr>
                <w:rFonts w:ascii="Palatino Linotype" w:hAnsi="Palatino Linotype" w:cs="Arial"/>
                <w:b/>
              </w:rPr>
            </w:pPr>
          </w:p>
        </w:tc>
      </w:tr>
    </w:tbl>
    <w:p w14:paraId="6CEEF28D" w14:textId="77777777" w:rsidR="00273B0A" w:rsidRPr="00F50D4E" w:rsidRDefault="00273B0A" w:rsidP="00F50D4E">
      <w:pPr>
        <w:tabs>
          <w:tab w:val="left" w:pos="567"/>
        </w:tabs>
        <w:spacing w:before="240" w:after="240" w:line="360" w:lineRule="auto"/>
        <w:jc w:val="both"/>
        <w:rPr>
          <w:rFonts w:ascii="Palatino Linotype" w:eastAsia="Times New Roman" w:hAnsi="Palatino Linotype" w:cs="Arial"/>
          <w:color w:val="000000" w:themeColor="text1"/>
        </w:rPr>
      </w:pPr>
    </w:p>
    <w:p w14:paraId="0CFE34E2" w14:textId="62FAD3CE" w:rsidR="007914E4" w:rsidRPr="00F50D4E" w:rsidRDefault="00273B0A" w:rsidP="00F50D4E">
      <w:pPr>
        <w:tabs>
          <w:tab w:val="left" w:pos="567"/>
        </w:tabs>
        <w:spacing w:before="240" w:after="240" w:line="360" w:lineRule="auto"/>
        <w:jc w:val="both"/>
        <w:rPr>
          <w:rFonts w:ascii="Palatino Linotype" w:hAnsi="Palatino Linotype" w:cs="Arial"/>
          <w:lang w:val="es-MX"/>
        </w:rPr>
      </w:pPr>
      <w:r w:rsidRPr="00F50D4E">
        <w:rPr>
          <w:rFonts w:ascii="Palatino Linotype" w:eastAsia="Times New Roman" w:hAnsi="Palatino Linotype" w:cs="Arial"/>
          <w:lang w:val="es-MX"/>
        </w:rPr>
        <w:t>Esta hoja corr</w:t>
      </w:r>
      <w:r w:rsidR="00E53103">
        <w:rPr>
          <w:rFonts w:ascii="Palatino Linotype" w:eastAsia="Times New Roman" w:hAnsi="Palatino Linotype" w:cs="Arial"/>
          <w:lang w:val="es-MX"/>
        </w:rPr>
        <w:t>esponde a la resolución de fecha seis (06) de noviembre</w:t>
      </w:r>
      <w:r w:rsidRPr="00F50D4E">
        <w:rPr>
          <w:rFonts w:ascii="Palatino Linotype" w:eastAsia="Times New Roman" w:hAnsi="Palatino Linotype" w:cs="Arial"/>
          <w:lang w:val="es-MX"/>
        </w:rPr>
        <w:t xml:space="preserve"> de dos mil  diecinueve, emitida en el recurso de revisión </w:t>
      </w:r>
      <w:r w:rsidR="00882DE1" w:rsidRPr="00F50D4E">
        <w:rPr>
          <w:rFonts w:ascii="Palatino Linotype" w:hAnsi="Palatino Linotype" w:cs="Arial"/>
          <w:b/>
          <w:bCs/>
          <w:lang w:val="es-MX" w:eastAsia="es-MX"/>
        </w:rPr>
        <w:t>0</w:t>
      </w:r>
      <w:r w:rsidR="009C5C6B" w:rsidRPr="00F50D4E">
        <w:rPr>
          <w:rFonts w:ascii="Palatino Linotype" w:hAnsi="Palatino Linotype" w:cs="Arial"/>
          <w:b/>
          <w:bCs/>
          <w:lang w:val="es-MX" w:eastAsia="es-MX"/>
        </w:rPr>
        <w:t>06</w:t>
      </w:r>
      <w:r w:rsidR="00171A32" w:rsidRPr="00F50D4E">
        <w:rPr>
          <w:rFonts w:ascii="Palatino Linotype" w:hAnsi="Palatino Linotype" w:cs="Arial"/>
          <w:b/>
          <w:bCs/>
          <w:lang w:val="es-MX" w:eastAsia="es-MX"/>
        </w:rPr>
        <w:t>968</w:t>
      </w:r>
      <w:r w:rsidR="009C5C6B" w:rsidRPr="00F50D4E">
        <w:rPr>
          <w:rFonts w:ascii="Palatino Linotype" w:hAnsi="Palatino Linotype" w:cs="Arial"/>
          <w:b/>
          <w:bCs/>
          <w:lang w:val="es-MX" w:eastAsia="es-MX"/>
        </w:rPr>
        <w:t>/INFOEM/IP/RR/2019</w:t>
      </w:r>
      <w:r w:rsidR="00417E0F" w:rsidRPr="00F50D4E">
        <w:rPr>
          <w:rFonts w:ascii="Palatino Linotype" w:hAnsi="Palatino Linotype" w:cs="Arial"/>
          <w:b/>
          <w:bCs/>
          <w:lang w:val="es-MX" w:eastAsia="es-MX"/>
        </w:rPr>
        <w:t>.</w:t>
      </w:r>
    </w:p>
    <w:sectPr w:rsidR="007914E4" w:rsidRPr="00F50D4E" w:rsidSect="00F50D4E">
      <w:headerReference w:type="default" r:id="rId20"/>
      <w:footerReference w:type="even" r:id="rId21"/>
      <w:footerReference w:type="default" r:id="rId22"/>
      <w:headerReference w:type="first" r:id="rId23"/>
      <w:footerReference w:type="first" r:id="rId2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BEE6C" w14:textId="77777777" w:rsidR="008F25E1" w:rsidRDefault="008F25E1" w:rsidP="00587366">
      <w:r>
        <w:separator/>
      </w:r>
    </w:p>
    <w:p w14:paraId="3CA69866" w14:textId="77777777" w:rsidR="008F25E1" w:rsidRDefault="008F25E1"/>
  </w:endnote>
  <w:endnote w:type="continuationSeparator" w:id="0">
    <w:p w14:paraId="278708B5" w14:textId="77777777" w:rsidR="008F25E1" w:rsidRDefault="008F25E1" w:rsidP="00587366">
      <w:r>
        <w:continuationSeparator/>
      </w:r>
    </w:p>
    <w:p w14:paraId="0265DD67" w14:textId="77777777" w:rsidR="008F25E1" w:rsidRDefault="008F25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0BF86" w14:textId="77777777" w:rsidR="00F50D4E" w:rsidRDefault="00F50D4E" w:rsidP="00F50D4E">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D85C47" w:rsidRDefault="00D85C47" w:rsidP="00F50D4E">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A27EA">
              <w:rPr>
                <w:rFonts w:ascii="Palatino Linotype" w:hAnsi="Palatino Linotype"/>
                <w:b/>
                <w:bCs/>
                <w:noProof/>
                <w:sz w:val="22"/>
                <w:szCs w:val="20"/>
              </w:rPr>
              <w:t>27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A27EA">
              <w:rPr>
                <w:rFonts w:ascii="Palatino Linotype" w:hAnsi="Palatino Linotype"/>
                <w:b/>
                <w:bCs/>
                <w:noProof/>
                <w:sz w:val="22"/>
                <w:szCs w:val="20"/>
              </w:rPr>
              <w:t>29</w:t>
            </w:r>
            <w:r w:rsidRPr="00883450">
              <w:rPr>
                <w:rFonts w:ascii="Palatino Linotype" w:hAnsi="Palatino Linotype"/>
                <w:b/>
                <w:bCs/>
                <w:sz w:val="22"/>
                <w:szCs w:val="20"/>
              </w:rPr>
              <w:fldChar w:fldCharType="end"/>
            </w:r>
          </w:p>
          <w:p w14:paraId="187818B4" w14:textId="42E0FFCB" w:rsidR="00D85C47" w:rsidRDefault="003A27EA" w:rsidP="00985DA6">
            <w:pPr>
              <w:pStyle w:val="Piedepgina"/>
              <w:rPr>
                <w:rFonts w:ascii="Palatino Linotype" w:hAnsi="Palatino Linotype"/>
                <w:sz w:val="28"/>
              </w:rPr>
            </w:pPr>
          </w:p>
        </w:sdtContent>
      </w:sdt>
    </w:sdtContent>
  </w:sdt>
  <w:p w14:paraId="1AED78E8" w14:textId="77777777" w:rsidR="00D85C47" w:rsidRDefault="00D85C4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85C47" w:rsidRPr="00883450" w:rsidRDefault="00D85C4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A27EA" w:rsidRPr="003A27E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A27EA" w:rsidRPr="003A27EA">
      <w:rPr>
        <w:rFonts w:ascii="Palatino Linotype" w:hAnsi="Palatino Linotype"/>
        <w:noProof/>
        <w:sz w:val="22"/>
        <w:szCs w:val="22"/>
        <w:lang w:val="es-ES"/>
      </w:rPr>
      <w:t>29</w:t>
    </w:r>
    <w:r w:rsidRPr="00883450">
      <w:rPr>
        <w:rFonts w:ascii="Palatino Linotype" w:hAnsi="Palatino Linotype"/>
        <w:sz w:val="22"/>
        <w:szCs w:val="22"/>
      </w:rPr>
      <w:fldChar w:fldCharType="end"/>
    </w:r>
  </w:p>
  <w:p w14:paraId="5F5C4865" w14:textId="77777777" w:rsidR="00D85C47" w:rsidRPr="00883450" w:rsidRDefault="00D85C47">
    <w:pPr>
      <w:pStyle w:val="Piedepgina"/>
      <w:rPr>
        <w:rFonts w:ascii="Palatino Linotype" w:hAnsi="Palatino Linotype"/>
        <w:sz w:val="22"/>
        <w:szCs w:val="22"/>
      </w:rPr>
    </w:pPr>
  </w:p>
  <w:p w14:paraId="2E09EA83" w14:textId="77777777" w:rsidR="00D85C47" w:rsidRDefault="00D85C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54B2B" w14:textId="77777777" w:rsidR="008F25E1" w:rsidRDefault="008F25E1" w:rsidP="00587366">
      <w:r>
        <w:separator/>
      </w:r>
    </w:p>
    <w:p w14:paraId="2A819F24" w14:textId="77777777" w:rsidR="008F25E1" w:rsidRDefault="008F25E1"/>
  </w:footnote>
  <w:footnote w:type="continuationSeparator" w:id="0">
    <w:p w14:paraId="58B78B58" w14:textId="77777777" w:rsidR="008F25E1" w:rsidRDefault="008F25E1" w:rsidP="00587366">
      <w:r>
        <w:continuationSeparator/>
      </w:r>
    </w:p>
    <w:p w14:paraId="146997DF" w14:textId="77777777" w:rsidR="008F25E1" w:rsidRDefault="008F25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D85C47" w:rsidRDefault="00D85C47">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85C47" w:rsidRPr="00E84957" w14:paraId="07F2896E" w14:textId="77777777" w:rsidTr="003116A6">
      <w:trPr>
        <w:trHeight w:val="138"/>
        <w:jc w:val="right"/>
      </w:trPr>
      <w:tc>
        <w:tcPr>
          <w:tcW w:w="2552" w:type="dxa"/>
          <w:vAlign w:val="center"/>
        </w:tcPr>
        <w:p w14:paraId="4A5B1974" w14:textId="77777777" w:rsidR="00D85C47" w:rsidRPr="00E84957" w:rsidRDefault="00D85C47"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1BDFBB29" w:rsidR="00D85C47" w:rsidRPr="002D0ECC" w:rsidRDefault="00D85C47" w:rsidP="00F354BA">
          <w:pPr>
            <w:pStyle w:val="Encabezado"/>
            <w:jc w:val="right"/>
            <w:rPr>
              <w:rFonts w:ascii="Palatino Linotype" w:hAnsi="Palatino Linotype"/>
              <w:b/>
              <w:sz w:val="20"/>
              <w:szCs w:val="20"/>
            </w:rPr>
          </w:pPr>
          <w:r>
            <w:rPr>
              <w:rFonts w:ascii="Palatino Linotype" w:hAnsi="Palatino Linotype" w:cs="Arial"/>
              <w:b/>
              <w:bCs/>
              <w:sz w:val="20"/>
              <w:szCs w:val="20"/>
              <w:lang w:eastAsia="es-MX"/>
            </w:rPr>
            <w:t>06968/INFOEM/IP/RR/2019</w:t>
          </w:r>
        </w:p>
      </w:tc>
    </w:tr>
    <w:tr w:rsidR="00D85C47" w:rsidRPr="00E84957" w14:paraId="095EB01B" w14:textId="77777777" w:rsidTr="003116A6">
      <w:trPr>
        <w:trHeight w:val="321"/>
        <w:jc w:val="right"/>
      </w:trPr>
      <w:tc>
        <w:tcPr>
          <w:tcW w:w="2552" w:type="dxa"/>
          <w:vAlign w:val="center"/>
        </w:tcPr>
        <w:p w14:paraId="6E000A51" w14:textId="4DA3E277" w:rsidR="00D85C47" w:rsidRPr="00E84957" w:rsidRDefault="00D85C47"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32255BF6" w14:textId="05BA048D" w:rsidR="00D85C47" w:rsidRDefault="00D85C47" w:rsidP="000A175B">
          <w:pPr>
            <w:pStyle w:val="Encabezado"/>
            <w:jc w:val="right"/>
            <w:rPr>
              <w:rFonts w:ascii="Palatino Linotype" w:hAnsi="Palatino Linotype"/>
              <w:b/>
              <w:sz w:val="20"/>
              <w:szCs w:val="20"/>
            </w:rPr>
          </w:pPr>
          <w:r>
            <w:rPr>
              <w:rFonts w:ascii="Palatino Linotype" w:hAnsi="Palatino Linotype"/>
              <w:b/>
              <w:sz w:val="20"/>
              <w:szCs w:val="20"/>
            </w:rPr>
            <w:t xml:space="preserve">Secretaría de la Contraloría </w:t>
          </w:r>
        </w:p>
        <w:p w14:paraId="07560085" w14:textId="5E45A7EF" w:rsidR="00D85C47" w:rsidRPr="00740719" w:rsidRDefault="00D85C47" w:rsidP="000A175B">
          <w:pPr>
            <w:pStyle w:val="Encabezado"/>
            <w:jc w:val="right"/>
            <w:rPr>
              <w:rFonts w:ascii="Palatino Linotype" w:hAnsi="Palatino Linotype"/>
              <w:b/>
              <w:sz w:val="18"/>
              <w:szCs w:val="18"/>
            </w:rPr>
          </w:pPr>
          <w:r>
            <w:rPr>
              <w:rFonts w:ascii="Palatino Linotype" w:hAnsi="Palatino Linotype"/>
              <w:b/>
              <w:sz w:val="20"/>
              <w:szCs w:val="20"/>
            </w:rPr>
            <w:t>del Estado de México</w:t>
          </w:r>
        </w:p>
      </w:tc>
    </w:tr>
    <w:tr w:rsidR="00D85C47" w:rsidRPr="00E84957" w14:paraId="14F3CE0D" w14:textId="77777777" w:rsidTr="003116A6">
      <w:trPr>
        <w:trHeight w:val="321"/>
        <w:jc w:val="right"/>
      </w:trPr>
      <w:tc>
        <w:tcPr>
          <w:tcW w:w="2552" w:type="dxa"/>
          <w:vAlign w:val="center"/>
        </w:tcPr>
        <w:p w14:paraId="12248485" w14:textId="081B3348" w:rsidR="00D85C47" w:rsidRPr="00E84957" w:rsidRDefault="00D85C47"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D85C47" w:rsidRPr="002D0ECC" w:rsidRDefault="00D85C47"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D85C47" w:rsidRDefault="00D85C47" w:rsidP="00587366">
    <w:pPr>
      <w:pStyle w:val="Encabezado"/>
    </w:pPr>
  </w:p>
  <w:p w14:paraId="01FCACBC" w14:textId="77777777" w:rsidR="00D85C47" w:rsidRDefault="00D85C47" w:rsidP="00F50D4E">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D85C47" w:rsidRDefault="00D85C47"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D85C47" w:rsidRPr="00182113" w14:paraId="665387B4" w14:textId="77777777" w:rsidTr="000B5D79">
      <w:trPr>
        <w:trHeight w:val="138"/>
      </w:trPr>
      <w:tc>
        <w:tcPr>
          <w:tcW w:w="2532" w:type="dxa"/>
          <w:vAlign w:val="center"/>
        </w:tcPr>
        <w:p w14:paraId="01509DD6" w14:textId="77777777" w:rsidR="00D85C47" w:rsidRPr="00182113" w:rsidRDefault="00D85C47"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D85C47" w:rsidRPr="00182113" w:rsidRDefault="00D85C47" w:rsidP="000B5D79">
          <w:pPr>
            <w:pStyle w:val="Encabezado"/>
            <w:jc w:val="center"/>
            <w:rPr>
              <w:rFonts w:ascii="Palatino Linotype" w:hAnsi="Palatino Linotype"/>
              <w:b/>
              <w:sz w:val="22"/>
              <w:szCs w:val="22"/>
            </w:rPr>
          </w:pPr>
        </w:p>
      </w:tc>
      <w:tc>
        <w:tcPr>
          <w:tcW w:w="3261" w:type="dxa"/>
          <w:vAlign w:val="center"/>
        </w:tcPr>
        <w:p w14:paraId="4FAE21CD" w14:textId="74053918" w:rsidR="00D85C47" w:rsidRPr="00182113" w:rsidRDefault="00D85C47" w:rsidP="00F354BA">
          <w:pPr>
            <w:pStyle w:val="Encabezado"/>
            <w:rPr>
              <w:rFonts w:ascii="Palatino Linotype" w:hAnsi="Palatino Linotype"/>
              <w:b/>
              <w:sz w:val="22"/>
              <w:szCs w:val="22"/>
            </w:rPr>
          </w:pPr>
          <w:r>
            <w:rPr>
              <w:rFonts w:ascii="Palatino Linotype" w:hAnsi="Palatino Linotype" w:cs="Arial"/>
              <w:b/>
              <w:bCs/>
              <w:sz w:val="20"/>
              <w:szCs w:val="20"/>
              <w:lang w:eastAsia="es-MX"/>
            </w:rPr>
            <w:t>06968/INFOEM/IP/RR/2019</w:t>
          </w:r>
        </w:p>
      </w:tc>
    </w:tr>
    <w:tr w:rsidR="00D85C47" w:rsidRPr="00182113" w14:paraId="78C9F2F4" w14:textId="77777777" w:rsidTr="000B5D79">
      <w:trPr>
        <w:trHeight w:val="227"/>
      </w:trPr>
      <w:tc>
        <w:tcPr>
          <w:tcW w:w="2532" w:type="dxa"/>
          <w:vAlign w:val="center"/>
        </w:tcPr>
        <w:p w14:paraId="2D89FED3" w14:textId="77777777" w:rsidR="00D85C47" w:rsidRPr="00182113" w:rsidRDefault="00D85C47"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D85C47" w:rsidRPr="00182113" w:rsidRDefault="00D85C47" w:rsidP="000B5D79">
          <w:pPr>
            <w:pStyle w:val="Encabezado"/>
            <w:jc w:val="center"/>
            <w:rPr>
              <w:rFonts w:ascii="Palatino Linotype" w:hAnsi="Palatino Linotype"/>
              <w:b/>
              <w:sz w:val="22"/>
              <w:szCs w:val="22"/>
            </w:rPr>
          </w:pPr>
        </w:p>
      </w:tc>
      <w:tc>
        <w:tcPr>
          <w:tcW w:w="3261" w:type="dxa"/>
          <w:vAlign w:val="center"/>
        </w:tcPr>
        <w:p w14:paraId="36D086A3" w14:textId="44CA6F3C" w:rsidR="00D85C47" w:rsidRPr="00F801DD" w:rsidRDefault="00D85C47" w:rsidP="000B5D79">
          <w:pPr>
            <w:pStyle w:val="Encabezado"/>
            <w:rPr>
              <w:rFonts w:ascii="Palatino Linotype" w:hAnsi="Palatino Linotype"/>
              <w:b/>
              <w:sz w:val="20"/>
              <w:szCs w:val="20"/>
            </w:rPr>
          </w:pPr>
        </w:p>
      </w:tc>
    </w:tr>
    <w:tr w:rsidR="00D85C47" w:rsidRPr="00182113" w14:paraId="1A862673" w14:textId="77777777" w:rsidTr="000B5D79">
      <w:trPr>
        <w:trHeight w:val="232"/>
      </w:trPr>
      <w:tc>
        <w:tcPr>
          <w:tcW w:w="2532" w:type="dxa"/>
          <w:vAlign w:val="center"/>
        </w:tcPr>
        <w:p w14:paraId="767A6F60" w14:textId="77777777" w:rsidR="00D85C47" w:rsidRPr="00182113" w:rsidRDefault="00D85C47"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D85C47" w:rsidRPr="00182113" w:rsidRDefault="00D85C47" w:rsidP="000B5D79">
          <w:pPr>
            <w:pStyle w:val="Encabezado"/>
            <w:jc w:val="center"/>
            <w:rPr>
              <w:rFonts w:ascii="Palatino Linotype" w:hAnsi="Palatino Linotype"/>
              <w:b/>
              <w:sz w:val="22"/>
              <w:szCs w:val="22"/>
            </w:rPr>
          </w:pPr>
        </w:p>
      </w:tc>
      <w:tc>
        <w:tcPr>
          <w:tcW w:w="3261" w:type="dxa"/>
          <w:vAlign w:val="center"/>
        </w:tcPr>
        <w:p w14:paraId="3FC8EF03" w14:textId="470B2F1E" w:rsidR="00D85C47" w:rsidRPr="00114C6B" w:rsidRDefault="00D85C47" w:rsidP="00F354BA">
          <w:pPr>
            <w:pStyle w:val="Encabezado"/>
            <w:rPr>
              <w:rFonts w:ascii="Palatino Linotype" w:hAnsi="Palatino Linotype"/>
              <w:b/>
              <w:sz w:val="20"/>
              <w:szCs w:val="20"/>
            </w:rPr>
          </w:pPr>
          <w:r>
            <w:rPr>
              <w:rFonts w:ascii="Palatino Linotype" w:hAnsi="Palatino Linotype"/>
              <w:b/>
              <w:sz w:val="20"/>
              <w:szCs w:val="20"/>
            </w:rPr>
            <w:t>Secretaría de la Contraloría del Estado de México</w:t>
          </w:r>
        </w:p>
      </w:tc>
    </w:tr>
    <w:tr w:rsidR="00D85C47" w:rsidRPr="00182113" w14:paraId="4416531B" w14:textId="77777777" w:rsidTr="000B5D79">
      <w:trPr>
        <w:trHeight w:val="320"/>
      </w:trPr>
      <w:tc>
        <w:tcPr>
          <w:tcW w:w="2532" w:type="dxa"/>
          <w:vAlign w:val="center"/>
        </w:tcPr>
        <w:p w14:paraId="277DD3E2" w14:textId="4C90BB0A" w:rsidR="00D85C47" w:rsidRPr="00182113" w:rsidRDefault="00D85C47"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D85C47" w:rsidRPr="00182113" w:rsidRDefault="00D85C47" w:rsidP="000B5D79">
          <w:pPr>
            <w:pStyle w:val="Encabezado"/>
            <w:jc w:val="center"/>
            <w:rPr>
              <w:rFonts w:ascii="Palatino Linotype" w:hAnsi="Palatino Linotype"/>
              <w:b/>
              <w:sz w:val="22"/>
              <w:szCs w:val="22"/>
            </w:rPr>
          </w:pPr>
        </w:p>
      </w:tc>
      <w:tc>
        <w:tcPr>
          <w:tcW w:w="3261" w:type="dxa"/>
          <w:vAlign w:val="center"/>
        </w:tcPr>
        <w:p w14:paraId="3BD70CE4" w14:textId="61A13249" w:rsidR="00D85C47" w:rsidRPr="00182113" w:rsidRDefault="00D85C47"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D85C47" w:rsidRDefault="00D85C47">
    <w:pPr>
      <w:pStyle w:val="Encabezado"/>
    </w:pPr>
  </w:p>
  <w:p w14:paraId="2C496126" w14:textId="77777777" w:rsidR="00D85C47" w:rsidRDefault="00D85C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70136A0"/>
    <w:multiLevelType w:val="hybridMultilevel"/>
    <w:tmpl w:val="00C86FE2"/>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CFA457E"/>
    <w:multiLevelType w:val="hybridMultilevel"/>
    <w:tmpl w:val="5DC85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90F"/>
    <w:rsid w:val="00030C43"/>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B83"/>
    <w:rsid w:val="00084FD5"/>
    <w:rsid w:val="0008542A"/>
    <w:rsid w:val="00085FE0"/>
    <w:rsid w:val="00086A19"/>
    <w:rsid w:val="000877FD"/>
    <w:rsid w:val="00087F83"/>
    <w:rsid w:val="00090A31"/>
    <w:rsid w:val="00091EC6"/>
    <w:rsid w:val="00094279"/>
    <w:rsid w:val="000946B6"/>
    <w:rsid w:val="00094CAC"/>
    <w:rsid w:val="000957B1"/>
    <w:rsid w:val="0009723C"/>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EFE"/>
    <w:rsid w:val="000F214D"/>
    <w:rsid w:val="000F2D38"/>
    <w:rsid w:val="000F366D"/>
    <w:rsid w:val="000F483B"/>
    <w:rsid w:val="000F6621"/>
    <w:rsid w:val="000F675E"/>
    <w:rsid w:val="000F760A"/>
    <w:rsid w:val="000F773F"/>
    <w:rsid w:val="00100767"/>
    <w:rsid w:val="00100A1D"/>
    <w:rsid w:val="001012FE"/>
    <w:rsid w:val="00101FC0"/>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3DF7"/>
    <w:rsid w:val="00114C6B"/>
    <w:rsid w:val="0011537F"/>
    <w:rsid w:val="0011644C"/>
    <w:rsid w:val="0011671E"/>
    <w:rsid w:val="001174EC"/>
    <w:rsid w:val="00117A22"/>
    <w:rsid w:val="00117C43"/>
    <w:rsid w:val="00117E42"/>
    <w:rsid w:val="0012006D"/>
    <w:rsid w:val="00121EBE"/>
    <w:rsid w:val="00122C7C"/>
    <w:rsid w:val="00122D83"/>
    <w:rsid w:val="00123BAB"/>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464"/>
    <w:rsid w:val="0015798B"/>
    <w:rsid w:val="00157C5A"/>
    <w:rsid w:val="00162712"/>
    <w:rsid w:val="001628ED"/>
    <w:rsid w:val="001632E2"/>
    <w:rsid w:val="0016332D"/>
    <w:rsid w:val="00163D29"/>
    <w:rsid w:val="00164833"/>
    <w:rsid w:val="001648EE"/>
    <w:rsid w:val="00164B65"/>
    <w:rsid w:val="0016539F"/>
    <w:rsid w:val="00165C02"/>
    <w:rsid w:val="00166794"/>
    <w:rsid w:val="001669E6"/>
    <w:rsid w:val="00166E88"/>
    <w:rsid w:val="00167CCF"/>
    <w:rsid w:val="00170323"/>
    <w:rsid w:val="0017042B"/>
    <w:rsid w:val="0017146D"/>
    <w:rsid w:val="00171A32"/>
    <w:rsid w:val="00171A4E"/>
    <w:rsid w:val="001721C4"/>
    <w:rsid w:val="00172689"/>
    <w:rsid w:val="00172B01"/>
    <w:rsid w:val="00173B92"/>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C18"/>
    <w:rsid w:val="001C04DF"/>
    <w:rsid w:val="001C0C2E"/>
    <w:rsid w:val="001C13B1"/>
    <w:rsid w:val="001C16B6"/>
    <w:rsid w:val="001C1C2A"/>
    <w:rsid w:val="001C1FFF"/>
    <w:rsid w:val="001C4087"/>
    <w:rsid w:val="001C53A0"/>
    <w:rsid w:val="001C572C"/>
    <w:rsid w:val="001C5D12"/>
    <w:rsid w:val="001C67B0"/>
    <w:rsid w:val="001C6FD7"/>
    <w:rsid w:val="001C79FA"/>
    <w:rsid w:val="001D2662"/>
    <w:rsid w:val="001D3EEA"/>
    <w:rsid w:val="001D64F6"/>
    <w:rsid w:val="001E0EE9"/>
    <w:rsid w:val="001E18B8"/>
    <w:rsid w:val="001E2813"/>
    <w:rsid w:val="001E2987"/>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2F"/>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595"/>
    <w:rsid w:val="00295CAC"/>
    <w:rsid w:val="002A00A2"/>
    <w:rsid w:val="002A0C6D"/>
    <w:rsid w:val="002A13C4"/>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1E5"/>
    <w:rsid w:val="002E22A4"/>
    <w:rsid w:val="002E2E98"/>
    <w:rsid w:val="002E3C8D"/>
    <w:rsid w:val="002E41F0"/>
    <w:rsid w:val="002E4871"/>
    <w:rsid w:val="002E4A02"/>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E3E"/>
    <w:rsid w:val="00300E89"/>
    <w:rsid w:val="00300FA7"/>
    <w:rsid w:val="0030150B"/>
    <w:rsid w:val="0030255D"/>
    <w:rsid w:val="00302998"/>
    <w:rsid w:val="0030302B"/>
    <w:rsid w:val="00303717"/>
    <w:rsid w:val="00305279"/>
    <w:rsid w:val="00305A88"/>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D8"/>
    <w:rsid w:val="003A2508"/>
    <w:rsid w:val="003A27EA"/>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66F"/>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25A"/>
    <w:rsid w:val="0047055A"/>
    <w:rsid w:val="00471F17"/>
    <w:rsid w:val="0047344D"/>
    <w:rsid w:val="00473924"/>
    <w:rsid w:val="004739E8"/>
    <w:rsid w:val="00473D11"/>
    <w:rsid w:val="00477411"/>
    <w:rsid w:val="00477932"/>
    <w:rsid w:val="00480009"/>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B08D5"/>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24B"/>
    <w:rsid w:val="004C3779"/>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1818"/>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BC"/>
    <w:rsid w:val="005C4EEC"/>
    <w:rsid w:val="005C540C"/>
    <w:rsid w:val="005C54EF"/>
    <w:rsid w:val="005C637A"/>
    <w:rsid w:val="005C6CE3"/>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5C3"/>
    <w:rsid w:val="006037DA"/>
    <w:rsid w:val="00604626"/>
    <w:rsid w:val="00604AC3"/>
    <w:rsid w:val="00605D3E"/>
    <w:rsid w:val="0060655B"/>
    <w:rsid w:val="00606DC7"/>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B1B"/>
    <w:rsid w:val="0065212B"/>
    <w:rsid w:val="00654AB8"/>
    <w:rsid w:val="00656B81"/>
    <w:rsid w:val="00656FD8"/>
    <w:rsid w:val="00657974"/>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E9"/>
    <w:rsid w:val="00677556"/>
    <w:rsid w:val="006803E4"/>
    <w:rsid w:val="0068178C"/>
    <w:rsid w:val="00682B40"/>
    <w:rsid w:val="00684F0B"/>
    <w:rsid w:val="00685D21"/>
    <w:rsid w:val="00686CD7"/>
    <w:rsid w:val="006870BD"/>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783"/>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22B8"/>
    <w:rsid w:val="008424CA"/>
    <w:rsid w:val="00843238"/>
    <w:rsid w:val="00843FEB"/>
    <w:rsid w:val="008440CB"/>
    <w:rsid w:val="008440D7"/>
    <w:rsid w:val="008442D9"/>
    <w:rsid w:val="008455F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449"/>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25E1"/>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1AAC"/>
    <w:rsid w:val="009824EC"/>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415E"/>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0D6B"/>
    <w:rsid w:val="00A91D16"/>
    <w:rsid w:val="00A92889"/>
    <w:rsid w:val="00A92D7D"/>
    <w:rsid w:val="00A941F5"/>
    <w:rsid w:val="00A94982"/>
    <w:rsid w:val="00A94D69"/>
    <w:rsid w:val="00A9576E"/>
    <w:rsid w:val="00A97EE2"/>
    <w:rsid w:val="00AA0660"/>
    <w:rsid w:val="00AA0C1B"/>
    <w:rsid w:val="00AA0C32"/>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32E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35B5"/>
    <w:rsid w:val="00B23A7C"/>
    <w:rsid w:val="00B23CBF"/>
    <w:rsid w:val="00B242B3"/>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9E4"/>
    <w:rsid w:val="00B54A5F"/>
    <w:rsid w:val="00B54D52"/>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0B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C08"/>
    <w:rsid w:val="00BA0169"/>
    <w:rsid w:val="00BA069C"/>
    <w:rsid w:val="00BA0821"/>
    <w:rsid w:val="00BA0AD4"/>
    <w:rsid w:val="00BA10F4"/>
    <w:rsid w:val="00BA1666"/>
    <w:rsid w:val="00BA22E0"/>
    <w:rsid w:val="00BA34F9"/>
    <w:rsid w:val="00BA3F66"/>
    <w:rsid w:val="00BA4537"/>
    <w:rsid w:val="00BA4A54"/>
    <w:rsid w:val="00BA56A8"/>
    <w:rsid w:val="00BA5DD6"/>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438"/>
    <w:rsid w:val="00BF0848"/>
    <w:rsid w:val="00BF0D16"/>
    <w:rsid w:val="00BF2854"/>
    <w:rsid w:val="00BF2E2C"/>
    <w:rsid w:val="00BF310D"/>
    <w:rsid w:val="00BF5B19"/>
    <w:rsid w:val="00BF5B55"/>
    <w:rsid w:val="00BF5CCC"/>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90BE5"/>
    <w:rsid w:val="00C90C75"/>
    <w:rsid w:val="00C910AC"/>
    <w:rsid w:val="00C92AD2"/>
    <w:rsid w:val="00C9357D"/>
    <w:rsid w:val="00C9486B"/>
    <w:rsid w:val="00C9545D"/>
    <w:rsid w:val="00C978B2"/>
    <w:rsid w:val="00CA063C"/>
    <w:rsid w:val="00CA06D5"/>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A36"/>
    <w:rsid w:val="00CD7DDD"/>
    <w:rsid w:val="00CE270B"/>
    <w:rsid w:val="00CE3ACB"/>
    <w:rsid w:val="00CE57DE"/>
    <w:rsid w:val="00CE5FF9"/>
    <w:rsid w:val="00CE630A"/>
    <w:rsid w:val="00CE6F59"/>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FED"/>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32AE"/>
    <w:rsid w:val="00D732D4"/>
    <w:rsid w:val="00D74208"/>
    <w:rsid w:val="00D74CC9"/>
    <w:rsid w:val="00D751F4"/>
    <w:rsid w:val="00D755D6"/>
    <w:rsid w:val="00D76A91"/>
    <w:rsid w:val="00D773C6"/>
    <w:rsid w:val="00D779DF"/>
    <w:rsid w:val="00D808C3"/>
    <w:rsid w:val="00D809C7"/>
    <w:rsid w:val="00D8144C"/>
    <w:rsid w:val="00D8246A"/>
    <w:rsid w:val="00D826A7"/>
    <w:rsid w:val="00D830A4"/>
    <w:rsid w:val="00D83C17"/>
    <w:rsid w:val="00D847AA"/>
    <w:rsid w:val="00D84CDE"/>
    <w:rsid w:val="00D85016"/>
    <w:rsid w:val="00D85797"/>
    <w:rsid w:val="00D85885"/>
    <w:rsid w:val="00D85C47"/>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4639"/>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03"/>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800"/>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553"/>
    <w:rsid w:val="00ED03B7"/>
    <w:rsid w:val="00ED130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54BA"/>
    <w:rsid w:val="00F36247"/>
    <w:rsid w:val="00F366EA"/>
    <w:rsid w:val="00F3693F"/>
    <w:rsid w:val="00F36B6B"/>
    <w:rsid w:val="00F37C94"/>
    <w:rsid w:val="00F41CC3"/>
    <w:rsid w:val="00F41E88"/>
    <w:rsid w:val="00F42D31"/>
    <w:rsid w:val="00F42FB3"/>
    <w:rsid w:val="00F4427E"/>
    <w:rsid w:val="00F452A0"/>
    <w:rsid w:val="00F458B2"/>
    <w:rsid w:val="00F45CE4"/>
    <w:rsid w:val="00F468DB"/>
    <w:rsid w:val="00F469F5"/>
    <w:rsid w:val="00F46E03"/>
    <w:rsid w:val="00F474F9"/>
    <w:rsid w:val="00F50D4E"/>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464A"/>
    <w:rsid w:val="00F85205"/>
    <w:rsid w:val="00F85237"/>
    <w:rsid w:val="00F86951"/>
    <w:rsid w:val="00F8702D"/>
    <w:rsid w:val="00F876BB"/>
    <w:rsid w:val="00F878C9"/>
    <w:rsid w:val="00F9000A"/>
    <w:rsid w:val="00F936ED"/>
    <w:rsid w:val="00F93EBF"/>
    <w:rsid w:val="00F95826"/>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1BC4"/>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21998751">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76812.page" TargetMode="Externa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www.saimex.org.mx/saimex/solicitud/downloadAttach/783569.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aimex.org.mx/saimex/solicitud/downloadAttach/776811.page" TargetMode="External"/><Relationship Id="rId14" Type="http://schemas.openxmlformats.org/officeDocument/2006/relationships/image" Target="media/image4.emf"/><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B1772-1B08-46F0-AF2F-8F0E143AD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4188</Words>
  <Characters>23034</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2017-12-19T23:23:00Z</cp:lastPrinted>
  <dcterms:created xsi:type="dcterms:W3CDTF">2019-11-07T20:02:00Z</dcterms:created>
  <dcterms:modified xsi:type="dcterms:W3CDTF">2020-02-06T01:29:00Z</dcterms:modified>
</cp:coreProperties>
</file>