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433" w:rsidRPr="007C7D2E" w:rsidRDefault="00AF2433" w:rsidP="00AF2433">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1268F7">
        <w:rPr>
          <w:rFonts w:ascii="Palatino Linotype" w:hAnsi="Palatino Linotype"/>
        </w:rPr>
        <w:t>veintisiete</w:t>
      </w:r>
      <w:r w:rsidRPr="007B3420">
        <w:rPr>
          <w:rFonts w:ascii="Palatino Linotype" w:hAnsi="Palatino Linotype"/>
        </w:rPr>
        <w:t xml:space="preserve"> </w:t>
      </w:r>
      <w:r>
        <w:rPr>
          <w:rFonts w:ascii="Palatino Linotype" w:hAnsi="Palatino Linotype"/>
        </w:rPr>
        <w:t>de noviembre de dos mil diecinueve</w:t>
      </w:r>
      <w:r w:rsidRPr="007C7D2E">
        <w:rPr>
          <w:rFonts w:ascii="Palatino Linotype" w:hAnsi="Palatino Linotype"/>
        </w:rPr>
        <w:t>.</w:t>
      </w:r>
    </w:p>
    <w:p w:rsidR="00AF2433" w:rsidRPr="00363739" w:rsidRDefault="00AF2433" w:rsidP="00AF2433">
      <w:pPr>
        <w:pStyle w:val="Sinespaciado"/>
        <w:spacing w:line="360" w:lineRule="auto"/>
        <w:jc w:val="both"/>
        <w:rPr>
          <w:rFonts w:ascii="Palatino Linotype" w:hAnsi="Palatino Linotype"/>
          <w:sz w:val="18"/>
        </w:rPr>
      </w:pPr>
    </w:p>
    <w:p w:rsidR="00AF2433" w:rsidRPr="007C7D2E" w:rsidRDefault="00AF2433" w:rsidP="00AF2433">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sidR="005A7945">
        <w:rPr>
          <w:rFonts w:ascii="Palatino Linotype" w:hAnsi="Palatino Linotype"/>
          <w:b/>
        </w:rPr>
        <w:t>0745</w:t>
      </w:r>
      <w:r>
        <w:rPr>
          <w:rFonts w:ascii="Palatino Linotype" w:hAnsi="Palatino Linotype"/>
          <w:b/>
        </w:rPr>
        <w:t>5</w:t>
      </w:r>
      <w:r w:rsidRPr="00EF105E">
        <w:rPr>
          <w:rFonts w:ascii="Palatino Linotype" w:hAnsi="Palatino Linotype"/>
          <w:b/>
        </w:rPr>
        <w:t>/INFOEM/IP/RR/2019</w:t>
      </w:r>
      <w:r w:rsidRPr="007C7D2E">
        <w:rPr>
          <w:rFonts w:ascii="Palatino Linotype" w:hAnsi="Palatino Linotype"/>
          <w:b/>
        </w:rPr>
        <w:t xml:space="preserve">, </w:t>
      </w:r>
      <w:r w:rsidRPr="007C7D2E">
        <w:rPr>
          <w:rFonts w:ascii="Palatino Linotype" w:hAnsi="Palatino Linotype"/>
        </w:rPr>
        <w:t xml:space="preserve">interpuesto por </w:t>
      </w:r>
      <w:r w:rsidR="005A7945">
        <w:rPr>
          <w:rFonts w:ascii="Palatino Linotype" w:hAnsi="Palatino Linotype"/>
        </w:rPr>
        <w:t xml:space="preserve">el recurrente </w:t>
      </w:r>
      <w:r w:rsidR="008B1B65">
        <w:rPr>
          <w:rFonts w:ascii="Palatino Linotype" w:hAnsi="Palatino Linotype"/>
        </w:rPr>
        <w:t>XXXXXXXX XXXXXX XXX</w:t>
      </w:r>
      <w:r>
        <w:rPr>
          <w:rFonts w:ascii="Palatino Linotype" w:hAnsi="Palatino Linotype"/>
        </w:rPr>
        <w:t xml:space="preserve">                         </w:t>
      </w:r>
      <w:r w:rsidRPr="007C7D2E">
        <w:rPr>
          <w:rFonts w:ascii="Palatino Linotype" w:hAnsi="Palatino Linotype"/>
        </w:rPr>
        <w:t xml:space="preserve"> </w:t>
      </w:r>
      <w:r>
        <w:rPr>
          <w:rFonts w:ascii="Palatino Linotype" w:hAnsi="Palatino Linotype"/>
        </w:rPr>
        <w:t xml:space="preserve">                                                                                                                   </w:t>
      </w:r>
      <w:r w:rsidRPr="007C7D2E">
        <w:rPr>
          <w:rFonts w:ascii="Palatino Linotype" w:hAnsi="Palatino Linotype"/>
        </w:rPr>
        <w:t>en contra de la respuesta de</w:t>
      </w:r>
      <w:r w:rsidR="005A7945">
        <w:rPr>
          <w:rFonts w:ascii="Palatino Linotype" w:hAnsi="Palatino Linotype"/>
        </w:rPr>
        <w:t xml:space="preserve"> la Universidad Autónoma del Estado de México</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w:t>
      </w:r>
      <w:r w:rsidR="00596CC8">
        <w:rPr>
          <w:rFonts w:ascii="Palatino Linotype" w:hAnsi="Palatino Linotype"/>
        </w:rPr>
        <w:t xml:space="preserve">       </w:t>
      </w:r>
      <w:r w:rsidRPr="007C7D2E">
        <w:rPr>
          <w:rFonts w:ascii="Palatino Linotype" w:hAnsi="Palatino Linotype"/>
        </w:rPr>
        <w:t>e procede a dictar la presente resolución.</w:t>
      </w:r>
    </w:p>
    <w:p w:rsidR="00AF2433" w:rsidRPr="00363739" w:rsidRDefault="00AF2433" w:rsidP="00AF2433">
      <w:pPr>
        <w:pStyle w:val="Sinespaciado"/>
        <w:spacing w:line="360" w:lineRule="auto"/>
        <w:jc w:val="both"/>
        <w:rPr>
          <w:rFonts w:ascii="Palatino Linotype" w:hAnsi="Palatino Linotype"/>
          <w:sz w:val="20"/>
        </w:rPr>
      </w:pPr>
    </w:p>
    <w:p w:rsidR="00AF2433" w:rsidRPr="00D423A8" w:rsidRDefault="00AF2433" w:rsidP="00AF2433">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AF2433" w:rsidRPr="00363739" w:rsidRDefault="00AF2433" w:rsidP="00AF2433">
      <w:pPr>
        <w:pStyle w:val="Sinespaciado"/>
        <w:spacing w:line="360" w:lineRule="auto"/>
        <w:jc w:val="both"/>
        <w:rPr>
          <w:rFonts w:ascii="Palatino Linotype" w:hAnsi="Palatino Linotype"/>
          <w:b/>
          <w:sz w:val="14"/>
          <w:szCs w:val="23"/>
        </w:rPr>
      </w:pPr>
    </w:p>
    <w:p w:rsidR="00AF2433" w:rsidRPr="00D423A8" w:rsidRDefault="00AF2433" w:rsidP="00AF2433">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AF2433" w:rsidRPr="00936FDD" w:rsidRDefault="00AF2433" w:rsidP="00AF2433">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5A7945">
        <w:rPr>
          <w:rFonts w:ascii="Palatino Linotype" w:hAnsi="Palatino Linotype"/>
        </w:rPr>
        <w:t>trece</w:t>
      </w:r>
      <w:r>
        <w:rPr>
          <w:rFonts w:ascii="Palatino Linotype" w:hAnsi="Palatino Linotype"/>
        </w:rPr>
        <w:t xml:space="preserve"> de agosto de dos mil diecinueve</w:t>
      </w:r>
      <w:r w:rsidRPr="00141D9A">
        <w:rPr>
          <w:rFonts w:ascii="Palatino Linotype" w:hAnsi="Palatino Linotype"/>
        </w:rPr>
        <w:t xml:space="preserve">, </w:t>
      </w:r>
      <w:r>
        <w:rPr>
          <w:rFonts w:ascii="Palatino Linotype" w:hAnsi="Palatino Linotype"/>
        </w:rPr>
        <w:t>e</w:t>
      </w:r>
      <w:r w:rsidR="005A7945">
        <w:rPr>
          <w:rFonts w:ascii="Palatino Linotype" w:hAnsi="Palatino Linotype"/>
        </w:rPr>
        <w:t>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0B3DFB">
        <w:rPr>
          <w:rFonts w:ascii="Palatino Linotype" w:hAnsi="Palatino Linotype"/>
          <w:b/>
          <w:bCs/>
          <w:color w:val="000000" w:themeColor="text1"/>
        </w:rPr>
        <w:t>,</w:t>
      </w:r>
      <w:r w:rsidRPr="00463297">
        <w:rPr>
          <w:rFonts w:ascii="Palatino Linotype" w:hAnsi="Palatino Linotype"/>
          <w:b/>
          <w:bCs/>
          <w:color w:val="000000" w:themeColor="text1"/>
        </w:rPr>
        <w:t xml:space="preserve"> </w:t>
      </w:r>
      <w:r>
        <w:rPr>
          <w:rFonts w:ascii="Palatino Linotype" w:hAnsi="Palatino Linotype"/>
          <w:b/>
          <w:bCs/>
          <w:color w:val="000000" w:themeColor="text1"/>
        </w:rPr>
        <w:t>00</w:t>
      </w:r>
      <w:r w:rsidR="005A7945">
        <w:rPr>
          <w:rFonts w:ascii="Palatino Linotype" w:hAnsi="Palatino Linotype"/>
          <w:b/>
          <w:bCs/>
          <w:color w:val="000000" w:themeColor="text1"/>
        </w:rPr>
        <w:t>758</w:t>
      </w:r>
      <w:r w:rsidRPr="00BA0C25">
        <w:rPr>
          <w:rFonts w:ascii="Palatino Linotype" w:hAnsi="Palatino Linotype"/>
          <w:b/>
          <w:bCs/>
          <w:color w:val="000000" w:themeColor="text1"/>
        </w:rPr>
        <w:t>/</w:t>
      </w:r>
      <w:r w:rsidR="005A7945">
        <w:rPr>
          <w:rFonts w:ascii="Palatino Linotype" w:hAnsi="Palatino Linotype"/>
          <w:b/>
          <w:bCs/>
          <w:color w:val="000000" w:themeColor="text1"/>
        </w:rPr>
        <w:t>UAEM</w:t>
      </w:r>
      <w:r w:rsidRPr="00BA0C25">
        <w:rPr>
          <w:rFonts w:ascii="Palatino Linotype" w:hAnsi="Palatino Linotype"/>
          <w:b/>
          <w:bCs/>
          <w:color w:val="000000" w:themeColor="text1"/>
        </w:rPr>
        <w:t>/IP/2019</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AF2433" w:rsidRPr="00141D9A" w:rsidRDefault="00AF2433" w:rsidP="00AF2433">
      <w:pPr>
        <w:pStyle w:val="Sinespaciado"/>
        <w:spacing w:line="360" w:lineRule="auto"/>
        <w:jc w:val="both"/>
        <w:rPr>
          <w:rFonts w:ascii="Palatino Linotype" w:hAnsi="Palatino Linotype"/>
        </w:rPr>
      </w:pPr>
    </w:p>
    <w:p w:rsidR="00AF2433" w:rsidRDefault="00AF2433" w:rsidP="00AF2433">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005A7945" w:rsidRPr="005A7945">
        <w:rPr>
          <w:rFonts w:ascii="Palatino Linotype" w:hAnsi="Palatino Linotype"/>
          <w:i/>
          <w:lang w:val="es-ES_tradnl"/>
        </w:rPr>
        <w:t>Con motivo del inicio de la Maestría en Contraloría Gubernamental, impartida por la Facultad de Contaduría y Administración, así como de Derecho; que derivada de la Firma del convenio entre la UAEM y la Secretaría de la Contraloría, solicito se me proporcione lo siguiente: 1) Listado de los servidores públicos que cursarán la Maestría en Contraloría Gubernamental 2) Lugar de adscripción de cada uno de los servidores públicos que cursarán la Maestría en Contraloría Gubernamental 3) Titulo del protocolo de investigación o protocolo de aplicación del conocimiento que presento cada uno de los servidores públicos que cursarán la Maestría en Contraloría Gubernamental</w:t>
      </w:r>
      <w:r w:rsidRPr="00141D9A">
        <w:rPr>
          <w:rFonts w:ascii="Palatino Linotype" w:hAnsi="Palatino Linotype"/>
          <w:i/>
          <w:lang w:val="es-ES_tradnl"/>
        </w:rPr>
        <w:t>” [Sic]</w:t>
      </w:r>
    </w:p>
    <w:p w:rsidR="003139F9" w:rsidRDefault="003139F9" w:rsidP="00AF2433">
      <w:pPr>
        <w:pStyle w:val="Sinespaciado"/>
        <w:spacing w:line="360" w:lineRule="auto"/>
        <w:jc w:val="both"/>
        <w:rPr>
          <w:rFonts w:ascii="Palatino Linotype" w:hAnsi="Palatino Linotype"/>
          <w:i/>
          <w:lang w:val="es-ES_tradnl"/>
        </w:rPr>
      </w:pPr>
    </w:p>
    <w:p w:rsidR="00AF2433" w:rsidRPr="00141D9A" w:rsidRDefault="00AF2433" w:rsidP="00AF2433">
      <w:pPr>
        <w:pStyle w:val="Sinespaciado"/>
        <w:spacing w:line="360" w:lineRule="auto"/>
        <w:jc w:val="both"/>
        <w:rPr>
          <w:rFonts w:ascii="Palatino Linotype" w:hAnsi="Palatino Linotype"/>
          <w:lang w:val="es-ES_tradnl"/>
        </w:rPr>
      </w:pPr>
      <w:r w:rsidRPr="00B2185E">
        <w:rPr>
          <w:rFonts w:ascii="Palatino Linotype" w:hAnsi="Palatino Linotype"/>
          <w:lang w:val="es-ES_tradnl"/>
        </w:rPr>
        <w:lastRenderedPageBreak/>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rsidR="00AF2433" w:rsidRDefault="00AF2433" w:rsidP="00AF2433">
      <w:pPr>
        <w:pStyle w:val="Sinespaciado"/>
        <w:spacing w:line="360" w:lineRule="auto"/>
        <w:jc w:val="both"/>
        <w:rPr>
          <w:rFonts w:ascii="Palatino Linotype" w:hAnsi="Palatino Linotype"/>
          <w:lang w:val="es-ES_tradnl"/>
        </w:rPr>
      </w:pPr>
    </w:p>
    <w:p w:rsidR="00AF2433" w:rsidRDefault="00AF2433" w:rsidP="00AF2433">
      <w:pPr>
        <w:pStyle w:val="Sinespaciado"/>
        <w:spacing w:line="360" w:lineRule="auto"/>
        <w:jc w:val="both"/>
        <w:rPr>
          <w:rFonts w:ascii="Palatino Linotype" w:hAnsi="Palatino Linotype"/>
          <w:b/>
          <w:szCs w:val="26"/>
        </w:rPr>
      </w:pPr>
      <w:r w:rsidRPr="00513C6E">
        <w:rPr>
          <w:rFonts w:ascii="Palatino Linotype" w:hAnsi="Palatino Linotype"/>
          <w:b/>
          <w:szCs w:val="26"/>
        </w:rPr>
        <w:t xml:space="preserve">SEGUNDO. De respuesta </w:t>
      </w:r>
      <w:r w:rsidR="005A7945">
        <w:rPr>
          <w:rFonts w:ascii="Palatino Linotype" w:hAnsi="Palatino Linotype"/>
          <w:b/>
          <w:szCs w:val="26"/>
        </w:rPr>
        <w:t xml:space="preserve">y prórroga </w:t>
      </w:r>
      <w:r w:rsidRPr="00513C6E">
        <w:rPr>
          <w:rFonts w:ascii="Palatino Linotype" w:hAnsi="Palatino Linotype"/>
          <w:b/>
          <w:szCs w:val="26"/>
        </w:rPr>
        <w:t>del Sujeto Obligado.</w:t>
      </w:r>
    </w:p>
    <w:p w:rsidR="005A7945" w:rsidRPr="001141D6" w:rsidRDefault="005A7945" w:rsidP="005A7945">
      <w:pPr>
        <w:pStyle w:val="Sinespaciado"/>
        <w:spacing w:line="360" w:lineRule="auto"/>
        <w:jc w:val="both"/>
        <w:rPr>
          <w:rFonts w:ascii="Palatino Linotype" w:hAnsi="Palatino Linotype"/>
        </w:rPr>
      </w:pPr>
      <w:r w:rsidRPr="001141D6">
        <w:rPr>
          <w:rFonts w:ascii="Palatino Linotype" w:hAnsi="Palatino Linotype"/>
        </w:rPr>
        <w:t>De las constancias que obran en el expediente electrón</w:t>
      </w:r>
      <w:r>
        <w:rPr>
          <w:rFonts w:ascii="Palatino Linotype" w:hAnsi="Palatino Linotype"/>
        </w:rPr>
        <w:t>ico, se observa que el día tres</w:t>
      </w:r>
      <w:r w:rsidRPr="001141D6">
        <w:rPr>
          <w:rFonts w:ascii="Palatino Linotype" w:hAnsi="Palatino Linotype"/>
        </w:rPr>
        <w:t xml:space="preserve"> de </w:t>
      </w:r>
      <w:r>
        <w:rPr>
          <w:rFonts w:ascii="Palatino Linotype" w:hAnsi="Palatino Linotype"/>
        </w:rPr>
        <w:t>septiembre</w:t>
      </w:r>
      <w:r w:rsidRPr="001141D6">
        <w:rPr>
          <w:rFonts w:ascii="Palatino Linotype" w:hAnsi="Palatino Linotype"/>
        </w:rPr>
        <w:t xml:space="preserve"> de dos mil diecinueve, el Sujeto Obligado solicitó una prórroga para atender la respuesta, la cual fue aprobada por su Comité de Transparencia. </w:t>
      </w:r>
    </w:p>
    <w:p w:rsidR="005A7945" w:rsidRPr="00513C6E" w:rsidRDefault="005A7945" w:rsidP="00AF2433">
      <w:pPr>
        <w:pStyle w:val="Sinespaciado"/>
        <w:spacing w:line="360" w:lineRule="auto"/>
        <w:jc w:val="both"/>
        <w:rPr>
          <w:rFonts w:ascii="Palatino Linotype" w:hAnsi="Palatino Linotype"/>
          <w:b/>
          <w:szCs w:val="26"/>
        </w:rPr>
      </w:pPr>
    </w:p>
    <w:p w:rsidR="00AF2433" w:rsidRDefault="00AF2433" w:rsidP="00AF2433">
      <w:pPr>
        <w:pStyle w:val="Sinespaciado"/>
        <w:spacing w:line="360" w:lineRule="auto"/>
        <w:jc w:val="both"/>
        <w:rPr>
          <w:rFonts w:ascii="Palatino Linotype" w:hAnsi="Palatino Linotype"/>
        </w:rPr>
      </w:pPr>
      <w:r>
        <w:rPr>
          <w:rFonts w:ascii="Palatino Linotype" w:hAnsi="Palatino Linotype"/>
        </w:rPr>
        <w:t xml:space="preserve">En fecha </w:t>
      </w:r>
      <w:r w:rsidR="008628F6">
        <w:rPr>
          <w:rFonts w:ascii="Palatino Linotype" w:hAnsi="Palatino Linotype"/>
        </w:rPr>
        <w:t>doce</w:t>
      </w:r>
      <w:r>
        <w:rPr>
          <w:rFonts w:ascii="Palatino Linotype" w:hAnsi="Palatino Linotype"/>
        </w:rPr>
        <w:t xml:space="preserve"> de </w:t>
      </w:r>
      <w:r w:rsidR="008628F6">
        <w:rPr>
          <w:rFonts w:ascii="Palatino Linotype" w:hAnsi="Palatino Linotype"/>
        </w:rPr>
        <w:t>septiembre</w:t>
      </w:r>
      <w:r>
        <w:rPr>
          <w:rFonts w:ascii="Palatino Linotype" w:hAnsi="Palatino Linotype"/>
        </w:rPr>
        <w:t xml:space="preserve"> del presente año 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rsidR="00AF2433" w:rsidRPr="00141D9A" w:rsidRDefault="00AF2433" w:rsidP="00AF2433">
      <w:pPr>
        <w:pStyle w:val="Sinespaciado"/>
        <w:spacing w:line="360" w:lineRule="auto"/>
        <w:jc w:val="both"/>
        <w:rPr>
          <w:rFonts w:ascii="Palatino Linotype" w:hAnsi="Palatino Linotype" w:cs="Arial"/>
        </w:rPr>
      </w:pPr>
    </w:p>
    <w:p w:rsidR="008628F6" w:rsidRPr="008628F6" w:rsidRDefault="00AF2433" w:rsidP="008628F6">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8628F6" w:rsidRPr="008628F6">
        <w:rPr>
          <w:rFonts w:ascii="Palatino Linotype" w:hAnsi="Palatino Linotype" w:cs="Arial"/>
          <w:i/>
          <w:sz w:val="22"/>
          <w:szCs w:val="22"/>
        </w:rPr>
        <w:t xml:space="preserve">Metepec, México a 12 de </w:t>
      </w:r>
      <w:proofErr w:type="gramStart"/>
      <w:r w:rsidR="008628F6" w:rsidRPr="008628F6">
        <w:rPr>
          <w:rFonts w:ascii="Palatino Linotype" w:hAnsi="Palatino Linotype" w:cs="Arial"/>
          <w:i/>
          <w:sz w:val="22"/>
          <w:szCs w:val="22"/>
        </w:rPr>
        <w:t>Septiembre</w:t>
      </w:r>
      <w:proofErr w:type="gramEnd"/>
      <w:r w:rsidR="008628F6" w:rsidRPr="008628F6">
        <w:rPr>
          <w:rFonts w:ascii="Palatino Linotype" w:hAnsi="Palatino Linotype" w:cs="Arial"/>
          <w:i/>
          <w:sz w:val="22"/>
          <w:szCs w:val="22"/>
        </w:rPr>
        <w:t xml:space="preserve"> de 2019</w:t>
      </w:r>
    </w:p>
    <w:p w:rsidR="008628F6" w:rsidRPr="008628F6" w:rsidRDefault="008628F6" w:rsidP="008628F6">
      <w:pPr>
        <w:pStyle w:val="Sinespaciado"/>
        <w:ind w:left="567" w:right="567"/>
        <w:jc w:val="right"/>
        <w:rPr>
          <w:rFonts w:ascii="Palatino Linotype" w:hAnsi="Palatino Linotype" w:cs="Arial"/>
          <w:i/>
          <w:sz w:val="22"/>
          <w:szCs w:val="22"/>
        </w:rPr>
      </w:pPr>
      <w:r w:rsidRPr="008628F6">
        <w:rPr>
          <w:rFonts w:ascii="Palatino Linotype" w:hAnsi="Palatino Linotype" w:cs="Arial"/>
          <w:i/>
          <w:sz w:val="22"/>
          <w:szCs w:val="22"/>
        </w:rPr>
        <w:t xml:space="preserve">Nombre del solicitante: </w:t>
      </w:r>
      <w:r w:rsidR="00621345">
        <w:rPr>
          <w:rFonts w:ascii="Palatino Linotype" w:hAnsi="Palatino Linotype" w:cs="Arial"/>
          <w:i/>
          <w:sz w:val="22"/>
          <w:szCs w:val="22"/>
        </w:rPr>
        <w:t>XXXXXXX XXXXX XXXX XX</w:t>
      </w:r>
    </w:p>
    <w:p w:rsidR="008628F6" w:rsidRPr="008628F6" w:rsidRDefault="008628F6" w:rsidP="008628F6">
      <w:pPr>
        <w:pStyle w:val="Sinespaciado"/>
        <w:ind w:left="567" w:right="567"/>
        <w:jc w:val="right"/>
        <w:rPr>
          <w:rFonts w:ascii="Palatino Linotype" w:hAnsi="Palatino Linotype" w:cs="Arial"/>
          <w:i/>
          <w:sz w:val="22"/>
          <w:szCs w:val="22"/>
        </w:rPr>
      </w:pPr>
      <w:r w:rsidRPr="008628F6">
        <w:rPr>
          <w:rFonts w:ascii="Palatino Linotype" w:hAnsi="Palatino Linotype" w:cs="Arial"/>
          <w:i/>
          <w:sz w:val="22"/>
          <w:szCs w:val="22"/>
        </w:rPr>
        <w:t>Folio de la solicitud: 00758/UAEM/IP/2019</w:t>
      </w:r>
    </w:p>
    <w:p w:rsidR="008628F6" w:rsidRPr="008628F6" w:rsidRDefault="008628F6" w:rsidP="008628F6">
      <w:pPr>
        <w:pStyle w:val="Sinespaciado"/>
        <w:ind w:left="567" w:right="567"/>
        <w:jc w:val="both"/>
        <w:rPr>
          <w:rFonts w:ascii="Palatino Linotype" w:hAnsi="Palatino Linotype" w:cs="Arial"/>
          <w:i/>
          <w:sz w:val="22"/>
          <w:szCs w:val="22"/>
        </w:rPr>
      </w:pPr>
      <w:r w:rsidRPr="008628F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628F6" w:rsidRPr="008628F6" w:rsidRDefault="008628F6" w:rsidP="008628F6">
      <w:pPr>
        <w:pStyle w:val="Sinespaciado"/>
        <w:ind w:left="567" w:right="567"/>
        <w:jc w:val="both"/>
        <w:rPr>
          <w:rFonts w:ascii="Palatino Linotype" w:hAnsi="Palatino Linotype" w:cs="Arial"/>
          <w:i/>
          <w:sz w:val="22"/>
          <w:szCs w:val="22"/>
        </w:rPr>
      </w:pPr>
      <w:r w:rsidRPr="008628F6">
        <w:rPr>
          <w:rFonts w:ascii="Palatino Linotype" w:hAnsi="Palatino Linotype" w:cs="Arial"/>
          <w:i/>
          <w:sz w:val="22"/>
          <w:szCs w:val="22"/>
        </w:rPr>
        <w:t xml:space="preserve">En respuesta a la solicitud de acceso a la información pública con número de folio 00758/UAEM/IP/2019,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hacemos de su conocimiento lo siguiente: • La información académica y personal de los alumnos de la Maestría en Contraloría Gubernamental, es información considerada como un dato personal de conformidad con lo establecido en la Ley de Protección de Datos Personales en Posesión de Sujetos Obligados del Estado de México; razón por la cual no es posible atender los puntos 1 y 2 de su solicitud de información; así mismo le comentamos que en nada contribuye a la transparencia y la rendición de cuentas el dar a conocer información considerada como confidencial; cabe señalar que la relación que guardan los “servidores públicos que cursarán la Maestría en Contraloría </w:t>
      </w:r>
      <w:r w:rsidRPr="008628F6">
        <w:rPr>
          <w:rFonts w:ascii="Palatino Linotype" w:hAnsi="Palatino Linotype" w:cs="Arial"/>
          <w:i/>
          <w:sz w:val="22"/>
          <w:szCs w:val="22"/>
        </w:rPr>
        <w:lastRenderedPageBreak/>
        <w:t xml:space="preserve">Gubernamental” (sic) con la Universidad Autónoma del Estado de México como sujeto obligado, es de alumnos no así de servidores públicos. • En atención al Título del Protocolo de investigación, le comentamos que de conformidad con la Ley General de Transparencia y Acceso a la Información Pública, la Ley de Transparencia y Acceso a la Información Pública del Estado de México y Municipios y los Lineamientos Generales en materia de Clasificación y Desclasificación de la información, así como para la elaboración de Versiones Públicas, se señala que debe considerarse información confidencial aquella que se entregue por los particulares con tal carácter y comprenda hechos o actos que involucren un proceso de toma de decisiones; en concatenación con lo señalado en el Convenio de colaboración celebrado por la Secretaria de la Contraloría del gobierno del Estado de México y la UAEM en el que se considera derechos o datos confidenciales los conocimientos y/o secretos comerciales obtenidos como resultado del mencionado Convenio, en tal virtud no es posible proporcionar el </w:t>
      </w:r>
      <w:proofErr w:type="spellStart"/>
      <w:r w:rsidRPr="008628F6">
        <w:rPr>
          <w:rFonts w:ascii="Palatino Linotype" w:hAnsi="Palatino Linotype" w:cs="Arial"/>
          <w:i/>
          <w:sz w:val="22"/>
          <w:szCs w:val="22"/>
        </w:rPr>
        <w:t>titulo</w:t>
      </w:r>
      <w:proofErr w:type="spellEnd"/>
      <w:r w:rsidRPr="008628F6">
        <w:rPr>
          <w:rFonts w:ascii="Palatino Linotype" w:hAnsi="Palatino Linotype" w:cs="Arial"/>
          <w:i/>
          <w:sz w:val="22"/>
          <w:szCs w:val="22"/>
        </w:rPr>
        <w:t xml:space="preserve"> de los protocolos de investigación de los alumnos de la Maestría en Contraloría Gubernamental.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rsidR="008628F6" w:rsidRPr="008628F6" w:rsidRDefault="008628F6" w:rsidP="008628F6">
      <w:pPr>
        <w:pStyle w:val="Sinespaciado"/>
        <w:ind w:left="567" w:right="567"/>
        <w:jc w:val="both"/>
        <w:rPr>
          <w:rFonts w:ascii="Palatino Linotype" w:hAnsi="Palatino Linotype" w:cs="Arial"/>
          <w:i/>
          <w:sz w:val="22"/>
          <w:szCs w:val="22"/>
        </w:rPr>
      </w:pPr>
      <w:r w:rsidRPr="008628F6">
        <w:rPr>
          <w:rFonts w:ascii="Palatino Linotype" w:hAnsi="Palatino Linotype" w:cs="Arial"/>
          <w:i/>
          <w:sz w:val="22"/>
          <w:szCs w:val="22"/>
        </w:rPr>
        <w:t>ATENTAMENTE</w:t>
      </w:r>
    </w:p>
    <w:p w:rsidR="00AF2433" w:rsidRPr="003C3A53" w:rsidRDefault="008628F6" w:rsidP="008628F6">
      <w:pPr>
        <w:pStyle w:val="Sinespaciado"/>
        <w:ind w:left="567" w:right="567"/>
        <w:jc w:val="both"/>
        <w:rPr>
          <w:rFonts w:ascii="Palatino Linotype" w:hAnsi="Palatino Linotype" w:cs="Arial"/>
          <w:i/>
          <w:sz w:val="22"/>
          <w:szCs w:val="22"/>
        </w:rPr>
      </w:pPr>
      <w:r w:rsidRPr="008628F6">
        <w:rPr>
          <w:rFonts w:ascii="Palatino Linotype" w:hAnsi="Palatino Linotype" w:cs="Arial"/>
          <w:i/>
          <w:sz w:val="22"/>
          <w:szCs w:val="22"/>
        </w:rPr>
        <w:t>LIC. EN D. HUGO EDGAR CHAPARRO CAMPOS</w:t>
      </w:r>
      <w:r w:rsidR="00AF2433" w:rsidRPr="003C3A53">
        <w:rPr>
          <w:rFonts w:ascii="Palatino Linotype" w:hAnsi="Palatino Linotype" w:cs="Arial"/>
          <w:i/>
          <w:sz w:val="22"/>
          <w:szCs w:val="22"/>
        </w:rPr>
        <w:t>” (Sic)</w:t>
      </w:r>
    </w:p>
    <w:p w:rsidR="00AF2433" w:rsidRDefault="00AF2433" w:rsidP="00AF2433">
      <w:pPr>
        <w:pStyle w:val="Sinespaciado"/>
        <w:ind w:right="567"/>
        <w:jc w:val="both"/>
        <w:rPr>
          <w:rFonts w:ascii="Palatino Linotype" w:hAnsi="Palatino Linotype" w:cs="Arial"/>
          <w:i/>
          <w:sz w:val="22"/>
          <w:szCs w:val="22"/>
        </w:rPr>
      </w:pPr>
    </w:p>
    <w:p w:rsidR="00AF2433" w:rsidRDefault="00AF2433" w:rsidP="00AF2433">
      <w:pPr>
        <w:pStyle w:val="Sinespaciado"/>
        <w:ind w:right="567"/>
        <w:jc w:val="both"/>
        <w:rPr>
          <w:rFonts w:ascii="Palatino Linotype" w:hAnsi="Palatino Linotype" w:cs="Arial"/>
          <w:i/>
          <w:sz w:val="22"/>
          <w:szCs w:val="22"/>
        </w:rPr>
      </w:pPr>
    </w:p>
    <w:p w:rsidR="00AF2433" w:rsidRPr="00E930B0" w:rsidRDefault="00AF2433" w:rsidP="00AF2433">
      <w:pPr>
        <w:pStyle w:val="Sinespaciado"/>
        <w:spacing w:line="360" w:lineRule="auto"/>
        <w:jc w:val="both"/>
        <w:rPr>
          <w:rFonts w:ascii="Palatino Linotype" w:hAnsi="Palatino Linotype" w:cs="Arial"/>
          <w:szCs w:val="22"/>
        </w:rPr>
      </w:pPr>
      <w:r w:rsidRPr="00E930B0">
        <w:rPr>
          <w:rFonts w:ascii="Palatino Linotype" w:hAnsi="Palatino Linotype" w:cs="Arial"/>
          <w:szCs w:val="22"/>
        </w:rPr>
        <w:t xml:space="preserve">Adjuntando a su respuesta </w:t>
      </w:r>
      <w:r w:rsidR="008628F6">
        <w:rPr>
          <w:rFonts w:ascii="Palatino Linotype" w:hAnsi="Palatino Linotype" w:cs="Arial"/>
          <w:szCs w:val="22"/>
        </w:rPr>
        <w:t>archivo</w:t>
      </w:r>
      <w:r w:rsidRPr="00E930B0">
        <w:rPr>
          <w:rFonts w:ascii="Palatino Linotype" w:hAnsi="Palatino Linotype" w:cs="Arial"/>
          <w:szCs w:val="22"/>
        </w:rPr>
        <w:t xml:space="preserve"> electrónico </w:t>
      </w:r>
      <w:r>
        <w:rPr>
          <w:rFonts w:ascii="Palatino Linotype" w:hAnsi="Palatino Linotype" w:cs="Arial"/>
          <w:szCs w:val="22"/>
        </w:rPr>
        <w:t>denominado “</w:t>
      </w:r>
      <w:r w:rsidR="008628F6">
        <w:rPr>
          <w:rFonts w:ascii="Palatino Linotype" w:hAnsi="Palatino Linotype" w:cs="Arial"/>
          <w:szCs w:val="22"/>
        </w:rPr>
        <w:t>Cedula de evaluación 007582019</w:t>
      </w:r>
      <w:r w:rsidRPr="00123A0E">
        <w:rPr>
          <w:rFonts w:ascii="Palatino Linotype" w:hAnsi="Palatino Linotype" w:cs="Arial"/>
          <w:szCs w:val="22"/>
        </w:rPr>
        <w:t>.</w:t>
      </w:r>
      <w:r w:rsidR="008628F6">
        <w:rPr>
          <w:rFonts w:ascii="Palatino Linotype" w:hAnsi="Palatino Linotype" w:cs="Arial"/>
          <w:szCs w:val="22"/>
        </w:rPr>
        <w:t>docx</w:t>
      </w:r>
      <w:r>
        <w:rPr>
          <w:rFonts w:ascii="Palatino Linotype" w:hAnsi="Palatino Linotype" w:cs="Arial"/>
          <w:szCs w:val="22"/>
        </w:rPr>
        <w:t xml:space="preserve">”, </w:t>
      </w:r>
      <w:r w:rsidRPr="000B07FF">
        <w:rPr>
          <w:rFonts w:ascii="Palatino Linotype" w:hAnsi="Palatino Linotype" w:cs="Arial"/>
          <w:szCs w:val="22"/>
        </w:rPr>
        <w:t>del cual se hará mérito de su estudio más adelante.</w:t>
      </w:r>
    </w:p>
    <w:p w:rsidR="00AF2433" w:rsidRDefault="00AF2433" w:rsidP="00AF2433">
      <w:pPr>
        <w:pStyle w:val="Sinespaciado"/>
        <w:spacing w:line="360" w:lineRule="auto"/>
        <w:jc w:val="both"/>
        <w:rPr>
          <w:rFonts w:ascii="Palatino Linotype" w:hAnsi="Palatino Linotype" w:cs="Arial"/>
          <w:b/>
          <w:sz w:val="26"/>
          <w:szCs w:val="26"/>
        </w:rPr>
      </w:pPr>
    </w:p>
    <w:p w:rsidR="00AF2433" w:rsidRPr="00D423A8" w:rsidRDefault="00AF2433" w:rsidP="00AF2433">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rsidR="00AF2433" w:rsidRDefault="00AF2433" w:rsidP="00AF2433">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w:t>
      </w:r>
      <w:r w:rsidR="008628F6">
        <w:rPr>
          <w:rFonts w:ascii="Palatino Linotype" w:hAnsi="Palatino Linotype" w:cs="Arial"/>
        </w:rPr>
        <w:t>e</w:t>
      </w:r>
      <w:r>
        <w:rPr>
          <w:rFonts w:ascii="Palatino Linotype" w:hAnsi="Palatino Linotype" w:cs="Arial"/>
        </w:rPr>
        <w:t>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sidR="008628F6">
        <w:rPr>
          <w:rFonts w:ascii="Palatino Linotype" w:hAnsi="Palatino Linotype" w:cs="Arial"/>
        </w:rPr>
        <w:t>dieciocho</w:t>
      </w:r>
      <w:r>
        <w:rPr>
          <w:rFonts w:ascii="Palatino Linotype" w:hAnsi="Palatino Linotype" w:cs="Arial"/>
        </w:rPr>
        <w:t xml:space="preserve"> de septiembre de dos mil diecinueve,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Pr>
          <w:rFonts w:ascii="Palatino Linotype" w:hAnsi="Palatino Linotype" w:cs="Arial"/>
          <w:b/>
        </w:rPr>
        <w:t>07</w:t>
      </w:r>
      <w:r w:rsidR="008628F6">
        <w:rPr>
          <w:rFonts w:ascii="Palatino Linotype" w:hAnsi="Palatino Linotype" w:cs="Arial"/>
          <w:b/>
        </w:rPr>
        <w:t>45</w:t>
      </w:r>
      <w:r>
        <w:rPr>
          <w:rFonts w:ascii="Palatino Linotype" w:hAnsi="Palatino Linotype" w:cs="Arial"/>
          <w:b/>
        </w:rPr>
        <w:t>5/INFOEM/IP/RR/2019</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rsidR="00AF2433" w:rsidRPr="005B1141" w:rsidRDefault="00AF2433" w:rsidP="00AF2433">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lastRenderedPageBreak/>
        <w:t>Acto Impugnado:</w:t>
      </w:r>
    </w:p>
    <w:p w:rsidR="00AF2433" w:rsidRDefault="00AF2433" w:rsidP="00AF2433">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8628F6" w:rsidRPr="008628F6">
        <w:rPr>
          <w:rFonts w:ascii="Palatino Linotype" w:hAnsi="Palatino Linotype" w:cs="Arial"/>
          <w:i/>
        </w:rPr>
        <w:t xml:space="preserve">La respuesta proporcionada por el Sujeto Obligado en virtud de los siguientes argumentos: 1. El primer punto de mi inconformidad es respecto a la prórroga para darme respuesta a la solicitud de información, ya que, si bien es cierto que el artículo 163 de la Ley de Transparencia y Acceso a la Información Pública del Estado de México y Municipios permite que el plazo de quince días hábiles, se amplié hasta por siete días más, también es cierto que el mismo artículo señala que esto procederá siempre y cuando existan razones fundadas y motivadas, las cuales deberán ser aprobadas por el Comité de Transparencia, mediante la emisión de una resolución que deberá notificarse al solicitante, antes de su vencimiento y que no podrán invocarse como causales de ampliación del plazo motivos que supongan negligencia o descuido del sujeto obligado en el desahogo de la solicitud. Dicha resolución, no me fue notificada, únicamente se me hizo saber de manera enunciativa el fundamento por el cual aprobaban la prórroga. Simplemente se anexo un documento sin fundar ni motivar la aprobación de la prórroga. Lo anterior, denota la clara negligencia por parte del Sujeto Obligado para dar atención a mi solicitud ya que, menciona que no se me puede proporcionar la información porque es considerada como confidencial pero no me proporcionan ni los acuerdos o resoluciones, ni el acta del Comité de Transparencia; no se me </w:t>
      </w:r>
      <w:proofErr w:type="spellStart"/>
      <w:r w:rsidR="008628F6" w:rsidRPr="008628F6">
        <w:rPr>
          <w:rFonts w:ascii="Palatino Linotype" w:hAnsi="Palatino Linotype" w:cs="Arial"/>
          <w:i/>
        </w:rPr>
        <w:t>esta</w:t>
      </w:r>
      <w:proofErr w:type="spellEnd"/>
      <w:r w:rsidR="008628F6" w:rsidRPr="008628F6">
        <w:rPr>
          <w:rFonts w:ascii="Palatino Linotype" w:hAnsi="Palatino Linotype" w:cs="Arial"/>
          <w:i/>
        </w:rPr>
        <w:t xml:space="preserve"> entregando información, así que no entiendo porque procedió la prórroga. 2. En el primer punto de la respuesta otorgada, se me notifica que “La información académica y personal de los alumnos de la Maestría en Contraloría Gubernamental, es información considerada como un dato personal de conformidad con lo establecido en la Ley de Protección de Datos Personales en Posesión de Sujetos Obligados del Estado de México; razón por la cual no es posible atender los puntos 1 y 2 de su solicitud de información; así mismo le comentamos </w:t>
      </w:r>
      <w:r w:rsidR="008628F6" w:rsidRPr="008628F6">
        <w:rPr>
          <w:rFonts w:ascii="Palatino Linotype" w:hAnsi="Palatino Linotype" w:cs="Arial"/>
          <w:i/>
        </w:rPr>
        <w:lastRenderedPageBreak/>
        <w:t xml:space="preserve">que en nada contribuye a la transparencia y la rendición de cuentas el dar a conocer información considerada como confidencial; cabe señalar que la relación que guardan los “servidores públicos que cursarán la Maestría en Contraloría Gubernamental” (sic) con la Universidad Autónoma del Estado de México como sujeto obligado, es de alumnos no así de servidores públicos.” No se me proporciona el acuerdo aprobado por el Comité de Transparencia mediante el cual el sujeto obligado determina que la información en su poder </w:t>
      </w:r>
      <w:proofErr w:type="spellStart"/>
      <w:r w:rsidR="008628F6" w:rsidRPr="008628F6">
        <w:rPr>
          <w:rFonts w:ascii="Palatino Linotype" w:hAnsi="Palatino Linotype" w:cs="Arial"/>
          <w:i/>
        </w:rPr>
        <w:t>actualiza</w:t>
      </w:r>
      <w:proofErr w:type="spellEnd"/>
      <w:r w:rsidR="008628F6" w:rsidRPr="008628F6">
        <w:rPr>
          <w:rFonts w:ascii="Palatino Linotype" w:hAnsi="Palatino Linotype" w:cs="Arial"/>
          <w:i/>
        </w:rPr>
        <w:t xml:space="preserve"> alguno de los supuestos de reserva o confidencialidad; lo cual, no proporciona certeza jurídica alguna de que la respuesta que se me está otorgando, este apegada a lo ordenado por la Ley de Transparencia y Acceso a la Información Pública del Estado de México y Municipios. Considerando que la información es solicitada porque la Maestría en Contraloría Gubernamental, </w:t>
      </w:r>
      <w:proofErr w:type="spellStart"/>
      <w:r w:rsidR="008628F6" w:rsidRPr="008628F6">
        <w:rPr>
          <w:rFonts w:ascii="Palatino Linotype" w:hAnsi="Palatino Linotype" w:cs="Arial"/>
          <w:i/>
        </w:rPr>
        <w:t>esta</w:t>
      </w:r>
      <w:proofErr w:type="spellEnd"/>
      <w:r w:rsidR="008628F6" w:rsidRPr="008628F6">
        <w:rPr>
          <w:rFonts w:ascii="Palatino Linotype" w:hAnsi="Palatino Linotype" w:cs="Arial"/>
          <w:i/>
        </w:rPr>
        <w:t xml:space="preserve"> dirigida a servidores públicos, se </w:t>
      </w:r>
      <w:proofErr w:type="spellStart"/>
      <w:r w:rsidR="008628F6" w:rsidRPr="008628F6">
        <w:rPr>
          <w:rFonts w:ascii="Palatino Linotype" w:hAnsi="Palatino Linotype" w:cs="Arial"/>
          <w:i/>
        </w:rPr>
        <w:t>solicito</w:t>
      </w:r>
      <w:proofErr w:type="spellEnd"/>
      <w:r w:rsidR="008628F6" w:rsidRPr="008628F6">
        <w:rPr>
          <w:rFonts w:ascii="Palatino Linotype" w:hAnsi="Palatino Linotype" w:cs="Arial"/>
          <w:i/>
        </w:rPr>
        <w:t xml:space="preserve"> conocer el listado de servidores públicos que cursan la Maestría, no así datos personales de los mismos. 3. De la totalidad del segundo punto de la respuesta otorgada a mi solicitud, vuelven a notificarme que se considera como información confidencial sin proporcionar el fundamento y menos aún el acuerdo del Comité de Transparencia que apruebe con tal carácter dicha información, es cierto que la Ley de Transparencia y Acceso a la Información Pública del Estado de México y Municipios, y la Ley de Protección de Datos Personales en Posesión de Sujetos Obligados del Estado de México y Municipios; establecen que hay datos que por su naturaleza deben clasificarse como información confidencial o reservada, pero no sin antes, ser sometido a consideración del Comité de Transparencia y notificado a los solicitantes por medio del acuerdo o resolución correspondiente. Respecto a este punto, tampoco se me da certeza jurídica alguna.</w:t>
      </w:r>
      <w:r w:rsidRPr="005B1141">
        <w:rPr>
          <w:rFonts w:ascii="Palatino Linotype" w:hAnsi="Palatino Linotype" w:cs="Arial"/>
          <w:i/>
        </w:rPr>
        <w:t>” [sic]</w:t>
      </w:r>
    </w:p>
    <w:p w:rsidR="00D77372" w:rsidRPr="005B1141" w:rsidRDefault="00D77372" w:rsidP="00AF2433">
      <w:pPr>
        <w:spacing w:line="360" w:lineRule="auto"/>
        <w:ind w:left="851" w:right="851"/>
        <w:jc w:val="both"/>
        <w:rPr>
          <w:rFonts w:ascii="Palatino Linotype" w:hAnsi="Palatino Linotype" w:cs="Arial"/>
          <w:i/>
        </w:rPr>
      </w:pPr>
    </w:p>
    <w:p w:rsidR="00AF2433" w:rsidRPr="005B1141" w:rsidRDefault="00AF2433" w:rsidP="00AF2433">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lastRenderedPageBreak/>
        <w:t>Razones o Motivos de Inconformidad</w:t>
      </w:r>
      <w:r w:rsidRPr="005B1141">
        <w:rPr>
          <w:rFonts w:ascii="Palatino Linotype" w:eastAsia="Times New Roman" w:hAnsi="Palatino Linotype" w:cs="Arial"/>
          <w:sz w:val="28"/>
          <w:szCs w:val="24"/>
          <w:u w:val="single"/>
          <w:lang w:val="es-ES" w:eastAsia="es-ES"/>
        </w:rPr>
        <w:t xml:space="preserve">: </w:t>
      </w:r>
    </w:p>
    <w:p w:rsidR="00AF2433" w:rsidRPr="005B1141" w:rsidRDefault="00AF2433" w:rsidP="00AF2433">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8628F6" w:rsidRPr="008628F6">
        <w:rPr>
          <w:rFonts w:ascii="Palatino Linotype" w:hAnsi="Palatino Linotype" w:cs="Arial"/>
          <w:i/>
        </w:rPr>
        <w:t xml:space="preserve">1. Se solicito una </w:t>
      </w:r>
      <w:proofErr w:type="spellStart"/>
      <w:r w:rsidR="008628F6" w:rsidRPr="008628F6">
        <w:rPr>
          <w:rFonts w:ascii="Palatino Linotype" w:hAnsi="Palatino Linotype" w:cs="Arial"/>
          <w:i/>
        </w:rPr>
        <w:t>prorroga</w:t>
      </w:r>
      <w:proofErr w:type="spellEnd"/>
      <w:r w:rsidR="008628F6" w:rsidRPr="008628F6">
        <w:rPr>
          <w:rFonts w:ascii="Palatino Linotype" w:hAnsi="Palatino Linotype" w:cs="Arial"/>
          <w:i/>
        </w:rPr>
        <w:t xml:space="preserve"> que no tiene fundamento. 2. No se muestra el acuerdo del Comité de Transparencia por el cual se aprobó dicha prorroga debidamente fundado y motivado, si al final del día no me entregaron respuesta. 3. No se </w:t>
      </w:r>
      <w:proofErr w:type="spellStart"/>
      <w:r w:rsidR="008628F6" w:rsidRPr="008628F6">
        <w:rPr>
          <w:rFonts w:ascii="Palatino Linotype" w:hAnsi="Palatino Linotype" w:cs="Arial"/>
          <w:i/>
        </w:rPr>
        <w:t>adjunto</w:t>
      </w:r>
      <w:proofErr w:type="spellEnd"/>
      <w:r w:rsidR="008628F6" w:rsidRPr="008628F6">
        <w:rPr>
          <w:rFonts w:ascii="Palatino Linotype" w:hAnsi="Palatino Linotype" w:cs="Arial"/>
          <w:i/>
        </w:rPr>
        <w:t xml:space="preserve"> a la respuesta, el Acuerdo del Comité en donde se funde y motive la clasificación de la información.</w:t>
      </w:r>
      <w:r w:rsidRPr="005B1141">
        <w:rPr>
          <w:rFonts w:ascii="Palatino Linotype" w:hAnsi="Palatino Linotype" w:cs="Arial"/>
          <w:i/>
        </w:rPr>
        <w:t>” [Sic]</w:t>
      </w:r>
    </w:p>
    <w:p w:rsidR="00AF2433" w:rsidRPr="00141D9A" w:rsidRDefault="00AF2433" w:rsidP="00AF2433">
      <w:pPr>
        <w:pStyle w:val="Sinespaciado"/>
        <w:ind w:left="567" w:right="567"/>
        <w:jc w:val="both"/>
        <w:rPr>
          <w:rFonts w:ascii="Palatino Linotype" w:hAnsi="Palatino Linotype"/>
          <w:i/>
          <w:lang w:eastAsia="es-MX"/>
        </w:rPr>
      </w:pPr>
    </w:p>
    <w:p w:rsidR="00AF2433" w:rsidRPr="00141D9A" w:rsidRDefault="00AF2433" w:rsidP="00AF2433">
      <w:pPr>
        <w:pStyle w:val="Sinespaciado"/>
        <w:spacing w:line="360" w:lineRule="auto"/>
        <w:jc w:val="both"/>
        <w:rPr>
          <w:rFonts w:ascii="Palatino Linotype" w:hAnsi="Palatino Linotype"/>
          <w:b/>
        </w:rPr>
      </w:pPr>
    </w:p>
    <w:p w:rsidR="00AF2433" w:rsidRDefault="00AF2433" w:rsidP="00AF2433">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6E0976">
        <w:rPr>
          <w:rFonts w:ascii="Palatino Linotype" w:hAnsi="Palatino Linotype"/>
          <w:b/>
          <w:sz w:val="26"/>
          <w:szCs w:val="26"/>
        </w:rPr>
        <w:t>. Del turno y admisión de los recursos de revisión.</w:t>
      </w:r>
    </w:p>
    <w:p w:rsidR="00AF2433" w:rsidRPr="004E2A95" w:rsidRDefault="00AF2433" w:rsidP="00AF2433">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Pr>
          <w:rFonts w:ascii="Palatino Linotype" w:hAnsi="Palatino Linotype" w:cs="Arial"/>
          <w:sz w:val="24"/>
          <w:szCs w:val="24"/>
        </w:rPr>
        <w:t>doce</w:t>
      </w:r>
      <w:r w:rsidRPr="004E2A95">
        <w:rPr>
          <w:rFonts w:ascii="Palatino Linotype" w:hAnsi="Palatino Linotype" w:cs="Arial"/>
          <w:sz w:val="24"/>
          <w:szCs w:val="24"/>
        </w:rPr>
        <w:t xml:space="preserve"> de </w:t>
      </w:r>
      <w:r>
        <w:rPr>
          <w:rFonts w:ascii="Palatino Linotype" w:hAnsi="Palatino Linotype" w:cs="Arial"/>
          <w:sz w:val="24"/>
          <w:szCs w:val="24"/>
        </w:rPr>
        <w:t>septiembre</w:t>
      </w:r>
      <w:r w:rsidRPr="004E2A95">
        <w:rPr>
          <w:rFonts w:ascii="Palatino Linotype" w:hAnsi="Palatino Linotype" w:cs="Arial"/>
          <w:sz w:val="24"/>
          <w:szCs w:val="24"/>
        </w:rPr>
        <w:t xml:space="preserve"> </w:t>
      </w:r>
      <w:r>
        <w:rPr>
          <w:rFonts w:ascii="Palatino Linotype" w:hAnsi="Palatino Linotype" w:cs="Arial"/>
          <w:sz w:val="24"/>
          <w:szCs w:val="24"/>
        </w:rPr>
        <w:t>de dos mil diecinueve,</w:t>
      </w:r>
      <w:r w:rsidRPr="004E2A95">
        <w:rPr>
          <w:rFonts w:ascii="Palatino Linotype" w:hAnsi="Palatino Linotype" w:cs="Arial"/>
          <w:sz w:val="24"/>
          <w:szCs w:val="24"/>
        </w:rPr>
        <w:t xml:space="preserve"> determinándose en </w:t>
      </w:r>
      <w:proofErr w:type="spellStart"/>
      <w:r w:rsidRPr="004E2A95">
        <w:rPr>
          <w:rFonts w:ascii="Palatino Linotype" w:hAnsi="Palatino Linotype" w:cs="Arial"/>
          <w:sz w:val="24"/>
          <w:szCs w:val="24"/>
        </w:rPr>
        <w:t>el</w:t>
      </w:r>
      <w:proofErr w:type="spellEnd"/>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rsidR="00AF2433" w:rsidRDefault="00AF2433" w:rsidP="00AF2433">
      <w:pPr>
        <w:pStyle w:val="Sinespaciado"/>
        <w:spacing w:line="360" w:lineRule="auto"/>
        <w:jc w:val="both"/>
        <w:rPr>
          <w:rFonts w:ascii="Palatino Linotype" w:hAnsi="Palatino Linotype"/>
        </w:rPr>
      </w:pPr>
    </w:p>
    <w:p w:rsidR="00AF2433" w:rsidRPr="00141D9A" w:rsidRDefault="00AF2433" w:rsidP="00AF2433">
      <w:pPr>
        <w:pStyle w:val="Sinespaciado"/>
        <w:spacing w:line="360" w:lineRule="auto"/>
        <w:jc w:val="both"/>
        <w:rPr>
          <w:rFonts w:ascii="Palatino Linotype" w:hAnsi="Palatino Linotype"/>
        </w:rPr>
      </w:pPr>
    </w:p>
    <w:p w:rsidR="00AF2433" w:rsidRDefault="00AF2433" w:rsidP="00AF2433">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rsidR="00AF2433" w:rsidRDefault="00AF2433" w:rsidP="00AF2433">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r</w:t>
      </w:r>
      <w:r w:rsidR="00E16FB5">
        <w:rPr>
          <w:rFonts w:ascii="Palatino Linotype" w:eastAsia="Calibri" w:hAnsi="Palatino Linotype" w:cs="Arial"/>
          <w:sz w:val="24"/>
          <w:szCs w:val="24"/>
        </w:rPr>
        <w:t>i</w:t>
      </w:r>
      <w:r>
        <w:rPr>
          <w:rFonts w:ascii="Palatino Linotype" w:eastAsia="Calibri" w:hAnsi="Palatino Linotype" w:cs="Arial"/>
          <w:sz w:val="24"/>
          <w:szCs w:val="24"/>
        </w:rPr>
        <w:t>ndi</w:t>
      </w:r>
      <w:r w:rsidR="00E16FB5">
        <w:rPr>
          <w:rFonts w:ascii="Palatino Linotype" w:eastAsia="Calibri" w:hAnsi="Palatino Linotype" w:cs="Arial"/>
          <w:sz w:val="24"/>
          <w:szCs w:val="24"/>
        </w:rPr>
        <w:t xml:space="preserve">ó su informe justificado el veintiséis de septiembre y el dos de octubre de la presente anualidad, así mismo </w:t>
      </w:r>
      <w:r>
        <w:rPr>
          <w:rFonts w:ascii="Palatino Linotype" w:eastAsia="Calibri" w:hAnsi="Palatino Linotype" w:cs="Arial"/>
          <w:sz w:val="24"/>
          <w:szCs w:val="24"/>
        </w:rPr>
        <w:t>e</w:t>
      </w:r>
      <w:r w:rsidR="00E16FB5">
        <w:rPr>
          <w:rFonts w:ascii="Palatino Linotype" w:eastAsia="Calibri" w:hAnsi="Palatino Linotype" w:cs="Arial"/>
          <w:sz w:val="24"/>
          <w:szCs w:val="24"/>
        </w:rPr>
        <w:t>l</w:t>
      </w:r>
      <w:r>
        <w:rPr>
          <w:rFonts w:ascii="Palatino Linotype" w:eastAsia="Calibri" w:hAnsi="Palatino Linotype" w:cs="Arial"/>
          <w:sz w:val="24"/>
          <w:szCs w:val="24"/>
        </w:rPr>
        <w:t xml:space="preserve"> Recurrente no realizó manifestación alguna.</w:t>
      </w:r>
    </w:p>
    <w:p w:rsidR="00AF2433" w:rsidRDefault="00AF2433" w:rsidP="00AF2433">
      <w:pPr>
        <w:pStyle w:val="Sinespaciado"/>
        <w:spacing w:line="360" w:lineRule="auto"/>
        <w:jc w:val="both"/>
        <w:rPr>
          <w:rFonts w:ascii="Palatino Linotype" w:hAnsi="Palatino Linotype"/>
        </w:rPr>
      </w:pPr>
    </w:p>
    <w:p w:rsidR="00D77372" w:rsidRDefault="00D77372" w:rsidP="00AF2433">
      <w:pPr>
        <w:pStyle w:val="Sinespaciado"/>
        <w:spacing w:line="360" w:lineRule="auto"/>
        <w:jc w:val="both"/>
        <w:rPr>
          <w:rFonts w:ascii="Palatino Linotype" w:hAnsi="Palatino Linotype"/>
        </w:rPr>
      </w:pPr>
    </w:p>
    <w:p w:rsidR="00D77372" w:rsidRPr="00141D9A" w:rsidRDefault="00D77372" w:rsidP="00AF2433">
      <w:pPr>
        <w:pStyle w:val="Sinespaciado"/>
        <w:spacing w:line="360" w:lineRule="auto"/>
        <w:jc w:val="both"/>
        <w:rPr>
          <w:rFonts w:ascii="Palatino Linotype" w:hAnsi="Palatino Linotype"/>
        </w:rPr>
      </w:pPr>
    </w:p>
    <w:p w:rsidR="00AF2433" w:rsidRPr="006E0976" w:rsidRDefault="00AF2433" w:rsidP="00AF2433">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w:t>
      </w:r>
      <w:r w:rsidRPr="006E0976">
        <w:rPr>
          <w:rFonts w:ascii="Palatino Linotype" w:hAnsi="Palatino Linotype"/>
          <w:b/>
          <w:sz w:val="26"/>
          <w:szCs w:val="26"/>
        </w:rPr>
        <w:t>O. Del cierre de instrucción.</w:t>
      </w:r>
    </w:p>
    <w:p w:rsidR="00AF2433" w:rsidRDefault="00AF2433" w:rsidP="00AF2433">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 xml:space="preserve">ha </w:t>
      </w:r>
      <w:r w:rsidR="00E16FB5">
        <w:rPr>
          <w:rFonts w:ascii="Palatino Linotype" w:hAnsi="Palatino Linotype"/>
        </w:rPr>
        <w:t>diez</w:t>
      </w:r>
      <w:r>
        <w:rPr>
          <w:rFonts w:ascii="Palatino Linotype" w:hAnsi="Palatino Linotype"/>
        </w:rPr>
        <w:t xml:space="preserve"> de </w:t>
      </w:r>
      <w:r w:rsidR="00E16FB5">
        <w:rPr>
          <w:rFonts w:ascii="Palatino Linotype" w:hAnsi="Palatino Linotype"/>
        </w:rPr>
        <w:t>octu</w:t>
      </w:r>
      <w:r>
        <w:rPr>
          <w:rFonts w:ascii="Palatino Linotype" w:hAnsi="Palatino Linotype"/>
        </w:rPr>
        <w:t>bre de dos mil diecinueve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AF2433" w:rsidRDefault="00AF2433" w:rsidP="00AF2433">
      <w:pPr>
        <w:pStyle w:val="Sinespaciado"/>
        <w:spacing w:line="360" w:lineRule="auto"/>
        <w:jc w:val="both"/>
        <w:rPr>
          <w:rFonts w:ascii="Palatino Linotype" w:hAnsi="Palatino Linotype" w:cs="Arial"/>
          <w:b/>
          <w:sz w:val="26"/>
          <w:szCs w:val="26"/>
        </w:rPr>
      </w:pPr>
    </w:p>
    <w:p w:rsidR="00AF2433" w:rsidRPr="00E923E3" w:rsidRDefault="00AF2433" w:rsidP="00AF2433">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SEPTIMO</w:t>
      </w:r>
      <w:r w:rsidRPr="00E923E3">
        <w:rPr>
          <w:rFonts w:ascii="Palatino Linotype" w:hAnsi="Palatino Linotype" w:cs="Arial"/>
          <w:b/>
          <w:sz w:val="26"/>
          <w:szCs w:val="26"/>
        </w:rPr>
        <w:t>. De la ampliación del término para resolver.</w:t>
      </w:r>
    </w:p>
    <w:p w:rsidR="00AF2433" w:rsidRDefault="00AF2433" w:rsidP="00AF2433">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E16FB5">
        <w:rPr>
          <w:rFonts w:ascii="Palatino Linotype" w:hAnsi="Palatino Linotype" w:cs="Arial"/>
        </w:rPr>
        <w:t>seis</w:t>
      </w:r>
      <w:r>
        <w:rPr>
          <w:rFonts w:ascii="Palatino Linotype" w:hAnsi="Palatino Linotype" w:cs="Arial"/>
        </w:rPr>
        <w:t xml:space="preserve"> de </w:t>
      </w:r>
      <w:r w:rsidR="00E16FB5">
        <w:rPr>
          <w:rFonts w:ascii="Palatino Linotype" w:hAnsi="Palatino Linotype" w:cs="Arial"/>
        </w:rPr>
        <w:t>noviem</w:t>
      </w:r>
      <w:r>
        <w:rPr>
          <w:rFonts w:ascii="Palatino Linotype" w:hAnsi="Palatino Linotype" w:cs="Arial"/>
        </w:rPr>
        <w:t>bre</w:t>
      </w:r>
      <w:r w:rsidRPr="00E5314D">
        <w:rPr>
          <w:rFonts w:ascii="Palatino Linotype" w:hAnsi="Palatino Linotype" w:cs="Arial"/>
        </w:rPr>
        <w:t xml:space="preserve"> de dos mil diecinueve, se amplió el término para resolver los recursos de revisión en términos del artículo 181 párrafo tercero de la Ley de Transparencia y Acceso a la Información Pública del Estado de México y Municipios por un plazo de quince días hábiles.</w:t>
      </w:r>
    </w:p>
    <w:p w:rsidR="00AF2433" w:rsidRDefault="00AF2433" w:rsidP="00AF2433">
      <w:pPr>
        <w:pStyle w:val="Sinespaciado"/>
        <w:spacing w:line="360" w:lineRule="auto"/>
        <w:jc w:val="both"/>
        <w:rPr>
          <w:rFonts w:ascii="Palatino Linotype" w:hAnsi="Palatino Linotype"/>
          <w:sz w:val="28"/>
        </w:rPr>
      </w:pPr>
    </w:p>
    <w:p w:rsidR="00AF2433" w:rsidRPr="0041374D" w:rsidRDefault="00AF2433" w:rsidP="00AF2433">
      <w:pPr>
        <w:pStyle w:val="Sinespaciado"/>
        <w:spacing w:line="360" w:lineRule="auto"/>
        <w:jc w:val="both"/>
        <w:rPr>
          <w:rFonts w:ascii="Palatino Linotype" w:hAnsi="Palatino Linotype"/>
          <w:sz w:val="28"/>
        </w:rPr>
      </w:pPr>
    </w:p>
    <w:p w:rsidR="00AF2433" w:rsidRPr="006E0976" w:rsidRDefault="00AF2433" w:rsidP="00AF2433">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AF2433" w:rsidRPr="0041374D" w:rsidRDefault="00AF2433" w:rsidP="00AF2433">
      <w:pPr>
        <w:pStyle w:val="Sinespaciado"/>
        <w:spacing w:line="360" w:lineRule="auto"/>
        <w:jc w:val="both"/>
        <w:rPr>
          <w:rFonts w:ascii="Palatino Linotype" w:hAnsi="Palatino Linotype"/>
          <w:sz w:val="22"/>
          <w:szCs w:val="23"/>
        </w:rPr>
      </w:pPr>
    </w:p>
    <w:p w:rsidR="00AF2433" w:rsidRDefault="00AF2433" w:rsidP="00AF2433">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AF2433" w:rsidRPr="006534A4" w:rsidRDefault="00AF2433" w:rsidP="00AF2433">
      <w:pPr>
        <w:spacing w:after="0" w:line="360" w:lineRule="auto"/>
        <w:jc w:val="both"/>
        <w:rPr>
          <w:rFonts w:ascii="Palatino Linotype" w:eastAsia="Times New Roman" w:hAnsi="Palatino Linotype" w:cs="Times New Roman"/>
          <w:b/>
          <w:sz w:val="26"/>
          <w:szCs w:val="26"/>
          <w:lang w:eastAsia="es-ES"/>
        </w:rPr>
      </w:pPr>
    </w:p>
    <w:p w:rsidR="00AF2433" w:rsidRPr="00141D9A" w:rsidRDefault="00AF2433" w:rsidP="00AF2433">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Pr>
          <w:rFonts w:ascii="Palatino Linotype" w:eastAsia="Times New Roman" w:hAnsi="Palatino Linotype" w:cs="Times New Roman"/>
          <w:sz w:val="24"/>
          <w:szCs w:val="24"/>
          <w:lang w:eastAsia="es-ES"/>
        </w:rPr>
        <w:t xml:space="preserve">tente para conocer y resolver </w:t>
      </w:r>
      <w:r>
        <w:rPr>
          <w:rFonts w:ascii="Palatino Linotype" w:eastAsia="Times New Roman" w:hAnsi="Palatino Linotype" w:cs="Times New Roman"/>
          <w:sz w:val="24"/>
          <w:szCs w:val="24"/>
          <w:lang w:eastAsia="es-ES"/>
        </w:rPr>
        <w:lastRenderedPageBreak/>
        <w:t>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Pr>
          <w:rFonts w:ascii="Palatino Linotype" w:eastAsia="Times New Roman" w:hAnsi="Palatino Linotype" w:cs="Times New Roman"/>
          <w:sz w:val="24"/>
          <w:szCs w:val="24"/>
          <w:lang w:eastAsia="es-ES"/>
        </w:rPr>
        <w:t>cuart</w:t>
      </w:r>
      <w:r w:rsidRPr="00141D9A">
        <w:rPr>
          <w:rFonts w:ascii="Palatino Linotype" w:eastAsia="Times New Roman" w:hAnsi="Palatino Linotype" w:cs="Times New Roman"/>
          <w:sz w:val="24"/>
          <w:szCs w:val="24"/>
          <w:lang w:eastAsia="es-ES"/>
        </w:rPr>
        <w: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AF2433" w:rsidRDefault="00AF2433" w:rsidP="00AF2433">
      <w:pPr>
        <w:spacing w:after="0" w:line="360" w:lineRule="auto"/>
        <w:jc w:val="both"/>
        <w:rPr>
          <w:rFonts w:ascii="Palatino Linotype" w:eastAsia="Times New Roman" w:hAnsi="Palatino Linotype" w:cs="Times New Roman"/>
          <w:szCs w:val="24"/>
          <w:lang w:eastAsia="es-ES"/>
        </w:rPr>
      </w:pPr>
    </w:p>
    <w:p w:rsidR="00AF2433" w:rsidRPr="0041374D" w:rsidRDefault="00AF2433" w:rsidP="00AF2433">
      <w:pPr>
        <w:spacing w:after="0" w:line="360" w:lineRule="auto"/>
        <w:jc w:val="both"/>
        <w:rPr>
          <w:rFonts w:ascii="Palatino Linotype" w:eastAsia="Times New Roman" w:hAnsi="Palatino Linotype" w:cs="Times New Roman"/>
          <w:szCs w:val="24"/>
          <w:lang w:eastAsia="es-ES"/>
        </w:rPr>
      </w:pPr>
    </w:p>
    <w:p w:rsidR="00AF2433" w:rsidRDefault="00AF2433" w:rsidP="00AF2433">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514B22" w:rsidRDefault="00514B22" w:rsidP="00AF2433">
      <w:pPr>
        <w:spacing w:after="0" w:line="360" w:lineRule="auto"/>
        <w:jc w:val="both"/>
        <w:rPr>
          <w:rFonts w:ascii="Palatino Linotype" w:eastAsia="Times New Roman" w:hAnsi="Palatino Linotype" w:cs="Times New Roman"/>
          <w:sz w:val="24"/>
          <w:szCs w:val="24"/>
          <w:lang w:eastAsia="es-ES"/>
        </w:rPr>
      </w:pPr>
    </w:p>
    <w:p w:rsidR="00AF2433" w:rsidRDefault="00AF2433" w:rsidP="00AF2433">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F2433" w:rsidRDefault="00AF2433" w:rsidP="00AF2433">
      <w:pPr>
        <w:spacing w:after="0" w:line="360" w:lineRule="auto"/>
        <w:jc w:val="both"/>
        <w:rPr>
          <w:rFonts w:ascii="Palatino Linotype" w:eastAsia="Times New Roman" w:hAnsi="Palatino Linotype" w:cs="Times New Roman"/>
          <w:sz w:val="24"/>
          <w:szCs w:val="24"/>
          <w:lang w:eastAsia="es-ES"/>
        </w:rPr>
      </w:pPr>
    </w:p>
    <w:p w:rsidR="00AF2433" w:rsidRDefault="00AF2433" w:rsidP="00AF243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rsidR="00AF2433" w:rsidRDefault="00AF2433" w:rsidP="00AF2433">
      <w:pPr>
        <w:spacing w:after="0" w:line="360" w:lineRule="auto"/>
        <w:jc w:val="both"/>
        <w:rPr>
          <w:rFonts w:ascii="Palatino Linotype" w:eastAsia="Times New Roman" w:hAnsi="Palatino Linotype" w:cs="Times New Roman"/>
          <w:sz w:val="24"/>
          <w:szCs w:val="24"/>
          <w:lang w:eastAsia="es-ES"/>
        </w:rPr>
      </w:pP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rsidR="00AF2433" w:rsidRDefault="00AF2433" w:rsidP="00AF2433">
      <w:pPr>
        <w:spacing w:after="0" w:line="240" w:lineRule="auto"/>
        <w:ind w:left="567" w:right="567"/>
        <w:jc w:val="both"/>
        <w:rPr>
          <w:rFonts w:ascii="Palatino Linotype" w:eastAsia="Times New Roman" w:hAnsi="Palatino Linotype" w:cs="Arial"/>
          <w:i/>
          <w:lang w:eastAsia="es-ES"/>
        </w:rPr>
      </w:pP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rsidR="00AF2433" w:rsidRDefault="00AF2433" w:rsidP="00AF2433">
      <w:pPr>
        <w:spacing w:after="0" w:line="240" w:lineRule="auto"/>
        <w:ind w:left="567" w:right="567"/>
        <w:jc w:val="both"/>
        <w:rPr>
          <w:rFonts w:ascii="Palatino Linotype" w:eastAsia="Times New Roman" w:hAnsi="Palatino Linotype" w:cs="Arial"/>
          <w:i/>
          <w:lang w:eastAsia="es-ES"/>
        </w:rPr>
      </w:pPr>
    </w:p>
    <w:p w:rsidR="00AF2433" w:rsidRDefault="00AF2433" w:rsidP="00AF2433">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rsidR="00AF2433" w:rsidRDefault="00AF2433" w:rsidP="00AF2433">
      <w:pPr>
        <w:spacing w:after="0" w:line="240" w:lineRule="auto"/>
        <w:ind w:left="567" w:right="567"/>
        <w:jc w:val="both"/>
        <w:rPr>
          <w:rFonts w:ascii="Palatino Linotype" w:eastAsia="Times New Roman" w:hAnsi="Palatino Linotype" w:cs="Arial"/>
          <w:i/>
          <w:lang w:eastAsia="es-ES"/>
        </w:rPr>
      </w:pPr>
    </w:p>
    <w:p w:rsidR="00AF2433" w:rsidRDefault="00AF2433" w:rsidP="00AF2433">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AF2433" w:rsidRDefault="00AF2433" w:rsidP="00AF2433">
      <w:pPr>
        <w:spacing w:after="0" w:line="360" w:lineRule="auto"/>
        <w:jc w:val="both"/>
        <w:rPr>
          <w:rFonts w:ascii="Palatino Linotype" w:eastAsia="Times New Roman" w:hAnsi="Palatino Linotype" w:cs="Arial"/>
          <w:b/>
          <w:i/>
          <w:sz w:val="24"/>
          <w:szCs w:val="24"/>
          <w:lang w:eastAsia="es-ES"/>
        </w:rPr>
      </w:pPr>
    </w:p>
    <w:p w:rsidR="00AF2433" w:rsidRDefault="00AF2433" w:rsidP="00AF2433">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la parte Recurrente se identificó </w:t>
      </w:r>
      <w:r w:rsidR="00E16FB5">
        <w:rPr>
          <w:rFonts w:ascii="Palatino Linotype" w:eastAsia="Calibri" w:hAnsi="Palatino Linotype" w:cs="Segoe UI"/>
          <w:sz w:val="24"/>
          <w:szCs w:val="24"/>
          <w:lang w:val="es-ES" w:eastAsia="es-ES"/>
        </w:rPr>
        <w:t xml:space="preserve">como </w:t>
      </w:r>
      <w:r w:rsidR="00621345">
        <w:rPr>
          <w:rFonts w:ascii="Palatino Linotype" w:eastAsia="Calibri" w:hAnsi="Palatino Linotype" w:cs="Segoe UI"/>
          <w:sz w:val="24"/>
          <w:szCs w:val="24"/>
          <w:lang w:val="es-ES" w:eastAsia="es-ES"/>
        </w:rPr>
        <w:t>XXXXXXXX XXXXX</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w:t>
      </w:r>
      <w:proofErr w:type="gramStart"/>
      <w:r>
        <w:rPr>
          <w:rFonts w:ascii="Palatino Linotype" w:eastAsia="Calibri" w:hAnsi="Palatino Linotype" w:cs="Times New Roman"/>
          <w:sz w:val="24"/>
          <w:szCs w:val="24"/>
          <w:lang w:val="es-ES" w:eastAsia="es-ES"/>
        </w:rPr>
        <w:t>obstante</w:t>
      </w:r>
      <w:proofErr w:type="gramEnd"/>
      <w:r>
        <w:rPr>
          <w:rFonts w:ascii="Palatino Linotype" w:eastAsia="Calibri" w:hAnsi="Palatino Linotype" w:cs="Times New Roman"/>
          <w:sz w:val="24"/>
          <w:szCs w:val="24"/>
          <w:lang w:val="es-ES" w:eastAsia="es-ES"/>
        </w:rPr>
        <w:t xml:space="preserve"> lo anterior, proporcionar el nombre incompleto o seudónimo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AF2433" w:rsidRDefault="00AF2433" w:rsidP="00AF2433">
      <w:pPr>
        <w:spacing w:after="0" w:line="360" w:lineRule="auto"/>
        <w:jc w:val="both"/>
        <w:rPr>
          <w:rFonts w:ascii="Palatino Linotype" w:eastAsia="Calibri" w:hAnsi="Palatino Linotype" w:cs="Arial"/>
          <w:sz w:val="24"/>
          <w:szCs w:val="24"/>
          <w:lang w:val="es-ES" w:eastAsia="es-ES"/>
        </w:rPr>
      </w:pPr>
    </w:p>
    <w:p w:rsidR="00AF2433" w:rsidRDefault="00AF2433" w:rsidP="00AF2433">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AF2433" w:rsidRDefault="00AF2433" w:rsidP="00AF2433">
      <w:pPr>
        <w:spacing w:after="0" w:line="360" w:lineRule="auto"/>
        <w:jc w:val="both"/>
        <w:rPr>
          <w:rFonts w:ascii="Palatino Linotype" w:eastAsia="Times New Roman" w:hAnsi="Palatino Linotype" w:cs="Times New Roman"/>
          <w:sz w:val="24"/>
          <w:szCs w:val="24"/>
          <w:lang w:val="es-ES" w:eastAsia="es-ES"/>
        </w:rPr>
      </w:pPr>
    </w:p>
    <w:p w:rsidR="00AF2433" w:rsidRDefault="00AF2433" w:rsidP="00AF2433">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rsidR="00AF2433" w:rsidRDefault="00AF2433" w:rsidP="00AF2433">
      <w:pPr>
        <w:spacing w:after="0" w:line="360" w:lineRule="auto"/>
        <w:jc w:val="both"/>
        <w:rPr>
          <w:rFonts w:ascii="Palatino Linotype" w:eastAsia="Calibri" w:hAnsi="Palatino Linotype" w:cs="Times New Roman"/>
          <w:sz w:val="24"/>
          <w:szCs w:val="24"/>
          <w:lang w:val="es-ES" w:eastAsia="es-ES"/>
        </w:rPr>
      </w:pPr>
    </w:p>
    <w:p w:rsidR="00AF2433" w:rsidRDefault="00AF2433" w:rsidP="00AF2433">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rsidR="00AF2433" w:rsidRDefault="00AF2433" w:rsidP="00AF2433">
      <w:pPr>
        <w:spacing w:after="0" w:line="240" w:lineRule="auto"/>
        <w:ind w:left="567" w:right="567"/>
        <w:jc w:val="both"/>
        <w:rPr>
          <w:rFonts w:ascii="Palatino Linotype" w:eastAsia="Times New Roman" w:hAnsi="Palatino Linotype" w:cs="Times New Roman"/>
          <w:b/>
          <w:i/>
          <w:lang w:val="es-ES" w:eastAsia="es-ES"/>
        </w:rPr>
      </w:pP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proofErr w:type="gramStart"/>
      <w:r>
        <w:rPr>
          <w:rFonts w:ascii="Palatino Linotype" w:eastAsia="Times New Roman" w:hAnsi="Palatino Linotype" w:cs="Times New Roman"/>
          <w:i/>
          <w:lang w:val="es-ES" w:eastAsia="es-ES"/>
        </w:rPr>
        <w:t>°.-</w:t>
      </w:r>
      <w:proofErr w:type="gramEnd"/>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p>
    <w:p w:rsidR="00514B22" w:rsidRDefault="00514B22" w:rsidP="00AF2433">
      <w:pPr>
        <w:spacing w:after="0" w:line="240" w:lineRule="auto"/>
        <w:ind w:left="567" w:right="567"/>
        <w:jc w:val="both"/>
        <w:rPr>
          <w:rFonts w:ascii="Palatino Linotype" w:eastAsia="Times New Roman" w:hAnsi="Palatino Linotype" w:cs="Times New Roman"/>
          <w:i/>
          <w:lang w:val="es-ES" w:eastAsia="es-ES"/>
        </w:rPr>
      </w:pPr>
    </w:p>
    <w:p w:rsidR="00514B22" w:rsidRDefault="00514B22" w:rsidP="00AF2433">
      <w:pPr>
        <w:spacing w:after="0" w:line="240" w:lineRule="auto"/>
        <w:ind w:left="567" w:right="567"/>
        <w:jc w:val="both"/>
        <w:rPr>
          <w:rFonts w:ascii="Palatino Linotype" w:eastAsia="Times New Roman" w:hAnsi="Palatino Linotype" w:cs="Times New Roman"/>
          <w:i/>
          <w:lang w:val="es-ES" w:eastAsia="es-ES"/>
        </w:rPr>
      </w:pPr>
    </w:p>
    <w:p w:rsidR="00514B22" w:rsidRDefault="00514B22" w:rsidP="00AF2433">
      <w:pPr>
        <w:spacing w:after="0" w:line="240" w:lineRule="auto"/>
        <w:ind w:left="567" w:right="567"/>
        <w:jc w:val="both"/>
        <w:rPr>
          <w:rFonts w:ascii="Palatino Linotype" w:eastAsia="Times New Roman" w:hAnsi="Palatino Linotype" w:cs="Times New Roman"/>
          <w:i/>
          <w:lang w:val="es-ES" w:eastAsia="es-ES"/>
        </w:rPr>
      </w:pPr>
    </w:p>
    <w:p w:rsidR="00AF2433" w:rsidRDefault="00AF2433" w:rsidP="00AF2433">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lastRenderedPageBreak/>
        <w:t>Constitución Política del Estado Libre y Soberano de México</w:t>
      </w:r>
    </w:p>
    <w:p w:rsidR="00AF2433" w:rsidRDefault="00AF2433" w:rsidP="00AF2433">
      <w:pPr>
        <w:spacing w:after="0" w:line="240" w:lineRule="auto"/>
        <w:ind w:left="567" w:right="567"/>
        <w:jc w:val="both"/>
        <w:rPr>
          <w:rFonts w:ascii="Palatino Linotype" w:eastAsia="Times New Roman" w:hAnsi="Palatino Linotype" w:cs="Times New Roman"/>
          <w:b/>
          <w:i/>
          <w:lang w:val="es-ES" w:eastAsia="es-ES"/>
        </w:rPr>
      </w:pP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AF2433" w:rsidRDefault="00AF2433" w:rsidP="00AF2433">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F2433" w:rsidRDefault="00AF2433" w:rsidP="00AF2433">
      <w:pPr>
        <w:spacing w:after="0" w:line="360" w:lineRule="auto"/>
        <w:ind w:left="567" w:right="567"/>
        <w:jc w:val="both"/>
        <w:rPr>
          <w:rFonts w:ascii="Palatino Linotype" w:eastAsia="Times New Roman" w:hAnsi="Palatino Linotype" w:cs="Times New Roman"/>
          <w:sz w:val="24"/>
          <w:szCs w:val="24"/>
          <w:lang w:val="es-ES" w:eastAsia="es-ES"/>
        </w:rPr>
      </w:pPr>
    </w:p>
    <w:p w:rsidR="00AF2433" w:rsidRDefault="00AF2433" w:rsidP="00AF2433">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rsidR="00AF2433" w:rsidRDefault="00AF2433" w:rsidP="00AF2433">
      <w:pPr>
        <w:spacing w:after="0" w:line="240" w:lineRule="auto"/>
        <w:ind w:left="567" w:right="567"/>
        <w:jc w:val="both"/>
        <w:rPr>
          <w:rFonts w:ascii="Palatino Linotype" w:eastAsia="Times New Roman" w:hAnsi="Palatino Linotype" w:cs="Times New Roman"/>
          <w:sz w:val="24"/>
          <w:szCs w:val="24"/>
          <w:lang w:val="es-ES" w:eastAsia="es-ES"/>
        </w:rPr>
      </w:pPr>
    </w:p>
    <w:p w:rsidR="00AF2433" w:rsidRDefault="00AF2433" w:rsidP="00AF2433">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F2433" w:rsidRDefault="00AF2433" w:rsidP="00AF2433">
      <w:pPr>
        <w:spacing w:after="0" w:line="240" w:lineRule="auto"/>
        <w:ind w:left="567" w:right="567"/>
        <w:jc w:val="both"/>
        <w:rPr>
          <w:rFonts w:ascii="Palatino Linotype" w:eastAsia="Calibri" w:hAnsi="Palatino Linotype" w:cs="Times New Roman"/>
          <w:i/>
          <w:lang w:val="es-ES" w:eastAsia="es-ES"/>
        </w:rPr>
      </w:pPr>
    </w:p>
    <w:p w:rsidR="00AF2433" w:rsidRDefault="00AF2433" w:rsidP="00AF2433">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AF2433" w:rsidRDefault="00AF2433" w:rsidP="00AF2433">
      <w:pPr>
        <w:spacing w:after="0" w:line="240" w:lineRule="auto"/>
        <w:ind w:left="567" w:right="567"/>
        <w:jc w:val="both"/>
        <w:rPr>
          <w:rFonts w:ascii="Palatino Linotype" w:eastAsia="Calibri" w:hAnsi="Palatino Linotype" w:cs="Times New Roman"/>
          <w:i/>
          <w:lang w:val="es-ES" w:eastAsia="es-ES"/>
        </w:rPr>
      </w:pPr>
    </w:p>
    <w:p w:rsidR="00AF2433" w:rsidRDefault="00AF2433" w:rsidP="00AF2433">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F2433" w:rsidRDefault="00AF2433" w:rsidP="00AF2433">
      <w:pPr>
        <w:spacing w:after="0" w:line="360" w:lineRule="auto"/>
        <w:ind w:left="567" w:right="567"/>
        <w:jc w:val="both"/>
        <w:rPr>
          <w:rFonts w:ascii="Palatino Linotype" w:eastAsia="Times New Roman" w:hAnsi="Palatino Linotype" w:cs="Times New Roman"/>
          <w:sz w:val="24"/>
          <w:szCs w:val="24"/>
          <w:lang w:val="es-ES" w:eastAsia="es-ES"/>
        </w:rPr>
      </w:pPr>
    </w:p>
    <w:p w:rsidR="00AF2433" w:rsidRPr="00BA7961" w:rsidRDefault="00AF2433" w:rsidP="00AF2433">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F2433" w:rsidRPr="00BA7961" w:rsidRDefault="00AF2433" w:rsidP="00AF2433">
      <w:pPr>
        <w:spacing w:after="0" w:line="360" w:lineRule="auto"/>
        <w:jc w:val="both"/>
        <w:rPr>
          <w:rFonts w:ascii="Palatino Linotype" w:eastAsia="Times New Roman" w:hAnsi="Palatino Linotype" w:cs="Arial"/>
          <w:sz w:val="24"/>
          <w:szCs w:val="24"/>
          <w:lang w:val="es-ES" w:eastAsia="es-ES"/>
        </w:rPr>
      </w:pPr>
    </w:p>
    <w:p w:rsidR="00AF2433" w:rsidRPr="00BA7961" w:rsidRDefault="00AF2433" w:rsidP="00AF2433">
      <w:pPr>
        <w:autoSpaceDE w:val="0"/>
        <w:autoSpaceDN w:val="0"/>
        <w:adjustRightInd w:val="0"/>
        <w:spacing w:after="0" w:line="360" w:lineRule="auto"/>
        <w:jc w:val="both"/>
        <w:rPr>
          <w:rFonts w:ascii="Palatino Linotype" w:eastAsia="Calibri" w:hAnsi="Palatino Linotype" w:cs="Arial"/>
          <w:sz w:val="24"/>
          <w:szCs w:val="24"/>
          <w:lang w:val="es-ES"/>
        </w:rPr>
      </w:pPr>
      <w:r w:rsidRPr="00BA7961">
        <w:rPr>
          <w:rFonts w:ascii="Palatino Linotype" w:eastAsia="Calibri" w:hAnsi="Palatino Linotype" w:cs="Arial"/>
          <w:sz w:val="24"/>
          <w:szCs w:val="24"/>
          <w:lang w:val="es-ES"/>
        </w:rPr>
        <w:lastRenderedPageBreak/>
        <w:t>En conclusión, se cubrieron los requisitos de procedencia y procedibilidad y conforme a las constancias que obran en el expediente.</w:t>
      </w:r>
    </w:p>
    <w:p w:rsidR="00AF2433" w:rsidRDefault="00AF2433" w:rsidP="00AF2433">
      <w:pPr>
        <w:spacing w:after="0" w:line="360" w:lineRule="auto"/>
        <w:jc w:val="both"/>
        <w:rPr>
          <w:rFonts w:ascii="Palatino Linotype" w:eastAsia="Times New Roman" w:hAnsi="Palatino Linotype" w:cs="Times New Roman"/>
          <w:sz w:val="24"/>
          <w:szCs w:val="24"/>
          <w:lang w:eastAsia="es-ES"/>
        </w:rPr>
      </w:pPr>
    </w:p>
    <w:p w:rsidR="00AF2433" w:rsidRPr="00141D9A" w:rsidRDefault="00AF2433" w:rsidP="00AF2433">
      <w:pPr>
        <w:spacing w:after="0" w:line="360" w:lineRule="auto"/>
        <w:jc w:val="both"/>
        <w:rPr>
          <w:rFonts w:ascii="Palatino Linotype" w:eastAsia="Times New Roman" w:hAnsi="Palatino Linotype" w:cs="Times New Roman"/>
          <w:sz w:val="24"/>
          <w:szCs w:val="24"/>
          <w:lang w:eastAsia="es-ES"/>
        </w:rPr>
      </w:pPr>
    </w:p>
    <w:p w:rsidR="00AF2433" w:rsidRDefault="00AF2433" w:rsidP="00AF2433">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AF2433" w:rsidRPr="006534A4" w:rsidRDefault="00AF2433" w:rsidP="00AF2433">
      <w:pPr>
        <w:spacing w:after="0" w:line="360" w:lineRule="auto"/>
        <w:jc w:val="both"/>
        <w:rPr>
          <w:rFonts w:ascii="Palatino Linotype" w:eastAsia="Times New Roman" w:hAnsi="Palatino Linotype" w:cs="Times New Roman"/>
          <w:b/>
          <w:sz w:val="26"/>
          <w:szCs w:val="26"/>
          <w:lang w:eastAsia="es-ES"/>
        </w:rPr>
      </w:pPr>
    </w:p>
    <w:p w:rsidR="00AF2433" w:rsidRPr="00141D9A" w:rsidRDefault="00AF2433" w:rsidP="00AF2433">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F2433" w:rsidRPr="00141D9A" w:rsidRDefault="00AF2433" w:rsidP="00AF2433">
      <w:pPr>
        <w:spacing w:after="0" w:line="360" w:lineRule="auto"/>
        <w:jc w:val="both"/>
        <w:rPr>
          <w:rFonts w:ascii="Palatino Linotype" w:eastAsia="Times New Roman" w:hAnsi="Palatino Linotype" w:cs="Times New Roman"/>
          <w:sz w:val="24"/>
          <w:szCs w:val="24"/>
          <w:lang w:eastAsia="es-ES"/>
        </w:rPr>
      </w:pPr>
    </w:p>
    <w:p w:rsidR="00AF2433" w:rsidRPr="00141D9A" w:rsidRDefault="00AF2433" w:rsidP="00AF2433">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rsidR="00AF2433" w:rsidRPr="00141D9A" w:rsidRDefault="00AF2433" w:rsidP="00AF2433">
      <w:pPr>
        <w:spacing w:after="0" w:line="360" w:lineRule="auto"/>
        <w:jc w:val="both"/>
        <w:rPr>
          <w:rFonts w:ascii="Palatino Linotype" w:eastAsia="Times New Roman" w:hAnsi="Palatino Linotype" w:cs="Times New Roman"/>
          <w:sz w:val="24"/>
          <w:szCs w:val="24"/>
          <w:lang w:eastAsia="es-ES"/>
        </w:rPr>
      </w:pPr>
    </w:p>
    <w:p w:rsidR="00AF2433" w:rsidRPr="00141D9A" w:rsidRDefault="00AF2433" w:rsidP="00AF2433">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F2433" w:rsidRPr="00141D9A" w:rsidRDefault="00AF2433" w:rsidP="00AF2433">
      <w:pPr>
        <w:spacing w:after="0" w:line="360" w:lineRule="auto"/>
        <w:jc w:val="both"/>
        <w:rPr>
          <w:rFonts w:ascii="Palatino Linotype" w:eastAsia="Times New Roman" w:hAnsi="Palatino Linotype" w:cs="Times New Roman"/>
          <w:sz w:val="24"/>
          <w:szCs w:val="24"/>
          <w:lang w:eastAsia="es-ES"/>
        </w:rPr>
      </w:pPr>
    </w:p>
    <w:p w:rsidR="00AF2433" w:rsidRDefault="00AF2433" w:rsidP="00AF2433">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514B22" w:rsidRPr="0014447C" w:rsidRDefault="00514B22" w:rsidP="00514B22">
      <w:pPr>
        <w:pStyle w:val="Sinespaciado"/>
        <w:spacing w:line="360" w:lineRule="auto"/>
        <w:jc w:val="both"/>
        <w:rPr>
          <w:rFonts w:ascii="Palatino Linotype" w:hAnsi="Palatino Linotype"/>
        </w:rPr>
      </w:pPr>
      <w:r w:rsidRPr="0014447C">
        <w:rPr>
          <w:rFonts w:ascii="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4447C">
        <w:rPr>
          <w:rFonts w:ascii="Palatino Linotype" w:hAnsi="Palatino Linotype"/>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14B22" w:rsidRPr="0014447C" w:rsidRDefault="00514B22" w:rsidP="00514B22">
      <w:pPr>
        <w:pStyle w:val="Sinespaciado"/>
        <w:spacing w:line="360" w:lineRule="auto"/>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rPr>
      </w:pPr>
      <w:r w:rsidRPr="00823454">
        <w:rPr>
          <w:rFonts w:ascii="Palatino Linotype" w:hAnsi="Palatino Linotype"/>
        </w:rPr>
        <w:t>Por tanto, es conveniente recordar que</w:t>
      </w:r>
      <w:r>
        <w:rPr>
          <w:rFonts w:ascii="Palatino Linotype" w:hAnsi="Palatino Linotype"/>
        </w:rPr>
        <w:t xml:space="preserve"> el hoy Recurrente requirió conocer </w:t>
      </w:r>
      <w:r w:rsidRPr="00514B22">
        <w:rPr>
          <w:rFonts w:ascii="Palatino Linotype" w:hAnsi="Palatino Linotype"/>
        </w:rPr>
        <w:t>1) Listado de los servidores públicos que cursarán la Maestría en Contraloría Gubernamental 2) Lugar de adscripción de cada uno de los servidores públicos que cursarán la Maestría en Contraloría Gubernamental 3) Titulo del protocolo de investigación o protocolo de aplicación del conocimiento que presento cada uno de los servidores públicos que cursarán la Maestría en Contraloría Gubernamental</w:t>
      </w:r>
      <w:r>
        <w:rPr>
          <w:rFonts w:ascii="Palatino Linotype" w:hAnsi="Palatino Linotype"/>
        </w:rPr>
        <w:t xml:space="preserve">. </w:t>
      </w:r>
    </w:p>
    <w:p w:rsidR="00514B22" w:rsidRDefault="00514B22" w:rsidP="00514B22">
      <w:pPr>
        <w:pStyle w:val="Sinespaciado"/>
        <w:spacing w:line="360" w:lineRule="auto"/>
        <w:jc w:val="both"/>
        <w:rPr>
          <w:rFonts w:ascii="Palatino Linotype" w:hAnsi="Palatino Linotype"/>
        </w:rPr>
      </w:pPr>
    </w:p>
    <w:p w:rsidR="005E61F6" w:rsidRDefault="00514B22" w:rsidP="00514B22">
      <w:pPr>
        <w:pStyle w:val="Sinespaciado"/>
        <w:spacing w:line="360" w:lineRule="auto"/>
        <w:jc w:val="both"/>
        <w:rPr>
          <w:rFonts w:ascii="Palatino Linotype" w:hAnsi="Palatino Linotype"/>
        </w:rPr>
      </w:pPr>
      <w:r>
        <w:rPr>
          <w:rFonts w:ascii="Palatino Linotype" w:hAnsi="Palatino Linotype"/>
        </w:rPr>
        <w:t>El  Sujeto Obligado respondió que la información académica y personal de los alumnos  es considerada como dato personal de conformidad con lo establecido en la Ley de Protección de Datos Personales en Posesión de los Sujetos Obligados del Estado de México, así como el título del protocolo de investigación, es información confidencial de acuerdo con la Ley General de Transparencia</w:t>
      </w:r>
      <w:r w:rsidR="005E61F6">
        <w:rPr>
          <w:rFonts w:ascii="Palatino Linotype" w:hAnsi="Palatino Linotype"/>
        </w:rPr>
        <w:t xml:space="preserve"> y Acceso a la Información Pública del Estado de México y Municipios y los Lineamientos Generales en materia de clasificación y desclasificación de la información, por lo que en tal virtud no es posible proporcionar la información solicitada.</w:t>
      </w:r>
    </w:p>
    <w:p w:rsidR="00514B22" w:rsidRDefault="005E61F6" w:rsidP="00514B22">
      <w:pPr>
        <w:pStyle w:val="Sinespaciado"/>
        <w:spacing w:line="360" w:lineRule="auto"/>
        <w:jc w:val="both"/>
        <w:rPr>
          <w:rFonts w:ascii="Palatino Linotype" w:hAnsi="Palatino Linotype"/>
        </w:rPr>
      </w:pPr>
      <w:r>
        <w:rPr>
          <w:rFonts w:ascii="Palatino Linotype" w:hAnsi="Palatino Linotype"/>
        </w:rPr>
        <w:t xml:space="preserve"> </w:t>
      </w:r>
    </w:p>
    <w:p w:rsidR="00514B22" w:rsidRDefault="00514B22" w:rsidP="00514B22">
      <w:pPr>
        <w:pStyle w:val="Sinespaciado"/>
        <w:spacing w:line="360" w:lineRule="auto"/>
        <w:jc w:val="both"/>
        <w:rPr>
          <w:rFonts w:ascii="Palatino Linotype" w:hAnsi="Palatino Linotype"/>
        </w:rPr>
      </w:pPr>
      <w:r>
        <w:rPr>
          <w:rFonts w:ascii="Palatino Linotype" w:hAnsi="Palatino Linotype"/>
        </w:rPr>
        <w:lastRenderedPageBreak/>
        <w:t xml:space="preserve">Ante la respuesta del Sujeto Obligado, el Recurrente consideró que su derecho de acceso a la información había sido conculcado por lo que interpuso el presente recurso de revisión impugnando la respuesta del Sujeto Obligado y dando como motivo de inconformidad </w:t>
      </w:r>
      <w:r w:rsidR="00771CE2" w:rsidRPr="00771CE2">
        <w:rPr>
          <w:rFonts w:ascii="Palatino Linotype" w:hAnsi="Palatino Linotype"/>
        </w:rPr>
        <w:t>1. Se solicitó una prórroga que no tiene fundamento. 2. No se muestra el acuerdo del Comité de Transparencia por el cual se aprobó dicha prorroga debidamente fundado y motivado, si al final del día no me entregaron respuesta. 3. No se adjuntó a la respuesta, el Acuerdo del Comité en donde se funde y motive la clasificación de la información.</w:t>
      </w:r>
    </w:p>
    <w:p w:rsidR="00514B22" w:rsidRDefault="00514B22" w:rsidP="00514B22">
      <w:pPr>
        <w:pStyle w:val="Sinespaciado"/>
        <w:spacing w:line="360" w:lineRule="auto"/>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rPr>
      </w:pPr>
      <w:r>
        <w:rPr>
          <w:rFonts w:ascii="Palatino Linotype" w:hAnsi="Palatino Linotype"/>
        </w:rPr>
        <w:t>Por su parte, el Sujeto Obligado rindió su Informe Justificado, mediante el cual ratificó la respuesta primigenia debido a q</w:t>
      </w:r>
      <w:r w:rsidR="00191E87">
        <w:rPr>
          <w:rFonts w:ascii="Palatino Linotype" w:hAnsi="Palatino Linotype"/>
        </w:rPr>
        <w:t xml:space="preserve">ue la información solicitada </w:t>
      </w:r>
      <w:r>
        <w:rPr>
          <w:rFonts w:ascii="Palatino Linotype" w:hAnsi="Palatino Linotype"/>
        </w:rPr>
        <w:t>es consider</w:t>
      </w:r>
      <w:r w:rsidR="00191E87">
        <w:rPr>
          <w:rFonts w:ascii="Palatino Linotype" w:hAnsi="Palatino Linotype"/>
        </w:rPr>
        <w:t>ada como un dato personal, toda vez que los servidores públicos que cursaran la Maestría en Contraloría Gubernamental, es de alumnos no de servidores públicos</w:t>
      </w:r>
      <w:r>
        <w:rPr>
          <w:rFonts w:ascii="Palatino Linotype" w:hAnsi="Palatino Linotype"/>
        </w:rPr>
        <w:t xml:space="preserve">.  </w:t>
      </w:r>
    </w:p>
    <w:p w:rsidR="00514B22" w:rsidRDefault="00514B22" w:rsidP="00514B22">
      <w:pPr>
        <w:pStyle w:val="Sinespaciado"/>
        <w:spacing w:line="360" w:lineRule="auto"/>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rPr>
      </w:pPr>
      <w:r>
        <w:rPr>
          <w:rFonts w:ascii="Palatino Linotype" w:hAnsi="Palatino Linotype"/>
        </w:rPr>
        <w:t>Una vez señalado lo anterior, este Instituto estima que es necesario realizar un estudio a las actuaciones que obran en el expediente electrónico con el propósito de verificar si la respuesta del Sujeto Obligado colma la pretensión del Recurrente y calificar las razones o motivos de inconformidad de este último.</w:t>
      </w:r>
    </w:p>
    <w:p w:rsidR="00514B22" w:rsidRDefault="00514B22" w:rsidP="00514B22">
      <w:pPr>
        <w:pStyle w:val="Sinespaciado"/>
        <w:spacing w:line="360" w:lineRule="auto"/>
        <w:jc w:val="both"/>
        <w:rPr>
          <w:rFonts w:ascii="Palatino Linotype" w:hAnsi="Palatino Linotype"/>
        </w:rPr>
      </w:pPr>
    </w:p>
    <w:p w:rsidR="00513E68" w:rsidRDefault="00514B22" w:rsidP="00514B22">
      <w:pPr>
        <w:pStyle w:val="Sinespaciado"/>
        <w:spacing w:line="360" w:lineRule="auto"/>
        <w:jc w:val="both"/>
        <w:rPr>
          <w:rFonts w:ascii="Palatino Linotype" w:hAnsi="Palatino Linotype"/>
          <w:color w:val="000000"/>
        </w:rPr>
      </w:pPr>
      <w:r w:rsidRPr="00893C7D">
        <w:rPr>
          <w:rFonts w:ascii="Palatino Linotype" w:hAnsi="Palatino Linotype"/>
        </w:rPr>
        <w:t xml:space="preserve">En primer lugar </w:t>
      </w:r>
      <w:r w:rsidRPr="00893C7D">
        <w:rPr>
          <w:rFonts w:ascii="Palatino Linotype" w:hAnsi="Palatino Linotype"/>
          <w:color w:val="000000"/>
        </w:rPr>
        <w:t xml:space="preserve">es de advertirse que </w:t>
      </w:r>
      <w:r>
        <w:rPr>
          <w:rFonts w:ascii="Palatino Linotype" w:hAnsi="Palatino Linotype"/>
          <w:color w:val="000000"/>
        </w:rPr>
        <w:t xml:space="preserve">la solicitud del Recurrente versa sobre información detallada de </w:t>
      </w:r>
      <w:r w:rsidR="008F3641" w:rsidRPr="00514B22">
        <w:rPr>
          <w:rFonts w:ascii="Palatino Linotype" w:hAnsi="Palatino Linotype"/>
        </w:rPr>
        <w:t xml:space="preserve">1) Listado de los servidores públicos que cursarán la Maestría en Contraloría Gubernamental 2) Lugar de adscripción de cada uno de los servidores públicos que cursarán la Maestría en Contraloría Gubernamental 3) Titulo </w:t>
      </w:r>
      <w:r w:rsidR="008F3641" w:rsidRPr="00514B22">
        <w:rPr>
          <w:rFonts w:ascii="Palatino Linotype" w:hAnsi="Palatino Linotype"/>
        </w:rPr>
        <w:lastRenderedPageBreak/>
        <w:t>del protocolo de investigación o protocolo de aplicación del conocimiento que presento cada uno de los servidores públicos que cursarán la Maestría en Contraloría Gubernamental</w:t>
      </w:r>
      <w:r w:rsidR="008F3641">
        <w:rPr>
          <w:rFonts w:ascii="Palatino Linotype" w:hAnsi="Palatino Linotype"/>
        </w:rPr>
        <w:t>.</w:t>
      </w:r>
      <w:r>
        <w:rPr>
          <w:rFonts w:ascii="Palatino Linotype" w:hAnsi="Palatino Linotype"/>
          <w:color w:val="000000"/>
        </w:rPr>
        <w:t xml:space="preserve"> </w:t>
      </w:r>
    </w:p>
    <w:p w:rsidR="00513E68" w:rsidRDefault="00513E68" w:rsidP="00514B22">
      <w:pPr>
        <w:pStyle w:val="Sinespaciado"/>
        <w:spacing w:line="360" w:lineRule="auto"/>
        <w:jc w:val="both"/>
        <w:rPr>
          <w:rFonts w:ascii="Palatino Linotype" w:hAnsi="Palatino Linotype"/>
          <w:color w:val="000000"/>
        </w:rPr>
      </w:pPr>
    </w:p>
    <w:p w:rsidR="00514B22" w:rsidRDefault="00514B22" w:rsidP="00514B22">
      <w:pPr>
        <w:pStyle w:val="Sinespaciado"/>
        <w:spacing w:line="360" w:lineRule="auto"/>
        <w:jc w:val="both"/>
        <w:rPr>
          <w:rFonts w:ascii="Palatino Linotype" w:hAnsi="Palatino Linotype"/>
          <w:color w:val="000000"/>
        </w:rPr>
      </w:pPr>
      <w:r>
        <w:rPr>
          <w:rFonts w:ascii="Palatino Linotype" w:hAnsi="Palatino Linotype"/>
          <w:color w:val="000000"/>
        </w:rPr>
        <w:t xml:space="preserve">Por otra parte, el Recurrente aduce que es </w:t>
      </w:r>
      <w:r w:rsidR="00E839A4" w:rsidRPr="00E839A4">
        <w:rPr>
          <w:rFonts w:ascii="Palatino Linotype" w:hAnsi="Palatino Linotype"/>
          <w:color w:val="000000"/>
        </w:rPr>
        <w:t>se solicitó conocer el listado de servidores públicos que cursan la Maestría</w:t>
      </w:r>
      <w:r w:rsidR="00E839A4">
        <w:rPr>
          <w:rFonts w:ascii="Palatino Linotype" w:hAnsi="Palatino Linotype"/>
          <w:color w:val="000000"/>
        </w:rPr>
        <w:t xml:space="preserve"> </w:t>
      </w:r>
      <w:r w:rsidR="00E839A4" w:rsidRPr="00514B22">
        <w:rPr>
          <w:rFonts w:ascii="Palatino Linotype" w:hAnsi="Palatino Linotype"/>
        </w:rPr>
        <w:t>en Contraloría Gubernamental</w:t>
      </w:r>
      <w:r w:rsidR="00E839A4">
        <w:rPr>
          <w:rFonts w:ascii="Palatino Linotype" w:hAnsi="Palatino Linotype"/>
        </w:rPr>
        <w:t xml:space="preserve"> en la Universidad Autónoma del Estado de México</w:t>
      </w:r>
      <w:r w:rsidR="00E839A4" w:rsidRPr="00E839A4">
        <w:rPr>
          <w:rFonts w:ascii="Palatino Linotype" w:hAnsi="Palatino Linotype"/>
          <w:color w:val="000000"/>
        </w:rPr>
        <w:t>, no así datos personales de los mismos</w:t>
      </w:r>
      <w:r w:rsidR="00E839A4">
        <w:rPr>
          <w:rFonts w:ascii="Palatino Linotype" w:hAnsi="Palatino Linotype"/>
          <w:color w:val="000000"/>
        </w:rPr>
        <w:t xml:space="preserve">, así mismo el Recurrente hace alusión a que: </w:t>
      </w:r>
      <w:r w:rsidR="00E839A4" w:rsidRPr="00E839A4">
        <w:rPr>
          <w:rFonts w:ascii="Palatino Linotype" w:hAnsi="Palatino Linotype"/>
          <w:color w:val="000000"/>
        </w:rPr>
        <w:t>establecen que hay datos que por su naturaleza deben clasificarse como información confidencial o reservada, pero no sin antes, ser sometido a consideración del Comité de Transparencia</w:t>
      </w:r>
      <w:r>
        <w:rPr>
          <w:rFonts w:ascii="Palatino Linotype" w:hAnsi="Palatino Linotype"/>
          <w:color w:val="000000"/>
        </w:rPr>
        <w:t>; consecuentemente, es dable que dichos datos sean proporcionados en ejercicio de su derecho de acceso a la información pública.</w:t>
      </w:r>
    </w:p>
    <w:p w:rsidR="00514B22" w:rsidRDefault="00514B22" w:rsidP="00514B22">
      <w:pPr>
        <w:pStyle w:val="Sinespaciado"/>
        <w:spacing w:line="360" w:lineRule="auto"/>
        <w:jc w:val="both"/>
        <w:rPr>
          <w:rFonts w:ascii="Palatino Linotype" w:hAnsi="Palatino Linotype"/>
          <w:color w:val="000000"/>
        </w:rPr>
      </w:pPr>
    </w:p>
    <w:p w:rsidR="00513E68" w:rsidRPr="00853B62" w:rsidRDefault="00513E68" w:rsidP="00513E68">
      <w:pPr>
        <w:pStyle w:val="Prrafodelista"/>
        <w:autoSpaceDE w:val="0"/>
        <w:autoSpaceDN w:val="0"/>
        <w:adjustRightInd w:val="0"/>
        <w:spacing w:line="360" w:lineRule="auto"/>
        <w:ind w:left="0"/>
        <w:jc w:val="both"/>
        <w:rPr>
          <w:rFonts w:ascii="Palatino Linotype" w:hAnsi="Palatino Linotype" w:cs="Arial"/>
        </w:rPr>
      </w:pPr>
      <w:r w:rsidRPr="00853B62">
        <w:rPr>
          <w:rFonts w:ascii="Palatino Linotype" w:hAnsi="Palatino Linotype" w:cs="Arial"/>
        </w:rPr>
        <w:t xml:space="preserve">Dicho lo anterior, considerando la información requerida por </w:t>
      </w:r>
      <w:r w:rsidRPr="00853B62">
        <w:rPr>
          <w:rFonts w:ascii="Palatino Linotype" w:hAnsi="Palatino Linotype" w:cs="Arial"/>
          <w:b/>
        </w:rPr>
        <w:t xml:space="preserve">El Recurrente </w:t>
      </w:r>
      <w:r w:rsidRPr="00853B62">
        <w:rPr>
          <w:rFonts w:ascii="Palatino Linotype" w:hAnsi="Palatino Linotype" w:cs="Arial"/>
        </w:rPr>
        <w:t>en su solicitud de</w:t>
      </w:r>
      <w:r>
        <w:rPr>
          <w:rFonts w:ascii="Palatino Linotype" w:hAnsi="Palatino Linotype" w:cs="Arial"/>
        </w:rPr>
        <w:t xml:space="preserve"> información, y ante la </w:t>
      </w:r>
      <w:r w:rsidRPr="00853B62">
        <w:rPr>
          <w:rFonts w:ascii="Palatino Linotype" w:hAnsi="Palatino Linotype" w:cs="Arial"/>
        </w:rPr>
        <w:t xml:space="preserve">respuesta, se establece que la materia de estudio se centrará en las atribuciones del </w:t>
      </w:r>
      <w:r w:rsidRPr="00853B62">
        <w:rPr>
          <w:rFonts w:ascii="Palatino Linotype" w:hAnsi="Palatino Linotype" w:cs="Arial"/>
          <w:b/>
        </w:rPr>
        <w:t xml:space="preserve">Sujeto Obligado, </w:t>
      </w:r>
      <w:r w:rsidRPr="00853B62">
        <w:rPr>
          <w:rFonts w:ascii="Palatino Linotype" w:hAnsi="Palatino Linotype" w:cs="Arial"/>
        </w:rPr>
        <w:t>a efecto de determinar si éste genera, posee o administra dicha información.</w:t>
      </w:r>
    </w:p>
    <w:p w:rsidR="00513E68" w:rsidRDefault="00513E68" w:rsidP="00513E68">
      <w:pPr>
        <w:pStyle w:val="Sinespaciado"/>
        <w:ind w:right="567"/>
        <w:jc w:val="both"/>
        <w:rPr>
          <w:rFonts w:ascii="Palatino Linotype" w:hAnsi="Palatino Linotype"/>
          <w:sz w:val="22"/>
        </w:rPr>
      </w:pPr>
    </w:p>
    <w:p w:rsidR="00513E68" w:rsidRPr="00853B62" w:rsidRDefault="00513E68" w:rsidP="00513E68">
      <w:pPr>
        <w:pStyle w:val="Prrafodelista"/>
        <w:autoSpaceDE w:val="0"/>
        <w:autoSpaceDN w:val="0"/>
        <w:adjustRightInd w:val="0"/>
        <w:spacing w:line="360" w:lineRule="auto"/>
        <w:ind w:left="0"/>
        <w:jc w:val="both"/>
        <w:rPr>
          <w:rFonts w:ascii="Palatino Linotype" w:hAnsi="Palatino Linotype" w:cs="Arial"/>
          <w:b/>
        </w:rPr>
      </w:pPr>
      <w:r w:rsidRPr="00853B62">
        <w:rPr>
          <w:rFonts w:ascii="Palatino Linotype" w:hAnsi="Palatino Linotype" w:cs="Arial"/>
        </w:rPr>
        <w:t xml:space="preserve">Una vez establecida y delimitada la materia del presente recurso de revisión, y atentos a </w:t>
      </w:r>
      <w:r w:rsidRPr="00853B62">
        <w:rPr>
          <w:rFonts w:ascii="Palatino Linotype" w:hAnsi="Palatino Linotype"/>
          <w:lang w:eastAsia="es-MX"/>
        </w:rPr>
        <w:t xml:space="preserve">la respuesta del </w:t>
      </w:r>
      <w:r w:rsidRPr="00853B62">
        <w:rPr>
          <w:rFonts w:ascii="Palatino Linotype" w:hAnsi="Palatino Linotype"/>
          <w:b/>
          <w:lang w:eastAsia="es-MX"/>
        </w:rPr>
        <w:t>Sujeto Obligado</w:t>
      </w:r>
      <w:r w:rsidRPr="00853B62">
        <w:rPr>
          <w:rFonts w:ascii="Palatino Linotype" w:hAnsi="Palatino Linotype"/>
          <w:lang w:eastAsia="es-MX"/>
        </w:rPr>
        <w:t xml:space="preserve"> a la solicitud de información, tal y como lo constituyen </w:t>
      </w:r>
      <w:r w:rsidRPr="00853B62">
        <w:rPr>
          <w:rFonts w:ascii="Palatino Linotype" w:hAnsi="Palatino Linotype" w:cs="Arial"/>
        </w:rPr>
        <w:t xml:space="preserve">los artículos, 7 y 23, fracción IV, de la Ley de Transparencia y Acceso a la Información Pública del Estado de México y Municipios, que establecen como deber de los sujetos obligados el </w:t>
      </w:r>
      <w:proofErr w:type="gramStart"/>
      <w:r w:rsidRPr="00853B62">
        <w:rPr>
          <w:rFonts w:ascii="Palatino Linotype" w:hAnsi="Palatino Linotype" w:cs="Arial"/>
        </w:rPr>
        <w:t>hacer pública</w:t>
      </w:r>
      <w:proofErr w:type="gramEnd"/>
      <w:r w:rsidRPr="00853B62">
        <w:rPr>
          <w:rFonts w:ascii="Palatino Linotype" w:hAnsi="Palatino Linotype" w:cs="Arial"/>
        </w:rPr>
        <w:t xml:space="preserve"> toda la información en su posesión, como se aprecia a continuación:</w:t>
      </w:r>
    </w:p>
    <w:p w:rsidR="00513E68" w:rsidRPr="00853B62" w:rsidRDefault="00513E68" w:rsidP="00513E68">
      <w:pPr>
        <w:pStyle w:val="Sinespaciado"/>
      </w:pPr>
    </w:p>
    <w:p w:rsidR="00513E68" w:rsidRPr="00853B62" w:rsidRDefault="00513E68" w:rsidP="00513E68">
      <w:pPr>
        <w:autoSpaceDE w:val="0"/>
        <w:autoSpaceDN w:val="0"/>
        <w:adjustRightInd w:val="0"/>
        <w:spacing w:after="0" w:line="240" w:lineRule="auto"/>
        <w:ind w:left="567" w:right="567"/>
        <w:jc w:val="both"/>
        <w:rPr>
          <w:rFonts w:ascii="Palatino Linotype" w:hAnsi="Palatino Linotype" w:cs="Arial"/>
          <w:i/>
        </w:rPr>
      </w:pPr>
      <w:r w:rsidRPr="00853B62">
        <w:rPr>
          <w:rFonts w:ascii="Palatino Linotype" w:hAnsi="Palatino Linotype" w:cs="Arial"/>
          <w:i/>
        </w:rPr>
        <w:t>“</w:t>
      </w:r>
      <w:r w:rsidRPr="00853B62">
        <w:rPr>
          <w:rFonts w:ascii="Palatino Linotype" w:hAnsi="Palatino Linotype" w:cs="Arial"/>
          <w:b/>
          <w:i/>
        </w:rPr>
        <w:t>Artículo 7. El Estado de México garantizará el efectivo acceso de toda persona a la información en posesión de cualquier entidad,</w:t>
      </w:r>
      <w:r w:rsidRPr="00853B62">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53B62">
        <w:rPr>
          <w:rFonts w:ascii="Palatino Linotype" w:hAnsi="Palatino Linotype" w:cs="Arial"/>
          <w:b/>
          <w:i/>
        </w:rPr>
        <w:t>que reciba y ejerza recursos públicos</w:t>
      </w:r>
      <w:r w:rsidRPr="00853B62">
        <w:rPr>
          <w:rFonts w:ascii="Palatino Linotype" w:hAnsi="Palatino Linotype" w:cs="Arial"/>
          <w:i/>
        </w:rPr>
        <w:t xml:space="preserve"> o realice actos de autoridad en el ámbito de competencia del Estado de México y sus municipios. </w:t>
      </w:r>
    </w:p>
    <w:p w:rsidR="00513E68" w:rsidRPr="00853B62" w:rsidRDefault="00513E68" w:rsidP="00513E68">
      <w:pPr>
        <w:autoSpaceDE w:val="0"/>
        <w:autoSpaceDN w:val="0"/>
        <w:adjustRightInd w:val="0"/>
        <w:spacing w:after="0" w:line="240" w:lineRule="auto"/>
        <w:ind w:left="567" w:right="567"/>
        <w:jc w:val="both"/>
        <w:rPr>
          <w:rFonts w:ascii="Palatino Linotype" w:hAnsi="Palatino Linotype" w:cs="Arial"/>
          <w:i/>
        </w:rPr>
      </w:pPr>
    </w:p>
    <w:p w:rsidR="00513E68" w:rsidRPr="00853B62" w:rsidRDefault="00513E68" w:rsidP="00513E68">
      <w:pPr>
        <w:autoSpaceDE w:val="0"/>
        <w:autoSpaceDN w:val="0"/>
        <w:adjustRightInd w:val="0"/>
        <w:spacing w:after="0" w:line="240" w:lineRule="auto"/>
        <w:ind w:left="567" w:right="567"/>
        <w:jc w:val="both"/>
        <w:rPr>
          <w:rFonts w:ascii="Palatino Linotype" w:hAnsi="Palatino Linotype" w:cs="Arial"/>
          <w:bCs/>
          <w:i/>
        </w:rPr>
      </w:pPr>
      <w:r w:rsidRPr="00853B62">
        <w:rPr>
          <w:rFonts w:ascii="Palatino Linotype" w:hAnsi="Palatino Linotype" w:cs="Arial"/>
          <w:b/>
          <w:bCs/>
          <w:i/>
        </w:rPr>
        <w:t>Artículo 23</w:t>
      </w:r>
      <w:r w:rsidRPr="00853B62">
        <w:rPr>
          <w:rFonts w:ascii="Palatino Linotype" w:hAnsi="Palatino Linotype" w:cs="Arial"/>
          <w:bCs/>
          <w:i/>
        </w:rPr>
        <w:t xml:space="preserve">. Son sujetos obligados a transparentar y permitir el acceso a su información y proteger los datos personales que obren en su poder: </w:t>
      </w:r>
    </w:p>
    <w:p w:rsidR="00513E68" w:rsidRPr="00853B62" w:rsidRDefault="00513E68" w:rsidP="00513E68">
      <w:pPr>
        <w:spacing w:after="0" w:line="240" w:lineRule="auto"/>
        <w:ind w:left="567" w:right="709"/>
        <w:jc w:val="both"/>
        <w:rPr>
          <w:rFonts w:ascii="Palatino Linotype" w:hAnsi="Palatino Linotype" w:cs="Arial"/>
          <w:bCs/>
          <w:i/>
        </w:rPr>
      </w:pPr>
      <w:r w:rsidRPr="00853B62">
        <w:rPr>
          <w:rFonts w:ascii="Palatino Linotype" w:hAnsi="Palatino Linotype" w:cs="Arial"/>
          <w:bCs/>
          <w:i/>
        </w:rPr>
        <w:t>(…)</w:t>
      </w:r>
    </w:p>
    <w:p w:rsidR="00513E68" w:rsidRPr="00853B62" w:rsidRDefault="00513E68" w:rsidP="00513E68">
      <w:pPr>
        <w:spacing w:after="0" w:line="240" w:lineRule="auto"/>
        <w:ind w:left="567" w:right="709"/>
        <w:jc w:val="both"/>
        <w:rPr>
          <w:rFonts w:ascii="Palatino Linotype" w:hAnsi="Palatino Linotype" w:cs="Arial"/>
          <w:bCs/>
          <w:i/>
        </w:rPr>
      </w:pPr>
      <w:r w:rsidRPr="00853B62">
        <w:rPr>
          <w:rFonts w:ascii="Palatino Linotype" w:hAnsi="Palatino Linotype" w:cs="Arial"/>
          <w:b/>
          <w:bCs/>
          <w:i/>
        </w:rPr>
        <w:t xml:space="preserve">V. </w:t>
      </w:r>
      <w:r w:rsidRPr="00853B62">
        <w:rPr>
          <w:rFonts w:ascii="Palatino Linotype" w:hAnsi="Palatino Linotype" w:cs="Arial"/>
          <w:b/>
          <w:bCs/>
          <w:i/>
          <w:u w:val="single"/>
        </w:rPr>
        <w:t xml:space="preserve">Los </w:t>
      </w:r>
      <w:r>
        <w:rPr>
          <w:rFonts w:ascii="Palatino Linotype" w:hAnsi="Palatino Linotype" w:cs="Arial"/>
          <w:b/>
          <w:bCs/>
          <w:i/>
          <w:u w:val="single"/>
        </w:rPr>
        <w:t>órganos autónomos</w:t>
      </w:r>
      <w:r w:rsidRPr="00853B62">
        <w:rPr>
          <w:rFonts w:ascii="Palatino Linotype" w:hAnsi="Palatino Linotype" w:cs="Arial"/>
          <w:bCs/>
          <w:i/>
        </w:rPr>
        <w:t>;</w:t>
      </w:r>
    </w:p>
    <w:p w:rsidR="00513E68" w:rsidRPr="00853B62" w:rsidRDefault="00513E68" w:rsidP="00513E68">
      <w:pPr>
        <w:spacing w:after="0" w:line="240" w:lineRule="auto"/>
        <w:ind w:right="709" w:firstLine="567"/>
        <w:jc w:val="both"/>
        <w:rPr>
          <w:rFonts w:ascii="Palatino Linotype" w:hAnsi="Palatino Linotype" w:cs="Arial"/>
          <w:bCs/>
          <w:i/>
        </w:rPr>
      </w:pPr>
      <w:r w:rsidRPr="00853B62">
        <w:rPr>
          <w:rFonts w:ascii="Palatino Linotype" w:hAnsi="Palatino Linotype" w:cs="Arial"/>
          <w:bCs/>
          <w:i/>
        </w:rPr>
        <w:t>(…)</w:t>
      </w:r>
    </w:p>
    <w:p w:rsidR="00513E68" w:rsidRDefault="00513E68" w:rsidP="00513E68">
      <w:pPr>
        <w:ind w:left="567" w:right="902"/>
        <w:jc w:val="both"/>
        <w:rPr>
          <w:rFonts w:ascii="Palatino Linotype" w:hAnsi="Palatino Linotype" w:cs="Arial"/>
          <w:i/>
        </w:rPr>
      </w:pPr>
      <w:r w:rsidRPr="00853B62">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13E68" w:rsidRPr="00FB2508" w:rsidRDefault="00513E68" w:rsidP="00513E68">
      <w:pPr>
        <w:ind w:left="567" w:right="902"/>
        <w:jc w:val="both"/>
        <w:rPr>
          <w:rFonts w:ascii="Palatino Linotype" w:hAnsi="Palatino Linotype" w:cs="Arial"/>
          <w:i/>
        </w:rPr>
      </w:pPr>
      <w:r w:rsidRPr="00853B62">
        <w:rPr>
          <w:rFonts w:ascii="Palatino Linotype" w:hAnsi="Palatino Linotype" w:cs="Arial"/>
          <w:b/>
          <w:i/>
        </w:rPr>
        <w:t xml:space="preserve">Los servidores públicos deberán transparentar sus </w:t>
      </w:r>
      <w:proofErr w:type="gramStart"/>
      <w:r w:rsidRPr="00853B62">
        <w:rPr>
          <w:rFonts w:ascii="Palatino Linotype" w:hAnsi="Palatino Linotype" w:cs="Arial"/>
          <w:b/>
          <w:i/>
        </w:rPr>
        <w:t>acciones</w:t>
      </w:r>
      <w:proofErr w:type="gramEnd"/>
      <w:r w:rsidRPr="00853B62">
        <w:rPr>
          <w:rFonts w:ascii="Palatino Linotype" w:hAnsi="Palatino Linotype" w:cs="Arial"/>
          <w:b/>
          <w:i/>
        </w:rPr>
        <w:t xml:space="preserve"> así como garantizar y respetar el derecho de acceso a la información pública.</w:t>
      </w:r>
    </w:p>
    <w:p w:rsidR="00513E68" w:rsidRPr="00853B62" w:rsidRDefault="00513E68" w:rsidP="00513E68">
      <w:pPr>
        <w:ind w:left="851" w:right="902"/>
        <w:jc w:val="right"/>
        <w:rPr>
          <w:rFonts w:ascii="Palatino Linotype" w:hAnsi="Palatino Linotype" w:cs="Arial"/>
          <w:i/>
        </w:rPr>
      </w:pPr>
      <w:r w:rsidRPr="00853B62">
        <w:rPr>
          <w:rFonts w:ascii="Palatino Linotype" w:hAnsi="Palatino Linotype" w:cs="Arial"/>
          <w:i/>
        </w:rPr>
        <w:t xml:space="preserve"> (Énfasis añadido)</w:t>
      </w:r>
    </w:p>
    <w:p w:rsidR="00513E68" w:rsidRDefault="00513E68" w:rsidP="00513E68">
      <w:pPr>
        <w:pStyle w:val="Sinespaciado"/>
        <w:ind w:right="567"/>
        <w:jc w:val="both"/>
        <w:rPr>
          <w:rFonts w:ascii="Palatino Linotype" w:hAnsi="Palatino Linotype"/>
          <w:sz w:val="22"/>
        </w:rPr>
      </w:pPr>
    </w:p>
    <w:p w:rsidR="00513E68" w:rsidRDefault="00513E68" w:rsidP="00513E68">
      <w:pPr>
        <w:pStyle w:val="Sinespaciado"/>
        <w:ind w:right="567"/>
        <w:jc w:val="both"/>
        <w:rPr>
          <w:rFonts w:ascii="Palatino Linotype" w:hAnsi="Palatino Linotype"/>
          <w:sz w:val="22"/>
        </w:rPr>
      </w:pPr>
    </w:p>
    <w:p w:rsidR="00513E68" w:rsidRDefault="00513E68" w:rsidP="00514B22">
      <w:pPr>
        <w:pStyle w:val="Sinespaciado"/>
        <w:spacing w:line="360" w:lineRule="auto"/>
        <w:jc w:val="both"/>
        <w:rPr>
          <w:rFonts w:ascii="Palatino Linotype" w:hAnsi="Palatino Linotype"/>
          <w:color w:val="000000"/>
        </w:rPr>
      </w:pPr>
    </w:p>
    <w:p w:rsidR="00514B22" w:rsidRDefault="00514B22" w:rsidP="00514B22">
      <w:pPr>
        <w:pStyle w:val="Sinespaciado"/>
        <w:spacing w:line="360" w:lineRule="auto"/>
        <w:jc w:val="both"/>
        <w:rPr>
          <w:rFonts w:ascii="Palatino Linotype" w:hAnsi="Palatino Linotype"/>
          <w:color w:val="000000"/>
        </w:rPr>
      </w:pPr>
      <w:r>
        <w:rPr>
          <w:rFonts w:ascii="Palatino Linotype" w:hAnsi="Palatino Linotype"/>
          <w:color w:val="000000"/>
        </w:rPr>
        <w:t xml:space="preserve">Por tal motivo, este Órgano Garante advierte que en el caso en concreto se presenta una colisión de derechos, pues por un lado está el derecho a la protección de los datos </w:t>
      </w:r>
      <w:r w:rsidR="00E839A4">
        <w:rPr>
          <w:rFonts w:ascii="Palatino Linotype" w:hAnsi="Palatino Linotype"/>
          <w:color w:val="000000"/>
        </w:rPr>
        <w:t xml:space="preserve">personales de los alumnos que cursaran la Maestría </w:t>
      </w:r>
      <w:r w:rsidR="00E839A4" w:rsidRPr="00514B22">
        <w:rPr>
          <w:rFonts w:ascii="Palatino Linotype" w:hAnsi="Palatino Linotype"/>
        </w:rPr>
        <w:t>en Contraloría Gubernamental</w:t>
      </w:r>
      <w:r>
        <w:rPr>
          <w:rFonts w:ascii="Palatino Linotype" w:hAnsi="Palatino Linotype"/>
          <w:color w:val="000000"/>
        </w:rPr>
        <w:t xml:space="preserve"> </w:t>
      </w:r>
      <w:r w:rsidR="00E839A4">
        <w:rPr>
          <w:rFonts w:ascii="Palatino Linotype" w:hAnsi="Palatino Linotype"/>
        </w:rPr>
        <w:t>en la Universidad Autónoma del Estado de México</w:t>
      </w:r>
      <w:r>
        <w:rPr>
          <w:rFonts w:ascii="Palatino Linotype" w:hAnsi="Palatino Linotype"/>
          <w:color w:val="000000"/>
        </w:rPr>
        <w:t xml:space="preserve"> y por el otro está el derecho de acceso a la información pública, basado en el interés público de los datos requeridos, del Recurrente.</w:t>
      </w:r>
    </w:p>
    <w:p w:rsidR="00514B22" w:rsidRDefault="00514B22" w:rsidP="00514B22">
      <w:pPr>
        <w:pStyle w:val="Sinespaciado"/>
        <w:spacing w:line="360" w:lineRule="auto"/>
        <w:jc w:val="both"/>
        <w:rPr>
          <w:rFonts w:ascii="Palatino Linotype" w:hAnsi="Palatino Linotype"/>
          <w:color w:val="000000"/>
        </w:rPr>
      </w:pPr>
    </w:p>
    <w:p w:rsidR="00514B22" w:rsidRPr="00C43915" w:rsidRDefault="00514B22" w:rsidP="00514B22">
      <w:pPr>
        <w:pStyle w:val="Sinespaciado"/>
        <w:spacing w:line="360" w:lineRule="auto"/>
        <w:jc w:val="both"/>
        <w:rPr>
          <w:rFonts w:ascii="Palatino Linotype" w:hAnsi="Palatino Linotype"/>
        </w:rPr>
      </w:pPr>
    </w:p>
    <w:p w:rsidR="00514B22" w:rsidRPr="00C43915" w:rsidRDefault="00514B22" w:rsidP="00514B22">
      <w:pPr>
        <w:pStyle w:val="Sinespaciado"/>
        <w:spacing w:line="360" w:lineRule="auto"/>
        <w:jc w:val="both"/>
        <w:rPr>
          <w:rFonts w:ascii="Palatino Linotype" w:hAnsi="Palatino Linotype"/>
        </w:rPr>
      </w:pPr>
      <w:r>
        <w:rPr>
          <w:rFonts w:ascii="Palatino Linotype" w:hAnsi="Palatino Linotype"/>
        </w:rPr>
        <w:lastRenderedPageBreak/>
        <w:t>En esos términos</w:t>
      </w:r>
      <w:r w:rsidRPr="00C43915">
        <w:rPr>
          <w:rFonts w:ascii="Palatino Linotype" w:hAnsi="Palatino Linotype"/>
        </w:rPr>
        <w:t>,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rsidR="00514B22" w:rsidRDefault="00514B22" w:rsidP="00514B22">
      <w:pPr>
        <w:pStyle w:val="Sinespaciado"/>
        <w:spacing w:line="360" w:lineRule="auto"/>
        <w:jc w:val="both"/>
        <w:rPr>
          <w:rFonts w:ascii="Palatino Linotype" w:hAnsi="Palatino Linotype"/>
          <w:color w:val="000000"/>
        </w:rPr>
      </w:pPr>
    </w:p>
    <w:p w:rsidR="00514B22" w:rsidRPr="00C43915" w:rsidRDefault="00514B22" w:rsidP="00514B22">
      <w:pPr>
        <w:pStyle w:val="Sinespaciado"/>
        <w:ind w:left="567" w:right="616"/>
        <w:jc w:val="both"/>
        <w:rPr>
          <w:rFonts w:ascii="Palatino Linotype" w:hAnsi="Palatino Linotype"/>
          <w:i/>
        </w:rPr>
      </w:pPr>
      <w:r w:rsidRPr="00C43915">
        <w:rPr>
          <w:rFonts w:ascii="Palatino Linotype" w:hAnsi="Palatino Linotype"/>
          <w:i/>
        </w:rPr>
        <w:t>Artículo 5.</w:t>
      </w:r>
    </w:p>
    <w:p w:rsidR="00514B22" w:rsidRPr="00C43915" w:rsidRDefault="00514B22" w:rsidP="00514B22">
      <w:pPr>
        <w:pStyle w:val="Sinespaciado"/>
        <w:ind w:left="567" w:right="616"/>
        <w:jc w:val="both"/>
        <w:rPr>
          <w:rFonts w:ascii="Palatino Linotype" w:hAnsi="Palatino Linotype"/>
          <w:i/>
        </w:rPr>
      </w:pPr>
      <w:r w:rsidRPr="00C43915">
        <w:rPr>
          <w:rFonts w:ascii="Palatino Linotype" w:hAnsi="Palatino Linotype"/>
          <w:i/>
        </w:rPr>
        <w:t>[…]</w:t>
      </w:r>
    </w:p>
    <w:p w:rsidR="00514B22" w:rsidRPr="00C43915" w:rsidRDefault="00514B22" w:rsidP="00514B22">
      <w:pPr>
        <w:pStyle w:val="Sinespaciado"/>
        <w:ind w:left="567" w:right="616"/>
        <w:jc w:val="both"/>
        <w:rPr>
          <w:rFonts w:ascii="Palatino Linotype" w:hAnsi="Palatino Linotype"/>
          <w:i/>
        </w:rPr>
      </w:pPr>
      <w:r w:rsidRPr="00C43915">
        <w:rPr>
          <w:rFonts w:ascii="Palatino Linotype" w:hAnsi="Palatino Linotype"/>
          <w:i/>
        </w:rPr>
        <w:t xml:space="preserve">VIII. </w:t>
      </w:r>
      <w:r w:rsidRPr="00C43915">
        <w:rPr>
          <w:rFonts w:ascii="Palatino Linotype" w:hAnsi="Palatino Linotype"/>
          <w:b/>
          <w:i/>
        </w:rPr>
        <w:t>El Estado contará con un organismo autónomo</w:t>
      </w:r>
      <w:r w:rsidRPr="00C43915">
        <w:rPr>
          <w:rFonts w:ascii="Palatino Linotype" w:hAnsi="Palatino Linotype"/>
          <w:i/>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rPr>
        <w:t>.</w:t>
      </w:r>
    </w:p>
    <w:p w:rsidR="00514B22" w:rsidRPr="00C43915" w:rsidRDefault="00514B22" w:rsidP="00514B22">
      <w:pPr>
        <w:pStyle w:val="Sinespaciado"/>
        <w:ind w:left="567" w:right="616"/>
        <w:jc w:val="both"/>
        <w:rPr>
          <w:rFonts w:ascii="Palatino Linotype" w:hAnsi="Palatino Linotype"/>
          <w:i/>
        </w:rPr>
      </w:pPr>
    </w:p>
    <w:p w:rsidR="00514B22" w:rsidRPr="00C43915" w:rsidRDefault="00514B22" w:rsidP="00514B22">
      <w:pPr>
        <w:pStyle w:val="Sinespaciado"/>
        <w:ind w:left="567" w:right="616"/>
        <w:jc w:val="both"/>
        <w:rPr>
          <w:rFonts w:ascii="Palatino Linotype" w:hAnsi="Palatino Linotype"/>
          <w:i/>
        </w:rPr>
      </w:pPr>
      <w:r w:rsidRPr="00C43915">
        <w:rPr>
          <w:rFonts w:ascii="Palatino Linotype" w:hAnsi="Palatino Linotype"/>
          <w:b/>
          <w:i/>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rPr>
        <w:t>.</w:t>
      </w:r>
    </w:p>
    <w:p w:rsidR="00514B22" w:rsidRPr="00C43915" w:rsidRDefault="00514B22" w:rsidP="00514B22">
      <w:pPr>
        <w:pStyle w:val="Sinespaciado"/>
        <w:spacing w:line="360" w:lineRule="auto"/>
        <w:jc w:val="both"/>
        <w:rPr>
          <w:rFonts w:ascii="Palatino Linotype" w:hAnsi="Palatino Linotype"/>
        </w:rPr>
      </w:pPr>
    </w:p>
    <w:p w:rsidR="00514B22" w:rsidRPr="00C43915" w:rsidRDefault="00514B22" w:rsidP="00514B22">
      <w:pPr>
        <w:pStyle w:val="Sinespaciado"/>
        <w:spacing w:line="360" w:lineRule="auto"/>
        <w:ind w:right="49"/>
        <w:jc w:val="both"/>
        <w:rPr>
          <w:rFonts w:ascii="Palatino Linotype" w:hAnsi="Palatino Linotype"/>
        </w:rPr>
      </w:pPr>
      <w:r w:rsidRPr="00C43915">
        <w:rPr>
          <w:rFonts w:ascii="Palatino Linotype" w:hAnsi="Palatino Linotype"/>
        </w:rPr>
        <w:t xml:space="preserve">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w:t>
      </w:r>
      <w:r w:rsidRPr="00C43915">
        <w:rPr>
          <w:rFonts w:ascii="Palatino Linotype" w:hAnsi="Palatino Linotype"/>
        </w:rPr>
        <w:lastRenderedPageBreak/>
        <w:t>suprema en nuestro país, así como a los tratados internacionales que se hayan firmado en la Materia.</w:t>
      </w:r>
    </w:p>
    <w:p w:rsidR="00514B22" w:rsidRPr="00C43915" w:rsidRDefault="00514B22" w:rsidP="00514B22">
      <w:pPr>
        <w:pStyle w:val="Sinespaciado"/>
        <w:spacing w:line="360" w:lineRule="auto"/>
        <w:ind w:right="49"/>
        <w:jc w:val="both"/>
        <w:rPr>
          <w:rFonts w:ascii="Palatino Linotype" w:hAnsi="Palatino Linotype"/>
        </w:rPr>
      </w:pPr>
    </w:p>
    <w:p w:rsidR="00514B22" w:rsidRPr="00C43915" w:rsidRDefault="00514B22" w:rsidP="00514B22">
      <w:pPr>
        <w:pStyle w:val="Sinespaciado"/>
        <w:spacing w:line="360" w:lineRule="auto"/>
        <w:ind w:right="49"/>
        <w:jc w:val="both"/>
        <w:rPr>
          <w:rFonts w:ascii="Palatino Linotype" w:hAnsi="Palatino Linotype"/>
        </w:rPr>
      </w:pPr>
      <w:r w:rsidRPr="00C43915">
        <w:rPr>
          <w:rFonts w:ascii="Palatino Linotype" w:hAnsi="Palatino Linotype"/>
        </w:rPr>
        <w:t>En ese tenor, debe tenerse en cuenta que el artículo sexto de nuestra Carta Magna estipula lo siguiente:</w:t>
      </w:r>
    </w:p>
    <w:p w:rsidR="00514B22" w:rsidRPr="00C43915" w:rsidRDefault="00514B22" w:rsidP="00514B22">
      <w:pPr>
        <w:pStyle w:val="Sinespaciado"/>
        <w:spacing w:line="360" w:lineRule="auto"/>
        <w:ind w:right="616"/>
        <w:jc w:val="both"/>
        <w:rPr>
          <w:rFonts w:ascii="Palatino Linotype" w:hAnsi="Palatino Linotype"/>
        </w:rPr>
      </w:pPr>
    </w:p>
    <w:p w:rsidR="00514B22" w:rsidRPr="00C43915" w:rsidRDefault="00514B22" w:rsidP="00514B22">
      <w:pPr>
        <w:pStyle w:val="Sinespaciado"/>
        <w:ind w:left="567" w:right="616"/>
        <w:jc w:val="both"/>
        <w:rPr>
          <w:rFonts w:ascii="Palatino Linotype" w:hAnsi="Palatino Linotype"/>
          <w:i/>
        </w:rPr>
      </w:pPr>
      <w:r w:rsidRPr="00C43915">
        <w:rPr>
          <w:rFonts w:ascii="Palatino Linotype" w:hAnsi="Palatino Linotype"/>
          <w:b/>
          <w:bCs/>
          <w:i/>
        </w:rPr>
        <w:t xml:space="preserve">Artículo 6o. </w:t>
      </w:r>
      <w:r w:rsidRPr="00C43915">
        <w:rPr>
          <w:rFonts w:ascii="Palatino Linotype" w:hAnsi="Palatino Linotype"/>
          <w:i/>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rPr>
        <w:t>El derecho a la información será garantizado por el Estado</w:t>
      </w:r>
      <w:r w:rsidRPr="00C43915">
        <w:rPr>
          <w:rFonts w:ascii="Palatino Linotype" w:hAnsi="Palatino Linotype"/>
          <w:i/>
        </w:rPr>
        <w:t xml:space="preserve">. </w:t>
      </w:r>
    </w:p>
    <w:p w:rsidR="00514B22" w:rsidRPr="00C43915" w:rsidRDefault="00514B22" w:rsidP="00514B22">
      <w:pPr>
        <w:pStyle w:val="Sinespaciado"/>
        <w:ind w:left="567" w:right="616"/>
        <w:jc w:val="both"/>
        <w:rPr>
          <w:rFonts w:ascii="Palatino Linotype" w:hAnsi="Palatino Linotype"/>
          <w:i/>
        </w:rPr>
      </w:pPr>
    </w:p>
    <w:p w:rsidR="00514B22" w:rsidRPr="007B0CE4" w:rsidRDefault="00514B22" w:rsidP="00514B22">
      <w:pPr>
        <w:pStyle w:val="Sinespaciado"/>
        <w:ind w:left="567" w:right="616"/>
        <w:jc w:val="both"/>
        <w:rPr>
          <w:rFonts w:ascii="Palatino Linotype" w:hAnsi="Palatino Linotype"/>
          <w:b/>
          <w:i/>
        </w:rPr>
      </w:pPr>
      <w:r w:rsidRPr="007B0CE4">
        <w:rPr>
          <w:rFonts w:ascii="Palatino Linotype" w:hAnsi="Palatino Linotype"/>
          <w:b/>
          <w:i/>
        </w:rPr>
        <w:t xml:space="preserve">Toda persona tiene derecho al libre acceso a información plural y oportuna, así como a buscar, recibir y difundir información e ideas de toda índole por cualquier medio de expresión. </w:t>
      </w:r>
    </w:p>
    <w:p w:rsidR="00514B22" w:rsidRPr="00C43915" w:rsidRDefault="00514B22" w:rsidP="00514B22">
      <w:pPr>
        <w:pStyle w:val="Sinespaciado"/>
        <w:ind w:left="567" w:right="616"/>
        <w:jc w:val="both"/>
        <w:rPr>
          <w:rFonts w:ascii="Palatino Linotype" w:hAnsi="Palatino Linotype"/>
          <w:i/>
        </w:rPr>
      </w:pPr>
    </w:p>
    <w:p w:rsidR="00514B22" w:rsidRPr="00C43915" w:rsidRDefault="00514B22" w:rsidP="00514B22">
      <w:pPr>
        <w:pStyle w:val="Sinespaciado"/>
        <w:ind w:left="567" w:right="616"/>
        <w:jc w:val="both"/>
        <w:rPr>
          <w:rFonts w:ascii="Palatino Linotype" w:hAnsi="Palatino Linotype"/>
          <w:i/>
        </w:rPr>
      </w:pPr>
      <w:r w:rsidRPr="00C43915">
        <w:rPr>
          <w:rFonts w:ascii="Palatino Linotype" w:hAnsi="Palatino Linotype"/>
          <w:i/>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rsidR="00514B22" w:rsidRPr="00C43915" w:rsidRDefault="00514B22" w:rsidP="00514B22">
      <w:pPr>
        <w:pStyle w:val="Sinespaciado"/>
        <w:ind w:left="567" w:right="616"/>
        <w:jc w:val="both"/>
        <w:rPr>
          <w:rFonts w:ascii="Palatino Linotype" w:hAnsi="Palatino Linotype"/>
          <w:i/>
        </w:rPr>
      </w:pPr>
    </w:p>
    <w:p w:rsidR="00514B22" w:rsidRPr="00C43915" w:rsidRDefault="00514B22" w:rsidP="00514B22">
      <w:pPr>
        <w:pStyle w:val="Sinespaciado"/>
        <w:ind w:left="567" w:right="616"/>
        <w:jc w:val="both"/>
        <w:rPr>
          <w:rFonts w:ascii="Palatino Linotype" w:hAnsi="Palatino Linotype"/>
          <w:b/>
          <w:i/>
          <w:u w:val="single"/>
        </w:rPr>
      </w:pPr>
      <w:r w:rsidRPr="00C43915">
        <w:rPr>
          <w:rFonts w:ascii="Palatino Linotype" w:hAnsi="Palatino Linotype"/>
          <w:b/>
          <w:i/>
          <w:u w:val="single"/>
        </w:rPr>
        <w:t xml:space="preserve">Para efectos de lo dispuesto en el presente artículo se observará lo siguiente: </w:t>
      </w:r>
    </w:p>
    <w:p w:rsidR="00514B22" w:rsidRPr="00C43915" w:rsidRDefault="00514B22" w:rsidP="00514B22">
      <w:pPr>
        <w:pStyle w:val="Sinespaciado"/>
        <w:ind w:left="567" w:right="616"/>
        <w:jc w:val="both"/>
        <w:rPr>
          <w:rFonts w:ascii="Palatino Linotype" w:hAnsi="Palatino Linotype"/>
          <w:b/>
          <w:bCs/>
          <w:i/>
        </w:rPr>
      </w:pPr>
    </w:p>
    <w:p w:rsidR="00514B22" w:rsidRPr="00C43915" w:rsidRDefault="00514B22" w:rsidP="00514B22">
      <w:pPr>
        <w:pStyle w:val="Sinespaciado"/>
        <w:ind w:left="567" w:right="616"/>
        <w:jc w:val="both"/>
        <w:rPr>
          <w:rFonts w:ascii="Palatino Linotype" w:hAnsi="Palatino Linotype"/>
          <w:i/>
        </w:rPr>
      </w:pPr>
      <w:r w:rsidRPr="00C43915">
        <w:rPr>
          <w:rFonts w:ascii="Palatino Linotype" w:hAnsi="Palatino Linotype"/>
          <w:b/>
          <w:bCs/>
          <w:i/>
          <w:u w:val="single"/>
        </w:rPr>
        <w:t xml:space="preserve">A. </w:t>
      </w:r>
      <w:r w:rsidRPr="00C43915">
        <w:rPr>
          <w:rFonts w:ascii="Palatino Linotype" w:hAnsi="Palatino Linotype"/>
          <w:b/>
          <w:i/>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rPr>
        <w:t xml:space="preserve"> </w:t>
      </w:r>
    </w:p>
    <w:p w:rsidR="00514B22" w:rsidRPr="00C43915" w:rsidRDefault="00514B22" w:rsidP="00514B22">
      <w:pPr>
        <w:pStyle w:val="Sinespaciado"/>
        <w:ind w:left="567" w:right="616"/>
        <w:jc w:val="both"/>
        <w:rPr>
          <w:rFonts w:ascii="Palatino Linotype" w:hAnsi="Palatino Linotype"/>
          <w:b/>
          <w:bCs/>
          <w:i/>
        </w:rPr>
      </w:pPr>
    </w:p>
    <w:p w:rsidR="00514B22" w:rsidRPr="00C43915" w:rsidRDefault="00514B22" w:rsidP="00514B22">
      <w:pPr>
        <w:pStyle w:val="Sinespaciado"/>
        <w:numPr>
          <w:ilvl w:val="0"/>
          <w:numId w:val="28"/>
        </w:numPr>
        <w:ind w:right="616"/>
        <w:jc w:val="both"/>
        <w:rPr>
          <w:rFonts w:ascii="Palatino Linotype" w:hAnsi="Palatino Linotype"/>
          <w:i/>
        </w:rPr>
      </w:pPr>
      <w:r w:rsidRPr="00C43915">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u w:val="single"/>
        </w:rPr>
        <w:t>, moral</w:t>
      </w:r>
      <w:r w:rsidRPr="00C43915">
        <w:rPr>
          <w:rFonts w:ascii="Palatino Linotype" w:hAnsi="Palatino Linotype"/>
          <w:i/>
        </w:rPr>
        <w:t xml:space="preserve"> o sindicato </w:t>
      </w:r>
      <w:r w:rsidRPr="00C43915">
        <w:rPr>
          <w:rFonts w:ascii="Palatino Linotype" w:hAnsi="Palatino Linotype"/>
          <w:b/>
          <w:i/>
          <w:u w:val="single"/>
        </w:rPr>
        <w:t xml:space="preserve">que </w:t>
      </w:r>
      <w:r w:rsidRPr="00C43915">
        <w:rPr>
          <w:rFonts w:ascii="Palatino Linotype" w:hAnsi="Palatino Linotype"/>
          <w:b/>
          <w:i/>
          <w:u w:val="single"/>
        </w:rPr>
        <w:lastRenderedPageBreak/>
        <w:t>reciba y ejerza recursos públicos o realice actos de autoridad en el ámbito</w:t>
      </w:r>
      <w:r w:rsidRPr="00C43915">
        <w:rPr>
          <w:rFonts w:ascii="Palatino Linotype" w:hAnsi="Palatino Linotype"/>
          <w:i/>
        </w:rPr>
        <w:t xml:space="preserve"> federal, estatal y </w:t>
      </w:r>
      <w:r w:rsidRPr="00C43915">
        <w:rPr>
          <w:rFonts w:ascii="Palatino Linotype" w:hAnsi="Palatino Linotype"/>
          <w:b/>
          <w:i/>
          <w:u w:val="single"/>
        </w:rPr>
        <w:t>municipal, es pública y sólo podrá s</w:t>
      </w:r>
      <w:r>
        <w:rPr>
          <w:rFonts w:ascii="Palatino Linotype" w:hAnsi="Palatino Linotype"/>
          <w:b/>
          <w:i/>
          <w:u w:val="single"/>
        </w:rPr>
        <w:t>er reservada temporalmente por</w:t>
      </w:r>
      <w:r w:rsidRPr="00C43915">
        <w:rPr>
          <w:rFonts w:ascii="Palatino Linotype" w:hAnsi="Palatino Linotype"/>
          <w:b/>
          <w:i/>
          <w:u w:val="single"/>
        </w:rPr>
        <w:t xml:space="preserve"> razones de interés público y seguridad nacional, en los términos que fijen las leyes. </w:t>
      </w:r>
      <w:r w:rsidRPr="00C43915">
        <w:rPr>
          <w:rFonts w:ascii="Palatino Linotype" w:hAnsi="Palatino Linotype"/>
          <w:i/>
        </w:rPr>
        <w:t>En la interpretación de este derecho deberá prevalecer el principio de máxima publicidad</w:t>
      </w:r>
      <w:r w:rsidRPr="00C43915">
        <w:rPr>
          <w:rFonts w:ascii="Palatino Linotype" w:hAnsi="Palatino Linotype"/>
          <w:b/>
          <w:i/>
          <w:u w:val="single"/>
        </w:rPr>
        <w:t>.</w:t>
      </w:r>
      <w:r w:rsidRPr="00C43915">
        <w:rPr>
          <w:rFonts w:ascii="Palatino Linotype" w:hAnsi="Palatino Linotype"/>
          <w:i/>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514B22" w:rsidRPr="00C43915" w:rsidRDefault="00514B22" w:rsidP="00514B22">
      <w:pPr>
        <w:pStyle w:val="Sinespaciado"/>
        <w:ind w:left="1287" w:right="616"/>
        <w:jc w:val="both"/>
        <w:rPr>
          <w:rFonts w:ascii="Palatino Linotype" w:hAnsi="Palatino Linotype"/>
          <w:i/>
        </w:rPr>
      </w:pPr>
    </w:p>
    <w:p w:rsidR="00514B22" w:rsidRPr="00C43915" w:rsidRDefault="00514B22" w:rsidP="00513E68">
      <w:pPr>
        <w:pStyle w:val="Sinespaciado"/>
        <w:ind w:left="1287" w:right="616"/>
        <w:jc w:val="both"/>
        <w:rPr>
          <w:rFonts w:ascii="Palatino Linotype" w:hAnsi="Palatino Linotype"/>
          <w:i/>
        </w:rPr>
      </w:pPr>
      <w:r w:rsidRPr="00C43915">
        <w:rPr>
          <w:rFonts w:ascii="Palatino Linotype" w:hAnsi="Palatino Linotype"/>
          <w:i/>
        </w:rPr>
        <w:t>…</w:t>
      </w:r>
    </w:p>
    <w:p w:rsidR="00514B22" w:rsidRPr="00C43915" w:rsidRDefault="00514B22" w:rsidP="00514B22">
      <w:pPr>
        <w:pStyle w:val="Sinespaciado"/>
        <w:spacing w:line="360" w:lineRule="auto"/>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rPr>
      </w:pPr>
      <w:r w:rsidRPr="00C43915">
        <w:rPr>
          <w:rFonts w:ascii="Palatino Linotype" w:hAnsi="Palatino Linotype"/>
        </w:rPr>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que fijen las leyes. Por tanto, se puede colegir que la información que posee el Sujeto Obligado respecto </w:t>
      </w:r>
      <w:r>
        <w:rPr>
          <w:rFonts w:ascii="Palatino Linotype" w:hAnsi="Palatino Linotype"/>
        </w:rPr>
        <w:t xml:space="preserve">al </w:t>
      </w:r>
      <w:r w:rsidR="003E20E9" w:rsidRPr="00E839A4">
        <w:rPr>
          <w:rFonts w:ascii="Palatino Linotype" w:hAnsi="Palatino Linotype"/>
          <w:color w:val="000000"/>
        </w:rPr>
        <w:t>listado de servidores públicos que cursan la Maestría</w:t>
      </w:r>
      <w:r w:rsidR="003E20E9">
        <w:rPr>
          <w:rFonts w:ascii="Palatino Linotype" w:hAnsi="Palatino Linotype"/>
          <w:color w:val="000000"/>
        </w:rPr>
        <w:t xml:space="preserve"> </w:t>
      </w:r>
      <w:r w:rsidR="003E20E9" w:rsidRPr="00514B22">
        <w:rPr>
          <w:rFonts w:ascii="Palatino Linotype" w:hAnsi="Palatino Linotype"/>
        </w:rPr>
        <w:t>en Contraloría Gubernamental</w:t>
      </w:r>
      <w:r w:rsidR="003E20E9">
        <w:rPr>
          <w:rFonts w:ascii="Palatino Linotype" w:hAnsi="Palatino Linotype"/>
        </w:rPr>
        <w:t xml:space="preserve"> en la Universidad Autónoma del Estado de México</w:t>
      </w:r>
      <w:r>
        <w:rPr>
          <w:rFonts w:ascii="Palatino Linotype" w:hAnsi="Palatino Linotype"/>
        </w:rPr>
        <w:t>,</w:t>
      </w:r>
      <w:r w:rsidR="003877FD">
        <w:rPr>
          <w:rFonts w:ascii="Palatino Linotype" w:hAnsi="Palatino Linotype"/>
        </w:rPr>
        <w:t xml:space="preserve"> así como el lugar de adscripción </w:t>
      </w:r>
      <w:r w:rsidR="00AB3362">
        <w:rPr>
          <w:rFonts w:ascii="Palatino Linotype" w:hAnsi="Palatino Linotype"/>
        </w:rPr>
        <w:t>de cada uno de los servidores públicos que cursaran la Maestría en Contraloría Gubernamental,</w:t>
      </w:r>
      <w:r>
        <w:rPr>
          <w:rFonts w:ascii="Palatino Linotype" w:hAnsi="Palatino Linotype"/>
        </w:rPr>
        <w:t xml:space="preserve"> </w:t>
      </w:r>
      <w:r w:rsidR="00AB3362">
        <w:rPr>
          <w:rFonts w:ascii="Palatino Linotype" w:hAnsi="Palatino Linotype"/>
        </w:rPr>
        <w:t>es información pública toda vez que son servidores públicos, mismos que</w:t>
      </w:r>
      <w:r w:rsidR="00AB3362" w:rsidRPr="00AB3362">
        <w:rPr>
          <w:rFonts w:ascii="Palatino Linotype" w:hAnsi="Palatino Linotype"/>
        </w:rPr>
        <w:t xml:space="preserve"> deberán transparentar sus acciones así como garantizar y respetar el derecho de acceso a la información pública </w:t>
      </w:r>
      <w:r w:rsidR="00AB3362">
        <w:rPr>
          <w:rFonts w:ascii="Palatino Linotype" w:hAnsi="Palatino Linotype"/>
        </w:rPr>
        <w:t>tal y como se despende del precepto legal  ya citado</w:t>
      </w:r>
      <w:r w:rsidRPr="00C43915">
        <w:rPr>
          <w:rFonts w:ascii="Palatino Linotype" w:hAnsi="Palatino Linotype"/>
        </w:rPr>
        <w:t xml:space="preserve">. </w:t>
      </w:r>
      <w:r w:rsidR="003E20E9">
        <w:rPr>
          <w:rFonts w:ascii="Palatino Linotype" w:hAnsi="Palatino Linotype"/>
        </w:rPr>
        <w:t xml:space="preserve"> </w:t>
      </w:r>
    </w:p>
    <w:p w:rsidR="00514B22" w:rsidRDefault="00514B22" w:rsidP="00514B22">
      <w:pPr>
        <w:pStyle w:val="Sinespaciado"/>
        <w:spacing w:line="360" w:lineRule="auto"/>
        <w:jc w:val="both"/>
        <w:rPr>
          <w:rFonts w:ascii="Palatino Linotype" w:hAnsi="Palatino Linotype"/>
        </w:rPr>
      </w:pPr>
    </w:p>
    <w:p w:rsidR="00514B22" w:rsidRPr="00C43915" w:rsidRDefault="00514B22" w:rsidP="00514B22">
      <w:pPr>
        <w:pStyle w:val="Sinespaciado"/>
        <w:spacing w:line="360" w:lineRule="auto"/>
        <w:ind w:right="49"/>
        <w:jc w:val="both"/>
        <w:rPr>
          <w:rFonts w:ascii="Palatino Linotype" w:hAnsi="Palatino Linotype"/>
        </w:rPr>
      </w:pPr>
      <w:r w:rsidRPr="00C43915">
        <w:rPr>
          <w:rFonts w:ascii="Palatino Linotype" w:hAnsi="Palatino Linotype"/>
        </w:rPr>
        <w:lastRenderedPageBreak/>
        <w:t>Ahora bien, es cierto q</w:t>
      </w:r>
      <w:r>
        <w:rPr>
          <w:rFonts w:ascii="Palatino Linotype" w:hAnsi="Palatino Linotype"/>
        </w:rPr>
        <w:t xml:space="preserve">ue la información relativa </w:t>
      </w:r>
      <w:r w:rsidR="003E20E9" w:rsidRPr="00E839A4">
        <w:rPr>
          <w:rFonts w:ascii="Palatino Linotype" w:hAnsi="Palatino Linotype"/>
          <w:color w:val="000000"/>
        </w:rPr>
        <w:t>listado de servidores públicos que cursan la Maestría</w:t>
      </w:r>
      <w:r w:rsidR="003E20E9">
        <w:rPr>
          <w:rFonts w:ascii="Palatino Linotype" w:hAnsi="Palatino Linotype"/>
          <w:color w:val="000000"/>
        </w:rPr>
        <w:t xml:space="preserve"> </w:t>
      </w:r>
      <w:r w:rsidR="003E20E9" w:rsidRPr="00514B22">
        <w:rPr>
          <w:rFonts w:ascii="Palatino Linotype" w:hAnsi="Palatino Linotype"/>
        </w:rPr>
        <w:t>en Contraloría Gubernamental</w:t>
      </w:r>
      <w:r w:rsidR="001A5E5D">
        <w:rPr>
          <w:rFonts w:ascii="Palatino Linotype" w:hAnsi="Palatino Linotype"/>
        </w:rPr>
        <w:t xml:space="preserve"> así como lugar de adscripción de cada uno de los servidores públicos que cursaran la Maestría en Contraloría Gubernamental, </w:t>
      </w:r>
      <w:r w:rsidRPr="00C43915">
        <w:rPr>
          <w:rFonts w:ascii="Palatino Linotype" w:hAnsi="Palatino Linotype"/>
        </w:rPr>
        <w:t xml:space="preserve">puede calificarse como información de interés público, entendiéndose </w:t>
      </w:r>
      <w:r>
        <w:rPr>
          <w:rFonts w:ascii="Palatino Linotype" w:hAnsi="Palatino Linotype"/>
        </w:rPr>
        <w:t xml:space="preserve">que </w:t>
      </w:r>
      <w:r w:rsidR="003E20E9">
        <w:rPr>
          <w:rFonts w:ascii="Palatino Linotype" w:hAnsi="Palatino Linotype"/>
        </w:rPr>
        <w:t>son servidores públicos</w:t>
      </w:r>
      <w:r>
        <w:rPr>
          <w:rFonts w:ascii="Palatino Linotype" w:hAnsi="Palatino Linotype"/>
        </w:rPr>
        <w:t xml:space="preserve"> y que </w:t>
      </w:r>
      <w:r w:rsidR="00AB3362">
        <w:rPr>
          <w:rFonts w:ascii="Palatino Linotype" w:hAnsi="Palatino Linotype"/>
        </w:rPr>
        <w:t xml:space="preserve">tienen </w:t>
      </w:r>
      <w:r>
        <w:rPr>
          <w:rFonts w:ascii="Palatino Linotype" w:hAnsi="Palatino Linotype"/>
        </w:rPr>
        <w:t xml:space="preserve">bajo su cargo unidades administrativas </w:t>
      </w:r>
      <w:r w:rsidR="003E20E9">
        <w:rPr>
          <w:rFonts w:ascii="Palatino Linotype" w:hAnsi="Palatino Linotype"/>
        </w:rPr>
        <w:t xml:space="preserve">de la Secretaría de Contraloría </w:t>
      </w:r>
      <w:r>
        <w:rPr>
          <w:rFonts w:ascii="Palatino Linotype" w:hAnsi="Palatino Linotype"/>
        </w:rPr>
        <w:t>de las que se auxilia</w:t>
      </w:r>
      <w:r w:rsidR="003E20E9">
        <w:rPr>
          <w:rFonts w:ascii="Palatino Linotype" w:hAnsi="Palatino Linotype"/>
        </w:rPr>
        <w:t>n</w:t>
      </w:r>
      <w:r>
        <w:rPr>
          <w:rFonts w:ascii="Palatino Linotype" w:hAnsi="Palatino Linotype"/>
        </w:rPr>
        <w:t xml:space="preserve"> para el</w:t>
      </w:r>
      <w:r w:rsidR="001A5E5D">
        <w:rPr>
          <w:rFonts w:ascii="Palatino Linotype" w:hAnsi="Palatino Linotype"/>
        </w:rPr>
        <w:t xml:space="preserve"> cumplimiento de sus funciones, por lo que resulta dable ordenar al sujeto obligado entregue la información solicitada por el recurrente en cuanto a los puntos 1 y 2 de la solicitud de información, que versan en </w:t>
      </w:r>
      <w:r w:rsidR="001A5E5D" w:rsidRPr="00E839A4">
        <w:rPr>
          <w:rFonts w:ascii="Palatino Linotype" w:hAnsi="Palatino Linotype"/>
          <w:color w:val="000000"/>
        </w:rPr>
        <w:t>listado de servidores públicos que cursan la Maestría</w:t>
      </w:r>
      <w:r w:rsidR="001A5E5D">
        <w:rPr>
          <w:rFonts w:ascii="Palatino Linotype" w:hAnsi="Palatino Linotype"/>
          <w:color w:val="000000"/>
        </w:rPr>
        <w:t xml:space="preserve"> </w:t>
      </w:r>
      <w:r w:rsidR="001A5E5D" w:rsidRPr="00514B22">
        <w:rPr>
          <w:rFonts w:ascii="Palatino Linotype" w:hAnsi="Palatino Linotype"/>
        </w:rPr>
        <w:t>en Contraloría Gubernamental</w:t>
      </w:r>
      <w:r w:rsidR="001A5E5D">
        <w:rPr>
          <w:rFonts w:ascii="Palatino Linotype" w:hAnsi="Palatino Linotype"/>
        </w:rPr>
        <w:t xml:space="preserve"> y lugar de adscripción de cada uno de los servidores públicos que cursaran la Maestría en Contraloría Gubernamental.</w:t>
      </w:r>
    </w:p>
    <w:p w:rsidR="00514B22" w:rsidRDefault="00514B22" w:rsidP="00514B22">
      <w:pPr>
        <w:pStyle w:val="Sinespaciado"/>
        <w:spacing w:line="360" w:lineRule="auto"/>
        <w:jc w:val="both"/>
        <w:rPr>
          <w:rFonts w:ascii="Palatino Linotype" w:hAnsi="Palatino Linotype"/>
          <w:color w:val="000000"/>
        </w:rPr>
      </w:pPr>
    </w:p>
    <w:p w:rsidR="001A5E5D" w:rsidRDefault="001A5E5D" w:rsidP="00514B22">
      <w:pPr>
        <w:pStyle w:val="Sinespaciado"/>
        <w:spacing w:line="360" w:lineRule="auto"/>
        <w:jc w:val="both"/>
        <w:rPr>
          <w:rFonts w:ascii="Palatino Linotype" w:hAnsi="Palatino Linotype"/>
          <w:color w:val="000000"/>
        </w:rPr>
      </w:pPr>
    </w:p>
    <w:p w:rsidR="00514B22" w:rsidRPr="00C43915" w:rsidRDefault="00514B22" w:rsidP="00514B22">
      <w:pPr>
        <w:pStyle w:val="Sinespaciado"/>
        <w:spacing w:line="360" w:lineRule="auto"/>
        <w:ind w:right="49"/>
        <w:jc w:val="both"/>
        <w:rPr>
          <w:rFonts w:ascii="Palatino Linotype" w:hAnsi="Palatino Linotype"/>
        </w:rPr>
      </w:pPr>
      <w:r w:rsidRPr="00C43915">
        <w:rPr>
          <w:rFonts w:ascii="Palatino Linotype" w:hAnsi="Palatino Linotype"/>
        </w:rPr>
        <w:t>Ahora bien,</w:t>
      </w:r>
      <w:r w:rsidR="001A5E5D">
        <w:rPr>
          <w:rFonts w:ascii="Palatino Linotype" w:hAnsi="Palatino Linotype"/>
        </w:rPr>
        <w:t xml:space="preserve"> por lo que respecta al punto número 3 de la solicitud de información en la que al recurrente le interesa conocer Título del protocolo de aplicación del conocimiento que presentó cada uno de los servidores públicos que cursaran la Maestría en Contraloría Gubernamental, </w:t>
      </w:r>
      <w:r w:rsidRPr="00C43915">
        <w:rPr>
          <w:rFonts w:ascii="Palatino Linotype" w:hAnsi="Palatino Linotype"/>
        </w:rPr>
        <w:t xml:space="preserve">este Instituto se encuentra constreñido a actuar en apego a lo dispuesto por la normatividad vigente aplicable y bajo diversos principios, entre ellos los de </w:t>
      </w:r>
      <w:r w:rsidRPr="00C43915">
        <w:rPr>
          <w:rFonts w:ascii="Palatino Linotype" w:hAnsi="Palatino Linotype"/>
          <w:b/>
        </w:rPr>
        <w:t xml:space="preserve">legalidad </w:t>
      </w:r>
      <w:r w:rsidRPr="00C43915">
        <w:rPr>
          <w:rFonts w:ascii="Palatino Linotype" w:hAnsi="Palatino Linotype"/>
        </w:rPr>
        <w:t>y</w:t>
      </w:r>
      <w:r w:rsidRPr="00C43915">
        <w:rPr>
          <w:rFonts w:ascii="Palatino Linotype" w:hAnsi="Palatino Linotype"/>
          <w:b/>
        </w:rPr>
        <w:t xml:space="preserve"> objetividad</w:t>
      </w:r>
      <w:r w:rsidRPr="00C43915">
        <w:rPr>
          <w:rFonts w:ascii="Palatino Linotype" w:hAnsi="Palatino Linotype"/>
        </w:rPr>
        <w:t>, entendiendo éstos como sigue:</w:t>
      </w:r>
    </w:p>
    <w:p w:rsidR="00514B22" w:rsidRPr="00C43915" w:rsidRDefault="00514B22" w:rsidP="00514B22">
      <w:pPr>
        <w:pStyle w:val="Sinespaciado"/>
        <w:spacing w:line="360" w:lineRule="auto"/>
        <w:ind w:right="49"/>
        <w:jc w:val="both"/>
        <w:rPr>
          <w:rFonts w:ascii="Palatino Linotype" w:hAnsi="Palatino Linotype"/>
        </w:rPr>
      </w:pPr>
    </w:p>
    <w:p w:rsidR="00514B22" w:rsidRPr="00C43915" w:rsidRDefault="00514B22" w:rsidP="00514B22">
      <w:pPr>
        <w:pStyle w:val="Sinespaciado"/>
        <w:spacing w:line="360" w:lineRule="auto"/>
        <w:ind w:left="567" w:right="616"/>
        <w:jc w:val="both"/>
        <w:rPr>
          <w:rFonts w:ascii="Palatino Linotype" w:hAnsi="Palatino Linotype"/>
        </w:rPr>
      </w:pPr>
      <w:r w:rsidRPr="00C43915">
        <w:rPr>
          <w:rFonts w:ascii="Palatino Linotype" w:hAnsi="Palatino Linotype"/>
          <w:b/>
        </w:rPr>
        <w:t xml:space="preserve">Legalidad. </w:t>
      </w:r>
      <w:r w:rsidRPr="00C43915">
        <w:rPr>
          <w:rFonts w:ascii="Palatino Linotype" w:hAnsi="Palatino Linotype"/>
        </w:rPr>
        <w:t>Obligación del Instituto de ajustar su actuación, que funde y motive sus resoluciones y actos en las normas aplicables.</w:t>
      </w:r>
    </w:p>
    <w:p w:rsidR="00514B22" w:rsidRPr="00C43915" w:rsidRDefault="00514B22" w:rsidP="00514B22">
      <w:pPr>
        <w:pStyle w:val="Sinespaciado"/>
        <w:spacing w:line="360" w:lineRule="auto"/>
        <w:ind w:left="567" w:right="616"/>
        <w:jc w:val="both"/>
        <w:rPr>
          <w:rFonts w:ascii="Palatino Linotype" w:hAnsi="Palatino Linotype"/>
        </w:rPr>
      </w:pPr>
    </w:p>
    <w:p w:rsidR="00514B22" w:rsidRPr="00C43915" w:rsidRDefault="00514B22" w:rsidP="00514B22">
      <w:pPr>
        <w:pStyle w:val="Sinespaciado"/>
        <w:spacing w:line="360" w:lineRule="auto"/>
        <w:ind w:left="567" w:right="616"/>
        <w:jc w:val="both"/>
        <w:rPr>
          <w:rFonts w:ascii="Palatino Linotype" w:hAnsi="Palatino Linotype"/>
        </w:rPr>
      </w:pPr>
      <w:r w:rsidRPr="00C43915">
        <w:rPr>
          <w:rFonts w:ascii="Palatino Linotype" w:hAnsi="Palatino Linotype"/>
          <w:b/>
        </w:rPr>
        <w:lastRenderedPageBreak/>
        <w:t>Objetividad.</w:t>
      </w:r>
      <w:r w:rsidRPr="00C43915">
        <w:rPr>
          <w:rFonts w:ascii="Palatino Linotype" w:hAnsi="Palatino Linotype"/>
        </w:rPr>
        <w:t xml:space="preserve"> Obligación del Instituto de ajustar su actuación a los presupuestos de ley que deben ser aplicados al analizar el caso en concreto y resolver todos los hechos, prescindiendo de las consideraciones y criterios personales.</w:t>
      </w:r>
    </w:p>
    <w:p w:rsidR="00514B22" w:rsidRPr="00C43915" w:rsidRDefault="00514B22" w:rsidP="00514B22">
      <w:pPr>
        <w:pStyle w:val="Sinespaciado"/>
        <w:spacing w:line="360" w:lineRule="auto"/>
        <w:ind w:right="49"/>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color w:val="000000"/>
        </w:rPr>
      </w:pPr>
      <w:r w:rsidRPr="00C43915">
        <w:rPr>
          <w:rFonts w:ascii="Palatino Linotype" w:hAnsi="Palatino Linotype"/>
        </w:rPr>
        <w:t xml:space="preserve">Es así </w:t>
      </w:r>
      <w:proofErr w:type="gramStart"/>
      <w:r w:rsidRPr="00C43915">
        <w:rPr>
          <w:rFonts w:ascii="Palatino Linotype" w:hAnsi="Palatino Linotype"/>
        </w:rPr>
        <w:t>que</w:t>
      </w:r>
      <w:proofErr w:type="gramEnd"/>
      <w:r w:rsidRPr="00C43915">
        <w:rPr>
          <w:rFonts w:ascii="Palatino Linotype" w:hAnsi="Palatino Linotype"/>
        </w:rPr>
        <w:t xml:space="preserve"> ante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w:t>
      </w:r>
      <w:r w:rsidR="001A5E5D">
        <w:rPr>
          <w:rFonts w:ascii="Palatino Linotype" w:hAnsi="Palatino Linotype"/>
        </w:rPr>
        <w:t xml:space="preserve"> </w:t>
      </w:r>
      <w:r w:rsidRPr="00C43915">
        <w:rPr>
          <w:rFonts w:ascii="Palatino Linotype" w:hAnsi="Palatino Linotype"/>
        </w:rPr>
        <w:t xml:space="preserve">en concreto </w:t>
      </w:r>
      <w:r>
        <w:rPr>
          <w:rFonts w:ascii="Palatino Linotype" w:hAnsi="Palatino Linotype"/>
        </w:rPr>
        <w:t>el</w:t>
      </w:r>
      <w:r w:rsidR="00E42A63">
        <w:rPr>
          <w:rFonts w:ascii="Palatino Linotype" w:hAnsi="Palatino Linotype"/>
        </w:rPr>
        <w:t xml:space="preserve"> título del protocolo de investigación que presento cada uno de los servidores</w:t>
      </w:r>
      <w:r w:rsidR="00E42A63" w:rsidRPr="00EA4FCE">
        <w:rPr>
          <w:rFonts w:ascii="Palatino Linotype" w:hAnsi="Palatino Linotype"/>
          <w:color w:val="000000"/>
        </w:rPr>
        <w:t xml:space="preserve"> </w:t>
      </w:r>
      <w:r w:rsidR="00E42A63" w:rsidRPr="00E839A4">
        <w:rPr>
          <w:rFonts w:ascii="Palatino Linotype" w:hAnsi="Palatino Linotype"/>
          <w:color w:val="000000"/>
        </w:rPr>
        <w:t>que cursan la Maestría</w:t>
      </w:r>
      <w:r w:rsidR="00E42A63">
        <w:rPr>
          <w:rFonts w:ascii="Palatino Linotype" w:hAnsi="Palatino Linotype"/>
          <w:color w:val="000000"/>
        </w:rPr>
        <w:t xml:space="preserve"> </w:t>
      </w:r>
      <w:r w:rsidR="00E42A63" w:rsidRPr="00514B22">
        <w:rPr>
          <w:rFonts w:ascii="Palatino Linotype" w:hAnsi="Palatino Linotype"/>
        </w:rPr>
        <w:t>en Contraloría Gubernamental</w:t>
      </w:r>
      <w:r>
        <w:rPr>
          <w:rFonts w:ascii="Palatino Linotype" w:hAnsi="Palatino Linotype"/>
        </w:rPr>
        <w:t xml:space="preserve">. </w:t>
      </w:r>
      <w:r w:rsidRPr="00C43915">
        <w:rPr>
          <w:rFonts w:ascii="Palatino Linotype" w:hAnsi="Palatino Linotype"/>
        </w:rPr>
        <w:t>Lo anterior de acuerdo a los artículos 36 fracción de la Ley de Transparencia local; 82 fracciones I y X de la Ley de Protección de Datos estatal; y artículo 9 fracción I del Reglamento Interior del Instituto de Transparencia, Acceso a la Información Pública y Protección de Datos Personales del Estado de México y Municipios.</w:t>
      </w:r>
    </w:p>
    <w:p w:rsidR="00514B22" w:rsidRDefault="00514B22" w:rsidP="00514B22">
      <w:pPr>
        <w:pStyle w:val="Sinespaciado"/>
        <w:spacing w:line="360" w:lineRule="auto"/>
        <w:ind w:left="709" w:hanging="709"/>
        <w:jc w:val="both"/>
        <w:rPr>
          <w:rFonts w:ascii="Palatino Linotype" w:hAnsi="Palatino Linotype"/>
          <w:color w:val="000000"/>
        </w:rPr>
      </w:pPr>
    </w:p>
    <w:p w:rsidR="00514B22" w:rsidRDefault="00514B22" w:rsidP="00514B22">
      <w:pPr>
        <w:pStyle w:val="Sinespaciado"/>
        <w:spacing w:line="360" w:lineRule="auto"/>
        <w:ind w:left="709" w:hanging="709"/>
        <w:jc w:val="both"/>
        <w:rPr>
          <w:rFonts w:ascii="Palatino Linotype" w:hAnsi="Palatino Linotype"/>
          <w:color w:val="000000"/>
        </w:rPr>
      </w:pPr>
    </w:p>
    <w:p w:rsidR="00514B22" w:rsidRPr="00C43915" w:rsidRDefault="00514B22" w:rsidP="00514B22">
      <w:pPr>
        <w:pStyle w:val="Sinespaciado"/>
        <w:spacing w:line="360" w:lineRule="auto"/>
        <w:ind w:right="49"/>
        <w:jc w:val="both"/>
        <w:rPr>
          <w:rFonts w:ascii="Palatino Linotype" w:hAnsi="Palatino Linotype"/>
        </w:rPr>
      </w:pPr>
      <w:r w:rsidRPr="00C43915">
        <w:rPr>
          <w:rFonts w:ascii="Palatino Linotype" w:hAnsi="Palatino Linotype"/>
        </w:rPr>
        <w:t>Derivado de lo anterior, y en estricto apego a los artículos que sustentan la facultad de este Instituto para interpretar los ordenamientos aplicables, así como crear criterios en la materia, se llega a la conclusión de que debe prevalecer el derecho a la protección de los datos personales del</w:t>
      </w:r>
      <w:r w:rsidR="006314B9">
        <w:rPr>
          <w:rFonts w:ascii="Palatino Linotype" w:hAnsi="Palatino Linotype"/>
        </w:rPr>
        <w:t xml:space="preserve"> </w:t>
      </w:r>
      <w:r w:rsidR="001A5E5D">
        <w:rPr>
          <w:rFonts w:ascii="Palatino Linotype" w:hAnsi="Palatino Linotype"/>
        </w:rPr>
        <w:t>título del protocolo de investigación que presento cada uno de los servidores</w:t>
      </w:r>
      <w:r w:rsidR="001A5E5D" w:rsidRPr="00EA4FCE">
        <w:rPr>
          <w:rFonts w:ascii="Palatino Linotype" w:hAnsi="Palatino Linotype"/>
          <w:color w:val="000000"/>
        </w:rPr>
        <w:t xml:space="preserve"> </w:t>
      </w:r>
      <w:r w:rsidR="001A5E5D" w:rsidRPr="00E839A4">
        <w:rPr>
          <w:rFonts w:ascii="Palatino Linotype" w:hAnsi="Palatino Linotype"/>
          <w:color w:val="000000"/>
        </w:rPr>
        <w:t>que cursan la Maestría</w:t>
      </w:r>
      <w:r w:rsidR="001A5E5D">
        <w:rPr>
          <w:rFonts w:ascii="Palatino Linotype" w:hAnsi="Palatino Linotype"/>
          <w:color w:val="000000"/>
        </w:rPr>
        <w:t xml:space="preserve"> </w:t>
      </w:r>
      <w:r w:rsidR="001A5E5D" w:rsidRPr="00514B22">
        <w:rPr>
          <w:rFonts w:ascii="Palatino Linotype" w:hAnsi="Palatino Linotype"/>
        </w:rPr>
        <w:t>en Contraloría Gubernamental</w:t>
      </w:r>
      <w:r w:rsidR="00E42A63">
        <w:rPr>
          <w:rFonts w:ascii="Palatino Linotype" w:hAnsi="Palatino Linotype"/>
        </w:rPr>
        <w:t xml:space="preserve">, </w:t>
      </w:r>
      <w:r w:rsidR="001A5E5D">
        <w:rPr>
          <w:rFonts w:ascii="Palatino Linotype" w:hAnsi="Palatino Linotype"/>
        </w:rPr>
        <w:t>respecto a ser un dato personal.</w:t>
      </w:r>
      <w:r w:rsidRPr="00C43915">
        <w:rPr>
          <w:rFonts w:ascii="Palatino Linotype" w:hAnsi="Palatino Linotype"/>
        </w:rPr>
        <w:t xml:space="preserve"> Lo anterior con base a las c</w:t>
      </w:r>
      <w:r>
        <w:rPr>
          <w:rFonts w:ascii="Palatino Linotype" w:hAnsi="Palatino Linotype"/>
        </w:rPr>
        <w:t xml:space="preserve">onsideraciones ya establecidas; para </w:t>
      </w:r>
      <w:r>
        <w:rPr>
          <w:rFonts w:ascii="Palatino Linotype" w:hAnsi="Palatino Linotype"/>
        </w:rPr>
        <w:lastRenderedPageBreak/>
        <w:t>mayor abundamiento, se puede citar la</w:t>
      </w:r>
      <w:r w:rsidRPr="00C43915">
        <w:rPr>
          <w:rFonts w:ascii="Palatino Linotype" w:hAnsi="Palatino Linotype"/>
        </w:rPr>
        <w:t xml:space="preserve"> tesis </w:t>
      </w:r>
      <w:proofErr w:type="gramStart"/>
      <w:r w:rsidRPr="00C43915">
        <w:rPr>
          <w:rFonts w:ascii="Palatino Linotype" w:hAnsi="Palatino Linotype"/>
        </w:rPr>
        <w:t>aislada  1ª.</w:t>
      </w:r>
      <w:proofErr w:type="gramEnd"/>
      <w:r w:rsidRPr="00C43915">
        <w:rPr>
          <w:rFonts w:ascii="Palatino Linotype" w:hAnsi="Palatino Linotype"/>
        </w:rPr>
        <w:t xml:space="preserve"> VII/2012 (10ª.), con número de registro 2000233 de la Décima Época, publicada en el Semanario Judicial de la Federación y su Gaceta, Libro V, febrero de 2012, Tomo 1, página 655 en materia Constitucional, que establece lo siguiente:</w:t>
      </w:r>
    </w:p>
    <w:p w:rsidR="00514B22" w:rsidRPr="00C43915" w:rsidRDefault="00514B22" w:rsidP="00514B22">
      <w:pPr>
        <w:pStyle w:val="Sinespaciado"/>
        <w:spacing w:line="360" w:lineRule="auto"/>
        <w:ind w:right="49"/>
        <w:jc w:val="both"/>
        <w:rPr>
          <w:rFonts w:ascii="Palatino Linotype" w:hAnsi="Palatino Linotype"/>
        </w:rPr>
      </w:pPr>
    </w:p>
    <w:p w:rsidR="00514B22" w:rsidRPr="00C43915" w:rsidRDefault="00514B22" w:rsidP="00514B22">
      <w:pPr>
        <w:pStyle w:val="Sinespaciado"/>
        <w:ind w:left="567" w:right="616"/>
        <w:jc w:val="both"/>
        <w:rPr>
          <w:rFonts w:ascii="Palatino Linotype" w:hAnsi="Palatino Linotype"/>
          <w:b/>
          <w:bCs/>
          <w:i/>
        </w:rPr>
      </w:pPr>
      <w:r w:rsidRPr="00C43915">
        <w:rPr>
          <w:rFonts w:ascii="Palatino Linotype" w:hAnsi="Palatino Linotype"/>
          <w:b/>
          <w:bCs/>
          <w:i/>
        </w:rPr>
        <w:t>INFORMACIÓN CONFIDENCIAL. LÍMITE AL DERECHO DE ACCESO A LA INFORMACIÓN (LEY FEDERAL DE TRANSPARENCIA Y ACCESO A LA INFORMACIÓN PÚBLICA GUBERNAMENTAL).</w:t>
      </w:r>
    </w:p>
    <w:p w:rsidR="00514B22" w:rsidRPr="00C43915" w:rsidRDefault="00514B22" w:rsidP="00514B22">
      <w:pPr>
        <w:pStyle w:val="Sinespaciado"/>
        <w:ind w:left="567" w:right="616"/>
        <w:jc w:val="both"/>
        <w:rPr>
          <w:rFonts w:ascii="Palatino Linotype" w:hAnsi="Palatino Linotype"/>
          <w:b/>
          <w:bCs/>
          <w:i/>
        </w:rPr>
      </w:pPr>
    </w:p>
    <w:p w:rsidR="00514B22" w:rsidRPr="00BE43DE" w:rsidRDefault="00514B22" w:rsidP="00514B22">
      <w:pPr>
        <w:pStyle w:val="Sinespaciado"/>
        <w:ind w:left="567" w:right="616"/>
        <w:jc w:val="both"/>
        <w:rPr>
          <w:rFonts w:ascii="Palatino Linotype" w:hAnsi="Palatino Linotype"/>
          <w:i/>
        </w:rPr>
      </w:pPr>
      <w:r w:rsidRPr="00C43915">
        <w:rPr>
          <w:rFonts w:ascii="Palatino Linotype" w:hAnsi="Palatino Linotype"/>
          <w:i/>
        </w:rPr>
        <w:t>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w:t>
      </w:r>
      <w:r w:rsidRPr="00BE43DE">
        <w:rPr>
          <w:rFonts w:ascii="Palatino Linotype" w:hAnsi="Palatino Linotype"/>
          <w:i/>
        </w:rPr>
        <w:t xml:space="preserve">, </w:t>
      </w:r>
      <w:r w:rsidRPr="00C43915">
        <w:rPr>
          <w:rFonts w:ascii="Palatino Linotype" w:hAnsi="Palatino Linotype"/>
          <w:b/>
          <w:i/>
          <w:u w:val="single"/>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C43915">
        <w:rPr>
          <w:rFonts w:ascii="Palatino Linotype" w:hAnsi="Palatino Linotype"/>
          <w:i/>
        </w:rPr>
        <w:t xml:space="preserve"> y el de información reservada. </w:t>
      </w:r>
      <w:r w:rsidRPr="00C43915">
        <w:rPr>
          <w:rFonts w:ascii="Palatino Linotype" w:hAnsi="Palatino Linotype"/>
          <w:b/>
          <w:i/>
          <w:u w:val="single"/>
        </w:rPr>
        <w:t>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C43915">
        <w:rPr>
          <w:rFonts w:ascii="Palatino Linotype" w:hAnsi="Palatino Linotype"/>
          <w:i/>
        </w:rPr>
        <w:t xml:space="preserve">, salvo los casos excepcionales que se prevean en la legislación secundaria; así como en la </w:t>
      </w:r>
      <w:r w:rsidRPr="00C43915">
        <w:rPr>
          <w:rFonts w:ascii="Palatino Linotype" w:hAnsi="Palatino Linotype"/>
          <w:i/>
        </w:rPr>
        <w:lastRenderedPageBreak/>
        <w:t xml:space="preserve">fracción V, del apartado C, del artículo 20 constitucional, que protege la identidad y datos personales de las víctimas y ofendidos que sean parte en procedimientos penales. </w:t>
      </w:r>
      <w:r w:rsidRPr="00C43915">
        <w:rPr>
          <w:rFonts w:ascii="Palatino Linotype" w:hAnsi="Palatino Linotype"/>
          <w:b/>
          <w:i/>
          <w:u w:val="single"/>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BE43DE">
        <w:rPr>
          <w:rFonts w:ascii="Palatino Linotype" w:hAnsi="Palatino Linotype"/>
          <w:i/>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514B22" w:rsidRPr="00C43915" w:rsidRDefault="00514B22" w:rsidP="00514B22">
      <w:pPr>
        <w:pStyle w:val="Sinespaciado"/>
        <w:spacing w:line="360" w:lineRule="auto"/>
        <w:ind w:right="49"/>
        <w:jc w:val="both"/>
        <w:rPr>
          <w:rFonts w:ascii="Palatino Linotype" w:hAnsi="Palatino Linotype"/>
        </w:rPr>
      </w:pPr>
    </w:p>
    <w:p w:rsidR="00514B22" w:rsidRDefault="00514B22" w:rsidP="00514B22">
      <w:pPr>
        <w:pStyle w:val="Sinespaciado"/>
        <w:spacing w:line="360" w:lineRule="auto"/>
        <w:ind w:left="709" w:hanging="709"/>
        <w:jc w:val="both"/>
        <w:rPr>
          <w:rFonts w:ascii="Palatino Linotype" w:hAnsi="Palatino Linotype"/>
          <w:color w:val="000000"/>
        </w:rPr>
      </w:pPr>
    </w:p>
    <w:p w:rsidR="00514B22" w:rsidRDefault="00514B22" w:rsidP="00514B22">
      <w:pPr>
        <w:pStyle w:val="Sinespaciado"/>
        <w:spacing w:line="360" w:lineRule="auto"/>
        <w:jc w:val="both"/>
        <w:rPr>
          <w:rFonts w:ascii="Palatino Linotype" w:hAnsi="Palatino Linotype"/>
          <w:color w:val="000000"/>
        </w:rPr>
      </w:pPr>
      <w:r>
        <w:rPr>
          <w:rFonts w:ascii="Palatino Linotype" w:hAnsi="Palatino Linotype"/>
          <w:color w:val="000000"/>
        </w:rPr>
        <w:t>En ese sentido, este Instituto considera que la informaci</w:t>
      </w:r>
      <w:r w:rsidR="00FB2E15">
        <w:rPr>
          <w:rFonts w:ascii="Palatino Linotype" w:hAnsi="Palatino Linotype"/>
          <w:color w:val="000000"/>
        </w:rPr>
        <w:t xml:space="preserve">ón solicitada por el Recurrente, en cuanto al </w:t>
      </w:r>
      <w:r w:rsidR="00FB2E15">
        <w:rPr>
          <w:rFonts w:ascii="Palatino Linotype" w:hAnsi="Palatino Linotype"/>
        </w:rPr>
        <w:t>título del protocolo de investigación que presento cada uno de los servidores</w:t>
      </w:r>
      <w:r w:rsidR="00FB2E15" w:rsidRPr="00EA4FCE">
        <w:rPr>
          <w:rFonts w:ascii="Palatino Linotype" w:hAnsi="Palatino Linotype"/>
          <w:color w:val="000000"/>
        </w:rPr>
        <w:t xml:space="preserve"> </w:t>
      </w:r>
      <w:r w:rsidR="00FB2E15" w:rsidRPr="00E839A4">
        <w:rPr>
          <w:rFonts w:ascii="Palatino Linotype" w:hAnsi="Palatino Linotype"/>
          <w:color w:val="000000"/>
        </w:rPr>
        <w:t>que cursan la Maestría</w:t>
      </w:r>
      <w:r w:rsidR="00FB2E15">
        <w:rPr>
          <w:rFonts w:ascii="Palatino Linotype" w:hAnsi="Palatino Linotype"/>
          <w:color w:val="000000"/>
        </w:rPr>
        <w:t xml:space="preserve"> </w:t>
      </w:r>
      <w:r w:rsidR="00FB2E15" w:rsidRPr="00514B22">
        <w:rPr>
          <w:rFonts w:ascii="Palatino Linotype" w:hAnsi="Palatino Linotype"/>
        </w:rPr>
        <w:t>en Contraloría Gubernamental</w:t>
      </w:r>
      <w:r w:rsidR="00FB2E15">
        <w:rPr>
          <w:rFonts w:ascii="Palatino Linotype" w:hAnsi="Palatino Linotype"/>
        </w:rPr>
        <w:t>,</w:t>
      </w:r>
      <w:r w:rsidR="00FB2E15">
        <w:rPr>
          <w:rFonts w:ascii="Palatino Linotype" w:hAnsi="Palatino Linotype"/>
          <w:color w:val="000000"/>
        </w:rPr>
        <w:t xml:space="preserve"> </w:t>
      </w:r>
      <w:r>
        <w:rPr>
          <w:rFonts w:ascii="Palatino Linotype" w:hAnsi="Palatino Linotype"/>
          <w:color w:val="000000"/>
        </w:rPr>
        <w:t xml:space="preserve">es susceptible de clasificarse como información confidencial. No obstante, si bien es cierto que el Sujeto Obligado manifestó tanto en su respuesta como en su Informe Justificado que lo solicitado por el particular </w:t>
      </w:r>
      <w:r w:rsidR="006314B9">
        <w:rPr>
          <w:rFonts w:ascii="Palatino Linotype" w:hAnsi="Palatino Linotype"/>
          <w:color w:val="000000"/>
        </w:rPr>
        <w:t>es información considerada como dato personal</w:t>
      </w:r>
      <w:r>
        <w:rPr>
          <w:rFonts w:ascii="Palatino Linotype" w:hAnsi="Palatino Linotype"/>
          <w:color w:val="000000"/>
        </w:rPr>
        <w:t>; también lo es que no generó el Acuerdo de Clasificación correspondiente, por lo que este Instituto considera procedente modificar la respuesta otorgada y ordenar al Sujeto Obligado a que haga entrega del Acuerdo de Clasificación de la Información como Confidencial que al respecto emita su Comité de Transparencia.</w:t>
      </w:r>
    </w:p>
    <w:p w:rsidR="00514B22" w:rsidRDefault="00514B22" w:rsidP="00514B22">
      <w:pPr>
        <w:pStyle w:val="Sinespaciado"/>
        <w:spacing w:line="360" w:lineRule="auto"/>
        <w:jc w:val="both"/>
        <w:rPr>
          <w:rFonts w:ascii="Palatino Linotype" w:hAnsi="Palatino Linotype"/>
          <w:color w:val="000000"/>
        </w:rPr>
      </w:pPr>
    </w:p>
    <w:p w:rsidR="00514B22" w:rsidRPr="00885D8E" w:rsidRDefault="00514B22" w:rsidP="00514B22">
      <w:pPr>
        <w:pStyle w:val="Sinespaciado"/>
        <w:spacing w:line="360" w:lineRule="auto"/>
        <w:jc w:val="both"/>
        <w:rPr>
          <w:rFonts w:ascii="Palatino Linotype" w:hAnsi="Palatino Linotype"/>
        </w:rPr>
      </w:pPr>
      <w:r w:rsidRPr="00885D8E">
        <w:rPr>
          <w:rFonts w:ascii="Palatino Linotype" w:hAnsi="Palatino Linotype"/>
        </w:rPr>
        <w:lastRenderedPageBreak/>
        <w:t>Por tanto, es importante señalar que el artículo 4, párrafo segundo de la Ley de Transparencia y Acceso a la Información Pública del Estado de México y Municipios, dispone lo siguiente:</w:t>
      </w:r>
    </w:p>
    <w:p w:rsidR="00514B22" w:rsidRPr="00885D8E" w:rsidRDefault="00514B22" w:rsidP="00514B22">
      <w:pPr>
        <w:pStyle w:val="Sinespaciado"/>
        <w:spacing w:line="360" w:lineRule="auto"/>
        <w:jc w:val="both"/>
        <w:rPr>
          <w:rFonts w:ascii="Palatino Linotype" w:hAnsi="Palatino Linotype"/>
        </w:rPr>
      </w:pPr>
    </w:p>
    <w:p w:rsidR="00514B22" w:rsidRPr="000257EC" w:rsidRDefault="00514B22" w:rsidP="00514B22">
      <w:pPr>
        <w:pStyle w:val="Sinespaciado"/>
        <w:ind w:left="567" w:right="567"/>
        <w:jc w:val="both"/>
        <w:rPr>
          <w:rFonts w:ascii="Palatino Linotype" w:hAnsi="Palatino Linotype"/>
          <w:i/>
        </w:rPr>
      </w:pPr>
      <w:r w:rsidRPr="000257EC">
        <w:rPr>
          <w:rFonts w:ascii="Palatino Linotype" w:hAnsi="Palatino Linotype"/>
          <w:i/>
        </w:rPr>
        <w:t>“</w:t>
      </w:r>
      <w:r w:rsidRPr="000257EC">
        <w:rPr>
          <w:rFonts w:ascii="Palatino Linotype" w:hAnsi="Palatino Linotype"/>
          <w:b/>
          <w:i/>
        </w:rPr>
        <w:t>Artículo 4.</w:t>
      </w:r>
      <w:r w:rsidRPr="000257EC">
        <w:rPr>
          <w:rFonts w:ascii="Palatino Linotype" w:hAnsi="Palatino Linotype"/>
          <w:i/>
        </w:rPr>
        <w:t xml:space="preserve"> … </w:t>
      </w:r>
    </w:p>
    <w:p w:rsidR="00514B22" w:rsidRPr="000257EC" w:rsidRDefault="00514B22" w:rsidP="00514B22">
      <w:pPr>
        <w:pStyle w:val="Sinespaciado"/>
        <w:ind w:left="567" w:right="567"/>
        <w:jc w:val="both"/>
        <w:rPr>
          <w:rFonts w:ascii="Palatino Linotype" w:hAnsi="Palatino Linotype"/>
          <w:i/>
        </w:rPr>
      </w:pPr>
      <w:r w:rsidRPr="000257EC">
        <w:rPr>
          <w:rFonts w:ascii="Palatino Linotype" w:hAnsi="Palatino Linotype"/>
          <w:i/>
        </w:rPr>
        <w:t xml:space="preserve"> </w:t>
      </w:r>
      <w:r w:rsidRPr="000257EC">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0257EC">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0257EC">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0257EC">
        <w:rPr>
          <w:rFonts w:ascii="Palatino Linotype" w:hAnsi="Palatino Linotype"/>
          <w:i/>
        </w:rPr>
        <w:t>.</w:t>
      </w:r>
    </w:p>
    <w:p w:rsidR="00514B22" w:rsidRPr="000257EC" w:rsidRDefault="00514B22" w:rsidP="00514B22">
      <w:pPr>
        <w:pStyle w:val="Sinespaciado"/>
        <w:ind w:left="567" w:right="567"/>
        <w:jc w:val="both"/>
        <w:rPr>
          <w:rFonts w:ascii="Palatino Linotype" w:hAnsi="Palatino Linotype"/>
          <w:i/>
        </w:rPr>
      </w:pPr>
      <w:r w:rsidRPr="000257EC">
        <w:rPr>
          <w:rFonts w:ascii="Palatino Linotype" w:hAnsi="Palatino Linotype"/>
          <w:i/>
        </w:rPr>
        <w:t>( ...)”</w:t>
      </w:r>
    </w:p>
    <w:p w:rsidR="00514B22" w:rsidRPr="008E1076" w:rsidRDefault="00514B22" w:rsidP="00514B22">
      <w:pPr>
        <w:pStyle w:val="Sinespaciado"/>
        <w:spacing w:line="360" w:lineRule="auto"/>
        <w:jc w:val="both"/>
        <w:rPr>
          <w:rFonts w:ascii="Palatino Linotype" w:hAnsi="Palatino Linotype"/>
        </w:rPr>
      </w:pPr>
    </w:p>
    <w:p w:rsidR="00514B22" w:rsidRPr="00885D8E" w:rsidRDefault="00514B22" w:rsidP="00514B22">
      <w:pPr>
        <w:pStyle w:val="Sinespaciado"/>
        <w:spacing w:line="360" w:lineRule="auto"/>
        <w:jc w:val="both"/>
        <w:rPr>
          <w:rFonts w:ascii="Palatino Linotype" w:hAnsi="Palatino Linotype"/>
        </w:rPr>
      </w:pPr>
      <w:r w:rsidRPr="00885D8E">
        <w:rPr>
          <w:rFonts w:ascii="Palatino Linotype" w:hAnsi="Palatino Linotype"/>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w:t>
      </w:r>
      <w:proofErr w:type="gramStart"/>
      <w:r>
        <w:rPr>
          <w:rFonts w:ascii="Palatino Linotype" w:hAnsi="Palatino Linotype"/>
        </w:rPr>
        <w:t xml:space="preserve">confidencial </w:t>
      </w:r>
      <w:r w:rsidRPr="00885D8E">
        <w:rPr>
          <w:rFonts w:ascii="Palatino Linotype" w:hAnsi="Palatino Linotype"/>
        </w:rPr>
        <w:t xml:space="preserve"> siempre</w:t>
      </w:r>
      <w:proofErr w:type="gramEnd"/>
      <w:r w:rsidRPr="00885D8E">
        <w:rPr>
          <w:rFonts w:ascii="Palatino Linotype" w:hAnsi="Palatino Linotype"/>
        </w:rPr>
        <w:t xml:space="preserve"> que existan razones de interés público, en los términos de la Ley citada.</w:t>
      </w:r>
    </w:p>
    <w:p w:rsidR="00514B22" w:rsidRPr="00885D8E" w:rsidRDefault="00514B22" w:rsidP="00514B22">
      <w:pPr>
        <w:pStyle w:val="Sinespaciado"/>
        <w:spacing w:line="360" w:lineRule="auto"/>
        <w:jc w:val="both"/>
        <w:rPr>
          <w:rFonts w:ascii="Palatino Linotype" w:hAnsi="Palatino Linotype"/>
        </w:rPr>
      </w:pPr>
    </w:p>
    <w:p w:rsidR="00514B22" w:rsidRPr="00885D8E" w:rsidRDefault="00514B22" w:rsidP="00514B22">
      <w:pPr>
        <w:pStyle w:val="Sinespaciado"/>
        <w:spacing w:line="360" w:lineRule="auto"/>
        <w:jc w:val="both"/>
        <w:rPr>
          <w:rFonts w:ascii="Palatino Linotype" w:hAnsi="Palatino Linotype"/>
        </w:rPr>
      </w:pPr>
      <w:r w:rsidRPr="00885D8E">
        <w:rPr>
          <w:rFonts w:ascii="Palatino Linotype" w:hAnsi="Palatino Linotype"/>
        </w:rPr>
        <w:t xml:space="preserve">Dado que la información solicitada por el Recurrente está relacionada con </w:t>
      </w:r>
      <w:r w:rsidR="00EA4FCE">
        <w:rPr>
          <w:rFonts w:ascii="Palatino Linotype" w:hAnsi="Palatino Linotype"/>
        </w:rPr>
        <w:t>el título del protocolo de investigación que presento cada uno de los servidores</w:t>
      </w:r>
      <w:r w:rsidR="00EA4FCE" w:rsidRPr="00EA4FCE">
        <w:rPr>
          <w:rFonts w:ascii="Palatino Linotype" w:hAnsi="Palatino Linotype"/>
          <w:color w:val="000000"/>
        </w:rPr>
        <w:t xml:space="preserve"> </w:t>
      </w:r>
      <w:r w:rsidR="00EA4FCE" w:rsidRPr="00E839A4">
        <w:rPr>
          <w:rFonts w:ascii="Palatino Linotype" w:hAnsi="Palatino Linotype"/>
          <w:color w:val="000000"/>
        </w:rPr>
        <w:t>que cursan la Maestría</w:t>
      </w:r>
      <w:r w:rsidR="00EA4FCE">
        <w:rPr>
          <w:rFonts w:ascii="Palatino Linotype" w:hAnsi="Palatino Linotype"/>
          <w:color w:val="000000"/>
        </w:rPr>
        <w:t xml:space="preserve"> </w:t>
      </w:r>
      <w:r w:rsidR="00EA4FCE" w:rsidRPr="00514B22">
        <w:rPr>
          <w:rFonts w:ascii="Palatino Linotype" w:hAnsi="Palatino Linotype"/>
        </w:rPr>
        <w:t>en Contraloría Gubernamental</w:t>
      </w:r>
      <w:r w:rsidR="00EA4FCE">
        <w:rPr>
          <w:rFonts w:ascii="Palatino Linotype" w:hAnsi="Palatino Linotype"/>
        </w:rPr>
        <w:t xml:space="preserve"> en la Universidad Autónoma del Estado de México</w:t>
      </w:r>
      <w:r>
        <w:rPr>
          <w:rFonts w:ascii="Palatino Linotype" w:hAnsi="Palatino Linotype"/>
        </w:rPr>
        <w:t xml:space="preserve">, </w:t>
      </w:r>
      <w:r w:rsidRPr="00885D8E">
        <w:rPr>
          <w:rFonts w:ascii="Palatino Linotype" w:hAnsi="Palatino Linotype"/>
        </w:rPr>
        <w:t xml:space="preserve">el Comité de Transparencia </w:t>
      </w:r>
      <w:r>
        <w:rPr>
          <w:rFonts w:ascii="Palatino Linotype" w:hAnsi="Palatino Linotype"/>
        </w:rPr>
        <w:t xml:space="preserve">deberá emitir el acuerdo mediante el cual se </w:t>
      </w:r>
      <w:r>
        <w:rPr>
          <w:rFonts w:ascii="Palatino Linotype" w:hAnsi="Palatino Linotype"/>
        </w:rPr>
        <w:lastRenderedPageBreak/>
        <w:t>clasifica la información como confidencial</w:t>
      </w:r>
      <w:r w:rsidRPr="00885D8E">
        <w:rPr>
          <w:rFonts w:ascii="Palatino Linotype" w:hAnsi="Palatino Linotype"/>
        </w:rPr>
        <w:t xml:space="preserve"> debido a que </w:t>
      </w:r>
      <w:r>
        <w:rPr>
          <w:rFonts w:ascii="Palatino Linotype" w:hAnsi="Palatino Linotype"/>
        </w:rPr>
        <w:t xml:space="preserve">está considerada así por la Ley de Protección de Datos Personales en Posesión de Sujetos Obligados del Estado de México y Municipios en </w:t>
      </w:r>
      <w:r w:rsidRPr="00885D8E">
        <w:rPr>
          <w:rFonts w:ascii="Palatino Linotype" w:hAnsi="Palatino Linotype"/>
        </w:rPr>
        <w:t>se encuentra en un proceso jurisdiccional, lo que actualiza lo previsto en los artículos 91 y</w:t>
      </w:r>
      <w:r>
        <w:rPr>
          <w:rFonts w:ascii="Palatino Linotype" w:hAnsi="Palatino Linotype"/>
        </w:rPr>
        <w:t xml:space="preserve"> artículo 143</w:t>
      </w:r>
      <w:r w:rsidRPr="00885D8E">
        <w:rPr>
          <w:rFonts w:ascii="Palatino Linotype" w:hAnsi="Palatino Linotype"/>
        </w:rPr>
        <w:t xml:space="preserve"> </w:t>
      </w:r>
      <w:r>
        <w:rPr>
          <w:rFonts w:ascii="Palatino Linotype" w:hAnsi="Palatino Linotype"/>
        </w:rPr>
        <w:t xml:space="preserve">fracción </w:t>
      </w:r>
      <w:r w:rsidRPr="00885D8E">
        <w:rPr>
          <w:rFonts w:ascii="Palatino Linotype" w:hAnsi="Palatino Linotype"/>
        </w:rPr>
        <w:t>I de la Ley de Transparencia estatal, en los que se estipula lo siguiente:</w:t>
      </w:r>
    </w:p>
    <w:p w:rsidR="00514B22" w:rsidRDefault="00514B22" w:rsidP="00514B22">
      <w:pPr>
        <w:pStyle w:val="Sinespaciado"/>
        <w:spacing w:line="360" w:lineRule="auto"/>
        <w:jc w:val="both"/>
        <w:rPr>
          <w:rFonts w:ascii="Palatino Linotype" w:hAnsi="Palatino Linotype"/>
        </w:rPr>
      </w:pPr>
    </w:p>
    <w:p w:rsidR="00514B22" w:rsidRPr="00FF75A0" w:rsidRDefault="00514B22" w:rsidP="00514B22">
      <w:pPr>
        <w:pStyle w:val="Sinespaciado"/>
        <w:ind w:left="567" w:right="567"/>
        <w:jc w:val="both"/>
        <w:rPr>
          <w:rFonts w:ascii="Palatino Linotype" w:hAnsi="Palatino Linotype"/>
          <w:i/>
        </w:rPr>
      </w:pPr>
      <w:r w:rsidRPr="00FF75A0">
        <w:rPr>
          <w:rFonts w:ascii="Palatino Linotype" w:hAnsi="Palatino Linotype"/>
          <w:b/>
          <w:i/>
        </w:rPr>
        <w:t>Artículo 91.</w:t>
      </w:r>
      <w:r w:rsidRPr="00FF75A0">
        <w:rPr>
          <w:rFonts w:ascii="Palatino Linotype" w:hAnsi="Palatino Linotype"/>
          <w:i/>
        </w:rPr>
        <w:t xml:space="preserve"> </w:t>
      </w:r>
      <w:r w:rsidRPr="00E3531E">
        <w:rPr>
          <w:rFonts w:ascii="Palatino Linotype" w:hAnsi="Palatino Linotype"/>
          <w:b/>
          <w:i/>
          <w:u w:val="single"/>
        </w:rPr>
        <w:t>El acceso a la información pública será restringido excepcionalmente, cuando ésta sea clasificada como</w:t>
      </w:r>
      <w:r w:rsidRPr="00134159">
        <w:rPr>
          <w:rFonts w:ascii="Palatino Linotype" w:hAnsi="Palatino Linotype"/>
          <w:i/>
        </w:rPr>
        <w:t xml:space="preserve"> reservada</w:t>
      </w:r>
      <w:r w:rsidRPr="00FF75A0">
        <w:rPr>
          <w:rFonts w:ascii="Palatino Linotype" w:hAnsi="Palatino Linotype"/>
          <w:i/>
        </w:rPr>
        <w:t xml:space="preserve"> o </w:t>
      </w:r>
      <w:r w:rsidRPr="00134159">
        <w:rPr>
          <w:rFonts w:ascii="Palatino Linotype" w:hAnsi="Palatino Linotype"/>
          <w:b/>
          <w:i/>
          <w:u w:val="single"/>
        </w:rPr>
        <w:t>confidencial</w:t>
      </w:r>
      <w:r w:rsidRPr="00FF75A0">
        <w:rPr>
          <w:rFonts w:ascii="Palatino Linotype" w:hAnsi="Palatino Linotype"/>
          <w:i/>
        </w:rPr>
        <w:t>.</w:t>
      </w:r>
    </w:p>
    <w:p w:rsidR="00514B22" w:rsidRDefault="00514B22" w:rsidP="00514B22">
      <w:pPr>
        <w:pStyle w:val="Sinespaciado"/>
        <w:ind w:left="567" w:right="567"/>
        <w:jc w:val="both"/>
        <w:rPr>
          <w:rFonts w:ascii="Palatino Linotype" w:hAnsi="Palatino Linotype"/>
          <w:b/>
          <w:bCs/>
          <w:i/>
        </w:rPr>
      </w:pPr>
    </w:p>
    <w:p w:rsidR="00514B22" w:rsidRDefault="00514B22" w:rsidP="00514B22">
      <w:pPr>
        <w:pStyle w:val="Sinespaciado"/>
        <w:ind w:left="567" w:right="567"/>
        <w:jc w:val="both"/>
        <w:rPr>
          <w:rFonts w:ascii="Palatino Linotype" w:hAnsi="Palatino Linotype"/>
          <w:bCs/>
          <w:i/>
        </w:rPr>
      </w:pPr>
      <w:r w:rsidRPr="00134159">
        <w:rPr>
          <w:rFonts w:ascii="Palatino Linotype" w:hAnsi="Palatino Linotype"/>
          <w:bCs/>
          <w:i/>
        </w:rPr>
        <w:t>Artículo 143. Para los efectos de esta Ley se considera información confidencial, la clasificada como tal, de manera permanente, por su naturaleza, cuando:</w:t>
      </w:r>
    </w:p>
    <w:p w:rsidR="00514B22" w:rsidRPr="00134159" w:rsidRDefault="00514B22" w:rsidP="00514B22">
      <w:pPr>
        <w:pStyle w:val="Sinespaciado"/>
        <w:ind w:left="567" w:right="567"/>
        <w:jc w:val="both"/>
        <w:rPr>
          <w:rFonts w:ascii="Palatino Linotype" w:hAnsi="Palatino Linotype"/>
          <w:bCs/>
          <w:i/>
        </w:rPr>
      </w:pPr>
    </w:p>
    <w:p w:rsidR="00514B22" w:rsidRPr="00134159" w:rsidRDefault="00514B22" w:rsidP="00514B22">
      <w:pPr>
        <w:pStyle w:val="Sinespaciado"/>
        <w:ind w:left="567" w:right="567"/>
        <w:jc w:val="both"/>
        <w:rPr>
          <w:rFonts w:ascii="Palatino Linotype" w:hAnsi="Palatino Linotype"/>
          <w:bCs/>
          <w:i/>
        </w:rPr>
      </w:pPr>
      <w:r w:rsidRPr="00EE0F87">
        <w:rPr>
          <w:rFonts w:ascii="Palatino Linotype" w:hAnsi="Palatino Linotype"/>
          <w:b/>
          <w:bCs/>
          <w:i/>
          <w:u w:val="single"/>
        </w:rPr>
        <w:t>I. Se refiera a la información privada y los datos personales concernientes a una persona física o jurídico colectiva identificada o identificable</w:t>
      </w:r>
      <w:r w:rsidRPr="00134159">
        <w:rPr>
          <w:rFonts w:ascii="Palatino Linotype" w:hAnsi="Palatino Linotype"/>
          <w:bCs/>
          <w:i/>
        </w:rPr>
        <w:t>;</w:t>
      </w:r>
    </w:p>
    <w:p w:rsidR="00514B22" w:rsidRPr="00134159" w:rsidRDefault="00514B22" w:rsidP="00514B22">
      <w:pPr>
        <w:pStyle w:val="Sinespaciado"/>
        <w:ind w:left="567" w:right="567"/>
        <w:jc w:val="both"/>
        <w:rPr>
          <w:rFonts w:ascii="Palatino Linotype" w:hAnsi="Palatino Linotype"/>
          <w:bCs/>
          <w:i/>
        </w:rPr>
      </w:pPr>
      <w:r w:rsidRPr="00134159">
        <w:rPr>
          <w:rFonts w:ascii="Palatino Linotype" w:hAnsi="Palatino Linotype"/>
          <w:bCs/>
          <w:i/>
        </w:rPr>
        <w:t>II. Los secretos bancario, fiduciario, industrial, comercial, fiscal, bursátil y postal, cuya titularidad corresponda a particulares, sujetos de derecho internacional o a sujetos obligados cuando no involucren el ejercicio de recursos públicos; y</w:t>
      </w:r>
    </w:p>
    <w:p w:rsidR="00514B22" w:rsidRDefault="00514B22" w:rsidP="00514B22">
      <w:pPr>
        <w:pStyle w:val="Sinespaciado"/>
        <w:ind w:left="567" w:right="567"/>
        <w:jc w:val="both"/>
        <w:rPr>
          <w:rFonts w:ascii="Palatino Linotype" w:hAnsi="Palatino Linotype"/>
          <w:bCs/>
          <w:i/>
        </w:rPr>
      </w:pPr>
      <w:r w:rsidRPr="00134159">
        <w:rPr>
          <w:rFonts w:ascii="Palatino Linotype" w:hAnsi="Palatino Linotype"/>
          <w:bCs/>
          <w:i/>
        </w:rPr>
        <w:t>III. La que presenten los particulares a los sujetos obligados, de conformidad con lo dispuesto por las leyes o los tratados internacionales.</w:t>
      </w:r>
    </w:p>
    <w:p w:rsidR="00514B22" w:rsidRPr="00134159" w:rsidRDefault="00514B22" w:rsidP="00514B22">
      <w:pPr>
        <w:pStyle w:val="Sinespaciado"/>
        <w:ind w:left="567" w:right="567"/>
        <w:jc w:val="both"/>
        <w:rPr>
          <w:rFonts w:ascii="Palatino Linotype" w:hAnsi="Palatino Linotype"/>
          <w:bCs/>
          <w:i/>
        </w:rPr>
      </w:pPr>
    </w:p>
    <w:p w:rsidR="00514B22" w:rsidRDefault="00514B22" w:rsidP="00514B22">
      <w:pPr>
        <w:pStyle w:val="Sinespaciado"/>
        <w:ind w:left="567" w:right="567"/>
        <w:jc w:val="both"/>
        <w:rPr>
          <w:rFonts w:ascii="Palatino Linotype" w:hAnsi="Palatino Linotype"/>
          <w:bCs/>
          <w:i/>
        </w:rPr>
      </w:pPr>
      <w:r w:rsidRPr="00134159">
        <w:rPr>
          <w:rFonts w:ascii="Palatino Linotype" w:hAnsi="Palatino Linotype"/>
          <w:bCs/>
          <w:i/>
        </w:rPr>
        <w:t>La información confidencial no estará sujeta a temporalidad alguna y sólo podrán tener acceso a ella los titulares de la misma, sus representantes y los servidores públicos facultados para ello.</w:t>
      </w:r>
    </w:p>
    <w:p w:rsidR="00514B22" w:rsidRPr="00134159" w:rsidRDefault="00514B22" w:rsidP="00514B22">
      <w:pPr>
        <w:pStyle w:val="Sinespaciado"/>
        <w:ind w:left="567" w:right="567"/>
        <w:jc w:val="both"/>
        <w:rPr>
          <w:rFonts w:ascii="Palatino Linotype" w:hAnsi="Palatino Linotype"/>
          <w:bCs/>
          <w:i/>
        </w:rPr>
      </w:pPr>
    </w:p>
    <w:p w:rsidR="00514B22" w:rsidRPr="00134159" w:rsidRDefault="00514B22" w:rsidP="00514B22">
      <w:pPr>
        <w:pStyle w:val="Sinespaciado"/>
        <w:ind w:left="567" w:right="567"/>
        <w:jc w:val="both"/>
        <w:rPr>
          <w:rFonts w:ascii="Palatino Linotype" w:hAnsi="Palatino Linotype"/>
        </w:rPr>
      </w:pPr>
      <w:r w:rsidRPr="00134159">
        <w:rPr>
          <w:rFonts w:ascii="Palatino Linotype" w:hAnsi="Palatino Linotype"/>
          <w:bCs/>
          <w:i/>
        </w:rPr>
        <w:t>No se considerará confidencial la información que se encuentre en los registros públicos o en fuentes de acceso público, ni tampoco la que sea considerada por la presente ley como información pública.</w:t>
      </w:r>
    </w:p>
    <w:p w:rsidR="00514B22" w:rsidRDefault="00514B22" w:rsidP="00514B22">
      <w:pPr>
        <w:pStyle w:val="Sinespaciado"/>
        <w:spacing w:line="360" w:lineRule="auto"/>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rPr>
      </w:pPr>
      <w:r w:rsidRPr="00EE0F87">
        <w:rPr>
          <w:rFonts w:ascii="Palatino Linotype" w:hAnsi="Palatino Linotype"/>
        </w:rPr>
        <w:t xml:space="preserve">Por lo anterior, este Instituto considera que, efectivamente, la información solicitada </w:t>
      </w:r>
      <w:r>
        <w:rPr>
          <w:rFonts w:ascii="Palatino Linotype" w:hAnsi="Palatino Linotype"/>
        </w:rPr>
        <w:t xml:space="preserve">se refiere a información privada y datos personales concernientes a una persona física </w:t>
      </w:r>
      <w:r>
        <w:rPr>
          <w:rFonts w:ascii="Palatino Linotype" w:hAnsi="Palatino Linotype"/>
        </w:rPr>
        <w:lastRenderedPageBreak/>
        <w:t xml:space="preserve">identificada o identificable, por lo que es </w:t>
      </w:r>
      <w:r w:rsidRPr="00EE0F87">
        <w:rPr>
          <w:rFonts w:ascii="Palatino Linotype" w:hAnsi="Palatino Linotype"/>
        </w:rPr>
        <w:t xml:space="preserve">agible la </w:t>
      </w:r>
      <w:r>
        <w:rPr>
          <w:rFonts w:ascii="Palatino Linotype" w:hAnsi="Palatino Linotype"/>
        </w:rPr>
        <w:t>clasificación de la información como confidencial.</w:t>
      </w:r>
    </w:p>
    <w:p w:rsidR="00514B22" w:rsidRDefault="00514B22" w:rsidP="00514B22">
      <w:pPr>
        <w:pStyle w:val="Sinespaciado"/>
        <w:spacing w:line="360" w:lineRule="auto"/>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rPr>
      </w:pPr>
      <w:r>
        <w:rPr>
          <w:rFonts w:ascii="Palatino Linotype" w:hAnsi="Palatino Linotype"/>
        </w:rPr>
        <w:t>En el Acuerdo correspondiente se deberá seguir lo establecido por el artículo 149 de la Ley de Transparencia local, que establece lo siguiente:</w:t>
      </w:r>
    </w:p>
    <w:p w:rsidR="00514B22" w:rsidRDefault="00514B22" w:rsidP="00514B22">
      <w:pPr>
        <w:pStyle w:val="Sinespaciado"/>
        <w:spacing w:line="360" w:lineRule="auto"/>
        <w:jc w:val="both"/>
        <w:rPr>
          <w:rFonts w:ascii="Palatino Linotype" w:hAnsi="Palatino Linotype"/>
        </w:rPr>
      </w:pPr>
    </w:p>
    <w:p w:rsidR="00514B22" w:rsidRDefault="00514B22" w:rsidP="00514B22">
      <w:pPr>
        <w:pStyle w:val="Sinespaciado"/>
        <w:ind w:left="567" w:right="567"/>
        <w:jc w:val="both"/>
        <w:rPr>
          <w:rFonts w:ascii="Palatino Linotype" w:hAnsi="Palatino Linotype"/>
          <w:i/>
        </w:rPr>
      </w:pPr>
      <w:r w:rsidRPr="00EE0F87">
        <w:rPr>
          <w:rFonts w:ascii="Palatino Linotype" w:hAnsi="Palatino Linotype"/>
          <w:b/>
          <w:bCs/>
          <w:i/>
        </w:rPr>
        <w:t xml:space="preserve">Artículo 149. </w:t>
      </w:r>
      <w:r w:rsidRPr="00EE0F87">
        <w:rPr>
          <w:rFonts w:ascii="Palatino Linotype" w:hAnsi="Palatino Linotype"/>
          <w:i/>
        </w:rPr>
        <w:t>El acuerdo que clasifique la información como confidencial deberá contener un razonamiento lógico en el que demuestre que la información se encuentra en alguna o algunas de las hipótesis previstas en la presente Ley.</w:t>
      </w:r>
    </w:p>
    <w:p w:rsidR="00FB2E15" w:rsidRPr="00EE0F87" w:rsidRDefault="00FB2E15" w:rsidP="00514B22">
      <w:pPr>
        <w:pStyle w:val="Sinespaciado"/>
        <w:ind w:left="567" w:right="567"/>
        <w:jc w:val="both"/>
        <w:rPr>
          <w:rFonts w:ascii="Palatino Linotype" w:hAnsi="Palatino Linotype"/>
          <w:i/>
        </w:rPr>
      </w:pPr>
    </w:p>
    <w:p w:rsidR="00514B22" w:rsidRPr="00B527BB" w:rsidRDefault="00514B22" w:rsidP="00514B22">
      <w:pPr>
        <w:pStyle w:val="Sinespaciado"/>
        <w:spacing w:line="360" w:lineRule="auto"/>
        <w:jc w:val="both"/>
        <w:rPr>
          <w:rFonts w:ascii="Palatino Linotype" w:hAnsi="Palatino Linotype"/>
        </w:rPr>
      </w:pPr>
      <w:r w:rsidRPr="00B527BB">
        <w:rPr>
          <w:rFonts w:ascii="Palatino Linotype" w:hAnsi="Palatino Linotype"/>
        </w:rPr>
        <w:t>El razonamiento referido en el artículo citado deberá estar debidamente fundado y motivado, con la finalidad de dar cumplimiento a los principios de certeza jurídica, máxima publicidad y pro persona que establecen los artículos 4 y 9 de la Ley de Transparencia y Acceso a la Información Pública del Estado de México y Municipios.</w:t>
      </w:r>
    </w:p>
    <w:p w:rsidR="00514B22" w:rsidRPr="00B527BB" w:rsidRDefault="00514B22" w:rsidP="00514B22">
      <w:pPr>
        <w:pStyle w:val="Sinespaciado"/>
        <w:spacing w:line="360" w:lineRule="auto"/>
        <w:jc w:val="both"/>
        <w:rPr>
          <w:rFonts w:ascii="Palatino Linotype" w:hAnsi="Palatino Linotype"/>
        </w:rPr>
      </w:pPr>
    </w:p>
    <w:p w:rsidR="00514B22" w:rsidRPr="00B527BB" w:rsidRDefault="00514B22" w:rsidP="00514B22">
      <w:pPr>
        <w:pStyle w:val="Sinespaciado"/>
        <w:spacing w:line="360" w:lineRule="auto"/>
        <w:jc w:val="both"/>
        <w:rPr>
          <w:rFonts w:ascii="Palatino Linotype" w:hAnsi="Palatino Linotype"/>
        </w:rPr>
      </w:pPr>
      <w:r w:rsidRPr="00B527BB">
        <w:rPr>
          <w:rFonts w:ascii="Palatino Linotype" w:hAnsi="Palatino Linotype"/>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514B22" w:rsidRPr="00B527BB" w:rsidRDefault="00514B22" w:rsidP="00514B22">
      <w:pPr>
        <w:pStyle w:val="Sinespaciado"/>
        <w:spacing w:line="360" w:lineRule="auto"/>
        <w:jc w:val="both"/>
        <w:rPr>
          <w:rFonts w:ascii="Palatino Linotype" w:hAnsi="Palatino Linotype"/>
        </w:rPr>
      </w:pPr>
    </w:p>
    <w:p w:rsidR="00514B22" w:rsidRPr="00184B5D" w:rsidRDefault="00514B22" w:rsidP="00514B22">
      <w:pPr>
        <w:pStyle w:val="Sinespaciado"/>
        <w:ind w:left="567" w:right="567"/>
        <w:jc w:val="both"/>
        <w:rPr>
          <w:rFonts w:ascii="Palatino Linotype" w:hAnsi="Palatino Linotype"/>
          <w:i/>
        </w:rPr>
      </w:pPr>
      <w:r w:rsidRPr="00B527BB">
        <w:rPr>
          <w:rFonts w:ascii="Palatino Linotype" w:hAnsi="Palatino Linotype"/>
          <w:i/>
        </w:rPr>
        <w:t>“</w:t>
      </w:r>
      <w:r w:rsidRPr="00B527BB">
        <w:rPr>
          <w:rFonts w:ascii="Palatino Linotype" w:hAnsi="Palatino Linotype"/>
          <w:b/>
          <w:i/>
        </w:rPr>
        <w:t>FUNDAMENTACIÓN Y MOTIVACIÓN.</w:t>
      </w:r>
      <w:r w:rsidRPr="00B527BB">
        <w:rPr>
          <w:rFonts w:ascii="Palatino Linotype" w:hAnsi="Palatino Linotype"/>
          <w:i/>
        </w:rPr>
        <w:t xml:space="preserve"> La debida fundamentación y motivación</w:t>
      </w:r>
      <w:r w:rsidRPr="00184B5D">
        <w:rPr>
          <w:rFonts w:ascii="Palatino Linotype" w:hAnsi="Palatino Linotype"/>
          <w:i/>
        </w:rPr>
        <w:t xml:space="preserve">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514B22" w:rsidRDefault="00514B22" w:rsidP="00514B22">
      <w:pPr>
        <w:pStyle w:val="Sinespaciado"/>
        <w:spacing w:line="360" w:lineRule="auto"/>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rPr>
      </w:pPr>
      <w:r w:rsidRPr="00B527BB">
        <w:rPr>
          <w:rFonts w:ascii="Palatino Linotype" w:hAnsi="Palatino Linotype"/>
        </w:rPr>
        <w:lastRenderedPageBreak/>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514B22" w:rsidRDefault="00514B22" w:rsidP="00514B22">
      <w:pPr>
        <w:pStyle w:val="Sinespaciado"/>
        <w:spacing w:line="360" w:lineRule="auto"/>
        <w:jc w:val="both"/>
        <w:rPr>
          <w:rFonts w:ascii="Palatino Linotype" w:hAnsi="Palatino Linotype"/>
        </w:rPr>
      </w:pPr>
    </w:p>
    <w:p w:rsidR="00514B22" w:rsidRDefault="00514B22" w:rsidP="00514B22">
      <w:pPr>
        <w:pStyle w:val="Sinespaciado"/>
        <w:spacing w:line="360" w:lineRule="auto"/>
        <w:jc w:val="both"/>
        <w:rPr>
          <w:rFonts w:ascii="Palatino Linotype" w:hAnsi="Palatino Linotype"/>
        </w:rPr>
      </w:pPr>
      <w:r>
        <w:rPr>
          <w:rFonts w:ascii="Palatino Linotype" w:hAnsi="Palatino Linotype"/>
        </w:rPr>
        <w:t>De tal forma que este Instituto considera que las razones o motivos de inconformidad manifestados por el Recurrente son parcialmente fundados, por lo que es procedente modificar la respuesta del Sujeto Obligado y ordenar</w:t>
      </w:r>
      <w:r w:rsidR="00FB2E15">
        <w:rPr>
          <w:rFonts w:ascii="Palatino Linotype" w:hAnsi="Palatino Linotype"/>
        </w:rPr>
        <w:t xml:space="preserve"> </w:t>
      </w:r>
      <w:r>
        <w:rPr>
          <w:rFonts w:ascii="Palatino Linotype" w:hAnsi="Palatino Linotype"/>
        </w:rPr>
        <w:t xml:space="preserve"> la entrega</w:t>
      </w:r>
      <w:r w:rsidR="00FB2E15">
        <w:rPr>
          <w:rFonts w:ascii="Palatino Linotype" w:hAnsi="Palatino Linotype"/>
        </w:rPr>
        <w:t xml:space="preserve"> del listado y lugar de adscripción de los servidores públicos que cursaran la Maestría en Contraloría Gubernamental, así como, en cuanto al título de protocolo de investigación o protocolo de aplicación del conocimiento que presentó cada uno de los servidores públicos que cursaran la Maestría en Contraloría Gubernamental, </w:t>
      </w:r>
      <w:r>
        <w:rPr>
          <w:rFonts w:ascii="Palatino Linotype" w:hAnsi="Palatino Linotype"/>
        </w:rPr>
        <w:t>el acuerdo que emita su Comité de Transparencia mediante el cual clasifique la información como confidencial, con el propósito de generar la certeza jurídica al Recurrente respecto a la naturaleza de la información solicitada.</w:t>
      </w:r>
    </w:p>
    <w:p w:rsidR="00514B22" w:rsidRPr="00B527BB" w:rsidRDefault="00514B22" w:rsidP="00514B22">
      <w:pPr>
        <w:pStyle w:val="Sinespaciado"/>
        <w:spacing w:line="360" w:lineRule="auto"/>
        <w:jc w:val="both"/>
        <w:rPr>
          <w:rFonts w:ascii="Palatino Linotype" w:hAnsi="Palatino Linotype"/>
        </w:rPr>
      </w:pPr>
    </w:p>
    <w:p w:rsidR="00514B22" w:rsidRPr="00B527BB" w:rsidRDefault="00514B22" w:rsidP="00514B22">
      <w:pPr>
        <w:pStyle w:val="Sinespaciado"/>
        <w:spacing w:line="360" w:lineRule="auto"/>
        <w:jc w:val="both"/>
        <w:rPr>
          <w:rFonts w:ascii="Palatino Linotype" w:hAnsi="Palatino Linotype"/>
        </w:rPr>
      </w:pPr>
      <w:r w:rsidRPr="00B527BB">
        <w:rPr>
          <w:rFonts w:ascii="Palatino Linotype" w:hAnsi="Palatino Linotype"/>
        </w:rPr>
        <w:lastRenderedPageBreak/>
        <w:t xml:space="preserve">En mérito de lo expuesto en líneas anteriores, resultan parcialmente fundados los motivos de inconformidad que arguye el Recurrente en su medio de impugnación que fue materia de estudio, por ello </w:t>
      </w:r>
      <w:r w:rsidRPr="00B527BB">
        <w:rPr>
          <w:rFonts w:ascii="Palatino Linotype" w:hAnsi="Palatino Linotype" w:cs="Arial"/>
          <w:b/>
        </w:rPr>
        <w:t xml:space="preserve">con fundamento en la segunda hipótesis de la fracción III del artículo 186, </w:t>
      </w:r>
      <w:r w:rsidRPr="00B527BB">
        <w:rPr>
          <w:rFonts w:ascii="Palatino Linotype" w:hAnsi="Palatino Linotype" w:cs="Arial"/>
        </w:rPr>
        <w:t xml:space="preserve">de la Ley de Transparencia y Acceso a la Información Pública del Estado de México y Municipios, se </w:t>
      </w:r>
      <w:r w:rsidRPr="00B527BB">
        <w:rPr>
          <w:rFonts w:ascii="Palatino Linotype" w:hAnsi="Palatino Linotype" w:cs="Arial"/>
          <w:b/>
        </w:rPr>
        <w:t xml:space="preserve">MODIFICA </w:t>
      </w:r>
      <w:r w:rsidRPr="00B527BB">
        <w:rPr>
          <w:rFonts w:ascii="Palatino Linotype" w:hAnsi="Palatino Linotype" w:cs="Arial"/>
        </w:rPr>
        <w:t>la respuesta a la solicitud número</w:t>
      </w:r>
      <w:r w:rsidRPr="00B527BB">
        <w:rPr>
          <w:rFonts w:ascii="Palatino Linotype" w:hAnsi="Palatino Linotype"/>
          <w:b/>
        </w:rPr>
        <w:t xml:space="preserve"> </w:t>
      </w:r>
      <w:r>
        <w:rPr>
          <w:rFonts w:ascii="Palatino Linotype" w:hAnsi="Palatino Linotype" w:cs="Arial"/>
          <w:b/>
        </w:rPr>
        <w:t>00</w:t>
      </w:r>
      <w:r w:rsidR="00EA4FCE">
        <w:rPr>
          <w:rFonts w:ascii="Palatino Linotype" w:hAnsi="Palatino Linotype" w:cs="Arial"/>
          <w:b/>
        </w:rPr>
        <w:t>758</w:t>
      </w:r>
      <w:r>
        <w:rPr>
          <w:rFonts w:ascii="Palatino Linotype" w:hAnsi="Palatino Linotype" w:cs="Arial"/>
          <w:b/>
        </w:rPr>
        <w:t>/</w:t>
      </w:r>
      <w:r w:rsidR="00EA4FCE">
        <w:rPr>
          <w:rFonts w:ascii="Palatino Linotype" w:hAnsi="Palatino Linotype" w:cs="Arial"/>
          <w:b/>
        </w:rPr>
        <w:t>UAEM</w:t>
      </w:r>
      <w:r w:rsidRPr="00B527BB">
        <w:rPr>
          <w:rFonts w:ascii="Palatino Linotype" w:hAnsi="Palatino Linotype" w:cs="Arial"/>
          <w:b/>
        </w:rPr>
        <w:t xml:space="preserve">/IP/2019 </w:t>
      </w:r>
      <w:r w:rsidRPr="00B527BB">
        <w:rPr>
          <w:rFonts w:ascii="Palatino Linotype" w:hAnsi="Palatino Linotype"/>
        </w:rPr>
        <w:t>que ha sido materia del presente fallo.</w:t>
      </w:r>
    </w:p>
    <w:p w:rsidR="00514B22" w:rsidRPr="00B527BB" w:rsidRDefault="00514B22" w:rsidP="00514B22">
      <w:pPr>
        <w:pStyle w:val="Sinespaciado"/>
        <w:spacing w:line="360" w:lineRule="auto"/>
        <w:jc w:val="both"/>
        <w:rPr>
          <w:rFonts w:ascii="Palatino Linotype" w:hAnsi="Palatino Linotype"/>
        </w:rPr>
      </w:pPr>
    </w:p>
    <w:p w:rsidR="00514B22" w:rsidRPr="00B527BB" w:rsidRDefault="00514B22" w:rsidP="00514B22">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rsidR="00514B22" w:rsidRPr="00B527BB" w:rsidRDefault="00514B22" w:rsidP="00514B22">
      <w:pPr>
        <w:pStyle w:val="Sinespaciado"/>
        <w:spacing w:line="360" w:lineRule="auto"/>
        <w:jc w:val="both"/>
        <w:rPr>
          <w:rFonts w:ascii="Palatino Linotype" w:hAnsi="Palatino Linotype"/>
        </w:rPr>
      </w:pPr>
    </w:p>
    <w:p w:rsidR="00514B22" w:rsidRPr="00350442" w:rsidRDefault="00514B22" w:rsidP="00514B2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514B22" w:rsidRPr="00350442" w:rsidRDefault="00514B22" w:rsidP="00514B22">
      <w:pPr>
        <w:pStyle w:val="Sinespaciado"/>
        <w:spacing w:line="360" w:lineRule="auto"/>
        <w:jc w:val="both"/>
        <w:rPr>
          <w:rFonts w:ascii="Palatino Linotype" w:hAnsi="Palatino Linotype"/>
          <w:b/>
          <w:bCs/>
          <w:spacing w:val="60"/>
          <w:lang w:val="es-ES_tradnl"/>
        </w:rPr>
      </w:pPr>
    </w:p>
    <w:p w:rsidR="00514B22" w:rsidRPr="00350442" w:rsidRDefault="00514B22" w:rsidP="00514B22">
      <w:pPr>
        <w:pStyle w:val="Sinespaciado"/>
        <w:spacing w:line="360" w:lineRule="auto"/>
        <w:jc w:val="both"/>
        <w:rPr>
          <w:rFonts w:ascii="Palatino Linotype" w:hAnsi="Palatino Linotype" w:cs="Arial"/>
        </w:rPr>
      </w:pPr>
      <w:r w:rsidRPr="00350442">
        <w:rPr>
          <w:rFonts w:ascii="Palatino Linotype" w:hAnsi="Palatino Linotype" w:cs="Arial"/>
          <w:b/>
          <w:lang w:val="es-ES_tradnl"/>
        </w:rPr>
        <w:t>PRIMERO.</w:t>
      </w:r>
      <w:r w:rsidRPr="00350442">
        <w:rPr>
          <w:rFonts w:ascii="Palatino Linotype" w:hAnsi="Palatino Linotype" w:cs="Arial"/>
          <w:lang w:val="es-ES_tradnl"/>
        </w:rPr>
        <w:t xml:space="preserve"> Se </w:t>
      </w:r>
      <w:r>
        <w:rPr>
          <w:rFonts w:ascii="Palatino Linotype" w:hAnsi="Palatino Linotype" w:cs="Arial"/>
          <w:b/>
          <w:lang w:val="es-ES_tradnl"/>
        </w:rPr>
        <w:t>MODIFI</w:t>
      </w:r>
      <w:r w:rsidRPr="00350442">
        <w:rPr>
          <w:rFonts w:ascii="Palatino Linotype" w:hAnsi="Palatino Linotype" w:cs="Arial"/>
          <w:b/>
          <w:lang w:val="es-ES_tradnl"/>
        </w:rPr>
        <w:t>CA</w:t>
      </w:r>
      <w:r w:rsidRPr="00350442">
        <w:rPr>
          <w:rFonts w:ascii="Palatino Linotype" w:hAnsi="Palatino Linotype" w:cs="Arial"/>
          <w:lang w:val="es-ES_tradnl"/>
        </w:rPr>
        <w:t xml:space="preserve"> </w:t>
      </w:r>
      <w:r w:rsidRPr="00350442">
        <w:rPr>
          <w:rFonts w:ascii="Palatino Linotype" w:eastAsia="Arial Unicode MS" w:hAnsi="Palatino Linotype" w:cs="Arial"/>
        </w:rPr>
        <w:t>la respuesta entregada por el Sujeto Obligado</w:t>
      </w:r>
      <w:r w:rsidRPr="00350442">
        <w:rPr>
          <w:rFonts w:ascii="Palatino Linotype" w:eastAsia="Arial Unicode MS" w:hAnsi="Palatino Linotype" w:cs="Arial"/>
          <w:b/>
        </w:rPr>
        <w:t xml:space="preserve"> </w:t>
      </w:r>
      <w:r w:rsidRPr="00350442">
        <w:rPr>
          <w:rFonts w:ascii="Palatino Linotype" w:eastAsia="Arial Unicode MS" w:hAnsi="Palatino Linotype" w:cs="Arial"/>
        </w:rPr>
        <w:t xml:space="preserve">a la solicitud de información número </w:t>
      </w:r>
      <w:r w:rsidR="00EA4FCE" w:rsidRPr="00EA4FCE">
        <w:rPr>
          <w:rFonts w:ascii="Palatino Linotype" w:hAnsi="Palatino Linotype" w:cs="Arial"/>
          <w:b/>
        </w:rPr>
        <w:t>00758/UAEM/IP/2019</w:t>
      </w:r>
      <w:r w:rsidRPr="00350442">
        <w:rPr>
          <w:rFonts w:ascii="Palatino Linotype" w:eastAsia="Arial Unicode MS" w:hAnsi="Palatino Linotype" w:cs="Arial"/>
        </w:rPr>
        <w:t xml:space="preserve">, por resultar </w:t>
      </w:r>
      <w:r>
        <w:rPr>
          <w:rFonts w:ascii="Palatino Linotype" w:eastAsia="Arial Unicode MS" w:hAnsi="Palatino Linotype" w:cs="Arial"/>
        </w:rPr>
        <w:t xml:space="preserve">parcialmente fundados </w:t>
      </w:r>
      <w:r w:rsidRPr="00350442">
        <w:rPr>
          <w:rFonts w:ascii="Palatino Linotype" w:eastAsia="Arial Unicode MS" w:hAnsi="Palatino Linotype" w:cs="Arial"/>
        </w:rPr>
        <w:t>los motivos de inconformidad que arguye el Recurrente, en términos del</w:t>
      </w:r>
      <w:r w:rsidRPr="00350442">
        <w:rPr>
          <w:rFonts w:ascii="Palatino Linotype" w:eastAsia="Arial Unicode MS" w:hAnsi="Palatino Linotype" w:cs="Arial"/>
          <w:b/>
        </w:rPr>
        <w:t xml:space="preserve"> </w:t>
      </w:r>
      <w:r>
        <w:rPr>
          <w:rFonts w:ascii="Palatino Linotype" w:hAnsi="Palatino Linotype" w:cs="Arial"/>
          <w:b/>
        </w:rPr>
        <w:t>Considerando CUAR</w:t>
      </w:r>
      <w:r w:rsidRPr="00350442">
        <w:rPr>
          <w:rFonts w:ascii="Palatino Linotype" w:hAnsi="Palatino Linotype" w:cs="Arial"/>
          <w:b/>
        </w:rPr>
        <w:t xml:space="preserve">TO </w:t>
      </w:r>
      <w:r w:rsidRPr="00350442">
        <w:rPr>
          <w:rFonts w:ascii="Palatino Linotype" w:hAnsi="Palatino Linotype" w:cs="Arial"/>
        </w:rPr>
        <w:t>de la presente resolución.</w:t>
      </w:r>
    </w:p>
    <w:p w:rsidR="00514B22" w:rsidRPr="00350442" w:rsidRDefault="00514B22" w:rsidP="00514B22">
      <w:pPr>
        <w:pStyle w:val="Sinespaciado"/>
        <w:spacing w:line="360" w:lineRule="auto"/>
        <w:jc w:val="both"/>
        <w:rPr>
          <w:rFonts w:ascii="Palatino Linotype" w:hAnsi="Palatino Linotype" w:cs="Arial"/>
        </w:rPr>
      </w:pPr>
    </w:p>
    <w:p w:rsidR="00514B22" w:rsidRDefault="00514B22" w:rsidP="00514B22">
      <w:pPr>
        <w:pStyle w:val="Sinespaciado"/>
        <w:spacing w:line="360" w:lineRule="auto"/>
        <w:jc w:val="both"/>
        <w:rPr>
          <w:rFonts w:ascii="Palatino Linotype" w:hAnsi="Palatino Linotype" w:cs="Arial"/>
        </w:rPr>
      </w:pPr>
      <w:r w:rsidRPr="00350442">
        <w:rPr>
          <w:rFonts w:ascii="Palatino Linotype" w:hAnsi="Palatino Linotype" w:cs="Arial"/>
          <w:b/>
          <w:lang w:val="es-ES_tradnl"/>
        </w:rPr>
        <w:t>SEGUNDO.</w:t>
      </w:r>
      <w:r w:rsidRPr="00350442">
        <w:rPr>
          <w:rFonts w:ascii="Palatino Linotype" w:hAnsi="Palatino Linotype" w:cs="Arial"/>
        </w:rPr>
        <w:t xml:space="preserve"> Se </w:t>
      </w:r>
      <w:r w:rsidRPr="00350442">
        <w:rPr>
          <w:rFonts w:ascii="Palatino Linotype" w:hAnsi="Palatino Linotype" w:cs="Arial"/>
          <w:b/>
        </w:rPr>
        <w:t>ORDENA</w:t>
      </w:r>
      <w:r w:rsidRPr="00350442">
        <w:rPr>
          <w:rFonts w:ascii="Palatino Linotype" w:hAnsi="Palatino Linotype" w:cs="Arial"/>
        </w:rPr>
        <w:t xml:space="preserve"> al Sujeto Obligado</w:t>
      </w:r>
      <w:r w:rsidR="00FB2E15">
        <w:rPr>
          <w:rFonts w:ascii="Palatino Linotype" w:hAnsi="Palatino Linotype" w:cs="Arial"/>
        </w:rPr>
        <w:t>, previa búsqueda exhaustiva y razonable,</w:t>
      </w:r>
      <w:r w:rsidRPr="00350442">
        <w:rPr>
          <w:rFonts w:ascii="Palatino Linotype" w:hAnsi="Palatino Linotype" w:cs="Arial"/>
        </w:rPr>
        <w:t xml:space="preserve"> haga entrega al Recurrente a través del SAIMEX de lo siguiente:</w:t>
      </w:r>
    </w:p>
    <w:p w:rsidR="00FB2E15" w:rsidRDefault="00FB2E15" w:rsidP="00514B22">
      <w:pPr>
        <w:pStyle w:val="Sinespaciado"/>
        <w:spacing w:line="360" w:lineRule="auto"/>
        <w:jc w:val="both"/>
        <w:rPr>
          <w:rFonts w:ascii="Palatino Linotype" w:hAnsi="Palatino Linotype" w:cs="Arial"/>
        </w:rPr>
      </w:pPr>
    </w:p>
    <w:p w:rsidR="00FB2E15" w:rsidRDefault="00FB2E15" w:rsidP="00FB2E15">
      <w:pPr>
        <w:pStyle w:val="Sinespaciado"/>
        <w:numPr>
          <w:ilvl w:val="0"/>
          <w:numId w:val="31"/>
        </w:numPr>
        <w:spacing w:line="360" w:lineRule="auto"/>
        <w:jc w:val="both"/>
        <w:rPr>
          <w:rFonts w:ascii="Palatino Linotype" w:hAnsi="Palatino Linotype" w:cs="Arial"/>
        </w:rPr>
      </w:pPr>
      <w:proofErr w:type="gramStart"/>
      <w:r>
        <w:rPr>
          <w:rFonts w:ascii="Palatino Linotype" w:hAnsi="Palatino Linotype" w:cs="Arial"/>
        </w:rPr>
        <w:t>Listado  de</w:t>
      </w:r>
      <w:proofErr w:type="gramEnd"/>
      <w:r>
        <w:rPr>
          <w:rFonts w:ascii="Palatino Linotype" w:hAnsi="Palatino Linotype" w:cs="Arial"/>
        </w:rPr>
        <w:t xml:space="preserve"> los servidores públicos que cursaran la Maestría en Contraloría Gubernamental.</w:t>
      </w:r>
    </w:p>
    <w:p w:rsidR="00FB2E15" w:rsidRPr="00FB2E15" w:rsidRDefault="00FB2E15" w:rsidP="00FB2E15">
      <w:pPr>
        <w:pStyle w:val="Sinespaciado"/>
        <w:numPr>
          <w:ilvl w:val="0"/>
          <w:numId w:val="31"/>
        </w:numPr>
        <w:spacing w:line="360" w:lineRule="auto"/>
        <w:jc w:val="both"/>
        <w:rPr>
          <w:rFonts w:ascii="Palatino Linotype" w:hAnsi="Palatino Linotype"/>
          <w:i/>
        </w:rPr>
      </w:pPr>
      <w:r w:rsidRPr="00FB2E15">
        <w:rPr>
          <w:rFonts w:ascii="Palatino Linotype" w:hAnsi="Palatino Linotype" w:cs="Arial"/>
        </w:rPr>
        <w:t>Lugar de adscripción de cada uno de los servidores públicos que cursaran la Maestría en Contraloría Gubernamental.</w:t>
      </w:r>
    </w:p>
    <w:p w:rsidR="00514B22" w:rsidRPr="00DD5031" w:rsidRDefault="00514B22" w:rsidP="00FB2E15">
      <w:pPr>
        <w:pStyle w:val="Sinespaciado"/>
        <w:numPr>
          <w:ilvl w:val="0"/>
          <w:numId w:val="31"/>
        </w:numPr>
        <w:spacing w:line="360" w:lineRule="auto"/>
        <w:jc w:val="both"/>
        <w:rPr>
          <w:rFonts w:ascii="Palatino Linotype" w:hAnsi="Palatino Linotype"/>
        </w:rPr>
      </w:pPr>
      <w:r w:rsidRPr="00FB2E15">
        <w:rPr>
          <w:rFonts w:ascii="Palatino Linotype" w:hAnsi="Palatino Linotype" w:cs="Arial"/>
        </w:rPr>
        <w:lastRenderedPageBreak/>
        <w:t xml:space="preserve">El Acuerdo de Clasificación de la Información como Confidencial que emita su Comité de Transparencia respecto del </w:t>
      </w:r>
      <w:r w:rsidR="00FB2E15" w:rsidRPr="00FB2E15">
        <w:rPr>
          <w:rFonts w:ascii="Palatino Linotype" w:hAnsi="Palatino Linotype" w:cs="Arial"/>
        </w:rPr>
        <w:t>título de protocolo de investigación o protocolo de aplicación del conocimiento que presentó cada uno de los servidores públicos que cursaran la Maestría en Contraloría Gubernamental</w:t>
      </w:r>
      <w:r w:rsidR="00DD5031">
        <w:rPr>
          <w:rFonts w:ascii="Palatino Linotype" w:hAnsi="Palatino Linotype" w:cs="Arial"/>
        </w:rPr>
        <w:t>,</w:t>
      </w:r>
      <w:r w:rsidR="00FB2E15" w:rsidRPr="00FB2E15">
        <w:rPr>
          <w:rFonts w:ascii="Palatino Linotype" w:hAnsi="Palatino Linotype" w:cs="Arial"/>
        </w:rPr>
        <w:t xml:space="preserve"> </w:t>
      </w:r>
      <w:r w:rsidR="00EA4FCE" w:rsidRPr="00FB2E15">
        <w:rPr>
          <w:rFonts w:ascii="Palatino Linotype" w:hAnsi="Palatino Linotype" w:cs="Arial"/>
        </w:rPr>
        <w:t xml:space="preserve">derivado del convenio entre la UAEM y la Secretaría de Contraloría, </w:t>
      </w:r>
      <w:r w:rsidRPr="00FB2E15">
        <w:rPr>
          <w:rFonts w:ascii="Palatino Linotype" w:hAnsi="Palatino Linotype" w:cs="Arial"/>
        </w:rPr>
        <w:t>referida por el Recurrente en su solicitud.</w:t>
      </w:r>
    </w:p>
    <w:p w:rsidR="00DD5031" w:rsidRDefault="00DD5031" w:rsidP="00DD5031">
      <w:pPr>
        <w:pStyle w:val="Sinespaciado"/>
        <w:spacing w:line="360" w:lineRule="auto"/>
        <w:ind w:left="720"/>
        <w:jc w:val="both"/>
        <w:rPr>
          <w:rFonts w:ascii="Palatino Linotype" w:hAnsi="Palatino Linotype" w:cs="Arial"/>
        </w:rPr>
      </w:pPr>
    </w:p>
    <w:p w:rsidR="00DD5031" w:rsidRPr="00FB2E15" w:rsidRDefault="00DD5031" w:rsidP="00DD5031">
      <w:pPr>
        <w:pStyle w:val="Sinespaciado"/>
        <w:spacing w:line="360" w:lineRule="auto"/>
        <w:ind w:left="720"/>
        <w:jc w:val="both"/>
        <w:rPr>
          <w:rFonts w:ascii="Palatino Linotype" w:hAnsi="Palatino Linotype"/>
        </w:rPr>
      </w:pPr>
      <w:r>
        <w:rPr>
          <w:rFonts w:ascii="Palatino Linotype" w:hAnsi="Palatino Linotype" w:cs="Arial"/>
        </w:rPr>
        <w:t xml:space="preserve">Para el caso de que la información requerida en </w:t>
      </w:r>
      <w:r w:rsidR="008D3655">
        <w:rPr>
          <w:rFonts w:ascii="Palatino Linotype" w:hAnsi="Palatino Linotype" w:cs="Arial"/>
        </w:rPr>
        <w:t>los</w:t>
      </w:r>
      <w:r>
        <w:rPr>
          <w:rFonts w:ascii="Palatino Linotype" w:hAnsi="Palatino Linotype" w:cs="Arial"/>
        </w:rPr>
        <w:t xml:space="preserve"> punto</w:t>
      </w:r>
      <w:r w:rsidR="008D3655">
        <w:rPr>
          <w:rFonts w:ascii="Palatino Linotype" w:hAnsi="Palatino Linotype" w:cs="Arial"/>
        </w:rPr>
        <w:t>s</w:t>
      </w:r>
      <w:r>
        <w:rPr>
          <w:rFonts w:ascii="Palatino Linotype" w:hAnsi="Palatino Linotype" w:cs="Arial"/>
        </w:rPr>
        <w:t xml:space="preserve"> 1</w:t>
      </w:r>
      <w:r w:rsidR="008D3655">
        <w:rPr>
          <w:rFonts w:ascii="Palatino Linotype" w:hAnsi="Palatino Linotype" w:cs="Arial"/>
        </w:rPr>
        <w:t xml:space="preserve"> y 2</w:t>
      </w:r>
      <w:r>
        <w:rPr>
          <w:rFonts w:ascii="Palatino Linotype" w:hAnsi="Palatino Linotype" w:cs="Arial"/>
        </w:rPr>
        <w:t xml:space="preserve"> contenga</w:t>
      </w:r>
      <w:r w:rsidR="008D3655">
        <w:rPr>
          <w:rFonts w:ascii="Palatino Linotype" w:hAnsi="Palatino Linotype" w:cs="Arial"/>
        </w:rPr>
        <w:t>n</w:t>
      </w:r>
      <w:r>
        <w:rPr>
          <w:rFonts w:ascii="Palatino Linotype" w:hAnsi="Palatino Linotype" w:cs="Arial"/>
        </w:rPr>
        <w:t xml:space="preserve"> datos personales, deberá remitir el </w:t>
      </w:r>
      <w:r w:rsidRPr="00FB2E15">
        <w:rPr>
          <w:rFonts w:ascii="Palatino Linotype" w:hAnsi="Palatino Linotype" w:cs="Arial"/>
        </w:rPr>
        <w:t>Acuerdo de Clasificación de la Información como Confidencial que emita su Comité de Transparencia</w:t>
      </w:r>
      <w:r>
        <w:rPr>
          <w:rFonts w:ascii="Palatino Linotype" w:hAnsi="Palatino Linotype" w:cs="Arial"/>
        </w:rPr>
        <w:t>.</w:t>
      </w:r>
    </w:p>
    <w:p w:rsidR="00514B22" w:rsidRPr="00350442" w:rsidRDefault="00514B22" w:rsidP="00514B22">
      <w:pPr>
        <w:spacing w:after="0" w:line="360" w:lineRule="auto"/>
        <w:jc w:val="both"/>
        <w:rPr>
          <w:rFonts w:ascii="Palatino Linotype" w:hAnsi="Palatino Linotype"/>
          <w:i/>
          <w:sz w:val="24"/>
          <w:szCs w:val="24"/>
        </w:rPr>
      </w:pPr>
    </w:p>
    <w:p w:rsidR="00514B22" w:rsidRPr="00350442" w:rsidRDefault="00514B22" w:rsidP="00514B22">
      <w:pPr>
        <w:pStyle w:val="Sinespaciado"/>
        <w:spacing w:line="360" w:lineRule="auto"/>
        <w:jc w:val="both"/>
        <w:rPr>
          <w:rFonts w:ascii="Palatino Linotype" w:hAnsi="Palatino Linotype" w:cs="Arial"/>
        </w:rPr>
      </w:pPr>
      <w:r w:rsidRPr="00350442">
        <w:rPr>
          <w:rFonts w:ascii="Palatino Linotype" w:hAnsi="Palatino Linotype" w:cs="Arial"/>
          <w:b/>
        </w:rPr>
        <w:t>TERCERO. Notifíquese</w:t>
      </w:r>
      <w:r w:rsidRPr="00350442">
        <w:rPr>
          <w:rFonts w:ascii="Palatino Linotype" w:hAnsi="Palatino Linotype" w:cs="Arial"/>
          <w:b/>
          <w:i/>
        </w:rPr>
        <w:t xml:space="preserve"> </w:t>
      </w:r>
      <w:r w:rsidRPr="00350442">
        <w:rPr>
          <w:rFonts w:ascii="Palatino Linotype" w:hAnsi="Palatino Linotype" w:cs="Arial"/>
        </w:rPr>
        <w:t>al Titular de la Unidad de Transparencia del</w:t>
      </w:r>
      <w:r w:rsidRPr="00350442">
        <w:rPr>
          <w:rFonts w:ascii="Palatino Linotype" w:hAnsi="Palatino Linotype" w:cs="Arial"/>
          <w:b/>
        </w:rPr>
        <w:t xml:space="preserve"> </w:t>
      </w:r>
      <w:r w:rsidRPr="00350442">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14B22" w:rsidRPr="00350442" w:rsidRDefault="00514B22" w:rsidP="00514B22">
      <w:pPr>
        <w:pStyle w:val="Sinespaciado"/>
        <w:spacing w:line="360" w:lineRule="auto"/>
        <w:jc w:val="both"/>
        <w:rPr>
          <w:rFonts w:ascii="Palatino Linotype" w:hAnsi="Palatino Linotype" w:cs="Arial"/>
        </w:rPr>
      </w:pPr>
    </w:p>
    <w:p w:rsidR="00514B22" w:rsidRDefault="00514B22" w:rsidP="00514B22">
      <w:pPr>
        <w:pStyle w:val="Sinespaciado"/>
        <w:spacing w:line="360" w:lineRule="auto"/>
        <w:jc w:val="both"/>
        <w:rPr>
          <w:rFonts w:ascii="Palatino Linotype" w:hAnsi="Palatino Linotype"/>
          <w:color w:val="222222"/>
          <w:shd w:val="clear" w:color="auto" w:fill="FFFFFF"/>
        </w:rPr>
      </w:pPr>
      <w:r w:rsidRPr="00350442">
        <w:rPr>
          <w:rFonts w:ascii="Palatino Linotype" w:hAnsi="Palatino Linotype" w:cs="Arial"/>
          <w:b/>
        </w:rPr>
        <w:t xml:space="preserve">CUARTO. Notifíquese </w:t>
      </w:r>
      <w:r w:rsidRPr="00350442">
        <w:rPr>
          <w:rFonts w:ascii="Palatino Linotype" w:hAnsi="Palatino Linotype" w:cs="Arial"/>
        </w:rPr>
        <w:t xml:space="preserve">la presente resolución al Recurrente y hágase de su conocimiento que, </w:t>
      </w:r>
      <w:r w:rsidRPr="00350442">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hd w:val="clear" w:color="auto" w:fill="FFFFFF"/>
        </w:rPr>
        <w:t xml:space="preserve"> </w:t>
      </w:r>
      <w:r w:rsidRPr="00350442">
        <w:rPr>
          <w:rFonts w:ascii="Palatino Linotype" w:hAnsi="Palatino Linotype"/>
          <w:color w:val="222222"/>
          <w:shd w:val="clear" w:color="auto" w:fill="FFFFFF"/>
        </w:rPr>
        <w:t>podrá promover el Juicio de Amparo en los términos de las leyes aplicables.</w:t>
      </w:r>
    </w:p>
    <w:p w:rsidR="00AF2433" w:rsidRDefault="00AF2433" w:rsidP="00AF2433">
      <w:pPr>
        <w:autoSpaceDE w:val="0"/>
        <w:autoSpaceDN w:val="0"/>
        <w:adjustRightInd w:val="0"/>
        <w:spacing w:line="360" w:lineRule="auto"/>
        <w:jc w:val="both"/>
        <w:rPr>
          <w:rFonts w:ascii="Palatino Linotype" w:hAnsi="Palatino Linotype" w:cs="Arial"/>
        </w:rPr>
      </w:pPr>
    </w:p>
    <w:p w:rsidR="00AF2433" w:rsidRPr="0040149E" w:rsidRDefault="00AF2433" w:rsidP="00AF2433">
      <w:pPr>
        <w:spacing w:after="240" w:line="360" w:lineRule="auto"/>
        <w:jc w:val="both"/>
        <w:rPr>
          <w:rFonts w:ascii="Palatino Linotype" w:hAnsi="Palatino Linotype"/>
        </w:rPr>
      </w:pPr>
      <w:r w:rsidRPr="00994D4B">
        <w:rPr>
          <w:rFonts w:ascii="Palatino Linotype" w:hAnsi="Palatino Linotype"/>
          <w:sz w:val="24"/>
        </w:rPr>
        <w:lastRenderedPageBreak/>
        <w:t>ASÍ LO RESUELVE, POR UNANIMIDAD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 JOSÉ GUADALUPE LUNA HERNÁNDEZ, JAVIER MARTÍNEZ CRUZ</w:t>
      </w:r>
      <w:r w:rsidRPr="00994D4B">
        <w:rPr>
          <w:sz w:val="24"/>
        </w:rPr>
        <w:t xml:space="preserve"> </w:t>
      </w:r>
      <w:r w:rsidRPr="00994D4B">
        <w:rPr>
          <w:rFonts w:ascii="Palatino Linotype" w:eastAsia="Arial Unicode MS" w:hAnsi="Palatino Linotype"/>
          <w:sz w:val="24"/>
        </w:rPr>
        <w:t>Y LUIS GUSTAVO PARRA NORIEGA</w:t>
      </w:r>
      <w:r w:rsidR="008D3655">
        <w:rPr>
          <w:rFonts w:ascii="Palatino Linotype" w:eastAsia="Arial Unicode MS" w:hAnsi="Palatino Linotype"/>
          <w:sz w:val="24"/>
        </w:rPr>
        <w:t xml:space="preserve"> (AUSENCIA JUSTIFICADA)</w:t>
      </w:r>
      <w:r w:rsidRPr="00994D4B">
        <w:rPr>
          <w:rFonts w:ascii="Palatino Linotype" w:eastAsia="Arial Unicode MS" w:hAnsi="Palatino Linotype"/>
          <w:sz w:val="24"/>
        </w:rPr>
        <w:t xml:space="preserve">, EN LA </w:t>
      </w:r>
      <w:r>
        <w:rPr>
          <w:rFonts w:ascii="Palatino Linotype" w:eastAsia="Arial Unicode MS" w:hAnsi="Palatino Linotype"/>
          <w:sz w:val="24"/>
        </w:rPr>
        <w:t>CUADRA</w:t>
      </w:r>
      <w:r w:rsidRPr="00994D4B">
        <w:rPr>
          <w:rFonts w:ascii="Palatino Linotype" w:eastAsia="Arial Unicode MS" w:hAnsi="Palatino Linotype"/>
          <w:sz w:val="24"/>
        </w:rPr>
        <w:t xml:space="preserve">GÉSIMA </w:t>
      </w:r>
      <w:r w:rsidR="00CC4340">
        <w:rPr>
          <w:rFonts w:ascii="Palatino Linotype" w:eastAsia="Arial Unicode MS" w:hAnsi="Palatino Linotype"/>
          <w:sz w:val="24"/>
        </w:rPr>
        <w:t>CUART</w:t>
      </w:r>
      <w:r>
        <w:rPr>
          <w:rFonts w:ascii="Palatino Linotype" w:eastAsia="Arial Unicode MS" w:hAnsi="Palatino Linotype"/>
          <w:sz w:val="24"/>
        </w:rPr>
        <w:t>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sidR="00514B22">
        <w:rPr>
          <w:rFonts w:ascii="Palatino Linotype" w:hAnsi="Palatino Linotype"/>
          <w:sz w:val="24"/>
        </w:rPr>
        <w:t>V</w:t>
      </w:r>
      <w:r>
        <w:rPr>
          <w:rFonts w:ascii="Palatino Linotype" w:hAnsi="Palatino Linotype"/>
          <w:sz w:val="24"/>
        </w:rPr>
        <w:t>E</w:t>
      </w:r>
      <w:r w:rsidR="00514B22">
        <w:rPr>
          <w:rFonts w:ascii="Palatino Linotype" w:hAnsi="Palatino Linotype"/>
          <w:sz w:val="24"/>
        </w:rPr>
        <w:t>INTI</w:t>
      </w:r>
      <w:r w:rsidR="00CC4340">
        <w:rPr>
          <w:rFonts w:ascii="Palatino Linotype" w:hAnsi="Palatino Linotype"/>
          <w:sz w:val="24"/>
        </w:rPr>
        <w:t xml:space="preserve">SIETE </w:t>
      </w:r>
      <w:r w:rsidRPr="00994D4B">
        <w:rPr>
          <w:rFonts w:ascii="Palatino Linotype" w:hAnsi="Palatino Linotype"/>
          <w:sz w:val="24"/>
        </w:rPr>
        <w:t xml:space="preserve">DE </w:t>
      </w:r>
      <w:r>
        <w:rPr>
          <w:rFonts w:ascii="Palatino Linotype" w:hAnsi="Palatino Linotype"/>
          <w:sz w:val="24"/>
        </w:rPr>
        <w:t>NOVIEM</w:t>
      </w:r>
      <w:r w:rsidRPr="00994D4B">
        <w:rPr>
          <w:rFonts w:ascii="Palatino Linotype" w:hAnsi="Palatino Linotype"/>
          <w:sz w:val="24"/>
        </w:rPr>
        <w:t>BRE DE DOS MIL DIECINUEVE, ANTE EL SECRETARIO TÉCNICO DEL PLENO, ALEXIS TAPIA RAMÍREZ</w:t>
      </w:r>
      <w:r w:rsidRPr="0040149E">
        <w:rPr>
          <w:rFonts w:ascii="Palatino Linotype" w:hAnsi="Palatino Linotype"/>
        </w:rPr>
        <w:t>.-------------------------------------------</w:t>
      </w:r>
      <w:r>
        <w:rPr>
          <w:rFonts w:ascii="Palatino Linotype" w:hAnsi="Palatino Linotype"/>
        </w:rPr>
        <w:t>-----------------------------------------------------------------------------------------------------------------------------------------------------------------------------------------------------------------------------------------------------------------------------------------------------------------------------------------------------------------------------------------------------------------------------------------------------------------------------------------------------------------------------------------------------------------</w:t>
      </w:r>
      <w:r w:rsidR="008D3655">
        <w:rPr>
          <w:rFonts w:ascii="Palatino Linotype" w:hAnsi="Palatino Linotype"/>
        </w:rPr>
        <w:t>--</w:t>
      </w:r>
      <w:r>
        <w:rPr>
          <w:rFonts w:ascii="Palatino Linotype" w:hAnsi="Palatino Linotype"/>
        </w:rPr>
        <w:t>-----------------------------------------------------------------------------------------------------------------------------------------------------------------------------------------------------------------------------------------------------------------------------------------------------------------------------------------------------------------------------------------------------------------------------------------------------------------------------------------------------------</w:t>
      </w:r>
      <w:r w:rsidR="008D3655">
        <w:rPr>
          <w:rFonts w:ascii="Palatino Linotype" w:hAnsi="Palatino Linotype"/>
        </w:rPr>
        <w:t>-</w:t>
      </w:r>
      <w:r>
        <w:rPr>
          <w:rFonts w:ascii="Palatino Linotype" w:hAnsi="Palatino Linotype"/>
        </w:rPr>
        <w:t>----------------------------------------------------------------------------------------------------------------------------------------------------------------------------------------------------------------------------------------------------------------------------------------------------------------------------------------------------------------------------------------------------------------------------------------------</w:t>
      </w:r>
      <w:r w:rsidR="00DD5031">
        <w:rPr>
          <w:rFonts w:ascii="Palatino Linotype" w:hAnsi="Palatino Linotype"/>
        </w:rPr>
        <w:t>-------------------------------------------------------------------------------------------------------------------------------------------------------------------------------------------------------------------------------------------------------------------------------------------------------------------------------------</w:t>
      </w:r>
      <w:r w:rsidR="008D3655">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F2433" w:rsidRPr="006149F1" w:rsidTr="008628F6">
        <w:tc>
          <w:tcPr>
            <w:tcW w:w="9062" w:type="dxa"/>
            <w:gridSpan w:val="2"/>
          </w:tcPr>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386A1F" w:rsidRDefault="00386A1F" w:rsidP="008628F6">
            <w:pPr>
              <w:pStyle w:val="Sinespaciado"/>
              <w:jc w:val="center"/>
              <w:rPr>
                <w:rFonts w:ascii="Palatino Linotype" w:hAnsi="Palatino Linotype"/>
                <w:b/>
              </w:rPr>
            </w:pPr>
          </w:p>
          <w:p w:rsidR="00AF2433" w:rsidRPr="006149F1" w:rsidRDefault="00AF2433" w:rsidP="008628F6">
            <w:pPr>
              <w:pStyle w:val="Sinespaciado"/>
              <w:jc w:val="center"/>
              <w:rPr>
                <w:rFonts w:ascii="Palatino Linotype" w:hAnsi="Palatino Linotype"/>
                <w:b/>
              </w:rPr>
            </w:pPr>
            <w:r w:rsidRPr="006149F1">
              <w:rPr>
                <w:rFonts w:ascii="Palatino Linotype" w:hAnsi="Palatino Linotype"/>
                <w:b/>
              </w:rPr>
              <w:t>Zulema Martínez Sánchez</w:t>
            </w:r>
          </w:p>
          <w:p w:rsidR="00AF2433" w:rsidRDefault="00AF2433" w:rsidP="008628F6">
            <w:pPr>
              <w:pStyle w:val="Sinespaciado"/>
              <w:jc w:val="center"/>
              <w:rPr>
                <w:rFonts w:ascii="Palatino Linotype" w:hAnsi="Palatino Linotype"/>
              </w:rPr>
            </w:pPr>
            <w:r w:rsidRPr="006149F1">
              <w:rPr>
                <w:rFonts w:ascii="Palatino Linotype" w:hAnsi="Palatino Linotype"/>
              </w:rPr>
              <w:t xml:space="preserve">Comisionada </w:t>
            </w:r>
            <w:proofErr w:type="gramStart"/>
            <w:r w:rsidRPr="006149F1">
              <w:rPr>
                <w:rFonts w:ascii="Palatino Linotype" w:hAnsi="Palatino Linotype"/>
              </w:rPr>
              <w:t>Presidenta</w:t>
            </w:r>
            <w:proofErr w:type="gramEnd"/>
          </w:p>
          <w:p w:rsidR="00AF2433" w:rsidRPr="009A47B7" w:rsidRDefault="00AF2433" w:rsidP="008628F6">
            <w:pPr>
              <w:pStyle w:val="Sinespaciado"/>
              <w:jc w:val="center"/>
              <w:rPr>
                <w:rFonts w:ascii="Palatino Linotype" w:hAnsi="Palatino Linotype"/>
                <w:b/>
              </w:rPr>
            </w:pPr>
          </w:p>
        </w:tc>
      </w:tr>
      <w:tr w:rsidR="00AF2433" w:rsidRPr="006149F1" w:rsidTr="008628F6">
        <w:tc>
          <w:tcPr>
            <w:tcW w:w="4531" w:type="dxa"/>
          </w:tcPr>
          <w:p w:rsidR="00AF2433" w:rsidRPr="006149F1" w:rsidRDefault="00AF2433" w:rsidP="008628F6">
            <w:pPr>
              <w:pStyle w:val="Sinespaciado"/>
              <w:jc w:val="both"/>
              <w:rPr>
                <w:rFonts w:ascii="Palatino Linotype" w:hAnsi="Palatino Linotype"/>
                <w:b/>
              </w:rPr>
            </w:pPr>
          </w:p>
          <w:p w:rsidR="00AF2433" w:rsidRPr="006149F1" w:rsidRDefault="00AF2433" w:rsidP="008628F6">
            <w:pPr>
              <w:pStyle w:val="Sinespaciado"/>
              <w:jc w:val="both"/>
              <w:rPr>
                <w:rFonts w:ascii="Palatino Linotype" w:hAnsi="Palatino Linotype"/>
                <w:b/>
              </w:rPr>
            </w:pPr>
          </w:p>
          <w:p w:rsidR="00AF2433" w:rsidRPr="006149F1" w:rsidRDefault="00AF2433" w:rsidP="008628F6">
            <w:pPr>
              <w:pStyle w:val="Sinespaciado"/>
              <w:jc w:val="both"/>
              <w:rPr>
                <w:rFonts w:ascii="Palatino Linotype" w:hAnsi="Palatino Linotype"/>
                <w:b/>
              </w:rPr>
            </w:pPr>
          </w:p>
          <w:p w:rsidR="00AF2433" w:rsidRDefault="00AF2433" w:rsidP="008628F6">
            <w:pPr>
              <w:pStyle w:val="Sinespaciado"/>
              <w:jc w:val="both"/>
              <w:rPr>
                <w:rFonts w:ascii="Palatino Linotype" w:hAnsi="Palatino Linotype"/>
                <w:b/>
              </w:rPr>
            </w:pPr>
          </w:p>
          <w:p w:rsidR="00AF2433" w:rsidRPr="006149F1" w:rsidRDefault="00AF2433" w:rsidP="008628F6">
            <w:pPr>
              <w:pStyle w:val="Sinespaciado"/>
              <w:jc w:val="both"/>
              <w:rPr>
                <w:rFonts w:ascii="Palatino Linotype" w:hAnsi="Palatino Linotype"/>
                <w:b/>
              </w:rPr>
            </w:pPr>
          </w:p>
          <w:p w:rsidR="00AF2433" w:rsidRPr="006149F1" w:rsidRDefault="00AF2433" w:rsidP="008628F6">
            <w:pPr>
              <w:pStyle w:val="Sinespaciado"/>
              <w:jc w:val="center"/>
              <w:rPr>
                <w:rFonts w:ascii="Palatino Linotype" w:hAnsi="Palatino Linotype"/>
                <w:b/>
              </w:rPr>
            </w:pPr>
            <w:bookmarkStart w:id="0" w:name="_Hlk12008780"/>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bookmarkEnd w:id="0"/>
          </w:p>
          <w:p w:rsidR="00AF2433" w:rsidRPr="006149F1" w:rsidRDefault="00AF2433" w:rsidP="008628F6">
            <w:pPr>
              <w:pStyle w:val="Sinespaciado"/>
              <w:jc w:val="center"/>
              <w:rPr>
                <w:rFonts w:ascii="Palatino Linotype" w:hAnsi="Palatino Linotype"/>
              </w:rPr>
            </w:pPr>
            <w:r w:rsidRPr="006149F1">
              <w:rPr>
                <w:rFonts w:ascii="Palatino Linotype" w:hAnsi="Palatino Linotype"/>
              </w:rPr>
              <w:t>Comisionada</w:t>
            </w:r>
          </w:p>
          <w:p w:rsidR="00AF2433" w:rsidRPr="006149F1" w:rsidRDefault="00AF2433" w:rsidP="008628F6">
            <w:pPr>
              <w:pStyle w:val="Sinespaciado"/>
              <w:jc w:val="center"/>
              <w:rPr>
                <w:rFonts w:ascii="Palatino Linotype" w:hAnsi="Palatino Linotype"/>
              </w:rPr>
            </w:pPr>
          </w:p>
        </w:tc>
        <w:tc>
          <w:tcPr>
            <w:tcW w:w="4531" w:type="dxa"/>
          </w:tcPr>
          <w:p w:rsidR="00AF2433" w:rsidRPr="006149F1" w:rsidRDefault="00AF2433" w:rsidP="008628F6">
            <w:pPr>
              <w:pStyle w:val="Sinespaciado"/>
              <w:jc w:val="both"/>
              <w:rPr>
                <w:rFonts w:ascii="Palatino Linotype" w:hAnsi="Palatino Linotype"/>
                <w:b/>
              </w:rPr>
            </w:pPr>
          </w:p>
          <w:p w:rsidR="00AF2433" w:rsidRPr="006149F1" w:rsidRDefault="00AF2433" w:rsidP="008628F6">
            <w:pPr>
              <w:pStyle w:val="Sinespaciado"/>
              <w:jc w:val="both"/>
              <w:rPr>
                <w:rFonts w:ascii="Palatino Linotype" w:hAnsi="Palatino Linotype"/>
                <w:b/>
              </w:rPr>
            </w:pPr>
          </w:p>
          <w:p w:rsidR="00AF2433" w:rsidRDefault="00AF2433" w:rsidP="008628F6">
            <w:pPr>
              <w:pStyle w:val="Sinespaciado"/>
              <w:jc w:val="both"/>
              <w:rPr>
                <w:rFonts w:ascii="Palatino Linotype" w:hAnsi="Palatino Linotype"/>
                <w:b/>
              </w:rPr>
            </w:pPr>
          </w:p>
          <w:p w:rsidR="00AF2433" w:rsidRPr="006149F1" w:rsidRDefault="00AF2433" w:rsidP="008628F6">
            <w:pPr>
              <w:pStyle w:val="Sinespaciado"/>
              <w:jc w:val="both"/>
              <w:rPr>
                <w:rFonts w:ascii="Palatino Linotype" w:hAnsi="Palatino Linotype"/>
                <w:b/>
              </w:rPr>
            </w:pPr>
          </w:p>
          <w:p w:rsidR="00AF2433" w:rsidRPr="006149F1" w:rsidRDefault="00AF2433" w:rsidP="008628F6">
            <w:pPr>
              <w:pStyle w:val="Sinespaciado"/>
              <w:jc w:val="both"/>
              <w:rPr>
                <w:rFonts w:ascii="Palatino Linotype" w:hAnsi="Palatino Linotype"/>
                <w:b/>
              </w:rPr>
            </w:pPr>
          </w:p>
          <w:p w:rsidR="00AF2433" w:rsidRPr="006149F1" w:rsidRDefault="00AF2433" w:rsidP="008628F6">
            <w:pPr>
              <w:pStyle w:val="Sinespaciado"/>
              <w:jc w:val="center"/>
              <w:rPr>
                <w:rFonts w:ascii="Palatino Linotype" w:hAnsi="Palatino Linotype"/>
                <w:b/>
              </w:rPr>
            </w:pPr>
            <w:r w:rsidRPr="006149F1">
              <w:rPr>
                <w:rFonts w:ascii="Palatino Linotype" w:hAnsi="Palatino Linotype"/>
                <w:b/>
              </w:rPr>
              <w:t>José Guadalupe Luna Hernández</w:t>
            </w:r>
          </w:p>
          <w:p w:rsidR="00AF2433" w:rsidRPr="006149F1" w:rsidRDefault="00AF2433" w:rsidP="008628F6">
            <w:pPr>
              <w:pStyle w:val="Sinespaciado"/>
              <w:jc w:val="center"/>
              <w:rPr>
                <w:rFonts w:ascii="Palatino Linotype" w:hAnsi="Palatino Linotype"/>
              </w:rPr>
            </w:pPr>
            <w:r w:rsidRPr="006149F1">
              <w:rPr>
                <w:rFonts w:ascii="Palatino Linotype" w:hAnsi="Palatino Linotype"/>
              </w:rPr>
              <w:t>Comisionado</w:t>
            </w:r>
          </w:p>
          <w:p w:rsidR="00AF2433" w:rsidRPr="006149F1" w:rsidRDefault="00AF2433" w:rsidP="008628F6">
            <w:pPr>
              <w:pStyle w:val="Sinespaciado"/>
              <w:jc w:val="center"/>
              <w:rPr>
                <w:rFonts w:ascii="Palatino Linotype" w:hAnsi="Palatino Linotype"/>
              </w:rPr>
            </w:pPr>
          </w:p>
        </w:tc>
      </w:tr>
      <w:tr w:rsidR="00AF2433" w:rsidRPr="006149F1" w:rsidTr="008628F6">
        <w:tc>
          <w:tcPr>
            <w:tcW w:w="4531" w:type="dxa"/>
          </w:tcPr>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AF2433" w:rsidRPr="006149F1" w:rsidRDefault="00AF2433" w:rsidP="008628F6">
            <w:pPr>
              <w:pStyle w:val="Sinespaciado"/>
              <w:jc w:val="center"/>
              <w:rPr>
                <w:rFonts w:ascii="Palatino Linotype" w:hAnsi="Palatino Linotype"/>
                <w:b/>
              </w:rPr>
            </w:pPr>
            <w:r w:rsidRPr="006149F1">
              <w:rPr>
                <w:rFonts w:ascii="Palatino Linotype" w:hAnsi="Palatino Linotype"/>
                <w:b/>
              </w:rPr>
              <w:t>Javier Martínez Cruz</w:t>
            </w:r>
          </w:p>
          <w:p w:rsidR="00AF2433" w:rsidRPr="006149F1" w:rsidRDefault="00AF2433" w:rsidP="008628F6">
            <w:pPr>
              <w:pStyle w:val="Sinespaciado"/>
              <w:jc w:val="center"/>
              <w:rPr>
                <w:rFonts w:ascii="Palatino Linotype" w:hAnsi="Palatino Linotype"/>
              </w:rPr>
            </w:pPr>
            <w:r w:rsidRPr="006149F1">
              <w:rPr>
                <w:rFonts w:ascii="Palatino Linotype" w:hAnsi="Palatino Linotype"/>
              </w:rPr>
              <w:t>Comisionado</w:t>
            </w:r>
          </w:p>
          <w:p w:rsidR="00AF2433" w:rsidRPr="006149F1" w:rsidRDefault="00AF2433" w:rsidP="008628F6">
            <w:pPr>
              <w:pStyle w:val="Sinespaciado"/>
              <w:jc w:val="center"/>
              <w:rPr>
                <w:rFonts w:ascii="Palatino Linotype" w:hAnsi="Palatino Linotype"/>
                <w:b/>
              </w:rPr>
            </w:pPr>
          </w:p>
        </w:tc>
        <w:tc>
          <w:tcPr>
            <w:tcW w:w="4531" w:type="dxa"/>
          </w:tcPr>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p>
          <w:p w:rsidR="00AF2433" w:rsidRDefault="00AF2433" w:rsidP="008628F6">
            <w:pPr>
              <w:pStyle w:val="Sinespaciado"/>
              <w:jc w:val="center"/>
              <w:rPr>
                <w:rFonts w:ascii="Palatino Linotype" w:hAnsi="Palatino Linotype"/>
                <w:b/>
              </w:rPr>
            </w:pPr>
            <w:r>
              <w:rPr>
                <w:rFonts w:ascii="Palatino Linotype" w:hAnsi="Palatino Linotype"/>
                <w:b/>
              </w:rPr>
              <w:t>Luis Gustavo Parra Noriega</w:t>
            </w:r>
          </w:p>
          <w:p w:rsidR="00AF2433" w:rsidRDefault="00AF2433" w:rsidP="008628F6">
            <w:pPr>
              <w:pStyle w:val="Sinespaciado"/>
              <w:jc w:val="center"/>
              <w:rPr>
                <w:rFonts w:ascii="Palatino Linotype" w:hAnsi="Palatino Linotype"/>
              </w:rPr>
            </w:pPr>
            <w:r>
              <w:rPr>
                <w:rFonts w:ascii="Palatino Linotype" w:hAnsi="Palatino Linotype"/>
              </w:rPr>
              <w:t>Comisionado</w:t>
            </w:r>
          </w:p>
          <w:p w:rsidR="00AF2433" w:rsidRPr="00F91340" w:rsidRDefault="00AF2433" w:rsidP="008D3655">
            <w:pPr>
              <w:pStyle w:val="Sinespaciado"/>
              <w:jc w:val="center"/>
              <w:rPr>
                <w:rFonts w:ascii="Palatino Linotype" w:hAnsi="Palatino Linotype"/>
              </w:rPr>
            </w:pPr>
            <w:r w:rsidRPr="009A47B7">
              <w:rPr>
                <w:rFonts w:ascii="Palatino Linotype" w:hAnsi="Palatino Linotype"/>
                <w:b/>
              </w:rPr>
              <w:t>(</w:t>
            </w:r>
            <w:r w:rsidR="008D3655">
              <w:rPr>
                <w:rFonts w:ascii="Palatino Linotype" w:hAnsi="Palatino Linotype"/>
                <w:b/>
              </w:rPr>
              <w:t>Ausencia Justificada</w:t>
            </w:r>
            <w:r w:rsidRPr="009A47B7">
              <w:rPr>
                <w:rFonts w:ascii="Palatino Linotype" w:hAnsi="Palatino Linotype"/>
                <w:b/>
              </w:rPr>
              <w:t>)</w:t>
            </w:r>
          </w:p>
        </w:tc>
      </w:tr>
      <w:tr w:rsidR="00AF2433" w:rsidRPr="006149F1" w:rsidTr="008628F6">
        <w:tc>
          <w:tcPr>
            <w:tcW w:w="9062" w:type="dxa"/>
            <w:gridSpan w:val="2"/>
          </w:tcPr>
          <w:p w:rsidR="00AF2433" w:rsidRPr="006149F1" w:rsidRDefault="00AF2433" w:rsidP="008628F6">
            <w:pPr>
              <w:pStyle w:val="Sinespaciado"/>
              <w:jc w:val="both"/>
              <w:rPr>
                <w:rFonts w:ascii="Palatino Linotype" w:hAnsi="Palatino Linotype"/>
                <w:b/>
              </w:rPr>
            </w:pPr>
          </w:p>
          <w:p w:rsidR="00AF2433" w:rsidRPr="006149F1" w:rsidRDefault="00AF2433" w:rsidP="008628F6">
            <w:pPr>
              <w:pStyle w:val="Sinespaciado"/>
              <w:jc w:val="both"/>
              <w:rPr>
                <w:rFonts w:ascii="Palatino Linotype" w:hAnsi="Palatino Linotype"/>
                <w:b/>
              </w:rPr>
            </w:pPr>
          </w:p>
          <w:p w:rsidR="00AF2433" w:rsidRDefault="00AF2433" w:rsidP="008628F6">
            <w:pPr>
              <w:pStyle w:val="Sinespaciado"/>
              <w:jc w:val="both"/>
              <w:rPr>
                <w:rFonts w:ascii="Palatino Linotype" w:hAnsi="Palatino Linotype"/>
                <w:b/>
              </w:rPr>
            </w:pPr>
          </w:p>
          <w:p w:rsidR="00386A1F" w:rsidRPr="006149F1" w:rsidRDefault="00386A1F" w:rsidP="008628F6">
            <w:pPr>
              <w:pStyle w:val="Sinespaciado"/>
              <w:jc w:val="both"/>
              <w:rPr>
                <w:rFonts w:ascii="Palatino Linotype" w:hAnsi="Palatino Linotype"/>
                <w:b/>
              </w:rPr>
            </w:pPr>
          </w:p>
          <w:p w:rsidR="00AF2433" w:rsidRDefault="00AF2433" w:rsidP="008628F6">
            <w:pPr>
              <w:pStyle w:val="Sinespaciado"/>
              <w:jc w:val="both"/>
              <w:rPr>
                <w:rFonts w:ascii="Palatino Linotype" w:hAnsi="Palatino Linotype"/>
                <w:b/>
              </w:rPr>
            </w:pPr>
          </w:p>
          <w:p w:rsidR="00386A1F" w:rsidRDefault="00386A1F" w:rsidP="008628F6">
            <w:pPr>
              <w:pStyle w:val="Sinespaciado"/>
              <w:jc w:val="both"/>
              <w:rPr>
                <w:rFonts w:ascii="Palatino Linotype" w:hAnsi="Palatino Linotype"/>
                <w:b/>
              </w:rPr>
            </w:pPr>
          </w:p>
          <w:p w:rsidR="00AF2433" w:rsidRPr="006149F1" w:rsidRDefault="00AF2433" w:rsidP="008628F6">
            <w:pPr>
              <w:pStyle w:val="Sinespaciado"/>
              <w:jc w:val="center"/>
              <w:rPr>
                <w:rFonts w:ascii="Palatino Linotype" w:hAnsi="Palatino Linotype"/>
                <w:b/>
              </w:rPr>
            </w:pPr>
            <w:r w:rsidRPr="006149F1">
              <w:rPr>
                <w:rFonts w:ascii="Palatino Linotype" w:hAnsi="Palatino Linotype"/>
                <w:b/>
              </w:rPr>
              <w:t>Alexis Tapia Ramírez</w:t>
            </w:r>
          </w:p>
          <w:p w:rsidR="00AF2433" w:rsidRPr="00FC23CE" w:rsidRDefault="00AF2433" w:rsidP="008628F6">
            <w:pPr>
              <w:pStyle w:val="Sinespaciado"/>
              <w:jc w:val="center"/>
              <w:rPr>
                <w:rFonts w:ascii="Palatino Linotype" w:hAnsi="Palatino Linotype"/>
              </w:rPr>
            </w:pPr>
            <w:r w:rsidRPr="00FC23CE">
              <w:rPr>
                <w:rFonts w:ascii="Palatino Linotype" w:hAnsi="Palatino Linotype"/>
              </w:rPr>
              <w:t>Secretario Técnico del Pleno</w:t>
            </w:r>
          </w:p>
          <w:p w:rsidR="00AF2433" w:rsidRPr="006149F1" w:rsidRDefault="00AF2433" w:rsidP="008628F6">
            <w:pPr>
              <w:pStyle w:val="Sinespaciado"/>
              <w:jc w:val="center"/>
              <w:rPr>
                <w:rFonts w:ascii="Palatino Linotype" w:hAnsi="Palatino Linotype"/>
              </w:rPr>
            </w:pPr>
          </w:p>
        </w:tc>
      </w:tr>
    </w:tbl>
    <w:p w:rsidR="00AF2433" w:rsidRPr="003A6585" w:rsidRDefault="00AF2433" w:rsidP="00AF2433">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 xml:space="preserve">de a la resolución de fecha </w:t>
      </w:r>
      <w:r w:rsidR="00CC4340">
        <w:rPr>
          <w:rFonts w:ascii="Palatino Linotype" w:hAnsi="Palatino Linotype" w:cs="Arial"/>
          <w:sz w:val="16"/>
          <w:szCs w:val="16"/>
        </w:rPr>
        <w:t>veintisiete</w:t>
      </w:r>
      <w:r w:rsidRPr="003A6585">
        <w:rPr>
          <w:rFonts w:ascii="Palatino Linotype" w:hAnsi="Palatino Linotype" w:cs="Arial"/>
          <w:sz w:val="16"/>
          <w:szCs w:val="16"/>
        </w:rPr>
        <w:t xml:space="preserve"> de </w:t>
      </w:r>
      <w:r>
        <w:rPr>
          <w:rFonts w:ascii="Palatino Linotype" w:hAnsi="Palatino Linotype" w:cs="Arial"/>
          <w:sz w:val="16"/>
          <w:szCs w:val="16"/>
        </w:rPr>
        <w:t>noviembre</w:t>
      </w:r>
      <w:r w:rsidRPr="003A6585">
        <w:rPr>
          <w:rFonts w:ascii="Palatino Linotype" w:hAnsi="Palatino Linotype" w:cs="Arial"/>
          <w:sz w:val="16"/>
          <w:szCs w:val="16"/>
        </w:rPr>
        <w:t xml:space="preserve"> de dos mil diecinueve,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Pr>
          <w:rFonts w:ascii="Palatino Linotype" w:hAnsi="Palatino Linotype" w:cs="Arial"/>
          <w:sz w:val="16"/>
          <w:szCs w:val="16"/>
        </w:rPr>
        <w:t>07</w:t>
      </w:r>
      <w:r w:rsidR="00CC4340">
        <w:rPr>
          <w:rFonts w:ascii="Palatino Linotype" w:hAnsi="Palatino Linotype" w:cs="Arial"/>
          <w:sz w:val="16"/>
          <w:szCs w:val="16"/>
        </w:rPr>
        <w:t>45</w:t>
      </w:r>
      <w:r>
        <w:rPr>
          <w:rFonts w:ascii="Palatino Linotype" w:hAnsi="Palatino Linotype" w:cs="Arial"/>
          <w:sz w:val="16"/>
          <w:szCs w:val="16"/>
        </w:rPr>
        <w:t>5/INFOEM/IP/RR/2019.</w:t>
      </w:r>
    </w:p>
    <w:p w:rsidR="00AF2433" w:rsidRPr="003A6585" w:rsidRDefault="00AF2433" w:rsidP="00AF2433">
      <w:pPr>
        <w:spacing w:after="0" w:line="276" w:lineRule="auto"/>
        <w:jc w:val="both"/>
        <w:rPr>
          <w:rFonts w:ascii="Palatino Linotype" w:hAnsi="Palatino Linotype" w:cs="Arial"/>
          <w:sz w:val="16"/>
          <w:szCs w:val="16"/>
        </w:rPr>
      </w:pPr>
      <w:r>
        <w:rPr>
          <w:rFonts w:ascii="Palatino Linotype" w:hAnsi="Palatino Linotype" w:cs="Arial"/>
          <w:sz w:val="16"/>
          <w:szCs w:val="16"/>
        </w:rPr>
        <w:t>ZMS/OSAM/BPAC</w:t>
      </w:r>
    </w:p>
    <w:p w:rsidR="00AF2433" w:rsidRDefault="00AF2433" w:rsidP="00AF2433"/>
    <w:sectPr w:rsidR="00AF2433" w:rsidSect="008628F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5B4" w:rsidRDefault="009045B4" w:rsidP="00AF2433">
      <w:pPr>
        <w:spacing w:after="0" w:line="240" w:lineRule="auto"/>
      </w:pPr>
      <w:r>
        <w:separator/>
      </w:r>
    </w:p>
  </w:endnote>
  <w:endnote w:type="continuationSeparator" w:id="0">
    <w:p w:rsidR="009045B4" w:rsidRDefault="009045B4" w:rsidP="00AF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Pr="000B69FA" w:rsidRDefault="008628F6" w:rsidP="00862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7877">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7877">
      <w:rPr>
        <w:rFonts w:ascii="Palatino Linotype" w:hAnsi="Palatino Linotype"/>
        <w:bCs/>
        <w:noProof/>
        <w:sz w:val="20"/>
      </w:rPr>
      <w:t>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Pr="000B69FA" w:rsidRDefault="008628F6" w:rsidP="00862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78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7877">
      <w:rPr>
        <w:rFonts w:ascii="Palatino Linotype" w:hAnsi="Palatino Linotype"/>
        <w:bCs/>
        <w:noProof/>
        <w:sz w:val="20"/>
      </w:rPr>
      <w:t>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5B4" w:rsidRDefault="009045B4" w:rsidP="00AF2433">
      <w:pPr>
        <w:spacing w:after="0" w:line="240" w:lineRule="auto"/>
      </w:pPr>
      <w:r>
        <w:separator/>
      </w:r>
    </w:p>
  </w:footnote>
  <w:footnote w:type="continuationSeparator" w:id="0">
    <w:p w:rsidR="009045B4" w:rsidRDefault="009045B4" w:rsidP="00AF2433">
      <w:pPr>
        <w:spacing w:after="0" w:line="240" w:lineRule="auto"/>
      </w:pPr>
      <w:r>
        <w:continuationSeparator/>
      </w:r>
    </w:p>
  </w:footnote>
  <w:footnote w:id="1">
    <w:p w:rsidR="008628F6" w:rsidRPr="00615B4B" w:rsidRDefault="008628F6" w:rsidP="00AF243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628F6" w:rsidRPr="00615B4B" w:rsidRDefault="008628F6" w:rsidP="00AF243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Default="008628F6">
    <w:pPr>
      <w:pStyle w:val="Encabezado"/>
    </w:pPr>
  </w:p>
  <w:tbl>
    <w:tblPr>
      <w:tblW w:w="9943" w:type="dxa"/>
      <w:tblInd w:w="-851" w:type="dxa"/>
      <w:tblLayout w:type="fixed"/>
      <w:tblCellMar>
        <w:left w:w="70" w:type="dxa"/>
        <w:right w:w="70" w:type="dxa"/>
      </w:tblCellMar>
      <w:tblLook w:val="04A0" w:firstRow="1" w:lastRow="0" w:firstColumn="1" w:lastColumn="0" w:noHBand="0" w:noVBand="1"/>
    </w:tblPr>
    <w:tblGrid>
      <w:gridCol w:w="6492"/>
      <w:gridCol w:w="3451"/>
    </w:tblGrid>
    <w:tr w:rsidR="008628F6" w:rsidTr="008628F6">
      <w:trPr>
        <w:trHeight w:val="474"/>
      </w:trPr>
      <w:tc>
        <w:tcPr>
          <w:tcW w:w="6492" w:type="dxa"/>
          <w:hideMark/>
        </w:tcPr>
        <w:p w:rsidR="008628F6" w:rsidRDefault="008628F6" w:rsidP="008628F6">
          <w:pPr>
            <w:spacing w:after="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451" w:type="dxa"/>
          <w:hideMark/>
        </w:tcPr>
        <w:p w:rsidR="008628F6" w:rsidRPr="00F4453F" w:rsidRDefault="008628F6" w:rsidP="00AF2433">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07455</w:t>
          </w:r>
          <w:r w:rsidRPr="00F4453F">
            <w:rPr>
              <w:rFonts w:ascii="Palatino Linotype" w:eastAsia="Times New Roman" w:hAnsi="Palatino Linotype" w:cs="Times New Roman"/>
              <w:b/>
              <w:lang w:val="es-ES_tradnl" w:eastAsia="es-ES"/>
            </w:rPr>
            <w:t xml:space="preserve">/INFOEM/IP/RR/2019 </w:t>
          </w:r>
        </w:p>
      </w:tc>
    </w:tr>
    <w:tr w:rsidR="008628F6" w:rsidTr="008628F6">
      <w:trPr>
        <w:trHeight w:val="505"/>
      </w:trPr>
      <w:tc>
        <w:tcPr>
          <w:tcW w:w="6492" w:type="dxa"/>
          <w:hideMark/>
        </w:tcPr>
        <w:p w:rsidR="008628F6" w:rsidRDefault="008628F6" w:rsidP="008628F6">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51" w:type="dxa"/>
          <w:hideMark/>
        </w:tcPr>
        <w:p w:rsidR="008628F6" w:rsidRDefault="008628F6" w:rsidP="008628F6">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Universidad Autónoma del </w:t>
          </w:r>
          <w:r w:rsidR="00C47534">
            <w:rPr>
              <w:rFonts w:ascii="Palatino Linotype" w:hAnsi="Palatino Linotype" w:cs="Arial"/>
              <w:szCs w:val="20"/>
            </w:rPr>
            <w:t xml:space="preserve">  </w:t>
          </w:r>
          <w:proofErr w:type="spellStart"/>
          <w:proofErr w:type="gramStart"/>
          <w:r w:rsidR="00C47534">
            <w:rPr>
              <w:rFonts w:ascii="Palatino Linotype" w:hAnsi="Palatino Linotype" w:cs="Arial"/>
              <w:szCs w:val="20"/>
            </w:rPr>
            <w:t>Esattse</w:t>
          </w:r>
          <w:proofErr w:type="spellEnd"/>
          <w:r w:rsidR="00C47534">
            <w:rPr>
              <w:rFonts w:ascii="Palatino Linotype" w:hAnsi="Palatino Linotype" w:cs="Arial"/>
              <w:szCs w:val="20"/>
            </w:rPr>
            <w:t xml:space="preserve">  </w:t>
          </w:r>
          <w:r>
            <w:rPr>
              <w:rFonts w:ascii="Palatino Linotype" w:hAnsi="Palatino Linotype" w:cs="Arial"/>
              <w:szCs w:val="20"/>
            </w:rPr>
            <w:t>Estado</w:t>
          </w:r>
          <w:proofErr w:type="gramEnd"/>
          <w:r>
            <w:rPr>
              <w:rFonts w:ascii="Palatino Linotype" w:hAnsi="Palatino Linotype" w:cs="Arial"/>
              <w:szCs w:val="20"/>
            </w:rPr>
            <w:t xml:space="preserve"> de México</w:t>
          </w:r>
        </w:p>
      </w:tc>
    </w:tr>
    <w:tr w:rsidR="008628F6" w:rsidTr="008628F6">
      <w:trPr>
        <w:trHeight w:val="717"/>
      </w:trPr>
      <w:tc>
        <w:tcPr>
          <w:tcW w:w="6492" w:type="dxa"/>
          <w:hideMark/>
        </w:tcPr>
        <w:p w:rsidR="008628F6" w:rsidRDefault="008628F6" w:rsidP="008628F6">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51" w:type="dxa"/>
          <w:hideMark/>
        </w:tcPr>
        <w:p w:rsidR="008628F6" w:rsidRDefault="008628F6" w:rsidP="008628F6">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rsidR="008628F6" w:rsidRDefault="008628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8628F6" w:rsidRPr="00633CD9" w:rsidTr="008628F6">
      <w:trPr>
        <w:trHeight w:val="227"/>
      </w:trPr>
      <w:tc>
        <w:tcPr>
          <w:tcW w:w="6380" w:type="dxa"/>
          <w:hideMark/>
        </w:tcPr>
        <w:p w:rsidR="008628F6" w:rsidRDefault="008628F6"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85" w:type="dxa"/>
          <w:hideMark/>
        </w:tcPr>
        <w:p w:rsidR="008628F6" w:rsidRPr="00B4142F" w:rsidRDefault="008628F6" w:rsidP="00AF2433">
          <w:pPr>
            <w:spacing w:after="120" w:line="256" w:lineRule="auto"/>
            <w:ind w:left="-486" w:right="214"/>
            <w:jc w:val="right"/>
            <w:rPr>
              <w:rFonts w:ascii="Palatino Linotype" w:hAnsi="Palatino Linotype" w:cs="Arial"/>
              <w:szCs w:val="20"/>
            </w:rPr>
          </w:pPr>
          <w:r w:rsidRPr="00F870F0">
            <w:rPr>
              <w:rFonts w:ascii="Palatino Linotype" w:hAnsi="Palatino Linotype" w:cs="Arial"/>
              <w:szCs w:val="20"/>
            </w:rPr>
            <w:t>0</w:t>
          </w:r>
          <w:r>
            <w:rPr>
              <w:rFonts w:ascii="Palatino Linotype" w:hAnsi="Palatino Linotype" w:cs="Arial"/>
              <w:szCs w:val="20"/>
            </w:rPr>
            <w:t>7455</w:t>
          </w:r>
          <w:r w:rsidRPr="00F870F0">
            <w:rPr>
              <w:rFonts w:ascii="Palatino Linotype" w:hAnsi="Palatino Linotype" w:cs="Arial"/>
              <w:szCs w:val="20"/>
            </w:rPr>
            <w:t>/INFOEM/IP/RR/2019</w:t>
          </w:r>
        </w:p>
      </w:tc>
    </w:tr>
    <w:tr w:rsidR="008628F6" w:rsidRPr="00633CD9" w:rsidTr="008628F6">
      <w:trPr>
        <w:trHeight w:val="196"/>
      </w:trPr>
      <w:tc>
        <w:tcPr>
          <w:tcW w:w="6380" w:type="dxa"/>
          <w:hideMark/>
        </w:tcPr>
        <w:p w:rsidR="008628F6" w:rsidRDefault="008628F6"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8628F6" w:rsidRPr="00840752" w:rsidRDefault="008B1B65" w:rsidP="008628F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 XXXX X XXXX</w:t>
          </w:r>
        </w:p>
      </w:tc>
    </w:tr>
    <w:tr w:rsidR="008628F6" w:rsidRPr="00633CD9" w:rsidTr="008628F6">
      <w:trPr>
        <w:trHeight w:val="242"/>
      </w:trPr>
      <w:tc>
        <w:tcPr>
          <w:tcW w:w="6380" w:type="dxa"/>
          <w:hideMark/>
        </w:tcPr>
        <w:p w:rsidR="008628F6" w:rsidRDefault="008628F6"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8628F6" w:rsidRDefault="008628F6" w:rsidP="00AF2433">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Universidad Autónoma del Estado de México</w:t>
          </w:r>
        </w:p>
      </w:tc>
    </w:tr>
    <w:tr w:rsidR="008628F6" w:rsidTr="008628F6">
      <w:trPr>
        <w:trHeight w:val="342"/>
      </w:trPr>
      <w:tc>
        <w:tcPr>
          <w:tcW w:w="6380" w:type="dxa"/>
          <w:hideMark/>
        </w:tcPr>
        <w:p w:rsidR="008628F6" w:rsidRDefault="008628F6" w:rsidP="008628F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8628F6" w:rsidRDefault="008628F6" w:rsidP="008628F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628F6" w:rsidRDefault="00862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682AFF"/>
    <w:multiLevelType w:val="hybridMultilevel"/>
    <w:tmpl w:val="B986DA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DD6758"/>
    <w:multiLevelType w:val="hybridMultilevel"/>
    <w:tmpl w:val="85582B42"/>
    <w:lvl w:ilvl="0" w:tplc="D948193C">
      <w:start w:val="1"/>
      <w:numFmt w:val="decimal"/>
      <w:lvlText w:val="%1."/>
      <w:lvlJc w:val="left"/>
      <w:pPr>
        <w:ind w:left="720" w:hanging="360"/>
      </w:pPr>
      <w:rPr>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253CE7"/>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507216"/>
    <w:multiLevelType w:val="hybridMultilevel"/>
    <w:tmpl w:val="174294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EA7AB6"/>
    <w:multiLevelType w:val="hybridMultilevel"/>
    <w:tmpl w:val="96D85232"/>
    <w:lvl w:ilvl="0" w:tplc="ACF4A9F4">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27"/>
  </w:num>
  <w:num w:numId="4">
    <w:abstractNumId w:val="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1"/>
  </w:num>
  <w:num w:numId="8">
    <w:abstractNumId w:val="18"/>
  </w:num>
  <w:num w:numId="9">
    <w:abstractNumId w:val="0"/>
  </w:num>
  <w:num w:numId="10">
    <w:abstractNumId w:val="6"/>
  </w:num>
  <w:num w:numId="11">
    <w:abstractNumId w:val="1"/>
  </w:num>
  <w:num w:numId="12">
    <w:abstractNumId w:val="30"/>
  </w:num>
  <w:num w:numId="13">
    <w:abstractNumId w:val="4"/>
  </w:num>
  <w:num w:numId="14">
    <w:abstractNumId w:val="3"/>
  </w:num>
  <w:num w:numId="15">
    <w:abstractNumId w:val="15"/>
  </w:num>
  <w:num w:numId="16">
    <w:abstractNumId w:val="14"/>
  </w:num>
  <w:num w:numId="17">
    <w:abstractNumId w:val="24"/>
  </w:num>
  <w:num w:numId="18">
    <w:abstractNumId w:val="5"/>
  </w:num>
  <w:num w:numId="19">
    <w:abstractNumId w:val="26"/>
  </w:num>
  <w:num w:numId="20">
    <w:abstractNumId w:val="20"/>
  </w:num>
  <w:num w:numId="21">
    <w:abstractNumId w:val="19"/>
  </w:num>
  <w:num w:numId="22">
    <w:abstractNumId w:val="2"/>
  </w:num>
  <w:num w:numId="23">
    <w:abstractNumId w:val="7"/>
  </w:num>
  <w:num w:numId="24">
    <w:abstractNumId w:val="13"/>
  </w:num>
  <w:num w:numId="25">
    <w:abstractNumId w:val="23"/>
  </w:num>
  <w:num w:numId="26">
    <w:abstractNumId w:val="29"/>
  </w:num>
  <w:num w:numId="27">
    <w:abstractNumId w:val="22"/>
  </w:num>
  <w:num w:numId="28">
    <w:abstractNumId w:val="21"/>
  </w:num>
  <w:num w:numId="29">
    <w:abstractNumId w:val="17"/>
  </w:num>
  <w:num w:numId="30">
    <w:abstractNumId w:val="16"/>
  </w:num>
  <w:num w:numId="31">
    <w:abstractNumId w:val="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433"/>
    <w:rsid w:val="00023714"/>
    <w:rsid w:val="001268F7"/>
    <w:rsid w:val="00163E30"/>
    <w:rsid w:val="00191E87"/>
    <w:rsid w:val="001A5E5D"/>
    <w:rsid w:val="003139F9"/>
    <w:rsid w:val="00386A1F"/>
    <w:rsid w:val="003877FD"/>
    <w:rsid w:val="003E20E9"/>
    <w:rsid w:val="003F6C97"/>
    <w:rsid w:val="00484868"/>
    <w:rsid w:val="004A5DB6"/>
    <w:rsid w:val="004F3D36"/>
    <w:rsid w:val="004F6017"/>
    <w:rsid w:val="00513E68"/>
    <w:rsid w:val="00514B22"/>
    <w:rsid w:val="00596CC8"/>
    <w:rsid w:val="005A2B4D"/>
    <w:rsid w:val="005A7945"/>
    <w:rsid w:val="005E61F6"/>
    <w:rsid w:val="00621345"/>
    <w:rsid w:val="006314B9"/>
    <w:rsid w:val="0067699C"/>
    <w:rsid w:val="00693746"/>
    <w:rsid w:val="006C3FD5"/>
    <w:rsid w:val="0072281B"/>
    <w:rsid w:val="00757877"/>
    <w:rsid w:val="00771CE2"/>
    <w:rsid w:val="007B0CE4"/>
    <w:rsid w:val="008374FA"/>
    <w:rsid w:val="008628F6"/>
    <w:rsid w:val="00873AAE"/>
    <w:rsid w:val="00890797"/>
    <w:rsid w:val="008B1B65"/>
    <w:rsid w:val="008D3655"/>
    <w:rsid w:val="008F3641"/>
    <w:rsid w:val="009045B4"/>
    <w:rsid w:val="00990B5C"/>
    <w:rsid w:val="009A7A97"/>
    <w:rsid w:val="009B7F1F"/>
    <w:rsid w:val="00A55FBB"/>
    <w:rsid w:val="00A86B84"/>
    <w:rsid w:val="00AB3362"/>
    <w:rsid w:val="00AF2433"/>
    <w:rsid w:val="00C47534"/>
    <w:rsid w:val="00CC4340"/>
    <w:rsid w:val="00D77372"/>
    <w:rsid w:val="00DD5031"/>
    <w:rsid w:val="00E16FB5"/>
    <w:rsid w:val="00E42A63"/>
    <w:rsid w:val="00E839A4"/>
    <w:rsid w:val="00EA4FCE"/>
    <w:rsid w:val="00FB2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9C21"/>
  <w15:chartTrackingRefBased/>
  <w15:docId w15:val="{64FE2116-D9C2-40EC-A816-63E286F8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33"/>
  </w:style>
  <w:style w:type="paragraph" w:styleId="Ttulo2">
    <w:name w:val="heading 2"/>
    <w:basedOn w:val="Normal"/>
    <w:next w:val="Normal"/>
    <w:link w:val="Ttulo2Car"/>
    <w:uiPriority w:val="9"/>
    <w:unhideWhenUsed/>
    <w:qFormat/>
    <w:rsid w:val="00AF24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14B2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F243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F24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F243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F24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F243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243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243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F243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F243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F243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F2433"/>
    <w:rPr>
      <w:vertAlign w:val="superscript"/>
    </w:rPr>
  </w:style>
  <w:style w:type="character" w:styleId="Hipervnculo">
    <w:name w:val="Hyperlink"/>
    <w:basedOn w:val="Fuentedeprrafopredeter"/>
    <w:uiPriority w:val="99"/>
    <w:unhideWhenUsed/>
    <w:rsid w:val="00AF2433"/>
    <w:rPr>
      <w:color w:val="0563C1" w:themeColor="hyperlink"/>
      <w:u w:val="single"/>
    </w:rPr>
  </w:style>
  <w:style w:type="paragraph" w:styleId="Sinespaciado">
    <w:name w:val="No Spacing"/>
    <w:aliases w:val="Francesa"/>
    <w:link w:val="SinespaciadoCar"/>
    <w:uiPriority w:val="1"/>
    <w:qFormat/>
    <w:rsid w:val="00AF243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F2433"/>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F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2433"/>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unhideWhenUsed/>
    <w:qFormat/>
    <w:rsid w:val="00AF2433"/>
    <w:pPr>
      <w:spacing w:after="120"/>
    </w:pPr>
  </w:style>
  <w:style w:type="character" w:customStyle="1" w:styleId="TextoindependienteCar">
    <w:name w:val="Texto independiente Car"/>
    <w:basedOn w:val="Fuentedeprrafopredeter"/>
    <w:link w:val="Textoindependiente"/>
    <w:uiPriority w:val="1"/>
    <w:rsid w:val="00AF2433"/>
  </w:style>
  <w:style w:type="paragraph" w:styleId="NormalWeb">
    <w:name w:val="Normal (Web)"/>
    <w:basedOn w:val="Normal"/>
    <w:uiPriority w:val="99"/>
    <w:unhideWhenUsed/>
    <w:rsid w:val="00AF24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uiPriority w:val="22"/>
    <w:qFormat/>
    <w:rsid w:val="00AF2433"/>
    <w:rPr>
      <w:b/>
      <w:bCs/>
    </w:rPr>
  </w:style>
  <w:style w:type="paragraph" w:styleId="Textodeglobo">
    <w:name w:val="Balloon Text"/>
    <w:basedOn w:val="Normal"/>
    <w:link w:val="TextodegloboCar"/>
    <w:uiPriority w:val="99"/>
    <w:semiHidden/>
    <w:unhideWhenUsed/>
    <w:rsid w:val="00AF24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2433"/>
    <w:rPr>
      <w:rFonts w:ascii="Segoe UI" w:hAnsi="Segoe UI" w:cs="Segoe UI"/>
      <w:sz w:val="18"/>
      <w:szCs w:val="18"/>
    </w:rPr>
  </w:style>
  <w:style w:type="character" w:customStyle="1" w:styleId="Ttulo3Car">
    <w:name w:val="Título 3 Car"/>
    <w:basedOn w:val="Fuentedeprrafopredeter"/>
    <w:link w:val="Ttulo3"/>
    <w:uiPriority w:val="9"/>
    <w:rsid w:val="00514B22"/>
    <w:rPr>
      <w:rFonts w:ascii="Times New Roman" w:eastAsia="Times New Roman" w:hAnsi="Times New Roman" w:cs="Times New Roman"/>
      <w:b/>
      <w:bCs/>
      <w:sz w:val="27"/>
      <w:szCs w:val="2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714973">
      <w:bodyDiv w:val="1"/>
      <w:marLeft w:val="0"/>
      <w:marRight w:val="0"/>
      <w:marTop w:val="0"/>
      <w:marBottom w:val="0"/>
      <w:divBdr>
        <w:top w:val="none" w:sz="0" w:space="0" w:color="auto"/>
        <w:left w:val="none" w:sz="0" w:space="0" w:color="auto"/>
        <w:bottom w:val="none" w:sz="0" w:space="0" w:color="auto"/>
        <w:right w:val="none" w:sz="0" w:space="0" w:color="auto"/>
      </w:divBdr>
    </w:div>
    <w:div w:id="134613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8237</Words>
  <Characters>45304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2</cp:revision>
  <cp:lastPrinted>2019-12-02T20:59:00Z</cp:lastPrinted>
  <dcterms:created xsi:type="dcterms:W3CDTF">2020-04-15T16:53:00Z</dcterms:created>
  <dcterms:modified xsi:type="dcterms:W3CDTF">2020-04-15T16:53:00Z</dcterms:modified>
</cp:coreProperties>
</file>