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9F2D1" w14:textId="77777777" w:rsidR="00C37D0F" w:rsidRPr="00C1296C" w:rsidRDefault="00C37D0F" w:rsidP="00C37D0F">
      <w:pPr>
        <w:spacing w:before="240" w:after="240" w:line="360" w:lineRule="auto"/>
        <w:jc w:val="center"/>
        <w:rPr>
          <w:rFonts w:ascii="Palatino Linotype" w:hAnsi="Palatino Linotype"/>
          <w:b/>
        </w:rPr>
      </w:pPr>
      <w:r w:rsidRPr="00C1296C">
        <w:rPr>
          <w:rFonts w:ascii="Palatino Linotype" w:hAnsi="Palatino Linotype"/>
          <w:b/>
        </w:rPr>
        <w:t>LÍNEAS ARGUMENTATIVAS</w:t>
      </w:r>
    </w:p>
    <w:p w14:paraId="75F5812D" w14:textId="77777777" w:rsidR="00D84B67" w:rsidRPr="00C1296C" w:rsidRDefault="00D84B67" w:rsidP="00D84B67">
      <w:pPr>
        <w:spacing w:before="240" w:after="360" w:line="360" w:lineRule="auto"/>
        <w:contextualSpacing/>
        <w:jc w:val="both"/>
        <w:rPr>
          <w:rFonts w:ascii="Palatino Linotype" w:eastAsia="Times New Roman" w:hAnsi="Palatino Linotype"/>
        </w:rPr>
      </w:pPr>
      <w:r w:rsidRPr="00C1296C">
        <w:rPr>
          <w:rFonts w:ascii="Palatino Linotype" w:eastAsia="Times New Roman" w:hAnsi="Palatino Linotype"/>
          <w:b/>
        </w:rPr>
        <w:t>DEBERES DE LAS AUTORIDADES.</w:t>
      </w:r>
      <w:r w:rsidRPr="00C1296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669843F" w14:textId="77777777" w:rsidR="00D84B67" w:rsidRPr="00C1296C" w:rsidRDefault="00D84B67" w:rsidP="00D84B67">
      <w:pPr>
        <w:spacing w:before="240" w:after="360" w:line="360" w:lineRule="auto"/>
        <w:contextualSpacing/>
        <w:jc w:val="both"/>
        <w:rPr>
          <w:rFonts w:ascii="Palatino Linotype" w:eastAsia="Times New Roman" w:hAnsi="Palatino Linotype"/>
        </w:rPr>
      </w:pPr>
    </w:p>
    <w:p w14:paraId="79034A1D" w14:textId="77777777" w:rsidR="00D84B67" w:rsidRPr="00C1296C" w:rsidRDefault="00D84B67" w:rsidP="00D84B67">
      <w:pPr>
        <w:spacing w:before="240" w:after="240" w:line="360" w:lineRule="auto"/>
        <w:jc w:val="both"/>
        <w:rPr>
          <w:rFonts w:ascii="Palatino Linotype" w:eastAsia="MS Mincho" w:hAnsi="Palatino Linotype" w:cs="Times New Roman"/>
        </w:rPr>
      </w:pPr>
      <w:r w:rsidRPr="00C1296C">
        <w:rPr>
          <w:rFonts w:ascii="Palatino Linotype" w:hAnsi="Palatino Linotype"/>
          <w:b/>
        </w:rPr>
        <w:t xml:space="preserve">INFORME JUSTIFICADO, FALTA DE. </w:t>
      </w:r>
      <w:r w:rsidRPr="00C1296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0E3F2397" w14:textId="77777777" w:rsidR="00D84B67" w:rsidRPr="00C1296C" w:rsidRDefault="00D84B67" w:rsidP="00D84B67">
      <w:pPr>
        <w:spacing w:line="360" w:lineRule="auto"/>
        <w:jc w:val="both"/>
        <w:rPr>
          <w:rFonts w:ascii="Palatino Linotype" w:hAnsi="Palatino Linotype" w:cs="Arial"/>
        </w:rPr>
      </w:pPr>
      <w:r w:rsidRPr="00C1296C">
        <w:rPr>
          <w:rFonts w:ascii="Palatino Linotype" w:hAnsi="Palatino Linotype"/>
          <w:b/>
        </w:rPr>
        <w:t xml:space="preserve">INFORMACIÓN CONFIDENCIAL, CLASIFICACIÓN DE LA. </w:t>
      </w:r>
      <w:r w:rsidRPr="00C1296C">
        <w:rPr>
          <w:rFonts w:ascii="Palatino Linotype" w:hAnsi="Palatino Linotype"/>
        </w:rPr>
        <w:t xml:space="preserve">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Transparencia que la sustente, de lo contrario los servidores públicos involucrados incurrirán en responsabilidad. </w:t>
      </w:r>
    </w:p>
    <w:p w14:paraId="2744FE72" w14:textId="77777777" w:rsidR="00D84B67" w:rsidRPr="00C1296C" w:rsidRDefault="00D84B67" w:rsidP="00D84B67">
      <w:pPr>
        <w:spacing w:before="240" w:after="240" w:line="360" w:lineRule="auto"/>
        <w:jc w:val="both"/>
        <w:rPr>
          <w:rFonts w:ascii="Palatino Linotype" w:hAnsi="Palatino Linotype" w:cs="Arial"/>
        </w:rPr>
      </w:pPr>
    </w:p>
    <w:p w14:paraId="31137936" w14:textId="302D1D0F" w:rsidR="00BC61B2" w:rsidRPr="00C1296C" w:rsidRDefault="00A20B1F" w:rsidP="001105B5">
      <w:pPr>
        <w:tabs>
          <w:tab w:val="left" w:pos="0"/>
        </w:tabs>
        <w:spacing w:line="360" w:lineRule="auto"/>
        <w:jc w:val="center"/>
        <w:rPr>
          <w:rFonts w:ascii="Palatino Linotype" w:eastAsia="Times New Roman" w:hAnsi="Palatino Linotype" w:cs="Times New Roman"/>
          <w:b/>
        </w:rPr>
      </w:pPr>
      <w:r w:rsidRPr="00C1296C">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C1296C" w:rsidRDefault="00763298" w:rsidP="00763298">
          <w:pPr>
            <w:pStyle w:val="TtulodeTDC"/>
            <w:tabs>
              <w:tab w:val="left" w:pos="0"/>
            </w:tabs>
            <w:spacing w:before="0" w:line="360" w:lineRule="auto"/>
            <w:rPr>
              <w:szCs w:val="24"/>
            </w:rPr>
          </w:pPr>
        </w:p>
        <w:p w14:paraId="6A072489" w14:textId="77777777" w:rsidR="008174F5" w:rsidRPr="00C1296C" w:rsidRDefault="00763298">
          <w:pPr>
            <w:pStyle w:val="TDC1"/>
            <w:rPr>
              <w:noProof/>
              <w:sz w:val="22"/>
              <w:szCs w:val="22"/>
              <w:lang w:val="es-MX" w:eastAsia="es-MX"/>
            </w:rPr>
          </w:pPr>
          <w:r w:rsidRPr="00C1296C">
            <w:rPr>
              <w:rFonts w:ascii="Palatino Linotype" w:hAnsi="Palatino Linotype"/>
            </w:rPr>
            <w:fldChar w:fldCharType="begin"/>
          </w:r>
          <w:r w:rsidRPr="00C1296C">
            <w:rPr>
              <w:rFonts w:ascii="Palatino Linotype" w:hAnsi="Palatino Linotype"/>
            </w:rPr>
            <w:instrText xml:space="preserve"> TOC \o "1-3" \h \z \u </w:instrText>
          </w:r>
          <w:r w:rsidRPr="00C1296C">
            <w:rPr>
              <w:rFonts w:ascii="Palatino Linotype" w:hAnsi="Palatino Linotype"/>
            </w:rPr>
            <w:fldChar w:fldCharType="separate"/>
          </w:r>
          <w:hyperlink w:anchor="_Toc33706031" w:history="1">
            <w:r w:rsidR="008174F5" w:rsidRPr="00C1296C">
              <w:rPr>
                <w:rStyle w:val="Hipervnculo"/>
                <w:b/>
                <w:noProof/>
              </w:rPr>
              <w:t>ANTECEDENTES</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_Toc33706031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2F1199E0" w14:textId="77777777" w:rsidR="008174F5" w:rsidRPr="00C1296C" w:rsidRDefault="002D249C">
          <w:pPr>
            <w:pStyle w:val="TDC1"/>
            <w:rPr>
              <w:noProof/>
              <w:sz w:val="22"/>
              <w:szCs w:val="22"/>
              <w:lang w:val="es-MX" w:eastAsia="es-MX"/>
            </w:rPr>
          </w:pPr>
          <w:hyperlink w:anchor="_Toc33706032" w:history="1">
            <w:r w:rsidR="008174F5" w:rsidRPr="00C1296C">
              <w:rPr>
                <w:rStyle w:val="Hipervnculo"/>
                <w:b/>
                <w:noProof/>
              </w:rPr>
              <w:t>CONSIDERANDO</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_Toc33706032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5148F4C0" w14:textId="77777777" w:rsidR="008174F5" w:rsidRPr="00C1296C" w:rsidRDefault="002D249C">
          <w:pPr>
            <w:pStyle w:val="TDC2"/>
            <w:rPr>
              <w:noProof/>
              <w:sz w:val="22"/>
              <w:szCs w:val="22"/>
              <w:lang w:val="es-MX" w:eastAsia="es-MX"/>
            </w:rPr>
          </w:pPr>
          <w:hyperlink w:anchor="_Toc33706033" w:history="1">
            <w:r w:rsidR="008174F5" w:rsidRPr="00C1296C">
              <w:rPr>
                <w:rStyle w:val="Hipervnculo"/>
                <w:rFonts w:ascii="Palatino Linotype" w:hAnsi="Palatino Linotype"/>
                <w:b/>
                <w:noProof/>
              </w:rPr>
              <w:t>PRIMERO. De la competencia</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_Toc33706033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76E24370" w14:textId="77777777" w:rsidR="008174F5" w:rsidRPr="00C1296C" w:rsidRDefault="002D249C">
          <w:pPr>
            <w:pStyle w:val="TDC2"/>
            <w:rPr>
              <w:noProof/>
              <w:sz w:val="22"/>
              <w:szCs w:val="22"/>
              <w:lang w:val="es-MX" w:eastAsia="es-MX"/>
            </w:rPr>
          </w:pPr>
          <w:hyperlink w:anchor="_Toc33706034" w:history="1">
            <w:r w:rsidR="008174F5" w:rsidRPr="00C1296C">
              <w:rPr>
                <w:rStyle w:val="Hipervnculo"/>
                <w:rFonts w:ascii="Palatino Linotype" w:hAnsi="Palatino Linotype"/>
                <w:b/>
                <w:noProof/>
              </w:rPr>
              <w:t>SEGUNDO. De la oportunidad y procedencia.</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_Toc33706034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614209C9" w14:textId="77777777" w:rsidR="008174F5" w:rsidRPr="00C1296C" w:rsidRDefault="002D249C">
          <w:pPr>
            <w:pStyle w:val="TDC1"/>
            <w:rPr>
              <w:noProof/>
              <w:sz w:val="22"/>
              <w:szCs w:val="22"/>
              <w:lang w:val="es-MX" w:eastAsia="es-MX"/>
            </w:rPr>
          </w:pPr>
          <w:hyperlink w:anchor="_Toc33706035" w:history="1">
            <w:r w:rsidR="008174F5" w:rsidRPr="00C1296C">
              <w:rPr>
                <w:rStyle w:val="Hipervnculo"/>
                <w:rFonts w:ascii="Palatino Linotype" w:hAnsi="Palatino Linotype"/>
                <w:b/>
                <w:noProof/>
              </w:rPr>
              <w:t xml:space="preserve">TERCERO. </w:t>
            </w:r>
            <w:r w:rsidR="008174F5" w:rsidRPr="00C1296C">
              <w:rPr>
                <w:rStyle w:val="Hipervnculo"/>
                <w:rFonts w:ascii="Palatino Linotype" w:eastAsia="Calibri" w:hAnsi="Palatino Linotype" w:cs="Times New Roman"/>
                <w:b/>
                <w:bCs/>
                <w:noProof/>
                <w:lang w:val="es-ES"/>
              </w:rPr>
              <w:t>Del previo y especial pronunciamiento.</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_Toc33706035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3D7E45A7" w14:textId="77777777" w:rsidR="008174F5" w:rsidRPr="00C1296C" w:rsidRDefault="002D249C">
          <w:pPr>
            <w:pStyle w:val="TDC1"/>
            <w:tabs>
              <w:tab w:val="left" w:pos="993"/>
            </w:tabs>
            <w:rPr>
              <w:noProof/>
              <w:sz w:val="22"/>
              <w:szCs w:val="22"/>
              <w:lang w:val="es-MX" w:eastAsia="es-MX"/>
            </w:rPr>
          </w:pPr>
          <w:hyperlink w:anchor="_Toc33706036" w:history="1">
            <w:r w:rsidR="008174F5" w:rsidRPr="00C1296C">
              <w:rPr>
                <w:rStyle w:val="Hipervnculo"/>
                <w:rFonts w:ascii="Palatino Linotype" w:eastAsia="Calibri" w:hAnsi="Palatino Linotype" w:cs="Times New Roman"/>
                <w:b/>
                <w:bCs/>
                <w:noProof/>
                <w:lang w:val="es-ES"/>
              </w:rPr>
              <w:t>I.</w:t>
            </w:r>
            <w:r w:rsidR="008174F5" w:rsidRPr="00C1296C">
              <w:rPr>
                <w:noProof/>
                <w:sz w:val="22"/>
                <w:szCs w:val="22"/>
                <w:lang w:val="es-MX" w:eastAsia="es-MX"/>
              </w:rPr>
              <w:tab/>
            </w:r>
            <w:r w:rsidR="008174F5" w:rsidRPr="00C1296C">
              <w:rPr>
                <w:rStyle w:val="Hipervnculo"/>
                <w:rFonts w:ascii="Palatino Linotype" w:eastAsia="Calibri" w:hAnsi="Palatino Linotype" w:cs="Times New Roman"/>
                <w:b/>
                <w:bCs/>
                <w:noProof/>
                <w:lang w:val="es-ES"/>
              </w:rPr>
              <w:t>La falta de entrega de informe justificado.</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_Toc33706036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3042E525" w14:textId="77777777" w:rsidR="008174F5" w:rsidRPr="00C1296C" w:rsidRDefault="002D249C">
          <w:pPr>
            <w:pStyle w:val="TDC1"/>
            <w:rPr>
              <w:noProof/>
              <w:sz w:val="22"/>
              <w:szCs w:val="22"/>
              <w:lang w:val="es-MX" w:eastAsia="es-MX"/>
            </w:rPr>
          </w:pPr>
          <w:hyperlink w:anchor="_Toc33706037" w:history="1">
            <w:r w:rsidR="008174F5" w:rsidRPr="00C1296C">
              <w:rPr>
                <w:rStyle w:val="Hipervnculo"/>
                <w:b/>
                <w:noProof/>
              </w:rPr>
              <w:t xml:space="preserve">CUARTO. </w:t>
            </w:r>
            <w:r w:rsidR="008174F5" w:rsidRPr="00C1296C">
              <w:rPr>
                <w:rStyle w:val="Hipervnculo"/>
                <w:rFonts w:eastAsia="Calibri" w:cs="Times New Roman"/>
                <w:b/>
                <w:bCs/>
                <w:noProof/>
                <w:lang w:val="es-ES"/>
              </w:rPr>
              <w:t>Del planteamiento de la litis.</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_Toc33706037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115D8F3E" w14:textId="77777777" w:rsidR="008174F5" w:rsidRPr="00C1296C" w:rsidRDefault="002D249C">
          <w:pPr>
            <w:pStyle w:val="TDC2"/>
            <w:rPr>
              <w:noProof/>
              <w:sz w:val="22"/>
              <w:szCs w:val="22"/>
              <w:lang w:val="es-MX" w:eastAsia="es-MX"/>
            </w:rPr>
          </w:pPr>
          <w:hyperlink w:anchor="_Toc33706038" w:history="1">
            <w:r w:rsidR="008174F5" w:rsidRPr="00C1296C">
              <w:rPr>
                <w:rStyle w:val="Hipervnculo"/>
                <w:rFonts w:ascii="Palatino Linotype" w:eastAsia="Calibri" w:hAnsi="Palatino Linotype" w:cs="Times New Roman"/>
                <w:b/>
                <w:bCs/>
                <w:noProof/>
                <w:lang w:val="es-ES"/>
              </w:rPr>
              <w:t xml:space="preserve">QUINTO. </w:t>
            </w:r>
            <w:r w:rsidR="008174F5" w:rsidRPr="00C1296C">
              <w:rPr>
                <w:rStyle w:val="Hipervnculo"/>
                <w:rFonts w:ascii="Palatino Linotype" w:eastAsia="MS Gothic" w:hAnsi="Palatino Linotype" w:cs="Times New Roman"/>
                <w:b/>
                <w:noProof/>
              </w:rPr>
              <w:t>Del estudio y resolución del asunto.</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_Toc33706038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4D4CE5FC" w14:textId="77777777" w:rsidR="008174F5" w:rsidRPr="00C1296C" w:rsidRDefault="002D249C">
          <w:pPr>
            <w:pStyle w:val="TDC1"/>
            <w:tabs>
              <w:tab w:val="left" w:pos="993"/>
            </w:tabs>
            <w:rPr>
              <w:noProof/>
              <w:sz w:val="22"/>
              <w:szCs w:val="22"/>
              <w:lang w:val="es-MX" w:eastAsia="es-MX"/>
            </w:rPr>
          </w:pPr>
          <w:hyperlink w:anchor="_Toc33706039" w:history="1">
            <w:r w:rsidR="008174F5" w:rsidRPr="00C1296C">
              <w:rPr>
                <w:rStyle w:val="Hipervnculo"/>
                <w:b/>
                <w:noProof/>
              </w:rPr>
              <w:t>I.</w:t>
            </w:r>
            <w:r w:rsidR="008174F5" w:rsidRPr="00C1296C">
              <w:rPr>
                <w:noProof/>
                <w:sz w:val="22"/>
                <w:szCs w:val="22"/>
                <w:lang w:val="es-MX" w:eastAsia="es-MX"/>
              </w:rPr>
              <w:tab/>
            </w:r>
            <w:r w:rsidR="008174F5" w:rsidRPr="00C1296C">
              <w:rPr>
                <w:rStyle w:val="Hipervnculo"/>
                <w:b/>
                <w:noProof/>
              </w:rPr>
              <w:t>Del deber de las autoridades de promover, respetar, proteger y garantizar el derecho de acceso a la información pública.</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_Toc33706039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1A1FD1AF" w14:textId="77777777" w:rsidR="008174F5" w:rsidRPr="00C1296C" w:rsidRDefault="002D249C">
          <w:pPr>
            <w:pStyle w:val="TDC1"/>
            <w:tabs>
              <w:tab w:val="left" w:pos="993"/>
            </w:tabs>
            <w:rPr>
              <w:noProof/>
              <w:sz w:val="22"/>
              <w:szCs w:val="22"/>
              <w:lang w:val="es-MX" w:eastAsia="es-MX"/>
            </w:rPr>
          </w:pPr>
          <w:hyperlink w:anchor="_Toc33706040" w:history="1">
            <w:r w:rsidR="008174F5" w:rsidRPr="00C1296C">
              <w:rPr>
                <w:rStyle w:val="Hipervnculo"/>
                <w:b/>
                <w:noProof/>
              </w:rPr>
              <w:t>II.</w:t>
            </w:r>
            <w:r w:rsidR="008174F5" w:rsidRPr="00C1296C">
              <w:rPr>
                <w:noProof/>
                <w:sz w:val="22"/>
                <w:szCs w:val="22"/>
                <w:lang w:val="es-MX" w:eastAsia="es-MX"/>
              </w:rPr>
              <w:tab/>
            </w:r>
            <w:r w:rsidR="008174F5" w:rsidRPr="00C1296C">
              <w:rPr>
                <w:rStyle w:val="Hipervnculo"/>
                <w:b/>
                <w:noProof/>
              </w:rPr>
              <w:t>De la respuesta a la solicitud de acceso a la  información pública</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_Toc33706040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51BBF7F2" w14:textId="77777777" w:rsidR="008174F5" w:rsidRPr="00C1296C" w:rsidRDefault="002D249C">
          <w:pPr>
            <w:pStyle w:val="TDC1"/>
            <w:tabs>
              <w:tab w:val="left" w:pos="993"/>
            </w:tabs>
            <w:rPr>
              <w:noProof/>
              <w:sz w:val="22"/>
              <w:szCs w:val="22"/>
              <w:lang w:val="es-MX" w:eastAsia="es-MX"/>
            </w:rPr>
          </w:pPr>
          <w:hyperlink w:anchor="_Toc33706041" w:history="1">
            <w:r w:rsidR="008174F5" w:rsidRPr="00C1296C">
              <w:rPr>
                <w:rStyle w:val="Hipervnculo"/>
                <w:rFonts w:eastAsia="Calibri" w:cs="Times New Roman"/>
                <w:b/>
                <w:noProof/>
              </w:rPr>
              <w:t>III.</w:t>
            </w:r>
            <w:r w:rsidR="008174F5" w:rsidRPr="00C1296C">
              <w:rPr>
                <w:noProof/>
                <w:sz w:val="22"/>
                <w:szCs w:val="22"/>
                <w:lang w:val="es-MX" w:eastAsia="es-MX"/>
              </w:rPr>
              <w:tab/>
            </w:r>
            <w:r w:rsidR="008174F5" w:rsidRPr="00C1296C">
              <w:rPr>
                <w:rStyle w:val="Hipervnculo"/>
                <w:rFonts w:eastAsia="Calibri" w:cs="Times New Roman"/>
                <w:b/>
                <w:noProof/>
              </w:rPr>
              <w:t>De la naturaleza de las actas informativas por abandono de hogar</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_Toc33706041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3323E2CB" w14:textId="77777777" w:rsidR="008174F5" w:rsidRPr="00C1296C" w:rsidRDefault="002D249C">
          <w:pPr>
            <w:pStyle w:val="TDC1"/>
            <w:rPr>
              <w:noProof/>
              <w:sz w:val="22"/>
              <w:szCs w:val="22"/>
              <w:lang w:val="es-MX" w:eastAsia="es-MX"/>
            </w:rPr>
          </w:pPr>
          <w:hyperlink w:anchor="_Toc33706042" w:history="1">
            <w:r w:rsidR="008174F5" w:rsidRPr="00C1296C">
              <w:rPr>
                <w:rStyle w:val="Hipervnculo"/>
                <w:b/>
                <w:noProof/>
              </w:rPr>
              <w:t>SEXTO. Del acuerdo de clasificación de la información que debe emitir el Comité de Transparencia.</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_Toc33706042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02C06476" w14:textId="77777777" w:rsidR="008174F5" w:rsidRPr="00C1296C" w:rsidRDefault="002D249C">
          <w:pPr>
            <w:pStyle w:val="TDC1"/>
            <w:rPr>
              <w:noProof/>
              <w:sz w:val="22"/>
              <w:szCs w:val="22"/>
              <w:lang w:val="es-MX" w:eastAsia="es-MX"/>
            </w:rPr>
          </w:pPr>
          <w:hyperlink w:anchor="_Toc33706043" w:history="1">
            <w:r w:rsidR="008174F5" w:rsidRPr="00C1296C">
              <w:rPr>
                <w:rStyle w:val="Hipervnculo"/>
                <w:rFonts w:eastAsia="Calibri"/>
                <w:b/>
                <w:noProof/>
                <w:lang w:val="es-ES"/>
              </w:rPr>
              <w:t>R E S O L U T I V O S</w:t>
            </w:r>
            <w:r w:rsidR="008174F5" w:rsidRPr="00C1296C">
              <w:rPr>
                <w:noProof/>
                <w:webHidden/>
              </w:rPr>
              <w:tab/>
            </w:r>
            <w:r w:rsidR="008174F5" w:rsidRPr="00C1296C">
              <w:rPr>
                <w:noProof/>
                <w:webHidden/>
              </w:rPr>
              <w:fldChar w:fldCharType="begin"/>
            </w:r>
            <w:r w:rsidR="008174F5" w:rsidRPr="00C1296C">
              <w:rPr>
                <w:noProof/>
                <w:webHidden/>
              </w:rPr>
              <w:instrText xml:space="preserve"> PAGEREF _Toc33706043 \h </w:instrText>
            </w:r>
            <w:r w:rsidR="008174F5" w:rsidRPr="00C1296C">
              <w:rPr>
                <w:noProof/>
                <w:webHidden/>
              </w:rPr>
            </w:r>
            <w:r w:rsidR="008174F5" w:rsidRPr="00C1296C">
              <w:rPr>
                <w:noProof/>
                <w:webHidden/>
              </w:rPr>
              <w:fldChar w:fldCharType="separate"/>
            </w:r>
            <w:r w:rsidR="008174F5" w:rsidRPr="00C1296C">
              <w:rPr>
                <w:noProof/>
                <w:webHidden/>
              </w:rPr>
              <w:t>1</w:t>
            </w:r>
            <w:r w:rsidR="008174F5" w:rsidRPr="00C1296C">
              <w:rPr>
                <w:noProof/>
                <w:webHidden/>
              </w:rPr>
              <w:fldChar w:fldCharType="end"/>
            </w:r>
          </w:hyperlink>
        </w:p>
        <w:p w14:paraId="1E9D7E1E" w14:textId="77777777" w:rsidR="00763298" w:rsidRPr="00C1296C" w:rsidRDefault="00763298" w:rsidP="000D18F1">
          <w:pPr>
            <w:tabs>
              <w:tab w:val="left" w:pos="0"/>
            </w:tabs>
            <w:spacing w:line="360" w:lineRule="auto"/>
            <w:rPr>
              <w:rFonts w:ascii="Palatino Linotype" w:hAnsi="Palatino Linotype"/>
            </w:rPr>
          </w:pPr>
          <w:r w:rsidRPr="00C1296C">
            <w:rPr>
              <w:rFonts w:ascii="Palatino Linotype" w:hAnsi="Palatino Linotype"/>
              <w:b/>
              <w:bCs/>
            </w:rPr>
            <w:fldChar w:fldCharType="end"/>
          </w:r>
        </w:p>
      </w:sdtContent>
    </w:sdt>
    <w:p w14:paraId="4918BD0D" w14:textId="77777777" w:rsidR="00763298" w:rsidRPr="00C1296C" w:rsidRDefault="00763298" w:rsidP="001105B5">
      <w:pPr>
        <w:tabs>
          <w:tab w:val="left" w:pos="0"/>
          <w:tab w:val="left" w:pos="3465"/>
        </w:tabs>
        <w:spacing w:line="360" w:lineRule="auto"/>
        <w:jc w:val="both"/>
        <w:rPr>
          <w:rFonts w:ascii="Palatino Linotype" w:hAnsi="Palatino Linotype"/>
        </w:rPr>
      </w:pPr>
    </w:p>
    <w:p w14:paraId="0644023B" w14:textId="77777777" w:rsidR="00A05C7B" w:rsidRPr="00C1296C" w:rsidRDefault="00A05C7B" w:rsidP="001105B5">
      <w:pPr>
        <w:tabs>
          <w:tab w:val="left" w:pos="0"/>
          <w:tab w:val="left" w:pos="3465"/>
        </w:tabs>
        <w:spacing w:line="360" w:lineRule="auto"/>
        <w:jc w:val="both"/>
        <w:rPr>
          <w:rFonts w:ascii="Palatino Linotype" w:hAnsi="Palatino Linotype"/>
        </w:rPr>
      </w:pPr>
    </w:p>
    <w:p w14:paraId="7A16497A" w14:textId="77777777" w:rsidR="00A05C7B" w:rsidRPr="00C1296C" w:rsidRDefault="00A05C7B" w:rsidP="001105B5">
      <w:pPr>
        <w:tabs>
          <w:tab w:val="left" w:pos="0"/>
          <w:tab w:val="left" w:pos="3465"/>
        </w:tabs>
        <w:spacing w:line="360" w:lineRule="auto"/>
        <w:jc w:val="both"/>
        <w:rPr>
          <w:rFonts w:ascii="Palatino Linotype" w:hAnsi="Palatino Linotype"/>
        </w:rPr>
      </w:pPr>
    </w:p>
    <w:p w14:paraId="784232DB" w14:textId="77777777" w:rsidR="00D616FE" w:rsidRPr="00C1296C" w:rsidRDefault="00D616FE" w:rsidP="001105B5">
      <w:pPr>
        <w:tabs>
          <w:tab w:val="left" w:pos="0"/>
          <w:tab w:val="left" w:pos="3465"/>
        </w:tabs>
        <w:spacing w:line="360" w:lineRule="auto"/>
        <w:jc w:val="both"/>
        <w:rPr>
          <w:rFonts w:ascii="Palatino Linotype" w:hAnsi="Palatino Linotype"/>
        </w:rPr>
      </w:pPr>
    </w:p>
    <w:p w14:paraId="1EA5EEBA" w14:textId="77777777" w:rsidR="00D616FE" w:rsidRPr="00C1296C" w:rsidRDefault="00D616FE" w:rsidP="001105B5">
      <w:pPr>
        <w:tabs>
          <w:tab w:val="left" w:pos="0"/>
          <w:tab w:val="left" w:pos="3465"/>
        </w:tabs>
        <w:spacing w:line="360" w:lineRule="auto"/>
        <w:jc w:val="both"/>
        <w:rPr>
          <w:rFonts w:ascii="Palatino Linotype" w:hAnsi="Palatino Linotype"/>
        </w:rPr>
      </w:pPr>
    </w:p>
    <w:p w14:paraId="73F7F940" w14:textId="5BDE08B4" w:rsidR="00662C69" w:rsidRPr="00C1296C" w:rsidRDefault="009B11D6" w:rsidP="001105B5">
      <w:pPr>
        <w:tabs>
          <w:tab w:val="left" w:pos="0"/>
          <w:tab w:val="left" w:pos="3465"/>
        </w:tabs>
        <w:spacing w:line="360" w:lineRule="auto"/>
        <w:jc w:val="both"/>
        <w:rPr>
          <w:rFonts w:ascii="Palatino Linotype" w:hAnsi="Palatino Linotype"/>
        </w:rPr>
      </w:pPr>
      <w:r w:rsidRPr="00C1296C">
        <w:rPr>
          <w:rFonts w:ascii="Palatino Linotype" w:hAnsi="Palatino Linotype"/>
        </w:rPr>
        <w:lastRenderedPageBreak/>
        <w:t>R</w:t>
      </w:r>
      <w:r w:rsidR="00662C69" w:rsidRPr="00C1296C">
        <w:rPr>
          <w:rFonts w:ascii="Palatino Linotype" w:hAnsi="Palatino Linotype"/>
        </w:rPr>
        <w:t>esolución del Pleno del Instituto de Transparencia, Acceso a la Información Pública y Protección de Datos Personales del Estado de México y Mun</w:t>
      </w:r>
      <w:r w:rsidR="000D5A1D" w:rsidRPr="00C1296C">
        <w:rPr>
          <w:rFonts w:ascii="Palatino Linotype" w:hAnsi="Palatino Linotype"/>
        </w:rPr>
        <w:t>icipios, con</w:t>
      </w:r>
      <w:r w:rsidR="00662C69" w:rsidRPr="00C1296C">
        <w:rPr>
          <w:rFonts w:ascii="Palatino Linotype" w:hAnsi="Palatino Linotype"/>
        </w:rPr>
        <w:t xml:space="preserve"> </w:t>
      </w:r>
      <w:r w:rsidR="00485DB6" w:rsidRPr="00C1296C">
        <w:rPr>
          <w:rFonts w:ascii="Palatino Linotype" w:hAnsi="Palatino Linotype"/>
        </w:rPr>
        <w:t xml:space="preserve">domicilio </w:t>
      </w:r>
      <w:r w:rsidR="00662C69" w:rsidRPr="00C1296C">
        <w:rPr>
          <w:rFonts w:ascii="Palatino Linotype" w:hAnsi="Palatino Linotype"/>
        </w:rPr>
        <w:t xml:space="preserve">en Metepec, Estado de México; de </w:t>
      </w:r>
      <w:r w:rsidR="000D5A1D" w:rsidRPr="00C1296C">
        <w:rPr>
          <w:rFonts w:ascii="Palatino Linotype" w:hAnsi="Palatino Linotype"/>
        </w:rPr>
        <w:t xml:space="preserve">fecha </w:t>
      </w:r>
      <w:r w:rsidR="006C0DE5" w:rsidRPr="00C1296C">
        <w:rPr>
          <w:rFonts w:ascii="Palatino Linotype" w:hAnsi="Palatino Linotype"/>
        </w:rPr>
        <w:t>cinco</w:t>
      </w:r>
      <w:r w:rsidR="006B149F" w:rsidRPr="00C1296C">
        <w:rPr>
          <w:rFonts w:ascii="Palatino Linotype" w:hAnsi="Palatino Linotype"/>
        </w:rPr>
        <w:t xml:space="preserve"> (</w:t>
      </w:r>
      <w:r w:rsidR="006C0DE5" w:rsidRPr="00C1296C">
        <w:rPr>
          <w:rFonts w:ascii="Palatino Linotype" w:hAnsi="Palatino Linotype"/>
        </w:rPr>
        <w:t>05</w:t>
      </w:r>
      <w:r w:rsidR="00891EA6" w:rsidRPr="00C1296C">
        <w:rPr>
          <w:rFonts w:ascii="Palatino Linotype" w:hAnsi="Palatino Linotype"/>
        </w:rPr>
        <w:t>)</w:t>
      </w:r>
      <w:r w:rsidR="006B149F" w:rsidRPr="00C1296C">
        <w:rPr>
          <w:rFonts w:ascii="Palatino Linotype" w:hAnsi="Palatino Linotype"/>
        </w:rPr>
        <w:t xml:space="preserve"> de </w:t>
      </w:r>
      <w:r w:rsidR="006C0DE5" w:rsidRPr="00C1296C">
        <w:rPr>
          <w:rFonts w:ascii="Palatino Linotype" w:hAnsi="Palatino Linotype"/>
        </w:rPr>
        <w:t>marzo</w:t>
      </w:r>
      <w:r w:rsidR="001B1A25" w:rsidRPr="00C1296C">
        <w:rPr>
          <w:rFonts w:ascii="Palatino Linotype" w:hAnsi="Palatino Linotype"/>
        </w:rPr>
        <w:t xml:space="preserve"> </w:t>
      </w:r>
      <w:r w:rsidR="00B414A7" w:rsidRPr="00C1296C">
        <w:rPr>
          <w:rFonts w:ascii="Palatino Linotype" w:hAnsi="Palatino Linotype"/>
        </w:rPr>
        <w:t xml:space="preserve">de dos mil </w:t>
      </w:r>
      <w:r w:rsidR="00AC2613" w:rsidRPr="00C1296C">
        <w:rPr>
          <w:rFonts w:ascii="Palatino Linotype" w:hAnsi="Palatino Linotype"/>
        </w:rPr>
        <w:t>veint</w:t>
      </w:r>
      <w:r w:rsidR="00B414A7" w:rsidRPr="00C1296C">
        <w:rPr>
          <w:rFonts w:ascii="Palatino Linotype" w:hAnsi="Palatino Linotype"/>
        </w:rPr>
        <w:t>e</w:t>
      </w:r>
      <w:r w:rsidR="00662C69" w:rsidRPr="00C1296C">
        <w:rPr>
          <w:rFonts w:ascii="Palatino Linotype" w:hAnsi="Palatino Linotype"/>
        </w:rPr>
        <w:t>.</w:t>
      </w:r>
    </w:p>
    <w:p w14:paraId="5A51B5EC" w14:textId="77777777" w:rsidR="008A5A73" w:rsidRPr="00C1296C" w:rsidRDefault="008A5A73" w:rsidP="001105B5">
      <w:pPr>
        <w:tabs>
          <w:tab w:val="left" w:pos="0"/>
          <w:tab w:val="left" w:pos="3465"/>
        </w:tabs>
        <w:spacing w:line="360" w:lineRule="auto"/>
        <w:jc w:val="both"/>
        <w:rPr>
          <w:rFonts w:ascii="Palatino Linotype" w:hAnsi="Palatino Linotype"/>
        </w:rPr>
      </w:pPr>
    </w:p>
    <w:p w14:paraId="02C1324E" w14:textId="3314840E" w:rsidR="00662C69" w:rsidRPr="00C1296C" w:rsidRDefault="00662C69" w:rsidP="001105B5">
      <w:pPr>
        <w:tabs>
          <w:tab w:val="left" w:pos="0"/>
        </w:tabs>
        <w:spacing w:line="360" w:lineRule="auto"/>
        <w:jc w:val="both"/>
        <w:rPr>
          <w:rFonts w:ascii="Palatino Linotype" w:hAnsi="Palatino Linotype"/>
        </w:rPr>
      </w:pPr>
      <w:r w:rsidRPr="00C1296C">
        <w:rPr>
          <w:rFonts w:ascii="Palatino Linotype" w:hAnsi="Palatino Linotype"/>
          <w:b/>
        </w:rPr>
        <w:t>VISTO</w:t>
      </w:r>
      <w:r w:rsidR="00A473A6" w:rsidRPr="00C1296C">
        <w:rPr>
          <w:rFonts w:ascii="Palatino Linotype" w:hAnsi="Palatino Linotype"/>
        </w:rPr>
        <w:t xml:space="preserve"> el</w:t>
      </w:r>
      <w:r w:rsidRPr="00C1296C">
        <w:rPr>
          <w:rFonts w:ascii="Palatino Linotype" w:hAnsi="Palatino Linotype"/>
        </w:rPr>
        <w:t xml:space="preserve"> expediente electrónico for</w:t>
      </w:r>
      <w:r w:rsidR="00D37494" w:rsidRPr="00C1296C">
        <w:rPr>
          <w:rFonts w:ascii="Palatino Linotype" w:hAnsi="Palatino Linotype"/>
        </w:rPr>
        <w:t>mado con motivo del</w:t>
      </w:r>
      <w:r w:rsidRPr="00C1296C">
        <w:rPr>
          <w:rFonts w:ascii="Palatino Linotype" w:hAnsi="Palatino Linotype"/>
        </w:rPr>
        <w:t xml:space="preserve"> recurso de revisión </w:t>
      </w:r>
      <w:r w:rsidR="00F0190C" w:rsidRPr="00C1296C">
        <w:rPr>
          <w:rFonts w:ascii="Palatino Linotype" w:hAnsi="Palatino Linotype"/>
          <w:b/>
          <w:bCs/>
        </w:rPr>
        <w:t>0</w:t>
      </w:r>
      <w:r w:rsidR="00A473A6" w:rsidRPr="00C1296C">
        <w:rPr>
          <w:rFonts w:ascii="Palatino Linotype" w:hAnsi="Palatino Linotype"/>
          <w:b/>
          <w:bCs/>
        </w:rPr>
        <w:t>9</w:t>
      </w:r>
      <w:r w:rsidR="006C0DE5" w:rsidRPr="00C1296C">
        <w:rPr>
          <w:rFonts w:ascii="Palatino Linotype" w:hAnsi="Palatino Linotype"/>
          <w:b/>
          <w:bCs/>
        </w:rPr>
        <w:t>423</w:t>
      </w:r>
      <w:r w:rsidR="00AF4269" w:rsidRPr="00C1296C">
        <w:rPr>
          <w:rFonts w:ascii="Palatino Linotype" w:hAnsi="Palatino Linotype"/>
          <w:b/>
          <w:bCs/>
        </w:rPr>
        <w:t>/INFOEM/IP/RR/2019</w:t>
      </w:r>
      <w:r w:rsidR="0086624B" w:rsidRPr="00C1296C">
        <w:rPr>
          <w:rFonts w:ascii="Palatino Linotype" w:hAnsi="Palatino Linotype"/>
          <w:b/>
          <w:bCs/>
        </w:rPr>
        <w:t xml:space="preserve">, </w:t>
      </w:r>
      <w:r w:rsidR="006C0DE5" w:rsidRPr="00C1296C">
        <w:rPr>
          <w:rFonts w:ascii="Palatino Linotype" w:hAnsi="Palatino Linotype"/>
        </w:rPr>
        <w:t xml:space="preserve">por </w:t>
      </w:r>
      <w:r w:rsidR="006C0DE5" w:rsidRPr="00C1296C">
        <w:rPr>
          <w:rFonts w:ascii="Palatino Linotype" w:hAnsi="Palatino Linotype"/>
          <w:bCs/>
        </w:rPr>
        <w:t>una persona usuaria del Sistema de Acceso a la Información Mexiquense</w:t>
      </w:r>
      <w:r w:rsidR="006C0DE5" w:rsidRPr="00C1296C">
        <w:rPr>
          <w:rFonts w:ascii="Palatino Linotype" w:hAnsi="Palatino Linotype"/>
          <w:b/>
          <w:bCs/>
        </w:rPr>
        <w:t xml:space="preserve"> (SAIMEX), </w:t>
      </w:r>
      <w:r w:rsidR="006C0DE5" w:rsidRPr="00C1296C">
        <w:rPr>
          <w:rFonts w:ascii="Palatino Linotype" w:hAnsi="Palatino Linotype"/>
          <w:bCs/>
        </w:rPr>
        <w:t>quien no proporciono ningún nombre, seudónimo o carácter para poder ser identificado</w:t>
      </w:r>
      <w:r w:rsidR="006C0DE5" w:rsidRPr="00C1296C">
        <w:rPr>
          <w:rFonts w:ascii="Palatino Linotype" w:hAnsi="Palatino Linotype" w:cs="Arial"/>
        </w:rPr>
        <w:t xml:space="preserve">, por lo que en lo sucesivo será identificado en su calidad de </w:t>
      </w:r>
      <w:r w:rsidR="006C0DE5" w:rsidRPr="00C1296C">
        <w:rPr>
          <w:rFonts w:ascii="Palatino Linotype" w:hAnsi="Palatino Linotype" w:cs="Arial"/>
          <w:b/>
        </w:rPr>
        <w:t>RECURRENTE</w:t>
      </w:r>
      <w:r w:rsidR="006C0DE5" w:rsidRPr="00C1296C">
        <w:rPr>
          <w:rFonts w:ascii="Palatino Linotype" w:hAnsi="Palatino Linotype" w:cs="Arial"/>
        </w:rPr>
        <w:t xml:space="preserve">, en contra </w:t>
      </w:r>
      <w:r w:rsidR="00A473A6" w:rsidRPr="00C1296C">
        <w:rPr>
          <w:rFonts w:ascii="Palatino Linotype" w:hAnsi="Palatino Linotype" w:cs="Arial"/>
        </w:rPr>
        <w:t>de</w:t>
      </w:r>
      <w:r w:rsidR="006C0DE5" w:rsidRPr="00C1296C">
        <w:rPr>
          <w:rFonts w:ascii="Palatino Linotype" w:hAnsi="Palatino Linotype" w:cs="Arial"/>
        </w:rPr>
        <w:t xml:space="preserve"> la</w:t>
      </w:r>
      <w:r w:rsidR="001B1A25" w:rsidRPr="00C1296C">
        <w:rPr>
          <w:rFonts w:ascii="Palatino Linotype" w:hAnsi="Palatino Linotype" w:cs="Arial"/>
        </w:rPr>
        <w:t xml:space="preserve"> respuest</w:t>
      </w:r>
      <w:r w:rsidR="00EA153E" w:rsidRPr="00C1296C">
        <w:rPr>
          <w:rFonts w:ascii="Palatino Linotype" w:hAnsi="Palatino Linotype" w:cs="Arial"/>
        </w:rPr>
        <w:t>a</w:t>
      </w:r>
      <w:r w:rsidR="001B1A25" w:rsidRPr="00C1296C">
        <w:rPr>
          <w:rFonts w:ascii="Palatino Linotype" w:hAnsi="Palatino Linotype" w:cs="Arial"/>
        </w:rPr>
        <w:t xml:space="preserve"> de</w:t>
      </w:r>
      <w:r w:rsidR="00A473A6" w:rsidRPr="00C1296C">
        <w:rPr>
          <w:rFonts w:ascii="Palatino Linotype" w:hAnsi="Palatino Linotype" w:cs="Arial"/>
        </w:rPr>
        <w:t xml:space="preserve">l </w:t>
      </w:r>
      <w:r w:rsidR="00A473A6" w:rsidRPr="00C1296C">
        <w:rPr>
          <w:rFonts w:ascii="Palatino Linotype" w:hAnsi="Palatino Linotype" w:cs="Arial"/>
          <w:b/>
        </w:rPr>
        <w:t xml:space="preserve">Ayuntamiento de </w:t>
      </w:r>
      <w:r w:rsidR="006C0DE5" w:rsidRPr="00C1296C">
        <w:rPr>
          <w:rFonts w:ascii="Palatino Linotype" w:hAnsi="Palatino Linotype" w:cs="Arial"/>
          <w:b/>
        </w:rPr>
        <w:t>Isidro Fabela</w:t>
      </w:r>
      <w:r w:rsidR="00A473A6" w:rsidRPr="00C1296C">
        <w:rPr>
          <w:rFonts w:ascii="Palatino Linotype" w:hAnsi="Palatino Linotype" w:cs="Arial"/>
          <w:b/>
        </w:rPr>
        <w:t xml:space="preserve"> </w:t>
      </w:r>
      <w:r w:rsidRPr="00C1296C">
        <w:rPr>
          <w:rFonts w:ascii="Palatino Linotype" w:hAnsi="Palatino Linotype"/>
        </w:rPr>
        <w:t>en lo sucesivo el</w:t>
      </w:r>
      <w:r w:rsidRPr="00C1296C">
        <w:rPr>
          <w:rFonts w:ascii="Palatino Linotype" w:hAnsi="Palatino Linotype"/>
          <w:b/>
        </w:rPr>
        <w:t xml:space="preserve"> SUJETO OBLIGADO, </w:t>
      </w:r>
      <w:r w:rsidRPr="00C1296C">
        <w:rPr>
          <w:rFonts w:ascii="Palatino Linotype" w:hAnsi="Palatino Linotype"/>
        </w:rPr>
        <w:t>se procede a dictar la presente resolución, con base en los siguientes:</w:t>
      </w:r>
    </w:p>
    <w:p w14:paraId="614D56C6" w14:textId="77777777" w:rsidR="00EA153E" w:rsidRPr="00C1296C" w:rsidRDefault="00EA153E" w:rsidP="001105B5">
      <w:pPr>
        <w:tabs>
          <w:tab w:val="left" w:pos="0"/>
        </w:tabs>
        <w:spacing w:line="360" w:lineRule="auto"/>
        <w:jc w:val="both"/>
        <w:rPr>
          <w:rFonts w:ascii="Palatino Linotype" w:hAnsi="Palatino Linotype"/>
        </w:rPr>
      </w:pPr>
    </w:p>
    <w:p w14:paraId="769E1410" w14:textId="5740327F" w:rsidR="00587366" w:rsidRPr="00C1296C"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3706031"/>
      <w:r w:rsidRPr="00C1296C">
        <w:rPr>
          <w:b/>
          <w:szCs w:val="24"/>
        </w:rPr>
        <w:t>ANTECEDENTES</w:t>
      </w:r>
      <w:bookmarkEnd w:id="0"/>
      <w:bookmarkEnd w:id="1"/>
      <w:bookmarkEnd w:id="2"/>
    </w:p>
    <w:p w14:paraId="468D1AB4" w14:textId="77777777" w:rsidR="008A5A73" w:rsidRPr="00C1296C" w:rsidRDefault="008A5A73" w:rsidP="001105B5">
      <w:pPr>
        <w:tabs>
          <w:tab w:val="left" w:pos="0"/>
        </w:tabs>
        <w:spacing w:line="360" w:lineRule="auto"/>
        <w:rPr>
          <w:rFonts w:ascii="Palatino Linotype" w:hAnsi="Palatino Linotype"/>
          <w:lang w:eastAsia="en-US"/>
        </w:rPr>
      </w:pPr>
    </w:p>
    <w:p w14:paraId="501A421E" w14:textId="2E21B07C" w:rsidR="00FA1437" w:rsidRPr="00C1296C" w:rsidRDefault="0086624B" w:rsidP="0086624B">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C1296C">
        <w:rPr>
          <w:rFonts w:ascii="Palatino Linotype" w:eastAsia="Calibri" w:hAnsi="Palatino Linotype" w:cs="Arial"/>
        </w:rPr>
        <w:t xml:space="preserve">El </w:t>
      </w:r>
      <w:r w:rsidR="006C0DE5" w:rsidRPr="00C1296C">
        <w:rPr>
          <w:rFonts w:ascii="Palatino Linotype" w:eastAsia="Calibri" w:hAnsi="Palatino Linotype" w:cs="Arial"/>
        </w:rPr>
        <w:t xml:space="preserve">veintiséis </w:t>
      </w:r>
      <w:r w:rsidR="003E4A5C" w:rsidRPr="00C1296C">
        <w:rPr>
          <w:rFonts w:ascii="Palatino Linotype" w:hAnsi="Palatino Linotype"/>
        </w:rPr>
        <w:t>(</w:t>
      </w:r>
      <w:r w:rsidR="00A473A6" w:rsidRPr="00C1296C">
        <w:rPr>
          <w:rFonts w:ascii="Palatino Linotype" w:hAnsi="Palatino Linotype"/>
        </w:rPr>
        <w:t>2</w:t>
      </w:r>
      <w:r w:rsidR="006C0DE5" w:rsidRPr="00C1296C">
        <w:rPr>
          <w:rFonts w:ascii="Palatino Linotype" w:hAnsi="Palatino Linotype"/>
        </w:rPr>
        <w:t>6</w:t>
      </w:r>
      <w:r w:rsidR="000035F6" w:rsidRPr="00C1296C">
        <w:rPr>
          <w:rFonts w:ascii="Palatino Linotype" w:hAnsi="Palatino Linotype"/>
        </w:rPr>
        <w:t>)</w:t>
      </w:r>
      <w:r w:rsidR="00A53AF8" w:rsidRPr="00C1296C">
        <w:rPr>
          <w:rFonts w:ascii="Palatino Linotype" w:hAnsi="Palatino Linotype"/>
        </w:rPr>
        <w:t xml:space="preserve"> de </w:t>
      </w:r>
      <w:r w:rsidR="006C0DE5" w:rsidRPr="00C1296C">
        <w:rPr>
          <w:rFonts w:ascii="Palatino Linotype" w:hAnsi="Palatino Linotype"/>
        </w:rPr>
        <w:t>noviem</w:t>
      </w:r>
      <w:r w:rsidR="000A5789" w:rsidRPr="00C1296C">
        <w:rPr>
          <w:rFonts w:ascii="Palatino Linotype" w:hAnsi="Palatino Linotype"/>
        </w:rPr>
        <w:t>bre</w:t>
      </w:r>
      <w:r w:rsidR="00215933" w:rsidRPr="00C1296C">
        <w:rPr>
          <w:rFonts w:ascii="Palatino Linotype" w:hAnsi="Palatino Linotype"/>
        </w:rPr>
        <w:t xml:space="preserve"> </w:t>
      </w:r>
      <w:r w:rsidR="00F8587B" w:rsidRPr="00C1296C">
        <w:rPr>
          <w:rFonts w:ascii="Palatino Linotype" w:eastAsia="Calibri" w:hAnsi="Palatino Linotype" w:cs="Arial"/>
        </w:rPr>
        <w:t>de dos mil dieci</w:t>
      </w:r>
      <w:r w:rsidR="00103D24" w:rsidRPr="00C1296C">
        <w:rPr>
          <w:rFonts w:ascii="Palatino Linotype" w:eastAsia="Calibri" w:hAnsi="Palatino Linotype" w:cs="Arial"/>
        </w:rPr>
        <w:t>nueve</w:t>
      </w:r>
      <w:r w:rsidR="00D9392E" w:rsidRPr="00C1296C">
        <w:rPr>
          <w:rFonts w:ascii="Palatino Linotype" w:hAnsi="Palatino Linotype"/>
          <w:b/>
        </w:rPr>
        <w:t xml:space="preserve">, </w:t>
      </w:r>
      <w:r w:rsidR="009B3DCA" w:rsidRPr="00C1296C">
        <w:rPr>
          <w:rFonts w:ascii="Palatino Linotype" w:eastAsia="Calibri" w:hAnsi="Palatino Linotype" w:cs="Arial"/>
        </w:rPr>
        <w:t>se presentó</w:t>
      </w:r>
      <w:r w:rsidR="00D9392E" w:rsidRPr="00C1296C">
        <w:rPr>
          <w:rFonts w:ascii="Palatino Linotype" w:eastAsia="Calibri" w:hAnsi="Palatino Linotype" w:cs="Arial"/>
        </w:rPr>
        <w:t xml:space="preserve"> ante el </w:t>
      </w:r>
      <w:r w:rsidR="00D9392E" w:rsidRPr="00C1296C">
        <w:rPr>
          <w:rFonts w:ascii="Palatino Linotype" w:eastAsia="Calibri" w:hAnsi="Palatino Linotype" w:cs="Arial"/>
          <w:b/>
        </w:rPr>
        <w:t>SUJETO OBLIGADO</w:t>
      </w:r>
      <w:r w:rsidR="00D9392E" w:rsidRPr="00C1296C">
        <w:rPr>
          <w:rFonts w:ascii="Palatino Linotype" w:eastAsia="Calibri" w:hAnsi="Palatino Linotype" w:cs="Arial"/>
        </w:rPr>
        <w:t xml:space="preserve"> </w:t>
      </w:r>
      <w:r w:rsidR="00A53AF8" w:rsidRPr="00C1296C">
        <w:rPr>
          <w:rFonts w:ascii="Palatino Linotype" w:eastAsia="Calibri" w:hAnsi="Palatino Linotype" w:cs="Arial"/>
        </w:rPr>
        <w:t xml:space="preserve">vía </w:t>
      </w:r>
      <w:r w:rsidR="00A53AF8" w:rsidRPr="00C1296C">
        <w:rPr>
          <w:rFonts w:ascii="Palatino Linotype" w:eastAsia="Calibri" w:hAnsi="Palatino Linotype" w:cs="Arial"/>
          <w:lang w:val="es-ES"/>
        </w:rPr>
        <w:t>Sistema de Acceso a la Información Mexiquense (</w:t>
      </w:r>
      <w:r w:rsidR="00A53AF8" w:rsidRPr="00C1296C">
        <w:rPr>
          <w:rFonts w:ascii="Palatino Linotype" w:eastAsia="Calibri" w:hAnsi="Palatino Linotype" w:cs="Arial"/>
          <w:b/>
          <w:lang w:val="es-ES"/>
        </w:rPr>
        <w:t>SAIMEX)</w:t>
      </w:r>
      <w:r w:rsidR="00D9392E" w:rsidRPr="00C1296C">
        <w:rPr>
          <w:rFonts w:ascii="Palatino Linotype" w:eastAsia="Calibri" w:hAnsi="Palatino Linotype" w:cs="Arial"/>
        </w:rPr>
        <w:t>, la solicitud de información pública registrada con el número</w:t>
      </w:r>
      <w:r w:rsidR="003E4A5C" w:rsidRPr="00C1296C">
        <w:rPr>
          <w:rFonts w:ascii="Palatino Linotype" w:eastAsia="Calibri" w:hAnsi="Palatino Linotype" w:cs="Arial"/>
        </w:rPr>
        <w:t xml:space="preserve"> </w:t>
      </w:r>
      <w:r w:rsidR="00A7308C" w:rsidRPr="00C1296C">
        <w:rPr>
          <w:rFonts w:ascii="Palatino Linotype" w:eastAsia="Times New Roman" w:hAnsi="Palatino Linotype" w:cs="Arial"/>
          <w:b/>
          <w:lang w:val="es-ES"/>
        </w:rPr>
        <w:t>00</w:t>
      </w:r>
      <w:r w:rsidR="006C0DE5" w:rsidRPr="00C1296C">
        <w:rPr>
          <w:rFonts w:ascii="Palatino Linotype" w:eastAsia="Times New Roman" w:hAnsi="Palatino Linotype" w:cs="Arial"/>
          <w:b/>
          <w:lang w:val="es-ES"/>
        </w:rPr>
        <w:t>493</w:t>
      </w:r>
      <w:r w:rsidR="00A7308C" w:rsidRPr="00C1296C">
        <w:rPr>
          <w:rFonts w:ascii="Palatino Linotype" w:eastAsia="Times New Roman" w:hAnsi="Palatino Linotype" w:cs="Arial"/>
          <w:b/>
          <w:lang w:val="es-ES"/>
        </w:rPr>
        <w:t>/</w:t>
      </w:r>
      <w:r w:rsidR="006C0DE5" w:rsidRPr="00C1296C">
        <w:rPr>
          <w:rFonts w:ascii="Palatino Linotype" w:eastAsia="Times New Roman" w:hAnsi="Palatino Linotype" w:cs="Arial"/>
          <w:b/>
          <w:lang w:val="es-ES"/>
        </w:rPr>
        <w:t>ISIFABE</w:t>
      </w:r>
      <w:r w:rsidR="00A7308C" w:rsidRPr="00C1296C">
        <w:rPr>
          <w:rFonts w:ascii="Palatino Linotype" w:eastAsia="Times New Roman" w:hAnsi="Palatino Linotype" w:cs="Arial"/>
          <w:b/>
          <w:lang w:val="es-ES"/>
        </w:rPr>
        <w:t>/IP/201</w:t>
      </w:r>
      <w:r w:rsidR="00103D24" w:rsidRPr="00C1296C">
        <w:rPr>
          <w:rFonts w:ascii="Palatino Linotype" w:eastAsia="Times New Roman" w:hAnsi="Palatino Linotype" w:cs="Arial"/>
          <w:b/>
          <w:lang w:val="es-ES"/>
        </w:rPr>
        <w:t>9</w:t>
      </w:r>
      <w:r w:rsidRPr="00C1296C">
        <w:rPr>
          <w:rFonts w:ascii="Palatino Linotype" w:eastAsia="Times New Roman" w:hAnsi="Palatino Linotype" w:cs="Arial"/>
          <w:b/>
          <w:lang w:val="es-ES"/>
        </w:rPr>
        <w:t xml:space="preserve">, </w:t>
      </w:r>
      <w:r w:rsidR="00D9392E" w:rsidRPr="00C1296C">
        <w:rPr>
          <w:rFonts w:ascii="Palatino Linotype" w:eastAsia="Calibri" w:hAnsi="Palatino Linotype" w:cs="Arial"/>
        </w:rPr>
        <w:t>media</w:t>
      </w:r>
      <w:r w:rsidR="00FA1437" w:rsidRPr="00C1296C">
        <w:rPr>
          <w:rFonts w:ascii="Palatino Linotype" w:eastAsia="Calibri" w:hAnsi="Palatino Linotype" w:cs="Arial"/>
        </w:rPr>
        <w:t>nte la cual</w:t>
      </w:r>
      <w:r w:rsidR="000E7BDA" w:rsidRPr="00C1296C">
        <w:rPr>
          <w:rFonts w:ascii="Palatino Linotype" w:eastAsia="Calibri" w:hAnsi="Palatino Linotype" w:cs="Arial"/>
        </w:rPr>
        <w:t xml:space="preserve"> requirió</w:t>
      </w:r>
      <w:r w:rsidR="00FA1437" w:rsidRPr="00C1296C">
        <w:rPr>
          <w:rFonts w:ascii="Palatino Linotype" w:eastAsia="Calibri" w:hAnsi="Palatino Linotype" w:cs="Arial"/>
        </w:rPr>
        <w:t>:</w:t>
      </w:r>
    </w:p>
    <w:p w14:paraId="61E95CFC" w14:textId="77777777" w:rsidR="006C0DE5" w:rsidRPr="00C1296C" w:rsidRDefault="006C0DE5" w:rsidP="006C0DE5">
      <w:pPr>
        <w:pStyle w:val="Prrafodelista"/>
        <w:tabs>
          <w:tab w:val="left" w:pos="0"/>
        </w:tabs>
        <w:spacing w:line="360" w:lineRule="auto"/>
        <w:ind w:left="0" w:right="49"/>
        <w:jc w:val="both"/>
        <w:rPr>
          <w:rFonts w:ascii="Palatino Linotype" w:hAnsi="Palatino Linotype"/>
          <w:sz w:val="22"/>
          <w:szCs w:val="22"/>
        </w:rPr>
      </w:pPr>
    </w:p>
    <w:p w14:paraId="45EF49F8" w14:textId="30052F45" w:rsidR="001C34D6" w:rsidRPr="00C1296C" w:rsidRDefault="006C0DE5" w:rsidP="00FA1437">
      <w:pPr>
        <w:pStyle w:val="Prrafodelista"/>
        <w:spacing w:line="360" w:lineRule="auto"/>
        <w:ind w:left="851" w:right="616"/>
        <w:jc w:val="both"/>
        <w:rPr>
          <w:rFonts w:ascii="Palatino Linotype" w:hAnsi="Palatino Linotype"/>
          <w:sz w:val="22"/>
          <w:szCs w:val="22"/>
        </w:rPr>
      </w:pPr>
      <w:r w:rsidRPr="00C1296C">
        <w:rPr>
          <w:rFonts w:ascii="Palatino Linotype" w:hAnsi="Palatino Linotype"/>
          <w:i/>
          <w:sz w:val="22"/>
          <w:szCs w:val="22"/>
        </w:rPr>
        <w:t xml:space="preserve"> </w:t>
      </w:r>
      <w:r w:rsidR="001C34D6" w:rsidRPr="00C1296C">
        <w:rPr>
          <w:rFonts w:ascii="Palatino Linotype" w:hAnsi="Palatino Linotype"/>
          <w:i/>
          <w:sz w:val="22"/>
          <w:szCs w:val="22"/>
        </w:rPr>
        <w:t>“</w:t>
      </w:r>
      <w:r w:rsidRPr="00C1296C">
        <w:rPr>
          <w:rFonts w:ascii="Palatino Linotype" w:hAnsi="Palatino Linotype"/>
          <w:i/>
          <w:sz w:val="22"/>
          <w:szCs w:val="22"/>
        </w:rPr>
        <w:t>Solicito las actas informativas por abandono de hogar que emitió el municipio en el mes de septiembre de 2019</w:t>
      </w:r>
      <w:r w:rsidR="000E7BDA" w:rsidRPr="00C1296C">
        <w:rPr>
          <w:rFonts w:ascii="Palatino Linotype" w:hAnsi="Palatino Linotype"/>
          <w:i/>
          <w:sz w:val="22"/>
          <w:szCs w:val="22"/>
        </w:rPr>
        <w:t>.</w:t>
      </w:r>
      <w:r w:rsidR="003E4A5C" w:rsidRPr="00C1296C">
        <w:rPr>
          <w:rFonts w:ascii="Palatino Linotype" w:hAnsi="Palatino Linotype"/>
          <w:i/>
          <w:sz w:val="22"/>
          <w:szCs w:val="22"/>
        </w:rPr>
        <w:t>”</w:t>
      </w:r>
      <w:r w:rsidR="001C34D6" w:rsidRPr="00C1296C">
        <w:rPr>
          <w:rFonts w:ascii="Palatino Linotype" w:hAnsi="Palatino Linotype"/>
          <w:sz w:val="22"/>
          <w:szCs w:val="22"/>
        </w:rPr>
        <w:t xml:space="preserve"> (Sic)</w:t>
      </w:r>
    </w:p>
    <w:p w14:paraId="282765A5" w14:textId="77777777" w:rsidR="00A7308C" w:rsidRPr="00C1296C"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C1296C" w:rsidRDefault="00A8769A" w:rsidP="00FA2E9A">
      <w:pPr>
        <w:pStyle w:val="Prrafodelista"/>
        <w:tabs>
          <w:tab w:val="left" w:pos="0"/>
        </w:tabs>
        <w:spacing w:line="360" w:lineRule="auto"/>
        <w:ind w:left="0" w:right="49" w:firstLine="851"/>
        <w:jc w:val="both"/>
        <w:rPr>
          <w:rFonts w:ascii="Palatino Linotype" w:hAnsi="Palatino Linotype"/>
          <w:b/>
        </w:rPr>
      </w:pPr>
      <w:r w:rsidRPr="00C1296C">
        <w:rPr>
          <w:rFonts w:ascii="Palatino Linotype" w:eastAsia="Times New Roman" w:hAnsi="Palatino Linotype" w:cs="Arial"/>
        </w:rPr>
        <w:lastRenderedPageBreak/>
        <w:t xml:space="preserve">Señaló </w:t>
      </w:r>
      <w:r w:rsidR="00750A80" w:rsidRPr="00C1296C">
        <w:rPr>
          <w:rFonts w:ascii="Palatino Linotype" w:eastAsia="Times New Roman" w:hAnsi="Palatino Linotype" w:cs="Arial"/>
        </w:rPr>
        <w:t>como modalidad de entrega de información</w:t>
      </w:r>
      <w:r w:rsidR="00750A80" w:rsidRPr="00C1296C">
        <w:rPr>
          <w:rFonts w:ascii="Palatino Linotype" w:eastAsia="Times New Roman" w:hAnsi="Palatino Linotype" w:cs="Arial"/>
          <w:b/>
        </w:rPr>
        <w:t>:</w:t>
      </w:r>
      <w:r w:rsidR="00750A80" w:rsidRPr="00C1296C">
        <w:rPr>
          <w:rFonts w:ascii="Palatino Linotype" w:eastAsia="Times New Roman" w:hAnsi="Palatino Linotype" w:cs="Arial"/>
        </w:rPr>
        <w:t xml:space="preserve"> </w:t>
      </w:r>
      <w:r w:rsidR="007B30F3" w:rsidRPr="00C1296C">
        <w:rPr>
          <w:rFonts w:ascii="Palatino Linotype" w:hAnsi="Palatino Linotype"/>
        </w:rPr>
        <w:t>A través de</w:t>
      </w:r>
      <w:r w:rsidR="00E83035" w:rsidRPr="00C1296C">
        <w:rPr>
          <w:rFonts w:ascii="Palatino Linotype" w:hAnsi="Palatino Linotype"/>
        </w:rPr>
        <w:t>l</w:t>
      </w:r>
      <w:r w:rsidR="00A53AF8" w:rsidRPr="00C1296C">
        <w:rPr>
          <w:rFonts w:ascii="Palatino Linotype" w:hAnsi="Palatino Linotype"/>
          <w:b/>
        </w:rPr>
        <w:t xml:space="preserve"> </w:t>
      </w:r>
      <w:r w:rsidR="00A7308C" w:rsidRPr="00C1296C">
        <w:rPr>
          <w:rFonts w:ascii="Palatino Linotype" w:eastAsia="Times New Roman" w:hAnsi="Palatino Linotype" w:cs="Arial"/>
          <w:b/>
          <w:lang w:val="es-ES"/>
        </w:rPr>
        <w:t>SAIMEX</w:t>
      </w:r>
      <w:r w:rsidR="003E4A5C" w:rsidRPr="00C1296C">
        <w:rPr>
          <w:rFonts w:ascii="Palatino Linotype" w:hAnsi="Palatino Linotype"/>
          <w:b/>
        </w:rPr>
        <w:t>.</w:t>
      </w:r>
    </w:p>
    <w:p w14:paraId="5137DB1C" w14:textId="77777777" w:rsidR="009B3DCA" w:rsidRPr="00C1296C" w:rsidRDefault="009B3DCA" w:rsidP="00FA2E9A">
      <w:pPr>
        <w:pStyle w:val="Prrafodelista"/>
        <w:tabs>
          <w:tab w:val="left" w:pos="0"/>
        </w:tabs>
        <w:spacing w:line="360" w:lineRule="auto"/>
        <w:ind w:left="0" w:right="49" w:firstLine="851"/>
        <w:jc w:val="both"/>
        <w:rPr>
          <w:rFonts w:ascii="Palatino Linotype" w:hAnsi="Palatino Linotype"/>
        </w:rPr>
      </w:pPr>
    </w:p>
    <w:p w14:paraId="2DC94E30" w14:textId="6BAD4341" w:rsidR="00844AD4" w:rsidRPr="00C1296C" w:rsidRDefault="00844AD4" w:rsidP="00844AD4">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hAnsi="Palatino Linotype"/>
        </w:rPr>
        <w:t xml:space="preserve">El </w:t>
      </w:r>
      <w:r w:rsidR="006C0DE5" w:rsidRPr="00C1296C">
        <w:rPr>
          <w:rFonts w:ascii="Palatino Linotype" w:hAnsi="Palatino Linotype"/>
        </w:rPr>
        <w:t xml:space="preserve">veintinueve (29) de noviembre de dos mil diecinueve </w:t>
      </w:r>
      <w:r w:rsidRPr="00C1296C">
        <w:rPr>
          <w:rFonts w:ascii="Palatino Linotype" w:hAnsi="Palatino Linotype"/>
          <w:b/>
        </w:rPr>
        <w:t xml:space="preserve">SUJETO OBLIGADO </w:t>
      </w:r>
      <w:r w:rsidR="006C0DE5" w:rsidRPr="00C1296C">
        <w:rPr>
          <w:rFonts w:ascii="Palatino Linotype" w:hAnsi="Palatino Linotype"/>
        </w:rPr>
        <w:t xml:space="preserve">respondió a la solicitud de información en los siguientes términos: </w:t>
      </w:r>
      <w:r w:rsidRPr="00C1296C">
        <w:rPr>
          <w:rFonts w:ascii="Palatino Linotype" w:hAnsi="Palatino Linotype"/>
        </w:rPr>
        <w:t xml:space="preserve"> </w:t>
      </w:r>
    </w:p>
    <w:p w14:paraId="4AABBA50" w14:textId="77777777" w:rsidR="006C0DE5" w:rsidRPr="00C1296C" w:rsidRDefault="006C0DE5" w:rsidP="006C0DE5">
      <w:pPr>
        <w:pStyle w:val="Prrafodelista"/>
        <w:tabs>
          <w:tab w:val="left" w:pos="0"/>
        </w:tabs>
        <w:spacing w:line="360" w:lineRule="auto"/>
        <w:ind w:left="0" w:right="49"/>
        <w:jc w:val="both"/>
        <w:rPr>
          <w:rFonts w:ascii="Palatino Linotype" w:hAnsi="Palatino Linotype"/>
        </w:rPr>
      </w:pPr>
    </w:p>
    <w:p w14:paraId="5EBA775F" w14:textId="4CEB1B04" w:rsidR="00844AD4" w:rsidRPr="00C1296C" w:rsidRDefault="006C0DE5" w:rsidP="006C0DE5">
      <w:pPr>
        <w:pStyle w:val="Prrafodelista"/>
        <w:tabs>
          <w:tab w:val="left" w:pos="284"/>
        </w:tabs>
        <w:spacing w:line="360" w:lineRule="auto"/>
        <w:ind w:left="851" w:right="616"/>
        <w:jc w:val="both"/>
        <w:rPr>
          <w:rFonts w:ascii="Palatino Linotype" w:hAnsi="Palatino Linotype"/>
          <w:i/>
          <w:color w:val="000000"/>
          <w:sz w:val="22"/>
          <w:szCs w:val="22"/>
        </w:rPr>
      </w:pPr>
      <w:r w:rsidRPr="00C1296C">
        <w:rPr>
          <w:rFonts w:ascii="Palatino Linotype" w:hAnsi="Palatino Linotype"/>
          <w:i/>
          <w:color w:val="000000"/>
          <w:sz w:val="22"/>
          <w:szCs w:val="22"/>
        </w:rPr>
        <w:t xml:space="preserve">“LAS ACTAS CONTIENEN DATOS PERSONALES NO SE PUEDEN PROPORCIONAR.” </w:t>
      </w:r>
      <w:r w:rsidRPr="00C1296C">
        <w:rPr>
          <w:rFonts w:ascii="Palatino Linotype" w:hAnsi="Palatino Linotype"/>
          <w:color w:val="000000"/>
          <w:sz w:val="22"/>
          <w:szCs w:val="22"/>
        </w:rPr>
        <w:t>(Sic)</w:t>
      </w:r>
    </w:p>
    <w:p w14:paraId="39175FE9" w14:textId="77777777" w:rsidR="006C0DE5" w:rsidRPr="00C1296C" w:rsidRDefault="006C0DE5" w:rsidP="006C0DE5">
      <w:pPr>
        <w:pStyle w:val="Prrafodelista"/>
        <w:tabs>
          <w:tab w:val="left" w:pos="284"/>
        </w:tabs>
        <w:spacing w:line="360" w:lineRule="auto"/>
        <w:ind w:left="851" w:right="616"/>
        <w:jc w:val="both"/>
        <w:rPr>
          <w:rFonts w:ascii="Palatino Linotype" w:hAnsi="Palatino Linotype"/>
          <w:i/>
          <w:sz w:val="22"/>
          <w:szCs w:val="22"/>
        </w:rPr>
      </w:pPr>
    </w:p>
    <w:p w14:paraId="1BDB340C" w14:textId="586815E7" w:rsidR="00D870F1" w:rsidRPr="00C1296C"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Times New Roman" w:hAnsi="Palatino Linotype" w:cs="Arial"/>
        </w:rPr>
        <w:t>E</w:t>
      </w:r>
      <w:r w:rsidR="002A63B8" w:rsidRPr="00C1296C">
        <w:rPr>
          <w:rFonts w:ascii="Palatino Linotype" w:eastAsia="Times New Roman" w:hAnsi="Palatino Linotype" w:cs="Arial"/>
        </w:rPr>
        <w:t xml:space="preserve">l </w:t>
      </w:r>
      <w:r w:rsidR="006C0DE5" w:rsidRPr="00C1296C">
        <w:rPr>
          <w:rFonts w:ascii="Palatino Linotype" w:eastAsia="Times New Roman" w:hAnsi="Palatino Linotype" w:cs="Arial"/>
        </w:rPr>
        <w:t>once</w:t>
      </w:r>
      <w:r w:rsidR="003C0F62" w:rsidRPr="00C1296C">
        <w:rPr>
          <w:rFonts w:ascii="Palatino Linotype" w:eastAsia="Times New Roman" w:hAnsi="Palatino Linotype" w:cs="Arial"/>
        </w:rPr>
        <w:t xml:space="preserve"> </w:t>
      </w:r>
      <w:r w:rsidR="003E4A5C" w:rsidRPr="00C1296C">
        <w:rPr>
          <w:rFonts w:ascii="Palatino Linotype" w:eastAsia="Times New Roman" w:hAnsi="Palatino Linotype" w:cs="Arial"/>
        </w:rPr>
        <w:t>(</w:t>
      </w:r>
      <w:r w:rsidR="006C0DE5" w:rsidRPr="00C1296C">
        <w:rPr>
          <w:rFonts w:ascii="Palatino Linotype" w:eastAsia="Times New Roman" w:hAnsi="Palatino Linotype" w:cs="Arial"/>
        </w:rPr>
        <w:t>11</w:t>
      </w:r>
      <w:r w:rsidR="00BF2C41" w:rsidRPr="00C1296C">
        <w:rPr>
          <w:rFonts w:ascii="Palatino Linotype" w:eastAsia="Times New Roman" w:hAnsi="Palatino Linotype" w:cs="Arial"/>
        </w:rPr>
        <w:t xml:space="preserve">) de </w:t>
      </w:r>
      <w:r w:rsidR="00844AD4" w:rsidRPr="00C1296C">
        <w:rPr>
          <w:rFonts w:ascii="Palatino Linotype" w:eastAsia="Times New Roman" w:hAnsi="Palatino Linotype" w:cs="Arial"/>
        </w:rPr>
        <w:t>diciem</w:t>
      </w:r>
      <w:r w:rsidR="007658E0" w:rsidRPr="00C1296C">
        <w:rPr>
          <w:rFonts w:ascii="Palatino Linotype" w:eastAsia="Times New Roman" w:hAnsi="Palatino Linotype" w:cs="Arial"/>
        </w:rPr>
        <w:t>bre</w:t>
      </w:r>
      <w:r w:rsidR="00776FFE" w:rsidRPr="00C1296C">
        <w:rPr>
          <w:rFonts w:ascii="Palatino Linotype" w:eastAsia="Times New Roman" w:hAnsi="Palatino Linotype" w:cs="Arial"/>
        </w:rPr>
        <w:t xml:space="preserve"> </w:t>
      </w:r>
      <w:r w:rsidR="00AA09C3" w:rsidRPr="00C1296C">
        <w:rPr>
          <w:rFonts w:ascii="Palatino Linotype" w:eastAsia="Times New Roman" w:hAnsi="Palatino Linotype" w:cs="Arial"/>
        </w:rPr>
        <w:t>de</w:t>
      </w:r>
      <w:r w:rsidR="00A21E10" w:rsidRPr="00C1296C">
        <w:rPr>
          <w:rFonts w:ascii="Palatino Linotype" w:eastAsia="Times New Roman" w:hAnsi="Palatino Linotype" w:cs="Arial"/>
        </w:rPr>
        <w:t xml:space="preserve"> </w:t>
      </w:r>
      <w:r w:rsidR="00AA09C3" w:rsidRPr="00C1296C">
        <w:rPr>
          <w:rFonts w:ascii="Palatino Linotype" w:eastAsia="Times New Roman" w:hAnsi="Palatino Linotype" w:cs="Arial"/>
        </w:rPr>
        <w:t>dos mil diecinueve</w:t>
      </w:r>
      <w:r w:rsidR="00FA3B14" w:rsidRPr="00C1296C">
        <w:rPr>
          <w:rFonts w:ascii="Palatino Linotype" w:eastAsia="Times New Roman" w:hAnsi="Palatino Linotype" w:cs="Arial"/>
        </w:rPr>
        <w:t xml:space="preserve"> el</w:t>
      </w:r>
      <w:r w:rsidR="007E4E68" w:rsidRPr="00C1296C">
        <w:rPr>
          <w:rFonts w:ascii="Palatino Linotype" w:hAnsi="Palatino Linotype" w:cs="Arial"/>
        </w:rPr>
        <w:t xml:space="preserve"> particular</w:t>
      </w:r>
      <w:r w:rsidRPr="00C1296C">
        <w:rPr>
          <w:rFonts w:ascii="Palatino Linotype" w:eastAsia="Times New Roman" w:hAnsi="Palatino Linotype" w:cs="Arial"/>
        </w:rPr>
        <w:t xml:space="preserve"> interpuso </w:t>
      </w:r>
      <w:r w:rsidR="006C0DE5" w:rsidRPr="00C1296C">
        <w:rPr>
          <w:rFonts w:ascii="Palatino Linotype" w:eastAsia="Times New Roman" w:hAnsi="Palatino Linotype" w:cs="Arial"/>
        </w:rPr>
        <w:t>el</w:t>
      </w:r>
      <w:r w:rsidRPr="00C1296C">
        <w:rPr>
          <w:rFonts w:ascii="Palatino Linotype" w:eastAsia="Times New Roman" w:hAnsi="Palatino Linotype" w:cs="Arial"/>
        </w:rPr>
        <w:t xml:space="preserve"> recurso de revisión, en contra de la</w:t>
      </w:r>
      <w:r w:rsidR="00A21E10" w:rsidRPr="00C1296C">
        <w:rPr>
          <w:rFonts w:ascii="Palatino Linotype" w:eastAsia="Times New Roman" w:hAnsi="Palatino Linotype" w:cs="Arial"/>
        </w:rPr>
        <w:t xml:space="preserve"> </w:t>
      </w:r>
      <w:r w:rsidRPr="00C1296C">
        <w:rPr>
          <w:rFonts w:ascii="Palatino Linotype" w:eastAsia="Times New Roman" w:hAnsi="Palatino Linotype" w:cs="Arial"/>
        </w:rPr>
        <w:t>respuesta</w:t>
      </w:r>
      <w:r w:rsidR="005965FF" w:rsidRPr="00C1296C">
        <w:rPr>
          <w:rFonts w:ascii="Palatino Linotype" w:eastAsia="Times New Roman" w:hAnsi="Palatino Linotype" w:cs="Arial"/>
        </w:rPr>
        <w:t xml:space="preserve"> </w:t>
      </w:r>
      <w:r w:rsidR="00937935" w:rsidRPr="00C1296C">
        <w:rPr>
          <w:rFonts w:ascii="Palatino Linotype" w:eastAsia="Times New Roman" w:hAnsi="Palatino Linotype" w:cs="Arial"/>
        </w:rPr>
        <w:t xml:space="preserve">en </w:t>
      </w:r>
      <w:r w:rsidR="006C0DE5" w:rsidRPr="00C1296C">
        <w:rPr>
          <w:rFonts w:ascii="Palatino Linotype" w:eastAsia="Times New Roman" w:hAnsi="Palatino Linotype" w:cs="Arial"/>
        </w:rPr>
        <w:t xml:space="preserve">el </w:t>
      </w:r>
      <w:r w:rsidR="00937935" w:rsidRPr="00C1296C">
        <w:rPr>
          <w:rFonts w:ascii="Palatino Linotype" w:eastAsia="Times New Roman" w:hAnsi="Palatino Linotype" w:cs="Arial"/>
        </w:rPr>
        <w:t>que señaló</w:t>
      </w:r>
      <w:r w:rsidRPr="00C1296C">
        <w:rPr>
          <w:rFonts w:ascii="Palatino Linotype" w:eastAsia="Times New Roman" w:hAnsi="Palatino Linotype" w:cs="Arial"/>
        </w:rPr>
        <w:t xml:space="preserve"> </w:t>
      </w:r>
      <w:r w:rsidR="001E11B8" w:rsidRPr="00C1296C">
        <w:rPr>
          <w:rFonts w:ascii="Palatino Linotype" w:eastAsia="Times New Roman" w:hAnsi="Palatino Linotype" w:cs="Arial"/>
        </w:rPr>
        <w:t>lo siguiente</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1E11B8" w:rsidRPr="00C1296C">
        <w:rPr>
          <w:rFonts w:ascii="Palatino Linotype" w:eastAsia="Times New Roman" w:hAnsi="Palatino Linotype" w:cs="Arial"/>
        </w:rPr>
        <w:t xml:space="preserve">: </w:t>
      </w:r>
    </w:p>
    <w:p w14:paraId="6388963D" w14:textId="77777777" w:rsidR="0080048A" w:rsidRPr="00C1296C" w:rsidRDefault="0080048A" w:rsidP="0080048A">
      <w:pPr>
        <w:pStyle w:val="Prrafodelista"/>
        <w:tabs>
          <w:tab w:val="left" w:pos="0"/>
        </w:tabs>
        <w:spacing w:line="360" w:lineRule="auto"/>
        <w:ind w:left="0" w:right="49"/>
        <w:jc w:val="both"/>
        <w:rPr>
          <w:rFonts w:ascii="Palatino Linotype" w:hAnsi="Palatino Linotype"/>
        </w:rPr>
      </w:pPr>
    </w:p>
    <w:p w14:paraId="4F9F55FC" w14:textId="54D4BA76" w:rsidR="005874B8" w:rsidRPr="00C1296C" w:rsidRDefault="005874B8" w:rsidP="006C0DE5">
      <w:pPr>
        <w:pStyle w:val="Prrafodelista"/>
        <w:numPr>
          <w:ilvl w:val="0"/>
          <w:numId w:val="2"/>
        </w:numPr>
        <w:tabs>
          <w:tab w:val="left" w:pos="0"/>
        </w:tabs>
        <w:spacing w:line="360" w:lineRule="auto"/>
        <w:ind w:right="616"/>
        <w:jc w:val="both"/>
        <w:rPr>
          <w:rFonts w:ascii="Palatino Linotype" w:eastAsia="Calibri" w:hAnsi="Palatino Linotype" w:cs="Arial"/>
        </w:rPr>
      </w:pPr>
      <w:r w:rsidRPr="00C1296C">
        <w:rPr>
          <w:rFonts w:ascii="Palatino Linotype" w:eastAsia="Calibri" w:hAnsi="Palatino Linotype" w:cs="Arial"/>
          <w:b/>
        </w:rPr>
        <w:t>Acto impugnado</w:t>
      </w:r>
      <w:r w:rsidRPr="00C1296C">
        <w:rPr>
          <w:rFonts w:ascii="Palatino Linotype" w:eastAsia="Calibri" w:hAnsi="Palatino Linotype" w:cs="Arial"/>
        </w:rPr>
        <w:t>: “</w:t>
      </w:r>
      <w:r w:rsidR="006C0DE5" w:rsidRPr="00C1296C">
        <w:rPr>
          <w:rFonts w:ascii="Palatino Linotype" w:eastAsia="Calibri" w:hAnsi="Palatino Linotype" w:cs="Arial"/>
          <w:i/>
          <w:sz w:val="22"/>
          <w:szCs w:val="22"/>
        </w:rPr>
        <w:t>La solicitud tiene una respuesta parcialmente completa</w:t>
      </w:r>
      <w:r w:rsidR="00AB146C" w:rsidRPr="00C1296C">
        <w:rPr>
          <w:rFonts w:ascii="Palatino Linotype" w:eastAsia="Calibri" w:hAnsi="Palatino Linotype" w:cs="Arial"/>
          <w:i/>
          <w:sz w:val="22"/>
          <w:szCs w:val="22"/>
        </w:rPr>
        <w:t>.</w:t>
      </w:r>
      <w:r w:rsidRPr="00C1296C">
        <w:rPr>
          <w:rFonts w:ascii="Palatino Linotype" w:eastAsia="Calibri" w:hAnsi="Palatino Linotype" w:cs="Arial"/>
          <w:i/>
          <w:sz w:val="22"/>
          <w:szCs w:val="22"/>
        </w:rPr>
        <w:t>”</w:t>
      </w:r>
      <w:r w:rsidR="006C0DE5" w:rsidRPr="00C1296C">
        <w:rPr>
          <w:rFonts w:ascii="Palatino Linotype" w:eastAsia="Calibri" w:hAnsi="Palatino Linotype" w:cs="Arial"/>
          <w:i/>
          <w:sz w:val="22"/>
          <w:szCs w:val="22"/>
        </w:rPr>
        <w:t xml:space="preserve"> </w:t>
      </w:r>
      <w:r w:rsidRPr="00C1296C">
        <w:rPr>
          <w:rFonts w:ascii="Palatino Linotype" w:eastAsia="Calibri" w:hAnsi="Palatino Linotype" w:cs="Arial"/>
          <w:i/>
          <w:sz w:val="22"/>
          <w:szCs w:val="22"/>
        </w:rPr>
        <w:t>(Sic)</w:t>
      </w:r>
    </w:p>
    <w:p w14:paraId="2EB28581" w14:textId="77777777" w:rsidR="005874B8" w:rsidRPr="00C1296C" w:rsidRDefault="005874B8" w:rsidP="005874B8">
      <w:pPr>
        <w:pStyle w:val="Prrafodelista"/>
        <w:tabs>
          <w:tab w:val="left" w:pos="0"/>
        </w:tabs>
        <w:spacing w:line="360" w:lineRule="auto"/>
        <w:ind w:left="927" w:right="616"/>
        <w:jc w:val="both"/>
        <w:rPr>
          <w:rFonts w:ascii="Palatino Linotype" w:eastAsia="Calibri" w:hAnsi="Palatino Linotype" w:cs="Arial"/>
        </w:rPr>
      </w:pPr>
    </w:p>
    <w:p w14:paraId="11B8815B" w14:textId="4BABB322" w:rsidR="005874B8" w:rsidRPr="00C1296C" w:rsidRDefault="005874B8" w:rsidP="006C0DE5">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r w:rsidRPr="00C1296C">
        <w:rPr>
          <w:rFonts w:ascii="Palatino Linotype" w:eastAsia="Calibri" w:hAnsi="Palatino Linotype" w:cs="Arial"/>
          <w:b/>
        </w:rPr>
        <w:t>Razones o Motivos de inconformidad</w:t>
      </w:r>
      <w:r w:rsidRPr="00C1296C">
        <w:rPr>
          <w:rFonts w:ascii="Palatino Linotype" w:eastAsia="Calibri" w:hAnsi="Palatino Linotype" w:cs="Arial"/>
        </w:rPr>
        <w:t xml:space="preserve">: </w:t>
      </w:r>
      <w:r w:rsidRPr="00C1296C">
        <w:rPr>
          <w:rFonts w:ascii="Palatino Linotype" w:eastAsia="Calibri" w:hAnsi="Palatino Linotype" w:cs="Arial"/>
          <w:i/>
        </w:rPr>
        <w:t>“</w:t>
      </w:r>
      <w:r w:rsidR="006C0DE5" w:rsidRPr="00C1296C">
        <w:rPr>
          <w:rFonts w:ascii="Palatino Linotype" w:eastAsia="Calibri" w:hAnsi="Palatino Linotype" w:cs="Arial"/>
          <w:i/>
          <w:sz w:val="22"/>
          <w:szCs w:val="22"/>
        </w:rPr>
        <w:t>No adjunta el acuerdo de clasificación</w:t>
      </w:r>
      <w:r w:rsidRPr="00C1296C">
        <w:rPr>
          <w:rFonts w:ascii="Palatino Linotype" w:eastAsia="Calibri" w:hAnsi="Palatino Linotype" w:cs="Arial"/>
          <w:i/>
          <w:sz w:val="22"/>
          <w:szCs w:val="22"/>
        </w:rPr>
        <w:t>.”(Sic)</w:t>
      </w:r>
    </w:p>
    <w:p w14:paraId="15B56BB3" w14:textId="77777777" w:rsidR="00F34921" w:rsidRPr="00C1296C" w:rsidRDefault="00F34921" w:rsidP="001105B5">
      <w:pPr>
        <w:pStyle w:val="Prrafodelista"/>
        <w:tabs>
          <w:tab w:val="left" w:pos="0"/>
        </w:tabs>
        <w:spacing w:line="360" w:lineRule="auto"/>
        <w:ind w:left="284" w:right="34"/>
        <w:jc w:val="both"/>
        <w:rPr>
          <w:rFonts w:ascii="Palatino Linotype" w:hAnsi="Palatino Linotype"/>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63A96343" w14:textId="792690AE" w:rsidR="00D95EA5" w:rsidRPr="00C1296C" w:rsidRDefault="00D95EA5" w:rsidP="00D95EA5">
      <w:pPr>
        <w:pStyle w:val="Prrafodelista"/>
        <w:numPr>
          <w:ilvl w:val="0"/>
          <w:numId w:val="1"/>
        </w:numPr>
        <w:tabs>
          <w:tab w:val="left" w:pos="0"/>
        </w:tabs>
        <w:spacing w:line="360" w:lineRule="auto"/>
        <w:ind w:left="0" w:right="49" w:firstLine="0"/>
        <w:jc w:val="both"/>
        <w:rPr>
          <w:rFonts w:ascii="Palatino Linotype" w:hAnsi="Palatino Linotype"/>
          <w:i/>
        </w:rPr>
      </w:pPr>
      <w:r w:rsidRPr="00C1296C">
        <w:rPr>
          <w:rFonts w:ascii="Palatino Linotype" w:eastAsia="Calibri" w:hAnsi="Palatino Linotype" w:cs="Arial"/>
        </w:rPr>
        <w:t xml:space="preserve">El </w:t>
      </w:r>
      <w:r w:rsidRPr="00C1296C">
        <w:rPr>
          <w:rFonts w:ascii="Palatino Linotype" w:eastAsia="Calibri" w:hAnsi="Palatino Linotype" w:cs="Times New Roman"/>
        </w:rPr>
        <w:t>Comisionado</w:t>
      </w:r>
      <w:r w:rsidRPr="00C1296C">
        <w:rPr>
          <w:rFonts w:ascii="Palatino Linotype" w:eastAsia="Calibri" w:hAnsi="Palatino Linotype" w:cs="Arial"/>
        </w:rPr>
        <w:t xml:space="preserve"> Ponente con fundamento en lo dispuesto por el artículo 185 fracción II de la ley de la materia, a través del acuerdo de admisión de fecha </w:t>
      </w:r>
      <w:r w:rsidR="006C0DE5" w:rsidRPr="00C1296C">
        <w:rPr>
          <w:rFonts w:ascii="Palatino Linotype" w:eastAsia="Calibri" w:hAnsi="Palatino Linotype" w:cs="Arial"/>
        </w:rPr>
        <w:t>diecisiete</w:t>
      </w:r>
      <w:r w:rsidRPr="00C1296C">
        <w:rPr>
          <w:rFonts w:ascii="Palatino Linotype" w:eastAsia="Calibri" w:hAnsi="Palatino Linotype" w:cs="Arial"/>
        </w:rPr>
        <w:t xml:space="preserve"> (</w:t>
      </w:r>
      <w:r w:rsidR="00AB146C" w:rsidRPr="00C1296C">
        <w:rPr>
          <w:rFonts w:ascii="Palatino Linotype" w:eastAsia="Calibri" w:hAnsi="Palatino Linotype" w:cs="Arial"/>
        </w:rPr>
        <w:t>1</w:t>
      </w:r>
      <w:r w:rsidR="00E22DF6" w:rsidRPr="00C1296C">
        <w:rPr>
          <w:rFonts w:ascii="Palatino Linotype" w:eastAsia="Calibri" w:hAnsi="Palatino Linotype" w:cs="Arial"/>
        </w:rPr>
        <w:t>7</w:t>
      </w:r>
      <w:r w:rsidRPr="00C1296C">
        <w:rPr>
          <w:rFonts w:ascii="Palatino Linotype" w:eastAsia="Calibri" w:hAnsi="Palatino Linotype" w:cs="Arial"/>
        </w:rPr>
        <w:t xml:space="preserve">) de </w:t>
      </w:r>
      <w:r w:rsidR="00937935" w:rsidRPr="00C1296C">
        <w:rPr>
          <w:rFonts w:ascii="Palatino Linotype" w:eastAsia="Calibri" w:hAnsi="Palatino Linotype" w:cs="Arial"/>
        </w:rPr>
        <w:t>dicie</w:t>
      </w:r>
      <w:r w:rsidR="001F0023" w:rsidRPr="00C1296C">
        <w:rPr>
          <w:rFonts w:ascii="Palatino Linotype" w:eastAsia="Calibri" w:hAnsi="Palatino Linotype" w:cs="Arial"/>
        </w:rPr>
        <w:t>mbre</w:t>
      </w:r>
      <w:r w:rsidRPr="00C1296C">
        <w:rPr>
          <w:rFonts w:ascii="Palatino Linotype" w:eastAsia="Calibri" w:hAnsi="Palatino Linotype" w:cs="Arial"/>
        </w:rPr>
        <w:t xml:space="preserve"> de dos mil diecinueve, puso a disposición de las partes el expediente electrónico vía Sistema de Acceso a la Información Mexiquense (SAIMEX)</w:t>
      </w:r>
      <w:r w:rsidRPr="00C1296C">
        <w:rPr>
          <w:rFonts w:ascii="Palatino Linotype" w:eastAsia="Calibri" w:hAnsi="Palatino Linotype" w:cs="Arial"/>
          <w:b/>
        </w:rPr>
        <w:t xml:space="preserve"> </w:t>
      </w:r>
      <w:r w:rsidRPr="00C1296C">
        <w:rPr>
          <w:rFonts w:ascii="Palatino Linotype" w:eastAsia="Calibri" w:hAnsi="Palatino Linotype" w:cs="Arial"/>
        </w:rPr>
        <w:t xml:space="preserve">a efecto de que en un plazo máximo de siete días manifestaran lo que a </w:t>
      </w:r>
      <w:r w:rsidRPr="00C1296C">
        <w:rPr>
          <w:rFonts w:ascii="Palatino Linotype" w:eastAsia="Calibri" w:hAnsi="Palatino Linotype" w:cs="Arial"/>
        </w:rPr>
        <w:lastRenderedPageBreak/>
        <w:t xml:space="preserve">su derecho convinieran, ofrecieran pruebas y alegatos según corresponda a los casos concretos, de esta forma para que el </w:t>
      </w:r>
      <w:r w:rsidRPr="00C1296C">
        <w:rPr>
          <w:rFonts w:ascii="Palatino Linotype" w:eastAsia="Calibri" w:hAnsi="Palatino Linotype" w:cs="Arial"/>
          <w:b/>
        </w:rPr>
        <w:t>SUJETO OBLIGADO</w:t>
      </w:r>
      <w:r w:rsidRPr="00C1296C">
        <w:rPr>
          <w:rFonts w:ascii="Palatino Linotype" w:eastAsia="Calibri" w:hAnsi="Palatino Linotype" w:cs="Arial"/>
        </w:rPr>
        <w:t xml:space="preserve"> presentará el Informe Justificado procedente.</w:t>
      </w:r>
    </w:p>
    <w:p w14:paraId="11E04450" w14:textId="77777777" w:rsidR="00D95EA5" w:rsidRPr="00C1296C" w:rsidRDefault="00D95EA5" w:rsidP="00D95EA5">
      <w:pPr>
        <w:pStyle w:val="Prrafodelista"/>
        <w:tabs>
          <w:tab w:val="left" w:pos="0"/>
        </w:tabs>
        <w:spacing w:line="360" w:lineRule="auto"/>
        <w:ind w:left="0" w:right="49"/>
        <w:jc w:val="both"/>
        <w:rPr>
          <w:rFonts w:ascii="Palatino Linotype" w:hAnsi="Palatino Linotype"/>
          <w:i/>
          <w:color w:val="000000"/>
        </w:rPr>
      </w:pPr>
    </w:p>
    <w:p w14:paraId="725935CB" w14:textId="77777777" w:rsidR="00E22DF6" w:rsidRPr="00C1296C" w:rsidRDefault="00E22DF6" w:rsidP="00E22DF6">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1296C">
        <w:rPr>
          <w:rFonts w:ascii="Palatino Linotype" w:eastAsia="Calibri" w:hAnsi="Palatino Linotype" w:cs="Arial"/>
          <w:lang w:val="es-ES"/>
        </w:rPr>
        <w:t xml:space="preserve">El </w:t>
      </w:r>
      <w:r w:rsidRPr="00C1296C">
        <w:rPr>
          <w:rFonts w:ascii="Palatino Linotype" w:eastAsia="Calibri" w:hAnsi="Palatino Linotype" w:cs="Arial"/>
          <w:b/>
          <w:lang w:val="es-ES"/>
        </w:rPr>
        <w:t xml:space="preserve">SUJETO OBLIGADO </w:t>
      </w:r>
      <w:r w:rsidRPr="00C1296C">
        <w:rPr>
          <w:rFonts w:ascii="Palatino Linotype" w:eastAsia="Calibri" w:hAnsi="Palatino Linotype" w:cs="Arial"/>
          <w:lang w:val="es-ES"/>
        </w:rPr>
        <w:t xml:space="preserve">no rindió informe justificado para manifestar lo que a su derecho conviniera; asimismo, el </w:t>
      </w:r>
      <w:r w:rsidRPr="00C1296C">
        <w:rPr>
          <w:rFonts w:ascii="Palatino Linotype" w:eastAsia="Calibri" w:hAnsi="Palatino Linotype" w:cs="Arial"/>
          <w:b/>
          <w:lang w:val="es-ES"/>
        </w:rPr>
        <w:t xml:space="preserve">RECURRENTE </w:t>
      </w:r>
      <w:r w:rsidRPr="00C1296C">
        <w:rPr>
          <w:rFonts w:ascii="Palatino Linotype" w:eastAsia="Calibri" w:hAnsi="Palatino Linotype" w:cs="Arial"/>
          <w:lang w:val="es-ES"/>
        </w:rPr>
        <w:t xml:space="preserve">no presentó alegatos, ni ofreció los medios de prueba, </w:t>
      </w:r>
      <w:r w:rsidRPr="00C1296C">
        <w:rPr>
          <w:rFonts w:ascii="Palatino Linotype" w:eastAsia="Calibri" w:hAnsi="Palatino Linotype" w:cs="Times New Roman"/>
          <w:lang w:val="es-ES"/>
        </w:rPr>
        <w:t xml:space="preserve">según consta en el Sistema </w:t>
      </w:r>
      <w:r w:rsidRPr="00C1296C">
        <w:rPr>
          <w:rFonts w:ascii="Palatino Linotype" w:eastAsia="Calibri" w:hAnsi="Palatino Linotype" w:cs="Arial"/>
          <w:lang w:val="es-ES"/>
        </w:rPr>
        <w:t xml:space="preserve">de Acceso a la Información Mexiquense </w:t>
      </w:r>
      <w:r w:rsidRPr="00C1296C">
        <w:rPr>
          <w:rFonts w:ascii="Palatino Linotype" w:eastAsia="Calibri" w:hAnsi="Palatino Linotype" w:cs="Arial"/>
          <w:b/>
          <w:lang w:val="es-ES"/>
        </w:rPr>
        <w:t>SAIMEX.</w:t>
      </w:r>
      <w:r w:rsidRPr="00C1296C">
        <w:rPr>
          <w:rFonts w:ascii="Palatino Linotype" w:eastAsia="Calibri" w:hAnsi="Palatino Linotype" w:cs="Arial"/>
          <w:lang w:val="es-ES"/>
        </w:rPr>
        <w:t xml:space="preserve"> </w:t>
      </w:r>
    </w:p>
    <w:p w14:paraId="28C3333E" w14:textId="77777777" w:rsidR="00E22DF6" w:rsidRPr="00C1296C" w:rsidRDefault="00E22DF6" w:rsidP="00E22DF6">
      <w:pPr>
        <w:pStyle w:val="Prrafodelista"/>
        <w:rPr>
          <w:rFonts w:ascii="Palatino Linotype" w:hAnsi="Palatino Linotype"/>
        </w:rPr>
      </w:pPr>
    </w:p>
    <w:p w14:paraId="5FC167AE" w14:textId="14450E5C" w:rsidR="00E63BF7" w:rsidRPr="00C1296C" w:rsidRDefault="00E63BF7" w:rsidP="00E63BF7">
      <w:pPr>
        <w:pStyle w:val="Prrafodelista"/>
        <w:numPr>
          <w:ilvl w:val="0"/>
          <w:numId w:val="1"/>
        </w:numPr>
        <w:spacing w:before="240" w:after="240" w:line="360" w:lineRule="auto"/>
        <w:ind w:left="0" w:firstLine="0"/>
        <w:jc w:val="both"/>
        <w:rPr>
          <w:rFonts w:ascii="Palatino Linotype" w:hAnsi="Palatino Linotype"/>
        </w:rPr>
      </w:pPr>
      <w:r w:rsidRPr="00C1296C">
        <w:rPr>
          <w:rFonts w:ascii="Palatino Linotype" w:eastAsia="Calibri" w:hAnsi="Palatino Linotype" w:cs="Arial"/>
        </w:rPr>
        <w:t xml:space="preserve">El veintisiete (27) de febrero de dos mil veinte,  </w:t>
      </w:r>
      <w:r w:rsidRPr="00C1296C">
        <w:rPr>
          <w:rFonts w:ascii="Palatino Linotype" w:hAnsi="Palatino Linotype"/>
        </w:rPr>
        <w:t>con fundamento en el artículo 181 tercer párrafo de la Ley de Transparencia y Acceso a la</w:t>
      </w:r>
      <w:r w:rsidRPr="00C1296C">
        <w:rPr>
          <w:rFonts w:ascii="Palatino Linotype" w:hAnsi="Palatino Linotype"/>
        </w:rPr>
        <w:br/>
        <w:t>Información Pública del Estado de México y Municipios, se notificó que el</w:t>
      </w:r>
      <w:r w:rsidRPr="00C1296C">
        <w:rPr>
          <w:rFonts w:ascii="Palatino Linotype" w:hAnsi="Palatino Linotype"/>
        </w:rPr>
        <w:br/>
        <w:t>plazo de treinta (30) días para resolver los recursos de revisión, serían ampliados por un periodo de quince (15) días hábiles adicionales, con el fin de contar con los elementos suficientes para proponer al Pleno de este Instituto la resolución que a derecho corresponda; asimismo se decretó el cierre de instrucción, por lo que, ordenó turnar los expedientes a resolución</w:t>
      </w:r>
      <w:r w:rsidRPr="00C1296C">
        <w:rPr>
          <w:rFonts w:ascii="Palatino Linotype" w:eastAsia="Calibri" w:hAnsi="Palatino Linotype" w:cs="Arial"/>
        </w:rPr>
        <w:t xml:space="preserve">, misma que ahora se pronuncia; y - - - - - - - - - - - - - </w:t>
      </w:r>
    </w:p>
    <w:p w14:paraId="51E91971" w14:textId="77777777" w:rsidR="00585F00" w:rsidRPr="00C1296C" w:rsidRDefault="00585F00" w:rsidP="001105B5">
      <w:pPr>
        <w:pStyle w:val="Ttulo1"/>
        <w:tabs>
          <w:tab w:val="left" w:pos="0"/>
        </w:tabs>
        <w:spacing w:before="0" w:line="360" w:lineRule="auto"/>
        <w:jc w:val="center"/>
        <w:rPr>
          <w:b/>
          <w:szCs w:val="24"/>
        </w:rPr>
      </w:pPr>
      <w:bookmarkStart w:id="17" w:name="_Toc491791302"/>
      <w:bookmarkStart w:id="18" w:name="_Toc33706032"/>
      <w:r w:rsidRPr="00C1296C">
        <w:rPr>
          <w:b/>
          <w:szCs w:val="24"/>
        </w:rPr>
        <w:t>CONSIDERANDO</w:t>
      </w:r>
      <w:bookmarkEnd w:id="17"/>
      <w:bookmarkEnd w:id="18"/>
    </w:p>
    <w:p w14:paraId="7681ED66" w14:textId="77777777" w:rsidR="00585F00" w:rsidRPr="00C1296C" w:rsidRDefault="00585F00" w:rsidP="001105B5">
      <w:pPr>
        <w:tabs>
          <w:tab w:val="left" w:pos="0"/>
        </w:tabs>
        <w:spacing w:line="360" w:lineRule="auto"/>
        <w:rPr>
          <w:rFonts w:ascii="Palatino Linotype" w:hAnsi="Palatino Linotype"/>
          <w:lang w:eastAsia="en-US"/>
        </w:rPr>
      </w:pPr>
    </w:p>
    <w:p w14:paraId="7DA2EB7E" w14:textId="77777777" w:rsidR="0032581C" w:rsidRPr="00C1296C" w:rsidRDefault="0032581C" w:rsidP="0032581C">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33706033"/>
      <w:bookmarkStart w:id="22" w:name="_Toc511234456"/>
      <w:bookmarkStart w:id="23" w:name="_Toc466371865"/>
      <w:bookmarkStart w:id="24" w:name="_Toc466377653"/>
      <w:r w:rsidRPr="00C1296C">
        <w:rPr>
          <w:rFonts w:ascii="Palatino Linotype" w:hAnsi="Palatino Linotype"/>
          <w:b/>
          <w:color w:val="auto"/>
          <w:sz w:val="24"/>
          <w:szCs w:val="24"/>
        </w:rPr>
        <w:t>PRIMERO. De la competencia</w:t>
      </w:r>
      <w:bookmarkEnd w:id="19"/>
      <w:bookmarkEnd w:id="20"/>
      <w:bookmarkEnd w:id="21"/>
    </w:p>
    <w:p w14:paraId="6E314099" w14:textId="77777777" w:rsidR="0032581C" w:rsidRPr="00C1296C" w:rsidRDefault="0032581C" w:rsidP="0032581C">
      <w:pPr>
        <w:tabs>
          <w:tab w:val="left" w:pos="0"/>
        </w:tabs>
        <w:spacing w:line="360" w:lineRule="auto"/>
        <w:rPr>
          <w:rFonts w:ascii="Palatino Linotype" w:hAnsi="Palatino Linotype"/>
          <w:lang w:eastAsia="en-US"/>
        </w:rPr>
      </w:pPr>
    </w:p>
    <w:p w14:paraId="72882949" w14:textId="0B02D8F9" w:rsidR="0032581C" w:rsidRPr="00C1296C"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1296C">
        <w:rPr>
          <w:rFonts w:ascii="Palatino Linotype" w:eastAsia="Calibri" w:hAnsi="Palatino Linotype" w:cs="Times New Roman"/>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296C">
        <w:rPr>
          <w:rFonts w:ascii="Palatino Linotype" w:eastAsia="Calibri" w:hAnsi="Palatino Linotype" w:cs="Times New Roman"/>
          <w:b/>
        </w:rPr>
        <w:t>Constitución Política de los Estados Unidos Mexicanos</w:t>
      </w:r>
      <w:r w:rsidR="006F19DD" w:rsidRPr="00C1296C">
        <w:rPr>
          <w:rFonts w:ascii="Palatino Linotype" w:eastAsia="Calibri" w:hAnsi="Palatino Linotype" w:cs="Times New Roman"/>
        </w:rPr>
        <w:t xml:space="preserve">; 5, párrafos vigésimo segundo, vigésimo tercero y vigésimo cuarto </w:t>
      </w:r>
      <w:r w:rsidRPr="00C1296C">
        <w:rPr>
          <w:rFonts w:ascii="Palatino Linotype" w:eastAsia="Calibri" w:hAnsi="Palatino Linotype" w:cs="Times New Roman"/>
        </w:rPr>
        <w:t xml:space="preserve">fracciones IV y V de la </w:t>
      </w:r>
      <w:r w:rsidRPr="00C1296C">
        <w:rPr>
          <w:rFonts w:ascii="Palatino Linotype" w:eastAsia="Calibri" w:hAnsi="Palatino Linotype" w:cs="Times New Roman"/>
          <w:b/>
        </w:rPr>
        <w:t>Constitución Política del Estado Libre y Soberano de México</w:t>
      </w:r>
      <w:r w:rsidRPr="00C1296C">
        <w:rPr>
          <w:rFonts w:ascii="Palatino Linotype" w:eastAsia="Calibri" w:hAnsi="Palatino Linotype" w:cs="Times New Roman"/>
        </w:rPr>
        <w:t xml:space="preserve">; artículos 1, 2 fracción II, 13, 29, 36 fracciones I y II, 176, 178, 179, 181 párrafo tercero y 185 </w:t>
      </w:r>
      <w:r w:rsidRPr="00C1296C">
        <w:rPr>
          <w:rFonts w:ascii="Palatino Linotype" w:eastAsia="Calibri" w:hAnsi="Palatino Linotype" w:cs="Arial"/>
        </w:rPr>
        <w:t xml:space="preserve">de la </w:t>
      </w:r>
      <w:r w:rsidRPr="00C1296C">
        <w:rPr>
          <w:rFonts w:ascii="Palatino Linotype" w:eastAsia="Calibri" w:hAnsi="Palatino Linotype" w:cs="Arial"/>
          <w:b/>
        </w:rPr>
        <w:t>Ley de Transparencia y Acceso a la Información Pública del Estado de México y Municipios</w:t>
      </w:r>
      <w:r w:rsidRPr="00C1296C">
        <w:rPr>
          <w:rFonts w:ascii="Palatino Linotype" w:eastAsia="Calibri" w:hAnsi="Palatino Linotype" w:cs="Arial"/>
        </w:rPr>
        <w:t xml:space="preserve">; y 10, 7, 9 fracciones I y XXIV, y 11 del </w:t>
      </w:r>
      <w:r w:rsidRPr="00C1296C">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1296C"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54EE1FBD" w:rsidR="0032581C" w:rsidRPr="00C1296C" w:rsidRDefault="0032581C" w:rsidP="0032581C">
      <w:pPr>
        <w:pStyle w:val="Ttulo2"/>
        <w:tabs>
          <w:tab w:val="left" w:pos="0"/>
        </w:tabs>
        <w:spacing w:before="0" w:line="360" w:lineRule="auto"/>
        <w:rPr>
          <w:rFonts w:ascii="Palatino Linotype" w:hAnsi="Palatino Linotype"/>
          <w:b/>
          <w:color w:val="auto"/>
          <w:sz w:val="24"/>
          <w:szCs w:val="24"/>
        </w:rPr>
      </w:pPr>
      <w:bookmarkStart w:id="25" w:name="_Toc491791304"/>
      <w:bookmarkStart w:id="26" w:name="_Toc535334652"/>
      <w:bookmarkStart w:id="27" w:name="_Toc33706034"/>
      <w:r w:rsidRPr="00C1296C">
        <w:rPr>
          <w:rFonts w:ascii="Palatino Linotype" w:hAnsi="Palatino Linotype"/>
          <w:b/>
          <w:color w:val="auto"/>
          <w:sz w:val="24"/>
          <w:szCs w:val="24"/>
        </w:rPr>
        <w:t>SEGUNDO. De la oportunidad y procedencia.</w:t>
      </w:r>
      <w:bookmarkEnd w:id="25"/>
      <w:bookmarkEnd w:id="26"/>
      <w:bookmarkEnd w:id="27"/>
      <w:r w:rsidR="00AB1A45" w:rsidRPr="00C1296C">
        <w:rPr>
          <w:rFonts w:ascii="Palatino Linotype" w:hAnsi="Palatino Linotype"/>
          <w:b/>
          <w:color w:val="auto"/>
          <w:sz w:val="24"/>
          <w:szCs w:val="24"/>
        </w:rPr>
        <w:br/>
      </w:r>
    </w:p>
    <w:p w14:paraId="4E448275"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C1296C">
        <w:rPr>
          <w:rFonts w:ascii="Palatino Linotype" w:eastAsia="Calibri" w:hAnsi="Palatino Linotype" w:cs="Arial"/>
        </w:rPr>
        <w:t xml:space="preserve">Los medios de </w:t>
      </w:r>
      <w:r w:rsidRPr="00C1296C">
        <w:rPr>
          <w:rFonts w:ascii="Palatino Linotype" w:eastAsia="Calibri" w:hAnsi="Palatino Linotype" w:cs="Times New Roman"/>
        </w:rPr>
        <w:t>impugnación</w:t>
      </w:r>
      <w:r w:rsidRPr="00C1296C">
        <w:rPr>
          <w:rFonts w:ascii="Palatino Linotype" w:eastAsia="Calibri" w:hAnsi="Palatino Linotype" w:cs="Arial"/>
        </w:rPr>
        <w:t xml:space="preserve"> fueron presentados a través del </w:t>
      </w:r>
      <w:r w:rsidRPr="00C1296C">
        <w:rPr>
          <w:rFonts w:ascii="Palatino Linotype" w:eastAsia="Calibri" w:hAnsi="Palatino Linotype" w:cs="Arial"/>
          <w:b/>
        </w:rPr>
        <w:t>SAIMEX</w:t>
      </w:r>
      <w:r w:rsidRPr="00C1296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1296C">
        <w:rPr>
          <w:rFonts w:ascii="Palatino Linotype" w:eastAsia="Calibri" w:hAnsi="Palatino Linotype" w:cs="Arial"/>
          <w:b/>
        </w:rPr>
        <w:t>SUJETO OBLIGADO</w:t>
      </w:r>
      <w:r w:rsidRPr="00C1296C">
        <w:rPr>
          <w:rFonts w:ascii="Palatino Linotype" w:eastAsia="Calibri" w:hAnsi="Palatino Linotype" w:cs="Arial"/>
        </w:rPr>
        <w:t xml:space="preserve"> respondió el veintisiete </w:t>
      </w:r>
      <w:r w:rsidRPr="00C1296C">
        <w:rPr>
          <w:rFonts w:ascii="Palatino Linotype" w:hAnsi="Palatino Linotype"/>
        </w:rPr>
        <w:t>(27) de noviembre de dos mil diecinueve</w:t>
      </w:r>
      <w:r w:rsidRPr="00C1296C">
        <w:rPr>
          <w:rFonts w:ascii="Palatino Linotype" w:eastAsia="Calibri" w:hAnsi="Palatino Linotype" w:cs="Arial"/>
        </w:rPr>
        <w:t xml:space="preserve">, de tal forma que el plazo para interponer el recurso transcurrió del día veintiocho (28) al dieciocho (18) de diciembre de dos mil diecinueve; por lo que al presentar su inconformidad el día </w:t>
      </w:r>
      <w:r w:rsidRPr="00C1296C">
        <w:rPr>
          <w:rFonts w:ascii="Palatino Linotype" w:hAnsi="Palatino Linotype"/>
        </w:rPr>
        <w:t xml:space="preserve">veintiocho (28) de noviembre </w:t>
      </w:r>
      <w:r w:rsidRPr="00C1296C">
        <w:rPr>
          <w:rFonts w:ascii="Palatino Linotype" w:eastAsia="Calibri" w:hAnsi="Palatino Linotype" w:cs="Arial"/>
        </w:rPr>
        <w:t xml:space="preserve">de dos mil diecinueve, </w:t>
      </w:r>
      <w:r w:rsidRPr="00C1296C">
        <w:rPr>
          <w:rFonts w:ascii="Palatino Linotype" w:hAnsi="Palatino Linotype" w:cs="Arial"/>
          <w:color w:val="000000" w:themeColor="text1"/>
        </w:rPr>
        <w:t xml:space="preserve">éste se encuentra dentro de los márgenes temporales previstos en el artículo 178 de la </w:t>
      </w:r>
      <w:r w:rsidRPr="00C1296C">
        <w:rPr>
          <w:rFonts w:ascii="Palatino Linotype" w:hAnsi="Palatino Linotype" w:cs="Arial"/>
          <w:b/>
          <w:color w:val="000000" w:themeColor="text1"/>
        </w:rPr>
        <w:t xml:space="preserve">Ley </w:t>
      </w:r>
      <w:r w:rsidRPr="00C1296C">
        <w:rPr>
          <w:rFonts w:ascii="Palatino Linotype" w:hAnsi="Palatino Linotype" w:cs="Arial"/>
          <w:b/>
          <w:color w:val="000000" w:themeColor="text1"/>
        </w:rPr>
        <w:lastRenderedPageBreak/>
        <w:t>de Transparencia y Acceso a la Información Pública del Estado de México y Municipios.</w:t>
      </w:r>
    </w:p>
    <w:p w14:paraId="354D9274" w14:textId="77777777" w:rsidR="00AB1A45" w:rsidRPr="00C1296C" w:rsidRDefault="00AB1A45" w:rsidP="00AB1A45">
      <w:pPr>
        <w:pStyle w:val="Prrafodelista"/>
        <w:rPr>
          <w:rFonts w:ascii="Palatino Linotype" w:eastAsia="Times New Roman" w:hAnsi="Palatino Linotype" w:cs="Arial"/>
          <w:color w:val="000000" w:themeColor="text1"/>
          <w:lang w:val="es-ES" w:eastAsia="es-MX"/>
        </w:rPr>
      </w:pPr>
    </w:p>
    <w:p w14:paraId="7BF83EB5"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C1296C">
        <w:rPr>
          <w:rFonts w:ascii="Palatino Linotype" w:eastAsia="Calibri" w:hAnsi="Palatino Linotype" w:cs="Times New Roman"/>
          <w:b/>
          <w:lang w:val="es-ES"/>
        </w:rPr>
        <w:t xml:space="preserve">no proporciona su nombre completo para que sea </w:t>
      </w:r>
      <w:r w:rsidRPr="00C1296C">
        <w:rPr>
          <w:rFonts w:ascii="Palatino Linotype" w:eastAsia="Calibri" w:hAnsi="Palatino Linotype" w:cs="Times New Roman"/>
          <w:b/>
          <w:u w:val="single"/>
          <w:lang w:val="es-ES"/>
        </w:rPr>
        <w:t>identificado</w:t>
      </w:r>
      <w:r w:rsidRPr="00C1296C">
        <w:rPr>
          <w:rFonts w:ascii="Palatino Linotype" w:eastAsia="Calibri" w:hAnsi="Palatino Linotype" w:cs="Times New Roman"/>
          <w:b/>
          <w:lang w:val="es-ES"/>
        </w:rPr>
        <w:t>,</w:t>
      </w:r>
      <w:r w:rsidRPr="00C1296C">
        <w:rPr>
          <w:rFonts w:ascii="Palatino Linotype" w:eastAsia="Calibri" w:hAnsi="Palatino Linotype" w:cs="Times New Roman"/>
          <w:lang w:val="es-ES"/>
        </w:rPr>
        <w:t xml:space="preserve"> ni se tiene la certeza sobre su identidad, sin embargo, es importante señalar también que </w:t>
      </w:r>
      <w:r w:rsidRPr="00C1296C">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D8AAC66" w14:textId="77777777" w:rsidR="00AB1A45" w:rsidRPr="00C1296C" w:rsidRDefault="00AB1A45" w:rsidP="00AB1A45">
      <w:pPr>
        <w:pStyle w:val="Prrafodelista"/>
        <w:ind w:left="4330"/>
        <w:rPr>
          <w:rFonts w:ascii="Palatino Linotype" w:eastAsia="Calibri" w:hAnsi="Palatino Linotype" w:cs="Times New Roman"/>
          <w:lang w:val="es-ES"/>
        </w:rPr>
      </w:pPr>
    </w:p>
    <w:p w14:paraId="4C04AEA1"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C1296C">
        <w:rPr>
          <w:rFonts w:ascii="Palatino Linotype" w:eastAsia="Calibri" w:hAnsi="Palatino Linotype" w:cs="Times New Roman"/>
        </w:rPr>
        <w:t xml:space="preserve">vigésimo, </w:t>
      </w:r>
      <w:r w:rsidRPr="00C1296C">
        <w:rPr>
          <w:rFonts w:ascii="Palatino Linotype" w:hAnsi="Palatino Linotype" w:cs="Arial"/>
          <w:bCs/>
          <w:color w:val="222222"/>
          <w:lang w:val="es-ES"/>
        </w:rPr>
        <w:t>segundo, vigésimo tercero y vigésimo cuarto</w:t>
      </w:r>
      <w:r w:rsidRPr="00C1296C">
        <w:rPr>
          <w:rFonts w:ascii="Palatino Linotype" w:eastAsia="Calibri" w:hAnsi="Palatino Linotype" w:cs="Times New Roman"/>
        </w:rPr>
        <w:t xml:space="preserve"> fracciones IV y V </w:t>
      </w:r>
      <w:r w:rsidRPr="00C1296C">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AC2DC7" w14:textId="77777777" w:rsidR="00AB1A45" w:rsidRPr="00C1296C" w:rsidRDefault="00AB1A45" w:rsidP="00AB1A45">
      <w:pPr>
        <w:pStyle w:val="Prrafodelista"/>
        <w:ind w:left="4330"/>
        <w:rPr>
          <w:rFonts w:ascii="Palatino Linotype" w:eastAsia="Calibri" w:hAnsi="Palatino Linotype" w:cs="Times New Roman"/>
          <w:lang w:val="es-ES"/>
        </w:rPr>
      </w:pPr>
    </w:p>
    <w:p w14:paraId="6A651C95"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06728B" w14:textId="77777777" w:rsidR="00AB1A45" w:rsidRPr="00C1296C" w:rsidRDefault="00AB1A45" w:rsidP="00AB1A45">
      <w:pPr>
        <w:pStyle w:val="Prrafodelista"/>
        <w:ind w:left="4330"/>
        <w:rPr>
          <w:rFonts w:ascii="Palatino Linotype" w:eastAsia="Calibri" w:hAnsi="Palatino Linotype" w:cs="Times New Roman"/>
          <w:lang w:val="es-ES"/>
        </w:rPr>
      </w:pPr>
    </w:p>
    <w:p w14:paraId="46652659"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17CF4BB" w14:textId="77777777" w:rsidR="00AB1A45" w:rsidRPr="00C1296C" w:rsidRDefault="00AB1A45" w:rsidP="00AB1A45">
      <w:pPr>
        <w:pStyle w:val="Prrafodelista"/>
        <w:ind w:left="4330"/>
        <w:rPr>
          <w:rFonts w:ascii="Palatino Linotype" w:eastAsia="Times New Roman" w:hAnsi="Palatino Linotype" w:cs="Arial"/>
          <w:lang w:val="es-ES"/>
        </w:rPr>
      </w:pPr>
    </w:p>
    <w:p w14:paraId="21C57FF4"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Calibri" w:hAnsi="Palatino Linotype" w:cs="Times New Roman"/>
          <w:lang w:val="es-ES"/>
        </w:rPr>
        <w:t>Por</w:t>
      </w:r>
      <w:r w:rsidRPr="00C1296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7399D95" w14:textId="77777777" w:rsidR="00F736B5" w:rsidRPr="00C1296C" w:rsidRDefault="00F736B5" w:rsidP="00F736B5">
      <w:pPr>
        <w:pStyle w:val="Prrafodelista"/>
        <w:ind w:left="4330"/>
      </w:pPr>
    </w:p>
    <w:p w14:paraId="3B72F997" w14:textId="4DCDF0C4" w:rsidR="00B41463" w:rsidRPr="00C1296C"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eastAsia="Calibri" w:hAnsi="Palatino Linotype" w:cs="Arial"/>
        </w:rPr>
        <w:t xml:space="preserve">Por otro lado, los escritos contienen las formalidades previstas por el artículo 180 último párrafo de la Ley de la materia actual, por lo que es procedente que este </w:t>
      </w:r>
      <w:r w:rsidRPr="00C1296C">
        <w:rPr>
          <w:rFonts w:ascii="Palatino Linotype" w:eastAsia="Calibri" w:hAnsi="Palatino Linotype" w:cs="Arial"/>
        </w:rPr>
        <w:lastRenderedPageBreak/>
        <w:t xml:space="preserve">Instituto de Transparencia, Acceso a la Información Pública y Protección de Datos Personales del Estado de México y Municipios, conozca y resuelva </w:t>
      </w:r>
      <w:r w:rsidR="002D32E1" w:rsidRPr="00C1296C">
        <w:rPr>
          <w:rFonts w:ascii="Palatino Linotype" w:eastAsia="Calibri" w:hAnsi="Palatino Linotype" w:cs="Arial"/>
        </w:rPr>
        <w:t>el presente</w:t>
      </w:r>
      <w:r w:rsidRPr="00C1296C">
        <w:rPr>
          <w:rFonts w:ascii="Palatino Linotype" w:eastAsia="Calibri" w:hAnsi="Palatino Linotype" w:cs="Arial"/>
        </w:rPr>
        <w:t xml:space="preserve"> recurso.</w:t>
      </w:r>
    </w:p>
    <w:p w14:paraId="27CBCF49" w14:textId="77777777" w:rsidR="00AB1A45" w:rsidRPr="00C1296C" w:rsidRDefault="00AB1A45" w:rsidP="00AB1A45">
      <w:pPr>
        <w:keepNext/>
        <w:keepLines/>
        <w:spacing w:line="360" w:lineRule="auto"/>
        <w:outlineLvl w:val="0"/>
        <w:rPr>
          <w:rFonts w:ascii="Palatino Linotype" w:eastAsia="Calibri" w:hAnsi="Palatino Linotype" w:cs="Times New Roman"/>
          <w:b/>
          <w:bCs/>
          <w:lang w:val="es-ES"/>
        </w:rPr>
      </w:pPr>
      <w:bookmarkStart w:id="28" w:name="_Toc32514647"/>
      <w:bookmarkStart w:id="29" w:name="_Toc33706035"/>
      <w:bookmarkStart w:id="30" w:name="_Toc535334653"/>
      <w:bookmarkStart w:id="31" w:name="_Toc504500693"/>
      <w:bookmarkStart w:id="32" w:name="_Toc534742545"/>
      <w:bookmarkEnd w:id="22"/>
      <w:r w:rsidRPr="00C1296C">
        <w:rPr>
          <w:rFonts w:ascii="Palatino Linotype" w:hAnsi="Palatino Linotype"/>
          <w:b/>
        </w:rPr>
        <w:t xml:space="preserve">TERCERO. </w:t>
      </w:r>
      <w:r w:rsidRPr="00C1296C">
        <w:rPr>
          <w:rFonts w:ascii="Palatino Linotype" w:eastAsia="Calibri" w:hAnsi="Palatino Linotype" w:cs="Times New Roman"/>
          <w:b/>
          <w:bCs/>
          <w:lang w:val="es-ES"/>
        </w:rPr>
        <w:t>Del previo y especial pronunciamiento.</w:t>
      </w:r>
      <w:bookmarkEnd w:id="28"/>
      <w:bookmarkEnd w:id="29"/>
    </w:p>
    <w:p w14:paraId="50DBD8CB" w14:textId="77777777" w:rsidR="00AB1A45" w:rsidRPr="00C1296C" w:rsidRDefault="00AB1A45" w:rsidP="00AB1A45">
      <w:pPr>
        <w:keepNext/>
        <w:keepLines/>
        <w:spacing w:line="360" w:lineRule="auto"/>
        <w:outlineLvl w:val="0"/>
        <w:rPr>
          <w:rFonts w:ascii="Palatino Linotype" w:eastAsia="Calibri" w:hAnsi="Palatino Linotype" w:cs="Times New Roman"/>
          <w:b/>
          <w:bCs/>
          <w:lang w:val="es-ES"/>
        </w:rPr>
      </w:pPr>
    </w:p>
    <w:p w14:paraId="1D18C335" w14:textId="77777777" w:rsidR="00AB1A45" w:rsidRPr="00C1296C" w:rsidRDefault="00AB1A45" w:rsidP="00AB1A45">
      <w:pPr>
        <w:pStyle w:val="Prrafodelista"/>
        <w:keepNext/>
        <w:keepLines/>
        <w:numPr>
          <w:ilvl w:val="0"/>
          <w:numId w:val="29"/>
        </w:numPr>
        <w:spacing w:line="360" w:lineRule="auto"/>
        <w:outlineLvl w:val="0"/>
        <w:rPr>
          <w:rFonts w:ascii="Palatino Linotype" w:eastAsia="Calibri" w:hAnsi="Palatino Linotype" w:cs="Times New Roman"/>
          <w:b/>
          <w:bCs/>
          <w:lang w:val="es-ES"/>
        </w:rPr>
      </w:pPr>
      <w:bookmarkStart w:id="33" w:name="_Toc503891599"/>
      <w:bookmarkStart w:id="34" w:name="_Toc523305427"/>
      <w:bookmarkStart w:id="35" w:name="_Toc32514648"/>
      <w:bookmarkStart w:id="36" w:name="_Toc33706036"/>
      <w:r w:rsidRPr="00C1296C">
        <w:rPr>
          <w:rFonts w:ascii="Palatino Linotype" w:eastAsia="Calibri" w:hAnsi="Palatino Linotype" w:cs="Times New Roman"/>
          <w:b/>
          <w:bCs/>
          <w:lang w:val="es-ES"/>
        </w:rPr>
        <w:t>La falta de entrega de informe justificado</w:t>
      </w:r>
      <w:bookmarkEnd w:id="33"/>
      <w:r w:rsidRPr="00C1296C">
        <w:rPr>
          <w:rFonts w:ascii="Palatino Linotype" w:eastAsia="Calibri" w:hAnsi="Palatino Linotype" w:cs="Times New Roman"/>
          <w:b/>
          <w:bCs/>
          <w:lang w:val="es-ES"/>
        </w:rPr>
        <w:t>.</w:t>
      </w:r>
      <w:bookmarkEnd w:id="34"/>
      <w:bookmarkEnd w:id="35"/>
      <w:bookmarkEnd w:id="36"/>
      <w:r w:rsidRPr="00C1296C">
        <w:rPr>
          <w:rFonts w:ascii="Palatino Linotype" w:eastAsia="Calibri" w:hAnsi="Palatino Linotype" w:cs="Times New Roman"/>
          <w:b/>
          <w:bCs/>
          <w:lang w:val="es-ES"/>
        </w:rPr>
        <w:t xml:space="preserve"> </w:t>
      </w:r>
    </w:p>
    <w:p w14:paraId="5A058B77" w14:textId="77777777" w:rsidR="00AB1A45" w:rsidRPr="00C1296C" w:rsidRDefault="00AB1A45" w:rsidP="00AB1A45">
      <w:pPr>
        <w:pStyle w:val="Prrafodelista"/>
        <w:keepNext/>
        <w:keepLines/>
        <w:spacing w:line="360" w:lineRule="auto"/>
        <w:ind w:left="1080"/>
        <w:outlineLvl w:val="0"/>
        <w:rPr>
          <w:rFonts w:ascii="Palatino Linotype" w:eastAsia="Calibri" w:hAnsi="Palatino Linotype" w:cs="Times New Roman"/>
          <w:b/>
          <w:bCs/>
          <w:lang w:val="es-ES"/>
        </w:rPr>
      </w:pPr>
    </w:p>
    <w:p w14:paraId="21C42B73"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C1296C">
        <w:rPr>
          <w:rFonts w:ascii="Palatino Linotype" w:eastAsia="Calibri" w:hAnsi="Palatino Linotype" w:cs="Times New Roman"/>
          <w:lang w:val="es-ES"/>
        </w:rPr>
        <w:t xml:space="preserve">El </w:t>
      </w:r>
      <w:r w:rsidRPr="00C1296C">
        <w:rPr>
          <w:rFonts w:ascii="Palatino Linotype" w:eastAsia="Calibri" w:hAnsi="Palatino Linotype" w:cs="Times New Roman"/>
          <w:b/>
          <w:lang w:val="es-ES"/>
        </w:rPr>
        <w:t xml:space="preserve">SUJETO OBLIGADO </w:t>
      </w:r>
      <w:r w:rsidRPr="00C1296C">
        <w:rPr>
          <w:rFonts w:ascii="Palatino Linotype" w:eastAsia="Calibri" w:hAnsi="Palatino Linotype" w:cs="Times New Roman"/>
          <w:lang w:val="es-ES"/>
        </w:rPr>
        <w:t xml:space="preserve">fue omiso de enviar el </w:t>
      </w:r>
      <w:r w:rsidRPr="00C1296C">
        <w:rPr>
          <w:rFonts w:ascii="Palatino Linotype" w:eastAsia="MS Mincho" w:hAnsi="Palatino Linotype" w:cs="Times New Roman"/>
        </w:rPr>
        <w:t>informe justificado</w:t>
      </w:r>
      <w:r w:rsidRPr="00C1296C">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C1296C">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DC39EBC" w14:textId="77777777" w:rsidR="00AB1A45" w:rsidRPr="00C1296C" w:rsidRDefault="00AB1A45" w:rsidP="00AB1A45">
      <w:pPr>
        <w:tabs>
          <w:tab w:val="left" w:pos="426"/>
        </w:tabs>
        <w:spacing w:before="240" w:after="240" w:line="360" w:lineRule="auto"/>
        <w:ind w:right="49"/>
        <w:contextualSpacing/>
        <w:jc w:val="both"/>
        <w:rPr>
          <w:rFonts w:ascii="Palatino Linotype" w:eastAsia="Calibri" w:hAnsi="Palatino Linotype" w:cs="Times New Roman"/>
          <w:b/>
          <w:i/>
        </w:rPr>
      </w:pPr>
    </w:p>
    <w:p w14:paraId="54AD88D5" w14:textId="77777777" w:rsidR="00AB1A45" w:rsidRPr="00C1296C" w:rsidRDefault="00AB1A45" w:rsidP="00AB1A45">
      <w:pPr>
        <w:spacing w:before="240" w:after="240" w:line="360" w:lineRule="auto"/>
        <w:ind w:left="851" w:right="567"/>
        <w:contextualSpacing/>
        <w:jc w:val="both"/>
        <w:rPr>
          <w:rFonts w:ascii="Palatino Linotype" w:eastAsia="Calibri" w:hAnsi="Palatino Linotype" w:cs="Times New Roman"/>
          <w:strike/>
          <w:lang w:val="es-ES"/>
        </w:rPr>
      </w:pPr>
      <w:r w:rsidRPr="00C1296C">
        <w:rPr>
          <w:rFonts w:ascii="Palatino Linotype" w:eastAsia="Calibri" w:hAnsi="Palatino Linotype" w:cs="Arial"/>
          <w:b/>
          <w:i/>
          <w:lang w:val="es-ES"/>
        </w:rPr>
        <w:t xml:space="preserve">QUEJA, RECURSO DE. LA OMISION DE RENDIR EL INFORME RESPECTIVO NO IMPIDE QUE SE RESUELVA. </w:t>
      </w:r>
      <w:r w:rsidRPr="00C1296C">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w:t>
      </w:r>
      <w:r w:rsidRPr="00C1296C">
        <w:rPr>
          <w:rFonts w:ascii="Palatino Linotype" w:eastAsia="Calibri" w:hAnsi="Palatino Linotype" w:cs="Arial"/>
          <w:i/>
          <w:lang w:val="es-ES"/>
        </w:rPr>
        <w:lastRenderedPageBreak/>
        <w:t>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0673B02" w14:textId="77777777" w:rsidR="00AB1A45" w:rsidRPr="00C1296C" w:rsidRDefault="00AB1A45" w:rsidP="00AB1A45">
      <w:pPr>
        <w:pStyle w:val="Prrafodelista"/>
        <w:numPr>
          <w:ilvl w:val="0"/>
          <w:numId w:val="1"/>
        </w:numPr>
        <w:tabs>
          <w:tab w:val="left" w:pos="0"/>
        </w:tabs>
        <w:spacing w:line="360" w:lineRule="auto"/>
        <w:ind w:left="0" w:right="49" w:firstLine="0"/>
        <w:jc w:val="both"/>
      </w:pPr>
      <w:r w:rsidRPr="00C1296C">
        <w:rPr>
          <w:rFonts w:ascii="Palatino Linotype" w:eastAsia="Times New Roman" w:hAnsi="Palatino Linotype" w:cs="Arial"/>
          <w:color w:val="222222"/>
          <w:lang w:val="es-ES" w:eastAsia="es-MX"/>
        </w:rPr>
        <w:t>Por lo cual se reitera, l</w:t>
      </w:r>
      <w:r w:rsidRPr="00C1296C">
        <w:rPr>
          <w:rFonts w:ascii="Palatino Linotype" w:eastAsia="MS Mincho" w:hAnsi="Palatino Linotype" w:cs="Times New Roman"/>
        </w:rPr>
        <w:t xml:space="preserve">a falta de informe justificado no impide que este Órgano Garante conozca y resuelva el recurso de revisión, solo propicia que el </w:t>
      </w:r>
      <w:r w:rsidRPr="00C1296C">
        <w:rPr>
          <w:rFonts w:ascii="Palatino Linotype" w:eastAsia="MS Mincho" w:hAnsi="Palatino Linotype" w:cs="Times New Roman"/>
          <w:b/>
        </w:rPr>
        <w:t>SUJETO</w:t>
      </w:r>
      <w:r w:rsidRPr="00C1296C">
        <w:rPr>
          <w:rFonts w:ascii="Palatino Linotype" w:eastAsia="MS Mincho" w:hAnsi="Palatino Linotype" w:cs="Times New Roman"/>
        </w:rPr>
        <w:t xml:space="preserve"> </w:t>
      </w:r>
      <w:r w:rsidRPr="00C1296C">
        <w:rPr>
          <w:rFonts w:ascii="Palatino Linotype" w:eastAsia="MS Mincho" w:hAnsi="Palatino Linotype" w:cs="Times New Roman"/>
          <w:b/>
        </w:rPr>
        <w:t>OBLIGADO</w:t>
      </w:r>
      <w:r w:rsidRPr="00C1296C">
        <w:rPr>
          <w:rFonts w:ascii="Palatino Linotype" w:eastAsia="MS Mincho" w:hAnsi="Palatino Linotype" w:cs="Times New Roman"/>
        </w:rPr>
        <w:t xml:space="preserve"> pierda la oportunidad de justificar su respuesta y manifestar lo que a su derecho convenga.</w:t>
      </w:r>
    </w:p>
    <w:p w14:paraId="334F7739" w14:textId="77777777" w:rsidR="00AB1A45" w:rsidRPr="00C1296C" w:rsidRDefault="00AB1A45" w:rsidP="00AB1A45">
      <w:pPr>
        <w:pStyle w:val="Ttulo1"/>
        <w:rPr>
          <w:rFonts w:eastAsia="Calibri" w:cs="Times New Roman"/>
          <w:b/>
          <w:bCs/>
          <w:lang w:val="es-ES"/>
        </w:rPr>
      </w:pPr>
      <w:bookmarkStart w:id="37" w:name="_Toc32514649"/>
      <w:bookmarkStart w:id="38" w:name="_Toc33706037"/>
      <w:r w:rsidRPr="00C1296C">
        <w:rPr>
          <w:b/>
          <w:szCs w:val="24"/>
        </w:rPr>
        <w:t xml:space="preserve">CUARTO. </w:t>
      </w:r>
      <w:bookmarkEnd w:id="30"/>
      <w:r w:rsidRPr="00C1296C">
        <w:rPr>
          <w:rFonts w:eastAsia="Calibri" w:cs="Times New Roman"/>
          <w:b/>
          <w:bCs/>
          <w:lang w:val="es-ES"/>
        </w:rPr>
        <w:t>Del planteamiento de la litis.</w:t>
      </w:r>
      <w:bookmarkEnd w:id="37"/>
      <w:bookmarkEnd w:id="38"/>
      <w:r w:rsidRPr="00C1296C">
        <w:rPr>
          <w:rFonts w:eastAsia="Calibri" w:cs="Times New Roman"/>
          <w:b/>
          <w:bCs/>
          <w:lang w:val="es-ES"/>
        </w:rPr>
        <w:t xml:space="preserve"> </w:t>
      </w:r>
    </w:p>
    <w:p w14:paraId="0A9D81BA" w14:textId="77777777" w:rsidR="00AB1A45" w:rsidRPr="00C1296C" w:rsidRDefault="00AB1A45" w:rsidP="00AB1A45">
      <w:pPr>
        <w:rPr>
          <w:lang w:val="es-ES" w:eastAsia="en-US"/>
        </w:rPr>
      </w:pPr>
    </w:p>
    <w:p w14:paraId="57868300" w14:textId="227D4DE9"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C1296C">
        <w:rPr>
          <w:rFonts w:ascii="Palatino Linotype" w:hAnsi="Palatino Linotype" w:cs="Arial"/>
          <w:szCs w:val="23"/>
        </w:rPr>
        <w:t xml:space="preserve">De las constancias en el expediente al rubro indicado, se desprende que el </w:t>
      </w:r>
      <w:r w:rsidRPr="00C1296C">
        <w:rPr>
          <w:rFonts w:ascii="Palatino Linotype" w:hAnsi="Palatino Linotype" w:cs="Arial"/>
          <w:b/>
          <w:szCs w:val="23"/>
        </w:rPr>
        <w:t xml:space="preserve">SUJETO OBLIGADO </w:t>
      </w:r>
      <w:r w:rsidRPr="00C1296C">
        <w:rPr>
          <w:rFonts w:ascii="Palatino Linotype" w:hAnsi="Palatino Linotype" w:cs="Arial"/>
          <w:szCs w:val="23"/>
        </w:rPr>
        <w:t xml:space="preserve">respondió a la solicitud </w:t>
      </w:r>
      <w:r w:rsidR="00DE0580" w:rsidRPr="00C1296C">
        <w:rPr>
          <w:rFonts w:ascii="Palatino Linotype" w:hAnsi="Palatino Linotype" w:cs="Arial"/>
          <w:szCs w:val="23"/>
        </w:rPr>
        <w:t xml:space="preserve">únicamente refiriendo que las actas contienen datos personales que no se pueden proporcionar. </w:t>
      </w:r>
    </w:p>
    <w:p w14:paraId="5E5C8D4F" w14:textId="77777777" w:rsidR="00AB1A45" w:rsidRPr="00C1296C" w:rsidRDefault="00AB1A45" w:rsidP="00AB1A45">
      <w:pPr>
        <w:pStyle w:val="Prrafodelista"/>
        <w:tabs>
          <w:tab w:val="left" w:pos="0"/>
        </w:tabs>
        <w:spacing w:line="360" w:lineRule="auto"/>
        <w:ind w:left="0" w:right="49"/>
        <w:jc w:val="both"/>
        <w:rPr>
          <w:rFonts w:ascii="Palatino Linotype" w:hAnsi="Palatino Linotype" w:cs="Arial"/>
          <w:szCs w:val="23"/>
        </w:rPr>
      </w:pPr>
    </w:p>
    <w:p w14:paraId="1FA608A3" w14:textId="4D2D872E" w:rsidR="00AB1A45" w:rsidRPr="00C1296C" w:rsidRDefault="00AB1A45" w:rsidP="00AB1A45">
      <w:pPr>
        <w:pStyle w:val="Prrafodelista"/>
        <w:numPr>
          <w:ilvl w:val="0"/>
          <w:numId w:val="1"/>
        </w:numPr>
        <w:spacing w:line="360" w:lineRule="auto"/>
        <w:ind w:left="0" w:firstLine="0"/>
        <w:jc w:val="both"/>
        <w:rPr>
          <w:rFonts w:ascii="Palatino Linotype" w:hAnsi="Palatino Linotype" w:cs="Arial"/>
          <w:color w:val="000000" w:themeColor="text1"/>
        </w:rPr>
      </w:pPr>
      <w:r w:rsidRPr="00C1296C">
        <w:rPr>
          <w:rFonts w:ascii="Palatino Linotype" w:hAnsi="Palatino Linotype" w:cs="Arial"/>
          <w:color w:val="000000" w:themeColor="text1"/>
        </w:rPr>
        <w:lastRenderedPageBreak/>
        <w:t xml:space="preserve">Derivado de la </w:t>
      </w:r>
      <w:r w:rsidR="00DE0580" w:rsidRPr="00C1296C">
        <w:rPr>
          <w:rFonts w:ascii="Palatino Linotype" w:hAnsi="Palatino Linotype" w:cs="Arial"/>
          <w:color w:val="000000" w:themeColor="text1"/>
        </w:rPr>
        <w:t>respuesta</w:t>
      </w:r>
      <w:r w:rsidRPr="00C1296C">
        <w:rPr>
          <w:rFonts w:ascii="Palatino Linotype" w:hAnsi="Palatino Linotype" w:cs="Arial"/>
          <w:color w:val="000000" w:themeColor="text1"/>
        </w:rPr>
        <w:t xml:space="preserve"> del </w:t>
      </w:r>
      <w:r w:rsidRPr="00C1296C">
        <w:rPr>
          <w:rFonts w:ascii="Palatino Linotype" w:hAnsi="Palatino Linotype" w:cs="Arial"/>
          <w:b/>
          <w:color w:val="000000" w:themeColor="text1"/>
        </w:rPr>
        <w:t>SUJETO OBLIGADO</w:t>
      </w:r>
      <w:r w:rsidRPr="00C1296C">
        <w:rPr>
          <w:rFonts w:ascii="Palatino Linotype" w:hAnsi="Palatino Linotype" w:cs="Arial"/>
          <w:color w:val="000000" w:themeColor="text1"/>
        </w:rPr>
        <w:t xml:space="preserve">, el </w:t>
      </w:r>
      <w:r w:rsidRPr="00C1296C">
        <w:rPr>
          <w:rFonts w:ascii="Palatino Linotype" w:hAnsi="Palatino Linotype" w:cs="Arial"/>
          <w:b/>
          <w:color w:val="000000" w:themeColor="text1"/>
        </w:rPr>
        <w:t>RECURRENTE</w:t>
      </w:r>
      <w:r w:rsidRPr="00C1296C">
        <w:rPr>
          <w:rFonts w:ascii="Palatino Linotype" w:hAnsi="Palatino Linotype" w:cs="Arial"/>
          <w:color w:val="000000" w:themeColor="text1"/>
        </w:rPr>
        <w:t xml:space="preserve"> presentó su inconformidad señalando como razones o motivo de la inconformidad </w:t>
      </w:r>
      <w:r w:rsidR="00DE0580" w:rsidRPr="00C1296C">
        <w:rPr>
          <w:rFonts w:ascii="Palatino Linotype" w:hAnsi="Palatino Linotype" w:cs="Arial"/>
          <w:color w:val="000000" w:themeColor="text1"/>
        </w:rPr>
        <w:t>que no se adjuntó el acuerdo de clasificación</w:t>
      </w:r>
      <w:r w:rsidRPr="00C1296C">
        <w:rPr>
          <w:rFonts w:ascii="Palatino Linotype" w:hAnsi="Palatino Linotype" w:cs="Arial"/>
          <w:color w:val="000000" w:themeColor="text1"/>
        </w:rPr>
        <w:t>.</w:t>
      </w:r>
    </w:p>
    <w:p w14:paraId="3934EDAE" w14:textId="77777777" w:rsidR="00812466" w:rsidRPr="00C1296C" w:rsidRDefault="00AB1A45" w:rsidP="00812466">
      <w:pPr>
        <w:pStyle w:val="Prrafodelista"/>
        <w:numPr>
          <w:ilvl w:val="0"/>
          <w:numId w:val="1"/>
        </w:numPr>
        <w:spacing w:line="360" w:lineRule="auto"/>
        <w:ind w:left="0" w:right="49" w:firstLine="0"/>
        <w:jc w:val="both"/>
        <w:rPr>
          <w:rFonts w:ascii="Palatino Linotype" w:eastAsia="MS Mincho" w:hAnsi="Palatino Linotype" w:cs="Arial"/>
        </w:rPr>
      </w:pPr>
      <w:r w:rsidRPr="00C1296C">
        <w:rPr>
          <w:rFonts w:ascii="Palatino Linotype" w:eastAsia="Times New Roman" w:hAnsi="Palatino Linotype" w:cs="Arial"/>
        </w:rPr>
        <w:t xml:space="preserve">En </w:t>
      </w:r>
      <w:r w:rsidRPr="00C1296C">
        <w:rPr>
          <w:rFonts w:ascii="Palatino Linotype" w:hAnsi="Palatino Linotype" w:cs="Arial"/>
          <w:lang w:eastAsia="es-MX"/>
        </w:rPr>
        <w:t>dichas</w:t>
      </w:r>
      <w:r w:rsidRPr="00C1296C">
        <w:rPr>
          <w:rFonts w:ascii="Palatino Linotype" w:eastAsia="Times New Roman" w:hAnsi="Palatino Linotype" w:cs="Arial"/>
        </w:rPr>
        <w:t xml:space="preserve"> condiciones, la </w:t>
      </w:r>
      <w:r w:rsidRPr="00C1296C">
        <w:rPr>
          <w:rFonts w:ascii="Palatino Linotype" w:eastAsia="Times New Roman" w:hAnsi="Palatino Linotype" w:cs="Arial"/>
          <w:i/>
        </w:rPr>
        <w:t>litis</w:t>
      </w:r>
      <w:r w:rsidRPr="00C1296C">
        <w:rPr>
          <w:rFonts w:ascii="Palatino Linotype" w:eastAsia="Times New Roman" w:hAnsi="Palatino Linotype" w:cs="Arial"/>
        </w:rPr>
        <w:t xml:space="preserve"> a resolver en este recurso se circunscribe a determinar si  </w:t>
      </w:r>
      <w:r w:rsidRPr="00C1296C">
        <w:rPr>
          <w:rFonts w:ascii="Palatino Linotype" w:eastAsia="MS Mincho" w:hAnsi="Palatino Linotype" w:cs="Arial"/>
        </w:rPr>
        <w:t>se actualiza la causal de procedencia prevista en el artículo 179, fracción</w:t>
      </w:r>
      <w:r w:rsidR="00812466" w:rsidRPr="00C1296C">
        <w:rPr>
          <w:rFonts w:ascii="Palatino Linotype" w:eastAsia="MS Mincho" w:hAnsi="Palatino Linotype" w:cs="Arial"/>
        </w:rPr>
        <w:t xml:space="preserve"> </w:t>
      </w:r>
      <w:r w:rsidRPr="00C1296C">
        <w:rPr>
          <w:rFonts w:ascii="Palatino Linotype" w:eastAsia="MS Mincho" w:hAnsi="Palatino Linotype" w:cs="Arial"/>
        </w:rPr>
        <w:t xml:space="preserve">XIII de la </w:t>
      </w:r>
      <w:r w:rsidRPr="00C1296C">
        <w:rPr>
          <w:rFonts w:ascii="Palatino Linotype" w:eastAsia="MS Mincho" w:hAnsi="Palatino Linotype" w:cs="Arial"/>
          <w:b/>
        </w:rPr>
        <w:t>Ley de Transparencia y Acceso a la Información Pública del Estado de México y Municipios</w:t>
      </w:r>
      <w:r w:rsidRPr="00C1296C">
        <w:rPr>
          <w:rFonts w:ascii="Palatino Linotype" w:eastAsia="MS Mincho" w:hAnsi="Palatino Linotype" w:cs="Arial"/>
        </w:rPr>
        <w:t xml:space="preserve">; </w:t>
      </w:r>
      <w:r w:rsidR="00812466" w:rsidRPr="00C1296C">
        <w:rPr>
          <w:rFonts w:ascii="Palatino Linotype" w:eastAsia="Times New Roman" w:hAnsi="Palatino Linotype" w:cs="Arial"/>
          <w:color w:val="000000" w:themeColor="text1"/>
          <w:lang w:val="es-ES" w:eastAsia="es-MX"/>
        </w:rPr>
        <w:t>fracción</w:t>
      </w:r>
      <w:r w:rsidRPr="00C1296C">
        <w:rPr>
          <w:rFonts w:ascii="Palatino Linotype" w:eastAsia="Times New Roman" w:hAnsi="Palatino Linotype" w:cs="Arial"/>
          <w:color w:val="000000" w:themeColor="text1"/>
          <w:lang w:val="es-ES" w:eastAsia="es-MX"/>
        </w:rPr>
        <w:t xml:space="preserve"> que determin</w:t>
      </w:r>
      <w:r w:rsidR="00812466" w:rsidRPr="00C1296C">
        <w:rPr>
          <w:rFonts w:ascii="Palatino Linotype" w:eastAsia="Times New Roman" w:hAnsi="Palatino Linotype" w:cs="Arial"/>
          <w:color w:val="000000" w:themeColor="text1"/>
          <w:lang w:val="es-ES" w:eastAsia="es-MX"/>
        </w:rPr>
        <w:t>a</w:t>
      </w:r>
      <w:r w:rsidRPr="00C1296C">
        <w:rPr>
          <w:rFonts w:ascii="Palatino Linotype" w:eastAsia="Times New Roman" w:hAnsi="Palatino Linotype" w:cs="Arial"/>
          <w:color w:val="000000" w:themeColor="text1"/>
          <w:lang w:val="es-ES" w:eastAsia="es-MX"/>
        </w:rPr>
        <w:t xml:space="preserve"> la hipótesis jurídica relativa a la falta, deficiencia, o insuficiencia de la fundamentación y/o motivación en la respuesta, </w:t>
      </w:r>
      <w:r w:rsidR="00812466" w:rsidRPr="00C1296C">
        <w:rPr>
          <w:rFonts w:ascii="Palatino Linotype" w:eastAsia="MS Mincho" w:hAnsi="Palatino Linotype" w:cs="Arial"/>
        </w:rPr>
        <w:t xml:space="preserve">contexto del cual se dolió la </w:t>
      </w:r>
      <w:r w:rsidR="00812466" w:rsidRPr="00C1296C">
        <w:rPr>
          <w:rFonts w:ascii="Palatino Linotype" w:eastAsia="MS Mincho" w:hAnsi="Palatino Linotype" w:cs="Arial"/>
          <w:b/>
        </w:rPr>
        <w:t>RECURRENTE</w:t>
      </w:r>
      <w:r w:rsidR="00812466" w:rsidRPr="00C1296C">
        <w:rPr>
          <w:rFonts w:ascii="Palatino Linotype" w:eastAsia="MS Mincho" w:hAnsi="Palatino Linotype" w:cs="Arial"/>
        </w:rPr>
        <w:t xml:space="preserve"> al momento de interponer el recurso de mérito.</w:t>
      </w:r>
    </w:p>
    <w:p w14:paraId="5CBBA07E" w14:textId="43088722" w:rsidR="00AB1A45" w:rsidRPr="00C1296C" w:rsidRDefault="00AB1A45" w:rsidP="00812466">
      <w:pPr>
        <w:pStyle w:val="Prrafodelista"/>
        <w:tabs>
          <w:tab w:val="left" w:pos="0"/>
        </w:tabs>
        <w:spacing w:line="360" w:lineRule="auto"/>
        <w:ind w:left="0" w:right="49"/>
        <w:jc w:val="both"/>
        <w:rPr>
          <w:rFonts w:ascii="Palatino Linotype" w:hAnsi="Palatino Linotype" w:cs="Arial"/>
          <w:szCs w:val="23"/>
        </w:rPr>
      </w:pPr>
    </w:p>
    <w:p w14:paraId="2508F7F0" w14:textId="77777777" w:rsidR="00AB1A45" w:rsidRPr="00C1296C" w:rsidRDefault="00AB1A45" w:rsidP="00AB1A45">
      <w:pPr>
        <w:keepNext/>
        <w:keepLines/>
        <w:spacing w:before="40"/>
        <w:outlineLvl w:val="1"/>
        <w:rPr>
          <w:rFonts w:ascii="Palatino Linotype" w:eastAsia="MS Gothic" w:hAnsi="Palatino Linotype" w:cs="Times New Roman"/>
          <w:b/>
        </w:rPr>
      </w:pPr>
      <w:bookmarkStart w:id="39" w:name="_Toc531781772"/>
      <w:bookmarkStart w:id="40" w:name="_Toc32514650"/>
      <w:bookmarkStart w:id="41" w:name="_Toc33706038"/>
      <w:r w:rsidRPr="00C1296C">
        <w:rPr>
          <w:rFonts w:ascii="Palatino Linotype" w:eastAsia="Calibri" w:hAnsi="Palatino Linotype" w:cs="Times New Roman"/>
          <w:b/>
          <w:bCs/>
          <w:lang w:val="es-ES"/>
        </w:rPr>
        <w:t xml:space="preserve">QUINTO. </w:t>
      </w:r>
      <w:r w:rsidRPr="00C1296C">
        <w:rPr>
          <w:rFonts w:ascii="Palatino Linotype" w:eastAsia="MS Gothic" w:hAnsi="Palatino Linotype" w:cs="Times New Roman"/>
          <w:b/>
        </w:rPr>
        <w:t>Del estudio y resolución del asunto</w:t>
      </w:r>
      <w:bookmarkEnd w:id="39"/>
      <w:r w:rsidRPr="00C1296C">
        <w:rPr>
          <w:rFonts w:ascii="Palatino Linotype" w:eastAsia="MS Gothic" w:hAnsi="Palatino Linotype" w:cs="Times New Roman"/>
          <w:b/>
        </w:rPr>
        <w:t>.</w:t>
      </w:r>
      <w:bookmarkEnd w:id="40"/>
      <w:bookmarkEnd w:id="41"/>
      <w:r w:rsidRPr="00C1296C">
        <w:rPr>
          <w:rFonts w:ascii="Palatino Linotype" w:eastAsia="MS Gothic" w:hAnsi="Palatino Linotype" w:cs="Times New Roman"/>
          <w:b/>
        </w:rPr>
        <w:t xml:space="preserve"> </w:t>
      </w:r>
    </w:p>
    <w:p w14:paraId="641C76D2" w14:textId="77777777" w:rsidR="00AB1A45" w:rsidRPr="00C1296C" w:rsidRDefault="00AB1A45" w:rsidP="00AB1A45">
      <w:pPr>
        <w:pStyle w:val="Ttulo1"/>
        <w:numPr>
          <w:ilvl w:val="0"/>
          <w:numId w:val="3"/>
        </w:numPr>
        <w:rPr>
          <w:b/>
        </w:rPr>
      </w:pPr>
      <w:bookmarkStart w:id="42" w:name="_Toc1585428"/>
      <w:bookmarkStart w:id="43" w:name="_Toc4684437"/>
      <w:bookmarkStart w:id="44" w:name="_Toc8753376"/>
      <w:bookmarkStart w:id="45" w:name="_Toc32514651"/>
      <w:bookmarkStart w:id="46" w:name="_Toc33706039"/>
      <w:bookmarkStart w:id="47" w:name="_Toc4071139"/>
      <w:r w:rsidRPr="00C1296C">
        <w:rPr>
          <w:b/>
        </w:rPr>
        <w:t>Del deber de las autoridades de promover, respetar, proteger y garantizar el derecho de acceso a la información pública.</w:t>
      </w:r>
      <w:bookmarkEnd w:id="42"/>
      <w:bookmarkEnd w:id="43"/>
      <w:bookmarkEnd w:id="44"/>
      <w:bookmarkEnd w:id="45"/>
      <w:bookmarkEnd w:id="46"/>
    </w:p>
    <w:p w14:paraId="33073ED1" w14:textId="77777777" w:rsidR="00AB1A45" w:rsidRPr="00C1296C" w:rsidRDefault="00AB1A45" w:rsidP="00AB1A45">
      <w:pPr>
        <w:rPr>
          <w:lang w:eastAsia="en-US"/>
        </w:rPr>
      </w:pPr>
    </w:p>
    <w:p w14:paraId="38019A50"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296C">
        <w:rPr>
          <w:rFonts w:ascii="Palatino Linotype" w:hAnsi="Palatino Linotype"/>
        </w:rPr>
        <w:t xml:space="preserve">Es menester precisar que este </w:t>
      </w:r>
      <w:r w:rsidRPr="00C1296C">
        <w:rPr>
          <w:rFonts w:ascii="Palatino Linotype" w:eastAsia="MS Mincho" w:hAnsi="Palatino Linotype" w:cs="Times New Roman"/>
          <w:color w:val="000000"/>
        </w:rPr>
        <w:t xml:space="preserve">Órgano Garante parte de que </w:t>
      </w:r>
      <w:r w:rsidRPr="00C1296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1296C">
        <w:rPr>
          <w:rFonts w:ascii="Palatino Linotype" w:eastAsia="Times New Roman" w:hAnsi="Palatino Linotype" w:cs="Arial"/>
          <w:color w:val="000000"/>
        </w:rPr>
        <w:t xml:space="preserve"> </w:t>
      </w:r>
      <w:r w:rsidRPr="00C1296C">
        <w:rPr>
          <w:rFonts w:ascii="Palatino Linotype" w:eastAsia="Times New Roman" w:hAnsi="Palatino Linotype" w:cs="Arial"/>
          <w:b/>
          <w:color w:val="000000"/>
        </w:rPr>
        <w:t>SUJETO OBLIGADO</w:t>
      </w:r>
      <w:r w:rsidRPr="00C1296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w:t>
      </w:r>
      <w:r w:rsidRPr="00C1296C">
        <w:rPr>
          <w:rFonts w:ascii="Palatino Linotype" w:eastAsia="Times New Roman" w:hAnsi="Palatino Linotype" w:cs="Arial"/>
          <w:color w:val="000000"/>
        </w:rPr>
        <w:lastRenderedPageBreak/>
        <w:t xml:space="preserve">ámbito de su competencia, según lo dispone el tercer párrafo del artículo primero de la </w:t>
      </w:r>
      <w:r w:rsidRPr="00C1296C">
        <w:rPr>
          <w:rFonts w:ascii="Palatino Linotype" w:eastAsia="Times New Roman" w:hAnsi="Palatino Linotype" w:cs="Arial"/>
          <w:b/>
          <w:color w:val="000000"/>
        </w:rPr>
        <w:t xml:space="preserve">Constitución Política de los Estados Unidos Mexicanos </w:t>
      </w:r>
      <w:r w:rsidRPr="00C1296C">
        <w:rPr>
          <w:rFonts w:ascii="Palatino Linotype" w:eastAsia="Times New Roman" w:hAnsi="Palatino Linotype" w:cs="Arial"/>
          <w:color w:val="000000"/>
        </w:rPr>
        <w:t xml:space="preserve">al señalar la obligación de “promover, </w:t>
      </w:r>
      <w:r w:rsidRPr="00C1296C">
        <w:rPr>
          <w:rFonts w:ascii="Palatino Linotype" w:eastAsia="Times New Roman" w:hAnsi="Palatino Linotype" w:cs="Arial"/>
          <w:b/>
          <w:color w:val="000000"/>
        </w:rPr>
        <w:t>respetar</w:t>
      </w:r>
      <w:r w:rsidRPr="00C1296C">
        <w:rPr>
          <w:rFonts w:ascii="Palatino Linotype" w:eastAsia="Times New Roman" w:hAnsi="Palatino Linotype" w:cs="Arial"/>
          <w:color w:val="000000"/>
        </w:rPr>
        <w:t xml:space="preserve">, proteger y </w:t>
      </w:r>
      <w:r w:rsidRPr="00C1296C">
        <w:rPr>
          <w:rFonts w:ascii="Palatino Linotype" w:eastAsia="Times New Roman" w:hAnsi="Palatino Linotype" w:cs="Arial"/>
          <w:b/>
          <w:color w:val="000000"/>
        </w:rPr>
        <w:t>garantizar</w:t>
      </w:r>
      <w:r w:rsidRPr="00C1296C">
        <w:rPr>
          <w:rFonts w:ascii="Palatino Linotype" w:eastAsia="Times New Roman" w:hAnsi="Palatino Linotype" w:cs="Arial"/>
          <w:color w:val="000000"/>
        </w:rPr>
        <w:t xml:space="preserve"> los derechos humanos”, entre los cuales se encuentra dicho derecho. </w:t>
      </w:r>
    </w:p>
    <w:p w14:paraId="3089C65B" w14:textId="77777777" w:rsidR="00AB1A45" w:rsidRPr="00C1296C" w:rsidRDefault="00AB1A45" w:rsidP="00AB1A45">
      <w:pPr>
        <w:pStyle w:val="Prrafodelista"/>
        <w:spacing w:before="240" w:after="240" w:line="360" w:lineRule="auto"/>
        <w:ind w:left="0" w:right="49"/>
        <w:jc w:val="both"/>
        <w:rPr>
          <w:rFonts w:ascii="Palatino Linotype" w:eastAsia="MS Mincho" w:hAnsi="Palatino Linotype" w:cs="Times New Roman"/>
          <w:color w:val="000000"/>
        </w:rPr>
      </w:pPr>
    </w:p>
    <w:p w14:paraId="308B5BFD"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296C">
        <w:rPr>
          <w:rFonts w:ascii="Palatino Linotype" w:eastAsia="Times New Roman" w:hAnsi="Palatino Linotype"/>
        </w:rPr>
        <w:t xml:space="preserve">Ahora bien, el Derecho de Acceso a la Información Pública se define como: </w:t>
      </w:r>
      <w:r w:rsidRPr="00C1296C">
        <w:rPr>
          <w:rFonts w:ascii="Palatino Linotype" w:hAnsi="Palatino Linotype"/>
          <w:i/>
          <w:color w:val="000000"/>
        </w:rPr>
        <w:t>La igualdad de oportunidades para recibir, buscar e impartir información</w:t>
      </w:r>
      <w:r w:rsidRPr="00C1296C">
        <w:rPr>
          <w:rStyle w:val="Refdenotaalpie"/>
          <w:rFonts w:ascii="Palatino Linotype" w:hAnsi="Palatino Linotype"/>
          <w:i/>
          <w:color w:val="000000"/>
        </w:rPr>
        <w:footnoteReference w:id="1"/>
      </w:r>
      <w:r w:rsidRPr="00C1296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296C">
        <w:rPr>
          <w:rStyle w:val="Refdenotaalpie"/>
          <w:rFonts w:ascii="Palatino Linotype" w:hAnsi="Palatino Linotype"/>
          <w:i/>
          <w:color w:val="000000"/>
        </w:rPr>
        <w:footnoteReference w:id="2"/>
      </w:r>
      <w:r w:rsidRPr="00C1296C">
        <w:rPr>
          <w:rFonts w:ascii="Palatino Linotype" w:hAnsi="Palatino Linotype"/>
          <w:color w:val="000000"/>
        </w:rPr>
        <w:t>que se constituye como una herramienta fundamental para ejercer</w:t>
      </w:r>
      <w:r w:rsidRPr="00C1296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296C">
        <w:rPr>
          <w:rStyle w:val="Refdenotaalpie"/>
          <w:rFonts w:ascii="Palatino Linotype" w:hAnsi="Palatino Linotype"/>
          <w:i/>
          <w:color w:val="000000"/>
        </w:rPr>
        <w:footnoteReference w:id="3"/>
      </w:r>
      <w:r w:rsidRPr="00C1296C">
        <w:rPr>
          <w:rFonts w:ascii="Palatino Linotype" w:hAnsi="Palatino Linotype"/>
          <w:color w:val="000000"/>
        </w:rPr>
        <w:t>fomentando</w:t>
      </w:r>
      <w:r w:rsidRPr="00C1296C">
        <w:rPr>
          <w:rFonts w:ascii="Palatino Linotype" w:hAnsi="Palatino Linotype"/>
          <w:i/>
          <w:color w:val="000000"/>
        </w:rPr>
        <w:t xml:space="preserve"> la transparencia de las actividades estatales y </w:t>
      </w:r>
      <w:r w:rsidRPr="00C1296C">
        <w:rPr>
          <w:rFonts w:ascii="Palatino Linotype" w:hAnsi="Palatino Linotype"/>
          <w:color w:val="000000"/>
        </w:rPr>
        <w:t>promoviendo</w:t>
      </w:r>
      <w:r w:rsidRPr="00C1296C">
        <w:rPr>
          <w:rFonts w:ascii="Palatino Linotype" w:hAnsi="Palatino Linotype"/>
          <w:i/>
          <w:color w:val="000000"/>
        </w:rPr>
        <w:t xml:space="preserve"> la responsabilidad de los funcionarios sobre su gestión pública,</w:t>
      </w:r>
      <w:r w:rsidRPr="00C1296C">
        <w:rPr>
          <w:rStyle w:val="Refdenotaalpie"/>
          <w:rFonts w:ascii="Palatino Linotype" w:hAnsi="Palatino Linotype"/>
          <w:i/>
          <w:color w:val="000000"/>
        </w:rPr>
        <w:footnoteReference w:id="4"/>
      </w:r>
      <w:r w:rsidRPr="00C1296C">
        <w:rPr>
          <w:rFonts w:ascii="Palatino Linotype" w:hAnsi="Palatino Linotype"/>
          <w:color w:val="000000"/>
        </w:rPr>
        <w:t>que permite</w:t>
      </w:r>
      <w:r w:rsidRPr="00C1296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D54C4F6" w14:textId="77777777" w:rsidR="00AB1A45" w:rsidRPr="00C1296C" w:rsidRDefault="00AB1A45" w:rsidP="00AB1A45">
      <w:pPr>
        <w:pStyle w:val="Prrafodelista"/>
        <w:rPr>
          <w:rFonts w:ascii="Palatino Linotype" w:eastAsia="Times New Roman" w:hAnsi="Palatino Linotype"/>
        </w:rPr>
      </w:pPr>
    </w:p>
    <w:p w14:paraId="6814F937"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296C">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7A9A9E5" w14:textId="77777777" w:rsidR="00AB1A45" w:rsidRPr="00C1296C" w:rsidRDefault="00AB1A45" w:rsidP="00AB1A45">
      <w:pPr>
        <w:pStyle w:val="Prrafodelista"/>
        <w:rPr>
          <w:rFonts w:ascii="Palatino Linotype" w:eastAsia="Times New Roman" w:hAnsi="Palatino Linotype"/>
        </w:rPr>
      </w:pPr>
    </w:p>
    <w:p w14:paraId="12E773C9" w14:textId="2C8D4ADE"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C1296C">
        <w:rPr>
          <w:rFonts w:ascii="Palatino Linotype" w:eastAsia="Times New Roman" w:hAnsi="Palatino Linotype"/>
        </w:rPr>
        <w:t xml:space="preserve">En el caso concreto que nos ocupa analizar, el </w:t>
      </w:r>
      <w:r w:rsidRPr="00C1296C">
        <w:rPr>
          <w:rFonts w:ascii="Palatino Linotype" w:eastAsia="Times New Roman" w:hAnsi="Palatino Linotype"/>
          <w:b/>
        </w:rPr>
        <w:t xml:space="preserve">SUJETO OBLIGADO </w:t>
      </w:r>
      <w:r w:rsidR="00C27F0A" w:rsidRPr="00C1296C">
        <w:rPr>
          <w:rFonts w:ascii="Palatino Linotype" w:eastAsia="Times New Roman" w:hAnsi="Palatino Linotype"/>
        </w:rPr>
        <w:t>manifestó que las actas contienen datos personales por lo cual no se puede proporcionar, sin embargo, omitió entregar el acuerdo del Comité de Transparencia que sustente la clasificación</w:t>
      </w:r>
      <w:r w:rsidRPr="00C1296C">
        <w:rPr>
          <w:rFonts w:ascii="Palatino Linotype" w:eastAsia="Times New Roman" w:hAnsi="Palatino Linotype"/>
          <w:b/>
        </w:rPr>
        <w:t xml:space="preserve">, </w:t>
      </w:r>
      <w:r w:rsidRPr="00C1296C">
        <w:rPr>
          <w:rFonts w:ascii="Palatino Linotype" w:eastAsia="Times New Roman" w:hAnsi="Palatino Linotype"/>
        </w:rPr>
        <w:t>lo cual</w:t>
      </w:r>
      <w:r w:rsidRPr="00C1296C">
        <w:rPr>
          <w:rFonts w:ascii="Palatino Linotype" w:hAnsi="Palatino Linotype" w:cs="Arial"/>
          <w:szCs w:val="23"/>
        </w:rPr>
        <w:t xml:space="preserve"> constituye un agravio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1296C">
        <w:rPr>
          <w:rFonts w:ascii="Palatino Linotype" w:hAnsi="Palatino Linotype" w:cs="Arial"/>
          <w:szCs w:val="23"/>
          <w:u w:val="single"/>
        </w:rPr>
        <w:t>prevenir, investigar, sancionar y reparar las violaciones a los derechos humanos</w:t>
      </w:r>
      <w:r w:rsidRPr="00C1296C">
        <w:rPr>
          <w:rFonts w:ascii="Palatino Linotype" w:hAnsi="Palatino Linotype" w:cs="Arial"/>
          <w:szCs w:val="23"/>
        </w:rPr>
        <w:t xml:space="preserve">.  </w:t>
      </w:r>
    </w:p>
    <w:p w14:paraId="5451A555" w14:textId="77777777" w:rsidR="00AB1A45" w:rsidRPr="00C1296C" w:rsidRDefault="00AB1A45" w:rsidP="00AB1A45">
      <w:pPr>
        <w:pStyle w:val="Prrafodelista"/>
        <w:rPr>
          <w:rFonts w:ascii="Palatino Linotype" w:eastAsia="Times New Roman" w:hAnsi="Palatino Linotype"/>
        </w:rPr>
      </w:pPr>
    </w:p>
    <w:p w14:paraId="5B409A60" w14:textId="77777777" w:rsidR="00AB1A45" w:rsidRPr="00C1296C" w:rsidRDefault="00AB1A45" w:rsidP="00AB1A4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296C">
        <w:rPr>
          <w:rFonts w:ascii="Palatino Linotype" w:eastAsia="Times New Roman" w:hAnsi="Palatino Linotype"/>
        </w:rPr>
        <w:t xml:space="preserve">En este orden de ideas, la </w:t>
      </w:r>
      <w:r w:rsidRPr="00C1296C">
        <w:rPr>
          <w:rFonts w:ascii="Palatino Linotype" w:eastAsia="Times New Roman" w:hAnsi="Palatino Linotype"/>
          <w:b/>
        </w:rPr>
        <w:t xml:space="preserve">Ley de Transparencia y Acceso a la Información Pública del Estado de México y Municipios, </w:t>
      </w:r>
      <w:r w:rsidRPr="00C1296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1296C">
        <w:rPr>
          <w:rFonts w:ascii="Palatino Linotype" w:eastAsia="Times New Roman" w:hAnsi="Palatino Linotype"/>
          <w:b/>
        </w:rPr>
        <w:t xml:space="preserve"> </w:t>
      </w:r>
      <w:r w:rsidRPr="00C1296C">
        <w:rPr>
          <w:rFonts w:ascii="Palatino Linotype" w:eastAsia="Times New Roman" w:hAnsi="Palatino Linotype"/>
        </w:rPr>
        <w:t xml:space="preserve">establece que </w:t>
      </w:r>
      <w:r w:rsidRPr="00C1296C">
        <w:rPr>
          <w:rFonts w:ascii="Palatino Linotype" w:eastAsia="Times New Roman" w:hAnsi="Palatino Linotype"/>
          <w:i/>
        </w:rPr>
        <w:t xml:space="preserve">el </w:t>
      </w:r>
      <w:r w:rsidRPr="00C1296C">
        <w:rPr>
          <w:rFonts w:ascii="Palatino Linotype" w:eastAsia="Times New Roman" w:hAnsi="Palatino Linotype"/>
          <w:i/>
          <w:u w:val="single"/>
        </w:rPr>
        <w:t>recurso de revisión</w:t>
      </w:r>
      <w:r w:rsidRPr="00C1296C">
        <w:rPr>
          <w:rFonts w:ascii="Palatino Linotype" w:eastAsia="Times New Roman" w:hAnsi="Palatino Linotype"/>
          <w:i/>
        </w:rPr>
        <w:t xml:space="preserve"> es la garantía secundaria mediante la cual se pretende reparar cualquier posible afectación al derecho de acceso a la información pública</w:t>
      </w:r>
      <w:r w:rsidRPr="00C1296C">
        <w:rPr>
          <w:rFonts w:ascii="Palatino Linotype" w:eastAsia="Times New Roman" w:hAnsi="Palatino Linotype"/>
        </w:rPr>
        <w:t xml:space="preserve">, siendo éste el medio a través del cual, este Órgano Garante después de realizar el análisis al procedimiento de acceso a la información, </w:t>
      </w:r>
      <w:r w:rsidRPr="00C1296C">
        <w:rPr>
          <w:rFonts w:ascii="Palatino Linotype" w:eastAsia="Times New Roman" w:hAnsi="Palatino Linotype"/>
        </w:rPr>
        <w:lastRenderedPageBreak/>
        <w:t xml:space="preserve">podrá determinar la posible afectación y, de ser el caso, ordenar la reparación a la violación del derecho en cuestión. </w:t>
      </w:r>
    </w:p>
    <w:p w14:paraId="586F2F50" w14:textId="77777777" w:rsidR="00AB1A45" w:rsidRPr="00C1296C" w:rsidRDefault="00AB1A45" w:rsidP="00AB1A45">
      <w:pPr>
        <w:pStyle w:val="Ttulo1"/>
        <w:numPr>
          <w:ilvl w:val="0"/>
          <w:numId w:val="3"/>
        </w:numPr>
        <w:rPr>
          <w:b/>
        </w:rPr>
      </w:pPr>
      <w:bookmarkStart w:id="48" w:name="_Toc32514652"/>
      <w:bookmarkStart w:id="49" w:name="_Toc33706040"/>
      <w:bookmarkEnd w:id="47"/>
      <w:r w:rsidRPr="00C1296C">
        <w:rPr>
          <w:b/>
        </w:rPr>
        <w:t>De la respuesta a la solicitud de acceso a la  información pública</w:t>
      </w:r>
      <w:bookmarkEnd w:id="48"/>
      <w:bookmarkEnd w:id="49"/>
    </w:p>
    <w:p w14:paraId="3C76F31E" w14:textId="77777777" w:rsidR="00AB1A45" w:rsidRPr="00C1296C" w:rsidRDefault="00AB1A45" w:rsidP="00AB1A45">
      <w:pPr>
        <w:rPr>
          <w:rFonts w:ascii="Palatino Linotype" w:hAnsi="Palatino Linotype" w:cs="Arial"/>
          <w:b/>
        </w:rPr>
      </w:pPr>
    </w:p>
    <w:p w14:paraId="0F82B194" w14:textId="77777777" w:rsidR="000A4B57" w:rsidRPr="00C1296C" w:rsidRDefault="00AB1A45" w:rsidP="00AB1A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De las constancias en el expediente al rubro indicado, se desprende que el particula</w:t>
      </w:r>
      <w:r w:rsidR="000A4B57" w:rsidRPr="00C1296C">
        <w:rPr>
          <w:rFonts w:ascii="Palatino Linotype" w:eastAsia="Calibri" w:hAnsi="Palatino Linotype" w:cs="Times New Roman"/>
        </w:rPr>
        <w:t>r requirió del Ayuntamiento de Isidro Fabela</w:t>
      </w:r>
      <w:r w:rsidRPr="00C1296C">
        <w:rPr>
          <w:rFonts w:ascii="Palatino Linotype" w:eastAsia="Calibri" w:hAnsi="Palatino Linotype" w:cs="Times New Roman"/>
        </w:rPr>
        <w:t xml:space="preserve">, </w:t>
      </w:r>
      <w:r w:rsidR="000A4B57" w:rsidRPr="00C1296C">
        <w:rPr>
          <w:rFonts w:ascii="Palatino Linotype" w:eastAsia="Calibri" w:hAnsi="Palatino Linotype" w:cs="Times New Roman"/>
        </w:rPr>
        <w:t xml:space="preserve">las actas informativas por abandono de hogar emitidas por el Municipio en el mes de septiembre de dos mil diecinueve. </w:t>
      </w:r>
    </w:p>
    <w:p w14:paraId="5EF300DD" w14:textId="77777777" w:rsidR="000A4B57" w:rsidRPr="00C1296C" w:rsidRDefault="000A4B57" w:rsidP="000A4B57">
      <w:pPr>
        <w:pStyle w:val="Prrafodelista"/>
        <w:tabs>
          <w:tab w:val="left" w:pos="0"/>
        </w:tabs>
        <w:spacing w:line="360" w:lineRule="auto"/>
        <w:ind w:left="0" w:right="49"/>
        <w:jc w:val="both"/>
        <w:rPr>
          <w:rFonts w:ascii="Palatino Linotype" w:eastAsia="Calibri" w:hAnsi="Palatino Linotype" w:cs="Times New Roman"/>
        </w:rPr>
      </w:pPr>
    </w:p>
    <w:p w14:paraId="3A59A4AF" w14:textId="3B7F99F5" w:rsidR="00AB1A45" w:rsidRPr="00C1296C" w:rsidRDefault="000A4B57" w:rsidP="00AB1A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En respuesta a la solicitud de información el Titular de la Unidad de Transparencia manifestó </w:t>
      </w:r>
      <w:r w:rsidRPr="00C1296C">
        <w:rPr>
          <w:rFonts w:ascii="Palatino Linotype" w:eastAsia="Calibri" w:hAnsi="Palatino Linotype" w:cs="Times New Roman"/>
          <w:i/>
        </w:rPr>
        <w:t>“LAS ACTAS CONTIENEN DATOS PERSONALES NO SE PUEDEN PROPORCIONAR</w:t>
      </w:r>
      <w:r w:rsidR="00DB790B" w:rsidRPr="00C1296C">
        <w:rPr>
          <w:rFonts w:ascii="Palatino Linotype" w:eastAsia="Calibri" w:hAnsi="Palatino Linotype" w:cs="Times New Roman"/>
          <w:i/>
        </w:rPr>
        <w:t>.</w:t>
      </w:r>
      <w:r w:rsidRPr="00C1296C">
        <w:rPr>
          <w:rFonts w:ascii="Palatino Linotype" w:eastAsia="Calibri" w:hAnsi="Palatino Linotype" w:cs="Times New Roman"/>
          <w:i/>
        </w:rPr>
        <w:t>”</w:t>
      </w:r>
    </w:p>
    <w:p w14:paraId="2EBC6095" w14:textId="77777777" w:rsidR="000A4B57" w:rsidRPr="00C1296C" w:rsidRDefault="000A4B57" w:rsidP="000A4B57">
      <w:pPr>
        <w:pStyle w:val="Prrafodelista"/>
        <w:rPr>
          <w:rFonts w:ascii="Palatino Linotype" w:eastAsia="Calibri" w:hAnsi="Palatino Linotype" w:cs="Times New Roman"/>
        </w:rPr>
      </w:pPr>
    </w:p>
    <w:p w14:paraId="0AC819EB" w14:textId="49B33DBC" w:rsidR="000A4B57" w:rsidRPr="00C1296C" w:rsidRDefault="000A4B57" w:rsidP="000A4B57">
      <w:pPr>
        <w:pStyle w:val="Prrafodelista"/>
        <w:numPr>
          <w:ilvl w:val="0"/>
          <w:numId w:val="1"/>
        </w:numPr>
        <w:tabs>
          <w:tab w:val="left" w:pos="0"/>
        </w:tabs>
        <w:spacing w:line="360" w:lineRule="auto"/>
        <w:ind w:left="0" w:right="49" w:firstLine="0"/>
        <w:jc w:val="both"/>
        <w:rPr>
          <w:rFonts w:ascii="Palatino Linotype" w:eastAsia="Arial Unicode MS" w:hAnsi="Palatino Linotype" w:cs="Arial"/>
          <w:color w:val="000000"/>
        </w:rPr>
      </w:pPr>
      <w:r w:rsidRPr="00C1296C">
        <w:rPr>
          <w:rFonts w:ascii="Palatino Linotype" w:hAnsi="Palatino Linotype" w:cs="Arial"/>
        </w:rPr>
        <w:t>Atento a lo anterior, cabe precisar que se obvia el análisis de la competencia por parte del</w:t>
      </w:r>
      <w:r w:rsidRPr="00C1296C">
        <w:rPr>
          <w:rFonts w:ascii="Palatino Linotype" w:hAnsi="Palatino Linotype" w:cs="Arial"/>
          <w:b/>
        </w:rPr>
        <w:t xml:space="preserve"> SUJETO OBLIGADO</w:t>
      </w:r>
      <w:r w:rsidRPr="00C1296C">
        <w:rPr>
          <w:rFonts w:ascii="Palatino Linotype" w:hAnsi="Palatino Linotype" w:cs="Arial"/>
        </w:rPr>
        <w:t xml:space="preserve">, dado que éste ha </w:t>
      </w:r>
      <w:r w:rsidRPr="00C1296C">
        <w:rPr>
          <w:rFonts w:ascii="Palatino Linotype" w:hAnsi="Palatino Linotype" w:cs="Arial"/>
          <w:color w:val="000000"/>
        </w:rPr>
        <w:t>asumido</w:t>
      </w:r>
      <w:r w:rsidRPr="00C1296C">
        <w:rPr>
          <w:rFonts w:ascii="Palatino Linotype" w:hAnsi="Palatino Linotype" w:cs="Arial"/>
        </w:rPr>
        <w:t xml:space="preserve"> la misma, en razón de que de los argumentos vertidos en su respuesta,  se advierte que genera, administra y posee la información solicitada, ya que </w:t>
      </w:r>
      <w:r w:rsidRPr="00C1296C">
        <w:rPr>
          <w:rFonts w:ascii="Palatino Linotype" w:eastAsia="Arial Unicode MS" w:hAnsi="Palatino Linotype" w:cs="Arial"/>
          <w:color w:val="000000"/>
        </w:rPr>
        <w:t xml:space="preserve">refiere que no se puede proporcionar por contener datos personales. </w:t>
      </w:r>
    </w:p>
    <w:p w14:paraId="60649FE3" w14:textId="77777777" w:rsidR="000A4B57" w:rsidRPr="00C1296C" w:rsidRDefault="000A4B57" w:rsidP="000A4B57">
      <w:pPr>
        <w:pStyle w:val="Prrafodelista"/>
        <w:rPr>
          <w:rFonts w:ascii="Palatino Linotype" w:eastAsia="Arial Unicode MS" w:hAnsi="Palatino Linotype" w:cs="Arial"/>
          <w:color w:val="000000"/>
        </w:rPr>
      </w:pPr>
    </w:p>
    <w:p w14:paraId="3996F4FC" w14:textId="77777777" w:rsidR="000A4B57" w:rsidRPr="00C1296C" w:rsidRDefault="000A4B57" w:rsidP="000A4B57">
      <w:pPr>
        <w:pStyle w:val="Prrafodelista"/>
        <w:numPr>
          <w:ilvl w:val="0"/>
          <w:numId w:val="1"/>
        </w:numPr>
        <w:tabs>
          <w:tab w:val="left" w:pos="0"/>
        </w:tabs>
        <w:spacing w:line="360" w:lineRule="auto"/>
        <w:ind w:left="0" w:right="49" w:firstLine="0"/>
        <w:jc w:val="both"/>
        <w:rPr>
          <w:rFonts w:ascii="Palatino Linotype" w:hAnsi="Palatino Linotype"/>
        </w:rPr>
      </w:pPr>
      <w:r w:rsidRPr="00C1296C">
        <w:rPr>
          <w:rFonts w:ascii="Palatino Linotype" w:hAnsi="Palatino Linotype"/>
        </w:rPr>
        <w:t xml:space="preserve">De hecho, el estudio de la naturaleza jurídica de la información pública solicitada, tiene por objeto determinar si ésta la genera, posee o administra </w:t>
      </w:r>
      <w:r w:rsidRPr="00C1296C">
        <w:rPr>
          <w:rFonts w:ascii="Palatino Linotype" w:hAnsi="Palatino Linotype"/>
          <w:b/>
        </w:rPr>
        <w:t>EL SUJETO OBLIGADO</w:t>
      </w:r>
      <w:r w:rsidRPr="00C1296C">
        <w:rPr>
          <w:rFonts w:ascii="Palatino Linotype" w:hAnsi="Palatino Linotype"/>
        </w:rPr>
        <w:t xml:space="preserve">; sin embargo, en aquellos casos en que éste la asume, implica en automático que la genera, posee o administra; por consiguiente, a nada práctico </w:t>
      </w:r>
      <w:r w:rsidRPr="00C1296C">
        <w:rPr>
          <w:rFonts w:ascii="Palatino Linotype" w:hAnsi="Palatino Linotype"/>
        </w:rPr>
        <w:lastRenderedPageBreak/>
        <w:t xml:space="preserve">nos conduciría su estudio, ya que se insiste la información pública solicitada, ya fue asumida por </w:t>
      </w:r>
      <w:r w:rsidRPr="00C1296C">
        <w:rPr>
          <w:rFonts w:ascii="Palatino Linotype" w:hAnsi="Palatino Linotype"/>
          <w:b/>
        </w:rPr>
        <w:t>EL SUJETO OBLIGADO</w:t>
      </w:r>
      <w:r w:rsidRPr="00C1296C">
        <w:rPr>
          <w:rFonts w:ascii="Palatino Linotype" w:hAnsi="Palatino Linotype"/>
        </w:rPr>
        <w:t>.</w:t>
      </w:r>
    </w:p>
    <w:p w14:paraId="56922432" w14:textId="44492429" w:rsidR="000A4B57" w:rsidRPr="00C1296C" w:rsidRDefault="008D04C9" w:rsidP="00AB1A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En este contexto, si bien es cierto se trata de información que el </w:t>
      </w:r>
      <w:r w:rsidRPr="00C1296C">
        <w:rPr>
          <w:rFonts w:ascii="Palatino Linotype" w:eastAsia="Calibri" w:hAnsi="Palatino Linotype" w:cs="Times New Roman"/>
          <w:b/>
        </w:rPr>
        <w:t xml:space="preserve">SUJETO OBLIGADO </w:t>
      </w:r>
      <w:r w:rsidRPr="00C1296C">
        <w:rPr>
          <w:rFonts w:ascii="Palatino Linotype" w:eastAsia="Calibri" w:hAnsi="Palatino Linotype" w:cs="Times New Roman"/>
        </w:rPr>
        <w:t xml:space="preserve">asumió generar, administrar y poseer, es importante analizar si por su naturaleza, son susceptibles de clasificar como información confidencial. </w:t>
      </w:r>
    </w:p>
    <w:p w14:paraId="3CD87B8E" w14:textId="2AF2D56D" w:rsidR="008D04C9" w:rsidRPr="00C1296C" w:rsidRDefault="009747B4" w:rsidP="009747B4">
      <w:pPr>
        <w:pStyle w:val="Ttulo1"/>
        <w:numPr>
          <w:ilvl w:val="0"/>
          <w:numId w:val="3"/>
        </w:numPr>
        <w:rPr>
          <w:rFonts w:eastAsia="Calibri" w:cs="Times New Roman"/>
          <w:b/>
        </w:rPr>
      </w:pPr>
      <w:bookmarkStart w:id="50" w:name="_Toc33706041"/>
      <w:r w:rsidRPr="00C1296C">
        <w:rPr>
          <w:rFonts w:eastAsia="Calibri" w:cs="Times New Roman"/>
          <w:b/>
        </w:rPr>
        <w:t>De la naturaleza de las actas informativas por abandono de hogar</w:t>
      </w:r>
      <w:bookmarkEnd w:id="50"/>
    </w:p>
    <w:p w14:paraId="2F3BFA01" w14:textId="77777777" w:rsidR="009747B4" w:rsidRPr="00C1296C" w:rsidRDefault="009747B4" w:rsidP="009747B4">
      <w:pPr>
        <w:rPr>
          <w:lang w:eastAsia="en-US"/>
        </w:rPr>
      </w:pPr>
    </w:p>
    <w:p w14:paraId="44FD19ED" w14:textId="1575403E" w:rsidR="008D04C9" w:rsidRPr="00C1296C" w:rsidRDefault="00DB790B" w:rsidP="00DB790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En primer término es de señalar que el acta informativa es un documento mediante el cual la ciudadanía bajo protesta de decir verdad hace de conocimiento a la autoridad municipal sobre un acontecimiento no constitutivo de delito</w:t>
      </w:r>
      <w:r w:rsidR="00EA3781" w:rsidRPr="00C1296C">
        <w:rPr>
          <w:rFonts w:ascii="Palatino Linotype" w:eastAsia="Calibri" w:hAnsi="Palatino Linotype" w:cs="Times New Roman"/>
        </w:rPr>
        <w:t>.</w:t>
      </w:r>
    </w:p>
    <w:p w14:paraId="4613F2B4" w14:textId="77777777" w:rsidR="001505BD" w:rsidRPr="00C1296C" w:rsidRDefault="001505BD" w:rsidP="001505BD">
      <w:pPr>
        <w:pStyle w:val="Prrafodelista"/>
        <w:rPr>
          <w:rFonts w:ascii="Palatino Linotype" w:eastAsia="Calibri" w:hAnsi="Palatino Linotype" w:cs="Times New Roman"/>
        </w:rPr>
      </w:pPr>
    </w:p>
    <w:p w14:paraId="7C5438CC" w14:textId="1E61D5F4" w:rsidR="001505BD" w:rsidRPr="00C1296C" w:rsidRDefault="001505BD" w:rsidP="00DB790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Asimismo es de señalar que legalmente el abandono de hogar no está considerado como un delito o como falta legal, para ser juzgado, sin embargo, se </w:t>
      </w:r>
      <w:r w:rsidR="00D07483" w:rsidRPr="00C1296C">
        <w:rPr>
          <w:rFonts w:ascii="Palatino Linotype" w:eastAsia="Calibri" w:hAnsi="Palatino Linotype" w:cs="Times New Roman"/>
        </w:rPr>
        <w:t>toman determinaciones para llevar a cabo otro tipo de acciones como el levantar un acta informativa ante la autoridad Municipal.</w:t>
      </w:r>
    </w:p>
    <w:p w14:paraId="71639C36" w14:textId="77777777" w:rsidR="009747B4" w:rsidRPr="00C1296C" w:rsidRDefault="009747B4" w:rsidP="009747B4">
      <w:pPr>
        <w:pStyle w:val="Prrafodelista"/>
        <w:rPr>
          <w:rFonts w:ascii="Palatino Linotype" w:eastAsia="Calibri" w:hAnsi="Palatino Linotype" w:cs="Times New Roman"/>
        </w:rPr>
      </w:pPr>
    </w:p>
    <w:p w14:paraId="404C9FA5" w14:textId="3719F643" w:rsidR="009747B4" w:rsidRPr="00C1296C" w:rsidRDefault="009747B4" w:rsidP="009747B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En el caso concreto que nos ocupan analizar, el Manual de Organización del Municipio de Isidro Fabela establece que el objetivo de la Oficialía Conciliadora y Mediadora implementar y substanciar procedimientos de mediación o conciliación vecinal que no sean constitutivos de delito, ni de competencia de los órganos jurisdiccionales o de otras autoridades y entre sus funciones expedir actas o constancias informativas a petición de la ciudadanía previo pago de derechos, las </w:t>
      </w:r>
      <w:r w:rsidRPr="00C1296C">
        <w:rPr>
          <w:rFonts w:ascii="Palatino Linotype" w:eastAsia="Calibri" w:hAnsi="Palatino Linotype" w:cs="Times New Roman"/>
        </w:rPr>
        <w:lastRenderedPageBreak/>
        <w:t xml:space="preserve">cuales serán declaraciones unilaterales de buena fe y no generarán ningún derecho frente a terceros. </w:t>
      </w:r>
    </w:p>
    <w:p w14:paraId="7A094AF1" w14:textId="37B65AD0" w:rsidR="009747B4" w:rsidRPr="00C1296C" w:rsidRDefault="000E40DD" w:rsidP="009747B4">
      <w:pPr>
        <w:pStyle w:val="Prrafodelista"/>
        <w:rPr>
          <w:rFonts w:ascii="Palatino Linotype" w:eastAsia="Calibri" w:hAnsi="Palatino Linotype" w:cs="Times New Roman"/>
        </w:rPr>
      </w:pPr>
      <w:r w:rsidRPr="00C1296C">
        <w:rPr>
          <w:rFonts w:ascii="Palatino Linotype" w:eastAsia="Calibri" w:hAnsi="Palatino Linotype" w:cs="Times New Roman"/>
          <w:noProof/>
          <w:lang w:val="es-MX" w:eastAsia="es-MX"/>
        </w:rPr>
        <w:lastRenderedPageBreak/>
        <mc:AlternateContent>
          <mc:Choice Requires="wps">
            <w:drawing>
              <wp:anchor distT="0" distB="0" distL="114300" distR="114300" simplePos="0" relativeHeight="251659264" behindDoc="0" locked="0" layoutInCell="1" allowOverlap="1" wp14:anchorId="69C6AC76" wp14:editId="483A78B4">
                <wp:simplePos x="0" y="0"/>
                <wp:positionH relativeFrom="column">
                  <wp:posOffset>2177415</wp:posOffset>
                </wp:positionH>
                <wp:positionV relativeFrom="paragraph">
                  <wp:posOffset>4465955</wp:posOffset>
                </wp:positionV>
                <wp:extent cx="3152775" cy="84772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3152775" cy="847725"/>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72DCC" id="Rectángulo 2" o:spid="_x0000_s1026" style="position:absolute;margin-left:171.45pt;margin-top:351.65pt;width:248.2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" filled="f" strokecolor="red" strokeweight="1pt">
                <v:shadow on="t" color="black" opacity="22937f" origin=",.5" offset="0,.63889mm"/>
              </v:rect>
            </w:pict>
          </mc:Fallback>
        </mc:AlternateContent>
      </w:r>
      <w:r w:rsidRPr="00C1296C">
        <w:rPr>
          <w:rFonts w:ascii="Palatino Linotype" w:eastAsia="Calibri" w:hAnsi="Palatino Linotype" w:cs="Times New Roman"/>
          <w:noProof/>
          <w:lang w:val="es-MX" w:eastAsia="es-MX"/>
        </w:rPr>
        <w:drawing>
          <wp:inline distT="0" distB="0" distL="0" distR="0" wp14:anchorId="5613168B" wp14:editId="43738F98">
            <wp:extent cx="5057775" cy="714375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71437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3E3456" w14:textId="77777777" w:rsidR="000E40DD" w:rsidRPr="00C1296C" w:rsidRDefault="000E40DD" w:rsidP="009747B4">
      <w:pPr>
        <w:pStyle w:val="Prrafodelista"/>
        <w:rPr>
          <w:rFonts w:ascii="Palatino Linotype" w:eastAsia="Calibri" w:hAnsi="Palatino Linotype" w:cs="Times New Roman"/>
        </w:rPr>
      </w:pPr>
    </w:p>
    <w:p w14:paraId="606FC884" w14:textId="671CCF4C" w:rsidR="009747B4" w:rsidRPr="00C1296C" w:rsidRDefault="006B1507" w:rsidP="00AE658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Así entonces, las actas informativas por abandono de hogar son documentos generados por el </w:t>
      </w:r>
      <w:r w:rsidRPr="00C1296C">
        <w:rPr>
          <w:rFonts w:ascii="Palatino Linotype" w:eastAsia="Calibri" w:hAnsi="Palatino Linotype" w:cs="Times New Roman"/>
          <w:b/>
        </w:rPr>
        <w:t xml:space="preserve">SUJETO OBLIGADO </w:t>
      </w:r>
      <w:r w:rsidRPr="00C1296C">
        <w:rPr>
          <w:rFonts w:ascii="Palatino Linotype" w:eastAsia="Calibri" w:hAnsi="Palatino Linotype" w:cs="Times New Roman"/>
        </w:rPr>
        <w:t xml:space="preserve">en los cuales se asientan los hechos o acontecimientos que no son considerados como delitos, relacionados con la vida privada de los ciudadanos quienes de manera unilateral y voluntaria determinan </w:t>
      </w:r>
      <w:r w:rsidR="007769E2" w:rsidRPr="00C1296C">
        <w:rPr>
          <w:rFonts w:ascii="Palatino Linotype" w:eastAsia="Calibri" w:hAnsi="Palatino Linotype" w:cs="Times New Roman"/>
        </w:rPr>
        <w:t xml:space="preserve">solicitar a la autoridad Municipal se hagan constar en un documento como antecedente para en caso de ser necesaria la promoción o ejercicio de otros derechos en el futuro. </w:t>
      </w:r>
    </w:p>
    <w:p w14:paraId="3B9ECD15" w14:textId="77777777" w:rsidR="007769E2" w:rsidRPr="00C1296C" w:rsidRDefault="007769E2" w:rsidP="007769E2">
      <w:pPr>
        <w:pStyle w:val="Prrafodelista"/>
        <w:rPr>
          <w:rFonts w:ascii="Palatino Linotype" w:eastAsia="Calibri" w:hAnsi="Palatino Linotype" w:cs="Times New Roman"/>
        </w:rPr>
      </w:pPr>
    </w:p>
    <w:p w14:paraId="227793DA" w14:textId="5506C7CE" w:rsidR="009747B4" w:rsidRPr="00C1296C" w:rsidRDefault="00387CAD" w:rsidP="00DB790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Por tanto se colige, que en las actas informativas por abandono se hogar, se asientan las manifestaciones que voluntariamente realizan los particulares </w:t>
      </w:r>
      <w:r w:rsidR="00A92605" w:rsidRPr="00C1296C">
        <w:rPr>
          <w:rFonts w:ascii="Palatino Linotype" w:eastAsia="Calibri" w:hAnsi="Palatino Linotype" w:cs="Times New Roman"/>
        </w:rPr>
        <w:t>relativos a su</w:t>
      </w:r>
      <w:r w:rsidRPr="00C1296C">
        <w:rPr>
          <w:rFonts w:ascii="Palatino Linotype" w:eastAsia="Calibri" w:hAnsi="Palatino Linotype" w:cs="Times New Roman"/>
        </w:rPr>
        <w:t xml:space="preserve"> vida privada, por tanto se trata de información </w:t>
      </w:r>
      <w:r w:rsidR="00A92605" w:rsidRPr="00C1296C">
        <w:rPr>
          <w:rFonts w:ascii="Palatino Linotype" w:eastAsia="Calibri" w:hAnsi="Palatino Linotype" w:cs="Times New Roman"/>
        </w:rPr>
        <w:t xml:space="preserve">que no </w:t>
      </w:r>
      <w:r w:rsidRPr="00C1296C">
        <w:rPr>
          <w:rFonts w:ascii="Palatino Linotype" w:eastAsia="Calibri" w:hAnsi="Palatino Linotype" w:cs="Times New Roman"/>
        </w:rPr>
        <w:t>se involucra el ejercicio de recursos públicos y por tanto su publicación no abona a la transparencia ni a la rendici</w:t>
      </w:r>
      <w:r w:rsidR="00A92605" w:rsidRPr="00C1296C">
        <w:rPr>
          <w:rFonts w:ascii="Palatino Linotype" w:eastAsia="Calibri" w:hAnsi="Palatino Linotype" w:cs="Times New Roman"/>
        </w:rPr>
        <w:t xml:space="preserve">ón de cuentas. </w:t>
      </w:r>
    </w:p>
    <w:p w14:paraId="304F32A4" w14:textId="77777777" w:rsidR="00387CAD" w:rsidRPr="00C1296C" w:rsidRDefault="00387CAD" w:rsidP="00387CAD">
      <w:pPr>
        <w:pStyle w:val="Prrafodelista"/>
        <w:rPr>
          <w:rFonts w:ascii="Palatino Linotype" w:eastAsia="Calibri" w:hAnsi="Palatino Linotype" w:cs="Times New Roman"/>
        </w:rPr>
      </w:pPr>
    </w:p>
    <w:p w14:paraId="4F867CA0" w14:textId="6F359535" w:rsidR="00387CAD" w:rsidRPr="00C1296C" w:rsidRDefault="00A92605" w:rsidP="00DB790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En consecuencia, la documentación requerida se trata de información confidencial, restricción que se justifica por los datos inmersos en la misma, pero principalmente porque no es información de pública; e</w:t>
      </w:r>
      <w:r w:rsidR="00387CAD" w:rsidRPr="00C1296C">
        <w:rPr>
          <w:rFonts w:ascii="Palatino Linotype" w:eastAsia="Calibri" w:hAnsi="Palatino Linotype" w:cs="Times New Roman"/>
        </w:rPr>
        <w:t xml:space="preserve">n este contexto, el artículo 143 fracción I de la </w:t>
      </w:r>
      <w:r w:rsidR="00387CAD" w:rsidRPr="00C1296C">
        <w:rPr>
          <w:rFonts w:ascii="Palatino Linotype" w:eastAsia="Calibri" w:hAnsi="Palatino Linotype" w:cs="Times New Roman"/>
          <w:b/>
        </w:rPr>
        <w:t xml:space="preserve">Ley de Transparencia y Acceso a la Información Pública del Estado de México y Municipios </w:t>
      </w:r>
      <w:r w:rsidR="00387CAD" w:rsidRPr="00C1296C">
        <w:rPr>
          <w:rFonts w:ascii="Palatino Linotype" w:eastAsia="Calibri" w:hAnsi="Palatino Linotype" w:cs="Times New Roman"/>
        </w:rPr>
        <w:t xml:space="preserve">establece que se considera información confidencial  y será clasificada como tal de forma permanente cuando se refiera a la información privada y los datos personales concernientes a una persona física, identificada o identificable. </w:t>
      </w:r>
    </w:p>
    <w:p w14:paraId="6FF6D0BA" w14:textId="77777777" w:rsidR="00902D51" w:rsidRPr="00C1296C" w:rsidRDefault="00902D51" w:rsidP="00902D51">
      <w:pPr>
        <w:pStyle w:val="Prrafodelista"/>
        <w:rPr>
          <w:rFonts w:ascii="Palatino Linotype" w:eastAsia="Calibri" w:hAnsi="Palatino Linotype" w:cs="Times New Roman"/>
        </w:rPr>
      </w:pPr>
    </w:p>
    <w:p w14:paraId="6334B818" w14:textId="2B6E6E57" w:rsidR="00902D51" w:rsidRPr="00C1296C" w:rsidRDefault="00902D51" w:rsidP="00902D51">
      <w:pPr>
        <w:pStyle w:val="Prrafodelista"/>
        <w:spacing w:line="360" w:lineRule="auto"/>
        <w:ind w:left="851" w:right="616"/>
        <w:jc w:val="both"/>
        <w:rPr>
          <w:rFonts w:ascii="Palatino Linotype" w:hAnsi="Palatino Linotype"/>
          <w:i/>
          <w:sz w:val="22"/>
          <w:szCs w:val="22"/>
        </w:rPr>
      </w:pPr>
      <w:r w:rsidRPr="00C1296C">
        <w:rPr>
          <w:rFonts w:ascii="Palatino Linotype" w:hAnsi="Palatino Linotype"/>
          <w:i/>
          <w:sz w:val="22"/>
          <w:szCs w:val="22"/>
        </w:rPr>
        <w:t>“</w:t>
      </w:r>
      <w:r w:rsidRPr="00C1296C">
        <w:rPr>
          <w:rFonts w:ascii="Palatino Linotype" w:hAnsi="Palatino Linotype"/>
          <w:b/>
          <w:i/>
          <w:sz w:val="22"/>
          <w:szCs w:val="22"/>
        </w:rPr>
        <w:t>Artículo 143</w:t>
      </w:r>
      <w:r w:rsidRPr="00C1296C">
        <w:rPr>
          <w:rFonts w:ascii="Palatino Linotype" w:hAnsi="Palatino Linotype"/>
          <w:i/>
          <w:sz w:val="22"/>
          <w:szCs w:val="22"/>
        </w:rPr>
        <w:t>. Para los efectos de esta Ley se considera información confidencial, la clasificada como tal, de manera permanente, por su naturaleza, cuando:</w:t>
      </w:r>
    </w:p>
    <w:p w14:paraId="7FAB76BB" w14:textId="0A15FC3B" w:rsidR="00902D51" w:rsidRPr="00C1296C" w:rsidRDefault="00902D51" w:rsidP="00902D51">
      <w:pPr>
        <w:pStyle w:val="Prrafodelista"/>
        <w:spacing w:line="360" w:lineRule="auto"/>
        <w:ind w:left="851" w:right="616"/>
        <w:jc w:val="both"/>
        <w:rPr>
          <w:rFonts w:ascii="Palatino Linotype" w:hAnsi="Palatino Linotype"/>
          <w:i/>
          <w:sz w:val="22"/>
          <w:szCs w:val="22"/>
        </w:rPr>
      </w:pPr>
      <w:r w:rsidRPr="00C1296C">
        <w:rPr>
          <w:rFonts w:ascii="Palatino Linotype" w:hAnsi="Palatino Linotype"/>
          <w:i/>
          <w:sz w:val="22"/>
          <w:szCs w:val="22"/>
        </w:rPr>
        <w:t xml:space="preserve">I. </w:t>
      </w:r>
      <w:r w:rsidRPr="00C1296C">
        <w:rPr>
          <w:rFonts w:ascii="Palatino Linotype" w:hAnsi="Palatino Linotype"/>
          <w:b/>
          <w:i/>
          <w:sz w:val="22"/>
          <w:szCs w:val="22"/>
        </w:rPr>
        <w:t>Se refiera a la información privada</w:t>
      </w:r>
      <w:r w:rsidRPr="00C1296C">
        <w:rPr>
          <w:rFonts w:ascii="Palatino Linotype" w:hAnsi="Palatino Linotype"/>
          <w:i/>
          <w:sz w:val="22"/>
          <w:szCs w:val="22"/>
        </w:rPr>
        <w:t xml:space="preserve"> y los datos personales concernientes a una persona física o </w:t>
      </w:r>
      <w:proofErr w:type="gramStart"/>
      <w:r w:rsidRPr="00C1296C">
        <w:rPr>
          <w:rFonts w:ascii="Palatino Linotype" w:hAnsi="Palatino Linotype"/>
          <w:i/>
          <w:sz w:val="22"/>
          <w:szCs w:val="22"/>
        </w:rPr>
        <w:t>jurídico</w:t>
      </w:r>
      <w:proofErr w:type="gramEnd"/>
      <w:r w:rsidRPr="00C1296C">
        <w:rPr>
          <w:rFonts w:ascii="Palatino Linotype" w:hAnsi="Palatino Linotype"/>
          <w:i/>
          <w:sz w:val="22"/>
          <w:szCs w:val="22"/>
        </w:rPr>
        <w:t xml:space="preserve"> colectiva identificada o identificable;</w:t>
      </w:r>
    </w:p>
    <w:p w14:paraId="087A2779" w14:textId="50975BDB" w:rsidR="00902D51" w:rsidRPr="00C1296C" w:rsidRDefault="00902D51" w:rsidP="00902D51">
      <w:pPr>
        <w:pStyle w:val="Prrafodelista"/>
        <w:spacing w:line="360" w:lineRule="auto"/>
        <w:ind w:left="851" w:right="616"/>
        <w:jc w:val="both"/>
        <w:rPr>
          <w:rFonts w:ascii="Palatino Linotype" w:hAnsi="Palatino Linotype"/>
          <w:i/>
          <w:sz w:val="22"/>
          <w:szCs w:val="22"/>
        </w:rPr>
      </w:pPr>
      <w:r w:rsidRPr="00C1296C">
        <w:rPr>
          <w:rFonts w:ascii="Palatino Linotype" w:hAnsi="Palatino Linotype"/>
          <w:i/>
          <w:sz w:val="22"/>
          <w:szCs w:val="22"/>
        </w:rPr>
        <w:t>…”</w:t>
      </w:r>
    </w:p>
    <w:p w14:paraId="39C5C04F" w14:textId="77777777" w:rsidR="00902D51" w:rsidRPr="00C1296C" w:rsidRDefault="00902D51" w:rsidP="00902D51">
      <w:pPr>
        <w:pStyle w:val="Prrafodelista"/>
        <w:spacing w:line="360" w:lineRule="auto"/>
        <w:ind w:left="851" w:right="616"/>
        <w:jc w:val="both"/>
        <w:rPr>
          <w:rFonts w:ascii="Palatino Linotype" w:eastAsia="Calibri" w:hAnsi="Palatino Linotype" w:cs="Times New Roman"/>
          <w:i/>
          <w:sz w:val="22"/>
          <w:szCs w:val="22"/>
        </w:rPr>
      </w:pPr>
    </w:p>
    <w:p w14:paraId="5E251627" w14:textId="77777777" w:rsidR="00A92605" w:rsidRPr="00C1296C" w:rsidRDefault="00A92605" w:rsidP="00A92605">
      <w:pPr>
        <w:pStyle w:val="Prrafodelista"/>
        <w:rPr>
          <w:rFonts w:ascii="Palatino Linotype" w:eastAsia="Calibri" w:hAnsi="Palatino Linotype" w:cs="Times New Roman"/>
        </w:rPr>
      </w:pPr>
    </w:p>
    <w:p w14:paraId="18BB2271" w14:textId="35FDD31F" w:rsidR="00A92605" w:rsidRPr="00C1296C" w:rsidRDefault="00A92605" w:rsidP="00DB790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1296C">
        <w:rPr>
          <w:rFonts w:ascii="Palatino Linotype" w:eastAsia="Calibri" w:hAnsi="Palatino Linotype" w:cs="Times New Roman"/>
        </w:rPr>
        <w:t xml:space="preserve">Ahora bien, es de señalar que si bien la documentación requerida, se trata de información susceptible de clasificar como confidencial, no basta que el </w:t>
      </w:r>
      <w:r w:rsidRPr="00C1296C">
        <w:rPr>
          <w:rFonts w:ascii="Palatino Linotype" w:eastAsia="Calibri" w:hAnsi="Palatino Linotype" w:cs="Times New Roman"/>
          <w:b/>
        </w:rPr>
        <w:t xml:space="preserve">SUJETO OBLIGADO </w:t>
      </w:r>
      <w:r w:rsidRPr="00C1296C">
        <w:rPr>
          <w:rFonts w:ascii="Palatino Linotype" w:eastAsia="Calibri" w:hAnsi="Palatino Linotype" w:cs="Times New Roman"/>
        </w:rPr>
        <w:t xml:space="preserve">únicamente se pronuncie en ese sentido, sino que tal clasificación debe sustentarse en el Acuerdo que emita el Comité de Transparencia, en el que se observen las consideraciones siguientes. </w:t>
      </w:r>
    </w:p>
    <w:p w14:paraId="389340C1" w14:textId="77777777" w:rsidR="00D84B67" w:rsidRPr="00C1296C" w:rsidRDefault="00D84B67" w:rsidP="00D84B67">
      <w:pPr>
        <w:pStyle w:val="Ttulo1"/>
        <w:rPr>
          <w:b/>
        </w:rPr>
      </w:pPr>
      <w:bookmarkStart w:id="51" w:name="_Toc33706042"/>
      <w:bookmarkStart w:id="52" w:name="_Toc20433411"/>
      <w:bookmarkStart w:id="53" w:name="_Toc31912225"/>
      <w:bookmarkEnd w:id="31"/>
      <w:bookmarkEnd w:id="32"/>
      <w:r w:rsidRPr="00C1296C">
        <w:rPr>
          <w:b/>
        </w:rPr>
        <w:t>SEXTO. Del acuerdo de clasificación de la información que debe emitir el Comité de Transparencia.</w:t>
      </w:r>
      <w:bookmarkEnd w:id="51"/>
      <w:r w:rsidRPr="00C1296C">
        <w:rPr>
          <w:b/>
        </w:rPr>
        <w:t xml:space="preserve"> </w:t>
      </w:r>
    </w:p>
    <w:p w14:paraId="04280043" w14:textId="77777777" w:rsidR="00D84B67" w:rsidRPr="00C1296C" w:rsidRDefault="00D84B67" w:rsidP="00D84B67">
      <w:pPr>
        <w:pStyle w:val="Prrafodelista"/>
        <w:rPr>
          <w:rFonts w:ascii="Palatino Linotype" w:hAnsi="Palatino Linotype"/>
          <w:lang w:eastAsia="es-MX"/>
        </w:rPr>
      </w:pPr>
    </w:p>
    <w:p w14:paraId="0D9EBD25" w14:textId="5749D7F9" w:rsidR="00D84B67" w:rsidRPr="00C1296C" w:rsidRDefault="00D84B67" w:rsidP="00D84B67">
      <w:pPr>
        <w:numPr>
          <w:ilvl w:val="0"/>
          <w:numId w:val="1"/>
        </w:numPr>
        <w:tabs>
          <w:tab w:val="left" w:pos="0"/>
          <w:tab w:val="left" w:pos="426"/>
        </w:tabs>
        <w:spacing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Entonces, debe destacarse que debido a la naturaleza de la información solicitada relativa </w:t>
      </w:r>
      <w:r w:rsidR="00546B77" w:rsidRPr="00C1296C">
        <w:rPr>
          <w:rFonts w:ascii="Palatino Linotype" w:hAnsi="Palatino Linotype" w:cs="Arial"/>
          <w:color w:val="000000" w:themeColor="text1"/>
        </w:rPr>
        <w:t>a las actas informativas por abandono de hogar que emitió el municipio en el mes de septiembre de dos mil diecinueve</w:t>
      </w:r>
      <w:r w:rsidRPr="00C1296C">
        <w:rPr>
          <w:rFonts w:ascii="Palatino Linotype" w:hAnsi="Palatino Linotype" w:cs="Arial"/>
          <w:color w:val="000000" w:themeColor="text1"/>
        </w:rPr>
        <w:t xml:space="preserve">, y toda vez que este Instituto de Transparencia, Acceso a la Información Pública y Protección de Datos Personales del Estado de México tiene el deber de velar por la protección de los datos personales aun tratándose de servidores públicos y, deberá emitir el Acuerdo del Comité de Transparencia que sustente la clasificación de información como confidencial, en el que se observen las consideraciones siguientes. </w:t>
      </w:r>
    </w:p>
    <w:p w14:paraId="1DCAEDC4"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0D1029F5"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1296C">
        <w:rPr>
          <w:vertAlign w:val="superscript"/>
        </w:rPr>
        <w:footnoteReference w:id="5"/>
      </w:r>
      <w:r w:rsidRPr="00C1296C">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1296C">
        <w:rPr>
          <w:vertAlign w:val="superscript"/>
        </w:rPr>
        <w:footnoteReference w:id="6"/>
      </w:r>
      <w:r w:rsidRPr="00C1296C">
        <w:rPr>
          <w:rFonts w:ascii="Palatino Linotype" w:hAnsi="Palatino Linotype" w:cs="Arial"/>
          <w:color w:val="000000" w:themeColor="text1"/>
        </w:rPr>
        <w:t xml:space="preserve"> En este caso, la clasificación total o parcial de la información es un supuesto que tanto la </w:t>
      </w:r>
      <w:r w:rsidRPr="00C1296C">
        <w:rPr>
          <w:rFonts w:ascii="Palatino Linotype" w:hAnsi="Palatino Linotype" w:cs="Arial"/>
          <w:b/>
          <w:color w:val="000000" w:themeColor="text1"/>
        </w:rPr>
        <w:t>Ley General de Transparencia y Acceso a la Información Pública</w:t>
      </w:r>
      <w:r w:rsidRPr="00C1296C">
        <w:rPr>
          <w:rFonts w:ascii="Palatino Linotype" w:hAnsi="Palatino Linotype" w:cs="Arial"/>
          <w:color w:val="000000" w:themeColor="text1"/>
        </w:rPr>
        <w:t xml:space="preserve">, en adelante, la </w:t>
      </w:r>
      <w:r w:rsidRPr="00C1296C">
        <w:rPr>
          <w:rFonts w:ascii="Palatino Linotype" w:hAnsi="Palatino Linotype" w:cs="Arial"/>
          <w:b/>
          <w:color w:val="000000" w:themeColor="text1"/>
        </w:rPr>
        <w:t>Ley General</w:t>
      </w:r>
      <w:r w:rsidRPr="00C1296C">
        <w:rPr>
          <w:rFonts w:ascii="Palatino Linotype" w:hAnsi="Palatino Linotype" w:cs="Arial"/>
          <w:color w:val="000000" w:themeColor="text1"/>
        </w:rPr>
        <w:t xml:space="preserve">, como la </w:t>
      </w:r>
      <w:r w:rsidRPr="00C1296C">
        <w:rPr>
          <w:rFonts w:ascii="Palatino Linotype" w:hAnsi="Palatino Linotype" w:cs="Arial"/>
          <w:b/>
          <w:color w:val="000000" w:themeColor="text1"/>
        </w:rPr>
        <w:t xml:space="preserve">Ley de Transparencia y </w:t>
      </w:r>
      <w:r w:rsidRPr="00C1296C">
        <w:rPr>
          <w:rFonts w:ascii="Palatino Linotype" w:hAnsi="Palatino Linotype" w:cs="Arial"/>
          <w:b/>
          <w:color w:val="000000" w:themeColor="text1"/>
        </w:rPr>
        <w:lastRenderedPageBreak/>
        <w:t>Acceso a la Información Pública del Estado de México y Municipios</w:t>
      </w:r>
      <w:r w:rsidRPr="00C1296C">
        <w:rPr>
          <w:rFonts w:ascii="Palatino Linotype" w:hAnsi="Palatino Linotype" w:cs="Arial"/>
          <w:color w:val="000000" w:themeColor="text1"/>
        </w:rPr>
        <w:t xml:space="preserve">, en adelante, la </w:t>
      </w:r>
      <w:r w:rsidRPr="00C1296C">
        <w:rPr>
          <w:rFonts w:ascii="Palatino Linotype" w:hAnsi="Palatino Linotype" w:cs="Arial"/>
          <w:b/>
          <w:color w:val="000000" w:themeColor="text1"/>
        </w:rPr>
        <w:t>Ley Estatal</w:t>
      </w:r>
      <w:r w:rsidRPr="00C1296C">
        <w:rPr>
          <w:rFonts w:ascii="Palatino Linotype" w:hAnsi="Palatino Linotype" w:cs="Arial"/>
          <w:color w:val="000000" w:themeColor="text1"/>
        </w:rPr>
        <w:t>, establecen, y agotar el procedimiento legalmente establecido, es precisamente lo que permite acreditar el cumplimiento de los otros dos requisitos.</w:t>
      </w:r>
    </w:p>
    <w:p w14:paraId="402666DC"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1C44CB02"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62CD156" w14:textId="77777777" w:rsidR="00D84B67" w:rsidRPr="00C1296C" w:rsidRDefault="00D84B67" w:rsidP="00D84B67">
      <w:pPr>
        <w:spacing w:after="120" w:line="360" w:lineRule="auto"/>
        <w:ind w:right="49"/>
        <w:contextualSpacing/>
        <w:jc w:val="both"/>
        <w:rPr>
          <w:rFonts w:ascii="Palatino Linotype" w:hAnsi="Palatino Linotype" w:cs="Arial"/>
          <w:b/>
          <w:color w:val="000000" w:themeColor="text1"/>
          <w:lang w:val="es-MX"/>
        </w:rPr>
      </w:pPr>
    </w:p>
    <w:p w14:paraId="5067A044" w14:textId="77777777" w:rsidR="00D84B67" w:rsidRPr="00C1296C" w:rsidRDefault="00D84B67" w:rsidP="00D84B6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C1296C">
        <w:rPr>
          <w:rFonts w:ascii="Palatino Linotype" w:hAnsi="Palatino Linotype" w:cs="Arial"/>
          <w:b/>
          <w:color w:val="000000" w:themeColor="text1"/>
          <w:lang w:val="es-MX"/>
        </w:rPr>
        <w:t>Requisitos previos.</w:t>
      </w:r>
    </w:p>
    <w:p w14:paraId="327C2A3E" w14:textId="77777777" w:rsidR="00D84B67" w:rsidRPr="00C1296C" w:rsidRDefault="00D84B67" w:rsidP="00D84B67">
      <w:pPr>
        <w:pStyle w:val="Prrafodelista"/>
        <w:spacing w:after="120" w:line="360" w:lineRule="auto"/>
        <w:ind w:right="49"/>
        <w:jc w:val="both"/>
        <w:rPr>
          <w:rFonts w:ascii="Palatino Linotype" w:hAnsi="Palatino Linotype" w:cs="Arial"/>
          <w:b/>
          <w:color w:val="000000" w:themeColor="text1"/>
          <w:lang w:val="es-MX"/>
        </w:rPr>
      </w:pPr>
    </w:p>
    <w:p w14:paraId="606D68AF"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rPr>
      </w:pPr>
      <w:r w:rsidRPr="00C1296C">
        <w:rPr>
          <w:rFonts w:ascii="Palatino Linotype" w:hAnsi="Palatino Linotype" w:cs="Arial"/>
          <w:color w:val="000000"/>
        </w:rPr>
        <w:t xml:space="preserve">Los </w:t>
      </w:r>
      <w:r w:rsidRPr="00C1296C">
        <w:rPr>
          <w:rFonts w:ascii="Palatino Linotype" w:hAnsi="Palatino Linotype" w:cs="Arial"/>
          <w:b/>
          <w:color w:val="000000"/>
        </w:rPr>
        <w:t>artículos 122 y 100 de la Ley Estatal y de la Ley General</w:t>
      </w:r>
      <w:r w:rsidRPr="00C1296C">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C1296C">
        <w:rPr>
          <w:rFonts w:ascii="Palatino Linotype" w:hAnsi="Palatino Linotype" w:cs="Arial"/>
          <w:b/>
          <w:color w:val="000000"/>
        </w:rPr>
        <w:t>PROPONEN</w:t>
      </w:r>
      <w:r w:rsidRPr="00C1296C">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w:t>
      </w:r>
      <w:r w:rsidRPr="00C1296C">
        <w:rPr>
          <w:rFonts w:ascii="Palatino Linotype" w:hAnsi="Palatino Linotype" w:cs="Arial"/>
          <w:color w:val="000000"/>
        </w:rPr>
        <w:lastRenderedPageBreak/>
        <w:t>clasificar (contrato, licencia, póliza, entre otros), señalando el supuesto de clasificación (confidencialidad o reserva).</w:t>
      </w:r>
    </w:p>
    <w:p w14:paraId="6055EB72"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5B366781"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Además, se debe señalar el procedimiento, de los tres que establecen los </w:t>
      </w:r>
      <w:r w:rsidRPr="00C1296C">
        <w:rPr>
          <w:rFonts w:ascii="Palatino Linotype" w:hAnsi="Palatino Linotype" w:cs="Arial"/>
          <w:b/>
          <w:color w:val="000000" w:themeColor="text1"/>
        </w:rPr>
        <w:t>artículos 132 y 106 de la Ley Estatal y General</w:t>
      </w:r>
      <w:r w:rsidRPr="00C1296C">
        <w:rPr>
          <w:rFonts w:ascii="Palatino Linotype" w:hAnsi="Palatino Linotype" w:cs="Arial"/>
          <w:color w:val="000000" w:themeColor="text1"/>
        </w:rPr>
        <w:t xml:space="preserve">, </w:t>
      </w:r>
      <w:r w:rsidRPr="00C1296C">
        <w:rPr>
          <w:rFonts w:ascii="Palatino Linotype" w:hAnsi="Palatino Linotype" w:cs="Arial"/>
          <w:color w:val="000000"/>
        </w:rPr>
        <w:t>respectivamente</w:t>
      </w:r>
      <w:r w:rsidRPr="00C1296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12D99B4"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5D6E6010"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C1296C">
        <w:rPr>
          <w:rFonts w:ascii="Palatino Linotype" w:hAnsi="Palatino Linotype" w:cs="Arial"/>
          <w:b/>
          <w:color w:val="000000" w:themeColor="text1"/>
        </w:rPr>
        <w:t>artículos 134 y 108 de la Ley Estatal y de la Ley General</w:t>
      </w:r>
      <w:r w:rsidRPr="00C1296C">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681F33" w14:textId="77777777" w:rsidR="00D84B67" w:rsidRPr="00C1296C" w:rsidRDefault="00D84B67" w:rsidP="00D84B67">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2B81DC1E" w14:textId="77777777" w:rsidR="00D84B67" w:rsidRPr="00C1296C" w:rsidRDefault="00D84B67" w:rsidP="00D84B6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C1296C">
        <w:rPr>
          <w:rFonts w:ascii="Palatino Linotype" w:hAnsi="Palatino Linotype" w:cs="Arial"/>
          <w:b/>
          <w:color w:val="000000" w:themeColor="text1"/>
          <w:lang w:val="es-MX"/>
        </w:rPr>
        <w:t>Supuestos de clasificación</w:t>
      </w:r>
    </w:p>
    <w:p w14:paraId="2FE636A7"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C1296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2DCB70A6"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70AD4AD2"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Los </w:t>
      </w:r>
      <w:r w:rsidRPr="00C1296C">
        <w:rPr>
          <w:rFonts w:ascii="Palatino Linotype" w:hAnsi="Palatino Linotype" w:cs="Arial"/>
          <w:b/>
          <w:color w:val="000000" w:themeColor="text1"/>
        </w:rPr>
        <w:t>artículos 143 y 116 de la Ley Estatal y de la Ley General</w:t>
      </w:r>
      <w:r w:rsidRPr="00C1296C">
        <w:rPr>
          <w:rFonts w:ascii="Palatino Linotype" w:hAnsi="Palatino Linotype" w:cs="Arial"/>
          <w:color w:val="000000" w:themeColor="text1"/>
        </w:rPr>
        <w:t>, respectivamente, señalan los supuestos para que la información pueda ser clasificada como confidencial:</w:t>
      </w:r>
    </w:p>
    <w:p w14:paraId="431C552C"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30FC4EA1"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Cs/>
          <w:i/>
          <w:color w:val="000000" w:themeColor="text1"/>
          <w:sz w:val="22"/>
          <w:lang w:val="es-MX"/>
        </w:rPr>
        <w:t xml:space="preserve">“I. </w:t>
      </w:r>
      <w:r w:rsidRPr="00C1296C">
        <w:rPr>
          <w:rFonts w:ascii="Palatino Linotype" w:hAnsi="Palatino Linotype" w:cs="Arial"/>
          <w:b/>
          <w:i/>
          <w:color w:val="000000" w:themeColor="text1"/>
          <w:sz w:val="22"/>
          <w:lang w:val="es-MX"/>
        </w:rPr>
        <w:t>Se refiera a la información privada y los datos personales concernientes a una persona física o jurídico colectiva identificada o identificable</w:t>
      </w:r>
      <w:r w:rsidRPr="00C1296C">
        <w:rPr>
          <w:rFonts w:ascii="Palatino Linotype" w:hAnsi="Palatino Linotype" w:cs="Arial"/>
          <w:i/>
          <w:color w:val="000000" w:themeColor="text1"/>
          <w:sz w:val="22"/>
          <w:lang w:val="es-MX"/>
        </w:rPr>
        <w:t xml:space="preserve">; </w:t>
      </w:r>
    </w:p>
    <w:p w14:paraId="5A614191"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Cs/>
          <w:i/>
          <w:color w:val="000000" w:themeColor="text1"/>
          <w:sz w:val="22"/>
          <w:lang w:val="es-MX"/>
        </w:rPr>
        <w:t xml:space="preserve">II. </w:t>
      </w:r>
      <w:r w:rsidRPr="00C1296C">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01D31AA"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Cs/>
          <w:i/>
          <w:color w:val="000000" w:themeColor="text1"/>
          <w:sz w:val="22"/>
          <w:lang w:val="es-MX"/>
        </w:rPr>
        <w:t xml:space="preserve">III. </w:t>
      </w:r>
      <w:r w:rsidRPr="00C1296C">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5B07265D"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3C57B54C"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0BD2F396" w14:textId="77777777" w:rsidR="00D84B67" w:rsidRPr="00C1296C" w:rsidRDefault="00D84B67" w:rsidP="00D84B67">
      <w:pPr>
        <w:spacing w:after="120" w:line="360" w:lineRule="auto"/>
        <w:ind w:right="49"/>
        <w:contextualSpacing/>
        <w:jc w:val="both"/>
        <w:rPr>
          <w:rFonts w:ascii="Palatino Linotype" w:hAnsi="Palatino Linotype" w:cs="Arial"/>
          <w:i/>
          <w:color w:val="000000" w:themeColor="text1"/>
          <w:lang w:val="es-MX"/>
        </w:rPr>
      </w:pPr>
    </w:p>
    <w:p w14:paraId="36D78634"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Mientras que los </w:t>
      </w:r>
      <w:r w:rsidRPr="00C1296C">
        <w:rPr>
          <w:rFonts w:ascii="Palatino Linotype" w:hAnsi="Palatino Linotype" w:cs="Arial"/>
          <w:b/>
          <w:color w:val="000000" w:themeColor="text1"/>
        </w:rPr>
        <w:t>artículos 130 y 105 de la Ley Estatal y de la Ley General</w:t>
      </w:r>
      <w:r w:rsidRPr="00C1296C">
        <w:rPr>
          <w:rFonts w:ascii="Palatino Linotype" w:hAnsi="Palatino Linotype" w:cs="Arial"/>
          <w:color w:val="000000" w:themeColor="text1"/>
        </w:rPr>
        <w:t xml:space="preserve">, respectivamente, señalan que la aplicación de estos supuestos debe de realizarse de manera restrictiva y limitada, por lo que debe acreditarse que se cumple con esta </w:t>
      </w:r>
      <w:r w:rsidRPr="00C1296C">
        <w:rPr>
          <w:rFonts w:ascii="Palatino Linotype" w:hAnsi="Palatino Linotype" w:cs="Arial"/>
          <w:color w:val="000000" w:themeColor="text1"/>
        </w:rPr>
        <w:lastRenderedPageBreak/>
        <w:t>condición y no se pueden ampliar las excepciones o supuestos de clasificación aduciendo analogía o mayoría de razón.</w:t>
      </w:r>
    </w:p>
    <w:p w14:paraId="05444206"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lang w:val="es-MX"/>
        </w:rPr>
      </w:pPr>
    </w:p>
    <w:p w14:paraId="26A59E72"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Como consecuencia de lo anterior, el sujeto obligado debe identificar claramente el tipo de información y hacer un juicio de subsunción o encaje</w:t>
      </w:r>
      <w:r w:rsidRPr="00C1296C">
        <w:rPr>
          <w:rFonts w:ascii="Palatino Linotype" w:hAnsi="Palatino Linotype" w:cs="Arial"/>
          <w:color w:val="000000" w:themeColor="text1"/>
          <w:vertAlign w:val="superscript"/>
        </w:rPr>
        <w:footnoteReference w:id="7"/>
      </w:r>
      <w:r w:rsidRPr="00C1296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ABC5315"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65CC1409" w14:textId="77777777" w:rsidR="00D84B67" w:rsidRPr="00C1296C" w:rsidRDefault="00D84B67" w:rsidP="00D84B6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C1296C">
        <w:rPr>
          <w:rFonts w:ascii="Palatino Linotype" w:hAnsi="Palatino Linotype" w:cs="Arial"/>
          <w:b/>
          <w:color w:val="000000" w:themeColor="text1"/>
          <w:lang w:val="es-MX"/>
        </w:rPr>
        <w:t>Formalidades para emitir el acuerdo de clasificación.</w:t>
      </w:r>
    </w:p>
    <w:p w14:paraId="61297B14" w14:textId="77777777" w:rsidR="00D84B67" w:rsidRPr="00C1296C" w:rsidRDefault="00D84B67" w:rsidP="00D84B67">
      <w:pPr>
        <w:spacing w:after="120" w:line="360" w:lineRule="auto"/>
        <w:ind w:right="49"/>
        <w:contextualSpacing/>
        <w:jc w:val="both"/>
        <w:rPr>
          <w:rFonts w:ascii="Palatino Linotype" w:hAnsi="Palatino Linotype" w:cs="Arial"/>
          <w:b/>
          <w:color w:val="000000" w:themeColor="text1"/>
          <w:lang w:val="es-MX"/>
        </w:rPr>
      </w:pPr>
    </w:p>
    <w:p w14:paraId="0F6397FE"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lastRenderedPageBreak/>
        <w:t xml:space="preserve">El Comité de Transparencia, según lo dispuesto en los </w:t>
      </w:r>
      <w:r w:rsidRPr="00C1296C">
        <w:rPr>
          <w:rFonts w:ascii="Palatino Linotype" w:hAnsi="Palatino Linotype" w:cs="Arial"/>
          <w:b/>
          <w:color w:val="000000" w:themeColor="text1"/>
        </w:rPr>
        <w:t>artículos 128 y 103 de la Ley Estatal y de la Ley General</w:t>
      </w:r>
      <w:r w:rsidRPr="00C1296C">
        <w:rPr>
          <w:rFonts w:ascii="Palatino Linotype" w:hAnsi="Palatino Linotype" w:cs="Arial"/>
          <w:color w:val="000000" w:themeColor="text1"/>
        </w:rPr>
        <w:t xml:space="preserve">, respectivamente, y la </w:t>
      </w:r>
      <w:r w:rsidRPr="00C1296C">
        <w:rPr>
          <w:rFonts w:ascii="Palatino Linotype" w:hAnsi="Palatino Linotype" w:cs="Arial"/>
          <w:b/>
          <w:color w:val="000000" w:themeColor="text1"/>
        </w:rPr>
        <w:t>fracción III del numeral Segundo de los Lineamientos generales en materia de clasificación y desclasificación de la información</w:t>
      </w:r>
      <w:r w:rsidRPr="00C1296C">
        <w:rPr>
          <w:rFonts w:ascii="Palatino Linotype" w:hAnsi="Palatino Linotype" w:cs="Arial"/>
          <w:color w:val="000000" w:themeColor="text1"/>
        </w:rPr>
        <w:t xml:space="preserve">, así como para la elaboración de versiones públicas, en adelante los </w:t>
      </w:r>
      <w:r w:rsidRPr="00C1296C">
        <w:rPr>
          <w:rFonts w:ascii="Palatino Linotype" w:hAnsi="Palatino Linotype" w:cs="Arial"/>
          <w:b/>
          <w:color w:val="000000" w:themeColor="text1"/>
        </w:rPr>
        <w:t>Lineamientos Generales</w:t>
      </w:r>
      <w:r w:rsidRPr="00C1296C">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7ACAAA0F"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4BEB09E5"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1296C">
        <w:rPr>
          <w:rFonts w:ascii="Palatino Linotype" w:hAnsi="Palatino Linotype" w:cs="Arial"/>
          <w:b/>
          <w:color w:val="000000" w:themeColor="text1"/>
          <w:u w:val="single"/>
        </w:rPr>
        <w:t>el acto reúna con los requisitos elementales</w:t>
      </w:r>
      <w:r w:rsidRPr="00C1296C">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C1296C">
        <w:rPr>
          <w:rFonts w:ascii="Palatino Linotype" w:hAnsi="Palatino Linotype" w:cs="Arial"/>
          <w:b/>
          <w:color w:val="000000" w:themeColor="text1"/>
        </w:rPr>
        <w:t>el artículo 45 de la Ley Estatal</w:t>
      </w:r>
      <w:r w:rsidRPr="00C1296C">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12E76731"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526E83D6"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4C49C0E"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35A3B3D5" w14:textId="77777777" w:rsidR="00D84B67" w:rsidRPr="00C1296C" w:rsidRDefault="00D84B67" w:rsidP="00D84B6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C1296C">
        <w:rPr>
          <w:rFonts w:ascii="Palatino Linotype" w:hAnsi="Palatino Linotype" w:cs="Arial"/>
          <w:b/>
          <w:color w:val="000000" w:themeColor="text1"/>
          <w:lang w:val="es-MX"/>
        </w:rPr>
        <w:t>Requisitos</w:t>
      </w:r>
      <w:r w:rsidRPr="00C1296C">
        <w:rPr>
          <w:rFonts w:ascii="Palatino Linotype" w:hAnsi="Palatino Linotype" w:cs="Arial"/>
          <w:color w:val="000000" w:themeColor="text1"/>
          <w:lang w:val="es-MX"/>
        </w:rPr>
        <w:t xml:space="preserve"> </w:t>
      </w:r>
      <w:r w:rsidRPr="00C1296C">
        <w:rPr>
          <w:rFonts w:ascii="Palatino Linotype" w:hAnsi="Palatino Linotype" w:cs="Arial"/>
          <w:b/>
          <w:color w:val="000000" w:themeColor="text1"/>
          <w:lang w:val="es-MX"/>
        </w:rPr>
        <w:t>de fondo del acuerdo de clasificación</w:t>
      </w:r>
    </w:p>
    <w:p w14:paraId="6436B7D6"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lang w:val="es-MX"/>
        </w:rPr>
      </w:pPr>
    </w:p>
    <w:p w14:paraId="22377532"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C1296C">
        <w:rPr>
          <w:rFonts w:ascii="Palatino Linotype" w:hAnsi="Palatino Linotype" w:cs="Arial"/>
          <w:b/>
          <w:color w:val="000000" w:themeColor="text1"/>
        </w:rPr>
        <w:t xml:space="preserve">artículos 131 y 105 segundo párrafo de la Ley Estatal y de la Ley General </w:t>
      </w:r>
      <w:r w:rsidRPr="00C1296C">
        <w:rPr>
          <w:rFonts w:ascii="Palatino Linotype" w:hAnsi="Palatino Linotype" w:cs="Arial"/>
          <w:color w:val="000000" w:themeColor="text1"/>
        </w:rPr>
        <w:t xml:space="preserve">respectivamente, y el </w:t>
      </w:r>
      <w:r w:rsidRPr="00C1296C">
        <w:rPr>
          <w:rFonts w:ascii="Palatino Linotype" w:hAnsi="Palatino Linotype" w:cs="Arial"/>
          <w:b/>
          <w:color w:val="000000" w:themeColor="text1"/>
        </w:rPr>
        <w:t>lineamiento sexagésimo segundo de los Lineamientos Generales</w:t>
      </w:r>
      <w:r w:rsidRPr="00C1296C">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4497BA95"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0BDDC18C"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lastRenderedPageBreak/>
        <w:t xml:space="preserve">De lo anterior, se desprende que para una correcta </w:t>
      </w:r>
      <w:r w:rsidRPr="00C1296C">
        <w:rPr>
          <w:rFonts w:ascii="Palatino Linotype" w:hAnsi="Palatino Linotype" w:cs="Arial"/>
          <w:b/>
          <w:color w:val="000000" w:themeColor="text1"/>
        </w:rPr>
        <w:t>clasificación total o parcial</w:t>
      </w:r>
      <w:r w:rsidRPr="00C1296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556BC0C"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7B790E4B"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296C">
        <w:rPr>
          <w:rFonts w:ascii="Palatino Linotype" w:hAnsi="Palatino Linotype" w:cs="Arial"/>
          <w:color w:val="000000" w:themeColor="text1"/>
          <w:vertAlign w:val="superscript"/>
        </w:rPr>
        <w:footnoteReference w:id="8"/>
      </w:r>
    </w:p>
    <w:p w14:paraId="6E264FB3"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4ECC7AFD"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5972A95"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lang w:val="es-MX"/>
        </w:rPr>
      </w:pPr>
    </w:p>
    <w:p w14:paraId="63495478"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
          <w:i/>
          <w:color w:val="000000" w:themeColor="text1"/>
          <w:sz w:val="22"/>
          <w:lang w:val="es-MX"/>
        </w:rPr>
        <w:t>FUNDAMENTACIÓN Y MOTIVACIÓN.</w:t>
      </w:r>
      <w:r w:rsidRPr="00C1296C">
        <w:rPr>
          <w:rFonts w:ascii="Palatino Linotype" w:hAnsi="Palatino Linotype" w:cs="Arial"/>
          <w:i/>
          <w:color w:val="000000" w:themeColor="text1"/>
          <w:sz w:val="22"/>
          <w:lang w:val="es-MX"/>
        </w:rPr>
        <w:t xml:space="preserve"> La </w:t>
      </w:r>
      <w:r w:rsidRPr="00C1296C">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296C">
        <w:rPr>
          <w:rFonts w:ascii="Palatino Linotype" w:hAnsi="Palatino Linotype" w:cs="Arial"/>
          <w:i/>
          <w:color w:val="000000" w:themeColor="text1"/>
          <w:sz w:val="22"/>
          <w:lang w:val="es-MX"/>
        </w:rPr>
        <w:t>.</w:t>
      </w:r>
    </w:p>
    <w:p w14:paraId="0F3A5E3B"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p>
    <w:p w14:paraId="4D3DC0B8"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SEGUNDO TRIBUNAL COLEGIADO DEL SEXTO CIRCUITO.</w:t>
      </w:r>
    </w:p>
    <w:p w14:paraId="55173107"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75C0BFBE"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7E88D2EE"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6210FEDA"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410DDDEB"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i/>
          <w:color w:val="000000" w:themeColor="text1"/>
          <w:sz w:val="22"/>
          <w:lang w:val="es-MX"/>
        </w:rPr>
        <w:lastRenderedPageBreak/>
        <w:t>Amparo directo 7/96. Pedro Vicente López Miro. 21 de febrero de 1996. Unanimidad de votos. Ponente: María Eugenia Estela Martínez Cardiel. Secretario: Enrique Baigts Muñoz.</w:t>
      </w:r>
    </w:p>
    <w:p w14:paraId="4C07495A"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4E95D863"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9B2DDF"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0D3BB109"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0364C2"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0B3D530D"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4AA7D4C4"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239A4224" w14:textId="77777777" w:rsidR="00D84B67" w:rsidRPr="00C1296C" w:rsidRDefault="00D84B67" w:rsidP="00D84B6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C1296C">
        <w:rPr>
          <w:rFonts w:ascii="Palatino Linotype" w:hAnsi="Palatino Linotype" w:cs="Arial"/>
          <w:b/>
          <w:color w:val="000000" w:themeColor="text1"/>
          <w:lang w:val="es-MX"/>
        </w:rPr>
        <w:t>Condiciones especiales de la clasificación de la información como confidencial.</w:t>
      </w:r>
    </w:p>
    <w:p w14:paraId="6FE817DF"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lastRenderedPageBreak/>
        <w:t xml:space="preserve">Los </w:t>
      </w:r>
      <w:r w:rsidRPr="00C1296C">
        <w:rPr>
          <w:rFonts w:ascii="Palatino Linotype" w:hAnsi="Palatino Linotype" w:cs="Arial"/>
          <w:b/>
          <w:color w:val="000000" w:themeColor="text1"/>
        </w:rPr>
        <w:t>artículos 148 y 120 de la Ley Estatal y de la Ley General</w:t>
      </w:r>
      <w:r w:rsidRPr="00C1296C">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5E8BA14"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3C3752AE" w14:textId="77777777" w:rsidR="00D84B67" w:rsidRPr="00C1296C" w:rsidRDefault="00D84B67" w:rsidP="00D84B67">
      <w:pPr>
        <w:spacing w:after="120" w:line="360" w:lineRule="auto"/>
        <w:ind w:left="567" w:right="616"/>
        <w:contextualSpacing/>
        <w:jc w:val="both"/>
        <w:rPr>
          <w:rFonts w:ascii="Palatino Linotype" w:hAnsi="Palatino Linotype" w:cs="Arial"/>
          <w:bCs/>
          <w:i/>
          <w:color w:val="000000" w:themeColor="text1"/>
          <w:sz w:val="22"/>
          <w:lang w:val="es-MX"/>
        </w:rPr>
      </w:pPr>
      <w:r w:rsidRPr="00C1296C">
        <w:rPr>
          <w:rFonts w:ascii="Palatino Linotype" w:hAnsi="Palatino Linotype" w:cs="Arial"/>
          <w:bCs/>
          <w:i/>
          <w:color w:val="000000" w:themeColor="text1"/>
          <w:sz w:val="22"/>
          <w:lang w:val="es-MX"/>
        </w:rPr>
        <w:t>I.</w:t>
      </w:r>
      <w:r w:rsidRPr="00C1296C">
        <w:rPr>
          <w:rFonts w:ascii="Palatino Linotype" w:hAnsi="Palatino Linotype" w:cs="Arial"/>
          <w:i/>
          <w:color w:val="000000" w:themeColor="text1"/>
          <w:sz w:val="22"/>
          <w:lang w:val="es-MX"/>
        </w:rPr>
        <w:t xml:space="preserve"> La información se encuentre en registros públicos o fuentes de acceso público;</w:t>
      </w:r>
    </w:p>
    <w:p w14:paraId="316BA6A4" w14:textId="77777777" w:rsidR="00D84B67" w:rsidRPr="00C1296C" w:rsidRDefault="00D84B67" w:rsidP="00D84B67">
      <w:pPr>
        <w:spacing w:after="120" w:line="360" w:lineRule="auto"/>
        <w:ind w:left="567" w:right="616"/>
        <w:contextualSpacing/>
        <w:jc w:val="both"/>
        <w:rPr>
          <w:rFonts w:ascii="Palatino Linotype" w:hAnsi="Palatino Linotype" w:cs="Arial"/>
          <w:bCs/>
          <w:i/>
          <w:color w:val="000000" w:themeColor="text1"/>
          <w:sz w:val="22"/>
          <w:lang w:val="es-MX"/>
        </w:rPr>
      </w:pPr>
      <w:r w:rsidRPr="00C1296C">
        <w:rPr>
          <w:rFonts w:ascii="Palatino Linotype" w:hAnsi="Palatino Linotype" w:cs="Arial"/>
          <w:bCs/>
          <w:i/>
          <w:color w:val="000000" w:themeColor="text1"/>
          <w:sz w:val="22"/>
          <w:lang w:val="es-MX"/>
        </w:rPr>
        <w:t xml:space="preserve">II. </w:t>
      </w:r>
      <w:r w:rsidRPr="00C1296C">
        <w:rPr>
          <w:rFonts w:ascii="Palatino Linotype" w:hAnsi="Palatino Linotype" w:cs="Arial"/>
          <w:i/>
          <w:color w:val="000000" w:themeColor="text1"/>
          <w:sz w:val="22"/>
          <w:lang w:val="es-MX"/>
        </w:rPr>
        <w:t>Por Ley tenga el carácter de pública;</w:t>
      </w:r>
    </w:p>
    <w:p w14:paraId="09E4BBB8"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Cs/>
          <w:i/>
          <w:color w:val="000000" w:themeColor="text1"/>
          <w:sz w:val="22"/>
          <w:lang w:val="es-MX"/>
        </w:rPr>
        <w:t xml:space="preserve">III. </w:t>
      </w:r>
      <w:r w:rsidRPr="00C1296C">
        <w:rPr>
          <w:rFonts w:ascii="Palatino Linotype" w:hAnsi="Palatino Linotype" w:cs="Arial"/>
          <w:i/>
          <w:color w:val="000000" w:themeColor="text1"/>
          <w:sz w:val="22"/>
          <w:lang w:val="es-MX"/>
        </w:rPr>
        <w:t xml:space="preserve">Exista una orden judicial; </w:t>
      </w:r>
    </w:p>
    <w:p w14:paraId="27024907"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Cs/>
          <w:i/>
          <w:color w:val="000000" w:themeColor="text1"/>
          <w:sz w:val="22"/>
          <w:lang w:val="es-MX"/>
        </w:rPr>
        <w:t xml:space="preserve">IV. </w:t>
      </w:r>
      <w:r w:rsidRPr="00C1296C">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DB85A73" w14:textId="77777777" w:rsidR="00D84B67" w:rsidRPr="00C1296C" w:rsidRDefault="00D84B67" w:rsidP="00D84B67">
      <w:pPr>
        <w:spacing w:after="120" w:line="360" w:lineRule="auto"/>
        <w:ind w:left="567" w:right="616"/>
        <w:contextualSpacing/>
        <w:jc w:val="both"/>
        <w:rPr>
          <w:rFonts w:ascii="Palatino Linotype" w:hAnsi="Palatino Linotype" w:cs="Arial"/>
          <w:i/>
          <w:color w:val="000000" w:themeColor="text1"/>
          <w:sz w:val="22"/>
          <w:lang w:val="es-MX"/>
        </w:rPr>
      </w:pPr>
      <w:r w:rsidRPr="00C1296C">
        <w:rPr>
          <w:rFonts w:ascii="Palatino Linotype" w:hAnsi="Palatino Linotype" w:cs="Arial"/>
          <w:bCs/>
          <w:i/>
          <w:color w:val="000000" w:themeColor="text1"/>
          <w:sz w:val="22"/>
          <w:lang w:val="es-MX"/>
        </w:rPr>
        <w:t xml:space="preserve">V. </w:t>
      </w:r>
      <w:r w:rsidRPr="00C1296C">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472BD80"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00DCBB89" w14:textId="77777777" w:rsidR="00D84B67" w:rsidRPr="00C1296C" w:rsidRDefault="00D84B67" w:rsidP="00D84B6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1296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1316B1" w14:textId="77777777" w:rsidR="00D84B67" w:rsidRPr="00C1296C" w:rsidRDefault="00D84B67" w:rsidP="00D84B67">
      <w:pPr>
        <w:spacing w:after="120" w:line="360" w:lineRule="auto"/>
        <w:ind w:right="49"/>
        <w:contextualSpacing/>
        <w:jc w:val="both"/>
        <w:rPr>
          <w:rFonts w:ascii="Palatino Linotype" w:hAnsi="Palatino Linotype" w:cs="Arial"/>
          <w:color w:val="000000" w:themeColor="text1"/>
        </w:rPr>
      </w:pPr>
    </w:p>
    <w:p w14:paraId="0A5A4651" w14:textId="77777777" w:rsidR="00D84B67" w:rsidRPr="00C1296C" w:rsidRDefault="00D84B67" w:rsidP="00D84B67">
      <w:pPr>
        <w:numPr>
          <w:ilvl w:val="0"/>
          <w:numId w:val="1"/>
        </w:numPr>
        <w:spacing w:after="120" w:line="360" w:lineRule="auto"/>
        <w:ind w:left="0" w:right="49" w:firstLine="0"/>
        <w:jc w:val="both"/>
        <w:rPr>
          <w:rFonts w:ascii="Palatino Linotype" w:eastAsia="MS Mincho" w:hAnsi="Palatino Linotype" w:cstheme="majorBidi"/>
        </w:rPr>
      </w:pPr>
      <w:r w:rsidRPr="00C1296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4485161" w14:textId="77777777" w:rsidR="00D84B67" w:rsidRPr="00C1296C" w:rsidRDefault="00D84B67" w:rsidP="00D84B6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2CC83F" w14:textId="295E7909" w:rsidR="00D84B67" w:rsidRPr="00C1296C" w:rsidRDefault="00D84B67" w:rsidP="00D84B6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296C">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913674" w:rsidRPr="00C1296C">
        <w:rPr>
          <w:rFonts w:ascii="Palatino Linotype" w:eastAsia="MS Mincho" w:hAnsi="Palatino Linotype" w:cs="Arial"/>
          <w:b/>
          <w:color w:val="000000" w:themeColor="text1"/>
          <w:lang w:val="es-MX"/>
        </w:rPr>
        <w:t>REVOCAR</w:t>
      </w:r>
      <w:r w:rsidRPr="00C1296C">
        <w:rPr>
          <w:rFonts w:ascii="Palatino Linotype" w:eastAsia="MS Mincho" w:hAnsi="Palatino Linotype" w:cs="Arial"/>
          <w:color w:val="000000" w:themeColor="text1"/>
          <w:lang w:val="es-MX"/>
        </w:rPr>
        <w:t xml:space="preserve"> la respuesta del recurso de revisión </w:t>
      </w:r>
      <w:r w:rsidRPr="00C1296C">
        <w:rPr>
          <w:rFonts w:ascii="Palatino Linotype" w:eastAsia="MS Mincho" w:hAnsi="Palatino Linotype" w:cs="Arial"/>
          <w:b/>
          <w:color w:val="000000" w:themeColor="text1"/>
          <w:lang w:val="es-MX"/>
        </w:rPr>
        <w:t>0</w:t>
      </w:r>
      <w:r w:rsidR="00913674" w:rsidRPr="00C1296C">
        <w:rPr>
          <w:rFonts w:ascii="Palatino Linotype" w:eastAsia="MS Mincho" w:hAnsi="Palatino Linotype" w:cs="Arial"/>
          <w:b/>
          <w:color w:val="000000" w:themeColor="text1"/>
          <w:lang w:val="es-MX"/>
        </w:rPr>
        <w:t>9423</w:t>
      </w:r>
      <w:r w:rsidRPr="00C1296C">
        <w:rPr>
          <w:rFonts w:ascii="Palatino Linotype" w:eastAsia="MS Mincho" w:hAnsi="Palatino Linotype" w:cs="Arial"/>
          <w:b/>
          <w:color w:val="000000" w:themeColor="text1"/>
          <w:lang w:val="es-MX"/>
        </w:rPr>
        <w:t>/INFOEM/IP/RR/2019</w:t>
      </w:r>
      <w:r w:rsidRPr="00C1296C">
        <w:rPr>
          <w:rFonts w:ascii="Palatino Linotype" w:eastAsia="MS Mincho" w:hAnsi="Palatino Linotype" w:cs="Arial"/>
          <w:color w:val="000000" w:themeColor="text1"/>
          <w:lang w:val="es-MX"/>
        </w:rPr>
        <w:t xml:space="preserve"> y emite los siguientes: </w:t>
      </w:r>
    </w:p>
    <w:p w14:paraId="36630E2D" w14:textId="77777777" w:rsidR="00D84B67" w:rsidRPr="00C1296C" w:rsidRDefault="00D84B67" w:rsidP="00D84B67">
      <w:pPr>
        <w:pStyle w:val="Ttulo1"/>
        <w:jc w:val="center"/>
        <w:rPr>
          <w:rFonts w:eastAsia="Calibri"/>
          <w:b/>
          <w:szCs w:val="24"/>
          <w:lang w:val="es-ES" w:eastAsia="es-ES"/>
        </w:rPr>
      </w:pPr>
      <w:bookmarkStart w:id="54" w:name="_Toc33706043"/>
      <w:r w:rsidRPr="00C1296C">
        <w:rPr>
          <w:rFonts w:eastAsia="Calibri"/>
          <w:b/>
          <w:szCs w:val="24"/>
          <w:lang w:val="es-ES" w:eastAsia="es-ES"/>
        </w:rPr>
        <w:t>R E S O L U T I V O S</w:t>
      </w:r>
      <w:bookmarkEnd w:id="54"/>
      <w:r w:rsidRPr="00C1296C">
        <w:rPr>
          <w:rFonts w:eastAsia="Calibri"/>
          <w:b/>
          <w:szCs w:val="24"/>
          <w:lang w:val="es-ES" w:eastAsia="es-ES"/>
        </w:rPr>
        <w:t xml:space="preserve"> </w:t>
      </w:r>
    </w:p>
    <w:p w14:paraId="1E4636FC" w14:textId="77777777" w:rsidR="00D84B67" w:rsidRPr="00C1296C" w:rsidRDefault="00D84B67" w:rsidP="00D84B67">
      <w:pPr>
        <w:rPr>
          <w:lang w:val="es-ES"/>
        </w:rPr>
      </w:pPr>
    </w:p>
    <w:p w14:paraId="06B833D2" w14:textId="59C01192" w:rsidR="00D84B67" w:rsidRPr="00C1296C" w:rsidRDefault="00D84B67" w:rsidP="00D84B67">
      <w:pPr>
        <w:spacing w:line="360" w:lineRule="auto"/>
        <w:jc w:val="both"/>
        <w:rPr>
          <w:rFonts w:ascii="Palatino Linotype" w:hAnsi="Palatino Linotype" w:cs="Arial"/>
          <w:bCs/>
          <w:lang w:eastAsia="es-MX"/>
        </w:rPr>
      </w:pPr>
      <w:r w:rsidRPr="00C1296C">
        <w:rPr>
          <w:rFonts w:ascii="Palatino Linotype" w:eastAsia="Calibri" w:hAnsi="Palatino Linotype" w:cs="Arial"/>
          <w:b/>
          <w:bCs/>
          <w:lang w:val="es-ES"/>
        </w:rPr>
        <w:t>PRIMERO</w:t>
      </w:r>
      <w:r w:rsidRPr="00C1296C">
        <w:rPr>
          <w:rFonts w:ascii="Palatino Linotype" w:eastAsia="Times New Roman" w:hAnsi="Palatino Linotype" w:cs="Arial"/>
          <w:b/>
        </w:rPr>
        <w:t xml:space="preserve">. </w:t>
      </w:r>
      <w:r w:rsidRPr="00C1296C">
        <w:rPr>
          <w:rFonts w:ascii="Palatino Linotype" w:eastAsia="Times New Roman" w:hAnsi="Palatino Linotype" w:cs="Arial"/>
        </w:rPr>
        <w:t>Resultan fundadas las</w:t>
      </w:r>
      <w:r w:rsidRPr="00C1296C">
        <w:rPr>
          <w:rFonts w:ascii="Palatino Linotype" w:eastAsia="Times New Roman" w:hAnsi="Palatino Linotype" w:cs="Arial"/>
          <w:b/>
        </w:rPr>
        <w:t xml:space="preserve"> </w:t>
      </w:r>
      <w:r w:rsidRPr="00C1296C">
        <w:rPr>
          <w:rFonts w:ascii="Palatino Linotype" w:eastAsia="Times New Roman" w:hAnsi="Palatino Linotype" w:cs="Arial"/>
          <w:lang w:val="es-ES"/>
        </w:rPr>
        <w:t xml:space="preserve">razones o motivos de inconformidad hechos valer en el recurso de revisión </w:t>
      </w:r>
      <w:r w:rsidRPr="00C1296C">
        <w:rPr>
          <w:rFonts w:ascii="Palatino Linotype" w:hAnsi="Palatino Linotype" w:cs="Arial"/>
          <w:b/>
          <w:bCs/>
        </w:rPr>
        <w:t>09423/INFOEM/IP/RR/2019</w:t>
      </w:r>
      <w:r w:rsidRPr="00C1296C">
        <w:rPr>
          <w:rFonts w:ascii="Palatino Linotype" w:hAnsi="Palatino Linotype" w:cs="Arial"/>
          <w:b/>
          <w:bCs/>
          <w:lang w:eastAsia="es-MX"/>
        </w:rPr>
        <w:t xml:space="preserve"> </w:t>
      </w:r>
      <w:r w:rsidRPr="00C1296C">
        <w:rPr>
          <w:rFonts w:ascii="Palatino Linotype" w:hAnsi="Palatino Linotype" w:cs="Arial"/>
          <w:bCs/>
          <w:lang w:eastAsia="es-MX"/>
        </w:rPr>
        <w:t xml:space="preserve">en términos de los </w:t>
      </w:r>
      <w:r w:rsidRPr="00C1296C">
        <w:rPr>
          <w:rFonts w:ascii="Palatino Linotype" w:hAnsi="Palatino Linotype" w:cs="Arial"/>
          <w:b/>
          <w:bCs/>
          <w:lang w:eastAsia="es-MX"/>
        </w:rPr>
        <w:t xml:space="preserve">Considerandos QUINTO y SEXTO </w:t>
      </w:r>
      <w:r w:rsidRPr="00C1296C">
        <w:rPr>
          <w:rFonts w:ascii="Palatino Linotype" w:hAnsi="Palatino Linotype" w:cs="Arial"/>
          <w:bCs/>
          <w:lang w:eastAsia="es-MX"/>
        </w:rPr>
        <w:t>de la presente resolución.</w:t>
      </w:r>
    </w:p>
    <w:p w14:paraId="63A8C3B2" w14:textId="77777777" w:rsidR="00D84B67" w:rsidRPr="00C1296C" w:rsidRDefault="00D84B67" w:rsidP="00D84B67">
      <w:pPr>
        <w:spacing w:line="360" w:lineRule="auto"/>
        <w:jc w:val="both"/>
        <w:rPr>
          <w:rFonts w:ascii="Palatino Linotype" w:hAnsi="Palatino Linotype" w:cs="Arial"/>
          <w:bCs/>
          <w:lang w:eastAsia="es-MX"/>
        </w:rPr>
      </w:pPr>
    </w:p>
    <w:p w14:paraId="5C687DA5" w14:textId="6FFF958E" w:rsidR="00D84B67" w:rsidRPr="00C1296C" w:rsidRDefault="00D84B67" w:rsidP="00D84B67">
      <w:pPr>
        <w:spacing w:line="360" w:lineRule="auto"/>
        <w:jc w:val="both"/>
        <w:rPr>
          <w:rFonts w:ascii="Palatino Linotype" w:eastAsia="Calibri" w:hAnsi="Palatino Linotype" w:cs="Arial"/>
          <w:lang w:val="es-ES"/>
        </w:rPr>
      </w:pPr>
      <w:r w:rsidRPr="00C1296C">
        <w:rPr>
          <w:rFonts w:ascii="Palatino Linotype" w:eastAsia="Calibri" w:hAnsi="Palatino Linotype" w:cs="Arial"/>
          <w:b/>
          <w:bCs/>
          <w:lang w:val="es-ES"/>
        </w:rPr>
        <w:t xml:space="preserve">SEGUNDO. </w:t>
      </w:r>
      <w:r w:rsidRPr="00C1296C">
        <w:rPr>
          <w:rFonts w:ascii="Palatino Linotype" w:eastAsia="Calibri" w:hAnsi="Palatino Linotype" w:cs="Arial"/>
          <w:lang w:val="es-ES"/>
        </w:rPr>
        <w:t>Se</w:t>
      </w:r>
      <w:r w:rsidRPr="00C1296C">
        <w:rPr>
          <w:rFonts w:ascii="Palatino Linotype" w:eastAsia="Calibri" w:hAnsi="Palatino Linotype" w:cs="Arial"/>
          <w:b/>
          <w:lang w:val="es-ES"/>
        </w:rPr>
        <w:t xml:space="preserve"> </w:t>
      </w:r>
      <w:r w:rsidR="00913674" w:rsidRPr="00C1296C">
        <w:rPr>
          <w:rFonts w:ascii="Palatino Linotype" w:eastAsia="Calibri" w:hAnsi="Palatino Linotype" w:cs="Arial"/>
          <w:b/>
          <w:lang w:val="es-ES"/>
        </w:rPr>
        <w:t>REVOCA</w:t>
      </w:r>
      <w:r w:rsidRPr="00C1296C">
        <w:rPr>
          <w:rFonts w:ascii="Palatino Linotype" w:eastAsia="Calibri" w:hAnsi="Palatino Linotype" w:cs="Arial"/>
          <w:b/>
          <w:lang w:val="es-ES"/>
        </w:rPr>
        <w:t xml:space="preserve"> </w:t>
      </w:r>
      <w:r w:rsidRPr="00C1296C">
        <w:rPr>
          <w:rFonts w:ascii="Palatino Linotype" w:eastAsia="Calibri" w:hAnsi="Palatino Linotype" w:cs="Arial"/>
          <w:lang w:val="es-ES"/>
        </w:rPr>
        <w:t xml:space="preserve">la respuesta emitida por el </w:t>
      </w:r>
      <w:r w:rsidRPr="00C1296C">
        <w:rPr>
          <w:rFonts w:ascii="Palatino Linotype" w:eastAsia="Calibri" w:hAnsi="Palatino Linotype" w:cs="Arial"/>
          <w:b/>
          <w:bCs/>
        </w:rPr>
        <w:t xml:space="preserve">Ayuntamiento de </w:t>
      </w:r>
      <w:r w:rsidR="00111786" w:rsidRPr="00C1296C">
        <w:rPr>
          <w:rFonts w:ascii="Palatino Linotype" w:eastAsia="Calibri" w:hAnsi="Palatino Linotype" w:cs="Arial"/>
          <w:b/>
          <w:bCs/>
        </w:rPr>
        <w:t>Isidro Fabela</w:t>
      </w:r>
      <w:r w:rsidRPr="00C1296C">
        <w:rPr>
          <w:rFonts w:ascii="Palatino Linotype" w:eastAsia="Calibri" w:hAnsi="Palatino Linotype" w:cs="Arial"/>
          <w:bCs/>
        </w:rPr>
        <w:t xml:space="preserve"> </w:t>
      </w:r>
      <w:r w:rsidRPr="00C1296C">
        <w:rPr>
          <w:rFonts w:ascii="Palatino Linotype" w:hAnsi="Palatino Linotype"/>
          <w:bCs/>
        </w:rPr>
        <w:t>y se</w:t>
      </w:r>
      <w:r w:rsidRPr="00C1296C">
        <w:rPr>
          <w:rFonts w:ascii="Palatino Linotype" w:hAnsi="Palatino Linotype"/>
          <w:b/>
          <w:bCs/>
        </w:rPr>
        <w:t xml:space="preserve"> ORDENA</w:t>
      </w:r>
      <w:r w:rsidRPr="00C1296C">
        <w:rPr>
          <w:rFonts w:ascii="Palatino Linotype" w:eastAsia="Times New Roman" w:hAnsi="Palatino Linotype" w:cs="Arial"/>
          <w:lang w:val="es-ES"/>
        </w:rPr>
        <w:t xml:space="preserve"> </w:t>
      </w:r>
      <w:r w:rsidRPr="00C1296C">
        <w:rPr>
          <w:rFonts w:ascii="Palatino Linotype" w:eastAsia="Calibri" w:hAnsi="Palatino Linotype" w:cs="Arial"/>
          <w:lang w:val="es-ES"/>
        </w:rPr>
        <w:t xml:space="preserve">entregar vía </w:t>
      </w:r>
      <w:r w:rsidRPr="00C1296C">
        <w:rPr>
          <w:rFonts w:ascii="Palatino Linotype" w:eastAsia="Calibri" w:hAnsi="Palatino Linotype" w:cs="Arial"/>
        </w:rPr>
        <w:t>Sistema de Acceso a Información Mexiquense (SAIMEX)</w:t>
      </w:r>
      <w:r w:rsidRPr="00C1296C">
        <w:rPr>
          <w:rFonts w:ascii="Palatino Linotype" w:eastAsia="Calibri" w:hAnsi="Palatino Linotype" w:cs="Arial"/>
          <w:b/>
          <w:lang w:val="es-ES"/>
        </w:rPr>
        <w:t>,</w:t>
      </w:r>
      <w:r w:rsidRPr="00C1296C">
        <w:rPr>
          <w:rFonts w:ascii="Palatino Linotype" w:eastAsia="Times New Roman" w:hAnsi="Palatino Linotype" w:cs="Arial"/>
          <w:lang w:val="es-ES"/>
        </w:rPr>
        <w:t xml:space="preserve"> lo siguiente: </w:t>
      </w:r>
    </w:p>
    <w:p w14:paraId="2FA9180E" w14:textId="77777777" w:rsidR="00D84B67" w:rsidRPr="00C1296C" w:rsidRDefault="00D84B67" w:rsidP="00D84B67">
      <w:pPr>
        <w:pStyle w:val="Prrafodelista"/>
        <w:spacing w:line="360" w:lineRule="auto"/>
        <w:jc w:val="both"/>
        <w:rPr>
          <w:rFonts w:ascii="Palatino Linotype" w:eastAsia="Calibri" w:hAnsi="Palatino Linotype" w:cs="Arial"/>
          <w:lang w:val="es-ES"/>
        </w:rPr>
      </w:pPr>
    </w:p>
    <w:p w14:paraId="050CA742" w14:textId="1F3D7E28" w:rsidR="00D84B67" w:rsidRPr="00C1296C" w:rsidRDefault="00D84B67" w:rsidP="00D84B67">
      <w:pPr>
        <w:pStyle w:val="Prrafodelista"/>
        <w:numPr>
          <w:ilvl w:val="0"/>
          <w:numId w:val="32"/>
        </w:numPr>
        <w:spacing w:line="360" w:lineRule="auto"/>
        <w:ind w:right="49"/>
        <w:jc w:val="both"/>
        <w:rPr>
          <w:rFonts w:ascii="Palatino Linotype" w:eastAsia="Calibri" w:hAnsi="Palatino Linotype" w:cs="Arial"/>
          <w:b/>
          <w:lang w:val="es-ES"/>
        </w:rPr>
      </w:pPr>
      <w:r w:rsidRPr="00C1296C">
        <w:rPr>
          <w:rFonts w:ascii="Palatino Linotype" w:eastAsia="Calibri" w:hAnsi="Palatino Linotype" w:cs="Arial"/>
          <w:b/>
        </w:rPr>
        <w:t xml:space="preserve">Acuerdo del Comité de Transparencia que clasifique como información confidencial </w:t>
      </w:r>
      <w:r w:rsidR="00111786" w:rsidRPr="00C1296C">
        <w:rPr>
          <w:rFonts w:ascii="Palatino Linotype" w:eastAsia="Calibri" w:hAnsi="Palatino Linotype" w:cs="Arial"/>
          <w:b/>
        </w:rPr>
        <w:t>las actas informativas por abandono de hogar emitidas por el Municipio de Isidro Fabela en el mes de septiembre de dos mil diecinueve</w:t>
      </w:r>
      <w:r w:rsidR="00E63BF7" w:rsidRPr="00C1296C">
        <w:rPr>
          <w:rFonts w:ascii="Palatino Linotype" w:eastAsia="Calibri" w:hAnsi="Palatino Linotype" w:cs="Arial"/>
          <w:b/>
        </w:rPr>
        <w:t xml:space="preserve">; el acuerdo deberá de precisar el número de actas que se clasifican. </w:t>
      </w:r>
    </w:p>
    <w:p w14:paraId="51793E1B" w14:textId="77777777" w:rsidR="00D84B67" w:rsidRPr="00C1296C" w:rsidRDefault="00D84B67" w:rsidP="00D84B67">
      <w:pPr>
        <w:tabs>
          <w:tab w:val="left" w:pos="8080"/>
        </w:tabs>
        <w:spacing w:line="360" w:lineRule="auto"/>
        <w:ind w:right="49"/>
        <w:contextualSpacing/>
        <w:jc w:val="both"/>
        <w:rPr>
          <w:rFonts w:ascii="Palatino Linotype" w:eastAsia="Palatino Linotype" w:hAnsi="Palatino Linotype" w:cs="Palatino Linotype"/>
        </w:rPr>
      </w:pPr>
    </w:p>
    <w:p w14:paraId="33507551" w14:textId="77777777" w:rsidR="00D84B67" w:rsidRDefault="00D84B67" w:rsidP="00D84B67">
      <w:pPr>
        <w:tabs>
          <w:tab w:val="left" w:pos="8080"/>
        </w:tabs>
        <w:spacing w:line="360" w:lineRule="auto"/>
        <w:ind w:right="49"/>
        <w:contextualSpacing/>
        <w:jc w:val="both"/>
        <w:rPr>
          <w:rFonts w:ascii="Palatino Linotype" w:hAnsi="Palatino Linotype"/>
          <w:color w:val="222222"/>
          <w:shd w:val="clear" w:color="auto" w:fill="FFFFFF"/>
        </w:rPr>
      </w:pPr>
      <w:r w:rsidRPr="00C1296C">
        <w:rPr>
          <w:rFonts w:ascii="Palatino Linotype" w:eastAsia="Palatino Linotype" w:hAnsi="Palatino Linotype" w:cs="Palatino Linotype"/>
          <w:b/>
        </w:rPr>
        <w:t xml:space="preserve">TERCERO. Notifíquese </w:t>
      </w:r>
      <w:r w:rsidRPr="00C1296C">
        <w:rPr>
          <w:rFonts w:ascii="Palatino Linotype" w:eastAsia="Palatino Linotype" w:hAnsi="Palatino Linotype" w:cs="Palatino Linotype"/>
        </w:rPr>
        <w:t xml:space="preserve">al Titular de la Unidad de Transparencia del </w:t>
      </w:r>
      <w:r w:rsidRPr="00C1296C">
        <w:rPr>
          <w:rFonts w:ascii="Palatino Linotype" w:eastAsia="Palatino Linotype" w:hAnsi="Palatino Linotype" w:cs="Palatino Linotype"/>
          <w:b/>
        </w:rPr>
        <w:t>SUJETO OBLIGADO</w:t>
      </w:r>
      <w:r w:rsidRPr="00C1296C">
        <w:rPr>
          <w:rFonts w:ascii="Palatino Linotype" w:eastAsia="Palatino Linotype" w:hAnsi="Palatino Linotype" w:cs="Palatino Linotype"/>
        </w:rPr>
        <w:t xml:space="preserve">, para que conforme a los artículos 186 último párrafo, 189 párrafo </w:t>
      </w:r>
      <w:r w:rsidRPr="00C1296C">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C129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80C7568" w14:textId="77777777" w:rsidR="00C1296C" w:rsidRPr="00C1296C" w:rsidRDefault="00C1296C" w:rsidP="00D84B67">
      <w:pPr>
        <w:tabs>
          <w:tab w:val="left" w:pos="8080"/>
        </w:tabs>
        <w:spacing w:line="360" w:lineRule="auto"/>
        <w:ind w:right="49"/>
        <w:contextualSpacing/>
        <w:jc w:val="both"/>
        <w:rPr>
          <w:rFonts w:ascii="Palatino Linotype" w:eastAsia="Palatino Linotype" w:hAnsi="Palatino Linotype" w:cs="Palatino Linotype"/>
          <w:b/>
        </w:rPr>
      </w:pPr>
    </w:p>
    <w:p w14:paraId="1FC7FC1C" w14:textId="0B55308A" w:rsidR="00D84B67" w:rsidRPr="00C1296C" w:rsidRDefault="00D84B67" w:rsidP="00D84B67">
      <w:pPr>
        <w:shd w:val="clear" w:color="auto" w:fill="FFFFFF"/>
        <w:spacing w:line="360" w:lineRule="auto"/>
        <w:jc w:val="both"/>
        <w:rPr>
          <w:rFonts w:ascii="Palatino Linotype" w:eastAsia="MS Mincho" w:hAnsi="Palatino Linotype" w:cs="Times New Roman"/>
        </w:rPr>
      </w:pPr>
      <w:r w:rsidRPr="00C1296C">
        <w:rPr>
          <w:rFonts w:ascii="Palatino Linotype" w:eastAsia="Times New Roman" w:hAnsi="Palatino Linotype" w:cs="Arial"/>
          <w:b/>
        </w:rPr>
        <w:t xml:space="preserve">CUARTO. </w:t>
      </w:r>
      <w:r w:rsidRPr="00C1296C">
        <w:rPr>
          <w:rFonts w:ascii="Palatino Linotype" w:eastAsia="Times New Roman" w:hAnsi="Palatino Linotype" w:cs="Times New Roman"/>
          <w:b/>
          <w:bCs/>
          <w:color w:val="222222"/>
          <w:lang w:val="es-ES"/>
        </w:rPr>
        <w:t>Notifíquese a</w:t>
      </w:r>
      <w:r w:rsidR="00111786" w:rsidRPr="00C1296C">
        <w:rPr>
          <w:rFonts w:ascii="Palatino Linotype" w:eastAsia="Times New Roman" w:hAnsi="Palatino Linotype" w:cs="Times New Roman"/>
          <w:b/>
          <w:bCs/>
          <w:color w:val="222222"/>
          <w:lang w:val="es-ES"/>
        </w:rPr>
        <w:t>l</w:t>
      </w:r>
      <w:r w:rsidRPr="00C1296C">
        <w:rPr>
          <w:rFonts w:ascii="Palatino Linotype" w:hAnsi="Palatino Linotype"/>
          <w:b/>
        </w:rPr>
        <w:t xml:space="preserve"> </w:t>
      </w:r>
      <w:r w:rsidR="00111786" w:rsidRPr="00C1296C">
        <w:rPr>
          <w:rFonts w:ascii="Palatino Linotype" w:hAnsi="Palatino Linotype"/>
          <w:b/>
        </w:rPr>
        <w:t>RECURRENTE</w:t>
      </w:r>
      <w:r w:rsidRPr="00C1296C">
        <w:rPr>
          <w:rFonts w:ascii="Palatino Linotype" w:hAnsi="Palatino Linotype"/>
        </w:rPr>
        <w:t xml:space="preserve"> la presente resolución</w:t>
      </w:r>
      <w:r w:rsidRPr="00C1296C">
        <w:rPr>
          <w:rFonts w:ascii="Palatino Linotype" w:eastAsia="MS Mincho" w:hAnsi="Palatino Linotype" w:cs="Times New Roman"/>
        </w:rPr>
        <w:t>.</w:t>
      </w:r>
    </w:p>
    <w:p w14:paraId="0F1881D3" w14:textId="47FF159A" w:rsidR="00D84B67" w:rsidRDefault="00D84B67" w:rsidP="00D84B67">
      <w:pPr>
        <w:shd w:val="clear" w:color="auto" w:fill="FFFFFF"/>
        <w:spacing w:before="240" w:after="360" w:line="360" w:lineRule="auto"/>
        <w:jc w:val="both"/>
        <w:rPr>
          <w:rFonts w:ascii="Palatino Linotype" w:eastAsia="MS Mincho" w:hAnsi="Palatino Linotype" w:cs="Times New Roman"/>
          <w:lang w:val="es-ES"/>
        </w:rPr>
      </w:pPr>
      <w:r w:rsidRPr="00C1296C">
        <w:rPr>
          <w:rFonts w:ascii="Palatino Linotype" w:eastAsia="MS Mincho" w:hAnsi="Palatino Linotype" w:cs="Times New Roman"/>
          <w:b/>
          <w:lang w:val="es-MX"/>
        </w:rPr>
        <w:t>QUINTO.</w:t>
      </w:r>
      <w:r w:rsidRPr="00C1296C">
        <w:rPr>
          <w:rFonts w:ascii="Palatino Linotype" w:eastAsia="MS Mincho" w:hAnsi="Palatino Linotype" w:cs="Times New Roman"/>
          <w:lang w:val="es-MX"/>
        </w:rPr>
        <w:t xml:space="preserve"> </w:t>
      </w:r>
      <w:r w:rsidRPr="00C1296C">
        <w:rPr>
          <w:rFonts w:ascii="Palatino Linotype" w:eastAsia="MS Mincho" w:hAnsi="Palatino Linotype" w:cs="Times New Roman"/>
          <w:lang w:val="es-ES"/>
        </w:rPr>
        <w:t xml:space="preserve">Se hace del conocimiento de </w:t>
      </w:r>
      <w:r w:rsidR="00111786" w:rsidRPr="00C1296C">
        <w:rPr>
          <w:rFonts w:ascii="Palatino Linotype" w:hAnsi="Palatino Linotype"/>
          <w:b/>
        </w:rPr>
        <w:t>RECURRENTE</w:t>
      </w:r>
      <w:r w:rsidRPr="00C1296C">
        <w:rPr>
          <w:rFonts w:ascii="Palatino Linotype" w:hAnsi="Palatino Linotype"/>
        </w:rPr>
        <w:t xml:space="preserve"> </w:t>
      </w:r>
      <w:r w:rsidRPr="00C1296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C1296C">
        <w:rPr>
          <w:rFonts w:ascii="Palatino Linotype" w:hAnsi="Palatino Linotype"/>
          <w:color w:val="000000"/>
        </w:rPr>
        <w:t>y en lo dispuesto en los artículos </w:t>
      </w:r>
      <w:r w:rsidRPr="00C1296C">
        <w:rPr>
          <w:rStyle w:val="il"/>
          <w:rFonts w:ascii="Palatino Linotype" w:hAnsi="Palatino Linotype"/>
          <w:color w:val="000000"/>
        </w:rPr>
        <w:t>159</w:t>
      </w:r>
      <w:r w:rsidRPr="00C1296C">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C1296C">
        <w:rPr>
          <w:rFonts w:ascii="Palatino Linotype" w:eastAsia="MS Mincho" w:hAnsi="Palatino Linotype" w:cs="Times New Roman"/>
          <w:lang w:val="es-ES"/>
        </w:rPr>
        <w:t xml:space="preserve">, o bien, </w:t>
      </w:r>
      <w:r w:rsidRPr="00C1296C">
        <w:rPr>
          <w:rFonts w:ascii="Palatino Linotype" w:eastAsia="MS Mincho" w:hAnsi="Palatino Linotype" w:cs="Times New Roman"/>
          <w:bCs/>
          <w:lang w:val="es-ES"/>
        </w:rPr>
        <w:t>vía juicio de amparo</w:t>
      </w:r>
      <w:r w:rsidRPr="00C1296C">
        <w:rPr>
          <w:rFonts w:ascii="Palatino Linotype" w:eastAsia="MS Mincho" w:hAnsi="Palatino Linotype" w:cs="Times New Roman"/>
          <w:lang w:val="es-ES"/>
        </w:rPr>
        <w:t> en los términos de las leyes aplicables.</w:t>
      </w:r>
    </w:p>
    <w:p w14:paraId="3245D3A9" w14:textId="3266FCB4" w:rsidR="00C1296C" w:rsidRDefault="00C1296C" w:rsidP="00C1296C">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color w:val="000000" w:themeColor="text1"/>
        </w:rPr>
        <w:t xml:space="preserve"> EMITIENDO VOTO PARTICULAR</w:t>
      </w:r>
      <w:r w:rsidRPr="007B021C">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lastRenderedPageBreak/>
        <w:t>OCTAVA</w:t>
      </w:r>
      <w:r w:rsidRPr="007B021C">
        <w:rPr>
          <w:rFonts w:ascii="Palatino Linotype" w:hAnsi="Palatino Linotype"/>
          <w:color w:val="000000" w:themeColor="text1"/>
        </w:rPr>
        <w:t xml:space="preserve"> SESIÓN 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14:paraId="3BD5D9C7" w14:textId="77777777" w:rsidR="00C1296C" w:rsidRPr="007B021C" w:rsidRDefault="00C1296C" w:rsidP="00C1296C">
      <w:pPr>
        <w:pStyle w:val="Prrafodelista"/>
        <w:ind w:left="0"/>
        <w:jc w:val="both"/>
        <w:rPr>
          <w:rFonts w:ascii="Palatino Linotype" w:hAnsi="Palatino Linotype" w:cs="Arial"/>
          <w:color w:val="000000" w:themeColor="text1"/>
        </w:rPr>
      </w:pPr>
    </w:p>
    <w:tbl>
      <w:tblPr>
        <w:tblStyle w:val="Tablaconcuadrcula1"/>
        <w:tblW w:w="92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916"/>
      </w:tblGrid>
      <w:tr w:rsidR="00C1296C" w:rsidRPr="008741D8" w14:paraId="124E4B33" w14:textId="77777777" w:rsidTr="00C1296C">
        <w:trPr>
          <w:trHeight w:val="1486"/>
        </w:trPr>
        <w:tc>
          <w:tcPr>
            <w:tcW w:w="9253" w:type="dxa"/>
            <w:gridSpan w:val="2"/>
            <w:vAlign w:val="center"/>
          </w:tcPr>
          <w:p w14:paraId="40AC6FC7" w14:textId="33F95BC9" w:rsidR="00C1296C" w:rsidRPr="00C1296C" w:rsidRDefault="00C1296C" w:rsidP="00C1296C">
            <w:pPr>
              <w:jc w:val="center"/>
              <w:rPr>
                <w:rFonts w:ascii="Palatino Linotype" w:eastAsia="MS Mincho" w:hAnsi="Palatino Linotype" w:cs="Times New Roman"/>
              </w:rPr>
            </w:pPr>
            <w:r>
              <w:rPr>
                <w:rFonts w:ascii="Palatino Linotype" w:eastAsia="MS Mincho" w:hAnsi="Palatino Linotype" w:cs="Times New Roman"/>
              </w:rPr>
              <w:tab/>
            </w:r>
          </w:p>
          <w:p w14:paraId="3484D7A1" w14:textId="77777777" w:rsidR="00C1296C" w:rsidRPr="008741D8" w:rsidRDefault="00C1296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67510D88" w14:textId="77777777" w:rsidR="00C1296C" w:rsidRPr="008741D8" w:rsidRDefault="00C1296C"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2B8116A4" w14:textId="77777777" w:rsidR="00C1296C" w:rsidRPr="008741D8" w:rsidRDefault="00C1296C"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C1296C" w:rsidRPr="008741D8" w14:paraId="2E7C47AD" w14:textId="77777777" w:rsidTr="00C1296C">
        <w:trPr>
          <w:trHeight w:val="1774"/>
        </w:trPr>
        <w:tc>
          <w:tcPr>
            <w:tcW w:w="4337" w:type="dxa"/>
            <w:vAlign w:val="center"/>
          </w:tcPr>
          <w:p w14:paraId="60A7B127" w14:textId="77777777" w:rsidR="00C1296C" w:rsidRDefault="00C1296C" w:rsidP="00FB1665">
            <w:pPr>
              <w:jc w:val="center"/>
              <w:rPr>
                <w:rFonts w:ascii="Palatino Linotype" w:hAnsi="Palatino Linotype" w:cs="Times New Roman"/>
                <w:b/>
                <w:color w:val="000000" w:themeColor="text1"/>
              </w:rPr>
            </w:pPr>
          </w:p>
          <w:p w14:paraId="1C4405E7" w14:textId="77777777" w:rsidR="00C1296C" w:rsidRDefault="00C1296C" w:rsidP="00FB1665">
            <w:pPr>
              <w:jc w:val="center"/>
              <w:rPr>
                <w:rFonts w:ascii="Palatino Linotype" w:hAnsi="Palatino Linotype" w:cs="Times New Roman"/>
                <w:b/>
                <w:color w:val="000000" w:themeColor="text1"/>
              </w:rPr>
            </w:pPr>
          </w:p>
          <w:p w14:paraId="78A3357F" w14:textId="77777777" w:rsidR="00C1296C" w:rsidRDefault="00C1296C" w:rsidP="00C1296C">
            <w:pPr>
              <w:rPr>
                <w:rFonts w:ascii="Palatino Linotype" w:hAnsi="Palatino Linotype" w:cs="Times New Roman"/>
                <w:b/>
                <w:color w:val="000000" w:themeColor="text1"/>
              </w:rPr>
            </w:pPr>
          </w:p>
          <w:p w14:paraId="78CD995E" w14:textId="77777777" w:rsidR="00C1296C" w:rsidRPr="008741D8" w:rsidRDefault="00C1296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14:paraId="02819327"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FF6F724"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915" w:type="dxa"/>
            <w:vAlign w:val="center"/>
          </w:tcPr>
          <w:p w14:paraId="0073EDDC" w14:textId="77777777" w:rsidR="00C1296C" w:rsidRDefault="00C1296C" w:rsidP="00FB1665">
            <w:pPr>
              <w:jc w:val="center"/>
              <w:rPr>
                <w:rFonts w:ascii="Palatino Linotype" w:hAnsi="Palatino Linotype" w:cs="Times New Roman"/>
                <w:b/>
                <w:color w:val="000000" w:themeColor="text1"/>
              </w:rPr>
            </w:pPr>
          </w:p>
          <w:p w14:paraId="06E5254A" w14:textId="77777777" w:rsidR="00C1296C" w:rsidRDefault="00C1296C" w:rsidP="00C1296C">
            <w:pPr>
              <w:rPr>
                <w:rFonts w:ascii="Palatino Linotype" w:hAnsi="Palatino Linotype" w:cs="Times New Roman"/>
                <w:b/>
                <w:color w:val="000000" w:themeColor="text1"/>
              </w:rPr>
            </w:pPr>
          </w:p>
          <w:p w14:paraId="1FD44C98" w14:textId="77777777" w:rsidR="00C1296C" w:rsidRDefault="00C1296C" w:rsidP="00FB1665">
            <w:pPr>
              <w:jc w:val="center"/>
              <w:rPr>
                <w:rFonts w:ascii="Palatino Linotype" w:hAnsi="Palatino Linotype" w:cs="Times New Roman"/>
                <w:b/>
                <w:color w:val="000000" w:themeColor="text1"/>
              </w:rPr>
            </w:pPr>
          </w:p>
          <w:p w14:paraId="2E8B2C5A" w14:textId="77777777" w:rsidR="00C1296C" w:rsidRPr="008741D8" w:rsidRDefault="00C1296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C3136F6"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7165308"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1296C" w:rsidRPr="008741D8" w14:paraId="649D6C2A" w14:textId="77777777" w:rsidTr="00C1296C">
        <w:trPr>
          <w:trHeight w:val="1846"/>
        </w:trPr>
        <w:tc>
          <w:tcPr>
            <w:tcW w:w="4337" w:type="dxa"/>
            <w:vAlign w:val="center"/>
          </w:tcPr>
          <w:p w14:paraId="70D695BB" w14:textId="77777777" w:rsidR="00C1296C" w:rsidRDefault="00C1296C" w:rsidP="00FB1665">
            <w:pPr>
              <w:jc w:val="center"/>
              <w:rPr>
                <w:rFonts w:ascii="Palatino Linotype" w:hAnsi="Palatino Linotype" w:cs="Times New Roman"/>
                <w:b/>
                <w:color w:val="000000" w:themeColor="text1"/>
              </w:rPr>
            </w:pPr>
          </w:p>
          <w:p w14:paraId="733B179F" w14:textId="77777777" w:rsidR="00C1296C" w:rsidRDefault="00C1296C" w:rsidP="00FB1665">
            <w:pPr>
              <w:jc w:val="center"/>
              <w:rPr>
                <w:rFonts w:ascii="Palatino Linotype" w:hAnsi="Palatino Linotype" w:cs="Times New Roman"/>
                <w:b/>
                <w:color w:val="000000" w:themeColor="text1"/>
              </w:rPr>
            </w:pPr>
          </w:p>
          <w:p w14:paraId="3D063628" w14:textId="77777777" w:rsidR="00C1296C" w:rsidRDefault="00C1296C" w:rsidP="00FB1665">
            <w:pPr>
              <w:jc w:val="center"/>
              <w:rPr>
                <w:rFonts w:ascii="Palatino Linotype" w:hAnsi="Palatino Linotype" w:cs="Times New Roman"/>
                <w:b/>
                <w:color w:val="000000" w:themeColor="text1"/>
              </w:rPr>
            </w:pPr>
          </w:p>
          <w:p w14:paraId="32587F10" w14:textId="77777777" w:rsidR="00C1296C" w:rsidRDefault="00C1296C" w:rsidP="00FB1665">
            <w:pPr>
              <w:jc w:val="center"/>
              <w:rPr>
                <w:rFonts w:ascii="Palatino Linotype" w:hAnsi="Palatino Linotype" w:cs="Times New Roman"/>
                <w:b/>
                <w:color w:val="000000" w:themeColor="text1"/>
              </w:rPr>
            </w:pPr>
          </w:p>
          <w:p w14:paraId="50769BC8" w14:textId="77777777" w:rsidR="00C1296C" w:rsidRDefault="00C1296C" w:rsidP="00FB1665">
            <w:pPr>
              <w:jc w:val="center"/>
              <w:rPr>
                <w:rFonts w:ascii="Palatino Linotype" w:hAnsi="Palatino Linotype" w:cs="Times New Roman"/>
                <w:b/>
                <w:color w:val="000000" w:themeColor="text1"/>
              </w:rPr>
            </w:pPr>
          </w:p>
          <w:p w14:paraId="71431AF9" w14:textId="77777777" w:rsidR="00C1296C" w:rsidRPr="008741D8" w:rsidRDefault="00C1296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366EC210"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217A02D"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915" w:type="dxa"/>
            <w:vAlign w:val="center"/>
          </w:tcPr>
          <w:p w14:paraId="6F68B94F" w14:textId="77777777" w:rsidR="00C1296C" w:rsidRDefault="00C1296C" w:rsidP="00FB1665">
            <w:pPr>
              <w:jc w:val="center"/>
              <w:rPr>
                <w:rFonts w:ascii="Palatino Linotype" w:hAnsi="Palatino Linotype"/>
                <w:b/>
                <w:color w:val="000000" w:themeColor="text1"/>
              </w:rPr>
            </w:pPr>
          </w:p>
          <w:p w14:paraId="1F99F92C" w14:textId="77777777" w:rsidR="00C1296C" w:rsidRDefault="00C1296C" w:rsidP="00FB1665">
            <w:pPr>
              <w:jc w:val="center"/>
              <w:rPr>
                <w:rFonts w:ascii="Palatino Linotype" w:hAnsi="Palatino Linotype"/>
                <w:b/>
                <w:color w:val="000000" w:themeColor="text1"/>
              </w:rPr>
            </w:pPr>
          </w:p>
          <w:p w14:paraId="70F8CEFE" w14:textId="77777777" w:rsidR="00C1296C" w:rsidRDefault="00C1296C" w:rsidP="00FB1665">
            <w:pPr>
              <w:jc w:val="center"/>
              <w:rPr>
                <w:rFonts w:ascii="Palatino Linotype" w:hAnsi="Palatino Linotype"/>
                <w:b/>
                <w:color w:val="000000" w:themeColor="text1"/>
              </w:rPr>
            </w:pPr>
          </w:p>
          <w:p w14:paraId="26A10650" w14:textId="77777777" w:rsidR="00C1296C" w:rsidRDefault="00C1296C" w:rsidP="00FB1665">
            <w:pPr>
              <w:jc w:val="center"/>
              <w:rPr>
                <w:rFonts w:ascii="Palatino Linotype" w:hAnsi="Palatino Linotype"/>
                <w:b/>
                <w:color w:val="000000" w:themeColor="text1"/>
              </w:rPr>
            </w:pPr>
          </w:p>
          <w:p w14:paraId="0A7BF53F" w14:textId="77777777" w:rsidR="00C1296C" w:rsidRDefault="00C1296C" w:rsidP="00FB1665">
            <w:pPr>
              <w:jc w:val="center"/>
              <w:rPr>
                <w:rFonts w:ascii="Palatino Linotype" w:hAnsi="Palatino Linotype"/>
                <w:b/>
                <w:color w:val="000000" w:themeColor="text1"/>
              </w:rPr>
            </w:pPr>
          </w:p>
          <w:p w14:paraId="507C1E9E" w14:textId="77777777" w:rsidR="00C1296C" w:rsidRPr="008741D8" w:rsidRDefault="00C1296C"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44AF7E19"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B8551BC" w14:textId="77777777" w:rsidR="00C1296C" w:rsidRPr="008741D8" w:rsidRDefault="00C1296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1296C" w:rsidRPr="008741D8" w14:paraId="31D5F916" w14:textId="77777777" w:rsidTr="00C1296C">
        <w:trPr>
          <w:trHeight w:val="1607"/>
        </w:trPr>
        <w:tc>
          <w:tcPr>
            <w:tcW w:w="9253" w:type="dxa"/>
            <w:gridSpan w:val="2"/>
            <w:vAlign w:val="center"/>
          </w:tcPr>
          <w:p w14:paraId="064B836B" w14:textId="77777777" w:rsidR="00C1296C" w:rsidRDefault="00C1296C" w:rsidP="00FB1665">
            <w:pPr>
              <w:pStyle w:val="Prrafodelista"/>
              <w:ind w:left="0"/>
              <w:jc w:val="both"/>
              <w:rPr>
                <w:rFonts w:ascii="Palatino Linotype" w:hAnsi="Palatino Linotype"/>
                <w:color w:val="000000" w:themeColor="text1"/>
              </w:rPr>
            </w:pPr>
          </w:p>
          <w:p w14:paraId="19FD5286" w14:textId="77777777" w:rsidR="00C1296C" w:rsidRDefault="00C1296C" w:rsidP="00FB1665">
            <w:pPr>
              <w:pStyle w:val="Prrafodelista"/>
              <w:ind w:left="0"/>
              <w:jc w:val="both"/>
              <w:rPr>
                <w:rFonts w:ascii="Palatino Linotype" w:hAnsi="Palatino Linotype"/>
                <w:color w:val="000000" w:themeColor="text1"/>
              </w:rPr>
            </w:pPr>
          </w:p>
          <w:p w14:paraId="2653B06E" w14:textId="77777777" w:rsidR="00C1296C" w:rsidRDefault="00C1296C" w:rsidP="00FB1665">
            <w:pPr>
              <w:pStyle w:val="Prrafodelista"/>
              <w:ind w:left="0"/>
              <w:jc w:val="both"/>
              <w:rPr>
                <w:rFonts w:ascii="Palatino Linotype" w:hAnsi="Palatino Linotype"/>
                <w:color w:val="000000" w:themeColor="text1"/>
              </w:rPr>
            </w:pPr>
          </w:p>
          <w:p w14:paraId="6B64E85F" w14:textId="77777777" w:rsidR="00C1296C" w:rsidRPr="008741D8" w:rsidRDefault="00C1296C" w:rsidP="00FB1665">
            <w:pPr>
              <w:pStyle w:val="Prrafodelista"/>
              <w:ind w:left="0"/>
              <w:jc w:val="both"/>
              <w:rPr>
                <w:rFonts w:ascii="Palatino Linotype" w:hAnsi="Palatino Linotype"/>
                <w:color w:val="000000" w:themeColor="text1"/>
              </w:rPr>
            </w:pPr>
          </w:p>
          <w:p w14:paraId="19337A60" w14:textId="77777777" w:rsidR="00C1296C" w:rsidRPr="008741D8" w:rsidRDefault="00C1296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66EA8412" w14:textId="77777777" w:rsidR="00C1296C" w:rsidRPr="008741D8" w:rsidRDefault="00C1296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4DD9A684" w14:textId="77777777" w:rsidR="00C1296C" w:rsidRPr="007B021C" w:rsidRDefault="00C1296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100DB44" w14:textId="47ADC65D" w:rsidR="00C1296C" w:rsidRPr="00C1296C" w:rsidRDefault="00C1296C" w:rsidP="00C1296C">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09423</w:t>
      </w:r>
      <w:r w:rsidRPr="007B021C">
        <w:rPr>
          <w:rFonts w:ascii="Palatino Linotype" w:hAnsi="Palatino Linotype"/>
        </w:rPr>
        <w:t>/INFOEM/IP/RR/2019.</w:t>
      </w:r>
      <w:bookmarkStart w:id="55" w:name="_GoBack"/>
      <w:bookmarkEnd w:id="23"/>
      <w:bookmarkEnd w:id="24"/>
      <w:bookmarkEnd w:id="52"/>
      <w:bookmarkEnd w:id="53"/>
      <w:bookmarkEnd w:id="55"/>
    </w:p>
    <w:sectPr w:rsidR="00C1296C" w:rsidRPr="00C1296C"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70F1A" w14:textId="77777777" w:rsidR="002D249C" w:rsidRDefault="002D249C" w:rsidP="00587366">
      <w:r>
        <w:separator/>
      </w:r>
    </w:p>
  </w:endnote>
  <w:endnote w:type="continuationSeparator" w:id="0">
    <w:p w14:paraId="00E69B92" w14:textId="77777777" w:rsidR="002D249C" w:rsidRDefault="002D249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671539" w:rsidRPr="00883450" w:rsidRDefault="006715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296C">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296C">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671539" w:rsidRDefault="006715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71539" w:rsidRPr="00883450" w:rsidRDefault="006715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296C" w:rsidRPr="00C129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296C" w:rsidRPr="00C1296C">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671539" w:rsidRPr="00883450" w:rsidRDefault="006715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A6D8" w14:textId="77777777" w:rsidR="002D249C" w:rsidRDefault="002D249C" w:rsidP="00587366">
      <w:r>
        <w:separator/>
      </w:r>
    </w:p>
  </w:footnote>
  <w:footnote w:type="continuationSeparator" w:id="0">
    <w:p w14:paraId="751CEEBD" w14:textId="77777777" w:rsidR="002D249C" w:rsidRDefault="002D249C" w:rsidP="00587366">
      <w:r>
        <w:continuationSeparator/>
      </w:r>
    </w:p>
  </w:footnote>
  <w:footnote w:id="1">
    <w:p w14:paraId="04E7BBE7" w14:textId="77777777" w:rsidR="00AB1A45" w:rsidRDefault="00AB1A45" w:rsidP="00AB1A45">
      <w:pPr>
        <w:pStyle w:val="Textonotapie"/>
      </w:pPr>
      <w:r>
        <w:rPr>
          <w:rStyle w:val="Refdenotaalpie"/>
        </w:rPr>
        <w:footnoteRef/>
      </w:r>
      <w:r>
        <w:t xml:space="preserve"> Convención Americana sobre Derechos Humanos. Artículo 13.</w:t>
      </w:r>
    </w:p>
  </w:footnote>
  <w:footnote w:id="2">
    <w:p w14:paraId="49202FE9" w14:textId="77777777" w:rsidR="00AB1A45" w:rsidRDefault="00AB1A45" w:rsidP="00AB1A45">
      <w:pPr>
        <w:pStyle w:val="Textonotapie"/>
      </w:pPr>
      <w:r>
        <w:rPr>
          <w:rStyle w:val="Refdenotaalpie"/>
        </w:rPr>
        <w:footnoteRef/>
      </w:r>
      <w:r>
        <w:t xml:space="preserve"> Constitución Política de los Estados Unidos Mexicanos. Artículo sexto, sección A, fracción I.</w:t>
      </w:r>
    </w:p>
  </w:footnote>
  <w:footnote w:id="3">
    <w:p w14:paraId="72DAD0D0" w14:textId="77777777" w:rsidR="00AB1A45" w:rsidRDefault="00AB1A45" w:rsidP="00AB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F89AD3A" w14:textId="77777777" w:rsidR="00AB1A45" w:rsidRDefault="00AB1A45" w:rsidP="00AB1A45">
      <w:pPr>
        <w:pStyle w:val="Textonotapie"/>
      </w:pPr>
      <w:r>
        <w:rPr>
          <w:rStyle w:val="Refdenotaalpie"/>
        </w:rPr>
        <w:footnoteRef/>
      </w:r>
      <w:r>
        <w:t xml:space="preserve"> Ibídem. Parr. 87.</w:t>
      </w:r>
    </w:p>
  </w:footnote>
  <w:footnote w:id="5">
    <w:p w14:paraId="3A393C9E" w14:textId="77777777" w:rsidR="00D84B67" w:rsidRPr="00034B44" w:rsidRDefault="00D84B67" w:rsidP="00D84B6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0D73F62" w14:textId="77777777" w:rsidR="00D84B67" w:rsidRPr="00034B44" w:rsidRDefault="00D84B67" w:rsidP="00D84B6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Febrero de 2012, Pág. 533.  </w:t>
      </w:r>
    </w:p>
  </w:footnote>
  <w:footnote w:id="6">
    <w:p w14:paraId="1CA75F1B" w14:textId="77777777" w:rsidR="00D84B67" w:rsidRPr="00034B44" w:rsidRDefault="00D84B67" w:rsidP="00D84B6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5BF853BE" w14:textId="77777777" w:rsidR="00D84B67" w:rsidRPr="00034B44" w:rsidRDefault="00D84B67" w:rsidP="00D84B6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B17E0F" w14:textId="77777777" w:rsidR="00D84B67" w:rsidRPr="00034B44" w:rsidRDefault="00D84B67" w:rsidP="00D84B6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43DDDB8" w14:textId="77777777" w:rsidR="00D84B67" w:rsidRPr="00034B44" w:rsidRDefault="00D84B67" w:rsidP="00D84B6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246F8E46" w14:textId="77777777" w:rsidR="00D84B67" w:rsidRPr="00034B44" w:rsidRDefault="00D84B67" w:rsidP="00D84B6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71539" w:rsidRDefault="00671539" w:rsidP="001C6012">
    <w:pPr>
      <w:pStyle w:val="Encabezado"/>
      <w:tabs>
        <w:tab w:val="clear" w:pos="4252"/>
        <w:tab w:val="clear" w:pos="8504"/>
        <w:tab w:val="left" w:pos="8460"/>
      </w:tabs>
    </w:pPr>
    <w:r>
      <w:tab/>
    </w:r>
  </w:p>
  <w:p w14:paraId="64F5F23E" w14:textId="390690E5" w:rsidR="00671539" w:rsidRDefault="0067153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71539" w:rsidRPr="00674A46" w14:paraId="07F2896E" w14:textId="77777777" w:rsidTr="00F3586F">
      <w:trPr>
        <w:trHeight w:val="138"/>
      </w:trPr>
      <w:tc>
        <w:tcPr>
          <w:tcW w:w="3544" w:type="dxa"/>
          <w:vAlign w:val="center"/>
        </w:tcPr>
        <w:p w14:paraId="4A5B1974" w14:textId="3B2AB4E0"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18A18BC" w:rsidR="00671539" w:rsidRPr="0017265D" w:rsidRDefault="00671539" w:rsidP="006C0DE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6C0DE5">
            <w:rPr>
              <w:rFonts w:ascii="Palatino Linotype" w:hAnsi="Palatino Linotype" w:cs="Arial"/>
              <w:b/>
              <w:bCs/>
              <w:sz w:val="22"/>
              <w:szCs w:val="22"/>
              <w:lang w:eastAsia="es-MX"/>
            </w:rPr>
            <w:t>942</w:t>
          </w:r>
          <w:r w:rsidR="00A473A6">
            <w:rPr>
              <w:rFonts w:ascii="Palatino Linotype" w:hAnsi="Palatino Linotype" w:cs="Arial"/>
              <w:b/>
              <w:bCs/>
              <w:sz w:val="22"/>
              <w:szCs w:val="22"/>
              <w:lang w:eastAsia="es-MX"/>
            </w:rPr>
            <w:t>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9 </w:t>
          </w:r>
        </w:p>
      </w:tc>
    </w:tr>
    <w:tr w:rsidR="00671539" w:rsidRPr="00674A46" w14:paraId="1B5D8690" w14:textId="77777777" w:rsidTr="00F3586F">
      <w:trPr>
        <w:trHeight w:val="233"/>
      </w:trPr>
      <w:tc>
        <w:tcPr>
          <w:tcW w:w="3544" w:type="dxa"/>
          <w:vAlign w:val="center"/>
        </w:tcPr>
        <w:p w14:paraId="3903F2C6" w14:textId="35D57A2C"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F054A61" w:rsidR="00671539" w:rsidRPr="00B75F20" w:rsidRDefault="00671539" w:rsidP="006C0DE5">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6C0DE5">
            <w:rPr>
              <w:rFonts w:ascii="Palatino Linotype" w:hAnsi="Palatino Linotype"/>
              <w:b/>
              <w:sz w:val="22"/>
              <w:szCs w:val="22"/>
            </w:rPr>
            <w:t>Isidro Fabela</w:t>
          </w:r>
        </w:p>
      </w:tc>
    </w:tr>
    <w:tr w:rsidR="00671539" w:rsidRPr="00674A46" w14:paraId="095EB01B" w14:textId="77777777" w:rsidTr="00F3586F">
      <w:trPr>
        <w:trHeight w:val="321"/>
      </w:trPr>
      <w:tc>
        <w:tcPr>
          <w:tcW w:w="3544" w:type="dxa"/>
          <w:vAlign w:val="center"/>
        </w:tcPr>
        <w:p w14:paraId="6E000A51" w14:textId="25DCC1C7"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71539" w:rsidRPr="00674A46" w:rsidRDefault="006715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71539" w:rsidRDefault="0067153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71539" w:rsidRDefault="00671539"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71539" w:rsidRPr="00674A46" w14:paraId="0A3256F2" w14:textId="77777777" w:rsidTr="003A2A5C">
      <w:trPr>
        <w:trHeight w:val="138"/>
      </w:trPr>
      <w:tc>
        <w:tcPr>
          <w:tcW w:w="3261" w:type="dxa"/>
          <w:vAlign w:val="center"/>
        </w:tcPr>
        <w:p w14:paraId="3D80769D" w14:textId="316F11F8"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CE1062E" w:rsidR="00671539" w:rsidRPr="00674A46" w:rsidRDefault="00671539" w:rsidP="006C0DE5">
          <w:pPr>
            <w:pStyle w:val="Encabezado"/>
            <w:ind w:hanging="108"/>
            <w:rPr>
              <w:rFonts w:ascii="Palatino Linotype" w:hAnsi="Palatino Linotype"/>
              <w:b/>
              <w:sz w:val="22"/>
              <w:szCs w:val="22"/>
            </w:rPr>
          </w:pPr>
          <w:r>
            <w:rPr>
              <w:rFonts w:ascii="Palatino Linotype" w:hAnsi="Palatino Linotype" w:cs="Arial"/>
              <w:b/>
              <w:bCs/>
              <w:sz w:val="22"/>
              <w:szCs w:val="22"/>
              <w:lang w:eastAsia="es-MX"/>
            </w:rPr>
            <w:t>0</w:t>
          </w:r>
          <w:r w:rsidR="006C0DE5">
            <w:rPr>
              <w:rFonts w:ascii="Palatino Linotype" w:hAnsi="Palatino Linotype" w:cs="Arial"/>
              <w:b/>
              <w:bCs/>
              <w:sz w:val="22"/>
              <w:szCs w:val="22"/>
              <w:lang w:eastAsia="es-MX"/>
            </w:rPr>
            <w:t>9423</w:t>
          </w:r>
          <w:r w:rsidR="00A473A6">
            <w:rPr>
              <w:rFonts w:ascii="Palatino Linotype" w:hAnsi="Palatino Linotype" w:cs="Arial"/>
              <w:b/>
              <w:bCs/>
              <w:sz w:val="22"/>
              <w:szCs w:val="22"/>
              <w:lang w:eastAsia="es-MX"/>
            </w:rPr>
            <w:t>/INFOEM/IP/RR/2019</w:t>
          </w:r>
        </w:p>
      </w:tc>
    </w:tr>
    <w:tr w:rsidR="00671539" w:rsidRPr="00B75F20" w14:paraId="128C8B3C" w14:textId="77777777" w:rsidTr="003A2A5C">
      <w:trPr>
        <w:trHeight w:val="233"/>
      </w:trPr>
      <w:tc>
        <w:tcPr>
          <w:tcW w:w="3261" w:type="dxa"/>
          <w:vAlign w:val="center"/>
        </w:tcPr>
        <w:p w14:paraId="483E3371" w14:textId="66B1BC74"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45B7E51" w:rsidR="00671539" w:rsidRPr="00B75F20" w:rsidRDefault="006C0DE5" w:rsidP="003A2A5C">
          <w:pPr>
            <w:pStyle w:val="Encabezado"/>
            <w:ind w:right="234" w:hanging="108"/>
            <w:rPr>
              <w:rFonts w:ascii="Palatino Linotype" w:hAnsi="Palatino Linotype"/>
              <w:b/>
              <w:sz w:val="22"/>
              <w:szCs w:val="22"/>
            </w:rPr>
          </w:pPr>
          <w:r>
            <w:rPr>
              <w:rFonts w:ascii="Palatino Linotype" w:hAnsi="Palatino Linotype"/>
              <w:b/>
              <w:sz w:val="22"/>
              <w:szCs w:val="22"/>
            </w:rPr>
            <w:t>RECURRENTE</w:t>
          </w:r>
        </w:p>
      </w:tc>
    </w:tr>
    <w:tr w:rsidR="00671539" w:rsidRPr="00674A46" w14:paraId="41BE0704" w14:textId="77777777" w:rsidTr="003A2A5C">
      <w:trPr>
        <w:trHeight w:val="321"/>
      </w:trPr>
      <w:tc>
        <w:tcPr>
          <w:tcW w:w="3261" w:type="dxa"/>
          <w:vAlign w:val="center"/>
        </w:tcPr>
        <w:p w14:paraId="34C64148" w14:textId="10C6C8A9"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25A42A4" w:rsidR="00671539" w:rsidRPr="00674A46" w:rsidRDefault="00A473A6" w:rsidP="006C0DE5">
          <w:pPr>
            <w:pStyle w:val="Encabezado"/>
            <w:ind w:hanging="108"/>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6C0DE5">
            <w:rPr>
              <w:rFonts w:ascii="Palatino Linotype" w:hAnsi="Palatino Linotype"/>
              <w:b/>
              <w:bCs/>
              <w:color w:val="000000"/>
              <w:sz w:val="22"/>
              <w:szCs w:val="22"/>
            </w:rPr>
            <w:t>Isidro Fabela</w:t>
          </w:r>
        </w:p>
      </w:tc>
    </w:tr>
    <w:tr w:rsidR="00671539" w:rsidRPr="00674A46" w14:paraId="0C8B6193" w14:textId="77777777" w:rsidTr="003A2A5C">
      <w:trPr>
        <w:trHeight w:val="321"/>
      </w:trPr>
      <w:tc>
        <w:tcPr>
          <w:tcW w:w="3261" w:type="dxa"/>
          <w:vAlign w:val="center"/>
        </w:tcPr>
        <w:p w14:paraId="321FFAFF" w14:textId="40E5A678"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71539" w:rsidRPr="00674A46" w:rsidRDefault="00671539"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71539" w:rsidRDefault="006715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F50327"/>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08457D"/>
    <w:multiLevelType w:val="hybridMultilevel"/>
    <w:tmpl w:val="F858D8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2C4EE1"/>
    <w:multiLevelType w:val="hybridMultilevel"/>
    <w:tmpl w:val="AD9237A8"/>
    <w:lvl w:ilvl="0" w:tplc="DA5473EC">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D17301B"/>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A2C93"/>
    <w:multiLevelType w:val="hybridMultilevel"/>
    <w:tmpl w:val="DDE2DC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46A8D"/>
    <w:multiLevelType w:val="hybridMultilevel"/>
    <w:tmpl w:val="E4D090E8"/>
    <w:lvl w:ilvl="0" w:tplc="7DA0F43C">
      <w:start w:val="1"/>
      <w:numFmt w:val="decimal"/>
      <w:lvlText w:val="%1."/>
      <w:lvlJc w:val="left"/>
      <w:pPr>
        <w:ind w:left="1080" w:hanging="360"/>
      </w:pPr>
      <w:rPr>
        <w:rFonts w:ascii="Palatino Linotype" w:eastAsia="MS Mincho" w:hAnsi="Palatino Linotype"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3D65162"/>
    <w:multiLevelType w:val="hybridMultilevel"/>
    <w:tmpl w:val="BF887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28C327F"/>
    <w:multiLevelType w:val="hybridMultilevel"/>
    <w:tmpl w:val="4E046D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15:restartNumberingAfterBreak="0">
    <w:nsid w:val="50AC1002"/>
    <w:multiLevelType w:val="hybridMultilevel"/>
    <w:tmpl w:val="C44081E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5D1802"/>
    <w:multiLevelType w:val="hybridMultilevel"/>
    <w:tmpl w:val="8AE0191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9"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93B0055"/>
    <w:multiLevelType w:val="hybridMultilevel"/>
    <w:tmpl w:val="9A8A0A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15:restartNumberingAfterBreak="0">
    <w:nsid w:val="5F2558FB"/>
    <w:multiLevelType w:val="hybridMultilevel"/>
    <w:tmpl w:val="134E0ACC"/>
    <w:lvl w:ilvl="0" w:tplc="E036307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75272728"/>
    <w:multiLevelType w:val="hybridMultilevel"/>
    <w:tmpl w:val="DF8CAC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75BD2B27"/>
    <w:multiLevelType w:val="hybridMultilevel"/>
    <w:tmpl w:val="AAF62BDC"/>
    <w:lvl w:ilvl="0" w:tplc="DEE248F0">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4"/>
  </w:num>
  <w:num w:numId="3">
    <w:abstractNumId w:val="22"/>
  </w:num>
  <w:num w:numId="4">
    <w:abstractNumId w:val="0"/>
  </w:num>
  <w:num w:numId="5">
    <w:abstractNumId w:val="20"/>
  </w:num>
  <w:num w:numId="6">
    <w:abstractNumId w:val="21"/>
  </w:num>
  <w:num w:numId="7">
    <w:abstractNumId w:val="1"/>
  </w:num>
  <w:num w:numId="8">
    <w:abstractNumId w:val="11"/>
  </w:num>
  <w:num w:numId="9">
    <w:abstractNumId w:val="18"/>
  </w:num>
  <w:num w:numId="10">
    <w:abstractNumId w:val="10"/>
  </w:num>
  <w:num w:numId="11">
    <w:abstractNumId w:val="8"/>
  </w:num>
  <w:num w:numId="12">
    <w:abstractNumId w:val="26"/>
  </w:num>
  <w:num w:numId="13">
    <w:abstractNumId w:val="23"/>
  </w:num>
  <w:num w:numId="14">
    <w:abstractNumId w:val="27"/>
  </w:num>
  <w:num w:numId="15">
    <w:abstractNumId w:val="13"/>
  </w:num>
  <w:num w:numId="16">
    <w:abstractNumId w:val="30"/>
  </w:num>
  <w:num w:numId="17">
    <w:abstractNumId w:val="6"/>
  </w:num>
  <w:num w:numId="18">
    <w:abstractNumId w:val="29"/>
  </w:num>
  <w:num w:numId="19">
    <w:abstractNumId w:val="25"/>
  </w:num>
  <w:num w:numId="20">
    <w:abstractNumId w:val="3"/>
  </w:num>
  <w:num w:numId="21">
    <w:abstractNumId w:val="5"/>
  </w:num>
  <w:num w:numId="22">
    <w:abstractNumId w:val="28"/>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num>
  <w:num w:numId="27">
    <w:abstractNumId w:val="15"/>
  </w:num>
  <w:num w:numId="28">
    <w:abstractNumId w:val="4"/>
  </w:num>
  <w:num w:numId="29">
    <w:abstractNumId w:val="31"/>
  </w:num>
  <w:num w:numId="30">
    <w:abstractNumId w:val="7"/>
  </w:num>
  <w:num w:numId="31">
    <w:abstractNumId w:val="19"/>
  </w:num>
  <w:num w:numId="3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27CEA"/>
    <w:rsid w:val="0003063D"/>
    <w:rsid w:val="000319FD"/>
    <w:rsid w:val="00031F10"/>
    <w:rsid w:val="00032493"/>
    <w:rsid w:val="0003320B"/>
    <w:rsid w:val="00033D51"/>
    <w:rsid w:val="00034E29"/>
    <w:rsid w:val="0003537E"/>
    <w:rsid w:val="0003646A"/>
    <w:rsid w:val="00036DF9"/>
    <w:rsid w:val="00036EAF"/>
    <w:rsid w:val="0004072A"/>
    <w:rsid w:val="00040BB0"/>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709"/>
    <w:rsid w:val="00061CE1"/>
    <w:rsid w:val="00061FA9"/>
    <w:rsid w:val="0006262D"/>
    <w:rsid w:val="00062648"/>
    <w:rsid w:val="000631D9"/>
    <w:rsid w:val="000637C4"/>
    <w:rsid w:val="00063E5B"/>
    <w:rsid w:val="0006407E"/>
    <w:rsid w:val="00064A37"/>
    <w:rsid w:val="00064B95"/>
    <w:rsid w:val="000652DC"/>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15A"/>
    <w:rsid w:val="00091508"/>
    <w:rsid w:val="00093CF9"/>
    <w:rsid w:val="00094331"/>
    <w:rsid w:val="000944D8"/>
    <w:rsid w:val="00094F93"/>
    <w:rsid w:val="000955D2"/>
    <w:rsid w:val="000967AE"/>
    <w:rsid w:val="00096F41"/>
    <w:rsid w:val="000A24C0"/>
    <w:rsid w:val="000A2A67"/>
    <w:rsid w:val="000A2B3B"/>
    <w:rsid w:val="000A30B2"/>
    <w:rsid w:val="000A3F90"/>
    <w:rsid w:val="000A4B57"/>
    <w:rsid w:val="000A4E44"/>
    <w:rsid w:val="000A5789"/>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8F1"/>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0DD"/>
    <w:rsid w:val="000E4495"/>
    <w:rsid w:val="000E47A2"/>
    <w:rsid w:val="000E4EF5"/>
    <w:rsid w:val="000E54C3"/>
    <w:rsid w:val="000E6436"/>
    <w:rsid w:val="000E643A"/>
    <w:rsid w:val="000E64FE"/>
    <w:rsid w:val="000E77B8"/>
    <w:rsid w:val="000E7BDA"/>
    <w:rsid w:val="000F063C"/>
    <w:rsid w:val="000F2A70"/>
    <w:rsid w:val="000F2EDD"/>
    <w:rsid w:val="000F34CB"/>
    <w:rsid w:val="000F34DE"/>
    <w:rsid w:val="000F3501"/>
    <w:rsid w:val="000F37A8"/>
    <w:rsid w:val="000F3CB2"/>
    <w:rsid w:val="000F3F1E"/>
    <w:rsid w:val="000F4688"/>
    <w:rsid w:val="000F509E"/>
    <w:rsid w:val="000F5D21"/>
    <w:rsid w:val="000F6D7E"/>
    <w:rsid w:val="001000DD"/>
    <w:rsid w:val="00100187"/>
    <w:rsid w:val="00100DDD"/>
    <w:rsid w:val="00100E65"/>
    <w:rsid w:val="0010268C"/>
    <w:rsid w:val="00102D65"/>
    <w:rsid w:val="00103888"/>
    <w:rsid w:val="00103D24"/>
    <w:rsid w:val="001069CE"/>
    <w:rsid w:val="00107499"/>
    <w:rsid w:val="00107557"/>
    <w:rsid w:val="001079DA"/>
    <w:rsid w:val="001105B5"/>
    <w:rsid w:val="00110C9A"/>
    <w:rsid w:val="00111550"/>
    <w:rsid w:val="0011167C"/>
    <w:rsid w:val="00111786"/>
    <w:rsid w:val="001119B2"/>
    <w:rsid w:val="00112B02"/>
    <w:rsid w:val="001133C4"/>
    <w:rsid w:val="00113930"/>
    <w:rsid w:val="00113BD3"/>
    <w:rsid w:val="00114097"/>
    <w:rsid w:val="00114A21"/>
    <w:rsid w:val="00115416"/>
    <w:rsid w:val="00115702"/>
    <w:rsid w:val="0011752F"/>
    <w:rsid w:val="0012006D"/>
    <w:rsid w:val="00121571"/>
    <w:rsid w:val="00121D9D"/>
    <w:rsid w:val="001237B1"/>
    <w:rsid w:val="00124E57"/>
    <w:rsid w:val="001250B4"/>
    <w:rsid w:val="001253D1"/>
    <w:rsid w:val="00127999"/>
    <w:rsid w:val="001318D2"/>
    <w:rsid w:val="00131C8A"/>
    <w:rsid w:val="00132593"/>
    <w:rsid w:val="00132630"/>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05BD"/>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088D"/>
    <w:rsid w:val="00180C94"/>
    <w:rsid w:val="00181E9E"/>
    <w:rsid w:val="0018435D"/>
    <w:rsid w:val="00184546"/>
    <w:rsid w:val="001854A8"/>
    <w:rsid w:val="001854E7"/>
    <w:rsid w:val="00185F07"/>
    <w:rsid w:val="00190999"/>
    <w:rsid w:val="0019100C"/>
    <w:rsid w:val="0019160F"/>
    <w:rsid w:val="0019217F"/>
    <w:rsid w:val="001927B3"/>
    <w:rsid w:val="00192E4B"/>
    <w:rsid w:val="00194538"/>
    <w:rsid w:val="001946FE"/>
    <w:rsid w:val="001972CC"/>
    <w:rsid w:val="0019762F"/>
    <w:rsid w:val="001A1077"/>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6FF2"/>
    <w:rsid w:val="001A7217"/>
    <w:rsid w:val="001A7367"/>
    <w:rsid w:val="001B0ACE"/>
    <w:rsid w:val="001B1A25"/>
    <w:rsid w:val="001B2129"/>
    <w:rsid w:val="001B25DC"/>
    <w:rsid w:val="001B3624"/>
    <w:rsid w:val="001B3659"/>
    <w:rsid w:val="001B3DDA"/>
    <w:rsid w:val="001B40F3"/>
    <w:rsid w:val="001B53A0"/>
    <w:rsid w:val="001B5DFE"/>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11B8"/>
    <w:rsid w:val="001E11DC"/>
    <w:rsid w:val="001E356F"/>
    <w:rsid w:val="001E3F91"/>
    <w:rsid w:val="001E4C54"/>
    <w:rsid w:val="001E5147"/>
    <w:rsid w:val="001E6822"/>
    <w:rsid w:val="001E74A5"/>
    <w:rsid w:val="001E7B9E"/>
    <w:rsid w:val="001F0023"/>
    <w:rsid w:val="001F025B"/>
    <w:rsid w:val="001F1169"/>
    <w:rsid w:val="001F126F"/>
    <w:rsid w:val="001F2FC5"/>
    <w:rsid w:val="001F3CA8"/>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466A"/>
    <w:rsid w:val="00205055"/>
    <w:rsid w:val="00205B22"/>
    <w:rsid w:val="00205D9B"/>
    <w:rsid w:val="00206041"/>
    <w:rsid w:val="00207415"/>
    <w:rsid w:val="0021001E"/>
    <w:rsid w:val="00210312"/>
    <w:rsid w:val="00210939"/>
    <w:rsid w:val="002111FF"/>
    <w:rsid w:val="00211229"/>
    <w:rsid w:val="00212C9C"/>
    <w:rsid w:val="00213108"/>
    <w:rsid w:val="0021453E"/>
    <w:rsid w:val="0021475E"/>
    <w:rsid w:val="00214BDF"/>
    <w:rsid w:val="002154E1"/>
    <w:rsid w:val="00215933"/>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0879"/>
    <w:rsid w:val="00241FD2"/>
    <w:rsid w:val="00241FD7"/>
    <w:rsid w:val="00244476"/>
    <w:rsid w:val="00244D17"/>
    <w:rsid w:val="00244DAA"/>
    <w:rsid w:val="00246BC2"/>
    <w:rsid w:val="002474CE"/>
    <w:rsid w:val="00252A20"/>
    <w:rsid w:val="00252B41"/>
    <w:rsid w:val="002535E6"/>
    <w:rsid w:val="002535F7"/>
    <w:rsid w:val="00254B01"/>
    <w:rsid w:val="0025524F"/>
    <w:rsid w:val="0025763A"/>
    <w:rsid w:val="00257A6E"/>
    <w:rsid w:val="00257D56"/>
    <w:rsid w:val="00257FFC"/>
    <w:rsid w:val="0026064B"/>
    <w:rsid w:val="00260790"/>
    <w:rsid w:val="00260794"/>
    <w:rsid w:val="00260C1D"/>
    <w:rsid w:val="00261001"/>
    <w:rsid w:val="002618BC"/>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5D1E"/>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0B40"/>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49C"/>
    <w:rsid w:val="002D28BF"/>
    <w:rsid w:val="002D2990"/>
    <w:rsid w:val="002D2A46"/>
    <w:rsid w:val="002D2A76"/>
    <w:rsid w:val="002D2BE4"/>
    <w:rsid w:val="002D2E16"/>
    <w:rsid w:val="002D32E1"/>
    <w:rsid w:val="002D373C"/>
    <w:rsid w:val="002D3794"/>
    <w:rsid w:val="002D3F95"/>
    <w:rsid w:val="002D59F1"/>
    <w:rsid w:val="002D6EF8"/>
    <w:rsid w:val="002D70BF"/>
    <w:rsid w:val="002E0338"/>
    <w:rsid w:val="002E14C4"/>
    <w:rsid w:val="002E15EF"/>
    <w:rsid w:val="002E1FA2"/>
    <w:rsid w:val="002E235F"/>
    <w:rsid w:val="002E2C1C"/>
    <w:rsid w:val="002E388C"/>
    <w:rsid w:val="002E3986"/>
    <w:rsid w:val="002E45A3"/>
    <w:rsid w:val="002E482C"/>
    <w:rsid w:val="002E4A6D"/>
    <w:rsid w:val="002E4FC4"/>
    <w:rsid w:val="002E5399"/>
    <w:rsid w:val="002E5D59"/>
    <w:rsid w:val="002E6041"/>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588"/>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612"/>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219"/>
    <w:rsid w:val="0035489D"/>
    <w:rsid w:val="00355469"/>
    <w:rsid w:val="00355AEE"/>
    <w:rsid w:val="00355D3B"/>
    <w:rsid w:val="00356D43"/>
    <w:rsid w:val="0036073F"/>
    <w:rsid w:val="003607B9"/>
    <w:rsid w:val="003611C3"/>
    <w:rsid w:val="00361B17"/>
    <w:rsid w:val="00362752"/>
    <w:rsid w:val="003629EE"/>
    <w:rsid w:val="003641F0"/>
    <w:rsid w:val="003643B3"/>
    <w:rsid w:val="003645A7"/>
    <w:rsid w:val="003646AC"/>
    <w:rsid w:val="00364ECD"/>
    <w:rsid w:val="003656C4"/>
    <w:rsid w:val="003656E5"/>
    <w:rsid w:val="00365AD3"/>
    <w:rsid w:val="00366D6C"/>
    <w:rsid w:val="003672CE"/>
    <w:rsid w:val="00370BB1"/>
    <w:rsid w:val="00371D40"/>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6CC"/>
    <w:rsid w:val="00384D8B"/>
    <w:rsid w:val="0038513E"/>
    <w:rsid w:val="00385F50"/>
    <w:rsid w:val="00386D7E"/>
    <w:rsid w:val="003876F1"/>
    <w:rsid w:val="00387CAD"/>
    <w:rsid w:val="00387DC9"/>
    <w:rsid w:val="00390102"/>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0F62"/>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4AD9"/>
    <w:rsid w:val="003E5E39"/>
    <w:rsid w:val="003E6057"/>
    <w:rsid w:val="003E6679"/>
    <w:rsid w:val="003E6D0F"/>
    <w:rsid w:val="003E712E"/>
    <w:rsid w:val="003E7DDD"/>
    <w:rsid w:val="003F04A7"/>
    <w:rsid w:val="003F06EC"/>
    <w:rsid w:val="003F1090"/>
    <w:rsid w:val="003F13A7"/>
    <w:rsid w:val="003F140F"/>
    <w:rsid w:val="003F15DB"/>
    <w:rsid w:val="003F194E"/>
    <w:rsid w:val="003F1C55"/>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0747"/>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1D2"/>
    <w:rsid w:val="00433400"/>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6635"/>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6C9D"/>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4075"/>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31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6F46"/>
    <w:rsid w:val="004F766F"/>
    <w:rsid w:val="004F78B7"/>
    <w:rsid w:val="004F7944"/>
    <w:rsid w:val="004F7D26"/>
    <w:rsid w:val="004F7F3F"/>
    <w:rsid w:val="00500224"/>
    <w:rsid w:val="0050146E"/>
    <w:rsid w:val="005028E5"/>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90E"/>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39E"/>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4F0C"/>
    <w:rsid w:val="00536983"/>
    <w:rsid w:val="00537A7A"/>
    <w:rsid w:val="00537CC0"/>
    <w:rsid w:val="00537E2C"/>
    <w:rsid w:val="0054038D"/>
    <w:rsid w:val="005407F0"/>
    <w:rsid w:val="00540B8F"/>
    <w:rsid w:val="0054146C"/>
    <w:rsid w:val="00541DB0"/>
    <w:rsid w:val="00541EFF"/>
    <w:rsid w:val="00542600"/>
    <w:rsid w:val="00542797"/>
    <w:rsid w:val="00542A9C"/>
    <w:rsid w:val="00542B3A"/>
    <w:rsid w:val="005434E0"/>
    <w:rsid w:val="00543E24"/>
    <w:rsid w:val="00544AB9"/>
    <w:rsid w:val="00544D65"/>
    <w:rsid w:val="00544EC9"/>
    <w:rsid w:val="00546B77"/>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6CC2"/>
    <w:rsid w:val="0055701C"/>
    <w:rsid w:val="00557ECD"/>
    <w:rsid w:val="00560638"/>
    <w:rsid w:val="005616ED"/>
    <w:rsid w:val="00561C03"/>
    <w:rsid w:val="005624C3"/>
    <w:rsid w:val="00562702"/>
    <w:rsid w:val="00562B0A"/>
    <w:rsid w:val="00562CCE"/>
    <w:rsid w:val="00563F79"/>
    <w:rsid w:val="00564BE1"/>
    <w:rsid w:val="00565438"/>
    <w:rsid w:val="00566305"/>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B58"/>
    <w:rsid w:val="00585F00"/>
    <w:rsid w:val="00585F75"/>
    <w:rsid w:val="00586083"/>
    <w:rsid w:val="00587366"/>
    <w:rsid w:val="005874B8"/>
    <w:rsid w:val="0058757A"/>
    <w:rsid w:val="00590037"/>
    <w:rsid w:val="00590465"/>
    <w:rsid w:val="005908F1"/>
    <w:rsid w:val="0059150E"/>
    <w:rsid w:val="00591CE9"/>
    <w:rsid w:val="005920AC"/>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5F24"/>
    <w:rsid w:val="005A60E1"/>
    <w:rsid w:val="005A643E"/>
    <w:rsid w:val="005A74C0"/>
    <w:rsid w:val="005A76FE"/>
    <w:rsid w:val="005A786F"/>
    <w:rsid w:val="005B169C"/>
    <w:rsid w:val="005B1B39"/>
    <w:rsid w:val="005B1FAC"/>
    <w:rsid w:val="005B2DD1"/>
    <w:rsid w:val="005B31C8"/>
    <w:rsid w:val="005B3374"/>
    <w:rsid w:val="005B3A49"/>
    <w:rsid w:val="005B4816"/>
    <w:rsid w:val="005B4D0E"/>
    <w:rsid w:val="005B5C9F"/>
    <w:rsid w:val="005B6802"/>
    <w:rsid w:val="005B6ADF"/>
    <w:rsid w:val="005B773D"/>
    <w:rsid w:val="005B7C5D"/>
    <w:rsid w:val="005C1A74"/>
    <w:rsid w:val="005C2E4E"/>
    <w:rsid w:val="005C3294"/>
    <w:rsid w:val="005C347F"/>
    <w:rsid w:val="005C3FC1"/>
    <w:rsid w:val="005C42D3"/>
    <w:rsid w:val="005C48F8"/>
    <w:rsid w:val="005C5787"/>
    <w:rsid w:val="005C5875"/>
    <w:rsid w:val="005C6F55"/>
    <w:rsid w:val="005C79D8"/>
    <w:rsid w:val="005D0D97"/>
    <w:rsid w:val="005D2074"/>
    <w:rsid w:val="005D27DD"/>
    <w:rsid w:val="005D3493"/>
    <w:rsid w:val="005D3DD3"/>
    <w:rsid w:val="005D3F92"/>
    <w:rsid w:val="005D3FD2"/>
    <w:rsid w:val="005D4CB4"/>
    <w:rsid w:val="005D622E"/>
    <w:rsid w:val="005D6B00"/>
    <w:rsid w:val="005E11D5"/>
    <w:rsid w:val="005E1572"/>
    <w:rsid w:val="005E2296"/>
    <w:rsid w:val="005E22BC"/>
    <w:rsid w:val="005E34D4"/>
    <w:rsid w:val="005E3886"/>
    <w:rsid w:val="005E3AE2"/>
    <w:rsid w:val="005E3FDE"/>
    <w:rsid w:val="005E4784"/>
    <w:rsid w:val="005E55F2"/>
    <w:rsid w:val="005E5F08"/>
    <w:rsid w:val="005E68FC"/>
    <w:rsid w:val="005E6C1C"/>
    <w:rsid w:val="005E6E95"/>
    <w:rsid w:val="005E7017"/>
    <w:rsid w:val="005E7BC2"/>
    <w:rsid w:val="005F0A4A"/>
    <w:rsid w:val="005F1540"/>
    <w:rsid w:val="005F356A"/>
    <w:rsid w:val="005F3A30"/>
    <w:rsid w:val="005F487C"/>
    <w:rsid w:val="005F523C"/>
    <w:rsid w:val="005F53A4"/>
    <w:rsid w:val="005F5946"/>
    <w:rsid w:val="005F5E1B"/>
    <w:rsid w:val="005F5FE1"/>
    <w:rsid w:val="005F62B2"/>
    <w:rsid w:val="005F6A93"/>
    <w:rsid w:val="005F6F12"/>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74A"/>
    <w:rsid w:val="006158DE"/>
    <w:rsid w:val="00616682"/>
    <w:rsid w:val="00617125"/>
    <w:rsid w:val="00617813"/>
    <w:rsid w:val="00620176"/>
    <w:rsid w:val="006206CC"/>
    <w:rsid w:val="0062072F"/>
    <w:rsid w:val="00620812"/>
    <w:rsid w:val="00620962"/>
    <w:rsid w:val="006224CA"/>
    <w:rsid w:val="00622B06"/>
    <w:rsid w:val="0062351C"/>
    <w:rsid w:val="006237B4"/>
    <w:rsid w:val="006260B4"/>
    <w:rsid w:val="00626189"/>
    <w:rsid w:val="00626821"/>
    <w:rsid w:val="00627163"/>
    <w:rsid w:val="0062768A"/>
    <w:rsid w:val="00630F64"/>
    <w:rsid w:val="0063139E"/>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6E6"/>
    <w:rsid w:val="00662C68"/>
    <w:rsid w:val="00662C69"/>
    <w:rsid w:val="00663CC7"/>
    <w:rsid w:val="0066458B"/>
    <w:rsid w:val="00664805"/>
    <w:rsid w:val="00666467"/>
    <w:rsid w:val="00671539"/>
    <w:rsid w:val="006718FB"/>
    <w:rsid w:val="006720F3"/>
    <w:rsid w:val="00672942"/>
    <w:rsid w:val="006734E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507"/>
    <w:rsid w:val="006B1810"/>
    <w:rsid w:val="006B1C19"/>
    <w:rsid w:val="006B1F06"/>
    <w:rsid w:val="006B2519"/>
    <w:rsid w:val="006B336C"/>
    <w:rsid w:val="006B5FE4"/>
    <w:rsid w:val="006B65FB"/>
    <w:rsid w:val="006B7A58"/>
    <w:rsid w:val="006C0831"/>
    <w:rsid w:val="006C0DE5"/>
    <w:rsid w:val="006C1D37"/>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06B"/>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4C6"/>
    <w:rsid w:val="007365AD"/>
    <w:rsid w:val="0073797C"/>
    <w:rsid w:val="0074007F"/>
    <w:rsid w:val="00740902"/>
    <w:rsid w:val="0074154B"/>
    <w:rsid w:val="00742043"/>
    <w:rsid w:val="00742486"/>
    <w:rsid w:val="00743751"/>
    <w:rsid w:val="007438A3"/>
    <w:rsid w:val="0074433B"/>
    <w:rsid w:val="0074489D"/>
    <w:rsid w:val="00744E90"/>
    <w:rsid w:val="007453B5"/>
    <w:rsid w:val="0074628D"/>
    <w:rsid w:val="0074629E"/>
    <w:rsid w:val="00746DA4"/>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B6A"/>
    <w:rsid w:val="007652EA"/>
    <w:rsid w:val="007658E0"/>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9E2"/>
    <w:rsid w:val="00776FFE"/>
    <w:rsid w:val="00777B16"/>
    <w:rsid w:val="0078079A"/>
    <w:rsid w:val="00781425"/>
    <w:rsid w:val="0078286C"/>
    <w:rsid w:val="00783431"/>
    <w:rsid w:val="00784885"/>
    <w:rsid w:val="007860B9"/>
    <w:rsid w:val="007867FB"/>
    <w:rsid w:val="00786A0C"/>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D02"/>
    <w:rsid w:val="007C0013"/>
    <w:rsid w:val="007C0CBC"/>
    <w:rsid w:val="007C255D"/>
    <w:rsid w:val="007C37D2"/>
    <w:rsid w:val="007C3985"/>
    <w:rsid w:val="007C6110"/>
    <w:rsid w:val="007C677C"/>
    <w:rsid w:val="007D0032"/>
    <w:rsid w:val="007D0C01"/>
    <w:rsid w:val="007D1411"/>
    <w:rsid w:val="007D2361"/>
    <w:rsid w:val="007D2DA2"/>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6D09"/>
    <w:rsid w:val="007F729E"/>
    <w:rsid w:val="007F763A"/>
    <w:rsid w:val="007F7FB3"/>
    <w:rsid w:val="0080048A"/>
    <w:rsid w:val="00800E69"/>
    <w:rsid w:val="00801DE2"/>
    <w:rsid w:val="00802152"/>
    <w:rsid w:val="00802B62"/>
    <w:rsid w:val="008039C2"/>
    <w:rsid w:val="00803E89"/>
    <w:rsid w:val="008046E4"/>
    <w:rsid w:val="00804D00"/>
    <w:rsid w:val="00804D47"/>
    <w:rsid w:val="008055FF"/>
    <w:rsid w:val="008058EB"/>
    <w:rsid w:val="00806D2D"/>
    <w:rsid w:val="00806E81"/>
    <w:rsid w:val="008071B6"/>
    <w:rsid w:val="00810F94"/>
    <w:rsid w:val="00811876"/>
    <w:rsid w:val="00812233"/>
    <w:rsid w:val="00812466"/>
    <w:rsid w:val="0081249A"/>
    <w:rsid w:val="00812531"/>
    <w:rsid w:val="00812794"/>
    <w:rsid w:val="00813690"/>
    <w:rsid w:val="0081626A"/>
    <w:rsid w:val="008164F7"/>
    <w:rsid w:val="008167F5"/>
    <w:rsid w:val="008174F5"/>
    <w:rsid w:val="0081794B"/>
    <w:rsid w:val="00817D8E"/>
    <w:rsid w:val="008200A3"/>
    <w:rsid w:val="00820BF2"/>
    <w:rsid w:val="008212A3"/>
    <w:rsid w:val="00821A12"/>
    <w:rsid w:val="00821D8E"/>
    <w:rsid w:val="00823123"/>
    <w:rsid w:val="00823190"/>
    <w:rsid w:val="00824C4E"/>
    <w:rsid w:val="008252B1"/>
    <w:rsid w:val="00825F72"/>
    <w:rsid w:val="008320FF"/>
    <w:rsid w:val="00833E4C"/>
    <w:rsid w:val="00834D56"/>
    <w:rsid w:val="0083555E"/>
    <w:rsid w:val="008356EF"/>
    <w:rsid w:val="00836224"/>
    <w:rsid w:val="00836DC1"/>
    <w:rsid w:val="00837543"/>
    <w:rsid w:val="00837BE4"/>
    <w:rsid w:val="00840559"/>
    <w:rsid w:val="00841E93"/>
    <w:rsid w:val="008421F7"/>
    <w:rsid w:val="00843153"/>
    <w:rsid w:val="00843908"/>
    <w:rsid w:val="008444BC"/>
    <w:rsid w:val="0084458F"/>
    <w:rsid w:val="00844AD4"/>
    <w:rsid w:val="00844CF7"/>
    <w:rsid w:val="00845BC3"/>
    <w:rsid w:val="00845D12"/>
    <w:rsid w:val="00846713"/>
    <w:rsid w:val="00846AC8"/>
    <w:rsid w:val="00846CCC"/>
    <w:rsid w:val="008473FA"/>
    <w:rsid w:val="008474D6"/>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4B"/>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84"/>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5D92"/>
    <w:rsid w:val="008A6CCE"/>
    <w:rsid w:val="008A72B7"/>
    <w:rsid w:val="008A7F7D"/>
    <w:rsid w:val="008B0D49"/>
    <w:rsid w:val="008B1A5A"/>
    <w:rsid w:val="008B2901"/>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6A4"/>
    <w:rsid w:val="008C5D40"/>
    <w:rsid w:val="008C659C"/>
    <w:rsid w:val="008C6F34"/>
    <w:rsid w:val="008C7108"/>
    <w:rsid w:val="008D02A3"/>
    <w:rsid w:val="008D04C9"/>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1E48"/>
    <w:rsid w:val="008F273D"/>
    <w:rsid w:val="008F2C19"/>
    <w:rsid w:val="008F3AFB"/>
    <w:rsid w:val="008F3F91"/>
    <w:rsid w:val="008F5927"/>
    <w:rsid w:val="008F73E9"/>
    <w:rsid w:val="008F7E83"/>
    <w:rsid w:val="009001DD"/>
    <w:rsid w:val="0090174A"/>
    <w:rsid w:val="009018D6"/>
    <w:rsid w:val="00901E1C"/>
    <w:rsid w:val="00902D51"/>
    <w:rsid w:val="009036B3"/>
    <w:rsid w:val="009039BC"/>
    <w:rsid w:val="00903F4F"/>
    <w:rsid w:val="0090478B"/>
    <w:rsid w:val="00905C03"/>
    <w:rsid w:val="009071FE"/>
    <w:rsid w:val="0090758F"/>
    <w:rsid w:val="00907761"/>
    <w:rsid w:val="00910E40"/>
    <w:rsid w:val="00911E63"/>
    <w:rsid w:val="0091242A"/>
    <w:rsid w:val="00912756"/>
    <w:rsid w:val="00913385"/>
    <w:rsid w:val="00913674"/>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66A3"/>
    <w:rsid w:val="00930B38"/>
    <w:rsid w:val="00930E55"/>
    <w:rsid w:val="009315B0"/>
    <w:rsid w:val="009316E9"/>
    <w:rsid w:val="00931924"/>
    <w:rsid w:val="00932354"/>
    <w:rsid w:val="0093416D"/>
    <w:rsid w:val="00935346"/>
    <w:rsid w:val="00936B46"/>
    <w:rsid w:val="00936FE3"/>
    <w:rsid w:val="00937935"/>
    <w:rsid w:val="00941D44"/>
    <w:rsid w:val="0094424D"/>
    <w:rsid w:val="009457AE"/>
    <w:rsid w:val="00945A61"/>
    <w:rsid w:val="00945BAD"/>
    <w:rsid w:val="00946D27"/>
    <w:rsid w:val="00950154"/>
    <w:rsid w:val="00950A03"/>
    <w:rsid w:val="009514B6"/>
    <w:rsid w:val="00951E78"/>
    <w:rsid w:val="00953054"/>
    <w:rsid w:val="00953A04"/>
    <w:rsid w:val="009541DD"/>
    <w:rsid w:val="00954519"/>
    <w:rsid w:val="0095465F"/>
    <w:rsid w:val="009548C1"/>
    <w:rsid w:val="00955323"/>
    <w:rsid w:val="009563A5"/>
    <w:rsid w:val="00956868"/>
    <w:rsid w:val="0095765F"/>
    <w:rsid w:val="00960416"/>
    <w:rsid w:val="009606E6"/>
    <w:rsid w:val="00961B83"/>
    <w:rsid w:val="00962F40"/>
    <w:rsid w:val="00963968"/>
    <w:rsid w:val="00964A6F"/>
    <w:rsid w:val="00965002"/>
    <w:rsid w:val="009657F8"/>
    <w:rsid w:val="00965E25"/>
    <w:rsid w:val="00967DCB"/>
    <w:rsid w:val="00970F70"/>
    <w:rsid w:val="00971056"/>
    <w:rsid w:val="00971588"/>
    <w:rsid w:val="0097252B"/>
    <w:rsid w:val="00972668"/>
    <w:rsid w:val="009727B4"/>
    <w:rsid w:val="00972C36"/>
    <w:rsid w:val="009747B4"/>
    <w:rsid w:val="00974907"/>
    <w:rsid w:val="00980FE9"/>
    <w:rsid w:val="00982DBD"/>
    <w:rsid w:val="009830D3"/>
    <w:rsid w:val="00983B8F"/>
    <w:rsid w:val="009846B5"/>
    <w:rsid w:val="009849F0"/>
    <w:rsid w:val="0098595E"/>
    <w:rsid w:val="00985B51"/>
    <w:rsid w:val="00986073"/>
    <w:rsid w:val="00987584"/>
    <w:rsid w:val="009909DD"/>
    <w:rsid w:val="00990EE2"/>
    <w:rsid w:val="009916D2"/>
    <w:rsid w:val="0099197E"/>
    <w:rsid w:val="0099229C"/>
    <w:rsid w:val="00992438"/>
    <w:rsid w:val="00993714"/>
    <w:rsid w:val="00993BB5"/>
    <w:rsid w:val="009943C4"/>
    <w:rsid w:val="00995214"/>
    <w:rsid w:val="009957E3"/>
    <w:rsid w:val="00995C9F"/>
    <w:rsid w:val="00996436"/>
    <w:rsid w:val="0099752D"/>
    <w:rsid w:val="0099763B"/>
    <w:rsid w:val="009A0461"/>
    <w:rsid w:val="009A12A7"/>
    <w:rsid w:val="009A28A2"/>
    <w:rsid w:val="009A290E"/>
    <w:rsid w:val="009A4712"/>
    <w:rsid w:val="009A5191"/>
    <w:rsid w:val="009A6119"/>
    <w:rsid w:val="009A7CCB"/>
    <w:rsid w:val="009B063C"/>
    <w:rsid w:val="009B0F5C"/>
    <w:rsid w:val="009B1160"/>
    <w:rsid w:val="009B11D6"/>
    <w:rsid w:val="009B146D"/>
    <w:rsid w:val="009B2EE9"/>
    <w:rsid w:val="009B3DCA"/>
    <w:rsid w:val="009B4676"/>
    <w:rsid w:val="009B475C"/>
    <w:rsid w:val="009B4864"/>
    <w:rsid w:val="009B4A79"/>
    <w:rsid w:val="009B5504"/>
    <w:rsid w:val="009B55A0"/>
    <w:rsid w:val="009B5904"/>
    <w:rsid w:val="009B615E"/>
    <w:rsid w:val="009B62D6"/>
    <w:rsid w:val="009B649B"/>
    <w:rsid w:val="009B6F16"/>
    <w:rsid w:val="009C067B"/>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2E1"/>
    <w:rsid w:val="00A036C5"/>
    <w:rsid w:val="00A037D8"/>
    <w:rsid w:val="00A03AD2"/>
    <w:rsid w:val="00A041F5"/>
    <w:rsid w:val="00A042C9"/>
    <w:rsid w:val="00A052CF"/>
    <w:rsid w:val="00A0588B"/>
    <w:rsid w:val="00A05C7B"/>
    <w:rsid w:val="00A0745E"/>
    <w:rsid w:val="00A07D84"/>
    <w:rsid w:val="00A10336"/>
    <w:rsid w:val="00A109B0"/>
    <w:rsid w:val="00A10CE2"/>
    <w:rsid w:val="00A12870"/>
    <w:rsid w:val="00A1301B"/>
    <w:rsid w:val="00A13811"/>
    <w:rsid w:val="00A14AE3"/>
    <w:rsid w:val="00A14D91"/>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391"/>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3A6"/>
    <w:rsid w:val="00A47A11"/>
    <w:rsid w:val="00A502EF"/>
    <w:rsid w:val="00A50B8A"/>
    <w:rsid w:val="00A51B6B"/>
    <w:rsid w:val="00A51F40"/>
    <w:rsid w:val="00A52516"/>
    <w:rsid w:val="00A53AF8"/>
    <w:rsid w:val="00A53D06"/>
    <w:rsid w:val="00A541FF"/>
    <w:rsid w:val="00A551C9"/>
    <w:rsid w:val="00A55561"/>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605"/>
    <w:rsid w:val="00A92EC0"/>
    <w:rsid w:val="00A92EED"/>
    <w:rsid w:val="00A97364"/>
    <w:rsid w:val="00A9772B"/>
    <w:rsid w:val="00A97D3C"/>
    <w:rsid w:val="00AA0660"/>
    <w:rsid w:val="00AA09C3"/>
    <w:rsid w:val="00AA09CC"/>
    <w:rsid w:val="00AA0FDF"/>
    <w:rsid w:val="00AA1038"/>
    <w:rsid w:val="00AA295D"/>
    <w:rsid w:val="00AA2DC4"/>
    <w:rsid w:val="00AA3875"/>
    <w:rsid w:val="00AA404A"/>
    <w:rsid w:val="00AA40DC"/>
    <w:rsid w:val="00AA6228"/>
    <w:rsid w:val="00AA69A4"/>
    <w:rsid w:val="00AA6AA6"/>
    <w:rsid w:val="00AA7382"/>
    <w:rsid w:val="00AB146C"/>
    <w:rsid w:val="00AB1A45"/>
    <w:rsid w:val="00AB2744"/>
    <w:rsid w:val="00AB274F"/>
    <w:rsid w:val="00AB2D31"/>
    <w:rsid w:val="00AB5D9C"/>
    <w:rsid w:val="00AB5E7A"/>
    <w:rsid w:val="00AB5F30"/>
    <w:rsid w:val="00AB6BE3"/>
    <w:rsid w:val="00AB6FAB"/>
    <w:rsid w:val="00AC0FF4"/>
    <w:rsid w:val="00AC14AC"/>
    <w:rsid w:val="00AC25AD"/>
    <w:rsid w:val="00AC2613"/>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1E52"/>
    <w:rsid w:val="00AD22B5"/>
    <w:rsid w:val="00AD3DB4"/>
    <w:rsid w:val="00AD4C0A"/>
    <w:rsid w:val="00AD5106"/>
    <w:rsid w:val="00AD5D95"/>
    <w:rsid w:val="00AD5ECA"/>
    <w:rsid w:val="00AD69A6"/>
    <w:rsid w:val="00AD6F04"/>
    <w:rsid w:val="00AE2545"/>
    <w:rsid w:val="00AE3B0B"/>
    <w:rsid w:val="00AE3FC3"/>
    <w:rsid w:val="00AE567C"/>
    <w:rsid w:val="00AE5853"/>
    <w:rsid w:val="00AE69CC"/>
    <w:rsid w:val="00AE7935"/>
    <w:rsid w:val="00AF149D"/>
    <w:rsid w:val="00AF1D56"/>
    <w:rsid w:val="00AF1F04"/>
    <w:rsid w:val="00AF2A63"/>
    <w:rsid w:val="00AF2AEB"/>
    <w:rsid w:val="00AF3D59"/>
    <w:rsid w:val="00AF4269"/>
    <w:rsid w:val="00AF47BE"/>
    <w:rsid w:val="00AF623F"/>
    <w:rsid w:val="00AF6794"/>
    <w:rsid w:val="00AF79D9"/>
    <w:rsid w:val="00B016F7"/>
    <w:rsid w:val="00B018DA"/>
    <w:rsid w:val="00B02569"/>
    <w:rsid w:val="00B02BDD"/>
    <w:rsid w:val="00B02E9D"/>
    <w:rsid w:val="00B04943"/>
    <w:rsid w:val="00B055B9"/>
    <w:rsid w:val="00B059CC"/>
    <w:rsid w:val="00B067E0"/>
    <w:rsid w:val="00B10171"/>
    <w:rsid w:val="00B11CB2"/>
    <w:rsid w:val="00B138BB"/>
    <w:rsid w:val="00B13D85"/>
    <w:rsid w:val="00B1414A"/>
    <w:rsid w:val="00B14556"/>
    <w:rsid w:val="00B15BD0"/>
    <w:rsid w:val="00B16296"/>
    <w:rsid w:val="00B16FCC"/>
    <w:rsid w:val="00B1786A"/>
    <w:rsid w:val="00B20365"/>
    <w:rsid w:val="00B206D8"/>
    <w:rsid w:val="00B216E2"/>
    <w:rsid w:val="00B217B5"/>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44"/>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5702E"/>
    <w:rsid w:val="00B61C3F"/>
    <w:rsid w:val="00B61D11"/>
    <w:rsid w:val="00B6261E"/>
    <w:rsid w:val="00B640E0"/>
    <w:rsid w:val="00B64919"/>
    <w:rsid w:val="00B6497F"/>
    <w:rsid w:val="00B65C34"/>
    <w:rsid w:val="00B65D7E"/>
    <w:rsid w:val="00B667C6"/>
    <w:rsid w:val="00B672BA"/>
    <w:rsid w:val="00B673AE"/>
    <w:rsid w:val="00B6794E"/>
    <w:rsid w:val="00B67D6C"/>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298D"/>
    <w:rsid w:val="00B937A6"/>
    <w:rsid w:val="00B9425C"/>
    <w:rsid w:val="00B94C17"/>
    <w:rsid w:val="00B9630E"/>
    <w:rsid w:val="00B966B3"/>
    <w:rsid w:val="00B966BF"/>
    <w:rsid w:val="00B97436"/>
    <w:rsid w:val="00B974B4"/>
    <w:rsid w:val="00BA0012"/>
    <w:rsid w:val="00BA0180"/>
    <w:rsid w:val="00BA114D"/>
    <w:rsid w:val="00BA1204"/>
    <w:rsid w:val="00BA2938"/>
    <w:rsid w:val="00BA2CFA"/>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6E7"/>
    <w:rsid w:val="00BE0C95"/>
    <w:rsid w:val="00BE10E3"/>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8A7"/>
    <w:rsid w:val="00BF6B5B"/>
    <w:rsid w:val="00BF6D83"/>
    <w:rsid w:val="00BF704D"/>
    <w:rsid w:val="00BF7824"/>
    <w:rsid w:val="00C01037"/>
    <w:rsid w:val="00C020F8"/>
    <w:rsid w:val="00C02535"/>
    <w:rsid w:val="00C03113"/>
    <w:rsid w:val="00C039A3"/>
    <w:rsid w:val="00C0435B"/>
    <w:rsid w:val="00C04666"/>
    <w:rsid w:val="00C04D22"/>
    <w:rsid w:val="00C053DF"/>
    <w:rsid w:val="00C06457"/>
    <w:rsid w:val="00C065BE"/>
    <w:rsid w:val="00C07332"/>
    <w:rsid w:val="00C11482"/>
    <w:rsid w:val="00C1296C"/>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CCB"/>
    <w:rsid w:val="00C22CF5"/>
    <w:rsid w:val="00C22EFB"/>
    <w:rsid w:val="00C230A3"/>
    <w:rsid w:val="00C2364F"/>
    <w:rsid w:val="00C23AF5"/>
    <w:rsid w:val="00C24C70"/>
    <w:rsid w:val="00C252F4"/>
    <w:rsid w:val="00C268B5"/>
    <w:rsid w:val="00C268E4"/>
    <w:rsid w:val="00C27836"/>
    <w:rsid w:val="00C27ABF"/>
    <w:rsid w:val="00C27F0A"/>
    <w:rsid w:val="00C315FB"/>
    <w:rsid w:val="00C317BD"/>
    <w:rsid w:val="00C32B1A"/>
    <w:rsid w:val="00C32E86"/>
    <w:rsid w:val="00C33279"/>
    <w:rsid w:val="00C3488E"/>
    <w:rsid w:val="00C34B44"/>
    <w:rsid w:val="00C36F83"/>
    <w:rsid w:val="00C37D0F"/>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4D5A"/>
    <w:rsid w:val="00C55FE8"/>
    <w:rsid w:val="00C56396"/>
    <w:rsid w:val="00C61307"/>
    <w:rsid w:val="00C6220B"/>
    <w:rsid w:val="00C622AE"/>
    <w:rsid w:val="00C62D19"/>
    <w:rsid w:val="00C63CF2"/>
    <w:rsid w:val="00C648FC"/>
    <w:rsid w:val="00C65DBA"/>
    <w:rsid w:val="00C663BE"/>
    <w:rsid w:val="00C66CD8"/>
    <w:rsid w:val="00C66F26"/>
    <w:rsid w:val="00C70286"/>
    <w:rsid w:val="00C703D8"/>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495"/>
    <w:rsid w:val="00C85EC8"/>
    <w:rsid w:val="00C862C4"/>
    <w:rsid w:val="00C86B34"/>
    <w:rsid w:val="00C87F81"/>
    <w:rsid w:val="00C91583"/>
    <w:rsid w:val="00C91839"/>
    <w:rsid w:val="00C91BE4"/>
    <w:rsid w:val="00C924D7"/>
    <w:rsid w:val="00C93293"/>
    <w:rsid w:val="00C933C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043"/>
    <w:rsid w:val="00CB0101"/>
    <w:rsid w:val="00CB12C8"/>
    <w:rsid w:val="00CB3524"/>
    <w:rsid w:val="00CB394B"/>
    <w:rsid w:val="00CB3C69"/>
    <w:rsid w:val="00CB57BF"/>
    <w:rsid w:val="00CB7258"/>
    <w:rsid w:val="00CB7FE7"/>
    <w:rsid w:val="00CC2DE4"/>
    <w:rsid w:val="00CC360E"/>
    <w:rsid w:val="00CC46A9"/>
    <w:rsid w:val="00CC48D6"/>
    <w:rsid w:val="00CC76D0"/>
    <w:rsid w:val="00CD113A"/>
    <w:rsid w:val="00CD221B"/>
    <w:rsid w:val="00CD296A"/>
    <w:rsid w:val="00CD3D8C"/>
    <w:rsid w:val="00CD4CBA"/>
    <w:rsid w:val="00CD4D08"/>
    <w:rsid w:val="00CD4DB2"/>
    <w:rsid w:val="00CD5543"/>
    <w:rsid w:val="00CD5CAA"/>
    <w:rsid w:val="00CD6866"/>
    <w:rsid w:val="00CD76D4"/>
    <w:rsid w:val="00CD7893"/>
    <w:rsid w:val="00CE03CC"/>
    <w:rsid w:val="00CE0E42"/>
    <w:rsid w:val="00CE1EBD"/>
    <w:rsid w:val="00CE24C5"/>
    <w:rsid w:val="00CE4A83"/>
    <w:rsid w:val="00CE504E"/>
    <w:rsid w:val="00CE53E7"/>
    <w:rsid w:val="00CE5729"/>
    <w:rsid w:val="00CE66D8"/>
    <w:rsid w:val="00CE670C"/>
    <w:rsid w:val="00CE7724"/>
    <w:rsid w:val="00CE7E6A"/>
    <w:rsid w:val="00CF030B"/>
    <w:rsid w:val="00CF23A2"/>
    <w:rsid w:val="00CF4740"/>
    <w:rsid w:val="00CF484E"/>
    <w:rsid w:val="00CF50F7"/>
    <w:rsid w:val="00CF546C"/>
    <w:rsid w:val="00CF5F6B"/>
    <w:rsid w:val="00CF6A5A"/>
    <w:rsid w:val="00CF6EB2"/>
    <w:rsid w:val="00CF7FE1"/>
    <w:rsid w:val="00D00126"/>
    <w:rsid w:val="00D00230"/>
    <w:rsid w:val="00D004B9"/>
    <w:rsid w:val="00D00809"/>
    <w:rsid w:val="00D02C1D"/>
    <w:rsid w:val="00D0341A"/>
    <w:rsid w:val="00D03870"/>
    <w:rsid w:val="00D03FD8"/>
    <w:rsid w:val="00D049BE"/>
    <w:rsid w:val="00D05039"/>
    <w:rsid w:val="00D051F8"/>
    <w:rsid w:val="00D07227"/>
    <w:rsid w:val="00D07483"/>
    <w:rsid w:val="00D115A9"/>
    <w:rsid w:val="00D12C5F"/>
    <w:rsid w:val="00D12D70"/>
    <w:rsid w:val="00D12EE7"/>
    <w:rsid w:val="00D1373C"/>
    <w:rsid w:val="00D1418F"/>
    <w:rsid w:val="00D15162"/>
    <w:rsid w:val="00D16648"/>
    <w:rsid w:val="00D17079"/>
    <w:rsid w:val="00D17702"/>
    <w:rsid w:val="00D17C3D"/>
    <w:rsid w:val="00D225CB"/>
    <w:rsid w:val="00D23EC0"/>
    <w:rsid w:val="00D24BA0"/>
    <w:rsid w:val="00D25A9F"/>
    <w:rsid w:val="00D261B5"/>
    <w:rsid w:val="00D2693B"/>
    <w:rsid w:val="00D2734A"/>
    <w:rsid w:val="00D276CF"/>
    <w:rsid w:val="00D30003"/>
    <w:rsid w:val="00D300EA"/>
    <w:rsid w:val="00D303D9"/>
    <w:rsid w:val="00D306AB"/>
    <w:rsid w:val="00D3088C"/>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47D72"/>
    <w:rsid w:val="00D51F2D"/>
    <w:rsid w:val="00D53F55"/>
    <w:rsid w:val="00D54679"/>
    <w:rsid w:val="00D54CCB"/>
    <w:rsid w:val="00D55346"/>
    <w:rsid w:val="00D5668A"/>
    <w:rsid w:val="00D57066"/>
    <w:rsid w:val="00D60C5E"/>
    <w:rsid w:val="00D614CF"/>
    <w:rsid w:val="00D616FE"/>
    <w:rsid w:val="00D62723"/>
    <w:rsid w:val="00D63990"/>
    <w:rsid w:val="00D64632"/>
    <w:rsid w:val="00D64861"/>
    <w:rsid w:val="00D65068"/>
    <w:rsid w:val="00D65243"/>
    <w:rsid w:val="00D658A1"/>
    <w:rsid w:val="00D70F0E"/>
    <w:rsid w:val="00D7198C"/>
    <w:rsid w:val="00D71D4E"/>
    <w:rsid w:val="00D72F9A"/>
    <w:rsid w:val="00D73784"/>
    <w:rsid w:val="00D738F0"/>
    <w:rsid w:val="00D7394F"/>
    <w:rsid w:val="00D73B71"/>
    <w:rsid w:val="00D74FD3"/>
    <w:rsid w:val="00D7577D"/>
    <w:rsid w:val="00D75CDC"/>
    <w:rsid w:val="00D81257"/>
    <w:rsid w:val="00D81AB1"/>
    <w:rsid w:val="00D82CB3"/>
    <w:rsid w:val="00D82FC0"/>
    <w:rsid w:val="00D8322A"/>
    <w:rsid w:val="00D83611"/>
    <w:rsid w:val="00D83C17"/>
    <w:rsid w:val="00D83D00"/>
    <w:rsid w:val="00D8486D"/>
    <w:rsid w:val="00D84B67"/>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A5"/>
    <w:rsid w:val="00D95F73"/>
    <w:rsid w:val="00D963CC"/>
    <w:rsid w:val="00D96E40"/>
    <w:rsid w:val="00D9728D"/>
    <w:rsid w:val="00DA035E"/>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B790B"/>
    <w:rsid w:val="00DC07E3"/>
    <w:rsid w:val="00DC1421"/>
    <w:rsid w:val="00DC230C"/>
    <w:rsid w:val="00DC2CE7"/>
    <w:rsid w:val="00DC301A"/>
    <w:rsid w:val="00DC385C"/>
    <w:rsid w:val="00DC4144"/>
    <w:rsid w:val="00DC6AEA"/>
    <w:rsid w:val="00DC7377"/>
    <w:rsid w:val="00DD03B7"/>
    <w:rsid w:val="00DD04C0"/>
    <w:rsid w:val="00DD3C18"/>
    <w:rsid w:val="00DD3E96"/>
    <w:rsid w:val="00DD3FE2"/>
    <w:rsid w:val="00DD4849"/>
    <w:rsid w:val="00DD4CD3"/>
    <w:rsid w:val="00DD5940"/>
    <w:rsid w:val="00DD5E7B"/>
    <w:rsid w:val="00DD7955"/>
    <w:rsid w:val="00DE0580"/>
    <w:rsid w:val="00DE0D83"/>
    <w:rsid w:val="00DE0FC0"/>
    <w:rsid w:val="00DE224D"/>
    <w:rsid w:val="00DE2866"/>
    <w:rsid w:val="00DE36B3"/>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2DF6"/>
    <w:rsid w:val="00E244F5"/>
    <w:rsid w:val="00E24C79"/>
    <w:rsid w:val="00E25E89"/>
    <w:rsid w:val="00E26881"/>
    <w:rsid w:val="00E26C1E"/>
    <w:rsid w:val="00E26DFE"/>
    <w:rsid w:val="00E2713B"/>
    <w:rsid w:val="00E314C5"/>
    <w:rsid w:val="00E31ABA"/>
    <w:rsid w:val="00E324FC"/>
    <w:rsid w:val="00E3265A"/>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56381"/>
    <w:rsid w:val="00E601CE"/>
    <w:rsid w:val="00E602CF"/>
    <w:rsid w:val="00E60719"/>
    <w:rsid w:val="00E60D65"/>
    <w:rsid w:val="00E61EE8"/>
    <w:rsid w:val="00E62441"/>
    <w:rsid w:val="00E63879"/>
    <w:rsid w:val="00E63BF7"/>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153E"/>
    <w:rsid w:val="00EA3249"/>
    <w:rsid w:val="00EA3781"/>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7A8"/>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1BB4"/>
    <w:rsid w:val="00ED2270"/>
    <w:rsid w:val="00ED2BF8"/>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21"/>
    <w:rsid w:val="00EE4FBE"/>
    <w:rsid w:val="00EE66BF"/>
    <w:rsid w:val="00EF03E7"/>
    <w:rsid w:val="00EF0539"/>
    <w:rsid w:val="00EF189B"/>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6692"/>
    <w:rsid w:val="00F07200"/>
    <w:rsid w:val="00F0735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6C69"/>
    <w:rsid w:val="00F26EE5"/>
    <w:rsid w:val="00F2706D"/>
    <w:rsid w:val="00F27818"/>
    <w:rsid w:val="00F27ADB"/>
    <w:rsid w:val="00F3072D"/>
    <w:rsid w:val="00F31039"/>
    <w:rsid w:val="00F31178"/>
    <w:rsid w:val="00F315C3"/>
    <w:rsid w:val="00F31A7A"/>
    <w:rsid w:val="00F31D0B"/>
    <w:rsid w:val="00F32971"/>
    <w:rsid w:val="00F334B6"/>
    <w:rsid w:val="00F3400B"/>
    <w:rsid w:val="00F34563"/>
    <w:rsid w:val="00F3458B"/>
    <w:rsid w:val="00F34921"/>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47DC5"/>
    <w:rsid w:val="00F5309E"/>
    <w:rsid w:val="00F53C70"/>
    <w:rsid w:val="00F5433C"/>
    <w:rsid w:val="00F55856"/>
    <w:rsid w:val="00F55A18"/>
    <w:rsid w:val="00F55D7B"/>
    <w:rsid w:val="00F5630D"/>
    <w:rsid w:val="00F57435"/>
    <w:rsid w:val="00F60C62"/>
    <w:rsid w:val="00F63F1D"/>
    <w:rsid w:val="00F640B8"/>
    <w:rsid w:val="00F645AF"/>
    <w:rsid w:val="00F64A45"/>
    <w:rsid w:val="00F64B7F"/>
    <w:rsid w:val="00F66BC9"/>
    <w:rsid w:val="00F67946"/>
    <w:rsid w:val="00F67A31"/>
    <w:rsid w:val="00F67DE8"/>
    <w:rsid w:val="00F70082"/>
    <w:rsid w:val="00F706DA"/>
    <w:rsid w:val="00F7223B"/>
    <w:rsid w:val="00F7286D"/>
    <w:rsid w:val="00F72B99"/>
    <w:rsid w:val="00F72CCD"/>
    <w:rsid w:val="00F72E9F"/>
    <w:rsid w:val="00F73380"/>
    <w:rsid w:val="00F736B5"/>
    <w:rsid w:val="00F739E9"/>
    <w:rsid w:val="00F73C2F"/>
    <w:rsid w:val="00F73C8F"/>
    <w:rsid w:val="00F74B98"/>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E9A"/>
    <w:rsid w:val="00FA3191"/>
    <w:rsid w:val="00FA3A6A"/>
    <w:rsid w:val="00FA3B14"/>
    <w:rsid w:val="00FA4681"/>
    <w:rsid w:val="00FA5510"/>
    <w:rsid w:val="00FA5AE3"/>
    <w:rsid w:val="00FA602E"/>
    <w:rsid w:val="00FA7073"/>
    <w:rsid w:val="00FA73DD"/>
    <w:rsid w:val="00FB13C2"/>
    <w:rsid w:val="00FB229D"/>
    <w:rsid w:val="00FB380D"/>
    <w:rsid w:val="00FB3C33"/>
    <w:rsid w:val="00FB3D6A"/>
    <w:rsid w:val="00FB4154"/>
    <w:rsid w:val="00FB462E"/>
    <w:rsid w:val="00FB50B4"/>
    <w:rsid w:val="00FB54FB"/>
    <w:rsid w:val="00FB6428"/>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20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8A"/>
    <w:rsid w:val="00FF75DF"/>
    <w:rsid w:val="00FF7A5B"/>
    <w:rsid w:val="00FF7D04"/>
    <w:rsid w:val="00FF7D44"/>
    <w:rsid w:val="00FF7D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harCharChar1">
    <w:name w:val="Footnote Text Char Char Char1"/>
    <w:basedOn w:val="Normal"/>
    <w:next w:val="Textonotapie"/>
    <w:unhideWhenUsed/>
    <w:rsid w:val="00B5702E"/>
    <w:rPr>
      <w:rFonts w:eastAsia="Cambria"/>
      <w:sz w:val="20"/>
      <w:szCs w:val="20"/>
      <w:lang w:val="es-MX" w:eastAsia="en-US"/>
    </w:rPr>
  </w:style>
  <w:style w:type="character" w:customStyle="1" w:styleId="il">
    <w:name w:val="il"/>
    <w:basedOn w:val="Fuentedeprrafopredeter"/>
    <w:rsid w:val="00D84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68381096">
      <w:bodyDiv w:val="1"/>
      <w:marLeft w:val="0"/>
      <w:marRight w:val="0"/>
      <w:marTop w:val="0"/>
      <w:marBottom w:val="0"/>
      <w:divBdr>
        <w:top w:val="none" w:sz="0" w:space="0" w:color="auto"/>
        <w:left w:val="none" w:sz="0" w:space="0" w:color="auto"/>
        <w:bottom w:val="none" w:sz="0" w:space="0" w:color="auto"/>
        <w:right w:val="none" w:sz="0" w:space="0" w:color="auto"/>
      </w:divBdr>
      <w:divsChild>
        <w:div w:id="1198010922">
          <w:marLeft w:val="0"/>
          <w:marRight w:val="0"/>
          <w:marTop w:val="0"/>
          <w:marBottom w:val="0"/>
          <w:divBdr>
            <w:top w:val="none" w:sz="0" w:space="0" w:color="auto"/>
            <w:left w:val="none" w:sz="0" w:space="0" w:color="auto"/>
            <w:bottom w:val="single" w:sz="12" w:space="1" w:color="auto"/>
            <w:right w:val="none" w:sz="0" w:space="0" w:color="auto"/>
          </w:divBdr>
        </w:div>
      </w:divsChild>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55486134">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66532172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1260">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F20E-B7E9-4F42-8230-09814F5A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6005</Words>
  <Characters>33032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2019-01-21T23:42:00Z</cp:lastPrinted>
  <dcterms:created xsi:type="dcterms:W3CDTF">2020-02-28T01:45:00Z</dcterms:created>
  <dcterms:modified xsi:type="dcterms:W3CDTF">2020-03-09T20:06:00Z</dcterms:modified>
</cp:coreProperties>
</file>